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BDE5C8F" w:rsidR="00457BB8" w:rsidRPr="002C0E0C" w:rsidRDefault="00457BB8" w:rsidP="004E5DD3">
      <w:pPr>
        <w:spacing w:line="360" w:lineRule="auto"/>
        <w:jc w:val="both"/>
        <w:rPr>
          <w:rFonts w:ascii="Palatino Linotype" w:hAnsi="Palatino Linotype"/>
          <w:color w:val="000000" w:themeColor="text1"/>
        </w:rPr>
      </w:pPr>
      <w:r w:rsidRPr="002C0E0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F34B5" w:rsidRPr="002C0E0C">
        <w:rPr>
          <w:rFonts w:ascii="Palatino Linotype" w:hAnsi="Palatino Linotype"/>
          <w:color w:val="000000" w:themeColor="text1"/>
        </w:rPr>
        <w:t>veint</w:t>
      </w:r>
      <w:r w:rsidR="00342169" w:rsidRPr="002C0E0C">
        <w:rPr>
          <w:rFonts w:ascii="Palatino Linotype" w:hAnsi="Palatino Linotype"/>
          <w:color w:val="000000" w:themeColor="text1"/>
        </w:rPr>
        <w:t>isiete</w:t>
      </w:r>
      <w:r w:rsidR="00653C36" w:rsidRPr="002C0E0C">
        <w:rPr>
          <w:rFonts w:ascii="Palatino Linotype" w:hAnsi="Palatino Linotype"/>
          <w:color w:val="000000" w:themeColor="text1"/>
        </w:rPr>
        <w:t xml:space="preserve"> de octubre </w:t>
      </w:r>
      <w:r w:rsidRPr="002C0E0C">
        <w:rPr>
          <w:rFonts w:ascii="Palatino Linotype" w:hAnsi="Palatino Linotype"/>
          <w:color w:val="000000" w:themeColor="text1"/>
        </w:rPr>
        <w:t>de dos mil veint</w:t>
      </w:r>
      <w:r w:rsidR="00E66061" w:rsidRPr="002C0E0C">
        <w:rPr>
          <w:rFonts w:ascii="Palatino Linotype" w:hAnsi="Palatino Linotype"/>
          <w:color w:val="000000" w:themeColor="text1"/>
        </w:rPr>
        <w:t>iuno.</w:t>
      </w:r>
    </w:p>
    <w:p w14:paraId="28464D58" w14:textId="77777777" w:rsidR="00457BB8" w:rsidRPr="002C0E0C" w:rsidRDefault="00457BB8" w:rsidP="004E5DD3">
      <w:pPr>
        <w:spacing w:line="360" w:lineRule="auto"/>
        <w:jc w:val="both"/>
        <w:rPr>
          <w:rFonts w:ascii="Palatino Linotype" w:hAnsi="Palatino Linotype"/>
          <w:color w:val="000000" w:themeColor="text1"/>
        </w:rPr>
      </w:pPr>
    </w:p>
    <w:p w14:paraId="2C11FACB" w14:textId="0641D1A5" w:rsidR="00457BB8" w:rsidRPr="002C0E0C" w:rsidRDefault="00457BB8" w:rsidP="004E5DD3">
      <w:pPr>
        <w:spacing w:line="360" w:lineRule="auto"/>
        <w:jc w:val="both"/>
        <w:rPr>
          <w:rFonts w:ascii="Palatino Linotype" w:hAnsi="Palatino Linotype"/>
          <w:b/>
          <w:color w:val="000000" w:themeColor="text1"/>
        </w:rPr>
      </w:pPr>
      <w:r w:rsidRPr="002C0E0C">
        <w:rPr>
          <w:rFonts w:ascii="Palatino Linotype" w:hAnsi="Palatino Linotype"/>
          <w:b/>
          <w:color w:val="000000" w:themeColor="text1"/>
        </w:rPr>
        <w:t>VISTO</w:t>
      </w:r>
      <w:r w:rsidRPr="002C0E0C">
        <w:rPr>
          <w:rFonts w:ascii="Palatino Linotype" w:hAnsi="Palatino Linotype"/>
          <w:color w:val="000000" w:themeColor="text1"/>
        </w:rPr>
        <w:t xml:space="preserve"> el expediente formado con motivo del recurso de revisión </w:t>
      </w:r>
      <w:r w:rsidR="00F621F3" w:rsidRPr="002C0E0C">
        <w:rPr>
          <w:rFonts w:ascii="Palatino Linotype" w:hAnsi="Palatino Linotype"/>
          <w:b/>
          <w:color w:val="000000" w:themeColor="text1"/>
        </w:rPr>
        <w:t>0</w:t>
      </w:r>
      <w:r w:rsidR="00342169" w:rsidRPr="002C0E0C">
        <w:rPr>
          <w:rFonts w:ascii="Palatino Linotype" w:hAnsi="Palatino Linotype"/>
          <w:b/>
          <w:color w:val="000000" w:themeColor="text1"/>
        </w:rPr>
        <w:t>4682</w:t>
      </w:r>
      <w:r w:rsidRPr="002C0E0C">
        <w:rPr>
          <w:rFonts w:ascii="Palatino Linotype" w:hAnsi="Palatino Linotype"/>
          <w:b/>
          <w:color w:val="000000" w:themeColor="text1"/>
        </w:rPr>
        <w:t>/INFOEM/IP/RR/202</w:t>
      </w:r>
      <w:r w:rsidR="00B96752" w:rsidRPr="002C0E0C">
        <w:rPr>
          <w:rFonts w:ascii="Palatino Linotype" w:hAnsi="Palatino Linotype"/>
          <w:b/>
          <w:color w:val="000000" w:themeColor="text1"/>
        </w:rPr>
        <w:t>1</w:t>
      </w:r>
      <w:r w:rsidRPr="002C0E0C">
        <w:rPr>
          <w:rFonts w:ascii="Palatino Linotype" w:hAnsi="Palatino Linotype"/>
          <w:color w:val="000000" w:themeColor="text1"/>
        </w:rPr>
        <w:t>, promovido por</w:t>
      </w:r>
      <w:r w:rsidR="00FB323A" w:rsidRPr="002C0E0C">
        <w:rPr>
          <w:rFonts w:ascii="Palatino Linotype" w:hAnsi="Palatino Linotype"/>
          <w:color w:val="000000" w:themeColor="text1"/>
        </w:rPr>
        <w:t xml:space="preserve"> </w:t>
      </w:r>
      <w:r w:rsidR="00342169" w:rsidRPr="002C0E0C">
        <w:rPr>
          <w:rFonts w:ascii="Palatino Linotype" w:hAnsi="Palatino Linotype"/>
          <w:color w:val="000000" w:themeColor="text1"/>
        </w:rPr>
        <w:t>la</w:t>
      </w:r>
      <w:r w:rsidR="00661719" w:rsidRPr="002C0E0C">
        <w:rPr>
          <w:rFonts w:ascii="Palatino Linotype" w:hAnsi="Palatino Linotype"/>
          <w:color w:val="000000" w:themeColor="text1"/>
        </w:rPr>
        <w:t xml:space="preserve"> C. </w:t>
      </w:r>
      <w:r w:rsidR="00000509">
        <w:rPr>
          <w:rFonts w:ascii="Palatino Linotype" w:hAnsi="Palatino Linotype"/>
          <w:b/>
          <w:color w:val="000000" w:themeColor="text1"/>
        </w:rPr>
        <w:t>XXXXX</w:t>
      </w:r>
      <w:r w:rsidRPr="002C0E0C">
        <w:rPr>
          <w:rFonts w:ascii="Palatino Linotype" w:hAnsi="Palatino Linotype"/>
          <w:b/>
          <w:color w:val="000000" w:themeColor="text1"/>
        </w:rPr>
        <w:t xml:space="preserve">, </w:t>
      </w:r>
      <w:r w:rsidRPr="002C0E0C">
        <w:rPr>
          <w:rFonts w:ascii="Palatino Linotype" w:hAnsi="Palatino Linotype" w:cs="Arial"/>
          <w:color w:val="000000" w:themeColor="text1"/>
        </w:rPr>
        <w:t>en lo sucesivo</w:t>
      </w:r>
      <w:r w:rsidR="00316EFD" w:rsidRPr="002C0E0C">
        <w:rPr>
          <w:rFonts w:ascii="Palatino Linotype" w:hAnsi="Palatino Linotype" w:cs="Arial"/>
          <w:color w:val="000000" w:themeColor="text1"/>
        </w:rPr>
        <w:t xml:space="preserve"> denominada</w:t>
      </w:r>
      <w:r w:rsidRPr="002C0E0C">
        <w:rPr>
          <w:rFonts w:ascii="Palatino Linotype" w:hAnsi="Palatino Linotype" w:cs="Arial"/>
          <w:b/>
          <w:color w:val="000000" w:themeColor="text1"/>
        </w:rPr>
        <w:t xml:space="preserve"> </w:t>
      </w:r>
      <w:r w:rsidR="00342169" w:rsidRPr="002C0E0C">
        <w:rPr>
          <w:rFonts w:ascii="Palatino Linotype" w:hAnsi="Palatino Linotype" w:cs="Arial"/>
          <w:b/>
          <w:color w:val="000000" w:themeColor="text1"/>
        </w:rPr>
        <w:t>LA</w:t>
      </w:r>
      <w:r w:rsidR="00D900CC" w:rsidRPr="002C0E0C">
        <w:rPr>
          <w:rFonts w:ascii="Palatino Linotype" w:hAnsi="Palatino Linotype" w:cs="Arial"/>
          <w:b/>
          <w:color w:val="000000" w:themeColor="text1"/>
        </w:rPr>
        <w:t xml:space="preserve"> </w:t>
      </w:r>
      <w:r w:rsidRPr="002C0E0C">
        <w:rPr>
          <w:rFonts w:ascii="Palatino Linotype" w:hAnsi="Palatino Linotype" w:cs="Arial"/>
          <w:b/>
          <w:color w:val="000000" w:themeColor="text1"/>
        </w:rPr>
        <w:t>RECURRENTE,</w:t>
      </w:r>
      <w:r w:rsidRPr="002C0E0C">
        <w:rPr>
          <w:rFonts w:ascii="Palatino Linotype" w:hAnsi="Palatino Linotype"/>
          <w:color w:val="000000" w:themeColor="text1"/>
        </w:rPr>
        <w:t xml:space="preserve"> en contra de la respuesta emitida por el </w:t>
      </w:r>
      <w:r w:rsidR="00342169" w:rsidRPr="002C0E0C">
        <w:rPr>
          <w:rFonts w:ascii="Palatino Linotype" w:hAnsi="Palatino Linotype"/>
          <w:b/>
          <w:color w:val="000000" w:themeColor="text1"/>
        </w:rPr>
        <w:t>AYUNTAMIENTO DE TENANGO DEL AIRE</w:t>
      </w:r>
      <w:r w:rsidRPr="002C0E0C">
        <w:rPr>
          <w:rFonts w:ascii="Palatino Linotype" w:hAnsi="Palatino Linotype"/>
          <w:b/>
          <w:color w:val="000000" w:themeColor="text1"/>
        </w:rPr>
        <w:t xml:space="preserve">, </w:t>
      </w:r>
      <w:r w:rsidRPr="002C0E0C">
        <w:rPr>
          <w:rFonts w:ascii="Palatino Linotype" w:hAnsi="Palatino Linotype"/>
          <w:color w:val="000000" w:themeColor="text1"/>
        </w:rPr>
        <w:t>en lo sucesivo</w:t>
      </w:r>
      <w:r w:rsidR="00316EFD" w:rsidRPr="002C0E0C">
        <w:rPr>
          <w:rFonts w:ascii="Palatino Linotype" w:hAnsi="Palatino Linotype"/>
          <w:color w:val="000000" w:themeColor="text1"/>
        </w:rPr>
        <w:t xml:space="preserve"> se denominará</w:t>
      </w:r>
      <w:r w:rsidRPr="002C0E0C">
        <w:rPr>
          <w:rFonts w:ascii="Palatino Linotype" w:hAnsi="Palatino Linotype"/>
          <w:color w:val="000000" w:themeColor="text1"/>
        </w:rPr>
        <w:t xml:space="preserve"> </w:t>
      </w:r>
      <w:r w:rsidRPr="002C0E0C">
        <w:rPr>
          <w:rFonts w:ascii="Palatino Linotype" w:hAnsi="Palatino Linotype"/>
          <w:b/>
          <w:color w:val="000000" w:themeColor="text1"/>
        </w:rPr>
        <w:t>EL SUJETO OBLIGADO</w:t>
      </w:r>
      <w:r w:rsidRPr="002C0E0C">
        <w:rPr>
          <w:rFonts w:ascii="Palatino Linotype" w:hAnsi="Palatino Linotype"/>
          <w:color w:val="000000" w:themeColor="text1"/>
        </w:rPr>
        <w:t xml:space="preserve">, se procede a dictar la presente resolución con base en lo siguiente: </w:t>
      </w:r>
    </w:p>
    <w:p w14:paraId="48CEFEB5" w14:textId="77777777" w:rsidR="00457BB8" w:rsidRPr="002C0E0C" w:rsidRDefault="00457BB8" w:rsidP="004E5DD3">
      <w:pPr>
        <w:jc w:val="center"/>
        <w:rPr>
          <w:rFonts w:ascii="Palatino Linotype" w:hAnsi="Palatino Linotype"/>
          <w:color w:val="000000" w:themeColor="text1"/>
        </w:rPr>
      </w:pPr>
    </w:p>
    <w:p w14:paraId="480E521A" w14:textId="77777777" w:rsidR="00457BB8" w:rsidRPr="002C0E0C" w:rsidRDefault="00457BB8" w:rsidP="004E5DD3">
      <w:pPr>
        <w:jc w:val="center"/>
        <w:rPr>
          <w:rFonts w:ascii="Palatino Linotype" w:hAnsi="Palatino Linotype"/>
          <w:b/>
          <w:bCs/>
          <w:color w:val="000000" w:themeColor="text1"/>
          <w:spacing w:val="40"/>
          <w:sz w:val="28"/>
        </w:rPr>
      </w:pPr>
      <w:r w:rsidRPr="002C0E0C">
        <w:rPr>
          <w:rFonts w:ascii="Palatino Linotype" w:hAnsi="Palatino Linotype"/>
          <w:b/>
          <w:bCs/>
          <w:color w:val="000000" w:themeColor="text1"/>
          <w:spacing w:val="40"/>
          <w:sz w:val="28"/>
        </w:rPr>
        <w:t>RESULTANDO</w:t>
      </w:r>
    </w:p>
    <w:p w14:paraId="68707BF2" w14:textId="77777777" w:rsidR="00457BB8" w:rsidRPr="002C0E0C" w:rsidRDefault="00457BB8" w:rsidP="004E5DD3">
      <w:pPr>
        <w:jc w:val="center"/>
        <w:rPr>
          <w:rFonts w:ascii="Palatino Linotype" w:hAnsi="Palatino Linotype"/>
          <w:b/>
          <w:bCs/>
          <w:color w:val="000000" w:themeColor="text1"/>
          <w:spacing w:val="40"/>
        </w:rPr>
      </w:pPr>
    </w:p>
    <w:p w14:paraId="56F8F112" w14:textId="38D5CEA6" w:rsidR="000132CA" w:rsidRPr="002C0E0C" w:rsidRDefault="00457BB8" w:rsidP="000132CA">
      <w:pPr>
        <w:spacing w:line="360" w:lineRule="auto"/>
        <w:jc w:val="both"/>
        <w:rPr>
          <w:rFonts w:ascii="Palatino Linotype" w:hAnsi="Palatino Linotype" w:cs="Arial"/>
          <w:b/>
          <w:bCs/>
        </w:rPr>
      </w:pPr>
      <w:r w:rsidRPr="002C0E0C">
        <w:rPr>
          <w:rFonts w:ascii="Palatino Linotype" w:hAnsi="Palatino Linotype"/>
          <w:b/>
          <w:color w:val="000000" w:themeColor="text1"/>
          <w:sz w:val="28"/>
          <w:szCs w:val="28"/>
        </w:rPr>
        <w:t xml:space="preserve">I. </w:t>
      </w:r>
      <w:r w:rsidR="000132CA" w:rsidRPr="002C0E0C">
        <w:rPr>
          <w:rFonts w:ascii="Palatino Linotype" w:hAnsi="Palatino Linotype" w:cs="Arial"/>
        </w:rPr>
        <w:t xml:space="preserve">En fecha </w:t>
      </w:r>
      <w:r w:rsidR="00112695" w:rsidRPr="002C0E0C">
        <w:rPr>
          <w:rFonts w:ascii="Palatino Linotype" w:hAnsi="Palatino Linotype" w:cs="Arial"/>
        </w:rPr>
        <w:t>veintiséis</w:t>
      </w:r>
      <w:r w:rsidR="00184A1C" w:rsidRPr="002C0E0C">
        <w:rPr>
          <w:rFonts w:ascii="Palatino Linotype" w:hAnsi="Palatino Linotype" w:cs="Arial"/>
        </w:rPr>
        <w:t xml:space="preserve"> de agosto</w:t>
      </w:r>
      <w:r w:rsidR="00661719" w:rsidRPr="002C0E0C">
        <w:rPr>
          <w:rFonts w:ascii="Palatino Linotype" w:hAnsi="Palatino Linotype" w:cs="Arial"/>
        </w:rPr>
        <w:t xml:space="preserve"> </w:t>
      </w:r>
      <w:r w:rsidR="000132CA" w:rsidRPr="002C0E0C">
        <w:rPr>
          <w:rFonts w:ascii="Palatino Linotype" w:hAnsi="Palatino Linotype" w:cs="Arial"/>
        </w:rPr>
        <w:t xml:space="preserve">de dos mil veintiuno, </w:t>
      </w:r>
      <w:r w:rsidR="000132CA" w:rsidRPr="002C0E0C">
        <w:rPr>
          <w:rFonts w:ascii="Palatino Linotype" w:hAnsi="Palatino Linotype" w:cs="Arial"/>
          <w:b/>
        </w:rPr>
        <w:t>L</w:t>
      </w:r>
      <w:r w:rsidR="00A266B4" w:rsidRPr="002C0E0C">
        <w:rPr>
          <w:rFonts w:ascii="Palatino Linotype" w:hAnsi="Palatino Linotype" w:cs="Arial"/>
          <w:b/>
        </w:rPr>
        <w:t>A</w:t>
      </w:r>
      <w:r w:rsidR="000132CA" w:rsidRPr="002C0E0C">
        <w:rPr>
          <w:rFonts w:ascii="Palatino Linotype" w:hAnsi="Palatino Linotype" w:cs="Arial"/>
          <w:b/>
        </w:rPr>
        <w:t xml:space="preserve"> RECURRENTE</w:t>
      </w:r>
      <w:r w:rsidR="000132CA" w:rsidRPr="002C0E0C">
        <w:rPr>
          <w:rFonts w:ascii="Palatino Linotype" w:hAnsi="Palatino Linotype" w:cs="Arial"/>
        </w:rPr>
        <w:t xml:space="preserve"> </w:t>
      </w:r>
      <w:r w:rsidR="000132CA" w:rsidRPr="002C0E0C">
        <w:rPr>
          <w:rFonts w:ascii="Palatino Linotype" w:hAnsi="Palatino Linotype"/>
        </w:rPr>
        <w:t xml:space="preserve">presentó a través </w:t>
      </w:r>
      <w:r w:rsidR="00661719" w:rsidRPr="002C0E0C">
        <w:rPr>
          <w:rFonts w:ascii="Palatino Linotype" w:hAnsi="Palatino Linotype" w:cs="Arial"/>
        </w:rPr>
        <w:t>del</w:t>
      </w:r>
      <w:r w:rsidR="000132CA" w:rsidRPr="002C0E0C">
        <w:rPr>
          <w:rFonts w:ascii="Palatino Linotype" w:hAnsi="Palatino Linotype" w:cs="Arial"/>
        </w:rPr>
        <w:t xml:space="preserve"> Sistema de Acceso a la Información Mexiquense</w:t>
      </w:r>
      <w:r w:rsidR="000132CA" w:rsidRPr="002C0E0C">
        <w:rPr>
          <w:rFonts w:ascii="Palatino Linotype" w:hAnsi="Palatino Linotype"/>
        </w:rPr>
        <w:t xml:space="preserve">, en lo subsecuente </w:t>
      </w:r>
      <w:r w:rsidR="000132CA" w:rsidRPr="002C0E0C">
        <w:rPr>
          <w:rFonts w:ascii="Palatino Linotype" w:hAnsi="Palatino Linotype" w:cs="Arial"/>
          <w:b/>
        </w:rPr>
        <w:t>EL SAIMEX</w:t>
      </w:r>
      <w:r w:rsidR="000132CA" w:rsidRPr="002C0E0C">
        <w:rPr>
          <w:rFonts w:ascii="Palatino Linotype" w:hAnsi="Palatino Linotype" w:cs="Arial"/>
        </w:rPr>
        <w:t xml:space="preserve"> ante </w:t>
      </w:r>
      <w:r w:rsidR="000132CA" w:rsidRPr="002C0E0C">
        <w:rPr>
          <w:rFonts w:ascii="Palatino Linotype" w:hAnsi="Palatino Linotype" w:cs="Arial"/>
          <w:b/>
        </w:rPr>
        <w:t>EL SUJETO OBLIGADO</w:t>
      </w:r>
      <w:r w:rsidR="000132CA" w:rsidRPr="002C0E0C">
        <w:rPr>
          <w:rFonts w:ascii="Palatino Linotype" w:hAnsi="Palatino Linotype" w:cs="Arial"/>
        </w:rPr>
        <w:t xml:space="preserve">, la solicitud de acceso a la información pública, a la que se le asignó el número de expediente </w:t>
      </w:r>
      <w:r w:rsidR="009B40C2" w:rsidRPr="002C0E0C">
        <w:rPr>
          <w:rFonts w:ascii="Palatino Linotype" w:hAnsi="Palatino Linotype" w:cs="Arial"/>
          <w:b/>
        </w:rPr>
        <w:t>00115/TENAAIR/IP/2021</w:t>
      </w:r>
      <w:r w:rsidR="000132CA" w:rsidRPr="002C0E0C">
        <w:rPr>
          <w:rFonts w:ascii="Palatino Linotype" w:hAnsi="Palatino Linotype" w:cs="Arial"/>
        </w:rPr>
        <w:t>, mediante la cual requirió:</w:t>
      </w:r>
    </w:p>
    <w:p w14:paraId="352EF370" w14:textId="77777777" w:rsidR="000132CA" w:rsidRPr="002C0E0C" w:rsidRDefault="000132CA" w:rsidP="004E5DD3">
      <w:pPr>
        <w:tabs>
          <w:tab w:val="left" w:pos="851"/>
        </w:tabs>
        <w:ind w:left="851" w:right="901"/>
        <w:jc w:val="both"/>
        <w:rPr>
          <w:rFonts w:ascii="Palatino Linotype" w:hAnsi="Palatino Linotype" w:cs="Arial"/>
          <w:i/>
          <w:color w:val="000000" w:themeColor="text1"/>
          <w:sz w:val="22"/>
          <w:szCs w:val="22"/>
        </w:rPr>
      </w:pPr>
    </w:p>
    <w:p w14:paraId="13BC2DF0" w14:textId="7A230120" w:rsidR="00457BB8" w:rsidRPr="002C0E0C" w:rsidRDefault="00013C80" w:rsidP="004E5DD3">
      <w:pPr>
        <w:tabs>
          <w:tab w:val="left" w:pos="851"/>
        </w:tabs>
        <w:ind w:left="851" w:right="901"/>
        <w:jc w:val="both"/>
        <w:rPr>
          <w:rFonts w:ascii="Palatino Linotype" w:hAnsi="Palatino Linotype" w:cs="Arial"/>
          <w:i/>
          <w:color w:val="000000" w:themeColor="text1"/>
          <w:sz w:val="22"/>
          <w:szCs w:val="22"/>
        </w:rPr>
      </w:pPr>
      <w:r w:rsidRPr="002C0E0C">
        <w:rPr>
          <w:rFonts w:ascii="Palatino Linotype" w:hAnsi="Palatino Linotype" w:cs="Arial"/>
          <w:i/>
          <w:color w:val="000000" w:themeColor="text1"/>
          <w:sz w:val="22"/>
          <w:szCs w:val="22"/>
        </w:rPr>
        <w:t>“</w:t>
      </w:r>
      <w:r w:rsidR="00112695" w:rsidRPr="002C0E0C">
        <w:rPr>
          <w:rFonts w:ascii="Palatino Linotype" w:hAnsi="Palatino Linotype" w:cs="Arial"/>
          <w:i/>
          <w:color w:val="000000" w:themeColor="text1"/>
          <w:sz w:val="22"/>
          <w:szCs w:val="22"/>
        </w:rPr>
        <w:t>Solicito copia certificada (documento físico) del plano Municipal de desarrollo urbano vigente del Municipio de Tenango del Aire. Plano en donde se aprecian las calles, caminos, zona urbana , propiedad privada y propiedad social o ejidal con los datos de inscripción en el Instituto de la Función Registral del Estado de México.</w:t>
      </w:r>
      <w:r w:rsidR="00740BA5" w:rsidRPr="002C0E0C">
        <w:rPr>
          <w:rFonts w:ascii="Palatino Linotype" w:hAnsi="Palatino Linotype" w:cs="Arial"/>
          <w:i/>
          <w:color w:val="000000" w:themeColor="text1"/>
          <w:sz w:val="22"/>
          <w:szCs w:val="22"/>
        </w:rPr>
        <w:t xml:space="preserve">” </w:t>
      </w:r>
      <w:r w:rsidR="00457BB8" w:rsidRPr="002C0E0C">
        <w:rPr>
          <w:rFonts w:ascii="Palatino Linotype" w:hAnsi="Palatino Linotype" w:cs="Arial"/>
          <w:i/>
          <w:color w:val="000000" w:themeColor="text1"/>
          <w:sz w:val="22"/>
          <w:szCs w:val="22"/>
        </w:rPr>
        <w:t>(Sic)</w:t>
      </w:r>
    </w:p>
    <w:p w14:paraId="353B029D" w14:textId="77777777" w:rsidR="00457BB8" w:rsidRPr="002C0E0C" w:rsidRDefault="00457BB8" w:rsidP="004852AD">
      <w:pPr>
        <w:tabs>
          <w:tab w:val="left" w:pos="851"/>
        </w:tabs>
        <w:ind w:right="901"/>
        <w:jc w:val="both"/>
        <w:rPr>
          <w:rFonts w:ascii="Palatino Linotype" w:hAnsi="Palatino Linotype" w:cs="Arial"/>
          <w:i/>
          <w:color w:val="000000" w:themeColor="text1"/>
          <w:sz w:val="22"/>
          <w:szCs w:val="22"/>
        </w:rPr>
      </w:pPr>
    </w:p>
    <w:p w14:paraId="2A781479" w14:textId="77777777" w:rsidR="002C3702" w:rsidRPr="002C0E0C" w:rsidRDefault="002C3702" w:rsidP="004852AD">
      <w:pPr>
        <w:tabs>
          <w:tab w:val="left" w:pos="851"/>
        </w:tabs>
        <w:ind w:right="901"/>
        <w:jc w:val="both"/>
        <w:rPr>
          <w:rFonts w:ascii="Palatino Linotype" w:hAnsi="Palatino Linotype" w:cs="Arial"/>
          <w:i/>
          <w:color w:val="000000" w:themeColor="text1"/>
          <w:sz w:val="22"/>
          <w:szCs w:val="22"/>
        </w:rPr>
      </w:pPr>
    </w:p>
    <w:p w14:paraId="0E0DA514" w14:textId="0AF2478F" w:rsidR="00FB323A" w:rsidRPr="002C0E0C" w:rsidRDefault="00457BB8" w:rsidP="004E5DD3">
      <w:pPr>
        <w:spacing w:line="360" w:lineRule="auto"/>
        <w:jc w:val="both"/>
        <w:rPr>
          <w:rFonts w:ascii="Palatino Linotype" w:hAnsi="Palatino Linotype" w:cs="Arial"/>
          <w:b/>
          <w:color w:val="000000" w:themeColor="text1"/>
        </w:rPr>
      </w:pPr>
      <w:r w:rsidRPr="002C0E0C">
        <w:rPr>
          <w:rFonts w:ascii="Palatino Linotype" w:hAnsi="Palatino Linotype" w:cs="Arial"/>
          <w:b/>
          <w:color w:val="000000" w:themeColor="text1"/>
        </w:rPr>
        <w:t>MODALIDAD DE ENTREGA:</w:t>
      </w:r>
      <w:r w:rsidRPr="002C0E0C">
        <w:rPr>
          <w:rFonts w:ascii="Palatino Linotype" w:hAnsi="Palatino Linotype" w:cs="Arial"/>
          <w:color w:val="000000" w:themeColor="text1"/>
        </w:rPr>
        <w:t xml:space="preserve"> </w:t>
      </w:r>
      <w:r w:rsidR="000E3EBD" w:rsidRPr="002C0E0C">
        <w:rPr>
          <w:rFonts w:ascii="Palatino Linotype" w:hAnsi="Palatino Linotype" w:cs="Arial"/>
          <w:color w:val="000000" w:themeColor="text1"/>
        </w:rPr>
        <w:t>Vía</w:t>
      </w:r>
      <w:r w:rsidR="00112695" w:rsidRPr="002C0E0C">
        <w:rPr>
          <w:rFonts w:ascii="Palatino Linotype" w:hAnsi="Palatino Linotype" w:cs="Arial"/>
          <w:color w:val="000000" w:themeColor="text1"/>
        </w:rPr>
        <w:t xml:space="preserve"> </w:t>
      </w:r>
      <w:r w:rsidR="00112695" w:rsidRPr="002C0E0C">
        <w:rPr>
          <w:rFonts w:ascii="Palatino Linotype" w:hAnsi="Palatino Linotype" w:cs="Arial"/>
          <w:b/>
          <w:color w:val="000000" w:themeColor="text1"/>
        </w:rPr>
        <w:t>Copias Certificadas (con costo)</w:t>
      </w:r>
      <w:r w:rsidR="004E4CFB" w:rsidRPr="002C0E0C">
        <w:rPr>
          <w:rFonts w:ascii="Palatino Linotype" w:hAnsi="Palatino Linotype" w:cs="Arial"/>
          <w:b/>
          <w:color w:val="000000" w:themeColor="text1"/>
        </w:rPr>
        <w:t>, SAIMEX y correo electrónico.</w:t>
      </w:r>
    </w:p>
    <w:p w14:paraId="2FE329AA" w14:textId="77777777" w:rsidR="00FB323A" w:rsidRPr="002C0E0C" w:rsidRDefault="00FB323A" w:rsidP="004E5DD3">
      <w:pPr>
        <w:spacing w:line="360" w:lineRule="auto"/>
        <w:jc w:val="both"/>
        <w:rPr>
          <w:rFonts w:ascii="Palatino Linotype" w:hAnsi="Palatino Linotype" w:cs="Arial"/>
          <w:color w:val="000000" w:themeColor="text1"/>
        </w:rPr>
      </w:pPr>
    </w:p>
    <w:p w14:paraId="7ECBEF8A" w14:textId="6A5CB312" w:rsidR="002B4E6A" w:rsidRPr="002C0E0C" w:rsidRDefault="00EC356B" w:rsidP="004E5DD3">
      <w:pPr>
        <w:spacing w:line="360" w:lineRule="auto"/>
        <w:jc w:val="both"/>
        <w:rPr>
          <w:rFonts w:ascii="Palatino Linotype" w:hAnsi="Palatino Linotype" w:cs="Arial"/>
          <w:noProof/>
          <w:color w:val="000000" w:themeColor="text1"/>
          <w:lang w:val="es-ES" w:eastAsia="es-MX"/>
        </w:rPr>
      </w:pPr>
      <w:r w:rsidRPr="002C0E0C">
        <w:rPr>
          <w:rFonts w:ascii="Palatino Linotype" w:hAnsi="Palatino Linotype"/>
          <w:b/>
          <w:color w:val="000000" w:themeColor="text1"/>
          <w:sz w:val="28"/>
          <w:szCs w:val="28"/>
        </w:rPr>
        <w:t xml:space="preserve">II. </w:t>
      </w:r>
      <w:r w:rsidRPr="002C0E0C">
        <w:rPr>
          <w:rFonts w:ascii="Palatino Linotype" w:hAnsi="Palatino Linotype" w:cs="Arial"/>
          <w:color w:val="000000" w:themeColor="text1"/>
          <w:lang w:val="es-ES"/>
        </w:rPr>
        <w:t xml:space="preserve">En cumplimiento al artículo 162 de la Ley de Transparencia y Acceso a la Información Pública del Estado de México y Municipios, el </w:t>
      </w:r>
      <w:r w:rsidR="00794847" w:rsidRPr="002C0E0C">
        <w:rPr>
          <w:rFonts w:ascii="Palatino Linotype" w:hAnsi="Palatino Linotype" w:cs="Arial"/>
          <w:color w:val="000000" w:themeColor="text1"/>
          <w:lang w:val="es-ES"/>
        </w:rPr>
        <w:t>veintisiete</w:t>
      </w:r>
      <w:r w:rsidR="000E3EBD" w:rsidRPr="002C0E0C">
        <w:rPr>
          <w:rFonts w:ascii="Palatino Linotype" w:hAnsi="Palatino Linotype" w:cs="Arial"/>
          <w:color w:val="000000" w:themeColor="text1"/>
          <w:lang w:val="es-ES"/>
        </w:rPr>
        <w:t xml:space="preserve"> de agosto </w:t>
      </w:r>
      <w:r w:rsidRPr="002C0E0C">
        <w:rPr>
          <w:rFonts w:ascii="Palatino Linotype" w:hAnsi="Palatino Linotype" w:cs="Arial"/>
          <w:color w:val="000000" w:themeColor="text1"/>
          <w:lang w:val="es-ES"/>
        </w:rPr>
        <w:t xml:space="preserve">de dos mil veintiuno, el Titular de la Unidad de Transparencia del </w:t>
      </w:r>
      <w:r w:rsidRPr="002C0E0C">
        <w:rPr>
          <w:rFonts w:ascii="Palatino Linotype" w:hAnsi="Palatino Linotype" w:cs="Arial"/>
          <w:b/>
          <w:color w:val="000000" w:themeColor="text1"/>
          <w:lang w:val="es-ES"/>
        </w:rPr>
        <w:t>SUJETO OBLIGADO</w:t>
      </w:r>
      <w:r w:rsidRPr="002C0E0C">
        <w:rPr>
          <w:rFonts w:ascii="Palatino Linotype" w:hAnsi="Palatino Linotype" w:cs="Arial"/>
          <w:color w:val="000000" w:themeColor="text1"/>
          <w:lang w:val="es-ES"/>
        </w:rPr>
        <w:t xml:space="preserve">, </w:t>
      </w:r>
      <w:r w:rsidRPr="002C0E0C">
        <w:rPr>
          <w:rFonts w:ascii="Palatino Linotype" w:hAnsi="Palatino Linotype"/>
          <w:bCs/>
          <w:color w:val="000000" w:themeColor="text1"/>
          <w:lang w:val="es-ES"/>
        </w:rPr>
        <w:t xml:space="preserve">turnó el requerimiento de información al </w:t>
      </w:r>
      <w:r w:rsidR="004D7EAF" w:rsidRPr="002C0E0C">
        <w:rPr>
          <w:rFonts w:ascii="Palatino Linotype" w:hAnsi="Palatino Linotype"/>
          <w:bCs/>
          <w:color w:val="000000" w:themeColor="text1"/>
          <w:lang w:val="es-ES"/>
        </w:rPr>
        <w:t>s</w:t>
      </w:r>
      <w:r w:rsidRPr="002C0E0C">
        <w:rPr>
          <w:rFonts w:ascii="Palatino Linotype" w:hAnsi="Palatino Linotype"/>
          <w:bCs/>
          <w:color w:val="000000" w:themeColor="text1"/>
          <w:lang w:val="es-ES"/>
        </w:rPr>
        <w:t xml:space="preserve">ervidor </w:t>
      </w:r>
      <w:r w:rsidR="004D7EAF" w:rsidRPr="002C0E0C">
        <w:rPr>
          <w:rFonts w:ascii="Palatino Linotype" w:hAnsi="Palatino Linotype"/>
          <w:bCs/>
          <w:color w:val="000000" w:themeColor="text1"/>
          <w:lang w:val="es-ES"/>
        </w:rPr>
        <w:t>p</w:t>
      </w:r>
      <w:r w:rsidRPr="002C0E0C">
        <w:rPr>
          <w:rFonts w:ascii="Palatino Linotype" w:hAnsi="Palatino Linotype"/>
          <w:bCs/>
          <w:color w:val="000000" w:themeColor="text1"/>
          <w:lang w:val="es-ES"/>
        </w:rPr>
        <w:t>úblico</w:t>
      </w:r>
      <w:r w:rsidR="000C755E" w:rsidRPr="002C0E0C">
        <w:rPr>
          <w:rFonts w:ascii="Palatino Linotype" w:hAnsi="Palatino Linotype"/>
          <w:bCs/>
          <w:color w:val="000000" w:themeColor="text1"/>
          <w:lang w:val="es-ES"/>
        </w:rPr>
        <w:t xml:space="preserve"> habilitado</w:t>
      </w:r>
      <w:r w:rsidR="004D7EAF" w:rsidRPr="002C0E0C">
        <w:rPr>
          <w:rFonts w:ascii="Palatino Linotype" w:hAnsi="Palatino Linotype"/>
          <w:bCs/>
          <w:color w:val="000000" w:themeColor="text1"/>
          <w:lang w:val="es-ES"/>
        </w:rPr>
        <w:t xml:space="preserve"> que consideró conveniente</w:t>
      </w:r>
      <w:r w:rsidRPr="002C0E0C">
        <w:rPr>
          <w:rFonts w:ascii="Palatino Linotype" w:hAnsi="Palatino Linotype"/>
          <w:bCs/>
          <w:color w:val="000000" w:themeColor="text1"/>
          <w:lang w:val="es-ES"/>
        </w:rPr>
        <w:t xml:space="preserve">, </w:t>
      </w:r>
      <w:r w:rsidRPr="002C0E0C">
        <w:rPr>
          <w:rFonts w:ascii="Palatino Linotype" w:hAnsi="Palatino Linotype" w:cs="Arial"/>
          <w:color w:val="000000" w:themeColor="text1"/>
          <w:lang w:val="es-ES"/>
        </w:rPr>
        <w:t>a efecto de que realizara la búsqueda y localización de la información tal como se desprende a continuación:</w:t>
      </w:r>
      <w:r w:rsidRPr="002C0E0C">
        <w:rPr>
          <w:rFonts w:ascii="Palatino Linotype" w:hAnsi="Palatino Linotype" w:cs="Arial"/>
          <w:noProof/>
          <w:color w:val="000000" w:themeColor="text1"/>
          <w:lang w:val="es-ES" w:eastAsia="es-MX"/>
        </w:rPr>
        <w:t xml:space="preserve"> </w:t>
      </w:r>
    </w:p>
    <w:p w14:paraId="08C2914D" w14:textId="77777777" w:rsidR="004D7EAF" w:rsidRPr="002C0E0C" w:rsidRDefault="004D7EAF" w:rsidP="004E5DD3">
      <w:pPr>
        <w:spacing w:line="360" w:lineRule="auto"/>
        <w:jc w:val="both"/>
        <w:rPr>
          <w:rFonts w:ascii="Palatino Linotype" w:hAnsi="Palatino Linotype" w:cs="Arial"/>
          <w:noProof/>
          <w:color w:val="000000" w:themeColor="text1"/>
          <w:lang w:val="es-ES" w:eastAsia="es-MX"/>
        </w:rPr>
      </w:pPr>
    </w:p>
    <w:p w14:paraId="38CBDA09" w14:textId="11CE0951" w:rsidR="002B4E6A" w:rsidRPr="002C0E0C" w:rsidRDefault="004D7EAF" w:rsidP="004E5DD3">
      <w:pPr>
        <w:spacing w:line="360" w:lineRule="auto"/>
        <w:jc w:val="both"/>
        <w:rPr>
          <w:rFonts w:ascii="Palatino Linotype" w:hAnsi="Palatino Linotype" w:cs="Arial"/>
          <w:noProof/>
          <w:color w:val="000000" w:themeColor="text1"/>
          <w:lang w:val="es-ES" w:eastAsia="es-MX"/>
        </w:rPr>
      </w:pPr>
      <w:r w:rsidRPr="002C0E0C">
        <w:rPr>
          <w:noProof/>
          <w:lang w:eastAsia="es-MX"/>
        </w:rPr>
        <w:drawing>
          <wp:inline distT="0" distB="0" distL="0" distR="0" wp14:anchorId="28482DE3" wp14:editId="5599CFB7">
            <wp:extent cx="5791835" cy="1181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81735"/>
                    </a:xfrm>
                    <a:prstGeom prst="rect">
                      <a:avLst/>
                    </a:prstGeom>
                  </pic:spPr>
                </pic:pic>
              </a:graphicData>
            </a:graphic>
          </wp:inline>
        </w:drawing>
      </w:r>
    </w:p>
    <w:p w14:paraId="2B4CE714" w14:textId="77777777" w:rsidR="004D7EAF" w:rsidRPr="002C0E0C" w:rsidRDefault="004D7EAF" w:rsidP="004E5DD3">
      <w:pPr>
        <w:spacing w:line="360" w:lineRule="auto"/>
        <w:jc w:val="both"/>
        <w:rPr>
          <w:rFonts w:ascii="Palatino Linotype" w:hAnsi="Palatino Linotype"/>
          <w:b/>
          <w:color w:val="000000" w:themeColor="text1"/>
          <w:sz w:val="28"/>
          <w:szCs w:val="28"/>
        </w:rPr>
      </w:pPr>
    </w:p>
    <w:p w14:paraId="4A22BB15" w14:textId="09E7AB36" w:rsidR="00457BB8" w:rsidRPr="002C0E0C" w:rsidRDefault="00EC356B" w:rsidP="004E5DD3">
      <w:pPr>
        <w:spacing w:line="360" w:lineRule="auto"/>
        <w:jc w:val="both"/>
        <w:rPr>
          <w:rFonts w:ascii="Palatino Linotype" w:hAnsi="Palatino Linotype" w:cs="Arial"/>
          <w:color w:val="000000" w:themeColor="text1"/>
          <w:lang w:val="es-ES_tradnl"/>
        </w:rPr>
      </w:pPr>
      <w:r w:rsidRPr="002C0E0C">
        <w:rPr>
          <w:rFonts w:ascii="Palatino Linotype" w:hAnsi="Palatino Linotype"/>
          <w:b/>
          <w:color w:val="000000" w:themeColor="text1"/>
          <w:sz w:val="28"/>
          <w:szCs w:val="28"/>
        </w:rPr>
        <w:t>I</w:t>
      </w:r>
      <w:r w:rsidR="00FB323A" w:rsidRPr="002C0E0C">
        <w:rPr>
          <w:rFonts w:ascii="Palatino Linotype" w:hAnsi="Palatino Linotype"/>
          <w:b/>
          <w:color w:val="000000" w:themeColor="text1"/>
          <w:sz w:val="28"/>
          <w:szCs w:val="28"/>
        </w:rPr>
        <w:t>II.</w:t>
      </w:r>
      <w:r w:rsidR="00FB323A" w:rsidRPr="002C0E0C">
        <w:rPr>
          <w:rFonts w:ascii="Palatino Linotype" w:hAnsi="Palatino Linotype"/>
          <w:color w:val="000000" w:themeColor="text1"/>
          <w:sz w:val="28"/>
          <w:szCs w:val="28"/>
        </w:rPr>
        <w:t xml:space="preserve"> </w:t>
      </w:r>
      <w:r w:rsidR="00457BB8" w:rsidRPr="002C0E0C">
        <w:rPr>
          <w:rFonts w:ascii="Palatino Linotype" w:hAnsi="Palatino Linotype"/>
          <w:color w:val="000000" w:themeColor="text1"/>
        </w:rPr>
        <w:t xml:space="preserve">De las constancias que obran en </w:t>
      </w:r>
      <w:r w:rsidR="000C755E" w:rsidRPr="002C0E0C">
        <w:rPr>
          <w:rFonts w:ascii="Palatino Linotype" w:hAnsi="Palatino Linotype"/>
          <w:color w:val="000000" w:themeColor="text1"/>
        </w:rPr>
        <w:t>el</w:t>
      </w:r>
      <w:r w:rsidR="000C755E" w:rsidRPr="002C0E0C">
        <w:rPr>
          <w:rFonts w:ascii="Palatino Linotype" w:hAnsi="Palatino Linotype"/>
          <w:b/>
          <w:color w:val="000000" w:themeColor="text1"/>
        </w:rPr>
        <w:t xml:space="preserve"> </w:t>
      </w:r>
      <w:r w:rsidR="00457BB8" w:rsidRPr="002C0E0C">
        <w:rPr>
          <w:rFonts w:ascii="Palatino Linotype" w:hAnsi="Palatino Linotype"/>
          <w:b/>
          <w:color w:val="000000" w:themeColor="text1"/>
        </w:rPr>
        <w:t>SAIMEX,</w:t>
      </w:r>
      <w:r w:rsidR="002B4E6A" w:rsidRPr="002C0E0C">
        <w:rPr>
          <w:rFonts w:ascii="Palatino Linotype" w:hAnsi="Palatino Linotype"/>
          <w:color w:val="000000" w:themeColor="text1"/>
        </w:rPr>
        <w:t xml:space="preserve"> se advierte que el </w:t>
      </w:r>
      <w:r w:rsidR="0078207F" w:rsidRPr="002C0E0C">
        <w:rPr>
          <w:rFonts w:ascii="Palatino Linotype" w:hAnsi="Palatino Linotype"/>
          <w:color w:val="000000" w:themeColor="text1"/>
        </w:rPr>
        <w:t>nueve de septiembre</w:t>
      </w:r>
      <w:r w:rsidR="00013C80" w:rsidRPr="002C0E0C">
        <w:rPr>
          <w:rFonts w:ascii="Palatino Linotype" w:hAnsi="Palatino Linotype"/>
          <w:color w:val="000000" w:themeColor="text1"/>
        </w:rPr>
        <w:t xml:space="preserve"> </w:t>
      </w:r>
      <w:r w:rsidR="00B900BC" w:rsidRPr="002C0E0C">
        <w:rPr>
          <w:rFonts w:ascii="Palatino Linotype" w:hAnsi="Palatino Linotype"/>
          <w:color w:val="000000" w:themeColor="text1"/>
        </w:rPr>
        <w:t>de dos mil veint</w:t>
      </w:r>
      <w:r w:rsidR="00165891" w:rsidRPr="002C0E0C">
        <w:rPr>
          <w:rFonts w:ascii="Palatino Linotype" w:hAnsi="Palatino Linotype"/>
          <w:color w:val="000000" w:themeColor="text1"/>
        </w:rPr>
        <w:t>iuno</w:t>
      </w:r>
      <w:r w:rsidR="00457BB8" w:rsidRPr="002C0E0C">
        <w:rPr>
          <w:rFonts w:ascii="Palatino Linotype" w:hAnsi="Palatino Linotype"/>
          <w:color w:val="000000" w:themeColor="text1"/>
        </w:rPr>
        <w:t xml:space="preserve">, </w:t>
      </w:r>
      <w:r w:rsidR="0078207F" w:rsidRPr="002C0E0C">
        <w:rPr>
          <w:rFonts w:ascii="Palatino Linotype" w:hAnsi="Palatino Linotype" w:cs="Arial"/>
          <w:color w:val="000000" w:themeColor="text1"/>
          <w:lang w:val="es-ES_tradnl"/>
        </w:rPr>
        <w:t>la</w:t>
      </w:r>
      <w:r w:rsidR="002C0146" w:rsidRPr="002C0E0C">
        <w:rPr>
          <w:rFonts w:ascii="Palatino Linotype" w:hAnsi="Palatino Linotype" w:cs="Arial"/>
          <w:color w:val="000000" w:themeColor="text1"/>
          <w:lang w:val="es-ES_tradnl"/>
        </w:rPr>
        <w:t xml:space="preserve"> </w:t>
      </w:r>
      <w:r w:rsidR="0078207F" w:rsidRPr="002C0E0C">
        <w:rPr>
          <w:rFonts w:ascii="Palatino Linotype" w:hAnsi="Palatino Linotype" w:cs="Arial"/>
          <w:color w:val="000000" w:themeColor="text1"/>
          <w:lang w:val="es-ES_tradnl"/>
        </w:rPr>
        <w:t>r</w:t>
      </w:r>
      <w:r w:rsidR="00457BB8" w:rsidRPr="002C0E0C">
        <w:rPr>
          <w:rFonts w:ascii="Palatino Linotype" w:hAnsi="Palatino Linotype" w:cs="Arial"/>
          <w:color w:val="000000" w:themeColor="text1"/>
          <w:lang w:val="es-ES_tradnl"/>
        </w:rPr>
        <w:t xml:space="preserve">esponsable de la </w:t>
      </w:r>
      <w:r w:rsidR="00316EFD" w:rsidRPr="002C0E0C">
        <w:rPr>
          <w:rFonts w:ascii="Palatino Linotype" w:hAnsi="Palatino Linotype" w:cs="Arial"/>
          <w:color w:val="000000" w:themeColor="text1"/>
          <w:lang w:val="es-ES_tradnl"/>
        </w:rPr>
        <w:t>U</w:t>
      </w:r>
      <w:r w:rsidR="00457BB8" w:rsidRPr="002C0E0C">
        <w:rPr>
          <w:rFonts w:ascii="Palatino Linotype" w:hAnsi="Palatino Linotype" w:cs="Arial"/>
          <w:color w:val="000000" w:themeColor="text1"/>
          <w:lang w:val="es-ES_tradnl"/>
        </w:rPr>
        <w:t xml:space="preserve">nidad de </w:t>
      </w:r>
      <w:r w:rsidR="00316EFD" w:rsidRPr="002C0E0C">
        <w:rPr>
          <w:rFonts w:ascii="Palatino Linotype" w:hAnsi="Palatino Linotype" w:cs="Arial"/>
          <w:color w:val="000000" w:themeColor="text1"/>
          <w:lang w:val="es-ES_tradnl"/>
        </w:rPr>
        <w:t>T</w:t>
      </w:r>
      <w:r w:rsidR="00457BB8" w:rsidRPr="002C0E0C">
        <w:rPr>
          <w:rFonts w:ascii="Palatino Linotype" w:hAnsi="Palatino Linotype" w:cs="Arial"/>
          <w:color w:val="000000" w:themeColor="text1"/>
          <w:lang w:val="es-ES_tradnl"/>
        </w:rPr>
        <w:t>ransparencia del</w:t>
      </w:r>
      <w:r w:rsidR="00457BB8" w:rsidRPr="002C0E0C">
        <w:rPr>
          <w:rFonts w:ascii="Palatino Linotype" w:hAnsi="Palatino Linotype" w:cs="Arial"/>
          <w:b/>
          <w:color w:val="000000" w:themeColor="text1"/>
          <w:lang w:val="es-ES_tradnl"/>
        </w:rPr>
        <w:t xml:space="preserve"> SUJETO OBLIGADO</w:t>
      </w:r>
      <w:r w:rsidR="00457BB8" w:rsidRPr="002C0E0C">
        <w:rPr>
          <w:rFonts w:ascii="Palatino Linotype" w:hAnsi="Palatino Linotype" w:cs="Arial"/>
          <w:color w:val="000000" w:themeColor="text1"/>
          <w:lang w:val="es-ES_tradnl"/>
        </w:rPr>
        <w:t xml:space="preserve"> dio respuesta a la solicitud de información, en los siguientes términos:</w:t>
      </w:r>
    </w:p>
    <w:p w14:paraId="7316DA9F" w14:textId="77777777" w:rsidR="000E3EBD" w:rsidRPr="002C0E0C" w:rsidRDefault="000E3EBD" w:rsidP="002B4E6A">
      <w:pPr>
        <w:ind w:left="851" w:right="901"/>
        <w:jc w:val="both"/>
        <w:rPr>
          <w:rFonts w:ascii="Palatino Linotype" w:hAnsi="Palatino Linotype" w:cs="Arial"/>
          <w:i/>
          <w:color w:val="000000" w:themeColor="text1"/>
          <w:lang w:eastAsia="es-MX"/>
        </w:rPr>
      </w:pPr>
    </w:p>
    <w:p w14:paraId="5657C3C5" w14:textId="77777777" w:rsidR="004D7EAF" w:rsidRPr="002C0E0C" w:rsidRDefault="00457BB8"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t>“</w:t>
      </w:r>
      <w:r w:rsidR="004D7EAF" w:rsidRPr="002C0E0C">
        <w:rPr>
          <w:rFonts w:ascii="Palatino Linotype" w:hAnsi="Palatino Linotype" w:cs="Arial"/>
          <w:i/>
          <w:color w:val="000000" w:themeColor="text1"/>
          <w:lang w:eastAsia="es-MX"/>
        </w:rPr>
        <w:t>Tenango del Aire, México a 09 de Septiembre de 2021</w:t>
      </w:r>
    </w:p>
    <w:p w14:paraId="7FFE320E" w14:textId="0F7889C7" w:rsidR="004D7EAF" w:rsidRPr="002C0E0C" w:rsidRDefault="004D7EAF"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t xml:space="preserve">Nombre del solicitante: </w:t>
      </w:r>
      <w:r w:rsidR="00000509">
        <w:rPr>
          <w:rFonts w:ascii="Palatino Linotype" w:hAnsi="Palatino Linotype" w:cs="Arial"/>
          <w:i/>
          <w:color w:val="000000" w:themeColor="text1"/>
          <w:lang w:eastAsia="es-MX"/>
        </w:rPr>
        <w:t>XXXXX</w:t>
      </w:r>
      <w:r w:rsidRPr="002C0E0C">
        <w:rPr>
          <w:rFonts w:ascii="Palatino Linotype" w:hAnsi="Palatino Linotype" w:cs="Arial"/>
          <w:i/>
          <w:color w:val="000000" w:themeColor="text1"/>
          <w:lang w:eastAsia="es-MX"/>
        </w:rPr>
        <w:t xml:space="preserve"> </w:t>
      </w:r>
      <w:r w:rsidR="00000509">
        <w:rPr>
          <w:rFonts w:ascii="Palatino Linotype" w:hAnsi="Palatino Linotype" w:cs="Arial"/>
          <w:i/>
          <w:color w:val="000000" w:themeColor="text1"/>
          <w:lang w:eastAsia="es-MX"/>
        </w:rPr>
        <w:t xml:space="preserve">XX XXXXXXXXXXXXX </w:t>
      </w:r>
      <w:r w:rsidR="00000509">
        <w:rPr>
          <w:rFonts w:ascii="Palatino Linotype" w:hAnsi="Palatino Linotype" w:cs="Arial"/>
          <w:i/>
          <w:color w:val="000000" w:themeColor="text1"/>
          <w:lang w:eastAsia="es-MX"/>
        </w:rPr>
        <w:t>XX XXXXXXXXXXXXX</w:t>
      </w:r>
    </w:p>
    <w:p w14:paraId="55D34CF4" w14:textId="77777777" w:rsidR="004D7EAF" w:rsidRPr="002C0E0C" w:rsidRDefault="004D7EAF"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t>Folio de la solicitud: 00115/TENAAIR/IP/2021</w:t>
      </w:r>
    </w:p>
    <w:p w14:paraId="263C0EE0" w14:textId="77777777" w:rsidR="004D7EAF" w:rsidRPr="002C0E0C" w:rsidRDefault="004D7EAF"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bookmarkStart w:id="0" w:name="_GoBack"/>
      <w:bookmarkEnd w:id="0"/>
    </w:p>
    <w:p w14:paraId="69135FDE" w14:textId="77777777" w:rsidR="004D7EAF" w:rsidRPr="002C0E0C" w:rsidRDefault="004D7EAF"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lastRenderedPageBreak/>
        <w:t>En atención a su solicitud se le informa que el plan de desarrollo municipal del Municipio de Tenango del Aire se encuentra en la pagina de Gobierno del Estado de México, donde se podrá encontrar dicha información. http://seduv.edomexico.gob.mx › mdut-tenanaire</w:t>
      </w:r>
    </w:p>
    <w:p w14:paraId="2751C634" w14:textId="77777777" w:rsidR="004D7EAF" w:rsidRPr="002C0E0C" w:rsidRDefault="004D7EAF"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t>ATENTAMENTE</w:t>
      </w:r>
    </w:p>
    <w:p w14:paraId="5F4716EB" w14:textId="072D8AB7" w:rsidR="004D7EAF" w:rsidRPr="002C0E0C" w:rsidRDefault="004D7EAF" w:rsidP="004D7EAF">
      <w:pPr>
        <w:ind w:left="851" w:right="901"/>
        <w:jc w:val="both"/>
        <w:rPr>
          <w:rFonts w:ascii="Palatino Linotype" w:hAnsi="Palatino Linotype" w:cs="Arial"/>
          <w:i/>
          <w:color w:val="000000" w:themeColor="text1"/>
          <w:lang w:eastAsia="es-MX"/>
        </w:rPr>
      </w:pPr>
      <w:r w:rsidRPr="002C0E0C">
        <w:rPr>
          <w:rFonts w:ascii="Palatino Linotype" w:hAnsi="Palatino Linotype" w:cs="Arial"/>
          <w:i/>
          <w:color w:val="000000" w:themeColor="text1"/>
          <w:lang w:eastAsia="es-MX"/>
        </w:rPr>
        <w:t>M. EN C.E. JUANA ELIZABETH CONTRERAS BUSTAMANTE</w:t>
      </w:r>
    </w:p>
    <w:p w14:paraId="45471056" w14:textId="77777777" w:rsidR="004D7EAF" w:rsidRPr="002C0E0C" w:rsidRDefault="004D7EAF" w:rsidP="002B4E6A">
      <w:pPr>
        <w:ind w:left="851" w:right="901"/>
        <w:jc w:val="both"/>
        <w:rPr>
          <w:rFonts w:ascii="Palatino Linotype" w:hAnsi="Palatino Linotype" w:cs="Arial"/>
          <w:i/>
          <w:color w:val="000000" w:themeColor="text1"/>
          <w:lang w:eastAsia="es-MX"/>
        </w:rPr>
      </w:pPr>
    </w:p>
    <w:p w14:paraId="351DDEE2" w14:textId="77777777" w:rsidR="00165891" w:rsidRPr="002C0E0C" w:rsidRDefault="00165891" w:rsidP="00165891">
      <w:pPr>
        <w:ind w:right="901"/>
        <w:jc w:val="both"/>
        <w:rPr>
          <w:rFonts w:ascii="Palatino Linotype" w:hAnsi="Palatino Linotype" w:cs="Arial"/>
          <w:i/>
          <w:color w:val="000000" w:themeColor="text1"/>
          <w:lang w:eastAsia="es-MX"/>
        </w:rPr>
      </w:pPr>
    </w:p>
    <w:p w14:paraId="1CBC06E4" w14:textId="179FE381" w:rsidR="00457BB8" w:rsidRPr="002C0E0C" w:rsidRDefault="000132CA" w:rsidP="004E5DD3">
      <w:pPr>
        <w:spacing w:line="360" w:lineRule="auto"/>
        <w:jc w:val="both"/>
        <w:rPr>
          <w:rFonts w:ascii="Palatino Linotype" w:hAnsi="Palatino Linotype"/>
          <w:b/>
        </w:rPr>
      </w:pPr>
      <w:r w:rsidRPr="002C0E0C">
        <w:rPr>
          <w:rFonts w:ascii="Palatino Linotype" w:hAnsi="Palatino Linotype"/>
          <w:b/>
          <w:color w:val="000000" w:themeColor="text1"/>
          <w:sz w:val="28"/>
          <w:szCs w:val="28"/>
        </w:rPr>
        <w:t>I</w:t>
      </w:r>
      <w:r w:rsidR="000C0DD6" w:rsidRPr="002C0E0C">
        <w:rPr>
          <w:rFonts w:ascii="Palatino Linotype" w:hAnsi="Palatino Linotype"/>
          <w:b/>
          <w:color w:val="000000" w:themeColor="text1"/>
          <w:sz w:val="28"/>
          <w:szCs w:val="28"/>
        </w:rPr>
        <w:t>V</w:t>
      </w:r>
      <w:r w:rsidR="00457BB8" w:rsidRPr="002C0E0C">
        <w:rPr>
          <w:rFonts w:ascii="Palatino Linotype" w:hAnsi="Palatino Linotype"/>
          <w:b/>
          <w:color w:val="000000" w:themeColor="text1"/>
          <w:sz w:val="28"/>
          <w:szCs w:val="28"/>
        </w:rPr>
        <w:t>.</w:t>
      </w:r>
      <w:r w:rsidR="00457BB8" w:rsidRPr="002C0E0C">
        <w:rPr>
          <w:rFonts w:ascii="Palatino Linotype" w:hAnsi="Palatino Linotype"/>
          <w:b/>
          <w:color w:val="000000" w:themeColor="text1"/>
        </w:rPr>
        <w:t xml:space="preserve"> </w:t>
      </w:r>
      <w:r w:rsidR="00BD7CF0" w:rsidRPr="002C0E0C">
        <w:rPr>
          <w:rFonts w:ascii="Palatino Linotype" w:hAnsi="Palatino Linotype"/>
          <w:color w:val="000000" w:themeColor="text1"/>
        </w:rPr>
        <w:t xml:space="preserve">Inconforme con la </w:t>
      </w:r>
      <w:r w:rsidR="00BD7CF0" w:rsidRPr="002C0E0C">
        <w:rPr>
          <w:rFonts w:ascii="Palatino Linotype" w:hAnsi="Palatino Linotype" w:cs="Arial"/>
          <w:color w:val="000000" w:themeColor="text1"/>
        </w:rPr>
        <w:t xml:space="preserve">respuesta, el </w:t>
      </w:r>
      <w:r w:rsidR="0078207F" w:rsidRPr="002C0E0C">
        <w:rPr>
          <w:rFonts w:ascii="Palatino Linotype" w:hAnsi="Palatino Linotype" w:cs="Arial"/>
          <w:color w:val="000000" w:themeColor="text1"/>
        </w:rPr>
        <w:t>trece de septiembre</w:t>
      </w:r>
      <w:r w:rsidR="00BD46BC" w:rsidRPr="002C0E0C">
        <w:rPr>
          <w:rFonts w:ascii="Palatino Linotype" w:hAnsi="Palatino Linotype" w:cs="Arial"/>
          <w:color w:val="000000" w:themeColor="text1"/>
        </w:rPr>
        <w:t xml:space="preserve"> </w:t>
      </w:r>
      <w:r w:rsidR="00870221" w:rsidRPr="002C0E0C">
        <w:rPr>
          <w:rFonts w:ascii="Palatino Linotype" w:hAnsi="Palatino Linotype" w:cs="Arial"/>
          <w:color w:val="000000" w:themeColor="text1"/>
        </w:rPr>
        <w:t>d</w:t>
      </w:r>
      <w:r w:rsidR="00BD7CF0" w:rsidRPr="002C0E0C">
        <w:rPr>
          <w:rFonts w:ascii="Palatino Linotype" w:hAnsi="Palatino Linotype" w:cs="Arial"/>
          <w:color w:val="000000" w:themeColor="text1"/>
        </w:rPr>
        <w:t>e dos mil veint</w:t>
      </w:r>
      <w:r w:rsidR="00CE1A6F" w:rsidRPr="002C0E0C">
        <w:rPr>
          <w:rFonts w:ascii="Palatino Linotype" w:hAnsi="Palatino Linotype" w:cs="Arial"/>
          <w:color w:val="000000" w:themeColor="text1"/>
        </w:rPr>
        <w:t>iuno</w:t>
      </w:r>
      <w:r w:rsidR="00BD7CF0" w:rsidRPr="002C0E0C">
        <w:rPr>
          <w:rFonts w:ascii="Palatino Linotype" w:hAnsi="Palatino Linotype" w:cs="Arial"/>
          <w:color w:val="000000" w:themeColor="text1"/>
        </w:rPr>
        <w:t xml:space="preserve"> </w:t>
      </w:r>
      <w:r w:rsidR="00BD46BC" w:rsidRPr="002C0E0C">
        <w:rPr>
          <w:rFonts w:ascii="Palatino Linotype" w:hAnsi="Palatino Linotype"/>
          <w:b/>
          <w:color w:val="000000" w:themeColor="text1"/>
        </w:rPr>
        <w:t>L</w:t>
      </w:r>
      <w:r w:rsidR="00646E43" w:rsidRPr="002C0E0C">
        <w:rPr>
          <w:rFonts w:ascii="Palatino Linotype" w:hAnsi="Palatino Linotype"/>
          <w:b/>
          <w:color w:val="000000" w:themeColor="text1"/>
        </w:rPr>
        <w:t>A</w:t>
      </w:r>
      <w:r w:rsidR="00BD7CF0" w:rsidRPr="002C0E0C">
        <w:rPr>
          <w:rFonts w:ascii="Palatino Linotype" w:hAnsi="Palatino Linotype"/>
          <w:b/>
          <w:color w:val="000000" w:themeColor="text1"/>
        </w:rPr>
        <w:t xml:space="preserve"> RECURRENTE</w:t>
      </w:r>
      <w:r w:rsidR="00BD7CF0" w:rsidRPr="002C0E0C">
        <w:rPr>
          <w:rFonts w:ascii="Palatino Linotype" w:hAnsi="Palatino Linotype"/>
          <w:color w:val="000000" w:themeColor="text1"/>
        </w:rPr>
        <w:t xml:space="preserve"> interpuso el recurso de revisión objeto del presente estudio, </w:t>
      </w:r>
      <w:r w:rsidR="0092115B" w:rsidRPr="002C0E0C">
        <w:rPr>
          <w:rFonts w:ascii="Palatino Linotype" w:hAnsi="Palatino Linotype"/>
        </w:rPr>
        <w:t xml:space="preserve">el cual fue registrado en </w:t>
      </w:r>
      <w:r w:rsidR="000C755E" w:rsidRPr="002C0E0C">
        <w:rPr>
          <w:rFonts w:ascii="Palatino Linotype" w:hAnsi="Palatino Linotype"/>
        </w:rPr>
        <w:t>el</w:t>
      </w:r>
      <w:r w:rsidR="0092115B" w:rsidRPr="002C0E0C">
        <w:rPr>
          <w:rFonts w:ascii="Palatino Linotype" w:hAnsi="Palatino Linotype"/>
          <w:b/>
        </w:rPr>
        <w:t xml:space="preserve"> SAIMEX </w:t>
      </w:r>
      <w:r w:rsidR="00BD7CF0" w:rsidRPr="002C0E0C">
        <w:rPr>
          <w:rFonts w:ascii="Palatino Linotype" w:hAnsi="Palatino Linotype"/>
          <w:color w:val="000000" w:themeColor="text1"/>
        </w:rPr>
        <w:t xml:space="preserve">y se le asignó el número </w:t>
      </w:r>
      <w:r w:rsidR="005304EE" w:rsidRPr="002C0E0C">
        <w:rPr>
          <w:rFonts w:ascii="Palatino Linotype" w:hAnsi="Palatino Linotype"/>
          <w:b/>
          <w:color w:val="000000" w:themeColor="text1"/>
        </w:rPr>
        <w:t>0</w:t>
      </w:r>
      <w:r w:rsidR="00614048" w:rsidRPr="002C0E0C">
        <w:rPr>
          <w:rFonts w:ascii="Palatino Linotype" w:hAnsi="Palatino Linotype"/>
          <w:b/>
          <w:color w:val="000000" w:themeColor="text1"/>
        </w:rPr>
        <w:t>4</w:t>
      </w:r>
      <w:r w:rsidR="0078207F" w:rsidRPr="002C0E0C">
        <w:rPr>
          <w:rFonts w:ascii="Palatino Linotype" w:hAnsi="Palatino Linotype"/>
          <w:b/>
          <w:color w:val="000000" w:themeColor="text1"/>
        </w:rPr>
        <w:t>682</w:t>
      </w:r>
      <w:r w:rsidR="00457BB8" w:rsidRPr="002C0E0C">
        <w:rPr>
          <w:rFonts w:ascii="Palatino Linotype" w:hAnsi="Palatino Linotype" w:cs="Arial"/>
          <w:b/>
          <w:bCs/>
          <w:color w:val="000000" w:themeColor="text1"/>
        </w:rPr>
        <w:t>/INFOEM/IP/RR/202</w:t>
      </w:r>
      <w:r w:rsidR="00CE1A6F" w:rsidRPr="002C0E0C">
        <w:rPr>
          <w:rFonts w:ascii="Palatino Linotype" w:hAnsi="Palatino Linotype" w:cs="Arial"/>
          <w:b/>
          <w:bCs/>
          <w:color w:val="000000" w:themeColor="text1"/>
        </w:rPr>
        <w:t>1</w:t>
      </w:r>
      <w:r w:rsidR="00457BB8" w:rsidRPr="002C0E0C">
        <w:rPr>
          <w:rFonts w:ascii="Palatino Linotype" w:hAnsi="Palatino Linotype" w:cs="Arial"/>
          <w:color w:val="000000" w:themeColor="text1"/>
        </w:rPr>
        <w:t xml:space="preserve">, en el que señaló como acto impugnado: </w:t>
      </w:r>
    </w:p>
    <w:p w14:paraId="7461101F" w14:textId="77777777" w:rsidR="00457BB8" w:rsidRPr="002C0E0C" w:rsidRDefault="00457BB8">
      <w:pPr>
        <w:ind w:left="851" w:right="899"/>
        <w:jc w:val="both"/>
        <w:rPr>
          <w:rFonts w:ascii="Palatino Linotype" w:hAnsi="Palatino Linotype" w:cs="Arial"/>
          <w:i/>
          <w:color w:val="000000" w:themeColor="text1"/>
          <w:sz w:val="22"/>
          <w:szCs w:val="22"/>
        </w:rPr>
      </w:pPr>
    </w:p>
    <w:p w14:paraId="79FF1C28" w14:textId="3AB8F5F9" w:rsidR="001237DB" w:rsidRPr="002C0E0C" w:rsidRDefault="00457BB8">
      <w:pPr>
        <w:ind w:left="851" w:right="899"/>
        <w:jc w:val="both"/>
        <w:rPr>
          <w:rFonts w:ascii="Palatino Linotype" w:hAnsi="Palatino Linotype" w:cs="Arial"/>
          <w:i/>
          <w:color w:val="000000" w:themeColor="text1"/>
        </w:rPr>
      </w:pPr>
      <w:r w:rsidRPr="002C0E0C">
        <w:rPr>
          <w:rFonts w:ascii="Palatino Linotype" w:hAnsi="Palatino Linotype" w:cs="Arial"/>
          <w:i/>
          <w:color w:val="000000" w:themeColor="text1"/>
        </w:rPr>
        <w:t>“</w:t>
      </w:r>
      <w:r w:rsidR="0078207F" w:rsidRPr="002C0E0C">
        <w:rPr>
          <w:rFonts w:ascii="Palatino Linotype" w:hAnsi="Palatino Linotype" w:cs="Arial"/>
          <w:i/>
          <w:color w:val="000000" w:themeColor="text1"/>
        </w:rPr>
        <w:t xml:space="preserve">Se impugna la información que entregó el sujeto obligado y que me fue notificada el 9 de septiembre del 2021, misma que no corresponde a lo solicitado ni en el formato solicitado. Se dice lo anterior, ya que solicité el PLANO Municipal de desarrollo urbano vigente del Municipio de Tenango del Aire. Plano en donde se aprecien las calles, caminos, zona urbana , propiedad privada y propiedad social o ejidal con los datos de inscripción en el Instituto de la Función Registral del Estado de México, en copia certificada con costo, es decir en documento físico certificado por el Municipio de Tenango del Aire. Al respecto, claro está que el documento denominado “Plan de desarrollo urbano del Municipio de Tenango del Aire” no corresponde al documento solicitado, pues en el documento que me fue entregado no se encuentran visibles las calles, caminos, zona urbana, propiedad privada y social o ejidal, por lo que tal y como lo solicité, requiero el PLANO y no plan que son documentos distintos, y como lo describí en mi solicitud en el que se encuentren visibles las calles, caminos, zona urbana , propiedad privada y propiedad social o ejidal con los datos de inscripción en el Instituto de la Función Registral del Estado de México. Un plano es una representación esquemática a escala y en el caso concreto lo requiero de la población del Municipio de Tenango del Aire. Por lo que causa agravio y violación al </w:t>
      </w:r>
      <w:r w:rsidR="0078207F" w:rsidRPr="002C0E0C">
        <w:rPr>
          <w:rFonts w:ascii="Palatino Linotype" w:hAnsi="Palatino Linotype" w:cs="Arial"/>
          <w:i/>
          <w:color w:val="000000" w:themeColor="text1"/>
        </w:rPr>
        <w:lastRenderedPageBreak/>
        <w:t>derecho de acceso a la información pública que la autoridad no entregue la información solicitada en el formato requerido</w:t>
      </w:r>
      <w:r w:rsidR="001237DB" w:rsidRPr="002C0E0C">
        <w:rPr>
          <w:rFonts w:ascii="Palatino Linotype" w:hAnsi="Palatino Linotype" w:cs="Arial"/>
          <w:i/>
          <w:color w:val="000000" w:themeColor="text1"/>
        </w:rPr>
        <w:t>” (sic)</w:t>
      </w:r>
    </w:p>
    <w:p w14:paraId="0A1A3332" w14:textId="77777777" w:rsidR="001237DB" w:rsidRPr="002C0E0C" w:rsidRDefault="001237DB">
      <w:pPr>
        <w:ind w:left="851" w:right="899"/>
        <w:jc w:val="both"/>
        <w:rPr>
          <w:rFonts w:ascii="Palatino Linotype" w:hAnsi="Palatino Linotype" w:cs="Arial"/>
          <w:i/>
          <w:color w:val="000000" w:themeColor="text1"/>
          <w:sz w:val="22"/>
          <w:szCs w:val="22"/>
        </w:rPr>
      </w:pPr>
    </w:p>
    <w:p w14:paraId="2887CD42" w14:textId="7E1297E9" w:rsidR="001237DB" w:rsidRPr="002C0E0C" w:rsidRDefault="001237DB" w:rsidP="004852AD">
      <w:pPr>
        <w:ind w:right="899"/>
        <w:jc w:val="both"/>
        <w:rPr>
          <w:rFonts w:ascii="Palatino Linotype" w:hAnsi="Palatino Linotype" w:cs="Arial"/>
          <w:color w:val="000000" w:themeColor="text1"/>
        </w:rPr>
      </w:pPr>
      <w:r w:rsidRPr="002C0E0C">
        <w:rPr>
          <w:rFonts w:ascii="Palatino Linotype" w:hAnsi="Palatino Linotype" w:cs="Arial"/>
          <w:color w:val="000000" w:themeColor="text1"/>
        </w:rPr>
        <w:t>Así como, razones o motivos de inconformidad</w:t>
      </w:r>
    </w:p>
    <w:p w14:paraId="0DBE33C1" w14:textId="77777777" w:rsidR="001237DB" w:rsidRPr="002C0E0C" w:rsidRDefault="001237DB" w:rsidP="004852AD">
      <w:pPr>
        <w:ind w:right="899"/>
        <w:jc w:val="both"/>
        <w:rPr>
          <w:rFonts w:ascii="Palatino Linotype" w:hAnsi="Palatino Linotype" w:cs="Arial"/>
          <w:i/>
          <w:color w:val="000000" w:themeColor="text1"/>
          <w:sz w:val="22"/>
          <w:szCs w:val="22"/>
        </w:rPr>
      </w:pPr>
    </w:p>
    <w:p w14:paraId="4AB47769" w14:textId="3777FCAC" w:rsidR="00457BB8" w:rsidRPr="002C0E0C" w:rsidRDefault="001237DB">
      <w:pPr>
        <w:ind w:left="851" w:right="899"/>
        <w:jc w:val="both"/>
        <w:rPr>
          <w:rFonts w:ascii="Palatino Linotype" w:hAnsi="Palatino Linotype" w:cs="Arial"/>
          <w:i/>
          <w:color w:val="000000" w:themeColor="text1"/>
          <w:sz w:val="22"/>
          <w:szCs w:val="22"/>
        </w:rPr>
      </w:pPr>
      <w:r w:rsidRPr="002C0E0C">
        <w:rPr>
          <w:rFonts w:ascii="Palatino Linotype" w:hAnsi="Palatino Linotype" w:cs="Arial"/>
          <w:i/>
          <w:color w:val="000000" w:themeColor="text1"/>
          <w:sz w:val="22"/>
          <w:szCs w:val="22"/>
        </w:rPr>
        <w:t>“</w:t>
      </w:r>
      <w:r w:rsidR="0078207F" w:rsidRPr="002C0E0C">
        <w:rPr>
          <w:rFonts w:ascii="Palatino Linotype" w:hAnsi="Palatino Linotype" w:cs="Arial"/>
          <w:i/>
          <w:color w:val="000000" w:themeColor="text1"/>
          <w:sz w:val="22"/>
          <w:szCs w:val="22"/>
        </w:rPr>
        <w:t>Se impugna la información que entrega la autoridad y que no corresponde a lo solicitado ni en el formato solicitado. Se dice lo anterior, ya que solicité el PLANO Municipal de desarrollo urbano vigente del Municipio de Tenango del Aire. Plano en donde se aprecien las calles, caminos, zona urbana , propiedad privada y propiedad social o ejidal con los datos de inscripción en el Instituto de la Función Registral del Estado de México, en copia certificada con costo, es decir en documento físico certificado por el Municipio de Tenango del Aire. Al respecto, claro está que el documento denominado “Plan de desarrollo urbano del Municipio de Tenango del Aire” no corresponde al documento solicitado, pues en el documento que me fue entregado no se encuentran visibles las calles, caminos, zona urbana, propiedad privada y social o ejidal, por lo que tal y como lo solicité, requiero el PLANO y no plan que son documentos distintos, y como lo describí en mi solicitud en el que se encuentren visibles las calles, caminos, zona urbana , propiedad privada y propiedad social o ejidal con los datos de inscripción en el Instituto de la Función Registral del Estado de México. Un plano es una representación esquemática a escala y en el caso concreto lo requiero de la población del Municipio de Tenango del Aire. Por lo que causa agravio y violación al derecho de acceso a la información pública que la autoridad no entregue la información solicitada en el formato requerido.</w:t>
      </w:r>
      <w:r w:rsidR="00457BB8" w:rsidRPr="002C0E0C">
        <w:rPr>
          <w:rFonts w:ascii="Palatino Linotype" w:hAnsi="Palatino Linotype" w:cs="Arial"/>
          <w:i/>
          <w:color w:val="000000" w:themeColor="text1"/>
          <w:sz w:val="22"/>
          <w:szCs w:val="22"/>
        </w:rPr>
        <w:t>” (sic)</w:t>
      </w:r>
    </w:p>
    <w:p w14:paraId="39DA141F" w14:textId="77777777" w:rsidR="001237DB" w:rsidRPr="002C0E0C" w:rsidRDefault="001237DB" w:rsidP="004852AD">
      <w:pPr>
        <w:ind w:right="899"/>
        <w:jc w:val="both"/>
        <w:rPr>
          <w:rFonts w:ascii="Palatino Linotype" w:hAnsi="Palatino Linotype" w:cs="Arial"/>
          <w:i/>
          <w:color w:val="000000" w:themeColor="text1"/>
          <w:sz w:val="22"/>
          <w:szCs w:val="22"/>
        </w:rPr>
      </w:pPr>
    </w:p>
    <w:p w14:paraId="3A3DB79B" w14:textId="4DD9DCC7" w:rsidR="00457BB8" w:rsidRPr="002C0E0C" w:rsidRDefault="004849A2" w:rsidP="004000EC">
      <w:pPr>
        <w:pStyle w:val="Default"/>
        <w:spacing w:line="360" w:lineRule="auto"/>
        <w:ind w:right="49"/>
        <w:jc w:val="both"/>
        <w:rPr>
          <w:rFonts w:ascii="Palatino Linotype" w:hAnsi="Palatino Linotype"/>
          <w:color w:val="000000" w:themeColor="text1"/>
          <w:lang w:val="es-ES_tradnl"/>
        </w:rPr>
      </w:pPr>
      <w:r w:rsidRPr="002C0E0C">
        <w:rPr>
          <w:rFonts w:ascii="Palatino Linotype" w:hAnsi="Palatino Linotype"/>
          <w:b/>
          <w:color w:val="000000" w:themeColor="text1"/>
          <w:sz w:val="28"/>
          <w:szCs w:val="28"/>
        </w:rPr>
        <w:t>V</w:t>
      </w:r>
      <w:r w:rsidR="00457BB8" w:rsidRPr="002C0E0C">
        <w:rPr>
          <w:rFonts w:ascii="Palatino Linotype" w:hAnsi="Palatino Linotype"/>
          <w:b/>
          <w:color w:val="000000" w:themeColor="text1"/>
          <w:sz w:val="28"/>
          <w:szCs w:val="28"/>
        </w:rPr>
        <w:t xml:space="preserve">. </w:t>
      </w:r>
      <w:r w:rsidR="00457BB8" w:rsidRPr="002C0E0C">
        <w:rPr>
          <w:rFonts w:ascii="Palatino Linotype" w:hAnsi="Palatino Linotype"/>
          <w:color w:val="000000" w:themeColor="text1"/>
        </w:rPr>
        <w:t>El</w:t>
      </w:r>
      <w:r w:rsidR="00457BB8" w:rsidRPr="002C0E0C">
        <w:rPr>
          <w:rFonts w:ascii="Palatino Linotype" w:hAnsi="Palatino Linotype"/>
          <w:b/>
          <w:color w:val="000000" w:themeColor="text1"/>
          <w:sz w:val="28"/>
          <w:szCs w:val="28"/>
        </w:rPr>
        <w:t xml:space="preserve"> </w:t>
      </w:r>
      <w:r w:rsidR="00D30089" w:rsidRPr="002C0E0C">
        <w:rPr>
          <w:rFonts w:ascii="Palatino Linotype" w:hAnsi="Palatino Linotype"/>
          <w:color w:val="000000" w:themeColor="text1"/>
        </w:rPr>
        <w:t>trece de septiembre</w:t>
      </w:r>
      <w:r w:rsidR="00191CA5" w:rsidRPr="002C0E0C">
        <w:rPr>
          <w:rFonts w:ascii="Palatino Linotype" w:hAnsi="Palatino Linotype"/>
          <w:color w:val="000000" w:themeColor="text1"/>
        </w:rPr>
        <w:t xml:space="preserve"> de dos mil </w:t>
      </w:r>
      <w:r w:rsidR="005304EE" w:rsidRPr="002C0E0C">
        <w:rPr>
          <w:rFonts w:ascii="Palatino Linotype" w:hAnsi="Palatino Linotype"/>
          <w:color w:val="000000" w:themeColor="text1"/>
        </w:rPr>
        <w:t>veintiuno</w:t>
      </w:r>
      <w:r w:rsidR="00CE1A6F" w:rsidRPr="002C0E0C">
        <w:rPr>
          <w:rFonts w:ascii="Palatino Linotype" w:hAnsi="Palatino Linotype"/>
          <w:color w:val="000000" w:themeColor="text1"/>
        </w:rPr>
        <w:t>, e</w:t>
      </w:r>
      <w:r w:rsidR="00457BB8" w:rsidRPr="002C0E0C">
        <w:rPr>
          <w:rFonts w:ascii="Palatino Linotype" w:hAnsi="Palatino Linotype"/>
          <w:color w:val="000000" w:themeColor="text1"/>
        </w:rPr>
        <w:t xml:space="preserve">l </w:t>
      </w:r>
      <w:r w:rsidR="005E2150" w:rsidRPr="002C0E0C">
        <w:rPr>
          <w:rFonts w:ascii="Palatino Linotype" w:hAnsi="Palatino Linotype"/>
          <w:color w:val="000000" w:themeColor="text1"/>
          <w:lang w:val="es-ES_tradnl"/>
        </w:rPr>
        <w:t xml:space="preserve">recurso </w:t>
      </w:r>
      <w:r w:rsidR="00457BB8" w:rsidRPr="002C0E0C">
        <w:rPr>
          <w:rFonts w:ascii="Palatino Linotype" w:hAnsi="Palatino Linotype"/>
          <w:color w:val="000000" w:themeColor="text1"/>
          <w:lang w:val="es-ES_tradnl"/>
        </w:rPr>
        <w:t xml:space="preserve">se envió electrónicamente al Instituto de </w:t>
      </w:r>
      <w:r w:rsidR="00457BB8" w:rsidRPr="002C0E0C">
        <w:rPr>
          <w:rFonts w:ascii="Palatino Linotype" w:eastAsia="Arial Unicode MS" w:hAnsi="Palatino Linotype"/>
          <w:color w:val="000000" w:themeColor="text1"/>
        </w:rPr>
        <w:t>Transparencia</w:t>
      </w:r>
      <w:r w:rsidR="00457BB8" w:rsidRPr="002C0E0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2C0E0C">
        <w:rPr>
          <w:rFonts w:ascii="Palatino Linotype" w:hAnsi="Palatino Linotype"/>
          <w:color w:val="000000" w:themeColor="text1"/>
        </w:rPr>
        <w:t>Ley de Transparencia y Acceso a la Información Pública del Estado de México y Municipios</w:t>
      </w:r>
      <w:r w:rsidR="00457BB8" w:rsidRPr="002C0E0C">
        <w:rPr>
          <w:rFonts w:ascii="Palatino Linotype" w:hAnsi="Palatino Linotype"/>
          <w:color w:val="000000" w:themeColor="text1"/>
          <w:lang w:val="es-ES_tradnl"/>
        </w:rPr>
        <w:t>,</w:t>
      </w:r>
      <w:r w:rsidR="005E2150" w:rsidRPr="002C0E0C">
        <w:rPr>
          <w:rFonts w:ascii="Palatino Linotype" w:hAnsi="Palatino Linotype"/>
          <w:color w:val="000000" w:themeColor="text1"/>
          <w:lang w:val="es-ES_tradnl"/>
        </w:rPr>
        <w:t xml:space="preserve"> el cual</w:t>
      </w:r>
      <w:r w:rsidR="00457BB8" w:rsidRPr="002C0E0C">
        <w:rPr>
          <w:rFonts w:ascii="Palatino Linotype" w:hAnsi="Palatino Linotype"/>
          <w:color w:val="000000" w:themeColor="text1"/>
          <w:lang w:val="es-ES_tradnl"/>
        </w:rPr>
        <w:t xml:space="preserve"> se turnó, a través del</w:t>
      </w:r>
      <w:r w:rsidR="00457BB8" w:rsidRPr="002C0E0C">
        <w:rPr>
          <w:rFonts w:ascii="Palatino Linotype" w:eastAsia="Arial Unicode MS" w:hAnsi="Palatino Linotype"/>
          <w:color w:val="000000" w:themeColor="text1"/>
          <w:lang w:val="es-ES_tradnl"/>
        </w:rPr>
        <w:t xml:space="preserve"> </w:t>
      </w:r>
      <w:r w:rsidR="00457BB8" w:rsidRPr="002C0E0C">
        <w:rPr>
          <w:rFonts w:ascii="Palatino Linotype" w:eastAsia="Arial Unicode MS" w:hAnsi="Palatino Linotype"/>
          <w:b/>
          <w:color w:val="000000" w:themeColor="text1"/>
          <w:lang w:val="es-ES_tradnl"/>
        </w:rPr>
        <w:t>SAIMEX</w:t>
      </w:r>
      <w:r w:rsidR="00457BB8" w:rsidRPr="002C0E0C">
        <w:rPr>
          <w:rFonts w:ascii="Palatino Linotype" w:hAnsi="Palatino Linotype"/>
          <w:color w:val="000000" w:themeColor="text1"/>
        </w:rPr>
        <w:t xml:space="preserve">, a la </w:t>
      </w:r>
      <w:r w:rsidR="00457BB8" w:rsidRPr="002C0E0C">
        <w:rPr>
          <w:rFonts w:ascii="Palatino Linotype" w:hAnsi="Palatino Linotype"/>
          <w:color w:val="000000" w:themeColor="text1"/>
          <w:lang w:val="es-ES_tradnl"/>
        </w:rPr>
        <w:t xml:space="preserve">Comisionada </w:t>
      </w:r>
      <w:r w:rsidR="00D30089" w:rsidRPr="002C0E0C">
        <w:rPr>
          <w:rFonts w:ascii="Palatino Linotype" w:hAnsi="Palatino Linotype"/>
          <w:b/>
          <w:color w:val="000000" w:themeColor="text1"/>
          <w:lang w:val="es-ES_tradnl"/>
        </w:rPr>
        <w:t>SHARON CRISTINA MORALES MARTÍNEZ</w:t>
      </w:r>
      <w:r w:rsidR="00457BB8" w:rsidRPr="002C0E0C">
        <w:rPr>
          <w:rFonts w:ascii="Palatino Linotype" w:hAnsi="Palatino Linotype"/>
          <w:color w:val="000000" w:themeColor="text1"/>
        </w:rPr>
        <w:t>,</w:t>
      </w:r>
      <w:r w:rsidR="00457BB8" w:rsidRPr="002C0E0C">
        <w:rPr>
          <w:rFonts w:ascii="Palatino Linotype" w:hAnsi="Palatino Linotype"/>
          <w:color w:val="000000" w:themeColor="text1"/>
          <w:lang w:val="es-ES_tradnl"/>
        </w:rPr>
        <w:t xml:space="preserve"> a efecto de decretar su admisión o desechamiento.</w:t>
      </w:r>
    </w:p>
    <w:p w14:paraId="6CB98D0C" w14:textId="77777777" w:rsidR="00457BB8" w:rsidRPr="002C0E0C" w:rsidRDefault="00457BB8">
      <w:pPr>
        <w:pStyle w:val="Default"/>
        <w:spacing w:line="360" w:lineRule="auto"/>
        <w:ind w:right="49"/>
        <w:jc w:val="both"/>
        <w:rPr>
          <w:rFonts w:ascii="Palatino Linotype" w:hAnsi="Palatino Linotype"/>
          <w:color w:val="000000" w:themeColor="text1"/>
          <w:lang w:val="es-ES_tradnl"/>
        </w:rPr>
      </w:pPr>
    </w:p>
    <w:p w14:paraId="2564FA1A" w14:textId="6720FC3A" w:rsidR="00457BB8" w:rsidRPr="002C0E0C" w:rsidRDefault="00457BB8">
      <w:pPr>
        <w:pStyle w:val="Piedepgina"/>
        <w:spacing w:line="360" w:lineRule="auto"/>
        <w:jc w:val="both"/>
        <w:rPr>
          <w:rFonts w:ascii="Palatino Linotype" w:hAnsi="Palatino Linotype" w:cs="Arial"/>
          <w:color w:val="000000" w:themeColor="text1"/>
        </w:rPr>
      </w:pPr>
      <w:r w:rsidRPr="002C0E0C">
        <w:rPr>
          <w:rFonts w:ascii="Palatino Linotype" w:hAnsi="Palatino Linotype" w:cs="Arial"/>
          <w:b/>
          <w:color w:val="000000" w:themeColor="text1"/>
          <w:sz w:val="28"/>
        </w:rPr>
        <w:lastRenderedPageBreak/>
        <w:t>V</w:t>
      </w:r>
      <w:r w:rsidR="0022054B" w:rsidRPr="002C0E0C">
        <w:rPr>
          <w:rFonts w:ascii="Palatino Linotype" w:hAnsi="Palatino Linotype" w:cs="Arial"/>
          <w:b/>
          <w:color w:val="000000" w:themeColor="text1"/>
          <w:sz w:val="28"/>
        </w:rPr>
        <w:t>I</w:t>
      </w:r>
      <w:r w:rsidRPr="002C0E0C">
        <w:rPr>
          <w:rFonts w:ascii="Palatino Linotype" w:hAnsi="Palatino Linotype" w:cs="Arial"/>
          <w:b/>
          <w:color w:val="000000" w:themeColor="text1"/>
          <w:sz w:val="28"/>
        </w:rPr>
        <w:t xml:space="preserve">. </w:t>
      </w:r>
      <w:r w:rsidRPr="002C0E0C">
        <w:rPr>
          <w:rFonts w:ascii="Palatino Linotype" w:hAnsi="Palatino Linotype" w:cs="Arial"/>
          <w:color w:val="000000" w:themeColor="text1"/>
        </w:rPr>
        <w:t>De las constancias del expediente electrónico del</w:t>
      </w:r>
      <w:r w:rsidRPr="002C0E0C">
        <w:rPr>
          <w:rFonts w:ascii="Palatino Linotype" w:hAnsi="Palatino Linotype" w:cs="Arial"/>
          <w:b/>
          <w:color w:val="000000" w:themeColor="text1"/>
        </w:rPr>
        <w:t xml:space="preserve"> SAIMEX</w:t>
      </w:r>
      <w:r w:rsidR="00D30089" w:rsidRPr="002C0E0C">
        <w:rPr>
          <w:rFonts w:ascii="Palatino Linotype" w:hAnsi="Palatino Linotype" w:cs="Arial"/>
          <w:color w:val="000000" w:themeColor="text1"/>
        </w:rPr>
        <w:t>, se advierte que en fecha diecisiete de septiembre</w:t>
      </w:r>
      <w:r w:rsidR="00876E77" w:rsidRPr="002C0E0C">
        <w:rPr>
          <w:rFonts w:ascii="Palatino Linotype" w:hAnsi="Palatino Linotype" w:cs="Arial"/>
          <w:color w:val="000000" w:themeColor="text1"/>
        </w:rPr>
        <w:t xml:space="preserve"> d</w:t>
      </w:r>
      <w:r w:rsidR="00523B0C" w:rsidRPr="002C0E0C">
        <w:rPr>
          <w:rFonts w:ascii="Palatino Linotype" w:hAnsi="Palatino Linotype" w:cs="Arial"/>
          <w:color w:val="000000" w:themeColor="text1"/>
        </w:rPr>
        <w:t xml:space="preserve">e dos mil veintiuno, </w:t>
      </w:r>
      <w:r w:rsidRPr="002C0E0C">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C0E0C">
        <w:rPr>
          <w:rFonts w:ascii="Palatino Linotype" w:hAnsi="Palatino Linotype" w:cs="Arial"/>
          <w:b/>
          <w:color w:val="000000" w:themeColor="text1"/>
        </w:rPr>
        <w:t xml:space="preserve">EL SUJETO OBLIGADO </w:t>
      </w:r>
      <w:r w:rsidRPr="002C0E0C">
        <w:rPr>
          <w:rFonts w:ascii="Palatino Linotype" w:hAnsi="Palatino Linotype" w:cs="Arial"/>
          <w:color w:val="000000" w:themeColor="text1"/>
        </w:rPr>
        <w:t>rindiera su</w:t>
      </w:r>
      <w:r w:rsidRPr="002C0E0C">
        <w:rPr>
          <w:rFonts w:ascii="Palatino Linotype" w:hAnsi="Palatino Linotype" w:cs="Arial"/>
          <w:b/>
          <w:color w:val="000000" w:themeColor="text1"/>
        </w:rPr>
        <w:t xml:space="preserve"> </w:t>
      </w:r>
      <w:r w:rsidRPr="002C0E0C">
        <w:rPr>
          <w:rFonts w:ascii="Palatino Linotype" w:hAnsi="Palatino Linotype" w:cs="Arial"/>
          <w:color w:val="000000" w:themeColor="text1"/>
        </w:rPr>
        <w:t>Informe Justificado.</w:t>
      </w:r>
    </w:p>
    <w:p w14:paraId="2DDB6AEC" w14:textId="77777777" w:rsidR="00457BB8" w:rsidRPr="002C0E0C" w:rsidRDefault="00457BB8">
      <w:pPr>
        <w:pStyle w:val="Piedepgina"/>
        <w:spacing w:line="360" w:lineRule="auto"/>
        <w:jc w:val="both"/>
        <w:rPr>
          <w:rFonts w:ascii="Palatino Linotype" w:hAnsi="Palatino Linotype" w:cs="Arial"/>
          <w:color w:val="000000" w:themeColor="text1"/>
        </w:rPr>
      </w:pPr>
    </w:p>
    <w:p w14:paraId="4F131A20" w14:textId="03983093" w:rsidR="00D26C52" w:rsidRPr="002C0E0C" w:rsidRDefault="00457BB8" w:rsidP="00D26C52">
      <w:pPr>
        <w:pStyle w:val="Prrafodelista"/>
        <w:spacing w:line="360" w:lineRule="auto"/>
        <w:ind w:left="0"/>
        <w:jc w:val="both"/>
        <w:rPr>
          <w:rFonts w:ascii="Palatino Linotype" w:hAnsi="Palatino Linotype" w:cs="Arial"/>
        </w:rPr>
      </w:pPr>
      <w:r w:rsidRPr="002C0E0C">
        <w:rPr>
          <w:rFonts w:ascii="Palatino Linotype" w:eastAsia="Arial Unicode MS" w:hAnsi="Palatino Linotype" w:cs="Arial"/>
          <w:b/>
          <w:color w:val="000000" w:themeColor="text1"/>
          <w:sz w:val="28"/>
          <w:szCs w:val="28"/>
        </w:rPr>
        <w:t>V</w:t>
      </w:r>
      <w:r w:rsidR="0022054B" w:rsidRPr="002C0E0C">
        <w:rPr>
          <w:rFonts w:ascii="Palatino Linotype" w:eastAsia="Arial Unicode MS" w:hAnsi="Palatino Linotype" w:cs="Arial"/>
          <w:b/>
          <w:color w:val="000000" w:themeColor="text1"/>
          <w:sz w:val="28"/>
          <w:szCs w:val="28"/>
        </w:rPr>
        <w:t>I</w:t>
      </w:r>
      <w:r w:rsidR="003354F8" w:rsidRPr="002C0E0C">
        <w:rPr>
          <w:rFonts w:ascii="Palatino Linotype" w:eastAsia="Arial Unicode MS" w:hAnsi="Palatino Linotype" w:cs="Arial"/>
          <w:b/>
          <w:color w:val="000000" w:themeColor="text1"/>
          <w:sz w:val="28"/>
          <w:szCs w:val="28"/>
        </w:rPr>
        <w:t>I</w:t>
      </w:r>
      <w:r w:rsidRPr="002C0E0C">
        <w:rPr>
          <w:rFonts w:ascii="Palatino Linotype" w:eastAsia="Arial Unicode MS" w:hAnsi="Palatino Linotype" w:cs="Arial"/>
          <w:b/>
          <w:color w:val="000000" w:themeColor="text1"/>
          <w:sz w:val="28"/>
          <w:szCs w:val="28"/>
        </w:rPr>
        <w:t>.</w:t>
      </w:r>
      <w:r w:rsidR="003354F8" w:rsidRPr="002C0E0C">
        <w:rPr>
          <w:rFonts w:ascii="Palatino Linotype" w:eastAsia="Arial Unicode MS" w:hAnsi="Palatino Linotype" w:cs="Arial"/>
          <w:b/>
          <w:color w:val="000000" w:themeColor="text1"/>
          <w:sz w:val="28"/>
          <w:szCs w:val="28"/>
        </w:rPr>
        <w:t xml:space="preserve"> </w:t>
      </w:r>
      <w:r w:rsidR="00D26C52" w:rsidRPr="002C0E0C">
        <w:rPr>
          <w:rFonts w:ascii="Palatino Linotype" w:hAnsi="Palatino Linotype" w:cs="Arial"/>
        </w:rPr>
        <w:t xml:space="preserve">De las constancias que obran en el </w:t>
      </w:r>
      <w:r w:rsidR="00D26C52" w:rsidRPr="002C0E0C">
        <w:rPr>
          <w:rFonts w:ascii="Palatino Linotype" w:hAnsi="Palatino Linotype" w:cs="Arial"/>
          <w:b/>
        </w:rPr>
        <w:t>SAIMEX</w:t>
      </w:r>
      <w:r w:rsidR="00D26C52" w:rsidRPr="002C0E0C">
        <w:rPr>
          <w:rFonts w:ascii="Palatino Linotype" w:hAnsi="Palatino Linotype" w:cs="Arial"/>
        </w:rPr>
        <w:t>, se desprende que dentro del término concedido a las partes</w:t>
      </w:r>
      <w:r w:rsidR="00330382" w:rsidRPr="002C0E0C">
        <w:rPr>
          <w:rFonts w:ascii="Palatino Linotype" w:hAnsi="Palatino Linotype" w:cs="Arial"/>
        </w:rPr>
        <w:t xml:space="preserve"> tanto la</w:t>
      </w:r>
      <w:r w:rsidR="00D26C52" w:rsidRPr="002C0E0C">
        <w:rPr>
          <w:rFonts w:ascii="Palatino Linotype" w:hAnsi="Palatino Linotype" w:cs="Arial"/>
          <w:b/>
        </w:rPr>
        <w:t xml:space="preserve"> RECURRENTE </w:t>
      </w:r>
      <w:r w:rsidR="00330382" w:rsidRPr="002C0E0C">
        <w:rPr>
          <w:rFonts w:ascii="Palatino Linotype" w:hAnsi="Palatino Linotype" w:cs="Arial"/>
        </w:rPr>
        <w:t xml:space="preserve">como el </w:t>
      </w:r>
      <w:r w:rsidR="00330382" w:rsidRPr="002C0E0C">
        <w:rPr>
          <w:rFonts w:ascii="Palatino Linotype" w:hAnsi="Palatino Linotype" w:cs="Arial"/>
          <w:b/>
        </w:rPr>
        <w:t>SUJETO OBLIGADO</w:t>
      </w:r>
      <w:r w:rsidR="00330382" w:rsidRPr="002C0E0C">
        <w:rPr>
          <w:rFonts w:ascii="Palatino Linotype" w:hAnsi="Palatino Linotype" w:cs="Arial"/>
        </w:rPr>
        <w:t xml:space="preserve">, </w:t>
      </w:r>
      <w:r w:rsidR="00091C8C" w:rsidRPr="002C0E0C">
        <w:rPr>
          <w:rFonts w:ascii="Palatino Linotype" w:hAnsi="Palatino Linotype" w:cs="Arial"/>
        </w:rPr>
        <w:t>no presentaron</w:t>
      </w:r>
      <w:r w:rsidR="00330382" w:rsidRPr="002C0E0C">
        <w:rPr>
          <w:rFonts w:ascii="Palatino Linotype" w:hAnsi="Palatino Linotype" w:cs="Arial"/>
        </w:rPr>
        <w:t xml:space="preserve"> </w:t>
      </w:r>
      <w:r w:rsidR="00D26C52" w:rsidRPr="002C0E0C">
        <w:rPr>
          <w:rFonts w:ascii="Palatino Linotype" w:hAnsi="Palatino Linotype"/>
        </w:rPr>
        <w:t>manifestaciones</w:t>
      </w:r>
      <w:r w:rsidR="00091C8C" w:rsidRPr="002C0E0C">
        <w:rPr>
          <w:rFonts w:ascii="Palatino Linotype" w:hAnsi="Palatino Linotype"/>
        </w:rPr>
        <w:t xml:space="preserve"> ni</w:t>
      </w:r>
      <w:r w:rsidR="00D26C52" w:rsidRPr="002C0E0C">
        <w:rPr>
          <w:rFonts w:ascii="Palatino Linotype" w:hAnsi="Palatino Linotype" w:cs="Arial"/>
        </w:rPr>
        <w:t xml:space="preserve"> alegatos,</w:t>
      </w:r>
      <w:r w:rsidR="00CA0BC2" w:rsidRPr="002C0E0C">
        <w:rPr>
          <w:rFonts w:ascii="Palatino Linotype" w:hAnsi="Palatino Linotype" w:cs="Arial"/>
        </w:rPr>
        <w:t xml:space="preserve"> tampoco</w:t>
      </w:r>
      <w:r w:rsidR="00D26C52" w:rsidRPr="002C0E0C">
        <w:rPr>
          <w:rFonts w:ascii="Palatino Linotype" w:hAnsi="Palatino Linotype" w:cs="Arial"/>
        </w:rPr>
        <w:t xml:space="preserve"> ofreci</w:t>
      </w:r>
      <w:r w:rsidR="00330382" w:rsidRPr="002C0E0C">
        <w:rPr>
          <w:rFonts w:ascii="Palatino Linotype" w:hAnsi="Palatino Linotype" w:cs="Arial"/>
        </w:rPr>
        <w:t>eron</w:t>
      </w:r>
      <w:r w:rsidR="00D26C52" w:rsidRPr="002C0E0C">
        <w:rPr>
          <w:rFonts w:ascii="Palatino Linotype" w:hAnsi="Palatino Linotype" w:cs="Arial"/>
        </w:rPr>
        <w:t xml:space="preserve"> medios de prueb</w:t>
      </w:r>
      <w:r w:rsidR="00330382" w:rsidRPr="002C0E0C">
        <w:rPr>
          <w:rFonts w:ascii="Palatino Linotype" w:hAnsi="Palatino Linotype" w:cs="Arial"/>
        </w:rPr>
        <w:t>a que a su derecho convinieran</w:t>
      </w:r>
      <w:r w:rsidR="00D26C52" w:rsidRPr="002C0E0C">
        <w:rPr>
          <w:rFonts w:ascii="Palatino Linotype" w:hAnsi="Palatino Linotype" w:cs="Arial"/>
        </w:rPr>
        <w:t>; tal y como se aprecia en la</w:t>
      </w:r>
      <w:r w:rsidR="00091C8C" w:rsidRPr="002C0E0C">
        <w:rPr>
          <w:rFonts w:ascii="Palatino Linotype" w:hAnsi="Palatino Linotype" w:cs="Arial"/>
        </w:rPr>
        <w:t xml:space="preserve"> siguiente</w:t>
      </w:r>
      <w:r w:rsidR="00D26C52" w:rsidRPr="002C0E0C">
        <w:rPr>
          <w:rFonts w:ascii="Palatino Linotype" w:hAnsi="Palatino Linotype" w:cs="Arial"/>
        </w:rPr>
        <w:t xml:space="preserve"> imagen inserta:</w:t>
      </w:r>
    </w:p>
    <w:p w14:paraId="2ADE15D1" w14:textId="77777777" w:rsidR="00D26C52" w:rsidRPr="002C0E0C" w:rsidRDefault="00D26C52" w:rsidP="004F28DE">
      <w:pPr>
        <w:spacing w:line="360" w:lineRule="auto"/>
        <w:jc w:val="both"/>
        <w:rPr>
          <w:rFonts w:ascii="Palatino Linotype" w:hAnsi="Palatino Linotype" w:cs="Arial"/>
        </w:rPr>
      </w:pPr>
    </w:p>
    <w:p w14:paraId="1ED17B7D" w14:textId="3AACFCDD" w:rsidR="0087576B" w:rsidRPr="002C0E0C" w:rsidRDefault="00330382" w:rsidP="004F28DE">
      <w:pPr>
        <w:spacing w:line="360" w:lineRule="auto"/>
        <w:jc w:val="both"/>
        <w:rPr>
          <w:rFonts w:ascii="Palatino Linotype" w:hAnsi="Palatino Linotype" w:cs="Arial"/>
          <w:noProof/>
          <w:lang w:eastAsia="es-MX"/>
        </w:rPr>
      </w:pPr>
      <w:r w:rsidRPr="002C0E0C">
        <w:rPr>
          <w:noProof/>
          <w:lang w:eastAsia="es-MX"/>
        </w:rPr>
        <w:drawing>
          <wp:inline distT="0" distB="0" distL="0" distR="0" wp14:anchorId="196D6C26" wp14:editId="3DD8D6BF">
            <wp:extent cx="5791835" cy="17818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81810"/>
                    </a:xfrm>
                    <a:prstGeom prst="rect">
                      <a:avLst/>
                    </a:prstGeom>
                  </pic:spPr>
                </pic:pic>
              </a:graphicData>
            </a:graphic>
          </wp:inline>
        </w:drawing>
      </w:r>
    </w:p>
    <w:p w14:paraId="42B33B92" w14:textId="77777777" w:rsidR="00330382" w:rsidRPr="002C0E0C" w:rsidRDefault="00330382">
      <w:pPr>
        <w:spacing w:line="360" w:lineRule="auto"/>
        <w:jc w:val="both"/>
        <w:rPr>
          <w:rFonts w:ascii="Palatino Linotype" w:hAnsi="Palatino Linotype"/>
          <w:b/>
          <w:color w:val="000000" w:themeColor="text1"/>
          <w:sz w:val="28"/>
          <w:szCs w:val="28"/>
        </w:rPr>
      </w:pPr>
    </w:p>
    <w:p w14:paraId="43254135" w14:textId="568AB912" w:rsidR="007757F2" w:rsidRPr="002C0E0C" w:rsidRDefault="000132CA">
      <w:pPr>
        <w:spacing w:line="360" w:lineRule="auto"/>
        <w:jc w:val="both"/>
        <w:rPr>
          <w:rFonts w:ascii="Palatino Linotype" w:hAnsi="Palatino Linotype"/>
          <w:color w:val="000000" w:themeColor="text1"/>
        </w:rPr>
      </w:pPr>
      <w:r w:rsidRPr="002C0E0C">
        <w:rPr>
          <w:rFonts w:ascii="Palatino Linotype" w:hAnsi="Palatino Linotype"/>
          <w:b/>
          <w:color w:val="000000" w:themeColor="text1"/>
          <w:sz w:val="28"/>
          <w:szCs w:val="28"/>
        </w:rPr>
        <w:t>VI</w:t>
      </w:r>
      <w:r w:rsidR="0022054B" w:rsidRPr="002C0E0C">
        <w:rPr>
          <w:rFonts w:ascii="Palatino Linotype" w:hAnsi="Palatino Linotype"/>
          <w:b/>
          <w:color w:val="000000" w:themeColor="text1"/>
          <w:sz w:val="28"/>
          <w:szCs w:val="28"/>
        </w:rPr>
        <w:t>I</w:t>
      </w:r>
      <w:r w:rsidRPr="002C0E0C">
        <w:rPr>
          <w:rFonts w:ascii="Palatino Linotype" w:hAnsi="Palatino Linotype"/>
          <w:b/>
          <w:color w:val="000000" w:themeColor="text1"/>
          <w:sz w:val="28"/>
          <w:szCs w:val="28"/>
        </w:rPr>
        <w:t>I</w:t>
      </w:r>
      <w:r w:rsidR="007757F2" w:rsidRPr="002C0E0C">
        <w:rPr>
          <w:rFonts w:ascii="Palatino Linotype" w:hAnsi="Palatino Linotype"/>
          <w:b/>
          <w:color w:val="000000" w:themeColor="text1"/>
          <w:sz w:val="28"/>
          <w:szCs w:val="28"/>
        </w:rPr>
        <w:t xml:space="preserve">. </w:t>
      </w:r>
      <w:r w:rsidR="007757F2" w:rsidRPr="002C0E0C">
        <w:rPr>
          <w:rFonts w:ascii="Palatino Linotype" w:hAnsi="Palatino Linotype"/>
          <w:color w:val="000000" w:themeColor="text1"/>
        </w:rPr>
        <w:t xml:space="preserve">En fecha </w:t>
      </w:r>
      <w:r w:rsidR="00330382" w:rsidRPr="002C0E0C">
        <w:rPr>
          <w:rFonts w:ascii="Palatino Linotype" w:hAnsi="Palatino Linotype"/>
          <w:color w:val="000000" w:themeColor="text1"/>
        </w:rPr>
        <w:t xml:space="preserve">veintinueve </w:t>
      </w:r>
      <w:r w:rsidR="00F7423B" w:rsidRPr="002C0E0C">
        <w:rPr>
          <w:rFonts w:ascii="Palatino Linotype" w:hAnsi="Palatino Linotype"/>
          <w:color w:val="000000" w:themeColor="text1"/>
        </w:rPr>
        <w:t>de septiembre</w:t>
      </w:r>
      <w:r w:rsidR="00DC3755" w:rsidRPr="002C0E0C">
        <w:rPr>
          <w:rFonts w:ascii="Palatino Linotype" w:hAnsi="Palatino Linotype"/>
          <w:color w:val="000000" w:themeColor="text1"/>
        </w:rPr>
        <w:t xml:space="preserve"> </w:t>
      </w:r>
      <w:r w:rsidR="003354F8" w:rsidRPr="002C0E0C">
        <w:rPr>
          <w:rFonts w:ascii="Palatino Linotype" w:hAnsi="Palatino Linotype"/>
          <w:color w:val="000000" w:themeColor="text1"/>
        </w:rPr>
        <w:t>de dos mil veintiuno</w:t>
      </w:r>
      <w:r w:rsidR="007757F2" w:rsidRPr="002C0E0C">
        <w:rPr>
          <w:rFonts w:ascii="Palatino Linotype" w:hAnsi="Palatino Linotype"/>
          <w:color w:val="000000" w:themeColor="text1"/>
        </w:rPr>
        <w:t>, se notificó a las partes el Acuerdo de Cierre de Instrucción</w:t>
      </w:r>
      <w:r w:rsidR="00D900CC" w:rsidRPr="002C0E0C">
        <w:rPr>
          <w:rFonts w:ascii="Palatino Linotype" w:hAnsi="Palatino Linotype"/>
          <w:color w:val="000000" w:themeColor="text1"/>
        </w:rPr>
        <w:t>.</w:t>
      </w:r>
    </w:p>
    <w:p w14:paraId="07436EEA" w14:textId="77777777" w:rsidR="007757F2" w:rsidRPr="002C0E0C" w:rsidRDefault="007757F2" w:rsidP="00043729">
      <w:pPr>
        <w:spacing w:line="360" w:lineRule="auto"/>
        <w:jc w:val="both"/>
        <w:rPr>
          <w:rFonts w:ascii="Palatino Linotype" w:hAnsi="Palatino Linotype"/>
          <w:color w:val="000000" w:themeColor="text1"/>
        </w:rPr>
      </w:pPr>
    </w:p>
    <w:p w14:paraId="6063395B" w14:textId="625FD12B" w:rsidR="00F977A4" w:rsidRPr="002C0E0C" w:rsidRDefault="0022054B">
      <w:pPr>
        <w:spacing w:line="360" w:lineRule="auto"/>
        <w:jc w:val="both"/>
        <w:rPr>
          <w:rFonts w:ascii="Palatino Linotype" w:hAnsi="Palatino Linotype" w:cs="Arial"/>
          <w:color w:val="000000" w:themeColor="text1"/>
        </w:rPr>
      </w:pPr>
      <w:r w:rsidRPr="002C0E0C">
        <w:rPr>
          <w:rFonts w:ascii="Palatino Linotype" w:hAnsi="Palatino Linotype"/>
          <w:b/>
          <w:color w:val="000000" w:themeColor="text1"/>
          <w:sz w:val="28"/>
          <w:szCs w:val="28"/>
        </w:rPr>
        <w:t>IX</w:t>
      </w:r>
      <w:r w:rsidR="00F977A4" w:rsidRPr="002C0E0C">
        <w:rPr>
          <w:rFonts w:ascii="Palatino Linotype" w:hAnsi="Palatino Linotype"/>
          <w:b/>
          <w:color w:val="000000" w:themeColor="text1"/>
          <w:sz w:val="28"/>
          <w:szCs w:val="28"/>
        </w:rPr>
        <w:t xml:space="preserve">. </w:t>
      </w:r>
      <w:r w:rsidR="00F977A4" w:rsidRPr="002C0E0C">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7423B" w:rsidRPr="002C0E0C">
        <w:rPr>
          <w:rFonts w:ascii="Palatino Linotype" w:hAnsi="Palatino Linotype" w:cs="Arial"/>
          <w:b/>
          <w:color w:val="000000" w:themeColor="text1"/>
        </w:rPr>
        <w:t>S</w:t>
      </w:r>
      <w:r w:rsidR="00330382" w:rsidRPr="002C0E0C">
        <w:rPr>
          <w:rFonts w:ascii="Palatino Linotype" w:hAnsi="Palatino Linotype" w:cs="Arial"/>
          <w:b/>
          <w:color w:val="000000" w:themeColor="text1"/>
        </w:rPr>
        <w:t>HARON CRISTINA MORALES MARTÍNEZ</w:t>
      </w:r>
      <w:r w:rsidR="00F977A4" w:rsidRPr="002C0E0C">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2C0E0C" w:rsidRDefault="00F977A4" w:rsidP="00043729">
      <w:pPr>
        <w:jc w:val="center"/>
        <w:rPr>
          <w:rFonts w:ascii="Palatino Linotype" w:hAnsi="Palatino Linotype"/>
          <w:b/>
          <w:bCs/>
          <w:color w:val="000000" w:themeColor="text1"/>
          <w:spacing w:val="40"/>
          <w:sz w:val="28"/>
        </w:rPr>
      </w:pPr>
    </w:p>
    <w:p w14:paraId="274C22D9" w14:textId="77777777" w:rsidR="00457BB8" w:rsidRPr="002C0E0C" w:rsidRDefault="00457BB8" w:rsidP="00043729">
      <w:pPr>
        <w:jc w:val="center"/>
        <w:rPr>
          <w:rFonts w:ascii="Palatino Linotype" w:hAnsi="Palatino Linotype"/>
          <w:b/>
          <w:bCs/>
          <w:color w:val="000000" w:themeColor="text1"/>
          <w:spacing w:val="40"/>
          <w:sz w:val="28"/>
        </w:rPr>
      </w:pPr>
      <w:r w:rsidRPr="002C0E0C">
        <w:rPr>
          <w:rFonts w:ascii="Palatino Linotype" w:hAnsi="Palatino Linotype"/>
          <w:b/>
          <w:bCs/>
          <w:color w:val="000000" w:themeColor="text1"/>
          <w:spacing w:val="40"/>
          <w:sz w:val="28"/>
        </w:rPr>
        <w:t>CONSIDERANDO</w:t>
      </w:r>
    </w:p>
    <w:p w14:paraId="2EE1A9E9" w14:textId="77777777" w:rsidR="00457BB8" w:rsidRPr="002C0E0C" w:rsidRDefault="00457BB8" w:rsidP="00043729">
      <w:pPr>
        <w:jc w:val="center"/>
        <w:rPr>
          <w:rFonts w:ascii="Palatino Linotype" w:hAnsi="Palatino Linotype"/>
          <w:b/>
          <w:bCs/>
          <w:color w:val="000000" w:themeColor="text1"/>
          <w:spacing w:val="40"/>
          <w:sz w:val="28"/>
        </w:rPr>
      </w:pPr>
    </w:p>
    <w:p w14:paraId="10DECE5F" w14:textId="77777777" w:rsidR="00AA6B9F" w:rsidRPr="002C0E0C" w:rsidRDefault="00457BB8">
      <w:pPr>
        <w:spacing w:line="360" w:lineRule="auto"/>
        <w:ind w:right="50"/>
        <w:jc w:val="both"/>
        <w:rPr>
          <w:rFonts w:ascii="Palatino Linotype" w:hAnsi="Palatino Linotype"/>
          <w:color w:val="000000" w:themeColor="text1"/>
        </w:rPr>
      </w:pPr>
      <w:r w:rsidRPr="002C0E0C">
        <w:rPr>
          <w:rFonts w:ascii="Palatino Linotype" w:hAnsi="Palatino Linotype"/>
          <w:b/>
          <w:color w:val="000000" w:themeColor="text1"/>
          <w:sz w:val="28"/>
          <w:szCs w:val="28"/>
        </w:rPr>
        <w:t>PRIMERO</w:t>
      </w:r>
      <w:r w:rsidRPr="002C0E0C">
        <w:rPr>
          <w:rFonts w:ascii="Palatino Linotype" w:hAnsi="Palatino Linotype"/>
          <w:b/>
          <w:color w:val="000000" w:themeColor="text1"/>
        </w:rPr>
        <w:t>.</w:t>
      </w:r>
      <w:r w:rsidRPr="002C0E0C">
        <w:rPr>
          <w:rFonts w:ascii="Palatino Linotype" w:hAnsi="Palatino Linotype"/>
          <w:color w:val="000000" w:themeColor="text1"/>
        </w:rPr>
        <w:t xml:space="preserve"> </w:t>
      </w:r>
      <w:r w:rsidR="00CD3257" w:rsidRPr="002C0E0C">
        <w:rPr>
          <w:rFonts w:ascii="Palatino Linotype" w:hAnsi="Palatino Linotype"/>
          <w:b/>
          <w:color w:val="000000" w:themeColor="text1"/>
        </w:rPr>
        <w:t>Competencia</w:t>
      </w:r>
      <w:r w:rsidR="00CD3257" w:rsidRPr="002C0E0C">
        <w:rPr>
          <w:rFonts w:ascii="Palatino Linotype" w:hAnsi="Palatino Linotype"/>
          <w:color w:val="000000" w:themeColor="text1"/>
        </w:rPr>
        <w:t>.</w:t>
      </w:r>
    </w:p>
    <w:p w14:paraId="7A8FC27D" w14:textId="65698AD3" w:rsidR="00CD3257" w:rsidRPr="002C0E0C" w:rsidRDefault="00CD3257">
      <w:pPr>
        <w:spacing w:line="360" w:lineRule="auto"/>
        <w:ind w:right="50"/>
        <w:jc w:val="both"/>
        <w:rPr>
          <w:rFonts w:ascii="Palatino Linotype" w:hAnsi="Palatino Linotype" w:cs="Arial"/>
          <w:color w:val="000000" w:themeColor="text1"/>
        </w:rPr>
      </w:pPr>
      <w:r w:rsidRPr="002C0E0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C0E0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2C0E0C" w:rsidRDefault="005A2A2E">
      <w:pPr>
        <w:spacing w:line="360" w:lineRule="auto"/>
        <w:ind w:right="50"/>
        <w:jc w:val="both"/>
        <w:rPr>
          <w:rFonts w:ascii="Palatino Linotype" w:hAnsi="Palatino Linotype" w:cs="Arial"/>
          <w:color w:val="000000" w:themeColor="text1"/>
        </w:rPr>
      </w:pPr>
    </w:p>
    <w:p w14:paraId="1CFFBEFC" w14:textId="77777777" w:rsidR="00AA6B9F" w:rsidRPr="002C0E0C" w:rsidRDefault="00457BB8">
      <w:pPr>
        <w:spacing w:line="360" w:lineRule="auto"/>
        <w:jc w:val="both"/>
        <w:rPr>
          <w:rFonts w:ascii="Palatino Linotype" w:hAnsi="Palatino Linotype" w:cs="Arial"/>
          <w:b/>
          <w:color w:val="000000" w:themeColor="text1"/>
        </w:rPr>
      </w:pPr>
      <w:r w:rsidRPr="002C0E0C">
        <w:rPr>
          <w:rFonts w:ascii="Palatino Linotype" w:hAnsi="Palatino Linotype" w:cs="Arial"/>
          <w:b/>
          <w:color w:val="000000" w:themeColor="text1"/>
          <w:sz w:val="28"/>
        </w:rPr>
        <w:t>SEGUNDO</w:t>
      </w:r>
      <w:r w:rsidRPr="002C0E0C">
        <w:rPr>
          <w:rFonts w:ascii="Palatino Linotype" w:hAnsi="Palatino Linotype" w:cs="Arial"/>
          <w:b/>
          <w:color w:val="000000" w:themeColor="text1"/>
        </w:rPr>
        <w:t>. Interés.</w:t>
      </w:r>
    </w:p>
    <w:p w14:paraId="54E67F03" w14:textId="5189508E" w:rsidR="00457BB8" w:rsidRPr="002C0E0C" w:rsidRDefault="00457BB8">
      <w:pPr>
        <w:spacing w:line="360" w:lineRule="auto"/>
        <w:jc w:val="both"/>
        <w:rPr>
          <w:rFonts w:ascii="Palatino Linotype" w:hAnsi="Palatino Linotype" w:cs="Arial"/>
          <w:b/>
          <w:snapToGrid w:val="0"/>
          <w:color w:val="000000" w:themeColor="text1"/>
        </w:rPr>
      </w:pPr>
      <w:r w:rsidRPr="002C0E0C">
        <w:rPr>
          <w:rFonts w:ascii="Palatino Linotype" w:hAnsi="Palatino Linotype" w:cs="Arial"/>
          <w:bCs/>
          <w:color w:val="000000" w:themeColor="text1"/>
        </w:rPr>
        <w:lastRenderedPageBreak/>
        <w:t xml:space="preserve">El recurso de revisión fue interpuesto por parte legítima, en atención a que se presentó por </w:t>
      </w:r>
      <w:r w:rsidR="00876E77" w:rsidRPr="002C0E0C">
        <w:rPr>
          <w:rFonts w:ascii="Palatino Linotype" w:hAnsi="Palatino Linotype" w:cs="Arial"/>
          <w:b/>
          <w:bCs/>
          <w:color w:val="000000" w:themeColor="text1"/>
        </w:rPr>
        <w:t>L</w:t>
      </w:r>
      <w:r w:rsidR="00646E43" w:rsidRPr="002C0E0C">
        <w:rPr>
          <w:rFonts w:ascii="Palatino Linotype" w:hAnsi="Palatino Linotype" w:cs="Arial"/>
          <w:b/>
          <w:bCs/>
          <w:color w:val="000000" w:themeColor="text1"/>
        </w:rPr>
        <w:t>A</w:t>
      </w:r>
      <w:r w:rsidRPr="002C0E0C">
        <w:rPr>
          <w:rFonts w:ascii="Palatino Linotype" w:hAnsi="Palatino Linotype" w:cs="Arial"/>
          <w:b/>
          <w:bCs/>
          <w:color w:val="000000" w:themeColor="text1"/>
        </w:rPr>
        <w:t xml:space="preserve"> RECURRENTE,</w:t>
      </w:r>
      <w:r w:rsidRPr="002C0E0C">
        <w:rPr>
          <w:rFonts w:ascii="Palatino Linotype" w:hAnsi="Palatino Linotype" w:cs="Arial"/>
          <w:bCs/>
          <w:color w:val="000000" w:themeColor="text1"/>
        </w:rPr>
        <w:t xml:space="preserve"> quien es la misma persona que formuló la solicitud de acceso a la información pública al </w:t>
      </w:r>
      <w:r w:rsidRPr="002C0E0C">
        <w:rPr>
          <w:rFonts w:ascii="Palatino Linotype" w:hAnsi="Palatino Linotype" w:cs="Arial"/>
          <w:b/>
          <w:bCs/>
          <w:color w:val="000000" w:themeColor="text1"/>
        </w:rPr>
        <w:t>SUJETO OBLIGADO.</w:t>
      </w:r>
    </w:p>
    <w:p w14:paraId="29A38B6E" w14:textId="77777777" w:rsidR="00457BB8" w:rsidRPr="002C0E0C" w:rsidRDefault="00457BB8">
      <w:pPr>
        <w:spacing w:line="360" w:lineRule="auto"/>
        <w:jc w:val="both"/>
        <w:rPr>
          <w:rFonts w:ascii="Palatino Linotype" w:hAnsi="Palatino Linotype" w:cs="Arial"/>
          <w:b/>
          <w:color w:val="000000" w:themeColor="text1"/>
          <w:szCs w:val="28"/>
        </w:rPr>
      </w:pPr>
    </w:p>
    <w:p w14:paraId="1BE442D0" w14:textId="77777777" w:rsidR="00AA6B9F" w:rsidRPr="002C0E0C" w:rsidRDefault="00457BB8">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2C0E0C">
        <w:rPr>
          <w:rFonts w:ascii="Palatino Linotype" w:hAnsi="Palatino Linotype" w:cs="Arial"/>
          <w:b/>
          <w:color w:val="000000" w:themeColor="text1"/>
          <w:sz w:val="28"/>
          <w:szCs w:val="28"/>
        </w:rPr>
        <w:t xml:space="preserve">TERCERO. </w:t>
      </w:r>
      <w:r w:rsidRPr="002C0E0C">
        <w:rPr>
          <w:rFonts w:ascii="Palatino Linotype" w:hAnsi="Palatino Linotype" w:cs="Arial"/>
          <w:b/>
          <w:color w:val="000000" w:themeColor="text1"/>
        </w:rPr>
        <w:t xml:space="preserve">Oportunidad. </w:t>
      </w:r>
    </w:p>
    <w:p w14:paraId="0228BFAD" w14:textId="1EE3D645" w:rsidR="00457BB8" w:rsidRPr="002C0E0C"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C0E0C">
        <w:rPr>
          <w:rFonts w:ascii="Palatino Linotype" w:hAnsi="Palatino Linotype" w:cs="Arial"/>
          <w:color w:val="000000" w:themeColor="text1"/>
        </w:rPr>
        <w:t xml:space="preserve">El recurso de revisión fue interpuesto dentro del plazo de quince días hábiles contados a partir del día siguiente al en que </w:t>
      </w:r>
      <w:r w:rsidR="00876E77" w:rsidRPr="002C0E0C">
        <w:rPr>
          <w:rFonts w:ascii="Palatino Linotype" w:hAnsi="Palatino Linotype" w:cs="Arial"/>
          <w:b/>
          <w:color w:val="000000" w:themeColor="text1"/>
        </w:rPr>
        <w:t>L</w:t>
      </w:r>
      <w:r w:rsidR="00646E43" w:rsidRPr="002C0E0C">
        <w:rPr>
          <w:rFonts w:ascii="Palatino Linotype" w:hAnsi="Palatino Linotype" w:cs="Arial"/>
          <w:b/>
          <w:color w:val="000000" w:themeColor="text1"/>
        </w:rPr>
        <w:t>A</w:t>
      </w:r>
      <w:r w:rsidRPr="002C0E0C">
        <w:rPr>
          <w:rFonts w:ascii="Palatino Linotype" w:hAnsi="Palatino Linotype" w:cs="Arial"/>
          <w:b/>
          <w:color w:val="000000" w:themeColor="text1"/>
        </w:rPr>
        <w:t xml:space="preserve"> RECURRENTE </w:t>
      </w:r>
      <w:r w:rsidRPr="002C0E0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2C0E0C"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2C0E0C"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C0E0C">
        <w:rPr>
          <w:rFonts w:ascii="Palatino Linotype" w:eastAsiaTheme="minorEastAsia" w:hAnsi="Palatino Linotype" w:cs="Arial"/>
          <w:b/>
          <w:i/>
          <w:color w:val="000000" w:themeColor="text1"/>
          <w:sz w:val="22"/>
          <w:szCs w:val="22"/>
          <w:lang w:val="es-ES_tradnl"/>
        </w:rPr>
        <w:t>“Artículo 178.</w:t>
      </w:r>
      <w:r w:rsidRPr="002C0E0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2C0E0C"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C0E0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2C0E0C"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C0E0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C0E0C">
        <w:rPr>
          <w:rFonts w:ascii="Palatino Linotype" w:eastAsiaTheme="minorEastAsia" w:hAnsi="Palatino Linotype" w:cs="Arial"/>
          <w:b/>
          <w:i/>
          <w:color w:val="000000" w:themeColor="text1"/>
          <w:sz w:val="22"/>
          <w:szCs w:val="22"/>
          <w:lang w:val="es-ES_tradnl"/>
        </w:rPr>
        <w:t>”</w:t>
      </w:r>
    </w:p>
    <w:p w14:paraId="0793AB7B" w14:textId="77777777" w:rsidR="00457BB8" w:rsidRPr="002C0E0C" w:rsidRDefault="00457BB8">
      <w:pPr>
        <w:ind w:left="851" w:right="902"/>
        <w:jc w:val="both"/>
        <w:rPr>
          <w:rFonts w:ascii="Palatino Linotype" w:eastAsiaTheme="minorEastAsia" w:hAnsi="Palatino Linotype" w:cs="Arial"/>
          <w:color w:val="000000" w:themeColor="text1"/>
          <w:szCs w:val="20"/>
          <w:lang w:val="es-ES_tradnl"/>
        </w:rPr>
      </w:pPr>
    </w:p>
    <w:p w14:paraId="38085FB5" w14:textId="2C7184F8" w:rsidR="00BE7B4E" w:rsidRPr="002C0E0C" w:rsidRDefault="00457BB8" w:rsidP="00BE7B4E">
      <w:pPr>
        <w:spacing w:line="360" w:lineRule="auto"/>
        <w:jc w:val="both"/>
        <w:rPr>
          <w:rFonts w:ascii="Palatino Linotype" w:hAnsi="Palatino Linotype" w:cs="Arial"/>
        </w:rPr>
      </w:pPr>
      <w:r w:rsidRPr="002C0E0C">
        <w:rPr>
          <w:rFonts w:ascii="Palatino Linotype" w:eastAsiaTheme="minorEastAsia" w:hAnsi="Palatino Linotype" w:cs="Arial"/>
          <w:color w:val="000000" w:themeColor="text1"/>
          <w:lang w:val="es-ES_tradnl"/>
        </w:rPr>
        <w:t xml:space="preserve">En efecto, atendiendo a que </w:t>
      </w:r>
      <w:r w:rsidRPr="002C0E0C">
        <w:rPr>
          <w:rFonts w:ascii="Palatino Linotype" w:eastAsiaTheme="minorEastAsia" w:hAnsi="Palatino Linotype" w:cs="Arial"/>
          <w:b/>
          <w:color w:val="000000" w:themeColor="text1"/>
          <w:lang w:val="es-ES_tradnl"/>
        </w:rPr>
        <w:t>EL SUJETO OBLIGADO</w:t>
      </w:r>
      <w:r w:rsidRPr="002C0E0C">
        <w:rPr>
          <w:rFonts w:ascii="Palatino Linotype" w:eastAsiaTheme="minorEastAsia" w:hAnsi="Palatino Linotype" w:cs="Arial"/>
          <w:color w:val="000000" w:themeColor="text1"/>
          <w:lang w:val="es-ES_tradnl"/>
        </w:rPr>
        <w:t xml:space="preserve"> notificó la respuesta a la solicitud de información pública el </w:t>
      </w:r>
      <w:r w:rsidR="00330382" w:rsidRPr="002C0E0C">
        <w:rPr>
          <w:rFonts w:ascii="Palatino Linotype" w:eastAsiaTheme="minorEastAsia" w:hAnsi="Palatino Linotype" w:cs="Arial"/>
          <w:b/>
          <w:color w:val="000000" w:themeColor="text1"/>
          <w:lang w:val="es-ES_tradnl"/>
        </w:rPr>
        <w:t>nueve de septiembre</w:t>
      </w:r>
      <w:r w:rsidR="00E12193" w:rsidRPr="002C0E0C">
        <w:rPr>
          <w:rFonts w:ascii="Palatino Linotype" w:eastAsiaTheme="minorEastAsia" w:hAnsi="Palatino Linotype" w:cs="Arial"/>
          <w:b/>
          <w:color w:val="000000" w:themeColor="text1"/>
          <w:lang w:val="es-ES_tradnl"/>
        </w:rPr>
        <w:t xml:space="preserve"> de</w:t>
      </w:r>
      <w:r w:rsidR="00401780" w:rsidRPr="002C0E0C">
        <w:rPr>
          <w:rFonts w:ascii="Palatino Linotype" w:eastAsiaTheme="minorEastAsia" w:hAnsi="Palatino Linotype" w:cs="Arial"/>
          <w:b/>
          <w:color w:val="000000" w:themeColor="text1"/>
          <w:lang w:val="es-ES_tradnl"/>
        </w:rPr>
        <w:t xml:space="preserve"> dos mil </w:t>
      </w:r>
      <w:r w:rsidR="00BE7B4E" w:rsidRPr="002C0E0C">
        <w:rPr>
          <w:rFonts w:ascii="Palatino Linotype" w:eastAsiaTheme="minorEastAsia" w:hAnsi="Palatino Linotype" w:cs="Arial"/>
          <w:b/>
          <w:color w:val="000000" w:themeColor="text1"/>
          <w:lang w:val="es-ES_tradnl"/>
        </w:rPr>
        <w:t>veintiuno</w:t>
      </w:r>
      <w:r w:rsidRPr="002C0E0C">
        <w:rPr>
          <w:rFonts w:ascii="Palatino Linotype" w:eastAsiaTheme="minorEastAsia" w:hAnsi="Palatino Linotype" w:cs="Arial"/>
          <w:b/>
          <w:color w:val="000000" w:themeColor="text1"/>
          <w:lang w:val="es-ES_tradnl"/>
        </w:rPr>
        <w:t xml:space="preserve">; </w:t>
      </w:r>
      <w:r w:rsidRPr="002C0E0C">
        <w:rPr>
          <w:rFonts w:ascii="Palatino Linotype" w:hAnsi="Palatino Linotype" w:cs="Arial"/>
          <w:color w:val="000000" w:themeColor="text1"/>
        </w:rPr>
        <w:t>en consecuencia, el plazo de quince días hábiles que el artículo 178 d</w:t>
      </w:r>
      <w:r w:rsidR="005242AC" w:rsidRPr="002C0E0C">
        <w:rPr>
          <w:rFonts w:ascii="Palatino Linotype" w:hAnsi="Palatino Linotype" w:cs="Arial"/>
          <w:color w:val="000000" w:themeColor="text1"/>
        </w:rPr>
        <w:t>e la ley de la materia otorga a</w:t>
      </w:r>
      <w:r w:rsidR="00646E43" w:rsidRPr="002C0E0C">
        <w:rPr>
          <w:rFonts w:ascii="Palatino Linotype" w:hAnsi="Palatino Linotype" w:cs="Arial"/>
          <w:color w:val="000000" w:themeColor="text1"/>
        </w:rPr>
        <w:t xml:space="preserve"> </w:t>
      </w:r>
      <w:r w:rsidR="00876E77" w:rsidRPr="002C0E0C">
        <w:rPr>
          <w:rFonts w:ascii="Palatino Linotype" w:hAnsi="Palatino Linotype" w:cs="Arial"/>
          <w:color w:val="000000" w:themeColor="text1"/>
        </w:rPr>
        <w:t>l</w:t>
      </w:r>
      <w:r w:rsidR="00646E43" w:rsidRPr="002C0E0C">
        <w:rPr>
          <w:rFonts w:ascii="Palatino Linotype" w:hAnsi="Palatino Linotype" w:cs="Arial"/>
          <w:color w:val="000000" w:themeColor="text1"/>
        </w:rPr>
        <w:t>a</w:t>
      </w:r>
      <w:r w:rsidR="00D900CC" w:rsidRPr="002C0E0C">
        <w:rPr>
          <w:rFonts w:ascii="Palatino Linotype" w:hAnsi="Palatino Linotype" w:cs="Arial"/>
          <w:color w:val="000000" w:themeColor="text1"/>
        </w:rPr>
        <w:t xml:space="preserve"> </w:t>
      </w:r>
      <w:r w:rsidRPr="002C0E0C">
        <w:rPr>
          <w:rFonts w:ascii="Palatino Linotype" w:hAnsi="Palatino Linotype" w:cs="Arial"/>
          <w:b/>
          <w:color w:val="000000" w:themeColor="text1"/>
        </w:rPr>
        <w:t>RECURRENTE</w:t>
      </w:r>
      <w:r w:rsidRPr="002C0E0C">
        <w:rPr>
          <w:rFonts w:ascii="Palatino Linotype" w:hAnsi="Palatino Linotype" w:cs="Arial"/>
          <w:color w:val="000000" w:themeColor="text1"/>
        </w:rPr>
        <w:t xml:space="preserve"> para presentar el recurso de revisión, transcurrió del</w:t>
      </w:r>
      <w:r w:rsidRPr="002C0E0C">
        <w:rPr>
          <w:rFonts w:ascii="Palatino Linotype" w:hAnsi="Palatino Linotype" w:cs="Arial"/>
          <w:b/>
          <w:color w:val="000000" w:themeColor="text1"/>
        </w:rPr>
        <w:t xml:space="preserve"> </w:t>
      </w:r>
      <w:r w:rsidR="00330382" w:rsidRPr="002C0E0C">
        <w:rPr>
          <w:rFonts w:ascii="Palatino Linotype" w:hAnsi="Palatino Linotype" w:cs="Arial"/>
          <w:b/>
          <w:color w:val="000000" w:themeColor="text1"/>
        </w:rPr>
        <w:t>diez de septiembre</w:t>
      </w:r>
      <w:r w:rsidR="00876E77" w:rsidRPr="002C0E0C">
        <w:rPr>
          <w:rFonts w:ascii="Palatino Linotype" w:hAnsi="Palatino Linotype" w:cs="Arial"/>
          <w:b/>
          <w:color w:val="000000" w:themeColor="text1"/>
        </w:rPr>
        <w:t xml:space="preserve"> al </w:t>
      </w:r>
      <w:r w:rsidR="00330382" w:rsidRPr="002C0E0C">
        <w:rPr>
          <w:rFonts w:ascii="Palatino Linotype" w:hAnsi="Palatino Linotype" w:cs="Arial"/>
          <w:b/>
          <w:color w:val="000000" w:themeColor="text1"/>
        </w:rPr>
        <w:t>uno de octubre</w:t>
      </w:r>
      <w:r w:rsidR="00EE79B0" w:rsidRPr="002C0E0C">
        <w:rPr>
          <w:rFonts w:ascii="Palatino Linotype" w:hAnsi="Palatino Linotype" w:cs="Arial"/>
          <w:b/>
          <w:color w:val="000000" w:themeColor="text1"/>
        </w:rPr>
        <w:t xml:space="preserve"> </w:t>
      </w:r>
      <w:r w:rsidR="00B844E9" w:rsidRPr="002C0E0C">
        <w:rPr>
          <w:rFonts w:ascii="Palatino Linotype" w:hAnsi="Palatino Linotype" w:cs="Arial"/>
          <w:b/>
          <w:color w:val="000000" w:themeColor="text1"/>
        </w:rPr>
        <w:t>d</w:t>
      </w:r>
      <w:r w:rsidR="00BE7B4E" w:rsidRPr="002C0E0C">
        <w:rPr>
          <w:rFonts w:ascii="Palatino Linotype" w:hAnsi="Palatino Linotype" w:cs="Arial"/>
          <w:b/>
          <w:color w:val="000000" w:themeColor="text1"/>
        </w:rPr>
        <w:t>e dos mil veintiuno</w:t>
      </w:r>
      <w:r w:rsidRPr="002C0E0C">
        <w:rPr>
          <w:rFonts w:ascii="Palatino Linotype" w:hAnsi="Palatino Linotype" w:cs="Arial"/>
          <w:color w:val="000000" w:themeColor="text1"/>
        </w:rPr>
        <w:t>, sin contemplar en el cómputo los</w:t>
      </w:r>
      <w:r w:rsidR="00BE7B4E" w:rsidRPr="002C0E0C">
        <w:rPr>
          <w:rFonts w:ascii="Palatino Linotype" w:hAnsi="Palatino Linotype" w:cs="Arial"/>
          <w:color w:val="000000" w:themeColor="text1"/>
        </w:rPr>
        <w:t xml:space="preserve"> </w:t>
      </w:r>
      <w:r w:rsidR="00E12193" w:rsidRPr="002C0E0C">
        <w:rPr>
          <w:rFonts w:ascii="Palatino Linotype" w:hAnsi="Palatino Linotype" w:cs="Arial"/>
          <w:color w:val="000000" w:themeColor="text1"/>
        </w:rPr>
        <w:t xml:space="preserve">días </w:t>
      </w:r>
      <w:r w:rsidR="00471866" w:rsidRPr="002C0E0C">
        <w:rPr>
          <w:rFonts w:ascii="Palatino Linotype" w:hAnsi="Palatino Linotype" w:cs="Arial"/>
          <w:color w:val="000000" w:themeColor="text1"/>
        </w:rPr>
        <w:t xml:space="preserve">once, doce, dieciocho, diecinueve, veinticinco y veintiséis de septiembre, </w:t>
      </w:r>
      <w:r w:rsidRPr="002C0E0C">
        <w:rPr>
          <w:rFonts w:ascii="Palatino Linotype" w:hAnsi="Palatino Linotype" w:cs="Arial"/>
          <w:color w:val="000000" w:themeColor="text1"/>
        </w:rPr>
        <w:t xml:space="preserve">por corresponder a sábados y domingos, considerados como días inhábiles, en términos </w:t>
      </w:r>
      <w:r w:rsidRPr="002C0E0C">
        <w:rPr>
          <w:rFonts w:ascii="Palatino Linotype" w:hAnsi="Palatino Linotype" w:cs="Arial"/>
          <w:color w:val="000000" w:themeColor="text1"/>
        </w:rPr>
        <w:lastRenderedPageBreak/>
        <w:t>del artículo 3, fracción X de la Ley de Transparencia y Acceso a la Información Pública del Estado de México y Municipios</w:t>
      </w:r>
      <w:r w:rsidR="00BE7B4E" w:rsidRPr="002C0E0C">
        <w:rPr>
          <w:rFonts w:ascii="Palatino Linotype" w:hAnsi="Palatino Linotype"/>
          <w:color w:val="000000" w:themeColor="text1"/>
        </w:rPr>
        <w:t>.</w:t>
      </w:r>
      <w:r w:rsidR="00BE7B4E" w:rsidRPr="002C0E0C">
        <w:rPr>
          <w:rFonts w:ascii="Palatino Linotype" w:hAnsi="Palatino Linotype" w:cs="Arial"/>
        </w:rPr>
        <w:t xml:space="preserve"> </w:t>
      </w:r>
    </w:p>
    <w:p w14:paraId="3A278668" w14:textId="77777777" w:rsidR="00BE7B4E" w:rsidRPr="002C0E0C" w:rsidRDefault="00BE7B4E" w:rsidP="00F57045">
      <w:pPr>
        <w:spacing w:line="360" w:lineRule="auto"/>
        <w:jc w:val="both"/>
        <w:rPr>
          <w:rFonts w:ascii="Palatino Linotype" w:hAnsi="Palatino Linotype" w:cs="Arial"/>
          <w:color w:val="000000" w:themeColor="text1"/>
        </w:rPr>
      </w:pPr>
    </w:p>
    <w:p w14:paraId="0E788203" w14:textId="7B67F0CD" w:rsidR="00457BB8" w:rsidRPr="002C0E0C" w:rsidRDefault="00457BB8">
      <w:pPr>
        <w:spacing w:line="360" w:lineRule="auto"/>
        <w:jc w:val="both"/>
        <w:rPr>
          <w:rFonts w:ascii="Palatino Linotype" w:eastAsiaTheme="minorEastAsia" w:hAnsi="Palatino Linotype" w:cs="Arial"/>
          <w:color w:val="000000" w:themeColor="text1"/>
          <w:lang w:val="es-ES_tradnl"/>
        </w:rPr>
      </w:pPr>
      <w:r w:rsidRPr="002C0E0C">
        <w:rPr>
          <w:rFonts w:ascii="Palatino Linotype" w:eastAsiaTheme="minorEastAsia" w:hAnsi="Palatino Linotype" w:cs="Arial"/>
          <w:color w:val="000000" w:themeColor="text1"/>
          <w:lang w:val="es-ES_tradnl"/>
        </w:rPr>
        <w:t>En ese tenor, si el recurso de revisión que nos ocupa, se interpuso el</w:t>
      </w:r>
      <w:r w:rsidRPr="002C0E0C">
        <w:rPr>
          <w:rFonts w:ascii="Palatino Linotype" w:eastAsiaTheme="minorEastAsia" w:hAnsi="Palatino Linotype" w:cs="Arial"/>
          <w:b/>
          <w:color w:val="000000" w:themeColor="text1"/>
          <w:lang w:val="es-ES_tradnl"/>
        </w:rPr>
        <w:t xml:space="preserve"> </w:t>
      </w:r>
      <w:r w:rsidR="00471866" w:rsidRPr="002C0E0C">
        <w:rPr>
          <w:rFonts w:ascii="Palatino Linotype" w:eastAsiaTheme="minorEastAsia" w:hAnsi="Palatino Linotype" w:cs="Arial"/>
          <w:b/>
          <w:color w:val="000000" w:themeColor="text1"/>
          <w:lang w:val="es-ES_tradnl"/>
        </w:rPr>
        <w:t xml:space="preserve">trece de septiembre </w:t>
      </w:r>
      <w:r w:rsidR="005071E3" w:rsidRPr="002C0E0C">
        <w:rPr>
          <w:rFonts w:ascii="Palatino Linotype" w:eastAsiaTheme="minorEastAsia" w:hAnsi="Palatino Linotype" w:cs="Arial"/>
          <w:b/>
          <w:color w:val="000000" w:themeColor="text1"/>
          <w:lang w:val="es-ES_tradnl"/>
        </w:rPr>
        <w:t>de</w:t>
      </w:r>
      <w:r w:rsidRPr="002C0E0C">
        <w:rPr>
          <w:rFonts w:ascii="Palatino Linotype" w:eastAsiaTheme="minorEastAsia" w:hAnsi="Palatino Linotype" w:cs="Arial"/>
          <w:b/>
          <w:color w:val="000000" w:themeColor="text1"/>
          <w:lang w:val="es-ES_tradnl"/>
        </w:rPr>
        <w:t xml:space="preserve"> dos mil veint</w:t>
      </w:r>
      <w:r w:rsidR="005071E3" w:rsidRPr="002C0E0C">
        <w:rPr>
          <w:rFonts w:ascii="Palatino Linotype" w:eastAsiaTheme="minorEastAsia" w:hAnsi="Palatino Linotype" w:cs="Arial"/>
          <w:b/>
          <w:color w:val="000000" w:themeColor="text1"/>
          <w:lang w:val="es-ES_tradnl"/>
        </w:rPr>
        <w:t>iuno</w:t>
      </w:r>
      <w:r w:rsidRPr="002C0E0C">
        <w:rPr>
          <w:rFonts w:ascii="Palatino Linotype" w:eastAsiaTheme="minorEastAsia" w:hAnsi="Palatino Linotype" w:cs="Arial"/>
          <w:b/>
          <w:color w:val="000000" w:themeColor="text1"/>
          <w:lang w:val="es-ES_tradnl"/>
        </w:rPr>
        <w:t>,</w:t>
      </w:r>
      <w:r w:rsidRPr="002C0E0C">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w:t>
      </w:r>
      <w:r w:rsidR="00BE41DE" w:rsidRPr="002C0E0C">
        <w:rPr>
          <w:rFonts w:ascii="Palatino Linotype" w:eastAsiaTheme="minorEastAsia" w:hAnsi="Palatino Linotype" w:cs="Arial"/>
          <w:color w:val="000000" w:themeColor="text1"/>
          <w:lang w:val="es-ES_tradnl"/>
        </w:rPr>
        <w:t xml:space="preserve"> interpuesto en tiempo y forma</w:t>
      </w:r>
      <w:r w:rsidRPr="002C0E0C">
        <w:rPr>
          <w:rFonts w:ascii="Palatino Linotype" w:eastAsiaTheme="minorEastAsia" w:hAnsi="Palatino Linotype" w:cs="Arial"/>
          <w:color w:val="000000" w:themeColor="text1"/>
          <w:lang w:val="es-ES_tradnl"/>
        </w:rPr>
        <w:t>.</w:t>
      </w:r>
    </w:p>
    <w:p w14:paraId="40206908" w14:textId="77777777" w:rsidR="00457BB8" w:rsidRPr="002C0E0C" w:rsidRDefault="00457BB8">
      <w:pPr>
        <w:spacing w:line="360" w:lineRule="auto"/>
        <w:jc w:val="both"/>
        <w:rPr>
          <w:rFonts w:ascii="Palatino Linotype" w:eastAsiaTheme="minorEastAsia" w:hAnsi="Palatino Linotype" w:cs="Arial"/>
          <w:color w:val="000000" w:themeColor="text1"/>
          <w:lang w:val="es-ES_tradnl"/>
        </w:rPr>
      </w:pPr>
    </w:p>
    <w:p w14:paraId="183ECF93" w14:textId="77777777" w:rsidR="009C280C" w:rsidRPr="002C0E0C" w:rsidRDefault="00B844E9" w:rsidP="00700767">
      <w:pPr>
        <w:autoSpaceDE w:val="0"/>
        <w:autoSpaceDN w:val="0"/>
        <w:adjustRightInd w:val="0"/>
        <w:spacing w:line="360" w:lineRule="auto"/>
        <w:ind w:right="49"/>
        <w:jc w:val="both"/>
        <w:rPr>
          <w:rFonts w:ascii="Palatino Linotype" w:hAnsi="Palatino Linotype"/>
          <w:b/>
        </w:rPr>
      </w:pPr>
      <w:r w:rsidRPr="002C0E0C">
        <w:rPr>
          <w:rFonts w:ascii="Palatino Linotype" w:hAnsi="Palatino Linotype" w:cs="Arial"/>
          <w:b/>
          <w:sz w:val="28"/>
          <w:szCs w:val="28"/>
        </w:rPr>
        <w:t>CUARTO</w:t>
      </w:r>
      <w:r w:rsidRPr="002C0E0C">
        <w:rPr>
          <w:rFonts w:ascii="Palatino Linotype" w:hAnsi="Palatino Linotype"/>
          <w:b/>
          <w:sz w:val="28"/>
          <w:szCs w:val="28"/>
        </w:rPr>
        <w:t>.</w:t>
      </w:r>
      <w:r w:rsidRPr="002C0E0C">
        <w:rPr>
          <w:rFonts w:ascii="Palatino Linotype" w:hAnsi="Palatino Linotype"/>
          <w:b/>
        </w:rPr>
        <w:t xml:space="preserve"> Procedibilidad.</w:t>
      </w:r>
    </w:p>
    <w:p w14:paraId="5BCC0618" w14:textId="7A9F3EF9" w:rsidR="00700767" w:rsidRPr="002C0E0C" w:rsidRDefault="00700767" w:rsidP="00700767">
      <w:pPr>
        <w:autoSpaceDE w:val="0"/>
        <w:autoSpaceDN w:val="0"/>
        <w:adjustRightInd w:val="0"/>
        <w:spacing w:line="360" w:lineRule="auto"/>
        <w:ind w:right="49"/>
        <w:jc w:val="both"/>
        <w:rPr>
          <w:rFonts w:ascii="Palatino Linotype" w:hAnsi="Palatino Linotype" w:cs="Arial"/>
          <w:color w:val="000000" w:themeColor="text1"/>
          <w:lang w:val="es-ES"/>
        </w:rPr>
      </w:pPr>
      <w:r w:rsidRPr="002C0E0C">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2C0E0C">
        <w:rPr>
          <w:rFonts w:ascii="Palatino Linotype" w:hAnsi="Palatino Linotype" w:cs="Arial"/>
          <w:color w:val="000000" w:themeColor="text1"/>
          <w:lang w:val="es-ES" w:eastAsia="es-MX"/>
        </w:rPr>
        <w:t xml:space="preserve">Ley de Transparencia y Acceso a la </w:t>
      </w:r>
      <w:r w:rsidRPr="002C0E0C">
        <w:rPr>
          <w:rFonts w:ascii="Palatino Linotype" w:hAnsi="Palatino Linotype" w:cs="Arial"/>
          <w:color w:val="000000" w:themeColor="text1"/>
          <w:lang w:val="es-ES"/>
        </w:rPr>
        <w:t>Información</w:t>
      </w:r>
      <w:r w:rsidRPr="002C0E0C">
        <w:rPr>
          <w:rFonts w:ascii="Palatino Linotype" w:hAnsi="Palatino Linotype" w:cs="Arial"/>
          <w:color w:val="000000" w:themeColor="text1"/>
          <w:lang w:val="es-ES" w:eastAsia="es-MX"/>
        </w:rPr>
        <w:t xml:space="preserve"> Pública del Estado de México y Municipios, que </w:t>
      </w:r>
      <w:r w:rsidRPr="002C0E0C">
        <w:rPr>
          <w:rFonts w:ascii="Palatino Linotype" w:hAnsi="Palatino Linotype" w:cs="Arial"/>
          <w:color w:val="000000" w:themeColor="text1"/>
          <w:lang w:val="es-ES"/>
        </w:rPr>
        <w:t>establece lo siguiente:</w:t>
      </w:r>
    </w:p>
    <w:p w14:paraId="3D12AFB2" w14:textId="77777777" w:rsidR="00700767" w:rsidRPr="002C0E0C" w:rsidRDefault="00700767" w:rsidP="00700767">
      <w:pPr>
        <w:autoSpaceDE w:val="0"/>
        <w:autoSpaceDN w:val="0"/>
        <w:adjustRightInd w:val="0"/>
        <w:ind w:right="49"/>
        <w:jc w:val="both"/>
        <w:rPr>
          <w:rFonts w:ascii="Palatino Linotype" w:hAnsi="Palatino Linotype" w:cs="Arial"/>
          <w:color w:val="000000" w:themeColor="text1"/>
          <w:lang w:val="es-ES"/>
        </w:rPr>
      </w:pPr>
    </w:p>
    <w:p w14:paraId="10EB0580"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“Artículo 180. </w:t>
      </w:r>
      <w:r w:rsidRPr="002C0E0C">
        <w:rPr>
          <w:rFonts w:ascii="Palatino Linotype" w:hAnsi="Palatino Linotype"/>
          <w:i/>
          <w:color w:val="000000" w:themeColor="text1"/>
          <w:sz w:val="22"/>
          <w:szCs w:val="22"/>
          <w:lang w:val="es-ES"/>
        </w:rPr>
        <w:t xml:space="preserve">El </w:t>
      </w:r>
      <w:r w:rsidRPr="002C0E0C">
        <w:rPr>
          <w:rFonts w:ascii="Palatino Linotype" w:hAnsi="Palatino Linotype" w:cs="Arial"/>
          <w:i/>
          <w:color w:val="000000" w:themeColor="text1"/>
          <w:sz w:val="22"/>
          <w:szCs w:val="22"/>
          <w:lang w:val="es-ES"/>
        </w:rPr>
        <w:t>recurso</w:t>
      </w:r>
      <w:r w:rsidRPr="002C0E0C">
        <w:rPr>
          <w:rFonts w:ascii="Palatino Linotype" w:hAnsi="Palatino Linotype"/>
          <w:i/>
          <w:color w:val="000000" w:themeColor="text1"/>
          <w:sz w:val="22"/>
          <w:szCs w:val="22"/>
          <w:lang w:val="es-ES"/>
        </w:rPr>
        <w:t xml:space="preserve"> </w:t>
      </w:r>
      <w:r w:rsidRPr="002C0E0C">
        <w:rPr>
          <w:rFonts w:ascii="Palatino Linotype" w:hAnsi="Palatino Linotype" w:cs="Arial"/>
          <w:i/>
          <w:color w:val="000000" w:themeColor="text1"/>
          <w:sz w:val="22"/>
          <w:szCs w:val="22"/>
          <w:lang w:val="es-ES" w:eastAsia="es-MX"/>
        </w:rPr>
        <w:t>de</w:t>
      </w:r>
      <w:r w:rsidRPr="002C0E0C">
        <w:rPr>
          <w:rFonts w:ascii="Palatino Linotype" w:hAnsi="Palatino Linotype"/>
          <w:i/>
          <w:color w:val="000000" w:themeColor="text1"/>
          <w:sz w:val="22"/>
          <w:szCs w:val="22"/>
          <w:lang w:val="es-ES"/>
        </w:rPr>
        <w:t xml:space="preserve"> revisión contendrá:</w:t>
      </w:r>
      <w:r w:rsidRPr="002C0E0C">
        <w:rPr>
          <w:rFonts w:ascii="Palatino Linotype" w:hAnsi="Palatino Linotype"/>
          <w:b/>
          <w:i/>
          <w:color w:val="000000" w:themeColor="text1"/>
          <w:sz w:val="22"/>
          <w:szCs w:val="22"/>
          <w:lang w:val="es-ES"/>
        </w:rPr>
        <w:t xml:space="preserve"> </w:t>
      </w:r>
    </w:p>
    <w:p w14:paraId="233EBE11"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I. </w:t>
      </w:r>
      <w:r w:rsidRPr="002C0E0C">
        <w:rPr>
          <w:rFonts w:ascii="Palatino Linotype" w:hAnsi="Palatino Linotype"/>
          <w:i/>
          <w:color w:val="000000" w:themeColor="text1"/>
          <w:sz w:val="22"/>
          <w:szCs w:val="22"/>
          <w:lang w:val="es-ES"/>
        </w:rPr>
        <w:t xml:space="preserve">El sujeto obligado ante </w:t>
      </w:r>
      <w:r w:rsidRPr="002C0E0C">
        <w:rPr>
          <w:rFonts w:ascii="Palatino Linotype" w:hAnsi="Palatino Linotype" w:cs="Arial"/>
          <w:i/>
          <w:color w:val="000000" w:themeColor="text1"/>
          <w:sz w:val="22"/>
          <w:szCs w:val="22"/>
          <w:lang w:val="es-ES"/>
        </w:rPr>
        <w:t>la</w:t>
      </w:r>
      <w:r w:rsidRPr="002C0E0C">
        <w:rPr>
          <w:rFonts w:ascii="Palatino Linotype" w:hAnsi="Palatino Linotype"/>
          <w:i/>
          <w:color w:val="000000" w:themeColor="text1"/>
          <w:sz w:val="22"/>
          <w:szCs w:val="22"/>
          <w:lang w:val="es-ES"/>
        </w:rPr>
        <w:t xml:space="preserve"> cual </w:t>
      </w:r>
      <w:r w:rsidRPr="002C0E0C">
        <w:rPr>
          <w:rFonts w:ascii="Palatino Linotype" w:hAnsi="Palatino Linotype" w:cs="Arial"/>
          <w:i/>
          <w:color w:val="000000" w:themeColor="text1"/>
          <w:sz w:val="22"/>
          <w:szCs w:val="22"/>
          <w:lang w:val="es-ES" w:eastAsia="es-MX"/>
        </w:rPr>
        <w:t>se</w:t>
      </w:r>
      <w:r w:rsidRPr="002C0E0C">
        <w:rPr>
          <w:rFonts w:ascii="Palatino Linotype" w:hAnsi="Palatino Linotype"/>
          <w:i/>
          <w:color w:val="000000" w:themeColor="text1"/>
          <w:sz w:val="22"/>
          <w:szCs w:val="22"/>
          <w:lang w:val="es-ES"/>
        </w:rPr>
        <w:t xml:space="preserve"> presentó la solicitud;</w:t>
      </w:r>
      <w:r w:rsidRPr="002C0E0C">
        <w:rPr>
          <w:rFonts w:ascii="Palatino Linotype" w:hAnsi="Palatino Linotype"/>
          <w:b/>
          <w:i/>
          <w:color w:val="000000" w:themeColor="text1"/>
          <w:sz w:val="22"/>
          <w:szCs w:val="22"/>
          <w:lang w:val="es-ES"/>
        </w:rPr>
        <w:t xml:space="preserve"> </w:t>
      </w:r>
    </w:p>
    <w:p w14:paraId="390E5F5A"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II. </w:t>
      </w:r>
      <w:r w:rsidRPr="002C0E0C">
        <w:rPr>
          <w:rFonts w:ascii="Palatino Linotype" w:hAnsi="Palatino Linotype"/>
          <w:b/>
          <w:i/>
          <w:color w:val="000000" w:themeColor="text1"/>
          <w:sz w:val="22"/>
          <w:szCs w:val="22"/>
          <w:u w:val="single"/>
          <w:lang w:val="es-ES"/>
        </w:rPr>
        <w:t xml:space="preserve">El nombre del solicitante </w:t>
      </w:r>
      <w:r w:rsidRPr="002C0E0C">
        <w:rPr>
          <w:rFonts w:ascii="Palatino Linotype" w:hAnsi="Palatino Linotype" w:cs="Arial"/>
          <w:b/>
          <w:i/>
          <w:color w:val="000000" w:themeColor="text1"/>
          <w:sz w:val="22"/>
          <w:szCs w:val="22"/>
          <w:u w:val="single"/>
          <w:lang w:val="es-ES" w:eastAsia="es-MX"/>
        </w:rPr>
        <w:t>que</w:t>
      </w:r>
      <w:r w:rsidRPr="002C0E0C">
        <w:rPr>
          <w:rFonts w:ascii="Palatino Linotype" w:hAnsi="Palatino Linotype"/>
          <w:b/>
          <w:i/>
          <w:color w:val="000000" w:themeColor="text1"/>
          <w:sz w:val="22"/>
          <w:szCs w:val="22"/>
          <w:u w:val="single"/>
          <w:lang w:val="es-ES"/>
        </w:rPr>
        <w:t xml:space="preserve"> recurre </w:t>
      </w:r>
      <w:r w:rsidRPr="002C0E0C">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2C0E0C">
        <w:rPr>
          <w:rFonts w:ascii="Palatino Linotype" w:hAnsi="Palatino Linotype"/>
          <w:b/>
          <w:i/>
          <w:color w:val="000000" w:themeColor="text1"/>
          <w:sz w:val="22"/>
          <w:szCs w:val="22"/>
          <w:lang w:val="es-ES"/>
        </w:rPr>
        <w:t xml:space="preserve"> </w:t>
      </w:r>
    </w:p>
    <w:p w14:paraId="776CDCFA"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III. </w:t>
      </w:r>
      <w:r w:rsidRPr="002C0E0C">
        <w:rPr>
          <w:rFonts w:ascii="Palatino Linotype" w:hAnsi="Palatino Linotype"/>
          <w:i/>
          <w:color w:val="000000" w:themeColor="text1"/>
          <w:sz w:val="22"/>
          <w:szCs w:val="22"/>
          <w:lang w:val="es-ES"/>
        </w:rPr>
        <w:t xml:space="preserve">El número de folio de </w:t>
      </w:r>
      <w:r w:rsidRPr="002C0E0C">
        <w:rPr>
          <w:rFonts w:ascii="Palatino Linotype" w:hAnsi="Palatino Linotype" w:cs="Arial"/>
          <w:i/>
          <w:color w:val="000000" w:themeColor="text1"/>
          <w:sz w:val="22"/>
          <w:szCs w:val="22"/>
          <w:lang w:val="es-ES" w:eastAsia="es-MX"/>
        </w:rPr>
        <w:t>respuesta</w:t>
      </w:r>
      <w:r w:rsidRPr="002C0E0C">
        <w:rPr>
          <w:rFonts w:ascii="Palatino Linotype" w:hAnsi="Palatino Linotype"/>
          <w:i/>
          <w:color w:val="000000" w:themeColor="text1"/>
          <w:sz w:val="22"/>
          <w:szCs w:val="22"/>
          <w:lang w:val="es-ES"/>
        </w:rPr>
        <w:t xml:space="preserve"> de la solicitud de acceso; </w:t>
      </w:r>
    </w:p>
    <w:p w14:paraId="2666687F"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IV. </w:t>
      </w:r>
      <w:r w:rsidRPr="002C0E0C">
        <w:rPr>
          <w:rFonts w:ascii="Palatino Linotype" w:hAnsi="Palatino Linotype"/>
          <w:i/>
          <w:color w:val="000000" w:themeColor="text1"/>
          <w:sz w:val="22"/>
          <w:szCs w:val="22"/>
          <w:lang w:val="es-ES"/>
        </w:rPr>
        <w:t xml:space="preserve">La fecha en que fue </w:t>
      </w:r>
      <w:r w:rsidRPr="002C0E0C">
        <w:rPr>
          <w:rFonts w:ascii="Palatino Linotype" w:hAnsi="Palatino Linotype" w:cs="Arial"/>
          <w:i/>
          <w:color w:val="000000" w:themeColor="text1"/>
          <w:sz w:val="22"/>
          <w:szCs w:val="22"/>
          <w:lang w:val="es-ES" w:eastAsia="es-MX"/>
        </w:rPr>
        <w:t>notificada</w:t>
      </w:r>
      <w:r w:rsidRPr="002C0E0C">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2C0E0C">
        <w:rPr>
          <w:rFonts w:ascii="Palatino Linotype" w:hAnsi="Palatino Linotype"/>
          <w:b/>
          <w:i/>
          <w:color w:val="000000" w:themeColor="text1"/>
          <w:sz w:val="22"/>
          <w:szCs w:val="22"/>
          <w:lang w:val="es-ES"/>
        </w:rPr>
        <w:t xml:space="preserve"> </w:t>
      </w:r>
    </w:p>
    <w:p w14:paraId="41C38569"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V. </w:t>
      </w:r>
      <w:r w:rsidRPr="002C0E0C">
        <w:rPr>
          <w:rFonts w:ascii="Palatino Linotype" w:hAnsi="Palatino Linotype"/>
          <w:i/>
          <w:color w:val="000000" w:themeColor="text1"/>
          <w:sz w:val="22"/>
          <w:szCs w:val="22"/>
          <w:lang w:val="es-ES"/>
        </w:rPr>
        <w:t xml:space="preserve">El acto que se </w:t>
      </w:r>
      <w:r w:rsidRPr="002C0E0C">
        <w:rPr>
          <w:rFonts w:ascii="Palatino Linotype" w:hAnsi="Palatino Linotype" w:cs="Arial"/>
          <w:i/>
          <w:color w:val="000000" w:themeColor="text1"/>
          <w:sz w:val="22"/>
          <w:szCs w:val="22"/>
          <w:lang w:val="es-ES" w:eastAsia="es-MX"/>
        </w:rPr>
        <w:t>recurre</w:t>
      </w:r>
      <w:r w:rsidRPr="002C0E0C">
        <w:rPr>
          <w:rFonts w:ascii="Palatino Linotype" w:hAnsi="Palatino Linotype"/>
          <w:i/>
          <w:color w:val="000000" w:themeColor="text1"/>
          <w:sz w:val="22"/>
          <w:szCs w:val="22"/>
          <w:lang w:val="es-ES"/>
        </w:rPr>
        <w:t>;</w:t>
      </w:r>
      <w:r w:rsidRPr="002C0E0C">
        <w:rPr>
          <w:rFonts w:ascii="Palatino Linotype" w:hAnsi="Palatino Linotype"/>
          <w:b/>
          <w:i/>
          <w:color w:val="000000" w:themeColor="text1"/>
          <w:sz w:val="22"/>
          <w:szCs w:val="22"/>
          <w:lang w:val="es-ES"/>
        </w:rPr>
        <w:t xml:space="preserve"> </w:t>
      </w:r>
    </w:p>
    <w:p w14:paraId="04E1EC9B"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VI. </w:t>
      </w:r>
      <w:r w:rsidRPr="002C0E0C">
        <w:rPr>
          <w:rFonts w:ascii="Palatino Linotype" w:hAnsi="Palatino Linotype"/>
          <w:i/>
          <w:color w:val="000000" w:themeColor="text1"/>
          <w:sz w:val="22"/>
          <w:szCs w:val="22"/>
          <w:lang w:val="es-ES"/>
        </w:rPr>
        <w:t xml:space="preserve">Las razones o </w:t>
      </w:r>
      <w:r w:rsidRPr="002C0E0C">
        <w:rPr>
          <w:rFonts w:ascii="Palatino Linotype" w:hAnsi="Palatino Linotype" w:cs="Arial"/>
          <w:i/>
          <w:color w:val="000000" w:themeColor="text1"/>
          <w:sz w:val="22"/>
          <w:szCs w:val="22"/>
          <w:lang w:val="es-ES" w:eastAsia="es-MX"/>
        </w:rPr>
        <w:t>motivos</w:t>
      </w:r>
      <w:r w:rsidRPr="002C0E0C">
        <w:rPr>
          <w:rFonts w:ascii="Palatino Linotype" w:hAnsi="Palatino Linotype"/>
          <w:i/>
          <w:color w:val="000000" w:themeColor="text1"/>
          <w:sz w:val="22"/>
          <w:szCs w:val="22"/>
          <w:lang w:val="es-ES"/>
        </w:rPr>
        <w:t xml:space="preserve"> de inconformidad;</w:t>
      </w:r>
      <w:r w:rsidRPr="002C0E0C">
        <w:rPr>
          <w:rFonts w:ascii="Palatino Linotype" w:hAnsi="Palatino Linotype"/>
          <w:b/>
          <w:i/>
          <w:color w:val="000000" w:themeColor="text1"/>
          <w:sz w:val="22"/>
          <w:szCs w:val="22"/>
          <w:lang w:val="es-ES"/>
        </w:rPr>
        <w:t xml:space="preserve"> </w:t>
      </w:r>
    </w:p>
    <w:p w14:paraId="6A3EB984"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lang w:val="es-ES"/>
        </w:rPr>
        <w:t xml:space="preserve">VII. </w:t>
      </w:r>
      <w:r w:rsidRPr="002C0E0C">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2C0E0C">
        <w:rPr>
          <w:rFonts w:ascii="Palatino Linotype" w:hAnsi="Palatino Linotype"/>
          <w:b/>
          <w:i/>
          <w:color w:val="000000" w:themeColor="text1"/>
          <w:sz w:val="22"/>
          <w:szCs w:val="22"/>
          <w:lang w:val="es-ES"/>
        </w:rPr>
        <w:t xml:space="preserve"> </w:t>
      </w:r>
    </w:p>
    <w:p w14:paraId="035FFA89"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b/>
          <w:i/>
          <w:color w:val="000000" w:themeColor="text1"/>
          <w:sz w:val="22"/>
          <w:szCs w:val="22"/>
          <w:lang w:val="es-ES"/>
        </w:rPr>
        <w:t xml:space="preserve">VIII. </w:t>
      </w:r>
      <w:r w:rsidRPr="002C0E0C">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141B1DBC"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6F505F1B"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i/>
          <w:color w:val="000000" w:themeColor="text1"/>
          <w:sz w:val="22"/>
          <w:szCs w:val="22"/>
          <w:lang w:val="es-ES"/>
        </w:rPr>
        <w:lastRenderedPageBreak/>
        <w:t xml:space="preserve">En ningún caso será necesario que el particular ratifique el recurso de revisión interpuesto. </w:t>
      </w:r>
    </w:p>
    <w:p w14:paraId="795D7648" w14:textId="77777777" w:rsidR="00700767" w:rsidRPr="002C0E0C" w:rsidRDefault="00700767" w:rsidP="00700767">
      <w:pPr>
        <w:tabs>
          <w:tab w:val="left" w:pos="851"/>
        </w:tabs>
        <w:ind w:left="851" w:right="901"/>
        <w:jc w:val="both"/>
        <w:rPr>
          <w:rFonts w:ascii="Palatino Linotype" w:hAnsi="Palatino Linotype"/>
          <w:b/>
          <w:i/>
          <w:color w:val="000000" w:themeColor="text1"/>
          <w:sz w:val="22"/>
          <w:szCs w:val="22"/>
          <w:lang w:val="es-ES"/>
        </w:rPr>
      </w:pPr>
      <w:r w:rsidRPr="002C0E0C">
        <w:rPr>
          <w:rFonts w:ascii="Palatino Linotype" w:hAnsi="Palatino Linotype"/>
          <w:b/>
          <w:i/>
          <w:color w:val="000000" w:themeColor="text1"/>
          <w:sz w:val="22"/>
          <w:szCs w:val="22"/>
          <w:u w:val="single"/>
          <w:lang w:val="es-ES"/>
        </w:rPr>
        <w:t xml:space="preserve">En caso de </w:t>
      </w:r>
      <w:r w:rsidRPr="002C0E0C">
        <w:rPr>
          <w:rFonts w:ascii="Palatino Linotype" w:hAnsi="Palatino Linotype" w:cs="Arial"/>
          <w:b/>
          <w:i/>
          <w:color w:val="000000" w:themeColor="text1"/>
          <w:sz w:val="22"/>
          <w:szCs w:val="22"/>
          <w:u w:val="single"/>
          <w:lang w:val="es-ES" w:eastAsia="es-MX"/>
        </w:rPr>
        <w:t>que</w:t>
      </w:r>
      <w:r w:rsidRPr="002C0E0C">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2C0E0C">
        <w:rPr>
          <w:rFonts w:ascii="Palatino Linotype" w:hAnsi="Palatino Linotype"/>
          <w:i/>
          <w:color w:val="000000" w:themeColor="text1"/>
          <w:sz w:val="22"/>
          <w:szCs w:val="22"/>
          <w:lang w:val="es-ES"/>
        </w:rPr>
        <w:t>, IV, VII y VIII.</w:t>
      </w:r>
      <w:r w:rsidRPr="002C0E0C">
        <w:rPr>
          <w:rFonts w:ascii="Palatino Linotype" w:hAnsi="Palatino Linotype"/>
          <w:b/>
          <w:i/>
          <w:color w:val="000000" w:themeColor="text1"/>
          <w:sz w:val="22"/>
          <w:szCs w:val="22"/>
          <w:lang w:val="es-ES"/>
        </w:rPr>
        <w:t>”</w:t>
      </w:r>
    </w:p>
    <w:p w14:paraId="118FA284"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i/>
          <w:color w:val="000000" w:themeColor="text1"/>
          <w:sz w:val="22"/>
          <w:szCs w:val="22"/>
          <w:lang w:val="es-ES"/>
        </w:rPr>
        <w:t>(Énfasis añadido)</w:t>
      </w:r>
    </w:p>
    <w:p w14:paraId="4E5A6D41"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p>
    <w:p w14:paraId="7E1E4581" w14:textId="01D26D5E" w:rsidR="00700767" w:rsidRPr="002C0E0C" w:rsidRDefault="00700767" w:rsidP="00700767">
      <w:pPr>
        <w:spacing w:line="360" w:lineRule="auto"/>
        <w:jc w:val="both"/>
        <w:rPr>
          <w:rFonts w:ascii="Palatino Linotype" w:hAnsi="Palatino Linotype"/>
          <w:b/>
          <w:color w:val="000000" w:themeColor="text1"/>
          <w:lang w:val="es-ES"/>
        </w:rPr>
      </w:pPr>
      <w:r w:rsidRPr="002C0E0C">
        <w:rPr>
          <w:rFonts w:ascii="Palatino Linotype" w:hAnsi="Palatino Linotype"/>
          <w:color w:val="000000" w:themeColor="text1"/>
          <w:lang w:val="es-ES"/>
        </w:rPr>
        <w:t xml:space="preserve">En principio, de una interpretación del artículo transcrito se observan los requisitos que </w:t>
      </w:r>
      <w:r w:rsidRPr="002C0E0C">
        <w:rPr>
          <w:rFonts w:ascii="Palatino Linotype" w:hAnsi="Palatino Linotype" w:cs="Arial"/>
          <w:color w:val="000000" w:themeColor="text1"/>
          <w:lang w:val="es-ES"/>
        </w:rPr>
        <w:t>deberán</w:t>
      </w:r>
      <w:r w:rsidRPr="002C0E0C">
        <w:rPr>
          <w:rFonts w:ascii="Palatino Linotype" w:hAnsi="Palatino Linotype"/>
          <w:color w:val="000000" w:themeColor="text1"/>
          <w:lang w:val="es-ES"/>
        </w:rPr>
        <w:t xml:space="preserve"> </w:t>
      </w:r>
      <w:r w:rsidRPr="002C0E0C">
        <w:rPr>
          <w:rFonts w:ascii="Palatino Linotype" w:hAnsi="Palatino Linotype" w:cs="Arial"/>
          <w:color w:val="000000" w:themeColor="text1"/>
          <w:lang w:val="es-ES"/>
        </w:rPr>
        <w:t>contener</w:t>
      </w:r>
      <w:r w:rsidRPr="002C0E0C">
        <w:rPr>
          <w:rFonts w:ascii="Palatino Linotype" w:hAnsi="Palatino Linotype"/>
          <w:color w:val="000000" w:themeColor="text1"/>
          <w:lang w:val="es-ES"/>
        </w:rPr>
        <w:t xml:space="preserve"> los recursos de revisión; sobre el particular, de la revisión del expediente electrónico del </w:t>
      </w:r>
      <w:r w:rsidRPr="002C0E0C">
        <w:rPr>
          <w:rFonts w:ascii="Palatino Linotype" w:hAnsi="Palatino Linotype"/>
          <w:b/>
          <w:color w:val="000000" w:themeColor="text1"/>
          <w:lang w:val="es-ES"/>
        </w:rPr>
        <w:t>SAIMEX</w:t>
      </w:r>
      <w:r w:rsidRPr="002C0E0C">
        <w:rPr>
          <w:rFonts w:ascii="Palatino Linotype" w:hAnsi="Palatino Linotype"/>
          <w:color w:val="000000" w:themeColor="text1"/>
          <w:lang w:val="es-ES"/>
        </w:rPr>
        <w:t xml:space="preserve"> se desprende que la parte solicitante y ahora </w:t>
      </w:r>
      <w:r w:rsidRPr="002C0E0C">
        <w:rPr>
          <w:rFonts w:ascii="Palatino Linotype" w:hAnsi="Palatino Linotype"/>
          <w:b/>
          <w:color w:val="000000" w:themeColor="text1"/>
          <w:lang w:val="es-ES"/>
        </w:rPr>
        <w:t>RECURRENTE</w:t>
      </w:r>
      <w:r w:rsidRPr="002C0E0C">
        <w:rPr>
          <w:rFonts w:ascii="Palatino Linotype" w:hAnsi="Palatino Linotype"/>
          <w:color w:val="000000" w:themeColor="text1"/>
          <w:lang w:val="es-ES"/>
        </w:rPr>
        <w:t xml:space="preserve">, en ejercicio de su derecho de acceso a la información pública, no proporcionó su nombre completo para que </w:t>
      </w:r>
      <w:r w:rsidRPr="002C0E0C">
        <w:rPr>
          <w:rFonts w:ascii="Palatino Linotype" w:hAnsi="Palatino Linotype" w:cs="Arial"/>
          <w:color w:val="000000" w:themeColor="text1"/>
          <w:lang w:val="es-ES"/>
        </w:rPr>
        <w:t>sea</w:t>
      </w:r>
      <w:r w:rsidRPr="002C0E0C">
        <w:rPr>
          <w:rFonts w:ascii="Palatino Linotype" w:hAnsi="Palatino Linotype"/>
          <w:color w:val="000000" w:themeColor="text1"/>
          <w:lang w:val="es-ES"/>
        </w:rPr>
        <w:t xml:space="preserve"> identificado, ya que, no proporcionó</w:t>
      </w:r>
      <w:r w:rsidR="00E94BB7" w:rsidRPr="002C0E0C">
        <w:rPr>
          <w:rFonts w:ascii="Palatino Linotype" w:hAnsi="Palatino Linotype"/>
          <w:color w:val="000000" w:themeColor="text1"/>
          <w:lang w:val="es-ES"/>
        </w:rPr>
        <w:t xml:space="preserve"> los </w:t>
      </w:r>
      <w:r w:rsidRPr="002C0E0C">
        <w:rPr>
          <w:rFonts w:ascii="Palatino Linotype" w:hAnsi="Palatino Linotype"/>
          <w:color w:val="000000" w:themeColor="text1"/>
          <w:lang w:val="es-ES"/>
        </w:rPr>
        <w:t xml:space="preserve"> apellido</w:t>
      </w:r>
      <w:r w:rsidR="00E94BB7" w:rsidRPr="002C0E0C">
        <w:rPr>
          <w:rFonts w:ascii="Palatino Linotype" w:hAnsi="Palatino Linotype"/>
          <w:color w:val="000000" w:themeColor="text1"/>
          <w:lang w:val="es-ES"/>
        </w:rPr>
        <w:t>s</w:t>
      </w:r>
      <w:r w:rsidRPr="002C0E0C">
        <w:rPr>
          <w:rFonts w:ascii="Palatino Linotype" w:hAnsi="Palatino Linotype"/>
          <w:color w:val="000000" w:themeColor="text1"/>
          <w:lang w:val="es-ES"/>
        </w:rPr>
        <w:t xml:space="preserve"> materno</w:t>
      </w:r>
      <w:r w:rsidR="00E94BB7" w:rsidRPr="002C0E0C">
        <w:rPr>
          <w:rFonts w:ascii="Palatino Linotype" w:hAnsi="Palatino Linotype"/>
          <w:color w:val="000000" w:themeColor="text1"/>
          <w:lang w:val="es-ES"/>
        </w:rPr>
        <w:t xml:space="preserve"> y paterno</w:t>
      </w:r>
      <w:r w:rsidRPr="002C0E0C">
        <w:rPr>
          <w:rFonts w:ascii="Palatino Linotype" w:hAnsi="Palatino Linotype"/>
          <w:color w:val="000000" w:themeColor="text1"/>
          <w:lang w:val="es-ES"/>
        </w:rPr>
        <w:t>, por lo que no se ti</w:t>
      </w:r>
      <w:r w:rsidR="009C280C" w:rsidRPr="002C0E0C">
        <w:rPr>
          <w:rFonts w:ascii="Palatino Linotype" w:hAnsi="Palatino Linotype"/>
          <w:color w:val="000000" w:themeColor="text1"/>
          <w:lang w:val="es-ES"/>
        </w:rPr>
        <w:t>ene certeza sobre su identidad.</w:t>
      </w:r>
    </w:p>
    <w:p w14:paraId="6A5D5F78" w14:textId="77777777" w:rsidR="00700767" w:rsidRPr="002C0E0C" w:rsidRDefault="00700767" w:rsidP="00700767">
      <w:pPr>
        <w:spacing w:line="360" w:lineRule="auto"/>
        <w:jc w:val="both"/>
        <w:rPr>
          <w:rFonts w:ascii="Palatino Linotype" w:hAnsi="Palatino Linotype"/>
          <w:color w:val="000000" w:themeColor="text1"/>
          <w:lang w:val="es-ES"/>
        </w:rPr>
      </w:pPr>
    </w:p>
    <w:p w14:paraId="1B24774E" w14:textId="0D3A49D5" w:rsidR="00700767" w:rsidRPr="002C0E0C" w:rsidRDefault="009C280C" w:rsidP="00700767">
      <w:pPr>
        <w:spacing w:line="360" w:lineRule="auto"/>
        <w:jc w:val="both"/>
        <w:rPr>
          <w:rFonts w:ascii="Palatino Linotype" w:hAnsi="Palatino Linotype" w:cs="Arial"/>
          <w:color w:val="000000" w:themeColor="text1"/>
          <w:lang w:val="es-ES"/>
        </w:rPr>
      </w:pPr>
      <w:r w:rsidRPr="002C0E0C">
        <w:rPr>
          <w:rFonts w:ascii="Palatino Linotype" w:hAnsi="Palatino Linotype"/>
          <w:color w:val="000000" w:themeColor="text1"/>
          <w:lang w:val="es-ES"/>
        </w:rPr>
        <w:t>Sin embargo</w:t>
      </w:r>
      <w:r w:rsidR="00700767" w:rsidRPr="002C0E0C">
        <w:rPr>
          <w:rFonts w:ascii="Palatino Linotype" w:hAnsi="Palatino Linotype"/>
          <w:color w:val="000000" w:themeColor="text1"/>
          <w:lang w:val="es-ES"/>
        </w:rPr>
        <w:t xml:space="preserve">, debe destacarse que el artículo 15 de </w:t>
      </w:r>
      <w:r w:rsidR="00700767" w:rsidRPr="002C0E0C">
        <w:rPr>
          <w:rFonts w:ascii="Palatino Linotype" w:hAnsi="Palatino Linotype" w:cs="Arial"/>
          <w:color w:val="000000" w:themeColor="text1"/>
          <w:lang w:val="es-ES" w:eastAsia="es-MX"/>
        </w:rPr>
        <w:t xml:space="preserve">Ley de Transparencia y Acceso a la </w:t>
      </w:r>
      <w:r w:rsidR="00700767" w:rsidRPr="002C0E0C">
        <w:rPr>
          <w:rFonts w:ascii="Palatino Linotype" w:hAnsi="Palatino Linotype" w:cs="Arial"/>
          <w:color w:val="000000" w:themeColor="text1"/>
          <w:lang w:val="es-ES"/>
        </w:rPr>
        <w:t>Información</w:t>
      </w:r>
      <w:r w:rsidR="00700767" w:rsidRPr="002C0E0C">
        <w:rPr>
          <w:rFonts w:ascii="Palatino Linotype" w:hAnsi="Palatino Linotype" w:cs="Arial"/>
          <w:color w:val="000000" w:themeColor="text1"/>
          <w:lang w:val="es-ES" w:eastAsia="es-MX"/>
        </w:rPr>
        <w:t xml:space="preserve"> Pública del Estado de México y Municipios </w:t>
      </w:r>
      <w:r w:rsidR="00700767" w:rsidRPr="002C0E0C">
        <w:rPr>
          <w:rFonts w:ascii="Palatino Linotype" w:hAnsi="Palatino Linotype" w:cs="Arial"/>
          <w:iCs/>
          <w:color w:val="000000" w:themeColor="text1"/>
          <w:lang w:val="es-ES"/>
        </w:rPr>
        <w:t xml:space="preserve">prevé que, </w:t>
      </w:r>
      <w:r w:rsidR="00700767" w:rsidRPr="002C0E0C">
        <w:rPr>
          <w:rFonts w:ascii="Palatino Linotype" w:hAnsi="Palatino Linotype"/>
          <w:color w:val="000000" w:themeColor="text1"/>
          <w:lang w:val="es-ES"/>
        </w:rPr>
        <w:t xml:space="preserve">toda persona tendrá acceso a la información </w:t>
      </w:r>
      <w:r w:rsidR="00700767" w:rsidRPr="002C0E0C">
        <w:rPr>
          <w:rFonts w:ascii="Palatino Linotype" w:hAnsi="Palatino Linotype" w:cs="Arial"/>
          <w:color w:val="000000" w:themeColor="text1"/>
          <w:lang w:val="es-ES"/>
        </w:rPr>
        <w:t xml:space="preserve">sin necesidad de acreditar interés alguno o justificar su utilización, de lo que se infiere que para el </w:t>
      </w:r>
      <w:r w:rsidR="00700767" w:rsidRPr="002C0E0C">
        <w:rPr>
          <w:rFonts w:ascii="Palatino Linotype" w:hAnsi="Palatino Linotype"/>
          <w:color w:val="000000" w:themeColor="text1"/>
          <w:lang w:val="es-ES"/>
        </w:rPr>
        <w:t>ejercicio</w:t>
      </w:r>
      <w:r w:rsidR="00700767" w:rsidRPr="002C0E0C">
        <w:rPr>
          <w:rFonts w:ascii="Palatino Linotype" w:hAnsi="Palatino Linotype" w:cs="Arial"/>
          <w:color w:val="000000" w:themeColor="text1"/>
          <w:lang w:val="es-ES"/>
        </w:rPr>
        <w:t xml:space="preserve"> del derecho de acceso a la información pública, </w:t>
      </w:r>
      <w:r w:rsidR="00700767" w:rsidRPr="002C0E0C">
        <w:rPr>
          <w:rFonts w:ascii="Palatino Linotype" w:hAnsi="Palatino Linotype" w:cs="Arial"/>
          <w:b/>
          <w:color w:val="000000" w:themeColor="text1"/>
          <w:u w:val="single"/>
          <w:lang w:val="es-ES"/>
        </w:rPr>
        <w:t xml:space="preserve">el nombre no es un requisito </w:t>
      </w:r>
      <w:r w:rsidR="00700767" w:rsidRPr="002C0E0C">
        <w:rPr>
          <w:rFonts w:ascii="Palatino Linotype" w:hAnsi="Palatino Linotype" w:cs="Arial"/>
          <w:b/>
          <w:i/>
          <w:color w:val="000000" w:themeColor="text1"/>
          <w:u w:val="single"/>
          <w:lang w:val="es-ES"/>
        </w:rPr>
        <w:t>sine qua non</w:t>
      </w:r>
      <w:r w:rsidR="00700767" w:rsidRPr="002C0E0C">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101B6B6" w14:textId="77777777" w:rsidR="00700767" w:rsidRPr="002C0E0C" w:rsidRDefault="00700767" w:rsidP="00700767">
      <w:pPr>
        <w:spacing w:line="360" w:lineRule="auto"/>
        <w:jc w:val="both"/>
        <w:rPr>
          <w:rFonts w:ascii="Palatino Linotype" w:hAnsi="Palatino Linotype" w:cs="Arial"/>
          <w:color w:val="000000" w:themeColor="text1"/>
          <w:lang w:val="es-ES"/>
        </w:rPr>
      </w:pPr>
    </w:p>
    <w:p w14:paraId="19CB59FB" w14:textId="77777777"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w:t>
      </w:r>
      <w:r w:rsidRPr="002C0E0C">
        <w:rPr>
          <w:rFonts w:ascii="Palatino Linotype" w:hAnsi="Palatino Linotype"/>
          <w:color w:val="000000" w:themeColor="text1"/>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947C14F" w14:textId="77777777" w:rsidR="00700767" w:rsidRPr="002C0E0C" w:rsidRDefault="00700767" w:rsidP="00700767">
      <w:pPr>
        <w:jc w:val="both"/>
        <w:rPr>
          <w:rFonts w:ascii="Palatino Linotype" w:hAnsi="Palatino Linotype"/>
          <w:color w:val="000000" w:themeColor="text1"/>
          <w:lang w:val="es-ES"/>
        </w:rPr>
      </w:pPr>
    </w:p>
    <w:p w14:paraId="40CFC658" w14:textId="77777777" w:rsidR="00700767" w:rsidRPr="002C0E0C" w:rsidRDefault="00700767" w:rsidP="00700767">
      <w:pPr>
        <w:tabs>
          <w:tab w:val="left" w:pos="851"/>
        </w:tabs>
        <w:ind w:left="851" w:right="901"/>
        <w:jc w:val="center"/>
        <w:rPr>
          <w:rFonts w:ascii="Palatino Linotype" w:hAnsi="Palatino Linotype" w:cs="Arial"/>
          <w:b/>
          <w:i/>
          <w:color w:val="000000" w:themeColor="text1"/>
          <w:sz w:val="22"/>
          <w:szCs w:val="22"/>
          <w:lang w:val="es-ES"/>
        </w:rPr>
      </w:pPr>
      <w:r w:rsidRPr="002C0E0C">
        <w:rPr>
          <w:rFonts w:ascii="Palatino Linotype" w:hAnsi="Palatino Linotype" w:cs="Arial"/>
          <w:b/>
          <w:i/>
          <w:color w:val="000000" w:themeColor="text1"/>
          <w:sz w:val="22"/>
          <w:szCs w:val="22"/>
          <w:lang w:val="es-ES"/>
        </w:rPr>
        <w:t>Constitución Política de los Estados Unidos Mexicanos</w:t>
      </w:r>
    </w:p>
    <w:p w14:paraId="7DF90537"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b/>
          <w:i/>
          <w:color w:val="000000" w:themeColor="text1"/>
          <w:sz w:val="22"/>
          <w:szCs w:val="22"/>
          <w:lang w:val="es-ES"/>
        </w:rPr>
        <w:t>“Artículo 6o.</w:t>
      </w:r>
      <w:r w:rsidRPr="002C0E0C">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C0E0C">
        <w:rPr>
          <w:rFonts w:ascii="Palatino Linotype" w:hAnsi="Palatino Linotype" w:cs="Arial"/>
          <w:b/>
          <w:i/>
          <w:color w:val="000000" w:themeColor="text1"/>
          <w:sz w:val="22"/>
          <w:szCs w:val="22"/>
          <w:lang w:val="es-ES"/>
        </w:rPr>
        <w:t>El derecho a la información será garantizado por el Estado.</w:t>
      </w:r>
      <w:r w:rsidRPr="002C0E0C">
        <w:rPr>
          <w:rFonts w:ascii="Palatino Linotype" w:hAnsi="Palatino Linotype" w:cs="Arial"/>
          <w:i/>
          <w:color w:val="000000" w:themeColor="text1"/>
          <w:sz w:val="22"/>
          <w:szCs w:val="22"/>
          <w:lang w:val="es-ES"/>
        </w:rPr>
        <w:t xml:space="preserve"> </w:t>
      </w:r>
    </w:p>
    <w:p w14:paraId="554A1AB9"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16EFFBE8"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Para efectos de lo dispuesto en el presente artículo se observará lo siguiente:</w:t>
      </w:r>
    </w:p>
    <w:p w14:paraId="0F9FBED0"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7E67E8A2"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u w:val="single"/>
          <w:lang w:val="es-ES"/>
        </w:rPr>
      </w:pPr>
      <w:r w:rsidRPr="002C0E0C">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547C18"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0B299EA1"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u w:val="single"/>
          <w:lang w:val="es-ES"/>
        </w:rPr>
      </w:pPr>
      <w:r w:rsidRPr="002C0E0C">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56B74E58"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5145673A"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u w:val="single"/>
          <w:lang w:val="es-ES"/>
        </w:rPr>
      </w:pPr>
      <w:r w:rsidRPr="002C0E0C">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95ED11"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u w:val="single"/>
          <w:lang w:val="es-ES"/>
        </w:rPr>
      </w:pPr>
      <w:r w:rsidRPr="002C0E0C">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08B48C95"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1181D6B8"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D17193A"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i/>
          <w:color w:val="000000" w:themeColor="text1"/>
          <w:sz w:val="22"/>
          <w:szCs w:val="22"/>
          <w:lang w:val="es-ES"/>
        </w:rPr>
        <w:t>…</w:t>
      </w:r>
    </w:p>
    <w:p w14:paraId="3A2F8B61"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eastAsia="es-MX"/>
        </w:rPr>
      </w:pPr>
      <w:r w:rsidRPr="002C0E0C">
        <w:rPr>
          <w:rFonts w:ascii="Palatino Linotype" w:hAnsi="Palatino Linotype" w:cs="Arial"/>
          <w:i/>
          <w:color w:val="000000" w:themeColor="text1"/>
          <w:sz w:val="22"/>
          <w:szCs w:val="22"/>
          <w:u w:val="single"/>
          <w:lang w:val="es-ES"/>
        </w:rPr>
        <w:t>La ley establecerá aquella información que se considere reservada o confidencial.</w:t>
      </w:r>
      <w:r w:rsidRPr="002C0E0C">
        <w:rPr>
          <w:rFonts w:ascii="Palatino Linotype" w:hAnsi="Palatino Linotype" w:cs="Arial"/>
          <w:b/>
          <w:i/>
          <w:color w:val="000000" w:themeColor="text1"/>
          <w:sz w:val="22"/>
          <w:szCs w:val="22"/>
          <w:lang w:val="es-ES"/>
        </w:rPr>
        <w:t>”</w:t>
      </w:r>
      <w:r w:rsidRPr="002C0E0C">
        <w:rPr>
          <w:rFonts w:ascii="Palatino Linotype" w:hAnsi="Palatino Linotype" w:cs="Arial"/>
          <w:i/>
          <w:color w:val="000000" w:themeColor="text1"/>
          <w:sz w:val="22"/>
          <w:szCs w:val="22"/>
          <w:lang w:eastAsia="es-MX"/>
        </w:rPr>
        <w:t xml:space="preserve"> </w:t>
      </w:r>
    </w:p>
    <w:p w14:paraId="4D02E2C0"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eastAsia="es-MX"/>
        </w:rPr>
      </w:pPr>
    </w:p>
    <w:p w14:paraId="02C1C9C7" w14:textId="77777777" w:rsidR="00700767" w:rsidRPr="002C0E0C" w:rsidRDefault="00700767" w:rsidP="00700767">
      <w:pPr>
        <w:tabs>
          <w:tab w:val="left" w:pos="851"/>
        </w:tabs>
        <w:ind w:left="851" w:right="901"/>
        <w:jc w:val="center"/>
        <w:rPr>
          <w:rFonts w:ascii="Palatino Linotype" w:hAnsi="Palatino Linotype" w:cs="Arial"/>
          <w:b/>
          <w:i/>
          <w:color w:val="000000" w:themeColor="text1"/>
          <w:sz w:val="22"/>
          <w:szCs w:val="22"/>
          <w:lang w:val="es-ES"/>
        </w:rPr>
      </w:pPr>
      <w:r w:rsidRPr="002C0E0C">
        <w:rPr>
          <w:rFonts w:ascii="Palatino Linotype" w:hAnsi="Palatino Linotype" w:cs="Arial"/>
          <w:b/>
          <w:i/>
          <w:color w:val="000000" w:themeColor="text1"/>
          <w:sz w:val="22"/>
          <w:szCs w:val="22"/>
          <w:lang w:val="es-ES"/>
        </w:rPr>
        <w:t>Constitución Política del Estado Libre y Soberano de México</w:t>
      </w:r>
    </w:p>
    <w:p w14:paraId="5F668B97" w14:textId="77777777" w:rsidR="00700767" w:rsidRPr="002C0E0C" w:rsidRDefault="00700767" w:rsidP="00700767">
      <w:pPr>
        <w:tabs>
          <w:tab w:val="left" w:pos="851"/>
        </w:tabs>
        <w:ind w:left="851" w:right="901"/>
        <w:jc w:val="center"/>
        <w:rPr>
          <w:rFonts w:ascii="Palatino Linotype" w:hAnsi="Palatino Linotype" w:cs="Arial"/>
          <w:b/>
          <w:i/>
          <w:color w:val="000000" w:themeColor="text1"/>
          <w:sz w:val="22"/>
          <w:szCs w:val="22"/>
          <w:lang w:val="es-ES"/>
        </w:rPr>
      </w:pPr>
    </w:p>
    <w:p w14:paraId="7C0617D1" w14:textId="77777777" w:rsidR="00700767" w:rsidRPr="002C0E0C" w:rsidRDefault="00700767" w:rsidP="00700767">
      <w:pPr>
        <w:tabs>
          <w:tab w:val="left" w:pos="851"/>
        </w:tabs>
        <w:ind w:left="851" w:right="901"/>
        <w:jc w:val="both"/>
        <w:rPr>
          <w:rFonts w:ascii="Palatino Linotype" w:hAnsi="Palatino Linotype" w:cs="Arial"/>
          <w:b/>
          <w:i/>
          <w:color w:val="000000" w:themeColor="text1"/>
          <w:sz w:val="22"/>
          <w:szCs w:val="22"/>
          <w:lang w:val="es-ES"/>
        </w:rPr>
      </w:pPr>
      <w:r w:rsidRPr="002C0E0C">
        <w:rPr>
          <w:rFonts w:ascii="Palatino Linotype" w:hAnsi="Palatino Linotype" w:cs="Arial"/>
          <w:b/>
          <w:i/>
          <w:color w:val="000000" w:themeColor="text1"/>
          <w:sz w:val="22"/>
          <w:szCs w:val="22"/>
          <w:lang w:val="es-ES"/>
        </w:rPr>
        <w:t xml:space="preserve">“Artículo 5.  … </w:t>
      </w:r>
    </w:p>
    <w:p w14:paraId="10CC965A"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13B0C40E"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F5DF9E4"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i/>
          <w:color w:val="000000" w:themeColor="text1"/>
          <w:sz w:val="22"/>
          <w:szCs w:val="22"/>
          <w:lang w:val="es-ES"/>
        </w:rPr>
        <w:t xml:space="preserve">Este derecho se regirá por los principios y bases siguientes: </w:t>
      </w:r>
    </w:p>
    <w:p w14:paraId="5348917E"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C0E0C">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w:t>
      </w:r>
      <w:r w:rsidRPr="002C0E0C">
        <w:rPr>
          <w:rFonts w:ascii="Palatino Linotype" w:hAnsi="Palatino Linotype"/>
          <w:i/>
          <w:color w:val="000000" w:themeColor="text1"/>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027DBF"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b/>
          <w:i/>
          <w:color w:val="000000" w:themeColor="text1"/>
          <w:sz w:val="22"/>
          <w:szCs w:val="22"/>
          <w:lang w:val="es-ES"/>
        </w:rPr>
        <w:t>II.</w:t>
      </w:r>
      <w:r w:rsidRPr="002C0E0C">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49EBC3C"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2C0E0C">
        <w:rPr>
          <w:rFonts w:ascii="Palatino Linotype" w:hAnsi="Palatino Linotype"/>
          <w:i/>
          <w:color w:val="000000" w:themeColor="text1"/>
          <w:sz w:val="22"/>
          <w:szCs w:val="22"/>
          <w:lang w:val="es-ES"/>
        </w:rPr>
        <w:t xml:space="preserve"> </w:t>
      </w:r>
    </w:p>
    <w:p w14:paraId="68A83E4F"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b/>
          <w:i/>
          <w:color w:val="000000" w:themeColor="text1"/>
          <w:sz w:val="22"/>
          <w:szCs w:val="22"/>
          <w:lang w:val="es-ES"/>
        </w:rPr>
        <w:t>IV.</w:t>
      </w:r>
      <w:r w:rsidRPr="002C0E0C">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96B47D9" w14:textId="77777777" w:rsidR="00700767" w:rsidRPr="002C0E0C" w:rsidRDefault="00700767" w:rsidP="00700767">
      <w:pPr>
        <w:tabs>
          <w:tab w:val="left" w:pos="851"/>
        </w:tabs>
        <w:ind w:left="851" w:right="901"/>
        <w:jc w:val="both"/>
        <w:rPr>
          <w:rFonts w:ascii="Palatino Linotype" w:hAnsi="Palatino Linotype"/>
          <w:i/>
          <w:color w:val="000000" w:themeColor="text1"/>
          <w:sz w:val="22"/>
          <w:szCs w:val="22"/>
          <w:lang w:val="es-ES"/>
        </w:rPr>
      </w:pPr>
      <w:r w:rsidRPr="002C0E0C">
        <w:rPr>
          <w:rFonts w:ascii="Palatino Linotype" w:hAnsi="Palatino Linotype"/>
          <w:b/>
          <w:i/>
          <w:color w:val="000000" w:themeColor="text1"/>
          <w:sz w:val="22"/>
          <w:szCs w:val="22"/>
          <w:lang w:val="es-ES"/>
        </w:rPr>
        <w:t>V.</w:t>
      </w:r>
      <w:r w:rsidRPr="002C0E0C">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C0E0C">
        <w:rPr>
          <w:rFonts w:ascii="Palatino Linotype" w:hAnsi="Palatino Linotype"/>
          <w:b/>
          <w:i/>
          <w:color w:val="000000" w:themeColor="text1"/>
          <w:sz w:val="22"/>
          <w:szCs w:val="22"/>
          <w:lang w:val="es-ES"/>
        </w:rPr>
        <w:t>”</w:t>
      </w:r>
    </w:p>
    <w:p w14:paraId="43B01FEE" w14:textId="77777777" w:rsidR="00700767" w:rsidRPr="002C0E0C" w:rsidRDefault="00700767" w:rsidP="00700767">
      <w:pPr>
        <w:tabs>
          <w:tab w:val="left" w:pos="851"/>
        </w:tabs>
        <w:ind w:left="851" w:right="901"/>
        <w:jc w:val="both"/>
        <w:rPr>
          <w:rFonts w:ascii="Palatino Linotype" w:hAnsi="Palatino Linotype"/>
          <w:color w:val="000000" w:themeColor="text1"/>
          <w:sz w:val="22"/>
          <w:szCs w:val="22"/>
          <w:lang w:val="es-ES"/>
        </w:rPr>
      </w:pPr>
      <w:r w:rsidRPr="002C0E0C">
        <w:rPr>
          <w:rFonts w:ascii="Palatino Linotype" w:hAnsi="Palatino Linotype"/>
          <w:color w:val="000000" w:themeColor="text1"/>
          <w:sz w:val="22"/>
          <w:szCs w:val="22"/>
          <w:lang w:val="es-ES"/>
        </w:rPr>
        <w:t>(Énfasis añadido)</w:t>
      </w:r>
    </w:p>
    <w:p w14:paraId="56C5CDF8" w14:textId="77777777" w:rsidR="00700767" w:rsidRPr="002C0E0C" w:rsidRDefault="00700767" w:rsidP="00700767">
      <w:pPr>
        <w:tabs>
          <w:tab w:val="left" w:pos="851"/>
        </w:tabs>
        <w:ind w:left="851" w:right="901"/>
        <w:jc w:val="both"/>
        <w:rPr>
          <w:rFonts w:ascii="Palatino Linotype" w:hAnsi="Palatino Linotype"/>
          <w:color w:val="000000" w:themeColor="text1"/>
          <w:sz w:val="22"/>
          <w:szCs w:val="22"/>
          <w:lang w:val="es-ES"/>
        </w:rPr>
      </w:pPr>
    </w:p>
    <w:p w14:paraId="7D7B7B22" w14:textId="77777777"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Por otra parte, del contenido del artículo 1 de la Constitución Política de los Estados Unidos Mexicanos, se destaca lo siguiente:</w:t>
      </w:r>
    </w:p>
    <w:p w14:paraId="052FB19B" w14:textId="77777777" w:rsidR="00700767" w:rsidRPr="002C0E0C" w:rsidRDefault="00700767" w:rsidP="00700767">
      <w:pPr>
        <w:jc w:val="both"/>
        <w:rPr>
          <w:rFonts w:ascii="Palatino Linotype" w:hAnsi="Palatino Linotype"/>
          <w:color w:val="000000" w:themeColor="text1"/>
          <w:lang w:val="es-ES"/>
        </w:rPr>
      </w:pPr>
    </w:p>
    <w:p w14:paraId="11BD2A4E"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b/>
          <w:i/>
          <w:color w:val="000000" w:themeColor="text1"/>
          <w:sz w:val="22"/>
          <w:szCs w:val="22"/>
          <w:lang w:val="es-ES"/>
        </w:rPr>
        <w:t>“Artículo 1o</w:t>
      </w:r>
      <w:r w:rsidRPr="002C0E0C">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0C9F25" w14:textId="77777777" w:rsidR="00700767" w:rsidRPr="002C0E0C" w:rsidRDefault="00700767" w:rsidP="00700767">
      <w:pPr>
        <w:tabs>
          <w:tab w:val="left" w:pos="851"/>
        </w:tabs>
        <w:ind w:left="851" w:right="901"/>
        <w:jc w:val="both"/>
        <w:rPr>
          <w:rFonts w:ascii="Palatino Linotype" w:hAnsi="Palatino Linotype" w:cs="Arial"/>
          <w:b/>
          <w:i/>
          <w:color w:val="000000" w:themeColor="text1"/>
          <w:sz w:val="22"/>
          <w:szCs w:val="22"/>
          <w:lang w:val="es-ES"/>
        </w:rPr>
      </w:pPr>
      <w:r w:rsidRPr="002C0E0C">
        <w:rPr>
          <w:rFonts w:ascii="Palatino Linotype" w:hAnsi="Palatino Linotype" w:cs="Arial"/>
          <w:b/>
          <w:i/>
          <w:color w:val="000000" w:themeColor="text1"/>
          <w:sz w:val="22"/>
          <w:szCs w:val="22"/>
          <w:u w:val="single"/>
          <w:lang w:val="es-ES"/>
        </w:rPr>
        <w:t>Las normas relativas a los derechos humanos se interpretarán</w:t>
      </w:r>
      <w:r w:rsidRPr="002C0E0C">
        <w:rPr>
          <w:rFonts w:ascii="Palatino Linotype" w:hAnsi="Palatino Linotype" w:cs="Arial"/>
          <w:i/>
          <w:color w:val="000000" w:themeColor="text1"/>
          <w:sz w:val="22"/>
          <w:szCs w:val="22"/>
          <w:lang w:val="es-ES"/>
        </w:rPr>
        <w:t xml:space="preserve"> de conformidad con esta Constitución y con los tratados internacionales de la </w:t>
      </w:r>
      <w:r w:rsidRPr="002C0E0C">
        <w:rPr>
          <w:rFonts w:ascii="Palatino Linotype" w:hAnsi="Palatino Linotype" w:cs="Arial"/>
          <w:b/>
          <w:i/>
          <w:color w:val="000000" w:themeColor="text1"/>
          <w:sz w:val="22"/>
          <w:szCs w:val="22"/>
          <w:lang w:val="es-ES"/>
        </w:rPr>
        <w:t xml:space="preserve">materia </w:t>
      </w:r>
      <w:r w:rsidRPr="002C0E0C">
        <w:rPr>
          <w:rFonts w:ascii="Palatino Linotype" w:hAnsi="Palatino Linotype" w:cs="Arial"/>
          <w:b/>
          <w:i/>
          <w:color w:val="000000" w:themeColor="text1"/>
          <w:sz w:val="22"/>
          <w:szCs w:val="22"/>
          <w:u w:val="single"/>
          <w:lang w:val="es-ES"/>
        </w:rPr>
        <w:t>favoreciendo en todo tiempo a las personas la protección más amplia</w:t>
      </w:r>
      <w:r w:rsidRPr="002C0E0C">
        <w:rPr>
          <w:rFonts w:ascii="Palatino Linotype" w:hAnsi="Palatino Linotype" w:cs="Arial"/>
          <w:b/>
          <w:i/>
          <w:color w:val="000000" w:themeColor="text1"/>
          <w:sz w:val="22"/>
          <w:szCs w:val="22"/>
          <w:lang w:val="es-ES"/>
        </w:rPr>
        <w:t>.</w:t>
      </w:r>
    </w:p>
    <w:p w14:paraId="7C4219BE"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b/>
          <w:i/>
          <w:color w:val="000000" w:themeColor="text1"/>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2C0E0C">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2C0E0C">
        <w:rPr>
          <w:rFonts w:ascii="Palatino Linotype" w:hAnsi="Palatino Linotype" w:cs="Arial"/>
          <w:b/>
          <w:i/>
          <w:color w:val="000000" w:themeColor="text1"/>
          <w:sz w:val="22"/>
          <w:szCs w:val="22"/>
          <w:lang w:val="es-ES"/>
        </w:rPr>
        <w:t>”</w:t>
      </w:r>
    </w:p>
    <w:p w14:paraId="0EE27CEC" w14:textId="77777777" w:rsidR="00700767" w:rsidRPr="002C0E0C" w:rsidRDefault="00700767" w:rsidP="00700767">
      <w:pPr>
        <w:tabs>
          <w:tab w:val="left" w:pos="851"/>
        </w:tabs>
        <w:ind w:left="851" w:right="901"/>
        <w:jc w:val="both"/>
        <w:rPr>
          <w:rFonts w:ascii="Palatino Linotype" w:hAnsi="Palatino Linotype"/>
          <w:color w:val="000000" w:themeColor="text1"/>
          <w:sz w:val="22"/>
          <w:szCs w:val="22"/>
          <w:lang w:val="es-ES"/>
        </w:rPr>
      </w:pPr>
      <w:r w:rsidRPr="002C0E0C">
        <w:rPr>
          <w:rFonts w:ascii="Palatino Linotype" w:hAnsi="Palatino Linotype"/>
          <w:color w:val="000000" w:themeColor="text1"/>
          <w:sz w:val="22"/>
          <w:szCs w:val="22"/>
          <w:lang w:val="es-ES"/>
        </w:rPr>
        <w:t>(Énfasis añadido)</w:t>
      </w:r>
    </w:p>
    <w:p w14:paraId="21DF169E" w14:textId="77777777" w:rsidR="00700767" w:rsidRPr="002C0E0C" w:rsidRDefault="00700767" w:rsidP="00700767">
      <w:pPr>
        <w:tabs>
          <w:tab w:val="left" w:pos="851"/>
        </w:tabs>
        <w:ind w:left="851" w:right="901"/>
        <w:jc w:val="both"/>
        <w:rPr>
          <w:rFonts w:ascii="Palatino Linotype" w:hAnsi="Palatino Linotype"/>
          <w:color w:val="000000" w:themeColor="text1"/>
          <w:sz w:val="22"/>
          <w:szCs w:val="22"/>
          <w:lang w:val="es-ES"/>
        </w:rPr>
      </w:pPr>
    </w:p>
    <w:p w14:paraId="06737DAC" w14:textId="77777777"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2C0E0C">
        <w:rPr>
          <w:rFonts w:ascii="Palatino Linotype" w:hAnsi="Palatino Linotype" w:cs="Arial"/>
          <w:color w:val="000000" w:themeColor="text1"/>
          <w:lang w:val="es-ES"/>
        </w:rPr>
        <w:t>alguno</w:t>
      </w:r>
      <w:r w:rsidRPr="002C0E0C">
        <w:rPr>
          <w:rFonts w:ascii="Palatino Linotype" w:hAnsi="Palatino Linotype"/>
          <w:color w:val="000000" w:themeColor="text1"/>
          <w:lang w:val="es-ES"/>
        </w:rPr>
        <w:t xml:space="preserve"> o justificar su utilización, deberá tener acceso a la información pública, es decir, dicho </w:t>
      </w:r>
      <w:r w:rsidRPr="002C0E0C">
        <w:rPr>
          <w:rFonts w:ascii="Palatino Linotype" w:hAnsi="Palatino Linotype" w:cs="Arial"/>
          <w:color w:val="000000" w:themeColor="text1"/>
          <w:lang w:val="es-ES"/>
        </w:rPr>
        <w:t>derecho</w:t>
      </w:r>
      <w:r w:rsidRPr="002C0E0C">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A8F3E6" w14:textId="77777777" w:rsidR="00700767" w:rsidRPr="002C0E0C" w:rsidRDefault="00700767" w:rsidP="00700767">
      <w:pPr>
        <w:spacing w:line="360" w:lineRule="auto"/>
        <w:jc w:val="both"/>
        <w:rPr>
          <w:rFonts w:ascii="Palatino Linotype" w:hAnsi="Palatino Linotype"/>
          <w:color w:val="000000" w:themeColor="text1"/>
          <w:lang w:val="es-ES"/>
        </w:rPr>
      </w:pPr>
    </w:p>
    <w:p w14:paraId="47A16BD0" w14:textId="77777777"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6B1D951" w14:textId="77777777" w:rsidR="00700767" w:rsidRPr="002C0E0C" w:rsidRDefault="00700767" w:rsidP="00700767">
      <w:pPr>
        <w:jc w:val="both"/>
        <w:rPr>
          <w:rFonts w:ascii="Palatino Linotype" w:hAnsi="Palatino Linotype"/>
          <w:color w:val="000000" w:themeColor="text1"/>
          <w:lang w:val="es-ES"/>
        </w:rPr>
      </w:pPr>
    </w:p>
    <w:p w14:paraId="3FEAA83B"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r w:rsidRPr="002C0E0C">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2C0E0C">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2C0E0C">
        <w:rPr>
          <w:rFonts w:ascii="Palatino Linotype" w:hAnsi="Palatino Linotype" w:cs="Arial"/>
          <w:i/>
          <w:color w:val="000000" w:themeColor="text1"/>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844B4EE" w14:textId="77777777" w:rsidR="00700767" w:rsidRPr="002C0E0C" w:rsidRDefault="00700767" w:rsidP="00700767">
      <w:pPr>
        <w:tabs>
          <w:tab w:val="left" w:pos="851"/>
        </w:tabs>
        <w:ind w:left="851" w:right="901"/>
        <w:jc w:val="both"/>
        <w:rPr>
          <w:rFonts w:ascii="Palatino Linotype" w:hAnsi="Palatino Linotype" w:cs="Arial"/>
          <w:i/>
          <w:color w:val="000000" w:themeColor="text1"/>
          <w:sz w:val="22"/>
          <w:szCs w:val="22"/>
          <w:lang w:val="es-ES"/>
        </w:rPr>
      </w:pPr>
    </w:p>
    <w:p w14:paraId="6EDDCB9A" w14:textId="238E5AFB"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 xml:space="preserve">En ese orden de ideas, se estima que el requerimiento relativo al nombre como presupuesto de procedibilidad, </w:t>
      </w:r>
      <w:r w:rsidRPr="002C0E0C">
        <w:rPr>
          <w:rFonts w:ascii="Palatino Linotype" w:hAnsi="Palatino Linotype" w:cs="Arial"/>
          <w:color w:val="000000" w:themeColor="text1"/>
          <w:lang w:val="es-ES"/>
        </w:rPr>
        <w:t>podría</w:t>
      </w:r>
      <w:r w:rsidRPr="002C0E0C">
        <w:rPr>
          <w:rFonts w:ascii="Palatino Linotype" w:hAnsi="Palatino Linotype"/>
          <w:color w:val="000000" w:themeColor="text1"/>
          <w:lang w:val="es-ES"/>
        </w:rPr>
        <w:t xml:space="preserve"> limitar el ejercicio del derecho de acceso a la información pública, debido a que, el hecho de solicitar la identificación de</w:t>
      </w:r>
      <w:r w:rsidR="00984C2D" w:rsidRPr="002C0E0C">
        <w:rPr>
          <w:rFonts w:ascii="Palatino Linotype" w:hAnsi="Palatino Linotype"/>
          <w:color w:val="000000" w:themeColor="text1"/>
          <w:lang w:val="es-ES"/>
        </w:rPr>
        <w:t xml:space="preserve"> </w:t>
      </w:r>
      <w:r w:rsidRPr="002C0E0C">
        <w:rPr>
          <w:rFonts w:ascii="Palatino Linotype" w:hAnsi="Palatino Linotype"/>
          <w:color w:val="000000" w:themeColor="text1"/>
          <w:lang w:val="es-ES"/>
        </w:rPr>
        <w:t>l</w:t>
      </w:r>
      <w:r w:rsidR="00984C2D" w:rsidRPr="002C0E0C">
        <w:rPr>
          <w:rFonts w:ascii="Palatino Linotype" w:hAnsi="Palatino Linotype"/>
          <w:color w:val="000000" w:themeColor="text1"/>
          <w:lang w:val="es-ES"/>
        </w:rPr>
        <w:t>a</w:t>
      </w:r>
      <w:r w:rsidRPr="002C0E0C">
        <w:rPr>
          <w:rFonts w:ascii="Palatino Linotype" w:hAnsi="Palatino Linotype" w:cs="Arial"/>
          <w:b/>
          <w:color w:val="000000" w:themeColor="text1"/>
          <w:lang w:val="es-ES"/>
        </w:rPr>
        <w:t xml:space="preserve"> RECURRENTE</w:t>
      </w:r>
      <w:r w:rsidRPr="002C0E0C">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4DD8B52D" w14:textId="77777777" w:rsidR="00700767" w:rsidRPr="002C0E0C" w:rsidRDefault="00700767" w:rsidP="00700767">
      <w:pPr>
        <w:spacing w:line="360" w:lineRule="auto"/>
        <w:jc w:val="both"/>
        <w:rPr>
          <w:rFonts w:ascii="Palatino Linotype" w:hAnsi="Palatino Linotype"/>
          <w:color w:val="000000" w:themeColor="text1"/>
          <w:lang w:val="es-ES"/>
        </w:rPr>
      </w:pPr>
    </w:p>
    <w:p w14:paraId="0DAB5E49" w14:textId="0011C766"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2C0E0C">
        <w:rPr>
          <w:rFonts w:ascii="Palatino Linotype" w:hAnsi="Palatino Linotype" w:cs="Arial"/>
          <w:color w:val="000000" w:themeColor="text1"/>
          <w:lang w:val="es-ES"/>
        </w:rPr>
        <w:t>Constitución</w:t>
      </w:r>
      <w:r w:rsidR="00A62F9D" w:rsidRPr="002C0E0C">
        <w:rPr>
          <w:rFonts w:ascii="Palatino Linotype" w:hAnsi="Palatino Linotype" w:cs="Arial"/>
          <w:color w:val="000000" w:themeColor="text1"/>
          <w:lang w:val="es-ES"/>
        </w:rPr>
        <w:t xml:space="preserve"> Política de los Estados Unidos Mexicanos</w:t>
      </w:r>
      <w:r w:rsidRPr="002C0E0C">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4CCF52" w14:textId="77777777" w:rsidR="00700767" w:rsidRPr="002C0E0C" w:rsidRDefault="00700767" w:rsidP="00700767">
      <w:pPr>
        <w:tabs>
          <w:tab w:val="left" w:pos="1968"/>
        </w:tabs>
        <w:spacing w:line="360" w:lineRule="auto"/>
        <w:jc w:val="both"/>
        <w:rPr>
          <w:rFonts w:ascii="Palatino Linotype" w:hAnsi="Palatino Linotype"/>
          <w:color w:val="000000" w:themeColor="text1"/>
          <w:lang w:val="es-ES"/>
        </w:rPr>
      </w:pPr>
    </w:p>
    <w:p w14:paraId="57BA2420" w14:textId="608E6014" w:rsidR="00700767" w:rsidRPr="002C0E0C" w:rsidRDefault="00700767" w:rsidP="00700767">
      <w:pPr>
        <w:spacing w:line="360" w:lineRule="auto"/>
        <w:jc w:val="both"/>
        <w:rPr>
          <w:rFonts w:ascii="Palatino Linotype" w:hAnsi="Palatino Linotype"/>
          <w:color w:val="000000" w:themeColor="text1"/>
          <w:lang w:val="es-ES"/>
        </w:rPr>
      </w:pPr>
      <w:r w:rsidRPr="002C0E0C">
        <w:rPr>
          <w:rFonts w:ascii="Palatino Linotype" w:hAnsi="Palatino Linotype"/>
          <w:color w:val="000000" w:themeColor="text1"/>
          <w:lang w:val="es-ES"/>
        </w:rPr>
        <w:t>Asimismo, se estima que el requisito relativo al nombre de</w:t>
      </w:r>
      <w:r w:rsidR="00E9544F" w:rsidRPr="002C0E0C">
        <w:rPr>
          <w:rFonts w:ascii="Palatino Linotype" w:hAnsi="Palatino Linotype"/>
          <w:color w:val="000000" w:themeColor="text1"/>
          <w:lang w:val="es-ES"/>
        </w:rPr>
        <w:t xml:space="preserve"> </w:t>
      </w:r>
      <w:r w:rsidRPr="002C0E0C">
        <w:rPr>
          <w:rFonts w:ascii="Palatino Linotype" w:hAnsi="Palatino Linotype"/>
          <w:color w:val="000000" w:themeColor="text1"/>
          <w:lang w:val="es-ES"/>
        </w:rPr>
        <w:t>l</w:t>
      </w:r>
      <w:r w:rsidR="00E9544F" w:rsidRPr="002C0E0C">
        <w:rPr>
          <w:rFonts w:ascii="Palatino Linotype" w:hAnsi="Palatino Linotype"/>
          <w:color w:val="000000" w:themeColor="text1"/>
          <w:lang w:val="es-ES"/>
        </w:rPr>
        <w:t>a</w:t>
      </w:r>
      <w:r w:rsidRPr="002C0E0C">
        <w:rPr>
          <w:rFonts w:ascii="Palatino Linotype" w:hAnsi="Palatino Linotype"/>
          <w:color w:val="000000" w:themeColor="text1"/>
          <w:lang w:val="es-ES"/>
        </w:rPr>
        <w:t xml:space="preserve"> </w:t>
      </w:r>
      <w:r w:rsidRPr="002C0E0C">
        <w:rPr>
          <w:rFonts w:ascii="Palatino Linotype" w:hAnsi="Palatino Linotype" w:cs="Arial"/>
          <w:b/>
          <w:color w:val="000000" w:themeColor="text1"/>
          <w:lang w:val="es-ES"/>
        </w:rPr>
        <w:t>RECURRENTE</w:t>
      </w:r>
      <w:r w:rsidRPr="002C0E0C">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2C0E0C">
        <w:rPr>
          <w:rFonts w:ascii="Palatino Linotype" w:hAnsi="Palatino Linotype"/>
          <w:color w:val="000000" w:themeColor="text1"/>
          <w:lang w:val="es-ES"/>
        </w:rPr>
        <w:lastRenderedPageBreak/>
        <w:t xml:space="preserve">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C0E0C">
        <w:rPr>
          <w:rFonts w:ascii="Palatino Linotype" w:hAnsi="Palatino Linotype" w:cs="Arial"/>
          <w:b/>
          <w:color w:val="000000" w:themeColor="text1"/>
          <w:lang w:val="es-ES"/>
        </w:rPr>
        <w:t>L</w:t>
      </w:r>
      <w:r w:rsidR="00984C2D" w:rsidRPr="002C0E0C">
        <w:rPr>
          <w:rFonts w:ascii="Palatino Linotype" w:hAnsi="Palatino Linotype" w:cs="Arial"/>
          <w:b/>
          <w:color w:val="000000" w:themeColor="text1"/>
          <w:lang w:val="es-ES"/>
        </w:rPr>
        <w:t>A</w:t>
      </w:r>
      <w:r w:rsidRPr="002C0E0C">
        <w:rPr>
          <w:rFonts w:ascii="Palatino Linotype" w:hAnsi="Palatino Linotype" w:cs="Arial"/>
          <w:b/>
          <w:color w:val="000000" w:themeColor="text1"/>
          <w:lang w:val="es-ES"/>
        </w:rPr>
        <w:t xml:space="preserve"> RECURRENTE</w:t>
      </w:r>
      <w:r w:rsidRPr="002C0E0C">
        <w:rPr>
          <w:rFonts w:ascii="Palatino Linotype" w:hAnsi="Palatino Linotype"/>
          <w:color w:val="000000" w:themeColor="text1"/>
          <w:lang w:val="es-ES"/>
        </w:rPr>
        <w:t xml:space="preserve"> es la misma persona que realizó la solicitud de acceso a la información pública que ahora se impugna.</w:t>
      </w:r>
    </w:p>
    <w:p w14:paraId="1B08C755" w14:textId="77777777" w:rsidR="00700767" w:rsidRPr="002C0E0C" w:rsidRDefault="00700767" w:rsidP="00700767">
      <w:pPr>
        <w:spacing w:line="360" w:lineRule="auto"/>
        <w:jc w:val="both"/>
        <w:rPr>
          <w:rFonts w:ascii="Palatino Linotype" w:hAnsi="Palatino Linotype"/>
          <w:color w:val="000000" w:themeColor="text1"/>
          <w:lang w:val="es-ES"/>
        </w:rPr>
      </w:pPr>
    </w:p>
    <w:p w14:paraId="3AD3BAFB" w14:textId="4EA60B43" w:rsidR="00700767" w:rsidRPr="002C0E0C" w:rsidRDefault="00700767" w:rsidP="00700767">
      <w:pPr>
        <w:spacing w:line="360" w:lineRule="auto"/>
        <w:jc w:val="both"/>
      </w:pPr>
      <w:r w:rsidRPr="002C0E0C">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w:t>
      </w:r>
      <w:r w:rsidR="00984C2D" w:rsidRPr="002C0E0C">
        <w:rPr>
          <w:rFonts w:ascii="Palatino Linotype" w:hAnsi="Palatino Linotype"/>
          <w:color w:val="000000" w:themeColor="text1"/>
          <w:lang w:val="es-ES"/>
        </w:rPr>
        <w:t xml:space="preserve"> </w:t>
      </w:r>
      <w:r w:rsidRPr="002C0E0C">
        <w:rPr>
          <w:rFonts w:ascii="Palatino Linotype" w:hAnsi="Palatino Linotype"/>
          <w:color w:val="000000" w:themeColor="text1"/>
          <w:lang w:val="es-ES"/>
        </w:rPr>
        <w:t>l</w:t>
      </w:r>
      <w:r w:rsidR="00984C2D" w:rsidRPr="002C0E0C">
        <w:rPr>
          <w:rFonts w:ascii="Palatino Linotype" w:hAnsi="Palatino Linotype"/>
          <w:color w:val="000000" w:themeColor="text1"/>
          <w:lang w:val="es-ES"/>
        </w:rPr>
        <w:t>a</w:t>
      </w:r>
      <w:r w:rsidRPr="002C0E0C">
        <w:rPr>
          <w:rFonts w:ascii="Palatino Linotype" w:hAnsi="Palatino Linotype" w:cs="Arial"/>
          <w:b/>
          <w:color w:val="000000" w:themeColor="text1"/>
          <w:lang w:val="es-ES"/>
        </w:rPr>
        <w:t xml:space="preserve"> RECURRENTE;</w:t>
      </w:r>
      <w:r w:rsidRPr="002C0E0C">
        <w:rPr>
          <w:rFonts w:ascii="Palatino Linotype" w:hAnsi="Palatino Linotype"/>
          <w:color w:val="000000" w:themeColor="text1"/>
          <w:lang w:val="es-ES"/>
        </w:rPr>
        <w:t xml:space="preserve"> por lo que, en el presente caso, al haber sido presentado el recurso de revisión vía </w:t>
      </w:r>
      <w:r w:rsidRPr="002C0E0C">
        <w:rPr>
          <w:rFonts w:ascii="Palatino Linotype" w:hAnsi="Palatino Linotype"/>
          <w:b/>
          <w:color w:val="000000" w:themeColor="text1"/>
          <w:lang w:val="es-ES"/>
        </w:rPr>
        <w:t>SAIMEX</w:t>
      </w:r>
      <w:r w:rsidRPr="002C0E0C">
        <w:rPr>
          <w:rFonts w:ascii="Palatino Linotype" w:hAnsi="Palatino Linotype"/>
          <w:color w:val="000000" w:themeColor="text1"/>
          <w:lang w:val="es-ES"/>
        </w:rPr>
        <w:t>, dicho requisito resulta innecesario.</w:t>
      </w:r>
    </w:p>
    <w:p w14:paraId="25B7667B" w14:textId="77777777" w:rsidR="0092115B" w:rsidRPr="002C0E0C" w:rsidRDefault="0092115B">
      <w:pPr>
        <w:spacing w:line="360" w:lineRule="auto"/>
        <w:jc w:val="both"/>
        <w:rPr>
          <w:rFonts w:ascii="Palatino Linotype" w:eastAsiaTheme="minorEastAsia" w:hAnsi="Palatino Linotype" w:cs="Arial"/>
          <w:color w:val="000000" w:themeColor="text1"/>
          <w:lang w:val="es-ES_tradnl"/>
        </w:rPr>
      </w:pPr>
    </w:p>
    <w:p w14:paraId="3C23B582" w14:textId="77777777" w:rsidR="00A77261" w:rsidRPr="002C0E0C" w:rsidRDefault="00457BB8">
      <w:pPr>
        <w:spacing w:line="360" w:lineRule="auto"/>
        <w:jc w:val="both"/>
        <w:rPr>
          <w:rFonts w:ascii="Palatino Linotype" w:eastAsiaTheme="minorEastAsia" w:hAnsi="Palatino Linotype" w:cstheme="minorBidi"/>
          <w:b/>
          <w:color w:val="000000" w:themeColor="text1"/>
          <w:lang w:val="es-ES_tradnl"/>
        </w:rPr>
      </w:pPr>
      <w:r w:rsidRPr="002C0E0C">
        <w:rPr>
          <w:rFonts w:ascii="Palatino Linotype" w:hAnsi="Palatino Linotype" w:cs="Arial"/>
          <w:b/>
          <w:color w:val="000000" w:themeColor="text1"/>
          <w:sz w:val="28"/>
          <w:szCs w:val="28"/>
        </w:rPr>
        <w:t>QUINTO</w:t>
      </w:r>
      <w:r w:rsidRPr="002C0E0C">
        <w:rPr>
          <w:rFonts w:ascii="Palatino Linotype" w:hAnsi="Palatino Linotype" w:cs="Arial"/>
          <w:b/>
          <w:color w:val="000000" w:themeColor="text1"/>
        </w:rPr>
        <w:t xml:space="preserve">. </w:t>
      </w:r>
      <w:r w:rsidRPr="002C0E0C">
        <w:rPr>
          <w:rFonts w:ascii="Palatino Linotype" w:eastAsiaTheme="minorEastAsia" w:hAnsi="Palatino Linotype" w:cs="Arial"/>
          <w:b/>
          <w:color w:val="000000" w:themeColor="text1"/>
          <w:lang w:val="es-ES_tradnl"/>
        </w:rPr>
        <w:t>Estudio y resolución del asunto</w:t>
      </w:r>
      <w:r w:rsidRPr="002C0E0C">
        <w:rPr>
          <w:rFonts w:ascii="Palatino Linotype" w:eastAsiaTheme="minorEastAsia" w:hAnsi="Palatino Linotype" w:cstheme="minorBidi"/>
          <w:b/>
          <w:color w:val="000000" w:themeColor="text1"/>
          <w:lang w:val="es-ES_tradnl"/>
        </w:rPr>
        <w:t>.</w:t>
      </w:r>
    </w:p>
    <w:p w14:paraId="0903812A" w14:textId="2AFCCDEC" w:rsidR="00457BB8" w:rsidRPr="002C0E0C" w:rsidRDefault="00457BB8">
      <w:pPr>
        <w:spacing w:line="360" w:lineRule="auto"/>
        <w:jc w:val="both"/>
        <w:rPr>
          <w:rFonts w:ascii="Palatino Linotype" w:hAnsi="Palatino Linotype" w:cs="Arial"/>
          <w:color w:val="000000" w:themeColor="text1"/>
        </w:rPr>
      </w:pPr>
      <w:r w:rsidRPr="002C0E0C">
        <w:rPr>
          <w:rFonts w:ascii="Palatino Linotype" w:hAnsi="Palatino Linotype" w:cs="Arial"/>
          <w:color w:val="000000" w:themeColor="text1"/>
        </w:rPr>
        <w:t xml:space="preserve">Una vez determinada la vía sobre la que versará el presente recurso, y previa revisión del expediente electrónico formado en </w:t>
      </w:r>
      <w:r w:rsidRPr="002C0E0C">
        <w:rPr>
          <w:rFonts w:ascii="Palatino Linotype" w:hAnsi="Palatino Linotype" w:cs="Arial"/>
          <w:b/>
          <w:color w:val="000000" w:themeColor="text1"/>
        </w:rPr>
        <w:t>EL SAIMEX</w:t>
      </w:r>
      <w:r w:rsidRPr="002C0E0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00A77261" w:rsidRPr="002C0E0C">
        <w:rPr>
          <w:rFonts w:ascii="Palatino Linotype" w:hAnsi="Palatino Linotype" w:cs="Arial"/>
          <w:color w:val="000000" w:themeColor="text1"/>
        </w:rPr>
        <w:t>Política de los Estados Unidos Mexicanos</w:t>
      </w:r>
      <w:r w:rsidRPr="002C0E0C">
        <w:rPr>
          <w:rFonts w:ascii="Palatino Linotype" w:hAnsi="Palatino Linotype" w:cs="Arial"/>
          <w:color w:val="000000" w:themeColor="text1"/>
        </w:rPr>
        <w:t xml:space="preserve">, </w:t>
      </w:r>
      <w:r w:rsidR="00A77261" w:rsidRPr="002C0E0C">
        <w:rPr>
          <w:rFonts w:ascii="Palatino Linotype" w:hAnsi="Palatino Linotype"/>
          <w:color w:val="000000" w:themeColor="text1"/>
          <w:lang w:val="es-ES"/>
        </w:rPr>
        <w:t>Constitución Política del Estado Libre y Soberano de México,</w:t>
      </w:r>
      <w:r w:rsidRPr="002C0E0C">
        <w:rPr>
          <w:rFonts w:ascii="Palatino Linotype" w:hAnsi="Palatino Linotype" w:cs="Arial"/>
          <w:color w:val="000000" w:themeColor="text1"/>
        </w:rPr>
        <w:t xml:space="preserve"> y demás leyes </w:t>
      </w:r>
      <w:r w:rsidRPr="002C0E0C">
        <w:rPr>
          <w:rFonts w:ascii="Palatino Linotype" w:hAnsi="Palatino Linotype" w:cs="Arial"/>
          <w:color w:val="000000" w:themeColor="text1"/>
        </w:rPr>
        <w:lastRenderedPageBreak/>
        <w:t>aplicables en la materia; así como, en los Tratados Internacionales en los que el Estado Mexicano sea parte, en concordancia con el párrafo tercero del artículo 1 de la Constitución</w:t>
      </w:r>
      <w:r w:rsidR="00A77261" w:rsidRPr="002C0E0C">
        <w:rPr>
          <w:rFonts w:ascii="Palatino Linotype" w:hAnsi="Palatino Linotype" w:cs="Arial"/>
          <w:color w:val="000000" w:themeColor="text1"/>
        </w:rPr>
        <w:t xml:space="preserve"> Política de los Estados Unidos Mexicanos</w:t>
      </w:r>
      <w:r w:rsidRPr="002C0E0C">
        <w:rPr>
          <w:rFonts w:ascii="Palatino Linotype" w:hAnsi="Palatino Linotype" w:cs="Arial"/>
          <w:color w:val="000000" w:themeColor="text1"/>
        </w:rPr>
        <w:t xml:space="preserve"> y diversos 8 y 9 de la Ley de Transparencia</w:t>
      </w:r>
      <w:r w:rsidR="00A77261" w:rsidRPr="002C0E0C">
        <w:rPr>
          <w:rFonts w:ascii="Palatino Linotype" w:hAnsi="Palatino Linotype" w:cs="Arial"/>
          <w:color w:val="000000" w:themeColor="text1"/>
        </w:rPr>
        <w:t xml:space="preserve"> y Acceso a la Información Pública del Estado de México y Municipios</w:t>
      </w:r>
      <w:r w:rsidRPr="002C0E0C">
        <w:rPr>
          <w:rFonts w:ascii="Palatino Linotype" w:hAnsi="Palatino Linotype" w:cs="Arial"/>
          <w:color w:val="000000" w:themeColor="text1"/>
        </w:rPr>
        <w:t>.</w:t>
      </w:r>
    </w:p>
    <w:p w14:paraId="318EC6B6" w14:textId="77777777" w:rsidR="00C36C21" w:rsidRPr="002C0E0C" w:rsidRDefault="00C36C21">
      <w:pPr>
        <w:spacing w:line="360" w:lineRule="auto"/>
        <w:jc w:val="both"/>
        <w:rPr>
          <w:rFonts w:ascii="Palatino Linotype" w:hAnsi="Palatino Linotype" w:cs="Arial"/>
          <w:color w:val="000000" w:themeColor="text1"/>
        </w:rPr>
      </w:pPr>
    </w:p>
    <w:p w14:paraId="5C8BBDA8" w14:textId="2C690F5B" w:rsidR="00F13A40" w:rsidRPr="002C0E0C" w:rsidRDefault="00F13A40">
      <w:pPr>
        <w:spacing w:line="360" w:lineRule="auto"/>
        <w:jc w:val="both"/>
        <w:rPr>
          <w:rFonts w:ascii="Palatino Linotype" w:hAnsi="Palatino Linotype" w:cs="Arial"/>
          <w:color w:val="000000" w:themeColor="text1"/>
        </w:rPr>
      </w:pPr>
      <w:r w:rsidRPr="002C0E0C">
        <w:rPr>
          <w:rFonts w:ascii="Palatino Linotype" w:hAnsi="Palatino Linotype" w:cs="Arial"/>
          <w:color w:val="000000" w:themeColor="text1"/>
        </w:rPr>
        <w:t>Primeramente parta efectos de mejor estudio y comprensión, se divide los rubros solicitados por el peticionario en los siguientes:</w:t>
      </w:r>
    </w:p>
    <w:p w14:paraId="7498EE8A" w14:textId="77777777" w:rsidR="00A73373" w:rsidRPr="002C0E0C" w:rsidRDefault="00A73373">
      <w:pPr>
        <w:spacing w:line="360" w:lineRule="auto"/>
        <w:jc w:val="both"/>
        <w:rPr>
          <w:rFonts w:ascii="Palatino Linotype" w:hAnsi="Palatino Linotype" w:cs="Arial"/>
          <w:color w:val="000000" w:themeColor="text1"/>
        </w:rPr>
      </w:pPr>
    </w:p>
    <w:p w14:paraId="2A041DBE" w14:textId="295A71F9" w:rsidR="00A73373" w:rsidRPr="002C0E0C" w:rsidRDefault="00A77261" w:rsidP="00A73373">
      <w:pPr>
        <w:pStyle w:val="Prrafodelista"/>
        <w:numPr>
          <w:ilvl w:val="0"/>
          <w:numId w:val="11"/>
        </w:numPr>
        <w:spacing w:line="360" w:lineRule="auto"/>
        <w:ind w:left="851" w:right="899" w:hanging="284"/>
        <w:jc w:val="both"/>
        <w:rPr>
          <w:rFonts w:ascii="Palatino Linotype" w:hAnsi="Palatino Linotype" w:cs="Arial"/>
          <w:b/>
          <w:color w:val="000000" w:themeColor="text1"/>
        </w:rPr>
      </w:pPr>
      <w:r w:rsidRPr="002C0E0C">
        <w:rPr>
          <w:rFonts w:ascii="Palatino Linotype" w:hAnsi="Palatino Linotype" w:cs="Arial"/>
          <w:b/>
          <w:color w:val="000000" w:themeColor="text1"/>
        </w:rPr>
        <w:t>El P</w:t>
      </w:r>
      <w:r w:rsidR="00A73373" w:rsidRPr="002C0E0C">
        <w:rPr>
          <w:rFonts w:ascii="Palatino Linotype" w:hAnsi="Palatino Linotype" w:cs="Arial"/>
          <w:b/>
          <w:color w:val="000000" w:themeColor="text1"/>
        </w:rPr>
        <w:t>lano Municipal de desarrollo urbano vigente del Municipio de Tenango del Aire</w:t>
      </w:r>
    </w:p>
    <w:p w14:paraId="6C42D423" w14:textId="530AD7A4" w:rsidR="00A73373" w:rsidRPr="002C0E0C" w:rsidRDefault="00A73373" w:rsidP="00A73373">
      <w:pPr>
        <w:pStyle w:val="Prrafodelista"/>
        <w:numPr>
          <w:ilvl w:val="0"/>
          <w:numId w:val="11"/>
        </w:numPr>
        <w:spacing w:line="360" w:lineRule="auto"/>
        <w:ind w:left="851" w:right="899" w:hanging="284"/>
        <w:jc w:val="both"/>
        <w:rPr>
          <w:rFonts w:ascii="Palatino Linotype" w:hAnsi="Palatino Linotype" w:cs="Arial"/>
          <w:color w:val="000000" w:themeColor="text1"/>
        </w:rPr>
      </w:pPr>
      <w:r w:rsidRPr="002C0E0C">
        <w:rPr>
          <w:rFonts w:ascii="Palatino Linotype" w:hAnsi="Palatino Linotype" w:cs="Arial"/>
          <w:b/>
          <w:color w:val="000000" w:themeColor="text1"/>
        </w:rPr>
        <w:t>En copia certificada</w:t>
      </w:r>
      <w:r w:rsidR="00984C2D" w:rsidRPr="002C0E0C">
        <w:rPr>
          <w:rFonts w:ascii="Palatino Linotype" w:hAnsi="Palatino Linotype" w:cs="Arial"/>
          <w:b/>
          <w:color w:val="000000" w:themeColor="text1"/>
        </w:rPr>
        <w:t xml:space="preserve"> (con costo)</w:t>
      </w:r>
    </w:p>
    <w:p w14:paraId="43980B99" w14:textId="77777777" w:rsidR="00A73373" w:rsidRPr="002C0E0C" w:rsidRDefault="00A73373" w:rsidP="000132CA">
      <w:pPr>
        <w:spacing w:line="360" w:lineRule="auto"/>
        <w:jc w:val="both"/>
        <w:rPr>
          <w:rFonts w:ascii="Palatino Linotype" w:hAnsi="Palatino Linotype"/>
          <w:color w:val="222222"/>
          <w:lang w:eastAsia="es-MX"/>
        </w:rPr>
      </w:pPr>
    </w:p>
    <w:p w14:paraId="39AB9F3C" w14:textId="68AA9BB7" w:rsidR="008D3AE7" w:rsidRPr="002C0E0C" w:rsidRDefault="008D3AE7" w:rsidP="0096265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En respuesta, el Sujeto Obligado informó que el plan de desarrollo Municipal se encontraba en la página </w:t>
      </w:r>
      <w:r w:rsidRPr="002C0E0C">
        <w:rPr>
          <w:rFonts w:ascii="Palatino Linotype" w:eastAsia="Palatino Linotype" w:hAnsi="Palatino Linotype" w:cs="Palatino Linotype"/>
          <w:b/>
          <w:color w:val="000000"/>
        </w:rPr>
        <w:t>http://seduv.edomexico.gob.mx › mdut-tenanaire</w:t>
      </w:r>
      <w:r w:rsidRPr="002C0E0C">
        <w:rPr>
          <w:rFonts w:ascii="Palatino Linotype" w:eastAsia="Palatino Linotype" w:hAnsi="Palatino Linotype" w:cs="Palatino Linotype"/>
          <w:color w:val="000000"/>
        </w:rPr>
        <w:t>, siendo ahí donde podría encontrar dicha información.</w:t>
      </w:r>
    </w:p>
    <w:p w14:paraId="69C4B048" w14:textId="77777777" w:rsidR="008D3AE7" w:rsidRPr="002C0E0C" w:rsidRDefault="008D3AE7" w:rsidP="000132CA">
      <w:pPr>
        <w:spacing w:line="360" w:lineRule="auto"/>
        <w:jc w:val="both"/>
        <w:rPr>
          <w:rFonts w:ascii="Palatino Linotype" w:hAnsi="Palatino Linotype"/>
          <w:color w:val="222222"/>
          <w:lang w:eastAsia="es-MX"/>
        </w:rPr>
      </w:pPr>
    </w:p>
    <w:p w14:paraId="080CB95D" w14:textId="64CC6FD8" w:rsidR="008D3AE7" w:rsidRPr="002C0E0C" w:rsidRDefault="00815477" w:rsidP="000132CA">
      <w:pPr>
        <w:spacing w:line="360" w:lineRule="auto"/>
        <w:jc w:val="both"/>
        <w:rPr>
          <w:rFonts w:ascii="Palatino Linotype" w:hAnsi="Palatino Linotype"/>
          <w:color w:val="222222"/>
          <w:lang w:eastAsia="es-MX"/>
        </w:rPr>
      </w:pPr>
      <w:r w:rsidRPr="002C0E0C">
        <w:rPr>
          <w:rFonts w:ascii="Palatino Linotype" w:hAnsi="Palatino Linotype"/>
          <w:color w:val="222222"/>
          <w:lang w:eastAsia="es-MX"/>
        </w:rPr>
        <w:t>De lo</w:t>
      </w:r>
      <w:r w:rsidR="008D3AE7" w:rsidRPr="002C0E0C">
        <w:rPr>
          <w:rFonts w:ascii="Palatino Linotype" w:hAnsi="Palatino Linotype"/>
          <w:color w:val="222222"/>
          <w:lang w:eastAsia="es-MX"/>
        </w:rPr>
        <w:t xml:space="preserve"> expuesto con antelación</w:t>
      </w:r>
      <w:r w:rsidR="00BA7568" w:rsidRPr="002C0E0C">
        <w:rPr>
          <w:rFonts w:ascii="Palatino Linotype" w:hAnsi="Palatino Linotype"/>
          <w:color w:val="222222"/>
          <w:lang w:eastAsia="es-MX"/>
        </w:rPr>
        <w:t>,</w:t>
      </w:r>
      <w:r w:rsidR="000132CA" w:rsidRPr="002C0E0C">
        <w:rPr>
          <w:rFonts w:ascii="Palatino Linotype" w:hAnsi="Palatino Linotype"/>
          <w:color w:val="222222"/>
          <w:lang w:eastAsia="es-MX"/>
        </w:rPr>
        <w:t xml:space="preserve"> </w:t>
      </w:r>
      <w:r w:rsidRPr="002C0E0C">
        <w:rPr>
          <w:rFonts w:ascii="Palatino Linotype" w:hAnsi="Palatino Linotype"/>
          <w:color w:val="222222"/>
          <w:lang w:eastAsia="es-MX"/>
        </w:rPr>
        <w:t>es preciso mencionar que</w:t>
      </w:r>
      <w:r w:rsidR="00BA7568" w:rsidRPr="002C0E0C">
        <w:rPr>
          <w:rFonts w:ascii="Palatino Linotype" w:hAnsi="Palatino Linotype"/>
          <w:color w:val="222222"/>
          <w:lang w:eastAsia="es-MX"/>
        </w:rPr>
        <w:t>,</w:t>
      </w:r>
      <w:r w:rsidR="00714C11" w:rsidRPr="002C0E0C">
        <w:rPr>
          <w:rFonts w:ascii="Palatino Linotype" w:hAnsi="Palatino Linotype"/>
          <w:color w:val="222222"/>
          <w:lang w:eastAsia="es-MX"/>
        </w:rPr>
        <w:t xml:space="preserve"> </w:t>
      </w:r>
      <w:r w:rsidR="000132CA" w:rsidRPr="002C0E0C">
        <w:rPr>
          <w:rFonts w:ascii="Palatino Linotype" w:hAnsi="Palatino Linotype"/>
          <w:color w:val="222222"/>
          <w:lang w:eastAsia="es-MX"/>
        </w:rPr>
        <w:t xml:space="preserve">se obvia el análisis de la competencia por parte del </w:t>
      </w:r>
      <w:r w:rsidR="000132CA" w:rsidRPr="002C0E0C">
        <w:rPr>
          <w:rFonts w:ascii="Palatino Linotype" w:hAnsi="Palatino Linotype"/>
          <w:b/>
          <w:bCs/>
          <w:color w:val="222222"/>
          <w:lang w:eastAsia="es-MX"/>
        </w:rPr>
        <w:t>SUJETO OBLIGADO</w:t>
      </w:r>
      <w:r w:rsidR="000132CA" w:rsidRPr="002C0E0C">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r w:rsidR="00714C11" w:rsidRPr="002C0E0C">
        <w:rPr>
          <w:rFonts w:ascii="Palatino Linotype" w:hAnsi="Palatino Linotype"/>
          <w:color w:val="222222"/>
          <w:lang w:eastAsia="es-MX"/>
        </w:rPr>
        <w:t xml:space="preserve"> proporcionando</w:t>
      </w:r>
      <w:r w:rsidR="008D3AE7" w:rsidRPr="002C0E0C">
        <w:rPr>
          <w:rFonts w:ascii="Palatino Linotype" w:hAnsi="Palatino Linotype"/>
          <w:color w:val="222222"/>
          <w:lang w:eastAsia="es-MX"/>
        </w:rPr>
        <w:t xml:space="preserve"> la liga de acceso, refiriendo que ahí encontraría lo peticionado</w:t>
      </w:r>
      <w:r w:rsidR="00961FEB" w:rsidRPr="002C0E0C">
        <w:rPr>
          <w:rFonts w:ascii="Palatino Linotype" w:hAnsi="Palatino Linotype"/>
          <w:color w:val="222222"/>
          <w:lang w:eastAsia="es-MX"/>
        </w:rPr>
        <w:t>.</w:t>
      </w:r>
    </w:p>
    <w:p w14:paraId="27965C59" w14:textId="77777777" w:rsidR="008D3AE7" w:rsidRPr="002C0E0C" w:rsidRDefault="008D3AE7" w:rsidP="000132CA">
      <w:pPr>
        <w:spacing w:line="360" w:lineRule="auto"/>
        <w:jc w:val="both"/>
        <w:rPr>
          <w:rFonts w:ascii="Palatino Linotype" w:hAnsi="Palatino Linotype"/>
          <w:color w:val="222222"/>
          <w:lang w:eastAsia="es-MX"/>
        </w:rPr>
      </w:pPr>
    </w:p>
    <w:p w14:paraId="0693FACA" w14:textId="59ECE7AE" w:rsidR="000132CA" w:rsidRPr="002C0E0C" w:rsidRDefault="000132CA" w:rsidP="000132CA">
      <w:pPr>
        <w:spacing w:line="360" w:lineRule="auto"/>
        <w:jc w:val="both"/>
        <w:rPr>
          <w:rFonts w:ascii="Palatino Linotype" w:hAnsi="Palatino Linotype"/>
          <w:color w:val="222222"/>
          <w:lang w:eastAsia="es-MX"/>
        </w:rPr>
      </w:pPr>
      <w:r w:rsidRPr="002C0E0C">
        <w:rPr>
          <w:rFonts w:ascii="Palatino Linotype" w:hAnsi="Palatino Linotype"/>
          <w:color w:val="222222"/>
          <w:lang w:eastAsia="es-MX"/>
        </w:rPr>
        <w:t xml:space="preserve">En efecto, el hecho de que </w:t>
      </w:r>
      <w:r w:rsidRPr="002C0E0C">
        <w:rPr>
          <w:rFonts w:ascii="Palatino Linotype" w:hAnsi="Palatino Linotype"/>
          <w:b/>
          <w:bCs/>
          <w:color w:val="222222"/>
          <w:lang w:eastAsia="es-MX"/>
        </w:rPr>
        <w:t>EL SUJETO OBLIGADO</w:t>
      </w:r>
      <w:r w:rsidRPr="002C0E0C">
        <w:rPr>
          <w:rFonts w:ascii="Palatino Linotype" w:hAnsi="Palatino Linotype"/>
          <w:color w:val="222222"/>
          <w:lang w:eastAsia="es-MX"/>
        </w:rPr>
        <w:t xml:space="preserve"> haya asumido contar con la información pública solicitada, acepta que la genera, posee y administra, en ejercicio </w:t>
      </w:r>
      <w:r w:rsidRPr="002C0E0C">
        <w:rPr>
          <w:rFonts w:ascii="Palatino Linotype" w:hAnsi="Palatino Linotype"/>
          <w:color w:val="222222"/>
          <w:lang w:eastAsia="es-MX"/>
        </w:rPr>
        <w:lastRenderedPageBreak/>
        <w:t>de sus funciones de derecho público, motivo por el cual se actualiza el supuesto jurídico, previsto en el artículo 12 de la Ley de Transparencia y Acceso a la Información Pública del Estado de México y Municipios.</w:t>
      </w:r>
    </w:p>
    <w:p w14:paraId="7608CCA7" w14:textId="77777777" w:rsidR="000132CA" w:rsidRPr="002C0E0C" w:rsidRDefault="000132CA" w:rsidP="000132CA">
      <w:pPr>
        <w:jc w:val="both"/>
        <w:rPr>
          <w:rFonts w:ascii="Palatino Linotype" w:hAnsi="Palatino Linotype"/>
          <w:color w:val="222222"/>
          <w:lang w:eastAsia="es-MX"/>
        </w:rPr>
      </w:pPr>
    </w:p>
    <w:p w14:paraId="4AA0287D" w14:textId="77777777" w:rsidR="000132CA" w:rsidRPr="002C0E0C" w:rsidRDefault="000132CA" w:rsidP="000132CA">
      <w:pPr>
        <w:shd w:val="clear" w:color="auto" w:fill="FFFFFF"/>
        <w:ind w:left="851" w:right="902"/>
        <w:jc w:val="both"/>
        <w:rPr>
          <w:rFonts w:ascii="Palatino Linotype" w:hAnsi="Palatino Linotype"/>
          <w:color w:val="222222"/>
          <w:lang w:eastAsia="es-MX"/>
        </w:rPr>
      </w:pPr>
      <w:r w:rsidRPr="002C0E0C">
        <w:rPr>
          <w:rFonts w:ascii="Palatino Linotype" w:hAnsi="Palatino Linotype"/>
          <w:i/>
          <w:iCs/>
          <w:color w:val="222222"/>
          <w:sz w:val="22"/>
          <w:szCs w:val="22"/>
          <w:lang w:eastAsia="es-MX"/>
        </w:rPr>
        <w:t>“</w:t>
      </w:r>
      <w:r w:rsidRPr="002C0E0C">
        <w:rPr>
          <w:rFonts w:ascii="Palatino Linotype" w:hAnsi="Palatino Linotype"/>
          <w:b/>
          <w:bCs/>
          <w:i/>
          <w:iCs/>
          <w:color w:val="222222"/>
          <w:sz w:val="22"/>
          <w:szCs w:val="22"/>
          <w:lang w:eastAsia="es-MX"/>
        </w:rPr>
        <w:t>Artículo 12.</w:t>
      </w:r>
      <w:r w:rsidRPr="002C0E0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D3E2D21" w14:textId="77777777" w:rsidR="000132CA" w:rsidRPr="002C0E0C" w:rsidRDefault="000132CA" w:rsidP="000132CA">
      <w:pPr>
        <w:shd w:val="clear" w:color="auto" w:fill="FFFFFF"/>
        <w:ind w:left="851" w:right="902"/>
        <w:jc w:val="both"/>
        <w:rPr>
          <w:rFonts w:ascii="Palatino Linotype" w:hAnsi="Palatino Linotype"/>
          <w:i/>
          <w:iCs/>
          <w:color w:val="222222"/>
          <w:sz w:val="22"/>
          <w:szCs w:val="22"/>
          <w:lang w:eastAsia="es-MX"/>
        </w:rPr>
      </w:pPr>
      <w:r w:rsidRPr="002C0E0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565681" w14:textId="77777777" w:rsidR="000132CA" w:rsidRPr="002C0E0C" w:rsidRDefault="000132CA" w:rsidP="000132CA">
      <w:pPr>
        <w:shd w:val="clear" w:color="auto" w:fill="FFFFFF"/>
        <w:ind w:left="851" w:right="902"/>
        <w:jc w:val="both"/>
        <w:rPr>
          <w:rFonts w:ascii="Palatino Linotype" w:hAnsi="Palatino Linotype"/>
          <w:color w:val="222222"/>
          <w:lang w:eastAsia="es-MX"/>
        </w:rPr>
      </w:pPr>
    </w:p>
    <w:p w14:paraId="693049A8" w14:textId="772031AE" w:rsidR="008F39DC" w:rsidRPr="002C0E0C" w:rsidRDefault="00B4646A" w:rsidP="008F39DC">
      <w:pPr>
        <w:spacing w:line="360" w:lineRule="auto"/>
        <w:jc w:val="both"/>
        <w:rPr>
          <w:rFonts w:ascii="Palatino Linotype" w:hAnsi="Palatino Linotype" w:cs="Arial"/>
          <w:bCs/>
          <w:iCs/>
          <w:color w:val="000000" w:themeColor="text1"/>
        </w:rPr>
      </w:pPr>
      <w:r w:rsidRPr="002C0E0C">
        <w:rPr>
          <w:rFonts w:ascii="Palatino Linotype" w:hAnsi="Palatino Linotype" w:cs="Arial"/>
          <w:color w:val="000000" w:themeColor="text1"/>
        </w:rPr>
        <w:t>Al respecto, la</w:t>
      </w:r>
      <w:r w:rsidR="0096265B" w:rsidRPr="002C0E0C">
        <w:rPr>
          <w:rFonts w:ascii="Palatino Linotype" w:hAnsi="Palatino Linotype" w:cs="Arial"/>
          <w:color w:val="000000" w:themeColor="text1"/>
        </w:rPr>
        <w:t xml:space="preserve"> ahora Recurrente se inconformó con la respuesta del Sujeto Obligado, así mismo, lo cual actualiza la</w:t>
      </w:r>
      <w:r w:rsidR="008F39DC" w:rsidRPr="002C0E0C">
        <w:rPr>
          <w:rFonts w:ascii="Palatino Linotype" w:hAnsi="Palatino Linotype" w:cs="Arial"/>
          <w:color w:val="000000" w:themeColor="text1"/>
        </w:rPr>
        <w:t>s</w:t>
      </w:r>
      <w:r w:rsidR="0096265B" w:rsidRPr="002C0E0C">
        <w:rPr>
          <w:rFonts w:ascii="Palatino Linotype" w:hAnsi="Palatino Linotype" w:cs="Arial"/>
          <w:color w:val="000000" w:themeColor="text1"/>
        </w:rPr>
        <w:t xml:space="preserve"> causal</w:t>
      </w:r>
      <w:r w:rsidR="008F39DC" w:rsidRPr="002C0E0C">
        <w:rPr>
          <w:rFonts w:ascii="Palatino Linotype" w:hAnsi="Palatino Linotype" w:cs="Arial"/>
          <w:color w:val="000000" w:themeColor="text1"/>
        </w:rPr>
        <w:t>es</w:t>
      </w:r>
      <w:r w:rsidR="0096265B" w:rsidRPr="002C0E0C">
        <w:rPr>
          <w:rFonts w:ascii="Palatino Linotype" w:hAnsi="Palatino Linotype" w:cs="Arial"/>
          <w:color w:val="000000" w:themeColor="text1"/>
        </w:rPr>
        <w:t xml:space="preserve"> de procedencia, establecida</w:t>
      </w:r>
      <w:r w:rsidR="008F39DC" w:rsidRPr="002C0E0C">
        <w:rPr>
          <w:rFonts w:ascii="Palatino Linotype" w:hAnsi="Palatino Linotype" w:cs="Arial"/>
          <w:color w:val="000000" w:themeColor="text1"/>
        </w:rPr>
        <w:t>s</w:t>
      </w:r>
      <w:r w:rsidR="0096265B" w:rsidRPr="002C0E0C">
        <w:rPr>
          <w:rFonts w:ascii="Palatino Linotype" w:hAnsi="Palatino Linotype" w:cs="Arial"/>
          <w:color w:val="000000" w:themeColor="text1"/>
        </w:rPr>
        <w:t xml:space="preserve"> en el artículo 179, </w:t>
      </w:r>
      <w:r w:rsidR="008F39DC" w:rsidRPr="002C0E0C">
        <w:rPr>
          <w:rFonts w:ascii="Palatino Linotype" w:hAnsi="Palatino Linotype" w:cs="Arial"/>
          <w:color w:val="000000" w:themeColor="text1"/>
        </w:rPr>
        <w:t>fracciones</w:t>
      </w:r>
      <w:r w:rsidR="0096265B" w:rsidRPr="002C0E0C">
        <w:rPr>
          <w:rFonts w:ascii="Palatino Linotype" w:hAnsi="Palatino Linotype" w:cs="Arial"/>
          <w:color w:val="000000" w:themeColor="text1"/>
        </w:rPr>
        <w:t xml:space="preserve"> VI</w:t>
      </w:r>
      <w:r w:rsidR="008F39DC" w:rsidRPr="002C0E0C">
        <w:rPr>
          <w:rFonts w:ascii="Palatino Linotype" w:hAnsi="Palatino Linotype" w:cs="Arial"/>
          <w:color w:val="000000" w:themeColor="text1"/>
        </w:rPr>
        <w:t xml:space="preserve"> y VIII</w:t>
      </w:r>
      <w:r w:rsidR="0096265B" w:rsidRPr="002C0E0C">
        <w:rPr>
          <w:rFonts w:ascii="Palatino Linotype" w:hAnsi="Palatino Linotype" w:cs="Arial"/>
          <w:color w:val="000000" w:themeColor="text1"/>
        </w:rPr>
        <w:t>, de la Ley de la materia</w:t>
      </w:r>
      <w:r w:rsidR="008F39DC" w:rsidRPr="002C0E0C">
        <w:rPr>
          <w:rFonts w:ascii="Palatino Linotype" w:hAnsi="Palatino Linotype" w:cs="Arial"/>
          <w:color w:val="000000" w:themeColor="text1"/>
        </w:rPr>
        <w:t xml:space="preserve">, que se refieren a </w:t>
      </w:r>
      <w:r w:rsidR="0096265B" w:rsidRPr="002C0E0C">
        <w:rPr>
          <w:rFonts w:ascii="Palatino Linotype" w:hAnsi="Palatino Linotype" w:cs="Arial"/>
          <w:color w:val="000000" w:themeColor="text1"/>
        </w:rPr>
        <w:t xml:space="preserve"> –La entrega de información que no corresponda con lo solicitado</w:t>
      </w:r>
      <w:r w:rsidR="008F39DC" w:rsidRPr="002C0E0C">
        <w:rPr>
          <w:rFonts w:ascii="Palatino Linotype" w:hAnsi="Palatino Linotype" w:cs="Arial"/>
          <w:color w:val="000000" w:themeColor="text1"/>
        </w:rPr>
        <w:t>-, así como -l</w:t>
      </w:r>
      <w:r w:rsidR="008F39DC" w:rsidRPr="002C0E0C">
        <w:rPr>
          <w:rFonts w:ascii="Palatino Linotype" w:hAnsi="Palatino Linotype" w:cs="Arial"/>
          <w:bCs/>
          <w:iCs/>
          <w:color w:val="000000" w:themeColor="text1"/>
        </w:rPr>
        <w:t>a notificación, entrega o puesta a disposición de información en una modalidad o formato distinto al solicitado-</w:t>
      </w:r>
    </w:p>
    <w:p w14:paraId="7F0BB7AE" w14:textId="77777777" w:rsidR="001F6078" w:rsidRPr="002C0E0C" w:rsidRDefault="001F6078" w:rsidP="0096265B">
      <w:pPr>
        <w:widowControl w:val="0"/>
        <w:tabs>
          <w:tab w:val="left" w:pos="1701"/>
        </w:tabs>
        <w:autoSpaceDE w:val="0"/>
        <w:autoSpaceDN w:val="0"/>
        <w:adjustRightInd w:val="0"/>
        <w:spacing w:line="360" w:lineRule="auto"/>
        <w:jc w:val="both"/>
        <w:rPr>
          <w:rFonts w:ascii="Palatino Linotype" w:hAnsi="Palatino Linotype" w:cs="Arial"/>
        </w:rPr>
      </w:pPr>
    </w:p>
    <w:p w14:paraId="0ECF88EE" w14:textId="643E51B7" w:rsidR="00C16FE8" w:rsidRPr="002C0E0C" w:rsidRDefault="00816BAE" w:rsidP="0096265B">
      <w:pPr>
        <w:widowControl w:val="0"/>
        <w:tabs>
          <w:tab w:val="left" w:pos="1701"/>
        </w:tabs>
        <w:autoSpaceDE w:val="0"/>
        <w:autoSpaceDN w:val="0"/>
        <w:adjustRightInd w:val="0"/>
        <w:spacing w:line="360" w:lineRule="auto"/>
        <w:jc w:val="both"/>
        <w:rPr>
          <w:rFonts w:ascii="Palatino Linotype" w:hAnsi="Palatino Linotype"/>
        </w:rPr>
      </w:pPr>
      <w:r w:rsidRPr="002C0E0C">
        <w:rPr>
          <w:rFonts w:ascii="Palatino Linotype" w:hAnsi="Palatino Linotype" w:cs="Arial"/>
        </w:rPr>
        <w:t>A</w:t>
      </w:r>
      <w:r w:rsidR="00C16FE8" w:rsidRPr="002C0E0C">
        <w:rPr>
          <w:rFonts w:ascii="Palatino Linotype" w:hAnsi="Palatino Linotype" w:cs="Arial"/>
        </w:rPr>
        <w:t xml:space="preserve">hora bien, es importante destacar que de la respuesta otorgada por </w:t>
      </w:r>
      <w:r w:rsidR="00C16FE8" w:rsidRPr="002C0E0C">
        <w:rPr>
          <w:rFonts w:ascii="Palatino Linotype" w:hAnsi="Palatino Linotype" w:cs="Arial"/>
          <w:b/>
        </w:rPr>
        <w:t>EL SUJETO OBLIGADO</w:t>
      </w:r>
      <w:r w:rsidR="00C16FE8" w:rsidRPr="002C0E0C">
        <w:rPr>
          <w:rFonts w:ascii="Palatino Linotype" w:hAnsi="Palatino Linotype" w:cs="Arial"/>
        </w:rPr>
        <w:t>,</w:t>
      </w:r>
      <w:r w:rsidR="00C16FE8" w:rsidRPr="002C0E0C">
        <w:rPr>
          <w:rFonts w:ascii="Palatino Linotype" w:hAnsi="Palatino Linotype" w:cs="Arial"/>
          <w:b/>
        </w:rPr>
        <w:t xml:space="preserve"> </w:t>
      </w:r>
      <w:r w:rsidR="00B4646A" w:rsidRPr="002C0E0C">
        <w:rPr>
          <w:rFonts w:ascii="Palatino Linotype" w:hAnsi="Palatino Linotype" w:cs="Arial"/>
        </w:rPr>
        <w:t>la</w:t>
      </w:r>
      <w:r w:rsidR="00C16FE8" w:rsidRPr="002C0E0C">
        <w:rPr>
          <w:rFonts w:ascii="Palatino Linotype" w:hAnsi="Palatino Linotype" w:cs="Arial"/>
        </w:rPr>
        <w:t xml:space="preserve"> particular</w:t>
      </w:r>
      <w:r w:rsidR="0096265B" w:rsidRPr="002C0E0C">
        <w:rPr>
          <w:rFonts w:ascii="Palatino Linotype" w:hAnsi="Palatino Linotype" w:cs="Arial"/>
        </w:rPr>
        <w:t xml:space="preserve"> señaló que l</w:t>
      </w:r>
      <w:r w:rsidR="00C16FE8" w:rsidRPr="002C0E0C">
        <w:rPr>
          <w:rFonts w:ascii="Palatino Linotype" w:hAnsi="Palatino Linotype"/>
        </w:rPr>
        <w:t>a respuesta no corresponde a la información solicitada,</w:t>
      </w:r>
      <w:r w:rsidR="0096265B" w:rsidRPr="002C0E0C">
        <w:rPr>
          <w:rFonts w:ascii="Palatino Linotype" w:hAnsi="Palatino Linotype"/>
        </w:rPr>
        <w:t xml:space="preserve"> ni en el formato solicitado; pues adujo medularmente, que  solicitó el plano Municipal</w:t>
      </w:r>
      <w:r w:rsidR="0096265B" w:rsidRPr="002C0E0C">
        <w:rPr>
          <w:rFonts w:ascii="Palatino Linotype" w:hAnsi="Palatino Linotype" w:cs="Arial"/>
          <w:color w:val="000000" w:themeColor="text1"/>
        </w:rPr>
        <w:t xml:space="preserve"> de desarrollo urbano vigente del Municipio de Tenango del Aire, donde se aprecien las calles, caminos, zona urbana , propiedad privada y propiedad social o ejidal con los datos de inscripción en el Instituto de la Función Registral del Estado de México, </w:t>
      </w:r>
      <w:r w:rsidR="00FF5A60" w:rsidRPr="002C0E0C">
        <w:rPr>
          <w:rFonts w:ascii="Palatino Linotype" w:hAnsi="Palatino Linotype" w:cs="Arial"/>
          <w:color w:val="000000" w:themeColor="text1"/>
        </w:rPr>
        <w:t xml:space="preserve">en copia certificada con costo; </w:t>
      </w:r>
      <w:r w:rsidR="0096265B" w:rsidRPr="002C0E0C">
        <w:rPr>
          <w:rFonts w:ascii="Palatino Linotype" w:hAnsi="Palatino Linotype" w:cs="Arial"/>
          <w:color w:val="000000" w:themeColor="text1"/>
        </w:rPr>
        <w:t>es decir</w:t>
      </w:r>
      <w:r w:rsidR="00FF5A60" w:rsidRPr="002C0E0C">
        <w:rPr>
          <w:rFonts w:ascii="Palatino Linotype" w:hAnsi="Palatino Linotype" w:cs="Arial"/>
          <w:color w:val="000000" w:themeColor="text1"/>
        </w:rPr>
        <w:t>, el</w:t>
      </w:r>
      <w:r w:rsidR="0096265B" w:rsidRPr="002C0E0C">
        <w:rPr>
          <w:rFonts w:ascii="Palatino Linotype" w:hAnsi="Palatino Linotype" w:cs="Arial"/>
          <w:color w:val="000000" w:themeColor="text1"/>
        </w:rPr>
        <w:t xml:space="preserve"> documento físico certificado por el </w:t>
      </w:r>
      <w:r w:rsidR="00FF5A60" w:rsidRPr="002C0E0C">
        <w:rPr>
          <w:rFonts w:ascii="Palatino Linotype" w:hAnsi="Palatino Linotype" w:cs="Arial"/>
          <w:color w:val="000000" w:themeColor="text1"/>
        </w:rPr>
        <w:t xml:space="preserve">Municipio de Tenango del Aire, </w:t>
      </w:r>
      <w:r w:rsidR="0096265B" w:rsidRPr="002C0E0C">
        <w:rPr>
          <w:rFonts w:ascii="Palatino Linotype" w:hAnsi="Palatino Linotype" w:cs="Arial"/>
          <w:color w:val="000000" w:themeColor="text1"/>
        </w:rPr>
        <w:t>no así el documen</w:t>
      </w:r>
      <w:r w:rsidR="00FF5A60" w:rsidRPr="002C0E0C">
        <w:rPr>
          <w:rFonts w:ascii="Palatino Linotype" w:hAnsi="Palatino Linotype" w:cs="Arial"/>
          <w:color w:val="000000" w:themeColor="text1"/>
        </w:rPr>
        <w:t xml:space="preserve">to denominado </w:t>
      </w:r>
      <w:r w:rsidR="0096265B" w:rsidRPr="002C0E0C">
        <w:rPr>
          <w:rFonts w:ascii="Palatino Linotype" w:hAnsi="Palatino Linotype" w:cs="Arial"/>
          <w:color w:val="000000" w:themeColor="text1"/>
        </w:rPr>
        <w:t>Plan de desarrollo urbano del Municipio de Tenango del Aire.</w:t>
      </w:r>
    </w:p>
    <w:p w14:paraId="780A4F74" w14:textId="77777777" w:rsidR="00C16FE8" w:rsidRPr="002C0E0C" w:rsidRDefault="00C16FE8" w:rsidP="00C16FE8">
      <w:pPr>
        <w:widowControl w:val="0"/>
        <w:tabs>
          <w:tab w:val="left" w:pos="1701"/>
        </w:tabs>
        <w:autoSpaceDE w:val="0"/>
        <w:autoSpaceDN w:val="0"/>
        <w:adjustRightInd w:val="0"/>
        <w:spacing w:line="360" w:lineRule="auto"/>
        <w:jc w:val="both"/>
        <w:rPr>
          <w:rFonts w:ascii="Palatino Linotype" w:hAnsi="Palatino Linotype"/>
        </w:rPr>
      </w:pPr>
    </w:p>
    <w:p w14:paraId="6491A0EF" w14:textId="53F3BC6F" w:rsidR="00052886" w:rsidRPr="002C0E0C" w:rsidRDefault="00961FEB" w:rsidP="00052886">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C0E0C">
        <w:rPr>
          <w:rFonts w:ascii="Palatino Linotype" w:hAnsi="Palatino Linotype" w:cs="Arial"/>
        </w:rPr>
        <w:t xml:space="preserve">Expuestas las posturas de las partes, </w:t>
      </w:r>
      <w:r w:rsidR="004002D6" w:rsidRPr="002C0E0C">
        <w:rPr>
          <w:rFonts w:ascii="Palatino Linotype" w:eastAsia="Palatino Linotype" w:hAnsi="Palatino Linotype" w:cs="Palatino Linotype"/>
          <w:color w:val="000000"/>
        </w:rPr>
        <w:t xml:space="preserve">se procede a analizar las documentales que integran el expediente electrónico, a fin de determinar si con la información remitida por parte del </w:t>
      </w:r>
      <w:r w:rsidR="004002D6" w:rsidRPr="002C0E0C">
        <w:rPr>
          <w:rFonts w:ascii="Palatino Linotype" w:eastAsia="Palatino Linotype" w:hAnsi="Palatino Linotype" w:cs="Palatino Linotype"/>
          <w:b/>
          <w:color w:val="000000"/>
        </w:rPr>
        <w:t xml:space="preserve">SUJETO OBLIGADO </w:t>
      </w:r>
      <w:r w:rsidR="004002D6" w:rsidRPr="002C0E0C">
        <w:rPr>
          <w:rFonts w:ascii="Palatino Linotype" w:eastAsia="Palatino Linotype" w:hAnsi="Palatino Linotype" w:cs="Palatino Linotype"/>
          <w:color w:val="000000"/>
        </w:rPr>
        <w:t xml:space="preserve">mediante respuesta, se colma el derecho de acceso a la información ejercido por </w:t>
      </w:r>
      <w:r w:rsidR="004002D6" w:rsidRPr="002C0E0C">
        <w:rPr>
          <w:rFonts w:ascii="Palatino Linotype" w:eastAsia="Palatino Linotype" w:hAnsi="Palatino Linotype" w:cs="Palatino Linotype"/>
          <w:b/>
          <w:color w:val="000000"/>
        </w:rPr>
        <w:t>L</w:t>
      </w:r>
      <w:r w:rsidR="007F5660" w:rsidRPr="002C0E0C">
        <w:rPr>
          <w:rFonts w:ascii="Palatino Linotype" w:eastAsia="Palatino Linotype" w:hAnsi="Palatino Linotype" w:cs="Palatino Linotype"/>
          <w:b/>
          <w:color w:val="000000"/>
        </w:rPr>
        <w:t>A</w:t>
      </w:r>
      <w:r w:rsidR="004002D6" w:rsidRPr="002C0E0C">
        <w:rPr>
          <w:rFonts w:ascii="Palatino Linotype" w:eastAsia="Palatino Linotype" w:hAnsi="Palatino Linotype" w:cs="Palatino Linotype"/>
          <w:b/>
          <w:color w:val="000000"/>
        </w:rPr>
        <w:t xml:space="preserve"> RECURRENTE</w:t>
      </w:r>
      <w:r w:rsidR="004002D6" w:rsidRPr="002C0E0C">
        <w:rPr>
          <w:rFonts w:ascii="Palatino Linotype" w:eastAsia="Palatino Linotype" w:hAnsi="Palatino Linotype" w:cs="Palatino Linotype"/>
          <w:color w:val="000000"/>
        </w:rPr>
        <w:t xml:space="preserve">; </w:t>
      </w:r>
      <w:r w:rsidRPr="002C0E0C">
        <w:rPr>
          <w:rFonts w:ascii="Palatino Linotype" w:hAnsi="Palatino Linotype" w:cs="Arial"/>
        </w:rPr>
        <w:t xml:space="preserve">para lo cual en principio es necesario contextualizar la solicitud de información, referente al </w:t>
      </w:r>
      <w:r w:rsidRPr="002C0E0C">
        <w:rPr>
          <w:rFonts w:ascii="Palatino Linotype" w:hAnsi="Palatino Linotype" w:cs="Arial"/>
          <w:color w:val="000000" w:themeColor="text1"/>
        </w:rPr>
        <w:t>plan Municipal de desarrollo urbano vigente del Municipio de Tenango del Aire y si dentro de éste se encuentra el plano Municipal de desarrollo urbano de ese Municipio.</w:t>
      </w:r>
    </w:p>
    <w:p w14:paraId="11DF46E5" w14:textId="77777777" w:rsidR="00052886" w:rsidRPr="002C0E0C" w:rsidRDefault="00052886" w:rsidP="00052886">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E153423" w14:textId="41D7E0FE" w:rsidR="00052886" w:rsidRPr="002C0E0C" w:rsidRDefault="00052886" w:rsidP="00052886">
      <w:pPr>
        <w:widowControl w:val="0"/>
        <w:tabs>
          <w:tab w:val="left" w:pos="1701"/>
        </w:tabs>
        <w:autoSpaceDE w:val="0"/>
        <w:autoSpaceDN w:val="0"/>
        <w:adjustRightInd w:val="0"/>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En ese sentido, la </w:t>
      </w:r>
      <w:r w:rsidRPr="002C0E0C">
        <w:rPr>
          <w:rFonts w:ascii="Palatino Linotype" w:eastAsia="Palatino Linotype" w:hAnsi="Palatino Linotype" w:cs="Palatino Linotype"/>
          <w:b/>
          <w:color w:val="000000"/>
        </w:rPr>
        <w:t>Constitución Política del Estado Libre y Soberano de México</w:t>
      </w:r>
      <w:r w:rsidRPr="002C0E0C">
        <w:rPr>
          <w:rFonts w:ascii="Palatino Linotype" w:eastAsia="Palatino Linotype" w:hAnsi="Palatino Linotype" w:cs="Palatino Linotype"/>
          <w:color w:val="000000"/>
        </w:rPr>
        <w:t>, señala lo siguiente:</w:t>
      </w:r>
    </w:p>
    <w:p w14:paraId="425D049D" w14:textId="77777777" w:rsidR="00052886" w:rsidRPr="002C0E0C" w:rsidRDefault="00052886" w:rsidP="0064402A">
      <w:pPr>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w:t>
      </w:r>
    </w:p>
    <w:p w14:paraId="0586BFE6" w14:textId="77777777" w:rsidR="00052886" w:rsidRPr="002C0E0C" w:rsidRDefault="00052886" w:rsidP="0064402A">
      <w:pPr>
        <w:spacing w:before="134" w:line="360" w:lineRule="auto"/>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 xml:space="preserve">Artículo 139.- El desarrollo de la entidad se sustenta en el </w:t>
      </w:r>
      <w:r w:rsidRPr="002C0E0C">
        <w:rPr>
          <w:rFonts w:ascii="Palatino Linotype" w:eastAsia="Palatino Linotype" w:hAnsi="Palatino Linotype" w:cs="Palatino Linotype"/>
          <w:b/>
          <w:i/>
          <w:sz w:val="22"/>
          <w:szCs w:val="22"/>
        </w:rPr>
        <w:t>Sistema Estatal de Planeación Democrática</w:t>
      </w:r>
      <w:r w:rsidRPr="002C0E0C">
        <w:rPr>
          <w:rFonts w:ascii="Palatino Linotype" w:eastAsia="Palatino Linotype" w:hAnsi="Palatino Linotype" w:cs="Palatino Linotype"/>
          <w:i/>
          <w:sz w:val="22"/>
          <w:szCs w:val="22"/>
        </w:rPr>
        <w:t xml:space="preserve">, que imprima solidez, dinamismo, competitividad, permanencia y equidad al crecimiento de la economía para la libertad y la democratización política, social y cultural del Estado y que tiene como base el </w:t>
      </w:r>
      <w:r w:rsidRPr="002C0E0C">
        <w:rPr>
          <w:rFonts w:ascii="Palatino Linotype" w:eastAsia="Palatino Linotype" w:hAnsi="Palatino Linotype" w:cs="Palatino Linotype"/>
          <w:b/>
          <w:i/>
          <w:sz w:val="22"/>
          <w:szCs w:val="22"/>
        </w:rPr>
        <w:t>Plan de Desarrollo del Estado de México</w:t>
      </w:r>
      <w:r w:rsidRPr="002C0E0C">
        <w:rPr>
          <w:rFonts w:ascii="Palatino Linotype" w:eastAsia="Palatino Linotype" w:hAnsi="Palatino Linotype" w:cs="Palatino Linotype"/>
          <w:i/>
          <w:sz w:val="22"/>
          <w:szCs w:val="22"/>
        </w:rPr>
        <w:t>:</w:t>
      </w:r>
    </w:p>
    <w:p w14:paraId="1D7C8B43" w14:textId="77777777" w:rsidR="00052886" w:rsidRPr="002C0E0C" w:rsidRDefault="00052886" w:rsidP="002F2E61">
      <w:pPr>
        <w:ind w:left="851"/>
        <w:rPr>
          <w:rFonts w:ascii="Palatino Linotype" w:eastAsia="Palatino Linotype" w:hAnsi="Palatino Linotype" w:cs="Palatino Linotype"/>
          <w:i/>
          <w:sz w:val="22"/>
          <w:szCs w:val="22"/>
        </w:rPr>
      </w:pPr>
    </w:p>
    <w:p w14:paraId="670FB60F" w14:textId="77777777" w:rsidR="002F2E61" w:rsidRPr="002C0E0C" w:rsidRDefault="00052886" w:rsidP="0064402A">
      <w:pPr>
        <w:spacing w:before="33" w:line="360" w:lineRule="auto"/>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color w:val="000000"/>
          <w:sz w:val="22"/>
          <w:szCs w:val="22"/>
        </w:rPr>
        <w:t>El Sistema Estatal de Planeación Democrática se integra por los planes y programas que formulen las autoridades estatales y municipales y considerará en su proceso: El planteamiento de la problemática con base en la realidad objetiva, los indicadores de desarrollo social y humano, la</w:t>
      </w:r>
      <w:r w:rsidR="002F2E61" w:rsidRPr="002C0E0C">
        <w:rPr>
          <w:rFonts w:ascii="Palatino Linotype" w:eastAsia="Palatino Linotype" w:hAnsi="Palatino Linotype" w:cs="Palatino Linotype"/>
          <w:i/>
          <w:color w:val="000000"/>
          <w:sz w:val="22"/>
          <w:szCs w:val="22"/>
        </w:rPr>
        <w:t xml:space="preserve"> </w:t>
      </w:r>
      <w:r w:rsidR="002F2E61" w:rsidRPr="002C0E0C">
        <w:rPr>
          <w:rFonts w:ascii="Palatino Linotype" w:eastAsia="Palatino Linotype" w:hAnsi="Palatino Linotype" w:cs="Palatino Linotype"/>
          <w:i/>
          <w:sz w:val="22"/>
          <w:szCs w:val="22"/>
        </w:rPr>
        <w:t xml:space="preserve">proyección genérica de los objetivos para la estructuración de planes, programas y acciones que regirán el ejercicio de sus funciones públicas, su control y evaluación. Las Leyes de la materia proveerán la participación de los sectores público, privado </w:t>
      </w:r>
      <w:r w:rsidR="002F2E61" w:rsidRPr="002C0E0C">
        <w:rPr>
          <w:rFonts w:ascii="Palatino Linotype" w:eastAsia="Palatino Linotype" w:hAnsi="Palatino Linotype" w:cs="Palatino Linotype"/>
          <w:i/>
          <w:sz w:val="22"/>
          <w:szCs w:val="22"/>
        </w:rPr>
        <w:lastRenderedPageBreak/>
        <w:t>y social en el proceso y el mecanismo de retroalimentación permanente en el sistema.</w:t>
      </w:r>
    </w:p>
    <w:p w14:paraId="60C846A6" w14:textId="77777777" w:rsidR="002F2E61" w:rsidRPr="002C0E0C" w:rsidRDefault="002F2E61" w:rsidP="0064402A">
      <w:pPr>
        <w:spacing w:before="13"/>
        <w:ind w:left="851" w:right="1438"/>
        <w:rPr>
          <w:rFonts w:ascii="Palatino Linotype" w:eastAsia="Palatino Linotype" w:hAnsi="Palatino Linotype" w:cs="Palatino Linotype"/>
          <w:i/>
          <w:sz w:val="22"/>
          <w:szCs w:val="22"/>
        </w:rPr>
      </w:pPr>
    </w:p>
    <w:p w14:paraId="7E4B290A" w14:textId="77777777" w:rsidR="002F2E61" w:rsidRPr="002C0E0C" w:rsidRDefault="002F2E61" w:rsidP="0064402A">
      <w:pPr>
        <w:spacing w:line="360" w:lineRule="auto"/>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Los planes, programas y acciones que formulen y ejecuten los ayuntamientos en las materias de su competencia, se sujetarán a las disposiciones legales aplicables y serán congruentes con los planes y programas federales, estatales, regionales y metropolitanos, en su caso.</w:t>
      </w:r>
    </w:p>
    <w:p w14:paraId="24726390" w14:textId="77777777" w:rsidR="002F2E61" w:rsidRPr="002C0E0C" w:rsidRDefault="002F2E61" w:rsidP="0064402A">
      <w:pPr>
        <w:spacing w:before="13"/>
        <w:ind w:left="851" w:right="1438"/>
        <w:rPr>
          <w:rFonts w:ascii="Palatino Linotype" w:eastAsia="Palatino Linotype" w:hAnsi="Palatino Linotype" w:cs="Palatino Linotype"/>
          <w:i/>
          <w:sz w:val="22"/>
          <w:szCs w:val="22"/>
        </w:rPr>
      </w:pPr>
    </w:p>
    <w:p w14:paraId="536259C3" w14:textId="77777777" w:rsidR="002F2E61" w:rsidRPr="002C0E0C" w:rsidRDefault="002F2E61" w:rsidP="0064402A">
      <w:pPr>
        <w:spacing w:line="360" w:lineRule="auto"/>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Las ciudadanas o ciudadanos del Estado, individualmente o a través de agrupaciones legalmente constituidas podrán participar en el proceso de planeación democrática en los términos establecidos por las leyes para la formulación de planes y programas estatales, municipales, regionales y metropolitanos para la integración social de sus habitantes y el desarrollo de las comunidades.</w:t>
      </w:r>
    </w:p>
    <w:p w14:paraId="7F1A6E7E" w14:textId="77777777" w:rsidR="002F2E61" w:rsidRPr="002C0E0C" w:rsidRDefault="002F2E61" w:rsidP="0064402A">
      <w:pPr>
        <w:spacing w:before="13"/>
        <w:ind w:left="851" w:right="1438"/>
        <w:rPr>
          <w:rFonts w:ascii="Palatino Linotype" w:eastAsia="Palatino Linotype" w:hAnsi="Palatino Linotype" w:cs="Palatino Linotype"/>
          <w:i/>
          <w:sz w:val="22"/>
          <w:szCs w:val="22"/>
        </w:rPr>
      </w:pPr>
    </w:p>
    <w:p w14:paraId="340DE41D" w14:textId="77777777" w:rsidR="002F2E61" w:rsidRPr="002C0E0C" w:rsidRDefault="002F2E61" w:rsidP="0064402A">
      <w:pPr>
        <w:widowControl w:val="0"/>
        <w:numPr>
          <w:ilvl w:val="0"/>
          <w:numId w:val="12"/>
        </w:numPr>
        <w:pBdr>
          <w:top w:val="nil"/>
          <w:left w:val="nil"/>
          <w:bottom w:val="nil"/>
          <w:right w:val="nil"/>
          <w:between w:val="nil"/>
        </w:pBdr>
        <w:tabs>
          <w:tab w:val="left" w:pos="776"/>
        </w:tabs>
        <w:spacing w:line="360" w:lineRule="auto"/>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En materia metropolitana, el Gobierno del Estado y los Ayuntamientos de los municipios deberán en forma coordinada y en términos de la Constitución Política de los Estados Unidos Mexicanos:</w:t>
      </w:r>
    </w:p>
    <w:p w14:paraId="13F50E9F" w14:textId="77777777" w:rsidR="002F2E61" w:rsidRPr="002C0E0C" w:rsidRDefault="002F2E61" w:rsidP="0064402A">
      <w:pPr>
        <w:spacing w:before="13"/>
        <w:ind w:left="851" w:right="1438"/>
        <w:rPr>
          <w:rFonts w:ascii="Palatino Linotype" w:eastAsia="Palatino Linotype" w:hAnsi="Palatino Linotype" w:cs="Palatino Linotype"/>
          <w:i/>
          <w:sz w:val="22"/>
          <w:szCs w:val="22"/>
        </w:rPr>
      </w:pPr>
    </w:p>
    <w:p w14:paraId="3B3E9452" w14:textId="77777777" w:rsidR="002F2E61" w:rsidRPr="002C0E0C" w:rsidRDefault="002F2E61" w:rsidP="0064402A">
      <w:pPr>
        <w:widowControl w:val="0"/>
        <w:numPr>
          <w:ilvl w:val="0"/>
          <w:numId w:val="13"/>
        </w:numPr>
        <w:pBdr>
          <w:top w:val="nil"/>
          <w:left w:val="nil"/>
          <w:bottom w:val="nil"/>
          <w:right w:val="nil"/>
          <w:between w:val="nil"/>
        </w:pBdr>
        <w:tabs>
          <w:tab w:val="left" w:pos="784"/>
        </w:tabs>
        <w:spacing w:line="360" w:lineRule="auto"/>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 xml:space="preserve">Participar en la planeación y ejecución de acciones coordinadas con la Federación, y con las entidades federativas colindantes con el Estado, en las materias de: Abasto y Empleo, Agua y Drenaje, </w:t>
      </w:r>
      <w:r w:rsidRPr="002C0E0C">
        <w:rPr>
          <w:rFonts w:ascii="Palatino Linotype" w:eastAsia="Palatino Linotype" w:hAnsi="Palatino Linotype" w:cs="Palatino Linotype"/>
          <w:b/>
          <w:i/>
          <w:color w:val="000000"/>
          <w:sz w:val="22"/>
          <w:szCs w:val="22"/>
        </w:rPr>
        <w:t>Asentamientos Humanos,</w:t>
      </w:r>
      <w:r w:rsidRPr="002C0E0C">
        <w:rPr>
          <w:rFonts w:ascii="Palatino Linotype" w:eastAsia="Palatino Linotype" w:hAnsi="Palatino Linotype" w:cs="Palatino Linotype"/>
          <w:i/>
          <w:color w:val="000000"/>
          <w:sz w:val="22"/>
          <w:szCs w:val="22"/>
        </w:rPr>
        <w:t xml:space="preserve"> Coordinación Hacendaría, Desarrollo Económico, Preservación, Recolección, Tratamiento y Disposición de Desechos Sólidos, Protección al Ambiente, Protección Civil, Restauración del Equilibrio Ecológico, Salud Pública, Seguridad Pública y Transporte, Turismo y aquellas que resulten necesarias y conformar con dichas entidades las comisiones metropolitanas en las que </w:t>
      </w:r>
      <w:r w:rsidRPr="002C0E0C">
        <w:rPr>
          <w:rFonts w:ascii="Palatino Linotype" w:eastAsia="Palatino Linotype" w:hAnsi="Palatino Linotype" w:cs="Palatino Linotype"/>
          <w:i/>
          <w:color w:val="000000"/>
          <w:sz w:val="22"/>
          <w:szCs w:val="22"/>
        </w:rPr>
        <w:lastRenderedPageBreak/>
        <w:t>concurran y participen con apego a sus atribuciones y conforme a las leyes de la materia. Estas comisiones también podrán ser creadas al interior del Estado, por el Gobernador del Estado y los ayuntamientos cuando sea declarada una Zona Metropolitana.</w:t>
      </w:r>
    </w:p>
    <w:p w14:paraId="6ACCEE38" w14:textId="77777777" w:rsidR="002F2E61" w:rsidRPr="002C0E0C" w:rsidRDefault="002F2E61" w:rsidP="0064402A">
      <w:pPr>
        <w:spacing w:before="13"/>
        <w:ind w:left="851" w:right="1438"/>
        <w:rPr>
          <w:rFonts w:ascii="Palatino Linotype" w:eastAsia="Palatino Linotype" w:hAnsi="Palatino Linotype" w:cs="Palatino Linotype"/>
          <w:i/>
          <w:sz w:val="22"/>
          <w:szCs w:val="22"/>
        </w:rPr>
      </w:pPr>
    </w:p>
    <w:p w14:paraId="03922076" w14:textId="040B925E" w:rsidR="002F2E61" w:rsidRPr="002C0E0C" w:rsidRDefault="002F2E61" w:rsidP="0064402A">
      <w:pPr>
        <w:spacing w:before="33" w:line="360" w:lineRule="auto"/>
        <w:ind w:left="668"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color w:val="000000"/>
          <w:sz w:val="22"/>
          <w:szCs w:val="22"/>
        </w:rPr>
        <w:t>Integrar invariablemente al proceso de planeación regional y metropolitana a través de las comisiones respectivas para la ejecución de las obras y prestación de los servicios que conjuntamente hubieren aprobado para sus zonas metropolitanas y ejecutarán los programas conjuntos en los</w:t>
      </w:r>
      <w:r w:rsidRPr="002C0E0C">
        <w:rPr>
          <w:rFonts w:ascii="Palatino Linotype" w:eastAsia="Palatino Linotype" w:hAnsi="Palatino Linotype" w:cs="Palatino Linotype"/>
          <w:i/>
          <w:sz w:val="22"/>
          <w:szCs w:val="22"/>
        </w:rPr>
        <w:t xml:space="preserve"> distintos ramos de la administración estatal y municipal, en los términos de los convenios suscritos al efecto.</w:t>
      </w:r>
    </w:p>
    <w:p w14:paraId="6A1007E3" w14:textId="77777777" w:rsidR="002F2E61" w:rsidRPr="002C0E0C" w:rsidRDefault="002F2E61" w:rsidP="0064402A">
      <w:pPr>
        <w:spacing w:line="268" w:lineRule="auto"/>
        <w:ind w:left="668"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w:t>
      </w:r>
    </w:p>
    <w:p w14:paraId="43DC8F56" w14:textId="77777777" w:rsidR="005364F7" w:rsidRPr="002C0E0C" w:rsidRDefault="005364F7" w:rsidP="00EF3A25">
      <w:pPr>
        <w:pBdr>
          <w:top w:val="nil"/>
          <w:left w:val="nil"/>
          <w:bottom w:val="nil"/>
          <w:right w:val="nil"/>
          <w:between w:val="nil"/>
        </w:pBdr>
        <w:ind w:left="102" w:right="1318"/>
        <w:rPr>
          <w:rFonts w:ascii="Palatino Linotype" w:eastAsia="Palatino Linotype" w:hAnsi="Palatino Linotype" w:cs="Palatino Linotype"/>
          <w:color w:val="000000"/>
        </w:rPr>
      </w:pPr>
    </w:p>
    <w:p w14:paraId="34B39C82" w14:textId="77777777" w:rsidR="00EF3A25" w:rsidRPr="002C0E0C" w:rsidRDefault="00EF3A25" w:rsidP="00721528">
      <w:pPr>
        <w:pBdr>
          <w:top w:val="nil"/>
          <w:left w:val="nil"/>
          <w:bottom w:val="nil"/>
          <w:right w:val="nil"/>
          <w:between w:val="nil"/>
        </w:pBdr>
        <w:ind w:right="21"/>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Asimismo, la </w:t>
      </w:r>
      <w:r w:rsidRPr="002C0E0C">
        <w:rPr>
          <w:rFonts w:ascii="Palatino Linotype" w:eastAsia="Palatino Linotype" w:hAnsi="Palatino Linotype" w:cs="Palatino Linotype"/>
          <w:b/>
          <w:color w:val="000000"/>
          <w:u w:val="single"/>
        </w:rPr>
        <w:t>Ley Orgánica Municipal del Estado de México</w:t>
      </w:r>
      <w:r w:rsidRPr="002C0E0C">
        <w:rPr>
          <w:rFonts w:ascii="Palatino Linotype" w:eastAsia="Palatino Linotype" w:hAnsi="Palatino Linotype" w:cs="Palatino Linotype"/>
          <w:color w:val="000000"/>
        </w:rPr>
        <w:t>, establece lo siguiente:</w:t>
      </w:r>
    </w:p>
    <w:p w14:paraId="1E8FDE07" w14:textId="77777777" w:rsidR="00EF3A25" w:rsidRPr="002C0E0C" w:rsidRDefault="00EF3A25" w:rsidP="00EF3A25">
      <w:pPr>
        <w:spacing w:before="2"/>
        <w:rPr>
          <w:rFonts w:ascii="Palatino Linotype" w:eastAsia="Palatino Linotype" w:hAnsi="Palatino Linotype" w:cs="Palatino Linotype"/>
        </w:rPr>
      </w:pPr>
    </w:p>
    <w:p w14:paraId="10456DF7" w14:textId="77777777" w:rsidR="00EF3A25" w:rsidRPr="002C0E0C" w:rsidRDefault="00EF3A25" w:rsidP="00EF3A25">
      <w:pPr>
        <w:ind w:left="668"/>
        <w:jc w:val="both"/>
        <w:rPr>
          <w:rFonts w:ascii="Palatino Linotype" w:eastAsia="Palatino Linotype" w:hAnsi="Palatino Linotype" w:cs="Palatino Linotype"/>
          <w:sz w:val="20"/>
          <w:szCs w:val="20"/>
        </w:rPr>
      </w:pPr>
      <w:r w:rsidRPr="002C0E0C">
        <w:rPr>
          <w:rFonts w:ascii="Palatino Linotype" w:eastAsia="Palatino Linotype" w:hAnsi="Palatino Linotype" w:cs="Palatino Linotype"/>
          <w:i/>
          <w:sz w:val="20"/>
          <w:szCs w:val="20"/>
        </w:rPr>
        <w:t>“…</w:t>
      </w:r>
    </w:p>
    <w:p w14:paraId="164271EC" w14:textId="77777777" w:rsidR="003B3860" w:rsidRPr="002C0E0C" w:rsidRDefault="003B3860" w:rsidP="003B3860">
      <w:pPr>
        <w:spacing w:before="135"/>
        <w:ind w:left="851" w:right="1438"/>
        <w:jc w:val="center"/>
        <w:rPr>
          <w:rFonts w:ascii="Palatino Linotype" w:eastAsia="Palatino Linotype" w:hAnsi="Palatino Linotype" w:cs="Palatino Linotype"/>
          <w:b/>
          <w:i/>
          <w:sz w:val="22"/>
          <w:szCs w:val="22"/>
        </w:rPr>
      </w:pPr>
      <w:r w:rsidRPr="002C0E0C">
        <w:rPr>
          <w:rFonts w:ascii="Palatino Linotype" w:eastAsia="Palatino Linotype" w:hAnsi="Palatino Linotype" w:cs="Palatino Linotype"/>
          <w:b/>
          <w:i/>
          <w:sz w:val="22"/>
          <w:szCs w:val="22"/>
        </w:rPr>
        <w:t>CAPITULO SEGUNDO</w:t>
      </w:r>
    </w:p>
    <w:p w14:paraId="0E1922DC" w14:textId="77777777" w:rsidR="003B3860" w:rsidRPr="002C0E0C" w:rsidRDefault="003B3860" w:rsidP="003B3860">
      <w:pPr>
        <w:spacing w:before="135"/>
        <w:ind w:left="851" w:right="1438"/>
        <w:jc w:val="center"/>
        <w:rPr>
          <w:rFonts w:ascii="Palatino Linotype" w:eastAsia="Palatino Linotype" w:hAnsi="Palatino Linotype" w:cs="Palatino Linotype"/>
          <w:b/>
          <w:i/>
          <w:sz w:val="22"/>
          <w:szCs w:val="22"/>
        </w:rPr>
      </w:pPr>
      <w:r w:rsidRPr="002C0E0C">
        <w:rPr>
          <w:rFonts w:ascii="Palatino Linotype" w:eastAsia="Palatino Linotype" w:hAnsi="Palatino Linotype" w:cs="Palatino Linotype"/>
          <w:b/>
          <w:i/>
          <w:sz w:val="22"/>
          <w:szCs w:val="22"/>
        </w:rPr>
        <w:t>Organización Territorial</w:t>
      </w:r>
    </w:p>
    <w:p w14:paraId="098385A9" w14:textId="7AAAF388" w:rsidR="003B3860" w:rsidRPr="002C0E0C" w:rsidRDefault="003B3860" w:rsidP="003B3860">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Artículo 7.-</w:t>
      </w:r>
      <w:r w:rsidRPr="002C0E0C">
        <w:rPr>
          <w:rFonts w:ascii="Palatino Linotype" w:eastAsia="Palatino Linotype" w:hAnsi="Palatino Linotype" w:cs="Palatino Linotype"/>
          <w:i/>
          <w:sz w:val="22"/>
          <w:szCs w:val="22"/>
        </w:rPr>
        <w:t xml:space="preserve"> La extensión territorial de los municipios del Estado, comprenderá la superficie y límites reconocidos para cada uno de ellos.</w:t>
      </w:r>
    </w:p>
    <w:p w14:paraId="15AB48E3" w14:textId="77777777" w:rsidR="003B3860" w:rsidRPr="002C0E0C" w:rsidRDefault="003B3860" w:rsidP="003B3860">
      <w:pPr>
        <w:spacing w:before="135"/>
        <w:ind w:left="3300" w:right="3710"/>
        <w:jc w:val="both"/>
        <w:rPr>
          <w:rFonts w:ascii="Palatino Linotype" w:eastAsia="Palatino Linotype" w:hAnsi="Palatino Linotype" w:cs="Palatino Linotype"/>
          <w:i/>
          <w:sz w:val="22"/>
          <w:szCs w:val="22"/>
        </w:rPr>
      </w:pPr>
    </w:p>
    <w:p w14:paraId="64C929BB" w14:textId="6F8B08C6" w:rsidR="003B3860" w:rsidRPr="002C0E0C" w:rsidRDefault="003B3860" w:rsidP="003B3860">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Artículo 11.-</w:t>
      </w:r>
      <w:r w:rsidRPr="002C0E0C">
        <w:rPr>
          <w:rFonts w:ascii="Palatino Linotype" w:eastAsia="Palatino Linotype" w:hAnsi="Palatino Linotype" w:cs="Palatino Linotype"/>
          <w:i/>
          <w:sz w:val="22"/>
          <w:szCs w:val="22"/>
        </w:rPr>
        <w:t xml:space="preserve"> </w:t>
      </w:r>
      <w:r w:rsidRPr="002C0E0C">
        <w:rPr>
          <w:rFonts w:ascii="Palatino Linotype" w:eastAsia="Palatino Linotype" w:hAnsi="Palatino Linotype" w:cs="Palatino Linotype"/>
          <w:b/>
          <w:i/>
          <w:sz w:val="22"/>
          <w:szCs w:val="22"/>
        </w:rPr>
        <w:t>Los municipios estarán facultados para aprobar y administrar la zonificación de</w:t>
      </w:r>
      <w:r w:rsidR="005364F7" w:rsidRPr="002C0E0C">
        <w:rPr>
          <w:rFonts w:ascii="Palatino Linotype" w:eastAsia="Palatino Linotype" w:hAnsi="Palatino Linotype" w:cs="Palatino Linotype"/>
          <w:b/>
          <w:i/>
          <w:sz w:val="22"/>
          <w:szCs w:val="22"/>
        </w:rPr>
        <w:t xml:space="preserve"> </w:t>
      </w:r>
      <w:r w:rsidRPr="002C0E0C">
        <w:rPr>
          <w:rFonts w:ascii="Palatino Linotype" w:eastAsia="Palatino Linotype" w:hAnsi="Palatino Linotype" w:cs="Palatino Linotype"/>
          <w:b/>
          <w:i/>
          <w:sz w:val="22"/>
          <w:szCs w:val="22"/>
        </w:rPr>
        <w:t>su municipio, así como para participar en la creación y administración de sus reservas territoriales y ecológicas</w:t>
      </w:r>
      <w:r w:rsidRPr="002C0E0C">
        <w:rPr>
          <w:rFonts w:ascii="Palatino Linotype" w:eastAsia="Palatino Linotype" w:hAnsi="Palatino Linotype" w:cs="Palatino Linotype"/>
          <w:i/>
          <w:sz w:val="22"/>
          <w:szCs w:val="22"/>
        </w:rPr>
        <w:t>.</w:t>
      </w:r>
    </w:p>
    <w:p w14:paraId="3352CD37" w14:textId="77777777" w:rsidR="005364F7" w:rsidRPr="002C0E0C" w:rsidRDefault="005364F7" w:rsidP="003B3860">
      <w:pPr>
        <w:spacing w:before="135"/>
        <w:ind w:left="851" w:right="1438"/>
        <w:jc w:val="both"/>
        <w:rPr>
          <w:rFonts w:ascii="Palatino Linotype" w:eastAsia="Palatino Linotype" w:hAnsi="Palatino Linotype" w:cs="Palatino Linotype"/>
          <w:b/>
          <w:i/>
          <w:sz w:val="22"/>
          <w:szCs w:val="22"/>
        </w:rPr>
      </w:pPr>
    </w:p>
    <w:p w14:paraId="4E886834" w14:textId="54E419E2" w:rsidR="003B3860" w:rsidRPr="002C0E0C" w:rsidRDefault="003B3860" w:rsidP="003B3860">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Artículo 12.-</w:t>
      </w:r>
      <w:r w:rsidRPr="002C0E0C">
        <w:rPr>
          <w:rFonts w:ascii="Palatino Linotype" w:eastAsia="Palatino Linotype" w:hAnsi="Palatino Linotype" w:cs="Palatino Linotype"/>
          <w:i/>
          <w:sz w:val="22"/>
          <w:szCs w:val="22"/>
        </w:rPr>
        <w:t xml:space="preserve"> Los municipios controlarán y vigilarán, coordinada y concurrentemente con el Gobierno del Estado, la utilización del suelo en sus jurisdicciones territoriales, en los términos de la ley de la materia y los Planes de Desarrollo Urbano correspondientes.</w:t>
      </w:r>
    </w:p>
    <w:p w14:paraId="710AD0FB" w14:textId="77777777" w:rsidR="00EB7056" w:rsidRPr="002C0E0C" w:rsidRDefault="00EB7056" w:rsidP="003B3860">
      <w:pPr>
        <w:spacing w:before="135"/>
        <w:ind w:left="851" w:right="1438"/>
        <w:jc w:val="both"/>
        <w:rPr>
          <w:rFonts w:ascii="Palatino Linotype" w:eastAsia="Palatino Linotype" w:hAnsi="Palatino Linotype" w:cs="Palatino Linotype"/>
          <w:i/>
          <w:sz w:val="22"/>
          <w:szCs w:val="22"/>
        </w:rPr>
      </w:pPr>
    </w:p>
    <w:p w14:paraId="375F44D9" w14:textId="77777777" w:rsidR="00EB7056" w:rsidRPr="002C0E0C" w:rsidRDefault="00EB7056" w:rsidP="00EB7056">
      <w:pPr>
        <w:spacing w:before="135"/>
        <w:ind w:left="851" w:right="1438"/>
        <w:jc w:val="center"/>
        <w:rPr>
          <w:rFonts w:ascii="Palatino Linotype" w:hAnsi="Palatino Linotype"/>
          <w:b/>
          <w:i/>
          <w:sz w:val="22"/>
          <w:szCs w:val="22"/>
        </w:rPr>
      </w:pPr>
      <w:r w:rsidRPr="002C0E0C">
        <w:rPr>
          <w:rFonts w:ascii="Palatino Linotype" w:hAnsi="Palatino Linotype"/>
          <w:b/>
          <w:i/>
          <w:sz w:val="22"/>
          <w:szCs w:val="22"/>
        </w:rPr>
        <w:t>CAPITULO TERCERO</w:t>
      </w:r>
    </w:p>
    <w:p w14:paraId="47002C7D" w14:textId="4225DBB1" w:rsidR="00EB7056" w:rsidRPr="002C0E0C" w:rsidRDefault="00EB7056" w:rsidP="00EB7056">
      <w:pPr>
        <w:spacing w:before="135"/>
        <w:ind w:left="851" w:right="1438"/>
        <w:jc w:val="center"/>
        <w:rPr>
          <w:rFonts w:ascii="Palatino Linotype" w:hAnsi="Palatino Linotype"/>
          <w:b/>
          <w:i/>
          <w:sz w:val="22"/>
          <w:szCs w:val="22"/>
        </w:rPr>
      </w:pPr>
      <w:r w:rsidRPr="002C0E0C">
        <w:rPr>
          <w:rFonts w:ascii="Palatino Linotype" w:hAnsi="Palatino Linotype"/>
          <w:b/>
          <w:i/>
          <w:sz w:val="22"/>
          <w:szCs w:val="22"/>
        </w:rPr>
        <w:t>ATRIBUCIONES DE LOS AYUNTAMIENTOS</w:t>
      </w:r>
    </w:p>
    <w:p w14:paraId="5C96AEB0" w14:textId="07D07AA6" w:rsidR="00EB7056" w:rsidRPr="002C0E0C" w:rsidRDefault="00EB7056" w:rsidP="00EB7056">
      <w:pPr>
        <w:spacing w:before="135"/>
        <w:ind w:left="851" w:right="1438"/>
        <w:jc w:val="both"/>
        <w:rPr>
          <w:rFonts w:ascii="Palatino Linotype" w:eastAsia="Palatino Linotype" w:hAnsi="Palatino Linotype" w:cs="Palatino Linotype"/>
          <w:b/>
          <w:i/>
          <w:sz w:val="22"/>
          <w:szCs w:val="22"/>
        </w:rPr>
      </w:pPr>
      <w:r w:rsidRPr="002C0E0C">
        <w:rPr>
          <w:rFonts w:ascii="Palatino Linotype" w:hAnsi="Palatino Linotype"/>
          <w:b/>
          <w:i/>
          <w:sz w:val="22"/>
          <w:szCs w:val="22"/>
        </w:rPr>
        <w:t>...</w:t>
      </w:r>
    </w:p>
    <w:p w14:paraId="62127F4F" w14:textId="77777777" w:rsidR="003B3860" w:rsidRPr="002C0E0C" w:rsidRDefault="003B3860" w:rsidP="00EB7056">
      <w:pPr>
        <w:spacing w:before="135"/>
        <w:ind w:left="3300" w:right="3710"/>
        <w:jc w:val="center"/>
        <w:rPr>
          <w:rFonts w:ascii="Palatino Linotype" w:eastAsia="Palatino Linotype" w:hAnsi="Palatino Linotype" w:cs="Palatino Linotype"/>
          <w:b/>
          <w:i/>
          <w:sz w:val="22"/>
          <w:szCs w:val="22"/>
        </w:rPr>
      </w:pPr>
    </w:p>
    <w:p w14:paraId="5349847D" w14:textId="38136F04" w:rsidR="00EB7056" w:rsidRPr="002C0E0C" w:rsidRDefault="00EB7056" w:rsidP="00EB7056">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V. Acordar la división territorial municipal en delegaciones, subdelegaciones, colonias, sectores y manzanas;</w:t>
      </w:r>
    </w:p>
    <w:p w14:paraId="466C8281" w14:textId="77777777" w:rsidR="00EB7056" w:rsidRPr="002C0E0C" w:rsidRDefault="00EB7056" w:rsidP="00EB7056">
      <w:pPr>
        <w:spacing w:before="135"/>
        <w:ind w:left="3300" w:right="3710"/>
        <w:jc w:val="center"/>
        <w:rPr>
          <w:rFonts w:ascii="Palatino Linotype" w:eastAsia="Palatino Linotype" w:hAnsi="Palatino Linotype" w:cs="Palatino Linotype"/>
          <w:b/>
          <w:i/>
          <w:sz w:val="22"/>
          <w:szCs w:val="22"/>
        </w:rPr>
      </w:pPr>
    </w:p>
    <w:p w14:paraId="21B2D5B1" w14:textId="77777777" w:rsidR="000E693B" w:rsidRPr="002C0E0C" w:rsidRDefault="000E693B" w:rsidP="000E693B">
      <w:pPr>
        <w:spacing w:before="135"/>
        <w:ind w:left="3300" w:right="3710"/>
        <w:jc w:val="center"/>
        <w:rPr>
          <w:rFonts w:ascii="Palatino Linotype" w:eastAsia="Palatino Linotype" w:hAnsi="Palatino Linotype" w:cs="Palatino Linotype"/>
          <w:b/>
          <w:i/>
          <w:sz w:val="22"/>
          <w:szCs w:val="22"/>
        </w:rPr>
      </w:pPr>
      <w:r w:rsidRPr="002C0E0C">
        <w:rPr>
          <w:rFonts w:ascii="Palatino Linotype" w:eastAsia="Palatino Linotype" w:hAnsi="Palatino Linotype" w:cs="Palatino Linotype"/>
          <w:b/>
          <w:i/>
          <w:sz w:val="22"/>
          <w:szCs w:val="22"/>
        </w:rPr>
        <w:t>TITULO VI</w:t>
      </w:r>
    </w:p>
    <w:p w14:paraId="64BC9CCC" w14:textId="77777777" w:rsidR="000E693B" w:rsidRPr="002C0E0C" w:rsidRDefault="000E693B" w:rsidP="000E693B">
      <w:pPr>
        <w:spacing w:before="135"/>
        <w:ind w:left="3300" w:right="3710"/>
        <w:jc w:val="center"/>
        <w:rPr>
          <w:rFonts w:ascii="Palatino Linotype" w:eastAsia="Palatino Linotype" w:hAnsi="Palatino Linotype" w:cs="Palatino Linotype"/>
          <w:b/>
          <w:i/>
          <w:sz w:val="22"/>
          <w:szCs w:val="22"/>
        </w:rPr>
      </w:pPr>
      <w:r w:rsidRPr="002C0E0C">
        <w:rPr>
          <w:rFonts w:ascii="Palatino Linotype" w:eastAsia="Palatino Linotype" w:hAnsi="Palatino Linotype" w:cs="Palatino Linotype"/>
          <w:b/>
          <w:i/>
          <w:sz w:val="22"/>
          <w:szCs w:val="22"/>
        </w:rPr>
        <w:t>De la Reglamentación Municipal</w:t>
      </w:r>
    </w:p>
    <w:p w14:paraId="32D83279" w14:textId="77777777" w:rsidR="000E693B" w:rsidRPr="002C0E0C" w:rsidRDefault="000E693B" w:rsidP="000E693B">
      <w:pPr>
        <w:spacing w:before="135"/>
        <w:ind w:left="3300" w:right="3710"/>
        <w:jc w:val="center"/>
        <w:rPr>
          <w:rFonts w:ascii="Palatino Linotype" w:eastAsia="Palatino Linotype" w:hAnsi="Palatino Linotype" w:cs="Palatino Linotype"/>
          <w:b/>
          <w:i/>
          <w:sz w:val="22"/>
          <w:szCs w:val="22"/>
        </w:rPr>
      </w:pPr>
      <w:r w:rsidRPr="002C0E0C">
        <w:rPr>
          <w:rFonts w:ascii="Palatino Linotype" w:eastAsia="Palatino Linotype" w:hAnsi="Palatino Linotype" w:cs="Palatino Linotype"/>
          <w:b/>
          <w:i/>
          <w:sz w:val="22"/>
          <w:szCs w:val="22"/>
        </w:rPr>
        <w:t>CAPITULO PRIMERO</w:t>
      </w:r>
    </w:p>
    <w:p w14:paraId="54DF586F" w14:textId="2B15292B" w:rsidR="000E693B" w:rsidRPr="002C0E0C" w:rsidRDefault="000E693B" w:rsidP="000E693B">
      <w:pPr>
        <w:spacing w:before="135"/>
        <w:ind w:left="3300" w:right="3710"/>
        <w:jc w:val="center"/>
        <w:rPr>
          <w:rFonts w:ascii="Palatino Linotype" w:eastAsia="Palatino Linotype" w:hAnsi="Palatino Linotype" w:cs="Palatino Linotype"/>
          <w:b/>
          <w:i/>
          <w:sz w:val="22"/>
          <w:szCs w:val="22"/>
        </w:rPr>
      </w:pPr>
      <w:r w:rsidRPr="002C0E0C">
        <w:rPr>
          <w:rFonts w:ascii="Palatino Linotype" w:eastAsia="Palatino Linotype" w:hAnsi="Palatino Linotype" w:cs="Palatino Linotype"/>
          <w:b/>
          <w:i/>
          <w:sz w:val="22"/>
          <w:szCs w:val="22"/>
        </w:rPr>
        <w:t>Del Bando y los Reglamentos</w:t>
      </w:r>
    </w:p>
    <w:p w14:paraId="65D92EF6" w14:textId="77777777" w:rsidR="000E693B" w:rsidRPr="002C0E0C" w:rsidRDefault="000E693B" w:rsidP="00EF3A25">
      <w:pPr>
        <w:spacing w:before="135"/>
        <w:ind w:left="3300" w:right="3710"/>
        <w:jc w:val="center"/>
        <w:rPr>
          <w:rFonts w:ascii="Palatino Linotype" w:eastAsia="Palatino Linotype" w:hAnsi="Palatino Linotype" w:cs="Palatino Linotype"/>
          <w:b/>
          <w:i/>
          <w:sz w:val="22"/>
          <w:szCs w:val="22"/>
        </w:rPr>
      </w:pPr>
    </w:p>
    <w:p w14:paraId="57EB7320" w14:textId="04470C95" w:rsidR="000E693B" w:rsidRPr="002C0E0C" w:rsidRDefault="000E693B" w:rsidP="000E693B">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Artículo 160.-</w:t>
      </w:r>
      <w:r w:rsidRPr="002C0E0C">
        <w:rPr>
          <w:rFonts w:ascii="Palatino Linotype" w:eastAsia="Palatino Linotype" w:hAnsi="Palatino Linotype" w:cs="Palatino Linotype"/>
          <w:i/>
          <w:sz w:val="22"/>
          <w:szCs w:val="22"/>
        </w:rPr>
        <w:t xml:space="preserve"> Los ayuntamientos expedirán el Bando Municipal y los presidentes municipales lo promulgarán y difundirán en la Gaceta Municipal y en los estrados de los Ayuntamientos, así como por los medios que estime conveniente.</w:t>
      </w:r>
    </w:p>
    <w:p w14:paraId="38A2F4E4" w14:textId="24049EB2" w:rsidR="000E693B" w:rsidRPr="002C0E0C" w:rsidRDefault="000E693B" w:rsidP="000E693B">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w:t>
      </w:r>
      <w:r w:rsidRPr="002C0E0C">
        <w:rPr>
          <w:rFonts w:ascii="Palatino Linotype" w:eastAsia="Palatino Linotype" w:hAnsi="Palatino Linotype" w:cs="Palatino Linotype"/>
          <w:i/>
          <w:sz w:val="22"/>
          <w:szCs w:val="22"/>
        </w:rPr>
        <w:t>)</w:t>
      </w:r>
    </w:p>
    <w:p w14:paraId="7EAC71B5" w14:textId="27BC59CA" w:rsidR="000E693B" w:rsidRPr="002C0E0C" w:rsidRDefault="000E693B" w:rsidP="000E693B">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Artículo 162.-</w:t>
      </w:r>
      <w:r w:rsidRPr="002C0E0C">
        <w:rPr>
          <w:rFonts w:ascii="Palatino Linotype" w:eastAsia="Palatino Linotype" w:hAnsi="Palatino Linotype" w:cs="Palatino Linotype"/>
          <w:i/>
          <w:sz w:val="22"/>
          <w:szCs w:val="22"/>
        </w:rPr>
        <w:t xml:space="preserve"> El Bando Municipal regulará al menos lo siguiente:</w:t>
      </w:r>
    </w:p>
    <w:p w14:paraId="6048E0AA" w14:textId="45234B1B" w:rsidR="000E693B" w:rsidRPr="002C0E0C" w:rsidRDefault="000E693B" w:rsidP="000E693B">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i/>
          <w:sz w:val="22"/>
          <w:szCs w:val="22"/>
        </w:rPr>
        <w:t>(…)</w:t>
      </w:r>
    </w:p>
    <w:p w14:paraId="66DFB6F7" w14:textId="2775B4CD" w:rsidR="000E693B" w:rsidRPr="002C0E0C" w:rsidRDefault="000E693B" w:rsidP="000E693B">
      <w:pPr>
        <w:spacing w:before="135"/>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b/>
          <w:i/>
          <w:sz w:val="22"/>
          <w:szCs w:val="22"/>
        </w:rPr>
        <w:t>II.</w:t>
      </w:r>
      <w:r w:rsidRPr="002C0E0C">
        <w:rPr>
          <w:rFonts w:ascii="Palatino Linotype" w:eastAsia="Palatino Linotype" w:hAnsi="Palatino Linotype" w:cs="Palatino Linotype"/>
          <w:i/>
          <w:sz w:val="22"/>
          <w:szCs w:val="22"/>
        </w:rPr>
        <w:t xml:space="preserve"> </w:t>
      </w:r>
      <w:r w:rsidRPr="002C0E0C">
        <w:rPr>
          <w:rFonts w:ascii="Palatino Linotype" w:eastAsia="Palatino Linotype" w:hAnsi="Palatino Linotype" w:cs="Palatino Linotype"/>
          <w:b/>
          <w:i/>
          <w:sz w:val="22"/>
          <w:szCs w:val="22"/>
        </w:rPr>
        <w:t>Territorio y organización territorial y administrativa del municipio</w:t>
      </w:r>
      <w:r w:rsidRPr="002C0E0C">
        <w:rPr>
          <w:rFonts w:ascii="Palatino Linotype" w:eastAsia="Palatino Linotype" w:hAnsi="Palatino Linotype" w:cs="Palatino Linotype"/>
          <w:i/>
          <w:sz w:val="22"/>
          <w:szCs w:val="22"/>
        </w:rPr>
        <w:t>;</w:t>
      </w:r>
    </w:p>
    <w:p w14:paraId="7AA4631B" w14:textId="77777777" w:rsidR="003C1480" w:rsidRPr="002C0E0C" w:rsidRDefault="003C1480" w:rsidP="00EF3A25">
      <w:pPr>
        <w:spacing w:before="135"/>
        <w:ind w:left="3300" w:right="3710"/>
        <w:jc w:val="center"/>
        <w:rPr>
          <w:rFonts w:ascii="Palatino Linotype" w:eastAsia="Palatino Linotype" w:hAnsi="Palatino Linotype" w:cs="Palatino Linotype"/>
          <w:b/>
          <w:i/>
          <w:sz w:val="22"/>
          <w:szCs w:val="22"/>
        </w:rPr>
      </w:pPr>
    </w:p>
    <w:p w14:paraId="529851C7" w14:textId="77777777" w:rsidR="00EF3A25" w:rsidRPr="002C0E0C" w:rsidRDefault="00EF3A25" w:rsidP="00EF3A25">
      <w:pPr>
        <w:spacing w:before="135"/>
        <w:ind w:left="3300" w:right="3710"/>
        <w:jc w:val="center"/>
        <w:rPr>
          <w:rFonts w:ascii="Palatino Linotype" w:eastAsia="Palatino Linotype" w:hAnsi="Palatino Linotype" w:cs="Palatino Linotype"/>
          <w:b/>
          <w:sz w:val="22"/>
          <w:szCs w:val="22"/>
        </w:rPr>
      </w:pPr>
      <w:r w:rsidRPr="002C0E0C">
        <w:rPr>
          <w:rFonts w:ascii="Palatino Linotype" w:eastAsia="Palatino Linotype" w:hAnsi="Palatino Linotype" w:cs="Palatino Linotype"/>
          <w:b/>
          <w:i/>
          <w:sz w:val="22"/>
          <w:szCs w:val="22"/>
        </w:rPr>
        <w:t>CAPITULO QUINTO</w:t>
      </w:r>
    </w:p>
    <w:p w14:paraId="38863036" w14:textId="77777777" w:rsidR="00EF3A25" w:rsidRPr="002C0E0C" w:rsidRDefault="00EF3A25" w:rsidP="00EF3A25">
      <w:pPr>
        <w:spacing w:before="135"/>
        <w:ind w:left="3300" w:right="3712"/>
        <w:jc w:val="center"/>
        <w:rPr>
          <w:rFonts w:ascii="Palatino Linotype" w:eastAsia="Palatino Linotype" w:hAnsi="Palatino Linotype" w:cs="Palatino Linotype"/>
          <w:b/>
          <w:sz w:val="22"/>
          <w:szCs w:val="22"/>
        </w:rPr>
      </w:pPr>
      <w:r w:rsidRPr="002C0E0C">
        <w:rPr>
          <w:rFonts w:ascii="Palatino Linotype" w:eastAsia="Palatino Linotype" w:hAnsi="Palatino Linotype" w:cs="Palatino Linotype"/>
          <w:b/>
          <w:i/>
          <w:sz w:val="22"/>
          <w:szCs w:val="22"/>
        </w:rPr>
        <w:t>De la Planeación</w:t>
      </w:r>
    </w:p>
    <w:p w14:paraId="0EF45732" w14:textId="77777777" w:rsidR="00EF3A25" w:rsidRPr="002C0E0C" w:rsidRDefault="00EF3A25" w:rsidP="00EF3A25">
      <w:pPr>
        <w:rPr>
          <w:rFonts w:ascii="Palatino Linotype" w:eastAsia="Palatino Linotype" w:hAnsi="Palatino Linotype" w:cs="Palatino Linotype"/>
          <w:i/>
          <w:sz w:val="22"/>
          <w:szCs w:val="22"/>
        </w:rPr>
      </w:pPr>
    </w:p>
    <w:p w14:paraId="7B44C7B7" w14:textId="77777777" w:rsidR="00EF3A25" w:rsidRPr="002C0E0C" w:rsidRDefault="00EF3A25" w:rsidP="0003043A">
      <w:pPr>
        <w:ind w:left="851" w:right="1438"/>
        <w:jc w:val="both"/>
        <w:rPr>
          <w:rFonts w:ascii="Palatino Linotype" w:eastAsia="Palatino Linotype" w:hAnsi="Palatino Linotype" w:cs="Palatino Linotype"/>
          <w:i/>
          <w:sz w:val="22"/>
          <w:szCs w:val="22"/>
        </w:rPr>
      </w:pPr>
      <w:r w:rsidRPr="002C0E0C">
        <w:rPr>
          <w:rFonts w:ascii="Palatino Linotype" w:eastAsia="Palatino Linotype" w:hAnsi="Palatino Linotype" w:cs="Palatino Linotype"/>
          <w:i/>
          <w:sz w:val="22"/>
          <w:szCs w:val="22"/>
        </w:rPr>
        <w:t xml:space="preserve">Artículo 114.- Cada ayuntamiento elaborará su </w:t>
      </w:r>
      <w:r w:rsidRPr="002C0E0C">
        <w:rPr>
          <w:rFonts w:ascii="Palatino Linotype" w:eastAsia="Palatino Linotype" w:hAnsi="Palatino Linotype" w:cs="Palatino Linotype"/>
          <w:b/>
          <w:i/>
          <w:sz w:val="22"/>
          <w:szCs w:val="22"/>
        </w:rPr>
        <w:t xml:space="preserve">plan de desarrollo municipal </w:t>
      </w:r>
      <w:r w:rsidRPr="002C0E0C">
        <w:rPr>
          <w:rFonts w:ascii="Palatino Linotype" w:eastAsia="Palatino Linotype" w:hAnsi="Palatino Linotype" w:cs="Palatino Linotype"/>
          <w:i/>
          <w:sz w:val="22"/>
          <w:szCs w:val="22"/>
        </w:rPr>
        <w:t>y los programas de trabajo necesarios para su ejecución en forma democrática y participativa.</w:t>
      </w:r>
    </w:p>
    <w:p w14:paraId="3AA79412" w14:textId="77777777" w:rsidR="00EF3A25" w:rsidRPr="002C0E0C" w:rsidRDefault="00EF3A25" w:rsidP="0003043A">
      <w:pPr>
        <w:ind w:left="851" w:right="1438"/>
        <w:jc w:val="both"/>
        <w:rPr>
          <w:rFonts w:ascii="Palatino Linotype" w:eastAsia="Palatino Linotype" w:hAnsi="Palatino Linotype" w:cs="Palatino Linotype"/>
          <w:i/>
        </w:rPr>
      </w:pPr>
    </w:p>
    <w:p w14:paraId="64B0B884" w14:textId="77777777" w:rsidR="00EF3A25" w:rsidRPr="002C0E0C" w:rsidRDefault="00EF3A25" w:rsidP="0003043A">
      <w:pPr>
        <w:spacing w:before="33"/>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Artículo 115.- 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14:paraId="6AA37D3D" w14:textId="77777777" w:rsidR="00EF3A25" w:rsidRPr="002C0E0C" w:rsidRDefault="00EF3A25" w:rsidP="00EB7056">
      <w:pPr>
        <w:rPr>
          <w:rFonts w:ascii="Palatino Linotype" w:eastAsia="Palatino Linotype" w:hAnsi="Palatino Linotype" w:cs="Palatino Linotype"/>
          <w:i/>
          <w:sz w:val="22"/>
          <w:szCs w:val="22"/>
        </w:rPr>
      </w:pPr>
    </w:p>
    <w:p w14:paraId="208C9DE5" w14:textId="77777777" w:rsidR="00EF3A25" w:rsidRPr="002C0E0C" w:rsidRDefault="00EF3A25" w:rsidP="0003043A">
      <w:pPr>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 xml:space="preserve">Artículo 117.- </w:t>
      </w:r>
      <w:r w:rsidRPr="002C0E0C">
        <w:rPr>
          <w:rFonts w:ascii="Palatino Linotype" w:eastAsia="Palatino Linotype" w:hAnsi="Palatino Linotype" w:cs="Palatino Linotype"/>
          <w:b/>
          <w:i/>
          <w:sz w:val="22"/>
          <w:szCs w:val="22"/>
        </w:rPr>
        <w:t xml:space="preserve">El Plan de Desarrollo Municipal </w:t>
      </w:r>
      <w:r w:rsidRPr="002C0E0C">
        <w:rPr>
          <w:rFonts w:ascii="Palatino Linotype" w:eastAsia="Palatino Linotype" w:hAnsi="Palatino Linotype" w:cs="Palatino Linotype"/>
          <w:i/>
          <w:sz w:val="22"/>
          <w:szCs w:val="22"/>
        </w:rPr>
        <w:t>tendrá los objetivos siguientes:</w:t>
      </w:r>
    </w:p>
    <w:p w14:paraId="4D921D67" w14:textId="77777777" w:rsidR="00EF3A25" w:rsidRPr="002C0E0C" w:rsidRDefault="00EF3A25" w:rsidP="0003043A">
      <w:pPr>
        <w:widowControl w:val="0"/>
        <w:numPr>
          <w:ilvl w:val="0"/>
          <w:numId w:val="14"/>
        </w:numPr>
        <w:pBdr>
          <w:top w:val="nil"/>
          <w:left w:val="nil"/>
          <w:bottom w:val="nil"/>
          <w:right w:val="nil"/>
          <w:between w:val="nil"/>
        </w:pBdr>
        <w:tabs>
          <w:tab w:val="left" w:pos="716"/>
        </w:tabs>
        <w:spacing w:before="133"/>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Atender las demandas prioritarias de la población;</w:t>
      </w:r>
    </w:p>
    <w:p w14:paraId="797ECFA2" w14:textId="77777777" w:rsidR="00EF3A25" w:rsidRPr="002C0E0C" w:rsidRDefault="00EF3A25" w:rsidP="0003043A">
      <w:pPr>
        <w:widowControl w:val="0"/>
        <w:numPr>
          <w:ilvl w:val="0"/>
          <w:numId w:val="14"/>
        </w:numPr>
        <w:pBdr>
          <w:top w:val="nil"/>
          <w:left w:val="nil"/>
          <w:bottom w:val="nil"/>
          <w:right w:val="nil"/>
          <w:between w:val="nil"/>
        </w:pBdr>
        <w:tabs>
          <w:tab w:val="left" w:pos="783"/>
        </w:tabs>
        <w:spacing w:before="135"/>
        <w:ind w:left="851" w:right="1438" w:hanging="234"/>
        <w:jc w:val="both"/>
        <w:rPr>
          <w:color w:val="000000"/>
          <w:sz w:val="22"/>
          <w:szCs w:val="22"/>
        </w:rPr>
      </w:pPr>
      <w:r w:rsidRPr="002C0E0C">
        <w:rPr>
          <w:rFonts w:ascii="Palatino Linotype" w:eastAsia="Palatino Linotype" w:hAnsi="Palatino Linotype" w:cs="Palatino Linotype"/>
          <w:i/>
          <w:color w:val="000000"/>
          <w:sz w:val="22"/>
          <w:szCs w:val="22"/>
        </w:rPr>
        <w:t>Propiciar el desarrollo armónico del municipio;</w:t>
      </w:r>
    </w:p>
    <w:p w14:paraId="10F0642E" w14:textId="77777777" w:rsidR="00EF3A25" w:rsidRPr="002C0E0C" w:rsidRDefault="00EF3A25" w:rsidP="0003043A">
      <w:pPr>
        <w:widowControl w:val="0"/>
        <w:numPr>
          <w:ilvl w:val="0"/>
          <w:numId w:val="14"/>
        </w:numPr>
        <w:pBdr>
          <w:top w:val="nil"/>
          <w:left w:val="nil"/>
          <w:bottom w:val="nil"/>
          <w:right w:val="nil"/>
          <w:between w:val="nil"/>
        </w:pBdr>
        <w:tabs>
          <w:tab w:val="left" w:pos="850"/>
        </w:tabs>
        <w:spacing w:before="135"/>
        <w:ind w:left="851" w:right="1438" w:hanging="301"/>
        <w:jc w:val="both"/>
        <w:rPr>
          <w:color w:val="000000"/>
          <w:sz w:val="22"/>
          <w:szCs w:val="22"/>
        </w:rPr>
      </w:pPr>
      <w:r w:rsidRPr="002C0E0C">
        <w:rPr>
          <w:rFonts w:ascii="Palatino Linotype" w:eastAsia="Palatino Linotype" w:hAnsi="Palatino Linotype" w:cs="Palatino Linotype"/>
          <w:i/>
          <w:color w:val="000000"/>
          <w:sz w:val="22"/>
          <w:szCs w:val="22"/>
        </w:rPr>
        <w:t>Asegurar la participación de la sociedad en las acciones del gobierno municipal;</w:t>
      </w:r>
    </w:p>
    <w:p w14:paraId="713FE298" w14:textId="77777777" w:rsidR="00EF3A25" w:rsidRPr="002C0E0C" w:rsidRDefault="00EF3A25" w:rsidP="0003043A">
      <w:pPr>
        <w:widowControl w:val="0"/>
        <w:numPr>
          <w:ilvl w:val="0"/>
          <w:numId w:val="14"/>
        </w:numPr>
        <w:pBdr>
          <w:top w:val="nil"/>
          <w:left w:val="nil"/>
          <w:bottom w:val="nil"/>
          <w:right w:val="nil"/>
          <w:between w:val="nil"/>
        </w:pBdr>
        <w:tabs>
          <w:tab w:val="left" w:pos="848"/>
        </w:tabs>
        <w:spacing w:before="133"/>
        <w:ind w:left="851" w:right="1438" w:hanging="299"/>
        <w:jc w:val="both"/>
        <w:rPr>
          <w:color w:val="000000"/>
          <w:sz w:val="22"/>
          <w:szCs w:val="22"/>
        </w:rPr>
      </w:pPr>
      <w:r w:rsidRPr="002C0E0C">
        <w:rPr>
          <w:rFonts w:ascii="Palatino Linotype" w:eastAsia="Palatino Linotype" w:hAnsi="Palatino Linotype" w:cs="Palatino Linotype"/>
          <w:i/>
          <w:color w:val="000000"/>
          <w:sz w:val="22"/>
          <w:szCs w:val="22"/>
        </w:rPr>
        <w:t>Vincular el Plan de Desarrollo Municipal con los planes de desarrollo federal y estatal;</w:t>
      </w:r>
    </w:p>
    <w:p w14:paraId="3AE4CFAA" w14:textId="77777777" w:rsidR="00EF3A25" w:rsidRPr="002C0E0C" w:rsidRDefault="00EF3A25" w:rsidP="0003043A">
      <w:pPr>
        <w:widowControl w:val="0"/>
        <w:numPr>
          <w:ilvl w:val="0"/>
          <w:numId w:val="14"/>
        </w:numPr>
        <w:pBdr>
          <w:top w:val="nil"/>
          <w:left w:val="nil"/>
          <w:bottom w:val="nil"/>
          <w:right w:val="nil"/>
          <w:between w:val="nil"/>
        </w:pBdr>
        <w:tabs>
          <w:tab w:val="left" w:pos="777"/>
        </w:tabs>
        <w:spacing w:before="136"/>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Aplicar de manera racional los recursos financieros para el cumplimiento del plan y los programas de desarrollo.</w:t>
      </w:r>
    </w:p>
    <w:p w14:paraId="76FF7CB4" w14:textId="77777777" w:rsidR="00EF3A25" w:rsidRPr="002C0E0C" w:rsidRDefault="00EF3A25" w:rsidP="0003043A">
      <w:pPr>
        <w:spacing w:before="13"/>
        <w:ind w:left="851" w:right="1438"/>
        <w:rPr>
          <w:rFonts w:ascii="Palatino Linotype" w:eastAsia="Palatino Linotype" w:hAnsi="Palatino Linotype" w:cs="Palatino Linotype"/>
          <w:i/>
          <w:sz w:val="22"/>
          <w:szCs w:val="22"/>
        </w:rPr>
      </w:pPr>
    </w:p>
    <w:p w14:paraId="3319C991" w14:textId="77777777" w:rsidR="00EF3A25" w:rsidRPr="002C0E0C" w:rsidRDefault="00EF3A25" w:rsidP="0003043A">
      <w:pPr>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 xml:space="preserve">Artículo 119.- El </w:t>
      </w:r>
      <w:r w:rsidRPr="002C0E0C">
        <w:rPr>
          <w:rFonts w:ascii="Palatino Linotype" w:eastAsia="Palatino Linotype" w:hAnsi="Palatino Linotype" w:cs="Palatino Linotype"/>
          <w:b/>
          <w:i/>
          <w:sz w:val="22"/>
          <w:szCs w:val="22"/>
        </w:rPr>
        <w:t xml:space="preserve">Plan de Desarrollo Municipal </w:t>
      </w:r>
      <w:r w:rsidRPr="002C0E0C">
        <w:rPr>
          <w:rFonts w:ascii="Palatino Linotype" w:eastAsia="Palatino Linotype" w:hAnsi="Palatino Linotype" w:cs="Palatino Linotype"/>
          <w:i/>
          <w:sz w:val="22"/>
          <w:szCs w:val="22"/>
        </w:rPr>
        <w:t>se complementará con programas anuales sectoriales de la administración municipal y con programas especiales de los organismos desconcentrados y descentralizados de carácter municipal.</w:t>
      </w:r>
    </w:p>
    <w:p w14:paraId="7F5687D4" w14:textId="77777777" w:rsidR="00EF3A25" w:rsidRPr="002C0E0C" w:rsidRDefault="00EF3A25" w:rsidP="0003043A">
      <w:pPr>
        <w:ind w:left="851" w:right="1438"/>
        <w:rPr>
          <w:rFonts w:ascii="Palatino Linotype" w:eastAsia="Palatino Linotype" w:hAnsi="Palatino Linotype" w:cs="Palatino Linotype"/>
          <w:i/>
          <w:sz w:val="22"/>
          <w:szCs w:val="22"/>
        </w:rPr>
      </w:pPr>
    </w:p>
    <w:p w14:paraId="29C3818F" w14:textId="77777777" w:rsidR="00EF3A25" w:rsidRPr="002C0E0C" w:rsidRDefault="00EF3A25" w:rsidP="0003043A">
      <w:pPr>
        <w:spacing w:before="1"/>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w:t>
      </w:r>
    </w:p>
    <w:p w14:paraId="48EC8896" w14:textId="77777777" w:rsidR="00EF3A25" w:rsidRPr="002C0E0C" w:rsidRDefault="00EF3A25" w:rsidP="00EF3A25">
      <w:pPr>
        <w:spacing w:before="136" w:line="360" w:lineRule="auto"/>
        <w:ind w:left="548" w:right="871"/>
        <w:jc w:val="both"/>
        <w:rPr>
          <w:rFonts w:ascii="Palatino Linotype" w:eastAsia="Palatino Linotype" w:hAnsi="Palatino Linotype" w:cs="Palatino Linotype"/>
          <w:sz w:val="22"/>
          <w:szCs w:val="22"/>
        </w:rPr>
      </w:pPr>
    </w:p>
    <w:p w14:paraId="298C10CC" w14:textId="77777777" w:rsidR="00CC1C34" w:rsidRPr="002C0E0C" w:rsidRDefault="00CC1C34" w:rsidP="0003043A">
      <w:pPr>
        <w:pBdr>
          <w:top w:val="nil"/>
          <w:left w:val="nil"/>
          <w:bottom w:val="nil"/>
          <w:right w:val="nil"/>
          <w:between w:val="nil"/>
        </w:pBdr>
        <w:tabs>
          <w:tab w:val="left" w:pos="9214"/>
        </w:tabs>
        <w:ind w:right="21"/>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Al respecto, la </w:t>
      </w:r>
      <w:r w:rsidRPr="002C0E0C">
        <w:rPr>
          <w:rFonts w:ascii="Palatino Linotype" w:eastAsia="Palatino Linotype" w:hAnsi="Palatino Linotype" w:cs="Palatino Linotype"/>
          <w:b/>
          <w:color w:val="000000"/>
          <w:u w:val="single"/>
        </w:rPr>
        <w:t>Ley de Planeación del Estado de México y Municipios</w:t>
      </w:r>
      <w:r w:rsidRPr="002C0E0C">
        <w:rPr>
          <w:rFonts w:ascii="Palatino Linotype" w:eastAsia="Palatino Linotype" w:hAnsi="Palatino Linotype" w:cs="Palatino Linotype"/>
          <w:color w:val="000000"/>
        </w:rPr>
        <w:t xml:space="preserve"> señala lo siguiente:</w:t>
      </w:r>
    </w:p>
    <w:p w14:paraId="0AC16792" w14:textId="77777777" w:rsidR="00CC1C34" w:rsidRPr="002C0E0C" w:rsidRDefault="00CC1C34" w:rsidP="0003043A">
      <w:pPr>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w:t>
      </w:r>
    </w:p>
    <w:p w14:paraId="38AEFBD8" w14:textId="77777777" w:rsidR="00CC1C34" w:rsidRPr="002C0E0C" w:rsidRDefault="00CC1C34" w:rsidP="0003043A">
      <w:pPr>
        <w:spacing w:before="135"/>
        <w:ind w:left="851" w:right="143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Artículo 19.- Compete a los ayuntamientos, en materia de planeación democrática para el desarrollo:</w:t>
      </w:r>
    </w:p>
    <w:p w14:paraId="2C0062F7" w14:textId="77777777" w:rsidR="00CC1C34" w:rsidRPr="002C0E0C" w:rsidRDefault="00CC1C34" w:rsidP="0003043A">
      <w:pPr>
        <w:widowControl w:val="0"/>
        <w:numPr>
          <w:ilvl w:val="1"/>
          <w:numId w:val="14"/>
        </w:numPr>
        <w:pBdr>
          <w:top w:val="nil"/>
          <w:left w:val="nil"/>
          <w:bottom w:val="nil"/>
          <w:right w:val="nil"/>
          <w:between w:val="nil"/>
        </w:pBdr>
        <w:tabs>
          <w:tab w:val="left" w:pos="879"/>
        </w:tabs>
        <w:spacing w:before="133" w:line="362" w:lineRule="auto"/>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 xml:space="preserve">Elaborar, aprobar, ejecutar, dar seguimiento, evaluar y el control del </w:t>
      </w:r>
      <w:r w:rsidRPr="002C0E0C">
        <w:rPr>
          <w:rFonts w:ascii="Palatino Linotype" w:eastAsia="Palatino Linotype" w:hAnsi="Palatino Linotype" w:cs="Palatino Linotype"/>
          <w:b/>
          <w:i/>
          <w:color w:val="000000"/>
          <w:sz w:val="22"/>
          <w:szCs w:val="22"/>
        </w:rPr>
        <w:lastRenderedPageBreak/>
        <w:t xml:space="preserve">Plan de Desarrollo Municipal </w:t>
      </w:r>
      <w:r w:rsidRPr="002C0E0C">
        <w:rPr>
          <w:rFonts w:ascii="Palatino Linotype" w:eastAsia="Palatino Linotype" w:hAnsi="Palatino Linotype" w:cs="Palatino Linotype"/>
          <w:i/>
          <w:color w:val="000000"/>
          <w:sz w:val="22"/>
          <w:szCs w:val="22"/>
        </w:rPr>
        <w:t>y sus programas;</w:t>
      </w:r>
    </w:p>
    <w:p w14:paraId="25E15AE0" w14:textId="77777777" w:rsidR="00CC1C34" w:rsidRPr="002C0E0C" w:rsidRDefault="00CC1C34" w:rsidP="0003043A">
      <w:pPr>
        <w:widowControl w:val="0"/>
        <w:numPr>
          <w:ilvl w:val="1"/>
          <w:numId w:val="14"/>
        </w:numPr>
        <w:pBdr>
          <w:top w:val="nil"/>
          <w:left w:val="nil"/>
          <w:bottom w:val="nil"/>
          <w:right w:val="nil"/>
          <w:between w:val="nil"/>
        </w:pBdr>
        <w:tabs>
          <w:tab w:val="left" w:pos="934"/>
        </w:tabs>
        <w:spacing w:line="360" w:lineRule="auto"/>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Establecer los órganos, unidades administrativas o servidores públicos que lleven a cabo las labores de información, planeación, programación y evaluación;</w:t>
      </w:r>
    </w:p>
    <w:p w14:paraId="5167FF3E" w14:textId="77777777" w:rsidR="00CC1C34" w:rsidRPr="002C0E0C" w:rsidRDefault="00CC1C34" w:rsidP="0003043A">
      <w:pPr>
        <w:widowControl w:val="0"/>
        <w:numPr>
          <w:ilvl w:val="1"/>
          <w:numId w:val="14"/>
        </w:numPr>
        <w:pBdr>
          <w:top w:val="nil"/>
          <w:left w:val="nil"/>
          <w:bottom w:val="nil"/>
          <w:right w:val="nil"/>
          <w:between w:val="nil"/>
        </w:pBdr>
        <w:tabs>
          <w:tab w:val="left" w:pos="968"/>
        </w:tabs>
        <w:spacing w:before="1" w:line="360" w:lineRule="auto"/>
        <w:ind w:left="851" w:right="1438" w:firstLine="0"/>
        <w:jc w:val="both"/>
        <w:rPr>
          <w:color w:val="000000"/>
          <w:sz w:val="22"/>
          <w:szCs w:val="22"/>
        </w:rPr>
      </w:pPr>
      <w:r w:rsidRPr="002C0E0C">
        <w:rPr>
          <w:rFonts w:ascii="Palatino Linotype" w:eastAsia="Palatino Linotype" w:hAnsi="Palatino Linotype" w:cs="Palatino Linotype"/>
          <w:i/>
          <w:color w:val="000000"/>
          <w:sz w:val="22"/>
          <w:szCs w:val="22"/>
        </w:rPr>
        <w:t>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plazos;</w:t>
      </w:r>
    </w:p>
    <w:p w14:paraId="0F7B0D5B" w14:textId="77777777" w:rsidR="003C1480" w:rsidRPr="002C0E0C" w:rsidRDefault="00ED7250" w:rsidP="00ED7250">
      <w:pPr>
        <w:widowControl w:val="0"/>
        <w:numPr>
          <w:ilvl w:val="1"/>
          <w:numId w:val="14"/>
        </w:numPr>
        <w:pBdr>
          <w:top w:val="nil"/>
          <w:left w:val="nil"/>
          <w:bottom w:val="nil"/>
          <w:right w:val="nil"/>
          <w:between w:val="nil"/>
        </w:pBdr>
        <w:tabs>
          <w:tab w:val="left" w:pos="963"/>
        </w:tabs>
        <w:spacing w:before="33" w:line="360" w:lineRule="auto"/>
        <w:ind w:right="1174" w:firstLine="0"/>
        <w:jc w:val="both"/>
        <w:rPr>
          <w:color w:val="000000"/>
          <w:sz w:val="22"/>
          <w:szCs w:val="22"/>
        </w:rPr>
      </w:pPr>
      <w:r w:rsidRPr="002C0E0C">
        <w:rPr>
          <w:rFonts w:ascii="Palatino Linotype" w:eastAsia="Palatino Linotype" w:hAnsi="Palatino Linotype" w:cs="Palatino Linotype"/>
          <w:i/>
          <w:color w:val="000000"/>
          <w:sz w:val="22"/>
          <w:szCs w:val="22"/>
        </w:rPr>
        <w:t>Garantizar, mediante los procesos de planeación estratégica, la congruencia organizativa con las acciones que habrán de realizar para alcanzar los objetivos, metas y prioridades de la estrategia del desarrollo municipal;</w:t>
      </w:r>
    </w:p>
    <w:p w14:paraId="09C2FA3D" w14:textId="7EBC09FC" w:rsidR="00ED7250" w:rsidRPr="002C0E0C" w:rsidRDefault="00ED7250" w:rsidP="003C1480">
      <w:pPr>
        <w:widowControl w:val="0"/>
        <w:pBdr>
          <w:top w:val="nil"/>
          <w:left w:val="nil"/>
          <w:bottom w:val="nil"/>
          <w:right w:val="nil"/>
          <w:between w:val="nil"/>
        </w:pBdr>
        <w:tabs>
          <w:tab w:val="left" w:pos="963"/>
        </w:tabs>
        <w:spacing w:before="33" w:line="360" w:lineRule="auto"/>
        <w:ind w:left="668" w:right="1174"/>
        <w:jc w:val="both"/>
        <w:rPr>
          <w:color w:val="000000"/>
          <w:sz w:val="22"/>
          <w:szCs w:val="22"/>
        </w:rPr>
      </w:pPr>
      <w:r w:rsidRPr="002C0E0C">
        <w:rPr>
          <w:rFonts w:ascii="Palatino Linotype" w:eastAsia="Palatino Linotype" w:hAnsi="Palatino Linotype" w:cs="Palatino Linotype"/>
          <w:i/>
          <w:color w:val="000000"/>
          <w:sz w:val="22"/>
          <w:szCs w:val="22"/>
        </w:rPr>
        <w:t xml:space="preserve"> V. Participar en la estrategia del desarrollo del Estado de México, formulando las propuestas que procedan en relación con el Plan de Desarrollo Municipal;</w:t>
      </w:r>
    </w:p>
    <w:p w14:paraId="1806B5DA" w14:textId="77777777" w:rsidR="00ED7250" w:rsidRPr="002C0E0C" w:rsidRDefault="00ED7250" w:rsidP="00ED7250">
      <w:pPr>
        <w:widowControl w:val="0"/>
        <w:numPr>
          <w:ilvl w:val="0"/>
          <w:numId w:val="15"/>
        </w:numPr>
        <w:pBdr>
          <w:top w:val="nil"/>
          <w:left w:val="nil"/>
          <w:bottom w:val="nil"/>
          <w:right w:val="nil"/>
          <w:between w:val="nil"/>
        </w:pBdr>
        <w:tabs>
          <w:tab w:val="left" w:pos="999"/>
        </w:tabs>
        <w:spacing w:before="1" w:line="360" w:lineRule="auto"/>
        <w:ind w:right="1175" w:firstLine="0"/>
        <w:jc w:val="both"/>
        <w:rPr>
          <w:color w:val="000000"/>
          <w:sz w:val="22"/>
          <w:szCs w:val="22"/>
        </w:rPr>
      </w:pPr>
      <w:r w:rsidRPr="002C0E0C">
        <w:rPr>
          <w:rFonts w:ascii="Palatino Linotype" w:eastAsia="Palatino Linotype" w:hAnsi="Palatino Linotype" w:cs="Palatino Linotype"/>
          <w:i/>
          <w:color w:val="000000"/>
          <w:sz w:val="22"/>
          <w:szCs w:val="22"/>
        </w:rPr>
        <w:t>Verificar periódicamente la relación que guarden sus actividades con los objetivos, metas y prioridades de sus programas, así como evaluar los resultados de su ejecución y en su caso emitir los dictámenes de reconducción y actualización que corresponda;</w:t>
      </w:r>
    </w:p>
    <w:p w14:paraId="547B2ECE" w14:textId="77777777" w:rsidR="00ED7250" w:rsidRPr="002C0E0C" w:rsidRDefault="00ED7250" w:rsidP="00ED7250">
      <w:pPr>
        <w:widowControl w:val="0"/>
        <w:numPr>
          <w:ilvl w:val="0"/>
          <w:numId w:val="15"/>
        </w:numPr>
        <w:pBdr>
          <w:top w:val="nil"/>
          <w:left w:val="nil"/>
          <w:bottom w:val="nil"/>
          <w:right w:val="nil"/>
          <w:between w:val="nil"/>
        </w:pBdr>
        <w:tabs>
          <w:tab w:val="left" w:pos="1059"/>
        </w:tabs>
        <w:spacing w:before="1" w:line="357" w:lineRule="auto"/>
        <w:ind w:right="1180" w:firstLine="0"/>
        <w:jc w:val="both"/>
        <w:rPr>
          <w:color w:val="000000"/>
          <w:sz w:val="22"/>
          <w:szCs w:val="22"/>
        </w:rPr>
      </w:pPr>
      <w:r w:rsidRPr="002C0E0C">
        <w:rPr>
          <w:rFonts w:ascii="Palatino Linotype" w:eastAsia="Palatino Linotype" w:hAnsi="Palatino Linotype" w:cs="Palatino Linotype"/>
          <w:i/>
          <w:color w:val="000000"/>
          <w:sz w:val="22"/>
          <w:szCs w:val="22"/>
        </w:rPr>
        <w:t>Propiciar la participación del Ejecutivo Federal, Ejecutivo Estatal, grupos y organizaciones sociales y privados y ciudadanía en el proceso de planeación para el desarrollo del municipio;</w:t>
      </w:r>
    </w:p>
    <w:p w14:paraId="14BF8109" w14:textId="77777777" w:rsidR="00ED7250" w:rsidRPr="002C0E0C" w:rsidRDefault="00ED7250" w:rsidP="00ED7250">
      <w:pPr>
        <w:widowControl w:val="0"/>
        <w:numPr>
          <w:ilvl w:val="0"/>
          <w:numId w:val="15"/>
        </w:numPr>
        <w:pBdr>
          <w:top w:val="nil"/>
          <w:left w:val="nil"/>
          <w:bottom w:val="nil"/>
          <w:right w:val="nil"/>
          <w:between w:val="nil"/>
        </w:pBdr>
        <w:tabs>
          <w:tab w:val="left" w:pos="1145"/>
        </w:tabs>
        <w:spacing w:before="3" w:line="357" w:lineRule="auto"/>
        <w:ind w:right="1178" w:firstLine="0"/>
        <w:jc w:val="both"/>
        <w:rPr>
          <w:color w:val="000000"/>
          <w:sz w:val="22"/>
          <w:szCs w:val="22"/>
        </w:rPr>
      </w:pPr>
      <w:r w:rsidRPr="002C0E0C">
        <w:rPr>
          <w:rFonts w:ascii="Palatino Linotype" w:eastAsia="Palatino Linotype" w:hAnsi="Palatino Linotype" w:cs="Palatino Linotype"/>
          <w:i/>
          <w:color w:val="000000"/>
          <w:sz w:val="22"/>
          <w:szCs w:val="22"/>
        </w:rPr>
        <w:t>Integrar y elaborar el presupuesto por programas para la ejecución de las acciones que correspondan, de acuerdo con las leyes, reglamentos y demás disposiciones;</w:t>
      </w:r>
    </w:p>
    <w:p w14:paraId="11C5F4D6" w14:textId="77777777" w:rsidR="00ED7250" w:rsidRPr="002C0E0C" w:rsidRDefault="00ED7250" w:rsidP="00ED7250">
      <w:pPr>
        <w:widowControl w:val="0"/>
        <w:numPr>
          <w:ilvl w:val="0"/>
          <w:numId w:val="15"/>
        </w:numPr>
        <w:pBdr>
          <w:top w:val="nil"/>
          <w:left w:val="nil"/>
          <w:bottom w:val="nil"/>
          <w:right w:val="nil"/>
          <w:between w:val="nil"/>
        </w:pBdr>
        <w:tabs>
          <w:tab w:val="left" w:pos="999"/>
        </w:tabs>
        <w:spacing w:before="3" w:line="360" w:lineRule="auto"/>
        <w:ind w:right="1181" w:firstLine="0"/>
        <w:jc w:val="both"/>
        <w:rPr>
          <w:color w:val="000000"/>
          <w:sz w:val="22"/>
          <w:szCs w:val="22"/>
        </w:rPr>
      </w:pPr>
      <w:r w:rsidRPr="002C0E0C">
        <w:rPr>
          <w:rFonts w:ascii="Palatino Linotype" w:eastAsia="Palatino Linotype" w:hAnsi="Palatino Linotype" w:cs="Palatino Linotype"/>
          <w:i/>
          <w:color w:val="000000"/>
          <w:sz w:val="22"/>
          <w:szCs w:val="22"/>
        </w:rPr>
        <w:t xml:space="preserve">Cumplir con el Plan Nacional de Desarrollo, el Plan de Desarrollo del Estado de México, la Agenda Digital, el Plan de Desarrollo Municipal y los programas que </w:t>
      </w:r>
      <w:r w:rsidRPr="002C0E0C">
        <w:rPr>
          <w:rFonts w:ascii="Palatino Linotype" w:eastAsia="Palatino Linotype" w:hAnsi="Palatino Linotype" w:cs="Palatino Linotype"/>
          <w:i/>
          <w:color w:val="000000"/>
          <w:sz w:val="22"/>
          <w:szCs w:val="22"/>
        </w:rPr>
        <w:lastRenderedPageBreak/>
        <w:t>de éstos se deriven;</w:t>
      </w:r>
    </w:p>
    <w:p w14:paraId="724E82EA" w14:textId="77777777" w:rsidR="00ED7250" w:rsidRPr="002C0E0C" w:rsidRDefault="00ED7250" w:rsidP="00ED7250">
      <w:pPr>
        <w:widowControl w:val="0"/>
        <w:numPr>
          <w:ilvl w:val="0"/>
          <w:numId w:val="15"/>
        </w:numPr>
        <w:pBdr>
          <w:top w:val="nil"/>
          <w:left w:val="nil"/>
          <w:bottom w:val="nil"/>
          <w:right w:val="nil"/>
          <w:between w:val="nil"/>
        </w:pBdr>
        <w:tabs>
          <w:tab w:val="left" w:pos="916"/>
        </w:tabs>
        <w:spacing w:line="360" w:lineRule="auto"/>
        <w:ind w:right="1173" w:firstLine="0"/>
        <w:jc w:val="both"/>
        <w:rPr>
          <w:color w:val="000000"/>
          <w:sz w:val="22"/>
          <w:szCs w:val="22"/>
        </w:rPr>
      </w:pPr>
      <w:r w:rsidRPr="002C0E0C">
        <w:rPr>
          <w:rFonts w:ascii="Palatino Linotype" w:eastAsia="Palatino Linotype" w:hAnsi="Palatino Linotype" w:cs="Palatino Linotype"/>
          <w:i/>
          <w:color w:val="000000"/>
          <w:sz w:val="22"/>
          <w:szCs w:val="22"/>
        </w:rPr>
        <w:t>Integrar con la participación ciudadana el Plan de Largo Plazo del Municipio para los próximos 30 años y en su caso readecuarlo cada tres años;</w:t>
      </w:r>
    </w:p>
    <w:p w14:paraId="49014EA8" w14:textId="77777777" w:rsidR="00ED7250" w:rsidRPr="002C0E0C" w:rsidRDefault="00ED7250" w:rsidP="00ED7250">
      <w:pPr>
        <w:widowControl w:val="0"/>
        <w:numPr>
          <w:ilvl w:val="0"/>
          <w:numId w:val="15"/>
        </w:numPr>
        <w:pBdr>
          <w:top w:val="nil"/>
          <w:left w:val="nil"/>
          <w:bottom w:val="nil"/>
          <w:right w:val="nil"/>
          <w:between w:val="nil"/>
        </w:pBdr>
        <w:tabs>
          <w:tab w:val="left" w:pos="980"/>
        </w:tabs>
        <w:spacing w:before="1"/>
        <w:ind w:left="979" w:hanging="310"/>
        <w:jc w:val="both"/>
        <w:rPr>
          <w:color w:val="000000"/>
          <w:sz w:val="22"/>
          <w:szCs w:val="22"/>
        </w:rPr>
      </w:pPr>
      <w:r w:rsidRPr="002C0E0C">
        <w:rPr>
          <w:rFonts w:ascii="Palatino Linotype" w:eastAsia="Palatino Linotype" w:hAnsi="Palatino Linotype" w:cs="Palatino Linotype"/>
          <w:i/>
          <w:color w:val="000000"/>
          <w:sz w:val="22"/>
          <w:szCs w:val="22"/>
        </w:rPr>
        <w:t>Las demás que se establezcan en otros ordenamientos.</w:t>
      </w:r>
    </w:p>
    <w:p w14:paraId="5233626A" w14:textId="77777777" w:rsidR="00ED7250" w:rsidRPr="002C0E0C" w:rsidRDefault="00ED7250" w:rsidP="00ED7250">
      <w:pPr>
        <w:spacing w:before="133"/>
        <w:ind w:left="668"/>
        <w:jc w:val="both"/>
        <w:rPr>
          <w:rFonts w:ascii="Palatino Linotype" w:eastAsia="Palatino Linotype" w:hAnsi="Palatino Linotype" w:cs="Palatino Linotype"/>
          <w:sz w:val="22"/>
          <w:szCs w:val="22"/>
        </w:rPr>
      </w:pPr>
      <w:r w:rsidRPr="002C0E0C">
        <w:rPr>
          <w:rFonts w:ascii="Palatino Linotype" w:eastAsia="Palatino Linotype" w:hAnsi="Palatino Linotype" w:cs="Palatino Linotype"/>
          <w:i/>
          <w:sz w:val="22"/>
          <w:szCs w:val="22"/>
        </w:rPr>
        <w:t>…”</w:t>
      </w:r>
    </w:p>
    <w:p w14:paraId="42992F93" w14:textId="77777777" w:rsidR="00ED7250" w:rsidRPr="002C0E0C" w:rsidRDefault="00ED7250" w:rsidP="00EF3A25">
      <w:pPr>
        <w:spacing w:before="136" w:line="360" w:lineRule="auto"/>
        <w:ind w:left="548" w:right="871"/>
        <w:jc w:val="both"/>
        <w:rPr>
          <w:rFonts w:ascii="Palatino Linotype" w:eastAsia="Palatino Linotype" w:hAnsi="Palatino Linotype" w:cs="Palatino Linotype"/>
          <w:sz w:val="22"/>
          <w:szCs w:val="22"/>
        </w:rPr>
      </w:pPr>
    </w:p>
    <w:p w14:paraId="128A4045" w14:textId="61FF814C" w:rsidR="00991258" w:rsidRPr="002C0E0C" w:rsidRDefault="00991258" w:rsidP="00C16FE8">
      <w:pPr>
        <w:widowControl w:val="0"/>
        <w:tabs>
          <w:tab w:val="left" w:pos="1701"/>
        </w:tabs>
        <w:autoSpaceDE w:val="0"/>
        <w:autoSpaceDN w:val="0"/>
        <w:adjustRightInd w:val="0"/>
        <w:spacing w:line="360" w:lineRule="auto"/>
        <w:jc w:val="both"/>
        <w:rPr>
          <w:rFonts w:ascii="Palatino Linotype" w:hAnsi="Palatino Linotype"/>
        </w:rPr>
      </w:pPr>
      <w:r w:rsidRPr="002C0E0C">
        <w:rPr>
          <w:rFonts w:ascii="Palatino Linotype" w:hAnsi="Palatino Linotype"/>
        </w:rPr>
        <w:t xml:space="preserve">Derivado de las codificaciones reseñadas, se puede advertir que el </w:t>
      </w:r>
      <w:r w:rsidRPr="002C0E0C">
        <w:rPr>
          <w:rFonts w:ascii="Palatino Linotype" w:hAnsi="Palatino Linotype"/>
          <w:b/>
        </w:rPr>
        <w:t>PLAN MUNICIPAL DE DESARROLLO</w:t>
      </w:r>
      <w:r w:rsidRPr="002C0E0C">
        <w:rPr>
          <w:rFonts w:ascii="Palatino Linotype" w:hAnsi="Palatino Linotype"/>
        </w:rPr>
        <w:t xml:space="preserve"> es el resultado inicial y principal de la aplicación de un esquema de planeación. En él</w:t>
      </w:r>
      <w:r w:rsidR="00984C2D" w:rsidRPr="002C0E0C">
        <w:rPr>
          <w:rFonts w:ascii="Palatino Linotype" w:hAnsi="Palatino Linotype"/>
        </w:rPr>
        <w:t>,</w:t>
      </w:r>
      <w:r w:rsidRPr="002C0E0C">
        <w:rPr>
          <w:rFonts w:ascii="Palatino Linotype" w:hAnsi="Palatino Linotype"/>
        </w:rPr>
        <w:t xml:space="preserve"> se presenta el programa de gobierno del ayuntamiento y se conjuga la acción coordinada de los órdenes de gobierno federal, estatal y municipal, así como la participación de los sectores social y privado del municipio. </w:t>
      </w:r>
    </w:p>
    <w:p w14:paraId="3F1E98C7" w14:textId="77777777" w:rsidR="00991258" w:rsidRPr="002C0E0C" w:rsidRDefault="00991258" w:rsidP="00C16FE8">
      <w:pPr>
        <w:widowControl w:val="0"/>
        <w:tabs>
          <w:tab w:val="left" w:pos="1701"/>
        </w:tabs>
        <w:autoSpaceDE w:val="0"/>
        <w:autoSpaceDN w:val="0"/>
        <w:adjustRightInd w:val="0"/>
        <w:spacing w:line="360" w:lineRule="auto"/>
        <w:jc w:val="both"/>
      </w:pPr>
    </w:p>
    <w:p w14:paraId="2A2E0D5F" w14:textId="58E80AA9" w:rsidR="00991258" w:rsidRPr="002C0E0C" w:rsidRDefault="00991258" w:rsidP="00C16FE8">
      <w:pPr>
        <w:widowControl w:val="0"/>
        <w:tabs>
          <w:tab w:val="left" w:pos="1701"/>
        </w:tabs>
        <w:autoSpaceDE w:val="0"/>
        <w:autoSpaceDN w:val="0"/>
        <w:adjustRightInd w:val="0"/>
        <w:spacing w:line="360" w:lineRule="auto"/>
        <w:jc w:val="both"/>
        <w:rPr>
          <w:rFonts w:ascii="Palatino Linotype" w:hAnsi="Palatino Linotype"/>
        </w:rPr>
      </w:pPr>
      <w:r w:rsidRPr="002C0E0C">
        <w:rPr>
          <w:rFonts w:ascii="Palatino Linotype" w:hAnsi="Palatino Linotype"/>
        </w:rPr>
        <w:t>En este plan se definen los propósitos y estrategias para el desarrollo del municipio y se establecen las principales políticas y líneas de acción que el gobierno municipal deberá tomar en cuenta para elaborar sus programas operativos anuales y que son aquellos programas que el ayuntamiento elaborará para el período de un año de administración municipal, el cual debe elaborarse o actualizarse al inicio de cada período constitucional</w:t>
      </w:r>
      <w:r w:rsidR="00EC4685" w:rsidRPr="002C0E0C">
        <w:rPr>
          <w:rFonts w:ascii="Palatino Linotype" w:hAnsi="Palatino Linotype"/>
        </w:rPr>
        <w:t xml:space="preserve"> de la administración municipal.</w:t>
      </w:r>
    </w:p>
    <w:p w14:paraId="580BD49A" w14:textId="77777777" w:rsidR="00EC4685" w:rsidRPr="002C0E0C" w:rsidRDefault="00EC4685" w:rsidP="00C16FE8">
      <w:pPr>
        <w:widowControl w:val="0"/>
        <w:tabs>
          <w:tab w:val="left" w:pos="1701"/>
        </w:tabs>
        <w:autoSpaceDE w:val="0"/>
        <w:autoSpaceDN w:val="0"/>
        <w:adjustRightInd w:val="0"/>
        <w:spacing w:line="360" w:lineRule="auto"/>
        <w:jc w:val="both"/>
        <w:rPr>
          <w:rFonts w:ascii="Palatino Linotype" w:hAnsi="Palatino Linotype"/>
        </w:rPr>
      </w:pPr>
    </w:p>
    <w:p w14:paraId="7DE001BD" w14:textId="643BCFAE" w:rsidR="00CC15F0" w:rsidRPr="002C0E0C" w:rsidRDefault="00EC4685" w:rsidP="00CC15F0">
      <w:pPr>
        <w:widowControl w:val="0"/>
        <w:tabs>
          <w:tab w:val="left" w:pos="1701"/>
        </w:tabs>
        <w:autoSpaceDE w:val="0"/>
        <w:autoSpaceDN w:val="0"/>
        <w:adjustRightInd w:val="0"/>
        <w:spacing w:line="360" w:lineRule="auto"/>
        <w:jc w:val="both"/>
        <w:rPr>
          <w:rFonts w:ascii="Palatino Linotype" w:hAnsi="Palatino Linotype" w:cs="Arial"/>
        </w:rPr>
      </w:pPr>
      <w:r w:rsidRPr="002C0E0C">
        <w:rPr>
          <w:rFonts w:ascii="Palatino Linotype" w:hAnsi="Palatino Linotype"/>
        </w:rPr>
        <w:t>Derivado de lo anterior, se advierte la estructura del Plan de Desarrollo Municipal de una Entidad, el cual indudablemente debe contener l</w:t>
      </w:r>
      <w:r w:rsidR="00991258" w:rsidRPr="002C0E0C">
        <w:rPr>
          <w:rFonts w:ascii="Palatino Linotype" w:hAnsi="Palatino Linotype"/>
        </w:rPr>
        <w:t>ineam</w:t>
      </w:r>
      <w:r w:rsidRPr="002C0E0C">
        <w:rPr>
          <w:rFonts w:ascii="Palatino Linotype" w:hAnsi="Palatino Linotype"/>
        </w:rPr>
        <w:t>ientos estratégicos sectoriales, diagnóstico, p</w:t>
      </w:r>
      <w:r w:rsidR="00991258" w:rsidRPr="002C0E0C">
        <w:rPr>
          <w:rFonts w:ascii="Palatino Linotype" w:hAnsi="Palatino Linotype"/>
        </w:rPr>
        <w:t>rog</w:t>
      </w:r>
      <w:r w:rsidRPr="002C0E0C">
        <w:rPr>
          <w:rFonts w:ascii="Palatino Linotype" w:hAnsi="Palatino Linotype"/>
        </w:rPr>
        <w:t>ramas y metas, demandas sociales, programación-presupuestación, a</w:t>
      </w:r>
      <w:r w:rsidR="00991258" w:rsidRPr="002C0E0C">
        <w:rPr>
          <w:rFonts w:ascii="Palatino Linotype" w:hAnsi="Palatino Linotype"/>
        </w:rPr>
        <w:t xml:space="preserve">nexos estadísticos y </w:t>
      </w:r>
      <w:r w:rsidR="00991258" w:rsidRPr="002C0E0C">
        <w:rPr>
          <w:rFonts w:ascii="Palatino Linotype" w:hAnsi="Palatino Linotype"/>
          <w:b/>
          <w:u w:val="single"/>
        </w:rPr>
        <w:t>cartografía municipal</w:t>
      </w:r>
      <w:r w:rsidR="00C4194F" w:rsidRPr="002C0E0C">
        <w:rPr>
          <w:rFonts w:ascii="Palatino Linotype" w:hAnsi="Palatino Linotype"/>
          <w:b/>
        </w:rPr>
        <w:t xml:space="preserve"> (</w:t>
      </w:r>
      <w:r w:rsidR="00C4194F" w:rsidRPr="002C0E0C">
        <w:rPr>
          <w:rFonts w:ascii="Palatino Linotype" w:hAnsi="Palatino Linotype"/>
        </w:rPr>
        <w:t xml:space="preserve">Son los documentos, como su nombre lo indica, que se anexan para complementar y ejemplificar el </w:t>
      </w:r>
      <w:r w:rsidR="00C4194F" w:rsidRPr="002C0E0C">
        <w:rPr>
          <w:rFonts w:ascii="Palatino Linotype" w:hAnsi="Palatino Linotype"/>
        </w:rPr>
        <w:lastRenderedPageBreak/>
        <w:t>contenido de</w:t>
      </w:r>
      <w:r w:rsidR="00CC15F0" w:rsidRPr="002C0E0C">
        <w:rPr>
          <w:rFonts w:ascii="Palatino Linotype" w:hAnsi="Palatino Linotype"/>
        </w:rPr>
        <w:t xml:space="preserve">l Plan Municipal de Desarrollo), y de los cuales </w:t>
      </w:r>
      <w:r w:rsidR="00CC15F0" w:rsidRPr="002C0E0C">
        <w:rPr>
          <w:rFonts w:ascii="Palatino Linotype" w:hAnsi="Palatino Linotype" w:cs="Arial"/>
          <w:color w:val="000000" w:themeColor="text1"/>
        </w:rPr>
        <w:t xml:space="preserve">la titular de Transparencia del SUJETO OBLIGADO, se pronunció derivado del turno realizado al Director de Desarrollo Urbano del Municipio, el cual </w:t>
      </w:r>
      <w:r w:rsidR="00004217" w:rsidRPr="002C0E0C">
        <w:rPr>
          <w:rFonts w:ascii="Palatino Linotype" w:hAnsi="Palatino Linotype" w:cs="Arial"/>
          <w:color w:val="000000" w:themeColor="text1"/>
        </w:rPr>
        <w:t>refirió</w:t>
      </w:r>
      <w:r w:rsidR="00CC15F0" w:rsidRPr="002C0E0C">
        <w:rPr>
          <w:rFonts w:ascii="Palatino Linotype" w:hAnsi="Palatino Linotype" w:cs="Arial"/>
          <w:color w:val="000000" w:themeColor="text1"/>
        </w:rPr>
        <w:t xml:space="preserve">, que la información aludida, </w:t>
      </w:r>
      <w:r w:rsidR="00004217" w:rsidRPr="002C0E0C">
        <w:rPr>
          <w:rFonts w:ascii="Palatino Linotype" w:hAnsi="Palatino Linotype" w:cs="Arial"/>
          <w:color w:val="000000" w:themeColor="text1"/>
        </w:rPr>
        <w:t xml:space="preserve">misma </w:t>
      </w:r>
      <w:r w:rsidR="00CC15F0" w:rsidRPr="002C0E0C">
        <w:rPr>
          <w:rFonts w:ascii="Palatino Linotype" w:hAnsi="Palatino Linotype" w:cs="Arial"/>
          <w:color w:val="000000" w:themeColor="text1"/>
        </w:rPr>
        <w:t xml:space="preserve">que era la solicitada por el peticionario, estaba contenida en el Plan de Desarrollo Municipal proporcionando para tal efecto la liga </w:t>
      </w:r>
      <w:r w:rsidR="00CC15F0" w:rsidRPr="002C0E0C">
        <w:rPr>
          <w:rFonts w:ascii="Palatino Linotype" w:hAnsi="Palatino Linotype" w:cs="Arial"/>
          <w:b/>
          <w:i/>
          <w:color w:val="000000" w:themeColor="text1"/>
          <w:lang w:eastAsia="es-MX"/>
        </w:rPr>
        <w:t>http://seduv.edomexico.gob.mx › mdut-tenanaire.</w:t>
      </w:r>
    </w:p>
    <w:p w14:paraId="56B71450" w14:textId="70DDA087" w:rsidR="00961FEB" w:rsidRPr="002C0E0C" w:rsidRDefault="00961FEB" w:rsidP="00C16FE8">
      <w:pPr>
        <w:widowControl w:val="0"/>
        <w:tabs>
          <w:tab w:val="left" w:pos="1701"/>
        </w:tabs>
        <w:autoSpaceDE w:val="0"/>
        <w:autoSpaceDN w:val="0"/>
        <w:adjustRightInd w:val="0"/>
        <w:spacing w:line="360" w:lineRule="auto"/>
        <w:jc w:val="both"/>
        <w:rPr>
          <w:rFonts w:ascii="Palatino Linotype" w:hAnsi="Palatino Linotype" w:cs="Arial"/>
        </w:rPr>
      </w:pPr>
    </w:p>
    <w:p w14:paraId="6E428FBC" w14:textId="34C2436F" w:rsidR="00DB25CE" w:rsidRPr="002C0E0C" w:rsidRDefault="007311F2" w:rsidP="00C16FE8">
      <w:pPr>
        <w:widowControl w:val="0"/>
        <w:tabs>
          <w:tab w:val="left" w:pos="1701"/>
        </w:tabs>
        <w:autoSpaceDE w:val="0"/>
        <w:autoSpaceDN w:val="0"/>
        <w:adjustRightInd w:val="0"/>
        <w:spacing w:line="360" w:lineRule="auto"/>
        <w:jc w:val="both"/>
        <w:rPr>
          <w:rFonts w:ascii="Palatino Linotype" w:hAnsi="Palatino Linotype" w:cs="Arial"/>
        </w:rPr>
      </w:pPr>
      <w:r w:rsidRPr="002C0E0C">
        <w:rPr>
          <w:rFonts w:ascii="Palatino Linotype" w:hAnsi="Palatino Linotype" w:cs="Arial"/>
        </w:rPr>
        <w:t>No obstante ello,</w:t>
      </w:r>
      <w:r w:rsidR="00977D01" w:rsidRPr="002C0E0C">
        <w:rPr>
          <w:rFonts w:ascii="Palatino Linotype" w:hAnsi="Palatino Linotype" w:cs="Arial"/>
        </w:rPr>
        <w:t xml:space="preserve"> el solicitante inconforme, fue enfático exponiendo que no había solicitado el Plan de desarrollo Municipal de Tenango del Aire, pues </w:t>
      </w:r>
      <w:r w:rsidR="00037511" w:rsidRPr="002C0E0C">
        <w:rPr>
          <w:rFonts w:ascii="Palatino Linotype" w:hAnsi="Palatino Linotype" w:cs="Arial"/>
        </w:rPr>
        <w:t>él</w:t>
      </w:r>
      <w:r w:rsidR="00977D01" w:rsidRPr="002C0E0C">
        <w:rPr>
          <w:rFonts w:ascii="Palatino Linotype" w:hAnsi="Palatino Linotype" w:cs="Arial"/>
        </w:rPr>
        <w:t xml:space="preserve"> requería el plano del propio Municipio, incluso de manera física y en copia certificada</w:t>
      </w:r>
      <w:r w:rsidR="00984C2D" w:rsidRPr="002C0E0C">
        <w:rPr>
          <w:rFonts w:ascii="Palatino Linotype" w:hAnsi="Palatino Linotype" w:cs="Arial"/>
        </w:rPr>
        <w:t xml:space="preserve"> (con costo)</w:t>
      </w:r>
      <w:r w:rsidR="00977D01" w:rsidRPr="002C0E0C">
        <w:rPr>
          <w:rFonts w:ascii="Palatino Linotype" w:hAnsi="Palatino Linotype" w:cs="Arial"/>
        </w:rPr>
        <w:t>; por lo qu</w:t>
      </w:r>
      <w:r w:rsidR="00004217" w:rsidRPr="002C0E0C">
        <w:rPr>
          <w:rFonts w:ascii="Palatino Linotype" w:hAnsi="Palatino Linotype" w:cs="Arial"/>
        </w:rPr>
        <w:t>e esta ponencia se dio a la tarea</w:t>
      </w:r>
      <w:r w:rsidR="00977D01" w:rsidRPr="002C0E0C">
        <w:rPr>
          <w:rFonts w:ascii="Palatino Linotype" w:hAnsi="Palatino Linotype" w:cs="Arial"/>
        </w:rPr>
        <w:t xml:space="preserve"> de revisar y consultar la liga proporcionada por el SUJETO OBLIGADO, de la cual se advirtió</w:t>
      </w:r>
      <w:r w:rsidR="00004217" w:rsidRPr="002C0E0C">
        <w:rPr>
          <w:rFonts w:ascii="Palatino Linotype" w:hAnsi="Palatino Linotype" w:cs="Arial"/>
        </w:rPr>
        <w:t xml:space="preserve"> cuenta con el siguiente contenido</w:t>
      </w:r>
      <w:r w:rsidR="00977D01" w:rsidRPr="002C0E0C">
        <w:rPr>
          <w:rFonts w:ascii="Palatino Linotype" w:hAnsi="Palatino Linotype" w:cs="Arial"/>
        </w:rPr>
        <w:t>:</w:t>
      </w:r>
    </w:p>
    <w:p w14:paraId="72682C3C" w14:textId="42EB4771" w:rsidR="007311F2" w:rsidRPr="002C0E0C" w:rsidRDefault="007311F2" w:rsidP="00C16FE8">
      <w:pPr>
        <w:widowControl w:val="0"/>
        <w:tabs>
          <w:tab w:val="left" w:pos="1701"/>
        </w:tabs>
        <w:autoSpaceDE w:val="0"/>
        <w:autoSpaceDN w:val="0"/>
        <w:adjustRightInd w:val="0"/>
        <w:spacing w:line="360" w:lineRule="auto"/>
        <w:jc w:val="both"/>
        <w:rPr>
          <w:rFonts w:ascii="Palatino Linotype" w:hAnsi="Palatino Linotype" w:cs="Arial"/>
        </w:rPr>
      </w:pPr>
      <w:r w:rsidRPr="002C0E0C">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7208CEC" wp14:editId="437F8A86">
                <wp:simplePos x="0" y="0"/>
                <wp:positionH relativeFrom="column">
                  <wp:posOffset>7260</wp:posOffset>
                </wp:positionH>
                <wp:positionV relativeFrom="paragraph">
                  <wp:posOffset>84301</wp:posOffset>
                </wp:positionV>
                <wp:extent cx="5988908" cy="3048000"/>
                <wp:effectExtent l="38100" t="19050" r="69215" b="95250"/>
                <wp:wrapNone/>
                <wp:docPr id="13" name="Conector recto 13"/>
                <wp:cNvGraphicFramePr/>
                <a:graphic xmlns:a="http://schemas.openxmlformats.org/drawingml/2006/main">
                  <a:graphicData uri="http://schemas.microsoft.com/office/word/2010/wordprocessingShape">
                    <wps:wsp>
                      <wps:cNvCnPr/>
                      <wps:spPr>
                        <a:xfrm>
                          <a:off x="0" y="0"/>
                          <a:ext cx="5988908" cy="3048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ED963D3" id="Conector recto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6.65pt" to="472.1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" strokecolor="#4f81bd [3204]" strokeweight="2pt">
                <v:shadow on="t" color="black" opacity="24903f" origin=",.5" offset="0,.55556mm"/>
              </v:line>
            </w:pict>
          </mc:Fallback>
        </mc:AlternateContent>
      </w:r>
    </w:p>
    <w:p w14:paraId="489326AA" w14:textId="77777777" w:rsidR="00961FEB" w:rsidRPr="002C0E0C" w:rsidRDefault="00961FEB" w:rsidP="00C16FE8">
      <w:pPr>
        <w:widowControl w:val="0"/>
        <w:tabs>
          <w:tab w:val="left" w:pos="1701"/>
        </w:tabs>
        <w:autoSpaceDE w:val="0"/>
        <w:autoSpaceDN w:val="0"/>
        <w:adjustRightInd w:val="0"/>
        <w:spacing w:line="360" w:lineRule="auto"/>
        <w:jc w:val="both"/>
        <w:rPr>
          <w:rFonts w:ascii="Palatino Linotype" w:hAnsi="Palatino Linotype" w:cs="Arial"/>
        </w:rPr>
      </w:pPr>
    </w:p>
    <w:p w14:paraId="347178E1" w14:textId="612D7E48" w:rsidR="00977D01" w:rsidRPr="002C0E0C" w:rsidRDefault="00B13BAF" w:rsidP="00C16FE8">
      <w:pPr>
        <w:widowControl w:val="0"/>
        <w:tabs>
          <w:tab w:val="left" w:pos="1701"/>
        </w:tabs>
        <w:autoSpaceDE w:val="0"/>
        <w:autoSpaceDN w:val="0"/>
        <w:adjustRightInd w:val="0"/>
        <w:spacing w:line="360" w:lineRule="auto"/>
        <w:jc w:val="both"/>
        <w:rPr>
          <w:rFonts w:ascii="Palatino Linotype" w:hAnsi="Palatino Linotype" w:cs="Arial"/>
        </w:rPr>
      </w:pPr>
      <w:r w:rsidRPr="002C0E0C">
        <w:rPr>
          <w:noProof/>
          <w:lang w:eastAsia="es-MX"/>
        </w:rPr>
        <w:lastRenderedPageBreak/>
        <w:drawing>
          <wp:inline distT="0" distB="0" distL="0" distR="0" wp14:anchorId="29526C65" wp14:editId="00BD5CB2">
            <wp:extent cx="5791835" cy="73463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346315"/>
                    </a:xfrm>
                    <a:prstGeom prst="rect">
                      <a:avLst/>
                    </a:prstGeom>
                  </pic:spPr>
                </pic:pic>
              </a:graphicData>
            </a:graphic>
          </wp:inline>
        </w:drawing>
      </w:r>
    </w:p>
    <w:p w14:paraId="0885A881" w14:textId="04791FA6" w:rsidR="007323D3" w:rsidRPr="002C0E0C" w:rsidRDefault="00FD0AA6" w:rsidP="007323D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C0E0C">
        <w:rPr>
          <w:rFonts w:ascii="Palatino Linotype" w:hAnsi="Palatino Linotype" w:cs="Arial"/>
        </w:rPr>
        <w:lastRenderedPageBreak/>
        <w:t>Enlace del cual se advierte que, si bien</w:t>
      </w:r>
      <w:r w:rsidR="004E04D3" w:rsidRPr="002C0E0C">
        <w:rPr>
          <w:rFonts w:ascii="Palatino Linotype" w:hAnsi="Palatino Linotype" w:cs="Arial"/>
        </w:rPr>
        <w:t>,</w:t>
      </w:r>
      <w:r w:rsidRPr="002C0E0C">
        <w:rPr>
          <w:rFonts w:ascii="Palatino Linotype" w:hAnsi="Palatino Linotype" w:cs="Arial"/>
        </w:rPr>
        <w:t xml:space="preserve"> remite al Plan de </w:t>
      </w:r>
      <w:r w:rsidR="007E24A9" w:rsidRPr="002C0E0C">
        <w:rPr>
          <w:rFonts w:ascii="Palatino Linotype" w:hAnsi="Palatino Linotype" w:cs="Arial"/>
        </w:rPr>
        <w:t>Desarrollo</w:t>
      </w:r>
      <w:r w:rsidRPr="002C0E0C">
        <w:rPr>
          <w:rFonts w:ascii="Palatino Linotype" w:hAnsi="Palatino Linotype" w:cs="Arial"/>
        </w:rPr>
        <w:t xml:space="preserve"> Urbano de Tenango del Aire, lo cierto es</w:t>
      </w:r>
      <w:r w:rsidR="004E04D3" w:rsidRPr="002C0E0C">
        <w:rPr>
          <w:rFonts w:ascii="Palatino Linotype" w:hAnsi="Palatino Linotype" w:cs="Arial"/>
        </w:rPr>
        <w:t>,</w:t>
      </w:r>
      <w:r w:rsidRPr="002C0E0C">
        <w:rPr>
          <w:rFonts w:ascii="Palatino Linotype" w:hAnsi="Palatino Linotype" w:cs="Arial"/>
        </w:rPr>
        <w:t xml:space="preserve"> que esto no es lo solicitado por el recurrente, pues primeramente</w:t>
      </w:r>
      <w:r w:rsidR="007E24A9" w:rsidRPr="002C0E0C">
        <w:rPr>
          <w:rFonts w:ascii="Palatino Linotype" w:hAnsi="Palatino Linotype" w:cs="Arial"/>
        </w:rPr>
        <w:t xml:space="preserve"> no se encuentra actualizado, pues la fecha comprende de 2013 a 2015, además, como ya se mencionó</w:t>
      </w:r>
      <w:r w:rsidR="003E5229" w:rsidRPr="002C0E0C">
        <w:rPr>
          <w:rFonts w:ascii="Palatino Linotype" w:hAnsi="Palatino Linotype" w:cs="Arial"/>
        </w:rPr>
        <w:t>,</w:t>
      </w:r>
      <w:r w:rsidR="007E24A9" w:rsidRPr="002C0E0C">
        <w:rPr>
          <w:rFonts w:ascii="Palatino Linotype" w:hAnsi="Palatino Linotype" w:cs="Arial"/>
        </w:rPr>
        <w:t xml:space="preserve"> fue solicitado por el recurrente el plano</w:t>
      </w:r>
      <w:r w:rsidR="00FB5DAD" w:rsidRPr="002C0E0C">
        <w:rPr>
          <w:rFonts w:ascii="Palatino Linotype" w:hAnsi="Palatino Linotype" w:cs="Arial"/>
        </w:rPr>
        <w:t xml:space="preserve"> en</w:t>
      </w:r>
      <w:r w:rsidR="007E24A9" w:rsidRPr="002C0E0C">
        <w:rPr>
          <w:rFonts w:ascii="Palatino Linotype" w:hAnsi="Palatino Linotype" w:cs="Arial"/>
        </w:rPr>
        <w:t xml:space="preserve"> donde obrara</w:t>
      </w:r>
      <w:r w:rsidR="003E5229" w:rsidRPr="002C0E0C">
        <w:rPr>
          <w:rFonts w:ascii="Palatino Linotype" w:hAnsi="Palatino Linotype" w:cs="Arial"/>
        </w:rPr>
        <w:t xml:space="preserve">n </w:t>
      </w:r>
      <w:r w:rsidR="003E5229" w:rsidRPr="002C0E0C">
        <w:rPr>
          <w:rFonts w:ascii="Palatino Linotype" w:hAnsi="Palatino Linotype" w:cs="Arial"/>
          <w:color w:val="000000" w:themeColor="text1"/>
        </w:rPr>
        <w:t xml:space="preserve">las calles, caminos, zona urbana , propiedad privada y propiedad social o ejidal con los datos de inscripción en el Instituto de la Función Registral del Estado de México, pero esto de manera </w:t>
      </w:r>
      <w:r w:rsidR="003E5229" w:rsidRPr="002C0E0C">
        <w:rPr>
          <w:rFonts w:ascii="Palatino Linotype" w:hAnsi="Palatino Linotype" w:cs="Arial"/>
          <w:b/>
          <w:color w:val="000000" w:themeColor="text1"/>
        </w:rPr>
        <w:t>física y en copia certificada</w:t>
      </w:r>
      <w:r w:rsidR="003E5229" w:rsidRPr="002C0E0C">
        <w:rPr>
          <w:rFonts w:ascii="Palatino Linotype" w:hAnsi="Palatino Linotype" w:cs="Arial"/>
          <w:color w:val="000000" w:themeColor="text1"/>
        </w:rPr>
        <w:t>; por ende</w:t>
      </w:r>
      <w:r w:rsidR="003E5229" w:rsidRPr="002C0E0C">
        <w:rPr>
          <w:rFonts w:ascii="Palatino Linotype" w:hAnsi="Palatino Linotype"/>
          <w:color w:val="000000"/>
          <w:lang w:eastAsia="es-MX"/>
        </w:rPr>
        <w:t xml:space="preserve">, este Órgano Garante considera que </w:t>
      </w:r>
      <w:r w:rsidR="003E5229" w:rsidRPr="002C0E0C">
        <w:rPr>
          <w:rFonts w:ascii="Palatino Linotype" w:hAnsi="Palatino Linotype"/>
          <w:b/>
          <w:color w:val="000000"/>
          <w:lang w:eastAsia="es-MX"/>
        </w:rPr>
        <w:t>no se tiene por colmado el requerimiento del particular</w:t>
      </w:r>
      <w:r w:rsidR="007323D3" w:rsidRPr="002C0E0C">
        <w:rPr>
          <w:rFonts w:ascii="Palatino Linotype" w:hAnsi="Palatino Linotype"/>
          <w:color w:val="000000"/>
          <w:lang w:eastAsia="es-MX"/>
        </w:rPr>
        <w:t>,</w:t>
      </w:r>
      <w:r w:rsidR="00716B39" w:rsidRPr="002C0E0C">
        <w:rPr>
          <w:rFonts w:ascii="Palatino Linotype" w:hAnsi="Palatino Linotype" w:cs="Arial"/>
          <w:color w:val="000000" w:themeColor="text1"/>
        </w:rPr>
        <w:t xml:space="preserve"> pues no hizo entrega de la información solicitada, limitándose a </w:t>
      </w:r>
      <w:r w:rsidR="007323D3" w:rsidRPr="002C0E0C">
        <w:rPr>
          <w:rFonts w:ascii="Palatino Linotype" w:hAnsi="Palatino Linotype" w:cs="Arial"/>
          <w:color w:val="000000" w:themeColor="text1"/>
        </w:rPr>
        <w:t xml:space="preserve">proporcionar la liga de acceso al </w:t>
      </w:r>
      <w:r w:rsidR="007323D3" w:rsidRPr="002C0E0C">
        <w:rPr>
          <w:rFonts w:ascii="Palatino Linotype" w:hAnsi="Palatino Linotype" w:cs="Arial"/>
        </w:rPr>
        <w:t>Plan de Desarrollo Urbano de Tenango del Aire, el cual no es actual, pues comprende de 2013 a 2015</w:t>
      </w:r>
      <w:r w:rsidR="00006A9C" w:rsidRPr="002C0E0C">
        <w:rPr>
          <w:rFonts w:ascii="Palatino Linotype" w:hAnsi="Palatino Linotype" w:cs="Arial"/>
        </w:rPr>
        <w:t>.</w:t>
      </w:r>
    </w:p>
    <w:p w14:paraId="6ACC2375" w14:textId="77777777" w:rsidR="007323D3" w:rsidRPr="002C0E0C" w:rsidRDefault="007323D3" w:rsidP="007323D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6769B49C" w14:textId="77777777" w:rsidR="00716B39" w:rsidRPr="002C0E0C" w:rsidRDefault="00716B39" w:rsidP="00716B39">
      <w:pPr>
        <w:spacing w:line="360" w:lineRule="auto"/>
        <w:jc w:val="both"/>
        <w:rPr>
          <w:rFonts w:ascii="Palatino Linotype" w:eastAsia="Calibri" w:hAnsi="Palatino Linotype" w:cs="Arial"/>
          <w:color w:val="000000" w:themeColor="text1"/>
          <w:lang w:eastAsia="en-US"/>
        </w:rPr>
      </w:pPr>
      <w:r w:rsidRPr="002C0E0C">
        <w:rPr>
          <w:rFonts w:ascii="Palatino Linotype" w:eastAsia="Calibri" w:hAnsi="Palatino Linotype"/>
          <w:color w:val="000000" w:themeColor="text1"/>
          <w:lang w:eastAsia="es-MX"/>
        </w:rPr>
        <w:t xml:space="preserve">En tal sentido, es importante señalar que </w:t>
      </w:r>
      <w:r w:rsidRPr="002C0E0C">
        <w:rPr>
          <w:rFonts w:ascii="Palatino Linotype" w:eastAsia="Calibri" w:hAnsi="Palatino Linotype"/>
          <w:color w:val="000000" w:themeColor="text1"/>
          <w:lang w:eastAsia="en-US"/>
        </w:rPr>
        <w:t xml:space="preserve">para tener por satisfecho </w:t>
      </w:r>
      <w:r w:rsidRPr="002C0E0C">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67E50E5B" w14:textId="7E9AED50" w:rsidR="009507E8" w:rsidRPr="002C0E0C" w:rsidRDefault="009507E8" w:rsidP="009507E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C0E0C">
        <w:rPr>
          <w:rFonts w:ascii="Palatino Linotype" w:hAnsi="Palatino Linotype" w:cs="Arial"/>
        </w:rPr>
        <w:t xml:space="preserve">Aunado a lo anterior conviene señalar que en relación a la solicitud de información consistente en el plano donde obraran </w:t>
      </w:r>
      <w:r w:rsidRPr="002C0E0C">
        <w:rPr>
          <w:rFonts w:ascii="Palatino Linotype" w:hAnsi="Palatino Linotype" w:cs="Arial"/>
          <w:color w:val="000000" w:themeColor="text1"/>
        </w:rPr>
        <w:t>las calles, caminos, zona urbana, propiedad privada y propiedad social o ejidal con los datos de inscripción en el Instituto de la Función Registral del Estado de México</w:t>
      </w:r>
      <w:r w:rsidRPr="002C0E0C">
        <w:rPr>
          <w:rFonts w:ascii="Palatino Linotype" w:hAnsi="Palatino Linotype" w:cs="Arial"/>
        </w:rPr>
        <w:t xml:space="preserve">; al respecto es necesario traer a contexto el cuerpo normativo siguiente: </w:t>
      </w:r>
    </w:p>
    <w:p w14:paraId="5964B729" w14:textId="77777777" w:rsidR="009507E8" w:rsidRPr="002C0E0C" w:rsidRDefault="009507E8" w:rsidP="009507E8">
      <w:pPr>
        <w:jc w:val="center"/>
        <w:rPr>
          <w:rFonts w:ascii="Palatino Linotype" w:hAnsi="Palatino Linotype" w:cs="Arial"/>
          <w:b/>
          <w:sz w:val="22"/>
          <w:szCs w:val="22"/>
        </w:rPr>
      </w:pPr>
      <w:r w:rsidRPr="002C0E0C">
        <w:rPr>
          <w:rFonts w:ascii="Palatino Linotype" w:hAnsi="Palatino Linotype" w:cs="Arial"/>
          <w:b/>
          <w:sz w:val="22"/>
          <w:szCs w:val="22"/>
        </w:rPr>
        <w:t>Ley Orgánica Municipal del Estado de México</w:t>
      </w:r>
    </w:p>
    <w:p w14:paraId="07D394A3" w14:textId="77777777" w:rsidR="009507E8" w:rsidRPr="002C0E0C" w:rsidRDefault="009507E8" w:rsidP="009507E8">
      <w:pPr>
        <w:ind w:left="851" w:right="899"/>
        <w:jc w:val="both"/>
        <w:rPr>
          <w:rFonts w:ascii="Palatino Linotype" w:hAnsi="Palatino Linotype"/>
          <w:i/>
          <w:sz w:val="22"/>
          <w:szCs w:val="22"/>
        </w:rPr>
      </w:pPr>
      <w:r w:rsidRPr="002C0E0C">
        <w:rPr>
          <w:rFonts w:ascii="Palatino Linotype" w:hAnsi="Palatino Linotype" w:cs="Arial"/>
          <w:i/>
          <w:sz w:val="22"/>
          <w:szCs w:val="22"/>
        </w:rPr>
        <w:t>“</w:t>
      </w:r>
      <w:r w:rsidRPr="002C0E0C">
        <w:rPr>
          <w:rFonts w:ascii="Palatino Linotype" w:hAnsi="Palatino Linotype"/>
          <w:b/>
          <w:i/>
          <w:sz w:val="22"/>
          <w:szCs w:val="22"/>
        </w:rPr>
        <w:t>Artículo 12.-</w:t>
      </w:r>
      <w:r w:rsidRPr="002C0E0C">
        <w:rPr>
          <w:rFonts w:ascii="Palatino Linotype" w:hAnsi="Palatino Linotype"/>
          <w:i/>
          <w:sz w:val="22"/>
          <w:szCs w:val="22"/>
        </w:rPr>
        <w:t xml:space="preserve"> Los municipios controlarán y vigilarán, coordinada y concurrentemente con el Gobierno del Estado, la utilización del suelo en sus </w:t>
      </w:r>
      <w:r w:rsidRPr="002C0E0C">
        <w:rPr>
          <w:rFonts w:ascii="Palatino Linotype" w:hAnsi="Palatino Linotype"/>
          <w:i/>
          <w:sz w:val="22"/>
          <w:szCs w:val="22"/>
        </w:rPr>
        <w:lastRenderedPageBreak/>
        <w:t xml:space="preserve">jurisdicciones territoriales, en los términos de la ley de la materia y </w:t>
      </w:r>
      <w:r w:rsidRPr="002C0E0C">
        <w:rPr>
          <w:rFonts w:ascii="Palatino Linotype" w:hAnsi="Palatino Linotype"/>
          <w:b/>
          <w:i/>
          <w:sz w:val="22"/>
          <w:szCs w:val="22"/>
        </w:rPr>
        <w:t>los Planes de Desarrollo Urbano</w:t>
      </w:r>
      <w:r w:rsidRPr="002C0E0C">
        <w:rPr>
          <w:rFonts w:ascii="Palatino Linotype" w:hAnsi="Palatino Linotype"/>
          <w:i/>
          <w:sz w:val="22"/>
          <w:szCs w:val="22"/>
        </w:rPr>
        <w:t xml:space="preserve"> correspondientes.</w:t>
      </w:r>
    </w:p>
    <w:p w14:paraId="5AF9E48A" w14:textId="77777777" w:rsidR="009507E8" w:rsidRPr="002C0E0C" w:rsidRDefault="009507E8" w:rsidP="009507E8">
      <w:pPr>
        <w:ind w:left="851" w:right="899"/>
        <w:jc w:val="both"/>
        <w:rPr>
          <w:rFonts w:ascii="Palatino Linotype" w:hAnsi="Palatino Linotype" w:cs="Arial"/>
          <w:i/>
          <w:sz w:val="22"/>
          <w:szCs w:val="22"/>
        </w:rPr>
      </w:pPr>
    </w:p>
    <w:p w14:paraId="3FC16C3B" w14:textId="77777777" w:rsidR="009507E8" w:rsidRPr="002C0E0C" w:rsidRDefault="009507E8" w:rsidP="009507E8">
      <w:pPr>
        <w:ind w:left="851" w:right="899"/>
        <w:jc w:val="both"/>
        <w:rPr>
          <w:rFonts w:ascii="Palatino Linotype" w:hAnsi="Palatino Linotype" w:cs="Arial"/>
          <w:i/>
          <w:sz w:val="22"/>
          <w:szCs w:val="22"/>
        </w:rPr>
      </w:pPr>
      <w:r w:rsidRPr="002C0E0C">
        <w:rPr>
          <w:rFonts w:ascii="Palatino Linotype" w:hAnsi="Palatino Linotype" w:cs="Arial"/>
          <w:b/>
          <w:i/>
          <w:sz w:val="22"/>
          <w:szCs w:val="22"/>
        </w:rPr>
        <w:t>Artículo 31.-</w:t>
      </w:r>
      <w:r w:rsidRPr="002C0E0C">
        <w:rPr>
          <w:rFonts w:ascii="Palatino Linotype" w:hAnsi="Palatino Linotype" w:cs="Arial"/>
          <w:i/>
          <w:sz w:val="22"/>
          <w:szCs w:val="22"/>
        </w:rPr>
        <w:t xml:space="preserve"> Son atribuciones de los ayuntamientos:</w:t>
      </w:r>
    </w:p>
    <w:p w14:paraId="7A61F510" w14:textId="77777777" w:rsidR="009507E8" w:rsidRPr="002C0E0C" w:rsidRDefault="009507E8" w:rsidP="009507E8">
      <w:pPr>
        <w:ind w:left="851" w:right="899"/>
        <w:jc w:val="both"/>
        <w:rPr>
          <w:rFonts w:ascii="Palatino Linotype" w:hAnsi="Palatino Linotype" w:cs="Arial"/>
          <w:i/>
          <w:sz w:val="22"/>
          <w:szCs w:val="22"/>
        </w:rPr>
      </w:pPr>
      <w:r w:rsidRPr="002C0E0C">
        <w:rPr>
          <w:rFonts w:ascii="Palatino Linotype" w:hAnsi="Palatino Linotype" w:cs="Arial"/>
          <w:i/>
          <w:sz w:val="22"/>
          <w:szCs w:val="22"/>
        </w:rPr>
        <w:t>…</w:t>
      </w:r>
    </w:p>
    <w:p w14:paraId="1B035AA7" w14:textId="77777777" w:rsidR="009507E8" w:rsidRPr="002C0E0C" w:rsidRDefault="009507E8" w:rsidP="009507E8">
      <w:pPr>
        <w:ind w:left="851" w:right="899"/>
        <w:jc w:val="both"/>
        <w:rPr>
          <w:rFonts w:ascii="Palatino Linotype" w:hAnsi="Palatino Linotype" w:cs="Arial"/>
          <w:b/>
          <w:i/>
          <w:sz w:val="22"/>
          <w:szCs w:val="22"/>
          <w:u w:val="single"/>
        </w:rPr>
      </w:pPr>
      <w:r w:rsidRPr="002C0E0C">
        <w:rPr>
          <w:rFonts w:ascii="Palatino Linotype" w:hAnsi="Palatino Linotype" w:cs="Arial"/>
          <w:b/>
          <w:i/>
          <w:sz w:val="22"/>
          <w:szCs w:val="22"/>
        </w:rPr>
        <w:t>XXIV.</w:t>
      </w:r>
      <w:r w:rsidRPr="002C0E0C">
        <w:rPr>
          <w:rFonts w:ascii="Palatino Linotype" w:hAnsi="Palatino Linotype" w:cs="Arial"/>
          <w:i/>
          <w:sz w:val="22"/>
          <w:szCs w:val="22"/>
        </w:rPr>
        <w:t xml:space="preserve"> Participar en la creación y administración de sus reservas territoriales y ecológicas; convenir con otras autoridades el control y la vigilancia sobre la utilización del suelo en sus jurisdicciones territoriales; </w:t>
      </w:r>
      <w:r w:rsidRPr="002C0E0C">
        <w:rPr>
          <w:rFonts w:ascii="Palatino Linotype" w:hAnsi="Palatino Linotype" w:cs="Arial"/>
          <w:b/>
          <w:i/>
          <w:sz w:val="22"/>
          <w:szCs w:val="22"/>
          <w:u w:val="single"/>
        </w:rPr>
        <w:t>intervenir en la regularización de la tenencia de la tierra urbana; planificar y regular de manera conjunta y coordinada el desarrollo de las localidades conurbadas;</w:t>
      </w:r>
    </w:p>
    <w:p w14:paraId="6AB98B9C"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Artículo 69.-</w:t>
      </w:r>
      <w:r w:rsidRPr="002C0E0C">
        <w:rPr>
          <w:rFonts w:ascii="Palatino Linotype" w:hAnsi="Palatino Linotype"/>
          <w:i/>
          <w:sz w:val="22"/>
          <w:szCs w:val="22"/>
        </w:rPr>
        <w:t xml:space="preserve"> </w:t>
      </w:r>
      <w:r w:rsidRPr="002C0E0C">
        <w:rPr>
          <w:rFonts w:ascii="Palatino Linotype" w:hAnsi="Palatino Linotype"/>
          <w:b/>
          <w:i/>
          <w:sz w:val="22"/>
          <w:szCs w:val="22"/>
        </w:rPr>
        <w:t>Las comisiones las determinará el ayuntamiento</w:t>
      </w:r>
      <w:r w:rsidRPr="002C0E0C">
        <w:rPr>
          <w:rFonts w:ascii="Palatino Linotype" w:hAnsi="Palatino Linotype"/>
          <w:i/>
          <w:sz w:val="22"/>
          <w:szCs w:val="22"/>
        </w:rPr>
        <w:t xml:space="preserve"> de acuerdo a las necesidades del municipio y podrán ser permanentes o transitorias.</w:t>
      </w:r>
    </w:p>
    <w:p w14:paraId="6B2DE2CB" w14:textId="77777777" w:rsidR="009507E8" w:rsidRPr="002C0E0C" w:rsidRDefault="009507E8" w:rsidP="009507E8">
      <w:pPr>
        <w:ind w:left="851" w:right="902"/>
        <w:jc w:val="both"/>
        <w:rPr>
          <w:rFonts w:ascii="Palatino Linotype" w:hAnsi="Palatino Linotype"/>
          <w:i/>
          <w:sz w:val="22"/>
          <w:szCs w:val="22"/>
        </w:rPr>
      </w:pPr>
    </w:p>
    <w:p w14:paraId="5A628100" w14:textId="77777777" w:rsidR="009507E8" w:rsidRPr="002C0E0C" w:rsidRDefault="009507E8" w:rsidP="009507E8">
      <w:pPr>
        <w:ind w:left="851" w:right="902"/>
        <w:jc w:val="both"/>
        <w:rPr>
          <w:rFonts w:ascii="Palatino Linotype" w:hAnsi="Palatino Linotype"/>
          <w:b/>
          <w:i/>
          <w:sz w:val="22"/>
          <w:szCs w:val="22"/>
        </w:rPr>
      </w:pPr>
      <w:r w:rsidRPr="002C0E0C">
        <w:rPr>
          <w:rFonts w:ascii="Palatino Linotype" w:hAnsi="Palatino Linotype"/>
          <w:b/>
          <w:i/>
          <w:sz w:val="22"/>
          <w:szCs w:val="22"/>
        </w:rPr>
        <w:t xml:space="preserve">g). </w:t>
      </w:r>
      <w:r w:rsidRPr="002C0E0C">
        <w:rPr>
          <w:rFonts w:ascii="Palatino Linotype" w:hAnsi="Palatino Linotype"/>
          <w:b/>
          <w:i/>
          <w:sz w:val="22"/>
          <w:szCs w:val="22"/>
          <w:u w:val="single"/>
        </w:rPr>
        <w:t>De obras públicas y desarrollo urbano;</w:t>
      </w:r>
    </w:p>
    <w:p w14:paraId="0FFBD590" w14:textId="77777777" w:rsidR="009507E8" w:rsidRPr="002C0E0C" w:rsidRDefault="009507E8" w:rsidP="009507E8">
      <w:pPr>
        <w:ind w:left="851" w:right="902"/>
        <w:jc w:val="both"/>
        <w:rPr>
          <w:rFonts w:ascii="Palatino Linotype" w:hAnsi="Palatino Linotype"/>
          <w:i/>
          <w:sz w:val="22"/>
          <w:szCs w:val="22"/>
        </w:rPr>
      </w:pPr>
    </w:p>
    <w:p w14:paraId="4B3CB2C1"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Artículo 77.-</w:t>
      </w:r>
      <w:r w:rsidRPr="002C0E0C">
        <w:rPr>
          <w:rFonts w:ascii="Palatino Linotype" w:hAnsi="Palatino Linotype"/>
          <w:i/>
          <w:sz w:val="22"/>
          <w:szCs w:val="22"/>
        </w:rPr>
        <w:t xml:space="preserve"> Los ayuntamientos promoverán entre sus habitantes la creación y funcionamiento de organizaciones sociales de carácter popular, a efecto de que participen en el desarrollo vecinal, cívico y en beneficio colectivo de sus comunidades. </w:t>
      </w:r>
    </w:p>
    <w:p w14:paraId="72A26DDA" w14:textId="77777777" w:rsidR="009507E8" w:rsidRPr="002C0E0C" w:rsidRDefault="009507E8" w:rsidP="009507E8">
      <w:pPr>
        <w:ind w:left="851" w:right="902"/>
        <w:jc w:val="both"/>
        <w:rPr>
          <w:rFonts w:ascii="Palatino Linotype" w:hAnsi="Palatino Linotype"/>
          <w:i/>
          <w:sz w:val="22"/>
          <w:szCs w:val="22"/>
        </w:rPr>
      </w:pPr>
    </w:p>
    <w:p w14:paraId="5C5D38EF"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 xml:space="preserve">La Comisión De Participación Ciudadana </w:t>
      </w:r>
      <w:r w:rsidRPr="002C0E0C">
        <w:rPr>
          <w:rFonts w:ascii="Palatino Linotype" w:hAnsi="Palatino Linotype"/>
          <w:i/>
          <w:sz w:val="22"/>
          <w:szCs w:val="22"/>
        </w:rPr>
        <w:t xml:space="preserve">a que se refiere el artículo 69 de esta Ley, </w:t>
      </w:r>
      <w:r w:rsidRPr="002C0E0C">
        <w:rPr>
          <w:rFonts w:ascii="Palatino Linotype" w:hAnsi="Palatino Linotype"/>
          <w:b/>
          <w:i/>
          <w:sz w:val="22"/>
          <w:szCs w:val="22"/>
        </w:rPr>
        <w:t>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r w:rsidRPr="002C0E0C">
        <w:rPr>
          <w:rFonts w:ascii="Palatino Linotype" w:hAnsi="Palatino Linotype"/>
          <w:i/>
          <w:sz w:val="22"/>
          <w:szCs w:val="22"/>
        </w:rPr>
        <w:t>.”</w:t>
      </w:r>
    </w:p>
    <w:p w14:paraId="7F5E02A9" w14:textId="77777777" w:rsidR="009507E8" w:rsidRPr="002C0E0C" w:rsidRDefault="009507E8" w:rsidP="009507E8">
      <w:pPr>
        <w:ind w:left="851" w:right="902"/>
        <w:jc w:val="both"/>
        <w:rPr>
          <w:rFonts w:ascii="Palatino Linotype" w:hAnsi="Palatino Linotype"/>
          <w:i/>
          <w:sz w:val="22"/>
          <w:szCs w:val="22"/>
        </w:rPr>
      </w:pPr>
    </w:p>
    <w:p w14:paraId="5499056E" w14:textId="77777777" w:rsidR="009507E8" w:rsidRPr="002C0E0C" w:rsidRDefault="009507E8" w:rsidP="009507E8">
      <w:pPr>
        <w:jc w:val="center"/>
        <w:rPr>
          <w:rFonts w:ascii="Palatino Linotype" w:eastAsia="Calibri" w:hAnsi="Palatino Linotype" w:cs="Arial"/>
          <w:b/>
          <w:sz w:val="22"/>
          <w:szCs w:val="22"/>
        </w:rPr>
      </w:pPr>
      <w:r w:rsidRPr="002C0E0C">
        <w:rPr>
          <w:rFonts w:ascii="Palatino Linotype" w:eastAsia="Calibri" w:hAnsi="Palatino Linotype" w:cs="Arial"/>
          <w:b/>
          <w:sz w:val="22"/>
          <w:szCs w:val="22"/>
        </w:rPr>
        <w:t>Código Administrativo, en su Libro Quinto</w:t>
      </w:r>
    </w:p>
    <w:p w14:paraId="0D722681"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Artículo 5.1.-</w:t>
      </w:r>
      <w:r w:rsidRPr="002C0E0C">
        <w:rPr>
          <w:rFonts w:ascii="Palatino Linotype" w:hAnsi="Palatino Linotype"/>
          <w:i/>
          <w:sz w:val="22"/>
          <w:szCs w:val="22"/>
        </w:rPr>
        <w:t xml:space="preserve"> Este Libro tiene por objeto </w:t>
      </w:r>
      <w:r w:rsidRPr="002C0E0C">
        <w:rPr>
          <w:rFonts w:ascii="Palatino Linotype" w:hAnsi="Palatino Linotype"/>
          <w:b/>
          <w:i/>
          <w:sz w:val="22"/>
          <w:szCs w:val="22"/>
        </w:rPr>
        <w:t>fijar las bases para planear, ordenar, regular, controlar, vigilar y fomentar el ordenamiento territorial de los asentamientos humanos y el desarrollo urbano de los centros de población en la entidad</w:t>
      </w:r>
      <w:r w:rsidRPr="002C0E0C">
        <w:rPr>
          <w:rFonts w:ascii="Palatino Linotype" w:hAnsi="Palatino Linotype"/>
          <w:i/>
          <w:sz w:val="22"/>
          <w:szCs w:val="22"/>
        </w:rPr>
        <w:t>, procurando garantizar los derechos de la población en materia de desarrollo urbano sustentable.</w:t>
      </w:r>
    </w:p>
    <w:p w14:paraId="6F3BD8A9" w14:textId="77777777" w:rsidR="009507E8" w:rsidRPr="002C0E0C" w:rsidRDefault="009507E8" w:rsidP="009507E8">
      <w:pPr>
        <w:ind w:left="851" w:right="902"/>
        <w:jc w:val="both"/>
        <w:rPr>
          <w:rFonts w:ascii="Palatino Linotype" w:hAnsi="Palatino Linotype"/>
          <w:b/>
          <w:i/>
          <w:sz w:val="22"/>
          <w:szCs w:val="22"/>
        </w:rPr>
      </w:pPr>
    </w:p>
    <w:p w14:paraId="65F3B544"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Artículo 5.3.</w:t>
      </w:r>
      <w:r w:rsidRPr="002C0E0C">
        <w:rPr>
          <w:rFonts w:ascii="Palatino Linotype" w:hAnsi="Palatino Linotype"/>
          <w:i/>
          <w:sz w:val="22"/>
          <w:szCs w:val="22"/>
        </w:rPr>
        <w:t xml:space="preserve"> Para los efectos de este Libro, se entenderá como:</w:t>
      </w:r>
    </w:p>
    <w:p w14:paraId="517DE4DE" w14:textId="77777777" w:rsidR="009507E8" w:rsidRPr="002C0E0C" w:rsidRDefault="009507E8" w:rsidP="009507E8">
      <w:pPr>
        <w:ind w:left="851" w:right="902"/>
        <w:jc w:val="both"/>
        <w:rPr>
          <w:rFonts w:ascii="Palatino Linotype" w:hAnsi="Palatino Linotype"/>
          <w:b/>
          <w:i/>
          <w:sz w:val="22"/>
          <w:szCs w:val="22"/>
        </w:rPr>
      </w:pPr>
      <w:r w:rsidRPr="002C0E0C">
        <w:rPr>
          <w:rFonts w:ascii="Palatino Linotype" w:hAnsi="Palatino Linotype"/>
          <w:b/>
          <w:i/>
          <w:sz w:val="22"/>
          <w:szCs w:val="22"/>
        </w:rPr>
        <w:t>…</w:t>
      </w:r>
    </w:p>
    <w:p w14:paraId="65C1F974"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XXXI.</w:t>
      </w:r>
      <w:r w:rsidRPr="002C0E0C">
        <w:rPr>
          <w:rFonts w:ascii="Palatino Linotype" w:hAnsi="Palatino Linotype"/>
          <w:i/>
          <w:sz w:val="22"/>
          <w:szCs w:val="22"/>
        </w:rPr>
        <w:t xml:space="preserve"> </w:t>
      </w:r>
      <w:r w:rsidRPr="002C0E0C">
        <w:rPr>
          <w:rFonts w:ascii="Palatino Linotype" w:hAnsi="Palatino Linotype"/>
          <w:b/>
          <w:i/>
          <w:sz w:val="22"/>
          <w:szCs w:val="22"/>
          <w:u w:val="single"/>
        </w:rPr>
        <w:t>Planes de desarrollo urbano:</w:t>
      </w:r>
      <w:r w:rsidRPr="002C0E0C">
        <w:rPr>
          <w:rFonts w:ascii="Palatino Linotype" w:hAnsi="Palatino Linotype"/>
          <w:i/>
          <w:sz w:val="22"/>
          <w:szCs w:val="22"/>
        </w:rPr>
        <w:t xml:space="preserve"> Al conjunto de disposiciones jurídicas que planean y </w:t>
      </w:r>
      <w:r w:rsidRPr="002C0E0C">
        <w:rPr>
          <w:rFonts w:ascii="Palatino Linotype" w:hAnsi="Palatino Linotype"/>
          <w:b/>
          <w:i/>
          <w:sz w:val="22"/>
          <w:szCs w:val="22"/>
        </w:rPr>
        <w:t>regulan el ordenamiento territorial de los asentamientos humanos</w:t>
      </w:r>
      <w:r w:rsidRPr="002C0E0C">
        <w:rPr>
          <w:rFonts w:ascii="Palatino Linotype" w:hAnsi="Palatino Linotype"/>
          <w:i/>
          <w:sz w:val="22"/>
          <w:szCs w:val="22"/>
        </w:rPr>
        <w:t xml:space="preserve"> y el desarrollo urbano de los centros de población;</w:t>
      </w:r>
    </w:p>
    <w:p w14:paraId="5D8BCB0E" w14:textId="77777777" w:rsidR="009507E8" w:rsidRPr="002C0E0C" w:rsidRDefault="009507E8" w:rsidP="009507E8">
      <w:pPr>
        <w:ind w:left="851" w:right="902"/>
        <w:jc w:val="both"/>
        <w:rPr>
          <w:rFonts w:ascii="Palatino Linotype" w:hAnsi="Palatino Linotype"/>
          <w:i/>
          <w:sz w:val="22"/>
          <w:szCs w:val="22"/>
        </w:rPr>
      </w:pPr>
    </w:p>
    <w:p w14:paraId="56F9B1D9"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lastRenderedPageBreak/>
        <w:t>Artículo 5.7.-</w:t>
      </w:r>
      <w:r w:rsidRPr="002C0E0C">
        <w:rPr>
          <w:rFonts w:ascii="Palatino Linotype" w:hAnsi="Palatino Linotype"/>
          <w:i/>
          <w:sz w:val="22"/>
          <w:szCs w:val="22"/>
        </w:rPr>
        <w:t xml:space="preserve"> Son autoridades para la aplicación de este Libro el Gobernador del Estado, la Secretaría de Desarrollo Urbano y </w:t>
      </w:r>
      <w:r w:rsidRPr="002C0E0C">
        <w:rPr>
          <w:rFonts w:ascii="Palatino Linotype" w:hAnsi="Palatino Linotype"/>
          <w:b/>
          <w:i/>
          <w:sz w:val="22"/>
          <w:szCs w:val="22"/>
        </w:rPr>
        <w:t>los municipios.</w:t>
      </w:r>
    </w:p>
    <w:p w14:paraId="4428C2E6" w14:textId="77777777" w:rsidR="009507E8" w:rsidRPr="002C0E0C" w:rsidRDefault="009507E8" w:rsidP="009507E8">
      <w:pPr>
        <w:ind w:left="851" w:right="902"/>
        <w:jc w:val="both"/>
        <w:rPr>
          <w:rFonts w:ascii="Palatino Linotype" w:hAnsi="Palatino Linotype"/>
          <w:b/>
          <w:i/>
          <w:sz w:val="22"/>
          <w:szCs w:val="22"/>
        </w:rPr>
      </w:pPr>
    </w:p>
    <w:p w14:paraId="6AC9CF10"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Artículo 5.10</w:t>
      </w:r>
      <w:r w:rsidRPr="002C0E0C">
        <w:rPr>
          <w:rFonts w:ascii="Palatino Linotype" w:hAnsi="Palatino Linotype"/>
          <w:i/>
          <w:sz w:val="22"/>
          <w:szCs w:val="22"/>
        </w:rPr>
        <w:t xml:space="preserve">. Los municipios tendrán las atribuciones siguientes: </w:t>
      </w:r>
    </w:p>
    <w:p w14:paraId="5B198D06"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w:t>
      </w:r>
      <w:r w:rsidRPr="002C0E0C">
        <w:rPr>
          <w:rFonts w:ascii="Palatino Linotype" w:hAnsi="Palatino Linotype"/>
          <w:i/>
          <w:sz w:val="22"/>
          <w:szCs w:val="22"/>
        </w:rPr>
        <w:t xml:space="preserve"> Formular, aprobar, ejecutar, evaluar, modificar y actualizar los </w:t>
      </w:r>
      <w:r w:rsidRPr="002C0E0C">
        <w:rPr>
          <w:rFonts w:ascii="Palatino Linotype" w:hAnsi="Palatino Linotype"/>
          <w:b/>
          <w:i/>
          <w:sz w:val="22"/>
          <w:szCs w:val="22"/>
        </w:rPr>
        <w:t xml:space="preserve">planes municipales de desarrollo urbano </w:t>
      </w:r>
      <w:r w:rsidRPr="002C0E0C">
        <w:rPr>
          <w:rFonts w:ascii="Palatino Linotype" w:hAnsi="Palatino Linotype"/>
          <w:i/>
          <w:sz w:val="22"/>
          <w:szCs w:val="22"/>
        </w:rPr>
        <w:t>y los parciales que de ellos deriven.</w:t>
      </w:r>
    </w:p>
    <w:p w14:paraId="7E4414E3"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Los planes de desarrollo urbano municipal, se actualizarán cada dos años</w:t>
      </w:r>
      <w:r w:rsidRPr="002C0E0C">
        <w:rPr>
          <w:rFonts w:ascii="Palatino Linotype" w:hAnsi="Palatino Linotype"/>
          <w:i/>
          <w:sz w:val="22"/>
          <w:szCs w:val="22"/>
        </w:rPr>
        <w:t xml:space="preserve"> para verificar el cumplimiento del objeto para el cual fueron creados, y en su caso, determinar la necesidad de formular planes parciales a ejecutar de manera inmediata. </w:t>
      </w:r>
    </w:p>
    <w:p w14:paraId="14E25662"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i/>
          <w:sz w:val="22"/>
          <w:szCs w:val="22"/>
        </w:rPr>
        <w:t>…</w:t>
      </w:r>
    </w:p>
    <w:p w14:paraId="4A18A247" w14:textId="77777777" w:rsidR="009507E8" w:rsidRPr="002C0E0C" w:rsidRDefault="009507E8" w:rsidP="009507E8">
      <w:pPr>
        <w:ind w:left="851" w:right="902"/>
        <w:jc w:val="both"/>
        <w:rPr>
          <w:rFonts w:ascii="Palatino Linotype" w:hAnsi="Palatino Linotype"/>
          <w:b/>
          <w:i/>
          <w:sz w:val="22"/>
          <w:szCs w:val="22"/>
        </w:rPr>
      </w:pPr>
      <w:r w:rsidRPr="002C0E0C">
        <w:rPr>
          <w:rFonts w:ascii="Palatino Linotype" w:hAnsi="Palatino Linotype"/>
          <w:b/>
          <w:i/>
          <w:sz w:val="22"/>
          <w:szCs w:val="22"/>
        </w:rPr>
        <w:t xml:space="preserve">VI. Expedir cédulas informativas de zonificación, licencias de uso de suelo y licencias de construcción; </w:t>
      </w:r>
    </w:p>
    <w:p w14:paraId="2E164BDF"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VII. Autorizar cambios de uso del suelo,</w:t>
      </w:r>
      <w:r w:rsidRPr="002C0E0C">
        <w:rPr>
          <w:rFonts w:ascii="Palatino Linotype" w:hAnsi="Palatino Linotype"/>
          <w:i/>
          <w:sz w:val="22"/>
          <w:szCs w:val="22"/>
        </w:rPr>
        <w:t xml:space="preserve"> del coeficiente de ocupación, del coeficiente de utilización, densidad y altura de edificaciones; </w:t>
      </w:r>
    </w:p>
    <w:p w14:paraId="286967D4" w14:textId="77777777" w:rsidR="009507E8" w:rsidRPr="002C0E0C" w:rsidRDefault="009507E8" w:rsidP="009507E8">
      <w:pPr>
        <w:ind w:left="851" w:right="902"/>
        <w:jc w:val="both"/>
        <w:rPr>
          <w:rFonts w:ascii="Palatino Linotype" w:hAnsi="Palatino Linotype"/>
          <w:b/>
          <w:i/>
          <w:sz w:val="22"/>
          <w:szCs w:val="22"/>
        </w:rPr>
      </w:pPr>
      <w:r w:rsidRPr="002C0E0C">
        <w:rPr>
          <w:rFonts w:ascii="Palatino Linotype" w:hAnsi="Palatino Linotype"/>
          <w:b/>
          <w:i/>
          <w:sz w:val="22"/>
          <w:szCs w:val="22"/>
        </w:rPr>
        <w:t>…</w:t>
      </w:r>
    </w:p>
    <w:p w14:paraId="6EC1043C"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IX.</w:t>
      </w:r>
      <w:r w:rsidRPr="002C0E0C">
        <w:rPr>
          <w:rFonts w:ascii="Palatino Linotype" w:hAnsi="Palatino Linotype"/>
          <w:i/>
          <w:sz w:val="22"/>
          <w:szCs w:val="22"/>
        </w:rPr>
        <w:t xml:space="preserve"> </w:t>
      </w:r>
      <w:r w:rsidRPr="002C0E0C">
        <w:rPr>
          <w:rFonts w:ascii="Palatino Linotype" w:hAnsi="Palatino Linotype"/>
          <w:b/>
          <w:i/>
          <w:sz w:val="22"/>
          <w:szCs w:val="22"/>
        </w:rPr>
        <w:t>Difundir los planes de desarrollo urbano</w:t>
      </w:r>
      <w:r w:rsidRPr="002C0E0C">
        <w:rPr>
          <w:rFonts w:ascii="Palatino Linotype" w:hAnsi="Palatino Linotype"/>
          <w:i/>
          <w:sz w:val="22"/>
          <w:szCs w:val="22"/>
        </w:rPr>
        <w:t xml:space="preserve">, así como los trámites para obtener las autorizaciones y licencias de su competencia; </w:t>
      </w:r>
    </w:p>
    <w:p w14:paraId="7DCC51ED" w14:textId="77777777" w:rsidR="009507E8" w:rsidRPr="002C0E0C" w:rsidRDefault="009507E8" w:rsidP="009507E8">
      <w:pPr>
        <w:ind w:left="851" w:right="902"/>
        <w:jc w:val="both"/>
        <w:rPr>
          <w:rFonts w:ascii="Palatino Linotype" w:eastAsia="Calibri" w:hAnsi="Palatino Linotype" w:cs="Arial"/>
          <w:i/>
          <w:sz w:val="22"/>
          <w:szCs w:val="22"/>
        </w:rPr>
      </w:pPr>
    </w:p>
    <w:p w14:paraId="226FF31A" w14:textId="77777777" w:rsidR="009507E8" w:rsidRPr="002C0E0C" w:rsidRDefault="009507E8" w:rsidP="009507E8">
      <w:pPr>
        <w:ind w:left="851" w:right="902"/>
        <w:jc w:val="center"/>
        <w:rPr>
          <w:rFonts w:ascii="Palatino Linotype" w:hAnsi="Palatino Linotype"/>
          <w:b/>
          <w:i/>
          <w:sz w:val="22"/>
          <w:szCs w:val="22"/>
        </w:rPr>
      </w:pPr>
      <w:r w:rsidRPr="002C0E0C">
        <w:rPr>
          <w:rFonts w:ascii="Palatino Linotype" w:hAnsi="Palatino Linotype"/>
          <w:b/>
          <w:i/>
          <w:sz w:val="22"/>
          <w:szCs w:val="22"/>
        </w:rPr>
        <w:t>CAPÍTULO TERCERO</w:t>
      </w:r>
    </w:p>
    <w:p w14:paraId="3BCDE59E" w14:textId="77777777" w:rsidR="009507E8" w:rsidRPr="002C0E0C" w:rsidRDefault="009507E8" w:rsidP="009507E8">
      <w:pPr>
        <w:ind w:left="851" w:right="902"/>
        <w:jc w:val="center"/>
        <w:rPr>
          <w:rFonts w:ascii="Palatino Linotype" w:hAnsi="Palatino Linotype"/>
          <w:i/>
          <w:sz w:val="22"/>
          <w:szCs w:val="22"/>
        </w:rPr>
      </w:pPr>
      <w:r w:rsidRPr="002C0E0C">
        <w:rPr>
          <w:rFonts w:ascii="Palatino Linotype" w:hAnsi="Palatino Linotype"/>
          <w:b/>
          <w:i/>
          <w:sz w:val="22"/>
          <w:szCs w:val="22"/>
        </w:rPr>
        <w:t>DE LOS PLANES MUNICIPALES DE DESARROLLO URBANO</w:t>
      </w:r>
    </w:p>
    <w:p w14:paraId="64EEA893" w14:textId="77777777" w:rsidR="009507E8" w:rsidRPr="002C0E0C" w:rsidRDefault="009507E8" w:rsidP="009507E8">
      <w:pPr>
        <w:ind w:left="851" w:right="902"/>
        <w:jc w:val="center"/>
        <w:rPr>
          <w:rFonts w:ascii="Palatino Linotype" w:hAnsi="Palatino Linotype"/>
          <w:i/>
          <w:sz w:val="22"/>
          <w:szCs w:val="22"/>
        </w:rPr>
      </w:pPr>
      <w:r w:rsidRPr="002C0E0C">
        <w:rPr>
          <w:rFonts w:ascii="Palatino Linotype" w:hAnsi="Palatino Linotype"/>
          <w:i/>
          <w:sz w:val="22"/>
          <w:szCs w:val="22"/>
        </w:rPr>
        <w:t>SECCIÓN PRIMERA DE LA ZONIFICACIÓN</w:t>
      </w:r>
    </w:p>
    <w:p w14:paraId="32C608DD" w14:textId="77777777" w:rsidR="009507E8" w:rsidRPr="002C0E0C" w:rsidRDefault="009507E8" w:rsidP="009507E8">
      <w:pPr>
        <w:ind w:left="851" w:right="902"/>
        <w:jc w:val="both"/>
        <w:rPr>
          <w:rFonts w:ascii="Palatino Linotype" w:hAnsi="Palatino Linotype"/>
          <w:b/>
          <w:i/>
          <w:sz w:val="22"/>
          <w:szCs w:val="22"/>
        </w:rPr>
      </w:pPr>
      <w:r w:rsidRPr="002C0E0C">
        <w:rPr>
          <w:rFonts w:ascii="Palatino Linotype" w:hAnsi="Palatino Linotype"/>
          <w:b/>
          <w:i/>
          <w:sz w:val="22"/>
          <w:szCs w:val="22"/>
        </w:rPr>
        <w:t>Artículo 5.24</w:t>
      </w:r>
      <w:r w:rsidRPr="002C0E0C">
        <w:rPr>
          <w:rFonts w:ascii="Palatino Linotype" w:hAnsi="Palatino Linotype"/>
          <w:i/>
          <w:sz w:val="22"/>
          <w:szCs w:val="22"/>
        </w:rPr>
        <w:t xml:space="preserve">.- </w:t>
      </w:r>
      <w:r w:rsidRPr="002C0E0C">
        <w:rPr>
          <w:rFonts w:ascii="Palatino Linotype" w:hAnsi="Palatino Linotype"/>
          <w:b/>
          <w:i/>
          <w:sz w:val="22"/>
          <w:szCs w:val="22"/>
        </w:rPr>
        <w:t xml:space="preserve">La zonificación determinará: </w:t>
      </w:r>
    </w:p>
    <w:p w14:paraId="724ECA9E"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w:t>
      </w:r>
      <w:r w:rsidRPr="002C0E0C">
        <w:rPr>
          <w:rFonts w:ascii="Palatino Linotype" w:hAnsi="Palatino Linotype"/>
          <w:i/>
          <w:sz w:val="22"/>
          <w:szCs w:val="22"/>
        </w:rPr>
        <w:t xml:space="preserve"> Las áreas urbanas, urbanizables y no urbanizables del territorio municipal; </w:t>
      </w:r>
    </w:p>
    <w:p w14:paraId="53C0026A"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 xml:space="preserve">II. </w:t>
      </w:r>
      <w:r w:rsidRPr="002C0E0C">
        <w:rPr>
          <w:rFonts w:ascii="Palatino Linotype" w:hAnsi="Palatino Linotype"/>
          <w:i/>
          <w:sz w:val="22"/>
          <w:szCs w:val="22"/>
        </w:rPr>
        <w:t xml:space="preserve">En las áreas urbanas y urbanizables: </w:t>
      </w:r>
    </w:p>
    <w:p w14:paraId="08296F75"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w:t>
      </w:r>
      <w:r w:rsidRPr="002C0E0C">
        <w:rPr>
          <w:rFonts w:ascii="Palatino Linotype" w:hAnsi="Palatino Linotype"/>
          <w:i/>
          <w:sz w:val="22"/>
          <w:szCs w:val="22"/>
        </w:rPr>
        <w:t xml:space="preserve"> Los aprovechamientos predominantes de las distintas áreas; </w:t>
      </w:r>
    </w:p>
    <w:p w14:paraId="38A591E7"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b)</w:t>
      </w:r>
      <w:r w:rsidRPr="002C0E0C">
        <w:rPr>
          <w:rFonts w:ascii="Palatino Linotype" w:hAnsi="Palatino Linotype"/>
          <w:i/>
          <w:sz w:val="22"/>
          <w:szCs w:val="22"/>
        </w:rPr>
        <w:t xml:space="preserve"> Las normas para el uso y aprovechamiento del suelo; </w:t>
      </w:r>
    </w:p>
    <w:p w14:paraId="42DB1FD0"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c)</w:t>
      </w:r>
      <w:r w:rsidRPr="002C0E0C">
        <w:rPr>
          <w:rFonts w:ascii="Palatino Linotype" w:hAnsi="Palatino Linotype"/>
          <w:i/>
          <w:sz w:val="22"/>
          <w:szCs w:val="22"/>
        </w:rPr>
        <w:t xml:space="preserve"> Las zonas de conservación, mejoramiento y crecimiento; </w:t>
      </w:r>
    </w:p>
    <w:p w14:paraId="6B6040AE"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d)</w:t>
      </w:r>
      <w:r w:rsidRPr="002C0E0C">
        <w:rPr>
          <w:rFonts w:ascii="Palatino Linotype" w:hAnsi="Palatino Linotype"/>
          <w:i/>
          <w:sz w:val="22"/>
          <w:szCs w:val="22"/>
        </w:rPr>
        <w:t xml:space="preserve"> Las medidas para la protección de los derechos de vía y zonas de restricción de inmuebles del dominio público; y </w:t>
      </w:r>
    </w:p>
    <w:p w14:paraId="669E5669"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e)</w:t>
      </w:r>
      <w:r w:rsidRPr="002C0E0C">
        <w:rPr>
          <w:rFonts w:ascii="Palatino Linotype" w:hAnsi="Palatino Linotype"/>
          <w:i/>
          <w:sz w:val="22"/>
          <w:szCs w:val="22"/>
        </w:rPr>
        <w:t xml:space="preserve"> Las demás disposiciones que sean procedentes de conformidad con la legislación aplicable. </w:t>
      </w:r>
    </w:p>
    <w:p w14:paraId="6365D614" w14:textId="77777777" w:rsidR="009507E8" w:rsidRPr="002C0E0C" w:rsidRDefault="009507E8" w:rsidP="009507E8">
      <w:pPr>
        <w:ind w:left="851" w:right="902"/>
        <w:jc w:val="both"/>
        <w:rPr>
          <w:rFonts w:ascii="Palatino Linotype" w:eastAsia="Calibri" w:hAnsi="Palatino Linotype" w:cs="Arial"/>
          <w:i/>
          <w:sz w:val="22"/>
          <w:szCs w:val="22"/>
        </w:rPr>
      </w:pPr>
      <w:r w:rsidRPr="002C0E0C">
        <w:rPr>
          <w:rFonts w:ascii="Palatino Linotype" w:hAnsi="Palatino Linotype"/>
          <w:b/>
          <w:i/>
          <w:sz w:val="22"/>
          <w:szCs w:val="22"/>
        </w:rPr>
        <w:t>III.</w:t>
      </w:r>
      <w:r w:rsidRPr="002C0E0C">
        <w:rPr>
          <w:rFonts w:ascii="Palatino Linotype" w:hAnsi="Palatino Linotype"/>
          <w:i/>
          <w:sz w:val="22"/>
          <w:szCs w:val="22"/>
        </w:rPr>
        <w:t xml:space="preserve"> Respecto de las áreas no urbanizables, la referencia a:</w:t>
      </w:r>
    </w:p>
    <w:p w14:paraId="54D2B899"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w:t>
      </w:r>
      <w:r w:rsidRPr="002C0E0C">
        <w:rPr>
          <w:rFonts w:ascii="Palatino Linotype" w:hAnsi="Palatino Linotype"/>
          <w:i/>
          <w:sz w:val="22"/>
          <w:szCs w:val="22"/>
        </w:rPr>
        <w:t xml:space="preserve"> Las políticas y estrategias de ordenamiento territorial de los asentamientos humanos o de desarrollo urbano que no permiten su urbanización; </w:t>
      </w:r>
    </w:p>
    <w:p w14:paraId="33009EAC"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b)</w:t>
      </w:r>
      <w:r w:rsidRPr="002C0E0C">
        <w:rPr>
          <w:rFonts w:ascii="Palatino Linotype" w:hAnsi="Palatino Linotype"/>
          <w:i/>
          <w:sz w:val="22"/>
          <w:szCs w:val="22"/>
        </w:rPr>
        <w:t xml:space="preserve"> Los instrumentos jurídicos o administrativos de los que se deduzca un uso o aptitud incompatible con su urbanización; o </w:t>
      </w:r>
    </w:p>
    <w:p w14:paraId="39D40533"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 xml:space="preserve">c) </w:t>
      </w:r>
      <w:r w:rsidRPr="002C0E0C">
        <w:rPr>
          <w:rFonts w:ascii="Palatino Linotype" w:hAnsi="Palatino Linotype"/>
          <w:i/>
          <w:sz w:val="22"/>
          <w:szCs w:val="22"/>
        </w:rPr>
        <w:t>Las condiciones climatológicas, hidrológicas, geológicas, ambientales o de riesgo que sirvieron para determinar su no aptitud para ser incorporadas al desarrollo urbano.</w:t>
      </w:r>
    </w:p>
    <w:p w14:paraId="15D851C4"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lastRenderedPageBreak/>
        <w:t>Artículo 5.28</w:t>
      </w:r>
      <w:r w:rsidRPr="002C0E0C">
        <w:rPr>
          <w:rFonts w:ascii="Palatino Linotype" w:hAnsi="Palatino Linotype"/>
          <w:i/>
          <w:sz w:val="22"/>
          <w:szCs w:val="22"/>
        </w:rPr>
        <w:t xml:space="preserve">.- El Gobierno del Estado y los municipios deberán celebrar convenios de conurbación en el que se acordarán, por lo menos, los aspectos siguientes: </w:t>
      </w:r>
    </w:p>
    <w:p w14:paraId="26C596AF"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w:t>
      </w:r>
      <w:r w:rsidRPr="002C0E0C">
        <w:rPr>
          <w:rFonts w:ascii="Palatino Linotype" w:hAnsi="Palatino Linotype"/>
          <w:i/>
          <w:sz w:val="22"/>
          <w:szCs w:val="22"/>
        </w:rPr>
        <w:t xml:space="preserve"> La localización, extensión y delimitación de la conurbación o zona metropolitana, considerando sus áreas de crecimiento e influencia; </w:t>
      </w:r>
    </w:p>
    <w:p w14:paraId="0532802F"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II.</w:t>
      </w:r>
      <w:r w:rsidRPr="002C0E0C">
        <w:rPr>
          <w:rFonts w:ascii="Palatino Linotype" w:hAnsi="Palatino Linotype"/>
          <w:i/>
          <w:sz w:val="22"/>
          <w:szCs w:val="22"/>
        </w:rPr>
        <w:t xml:space="preserve"> La integración, organización y funcionamiento de un órgano permanente de coordinación metropolitana, en el que participarán el Estado y los municipios respectivos y que será presidido por el titular de la Secretaría de Desarrollo Metropolitano; </w:t>
      </w:r>
    </w:p>
    <w:p w14:paraId="7D6C3EEC"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III.</w:t>
      </w:r>
      <w:r w:rsidRPr="002C0E0C">
        <w:rPr>
          <w:rFonts w:ascii="Palatino Linotype" w:hAnsi="Palatino Linotype"/>
          <w:i/>
          <w:sz w:val="22"/>
          <w:szCs w:val="22"/>
        </w:rPr>
        <w:t xml:space="preserve"> La formulación en el marco de dicho órgano, de un plan regional de desarrollo urbano o un plan parcial, según fuera el caso, aplicable a la conurbación o zona metropolitana, en el que se haga la determinación básica de las áreas dedicadas a la conservación, mejoramiento y crecimiento, así como a la preservación y equilibrio ecológico, de los centros de población de la zona conurbada; </w:t>
      </w:r>
    </w:p>
    <w:p w14:paraId="3CB6D840"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IV.</w:t>
      </w:r>
      <w:r w:rsidRPr="002C0E0C">
        <w:rPr>
          <w:rFonts w:ascii="Palatino Linotype" w:hAnsi="Palatino Linotype"/>
          <w:i/>
          <w:sz w:val="22"/>
          <w:szCs w:val="22"/>
        </w:rPr>
        <w:t xml:space="preserve"> La integración de un fondo para el financiamiento de obras públicas de infraestructura y equipamiento urbano para atender las necesidades comunes de la conurbación o zona metropolitana; </w:t>
      </w:r>
    </w:p>
    <w:p w14:paraId="4D92D41C"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V.</w:t>
      </w:r>
      <w:r w:rsidRPr="002C0E0C">
        <w:rPr>
          <w:rFonts w:ascii="Palatino Linotype" w:hAnsi="Palatino Linotype"/>
          <w:i/>
          <w:sz w:val="22"/>
          <w:szCs w:val="22"/>
        </w:rPr>
        <w:t xml:space="preserve"> La congruencia de los planes municipales de desarrollo urbano y la homologación de las disposiciones jurídicas de los municipios involucrados en la conurbación o zona metropolitana; y </w:t>
      </w:r>
    </w:p>
    <w:p w14:paraId="14E00D3E"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VI.</w:t>
      </w:r>
      <w:r w:rsidRPr="002C0E0C">
        <w:rPr>
          <w:rFonts w:ascii="Palatino Linotype" w:hAnsi="Palatino Linotype"/>
          <w:i/>
          <w:sz w:val="22"/>
          <w:szCs w:val="22"/>
        </w:rPr>
        <w:t xml:space="preserve"> Los demás aspectos que sean necesarios para coordinar acciones o inversiones que permitan el desarrollo urbano sustentable, equitativo y armónico de los municipios y centros de población involucrados. Dicho convenio se publicará en el Periódico Oficial “Gaceta del Gobierno” y en las gacetas municipales correspondientes. Artículo </w:t>
      </w:r>
    </w:p>
    <w:p w14:paraId="7268B98B" w14:textId="77777777" w:rsidR="009507E8" w:rsidRPr="002C0E0C" w:rsidRDefault="009507E8" w:rsidP="009507E8">
      <w:pPr>
        <w:ind w:left="851" w:right="902"/>
        <w:jc w:val="both"/>
        <w:rPr>
          <w:rFonts w:ascii="Palatino Linotype" w:eastAsia="Calibri" w:hAnsi="Palatino Linotype" w:cs="Arial"/>
          <w:b/>
          <w:i/>
          <w:sz w:val="22"/>
          <w:szCs w:val="22"/>
        </w:rPr>
      </w:pPr>
      <w:r w:rsidRPr="002C0E0C">
        <w:rPr>
          <w:rFonts w:ascii="Palatino Linotype" w:hAnsi="Palatino Linotype"/>
          <w:b/>
          <w:i/>
          <w:sz w:val="22"/>
          <w:szCs w:val="22"/>
        </w:rPr>
        <w:t>5.29.- Aprobado el plan regional de la conurbación o zona metropolitana, los municipios respectivos en el ámbito de sus jurisdicciones, determinarán en los planes de desarrollo urbano correspondientes, las reservas, usos, destinos y normas de aprovechamiento de áreas y predios</w:t>
      </w:r>
    </w:p>
    <w:p w14:paraId="36A30847" w14:textId="77777777" w:rsidR="009507E8" w:rsidRPr="002C0E0C" w:rsidRDefault="009507E8" w:rsidP="009507E8">
      <w:pPr>
        <w:jc w:val="center"/>
        <w:rPr>
          <w:rFonts w:ascii="Palatino Linotype" w:eastAsia="Calibri" w:hAnsi="Palatino Linotype" w:cs="Arial"/>
          <w:b/>
          <w:sz w:val="22"/>
          <w:szCs w:val="22"/>
        </w:rPr>
      </w:pPr>
    </w:p>
    <w:p w14:paraId="1818D7D8" w14:textId="77777777" w:rsidR="009507E8" w:rsidRPr="002C0E0C" w:rsidRDefault="009507E8" w:rsidP="009507E8">
      <w:pPr>
        <w:ind w:right="49"/>
        <w:jc w:val="center"/>
        <w:rPr>
          <w:rFonts w:ascii="Palatino Linotype" w:hAnsi="Palatino Linotype"/>
          <w:b/>
          <w:sz w:val="22"/>
          <w:szCs w:val="22"/>
        </w:rPr>
      </w:pPr>
      <w:r w:rsidRPr="002C0E0C">
        <w:rPr>
          <w:rFonts w:ascii="Palatino Linotype" w:hAnsi="Palatino Linotype"/>
          <w:b/>
          <w:sz w:val="22"/>
          <w:szCs w:val="22"/>
        </w:rPr>
        <w:t>Reglamento Interior de la Secretaría de Desarrollo Urbano y Metropolitano, señala:</w:t>
      </w:r>
    </w:p>
    <w:p w14:paraId="0C1D2C0D" w14:textId="77777777" w:rsidR="009507E8" w:rsidRPr="002C0E0C" w:rsidRDefault="009507E8" w:rsidP="009507E8">
      <w:pPr>
        <w:ind w:left="851" w:right="902"/>
        <w:jc w:val="both"/>
        <w:rPr>
          <w:rFonts w:ascii="Palatino Linotype" w:hAnsi="Palatino Linotype"/>
          <w:b/>
          <w:i/>
          <w:sz w:val="22"/>
          <w:szCs w:val="22"/>
        </w:rPr>
      </w:pPr>
    </w:p>
    <w:p w14:paraId="562F9323"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Artículo 9.</w:t>
      </w:r>
      <w:r w:rsidRPr="002C0E0C">
        <w:rPr>
          <w:rFonts w:ascii="Palatino Linotype" w:hAnsi="Palatino Linotype"/>
          <w:i/>
          <w:sz w:val="22"/>
          <w:szCs w:val="22"/>
        </w:rPr>
        <w:t xml:space="preserve"> Corresponde a la Dirección General de Planeación Urbana:</w:t>
      </w:r>
    </w:p>
    <w:p w14:paraId="7A2C8A31"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IV.</w:t>
      </w:r>
      <w:r w:rsidRPr="002C0E0C">
        <w:rPr>
          <w:rFonts w:ascii="Palatino Linotype" w:hAnsi="Palatino Linotype"/>
          <w:i/>
          <w:sz w:val="22"/>
          <w:szCs w:val="22"/>
        </w:rPr>
        <w:t xml:space="preserve"> </w:t>
      </w:r>
      <w:r w:rsidRPr="002C0E0C">
        <w:rPr>
          <w:rFonts w:ascii="Palatino Linotype" w:hAnsi="Palatino Linotype"/>
          <w:b/>
          <w:i/>
          <w:sz w:val="22"/>
          <w:szCs w:val="22"/>
        </w:rPr>
        <w:t xml:space="preserve">Dictaminar la congruencia de los planes de desarrollo urbano de competencia municipal </w:t>
      </w:r>
      <w:r w:rsidRPr="002C0E0C">
        <w:rPr>
          <w:rFonts w:ascii="Palatino Linotype" w:hAnsi="Palatino Linotype"/>
          <w:i/>
          <w:sz w:val="22"/>
          <w:szCs w:val="22"/>
        </w:rPr>
        <w:t>con las políticas y estrategias del Plan Estatal de Desarrollo Urbano y, en su caso, del Plan Regional de Desarrollo Urbano, así como de los parciales que deriven de éstos.</w:t>
      </w:r>
    </w:p>
    <w:p w14:paraId="19BE69E5" w14:textId="77777777" w:rsidR="009507E8" w:rsidRPr="002C0E0C" w:rsidRDefault="009507E8" w:rsidP="009507E8">
      <w:pPr>
        <w:ind w:left="851" w:right="902"/>
        <w:jc w:val="both"/>
        <w:rPr>
          <w:rFonts w:ascii="Palatino Linotype" w:hAnsi="Palatino Linotype"/>
          <w:i/>
          <w:sz w:val="22"/>
          <w:szCs w:val="22"/>
        </w:rPr>
      </w:pPr>
      <w:r w:rsidRPr="002C0E0C">
        <w:rPr>
          <w:rFonts w:ascii="Palatino Linotype" w:hAnsi="Palatino Linotype"/>
          <w:b/>
          <w:i/>
          <w:sz w:val="22"/>
          <w:szCs w:val="22"/>
        </w:rPr>
        <w:t>V.</w:t>
      </w:r>
      <w:r w:rsidRPr="002C0E0C">
        <w:rPr>
          <w:rFonts w:ascii="Palatino Linotype" w:hAnsi="Palatino Linotype"/>
          <w:i/>
          <w:sz w:val="22"/>
          <w:szCs w:val="22"/>
        </w:rPr>
        <w:t xml:space="preserve"> Asesorar a las autoridades municipales que lo soliciten, en la elaboración o modificación de planes municipales de desarrollo urbano y de centros de población, </w:t>
      </w:r>
      <w:r w:rsidRPr="002C0E0C">
        <w:rPr>
          <w:rFonts w:ascii="Palatino Linotype" w:hAnsi="Palatino Linotype"/>
          <w:i/>
          <w:sz w:val="22"/>
          <w:szCs w:val="22"/>
        </w:rPr>
        <w:lastRenderedPageBreak/>
        <w:t>así como de los planes parciales que de ellos deriven, debiendo informar lo conducente al Secretario.</w:t>
      </w:r>
    </w:p>
    <w:p w14:paraId="38F145D7" w14:textId="77777777" w:rsidR="009507E8" w:rsidRPr="002C0E0C" w:rsidRDefault="009507E8" w:rsidP="009507E8">
      <w:pPr>
        <w:ind w:left="851" w:right="902"/>
        <w:jc w:val="both"/>
        <w:rPr>
          <w:rFonts w:ascii="Palatino Linotype" w:hAnsi="Palatino Linotype"/>
          <w:b/>
          <w:i/>
          <w:sz w:val="22"/>
          <w:szCs w:val="22"/>
        </w:rPr>
      </w:pPr>
      <w:r w:rsidRPr="002C0E0C">
        <w:rPr>
          <w:rFonts w:ascii="Palatino Linotype" w:hAnsi="Palatino Linotype"/>
          <w:b/>
          <w:i/>
          <w:sz w:val="22"/>
          <w:szCs w:val="22"/>
        </w:rPr>
        <w:t>VI.</w:t>
      </w:r>
      <w:r w:rsidRPr="002C0E0C">
        <w:rPr>
          <w:rFonts w:ascii="Palatino Linotype" w:hAnsi="Palatino Linotype"/>
          <w:i/>
          <w:sz w:val="22"/>
          <w:szCs w:val="22"/>
        </w:rPr>
        <w:t xml:space="preserve"> </w:t>
      </w:r>
      <w:r w:rsidRPr="002C0E0C">
        <w:rPr>
          <w:rFonts w:ascii="Palatino Linotype" w:hAnsi="Palatino Linotype"/>
          <w:b/>
          <w:i/>
          <w:sz w:val="22"/>
          <w:szCs w:val="22"/>
          <w:u w:val="single"/>
        </w:rPr>
        <w:t>Gestionar la publicación de los planes de desarrollo urbano y de sus modificaciones</w:t>
      </w:r>
      <w:r w:rsidRPr="002C0E0C">
        <w:rPr>
          <w:rFonts w:ascii="Palatino Linotype" w:hAnsi="Palatino Linotype"/>
          <w:b/>
          <w:i/>
          <w:sz w:val="22"/>
          <w:szCs w:val="22"/>
        </w:rPr>
        <w:t xml:space="preserve"> en el periódico oficial “Gaceta del Gobierno” así como su inscripción en el Instituto de la Función Registral del Estado de México y </w:t>
      </w:r>
      <w:r w:rsidRPr="002C0E0C">
        <w:rPr>
          <w:rFonts w:ascii="Palatino Linotype" w:hAnsi="Palatino Linotype"/>
          <w:b/>
          <w:i/>
          <w:sz w:val="22"/>
          <w:szCs w:val="22"/>
          <w:u w:val="single"/>
        </w:rPr>
        <w:t>en el Sistema Estatal de Información del Desarrollo Urbano</w:t>
      </w:r>
      <w:r w:rsidRPr="002C0E0C">
        <w:rPr>
          <w:rFonts w:ascii="Palatino Linotype" w:hAnsi="Palatino Linotype"/>
          <w:b/>
          <w:i/>
          <w:sz w:val="22"/>
          <w:szCs w:val="22"/>
        </w:rPr>
        <w:t>.</w:t>
      </w:r>
    </w:p>
    <w:p w14:paraId="1B11262B" w14:textId="77777777" w:rsidR="009507E8" w:rsidRPr="002C0E0C" w:rsidRDefault="009507E8" w:rsidP="009507E8">
      <w:pPr>
        <w:spacing w:line="276" w:lineRule="auto"/>
        <w:ind w:left="851" w:right="902"/>
        <w:jc w:val="both"/>
        <w:rPr>
          <w:rFonts w:ascii="Palatino Linotype" w:hAnsi="Palatino Linotype"/>
          <w:i/>
          <w:sz w:val="22"/>
          <w:szCs w:val="22"/>
        </w:rPr>
      </w:pPr>
    </w:p>
    <w:p w14:paraId="5D8C442B" w14:textId="1D05B9F4" w:rsidR="009507E8" w:rsidRPr="002C0E0C" w:rsidRDefault="009507E8" w:rsidP="00C116EF">
      <w:pPr>
        <w:shd w:val="clear" w:color="auto" w:fill="FFFFFF"/>
        <w:spacing w:after="150" w:line="360" w:lineRule="auto"/>
        <w:jc w:val="both"/>
        <w:rPr>
          <w:rFonts w:ascii="Palatino Linotype" w:hAnsi="Palatino Linotype" w:cs="Arial"/>
        </w:rPr>
      </w:pPr>
      <w:r w:rsidRPr="002C0E0C">
        <w:rPr>
          <w:rFonts w:ascii="Palatino Linotype" w:hAnsi="Palatino Linotype"/>
          <w:color w:val="333333"/>
          <w:lang w:eastAsia="es-MX"/>
        </w:rPr>
        <w:t xml:space="preserve">De lo anterior se advierte que, </w:t>
      </w:r>
      <w:r w:rsidRPr="002C0E0C">
        <w:rPr>
          <w:rFonts w:ascii="Palatino Linotype" w:hAnsi="Palatino Linotype" w:cs="Arial"/>
        </w:rPr>
        <w:t xml:space="preserve">con el objeto de cumplir con sus atribuciones, </w:t>
      </w:r>
      <w:r w:rsidRPr="002C0E0C">
        <w:rPr>
          <w:rFonts w:ascii="Palatino Linotype" w:hAnsi="Palatino Linotype" w:cs="Arial"/>
          <w:b/>
        </w:rPr>
        <w:t>EL SUJETO OBLIGADO,</w:t>
      </w:r>
      <w:r w:rsidRPr="002C0E0C">
        <w:rPr>
          <w:rFonts w:ascii="Palatino Linotype" w:hAnsi="Palatino Linotype" w:cs="Arial"/>
        </w:rPr>
        <w:t xml:space="preserve"> establecerá comisiones inherentes a los objetivos y metas que se establecen para la regulación de las actividades del Municipio, esto es en lo relativo al desarrollo urbano.</w:t>
      </w:r>
    </w:p>
    <w:p w14:paraId="69201842" w14:textId="514122D2" w:rsidR="009507E8" w:rsidRPr="002C0E0C" w:rsidRDefault="009507E8" w:rsidP="009507E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C0E0C">
        <w:rPr>
          <w:rFonts w:ascii="Palatino Linotype" w:hAnsi="Palatino Linotype" w:cs="Arial"/>
        </w:rPr>
        <w:t xml:space="preserve">Bajo este contexto, se tiene que el Código Administrativo del Estado de México, contiene la regulación sobre el Desarrollo Urbano del Estado, esto es, en el apartado del Libro Quinto, </w:t>
      </w:r>
      <w:r w:rsidR="00F105B1" w:rsidRPr="002C0E0C">
        <w:rPr>
          <w:rFonts w:ascii="Palatino Linotype" w:hAnsi="Palatino Linotype" w:cs="Arial"/>
        </w:rPr>
        <w:t xml:space="preserve">se observa </w:t>
      </w:r>
      <w:r w:rsidRPr="002C0E0C">
        <w:rPr>
          <w:rFonts w:ascii="Palatino Linotype" w:hAnsi="Palatino Linotype" w:cs="Arial"/>
        </w:rPr>
        <w:t>que contempla a los Planes de Desarrollo Urbano, a efecto de regular el ordenamiento territorial de los asentamientos humanos y el desarrollo urbano de los centros de población.</w:t>
      </w:r>
    </w:p>
    <w:p w14:paraId="0F4F98BC" w14:textId="77777777" w:rsidR="009507E8" w:rsidRPr="002C0E0C" w:rsidRDefault="009507E8" w:rsidP="009507E8">
      <w:pPr>
        <w:spacing w:before="100" w:beforeAutospacing="1" w:after="100" w:afterAutospacing="1" w:line="360" w:lineRule="auto"/>
        <w:ind w:right="49"/>
        <w:jc w:val="both"/>
        <w:rPr>
          <w:rFonts w:ascii="Palatino Linotype" w:hAnsi="Palatino Linotype"/>
        </w:rPr>
      </w:pPr>
      <w:r w:rsidRPr="002C0E0C">
        <w:rPr>
          <w:rFonts w:ascii="Palatino Linotype" w:hAnsi="Palatino Linotype"/>
        </w:rPr>
        <w:t>Bajo lo anterior, La Secretaría de Desarrollo Urbano y Metropolitano, tiene dentro de sus atribuciones el ordenamiento territorial de los asentamientos humanos, desarrollo urbano de los centros de población y vivienda y de desarrollo de las zonas metropolitanas, para el ejercicio de sus atribuciones se auxiliará de la unidades administrativas necesarias para el cumplimiento de sus fines, dentro de las cuales se encuentra la Dirección General de Planeación Urbana, misma que es la encargada de gestionar la publicación de los Planes de Desarrollo Urbano Municipal.</w:t>
      </w:r>
    </w:p>
    <w:p w14:paraId="7BA32854" w14:textId="77777777" w:rsidR="009507E8" w:rsidRPr="002C0E0C" w:rsidRDefault="009507E8" w:rsidP="009507E8">
      <w:pPr>
        <w:spacing w:before="100" w:beforeAutospacing="1" w:after="100" w:afterAutospacing="1" w:line="360" w:lineRule="auto"/>
        <w:jc w:val="both"/>
        <w:rPr>
          <w:rFonts w:ascii="Palatino Linotype" w:hAnsi="Palatino Linotype" w:cs="Arial"/>
        </w:rPr>
      </w:pPr>
      <w:r w:rsidRPr="002C0E0C">
        <w:rPr>
          <w:rFonts w:ascii="Palatino Linotype" w:hAnsi="Palatino Linotype" w:cs="Arial"/>
        </w:rPr>
        <w:lastRenderedPageBreak/>
        <w:t>Por su parte, los artículos 23 fracción IV párrafos segundo y tercero y 94 fracción I, inciso f), de la Ley de Trasparencia y Acceso a la Información Pública del Estado de México y Municipios establece lo siguiente:</w:t>
      </w:r>
    </w:p>
    <w:p w14:paraId="3D4F1C05" w14:textId="77777777" w:rsidR="009507E8" w:rsidRPr="002C0E0C" w:rsidRDefault="009507E8" w:rsidP="009507E8">
      <w:pPr>
        <w:autoSpaceDE w:val="0"/>
        <w:autoSpaceDN w:val="0"/>
        <w:adjustRightInd w:val="0"/>
        <w:ind w:left="851" w:right="900"/>
        <w:jc w:val="both"/>
        <w:rPr>
          <w:rFonts w:ascii="Palatino Linotype" w:hAnsi="Palatino Linotype" w:cs="Arial"/>
          <w:i/>
          <w:sz w:val="22"/>
          <w:szCs w:val="22"/>
        </w:rPr>
      </w:pPr>
      <w:r w:rsidRPr="002C0E0C">
        <w:rPr>
          <w:rFonts w:ascii="Palatino Linotype" w:hAnsi="Palatino Linotype" w:cs="Arial"/>
          <w:b/>
          <w:bCs/>
          <w:i/>
          <w:sz w:val="22"/>
          <w:szCs w:val="22"/>
        </w:rPr>
        <w:t xml:space="preserve">“Artículo 23. </w:t>
      </w:r>
      <w:r w:rsidRPr="002C0E0C">
        <w:rPr>
          <w:rFonts w:ascii="Palatino Linotype" w:hAnsi="Palatino Linotype" w:cs="Arial"/>
          <w:i/>
          <w:sz w:val="22"/>
          <w:szCs w:val="22"/>
        </w:rPr>
        <w:t>Son sujetos obligados a transparentar y permitir el acceso a su información y proteger los datos personales que obren en su poder:</w:t>
      </w:r>
    </w:p>
    <w:p w14:paraId="1EF2CF40" w14:textId="77777777" w:rsidR="009507E8" w:rsidRPr="002C0E0C" w:rsidRDefault="009507E8" w:rsidP="009507E8">
      <w:pPr>
        <w:autoSpaceDE w:val="0"/>
        <w:autoSpaceDN w:val="0"/>
        <w:adjustRightInd w:val="0"/>
        <w:ind w:left="851" w:right="900"/>
        <w:jc w:val="both"/>
        <w:rPr>
          <w:rFonts w:ascii="Palatino Linotype" w:hAnsi="Palatino Linotype" w:cs="Arial"/>
          <w:i/>
          <w:sz w:val="22"/>
          <w:szCs w:val="22"/>
        </w:rPr>
      </w:pPr>
      <w:r w:rsidRPr="002C0E0C">
        <w:rPr>
          <w:rFonts w:ascii="Palatino Linotype" w:hAnsi="Palatino Linotype" w:cs="Arial"/>
          <w:b/>
          <w:bCs/>
          <w:i/>
          <w:sz w:val="22"/>
          <w:szCs w:val="22"/>
        </w:rPr>
        <w:t xml:space="preserve">IV. </w:t>
      </w:r>
      <w:r w:rsidRPr="002C0E0C">
        <w:rPr>
          <w:rFonts w:ascii="Palatino Linotype" w:hAnsi="Palatino Linotype" w:cs="Arial"/>
          <w:i/>
          <w:sz w:val="22"/>
          <w:szCs w:val="22"/>
        </w:rPr>
        <w:t>Los ayuntamientos y las dependencias, organismos, órganos y entidades de la administración municipal;</w:t>
      </w:r>
    </w:p>
    <w:p w14:paraId="64057F26" w14:textId="77777777" w:rsidR="009507E8" w:rsidRPr="002C0E0C" w:rsidRDefault="009507E8" w:rsidP="009507E8">
      <w:pPr>
        <w:autoSpaceDE w:val="0"/>
        <w:autoSpaceDN w:val="0"/>
        <w:adjustRightInd w:val="0"/>
        <w:ind w:left="851" w:right="900"/>
        <w:jc w:val="both"/>
        <w:rPr>
          <w:rFonts w:ascii="Palatino Linotype" w:hAnsi="Palatino Linotype" w:cs="Arial"/>
          <w:i/>
          <w:sz w:val="22"/>
          <w:szCs w:val="22"/>
        </w:rPr>
      </w:pPr>
      <w:r w:rsidRPr="002C0E0C">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EBB7C9" w14:textId="77777777" w:rsidR="009507E8" w:rsidRPr="002C0E0C" w:rsidRDefault="009507E8" w:rsidP="009507E8">
      <w:pPr>
        <w:autoSpaceDE w:val="0"/>
        <w:autoSpaceDN w:val="0"/>
        <w:adjustRightInd w:val="0"/>
        <w:ind w:left="851" w:right="900"/>
        <w:jc w:val="both"/>
        <w:rPr>
          <w:rFonts w:ascii="Palatino Linotype" w:hAnsi="Palatino Linotype" w:cs="Arial"/>
          <w:i/>
          <w:sz w:val="22"/>
          <w:szCs w:val="22"/>
        </w:rPr>
      </w:pPr>
      <w:r w:rsidRPr="002C0E0C">
        <w:rPr>
          <w:rFonts w:ascii="Palatino Linotype" w:hAnsi="Palatino Linotype" w:cs="Arial"/>
          <w:i/>
          <w:sz w:val="22"/>
          <w:szCs w:val="22"/>
        </w:rPr>
        <w:t>Los servidores públicos deberán transparentar sus acciones así como garantizar y respetar el derecho de acceso a la información pública.</w:t>
      </w:r>
    </w:p>
    <w:p w14:paraId="0AF671D7" w14:textId="77777777" w:rsidR="009507E8" w:rsidRPr="002C0E0C" w:rsidRDefault="009507E8" w:rsidP="009507E8">
      <w:pPr>
        <w:autoSpaceDE w:val="0"/>
        <w:autoSpaceDN w:val="0"/>
        <w:adjustRightInd w:val="0"/>
        <w:ind w:left="851" w:right="899"/>
        <w:jc w:val="center"/>
        <w:rPr>
          <w:rFonts w:ascii="Palatino Linotype" w:hAnsi="Palatino Linotype" w:cs="Arial"/>
          <w:b/>
          <w:bCs/>
          <w:i/>
          <w:sz w:val="22"/>
          <w:szCs w:val="22"/>
        </w:rPr>
      </w:pPr>
    </w:p>
    <w:p w14:paraId="2B79F416" w14:textId="77777777" w:rsidR="009507E8" w:rsidRPr="002C0E0C" w:rsidRDefault="009507E8" w:rsidP="009507E8">
      <w:pPr>
        <w:autoSpaceDE w:val="0"/>
        <w:autoSpaceDN w:val="0"/>
        <w:adjustRightInd w:val="0"/>
        <w:ind w:left="851" w:right="899"/>
        <w:jc w:val="center"/>
        <w:rPr>
          <w:rFonts w:ascii="Palatino Linotype" w:hAnsi="Palatino Linotype" w:cs="Arial"/>
          <w:b/>
          <w:bCs/>
          <w:i/>
          <w:sz w:val="22"/>
          <w:szCs w:val="22"/>
        </w:rPr>
      </w:pPr>
      <w:r w:rsidRPr="002C0E0C">
        <w:rPr>
          <w:rFonts w:ascii="Palatino Linotype" w:hAnsi="Palatino Linotype" w:cs="Arial"/>
          <w:b/>
          <w:bCs/>
          <w:i/>
          <w:sz w:val="22"/>
          <w:szCs w:val="22"/>
        </w:rPr>
        <w:t>De las Obligaciones de Transparencia</w:t>
      </w:r>
    </w:p>
    <w:p w14:paraId="0095C591" w14:textId="77777777" w:rsidR="009507E8" w:rsidRPr="002C0E0C" w:rsidRDefault="009507E8" w:rsidP="009507E8">
      <w:pPr>
        <w:autoSpaceDE w:val="0"/>
        <w:autoSpaceDN w:val="0"/>
        <w:adjustRightInd w:val="0"/>
        <w:ind w:left="851" w:right="899"/>
        <w:jc w:val="center"/>
        <w:rPr>
          <w:rFonts w:ascii="Palatino Linotype" w:hAnsi="Palatino Linotype" w:cs="Arial"/>
          <w:b/>
          <w:bCs/>
          <w:i/>
          <w:sz w:val="22"/>
          <w:szCs w:val="22"/>
        </w:rPr>
      </w:pPr>
      <w:r w:rsidRPr="002C0E0C">
        <w:rPr>
          <w:rFonts w:ascii="Palatino Linotype" w:hAnsi="Palatino Linotype" w:cs="Arial"/>
          <w:b/>
          <w:bCs/>
          <w:i/>
          <w:sz w:val="22"/>
          <w:szCs w:val="22"/>
        </w:rPr>
        <w:t>Específicas de los Sujetos Obligados</w:t>
      </w:r>
    </w:p>
    <w:p w14:paraId="0CC8E96D" w14:textId="77777777" w:rsidR="009507E8" w:rsidRPr="002C0E0C" w:rsidRDefault="009507E8" w:rsidP="009507E8">
      <w:pPr>
        <w:autoSpaceDE w:val="0"/>
        <w:autoSpaceDN w:val="0"/>
        <w:adjustRightInd w:val="0"/>
        <w:ind w:left="851" w:right="899"/>
        <w:jc w:val="both"/>
        <w:rPr>
          <w:rFonts w:ascii="Palatino Linotype" w:hAnsi="Palatino Linotype" w:cs="Arial"/>
          <w:i/>
          <w:sz w:val="22"/>
          <w:szCs w:val="22"/>
        </w:rPr>
      </w:pPr>
      <w:r w:rsidRPr="002C0E0C">
        <w:rPr>
          <w:rFonts w:ascii="Palatino Linotype" w:hAnsi="Palatino Linotype" w:cs="Arial"/>
          <w:b/>
          <w:bCs/>
          <w:i/>
          <w:sz w:val="22"/>
          <w:szCs w:val="22"/>
        </w:rPr>
        <w:t xml:space="preserve">Artículo 94. </w:t>
      </w:r>
      <w:r w:rsidRPr="002C0E0C">
        <w:rPr>
          <w:rFonts w:ascii="Palatino Linotype" w:hAnsi="Palatino Linotype" w:cs="Arial"/>
          <w:i/>
          <w:sz w:val="22"/>
          <w:szCs w:val="22"/>
        </w:rPr>
        <w:t>Además de las obligaciones de transparencia común a que se refiere el Capítulo II de este Título, los sujetos obligados del Poder Ejecutivo Local y municipales, deberán poner a disposición del público y actualizar la siguiente información:</w:t>
      </w:r>
    </w:p>
    <w:p w14:paraId="12AFB259" w14:textId="77777777" w:rsidR="009507E8" w:rsidRPr="002C0E0C" w:rsidRDefault="009507E8" w:rsidP="009507E8">
      <w:pPr>
        <w:autoSpaceDE w:val="0"/>
        <w:autoSpaceDN w:val="0"/>
        <w:adjustRightInd w:val="0"/>
        <w:ind w:left="851" w:right="899"/>
        <w:jc w:val="both"/>
        <w:rPr>
          <w:rFonts w:ascii="Palatino Linotype" w:hAnsi="Palatino Linotype" w:cs="Arial"/>
          <w:i/>
          <w:sz w:val="22"/>
          <w:szCs w:val="22"/>
        </w:rPr>
      </w:pPr>
      <w:r w:rsidRPr="002C0E0C">
        <w:rPr>
          <w:rFonts w:ascii="Palatino Linotype" w:hAnsi="Palatino Linotype" w:cs="Arial"/>
          <w:b/>
          <w:bCs/>
          <w:i/>
          <w:sz w:val="22"/>
          <w:szCs w:val="22"/>
        </w:rPr>
        <w:t xml:space="preserve">I. </w:t>
      </w:r>
      <w:r w:rsidRPr="002C0E0C">
        <w:rPr>
          <w:rFonts w:ascii="Palatino Linotype" w:hAnsi="Palatino Linotype" w:cs="Arial"/>
          <w:i/>
          <w:sz w:val="22"/>
          <w:szCs w:val="22"/>
        </w:rPr>
        <w:t>En el caso del Poder Ejecutivo y los Municipios, en el ámbito de su competencia:</w:t>
      </w:r>
    </w:p>
    <w:p w14:paraId="7959C4B3" w14:textId="77777777" w:rsidR="009507E8" w:rsidRPr="002C0E0C" w:rsidRDefault="009507E8" w:rsidP="009507E8">
      <w:pPr>
        <w:autoSpaceDE w:val="0"/>
        <w:autoSpaceDN w:val="0"/>
        <w:adjustRightInd w:val="0"/>
        <w:ind w:left="851" w:right="899"/>
        <w:jc w:val="both"/>
        <w:rPr>
          <w:rFonts w:ascii="Palatino Linotype" w:hAnsi="Palatino Linotype" w:cs="Arial"/>
          <w:i/>
          <w:sz w:val="22"/>
          <w:szCs w:val="22"/>
        </w:rPr>
      </w:pPr>
      <w:r w:rsidRPr="002C0E0C">
        <w:rPr>
          <w:rFonts w:ascii="Palatino Linotype" w:hAnsi="Palatino Linotype" w:cs="Arial"/>
          <w:i/>
          <w:sz w:val="22"/>
          <w:szCs w:val="22"/>
        </w:rPr>
        <w:t>. . .</w:t>
      </w:r>
    </w:p>
    <w:p w14:paraId="03DC10B6" w14:textId="77777777" w:rsidR="009507E8" w:rsidRPr="002C0E0C" w:rsidRDefault="009507E8" w:rsidP="009507E8">
      <w:pPr>
        <w:autoSpaceDE w:val="0"/>
        <w:autoSpaceDN w:val="0"/>
        <w:adjustRightInd w:val="0"/>
        <w:ind w:left="851" w:right="899"/>
        <w:jc w:val="both"/>
        <w:rPr>
          <w:rFonts w:ascii="Palatino Linotype" w:hAnsi="Palatino Linotype" w:cs="Arial"/>
          <w:i/>
          <w:sz w:val="22"/>
          <w:szCs w:val="22"/>
        </w:rPr>
      </w:pPr>
      <w:r w:rsidRPr="002C0E0C">
        <w:rPr>
          <w:rFonts w:ascii="Palatino Linotype" w:hAnsi="Palatino Linotype" w:cs="Arial"/>
          <w:b/>
          <w:bCs/>
          <w:i/>
          <w:sz w:val="22"/>
          <w:szCs w:val="22"/>
        </w:rPr>
        <w:t xml:space="preserve">f) </w:t>
      </w:r>
      <w:r w:rsidRPr="002C0E0C">
        <w:rPr>
          <w:rFonts w:ascii="Palatino Linotype" w:hAnsi="Palatino Linotype" w:cs="Arial"/>
          <w:i/>
          <w:sz w:val="22"/>
          <w:szCs w:val="22"/>
        </w:rPr>
        <w:t xml:space="preserve">La información detallada que contengan los </w:t>
      </w:r>
      <w:r w:rsidRPr="002C0E0C">
        <w:rPr>
          <w:rFonts w:ascii="Palatino Linotype" w:hAnsi="Palatino Linotype" w:cs="Arial"/>
          <w:b/>
          <w:i/>
          <w:sz w:val="22"/>
          <w:szCs w:val="22"/>
        </w:rPr>
        <w:t>planes de desarrollo urbano</w:t>
      </w:r>
      <w:r w:rsidRPr="002C0E0C">
        <w:rPr>
          <w:rFonts w:ascii="Palatino Linotype" w:hAnsi="Palatino Linotype" w:cs="Arial"/>
          <w:i/>
          <w:sz w:val="22"/>
          <w:szCs w:val="22"/>
        </w:rPr>
        <w:t>, ordenamiento territorial y ecológico, los tipos y usos de suelo, licencias de uso y construcción otorgadas por los gobiernos municipales;”</w:t>
      </w:r>
    </w:p>
    <w:p w14:paraId="2C79D3C9" w14:textId="7F7B0816" w:rsidR="009507E8" w:rsidRPr="002C0E0C" w:rsidRDefault="0048428A" w:rsidP="009507E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C0E0C">
        <w:rPr>
          <w:rFonts w:ascii="Palatino Linotype" w:hAnsi="Palatino Linotype" w:cs="Arial"/>
        </w:rPr>
        <w:t>Ahora bien, derivado del estudio realizado, se concluye que e</w:t>
      </w:r>
      <w:r w:rsidR="009507E8" w:rsidRPr="002C0E0C">
        <w:rPr>
          <w:rFonts w:ascii="Palatino Linotype" w:hAnsi="Palatino Linotype" w:cs="Arial"/>
        </w:rPr>
        <w:t>n dichos Planes de Desarrollo Urbano Municipal se encuentra publi</w:t>
      </w:r>
      <w:r w:rsidRPr="002C0E0C">
        <w:rPr>
          <w:rFonts w:ascii="Palatino Linotype" w:hAnsi="Palatino Linotype" w:cs="Arial"/>
        </w:rPr>
        <w:t xml:space="preserve">cada la información referente a </w:t>
      </w:r>
      <w:r w:rsidRPr="002C0E0C">
        <w:rPr>
          <w:rFonts w:ascii="Palatino Linotype" w:hAnsi="Palatino Linotype" w:cs="Arial"/>
          <w:color w:val="000000" w:themeColor="text1"/>
        </w:rPr>
        <w:t>las calles, caminos, zona urbana , propiedad privada y propiedad social o ejidal con los datos de inscripción en el Instituto de la Función Registral del Estado de México</w:t>
      </w:r>
      <w:r w:rsidR="009507E8" w:rsidRPr="002C0E0C">
        <w:rPr>
          <w:rFonts w:ascii="Palatino Linotype" w:hAnsi="Palatino Linotype" w:cs="Arial"/>
        </w:rPr>
        <w:t xml:space="preserve"> </w:t>
      </w:r>
      <w:r w:rsidRPr="002C0E0C">
        <w:rPr>
          <w:rFonts w:ascii="Palatino Linotype" w:hAnsi="Palatino Linotype" w:cs="Arial"/>
        </w:rPr>
        <w:t xml:space="preserve"> que solicitó la R</w:t>
      </w:r>
      <w:r w:rsidR="009507E8" w:rsidRPr="002C0E0C">
        <w:rPr>
          <w:rFonts w:ascii="Palatino Linotype" w:hAnsi="Palatino Linotype" w:cs="Arial"/>
          <w:b/>
        </w:rPr>
        <w:t>ECURRENTE</w:t>
      </w:r>
      <w:r w:rsidR="009507E8" w:rsidRPr="002C0E0C">
        <w:rPr>
          <w:rFonts w:ascii="Palatino Linotype" w:hAnsi="Palatino Linotype" w:cs="Arial"/>
        </w:rPr>
        <w:t xml:space="preserve">; </w:t>
      </w:r>
      <w:r w:rsidRPr="002C0E0C">
        <w:rPr>
          <w:rFonts w:ascii="Palatino Linotype" w:hAnsi="Palatino Linotype" w:cs="Arial"/>
        </w:rPr>
        <w:t xml:space="preserve">no obstante ello, esta ponencia, con el fin de proporcionar </w:t>
      </w:r>
      <w:r w:rsidRPr="002C0E0C">
        <w:rPr>
          <w:rFonts w:ascii="Palatino Linotype" w:hAnsi="Palatino Linotype" w:cs="Arial"/>
        </w:rPr>
        <w:lastRenderedPageBreak/>
        <w:t>certeza jurídica en lo aquí plasmado, realizó una búsqueda con el fin de localizar el Plan de Desarrollo actual, siendo que el mismo obra en la siguiente liga :</w:t>
      </w:r>
    </w:p>
    <w:p w14:paraId="0CABB840" w14:textId="0B02B458" w:rsidR="00A32D25" w:rsidRPr="002C0E0C" w:rsidRDefault="00A32D25" w:rsidP="009507E8">
      <w:pPr>
        <w:autoSpaceDE w:val="0"/>
        <w:autoSpaceDN w:val="0"/>
        <w:adjustRightInd w:val="0"/>
        <w:spacing w:before="100" w:beforeAutospacing="1" w:after="100" w:afterAutospacing="1" w:line="360" w:lineRule="auto"/>
        <w:ind w:right="51"/>
        <w:jc w:val="both"/>
        <w:rPr>
          <w:rFonts w:ascii="Palatino Linotype" w:hAnsi="Palatino Linotype" w:cs="Arial"/>
          <w:b/>
        </w:rPr>
      </w:pPr>
      <w:r w:rsidRPr="002C0E0C">
        <w:rPr>
          <w:rFonts w:ascii="Palatino Linotype" w:hAnsi="Palatino Linotype" w:cs="Arial"/>
          <w:b/>
        </w:rPr>
        <w:t>https://drive.google.com/file/d/1ngtoBwnMLCRy5PHWdl2bTfZRMjOcMhFE/view</w:t>
      </w:r>
    </w:p>
    <w:p w14:paraId="58BE8C4D" w14:textId="48AEF52C" w:rsidR="009507E8" w:rsidRPr="002C0E0C" w:rsidRDefault="00A32D25" w:rsidP="009507E8">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2C0E0C">
        <w:rPr>
          <w:noProof/>
          <w:lang w:eastAsia="es-MX"/>
        </w:rPr>
        <w:drawing>
          <wp:inline distT="0" distB="0" distL="0" distR="0" wp14:anchorId="7B0064BC" wp14:editId="592572A3">
            <wp:extent cx="5772150" cy="50958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2150" cy="5095875"/>
                    </a:xfrm>
                    <a:prstGeom prst="rect">
                      <a:avLst/>
                    </a:prstGeom>
                  </pic:spPr>
                </pic:pic>
              </a:graphicData>
            </a:graphic>
          </wp:inline>
        </w:drawing>
      </w:r>
    </w:p>
    <w:p w14:paraId="34398899" w14:textId="77777777" w:rsidR="00BC5E5F" w:rsidRPr="002C0E0C" w:rsidRDefault="00BC5E5F" w:rsidP="009507E8">
      <w:pPr>
        <w:autoSpaceDE w:val="0"/>
        <w:autoSpaceDN w:val="0"/>
        <w:adjustRightInd w:val="0"/>
        <w:spacing w:before="100" w:beforeAutospacing="1" w:after="100" w:afterAutospacing="1" w:line="360" w:lineRule="auto"/>
        <w:ind w:right="51"/>
        <w:jc w:val="both"/>
        <w:rPr>
          <w:rFonts w:ascii="Palatino Linotype" w:hAnsi="Palatino Linotype" w:cs="Arial"/>
        </w:rPr>
      </w:pPr>
    </w:p>
    <w:p w14:paraId="03674EA3" w14:textId="6E244B65" w:rsidR="00BC5E5F" w:rsidRPr="002C0E0C" w:rsidRDefault="009507E8" w:rsidP="009507E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C0E0C">
        <w:rPr>
          <w:rFonts w:ascii="Palatino Linotype" w:hAnsi="Palatino Linotype" w:cs="Arial"/>
        </w:rPr>
        <w:lastRenderedPageBreak/>
        <w:t xml:space="preserve">Así, de las imágenes insertas, la normativa expuesta y en consideración a que </w:t>
      </w:r>
      <w:r w:rsidRPr="002C0E0C">
        <w:rPr>
          <w:rFonts w:ascii="Palatino Linotype" w:hAnsi="Palatino Linotype" w:cs="Arial"/>
          <w:b/>
        </w:rPr>
        <w:t>EL SUJETO OBLIGADO</w:t>
      </w:r>
      <w:r w:rsidR="00665342" w:rsidRPr="002C0E0C">
        <w:rPr>
          <w:rFonts w:ascii="Palatino Linotype" w:hAnsi="Palatino Linotype" w:cs="Arial"/>
          <w:b/>
        </w:rPr>
        <w:t xml:space="preserve">, </w:t>
      </w:r>
      <w:r w:rsidRPr="002C0E0C">
        <w:rPr>
          <w:rFonts w:ascii="Palatino Linotype" w:hAnsi="Palatino Linotype" w:cs="Arial"/>
        </w:rPr>
        <w:t>asume contar con la información solicitada es que esta Autoridad considera dable ordenar la entrega del documento en donde conste</w:t>
      </w:r>
      <w:r w:rsidR="00BC5E5F" w:rsidRPr="002C0E0C">
        <w:rPr>
          <w:rFonts w:ascii="Palatino Linotype" w:hAnsi="Palatino Linotype" w:cs="Arial"/>
        </w:rPr>
        <w:t xml:space="preserve"> </w:t>
      </w:r>
      <w:r w:rsidR="00BC5E5F" w:rsidRPr="002C0E0C">
        <w:rPr>
          <w:rFonts w:ascii="Palatino Linotype" w:hAnsi="Palatino Linotype" w:cs="Arial"/>
          <w:color w:val="000000" w:themeColor="text1"/>
        </w:rPr>
        <w:t>las calles, caminos, zona urbana, propiedad privada y propiedad social o ejidal con los datos de inscripción en el Instituto de la Función Registral del Estado de México del Municipio de Tenango del Aire.</w:t>
      </w:r>
      <w:r w:rsidR="00BC5E5F" w:rsidRPr="002C0E0C">
        <w:rPr>
          <w:rFonts w:ascii="Palatino Linotype" w:hAnsi="Palatino Linotype" w:cs="Arial"/>
        </w:rPr>
        <w:t xml:space="preserve">  </w:t>
      </w:r>
    </w:p>
    <w:p w14:paraId="3FEDC261" w14:textId="624F7200"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Una vez precisado lo anterior, es importante destacar que </w:t>
      </w:r>
      <w:r w:rsidRPr="002C0E0C">
        <w:rPr>
          <w:rFonts w:ascii="Palatino Linotype" w:eastAsia="Palatino Linotype" w:hAnsi="Palatino Linotype" w:cs="Palatino Linotype"/>
          <w:b/>
          <w:color w:val="000000"/>
        </w:rPr>
        <w:t>L</w:t>
      </w:r>
      <w:r w:rsidR="0037330E" w:rsidRPr="002C0E0C">
        <w:rPr>
          <w:rFonts w:ascii="Palatino Linotype" w:eastAsia="Palatino Linotype" w:hAnsi="Palatino Linotype" w:cs="Palatino Linotype"/>
          <w:b/>
          <w:color w:val="000000"/>
        </w:rPr>
        <w:t>A</w:t>
      </w:r>
      <w:r w:rsidRPr="002C0E0C">
        <w:rPr>
          <w:rFonts w:ascii="Palatino Linotype" w:eastAsia="Palatino Linotype" w:hAnsi="Palatino Linotype" w:cs="Palatino Linotype"/>
          <w:b/>
          <w:color w:val="000000"/>
        </w:rPr>
        <w:t xml:space="preserve"> RECURRENTE </w:t>
      </w:r>
      <w:r w:rsidR="00000795" w:rsidRPr="002C0E0C">
        <w:rPr>
          <w:rFonts w:ascii="Palatino Linotype" w:eastAsia="Palatino Linotype" w:hAnsi="Palatino Linotype" w:cs="Palatino Linotype"/>
          <w:color w:val="000000"/>
        </w:rPr>
        <w:t xml:space="preserve">solicitó la entrega de la información en la </w:t>
      </w:r>
      <w:r w:rsidR="00000795" w:rsidRPr="002C0E0C">
        <w:rPr>
          <w:rFonts w:ascii="Palatino Linotype" w:eastAsia="Palatino Linotype" w:hAnsi="Palatino Linotype" w:cs="Palatino Linotype"/>
          <w:b/>
          <w:color w:val="000000"/>
          <w:u w:val="single"/>
        </w:rPr>
        <w:t xml:space="preserve">modalidad de </w:t>
      </w:r>
      <w:r w:rsidRPr="002C0E0C">
        <w:rPr>
          <w:rFonts w:ascii="Palatino Linotype" w:eastAsia="Palatino Linotype" w:hAnsi="Palatino Linotype" w:cs="Palatino Linotype"/>
          <w:b/>
          <w:color w:val="000000"/>
          <w:u w:val="single"/>
        </w:rPr>
        <w:t>copias certificadas con costo</w:t>
      </w:r>
      <w:r w:rsidRPr="002C0E0C">
        <w:rPr>
          <w:rFonts w:ascii="Palatino Linotype" w:eastAsia="Palatino Linotype" w:hAnsi="Palatino Linotype" w:cs="Palatino Linotype"/>
          <w:color w:val="000000"/>
        </w:rPr>
        <w:t xml:space="preserve">, </w:t>
      </w:r>
      <w:r w:rsidR="00000795" w:rsidRPr="002C0E0C">
        <w:rPr>
          <w:rFonts w:ascii="Palatino Linotype" w:eastAsia="Palatino Linotype" w:hAnsi="Palatino Linotype" w:cs="Palatino Linotype"/>
          <w:color w:val="000000"/>
        </w:rPr>
        <w:t xml:space="preserve">a lo que debe resaltarse que </w:t>
      </w:r>
      <w:r w:rsidRPr="002C0E0C">
        <w:rPr>
          <w:rFonts w:ascii="Palatino Linotype" w:eastAsia="Palatino Linotype" w:hAnsi="Palatino Linotype" w:cs="Palatino Linotype"/>
          <w:b/>
          <w:color w:val="000000"/>
        </w:rPr>
        <w:t xml:space="preserve">EL SUJETO OBLIGADO </w:t>
      </w:r>
      <w:r w:rsidRPr="002C0E0C">
        <w:rPr>
          <w:rFonts w:ascii="Palatino Linotype" w:eastAsia="Palatino Linotype" w:hAnsi="Palatino Linotype" w:cs="Palatino Linotype"/>
          <w:color w:val="000000"/>
        </w:rPr>
        <w:t xml:space="preserve">debió privilegiar dicha entrega y darle la opción de obtener la misma en copia certificada previo pago de derechos correspondientes. </w:t>
      </w:r>
    </w:p>
    <w:p w14:paraId="1F46C82D"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797A1E04" w14:textId="2C94F516" w:rsidR="001747C9" w:rsidRPr="002C0E0C" w:rsidRDefault="001747C9" w:rsidP="001747C9">
      <w:pPr>
        <w:spacing w:line="360" w:lineRule="auto"/>
        <w:ind w:right="-93"/>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Aunado a lo anterior, es importante señalar que para la entrega de las </w:t>
      </w:r>
      <w:r w:rsidRPr="002C0E0C">
        <w:rPr>
          <w:rFonts w:ascii="Palatino Linotype" w:eastAsia="Palatino Linotype" w:hAnsi="Palatino Linotype" w:cs="Palatino Linotype"/>
          <w:b/>
          <w:color w:val="000000"/>
        </w:rPr>
        <w:t xml:space="preserve">copias certificadas, EL SUJETO OBLIGADO </w:t>
      </w:r>
      <w:r w:rsidR="00171A62" w:rsidRPr="002C0E0C">
        <w:rPr>
          <w:rFonts w:ascii="Palatino Linotype" w:eastAsia="Palatino Linotype" w:hAnsi="Palatino Linotype" w:cs="Palatino Linotype"/>
          <w:color w:val="000000"/>
        </w:rPr>
        <w:t>debe</w:t>
      </w:r>
      <w:r w:rsidRPr="002C0E0C">
        <w:rPr>
          <w:rFonts w:ascii="Palatino Linotype" w:eastAsia="Palatino Linotype" w:hAnsi="Palatino Linotype" w:cs="Palatino Linotype"/>
          <w:color w:val="000000"/>
        </w:rPr>
        <w:t xml:space="preserve"> observar los Lineamientos para  Recepción, Trámite y Resolución de las solicitudes de acceso a la información pública, así como de los recursos de revisión que deberán observar los Sujetos Obligados por la Ley de Transparencia y Acceso a la Información Pública del Estado de México y Municipios, los cuales establecen lo que se muestra a continuación:</w:t>
      </w:r>
    </w:p>
    <w:p w14:paraId="5CDE7E15" w14:textId="77777777" w:rsidR="001747C9" w:rsidRPr="002C0E0C" w:rsidRDefault="001747C9" w:rsidP="001747C9">
      <w:pPr>
        <w:widowControl w:val="0"/>
        <w:jc w:val="both"/>
        <w:rPr>
          <w:rFonts w:ascii="Palatino Linotype" w:eastAsia="Palatino Linotype" w:hAnsi="Palatino Linotype" w:cs="Palatino Linotype"/>
          <w:color w:val="000000"/>
        </w:rPr>
      </w:pPr>
    </w:p>
    <w:p w14:paraId="5E97C491" w14:textId="77777777" w:rsidR="001747C9" w:rsidRPr="002C0E0C" w:rsidRDefault="001747C9" w:rsidP="001747C9">
      <w:pPr>
        <w:tabs>
          <w:tab w:val="left" w:pos="851"/>
        </w:tabs>
        <w:ind w:left="851" w:right="901"/>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CINCUENTA Y CINCO</w:t>
      </w:r>
      <w:r w:rsidRPr="002C0E0C">
        <w:rPr>
          <w:rFonts w:ascii="Palatino Linotype" w:eastAsia="Palatino Linotype" w:hAnsi="Palatino Linotype" w:cs="Palatino Linotype"/>
          <w:i/>
          <w:color w:val="000000"/>
          <w:sz w:val="22"/>
          <w:szCs w:val="22"/>
        </w:rPr>
        <w:t xml:space="preserve">.- En caso de que el particular hubiera solicitado copias simples, copias certificadas o cualquier otro medio en el cual se encuentre la información, se </w:t>
      </w:r>
      <w:r w:rsidRPr="002C0E0C">
        <w:rPr>
          <w:rFonts w:ascii="Palatino Linotype" w:eastAsia="Palatino Linotype" w:hAnsi="Palatino Linotype" w:cs="Palatino Linotype"/>
          <w:b/>
          <w:i/>
          <w:color w:val="000000"/>
          <w:sz w:val="22"/>
          <w:szCs w:val="22"/>
        </w:rPr>
        <w:t>deberá exhibir previamente el pago correspondiente</w:t>
      </w:r>
      <w:r w:rsidRPr="002C0E0C">
        <w:rPr>
          <w:rFonts w:ascii="Palatino Linotype" w:eastAsia="Palatino Linotype" w:hAnsi="Palatino Linotype" w:cs="Palatino Linotype"/>
          <w:i/>
          <w:color w:val="000000"/>
          <w:sz w:val="22"/>
          <w:szCs w:val="22"/>
        </w:rPr>
        <w:t xml:space="preserve"> o, en su caso, el medio magnético en el cual hubiere solicitado la información, si técnicamente fuere factible su reproducción, a efecto de que pueda ser entregada en los medios solicitados. El recibo de pago, así como la constancia de entrega del medio magnético </w:t>
      </w:r>
      <w:r w:rsidRPr="002C0E0C">
        <w:rPr>
          <w:rFonts w:ascii="Palatino Linotype" w:eastAsia="Palatino Linotype" w:hAnsi="Palatino Linotype" w:cs="Palatino Linotype"/>
          <w:i/>
          <w:color w:val="000000"/>
          <w:sz w:val="22"/>
          <w:szCs w:val="22"/>
        </w:rPr>
        <w:lastRenderedPageBreak/>
        <w:t xml:space="preserve">por parte del solicitante a la Unidad de Información, deberán de agregarse al expediente electrónico. </w:t>
      </w:r>
    </w:p>
    <w:p w14:paraId="7F5CDFD0" w14:textId="77777777" w:rsidR="001747C9" w:rsidRPr="002C0E0C" w:rsidRDefault="001747C9" w:rsidP="001747C9">
      <w:pPr>
        <w:tabs>
          <w:tab w:val="left" w:pos="851"/>
        </w:tabs>
        <w:ind w:left="851" w:right="901"/>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CINCUENTA Y SEIS</w:t>
      </w:r>
      <w:r w:rsidRPr="002C0E0C">
        <w:rPr>
          <w:rFonts w:ascii="Palatino Linotype" w:eastAsia="Palatino Linotype" w:hAnsi="Palatino Linotype" w:cs="Palatino Linotype"/>
          <w:i/>
          <w:color w:val="000000"/>
          <w:sz w:val="22"/>
          <w:szCs w:val="22"/>
        </w:rPr>
        <w:t xml:space="preserve">.- El costo por la reproducción de la información se sujetará a las disposiciones del </w:t>
      </w:r>
      <w:r w:rsidRPr="002C0E0C">
        <w:rPr>
          <w:rFonts w:ascii="Palatino Linotype" w:eastAsia="Palatino Linotype" w:hAnsi="Palatino Linotype" w:cs="Palatino Linotype"/>
          <w:b/>
          <w:i/>
          <w:color w:val="000000"/>
          <w:sz w:val="22"/>
          <w:szCs w:val="22"/>
        </w:rPr>
        <w:t>Código Financiero del Estado de México y Municipio</w:t>
      </w:r>
      <w:r w:rsidRPr="002C0E0C">
        <w:rPr>
          <w:rFonts w:ascii="Palatino Linotype" w:eastAsia="Palatino Linotype" w:hAnsi="Palatino Linotype" w:cs="Palatino Linotype"/>
          <w:i/>
          <w:color w:val="000000"/>
          <w:sz w:val="22"/>
          <w:szCs w:val="22"/>
        </w:rPr>
        <w:t>s y demás normatividad aplicable.</w:t>
      </w:r>
    </w:p>
    <w:p w14:paraId="29033968" w14:textId="77777777" w:rsidR="001747C9" w:rsidRPr="002C0E0C" w:rsidRDefault="001747C9" w:rsidP="001747C9">
      <w:pPr>
        <w:jc w:val="both"/>
        <w:rPr>
          <w:rFonts w:ascii="Palatino Linotype" w:eastAsia="Palatino Linotype" w:hAnsi="Palatino Linotype" w:cs="Palatino Linotype"/>
          <w:color w:val="000000"/>
        </w:rPr>
      </w:pPr>
    </w:p>
    <w:p w14:paraId="7BBE1495" w14:textId="203CA270"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Atento a lo anterior, </w:t>
      </w:r>
      <w:r w:rsidRPr="002C0E0C">
        <w:rPr>
          <w:rFonts w:ascii="Palatino Linotype" w:eastAsia="Palatino Linotype" w:hAnsi="Palatino Linotype" w:cs="Palatino Linotype"/>
          <w:b/>
          <w:color w:val="000000"/>
        </w:rPr>
        <w:t>EL SUJETO OBLIGADO</w:t>
      </w:r>
      <w:r w:rsidR="00665342" w:rsidRPr="002C0E0C">
        <w:rPr>
          <w:rFonts w:ascii="Palatino Linotype" w:eastAsia="Palatino Linotype" w:hAnsi="Palatino Linotype" w:cs="Palatino Linotype"/>
          <w:color w:val="000000"/>
        </w:rPr>
        <w:t xml:space="preserve"> debe</w:t>
      </w:r>
      <w:r w:rsidRPr="002C0E0C">
        <w:rPr>
          <w:rFonts w:ascii="Palatino Linotype" w:eastAsia="Palatino Linotype" w:hAnsi="Palatino Linotype" w:cs="Palatino Linotype"/>
          <w:color w:val="000000"/>
        </w:rPr>
        <w:t xml:space="preserve"> de dar a conocer el procedimiento a efectuar para que </w:t>
      </w:r>
      <w:r w:rsidRPr="002C0E0C">
        <w:rPr>
          <w:rFonts w:ascii="Palatino Linotype" w:eastAsia="Palatino Linotype" w:hAnsi="Palatino Linotype" w:cs="Palatino Linotype"/>
          <w:b/>
          <w:color w:val="000000"/>
        </w:rPr>
        <w:t>L</w:t>
      </w:r>
      <w:r w:rsidR="0037330E" w:rsidRPr="002C0E0C">
        <w:rPr>
          <w:rFonts w:ascii="Palatino Linotype" w:eastAsia="Palatino Linotype" w:hAnsi="Palatino Linotype" w:cs="Palatino Linotype"/>
          <w:b/>
          <w:color w:val="000000"/>
        </w:rPr>
        <w:t>A</w:t>
      </w:r>
      <w:r w:rsidRPr="002C0E0C">
        <w:rPr>
          <w:rFonts w:ascii="Palatino Linotype" w:eastAsia="Palatino Linotype" w:hAnsi="Palatino Linotype" w:cs="Palatino Linotype"/>
          <w:b/>
          <w:color w:val="000000"/>
        </w:rPr>
        <w:t xml:space="preserve"> RECURRENTE</w:t>
      </w:r>
      <w:r w:rsidRPr="002C0E0C">
        <w:rPr>
          <w:rFonts w:ascii="Palatino Linotype" w:eastAsia="Palatino Linotype" w:hAnsi="Palatino Linotype" w:cs="Palatino Linotype"/>
          <w:color w:val="000000"/>
        </w:rPr>
        <w:t xml:space="preserve"> tenga acceso a la información requerida, es decir, además de dar a conocer el número de fojas que integran los documentos a los que desea acceder, ante quién se efectúa el pago, el costo total, </w:t>
      </w:r>
      <w:r w:rsidR="00B14220" w:rsidRPr="002C0E0C">
        <w:rPr>
          <w:rFonts w:ascii="Palatino Linotype" w:eastAsia="Palatino Linotype" w:hAnsi="Palatino Linotype" w:cs="Palatino Linotype"/>
          <w:color w:val="000000"/>
        </w:rPr>
        <w:t xml:space="preserve">incluso debe hacer del </w:t>
      </w:r>
      <w:r w:rsidR="00037511" w:rsidRPr="002C0E0C">
        <w:rPr>
          <w:rFonts w:ascii="Palatino Linotype" w:eastAsia="Palatino Linotype" w:hAnsi="Palatino Linotype" w:cs="Palatino Linotype"/>
          <w:color w:val="000000"/>
        </w:rPr>
        <w:t>conocimiento</w:t>
      </w:r>
      <w:r w:rsidRPr="002C0E0C">
        <w:rPr>
          <w:rFonts w:ascii="Palatino Linotype" w:eastAsia="Palatino Linotype" w:hAnsi="Palatino Linotype" w:cs="Palatino Linotype"/>
          <w:color w:val="000000"/>
        </w:rPr>
        <w:t xml:space="preserve"> el l</w:t>
      </w:r>
      <w:r w:rsidR="00B14220" w:rsidRPr="002C0E0C">
        <w:rPr>
          <w:rFonts w:ascii="Palatino Linotype" w:eastAsia="Palatino Linotype" w:hAnsi="Palatino Linotype" w:cs="Palatino Linotype"/>
          <w:color w:val="000000"/>
        </w:rPr>
        <w:t>ugar y los horarios donde podrá</w:t>
      </w:r>
      <w:r w:rsidRPr="002C0E0C">
        <w:rPr>
          <w:rFonts w:ascii="Palatino Linotype" w:eastAsia="Palatino Linotype" w:hAnsi="Palatino Linotype" w:cs="Palatino Linotype"/>
          <w:color w:val="000000"/>
        </w:rPr>
        <w:t xml:space="preserve"> efectuar el pago, etc.</w:t>
      </w:r>
    </w:p>
    <w:p w14:paraId="4628951C"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1DED2C1D" w14:textId="3C2E780E" w:rsidR="001747C9" w:rsidRPr="002C0E0C" w:rsidRDefault="00A91503"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Asimismo, debe</w:t>
      </w:r>
      <w:r w:rsidR="001747C9" w:rsidRPr="002C0E0C">
        <w:rPr>
          <w:rFonts w:ascii="Palatino Linotype" w:eastAsia="Palatino Linotype" w:hAnsi="Palatino Linotype" w:cs="Palatino Linotype"/>
          <w:color w:val="000000"/>
        </w:rPr>
        <w:t xml:space="preserve"> precisar el fundamento legal donde se basa el costo</w:t>
      </w:r>
      <w:r w:rsidRPr="002C0E0C">
        <w:rPr>
          <w:rFonts w:ascii="Palatino Linotype" w:eastAsia="Palatino Linotype" w:hAnsi="Palatino Linotype" w:cs="Palatino Linotype"/>
          <w:color w:val="000000"/>
        </w:rPr>
        <w:t xml:space="preserve">, sin limitarse a </w:t>
      </w:r>
      <w:r w:rsidR="001747C9" w:rsidRPr="002C0E0C">
        <w:rPr>
          <w:rFonts w:ascii="Palatino Linotype" w:eastAsia="Palatino Linotype" w:hAnsi="Palatino Linotype" w:cs="Palatino Linotype"/>
          <w:color w:val="000000"/>
        </w:rPr>
        <w:t>señalar la n</w:t>
      </w:r>
      <w:r w:rsidRPr="002C0E0C">
        <w:rPr>
          <w:rFonts w:ascii="Palatino Linotype" w:eastAsia="Palatino Linotype" w:hAnsi="Palatino Linotype" w:cs="Palatino Linotype"/>
          <w:color w:val="000000"/>
        </w:rPr>
        <w:t>ormatividad; por lo que se debe</w:t>
      </w:r>
      <w:r w:rsidR="001747C9" w:rsidRPr="002C0E0C">
        <w:rPr>
          <w:rFonts w:ascii="Palatino Linotype" w:eastAsia="Palatino Linotype" w:hAnsi="Palatino Linotype" w:cs="Palatino Linotype"/>
          <w:color w:val="000000"/>
        </w:rPr>
        <w:t xml:space="preserve"> precisar que, el artículo 148 del Código Financiero del Estado de México y Municipios establece los costos de la expedición de documentos en el ejercicio del derecho de acceso a la información pública, para mayor referencia se insertan a continuación:</w:t>
      </w:r>
    </w:p>
    <w:p w14:paraId="2EC21F51"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6838248A" w14:textId="77777777" w:rsidR="001747C9" w:rsidRPr="002C0E0C" w:rsidRDefault="001747C9" w:rsidP="001747C9">
      <w:pPr>
        <w:spacing w:line="360" w:lineRule="auto"/>
        <w:jc w:val="center"/>
        <w:rPr>
          <w:rFonts w:ascii="Palatino Linotype" w:eastAsia="Palatino Linotype" w:hAnsi="Palatino Linotype" w:cs="Palatino Linotype"/>
          <w:color w:val="000000"/>
        </w:rPr>
      </w:pPr>
      <w:r w:rsidRPr="002C0E0C">
        <w:rPr>
          <w:rFonts w:ascii="Palatino Linotype" w:eastAsia="Palatino Linotype" w:hAnsi="Palatino Linotype" w:cs="Palatino Linotype"/>
          <w:noProof/>
          <w:color w:val="000000"/>
          <w:lang w:eastAsia="es-MX"/>
        </w:rPr>
        <w:drawing>
          <wp:inline distT="0" distB="0" distL="0" distR="0" wp14:anchorId="0194C6F7" wp14:editId="43A19F5D">
            <wp:extent cx="4849883" cy="2511951"/>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4849883" cy="2511951"/>
                    </a:xfrm>
                    <a:prstGeom prst="rect">
                      <a:avLst/>
                    </a:prstGeom>
                    <a:ln/>
                  </pic:spPr>
                </pic:pic>
              </a:graphicData>
            </a:graphic>
          </wp:inline>
        </w:drawing>
      </w:r>
    </w:p>
    <w:p w14:paraId="4CDEB23A" w14:textId="3F9642BF"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lastRenderedPageBreak/>
        <w:t xml:space="preserve">En consecuencia, </w:t>
      </w:r>
      <w:r w:rsidRPr="002C0E0C">
        <w:rPr>
          <w:rFonts w:ascii="Palatino Linotype" w:eastAsia="Palatino Linotype" w:hAnsi="Palatino Linotype" w:cs="Palatino Linotype"/>
          <w:b/>
          <w:color w:val="000000"/>
        </w:rPr>
        <w:t>EL SUJETO OBLIGADO</w:t>
      </w:r>
      <w:r w:rsidRPr="002C0E0C">
        <w:rPr>
          <w:rFonts w:ascii="Palatino Linotype" w:eastAsia="Palatino Linotype" w:hAnsi="Palatino Linotype" w:cs="Palatino Linotype"/>
          <w:color w:val="000000"/>
        </w:rPr>
        <w:t xml:space="preserve"> al momento de dar cumplimiento a la presente resolución, deberá informar a</w:t>
      </w:r>
      <w:r w:rsidR="0037330E" w:rsidRPr="002C0E0C">
        <w:rPr>
          <w:rFonts w:ascii="Palatino Linotype" w:eastAsia="Palatino Linotype" w:hAnsi="Palatino Linotype" w:cs="Palatino Linotype"/>
          <w:color w:val="000000"/>
        </w:rPr>
        <w:t xml:space="preserve"> </w:t>
      </w:r>
      <w:r w:rsidRPr="002C0E0C">
        <w:rPr>
          <w:rFonts w:ascii="Palatino Linotype" w:eastAsia="Palatino Linotype" w:hAnsi="Palatino Linotype" w:cs="Palatino Linotype"/>
          <w:color w:val="000000"/>
        </w:rPr>
        <w:t>l</w:t>
      </w:r>
      <w:r w:rsidR="0037330E" w:rsidRPr="002C0E0C">
        <w:rPr>
          <w:rFonts w:ascii="Palatino Linotype" w:eastAsia="Palatino Linotype" w:hAnsi="Palatino Linotype" w:cs="Palatino Linotype"/>
          <w:color w:val="000000"/>
        </w:rPr>
        <w:t>a</w:t>
      </w:r>
      <w:r w:rsidRPr="002C0E0C">
        <w:rPr>
          <w:rFonts w:ascii="Palatino Linotype" w:eastAsia="Palatino Linotype" w:hAnsi="Palatino Linotype" w:cs="Palatino Linotype"/>
          <w:color w:val="000000"/>
        </w:rPr>
        <w:t xml:space="preserve"> </w:t>
      </w:r>
      <w:r w:rsidRPr="002C0E0C">
        <w:rPr>
          <w:rFonts w:ascii="Palatino Linotype" w:eastAsia="Palatino Linotype" w:hAnsi="Palatino Linotype" w:cs="Palatino Linotype"/>
          <w:b/>
          <w:color w:val="000000"/>
        </w:rPr>
        <w:t>RECURRENTE</w:t>
      </w:r>
      <w:r w:rsidRPr="002C0E0C">
        <w:rPr>
          <w:rFonts w:ascii="Palatino Linotype" w:eastAsia="Palatino Linotype" w:hAnsi="Palatino Linotype" w:cs="Palatino Linotype"/>
          <w:color w:val="000000"/>
        </w:rPr>
        <w:t xml:space="preserve"> el procedimiento para efectuar el pago de los derechos correspondientes por la expedición de las copias certificadas, su costo, el lugar o lugares, días y horario en que tiene la posibilidad de efectuar el pago de los derechos correspondientes, así como el lugar día y hora en que debe recoger dichos documentos, en términos del artículo 17, 174 y 175 de la Ley de Transparencia Local que dispone que la expedición de documentos, grabaciones y reproducciones se sujetará al pago de los derechos establecidos en la legislación correspondiente, como se aprecia a continuación: </w:t>
      </w:r>
    </w:p>
    <w:p w14:paraId="16682AB9" w14:textId="77777777" w:rsidR="001747C9" w:rsidRPr="002C0E0C" w:rsidRDefault="001747C9" w:rsidP="001747C9">
      <w:pPr>
        <w:jc w:val="both"/>
        <w:rPr>
          <w:rFonts w:ascii="Palatino Linotype" w:eastAsia="Palatino Linotype" w:hAnsi="Palatino Linotype" w:cs="Palatino Linotype"/>
          <w:color w:val="000000"/>
        </w:rPr>
      </w:pPr>
    </w:p>
    <w:p w14:paraId="353BB1E8" w14:textId="77777777" w:rsidR="001747C9" w:rsidRPr="002C0E0C" w:rsidRDefault="001747C9" w:rsidP="001747C9">
      <w:pPr>
        <w:tabs>
          <w:tab w:val="left" w:pos="851"/>
        </w:tabs>
        <w:ind w:left="851" w:right="901"/>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Artículo 17.</w:t>
      </w:r>
      <w:r w:rsidRPr="002C0E0C">
        <w:rPr>
          <w:rFonts w:ascii="Palatino Linotype" w:eastAsia="Palatino Linotype" w:hAnsi="Palatino Linotype" w:cs="Palatino Linotype"/>
          <w:i/>
          <w:color w:val="000000"/>
          <w:sz w:val="22"/>
          <w:szCs w:val="22"/>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4E24DBAF" w14:textId="77777777" w:rsidR="001747C9" w:rsidRPr="002C0E0C" w:rsidRDefault="001747C9" w:rsidP="001747C9">
      <w:pPr>
        <w:ind w:left="851"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Artículo 174.</w:t>
      </w:r>
      <w:r w:rsidRPr="002C0E0C">
        <w:rPr>
          <w:rFonts w:ascii="Palatino Linotype" w:eastAsia="Palatino Linotype" w:hAnsi="Palatino Linotype" w:cs="Palatino Linotype"/>
          <w:i/>
          <w:color w:val="000000"/>
          <w:sz w:val="22"/>
          <w:szCs w:val="22"/>
        </w:rPr>
        <w:t xml:space="preserve"> En caso de existir costos para obtener la información deberán cubrirse de manera previa a la entrega y no podrán ser superiores a la suma de: </w:t>
      </w:r>
    </w:p>
    <w:p w14:paraId="770CB092" w14:textId="77777777" w:rsidR="001747C9" w:rsidRPr="002C0E0C" w:rsidRDefault="001747C9" w:rsidP="001747C9">
      <w:pPr>
        <w:numPr>
          <w:ilvl w:val="0"/>
          <w:numId w:val="17"/>
        </w:numPr>
        <w:pBdr>
          <w:top w:val="nil"/>
          <w:left w:val="nil"/>
          <w:bottom w:val="nil"/>
          <w:right w:val="nil"/>
          <w:between w:val="nil"/>
        </w:pBdr>
        <w:ind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El costo de los materiales utilizados en la reproducción de la información; </w:t>
      </w:r>
    </w:p>
    <w:p w14:paraId="3CDED5BD" w14:textId="77777777" w:rsidR="001747C9" w:rsidRPr="002C0E0C" w:rsidRDefault="001747C9" w:rsidP="001747C9">
      <w:pPr>
        <w:numPr>
          <w:ilvl w:val="0"/>
          <w:numId w:val="17"/>
        </w:numPr>
        <w:pBdr>
          <w:top w:val="nil"/>
          <w:left w:val="nil"/>
          <w:bottom w:val="nil"/>
          <w:right w:val="nil"/>
          <w:between w:val="nil"/>
        </w:pBdr>
        <w:ind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El costo de envío, en su caso; y </w:t>
      </w:r>
    </w:p>
    <w:p w14:paraId="4BBA8183" w14:textId="77777777" w:rsidR="001747C9" w:rsidRPr="002C0E0C" w:rsidRDefault="001747C9" w:rsidP="001747C9">
      <w:pPr>
        <w:numPr>
          <w:ilvl w:val="0"/>
          <w:numId w:val="17"/>
        </w:numPr>
        <w:pBdr>
          <w:top w:val="nil"/>
          <w:left w:val="nil"/>
          <w:bottom w:val="nil"/>
          <w:right w:val="nil"/>
          <w:between w:val="nil"/>
        </w:pBdr>
        <w:ind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El pago de la certificación de los documentos, cuando proceda. </w:t>
      </w:r>
    </w:p>
    <w:p w14:paraId="4D074DDD" w14:textId="77777777" w:rsidR="001747C9" w:rsidRPr="002C0E0C" w:rsidRDefault="001747C9" w:rsidP="001747C9">
      <w:pPr>
        <w:ind w:left="851"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2C42F7DF" w14:textId="77777777" w:rsidR="001747C9" w:rsidRPr="002C0E0C" w:rsidRDefault="001747C9" w:rsidP="001747C9">
      <w:pPr>
        <w:tabs>
          <w:tab w:val="left" w:pos="851"/>
        </w:tabs>
        <w:ind w:left="851" w:right="901"/>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Los sujetos obligados a los que no les sea aplicable el Código Financiero del Estado de México y Municipios deberán establecer cuotas que no sean mayores a las dispuestas en dicho ordenamiento. </w:t>
      </w:r>
    </w:p>
    <w:p w14:paraId="202BDEA9" w14:textId="77777777" w:rsidR="001747C9" w:rsidRPr="002C0E0C" w:rsidRDefault="001747C9" w:rsidP="001747C9">
      <w:pPr>
        <w:ind w:left="851"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4E09B928" w14:textId="77777777" w:rsidR="001747C9" w:rsidRPr="002C0E0C" w:rsidRDefault="001747C9" w:rsidP="001747C9">
      <w:pPr>
        <w:ind w:left="851"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lastRenderedPageBreak/>
        <w:t>Artículo 175.</w:t>
      </w:r>
      <w:r w:rsidRPr="002C0E0C">
        <w:rPr>
          <w:rFonts w:ascii="Palatino Linotype" w:eastAsia="Palatino Linotype" w:hAnsi="Palatino Linotype" w:cs="Palatino Linotype"/>
          <w:i/>
          <w:color w:val="000000"/>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66112379" w14:textId="77777777" w:rsidR="001747C9" w:rsidRPr="002C0E0C" w:rsidRDefault="001747C9" w:rsidP="001747C9">
      <w:pPr>
        <w:ind w:left="851" w:right="900"/>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3A8AC108" w14:textId="77777777" w:rsidR="001747C9" w:rsidRPr="002C0E0C" w:rsidRDefault="001747C9" w:rsidP="001747C9">
      <w:pPr>
        <w:jc w:val="both"/>
        <w:rPr>
          <w:rFonts w:ascii="Palatino Linotype" w:eastAsia="Palatino Linotype" w:hAnsi="Palatino Linotype" w:cs="Palatino Linotype"/>
          <w:color w:val="000000"/>
        </w:rPr>
      </w:pPr>
    </w:p>
    <w:p w14:paraId="781C3535"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En esa tesitura, con la finalidad de dar certeza jurídica al solicitante, </w:t>
      </w:r>
      <w:r w:rsidRPr="002C0E0C">
        <w:rPr>
          <w:rFonts w:ascii="Palatino Linotype" w:eastAsia="Palatino Linotype" w:hAnsi="Palatino Linotype" w:cs="Palatino Linotype"/>
          <w:b/>
          <w:color w:val="000000"/>
        </w:rPr>
        <w:t>EL SUJETO OBLIGADO</w:t>
      </w:r>
      <w:r w:rsidRPr="002C0E0C">
        <w:rPr>
          <w:rFonts w:ascii="Palatino Linotype" w:eastAsia="Palatino Linotype" w:hAnsi="Palatino Linotype" w:cs="Palatino Linotype"/>
          <w:color w:val="000000"/>
        </w:rPr>
        <w:t> debe señalar con precisión:</w:t>
      </w:r>
    </w:p>
    <w:p w14:paraId="6D322245"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3759A030"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a) El costo unitario,</w:t>
      </w:r>
    </w:p>
    <w:p w14:paraId="0463134E"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b) El costo global,</w:t>
      </w:r>
    </w:p>
    <w:p w14:paraId="67E83DD9"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c) El fundamento del cobro y,</w:t>
      </w:r>
    </w:p>
    <w:p w14:paraId="5399959B"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d) El lugar y horario de entrega.</w:t>
      </w:r>
    </w:p>
    <w:p w14:paraId="460D4B1A"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0706FE96" w14:textId="38D95528"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Para que una vez cubierto el monto de reproducción, </w:t>
      </w:r>
      <w:r w:rsidRPr="002C0E0C">
        <w:rPr>
          <w:rFonts w:ascii="Palatino Linotype" w:eastAsia="Palatino Linotype" w:hAnsi="Palatino Linotype" w:cs="Palatino Linotype"/>
          <w:b/>
          <w:color w:val="000000"/>
        </w:rPr>
        <w:t>EL SUJETO OBLIGADO</w:t>
      </w:r>
      <w:r w:rsidRPr="002C0E0C">
        <w:rPr>
          <w:rFonts w:ascii="Palatino Linotype" w:eastAsia="Palatino Linotype" w:hAnsi="Palatino Linotype" w:cs="Palatino Linotype"/>
          <w:color w:val="000000"/>
        </w:rPr>
        <w:t xml:space="preserve"> entregue las copias certificadas solicitadas por </w:t>
      </w:r>
      <w:r w:rsidRPr="002C0E0C">
        <w:rPr>
          <w:rFonts w:ascii="Palatino Linotype" w:eastAsia="Palatino Linotype" w:hAnsi="Palatino Linotype" w:cs="Palatino Linotype"/>
          <w:b/>
          <w:color w:val="000000"/>
        </w:rPr>
        <w:t>L</w:t>
      </w:r>
      <w:r w:rsidR="0037330E" w:rsidRPr="002C0E0C">
        <w:rPr>
          <w:rFonts w:ascii="Palatino Linotype" w:eastAsia="Palatino Linotype" w:hAnsi="Palatino Linotype" w:cs="Palatino Linotype"/>
          <w:b/>
          <w:color w:val="000000"/>
        </w:rPr>
        <w:t>A</w:t>
      </w:r>
      <w:r w:rsidRPr="002C0E0C">
        <w:rPr>
          <w:rFonts w:ascii="Palatino Linotype" w:eastAsia="Palatino Linotype" w:hAnsi="Palatino Linotype" w:cs="Palatino Linotype"/>
          <w:b/>
          <w:color w:val="000000"/>
        </w:rPr>
        <w:t xml:space="preserve"> RECURRENTE</w:t>
      </w:r>
      <w:r w:rsidRPr="002C0E0C">
        <w:rPr>
          <w:rFonts w:ascii="Palatino Linotype" w:eastAsia="Palatino Linotype" w:hAnsi="Palatino Linotype" w:cs="Palatino Linotype"/>
          <w:color w:val="000000"/>
        </w:rPr>
        <w:t>, a través del área con las facultades para hacerlo.</w:t>
      </w:r>
    </w:p>
    <w:p w14:paraId="326187AD"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629EC0C0"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Por otro lado, es conveniente traer a contexto lo dispuesto por los artículos 9, fracción III, 17, 174 y 175 de la Ley de Transparencia y Acceso a la Información Pública del Estado de México y Municipios, los cuales disponen lo siguiente: </w:t>
      </w:r>
    </w:p>
    <w:p w14:paraId="7F557BD5" w14:textId="77777777" w:rsidR="001747C9" w:rsidRPr="002C0E0C" w:rsidRDefault="001747C9" w:rsidP="001747C9">
      <w:pPr>
        <w:jc w:val="both"/>
        <w:rPr>
          <w:rFonts w:ascii="Palatino Linotype" w:eastAsia="Palatino Linotype" w:hAnsi="Palatino Linotype" w:cs="Palatino Linotype"/>
          <w:color w:val="000000"/>
        </w:rPr>
      </w:pPr>
    </w:p>
    <w:p w14:paraId="0D7CA4C6"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w:t>
      </w:r>
      <w:r w:rsidRPr="002C0E0C">
        <w:rPr>
          <w:rFonts w:ascii="Palatino Linotype" w:eastAsia="Palatino Linotype" w:hAnsi="Palatino Linotype" w:cs="Palatino Linotype"/>
          <w:b/>
          <w:i/>
          <w:color w:val="000000"/>
          <w:sz w:val="22"/>
          <w:szCs w:val="22"/>
        </w:rPr>
        <w:t xml:space="preserve">Artículo 9. </w:t>
      </w:r>
      <w:r w:rsidRPr="002C0E0C">
        <w:rPr>
          <w:rFonts w:ascii="Palatino Linotype" w:eastAsia="Palatino Linotype" w:hAnsi="Palatino Linotype" w:cs="Palatino Linotype"/>
          <w:b/>
          <w:i/>
          <w:color w:val="000000"/>
          <w:sz w:val="22"/>
          <w:szCs w:val="22"/>
          <w:u w:val="single"/>
        </w:rPr>
        <w:t>El Instituto deberá regir su funcionamiento de acuerdo a los siguientes principios</w:t>
      </w:r>
      <w:r w:rsidRPr="002C0E0C">
        <w:rPr>
          <w:rFonts w:ascii="Palatino Linotype" w:eastAsia="Palatino Linotype" w:hAnsi="Palatino Linotype" w:cs="Palatino Linotype"/>
          <w:i/>
          <w:color w:val="000000"/>
          <w:sz w:val="22"/>
          <w:szCs w:val="22"/>
        </w:rPr>
        <w:t xml:space="preserve">: </w:t>
      </w:r>
    </w:p>
    <w:p w14:paraId="01CA064B"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lastRenderedPageBreak/>
        <w:t>[…]</w:t>
      </w:r>
    </w:p>
    <w:p w14:paraId="3E600DDD"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III. Gratuidad</w:t>
      </w:r>
      <w:r w:rsidRPr="002C0E0C">
        <w:rPr>
          <w:rFonts w:ascii="Palatino Linotype" w:eastAsia="Palatino Linotype" w:hAnsi="Palatino Linotype" w:cs="Palatino Linotype"/>
          <w:i/>
          <w:color w:val="000000"/>
          <w:sz w:val="22"/>
          <w:szCs w:val="22"/>
        </w:rPr>
        <w:t xml:space="preserve">: Consiste en que </w:t>
      </w:r>
      <w:r w:rsidRPr="002C0E0C">
        <w:rPr>
          <w:rFonts w:ascii="Palatino Linotype" w:eastAsia="Palatino Linotype" w:hAnsi="Palatino Linotype" w:cs="Palatino Linotype"/>
          <w:b/>
          <w:i/>
          <w:color w:val="000000"/>
          <w:sz w:val="22"/>
          <w:szCs w:val="22"/>
          <w:u w:val="single"/>
        </w:rPr>
        <w:t>el acceso a la información pública no genera costo alguno para los solicitantes, sólo podrá requerirse el cobro correspondiente a la modalidad de reproducción y entrega solicitada</w:t>
      </w:r>
      <w:r w:rsidRPr="002C0E0C">
        <w:rPr>
          <w:rFonts w:ascii="Palatino Linotype" w:eastAsia="Palatino Linotype" w:hAnsi="Palatino Linotype" w:cs="Palatino Linotype"/>
          <w:i/>
          <w:color w:val="000000"/>
          <w:sz w:val="22"/>
          <w:szCs w:val="22"/>
        </w:rPr>
        <w:t xml:space="preserve"> conforme a lo establecido en la presente Ley y demás disposiciones jurídicas aplicables;</w:t>
      </w:r>
    </w:p>
    <w:p w14:paraId="0600ADFC"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u w:val="single"/>
        </w:rPr>
        <w:t>Artículo 17. La búsqueda y acceso a la información es gratuita y solo se cubrirán los gastos</w:t>
      </w:r>
      <w:r w:rsidRPr="002C0E0C">
        <w:rPr>
          <w:rFonts w:ascii="Palatino Linotype" w:eastAsia="Palatino Linotype" w:hAnsi="Palatino Linotype" w:cs="Palatino Linotype"/>
          <w:i/>
          <w:color w:val="000000"/>
          <w:sz w:val="22"/>
          <w:szCs w:val="22"/>
        </w:rPr>
        <w:t xml:space="preserve"> de reproducción, o </w:t>
      </w:r>
      <w:r w:rsidRPr="002C0E0C">
        <w:rPr>
          <w:rFonts w:ascii="Palatino Linotype" w:eastAsia="Palatino Linotype" w:hAnsi="Palatino Linotype" w:cs="Palatino Linotype"/>
          <w:b/>
          <w:i/>
          <w:color w:val="000000"/>
          <w:sz w:val="22"/>
          <w:szCs w:val="22"/>
          <w:u w:val="single"/>
        </w:rPr>
        <w:t>por la modalidad de entrega solicitada</w:t>
      </w:r>
      <w:r w:rsidRPr="002C0E0C">
        <w:rPr>
          <w:rFonts w:ascii="Palatino Linotype" w:eastAsia="Palatino Linotype" w:hAnsi="Palatino Linotype" w:cs="Palatino Linotype"/>
          <w:i/>
          <w:color w:val="000000"/>
          <w:sz w:val="22"/>
          <w:szCs w:val="22"/>
        </w:rPr>
        <w:t xml:space="preserve">, así como por el envío, </w:t>
      </w:r>
      <w:r w:rsidRPr="002C0E0C">
        <w:rPr>
          <w:rFonts w:ascii="Palatino Linotype" w:eastAsia="Palatino Linotype" w:hAnsi="Palatino Linotype" w:cs="Palatino Linotype"/>
          <w:b/>
          <w:i/>
          <w:color w:val="000000"/>
          <w:sz w:val="22"/>
          <w:szCs w:val="22"/>
          <w:u w:val="single"/>
        </w:rPr>
        <w:t>que en su caso se genere, de conformidad con los derechos</w:t>
      </w:r>
      <w:r w:rsidRPr="002C0E0C">
        <w:rPr>
          <w:rFonts w:ascii="Palatino Linotype" w:eastAsia="Palatino Linotype" w:hAnsi="Palatino Linotype" w:cs="Palatino Linotype"/>
          <w:i/>
          <w:color w:val="000000"/>
          <w:sz w:val="22"/>
          <w:szCs w:val="22"/>
        </w:rPr>
        <w:t xml:space="preserve">, productos y aprovechamientos </w:t>
      </w:r>
      <w:r w:rsidRPr="002C0E0C">
        <w:rPr>
          <w:rFonts w:ascii="Palatino Linotype" w:eastAsia="Palatino Linotype" w:hAnsi="Palatino Linotype" w:cs="Palatino Linotype"/>
          <w:b/>
          <w:i/>
          <w:color w:val="000000"/>
          <w:sz w:val="22"/>
          <w:szCs w:val="22"/>
          <w:u w:val="single"/>
        </w:rPr>
        <w:t>establecidos en la legislación aplicable</w:t>
      </w:r>
      <w:r w:rsidRPr="002C0E0C">
        <w:rPr>
          <w:rFonts w:ascii="Palatino Linotype" w:eastAsia="Palatino Linotype" w:hAnsi="Palatino Linotype" w:cs="Palatino Linotype"/>
          <w:i/>
          <w:color w:val="000000"/>
          <w:sz w:val="22"/>
          <w:szCs w:val="22"/>
        </w:rPr>
        <w:t xml:space="preserve">, sin que exceda de los límites establecidos en la presente Ley. </w:t>
      </w:r>
    </w:p>
    <w:p w14:paraId="631F46BB" w14:textId="77777777" w:rsidR="001747C9" w:rsidRPr="002C0E0C" w:rsidRDefault="001747C9" w:rsidP="001747C9">
      <w:pPr>
        <w:ind w:left="709" w:right="757"/>
        <w:jc w:val="both"/>
        <w:rPr>
          <w:rFonts w:ascii="Palatino Linotype" w:eastAsia="Palatino Linotype" w:hAnsi="Palatino Linotype" w:cs="Palatino Linotype"/>
          <w:color w:val="000000"/>
          <w:sz w:val="22"/>
          <w:szCs w:val="22"/>
        </w:rPr>
      </w:pPr>
      <w:r w:rsidRPr="002C0E0C">
        <w:rPr>
          <w:rFonts w:ascii="Palatino Linotype" w:eastAsia="Palatino Linotype" w:hAnsi="Palatino Linotype" w:cs="Palatino Linotype"/>
          <w:b/>
          <w:i/>
          <w:color w:val="000000"/>
          <w:sz w:val="22"/>
          <w:szCs w:val="22"/>
        </w:rPr>
        <w:t>Artículo 150.</w:t>
      </w:r>
      <w:r w:rsidRPr="002C0E0C">
        <w:rPr>
          <w:rFonts w:ascii="Palatino Linotype" w:eastAsia="Palatino Linotype" w:hAnsi="Palatino Linotype" w:cs="Palatino Linotype"/>
          <w:i/>
          <w:color w:val="000000"/>
          <w:sz w:val="22"/>
          <w:szCs w:val="22"/>
        </w:rPr>
        <w:t xml:space="preserve"> </w:t>
      </w:r>
      <w:r w:rsidRPr="002C0E0C">
        <w:rPr>
          <w:rFonts w:ascii="Palatino Linotype" w:eastAsia="Palatino Linotype" w:hAnsi="Palatino Linotype" w:cs="Palatino Linotype"/>
          <w:b/>
          <w:i/>
          <w:color w:val="000000"/>
          <w:sz w:val="22"/>
          <w:szCs w:val="22"/>
        </w:rPr>
        <w:t>El procedimiento de acceso a la información es la garantía primaria del derecho en cuestión y se rige por los principios de</w:t>
      </w:r>
      <w:r w:rsidRPr="002C0E0C">
        <w:rPr>
          <w:rFonts w:ascii="Palatino Linotype" w:eastAsia="Palatino Linotype" w:hAnsi="Palatino Linotype" w:cs="Palatino Linotype"/>
          <w:i/>
          <w:color w:val="000000"/>
          <w:sz w:val="22"/>
          <w:szCs w:val="22"/>
        </w:rPr>
        <w:t xml:space="preserve"> simplicidad, rapidez </w:t>
      </w:r>
      <w:r w:rsidRPr="002C0E0C">
        <w:rPr>
          <w:rFonts w:ascii="Palatino Linotype" w:eastAsia="Palatino Linotype" w:hAnsi="Palatino Linotype" w:cs="Palatino Linotype"/>
          <w:b/>
          <w:i/>
          <w:color w:val="000000"/>
          <w:sz w:val="22"/>
          <w:szCs w:val="22"/>
        </w:rPr>
        <w:t>gratuidad del procedimiento</w:t>
      </w:r>
      <w:r w:rsidRPr="002C0E0C">
        <w:rPr>
          <w:rFonts w:ascii="Palatino Linotype" w:eastAsia="Palatino Linotype" w:hAnsi="Palatino Linotype" w:cs="Palatino Linotype"/>
          <w:i/>
          <w:color w:val="000000"/>
          <w:sz w:val="22"/>
          <w:szCs w:val="22"/>
        </w:rPr>
        <w:t>, auxilio y orientación a los particulares, así como atención adecuada a las personas con discapacidad y a los hablantes de lengua indígena con el objeto de otorgar la protección más amplia del derecho de las personas.”</w:t>
      </w:r>
    </w:p>
    <w:p w14:paraId="41E957E3" w14:textId="77777777" w:rsidR="001747C9" w:rsidRPr="002C0E0C" w:rsidRDefault="001747C9" w:rsidP="001747C9">
      <w:pPr>
        <w:ind w:left="709" w:right="709"/>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Artículo 174</w:t>
      </w:r>
      <w:r w:rsidRPr="002C0E0C">
        <w:rPr>
          <w:rFonts w:ascii="Palatino Linotype" w:eastAsia="Palatino Linotype" w:hAnsi="Palatino Linotype" w:cs="Palatino Linotype"/>
          <w:i/>
          <w:color w:val="000000"/>
          <w:sz w:val="22"/>
          <w:szCs w:val="22"/>
        </w:rPr>
        <w:t xml:space="preserve">. </w:t>
      </w:r>
      <w:r w:rsidRPr="002C0E0C">
        <w:rPr>
          <w:rFonts w:ascii="Palatino Linotype" w:eastAsia="Palatino Linotype" w:hAnsi="Palatino Linotype" w:cs="Palatino Linotype"/>
          <w:b/>
          <w:i/>
          <w:color w:val="000000"/>
          <w:sz w:val="22"/>
          <w:szCs w:val="22"/>
          <w:u w:val="single"/>
        </w:rPr>
        <w:t>En caso de existir costos para obtener la información deberán cubrirse de manera previa a la entrega</w:t>
      </w:r>
      <w:r w:rsidRPr="002C0E0C">
        <w:rPr>
          <w:rFonts w:ascii="Palatino Linotype" w:eastAsia="Palatino Linotype" w:hAnsi="Palatino Linotype" w:cs="Palatino Linotype"/>
          <w:b/>
          <w:i/>
          <w:color w:val="000000"/>
          <w:sz w:val="22"/>
          <w:szCs w:val="22"/>
        </w:rPr>
        <w:t xml:space="preserve"> </w:t>
      </w:r>
      <w:r w:rsidRPr="002C0E0C">
        <w:rPr>
          <w:rFonts w:ascii="Palatino Linotype" w:eastAsia="Palatino Linotype" w:hAnsi="Palatino Linotype" w:cs="Palatino Linotype"/>
          <w:i/>
          <w:color w:val="000000"/>
          <w:sz w:val="22"/>
          <w:szCs w:val="22"/>
        </w:rPr>
        <w:t xml:space="preserve">y no podrán ser superiores a la suma de: </w:t>
      </w:r>
    </w:p>
    <w:p w14:paraId="2FDD8525"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I. El costo de los materiales utilizados en la reproducción de la información; </w:t>
      </w:r>
    </w:p>
    <w:p w14:paraId="6049A293"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II. El costo de envío, en su caso; y </w:t>
      </w:r>
    </w:p>
    <w:p w14:paraId="03EEBBD8"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III. El pago de la certificación de los documentos, cuando proceda. </w:t>
      </w:r>
    </w:p>
    <w:p w14:paraId="78A90A28"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u w:val="single"/>
        </w:rPr>
        <w:t>Las cuotas de los derechos aplicables deberán establecerse, en su caso, en el Código Financiero del Estado de México y Municipios</w:t>
      </w:r>
      <w:r w:rsidRPr="002C0E0C">
        <w:rPr>
          <w:rFonts w:ascii="Palatino Linotype" w:eastAsia="Palatino Linotype" w:hAnsi="Palatino Linotype" w:cs="Palatino Linotype"/>
          <w:i/>
          <w:color w:val="000000"/>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07F7A5AF"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Los sujetos obligados a los que no les sea aplicable el Código Financiero del Estado de México y Municipios deberán establecer cuotas que no sean mayores a las dispuestas en dicho ordenamiento. </w:t>
      </w:r>
    </w:p>
    <w:p w14:paraId="429BD582"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u w:val="single"/>
        </w:rPr>
        <w:t>La información deberá ser entregada sin costo, cuando implique la entrega de no más de veinte hojas simples</w:t>
      </w:r>
      <w:r w:rsidRPr="002C0E0C">
        <w:rPr>
          <w:rFonts w:ascii="Palatino Linotype" w:eastAsia="Palatino Linotype" w:hAnsi="Palatino Linotype" w:cs="Palatino Linotype"/>
          <w:i/>
          <w:color w:val="000000"/>
          <w:sz w:val="22"/>
          <w:szCs w:val="22"/>
        </w:rPr>
        <w:t xml:space="preserve">. Las unidades de transparencia podrán exceptuar el pago de reproducción y envío atendiendo a las circunstancias socioeconómicas del solicitante, en términos de los lineamientos que expida el Instituto. </w:t>
      </w:r>
    </w:p>
    <w:p w14:paraId="6F5AB923"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b/>
          <w:i/>
          <w:color w:val="000000"/>
          <w:sz w:val="22"/>
          <w:szCs w:val="22"/>
        </w:rPr>
        <w:t xml:space="preserve">Artículo 175. </w:t>
      </w:r>
      <w:r w:rsidRPr="002C0E0C">
        <w:rPr>
          <w:rFonts w:ascii="Palatino Linotype" w:eastAsia="Palatino Linotype" w:hAnsi="Palatino Linotype" w:cs="Palatino Linotype"/>
          <w:b/>
          <w:i/>
          <w:color w:val="000000"/>
          <w:sz w:val="22"/>
          <w:szCs w:val="22"/>
          <w:u w:val="single"/>
        </w:rPr>
        <w:t>La información que en términos de Ley deban publicar de manera obligatoria los sujetos obligados, o deba ser generada de manera electrónica</w:t>
      </w:r>
      <w:r w:rsidRPr="002C0E0C">
        <w:rPr>
          <w:rFonts w:ascii="Palatino Linotype" w:eastAsia="Palatino Linotype" w:hAnsi="Palatino Linotype" w:cs="Palatino Linotype"/>
          <w:i/>
          <w:color w:val="000000"/>
          <w:sz w:val="22"/>
          <w:szCs w:val="22"/>
        </w:rPr>
        <w:t xml:space="preserve">, </w:t>
      </w:r>
      <w:r w:rsidRPr="002C0E0C">
        <w:rPr>
          <w:rFonts w:ascii="Palatino Linotype" w:eastAsia="Palatino Linotype" w:hAnsi="Palatino Linotype" w:cs="Palatino Linotype"/>
          <w:b/>
          <w:i/>
          <w:color w:val="000000"/>
          <w:sz w:val="22"/>
          <w:szCs w:val="22"/>
          <w:u w:val="single"/>
        </w:rPr>
        <w:t>según lo dispongan las disposiciones legales o administrativas</w:t>
      </w:r>
      <w:r w:rsidRPr="002C0E0C">
        <w:rPr>
          <w:rFonts w:ascii="Palatino Linotype" w:eastAsia="Palatino Linotype" w:hAnsi="Palatino Linotype" w:cs="Palatino Linotype"/>
          <w:i/>
          <w:color w:val="000000"/>
          <w:sz w:val="22"/>
          <w:szCs w:val="22"/>
          <w:u w:val="single"/>
        </w:rPr>
        <w:t xml:space="preserve"> </w:t>
      </w:r>
      <w:r w:rsidRPr="002C0E0C">
        <w:rPr>
          <w:rFonts w:ascii="Palatino Linotype" w:eastAsia="Palatino Linotype" w:hAnsi="Palatino Linotype" w:cs="Palatino Linotype"/>
          <w:b/>
          <w:i/>
          <w:color w:val="000000"/>
          <w:sz w:val="22"/>
          <w:szCs w:val="22"/>
          <w:u w:val="single"/>
        </w:rPr>
        <w:t>no podrá tener ningún costo</w:t>
      </w:r>
      <w:r w:rsidRPr="002C0E0C">
        <w:rPr>
          <w:rFonts w:ascii="Palatino Linotype" w:eastAsia="Palatino Linotype" w:hAnsi="Palatino Linotype" w:cs="Palatino Linotype"/>
          <w:i/>
          <w:color w:val="000000"/>
          <w:sz w:val="22"/>
          <w:szCs w:val="22"/>
        </w:rPr>
        <w:t xml:space="preserve">, incluyendo aquella que se hubiera digitalizado previamente por cualquier motivo, en aquellos casos en que la modalidad de entrega sea por medio de la plataforma o vía electrónica. </w:t>
      </w:r>
    </w:p>
    <w:p w14:paraId="067D568D"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lastRenderedPageBreak/>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116E02D1" w14:textId="77777777" w:rsidR="001747C9" w:rsidRPr="002C0E0C" w:rsidRDefault="001747C9" w:rsidP="001747C9">
      <w:pPr>
        <w:ind w:left="709" w:right="757"/>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(Énfasis añadido)</w:t>
      </w:r>
    </w:p>
    <w:p w14:paraId="446ECA1E" w14:textId="77777777" w:rsidR="001747C9" w:rsidRPr="002C0E0C" w:rsidRDefault="001747C9" w:rsidP="001747C9">
      <w:pPr>
        <w:jc w:val="both"/>
        <w:rPr>
          <w:rFonts w:ascii="Palatino Linotype" w:eastAsia="Palatino Linotype" w:hAnsi="Palatino Linotype" w:cs="Palatino Linotype"/>
          <w:color w:val="000000"/>
        </w:rPr>
      </w:pPr>
    </w:p>
    <w:p w14:paraId="694CB198" w14:textId="77777777"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De lo anterior, se puede advertir que 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3E46061C" w14:textId="77777777" w:rsidR="001747C9" w:rsidRPr="002C0E0C" w:rsidRDefault="001747C9" w:rsidP="001747C9">
      <w:pPr>
        <w:spacing w:line="360" w:lineRule="auto"/>
        <w:jc w:val="both"/>
        <w:rPr>
          <w:rFonts w:ascii="Palatino Linotype" w:eastAsia="Palatino Linotype" w:hAnsi="Palatino Linotype" w:cs="Palatino Linotype"/>
          <w:color w:val="000000"/>
        </w:rPr>
      </w:pPr>
    </w:p>
    <w:p w14:paraId="1F653D9C" w14:textId="0B8BB9A6" w:rsidR="001747C9" w:rsidRPr="002C0E0C" w:rsidRDefault="001747C9" w:rsidP="001747C9">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 xml:space="preserve">En consecuencia de lo anterior, este Órgano Garante determina ordenar la entrega de la información de ser procedente en versión pública </w:t>
      </w:r>
      <w:r w:rsidR="00992F26" w:rsidRPr="002C0E0C">
        <w:rPr>
          <w:rFonts w:ascii="Palatino Linotype" w:eastAsia="Palatino Linotype" w:hAnsi="Palatino Linotype" w:cs="Palatino Linotype"/>
          <w:b/>
          <w:color w:val="000000"/>
        </w:rPr>
        <w:t>V</w:t>
      </w:r>
      <w:r w:rsidRPr="002C0E0C">
        <w:rPr>
          <w:rFonts w:ascii="Palatino Linotype" w:eastAsia="Palatino Linotype" w:hAnsi="Palatino Linotype" w:cs="Palatino Linotype"/>
          <w:b/>
          <w:color w:val="000000"/>
        </w:rPr>
        <w:t xml:space="preserve">IA SAIMEX </w:t>
      </w:r>
      <w:r w:rsidRPr="002C0E0C">
        <w:rPr>
          <w:rFonts w:ascii="Palatino Linotype" w:eastAsia="Palatino Linotype" w:hAnsi="Palatino Linotype" w:cs="Palatino Linotype"/>
          <w:color w:val="000000"/>
        </w:rPr>
        <w:t>y copias certificadas previo pago de derechos correspondientes, para ello deberá cumplir con las formas y formal</w:t>
      </w:r>
      <w:r w:rsidR="00F21A4A" w:rsidRPr="002C0E0C">
        <w:rPr>
          <w:rFonts w:ascii="Palatino Linotype" w:eastAsia="Palatino Linotype" w:hAnsi="Palatino Linotype" w:cs="Palatino Linotype"/>
          <w:color w:val="000000"/>
        </w:rPr>
        <w:t>idades anteriormente señaladas, siempre y cuando la información no sea mayor a veinte hojas.</w:t>
      </w:r>
    </w:p>
    <w:p w14:paraId="4768CD37" w14:textId="77777777" w:rsidR="00626653" w:rsidRPr="002C0E0C" w:rsidRDefault="00626653" w:rsidP="00B60B4B">
      <w:pPr>
        <w:spacing w:line="360" w:lineRule="auto"/>
        <w:jc w:val="both"/>
        <w:rPr>
          <w:rFonts w:ascii="Palatino Linotype" w:hAnsi="Palatino Linotype" w:cs="Arial"/>
          <w:lang w:val="es-ES" w:eastAsia="es-CO"/>
        </w:rPr>
      </w:pPr>
    </w:p>
    <w:p w14:paraId="76667B92" w14:textId="1A958821" w:rsidR="00700128" w:rsidRPr="002C0E0C" w:rsidRDefault="00700128" w:rsidP="00F363CE">
      <w:pPr>
        <w:spacing w:line="360" w:lineRule="auto"/>
        <w:jc w:val="both"/>
        <w:rPr>
          <w:rFonts w:ascii="Palatino Linotype" w:hAnsi="Palatino Linotype" w:cs="Arial"/>
        </w:rPr>
      </w:pPr>
      <w:r w:rsidRPr="002C0E0C">
        <w:rPr>
          <w:rFonts w:ascii="Palatino Linotype" w:hAnsi="Palatino Linotype"/>
          <w:bCs/>
          <w:lang w:val="es-ES"/>
        </w:rPr>
        <w:t>Lo anterior es así, pues</w:t>
      </w:r>
      <w:r w:rsidRPr="002C0E0C">
        <w:rPr>
          <w:rFonts w:ascii="Palatino Linotype" w:hAnsi="Palatino Linotype" w:cs="Arial"/>
        </w:rPr>
        <w:t xml:space="preserve"> el</w:t>
      </w:r>
      <w:r w:rsidRPr="002C0E0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sidRPr="002C0E0C">
        <w:rPr>
          <w:rFonts w:ascii="Palatino Linotype" w:hAnsi="Palatino Linotype" w:cs="Arial"/>
          <w:bCs/>
        </w:rPr>
        <w:lastRenderedPageBreak/>
        <w:t>versiones públicas en las que se suprima aquella información relacionada con la vida privada de los particulares.</w:t>
      </w:r>
    </w:p>
    <w:p w14:paraId="549F781D" w14:textId="77777777" w:rsidR="00700128" w:rsidRPr="002C0E0C" w:rsidRDefault="00700128" w:rsidP="00700128">
      <w:pPr>
        <w:spacing w:line="360" w:lineRule="auto"/>
        <w:jc w:val="both"/>
        <w:rPr>
          <w:rFonts w:ascii="Palatino Linotype" w:eastAsia="Calibri" w:hAnsi="Palatino Linotype" w:cs="Arial"/>
          <w:bCs/>
          <w:lang w:eastAsia="en-US"/>
        </w:rPr>
      </w:pPr>
    </w:p>
    <w:p w14:paraId="04CFD5EB" w14:textId="77777777" w:rsidR="00700128" w:rsidRPr="002C0E0C" w:rsidRDefault="00700128" w:rsidP="00700128">
      <w:pPr>
        <w:spacing w:line="360" w:lineRule="auto"/>
        <w:jc w:val="both"/>
        <w:rPr>
          <w:rFonts w:ascii="Palatino Linotype" w:hAnsi="Palatino Linotype" w:cs="Arial"/>
          <w:bCs/>
        </w:rPr>
      </w:pPr>
      <w:r w:rsidRPr="002C0E0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44E42A2" w14:textId="77777777" w:rsidR="00700128" w:rsidRPr="002C0E0C" w:rsidRDefault="00700128" w:rsidP="00700128">
      <w:pPr>
        <w:autoSpaceDE w:val="0"/>
        <w:autoSpaceDN w:val="0"/>
        <w:adjustRightInd w:val="0"/>
        <w:ind w:right="899"/>
        <w:jc w:val="both"/>
        <w:rPr>
          <w:rFonts w:ascii="Palatino Linotype" w:hAnsi="Palatino Linotype" w:cs="Arial"/>
        </w:rPr>
      </w:pPr>
    </w:p>
    <w:p w14:paraId="395F0569" w14:textId="77777777" w:rsidR="00700128" w:rsidRPr="002C0E0C" w:rsidRDefault="00700128" w:rsidP="00700128">
      <w:pPr>
        <w:ind w:left="851" w:right="901"/>
        <w:jc w:val="both"/>
        <w:rPr>
          <w:rFonts w:ascii="Palatino Linotype" w:hAnsi="Palatino Linotype"/>
          <w:i/>
          <w:sz w:val="22"/>
          <w:szCs w:val="22"/>
        </w:rPr>
      </w:pPr>
      <w:r w:rsidRPr="002C0E0C">
        <w:rPr>
          <w:rFonts w:ascii="Palatino Linotype" w:hAnsi="Palatino Linotype" w:cs="Arial"/>
          <w:b/>
          <w:bCs/>
          <w:i/>
          <w:noProof/>
          <w:sz w:val="22"/>
          <w:szCs w:val="22"/>
        </w:rPr>
        <w:t>“</w:t>
      </w:r>
      <w:r w:rsidRPr="002C0E0C">
        <w:rPr>
          <w:rFonts w:ascii="Palatino Linotype" w:hAnsi="Palatino Linotype" w:cs="Arial"/>
          <w:b/>
          <w:bCs/>
          <w:i/>
          <w:sz w:val="22"/>
          <w:szCs w:val="22"/>
        </w:rPr>
        <w:t xml:space="preserve">Artículo 3. </w:t>
      </w:r>
      <w:r w:rsidRPr="002C0E0C">
        <w:rPr>
          <w:rFonts w:ascii="Palatino Linotype" w:hAnsi="Palatino Linotype"/>
          <w:i/>
          <w:sz w:val="22"/>
          <w:szCs w:val="22"/>
        </w:rPr>
        <w:t xml:space="preserve">Para los efectos de la presente Ley se entenderá por: </w:t>
      </w:r>
    </w:p>
    <w:p w14:paraId="0D5F6EB4" w14:textId="77777777" w:rsidR="00700128" w:rsidRPr="002C0E0C" w:rsidRDefault="00700128" w:rsidP="00700128">
      <w:pPr>
        <w:ind w:left="851" w:right="899"/>
        <w:jc w:val="both"/>
        <w:rPr>
          <w:rFonts w:ascii="Palatino Linotype" w:hAnsi="Palatino Linotype" w:cs="Arial"/>
          <w:i/>
          <w:sz w:val="22"/>
          <w:szCs w:val="22"/>
        </w:rPr>
      </w:pPr>
      <w:r w:rsidRPr="002C0E0C">
        <w:rPr>
          <w:rFonts w:ascii="Palatino Linotype" w:hAnsi="Palatino Linotype" w:cs="Arial"/>
          <w:b/>
          <w:i/>
          <w:sz w:val="22"/>
          <w:szCs w:val="22"/>
        </w:rPr>
        <w:t>IX.</w:t>
      </w:r>
      <w:r w:rsidRPr="002C0E0C">
        <w:rPr>
          <w:rFonts w:ascii="Palatino Linotype" w:hAnsi="Palatino Linotype" w:cs="Arial"/>
          <w:i/>
          <w:sz w:val="22"/>
          <w:szCs w:val="22"/>
        </w:rPr>
        <w:t xml:space="preserve"> </w:t>
      </w:r>
      <w:r w:rsidRPr="002C0E0C">
        <w:rPr>
          <w:rFonts w:ascii="Palatino Linotype" w:hAnsi="Palatino Linotype" w:cs="Arial"/>
          <w:b/>
          <w:i/>
          <w:sz w:val="22"/>
          <w:szCs w:val="22"/>
        </w:rPr>
        <w:t xml:space="preserve">Datos personales: </w:t>
      </w:r>
      <w:r w:rsidRPr="002C0E0C">
        <w:rPr>
          <w:rFonts w:ascii="Palatino Linotype" w:hAnsi="Palatino Linotype" w:cs="Arial"/>
          <w:i/>
          <w:sz w:val="22"/>
          <w:szCs w:val="22"/>
        </w:rPr>
        <w:t xml:space="preserve">La información concerniente a una persona, identificada o identificable según lo dispuesto por la Ley de </w:t>
      </w:r>
      <w:r w:rsidRPr="002C0E0C">
        <w:rPr>
          <w:rFonts w:ascii="Palatino Linotype" w:hAnsi="Palatino Linotype"/>
          <w:i/>
          <w:sz w:val="22"/>
          <w:szCs w:val="22"/>
        </w:rPr>
        <w:t>Protección</w:t>
      </w:r>
      <w:r w:rsidRPr="002C0E0C">
        <w:rPr>
          <w:rFonts w:ascii="Palatino Linotype" w:hAnsi="Palatino Linotype" w:cs="Arial"/>
          <w:i/>
          <w:sz w:val="22"/>
          <w:szCs w:val="22"/>
        </w:rPr>
        <w:t xml:space="preserve"> de Datos Personales del Estado de México; </w:t>
      </w:r>
    </w:p>
    <w:p w14:paraId="2126B5E6" w14:textId="77777777" w:rsidR="00700128" w:rsidRPr="002C0E0C" w:rsidRDefault="00700128" w:rsidP="00700128">
      <w:pPr>
        <w:ind w:left="851" w:right="899"/>
        <w:jc w:val="both"/>
        <w:rPr>
          <w:rFonts w:ascii="Palatino Linotype" w:hAnsi="Palatino Linotype" w:cs="Arial"/>
          <w:i/>
          <w:sz w:val="22"/>
          <w:szCs w:val="22"/>
        </w:rPr>
      </w:pPr>
      <w:r w:rsidRPr="002C0E0C">
        <w:rPr>
          <w:rFonts w:ascii="Palatino Linotype" w:hAnsi="Palatino Linotype" w:cs="Arial"/>
          <w:b/>
          <w:i/>
          <w:sz w:val="22"/>
          <w:szCs w:val="22"/>
        </w:rPr>
        <w:t>XX.</w:t>
      </w:r>
      <w:r w:rsidRPr="002C0E0C">
        <w:rPr>
          <w:rFonts w:ascii="Palatino Linotype" w:hAnsi="Palatino Linotype" w:cs="Arial"/>
          <w:i/>
          <w:sz w:val="22"/>
          <w:szCs w:val="22"/>
        </w:rPr>
        <w:t xml:space="preserve"> </w:t>
      </w:r>
      <w:r w:rsidRPr="002C0E0C">
        <w:rPr>
          <w:rFonts w:ascii="Palatino Linotype" w:hAnsi="Palatino Linotype" w:cs="Arial"/>
          <w:b/>
          <w:i/>
          <w:sz w:val="22"/>
          <w:szCs w:val="22"/>
        </w:rPr>
        <w:t>Información clasificada:</w:t>
      </w:r>
      <w:r w:rsidRPr="002C0E0C">
        <w:rPr>
          <w:rFonts w:ascii="Palatino Linotype" w:hAnsi="Palatino Linotype" w:cs="Arial"/>
          <w:i/>
          <w:sz w:val="22"/>
          <w:szCs w:val="22"/>
        </w:rPr>
        <w:t xml:space="preserve"> Aquella considerada por la presente Ley como reservada o confidencial; </w:t>
      </w:r>
    </w:p>
    <w:p w14:paraId="651D0F78" w14:textId="77777777" w:rsidR="00700128" w:rsidRPr="002C0E0C" w:rsidRDefault="00700128" w:rsidP="00700128">
      <w:pPr>
        <w:ind w:left="851" w:right="899"/>
        <w:jc w:val="both"/>
        <w:rPr>
          <w:rFonts w:ascii="Palatino Linotype" w:hAnsi="Palatino Linotype" w:cs="Arial"/>
          <w:i/>
          <w:sz w:val="22"/>
          <w:szCs w:val="22"/>
        </w:rPr>
      </w:pPr>
      <w:r w:rsidRPr="002C0E0C">
        <w:rPr>
          <w:rFonts w:ascii="Palatino Linotype" w:hAnsi="Palatino Linotype" w:cs="Arial"/>
          <w:b/>
          <w:i/>
          <w:sz w:val="22"/>
          <w:szCs w:val="22"/>
        </w:rPr>
        <w:t>XXI.</w:t>
      </w:r>
      <w:r w:rsidRPr="002C0E0C">
        <w:rPr>
          <w:rFonts w:ascii="Palatino Linotype" w:hAnsi="Palatino Linotype" w:cs="Arial"/>
          <w:i/>
          <w:sz w:val="22"/>
          <w:szCs w:val="22"/>
        </w:rPr>
        <w:t xml:space="preserve"> </w:t>
      </w:r>
      <w:r w:rsidRPr="002C0E0C">
        <w:rPr>
          <w:rFonts w:ascii="Palatino Linotype" w:hAnsi="Palatino Linotype" w:cs="Arial"/>
          <w:b/>
          <w:i/>
          <w:sz w:val="22"/>
          <w:szCs w:val="22"/>
        </w:rPr>
        <w:t>Información confidencial</w:t>
      </w:r>
      <w:r w:rsidRPr="002C0E0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E76369" w14:textId="77777777" w:rsidR="00700128" w:rsidRPr="002C0E0C" w:rsidRDefault="00700128" w:rsidP="00700128">
      <w:pPr>
        <w:ind w:left="851" w:right="899"/>
        <w:jc w:val="both"/>
        <w:rPr>
          <w:rFonts w:ascii="Palatino Linotype" w:hAnsi="Palatino Linotype" w:cs="Arial"/>
          <w:i/>
          <w:sz w:val="22"/>
          <w:szCs w:val="22"/>
        </w:rPr>
      </w:pPr>
      <w:r w:rsidRPr="002C0E0C">
        <w:rPr>
          <w:rFonts w:ascii="Palatino Linotype" w:hAnsi="Palatino Linotype" w:cs="Arial"/>
          <w:b/>
          <w:i/>
          <w:sz w:val="22"/>
          <w:szCs w:val="22"/>
        </w:rPr>
        <w:t>XLV. Versión pública:</w:t>
      </w:r>
      <w:r w:rsidRPr="002C0E0C">
        <w:rPr>
          <w:rFonts w:ascii="Palatino Linotype" w:hAnsi="Palatino Linotype" w:cs="Arial"/>
          <w:i/>
          <w:sz w:val="22"/>
          <w:szCs w:val="22"/>
        </w:rPr>
        <w:t xml:space="preserve"> Documento en el que se elimine, suprime o borra la información clasificada como reservada o confidencial para permitir su acceso. </w:t>
      </w:r>
    </w:p>
    <w:p w14:paraId="15DD6D71" w14:textId="77777777" w:rsidR="00700128" w:rsidRPr="002C0E0C" w:rsidRDefault="00700128" w:rsidP="00700128">
      <w:pPr>
        <w:ind w:left="851" w:right="899"/>
        <w:jc w:val="both"/>
        <w:rPr>
          <w:rFonts w:ascii="Palatino Linotype" w:hAnsi="Palatino Linotype" w:cs="Arial"/>
          <w:i/>
          <w:sz w:val="22"/>
          <w:szCs w:val="22"/>
        </w:rPr>
      </w:pPr>
      <w:r w:rsidRPr="002C0E0C">
        <w:rPr>
          <w:rFonts w:ascii="Palatino Linotype" w:hAnsi="Palatino Linotype" w:cs="Arial"/>
          <w:b/>
          <w:i/>
          <w:sz w:val="22"/>
          <w:szCs w:val="22"/>
        </w:rPr>
        <w:t>Artículo 51.</w:t>
      </w:r>
      <w:r w:rsidRPr="002C0E0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C0E0C">
        <w:rPr>
          <w:rFonts w:ascii="Palatino Linotype" w:hAnsi="Palatino Linotype" w:cs="Arial"/>
          <w:b/>
          <w:i/>
          <w:sz w:val="22"/>
          <w:szCs w:val="22"/>
        </w:rPr>
        <w:t xml:space="preserve">y tendrá la responsabilidad de verificar en cada caso que la misma no sea confidencial o reservada. </w:t>
      </w:r>
      <w:r w:rsidRPr="002C0E0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ABC47AA" w14:textId="77777777" w:rsidR="00700128" w:rsidRPr="002C0E0C" w:rsidRDefault="00700128" w:rsidP="00700128">
      <w:pPr>
        <w:ind w:left="851" w:right="899"/>
        <w:jc w:val="both"/>
        <w:rPr>
          <w:rFonts w:ascii="Palatino Linotype" w:hAnsi="Palatino Linotype" w:cs="Arial"/>
          <w:i/>
          <w:sz w:val="22"/>
          <w:szCs w:val="22"/>
        </w:rPr>
      </w:pPr>
      <w:r w:rsidRPr="002C0E0C">
        <w:rPr>
          <w:rFonts w:ascii="Palatino Linotype" w:hAnsi="Palatino Linotype" w:cs="Arial"/>
          <w:b/>
          <w:i/>
          <w:sz w:val="22"/>
          <w:szCs w:val="22"/>
        </w:rPr>
        <w:t>Artículo 52.</w:t>
      </w:r>
      <w:r w:rsidRPr="002C0E0C">
        <w:rPr>
          <w:rFonts w:ascii="Palatino Linotype" w:hAnsi="Palatino Linotype" w:cs="Arial"/>
          <w:i/>
          <w:sz w:val="22"/>
          <w:szCs w:val="22"/>
        </w:rPr>
        <w:t xml:space="preserve"> Las solicitudes de acceso a la información y las respuestas que se les dé, incluyendo, en su caso, </w:t>
      </w:r>
      <w:r w:rsidRPr="002C0E0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C0E0C">
        <w:rPr>
          <w:rFonts w:ascii="Palatino Linotype" w:hAnsi="Palatino Linotype" w:cs="Arial"/>
          <w:i/>
          <w:sz w:val="22"/>
          <w:szCs w:val="22"/>
        </w:rPr>
        <w:t>, siempre y cuando la resolución de referencia se someta a un proceso de disociación, es decir, no haga identificable al titular de tales datos personales.</w:t>
      </w:r>
      <w:r w:rsidRPr="002C0E0C">
        <w:rPr>
          <w:rFonts w:ascii="Palatino Linotype" w:hAnsi="Palatino Linotype" w:cs="Arial"/>
          <w:bCs/>
          <w:i/>
          <w:noProof/>
          <w:sz w:val="22"/>
          <w:szCs w:val="22"/>
        </w:rPr>
        <w:t>”</w:t>
      </w:r>
    </w:p>
    <w:p w14:paraId="541626C3" w14:textId="77777777" w:rsidR="00700128" w:rsidRPr="002C0E0C" w:rsidRDefault="00700128" w:rsidP="00700128">
      <w:pPr>
        <w:ind w:right="899" w:firstLine="708"/>
        <w:jc w:val="both"/>
        <w:rPr>
          <w:rFonts w:ascii="Palatino Linotype" w:hAnsi="Palatino Linotype" w:cs="Arial"/>
          <w:sz w:val="22"/>
          <w:szCs w:val="22"/>
        </w:rPr>
      </w:pPr>
      <w:r w:rsidRPr="002C0E0C">
        <w:rPr>
          <w:rFonts w:ascii="Palatino Linotype" w:hAnsi="Palatino Linotype" w:cs="Arial"/>
          <w:sz w:val="22"/>
          <w:szCs w:val="22"/>
        </w:rPr>
        <w:t>(Énfasis añadido)</w:t>
      </w:r>
    </w:p>
    <w:p w14:paraId="70D9F728" w14:textId="77777777" w:rsidR="00700128" w:rsidRPr="002C0E0C" w:rsidRDefault="00700128" w:rsidP="00700128">
      <w:pPr>
        <w:ind w:right="899" w:firstLine="708"/>
        <w:jc w:val="both"/>
        <w:rPr>
          <w:rFonts w:ascii="Palatino Linotype" w:hAnsi="Palatino Linotype" w:cs="Arial"/>
        </w:rPr>
      </w:pPr>
    </w:p>
    <w:p w14:paraId="74EB9E15"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E1C82D8" w14:textId="77777777" w:rsidR="00700128" w:rsidRPr="002C0E0C" w:rsidRDefault="00700128" w:rsidP="00700128">
      <w:pPr>
        <w:jc w:val="both"/>
        <w:rPr>
          <w:rFonts w:ascii="Palatino Linotype" w:hAnsi="Palatino Linotype" w:cs="Arial"/>
        </w:rPr>
      </w:pPr>
    </w:p>
    <w:p w14:paraId="76D44BA4" w14:textId="77777777" w:rsidR="00700128" w:rsidRPr="002C0E0C" w:rsidRDefault="00700128" w:rsidP="00700128">
      <w:pPr>
        <w:ind w:left="851" w:right="902"/>
        <w:jc w:val="both"/>
        <w:rPr>
          <w:rFonts w:ascii="Palatino Linotype" w:eastAsia="Arial Unicode MS" w:hAnsi="Palatino Linotype" w:cs="Arial"/>
          <w:i/>
          <w:sz w:val="22"/>
          <w:szCs w:val="22"/>
        </w:rPr>
      </w:pPr>
      <w:r w:rsidRPr="002C0E0C">
        <w:rPr>
          <w:rFonts w:ascii="Palatino Linotype" w:eastAsia="Arial Unicode MS" w:hAnsi="Palatino Linotype" w:cs="Arial"/>
          <w:b/>
          <w:i/>
          <w:sz w:val="22"/>
          <w:szCs w:val="22"/>
        </w:rPr>
        <w:t>“Artículo 22.</w:t>
      </w:r>
      <w:r w:rsidRPr="002C0E0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966D51A" w14:textId="77777777" w:rsidR="00700128" w:rsidRPr="002C0E0C" w:rsidRDefault="00700128" w:rsidP="00700128">
      <w:pPr>
        <w:ind w:left="851" w:right="902"/>
        <w:jc w:val="both"/>
        <w:rPr>
          <w:rFonts w:ascii="Palatino Linotype" w:eastAsia="Arial Unicode MS" w:hAnsi="Palatino Linotype" w:cs="Arial"/>
          <w:i/>
          <w:sz w:val="22"/>
          <w:szCs w:val="22"/>
        </w:rPr>
      </w:pPr>
      <w:r w:rsidRPr="002C0E0C">
        <w:rPr>
          <w:rFonts w:ascii="Palatino Linotype" w:eastAsia="Arial Unicode MS" w:hAnsi="Palatino Linotype" w:cs="Arial"/>
          <w:b/>
          <w:i/>
          <w:sz w:val="22"/>
          <w:szCs w:val="22"/>
        </w:rPr>
        <w:t>Artículo 38.</w:t>
      </w:r>
      <w:r w:rsidRPr="002C0E0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C0E0C">
        <w:rPr>
          <w:rFonts w:ascii="Palatino Linotype" w:eastAsia="Arial Unicode MS" w:hAnsi="Palatino Linotype" w:cs="Arial"/>
          <w:b/>
          <w:i/>
          <w:sz w:val="22"/>
          <w:szCs w:val="22"/>
        </w:rPr>
        <w:t>”</w:t>
      </w:r>
      <w:r w:rsidRPr="002C0E0C">
        <w:rPr>
          <w:rFonts w:ascii="Palatino Linotype" w:eastAsia="Arial Unicode MS" w:hAnsi="Palatino Linotype" w:cs="Arial"/>
          <w:i/>
          <w:sz w:val="22"/>
          <w:szCs w:val="22"/>
        </w:rPr>
        <w:t xml:space="preserve"> </w:t>
      </w:r>
    </w:p>
    <w:p w14:paraId="090A3079" w14:textId="77777777" w:rsidR="00700128" w:rsidRPr="002C0E0C" w:rsidRDefault="00700128" w:rsidP="00700128">
      <w:pPr>
        <w:ind w:left="851" w:right="850"/>
        <w:jc w:val="both"/>
        <w:rPr>
          <w:rFonts w:ascii="Palatino Linotype" w:eastAsia="Arial Unicode MS" w:hAnsi="Palatino Linotype" w:cs="Arial"/>
          <w:i/>
          <w:sz w:val="22"/>
          <w:szCs w:val="22"/>
        </w:rPr>
      </w:pPr>
    </w:p>
    <w:p w14:paraId="66F24641"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77E2392" w14:textId="77777777" w:rsidR="00700128" w:rsidRPr="002C0E0C" w:rsidRDefault="00700128" w:rsidP="00700128">
      <w:pPr>
        <w:spacing w:line="360" w:lineRule="auto"/>
        <w:jc w:val="both"/>
        <w:rPr>
          <w:rFonts w:ascii="Palatino Linotype" w:hAnsi="Palatino Linotype" w:cs="Arial"/>
        </w:rPr>
      </w:pPr>
    </w:p>
    <w:p w14:paraId="3D2790D3"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2C0E0C">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2C0E0C">
        <w:rPr>
          <w:rFonts w:ascii="Palatino Linotype" w:eastAsia="Arial Unicode MS" w:hAnsi="Palatino Linotype" w:cs="Arial"/>
        </w:rPr>
        <w:t xml:space="preserve"> que debe ser protegida por </w:t>
      </w:r>
      <w:r w:rsidRPr="002C0E0C">
        <w:rPr>
          <w:rFonts w:ascii="Palatino Linotype" w:eastAsia="Arial Unicode MS" w:hAnsi="Palatino Linotype" w:cs="Arial"/>
          <w:b/>
        </w:rPr>
        <w:t>EL SUJETO OBLIGADO,</w:t>
      </w:r>
      <w:r w:rsidRPr="002C0E0C">
        <w:rPr>
          <w:rFonts w:ascii="Palatino Linotype" w:eastAsia="Arial Unicode MS" w:hAnsi="Palatino Linotype" w:cs="Arial"/>
        </w:rPr>
        <w:t xml:space="preserve"> por lo </w:t>
      </w:r>
      <w:r w:rsidRPr="002C0E0C">
        <w:rPr>
          <w:rFonts w:ascii="Palatino Linotype" w:hAnsi="Palatino Linotype" w:cs="Arial"/>
        </w:rPr>
        <w:t>que, todo dato personal susceptible de clasificación debe ser protegido.</w:t>
      </w:r>
    </w:p>
    <w:p w14:paraId="31EBC100" w14:textId="77777777" w:rsidR="00700128" w:rsidRPr="002C0E0C" w:rsidRDefault="00700128" w:rsidP="00700128">
      <w:pPr>
        <w:spacing w:line="360" w:lineRule="auto"/>
        <w:jc w:val="both"/>
        <w:rPr>
          <w:rFonts w:ascii="Palatino Linotype" w:hAnsi="Palatino Linotype" w:cs="Arial"/>
        </w:rPr>
      </w:pPr>
    </w:p>
    <w:p w14:paraId="3C57E861"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BC44EED" w14:textId="77777777" w:rsidR="00174DC8" w:rsidRPr="002C0E0C" w:rsidRDefault="00174DC8" w:rsidP="00700128">
      <w:pPr>
        <w:widowControl w:val="0"/>
        <w:autoSpaceDE w:val="0"/>
        <w:autoSpaceDN w:val="0"/>
        <w:adjustRightInd w:val="0"/>
        <w:spacing w:before="200" w:after="200" w:line="360" w:lineRule="auto"/>
        <w:contextualSpacing/>
        <w:jc w:val="both"/>
        <w:rPr>
          <w:rFonts w:ascii="Palatino Linotype" w:hAnsi="Palatino Linotype"/>
          <w:lang w:val="es-ES"/>
        </w:rPr>
      </w:pPr>
    </w:p>
    <w:p w14:paraId="3792F703" w14:textId="77777777" w:rsidR="00700128" w:rsidRPr="002C0E0C" w:rsidRDefault="00700128" w:rsidP="00700128">
      <w:pPr>
        <w:widowControl w:val="0"/>
        <w:autoSpaceDE w:val="0"/>
        <w:autoSpaceDN w:val="0"/>
        <w:adjustRightInd w:val="0"/>
        <w:spacing w:before="200" w:after="200" w:line="360" w:lineRule="auto"/>
        <w:contextualSpacing/>
        <w:jc w:val="both"/>
        <w:rPr>
          <w:rFonts w:ascii="Palatino Linotype" w:hAnsi="Palatino Linotype" w:cs="Arial"/>
          <w:lang w:val="es-ES" w:eastAsia="es-MX"/>
        </w:rPr>
      </w:pPr>
      <w:r w:rsidRPr="002C0E0C">
        <w:rPr>
          <w:rFonts w:ascii="Palatino Linotype" w:hAnsi="Palatino Linotype"/>
          <w:lang w:val="es-ES"/>
        </w:rPr>
        <w:t xml:space="preserve">Así, si bien se debe transparentar el quehacer público, en este caso, el acto de autoridad que es la licencia </w:t>
      </w:r>
      <w:r w:rsidRPr="002C0E0C">
        <w:rPr>
          <w:rFonts w:ascii="Palatino Linotype" w:hAnsi="Palatino Linotype" w:cs="Arial"/>
        </w:rPr>
        <w:t>otorgada</w:t>
      </w:r>
      <w:r w:rsidRPr="002C0E0C">
        <w:rPr>
          <w:rFonts w:ascii="Palatino Linotype" w:hAnsi="Palatino Linotype"/>
          <w:lang w:val="es-ES"/>
        </w:rPr>
        <w:t xml:space="preserve">, ello no implica el hacer público el nombre de una persona, misma que goza del derecho a la protección de sus datos, lo cual encuentra sustento en </w:t>
      </w:r>
      <w:r w:rsidRPr="002C0E0C">
        <w:rPr>
          <w:rFonts w:ascii="Palatino Linotype" w:hAnsi="Palatino Linotype" w:cs="Arial"/>
          <w:lang w:val="es-ES" w:eastAsia="es-MX"/>
        </w:rPr>
        <w:t>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14:paraId="1C1AED1B" w14:textId="77777777" w:rsidR="00700128" w:rsidRPr="002C0E0C" w:rsidRDefault="00700128" w:rsidP="00700128">
      <w:pPr>
        <w:widowControl w:val="0"/>
        <w:autoSpaceDE w:val="0"/>
        <w:autoSpaceDN w:val="0"/>
        <w:adjustRightInd w:val="0"/>
        <w:spacing w:before="200" w:after="200" w:line="360" w:lineRule="auto"/>
        <w:contextualSpacing/>
        <w:jc w:val="both"/>
        <w:rPr>
          <w:rFonts w:ascii="Arial" w:hAnsi="Arial" w:cs="Arial"/>
          <w:lang w:val="es-ES" w:eastAsia="es-MX"/>
        </w:rPr>
      </w:pPr>
    </w:p>
    <w:p w14:paraId="5006F56E" w14:textId="77777777" w:rsidR="00700128" w:rsidRPr="002C0E0C" w:rsidRDefault="00700128" w:rsidP="00700128">
      <w:pPr>
        <w:ind w:left="851" w:right="902"/>
        <w:jc w:val="both"/>
        <w:rPr>
          <w:rFonts w:ascii="Palatino Linotype" w:hAnsi="Palatino Linotype"/>
          <w:i/>
          <w:sz w:val="22"/>
          <w:lang w:val="es-ES"/>
        </w:rPr>
      </w:pPr>
      <w:r w:rsidRPr="002C0E0C">
        <w:rPr>
          <w:rFonts w:ascii="Palatino Linotype" w:hAnsi="Palatino Linotype"/>
          <w:i/>
          <w:sz w:val="22"/>
          <w:lang w:val="es-ES"/>
        </w:rPr>
        <w:t>“</w:t>
      </w:r>
      <w:r w:rsidRPr="002C0E0C">
        <w:rPr>
          <w:rFonts w:ascii="Palatino Linotype" w:hAnsi="Palatino Linotype"/>
          <w:b/>
          <w:i/>
          <w:sz w:val="22"/>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sidRPr="002C0E0C">
        <w:rPr>
          <w:rFonts w:ascii="Palatino Linotype" w:hAnsi="Palatino Linotype"/>
          <w:i/>
          <w:sz w:val="22"/>
          <w:lang w:val="es-ES"/>
        </w:rPr>
        <w:t xml:space="preserve">Conforme a lo resuelto por el Pleno de la Suprema Corte de Justicia de la Nación en la contradicción </w:t>
      </w:r>
      <w:r w:rsidRPr="002C0E0C">
        <w:rPr>
          <w:rFonts w:ascii="Palatino Linotype" w:hAnsi="Palatino Linotype"/>
          <w:i/>
          <w:sz w:val="22"/>
          <w:lang w:val="es-ES"/>
        </w:rPr>
        <w:lastRenderedPageBreak/>
        <w:t>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14:paraId="360267E2" w14:textId="77777777" w:rsidR="00700128" w:rsidRPr="002C0E0C" w:rsidRDefault="00700128" w:rsidP="00700128">
      <w:pPr>
        <w:ind w:left="851" w:right="902"/>
        <w:jc w:val="both"/>
        <w:rPr>
          <w:rFonts w:ascii="Palatino Linotype" w:hAnsi="Palatino Linotype"/>
          <w:i/>
          <w:sz w:val="22"/>
          <w:lang w:val="es-ES"/>
        </w:rPr>
      </w:pPr>
      <w:r w:rsidRPr="002C0E0C">
        <w:rPr>
          <w:rFonts w:ascii="Palatino Linotype" w:hAnsi="Palatino Linotype"/>
          <w:i/>
          <w:sz w:val="22"/>
          <w:lang w:val="es-ES"/>
        </w:rPr>
        <w:t>Amparo directo en revisión 583/2015. Citlali Griselda Godínez Téllez. 9 de septiembre de 2015. Unanimidad de cuatro votos de los Ministros Eduardo Medina Mora I., José Fernando Franco González Salas, Margarita Beatriz Luna Ramos y Alberto Pérez Dayán. Ausente: Juan N. Silva Meza. Ponente: Alberto Pérez Dayán. Secretarios: Jorge Jannu Lizárraga Delgado y Jorge Antonio Medina Gaona.</w:t>
      </w:r>
    </w:p>
    <w:p w14:paraId="15582AA9" w14:textId="77777777" w:rsidR="00700128" w:rsidRPr="002C0E0C" w:rsidRDefault="00700128" w:rsidP="00700128">
      <w:pPr>
        <w:ind w:left="851" w:right="902"/>
        <w:jc w:val="both"/>
        <w:rPr>
          <w:rFonts w:ascii="Palatino Linotype" w:hAnsi="Palatino Linotype"/>
          <w:i/>
          <w:sz w:val="22"/>
          <w:lang w:val="es-ES"/>
        </w:rPr>
      </w:pPr>
      <w:r w:rsidRPr="002C0E0C">
        <w:rPr>
          <w:rFonts w:ascii="Palatino Linotype" w:hAnsi="Palatino Linotype"/>
          <w:i/>
          <w:sz w:val="22"/>
          <w:lang w:val="es-ES"/>
        </w:rPr>
        <w:t>Amparo directo en revisión 2519/2015. Armando Escamilla Gutiérrez. 25 de noviembre de 2015. Mayoría de cuatro votos de los Ministros Eduardo Medina Mora I., José Fernando Franco González Salas, Margarita Beatriz Luna Ramos y Alberto Pérez Dayán. Disidente y Ponente: Juan N. Silva Meza. Secretario: Rodrigo de la Peza López Figueroa.</w:t>
      </w:r>
    </w:p>
    <w:p w14:paraId="72695BE6" w14:textId="77777777" w:rsidR="00700128" w:rsidRPr="002C0E0C" w:rsidRDefault="00700128" w:rsidP="00700128">
      <w:pPr>
        <w:ind w:left="851" w:right="902"/>
        <w:jc w:val="both"/>
        <w:rPr>
          <w:rFonts w:ascii="Palatino Linotype" w:hAnsi="Palatino Linotype"/>
          <w:i/>
          <w:sz w:val="22"/>
          <w:lang w:val="es-ES"/>
        </w:rPr>
      </w:pPr>
      <w:r w:rsidRPr="002C0E0C">
        <w:rPr>
          <w:rFonts w:ascii="Palatino Linotype" w:hAnsi="Palatino Linotype"/>
          <w:i/>
          <w:sz w:val="22"/>
          <w:lang w:val="es-ES"/>
        </w:rPr>
        <w:t>Amparo directo en revisión 5239/2015. José María Mercado Ascencio. 3 de febrero de 2016. Mayoría de cuatro votos de los Ministros Eduardo Medina Mora I., José Fernando Franco González Salas, Margarita Beatriz Luna Ramos y Alberto Pérez Dayán. Disidente: Javier Laynez Potisek. Ponente: Alberto Pérez Dayán. Secretario: Jorge Antonio Medina Gaona.</w:t>
      </w:r>
    </w:p>
    <w:p w14:paraId="4EF783D6" w14:textId="77777777" w:rsidR="00700128" w:rsidRPr="002C0E0C" w:rsidRDefault="00700128" w:rsidP="00700128">
      <w:pPr>
        <w:ind w:left="851" w:right="902"/>
        <w:jc w:val="both"/>
        <w:rPr>
          <w:rFonts w:ascii="Palatino Linotype" w:hAnsi="Palatino Linotype"/>
          <w:i/>
          <w:sz w:val="22"/>
          <w:lang w:val="es-ES"/>
        </w:rPr>
      </w:pPr>
      <w:r w:rsidRPr="002C0E0C">
        <w:rPr>
          <w:rFonts w:ascii="Palatino Linotype" w:hAnsi="Palatino Linotype"/>
          <w:i/>
          <w:sz w:val="22"/>
          <w:lang w:val="es-ES"/>
        </w:rPr>
        <w:t>Amparo directo en revisión 5946/2015. Secretario de Gobernación. 3 de febrero de 2016. Mayoría de cuatro votos de los Ministros Eduardo Medina Mora I., José Fernando Franco González Salas, Margarita Beatriz Luna Ramos y Alberto Pérez Dayán; votó con reserva José Fernando Franco González Salas. Disidente: Javier Laynez Potisek. Ponente: Alberto Pérez Dayán. Secretario: Jorge Antonio Medina Gaona.</w:t>
      </w:r>
    </w:p>
    <w:p w14:paraId="08897732" w14:textId="77777777" w:rsidR="00700128" w:rsidRPr="002C0E0C" w:rsidRDefault="00700128" w:rsidP="00700128">
      <w:pPr>
        <w:ind w:left="851" w:right="902"/>
        <w:jc w:val="both"/>
        <w:rPr>
          <w:rFonts w:ascii="Palatino Linotype" w:hAnsi="Palatino Linotype"/>
          <w:i/>
          <w:sz w:val="22"/>
          <w:lang w:val="es-ES"/>
        </w:rPr>
      </w:pPr>
      <w:r w:rsidRPr="002C0E0C">
        <w:rPr>
          <w:rFonts w:ascii="Palatino Linotype" w:hAnsi="Palatino Linotype"/>
          <w:i/>
          <w:sz w:val="22"/>
          <w:lang w:val="es-ES"/>
        </w:rPr>
        <w:t xml:space="preserve">Amparo en revisión 706/2017. GDF Suez México Comercializadora, S. de R.L. de C.V. 8 de noviembre de 2017. Unanimidad de cuatro votos de los Ministros Alberto Pérez Dayán, Javier Laynez Potisek, José Fernando Franco González Salas y Eduardo Medina Mora I.; votó con salvedad José Fernando Franco González Salas. </w:t>
      </w:r>
      <w:r w:rsidRPr="002C0E0C">
        <w:rPr>
          <w:rFonts w:ascii="Palatino Linotype" w:hAnsi="Palatino Linotype"/>
          <w:i/>
          <w:sz w:val="22"/>
          <w:lang w:val="es-ES"/>
        </w:rPr>
        <w:lastRenderedPageBreak/>
        <w:t>Ausente: Margarita Beatriz Luna Ramos. Ponente: Alberto Pérez Dayán. Secretario: Isidro Emmanuel Muñoz Acevedo.”</w:t>
      </w:r>
    </w:p>
    <w:p w14:paraId="1CAE7376" w14:textId="77777777" w:rsidR="00700128" w:rsidRPr="002C0E0C" w:rsidRDefault="00700128" w:rsidP="00700128">
      <w:pPr>
        <w:autoSpaceDE w:val="0"/>
        <w:autoSpaceDN w:val="0"/>
        <w:adjustRightInd w:val="0"/>
        <w:spacing w:line="360" w:lineRule="auto"/>
        <w:ind w:right="49"/>
        <w:jc w:val="both"/>
        <w:rPr>
          <w:rFonts w:ascii="Palatino Linotype" w:hAnsi="Palatino Linotype" w:cs="Arial"/>
          <w:lang w:val="es-ES"/>
        </w:rPr>
      </w:pPr>
    </w:p>
    <w:p w14:paraId="6B90357B"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t>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restringida por cuestiones de seguridad nacional y para proteger la vida privada y datos personales.</w:t>
      </w:r>
    </w:p>
    <w:p w14:paraId="166091B1" w14:textId="77777777" w:rsidR="00700128" w:rsidRPr="002C0E0C" w:rsidRDefault="00700128" w:rsidP="00700128">
      <w:pPr>
        <w:spacing w:line="360" w:lineRule="auto"/>
        <w:jc w:val="both"/>
        <w:rPr>
          <w:rFonts w:ascii="Palatino Linotype" w:hAnsi="Palatino Linotype"/>
          <w:lang w:val="es-ES"/>
        </w:rPr>
      </w:pPr>
    </w:p>
    <w:p w14:paraId="14C3FACD" w14:textId="77777777" w:rsidR="00700128" w:rsidRPr="002C0E0C" w:rsidRDefault="00700128" w:rsidP="00700128">
      <w:pPr>
        <w:autoSpaceDE w:val="0"/>
        <w:autoSpaceDN w:val="0"/>
        <w:adjustRightInd w:val="0"/>
        <w:spacing w:line="360" w:lineRule="auto"/>
        <w:ind w:right="49"/>
        <w:jc w:val="both"/>
        <w:rPr>
          <w:rFonts w:ascii="Palatino Linotype" w:hAnsi="Palatino Linotype" w:cs="Arial"/>
          <w:lang w:val="es-ES"/>
        </w:rPr>
      </w:pPr>
      <w:r w:rsidRPr="002C0E0C">
        <w:rPr>
          <w:rFonts w:ascii="Palatino Linotype" w:hAnsi="Palatino Linotype" w:cs="Arial"/>
          <w:lang w:val="es-ES"/>
        </w:rPr>
        <w:t xml:space="preserve">Asimismo, es importante referir que conforme al artículo 204 de la Ley de la materia, los criterios reiterados y relevantes, son obligatorios para </w:t>
      </w:r>
      <w:r w:rsidRPr="002C0E0C">
        <w:rPr>
          <w:rFonts w:ascii="Palatino Linotype" w:hAnsi="Palatino Linotype" w:cs="Arial"/>
          <w:b/>
          <w:lang w:val="es-ES"/>
        </w:rPr>
        <w:t>EL SUJETO OBLIGADO</w:t>
      </w:r>
      <w:r w:rsidRPr="002C0E0C">
        <w:rPr>
          <w:rFonts w:ascii="Palatino Linotype" w:hAnsi="Palatino Linotype" w:cs="Arial"/>
          <w:lang w:val="es-ES"/>
        </w:rPr>
        <w:t>, y debe ser observado al dar cumplimiento a la presente resolución.</w:t>
      </w:r>
    </w:p>
    <w:p w14:paraId="3D79345C" w14:textId="77777777" w:rsidR="00700128" w:rsidRPr="002C0E0C" w:rsidRDefault="00700128" w:rsidP="00700128">
      <w:pPr>
        <w:rPr>
          <w:lang w:val="es-ES"/>
        </w:rPr>
      </w:pPr>
    </w:p>
    <w:p w14:paraId="6DDA7580"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t>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DAA5A9" w14:textId="77777777" w:rsidR="00700128" w:rsidRPr="002C0E0C" w:rsidRDefault="00700128" w:rsidP="00700128">
      <w:pPr>
        <w:jc w:val="both"/>
        <w:rPr>
          <w:rFonts w:ascii="Palatino Linotype" w:hAnsi="Palatino Linotype" w:cs="Arial"/>
        </w:rPr>
      </w:pPr>
    </w:p>
    <w:p w14:paraId="0F122F78"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lastRenderedPageBreak/>
        <w:t xml:space="preserve">“Artículo 49. </w:t>
      </w:r>
      <w:r w:rsidRPr="002C0E0C">
        <w:rPr>
          <w:rFonts w:ascii="Palatino Linotype" w:hAnsi="Palatino Linotype" w:cs="Arial"/>
          <w:i/>
          <w:sz w:val="22"/>
          <w:szCs w:val="22"/>
        </w:rPr>
        <w:t>Los Comités de Transparencia tendrán las siguientes atribuciones:</w:t>
      </w:r>
    </w:p>
    <w:p w14:paraId="47B3D7CC"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VIII.</w:t>
      </w:r>
      <w:r w:rsidRPr="002C0E0C">
        <w:rPr>
          <w:rFonts w:ascii="Palatino Linotype" w:hAnsi="Palatino Linotype" w:cs="Arial"/>
          <w:i/>
          <w:sz w:val="22"/>
          <w:szCs w:val="22"/>
        </w:rPr>
        <w:t xml:space="preserve"> Aprobar, modificar o revocar la clasificación de la información;</w:t>
      </w:r>
    </w:p>
    <w:p w14:paraId="596A98B5"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Artículo 132.</w:t>
      </w:r>
      <w:r w:rsidRPr="002C0E0C">
        <w:rPr>
          <w:rFonts w:ascii="Palatino Linotype" w:hAnsi="Palatino Linotype" w:cs="Arial"/>
          <w:i/>
          <w:sz w:val="22"/>
          <w:szCs w:val="22"/>
        </w:rPr>
        <w:t xml:space="preserve"> La clasificación de la información se llevará a cabo en el momento en que:</w:t>
      </w:r>
    </w:p>
    <w:p w14:paraId="69712B4C"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I.</w:t>
      </w:r>
      <w:r w:rsidRPr="002C0E0C">
        <w:rPr>
          <w:rFonts w:ascii="Palatino Linotype" w:hAnsi="Palatino Linotype" w:cs="Arial"/>
          <w:i/>
          <w:sz w:val="22"/>
          <w:szCs w:val="22"/>
        </w:rPr>
        <w:t xml:space="preserve"> Se reciba una solicitud de acceso a la información;</w:t>
      </w:r>
    </w:p>
    <w:p w14:paraId="3596F0C1"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II.</w:t>
      </w:r>
      <w:r w:rsidRPr="002C0E0C">
        <w:rPr>
          <w:rFonts w:ascii="Palatino Linotype" w:hAnsi="Palatino Linotype" w:cs="Arial"/>
          <w:i/>
          <w:sz w:val="22"/>
          <w:szCs w:val="22"/>
        </w:rPr>
        <w:t xml:space="preserve"> Se determine mediante resolución de autoridad competente; o</w:t>
      </w:r>
    </w:p>
    <w:p w14:paraId="7A9EF666" w14:textId="77777777" w:rsidR="00700128" w:rsidRPr="002C0E0C" w:rsidRDefault="00700128" w:rsidP="00700128">
      <w:pPr>
        <w:ind w:left="851" w:right="902"/>
        <w:jc w:val="both"/>
        <w:rPr>
          <w:rFonts w:ascii="Palatino Linotype" w:hAnsi="Palatino Linotype" w:cs="Arial"/>
          <w:b/>
          <w:i/>
          <w:sz w:val="22"/>
          <w:szCs w:val="22"/>
        </w:rPr>
      </w:pPr>
      <w:r w:rsidRPr="002C0E0C">
        <w:rPr>
          <w:rFonts w:ascii="Palatino Linotype" w:hAnsi="Palatino Linotype" w:cs="Arial"/>
          <w:i/>
          <w:sz w:val="22"/>
          <w:szCs w:val="22"/>
        </w:rPr>
        <w:t>III. Se generen versiones públicas para dar cumplimiento a las obligaciones de transparencia previstas en esta Ley.</w:t>
      </w:r>
      <w:r w:rsidRPr="002C0E0C">
        <w:rPr>
          <w:rFonts w:ascii="Palatino Linotype" w:hAnsi="Palatino Linotype" w:cs="Arial"/>
          <w:b/>
          <w:i/>
          <w:sz w:val="22"/>
          <w:szCs w:val="22"/>
        </w:rPr>
        <w:t>”</w:t>
      </w:r>
    </w:p>
    <w:p w14:paraId="3F5FA289"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“Segundo.-</w:t>
      </w:r>
      <w:r w:rsidRPr="002C0E0C">
        <w:rPr>
          <w:rFonts w:ascii="Palatino Linotype" w:hAnsi="Palatino Linotype" w:cs="Arial"/>
          <w:i/>
          <w:sz w:val="22"/>
          <w:szCs w:val="22"/>
        </w:rPr>
        <w:t xml:space="preserve"> Para efectos de los presentes Lineamientos Generales, se entenderá por:</w:t>
      </w:r>
    </w:p>
    <w:p w14:paraId="52EB48CC"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XVIII.</w:t>
      </w:r>
      <w:r w:rsidRPr="002C0E0C">
        <w:rPr>
          <w:rFonts w:ascii="Palatino Linotype" w:hAnsi="Palatino Linotype" w:cs="Arial"/>
          <w:i/>
          <w:sz w:val="22"/>
          <w:szCs w:val="22"/>
        </w:rPr>
        <w:t xml:space="preserve">  </w:t>
      </w:r>
      <w:r w:rsidRPr="002C0E0C">
        <w:rPr>
          <w:rFonts w:ascii="Palatino Linotype" w:hAnsi="Palatino Linotype" w:cs="Arial"/>
          <w:b/>
          <w:i/>
          <w:sz w:val="22"/>
          <w:szCs w:val="22"/>
        </w:rPr>
        <w:t>Versión pública:</w:t>
      </w:r>
      <w:r w:rsidRPr="002C0E0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548A96"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Cuarto.</w:t>
      </w:r>
      <w:r w:rsidRPr="002C0E0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55531D"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1626955"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Quinto.</w:t>
      </w:r>
      <w:r w:rsidRPr="002C0E0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6FCE00"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Sexto.</w:t>
      </w:r>
      <w:r w:rsidRPr="002C0E0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73EB409"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B8D9589"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Séptimo.</w:t>
      </w:r>
      <w:r w:rsidRPr="002C0E0C">
        <w:rPr>
          <w:rFonts w:ascii="Palatino Linotype" w:hAnsi="Palatino Linotype" w:cs="Arial"/>
          <w:i/>
          <w:sz w:val="22"/>
          <w:szCs w:val="22"/>
        </w:rPr>
        <w:t xml:space="preserve"> La clasificación de la información se llevará a cabo en el momento en que:</w:t>
      </w:r>
    </w:p>
    <w:p w14:paraId="11AE8190"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I.</w:t>
      </w:r>
      <w:r w:rsidRPr="002C0E0C">
        <w:rPr>
          <w:rFonts w:ascii="Palatino Linotype" w:hAnsi="Palatino Linotype" w:cs="Arial"/>
          <w:i/>
          <w:sz w:val="22"/>
          <w:szCs w:val="22"/>
        </w:rPr>
        <w:t xml:space="preserve">        Se reciba una solicitud de acceso a la información;</w:t>
      </w:r>
    </w:p>
    <w:p w14:paraId="6EAD2E27"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II.</w:t>
      </w:r>
      <w:r w:rsidRPr="002C0E0C">
        <w:rPr>
          <w:rFonts w:ascii="Palatino Linotype" w:hAnsi="Palatino Linotype" w:cs="Arial"/>
          <w:i/>
          <w:sz w:val="22"/>
          <w:szCs w:val="22"/>
        </w:rPr>
        <w:t xml:space="preserve">       Se determine mediante resolución de autoridad competente, o</w:t>
      </w:r>
    </w:p>
    <w:p w14:paraId="04D07AE5"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lastRenderedPageBreak/>
        <w:t>III.</w:t>
      </w:r>
      <w:r w:rsidRPr="002C0E0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D0745E2"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B10CCC3"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Octavo.</w:t>
      </w:r>
      <w:r w:rsidRPr="002C0E0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8C30A1"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3325786"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D546AA6"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8C3A46"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0A44C59"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Noveno.</w:t>
      </w:r>
      <w:r w:rsidRPr="002C0E0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11BFA8"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b/>
          <w:i/>
          <w:sz w:val="22"/>
          <w:szCs w:val="22"/>
        </w:rPr>
        <w:t>Décimo.</w:t>
      </w:r>
      <w:r w:rsidRPr="002C0E0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F27B42" w14:textId="77777777" w:rsidR="00700128" w:rsidRPr="002C0E0C" w:rsidRDefault="00700128" w:rsidP="00700128">
      <w:pPr>
        <w:ind w:left="851" w:right="902"/>
        <w:jc w:val="both"/>
        <w:rPr>
          <w:rFonts w:ascii="Palatino Linotype" w:hAnsi="Palatino Linotype" w:cs="Arial"/>
          <w:i/>
          <w:sz w:val="22"/>
          <w:szCs w:val="22"/>
        </w:rPr>
      </w:pPr>
      <w:r w:rsidRPr="002C0E0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26F43C2" w14:textId="77777777" w:rsidR="00700128" w:rsidRPr="002C0E0C" w:rsidRDefault="00700128" w:rsidP="00700128">
      <w:pPr>
        <w:ind w:left="851" w:right="899"/>
        <w:jc w:val="both"/>
        <w:rPr>
          <w:rFonts w:ascii="Palatino Linotype" w:hAnsi="Palatino Linotype" w:cs="Arial"/>
          <w:b/>
          <w:i/>
          <w:sz w:val="22"/>
          <w:szCs w:val="22"/>
        </w:rPr>
      </w:pPr>
      <w:r w:rsidRPr="002C0E0C">
        <w:rPr>
          <w:rFonts w:ascii="Palatino Linotype" w:hAnsi="Palatino Linotype" w:cs="Arial"/>
          <w:b/>
          <w:i/>
          <w:sz w:val="22"/>
          <w:szCs w:val="22"/>
        </w:rPr>
        <w:t>Décimo primero.</w:t>
      </w:r>
      <w:r w:rsidRPr="002C0E0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C0E0C">
        <w:rPr>
          <w:rFonts w:ascii="Palatino Linotype" w:hAnsi="Palatino Linotype" w:cs="Arial"/>
          <w:b/>
          <w:i/>
          <w:sz w:val="22"/>
          <w:szCs w:val="22"/>
        </w:rPr>
        <w:t>”</w:t>
      </w:r>
    </w:p>
    <w:p w14:paraId="51872678" w14:textId="77777777" w:rsidR="00700128" w:rsidRPr="002C0E0C" w:rsidRDefault="00700128" w:rsidP="00700128">
      <w:pPr>
        <w:ind w:left="851" w:right="899"/>
        <w:jc w:val="both"/>
        <w:rPr>
          <w:rFonts w:ascii="Palatino Linotype" w:hAnsi="Palatino Linotype" w:cs="Arial"/>
          <w:b/>
          <w:bCs/>
          <w:i/>
          <w:noProof/>
        </w:rPr>
      </w:pPr>
    </w:p>
    <w:p w14:paraId="48DB9DE3" w14:textId="77777777" w:rsidR="00700128" w:rsidRPr="002C0E0C" w:rsidRDefault="00700128" w:rsidP="00700128">
      <w:pPr>
        <w:spacing w:line="360" w:lineRule="auto"/>
        <w:jc w:val="both"/>
        <w:rPr>
          <w:rFonts w:ascii="Palatino Linotype" w:hAnsi="Palatino Linotype" w:cs="Arial"/>
        </w:rPr>
      </w:pPr>
      <w:r w:rsidRPr="002C0E0C">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44F491" w14:textId="77777777" w:rsidR="00700128" w:rsidRPr="002C0E0C" w:rsidRDefault="00700128" w:rsidP="00700128">
      <w:pPr>
        <w:spacing w:line="360" w:lineRule="auto"/>
        <w:ind w:right="-93"/>
        <w:jc w:val="both"/>
        <w:rPr>
          <w:rFonts w:ascii="Palatino Linotype" w:hAnsi="Palatino Linotype" w:cs="Arial"/>
          <w:lang w:eastAsia="es-MX"/>
        </w:rPr>
      </w:pPr>
    </w:p>
    <w:p w14:paraId="6C67361D" w14:textId="77777777" w:rsidR="00700128" w:rsidRPr="002C0E0C" w:rsidRDefault="00700128" w:rsidP="00700128">
      <w:pPr>
        <w:spacing w:line="360" w:lineRule="auto"/>
        <w:jc w:val="both"/>
        <w:rPr>
          <w:rFonts w:ascii="Palatino Linotype" w:eastAsia="Calibri" w:hAnsi="Palatino Linotype"/>
          <w:lang w:eastAsia="en-US"/>
        </w:rPr>
      </w:pPr>
      <w:r w:rsidRPr="002C0E0C">
        <w:rPr>
          <w:rFonts w:ascii="Palatino Linotype" w:hAnsi="Palatino Linotype" w:cs="Arial"/>
        </w:rPr>
        <w:t xml:space="preserve">Consecuentemente, se destaca que la versión pública que elabore </w:t>
      </w:r>
      <w:r w:rsidRPr="002C0E0C">
        <w:rPr>
          <w:rFonts w:ascii="Palatino Linotype" w:hAnsi="Palatino Linotype" w:cs="Arial"/>
          <w:b/>
        </w:rPr>
        <w:t>EL SUJETO OBLIGADO</w:t>
      </w:r>
      <w:r w:rsidRPr="002C0E0C">
        <w:rPr>
          <w:rFonts w:ascii="Palatino Linotype" w:hAnsi="Palatino Linotype" w:cs="Arial"/>
        </w:rPr>
        <w:t xml:space="preserve"> debe cumplir con las formalidades exigidas en la Ley, por lo que para tal efecto emitirá el </w:t>
      </w:r>
      <w:r w:rsidRPr="002C0E0C">
        <w:rPr>
          <w:rFonts w:ascii="Palatino Linotype" w:hAnsi="Palatino Linotype" w:cs="Arial"/>
          <w:b/>
        </w:rPr>
        <w:t>Acuerdo del Comité de Transparencia</w:t>
      </w:r>
      <w:r w:rsidRPr="002C0E0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C0E0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93F5C3" w14:textId="77777777" w:rsidR="00700128" w:rsidRPr="002C0E0C" w:rsidRDefault="00700128" w:rsidP="00700128">
      <w:pPr>
        <w:spacing w:line="360" w:lineRule="auto"/>
        <w:jc w:val="both"/>
        <w:rPr>
          <w:rFonts w:ascii="Palatino Linotype" w:hAnsi="Palatino Linotype" w:cs="Arial"/>
          <w:lang w:eastAsia="es-MX"/>
        </w:rPr>
      </w:pPr>
    </w:p>
    <w:p w14:paraId="71F75CE0" w14:textId="77777777" w:rsidR="004852AD" w:rsidRPr="002C0E0C" w:rsidRDefault="004852AD" w:rsidP="004852AD">
      <w:pPr>
        <w:spacing w:line="360" w:lineRule="auto"/>
        <w:jc w:val="both"/>
        <w:rPr>
          <w:rFonts w:ascii="Palatino Linotype" w:hAnsi="Palatino Linotype"/>
        </w:rPr>
      </w:pPr>
      <w:r w:rsidRPr="002C0E0C">
        <w:rPr>
          <w:rFonts w:ascii="Palatino Linotype" w:hAnsi="Palatino Linotype"/>
        </w:rPr>
        <w:t xml:space="preserve">Finalmente, no se omite comentar que al haber existido un pronunciamiento por parte del </w:t>
      </w:r>
      <w:r w:rsidRPr="002C0E0C">
        <w:rPr>
          <w:rFonts w:ascii="Palatino Linotype" w:hAnsi="Palatino Linotype"/>
          <w:b/>
        </w:rPr>
        <w:t>SUJETO OBLIGADO</w:t>
      </w:r>
      <w:r w:rsidRPr="002C0E0C">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2C0E0C">
        <w:rPr>
          <w:rFonts w:ascii="Palatino Linotype" w:hAnsi="Palatino Linotype"/>
        </w:rPr>
        <w:lastRenderedPageBreak/>
        <w:t>Materia, no se encuentra facultado para pronunciarse acerca de la veracidad de la información remitida por los Sujetos Obligados.</w:t>
      </w:r>
    </w:p>
    <w:p w14:paraId="39B2ED8B" w14:textId="77777777" w:rsidR="004852AD" w:rsidRPr="002C0E0C" w:rsidRDefault="004852AD" w:rsidP="004852AD">
      <w:pPr>
        <w:spacing w:line="360" w:lineRule="auto"/>
        <w:jc w:val="both"/>
        <w:rPr>
          <w:rFonts w:ascii="Palatino Linotype" w:hAnsi="Palatino Linotype" w:cs="Arial"/>
        </w:rPr>
      </w:pPr>
    </w:p>
    <w:p w14:paraId="204FC431" w14:textId="77777777" w:rsidR="004852AD" w:rsidRPr="002C0E0C" w:rsidRDefault="004852AD" w:rsidP="004852AD">
      <w:pPr>
        <w:spacing w:line="360" w:lineRule="auto"/>
        <w:jc w:val="both"/>
        <w:rPr>
          <w:rFonts w:ascii="Palatino Linotype" w:hAnsi="Palatino Linotype" w:cs="Arial"/>
        </w:rPr>
      </w:pPr>
      <w:r w:rsidRPr="002C0E0C">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F264559" w14:textId="77777777" w:rsidR="004852AD" w:rsidRPr="002C0E0C" w:rsidRDefault="004852AD" w:rsidP="004852AD">
      <w:pPr>
        <w:jc w:val="both"/>
        <w:rPr>
          <w:rFonts w:ascii="Palatino Linotype" w:hAnsi="Palatino Linotype" w:cs="Arial"/>
        </w:rPr>
      </w:pPr>
    </w:p>
    <w:p w14:paraId="6A3F2DFD" w14:textId="77777777" w:rsidR="004852AD" w:rsidRPr="002C0E0C" w:rsidRDefault="004852AD" w:rsidP="004852AD">
      <w:pPr>
        <w:tabs>
          <w:tab w:val="left" w:pos="8222"/>
        </w:tabs>
        <w:ind w:left="851" w:right="899"/>
        <w:jc w:val="both"/>
        <w:rPr>
          <w:rFonts w:ascii="Palatino Linotype" w:hAnsi="Palatino Linotype" w:cs="Arial"/>
          <w:i/>
          <w:sz w:val="22"/>
        </w:rPr>
      </w:pPr>
      <w:r w:rsidRPr="002C0E0C">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C0E0C">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4D427C4" w14:textId="77777777" w:rsidR="004852AD" w:rsidRPr="002C0E0C" w:rsidRDefault="004852AD" w:rsidP="004852AD">
      <w:pPr>
        <w:ind w:left="709" w:right="757"/>
        <w:jc w:val="both"/>
        <w:rPr>
          <w:rFonts w:ascii="Palatino Linotype" w:hAnsi="Palatino Linotype" w:cs="Arial"/>
          <w:b/>
          <w:i/>
          <w:sz w:val="22"/>
        </w:rPr>
      </w:pPr>
      <w:r w:rsidRPr="002C0E0C">
        <w:rPr>
          <w:rFonts w:ascii="Palatino Linotype" w:hAnsi="Palatino Linotype" w:cs="Arial"/>
          <w:i/>
          <w:sz w:val="22"/>
        </w:rPr>
        <w:t>Criterio 31/10</w:t>
      </w:r>
      <w:r w:rsidRPr="002C0E0C">
        <w:rPr>
          <w:rFonts w:ascii="Palatino Linotype" w:hAnsi="Palatino Linotype" w:cs="Arial"/>
          <w:b/>
          <w:i/>
          <w:sz w:val="22"/>
        </w:rPr>
        <w:t>”</w:t>
      </w:r>
      <w:r w:rsidRPr="002C0E0C">
        <w:rPr>
          <w:rFonts w:ascii="Palatino Linotype" w:hAnsi="Palatino Linotype" w:cs="Arial"/>
          <w:i/>
          <w:sz w:val="22"/>
        </w:rPr>
        <w:t xml:space="preserve"> (sic)</w:t>
      </w:r>
    </w:p>
    <w:p w14:paraId="2A06506A" w14:textId="77777777" w:rsidR="004852AD" w:rsidRPr="002C0E0C" w:rsidRDefault="004852AD" w:rsidP="004852AD">
      <w:pPr>
        <w:autoSpaceDE w:val="0"/>
        <w:autoSpaceDN w:val="0"/>
        <w:adjustRightInd w:val="0"/>
        <w:ind w:right="18"/>
        <w:jc w:val="both"/>
        <w:rPr>
          <w:rFonts w:ascii="Palatino Linotype" w:hAnsi="Palatino Linotype" w:cs="Arial"/>
        </w:rPr>
      </w:pPr>
    </w:p>
    <w:p w14:paraId="392B811A" w14:textId="77777777" w:rsidR="0080274E" w:rsidRPr="002C0E0C" w:rsidRDefault="0080274E" w:rsidP="004852AD">
      <w:pPr>
        <w:autoSpaceDE w:val="0"/>
        <w:autoSpaceDN w:val="0"/>
        <w:adjustRightInd w:val="0"/>
        <w:ind w:right="18"/>
        <w:jc w:val="both"/>
        <w:rPr>
          <w:rFonts w:ascii="Palatino Linotype" w:hAnsi="Palatino Linotype" w:cs="Arial"/>
        </w:rPr>
      </w:pPr>
    </w:p>
    <w:p w14:paraId="3C10E9AB" w14:textId="37EF4765" w:rsidR="00370449" w:rsidRPr="002C0E0C" w:rsidRDefault="00370449" w:rsidP="0037044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C0E0C">
        <w:rPr>
          <w:rFonts w:ascii="Palatino Linotype" w:hAnsi="Palatino Linotype" w:cs="Arial"/>
          <w:color w:val="000000" w:themeColor="text1"/>
        </w:rPr>
        <w:t xml:space="preserve">En razón de lo anteriormente expuesto, este Instituto estima que las razones o motivos de inconformidad hechos valer por </w:t>
      </w:r>
      <w:r w:rsidRPr="002C0E0C">
        <w:rPr>
          <w:rFonts w:ascii="Palatino Linotype" w:hAnsi="Palatino Linotype" w:cs="Arial"/>
          <w:b/>
          <w:color w:val="000000" w:themeColor="text1"/>
        </w:rPr>
        <w:t>L</w:t>
      </w:r>
      <w:r w:rsidR="00B5065E" w:rsidRPr="002C0E0C">
        <w:rPr>
          <w:rFonts w:ascii="Palatino Linotype" w:hAnsi="Palatino Linotype" w:cs="Arial"/>
          <w:b/>
          <w:color w:val="000000" w:themeColor="text1"/>
        </w:rPr>
        <w:t>A</w:t>
      </w:r>
      <w:r w:rsidRPr="002C0E0C">
        <w:rPr>
          <w:rFonts w:ascii="Palatino Linotype" w:hAnsi="Palatino Linotype" w:cs="Arial"/>
          <w:b/>
          <w:color w:val="000000" w:themeColor="text1"/>
        </w:rPr>
        <w:t xml:space="preserve"> RECURRENTE</w:t>
      </w:r>
      <w:r w:rsidRPr="002C0E0C">
        <w:rPr>
          <w:rFonts w:ascii="Palatino Linotype" w:hAnsi="Palatino Linotype" w:cs="Arial"/>
          <w:color w:val="000000" w:themeColor="text1"/>
        </w:rPr>
        <w:t xml:space="preserve"> devienen</w:t>
      </w:r>
      <w:r w:rsidRPr="002C0E0C">
        <w:rPr>
          <w:rFonts w:ascii="Palatino Linotype" w:hAnsi="Palatino Linotype" w:cs="Arial"/>
          <w:b/>
          <w:color w:val="000000" w:themeColor="text1"/>
        </w:rPr>
        <w:t xml:space="preserve"> fundadas</w:t>
      </w:r>
      <w:r w:rsidRPr="002C0E0C">
        <w:rPr>
          <w:rFonts w:ascii="Palatino Linotype" w:hAnsi="Palatino Linotype" w:cs="Arial"/>
          <w:color w:val="000000" w:themeColor="text1"/>
        </w:rPr>
        <w:t xml:space="preserve"> y suficientes para </w:t>
      </w:r>
      <w:r w:rsidR="00730335" w:rsidRPr="002C0E0C">
        <w:rPr>
          <w:rFonts w:ascii="Palatino Linotype" w:hAnsi="Palatino Linotype" w:cs="Arial"/>
          <w:b/>
          <w:color w:val="000000" w:themeColor="text1"/>
        </w:rPr>
        <w:t>MODIFICAR</w:t>
      </w:r>
      <w:r w:rsidRPr="002C0E0C">
        <w:rPr>
          <w:rFonts w:ascii="Palatino Linotype" w:hAnsi="Palatino Linotype" w:cs="Arial"/>
          <w:color w:val="000000" w:themeColor="text1"/>
        </w:rPr>
        <w:t xml:space="preserve"> la respuesta del </w:t>
      </w:r>
      <w:r w:rsidRPr="002C0E0C">
        <w:rPr>
          <w:rFonts w:ascii="Palatino Linotype" w:hAnsi="Palatino Linotype" w:cs="Arial"/>
          <w:b/>
          <w:color w:val="000000" w:themeColor="text1"/>
        </w:rPr>
        <w:t>SUJETO OBLIGADO</w:t>
      </w:r>
      <w:r w:rsidRPr="002C0E0C">
        <w:rPr>
          <w:rFonts w:ascii="Palatino Linotype" w:hAnsi="Palatino Linotype" w:cs="Arial"/>
          <w:color w:val="000000" w:themeColor="text1"/>
        </w:rPr>
        <w:t xml:space="preserve"> y ordenarle haga </w:t>
      </w:r>
      <w:r w:rsidRPr="002C0E0C">
        <w:rPr>
          <w:rFonts w:ascii="Palatino Linotype" w:hAnsi="Palatino Linotype" w:cs="Arial"/>
          <w:color w:val="000000" w:themeColor="text1"/>
        </w:rPr>
        <w:lastRenderedPageBreak/>
        <w:t>entrega de la información descrita en el presente Considerando.</w:t>
      </w:r>
    </w:p>
    <w:p w14:paraId="7D0CC810" w14:textId="77777777" w:rsidR="0080274E" w:rsidRPr="002C0E0C" w:rsidRDefault="0080274E" w:rsidP="0037044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0D371AF" w14:textId="77777777" w:rsidR="0080274E" w:rsidRPr="002C0E0C" w:rsidRDefault="0080274E" w:rsidP="0080274E">
      <w:pPr>
        <w:widowControl w:val="0"/>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1ABD04D8" w14:textId="77777777" w:rsidR="0080274E" w:rsidRPr="002C0E0C" w:rsidRDefault="0080274E" w:rsidP="0080274E">
      <w:pPr>
        <w:jc w:val="center"/>
        <w:rPr>
          <w:rFonts w:ascii="Palatino Linotype" w:eastAsia="Palatino Linotype" w:hAnsi="Palatino Linotype" w:cs="Palatino Linotype"/>
          <w:b/>
          <w:color w:val="000000"/>
          <w:sz w:val="28"/>
          <w:szCs w:val="28"/>
        </w:rPr>
      </w:pPr>
    </w:p>
    <w:p w14:paraId="606F83C5" w14:textId="77777777" w:rsidR="0080274E" w:rsidRPr="002C0E0C" w:rsidRDefault="0080274E" w:rsidP="0080274E">
      <w:pPr>
        <w:jc w:val="center"/>
        <w:rPr>
          <w:rFonts w:ascii="Palatino Linotype" w:eastAsia="Palatino Linotype" w:hAnsi="Palatino Linotype" w:cs="Palatino Linotype"/>
          <w:b/>
          <w:color w:val="000000"/>
          <w:sz w:val="28"/>
          <w:szCs w:val="28"/>
        </w:rPr>
      </w:pPr>
      <w:r w:rsidRPr="002C0E0C">
        <w:rPr>
          <w:rFonts w:ascii="Palatino Linotype" w:eastAsia="Palatino Linotype" w:hAnsi="Palatino Linotype" w:cs="Palatino Linotype"/>
          <w:b/>
          <w:color w:val="000000"/>
          <w:sz w:val="28"/>
          <w:szCs w:val="28"/>
        </w:rPr>
        <w:t>RESUELVE</w:t>
      </w:r>
    </w:p>
    <w:p w14:paraId="311F0A56" w14:textId="77777777" w:rsidR="0080274E" w:rsidRPr="002C0E0C" w:rsidRDefault="0080274E" w:rsidP="0080274E">
      <w:pPr>
        <w:jc w:val="center"/>
        <w:rPr>
          <w:rFonts w:ascii="Palatino Linotype" w:eastAsia="Palatino Linotype" w:hAnsi="Palatino Linotype" w:cs="Palatino Linotype"/>
          <w:b/>
          <w:color w:val="000000"/>
          <w:sz w:val="28"/>
          <w:szCs w:val="28"/>
        </w:rPr>
      </w:pPr>
    </w:p>
    <w:p w14:paraId="37D0D373" w14:textId="7A884A14" w:rsidR="0080274E" w:rsidRPr="002C0E0C" w:rsidRDefault="0080274E" w:rsidP="0080274E">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b/>
          <w:color w:val="000000"/>
          <w:sz w:val="28"/>
          <w:szCs w:val="28"/>
        </w:rPr>
        <w:t>PRIMERO</w:t>
      </w:r>
      <w:r w:rsidRPr="002C0E0C">
        <w:rPr>
          <w:rFonts w:ascii="Palatino Linotype" w:eastAsia="Palatino Linotype" w:hAnsi="Palatino Linotype" w:cs="Palatino Linotype"/>
          <w:color w:val="000000"/>
          <w:sz w:val="28"/>
          <w:szCs w:val="28"/>
        </w:rPr>
        <w:t>.</w:t>
      </w:r>
      <w:r w:rsidRPr="002C0E0C">
        <w:rPr>
          <w:rFonts w:ascii="Palatino Linotype" w:eastAsia="Palatino Linotype" w:hAnsi="Palatino Linotype" w:cs="Palatino Linotype"/>
          <w:color w:val="000000"/>
        </w:rPr>
        <w:t xml:space="preserve"> Resultan </w:t>
      </w:r>
      <w:r w:rsidRPr="002C0E0C">
        <w:rPr>
          <w:rFonts w:ascii="Palatino Linotype" w:eastAsia="Palatino Linotype" w:hAnsi="Palatino Linotype" w:cs="Palatino Linotype"/>
          <w:b/>
          <w:color w:val="000000"/>
        </w:rPr>
        <w:t>fundadas</w:t>
      </w:r>
      <w:r w:rsidRPr="002C0E0C">
        <w:rPr>
          <w:rFonts w:ascii="Palatino Linotype" w:eastAsia="Palatino Linotype" w:hAnsi="Palatino Linotype" w:cs="Palatino Linotype"/>
          <w:color w:val="000000"/>
        </w:rPr>
        <w:t xml:space="preserve"> las razones o motivos de inconformidad planteadas por </w:t>
      </w:r>
      <w:r w:rsidR="001B7B1C" w:rsidRPr="002C0E0C">
        <w:rPr>
          <w:rFonts w:ascii="Palatino Linotype" w:eastAsia="Palatino Linotype" w:hAnsi="Palatino Linotype" w:cs="Palatino Linotype"/>
          <w:b/>
          <w:color w:val="000000"/>
        </w:rPr>
        <w:t>LA</w:t>
      </w:r>
      <w:r w:rsidRPr="002C0E0C">
        <w:rPr>
          <w:rFonts w:ascii="Palatino Linotype" w:eastAsia="Palatino Linotype" w:hAnsi="Palatino Linotype" w:cs="Palatino Linotype"/>
          <w:b/>
          <w:color w:val="000000"/>
        </w:rPr>
        <w:t xml:space="preserve"> RECURRENTE</w:t>
      </w:r>
      <w:r w:rsidRPr="002C0E0C">
        <w:rPr>
          <w:rFonts w:ascii="Palatino Linotype" w:eastAsia="Palatino Linotype" w:hAnsi="Palatino Linotype" w:cs="Palatino Linotype"/>
          <w:color w:val="000000"/>
        </w:rPr>
        <w:t xml:space="preserve">, en términos del Considerando </w:t>
      </w:r>
      <w:r w:rsidRPr="002C0E0C">
        <w:rPr>
          <w:rFonts w:ascii="Palatino Linotype" w:eastAsia="Palatino Linotype" w:hAnsi="Palatino Linotype" w:cs="Palatino Linotype"/>
          <w:b/>
          <w:color w:val="000000"/>
        </w:rPr>
        <w:t>QUINTO</w:t>
      </w:r>
      <w:r w:rsidRPr="002C0E0C">
        <w:rPr>
          <w:rFonts w:ascii="Palatino Linotype" w:eastAsia="Palatino Linotype" w:hAnsi="Palatino Linotype" w:cs="Palatino Linotype"/>
          <w:color w:val="000000"/>
        </w:rPr>
        <w:t xml:space="preserve"> de la presente resolución.</w:t>
      </w:r>
    </w:p>
    <w:p w14:paraId="614CA191" w14:textId="77777777" w:rsidR="0080274E" w:rsidRPr="002C0E0C" w:rsidRDefault="0080274E" w:rsidP="0080274E">
      <w:pPr>
        <w:spacing w:line="360" w:lineRule="auto"/>
        <w:jc w:val="both"/>
        <w:rPr>
          <w:rFonts w:ascii="Palatino Linotype" w:eastAsia="Palatino Linotype" w:hAnsi="Palatino Linotype" w:cs="Palatino Linotype"/>
          <w:color w:val="000000"/>
        </w:rPr>
      </w:pPr>
    </w:p>
    <w:p w14:paraId="53DF19C2" w14:textId="41F37562" w:rsidR="0080274E" w:rsidRPr="002C0E0C" w:rsidRDefault="0080274E" w:rsidP="0080274E">
      <w:pPr>
        <w:spacing w:line="360" w:lineRule="auto"/>
        <w:jc w:val="both"/>
        <w:rPr>
          <w:rFonts w:ascii="Palatino Linotype" w:eastAsia="Palatino Linotype" w:hAnsi="Palatino Linotype" w:cs="Palatino Linotype"/>
          <w:color w:val="000000"/>
        </w:rPr>
      </w:pPr>
      <w:r w:rsidRPr="002C0E0C">
        <w:rPr>
          <w:rFonts w:ascii="Palatino Linotype" w:eastAsia="Palatino Linotype" w:hAnsi="Palatino Linotype" w:cs="Palatino Linotype"/>
          <w:b/>
          <w:color w:val="000000"/>
          <w:sz w:val="28"/>
          <w:szCs w:val="28"/>
        </w:rPr>
        <w:t>SEGUNDO</w:t>
      </w:r>
      <w:r w:rsidRPr="002C0E0C">
        <w:rPr>
          <w:rFonts w:ascii="Palatino Linotype" w:eastAsia="Palatino Linotype" w:hAnsi="Palatino Linotype" w:cs="Palatino Linotype"/>
          <w:color w:val="000000"/>
          <w:sz w:val="28"/>
          <w:szCs w:val="28"/>
        </w:rPr>
        <w:t>.</w:t>
      </w:r>
      <w:r w:rsidRPr="002C0E0C">
        <w:rPr>
          <w:rFonts w:ascii="Palatino Linotype" w:eastAsia="Palatino Linotype" w:hAnsi="Palatino Linotype" w:cs="Palatino Linotype"/>
          <w:color w:val="000000"/>
        </w:rPr>
        <w:t xml:space="preserve"> Se </w:t>
      </w:r>
      <w:r w:rsidR="00730335" w:rsidRPr="002C0E0C">
        <w:rPr>
          <w:rFonts w:ascii="Palatino Linotype" w:eastAsia="Palatino Linotype" w:hAnsi="Palatino Linotype" w:cs="Palatino Linotype"/>
          <w:b/>
          <w:color w:val="000000"/>
        </w:rPr>
        <w:t>MODIFICA</w:t>
      </w:r>
      <w:r w:rsidRPr="002C0E0C">
        <w:rPr>
          <w:rFonts w:ascii="Palatino Linotype" w:eastAsia="Palatino Linotype" w:hAnsi="Palatino Linotype" w:cs="Palatino Linotype"/>
          <w:b/>
          <w:color w:val="000000"/>
        </w:rPr>
        <w:t xml:space="preserve"> </w:t>
      </w:r>
      <w:r w:rsidRPr="002C0E0C">
        <w:rPr>
          <w:rFonts w:ascii="Palatino Linotype" w:eastAsia="Palatino Linotype" w:hAnsi="Palatino Linotype" w:cs="Palatino Linotype"/>
          <w:color w:val="000000"/>
        </w:rPr>
        <w:t xml:space="preserve">la respuesta proporcionada por </w:t>
      </w:r>
      <w:r w:rsidRPr="002C0E0C">
        <w:rPr>
          <w:rFonts w:ascii="Palatino Linotype" w:eastAsia="Palatino Linotype" w:hAnsi="Palatino Linotype" w:cs="Palatino Linotype"/>
          <w:b/>
          <w:color w:val="000000"/>
        </w:rPr>
        <w:t xml:space="preserve">EL SUJETO OBLIGADO </w:t>
      </w:r>
      <w:r w:rsidRPr="002C0E0C">
        <w:rPr>
          <w:rFonts w:ascii="Palatino Linotype" w:eastAsia="Palatino Linotype" w:hAnsi="Palatino Linotype" w:cs="Palatino Linotype"/>
          <w:color w:val="000000"/>
        </w:rPr>
        <w:t xml:space="preserve">y se </w:t>
      </w:r>
      <w:r w:rsidRPr="002C0E0C">
        <w:rPr>
          <w:rFonts w:ascii="Palatino Linotype" w:eastAsia="Palatino Linotype" w:hAnsi="Palatino Linotype" w:cs="Palatino Linotype"/>
          <w:b/>
          <w:color w:val="000000"/>
        </w:rPr>
        <w:t xml:space="preserve">ordena </w:t>
      </w:r>
      <w:r w:rsidRPr="002C0E0C">
        <w:rPr>
          <w:rFonts w:ascii="Palatino Linotype" w:eastAsia="Palatino Linotype" w:hAnsi="Palatino Linotype" w:cs="Palatino Linotype"/>
          <w:color w:val="000000"/>
        </w:rPr>
        <w:t xml:space="preserve">atienda la solicitud de información </w:t>
      </w:r>
      <w:r w:rsidR="001B7B1C" w:rsidRPr="002C0E0C">
        <w:rPr>
          <w:rFonts w:ascii="Palatino Linotype" w:eastAsia="Palatino Linotype" w:hAnsi="Palatino Linotype" w:cs="Palatino Linotype"/>
          <w:b/>
          <w:color w:val="000000"/>
        </w:rPr>
        <w:t>00115</w:t>
      </w:r>
      <w:r w:rsidRPr="002C0E0C">
        <w:rPr>
          <w:rFonts w:ascii="Palatino Linotype" w:eastAsia="Palatino Linotype" w:hAnsi="Palatino Linotype" w:cs="Palatino Linotype"/>
          <w:b/>
          <w:color w:val="000000"/>
        </w:rPr>
        <w:t>/TENAAIR/IP/2021</w:t>
      </w:r>
      <w:r w:rsidRPr="002C0E0C">
        <w:rPr>
          <w:rFonts w:ascii="Palatino Linotype" w:eastAsia="Palatino Linotype" w:hAnsi="Palatino Linotype" w:cs="Palatino Linotype"/>
          <w:color w:val="000000"/>
        </w:rPr>
        <w:t xml:space="preserve">, en términos del Considerando </w:t>
      </w:r>
      <w:r w:rsidRPr="002C0E0C">
        <w:rPr>
          <w:rFonts w:ascii="Palatino Linotype" w:eastAsia="Palatino Linotype" w:hAnsi="Palatino Linotype" w:cs="Palatino Linotype"/>
          <w:b/>
          <w:color w:val="000000"/>
        </w:rPr>
        <w:t>QUINTO</w:t>
      </w:r>
      <w:r w:rsidRPr="002C0E0C">
        <w:rPr>
          <w:rFonts w:ascii="Palatino Linotype" w:eastAsia="Palatino Linotype" w:hAnsi="Palatino Linotype" w:cs="Palatino Linotype"/>
          <w:color w:val="000000"/>
        </w:rPr>
        <w:t xml:space="preserve"> de la presente resolución, y haga entrega a</w:t>
      </w:r>
      <w:r w:rsidR="00B5065E" w:rsidRPr="002C0E0C">
        <w:rPr>
          <w:rFonts w:ascii="Palatino Linotype" w:eastAsia="Palatino Linotype" w:hAnsi="Palatino Linotype" w:cs="Palatino Linotype"/>
          <w:color w:val="000000"/>
        </w:rPr>
        <w:t xml:space="preserve"> </w:t>
      </w:r>
      <w:r w:rsidRPr="002C0E0C">
        <w:rPr>
          <w:rFonts w:ascii="Palatino Linotype" w:eastAsia="Palatino Linotype" w:hAnsi="Palatino Linotype" w:cs="Palatino Linotype"/>
          <w:color w:val="000000"/>
        </w:rPr>
        <w:t>l</w:t>
      </w:r>
      <w:r w:rsidR="00B5065E" w:rsidRPr="002C0E0C">
        <w:rPr>
          <w:rFonts w:ascii="Palatino Linotype" w:eastAsia="Palatino Linotype" w:hAnsi="Palatino Linotype" w:cs="Palatino Linotype"/>
          <w:color w:val="000000"/>
        </w:rPr>
        <w:t>a</w:t>
      </w:r>
      <w:r w:rsidRPr="002C0E0C">
        <w:rPr>
          <w:rFonts w:ascii="Palatino Linotype" w:eastAsia="Palatino Linotype" w:hAnsi="Palatino Linotype" w:cs="Palatino Linotype"/>
          <w:color w:val="000000"/>
        </w:rPr>
        <w:t xml:space="preserve"> </w:t>
      </w:r>
      <w:r w:rsidRPr="002C0E0C">
        <w:rPr>
          <w:rFonts w:ascii="Palatino Linotype" w:eastAsia="Palatino Linotype" w:hAnsi="Palatino Linotype" w:cs="Palatino Linotype"/>
          <w:b/>
          <w:color w:val="000000"/>
        </w:rPr>
        <w:t>RECURRENTE</w:t>
      </w:r>
      <w:r w:rsidRPr="002C0E0C">
        <w:rPr>
          <w:rFonts w:ascii="Palatino Linotype" w:eastAsia="Palatino Linotype" w:hAnsi="Palatino Linotype" w:cs="Palatino Linotype"/>
          <w:color w:val="000000"/>
        </w:rPr>
        <w:t xml:space="preserve">, vía </w:t>
      </w:r>
      <w:r w:rsidRPr="002C0E0C">
        <w:rPr>
          <w:rFonts w:ascii="Palatino Linotype" w:eastAsia="Palatino Linotype" w:hAnsi="Palatino Linotype" w:cs="Palatino Linotype"/>
          <w:b/>
          <w:color w:val="000000"/>
        </w:rPr>
        <w:t>SAIMEX</w:t>
      </w:r>
      <w:r w:rsidR="004E4CFB" w:rsidRPr="002C0E0C">
        <w:rPr>
          <w:rFonts w:ascii="Palatino Linotype" w:eastAsia="Palatino Linotype" w:hAnsi="Palatino Linotype" w:cs="Palatino Linotype"/>
          <w:b/>
          <w:color w:val="000000"/>
        </w:rPr>
        <w:t xml:space="preserve">, </w:t>
      </w:r>
      <w:r w:rsidRPr="002C0E0C">
        <w:rPr>
          <w:rFonts w:ascii="Palatino Linotype" w:eastAsia="Palatino Linotype" w:hAnsi="Palatino Linotype" w:cs="Palatino Linotype"/>
          <w:b/>
          <w:color w:val="000000"/>
        </w:rPr>
        <w:t>copias certificadas con costo</w:t>
      </w:r>
      <w:r w:rsidR="004E4CFB" w:rsidRPr="002C0E0C">
        <w:rPr>
          <w:rFonts w:ascii="Palatino Linotype" w:eastAsia="Palatino Linotype" w:hAnsi="Palatino Linotype" w:cs="Palatino Linotype"/>
          <w:b/>
          <w:color w:val="000000"/>
        </w:rPr>
        <w:t xml:space="preserve"> y correo electrónico,</w:t>
      </w:r>
      <w:r w:rsidRPr="002C0E0C">
        <w:rPr>
          <w:rFonts w:ascii="Palatino Linotype" w:eastAsia="Palatino Linotype" w:hAnsi="Palatino Linotype" w:cs="Palatino Linotype"/>
          <w:b/>
          <w:color w:val="000000"/>
        </w:rPr>
        <w:t xml:space="preserve"> </w:t>
      </w:r>
      <w:r w:rsidRPr="002C0E0C">
        <w:rPr>
          <w:rFonts w:ascii="Palatino Linotype" w:eastAsia="Palatino Linotype" w:hAnsi="Palatino Linotype" w:cs="Palatino Linotype"/>
          <w:color w:val="000000"/>
        </w:rPr>
        <w:t xml:space="preserve">de ser procedente en </w:t>
      </w:r>
      <w:r w:rsidRPr="002C0E0C">
        <w:rPr>
          <w:rFonts w:ascii="Palatino Linotype" w:eastAsia="Palatino Linotype" w:hAnsi="Palatino Linotype" w:cs="Palatino Linotype"/>
          <w:b/>
          <w:color w:val="000000"/>
        </w:rPr>
        <w:t>versión pública</w:t>
      </w:r>
      <w:r w:rsidRPr="002C0E0C">
        <w:rPr>
          <w:rFonts w:ascii="Palatino Linotype" w:eastAsia="Palatino Linotype" w:hAnsi="Palatino Linotype" w:cs="Palatino Linotype"/>
          <w:color w:val="000000"/>
        </w:rPr>
        <w:t>, lo siguiente:</w:t>
      </w:r>
    </w:p>
    <w:p w14:paraId="6E641701" w14:textId="77777777" w:rsidR="0080274E" w:rsidRPr="002C0E0C" w:rsidRDefault="0080274E" w:rsidP="0037044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E29939E" w14:textId="7362403E" w:rsidR="00370449" w:rsidRPr="002C0E0C" w:rsidRDefault="00072787" w:rsidP="00072787">
      <w:pPr>
        <w:widowControl w:val="0"/>
        <w:tabs>
          <w:tab w:val="left" w:pos="1701"/>
          <w:tab w:val="left" w:pos="1843"/>
        </w:tabs>
        <w:autoSpaceDE w:val="0"/>
        <w:autoSpaceDN w:val="0"/>
        <w:adjustRightInd w:val="0"/>
        <w:ind w:left="851" w:right="902"/>
        <w:jc w:val="both"/>
        <w:rPr>
          <w:rFonts w:ascii="Palatino Linotype" w:hAnsi="Palatino Linotype" w:cs="Arial"/>
          <w:i/>
          <w:color w:val="000000" w:themeColor="text1"/>
          <w:sz w:val="22"/>
          <w:szCs w:val="22"/>
        </w:rPr>
      </w:pPr>
      <w:r w:rsidRPr="002C0E0C">
        <w:rPr>
          <w:rFonts w:ascii="Palatino Linotype" w:hAnsi="Palatino Linotype" w:cs="Arial"/>
          <w:i/>
          <w:color w:val="000000" w:themeColor="text1"/>
          <w:sz w:val="22"/>
          <w:szCs w:val="22"/>
        </w:rPr>
        <w:t>“Copia certificada (documento físico) del plano Municipal de desarrollo urbano vigente del Municipio de Tenango del Aire. Plano en donde se aprecian las calles, caminos, zona urbana , propiedad privada y propiedad social o ejidal con los datos de inscripción en el Instituto de la Función Registral del Estado de México”</w:t>
      </w:r>
    </w:p>
    <w:p w14:paraId="1380FB1A" w14:textId="77777777" w:rsidR="00072787" w:rsidRPr="002C0E0C" w:rsidRDefault="00072787" w:rsidP="00072787">
      <w:pPr>
        <w:widowControl w:val="0"/>
        <w:tabs>
          <w:tab w:val="left" w:pos="1701"/>
          <w:tab w:val="left" w:pos="1843"/>
        </w:tabs>
        <w:autoSpaceDE w:val="0"/>
        <w:autoSpaceDN w:val="0"/>
        <w:adjustRightInd w:val="0"/>
        <w:ind w:left="851" w:right="902"/>
        <w:jc w:val="both"/>
        <w:rPr>
          <w:rFonts w:ascii="Palatino Linotype" w:hAnsi="Palatino Linotype" w:cs="Arial"/>
          <w:i/>
          <w:color w:val="000000" w:themeColor="text1"/>
          <w:sz w:val="22"/>
          <w:szCs w:val="22"/>
        </w:rPr>
      </w:pPr>
    </w:p>
    <w:p w14:paraId="35CE753C" w14:textId="2DB09C0F" w:rsidR="00072787" w:rsidRPr="002C0E0C" w:rsidRDefault="00072787" w:rsidP="00072787">
      <w:pPr>
        <w:spacing w:line="276" w:lineRule="auto"/>
        <w:ind w:left="851" w:right="899"/>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lastRenderedPageBreak/>
        <w:t>Debiendo notificar a</w:t>
      </w:r>
      <w:r w:rsidR="00B5065E" w:rsidRPr="002C0E0C">
        <w:rPr>
          <w:rFonts w:ascii="Palatino Linotype" w:eastAsia="Palatino Linotype" w:hAnsi="Palatino Linotype" w:cs="Palatino Linotype"/>
          <w:i/>
          <w:color w:val="000000"/>
          <w:sz w:val="22"/>
          <w:szCs w:val="22"/>
        </w:rPr>
        <w:t xml:space="preserve"> </w:t>
      </w:r>
      <w:r w:rsidRPr="002C0E0C">
        <w:rPr>
          <w:rFonts w:ascii="Palatino Linotype" w:eastAsia="Palatino Linotype" w:hAnsi="Palatino Linotype" w:cs="Palatino Linotype"/>
          <w:i/>
          <w:color w:val="000000"/>
          <w:sz w:val="22"/>
          <w:szCs w:val="22"/>
        </w:rPr>
        <w:t>l</w:t>
      </w:r>
      <w:r w:rsidR="00B5065E" w:rsidRPr="002C0E0C">
        <w:rPr>
          <w:rFonts w:ascii="Palatino Linotype" w:eastAsia="Palatino Linotype" w:hAnsi="Palatino Linotype" w:cs="Palatino Linotype"/>
          <w:i/>
          <w:color w:val="000000"/>
          <w:sz w:val="22"/>
          <w:szCs w:val="22"/>
        </w:rPr>
        <w:t>a</w:t>
      </w:r>
      <w:r w:rsidRPr="002C0E0C">
        <w:rPr>
          <w:rFonts w:ascii="Palatino Linotype" w:eastAsia="Palatino Linotype" w:hAnsi="Palatino Linotype" w:cs="Palatino Linotype"/>
          <w:b/>
          <w:i/>
          <w:color w:val="000000"/>
          <w:sz w:val="22"/>
          <w:szCs w:val="22"/>
        </w:rPr>
        <w:t xml:space="preserve"> RECURRENTE</w:t>
      </w:r>
      <w:r w:rsidRPr="002C0E0C">
        <w:rPr>
          <w:rFonts w:ascii="Palatino Linotype" w:eastAsia="Palatino Linotype" w:hAnsi="Palatino Linotype" w:cs="Palatino Linotype"/>
          <w:i/>
          <w:color w:val="000000"/>
          <w:sz w:val="22"/>
          <w:szCs w:val="22"/>
        </w:rPr>
        <w:t xml:space="preserve"> el Acuerdo de Clasificación de la información que emita en su caso el Comité de Transparencia con motivo de la versión pública.</w:t>
      </w:r>
    </w:p>
    <w:p w14:paraId="4C744CCC" w14:textId="77777777" w:rsidR="00072787" w:rsidRPr="002C0E0C" w:rsidRDefault="00072787" w:rsidP="00072787">
      <w:pPr>
        <w:spacing w:line="276" w:lineRule="auto"/>
        <w:ind w:left="851" w:right="899"/>
        <w:jc w:val="both"/>
        <w:rPr>
          <w:rFonts w:ascii="Palatino Linotype" w:eastAsia="Palatino Linotype" w:hAnsi="Palatino Linotype" w:cs="Palatino Linotype"/>
          <w:i/>
          <w:color w:val="000000"/>
          <w:sz w:val="22"/>
          <w:szCs w:val="22"/>
        </w:rPr>
      </w:pPr>
    </w:p>
    <w:p w14:paraId="62F1CEBF" w14:textId="6E8CFF30" w:rsidR="00072787" w:rsidRPr="002C0E0C" w:rsidRDefault="00072787" w:rsidP="00072787">
      <w:pPr>
        <w:spacing w:line="276" w:lineRule="auto"/>
        <w:ind w:left="851" w:right="899"/>
        <w:jc w:val="both"/>
        <w:rPr>
          <w:rFonts w:ascii="Palatino Linotype" w:eastAsia="Palatino Linotype" w:hAnsi="Palatino Linotype" w:cs="Palatino Linotype"/>
          <w:i/>
          <w:color w:val="000000"/>
          <w:sz w:val="22"/>
          <w:szCs w:val="22"/>
        </w:rPr>
      </w:pPr>
      <w:r w:rsidRPr="002C0E0C">
        <w:rPr>
          <w:rFonts w:ascii="Palatino Linotype" w:eastAsia="Palatino Linotype" w:hAnsi="Palatino Linotype" w:cs="Palatino Linotype"/>
          <w:i/>
          <w:color w:val="000000"/>
          <w:sz w:val="22"/>
          <w:szCs w:val="22"/>
        </w:rPr>
        <w:t xml:space="preserve">Para la entrega de las </w:t>
      </w:r>
      <w:r w:rsidRPr="002C0E0C">
        <w:rPr>
          <w:rFonts w:ascii="Palatino Linotype" w:eastAsia="Palatino Linotype" w:hAnsi="Palatino Linotype" w:cs="Palatino Linotype"/>
          <w:b/>
          <w:i/>
          <w:color w:val="000000"/>
          <w:sz w:val="22"/>
          <w:szCs w:val="22"/>
        </w:rPr>
        <w:t>copias certificadas EL SUJETO OBLIGADO</w:t>
      </w:r>
      <w:r w:rsidRPr="002C0E0C">
        <w:rPr>
          <w:rFonts w:ascii="Palatino Linotype" w:eastAsia="Palatino Linotype" w:hAnsi="Palatino Linotype" w:cs="Palatino Linotype"/>
          <w:i/>
          <w:color w:val="000000"/>
          <w:sz w:val="22"/>
          <w:szCs w:val="22"/>
        </w:rPr>
        <w:t xml:space="preserve"> al momento de dar cumplimiento a la presente resolución, deberá informar a</w:t>
      </w:r>
      <w:r w:rsidR="0093412D" w:rsidRPr="002C0E0C">
        <w:rPr>
          <w:rFonts w:ascii="Palatino Linotype" w:eastAsia="Palatino Linotype" w:hAnsi="Palatino Linotype" w:cs="Palatino Linotype"/>
          <w:i/>
          <w:color w:val="000000"/>
          <w:sz w:val="22"/>
          <w:szCs w:val="22"/>
        </w:rPr>
        <w:t xml:space="preserve"> </w:t>
      </w:r>
      <w:r w:rsidRPr="002C0E0C">
        <w:rPr>
          <w:rFonts w:ascii="Palatino Linotype" w:eastAsia="Palatino Linotype" w:hAnsi="Palatino Linotype" w:cs="Palatino Linotype"/>
          <w:i/>
          <w:color w:val="000000"/>
          <w:sz w:val="22"/>
          <w:szCs w:val="22"/>
        </w:rPr>
        <w:t>l</w:t>
      </w:r>
      <w:r w:rsidR="0093412D" w:rsidRPr="002C0E0C">
        <w:rPr>
          <w:rFonts w:ascii="Palatino Linotype" w:eastAsia="Palatino Linotype" w:hAnsi="Palatino Linotype" w:cs="Palatino Linotype"/>
          <w:i/>
          <w:color w:val="000000"/>
          <w:sz w:val="22"/>
          <w:szCs w:val="22"/>
        </w:rPr>
        <w:t>a</w:t>
      </w:r>
      <w:r w:rsidRPr="002C0E0C">
        <w:rPr>
          <w:rFonts w:ascii="Palatino Linotype" w:eastAsia="Palatino Linotype" w:hAnsi="Palatino Linotype" w:cs="Palatino Linotype"/>
          <w:i/>
          <w:color w:val="000000"/>
          <w:sz w:val="22"/>
          <w:szCs w:val="22"/>
        </w:rPr>
        <w:t xml:space="preserve"> </w:t>
      </w:r>
      <w:r w:rsidRPr="002C0E0C">
        <w:rPr>
          <w:rFonts w:ascii="Palatino Linotype" w:eastAsia="Palatino Linotype" w:hAnsi="Palatino Linotype" w:cs="Palatino Linotype"/>
          <w:b/>
          <w:i/>
          <w:color w:val="000000"/>
          <w:sz w:val="22"/>
          <w:szCs w:val="22"/>
        </w:rPr>
        <w:t>RECURRENTE</w:t>
      </w:r>
      <w:r w:rsidRPr="002C0E0C">
        <w:rPr>
          <w:rFonts w:ascii="Palatino Linotype" w:eastAsia="Palatino Linotype" w:hAnsi="Palatino Linotype" w:cs="Palatino Linotype"/>
          <w:i/>
          <w:color w:val="000000"/>
          <w:sz w:val="22"/>
          <w:szCs w:val="22"/>
        </w:rPr>
        <w:t xml:space="preserve"> el procedimiento para efectuar el pago de los derechos, el costo, el lugar o lugares, días y horario en que tiene la posibilidad de efectuar el pago de los derechos correspondientes, así como el lugar día y hora en que debe recoger dichos documentos.”</w:t>
      </w:r>
    </w:p>
    <w:p w14:paraId="562DCAEB" w14:textId="77777777" w:rsidR="00072787" w:rsidRPr="002C0E0C" w:rsidRDefault="00072787" w:rsidP="00072787">
      <w:pPr>
        <w:widowControl w:val="0"/>
        <w:tabs>
          <w:tab w:val="left" w:pos="1701"/>
          <w:tab w:val="left" w:pos="1843"/>
        </w:tabs>
        <w:autoSpaceDE w:val="0"/>
        <w:autoSpaceDN w:val="0"/>
        <w:adjustRightInd w:val="0"/>
        <w:ind w:left="851" w:right="902"/>
        <w:jc w:val="both"/>
        <w:rPr>
          <w:rFonts w:ascii="Palatino Linotype" w:hAnsi="Palatino Linotype" w:cs="Arial"/>
          <w:i/>
          <w:color w:val="000000" w:themeColor="text1"/>
          <w:sz w:val="22"/>
          <w:szCs w:val="22"/>
        </w:rPr>
      </w:pPr>
    </w:p>
    <w:p w14:paraId="2FBFDCE6" w14:textId="2C5DA239" w:rsidR="004C1388" w:rsidRPr="002C0E0C" w:rsidRDefault="004C1388">
      <w:pPr>
        <w:spacing w:line="360" w:lineRule="auto"/>
        <w:jc w:val="both"/>
        <w:rPr>
          <w:rFonts w:ascii="Palatino Linotype" w:hAnsi="Palatino Linotype"/>
          <w:color w:val="000000" w:themeColor="text1"/>
          <w:shd w:val="clear" w:color="auto" w:fill="FFFFFF"/>
        </w:rPr>
      </w:pPr>
      <w:r w:rsidRPr="002C0E0C">
        <w:rPr>
          <w:rFonts w:ascii="Palatino Linotype" w:hAnsi="Palatino Linotype"/>
          <w:b/>
          <w:color w:val="000000" w:themeColor="text1"/>
          <w:sz w:val="28"/>
          <w:szCs w:val="28"/>
          <w:shd w:val="clear" w:color="auto" w:fill="FFFFFF"/>
        </w:rPr>
        <w:t>TERCERO.</w:t>
      </w:r>
      <w:r w:rsidRPr="002C0E0C">
        <w:rPr>
          <w:rFonts w:ascii="Palatino Linotype" w:hAnsi="Palatino Linotype"/>
          <w:b/>
          <w:color w:val="000000" w:themeColor="text1"/>
          <w:shd w:val="clear" w:color="auto" w:fill="FFFFFF"/>
        </w:rPr>
        <w:t> </w:t>
      </w:r>
      <w:r w:rsidRPr="002C0E0C">
        <w:rPr>
          <w:rFonts w:ascii="Palatino Linotype" w:hAnsi="Palatino Linotype"/>
          <w:b/>
          <w:color w:val="000000" w:themeColor="text1"/>
          <w:lang w:eastAsia="es-ES_tradnl"/>
        </w:rPr>
        <w:t>Notifíquese</w:t>
      </w:r>
      <w:r w:rsidRPr="002C0E0C">
        <w:rPr>
          <w:rFonts w:ascii="Palatino Linotype" w:hAnsi="Palatino Linotype"/>
          <w:color w:val="000000" w:themeColor="text1"/>
          <w:lang w:eastAsia="es-ES_tradnl"/>
        </w:rPr>
        <w:t xml:space="preserve"> </w:t>
      </w:r>
      <w:r w:rsidRPr="002C0E0C">
        <w:rPr>
          <w:rFonts w:ascii="Palatino Linotype" w:hAnsi="Palatino Linotype"/>
          <w:color w:val="000000" w:themeColor="text1"/>
          <w:shd w:val="clear" w:color="auto" w:fill="FFFFFF"/>
        </w:rPr>
        <w:t>a</w:t>
      </w:r>
      <w:r w:rsidR="003F7DA5" w:rsidRPr="002C0E0C">
        <w:rPr>
          <w:rFonts w:ascii="Palatino Linotype" w:hAnsi="Palatino Linotype"/>
          <w:color w:val="000000" w:themeColor="text1"/>
          <w:shd w:val="clear" w:color="auto" w:fill="FFFFFF"/>
        </w:rPr>
        <w:t>l</w:t>
      </w:r>
      <w:r w:rsidR="003803BB" w:rsidRPr="002C0E0C">
        <w:rPr>
          <w:rFonts w:ascii="Palatino Linotype" w:hAnsi="Palatino Linotype"/>
          <w:color w:val="000000" w:themeColor="text1"/>
          <w:shd w:val="clear" w:color="auto" w:fill="FFFFFF"/>
        </w:rPr>
        <w:t xml:space="preserve"> </w:t>
      </w:r>
      <w:r w:rsidRPr="002C0E0C">
        <w:rPr>
          <w:rFonts w:ascii="Palatino Linotype" w:hAnsi="Palatino Linotype"/>
          <w:color w:val="000000" w:themeColor="text1"/>
          <w:shd w:val="clear" w:color="auto" w:fill="FFFFFF"/>
        </w:rPr>
        <w:t>Titular de la Unidad de Transparencia del</w:t>
      </w:r>
      <w:r w:rsidRPr="002C0E0C">
        <w:rPr>
          <w:rFonts w:ascii="Palatino Linotype" w:hAnsi="Palatino Linotype"/>
          <w:b/>
          <w:color w:val="000000" w:themeColor="text1"/>
          <w:shd w:val="clear" w:color="auto" w:fill="FFFFFF"/>
        </w:rPr>
        <w:t> SUJETO OBLIGADO</w:t>
      </w:r>
      <w:r w:rsidRPr="002C0E0C">
        <w:rPr>
          <w:rFonts w:ascii="Palatino Linotype" w:hAnsi="Palatino Linotype"/>
          <w:color w:val="000000" w:themeColor="text1"/>
          <w:shd w:val="clear" w:color="auto" w:fill="FFFFFF"/>
        </w:rPr>
        <w:t xml:space="preserve">, para que conforme a los artículos 186, último párrafo y 189, párrafo segundo de la Ley de </w:t>
      </w:r>
      <w:r w:rsidRPr="002C0E0C">
        <w:rPr>
          <w:rFonts w:ascii="Palatino Linotype" w:hAnsi="Palatino Linotype" w:cs="Arial"/>
          <w:color w:val="000000" w:themeColor="text1"/>
        </w:rPr>
        <w:t>Transparencia</w:t>
      </w:r>
      <w:r w:rsidRPr="002C0E0C">
        <w:rPr>
          <w:rFonts w:ascii="Palatino Linotype" w:hAnsi="Palatino Linotype"/>
          <w:color w:val="000000" w:themeColor="text1"/>
          <w:shd w:val="clear" w:color="auto" w:fill="FFFFFF"/>
        </w:rPr>
        <w:t xml:space="preserve"> y Acceso a la Información Pública del Estado de México y Municipios, dé </w:t>
      </w:r>
      <w:r w:rsidRPr="002C0E0C">
        <w:rPr>
          <w:rFonts w:ascii="Palatino Linotype" w:hAnsi="Palatino Linotype" w:cs="Arial"/>
          <w:color w:val="000000" w:themeColor="text1"/>
        </w:rPr>
        <w:t>cumplimiento</w:t>
      </w:r>
      <w:r w:rsidRPr="002C0E0C">
        <w:rPr>
          <w:rFonts w:ascii="Palatino Linotype" w:hAnsi="Palatino Linotype"/>
          <w:color w:val="000000" w:themeColor="text1"/>
          <w:shd w:val="clear" w:color="auto" w:fill="FFFFFF"/>
        </w:rPr>
        <w:t xml:space="preserve"> a lo ordenado dentro del plazo de </w:t>
      </w:r>
      <w:r w:rsidR="00A175E5" w:rsidRPr="002C0E0C">
        <w:rPr>
          <w:rFonts w:ascii="Palatino Linotype" w:hAnsi="Palatino Linotype"/>
          <w:color w:val="000000" w:themeColor="text1"/>
          <w:shd w:val="clear" w:color="auto" w:fill="FFFFFF"/>
        </w:rPr>
        <w:t xml:space="preserve">diez </w:t>
      </w:r>
      <w:r w:rsidRPr="002C0E0C">
        <w:rPr>
          <w:rFonts w:ascii="Palatino Linotype" w:hAnsi="Palatino Linotype"/>
          <w:color w:val="000000" w:themeColor="text1"/>
          <w:shd w:val="clear" w:color="auto" w:fill="FFFFFF"/>
        </w:rPr>
        <w:t xml:space="preserve">días hábiles, debiendo </w:t>
      </w:r>
      <w:r w:rsidRPr="002C0E0C">
        <w:rPr>
          <w:rFonts w:ascii="Palatino Linotype" w:hAnsi="Palatino Linotype" w:cs="Arial"/>
          <w:color w:val="000000" w:themeColor="text1"/>
        </w:rPr>
        <w:t>informar</w:t>
      </w:r>
      <w:r w:rsidRPr="002C0E0C">
        <w:rPr>
          <w:rFonts w:ascii="Palatino Linotype" w:hAnsi="Palatino Linotype"/>
          <w:color w:val="000000" w:themeColor="text1"/>
          <w:shd w:val="clear" w:color="auto" w:fill="FFFFFF"/>
        </w:rPr>
        <w:t xml:space="preserve"> a este Instituto en un plazo </w:t>
      </w:r>
      <w:r w:rsidRPr="002C0E0C">
        <w:rPr>
          <w:rFonts w:ascii="Palatino Linotype" w:hAnsi="Palatino Linotype"/>
          <w:color w:val="000000" w:themeColor="text1"/>
          <w:lang w:eastAsia="es-ES_tradnl"/>
        </w:rPr>
        <w:t>de</w:t>
      </w:r>
      <w:r w:rsidRPr="002C0E0C">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2C0E0C" w:rsidRDefault="004C1388">
      <w:pPr>
        <w:spacing w:line="360" w:lineRule="auto"/>
        <w:ind w:right="49"/>
        <w:jc w:val="both"/>
        <w:rPr>
          <w:rFonts w:ascii="Palatino Linotype" w:hAnsi="Palatino Linotype"/>
          <w:b/>
          <w:color w:val="000000" w:themeColor="text1"/>
          <w:shd w:val="clear" w:color="auto" w:fill="FFFFFF"/>
        </w:rPr>
      </w:pPr>
    </w:p>
    <w:p w14:paraId="36552D78" w14:textId="1736E3A3" w:rsidR="004C1388" w:rsidRPr="002C0E0C" w:rsidRDefault="004C1388">
      <w:pPr>
        <w:spacing w:line="360" w:lineRule="auto"/>
        <w:ind w:right="49"/>
        <w:jc w:val="both"/>
        <w:rPr>
          <w:rFonts w:ascii="Palatino Linotype" w:hAnsi="Palatino Linotype"/>
          <w:b/>
          <w:color w:val="000000" w:themeColor="text1"/>
          <w:szCs w:val="17"/>
          <w:lang w:eastAsia="es-ES_tradnl"/>
        </w:rPr>
      </w:pPr>
      <w:r w:rsidRPr="002C0E0C">
        <w:rPr>
          <w:rFonts w:ascii="Palatino Linotype" w:hAnsi="Palatino Linotype" w:cs="Arial"/>
          <w:b/>
          <w:bCs/>
          <w:color w:val="000000" w:themeColor="text1"/>
          <w:sz w:val="28"/>
          <w:lang w:eastAsia="es-MX"/>
        </w:rPr>
        <w:t xml:space="preserve">CUARTO. </w:t>
      </w:r>
      <w:r w:rsidRPr="002C0E0C">
        <w:rPr>
          <w:rFonts w:ascii="Palatino Linotype" w:hAnsi="Palatino Linotype"/>
          <w:b/>
          <w:color w:val="000000" w:themeColor="text1"/>
          <w:szCs w:val="17"/>
          <w:lang w:eastAsia="es-ES_tradnl"/>
        </w:rPr>
        <w:t>Notifíquese</w:t>
      </w:r>
      <w:r w:rsidRPr="002C0E0C">
        <w:rPr>
          <w:rFonts w:ascii="Palatino Linotype" w:hAnsi="Palatino Linotype"/>
          <w:color w:val="000000" w:themeColor="text1"/>
          <w:szCs w:val="17"/>
          <w:lang w:eastAsia="es-ES_tradnl"/>
        </w:rPr>
        <w:t xml:space="preserve"> a</w:t>
      </w:r>
      <w:r w:rsidR="0093412D" w:rsidRPr="002C0E0C">
        <w:rPr>
          <w:rFonts w:ascii="Palatino Linotype" w:hAnsi="Palatino Linotype"/>
          <w:color w:val="000000" w:themeColor="text1"/>
          <w:szCs w:val="17"/>
          <w:lang w:eastAsia="es-ES_tradnl"/>
        </w:rPr>
        <w:t xml:space="preserve"> </w:t>
      </w:r>
      <w:r w:rsidR="00BA4725" w:rsidRPr="002C0E0C">
        <w:rPr>
          <w:rFonts w:ascii="Palatino Linotype" w:hAnsi="Palatino Linotype"/>
          <w:color w:val="000000" w:themeColor="text1"/>
          <w:szCs w:val="17"/>
          <w:lang w:eastAsia="es-ES_tradnl"/>
        </w:rPr>
        <w:t>l</w:t>
      </w:r>
      <w:r w:rsidR="0093412D" w:rsidRPr="002C0E0C">
        <w:rPr>
          <w:rFonts w:ascii="Palatino Linotype" w:hAnsi="Palatino Linotype"/>
          <w:color w:val="000000" w:themeColor="text1"/>
          <w:szCs w:val="17"/>
          <w:lang w:eastAsia="es-ES_tradnl"/>
        </w:rPr>
        <w:t>a</w:t>
      </w:r>
      <w:r w:rsidRPr="002C0E0C">
        <w:rPr>
          <w:rFonts w:ascii="Palatino Linotype" w:hAnsi="Palatino Linotype"/>
          <w:color w:val="000000" w:themeColor="text1"/>
          <w:szCs w:val="17"/>
          <w:lang w:eastAsia="es-ES_tradnl"/>
        </w:rPr>
        <w:t xml:space="preserve"> </w:t>
      </w:r>
      <w:r w:rsidRPr="002C0E0C">
        <w:rPr>
          <w:rFonts w:ascii="Palatino Linotype" w:hAnsi="Palatino Linotype"/>
          <w:b/>
          <w:color w:val="000000" w:themeColor="text1"/>
          <w:szCs w:val="17"/>
          <w:lang w:eastAsia="es-ES_tradnl"/>
        </w:rPr>
        <w:t>RECURRENTE</w:t>
      </w:r>
      <w:r w:rsidRPr="002C0E0C">
        <w:rPr>
          <w:rFonts w:ascii="Palatino Linotype" w:hAnsi="Palatino Linotype"/>
          <w:color w:val="000000" w:themeColor="text1"/>
          <w:szCs w:val="17"/>
          <w:lang w:eastAsia="es-ES_tradnl"/>
        </w:rPr>
        <w:t xml:space="preserve"> la presente resolución</w:t>
      </w:r>
      <w:r w:rsidRPr="002C0E0C">
        <w:rPr>
          <w:rFonts w:ascii="Palatino Linotype" w:hAnsi="Palatino Linotype" w:cs="Arial"/>
          <w:color w:val="000000" w:themeColor="text1"/>
        </w:rPr>
        <w:t>.</w:t>
      </w:r>
    </w:p>
    <w:p w14:paraId="7CBE145B" w14:textId="77777777" w:rsidR="004C1388" w:rsidRPr="002C0E0C"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199FB59E" w:rsidR="00B05BD3" w:rsidRPr="002C0E0C" w:rsidRDefault="00370449">
      <w:pPr>
        <w:spacing w:line="360" w:lineRule="auto"/>
        <w:ind w:right="49"/>
        <w:jc w:val="both"/>
        <w:rPr>
          <w:rFonts w:ascii="Palatino Linotype" w:hAnsi="Palatino Linotype"/>
          <w:color w:val="000000" w:themeColor="text1"/>
          <w:szCs w:val="17"/>
          <w:lang w:eastAsia="es-ES_tradnl"/>
        </w:rPr>
      </w:pPr>
      <w:r w:rsidRPr="002C0E0C">
        <w:rPr>
          <w:rFonts w:ascii="Palatino Linotype" w:hAnsi="Palatino Linotype" w:cs="Arial"/>
          <w:b/>
          <w:bCs/>
          <w:color w:val="000000" w:themeColor="text1"/>
          <w:sz w:val="28"/>
          <w:lang w:eastAsia="es-MX"/>
        </w:rPr>
        <w:t>QUINTO</w:t>
      </w:r>
      <w:r w:rsidR="00B05BD3" w:rsidRPr="002C0E0C">
        <w:rPr>
          <w:rFonts w:ascii="Palatino Linotype" w:hAnsi="Palatino Linotype" w:cs="Arial"/>
          <w:b/>
          <w:bCs/>
          <w:color w:val="000000" w:themeColor="text1"/>
          <w:sz w:val="28"/>
          <w:lang w:eastAsia="es-MX"/>
        </w:rPr>
        <w:t>.</w:t>
      </w:r>
      <w:r w:rsidR="00B05BD3" w:rsidRPr="002C0E0C">
        <w:rPr>
          <w:rFonts w:ascii="Palatino Linotype" w:hAnsi="Palatino Linotype"/>
          <w:color w:val="000000" w:themeColor="text1"/>
          <w:szCs w:val="17"/>
          <w:lang w:eastAsia="es-ES_tradnl"/>
        </w:rPr>
        <w:t xml:space="preserve"> </w:t>
      </w:r>
      <w:r w:rsidR="00B05BD3" w:rsidRPr="002C0E0C">
        <w:rPr>
          <w:rFonts w:ascii="Palatino Linotype" w:hAnsi="Palatino Linotype"/>
          <w:b/>
          <w:color w:val="000000" w:themeColor="text1"/>
          <w:szCs w:val="17"/>
          <w:lang w:eastAsia="es-ES_tradnl"/>
        </w:rPr>
        <w:t>Hágase del conocimiento</w:t>
      </w:r>
      <w:r w:rsidR="00515513" w:rsidRPr="002C0E0C">
        <w:rPr>
          <w:rFonts w:ascii="Palatino Linotype" w:hAnsi="Palatino Linotype"/>
          <w:color w:val="000000" w:themeColor="text1"/>
          <w:szCs w:val="17"/>
          <w:lang w:eastAsia="es-ES_tradnl"/>
        </w:rPr>
        <w:t xml:space="preserve"> a</w:t>
      </w:r>
      <w:r w:rsidR="0093412D" w:rsidRPr="002C0E0C">
        <w:rPr>
          <w:rFonts w:ascii="Palatino Linotype" w:hAnsi="Palatino Linotype"/>
          <w:color w:val="000000" w:themeColor="text1"/>
          <w:szCs w:val="17"/>
          <w:lang w:eastAsia="es-ES_tradnl"/>
        </w:rPr>
        <w:t xml:space="preserve"> </w:t>
      </w:r>
      <w:r w:rsidR="00BA4725" w:rsidRPr="002C0E0C">
        <w:rPr>
          <w:rFonts w:ascii="Palatino Linotype" w:hAnsi="Palatino Linotype"/>
          <w:color w:val="000000" w:themeColor="text1"/>
          <w:szCs w:val="17"/>
          <w:lang w:eastAsia="es-ES_tradnl"/>
        </w:rPr>
        <w:t>l</w:t>
      </w:r>
      <w:r w:rsidR="0093412D" w:rsidRPr="002C0E0C">
        <w:rPr>
          <w:rFonts w:ascii="Palatino Linotype" w:hAnsi="Palatino Linotype"/>
          <w:color w:val="000000" w:themeColor="text1"/>
          <w:szCs w:val="17"/>
          <w:lang w:eastAsia="es-ES_tradnl"/>
        </w:rPr>
        <w:t>a</w:t>
      </w:r>
      <w:r w:rsidR="00515513" w:rsidRPr="002C0E0C">
        <w:rPr>
          <w:rFonts w:ascii="Palatino Linotype" w:hAnsi="Palatino Linotype"/>
          <w:color w:val="000000" w:themeColor="text1"/>
          <w:szCs w:val="17"/>
          <w:lang w:eastAsia="es-ES_tradnl"/>
        </w:rPr>
        <w:t xml:space="preserve"> </w:t>
      </w:r>
      <w:r w:rsidR="00B05BD3" w:rsidRPr="002C0E0C">
        <w:rPr>
          <w:rFonts w:ascii="Palatino Linotype" w:hAnsi="Palatino Linotype"/>
          <w:b/>
          <w:color w:val="000000" w:themeColor="text1"/>
          <w:szCs w:val="17"/>
          <w:lang w:eastAsia="es-ES_tradnl"/>
        </w:rPr>
        <w:t>RECURRENTE</w:t>
      </w:r>
      <w:r w:rsidR="00B05BD3" w:rsidRPr="002C0E0C">
        <w:rPr>
          <w:rFonts w:ascii="Palatino Linotype" w:hAnsi="Palatino Linotype"/>
          <w:color w:val="000000" w:themeColor="text1"/>
          <w:szCs w:val="17"/>
          <w:lang w:eastAsia="es-ES_tradnl"/>
        </w:rPr>
        <w:t xml:space="preserve"> que de conformidad con lo establecido en el artículo 196 de la Ley de Transparencia y </w:t>
      </w:r>
      <w:r w:rsidR="00B05BD3" w:rsidRPr="002C0E0C">
        <w:rPr>
          <w:rFonts w:ascii="Palatino Linotype" w:eastAsiaTheme="minorEastAsia" w:hAnsi="Palatino Linotype"/>
          <w:color w:val="000000" w:themeColor="text1"/>
          <w:szCs w:val="17"/>
          <w:lang w:eastAsia="es-ES_tradnl"/>
        </w:rPr>
        <w:t>Acceso</w:t>
      </w:r>
      <w:r w:rsidR="00B05BD3" w:rsidRPr="002C0E0C">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2C0E0C" w:rsidRDefault="00B05BD3">
      <w:pPr>
        <w:spacing w:line="360" w:lineRule="auto"/>
        <w:ind w:right="49"/>
        <w:jc w:val="both"/>
        <w:rPr>
          <w:rFonts w:ascii="Palatino Linotype" w:hAnsi="Palatino Linotype" w:cs="Arial"/>
          <w:b/>
          <w:bCs/>
          <w:color w:val="000000" w:themeColor="text1"/>
          <w:sz w:val="28"/>
          <w:lang w:eastAsia="es-MX"/>
        </w:rPr>
      </w:pPr>
    </w:p>
    <w:p w14:paraId="70DF6C8E" w14:textId="268F564C" w:rsidR="00440C0A" w:rsidRPr="002C0E0C" w:rsidRDefault="00370449" w:rsidP="00440C0A">
      <w:pPr>
        <w:spacing w:line="360" w:lineRule="auto"/>
        <w:ind w:right="49"/>
        <w:jc w:val="both"/>
        <w:rPr>
          <w:rFonts w:ascii="Palatino Linotype" w:hAnsi="Palatino Linotype"/>
          <w:color w:val="000000" w:themeColor="text1"/>
          <w:szCs w:val="17"/>
          <w:lang w:eastAsia="es-ES_tradnl"/>
        </w:rPr>
      </w:pPr>
      <w:r w:rsidRPr="002C0E0C">
        <w:rPr>
          <w:rFonts w:ascii="Palatino Linotype" w:hAnsi="Palatino Linotype"/>
          <w:b/>
          <w:color w:val="000000" w:themeColor="text1"/>
          <w:sz w:val="28"/>
          <w:szCs w:val="28"/>
          <w:lang w:eastAsia="es-ES_tradnl"/>
        </w:rPr>
        <w:lastRenderedPageBreak/>
        <w:t>SEXTO</w:t>
      </w:r>
      <w:r w:rsidR="00440C0A" w:rsidRPr="002C0E0C">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C36F52" w14:textId="77777777" w:rsidR="008917A0" w:rsidRPr="002C0E0C" w:rsidRDefault="008917A0" w:rsidP="00440C0A">
      <w:pPr>
        <w:spacing w:line="360" w:lineRule="auto"/>
        <w:ind w:right="49"/>
        <w:jc w:val="both"/>
        <w:rPr>
          <w:rFonts w:ascii="Palatino Linotype" w:hAnsi="Palatino Linotype"/>
          <w:color w:val="000000" w:themeColor="text1"/>
          <w:szCs w:val="17"/>
          <w:lang w:eastAsia="es-ES_tradnl"/>
        </w:rPr>
      </w:pPr>
    </w:p>
    <w:p w14:paraId="6E482CEB" w14:textId="18425231" w:rsidR="00370449" w:rsidRPr="002C0E0C" w:rsidRDefault="00370449" w:rsidP="00370449">
      <w:pPr>
        <w:spacing w:line="360" w:lineRule="auto"/>
        <w:jc w:val="both"/>
        <w:rPr>
          <w:rFonts w:ascii="Palatino Linotype" w:hAnsi="Palatino Linotype" w:cs="Arial"/>
          <w:lang w:val="es-ES"/>
        </w:rPr>
      </w:pPr>
      <w:r w:rsidRPr="002C0E0C">
        <w:rPr>
          <w:rFonts w:ascii="Palatino Linotype" w:hAnsi="Palatino Linotype" w:cs="Arial"/>
          <w:lang w:val="es-ES"/>
        </w:rPr>
        <w:t xml:space="preserve">ASÍ LO RESUELVE, POR </w:t>
      </w:r>
      <w:r w:rsidR="009B40C2" w:rsidRPr="002C0E0C">
        <w:rPr>
          <w:rFonts w:ascii="Palatino Linotype" w:hAnsi="Palatino Linotype" w:cs="Arial"/>
          <w:lang w:val="es-ES"/>
        </w:rPr>
        <w:t>UNANIMIDAD</w:t>
      </w:r>
      <w:r w:rsidRPr="002C0E0C">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C87C66" w:rsidRPr="002C0E0C">
        <w:rPr>
          <w:rFonts w:ascii="Palatino Linotype" w:hAnsi="Palatino Linotype" w:cs="Arial"/>
          <w:lang w:val="es-ES"/>
        </w:rPr>
        <w:t xml:space="preserve"> OCTAVA</w:t>
      </w:r>
      <w:r w:rsidRPr="002C0E0C">
        <w:rPr>
          <w:rFonts w:ascii="Palatino Linotype" w:hAnsi="Palatino Linotype" w:cs="Arial"/>
          <w:lang w:val="es-ES"/>
        </w:rPr>
        <w:t xml:space="preserve"> S</w:t>
      </w:r>
      <w:r w:rsidR="001D6E45" w:rsidRPr="002C0E0C">
        <w:rPr>
          <w:rFonts w:ascii="Palatino Linotype" w:hAnsi="Palatino Linotype" w:cs="Arial"/>
          <w:lang w:val="es-ES"/>
        </w:rPr>
        <w:t>ESI</w:t>
      </w:r>
      <w:r w:rsidR="00C87C66" w:rsidRPr="002C0E0C">
        <w:rPr>
          <w:rFonts w:ascii="Palatino Linotype" w:hAnsi="Palatino Linotype" w:cs="Arial"/>
          <w:lang w:val="es-ES"/>
        </w:rPr>
        <w:t>ÓN ORDINARIA CELEBRADA EL VEINTISIETE</w:t>
      </w:r>
      <w:r w:rsidRPr="002C0E0C">
        <w:rPr>
          <w:rFonts w:ascii="Palatino Linotype" w:hAnsi="Palatino Linotype" w:cs="Arial"/>
          <w:lang w:val="es-ES"/>
        </w:rPr>
        <w:t xml:space="preserve"> DE </w:t>
      </w:r>
      <w:r w:rsidR="00C87C66" w:rsidRPr="002C0E0C">
        <w:rPr>
          <w:rFonts w:ascii="Palatino Linotype" w:hAnsi="Palatino Linotype" w:cs="Arial"/>
          <w:lang w:val="es-ES"/>
        </w:rPr>
        <w:t>OCTUBRE</w:t>
      </w:r>
      <w:r w:rsidRPr="002C0E0C">
        <w:rPr>
          <w:rFonts w:ascii="Palatino Linotype" w:hAnsi="Palatino Linotype" w:cs="Arial"/>
          <w:lang w:val="es-ES"/>
        </w:rPr>
        <w:t xml:space="preserve"> DE DOS MIL VEINTIUNO, ANTE EL SECRETARIO TÉCNICO DEL PLENO, ALEXIS TAPIA RAMÍREZ.</w:t>
      </w:r>
    </w:p>
    <w:p w14:paraId="61F0215D" w14:textId="77777777" w:rsidR="00370449" w:rsidRPr="001925CC" w:rsidRDefault="00370449" w:rsidP="00370449">
      <w:pPr>
        <w:spacing w:line="360" w:lineRule="auto"/>
        <w:jc w:val="both"/>
        <w:rPr>
          <w:rFonts w:ascii="Palatino Linotype" w:hAnsi="Palatino Linotype"/>
          <w:sz w:val="20"/>
        </w:rPr>
      </w:pPr>
      <w:r w:rsidRPr="002C0E0C">
        <w:rPr>
          <w:rFonts w:ascii="Palatino Linotype" w:hAnsi="Palatino Linotype"/>
          <w:sz w:val="20"/>
        </w:rPr>
        <w:t>SCMM/BLA/DEMF/AGE</w:t>
      </w:r>
    </w:p>
    <w:p w14:paraId="543CDF80" w14:textId="4357D5BA" w:rsidR="00370449" w:rsidRDefault="00370449" w:rsidP="00370449">
      <w:pPr>
        <w:spacing w:line="360" w:lineRule="auto"/>
        <w:jc w:val="both"/>
        <w:rPr>
          <w:rFonts w:ascii="Palatino Linotype" w:hAnsi="Palatino Linotype"/>
          <w:color w:val="000000" w:themeColor="text1"/>
        </w:rPr>
      </w:pPr>
    </w:p>
    <w:p w14:paraId="1BAF15B1" w14:textId="26DFE7F7" w:rsidR="009B40C2" w:rsidRDefault="009B40C2" w:rsidP="00370449">
      <w:pPr>
        <w:spacing w:line="360" w:lineRule="auto"/>
        <w:jc w:val="both"/>
        <w:rPr>
          <w:rFonts w:ascii="Palatino Linotype" w:hAnsi="Palatino Linotype"/>
          <w:color w:val="000000" w:themeColor="text1"/>
        </w:rPr>
      </w:pPr>
    </w:p>
    <w:p w14:paraId="76D2BF33" w14:textId="0DFE0AE1" w:rsidR="009B40C2" w:rsidRDefault="009B40C2" w:rsidP="00370449">
      <w:pPr>
        <w:spacing w:line="360" w:lineRule="auto"/>
        <w:jc w:val="both"/>
        <w:rPr>
          <w:rFonts w:ascii="Palatino Linotype" w:hAnsi="Palatino Linotype"/>
          <w:color w:val="000000" w:themeColor="text1"/>
        </w:rPr>
      </w:pPr>
    </w:p>
    <w:p w14:paraId="65F41D3F" w14:textId="6112ECFA" w:rsidR="009B40C2" w:rsidRDefault="009B40C2" w:rsidP="00370449">
      <w:pPr>
        <w:spacing w:line="360" w:lineRule="auto"/>
        <w:jc w:val="both"/>
        <w:rPr>
          <w:rFonts w:ascii="Palatino Linotype" w:hAnsi="Palatino Linotype"/>
          <w:color w:val="000000" w:themeColor="text1"/>
        </w:rPr>
      </w:pPr>
    </w:p>
    <w:p w14:paraId="2E1A0CA9" w14:textId="38648111" w:rsidR="009B40C2" w:rsidRDefault="009B40C2" w:rsidP="00370449">
      <w:pPr>
        <w:spacing w:line="360" w:lineRule="auto"/>
        <w:jc w:val="both"/>
        <w:rPr>
          <w:rFonts w:ascii="Palatino Linotype" w:hAnsi="Palatino Linotype"/>
          <w:color w:val="000000" w:themeColor="text1"/>
        </w:rPr>
      </w:pPr>
    </w:p>
    <w:p w14:paraId="02B84292" w14:textId="71DE82E6" w:rsidR="009B40C2" w:rsidRDefault="009B40C2" w:rsidP="00370449">
      <w:pPr>
        <w:spacing w:line="360" w:lineRule="auto"/>
        <w:jc w:val="both"/>
        <w:rPr>
          <w:rFonts w:ascii="Palatino Linotype" w:hAnsi="Palatino Linotype"/>
          <w:color w:val="000000" w:themeColor="text1"/>
        </w:rPr>
      </w:pPr>
    </w:p>
    <w:p w14:paraId="0050A3AD" w14:textId="30A3E077" w:rsidR="009B40C2" w:rsidRDefault="009B40C2" w:rsidP="00370449">
      <w:pPr>
        <w:spacing w:line="360" w:lineRule="auto"/>
        <w:jc w:val="both"/>
        <w:rPr>
          <w:rFonts w:ascii="Palatino Linotype" w:hAnsi="Palatino Linotype"/>
          <w:color w:val="000000" w:themeColor="text1"/>
        </w:rPr>
      </w:pPr>
    </w:p>
    <w:p w14:paraId="19E70D0D" w14:textId="4FEC6917" w:rsidR="009B40C2" w:rsidRDefault="009B40C2" w:rsidP="00370449">
      <w:pPr>
        <w:spacing w:line="360" w:lineRule="auto"/>
        <w:jc w:val="both"/>
        <w:rPr>
          <w:rFonts w:ascii="Palatino Linotype" w:hAnsi="Palatino Linotype"/>
          <w:color w:val="000000" w:themeColor="text1"/>
        </w:rPr>
      </w:pPr>
    </w:p>
    <w:p w14:paraId="3B886821" w14:textId="7B0F8C7B" w:rsidR="009B40C2" w:rsidRDefault="009B40C2" w:rsidP="00370449">
      <w:pPr>
        <w:spacing w:line="360" w:lineRule="auto"/>
        <w:jc w:val="both"/>
        <w:rPr>
          <w:rFonts w:ascii="Palatino Linotype" w:hAnsi="Palatino Linotype"/>
          <w:color w:val="000000" w:themeColor="text1"/>
        </w:rPr>
      </w:pPr>
    </w:p>
    <w:p w14:paraId="1E8D4A5D" w14:textId="2D6A990B" w:rsidR="009B40C2" w:rsidRDefault="009B40C2" w:rsidP="00370449">
      <w:pPr>
        <w:spacing w:line="360" w:lineRule="auto"/>
        <w:jc w:val="both"/>
        <w:rPr>
          <w:rFonts w:ascii="Palatino Linotype" w:hAnsi="Palatino Linotype"/>
          <w:color w:val="000000" w:themeColor="text1"/>
        </w:rPr>
      </w:pPr>
    </w:p>
    <w:p w14:paraId="6D7E0ADE" w14:textId="1773D89E" w:rsidR="009B40C2" w:rsidRDefault="009B40C2" w:rsidP="00370449">
      <w:pPr>
        <w:spacing w:line="360" w:lineRule="auto"/>
        <w:jc w:val="both"/>
        <w:rPr>
          <w:rFonts w:ascii="Palatino Linotype" w:hAnsi="Palatino Linotype"/>
          <w:color w:val="000000" w:themeColor="text1"/>
        </w:rPr>
      </w:pPr>
    </w:p>
    <w:p w14:paraId="5249E383" w14:textId="77777777" w:rsidR="009B40C2" w:rsidRPr="001925CC" w:rsidRDefault="009B40C2" w:rsidP="00370449">
      <w:pPr>
        <w:spacing w:line="360" w:lineRule="auto"/>
        <w:jc w:val="both"/>
        <w:rPr>
          <w:rFonts w:ascii="Palatino Linotype" w:hAnsi="Palatino Linotype"/>
          <w:color w:val="000000" w:themeColor="text1"/>
        </w:rPr>
      </w:pP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E76C" w16cex:dateUtc="2021-06-02T16:18:00Z"/>
  <w16cex:commentExtensible w16cex:durableId="2461E881" w16cex:dateUtc="2021-06-02T16:22:00Z"/>
  <w16cex:commentExtensible w16cex:durableId="2461E8E3" w16cex:dateUtc="2021-06-02T16:24:00Z"/>
  <w16cex:commentExtensible w16cex:durableId="2461E8ED" w16cex:dateUtc="2021-06-02T16:24:00Z"/>
  <w16cex:commentExtensible w16cex:durableId="2461E900" w16cex:dateUtc="2021-06-02T16:24:00Z"/>
  <w16cex:commentExtensible w16cex:durableId="2461E983" w16cex:dateUtc="2021-06-02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FDF1" w14:textId="77777777" w:rsidR="00F92984" w:rsidRDefault="00F92984" w:rsidP="00C80F8C">
      <w:r>
        <w:separator/>
      </w:r>
    </w:p>
  </w:endnote>
  <w:endnote w:type="continuationSeparator" w:id="0">
    <w:p w14:paraId="0059238C" w14:textId="77777777" w:rsidR="00F92984" w:rsidRDefault="00F929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364F7" w:rsidRPr="0010196A" w:rsidRDefault="005364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0509">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0509">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364F7" w:rsidRPr="0010196A" w:rsidRDefault="005364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05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0509">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62D0D" w14:textId="77777777" w:rsidR="00F92984" w:rsidRDefault="00F92984" w:rsidP="00C80F8C">
      <w:r>
        <w:separator/>
      </w:r>
    </w:p>
  </w:footnote>
  <w:footnote w:type="continuationSeparator" w:id="0">
    <w:p w14:paraId="2D1EFE6A" w14:textId="77777777" w:rsidR="00F92984" w:rsidRDefault="00F9298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364F7" w:rsidRDefault="00F929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364F7" w:rsidRPr="0010196A" w:rsidRDefault="00F929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364F7" w:rsidRPr="008F2CCC" w14:paraId="1F097D8A" w14:textId="77777777" w:rsidTr="00653C36">
      <w:tc>
        <w:tcPr>
          <w:tcW w:w="3261" w:type="dxa"/>
          <w:vMerge w:val="restart"/>
        </w:tcPr>
        <w:p w14:paraId="1F780A0C" w14:textId="1EFF25F4" w:rsidR="005364F7" w:rsidRPr="008F2CCC" w:rsidRDefault="005364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5364F7" w:rsidRPr="00664658" w:rsidRDefault="005364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3FB63B0" w:rsidR="005364F7" w:rsidRPr="00664658" w:rsidRDefault="005364F7" w:rsidP="00961FEB">
          <w:pPr>
            <w:jc w:val="both"/>
            <w:rPr>
              <w:rFonts w:ascii="Palatino Linotype" w:hAnsi="Palatino Linotype"/>
              <w:b/>
              <w:sz w:val="22"/>
              <w:szCs w:val="22"/>
              <w:lang w:val="es-ES_tradnl"/>
            </w:rPr>
          </w:pPr>
          <w:r>
            <w:rPr>
              <w:rFonts w:ascii="Palatino Linotype" w:hAnsi="Palatino Linotype"/>
              <w:b/>
              <w:sz w:val="22"/>
              <w:szCs w:val="22"/>
              <w:lang w:val="es-ES_tradnl"/>
            </w:rPr>
            <w:t>04682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5364F7" w:rsidRPr="008F2CCC" w14:paraId="049677A3" w14:textId="77777777" w:rsidTr="00653C36">
      <w:tc>
        <w:tcPr>
          <w:tcW w:w="3261" w:type="dxa"/>
          <w:vMerge/>
        </w:tcPr>
        <w:p w14:paraId="4A21EAC1" w14:textId="5C1F145E" w:rsidR="005364F7" w:rsidRPr="008F2CCC" w:rsidRDefault="005364F7" w:rsidP="00A938C3">
          <w:pPr>
            <w:rPr>
              <w:rFonts w:ascii="Palatino Linotype" w:hAnsi="Palatino Linotype"/>
              <w:b/>
              <w:sz w:val="22"/>
              <w:szCs w:val="22"/>
              <w:lang w:val="es-ES_tradnl"/>
            </w:rPr>
          </w:pPr>
        </w:p>
      </w:tc>
      <w:tc>
        <w:tcPr>
          <w:tcW w:w="2551" w:type="dxa"/>
          <w:shd w:val="clear" w:color="auto" w:fill="auto"/>
        </w:tcPr>
        <w:p w14:paraId="1237BCDE" w14:textId="77777777" w:rsidR="005364F7" w:rsidRPr="00664658" w:rsidRDefault="005364F7"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96C33A" w:rsidR="005364F7" w:rsidRPr="00D41D47" w:rsidRDefault="005364F7" w:rsidP="00961FE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Tenango del Aire   </w:t>
          </w:r>
        </w:p>
      </w:tc>
    </w:tr>
    <w:tr w:rsidR="005364F7" w:rsidRPr="008F2CCC" w14:paraId="72CD087D" w14:textId="77777777" w:rsidTr="00653C36">
      <w:trPr>
        <w:trHeight w:val="228"/>
      </w:trPr>
      <w:tc>
        <w:tcPr>
          <w:tcW w:w="3261" w:type="dxa"/>
          <w:vMerge/>
        </w:tcPr>
        <w:p w14:paraId="1B78656F" w14:textId="01E6F6F6" w:rsidR="005364F7" w:rsidRPr="008F2CCC" w:rsidRDefault="005364F7" w:rsidP="00A938C3">
          <w:pPr>
            <w:rPr>
              <w:rFonts w:ascii="Palatino Linotype" w:hAnsi="Palatino Linotype"/>
              <w:b/>
              <w:sz w:val="22"/>
              <w:szCs w:val="22"/>
              <w:lang w:val="es-ES_tradnl"/>
            </w:rPr>
          </w:pPr>
        </w:p>
      </w:tc>
      <w:tc>
        <w:tcPr>
          <w:tcW w:w="2551" w:type="dxa"/>
          <w:shd w:val="clear" w:color="auto" w:fill="auto"/>
        </w:tcPr>
        <w:p w14:paraId="74D81628" w14:textId="77777777" w:rsidR="005364F7" w:rsidRPr="00664658" w:rsidRDefault="005364F7" w:rsidP="00A938C3">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BF6F056" w:rsidR="005364F7" w:rsidRPr="00664658" w:rsidRDefault="005364F7" w:rsidP="00A938C3">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5364F7" w:rsidRPr="0010196A" w:rsidRDefault="005364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5364F7" w:rsidRPr="0010196A" w:rsidRDefault="005364F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5364F7" w:rsidRPr="008F2CCC" w14:paraId="6ABABA57" w14:textId="77777777" w:rsidTr="00653C36">
      <w:tc>
        <w:tcPr>
          <w:tcW w:w="4253" w:type="dxa"/>
          <w:vMerge w:val="restart"/>
          <w:shd w:val="clear" w:color="auto" w:fill="auto"/>
        </w:tcPr>
        <w:p w14:paraId="6AA376CC" w14:textId="1E62217E" w:rsidR="005364F7" w:rsidRPr="008F2CCC" w:rsidRDefault="005364F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5364F7" w:rsidRPr="008F2CCC" w:rsidRDefault="005364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D501F77" w:rsidR="005364F7" w:rsidRPr="008F2CCC" w:rsidRDefault="005364F7" w:rsidP="00661719">
          <w:pPr>
            <w:jc w:val="both"/>
            <w:rPr>
              <w:rFonts w:ascii="Palatino Linotype" w:hAnsi="Palatino Linotype"/>
              <w:b/>
              <w:sz w:val="22"/>
              <w:szCs w:val="22"/>
              <w:lang w:val="es-ES_tradnl"/>
            </w:rPr>
          </w:pPr>
          <w:r>
            <w:rPr>
              <w:rFonts w:ascii="Palatino Linotype" w:hAnsi="Palatino Linotype"/>
              <w:b/>
              <w:sz w:val="22"/>
              <w:szCs w:val="22"/>
              <w:lang w:val="es-ES_tradnl"/>
            </w:rPr>
            <w:t>04682/INFOEM/IP/RR/2021</w:t>
          </w:r>
        </w:p>
      </w:tc>
    </w:tr>
    <w:tr w:rsidR="005364F7" w:rsidRPr="008F2CCC" w14:paraId="3B45FB53" w14:textId="77777777" w:rsidTr="00653C36">
      <w:tc>
        <w:tcPr>
          <w:tcW w:w="4253" w:type="dxa"/>
          <w:vMerge/>
          <w:shd w:val="clear" w:color="auto" w:fill="auto"/>
        </w:tcPr>
        <w:p w14:paraId="188B82EF" w14:textId="77777777" w:rsidR="005364F7" w:rsidRPr="008F2CCC" w:rsidRDefault="005364F7" w:rsidP="00A2780F">
          <w:pPr>
            <w:rPr>
              <w:rFonts w:ascii="Palatino Linotype" w:hAnsi="Palatino Linotype"/>
              <w:b/>
              <w:sz w:val="22"/>
              <w:szCs w:val="22"/>
              <w:lang w:val="es-ES_tradnl"/>
            </w:rPr>
          </w:pPr>
        </w:p>
      </w:tc>
      <w:tc>
        <w:tcPr>
          <w:tcW w:w="2552" w:type="dxa"/>
          <w:shd w:val="clear" w:color="auto" w:fill="auto"/>
        </w:tcPr>
        <w:p w14:paraId="3B2AD0CF" w14:textId="77777777" w:rsidR="005364F7" w:rsidRPr="008F2CCC" w:rsidRDefault="005364F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6F2379" w:rsidR="005364F7" w:rsidRPr="008F2CCC" w:rsidRDefault="00000509" w:rsidP="00342169">
          <w:pPr>
            <w:jc w:val="both"/>
            <w:rPr>
              <w:rFonts w:ascii="Palatino Linotype" w:hAnsi="Palatino Linotype"/>
              <w:b/>
              <w:sz w:val="22"/>
              <w:szCs w:val="22"/>
              <w:lang w:val="es-ES_tradnl"/>
            </w:rPr>
          </w:pPr>
          <w:r>
            <w:rPr>
              <w:rFonts w:ascii="Palatino Linotype" w:hAnsi="Palatino Linotype"/>
              <w:b/>
              <w:color w:val="000000" w:themeColor="text1"/>
            </w:rPr>
            <w:t>XXXXX</w:t>
          </w:r>
        </w:p>
      </w:tc>
    </w:tr>
    <w:tr w:rsidR="005364F7" w:rsidRPr="008F2CCC" w14:paraId="28A493EB" w14:textId="77777777" w:rsidTr="00653C36">
      <w:trPr>
        <w:trHeight w:val="228"/>
      </w:trPr>
      <w:tc>
        <w:tcPr>
          <w:tcW w:w="4253" w:type="dxa"/>
          <w:vMerge/>
          <w:shd w:val="clear" w:color="auto" w:fill="auto"/>
        </w:tcPr>
        <w:p w14:paraId="06C77D31" w14:textId="77777777" w:rsidR="005364F7" w:rsidRPr="008F2CCC" w:rsidRDefault="005364F7" w:rsidP="00E37C88">
          <w:pPr>
            <w:rPr>
              <w:rFonts w:ascii="Palatino Linotype" w:hAnsi="Palatino Linotype"/>
              <w:b/>
              <w:sz w:val="22"/>
              <w:szCs w:val="22"/>
              <w:lang w:val="es-ES_tradnl"/>
            </w:rPr>
          </w:pPr>
        </w:p>
      </w:tc>
      <w:tc>
        <w:tcPr>
          <w:tcW w:w="2552" w:type="dxa"/>
          <w:shd w:val="clear" w:color="auto" w:fill="auto"/>
        </w:tcPr>
        <w:p w14:paraId="2E1A72B4" w14:textId="77777777" w:rsidR="005364F7" w:rsidRPr="008F2CCC" w:rsidRDefault="005364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D7F5E34" w:rsidR="005364F7" w:rsidRPr="00DC41C8" w:rsidRDefault="005364F7" w:rsidP="00184A1C">
          <w:pPr>
            <w:jc w:val="both"/>
            <w:rPr>
              <w:rFonts w:ascii="Palatino Linotype" w:hAnsi="Palatino Linotype"/>
              <w:b/>
              <w:sz w:val="22"/>
              <w:szCs w:val="22"/>
            </w:rPr>
          </w:pPr>
          <w:r>
            <w:rPr>
              <w:rFonts w:ascii="Palatino Linotype" w:hAnsi="Palatino Linotype"/>
              <w:b/>
              <w:sz w:val="22"/>
              <w:szCs w:val="22"/>
              <w:lang w:val="es-ES_tradnl"/>
            </w:rPr>
            <w:t>Ayuntamiento de Tenango del Aire</w:t>
          </w:r>
        </w:p>
      </w:tc>
    </w:tr>
    <w:tr w:rsidR="005364F7" w:rsidRPr="008F2CCC" w14:paraId="0F114FF0" w14:textId="77777777" w:rsidTr="00653C36">
      <w:tc>
        <w:tcPr>
          <w:tcW w:w="4253" w:type="dxa"/>
          <w:vMerge/>
          <w:shd w:val="clear" w:color="auto" w:fill="auto"/>
        </w:tcPr>
        <w:p w14:paraId="4CCB64BA" w14:textId="77777777" w:rsidR="005364F7" w:rsidRPr="008F2CCC" w:rsidRDefault="005364F7" w:rsidP="00A2780F">
          <w:pPr>
            <w:rPr>
              <w:rFonts w:ascii="Palatino Linotype" w:hAnsi="Palatino Linotype"/>
              <w:b/>
              <w:sz w:val="22"/>
              <w:szCs w:val="22"/>
              <w:lang w:val="es-ES_tradnl"/>
            </w:rPr>
          </w:pPr>
        </w:p>
      </w:tc>
      <w:tc>
        <w:tcPr>
          <w:tcW w:w="2552" w:type="dxa"/>
          <w:shd w:val="clear" w:color="auto" w:fill="auto"/>
        </w:tcPr>
        <w:p w14:paraId="31E422EA" w14:textId="77777777" w:rsidR="005364F7" w:rsidRPr="008F2CCC" w:rsidRDefault="005364F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432BFA9" w:rsidR="005364F7" w:rsidRPr="008F2CCC" w:rsidRDefault="005364F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5364F7" w:rsidRPr="0010196A" w:rsidRDefault="00F9298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1B33CC"/>
    <w:multiLevelType w:val="hybridMultilevel"/>
    <w:tmpl w:val="C8E4801E"/>
    <w:lvl w:ilvl="0" w:tplc="080A0015">
      <w:start w:val="1"/>
      <w:numFmt w:val="upp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32184"/>
    <w:multiLevelType w:val="multilevel"/>
    <w:tmpl w:val="08F055E0"/>
    <w:lvl w:ilvl="0">
      <w:start w:val="1"/>
      <w:numFmt w:val="upperRoman"/>
      <w:lvlText w:val="%1."/>
      <w:lvlJc w:val="left"/>
      <w:pPr>
        <w:ind w:left="668" w:hanging="163"/>
      </w:pPr>
      <w:rPr>
        <w:rFonts w:ascii="Palatino Linotype" w:eastAsia="Palatino Linotype" w:hAnsi="Palatino Linotype" w:cs="Palatino Linotype"/>
        <w:i/>
        <w:sz w:val="20"/>
        <w:szCs w:val="20"/>
      </w:rPr>
    </w:lvl>
    <w:lvl w:ilvl="1">
      <w:start w:val="1"/>
      <w:numFmt w:val="bullet"/>
      <w:lvlText w:val="•"/>
      <w:lvlJc w:val="left"/>
      <w:pPr>
        <w:ind w:left="1572" w:hanging="163"/>
      </w:pPr>
    </w:lvl>
    <w:lvl w:ilvl="2">
      <w:start w:val="1"/>
      <w:numFmt w:val="bullet"/>
      <w:lvlText w:val="•"/>
      <w:lvlJc w:val="left"/>
      <w:pPr>
        <w:ind w:left="2484" w:hanging="163"/>
      </w:pPr>
    </w:lvl>
    <w:lvl w:ilvl="3">
      <w:start w:val="1"/>
      <w:numFmt w:val="bullet"/>
      <w:lvlText w:val="•"/>
      <w:lvlJc w:val="left"/>
      <w:pPr>
        <w:ind w:left="3396" w:hanging="163"/>
      </w:pPr>
    </w:lvl>
    <w:lvl w:ilvl="4">
      <w:start w:val="1"/>
      <w:numFmt w:val="bullet"/>
      <w:lvlText w:val="•"/>
      <w:lvlJc w:val="left"/>
      <w:pPr>
        <w:ind w:left="4308" w:hanging="163"/>
      </w:pPr>
    </w:lvl>
    <w:lvl w:ilvl="5">
      <w:start w:val="1"/>
      <w:numFmt w:val="bullet"/>
      <w:lvlText w:val="•"/>
      <w:lvlJc w:val="left"/>
      <w:pPr>
        <w:ind w:left="5220" w:hanging="163"/>
      </w:pPr>
    </w:lvl>
    <w:lvl w:ilvl="6">
      <w:start w:val="1"/>
      <w:numFmt w:val="bullet"/>
      <w:lvlText w:val="•"/>
      <w:lvlJc w:val="left"/>
      <w:pPr>
        <w:ind w:left="6132" w:hanging="162"/>
      </w:pPr>
    </w:lvl>
    <w:lvl w:ilvl="7">
      <w:start w:val="1"/>
      <w:numFmt w:val="bullet"/>
      <w:lvlText w:val="•"/>
      <w:lvlJc w:val="left"/>
      <w:pPr>
        <w:ind w:left="7044" w:hanging="163"/>
      </w:pPr>
    </w:lvl>
    <w:lvl w:ilvl="8">
      <w:start w:val="1"/>
      <w:numFmt w:val="bullet"/>
      <w:lvlText w:val="•"/>
      <w:lvlJc w:val="left"/>
      <w:pPr>
        <w:ind w:left="7956" w:hanging="162"/>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A206A0"/>
    <w:multiLevelType w:val="multilevel"/>
    <w:tmpl w:val="C41C0E64"/>
    <w:lvl w:ilvl="0">
      <w:start w:val="6"/>
      <w:numFmt w:val="upperRoman"/>
      <w:lvlText w:val="%1."/>
      <w:lvlJc w:val="left"/>
      <w:pPr>
        <w:ind w:left="668" w:hanging="331"/>
      </w:pPr>
      <w:rPr>
        <w:rFonts w:ascii="Palatino Linotype" w:eastAsia="Palatino Linotype" w:hAnsi="Palatino Linotype" w:cs="Palatino Linotype"/>
        <w:i/>
        <w:sz w:val="20"/>
        <w:szCs w:val="20"/>
      </w:rPr>
    </w:lvl>
    <w:lvl w:ilvl="1">
      <w:start w:val="1"/>
      <w:numFmt w:val="bullet"/>
      <w:lvlText w:val="•"/>
      <w:lvlJc w:val="left"/>
      <w:pPr>
        <w:ind w:left="1572" w:hanging="331"/>
      </w:pPr>
    </w:lvl>
    <w:lvl w:ilvl="2">
      <w:start w:val="1"/>
      <w:numFmt w:val="bullet"/>
      <w:lvlText w:val="•"/>
      <w:lvlJc w:val="left"/>
      <w:pPr>
        <w:ind w:left="2484" w:hanging="331"/>
      </w:pPr>
    </w:lvl>
    <w:lvl w:ilvl="3">
      <w:start w:val="1"/>
      <w:numFmt w:val="bullet"/>
      <w:lvlText w:val="•"/>
      <w:lvlJc w:val="left"/>
      <w:pPr>
        <w:ind w:left="3396" w:hanging="331"/>
      </w:pPr>
    </w:lvl>
    <w:lvl w:ilvl="4">
      <w:start w:val="1"/>
      <w:numFmt w:val="bullet"/>
      <w:lvlText w:val="•"/>
      <w:lvlJc w:val="left"/>
      <w:pPr>
        <w:ind w:left="4308" w:hanging="331"/>
      </w:pPr>
    </w:lvl>
    <w:lvl w:ilvl="5">
      <w:start w:val="1"/>
      <w:numFmt w:val="bullet"/>
      <w:lvlText w:val="•"/>
      <w:lvlJc w:val="left"/>
      <w:pPr>
        <w:ind w:left="5220" w:hanging="331"/>
      </w:pPr>
    </w:lvl>
    <w:lvl w:ilvl="6">
      <w:start w:val="1"/>
      <w:numFmt w:val="bullet"/>
      <w:lvlText w:val="•"/>
      <w:lvlJc w:val="left"/>
      <w:pPr>
        <w:ind w:left="6132" w:hanging="331"/>
      </w:pPr>
    </w:lvl>
    <w:lvl w:ilvl="7">
      <w:start w:val="1"/>
      <w:numFmt w:val="bullet"/>
      <w:lvlText w:val="•"/>
      <w:lvlJc w:val="left"/>
      <w:pPr>
        <w:ind w:left="7044" w:hanging="331"/>
      </w:pPr>
    </w:lvl>
    <w:lvl w:ilvl="8">
      <w:start w:val="1"/>
      <w:numFmt w:val="bullet"/>
      <w:lvlText w:val="•"/>
      <w:lvlJc w:val="left"/>
      <w:pPr>
        <w:ind w:left="7956" w:hanging="331"/>
      </w:pPr>
    </w:lvl>
  </w:abstractNum>
  <w:abstractNum w:abstractNumId="6">
    <w:nsid w:val="2B911A1C"/>
    <w:multiLevelType w:val="hybridMultilevel"/>
    <w:tmpl w:val="ACB41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CC2DCC"/>
    <w:multiLevelType w:val="multilevel"/>
    <w:tmpl w:val="44943AD2"/>
    <w:lvl w:ilvl="0">
      <w:start w:val="1"/>
      <w:numFmt w:val="upperRoman"/>
      <w:lvlText w:val="%1."/>
      <w:lvlJc w:val="left"/>
      <w:pPr>
        <w:ind w:left="548" w:hanging="168"/>
      </w:pPr>
      <w:rPr>
        <w:rFonts w:ascii="Palatino Linotype" w:eastAsia="Palatino Linotype" w:hAnsi="Palatino Linotype" w:cs="Palatino Linotype"/>
        <w:i/>
        <w:sz w:val="20"/>
        <w:szCs w:val="20"/>
      </w:rPr>
    </w:lvl>
    <w:lvl w:ilvl="1">
      <w:start w:val="1"/>
      <w:numFmt w:val="upperRoman"/>
      <w:lvlText w:val="%2."/>
      <w:lvlJc w:val="left"/>
      <w:pPr>
        <w:ind w:left="779" w:hanging="211"/>
      </w:pPr>
      <w:rPr>
        <w:rFonts w:ascii="Palatino Linotype" w:eastAsia="Palatino Linotype" w:hAnsi="Palatino Linotype" w:cs="Palatino Linotype"/>
        <w:i/>
        <w:sz w:val="20"/>
        <w:szCs w:val="20"/>
      </w:rPr>
    </w:lvl>
    <w:lvl w:ilvl="2">
      <w:start w:val="1"/>
      <w:numFmt w:val="bullet"/>
      <w:lvlText w:val="•"/>
      <w:lvlJc w:val="left"/>
      <w:pPr>
        <w:ind w:left="1660" w:hanging="211"/>
      </w:pPr>
    </w:lvl>
    <w:lvl w:ilvl="3">
      <w:start w:val="1"/>
      <w:numFmt w:val="bullet"/>
      <w:lvlText w:val="•"/>
      <w:lvlJc w:val="left"/>
      <w:pPr>
        <w:ind w:left="2660" w:hanging="211"/>
      </w:pPr>
    </w:lvl>
    <w:lvl w:ilvl="4">
      <w:start w:val="1"/>
      <w:numFmt w:val="bullet"/>
      <w:lvlText w:val="•"/>
      <w:lvlJc w:val="left"/>
      <w:pPr>
        <w:ind w:left="3660" w:hanging="211"/>
      </w:pPr>
    </w:lvl>
    <w:lvl w:ilvl="5">
      <w:start w:val="1"/>
      <w:numFmt w:val="bullet"/>
      <w:lvlText w:val="•"/>
      <w:lvlJc w:val="left"/>
      <w:pPr>
        <w:ind w:left="4660" w:hanging="211"/>
      </w:pPr>
    </w:lvl>
    <w:lvl w:ilvl="6">
      <w:start w:val="1"/>
      <w:numFmt w:val="bullet"/>
      <w:lvlText w:val="•"/>
      <w:lvlJc w:val="left"/>
      <w:pPr>
        <w:ind w:left="5660" w:hanging="211"/>
      </w:pPr>
    </w:lvl>
    <w:lvl w:ilvl="7">
      <w:start w:val="1"/>
      <w:numFmt w:val="bullet"/>
      <w:lvlText w:val="•"/>
      <w:lvlJc w:val="left"/>
      <w:pPr>
        <w:ind w:left="6660" w:hanging="211"/>
      </w:pPr>
    </w:lvl>
    <w:lvl w:ilvl="8">
      <w:start w:val="1"/>
      <w:numFmt w:val="bullet"/>
      <w:lvlText w:val="•"/>
      <w:lvlJc w:val="left"/>
      <w:pPr>
        <w:ind w:left="7660" w:hanging="211"/>
      </w:pPr>
    </w:lvl>
  </w:abstractNum>
  <w:abstractNum w:abstractNumId="11">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F6E93"/>
    <w:multiLevelType w:val="hybridMultilevel"/>
    <w:tmpl w:val="ACB41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9D779B"/>
    <w:multiLevelType w:val="multilevel"/>
    <w:tmpl w:val="6F92D2B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0E28C2"/>
    <w:multiLevelType w:val="multilevel"/>
    <w:tmpl w:val="BD064900"/>
    <w:lvl w:ilvl="0">
      <w:start w:val="1"/>
      <w:numFmt w:val="lowerLetter"/>
      <w:lvlText w:val="%1)"/>
      <w:lvlJc w:val="left"/>
      <w:pPr>
        <w:ind w:left="803" w:hanging="235"/>
      </w:pPr>
      <w:rPr>
        <w:rFonts w:ascii="Palatino Linotype" w:eastAsia="Palatino Linotype" w:hAnsi="Palatino Linotype" w:cs="Palatino Linotype"/>
        <w:i/>
        <w:sz w:val="20"/>
        <w:szCs w:val="20"/>
      </w:rPr>
    </w:lvl>
    <w:lvl w:ilvl="1">
      <w:start w:val="1"/>
      <w:numFmt w:val="bullet"/>
      <w:lvlText w:val="•"/>
      <w:lvlJc w:val="left"/>
      <w:pPr>
        <w:ind w:left="1452" w:hanging="235"/>
      </w:pPr>
    </w:lvl>
    <w:lvl w:ilvl="2">
      <w:start w:val="1"/>
      <w:numFmt w:val="bullet"/>
      <w:lvlText w:val="•"/>
      <w:lvlJc w:val="left"/>
      <w:pPr>
        <w:ind w:left="2364" w:hanging="235"/>
      </w:pPr>
    </w:lvl>
    <w:lvl w:ilvl="3">
      <w:start w:val="1"/>
      <w:numFmt w:val="bullet"/>
      <w:lvlText w:val="•"/>
      <w:lvlJc w:val="left"/>
      <w:pPr>
        <w:ind w:left="3276" w:hanging="235"/>
      </w:pPr>
    </w:lvl>
    <w:lvl w:ilvl="4">
      <w:start w:val="1"/>
      <w:numFmt w:val="bullet"/>
      <w:lvlText w:val="•"/>
      <w:lvlJc w:val="left"/>
      <w:pPr>
        <w:ind w:left="4188" w:hanging="235"/>
      </w:pPr>
    </w:lvl>
    <w:lvl w:ilvl="5">
      <w:start w:val="1"/>
      <w:numFmt w:val="bullet"/>
      <w:lvlText w:val="•"/>
      <w:lvlJc w:val="left"/>
      <w:pPr>
        <w:ind w:left="5100" w:hanging="235"/>
      </w:pPr>
    </w:lvl>
    <w:lvl w:ilvl="6">
      <w:start w:val="1"/>
      <w:numFmt w:val="bullet"/>
      <w:lvlText w:val="•"/>
      <w:lvlJc w:val="left"/>
      <w:pPr>
        <w:ind w:left="6012" w:hanging="235"/>
      </w:pPr>
    </w:lvl>
    <w:lvl w:ilvl="7">
      <w:start w:val="1"/>
      <w:numFmt w:val="bullet"/>
      <w:lvlText w:val="•"/>
      <w:lvlJc w:val="left"/>
      <w:pPr>
        <w:ind w:left="6924" w:hanging="235"/>
      </w:pPr>
    </w:lvl>
    <w:lvl w:ilvl="8">
      <w:start w:val="1"/>
      <w:numFmt w:val="bullet"/>
      <w:lvlText w:val="•"/>
      <w:lvlJc w:val="left"/>
      <w:pPr>
        <w:ind w:left="7836" w:hanging="235"/>
      </w:pPr>
    </w:lvl>
  </w:abstractNum>
  <w:abstractNum w:abstractNumId="16">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1"/>
  </w:num>
  <w:num w:numId="4">
    <w:abstractNumId w:val="8"/>
  </w:num>
  <w:num w:numId="5">
    <w:abstractNumId w:val="9"/>
  </w:num>
  <w:num w:numId="6">
    <w:abstractNumId w:val="16"/>
  </w:num>
  <w:num w:numId="7">
    <w:abstractNumId w:val="14"/>
  </w:num>
  <w:num w:numId="8">
    <w:abstractNumId w:val="0"/>
  </w:num>
  <w:num w:numId="9">
    <w:abstractNumId w:val="1"/>
  </w:num>
  <w:num w:numId="10">
    <w:abstractNumId w:val="2"/>
  </w:num>
  <w:num w:numId="11">
    <w:abstractNumId w:val="6"/>
  </w:num>
  <w:num w:numId="12">
    <w:abstractNumId w:val="3"/>
  </w:num>
  <w:num w:numId="13">
    <w:abstractNumId w:val="15"/>
  </w:num>
  <w:num w:numId="14">
    <w:abstractNumId w:val="10"/>
  </w:num>
  <w:num w:numId="15">
    <w:abstractNumId w:val="5"/>
  </w:num>
  <w:num w:numId="16">
    <w:abstractNumId w:val="12"/>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509"/>
    <w:rsid w:val="00000795"/>
    <w:rsid w:val="000008A5"/>
    <w:rsid w:val="0000258A"/>
    <w:rsid w:val="000025F0"/>
    <w:rsid w:val="0000265E"/>
    <w:rsid w:val="000026CD"/>
    <w:rsid w:val="00002897"/>
    <w:rsid w:val="00002A00"/>
    <w:rsid w:val="00002E83"/>
    <w:rsid w:val="0000328A"/>
    <w:rsid w:val="000041B5"/>
    <w:rsid w:val="00004217"/>
    <w:rsid w:val="000046A7"/>
    <w:rsid w:val="00004C7A"/>
    <w:rsid w:val="000054EA"/>
    <w:rsid w:val="0000588F"/>
    <w:rsid w:val="000060C2"/>
    <w:rsid w:val="0000633D"/>
    <w:rsid w:val="00006728"/>
    <w:rsid w:val="00006A9C"/>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0E6"/>
    <w:rsid w:val="00023233"/>
    <w:rsid w:val="000244C6"/>
    <w:rsid w:val="0002471C"/>
    <w:rsid w:val="00024A5F"/>
    <w:rsid w:val="00024E68"/>
    <w:rsid w:val="000254C2"/>
    <w:rsid w:val="00025DB0"/>
    <w:rsid w:val="0002685C"/>
    <w:rsid w:val="0002690E"/>
    <w:rsid w:val="00026A3C"/>
    <w:rsid w:val="000270F3"/>
    <w:rsid w:val="00027195"/>
    <w:rsid w:val="0003033D"/>
    <w:rsid w:val="0003043A"/>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511"/>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886"/>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0E3"/>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787"/>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44A"/>
    <w:rsid w:val="00081B66"/>
    <w:rsid w:val="0008338D"/>
    <w:rsid w:val="00083C83"/>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1155"/>
    <w:rsid w:val="00091C8C"/>
    <w:rsid w:val="000922B0"/>
    <w:rsid w:val="00092385"/>
    <w:rsid w:val="00092543"/>
    <w:rsid w:val="00092789"/>
    <w:rsid w:val="00092893"/>
    <w:rsid w:val="00092CCC"/>
    <w:rsid w:val="00092F37"/>
    <w:rsid w:val="00093B9A"/>
    <w:rsid w:val="00093D05"/>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2E1"/>
    <w:rsid w:val="000C0462"/>
    <w:rsid w:val="000C0695"/>
    <w:rsid w:val="000C0DD6"/>
    <w:rsid w:val="000C100A"/>
    <w:rsid w:val="000C1394"/>
    <w:rsid w:val="000C1877"/>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A"/>
    <w:rsid w:val="000C607F"/>
    <w:rsid w:val="000C617F"/>
    <w:rsid w:val="000C6222"/>
    <w:rsid w:val="000C69D0"/>
    <w:rsid w:val="000C6AF9"/>
    <w:rsid w:val="000C7500"/>
    <w:rsid w:val="000C755E"/>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3EBD"/>
    <w:rsid w:val="000E46D9"/>
    <w:rsid w:val="000E558F"/>
    <w:rsid w:val="000E5592"/>
    <w:rsid w:val="000E5C93"/>
    <w:rsid w:val="000E68DA"/>
    <w:rsid w:val="000E693B"/>
    <w:rsid w:val="000E6C51"/>
    <w:rsid w:val="000E7182"/>
    <w:rsid w:val="000E71A3"/>
    <w:rsid w:val="000E72D5"/>
    <w:rsid w:val="000E74AC"/>
    <w:rsid w:val="000F0F1C"/>
    <w:rsid w:val="000F0FA1"/>
    <w:rsid w:val="000F12AD"/>
    <w:rsid w:val="000F2185"/>
    <w:rsid w:val="000F22FE"/>
    <w:rsid w:val="000F24C5"/>
    <w:rsid w:val="000F251F"/>
    <w:rsid w:val="000F25E7"/>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695"/>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70C"/>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7E4"/>
    <w:rsid w:val="00131979"/>
    <w:rsid w:val="00131ABC"/>
    <w:rsid w:val="00132178"/>
    <w:rsid w:val="001322D3"/>
    <w:rsid w:val="001323DC"/>
    <w:rsid w:val="001332E3"/>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03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657"/>
    <w:rsid w:val="001554A0"/>
    <w:rsid w:val="0015612E"/>
    <w:rsid w:val="001564C0"/>
    <w:rsid w:val="00156AD5"/>
    <w:rsid w:val="00156D01"/>
    <w:rsid w:val="00156ECA"/>
    <w:rsid w:val="001572EA"/>
    <w:rsid w:val="00157A4F"/>
    <w:rsid w:val="0016023D"/>
    <w:rsid w:val="00160405"/>
    <w:rsid w:val="00160AB4"/>
    <w:rsid w:val="00160C20"/>
    <w:rsid w:val="00161318"/>
    <w:rsid w:val="00161607"/>
    <w:rsid w:val="00161664"/>
    <w:rsid w:val="00161908"/>
    <w:rsid w:val="00161D33"/>
    <w:rsid w:val="00161D9E"/>
    <w:rsid w:val="001624E0"/>
    <w:rsid w:val="00162617"/>
    <w:rsid w:val="001626F3"/>
    <w:rsid w:val="00162F49"/>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ACC"/>
    <w:rsid w:val="00167D9D"/>
    <w:rsid w:val="00170043"/>
    <w:rsid w:val="001701E7"/>
    <w:rsid w:val="00170DE2"/>
    <w:rsid w:val="001713B2"/>
    <w:rsid w:val="0017174F"/>
    <w:rsid w:val="00171A62"/>
    <w:rsid w:val="00171E23"/>
    <w:rsid w:val="00172612"/>
    <w:rsid w:val="00172D44"/>
    <w:rsid w:val="00172EC4"/>
    <w:rsid w:val="00173287"/>
    <w:rsid w:val="001737DF"/>
    <w:rsid w:val="0017456B"/>
    <w:rsid w:val="001747C9"/>
    <w:rsid w:val="00174DC8"/>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1C"/>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1FB9"/>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B7B1C"/>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E45"/>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4B5"/>
    <w:rsid w:val="001F3670"/>
    <w:rsid w:val="001F429F"/>
    <w:rsid w:val="001F4B32"/>
    <w:rsid w:val="001F4BE7"/>
    <w:rsid w:val="001F4EAA"/>
    <w:rsid w:val="001F5124"/>
    <w:rsid w:val="001F5AC5"/>
    <w:rsid w:val="001F5B1C"/>
    <w:rsid w:val="001F6078"/>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16F"/>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5EE1"/>
    <w:rsid w:val="00216EF2"/>
    <w:rsid w:val="002176D1"/>
    <w:rsid w:val="00217725"/>
    <w:rsid w:val="002178DB"/>
    <w:rsid w:val="0021793F"/>
    <w:rsid w:val="0022012C"/>
    <w:rsid w:val="0022054B"/>
    <w:rsid w:val="0022088C"/>
    <w:rsid w:val="00220940"/>
    <w:rsid w:val="00220B7B"/>
    <w:rsid w:val="00220EA0"/>
    <w:rsid w:val="00221482"/>
    <w:rsid w:val="00221A3D"/>
    <w:rsid w:val="00221CBB"/>
    <w:rsid w:val="002223CE"/>
    <w:rsid w:val="002225F3"/>
    <w:rsid w:val="002228CE"/>
    <w:rsid w:val="00222DA0"/>
    <w:rsid w:val="00222E1F"/>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7D1"/>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AC3"/>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366"/>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3D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E6A"/>
    <w:rsid w:val="002B52E6"/>
    <w:rsid w:val="002B578D"/>
    <w:rsid w:val="002B5A2B"/>
    <w:rsid w:val="002B60B8"/>
    <w:rsid w:val="002B60DC"/>
    <w:rsid w:val="002B6394"/>
    <w:rsid w:val="002B6E0A"/>
    <w:rsid w:val="002B6E64"/>
    <w:rsid w:val="002B7094"/>
    <w:rsid w:val="002B7129"/>
    <w:rsid w:val="002B7695"/>
    <w:rsid w:val="002B7BAA"/>
    <w:rsid w:val="002B7D32"/>
    <w:rsid w:val="002C0146"/>
    <w:rsid w:val="002C0512"/>
    <w:rsid w:val="002C0CD3"/>
    <w:rsid w:val="002C0E0C"/>
    <w:rsid w:val="002C12D5"/>
    <w:rsid w:val="002C135F"/>
    <w:rsid w:val="002C18C0"/>
    <w:rsid w:val="002C1C07"/>
    <w:rsid w:val="002C2724"/>
    <w:rsid w:val="002C34F0"/>
    <w:rsid w:val="002C3662"/>
    <w:rsid w:val="002C370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7159"/>
    <w:rsid w:val="002D7957"/>
    <w:rsid w:val="002D79D3"/>
    <w:rsid w:val="002D7DB9"/>
    <w:rsid w:val="002E0184"/>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E61"/>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6EFD"/>
    <w:rsid w:val="00316FD6"/>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382"/>
    <w:rsid w:val="003306F5"/>
    <w:rsid w:val="00330C3B"/>
    <w:rsid w:val="00330D04"/>
    <w:rsid w:val="003311DD"/>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69"/>
    <w:rsid w:val="003421CC"/>
    <w:rsid w:val="003426ED"/>
    <w:rsid w:val="00342818"/>
    <w:rsid w:val="00342E62"/>
    <w:rsid w:val="00342F46"/>
    <w:rsid w:val="003434BE"/>
    <w:rsid w:val="00343E6F"/>
    <w:rsid w:val="003442CD"/>
    <w:rsid w:val="003442F9"/>
    <w:rsid w:val="00344D12"/>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449"/>
    <w:rsid w:val="00370582"/>
    <w:rsid w:val="00370A22"/>
    <w:rsid w:val="00371F4F"/>
    <w:rsid w:val="00372082"/>
    <w:rsid w:val="0037330E"/>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8A"/>
    <w:rsid w:val="003B211C"/>
    <w:rsid w:val="003B2660"/>
    <w:rsid w:val="003B28B7"/>
    <w:rsid w:val="003B3860"/>
    <w:rsid w:val="003B3B43"/>
    <w:rsid w:val="003B40CF"/>
    <w:rsid w:val="003B443B"/>
    <w:rsid w:val="003B4C16"/>
    <w:rsid w:val="003B5491"/>
    <w:rsid w:val="003B5504"/>
    <w:rsid w:val="003B5716"/>
    <w:rsid w:val="003B59E4"/>
    <w:rsid w:val="003B5C9D"/>
    <w:rsid w:val="003B70F7"/>
    <w:rsid w:val="003B71DB"/>
    <w:rsid w:val="003B7AA0"/>
    <w:rsid w:val="003C0396"/>
    <w:rsid w:val="003C04E5"/>
    <w:rsid w:val="003C0544"/>
    <w:rsid w:val="003C0C03"/>
    <w:rsid w:val="003C0C4B"/>
    <w:rsid w:val="003C0F0A"/>
    <w:rsid w:val="003C1480"/>
    <w:rsid w:val="003C20B9"/>
    <w:rsid w:val="003C22CD"/>
    <w:rsid w:val="003C2568"/>
    <w:rsid w:val="003C2EB8"/>
    <w:rsid w:val="003C3640"/>
    <w:rsid w:val="003C3ACE"/>
    <w:rsid w:val="003C3D09"/>
    <w:rsid w:val="003C492A"/>
    <w:rsid w:val="003C549A"/>
    <w:rsid w:val="003C582F"/>
    <w:rsid w:val="003C5AD5"/>
    <w:rsid w:val="003C5B5F"/>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09D"/>
    <w:rsid w:val="003E22CB"/>
    <w:rsid w:val="003E2402"/>
    <w:rsid w:val="003E2C19"/>
    <w:rsid w:val="003E349B"/>
    <w:rsid w:val="003E3832"/>
    <w:rsid w:val="003E39CF"/>
    <w:rsid w:val="003E3AFA"/>
    <w:rsid w:val="003E446F"/>
    <w:rsid w:val="003E4810"/>
    <w:rsid w:val="003E5229"/>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9DB"/>
    <w:rsid w:val="003F4BAB"/>
    <w:rsid w:val="003F4DDF"/>
    <w:rsid w:val="003F4F0B"/>
    <w:rsid w:val="003F614E"/>
    <w:rsid w:val="003F623D"/>
    <w:rsid w:val="003F6CF0"/>
    <w:rsid w:val="003F7A46"/>
    <w:rsid w:val="003F7DA5"/>
    <w:rsid w:val="004000EC"/>
    <w:rsid w:val="00400224"/>
    <w:rsid w:val="004002D6"/>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A1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6F8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66"/>
    <w:rsid w:val="004718FD"/>
    <w:rsid w:val="00471C89"/>
    <w:rsid w:val="00472203"/>
    <w:rsid w:val="00472734"/>
    <w:rsid w:val="00472B2F"/>
    <w:rsid w:val="00472EEC"/>
    <w:rsid w:val="00473992"/>
    <w:rsid w:val="004746D0"/>
    <w:rsid w:val="00474CAE"/>
    <w:rsid w:val="0047558D"/>
    <w:rsid w:val="0047601E"/>
    <w:rsid w:val="0047651B"/>
    <w:rsid w:val="004767EC"/>
    <w:rsid w:val="0047782F"/>
    <w:rsid w:val="00477BCB"/>
    <w:rsid w:val="00477C28"/>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28A"/>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604"/>
    <w:rsid w:val="00492831"/>
    <w:rsid w:val="00492A12"/>
    <w:rsid w:val="00492D24"/>
    <w:rsid w:val="004935D2"/>
    <w:rsid w:val="00493723"/>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243"/>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D7EAF"/>
    <w:rsid w:val="004E04D3"/>
    <w:rsid w:val="004E0611"/>
    <w:rsid w:val="004E1194"/>
    <w:rsid w:val="004E2E1D"/>
    <w:rsid w:val="004E2FC6"/>
    <w:rsid w:val="004E3429"/>
    <w:rsid w:val="004E34E5"/>
    <w:rsid w:val="004E35E4"/>
    <w:rsid w:val="004E38AF"/>
    <w:rsid w:val="004E4332"/>
    <w:rsid w:val="004E49DF"/>
    <w:rsid w:val="004E4CFB"/>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1DCA"/>
    <w:rsid w:val="0052232E"/>
    <w:rsid w:val="00522397"/>
    <w:rsid w:val="00522A1D"/>
    <w:rsid w:val="00522D84"/>
    <w:rsid w:val="00523636"/>
    <w:rsid w:val="0052391C"/>
    <w:rsid w:val="00523B0C"/>
    <w:rsid w:val="005242AC"/>
    <w:rsid w:val="005245EC"/>
    <w:rsid w:val="00524897"/>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080"/>
    <w:rsid w:val="005304EE"/>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4F7"/>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B"/>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0D3B"/>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B7AE6"/>
    <w:rsid w:val="005C0DCA"/>
    <w:rsid w:val="005C1FEE"/>
    <w:rsid w:val="005C2110"/>
    <w:rsid w:val="005C21E7"/>
    <w:rsid w:val="005C267D"/>
    <w:rsid w:val="005C295E"/>
    <w:rsid w:val="005C2995"/>
    <w:rsid w:val="005C2D90"/>
    <w:rsid w:val="005C2F07"/>
    <w:rsid w:val="005C3141"/>
    <w:rsid w:val="005C3597"/>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3BF"/>
    <w:rsid w:val="005D64DA"/>
    <w:rsid w:val="005D73AC"/>
    <w:rsid w:val="005D7418"/>
    <w:rsid w:val="005D7558"/>
    <w:rsid w:val="005E0421"/>
    <w:rsid w:val="005E0559"/>
    <w:rsid w:val="005E0668"/>
    <w:rsid w:val="005E0B7F"/>
    <w:rsid w:val="005E0DF3"/>
    <w:rsid w:val="005E1D28"/>
    <w:rsid w:val="005E2150"/>
    <w:rsid w:val="005E2992"/>
    <w:rsid w:val="005E2AF7"/>
    <w:rsid w:val="005E320A"/>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44B8"/>
    <w:rsid w:val="00604940"/>
    <w:rsid w:val="00604AE6"/>
    <w:rsid w:val="00605428"/>
    <w:rsid w:val="00605BE2"/>
    <w:rsid w:val="0060628C"/>
    <w:rsid w:val="006064F4"/>
    <w:rsid w:val="00606759"/>
    <w:rsid w:val="006079D6"/>
    <w:rsid w:val="00607B93"/>
    <w:rsid w:val="00610301"/>
    <w:rsid w:val="0061079A"/>
    <w:rsid w:val="00610C11"/>
    <w:rsid w:val="00611280"/>
    <w:rsid w:val="00611B99"/>
    <w:rsid w:val="00611C39"/>
    <w:rsid w:val="00612329"/>
    <w:rsid w:val="00612635"/>
    <w:rsid w:val="00612762"/>
    <w:rsid w:val="00612BD9"/>
    <w:rsid w:val="00612C02"/>
    <w:rsid w:val="00612E97"/>
    <w:rsid w:val="00613633"/>
    <w:rsid w:val="006138A9"/>
    <w:rsid w:val="00613AB3"/>
    <w:rsid w:val="00613DEA"/>
    <w:rsid w:val="00613E66"/>
    <w:rsid w:val="00613E98"/>
    <w:rsid w:val="0061404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653"/>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02A"/>
    <w:rsid w:val="00644195"/>
    <w:rsid w:val="0064542C"/>
    <w:rsid w:val="00645598"/>
    <w:rsid w:val="006457A5"/>
    <w:rsid w:val="00645FF2"/>
    <w:rsid w:val="00646DD0"/>
    <w:rsid w:val="00646E43"/>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36"/>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719"/>
    <w:rsid w:val="0066224A"/>
    <w:rsid w:val="00662929"/>
    <w:rsid w:val="00662A81"/>
    <w:rsid w:val="00662E7F"/>
    <w:rsid w:val="0066328F"/>
    <w:rsid w:val="0066346B"/>
    <w:rsid w:val="006635DB"/>
    <w:rsid w:val="0066367C"/>
    <w:rsid w:val="00664060"/>
    <w:rsid w:val="00664658"/>
    <w:rsid w:val="006650E0"/>
    <w:rsid w:val="00665342"/>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7CF"/>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93E"/>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B86"/>
    <w:rsid w:val="006D6201"/>
    <w:rsid w:val="006D6674"/>
    <w:rsid w:val="006D6E39"/>
    <w:rsid w:val="006D78E8"/>
    <w:rsid w:val="006D7EA2"/>
    <w:rsid w:val="006D7EEB"/>
    <w:rsid w:val="006D7F59"/>
    <w:rsid w:val="006E0055"/>
    <w:rsid w:val="006E025C"/>
    <w:rsid w:val="006E0836"/>
    <w:rsid w:val="006E190A"/>
    <w:rsid w:val="006E1976"/>
    <w:rsid w:val="006E1BB0"/>
    <w:rsid w:val="006E25F7"/>
    <w:rsid w:val="006E33F7"/>
    <w:rsid w:val="006E3C33"/>
    <w:rsid w:val="006E410B"/>
    <w:rsid w:val="006E4335"/>
    <w:rsid w:val="006E44EB"/>
    <w:rsid w:val="006E4C49"/>
    <w:rsid w:val="006E5223"/>
    <w:rsid w:val="006E55AA"/>
    <w:rsid w:val="006E61FC"/>
    <w:rsid w:val="006E6389"/>
    <w:rsid w:val="006E68E3"/>
    <w:rsid w:val="006E6ACF"/>
    <w:rsid w:val="006E6CFD"/>
    <w:rsid w:val="006E6E7C"/>
    <w:rsid w:val="006E71A4"/>
    <w:rsid w:val="006E79F3"/>
    <w:rsid w:val="006F0316"/>
    <w:rsid w:val="006F03F0"/>
    <w:rsid w:val="006F0727"/>
    <w:rsid w:val="006F091B"/>
    <w:rsid w:val="006F0A93"/>
    <w:rsid w:val="006F0BAE"/>
    <w:rsid w:val="006F0F3C"/>
    <w:rsid w:val="006F283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767"/>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4C11"/>
    <w:rsid w:val="00714E6B"/>
    <w:rsid w:val="00716124"/>
    <w:rsid w:val="007161A6"/>
    <w:rsid w:val="00716490"/>
    <w:rsid w:val="00716989"/>
    <w:rsid w:val="00716B39"/>
    <w:rsid w:val="00716F76"/>
    <w:rsid w:val="0071714C"/>
    <w:rsid w:val="00717401"/>
    <w:rsid w:val="00717925"/>
    <w:rsid w:val="00717BD1"/>
    <w:rsid w:val="007203BF"/>
    <w:rsid w:val="00720E0F"/>
    <w:rsid w:val="00721528"/>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335"/>
    <w:rsid w:val="007304F5"/>
    <w:rsid w:val="00730974"/>
    <w:rsid w:val="00730A1E"/>
    <w:rsid w:val="0073110B"/>
    <w:rsid w:val="007311F2"/>
    <w:rsid w:val="007312A1"/>
    <w:rsid w:val="00732266"/>
    <w:rsid w:val="007323D3"/>
    <w:rsid w:val="007328BA"/>
    <w:rsid w:val="00732FA0"/>
    <w:rsid w:val="007330C3"/>
    <w:rsid w:val="0073311C"/>
    <w:rsid w:val="00733574"/>
    <w:rsid w:val="007344E5"/>
    <w:rsid w:val="007347F5"/>
    <w:rsid w:val="0073525E"/>
    <w:rsid w:val="007353F0"/>
    <w:rsid w:val="00735930"/>
    <w:rsid w:val="00735F72"/>
    <w:rsid w:val="00736B73"/>
    <w:rsid w:val="00736C06"/>
    <w:rsid w:val="00737BB4"/>
    <w:rsid w:val="00740052"/>
    <w:rsid w:val="007400E8"/>
    <w:rsid w:val="00740238"/>
    <w:rsid w:val="00740494"/>
    <w:rsid w:val="00740AFD"/>
    <w:rsid w:val="00740BA5"/>
    <w:rsid w:val="00741046"/>
    <w:rsid w:val="007410AA"/>
    <w:rsid w:val="00741570"/>
    <w:rsid w:val="007416A3"/>
    <w:rsid w:val="00741AB6"/>
    <w:rsid w:val="00741CEE"/>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21A"/>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07F"/>
    <w:rsid w:val="00782100"/>
    <w:rsid w:val="00782558"/>
    <w:rsid w:val="00782C2E"/>
    <w:rsid w:val="00782CD2"/>
    <w:rsid w:val="00784081"/>
    <w:rsid w:val="00784B31"/>
    <w:rsid w:val="00784DD2"/>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47"/>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116"/>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A9"/>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49C"/>
    <w:rsid w:val="007E552B"/>
    <w:rsid w:val="007E63B0"/>
    <w:rsid w:val="007E63E3"/>
    <w:rsid w:val="007E65A8"/>
    <w:rsid w:val="007E75A5"/>
    <w:rsid w:val="007E7685"/>
    <w:rsid w:val="007F079E"/>
    <w:rsid w:val="007F1496"/>
    <w:rsid w:val="007F17CD"/>
    <w:rsid w:val="007F1CB7"/>
    <w:rsid w:val="007F21F8"/>
    <w:rsid w:val="007F28C5"/>
    <w:rsid w:val="007F2E0E"/>
    <w:rsid w:val="007F414D"/>
    <w:rsid w:val="007F471C"/>
    <w:rsid w:val="007F4D6F"/>
    <w:rsid w:val="007F4DA5"/>
    <w:rsid w:val="007F502F"/>
    <w:rsid w:val="007F53AA"/>
    <w:rsid w:val="007F5660"/>
    <w:rsid w:val="007F75A8"/>
    <w:rsid w:val="00801018"/>
    <w:rsid w:val="008011A7"/>
    <w:rsid w:val="008014D3"/>
    <w:rsid w:val="00801A6C"/>
    <w:rsid w:val="00802403"/>
    <w:rsid w:val="00802451"/>
    <w:rsid w:val="0080273A"/>
    <w:rsid w:val="0080274E"/>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477"/>
    <w:rsid w:val="00815514"/>
    <w:rsid w:val="00815DC6"/>
    <w:rsid w:val="00815F8D"/>
    <w:rsid w:val="0081641A"/>
    <w:rsid w:val="00816685"/>
    <w:rsid w:val="0081688A"/>
    <w:rsid w:val="00816903"/>
    <w:rsid w:val="00816A6B"/>
    <w:rsid w:val="00816BAE"/>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0DC"/>
    <w:rsid w:val="00824389"/>
    <w:rsid w:val="00824392"/>
    <w:rsid w:val="008245DA"/>
    <w:rsid w:val="008256D6"/>
    <w:rsid w:val="0082576A"/>
    <w:rsid w:val="00826926"/>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4ADC"/>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7E0"/>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81B"/>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76B"/>
    <w:rsid w:val="008765F6"/>
    <w:rsid w:val="00876B6F"/>
    <w:rsid w:val="00876E10"/>
    <w:rsid w:val="00876E5C"/>
    <w:rsid w:val="00876E77"/>
    <w:rsid w:val="00877DA3"/>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36B"/>
    <w:rsid w:val="00893451"/>
    <w:rsid w:val="00894925"/>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9A"/>
    <w:rsid w:val="008A4488"/>
    <w:rsid w:val="008A4873"/>
    <w:rsid w:val="008A5050"/>
    <w:rsid w:val="008A5B0A"/>
    <w:rsid w:val="008A622A"/>
    <w:rsid w:val="008A62E5"/>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5566"/>
    <w:rsid w:val="008B63C9"/>
    <w:rsid w:val="008B6925"/>
    <w:rsid w:val="008B700A"/>
    <w:rsid w:val="008B71B5"/>
    <w:rsid w:val="008B7526"/>
    <w:rsid w:val="008C01A1"/>
    <w:rsid w:val="008C1343"/>
    <w:rsid w:val="008C201B"/>
    <w:rsid w:val="008C2DDE"/>
    <w:rsid w:val="008C35C0"/>
    <w:rsid w:val="008C3786"/>
    <w:rsid w:val="008C3913"/>
    <w:rsid w:val="008C3AAA"/>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3E4"/>
    <w:rsid w:val="008C6A1A"/>
    <w:rsid w:val="008C737C"/>
    <w:rsid w:val="008C7D57"/>
    <w:rsid w:val="008D112A"/>
    <w:rsid w:val="008D116E"/>
    <w:rsid w:val="008D12C0"/>
    <w:rsid w:val="008D1526"/>
    <w:rsid w:val="008D15E0"/>
    <w:rsid w:val="008D2354"/>
    <w:rsid w:val="008D2B26"/>
    <w:rsid w:val="008D326D"/>
    <w:rsid w:val="008D3AE7"/>
    <w:rsid w:val="008D420E"/>
    <w:rsid w:val="008D42F2"/>
    <w:rsid w:val="008D48AF"/>
    <w:rsid w:val="008D4B3D"/>
    <w:rsid w:val="008D4CA9"/>
    <w:rsid w:val="008D535D"/>
    <w:rsid w:val="008D564E"/>
    <w:rsid w:val="008D589C"/>
    <w:rsid w:val="008D5C72"/>
    <w:rsid w:val="008D5E09"/>
    <w:rsid w:val="008D6050"/>
    <w:rsid w:val="008D6487"/>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9DC"/>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8"/>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099"/>
    <w:rsid w:val="009132E4"/>
    <w:rsid w:val="00913850"/>
    <w:rsid w:val="009139EA"/>
    <w:rsid w:val="00913B12"/>
    <w:rsid w:val="00913C85"/>
    <w:rsid w:val="00913E2D"/>
    <w:rsid w:val="00913EEF"/>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0EF5"/>
    <w:rsid w:val="0092115B"/>
    <w:rsid w:val="00921F97"/>
    <w:rsid w:val="00922191"/>
    <w:rsid w:val="0092226E"/>
    <w:rsid w:val="00922BAC"/>
    <w:rsid w:val="00923009"/>
    <w:rsid w:val="00923640"/>
    <w:rsid w:val="00923900"/>
    <w:rsid w:val="00923E4E"/>
    <w:rsid w:val="00923E89"/>
    <w:rsid w:val="009246E5"/>
    <w:rsid w:val="00924CD3"/>
    <w:rsid w:val="00926554"/>
    <w:rsid w:val="009266EA"/>
    <w:rsid w:val="0092689E"/>
    <w:rsid w:val="00926C88"/>
    <w:rsid w:val="00926DDC"/>
    <w:rsid w:val="00927525"/>
    <w:rsid w:val="00927577"/>
    <w:rsid w:val="00927999"/>
    <w:rsid w:val="00927AFB"/>
    <w:rsid w:val="00927BD5"/>
    <w:rsid w:val="00930DC1"/>
    <w:rsid w:val="00931194"/>
    <w:rsid w:val="0093124D"/>
    <w:rsid w:val="009314FE"/>
    <w:rsid w:val="009317DB"/>
    <w:rsid w:val="0093204F"/>
    <w:rsid w:val="009332D9"/>
    <w:rsid w:val="00933F8F"/>
    <w:rsid w:val="00934082"/>
    <w:rsid w:val="0093412D"/>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5F"/>
    <w:rsid w:val="009500B0"/>
    <w:rsid w:val="009507C2"/>
    <w:rsid w:val="009507E8"/>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1FEB"/>
    <w:rsid w:val="0096200D"/>
    <w:rsid w:val="00962058"/>
    <w:rsid w:val="009621DF"/>
    <w:rsid w:val="00962209"/>
    <w:rsid w:val="0096265B"/>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D01"/>
    <w:rsid w:val="00977EBC"/>
    <w:rsid w:val="009805B5"/>
    <w:rsid w:val="00980E78"/>
    <w:rsid w:val="009813F7"/>
    <w:rsid w:val="00981DD0"/>
    <w:rsid w:val="009823F1"/>
    <w:rsid w:val="009827C2"/>
    <w:rsid w:val="00982EE5"/>
    <w:rsid w:val="0098313A"/>
    <w:rsid w:val="0098399C"/>
    <w:rsid w:val="009840D9"/>
    <w:rsid w:val="0098434B"/>
    <w:rsid w:val="00984591"/>
    <w:rsid w:val="00984C2D"/>
    <w:rsid w:val="00984CFE"/>
    <w:rsid w:val="00985B04"/>
    <w:rsid w:val="00985B79"/>
    <w:rsid w:val="00985DC3"/>
    <w:rsid w:val="00985E27"/>
    <w:rsid w:val="009861A9"/>
    <w:rsid w:val="0098667C"/>
    <w:rsid w:val="00986820"/>
    <w:rsid w:val="00986F1F"/>
    <w:rsid w:val="00986F93"/>
    <w:rsid w:val="00987ACA"/>
    <w:rsid w:val="00987B0D"/>
    <w:rsid w:val="00990AF2"/>
    <w:rsid w:val="00990BC0"/>
    <w:rsid w:val="00990E33"/>
    <w:rsid w:val="00990FB1"/>
    <w:rsid w:val="00991258"/>
    <w:rsid w:val="00991261"/>
    <w:rsid w:val="0099157D"/>
    <w:rsid w:val="0099177D"/>
    <w:rsid w:val="009928CB"/>
    <w:rsid w:val="00992CB6"/>
    <w:rsid w:val="00992F2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365"/>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0C2"/>
    <w:rsid w:val="009B4827"/>
    <w:rsid w:val="009B4903"/>
    <w:rsid w:val="009B4982"/>
    <w:rsid w:val="009B4D74"/>
    <w:rsid w:val="009B506E"/>
    <w:rsid w:val="009B5416"/>
    <w:rsid w:val="009B5BC1"/>
    <w:rsid w:val="009B6435"/>
    <w:rsid w:val="009B756F"/>
    <w:rsid w:val="009B7C7B"/>
    <w:rsid w:val="009C0404"/>
    <w:rsid w:val="009C05E7"/>
    <w:rsid w:val="009C0DF7"/>
    <w:rsid w:val="009C1396"/>
    <w:rsid w:val="009C1CDE"/>
    <w:rsid w:val="009C2718"/>
    <w:rsid w:val="009C280C"/>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7D8"/>
    <w:rsid w:val="009D3EC7"/>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07978"/>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6EE"/>
    <w:rsid w:val="00A16955"/>
    <w:rsid w:val="00A16D9E"/>
    <w:rsid w:val="00A175E5"/>
    <w:rsid w:val="00A176ED"/>
    <w:rsid w:val="00A2014B"/>
    <w:rsid w:val="00A20EF5"/>
    <w:rsid w:val="00A21103"/>
    <w:rsid w:val="00A2148F"/>
    <w:rsid w:val="00A21640"/>
    <w:rsid w:val="00A2167C"/>
    <w:rsid w:val="00A21711"/>
    <w:rsid w:val="00A21994"/>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6B4"/>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D25"/>
    <w:rsid w:val="00A33089"/>
    <w:rsid w:val="00A3348E"/>
    <w:rsid w:val="00A33C52"/>
    <w:rsid w:val="00A33C9D"/>
    <w:rsid w:val="00A3447A"/>
    <w:rsid w:val="00A35172"/>
    <w:rsid w:val="00A356F2"/>
    <w:rsid w:val="00A35E39"/>
    <w:rsid w:val="00A3617A"/>
    <w:rsid w:val="00A3689D"/>
    <w:rsid w:val="00A37C30"/>
    <w:rsid w:val="00A40452"/>
    <w:rsid w:val="00A40899"/>
    <w:rsid w:val="00A41149"/>
    <w:rsid w:val="00A41626"/>
    <w:rsid w:val="00A416DA"/>
    <w:rsid w:val="00A41A00"/>
    <w:rsid w:val="00A41CEF"/>
    <w:rsid w:val="00A430EB"/>
    <w:rsid w:val="00A435B3"/>
    <w:rsid w:val="00A43B5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2F9D"/>
    <w:rsid w:val="00A6338B"/>
    <w:rsid w:val="00A63567"/>
    <w:rsid w:val="00A635DE"/>
    <w:rsid w:val="00A63958"/>
    <w:rsid w:val="00A640E4"/>
    <w:rsid w:val="00A6411A"/>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373"/>
    <w:rsid w:val="00A7350D"/>
    <w:rsid w:val="00A73C1E"/>
    <w:rsid w:val="00A745A6"/>
    <w:rsid w:val="00A74C7C"/>
    <w:rsid w:val="00A75489"/>
    <w:rsid w:val="00A75EE0"/>
    <w:rsid w:val="00A766B4"/>
    <w:rsid w:val="00A76DA1"/>
    <w:rsid w:val="00A770A2"/>
    <w:rsid w:val="00A77261"/>
    <w:rsid w:val="00A77A85"/>
    <w:rsid w:val="00A81140"/>
    <w:rsid w:val="00A81414"/>
    <w:rsid w:val="00A81A4A"/>
    <w:rsid w:val="00A81A7B"/>
    <w:rsid w:val="00A820B3"/>
    <w:rsid w:val="00A82368"/>
    <w:rsid w:val="00A829E4"/>
    <w:rsid w:val="00A82C9E"/>
    <w:rsid w:val="00A839A4"/>
    <w:rsid w:val="00A83ADE"/>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03"/>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755"/>
    <w:rsid w:val="00AA390E"/>
    <w:rsid w:val="00AA3C87"/>
    <w:rsid w:val="00AA44D3"/>
    <w:rsid w:val="00AA48A5"/>
    <w:rsid w:val="00AA4926"/>
    <w:rsid w:val="00AA53AA"/>
    <w:rsid w:val="00AA564D"/>
    <w:rsid w:val="00AA5C2A"/>
    <w:rsid w:val="00AA68CF"/>
    <w:rsid w:val="00AA6B9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EA0"/>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212"/>
    <w:rsid w:val="00AF3EC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3BAF"/>
    <w:rsid w:val="00B14220"/>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6A"/>
    <w:rsid w:val="00B468C5"/>
    <w:rsid w:val="00B47701"/>
    <w:rsid w:val="00B479AE"/>
    <w:rsid w:val="00B47F2A"/>
    <w:rsid w:val="00B47FE5"/>
    <w:rsid w:val="00B5065E"/>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4B"/>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4E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B28"/>
    <w:rsid w:val="00BA1C82"/>
    <w:rsid w:val="00BA20C4"/>
    <w:rsid w:val="00BA2445"/>
    <w:rsid w:val="00BA2582"/>
    <w:rsid w:val="00BA2714"/>
    <w:rsid w:val="00BA33EC"/>
    <w:rsid w:val="00BA35C1"/>
    <w:rsid w:val="00BA4725"/>
    <w:rsid w:val="00BA7149"/>
    <w:rsid w:val="00BA723D"/>
    <w:rsid w:val="00BA7298"/>
    <w:rsid w:val="00BA756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0D"/>
    <w:rsid w:val="00BC0A60"/>
    <w:rsid w:val="00BC1900"/>
    <w:rsid w:val="00BC1BB3"/>
    <w:rsid w:val="00BC224A"/>
    <w:rsid w:val="00BC22E3"/>
    <w:rsid w:val="00BC27D4"/>
    <w:rsid w:val="00BC2A6E"/>
    <w:rsid w:val="00BC2A90"/>
    <w:rsid w:val="00BC3A8A"/>
    <w:rsid w:val="00BC3F7E"/>
    <w:rsid w:val="00BC45B2"/>
    <w:rsid w:val="00BC4729"/>
    <w:rsid w:val="00BC5979"/>
    <w:rsid w:val="00BC5E5F"/>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DE"/>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4FC"/>
    <w:rsid w:val="00C07FC5"/>
    <w:rsid w:val="00C10812"/>
    <w:rsid w:val="00C108DF"/>
    <w:rsid w:val="00C10B19"/>
    <w:rsid w:val="00C11597"/>
    <w:rsid w:val="00C116EF"/>
    <w:rsid w:val="00C125A7"/>
    <w:rsid w:val="00C12D95"/>
    <w:rsid w:val="00C13E34"/>
    <w:rsid w:val="00C13FBB"/>
    <w:rsid w:val="00C1421C"/>
    <w:rsid w:val="00C145C7"/>
    <w:rsid w:val="00C14A98"/>
    <w:rsid w:val="00C14B05"/>
    <w:rsid w:val="00C152A8"/>
    <w:rsid w:val="00C15C58"/>
    <w:rsid w:val="00C16092"/>
    <w:rsid w:val="00C162C5"/>
    <w:rsid w:val="00C16DE2"/>
    <w:rsid w:val="00C16FE8"/>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BD6"/>
    <w:rsid w:val="00C30DCA"/>
    <w:rsid w:val="00C32263"/>
    <w:rsid w:val="00C32CA7"/>
    <w:rsid w:val="00C3378D"/>
    <w:rsid w:val="00C33CC0"/>
    <w:rsid w:val="00C34458"/>
    <w:rsid w:val="00C34D8B"/>
    <w:rsid w:val="00C34EC6"/>
    <w:rsid w:val="00C34EFF"/>
    <w:rsid w:val="00C350D4"/>
    <w:rsid w:val="00C355C2"/>
    <w:rsid w:val="00C355F5"/>
    <w:rsid w:val="00C36ABA"/>
    <w:rsid w:val="00C36C21"/>
    <w:rsid w:val="00C37D77"/>
    <w:rsid w:val="00C40542"/>
    <w:rsid w:val="00C40603"/>
    <w:rsid w:val="00C40977"/>
    <w:rsid w:val="00C4098D"/>
    <w:rsid w:val="00C409FD"/>
    <w:rsid w:val="00C40A42"/>
    <w:rsid w:val="00C416A1"/>
    <w:rsid w:val="00C41784"/>
    <w:rsid w:val="00C4194F"/>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32"/>
    <w:rsid w:val="00C601B1"/>
    <w:rsid w:val="00C60F50"/>
    <w:rsid w:val="00C6133E"/>
    <w:rsid w:val="00C6151D"/>
    <w:rsid w:val="00C61AB8"/>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87C66"/>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BC2"/>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15F0"/>
    <w:rsid w:val="00CC1C34"/>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4055"/>
    <w:rsid w:val="00CD454D"/>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481"/>
    <w:rsid w:val="00CF50E6"/>
    <w:rsid w:val="00CF5A72"/>
    <w:rsid w:val="00CF5B6A"/>
    <w:rsid w:val="00CF5C06"/>
    <w:rsid w:val="00CF6421"/>
    <w:rsid w:val="00CF7515"/>
    <w:rsid w:val="00D00664"/>
    <w:rsid w:val="00D00A64"/>
    <w:rsid w:val="00D00B6E"/>
    <w:rsid w:val="00D014AE"/>
    <w:rsid w:val="00D01D8E"/>
    <w:rsid w:val="00D0228D"/>
    <w:rsid w:val="00D023BF"/>
    <w:rsid w:val="00D0320A"/>
    <w:rsid w:val="00D034AE"/>
    <w:rsid w:val="00D03D86"/>
    <w:rsid w:val="00D041DB"/>
    <w:rsid w:val="00D0463D"/>
    <w:rsid w:val="00D060F4"/>
    <w:rsid w:val="00D06221"/>
    <w:rsid w:val="00D076F9"/>
    <w:rsid w:val="00D07B90"/>
    <w:rsid w:val="00D07DE6"/>
    <w:rsid w:val="00D10920"/>
    <w:rsid w:val="00D10BB0"/>
    <w:rsid w:val="00D10C69"/>
    <w:rsid w:val="00D113FA"/>
    <w:rsid w:val="00D11A5A"/>
    <w:rsid w:val="00D12978"/>
    <w:rsid w:val="00D12C93"/>
    <w:rsid w:val="00D130C9"/>
    <w:rsid w:val="00D1422D"/>
    <w:rsid w:val="00D1430A"/>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C52"/>
    <w:rsid w:val="00D278B8"/>
    <w:rsid w:val="00D30089"/>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1B65"/>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21A"/>
    <w:rsid w:val="00D83396"/>
    <w:rsid w:val="00D8363F"/>
    <w:rsid w:val="00D83902"/>
    <w:rsid w:val="00D8432A"/>
    <w:rsid w:val="00D849A5"/>
    <w:rsid w:val="00D84ABB"/>
    <w:rsid w:val="00D84F12"/>
    <w:rsid w:val="00D8682D"/>
    <w:rsid w:val="00D86DB5"/>
    <w:rsid w:val="00D8730C"/>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5CE"/>
    <w:rsid w:val="00DB26B9"/>
    <w:rsid w:val="00DB2967"/>
    <w:rsid w:val="00DB29D7"/>
    <w:rsid w:val="00DB2C3C"/>
    <w:rsid w:val="00DB2C8A"/>
    <w:rsid w:val="00DB33F8"/>
    <w:rsid w:val="00DB38FF"/>
    <w:rsid w:val="00DB3DDC"/>
    <w:rsid w:val="00DB4197"/>
    <w:rsid w:val="00DB450D"/>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3F6"/>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5E"/>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FDB"/>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5F13"/>
    <w:rsid w:val="00DE6529"/>
    <w:rsid w:val="00DE6CBC"/>
    <w:rsid w:val="00DE6DC2"/>
    <w:rsid w:val="00DE75D3"/>
    <w:rsid w:val="00DE7626"/>
    <w:rsid w:val="00DE7670"/>
    <w:rsid w:val="00DE777B"/>
    <w:rsid w:val="00DE7920"/>
    <w:rsid w:val="00DE7D7C"/>
    <w:rsid w:val="00DF0034"/>
    <w:rsid w:val="00DF0352"/>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7F9"/>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410"/>
    <w:rsid w:val="00E53498"/>
    <w:rsid w:val="00E53979"/>
    <w:rsid w:val="00E54565"/>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750"/>
    <w:rsid w:val="00E77DDD"/>
    <w:rsid w:val="00E80488"/>
    <w:rsid w:val="00E808C7"/>
    <w:rsid w:val="00E80B7F"/>
    <w:rsid w:val="00E81572"/>
    <w:rsid w:val="00E816E0"/>
    <w:rsid w:val="00E81912"/>
    <w:rsid w:val="00E81F98"/>
    <w:rsid w:val="00E82955"/>
    <w:rsid w:val="00E831EB"/>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BB7"/>
    <w:rsid w:val="00E94F26"/>
    <w:rsid w:val="00E9544F"/>
    <w:rsid w:val="00E958A5"/>
    <w:rsid w:val="00E96568"/>
    <w:rsid w:val="00E96AC5"/>
    <w:rsid w:val="00E96BE8"/>
    <w:rsid w:val="00E96CDD"/>
    <w:rsid w:val="00E96EA4"/>
    <w:rsid w:val="00E97D29"/>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2EA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056"/>
    <w:rsid w:val="00EB7686"/>
    <w:rsid w:val="00EB7F61"/>
    <w:rsid w:val="00EC04D8"/>
    <w:rsid w:val="00EC1280"/>
    <w:rsid w:val="00EC26E1"/>
    <w:rsid w:val="00EC298C"/>
    <w:rsid w:val="00EC2C26"/>
    <w:rsid w:val="00EC3429"/>
    <w:rsid w:val="00EC356B"/>
    <w:rsid w:val="00EC3861"/>
    <w:rsid w:val="00EC4685"/>
    <w:rsid w:val="00EC509C"/>
    <w:rsid w:val="00EC5301"/>
    <w:rsid w:val="00EC5CA8"/>
    <w:rsid w:val="00EC64B5"/>
    <w:rsid w:val="00EC685F"/>
    <w:rsid w:val="00EC715C"/>
    <w:rsid w:val="00EC761D"/>
    <w:rsid w:val="00ED059D"/>
    <w:rsid w:val="00ED0A62"/>
    <w:rsid w:val="00ED0EFD"/>
    <w:rsid w:val="00ED1F7C"/>
    <w:rsid w:val="00ED2385"/>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50"/>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3DC3"/>
    <w:rsid w:val="00EE4801"/>
    <w:rsid w:val="00EE4CD3"/>
    <w:rsid w:val="00EE4D66"/>
    <w:rsid w:val="00EE50D3"/>
    <w:rsid w:val="00EE52BC"/>
    <w:rsid w:val="00EE5AB7"/>
    <w:rsid w:val="00EE5EFD"/>
    <w:rsid w:val="00EE76EB"/>
    <w:rsid w:val="00EE77DC"/>
    <w:rsid w:val="00EE79B0"/>
    <w:rsid w:val="00EE7A5A"/>
    <w:rsid w:val="00EE7AD7"/>
    <w:rsid w:val="00EE7F79"/>
    <w:rsid w:val="00EF06BF"/>
    <w:rsid w:val="00EF06C6"/>
    <w:rsid w:val="00EF101D"/>
    <w:rsid w:val="00EF1C96"/>
    <w:rsid w:val="00EF1DAE"/>
    <w:rsid w:val="00EF1F1B"/>
    <w:rsid w:val="00EF377C"/>
    <w:rsid w:val="00EF3A25"/>
    <w:rsid w:val="00EF3D86"/>
    <w:rsid w:val="00EF3DC2"/>
    <w:rsid w:val="00EF3E64"/>
    <w:rsid w:val="00EF3EB6"/>
    <w:rsid w:val="00EF4240"/>
    <w:rsid w:val="00EF491F"/>
    <w:rsid w:val="00EF56DB"/>
    <w:rsid w:val="00EF5E59"/>
    <w:rsid w:val="00EF5FD3"/>
    <w:rsid w:val="00EF5FEF"/>
    <w:rsid w:val="00EF6383"/>
    <w:rsid w:val="00EF645D"/>
    <w:rsid w:val="00EF6910"/>
    <w:rsid w:val="00EF7031"/>
    <w:rsid w:val="00EF7198"/>
    <w:rsid w:val="00EF7220"/>
    <w:rsid w:val="00EF7982"/>
    <w:rsid w:val="00EF7AE9"/>
    <w:rsid w:val="00F00DAC"/>
    <w:rsid w:val="00F017A6"/>
    <w:rsid w:val="00F01AB5"/>
    <w:rsid w:val="00F01DBA"/>
    <w:rsid w:val="00F0219A"/>
    <w:rsid w:val="00F025F3"/>
    <w:rsid w:val="00F02687"/>
    <w:rsid w:val="00F02ADE"/>
    <w:rsid w:val="00F03506"/>
    <w:rsid w:val="00F035DF"/>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5B1"/>
    <w:rsid w:val="00F108C6"/>
    <w:rsid w:val="00F114C2"/>
    <w:rsid w:val="00F11623"/>
    <w:rsid w:val="00F1163C"/>
    <w:rsid w:val="00F11E14"/>
    <w:rsid w:val="00F11E66"/>
    <w:rsid w:val="00F128EA"/>
    <w:rsid w:val="00F12ABA"/>
    <w:rsid w:val="00F130EE"/>
    <w:rsid w:val="00F13A40"/>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1A4A"/>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3CE"/>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2EA1"/>
    <w:rsid w:val="00F73129"/>
    <w:rsid w:val="00F7423B"/>
    <w:rsid w:val="00F745D1"/>
    <w:rsid w:val="00F74E4E"/>
    <w:rsid w:val="00F74FF2"/>
    <w:rsid w:val="00F75436"/>
    <w:rsid w:val="00F75600"/>
    <w:rsid w:val="00F757B3"/>
    <w:rsid w:val="00F75C16"/>
    <w:rsid w:val="00F75F32"/>
    <w:rsid w:val="00F7794C"/>
    <w:rsid w:val="00F77BFA"/>
    <w:rsid w:val="00F8044C"/>
    <w:rsid w:val="00F80560"/>
    <w:rsid w:val="00F80841"/>
    <w:rsid w:val="00F8097A"/>
    <w:rsid w:val="00F80DC2"/>
    <w:rsid w:val="00F81FCF"/>
    <w:rsid w:val="00F82134"/>
    <w:rsid w:val="00F822B2"/>
    <w:rsid w:val="00F822BE"/>
    <w:rsid w:val="00F82627"/>
    <w:rsid w:val="00F827D7"/>
    <w:rsid w:val="00F828E2"/>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2984"/>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5DAD"/>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63D5"/>
    <w:rsid w:val="00FC6581"/>
    <w:rsid w:val="00FC675E"/>
    <w:rsid w:val="00FC682F"/>
    <w:rsid w:val="00FC6BD0"/>
    <w:rsid w:val="00FC7DF3"/>
    <w:rsid w:val="00FD0744"/>
    <w:rsid w:val="00FD0AA6"/>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D7D2C"/>
    <w:rsid w:val="00FE021D"/>
    <w:rsid w:val="00FE0D14"/>
    <w:rsid w:val="00FE135A"/>
    <w:rsid w:val="00FE1612"/>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A60"/>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6171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28332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6604181">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25123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9588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0A9E-4B95-4EB0-A0E9-D63308B2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52</Pages>
  <Words>13427</Words>
  <Characters>73854</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121</cp:revision>
  <cp:lastPrinted>2021-10-21T17:33:00Z</cp:lastPrinted>
  <dcterms:created xsi:type="dcterms:W3CDTF">2021-10-20T15:28:00Z</dcterms:created>
  <dcterms:modified xsi:type="dcterms:W3CDTF">2021-11-06T00:20:00Z</dcterms:modified>
</cp:coreProperties>
</file>