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bookmarkStart w:id="0" w:name="_GoBack"/>
      <w:bookmarkEnd w:id="0"/>
      <w:r w:rsidRPr="00EE0ACB">
        <w:rPr>
          <w:rFonts w:ascii="Palatino Linotype" w:eastAsia="Times New Roman" w:hAnsi="Palatino Linotype" w:cs="Times New Roman"/>
          <w:b/>
          <w:u w:val="single"/>
        </w:rPr>
        <w:t>ÍNDICE</w:t>
      </w:r>
    </w:p>
    <w:sdt>
      <w:sdtPr>
        <w:rPr>
          <w:rFonts w:asciiTheme="minorHAnsi" w:eastAsiaTheme="minorEastAsia" w:hAnsiTheme="minorHAnsi" w:cstheme="minorBidi"/>
          <w:b/>
          <w:bCs/>
          <w:szCs w:val="24"/>
          <w:lang w:val="es-ES" w:eastAsia="es-ES"/>
        </w:rPr>
        <w:id w:val="-1245946457"/>
        <w:docPartObj>
          <w:docPartGallery w:val="Table of Contents"/>
          <w:docPartUnique/>
        </w:docPartObj>
      </w:sdtPr>
      <w:sdtEndPr/>
      <w:sdtContent>
        <w:p w14:paraId="79CB4F2F" w14:textId="37302309" w:rsidR="00DA7E2F" w:rsidRPr="00260E09" w:rsidRDefault="00DA7E2F" w:rsidP="00260E09">
          <w:pPr>
            <w:pStyle w:val="TtulodeTDC"/>
            <w:spacing w:before="0" w:line="360" w:lineRule="auto"/>
            <w:rPr>
              <w:b/>
              <w:bCs/>
            </w:rPr>
          </w:pPr>
        </w:p>
        <w:p w14:paraId="1CEE05A1" w14:textId="26842789" w:rsidR="00260E09" w:rsidRPr="00260E09" w:rsidRDefault="00DA7E2F" w:rsidP="00260E09">
          <w:pPr>
            <w:pStyle w:val="TDC1"/>
            <w:spacing w:line="360" w:lineRule="auto"/>
            <w:rPr>
              <w:rFonts w:ascii="Palatino Linotype" w:hAnsi="Palatino Linotype"/>
              <w:b/>
              <w:bCs/>
              <w:noProof/>
              <w:sz w:val="22"/>
              <w:szCs w:val="22"/>
              <w:lang w:val="es-MX" w:eastAsia="es-MX"/>
            </w:rPr>
          </w:pPr>
          <w:r w:rsidRPr="00260E09">
            <w:rPr>
              <w:rFonts w:ascii="Palatino Linotype" w:hAnsi="Palatino Linotype"/>
              <w:b/>
              <w:bCs/>
            </w:rPr>
            <w:fldChar w:fldCharType="begin"/>
          </w:r>
          <w:r w:rsidRPr="00260E09">
            <w:rPr>
              <w:rFonts w:ascii="Palatino Linotype" w:hAnsi="Palatino Linotype"/>
              <w:b/>
              <w:bCs/>
            </w:rPr>
            <w:instrText xml:space="preserve"> TOC \o "1-3" \h \z \u </w:instrText>
          </w:r>
          <w:r w:rsidRPr="00260E09">
            <w:rPr>
              <w:rFonts w:ascii="Palatino Linotype" w:hAnsi="Palatino Linotype"/>
              <w:b/>
              <w:bCs/>
            </w:rPr>
            <w:fldChar w:fldCharType="separate"/>
          </w:r>
          <w:hyperlink w:anchor="_Toc61470696" w:history="1">
            <w:r w:rsidR="00260E09" w:rsidRPr="00260E09">
              <w:rPr>
                <w:rStyle w:val="Hipervnculo"/>
                <w:rFonts w:ascii="Palatino Linotype" w:hAnsi="Palatino Linotype"/>
                <w:b/>
                <w:bCs/>
                <w:noProof/>
              </w:rPr>
              <w:t>ANTECEDENTES</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_Toc61470696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2</w:t>
            </w:r>
            <w:r w:rsidR="00260E09" w:rsidRPr="00260E09">
              <w:rPr>
                <w:rFonts w:ascii="Palatino Linotype" w:hAnsi="Palatino Linotype"/>
                <w:b/>
                <w:bCs/>
                <w:noProof/>
                <w:webHidden/>
              </w:rPr>
              <w:fldChar w:fldCharType="end"/>
            </w:r>
          </w:hyperlink>
        </w:p>
        <w:p w14:paraId="725AAAA8" w14:textId="51F48162" w:rsidR="00260E09" w:rsidRPr="00260E09" w:rsidRDefault="00440174" w:rsidP="00260E09">
          <w:pPr>
            <w:pStyle w:val="TDC2"/>
            <w:spacing w:line="360" w:lineRule="auto"/>
            <w:rPr>
              <w:rFonts w:ascii="Palatino Linotype" w:hAnsi="Palatino Linotype"/>
              <w:b/>
              <w:bCs/>
              <w:noProof/>
              <w:sz w:val="22"/>
              <w:szCs w:val="22"/>
              <w:lang w:val="es-MX" w:eastAsia="es-MX"/>
            </w:rPr>
          </w:pPr>
          <w:hyperlink w:anchor="_Toc61470697" w:history="1">
            <w:r w:rsidR="00260E09" w:rsidRPr="00260E09">
              <w:rPr>
                <w:rStyle w:val="Hipervnculo"/>
                <w:rFonts w:ascii="Palatino Linotype" w:hAnsi="Palatino Linotype"/>
                <w:b/>
                <w:bCs/>
                <w:noProof/>
              </w:rPr>
              <w:t>CONSIDERANDO</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_Toc61470697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6</w:t>
            </w:r>
            <w:r w:rsidR="00260E09" w:rsidRPr="00260E09">
              <w:rPr>
                <w:rFonts w:ascii="Palatino Linotype" w:hAnsi="Palatino Linotype"/>
                <w:b/>
                <w:bCs/>
                <w:noProof/>
                <w:webHidden/>
              </w:rPr>
              <w:fldChar w:fldCharType="end"/>
            </w:r>
          </w:hyperlink>
        </w:p>
        <w:p w14:paraId="1B51DF93" w14:textId="25BEEDD2" w:rsidR="00260E09" w:rsidRPr="00260E09" w:rsidRDefault="00440174" w:rsidP="00260E09">
          <w:pPr>
            <w:pStyle w:val="TDC2"/>
            <w:spacing w:line="360" w:lineRule="auto"/>
            <w:rPr>
              <w:rFonts w:ascii="Palatino Linotype" w:hAnsi="Palatino Linotype"/>
              <w:b/>
              <w:bCs/>
              <w:noProof/>
              <w:sz w:val="22"/>
              <w:szCs w:val="22"/>
              <w:lang w:val="es-MX" w:eastAsia="es-MX"/>
            </w:rPr>
          </w:pPr>
          <w:hyperlink w:anchor="_Toc61470698" w:history="1">
            <w:r w:rsidR="00260E09" w:rsidRPr="00260E09">
              <w:rPr>
                <w:rStyle w:val="Hipervnculo"/>
                <w:rFonts w:ascii="Palatino Linotype" w:hAnsi="Palatino Linotype"/>
                <w:b/>
                <w:bCs/>
                <w:noProof/>
              </w:rPr>
              <w:t>PRIMERO. De la competencia</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_Toc61470698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6</w:t>
            </w:r>
            <w:r w:rsidR="00260E09" w:rsidRPr="00260E09">
              <w:rPr>
                <w:rFonts w:ascii="Palatino Linotype" w:hAnsi="Palatino Linotype"/>
                <w:b/>
                <w:bCs/>
                <w:noProof/>
                <w:webHidden/>
              </w:rPr>
              <w:fldChar w:fldCharType="end"/>
            </w:r>
          </w:hyperlink>
        </w:p>
        <w:p w14:paraId="2EFADDA6" w14:textId="74D4B539" w:rsidR="00260E09" w:rsidRPr="00260E09" w:rsidRDefault="00440174" w:rsidP="00260E09">
          <w:pPr>
            <w:pStyle w:val="TDC2"/>
            <w:spacing w:line="360" w:lineRule="auto"/>
            <w:rPr>
              <w:rFonts w:ascii="Palatino Linotype" w:hAnsi="Palatino Linotype"/>
              <w:b/>
              <w:bCs/>
              <w:noProof/>
              <w:sz w:val="22"/>
              <w:szCs w:val="22"/>
              <w:lang w:val="es-MX" w:eastAsia="es-MX"/>
            </w:rPr>
          </w:pPr>
          <w:hyperlink w:anchor="_Toc61470699" w:history="1">
            <w:r w:rsidR="00260E09" w:rsidRPr="00260E09">
              <w:rPr>
                <w:rStyle w:val="Hipervnculo"/>
                <w:rFonts w:ascii="Palatino Linotype" w:hAnsi="Palatino Linotype"/>
                <w:b/>
                <w:bCs/>
                <w:noProof/>
              </w:rPr>
              <w:t>SEGUNDO. De la oportunidad y procedencia.</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_Toc61470699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6</w:t>
            </w:r>
            <w:r w:rsidR="00260E09" w:rsidRPr="00260E09">
              <w:rPr>
                <w:rFonts w:ascii="Palatino Linotype" w:hAnsi="Palatino Linotype"/>
                <w:b/>
                <w:bCs/>
                <w:noProof/>
                <w:webHidden/>
              </w:rPr>
              <w:fldChar w:fldCharType="end"/>
            </w:r>
          </w:hyperlink>
        </w:p>
        <w:p w14:paraId="6915FB93" w14:textId="74139C1C" w:rsidR="00260E09" w:rsidRPr="00260E09" w:rsidRDefault="00440174" w:rsidP="00260E09">
          <w:pPr>
            <w:pStyle w:val="TDC1"/>
            <w:spacing w:line="360" w:lineRule="auto"/>
            <w:rPr>
              <w:rFonts w:ascii="Palatino Linotype" w:hAnsi="Palatino Linotype"/>
              <w:b/>
              <w:bCs/>
              <w:noProof/>
              <w:sz w:val="22"/>
              <w:szCs w:val="22"/>
              <w:lang w:val="es-MX" w:eastAsia="es-MX"/>
            </w:rPr>
          </w:pPr>
          <w:hyperlink w:anchor="_Toc61470700" w:history="1">
            <w:r w:rsidR="00260E09" w:rsidRPr="00260E09">
              <w:rPr>
                <w:rStyle w:val="Hipervnculo"/>
                <w:rFonts w:ascii="Palatino Linotype" w:hAnsi="Palatino Linotype"/>
                <w:b/>
                <w:bCs/>
                <w:noProof/>
              </w:rPr>
              <w:t>TERCERO. De las causales del sobreseimiento.</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_Toc61470700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9</w:t>
            </w:r>
            <w:r w:rsidR="00260E09" w:rsidRPr="00260E09">
              <w:rPr>
                <w:rFonts w:ascii="Palatino Linotype" w:hAnsi="Palatino Linotype"/>
                <w:b/>
                <w:bCs/>
                <w:noProof/>
                <w:webHidden/>
              </w:rPr>
              <w:fldChar w:fldCharType="end"/>
            </w:r>
          </w:hyperlink>
        </w:p>
        <w:p w14:paraId="0B61212E" w14:textId="7EB40211" w:rsidR="00260E09" w:rsidRPr="00260E09" w:rsidRDefault="00440174" w:rsidP="00260E09">
          <w:pPr>
            <w:pStyle w:val="TDC1"/>
            <w:spacing w:line="360" w:lineRule="auto"/>
            <w:rPr>
              <w:rFonts w:ascii="Palatino Linotype" w:hAnsi="Palatino Linotype"/>
              <w:b/>
              <w:bCs/>
              <w:noProof/>
              <w:sz w:val="22"/>
              <w:szCs w:val="22"/>
              <w:lang w:val="es-MX" w:eastAsia="es-MX"/>
            </w:rPr>
          </w:pPr>
          <w:hyperlink w:anchor="_Toc61470701" w:history="1">
            <w:r w:rsidR="00260E09" w:rsidRPr="00260E09">
              <w:rPr>
                <w:rStyle w:val="Hipervnculo"/>
                <w:rFonts w:ascii="Palatino Linotype" w:hAnsi="Palatino Linotype"/>
                <w:b/>
                <w:bCs/>
                <w:noProof/>
              </w:rPr>
              <w:t>R E S O L U T I V O S</w:t>
            </w:r>
            <w:r w:rsidR="00260E09" w:rsidRPr="00260E09">
              <w:rPr>
                <w:rFonts w:ascii="Palatino Linotype" w:hAnsi="Palatino Linotype"/>
                <w:b/>
                <w:bCs/>
                <w:noProof/>
                <w:webHidden/>
              </w:rPr>
              <w:tab/>
            </w:r>
            <w:r w:rsidR="00260E09" w:rsidRPr="00260E09">
              <w:rPr>
                <w:rFonts w:ascii="Palatino Linotype" w:hAnsi="Palatino Linotype"/>
                <w:b/>
                <w:bCs/>
                <w:noProof/>
                <w:webHidden/>
              </w:rPr>
              <w:fldChar w:fldCharType="begin"/>
            </w:r>
            <w:r w:rsidR="00260E09" w:rsidRPr="00260E09">
              <w:rPr>
                <w:rFonts w:ascii="Palatino Linotype" w:hAnsi="Palatino Linotype"/>
                <w:b/>
                <w:bCs/>
                <w:noProof/>
                <w:webHidden/>
              </w:rPr>
              <w:instrText xml:space="preserve"> PAGEREF _Toc61470701 \h </w:instrText>
            </w:r>
            <w:r w:rsidR="00260E09" w:rsidRPr="00260E09">
              <w:rPr>
                <w:rFonts w:ascii="Palatino Linotype" w:hAnsi="Palatino Linotype"/>
                <w:b/>
                <w:bCs/>
                <w:noProof/>
                <w:webHidden/>
              </w:rPr>
            </w:r>
            <w:r w:rsidR="00260E09" w:rsidRPr="00260E09">
              <w:rPr>
                <w:rFonts w:ascii="Palatino Linotype" w:hAnsi="Palatino Linotype"/>
                <w:b/>
                <w:bCs/>
                <w:noProof/>
                <w:webHidden/>
              </w:rPr>
              <w:fldChar w:fldCharType="separate"/>
            </w:r>
            <w:r w:rsidR="00712238">
              <w:rPr>
                <w:rFonts w:ascii="Palatino Linotype" w:hAnsi="Palatino Linotype"/>
                <w:b/>
                <w:bCs/>
                <w:noProof/>
                <w:webHidden/>
              </w:rPr>
              <w:t>14</w:t>
            </w:r>
            <w:r w:rsidR="00260E09" w:rsidRPr="00260E09">
              <w:rPr>
                <w:rFonts w:ascii="Palatino Linotype" w:hAnsi="Palatino Linotype"/>
                <w:b/>
                <w:bCs/>
                <w:noProof/>
                <w:webHidden/>
              </w:rPr>
              <w:fldChar w:fldCharType="end"/>
            </w:r>
          </w:hyperlink>
        </w:p>
        <w:p w14:paraId="311C8EB9" w14:textId="28428EF8" w:rsidR="00312733" w:rsidRPr="00260E09" w:rsidRDefault="00DA7E2F" w:rsidP="00260E09">
          <w:pPr>
            <w:spacing w:line="360" w:lineRule="auto"/>
            <w:rPr>
              <w:rFonts w:ascii="Palatino Linotype" w:hAnsi="Palatino Linotype"/>
              <w:b/>
              <w:bCs/>
            </w:rPr>
          </w:pPr>
          <w:r w:rsidRPr="00260E09">
            <w:rPr>
              <w:rFonts w:ascii="Palatino Linotype" w:hAnsi="Palatino Linotype"/>
              <w:b/>
              <w:bCs/>
              <w:lang w:val="es-ES"/>
            </w:rPr>
            <w:fldChar w:fldCharType="end"/>
          </w:r>
        </w:p>
      </w:sdtContent>
    </w:sdt>
    <w:p w14:paraId="12FC464F" w14:textId="179234D1" w:rsidR="00B509E2" w:rsidRDefault="00B509E2">
      <w:pPr>
        <w:rPr>
          <w:rFonts w:ascii="Palatino Linotype" w:hAnsi="Palatino Linotype"/>
          <w:b/>
        </w:rPr>
      </w:pPr>
      <w:r>
        <w:rPr>
          <w:rFonts w:ascii="Palatino Linotype" w:hAnsi="Palatino Linotype"/>
          <w:b/>
        </w:rPr>
        <w:br w:type="page"/>
      </w:r>
    </w:p>
    <w:p w14:paraId="73F7F940" w14:textId="49029C46"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CC5D56">
        <w:rPr>
          <w:rFonts w:ascii="Palatino Linotype" w:hAnsi="Palatino Linotype"/>
        </w:rPr>
        <w:t>veintisiete (27) de octubre</w:t>
      </w:r>
      <w:r w:rsidR="0019681C" w:rsidRPr="00CC5D56">
        <w:rPr>
          <w:rFonts w:ascii="Palatino Linotype" w:hAnsi="Palatino Linotype"/>
        </w:rPr>
        <w:t xml:space="preserve"> de dos mil veintiuno</w:t>
      </w:r>
      <w:r w:rsidR="00662C69" w:rsidRPr="0019681C">
        <w:rPr>
          <w:rFonts w:ascii="Palatino Linotype" w:hAnsi="Palatino Linotype"/>
        </w:rPr>
        <w:t>.</w:t>
      </w:r>
    </w:p>
    <w:p w14:paraId="02C1324E" w14:textId="059F6D4B"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CC5D56">
        <w:rPr>
          <w:rFonts w:ascii="Palatino Linotype" w:hAnsi="Palatino Linotype"/>
          <w:b/>
        </w:rPr>
        <w:t>04828/INFOEM/IP/RR/2021</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interpuesto por</w:t>
      </w:r>
      <w:r w:rsidR="00CC5D56">
        <w:rPr>
          <w:rFonts w:ascii="Palatino Linotype" w:eastAsia="Times New Roman" w:hAnsi="Palatino Linotype" w:cs="Times New Roman"/>
          <w:color w:val="000000" w:themeColor="text1"/>
        </w:rPr>
        <w:t xml:space="preserve"> un usuario del Sistema de Acceso a la Información Mexiquense (SAIMEX) quien no señaló su nombre, seudónimo o carácter para ser identificado, por lo que en lo sucesivo será reconocido como 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CC5D56">
        <w:rPr>
          <w:rFonts w:ascii="Palatino Linotype" w:eastAsia="Times New Roman" w:hAnsi="Palatino Linotype" w:cs="Arial"/>
          <w:b/>
          <w:color w:val="000000" w:themeColor="text1"/>
        </w:rPr>
        <w:t>Ayuntamiento de Atenco</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en lo sucesivo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1" w:name="_Toc461555884"/>
      <w:bookmarkStart w:id="2" w:name="_Toc466371847"/>
      <w:bookmarkStart w:id="3" w:name="_Toc61470696"/>
      <w:r w:rsidRPr="00EE0ACB">
        <w:rPr>
          <w:b/>
        </w:rPr>
        <w:t>ANTECEDENTES</w:t>
      </w:r>
      <w:bookmarkEnd w:id="1"/>
      <w:bookmarkEnd w:id="2"/>
      <w:bookmarkEnd w:id="3"/>
    </w:p>
    <w:p w14:paraId="402A4C0A" w14:textId="255CABBC"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CC5D56">
        <w:rPr>
          <w:rFonts w:ascii="Palatino Linotype" w:eastAsia="Calibri" w:hAnsi="Palatino Linotype" w:cs="Arial"/>
          <w:lang w:val="es-ES"/>
        </w:rPr>
        <w:t>treinta (30) de agosto de dos mil veintiuno</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Pr="0025611D">
        <w:rPr>
          <w:rFonts w:ascii="Palatino Linotype" w:eastAsia="Calibri" w:hAnsi="Palatino Linotype" w:cs="Arial"/>
          <w:lang w:val="es-ES"/>
        </w:rPr>
        <w:t xml:space="preserve">Sistema de Acceso a la Información Mexiquense </w:t>
      </w:r>
      <w:r w:rsidRPr="00B61F0B">
        <w:rPr>
          <w:rFonts w:ascii="Palatino Linotype" w:eastAsia="Calibri" w:hAnsi="Palatino Linotype" w:cs="Arial"/>
          <w:b/>
          <w:i/>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CC5D56">
        <w:rPr>
          <w:rFonts w:ascii="Palatino Linotype" w:hAnsi="Palatino Linotype"/>
          <w:b/>
          <w:bCs/>
          <w:color w:val="000000" w:themeColor="text1"/>
        </w:rPr>
        <w:t>00103/ATENCO/IP/2020</w:t>
      </w:r>
      <w:r>
        <w:rPr>
          <w:rFonts w:ascii="Palatino Linotype" w:eastAsia="Calibri" w:hAnsi="Palatino Linotype" w:cs="Arial"/>
          <w:lang w:val="es-ES"/>
        </w:rPr>
        <w:t xml:space="preserve"> </w:t>
      </w:r>
      <w:r w:rsidRPr="0025611D">
        <w:rPr>
          <w:rFonts w:ascii="Palatino Linotype" w:eastAsia="Calibri" w:hAnsi="Palatino Linotype" w:cs="Arial"/>
          <w:lang w:val="es-ES"/>
        </w:rPr>
        <w:t>mediante la cual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11186561" w:rsidR="001C34D6" w:rsidRDefault="001C34D6" w:rsidP="00B61F0B">
      <w:pPr>
        <w:pStyle w:val="Prrafodelista"/>
        <w:spacing w:line="276" w:lineRule="auto"/>
        <w:ind w:left="567" w:right="567"/>
        <w:jc w:val="both"/>
        <w:rPr>
          <w:rFonts w:ascii="Palatino Linotype" w:hAnsi="Palatino Linotype"/>
          <w:color w:val="000000"/>
        </w:rPr>
      </w:pPr>
      <w:r w:rsidRPr="001C34D6">
        <w:rPr>
          <w:rFonts w:ascii="Palatino Linotype" w:hAnsi="Palatino Linotype"/>
          <w:i/>
          <w:color w:val="000000"/>
          <w:sz w:val="22"/>
          <w:szCs w:val="22"/>
        </w:rPr>
        <w:t>“</w:t>
      </w:r>
      <w:r w:rsidR="00CC5D56" w:rsidRPr="00CC5D56">
        <w:rPr>
          <w:rFonts w:ascii="Palatino Linotype" w:hAnsi="Palatino Linotype"/>
          <w:i/>
          <w:color w:val="000000"/>
          <w:sz w:val="22"/>
          <w:szCs w:val="22"/>
        </w:rPr>
        <w:t>requiero todos los Expedientes de Adquisición de Bienes y Contratación de Servicios de los años 2019 al 2021</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19881129" w14:textId="77777777" w:rsidR="00B509E2" w:rsidRPr="00B509E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3A9543B9" w:rsidR="00B05F36" w:rsidRPr="0019681C"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B05F36">
        <w:rPr>
          <w:rFonts w:ascii="Palatino Linotype" w:eastAsia="Calibri" w:hAnsi="Palatino Linotype" w:cs="Arial"/>
          <w:lang w:val="es-AR"/>
        </w:rPr>
        <w:lastRenderedPageBreak/>
        <w:t>El</w:t>
      </w:r>
      <w:r w:rsidR="0019681C">
        <w:rPr>
          <w:rFonts w:ascii="Palatino Linotype" w:eastAsia="Calibri" w:hAnsi="Palatino Linotype" w:cs="Arial"/>
          <w:lang w:val="es-AR"/>
        </w:rPr>
        <w:t xml:space="preserve"> </w:t>
      </w:r>
      <w:r w:rsidR="008E00D7">
        <w:rPr>
          <w:rFonts w:ascii="Palatino Linotype" w:eastAsia="Calibri" w:hAnsi="Palatino Linotype" w:cs="Arial"/>
          <w:lang w:val="es-AR"/>
        </w:rPr>
        <w:t>diez (10) de septiembre de dos mil veintiuno</w:t>
      </w:r>
      <w:r w:rsidR="0019681C">
        <w:rPr>
          <w:rFonts w:ascii="Palatino Linotype" w:eastAsia="Calibri" w:hAnsi="Palatino Linotype" w:cs="Arial"/>
          <w:lang w:val="es-AR"/>
        </w:rPr>
        <w:t>, el</w:t>
      </w:r>
      <w:r w:rsidRPr="00B05F36">
        <w:rPr>
          <w:rFonts w:ascii="Palatino Linotype" w:eastAsia="Calibri" w:hAnsi="Palatino Linotype" w:cs="Arial"/>
          <w:lang w:val="es-AR"/>
        </w:rPr>
        <w:t xml:space="preserve"> </w:t>
      </w:r>
      <w:r w:rsidR="00BD1642">
        <w:rPr>
          <w:rFonts w:ascii="Palatino Linotype" w:eastAsia="Calibri" w:hAnsi="Palatino Linotype" w:cs="Arial"/>
          <w:b/>
          <w:lang w:val="es-AR"/>
        </w:rPr>
        <w:t>SUJETO OBLIGADO</w:t>
      </w:r>
      <w:r w:rsidR="0019681C">
        <w:rPr>
          <w:rFonts w:ascii="Palatino Linotype" w:eastAsia="Calibri" w:hAnsi="Palatino Linotype" w:cs="Arial"/>
          <w:bCs/>
          <w:lang w:val="es-AR"/>
        </w:rPr>
        <w:t xml:space="preserve"> </w:t>
      </w:r>
      <w:r w:rsidR="008E00D7">
        <w:rPr>
          <w:rFonts w:ascii="Palatino Linotype" w:eastAsia="Calibri" w:hAnsi="Palatino Linotype" w:cs="Arial"/>
          <w:bCs/>
          <w:lang w:val="es-AR"/>
        </w:rPr>
        <w:t xml:space="preserve">dio respuesta a la solicitud de información </w:t>
      </w:r>
      <w:r w:rsidR="0019681C">
        <w:rPr>
          <w:rFonts w:ascii="Palatino Linotype" w:eastAsia="Calibri" w:hAnsi="Palatino Linotype" w:cs="Arial"/>
          <w:bCs/>
          <w:lang w:val="es-AR"/>
        </w:rPr>
        <w:t>en los siguientes términos:</w:t>
      </w:r>
    </w:p>
    <w:p w14:paraId="4A7A27D1" w14:textId="15F04687" w:rsidR="0019681C"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4FCEB97F" w14:textId="77777777" w:rsidR="008E00D7" w:rsidRPr="008E00D7" w:rsidRDefault="00B67ED9" w:rsidP="008E00D7">
      <w:pPr>
        <w:pStyle w:val="Prrafodelista"/>
        <w:tabs>
          <w:tab w:val="left" w:pos="284"/>
        </w:tabs>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w:t>
      </w:r>
      <w:r w:rsidR="008E00D7" w:rsidRPr="008E00D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CCCEA6" w14:textId="77777777" w:rsidR="008E00D7" w:rsidRDefault="008E00D7" w:rsidP="008E00D7">
      <w:pPr>
        <w:pStyle w:val="Prrafodelista"/>
        <w:tabs>
          <w:tab w:val="left" w:pos="284"/>
        </w:tabs>
        <w:spacing w:line="276" w:lineRule="auto"/>
        <w:ind w:left="567" w:right="567"/>
        <w:jc w:val="both"/>
        <w:rPr>
          <w:rFonts w:ascii="Palatino Linotype" w:hAnsi="Palatino Linotype" w:cs="Arial"/>
          <w:i/>
          <w:sz w:val="22"/>
          <w:szCs w:val="22"/>
        </w:rPr>
      </w:pPr>
    </w:p>
    <w:p w14:paraId="48AF0B36" w14:textId="77777777" w:rsidR="008E00D7" w:rsidRPr="008E00D7" w:rsidRDefault="008E00D7" w:rsidP="008E00D7">
      <w:pPr>
        <w:pStyle w:val="Prrafodelista"/>
        <w:tabs>
          <w:tab w:val="left" w:pos="284"/>
        </w:tabs>
        <w:spacing w:line="276" w:lineRule="auto"/>
        <w:ind w:left="567" w:right="567"/>
        <w:jc w:val="both"/>
        <w:rPr>
          <w:rFonts w:ascii="Palatino Linotype" w:hAnsi="Palatino Linotype" w:cs="Arial"/>
          <w:i/>
          <w:sz w:val="22"/>
          <w:szCs w:val="22"/>
        </w:rPr>
      </w:pPr>
      <w:r w:rsidRPr="008E00D7">
        <w:rPr>
          <w:rFonts w:ascii="Palatino Linotype" w:hAnsi="Palatino Linotype" w:cs="Arial"/>
          <w:i/>
          <w:sz w:val="22"/>
          <w:szCs w:val="22"/>
        </w:rPr>
        <w:t>UNIDAD DE TRANSPARENCIA Oficio No.: PMA/UT/SOL/2021/130 Solicitud de Información: 00103/ATENCO/IP/2021 Atenco, Estado de México, a 10 de septiembre del 2021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00103/ATENCO/IP/2021,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BELÉN RUIZ CONTRERAS TITULAR DE LA UNIDAD DE TRANSPARENCIA.</w:t>
      </w:r>
    </w:p>
    <w:p w14:paraId="252091DE" w14:textId="77777777" w:rsidR="008E00D7" w:rsidRDefault="008E00D7" w:rsidP="008E00D7">
      <w:pPr>
        <w:pStyle w:val="Prrafodelista"/>
        <w:tabs>
          <w:tab w:val="left" w:pos="284"/>
        </w:tabs>
        <w:spacing w:line="276" w:lineRule="auto"/>
        <w:ind w:left="567" w:right="567"/>
        <w:jc w:val="both"/>
        <w:rPr>
          <w:rFonts w:ascii="Palatino Linotype" w:hAnsi="Palatino Linotype" w:cs="Arial"/>
          <w:i/>
          <w:sz w:val="22"/>
          <w:szCs w:val="22"/>
        </w:rPr>
      </w:pPr>
    </w:p>
    <w:p w14:paraId="7E4DFACB" w14:textId="77777777" w:rsidR="008E00D7" w:rsidRPr="008E00D7" w:rsidRDefault="008E00D7" w:rsidP="008E00D7">
      <w:pPr>
        <w:pStyle w:val="Prrafodelista"/>
        <w:tabs>
          <w:tab w:val="left" w:pos="284"/>
        </w:tabs>
        <w:spacing w:line="276" w:lineRule="auto"/>
        <w:ind w:left="567" w:right="567"/>
        <w:jc w:val="both"/>
        <w:rPr>
          <w:rFonts w:ascii="Palatino Linotype" w:hAnsi="Palatino Linotype" w:cs="Arial"/>
          <w:i/>
          <w:sz w:val="22"/>
          <w:szCs w:val="22"/>
        </w:rPr>
      </w:pPr>
      <w:r w:rsidRPr="008E00D7">
        <w:rPr>
          <w:rFonts w:ascii="Palatino Linotype" w:hAnsi="Palatino Linotype" w:cs="Arial"/>
          <w:i/>
          <w:sz w:val="22"/>
          <w:szCs w:val="22"/>
        </w:rPr>
        <w:t>ATENTAMENTE</w:t>
      </w:r>
    </w:p>
    <w:p w14:paraId="3DCE7180" w14:textId="6D88CA23" w:rsidR="00B67ED9" w:rsidRPr="008E00D7" w:rsidRDefault="008E00D7" w:rsidP="008E00D7">
      <w:pPr>
        <w:pStyle w:val="Prrafodelista"/>
        <w:tabs>
          <w:tab w:val="left" w:pos="284"/>
        </w:tabs>
        <w:spacing w:line="276" w:lineRule="auto"/>
        <w:ind w:left="567" w:right="567"/>
        <w:jc w:val="both"/>
        <w:rPr>
          <w:rFonts w:ascii="Palatino Linotype" w:hAnsi="Palatino Linotype" w:cs="Arial"/>
          <w:sz w:val="22"/>
          <w:szCs w:val="22"/>
        </w:rPr>
      </w:pPr>
      <w:r w:rsidRPr="008E00D7">
        <w:rPr>
          <w:rFonts w:ascii="Palatino Linotype" w:hAnsi="Palatino Linotype" w:cs="Arial"/>
          <w:i/>
          <w:sz w:val="22"/>
          <w:szCs w:val="22"/>
        </w:rPr>
        <w:t>Lic. Belen Ruiz Contreras</w:t>
      </w:r>
      <w:r w:rsidR="00B67ED9">
        <w:rPr>
          <w:rFonts w:ascii="Palatino Linotype" w:hAnsi="Palatino Linotype" w:cs="Arial"/>
          <w:i/>
          <w:sz w:val="22"/>
          <w:szCs w:val="22"/>
        </w:rPr>
        <w:t>”</w:t>
      </w:r>
      <w:r>
        <w:rPr>
          <w:rFonts w:ascii="Palatino Linotype" w:hAnsi="Palatino Linotype" w:cs="Arial"/>
          <w:sz w:val="22"/>
          <w:szCs w:val="22"/>
        </w:rPr>
        <w:t xml:space="preserve"> (Sic)</w:t>
      </w:r>
    </w:p>
    <w:p w14:paraId="746833AF" w14:textId="77777777" w:rsidR="00B67ED9" w:rsidRPr="00B67ED9" w:rsidRDefault="00B67ED9" w:rsidP="0019681C">
      <w:pPr>
        <w:pStyle w:val="Prrafodelista"/>
        <w:tabs>
          <w:tab w:val="left" w:pos="284"/>
        </w:tabs>
        <w:spacing w:line="360" w:lineRule="auto"/>
        <w:ind w:left="0" w:right="34"/>
        <w:jc w:val="both"/>
        <w:rPr>
          <w:rFonts w:ascii="Palatino Linotype" w:hAnsi="Palatino Linotype" w:cs="Arial"/>
          <w:iCs/>
          <w:sz w:val="22"/>
          <w:szCs w:val="22"/>
        </w:rPr>
      </w:pPr>
    </w:p>
    <w:p w14:paraId="1EA4371C" w14:textId="2F356F6A" w:rsidR="0019681C" w:rsidRPr="00494406" w:rsidRDefault="0019681C"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Pr>
          <w:rFonts w:ascii="Palatino Linotype" w:hAnsi="Palatino Linotype" w:cs="Arial"/>
          <w:iCs/>
          <w:sz w:val="22"/>
          <w:szCs w:val="22"/>
        </w:rPr>
        <w:t>Adjunto a</w:t>
      </w:r>
      <w:r w:rsidR="008E00D7">
        <w:rPr>
          <w:rFonts w:ascii="Palatino Linotype" w:hAnsi="Palatino Linotype" w:cs="Arial"/>
          <w:iCs/>
          <w:sz w:val="22"/>
          <w:szCs w:val="22"/>
        </w:rPr>
        <w:t>l acuse de respuesta</w:t>
      </w:r>
      <w:r>
        <w:rPr>
          <w:rFonts w:ascii="Palatino Linotype" w:hAnsi="Palatino Linotype" w:cs="Arial"/>
          <w:iCs/>
          <w:sz w:val="22"/>
          <w:szCs w:val="22"/>
        </w:rPr>
        <w:t xml:space="preserve">, el </w:t>
      </w:r>
      <w:r>
        <w:rPr>
          <w:rFonts w:ascii="Palatino Linotype" w:hAnsi="Palatino Linotype" w:cs="Arial"/>
          <w:b/>
          <w:bCs/>
          <w:iCs/>
          <w:sz w:val="22"/>
          <w:szCs w:val="22"/>
        </w:rPr>
        <w:t>SUJETO OBLIGADO</w:t>
      </w:r>
      <w:r>
        <w:rPr>
          <w:rFonts w:ascii="Palatino Linotype" w:hAnsi="Palatino Linotype" w:cs="Arial"/>
          <w:iCs/>
          <w:sz w:val="22"/>
          <w:szCs w:val="22"/>
        </w:rPr>
        <w:t xml:space="preserve"> compartió el archivo electrónico </w:t>
      </w:r>
      <w:r w:rsidR="008E00D7">
        <w:rPr>
          <w:rFonts w:ascii="Palatino Linotype" w:hAnsi="Palatino Linotype" w:cs="Arial"/>
          <w:iCs/>
          <w:sz w:val="22"/>
          <w:szCs w:val="22"/>
        </w:rPr>
        <w:t>cuyo contenido se describe</w:t>
      </w:r>
      <w:r>
        <w:rPr>
          <w:rFonts w:ascii="Palatino Linotype" w:hAnsi="Palatino Linotype" w:cs="Arial"/>
          <w:iCs/>
          <w:sz w:val="22"/>
          <w:szCs w:val="22"/>
        </w:rPr>
        <w:t xml:space="preserve"> a continuación:</w:t>
      </w:r>
    </w:p>
    <w:p w14:paraId="4B61DC28" w14:textId="1C501980" w:rsidR="00494406" w:rsidRPr="00B05F36" w:rsidRDefault="00494406" w:rsidP="00352E9D">
      <w:pPr>
        <w:pStyle w:val="Prrafodelista"/>
        <w:numPr>
          <w:ilvl w:val="1"/>
          <w:numId w:val="4"/>
        </w:numPr>
        <w:tabs>
          <w:tab w:val="left" w:pos="284"/>
        </w:tabs>
        <w:spacing w:line="360" w:lineRule="auto"/>
        <w:ind w:left="993" w:right="34"/>
        <w:jc w:val="both"/>
        <w:rPr>
          <w:rFonts w:ascii="Palatino Linotype" w:hAnsi="Palatino Linotype" w:cs="Arial"/>
          <w:i/>
          <w:sz w:val="22"/>
          <w:szCs w:val="22"/>
        </w:rPr>
      </w:pPr>
      <w:r>
        <w:rPr>
          <w:rFonts w:ascii="Palatino Linotype" w:hAnsi="Palatino Linotype" w:cs="Arial"/>
          <w:b/>
          <w:bCs/>
          <w:i/>
          <w:sz w:val="22"/>
          <w:szCs w:val="22"/>
        </w:rPr>
        <w:t>“</w:t>
      </w:r>
      <w:r w:rsidR="008E00D7">
        <w:rPr>
          <w:rFonts w:ascii="Palatino Linotype" w:hAnsi="Palatino Linotype" w:cs="Arial"/>
          <w:b/>
          <w:bCs/>
          <w:i/>
          <w:sz w:val="22"/>
          <w:szCs w:val="22"/>
        </w:rPr>
        <w:t>RES-SOL-103.pdf</w:t>
      </w:r>
      <w:r>
        <w:rPr>
          <w:rFonts w:ascii="Palatino Linotype" w:hAnsi="Palatino Linotype" w:cs="Arial"/>
          <w:b/>
          <w:bCs/>
          <w:i/>
          <w:sz w:val="22"/>
          <w:szCs w:val="22"/>
        </w:rPr>
        <w:t>”</w:t>
      </w:r>
      <w:r>
        <w:rPr>
          <w:rFonts w:ascii="Palatino Linotype" w:hAnsi="Palatino Linotype" w:cs="Arial"/>
          <w:iCs/>
          <w:sz w:val="22"/>
          <w:szCs w:val="22"/>
        </w:rPr>
        <w:t>:</w:t>
      </w:r>
      <w:r w:rsidR="008E00D7">
        <w:rPr>
          <w:rFonts w:ascii="Palatino Linotype" w:hAnsi="Palatino Linotype" w:cs="Arial"/>
          <w:iCs/>
          <w:sz w:val="22"/>
          <w:szCs w:val="22"/>
        </w:rPr>
        <w:t xml:space="preserve"> Documento dos fojas consistente en el oficio número PMA/JADQ/2021/016, de ocho (08) de septiembre de dos mil veintiuno, emitido por la Jefa de Adquisiciones, y dirigido a la Encargada de Despacho de la Unidad </w:t>
      </w:r>
      <w:r w:rsidR="008E00D7">
        <w:rPr>
          <w:rFonts w:ascii="Palatino Linotype" w:hAnsi="Palatino Linotype" w:cs="Arial"/>
          <w:iCs/>
          <w:sz w:val="22"/>
          <w:szCs w:val="22"/>
        </w:rPr>
        <w:lastRenderedPageBreak/>
        <w:t>de transparencia, por el que ofrece la consulta de la información a través de un enlace electrónico.</w:t>
      </w:r>
    </w:p>
    <w:p w14:paraId="12332243" w14:textId="77777777" w:rsidR="00B05F36" w:rsidRPr="00A575C0" w:rsidRDefault="00B05F36" w:rsidP="00B05F36">
      <w:pPr>
        <w:pStyle w:val="Prrafodelista"/>
        <w:spacing w:line="360" w:lineRule="auto"/>
        <w:ind w:left="0" w:right="34"/>
        <w:jc w:val="both"/>
        <w:rPr>
          <w:rFonts w:ascii="Palatino Linotype" w:hAnsi="Palatino Linotype" w:cs="Arial"/>
          <w:i/>
          <w:sz w:val="22"/>
          <w:szCs w:val="22"/>
        </w:rPr>
      </w:pPr>
    </w:p>
    <w:p w14:paraId="272B63B3" w14:textId="1452AC0C" w:rsidR="000D5A1D" w:rsidRPr="00D870AF"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Derivado de la respuesta, el</w:t>
      </w:r>
      <w:r w:rsidR="00D03311" w:rsidRPr="0065238B">
        <w:rPr>
          <w:rFonts w:ascii="Palatino Linotype" w:eastAsia="Times New Roman" w:hAnsi="Palatino Linotype" w:cs="Arial"/>
          <w:lang w:val="es-ES"/>
        </w:rPr>
        <w:t xml:space="preserve"> </w:t>
      </w:r>
      <w:r w:rsidR="008E00D7">
        <w:rPr>
          <w:rFonts w:ascii="Palatino Linotype" w:eastAsia="Times New Roman" w:hAnsi="Palatino Linotype" w:cs="Arial"/>
          <w:lang w:val="es-ES"/>
        </w:rPr>
        <w:t>veintisiete (27) de septiembre de dos mil veintiuno</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2D603BC"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8E00D7" w:rsidRPr="008E00D7">
        <w:rPr>
          <w:rFonts w:ascii="Palatino Linotype" w:eastAsia="Times New Roman" w:hAnsi="Palatino Linotype" w:cs="Arial"/>
          <w:i/>
        </w:rPr>
        <w:t>no cumplen con los tiempos establecidos por la ley de transparencia ademas no se encuentra publicada toda la información</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74FD536C"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8E00D7" w:rsidRPr="008E00D7">
        <w:rPr>
          <w:rFonts w:ascii="Palatino Linotype" w:eastAsia="Times New Roman" w:hAnsi="Palatino Linotype" w:cs="Arial"/>
          <w:i/>
        </w:rPr>
        <w:t>no cumplen con los tiempos establecidos por la ley de transparencia ademas no se encuentra publicada toda la información</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696F132" w:rsidR="00661EC7" w:rsidRPr="009F3176"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3AB8A269" w14:textId="77777777" w:rsidR="009F3176" w:rsidRPr="00661EC7"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6FB31FFC"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Pr>
          <w:rFonts w:ascii="Palatino Linotype" w:eastAsia="Calibri" w:hAnsi="Palatino Linotype" w:cs="Arial"/>
          <w:lang w:val="es-ES"/>
        </w:rPr>
        <w:t>treinta (30) de septiembre de dos mil veintiuno</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B81371" w:rsidRPr="00EE0ACB">
        <w:rPr>
          <w:rFonts w:ascii="Palatino Linotype" w:eastAsia="Calibri" w:hAnsi="Palatino Linotype" w:cs="Arial"/>
          <w:lang w:val="es-ES"/>
        </w:rPr>
        <w:t xml:space="preserve">Sistema de Acceso a la Información Mexiquense </w:t>
      </w:r>
      <w:r w:rsidR="00B81371" w:rsidRPr="00EE0ACB">
        <w:rPr>
          <w:rFonts w:ascii="Palatino Linotype" w:eastAsia="Calibri" w:hAnsi="Palatino Linotype" w:cs="Arial"/>
          <w:b/>
          <w:lang w:val="es-ES"/>
        </w:rPr>
        <w:t xml:space="preserve">SAIMEX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lastRenderedPageBreak/>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 xml:space="preserve">alegatos según </w:t>
      </w:r>
      <w:r w:rsidR="001628DF">
        <w:rPr>
          <w:rFonts w:ascii="Palatino Linotype" w:eastAsia="Calibri" w:hAnsi="Palatino Linotype" w:cs="Arial"/>
          <w:lang w:val="es-ES"/>
        </w:rPr>
        <w:t>correspondiera</w:t>
      </w:r>
      <w:r w:rsidR="00875167" w:rsidRPr="00EE0ACB">
        <w:rPr>
          <w:rFonts w:ascii="Palatino Linotype" w:eastAsia="Calibri" w:hAnsi="Palatino Linotype" w:cs="Arial"/>
          <w:lang w:val="es-ES"/>
        </w:rPr>
        <w:t xml:space="preserve">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caso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concreto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w:t>
      </w:r>
      <w:r w:rsidR="00F147C6" w:rsidRPr="00EE0ACB">
        <w:rPr>
          <w:rFonts w:ascii="Palatino Linotype" w:eastAsia="Calibri" w:hAnsi="Palatino Linotype" w:cs="Arial"/>
          <w:lang w:val="es-ES"/>
        </w:rPr>
        <w:t>de esta forma</w:t>
      </w:r>
      <w:r w:rsidR="00875167" w:rsidRPr="00EE0ACB">
        <w:rPr>
          <w:rFonts w:ascii="Palatino Linotype" w:eastAsia="Calibri" w:hAnsi="Palatino Linotype" w:cs="Arial"/>
          <w:lang w:val="es-ES"/>
        </w:rPr>
        <w:t xml:space="preserve"> para que el </w:t>
      </w:r>
      <w:r w:rsidR="00875167" w:rsidRPr="00EE0ACB">
        <w:rPr>
          <w:rFonts w:ascii="Palatino Linotype" w:eastAsia="Calibri" w:hAnsi="Palatino Linotype" w:cs="Arial"/>
          <w:b/>
          <w:lang w:val="es-ES"/>
        </w:rPr>
        <w:t>SUJETO OBLIGADO</w:t>
      </w:r>
      <w:r w:rsidR="0087516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presentar</w:t>
      </w:r>
      <w:r w:rsidR="00661EC7">
        <w:rPr>
          <w:rFonts w:ascii="Palatino Linotype" w:eastAsia="Calibri" w:hAnsi="Palatino Linotype" w:cs="Arial"/>
          <w:lang w:val="es-ES"/>
        </w:rPr>
        <w:t>a</w:t>
      </w:r>
      <w:r w:rsidR="00B81371" w:rsidRPr="00EE0ACB">
        <w:rPr>
          <w:rFonts w:ascii="Palatino Linotype" w:eastAsia="Calibri" w:hAnsi="Palatino Linotype" w:cs="Arial"/>
          <w:lang w:val="es-ES"/>
        </w:rPr>
        <w:t xml:space="preserve"> el Informe Justificado</w:t>
      </w:r>
      <w:r w:rsidR="00875167" w:rsidRPr="00EE0ACB">
        <w:rPr>
          <w:rFonts w:ascii="Palatino Linotype" w:eastAsia="Calibri" w:hAnsi="Palatino Linotype" w:cs="Arial"/>
          <w:lang w:val="es-ES"/>
        </w:rPr>
        <w:t xml:space="preserve"> procedente</w:t>
      </w:r>
      <w:r w:rsidR="0036264B">
        <w:rPr>
          <w:rFonts w:ascii="Palatino Linotype" w:eastAsia="Calibri" w:hAnsi="Palatino Linotype" w:cs="Arial"/>
          <w:lang w:val="es-ES"/>
        </w:rPr>
        <w:t>.</w:t>
      </w:r>
    </w:p>
    <w:p w14:paraId="7E13A36C" w14:textId="77777777" w:rsidR="008E00D7"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0C1A42D0"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rPr>
        <w:t xml:space="preserve">constancias que obran en el expediente digital del recurso de revisión que hoy se resuelve, se aprecia que el </w:t>
      </w:r>
      <w:r w:rsidRPr="0014704C">
        <w:rPr>
          <w:rFonts w:ascii="Palatino Linotype" w:hAnsi="Palatino Linotype"/>
          <w:b/>
          <w:color w:val="000000"/>
        </w:rPr>
        <w:t xml:space="preserve">SUJETO OBLIGADO </w:t>
      </w:r>
      <w:r w:rsidRPr="0014704C">
        <w:rPr>
          <w:rFonts w:ascii="Palatino Linotype" w:hAnsi="Palatino Linotype"/>
          <w:color w:val="000000"/>
        </w:rPr>
        <w:t xml:space="preserve">no rindió </w:t>
      </w:r>
      <w:r>
        <w:rPr>
          <w:rFonts w:ascii="Palatino Linotype" w:hAnsi="Palatino Linotype"/>
          <w:color w:val="000000"/>
        </w:rPr>
        <w:t xml:space="preserve">su </w:t>
      </w:r>
      <w:r w:rsidRPr="0014704C">
        <w:rPr>
          <w:rFonts w:ascii="Palatino Linotype" w:hAnsi="Palatino Linotype"/>
          <w:color w:val="000000"/>
        </w:rPr>
        <w:t xml:space="preserve">informe justificado para manifestar lo que a su derecho conviniera; por su parte, </w:t>
      </w:r>
      <w:r>
        <w:rPr>
          <w:rFonts w:ascii="Palatino Linotype" w:hAnsi="Palatino Linotype"/>
          <w:color w:val="000000"/>
        </w:rPr>
        <w:t>el</w:t>
      </w:r>
      <w:r w:rsidRPr="0014704C">
        <w:rPr>
          <w:rFonts w:ascii="Palatino Linotype" w:hAnsi="Palatino Linotype"/>
          <w:color w:val="000000"/>
        </w:rPr>
        <w:t xml:space="preserve"> </w:t>
      </w:r>
      <w:r w:rsidRPr="0014704C">
        <w:rPr>
          <w:rFonts w:ascii="Palatino Linotype" w:hAnsi="Palatino Linotype"/>
          <w:b/>
          <w:color w:val="000000"/>
        </w:rPr>
        <w:t xml:space="preserve">RECURRENTE </w:t>
      </w:r>
      <w:r w:rsidRPr="0014704C">
        <w:rPr>
          <w:rFonts w:ascii="Palatino Linotype" w:hAnsi="Palatino Linotype"/>
          <w:color w:val="000000"/>
        </w:rPr>
        <w:t>no presentó alegatos ni ofreció medios de prueba. Se adjunta</w:t>
      </w:r>
      <w:r>
        <w:rPr>
          <w:rFonts w:ascii="Palatino Linotype" w:hAnsi="Palatino Linotype"/>
          <w:color w:val="000000"/>
        </w:rPr>
        <w:t xml:space="preserve"> captura</w:t>
      </w:r>
      <w:r w:rsidRPr="0014704C">
        <w:rPr>
          <w:rFonts w:ascii="Palatino Linotype" w:hAnsi="Palatino Linotype"/>
          <w:color w:val="000000"/>
        </w:rPr>
        <w:t xml:space="preserve"> del apartado de </w:t>
      </w:r>
      <w:r w:rsidRPr="0014704C">
        <w:rPr>
          <w:rFonts w:ascii="Palatino Linotype" w:hAnsi="Palatino Linotype"/>
          <w:i/>
          <w:iCs/>
          <w:color w:val="000000"/>
        </w:rPr>
        <w:t>Manifestaciones</w:t>
      </w:r>
      <w:r w:rsidRPr="0014704C">
        <w:rPr>
          <w:rFonts w:ascii="Palatino Linotype" w:hAnsi="Palatino Linotype"/>
          <w:color w:val="000000"/>
        </w:rPr>
        <w:t xml:space="preserve"> del </w:t>
      </w:r>
      <w:r w:rsidRPr="008E00D7">
        <w:rPr>
          <w:rFonts w:ascii="Palatino Linotype" w:hAnsi="Palatino Linotype"/>
          <w:iCs/>
          <w:color w:val="000000"/>
        </w:rPr>
        <w:t>SAIMEX</w:t>
      </w:r>
      <w:r w:rsidRPr="0014704C">
        <w:rPr>
          <w:rFonts w:ascii="Palatino Linotype" w:hAnsi="Palatino Linotype"/>
          <w:color w:val="000000"/>
        </w:rPr>
        <w:t xml:space="preserve"> de</w:t>
      </w:r>
      <w:r>
        <w:rPr>
          <w:rFonts w:ascii="Palatino Linotype" w:hAnsi="Palatino Linotype"/>
          <w:color w:val="000000"/>
        </w:rPr>
        <w:t>l</w:t>
      </w:r>
      <w:r w:rsidRPr="0014704C">
        <w:rPr>
          <w:rFonts w:ascii="Palatino Linotype" w:hAnsi="Palatino Linotype"/>
          <w:color w:val="000000"/>
        </w:rPr>
        <w:t xml:space="preserve"> expediente </w:t>
      </w:r>
      <w:r>
        <w:rPr>
          <w:rFonts w:ascii="Palatino Linotype" w:hAnsi="Palatino Linotype"/>
          <w:color w:val="000000"/>
        </w:rPr>
        <w:t>a modo de</w:t>
      </w:r>
      <w:r w:rsidRPr="0014704C">
        <w:rPr>
          <w:rFonts w:ascii="Palatino Linotype" w:hAnsi="Palatino Linotype"/>
          <w:color w:val="000000"/>
        </w:rPr>
        <w:t xml:space="preserve"> referencia:</w:t>
      </w:r>
    </w:p>
    <w:p w14:paraId="0241AF8C" w14:textId="77777777" w:rsidR="009F0E3E"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81CC60" w14:textId="56899023" w:rsidR="008E00D7" w:rsidRDefault="008E00D7" w:rsidP="008E00D7">
      <w:pPr>
        <w:pStyle w:val="Prrafodelista"/>
        <w:tabs>
          <w:tab w:val="left" w:pos="284"/>
        </w:tabs>
        <w:spacing w:before="240" w:after="240"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66FC8B16" wp14:editId="3DC6F149">
            <wp:extent cx="4914900" cy="1201605"/>
            <wp:effectExtent l="57150" t="57150" r="114300" b="113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1755" cy="12155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8A5C2A" w14:textId="77777777" w:rsidR="008E00D7" w:rsidRPr="009F0E3E" w:rsidRDefault="008E00D7"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D9EB1B3" w14:textId="63EAEADC" w:rsidR="009F0E3E" w:rsidRPr="00DE71CA" w:rsidRDefault="009F0E3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El </w:t>
      </w:r>
      <w:r w:rsidR="008E00D7">
        <w:rPr>
          <w:rFonts w:ascii="Palatino Linotype" w:eastAsia="Calibri" w:hAnsi="Palatino Linotype" w:cs="Arial"/>
          <w:lang w:val="es-ES"/>
        </w:rPr>
        <w:t>cinco (05) de octubre de dos mil veintiuno</w:t>
      </w:r>
      <w:r>
        <w:rPr>
          <w:rFonts w:ascii="Palatino Linotype" w:eastAsia="Calibri" w:hAnsi="Palatino Linotype" w:cs="Arial"/>
          <w:lang w:val="es-ES"/>
        </w:rPr>
        <w:t xml:space="preserve">, el </w:t>
      </w:r>
      <w:r>
        <w:rPr>
          <w:rFonts w:ascii="Palatino Linotype" w:eastAsia="Calibri" w:hAnsi="Palatino Linotype" w:cs="Arial"/>
          <w:b/>
          <w:bCs/>
          <w:lang w:val="es-ES"/>
        </w:rPr>
        <w:t>RECURRENTE</w:t>
      </w:r>
      <w:r>
        <w:rPr>
          <w:rFonts w:ascii="Palatino Linotype" w:eastAsia="Calibri" w:hAnsi="Palatino Linotype" w:cs="Arial"/>
          <w:lang w:val="es-ES"/>
        </w:rPr>
        <w:t xml:space="preserve"> se desistió del recurso de revisión.</w:t>
      </w:r>
    </w:p>
    <w:p w14:paraId="11521D47" w14:textId="77777777" w:rsidR="00DE71CA" w:rsidRPr="00DE71CA" w:rsidRDefault="00DE71CA"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F5668F1" w14:textId="4FEFD6A2" w:rsidR="001628DF" w:rsidRPr="0073324B" w:rsidRDefault="008E00D7" w:rsidP="001628DF">
      <w:pPr>
        <w:pStyle w:val="Prrafodelista"/>
        <w:numPr>
          <w:ilvl w:val="0"/>
          <w:numId w:val="4"/>
        </w:numPr>
        <w:tabs>
          <w:tab w:val="left" w:pos="426"/>
        </w:tabs>
        <w:spacing w:line="360" w:lineRule="auto"/>
        <w:ind w:left="0" w:firstLine="0"/>
        <w:jc w:val="both"/>
        <w:rPr>
          <w:rFonts w:ascii="Palatino Linotype" w:hAnsi="Palatino Linotype"/>
        </w:rPr>
      </w:pPr>
      <w:bookmarkStart w:id="4" w:name="_Toc461555889"/>
      <w:bookmarkStart w:id="5" w:name="_Toc466371858"/>
      <w:r>
        <w:rPr>
          <w:rFonts w:ascii="Palatino Linotype" w:eastAsia="Calibri" w:hAnsi="Palatino Linotype" w:cs="Arial"/>
        </w:rPr>
        <w:t>La</w:t>
      </w:r>
      <w:r w:rsidR="001628DF" w:rsidRPr="00EE0ACB">
        <w:rPr>
          <w:rFonts w:ascii="Palatino Linotype" w:hAnsi="Palatino Linotype"/>
        </w:rPr>
        <w:t xml:space="preserve"> </w:t>
      </w:r>
      <w:r w:rsidR="001628DF" w:rsidRPr="00D122F9">
        <w:rPr>
          <w:rFonts w:ascii="Palatino Linotype" w:hAnsi="Palatino Linotype"/>
        </w:rPr>
        <w:t>Comisionad</w:t>
      </w:r>
      <w:r>
        <w:rPr>
          <w:rFonts w:ascii="Palatino Linotype" w:hAnsi="Palatino Linotype"/>
        </w:rPr>
        <w:t>a</w:t>
      </w:r>
      <w:r w:rsidR="001628DF" w:rsidRPr="00D122F9">
        <w:rPr>
          <w:rFonts w:ascii="Palatino Linotype" w:hAnsi="Palatino Linotype"/>
        </w:rPr>
        <w:t xml:space="preserve"> Ponente decretó el cierre de</w:t>
      </w:r>
      <w:r w:rsidR="001628DF">
        <w:rPr>
          <w:rFonts w:ascii="Palatino Linotype" w:hAnsi="Palatino Linotype"/>
        </w:rPr>
        <w:t>l periodo de</w:t>
      </w:r>
      <w:r w:rsidR="001628DF" w:rsidRPr="00D122F9">
        <w:rPr>
          <w:rFonts w:ascii="Palatino Linotype" w:hAnsi="Palatino Linotype"/>
        </w:rPr>
        <w:t xml:space="preserve"> instrucción</w:t>
      </w:r>
      <w:r w:rsidR="001628DF" w:rsidRPr="00D122F9">
        <w:rPr>
          <w:rFonts w:ascii="Palatino Linotype" w:hAnsi="Palatino Linotype" w:cs="Arial"/>
        </w:rPr>
        <w:t xml:space="preserve"> </w:t>
      </w:r>
      <w:r w:rsidR="001628DF">
        <w:rPr>
          <w:rFonts w:ascii="Palatino Linotype" w:hAnsi="Palatino Linotype"/>
        </w:rPr>
        <w:t xml:space="preserve">mediante acuerdo de </w:t>
      </w:r>
      <w:r>
        <w:rPr>
          <w:rFonts w:ascii="Palatino Linotype" w:hAnsi="Palatino Linotype"/>
        </w:rPr>
        <w:t>veintiuno (21) de octubre de dos mil veintiuno</w:t>
      </w:r>
      <w:r w:rsidR="00E331DF">
        <w:rPr>
          <w:rFonts w:ascii="Palatino Linotype" w:hAnsi="Palatino Linotype"/>
        </w:rPr>
        <w:t>, por lo que ordenó turnar el expediente para su resolución, misma que ahora se pronuncia; y ---------------------</w:t>
      </w:r>
    </w:p>
    <w:p w14:paraId="646A7848" w14:textId="77777777" w:rsidR="001F7BE2" w:rsidRPr="001F7BE2" w:rsidRDefault="001F7BE2" w:rsidP="00E331DF">
      <w:pPr>
        <w:spacing w:before="240" w:line="360" w:lineRule="auto"/>
        <w:jc w:val="both"/>
        <w:rPr>
          <w:rFonts w:ascii="Palatino Linotype" w:hAnsi="Palatino Linotype"/>
        </w:rPr>
      </w:pPr>
    </w:p>
    <w:p w14:paraId="5CB47E4D" w14:textId="272D7EDF" w:rsidR="00C33279" w:rsidRDefault="007C0013" w:rsidP="00551A9B">
      <w:pPr>
        <w:pStyle w:val="Ttulo2"/>
        <w:jc w:val="center"/>
        <w:rPr>
          <w:rFonts w:ascii="Palatino Linotype" w:hAnsi="Palatino Linotype"/>
          <w:b/>
          <w:color w:val="000000" w:themeColor="text1"/>
          <w:sz w:val="24"/>
        </w:rPr>
      </w:pPr>
      <w:bookmarkStart w:id="6" w:name="_Toc61470697"/>
      <w:r w:rsidRPr="00551A9B">
        <w:rPr>
          <w:rFonts w:ascii="Palatino Linotype" w:hAnsi="Palatino Linotype"/>
          <w:b/>
          <w:color w:val="000000" w:themeColor="text1"/>
          <w:sz w:val="24"/>
        </w:rPr>
        <w:lastRenderedPageBreak/>
        <w:t>CONSIDERANDO</w:t>
      </w:r>
      <w:bookmarkEnd w:id="4"/>
      <w:bookmarkEnd w:id="5"/>
      <w:bookmarkEnd w:id="6"/>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1B40F3">
        <w:rPr>
          <w:rFonts w:ascii="Palatino Linotype" w:hAnsi="Palatino Linotype"/>
          <w:b/>
          <w:color w:val="auto"/>
          <w:sz w:val="24"/>
        </w:rPr>
        <w:t>PRIMERO. De la competencia</w:t>
      </w:r>
      <w:bookmarkEnd w:id="7"/>
      <w:bookmarkEnd w:id="8"/>
      <w:bookmarkEnd w:id="9"/>
    </w:p>
    <w:p w14:paraId="60FBD8C7" w14:textId="77777777" w:rsidR="00FC1DA7" w:rsidRPr="00FC1DA7" w:rsidRDefault="00FC1DA7" w:rsidP="00FC1DA7">
      <w:pPr>
        <w:rPr>
          <w:lang w:val="es-MX" w:eastAsia="en-US"/>
        </w:rPr>
      </w:pPr>
    </w:p>
    <w:p w14:paraId="0BF52B18" w14:textId="7F567F51"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Pr>
          <w:rFonts w:ascii="Palatino Linotype" w:eastAsia="Calibri" w:hAnsi="Palatino Linotype" w:cs="Times New Roman"/>
          <w:lang w:val="es-ES"/>
        </w:rPr>
        <w:t>los</w:t>
      </w:r>
      <w:r w:rsidRPr="00EE0ACB">
        <w:rPr>
          <w:rFonts w:ascii="Palatino Linotype" w:eastAsia="Calibri" w:hAnsi="Palatino Linotype" w:cs="Times New Roman"/>
          <w:lang w:val="es-ES"/>
        </w:rPr>
        <w:t xml:space="preserve"> artículo</w:t>
      </w:r>
      <w:r w:rsidR="00A52E3B">
        <w:rPr>
          <w:rFonts w:ascii="Palatino Linotype" w:eastAsia="Calibri" w:hAnsi="Palatino Linotype" w:cs="Times New Roman"/>
          <w:lang w:val="es-ES"/>
        </w:rPr>
        <w:t>s</w:t>
      </w:r>
      <w:r w:rsidRPr="00EE0ACB">
        <w:rPr>
          <w:rFonts w:ascii="Palatino Linotype" w:eastAsia="Calibri" w:hAnsi="Palatino Linotype" w:cs="Times New Roman"/>
          <w:lang w:val="es-ES"/>
        </w:rPr>
        <w:t>: 6, apartado A, fracción IV</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de la </w:t>
      </w:r>
      <w:r w:rsidRPr="00EE0ACB">
        <w:rPr>
          <w:rFonts w:ascii="Palatino Linotype" w:eastAsia="Calibri" w:hAnsi="Palatino Linotype" w:cs="Times New Roman"/>
          <w:b/>
          <w:lang w:val="es-ES"/>
        </w:rPr>
        <w:t>Constitución Política de los Estados Unidos Mexicanos</w:t>
      </w:r>
      <w:r w:rsidRPr="00EE0ACB">
        <w:rPr>
          <w:rFonts w:ascii="Palatino Linotype" w:eastAsia="Calibri" w:hAnsi="Palatino Linotype" w:cs="Times New Roman"/>
          <w:lang w:val="es-ES"/>
        </w:rPr>
        <w:t xml:space="preserve">; 5, párrafos </w:t>
      </w:r>
      <w:r w:rsidR="009957DF">
        <w:rPr>
          <w:rFonts w:ascii="Palatino Linotype" w:eastAsia="Calibri" w:hAnsi="Palatino Linotype" w:cs="Times New Roman"/>
          <w:lang w:val="es-ES"/>
        </w:rPr>
        <w:t>vigésimo segundo, vigésimo tercero y vigésimo cuarto</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fracciones IV y V de la </w:t>
      </w:r>
      <w:r w:rsidRPr="00EE0ACB">
        <w:rPr>
          <w:rFonts w:ascii="Palatino Linotype" w:eastAsia="Calibri" w:hAnsi="Palatino Linotype" w:cs="Times New Roman"/>
          <w:b/>
          <w:lang w:val="es-ES"/>
        </w:rPr>
        <w:t>Constitución Política del Estado Libre y Soberano de México</w:t>
      </w:r>
      <w:r w:rsidRPr="00EE0ACB">
        <w:rPr>
          <w:rFonts w:ascii="Palatino Linotype" w:eastAsia="Calibri" w:hAnsi="Palatino Linotype" w:cs="Times New Roman"/>
          <w:lang w:val="es-ES"/>
        </w:rPr>
        <w:t>; artículos 1, 2</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fracción II, 13, 29, 36</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fracciones I y II, 176, 178, 179, 181</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párrafo tercero y 185 </w:t>
      </w:r>
      <w:r w:rsidRPr="00EE0ACB">
        <w:rPr>
          <w:rFonts w:ascii="Palatino Linotype" w:eastAsia="Calibri" w:hAnsi="Palatino Linotype" w:cs="Arial"/>
          <w:lang w:val="es-ES"/>
        </w:rPr>
        <w:t xml:space="preserve">de la </w:t>
      </w:r>
      <w:r w:rsidRPr="00EE0ACB">
        <w:rPr>
          <w:rFonts w:ascii="Palatino Linotype" w:eastAsia="Calibri" w:hAnsi="Palatino Linotype" w:cs="Arial"/>
          <w:b/>
          <w:lang w:val="es-ES"/>
        </w:rPr>
        <w:t>Ley de Transparencia y Acceso a la Información Pública del Estado de México y Municipios</w:t>
      </w:r>
      <w:r w:rsidRPr="00EE0ACB">
        <w:rPr>
          <w:rFonts w:ascii="Palatino Linotype" w:eastAsia="Calibri" w:hAnsi="Palatino Linotype" w:cs="Arial"/>
          <w:lang w:val="es-ES"/>
        </w:rPr>
        <w:t>; y 10, 7, 9</w:t>
      </w:r>
      <w:r w:rsidR="00E42EEE">
        <w:rPr>
          <w:rFonts w:ascii="Palatino Linotype" w:eastAsia="Calibri" w:hAnsi="Palatino Linotype" w:cs="Arial"/>
          <w:lang w:val="es-ES"/>
        </w:rPr>
        <w:t>,</w:t>
      </w:r>
      <w:r w:rsidRPr="00EE0ACB">
        <w:rPr>
          <w:rFonts w:ascii="Palatino Linotype" w:eastAsia="Calibri" w:hAnsi="Palatino Linotype" w:cs="Arial"/>
          <w:lang w:val="es-ES"/>
        </w:rPr>
        <w:t xml:space="preserve"> fracciones I y XXIV, y 11 del </w:t>
      </w:r>
      <w:r w:rsidRPr="00EE0AC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10"/>
      <w:bookmarkEnd w:id="11"/>
      <w:bookmarkEnd w:id="12"/>
    </w:p>
    <w:p w14:paraId="7309439A" w14:textId="7B016CD1"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AA7A73">
        <w:rPr>
          <w:rFonts w:ascii="Palatino Linotype" w:eastAsia="Calibri" w:hAnsi="Palatino Linotype" w:cs="Arial"/>
          <w:b/>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967224">
        <w:rPr>
          <w:rFonts w:ascii="Palatino Linotype" w:eastAsia="Calibri" w:hAnsi="Palatino Linotype" w:cs="Arial"/>
        </w:rPr>
        <w:t>diez (10) de septiembre de dos mil veintiuno</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967224">
        <w:rPr>
          <w:rFonts w:ascii="Palatino Linotype" w:hAnsi="Palatino Linotype" w:cs="Arial"/>
        </w:rPr>
        <w:t>trece (13) de septiembre al cinco (05) de octubre de dos mil veintiuno</w:t>
      </w:r>
      <w:r w:rsidR="00875443">
        <w:rPr>
          <w:rFonts w:ascii="Palatino Linotype" w:hAnsi="Palatino Linotype" w:cs="Arial"/>
        </w:rPr>
        <w:t xml:space="preserve">, sin contemplar en el cómputo los días </w:t>
      </w:r>
      <w:r w:rsidR="00967224">
        <w:rPr>
          <w:rFonts w:ascii="Palatino Linotype" w:hAnsi="Palatino Linotype" w:cs="Arial"/>
        </w:rPr>
        <w:t>once (11), doce (12), dieciséis (16), dieciocho (18), diecinueve (19), veinticinco (25) y veintiséis (26) de septiembre, así como el dos (02) y tres (03) de octubre por corresponder a  sábados,</w:t>
      </w:r>
      <w:r w:rsidR="00875443">
        <w:rPr>
          <w:rFonts w:ascii="Palatino Linotype" w:hAnsi="Palatino Linotype" w:cs="Arial"/>
        </w:rPr>
        <w:t xml:space="preserve"> </w:t>
      </w:r>
      <w:r w:rsidR="00875443" w:rsidRPr="004A0F21">
        <w:rPr>
          <w:rFonts w:ascii="Palatino Linotype" w:hAnsi="Palatino Linotype" w:cs="Arial"/>
        </w:rPr>
        <w:lastRenderedPageBreak/>
        <w:t>domingos</w:t>
      </w:r>
      <w:r w:rsidR="00967224">
        <w:rPr>
          <w:rFonts w:ascii="Palatino Linotype" w:hAnsi="Palatino Linotype" w:cs="Arial"/>
        </w:rPr>
        <w:t xml:space="preserve"> e inhábiles</w:t>
      </w:r>
      <w:r w:rsidR="00875443">
        <w:rPr>
          <w:rFonts w:ascii="Palatino Linotype" w:hAnsi="Palatino Linotype" w:cs="Arial"/>
        </w:rPr>
        <w:t>,</w:t>
      </w:r>
      <w:r w:rsidR="00875443" w:rsidRPr="004A0F21">
        <w:rPr>
          <w:rFonts w:ascii="Palatino Linotype" w:hAnsi="Palatino Linotype" w:cs="Arial"/>
        </w:rPr>
        <w:t xml:space="preserve"> en términos del artículo 3 fracción X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33F572AD" w:rsidR="00875443" w:rsidRPr="00875443"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Luego entonces, si el recurso de revisión</w:t>
      </w:r>
      <w:r w:rsidRPr="00AA08FC">
        <w:rPr>
          <w:rFonts w:ascii="Palatino Linotype" w:hAnsi="Palatino Linotype"/>
        </w:rPr>
        <w:t xml:space="preserve"> </w:t>
      </w:r>
      <w:r>
        <w:rPr>
          <w:rFonts w:ascii="Palatino Linotype" w:hAnsi="Palatino Linotype"/>
        </w:rPr>
        <w:t>fue</w:t>
      </w:r>
      <w:r w:rsidRPr="00AA08FC">
        <w:rPr>
          <w:rFonts w:ascii="Palatino Linotype" w:hAnsi="Palatino Linotype"/>
        </w:rPr>
        <w:t xml:space="preserve"> </w:t>
      </w:r>
      <w:r>
        <w:rPr>
          <w:rFonts w:ascii="Palatino Linotype" w:hAnsi="Palatino Linotype"/>
        </w:rPr>
        <w:t>interpuesto</w:t>
      </w:r>
      <w:r w:rsidRPr="00AA08FC">
        <w:rPr>
          <w:rFonts w:ascii="Palatino Linotype" w:hAnsi="Palatino Linotype"/>
        </w:rPr>
        <w:t xml:space="preserve"> el </w:t>
      </w:r>
      <w:r w:rsidR="00967224">
        <w:rPr>
          <w:rFonts w:ascii="Palatino Linotype" w:hAnsi="Palatino Linotype"/>
        </w:rPr>
        <w:t>veintisiete (27) de septiembre de dos mil veintiuno</w:t>
      </w:r>
      <w:r w:rsidRPr="00AA08FC">
        <w:rPr>
          <w:rFonts w:ascii="Palatino Linotype" w:hAnsi="Palatino Linotype"/>
        </w:rPr>
        <w:t>, ést</w:t>
      </w:r>
      <w:r>
        <w:rPr>
          <w:rFonts w:ascii="Palatino Linotype" w:hAnsi="Palatino Linotype"/>
        </w:rPr>
        <w:t>e</w:t>
      </w:r>
      <w:r w:rsidRPr="00AA08F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A08FC">
        <w:rPr>
          <w:rFonts w:ascii="Palatino Linotype" w:hAnsi="Palatino Linotype" w:cs="Arial"/>
          <w:b/>
        </w:rPr>
        <w:t xml:space="preserve"> </w:t>
      </w:r>
      <w:r w:rsidRPr="00AA08FC">
        <w:rPr>
          <w:rFonts w:ascii="Palatino Linotype" w:hAnsi="Palatino Linotype" w:cs="Arial"/>
        </w:rPr>
        <w:t>vigente.</w:t>
      </w:r>
    </w:p>
    <w:p w14:paraId="38C61807" w14:textId="77777777" w:rsidR="00875443" w:rsidRPr="00D74F08"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4BDE5747"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1BC03D"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xml:space="preserve">, se establece que toda persona, sin necesidad de acreditar interés alguno o justificar su utilización, tendrá </w:t>
      </w:r>
      <w:r w:rsidRPr="006B31E7">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0285C9"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CF628AF" w14:textId="77777777" w:rsidR="00967224" w:rsidRP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3" w:name="_Toc500360400"/>
      <w:bookmarkStart w:id="14" w:name="_Toc61470700"/>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3"/>
      <w:bookmarkEnd w:id="14"/>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D5018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w:t>
      </w:r>
      <w:r w:rsidRPr="00D50187">
        <w:rPr>
          <w:rFonts w:ascii="Palatino Linotype" w:eastAsia="MS Mincho" w:hAnsi="Palatino Linotype" w:cs="Times New Roman"/>
        </w:rPr>
        <w:lastRenderedPageBreak/>
        <w:t>manifestar lo que a su derecho convenga</w:t>
      </w:r>
      <w:r w:rsidRPr="00D50187">
        <w:rPr>
          <w:rFonts w:ascii="Palatino Linotype" w:eastAsia="Calibri" w:hAnsi="Palatino Linotype" w:cs="Arial"/>
          <w:lang w:val="es-ES"/>
        </w:rPr>
        <w:t>, ofrecer pruebas y alegatos; como se refiriera en párrafos anteriores.</w:t>
      </w:r>
    </w:p>
    <w:p w14:paraId="6DACC466" w14:textId="77777777" w:rsidR="00D50187" w:rsidRPr="00D50187"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0ED86318" w:rsidR="009365E4" w:rsidRPr="00D50187" w:rsidRDefault="00FF51E0"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C</w:t>
      </w:r>
      <w:r w:rsidR="006B09A8" w:rsidRPr="00D50187">
        <w:rPr>
          <w:rFonts w:ascii="Palatino Linotype" w:eastAsia="MS Mincho" w:hAnsi="Palatino Linotype" w:cs="Times New Roman"/>
          <w:color w:val="000000"/>
        </w:rPr>
        <w:t xml:space="preserve">abe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1F58E5" w:rsidRPr="00D50187">
        <w:rPr>
          <w:rFonts w:ascii="Palatino Linotype" w:eastAsia="MS Mincho" w:hAnsi="Palatino Linotype" w:cs="Times New Roman"/>
          <w:color w:val="000000"/>
        </w:rPr>
        <w:t xml:space="preserve">destacar que la contestación </w:t>
      </w:r>
      <w:r w:rsidR="001F58E5">
        <w:rPr>
          <w:rFonts w:ascii="Palatino Linotype" w:eastAsia="MS Mincho" w:hAnsi="Palatino Linotype" w:cs="Times New Roman"/>
          <w:color w:val="000000"/>
        </w:rPr>
        <w:t xml:space="preserve">a la solicitud de información </w:t>
      </w:r>
      <w:r w:rsidR="001F58E5">
        <w:rPr>
          <w:rFonts w:ascii="Palatino Linotype" w:eastAsia="MS Mincho" w:hAnsi="Palatino Linotype" w:cs="Times New Roman"/>
          <w:b/>
          <w:color w:val="000000"/>
        </w:rPr>
        <w:t>00103/ATENCO/IP/2021</w:t>
      </w:r>
      <w:r w:rsidR="001F58E5" w:rsidRPr="00D50187">
        <w:rPr>
          <w:rFonts w:ascii="Palatino Linotype" w:eastAsia="MS Mincho" w:hAnsi="Palatino Linotype" w:cs="Times New Roman"/>
          <w:color w:val="000000"/>
        </w:rPr>
        <w:t xml:space="preserve"> remitida por el </w:t>
      </w:r>
      <w:r w:rsidR="001F58E5" w:rsidRPr="00D50187">
        <w:rPr>
          <w:rFonts w:ascii="Palatino Linotype" w:eastAsia="MS Mincho" w:hAnsi="Palatino Linotype" w:cs="Times New Roman"/>
          <w:b/>
          <w:color w:val="000000"/>
        </w:rPr>
        <w:t>SUJETO OBLIGADO</w:t>
      </w:r>
      <w:r w:rsidR="001F58E5">
        <w:rPr>
          <w:rFonts w:ascii="Palatino Linotype" w:eastAsia="MS Mincho" w:hAnsi="Palatino Linotype" w:cs="Times New Roman"/>
          <w:color w:val="000000"/>
        </w:rPr>
        <w:t>,</w:t>
      </w:r>
      <w:r w:rsidR="001F58E5" w:rsidRPr="00D50187">
        <w:rPr>
          <w:rFonts w:ascii="Palatino Linotype" w:eastAsia="MS Mincho" w:hAnsi="Palatino Linotype" w:cs="Times New Roman"/>
          <w:color w:val="000000"/>
        </w:rPr>
        <w:t xml:space="preserve"> previamente plasmada en el párrafo </w:t>
      </w:r>
      <w:r w:rsidR="001F58E5">
        <w:rPr>
          <w:rFonts w:ascii="Palatino Linotype" w:eastAsia="MS Mincho" w:hAnsi="Palatino Linotype" w:cs="Times New Roman"/>
          <w:b/>
          <w:color w:val="000000"/>
        </w:rPr>
        <w:t>03</w:t>
      </w:r>
      <w:r w:rsidR="001F58E5" w:rsidRPr="00D50187">
        <w:rPr>
          <w:rFonts w:ascii="Palatino Linotype" w:eastAsia="MS Mincho" w:hAnsi="Palatino Linotype" w:cs="Times New Roman"/>
          <w:color w:val="000000"/>
        </w:rPr>
        <w:t xml:space="preserve"> de la presente resolución</w:t>
      </w:r>
      <w:r w:rsidR="001F58E5" w:rsidRPr="00FF51E0">
        <w:rPr>
          <w:rFonts w:ascii="Palatino Linotype" w:eastAsia="MS Mincho" w:hAnsi="Palatino Linotype" w:cs="Times New Roman"/>
          <w:color w:val="000000"/>
        </w:rPr>
        <w:t xml:space="preserve">, da una contestación parcial a los requerimientos del </w:t>
      </w:r>
      <w:r w:rsidR="001F58E5" w:rsidRPr="00FF51E0">
        <w:rPr>
          <w:rFonts w:ascii="Palatino Linotype" w:eastAsia="MS Mincho" w:hAnsi="Palatino Linotype" w:cs="Times New Roman"/>
          <w:b/>
          <w:color w:val="000000"/>
        </w:rPr>
        <w:t>RECURRENTE</w:t>
      </w:r>
      <w:r w:rsidR="001F58E5" w:rsidRPr="00FF51E0">
        <w:rPr>
          <w:rFonts w:ascii="Palatino Linotype" w:eastAsia="MS Mincho" w:hAnsi="Palatino Linotype" w:cs="Times New Roman"/>
          <w:color w:val="000000"/>
        </w:rPr>
        <w:t xml:space="preserve">; </w:t>
      </w:r>
      <w:r w:rsidR="001F58E5">
        <w:rPr>
          <w:rFonts w:ascii="Palatino Linotype" w:eastAsia="MS Mincho" w:hAnsi="Palatino Linotype" w:cs="Times New Roman"/>
          <w:color w:val="000000"/>
        </w:rPr>
        <w:t>sin embargo</w:t>
      </w:r>
      <w:r w:rsidR="001F58E5" w:rsidRPr="00D50187">
        <w:rPr>
          <w:rFonts w:ascii="Palatino Linotype" w:eastAsia="MS Mincho" w:hAnsi="Palatino Linotype" w:cs="Times New Roman"/>
          <w:color w:val="000000"/>
        </w:rPr>
        <w:t>, será inminente</w:t>
      </w:r>
      <w:r w:rsidR="001F58E5">
        <w:rPr>
          <w:rFonts w:ascii="Palatino Linotype" w:eastAsia="MS Mincho" w:hAnsi="Palatino Linotype" w:cs="Times New Roman"/>
          <w:color w:val="000000"/>
        </w:rPr>
        <w:t>mente</w:t>
      </w:r>
      <w:r w:rsidR="001F58E5" w:rsidRPr="00D50187">
        <w:rPr>
          <w:rFonts w:ascii="Palatino Linotype" w:eastAsia="MS Mincho" w:hAnsi="Palatino Linotype" w:cs="Times New Roman"/>
          <w:color w:val="000000"/>
        </w:rPr>
        <w:t xml:space="preserve"> excusado el ingreso al estudio y análisis de la </w:t>
      </w:r>
      <w:r w:rsidR="001F58E5">
        <w:rPr>
          <w:rFonts w:ascii="Palatino Linotype" w:eastAsia="MS Mincho" w:hAnsi="Palatino Linotype" w:cs="Times New Roman"/>
          <w:color w:val="000000"/>
        </w:rPr>
        <w:t xml:space="preserve">misma, </w:t>
      </w:r>
      <w:r w:rsidR="001F58E5" w:rsidRPr="00D50187">
        <w:rPr>
          <w:rFonts w:ascii="Palatino Linotype" w:eastAsia="MS Mincho" w:hAnsi="Palatino Linotype" w:cs="Times New Roman"/>
          <w:color w:val="000000"/>
        </w:rPr>
        <w:t xml:space="preserve">en virtud </w:t>
      </w:r>
      <w:r w:rsidR="001F58E5">
        <w:rPr>
          <w:rFonts w:ascii="Palatino Linotype" w:eastAsia="MS Mincho" w:hAnsi="Palatino Linotype" w:cs="Times New Roman"/>
          <w:color w:val="000000"/>
        </w:rPr>
        <w:t xml:space="preserve">de </w:t>
      </w:r>
      <w:r w:rsidR="001F58E5" w:rsidRPr="00D50187">
        <w:rPr>
          <w:rFonts w:ascii="Palatino Linotype" w:eastAsia="MS Mincho" w:hAnsi="Palatino Linotype" w:cs="Times New Roman"/>
          <w:color w:val="000000"/>
        </w:rPr>
        <w:t>que</w:t>
      </w:r>
      <w:r w:rsidR="001F58E5">
        <w:rPr>
          <w:rFonts w:ascii="Palatino Linotype" w:eastAsia="MS Mincho" w:hAnsi="Palatino Linotype" w:cs="Times New Roman"/>
          <w:color w:val="000000"/>
        </w:rPr>
        <w:t>,</w:t>
      </w:r>
      <w:r w:rsidR="001F58E5" w:rsidRPr="00D50187">
        <w:rPr>
          <w:rFonts w:ascii="Palatino Linotype" w:eastAsia="MS Mincho" w:hAnsi="Palatino Linotype" w:cs="Times New Roman"/>
          <w:color w:val="000000"/>
        </w:rPr>
        <w:t xml:space="preserve"> como quedara establecido en el párrafo </w:t>
      </w:r>
      <w:r w:rsidR="001F58E5">
        <w:rPr>
          <w:rFonts w:ascii="Palatino Linotype" w:eastAsia="MS Mincho" w:hAnsi="Palatino Linotype" w:cs="Times New Roman"/>
          <w:b/>
          <w:color w:val="000000"/>
        </w:rPr>
        <w:t>09</w:t>
      </w:r>
      <w:r w:rsidR="001F58E5" w:rsidRPr="00D50187">
        <w:rPr>
          <w:rFonts w:ascii="Palatino Linotype" w:eastAsia="MS Mincho" w:hAnsi="Palatino Linotype" w:cs="Times New Roman"/>
          <w:color w:val="000000"/>
        </w:rPr>
        <w:t xml:space="preserve"> de la presente resolución, </w:t>
      </w:r>
      <w:r w:rsidR="001F58E5" w:rsidRPr="001F58E5">
        <w:rPr>
          <w:rFonts w:ascii="Palatino Linotype" w:eastAsia="MS Mincho" w:hAnsi="Palatino Linotype" w:cs="Times New Roman"/>
          <w:b/>
          <w:color w:val="000000"/>
        </w:rPr>
        <w:t>el particular, por propio derecho, se desistió del recurso de revisión</w:t>
      </w:r>
      <w:r w:rsidR="001F58E5" w:rsidRPr="00D50187">
        <w:rPr>
          <w:rFonts w:ascii="Palatino Linotype" w:eastAsia="MS Mincho" w:hAnsi="Palatino Linotype" w:cs="Times New Roman"/>
          <w:color w:val="000000"/>
        </w:rPr>
        <w:t xml:space="preserve"> que nos ocupa </w:t>
      </w:r>
      <w:r w:rsidR="001F58E5">
        <w:rPr>
          <w:rFonts w:ascii="Palatino Linotype" w:eastAsia="MS Mincho" w:hAnsi="Palatino Linotype" w:cs="Times New Roman"/>
          <w:color w:val="000000"/>
        </w:rPr>
        <w:t>en fecha cinco (05) de octubre de dos mil veintiuno</w:t>
      </w:r>
      <w:r w:rsidR="001F58E5" w:rsidRPr="00D50187">
        <w:rPr>
          <w:rFonts w:ascii="Palatino Linotype" w:eastAsia="MS Mincho" w:hAnsi="Palatino Linotype" w:cs="Times New Roman"/>
          <w:color w:val="000000"/>
        </w:rPr>
        <w:t>, como se ilustra a continuación:</w:t>
      </w:r>
    </w:p>
    <w:p w14:paraId="6CB7C865" w14:textId="3E466068" w:rsidR="009365E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15834E68" w14:textId="294F721B" w:rsidR="00080135" w:rsidRDefault="001F58E5" w:rsidP="004D35C8">
      <w:pPr>
        <w:pStyle w:val="Prrafodelista"/>
        <w:spacing w:before="240" w:after="240" w:line="360" w:lineRule="auto"/>
        <w:ind w:left="426" w:right="49"/>
        <w:jc w:val="center"/>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w:drawing>
          <wp:inline distT="0" distB="0" distL="0" distR="0" wp14:anchorId="3D43A357" wp14:editId="1FA276C1">
            <wp:extent cx="5041238" cy="2524045"/>
            <wp:effectExtent l="57150" t="57150" r="121920"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8111" cy="25324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B29950" w14:textId="0134B671" w:rsidR="001F58E5" w:rsidRDefault="001F58E5" w:rsidP="004D35C8">
      <w:pPr>
        <w:pStyle w:val="Prrafodelista"/>
        <w:spacing w:before="240" w:after="240" w:line="360" w:lineRule="auto"/>
        <w:ind w:left="426" w:right="49"/>
        <w:jc w:val="center"/>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w:lastRenderedPageBreak/>
        <w:drawing>
          <wp:inline distT="0" distB="0" distL="0" distR="0" wp14:anchorId="62569776" wp14:editId="5DD4192E">
            <wp:extent cx="5048858" cy="3060727"/>
            <wp:effectExtent l="57150" t="57150" r="114300"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781" cy="307159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836529" w14:textId="2BA3998C" w:rsidR="009365E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50A6C121" w:rsidR="00574D1E"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 xml:space="preserve">nombre de usuario y contraseña; asimismo referir que </w:t>
      </w:r>
      <w:r w:rsidR="00260E09">
        <w:rPr>
          <w:rFonts w:ascii="Palatino Linotype" w:eastAsia="MS Mincho" w:hAnsi="Palatino Linotype" w:cs="Times New Roman"/>
          <w:color w:val="000000"/>
        </w:rPr>
        <w:t>e</w:t>
      </w:r>
      <w:r w:rsidR="009723CE">
        <w:rPr>
          <w:rFonts w:ascii="Palatino Linotype" w:eastAsia="MS Mincho" w:hAnsi="Palatino Linotype" w:cs="Times New Roman"/>
          <w:color w:val="000000"/>
        </w:rPr>
        <w:t>l</w:t>
      </w:r>
      <w:r w:rsidR="0036264B">
        <w:rPr>
          <w:rFonts w:ascii="Palatino Linotype" w:eastAsia="MS Mincho" w:hAnsi="Palatino Linotype" w:cs="Times New Roman"/>
          <w:color w:val="000000"/>
        </w:rPr>
        <w:t xml:space="preserve"> </w:t>
      </w:r>
      <w:r w:rsidR="0036264B" w:rsidRPr="004D35C8">
        <w:rPr>
          <w:rFonts w:ascii="Palatino Linotype" w:eastAsia="MS Mincho" w:hAnsi="Palatino Linotype" w:cs="Times New Roman"/>
          <w:b/>
          <w:color w:val="000000"/>
        </w:rPr>
        <w:t>SOLICITANTE</w:t>
      </w:r>
      <w:r w:rsidR="0036264B">
        <w:rPr>
          <w:rFonts w:ascii="Palatino Linotype" w:eastAsia="MS Mincho" w:hAnsi="Palatino Linotype" w:cs="Times New Roman"/>
          <w:color w:val="000000"/>
        </w:rPr>
        <w:t xml:space="preserve"> manifestó dentro del cuerpo del desistimiento en comento </w:t>
      </w:r>
      <w:r w:rsidR="0036264B">
        <w:rPr>
          <w:rFonts w:ascii="Palatino Linotype" w:eastAsia="MS Mincho" w:hAnsi="Palatino Linotype" w:cs="Times New Roman"/>
          <w:i/>
          <w:color w:val="000000"/>
        </w:rPr>
        <w:t>“</w:t>
      </w:r>
      <w:r w:rsidR="001F58E5">
        <w:rPr>
          <w:rFonts w:ascii="Palatino Linotype" w:eastAsia="MS Mincho" w:hAnsi="Palatino Linotype" w:cs="Times New Roman"/>
          <w:i/>
          <w:color w:val="000000"/>
        </w:rPr>
        <w:t>fue error</w:t>
      </w:r>
      <w:r w:rsidR="0036264B">
        <w:rPr>
          <w:rFonts w:ascii="Palatino Linotype" w:eastAsia="MS Mincho" w:hAnsi="Palatino Linotype" w:cs="Times New Roman"/>
          <w:i/>
          <w:color w:val="000000"/>
        </w:rPr>
        <w:t>”</w:t>
      </w:r>
      <w:r w:rsidR="0036264B">
        <w:rPr>
          <w:rFonts w:ascii="Palatino Linotype" w:eastAsia="MS Mincho" w:hAnsi="Palatino Linotype" w:cs="Times New Roman"/>
          <w:color w:val="000000"/>
        </w:rPr>
        <w:t xml:space="preserve"> como se puede apreciar en la segunda imagen</w:t>
      </w:r>
      <w:r w:rsidR="00176C3B">
        <w:rPr>
          <w:rFonts w:ascii="Palatino Linotype" w:eastAsia="MS Mincho" w:hAnsi="Palatino Linotype" w:cs="Times New Roman"/>
          <w:color w:val="000000"/>
        </w:rPr>
        <w:t>, lo cual manifiesta la exteriorización de un pronunciamiento personal, imposible de ser escrito de manera automatizada</w:t>
      </w:r>
      <w:r w:rsidR="0036264B">
        <w:rPr>
          <w:rFonts w:ascii="Palatino Linotype" w:eastAsia="MS Mincho" w:hAnsi="Palatino Linotype" w:cs="Times New Roman"/>
          <w:color w:val="000000"/>
        </w:rPr>
        <w:t>; así las cosas,</w:t>
      </w:r>
      <w:r>
        <w:rPr>
          <w:rFonts w:ascii="Palatino Linotype" w:eastAsia="MS Mincho" w:hAnsi="Palatino Linotype" w:cs="Times New Roman"/>
          <w:color w:val="000000"/>
        </w:rPr>
        <w:t xml:space="preserve"> </w:t>
      </w:r>
      <w:r w:rsidR="0036264B">
        <w:rPr>
          <w:rFonts w:ascii="Palatino Linotype" w:eastAsia="MS Mincho" w:hAnsi="Palatino Linotype" w:cs="Times New Roman"/>
          <w:color w:val="000000"/>
        </w:rPr>
        <w:t xml:space="preserve">cabe resaltar de igual manera que, </w:t>
      </w:r>
      <w:r>
        <w:rPr>
          <w:rFonts w:ascii="Palatino Linotype" w:eastAsia="MS Mincho" w:hAnsi="Palatino Linotype" w:cs="Times New Roman"/>
          <w:color w:val="000000"/>
        </w:rPr>
        <w:t xml:space="preserve">al </w:t>
      </w:r>
      <w:r w:rsidR="0036264B">
        <w:rPr>
          <w:rFonts w:ascii="Palatino Linotype" w:eastAsia="MS Mincho" w:hAnsi="Palatino Linotype" w:cs="Times New Roman"/>
          <w:color w:val="000000"/>
        </w:rPr>
        <w:t xml:space="preserve">seleccionar la opción de </w:t>
      </w:r>
      <w:r w:rsidR="0036264B" w:rsidRPr="004D35C8">
        <w:rPr>
          <w:rFonts w:ascii="Palatino Linotype" w:eastAsia="MS Mincho" w:hAnsi="Palatino Linotype" w:cs="Times New Roman"/>
          <w:b/>
          <w:color w:val="000000"/>
        </w:rPr>
        <w:t>desistimiento</w:t>
      </w:r>
      <w:r>
        <w:rPr>
          <w:rFonts w:ascii="Palatino Linotype" w:eastAsia="MS Mincho" w:hAnsi="Palatino Linotype" w:cs="Times New Roman"/>
          <w:color w:val="000000"/>
        </w:rPr>
        <w:t xml:space="preserve">, aparece </w:t>
      </w:r>
      <w:r w:rsidR="0036264B">
        <w:rPr>
          <w:rFonts w:ascii="Palatino Linotype" w:eastAsia="MS Mincho" w:hAnsi="Palatino Linotype" w:cs="Times New Roman"/>
          <w:color w:val="000000"/>
        </w:rPr>
        <w:t xml:space="preserve">al usuario </w:t>
      </w:r>
      <w:r>
        <w:rPr>
          <w:rFonts w:ascii="Palatino Linotype" w:eastAsia="MS Mincho" w:hAnsi="Palatino Linotype" w:cs="Times New Roman"/>
          <w:color w:val="000000"/>
        </w:rPr>
        <w:t xml:space="preserve">una ventana de alerta con el objeto </w:t>
      </w:r>
      <w:r w:rsidR="0036264B">
        <w:rPr>
          <w:rFonts w:ascii="Palatino Linotype" w:eastAsia="MS Mincho" w:hAnsi="Palatino Linotype" w:cs="Times New Roman"/>
          <w:color w:val="000000"/>
        </w:rPr>
        <w:t xml:space="preserve">de </w:t>
      </w:r>
      <w:r>
        <w:rPr>
          <w:rFonts w:ascii="Palatino Linotype" w:eastAsia="MS Mincho" w:hAnsi="Palatino Linotype" w:cs="Times New Roman"/>
          <w:color w:val="000000"/>
        </w:rPr>
        <w:t xml:space="preserve">que confirme que efectivamente es su deseo </w:t>
      </w:r>
      <w:r w:rsidRPr="004D35C8">
        <w:rPr>
          <w:rFonts w:ascii="Palatino Linotype" w:eastAsia="MS Mincho" w:hAnsi="Palatino Linotype" w:cs="Times New Roman"/>
          <w:b/>
          <w:color w:val="000000"/>
        </w:rPr>
        <w:t>desistirse</w:t>
      </w:r>
      <w:r>
        <w:rPr>
          <w:rFonts w:ascii="Palatino Linotype" w:eastAsia="MS Mincho" w:hAnsi="Palatino Linotype" w:cs="Times New Roman"/>
          <w:color w:val="000000"/>
        </w:rPr>
        <w:t xml:space="preserve"> del recurso; </w:t>
      </w:r>
      <w:r w:rsidRPr="00176C3B">
        <w:rPr>
          <w:rFonts w:ascii="Palatino Linotype" w:eastAsia="MS Mincho" w:hAnsi="Palatino Linotype" w:cs="Times New Roman"/>
          <w:b/>
          <w:color w:val="000000"/>
        </w:rPr>
        <w:t xml:space="preserve">luego entonces no </w:t>
      </w:r>
      <w:r w:rsidR="001F58E5">
        <w:rPr>
          <w:rFonts w:ascii="Palatino Linotype" w:eastAsia="MS Mincho" w:hAnsi="Palatino Linotype" w:cs="Times New Roman"/>
          <w:b/>
          <w:color w:val="000000"/>
        </w:rPr>
        <w:t>ha lugar</w:t>
      </w:r>
      <w:r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Pr="00176C3B">
        <w:rPr>
          <w:rFonts w:ascii="Palatino Linotype" w:eastAsia="MS Mincho" w:hAnsi="Palatino Linotype" w:cs="Times New Roman"/>
          <w:b/>
          <w:color w:val="000000"/>
        </w:rPr>
        <w:t xml:space="preserve"> que fue por error involuntario, lo que se constituye como un desistimiento expreso</w:t>
      </w:r>
      <w:r>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En ese orden de ideas el articulo 192</w:t>
      </w:r>
      <w:r w:rsidRPr="00574D1E">
        <w:t xml:space="preserve">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574D1E">
      <w:pPr>
        <w:pStyle w:val="Prrafodelista"/>
        <w:rPr>
          <w:rFonts w:ascii="Palatino Linotype" w:eastAsia="MS Mincho" w:hAnsi="Palatino Linotype" w:cs="Times New Roman"/>
          <w:color w:val="000000"/>
        </w:rPr>
      </w:pPr>
    </w:p>
    <w:p w14:paraId="3E0ED635" w14:textId="08BBAAE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El recurrente se desista expresamente del recurso;</w:t>
      </w:r>
    </w:p>
    <w:p w14:paraId="2297A8C6" w14:textId="1C887DA5" w:rsidR="00574D1E" w:rsidRPr="00574D1E"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426DCC8A" w14:textId="77777777" w:rsidR="00574D1E"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Default="00257D00"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Robustece lo anterior la tesis aislada </w:t>
      </w:r>
      <w:r w:rsidRPr="00257D00">
        <w:rPr>
          <w:rFonts w:ascii="Palatino Linotype" w:eastAsia="MS Mincho" w:hAnsi="Palatino Linotype" w:cs="Times New Roman"/>
          <w:color w:val="000000"/>
        </w:rPr>
        <w:t>I.15o.T.2 K (10a.)</w:t>
      </w:r>
      <w:r>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505AAD">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p>
    <w:p w14:paraId="12B13019" w14:textId="77777777" w:rsidR="00505AAD" w:rsidRDefault="00505AAD">
      <w:pPr>
        <w:rPr>
          <w:rFonts w:ascii="Palatino Linotype" w:eastAsia="MS Mincho" w:hAnsi="Palatino Linotype" w:cs="Times New Roman"/>
          <w:color w:val="000000"/>
        </w:rPr>
      </w:pPr>
      <w:r>
        <w:rPr>
          <w:rFonts w:ascii="Palatino Linotype" w:eastAsia="MS Mincho" w:hAnsi="Palatino Linotype" w:cs="Times New Roman"/>
          <w:color w:val="000000"/>
        </w:rPr>
        <w:br w:type="page"/>
      </w:r>
    </w:p>
    <w:p w14:paraId="18C7D92B" w14:textId="77777777" w:rsidR="009959DB" w:rsidRPr="008C6062" w:rsidRDefault="009959DB" w:rsidP="009959DB">
      <w:pPr>
        <w:pStyle w:val="Ttulo1"/>
        <w:spacing w:line="360" w:lineRule="auto"/>
        <w:jc w:val="center"/>
        <w:rPr>
          <w:b/>
          <w:color w:val="000000" w:themeColor="text1"/>
          <w:szCs w:val="24"/>
        </w:rPr>
      </w:pPr>
      <w:bookmarkStart w:id="43" w:name="_Toc61470701"/>
      <w:r w:rsidRPr="008C6062">
        <w:rPr>
          <w:b/>
          <w:color w:val="000000" w:themeColor="text1"/>
          <w:szCs w:val="24"/>
        </w:rPr>
        <w:lastRenderedPageBreak/>
        <w:t>R E S O L U T I V O S</w:t>
      </w:r>
      <w:bookmarkEnd w:id="39"/>
      <w:bookmarkEnd w:id="40"/>
      <w:bookmarkEnd w:id="41"/>
      <w:bookmarkEnd w:id="42"/>
      <w:bookmarkEnd w:id="43"/>
    </w:p>
    <w:p w14:paraId="3B6B541C" w14:textId="5994E7A6" w:rsidR="001C18A3"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CC5D56">
        <w:rPr>
          <w:rFonts w:ascii="Palatino Linotype" w:hAnsi="Palatino Linotype"/>
          <w:b/>
        </w:rPr>
        <w:t>04828/INFOEM/IP/RR/2021</w:t>
      </w:r>
      <w:r w:rsidRPr="005108ED">
        <w:rPr>
          <w:rFonts w:ascii="Palatino Linotype" w:hAnsi="Palatino Linotype"/>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1C18A3">
        <w:rPr>
          <w:rFonts w:ascii="Palatino Linotype" w:hAnsi="Palatino Linotype"/>
          <w:b/>
        </w:rPr>
        <w:t>RECURRENTE</w:t>
      </w:r>
      <w:r w:rsidRPr="005108ED">
        <w:rPr>
          <w:rFonts w:ascii="Palatino Linotype" w:hAnsi="Palatino Linotype"/>
        </w:rPr>
        <w:t xml:space="preserve">, en términos del </w:t>
      </w:r>
      <w:r w:rsidRPr="005108ED">
        <w:rPr>
          <w:rFonts w:ascii="Palatino Linotype" w:hAnsi="Palatino Linotype"/>
          <w:b/>
        </w:rPr>
        <w:t xml:space="preserve">Considerando </w:t>
      </w:r>
      <w:r>
        <w:rPr>
          <w:rFonts w:ascii="Palatino Linotype" w:hAnsi="Palatino Linotype"/>
          <w:b/>
        </w:rPr>
        <w:t>TERCERO</w:t>
      </w:r>
      <w:r w:rsidRPr="005108ED">
        <w:rPr>
          <w:rFonts w:ascii="Palatino Linotype" w:hAnsi="Palatino Linotype"/>
        </w:rPr>
        <w:t xml:space="preserve"> de la presente resolución.</w:t>
      </w:r>
    </w:p>
    <w:p w14:paraId="4E0369B1" w14:textId="77777777" w:rsidR="008C1DBF" w:rsidRPr="005108ED" w:rsidRDefault="008C1DBF" w:rsidP="008C1DBF">
      <w:pPr>
        <w:spacing w:line="360" w:lineRule="auto"/>
        <w:jc w:val="both"/>
        <w:rPr>
          <w:rFonts w:ascii="Palatino Linotype" w:hAnsi="Palatino Linotype"/>
        </w:rPr>
      </w:pPr>
    </w:p>
    <w:p w14:paraId="0974C793" w14:textId="2DD3FE92" w:rsidR="001C18A3" w:rsidRPr="00AE36BB" w:rsidRDefault="001C18A3" w:rsidP="008C1DBF">
      <w:pPr>
        <w:pStyle w:val="Sinespaciado"/>
        <w:spacing w:line="360" w:lineRule="auto"/>
        <w:jc w:val="both"/>
        <w:rPr>
          <w:rFonts w:ascii="Palatino Linotype" w:eastAsia="Calibri" w:hAnsi="Palatino Linotype" w:cs="Arial"/>
          <w:b/>
          <w:bCs/>
          <w:lang w:val="es-ES"/>
        </w:rPr>
      </w:pPr>
      <w:r w:rsidRPr="005108ED">
        <w:rPr>
          <w:rFonts w:ascii="Palatino Linotype" w:eastAsia="Calibri" w:hAnsi="Palatino Linotype" w:cs="Arial"/>
          <w:b/>
          <w:bCs/>
          <w:lang w:val="es-ES"/>
        </w:rPr>
        <w:t xml:space="preserve">SEGUNDO. </w:t>
      </w:r>
      <w:r w:rsidR="003C4FDD" w:rsidRPr="00AE36BB">
        <w:rPr>
          <w:rFonts w:ascii="Palatino Linotype" w:eastAsia="Calibri" w:hAnsi="Palatino Linotype" w:cs="Arial"/>
          <w:b/>
          <w:bCs/>
          <w:lang w:val="es-ES"/>
        </w:rPr>
        <w:t>Notifíquese</w:t>
      </w:r>
      <w:r w:rsidRPr="00AE36BB">
        <w:rPr>
          <w:rFonts w:ascii="Palatino Linotype" w:eastAsia="Calibri" w:hAnsi="Palatino Linotype" w:cs="Arial"/>
          <w:b/>
          <w:bCs/>
          <w:lang w:val="es-ES"/>
        </w:rPr>
        <w:t xml:space="preserve"> </w:t>
      </w:r>
      <w:r w:rsidRPr="00AE36BB">
        <w:rPr>
          <w:rFonts w:ascii="Palatino Linotype" w:eastAsia="Calibri" w:hAnsi="Palatino Linotype" w:cs="Arial"/>
          <w:bCs/>
          <w:lang w:val="es-ES"/>
        </w:rPr>
        <w:t xml:space="preserve">a través del Sistema de Acceso a la Información Mexiquense </w:t>
      </w:r>
      <w:r w:rsidRPr="00AE36BB">
        <w:rPr>
          <w:rFonts w:ascii="Palatino Linotype" w:eastAsia="Calibri" w:hAnsi="Palatino Linotype" w:cs="Arial"/>
          <w:b/>
          <w:bCs/>
          <w:lang w:val="es-ES"/>
        </w:rPr>
        <w:t xml:space="preserve">(SAIMEX) </w:t>
      </w:r>
      <w:r w:rsidRPr="00AE36BB">
        <w:rPr>
          <w:rFonts w:ascii="Palatino Linotype" w:eastAsia="Calibri" w:hAnsi="Palatino Linotype" w:cs="Arial"/>
          <w:bCs/>
          <w:lang w:val="es-ES"/>
        </w:rPr>
        <w:t>la presente resolución a</w:t>
      </w:r>
      <w:r w:rsidR="001F58E5" w:rsidRPr="00AE36BB">
        <w:rPr>
          <w:rFonts w:ascii="Palatino Linotype" w:eastAsia="Calibri" w:hAnsi="Palatino Linotype" w:cs="Arial"/>
          <w:bCs/>
          <w:lang w:val="es-ES"/>
        </w:rPr>
        <w:t xml:space="preserve"> </w:t>
      </w:r>
      <w:r w:rsidRPr="00AE36BB">
        <w:rPr>
          <w:rFonts w:ascii="Palatino Linotype" w:eastAsia="Calibri" w:hAnsi="Palatino Linotype" w:cs="Arial"/>
          <w:bCs/>
          <w:lang w:val="es-ES"/>
        </w:rPr>
        <w:t>l</w:t>
      </w:r>
      <w:r w:rsidR="001F58E5" w:rsidRPr="00AE36BB">
        <w:rPr>
          <w:rFonts w:ascii="Palatino Linotype" w:eastAsia="Calibri" w:hAnsi="Palatino Linotype" w:cs="Arial"/>
          <w:bCs/>
          <w:lang w:val="es-ES"/>
        </w:rPr>
        <w:t>a</w:t>
      </w:r>
      <w:r w:rsidRPr="00AE36BB">
        <w:rPr>
          <w:rFonts w:ascii="Palatino Linotype" w:eastAsia="Calibri" w:hAnsi="Palatino Linotype" w:cs="Arial"/>
          <w:bCs/>
          <w:lang w:val="es-ES"/>
        </w:rPr>
        <w:t xml:space="preserve"> Titular de la Unidad de Transparencia del</w:t>
      </w:r>
      <w:r w:rsidRPr="00AE36BB">
        <w:rPr>
          <w:rFonts w:ascii="Palatino Linotype" w:eastAsia="Calibri" w:hAnsi="Palatino Linotype" w:cs="Arial"/>
          <w:b/>
          <w:bCs/>
          <w:lang w:val="es-ES"/>
        </w:rPr>
        <w:t xml:space="preserve"> SUJETO OBLIGADO. </w:t>
      </w:r>
    </w:p>
    <w:p w14:paraId="73FA818A" w14:textId="77777777" w:rsidR="008C1DBF" w:rsidRPr="00AE36BB" w:rsidRDefault="008C1DBF" w:rsidP="008C1DBF">
      <w:pPr>
        <w:pStyle w:val="Sinespaciado"/>
        <w:spacing w:line="360" w:lineRule="auto"/>
        <w:jc w:val="both"/>
        <w:rPr>
          <w:rFonts w:ascii="Palatino Linotype" w:eastAsia="Calibri" w:hAnsi="Palatino Linotype" w:cs="Arial"/>
          <w:b/>
          <w:bCs/>
          <w:lang w:val="es-ES"/>
        </w:rPr>
      </w:pPr>
    </w:p>
    <w:p w14:paraId="3B315857" w14:textId="20B1DC6A" w:rsidR="001C18A3"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AE36BB">
        <w:rPr>
          <w:rFonts w:ascii="Palatino Linotype" w:eastAsia="Times New Roman" w:hAnsi="Palatino Linotype" w:cs="Arial"/>
          <w:b/>
        </w:rPr>
        <w:t xml:space="preserve">TERCERO. </w:t>
      </w:r>
      <w:r w:rsidRPr="00AE36BB">
        <w:rPr>
          <w:rFonts w:ascii="Palatino Linotype" w:eastAsia="Times New Roman" w:hAnsi="Palatino Linotype" w:cs="Times New Roman"/>
          <w:b/>
          <w:bCs/>
          <w:color w:val="222222"/>
          <w:lang w:val="es-ES"/>
        </w:rPr>
        <w:t xml:space="preserve">Notifíquese </w:t>
      </w:r>
      <w:r w:rsidRPr="00AE36BB">
        <w:rPr>
          <w:rFonts w:ascii="Palatino Linotype" w:eastAsia="Times New Roman" w:hAnsi="Palatino Linotype" w:cs="Times New Roman"/>
          <w:bCs/>
          <w:color w:val="222222"/>
          <w:lang w:val="es-ES"/>
        </w:rPr>
        <w:t>a</w:t>
      </w:r>
      <w:r w:rsidR="001F58E5" w:rsidRPr="00AE36BB">
        <w:rPr>
          <w:rFonts w:ascii="Palatino Linotype" w:eastAsia="Times New Roman" w:hAnsi="Palatino Linotype" w:cs="Times New Roman"/>
          <w:bCs/>
          <w:color w:val="222222"/>
          <w:lang w:val="es-ES"/>
        </w:rPr>
        <w:t>l</w:t>
      </w:r>
      <w:r w:rsidRPr="00AE36BB">
        <w:rPr>
          <w:rFonts w:ascii="Palatino Linotype" w:eastAsia="Times New Roman" w:hAnsi="Palatino Linotype" w:cs="Times New Roman"/>
          <w:bCs/>
          <w:color w:val="222222"/>
          <w:lang w:val="es-ES"/>
        </w:rPr>
        <w:t xml:space="preserve"> </w:t>
      </w:r>
      <w:r w:rsidR="001F58E5" w:rsidRPr="00AE36BB">
        <w:rPr>
          <w:rFonts w:ascii="Palatino Linotype" w:hAnsi="Palatino Linotype"/>
          <w:b/>
        </w:rPr>
        <w:t>RECURRENTE</w:t>
      </w:r>
      <w:r w:rsidRPr="00AE36BB">
        <w:rPr>
          <w:rFonts w:ascii="Palatino Linotype" w:hAnsi="Palatino Linotype"/>
          <w:b/>
        </w:rPr>
        <w:t xml:space="preserve"> </w:t>
      </w:r>
      <w:r w:rsidR="00AE36BB" w:rsidRPr="00AE36BB">
        <w:rPr>
          <w:rFonts w:ascii="Palatino Linotype" w:eastAsia="Calibri" w:hAnsi="Palatino Linotype" w:cs="Arial"/>
          <w:bCs/>
          <w:lang w:val="es-ES"/>
        </w:rPr>
        <w:t xml:space="preserve">a través del Sistema de Acceso a la Información Mexiquense </w:t>
      </w:r>
      <w:r w:rsidR="00AE36BB" w:rsidRPr="00AE36BB">
        <w:rPr>
          <w:rFonts w:ascii="Palatino Linotype" w:eastAsia="Calibri" w:hAnsi="Palatino Linotype" w:cs="Arial"/>
          <w:b/>
          <w:bCs/>
          <w:lang w:val="es-ES"/>
        </w:rPr>
        <w:t xml:space="preserve">(SAIMEX) </w:t>
      </w:r>
      <w:r w:rsidRPr="00AE36BB">
        <w:rPr>
          <w:rFonts w:ascii="Palatino Linotype" w:eastAsia="Times New Roman" w:hAnsi="Palatino Linotype" w:cs="Times New Roman"/>
          <w:color w:val="222222"/>
          <w:lang w:val="es-ES" w:eastAsia="es-MX"/>
        </w:rPr>
        <w:t>la presente resolución</w:t>
      </w:r>
      <w:r w:rsidR="00505AAD" w:rsidRPr="00AE36BB">
        <w:rPr>
          <w:rFonts w:ascii="Palatino Linotype" w:eastAsia="Times New Roman" w:hAnsi="Palatino Linotype" w:cs="Times New Roman"/>
          <w:color w:val="222222"/>
          <w:lang w:val="es-ES" w:eastAsia="es-MX"/>
        </w:rPr>
        <w:t>.</w:t>
      </w:r>
    </w:p>
    <w:p w14:paraId="6C488DF5" w14:textId="77777777" w:rsidR="008C1DBF" w:rsidRPr="005108ED"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5108ED">
        <w:rPr>
          <w:rFonts w:ascii="Palatino Linotype" w:eastAsia="MS Mincho" w:hAnsi="Palatino Linotype" w:cs="Times New Roman"/>
          <w:b/>
          <w:lang w:val="es-MX"/>
        </w:rPr>
        <w:t>CUARTO.</w:t>
      </w:r>
      <w:r w:rsidRPr="005108ED">
        <w:rPr>
          <w:rFonts w:ascii="Palatino Linotype" w:eastAsia="MS Mincho" w:hAnsi="Palatino Linotype" w:cs="Times New Roman"/>
          <w:lang w:val="es-MX"/>
        </w:rPr>
        <w:t xml:space="preserve"> </w:t>
      </w:r>
      <w:r w:rsidRPr="005108ED">
        <w:rPr>
          <w:rFonts w:ascii="Palatino Linotype" w:eastAsia="MS Mincho" w:hAnsi="Palatino Linotype" w:cs="Times New Roman"/>
          <w:lang w:val="es-ES"/>
        </w:rPr>
        <w:t>Se hace del conocimiento de</w:t>
      </w:r>
      <w:r w:rsidR="001F58E5">
        <w:rPr>
          <w:rFonts w:ascii="Palatino Linotype" w:eastAsia="MS Mincho" w:hAnsi="Palatino Linotype" w:cs="Times New Roman"/>
          <w:lang w:val="es-ES"/>
        </w:rPr>
        <w:t>l</w:t>
      </w:r>
      <w:r w:rsidRPr="005108ED">
        <w:rPr>
          <w:rFonts w:ascii="Palatino Linotype" w:eastAsia="MS Mincho" w:hAnsi="Palatino Linotype" w:cs="Times New Roman"/>
          <w:lang w:val="es-ES"/>
        </w:rPr>
        <w:t xml:space="preserve"> </w:t>
      </w:r>
      <w:r w:rsidR="001F58E5">
        <w:rPr>
          <w:rFonts w:ascii="Palatino Linotype" w:hAnsi="Palatino Linotype"/>
          <w:b/>
        </w:rPr>
        <w:t>RECURRENTE</w:t>
      </w:r>
      <w:r w:rsidR="00505AAD" w:rsidRPr="005108ED">
        <w:rPr>
          <w:rFonts w:ascii="Palatino Linotype" w:hAnsi="Palatino Linotype"/>
          <w:b/>
        </w:rPr>
        <w:t xml:space="preserve"> </w:t>
      </w:r>
      <w:r w:rsidRPr="005108E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27FDC616" w14:textId="4A75632B" w:rsidR="001F58E5" w:rsidRDefault="001F58E5" w:rsidP="001F58E5">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AE36BB">
        <w:rPr>
          <w:rFonts w:ascii="Palatino Linotype" w:hAnsi="Palatino Linotype"/>
          <w:color w:val="000000" w:themeColor="text1"/>
        </w:rPr>
        <w:t>POR UNANIMIDAD DE VOTOS, EL</w:t>
      </w:r>
      <w:r w:rsidRPr="002D6F4B">
        <w:rPr>
          <w:rFonts w:ascii="Palatino Linotype" w:hAnsi="Palatino Linotype"/>
          <w:color w:val="000000" w:themeColor="text1"/>
        </w:rPr>
        <w:t xml:space="preserve">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JOSÉ MARTÍNEZ VILCHIS, MARÍA DEL ROSARIO MEJÍA AYALA, SHARON CRISTINA </w:t>
      </w:r>
      <w:r>
        <w:rPr>
          <w:rFonts w:ascii="Palatino Linotype" w:hAnsi="Palatino Linotype"/>
          <w:color w:val="000000" w:themeColor="text1"/>
        </w:rPr>
        <w:lastRenderedPageBreak/>
        <w:t>MORALES MARTÍNEZ, LUIS GUSTAVO PARRA NORIEGA Y GUADALUPE RAMÍREZ PEÑA</w:t>
      </w:r>
      <w:r w:rsidRPr="002D6F4B">
        <w:rPr>
          <w:rFonts w:ascii="Palatino Linotype" w:hAnsi="Palatino Linotype"/>
          <w:color w:val="000000" w:themeColor="text1"/>
        </w:rPr>
        <w:t xml:space="preserve">; </w:t>
      </w:r>
      <w:r w:rsidRPr="00DB2FCD">
        <w:rPr>
          <w:rFonts w:ascii="Palatino Linotype" w:hAnsi="Palatino Linotype"/>
          <w:color w:val="000000" w:themeColor="text1"/>
        </w:rPr>
        <w:t xml:space="preserve">EN LA TRIGÉSIMA </w:t>
      </w:r>
      <w:r>
        <w:rPr>
          <w:rFonts w:ascii="Palatino Linotype" w:hAnsi="Palatino Linotype"/>
          <w:color w:val="000000" w:themeColor="text1"/>
        </w:rPr>
        <w:t>OCTAVA</w:t>
      </w:r>
      <w:r w:rsidRPr="00DB2FCD">
        <w:rPr>
          <w:rFonts w:ascii="Palatino Linotype" w:hAnsi="Palatino Linotype"/>
          <w:color w:val="000000" w:themeColor="text1"/>
        </w:rPr>
        <w:t xml:space="preserve"> SESIÓN ORDINARIA CELEBRADA EL </w:t>
      </w:r>
      <w:r>
        <w:rPr>
          <w:rFonts w:ascii="Palatino Linotype" w:hAnsi="Palatino Linotype"/>
          <w:color w:val="000000" w:themeColor="text1"/>
        </w:rPr>
        <w:t>VEINTISIETE (27) DE OCTUBRE</w:t>
      </w:r>
      <w:r w:rsidRPr="00DB2FCD">
        <w:rPr>
          <w:rFonts w:ascii="Palatino Linotype" w:hAnsi="Palatino Linotype"/>
          <w:color w:val="000000" w:themeColor="text1"/>
        </w:rPr>
        <w:t xml:space="preserve"> 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E0CDF" w14:textId="77777777" w:rsidR="000B350C" w:rsidRDefault="000B350C" w:rsidP="00587366">
      <w:r>
        <w:separator/>
      </w:r>
    </w:p>
  </w:endnote>
  <w:endnote w:type="continuationSeparator" w:id="0">
    <w:p w14:paraId="33D68F4E" w14:textId="77777777" w:rsidR="000B350C" w:rsidRDefault="000B35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017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0174">
              <w:rPr>
                <w:rFonts w:ascii="Palatino Linotype" w:hAnsi="Palatino Linotype"/>
                <w:b/>
                <w:bCs/>
                <w:noProof/>
                <w:sz w:val="22"/>
                <w:szCs w:val="20"/>
              </w:rPr>
              <w:t>16</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0174" w:rsidRPr="0044017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0174" w:rsidRPr="00440174">
      <w:rPr>
        <w:rFonts w:ascii="Palatino Linotype" w:hAnsi="Palatino Linotype"/>
        <w:noProof/>
        <w:sz w:val="22"/>
        <w:szCs w:val="22"/>
        <w:lang w:val="es-ES"/>
      </w:rPr>
      <w:t>16</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57E6A" w14:textId="77777777" w:rsidR="000B350C" w:rsidRDefault="000B350C" w:rsidP="00587366">
      <w:r>
        <w:separator/>
      </w:r>
    </w:p>
  </w:footnote>
  <w:footnote w:type="continuationSeparator" w:id="0">
    <w:p w14:paraId="49EFB7FD" w14:textId="77777777" w:rsidR="000B350C" w:rsidRDefault="000B350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1398" w14:textId="167D5E95" w:rsidR="00CC5D56" w:rsidRDefault="00440174"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23.15pt;margin-top:-121.3pt;width:663.5pt;height:12in;z-index:-251657216;mso-position-horizontal-relative:margin;mso-position-vertical-relative:margin" o:allowincell="f">
          <v:imagedata r:id="rId1" o:title="PHOTO-2020-08-13-10-14-39"/>
          <w10:wrap anchorx="margin" anchory="margin"/>
        </v:shape>
      </w:pict>
    </w:r>
  </w:p>
  <w:p w14:paraId="64F5F23E" w14:textId="430AF59D" w:rsidR="00117441" w:rsidRDefault="00117441" w:rsidP="00CC5D56">
    <w:pPr>
      <w:pStyle w:val="Encabezado"/>
      <w:tabs>
        <w:tab w:val="clear" w:pos="4252"/>
        <w:tab w:val="clear" w:pos="8504"/>
        <w:tab w:val="left" w:pos="8460"/>
      </w:tabs>
    </w:pP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117441" w:rsidRPr="00674A46" w14:paraId="07F2896E" w14:textId="77777777" w:rsidTr="00CC5D56">
      <w:trPr>
        <w:trHeight w:val="138"/>
        <w:jc w:val="right"/>
      </w:trPr>
      <w:tc>
        <w:tcPr>
          <w:tcW w:w="3402"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2F6F07DE" w:rsidR="00117441" w:rsidRPr="00674A46" w:rsidRDefault="00CC5D56"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04828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2020</w:t>
          </w:r>
        </w:p>
      </w:tc>
    </w:tr>
    <w:tr w:rsidR="00B61F0B" w:rsidRPr="00674A46" w14:paraId="1B5D8690" w14:textId="77777777" w:rsidTr="00CC5D56">
      <w:trPr>
        <w:trHeight w:val="233"/>
        <w:jc w:val="right"/>
      </w:trPr>
      <w:tc>
        <w:tcPr>
          <w:tcW w:w="3402"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24C29B1F" w:rsidR="00B61F0B" w:rsidRPr="00B75F20" w:rsidRDefault="0019681C" w:rsidP="00CC5D56">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C5D56">
            <w:rPr>
              <w:rFonts w:ascii="Palatino Linotype" w:hAnsi="Palatino Linotype"/>
              <w:b/>
              <w:bCs/>
              <w:color w:val="000000"/>
              <w:sz w:val="22"/>
              <w:szCs w:val="22"/>
            </w:rPr>
            <w:t>Atenco</w:t>
          </w:r>
        </w:p>
      </w:tc>
    </w:tr>
    <w:tr w:rsidR="00117441" w:rsidRPr="00674A46" w14:paraId="095EB01B" w14:textId="77777777" w:rsidTr="00CC5D56">
      <w:trPr>
        <w:trHeight w:val="321"/>
        <w:jc w:val="right"/>
      </w:trPr>
      <w:tc>
        <w:tcPr>
          <w:tcW w:w="3402"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BF3C395" w:rsidR="00117441" w:rsidRDefault="00440174"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4.15pt;margin-top:-124.75pt;width:663.5pt;height:12in;z-index:-251658240;mso-position-horizontal-relative:margin;mso-position-vertical-relative:margin" o:allowincell="f">
          <v:imagedata r:id="rId1" o:title="PHOTO-2020-08-13-10-14-39"/>
          <w10:wrap anchorx="margin" anchory="margin"/>
        </v:shape>
      </w:pict>
    </w:r>
    <w:r w:rsidR="00117441">
      <w:tab/>
    </w:r>
  </w:p>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403"/>
    </w:tblGrid>
    <w:tr w:rsidR="00117441" w:rsidRPr="00674A46" w14:paraId="0A3256F2" w14:textId="77777777" w:rsidTr="00CC5D56">
      <w:trPr>
        <w:trHeight w:val="138"/>
        <w:jc w:val="right"/>
      </w:trPr>
      <w:tc>
        <w:tcPr>
          <w:tcW w:w="3260" w:type="dxa"/>
          <w:vAlign w:val="center"/>
        </w:tcPr>
        <w:p w14:paraId="3D80769D" w14:textId="18356309"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403" w:type="dxa"/>
          <w:vAlign w:val="center"/>
        </w:tcPr>
        <w:p w14:paraId="0453495E" w14:textId="4E600769" w:rsidR="00117441" w:rsidRPr="00674A46" w:rsidRDefault="00CC5D56" w:rsidP="00CC5D56">
          <w:pPr>
            <w:pStyle w:val="Encabezado"/>
            <w:rPr>
              <w:rFonts w:ascii="Palatino Linotype" w:hAnsi="Palatino Linotype"/>
              <w:b/>
              <w:sz w:val="22"/>
              <w:szCs w:val="22"/>
            </w:rPr>
          </w:pPr>
          <w:r>
            <w:rPr>
              <w:rFonts w:ascii="Palatino Linotype" w:hAnsi="Palatino Linotype" w:cs="Arial"/>
              <w:b/>
              <w:bCs/>
              <w:sz w:val="22"/>
              <w:szCs w:val="22"/>
              <w:lang w:eastAsia="es-MX"/>
            </w:rPr>
            <w:t>04828</w:t>
          </w:r>
          <w:r w:rsidR="00117441">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2021</w:t>
          </w:r>
        </w:p>
      </w:tc>
    </w:tr>
    <w:tr w:rsidR="00117441" w:rsidRPr="00B75F20" w14:paraId="128C8B3C" w14:textId="77777777" w:rsidTr="00CC5D56">
      <w:trPr>
        <w:trHeight w:val="233"/>
        <w:jc w:val="right"/>
      </w:trPr>
      <w:tc>
        <w:tcPr>
          <w:tcW w:w="3260"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3" w:type="dxa"/>
        </w:tcPr>
        <w:p w14:paraId="1548525E" w14:textId="5EC4614F" w:rsidR="00117441" w:rsidRPr="00E8078D" w:rsidRDefault="00CC5D56" w:rsidP="0058757A">
          <w:pPr>
            <w:pStyle w:val="Encabezado"/>
            <w:rPr>
              <w:rFonts w:ascii="Palatino Linotype" w:hAnsi="Palatino Linotype"/>
              <w:b/>
              <w:sz w:val="22"/>
              <w:szCs w:val="22"/>
            </w:rPr>
          </w:pPr>
          <w:r>
            <w:rPr>
              <w:rFonts w:ascii="Palatino Linotype" w:hAnsi="Palatino Linotype"/>
              <w:b/>
              <w:sz w:val="22"/>
              <w:szCs w:val="22"/>
            </w:rPr>
            <w:t>RECURRENTE</w:t>
          </w:r>
        </w:p>
      </w:tc>
    </w:tr>
    <w:tr w:rsidR="00117441" w:rsidRPr="00674A46" w14:paraId="41BE0704" w14:textId="77777777" w:rsidTr="00CC5D56">
      <w:trPr>
        <w:trHeight w:val="321"/>
        <w:jc w:val="right"/>
      </w:trPr>
      <w:tc>
        <w:tcPr>
          <w:tcW w:w="3260"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3" w:type="dxa"/>
          <w:vAlign w:val="center"/>
        </w:tcPr>
        <w:p w14:paraId="34C341BF" w14:textId="6E02EA5E" w:rsidR="00117441" w:rsidRPr="00674A46" w:rsidRDefault="0019681C" w:rsidP="00CC5D56">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C5D56">
            <w:rPr>
              <w:rFonts w:ascii="Palatino Linotype" w:hAnsi="Palatino Linotype"/>
              <w:b/>
              <w:bCs/>
              <w:color w:val="000000"/>
              <w:sz w:val="22"/>
              <w:szCs w:val="22"/>
            </w:rPr>
            <w:t>Atenco</w:t>
          </w:r>
        </w:p>
      </w:tc>
    </w:tr>
    <w:tr w:rsidR="00117441" w:rsidRPr="00674A46" w14:paraId="0C8B6193" w14:textId="77777777" w:rsidTr="00CC5D56">
      <w:trPr>
        <w:trHeight w:val="321"/>
        <w:jc w:val="right"/>
      </w:trPr>
      <w:tc>
        <w:tcPr>
          <w:tcW w:w="3260"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3"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7"/>
  </w:num>
  <w:num w:numId="4">
    <w:abstractNumId w:val="6"/>
  </w:num>
  <w:num w:numId="5">
    <w:abstractNumId w:val="14"/>
  </w:num>
  <w:num w:numId="6">
    <w:abstractNumId w:val="15"/>
  </w:num>
  <w:num w:numId="7">
    <w:abstractNumId w:val="20"/>
  </w:num>
  <w:num w:numId="8">
    <w:abstractNumId w:val="12"/>
  </w:num>
  <w:num w:numId="9">
    <w:abstractNumId w:val="3"/>
  </w:num>
  <w:num w:numId="10">
    <w:abstractNumId w:val="17"/>
  </w:num>
  <w:num w:numId="11">
    <w:abstractNumId w:val="8"/>
  </w:num>
  <w:num w:numId="12">
    <w:abstractNumId w:val="19"/>
  </w:num>
  <w:num w:numId="13">
    <w:abstractNumId w:val="18"/>
  </w:num>
  <w:num w:numId="14">
    <w:abstractNumId w:val="2"/>
  </w:num>
  <w:num w:numId="15">
    <w:abstractNumId w:val="10"/>
  </w:num>
  <w:num w:numId="16">
    <w:abstractNumId w:val="5"/>
  </w:num>
  <w:num w:numId="17">
    <w:abstractNumId w:val="16"/>
  </w:num>
  <w:num w:numId="18">
    <w:abstractNumId w:val="1"/>
  </w:num>
  <w:num w:numId="19">
    <w:abstractNumId w:val="0"/>
  </w:num>
  <w:num w:numId="20">
    <w:abstractNumId w:val="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74"/>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9C3D-BE2C-41FD-8C07-918BCEF1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2694</Words>
  <Characters>14818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2018-01-09T18:26:00Z</cp:lastPrinted>
  <dcterms:created xsi:type="dcterms:W3CDTF">2021-11-04T00:04:00Z</dcterms:created>
  <dcterms:modified xsi:type="dcterms:W3CDTF">2021-11-04T00:04:00Z</dcterms:modified>
</cp:coreProperties>
</file>