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FEE9C4F" w:rsidR="00BF3214" w:rsidRPr="003757E7"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7E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3757E7">
        <w:rPr>
          <w:rFonts w:ascii="Palatino Linotype" w:eastAsia="Times New Roman" w:hAnsi="Palatino Linotype" w:cs="Arial"/>
          <w:color w:val="000000"/>
          <w:sz w:val="24"/>
          <w:szCs w:val="24"/>
          <w:lang w:eastAsia="es-MX"/>
        </w:rPr>
        <w:t xml:space="preserve">Estado de </w:t>
      </w:r>
      <w:r w:rsidRPr="003757E7">
        <w:rPr>
          <w:rFonts w:ascii="Palatino Linotype" w:eastAsia="Times New Roman" w:hAnsi="Palatino Linotype" w:cs="Arial"/>
          <w:color w:val="000000"/>
          <w:sz w:val="24"/>
          <w:szCs w:val="24"/>
          <w:lang w:eastAsia="es-MX"/>
        </w:rPr>
        <w:t xml:space="preserve">México, a </w:t>
      </w:r>
      <w:r w:rsidR="00964D90" w:rsidRPr="003757E7">
        <w:rPr>
          <w:rFonts w:ascii="Palatino Linotype" w:eastAsia="Times New Roman" w:hAnsi="Palatino Linotype" w:cs="Arial"/>
          <w:color w:val="000000"/>
          <w:sz w:val="24"/>
          <w:szCs w:val="24"/>
          <w:lang w:eastAsia="es-MX"/>
        </w:rPr>
        <w:t>catorce de abril</w:t>
      </w:r>
      <w:r w:rsidR="00D071F2" w:rsidRPr="003757E7">
        <w:rPr>
          <w:rFonts w:ascii="Palatino Linotype" w:eastAsia="Times New Roman" w:hAnsi="Palatino Linotype" w:cs="Arial"/>
          <w:color w:val="000000"/>
          <w:sz w:val="24"/>
          <w:szCs w:val="24"/>
          <w:lang w:eastAsia="es-MX"/>
        </w:rPr>
        <w:t xml:space="preserve"> </w:t>
      </w:r>
      <w:r w:rsidRPr="003757E7">
        <w:rPr>
          <w:rFonts w:ascii="Palatino Linotype" w:eastAsia="Times New Roman" w:hAnsi="Palatino Linotype" w:cs="Arial"/>
          <w:color w:val="000000"/>
          <w:sz w:val="24"/>
          <w:szCs w:val="24"/>
          <w:lang w:eastAsia="es-MX"/>
        </w:rPr>
        <w:t xml:space="preserve">dos mil </w:t>
      </w:r>
      <w:r w:rsidR="00C67C23" w:rsidRPr="003757E7">
        <w:rPr>
          <w:rFonts w:ascii="Palatino Linotype" w:eastAsia="Times New Roman" w:hAnsi="Palatino Linotype" w:cs="Arial"/>
          <w:color w:val="000000"/>
          <w:sz w:val="24"/>
          <w:szCs w:val="24"/>
          <w:lang w:eastAsia="es-MX"/>
        </w:rPr>
        <w:t>veintiuno</w:t>
      </w:r>
      <w:r w:rsidRPr="003757E7">
        <w:rPr>
          <w:rFonts w:ascii="Palatino Linotype" w:eastAsia="Times New Roman" w:hAnsi="Palatino Linotype" w:cs="Arial"/>
          <w:color w:val="000000"/>
          <w:sz w:val="24"/>
          <w:szCs w:val="24"/>
          <w:lang w:eastAsia="es-MX"/>
        </w:rPr>
        <w:t>.</w:t>
      </w:r>
    </w:p>
    <w:p w14:paraId="1C07CFE0" w14:textId="77777777" w:rsidR="009D066D" w:rsidRPr="003757E7" w:rsidRDefault="009D066D" w:rsidP="00964D90">
      <w:pPr>
        <w:pStyle w:val="Sinespaciado"/>
      </w:pPr>
    </w:p>
    <w:p w14:paraId="72BE8F4D" w14:textId="0C631989" w:rsidR="00BF3214" w:rsidRPr="003757E7" w:rsidRDefault="00BF3214" w:rsidP="00AD2A55">
      <w:pPr>
        <w:tabs>
          <w:tab w:val="left" w:pos="1701"/>
        </w:tabs>
        <w:spacing w:after="0" w:line="360" w:lineRule="auto"/>
        <w:jc w:val="both"/>
        <w:rPr>
          <w:rFonts w:ascii="Palatino Linotype" w:hAnsi="Palatino Linotype" w:cs="Arial"/>
          <w:b/>
          <w:sz w:val="24"/>
          <w:szCs w:val="24"/>
        </w:rPr>
      </w:pPr>
      <w:r w:rsidRPr="003757E7">
        <w:rPr>
          <w:rFonts w:ascii="Palatino Linotype" w:hAnsi="Palatino Linotype" w:cs="Arial"/>
          <w:b/>
          <w:sz w:val="24"/>
          <w:szCs w:val="24"/>
        </w:rPr>
        <w:t>VISTO</w:t>
      </w:r>
      <w:r w:rsidRPr="003757E7">
        <w:rPr>
          <w:rFonts w:ascii="Palatino Linotype" w:hAnsi="Palatino Linotype" w:cs="Arial"/>
          <w:sz w:val="24"/>
          <w:szCs w:val="24"/>
        </w:rPr>
        <w:t xml:space="preserve"> el expediente electrónico formado con motivo del recurso de revisión número </w:t>
      </w:r>
      <w:r w:rsidR="00551CD8" w:rsidRPr="003757E7">
        <w:rPr>
          <w:rFonts w:ascii="Palatino Linotype" w:hAnsi="Palatino Linotype" w:cs="Arial"/>
          <w:b/>
          <w:sz w:val="24"/>
          <w:szCs w:val="24"/>
        </w:rPr>
        <w:t>0</w:t>
      </w:r>
      <w:r w:rsidR="00964D90" w:rsidRPr="003757E7">
        <w:rPr>
          <w:rFonts w:ascii="Palatino Linotype" w:hAnsi="Palatino Linotype" w:cs="Arial"/>
          <w:b/>
          <w:bCs/>
          <w:sz w:val="24"/>
          <w:szCs w:val="24"/>
          <w:lang w:eastAsia="es-MX"/>
        </w:rPr>
        <w:t>047</w:t>
      </w:r>
      <w:r w:rsidR="00C67C23" w:rsidRPr="003757E7">
        <w:rPr>
          <w:rFonts w:ascii="Palatino Linotype" w:hAnsi="Palatino Linotype" w:cs="Arial"/>
          <w:b/>
          <w:bCs/>
          <w:sz w:val="24"/>
          <w:szCs w:val="24"/>
          <w:lang w:eastAsia="es-MX"/>
        </w:rPr>
        <w:t>5</w:t>
      </w:r>
      <w:r w:rsidR="0044569F" w:rsidRPr="003757E7">
        <w:rPr>
          <w:rFonts w:ascii="Palatino Linotype" w:hAnsi="Palatino Linotype" w:cs="Arial"/>
          <w:b/>
          <w:bCs/>
          <w:sz w:val="24"/>
          <w:szCs w:val="24"/>
          <w:lang w:eastAsia="es-MX"/>
        </w:rPr>
        <w:t>/INFOEM/IP/RR/20</w:t>
      </w:r>
      <w:r w:rsidR="00F006D9" w:rsidRPr="003757E7">
        <w:rPr>
          <w:rFonts w:ascii="Palatino Linotype" w:hAnsi="Palatino Linotype" w:cs="Arial"/>
          <w:b/>
          <w:bCs/>
          <w:sz w:val="24"/>
          <w:szCs w:val="24"/>
          <w:lang w:eastAsia="es-MX"/>
        </w:rPr>
        <w:t>20</w:t>
      </w:r>
      <w:r w:rsidRPr="003757E7">
        <w:rPr>
          <w:rFonts w:ascii="Palatino Linotype" w:hAnsi="Palatino Linotype" w:cs="Arial"/>
          <w:sz w:val="24"/>
          <w:szCs w:val="24"/>
        </w:rPr>
        <w:t xml:space="preserve">, interpuesto por </w:t>
      </w:r>
      <w:r w:rsidR="00BF3C45" w:rsidRPr="003757E7">
        <w:rPr>
          <w:rFonts w:ascii="Palatino Linotype" w:hAnsi="Palatino Linotype" w:cs="Arial"/>
          <w:sz w:val="24"/>
          <w:szCs w:val="24"/>
        </w:rPr>
        <w:t>el</w:t>
      </w:r>
      <w:r w:rsidR="008447B3" w:rsidRPr="003757E7">
        <w:rPr>
          <w:rFonts w:ascii="Palatino Linotype" w:hAnsi="Palatino Linotype" w:cs="Arial"/>
          <w:sz w:val="24"/>
          <w:szCs w:val="24"/>
        </w:rPr>
        <w:t xml:space="preserve"> </w:t>
      </w:r>
      <w:r w:rsidR="00331AD7" w:rsidRPr="003757E7">
        <w:rPr>
          <w:rFonts w:ascii="Palatino Linotype" w:hAnsi="Palatino Linotype" w:cs="Arial"/>
          <w:b/>
          <w:sz w:val="24"/>
          <w:szCs w:val="24"/>
        </w:rPr>
        <w:t>C.</w:t>
      </w:r>
      <w:r w:rsidR="00F006D9" w:rsidRPr="003757E7">
        <w:rPr>
          <w:rFonts w:ascii="Palatino Linotype" w:hAnsi="Palatino Linotype" w:cs="Arial"/>
          <w:b/>
          <w:sz w:val="24"/>
          <w:szCs w:val="24"/>
        </w:rPr>
        <w:t xml:space="preserve"> </w:t>
      </w:r>
      <w:r w:rsidR="00653B88">
        <w:rPr>
          <w:rFonts w:ascii="Palatino Linotype" w:hAnsi="Palatino Linotype" w:cs="Arial"/>
          <w:b/>
          <w:sz w:val="24"/>
          <w:szCs w:val="24"/>
        </w:rPr>
        <w:t>xxxxxxxxxx</w:t>
      </w:r>
      <w:bookmarkStart w:id="0" w:name="_GoBack"/>
      <w:bookmarkEnd w:id="0"/>
      <w:r w:rsidR="007052CB" w:rsidRPr="003757E7">
        <w:rPr>
          <w:rFonts w:ascii="Palatino Linotype" w:hAnsi="Palatino Linotype" w:cs="Arial"/>
          <w:sz w:val="24"/>
          <w:szCs w:val="24"/>
        </w:rPr>
        <w:t xml:space="preserve">, </w:t>
      </w:r>
      <w:r w:rsidRPr="003757E7">
        <w:rPr>
          <w:rFonts w:ascii="Palatino Linotype" w:hAnsi="Palatino Linotype" w:cs="Arial"/>
          <w:sz w:val="24"/>
          <w:szCs w:val="24"/>
        </w:rPr>
        <w:t>en</w:t>
      </w:r>
      <w:r w:rsidR="00173A17" w:rsidRPr="003757E7">
        <w:rPr>
          <w:rFonts w:ascii="Palatino Linotype" w:hAnsi="Palatino Linotype" w:cs="Arial"/>
          <w:sz w:val="24"/>
          <w:szCs w:val="24"/>
        </w:rPr>
        <w:t xml:space="preserve"> </w:t>
      </w:r>
      <w:r w:rsidRPr="003757E7">
        <w:rPr>
          <w:rFonts w:ascii="Palatino Linotype" w:hAnsi="Palatino Linotype" w:cs="Arial"/>
          <w:sz w:val="24"/>
          <w:szCs w:val="24"/>
        </w:rPr>
        <w:t xml:space="preserve">lo </w:t>
      </w:r>
      <w:r w:rsidR="00B75470" w:rsidRPr="003757E7">
        <w:rPr>
          <w:rFonts w:ascii="Palatino Linotype" w:hAnsi="Palatino Linotype" w:cs="Arial"/>
          <w:sz w:val="24"/>
          <w:szCs w:val="24"/>
        </w:rPr>
        <w:t>s</w:t>
      </w:r>
      <w:r w:rsidR="00F60B1C" w:rsidRPr="003757E7">
        <w:rPr>
          <w:rFonts w:ascii="Palatino Linotype" w:hAnsi="Palatino Linotype" w:cs="Arial"/>
          <w:sz w:val="24"/>
          <w:szCs w:val="24"/>
        </w:rPr>
        <w:t xml:space="preserve">ucesivo </w:t>
      </w:r>
      <w:r w:rsidR="00BF3C45" w:rsidRPr="003757E7">
        <w:rPr>
          <w:rFonts w:ascii="Palatino Linotype" w:hAnsi="Palatino Linotype" w:cs="Arial"/>
          <w:sz w:val="24"/>
          <w:szCs w:val="24"/>
        </w:rPr>
        <w:t>el</w:t>
      </w:r>
      <w:r w:rsidR="00440B5C" w:rsidRPr="003757E7">
        <w:rPr>
          <w:rFonts w:ascii="Palatino Linotype" w:hAnsi="Palatino Linotype" w:cs="Arial"/>
          <w:b/>
          <w:sz w:val="24"/>
          <w:szCs w:val="24"/>
        </w:rPr>
        <w:t xml:space="preserve"> Recurrente</w:t>
      </w:r>
      <w:r w:rsidRPr="003757E7">
        <w:rPr>
          <w:rFonts w:ascii="Palatino Linotype" w:hAnsi="Palatino Linotype" w:cs="Arial"/>
          <w:sz w:val="24"/>
          <w:szCs w:val="24"/>
        </w:rPr>
        <w:t>,</w:t>
      </w:r>
      <w:r w:rsidR="00163D26" w:rsidRPr="003757E7">
        <w:rPr>
          <w:rFonts w:ascii="Palatino Linotype" w:hAnsi="Palatino Linotype" w:cs="Arial"/>
          <w:sz w:val="24"/>
          <w:szCs w:val="24"/>
        </w:rPr>
        <w:t xml:space="preserve"> en contra de la</w:t>
      </w:r>
      <w:r w:rsidR="0059317F" w:rsidRPr="003757E7">
        <w:rPr>
          <w:rFonts w:ascii="Palatino Linotype" w:hAnsi="Palatino Linotype" w:cs="Arial"/>
          <w:sz w:val="24"/>
          <w:szCs w:val="24"/>
        </w:rPr>
        <w:t xml:space="preserve"> respuesta</w:t>
      </w:r>
      <w:r w:rsidRPr="003757E7">
        <w:rPr>
          <w:rFonts w:ascii="Palatino Linotype" w:hAnsi="Palatino Linotype" w:cs="Arial"/>
          <w:sz w:val="24"/>
          <w:szCs w:val="24"/>
        </w:rPr>
        <w:t xml:space="preserve"> de</w:t>
      </w:r>
      <w:r w:rsidR="003D23D7" w:rsidRPr="003757E7">
        <w:rPr>
          <w:rFonts w:ascii="Palatino Linotype" w:hAnsi="Palatino Linotype" w:cs="Arial"/>
          <w:sz w:val="24"/>
          <w:szCs w:val="24"/>
        </w:rPr>
        <w:t xml:space="preserve">l </w:t>
      </w:r>
      <w:r w:rsidR="005021D7" w:rsidRPr="003757E7">
        <w:rPr>
          <w:rFonts w:ascii="Palatino Linotype" w:hAnsi="Palatino Linotype" w:cs="Arial"/>
          <w:b/>
          <w:sz w:val="24"/>
          <w:szCs w:val="24"/>
        </w:rPr>
        <w:t xml:space="preserve">Ayuntamiento de </w:t>
      </w:r>
      <w:r w:rsidR="00964D90" w:rsidRPr="003757E7">
        <w:rPr>
          <w:rFonts w:ascii="Palatino Linotype" w:hAnsi="Palatino Linotype" w:cs="Arial"/>
          <w:b/>
          <w:sz w:val="24"/>
          <w:szCs w:val="24"/>
        </w:rPr>
        <w:t>Naucalpan de Juárez</w:t>
      </w:r>
      <w:r w:rsidR="007052CB" w:rsidRPr="003757E7">
        <w:rPr>
          <w:rFonts w:ascii="Palatino Linotype" w:hAnsi="Palatino Linotype" w:cs="Arial"/>
          <w:sz w:val="24"/>
          <w:szCs w:val="24"/>
        </w:rPr>
        <w:t>,</w:t>
      </w:r>
      <w:r w:rsidR="000B2630" w:rsidRPr="003757E7">
        <w:rPr>
          <w:rFonts w:ascii="Palatino Linotype" w:hAnsi="Palatino Linotype" w:cs="Arial"/>
          <w:b/>
          <w:sz w:val="24"/>
          <w:szCs w:val="24"/>
        </w:rPr>
        <w:t xml:space="preserve"> </w:t>
      </w:r>
      <w:r w:rsidRPr="003757E7">
        <w:rPr>
          <w:rFonts w:ascii="Palatino Linotype" w:hAnsi="Palatino Linotype" w:cs="Arial"/>
          <w:sz w:val="24"/>
          <w:szCs w:val="24"/>
        </w:rPr>
        <w:t>en lo subsecuente</w:t>
      </w:r>
      <w:r w:rsidR="007763F3" w:rsidRPr="003757E7">
        <w:rPr>
          <w:rFonts w:ascii="Palatino Linotype" w:hAnsi="Palatino Linotype" w:cs="Arial"/>
          <w:b/>
          <w:sz w:val="24"/>
          <w:szCs w:val="24"/>
        </w:rPr>
        <w:t xml:space="preserve"> E</w:t>
      </w:r>
      <w:r w:rsidRPr="003757E7">
        <w:rPr>
          <w:rFonts w:ascii="Palatino Linotype" w:hAnsi="Palatino Linotype" w:cs="Arial"/>
          <w:b/>
          <w:sz w:val="24"/>
          <w:szCs w:val="24"/>
        </w:rPr>
        <w:t xml:space="preserve">l Sujeto Obligado, </w:t>
      </w:r>
      <w:r w:rsidRPr="003757E7">
        <w:rPr>
          <w:rFonts w:ascii="Palatino Linotype" w:hAnsi="Palatino Linotype" w:cs="Arial"/>
          <w:sz w:val="24"/>
          <w:szCs w:val="24"/>
        </w:rPr>
        <w:t>se procede a dictar la presente resolución.</w:t>
      </w:r>
    </w:p>
    <w:p w14:paraId="138C6F64" w14:textId="77777777" w:rsidR="00081DAC" w:rsidRPr="003757E7" w:rsidRDefault="00081DAC" w:rsidP="00964D90"/>
    <w:p w14:paraId="0D9A10E5" w14:textId="77777777" w:rsidR="00BF3214" w:rsidRPr="003757E7" w:rsidRDefault="00BF3214" w:rsidP="00AD2A55">
      <w:pPr>
        <w:spacing w:after="0" w:line="360" w:lineRule="auto"/>
        <w:jc w:val="center"/>
        <w:rPr>
          <w:rFonts w:ascii="Palatino Linotype" w:hAnsi="Palatino Linotype" w:cs="Arial"/>
          <w:b/>
          <w:sz w:val="28"/>
          <w:szCs w:val="24"/>
        </w:rPr>
      </w:pPr>
      <w:r w:rsidRPr="003757E7">
        <w:rPr>
          <w:rFonts w:ascii="Palatino Linotype" w:hAnsi="Palatino Linotype" w:cs="Arial"/>
          <w:b/>
          <w:sz w:val="28"/>
          <w:szCs w:val="24"/>
        </w:rPr>
        <w:t>A N T E C E D E N T E S</w:t>
      </w:r>
    </w:p>
    <w:p w14:paraId="6A86D231" w14:textId="77777777" w:rsidR="00081DAC" w:rsidRPr="003757E7" w:rsidRDefault="00081DAC" w:rsidP="00964D90">
      <w:pPr>
        <w:pStyle w:val="Sinespaciado"/>
      </w:pPr>
    </w:p>
    <w:p w14:paraId="513A9A0F" w14:textId="77777777" w:rsidR="00EE326A" w:rsidRPr="003757E7" w:rsidRDefault="00BF3214" w:rsidP="00AD2A55">
      <w:pPr>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t>PRIMERO.</w:t>
      </w:r>
      <w:r w:rsidR="00EE326A" w:rsidRPr="003757E7">
        <w:rPr>
          <w:rFonts w:ascii="Palatino Linotype" w:hAnsi="Palatino Linotype" w:cs="Arial"/>
          <w:b/>
          <w:sz w:val="28"/>
          <w:szCs w:val="24"/>
        </w:rPr>
        <w:t xml:space="preserve"> De la solicitud de información.</w:t>
      </w:r>
    </w:p>
    <w:p w14:paraId="5AEE7F0D" w14:textId="6F6311FC" w:rsidR="00F006D9" w:rsidRPr="003757E7" w:rsidRDefault="00F006D9" w:rsidP="00F006D9">
      <w:pPr>
        <w:spacing w:after="0" w:line="360" w:lineRule="auto"/>
        <w:jc w:val="both"/>
        <w:rPr>
          <w:rFonts w:ascii="Palatino Linotype" w:hAnsi="Palatino Linotype" w:cs="Arial"/>
          <w:sz w:val="24"/>
        </w:rPr>
      </w:pPr>
      <w:r w:rsidRPr="003757E7">
        <w:rPr>
          <w:rFonts w:ascii="Palatino Linotype" w:hAnsi="Palatino Linotype" w:cs="Arial"/>
          <w:sz w:val="24"/>
        </w:rPr>
        <w:t xml:space="preserve">En fecha </w:t>
      </w:r>
      <w:r w:rsidR="00964D90" w:rsidRPr="003757E7">
        <w:rPr>
          <w:rFonts w:ascii="Palatino Linotype" w:hAnsi="Palatino Linotype" w:cs="Arial"/>
          <w:sz w:val="24"/>
        </w:rPr>
        <w:t>dieciocho de enero de dos mil veintiuno</w:t>
      </w:r>
      <w:r w:rsidRPr="003757E7">
        <w:rPr>
          <w:rFonts w:ascii="Palatino Linotype" w:hAnsi="Palatino Linotype" w:cs="Arial"/>
          <w:sz w:val="24"/>
        </w:rPr>
        <w:t xml:space="preserve">, </w:t>
      </w:r>
      <w:r w:rsidR="00BF3C45" w:rsidRPr="003757E7">
        <w:rPr>
          <w:rFonts w:ascii="Palatino Linotype" w:hAnsi="Palatino Linotype" w:cs="Arial"/>
          <w:sz w:val="24"/>
        </w:rPr>
        <w:t>el</w:t>
      </w:r>
      <w:r w:rsidRPr="003757E7">
        <w:rPr>
          <w:rFonts w:ascii="Palatino Linotype" w:hAnsi="Palatino Linotype" w:cs="Arial"/>
          <w:sz w:val="24"/>
        </w:rPr>
        <w:t xml:space="preserve"> </w:t>
      </w:r>
      <w:r w:rsidRPr="003757E7">
        <w:rPr>
          <w:rFonts w:ascii="Palatino Linotype" w:hAnsi="Palatino Linotype" w:cs="Arial"/>
          <w:b/>
          <w:sz w:val="24"/>
        </w:rPr>
        <w:t>Recurrente</w:t>
      </w:r>
      <w:r w:rsidR="00BF3C45" w:rsidRPr="003757E7">
        <w:rPr>
          <w:rFonts w:ascii="Palatino Linotype" w:hAnsi="Palatino Linotype" w:cs="Arial"/>
          <w:sz w:val="24"/>
        </w:rPr>
        <w:t xml:space="preserve">, presentó a través del </w:t>
      </w:r>
      <w:r w:rsidRPr="003757E7">
        <w:rPr>
          <w:rFonts w:ascii="Palatino Linotype" w:hAnsi="Palatino Linotype" w:cs="Arial"/>
          <w:sz w:val="24"/>
        </w:rPr>
        <w:t>Sistema de Acce</w:t>
      </w:r>
      <w:r w:rsidR="00BF3C45" w:rsidRPr="003757E7">
        <w:rPr>
          <w:rFonts w:ascii="Palatino Linotype" w:hAnsi="Palatino Linotype" w:cs="Arial"/>
          <w:sz w:val="24"/>
        </w:rPr>
        <w:t xml:space="preserve">so a la Información Mexiquense </w:t>
      </w:r>
      <w:r w:rsidR="00BF3C45" w:rsidRPr="003757E7">
        <w:rPr>
          <w:rFonts w:ascii="Palatino Linotype" w:hAnsi="Palatino Linotype" w:cs="Arial"/>
          <w:b/>
          <w:sz w:val="24"/>
        </w:rPr>
        <w:t>(</w:t>
      </w:r>
      <w:r w:rsidRPr="003757E7">
        <w:rPr>
          <w:rFonts w:ascii="Palatino Linotype" w:hAnsi="Palatino Linotype" w:cs="Arial"/>
          <w:b/>
          <w:sz w:val="24"/>
        </w:rPr>
        <w:t>SAIMEX</w:t>
      </w:r>
      <w:r w:rsidR="00BF3C45" w:rsidRPr="003757E7">
        <w:rPr>
          <w:rFonts w:ascii="Palatino Linotype" w:hAnsi="Palatino Linotype" w:cs="Arial"/>
          <w:b/>
          <w:sz w:val="24"/>
        </w:rPr>
        <w:t>),</w:t>
      </w:r>
      <w:r w:rsidRPr="003757E7">
        <w:rPr>
          <w:rFonts w:ascii="Palatino Linotype" w:hAnsi="Palatino Linotype" w:cs="Arial"/>
          <w:sz w:val="24"/>
        </w:rPr>
        <w:t xml:space="preserve"> ante el </w:t>
      </w:r>
      <w:r w:rsidRPr="003757E7">
        <w:rPr>
          <w:rFonts w:ascii="Palatino Linotype" w:hAnsi="Palatino Linotype" w:cs="Arial"/>
          <w:b/>
          <w:sz w:val="24"/>
        </w:rPr>
        <w:t>Sujeto Obligado</w:t>
      </w:r>
      <w:r w:rsidRPr="003757E7">
        <w:rPr>
          <w:rFonts w:ascii="Palatino Linotype" w:hAnsi="Palatino Linotype" w:cs="Arial"/>
          <w:sz w:val="24"/>
        </w:rPr>
        <w:t xml:space="preserve">, la solicitud de acceso a la información pública, a la que se le asignó el número de expediente </w:t>
      </w:r>
      <w:r w:rsidR="00964D90" w:rsidRPr="003757E7">
        <w:rPr>
          <w:rFonts w:ascii="Palatino Linotype" w:hAnsi="Palatino Linotype" w:cs="Arial"/>
          <w:b/>
          <w:sz w:val="24"/>
        </w:rPr>
        <w:t>00005/NAUCALPA/IP/2021</w:t>
      </w:r>
      <w:r w:rsidRPr="003757E7">
        <w:rPr>
          <w:rFonts w:ascii="Palatino Linotype" w:hAnsi="Palatino Linotype" w:cs="Arial"/>
          <w:sz w:val="24"/>
        </w:rPr>
        <w:t>, mediante la cual solicitó lo siguiente:</w:t>
      </w:r>
    </w:p>
    <w:p w14:paraId="210FA440" w14:textId="77777777" w:rsidR="00081DAC" w:rsidRPr="003757E7" w:rsidRDefault="00081DAC" w:rsidP="00F31AB0">
      <w:pPr>
        <w:pStyle w:val="Sinespaciado"/>
      </w:pPr>
    </w:p>
    <w:p w14:paraId="701CF820" w14:textId="41865DD3" w:rsidR="00BF3214" w:rsidRPr="003757E7" w:rsidRDefault="00BF3214" w:rsidP="00582883">
      <w:pPr>
        <w:ind w:left="851" w:right="850"/>
        <w:jc w:val="both"/>
        <w:rPr>
          <w:rFonts w:ascii="Palatino Linotype" w:eastAsia="Times New Roman" w:hAnsi="Palatino Linotype" w:cs="Times New Roman"/>
          <w:i/>
          <w:lang w:val="es-ES_tradnl" w:eastAsia="es-ES"/>
        </w:rPr>
      </w:pPr>
      <w:r w:rsidRPr="003757E7">
        <w:rPr>
          <w:rFonts w:ascii="Palatino Linotype" w:eastAsia="Times New Roman" w:hAnsi="Palatino Linotype" w:cs="Times New Roman"/>
          <w:i/>
          <w:lang w:eastAsia="es-ES"/>
        </w:rPr>
        <w:t>“</w:t>
      </w:r>
      <w:r w:rsidR="00964D90" w:rsidRPr="003757E7">
        <w:rPr>
          <w:rFonts w:ascii="Palatino Linotype" w:eastAsia="Times New Roman" w:hAnsi="Palatino Linotype" w:cs="Times New Roman"/>
          <w:i/>
          <w:lang w:eastAsia="es-MX"/>
        </w:rPr>
        <w:t>1. Reglamentos, lineamientos, manuales y/o cualquier normatividad municipal que regule el uso del Escudo y Uniforme Policial de la Dirección General de Seguridad Ciudadana y Tránsito Municipal. 2. Reglamento Interior de Dirección General de Seguridad Ciudadana y Tránsito Municipal. 3. Toda la normatividad municipal e interna que regule el funcionamiento la Dirección General de Seguridad Ciudadana y Tránsito Municipal y de Policía Municipal. 4. Mecanismos de denuncia y sanciones establecidas para el uso inadecuado de la vestimenta oficial de los mandos y elementos de la Dirección General de Seguridad Ciudadana y Tránsito Municipal.</w:t>
      </w:r>
      <w:r w:rsidRPr="003757E7">
        <w:rPr>
          <w:rFonts w:ascii="Palatino Linotype" w:eastAsia="Times New Roman" w:hAnsi="Palatino Linotype" w:cs="Times New Roman"/>
          <w:i/>
          <w:lang w:eastAsia="es-ES"/>
        </w:rPr>
        <w:t>”</w:t>
      </w:r>
      <w:r w:rsidRPr="003757E7">
        <w:rPr>
          <w:rFonts w:ascii="Palatino Linotype" w:eastAsia="Times New Roman" w:hAnsi="Palatino Linotype" w:cs="Times New Roman"/>
          <w:i/>
          <w:lang w:val="es-ES_tradnl" w:eastAsia="es-ES"/>
        </w:rPr>
        <w:t xml:space="preserve"> </w:t>
      </w:r>
      <w:r w:rsidR="00EA51DC" w:rsidRPr="003757E7">
        <w:rPr>
          <w:rFonts w:ascii="Palatino Linotype" w:eastAsia="Times New Roman" w:hAnsi="Palatino Linotype" w:cs="Times New Roman"/>
          <w:i/>
          <w:lang w:val="es-ES_tradnl" w:eastAsia="es-ES"/>
        </w:rPr>
        <w:t>(Sic).</w:t>
      </w:r>
    </w:p>
    <w:p w14:paraId="76D99508" w14:textId="77777777" w:rsidR="00582883" w:rsidRPr="003757E7" w:rsidRDefault="00582883" w:rsidP="00964D90">
      <w:pPr>
        <w:pStyle w:val="Sinespaciado"/>
      </w:pPr>
    </w:p>
    <w:p w14:paraId="357B9F3B" w14:textId="7E003909" w:rsidR="00BF3C45" w:rsidRPr="003757E7" w:rsidRDefault="00BB6A72" w:rsidP="00E14662">
      <w:pPr>
        <w:tabs>
          <w:tab w:val="left" w:pos="5647"/>
        </w:tabs>
        <w:spacing w:after="0" w:line="360" w:lineRule="auto"/>
        <w:ind w:right="850"/>
        <w:jc w:val="both"/>
        <w:rPr>
          <w:rFonts w:ascii="Palatino Linotype" w:hAnsi="Palatino Linotype"/>
          <w:color w:val="000000"/>
          <w:sz w:val="24"/>
          <w:szCs w:val="24"/>
        </w:rPr>
      </w:pPr>
      <w:r w:rsidRPr="003757E7">
        <w:rPr>
          <w:rFonts w:ascii="Palatino Linotype" w:eastAsia="Times New Roman" w:hAnsi="Palatino Linotype" w:cs="Times New Roman"/>
          <w:b/>
          <w:sz w:val="24"/>
          <w:szCs w:val="24"/>
          <w:lang w:val="es-ES_tradnl" w:eastAsia="es-ES"/>
        </w:rPr>
        <w:t>MODALIDAD DE ENTREGA:</w:t>
      </w:r>
      <w:r w:rsidRPr="003757E7">
        <w:rPr>
          <w:rFonts w:ascii="Palatino Linotype" w:eastAsia="Times New Roman" w:hAnsi="Palatino Linotype" w:cs="Times New Roman"/>
          <w:sz w:val="24"/>
          <w:szCs w:val="24"/>
          <w:lang w:val="es-ES_tradnl" w:eastAsia="es-ES"/>
        </w:rPr>
        <w:t xml:space="preserve"> </w:t>
      </w:r>
      <w:r w:rsidR="007763F3" w:rsidRPr="003757E7">
        <w:rPr>
          <w:rFonts w:ascii="Palatino Linotype" w:hAnsi="Palatino Linotype"/>
          <w:color w:val="000000"/>
          <w:sz w:val="24"/>
          <w:szCs w:val="24"/>
        </w:rPr>
        <w:t>A</w:t>
      </w:r>
      <w:r w:rsidR="00745404" w:rsidRPr="003757E7">
        <w:rPr>
          <w:rFonts w:ascii="Palatino Linotype" w:hAnsi="Palatino Linotype"/>
          <w:color w:val="000000"/>
          <w:sz w:val="24"/>
          <w:szCs w:val="24"/>
        </w:rPr>
        <w:t xml:space="preserve"> través de</w:t>
      </w:r>
      <w:r w:rsidR="00BF3C45" w:rsidRPr="003757E7">
        <w:rPr>
          <w:rFonts w:ascii="Palatino Linotype" w:hAnsi="Palatino Linotype"/>
          <w:color w:val="000000"/>
          <w:sz w:val="24"/>
          <w:szCs w:val="24"/>
        </w:rPr>
        <w:t>l</w:t>
      </w:r>
      <w:r w:rsidR="00745404" w:rsidRPr="003757E7">
        <w:rPr>
          <w:rFonts w:ascii="Palatino Linotype" w:hAnsi="Palatino Linotype"/>
          <w:color w:val="000000"/>
          <w:sz w:val="24"/>
          <w:szCs w:val="24"/>
        </w:rPr>
        <w:t xml:space="preserve"> </w:t>
      </w:r>
      <w:r w:rsidR="00BF3C45" w:rsidRPr="003757E7">
        <w:rPr>
          <w:rFonts w:ascii="Palatino Linotype" w:hAnsi="Palatino Linotype"/>
          <w:b/>
          <w:color w:val="000000"/>
          <w:sz w:val="24"/>
          <w:szCs w:val="24"/>
        </w:rPr>
        <w:t>SAIMEX</w:t>
      </w:r>
      <w:r w:rsidR="00745404" w:rsidRPr="003757E7">
        <w:rPr>
          <w:rFonts w:ascii="Palatino Linotype" w:hAnsi="Palatino Linotype"/>
          <w:color w:val="000000"/>
          <w:sz w:val="24"/>
          <w:szCs w:val="24"/>
        </w:rPr>
        <w:t>.</w:t>
      </w:r>
    </w:p>
    <w:p w14:paraId="6CBE92F6" w14:textId="68944B80" w:rsidR="00C67C23" w:rsidRPr="003757E7" w:rsidRDefault="00C67C23" w:rsidP="00C67C23">
      <w:pPr>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lastRenderedPageBreak/>
        <w:t xml:space="preserve">SEGUNDO. De la solicitud de prórroga por parte del Sujeto Obligado. </w:t>
      </w:r>
    </w:p>
    <w:p w14:paraId="4718FF7B" w14:textId="6E1CD5B8" w:rsidR="00C67C23" w:rsidRPr="003757E7" w:rsidRDefault="00C67C23" w:rsidP="00C67C23">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 xml:space="preserve">En fecha </w:t>
      </w:r>
      <w:r w:rsidR="00964D90" w:rsidRPr="003757E7">
        <w:rPr>
          <w:rFonts w:ascii="Palatino Linotype" w:hAnsi="Palatino Linotype" w:cs="Arial"/>
          <w:sz w:val="24"/>
          <w:szCs w:val="24"/>
        </w:rPr>
        <w:t>nueve de febrero de dos mil veintiuno</w:t>
      </w:r>
      <w:r w:rsidRPr="003757E7">
        <w:rPr>
          <w:rFonts w:ascii="Palatino Linotype" w:hAnsi="Palatino Linotype" w:cs="Arial"/>
          <w:sz w:val="24"/>
          <w:szCs w:val="24"/>
        </w:rPr>
        <w:t xml:space="preserve">, </w:t>
      </w:r>
      <w:r w:rsidRPr="003757E7">
        <w:rPr>
          <w:rFonts w:ascii="Palatino Linotype" w:hAnsi="Palatino Linotype" w:cs="Arial"/>
          <w:b/>
          <w:sz w:val="24"/>
          <w:szCs w:val="24"/>
        </w:rPr>
        <w:t>El Sujeto Obligado</w:t>
      </w:r>
      <w:r w:rsidRPr="003757E7">
        <w:rPr>
          <w:rFonts w:ascii="Palatino Linotype" w:hAnsi="Palatino Linotype" w:cs="Arial"/>
          <w:sz w:val="24"/>
          <w:szCs w:val="24"/>
        </w:rPr>
        <w:t xml:space="preserve"> solicitó prórroga para dar respuesta a la solicitud de información, en los siguientes términos:</w:t>
      </w:r>
    </w:p>
    <w:p w14:paraId="3F8B0829" w14:textId="77777777" w:rsidR="00C67C23" w:rsidRPr="003757E7" w:rsidRDefault="00C67C23" w:rsidP="00C67C23">
      <w:pPr>
        <w:pStyle w:val="Sinespaciado"/>
      </w:pPr>
    </w:p>
    <w:p w14:paraId="0BB15B87" w14:textId="77777777" w:rsidR="00964D90" w:rsidRPr="003757E7" w:rsidRDefault="00C67C23" w:rsidP="00964D90">
      <w:pPr>
        <w:spacing w:after="0" w:line="276" w:lineRule="auto"/>
        <w:ind w:left="567" w:right="567"/>
        <w:jc w:val="both"/>
        <w:rPr>
          <w:rFonts w:ascii="Palatino Linotype" w:eastAsia="Times New Roman" w:hAnsi="Palatino Linotype" w:cs="Times New Roman"/>
          <w:i/>
          <w:lang w:eastAsia="es-MX"/>
        </w:rPr>
      </w:pPr>
      <w:r w:rsidRPr="003757E7">
        <w:rPr>
          <w:rFonts w:ascii="Palatino Linotype" w:eastAsia="Times New Roman" w:hAnsi="Palatino Linotype" w:cs="Times New Roman"/>
          <w:i/>
          <w:lang w:eastAsia="es-MX"/>
        </w:rPr>
        <w:t>“</w:t>
      </w:r>
      <w:r w:rsidR="00964D90" w:rsidRPr="003757E7">
        <w:rPr>
          <w:rFonts w:ascii="Palatino Linotype" w:eastAsia="Times New Roman" w:hAnsi="Palatino Linotype" w:cs="Times New Roman"/>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911A6ED" w14:textId="77777777" w:rsidR="00964D90" w:rsidRPr="003757E7" w:rsidRDefault="00964D90" w:rsidP="00964D90">
      <w:pPr>
        <w:spacing w:after="0" w:line="276" w:lineRule="auto"/>
        <w:ind w:left="567" w:right="567"/>
        <w:jc w:val="both"/>
        <w:rPr>
          <w:rFonts w:ascii="Palatino Linotype" w:eastAsia="Times New Roman" w:hAnsi="Palatino Linotype" w:cs="Times New Roman"/>
          <w:i/>
          <w:lang w:eastAsia="es-MX"/>
        </w:rPr>
      </w:pPr>
    </w:p>
    <w:p w14:paraId="2E10F491" w14:textId="77777777" w:rsidR="00964D90" w:rsidRPr="003757E7" w:rsidRDefault="00964D90" w:rsidP="00964D90">
      <w:pPr>
        <w:spacing w:after="0" w:line="276" w:lineRule="auto"/>
        <w:ind w:left="567" w:right="567"/>
        <w:jc w:val="both"/>
        <w:rPr>
          <w:rFonts w:ascii="Palatino Linotype" w:eastAsia="Times New Roman" w:hAnsi="Palatino Linotype" w:cs="Times New Roman"/>
          <w:i/>
          <w:lang w:eastAsia="es-MX"/>
        </w:rPr>
      </w:pPr>
      <w:r w:rsidRPr="003757E7">
        <w:rPr>
          <w:rFonts w:ascii="Palatino Linotype" w:eastAsia="Times New Roman" w:hAnsi="Palatino Linotype" w:cs="Times New Roman"/>
          <w:i/>
          <w:lang w:eastAsia="es-MX"/>
        </w:rPr>
        <w:t>Con la finalidad de poder atender la solicitud del particular, se advierte que es necesario realizar una búsqueda exhaustiva y razonable de la información, el procesamiento de los documentos generados en posesión de esta Unidad Administrativa y derivado de ello un análisis pormenorizado de la información, lo que sobrepasa las capacidades humanas y administrativas de esta Unidad Administrativa, puesto que además de fungir como servidor público habilitado, en términos del artículo 59 de la Ley de Transparencia y Acceso a la Información Pública del Estado de México y Municipios, también poseo otras atribuciones, previstas en el diverso 26 del Reglamento Orgánico de la Administración Pública de Naucalpan de Juárez.</w:t>
      </w:r>
    </w:p>
    <w:p w14:paraId="653DD2BF" w14:textId="77777777" w:rsidR="00964D90" w:rsidRPr="003757E7" w:rsidRDefault="00964D90" w:rsidP="00964D90">
      <w:pPr>
        <w:spacing w:after="0" w:line="276" w:lineRule="auto"/>
        <w:ind w:left="567" w:right="567"/>
        <w:jc w:val="both"/>
        <w:rPr>
          <w:rFonts w:ascii="Palatino Linotype" w:eastAsia="Times New Roman" w:hAnsi="Palatino Linotype" w:cs="Times New Roman"/>
          <w:i/>
          <w:lang w:eastAsia="es-MX"/>
        </w:rPr>
      </w:pPr>
    </w:p>
    <w:p w14:paraId="5B832871" w14:textId="77777777" w:rsidR="00964D90" w:rsidRPr="003757E7" w:rsidRDefault="00964D90" w:rsidP="00964D90">
      <w:pPr>
        <w:spacing w:after="0" w:line="276" w:lineRule="auto"/>
        <w:ind w:left="567" w:right="567"/>
        <w:jc w:val="both"/>
        <w:rPr>
          <w:rFonts w:ascii="Palatino Linotype" w:eastAsia="Times New Roman" w:hAnsi="Palatino Linotype" w:cs="Times New Roman"/>
          <w:i/>
          <w:lang w:eastAsia="es-MX"/>
        </w:rPr>
      </w:pPr>
      <w:r w:rsidRPr="003757E7">
        <w:rPr>
          <w:rFonts w:ascii="Palatino Linotype" w:eastAsia="Times New Roman" w:hAnsi="Palatino Linotype" w:cs="Times New Roman"/>
          <w:i/>
          <w:lang w:eastAsia="es-MX"/>
        </w:rPr>
        <w:t>C. LEONARDO SALCEDO MALVAEZ</w:t>
      </w:r>
    </w:p>
    <w:p w14:paraId="1C23F803" w14:textId="51B35D5D" w:rsidR="00C67C23" w:rsidRPr="003757E7" w:rsidRDefault="00964D90" w:rsidP="00964D90">
      <w:pPr>
        <w:spacing w:after="0" w:line="276" w:lineRule="auto"/>
        <w:ind w:left="567" w:right="567"/>
        <w:jc w:val="both"/>
        <w:rPr>
          <w:rFonts w:ascii="Palatino Linotype" w:hAnsi="Palatino Linotype" w:cs="Arial"/>
          <w:sz w:val="24"/>
          <w:szCs w:val="24"/>
        </w:rPr>
      </w:pPr>
      <w:r w:rsidRPr="003757E7">
        <w:rPr>
          <w:rFonts w:ascii="Palatino Linotype" w:eastAsia="Times New Roman" w:hAnsi="Palatino Linotype" w:cs="Times New Roman"/>
          <w:i/>
          <w:lang w:eastAsia="es-MX"/>
        </w:rPr>
        <w:t>Responsable de la Unidad de Transparencia</w:t>
      </w:r>
      <w:r w:rsidR="00C67C23" w:rsidRPr="003757E7">
        <w:rPr>
          <w:rFonts w:ascii="Palatino Linotype" w:eastAsia="Times New Roman" w:hAnsi="Palatino Linotype" w:cs="Times New Roman"/>
          <w:i/>
          <w:lang w:eastAsia="es-MX"/>
        </w:rPr>
        <w:t>” (Sic).</w:t>
      </w:r>
    </w:p>
    <w:p w14:paraId="4E7EACF8" w14:textId="77777777" w:rsidR="00C67C23" w:rsidRPr="003757E7" w:rsidRDefault="00C67C23" w:rsidP="00AD2A55">
      <w:pPr>
        <w:spacing w:after="0" w:line="360" w:lineRule="auto"/>
        <w:jc w:val="both"/>
        <w:rPr>
          <w:rFonts w:ascii="Palatino Linotype" w:hAnsi="Palatino Linotype" w:cs="Arial"/>
          <w:b/>
          <w:sz w:val="28"/>
          <w:szCs w:val="24"/>
        </w:rPr>
      </w:pPr>
    </w:p>
    <w:p w14:paraId="3E1DF9D8" w14:textId="287D7552" w:rsidR="00B407EE" w:rsidRPr="003757E7" w:rsidRDefault="00C67C23" w:rsidP="00AD2A55">
      <w:pPr>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t>TERCER</w:t>
      </w:r>
      <w:r w:rsidR="00CC50CE" w:rsidRPr="003757E7">
        <w:rPr>
          <w:rFonts w:ascii="Palatino Linotype" w:hAnsi="Palatino Linotype" w:cs="Arial"/>
          <w:b/>
          <w:sz w:val="28"/>
          <w:szCs w:val="24"/>
        </w:rPr>
        <w:t>O</w:t>
      </w:r>
      <w:r w:rsidR="00BF3214" w:rsidRPr="003757E7">
        <w:rPr>
          <w:rFonts w:ascii="Palatino Linotype" w:hAnsi="Palatino Linotype" w:cs="Arial"/>
          <w:b/>
          <w:sz w:val="28"/>
          <w:szCs w:val="24"/>
        </w:rPr>
        <w:t xml:space="preserve">. </w:t>
      </w:r>
      <w:r w:rsidR="00B407EE" w:rsidRPr="003757E7">
        <w:rPr>
          <w:rFonts w:ascii="Palatino Linotype" w:hAnsi="Palatino Linotype" w:cs="Arial"/>
          <w:b/>
          <w:sz w:val="28"/>
          <w:szCs w:val="24"/>
        </w:rPr>
        <w:t xml:space="preserve">De la respuesta del </w:t>
      </w:r>
      <w:r w:rsidR="00CC50CE" w:rsidRPr="003757E7">
        <w:rPr>
          <w:rFonts w:ascii="Palatino Linotype" w:hAnsi="Palatino Linotype" w:cs="Arial"/>
          <w:b/>
          <w:sz w:val="28"/>
          <w:szCs w:val="24"/>
        </w:rPr>
        <w:t>Sujeto Obligado</w:t>
      </w:r>
      <w:r w:rsidR="00B407EE" w:rsidRPr="003757E7">
        <w:rPr>
          <w:rFonts w:ascii="Palatino Linotype" w:hAnsi="Palatino Linotype" w:cs="Arial"/>
          <w:b/>
          <w:sz w:val="28"/>
          <w:szCs w:val="24"/>
        </w:rPr>
        <w:t xml:space="preserve">. </w:t>
      </w:r>
    </w:p>
    <w:p w14:paraId="1F069689" w14:textId="1749AB20" w:rsidR="0078453F" w:rsidRPr="003757E7" w:rsidRDefault="0027181F" w:rsidP="00AD2A55">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 xml:space="preserve">De las constancias que obran en el sistema SAIMEX, se advierte que </w:t>
      </w:r>
      <w:r w:rsidR="00E579DB" w:rsidRPr="003757E7">
        <w:rPr>
          <w:rFonts w:ascii="Palatino Linotype" w:hAnsi="Palatino Linotype" w:cs="Arial"/>
          <w:sz w:val="24"/>
          <w:szCs w:val="24"/>
        </w:rPr>
        <w:t xml:space="preserve">en fecha </w:t>
      </w:r>
      <w:r w:rsidR="00436161" w:rsidRPr="003757E7">
        <w:rPr>
          <w:rFonts w:ascii="Palatino Linotype" w:hAnsi="Palatino Linotype" w:cs="Arial"/>
          <w:sz w:val="24"/>
          <w:szCs w:val="24"/>
        </w:rPr>
        <w:t>dieciocho de febrero</w:t>
      </w:r>
      <w:r w:rsidR="00E14662" w:rsidRPr="003757E7">
        <w:rPr>
          <w:rFonts w:ascii="Palatino Linotype" w:hAnsi="Palatino Linotype" w:cs="Arial"/>
          <w:sz w:val="24"/>
          <w:szCs w:val="24"/>
        </w:rPr>
        <w:t xml:space="preserve"> </w:t>
      </w:r>
      <w:r w:rsidR="00CD7D01" w:rsidRPr="003757E7">
        <w:rPr>
          <w:rFonts w:ascii="Palatino Linotype" w:hAnsi="Palatino Linotype" w:cs="Arial"/>
          <w:sz w:val="24"/>
          <w:szCs w:val="24"/>
        </w:rPr>
        <w:t xml:space="preserve">de dos mil </w:t>
      </w:r>
      <w:r w:rsidR="00436161" w:rsidRPr="003757E7">
        <w:rPr>
          <w:rFonts w:ascii="Palatino Linotype" w:hAnsi="Palatino Linotype" w:cs="Arial"/>
          <w:sz w:val="24"/>
          <w:szCs w:val="24"/>
        </w:rPr>
        <w:t>veintiuno</w:t>
      </w:r>
      <w:r w:rsidR="00DA3233" w:rsidRPr="003757E7">
        <w:rPr>
          <w:rFonts w:ascii="Palatino Linotype" w:hAnsi="Palatino Linotype" w:cs="Arial"/>
          <w:sz w:val="24"/>
          <w:szCs w:val="24"/>
        </w:rPr>
        <w:t xml:space="preserve">, </w:t>
      </w:r>
      <w:r w:rsidR="00CC50CE" w:rsidRPr="003757E7">
        <w:rPr>
          <w:rFonts w:ascii="Palatino Linotype" w:hAnsi="Palatino Linotype" w:cs="Arial"/>
          <w:b/>
          <w:sz w:val="24"/>
          <w:szCs w:val="24"/>
        </w:rPr>
        <w:t xml:space="preserve">El </w:t>
      </w:r>
      <w:r w:rsidRPr="003757E7">
        <w:rPr>
          <w:rFonts w:ascii="Palatino Linotype" w:hAnsi="Palatino Linotype" w:cs="Arial"/>
          <w:b/>
          <w:sz w:val="24"/>
          <w:szCs w:val="24"/>
        </w:rPr>
        <w:t>Sujeto Obligado</w:t>
      </w:r>
      <w:r w:rsidRPr="003757E7">
        <w:rPr>
          <w:rFonts w:ascii="Palatino Linotype" w:hAnsi="Palatino Linotype" w:cs="Arial"/>
          <w:sz w:val="24"/>
          <w:szCs w:val="24"/>
        </w:rPr>
        <w:t xml:space="preserve"> </w:t>
      </w:r>
      <w:r w:rsidR="00253D9D" w:rsidRPr="003757E7">
        <w:rPr>
          <w:rFonts w:ascii="Palatino Linotype" w:hAnsi="Palatino Linotype" w:cs="Arial"/>
          <w:sz w:val="24"/>
          <w:szCs w:val="24"/>
        </w:rPr>
        <w:t>e</w:t>
      </w:r>
      <w:r w:rsidRPr="003757E7">
        <w:rPr>
          <w:rFonts w:ascii="Palatino Linotype" w:hAnsi="Palatino Linotype" w:cs="Arial"/>
          <w:sz w:val="24"/>
          <w:szCs w:val="24"/>
        </w:rPr>
        <w:t xml:space="preserve">mitió </w:t>
      </w:r>
      <w:r w:rsidR="00CC50CE" w:rsidRPr="003757E7">
        <w:rPr>
          <w:rFonts w:ascii="Palatino Linotype" w:hAnsi="Palatino Linotype" w:cs="Arial"/>
          <w:sz w:val="24"/>
          <w:szCs w:val="24"/>
        </w:rPr>
        <w:t xml:space="preserve">la </w:t>
      </w:r>
      <w:r w:rsidRPr="003757E7">
        <w:rPr>
          <w:rFonts w:ascii="Palatino Linotype" w:hAnsi="Palatino Linotype" w:cs="Arial"/>
          <w:sz w:val="24"/>
          <w:szCs w:val="24"/>
        </w:rPr>
        <w:t xml:space="preserve">respuesta </w:t>
      </w:r>
      <w:r w:rsidR="00253D9D" w:rsidRPr="003757E7">
        <w:rPr>
          <w:rFonts w:ascii="Palatino Linotype" w:hAnsi="Palatino Linotype" w:cs="Arial"/>
          <w:sz w:val="24"/>
          <w:szCs w:val="24"/>
        </w:rPr>
        <w:t xml:space="preserve">en los siguientes </w:t>
      </w:r>
      <w:r w:rsidR="004B184A" w:rsidRPr="003757E7">
        <w:rPr>
          <w:rFonts w:ascii="Palatino Linotype" w:hAnsi="Palatino Linotype" w:cs="Arial"/>
          <w:sz w:val="24"/>
          <w:szCs w:val="24"/>
        </w:rPr>
        <w:t>términos</w:t>
      </w:r>
      <w:r w:rsidR="00253D9D" w:rsidRPr="003757E7">
        <w:rPr>
          <w:rFonts w:ascii="Palatino Linotype" w:hAnsi="Palatino Linotype" w:cs="Arial"/>
          <w:sz w:val="24"/>
          <w:szCs w:val="24"/>
        </w:rPr>
        <w:t>:</w:t>
      </w:r>
    </w:p>
    <w:p w14:paraId="5AC9BFB0" w14:textId="77777777" w:rsidR="00AD2A55" w:rsidRPr="003757E7" w:rsidRDefault="00AD2A55" w:rsidP="00AD2A55">
      <w:pPr>
        <w:spacing w:after="0" w:line="360" w:lineRule="auto"/>
        <w:jc w:val="both"/>
        <w:rPr>
          <w:rFonts w:ascii="Palatino Linotype" w:hAnsi="Palatino Linotype" w:cs="Arial"/>
          <w:sz w:val="10"/>
          <w:szCs w:val="24"/>
        </w:rPr>
      </w:pPr>
    </w:p>
    <w:p w14:paraId="3D1C7E64" w14:textId="77777777" w:rsidR="00436161" w:rsidRPr="003757E7" w:rsidRDefault="00CC50CE" w:rsidP="00436161">
      <w:pPr>
        <w:spacing w:after="0" w:line="240" w:lineRule="auto"/>
        <w:ind w:left="567" w:right="567"/>
        <w:jc w:val="both"/>
        <w:rPr>
          <w:rFonts w:ascii="Palatino Linotype" w:eastAsia="Times New Roman" w:hAnsi="Palatino Linotype" w:cs="Times New Roman"/>
          <w:i/>
          <w:lang w:eastAsia="es-MX"/>
        </w:rPr>
      </w:pPr>
      <w:r w:rsidRPr="003757E7">
        <w:rPr>
          <w:rFonts w:ascii="Palatino Linotype" w:eastAsia="Times New Roman" w:hAnsi="Palatino Linotype" w:cs="Times New Roman"/>
          <w:i/>
          <w:lang w:eastAsia="es-MX"/>
        </w:rPr>
        <w:t>“</w:t>
      </w:r>
      <w:r w:rsidR="00436161" w:rsidRPr="003757E7">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182A44" w14:textId="77777777" w:rsidR="00436161" w:rsidRPr="003757E7" w:rsidRDefault="00436161" w:rsidP="00436161">
      <w:pPr>
        <w:spacing w:after="0" w:line="240" w:lineRule="auto"/>
        <w:ind w:left="567" w:right="567"/>
        <w:jc w:val="both"/>
        <w:rPr>
          <w:rFonts w:ascii="Palatino Linotype" w:eastAsia="Times New Roman" w:hAnsi="Palatino Linotype" w:cs="Times New Roman"/>
          <w:i/>
          <w:lang w:eastAsia="es-MX"/>
        </w:rPr>
      </w:pPr>
    </w:p>
    <w:p w14:paraId="09298D09" w14:textId="77777777" w:rsidR="00436161" w:rsidRPr="003757E7" w:rsidRDefault="00436161" w:rsidP="00436161">
      <w:pPr>
        <w:spacing w:after="0" w:line="240" w:lineRule="auto"/>
        <w:ind w:left="567" w:right="567"/>
        <w:jc w:val="both"/>
        <w:rPr>
          <w:rFonts w:ascii="Palatino Linotype" w:eastAsia="Times New Roman" w:hAnsi="Palatino Linotype" w:cs="Times New Roman"/>
          <w:i/>
          <w:lang w:eastAsia="es-MX"/>
        </w:rPr>
      </w:pPr>
      <w:r w:rsidRPr="003757E7">
        <w:rPr>
          <w:rFonts w:ascii="Palatino Linotype" w:eastAsia="Times New Roman" w:hAnsi="Palatino Linotype" w:cs="Times New Roman"/>
          <w:i/>
          <w:lang w:eastAsia="es-MX"/>
        </w:rPr>
        <w:lastRenderedPageBreak/>
        <w:t>Por lo que atañe a la Dirección General de Seguridad Ciudadana y Tránsito Municipal, área encargada de atender su solicitud, la cual adjunta al presente el oficio con número DGSCYTM/DJ/01328/2021, documento en el cual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2738977C" w14:textId="77777777" w:rsidR="00436161" w:rsidRPr="003757E7" w:rsidRDefault="00436161" w:rsidP="00436161">
      <w:pPr>
        <w:spacing w:after="0" w:line="240" w:lineRule="auto"/>
        <w:ind w:left="567" w:right="567"/>
        <w:jc w:val="both"/>
        <w:rPr>
          <w:rFonts w:ascii="Palatino Linotype" w:eastAsia="Times New Roman" w:hAnsi="Palatino Linotype" w:cs="Times New Roman"/>
          <w:i/>
          <w:lang w:eastAsia="es-MX"/>
        </w:rPr>
      </w:pPr>
    </w:p>
    <w:p w14:paraId="1A14496B" w14:textId="77777777" w:rsidR="00436161" w:rsidRPr="003757E7" w:rsidRDefault="00436161" w:rsidP="00436161">
      <w:pPr>
        <w:spacing w:after="0" w:line="240" w:lineRule="auto"/>
        <w:ind w:left="567" w:right="567"/>
        <w:jc w:val="both"/>
        <w:rPr>
          <w:rFonts w:ascii="Palatino Linotype" w:eastAsia="Times New Roman" w:hAnsi="Palatino Linotype" w:cs="Times New Roman"/>
          <w:i/>
          <w:lang w:eastAsia="es-MX"/>
        </w:rPr>
      </w:pPr>
      <w:r w:rsidRPr="003757E7">
        <w:rPr>
          <w:rFonts w:ascii="Palatino Linotype" w:eastAsia="Times New Roman" w:hAnsi="Palatino Linotype" w:cs="Times New Roman"/>
          <w:i/>
          <w:lang w:eastAsia="es-MX"/>
        </w:rPr>
        <w:t>ATENTAMENTE</w:t>
      </w:r>
    </w:p>
    <w:p w14:paraId="4A7442F5" w14:textId="17515BB9" w:rsidR="00910619" w:rsidRPr="003757E7" w:rsidRDefault="00436161" w:rsidP="00436161">
      <w:pPr>
        <w:spacing w:after="0" w:line="240" w:lineRule="auto"/>
        <w:ind w:left="567" w:right="567"/>
        <w:jc w:val="both"/>
        <w:rPr>
          <w:rFonts w:ascii="Palatino Linotype" w:eastAsia="Times New Roman" w:hAnsi="Palatino Linotype" w:cs="Times New Roman"/>
          <w:i/>
          <w:lang w:eastAsia="es-MX"/>
        </w:rPr>
      </w:pPr>
      <w:r w:rsidRPr="003757E7">
        <w:rPr>
          <w:rFonts w:ascii="Palatino Linotype" w:eastAsia="Times New Roman" w:hAnsi="Palatino Linotype" w:cs="Times New Roman"/>
          <w:i/>
          <w:lang w:eastAsia="es-MX"/>
        </w:rPr>
        <w:t>C. LEONARDO SALCEDO MALVAEZ</w:t>
      </w:r>
      <w:r w:rsidR="00CC50CE" w:rsidRPr="003757E7">
        <w:rPr>
          <w:rFonts w:ascii="Palatino Linotype" w:eastAsia="Times New Roman" w:hAnsi="Palatino Linotype" w:cs="Times New Roman"/>
          <w:i/>
          <w:lang w:eastAsia="es-MX"/>
        </w:rPr>
        <w:t>” (Sic).</w:t>
      </w:r>
    </w:p>
    <w:p w14:paraId="6678B9A5" w14:textId="77777777" w:rsidR="00E14662" w:rsidRPr="003757E7" w:rsidRDefault="00E14662" w:rsidP="00E14662">
      <w:pPr>
        <w:spacing w:after="0" w:line="240" w:lineRule="auto"/>
        <w:ind w:left="567" w:right="567"/>
        <w:jc w:val="both"/>
        <w:rPr>
          <w:rFonts w:ascii="Palatino Linotype" w:eastAsia="Times New Roman" w:hAnsi="Palatino Linotype" w:cs="Times New Roman"/>
          <w:i/>
          <w:lang w:eastAsia="es-MX"/>
        </w:rPr>
      </w:pPr>
    </w:p>
    <w:p w14:paraId="4076CE40" w14:textId="1F301F41" w:rsidR="00E14662" w:rsidRPr="003757E7" w:rsidRDefault="00E14662" w:rsidP="00436161">
      <w:pPr>
        <w:pStyle w:val="Prrafodelista"/>
        <w:numPr>
          <w:ilvl w:val="0"/>
          <w:numId w:val="12"/>
        </w:numPr>
        <w:spacing w:line="276" w:lineRule="auto"/>
        <w:jc w:val="both"/>
        <w:rPr>
          <w:rFonts w:ascii="Palatino Linotype" w:hAnsi="Palatino Linotype"/>
          <w:i/>
          <w:lang w:eastAsia="es-MX"/>
        </w:rPr>
      </w:pPr>
      <w:r w:rsidRPr="003757E7">
        <w:rPr>
          <w:rFonts w:ascii="Palatino Linotype" w:hAnsi="Palatino Linotype"/>
          <w:lang w:eastAsia="es-MX"/>
        </w:rPr>
        <w:t xml:space="preserve">Adjuntando a dicha respuesta, </w:t>
      </w:r>
      <w:r w:rsidR="00BF3C45" w:rsidRPr="003757E7">
        <w:rPr>
          <w:rFonts w:ascii="Palatino Linotype" w:hAnsi="Palatino Linotype"/>
          <w:lang w:eastAsia="es-MX"/>
        </w:rPr>
        <w:t>el archivo electrónico denominado</w:t>
      </w:r>
      <w:r w:rsidRPr="003757E7">
        <w:rPr>
          <w:rFonts w:ascii="Palatino Linotype" w:hAnsi="Palatino Linotype"/>
          <w:lang w:eastAsia="es-MX"/>
        </w:rPr>
        <w:t xml:space="preserve"> </w:t>
      </w:r>
      <w:r w:rsidRPr="003757E7">
        <w:rPr>
          <w:rFonts w:ascii="Palatino Linotype" w:hAnsi="Palatino Linotype"/>
          <w:i/>
          <w:lang w:eastAsia="es-MX"/>
        </w:rPr>
        <w:t>“</w:t>
      </w:r>
      <w:r w:rsidR="00436161" w:rsidRPr="003757E7">
        <w:rPr>
          <w:rFonts w:ascii="Palatino Linotype" w:hAnsi="Palatino Linotype"/>
          <w:i/>
          <w:lang w:eastAsia="es-MX"/>
        </w:rPr>
        <w:t>SCAN RESP SAIMEX 05-21.pdf</w:t>
      </w:r>
      <w:r w:rsidRPr="003757E7">
        <w:rPr>
          <w:rFonts w:ascii="Palatino Linotype" w:hAnsi="Palatino Linotype"/>
          <w:i/>
          <w:lang w:eastAsia="es-MX"/>
        </w:rPr>
        <w:t xml:space="preserve">”, </w:t>
      </w:r>
      <w:r w:rsidR="00BF3C45" w:rsidRPr="003757E7">
        <w:rPr>
          <w:rFonts w:ascii="Palatino Linotype" w:hAnsi="Palatino Linotype"/>
          <w:lang w:eastAsia="es-MX"/>
        </w:rPr>
        <w:t>el cual, será</w:t>
      </w:r>
      <w:r w:rsidRPr="003757E7">
        <w:rPr>
          <w:rFonts w:ascii="Palatino Linotype" w:hAnsi="Palatino Linotype"/>
          <w:lang w:eastAsia="es-MX"/>
        </w:rPr>
        <w:t xml:space="preserve"> motivo de estudio en el Considerando correspondiente.</w:t>
      </w:r>
    </w:p>
    <w:p w14:paraId="2A718DC7" w14:textId="79D31E00" w:rsidR="00DB0383" w:rsidRPr="003757E7" w:rsidRDefault="00DB0383" w:rsidP="0037012F">
      <w:pPr>
        <w:pStyle w:val="Sinespaciado"/>
        <w:rPr>
          <w:sz w:val="36"/>
        </w:rPr>
      </w:pPr>
    </w:p>
    <w:p w14:paraId="027A5F24" w14:textId="77777777" w:rsidR="00BF3C45" w:rsidRPr="003757E7" w:rsidRDefault="00BF3C45" w:rsidP="00BF3C45">
      <w:pPr>
        <w:pStyle w:val="Sinespaciado"/>
      </w:pPr>
    </w:p>
    <w:p w14:paraId="59285F40" w14:textId="4A9B1CCD" w:rsidR="00BD12EB" w:rsidRPr="003757E7" w:rsidRDefault="00C67C23" w:rsidP="00AD2A55">
      <w:pPr>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t>CUART</w:t>
      </w:r>
      <w:r w:rsidR="0037012F" w:rsidRPr="003757E7">
        <w:rPr>
          <w:rFonts w:ascii="Palatino Linotype" w:hAnsi="Palatino Linotype" w:cs="Arial"/>
          <w:b/>
          <w:sz w:val="28"/>
          <w:szCs w:val="24"/>
        </w:rPr>
        <w:t>O</w:t>
      </w:r>
      <w:r w:rsidR="005353D8" w:rsidRPr="003757E7">
        <w:rPr>
          <w:rFonts w:ascii="Palatino Linotype" w:hAnsi="Palatino Linotype" w:cs="Arial"/>
          <w:b/>
          <w:sz w:val="28"/>
          <w:szCs w:val="24"/>
        </w:rPr>
        <w:t xml:space="preserve">. </w:t>
      </w:r>
      <w:r w:rsidR="00BD12EB" w:rsidRPr="003757E7">
        <w:rPr>
          <w:rFonts w:ascii="Palatino Linotype" w:hAnsi="Palatino Linotype" w:cs="Arial"/>
          <w:b/>
          <w:sz w:val="28"/>
          <w:szCs w:val="24"/>
        </w:rPr>
        <w:t>Del recurso de revisión.</w:t>
      </w:r>
    </w:p>
    <w:p w14:paraId="7ABB3B05" w14:textId="0C787347" w:rsidR="00BD12EB" w:rsidRPr="003757E7" w:rsidRDefault="00BD12EB" w:rsidP="00AD2A55">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 xml:space="preserve">Inconforme con la respuesta por parte del </w:t>
      </w:r>
      <w:r w:rsidRPr="003757E7">
        <w:rPr>
          <w:rFonts w:ascii="Palatino Linotype" w:hAnsi="Palatino Linotype" w:cs="Arial"/>
          <w:b/>
          <w:sz w:val="24"/>
          <w:szCs w:val="24"/>
        </w:rPr>
        <w:t>Sujeto Obligado</w:t>
      </w:r>
      <w:r w:rsidR="008B6600" w:rsidRPr="003757E7">
        <w:rPr>
          <w:rFonts w:ascii="Palatino Linotype" w:hAnsi="Palatino Linotype" w:cs="Arial"/>
          <w:sz w:val="24"/>
          <w:szCs w:val="24"/>
        </w:rPr>
        <w:t xml:space="preserve">, </w:t>
      </w:r>
      <w:r w:rsidR="00BF3C45" w:rsidRPr="003757E7">
        <w:rPr>
          <w:rFonts w:ascii="Palatino Linotype" w:hAnsi="Palatino Linotype" w:cs="Arial"/>
          <w:sz w:val="24"/>
          <w:szCs w:val="24"/>
        </w:rPr>
        <w:t>el</w:t>
      </w:r>
      <w:r w:rsidRPr="003757E7">
        <w:rPr>
          <w:rFonts w:ascii="Palatino Linotype" w:hAnsi="Palatino Linotype" w:cs="Arial"/>
          <w:sz w:val="24"/>
          <w:szCs w:val="24"/>
        </w:rPr>
        <w:t xml:space="preserve"> ahora </w:t>
      </w:r>
      <w:r w:rsidRPr="003757E7">
        <w:rPr>
          <w:rFonts w:ascii="Palatino Linotype" w:hAnsi="Palatino Linotype" w:cs="Arial"/>
          <w:b/>
          <w:sz w:val="24"/>
          <w:szCs w:val="24"/>
        </w:rPr>
        <w:t>Recurrente</w:t>
      </w:r>
      <w:r w:rsidRPr="003757E7">
        <w:rPr>
          <w:rFonts w:ascii="Palatino Linotype" w:hAnsi="Palatino Linotype" w:cs="Arial"/>
          <w:sz w:val="24"/>
          <w:szCs w:val="24"/>
        </w:rPr>
        <w:t xml:space="preserve"> </w:t>
      </w:r>
      <w:r w:rsidR="0037012F" w:rsidRPr="003757E7">
        <w:rPr>
          <w:rFonts w:ascii="Palatino Linotype" w:hAnsi="Palatino Linotype" w:cs="Arial"/>
          <w:sz w:val="24"/>
          <w:szCs w:val="24"/>
        </w:rPr>
        <w:t xml:space="preserve">interpuso el presente recurso de revisión </w:t>
      </w:r>
      <w:r w:rsidRPr="003757E7">
        <w:rPr>
          <w:rFonts w:ascii="Palatino Linotype" w:hAnsi="Palatino Linotype" w:cs="Arial"/>
          <w:sz w:val="24"/>
          <w:szCs w:val="24"/>
        </w:rPr>
        <w:t xml:space="preserve">en fecha </w:t>
      </w:r>
      <w:r w:rsidR="00436161" w:rsidRPr="003757E7">
        <w:rPr>
          <w:rFonts w:ascii="Palatino Linotype" w:hAnsi="Palatino Linotype" w:cs="Arial"/>
          <w:sz w:val="24"/>
          <w:szCs w:val="24"/>
        </w:rPr>
        <w:t>dieciocho de febrero de dos mil veintiuno</w:t>
      </w:r>
      <w:r w:rsidRPr="003757E7">
        <w:rPr>
          <w:rFonts w:ascii="Palatino Linotype" w:hAnsi="Palatino Linotype" w:cs="Arial"/>
          <w:sz w:val="24"/>
          <w:szCs w:val="24"/>
        </w:rPr>
        <w:t>, el cual fue registrado</w:t>
      </w:r>
      <w:r w:rsidRPr="003757E7">
        <w:rPr>
          <w:rFonts w:ascii="Palatino Linotype" w:hAnsi="Palatino Linotype" w:cs="Arial"/>
          <w:b/>
          <w:sz w:val="24"/>
          <w:szCs w:val="24"/>
        </w:rPr>
        <w:t xml:space="preserve"> </w:t>
      </w:r>
      <w:r w:rsidRPr="003757E7">
        <w:rPr>
          <w:rFonts w:ascii="Palatino Linotype" w:hAnsi="Palatino Linotype" w:cs="Arial"/>
          <w:sz w:val="24"/>
          <w:szCs w:val="24"/>
        </w:rPr>
        <w:t xml:space="preserve">en el sistema electrónico con el expediente número </w:t>
      </w:r>
      <w:r w:rsidRPr="003757E7">
        <w:rPr>
          <w:rFonts w:ascii="Palatino Linotype" w:hAnsi="Palatino Linotype" w:cs="Arial"/>
          <w:b/>
          <w:bCs/>
          <w:sz w:val="24"/>
          <w:szCs w:val="24"/>
          <w:lang w:eastAsia="es-MX"/>
        </w:rPr>
        <w:t>0</w:t>
      </w:r>
      <w:r w:rsidR="00436161" w:rsidRPr="003757E7">
        <w:rPr>
          <w:rFonts w:ascii="Palatino Linotype" w:hAnsi="Palatino Linotype" w:cs="Arial"/>
          <w:b/>
          <w:bCs/>
          <w:sz w:val="24"/>
          <w:szCs w:val="24"/>
          <w:lang w:eastAsia="es-MX"/>
        </w:rPr>
        <w:t>0475</w:t>
      </w:r>
      <w:r w:rsidRPr="003757E7">
        <w:rPr>
          <w:rFonts w:ascii="Palatino Linotype" w:hAnsi="Palatino Linotype" w:cs="Arial"/>
          <w:b/>
          <w:bCs/>
          <w:sz w:val="24"/>
          <w:szCs w:val="24"/>
          <w:lang w:eastAsia="es-MX"/>
        </w:rPr>
        <w:t>/INFOEM/IP/RR/20</w:t>
      </w:r>
      <w:r w:rsidR="00436161" w:rsidRPr="003757E7">
        <w:rPr>
          <w:rFonts w:ascii="Palatino Linotype" w:hAnsi="Palatino Linotype" w:cs="Arial"/>
          <w:b/>
          <w:bCs/>
          <w:sz w:val="24"/>
          <w:szCs w:val="24"/>
          <w:lang w:eastAsia="es-MX"/>
        </w:rPr>
        <w:t>21</w:t>
      </w:r>
      <w:r w:rsidRPr="003757E7">
        <w:rPr>
          <w:rFonts w:ascii="Palatino Linotype" w:hAnsi="Palatino Linotype" w:cs="Arial"/>
          <w:sz w:val="24"/>
          <w:szCs w:val="24"/>
        </w:rPr>
        <w:t>, en el cual aduce, las siguientes manifestaciones:</w:t>
      </w:r>
    </w:p>
    <w:p w14:paraId="6AFE8853" w14:textId="77777777" w:rsidR="00464149" w:rsidRPr="003757E7" w:rsidRDefault="00464149" w:rsidP="00EE0E9E">
      <w:pPr>
        <w:pStyle w:val="Sinespaciado"/>
      </w:pPr>
    </w:p>
    <w:p w14:paraId="0EEE0CE1" w14:textId="77777777" w:rsidR="00F31AB0" w:rsidRPr="003757E7" w:rsidRDefault="00F31AB0" w:rsidP="00E14662">
      <w:pPr>
        <w:pStyle w:val="Sinespaciado"/>
        <w:rPr>
          <w:sz w:val="10"/>
        </w:rPr>
      </w:pPr>
    </w:p>
    <w:p w14:paraId="7BD42008" w14:textId="12343FAE" w:rsidR="00BD12EB" w:rsidRPr="003757E7" w:rsidRDefault="00BD12EB" w:rsidP="00B42581">
      <w:pPr>
        <w:pStyle w:val="Prrafodelista"/>
        <w:numPr>
          <w:ilvl w:val="0"/>
          <w:numId w:val="1"/>
        </w:numPr>
        <w:jc w:val="both"/>
        <w:rPr>
          <w:rFonts w:ascii="Palatino Linotype" w:hAnsi="Palatino Linotype" w:cs="Arial"/>
          <w:b/>
        </w:rPr>
      </w:pPr>
      <w:r w:rsidRPr="003757E7">
        <w:rPr>
          <w:rFonts w:ascii="Palatino Linotype" w:hAnsi="Palatino Linotype" w:cs="Arial"/>
          <w:b/>
        </w:rPr>
        <w:t>Acto Impugnado:</w:t>
      </w:r>
    </w:p>
    <w:p w14:paraId="13DDBE6E" w14:textId="6D8A6659" w:rsidR="00BD12EB" w:rsidRPr="003757E7" w:rsidRDefault="00BD12EB" w:rsidP="00C67C23">
      <w:pPr>
        <w:spacing w:line="240" w:lineRule="auto"/>
        <w:ind w:left="851"/>
        <w:jc w:val="both"/>
        <w:rPr>
          <w:rFonts w:ascii="Palatino Linotype" w:eastAsia="Times New Roman" w:hAnsi="Palatino Linotype" w:cs="Times New Roman"/>
          <w:i/>
          <w:lang w:eastAsia="es-MX"/>
        </w:rPr>
      </w:pPr>
      <w:r w:rsidRPr="003757E7">
        <w:rPr>
          <w:rFonts w:ascii="Palatino Linotype" w:hAnsi="Palatino Linotype"/>
          <w:i/>
          <w:color w:val="000000"/>
        </w:rPr>
        <w:t>“</w:t>
      </w:r>
      <w:r w:rsidR="00436161" w:rsidRPr="003757E7">
        <w:rPr>
          <w:rFonts w:ascii="Palatino Linotype" w:eastAsia="Times New Roman" w:hAnsi="Palatino Linotype" w:cs="Times New Roman"/>
          <w:i/>
          <w:lang w:eastAsia="es-MX"/>
        </w:rPr>
        <w:t>Respuesta a la Solicitud de Información 00005/NAUCALPA/IP/2020</w:t>
      </w:r>
      <w:r w:rsidRPr="003757E7">
        <w:rPr>
          <w:rFonts w:ascii="Palatino Linotype" w:hAnsi="Palatino Linotype"/>
          <w:i/>
          <w:color w:val="000000"/>
        </w:rPr>
        <w:t>”</w:t>
      </w:r>
      <w:r w:rsidR="00E14662" w:rsidRPr="003757E7">
        <w:rPr>
          <w:rFonts w:ascii="Palatino Linotype" w:hAnsi="Palatino Linotype"/>
          <w:i/>
          <w:color w:val="000000"/>
        </w:rPr>
        <w:t xml:space="preserve"> </w:t>
      </w:r>
      <w:r w:rsidRPr="003757E7">
        <w:rPr>
          <w:rFonts w:ascii="Palatino Linotype" w:hAnsi="Palatino Linotype"/>
          <w:i/>
          <w:color w:val="000000"/>
        </w:rPr>
        <w:t>(Sic).</w:t>
      </w:r>
    </w:p>
    <w:p w14:paraId="3CDF4E9D" w14:textId="77777777" w:rsidR="00BD12EB" w:rsidRPr="003757E7" w:rsidRDefault="00BD12EB" w:rsidP="00EE0E9E">
      <w:pPr>
        <w:pStyle w:val="Sinespaciado"/>
        <w:rPr>
          <w:sz w:val="12"/>
        </w:rPr>
      </w:pPr>
    </w:p>
    <w:p w14:paraId="16C1412D" w14:textId="77777777" w:rsidR="00F31AB0" w:rsidRPr="003757E7" w:rsidRDefault="00F31AB0" w:rsidP="00EE0E9E">
      <w:pPr>
        <w:pStyle w:val="Sinespaciado"/>
        <w:rPr>
          <w:sz w:val="12"/>
        </w:rPr>
      </w:pPr>
    </w:p>
    <w:p w14:paraId="0EC988A2" w14:textId="77777777" w:rsidR="00BF3C45" w:rsidRPr="003757E7" w:rsidRDefault="00BF3C45" w:rsidP="00EE0E9E">
      <w:pPr>
        <w:pStyle w:val="Sinespaciado"/>
        <w:rPr>
          <w:sz w:val="12"/>
        </w:rPr>
      </w:pPr>
    </w:p>
    <w:p w14:paraId="5DD7AFE8" w14:textId="74BA433D" w:rsidR="00BD12EB" w:rsidRPr="003757E7" w:rsidRDefault="00BD12EB" w:rsidP="00B42581">
      <w:pPr>
        <w:pStyle w:val="Prrafodelista"/>
        <w:numPr>
          <w:ilvl w:val="0"/>
          <w:numId w:val="1"/>
        </w:numPr>
        <w:jc w:val="both"/>
        <w:rPr>
          <w:rFonts w:ascii="Palatino Linotype" w:hAnsi="Palatino Linotype" w:cs="Arial"/>
        </w:rPr>
      </w:pPr>
      <w:r w:rsidRPr="003757E7">
        <w:rPr>
          <w:rFonts w:ascii="Palatino Linotype" w:hAnsi="Palatino Linotype" w:cs="Arial"/>
          <w:b/>
        </w:rPr>
        <w:t>Razones o Motivos de Inconformidad</w:t>
      </w:r>
      <w:r w:rsidRPr="003757E7">
        <w:rPr>
          <w:rFonts w:ascii="Palatino Linotype" w:hAnsi="Palatino Linotype" w:cs="Arial"/>
        </w:rPr>
        <w:t xml:space="preserve">: </w:t>
      </w:r>
    </w:p>
    <w:p w14:paraId="07C20AEC" w14:textId="6F41C12A" w:rsidR="00525913" w:rsidRPr="003757E7"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3757E7">
        <w:rPr>
          <w:rFonts w:ascii="Palatino Linotype" w:hAnsi="Palatino Linotype" w:cs="Arial"/>
          <w:i/>
        </w:rPr>
        <w:t>“</w:t>
      </w:r>
      <w:r w:rsidR="00436161" w:rsidRPr="003757E7">
        <w:rPr>
          <w:rFonts w:ascii="Palatino Linotype" w:hAnsi="Palatino Linotype"/>
          <w:i/>
          <w:color w:val="000000"/>
        </w:rPr>
        <w:t xml:space="preserve">Respuesta 1: Se indica que "no existe algún reglamento, lineamiento, manual, o normatividad municipal que regule el uso del escudo y uniforme policial de la Dirección General de Seguridad Ciudadana y Tránsito Municipal", sin embargo no se presenta la declaratoria de inexistencia de acuerdo a lo establecido en </w:t>
      </w:r>
      <w:proofErr w:type="spellStart"/>
      <w:r w:rsidR="00436161" w:rsidRPr="003757E7">
        <w:rPr>
          <w:rFonts w:ascii="Palatino Linotype" w:hAnsi="Palatino Linotype"/>
          <w:i/>
          <w:color w:val="000000"/>
        </w:rPr>
        <w:t>al</w:t>
      </w:r>
      <w:proofErr w:type="spellEnd"/>
      <w:r w:rsidR="00436161" w:rsidRPr="003757E7">
        <w:rPr>
          <w:rFonts w:ascii="Palatino Linotype" w:hAnsi="Palatino Linotype"/>
          <w:i/>
          <w:color w:val="000000"/>
        </w:rPr>
        <w:t xml:space="preserve"> legislación y normatividad en materia de transparencia y acceso de información. Respuesta 3: Se cita diversas normas, no obstante no se proporcionó el documento en versión electrónica ni liga de descarga. Respuesta 4: Para realizar una "denuncia vía penal" es necesaria la comisión de un delito, no se especifica </w:t>
      </w:r>
      <w:r w:rsidR="00436161" w:rsidRPr="003757E7">
        <w:rPr>
          <w:rFonts w:ascii="Palatino Linotype" w:hAnsi="Palatino Linotype"/>
          <w:i/>
          <w:color w:val="000000"/>
        </w:rPr>
        <w:lastRenderedPageBreak/>
        <w:t>cuál es el delito cometido por el policía municipal que haga "uso inadecuado de la vestimenta oficial de los mandos y elementos de la Dirección General de Seguridad Ciudadana y Tránsito Municipal". Por otro lado, no se informan mecanismos municipales para realizar denuncias.</w:t>
      </w:r>
      <w:r w:rsidR="008B6600" w:rsidRPr="003757E7">
        <w:rPr>
          <w:rFonts w:ascii="Palatino Linotype" w:hAnsi="Palatino Linotype"/>
          <w:i/>
          <w:color w:val="000000"/>
        </w:rPr>
        <w:t>” (S</w:t>
      </w:r>
      <w:r w:rsidRPr="003757E7">
        <w:rPr>
          <w:rFonts w:ascii="Palatino Linotype" w:hAnsi="Palatino Linotype"/>
          <w:i/>
          <w:color w:val="000000"/>
        </w:rPr>
        <w:t>ic)</w:t>
      </w:r>
    </w:p>
    <w:p w14:paraId="4569E0BE" w14:textId="77777777" w:rsidR="00F31AB0" w:rsidRPr="003757E7" w:rsidRDefault="00F31AB0" w:rsidP="00F31AB0">
      <w:pPr>
        <w:pStyle w:val="Sinespaciado"/>
        <w:rPr>
          <w:rFonts w:ascii="Palatino Linotype" w:eastAsiaTheme="minorHAnsi" w:hAnsi="Palatino Linotype" w:cs="Arial"/>
          <w:b/>
          <w:sz w:val="22"/>
          <w:szCs w:val="22"/>
          <w:lang w:eastAsia="en-US"/>
        </w:rPr>
      </w:pPr>
    </w:p>
    <w:p w14:paraId="56D36245" w14:textId="0A083DB4" w:rsidR="00436161" w:rsidRPr="003757E7" w:rsidRDefault="00436161" w:rsidP="00436161">
      <w:pPr>
        <w:pStyle w:val="Sinespaciado"/>
        <w:numPr>
          <w:ilvl w:val="0"/>
          <w:numId w:val="12"/>
        </w:numPr>
        <w:spacing w:line="276" w:lineRule="auto"/>
        <w:rPr>
          <w:rFonts w:ascii="Palatino Linotype" w:hAnsi="Palatino Linotype"/>
        </w:rPr>
      </w:pPr>
      <w:r w:rsidRPr="003757E7">
        <w:rPr>
          <w:rFonts w:ascii="Palatino Linotype" w:hAnsi="Palatino Linotype"/>
        </w:rPr>
        <w:t xml:space="preserve">Adjuntando a dicho recurso, el archivo </w:t>
      </w:r>
      <w:r w:rsidRPr="003757E7">
        <w:rPr>
          <w:rFonts w:ascii="Palatino Linotype" w:hAnsi="Palatino Linotype"/>
          <w:lang w:eastAsia="es-MX"/>
        </w:rPr>
        <w:t xml:space="preserve">el archivo electrónico denominado </w:t>
      </w:r>
      <w:r w:rsidRPr="003757E7">
        <w:rPr>
          <w:rFonts w:ascii="Palatino Linotype" w:hAnsi="Palatino Linotype"/>
          <w:i/>
          <w:lang w:eastAsia="es-MX"/>
        </w:rPr>
        <w:t>“SCAN RESP SAIMEX 05-21.pdf”</w:t>
      </w:r>
      <w:r w:rsidRPr="003757E7">
        <w:rPr>
          <w:rFonts w:ascii="Palatino Linotype" w:hAnsi="Palatino Linotype"/>
          <w:lang w:eastAsia="es-MX"/>
        </w:rPr>
        <w:t xml:space="preserve">, cuyo contenido es la respuesta emitida por el </w:t>
      </w:r>
      <w:r w:rsidRPr="003757E7">
        <w:rPr>
          <w:rFonts w:ascii="Palatino Linotype" w:hAnsi="Palatino Linotype"/>
          <w:b/>
          <w:lang w:eastAsia="es-MX"/>
        </w:rPr>
        <w:t>Sujeto Obligado</w:t>
      </w:r>
      <w:r w:rsidRPr="003757E7">
        <w:rPr>
          <w:rFonts w:ascii="Palatino Linotype" w:hAnsi="Palatino Linotype"/>
          <w:lang w:eastAsia="es-MX"/>
        </w:rPr>
        <w:t>.</w:t>
      </w:r>
    </w:p>
    <w:p w14:paraId="7933CAD9" w14:textId="77777777" w:rsidR="00436161" w:rsidRPr="003757E7" w:rsidRDefault="00436161" w:rsidP="00436161">
      <w:pPr>
        <w:pStyle w:val="Sinespaciado"/>
        <w:spacing w:line="276" w:lineRule="auto"/>
        <w:ind w:left="720"/>
        <w:rPr>
          <w:rFonts w:ascii="Palatino Linotype" w:hAnsi="Palatino Linotype"/>
        </w:rPr>
      </w:pPr>
    </w:p>
    <w:p w14:paraId="3A29AB1E" w14:textId="15D20146" w:rsidR="00DE5FCB" w:rsidRPr="003757E7" w:rsidRDefault="00C67C23" w:rsidP="00AD2A55">
      <w:pPr>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t>QUIN</w:t>
      </w:r>
      <w:r w:rsidR="0037641A" w:rsidRPr="003757E7">
        <w:rPr>
          <w:rFonts w:ascii="Palatino Linotype" w:hAnsi="Palatino Linotype" w:cs="Arial"/>
          <w:b/>
          <w:sz w:val="28"/>
          <w:szCs w:val="24"/>
        </w:rPr>
        <w:t>T</w:t>
      </w:r>
      <w:r w:rsidR="00BF3214" w:rsidRPr="003757E7">
        <w:rPr>
          <w:rFonts w:ascii="Palatino Linotype" w:hAnsi="Palatino Linotype" w:cs="Arial"/>
          <w:b/>
          <w:sz w:val="28"/>
          <w:szCs w:val="24"/>
        </w:rPr>
        <w:t xml:space="preserve">O. </w:t>
      </w:r>
      <w:r w:rsidR="00DE5FCB" w:rsidRPr="003757E7">
        <w:rPr>
          <w:rFonts w:ascii="Palatino Linotype" w:hAnsi="Palatino Linotype" w:cs="Arial"/>
          <w:b/>
          <w:sz w:val="28"/>
          <w:szCs w:val="24"/>
        </w:rPr>
        <w:t>Del turno del recurso de revisión.</w:t>
      </w:r>
    </w:p>
    <w:p w14:paraId="11CEEC8A" w14:textId="62F08C5A" w:rsidR="0006665C" w:rsidRPr="003757E7" w:rsidRDefault="00DE5FCB" w:rsidP="0006665C">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 xml:space="preserve">Medio de impugnación que le fue turnado a la Comisionada </w:t>
      </w:r>
      <w:r w:rsidRPr="003757E7">
        <w:rPr>
          <w:rFonts w:ascii="Palatino Linotype" w:hAnsi="Palatino Linotype" w:cs="Arial"/>
          <w:b/>
          <w:sz w:val="24"/>
          <w:szCs w:val="24"/>
        </w:rPr>
        <w:t>Zulema Martínez Sánchez</w:t>
      </w:r>
      <w:r w:rsidRPr="003757E7">
        <w:rPr>
          <w:rFonts w:ascii="Palatino Linotype" w:hAnsi="Palatino Linotype" w:cs="Arial"/>
          <w:sz w:val="24"/>
          <w:szCs w:val="24"/>
        </w:rPr>
        <w:t>, por medio del sistema electrónico, en términos del arábigo 185</w:t>
      </w:r>
      <w:r w:rsidR="0006665C" w:rsidRPr="003757E7">
        <w:rPr>
          <w:rFonts w:ascii="Palatino Linotype" w:hAnsi="Palatino Linotype" w:cs="Arial"/>
          <w:sz w:val="24"/>
          <w:szCs w:val="24"/>
        </w:rPr>
        <w:t>,</w:t>
      </w:r>
      <w:r w:rsidRPr="003757E7">
        <w:rPr>
          <w:rFonts w:ascii="Palatino Linotype" w:hAnsi="Palatino Linotype" w:cs="Arial"/>
          <w:sz w:val="24"/>
          <w:szCs w:val="24"/>
        </w:rPr>
        <w:t xml:space="preserve"> fracción I</w:t>
      </w:r>
      <w:r w:rsidR="0006665C" w:rsidRPr="003757E7">
        <w:rPr>
          <w:rFonts w:ascii="Palatino Linotype" w:hAnsi="Palatino Linotype" w:cs="Arial"/>
          <w:sz w:val="24"/>
          <w:szCs w:val="24"/>
        </w:rPr>
        <w:t>,</w:t>
      </w:r>
      <w:r w:rsidRPr="003757E7">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436161" w:rsidRPr="003757E7">
        <w:rPr>
          <w:rFonts w:ascii="Palatino Linotype" w:hAnsi="Palatino Linotype" w:cs="Arial"/>
          <w:sz w:val="24"/>
          <w:szCs w:val="24"/>
        </w:rPr>
        <w:t>veinticuatro de febrero</w:t>
      </w:r>
      <w:r w:rsidR="001C16ED" w:rsidRPr="003757E7">
        <w:rPr>
          <w:rFonts w:ascii="Palatino Linotype" w:hAnsi="Palatino Linotype" w:cs="Arial"/>
          <w:sz w:val="24"/>
          <w:szCs w:val="24"/>
        </w:rPr>
        <w:t xml:space="preserve"> </w:t>
      </w:r>
      <w:r w:rsidR="008B6600" w:rsidRPr="003757E7">
        <w:rPr>
          <w:rFonts w:ascii="Palatino Linotype" w:hAnsi="Palatino Linotype" w:cs="Arial"/>
          <w:sz w:val="24"/>
          <w:szCs w:val="24"/>
        </w:rPr>
        <w:t>del</w:t>
      </w:r>
      <w:r w:rsidRPr="003757E7">
        <w:rPr>
          <w:rFonts w:ascii="Palatino Linotype" w:hAnsi="Palatino Linotype" w:cs="Arial"/>
          <w:sz w:val="24"/>
          <w:szCs w:val="24"/>
        </w:rPr>
        <w:t xml:space="preserve"> </w:t>
      </w:r>
      <w:r w:rsidR="008B6600" w:rsidRPr="003757E7">
        <w:rPr>
          <w:rFonts w:ascii="Palatino Linotype" w:hAnsi="Palatino Linotype" w:cs="Arial"/>
          <w:sz w:val="24"/>
          <w:szCs w:val="24"/>
        </w:rPr>
        <w:t xml:space="preserve">año </w:t>
      </w:r>
      <w:r w:rsidR="00436161" w:rsidRPr="003757E7">
        <w:rPr>
          <w:rFonts w:ascii="Palatino Linotype" w:hAnsi="Palatino Linotype" w:cs="Arial"/>
          <w:sz w:val="24"/>
          <w:szCs w:val="24"/>
        </w:rPr>
        <w:t>en curso</w:t>
      </w:r>
      <w:r w:rsidRPr="003757E7">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3757E7" w:rsidRDefault="00E41DE5" w:rsidP="00F31AB0">
      <w:pPr>
        <w:rPr>
          <w:sz w:val="24"/>
        </w:rPr>
      </w:pPr>
    </w:p>
    <w:p w14:paraId="665015D4" w14:textId="7B86101B" w:rsidR="00BC106F" w:rsidRPr="003757E7" w:rsidRDefault="00923613" w:rsidP="00AD2A55">
      <w:pPr>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t>SEX</w:t>
      </w:r>
      <w:r w:rsidR="0037641A" w:rsidRPr="003757E7">
        <w:rPr>
          <w:rFonts w:ascii="Palatino Linotype" w:hAnsi="Palatino Linotype" w:cs="Arial"/>
          <w:b/>
          <w:sz w:val="28"/>
          <w:szCs w:val="24"/>
        </w:rPr>
        <w:t>T</w:t>
      </w:r>
      <w:r w:rsidR="007D0B6C" w:rsidRPr="003757E7">
        <w:rPr>
          <w:rFonts w:ascii="Palatino Linotype" w:hAnsi="Palatino Linotype" w:cs="Arial"/>
          <w:b/>
          <w:sz w:val="28"/>
          <w:szCs w:val="24"/>
        </w:rPr>
        <w:t>O</w:t>
      </w:r>
      <w:r w:rsidR="00BF3214" w:rsidRPr="003757E7">
        <w:rPr>
          <w:rFonts w:ascii="Palatino Linotype" w:hAnsi="Palatino Linotype" w:cs="Arial"/>
          <w:b/>
          <w:sz w:val="28"/>
          <w:szCs w:val="24"/>
        </w:rPr>
        <w:t xml:space="preserve">. </w:t>
      </w:r>
      <w:r w:rsidR="00BC106F" w:rsidRPr="003757E7">
        <w:rPr>
          <w:rFonts w:ascii="Palatino Linotype" w:hAnsi="Palatino Linotype" w:cs="Arial"/>
          <w:b/>
          <w:sz w:val="28"/>
          <w:szCs w:val="24"/>
        </w:rPr>
        <w:t>De la etapa de manifestaciones y/o alegatos.</w:t>
      </w:r>
    </w:p>
    <w:p w14:paraId="01AA1D35" w14:textId="1A611DE1" w:rsidR="00DF3FAE" w:rsidRPr="003757E7" w:rsidRDefault="00BC106F" w:rsidP="00F422BB">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Así, una vez transcurrido el término legal referido se destaca que</w:t>
      </w:r>
      <w:r w:rsidR="0037641A" w:rsidRPr="003757E7">
        <w:rPr>
          <w:rFonts w:ascii="Palatino Linotype" w:hAnsi="Palatino Linotype" w:cs="Arial"/>
          <w:sz w:val="24"/>
          <w:szCs w:val="24"/>
        </w:rPr>
        <w:t xml:space="preserve"> </w:t>
      </w:r>
      <w:r w:rsidR="008B6600" w:rsidRPr="003757E7">
        <w:rPr>
          <w:rFonts w:ascii="Palatino Linotype" w:hAnsi="Palatino Linotype" w:cs="Arial"/>
          <w:b/>
          <w:sz w:val="24"/>
          <w:szCs w:val="24"/>
        </w:rPr>
        <w:t xml:space="preserve">El </w:t>
      </w:r>
      <w:r w:rsidR="009B3F97" w:rsidRPr="003757E7">
        <w:rPr>
          <w:rFonts w:ascii="Palatino Linotype" w:hAnsi="Palatino Linotype" w:cs="Arial"/>
          <w:b/>
          <w:sz w:val="24"/>
          <w:szCs w:val="24"/>
        </w:rPr>
        <w:t>Sujeto Obligado</w:t>
      </w:r>
      <w:r w:rsidRPr="003757E7">
        <w:rPr>
          <w:rFonts w:ascii="Palatino Linotype" w:hAnsi="Palatino Linotype" w:cs="Arial"/>
          <w:sz w:val="24"/>
          <w:szCs w:val="24"/>
        </w:rPr>
        <w:t xml:space="preserve"> </w:t>
      </w:r>
      <w:r w:rsidR="0037641A" w:rsidRPr="003757E7">
        <w:rPr>
          <w:rFonts w:ascii="Palatino Linotype" w:hAnsi="Palatino Linotype" w:cs="Arial"/>
          <w:sz w:val="24"/>
          <w:szCs w:val="24"/>
        </w:rPr>
        <w:t>fue omiso en remitir</w:t>
      </w:r>
      <w:r w:rsidR="0006665C" w:rsidRPr="003757E7">
        <w:rPr>
          <w:rFonts w:ascii="Palatino Linotype" w:hAnsi="Palatino Linotype" w:cs="Arial"/>
          <w:sz w:val="24"/>
          <w:szCs w:val="24"/>
        </w:rPr>
        <w:t xml:space="preserve"> su Informe Justificado; p</w:t>
      </w:r>
      <w:r w:rsidR="007E0AAA" w:rsidRPr="003757E7">
        <w:rPr>
          <w:rFonts w:ascii="Palatino Linotype" w:hAnsi="Palatino Linotype" w:cs="Arial"/>
          <w:sz w:val="24"/>
          <w:szCs w:val="24"/>
        </w:rPr>
        <w:t xml:space="preserve">or </w:t>
      </w:r>
      <w:r w:rsidR="0037641A" w:rsidRPr="003757E7">
        <w:rPr>
          <w:rFonts w:ascii="Palatino Linotype" w:hAnsi="Palatino Linotype" w:cs="Arial"/>
          <w:sz w:val="24"/>
          <w:szCs w:val="24"/>
        </w:rPr>
        <w:t xml:space="preserve">su parte </w:t>
      </w:r>
      <w:r w:rsidR="00E41DE5" w:rsidRPr="003757E7">
        <w:rPr>
          <w:rFonts w:ascii="Palatino Linotype" w:hAnsi="Palatino Linotype" w:cs="Arial"/>
          <w:sz w:val="24"/>
          <w:szCs w:val="24"/>
        </w:rPr>
        <w:t>el</w:t>
      </w:r>
      <w:r w:rsidR="007E0AAA" w:rsidRPr="003757E7">
        <w:rPr>
          <w:rFonts w:ascii="Palatino Linotype" w:hAnsi="Palatino Linotype" w:cs="Arial"/>
          <w:sz w:val="24"/>
          <w:szCs w:val="24"/>
        </w:rPr>
        <w:t xml:space="preserve"> </w:t>
      </w:r>
      <w:r w:rsidR="007E0AAA" w:rsidRPr="003757E7">
        <w:rPr>
          <w:rFonts w:ascii="Palatino Linotype" w:hAnsi="Palatino Linotype" w:cs="Arial"/>
          <w:b/>
          <w:sz w:val="24"/>
          <w:szCs w:val="24"/>
        </w:rPr>
        <w:t>Recurrente</w:t>
      </w:r>
      <w:r w:rsidR="00631855" w:rsidRPr="003757E7">
        <w:rPr>
          <w:rFonts w:ascii="Palatino Linotype" w:hAnsi="Palatino Linotype" w:cs="Arial"/>
          <w:sz w:val="24"/>
          <w:szCs w:val="24"/>
        </w:rPr>
        <w:t>,</w:t>
      </w:r>
      <w:r w:rsidR="007E0AAA" w:rsidRPr="003757E7">
        <w:rPr>
          <w:rFonts w:ascii="Palatino Linotype" w:hAnsi="Palatino Linotype" w:cs="Arial"/>
          <w:sz w:val="24"/>
          <w:szCs w:val="24"/>
        </w:rPr>
        <w:t xml:space="preserve"> </w:t>
      </w:r>
      <w:r w:rsidR="00BF3C45" w:rsidRPr="003757E7">
        <w:rPr>
          <w:rFonts w:ascii="Palatino Linotype" w:hAnsi="Palatino Linotype" w:cs="Arial"/>
          <w:sz w:val="24"/>
          <w:szCs w:val="24"/>
        </w:rPr>
        <w:t>tampoco remitió alegatos, pruebas o manifestaciones</w:t>
      </w:r>
      <w:r w:rsidR="008E433F" w:rsidRPr="003757E7">
        <w:rPr>
          <w:rFonts w:ascii="Palatino Linotype" w:hAnsi="Palatino Linotype" w:cs="Arial"/>
          <w:sz w:val="24"/>
          <w:szCs w:val="24"/>
        </w:rPr>
        <w:t xml:space="preserve">, </w:t>
      </w:r>
      <w:r w:rsidR="00F422BB" w:rsidRPr="003757E7">
        <w:rPr>
          <w:rFonts w:ascii="Palatino Linotype" w:hAnsi="Palatino Linotype" w:cs="Arial"/>
          <w:sz w:val="24"/>
          <w:szCs w:val="24"/>
        </w:rPr>
        <w:t xml:space="preserve">lo anterior </w:t>
      </w:r>
      <w:r w:rsidR="0006665C" w:rsidRPr="003757E7">
        <w:rPr>
          <w:rFonts w:ascii="Palatino Linotype" w:hAnsi="Palatino Linotype" w:cs="Arial"/>
          <w:sz w:val="24"/>
          <w:szCs w:val="24"/>
        </w:rPr>
        <w:t>de conformidad con la siguiente imagen</w:t>
      </w:r>
      <w:proofErr w:type="gramStart"/>
      <w:r w:rsidR="0006665C" w:rsidRPr="003757E7">
        <w:rPr>
          <w:rFonts w:ascii="Palatino Linotype" w:hAnsi="Palatino Linotype" w:cs="Arial"/>
          <w:sz w:val="24"/>
          <w:szCs w:val="24"/>
        </w:rPr>
        <w:t>:</w:t>
      </w:r>
      <w:r w:rsidR="00436161" w:rsidRPr="003757E7">
        <w:rPr>
          <w:rFonts w:ascii="Palatino Linotype" w:hAnsi="Palatino Linotype" w:cs="Arial"/>
          <w:sz w:val="24"/>
          <w:szCs w:val="24"/>
        </w:rPr>
        <w:t>------------------------------------------------------------------------------------------</w:t>
      </w:r>
      <w:proofErr w:type="gramEnd"/>
    </w:p>
    <w:p w14:paraId="5E350608" w14:textId="09D3BEF4" w:rsidR="00436161" w:rsidRPr="003757E7" w:rsidRDefault="00436161" w:rsidP="00436161">
      <w:pPr>
        <w:pStyle w:val="Sinespaciado"/>
        <w:spacing w:line="360" w:lineRule="auto"/>
        <w:rPr>
          <w:noProof/>
        </w:rPr>
      </w:pPr>
      <w:r w:rsidRPr="003757E7">
        <w:rPr>
          <w:noProof/>
        </w:rPr>
        <w:t>---------------------------------------------------------------------------------------------------------------------------------------------------------------------------------------------------------------------------------------------------------------------------------------------------------------------------------------------------</w:t>
      </w:r>
    </w:p>
    <w:p w14:paraId="33353F78" w14:textId="77777777" w:rsidR="00436161" w:rsidRPr="003757E7" w:rsidRDefault="00436161" w:rsidP="00436161">
      <w:pPr>
        <w:pStyle w:val="Sinespaciado"/>
        <w:spacing w:line="360" w:lineRule="auto"/>
        <w:rPr>
          <w:noProof/>
        </w:rPr>
      </w:pPr>
      <w:r w:rsidRPr="003757E7">
        <w:rPr>
          <w:noProof/>
        </w:rPr>
        <w:t>----------------------------------------------------------------------------------------------------------------------------------------------------------------------------------------------------------------------------------</w:t>
      </w:r>
    </w:p>
    <w:p w14:paraId="4DD77875" w14:textId="1B51561C" w:rsidR="00436161" w:rsidRPr="003757E7" w:rsidRDefault="00436161" w:rsidP="00436161">
      <w:pPr>
        <w:pStyle w:val="Sinespaciado"/>
        <w:spacing w:line="360" w:lineRule="auto"/>
        <w:rPr>
          <w:noProof/>
        </w:rPr>
      </w:pPr>
      <w:r w:rsidRPr="003757E7">
        <w:rPr>
          <w:noProof/>
        </w:rPr>
        <w:t>-----------------------------------------------------------------------------------------------------------------</w:t>
      </w:r>
    </w:p>
    <w:p w14:paraId="398C9DC3" w14:textId="70B41F90" w:rsidR="00436161" w:rsidRPr="003757E7" w:rsidRDefault="00436161" w:rsidP="00BF3C45">
      <w:pPr>
        <w:spacing w:after="0" w:line="360" w:lineRule="auto"/>
        <w:jc w:val="both"/>
        <w:rPr>
          <w:rFonts w:ascii="Palatino Linotype" w:hAnsi="Palatino Linotype" w:cs="Arial"/>
          <w:noProof/>
          <w:sz w:val="24"/>
          <w:szCs w:val="24"/>
          <w:lang w:eastAsia="es-MX"/>
        </w:rPr>
      </w:pPr>
      <w:r w:rsidRPr="003757E7">
        <w:rPr>
          <w:rFonts w:ascii="Palatino Linotype" w:hAnsi="Palatino Linotype" w:cs="Arial"/>
          <w:noProof/>
          <w:sz w:val="24"/>
          <w:szCs w:val="24"/>
          <w:lang w:eastAsia="es-MX"/>
        </w:rPr>
        <w:lastRenderedPageBreak/>
        <w:drawing>
          <wp:inline distT="0" distB="0" distL="0" distR="0" wp14:anchorId="7EE6237B" wp14:editId="44FE3F79">
            <wp:extent cx="5756910" cy="24250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25065"/>
                    </a:xfrm>
                    <a:prstGeom prst="rect">
                      <a:avLst/>
                    </a:prstGeom>
                    <a:noFill/>
                    <a:ln>
                      <a:noFill/>
                    </a:ln>
                  </pic:spPr>
                </pic:pic>
              </a:graphicData>
            </a:graphic>
          </wp:inline>
        </w:drawing>
      </w:r>
    </w:p>
    <w:p w14:paraId="492BC468" w14:textId="77777777" w:rsidR="00436161" w:rsidRPr="003757E7" w:rsidRDefault="00436161" w:rsidP="00BF3C45">
      <w:pPr>
        <w:spacing w:after="0" w:line="360" w:lineRule="auto"/>
        <w:jc w:val="both"/>
        <w:rPr>
          <w:rFonts w:ascii="Palatino Linotype" w:hAnsi="Palatino Linotype" w:cs="Arial"/>
          <w:noProof/>
          <w:sz w:val="24"/>
          <w:szCs w:val="24"/>
          <w:lang w:eastAsia="es-MX"/>
        </w:rPr>
      </w:pPr>
    </w:p>
    <w:p w14:paraId="26577AAA" w14:textId="44E4706F" w:rsidR="00BC106F" w:rsidRPr="003757E7" w:rsidRDefault="0037641A" w:rsidP="00AD2A55">
      <w:pPr>
        <w:tabs>
          <w:tab w:val="left" w:pos="3206"/>
        </w:tabs>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t>S</w:t>
      </w:r>
      <w:r w:rsidR="00923613" w:rsidRPr="003757E7">
        <w:rPr>
          <w:rFonts w:ascii="Palatino Linotype" w:hAnsi="Palatino Linotype" w:cs="Arial"/>
          <w:b/>
          <w:sz w:val="28"/>
          <w:szCs w:val="24"/>
        </w:rPr>
        <w:t>ÉPTIM</w:t>
      </w:r>
      <w:r w:rsidR="0006665C" w:rsidRPr="003757E7">
        <w:rPr>
          <w:rFonts w:ascii="Palatino Linotype" w:hAnsi="Palatino Linotype" w:cs="Arial"/>
          <w:b/>
          <w:sz w:val="28"/>
          <w:szCs w:val="24"/>
        </w:rPr>
        <w:t>O.</w:t>
      </w:r>
      <w:r w:rsidR="008B6600" w:rsidRPr="003757E7">
        <w:rPr>
          <w:rFonts w:ascii="Palatino Linotype" w:hAnsi="Palatino Linotype" w:cs="Arial"/>
          <w:b/>
          <w:sz w:val="28"/>
          <w:szCs w:val="24"/>
        </w:rPr>
        <w:t xml:space="preserve"> </w:t>
      </w:r>
      <w:r w:rsidR="00BC106F" w:rsidRPr="003757E7">
        <w:rPr>
          <w:rFonts w:ascii="Palatino Linotype" w:hAnsi="Palatino Linotype" w:cs="Arial"/>
          <w:b/>
          <w:sz w:val="28"/>
          <w:szCs w:val="24"/>
        </w:rPr>
        <w:t>Del cierre de instrucción.</w:t>
      </w:r>
      <w:r w:rsidR="00BC106F" w:rsidRPr="003757E7">
        <w:rPr>
          <w:rFonts w:ascii="Palatino Linotype" w:hAnsi="Palatino Linotype" w:cs="Arial"/>
          <w:b/>
          <w:sz w:val="28"/>
          <w:szCs w:val="24"/>
        </w:rPr>
        <w:tab/>
      </w:r>
    </w:p>
    <w:p w14:paraId="12F33C9D" w14:textId="7E1EECD2" w:rsidR="00027ADB" w:rsidRPr="003757E7" w:rsidRDefault="00BC106F" w:rsidP="00AD2A55">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Así, una vez transcurr</w:t>
      </w:r>
      <w:r w:rsidR="00631855" w:rsidRPr="003757E7">
        <w:rPr>
          <w:rFonts w:ascii="Palatino Linotype" w:hAnsi="Palatino Linotype" w:cs="Arial"/>
          <w:sz w:val="24"/>
          <w:szCs w:val="24"/>
        </w:rPr>
        <w:t>ido el término legal, se decretó</w:t>
      </w:r>
      <w:r w:rsidRPr="003757E7">
        <w:rPr>
          <w:rFonts w:ascii="Palatino Linotype" w:hAnsi="Palatino Linotype" w:cs="Arial"/>
          <w:sz w:val="24"/>
          <w:szCs w:val="24"/>
        </w:rPr>
        <w:t xml:space="preserve"> el cierre de instrucción en fecha </w:t>
      </w:r>
      <w:r w:rsidR="00436161" w:rsidRPr="003757E7">
        <w:rPr>
          <w:rFonts w:ascii="Palatino Linotype" w:hAnsi="Palatino Linotype" w:cs="Arial"/>
          <w:sz w:val="24"/>
          <w:szCs w:val="24"/>
        </w:rPr>
        <w:t>nueve de marzo</w:t>
      </w:r>
      <w:r w:rsidR="00923613" w:rsidRPr="003757E7">
        <w:rPr>
          <w:rFonts w:ascii="Palatino Linotype" w:hAnsi="Palatino Linotype" w:cs="Arial"/>
          <w:sz w:val="24"/>
          <w:szCs w:val="24"/>
        </w:rPr>
        <w:t xml:space="preserve"> </w:t>
      </w:r>
      <w:r w:rsidR="0037641A" w:rsidRPr="003757E7">
        <w:rPr>
          <w:rFonts w:ascii="Palatino Linotype" w:hAnsi="Palatino Linotype" w:cs="Arial"/>
          <w:sz w:val="24"/>
          <w:szCs w:val="24"/>
        </w:rPr>
        <w:t>de</w:t>
      </w:r>
      <w:r w:rsidR="00923613" w:rsidRPr="003757E7">
        <w:rPr>
          <w:rFonts w:ascii="Palatino Linotype" w:hAnsi="Palatino Linotype" w:cs="Arial"/>
          <w:sz w:val="24"/>
          <w:szCs w:val="24"/>
        </w:rPr>
        <w:t>l año en curso</w:t>
      </w:r>
      <w:r w:rsidRPr="003757E7">
        <w:rPr>
          <w:rFonts w:ascii="Palatino Linotype" w:hAnsi="Palatino Linotype" w:cs="Arial"/>
          <w:sz w:val="24"/>
          <w:szCs w:val="24"/>
        </w:rPr>
        <w:t>, en términos del artículo 185</w:t>
      </w:r>
      <w:r w:rsidR="00027ADB" w:rsidRPr="003757E7">
        <w:rPr>
          <w:rFonts w:ascii="Palatino Linotype" w:hAnsi="Palatino Linotype" w:cs="Arial"/>
          <w:sz w:val="24"/>
          <w:szCs w:val="24"/>
        </w:rPr>
        <w:t>,</w:t>
      </w:r>
      <w:r w:rsidRPr="003757E7">
        <w:rPr>
          <w:rFonts w:ascii="Palatino Linotype" w:hAnsi="Palatino Linotype" w:cs="Arial"/>
          <w:sz w:val="24"/>
          <w:szCs w:val="24"/>
        </w:rPr>
        <w:t xml:space="preserve"> Fracción VI</w:t>
      </w:r>
      <w:r w:rsidR="00027ADB" w:rsidRPr="003757E7">
        <w:rPr>
          <w:rFonts w:ascii="Palatino Linotype" w:hAnsi="Palatino Linotype" w:cs="Arial"/>
          <w:sz w:val="24"/>
          <w:szCs w:val="24"/>
        </w:rPr>
        <w:t>,</w:t>
      </w:r>
      <w:r w:rsidRPr="003757E7">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3757E7">
        <w:rPr>
          <w:rFonts w:ascii="Palatino Linotype" w:hAnsi="Palatino Linotype" w:cs="Arial"/>
          <w:sz w:val="24"/>
          <w:szCs w:val="24"/>
        </w:rPr>
        <w:t>solución definitiva del asunto.</w:t>
      </w:r>
    </w:p>
    <w:p w14:paraId="54D37CC5" w14:textId="77777777" w:rsidR="00774EBB" w:rsidRPr="003757E7" w:rsidRDefault="00774EBB" w:rsidP="00AD2A55">
      <w:pPr>
        <w:spacing w:after="0" w:line="360" w:lineRule="auto"/>
        <w:jc w:val="both"/>
        <w:rPr>
          <w:rFonts w:ascii="Palatino Linotype" w:hAnsi="Palatino Linotype" w:cs="Arial"/>
          <w:sz w:val="24"/>
          <w:szCs w:val="24"/>
        </w:rPr>
      </w:pPr>
    </w:p>
    <w:p w14:paraId="6AE9A437" w14:textId="77777777" w:rsidR="00BF3214" w:rsidRPr="003757E7" w:rsidRDefault="00BF3214" w:rsidP="00AD2A55">
      <w:pPr>
        <w:spacing w:after="0" w:line="360" w:lineRule="auto"/>
        <w:jc w:val="center"/>
        <w:rPr>
          <w:rFonts w:ascii="Palatino Linotype" w:hAnsi="Palatino Linotype" w:cs="Arial"/>
          <w:b/>
          <w:sz w:val="28"/>
          <w:szCs w:val="24"/>
        </w:rPr>
      </w:pPr>
      <w:r w:rsidRPr="003757E7">
        <w:rPr>
          <w:rFonts w:ascii="Palatino Linotype" w:hAnsi="Palatino Linotype" w:cs="Arial"/>
          <w:b/>
          <w:sz w:val="28"/>
          <w:szCs w:val="24"/>
        </w:rPr>
        <w:t xml:space="preserve">C O N S I D E R A N D O </w:t>
      </w:r>
    </w:p>
    <w:p w14:paraId="204DC932" w14:textId="77777777" w:rsidR="00983EFD" w:rsidRPr="003757E7" w:rsidRDefault="00983EFD" w:rsidP="00AD2A55">
      <w:pPr>
        <w:spacing w:after="0" w:line="360" w:lineRule="auto"/>
        <w:jc w:val="center"/>
        <w:rPr>
          <w:rFonts w:ascii="Palatino Linotype" w:hAnsi="Palatino Linotype" w:cs="Arial"/>
          <w:b/>
          <w:sz w:val="14"/>
          <w:szCs w:val="24"/>
        </w:rPr>
      </w:pPr>
    </w:p>
    <w:p w14:paraId="632C3657" w14:textId="77777777" w:rsidR="00EE326A" w:rsidRPr="003757E7" w:rsidRDefault="00BF3214" w:rsidP="00AD2A55">
      <w:pPr>
        <w:spacing w:after="0" w:line="360" w:lineRule="auto"/>
        <w:jc w:val="both"/>
        <w:rPr>
          <w:rFonts w:ascii="Palatino Linotype" w:hAnsi="Palatino Linotype" w:cs="Arial"/>
          <w:sz w:val="28"/>
          <w:szCs w:val="24"/>
        </w:rPr>
      </w:pPr>
      <w:r w:rsidRPr="003757E7">
        <w:rPr>
          <w:rFonts w:ascii="Palatino Linotype" w:hAnsi="Palatino Linotype" w:cs="Arial"/>
          <w:b/>
          <w:sz w:val="28"/>
          <w:szCs w:val="24"/>
        </w:rPr>
        <w:t xml:space="preserve">PRIMERO. </w:t>
      </w:r>
      <w:r w:rsidR="00EE326A" w:rsidRPr="003757E7">
        <w:rPr>
          <w:rFonts w:ascii="Palatino Linotype" w:hAnsi="Palatino Linotype" w:cs="Arial"/>
          <w:b/>
          <w:sz w:val="28"/>
          <w:szCs w:val="24"/>
        </w:rPr>
        <w:t>De la c</w:t>
      </w:r>
      <w:r w:rsidRPr="003757E7">
        <w:rPr>
          <w:rFonts w:ascii="Palatino Linotype" w:hAnsi="Palatino Linotype" w:cs="Arial"/>
          <w:b/>
          <w:sz w:val="28"/>
          <w:szCs w:val="24"/>
        </w:rPr>
        <w:t>ompetencia</w:t>
      </w:r>
      <w:r w:rsidRPr="003757E7">
        <w:rPr>
          <w:rFonts w:ascii="Palatino Linotype" w:hAnsi="Palatino Linotype" w:cs="Arial"/>
          <w:sz w:val="28"/>
          <w:szCs w:val="24"/>
        </w:rPr>
        <w:t>.</w:t>
      </w:r>
    </w:p>
    <w:p w14:paraId="452D164B" w14:textId="49893FFA" w:rsidR="00923613" w:rsidRPr="003757E7" w:rsidRDefault="00923613" w:rsidP="00923613">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w:t>
      </w:r>
      <w:r w:rsidRPr="003757E7">
        <w:rPr>
          <w:rFonts w:ascii="Palatino Linotype" w:hAnsi="Palatino Linotype" w:cs="Arial"/>
          <w:sz w:val="24"/>
          <w:szCs w:val="24"/>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3757E7" w:rsidRDefault="00923613" w:rsidP="00923613">
      <w:pPr>
        <w:spacing w:after="0" w:line="360" w:lineRule="auto"/>
        <w:jc w:val="both"/>
        <w:rPr>
          <w:rFonts w:ascii="Palatino Linotype" w:hAnsi="Palatino Linotype" w:cs="Arial"/>
          <w:sz w:val="24"/>
          <w:szCs w:val="24"/>
        </w:rPr>
      </w:pPr>
    </w:p>
    <w:p w14:paraId="3FA1EF44" w14:textId="78FDD35E" w:rsidR="00EE0E9E" w:rsidRPr="003757E7" w:rsidRDefault="00923613" w:rsidP="00923613">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A2B868" w14:textId="77777777" w:rsidR="00923613" w:rsidRPr="003757E7" w:rsidRDefault="00923613" w:rsidP="00923613">
      <w:pPr>
        <w:spacing w:after="0" w:line="360" w:lineRule="auto"/>
        <w:jc w:val="both"/>
        <w:rPr>
          <w:rFonts w:ascii="Palatino Linotype" w:hAnsi="Palatino Linotype" w:cs="Arial"/>
          <w:sz w:val="24"/>
          <w:szCs w:val="24"/>
        </w:rPr>
      </w:pPr>
    </w:p>
    <w:p w14:paraId="7CB52BFD" w14:textId="484F8512" w:rsidR="00EE326A" w:rsidRPr="003757E7" w:rsidRDefault="00BF3214" w:rsidP="00AD2A55">
      <w:pPr>
        <w:autoSpaceDE w:val="0"/>
        <w:autoSpaceDN w:val="0"/>
        <w:adjustRightInd w:val="0"/>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t xml:space="preserve">SEGUNDO. </w:t>
      </w:r>
      <w:r w:rsidR="00EE326A" w:rsidRPr="003757E7">
        <w:rPr>
          <w:rFonts w:ascii="Palatino Linotype" w:hAnsi="Palatino Linotype" w:cs="Arial"/>
          <w:b/>
          <w:sz w:val="28"/>
          <w:szCs w:val="24"/>
        </w:rPr>
        <w:t>De los a</w:t>
      </w:r>
      <w:r w:rsidR="00A17DC4" w:rsidRPr="003757E7">
        <w:rPr>
          <w:rFonts w:ascii="Palatino Linotype" w:hAnsi="Palatino Linotype" w:cs="Arial"/>
          <w:b/>
          <w:sz w:val="28"/>
          <w:szCs w:val="24"/>
        </w:rPr>
        <w:t xml:space="preserve">lcances del Recurso de Revisión. </w:t>
      </w:r>
    </w:p>
    <w:p w14:paraId="4D65891D" w14:textId="77777777" w:rsidR="000035B9" w:rsidRPr="003757E7" w:rsidRDefault="00A17DC4" w:rsidP="00AD2A55">
      <w:pPr>
        <w:autoSpaceDE w:val="0"/>
        <w:autoSpaceDN w:val="0"/>
        <w:adjustRightInd w:val="0"/>
        <w:spacing w:after="0" w:line="360" w:lineRule="auto"/>
        <w:jc w:val="both"/>
        <w:rPr>
          <w:rFonts w:ascii="Palatino Linotype" w:hAnsi="Palatino Linotype" w:cs="Arial"/>
          <w:sz w:val="24"/>
          <w:szCs w:val="24"/>
        </w:rPr>
      </w:pPr>
      <w:r w:rsidRPr="003757E7">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3757E7"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037037B8" w14:textId="77777777" w:rsidR="00436161" w:rsidRPr="003757E7" w:rsidRDefault="00436161"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3757E7" w:rsidRDefault="00F422BB" w:rsidP="00AD2A55">
      <w:pPr>
        <w:autoSpaceDE w:val="0"/>
        <w:autoSpaceDN w:val="0"/>
        <w:adjustRightInd w:val="0"/>
        <w:spacing w:after="0" w:line="360" w:lineRule="auto"/>
        <w:jc w:val="both"/>
        <w:rPr>
          <w:rFonts w:ascii="Palatino Linotype" w:hAnsi="Palatino Linotype" w:cs="Arial"/>
          <w:b/>
          <w:sz w:val="28"/>
          <w:szCs w:val="24"/>
        </w:rPr>
      </w:pPr>
      <w:r w:rsidRPr="003757E7">
        <w:rPr>
          <w:rFonts w:ascii="Palatino Linotype" w:hAnsi="Palatino Linotype" w:cs="Arial"/>
          <w:b/>
          <w:sz w:val="28"/>
          <w:szCs w:val="24"/>
        </w:rPr>
        <w:lastRenderedPageBreak/>
        <w:t>TERCER</w:t>
      </w:r>
      <w:r w:rsidR="00A17DC4" w:rsidRPr="003757E7">
        <w:rPr>
          <w:rFonts w:ascii="Palatino Linotype" w:hAnsi="Palatino Linotype" w:cs="Arial"/>
          <w:b/>
          <w:sz w:val="28"/>
          <w:szCs w:val="24"/>
        </w:rPr>
        <w:t xml:space="preserve">O. </w:t>
      </w:r>
      <w:r w:rsidR="00EE326A" w:rsidRPr="003757E7">
        <w:rPr>
          <w:rFonts w:ascii="Palatino Linotype" w:hAnsi="Palatino Linotype" w:cs="Arial"/>
          <w:b/>
          <w:sz w:val="28"/>
          <w:szCs w:val="24"/>
        </w:rPr>
        <w:t>Del e</w:t>
      </w:r>
      <w:r w:rsidR="003E076B" w:rsidRPr="003757E7">
        <w:rPr>
          <w:rFonts w:ascii="Palatino Linotype" w:hAnsi="Palatino Linotype" w:cs="Arial"/>
          <w:b/>
          <w:sz w:val="28"/>
          <w:szCs w:val="24"/>
        </w:rPr>
        <w:t xml:space="preserve">studio de las causas de improcedencia. </w:t>
      </w:r>
    </w:p>
    <w:p w14:paraId="7974FB0E" w14:textId="77777777" w:rsidR="003F6292" w:rsidRPr="003757E7" w:rsidRDefault="003F6292" w:rsidP="00AD2A55">
      <w:pPr>
        <w:autoSpaceDE w:val="0"/>
        <w:autoSpaceDN w:val="0"/>
        <w:adjustRightInd w:val="0"/>
        <w:spacing w:after="0" w:line="360" w:lineRule="auto"/>
        <w:jc w:val="both"/>
        <w:rPr>
          <w:rFonts w:ascii="Palatino Linotype" w:hAnsi="Palatino Linotype" w:cs="Arial"/>
          <w:sz w:val="24"/>
          <w:szCs w:val="24"/>
        </w:rPr>
      </w:pPr>
      <w:r w:rsidRPr="003757E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3757E7"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3757E7" w:rsidRDefault="003F6292" w:rsidP="00AD2A55">
      <w:pPr>
        <w:spacing w:after="0" w:line="240" w:lineRule="auto"/>
        <w:ind w:left="851" w:right="851"/>
        <w:jc w:val="both"/>
        <w:rPr>
          <w:rFonts w:ascii="Palatino Linotype" w:hAnsi="Palatino Linotype"/>
          <w:b/>
          <w:bCs/>
          <w:i/>
          <w:lang w:eastAsia="es-MX"/>
        </w:rPr>
      </w:pPr>
      <w:r w:rsidRPr="003757E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3757E7"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3757E7">
        <w:rPr>
          <w:rFonts w:ascii="Palatino Linotype" w:hAnsi="Palatino Linotype"/>
          <w:i/>
          <w:sz w:val="22"/>
          <w:szCs w:val="22"/>
        </w:rPr>
        <w:t>Del examen de compatibilidad de los artículos</w:t>
      </w:r>
      <w:r w:rsidRPr="003757E7">
        <w:rPr>
          <w:rStyle w:val="apple-converted-space"/>
          <w:rFonts w:ascii="Palatino Linotype" w:hAnsi="Palatino Linotype"/>
          <w:i/>
          <w:sz w:val="22"/>
          <w:szCs w:val="22"/>
        </w:rPr>
        <w:t> </w:t>
      </w:r>
      <w:hyperlink r:id="rId9" w:history="1">
        <w:r w:rsidRPr="003757E7">
          <w:rPr>
            <w:rStyle w:val="Hipervnculo"/>
            <w:rFonts w:ascii="Palatino Linotype" w:eastAsia="Calibri" w:hAnsi="Palatino Linotype"/>
            <w:i/>
            <w:sz w:val="22"/>
            <w:szCs w:val="22"/>
          </w:rPr>
          <w:t>73 y 74 de la Ley de Amparo</w:t>
        </w:r>
      </w:hyperlink>
      <w:r w:rsidRPr="003757E7">
        <w:rPr>
          <w:rStyle w:val="apple-converted-space"/>
          <w:rFonts w:ascii="Palatino Linotype" w:hAnsi="Palatino Linotype"/>
          <w:i/>
          <w:sz w:val="22"/>
          <w:szCs w:val="22"/>
        </w:rPr>
        <w:t> </w:t>
      </w:r>
      <w:r w:rsidRPr="003757E7">
        <w:rPr>
          <w:rFonts w:ascii="Palatino Linotype" w:hAnsi="Palatino Linotype"/>
          <w:i/>
          <w:sz w:val="22"/>
          <w:szCs w:val="22"/>
        </w:rPr>
        <w:t>con el artículo</w:t>
      </w:r>
      <w:r w:rsidRPr="003757E7">
        <w:rPr>
          <w:rStyle w:val="apple-converted-space"/>
          <w:rFonts w:ascii="Palatino Linotype" w:hAnsi="Palatino Linotype"/>
          <w:i/>
          <w:sz w:val="22"/>
          <w:szCs w:val="22"/>
        </w:rPr>
        <w:t> </w:t>
      </w:r>
      <w:hyperlink r:id="rId10" w:history="1">
        <w:r w:rsidRPr="003757E7">
          <w:rPr>
            <w:rStyle w:val="Hipervnculo"/>
            <w:rFonts w:ascii="Palatino Linotype" w:eastAsia="Calibri" w:hAnsi="Palatino Linotype"/>
            <w:i/>
            <w:sz w:val="22"/>
            <w:szCs w:val="22"/>
          </w:rPr>
          <w:t>25.1 de la Convención Americana sobre Derechos Humanos</w:t>
        </w:r>
      </w:hyperlink>
      <w:r w:rsidRPr="003757E7">
        <w:rPr>
          <w:rStyle w:val="apple-converted-space"/>
          <w:rFonts w:ascii="Palatino Linotype" w:hAnsi="Palatino Linotype"/>
          <w:i/>
          <w:sz w:val="22"/>
          <w:szCs w:val="22"/>
        </w:rPr>
        <w:t> </w:t>
      </w:r>
      <w:r w:rsidRPr="003757E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7E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7E7">
        <w:rPr>
          <w:rFonts w:ascii="Palatino Linotype" w:hAnsi="Palatino Linotype"/>
          <w:i/>
          <w:sz w:val="22"/>
          <w:szCs w:val="22"/>
        </w:rPr>
        <w:t>concesoria</w:t>
      </w:r>
      <w:proofErr w:type="spellEnd"/>
      <w:r w:rsidRPr="003757E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3757E7">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3757E7"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3757E7" w:rsidRDefault="003F6292" w:rsidP="006022C6">
      <w:pPr>
        <w:autoSpaceDE w:val="0"/>
        <w:autoSpaceDN w:val="0"/>
        <w:adjustRightInd w:val="0"/>
        <w:spacing w:after="0" w:line="360" w:lineRule="auto"/>
        <w:jc w:val="both"/>
        <w:rPr>
          <w:rFonts w:ascii="Palatino Linotype" w:hAnsi="Palatino Linotype" w:cs="Arial"/>
          <w:sz w:val="24"/>
          <w:szCs w:val="24"/>
        </w:rPr>
      </w:pPr>
      <w:r w:rsidRPr="003757E7">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3757E7" w:rsidRDefault="00854A42" w:rsidP="00854A42">
      <w:pPr>
        <w:pStyle w:val="Sinespaciado"/>
      </w:pPr>
    </w:p>
    <w:p w14:paraId="07FDDE45" w14:textId="77777777"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w:t>
      </w:r>
      <w:r w:rsidRPr="003757E7">
        <w:rPr>
          <w:rFonts w:ascii="Palatino Linotype" w:hAnsi="Palatino Linotype" w:cs="Arial"/>
          <w:b/>
          <w:i/>
          <w:sz w:val="22"/>
          <w:szCs w:val="22"/>
        </w:rPr>
        <w:t>Artículo 191.</w:t>
      </w:r>
      <w:r w:rsidRPr="003757E7">
        <w:rPr>
          <w:rFonts w:ascii="Palatino Linotype" w:hAnsi="Palatino Linotype" w:cs="Arial"/>
          <w:i/>
          <w:sz w:val="22"/>
          <w:szCs w:val="22"/>
        </w:rPr>
        <w:t xml:space="preserve"> El recurso será desechado por improcedente cuando:  </w:t>
      </w:r>
    </w:p>
    <w:p w14:paraId="3144C1A1" w14:textId="77777777"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 xml:space="preserve">III. No actualice alguno de los supuestos previstos en la presente Ley;  </w:t>
      </w:r>
    </w:p>
    <w:p w14:paraId="6CF9B48B" w14:textId="794E8808"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IV. No se haya desahogado la prevención en los términos es</w:t>
      </w:r>
      <w:r w:rsidR="00D8612D" w:rsidRPr="003757E7">
        <w:rPr>
          <w:rFonts w:ascii="Palatino Linotype" w:hAnsi="Palatino Linotype" w:cs="Arial"/>
          <w:i/>
          <w:sz w:val="22"/>
          <w:szCs w:val="22"/>
        </w:rPr>
        <w:t>tablecidos en la presente Ley;</w:t>
      </w:r>
    </w:p>
    <w:p w14:paraId="42902D4F" w14:textId="77777777"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 xml:space="preserve">V. Se impugne la veracidad de la información proporcionada;  </w:t>
      </w:r>
    </w:p>
    <w:p w14:paraId="3027106F" w14:textId="77777777"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 xml:space="preserve">VI. Se trate de una consulta, o trámite en específico; y  </w:t>
      </w:r>
    </w:p>
    <w:p w14:paraId="65AE38E8" w14:textId="77777777" w:rsidR="003F6292" w:rsidRPr="003757E7" w:rsidRDefault="003F6292" w:rsidP="00AD2A55">
      <w:pPr>
        <w:pStyle w:val="Prrafodelista"/>
        <w:autoSpaceDE w:val="0"/>
        <w:autoSpaceDN w:val="0"/>
        <w:adjustRightInd w:val="0"/>
        <w:ind w:right="850"/>
        <w:jc w:val="both"/>
        <w:rPr>
          <w:rFonts w:ascii="Palatino Linotype" w:hAnsi="Palatino Linotype" w:cs="Arial"/>
          <w:i/>
          <w:sz w:val="22"/>
          <w:szCs w:val="22"/>
        </w:rPr>
      </w:pPr>
      <w:r w:rsidRPr="003757E7">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3757E7"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3757E7" w:rsidRDefault="006D5AA8" w:rsidP="00AD2A55">
      <w:pPr>
        <w:autoSpaceDE w:val="0"/>
        <w:autoSpaceDN w:val="0"/>
        <w:adjustRightInd w:val="0"/>
        <w:spacing w:after="0" w:line="360" w:lineRule="auto"/>
        <w:jc w:val="both"/>
        <w:rPr>
          <w:rFonts w:ascii="Palatino Linotype" w:hAnsi="Palatino Linotype" w:cs="Arial"/>
          <w:sz w:val="24"/>
          <w:szCs w:val="24"/>
        </w:rPr>
      </w:pPr>
      <w:r w:rsidRPr="003757E7">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3757E7" w:rsidRDefault="008515A4" w:rsidP="00AD2A55">
      <w:pPr>
        <w:pStyle w:val="Prrafodelista"/>
        <w:autoSpaceDE w:val="0"/>
        <w:autoSpaceDN w:val="0"/>
        <w:adjustRightInd w:val="0"/>
        <w:spacing w:line="360" w:lineRule="auto"/>
        <w:ind w:left="0"/>
        <w:jc w:val="both"/>
        <w:rPr>
          <w:rFonts w:ascii="Palatino Linotype" w:hAnsi="Palatino Linotype" w:cs="Arial"/>
        </w:rPr>
      </w:pPr>
      <w:r w:rsidRPr="003757E7">
        <w:rPr>
          <w:rFonts w:ascii="Palatino Linotype" w:hAnsi="Palatino Linotype" w:cs="Arial"/>
        </w:rPr>
        <w:t xml:space="preserve">Así las cosas, al no existir causas de improcedencia invocadas por las partes ni advertidas de oficio por este Resolutor, se </w:t>
      </w:r>
      <w:proofErr w:type="gramStart"/>
      <w:r w:rsidRPr="003757E7">
        <w:rPr>
          <w:rFonts w:ascii="Palatino Linotype" w:hAnsi="Palatino Linotype" w:cs="Arial"/>
        </w:rPr>
        <w:t>procede</w:t>
      </w:r>
      <w:proofErr w:type="gramEnd"/>
      <w:r w:rsidRPr="003757E7">
        <w:rPr>
          <w:rFonts w:ascii="Palatino Linotype" w:hAnsi="Palatino Linotype" w:cs="Arial"/>
        </w:rPr>
        <w:t xml:space="preserve"> al análisis del fondo de los asuntos en los siguientes términos.</w:t>
      </w:r>
    </w:p>
    <w:p w14:paraId="5568B2A2" w14:textId="77777777" w:rsidR="0037641A" w:rsidRPr="003757E7"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0316320A" w14:textId="77777777" w:rsidR="00436161" w:rsidRPr="003757E7" w:rsidRDefault="00436161"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3757E7"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3757E7">
        <w:rPr>
          <w:rFonts w:ascii="Palatino Linotype" w:hAnsi="Palatino Linotype" w:cs="Arial"/>
          <w:b/>
          <w:sz w:val="28"/>
        </w:rPr>
        <w:lastRenderedPageBreak/>
        <w:t>CUAR</w:t>
      </w:r>
      <w:r w:rsidR="00BF3214" w:rsidRPr="003757E7">
        <w:rPr>
          <w:rFonts w:ascii="Palatino Linotype" w:hAnsi="Palatino Linotype" w:cs="Arial"/>
          <w:b/>
          <w:sz w:val="28"/>
        </w:rPr>
        <w:t xml:space="preserve">TO. </w:t>
      </w:r>
      <w:r w:rsidR="006571D2" w:rsidRPr="003757E7">
        <w:rPr>
          <w:rFonts w:ascii="Palatino Linotype" w:hAnsi="Palatino Linotype" w:cs="Arial"/>
          <w:b/>
          <w:sz w:val="28"/>
        </w:rPr>
        <w:t>Del e</w:t>
      </w:r>
      <w:r w:rsidR="00BF3214" w:rsidRPr="003757E7">
        <w:rPr>
          <w:rFonts w:ascii="Palatino Linotype" w:hAnsi="Palatino Linotype" w:cs="Arial"/>
          <w:b/>
          <w:sz w:val="28"/>
        </w:rPr>
        <w:t xml:space="preserve">studio </w:t>
      </w:r>
      <w:r w:rsidR="008958C8" w:rsidRPr="003757E7">
        <w:rPr>
          <w:rFonts w:ascii="Palatino Linotype" w:hAnsi="Palatino Linotype" w:cs="Arial"/>
          <w:b/>
          <w:sz w:val="28"/>
        </w:rPr>
        <w:t>y resolución del asunto</w:t>
      </w:r>
      <w:r w:rsidR="00BF3214" w:rsidRPr="003757E7">
        <w:rPr>
          <w:rFonts w:ascii="Palatino Linotype" w:hAnsi="Palatino Linotype" w:cs="Arial"/>
          <w:b/>
          <w:sz w:val="28"/>
        </w:rPr>
        <w:t>.</w:t>
      </w:r>
      <w:r w:rsidR="00BF3214" w:rsidRPr="003757E7">
        <w:rPr>
          <w:rFonts w:ascii="Palatino Linotype" w:hAnsi="Palatino Linotype" w:cs="Arial"/>
          <w:sz w:val="28"/>
        </w:rPr>
        <w:t xml:space="preserve"> </w:t>
      </w:r>
    </w:p>
    <w:p w14:paraId="12DC0934" w14:textId="272F9141" w:rsidR="00201EF1" w:rsidRPr="003757E7" w:rsidRDefault="00BF3214" w:rsidP="00AD2A55">
      <w:pPr>
        <w:autoSpaceDE w:val="0"/>
        <w:autoSpaceDN w:val="0"/>
        <w:adjustRightInd w:val="0"/>
        <w:spacing w:after="0" w:line="360" w:lineRule="auto"/>
        <w:jc w:val="both"/>
        <w:rPr>
          <w:rFonts w:ascii="Palatino Linotype" w:hAnsi="Palatino Linotype" w:cs="Arial"/>
          <w:sz w:val="24"/>
          <w:szCs w:val="24"/>
        </w:rPr>
      </w:pPr>
      <w:r w:rsidRPr="003757E7">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3757E7">
        <w:rPr>
          <w:rFonts w:ascii="Palatino Linotype" w:hAnsi="Palatino Linotype" w:cs="Arial"/>
          <w:sz w:val="24"/>
          <w:szCs w:val="24"/>
        </w:rPr>
        <w:t>,</w:t>
      </w:r>
      <w:r w:rsidRPr="003757E7">
        <w:rPr>
          <w:rFonts w:ascii="Palatino Linotype" w:hAnsi="Palatino Linotype" w:cs="Arial"/>
          <w:sz w:val="24"/>
          <w:szCs w:val="24"/>
        </w:rPr>
        <w:t xml:space="preserve"> de la Ley de Transparencia local.</w:t>
      </w:r>
    </w:p>
    <w:p w14:paraId="66E41F96" w14:textId="77777777" w:rsidR="00F422BB" w:rsidRPr="003757E7" w:rsidRDefault="00F422BB" w:rsidP="00AD2A55">
      <w:pPr>
        <w:autoSpaceDE w:val="0"/>
        <w:autoSpaceDN w:val="0"/>
        <w:adjustRightInd w:val="0"/>
        <w:spacing w:after="0" w:line="360" w:lineRule="auto"/>
        <w:jc w:val="both"/>
        <w:rPr>
          <w:rFonts w:ascii="Palatino Linotype" w:hAnsi="Palatino Linotype" w:cs="Arial"/>
          <w:sz w:val="24"/>
          <w:szCs w:val="24"/>
        </w:rPr>
      </w:pPr>
    </w:p>
    <w:p w14:paraId="712D908C" w14:textId="60323C19" w:rsidR="00EE0E9E" w:rsidRPr="003757E7" w:rsidRDefault="00130EAD" w:rsidP="00AD2A55">
      <w:pPr>
        <w:spacing w:after="0" w:line="360" w:lineRule="auto"/>
        <w:ind w:right="141"/>
        <w:jc w:val="both"/>
        <w:rPr>
          <w:rFonts w:ascii="Palatino Linotype" w:hAnsi="Palatino Linotype"/>
          <w:sz w:val="24"/>
          <w:szCs w:val="24"/>
          <w:lang w:eastAsia="es-MX"/>
        </w:rPr>
      </w:pPr>
      <w:r w:rsidRPr="003757E7">
        <w:rPr>
          <w:rFonts w:ascii="Palatino Linotype" w:hAnsi="Palatino Linotype"/>
          <w:sz w:val="24"/>
          <w:szCs w:val="24"/>
          <w:lang w:eastAsia="es-MX"/>
        </w:rPr>
        <w:t>En este sentido nuestro estudio versará en determinar si la información remitida mediante</w:t>
      </w:r>
      <w:r w:rsidR="00C46D78" w:rsidRPr="003757E7">
        <w:rPr>
          <w:rFonts w:ascii="Palatino Linotype" w:hAnsi="Palatino Linotype"/>
          <w:sz w:val="24"/>
          <w:szCs w:val="24"/>
          <w:lang w:eastAsia="es-MX"/>
        </w:rPr>
        <w:t xml:space="preserve"> respuesta</w:t>
      </w:r>
      <w:r w:rsidRPr="003757E7">
        <w:rPr>
          <w:rFonts w:ascii="Palatino Linotype" w:hAnsi="Palatino Linotype"/>
          <w:sz w:val="24"/>
          <w:szCs w:val="24"/>
          <w:lang w:eastAsia="es-MX"/>
        </w:rPr>
        <w:t xml:space="preserve">, colma el derecho de acceso a la información solicitado por </w:t>
      </w:r>
      <w:r w:rsidR="00854A42" w:rsidRPr="003757E7">
        <w:rPr>
          <w:rFonts w:ascii="Palatino Linotype" w:hAnsi="Palatino Linotype"/>
          <w:b/>
          <w:sz w:val="24"/>
          <w:szCs w:val="24"/>
          <w:lang w:eastAsia="es-MX"/>
        </w:rPr>
        <w:t>El</w:t>
      </w:r>
      <w:r w:rsidR="0037641A" w:rsidRPr="003757E7">
        <w:rPr>
          <w:rFonts w:ascii="Palatino Linotype" w:hAnsi="Palatino Linotype"/>
          <w:b/>
          <w:sz w:val="24"/>
          <w:szCs w:val="24"/>
          <w:lang w:eastAsia="es-MX"/>
        </w:rPr>
        <w:t xml:space="preserve"> </w:t>
      </w:r>
      <w:r w:rsidRPr="003757E7">
        <w:rPr>
          <w:rFonts w:ascii="Palatino Linotype" w:hAnsi="Palatino Linotype"/>
          <w:b/>
          <w:sz w:val="24"/>
          <w:szCs w:val="24"/>
          <w:lang w:eastAsia="es-MX"/>
        </w:rPr>
        <w:t>Recurrente</w:t>
      </w:r>
      <w:r w:rsidRPr="003757E7">
        <w:rPr>
          <w:rFonts w:ascii="Palatino Linotype" w:hAnsi="Palatino Linotype"/>
          <w:sz w:val="24"/>
          <w:szCs w:val="24"/>
          <w:lang w:eastAsia="es-MX"/>
        </w:rPr>
        <w:t xml:space="preserve">, para ello analizaremos </w:t>
      </w:r>
      <w:r w:rsidR="00DB0383" w:rsidRPr="003757E7">
        <w:rPr>
          <w:rFonts w:ascii="Palatino Linotype" w:hAnsi="Palatino Linotype"/>
          <w:sz w:val="24"/>
          <w:szCs w:val="24"/>
          <w:lang w:eastAsia="es-MX"/>
        </w:rPr>
        <w:t>lo</w:t>
      </w:r>
      <w:r w:rsidR="00105201" w:rsidRPr="003757E7">
        <w:rPr>
          <w:rFonts w:ascii="Palatino Linotype" w:hAnsi="Palatino Linotype"/>
          <w:sz w:val="24"/>
          <w:szCs w:val="24"/>
          <w:lang w:eastAsia="es-MX"/>
        </w:rPr>
        <w:t xml:space="preserve"> solicitado y </w:t>
      </w:r>
      <w:r w:rsidRPr="003757E7">
        <w:rPr>
          <w:rFonts w:ascii="Palatino Linotype" w:hAnsi="Palatino Linotype"/>
          <w:sz w:val="24"/>
          <w:szCs w:val="24"/>
          <w:lang w:eastAsia="es-MX"/>
        </w:rPr>
        <w:t>la información proporcionada.</w:t>
      </w:r>
    </w:p>
    <w:p w14:paraId="0238873E" w14:textId="77777777" w:rsidR="0087664D" w:rsidRPr="003757E7" w:rsidRDefault="0087664D" w:rsidP="00AD2A55">
      <w:pPr>
        <w:spacing w:after="0" w:line="360" w:lineRule="auto"/>
        <w:ind w:right="141"/>
        <w:jc w:val="both"/>
        <w:rPr>
          <w:rFonts w:ascii="Palatino Linotype" w:hAnsi="Palatino Linotype"/>
          <w:sz w:val="24"/>
          <w:szCs w:val="24"/>
          <w:lang w:eastAsia="es-MX"/>
        </w:rPr>
      </w:pPr>
    </w:p>
    <w:p w14:paraId="297EF132" w14:textId="621ACC05" w:rsidR="00C46D78" w:rsidRPr="003757E7" w:rsidRDefault="00F422BB" w:rsidP="00F422BB">
      <w:pPr>
        <w:spacing w:line="360" w:lineRule="auto"/>
        <w:ind w:right="141"/>
        <w:jc w:val="both"/>
        <w:rPr>
          <w:rFonts w:ascii="Palatino Linotype" w:hAnsi="Palatino Linotype"/>
          <w:b/>
          <w:sz w:val="24"/>
          <w:lang w:eastAsia="es-MX"/>
        </w:rPr>
      </w:pPr>
      <w:r w:rsidRPr="003757E7">
        <w:rPr>
          <w:rFonts w:ascii="Palatino Linotype" w:hAnsi="Palatino Linotype"/>
          <w:b/>
          <w:sz w:val="24"/>
          <w:lang w:eastAsia="es-MX"/>
        </w:rPr>
        <w:t>REQUERIMIENTOS SOLICITADOS:</w:t>
      </w:r>
    </w:p>
    <w:p w14:paraId="1F667AA2" w14:textId="77777777" w:rsidR="0087664D" w:rsidRPr="003757E7" w:rsidRDefault="0087664D" w:rsidP="0087664D">
      <w:pPr>
        <w:pStyle w:val="Prrafodelista"/>
        <w:numPr>
          <w:ilvl w:val="0"/>
          <w:numId w:val="18"/>
        </w:numPr>
        <w:spacing w:after="240" w:line="360" w:lineRule="auto"/>
        <w:ind w:right="141"/>
        <w:jc w:val="both"/>
        <w:rPr>
          <w:rFonts w:ascii="Palatino Linotype" w:hAnsi="Palatino Linotype"/>
          <w:lang w:eastAsia="es-MX"/>
        </w:rPr>
      </w:pPr>
      <w:r w:rsidRPr="003757E7">
        <w:rPr>
          <w:rFonts w:ascii="Palatino Linotype" w:hAnsi="Palatino Linotype"/>
          <w:lang w:eastAsia="es-MX"/>
        </w:rPr>
        <w:t xml:space="preserve">Reglamentos, lineamientos, manuales y/o cualquier normatividad municipal que regule el uso del Escudo y Uniforme Policial de la Dirección General de Seguridad Ciudadana y Tránsito Municipal. </w:t>
      </w:r>
    </w:p>
    <w:p w14:paraId="326F1600" w14:textId="77777777" w:rsidR="0087664D" w:rsidRPr="003757E7" w:rsidRDefault="0087664D" w:rsidP="0087664D">
      <w:pPr>
        <w:pStyle w:val="Prrafodelista"/>
        <w:numPr>
          <w:ilvl w:val="0"/>
          <w:numId w:val="18"/>
        </w:numPr>
        <w:spacing w:after="240" w:line="360" w:lineRule="auto"/>
        <w:ind w:right="141"/>
        <w:jc w:val="both"/>
        <w:rPr>
          <w:rFonts w:ascii="Palatino Linotype" w:hAnsi="Palatino Linotype"/>
          <w:lang w:eastAsia="es-MX"/>
        </w:rPr>
      </w:pPr>
      <w:r w:rsidRPr="003757E7">
        <w:rPr>
          <w:rFonts w:ascii="Palatino Linotype" w:hAnsi="Palatino Linotype"/>
          <w:lang w:eastAsia="es-MX"/>
        </w:rPr>
        <w:t xml:space="preserve">Reglamento Interior de Dirección General de Seguridad Ciudadana y Tránsito Municipal. </w:t>
      </w:r>
    </w:p>
    <w:p w14:paraId="496E7669" w14:textId="77777777" w:rsidR="0087664D" w:rsidRPr="003757E7" w:rsidRDefault="0087664D" w:rsidP="0087664D">
      <w:pPr>
        <w:pStyle w:val="Prrafodelista"/>
        <w:numPr>
          <w:ilvl w:val="0"/>
          <w:numId w:val="18"/>
        </w:numPr>
        <w:spacing w:after="240" w:line="360" w:lineRule="auto"/>
        <w:ind w:right="141"/>
        <w:jc w:val="both"/>
        <w:rPr>
          <w:rFonts w:ascii="Palatino Linotype" w:hAnsi="Palatino Linotype"/>
          <w:lang w:eastAsia="es-MX"/>
        </w:rPr>
      </w:pPr>
      <w:r w:rsidRPr="003757E7">
        <w:rPr>
          <w:rFonts w:ascii="Palatino Linotype" w:hAnsi="Palatino Linotype"/>
          <w:lang w:eastAsia="es-MX"/>
        </w:rPr>
        <w:t xml:space="preserve">Toda la normatividad municipal e interna que regule el funcionamiento la Dirección General de Seguridad Ciudadana y Tránsito Municipal y de Policía Municipal. </w:t>
      </w:r>
    </w:p>
    <w:p w14:paraId="49083C47" w14:textId="2DC17BC7" w:rsidR="00077E21" w:rsidRPr="003757E7" w:rsidRDefault="0087664D" w:rsidP="0087664D">
      <w:pPr>
        <w:pStyle w:val="Prrafodelista"/>
        <w:numPr>
          <w:ilvl w:val="0"/>
          <w:numId w:val="18"/>
        </w:numPr>
        <w:spacing w:after="240" w:line="360" w:lineRule="auto"/>
        <w:ind w:right="141"/>
        <w:jc w:val="both"/>
        <w:rPr>
          <w:rFonts w:ascii="Palatino Linotype" w:hAnsi="Palatino Linotype"/>
          <w:lang w:eastAsia="es-MX"/>
        </w:rPr>
      </w:pPr>
      <w:r w:rsidRPr="003757E7">
        <w:rPr>
          <w:rFonts w:ascii="Palatino Linotype" w:hAnsi="Palatino Linotype"/>
          <w:lang w:eastAsia="es-MX"/>
        </w:rPr>
        <w:lastRenderedPageBreak/>
        <w:t>Mecanismos de denuncia y sanciones establecidas para el uso inadecuado de la vestimenta oficial de los mandos y elementos de la Dirección General de Seguridad Ciudadana y Tránsito Municipal.</w:t>
      </w:r>
    </w:p>
    <w:p w14:paraId="11D6347E" w14:textId="77777777" w:rsidR="0037641A" w:rsidRPr="003757E7" w:rsidRDefault="00055744" w:rsidP="00DB0383">
      <w:pPr>
        <w:spacing w:after="0" w:line="360" w:lineRule="auto"/>
        <w:ind w:right="141"/>
        <w:jc w:val="both"/>
        <w:rPr>
          <w:rFonts w:ascii="Palatino Linotype" w:hAnsi="Palatino Linotype"/>
          <w:sz w:val="24"/>
          <w:szCs w:val="24"/>
          <w:lang w:eastAsia="es-MX"/>
        </w:rPr>
      </w:pPr>
      <w:r w:rsidRPr="003757E7">
        <w:rPr>
          <w:rFonts w:ascii="Palatino Linotype" w:hAnsi="Palatino Linotype"/>
          <w:sz w:val="24"/>
          <w:szCs w:val="24"/>
          <w:lang w:eastAsia="es-MX"/>
        </w:rPr>
        <w:t>Atento</w:t>
      </w:r>
      <w:r w:rsidR="000C0F46" w:rsidRPr="003757E7">
        <w:rPr>
          <w:rFonts w:ascii="Palatino Linotype" w:hAnsi="Palatino Linotype"/>
          <w:sz w:val="24"/>
          <w:szCs w:val="24"/>
          <w:lang w:eastAsia="es-MX"/>
        </w:rPr>
        <w:t xml:space="preserve"> a la solicitud de información </w:t>
      </w:r>
      <w:r w:rsidR="00920BD4" w:rsidRPr="003757E7">
        <w:rPr>
          <w:rFonts w:ascii="Palatino Linotype" w:hAnsi="Palatino Linotype"/>
          <w:b/>
          <w:sz w:val="24"/>
          <w:szCs w:val="24"/>
          <w:lang w:eastAsia="es-MX"/>
        </w:rPr>
        <w:t xml:space="preserve">El </w:t>
      </w:r>
      <w:r w:rsidRPr="003757E7">
        <w:rPr>
          <w:rFonts w:ascii="Palatino Linotype" w:hAnsi="Palatino Linotype"/>
          <w:b/>
          <w:sz w:val="24"/>
          <w:szCs w:val="24"/>
          <w:lang w:eastAsia="es-MX"/>
        </w:rPr>
        <w:t>Sujeto Obligado</w:t>
      </w:r>
      <w:r w:rsidRPr="003757E7">
        <w:rPr>
          <w:rFonts w:ascii="Palatino Linotype" w:hAnsi="Palatino Linotype"/>
          <w:sz w:val="24"/>
          <w:szCs w:val="24"/>
          <w:lang w:eastAsia="es-MX"/>
        </w:rPr>
        <w:t xml:space="preserve">, emitió su respuesta en donde manifestó </w:t>
      </w:r>
      <w:r w:rsidR="0037641A" w:rsidRPr="003757E7">
        <w:rPr>
          <w:rFonts w:ascii="Palatino Linotype" w:hAnsi="Palatino Linotype"/>
          <w:sz w:val="24"/>
          <w:szCs w:val="24"/>
          <w:lang w:eastAsia="es-MX"/>
        </w:rPr>
        <w:t>lo siguiente:</w:t>
      </w:r>
    </w:p>
    <w:p w14:paraId="715E379A" w14:textId="77777777" w:rsidR="0087664D" w:rsidRPr="003757E7" w:rsidRDefault="0087664D" w:rsidP="00DB0383">
      <w:pPr>
        <w:spacing w:after="0" w:line="360" w:lineRule="auto"/>
        <w:ind w:right="141"/>
        <w:jc w:val="both"/>
        <w:rPr>
          <w:rFonts w:ascii="Palatino Linotype" w:hAnsi="Palatino Linotype"/>
          <w:sz w:val="24"/>
          <w:szCs w:val="24"/>
          <w:lang w:eastAsia="es-MX"/>
        </w:rPr>
      </w:pPr>
    </w:p>
    <w:p w14:paraId="75CD2990" w14:textId="7233BB4D" w:rsidR="00E74754" w:rsidRPr="003757E7" w:rsidRDefault="0087664D" w:rsidP="003D2474">
      <w:pPr>
        <w:pStyle w:val="Sinespaciado"/>
        <w:rPr>
          <w:noProof/>
        </w:rPr>
      </w:pPr>
      <w:r w:rsidRPr="003757E7">
        <w:rPr>
          <w:noProof/>
          <w:lang w:eastAsia="es-MX"/>
        </w:rPr>
        <mc:AlternateContent>
          <mc:Choice Requires="wps">
            <w:drawing>
              <wp:anchor distT="0" distB="0" distL="114300" distR="114300" simplePos="0" relativeHeight="251659264" behindDoc="0" locked="0" layoutInCell="1" allowOverlap="1" wp14:anchorId="45A57B59" wp14:editId="1B2491AA">
                <wp:simplePos x="0" y="0"/>
                <wp:positionH relativeFrom="column">
                  <wp:posOffset>756616</wp:posOffset>
                </wp:positionH>
                <wp:positionV relativeFrom="paragraph">
                  <wp:posOffset>450048</wp:posOffset>
                </wp:positionV>
                <wp:extent cx="4667416" cy="1295953"/>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4667416" cy="129595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A076C" id="Rectángulo 7" o:spid="_x0000_s1026" style="position:absolute;margin-left:59.6pt;margin-top:35.45pt;width:367.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" filled="f" strokecolor="red" strokeweight="2.25pt"/>
            </w:pict>
          </mc:Fallback>
        </mc:AlternateContent>
      </w:r>
      <w:r w:rsidRPr="003757E7">
        <w:rPr>
          <w:noProof/>
          <w:lang w:eastAsia="es-MX"/>
        </w:rPr>
        <w:drawing>
          <wp:inline distT="0" distB="0" distL="0" distR="0" wp14:anchorId="6EA2EDD3" wp14:editId="45809844">
            <wp:extent cx="5760085" cy="370460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46191" b="3877"/>
                    <a:stretch/>
                  </pic:blipFill>
                  <pic:spPr bwMode="auto">
                    <a:xfrm>
                      <a:off x="0" y="0"/>
                      <a:ext cx="5760720" cy="3705016"/>
                    </a:xfrm>
                    <a:prstGeom prst="rect">
                      <a:avLst/>
                    </a:prstGeom>
                    <a:noFill/>
                    <a:ln>
                      <a:noFill/>
                    </a:ln>
                    <a:extLst>
                      <a:ext uri="{53640926-AAD7-44D8-BBD7-CCE9431645EC}">
                        <a14:shadowObscured xmlns:a14="http://schemas.microsoft.com/office/drawing/2010/main"/>
                      </a:ext>
                    </a:extLst>
                  </pic:spPr>
                </pic:pic>
              </a:graphicData>
            </a:graphic>
          </wp:inline>
        </w:drawing>
      </w:r>
    </w:p>
    <w:p w14:paraId="353A78E6" w14:textId="77777777" w:rsidR="00077E21" w:rsidRPr="003757E7" w:rsidRDefault="00077E21" w:rsidP="00077E21">
      <w:pPr>
        <w:rPr>
          <w:rFonts w:ascii="Century Gothic" w:hAnsi="Century Gothic"/>
        </w:rPr>
      </w:pPr>
    </w:p>
    <w:p w14:paraId="3E1A6D26" w14:textId="77777777" w:rsidR="00077E21" w:rsidRPr="003757E7" w:rsidRDefault="00D8612D" w:rsidP="00492A91">
      <w:pPr>
        <w:spacing w:after="0" w:line="360" w:lineRule="auto"/>
        <w:ind w:right="141"/>
        <w:jc w:val="both"/>
        <w:rPr>
          <w:rFonts w:ascii="Palatino Linotype" w:hAnsi="Palatino Linotype" w:cs="Arial"/>
          <w:bCs/>
          <w:sz w:val="24"/>
          <w:szCs w:val="24"/>
        </w:rPr>
      </w:pPr>
      <w:r w:rsidRPr="003757E7">
        <w:rPr>
          <w:rFonts w:ascii="Palatino Linotype" w:hAnsi="Palatino Linotype" w:cs="Arial"/>
          <w:bCs/>
          <w:sz w:val="24"/>
          <w:szCs w:val="24"/>
        </w:rPr>
        <w:t xml:space="preserve">Es así que derivado de la respuesta emitida por </w:t>
      </w:r>
      <w:r w:rsidRPr="003757E7">
        <w:rPr>
          <w:rFonts w:ascii="Palatino Linotype" w:hAnsi="Palatino Linotype" w:cs="Arial"/>
          <w:b/>
          <w:bCs/>
          <w:sz w:val="24"/>
          <w:szCs w:val="24"/>
        </w:rPr>
        <w:t>El Sujeto Obligado</w:t>
      </w:r>
      <w:r w:rsidRPr="003757E7">
        <w:rPr>
          <w:rFonts w:ascii="Palatino Linotype" w:hAnsi="Palatino Linotype" w:cs="Arial"/>
          <w:bCs/>
          <w:sz w:val="24"/>
          <w:szCs w:val="24"/>
        </w:rPr>
        <w:t xml:space="preserve">, </w:t>
      </w:r>
      <w:r w:rsidR="003D2474" w:rsidRPr="003757E7">
        <w:rPr>
          <w:rFonts w:ascii="Palatino Linotype" w:hAnsi="Palatino Linotype" w:cs="Arial"/>
          <w:b/>
          <w:bCs/>
          <w:sz w:val="24"/>
          <w:szCs w:val="24"/>
        </w:rPr>
        <w:t>El</w:t>
      </w:r>
      <w:r w:rsidRPr="003757E7">
        <w:rPr>
          <w:rFonts w:ascii="Palatino Linotype" w:hAnsi="Palatino Linotype" w:cs="Arial"/>
          <w:b/>
          <w:bCs/>
          <w:sz w:val="24"/>
          <w:szCs w:val="24"/>
        </w:rPr>
        <w:t xml:space="preserve"> Recurrente</w:t>
      </w:r>
      <w:r w:rsidRPr="003757E7">
        <w:rPr>
          <w:rFonts w:ascii="Palatino Linotype" w:hAnsi="Palatino Linotype" w:cs="Arial"/>
          <w:bCs/>
          <w:sz w:val="24"/>
          <w:szCs w:val="24"/>
        </w:rPr>
        <w:t xml:space="preserve">, interpuso el presente recurso de revisión, señalando sustancialmente como </w:t>
      </w:r>
      <w:r w:rsidR="00077E21" w:rsidRPr="003757E7">
        <w:rPr>
          <w:rFonts w:ascii="Palatino Linotype" w:hAnsi="Palatino Linotype" w:cs="Arial"/>
          <w:bCs/>
          <w:sz w:val="24"/>
          <w:szCs w:val="24"/>
        </w:rPr>
        <w:t>sus</w:t>
      </w:r>
      <w:r w:rsidRPr="003757E7">
        <w:rPr>
          <w:rFonts w:ascii="Palatino Linotype" w:hAnsi="Palatino Linotype" w:cs="Arial"/>
          <w:bCs/>
          <w:sz w:val="24"/>
          <w:szCs w:val="24"/>
        </w:rPr>
        <w:t xml:space="preserve"> razones o motivos de inconformidad</w:t>
      </w:r>
      <w:r w:rsidR="00077E21" w:rsidRPr="003757E7">
        <w:rPr>
          <w:rFonts w:ascii="Palatino Linotype" w:hAnsi="Palatino Linotype" w:cs="Arial"/>
          <w:bCs/>
          <w:sz w:val="24"/>
          <w:szCs w:val="24"/>
        </w:rPr>
        <w:t>, lo siguiente:</w:t>
      </w:r>
    </w:p>
    <w:p w14:paraId="72151EA3" w14:textId="77777777" w:rsidR="00077E21" w:rsidRPr="003757E7" w:rsidRDefault="00077E21" w:rsidP="00077E21">
      <w:pPr>
        <w:pStyle w:val="Sinespaciado"/>
      </w:pPr>
    </w:p>
    <w:p w14:paraId="64E8D766" w14:textId="5F674061" w:rsidR="00492A91" w:rsidRPr="003757E7" w:rsidRDefault="00D8612D" w:rsidP="0087664D">
      <w:pPr>
        <w:spacing w:after="0" w:line="276" w:lineRule="auto"/>
        <w:ind w:left="567" w:right="567"/>
        <w:jc w:val="both"/>
        <w:rPr>
          <w:rFonts w:ascii="Palatino Linotype" w:hAnsi="Palatino Linotype" w:cs="Arial"/>
          <w:bCs/>
          <w:i/>
          <w:sz w:val="24"/>
          <w:szCs w:val="24"/>
        </w:rPr>
      </w:pPr>
      <w:r w:rsidRPr="003757E7">
        <w:rPr>
          <w:rFonts w:ascii="Palatino Linotype" w:hAnsi="Palatino Linotype" w:cs="Arial"/>
          <w:bCs/>
          <w:i/>
          <w:sz w:val="24"/>
          <w:szCs w:val="24"/>
        </w:rPr>
        <w:t>“</w:t>
      </w:r>
      <w:r w:rsidR="0087664D" w:rsidRPr="003757E7">
        <w:rPr>
          <w:rFonts w:ascii="Palatino Linotype" w:hAnsi="Palatino Linotype" w:cs="Arial"/>
          <w:b/>
          <w:bCs/>
          <w:i/>
          <w:sz w:val="24"/>
          <w:szCs w:val="24"/>
          <w:u w:val="thick"/>
        </w:rPr>
        <w:t>Respuesta 1:</w:t>
      </w:r>
      <w:r w:rsidR="0087664D" w:rsidRPr="003757E7">
        <w:rPr>
          <w:rFonts w:ascii="Palatino Linotype" w:hAnsi="Palatino Linotype" w:cs="Arial"/>
          <w:bCs/>
          <w:i/>
          <w:sz w:val="24"/>
          <w:szCs w:val="24"/>
        </w:rPr>
        <w:t xml:space="preserve"> Se indica que </w:t>
      </w:r>
      <w:r w:rsidR="0087664D" w:rsidRPr="003757E7">
        <w:rPr>
          <w:rFonts w:ascii="Palatino Linotype" w:hAnsi="Palatino Linotype" w:cs="Arial"/>
          <w:b/>
          <w:bCs/>
          <w:i/>
          <w:sz w:val="24"/>
          <w:szCs w:val="24"/>
        </w:rPr>
        <w:t xml:space="preserve">"no existe algún reglamento, lineamiento, manual, o normatividad municipal que regule el uso del escudo y uniforme </w:t>
      </w:r>
      <w:r w:rsidR="0087664D" w:rsidRPr="003757E7">
        <w:rPr>
          <w:rFonts w:ascii="Palatino Linotype" w:hAnsi="Palatino Linotype" w:cs="Arial"/>
          <w:b/>
          <w:bCs/>
          <w:i/>
          <w:sz w:val="24"/>
          <w:szCs w:val="24"/>
        </w:rPr>
        <w:lastRenderedPageBreak/>
        <w:t>policial de la Dirección General de Seguridad Ciudadana y Tránsito Municipal"</w:t>
      </w:r>
      <w:r w:rsidR="0087664D" w:rsidRPr="003757E7">
        <w:rPr>
          <w:rFonts w:ascii="Palatino Linotype" w:hAnsi="Palatino Linotype" w:cs="Arial"/>
          <w:bCs/>
          <w:i/>
          <w:sz w:val="24"/>
          <w:szCs w:val="24"/>
        </w:rPr>
        <w:t xml:space="preserve">, sin embargo no se presenta la declaratoria de inexistencia de acuerdo a lo establecido en </w:t>
      </w:r>
      <w:proofErr w:type="spellStart"/>
      <w:r w:rsidR="0087664D" w:rsidRPr="003757E7">
        <w:rPr>
          <w:rFonts w:ascii="Palatino Linotype" w:hAnsi="Palatino Linotype" w:cs="Arial"/>
          <w:bCs/>
          <w:i/>
          <w:sz w:val="24"/>
          <w:szCs w:val="24"/>
        </w:rPr>
        <w:t>al</w:t>
      </w:r>
      <w:proofErr w:type="spellEnd"/>
      <w:r w:rsidR="0087664D" w:rsidRPr="003757E7">
        <w:rPr>
          <w:rFonts w:ascii="Palatino Linotype" w:hAnsi="Palatino Linotype" w:cs="Arial"/>
          <w:bCs/>
          <w:i/>
          <w:sz w:val="24"/>
          <w:szCs w:val="24"/>
        </w:rPr>
        <w:t xml:space="preserve"> legislación y normatividad en materia de transparencia y acceso de información. </w:t>
      </w:r>
      <w:r w:rsidR="0087664D" w:rsidRPr="003757E7">
        <w:rPr>
          <w:rFonts w:ascii="Palatino Linotype" w:hAnsi="Palatino Linotype" w:cs="Arial"/>
          <w:b/>
          <w:bCs/>
          <w:i/>
          <w:sz w:val="24"/>
          <w:szCs w:val="24"/>
          <w:u w:val="thick"/>
        </w:rPr>
        <w:t>Respuesta 3:</w:t>
      </w:r>
      <w:r w:rsidR="0087664D" w:rsidRPr="003757E7">
        <w:rPr>
          <w:rFonts w:ascii="Palatino Linotype" w:hAnsi="Palatino Linotype" w:cs="Arial"/>
          <w:bCs/>
          <w:i/>
          <w:sz w:val="24"/>
          <w:szCs w:val="24"/>
        </w:rPr>
        <w:t xml:space="preserve"> </w:t>
      </w:r>
      <w:r w:rsidR="0087664D" w:rsidRPr="003757E7">
        <w:rPr>
          <w:rFonts w:ascii="Palatino Linotype" w:hAnsi="Palatino Linotype" w:cs="Arial"/>
          <w:b/>
          <w:bCs/>
          <w:i/>
          <w:sz w:val="24"/>
          <w:szCs w:val="24"/>
        </w:rPr>
        <w:t>Se cita diversas normas, no obstante no se proporcionó el documento en versión electrónica ni liga de descarga.</w:t>
      </w:r>
      <w:r w:rsidR="0087664D" w:rsidRPr="003757E7">
        <w:rPr>
          <w:rFonts w:ascii="Palatino Linotype" w:hAnsi="Palatino Linotype" w:cs="Arial"/>
          <w:bCs/>
          <w:i/>
          <w:sz w:val="24"/>
          <w:szCs w:val="24"/>
        </w:rPr>
        <w:t xml:space="preserve"> </w:t>
      </w:r>
      <w:r w:rsidR="0087664D" w:rsidRPr="003757E7">
        <w:rPr>
          <w:rFonts w:ascii="Palatino Linotype" w:hAnsi="Palatino Linotype" w:cs="Arial"/>
          <w:b/>
          <w:bCs/>
          <w:i/>
          <w:sz w:val="24"/>
          <w:szCs w:val="24"/>
          <w:u w:val="thick"/>
        </w:rPr>
        <w:t>Respuesta 4:</w:t>
      </w:r>
      <w:r w:rsidR="0087664D" w:rsidRPr="003757E7">
        <w:rPr>
          <w:rFonts w:ascii="Palatino Linotype" w:hAnsi="Palatino Linotype" w:cs="Arial"/>
          <w:bCs/>
          <w:i/>
          <w:sz w:val="24"/>
          <w:szCs w:val="24"/>
        </w:rPr>
        <w:t xml:space="preserve"> Para realizar una "denuncia vía penal" </w:t>
      </w:r>
      <w:r w:rsidR="0087664D" w:rsidRPr="003757E7">
        <w:rPr>
          <w:rFonts w:ascii="Palatino Linotype" w:hAnsi="Palatino Linotype" w:cs="Arial"/>
          <w:b/>
          <w:bCs/>
          <w:i/>
          <w:sz w:val="24"/>
          <w:szCs w:val="24"/>
        </w:rPr>
        <w:t>es necesaria la comisión de un delito, no se especifica cuál es el delito cometido por el policía municipal que haga "uso inadecuado de la vestimenta oficial de los mandos y elementos de la Dirección General de Seguridad Ciudadana y Tránsito Municipal".</w:t>
      </w:r>
      <w:r w:rsidR="0087664D" w:rsidRPr="003757E7">
        <w:rPr>
          <w:rFonts w:ascii="Palatino Linotype" w:hAnsi="Palatino Linotype" w:cs="Arial"/>
          <w:bCs/>
          <w:i/>
          <w:sz w:val="24"/>
          <w:szCs w:val="24"/>
        </w:rPr>
        <w:t xml:space="preserve"> </w:t>
      </w:r>
      <w:r w:rsidR="0087664D" w:rsidRPr="003757E7">
        <w:rPr>
          <w:rFonts w:ascii="Palatino Linotype" w:hAnsi="Palatino Linotype" w:cs="Arial"/>
          <w:b/>
          <w:bCs/>
          <w:i/>
          <w:sz w:val="24"/>
          <w:szCs w:val="24"/>
        </w:rPr>
        <w:t>Por otro lado, no se informan mecanismos municipales para realizar denuncias.</w:t>
      </w:r>
      <w:r w:rsidRPr="003757E7">
        <w:rPr>
          <w:rFonts w:ascii="Palatino Linotype" w:hAnsi="Palatino Linotype" w:cs="Arial"/>
          <w:bCs/>
          <w:i/>
          <w:sz w:val="24"/>
          <w:szCs w:val="24"/>
        </w:rPr>
        <w:t>”.</w:t>
      </w:r>
      <w:r w:rsidR="00077E21" w:rsidRPr="003757E7">
        <w:rPr>
          <w:rFonts w:ascii="Palatino Linotype" w:hAnsi="Palatino Linotype" w:cs="Arial"/>
          <w:bCs/>
          <w:i/>
          <w:sz w:val="24"/>
          <w:szCs w:val="24"/>
        </w:rPr>
        <w:t xml:space="preserve"> (Sic).</w:t>
      </w:r>
    </w:p>
    <w:p w14:paraId="2FA2A1F7" w14:textId="77777777" w:rsidR="00492A91" w:rsidRPr="003757E7" w:rsidRDefault="00492A91" w:rsidP="00492A91">
      <w:pPr>
        <w:spacing w:after="0" w:line="360" w:lineRule="auto"/>
        <w:ind w:right="141"/>
        <w:jc w:val="both"/>
        <w:rPr>
          <w:rFonts w:ascii="Palatino Linotype" w:hAnsi="Palatino Linotype" w:cs="Arial"/>
          <w:bCs/>
          <w:sz w:val="24"/>
          <w:szCs w:val="24"/>
        </w:rPr>
      </w:pPr>
    </w:p>
    <w:p w14:paraId="1CD11162" w14:textId="7CC45A01" w:rsidR="0087664D" w:rsidRPr="003757E7" w:rsidRDefault="0087664D" w:rsidP="0087664D">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 xml:space="preserve">Derivado de lo anterior, se colige que el </w:t>
      </w:r>
      <w:r w:rsidRPr="003757E7">
        <w:rPr>
          <w:rFonts w:ascii="Palatino Linotype" w:hAnsi="Palatino Linotype" w:cs="Arial"/>
          <w:b/>
          <w:sz w:val="24"/>
          <w:szCs w:val="24"/>
        </w:rPr>
        <w:t>Recurrente</w:t>
      </w:r>
      <w:r w:rsidRPr="003757E7">
        <w:rPr>
          <w:rFonts w:ascii="Palatino Linotype" w:hAnsi="Palatino Linotype" w:cs="Arial"/>
          <w:sz w:val="24"/>
          <w:szCs w:val="24"/>
        </w:rPr>
        <w:t xml:space="preserve"> está parcialmente conforme con la respuesta emitida por </w:t>
      </w:r>
      <w:r w:rsidRPr="003757E7">
        <w:rPr>
          <w:rFonts w:ascii="Palatino Linotype" w:hAnsi="Palatino Linotype" w:cs="Arial"/>
          <w:b/>
          <w:sz w:val="24"/>
          <w:szCs w:val="24"/>
        </w:rPr>
        <w:t>El Sujeto Obligado</w:t>
      </w:r>
      <w:r w:rsidRPr="003757E7">
        <w:rPr>
          <w:rFonts w:ascii="Palatino Linotype" w:hAnsi="Palatino Linotype" w:cs="Arial"/>
          <w:sz w:val="24"/>
          <w:szCs w:val="24"/>
        </w:rPr>
        <w:t xml:space="preserve">, ya que expresamente manifestó en dichos motivos que se encuentra inconforme únicamente por las respuestas con los puntos </w:t>
      </w:r>
      <w:r w:rsidRPr="003757E7">
        <w:rPr>
          <w:rFonts w:ascii="Palatino Linotype" w:hAnsi="Palatino Linotype" w:cs="Arial"/>
          <w:b/>
          <w:i/>
          <w:sz w:val="24"/>
          <w:szCs w:val="24"/>
        </w:rPr>
        <w:t>1)</w:t>
      </w:r>
      <w:r w:rsidRPr="003757E7">
        <w:rPr>
          <w:rFonts w:ascii="Palatino Linotype" w:hAnsi="Palatino Linotype" w:cs="Arial"/>
          <w:sz w:val="24"/>
          <w:szCs w:val="24"/>
        </w:rPr>
        <w:t xml:space="preserve">, </w:t>
      </w:r>
      <w:r w:rsidRPr="003757E7">
        <w:rPr>
          <w:rFonts w:ascii="Palatino Linotype" w:hAnsi="Palatino Linotype" w:cs="Arial"/>
          <w:b/>
          <w:i/>
          <w:sz w:val="24"/>
          <w:szCs w:val="24"/>
        </w:rPr>
        <w:t>3)</w:t>
      </w:r>
      <w:r w:rsidRPr="003757E7">
        <w:rPr>
          <w:rFonts w:ascii="Palatino Linotype" w:hAnsi="Palatino Linotype" w:cs="Arial"/>
          <w:sz w:val="24"/>
          <w:szCs w:val="24"/>
        </w:rPr>
        <w:t xml:space="preserve"> y </w:t>
      </w:r>
      <w:r w:rsidRPr="003757E7">
        <w:rPr>
          <w:rFonts w:ascii="Palatino Linotype" w:hAnsi="Palatino Linotype" w:cs="Arial"/>
          <w:b/>
          <w:i/>
          <w:sz w:val="24"/>
          <w:szCs w:val="24"/>
        </w:rPr>
        <w:t>4)</w:t>
      </w:r>
      <w:r w:rsidRPr="003757E7">
        <w:rPr>
          <w:rFonts w:ascii="Palatino Linotype" w:hAnsi="Palatino Linotype" w:cs="Arial"/>
          <w:sz w:val="24"/>
          <w:szCs w:val="24"/>
        </w:rPr>
        <w:t xml:space="preserve">; y </w:t>
      </w:r>
      <w:r w:rsidRPr="003757E7">
        <w:rPr>
          <w:rFonts w:ascii="Palatino Linotype" w:hAnsi="Palatino Linotype" w:cs="Arial"/>
          <w:sz w:val="24"/>
          <w:szCs w:val="24"/>
          <w:lang w:eastAsia="es-MX"/>
        </w:rPr>
        <w:t xml:space="preserve">toda vez que no impugnó lo relativo a dichas cuestiones, se considera que el </w:t>
      </w:r>
      <w:r w:rsidRPr="003757E7">
        <w:rPr>
          <w:rFonts w:ascii="Palatino Linotype" w:hAnsi="Palatino Linotype" w:cs="Arial"/>
          <w:b/>
          <w:sz w:val="24"/>
          <w:szCs w:val="24"/>
          <w:lang w:eastAsia="es-MX"/>
        </w:rPr>
        <w:t>Recurrente</w:t>
      </w:r>
      <w:r w:rsidRPr="003757E7">
        <w:rPr>
          <w:rFonts w:ascii="Palatino Linotype" w:hAnsi="Palatino Linotype" w:cs="Arial"/>
          <w:sz w:val="24"/>
          <w:szCs w:val="24"/>
          <w:lang w:eastAsia="es-MX"/>
        </w:rPr>
        <w:t xml:space="preserve"> consintió parte de la respuesta otorgada. </w:t>
      </w:r>
    </w:p>
    <w:p w14:paraId="3946231E" w14:textId="77777777" w:rsidR="0087664D" w:rsidRPr="003757E7" w:rsidRDefault="0087664D" w:rsidP="0087664D">
      <w:pPr>
        <w:spacing w:after="0" w:line="360" w:lineRule="auto"/>
        <w:jc w:val="both"/>
        <w:rPr>
          <w:rFonts w:ascii="Palatino Linotype" w:hAnsi="Palatino Linotype" w:cs="Arial"/>
          <w:sz w:val="24"/>
          <w:szCs w:val="24"/>
          <w:lang w:eastAsia="es-MX"/>
        </w:rPr>
      </w:pPr>
    </w:p>
    <w:p w14:paraId="1B9493AD" w14:textId="77777777" w:rsidR="0087664D" w:rsidRPr="003757E7" w:rsidRDefault="0087664D" w:rsidP="0087664D">
      <w:pPr>
        <w:spacing w:after="0" w:line="360" w:lineRule="auto"/>
        <w:jc w:val="both"/>
        <w:rPr>
          <w:rFonts w:ascii="Palatino Linotype" w:hAnsi="Palatino Linotype" w:cs="Arial"/>
          <w:sz w:val="24"/>
          <w:szCs w:val="24"/>
        </w:rPr>
      </w:pPr>
      <w:r w:rsidRPr="003757E7">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DF21ABB" w14:textId="77777777" w:rsidR="0087664D" w:rsidRPr="003757E7" w:rsidRDefault="0087664D" w:rsidP="0087664D">
      <w:pPr>
        <w:pStyle w:val="Sinespaciado"/>
      </w:pPr>
    </w:p>
    <w:p w14:paraId="3BF84B54" w14:textId="77777777" w:rsidR="0087664D" w:rsidRPr="003757E7" w:rsidRDefault="0087664D" w:rsidP="0087664D">
      <w:pPr>
        <w:spacing w:after="0" w:line="240" w:lineRule="auto"/>
        <w:ind w:left="567" w:right="567"/>
        <w:jc w:val="both"/>
        <w:rPr>
          <w:rFonts w:ascii="Palatino Linotype" w:hAnsi="Palatino Linotype" w:cs="Arial"/>
          <w:i/>
          <w:szCs w:val="24"/>
          <w:lang w:eastAsia="es-MX"/>
        </w:rPr>
      </w:pPr>
      <w:r w:rsidRPr="003757E7">
        <w:rPr>
          <w:rFonts w:ascii="Palatino Linotype" w:hAnsi="Palatino Linotype" w:cs="Arial"/>
          <w:szCs w:val="24"/>
          <w:lang w:eastAsia="es-MX"/>
        </w:rPr>
        <w:t>“</w:t>
      </w:r>
      <w:r w:rsidRPr="003757E7">
        <w:rPr>
          <w:rFonts w:ascii="Palatino Linotype" w:hAnsi="Palatino Linotype" w:cs="Arial"/>
          <w:b/>
          <w:i/>
          <w:szCs w:val="24"/>
          <w:lang w:eastAsia="es-MX"/>
        </w:rPr>
        <w:t>REVISIÓN EN AMPARO. LOS RESOLUTIVOS NO COMBATIDOS DEBEN DECLARARSE FIRMES</w:t>
      </w:r>
      <w:r w:rsidRPr="003757E7">
        <w:rPr>
          <w:rFonts w:ascii="Palatino Linotype" w:hAnsi="Palatino Linotype" w:cs="Arial"/>
          <w:i/>
          <w:szCs w:val="24"/>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w:t>
      </w:r>
      <w:r w:rsidRPr="003757E7">
        <w:rPr>
          <w:rFonts w:ascii="Palatino Linotype" w:hAnsi="Palatino Linotype" w:cs="Arial"/>
          <w:i/>
          <w:szCs w:val="24"/>
          <w:lang w:eastAsia="es-MX"/>
        </w:rPr>
        <w:lastRenderedPageBreak/>
        <w:t>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6EB5B9" w14:textId="77777777" w:rsidR="0087664D" w:rsidRPr="003757E7" w:rsidRDefault="0087664D" w:rsidP="0087664D">
      <w:pPr>
        <w:pStyle w:val="Sinespaciado"/>
      </w:pPr>
    </w:p>
    <w:p w14:paraId="153E5CBE" w14:textId="77777777" w:rsidR="0087664D" w:rsidRPr="003757E7" w:rsidRDefault="0087664D" w:rsidP="0087664D">
      <w:pPr>
        <w:pStyle w:val="Sinespaciado"/>
        <w:rPr>
          <w:lang w:eastAsia="es-MX"/>
        </w:rPr>
      </w:pPr>
    </w:p>
    <w:p w14:paraId="14789308" w14:textId="77777777" w:rsidR="0087664D" w:rsidRPr="003757E7" w:rsidRDefault="0087664D" w:rsidP="0087664D">
      <w:pPr>
        <w:spacing w:after="0" w:line="360" w:lineRule="auto"/>
        <w:jc w:val="both"/>
        <w:rPr>
          <w:rFonts w:ascii="Palatino Linotype" w:hAnsi="Palatino Linotype" w:cs="Arial"/>
          <w:sz w:val="24"/>
          <w:szCs w:val="24"/>
          <w:lang w:eastAsia="es-MX"/>
        </w:rPr>
      </w:pPr>
      <w:r w:rsidRPr="003757E7">
        <w:rPr>
          <w:rFonts w:ascii="Palatino Linotype" w:hAnsi="Palatino Linotype" w:cs="Arial"/>
          <w:sz w:val="24"/>
          <w:szCs w:val="24"/>
          <w:lang w:eastAsia="es-MX"/>
        </w:rPr>
        <w:t xml:space="preserve">Así, la parte de la solicitud sobre la que no se expresó inconformidad, debe declararse consentida por el hoy </w:t>
      </w:r>
      <w:r w:rsidRPr="003757E7">
        <w:rPr>
          <w:rFonts w:ascii="Palatino Linotype" w:hAnsi="Palatino Linotype" w:cs="Arial"/>
          <w:b/>
          <w:sz w:val="24"/>
          <w:szCs w:val="24"/>
          <w:lang w:eastAsia="es-MX"/>
        </w:rPr>
        <w:t>Recurrente</w:t>
      </w:r>
      <w:r w:rsidRPr="003757E7">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0AD619C" w14:textId="77777777" w:rsidR="0087664D" w:rsidRPr="003757E7" w:rsidRDefault="0087664D" w:rsidP="0087664D">
      <w:pPr>
        <w:pStyle w:val="Sinespaciado"/>
      </w:pPr>
    </w:p>
    <w:p w14:paraId="4686975B" w14:textId="77777777" w:rsidR="0087664D" w:rsidRPr="003757E7" w:rsidRDefault="0087664D" w:rsidP="0087664D">
      <w:pPr>
        <w:spacing w:after="0" w:line="240" w:lineRule="auto"/>
        <w:ind w:left="567" w:right="567"/>
        <w:jc w:val="both"/>
        <w:rPr>
          <w:rFonts w:ascii="Palatino Linotype" w:hAnsi="Palatino Linotype" w:cs="Arial"/>
          <w:i/>
          <w:szCs w:val="24"/>
          <w:lang w:eastAsia="es-MX"/>
        </w:rPr>
      </w:pPr>
      <w:r w:rsidRPr="003757E7">
        <w:rPr>
          <w:rFonts w:ascii="Palatino Linotype" w:hAnsi="Palatino Linotype" w:cs="Arial"/>
          <w:i/>
          <w:szCs w:val="24"/>
          <w:lang w:eastAsia="es-MX"/>
        </w:rPr>
        <w:t>“</w:t>
      </w:r>
      <w:r w:rsidRPr="003757E7">
        <w:rPr>
          <w:rFonts w:ascii="Palatino Linotype" w:hAnsi="Palatino Linotype" w:cs="Arial"/>
          <w:b/>
          <w:i/>
          <w:szCs w:val="24"/>
          <w:lang w:eastAsia="es-MX"/>
        </w:rPr>
        <w:t>ACTOS CONSENTIDOS. SON LOS QUE NO SE IMPUGNAN MEDIANTE EL RECURSO IDÓNEO</w:t>
      </w:r>
      <w:r w:rsidRPr="003757E7">
        <w:rPr>
          <w:rFonts w:ascii="Palatino Linotype" w:hAnsi="Palatino Linotype" w:cs="Arial"/>
          <w:i/>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C59ECE" w14:textId="77777777" w:rsidR="0087664D" w:rsidRPr="003757E7" w:rsidRDefault="0087664D" w:rsidP="00D7263F">
      <w:pPr>
        <w:spacing w:after="0" w:line="360" w:lineRule="auto"/>
        <w:ind w:right="141"/>
        <w:jc w:val="both"/>
        <w:rPr>
          <w:rFonts w:ascii="Palatino Linotype" w:hAnsi="Palatino Linotype" w:cs="Arial"/>
          <w:bCs/>
          <w:sz w:val="24"/>
          <w:szCs w:val="24"/>
        </w:rPr>
      </w:pPr>
    </w:p>
    <w:p w14:paraId="33662ED6" w14:textId="721F8CD3" w:rsidR="00D7263F" w:rsidRPr="003757E7" w:rsidRDefault="00107FE5" w:rsidP="00D7263F">
      <w:pPr>
        <w:spacing w:after="0" w:line="360" w:lineRule="auto"/>
        <w:ind w:right="141"/>
        <w:jc w:val="both"/>
        <w:rPr>
          <w:rFonts w:ascii="Palatino Linotype" w:hAnsi="Palatino Linotype" w:cs="Arial"/>
          <w:sz w:val="24"/>
        </w:rPr>
      </w:pPr>
      <w:r w:rsidRPr="003757E7">
        <w:rPr>
          <w:rFonts w:ascii="Palatino Linotype" w:hAnsi="Palatino Linotype" w:cs="Arial"/>
          <w:bCs/>
          <w:sz w:val="24"/>
          <w:szCs w:val="24"/>
        </w:rPr>
        <w:t>Atento a ello, primera</w:t>
      </w:r>
      <w:r w:rsidR="00F81548" w:rsidRPr="003757E7">
        <w:rPr>
          <w:rFonts w:ascii="Palatino Linotype" w:hAnsi="Palatino Linotype" w:cs="Arial"/>
          <w:bCs/>
          <w:sz w:val="24"/>
          <w:szCs w:val="24"/>
        </w:rPr>
        <w:t xml:space="preserve">mente es importante señalar que </w:t>
      </w:r>
      <w:r w:rsidR="00473DCA" w:rsidRPr="003757E7">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3757E7" w:rsidRDefault="00D7263F" w:rsidP="00D7263F">
      <w:pPr>
        <w:spacing w:after="0" w:line="360" w:lineRule="auto"/>
        <w:ind w:right="141"/>
        <w:jc w:val="both"/>
        <w:rPr>
          <w:rFonts w:ascii="Palatino Linotype" w:hAnsi="Palatino Linotype" w:cs="Arial"/>
          <w:sz w:val="24"/>
        </w:rPr>
      </w:pPr>
    </w:p>
    <w:p w14:paraId="40911986" w14:textId="77777777" w:rsidR="00473DCA" w:rsidRPr="003757E7" w:rsidRDefault="00473DCA" w:rsidP="00473DCA">
      <w:pPr>
        <w:ind w:left="567" w:right="567"/>
        <w:jc w:val="both"/>
        <w:rPr>
          <w:rFonts w:ascii="Palatino Linotype" w:hAnsi="Palatino Linotype" w:cs="Arial"/>
          <w:i/>
          <w:color w:val="000000"/>
        </w:rPr>
      </w:pPr>
      <w:r w:rsidRPr="003757E7">
        <w:rPr>
          <w:rFonts w:ascii="Palatino Linotype" w:hAnsi="Palatino Linotype" w:cs="Arial"/>
          <w:i/>
        </w:rPr>
        <w:t>“</w:t>
      </w:r>
      <w:r w:rsidRPr="003757E7">
        <w:rPr>
          <w:rFonts w:ascii="Palatino Linotype" w:hAnsi="Palatino Linotype" w:cs="Arial"/>
          <w:b/>
          <w:i/>
          <w:color w:val="000000"/>
        </w:rPr>
        <w:t xml:space="preserve">Artículo 4. </w:t>
      </w:r>
      <w:r w:rsidRPr="003757E7">
        <w:rPr>
          <w:rFonts w:ascii="Palatino Linotype" w:hAnsi="Palatino Linotype" w:cs="Arial"/>
          <w:i/>
          <w:color w:val="000000"/>
        </w:rPr>
        <w:t xml:space="preserve">… </w:t>
      </w:r>
    </w:p>
    <w:p w14:paraId="198CF476" w14:textId="77777777" w:rsidR="00473DCA" w:rsidRPr="003757E7" w:rsidRDefault="00473DCA" w:rsidP="00473DCA">
      <w:pPr>
        <w:ind w:left="567" w:right="567"/>
        <w:jc w:val="both"/>
        <w:rPr>
          <w:rFonts w:ascii="Palatino Linotype" w:hAnsi="Palatino Linotype" w:cs="Arial"/>
          <w:i/>
          <w:color w:val="000000"/>
        </w:rPr>
      </w:pPr>
      <w:r w:rsidRPr="003757E7">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3757E7">
        <w:rPr>
          <w:rFonts w:ascii="Palatino Linotype" w:hAnsi="Palatino Linotype" w:cs="Arial"/>
          <w:i/>
          <w:color w:val="000000"/>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5F6EC2D7" w:rsidR="00473DCA" w:rsidRPr="003757E7" w:rsidRDefault="0087664D" w:rsidP="00473DCA">
      <w:pPr>
        <w:ind w:left="851" w:right="902"/>
        <w:jc w:val="both"/>
        <w:rPr>
          <w:rFonts w:ascii="Palatino Linotype" w:hAnsi="Palatino Linotype" w:cs="Arial"/>
          <w:i/>
        </w:rPr>
      </w:pPr>
      <w:r w:rsidRPr="003757E7">
        <w:rPr>
          <w:rFonts w:ascii="Palatino Linotype" w:hAnsi="Palatino Linotype" w:cs="Arial"/>
          <w:i/>
          <w:color w:val="000000"/>
        </w:rPr>
        <w:t>(</w:t>
      </w:r>
      <w:r w:rsidR="00473DCA" w:rsidRPr="003757E7">
        <w:rPr>
          <w:rFonts w:ascii="Palatino Linotype" w:hAnsi="Palatino Linotype" w:cs="Arial"/>
          <w:i/>
        </w:rPr>
        <w:t>...)”</w:t>
      </w:r>
    </w:p>
    <w:p w14:paraId="25175D47" w14:textId="77777777" w:rsidR="00473DCA" w:rsidRPr="003757E7" w:rsidRDefault="00473DCA" w:rsidP="00473DCA">
      <w:pPr>
        <w:ind w:left="851" w:right="902"/>
        <w:jc w:val="both"/>
        <w:rPr>
          <w:rFonts w:ascii="Palatino Linotype" w:hAnsi="Palatino Linotype" w:cs="Arial"/>
          <w:sz w:val="14"/>
        </w:rPr>
      </w:pPr>
    </w:p>
    <w:p w14:paraId="2FB5981D" w14:textId="3735A100" w:rsidR="00473DCA" w:rsidRPr="003757E7" w:rsidRDefault="00473DCA" w:rsidP="0087664D">
      <w:pPr>
        <w:spacing w:after="0" w:line="360" w:lineRule="auto"/>
        <w:jc w:val="both"/>
        <w:rPr>
          <w:rFonts w:ascii="Palatino Linotype" w:hAnsi="Palatino Linotype" w:cs="Arial"/>
          <w:i/>
          <w:sz w:val="24"/>
        </w:rPr>
      </w:pPr>
      <w:r w:rsidRPr="003757E7">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6B925A7" w14:textId="77777777" w:rsidR="0087664D" w:rsidRPr="003757E7" w:rsidRDefault="0087664D" w:rsidP="0087664D">
      <w:pPr>
        <w:spacing w:after="0" w:line="360" w:lineRule="auto"/>
        <w:jc w:val="both"/>
        <w:rPr>
          <w:rFonts w:ascii="Palatino Linotype" w:hAnsi="Palatino Linotype" w:cs="Arial"/>
          <w:sz w:val="24"/>
        </w:rPr>
      </w:pPr>
    </w:p>
    <w:p w14:paraId="64995AF0" w14:textId="77777777" w:rsidR="00473DCA" w:rsidRPr="003757E7" w:rsidRDefault="00473DCA" w:rsidP="0087664D">
      <w:pPr>
        <w:spacing w:after="0" w:line="360" w:lineRule="auto"/>
        <w:jc w:val="both"/>
        <w:rPr>
          <w:rFonts w:ascii="Palatino Linotype" w:hAnsi="Palatino Linotype" w:cs="Arial"/>
          <w:sz w:val="24"/>
        </w:rPr>
      </w:pPr>
      <w:r w:rsidRPr="003757E7">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3757E7" w:rsidRDefault="00D7263F" w:rsidP="00D7263F">
      <w:pPr>
        <w:pStyle w:val="Sinespaciado"/>
      </w:pPr>
    </w:p>
    <w:p w14:paraId="6A429130" w14:textId="77777777" w:rsidR="00473DCA" w:rsidRPr="003757E7" w:rsidRDefault="00473DCA" w:rsidP="00473DCA">
      <w:pPr>
        <w:ind w:left="567" w:right="567"/>
        <w:jc w:val="both"/>
        <w:rPr>
          <w:rFonts w:ascii="Palatino Linotype" w:hAnsi="Palatino Linotype" w:cs="Arial"/>
          <w:i/>
        </w:rPr>
      </w:pPr>
      <w:r w:rsidRPr="003757E7">
        <w:rPr>
          <w:rFonts w:ascii="Palatino Linotype" w:hAnsi="Palatino Linotype" w:cs="Arial"/>
          <w:i/>
        </w:rPr>
        <w:t>“</w:t>
      </w:r>
      <w:r w:rsidRPr="003757E7">
        <w:rPr>
          <w:rFonts w:ascii="Palatino Linotype" w:hAnsi="Palatino Linotype" w:cs="Arial"/>
          <w:b/>
          <w:i/>
          <w:color w:val="000000"/>
        </w:rPr>
        <w:t>Artículo 12.</w:t>
      </w:r>
      <w:r w:rsidRPr="003757E7">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3757E7" w:rsidRDefault="00473DCA" w:rsidP="00473DCA">
      <w:pPr>
        <w:ind w:left="567" w:right="567"/>
        <w:jc w:val="both"/>
        <w:rPr>
          <w:rFonts w:ascii="Palatino Linotype" w:hAnsi="Palatino Linotype" w:cs="Arial"/>
          <w:i/>
          <w:color w:val="000000"/>
          <w:sz w:val="2"/>
        </w:rPr>
      </w:pPr>
    </w:p>
    <w:p w14:paraId="2DFEC5B5" w14:textId="77777777" w:rsidR="00473DCA" w:rsidRPr="003757E7" w:rsidRDefault="00473DCA" w:rsidP="00473DCA">
      <w:pPr>
        <w:ind w:left="567" w:right="567"/>
        <w:jc w:val="both"/>
        <w:rPr>
          <w:rFonts w:ascii="Palatino Linotype" w:hAnsi="Palatino Linotype" w:cs="Arial"/>
          <w:i/>
        </w:rPr>
      </w:pPr>
      <w:r w:rsidRPr="003757E7">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757E7">
        <w:rPr>
          <w:rFonts w:ascii="Palatino Linotype" w:hAnsi="Palatino Linotype" w:cs="Arial"/>
          <w:i/>
        </w:rPr>
        <w:t>”</w:t>
      </w:r>
    </w:p>
    <w:p w14:paraId="540F6F7C" w14:textId="77777777" w:rsidR="00473DCA" w:rsidRPr="003757E7" w:rsidRDefault="00473DCA" w:rsidP="00473DCA">
      <w:pPr>
        <w:jc w:val="both"/>
        <w:rPr>
          <w:rFonts w:ascii="Palatino Linotype" w:hAnsi="Palatino Linotype" w:cs="Arial"/>
          <w:sz w:val="16"/>
        </w:rPr>
      </w:pPr>
    </w:p>
    <w:p w14:paraId="6F34BFC9" w14:textId="77777777" w:rsidR="00473DCA" w:rsidRPr="003757E7" w:rsidRDefault="00473DCA" w:rsidP="00473DCA">
      <w:pPr>
        <w:spacing w:line="360" w:lineRule="auto"/>
        <w:jc w:val="both"/>
        <w:rPr>
          <w:rFonts w:ascii="Palatino Linotype" w:hAnsi="Palatino Linotype" w:cs="Arial"/>
          <w:color w:val="000000" w:themeColor="text1"/>
          <w:sz w:val="24"/>
        </w:rPr>
      </w:pPr>
      <w:r w:rsidRPr="003757E7">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757E7">
        <w:rPr>
          <w:rFonts w:ascii="Palatino Linotype" w:hAnsi="Palatino Linotype" w:cs="Arial"/>
          <w:sz w:val="24"/>
        </w:rPr>
        <w:t>generen</w:t>
      </w:r>
      <w:r w:rsidRPr="003757E7">
        <w:rPr>
          <w:rFonts w:ascii="Palatino Linotype" w:hAnsi="Palatino Linotype" w:cs="Arial"/>
          <w:color w:val="000000" w:themeColor="text1"/>
          <w:sz w:val="24"/>
        </w:rPr>
        <w:t xml:space="preserve">, administren o posean en el </w:t>
      </w:r>
      <w:r w:rsidRPr="003757E7">
        <w:rPr>
          <w:rFonts w:ascii="Palatino Linotype" w:hAnsi="Palatino Linotype" w:cs="Arial"/>
          <w:color w:val="000000" w:themeColor="text1"/>
          <w:sz w:val="24"/>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3757E7"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3757E7" w:rsidRDefault="00473DCA" w:rsidP="00473DCA">
      <w:pPr>
        <w:spacing w:line="360" w:lineRule="auto"/>
        <w:jc w:val="both"/>
        <w:rPr>
          <w:rFonts w:ascii="Palatino Linotype" w:hAnsi="Palatino Linotype" w:cs="Arial"/>
          <w:color w:val="000000" w:themeColor="text1"/>
          <w:sz w:val="24"/>
        </w:rPr>
      </w:pPr>
      <w:r w:rsidRPr="003757E7">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757E7">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757E7">
        <w:rPr>
          <w:rFonts w:ascii="Palatino Linotype" w:hAnsi="Palatino Linotype" w:cs="Arial"/>
          <w:color w:val="000000" w:themeColor="text1"/>
          <w:sz w:val="24"/>
        </w:rPr>
        <w:t xml:space="preserve">; los que, </w:t>
      </w:r>
      <w:r w:rsidRPr="003757E7">
        <w:rPr>
          <w:rFonts w:ascii="Palatino Linotype" w:hAnsi="Palatino Linotype" w:cs="Arial"/>
          <w:sz w:val="24"/>
        </w:rPr>
        <w:t>podrán estar en cualquier medio, sea escrito, impreso, sonoro, visual, electrónico, informático u holográfico</w:t>
      </w:r>
      <w:r w:rsidRPr="003757E7">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3757E7" w:rsidRDefault="00473DCA" w:rsidP="00473DCA">
      <w:pPr>
        <w:ind w:left="851" w:right="902"/>
        <w:jc w:val="both"/>
        <w:rPr>
          <w:rFonts w:ascii="Palatino Linotype" w:hAnsi="Palatino Linotype" w:cs="Arial"/>
          <w:i/>
          <w:color w:val="000000"/>
          <w:sz w:val="6"/>
        </w:rPr>
      </w:pPr>
    </w:p>
    <w:p w14:paraId="3D3E3379" w14:textId="77777777" w:rsidR="00473DCA" w:rsidRPr="003757E7" w:rsidRDefault="00473DCA" w:rsidP="00473DCA">
      <w:pPr>
        <w:ind w:left="567" w:right="567"/>
        <w:jc w:val="both"/>
        <w:rPr>
          <w:rFonts w:ascii="Palatino Linotype" w:hAnsi="Palatino Linotype" w:cs="Arial"/>
          <w:i/>
          <w:color w:val="000000"/>
        </w:rPr>
      </w:pPr>
      <w:r w:rsidRPr="003757E7">
        <w:rPr>
          <w:rFonts w:ascii="Palatino Linotype" w:hAnsi="Palatino Linotype" w:cs="Arial"/>
          <w:i/>
          <w:color w:val="000000"/>
        </w:rPr>
        <w:t>“</w:t>
      </w:r>
      <w:r w:rsidRPr="003757E7">
        <w:rPr>
          <w:rFonts w:ascii="Palatino Linotype" w:hAnsi="Palatino Linotype" w:cs="Arial"/>
          <w:b/>
          <w:i/>
          <w:color w:val="000000"/>
        </w:rPr>
        <w:t xml:space="preserve">Artículo 3. </w:t>
      </w:r>
      <w:r w:rsidRPr="003757E7">
        <w:rPr>
          <w:rFonts w:ascii="Palatino Linotype" w:hAnsi="Palatino Linotype" w:cs="Arial"/>
          <w:i/>
          <w:color w:val="000000"/>
        </w:rPr>
        <w:t>Para los efectos de la presente Ley se entenderá por:</w:t>
      </w:r>
    </w:p>
    <w:p w14:paraId="1649772F" w14:textId="77777777" w:rsidR="00473DCA" w:rsidRPr="003757E7" w:rsidRDefault="00473DCA" w:rsidP="00473DCA">
      <w:pPr>
        <w:ind w:left="567" w:right="567"/>
        <w:jc w:val="both"/>
        <w:rPr>
          <w:rFonts w:ascii="Palatino Linotype" w:hAnsi="Palatino Linotype" w:cs="Arial"/>
          <w:i/>
          <w:color w:val="000000"/>
        </w:rPr>
      </w:pPr>
      <w:r w:rsidRPr="003757E7">
        <w:rPr>
          <w:rFonts w:ascii="Palatino Linotype" w:hAnsi="Palatino Linotype" w:cs="Arial"/>
          <w:i/>
          <w:color w:val="000000"/>
        </w:rPr>
        <w:t>(…)</w:t>
      </w:r>
    </w:p>
    <w:p w14:paraId="1B6E11D4" w14:textId="77777777" w:rsidR="00473DCA" w:rsidRPr="003757E7" w:rsidRDefault="00473DCA" w:rsidP="00473DCA">
      <w:pPr>
        <w:ind w:left="567" w:right="567"/>
        <w:jc w:val="both"/>
        <w:rPr>
          <w:rFonts w:ascii="Palatino Linotype" w:hAnsi="Palatino Linotype" w:cs="Arial"/>
          <w:i/>
          <w:color w:val="000000"/>
        </w:rPr>
      </w:pPr>
      <w:r w:rsidRPr="003757E7">
        <w:rPr>
          <w:rFonts w:ascii="Palatino Linotype" w:hAnsi="Palatino Linotype" w:cs="Arial"/>
          <w:b/>
          <w:i/>
          <w:color w:val="000000"/>
        </w:rPr>
        <w:t>XI. Documento:</w:t>
      </w:r>
      <w:r w:rsidRPr="003757E7">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3757E7" w:rsidRDefault="00473DCA" w:rsidP="00473DCA">
      <w:pPr>
        <w:ind w:left="567" w:right="567"/>
        <w:jc w:val="both"/>
        <w:rPr>
          <w:rFonts w:ascii="Palatino Linotype" w:hAnsi="Palatino Linotype" w:cs="Arial"/>
          <w:i/>
          <w:color w:val="000000"/>
        </w:rPr>
      </w:pPr>
      <w:r w:rsidRPr="003757E7">
        <w:rPr>
          <w:rFonts w:ascii="Palatino Linotype" w:hAnsi="Palatino Linotype" w:cs="Arial"/>
          <w:i/>
          <w:color w:val="000000"/>
        </w:rPr>
        <w:t>(…)”</w:t>
      </w:r>
    </w:p>
    <w:p w14:paraId="12BB9A29" w14:textId="77777777" w:rsidR="00473DCA" w:rsidRPr="003757E7" w:rsidRDefault="00473DCA" w:rsidP="00473DCA">
      <w:pPr>
        <w:ind w:left="851" w:right="902"/>
        <w:jc w:val="both"/>
        <w:rPr>
          <w:rFonts w:ascii="Palatino Linotype" w:hAnsi="Palatino Linotype" w:cs="Arial"/>
          <w:sz w:val="10"/>
        </w:rPr>
      </w:pPr>
    </w:p>
    <w:p w14:paraId="4215C50D" w14:textId="77777777" w:rsidR="00473DCA" w:rsidRPr="003757E7" w:rsidRDefault="00473DCA" w:rsidP="00473DCA">
      <w:pPr>
        <w:autoSpaceDE w:val="0"/>
        <w:autoSpaceDN w:val="0"/>
        <w:adjustRightInd w:val="0"/>
        <w:spacing w:line="360" w:lineRule="auto"/>
        <w:jc w:val="both"/>
        <w:rPr>
          <w:rFonts w:ascii="Palatino Linotype" w:hAnsi="Palatino Linotype" w:cs="Arial"/>
          <w:sz w:val="24"/>
        </w:rPr>
      </w:pPr>
      <w:r w:rsidRPr="003757E7">
        <w:rPr>
          <w:rFonts w:ascii="Palatino Linotype" w:hAnsi="Palatino Linotype" w:cs="Arial"/>
          <w:sz w:val="24"/>
        </w:rPr>
        <w:t xml:space="preserve">Siendo aplicable el Criterio </w:t>
      </w:r>
      <w:r w:rsidRPr="003757E7">
        <w:rPr>
          <w:rFonts w:ascii="Palatino Linotype" w:hAnsi="Palatino Linotype" w:cs="Arial"/>
          <w:bCs/>
          <w:sz w:val="24"/>
          <w:lang w:eastAsia="es-MX"/>
        </w:rPr>
        <w:t xml:space="preserve">de interpretación en el orden administrativo número 0002-11, emitido por Acuerdo del Pleno del Instituto de Transparencia y Acceso a la </w:t>
      </w:r>
      <w:r w:rsidRPr="003757E7">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3757E7">
        <w:rPr>
          <w:rFonts w:ascii="Palatino Linotype" w:hAnsi="Palatino Linotype" w:cs="Arial"/>
          <w:sz w:val="24"/>
        </w:rPr>
        <w:t>cuyo rubro y texto dispone:</w:t>
      </w:r>
    </w:p>
    <w:p w14:paraId="5835595D" w14:textId="77777777" w:rsidR="00473DCA" w:rsidRPr="003757E7" w:rsidRDefault="00473DCA" w:rsidP="00473DCA">
      <w:pPr>
        <w:ind w:left="567" w:right="567"/>
        <w:jc w:val="both"/>
        <w:rPr>
          <w:rFonts w:ascii="Palatino Linotype" w:hAnsi="Palatino Linotype" w:cs="Arial"/>
          <w:sz w:val="2"/>
        </w:rPr>
      </w:pPr>
    </w:p>
    <w:p w14:paraId="11B2363B" w14:textId="77777777" w:rsidR="00473DCA" w:rsidRPr="003757E7" w:rsidRDefault="00473DCA" w:rsidP="00473DCA">
      <w:pPr>
        <w:ind w:left="567" w:right="567"/>
        <w:jc w:val="both"/>
        <w:rPr>
          <w:rFonts w:ascii="Palatino Linotype" w:hAnsi="Palatino Linotype" w:cs="Arial"/>
          <w:b/>
          <w:i/>
          <w:lang w:eastAsia="es-MX"/>
        </w:rPr>
      </w:pPr>
      <w:r w:rsidRPr="003757E7">
        <w:rPr>
          <w:rFonts w:ascii="Palatino Linotype" w:hAnsi="Palatino Linotype" w:cs="Arial"/>
          <w:b/>
          <w:lang w:eastAsia="es-MX"/>
        </w:rPr>
        <w:t>“</w:t>
      </w:r>
      <w:r w:rsidRPr="003757E7">
        <w:rPr>
          <w:rFonts w:ascii="Palatino Linotype" w:hAnsi="Palatino Linotype" w:cs="Arial"/>
          <w:b/>
          <w:i/>
          <w:lang w:eastAsia="es-MX"/>
        </w:rPr>
        <w:t>CRITERIO 0002-11</w:t>
      </w:r>
    </w:p>
    <w:p w14:paraId="7CD7290E" w14:textId="77777777" w:rsidR="00473DCA" w:rsidRPr="003757E7" w:rsidRDefault="00473DCA" w:rsidP="00473DCA">
      <w:pPr>
        <w:ind w:left="567" w:right="567"/>
        <w:jc w:val="both"/>
        <w:rPr>
          <w:rFonts w:ascii="Palatino Linotype" w:hAnsi="Palatino Linotype" w:cs="Arial"/>
          <w:i/>
          <w:lang w:eastAsia="es-MX"/>
        </w:rPr>
      </w:pPr>
      <w:r w:rsidRPr="003757E7">
        <w:rPr>
          <w:rFonts w:ascii="Palatino Linotype" w:hAnsi="Palatino Linotype" w:cs="Arial"/>
          <w:b/>
          <w:i/>
          <w:lang w:eastAsia="es-MX"/>
        </w:rPr>
        <w:t xml:space="preserve">INFORMACIÓN PÚBLICA, CONCEPTO DE, EN MATERIA DE TRANSPARENCIA. INTERPRETACIÓN SISTEMÁTICA DE LOS ARTÍCULOS 2°, FRACCIÓN </w:t>
      </w:r>
      <w:r w:rsidRPr="003757E7">
        <w:rPr>
          <w:rFonts w:ascii="Palatino Linotype" w:hAnsi="Palatino Linotype" w:cs="Arial"/>
          <w:b/>
          <w:bCs/>
          <w:i/>
          <w:lang w:eastAsia="es-MX"/>
        </w:rPr>
        <w:t xml:space="preserve">V, XV, Y XVI, </w:t>
      </w:r>
      <w:r w:rsidRPr="003757E7">
        <w:rPr>
          <w:rFonts w:ascii="Palatino Linotype" w:hAnsi="Palatino Linotype" w:cs="Arial"/>
          <w:b/>
          <w:i/>
          <w:lang w:eastAsia="es-MX"/>
        </w:rPr>
        <w:t>3°, 4°, 11 Y 41.</w:t>
      </w:r>
      <w:r w:rsidRPr="003757E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3757E7" w:rsidRDefault="00473DCA" w:rsidP="00473DCA">
      <w:pPr>
        <w:ind w:left="567" w:right="567"/>
        <w:jc w:val="both"/>
        <w:rPr>
          <w:rFonts w:ascii="Palatino Linotype" w:hAnsi="Palatino Linotype" w:cs="Arial"/>
          <w:i/>
          <w:lang w:eastAsia="es-MX"/>
        </w:rPr>
      </w:pPr>
      <w:r w:rsidRPr="003757E7">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3757E7" w:rsidRDefault="00473DCA" w:rsidP="00473DCA">
      <w:pPr>
        <w:ind w:left="567" w:right="567"/>
        <w:jc w:val="both"/>
        <w:rPr>
          <w:rFonts w:ascii="Palatino Linotype" w:hAnsi="Palatino Linotype" w:cs="Arial"/>
          <w:b/>
          <w:i/>
          <w:lang w:eastAsia="es-MX"/>
        </w:rPr>
      </w:pPr>
      <w:r w:rsidRPr="003757E7">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3757E7" w:rsidRDefault="00473DCA" w:rsidP="00473DCA">
      <w:pPr>
        <w:ind w:left="567" w:right="567"/>
        <w:jc w:val="both"/>
        <w:rPr>
          <w:rFonts w:ascii="Palatino Linotype" w:hAnsi="Palatino Linotype" w:cs="Arial"/>
          <w:i/>
          <w:lang w:eastAsia="es-MX"/>
        </w:rPr>
      </w:pPr>
      <w:r w:rsidRPr="003757E7">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3757E7" w:rsidRDefault="00473DCA" w:rsidP="00473DCA">
      <w:pPr>
        <w:ind w:left="567" w:right="567"/>
        <w:jc w:val="both"/>
        <w:rPr>
          <w:rFonts w:ascii="Palatino Linotype" w:hAnsi="Palatino Linotype" w:cs="Arial"/>
          <w:i/>
          <w:lang w:eastAsia="es-MX"/>
        </w:rPr>
      </w:pPr>
      <w:r w:rsidRPr="003757E7">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3757E7" w:rsidRDefault="00473DCA" w:rsidP="00473DCA">
      <w:pPr>
        <w:tabs>
          <w:tab w:val="left" w:pos="851"/>
        </w:tabs>
        <w:ind w:left="567" w:right="567"/>
        <w:jc w:val="right"/>
        <w:rPr>
          <w:rFonts w:ascii="Palatino Linotype" w:hAnsi="Palatino Linotype" w:cs="Arial"/>
          <w:i/>
          <w:sz w:val="20"/>
        </w:rPr>
      </w:pPr>
      <w:r w:rsidRPr="003757E7">
        <w:rPr>
          <w:rFonts w:ascii="Palatino Linotype" w:hAnsi="Palatino Linotype" w:cs="Arial"/>
          <w:lang w:eastAsia="es-MX"/>
        </w:rPr>
        <w:tab/>
      </w:r>
      <w:r w:rsidRPr="003757E7">
        <w:rPr>
          <w:rFonts w:ascii="Palatino Linotype" w:hAnsi="Palatino Linotype" w:cs="Arial"/>
          <w:i/>
          <w:sz w:val="20"/>
          <w:lang w:eastAsia="es-MX"/>
        </w:rPr>
        <w:t>(Énfasis Añadido)</w:t>
      </w:r>
    </w:p>
    <w:p w14:paraId="227AADA4" w14:textId="77777777" w:rsidR="00473DCA" w:rsidRPr="003757E7" w:rsidRDefault="00473DCA" w:rsidP="00EC3044">
      <w:pPr>
        <w:spacing w:after="0" w:line="360" w:lineRule="auto"/>
        <w:jc w:val="both"/>
        <w:rPr>
          <w:rFonts w:ascii="Palatino Linotype" w:hAnsi="Palatino Linotype" w:cs="Arial"/>
          <w:sz w:val="24"/>
          <w:szCs w:val="24"/>
        </w:rPr>
      </w:pPr>
    </w:p>
    <w:p w14:paraId="5923B805" w14:textId="77777777" w:rsidR="00261A32" w:rsidRPr="003757E7" w:rsidRDefault="00473DCA" w:rsidP="00261A32">
      <w:pPr>
        <w:spacing w:after="0" w:line="360" w:lineRule="auto"/>
        <w:jc w:val="both"/>
        <w:rPr>
          <w:rFonts w:ascii="Palatino Linotype" w:hAnsi="Palatino Linotype" w:cs="Arial"/>
          <w:sz w:val="24"/>
        </w:rPr>
      </w:pPr>
      <w:r w:rsidRPr="003757E7">
        <w:rPr>
          <w:rFonts w:ascii="Palatino Linotype" w:hAnsi="Palatino Linotype" w:cs="Arial"/>
          <w:sz w:val="24"/>
        </w:rPr>
        <w:t xml:space="preserve">Expuesto lo anterior, se procede al análisis de la totalidad de las constancias que integran el expediente electrónico del </w:t>
      </w:r>
      <w:r w:rsidRPr="003757E7">
        <w:rPr>
          <w:rFonts w:ascii="Palatino Linotype" w:hAnsi="Palatino Linotype" w:cs="Arial"/>
          <w:b/>
          <w:sz w:val="24"/>
        </w:rPr>
        <w:t>SAIMEX</w:t>
      </w:r>
      <w:r w:rsidRPr="003757E7">
        <w:rPr>
          <w:rFonts w:ascii="Palatino Linotype" w:hAnsi="Palatino Linotype" w:cs="Arial"/>
          <w:sz w:val="24"/>
        </w:rPr>
        <w:t xml:space="preserve">, a efecto de determinar si con la información remitida por </w:t>
      </w:r>
      <w:r w:rsidRPr="003757E7">
        <w:rPr>
          <w:rFonts w:ascii="Palatino Linotype" w:hAnsi="Palatino Linotype" w:cs="Arial"/>
          <w:b/>
          <w:sz w:val="24"/>
        </w:rPr>
        <w:t>El Sujeto Obligado</w:t>
      </w:r>
      <w:r w:rsidRPr="003757E7">
        <w:rPr>
          <w:rFonts w:ascii="Palatino Linotype" w:hAnsi="Palatino Linotype" w:cs="Arial"/>
          <w:sz w:val="24"/>
        </w:rPr>
        <w:t xml:space="preserve"> a través de su respuesta se colma </w:t>
      </w:r>
      <w:r w:rsidR="00261A32" w:rsidRPr="003757E7">
        <w:rPr>
          <w:rFonts w:ascii="Palatino Linotype" w:hAnsi="Palatino Linotype" w:cs="Arial"/>
          <w:sz w:val="24"/>
        </w:rPr>
        <w:t>lo requerido en dicha solicitud.</w:t>
      </w:r>
      <w:r w:rsidRPr="003757E7">
        <w:rPr>
          <w:rFonts w:ascii="Palatino Linotype" w:hAnsi="Palatino Linotype" w:cs="Arial"/>
          <w:sz w:val="24"/>
        </w:rPr>
        <w:t xml:space="preserve"> </w:t>
      </w:r>
    </w:p>
    <w:p w14:paraId="16FDD3B9" w14:textId="77777777" w:rsidR="00261A32" w:rsidRPr="003757E7" w:rsidRDefault="00261A32" w:rsidP="00261A32">
      <w:pPr>
        <w:spacing w:after="0" w:line="360" w:lineRule="auto"/>
        <w:jc w:val="both"/>
        <w:rPr>
          <w:rFonts w:ascii="Palatino Linotype" w:hAnsi="Palatino Linotype" w:cs="Arial"/>
          <w:sz w:val="24"/>
        </w:rPr>
      </w:pPr>
    </w:p>
    <w:p w14:paraId="1A0E391D" w14:textId="4049152C" w:rsidR="00E74C12" w:rsidRPr="003757E7" w:rsidRDefault="00E3445F" w:rsidP="00424469">
      <w:pPr>
        <w:spacing w:after="0" w:line="360" w:lineRule="auto"/>
        <w:ind w:right="-93"/>
        <w:jc w:val="both"/>
        <w:rPr>
          <w:rFonts w:ascii="Palatino Linotype" w:hAnsi="Palatino Linotype" w:cs="Arial"/>
          <w:sz w:val="24"/>
          <w:szCs w:val="24"/>
        </w:rPr>
      </w:pPr>
      <w:r w:rsidRPr="003757E7">
        <w:rPr>
          <w:rFonts w:ascii="Palatino Linotype" w:hAnsi="Palatino Linotype" w:cs="Arial"/>
          <w:sz w:val="24"/>
          <w:szCs w:val="24"/>
        </w:rPr>
        <w:lastRenderedPageBreak/>
        <w:t xml:space="preserve">Ahora bien, </w:t>
      </w:r>
      <w:r w:rsidR="00E74C12" w:rsidRPr="003757E7">
        <w:rPr>
          <w:rFonts w:ascii="Palatino Linotype" w:hAnsi="Palatino Linotype" w:cs="Arial"/>
          <w:sz w:val="24"/>
          <w:szCs w:val="24"/>
        </w:rPr>
        <w:t xml:space="preserve">en relación al punto </w:t>
      </w:r>
      <w:r w:rsidR="00E74C12" w:rsidRPr="003757E7">
        <w:rPr>
          <w:rFonts w:ascii="Palatino Linotype" w:hAnsi="Palatino Linotype" w:cs="Arial"/>
          <w:b/>
          <w:i/>
          <w:sz w:val="24"/>
          <w:szCs w:val="24"/>
        </w:rPr>
        <w:t>1)</w:t>
      </w:r>
      <w:r w:rsidR="00E74C12" w:rsidRPr="003757E7">
        <w:rPr>
          <w:rFonts w:ascii="Palatino Linotype" w:hAnsi="Palatino Linotype" w:cs="Arial"/>
          <w:sz w:val="24"/>
          <w:szCs w:val="24"/>
        </w:rPr>
        <w:t xml:space="preserve"> </w:t>
      </w:r>
      <w:r w:rsidR="00E74C12" w:rsidRPr="003757E7">
        <w:rPr>
          <w:rFonts w:ascii="Palatino Linotype" w:hAnsi="Palatino Linotype" w:cs="Arial"/>
          <w:b/>
          <w:i/>
          <w:sz w:val="24"/>
          <w:szCs w:val="24"/>
          <w:u w:val="thick"/>
        </w:rPr>
        <w:t>Reglamentos, lineamientos, manuales y/o cualquier normatividad municipal que regule el uso del Escudo y Uniforme Policial de la Dirección General de Seguridad Ciudadana y Tránsito Municipal</w:t>
      </w:r>
      <w:r w:rsidR="00E74C12" w:rsidRPr="003757E7">
        <w:rPr>
          <w:rFonts w:ascii="Palatino Linotype" w:hAnsi="Palatino Linotype" w:cs="Arial"/>
          <w:b/>
          <w:i/>
          <w:sz w:val="24"/>
          <w:szCs w:val="24"/>
        </w:rPr>
        <w:t>.</w:t>
      </w:r>
      <w:r w:rsidR="00E74C12" w:rsidRPr="003757E7">
        <w:rPr>
          <w:rFonts w:ascii="Palatino Linotype" w:hAnsi="Palatino Linotype" w:cs="Arial"/>
          <w:sz w:val="24"/>
          <w:szCs w:val="24"/>
        </w:rPr>
        <w:t xml:space="preserve"> </w:t>
      </w:r>
    </w:p>
    <w:p w14:paraId="5EFA3827" w14:textId="7F8B80D3" w:rsidR="00E74C12" w:rsidRPr="003757E7" w:rsidRDefault="00E74C12" w:rsidP="00424469">
      <w:pPr>
        <w:spacing w:after="0" w:line="360" w:lineRule="auto"/>
        <w:ind w:right="-93"/>
        <w:jc w:val="both"/>
        <w:rPr>
          <w:rFonts w:ascii="Palatino Linotype" w:hAnsi="Palatino Linotype" w:cs="Arial"/>
          <w:sz w:val="24"/>
          <w:szCs w:val="24"/>
        </w:rPr>
      </w:pPr>
      <w:r w:rsidRPr="003757E7">
        <w:rPr>
          <w:rFonts w:ascii="Palatino Linotype" w:hAnsi="Palatino Linotype" w:cs="Arial"/>
          <w:sz w:val="24"/>
          <w:szCs w:val="24"/>
        </w:rPr>
        <w:t xml:space="preserve">El </w:t>
      </w:r>
      <w:r w:rsidRPr="003757E7">
        <w:rPr>
          <w:rFonts w:ascii="Palatino Linotype" w:hAnsi="Palatino Linotype" w:cs="Arial"/>
          <w:b/>
          <w:sz w:val="24"/>
          <w:szCs w:val="24"/>
        </w:rPr>
        <w:t>Sujeto Obligado</w:t>
      </w:r>
      <w:r w:rsidRPr="003757E7">
        <w:rPr>
          <w:rFonts w:ascii="Palatino Linotype" w:hAnsi="Palatino Linotype" w:cs="Arial"/>
          <w:sz w:val="24"/>
          <w:szCs w:val="24"/>
        </w:rPr>
        <w:t xml:space="preserve"> indicó que el Servidor Público Habilitado de la Dirección Jurídica de la Dirección General de Seguridad Ciudadana y Tránsito Municipal en Naucalpan de Juárez, Estado de México, informó que en la actualidad </w:t>
      </w:r>
      <w:r w:rsidRPr="003757E7">
        <w:rPr>
          <w:rFonts w:ascii="Palatino Linotype" w:hAnsi="Palatino Linotype" w:cs="Arial"/>
          <w:b/>
          <w:sz w:val="24"/>
          <w:szCs w:val="24"/>
        </w:rPr>
        <w:t>no existe algún reglamento, lineamiento, manual o normatividad municipal que regule el uso del escudo y uniforme policial de dicha Dirección General</w:t>
      </w:r>
      <w:r w:rsidRPr="003757E7">
        <w:rPr>
          <w:rFonts w:ascii="Palatino Linotype" w:hAnsi="Palatino Linotype" w:cs="Arial"/>
          <w:sz w:val="24"/>
          <w:szCs w:val="24"/>
        </w:rPr>
        <w:t>.</w:t>
      </w:r>
    </w:p>
    <w:p w14:paraId="5F73FBB0" w14:textId="77777777" w:rsidR="00E74C12" w:rsidRPr="003757E7" w:rsidRDefault="00E74C12" w:rsidP="00424469">
      <w:pPr>
        <w:spacing w:after="0" w:line="360" w:lineRule="auto"/>
        <w:ind w:right="-93"/>
        <w:jc w:val="both"/>
        <w:rPr>
          <w:rFonts w:ascii="Palatino Linotype" w:hAnsi="Palatino Linotype" w:cs="Arial"/>
          <w:sz w:val="24"/>
          <w:szCs w:val="24"/>
        </w:rPr>
      </w:pPr>
    </w:p>
    <w:p w14:paraId="77B19732" w14:textId="77777777" w:rsidR="00E74C12" w:rsidRPr="003757E7" w:rsidRDefault="00E74C12" w:rsidP="00E74C12">
      <w:pPr>
        <w:spacing w:after="0" w:line="360" w:lineRule="auto"/>
        <w:jc w:val="both"/>
        <w:rPr>
          <w:rFonts w:ascii="Palatino Linotype" w:hAnsi="Palatino Linotype" w:cs="Arial"/>
          <w:sz w:val="24"/>
        </w:rPr>
      </w:pPr>
      <w:r w:rsidRPr="003757E7">
        <w:rPr>
          <w:rFonts w:ascii="Palatino Linotype" w:hAnsi="Palatino Linotype" w:cs="Arial"/>
          <w:sz w:val="24"/>
        </w:rPr>
        <w:t xml:space="preserve">En este contexto, nos encontramos ante la presencia de un </w:t>
      </w:r>
      <w:r w:rsidRPr="003757E7">
        <w:rPr>
          <w:rFonts w:ascii="Palatino Linotype" w:hAnsi="Palatino Linotype" w:cs="Arial"/>
          <w:b/>
          <w:i/>
          <w:sz w:val="24"/>
        </w:rPr>
        <w:t>hecho negativo</w:t>
      </w:r>
      <w:r w:rsidRPr="003757E7">
        <w:rPr>
          <w:rFonts w:ascii="Palatino Linotype" w:hAnsi="Palatino Linotype" w:cs="Arial"/>
          <w:sz w:val="24"/>
        </w:rPr>
        <w:t xml:space="preserve">, en virtud de que la información solicitada no puede fácticamente obrar en los archivos del </w:t>
      </w:r>
      <w:r w:rsidRPr="003757E7">
        <w:rPr>
          <w:rFonts w:ascii="Palatino Linotype" w:hAnsi="Palatino Linotype" w:cs="Arial"/>
          <w:b/>
          <w:sz w:val="24"/>
        </w:rPr>
        <w:t>Sujeto Obligado</w:t>
      </w:r>
      <w:r w:rsidRPr="003757E7">
        <w:rPr>
          <w:rFonts w:ascii="Palatino Linotype" w:hAnsi="Palatino Linotype" w:cs="Arial"/>
          <w:sz w:val="24"/>
        </w:rPr>
        <w:t>, ya que no puede probarse por ser lógica y materialmente imposible.</w:t>
      </w:r>
    </w:p>
    <w:p w14:paraId="7302553E" w14:textId="77777777" w:rsidR="00E74C12" w:rsidRPr="003757E7" w:rsidRDefault="00E74C12" w:rsidP="00E74C12">
      <w:pPr>
        <w:autoSpaceDE w:val="0"/>
        <w:autoSpaceDN w:val="0"/>
        <w:adjustRightInd w:val="0"/>
        <w:spacing w:after="0" w:line="360" w:lineRule="auto"/>
        <w:ind w:right="18"/>
        <w:jc w:val="both"/>
        <w:rPr>
          <w:rFonts w:ascii="Palatino Linotype" w:hAnsi="Palatino Linotype" w:cs="Arial"/>
          <w:sz w:val="24"/>
        </w:rPr>
      </w:pPr>
      <w:r w:rsidRPr="003757E7">
        <w:rPr>
          <w:rFonts w:ascii="Palatino Linotype" w:hAnsi="Palatino Linotype" w:cs="Arial"/>
          <w:sz w:val="24"/>
        </w:rPr>
        <w:t>Asimismo, no se trata de un caso por el cual la negación del hecho implique la afirmación del mismo, simplemente se está ante una notoria y evidente inexistencia de la información solicitada.</w:t>
      </w:r>
    </w:p>
    <w:p w14:paraId="3B8D23EF" w14:textId="77777777" w:rsidR="00E74C12" w:rsidRPr="003757E7" w:rsidRDefault="00E74C12" w:rsidP="00E74C12">
      <w:pPr>
        <w:autoSpaceDE w:val="0"/>
        <w:autoSpaceDN w:val="0"/>
        <w:adjustRightInd w:val="0"/>
        <w:spacing w:after="0" w:line="360" w:lineRule="auto"/>
        <w:ind w:right="18"/>
        <w:jc w:val="both"/>
        <w:rPr>
          <w:rFonts w:ascii="Palatino Linotype" w:hAnsi="Palatino Linotype" w:cs="Arial"/>
          <w:sz w:val="24"/>
        </w:rPr>
      </w:pPr>
    </w:p>
    <w:p w14:paraId="30A85DC5" w14:textId="77777777" w:rsidR="00E74C12" w:rsidRPr="003757E7" w:rsidRDefault="00E74C12" w:rsidP="00E74C12">
      <w:pPr>
        <w:autoSpaceDE w:val="0"/>
        <w:autoSpaceDN w:val="0"/>
        <w:adjustRightInd w:val="0"/>
        <w:spacing w:after="0" w:line="360" w:lineRule="auto"/>
        <w:ind w:right="18"/>
        <w:jc w:val="both"/>
        <w:rPr>
          <w:rFonts w:ascii="Palatino Linotype" w:hAnsi="Palatino Linotype" w:cs="Arial"/>
          <w:sz w:val="24"/>
        </w:rPr>
      </w:pPr>
      <w:r w:rsidRPr="003757E7">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46220F28" w14:textId="77777777" w:rsidR="00E74C12" w:rsidRPr="003757E7" w:rsidRDefault="00E74C12" w:rsidP="00E74C12">
      <w:pPr>
        <w:pStyle w:val="Default"/>
        <w:spacing w:line="276" w:lineRule="auto"/>
        <w:ind w:left="567" w:right="850"/>
        <w:jc w:val="both"/>
        <w:rPr>
          <w:rFonts w:ascii="Palatino Linotype" w:hAnsi="Palatino Linotype"/>
          <w:i/>
          <w:sz w:val="22"/>
          <w:szCs w:val="20"/>
        </w:rPr>
      </w:pPr>
    </w:p>
    <w:p w14:paraId="23AC3B0A" w14:textId="77777777" w:rsidR="00E74C12" w:rsidRPr="003757E7" w:rsidRDefault="00E74C12" w:rsidP="00E74C12">
      <w:pPr>
        <w:pStyle w:val="Default"/>
        <w:spacing w:line="276" w:lineRule="auto"/>
        <w:ind w:left="567" w:right="850"/>
        <w:jc w:val="both"/>
        <w:rPr>
          <w:rFonts w:ascii="Palatino Linotype" w:hAnsi="Palatino Linotype"/>
          <w:i/>
          <w:sz w:val="22"/>
          <w:szCs w:val="20"/>
        </w:rPr>
      </w:pPr>
      <w:r w:rsidRPr="003757E7">
        <w:rPr>
          <w:rFonts w:ascii="Palatino Linotype" w:hAnsi="Palatino Linotype"/>
          <w:i/>
          <w:sz w:val="22"/>
          <w:szCs w:val="20"/>
        </w:rPr>
        <w:t>“</w:t>
      </w:r>
      <w:r w:rsidRPr="003757E7">
        <w:rPr>
          <w:rFonts w:ascii="Palatino Linotype" w:hAnsi="Palatino Linotype"/>
          <w:b/>
          <w:i/>
          <w:sz w:val="22"/>
          <w:szCs w:val="20"/>
        </w:rPr>
        <w:t>HECHOS NEGATIVOS, NO SON SUSCEPTIBLES DE DEMOSTRACION</w:t>
      </w:r>
      <w:r w:rsidRPr="003757E7">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0DD67776" w14:textId="77777777" w:rsidR="00E74C12" w:rsidRPr="003757E7" w:rsidRDefault="00E74C12" w:rsidP="00424469">
      <w:pPr>
        <w:spacing w:after="0" w:line="360" w:lineRule="auto"/>
        <w:ind w:right="-93"/>
        <w:jc w:val="both"/>
        <w:rPr>
          <w:rFonts w:ascii="Palatino Linotype" w:hAnsi="Palatino Linotype" w:cs="Arial"/>
          <w:sz w:val="24"/>
          <w:szCs w:val="24"/>
        </w:rPr>
      </w:pPr>
    </w:p>
    <w:p w14:paraId="70B9A9D0" w14:textId="518A7655" w:rsidR="00E74C12" w:rsidRPr="003757E7" w:rsidRDefault="00E74C12" w:rsidP="00E74C12">
      <w:pPr>
        <w:spacing w:after="0" w:line="360" w:lineRule="auto"/>
        <w:jc w:val="both"/>
        <w:rPr>
          <w:rFonts w:ascii="Palatino Linotype" w:hAnsi="Palatino Linotype" w:cs="Arial"/>
          <w:sz w:val="24"/>
        </w:rPr>
      </w:pPr>
      <w:r w:rsidRPr="003757E7">
        <w:rPr>
          <w:rFonts w:ascii="Palatino Linotype" w:hAnsi="Palatino Linotype" w:cs="Arial"/>
          <w:sz w:val="24"/>
        </w:rPr>
        <w:lastRenderedPageBreak/>
        <w:t>Siendo además importante señalar que, dicha respuesta fue turnada al Servidor Público Habilitado correspondiente; situación, que se advierte en los requerimientos que obran en el expediente electrónico del SAIMEX.</w:t>
      </w:r>
    </w:p>
    <w:p w14:paraId="47EA7FCF" w14:textId="77777777" w:rsidR="00E74C12" w:rsidRPr="003757E7" w:rsidRDefault="00E74C12" w:rsidP="00E74C12">
      <w:pPr>
        <w:spacing w:after="0" w:line="360" w:lineRule="auto"/>
        <w:jc w:val="both"/>
        <w:rPr>
          <w:rFonts w:ascii="Palatino Linotype" w:hAnsi="Palatino Linotype" w:cs="Arial"/>
          <w:sz w:val="24"/>
        </w:rPr>
      </w:pPr>
    </w:p>
    <w:p w14:paraId="0A35F561" w14:textId="779E041E" w:rsidR="00E74C12" w:rsidRPr="003757E7" w:rsidRDefault="00E74C12" w:rsidP="00E74C12">
      <w:pPr>
        <w:spacing w:after="0" w:line="360" w:lineRule="auto"/>
        <w:jc w:val="both"/>
        <w:rPr>
          <w:rFonts w:ascii="Palatino Linotype" w:hAnsi="Palatino Linotype" w:cs="Arial"/>
          <w:sz w:val="24"/>
        </w:rPr>
      </w:pPr>
      <w:r w:rsidRPr="003757E7">
        <w:rPr>
          <w:rFonts w:ascii="Palatino Linotype" w:hAnsi="Palatino Linotype" w:cs="Arial"/>
          <w:noProof/>
          <w:sz w:val="24"/>
          <w:lang w:eastAsia="es-MX"/>
        </w:rPr>
        <w:drawing>
          <wp:inline distT="0" distB="0" distL="0" distR="0" wp14:anchorId="41E0C8E1" wp14:editId="5A9FFFA9">
            <wp:extent cx="5748655" cy="1518699"/>
            <wp:effectExtent l="0" t="0" r="4445"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819" cy="1520592"/>
                    </a:xfrm>
                    <a:prstGeom prst="rect">
                      <a:avLst/>
                    </a:prstGeom>
                    <a:noFill/>
                    <a:ln>
                      <a:noFill/>
                    </a:ln>
                  </pic:spPr>
                </pic:pic>
              </a:graphicData>
            </a:graphic>
          </wp:inline>
        </w:drawing>
      </w:r>
    </w:p>
    <w:p w14:paraId="30709364" w14:textId="77777777" w:rsidR="00E74C12" w:rsidRPr="003757E7" w:rsidRDefault="00E74C12" w:rsidP="00424469">
      <w:pPr>
        <w:spacing w:after="0" w:line="360" w:lineRule="auto"/>
        <w:ind w:right="-93"/>
        <w:jc w:val="both"/>
        <w:rPr>
          <w:rFonts w:ascii="Palatino Linotype" w:hAnsi="Palatino Linotype" w:cs="Arial"/>
          <w:sz w:val="24"/>
          <w:szCs w:val="24"/>
        </w:rPr>
      </w:pPr>
    </w:p>
    <w:p w14:paraId="6AA02C03" w14:textId="7D09D414" w:rsidR="00933A86" w:rsidRPr="003757E7" w:rsidRDefault="00933A86" w:rsidP="00933A86">
      <w:pPr>
        <w:spacing w:after="0" w:line="360" w:lineRule="auto"/>
        <w:jc w:val="both"/>
        <w:rPr>
          <w:rFonts w:ascii="Palatino Linotype" w:eastAsia="Times New Roman" w:hAnsi="Palatino Linotype"/>
          <w:sz w:val="24"/>
          <w:lang w:eastAsia="es-MX"/>
        </w:rPr>
      </w:pPr>
      <w:r w:rsidRPr="003757E7">
        <w:rPr>
          <w:rFonts w:ascii="Palatino Linotype" w:eastAsia="Times New Roman" w:hAnsi="Palatino Linotype"/>
          <w:sz w:val="24"/>
          <w:lang w:eastAsia="es-MX"/>
        </w:rPr>
        <w:t xml:space="preserve">Asimismo, el Servidor Público Habilitado de la </w:t>
      </w:r>
      <w:r w:rsidRPr="003757E7">
        <w:rPr>
          <w:rFonts w:ascii="Palatino Linotype" w:hAnsi="Palatino Linotype" w:cs="Arial"/>
          <w:sz w:val="24"/>
          <w:szCs w:val="24"/>
        </w:rPr>
        <w:t>Dirección General de Seguridad Ciudadana y Tránsito Municipal de Naucalpan de Juárez, Estado de México</w:t>
      </w:r>
      <w:r w:rsidRPr="003757E7">
        <w:rPr>
          <w:rFonts w:ascii="Palatino Linotype" w:eastAsia="Times New Roman" w:hAnsi="Palatino Linotype"/>
          <w:sz w:val="24"/>
          <w:lang w:eastAsia="es-MX"/>
        </w:rPr>
        <w:t>, de conformidad con los artículos 74, 75, p</w:t>
      </w:r>
      <w:r w:rsidR="00385393" w:rsidRPr="003757E7">
        <w:rPr>
          <w:rFonts w:ascii="Palatino Linotype" w:eastAsia="Times New Roman" w:hAnsi="Palatino Linotype"/>
          <w:sz w:val="24"/>
          <w:lang w:eastAsia="es-MX"/>
        </w:rPr>
        <w:t xml:space="preserve">árrafo tercero y 77, </w:t>
      </w:r>
      <w:r w:rsidRPr="003757E7">
        <w:rPr>
          <w:rFonts w:ascii="Palatino Linotype" w:eastAsia="Times New Roman" w:hAnsi="Palatino Linotype"/>
          <w:sz w:val="24"/>
          <w:lang w:eastAsia="es-MX"/>
        </w:rPr>
        <w:t xml:space="preserve">del Bando </w:t>
      </w:r>
      <w:r w:rsidR="00385393" w:rsidRPr="003757E7">
        <w:rPr>
          <w:rFonts w:ascii="Palatino Linotype" w:eastAsia="Times New Roman" w:hAnsi="Palatino Linotype"/>
          <w:sz w:val="24"/>
          <w:lang w:eastAsia="es-MX"/>
        </w:rPr>
        <w:t>Municipal</w:t>
      </w:r>
      <w:r w:rsidRPr="003757E7">
        <w:rPr>
          <w:rFonts w:ascii="Palatino Linotype" w:eastAsia="Times New Roman" w:hAnsi="Palatino Linotype"/>
          <w:sz w:val="24"/>
          <w:lang w:eastAsia="es-MX"/>
        </w:rPr>
        <w:t>, dicha Unidad Administrativa tiene las siguientes atribuciones:</w:t>
      </w:r>
    </w:p>
    <w:p w14:paraId="1DC55E10" w14:textId="77777777" w:rsidR="00933A86" w:rsidRPr="003757E7" w:rsidRDefault="00933A86" w:rsidP="00933A86">
      <w:pPr>
        <w:spacing w:after="0" w:line="360" w:lineRule="auto"/>
        <w:jc w:val="both"/>
        <w:rPr>
          <w:rFonts w:ascii="Palatino Linotype" w:eastAsia="Times New Roman" w:hAnsi="Palatino Linotype"/>
          <w:sz w:val="24"/>
          <w:lang w:eastAsia="es-MX"/>
        </w:rPr>
      </w:pPr>
    </w:p>
    <w:p w14:paraId="4E6D148E" w14:textId="50D22678" w:rsidR="00933A86" w:rsidRPr="003757E7" w:rsidRDefault="00933A86" w:rsidP="00933A86">
      <w:pPr>
        <w:spacing w:after="0" w:line="240" w:lineRule="auto"/>
        <w:ind w:left="567" w:right="567"/>
        <w:jc w:val="both"/>
        <w:rPr>
          <w:rFonts w:ascii="Palatino Linotype" w:hAnsi="Palatino Linotype"/>
          <w:i/>
        </w:rPr>
      </w:pPr>
      <w:r w:rsidRPr="003757E7">
        <w:rPr>
          <w:rFonts w:ascii="Palatino Linotype" w:hAnsi="Palatino Linotype"/>
          <w:b/>
          <w:i/>
        </w:rPr>
        <w:t>Artículo 74.</w:t>
      </w:r>
      <w:r w:rsidRPr="003757E7">
        <w:rPr>
          <w:rFonts w:ascii="Palatino Linotype" w:hAnsi="Palatino Linotype"/>
          <w:i/>
        </w:rPr>
        <w:t xml:space="preserve"> La </w:t>
      </w:r>
      <w:r w:rsidRPr="003757E7">
        <w:rPr>
          <w:rFonts w:ascii="Palatino Linotype" w:hAnsi="Palatino Linotype"/>
          <w:b/>
          <w:i/>
        </w:rPr>
        <w:t>seguridad pública la ejercerá</w:t>
      </w:r>
      <w:r w:rsidRPr="003757E7">
        <w:rPr>
          <w:rFonts w:ascii="Palatino Linotype" w:hAnsi="Palatino Linotype"/>
          <w:i/>
        </w:rPr>
        <w:t xml:space="preserve"> el Ayuntamiento </w:t>
      </w:r>
      <w:r w:rsidRPr="003757E7">
        <w:rPr>
          <w:rFonts w:ascii="Palatino Linotype" w:hAnsi="Palatino Linotype"/>
          <w:i/>
          <w:u w:val="single"/>
        </w:rPr>
        <w:t>a través de la Dirección General de Seguridad Ciudadana y Tránsito Municipal, quien tendrá a su cargo dar cumplimiento a los planes en la materia, bajo la vigilancia de la Defensoría Municipal de Derechos Humanos y la Comisión de Honor y Justicia, en los términos de las facultades que sus reglamentos les confieran.</w:t>
      </w:r>
      <w:r w:rsidRPr="003757E7">
        <w:rPr>
          <w:rFonts w:ascii="Palatino Linotype" w:hAnsi="Palatino Linotype"/>
          <w:i/>
        </w:rPr>
        <w:t xml:space="preserve"> </w:t>
      </w:r>
    </w:p>
    <w:p w14:paraId="11A637AF" w14:textId="77777777" w:rsidR="00933A86" w:rsidRPr="003757E7" w:rsidRDefault="00933A86" w:rsidP="00933A86">
      <w:pPr>
        <w:spacing w:after="0" w:line="240" w:lineRule="auto"/>
        <w:ind w:left="567" w:right="567"/>
        <w:jc w:val="both"/>
        <w:rPr>
          <w:rFonts w:ascii="Palatino Linotype" w:hAnsi="Palatino Linotype"/>
          <w:i/>
        </w:rPr>
      </w:pPr>
    </w:p>
    <w:p w14:paraId="689BCEBF" w14:textId="49BA784E" w:rsidR="00933A86" w:rsidRPr="003757E7" w:rsidRDefault="00933A86" w:rsidP="00933A86">
      <w:pPr>
        <w:spacing w:after="0" w:line="240" w:lineRule="auto"/>
        <w:ind w:left="567" w:right="567"/>
        <w:jc w:val="both"/>
        <w:rPr>
          <w:rFonts w:ascii="Palatino Linotype" w:hAnsi="Palatino Linotype"/>
          <w:i/>
        </w:rPr>
      </w:pPr>
      <w:r w:rsidRPr="003757E7">
        <w:rPr>
          <w:rFonts w:ascii="Palatino Linotype" w:hAnsi="Palatino Linotype"/>
          <w:i/>
        </w:rPr>
        <w:t xml:space="preserve">Es una función orientada a generar y mantener las condiciones de paz y orden público que permitan el ejercicio irrestricto de las libertades y derechos ciudadanos, privilegiándose por los principios de legalidad, objetividad, eficiencia, profesionalismo, honradez y el respeto a los derechos humanos. </w:t>
      </w:r>
    </w:p>
    <w:p w14:paraId="7D700B43" w14:textId="77777777" w:rsidR="00933A86" w:rsidRPr="003757E7" w:rsidRDefault="00933A86" w:rsidP="00933A86">
      <w:pPr>
        <w:spacing w:after="0" w:line="240" w:lineRule="auto"/>
        <w:ind w:left="567" w:right="567"/>
        <w:jc w:val="both"/>
        <w:rPr>
          <w:rFonts w:ascii="Palatino Linotype" w:hAnsi="Palatino Linotype"/>
          <w:i/>
        </w:rPr>
      </w:pPr>
    </w:p>
    <w:p w14:paraId="471FE225" w14:textId="3C57554C" w:rsidR="00E74C12" w:rsidRPr="003757E7" w:rsidRDefault="00933A86" w:rsidP="00933A86">
      <w:pPr>
        <w:spacing w:after="0" w:line="240" w:lineRule="auto"/>
        <w:ind w:left="567" w:right="567"/>
        <w:jc w:val="both"/>
        <w:rPr>
          <w:rFonts w:ascii="Palatino Linotype" w:hAnsi="Palatino Linotype"/>
          <w:i/>
        </w:rPr>
      </w:pPr>
      <w:r w:rsidRPr="003757E7">
        <w:rPr>
          <w:rFonts w:ascii="Palatino Linotype" w:hAnsi="Palatino Linotype"/>
          <w:i/>
        </w:rPr>
        <w:t>El Ayuntamiento, a través de la Dirección General de Seguridad Ciudadana y Tránsito Municipal, deberá difundir y establecer entre su personal programas y protocolos a fin de que los derechos humanos fundamentales sean respetados.</w:t>
      </w:r>
    </w:p>
    <w:p w14:paraId="74F82C0F" w14:textId="77777777" w:rsidR="00933A86" w:rsidRPr="003757E7" w:rsidRDefault="00933A86" w:rsidP="00933A86">
      <w:pPr>
        <w:spacing w:after="0" w:line="240" w:lineRule="auto"/>
        <w:ind w:left="567" w:right="567"/>
        <w:jc w:val="both"/>
        <w:rPr>
          <w:rFonts w:ascii="Palatino Linotype" w:hAnsi="Palatino Linotype"/>
          <w:i/>
        </w:rPr>
      </w:pPr>
    </w:p>
    <w:p w14:paraId="6FBF338F" w14:textId="049B08E7" w:rsidR="00933A86" w:rsidRPr="003757E7" w:rsidRDefault="00933A86" w:rsidP="00933A86">
      <w:pPr>
        <w:spacing w:after="0" w:line="240" w:lineRule="auto"/>
        <w:ind w:left="567" w:right="567"/>
        <w:jc w:val="both"/>
        <w:rPr>
          <w:rFonts w:ascii="Palatino Linotype" w:hAnsi="Palatino Linotype"/>
          <w:i/>
        </w:rPr>
      </w:pPr>
      <w:r w:rsidRPr="003757E7">
        <w:rPr>
          <w:rFonts w:ascii="Palatino Linotype" w:hAnsi="Palatino Linotype"/>
          <w:b/>
          <w:i/>
        </w:rPr>
        <w:lastRenderedPageBreak/>
        <w:t>Artículo 75.</w:t>
      </w:r>
      <w:r w:rsidRPr="003757E7">
        <w:rPr>
          <w:rFonts w:ascii="Palatino Linotype" w:hAnsi="Palatino Linotype"/>
          <w:i/>
        </w:rPr>
        <w:t xml:space="preserve"> En el Municipio, compete al Ayuntamiento el ejercicio de la seguridad pública por conducto de las autoridades siguientes:</w:t>
      </w:r>
    </w:p>
    <w:p w14:paraId="4AB145FB" w14:textId="08DDACEF" w:rsidR="00933A86" w:rsidRPr="003757E7" w:rsidRDefault="00933A86" w:rsidP="00933A86">
      <w:pPr>
        <w:spacing w:after="0" w:line="240" w:lineRule="auto"/>
        <w:ind w:left="567" w:right="567"/>
        <w:jc w:val="both"/>
        <w:rPr>
          <w:rFonts w:ascii="Palatino Linotype" w:hAnsi="Palatino Linotype"/>
          <w:i/>
        </w:rPr>
      </w:pPr>
      <w:r w:rsidRPr="003757E7">
        <w:rPr>
          <w:rFonts w:ascii="Palatino Linotype" w:hAnsi="Palatino Linotype"/>
          <w:b/>
          <w:i/>
        </w:rPr>
        <w:t>(…</w:t>
      </w:r>
      <w:r w:rsidRPr="003757E7">
        <w:rPr>
          <w:rFonts w:ascii="Palatino Linotype" w:hAnsi="Palatino Linotype"/>
          <w:i/>
        </w:rPr>
        <w:t>)</w:t>
      </w:r>
    </w:p>
    <w:p w14:paraId="7E7CED50" w14:textId="396ED917" w:rsidR="00933A86" w:rsidRPr="003757E7" w:rsidRDefault="00933A86" w:rsidP="00385393">
      <w:pPr>
        <w:spacing w:after="0" w:line="240" w:lineRule="auto"/>
        <w:ind w:left="567" w:right="567"/>
        <w:jc w:val="both"/>
        <w:rPr>
          <w:rFonts w:ascii="Palatino Linotype" w:hAnsi="Palatino Linotype"/>
          <w:i/>
        </w:rPr>
      </w:pPr>
      <w:r w:rsidRPr="003757E7">
        <w:rPr>
          <w:rFonts w:ascii="Palatino Linotype" w:hAnsi="Palatino Linotype"/>
          <w:i/>
        </w:rPr>
        <w:t xml:space="preserve">La Dirección General de Seguridad Ciudadana y Tránsito Municipal, </w:t>
      </w:r>
      <w:r w:rsidR="00385393" w:rsidRPr="003757E7">
        <w:rPr>
          <w:rFonts w:ascii="Palatino Linotype" w:hAnsi="Palatino Linotype"/>
          <w:i/>
        </w:rPr>
        <w:t xml:space="preserve">en concordancia con lo que para </w:t>
      </w:r>
      <w:r w:rsidRPr="003757E7">
        <w:rPr>
          <w:rFonts w:ascii="Palatino Linotype" w:hAnsi="Palatino Linotype"/>
          <w:i/>
        </w:rPr>
        <w:t>tal efecto dispone la Constitución Política de los Estados Unidos Mexicanos, la Ley de Seguridad del</w:t>
      </w:r>
      <w:r w:rsidR="00385393" w:rsidRPr="003757E7">
        <w:rPr>
          <w:rFonts w:ascii="Palatino Linotype" w:hAnsi="Palatino Linotype"/>
          <w:i/>
        </w:rPr>
        <w:t xml:space="preserve"> </w:t>
      </w:r>
      <w:r w:rsidRPr="003757E7">
        <w:rPr>
          <w:rFonts w:ascii="Palatino Linotype" w:hAnsi="Palatino Linotype"/>
          <w:i/>
        </w:rPr>
        <w:t>Estado de México y demás normatividad aplicable, contará con una Comisión de Honor y Justicia, que velará por la honorabilidad y la reputación de sus elementos, misma que combatirá con energía las conductas lesivas para la comunidad y para la propia corporación, contando con los recursos necesarios para el desempeño de sus funciones en términos de la Ley de Seguridad Pública del Estado de México y reglamentación aplicable.</w:t>
      </w:r>
    </w:p>
    <w:p w14:paraId="69159916" w14:textId="77777777" w:rsidR="00933A86" w:rsidRPr="003757E7" w:rsidRDefault="00933A86" w:rsidP="00933A86">
      <w:pPr>
        <w:spacing w:after="0" w:line="240" w:lineRule="auto"/>
        <w:ind w:left="567" w:right="567"/>
        <w:jc w:val="both"/>
        <w:rPr>
          <w:rFonts w:ascii="Palatino Linotype" w:hAnsi="Palatino Linotype"/>
          <w:i/>
        </w:rPr>
      </w:pPr>
    </w:p>
    <w:p w14:paraId="6AD68F66" w14:textId="77777777" w:rsidR="00385393" w:rsidRPr="003757E7" w:rsidRDefault="00933A86" w:rsidP="00385393">
      <w:pPr>
        <w:spacing w:after="0" w:line="240" w:lineRule="auto"/>
        <w:ind w:left="567" w:right="567"/>
        <w:jc w:val="both"/>
        <w:rPr>
          <w:rFonts w:ascii="Palatino Linotype" w:hAnsi="Palatino Linotype"/>
          <w:i/>
        </w:rPr>
      </w:pPr>
      <w:r w:rsidRPr="003757E7">
        <w:rPr>
          <w:rFonts w:ascii="Palatino Linotype" w:hAnsi="Palatino Linotype"/>
          <w:i/>
        </w:rPr>
        <w:t>El Municipio contará además con una Comisión del Servicio de Carrera Policial, Órgano Colegiado encargado de aplicar y supervisar los procedimientos relativos a la carrera policial y profesionalización, estableciendo la carrera policial, como el mecanismo de carácter obligatorio y 57 permanente para los elementos operativos de la Dirección General de Seguridad Ciudadana y Tránsito Municipal, para garantizar la igualdad de oportunidades entre los miembros de los Cuerpos de Seguridad Ciudadana, Tránsito y Seguridad en el servicio público.</w:t>
      </w:r>
    </w:p>
    <w:p w14:paraId="1E235101" w14:textId="77777777" w:rsidR="00385393" w:rsidRPr="003757E7" w:rsidRDefault="00385393" w:rsidP="00385393">
      <w:pPr>
        <w:spacing w:after="0" w:line="240" w:lineRule="auto"/>
        <w:ind w:left="567" w:right="567"/>
        <w:jc w:val="both"/>
        <w:rPr>
          <w:rFonts w:ascii="Palatino Linotype" w:hAnsi="Palatino Linotype"/>
          <w:i/>
        </w:rPr>
      </w:pPr>
    </w:p>
    <w:p w14:paraId="4BE75C58" w14:textId="77777777" w:rsidR="00385393" w:rsidRPr="003757E7" w:rsidRDefault="00385393" w:rsidP="00385393">
      <w:pPr>
        <w:spacing w:after="0" w:line="240" w:lineRule="auto"/>
        <w:ind w:left="567" w:right="567"/>
        <w:jc w:val="both"/>
        <w:rPr>
          <w:rFonts w:ascii="Palatino Linotype" w:hAnsi="Palatino Linotype"/>
          <w:i/>
        </w:rPr>
      </w:pPr>
      <w:r w:rsidRPr="003757E7">
        <w:rPr>
          <w:rFonts w:ascii="Palatino Linotype" w:hAnsi="Palatino Linotype"/>
          <w:b/>
          <w:i/>
        </w:rPr>
        <w:t>Artículo 77.</w:t>
      </w:r>
      <w:r w:rsidRPr="003757E7">
        <w:rPr>
          <w:rFonts w:ascii="Palatino Linotype" w:hAnsi="Palatino Linotype"/>
          <w:i/>
        </w:rPr>
        <w:t xml:space="preserve"> La Dirección General de Seguridad Ciudadana y Tránsito Municipal, estará a cargo de un Director General y se organizará y funcionará de conformidad con el Reglamento Orgánico, cumpliendo lo dispuesto en la Ley General del Sistema Nacional de Seguridad Pública vigente, así como las disposiciones aplicables en la materia. </w:t>
      </w:r>
    </w:p>
    <w:p w14:paraId="5C119D4D" w14:textId="77777777" w:rsidR="00385393" w:rsidRPr="003757E7" w:rsidRDefault="00385393" w:rsidP="00385393">
      <w:pPr>
        <w:spacing w:after="0" w:line="240" w:lineRule="auto"/>
        <w:ind w:left="567" w:right="567"/>
        <w:jc w:val="both"/>
        <w:rPr>
          <w:rFonts w:ascii="Palatino Linotype" w:hAnsi="Palatino Linotype"/>
          <w:i/>
        </w:rPr>
      </w:pPr>
    </w:p>
    <w:p w14:paraId="698B29C5" w14:textId="05CE72AA" w:rsidR="00385393" w:rsidRPr="003757E7" w:rsidRDefault="00385393" w:rsidP="00385393">
      <w:pPr>
        <w:spacing w:after="0" w:line="240" w:lineRule="auto"/>
        <w:ind w:left="567" w:right="567"/>
        <w:jc w:val="both"/>
        <w:rPr>
          <w:rFonts w:ascii="Palatino Linotype" w:hAnsi="Palatino Linotype"/>
          <w:i/>
        </w:rPr>
      </w:pPr>
      <w:r w:rsidRPr="003757E7">
        <w:rPr>
          <w:rFonts w:ascii="Palatino Linotype" w:hAnsi="Palatino Linotype"/>
          <w:i/>
        </w:rPr>
        <w:t>El Ayuntamiento a través de la Dirección General de Seguridad Ciudadana y Tránsito Municipal, promoverá en coordinación con las dependencias, entidades, consejos y comités competentes, la implementación de programas para la prevención de adicciones, los cuales se dirigirán a la población en general enfocándose especialmente a niños y jóvenes.</w:t>
      </w:r>
    </w:p>
    <w:p w14:paraId="6C63F031" w14:textId="77777777" w:rsidR="00933A86" w:rsidRPr="003757E7" w:rsidRDefault="00933A86" w:rsidP="00933A86">
      <w:pPr>
        <w:spacing w:after="0" w:line="240" w:lineRule="auto"/>
        <w:ind w:left="567" w:right="567"/>
        <w:jc w:val="both"/>
        <w:rPr>
          <w:rFonts w:ascii="Palatino Linotype" w:hAnsi="Palatino Linotype"/>
          <w:i/>
        </w:rPr>
      </w:pPr>
    </w:p>
    <w:p w14:paraId="73D849F9" w14:textId="77777777" w:rsidR="00385393" w:rsidRPr="003757E7" w:rsidRDefault="00385393" w:rsidP="00385393">
      <w:pPr>
        <w:spacing w:after="0" w:line="240" w:lineRule="auto"/>
        <w:ind w:right="567"/>
        <w:jc w:val="both"/>
        <w:rPr>
          <w:rFonts w:ascii="Palatino Linotype" w:hAnsi="Palatino Linotype"/>
          <w:i/>
        </w:rPr>
      </w:pPr>
    </w:p>
    <w:p w14:paraId="10DDF9EB" w14:textId="08B7DF67" w:rsidR="00385393" w:rsidRPr="003757E7" w:rsidRDefault="00385393" w:rsidP="00385393">
      <w:pPr>
        <w:spacing w:after="0" w:line="360" w:lineRule="auto"/>
        <w:jc w:val="both"/>
        <w:rPr>
          <w:rFonts w:ascii="Palatino Linotype" w:eastAsia="Times New Roman" w:hAnsi="Palatino Linotype"/>
          <w:sz w:val="24"/>
          <w:lang w:eastAsia="es-MX"/>
        </w:rPr>
      </w:pPr>
      <w:r w:rsidRPr="003757E7">
        <w:rPr>
          <w:rFonts w:ascii="Palatino Linotype" w:eastAsia="Times New Roman" w:hAnsi="Palatino Linotype"/>
          <w:sz w:val="24"/>
          <w:lang w:eastAsia="es-MX"/>
        </w:rPr>
        <w:t xml:space="preserve">Por lo anterior, se desprende que la respuesta del Servidor Público Habilitado de la </w:t>
      </w:r>
      <w:r w:rsidRPr="003757E7">
        <w:rPr>
          <w:rFonts w:ascii="Palatino Linotype" w:hAnsi="Palatino Linotype" w:cs="Arial"/>
          <w:sz w:val="24"/>
          <w:szCs w:val="24"/>
        </w:rPr>
        <w:t>Dirección General de Seguridad Ciudadana y Tránsito Municipal</w:t>
      </w:r>
      <w:r w:rsidRPr="003757E7">
        <w:rPr>
          <w:rFonts w:ascii="Palatino Linotype" w:eastAsia="Times New Roman" w:hAnsi="Palatino Linotype"/>
          <w:sz w:val="24"/>
          <w:lang w:eastAsia="es-MX"/>
        </w:rPr>
        <w:t xml:space="preserve">, en el ámbito de sus atribuciones, se plasmó la respuesta a dicho requerimiento, resultando que la información solicitada por parte del particular, </w:t>
      </w:r>
      <w:r w:rsidRPr="003757E7">
        <w:rPr>
          <w:rFonts w:ascii="Palatino Linotype" w:eastAsia="Times New Roman" w:hAnsi="Palatino Linotype"/>
          <w:b/>
          <w:sz w:val="24"/>
          <w:lang w:eastAsia="es-MX"/>
        </w:rPr>
        <w:t>no obra en los archivos de dicha Unidad Administrativa</w:t>
      </w:r>
      <w:r w:rsidRPr="003757E7">
        <w:rPr>
          <w:rFonts w:ascii="Palatino Linotype" w:eastAsia="Times New Roman" w:hAnsi="Palatino Linotype"/>
          <w:sz w:val="24"/>
          <w:lang w:eastAsia="es-MX"/>
        </w:rPr>
        <w:t>.</w:t>
      </w:r>
    </w:p>
    <w:p w14:paraId="2EC95762" w14:textId="77777777" w:rsidR="00385393" w:rsidRPr="003757E7" w:rsidRDefault="00385393" w:rsidP="00385393">
      <w:pPr>
        <w:spacing w:after="0" w:line="360" w:lineRule="auto"/>
        <w:jc w:val="both"/>
        <w:rPr>
          <w:rFonts w:ascii="Palatino Linotype" w:eastAsia="Times New Roman" w:hAnsi="Palatino Linotype"/>
          <w:sz w:val="24"/>
          <w:lang w:eastAsia="es-MX"/>
        </w:rPr>
      </w:pPr>
    </w:p>
    <w:p w14:paraId="7D2A081D" w14:textId="77777777" w:rsidR="00385393" w:rsidRPr="003757E7" w:rsidRDefault="00385393" w:rsidP="00385393">
      <w:pPr>
        <w:spacing w:after="0" w:line="360" w:lineRule="auto"/>
        <w:jc w:val="both"/>
        <w:rPr>
          <w:rFonts w:ascii="Palatino Linotype" w:eastAsia="Times New Roman" w:hAnsi="Palatino Linotype"/>
          <w:sz w:val="24"/>
          <w:lang w:eastAsia="es-MX"/>
        </w:rPr>
      </w:pPr>
      <w:r w:rsidRPr="003757E7">
        <w:rPr>
          <w:rFonts w:ascii="Palatino Linotype" w:hAnsi="Palatino Linotype" w:cs="Arial"/>
          <w:sz w:val="24"/>
          <w:szCs w:val="24"/>
        </w:rPr>
        <w:lastRenderedPageBreak/>
        <w:t xml:space="preserve">Es de precisar que, aunque la solicitud de información y la respuesta estén dirigidas y atendidas por un </w:t>
      </w:r>
      <w:r w:rsidRPr="003757E7">
        <w:rPr>
          <w:rFonts w:ascii="Palatino Linotype" w:hAnsi="Palatino Linotype" w:cs="Arial"/>
          <w:b/>
          <w:sz w:val="24"/>
          <w:szCs w:val="24"/>
        </w:rPr>
        <w:t>Sujeto Obligado</w:t>
      </w:r>
      <w:r w:rsidRPr="003757E7">
        <w:rPr>
          <w:rFonts w:ascii="Palatino Linotype" w:hAnsi="Palatino Linotype" w:cs="Arial"/>
          <w:sz w:val="24"/>
          <w:szCs w:val="24"/>
        </w:rPr>
        <w:t xml:space="preserve">, lo cierto es que también tienen diversas Unidades Administrativas y cada área cuenta con un </w:t>
      </w:r>
      <w:r w:rsidRPr="003757E7">
        <w:rPr>
          <w:rFonts w:ascii="Palatino Linotype" w:hAnsi="Palatino Linotype" w:cs="Arial"/>
          <w:b/>
          <w:sz w:val="24"/>
          <w:szCs w:val="24"/>
        </w:rPr>
        <w:t>Servidor Público Habilitado</w:t>
      </w:r>
      <w:r w:rsidRPr="003757E7">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086459B" w14:textId="77777777" w:rsidR="00385393" w:rsidRPr="003757E7" w:rsidRDefault="00385393" w:rsidP="00385393">
      <w:pPr>
        <w:pStyle w:val="Sinespaciado"/>
        <w:rPr>
          <w:rFonts w:ascii="Palatino Linotype" w:hAnsi="Palatino Linotype"/>
        </w:rPr>
      </w:pPr>
    </w:p>
    <w:p w14:paraId="4A293BED"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b/>
          <w:i/>
          <w:szCs w:val="24"/>
        </w:rPr>
        <w:t>Artículo 3.</w:t>
      </w:r>
      <w:r w:rsidRPr="003757E7">
        <w:rPr>
          <w:rFonts w:ascii="Palatino Linotype" w:hAnsi="Palatino Linotype" w:cs="Arial"/>
          <w:i/>
          <w:szCs w:val="24"/>
        </w:rPr>
        <w:t xml:space="preserve"> Para los efectos de la presente Ley se entenderá por:</w:t>
      </w:r>
    </w:p>
    <w:p w14:paraId="2AECCD2A"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w:t>
      </w:r>
    </w:p>
    <w:p w14:paraId="59878478"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b/>
          <w:i/>
          <w:szCs w:val="24"/>
        </w:rPr>
        <w:t xml:space="preserve">XXXIX. Servidor público habilitado: </w:t>
      </w:r>
      <w:r w:rsidRPr="003757E7">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EF1E2FC"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w:t>
      </w:r>
    </w:p>
    <w:p w14:paraId="1B12ACC1"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p>
    <w:p w14:paraId="609DACE5"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b/>
          <w:i/>
          <w:szCs w:val="24"/>
        </w:rPr>
        <w:t>Artículo 58.</w:t>
      </w:r>
      <w:r w:rsidRPr="003757E7">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BFEB4BF"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p>
    <w:p w14:paraId="1568B7EA"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b/>
          <w:i/>
          <w:szCs w:val="24"/>
        </w:rPr>
        <w:t>Artículo 59.</w:t>
      </w:r>
      <w:r w:rsidRPr="003757E7">
        <w:rPr>
          <w:rFonts w:ascii="Palatino Linotype" w:hAnsi="Palatino Linotype" w:cs="Arial"/>
          <w:i/>
          <w:szCs w:val="24"/>
        </w:rPr>
        <w:t xml:space="preserve"> </w:t>
      </w:r>
      <w:r w:rsidRPr="003757E7">
        <w:rPr>
          <w:rFonts w:ascii="Palatino Linotype" w:hAnsi="Palatino Linotype" w:cs="Arial"/>
          <w:b/>
          <w:i/>
          <w:szCs w:val="24"/>
          <w:u w:val="single"/>
        </w:rPr>
        <w:t>Los servidores públicos habilitados</w:t>
      </w:r>
      <w:r w:rsidRPr="003757E7">
        <w:rPr>
          <w:rFonts w:ascii="Palatino Linotype" w:hAnsi="Palatino Linotype" w:cs="Arial"/>
          <w:i/>
          <w:szCs w:val="24"/>
        </w:rPr>
        <w:t xml:space="preserve"> tendrán las funciones siguientes:</w:t>
      </w:r>
    </w:p>
    <w:p w14:paraId="11022A05"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p>
    <w:p w14:paraId="6D644C25"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 xml:space="preserve">I. </w:t>
      </w:r>
      <w:r w:rsidRPr="003757E7">
        <w:rPr>
          <w:rFonts w:ascii="Palatino Linotype" w:hAnsi="Palatino Linotype" w:cs="Arial"/>
          <w:b/>
          <w:i/>
          <w:szCs w:val="24"/>
          <w:u w:val="single"/>
        </w:rPr>
        <w:t>Localizar la información que le solicite la Unidad de Transparencia</w:t>
      </w:r>
      <w:r w:rsidRPr="003757E7">
        <w:rPr>
          <w:rFonts w:ascii="Palatino Linotype" w:hAnsi="Palatino Linotype" w:cs="Arial"/>
          <w:i/>
          <w:szCs w:val="24"/>
        </w:rPr>
        <w:t>;</w:t>
      </w:r>
    </w:p>
    <w:p w14:paraId="3BCA13DD"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 xml:space="preserve">II. </w:t>
      </w:r>
      <w:r w:rsidRPr="003757E7">
        <w:rPr>
          <w:rFonts w:ascii="Palatino Linotype" w:hAnsi="Palatino Linotype" w:cs="Arial"/>
          <w:b/>
          <w:i/>
          <w:szCs w:val="24"/>
          <w:u w:val="single"/>
        </w:rPr>
        <w:t>Proporcionar la información que obre en los archivos y que le sea solicitada por la Unidad de Transparencia</w:t>
      </w:r>
      <w:r w:rsidRPr="003757E7">
        <w:rPr>
          <w:rFonts w:ascii="Palatino Linotype" w:hAnsi="Palatino Linotype" w:cs="Arial"/>
          <w:i/>
          <w:szCs w:val="24"/>
        </w:rPr>
        <w:t>;</w:t>
      </w:r>
    </w:p>
    <w:p w14:paraId="5268D8D4"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III. Apoyar a la Unidad de Transparencia en lo que esta le solicite para el cumplimiento de sus funciones;</w:t>
      </w:r>
    </w:p>
    <w:p w14:paraId="1B532B2A"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IV. Proporcionar a la Unidad de Transparencia, las modificaciones a la información pública de oficio que obre en su poder;</w:t>
      </w:r>
    </w:p>
    <w:p w14:paraId="60AB9E2E"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2E04632"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lastRenderedPageBreak/>
        <w:t>VI. Verificar, una vez analizado el contenido de la información, que no se encuentre en los supuestos de información clasificada; y</w:t>
      </w:r>
    </w:p>
    <w:p w14:paraId="60F1ACD3"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Cs w:val="24"/>
        </w:rPr>
      </w:pPr>
      <w:r w:rsidRPr="003757E7">
        <w:rPr>
          <w:rFonts w:ascii="Palatino Linotype" w:hAnsi="Palatino Linotype" w:cs="Arial"/>
          <w:i/>
          <w:szCs w:val="24"/>
        </w:rPr>
        <w:t>VII. Dar cuenta a la Unidad de Transparencia del vencimiento de los plazos de reserva.</w:t>
      </w:r>
    </w:p>
    <w:p w14:paraId="3280117D" w14:textId="77777777" w:rsidR="00385393" w:rsidRPr="003757E7" w:rsidRDefault="00385393" w:rsidP="00385393">
      <w:pPr>
        <w:autoSpaceDE w:val="0"/>
        <w:autoSpaceDN w:val="0"/>
        <w:adjustRightInd w:val="0"/>
        <w:spacing w:after="0" w:line="240" w:lineRule="auto"/>
        <w:ind w:left="567" w:right="708"/>
        <w:jc w:val="both"/>
        <w:rPr>
          <w:rFonts w:ascii="Palatino Linotype" w:hAnsi="Palatino Linotype" w:cs="Arial"/>
          <w:i/>
          <w:sz w:val="24"/>
          <w:szCs w:val="24"/>
        </w:rPr>
      </w:pPr>
    </w:p>
    <w:p w14:paraId="762BC565" w14:textId="77777777" w:rsidR="00385393" w:rsidRPr="003757E7" w:rsidRDefault="00385393" w:rsidP="00385393">
      <w:pPr>
        <w:pStyle w:val="Sinespaciado"/>
      </w:pPr>
    </w:p>
    <w:p w14:paraId="08409D7E" w14:textId="77777777" w:rsidR="00385393" w:rsidRPr="003757E7" w:rsidRDefault="00385393" w:rsidP="00385393">
      <w:pPr>
        <w:spacing w:after="0" w:line="360" w:lineRule="auto"/>
        <w:jc w:val="both"/>
        <w:rPr>
          <w:rFonts w:ascii="Palatino Linotype" w:eastAsia="Times New Roman" w:hAnsi="Palatino Linotype"/>
          <w:sz w:val="24"/>
          <w:lang w:eastAsia="es-MX"/>
        </w:rPr>
      </w:pPr>
      <w:r w:rsidRPr="003757E7">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31E6B088" w14:textId="77777777" w:rsidR="00385393" w:rsidRPr="003757E7" w:rsidRDefault="00385393" w:rsidP="00385393">
      <w:pPr>
        <w:spacing w:after="0" w:line="360" w:lineRule="auto"/>
        <w:jc w:val="both"/>
        <w:rPr>
          <w:rFonts w:ascii="Palatino Linotype" w:eastAsia="Times New Roman" w:hAnsi="Palatino Linotype"/>
          <w:sz w:val="10"/>
          <w:lang w:eastAsia="es-MX"/>
        </w:rPr>
      </w:pPr>
    </w:p>
    <w:p w14:paraId="7A0F2F5D" w14:textId="77777777" w:rsidR="00385393" w:rsidRPr="003757E7" w:rsidRDefault="00385393" w:rsidP="00385393">
      <w:pPr>
        <w:spacing w:after="0" w:line="360" w:lineRule="auto"/>
        <w:jc w:val="both"/>
        <w:rPr>
          <w:rFonts w:ascii="Palatino Linotype" w:eastAsia="Times New Roman" w:hAnsi="Palatino Linotype"/>
          <w:sz w:val="10"/>
          <w:lang w:eastAsia="es-MX"/>
        </w:rPr>
      </w:pPr>
    </w:p>
    <w:p w14:paraId="3398FA72" w14:textId="77777777" w:rsidR="00385393" w:rsidRPr="003757E7" w:rsidRDefault="00385393" w:rsidP="00385393">
      <w:pPr>
        <w:spacing w:after="0" w:line="240" w:lineRule="auto"/>
        <w:ind w:left="567" w:right="567"/>
        <w:jc w:val="both"/>
        <w:rPr>
          <w:rFonts w:ascii="Palatino Linotype" w:eastAsia="Times New Roman" w:hAnsi="Palatino Linotype"/>
          <w:i/>
          <w:szCs w:val="20"/>
          <w:lang w:eastAsia="es-MX"/>
        </w:rPr>
      </w:pPr>
      <w:r w:rsidRPr="003757E7">
        <w:rPr>
          <w:rFonts w:ascii="Palatino Linotype" w:eastAsia="Times New Roman" w:hAnsi="Palatino Linotype"/>
          <w:i/>
          <w:szCs w:val="20"/>
          <w:lang w:eastAsia="es-MX"/>
        </w:rPr>
        <w:t>“</w:t>
      </w:r>
      <w:r w:rsidRPr="003757E7">
        <w:rPr>
          <w:rFonts w:ascii="Palatino Linotype" w:eastAsia="Times New Roman" w:hAnsi="Palatino Linotype"/>
          <w:b/>
          <w:bCs/>
          <w:i/>
          <w:szCs w:val="20"/>
          <w:lang w:eastAsia="es-MX"/>
        </w:rPr>
        <w:t xml:space="preserve">Artículo 162. </w:t>
      </w:r>
      <w:r w:rsidRPr="003757E7">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757E7">
        <w:rPr>
          <w:rFonts w:ascii="Palatino Linotype" w:eastAsia="Times New Roman" w:hAnsi="Palatino Linotype"/>
          <w:i/>
          <w:szCs w:val="20"/>
          <w:lang w:eastAsia="es-MX"/>
        </w:rPr>
        <w:t>”</w:t>
      </w:r>
    </w:p>
    <w:p w14:paraId="16DF5574" w14:textId="77777777" w:rsidR="00385393" w:rsidRPr="003757E7" w:rsidRDefault="00385393" w:rsidP="00385393">
      <w:pPr>
        <w:spacing w:after="0" w:line="240" w:lineRule="auto"/>
        <w:ind w:right="567"/>
        <w:jc w:val="both"/>
        <w:rPr>
          <w:rFonts w:ascii="Palatino Linotype" w:hAnsi="Palatino Linotype"/>
          <w:i/>
        </w:rPr>
      </w:pPr>
    </w:p>
    <w:p w14:paraId="4B9AD1EA" w14:textId="77777777" w:rsidR="00385393" w:rsidRPr="003757E7" w:rsidRDefault="00385393" w:rsidP="00933A86">
      <w:pPr>
        <w:spacing w:after="0" w:line="240" w:lineRule="auto"/>
        <w:ind w:left="567" w:right="567"/>
        <w:jc w:val="both"/>
        <w:rPr>
          <w:rFonts w:ascii="Palatino Linotype" w:hAnsi="Palatino Linotype"/>
          <w:i/>
        </w:rPr>
      </w:pPr>
    </w:p>
    <w:p w14:paraId="4F5EDA85" w14:textId="55AC8243" w:rsidR="00385393" w:rsidRPr="003757E7" w:rsidRDefault="00865151" w:rsidP="00865151">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En conclusión, es importante mencionar que no existe una normatividad que obligue a las Dependencias y a sus Unidades Administrativas, a expedir con cierta periodicidad sus respectivos Reglamentos, Lineamientos, Manuales, etcétera,  por lo que queda a criterio de cada Titular emitir dichos documentos, por lo que es un Derecho Potestativo de los Sujetos Obligados, esto significa que en ellos, determinadas personas tienen poder para provocar un efecto de modificación jurídica; esto es, el nacimiento, la extinción o la modificación de derechos subjetivos, de suerte que, aun cuando el efecto se produzca frente a la esfera jurídica de otra persona, ello es independiente de la voluntad y de la actividad de ésta, y no supone una pretensión o acción dirigida contra ella, es decir, no hay constricción por otro sujeto. Por lo que queda colmado dicho punto.</w:t>
      </w:r>
    </w:p>
    <w:p w14:paraId="560E2C6A" w14:textId="77777777" w:rsidR="00865151" w:rsidRPr="003757E7" w:rsidRDefault="00865151" w:rsidP="00865151">
      <w:pPr>
        <w:spacing w:after="0" w:line="360" w:lineRule="auto"/>
        <w:jc w:val="both"/>
        <w:rPr>
          <w:rFonts w:ascii="Palatino Linotype" w:hAnsi="Palatino Linotype" w:cs="Arial"/>
          <w:sz w:val="24"/>
          <w:szCs w:val="24"/>
        </w:rPr>
      </w:pPr>
    </w:p>
    <w:p w14:paraId="7E718E5D" w14:textId="1D7CA1B6" w:rsidR="00865151" w:rsidRPr="003757E7" w:rsidRDefault="00865151" w:rsidP="00865151">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 xml:space="preserve">Continuando con los puntos recurridos, nos encontramos con el señalado en el numeral </w:t>
      </w:r>
      <w:r w:rsidRPr="003757E7">
        <w:rPr>
          <w:rFonts w:ascii="Palatino Linotype" w:hAnsi="Palatino Linotype" w:cs="Arial"/>
          <w:b/>
          <w:i/>
          <w:sz w:val="24"/>
          <w:szCs w:val="24"/>
        </w:rPr>
        <w:t xml:space="preserve">3) </w:t>
      </w:r>
      <w:r w:rsidRPr="003757E7">
        <w:rPr>
          <w:rFonts w:ascii="Palatino Linotype" w:hAnsi="Palatino Linotype" w:cs="Arial"/>
          <w:b/>
          <w:i/>
          <w:sz w:val="24"/>
          <w:szCs w:val="24"/>
          <w:u w:val="thick"/>
        </w:rPr>
        <w:t xml:space="preserve">Toda la normatividad municipal e interna que regule el funcionamiento la </w:t>
      </w:r>
      <w:r w:rsidRPr="003757E7">
        <w:rPr>
          <w:rFonts w:ascii="Palatino Linotype" w:hAnsi="Palatino Linotype" w:cs="Arial"/>
          <w:b/>
          <w:i/>
          <w:sz w:val="24"/>
          <w:szCs w:val="24"/>
          <w:u w:val="thick"/>
        </w:rPr>
        <w:lastRenderedPageBreak/>
        <w:t>Dirección General de Seguridad Ciudadana y Tránsito Municipal y de Policía Municipal</w:t>
      </w:r>
      <w:r w:rsidRPr="003757E7">
        <w:rPr>
          <w:rFonts w:ascii="Palatino Linotype" w:hAnsi="Palatino Linotype" w:cs="Arial"/>
          <w:sz w:val="24"/>
          <w:szCs w:val="24"/>
        </w:rPr>
        <w:t xml:space="preserve">. En esta tesitura, el </w:t>
      </w:r>
      <w:r w:rsidRPr="003757E7">
        <w:rPr>
          <w:rFonts w:ascii="Palatino Linotype" w:hAnsi="Palatino Linotype" w:cs="Arial"/>
          <w:b/>
          <w:sz w:val="24"/>
          <w:szCs w:val="24"/>
        </w:rPr>
        <w:t>Sujeto Obligado</w:t>
      </w:r>
      <w:r w:rsidRPr="003757E7">
        <w:rPr>
          <w:rFonts w:ascii="Palatino Linotype" w:hAnsi="Palatino Linotype" w:cs="Arial"/>
          <w:sz w:val="24"/>
          <w:szCs w:val="24"/>
        </w:rPr>
        <w:t xml:space="preserve"> enunció la siguiente normatividad: </w:t>
      </w:r>
    </w:p>
    <w:p w14:paraId="51549550" w14:textId="77777777" w:rsidR="00865151" w:rsidRPr="003757E7" w:rsidRDefault="00865151" w:rsidP="00865151">
      <w:pPr>
        <w:spacing w:after="0" w:line="360" w:lineRule="auto"/>
        <w:jc w:val="both"/>
        <w:rPr>
          <w:rFonts w:ascii="Palatino Linotype" w:hAnsi="Palatino Linotype" w:cs="Arial"/>
          <w:sz w:val="24"/>
          <w:szCs w:val="24"/>
        </w:rPr>
      </w:pPr>
    </w:p>
    <w:p w14:paraId="34F101DE" w14:textId="08432135"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Bando Municipal.</w:t>
      </w:r>
    </w:p>
    <w:p w14:paraId="19F5DD9A" w14:textId="41FB8564"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Reglamento Orgánico.</w:t>
      </w:r>
    </w:p>
    <w:p w14:paraId="32640408" w14:textId="6F72516E"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Reglamento Interior.</w:t>
      </w:r>
    </w:p>
    <w:p w14:paraId="6943F747" w14:textId="0D3B3A11"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Reglamento del Servicio Profesional de Carrera.</w:t>
      </w:r>
    </w:p>
    <w:p w14:paraId="2E2CF18B" w14:textId="4E962DB0"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Reglamento de la Comisión de Honor y Justicia.</w:t>
      </w:r>
    </w:p>
    <w:p w14:paraId="09F52AB6" w14:textId="046D7A09"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Reglamento de la Prestación de Servicios Facultativos de Seguridad Pública Municipal.</w:t>
      </w:r>
    </w:p>
    <w:p w14:paraId="1BC58AE0" w14:textId="3C5A36FB"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Manual de Organización.</w:t>
      </w:r>
    </w:p>
    <w:p w14:paraId="64E196C3" w14:textId="28A2A4CA" w:rsidR="00865151" w:rsidRPr="003757E7" w:rsidRDefault="00865151" w:rsidP="00865151">
      <w:pPr>
        <w:pStyle w:val="Prrafodelista"/>
        <w:numPr>
          <w:ilvl w:val="0"/>
          <w:numId w:val="19"/>
        </w:numPr>
        <w:spacing w:line="360" w:lineRule="auto"/>
        <w:jc w:val="both"/>
        <w:rPr>
          <w:rFonts w:ascii="Palatino Linotype" w:hAnsi="Palatino Linotype" w:cs="Arial"/>
        </w:rPr>
      </w:pPr>
      <w:r w:rsidRPr="003757E7">
        <w:rPr>
          <w:rFonts w:ascii="Palatino Linotype" w:hAnsi="Palatino Linotype" w:cs="Arial"/>
        </w:rPr>
        <w:t xml:space="preserve">Manual de </w:t>
      </w:r>
      <w:r w:rsidR="00E16DA3" w:rsidRPr="003757E7">
        <w:rPr>
          <w:rFonts w:ascii="Palatino Linotype" w:hAnsi="Palatino Linotype" w:cs="Arial"/>
        </w:rPr>
        <w:t>Procedimientos</w:t>
      </w:r>
      <w:r w:rsidRPr="003757E7">
        <w:rPr>
          <w:rFonts w:ascii="Palatino Linotype" w:hAnsi="Palatino Linotype" w:cs="Arial"/>
        </w:rPr>
        <w:t>.</w:t>
      </w:r>
    </w:p>
    <w:p w14:paraId="0298B0C1" w14:textId="77777777" w:rsidR="00E16DA3" w:rsidRPr="003757E7" w:rsidRDefault="00E16DA3" w:rsidP="000B00A7">
      <w:pPr>
        <w:pStyle w:val="Sinespaciado"/>
      </w:pPr>
    </w:p>
    <w:p w14:paraId="4BC53038" w14:textId="1444442E" w:rsidR="00E16DA3" w:rsidRPr="003757E7" w:rsidRDefault="00E16DA3" w:rsidP="00E16DA3">
      <w:pPr>
        <w:tabs>
          <w:tab w:val="left" w:pos="709"/>
        </w:tabs>
        <w:spacing w:after="0" w:line="360" w:lineRule="auto"/>
        <w:jc w:val="both"/>
        <w:rPr>
          <w:rFonts w:ascii="Palatino Linotype" w:hAnsi="Palatino Linotype" w:cs="Arial"/>
          <w:sz w:val="24"/>
        </w:rPr>
      </w:pPr>
      <w:r w:rsidRPr="003757E7">
        <w:rPr>
          <w:rFonts w:ascii="Palatino Linotype" w:hAnsi="Palatino Linotype" w:cs="Arial"/>
          <w:sz w:val="24"/>
        </w:rPr>
        <w:t xml:space="preserve">Visto lo anterior, esta Ponencia considera oportuno hacer la aclaración que, derivado de lo solicitado por el hoy </w:t>
      </w:r>
      <w:r w:rsidRPr="003757E7">
        <w:rPr>
          <w:rFonts w:ascii="Palatino Linotype" w:hAnsi="Palatino Linotype" w:cs="Arial"/>
          <w:b/>
          <w:sz w:val="24"/>
        </w:rPr>
        <w:t>Recurrente</w:t>
      </w:r>
      <w:r w:rsidRPr="003757E7">
        <w:rPr>
          <w:rFonts w:ascii="Palatino Linotype" w:hAnsi="Palatino Linotype" w:cs="Arial"/>
          <w:sz w:val="24"/>
        </w:rPr>
        <w:t xml:space="preserve">, se valora que el marco normativo aplicable al </w:t>
      </w:r>
      <w:r w:rsidRPr="003757E7">
        <w:rPr>
          <w:rFonts w:ascii="Palatino Linotype" w:hAnsi="Palatino Linotype" w:cs="Arial"/>
          <w:b/>
          <w:sz w:val="24"/>
        </w:rPr>
        <w:t>Sujeto Obligado</w:t>
      </w:r>
      <w:r w:rsidRPr="003757E7">
        <w:rPr>
          <w:rFonts w:ascii="Palatino Linotype" w:hAnsi="Palatino Linotype" w:cs="Arial"/>
          <w:sz w:val="24"/>
        </w:rPr>
        <w:t>, se advierte claramente que la información requerida corresponde a la señalada en la fracción I, del artículo 92, de la Ley de Transparencia y Acceso a la Información Pública del Estado de México y Municipios, que a la letra indica:</w:t>
      </w:r>
    </w:p>
    <w:p w14:paraId="073BAA7E" w14:textId="77777777" w:rsidR="00E16DA3" w:rsidRPr="003757E7" w:rsidRDefault="00E16DA3" w:rsidP="00E16DA3">
      <w:pPr>
        <w:tabs>
          <w:tab w:val="left" w:pos="709"/>
        </w:tabs>
        <w:spacing w:after="0" w:line="360" w:lineRule="auto"/>
        <w:jc w:val="both"/>
        <w:rPr>
          <w:rFonts w:ascii="Palatino Linotype" w:hAnsi="Palatino Linotype" w:cs="Arial"/>
          <w:sz w:val="24"/>
        </w:rPr>
      </w:pPr>
    </w:p>
    <w:p w14:paraId="13F0DE94" w14:textId="77777777" w:rsidR="00E16DA3" w:rsidRPr="003757E7" w:rsidRDefault="00E16DA3" w:rsidP="00E16DA3">
      <w:pPr>
        <w:autoSpaceDE w:val="0"/>
        <w:autoSpaceDN w:val="0"/>
        <w:adjustRightInd w:val="0"/>
        <w:spacing w:after="0"/>
        <w:ind w:left="709" w:right="757"/>
        <w:jc w:val="both"/>
        <w:rPr>
          <w:rFonts w:ascii="Palatino Linotype" w:hAnsi="Palatino Linotype" w:cs="Arial"/>
          <w:i/>
          <w:lang w:val="es-ES"/>
        </w:rPr>
      </w:pPr>
      <w:r w:rsidRPr="003757E7">
        <w:rPr>
          <w:rFonts w:ascii="Palatino Linotype" w:hAnsi="Palatino Linotype" w:cs="Arial"/>
          <w:i/>
          <w:lang w:val="es-ES"/>
        </w:rPr>
        <w:t>“</w:t>
      </w:r>
      <w:r w:rsidRPr="003757E7">
        <w:rPr>
          <w:rFonts w:ascii="Palatino Linotype" w:hAnsi="Palatino Linotype" w:cs="Arial"/>
          <w:b/>
          <w:i/>
          <w:lang w:val="es-ES"/>
        </w:rPr>
        <w:t>Artículo 92</w:t>
      </w:r>
      <w:r w:rsidRPr="003757E7">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9791E2" w14:textId="77777777" w:rsidR="00E16DA3" w:rsidRPr="003757E7" w:rsidRDefault="00E16DA3" w:rsidP="00E16DA3">
      <w:pPr>
        <w:pStyle w:val="Sinespaciado"/>
      </w:pPr>
    </w:p>
    <w:p w14:paraId="43C454D5" w14:textId="3589899D" w:rsidR="00E16DA3" w:rsidRPr="003757E7" w:rsidRDefault="00E16DA3" w:rsidP="00E16DA3">
      <w:pPr>
        <w:autoSpaceDE w:val="0"/>
        <w:autoSpaceDN w:val="0"/>
        <w:adjustRightInd w:val="0"/>
        <w:ind w:left="709" w:right="757"/>
        <w:jc w:val="both"/>
        <w:rPr>
          <w:rFonts w:ascii="Palatino Linotype" w:hAnsi="Palatino Linotype" w:cs="Arial"/>
          <w:i/>
        </w:rPr>
      </w:pPr>
      <w:r w:rsidRPr="003757E7">
        <w:rPr>
          <w:rFonts w:ascii="Palatino Linotype" w:hAnsi="Palatino Linotype" w:cs="Arial"/>
          <w:b/>
          <w:bCs/>
          <w:i/>
        </w:rPr>
        <w:t xml:space="preserve">I. </w:t>
      </w:r>
      <w:r w:rsidRPr="003757E7">
        <w:rPr>
          <w:rFonts w:ascii="Palatino Linotype" w:hAnsi="Palatino Linotype" w:cs="Arial"/>
          <w:i/>
        </w:rPr>
        <w:t xml:space="preserve">El marco normativo aplicable al sujeto obligado, en el que deberá incluirse leyes, códigos, reglamentos, decretos de creación, acuerdos, convenios, manuales de </w:t>
      </w:r>
      <w:r w:rsidRPr="003757E7">
        <w:rPr>
          <w:rFonts w:ascii="Palatino Linotype" w:hAnsi="Palatino Linotype" w:cs="Arial"/>
          <w:i/>
        </w:rPr>
        <w:lastRenderedPageBreak/>
        <w:t xml:space="preserve">organización y procedimientos, reglas de operación, criterios, políticas, entre otros; </w:t>
      </w:r>
      <w:r w:rsidRPr="003757E7">
        <w:rPr>
          <w:rFonts w:ascii="Palatino Linotype" w:hAnsi="Palatino Linotype" w:cs="Arial"/>
          <w:i/>
          <w:lang w:val="es-ES"/>
        </w:rPr>
        <w:t xml:space="preserve">(…)” </w:t>
      </w:r>
    </w:p>
    <w:p w14:paraId="4DAAB107" w14:textId="77777777" w:rsidR="0007138D" w:rsidRPr="003757E7" w:rsidRDefault="0007138D" w:rsidP="0007138D">
      <w:pPr>
        <w:pStyle w:val="Sinespaciado"/>
      </w:pPr>
    </w:p>
    <w:p w14:paraId="3CE436A4" w14:textId="1A11008E" w:rsidR="00E16DA3" w:rsidRPr="003757E7" w:rsidRDefault="00E16DA3" w:rsidP="00E16DA3">
      <w:pPr>
        <w:tabs>
          <w:tab w:val="left" w:pos="709"/>
        </w:tabs>
        <w:spacing w:after="0" w:line="360" w:lineRule="auto"/>
        <w:jc w:val="both"/>
        <w:rPr>
          <w:rFonts w:ascii="Palatino Linotype" w:hAnsi="Palatino Linotype" w:cs="Arial"/>
          <w:sz w:val="24"/>
        </w:rPr>
      </w:pPr>
      <w:r w:rsidRPr="003757E7">
        <w:rPr>
          <w:rFonts w:ascii="Palatino Linotype" w:hAnsi="Palatino Linotype" w:cs="Arial"/>
          <w:sz w:val="24"/>
        </w:rPr>
        <w:t xml:space="preserve">Es importante mencionar que, al ser una obligación de transparencia común que </w:t>
      </w:r>
      <w:r w:rsidRPr="003757E7">
        <w:rPr>
          <w:rFonts w:ascii="Palatino Linotype" w:hAnsi="Palatino Linotype" w:cs="Arial"/>
          <w:b/>
          <w:sz w:val="24"/>
        </w:rPr>
        <w:t xml:space="preserve">El Sujeto Obligado </w:t>
      </w:r>
      <w:r w:rsidRPr="003757E7">
        <w:rPr>
          <w:rFonts w:ascii="Palatino Linotype" w:hAnsi="Palatino Linotype" w:cs="Arial"/>
          <w:sz w:val="24"/>
        </w:rPr>
        <w:t xml:space="preserve">ponga a disposición del público en su portal de IPOMEX el marco normativo aplicable al </w:t>
      </w:r>
      <w:r w:rsidRPr="003757E7">
        <w:rPr>
          <w:rFonts w:ascii="Palatino Linotype" w:hAnsi="Palatino Linotype" w:cs="Arial"/>
          <w:b/>
          <w:sz w:val="24"/>
        </w:rPr>
        <w:t>Sujeto Obligado</w:t>
      </w:r>
      <w:r w:rsidRPr="003757E7">
        <w:rPr>
          <w:rFonts w:ascii="Palatino Linotype" w:hAnsi="Palatino Linotype" w:cs="Arial"/>
          <w:sz w:val="24"/>
        </w:rPr>
        <w:t>, por lo que es dable ordenar la normatividad municipal e interna, que regule el funcionamiento la Dirección General de Seguridad Ciudadana y Tránsito Municipal y de Policía Municipal, vigentes a la fecha de ña solicitud de información.</w:t>
      </w:r>
    </w:p>
    <w:p w14:paraId="38659F4A" w14:textId="77777777" w:rsidR="00E16DA3" w:rsidRPr="003757E7" w:rsidRDefault="00E16DA3" w:rsidP="00E16DA3">
      <w:pPr>
        <w:tabs>
          <w:tab w:val="left" w:pos="709"/>
        </w:tabs>
        <w:spacing w:after="0" w:line="360" w:lineRule="auto"/>
        <w:jc w:val="both"/>
        <w:rPr>
          <w:rFonts w:ascii="Palatino Linotype" w:hAnsi="Palatino Linotype" w:cs="Arial"/>
          <w:sz w:val="24"/>
        </w:rPr>
      </w:pPr>
    </w:p>
    <w:p w14:paraId="0503EF51" w14:textId="41A0A9E2" w:rsidR="00126CD6" w:rsidRPr="003757E7" w:rsidRDefault="00E16DA3" w:rsidP="00E16DA3">
      <w:pPr>
        <w:tabs>
          <w:tab w:val="left" w:pos="709"/>
        </w:tabs>
        <w:spacing w:after="0" w:line="360" w:lineRule="auto"/>
        <w:jc w:val="both"/>
        <w:rPr>
          <w:rFonts w:ascii="Palatino Linotype" w:hAnsi="Palatino Linotype" w:cs="Arial"/>
          <w:sz w:val="24"/>
        </w:rPr>
      </w:pPr>
      <w:r w:rsidRPr="003757E7">
        <w:rPr>
          <w:rFonts w:ascii="Palatino Linotype" w:hAnsi="Palatino Linotype" w:cs="Arial"/>
          <w:sz w:val="24"/>
        </w:rPr>
        <w:t xml:space="preserve">Finalmente, en relación a los </w:t>
      </w:r>
      <w:r w:rsidRPr="003757E7">
        <w:rPr>
          <w:rFonts w:ascii="Palatino Linotype" w:hAnsi="Palatino Linotype" w:cs="Arial"/>
          <w:b/>
          <w:i/>
          <w:sz w:val="24"/>
          <w:u w:val="thick"/>
        </w:rPr>
        <w:t>mecanismos de denuncia y sanciones establecidas para el uso inadecuado de la vestimenta oficial de los mandos y elementos de la Dirección General de Seguridad Ciudadana y Tránsito Municipal</w:t>
      </w:r>
      <w:r w:rsidRPr="003757E7">
        <w:rPr>
          <w:rFonts w:ascii="Palatino Linotype" w:hAnsi="Palatino Linotype" w:cs="Arial"/>
          <w:sz w:val="24"/>
        </w:rPr>
        <w:t xml:space="preserve">; el </w:t>
      </w:r>
      <w:r w:rsidRPr="003757E7">
        <w:rPr>
          <w:rFonts w:ascii="Palatino Linotype" w:hAnsi="Palatino Linotype" w:cs="Arial"/>
          <w:b/>
          <w:sz w:val="24"/>
        </w:rPr>
        <w:t>Sujeto Obligado</w:t>
      </w:r>
      <w:r w:rsidRPr="003757E7">
        <w:rPr>
          <w:rFonts w:ascii="Palatino Linotype" w:hAnsi="Palatino Linotype" w:cs="Arial"/>
          <w:sz w:val="24"/>
        </w:rPr>
        <w:t xml:space="preserve"> informó que </w:t>
      </w:r>
      <w:r w:rsidR="00126CD6" w:rsidRPr="003757E7">
        <w:rPr>
          <w:rFonts w:ascii="Palatino Linotype" w:hAnsi="Palatino Linotype" w:cs="Arial"/>
          <w:sz w:val="24"/>
        </w:rPr>
        <w:t>el mecanismo establecido es tramitar la denuncia vía penal.</w:t>
      </w:r>
    </w:p>
    <w:p w14:paraId="4BA2263B" w14:textId="77777777" w:rsidR="00E23321" w:rsidRPr="003757E7" w:rsidRDefault="00E23321" w:rsidP="00E16DA3">
      <w:pPr>
        <w:tabs>
          <w:tab w:val="left" w:pos="709"/>
        </w:tabs>
        <w:spacing w:after="0" w:line="360" w:lineRule="auto"/>
        <w:jc w:val="both"/>
        <w:rPr>
          <w:rFonts w:ascii="Palatino Linotype" w:hAnsi="Palatino Linotype" w:cs="Arial"/>
          <w:sz w:val="24"/>
        </w:rPr>
      </w:pPr>
    </w:p>
    <w:p w14:paraId="6573D660" w14:textId="7E091C16" w:rsidR="00D12335" w:rsidRPr="003757E7" w:rsidRDefault="00D12335" w:rsidP="00D12335">
      <w:pPr>
        <w:pStyle w:val="Prrafodelista"/>
        <w:spacing w:line="360" w:lineRule="auto"/>
        <w:ind w:left="0"/>
        <w:contextualSpacing/>
        <w:jc w:val="both"/>
        <w:rPr>
          <w:lang w:val="es-MX" w:eastAsia="en-US"/>
        </w:rPr>
      </w:pPr>
      <w:r w:rsidRPr="003757E7">
        <w:rPr>
          <w:rFonts w:ascii="Palatino Linotype" w:hAnsi="Palatino Linotype" w:cs="Arial"/>
        </w:rPr>
        <w:t>S</w:t>
      </w:r>
      <w:r w:rsidRPr="003757E7">
        <w:rPr>
          <w:rFonts w:ascii="Palatino Linotype" w:hAnsi="Palatino Linotype"/>
        </w:rPr>
        <w:t xml:space="preserve">e observa que dicho punto fue formulada parcialmente a través de planteamientos en donde </w:t>
      </w:r>
      <w:r w:rsidRPr="003757E7">
        <w:rPr>
          <w:rFonts w:ascii="Palatino Linotype" w:hAnsi="Palatino Linotype" w:cs="Arial"/>
          <w:bCs/>
          <w:iCs/>
        </w:rPr>
        <w:t>no se identifica un documento en específico</w:t>
      </w:r>
      <w:r w:rsidRPr="003757E7">
        <w:rPr>
          <w:rFonts w:ascii="Palatino Linotype" w:hAnsi="Palatino Linotype"/>
        </w:rPr>
        <w:t>, en segundo lugar se aprecia que en la misma se vierten manifestaciones subjetivas que no pueden ser atendidas mediante el Derecho de Acceso a la Información.</w:t>
      </w:r>
    </w:p>
    <w:p w14:paraId="27F3FE16" w14:textId="77777777" w:rsidR="00D12335" w:rsidRPr="003757E7" w:rsidRDefault="00D12335" w:rsidP="00D12335">
      <w:pPr>
        <w:pStyle w:val="Prrafodelista"/>
        <w:autoSpaceDE w:val="0"/>
        <w:autoSpaceDN w:val="0"/>
        <w:adjustRightInd w:val="0"/>
        <w:spacing w:line="360" w:lineRule="auto"/>
        <w:ind w:left="0"/>
        <w:contextualSpacing/>
        <w:jc w:val="both"/>
        <w:rPr>
          <w:rFonts w:ascii="Palatino Linotype" w:hAnsi="Palatino Linotype"/>
        </w:rPr>
      </w:pPr>
    </w:p>
    <w:p w14:paraId="56676A55" w14:textId="77777777" w:rsidR="00D12335" w:rsidRPr="003757E7" w:rsidRDefault="00D12335" w:rsidP="00D12335">
      <w:pPr>
        <w:pStyle w:val="Prrafodelista"/>
        <w:autoSpaceDE w:val="0"/>
        <w:autoSpaceDN w:val="0"/>
        <w:adjustRightInd w:val="0"/>
        <w:spacing w:line="360" w:lineRule="auto"/>
        <w:ind w:left="0"/>
        <w:contextualSpacing/>
        <w:jc w:val="both"/>
        <w:rPr>
          <w:rFonts w:ascii="Palatino Linotype" w:hAnsi="Palatino Linotype" w:cs="Arial"/>
          <w:lang w:val="es-MX"/>
        </w:rPr>
      </w:pPr>
      <w:r w:rsidRPr="003757E7">
        <w:rPr>
          <w:rFonts w:ascii="Palatino Linotype" w:hAnsi="Palatino Linotype"/>
        </w:rPr>
        <w:t xml:space="preserve">Bajo éste tenor cabe aclarar que cuando los planteamientos que formulen los particulares se pueda colmar con la entrega de </w:t>
      </w:r>
      <w:r w:rsidRPr="003757E7">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3757E7">
        <w:rPr>
          <w:rFonts w:ascii="Palatino Linotype" w:hAnsi="Palatino Linotype"/>
        </w:rPr>
        <w:t xml:space="preserve">A, fracción IV, de la Constitución Política de los Estados Unidos Mexicanos, el cual deberá </w:t>
      </w:r>
      <w:r w:rsidRPr="003757E7">
        <w:rPr>
          <w:rFonts w:ascii="Palatino Linotype" w:hAnsi="Palatino Linotype"/>
        </w:rPr>
        <w:lastRenderedPageBreak/>
        <w:t>garantizarse ordenando la entrega de tales documentales, siempre y cuando éstas sean de acceso público.</w:t>
      </w:r>
    </w:p>
    <w:p w14:paraId="58671EA3" w14:textId="77777777" w:rsidR="00D12335" w:rsidRPr="003757E7" w:rsidRDefault="00D12335" w:rsidP="00D12335">
      <w:pPr>
        <w:pStyle w:val="Prrafodelista"/>
        <w:autoSpaceDE w:val="0"/>
        <w:autoSpaceDN w:val="0"/>
        <w:adjustRightInd w:val="0"/>
        <w:spacing w:line="360" w:lineRule="auto"/>
        <w:ind w:left="0"/>
        <w:jc w:val="both"/>
        <w:rPr>
          <w:rFonts w:ascii="Palatino Linotype" w:hAnsi="Palatino Linotype" w:cs="Arial"/>
        </w:rPr>
      </w:pPr>
    </w:p>
    <w:p w14:paraId="070F324D" w14:textId="77777777" w:rsidR="00D12335" w:rsidRPr="003757E7" w:rsidRDefault="00D12335" w:rsidP="00D12335">
      <w:pPr>
        <w:pStyle w:val="Prrafodelista"/>
        <w:autoSpaceDE w:val="0"/>
        <w:autoSpaceDN w:val="0"/>
        <w:adjustRightInd w:val="0"/>
        <w:spacing w:line="360" w:lineRule="auto"/>
        <w:ind w:left="0"/>
        <w:contextualSpacing/>
        <w:jc w:val="both"/>
        <w:rPr>
          <w:rFonts w:ascii="Palatino Linotype" w:hAnsi="Palatino Linotype" w:cs="Arial"/>
        </w:rPr>
      </w:pPr>
      <w:r w:rsidRPr="003757E7">
        <w:rPr>
          <w:rFonts w:ascii="Palatino Linotype" w:hAnsi="Palatino Linotype" w:cs="Arial"/>
        </w:rPr>
        <w:t>Sirve de sustento a lo anterior, el</w:t>
      </w:r>
      <w:r w:rsidRPr="003757E7">
        <w:rPr>
          <w:rStyle w:val="apple-converted-space"/>
          <w:rFonts w:ascii="Palatino Linotype" w:hAnsi="Palatino Linotype" w:cs="Arial"/>
        </w:rPr>
        <w:t xml:space="preserve"> </w:t>
      </w:r>
      <w:r w:rsidRPr="003757E7">
        <w:rPr>
          <w:rStyle w:val="il"/>
          <w:rFonts w:ascii="Palatino Linotype" w:hAnsi="Palatino Linotype" w:cs="Arial"/>
        </w:rPr>
        <w:t>Criterio</w:t>
      </w:r>
      <w:r w:rsidRPr="003757E7">
        <w:rPr>
          <w:rStyle w:val="apple-converted-space"/>
          <w:rFonts w:ascii="Palatino Linotype" w:hAnsi="Palatino Linotype" w:cs="Arial"/>
        </w:rPr>
        <w:t xml:space="preserve"> </w:t>
      </w:r>
      <w:r w:rsidRPr="003757E7">
        <w:rPr>
          <w:rStyle w:val="il"/>
          <w:rFonts w:ascii="Palatino Linotype" w:hAnsi="Palatino Linotype" w:cs="Arial"/>
        </w:rPr>
        <w:t>028</w:t>
      </w:r>
      <w:r w:rsidRPr="003757E7">
        <w:rPr>
          <w:rFonts w:ascii="Palatino Linotype" w:hAnsi="Palatino Linotype" w:cs="Arial"/>
        </w:rPr>
        <w:t>-</w:t>
      </w:r>
      <w:r w:rsidRPr="003757E7">
        <w:rPr>
          <w:rStyle w:val="il"/>
          <w:rFonts w:ascii="Palatino Linotype" w:hAnsi="Palatino Linotype" w:cs="Arial"/>
        </w:rPr>
        <w:t>10</w:t>
      </w:r>
      <w:r w:rsidRPr="003757E7">
        <w:rPr>
          <w:rStyle w:val="apple-converted-space"/>
          <w:rFonts w:ascii="Palatino Linotype" w:hAnsi="Palatino Linotype" w:cs="Arial"/>
        </w:rPr>
        <w:t xml:space="preserve"> </w:t>
      </w:r>
      <w:r w:rsidRPr="003757E7">
        <w:rPr>
          <w:rFonts w:ascii="Palatino Linotype" w:hAnsi="Palatino Linotype" w:cs="Arial"/>
        </w:rPr>
        <w:t>emitido por el Pleno del entonces llamado</w:t>
      </w:r>
      <w:r w:rsidRPr="003757E7">
        <w:rPr>
          <w:rStyle w:val="apple-converted-space"/>
          <w:rFonts w:ascii="Palatino Linotype" w:hAnsi="Palatino Linotype" w:cs="Arial"/>
        </w:rPr>
        <w:t xml:space="preserve"> </w:t>
      </w:r>
      <w:r w:rsidRPr="003757E7">
        <w:rPr>
          <w:rFonts w:ascii="Palatino Linotype" w:hAnsi="Palatino Linotype" w:cs="Arial"/>
        </w:rPr>
        <w:t>Instituto Federal de Acceso a la Información y Protección de Datos, ahora Instituto Nacional de Transparencia, Acceso a la Información y Protección de Datos Personales que establece que se deberá garantizar</w:t>
      </w:r>
      <w:r w:rsidRPr="003757E7">
        <w:rPr>
          <w:rStyle w:val="apple-converted-space"/>
          <w:rFonts w:ascii="Palatino Linotype" w:hAnsi="Palatino Linotype" w:cs="Arial"/>
        </w:rPr>
        <w:t xml:space="preserve"> </w:t>
      </w:r>
      <w:r w:rsidRPr="003757E7">
        <w:rPr>
          <w:rFonts w:ascii="Palatino Linotype" w:hAnsi="Palatino Linotype"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3757E7">
        <w:rPr>
          <w:rStyle w:val="apple-converted-space"/>
          <w:rFonts w:ascii="Palatino Linotype" w:hAnsi="Palatino Linotype" w:cs="Arial"/>
          <w:i/>
          <w:iCs/>
        </w:rPr>
        <w:t xml:space="preserve"> </w:t>
      </w:r>
      <w:r w:rsidRPr="003757E7">
        <w:rPr>
          <w:rFonts w:ascii="Palatino Linotype" w:hAnsi="Palatino Linotype" w:cs="Arial"/>
        </w:rPr>
        <w:t xml:space="preserve">aunque el particular lleve a cabo una solicitud de información sin identificar de forma precisa la documentación, </w:t>
      </w:r>
      <w:r w:rsidRPr="003757E7">
        <w:rPr>
          <w:rFonts w:ascii="Palatino Linotype" w:hAnsi="Palatino Linotype" w:cs="Arial"/>
          <w:b/>
        </w:rPr>
        <w:t>El Sujeto Obligado</w:t>
      </w:r>
      <w:r w:rsidRPr="003757E7">
        <w:rPr>
          <w:rStyle w:val="apple-converted-space"/>
          <w:rFonts w:ascii="Palatino Linotype" w:hAnsi="Palatino Linotype" w:cs="Arial"/>
          <w:b/>
        </w:rPr>
        <w:t xml:space="preserve"> </w:t>
      </w:r>
      <w:r w:rsidRPr="003757E7">
        <w:rPr>
          <w:rFonts w:ascii="Palatino Linotype" w:hAnsi="Palatino Linotype" w:cs="Arial"/>
        </w:rPr>
        <w:t>deberá hacer entrega del mismo al solicitante</w:t>
      </w:r>
      <w:r w:rsidRPr="003757E7">
        <w:rPr>
          <w:rStyle w:val="apple-converted-space"/>
          <w:rFonts w:ascii="Palatino Linotype" w:hAnsi="Palatino Linotype" w:cs="Arial"/>
        </w:rPr>
        <w:t xml:space="preserve"> </w:t>
      </w:r>
      <w:r w:rsidRPr="003757E7">
        <w:rPr>
          <w:rFonts w:ascii="Palatino Linotype" w:hAnsi="Palatino Linotype" w:cs="Arial"/>
        </w:rPr>
        <w:t>mismo que a continuación se cita:</w:t>
      </w:r>
    </w:p>
    <w:p w14:paraId="6D097AB4" w14:textId="77777777" w:rsidR="00D12335" w:rsidRPr="003757E7" w:rsidRDefault="00D12335" w:rsidP="00D12335">
      <w:pPr>
        <w:pStyle w:val="Sinespaciado"/>
      </w:pPr>
    </w:p>
    <w:p w14:paraId="1FB53737" w14:textId="77777777" w:rsidR="00D12335" w:rsidRPr="003757E7" w:rsidRDefault="00D12335" w:rsidP="00D12335">
      <w:pPr>
        <w:pStyle w:val="Prrafodelista"/>
        <w:autoSpaceDE w:val="0"/>
        <w:autoSpaceDN w:val="0"/>
        <w:adjustRightInd w:val="0"/>
        <w:ind w:left="851" w:right="708"/>
        <w:jc w:val="both"/>
        <w:rPr>
          <w:rFonts w:ascii="Palatino Linotype" w:hAnsi="Palatino Linotype" w:cs="Arial"/>
        </w:rPr>
      </w:pPr>
      <w:r w:rsidRPr="003757E7">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3757E7">
        <w:rPr>
          <w:rStyle w:val="apple-converted-space"/>
          <w:rFonts w:ascii="Palatino Linotype" w:hAnsi="Palatino Linotype" w:cs="Arial"/>
          <w:i/>
          <w:iCs/>
          <w:sz w:val="22"/>
          <w:szCs w:val="22"/>
          <w:lang w:val="es-ES_tradnl"/>
        </w:rPr>
        <w:t xml:space="preserve"> </w:t>
      </w:r>
      <w:r w:rsidRPr="003757E7">
        <w:rPr>
          <w:rFonts w:ascii="Palatino Linotype" w:hAnsi="Palatino Linotype" w:cs="Arial"/>
          <w:i/>
          <w:iCs/>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w:t>
      </w:r>
      <w:r w:rsidRPr="003757E7">
        <w:rPr>
          <w:rFonts w:ascii="Palatino Linotype" w:hAnsi="Palatino Linotype" w:cs="Arial"/>
          <w:i/>
          <w:iCs/>
          <w:sz w:val="22"/>
          <w:szCs w:val="22"/>
          <w:lang w:val="es-ES_tradnl"/>
        </w:rPr>
        <w:lastRenderedPageBreak/>
        <w:t>solicitud obra en algún documento en poder de la autoridad, pero el particular no hace referencia específica a tal documento, se deberá hacer entrega del mismo al solicitante.”</w:t>
      </w:r>
    </w:p>
    <w:p w14:paraId="0613FB25" w14:textId="77777777" w:rsidR="00D12335" w:rsidRPr="003757E7" w:rsidRDefault="00D12335" w:rsidP="00D12335">
      <w:pPr>
        <w:pStyle w:val="Prrafodelista"/>
        <w:autoSpaceDE w:val="0"/>
        <w:autoSpaceDN w:val="0"/>
        <w:adjustRightInd w:val="0"/>
        <w:spacing w:line="360" w:lineRule="auto"/>
        <w:ind w:left="0"/>
        <w:jc w:val="both"/>
        <w:rPr>
          <w:rFonts w:ascii="Palatino Linotype" w:hAnsi="Palatino Linotype" w:cs="Arial"/>
        </w:rPr>
      </w:pPr>
    </w:p>
    <w:p w14:paraId="47967CD4" w14:textId="77777777" w:rsidR="00D12335" w:rsidRPr="003757E7" w:rsidRDefault="00D12335" w:rsidP="00D12335">
      <w:pPr>
        <w:spacing w:after="0" w:line="360" w:lineRule="auto"/>
        <w:ind w:right="141"/>
        <w:jc w:val="both"/>
        <w:rPr>
          <w:rFonts w:ascii="Palatino Linotype" w:hAnsi="Palatino Linotype" w:cs="Arial"/>
          <w:bCs/>
          <w:sz w:val="24"/>
          <w:szCs w:val="24"/>
        </w:rPr>
      </w:pPr>
      <w:r w:rsidRPr="003757E7">
        <w:rPr>
          <w:rFonts w:ascii="Palatino Linotype" w:hAnsi="Palatino Linotype" w:cs="Arial"/>
          <w:sz w:val="24"/>
          <w:szCs w:val="24"/>
        </w:rPr>
        <w:t xml:space="preserve">Así que, hay que hacer un énfasis en que </w:t>
      </w:r>
      <w:r w:rsidRPr="003757E7">
        <w:rPr>
          <w:rFonts w:ascii="Palatino Linotype" w:eastAsia="MS Mincho" w:hAnsi="Palatino Linotype" w:cs="Times New Roman"/>
          <w:sz w:val="24"/>
          <w:szCs w:val="24"/>
        </w:rPr>
        <w:t>son solicitudes que deben señalarse</w:t>
      </w:r>
      <w:r w:rsidRPr="003757E7">
        <w:rPr>
          <w:rFonts w:ascii="Palatino Linotype" w:hAnsi="Palatino Linotype"/>
          <w:i/>
          <w:sz w:val="24"/>
          <w:szCs w:val="24"/>
        </w:rPr>
        <w:t xml:space="preserve">, </w:t>
      </w:r>
      <w:r w:rsidRPr="003757E7">
        <w:rPr>
          <w:rFonts w:ascii="Palatino Linotype" w:hAnsi="Palatino Linotype" w:cs="Arial"/>
          <w:sz w:val="24"/>
          <w:szCs w:val="24"/>
        </w:rPr>
        <w:t xml:space="preserve">no constituyen un derecho de acceso a la información pública y por lo tanto </w:t>
      </w:r>
      <w:r w:rsidRPr="003757E7">
        <w:rPr>
          <w:rFonts w:ascii="Palatino Linotype" w:hAnsi="Palatino Linotype" w:cs="Arial"/>
          <w:b/>
          <w:sz w:val="24"/>
          <w:szCs w:val="24"/>
          <w:u w:val="single"/>
        </w:rPr>
        <w:t>no es atendible mediante una solicitud de Acceso a la Información</w:t>
      </w:r>
      <w:r w:rsidRPr="003757E7">
        <w:rPr>
          <w:rFonts w:ascii="Palatino Linotype" w:hAnsi="Palatino Linotype" w:cs="Arial"/>
          <w:sz w:val="24"/>
          <w:szCs w:val="24"/>
        </w:rPr>
        <w:t xml:space="preserve">, porque se tratan de manifestaciones subjetivas vertidas por el particular, </w:t>
      </w:r>
      <w:r w:rsidRPr="003757E7">
        <w:rPr>
          <w:rFonts w:ascii="Palatino Linotype" w:hAnsi="Palatino Linotype" w:cs="Arial"/>
          <w:b/>
          <w:sz w:val="24"/>
          <w:szCs w:val="24"/>
        </w:rPr>
        <w:t>interrogantes</w:t>
      </w:r>
      <w:r w:rsidRPr="003757E7">
        <w:rPr>
          <w:rFonts w:ascii="Palatino Linotype" w:hAnsi="Palatino Linotype" w:cs="Arial"/>
          <w:sz w:val="24"/>
          <w:szCs w:val="24"/>
        </w:rPr>
        <w:t xml:space="preserve"> y declaraciones que no se colman con la entrega de documentos, situación que conlleva a afirmar que se está en presencia del ejercicio del </w:t>
      </w:r>
      <w:r w:rsidRPr="003757E7">
        <w:rPr>
          <w:rFonts w:ascii="Palatino Linotype" w:hAnsi="Palatino Linotype" w:cs="Arial"/>
          <w:b/>
          <w:sz w:val="24"/>
          <w:szCs w:val="24"/>
          <w:u w:val="single"/>
        </w:rPr>
        <w:t>DERECHO DE PETICIÓN</w:t>
      </w:r>
      <w:r w:rsidRPr="003757E7">
        <w:rPr>
          <w:rFonts w:ascii="Palatino Linotype" w:hAnsi="Palatino Linotype" w:cs="Arial"/>
          <w:sz w:val="24"/>
          <w:szCs w:val="24"/>
        </w:rPr>
        <w:t>.</w:t>
      </w:r>
    </w:p>
    <w:p w14:paraId="733FA84E" w14:textId="77777777" w:rsidR="00D12335" w:rsidRPr="003757E7" w:rsidRDefault="00D12335" w:rsidP="00D12335">
      <w:pPr>
        <w:pStyle w:val="Prrafodelista"/>
        <w:spacing w:line="360" w:lineRule="auto"/>
        <w:ind w:left="0"/>
        <w:jc w:val="both"/>
        <w:rPr>
          <w:rFonts w:ascii="Palatino Linotype" w:hAnsi="Palatino Linotype"/>
          <w:sz w:val="22"/>
          <w:szCs w:val="22"/>
        </w:rPr>
      </w:pPr>
    </w:p>
    <w:p w14:paraId="6C28A9A0" w14:textId="77777777" w:rsidR="00D12335" w:rsidRPr="003757E7" w:rsidRDefault="00D12335" w:rsidP="00D12335">
      <w:pPr>
        <w:spacing w:after="0" w:line="360" w:lineRule="auto"/>
        <w:ind w:right="141"/>
        <w:jc w:val="both"/>
        <w:rPr>
          <w:rFonts w:ascii="Palatino Linotype" w:hAnsi="Palatino Linotype" w:cs="Arial"/>
          <w:sz w:val="24"/>
        </w:rPr>
      </w:pPr>
      <w:r w:rsidRPr="003757E7">
        <w:rPr>
          <w:rFonts w:ascii="Palatino Linotype" w:hAnsi="Palatino Linotype" w:cs="Arial"/>
          <w:sz w:val="24"/>
        </w:rPr>
        <w:t xml:space="preserve">Por lo que la entrega de una razón o un razonamiento por parte del </w:t>
      </w:r>
      <w:r w:rsidRPr="003757E7">
        <w:rPr>
          <w:rFonts w:ascii="Palatino Linotype" w:hAnsi="Palatino Linotype" w:cs="Arial"/>
          <w:b/>
          <w:sz w:val="24"/>
        </w:rPr>
        <w:t>Sujeto Obligado</w:t>
      </w:r>
      <w:r w:rsidRPr="003757E7">
        <w:rPr>
          <w:rFonts w:ascii="Palatino Linotype" w:hAnsi="Palatino Linotype" w:cs="Arial"/>
          <w:sz w:val="24"/>
        </w:rPr>
        <w:t xml:space="preserve"> no es algo que la ley establezca como atribución, derecho, o facultad; pues ello implicaría un juicio de valor referente a </w:t>
      </w:r>
      <w:r w:rsidRPr="003757E7">
        <w:rPr>
          <w:rFonts w:ascii="Palatino Linotype" w:hAnsi="Palatino Linotype" w:cs="Arial"/>
          <w:b/>
          <w:sz w:val="24"/>
          <w:u w:val="single"/>
        </w:rPr>
        <w:t>un cuestionamiento</w:t>
      </w:r>
      <w:r w:rsidRPr="003757E7">
        <w:rPr>
          <w:rFonts w:ascii="Palatino Linotype" w:hAnsi="Palatino Linotype" w:cs="Arial"/>
          <w:sz w:val="24"/>
        </w:rPr>
        <w:t xml:space="preserve"> realizado, los cuales, </w:t>
      </w:r>
      <w:r w:rsidRPr="003757E7">
        <w:rPr>
          <w:rFonts w:ascii="Palatino Linotype" w:hAnsi="Palatino Linotype" w:cs="Arial"/>
          <w:b/>
          <w:sz w:val="24"/>
          <w:u w:val="single"/>
        </w:rPr>
        <w:t>al constituir interrogantes</w:t>
      </w:r>
      <w:r w:rsidRPr="003757E7">
        <w:rPr>
          <w:rFonts w:ascii="Palatino Linotype" w:hAnsi="Palatino Linotype" w:cs="Arial"/>
          <w:sz w:val="24"/>
        </w:rPr>
        <w:t xml:space="preserve">, </w:t>
      </w:r>
      <w:r w:rsidRPr="003757E7">
        <w:rPr>
          <w:rFonts w:ascii="Palatino Linotype" w:hAnsi="Palatino Linotype" w:cs="Arial"/>
          <w:b/>
          <w:sz w:val="24"/>
          <w:u w:val="single"/>
        </w:rPr>
        <w:t>inquietudes</w:t>
      </w:r>
      <w:r w:rsidRPr="003757E7">
        <w:rPr>
          <w:rFonts w:ascii="Palatino Linotype" w:hAnsi="Palatino Linotype" w:cs="Arial"/>
          <w:sz w:val="24"/>
        </w:rPr>
        <w:t xml:space="preserve"> y manifestaciones se satisfacen vía derecho de petición.</w:t>
      </w:r>
    </w:p>
    <w:p w14:paraId="6F00518A" w14:textId="77777777" w:rsidR="00D12335" w:rsidRPr="003757E7" w:rsidRDefault="00D12335" w:rsidP="00D12335">
      <w:pPr>
        <w:spacing w:after="0" w:line="360" w:lineRule="auto"/>
        <w:jc w:val="both"/>
        <w:rPr>
          <w:rFonts w:ascii="Palatino Linotype" w:hAnsi="Palatino Linotype" w:cs="Arial"/>
        </w:rPr>
      </w:pPr>
    </w:p>
    <w:p w14:paraId="7A45030E" w14:textId="77777777" w:rsidR="00D12335" w:rsidRPr="003757E7" w:rsidRDefault="00D12335" w:rsidP="00D12335">
      <w:pPr>
        <w:spacing w:after="0" w:line="360" w:lineRule="auto"/>
        <w:jc w:val="both"/>
        <w:rPr>
          <w:rFonts w:ascii="Palatino Linotype" w:hAnsi="Palatino Linotype" w:cs="Arial"/>
          <w:sz w:val="24"/>
        </w:rPr>
      </w:pPr>
      <w:r w:rsidRPr="003757E7">
        <w:rPr>
          <w:rFonts w:ascii="Palatino Linotype" w:hAnsi="Palatino Linotype" w:cs="Arial"/>
          <w:sz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4932DE4" w14:textId="77777777" w:rsidR="00D12335" w:rsidRPr="003757E7" w:rsidRDefault="00D12335" w:rsidP="00D12335">
      <w:pPr>
        <w:spacing w:after="0" w:line="360" w:lineRule="auto"/>
        <w:jc w:val="both"/>
        <w:rPr>
          <w:rFonts w:ascii="Palatino Linotype" w:hAnsi="Palatino Linotype" w:cs="Arial"/>
          <w:sz w:val="24"/>
        </w:rPr>
      </w:pPr>
    </w:p>
    <w:p w14:paraId="5D545CC4" w14:textId="77777777" w:rsidR="00D12335" w:rsidRPr="003757E7" w:rsidRDefault="00D12335" w:rsidP="00D12335">
      <w:pPr>
        <w:spacing w:after="0" w:line="360" w:lineRule="auto"/>
        <w:jc w:val="both"/>
        <w:rPr>
          <w:rFonts w:ascii="Palatino Linotype" w:hAnsi="Palatino Linotype" w:cs="Arial"/>
          <w:sz w:val="24"/>
        </w:rPr>
      </w:pPr>
      <w:r w:rsidRPr="003757E7">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757E7">
        <w:rPr>
          <w:rFonts w:ascii="Palatino Linotype" w:hAnsi="Palatino Linotype" w:cs="Arial"/>
          <w:b/>
          <w:sz w:val="24"/>
        </w:rPr>
        <w:t>cualquier otro registro que documente el ejercicio de las facultades, funciones y competencias de los Sujetos Obligados</w:t>
      </w:r>
      <w:r w:rsidRPr="003757E7">
        <w:rPr>
          <w:rFonts w:ascii="Palatino Linotype" w:hAnsi="Palatino Linotype" w:cs="Arial"/>
          <w:sz w:val="24"/>
        </w:rPr>
        <w:t xml:space="preserve">, sus servidores </w:t>
      </w:r>
      <w:r w:rsidRPr="003757E7">
        <w:rPr>
          <w:rFonts w:ascii="Palatino Linotype" w:hAnsi="Palatino Linotype" w:cs="Arial"/>
          <w:sz w:val="24"/>
        </w:rPr>
        <w:lastRenderedPageBreak/>
        <w:t>públicos e integrantes, sin importar su fuente o fecha de elaboración. Los documentos podrán estar en cualquier medio, sea escrito, impreso, sonoro, visual, electrónico, informático u holográfico.</w:t>
      </w:r>
    </w:p>
    <w:p w14:paraId="0877BC59" w14:textId="77777777" w:rsidR="00D12335" w:rsidRPr="003757E7" w:rsidRDefault="00D12335" w:rsidP="00D12335">
      <w:pPr>
        <w:spacing w:after="0" w:line="360" w:lineRule="auto"/>
        <w:jc w:val="both"/>
        <w:rPr>
          <w:rFonts w:ascii="Palatino Linotype" w:hAnsi="Palatino Linotype" w:cs="Arial"/>
          <w:sz w:val="24"/>
        </w:rPr>
      </w:pPr>
    </w:p>
    <w:p w14:paraId="4CF5BAE6" w14:textId="3E87865B" w:rsidR="00126CD6" w:rsidRPr="003757E7" w:rsidRDefault="00D12335" w:rsidP="0024635B">
      <w:pPr>
        <w:spacing w:after="0" w:line="360" w:lineRule="auto"/>
        <w:jc w:val="both"/>
        <w:rPr>
          <w:rFonts w:ascii="Palatino Linotype" w:hAnsi="Palatino Linotype" w:cs="Arial"/>
          <w:b/>
          <w:sz w:val="24"/>
          <w:u w:val="single"/>
        </w:rPr>
      </w:pPr>
      <w:r w:rsidRPr="003757E7">
        <w:rPr>
          <w:rFonts w:ascii="Palatino Linotype" w:hAnsi="Palatino Linotype" w:cs="Arial"/>
          <w:sz w:val="24"/>
        </w:rPr>
        <w:t xml:space="preserve">De lo anterior, se puede concluir que la distinción entre el derecho de petición y el derecho de acceso a la información pública estriba principalmente en que en el primero de ellos, </w:t>
      </w:r>
      <w:r w:rsidRPr="003757E7">
        <w:rPr>
          <w:rFonts w:ascii="Palatino Linotype" w:hAnsi="Palatino Linotype" w:cs="Arial"/>
          <w:color w:val="000000"/>
          <w:sz w:val="24"/>
          <w:lang w:eastAsia="es-MX"/>
        </w:rPr>
        <w:t xml:space="preserve">la pretensión del peticionario consiste generalmente en obligar a la autoridad responsable a que actúe en el sentido de contestar lo solicitado, mientras que en el </w:t>
      </w:r>
      <w:r w:rsidRPr="003757E7">
        <w:rPr>
          <w:rFonts w:ascii="Palatino Linotype" w:hAnsi="Palatino Linotype" w:cs="Arial"/>
          <w:bCs/>
          <w:sz w:val="24"/>
          <w:lang w:eastAsia="es-CO"/>
        </w:rPr>
        <w:t xml:space="preserve">segundo supuesto </w:t>
      </w:r>
      <w:r w:rsidRPr="003757E7">
        <w:rPr>
          <w:rFonts w:ascii="Palatino Linotype" w:hAnsi="Palatino Linotype" w:cs="Arial"/>
          <w:b/>
          <w:bCs/>
          <w:sz w:val="24"/>
          <w:u w:val="single"/>
          <w:lang w:eastAsia="es-CO"/>
        </w:rPr>
        <w:t>la solicitud de acceso a la información pública se encamina primordialmente a</w:t>
      </w:r>
      <w:r w:rsidRPr="003757E7">
        <w:rPr>
          <w:rFonts w:ascii="Palatino Linotype" w:hAnsi="Palatino Linotype" w:cs="Arial"/>
          <w:b/>
          <w:sz w:val="24"/>
          <w:u w:val="single"/>
        </w:rPr>
        <w:t xml:space="preserve"> permitir el </w:t>
      </w:r>
      <w:r w:rsidRPr="003757E7">
        <w:rPr>
          <w:rFonts w:ascii="Palatino Linotype" w:hAnsi="Palatino Linotype" w:cs="Arial"/>
          <w:b/>
          <w:sz w:val="24"/>
          <w:u w:val="single"/>
          <w:lang w:eastAsia="es-CO"/>
        </w:rPr>
        <w:t xml:space="preserve">acceso a datos, registros y todo tipo de información pública que conste en documentos, sea generada o se encuentre en posesión de </w:t>
      </w:r>
      <w:r w:rsidRPr="003757E7">
        <w:rPr>
          <w:rFonts w:ascii="Palatino Linotype" w:hAnsi="Palatino Linotype" w:cs="Arial"/>
          <w:b/>
          <w:sz w:val="24"/>
          <w:u w:val="single"/>
        </w:rPr>
        <w:t xml:space="preserve">la autoridad. </w:t>
      </w:r>
    </w:p>
    <w:p w14:paraId="5BEEDD16" w14:textId="77777777" w:rsidR="00D556A7" w:rsidRPr="003757E7" w:rsidRDefault="00D556A7" w:rsidP="0024635B">
      <w:pPr>
        <w:spacing w:after="0" w:line="360" w:lineRule="auto"/>
        <w:jc w:val="both"/>
        <w:rPr>
          <w:rFonts w:ascii="Palatino Linotype" w:hAnsi="Palatino Linotype" w:cs="Arial"/>
          <w:b/>
          <w:sz w:val="24"/>
          <w:u w:val="single"/>
        </w:rPr>
      </w:pPr>
    </w:p>
    <w:p w14:paraId="40AFADE1" w14:textId="77777777" w:rsidR="00D556A7" w:rsidRPr="003757E7" w:rsidRDefault="00D556A7" w:rsidP="00D556A7">
      <w:pPr>
        <w:spacing w:line="360" w:lineRule="auto"/>
        <w:jc w:val="both"/>
        <w:rPr>
          <w:rFonts w:ascii="Palatino Linotype" w:hAnsi="Palatino Linotype" w:cs="Arial"/>
          <w:color w:val="000000"/>
          <w:sz w:val="24"/>
        </w:rPr>
      </w:pPr>
      <w:r w:rsidRPr="003757E7">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3757E7">
        <w:rPr>
          <w:rFonts w:ascii="Palatino Linotype" w:hAnsi="Palatino Linotype" w:cs="Arial"/>
          <w:b/>
          <w:color w:val="000000"/>
          <w:sz w:val="24"/>
        </w:rPr>
        <w:t xml:space="preserve"> </w:t>
      </w:r>
      <w:r w:rsidRPr="003757E7">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757E7">
        <w:rPr>
          <w:rFonts w:ascii="Palatino Linotype" w:hAnsi="Palatino Linotype" w:cs="Arial"/>
          <w:i/>
          <w:color w:val="000000"/>
          <w:sz w:val="24"/>
        </w:rPr>
        <w:t>ad hoc</w:t>
      </w:r>
      <w:r w:rsidRPr="003757E7">
        <w:rPr>
          <w:rFonts w:ascii="Palatino Linotype" w:hAnsi="Palatino Linotype" w:cs="Arial"/>
          <w:color w:val="000000"/>
          <w:sz w:val="24"/>
        </w:rPr>
        <w:t>, para satisfacer el derecho de acceso a la información pública.</w:t>
      </w:r>
    </w:p>
    <w:p w14:paraId="2EAE5EE4" w14:textId="77777777" w:rsidR="00D556A7" w:rsidRPr="003757E7" w:rsidRDefault="00D556A7" w:rsidP="00D556A7">
      <w:pPr>
        <w:spacing w:line="360" w:lineRule="auto"/>
        <w:jc w:val="both"/>
        <w:rPr>
          <w:rFonts w:ascii="Palatino Linotype" w:hAnsi="Palatino Linotype" w:cs="Arial"/>
          <w:color w:val="000000"/>
          <w:sz w:val="4"/>
        </w:rPr>
      </w:pPr>
    </w:p>
    <w:p w14:paraId="727B159C" w14:textId="77777777" w:rsidR="00D556A7" w:rsidRPr="003757E7" w:rsidRDefault="00D556A7" w:rsidP="00D556A7">
      <w:pPr>
        <w:spacing w:line="360" w:lineRule="auto"/>
        <w:jc w:val="both"/>
        <w:rPr>
          <w:rFonts w:ascii="Palatino Linotype" w:hAnsi="Palatino Linotype"/>
          <w:b/>
          <w:bCs/>
          <w:color w:val="000000"/>
          <w:sz w:val="24"/>
        </w:rPr>
      </w:pPr>
      <w:r w:rsidRPr="003757E7">
        <w:rPr>
          <w:rFonts w:ascii="Palatino Linotype" w:hAnsi="Palatino Linotype" w:cs="Arial"/>
          <w:color w:val="000000"/>
          <w:sz w:val="24"/>
        </w:rPr>
        <w:t xml:space="preserve">Como apoyo a lo anterior, es aplicable el Criterio 03-17, emitido por </w:t>
      </w:r>
      <w:r w:rsidRPr="003757E7">
        <w:rPr>
          <w:rFonts w:ascii="Palatino Linotype" w:eastAsia="Arial Unicode MS" w:hAnsi="Palatino Linotype" w:cs="Arial"/>
          <w:color w:val="000000"/>
          <w:sz w:val="24"/>
        </w:rPr>
        <w:t>el Instituto Nacional de Transparencia, Acceso a la Información y Protección de Datos Personales,</w:t>
      </w:r>
      <w:r w:rsidRPr="003757E7">
        <w:rPr>
          <w:rFonts w:ascii="Palatino Linotype" w:hAnsi="Palatino Linotype"/>
          <w:bCs/>
          <w:color w:val="000000"/>
          <w:sz w:val="24"/>
        </w:rPr>
        <w:t xml:space="preserve"> que dice:</w:t>
      </w:r>
      <w:r w:rsidRPr="003757E7">
        <w:rPr>
          <w:rFonts w:ascii="Palatino Linotype" w:hAnsi="Palatino Linotype"/>
          <w:b/>
          <w:bCs/>
          <w:color w:val="000000"/>
          <w:sz w:val="24"/>
        </w:rPr>
        <w:t xml:space="preserve"> </w:t>
      </w:r>
    </w:p>
    <w:p w14:paraId="76F8F821" w14:textId="77777777" w:rsidR="00D556A7" w:rsidRPr="003757E7" w:rsidRDefault="00D556A7" w:rsidP="00D556A7">
      <w:pPr>
        <w:ind w:left="851" w:right="850"/>
        <w:jc w:val="both"/>
        <w:rPr>
          <w:rFonts w:ascii="Palatino Linotype" w:hAnsi="Palatino Linotype" w:cs="Arial"/>
          <w:color w:val="000000"/>
          <w:sz w:val="2"/>
        </w:rPr>
      </w:pPr>
    </w:p>
    <w:p w14:paraId="485410EF" w14:textId="77777777" w:rsidR="00D556A7" w:rsidRPr="003757E7" w:rsidRDefault="00D556A7" w:rsidP="00D556A7">
      <w:pPr>
        <w:ind w:left="567" w:right="567"/>
        <w:jc w:val="both"/>
        <w:rPr>
          <w:rFonts w:ascii="Palatino Linotype" w:hAnsi="Palatino Linotype" w:cs="Arial"/>
          <w:i/>
          <w:color w:val="000000"/>
        </w:rPr>
      </w:pPr>
      <w:r w:rsidRPr="003757E7">
        <w:rPr>
          <w:rFonts w:ascii="Palatino Linotype" w:hAnsi="Palatino Linotype" w:cs="Arial"/>
          <w:i/>
          <w:color w:val="000000"/>
        </w:rPr>
        <w:t>“</w:t>
      </w:r>
      <w:r w:rsidRPr="003757E7">
        <w:rPr>
          <w:rFonts w:ascii="Palatino Linotype" w:hAnsi="Palatino Linotype" w:cs="Arial"/>
          <w:b/>
          <w:i/>
          <w:color w:val="000000"/>
        </w:rPr>
        <w:t>No existe obligación de elaborar documentos ad hoc para atender las solicitudes de acceso a la información.</w:t>
      </w:r>
      <w:r w:rsidRPr="003757E7">
        <w:rPr>
          <w:rFonts w:ascii="Palatino Linotype" w:hAnsi="Palatino Linotype" w:cs="Arial"/>
          <w:i/>
          <w:color w:val="000000"/>
        </w:rPr>
        <w:t xml:space="preserve"> Los artículos 129 de la Ley General de Transparencia y </w:t>
      </w:r>
      <w:r w:rsidRPr="003757E7">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C1A7FE8" w14:textId="77777777" w:rsidR="00D556A7" w:rsidRPr="003757E7" w:rsidRDefault="00D556A7" w:rsidP="00D556A7">
      <w:pPr>
        <w:ind w:left="567" w:right="567"/>
        <w:jc w:val="both"/>
        <w:rPr>
          <w:rFonts w:ascii="Palatino Linotype" w:hAnsi="Palatino Linotype" w:cs="Arial"/>
          <w:i/>
          <w:color w:val="000000"/>
          <w:sz w:val="2"/>
        </w:rPr>
      </w:pPr>
    </w:p>
    <w:p w14:paraId="7FA9D460" w14:textId="77777777" w:rsidR="00D556A7" w:rsidRPr="003757E7" w:rsidRDefault="00D556A7" w:rsidP="00D556A7">
      <w:pPr>
        <w:spacing w:after="0"/>
        <w:ind w:left="567" w:right="567"/>
        <w:jc w:val="both"/>
        <w:rPr>
          <w:rFonts w:ascii="Palatino Linotype" w:hAnsi="Palatino Linotype" w:cs="Arial"/>
          <w:i/>
          <w:color w:val="000000"/>
          <w:sz w:val="20"/>
        </w:rPr>
      </w:pPr>
      <w:r w:rsidRPr="003757E7">
        <w:rPr>
          <w:rFonts w:ascii="Palatino Linotype" w:hAnsi="Palatino Linotype" w:cs="Arial"/>
          <w:i/>
          <w:color w:val="000000"/>
          <w:sz w:val="20"/>
        </w:rPr>
        <w:t xml:space="preserve">Resoluciones: </w:t>
      </w:r>
    </w:p>
    <w:p w14:paraId="314552B3" w14:textId="77777777" w:rsidR="00D556A7" w:rsidRPr="003757E7" w:rsidRDefault="00D556A7" w:rsidP="00D556A7">
      <w:pPr>
        <w:spacing w:after="0"/>
        <w:ind w:left="567" w:right="567"/>
        <w:jc w:val="both"/>
        <w:rPr>
          <w:rFonts w:ascii="Palatino Linotype" w:hAnsi="Palatino Linotype" w:cs="Arial"/>
          <w:i/>
          <w:color w:val="000000"/>
          <w:sz w:val="20"/>
        </w:rPr>
      </w:pPr>
      <w:r w:rsidRPr="003757E7">
        <w:rPr>
          <w:rFonts w:ascii="Palatino Linotype" w:hAnsi="Palatino Linotype" w:cs="Arial"/>
          <w:i/>
          <w:color w:val="000000"/>
          <w:sz w:val="20"/>
        </w:rPr>
        <w:sym w:font="Symbol" w:char="F0B7"/>
      </w:r>
      <w:r w:rsidRPr="003757E7">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4B825F30" w14:textId="77777777" w:rsidR="00D556A7" w:rsidRPr="003757E7" w:rsidRDefault="00D556A7" w:rsidP="00D556A7">
      <w:pPr>
        <w:spacing w:after="0"/>
        <w:ind w:left="567" w:right="567"/>
        <w:jc w:val="both"/>
        <w:rPr>
          <w:rFonts w:ascii="Palatino Linotype" w:hAnsi="Palatino Linotype" w:cs="Arial"/>
          <w:i/>
          <w:color w:val="000000"/>
          <w:sz w:val="20"/>
        </w:rPr>
      </w:pPr>
      <w:r w:rsidRPr="003757E7">
        <w:rPr>
          <w:rFonts w:ascii="Palatino Linotype" w:hAnsi="Palatino Linotype" w:cs="Arial"/>
          <w:i/>
          <w:color w:val="000000"/>
          <w:sz w:val="20"/>
        </w:rPr>
        <w:sym w:font="Symbol" w:char="F0B7"/>
      </w:r>
      <w:r w:rsidRPr="003757E7">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38A9D2F" w14:textId="77777777" w:rsidR="00D556A7" w:rsidRPr="003757E7" w:rsidRDefault="00D556A7" w:rsidP="00D556A7">
      <w:pPr>
        <w:spacing w:after="0"/>
        <w:ind w:left="567" w:right="567"/>
        <w:jc w:val="both"/>
        <w:rPr>
          <w:rFonts w:ascii="Palatino Linotype" w:hAnsi="Palatino Linotype" w:cs="Arial"/>
          <w:i/>
          <w:color w:val="000000"/>
          <w:sz w:val="20"/>
        </w:rPr>
      </w:pPr>
      <w:r w:rsidRPr="003757E7">
        <w:rPr>
          <w:rFonts w:ascii="Palatino Linotype" w:hAnsi="Palatino Linotype" w:cs="Arial"/>
          <w:i/>
          <w:color w:val="000000"/>
          <w:sz w:val="20"/>
        </w:rPr>
        <w:sym w:font="Symbol" w:char="F0B7"/>
      </w:r>
      <w:r w:rsidRPr="003757E7">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7833FC27" w14:textId="77777777" w:rsidR="000B00A7" w:rsidRPr="003757E7" w:rsidRDefault="000B00A7" w:rsidP="00047D12">
      <w:pPr>
        <w:spacing w:after="0" w:line="360" w:lineRule="auto"/>
        <w:jc w:val="both"/>
        <w:rPr>
          <w:rFonts w:ascii="Palatino Linotype" w:hAnsi="Palatino Linotype" w:cs="Arial"/>
          <w:sz w:val="24"/>
          <w:szCs w:val="24"/>
          <w:lang w:eastAsia="es-MX"/>
        </w:rPr>
      </w:pPr>
    </w:p>
    <w:p w14:paraId="1E4F16DE" w14:textId="5A7099FD" w:rsidR="00047D12" w:rsidRPr="003757E7" w:rsidRDefault="00047D12" w:rsidP="00047D12">
      <w:pPr>
        <w:spacing w:after="0" w:line="360" w:lineRule="auto"/>
        <w:jc w:val="both"/>
        <w:rPr>
          <w:rFonts w:ascii="Palatino Linotype" w:hAnsi="Palatino Linotype"/>
          <w:sz w:val="24"/>
          <w:szCs w:val="24"/>
        </w:rPr>
      </w:pPr>
      <w:r w:rsidRPr="003757E7">
        <w:rPr>
          <w:rFonts w:ascii="Palatino Linotype" w:hAnsi="Palatino Linotype" w:cs="Arial"/>
          <w:sz w:val="24"/>
          <w:szCs w:val="24"/>
          <w:lang w:eastAsia="es-MX"/>
        </w:rPr>
        <w:t>Final</w:t>
      </w:r>
      <w:r w:rsidRPr="003757E7">
        <w:rPr>
          <w:rFonts w:ascii="Palatino Linotype" w:hAnsi="Palatino Linotype"/>
          <w:sz w:val="24"/>
          <w:szCs w:val="24"/>
        </w:rPr>
        <w:t xml:space="preserve">mente y en mérito de lo expuesto en líneas anteriores, resultan fundados los motivos de inconformidad vertidos por </w:t>
      </w:r>
      <w:r w:rsidR="00C9020A" w:rsidRPr="003757E7">
        <w:rPr>
          <w:rFonts w:ascii="Palatino Linotype" w:hAnsi="Palatino Linotype"/>
          <w:b/>
          <w:sz w:val="24"/>
          <w:szCs w:val="24"/>
        </w:rPr>
        <w:t>El</w:t>
      </w:r>
      <w:r w:rsidRPr="003757E7">
        <w:rPr>
          <w:rFonts w:ascii="Palatino Linotype" w:hAnsi="Palatino Linotype"/>
          <w:b/>
          <w:sz w:val="24"/>
          <w:szCs w:val="24"/>
        </w:rPr>
        <w:t xml:space="preserve"> Recurrente</w:t>
      </w:r>
      <w:r w:rsidRPr="003757E7">
        <w:rPr>
          <w:rFonts w:ascii="Palatino Linotype" w:hAnsi="Palatino Linotype"/>
          <w:sz w:val="24"/>
          <w:szCs w:val="24"/>
        </w:rPr>
        <w:t xml:space="preserve">, por ello con fundamento en la </w:t>
      </w:r>
      <w:r w:rsidR="00D556A7" w:rsidRPr="003757E7">
        <w:rPr>
          <w:rFonts w:ascii="Palatino Linotype" w:hAnsi="Palatino Linotype"/>
          <w:i/>
          <w:sz w:val="24"/>
          <w:szCs w:val="24"/>
        </w:rPr>
        <w:t>segund</w:t>
      </w:r>
      <w:r w:rsidR="00C9020A" w:rsidRPr="003757E7">
        <w:rPr>
          <w:rFonts w:ascii="Palatino Linotype" w:hAnsi="Palatino Linotype"/>
          <w:i/>
          <w:sz w:val="24"/>
          <w:szCs w:val="24"/>
        </w:rPr>
        <w:t>a</w:t>
      </w:r>
      <w:r w:rsidRPr="003757E7">
        <w:rPr>
          <w:rFonts w:ascii="Palatino Linotype" w:hAnsi="Palatino Linotype"/>
          <w:i/>
          <w:sz w:val="24"/>
          <w:szCs w:val="24"/>
        </w:rPr>
        <w:t xml:space="preserve"> hipótesis</w:t>
      </w:r>
      <w:r w:rsidRPr="003757E7">
        <w:rPr>
          <w:rFonts w:ascii="Palatino Linotype" w:hAnsi="Palatino Linotype"/>
          <w:sz w:val="24"/>
          <w:szCs w:val="24"/>
        </w:rPr>
        <w:t xml:space="preserve"> del artículo 186, fracción III, de la Ley de Transparencia y Acceso a la Información Pública del Estado de México y Municipios, se </w:t>
      </w:r>
      <w:r w:rsidR="00D556A7" w:rsidRPr="003757E7">
        <w:rPr>
          <w:rFonts w:ascii="Palatino Linotype" w:hAnsi="Palatino Linotype"/>
          <w:b/>
          <w:sz w:val="24"/>
          <w:szCs w:val="24"/>
        </w:rPr>
        <w:t>MODIFI</w:t>
      </w:r>
      <w:r w:rsidR="00C9020A" w:rsidRPr="003757E7">
        <w:rPr>
          <w:rFonts w:ascii="Palatino Linotype" w:hAnsi="Palatino Linotype"/>
          <w:b/>
          <w:sz w:val="24"/>
          <w:szCs w:val="24"/>
        </w:rPr>
        <w:t>CA</w:t>
      </w:r>
      <w:r w:rsidRPr="003757E7">
        <w:rPr>
          <w:rFonts w:ascii="Palatino Linotype" w:hAnsi="Palatino Linotype"/>
          <w:b/>
          <w:sz w:val="24"/>
          <w:szCs w:val="24"/>
        </w:rPr>
        <w:t xml:space="preserve"> </w:t>
      </w:r>
      <w:r w:rsidRPr="003757E7">
        <w:rPr>
          <w:rFonts w:ascii="Palatino Linotype" w:hAnsi="Palatino Linotype"/>
          <w:sz w:val="24"/>
          <w:szCs w:val="24"/>
        </w:rPr>
        <w:t xml:space="preserve">la respuesta a la solicitud de información </w:t>
      </w:r>
      <w:r w:rsidR="00D556A7" w:rsidRPr="003757E7">
        <w:rPr>
          <w:rFonts w:ascii="Palatino Linotype" w:hAnsi="Palatino Linotype" w:cs="Arial"/>
          <w:b/>
          <w:sz w:val="24"/>
          <w:szCs w:val="24"/>
        </w:rPr>
        <w:t>00005/NAUCALPA/IP/2021</w:t>
      </w:r>
      <w:r w:rsidRPr="003757E7">
        <w:rPr>
          <w:rFonts w:ascii="Palatino Linotype" w:hAnsi="Palatino Linotype" w:cs="Arial"/>
          <w:sz w:val="24"/>
          <w:szCs w:val="24"/>
        </w:rPr>
        <w:t xml:space="preserve">, </w:t>
      </w:r>
      <w:r w:rsidRPr="003757E7">
        <w:rPr>
          <w:rFonts w:ascii="Palatino Linotype" w:hAnsi="Palatino Linotype"/>
          <w:sz w:val="24"/>
          <w:szCs w:val="24"/>
        </w:rPr>
        <w:t>que ha sido materia del presente fallo.</w:t>
      </w:r>
    </w:p>
    <w:p w14:paraId="1040AA24" w14:textId="77777777" w:rsidR="0024635B" w:rsidRPr="003757E7"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3757E7" w:rsidRDefault="0024635B" w:rsidP="0024635B">
      <w:pPr>
        <w:spacing w:after="0" w:line="360" w:lineRule="auto"/>
        <w:jc w:val="both"/>
        <w:rPr>
          <w:rFonts w:ascii="Palatino Linotype" w:hAnsi="Palatino Linotype"/>
          <w:sz w:val="24"/>
          <w:szCs w:val="24"/>
        </w:rPr>
      </w:pPr>
      <w:r w:rsidRPr="003757E7">
        <w:rPr>
          <w:rFonts w:ascii="Palatino Linotype" w:hAnsi="Palatino Linotype"/>
          <w:sz w:val="24"/>
          <w:szCs w:val="24"/>
        </w:rPr>
        <w:t xml:space="preserve">Por lo antes expuesto y fundado. </w:t>
      </w:r>
    </w:p>
    <w:p w14:paraId="29950705" w14:textId="77777777" w:rsidR="00C9020A" w:rsidRPr="003757E7" w:rsidRDefault="00C9020A" w:rsidP="0024635B">
      <w:pPr>
        <w:spacing w:after="0" w:line="360" w:lineRule="auto"/>
        <w:jc w:val="both"/>
        <w:rPr>
          <w:rFonts w:ascii="Palatino Linotype" w:hAnsi="Palatino Linotype"/>
          <w:sz w:val="24"/>
          <w:szCs w:val="24"/>
        </w:rPr>
      </w:pPr>
    </w:p>
    <w:p w14:paraId="6CDAD4B8" w14:textId="77777777" w:rsidR="0024635B" w:rsidRPr="003757E7" w:rsidRDefault="0024635B" w:rsidP="0024635B">
      <w:pPr>
        <w:spacing w:after="0" w:line="360" w:lineRule="auto"/>
        <w:jc w:val="center"/>
        <w:rPr>
          <w:rFonts w:ascii="Palatino Linotype" w:eastAsia="Times New Roman" w:hAnsi="Palatino Linotype"/>
          <w:b/>
          <w:bCs/>
          <w:spacing w:val="60"/>
          <w:sz w:val="28"/>
          <w:szCs w:val="24"/>
          <w:lang w:val="es-ES_tradnl"/>
        </w:rPr>
      </w:pPr>
      <w:r w:rsidRPr="003757E7">
        <w:rPr>
          <w:rFonts w:ascii="Palatino Linotype" w:eastAsia="Times New Roman" w:hAnsi="Palatino Linotype"/>
          <w:b/>
          <w:bCs/>
          <w:spacing w:val="60"/>
          <w:sz w:val="28"/>
          <w:szCs w:val="24"/>
          <w:lang w:val="es-ES_tradnl"/>
        </w:rPr>
        <w:t>SE    RESUELVE</w:t>
      </w:r>
    </w:p>
    <w:p w14:paraId="221F928D" w14:textId="77777777" w:rsidR="0024635B" w:rsidRPr="003757E7" w:rsidRDefault="0024635B" w:rsidP="00F537EC">
      <w:pPr>
        <w:pStyle w:val="Sinespaciado"/>
        <w:rPr>
          <w:rFonts w:ascii="Palatino Linotype" w:hAnsi="Palatino Linotype"/>
          <w:lang w:val="es-ES_tradnl"/>
        </w:rPr>
      </w:pPr>
    </w:p>
    <w:p w14:paraId="6D1117D3" w14:textId="2BC80F76" w:rsidR="000F327A" w:rsidRPr="003757E7"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3757E7">
        <w:rPr>
          <w:rFonts w:ascii="Palatino Linotype" w:hAnsi="Palatino Linotype" w:cs="Arial"/>
          <w:b/>
          <w:sz w:val="28"/>
          <w:szCs w:val="28"/>
          <w:lang w:val="es-ES_tradnl"/>
        </w:rPr>
        <w:t>PRIMERO.</w:t>
      </w:r>
      <w:r w:rsidRPr="003757E7">
        <w:rPr>
          <w:rFonts w:ascii="Palatino Linotype" w:hAnsi="Palatino Linotype" w:cs="Arial"/>
          <w:sz w:val="24"/>
          <w:szCs w:val="24"/>
          <w:lang w:val="es-ES_tradnl"/>
        </w:rPr>
        <w:t xml:space="preserve"> </w:t>
      </w:r>
      <w:r w:rsidRPr="003757E7">
        <w:rPr>
          <w:rFonts w:ascii="Palatino Linotype" w:hAnsi="Palatino Linotype" w:cs="Arial"/>
          <w:sz w:val="24"/>
          <w:szCs w:val="24"/>
        </w:rPr>
        <w:t>Se</w:t>
      </w:r>
      <w:r w:rsidRPr="003757E7">
        <w:rPr>
          <w:rFonts w:ascii="Palatino Linotype" w:hAnsi="Palatino Linotype" w:cs="Arial"/>
          <w:b/>
          <w:sz w:val="24"/>
          <w:szCs w:val="24"/>
        </w:rPr>
        <w:t xml:space="preserve"> </w:t>
      </w:r>
      <w:r w:rsidR="000B00A7" w:rsidRPr="003757E7">
        <w:rPr>
          <w:rFonts w:ascii="Palatino Linotype" w:hAnsi="Palatino Linotype" w:cs="Arial"/>
          <w:b/>
          <w:sz w:val="24"/>
          <w:szCs w:val="24"/>
        </w:rPr>
        <w:t>MODIFI</w:t>
      </w:r>
      <w:r w:rsidR="00C9020A" w:rsidRPr="003757E7">
        <w:rPr>
          <w:rFonts w:ascii="Palatino Linotype" w:hAnsi="Palatino Linotype" w:cs="Arial"/>
          <w:b/>
          <w:sz w:val="24"/>
          <w:szCs w:val="24"/>
        </w:rPr>
        <w:t>CA</w:t>
      </w:r>
      <w:r w:rsidRPr="003757E7">
        <w:rPr>
          <w:rFonts w:ascii="Palatino Linotype" w:hAnsi="Palatino Linotype" w:cs="Arial"/>
          <w:b/>
          <w:sz w:val="24"/>
          <w:szCs w:val="24"/>
        </w:rPr>
        <w:t xml:space="preserve"> </w:t>
      </w:r>
      <w:r w:rsidR="00570BDD" w:rsidRPr="003757E7">
        <w:rPr>
          <w:rFonts w:ascii="Palatino Linotype" w:eastAsia="Arial Unicode MS" w:hAnsi="Palatino Linotype" w:cs="Arial"/>
          <w:sz w:val="24"/>
          <w:szCs w:val="24"/>
        </w:rPr>
        <w:t xml:space="preserve">la respuesta entregada por </w:t>
      </w:r>
      <w:r w:rsidR="00570BDD" w:rsidRPr="003757E7">
        <w:rPr>
          <w:rFonts w:ascii="Palatino Linotype" w:eastAsia="Arial Unicode MS" w:hAnsi="Palatino Linotype" w:cs="Arial"/>
          <w:b/>
          <w:sz w:val="24"/>
          <w:szCs w:val="24"/>
        </w:rPr>
        <w:t xml:space="preserve">El Sujeto Obligado </w:t>
      </w:r>
      <w:r w:rsidR="00570BDD" w:rsidRPr="003757E7">
        <w:rPr>
          <w:rFonts w:ascii="Palatino Linotype" w:eastAsia="Arial Unicode MS" w:hAnsi="Palatino Linotype" w:cs="Arial"/>
          <w:sz w:val="24"/>
          <w:szCs w:val="24"/>
        </w:rPr>
        <w:t xml:space="preserve">a la solicitud de información número </w:t>
      </w:r>
      <w:r w:rsidR="00D556A7" w:rsidRPr="003757E7">
        <w:rPr>
          <w:rFonts w:ascii="Palatino Linotype" w:hAnsi="Palatino Linotype" w:cs="Arial"/>
          <w:b/>
          <w:sz w:val="24"/>
          <w:szCs w:val="24"/>
        </w:rPr>
        <w:t>00005/NAUCALPA/IP/2021</w:t>
      </w:r>
      <w:r w:rsidRPr="003757E7">
        <w:rPr>
          <w:rFonts w:ascii="Palatino Linotype" w:hAnsi="Palatino Linotype" w:cs="Arial"/>
          <w:sz w:val="24"/>
          <w:szCs w:val="24"/>
        </w:rPr>
        <w:t xml:space="preserve">, por resultar </w:t>
      </w:r>
      <w:r w:rsidR="00D556A7" w:rsidRPr="003757E7">
        <w:rPr>
          <w:rFonts w:ascii="Palatino Linotype" w:hAnsi="Palatino Linotype" w:cs="Arial"/>
          <w:sz w:val="24"/>
          <w:szCs w:val="24"/>
        </w:rPr>
        <w:lastRenderedPageBreak/>
        <w:t xml:space="preserve">parcialmente </w:t>
      </w:r>
      <w:r w:rsidRPr="003757E7">
        <w:rPr>
          <w:rFonts w:ascii="Palatino Linotype" w:hAnsi="Palatino Linotype" w:cs="Arial"/>
          <w:sz w:val="24"/>
          <w:szCs w:val="24"/>
        </w:rPr>
        <w:t xml:space="preserve">fundados los motivos de inconformidad vertidos por </w:t>
      </w:r>
      <w:r w:rsidR="007757C1" w:rsidRPr="003757E7">
        <w:rPr>
          <w:rFonts w:ascii="Palatino Linotype" w:hAnsi="Palatino Linotype" w:cs="Arial"/>
          <w:b/>
          <w:sz w:val="24"/>
          <w:szCs w:val="24"/>
        </w:rPr>
        <w:t xml:space="preserve">El </w:t>
      </w:r>
      <w:r w:rsidRPr="003757E7">
        <w:rPr>
          <w:rFonts w:ascii="Palatino Linotype" w:hAnsi="Palatino Linotype" w:cs="Arial"/>
          <w:b/>
          <w:sz w:val="24"/>
          <w:szCs w:val="24"/>
        </w:rPr>
        <w:t>Recurrente</w:t>
      </w:r>
      <w:r w:rsidRPr="003757E7">
        <w:rPr>
          <w:rFonts w:ascii="Palatino Linotype" w:hAnsi="Palatino Linotype" w:cs="Arial"/>
          <w:sz w:val="24"/>
          <w:szCs w:val="24"/>
        </w:rPr>
        <w:t xml:space="preserve">, en términos del Considerando </w:t>
      </w:r>
      <w:r w:rsidR="00331BA5" w:rsidRPr="003757E7">
        <w:rPr>
          <w:rFonts w:ascii="Palatino Linotype" w:hAnsi="Palatino Linotype" w:cs="Arial"/>
          <w:b/>
          <w:sz w:val="24"/>
          <w:szCs w:val="24"/>
        </w:rPr>
        <w:t>CUAR</w:t>
      </w:r>
      <w:r w:rsidR="00B807B0" w:rsidRPr="003757E7">
        <w:rPr>
          <w:rFonts w:ascii="Palatino Linotype" w:hAnsi="Palatino Linotype" w:cs="Arial"/>
          <w:b/>
          <w:sz w:val="24"/>
          <w:szCs w:val="24"/>
        </w:rPr>
        <w:t>TO</w:t>
      </w:r>
      <w:r w:rsidRPr="003757E7">
        <w:rPr>
          <w:rFonts w:ascii="Palatino Linotype" w:hAnsi="Palatino Linotype" w:cs="Arial"/>
          <w:sz w:val="24"/>
          <w:szCs w:val="24"/>
        </w:rPr>
        <w:t xml:space="preserve"> de ésta resolución.</w:t>
      </w:r>
    </w:p>
    <w:p w14:paraId="015A2E09" w14:textId="77777777" w:rsidR="000F327A" w:rsidRPr="003757E7"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649D0E34" w14:textId="50428C47" w:rsidR="00424469" w:rsidRPr="003757E7" w:rsidRDefault="00535AED" w:rsidP="00424469">
      <w:pPr>
        <w:spacing w:after="0" w:line="360" w:lineRule="auto"/>
        <w:jc w:val="both"/>
        <w:rPr>
          <w:rFonts w:ascii="Palatino Linotype" w:hAnsi="Palatino Linotype" w:cs="Arial"/>
          <w:sz w:val="24"/>
          <w:szCs w:val="24"/>
        </w:rPr>
      </w:pPr>
      <w:r w:rsidRPr="003757E7">
        <w:rPr>
          <w:rFonts w:ascii="Palatino Linotype" w:hAnsi="Palatino Linotype" w:cs="Arial"/>
          <w:b/>
          <w:sz w:val="28"/>
          <w:szCs w:val="28"/>
        </w:rPr>
        <w:t>SEGUNDO.</w:t>
      </w:r>
      <w:r w:rsidRPr="003757E7">
        <w:rPr>
          <w:rFonts w:ascii="Palatino Linotype" w:hAnsi="Palatino Linotype" w:cs="Arial"/>
          <w:sz w:val="24"/>
          <w:szCs w:val="24"/>
        </w:rPr>
        <w:t xml:space="preserve"> Se </w:t>
      </w:r>
      <w:r w:rsidR="006A5AC2" w:rsidRPr="003757E7">
        <w:rPr>
          <w:rFonts w:ascii="Palatino Linotype" w:hAnsi="Palatino Linotype" w:cs="Arial"/>
          <w:b/>
          <w:sz w:val="24"/>
          <w:szCs w:val="24"/>
        </w:rPr>
        <w:t>ORDENA</w:t>
      </w:r>
      <w:r w:rsidRPr="003757E7">
        <w:rPr>
          <w:rFonts w:ascii="Palatino Linotype" w:hAnsi="Palatino Linotype" w:cs="Arial"/>
          <w:sz w:val="24"/>
          <w:szCs w:val="24"/>
        </w:rPr>
        <w:t xml:space="preserve"> al </w:t>
      </w:r>
      <w:r w:rsidRPr="003757E7">
        <w:rPr>
          <w:rFonts w:ascii="Palatino Linotype" w:hAnsi="Palatino Linotype" w:cs="Arial"/>
          <w:b/>
          <w:sz w:val="24"/>
          <w:szCs w:val="24"/>
        </w:rPr>
        <w:t>Sujeto Obligado</w:t>
      </w:r>
      <w:r w:rsidRPr="003757E7">
        <w:rPr>
          <w:rFonts w:ascii="Palatino Linotype" w:hAnsi="Palatino Linotype" w:cs="Arial"/>
          <w:sz w:val="24"/>
          <w:szCs w:val="24"/>
        </w:rPr>
        <w:t xml:space="preserve"> haga entrega a</w:t>
      </w:r>
      <w:r w:rsidR="002963B3" w:rsidRPr="003757E7">
        <w:rPr>
          <w:rFonts w:ascii="Palatino Linotype" w:hAnsi="Palatino Linotype" w:cs="Arial"/>
          <w:sz w:val="24"/>
          <w:szCs w:val="24"/>
        </w:rPr>
        <w:t>l</w:t>
      </w:r>
      <w:r w:rsidR="00EE0091" w:rsidRPr="003757E7">
        <w:rPr>
          <w:rFonts w:ascii="Palatino Linotype" w:hAnsi="Palatino Linotype" w:cs="Arial"/>
          <w:sz w:val="24"/>
          <w:szCs w:val="24"/>
        </w:rPr>
        <w:t xml:space="preserve"> </w:t>
      </w:r>
      <w:r w:rsidRPr="003757E7">
        <w:rPr>
          <w:rFonts w:ascii="Palatino Linotype" w:hAnsi="Palatino Linotype" w:cs="Arial"/>
          <w:b/>
          <w:sz w:val="24"/>
          <w:szCs w:val="24"/>
        </w:rPr>
        <w:t>Recurrente</w:t>
      </w:r>
      <w:r w:rsidR="00F8683F" w:rsidRPr="003757E7">
        <w:rPr>
          <w:rFonts w:ascii="Palatino Linotype" w:hAnsi="Palatino Linotype" w:cs="Arial"/>
          <w:sz w:val="24"/>
          <w:szCs w:val="24"/>
        </w:rPr>
        <w:t xml:space="preserve"> a través </w:t>
      </w:r>
      <w:r w:rsidR="00F8683F" w:rsidRPr="003757E7">
        <w:rPr>
          <w:rFonts w:ascii="Palatino Linotype" w:hAnsi="Palatino Linotype"/>
          <w:color w:val="222222"/>
          <w:sz w:val="24"/>
          <w:szCs w:val="24"/>
          <w:shd w:val="clear" w:color="auto" w:fill="FFFFFF"/>
        </w:rPr>
        <w:t xml:space="preserve">del </w:t>
      </w:r>
      <w:r w:rsidR="00F8683F" w:rsidRPr="003757E7">
        <w:rPr>
          <w:rFonts w:ascii="Palatino Linotype" w:hAnsi="Palatino Linotype"/>
          <w:b/>
          <w:color w:val="222222"/>
          <w:sz w:val="24"/>
          <w:szCs w:val="24"/>
          <w:shd w:val="clear" w:color="auto" w:fill="FFFFFF"/>
        </w:rPr>
        <w:t>SAIMEX</w:t>
      </w:r>
      <w:r w:rsidR="00F8683F" w:rsidRPr="003757E7">
        <w:rPr>
          <w:rFonts w:ascii="Palatino Linotype" w:hAnsi="Palatino Linotype" w:cs="Arial"/>
          <w:sz w:val="24"/>
          <w:szCs w:val="24"/>
        </w:rPr>
        <w:t xml:space="preserve">, </w:t>
      </w:r>
      <w:r w:rsidR="0045166D" w:rsidRPr="003757E7">
        <w:rPr>
          <w:rFonts w:ascii="Palatino Linotype" w:hAnsi="Palatino Linotype" w:cs="Arial"/>
          <w:sz w:val="24"/>
          <w:szCs w:val="24"/>
        </w:rPr>
        <w:t>lo</w:t>
      </w:r>
      <w:r w:rsidR="0045166D" w:rsidRPr="003757E7">
        <w:rPr>
          <w:rFonts w:ascii="Palatino Linotype" w:hAnsi="Palatino Linotype"/>
          <w:sz w:val="24"/>
          <w:szCs w:val="24"/>
          <w:lang w:eastAsia="es-MX"/>
        </w:rPr>
        <w:t xml:space="preserve"> </w:t>
      </w:r>
      <w:r w:rsidR="0045166D" w:rsidRPr="003757E7">
        <w:rPr>
          <w:rFonts w:ascii="Palatino Linotype" w:hAnsi="Palatino Linotype" w:cs="Arial"/>
          <w:sz w:val="24"/>
          <w:szCs w:val="24"/>
        </w:rPr>
        <w:t>siguiente</w:t>
      </w:r>
      <w:r w:rsidR="00450C46" w:rsidRPr="003757E7">
        <w:rPr>
          <w:rFonts w:ascii="Palatino Linotype" w:hAnsi="Palatino Linotype" w:cs="Arial"/>
          <w:sz w:val="24"/>
          <w:szCs w:val="24"/>
        </w:rPr>
        <w:t>:</w:t>
      </w:r>
    </w:p>
    <w:p w14:paraId="2B3D912A" w14:textId="77777777" w:rsidR="000D0261" w:rsidRPr="003757E7" w:rsidRDefault="000D0261" w:rsidP="000D0261">
      <w:pPr>
        <w:pStyle w:val="Sinespaciado"/>
      </w:pPr>
    </w:p>
    <w:p w14:paraId="240C5656" w14:textId="77777777" w:rsidR="00424469" w:rsidRPr="003757E7" w:rsidRDefault="00424469" w:rsidP="00424469">
      <w:pPr>
        <w:spacing w:after="0" w:line="360" w:lineRule="auto"/>
        <w:jc w:val="both"/>
        <w:rPr>
          <w:rFonts w:ascii="Palatino Linotype" w:hAnsi="Palatino Linotype" w:cs="Arial"/>
          <w:sz w:val="2"/>
          <w:szCs w:val="24"/>
        </w:rPr>
      </w:pPr>
    </w:p>
    <w:p w14:paraId="7FDCBE7B" w14:textId="3954FBBA" w:rsidR="00424469" w:rsidRPr="003757E7" w:rsidRDefault="00E40D03" w:rsidP="005309A3">
      <w:pPr>
        <w:pStyle w:val="Prrafodelista"/>
        <w:numPr>
          <w:ilvl w:val="0"/>
          <w:numId w:val="20"/>
        </w:numPr>
        <w:spacing w:line="360" w:lineRule="auto"/>
        <w:jc w:val="both"/>
        <w:rPr>
          <w:rFonts w:ascii="Palatino Linotype" w:hAnsi="Palatino Linotype" w:cs="Arial"/>
        </w:rPr>
      </w:pPr>
      <w:r w:rsidRPr="003757E7">
        <w:rPr>
          <w:rFonts w:ascii="Palatino Linotype" w:hAnsi="Palatino Linotype" w:cs="Arial"/>
        </w:rPr>
        <w:t>Las</w:t>
      </w:r>
      <w:r w:rsidR="00D94C6A" w:rsidRPr="003757E7">
        <w:rPr>
          <w:rFonts w:ascii="Palatino Linotype" w:hAnsi="Palatino Linotype" w:cs="Arial"/>
        </w:rPr>
        <w:t xml:space="preserve"> legislaciones, reglamentos, acuerdos, decretos y lineamientos</w:t>
      </w:r>
      <w:r w:rsidR="00FD035D" w:rsidRPr="003757E7">
        <w:rPr>
          <w:rFonts w:ascii="Palatino Linotype" w:hAnsi="Palatino Linotype" w:cs="Arial"/>
        </w:rPr>
        <w:t>,</w:t>
      </w:r>
      <w:r w:rsidR="00D94C6A" w:rsidRPr="003757E7">
        <w:rPr>
          <w:rFonts w:ascii="Palatino Linotype" w:hAnsi="Palatino Linotype" w:cs="Arial"/>
        </w:rPr>
        <w:t xml:space="preserve"> vigentes </w:t>
      </w:r>
      <w:r w:rsidR="00424469" w:rsidRPr="003757E7">
        <w:rPr>
          <w:rFonts w:ascii="Palatino Linotype" w:hAnsi="Palatino Linotype" w:cs="Arial"/>
        </w:rPr>
        <w:t xml:space="preserve">al </w:t>
      </w:r>
      <w:r w:rsidR="000B00A7" w:rsidRPr="003757E7">
        <w:rPr>
          <w:rFonts w:ascii="Palatino Linotype" w:hAnsi="Palatino Linotype" w:cs="Arial"/>
        </w:rPr>
        <w:t>18 de enero de 2021</w:t>
      </w:r>
      <w:r w:rsidR="00424469" w:rsidRPr="003757E7">
        <w:rPr>
          <w:rFonts w:ascii="Palatino Linotype" w:hAnsi="Palatino Linotype" w:cs="Arial"/>
        </w:rPr>
        <w:t xml:space="preserve">, </w:t>
      </w:r>
      <w:r w:rsidR="00FD035D" w:rsidRPr="003757E7">
        <w:rPr>
          <w:rFonts w:ascii="Palatino Linotype" w:hAnsi="Palatino Linotype" w:cs="Arial"/>
        </w:rPr>
        <w:t xml:space="preserve">que </w:t>
      </w:r>
      <w:r w:rsidR="000B00A7" w:rsidRPr="003757E7">
        <w:rPr>
          <w:rFonts w:ascii="Palatino Linotype" w:hAnsi="Palatino Linotype" w:cs="Arial"/>
        </w:rPr>
        <w:t>regule el funcionamiento la Dirección General de Seguridad Ciudadana y Tránsito Municipal y de Policía Municipal.</w:t>
      </w:r>
    </w:p>
    <w:p w14:paraId="6F47DCCD" w14:textId="77777777" w:rsidR="005309A3" w:rsidRPr="003757E7" w:rsidRDefault="005309A3" w:rsidP="005309A3">
      <w:pPr>
        <w:pStyle w:val="Prrafodelista"/>
        <w:spacing w:line="360" w:lineRule="auto"/>
        <w:ind w:left="720"/>
        <w:jc w:val="both"/>
        <w:rPr>
          <w:rFonts w:ascii="Palatino Linotype" w:hAnsi="Palatino Linotype" w:cs="Arial"/>
        </w:rPr>
      </w:pPr>
    </w:p>
    <w:p w14:paraId="07F33A30" w14:textId="738F9D69" w:rsidR="00C7023F" w:rsidRPr="003757E7"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3757E7">
        <w:rPr>
          <w:rFonts w:ascii="Palatino Linotype" w:hAnsi="Palatino Linotype" w:cs="Arial"/>
          <w:b/>
          <w:sz w:val="28"/>
          <w:szCs w:val="28"/>
          <w:lang w:val="es-ES_tradnl"/>
        </w:rPr>
        <w:t xml:space="preserve">TERCERO. </w:t>
      </w:r>
      <w:r w:rsidR="00E63D29" w:rsidRPr="003757E7">
        <w:rPr>
          <w:rFonts w:ascii="Palatino Linotype" w:hAnsi="Palatino Linotype" w:cs="Arial"/>
          <w:b/>
          <w:sz w:val="24"/>
          <w:szCs w:val="28"/>
          <w:lang w:val="es-ES_tradnl"/>
        </w:rPr>
        <w:t>NOTIFÍQUESE</w:t>
      </w:r>
      <w:r w:rsidR="006A5AC2" w:rsidRPr="003757E7">
        <w:rPr>
          <w:rFonts w:ascii="Palatino Linotype" w:hAnsi="Palatino Linotype" w:cs="Arial"/>
          <w:b/>
          <w:sz w:val="28"/>
          <w:szCs w:val="28"/>
          <w:lang w:val="es-ES_tradnl"/>
        </w:rPr>
        <w:t xml:space="preserve"> </w:t>
      </w:r>
      <w:r w:rsidR="006A5AC2" w:rsidRPr="003757E7">
        <w:rPr>
          <w:rFonts w:ascii="Palatino Linotype" w:hAnsi="Palatino Linotype" w:cs="Arial"/>
          <w:sz w:val="24"/>
          <w:szCs w:val="28"/>
          <w:lang w:val="es-ES_tradnl"/>
        </w:rPr>
        <w:t xml:space="preserve">la presente resolución </w:t>
      </w:r>
      <w:r w:rsidRPr="003757E7">
        <w:rPr>
          <w:rFonts w:ascii="Palatino Linotype" w:hAnsi="Palatino Linotype" w:cs="Arial"/>
          <w:sz w:val="24"/>
          <w:szCs w:val="28"/>
          <w:lang w:val="es-ES_tradnl"/>
        </w:rPr>
        <w:t>al Titular de la Unidad de Transparencia del Sujeto Obligado, para que conforme al artículo 186</w:t>
      </w:r>
      <w:r w:rsidR="000F327A" w:rsidRPr="003757E7">
        <w:rPr>
          <w:rFonts w:ascii="Palatino Linotype" w:hAnsi="Palatino Linotype" w:cs="Arial"/>
          <w:sz w:val="24"/>
          <w:szCs w:val="28"/>
          <w:lang w:val="es-ES_tradnl"/>
        </w:rPr>
        <w:t>,</w:t>
      </w:r>
      <w:r w:rsidRPr="003757E7">
        <w:rPr>
          <w:rFonts w:ascii="Palatino Linotype" w:hAnsi="Palatino Linotype" w:cs="Arial"/>
          <w:sz w:val="24"/>
          <w:szCs w:val="28"/>
          <w:lang w:val="es-ES_tradnl"/>
        </w:rPr>
        <w:t xml:space="preserve"> último párrafo, 189</w:t>
      </w:r>
      <w:r w:rsidR="00F537EC" w:rsidRPr="003757E7">
        <w:rPr>
          <w:rFonts w:ascii="Palatino Linotype" w:hAnsi="Palatino Linotype" w:cs="Arial"/>
          <w:sz w:val="24"/>
          <w:szCs w:val="28"/>
          <w:lang w:val="es-ES_tradnl"/>
        </w:rPr>
        <w:t>,</w:t>
      </w:r>
      <w:r w:rsidRPr="003757E7">
        <w:rPr>
          <w:rFonts w:ascii="Palatino Linotype" w:hAnsi="Palatino Linotype" w:cs="Arial"/>
          <w:sz w:val="24"/>
          <w:szCs w:val="28"/>
          <w:lang w:val="es-ES_tradnl"/>
        </w:rPr>
        <w:t xml:space="preserve"> segundo párrafo y 194</w:t>
      </w:r>
      <w:r w:rsidR="00B807B0" w:rsidRPr="003757E7">
        <w:rPr>
          <w:rFonts w:ascii="Palatino Linotype" w:hAnsi="Palatino Linotype" w:cs="Arial"/>
          <w:sz w:val="24"/>
          <w:szCs w:val="28"/>
          <w:lang w:val="es-ES_tradnl"/>
        </w:rPr>
        <w:t>,</w:t>
      </w:r>
      <w:r w:rsidRPr="003757E7">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3757E7">
        <w:rPr>
          <w:rFonts w:ascii="Palatino Linotype" w:hAnsi="Palatino Linotype" w:cs="Arial"/>
          <w:sz w:val="24"/>
          <w:szCs w:val="28"/>
          <w:lang w:val="es-ES_tradnl"/>
        </w:rPr>
        <w:t xml:space="preserve"> la presente</w:t>
      </w:r>
      <w:r w:rsidRPr="003757E7">
        <w:rPr>
          <w:rFonts w:ascii="Palatino Linotype" w:hAnsi="Palatino Linotype" w:cs="Arial"/>
          <w:sz w:val="24"/>
          <w:szCs w:val="28"/>
          <w:lang w:val="es-ES_tradnl"/>
        </w:rPr>
        <w:t>.</w:t>
      </w:r>
    </w:p>
    <w:p w14:paraId="65DADB15" w14:textId="77777777" w:rsidR="00923613" w:rsidRPr="003757E7" w:rsidRDefault="00923613"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3757E7" w:rsidRDefault="00923613" w:rsidP="00923613">
      <w:pPr>
        <w:spacing w:after="0" w:line="360" w:lineRule="auto"/>
        <w:jc w:val="both"/>
        <w:rPr>
          <w:rFonts w:ascii="Palatino Linotype" w:hAnsi="Palatino Linotype" w:cs="Arial"/>
          <w:bCs/>
          <w:sz w:val="24"/>
          <w:szCs w:val="28"/>
        </w:rPr>
      </w:pPr>
      <w:r w:rsidRPr="003757E7">
        <w:rPr>
          <w:rFonts w:ascii="Palatino Linotype" w:hAnsi="Palatino Linotype" w:cs="Arial"/>
          <w:b/>
          <w:bCs/>
          <w:sz w:val="28"/>
          <w:szCs w:val="28"/>
        </w:rPr>
        <w:t>CUARTO.</w:t>
      </w:r>
      <w:r w:rsidRPr="003757E7">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3757E7">
        <w:rPr>
          <w:rFonts w:ascii="Palatino Linotype" w:hAnsi="Palatino Linotype" w:cs="Arial"/>
          <w:b/>
          <w:bCs/>
          <w:sz w:val="24"/>
          <w:szCs w:val="28"/>
        </w:rPr>
        <w:t>Sujeto Obligado</w:t>
      </w:r>
      <w:r w:rsidRPr="003757E7">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3757E7"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06F6C401" w:rsidR="00CF4A73" w:rsidRPr="003757E7"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3757E7">
        <w:rPr>
          <w:rFonts w:ascii="Palatino Linotype" w:hAnsi="Palatino Linotype" w:cs="Arial"/>
          <w:b/>
          <w:sz w:val="28"/>
          <w:szCs w:val="28"/>
        </w:rPr>
        <w:t>QUIN</w:t>
      </w:r>
      <w:r w:rsidR="00535AED" w:rsidRPr="003757E7">
        <w:rPr>
          <w:rFonts w:ascii="Palatino Linotype" w:hAnsi="Palatino Linotype" w:cs="Arial"/>
          <w:b/>
          <w:sz w:val="28"/>
          <w:szCs w:val="28"/>
        </w:rPr>
        <w:t>TO.</w:t>
      </w:r>
      <w:r w:rsidR="00535AED" w:rsidRPr="003757E7">
        <w:rPr>
          <w:rFonts w:ascii="Palatino Linotype" w:hAnsi="Palatino Linotype" w:cs="Arial"/>
          <w:b/>
          <w:sz w:val="24"/>
          <w:szCs w:val="24"/>
        </w:rPr>
        <w:t xml:space="preserve"> </w:t>
      </w:r>
      <w:r w:rsidR="00E63D29" w:rsidRPr="003757E7">
        <w:rPr>
          <w:rFonts w:ascii="Palatino Linotype" w:hAnsi="Palatino Linotype" w:cs="Arial"/>
          <w:b/>
          <w:sz w:val="24"/>
          <w:szCs w:val="24"/>
        </w:rPr>
        <w:t>NOTIFÍQUESE</w:t>
      </w:r>
      <w:r w:rsidR="00535AED" w:rsidRPr="003757E7">
        <w:rPr>
          <w:rFonts w:ascii="Palatino Linotype" w:hAnsi="Palatino Linotype" w:cs="Arial"/>
          <w:sz w:val="24"/>
          <w:szCs w:val="24"/>
        </w:rPr>
        <w:t xml:space="preserve"> a</w:t>
      </w:r>
      <w:r w:rsidR="00B7384D" w:rsidRPr="003757E7">
        <w:rPr>
          <w:rFonts w:ascii="Palatino Linotype" w:hAnsi="Palatino Linotype" w:cs="Arial"/>
          <w:sz w:val="24"/>
          <w:szCs w:val="24"/>
        </w:rPr>
        <w:t>l</w:t>
      </w:r>
      <w:r w:rsidR="00A00BBC" w:rsidRPr="003757E7">
        <w:rPr>
          <w:rFonts w:ascii="Palatino Linotype" w:hAnsi="Palatino Linotype" w:cs="Arial"/>
          <w:sz w:val="24"/>
          <w:szCs w:val="24"/>
        </w:rPr>
        <w:t xml:space="preserve"> </w:t>
      </w:r>
      <w:r w:rsidR="00535AED" w:rsidRPr="003757E7">
        <w:rPr>
          <w:rFonts w:ascii="Palatino Linotype" w:hAnsi="Palatino Linotype" w:cs="Arial"/>
          <w:b/>
          <w:sz w:val="24"/>
          <w:szCs w:val="24"/>
        </w:rPr>
        <w:t>Recurrente</w:t>
      </w:r>
      <w:r w:rsidR="00535AED" w:rsidRPr="003757E7">
        <w:rPr>
          <w:rFonts w:ascii="Palatino Linotype" w:hAnsi="Palatino Linotype" w:cs="Arial"/>
          <w:sz w:val="24"/>
          <w:szCs w:val="24"/>
        </w:rPr>
        <w:t xml:space="preserve"> la presente resolución</w:t>
      </w:r>
      <w:r w:rsidR="00F8683F" w:rsidRPr="003757E7">
        <w:rPr>
          <w:rFonts w:ascii="Palatino Linotype" w:hAnsi="Palatino Linotype" w:cs="Arial"/>
          <w:sz w:val="24"/>
          <w:szCs w:val="24"/>
        </w:rPr>
        <w:t xml:space="preserve"> a través del </w:t>
      </w:r>
      <w:r w:rsidR="00F8683F" w:rsidRPr="003757E7">
        <w:rPr>
          <w:rFonts w:ascii="Palatino Linotype" w:hAnsi="Palatino Linotype" w:cs="Arial"/>
          <w:b/>
          <w:sz w:val="24"/>
          <w:szCs w:val="24"/>
        </w:rPr>
        <w:t>SAIMEX</w:t>
      </w:r>
      <w:r w:rsidR="00535AED" w:rsidRPr="003757E7">
        <w:rPr>
          <w:rFonts w:ascii="Palatino Linotype" w:hAnsi="Palatino Linotype" w:cs="Arial"/>
          <w:sz w:val="24"/>
          <w:szCs w:val="24"/>
        </w:rPr>
        <w:t xml:space="preserve"> y hágase de su conocimiento que en caso de considerar que le causa algún </w:t>
      </w:r>
      <w:r w:rsidR="00535AED" w:rsidRPr="003757E7">
        <w:rPr>
          <w:rFonts w:ascii="Palatino Linotype" w:hAnsi="Palatino Linotype" w:cs="Arial"/>
          <w:sz w:val="24"/>
          <w:szCs w:val="24"/>
        </w:rPr>
        <w:lastRenderedPageBreak/>
        <w:t>perjuicio, podrá promover el Juicio de Amparo en los términos de las leyes aplicables, de acuerdo a lo estipulado por el artículo 196</w:t>
      </w:r>
      <w:r w:rsidR="00B807B0" w:rsidRPr="003757E7">
        <w:rPr>
          <w:rFonts w:ascii="Palatino Linotype" w:hAnsi="Palatino Linotype" w:cs="Arial"/>
          <w:sz w:val="24"/>
          <w:szCs w:val="24"/>
        </w:rPr>
        <w:t>,</w:t>
      </w:r>
      <w:r w:rsidR="00535AED" w:rsidRPr="003757E7">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3757E7"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3B8C7E4F" w14:textId="18BCA9B6" w:rsidR="00AD1604" w:rsidRPr="003757E7" w:rsidRDefault="002E4C91" w:rsidP="00AD2A55">
      <w:pPr>
        <w:spacing w:after="0" w:line="360" w:lineRule="auto"/>
        <w:jc w:val="both"/>
        <w:rPr>
          <w:rFonts w:ascii="Palatino Linotype" w:hAnsi="Palatino Linotype" w:cs="Arial"/>
          <w:sz w:val="24"/>
          <w:szCs w:val="24"/>
        </w:rPr>
      </w:pPr>
      <w:r w:rsidRPr="003757E7">
        <w:rPr>
          <w:rFonts w:ascii="Palatino Linotype" w:hAnsi="Palatino Linotype" w:cs="Arial"/>
          <w:sz w:val="24"/>
          <w:szCs w:val="24"/>
        </w:rPr>
        <w:t>ASÍ LO RESUELVE, POR UNANIMIDAD DE VOTOS, EL PLENO DEL</w:t>
      </w:r>
      <w:r w:rsidRPr="003757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7E7">
        <w:rPr>
          <w:rFonts w:ascii="Palatino Linotype" w:hAnsi="Palatino Linotype" w:cs="Arial"/>
          <w:sz w:val="24"/>
          <w:szCs w:val="24"/>
        </w:rPr>
        <w:t>, CONFORMADO POR LOS COMISIONADOS ZULEMA MARTÍNEZ SÁNCHEZ, EVA ABAID YAPUR, JOSÉ GUADALUPE LUNA HERNÁNDEZ, JAVIER MARTÍNEZ CRUZ Y LUIS GUSTAVO PARRA NORIEGA</w:t>
      </w:r>
      <w:r w:rsidR="003757E7">
        <w:rPr>
          <w:rFonts w:ascii="Palatino Linotype" w:hAnsi="Palatino Linotype" w:cs="Arial"/>
          <w:sz w:val="24"/>
          <w:szCs w:val="24"/>
        </w:rPr>
        <w:t xml:space="preserve"> </w:t>
      </w:r>
      <w:r w:rsidR="003757E7">
        <w:rPr>
          <w:rFonts w:ascii="Palatino Linotype" w:hAnsi="Palatino Linotype" w:cs="Arial"/>
          <w:sz w:val="24"/>
        </w:rPr>
        <w:t>(EMITIENDO VOTO PARTICULAR)</w:t>
      </w:r>
      <w:r w:rsidRPr="003757E7">
        <w:rPr>
          <w:rFonts w:ascii="Palatino Linotype" w:hAnsi="Palatino Linotype" w:cs="Arial"/>
          <w:sz w:val="24"/>
          <w:szCs w:val="24"/>
        </w:rPr>
        <w:t xml:space="preserve">, EN LA </w:t>
      </w:r>
      <w:r w:rsidR="00964D90" w:rsidRPr="003757E7">
        <w:rPr>
          <w:rFonts w:ascii="Palatino Linotype" w:hAnsi="Palatino Linotype" w:cs="Arial"/>
          <w:sz w:val="24"/>
          <w:szCs w:val="24"/>
        </w:rPr>
        <w:t xml:space="preserve">DÉCIMA </w:t>
      </w:r>
      <w:r w:rsidR="00F00124" w:rsidRPr="003757E7">
        <w:rPr>
          <w:rFonts w:ascii="Palatino Linotype" w:hAnsi="Palatino Linotype" w:cs="Arial"/>
          <w:sz w:val="24"/>
          <w:szCs w:val="24"/>
        </w:rPr>
        <w:t>SEGUNDA</w:t>
      </w:r>
      <w:r w:rsidRPr="003757E7">
        <w:rPr>
          <w:rFonts w:ascii="Palatino Linotype" w:hAnsi="Palatino Linotype" w:cs="Arial"/>
          <w:sz w:val="24"/>
          <w:szCs w:val="24"/>
        </w:rPr>
        <w:t xml:space="preserve"> SESIÓN ORDINARIA CELEBRADA EL </w:t>
      </w:r>
      <w:r w:rsidR="00964D90" w:rsidRPr="003757E7">
        <w:rPr>
          <w:rFonts w:ascii="Palatino Linotype" w:eastAsia="Times New Roman" w:hAnsi="Palatino Linotype" w:cs="Arial"/>
          <w:color w:val="000000"/>
          <w:sz w:val="24"/>
          <w:szCs w:val="24"/>
          <w:lang w:eastAsia="es-MX"/>
        </w:rPr>
        <w:t>CATORCE DE ABRIL</w:t>
      </w:r>
      <w:r w:rsidRPr="003757E7">
        <w:rPr>
          <w:rFonts w:ascii="Palatino Linotype" w:eastAsia="Times New Roman" w:hAnsi="Palatino Linotype" w:cs="Arial"/>
          <w:color w:val="000000"/>
          <w:sz w:val="24"/>
          <w:szCs w:val="24"/>
          <w:lang w:eastAsia="es-MX"/>
        </w:rPr>
        <w:t xml:space="preserve"> DE</w:t>
      </w:r>
      <w:r w:rsidRPr="003757E7">
        <w:rPr>
          <w:rFonts w:ascii="Palatino Linotype" w:hAnsi="Palatino Linotype" w:cs="Arial"/>
          <w:sz w:val="24"/>
          <w:szCs w:val="24"/>
        </w:rPr>
        <w:t xml:space="preserve"> DOS MIL </w:t>
      </w:r>
      <w:r w:rsidR="00C67C23" w:rsidRPr="003757E7">
        <w:rPr>
          <w:rFonts w:ascii="Palatino Linotype" w:hAnsi="Palatino Linotype" w:cs="Arial"/>
          <w:sz w:val="24"/>
          <w:szCs w:val="24"/>
        </w:rPr>
        <w:t>VEINTIUNO</w:t>
      </w:r>
      <w:r w:rsidRPr="003757E7">
        <w:rPr>
          <w:rFonts w:ascii="Palatino Linotype" w:hAnsi="Palatino Linotype" w:cs="Arial"/>
          <w:sz w:val="24"/>
          <w:szCs w:val="24"/>
        </w:rPr>
        <w:t xml:space="preserve">, ANTE EL </w:t>
      </w:r>
      <w:r w:rsidR="009E223C" w:rsidRPr="003757E7">
        <w:rPr>
          <w:rFonts w:ascii="Palatino Linotype" w:hAnsi="Palatino Linotype"/>
          <w:sz w:val="24"/>
          <w:szCs w:val="24"/>
        </w:rPr>
        <w:t>DIRECTOR DE CUMPLIMIENTOS, RUBÉN ORTÍZ AMARO.</w:t>
      </w:r>
      <w:r w:rsidR="00CF4A73" w:rsidRPr="003757E7">
        <w:rPr>
          <w:rFonts w:ascii="Palatino Linotype" w:hAnsi="Palatino Linotype" w:cs="Arial"/>
          <w:sz w:val="24"/>
          <w:szCs w:val="24"/>
        </w:rPr>
        <w:t>---------------------------------------------------------------------------------------------------------------------------------------------------------------------------------------------------------------------------------------------------------------------------------------------------------------------------------------------------------------------------------------------------------------------------------------------------------------------------------------------------------------------------------------------------------------------------------------------------------------------------------------------------------------------------------------</w:t>
      </w:r>
      <w:r w:rsidR="00B231BC" w:rsidRPr="003757E7">
        <w:rPr>
          <w:rFonts w:ascii="Palatino Linotype" w:hAnsi="Palatino Linotype" w:cs="Arial"/>
          <w:sz w:val="24"/>
          <w:szCs w:val="24"/>
        </w:rPr>
        <w:t>--------------------------------------------------------------------------------</w:t>
      </w:r>
      <w:r w:rsidR="00F8683F" w:rsidRPr="003757E7">
        <w:rPr>
          <w:rFonts w:ascii="Palatino Linotype" w:hAnsi="Palatino Linotype" w:cs="Arial"/>
          <w:sz w:val="24"/>
          <w:szCs w:val="24"/>
        </w:rPr>
        <w:t>---------------------------------</w:t>
      </w:r>
      <w:r w:rsidR="00964D90" w:rsidRPr="003757E7">
        <w:rPr>
          <w:rFonts w:ascii="Palatino Linotype" w:hAnsi="Palatino Linotype" w:cs="Arial"/>
          <w:sz w:val="24"/>
          <w:szCs w:val="24"/>
        </w:rPr>
        <w:t>--</w:t>
      </w:r>
      <w:r w:rsidR="003757E7">
        <w:rPr>
          <w:rFonts w:ascii="Palatino Linotype" w:hAnsi="Palatino Linotype" w:cs="Arial"/>
          <w:sz w:val="24"/>
          <w:szCs w:val="24"/>
        </w:rPr>
        <w:t>-----------------------------------------------------------------</w:t>
      </w:r>
    </w:p>
    <w:p w14:paraId="7A8DCEB4" w14:textId="106AFBE9" w:rsidR="00B65E05" w:rsidRPr="009E223C" w:rsidRDefault="00B65E05" w:rsidP="00AD2A55">
      <w:pPr>
        <w:spacing w:after="0" w:line="360" w:lineRule="auto"/>
        <w:jc w:val="both"/>
        <w:rPr>
          <w:rFonts w:ascii="Palatino Linotype" w:hAnsi="Palatino Linotype"/>
          <w:sz w:val="24"/>
          <w:szCs w:val="24"/>
        </w:rPr>
      </w:pPr>
      <w:r w:rsidRPr="003757E7">
        <w:rPr>
          <w:rFonts w:ascii="Palatino Linotype" w:hAnsi="Palatino Linotype" w:cs="Arial"/>
          <w:sz w:val="24"/>
          <w:szCs w:val="24"/>
        </w:rPr>
        <w:t>--------------------------------------------------------------------------------------------------------------------------------------------------------------------------------------------------------------------------------------------------------------------------------------------------------------------------------------------------------------------------------------------------------------------------------------------------------------------</w:t>
      </w:r>
    </w:p>
    <w:p w14:paraId="06585CC3" w14:textId="77777777" w:rsidR="00F537EC" w:rsidRPr="009E223C" w:rsidRDefault="00F537EC" w:rsidP="00AD2A55">
      <w:pPr>
        <w:spacing w:after="0" w:line="360" w:lineRule="auto"/>
        <w:jc w:val="both"/>
        <w:rPr>
          <w:rFonts w:ascii="Palatino Linotype" w:hAnsi="Palatino Linotype"/>
          <w:sz w:val="36"/>
          <w:szCs w:val="24"/>
        </w:rPr>
      </w:pPr>
    </w:p>
    <w:p w14:paraId="35509F6A" w14:textId="77777777" w:rsidR="00F84E71" w:rsidRPr="009E223C" w:rsidRDefault="00F84E71" w:rsidP="00AD2A55">
      <w:pPr>
        <w:spacing w:after="0" w:line="360" w:lineRule="auto"/>
        <w:jc w:val="both"/>
        <w:rPr>
          <w:rFonts w:ascii="Palatino Linotype" w:hAnsi="Palatino Linotype"/>
          <w:sz w:val="24"/>
          <w:szCs w:val="24"/>
        </w:rPr>
      </w:pPr>
    </w:p>
    <w:sectPr w:rsidR="00F84E71" w:rsidRPr="009E223C"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EC8F1" w14:textId="77777777" w:rsidR="004021D3" w:rsidRDefault="004021D3" w:rsidP="00BF3214">
      <w:pPr>
        <w:spacing w:after="0" w:line="240" w:lineRule="auto"/>
      </w:pPr>
      <w:r>
        <w:separator/>
      </w:r>
    </w:p>
  </w:endnote>
  <w:endnote w:type="continuationSeparator" w:id="0">
    <w:p w14:paraId="136FCC17" w14:textId="77777777" w:rsidR="004021D3" w:rsidRDefault="004021D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B8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3B88">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B8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3B88">
      <w:rPr>
        <w:rFonts w:ascii="Palatino Linotype" w:hAnsi="Palatino Linotype"/>
        <w:bCs/>
        <w:noProof/>
        <w:sz w:val="20"/>
      </w:rPr>
      <w:t>29</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B532F" w14:textId="77777777" w:rsidR="004021D3" w:rsidRDefault="004021D3" w:rsidP="00BF3214">
      <w:pPr>
        <w:spacing w:after="0" w:line="240" w:lineRule="auto"/>
      </w:pPr>
      <w:r>
        <w:separator/>
      </w:r>
    </w:p>
  </w:footnote>
  <w:footnote w:type="continuationSeparator" w:id="0">
    <w:p w14:paraId="6B5037C7" w14:textId="77777777" w:rsidR="004021D3" w:rsidRDefault="004021D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A55D" w14:textId="53E74D2C" w:rsidR="00362A94" w:rsidRDefault="004021D3">
    <w:pPr>
      <w:pStyle w:val="Encabezado"/>
    </w:pPr>
    <w:r>
      <w:rPr>
        <w:noProof/>
        <w:lang w:val="es-MX" w:eastAsia="es-MX"/>
      </w:rPr>
      <w:pict w14:anchorId="6B886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739469" o:spid="_x0000_s205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07B4C77E" w:rsidR="00F31AB0" w:rsidRDefault="00F006D9" w:rsidP="00585A37">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585A37">
            <w:rPr>
              <w:rFonts w:ascii="Palatino Linotype" w:hAnsi="Palatino Linotype" w:cs="Arial"/>
              <w:bCs/>
              <w:sz w:val="24"/>
              <w:lang w:eastAsia="es-MX"/>
            </w:rPr>
            <w:t>047</w:t>
          </w:r>
          <w:r w:rsidR="007A7BC0">
            <w:rPr>
              <w:rFonts w:ascii="Palatino Linotype" w:hAnsi="Palatino Linotype" w:cs="Arial"/>
              <w:bCs/>
              <w:sz w:val="24"/>
              <w:lang w:eastAsia="es-MX"/>
            </w:rPr>
            <w:t>5</w:t>
          </w:r>
          <w:r w:rsidR="00F31AB0">
            <w:rPr>
              <w:rFonts w:ascii="Palatino Linotype" w:hAnsi="Palatino Linotype" w:cs="Arial"/>
              <w:bCs/>
              <w:sz w:val="24"/>
              <w:lang w:eastAsia="es-MX"/>
            </w:rPr>
            <w:t>/INFOEM/IP/RR/20</w:t>
          </w:r>
          <w:r>
            <w:rPr>
              <w:rFonts w:ascii="Palatino Linotype" w:hAnsi="Palatino Linotype" w:cs="Arial"/>
              <w:bCs/>
              <w:sz w:val="24"/>
              <w:lang w:eastAsia="es-MX"/>
            </w:rPr>
            <w:t>2</w:t>
          </w:r>
          <w:r w:rsidR="00585A37">
            <w:rPr>
              <w:rFonts w:ascii="Palatino Linotype" w:hAnsi="Palatino Linotype" w:cs="Arial"/>
              <w:bCs/>
              <w:sz w:val="24"/>
              <w:lang w:eastAsia="es-MX"/>
            </w:rPr>
            <w:t>1</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6609F29D" w:rsidR="00F31AB0" w:rsidRDefault="007A7BC0" w:rsidP="00F006D9">
          <w:pPr>
            <w:spacing w:after="120" w:line="256" w:lineRule="auto"/>
            <w:ind w:left="-486" w:right="214" w:firstLine="284"/>
            <w:jc w:val="right"/>
            <w:rPr>
              <w:rFonts w:ascii="Palatino Linotype" w:hAnsi="Palatino Linotype" w:cs="Arial"/>
              <w:szCs w:val="20"/>
            </w:rPr>
          </w:pPr>
          <w:r w:rsidRPr="007A7BC0">
            <w:rPr>
              <w:rFonts w:ascii="Palatino Linotype" w:hAnsi="Palatino Linotype" w:cs="Arial"/>
              <w:szCs w:val="20"/>
            </w:rPr>
            <w:t xml:space="preserve">Ayuntamiento de </w:t>
          </w:r>
          <w:r w:rsidR="00585A37" w:rsidRPr="00585A37">
            <w:rPr>
              <w:rFonts w:ascii="Palatino Linotype" w:hAnsi="Palatino Linotype" w:cs="Arial"/>
              <w:szCs w:val="20"/>
            </w:rPr>
            <w:t>Naucalpan de Juárez</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6B4BD443" w:rsidR="00F31AB0" w:rsidRDefault="004021D3" w:rsidP="00B935D1">
    <w:pPr>
      <w:pStyle w:val="Encabezado"/>
      <w:tabs>
        <w:tab w:val="clear" w:pos="4419"/>
        <w:tab w:val="clear" w:pos="8838"/>
        <w:tab w:val="left" w:pos="6005"/>
      </w:tabs>
    </w:pPr>
    <w:r>
      <w:rPr>
        <w:noProof/>
        <w:lang w:val="es-MX" w:eastAsia="es-MX"/>
      </w:rPr>
      <w:pict w14:anchorId="571AF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739470" o:spid="_x0000_s2057" type="#_x0000_t75" style="position:absolute;margin-left:-82.3pt;margin-top:-111.2pt;width:609.4pt;height:793.75pt;z-index:-251656192;mso-position-horizontal-relative:margin;mso-position-vertical-relative:margin" o:allowincell="f">
          <v:imagedata r:id="rId1" o:title="logo infoem (1)"/>
          <w10:wrap anchorx="margin" anchory="margin"/>
        </v:shape>
      </w:pict>
    </w:r>
    <w:r w:rsidR="00F31AB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323B10C8" w:rsidR="00F31AB0" w:rsidRDefault="00F31AB0" w:rsidP="00585A37">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585A37">
            <w:rPr>
              <w:rFonts w:ascii="Palatino Linotype" w:hAnsi="Palatino Linotype" w:cs="Arial"/>
              <w:bCs/>
              <w:sz w:val="24"/>
              <w:lang w:eastAsia="es-MX"/>
            </w:rPr>
            <w:t>047</w:t>
          </w:r>
          <w:r w:rsidR="007A7BC0">
            <w:rPr>
              <w:rFonts w:ascii="Palatino Linotype" w:hAnsi="Palatino Linotype" w:cs="Arial"/>
              <w:bCs/>
              <w:sz w:val="24"/>
              <w:lang w:eastAsia="es-MX"/>
            </w:rPr>
            <w:t>5</w:t>
          </w:r>
          <w:r>
            <w:rPr>
              <w:rFonts w:ascii="Palatino Linotype" w:hAnsi="Palatino Linotype" w:cs="Arial"/>
              <w:bCs/>
              <w:sz w:val="24"/>
              <w:lang w:eastAsia="es-MX"/>
            </w:rPr>
            <w:t>/INFOEM/IP/RR/20</w:t>
          </w:r>
          <w:r w:rsidR="00F006D9">
            <w:rPr>
              <w:rFonts w:ascii="Palatino Linotype" w:hAnsi="Palatino Linotype" w:cs="Arial"/>
              <w:bCs/>
              <w:sz w:val="24"/>
              <w:lang w:eastAsia="es-MX"/>
            </w:rPr>
            <w:t>2</w:t>
          </w:r>
          <w:r w:rsidR="00585A37">
            <w:rPr>
              <w:rFonts w:ascii="Palatino Linotype" w:hAnsi="Palatino Linotype" w:cs="Arial"/>
              <w:bCs/>
              <w:sz w:val="24"/>
              <w:lang w:eastAsia="es-MX"/>
            </w:rPr>
            <w:t>1</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5BB09D5E" w:rsidR="00F31AB0" w:rsidRDefault="007A7BC0" w:rsidP="00F006D9">
          <w:pPr>
            <w:spacing w:after="120" w:line="240" w:lineRule="auto"/>
            <w:ind w:left="-486" w:right="214" w:firstLine="284"/>
            <w:jc w:val="right"/>
            <w:rPr>
              <w:rFonts w:ascii="Palatino Linotype" w:hAnsi="Palatino Linotype" w:cs="Arial"/>
              <w:szCs w:val="20"/>
            </w:rPr>
          </w:pPr>
          <w:r w:rsidRPr="007A7BC0">
            <w:rPr>
              <w:rFonts w:ascii="Palatino Linotype" w:hAnsi="Palatino Linotype" w:cs="Arial"/>
              <w:szCs w:val="20"/>
            </w:rPr>
            <w:t xml:space="preserve">Ayuntamiento de </w:t>
          </w:r>
          <w:r w:rsidR="00585A37" w:rsidRPr="00585A37">
            <w:rPr>
              <w:rFonts w:ascii="Palatino Linotype" w:hAnsi="Palatino Linotype" w:cs="Arial"/>
              <w:szCs w:val="20"/>
            </w:rPr>
            <w:t>Naucalpan de Juárez</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43311144" w:rsidR="00F31AB0" w:rsidRPr="003D23D7" w:rsidRDefault="00653B88"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w:t>
          </w:r>
          <w:proofErr w:type="spellEnd"/>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524C5095" w:rsidR="00F31AB0" w:rsidRDefault="004021D3">
    <w:pPr>
      <w:pStyle w:val="Encabezado"/>
    </w:pPr>
    <w:r>
      <w:rPr>
        <w:noProof/>
        <w:lang w:val="es-MX" w:eastAsia="es-MX"/>
      </w:rPr>
      <w:pict w14:anchorId="54BC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739468" o:spid="_x0000_s2055" type="#_x0000_t75" style="position:absolute;margin-left:-85.3pt;margin-top:-130.8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A17190"/>
    <w:multiLevelType w:val="hybridMultilevel"/>
    <w:tmpl w:val="527A8D12"/>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CF6951"/>
    <w:multiLevelType w:val="hybridMultilevel"/>
    <w:tmpl w:val="1FA441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550F23"/>
    <w:multiLevelType w:val="hybridMultilevel"/>
    <w:tmpl w:val="E56AADF0"/>
    <w:lvl w:ilvl="0" w:tplc="3A8A3F9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8"/>
  </w:num>
  <w:num w:numId="2">
    <w:abstractNumId w:val="4"/>
  </w:num>
  <w:num w:numId="3">
    <w:abstractNumId w:val="12"/>
  </w:num>
  <w:num w:numId="4">
    <w:abstractNumId w:val="13"/>
  </w:num>
  <w:num w:numId="5">
    <w:abstractNumId w:val="2"/>
  </w:num>
  <w:num w:numId="6">
    <w:abstractNumId w:val="6"/>
  </w:num>
  <w:num w:numId="7">
    <w:abstractNumId w:val="16"/>
  </w:num>
  <w:num w:numId="8">
    <w:abstractNumId w:val="15"/>
  </w:num>
  <w:num w:numId="9">
    <w:abstractNumId w:val="19"/>
  </w:num>
  <w:num w:numId="10">
    <w:abstractNumId w:val="17"/>
  </w:num>
  <w:num w:numId="11">
    <w:abstractNumId w:val="11"/>
  </w:num>
  <w:num w:numId="12">
    <w:abstractNumId w:val="5"/>
  </w:num>
  <w:num w:numId="13">
    <w:abstractNumId w:val="7"/>
  </w:num>
  <w:num w:numId="14">
    <w:abstractNumId w:val="1"/>
  </w:num>
  <w:num w:numId="15">
    <w:abstractNumId w:val="0"/>
  </w:num>
  <w:num w:numId="16">
    <w:abstractNumId w:val="9"/>
  </w:num>
  <w:num w:numId="17">
    <w:abstractNumId w:val="10"/>
  </w:num>
  <w:num w:numId="18">
    <w:abstractNumId w:val="14"/>
  </w:num>
  <w:num w:numId="19">
    <w:abstractNumId w:val="3"/>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38D"/>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0A7"/>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6CD6"/>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7"/>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EC7"/>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2A94"/>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57E7"/>
    <w:rsid w:val="00376263"/>
    <w:rsid w:val="0037641A"/>
    <w:rsid w:val="00376480"/>
    <w:rsid w:val="003768FF"/>
    <w:rsid w:val="0037694D"/>
    <w:rsid w:val="0037781C"/>
    <w:rsid w:val="00380454"/>
    <w:rsid w:val="003820FC"/>
    <w:rsid w:val="00383010"/>
    <w:rsid w:val="003832A0"/>
    <w:rsid w:val="00383B5C"/>
    <w:rsid w:val="00385393"/>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036"/>
    <w:rsid w:val="003A4778"/>
    <w:rsid w:val="003A4875"/>
    <w:rsid w:val="003A50D8"/>
    <w:rsid w:val="003A586B"/>
    <w:rsid w:val="003A6E09"/>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21D3"/>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161"/>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20B9"/>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09A3"/>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A37"/>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083"/>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37567"/>
    <w:rsid w:val="00640AF3"/>
    <w:rsid w:val="0064293B"/>
    <w:rsid w:val="00642AEF"/>
    <w:rsid w:val="006433DC"/>
    <w:rsid w:val="00643626"/>
    <w:rsid w:val="00645479"/>
    <w:rsid w:val="00646D4B"/>
    <w:rsid w:val="00646E52"/>
    <w:rsid w:val="006471E2"/>
    <w:rsid w:val="00650556"/>
    <w:rsid w:val="006534DA"/>
    <w:rsid w:val="00653B88"/>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AE0"/>
    <w:rsid w:val="006E2B14"/>
    <w:rsid w:val="006E2CDB"/>
    <w:rsid w:val="006E31CC"/>
    <w:rsid w:val="006E3E3B"/>
    <w:rsid w:val="006E3E41"/>
    <w:rsid w:val="006E47C2"/>
    <w:rsid w:val="006E530F"/>
    <w:rsid w:val="006E5BF5"/>
    <w:rsid w:val="006E5FF5"/>
    <w:rsid w:val="006E63D7"/>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2B8"/>
    <w:rsid w:val="007E0AAA"/>
    <w:rsid w:val="007E21F7"/>
    <w:rsid w:val="007E3EBB"/>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151"/>
    <w:rsid w:val="00865EE3"/>
    <w:rsid w:val="008660F8"/>
    <w:rsid w:val="00866FD2"/>
    <w:rsid w:val="008675D6"/>
    <w:rsid w:val="008705A1"/>
    <w:rsid w:val="00870FBD"/>
    <w:rsid w:val="008730CC"/>
    <w:rsid w:val="0087406C"/>
    <w:rsid w:val="00875C70"/>
    <w:rsid w:val="008765A9"/>
    <w:rsid w:val="0087664D"/>
    <w:rsid w:val="0087680D"/>
    <w:rsid w:val="00876F59"/>
    <w:rsid w:val="00877602"/>
    <w:rsid w:val="0087774D"/>
    <w:rsid w:val="00881122"/>
    <w:rsid w:val="00881C57"/>
    <w:rsid w:val="0088218E"/>
    <w:rsid w:val="0088280F"/>
    <w:rsid w:val="00883820"/>
    <w:rsid w:val="00883B3A"/>
    <w:rsid w:val="008848D7"/>
    <w:rsid w:val="00887CAA"/>
    <w:rsid w:val="00891B6B"/>
    <w:rsid w:val="008920B3"/>
    <w:rsid w:val="0089238A"/>
    <w:rsid w:val="00892FD8"/>
    <w:rsid w:val="008939B2"/>
    <w:rsid w:val="00893A84"/>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8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16E"/>
    <w:rsid w:val="00964569"/>
    <w:rsid w:val="00964D90"/>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4954"/>
    <w:rsid w:val="009D565F"/>
    <w:rsid w:val="009D7800"/>
    <w:rsid w:val="009E031A"/>
    <w:rsid w:val="009E03FE"/>
    <w:rsid w:val="009E127A"/>
    <w:rsid w:val="009E1860"/>
    <w:rsid w:val="009E223C"/>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36D1"/>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25DC"/>
    <w:rsid w:val="00B32F5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D46"/>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335"/>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6A7"/>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A3"/>
    <w:rsid w:val="00E16DD2"/>
    <w:rsid w:val="00E17120"/>
    <w:rsid w:val="00E17EC5"/>
    <w:rsid w:val="00E201E6"/>
    <w:rsid w:val="00E20206"/>
    <w:rsid w:val="00E20E74"/>
    <w:rsid w:val="00E23321"/>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03"/>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C12"/>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10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124"/>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35D"/>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3BC3-AE4C-4A29-89EE-1DBFF1F0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29</Pages>
  <Words>7411</Words>
  <Characters>40763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16</cp:revision>
  <cp:lastPrinted>2019-08-08T15:54:00Z</cp:lastPrinted>
  <dcterms:created xsi:type="dcterms:W3CDTF">2021-03-23T20:08:00Z</dcterms:created>
  <dcterms:modified xsi:type="dcterms:W3CDTF">2021-05-12T01:23:00Z</dcterms:modified>
</cp:coreProperties>
</file>