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FB2F5" w14:textId="77777777" w:rsidR="00C7585E" w:rsidRPr="00667998" w:rsidRDefault="00C7585E" w:rsidP="00C7585E">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quince de septiembre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6A31384B" w14:textId="77777777" w:rsidR="00C7585E" w:rsidRPr="00667998" w:rsidRDefault="00C7585E" w:rsidP="00C7585E">
      <w:pPr>
        <w:shd w:val="clear" w:color="auto" w:fill="FFFFFF"/>
        <w:spacing w:after="0" w:line="360" w:lineRule="auto"/>
        <w:jc w:val="both"/>
        <w:rPr>
          <w:rFonts w:ascii="Palatino Linotype" w:eastAsia="Times New Roman" w:hAnsi="Palatino Linotype" w:cs="Arial"/>
          <w:color w:val="000000"/>
          <w:sz w:val="2"/>
          <w:szCs w:val="24"/>
          <w:lang w:eastAsia="es-MX"/>
        </w:rPr>
      </w:pPr>
    </w:p>
    <w:p w14:paraId="7D498689" w14:textId="77777777" w:rsidR="00C7585E" w:rsidRPr="00667998" w:rsidRDefault="00C7585E" w:rsidP="00C7585E">
      <w:pPr>
        <w:tabs>
          <w:tab w:val="left" w:pos="1701"/>
        </w:tabs>
        <w:spacing w:after="0" w:line="360" w:lineRule="auto"/>
        <w:jc w:val="both"/>
        <w:rPr>
          <w:rFonts w:ascii="Palatino Linotype" w:hAnsi="Palatino Linotype" w:cs="Arial"/>
          <w:b/>
          <w:sz w:val="24"/>
        </w:rPr>
      </w:pPr>
    </w:p>
    <w:p w14:paraId="08BB2830" w14:textId="4D7FEC71" w:rsidR="00C7585E" w:rsidRPr="00667998" w:rsidRDefault="00C7585E" w:rsidP="00C7585E">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03765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proofErr w:type="spellStart"/>
      <w:r w:rsidR="0032164D">
        <w:rPr>
          <w:rFonts w:ascii="Palatino Linotype" w:hAnsi="Palatino Linotype" w:cs="Arial"/>
          <w:b/>
          <w:sz w:val="24"/>
          <w:szCs w:val="24"/>
        </w:rPr>
        <w:t>xxxxxxxxxxxxxx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la</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Toluca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F017B01" w14:textId="77777777" w:rsidR="00C7585E" w:rsidRPr="004A1460" w:rsidRDefault="00C7585E" w:rsidP="00C7585E">
      <w:pPr>
        <w:tabs>
          <w:tab w:val="left" w:pos="1701"/>
        </w:tabs>
        <w:spacing w:after="0" w:line="360" w:lineRule="auto"/>
        <w:jc w:val="both"/>
        <w:rPr>
          <w:rFonts w:ascii="Palatino Linotype" w:hAnsi="Palatino Linotype" w:cs="Arial"/>
          <w:sz w:val="24"/>
        </w:rPr>
      </w:pPr>
    </w:p>
    <w:p w14:paraId="46D8865E" w14:textId="77777777" w:rsidR="00C7585E" w:rsidRPr="00667998" w:rsidRDefault="00C7585E" w:rsidP="00C7585E">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BA7960B" w14:textId="77777777" w:rsidR="00C7585E" w:rsidRPr="00667998" w:rsidRDefault="00C7585E" w:rsidP="00C7585E">
      <w:pPr>
        <w:spacing w:after="0" w:line="360" w:lineRule="auto"/>
        <w:jc w:val="center"/>
        <w:rPr>
          <w:rFonts w:ascii="Palatino Linotype" w:hAnsi="Palatino Linotype"/>
          <w:b/>
          <w:sz w:val="24"/>
        </w:rPr>
      </w:pPr>
    </w:p>
    <w:p w14:paraId="6734124A" w14:textId="77777777" w:rsidR="00C7585E" w:rsidRPr="00667998" w:rsidRDefault="00C7585E" w:rsidP="00C7585E">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3AE891B" w14:textId="4F6760EA" w:rsidR="00C7585E" w:rsidRPr="00667998" w:rsidRDefault="00C7585E" w:rsidP="00C7585E">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veintiuno</w:t>
      </w:r>
      <w:r w:rsidRPr="00667998">
        <w:rPr>
          <w:rFonts w:ascii="Palatino Linotype" w:hAnsi="Palatino Linotype" w:cs="Arial"/>
          <w:sz w:val="24"/>
        </w:rPr>
        <w:t xml:space="preserve"> de </w:t>
      </w:r>
      <w:r>
        <w:rPr>
          <w:rFonts w:ascii="Palatino Linotype" w:hAnsi="Palatino Linotype" w:cs="Arial"/>
          <w:sz w:val="24"/>
        </w:rPr>
        <w:t>junio</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l</w:t>
      </w:r>
      <w:r w:rsidR="00447D8D">
        <w:rPr>
          <w:rFonts w:ascii="Palatino Linotype" w:hAnsi="Palatino Linotype" w:cs="Arial"/>
          <w:sz w:val="24"/>
        </w:rPr>
        <w:t>a</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DA3D21">
        <w:rPr>
          <w:rFonts w:ascii="Palatino Linotype" w:hAnsi="Palatino Linotype" w:cs="Arial"/>
          <w:b/>
          <w:sz w:val="24"/>
        </w:rPr>
        <w:t>00</w:t>
      </w:r>
      <w:r w:rsidR="00447D8D">
        <w:rPr>
          <w:rFonts w:ascii="Palatino Linotype" w:hAnsi="Palatino Linotype" w:cs="Arial"/>
          <w:b/>
          <w:sz w:val="24"/>
        </w:rPr>
        <w:t>539</w:t>
      </w:r>
      <w:r w:rsidRPr="00DA3D21">
        <w:rPr>
          <w:rFonts w:ascii="Palatino Linotype" w:hAnsi="Palatino Linotype" w:cs="Arial"/>
          <w:b/>
          <w:sz w:val="24"/>
        </w:rPr>
        <w:t>/</w:t>
      </w:r>
      <w:r w:rsidR="00447D8D">
        <w:rPr>
          <w:rFonts w:ascii="Palatino Linotype" w:hAnsi="Palatino Linotype" w:cs="Arial"/>
          <w:b/>
          <w:sz w:val="24"/>
        </w:rPr>
        <w:t>TOLUC</w:t>
      </w:r>
      <w:r>
        <w:rPr>
          <w:rFonts w:ascii="Palatino Linotype" w:hAnsi="Palatino Linotype" w:cs="Arial"/>
          <w:b/>
          <w:sz w:val="24"/>
        </w:rPr>
        <w:t>A</w:t>
      </w:r>
      <w:r w:rsidRPr="00DA3D21">
        <w:rPr>
          <w:rFonts w:ascii="Palatino Linotype" w:hAnsi="Palatino Linotype" w:cs="Arial"/>
          <w:b/>
          <w:sz w:val="24"/>
        </w:rPr>
        <w:t>/IP/2021</w:t>
      </w:r>
      <w:r w:rsidRPr="00667998">
        <w:rPr>
          <w:rFonts w:ascii="Palatino Linotype" w:hAnsi="Palatino Linotype" w:cs="Arial"/>
          <w:sz w:val="24"/>
        </w:rPr>
        <w:t>, mediante la cual solicitó lo siguiente:</w:t>
      </w:r>
    </w:p>
    <w:p w14:paraId="69CEC40C" w14:textId="77777777" w:rsidR="00C7585E" w:rsidRPr="004A1460" w:rsidRDefault="00C7585E" w:rsidP="004C7BAD">
      <w:pPr>
        <w:jc w:val="both"/>
      </w:pPr>
    </w:p>
    <w:p w14:paraId="3C43E823" w14:textId="2954B396" w:rsidR="00C7585E" w:rsidRPr="00667998" w:rsidRDefault="00C7585E" w:rsidP="004C7BAD">
      <w:pPr>
        <w:jc w:val="both"/>
        <w:rPr>
          <w:rFonts w:ascii="Palatino Linotype" w:hAnsi="Palatino Linotype" w:cs="Arial"/>
          <w:i/>
          <w:sz w:val="24"/>
        </w:rPr>
      </w:pPr>
      <w:bookmarkStart w:id="0" w:name="_Hlk82038186"/>
      <w:r w:rsidRPr="00667998">
        <w:rPr>
          <w:rFonts w:ascii="Palatino Linotype" w:hAnsi="Palatino Linotype" w:cs="Arial"/>
          <w:i/>
          <w:sz w:val="24"/>
        </w:rPr>
        <w:t>“</w:t>
      </w:r>
      <w:r w:rsidR="00447D8D" w:rsidRPr="00447D8D">
        <w:rPr>
          <w:rFonts w:ascii="Palatino Linotype" w:hAnsi="Palatino Linotype" w:cs="Arial"/>
          <w:i/>
          <w:sz w:val="24"/>
        </w:rPr>
        <w:t xml:space="preserve">Con todo respeto solicito el curriculum de la Lic. Diana Ayala Albarrán. Coordinadora de Protección Civil y Bomberos de Toluca, así como los documentos siguientes: </w:t>
      </w:r>
      <w:r w:rsidR="00447D8D" w:rsidRPr="00141144">
        <w:rPr>
          <w:rFonts w:ascii="Palatino Linotype" w:hAnsi="Palatino Linotype" w:cs="Arial"/>
          <w:i/>
          <w:sz w:val="24"/>
        </w:rPr>
        <w:t xml:space="preserve">I: Acreditación de </w:t>
      </w:r>
      <w:proofErr w:type="gramStart"/>
      <w:r w:rsidR="00447D8D" w:rsidRPr="00141144">
        <w:rPr>
          <w:rFonts w:ascii="Palatino Linotype" w:hAnsi="Palatino Linotype" w:cs="Arial"/>
          <w:i/>
          <w:sz w:val="24"/>
        </w:rPr>
        <w:t>ser</w:t>
      </w:r>
      <w:proofErr w:type="gramEnd"/>
      <w:r w:rsidR="00447D8D" w:rsidRPr="00141144">
        <w:rPr>
          <w:rFonts w:ascii="Palatino Linotype" w:hAnsi="Palatino Linotype" w:cs="Arial"/>
          <w:i/>
          <w:sz w:val="24"/>
        </w:rPr>
        <w:t xml:space="preserve"> ciudadana del Estado de México en pleno uso de sus derechos; II. Constancia de no estar inhabilitada para desempeñar cargo, empleo, o comisión pública. III. Constancia de no haber sido condenada en proceso penal, por delito intencional que amerite pena privativa de libertad; IV. </w:t>
      </w:r>
      <w:proofErr w:type="spellStart"/>
      <w:r w:rsidR="00447D8D" w:rsidRPr="00141144">
        <w:rPr>
          <w:rFonts w:ascii="Palatino Linotype" w:hAnsi="Palatino Linotype" w:cs="Arial"/>
          <w:i/>
          <w:sz w:val="24"/>
        </w:rPr>
        <w:t>Titulo</w:t>
      </w:r>
      <w:proofErr w:type="spellEnd"/>
      <w:r w:rsidR="00447D8D" w:rsidRPr="00141144">
        <w:rPr>
          <w:rFonts w:ascii="Palatino Linotype" w:hAnsi="Palatino Linotype" w:cs="Arial"/>
          <w:i/>
          <w:sz w:val="24"/>
        </w:rPr>
        <w:t xml:space="preserve"> profesional. V. Constancia que acredite experiencia mínima de un año en la materia de Protección Civil y Bomberos. VI. Constancia que acredite la certificación de competencia laboral en materia de Protección Civil y Bomberos</w:t>
      </w:r>
      <w:r w:rsidR="00447D8D" w:rsidRPr="00447D8D">
        <w:rPr>
          <w:rFonts w:ascii="Palatino Linotype" w:hAnsi="Palatino Linotype" w:cs="Arial"/>
          <w:i/>
          <w:sz w:val="24"/>
        </w:rPr>
        <w:t>. Y finalmente la categoría con la que fue contratada y el sueldo que recibe mensual.</w:t>
      </w:r>
      <w:r w:rsidRPr="00667998">
        <w:rPr>
          <w:rFonts w:ascii="Palatino Linotype" w:hAnsi="Palatino Linotype" w:cs="Arial"/>
          <w:i/>
          <w:sz w:val="24"/>
        </w:rPr>
        <w:t>” (Sic).</w:t>
      </w:r>
    </w:p>
    <w:bookmarkEnd w:id="0"/>
    <w:p w14:paraId="142D5026" w14:textId="77777777" w:rsidR="00C7585E" w:rsidRPr="00667998" w:rsidRDefault="00C7585E" w:rsidP="00C7585E">
      <w:pPr>
        <w:spacing w:after="0" w:line="360" w:lineRule="auto"/>
        <w:ind w:right="850"/>
        <w:jc w:val="both"/>
        <w:rPr>
          <w:rFonts w:ascii="Palatino Linotype" w:hAnsi="Palatino Linotype" w:cs="Arial"/>
          <w:b/>
          <w:sz w:val="2"/>
        </w:rPr>
      </w:pPr>
    </w:p>
    <w:p w14:paraId="194071F8" w14:textId="77777777" w:rsidR="00C7585E" w:rsidRPr="00667998" w:rsidRDefault="00C7585E" w:rsidP="00C7585E">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586106D1" w14:textId="77777777" w:rsidR="00C7585E" w:rsidRDefault="00C7585E" w:rsidP="00C7585E">
      <w:pPr>
        <w:spacing w:after="0" w:line="360" w:lineRule="auto"/>
        <w:jc w:val="both"/>
        <w:rPr>
          <w:rFonts w:ascii="Palatino Linotype" w:hAnsi="Palatino Linotype" w:cs="Arial"/>
          <w:b/>
          <w:sz w:val="24"/>
        </w:rPr>
      </w:pPr>
    </w:p>
    <w:p w14:paraId="1D4F63F5" w14:textId="77777777" w:rsidR="00C7585E" w:rsidRPr="004A1460" w:rsidRDefault="00C7585E" w:rsidP="00C7585E">
      <w:pPr>
        <w:spacing w:after="0" w:line="360" w:lineRule="auto"/>
        <w:jc w:val="both"/>
        <w:rPr>
          <w:rFonts w:ascii="Palatino Linotype" w:hAnsi="Palatino Linotype" w:cs="Arial"/>
          <w:b/>
          <w:sz w:val="24"/>
        </w:rPr>
      </w:pPr>
    </w:p>
    <w:p w14:paraId="09BA744A" w14:textId="77777777" w:rsidR="00C7585E" w:rsidRPr="00667998" w:rsidRDefault="00C7585E" w:rsidP="00C7585E">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 respuesta del Sujeto Obligado.</w:t>
      </w:r>
    </w:p>
    <w:p w14:paraId="510BFCE5" w14:textId="75614A31" w:rsidR="00C7585E" w:rsidRPr="00667998" w:rsidRDefault="00C7585E" w:rsidP="00C7585E">
      <w:pPr>
        <w:tabs>
          <w:tab w:val="right" w:pos="8505"/>
        </w:tabs>
        <w:spacing w:after="0" w:line="360" w:lineRule="auto"/>
        <w:jc w:val="both"/>
        <w:rPr>
          <w:rFonts w:ascii="Palatino Linotype" w:hAnsi="Palatino Linotype" w:cs="Arial"/>
          <w:sz w:val="24"/>
        </w:rPr>
      </w:pPr>
      <w:r w:rsidRPr="00667998">
        <w:rPr>
          <w:rFonts w:ascii="Palatino Linotype" w:hAnsi="Palatino Linotype" w:cs="Arial"/>
          <w:sz w:val="24"/>
        </w:rPr>
        <w:t xml:space="preserve">De las constancias que obran en el Sistema de Acceso a la Información Mexiquense </w:t>
      </w:r>
      <w:r>
        <w:rPr>
          <w:rFonts w:ascii="Palatino Linotype" w:hAnsi="Palatino Linotype" w:cs="Arial"/>
          <w:sz w:val="24"/>
        </w:rPr>
        <w:t>(</w:t>
      </w:r>
      <w:r w:rsidRPr="00667998">
        <w:rPr>
          <w:rFonts w:ascii="Palatino Linotype" w:hAnsi="Palatino Linotype" w:cs="Arial"/>
          <w:sz w:val="24"/>
        </w:rPr>
        <w:t>SAIMEX</w:t>
      </w:r>
      <w:r>
        <w:rPr>
          <w:rFonts w:ascii="Palatino Linotype" w:hAnsi="Palatino Linotype" w:cs="Arial"/>
          <w:sz w:val="24"/>
        </w:rPr>
        <w:t>)</w:t>
      </w:r>
      <w:r w:rsidRPr="00667998">
        <w:rPr>
          <w:rFonts w:ascii="Palatino Linotype" w:hAnsi="Palatino Linotype" w:cs="Arial"/>
          <w:sz w:val="24"/>
        </w:rPr>
        <w:t xml:space="preserve">, se advierte que en fecha </w:t>
      </w:r>
      <w:r w:rsidR="00447D8D">
        <w:rPr>
          <w:rFonts w:ascii="Palatino Linotype" w:hAnsi="Palatino Linotype" w:cs="Arial"/>
          <w:sz w:val="24"/>
        </w:rPr>
        <w:t>doc</w:t>
      </w:r>
      <w:r>
        <w:rPr>
          <w:rFonts w:ascii="Palatino Linotype" w:hAnsi="Palatino Linotype" w:cs="Arial"/>
          <w:sz w:val="24"/>
        </w:rPr>
        <w:t>e de ju</w:t>
      </w:r>
      <w:r w:rsidR="00447D8D">
        <w:rPr>
          <w:rFonts w:ascii="Palatino Linotype" w:hAnsi="Palatino Linotype" w:cs="Arial"/>
          <w:sz w:val="24"/>
        </w:rPr>
        <w:t>l</w:t>
      </w:r>
      <w:r>
        <w:rPr>
          <w:rFonts w:ascii="Palatino Linotype" w:hAnsi="Palatino Linotype" w:cs="Arial"/>
          <w:sz w:val="24"/>
        </w:rPr>
        <w:t>io</w:t>
      </w:r>
      <w:r w:rsidRPr="00667998">
        <w:rPr>
          <w:rFonts w:ascii="Palatino Linotype" w:hAnsi="Palatino Linotype" w:cs="Arial"/>
          <w:sz w:val="24"/>
        </w:rPr>
        <w:t xml:space="preserve"> de dos mil </w:t>
      </w:r>
      <w:r>
        <w:rPr>
          <w:rFonts w:ascii="Palatino Linotype" w:hAnsi="Palatino Linotype" w:cs="Arial"/>
          <w:sz w:val="24"/>
        </w:rPr>
        <w:t>veintiuno</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respuesta:</w:t>
      </w:r>
    </w:p>
    <w:p w14:paraId="53F1B801" w14:textId="77777777" w:rsidR="00C7585E" w:rsidRPr="004A1460" w:rsidRDefault="00C7585E" w:rsidP="00C7585E">
      <w:pPr>
        <w:pStyle w:val="Sinespaciado"/>
      </w:pPr>
    </w:p>
    <w:p w14:paraId="79C6BA86" w14:textId="77777777" w:rsidR="00447D8D" w:rsidRPr="00447D8D" w:rsidRDefault="00C7585E" w:rsidP="00447D8D">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447D8D" w:rsidRPr="00447D8D">
        <w:rPr>
          <w:rFonts w:ascii="Palatino Linotype" w:hAnsi="Palatino Linotype" w:cs="Arial"/>
          <w:i/>
        </w:rPr>
        <w:t xml:space="preserve">Con fundamento en los artículos 4, 7, 23 fracción </w:t>
      </w:r>
      <w:proofErr w:type="spellStart"/>
      <w:r w:rsidR="00447D8D" w:rsidRPr="00447D8D">
        <w:rPr>
          <w:rFonts w:ascii="Palatino Linotype" w:hAnsi="Palatino Linotype" w:cs="Arial"/>
          <w:i/>
        </w:rPr>
        <w:t>lV</w:t>
      </w:r>
      <w:proofErr w:type="spellEnd"/>
      <w:r w:rsidR="00447D8D" w:rsidRPr="00447D8D">
        <w:rPr>
          <w:rFonts w:ascii="Palatino Linotype" w:hAnsi="Palatino Linotype" w:cs="Arial"/>
          <w:i/>
        </w:rPr>
        <w:t xml:space="preserve">, 53 fracciones ll, </w:t>
      </w:r>
      <w:proofErr w:type="spellStart"/>
      <w:r w:rsidR="00447D8D" w:rsidRPr="00447D8D">
        <w:rPr>
          <w:rFonts w:ascii="Palatino Linotype" w:hAnsi="Palatino Linotype" w:cs="Arial"/>
          <w:i/>
        </w:rPr>
        <w:t>lV</w:t>
      </w:r>
      <w:proofErr w:type="spellEnd"/>
      <w:r w:rsidR="00447D8D" w:rsidRPr="00447D8D">
        <w:rPr>
          <w:rFonts w:ascii="Palatino Linotype" w:hAnsi="Palatino Linotype" w:cs="Arial"/>
          <w:i/>
        </w:rPr>
        <w:t xml:space="preserve"> y V de la Ley de Transparencia y Acceso a la Información Pública del Estado de México y Municipios, y en atención a su solicitud 00539/TOLUCA/IP/2021 mediante la cual requiere: “Con todo respeto solicito el curriculum de la Lic. Diana Ayala Albarrán. Coordinadora de Protección Civil y Bomberos de Toluca, así como los documentos siguientes: I: Acreditación de ser ciudadana del Estado de México en pleno uso de sus derechos; II. Constancia de no estar inhabilitada para desempeñar cargo, empleo, o comisión pública. III. Constancia de no haber sido condenada en proceso penal, por delito intencional que amerite pena privativa de libertad; IV. </w:t>
      </w:r>
      <w:proofErr w:type="spellStart"/>
      <w:r w:rsidR="00447D8D" w:rsidRPr="00447D8D">
        <w:rPr>
          <w:rFonts w:ascii="Palatino Linotype" w:hAnsi="Palatino Linotype" w:cs="Arial"/>
          <w:i/>
        </w:rPr>
        <w:t>Titulo</w:t>
      </w:r>
      <w:proofErr w:type="spellEnd"/>
      <w:r w:rsidR="00447D8D" w:rsidRPr="00447D8D">
        <w:rPr>
          <w:rFonts w:ascii="Palatino Linotype" w:hAnsi="Palatino Linotype" w:cs="Arial"/>
          <w:i/>
        </w:rPr>
        <w:t xml:space="preserve"> profesional. V. Constancia que acredite experiencia mínima de un año en la materia de Protección Civil y Bomberos. VI. Constancia que acredite la certificación de competencia laboral en materia de Protección Civil y Bomberos. Y finalmente la categoría con la que fue contratada y el sueldo que recibe mensual.” Sic Al respecto, se adjunta respuesta. Sin más por el momento reciba un cordial saludo.</w:t>
      </w:r>
    </w:p>
    <w:p w14:paraId="57EEA4B5" w14:textId="77777777" w:rsidR="00447D8D" w:rsidRPr="00447D8D" w:rsidRDefault="00447D8D" w:rsidP="00447D8D">
      <w:pPr>
        <w:spacing w:after="0" w:line="240" w:lineRule="auto"/>
        <w:ind w:left="567" w:right="567"/>
        <w:jc w:val="both"/>
        <w:rPr>
          <w:rFonts w:ascii="Palatino Linotype" w:hAnsi="Palatino Linotype" w:cs="Arial"/>
          <w:i/>
        </w:rPr>
      </w:pPr>
      <w:r w:rsidRPr="00447D8D">
        <w:rPr>
          <w:rFonts w:ascii="Palatino Linotype" w:hAnsi="Palatino Linotype" w:cs="Arial"/>
          <w:i/>
        </w:rPr>
        <w:t>ATENTAMENTE</w:t>
      </w:r>
    </w:p>
    <w:p w14:paraId="375C218B" w14:textId="00142F3C" w:rsidR="00C7585E" w:rsidRDefault="00447D8D" w:rsidP="00447D8D">
      <w:pPr>
        <w:spacing w:after="0" w:line="240" w:lineRule="auto"/>
        <w:ind w:left="567" w:right="567"/>
        <w:jc w:val="both"/>
        <w:rPr>
          <w:rFonts w:ascii="Palatino Linotype" w:hAnsi="Palatino Linotype" w:cs="Arial"/>
          <w:i/>
        </w:rPr>
      </w:pPr>
      <w:r w:rsidRPr="00447D8D">
        <w:rPr>
          <w:rFonts w:ascii="Palatino Linotype" w:hAnsi="Palatino Linotype" w:cs="Arial"/>
          <w:i/>
        </w:rPr>
        <w:t xml:space="preserve">MTRA. LORENA NAVARRETE CASTAÑEDA </w:t>
      </w:r>
      <w:r w:rsidR="00C7585E" w:rsidRPr="00667998">
        <w:rPr>
          <w:rFonts w:ascii="Palatino Linotype" w:hAnsi="Palatino Linotype" w:cs="Arial"/>
          <w:i/>
        </w:rPr>
        <w:t>“(Sic).</w:t>
      </w:r>
    </w:p>
    <w:p w14:paraId="647FA3C5" w14:textId="77777777" w:rsidR="00C7585E" w:rsidRPr="005171EC" w:rsidRDefault="00C7585E" w:rsidP="00C7585E">
      <w:pPr>
        <w:spacing w:after="0" w:line="240" w:lineRule="auto"/>
        <w:ind w:left="567" w:right="567"/>
        <w:jc w:val="both"/>
        <w:rPr>
          <w:rFonts w:ascii="Palatino Linotype" w:hAnsi="Palatino Linotype" w:cs="Arial"/>
          <w:i/>
        </w:rPr>
      </w:pPr>
    </w:p>
    <w:p w14:paraId="0FBA97FB" w14:textId="77777777" w:rsidR="00C7585E" w:rsidRPr="00667998" w:rsidRDefault="00C7585E" w:rsidP="00C7585E">
      <w:pPr>
        <w:pStyle w:val="Sinespaciado"/>
      </w:pPr>
    </w:p>
    <w:p w14:paraId="046542BE" w14:textId="77777777" w:rsidR="00C7585E" w:rsidRDefault="00C7585E" w:rsidP="00C7585E">
      <w:pPr>
        <w:spacing w:after="0" w:line="360" w:lineRule="auto"/>
        <w:jc w:val="both"/>
        <w:rPr>
          <w:rFonts w:ascii="Palatino Linotype" w:hAnsi="Palatino Linotype" w:cs="Arial"/>
          <w:sz w:val="24"/>
          <w:szCs w:val="24"/>
        </w:rPr>
      </w:pPr>
    </w:p>
    <w:p w14:paraId="3BBE1C3C" w14:textId="7A421ED1" w:rsidR="00C7585E" w:rsidRPr="006F3258" w:rsidRDefault="00C7585E" w:rsidP="00447D8D">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w:t>
      </w:r>
      <w:r w:rsidR="00447D8D">
        <w:rPr>
          <w:rFonts w:ascii="Palatino Linotype" w:hAnsi="Palatino Linotype" w:cs="Arial"/>
          <w:sz w:val="24"/>
          <w:szCs w:val="24"/>
        </w:rPr>
        <w:t>los</w:t>
      </w:r>
      <w:r w:rsidRPr="006F3258">
        <w:rPr>
          <w:rFonts w:ascii="Palatino Linotype" w:hAnsi="Palatino Linotype" w:cs="Arial"/>
          <w:sz w:val="24"/>
          <w:szCs w:val="24"/>
        </w:rPr>
        <w:t xml:space="preserve"> archivo</w:t>
      </w:r>
      <w:r w:rsidR="00447D8D">
        <w:rPr>
          <w:rFonts w:ascii="Palatino Linotype" w:hAnsi="Palatino Linotype" w:cs="Arial"/>
          <w:sz w:val="24"/>
          <w:szCs w:val="24"/>
        </w:rPr>
        <w:t>s</w:t>
      </w:r>
      <w:r w:rsidRPr="006F3258">
        <w:rPr>
          <w:rFonts w:ascii="Palatino Linotype" w:hAnsi="Palatino Linotype" w:cs="Arial"/>
          <w:sz w:val="24"/>
          <w:szCs w:val="24"/>
        </w:rPr>
        <w:t xml:space="preserve"> </w:t>
      </w:r>
      <w:r w:rsidR="00447D8D">
        <w:rPr>
          <w:rFonts w:ascii="Palatino Linotype" w:hAnsi="Palatino Linotype" w:cs="Arial"/>
          <w:sz w:val="24"/>
          <w:szCs w:val="24"/>
        </w:rPr>
        <w:t xml:space="preserve">electrónicos </w:t>
      </w:r>
      <w:bookmarkStart w:id="1" w:name="_Hlk82038214"/>
      <w:r w:rsidRPr="006F3258">
        <w:rPr>
          <w:rFonts w:ascii="Palatino Linotype" w:hAnsi="Palatino Linotype" w:cs="Arial"/>
          <w:sz w:val="24"/>
          <w:szCs w:val="24"/>
        </w:rPr>
        <w:t>denominado</w:t>
      </w:r>
      <w:r w:rsidR="00447D8D">
        <w:rPr>
          <w:rFonts w:ascii="Palatino Linotype" w:hAnsi="Palatino Linotype" w:cs="Arial"/>
          <w:sz w:val="24"/>
          <w:szCs w:val="24"/>
        </w:rPr>
        <w:t>s</w:t>
      </w:r>
      <w:r w:rsidRPr="006F3258">
        <w:rPr>
          <w:rFonts w:ascii="Palatino Linotype" w:hAnsi="Palatino Linotype" w:cs="Arial"/>
          <w:sz w:val="24"/>
          <w:szCs w:val="24"/>
        </w:rPr>
        <w:t xml:space="preserve"> </w:t>
      </w:r>
      <w:r w:rsidRPr="006F3258">
        <w:rPr>
          <w:rFonts w:ascii="Palatino Linotype" w:hAnsi="Palatino Linotype" w:cs="Arial"/>
          <w:i/>
          <w:sz w:val="24"/>
          <w:szCs w:val="24"/>
        </w:rPr>
        <w:t>“</w:t>
      </w:r>
      <w:r w:rsidR="00447D8D" w:rsidRPr="00447D8D">
        <w:rPr>
          <w:rFonts w:ascii="Palatino Linotype" w:hAnsi="Palatino Linotype"/>
          <w:i/>
          <w:sz w:val="24"/>
          <w:szCs w:val="24"/>
        </w:rPr>
        <w:t>SAIMEX 539.pdf</w:t>
      </w:r>
      <w:r w:rsidR="00447D8D">
        <w:rPr>
          <w:rFonts w:ascii="Palatino Linotype" w:hAnsi="Palatino Linotype"/>
          <w:i/>
          <w:sz w:val="24"/>
          <w:szCs w:val="24"/>
        </w:rPr>
        <w:t>”, “</w:t>
      </w:r>
      <w:r w:rsidR="00447D8D" w:rsidRPr="00447D8D">
        <w:rPr>
          <w:rFonts w:ascii="Palatino Linotype" w:hAnsi="Palatino Linotype"/>
          <w:i/>
          <w:sz w:val="24"/>
          <w:szCs w:val="24"/>
        </w:rPr>
        <w:t>s-539.pdf</w:t>
      </w:r>
      <w:r w:rsidR="00447D8D">
        <w:rPr>
          <w:rFonts w:ascii="Palatino Linotype" w:hAnsi="Palatino Linotype"/>
          <w:i/>
          <w:sz w:val="24"/>
          <w:szCs w:val="24"/>
        </w:rPr>
        <w:t>” y “</w:t>
      </w:r>
      <w:r w:rsidR="00447D8D" w:rsidRPr="00447D8D">
        <w:rPr>
          <w:rFonts w:ascii="Palatino Linotype" w:hAnsi="Palatino Linotype"/>
          <w:i/>
          <w:sz w:val="24"/>
          <w:szCs w:val="24"/>
        </w:rPr>
        <w:t>JUSTIFICACIÓN DE CLASIFICACIÓN SAIMEX 539.docx</w:t>
      </w:r>
      <w:bookmarkEnd w:id="1"/>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serán materia del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6BFBFBA5" w14:textId="77777777" w:rsidR="00C7585E" w:rsidRPr="00667998" w:rsidRDefault="00C7585E" w:rsidP="00C7585E">
      <w:pPr>
        <w:spacing w:after="0" w:line="360" w:lineRule="auto"/>
        <w:jc w:val="both"/>
        <w:rPr>
          <w:rFonts w:ascii="Palatino Linotype" w:hAnsi="Palatino Linotype" w:cs="Arial"/>
          <w:b/>
          <w:sz w:val="28"/>
        </w:rPr>
      </w:pPr>
      <w:r w:rsidRPr="00667998">
        <w:rPr>
          <w:rFonts w:ascii="Palatino Linotype" w:hAnsi="Palatino Linotype" w:cs="Arial"/>
          <w:b/>
          <w:sz w:val="28"/>
        </w:rPr>
        <w:lastRenderedPageBreak/>
        <w:t xml:space="preserve">TERCERO. </w:t>
      </w:r>
      <w:r w:rsidRPr="00667998">
        <w:rPr>
          <w:rFonts w:ascii="Palatino Linotype" w:hAnsi="Palatino Linotype"/>
          <w:b/>
          <w:sz w:val="28"/>
        </w:rPr>
        <w:t>Del recurso de revisión.</w:t>
      </w:r>
    </w:p>
    <w:p w14:paraId="3CF1CB53" w14:textId="1052B90D" w:rsidR="00C7585E" w:rsidRPr="00667998" w:rsidRDefault="00C7585E" w:rsidP="00C7585E">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w:t>
      </w:r>
      <w:r w:rsidR="0027188C">
        <w:rPr>
          <w:rFonts w:ascii="Palatino Linotype" w:hAnsi="Palatino Linotype" w:cs="Arial"/>
          <w:sz w:val="24"/>
          <w:szCs w:val="24"/>
        </w:rPr>
        <w:t>a</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27188C">
        <w:rPr>
          <w:rFonts w:ascii="Palatino Linotype" w:hAnsi="Palatino Linotype" w:cs="Arial"/>
          <w:sz w:val="24"/>
          <w:szCs w:val="24"/>
        </w:rPr>
        <w:t>dos</w:t>
      </w:r>
      <w:r>
        <w:rPr>
          <w:rFonts w:ascii="Palatino Linotype" w:hAnsi="Palatino Linotype" w:cs="Arial"/>
          <w:sz w:val="24"/>
          <w:szCs w:val="24"/>
        </w:rPr>
        <w:t xml:space="preserve"> de </w:t>
      </w:r>
      <w:r w:rsidR="0027188C">
        <w:rPr>
          <w:rFonts w:ascii="Palatino Linotype" w:hAnsi="Palatino Linotype" w:cs="Arial"/>
          <w:sz w:val="24"/>
          <w:szCs w:val="24"/>
        </w:rPr>
        <w:t>agost</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03700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2311F5A9" w14:textId="77777777" w:rsidR="00C7585E" w:rsidRPr="00667998" w:rsidRDefault="00C7585E" w:rsidP="00C7585E">
      <w:pPr>
        <w:spacing w:after="0" w:line="360" w:lineRule="auto"/>
        <w:jc w:val="both"/>
        <w:rPr>
          <w:rFonts w:ascii="Palatino Linotype" w:hAnsi="Palatino Linotype" w:cs="Arial"/>
          <w:b/>
          <w:sz w:val="8"/>
        </w:rPr>
      </w:pPr>
    </w:p>
    <w:p w14:paraId="030A2B51" w14:textId="77777777" w:rsidR="00C7585E" w:rsidRPr="00667998" w:rsidRDefault="00C7585E" w:rsidP="00C7585E">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82C6A83" w14:textId="68D43D8C" w:rsidR="00C7585E" w:rsidRPr="00667998" w:rsidRDefault="00C7585E" w:rsidP="00C7585E">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27188C" w:rsidRPr="0027188C">
        <w:rPr>
          <w:rFonts w:ascii="Palatino Linotype" w:hAnsi="Palatino Linotype" w:cs="Arial"/>
          <w:i/>
        </w:rPr>
        <w:t xml:space="preserve">Solicite lo </w:t>
      </w:r>
      <w:proofErr w:type="spellStart"/>
      <w:r w:rsidR="0027188C" w:rsidRPr="0027188C">
        <w:rPr>
          <w:rFonts w:ascii="Palatino Linotype" w:hAnsi="Palatino Linotype" w:cs="Arial"/>
          <w:i/>
        </w:rPr>
        <w:t>siguinte</w:t>
      </w:r>
      <w:proofErr w:type="spellEnd"/>
      <w:r w:rsidR="0027188C" w:rsidRPr="0027188C">
        <w:rPr>
          <w:rFonts w:ascii="Palatino Linotype" w:hAnsi="Palatino Linotype" w:cs="Arial"/>
          <w:i/>
        </w:rPr>
        <w:t xml:space="preserve">: Con todo respeto solicito el curriculum de la Lic. Diana Ayala Albarrán. Coordinadora de Protección Civil y Bomberos de Toluca, así como los documentos siguientes: I: Acreditación de ser ciudadana del Estado de México en pleno uso de sus derechos; II. Constancia de no estar inhabilitada para desempeñar cargo, empleo, o comisión pública. III. Constancia de no haber sido condenada en proceso penal, por delito intencional que amerite pena privativa de libertad; IV. </w:t>
      </w:r>
      <w:proofErr w:type="spellStart"/>
      <w:r w:rsidR="0027188C" w:rsidRPr="0027188C">
        <w:rPr>
          <w:rFonts w:ascii="Palatino Linotype" w:hAnsi="Palatino Linotype" w:cs="Arial"/>
          <w:i/>
        </w:rPr>
        <w:t>Titulo</w:t>
      </w:r>
      <w:proofErr w:type="spellEnd"/>
      <w:r w:rsidR="0027188C" w:rsidRPr="0027188C">
        <w:rPr>
          <w:rFonts w:ascii="Palatino Linotype" w:hAnsi="Palatino Linotype" w:cs="Arial"/>
          <w:i/>
        </w:rPr>
        <w:t xml:space="preserve"> profesional. V. Constancia que acredite experiencia mínima de un año en la materia de Protección Civil y Bomberos. VI. Constancia que acredite la certificación de competencia laboral en materia de Protección Civil y Bomberos. Y finalmente la categoría con la que fue contratada y el sueldo que recibe mensual.</w:t>
      </w:r>
      <w:r w:rsidRPr="00667998">
        <w:rPr>
          <w:rFonts w:ascii="Palatino Linotype" w:hAnsi="Palatino Linotype" w:cs="Arial"/>
          <w:i/>
        </w:rPr>
        <w:t>” [Sic].</w:t>
      </w:r>
    </w:p>
    <w:p w14:paraId="1AFF0441" w14:textId="77777777" w:rsidR="00C7585E" w:rsidRPr="004A1460" w:rsidRDefault="00C7585E" w:rsidP="00C7585E">
      <w:pPr>
        <w:spacing w:after="0" w:line="360" w:lineRule="auto"/>
        <w:ind w:left="851" w:right="851"/>
        <w:jc w:val="both"/>
        <w:rPr>
          <w:rFonts w:ascii="Palatino Linotype" w:hAnsi="Palatino Linotype" w:cs="Arial"/>
          <w:i/>
          <w:sz w:val="24"/>
          <w:szCs w:val="24"/>
        </w:rPr>
      </w:pPr>
    </w:p>
    <w:p w14:paraId="4452E1DE" w14:textId="77777777" w:rsidR="00C7585E" w:rsidRPr="00667998" w:rsidRDefault="00C7585E" w:rsidP="00C7585E">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AAFDA97" w14:textId="189326C4" w:rsidR="00C7585E" w:rsidRPr="00667998" w:rsidRDefault="00C7585E" w:rsidP="00C7585E">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27188C" w:rsidRPr="0027188C">
        <w:rPr>
          <w:rFonts w:ascii="Palatino Linotype" w:hAnsi="Palatino Linotype" w:cs="Arial"/>
          <w:i/>
        </w:rPr>
        <w:t xml:space="preserve">El sujeto obligado entrego parcialmente la información solicitada, solo en lo referente al sueldo mensual, más no así la demás, argumentando que no cuenta con ella, siendo una obligación contar con la cita información como requisito para ocupar el cargo de Coordinador Municipal de Protección Civil de Toluca, conforme al </w:t>
      </w:r>
      <w:proofErr w:type="spellStart"/>
      <w:r w:rsidR="0027188C" w:rsidRPr="0027188C">
        <w:rPr>
          <w:rFonts w:ascii="Palatino Linotype" w:hAnsi="Palatino Linotype" w:cs="Arial"/>
          <w:i/>
        </w:rPr>
        <w:t>articulo</w:t>
      </w:r>
      <w:proofErr w:type="spellEnd"/>
      <w:r w:rsidR="0027188C" w:rsidRPr="0027188C">
        <w:rPr>
          <w:rFonts w:ascii="Palatino Linotype" w:hAnsi="Palatino Linotype" w:cs="Arial"/>
          <w:i/>
        </w:rPr>
        <w:t xml:space="preserve"> 32 de la Ley Orgánica Municipal del Estado de México.</w:t>
      </w:r>
      <w:r w:rsidRPr="00667998">
        <w:rPr>
          <w:rFonts w:ascii="Palatino Linotype" w:hAnsi="Palatino Linotype" w:cs="Arial"/>
          <w:i/>
        </w:rPr>
        <w:t>” [Sic].</w:t>
      </w:r>
    </w:p>
    <w:p w14:paraId="07619DA3" w14:textId="77777777" w:rsidR="00C7585E" w:rsidRPr="00667998" w:rsidRDefault="00C7585E" w:rsidP="00C7585E">
      <w:pPr>
        <w:spacing w:after="0" w:line="360" w:lineRule="auto"/>
        <w:ind w:right="851"/>
        <w:jc w:val="both"/>
        <w:rPr>
          <w:rFonts w:ascii="Palatino Linotype" w:hAnsi="Palatino Linotype" w:cs="Arial"/>
          <w:i/>
          <w:sz w:val="24"/>
        </w:rPr>
      </w:pPr>
    </w:p>
    <w:p w14:paraId="46E93455" w14:textId="77777777" w:rsidR="00C7585E" w:rsidRDefault="00C7585E" w:rsidP="00C7585E">
      <w:pPr>
        <w:pStyle w:val="Sinespaciado"/>
      </w:pPr>
    </w:p>
    <w:p w14:paraId="7B896A9B" w14:textId="77777777" w:rsidR="00C7585E" w:rsidRPr="00667998" w:rsidRDefault="00C7585E" w:rsidP="00C7585E">
      <w:pPr>
        <w:pStyle w:val="Sinespaciado"/>
      </w:pPr>
    </w:p>
    <w:p w14:paraId="61CBB252" w14:textId="77777777" w:rsidR="00C7585E" w:rsidRPr="00667998" w:rsidRDefault="00C7585E" w:rsidP="00C7585E">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E84D0EC" w14:textId="2DBD3CAA" w:rsidR="00C7585E" w:rsidRPr="00667998" w:rsidRDefault="00C7585E" w:rsidP="00C7585E">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4C7BAD" w:rsidRPr="00141144">
        <w:rPr>
          <w:rFonts w:ascii="Palatino Linotype" w:hAnsi="Palatino Linotype" w:cs="Arial"/>
          <w:sz w:val="24"/>
          <w:szCs w:val="24"/>
        </w:rPr>
        <w:t>seis</w:t>
      </w:r>
      <w:r w:rsidRPr="00141144">
        <w:rPr>
          <w:rFonts w:ascii="Palatino Linotype" w:hAnsi="Palatino Linotype" w:cs="Arial"/>
          <w:sz w:val="24"/>
          <w:szCs w:val="24"/>
        </w:rPr>
        <w:t xml:space="preserve"> de </w:t>
      </w:r>
      <w:r w:rsidR="004C7BAD" w:rsidRPr="00141144">
        <w:rPr>
          <w:rFonts w:ascii="Palatino Linotype" w:hAnsi="Palatino Linotype" w:cs="Arial"/>
          <w:sz w:val="24"/>
          <w:szCs w:val="24"/>
        </w:rPr>
        <w:t>agost</w:t>
      </w:r>
      <w:r w:rsidRPr="00141144">
        <w:rPr>
          <w:rFonts w:ascii="Palatino Linotype" w:hAnsi="Palatino Linotype" w:cs="Arial"/>
          <w:sz w:val="24"/>
          <w:szCs w:val="24"/>
        </w:rPr>
        <w:t xml:space="preserve">o del año dos </w:t>
      </w:r>
      <w:r w:rsidRPr="00141144">
        <w:rPr>
          <w:rFonts w:ascii="Palatino Linotype" w:hAnsi="Palatino Linotype" w:cs="Arial"/>
          <w:sz w:val="24"/>
          <w:szCs w:val="24"/>
        </w:rPr>
        <w:lastRenderedPageBreak/>
        <w:t>mil veintiuno,</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84FE579" w14:textId="77777777" w:rsidR="00C7585E" w:rsidRPr="00667998" w:rsidRDefault="00C7585E" w:rsidP="00C7585E">
      <w:pPr>
        <w:spacing w:after="0" w:line="360" w:lineRule="auto"/>
        <w:jc w:val="both"/>
        <w:rPr>
          <w:rFonts w:ascii="Palatino Linotype" w:hAnsi="Palatino Linotype" w:cs="Arial"/>
          <w:sz w:val="24"/>
          <w:szCs w:val="24"/>
        </w:rPr>
      </w:pPr>
    </w:p>
    <w:p w14:paraId="1C23107A" w14:textId="77777777" w:rsidR="00C7585E" w:rsidRDefault="00C7585E" w:rsidP="00C7585E">
      <w:pPr>
        <w:spacing w:after="0" w:line="360" w:lineRule="auto"/>
        <w:jc w:val="both"/>
        <w:rPr>
          <w:rFonts w:ascii="Palatino Linotype" w:hAnsi="Palatino Linotype" w:cs="Arial"/>
          <w:b/>
          <w:sz w:val="28"/>
        </w:rPr>
      </w:pPr>
    </w:p>
    <w:p w14:paraId="083BD0AC" w14:textId="77777777" w:rsidR="00C7585E" w:rsidRPr="00667998" w:rsidRDefault="00C7585E" w:rsidP="00C7585E">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79C0FA5F" w14:textId="2E1ADC72" w:rsidR="00C7585E" w:rsidRDefault="00C7585E" w:rsidP="00C7585E">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Pr>
          <w:rFonts w:ascii="Palatino Linotype" w:hAnsi="Palatino Linotype" w:cs="Arial"/>
          <w:b/>
          <w:sz w:val="24"/>
          <w:szCs w:val="24"/>
        </w:rPr>
        <w:t xml:space="preserve"> </w:t>
      </w:r>
      <w:r w:rsidR="001A3A4C" w:rsidRPr="001A3A4C">
        <w:rPr>
          <w:rFonts w:ascii="Palatino Linotype" w:hAnsi="Palatino Linotype" w:cs="Arial"/>
          <w:bCs/>
          <w:sz w:val="24"/>
          <w:szCs w:val="24"/>
        </w:rPr>
        <w:t>remitió su informe justificado a través</w:t>
      </w:r>
      <w:r w:rsidR="001A3A4C">
        <w:rPr>
          <w:rFonts w:ascii="Palatino Linotype" w:hAnsi="Palatino Linotype" w:cs="Arial"/>
          <w:bCs/>
          <w:sz w:val="24"/>
          <w:szCs w:val="24"/>
        </w:rPr>
        <w:t xml:space="preserve"> de dos archivos electrónicos el día nueve de agosto de dos mil veint</w:t>
      </w:r>
      <w:r w:rsidR="004C7BAD">
        <w:rPr>
          <w:rFonts w:ascii="Palatino Linotype" w:hAnsi="Palatino Linotype" w:cs="Arial"/>
          <w:bCs/>
          <w:sz w:val="24"/>
          <w:szCs w:val="24"/>
        </w:rPr>
        <w:t>i</w:t>
      </w:r>
      <w:r w:rsidR="001A3A4C">
        <w:rPr>
          <w:rFonts w:ascii="Palatino Linotype" w:hAnsi="Palatino Linotype" w:cs="Arial"/>
          <w:bCs/>
          <w:sz w:val="24"/>
          <w:szCs w:val="24"/>
        </w:rPr>
        <w:t>un</w:t>
      </w:r>
      <w:r w:rsidR="004C7BAD">
        <w:rPr>
          <w:rFonts w:ascii="Palatino Linotype" w:hAnsi="Palatino Linotype" w:cs="Arial"/>
          <w:bCs/>
          <w:sz w:val="24"/>
          <w:szCs w:val="24"/>
        </w:rPr>
        <w:t>o</w:t>
      </w:r>
      <w:r w:rsidR="001A3A4C">
        <w:rPr>
          <w:rFonts w:ascii="Palatino Linotype" w:hAnsi="Palatino Linotype" w:cs="Arial"/>
          <w:bCs/>
          <w:sz w:val="24"/>
          <w:szCs w:val="24"/>
        </w:rPr>
        <w:t>, mismos que se pusieron a la vista del recurrente en fecha dieciséis de agosto de dos mil veintiuno,</w:t>
      </w:r>
      <w:r w:rsidR="001A3A4C" w:rsidRPr="001A3A4C">
        <w:rPr>
          <w:rFonts w:ascii="Palatino Linotype" w:hAnsi="Palatino Linotype" w:cs="Arial"/>
          <w:bCs/>
          <w:sz w:val="24"/>
          <w:szCs w:val="24"/>
        </w:rPr>
        <w:t xml:space="preserve"> de</w:t>
      </w:r>
      <w:r w:rsidR="001A3A4C">
        <w:rPr>
          <w:rFonts w:ascii="Palatino Linotype" w:hAnsi="Palatino Linotype" w:cs="Arial"/>
          <w:b/>
          <w:sz w:val="24"/>
          <w:szCs w:val="24"/>
        </w:rPr>
        <w:t xml:space="preserve"> </w:t>
      </w:r>
      <w:r w:rsidR="001A3A4C" w:rsidRPr="001A3A4C">
        <w:rPr>
          <w:rFonts w:ascii="Palatino Linotype" w:hAnsi="Palatino Linotype" w:cs="Arial"/>
          <w:bCs/>
          <w:sz w:val="24"/>
          <w:szCs w:val="24"/>
        </w:rPr>
        <w:t xml:space="preserve">igual forma </w:t>
      </w:r>
      <w:r w:rsidR="001A3A4C" w:rsidRPr="004C7BAD">
        <w:rPr>
          <w:rFonts w:ascii="Palatino Linotype" w:hAnsi="Palatino Linotype" w:cs="Arial"/>
          <w:bCs/>
          <w:sz w:val="24"/>
          <w:szCs w:val="24"/>
        </w:rPr>
        <w:t>se advierte que la</w:t>
      </w:r>
      <w:r w:rsidRPr="004C7BAD">
        <w:rPr>
          <w:rFonts w:ascii="Palatino Linotype" w:hAnsi="Palatino Linotype" w:cs="Arial"/>
          <w:bCs/>
          <w:sz w:val="24"/>
          <w:szCs w:val="24"/>
        </w:rPr>
        <w:t xml:space="preserve"> particular</w:t>
      </w:r>
      <w:r w:rsidRPr="004C7BAD">
        <w:rPr>
          <w:rFonts w:ascii="Palatino Linotype" w:hAnsi="Palatino Linotype" w:cs="Arial"/>
          <w:b/>
          <w:sz w:val="24"/>
          <w:szCs w:val="24"/>
        </w:rPr>
        <w:t xml:space="preserve"> </w:t>
      </w:r>
      <w:r w:rsidR="001A3A4C" w:rsidRPr="004C7BAD">
        <w:rPr>
          <w:rFonts w:ascii="Palatino Linotype" w:hAnsi="Palatino Linotype" w:cs="Arial"/>
          <w:bCs/>
          <w:sz w:val="24"/>
          <w:szCs w:val="24"/>
        </w:rPr>
        <w:t>rindió manifestaciones</w:t>
      </w:r>
      <w:r w:rsidRPr="004C7BAD">
        <w:rPr>
          <w:rFonts w:ascii="Palatino Linotype" w:hAnsi="Palatino Linotype" w:cs="Arial"/>
          <w:sz w:val="24"/>
          <w:szCs w:val="24"/>
        </w:rPr>
        <w:t>, tal y como se advierte a continuación:</w:t>
      </w:r>
    </w:p>
    <w:p w14:paraId="3F28065A" w14:textId="77777777" w:rsidR="001A3A4C" w:rsidRDefault="001A3A4C" w:rsidP="00C7585E">
      <w:pPr>
        <w:spacing w:after="0" w:line="360" w:lineRule="auto"/>
        <w:jc w:val="both"/>
        <w:rPr>
          <w:rFonts w:ascii="Palatino Linotype" w:hAnsi="Palatino Linotype" w:cs="Arial"/>
          <w:sz w:val="24"/>
          <w:szCs w:val="24"/>
        </w:rPr>
      </w:pPr>
    </w:p>
    <w:p w14:paraId="7B520EEF" w14:textId="5787C5F9" w:rsidR="00C7585E" w:rsidRDefault="001A3A4C" w:rsidP="001A3A4C">
      <w:pPr>
        <w:spacing w:after="0" w:line="360" w:lineRule="auto"/>
        <w:jc w:val="center"/>
        <w:rPr>
          <w:rFonts w:ascii="Palatino Linotype" w:hAnsi="Palatino Linotype" w:cs="Arial"/>
          <w:sz w:val="24"/>
          <w:szCs w:val="24"/>
        </w:rPr>
      </w:pPr>
      <w:r>
        <w:rPr>
          <w:noProof/>
          <w:lang w:eastAsia="es-MX"/>
        </w:rPr>
        <w:drawing>
          <wp:inline distT="0" distB="0" distL="0" distR="0" wp14:anchorId="401B0FA6" wp14:editId="514EC9AD">
            <wp:extent cx="5577840" cy="2562225"/>
            <wp:effectExtent l="0" t="0" r="381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233" t="29809" r="25277" b="30832"/>
                    <a:stretch/>
                  </pic:blipFill>
                  <pic:spPr bwMode="auto">
                    <a:xfrm>
                      <a:off x="0" y="0"/>
                      <a:ext cx="5586398" cy="2566156"/>
                    </a:xfrm>
                    <a:prstGeom prst="rect">
                      <a:avLst/>
                    </a:prstGeom>
                    <a:ln>
                      <a:noFill/>
                    </a:ln>
                    <a:extLst>
                      <a:ext uri="{53640926-AAD7-44D8-BBD7-CCE9431645EC}">
                        <a14:shadowObscured xmlns:a14="http://schemas.microsoft.com/office/drawing/2010/main"/>
                      </a:ext>
                    </a:extLst>
                  </pic:spPr>
                </pic:pic>
              </a:graphicData>
            </a:graphic>
          </wp:inline>
        </w:drawing>
      </w:r>
    </w:p>
    <w:p w14:paraId="007CF604" w14:textId="77777777" w:rsidR="006B1319" w:rsidRDefault="006B1319" w:rsidP="006B1319">
      <w:pPr>
        <w:spacing w:after="0" w:line="360" w:lineRule="auto"/>
        <w:jc w:val="both"/>
        <w:rPr>
          <w:rFonts w:ascii="Palatino Linotype" w:hAnsi="Palatino Linotype" w:cs="Arial"/>
          <w:sz w:val="24"/>
          <w:szCs w:val="24"/>
        </w:rPr>
      </w:pPr>
    </w:p>
    <w:p w14:paraId="49095249" w14:textId="2DDC88E8" w:rsidR="004C7BAD" w:rsidRDefault="004C7BAD" w:rsidP="006B1319">
      <w:pPr>
        <w:spacing w:after="0" w:line="360" w:lineRule="auto"/>
        <w:jc w:val="both"/>
        <w:rPr>
          <w:rFonts w:ascii="Palatino Linotype" w:hAnsi="Palatino Linotype" w:cs="Arial"/>
          <w:sz w:val="24"/>
          <w:szCs w:val="24"/>
        </w:rPr>
      </w:pPr>
      <w:r w:rsidRPr="00141144">
        <w:rPr>
          <w:rFonts w:ascii="Palatino Linotype" w:hAnsi="Palatino Linotype" w:cs="Arial"/>
          <w:sz w:val="24"/>
          <w:szCs w:val="24"/>
        </w:rPr>
        <w:t xml:space="preserve">Atento a lo anterior por lo que respecta al archivo remitido por la particular, mismo que se denomina “Recurso INFOEM </w:t>
      </w:r>
      <w:proofErr w:type="spellStart"/>
      <w:r w:rsidRPr="00141144">
        <w:rPr>
          <w:rFonts w:ascii="Palatino Linotype" w:hAnsi="Palatino Linotype" w:cs="Arial"/>
          <w:sz w:val="24"/>
          <w:szCs w:val="24"/>
        </w:rPr>
        <w:t>CMPCyB.dox</w:t>
      </w:r>
      <w:proofErr w:type="spellEnd"/>
      <w:r w:rsidRPr="00141144">
        <w:rPr>
          <w:rFonts w:ascii="Palatino Linotype" w:hAnsi="Palatino Linotype" w:cs="Arial"/>
          <w:sz w:val="24"/>
          <w:szCs w:val="24"/>
        </w:rPr>
        <w:t xml:space="preserve">”, el cual consiste en una foja en formato </w:t>
      </w:r>
      <w:r w:rsidRPr="00141144">
        <w:rPr>
          <w:rFonts w:ascii="Palatino Linotype" w:hAnsi="Palatino Linotype" w:cs="Arial"/>
          <w:sz w:val="24"/>
          <w:szCs w:val="24"/>
        </w:rPr>
        <w:lastRenderedPageBreak/>
        <w:t xml:space="preserve">Word, por medio del cual la particular realiza sus manifestaciones </w:t>
      </w:r>
      <w:r w:rsidR="006B1319" w:rsidRPr="00141144">
        <w:rPr>
          <w:rFonts w:ascii="Palatino Linotype" w:hAnsi="Palatino Linotype" w:cs="Arial"/>
          <w:sz w:val="24"/>
          <w:szCs w:val="24"/>
        </w:rPr>
        <w:t>con relación a</w:t>
      </w:r>
      <w:r w:rsidRPr="00141144">
        <w:rPr>
          <w:rFonts w:ascii="Palatino Linotype" w:hAnsi="Palatino Linotype" w:cs="Arial"/>
          <w:sz w:val="24"/>
          <w:szCs w:val="24"/>
        </w:rPr>
        <w:t xml:space="preserve"> que sean atendidos los puntos señalados en su </w:t>
      </w:r>
      <w:r w:rsidR="006B1319" w:rsidRPr="00141144">
        <w:rPr>
          <w:rFonts w:ascii="Palatino Linotype" w:hAnsi="Palatino Linotype" w:cs="Arial"/>
          <w:sz w:val="24"/>
          <w:szCs w:val="24"/>
        </w:rPr>
        <w:t>solicitud de información.</w:t>
      </w:r>
      <w:r>
        <w:rPr>
          <w:rFonts w:ascii="Palatino Linotype" w:hAnsi="Palatino Linotype" w:cs="Arial"/>
          <w:sz w:val="24"/>
          <w:szCs w:val="24"/>
        </w:rPr>
        <w:t xml:space="preserve"> </w:t>
      </w:r>
    </w:p>
    <w:p w14:paraId="1A979095" w14:textId="43926EE8" w:rsidR="006B1319" w:rsidRDefault="006B1319" w:rsidP="006B1319">
      <w:pPr>
        <w:spacing w:after="0" w:line="360" w:lineRule="auto"/>
        <w:jc w:val="both"/>
        <w:rPr>
          <w:rFonts w:ascii="Palatino Linotype" w:hAnsi="Palatino Linotype" w:cs="Arial"/>
          <w:sz w:val="24"/>
          <w:szCs w:val="24"/>
        </w:rPr>
      </w:pPr>
    </w:p>
    <w:p w14:paraId="63B59EC2" w14:textId="7CF31EC1" w:rsidR="006B1319" w:rsidRPr="00667998" w:rsidRDefault="006B1319" w:rsidP="006B131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relación a las manifestaciones vertidas por el Sujeto Obligado, por medio del cual remitió </w:t>
      </w:r>
      <w:r w:rsidR="00C66F29">
        <w:rPr>
          <w:rFonts w:ascii="Palatino Linotype" w:hAnsi="Palatino Linotype" w:cs="Arial"/>
          <w:sz w:val="24"/>
          <w:szCs w:val="24"/>
        </w:rPr>
        <w:t>do</w:t>
      </w:r>
      <w:r>
        <w:rPr>
          <w:rFonts w:ascii="Palatino Linotype" w:hAnsi="Palatino Linotype" w:cs="Arial"/>
          <w:sz w:val="24"/>
          <w:szCs w:val="24"/>
        </w:rPr>
        <w:t>s archivos electrónicos, mismos que se describen a continuación:</w:t>
      </w:r>
    </w:p>
    <w:p w14:paraId="1613F3EB" w14:textId="04796BB2" w:rsidR="00C7585E" w:rsidRDefault="00C7585E" w:rsidP="00C7585E">
      <w:pPr>
        <w:pStyle w:val="Sinespaciado"/>
        <w:jc w:val="center"/>
      </w:pPr>
    </w:p>
    <w:p w14:paraId="627F26AA" w14:textId="50728030" w:rsidR="00BF5D35" w:rsidRPr="00BF5D35" w:rsidRDefault="00BF5D35" w:rsidP="00BF5D35">
      <w:pPr>
        <w:pStyle w:val="Prrafodelista"/>
        <w:numPr>
          <w:ilvl w:val="0"/>
          <w:numId w:val="10"/>
        </w:numPr>
        <w:spacing w:line="360" w:lineRule="auto"/>
        <w:jc w:val="both"/>
        <w:rPr>
          <w:rFonts w:ascii="Palatino Linotype" w:hAnsi="Palatino Linotype" w:cs="Arial"/>
          <w:b/>
          <w:szCs w:val="20"/>
        </w:rPr>
      </w:pPr>
      <w:r w:rsidRPr="00BF5D35">
        <w:rPr>
          <w:rFonts w:ascii="Palatino Linotype" w:hAnsi="Palatino Linotype" w:cs="Arial"/>
          <w:b/>
          <w:szCs w:val="20"/>
        </w:rPr>
        <w:t xml:space="preserve">Informe Justificado 3765 AMD.pdf: </w:t>
      </w:r>
      <w:r w:rsidRPr="00BF5D35">
        <w:rPr>
          <w:rFonts w:ascii="Palatino Linotype" w:hAnsi="Palatino Linotype" w:cs="Arial"/>
          <w:bCs/>
          <w:szCs w:val="20"/>
        </w:rPr>
        <w:t xml:space="preserve">Oficio en cuatro fojas </w:t>
      </w:r>
      <w:r w:rsidR="00CD5AA4">
        <w:rPr>
          <w:rFonts w:ascii="Palatino Linotype" w:hAnsi="Palatino Linotype" w:cs="Arial"/>
          <w:bCs/>
          <w:szCs w:val="20"/>
        </w:rPr>
        <w:t xml:space="preserve">de fecha nueve de agosto de dos mil veintiuno, </w:t>
      </w:r>
      <w:r w:rsidRPr="00BF5D35">
        <w:rPr>
          <w:rFonts w:ascii="Palatino Linotype" w:hAnsi="Palatino Linotype" w:cs="Arial"/>
          <w:bCs/>
          <w:szCs w:val="20"/>
        </w:rPr>
        <w:t>por medio del cual la Titular de la Unidad de Transparencia rinde su informe justificado, ratificando asimismo su respuesta primigenia.</w:t>
      </w:r>
    </w:p>
    <w:p w14:paraId="27AD8EFD" w14:textId="41C4B015" w:rsidR="00CD5AA4" w:rsidRDefault="00BF5D35" w:rsidP="00CD5AA4">
      <w:pPr>
        <w:pStyle w:val="Sinespaciado"/>
        <w:numPr>
          <w:ilvl w:val="0"/>
          <w:numId w:val="2"/>
        </w:numPr>
        <w:spacing w:line="360" w:lineRule="auto"/>
        <w:jc w:val="both"/>
        <w:rPr>
          <w:rFonts w:ascii="Palatino Linotype" w:hAnsi="Palatino Linotype"/>
          <w:iCs/>
        </w:rPr>
      </w:pPr>
      <w:r w:rsidRPr="00BF5D35">
        <w:rPr>
          <w:rFonts w:ascii="Palatino Linotype" w:hAnsi="Palatino Linotype" w:cs="Arial"/>
          <w:b/>
          <w:szCs w:val="20"/>
        </w:rPr>
        <w:t xml:space="preserve">RR 3765ADMINISTRACION.pdf: </w:t>
      </w:r>
      <w:r w:rsidR="00CD5AA4">
        <w:rPr>
          <w:rFonts w:ascii="Palatino Linotype" w:hAnsi="Palatino Linotype" w:cs="Arial"/>
          <w:bCs/>
          <w:szCs w:val="20"/>
        </w:rPr>
        <w:t xml:space="preserve">Documento en dos fojas que contienen lo siguiente: </w:t>
      </w:r>
      <w:r w:rsidR="00CD5AA4" w:rsidRPr="000C0719">
        <w:rPr>
          <w:rFonts w:ascii="Palatino Linotype" w:hAnsi="Palatino Linotype"/>
          <w:iCs/>
        </w:rPr>
        <w:t xml:space="preserve">oficio signado por el Director General de </w:t>
      </w:r>
      <w:r w:rsidR="00CD5AA4">
        <w:rPr>
          <w:rFonts w:ascii="Palatino Linotype" w:hAnsi="Palatino Linotype"/>
          <w:iCs/>
        </w:rPr>
        <w:t>Administración,</w:t>
      </w:r>
      <w:r w:rsidR="00CD5AA4" w:rsidRPr="000C0719">
        <w:rPr>
          <w:rFonts w:ascii="Palatino Linotype" w:hAnsi="Palatino Linotype"/>
          <w:iCs/>
        </w:rPr>
        <w:t xml:space="preserve"> por medio del cual manifiesta ala Titular de la </w:t>
      </w:r>
      <w:r w:rsidR="00C31C13">
        <w:rPr>
          <w:rFonts w:ascii="Palatino Linotype" w:hAnsi="Palatino Linotype"/>
          <w:iCs/>
        </w:rPr>
        <w:t>Unidad de Transparencia</w:t>
      </w:r>
      <w:r w:rsidR="00CD5AA4" w:rsidRPr="000C0719">
        <w:rPr>
          <w:rFonts w:ascii="Palatino Linotype" w:hAnsi="Palatino Linotype"/>
          <w:iCs/>
        </w:rPr>
        <w:t xml:space="preserve">, que en </w:t>
      </w:r>
      <w:r w:rsidR="00C31C13">
        <w:rPr>
          <w:rFonts w:ascii="Palatino Linotype" w:hAnsi="Palatino Linotype"/>
          <w:iCs/>
        </w:rPr>
        <w:t>envía la respuesta por la Dirección de Recursos Humanos, misma en la que se ratifica su respuesta inicial, oficio signado por la Directora de Recursos Humanos por el que manifiesta que adjunta la ficha curricular de la Coordinadora de Protección Civil y Bomberos de Toluca, sin que se observe el documento anexo, ratificando asimismo su respuesta inicial</w:t>
      </w:r>
      <w:r w:rsidR="00CD5AA4">
        <w:rPr>
          <w:rFonts w:ascii="Palatino Linotype" w:hAnsi="Palatino Linotype"/>
          <w:iCs/>
        </w:rPr>
        <w:t>.</w:t>
      </w:r>
    </w:p>
    <w:p w14:paraId="47D3583C" w14:textId="77777777" w:rsidR="00BF5D35" w:rsidRPr="00BF5D35" w:rsidRDefault="00BF5D35" w:rsidP="00C7585E">
      <w:pPr>
        <w:spacing w:after="0" w:line="360" w:lineRule="auto"/>
        <w:jc w:val="both"/>
        <w:rPr>
          <w:rFonts w:ascii="Palatino Linotype" w:hAnsi="Palatino Linotype" w:cs="Arial"/>
          <w:b/>
          <w:sz w:val="24"/>
          <w:szCs w:val="20"/>
          <w:lang w:val="es-ES"/>
        </w:rPr>
      </w:pPr>
    </w:p>
    <w:p w14:paraId="7590216F" w14:textId="468B2109" w:rsidR="00C7585E" w:rsidRPr="00C220D0" w:rsidRDefault="00C7585E" w:rsidP="00C7585E">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355F8381" w14:textId="2369DF60" w:rsidR="00C7585E" w:rsidRDefault="00C7585E" w:rsidP="00C7585E">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BE50C5">
        <w:rPr>
          <w:rFonts w:ascii="Palatino Linotype" w:hAnsi="Palatino Linotype" w:cs="Arial"/>
          <w:sz w:val="24"/>
          <w:szCs w:val="24"/>
        </w:rPr>
        <w:t>veinticinco</w:t>
      </w:r>
      <w:r>
        <w:rPr>
          <w:rFonts w:ascii="Palatino Linotype" w:hAnsi="Palatino Linotype" w:cs="Arial"/>
          <w:sz w:val="24"/>
          <w:szCs w:val="24"/>
        </w:rPr>
        <w:t xml:space="preserve"> de agosto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2C44C029" w14:textId="77777777" w:rsidR="00C7585E" w:rsidRPr="00667998" w:rsidRDefault="00C7585E" w:rsidP="00C7585E">
      <w:pPr>
        <w:spacing w:after="0" w:line="360" w:lineRule="auto"/>
        <w:jc w:val="both"/>
        <w:rPr>
          <w:rFonts w:ascii="Palatino Linotype" w:hAnsi="Palatino Linotype" w:cs="Arial"/>
          <w:sz w:val="24"/>
          <w:szCs w:val="24"/>
        </w:rPr>
      </w:pPr>
    </w:p>
    <w:p w14:paraId="7F2C6D98" w14:textId="77777777" w:rsidR="008939A7" w:rsidRPr="00141144" w:rsidRDefault="008939A7" w:rsidP="008939A7">
      <w:pPr>
        <w:spacing w:after="0" w:line="360" w:lineRule="auto"/>
        <w:jc w:val="both"/>
        <w:rPr>
          <w:rFonts w:ascii="Palatino Linotype" w:hAnsi="Palatino Linotype" w:cs="Arial"/>
          <w:b/>
          <w:sz w:val="28"/>
          <w:szCs w:val="28"/>
        </w:rPr>
      </w:pPr>
      <w:r w:rsidRPr="00141144">
        <w:rPr>
          <w:rFonts w:ascii="Palatino Linotype" w:hAnsi="Palatino Linotype" w:cs="Arial"/>
          <w:b/>
          <w:sz w:val="28"/>
          <w:szCs w:val="28"/>
        </w:rPr>
        <w:t>SÉPTIMO. Del returno del recurso de revisión.</w:t>
      </w:r>
    </w:p>
    <w:p w14:paraId="66756C1C" w14:textId="7CC88DDE" w:rsidR="008939A7" w:rsidRDefault="008939A7" w:rsidP="008939A7">
      <w:pPr>
        <w:spacing w:after="0" w:line="360" w:lineRule="auto"/>
        <w:jc w:val="both"/>
        <w:rPr>
          <w:rFonts w:ascii="Palatino Linotype" w:hAnsi="Palatino Linotype" w:cs="Arial"/>
          <w:sz w:val="24"/>
          <w:szCs w:val="24"/>
        </w:rPr>
      </w:pPr>
      <w:r w:rsidRPr="00141144">
        <w:rPr>
          <w:rFonts w:ascii="Palatino Linotype" w:hAnsi="Palatino Linotype" w:cs="Arial"/>
          <w:sz w:val="24"/>
          <w:szCs w:val="24"/>
        </w:rPr>
        <w:t>En fecha veintitrés de agosto de dos mil veintiuno por acuerdo del Pleno de este Órgano Garante, en la Segunda Sesión Extraordinaria fue returnado el recurso de revisión 03765/INFOEM/IP/RR/2021, al Comisionado José Martínez Vilchis para su resolución y presentación al Pleno.</w:t>
      </w:r>
    </w:p>
    <w:p w14:paraId="5D46891C" w14:textId="77777777" w:rsidR="00C7585E" w:rsidRPr="00667998" w:rsidRDefault="00C7585E" w:rsidP="00C7585E">
      <w:pPr>
        <w:pStyle w:val="Sinespaciado"/>
      </w:pPr>
    </w:p>
    <w:p w14:paraId="00FFEC93" w14:textId="77777777" w:rsidR="00C7585E" w:rsidRPr="00667998" w:rsidRDefault="00C7585E" w:rsidP="00C7585E">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52383C3" w14:textId="77777777" w:rsidR="00C7585E" w:rsidRPr="00C220D0" w:rsidRDefault="00C7585E" w:rsidP="00C7585E">
      <w:pPr>
        <w:pStyle w:val="Sinespaciado"/>
        <w:rPr>
          <w:rFonts w:ascii="Palatino Linotype" w:hAnsi="Palatino Linotype"/>
        </w:rPr>
      </w:pPr>
    </w:p>
    <w:p w14:paraId="6E82D12A" w14:textId="77777777" w:rsidR="00C7585E" w:rsidRPr="00667998" w:rsidRDefault="00C7585E" w:rsidP="00C7585E">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B9F3145" w14:textId="77777777" w:rsidR="00C7585E" w:rsidRPr="00667998" w:rsidRDefault="00C7585E" w:rsidP="00C7585E">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531E508" w14:textId="77777777" w:rsidR="00C7585E" w:rsidRDefault="00C7585E" w:rsidP="00C7585E">
      <w:pPr>
        <w:spacing w:after="0" w:line="360" w:lineRule="auto"/>
        <w:jc w:val="both"/>
        <w:rPr>
          <w:rFonts w:ascii="Palatino Linotype" w:hAnsi="Palatino Linotype" w:cs="Arial"/>
          <w:sz w:val="24"/>
        </w:rPr>
      </w:pPr>
    </w:p>
    <w:p w14:paraId="362C29E4" w14:textId="77777777" w:rsidR="00C7585E" w:rsidRDefault="00C7585E" w:rsidP="00C7585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Pr>
          <w:rFonts w:ascii="Palatino Linotype" w:hAnsi="Palatino Linotype" w:cs="Arial"/>
          <w:sz w:val="24"/>
          <w:szCs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74FDC54" w14:textId="77777777" w:rsidR="00C7585E" w:rsidRDefault="00C7585E" w:rsidP="00C7585E">
      <w:pPr>
        <w:spacing w:after="0" w:line="360" w:lineRule="auto"/>
        <w:jc w:val="both"/>
        <w:rPr>
          <w:rFonts w:ascii="Palatino Linotype" w:hAnsi="Palatino Linotype" w:cs="Arial"/>
          <w:sz w:val="24"/>
        </w:rPr>
      </w:pPr>
    </w:p>
    <w:p w14:paraId="2DC46DD0" w14:textId="77777777" w:rsidR="00C7585E" w:rsidRPr="00667998" w:rsidRDefault="00C7585E" w:rsidP="00C7585E">
      <w:pPr>
        <w:spacing w:after="0" w:line="360" w:lineRule="auto"/>
        <w:jc w:val="both"/>
        <w:rPr>
          <w:rFonts w:ascii="Palatino Linotype" w:hAnsi="Palatino Linotype" w:cs="Arial"/>
          <w:sz w:val="24"/>
        </w:rPr>
      </w:pPr>
    </w:p>
    <w:p w14:paraId="63B5A298" w14:textId="77777777" w:rsidR="00C7585E" w:rsidRPr="00667998" w:rsidRDefault="00C7585E" w:rsidP="00C7585E">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A2B9FD9" w14:textId="77777777" w:rsidR="00C7585E" w:rsidRPr="00667998" w:rsidRDefault="00C7585E" w:rsidP="00C7585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6A020A0" w14:textId="77777777" w:rsidR="00C7585E" w:rsidRDefault="00C7585E" w:rsidP="00C7585E">
      <w:pPr>
        <w:pStyle w:val="Prrafodelista"/>
        <w:autoSpaceDE w:val="0"/>
        <w:autoSpaceDN w:val="0"/>
        <w:adjustRightInd w:val="0"/>
        <w:spacing w:line="360" w:lineRule="auto"/>
        <w:ind w:left="0"/>
        <w:jc w:val="both"/>
        <w:rPr>
          <w:rFonts w:ascii="Palatino Linotype" w:hAnsi="Palatino Linotype" w:cs="Arial"/>
          <w:b/>
        </w:rPr>
      </w:pPr>
    </w:p>
    <w:p w14:paraId="481056F7" w14:textId="77777777" w:rsidR="00C7585E" w:rsidRDefault="00C7585E" w:rsidP="00C7585E">
      <w:pPr>
        <w:pStyle w:val="Prrafodelista"/>
        <w:autoSpaceDE w:val="0"/>
        <w:autoSpaceDN w:val="0"/>
        <w:adjustRightInd w:val="0"/>
        <w:spacing w:line="360" w:lineRule="auto"/>
        <w:ind w:left="0"/>
        <w:jc w:val="both"/>
        <w:rPr>
          <w:rFonts w:ascii="Palatino Linotype" w:hAnsi="Palatino Linotype" w:cs="Arial"/>
          <w:b/>
        </w:rPr>
      </w:pPr>
    </w:p>
    <w:p w14:paraId="35E52E74" w14:textId="77777777" w:rsidR="00C7585E" w:rsidRPr="00667998" w:rsidRDefault="00C7585E" w:rsidP="00C7585E">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3433E11F" w14:textId="77777777" w:rsidR="00C7585E" w:rsidRPr="00667998" w:rsidRDefault="00C7585E" w:rsidP="00C7585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667998">
        <w:rPr>
          <w:rFonts w:ascii="Palatino Linotype" w:hAnsi="Palatino Linotype" w:cs="Arial"/>
        </w:rPr>
        <w:lastRenderedPageBreak/>
        <w:t>Estado de México y Municipios, en correlación con la seguridad jurídica que debe generar lo actuado ante este Organismo garante.</w:t>
      </w:r>
    </w:p>
    <w:p w14:paraId="455038F4" w14:textId="77777777" w:rsidR="00C7585E" w:rsidRPr="00667998" w:rsidRDefault="00C7585E" w:rsidP="00C7585E">
      <w:pPr>
        <w:pStyle w:val="Prrafodelista"/>
        <w:autoSpaceDE w:val="0"/>
        <w:autoSpaceDN w:val="0"/>
        <w:adjustRightInd w:val="0"/>
        <w:spacing w:line="360" w:lineRule="auto"/>
        <w:ind w:left="0"/>
        <w:jc w:val="both"/>
        <w:rPr>
          <w:rFonts w:ascii="Palatino Linotype" w:hAnsi="Palatino Linotype" w:cs="Arial"/>
        </w:rPr>
      </w:pPr>
    </w:p>
    <w:p w14:paraId="31A5C88D" w14:textId="77777777" w:rsidR="00C7585E" w:rsidRDefault="00C7585E" w:rsidP="00C7585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400B8FE1" w14:textId="77777777" w:rsidR="00C7585E" w:rsidRPr="00667998" w:rsidRDefault="00C7585E" w:rsidP="00C7585E">
      <w:pPr>
        <w:pStyle w:val="Prrafodelista"/>
        <w:autoSpaceDE w:val="0"/>
        <w:autoSpaceDN w:val="0"/>
        <w:adjustRightInd w:val="0"/>
        <w:spacing w:line="360" w:lineRule="auto"/>
        <w:ind w:left="0"/>
        <w:jc w:val="both"/>
        <w:rPr>
          <w:rFonts w:ascii="Palatino Linotype" w:hAnsi="Palatino Linotype" w:cs="Arial"/>
        </w:rPr>
      </w:pPr>
    </w:p>
    <w:p w14:paraId="169B8F98" w14:textId="77777777" w:rsidR="00C7585E" w:rsidRDefault="00C7585E" w:rsidP="00C7585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68E0806D" w14:textId="77777777" w:rsidR="00C7585E" w:rsidRDefault="00C7585E" w:rsidP="00C7585E">
      <w:pPr>
        <w:pStyle w:val="Prrafodelista"/>
        <w:autoSpaceDE w:val="0"/>
        <w:autoSpaceDN w:val="0"/>
        <w:adjustRightInd w:val="0"/>
        <w:spacing w:line="360" w:lineRule="auto"/>
        <w:ind w:left="0"/>
        <w:jc w:val="both"/>
        <w:rPr>
          <w:rFonts w:ascii="Palatino Linotype" w:hAnsi="Palatino Linotype" w:cs="Arial"/>
        </w:rPr>
      </w:pPr>
    </w:p>
    <w:p w14:paraId="07ABB702" w14:textId="77777777" w:rsidR="00C7585E" w:rsidRPr="00C220D0" w:rsidRDefault="00C7585E" w:rsidP="00C7585E">
      <w:pPr>
        <w:pStyle w:val="Prrafodelista"/>
        <w:autoSpaceDE w:val="0"/>
        <w:autoSpaceDN w:val="0"/>
        <w:adjustRightInd w:val="0"/>
        <w:spacing w:line="360" w:lineRule="auto"/>
        <w:ind w:left="0"/>
        <w:jc w:val="both"/>
        <w:rPr>
          <w:rFonts w:ascii="Palatino Linotype" w:hAnsi="Palatino Linotype" w:cs="Arial"/>
        </w:rPr>
      </w:pPr>
    </w:p>
    <w:p w14:paraId="6198804C" w14:textId="77777777" w:rsidR="00C7585E" w:rsidRDefault="00C7585E" w:rsidP="00C7585E">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327EC2C5" w14:textId="77777777" w:rsidR="00C7585E" w:rsidRPr="00667998" w:rsidRDefault="00C7585E" w:rsidP="00C7585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402CD44" w14:textId="77777777" w:rsidR="00C7585E" w:rsidRPr="00667998" w:rsidRDefault="00C7585E" w:rsidP="00C7585E">
      <w:pPr>
        <w:tabs>
          <w:tab w:val="left" w:pos="709"/>
        </w:tabs>
        <w:spacing w:after="0" w:line="360" w:lineRule="auto"/>
        <w:jc w:val="both"/>
        <w:rPr>
          <w:rFonts w:ascii="Palatino Linotype" w:hAnsi="Palatino Linotype" w:cs="Arial"/>
          <w:sz w:val="24"/>
          <w:szCs w:val="24"/>
        </w:rPr>
      </w:pPr>
    </w:p>
    <w:p w14:paraId="3A899168" w14:textId="77777777" w:rsidR="00C7585E" w:rsidRDefault="00C7585E" w:rsidP="00C7585E">
      <w:pPr>
        <w:spacing w:after="0" w:line="360" w:lineRule="auto"/>
        <w:jc w:val="both"/>
        <w:rPr>
          <w:rFonts w:ascii="Palatino Linotype" w:hAnsi="Palatino Linotype"/>
          <w:sz w:val="24"/>
          <w:szCs w:val="24"/>
        </w:rPr>
      </w:pPr>
      <w:r w:rsidRPr="004851E1">
        <w:rPr>
          <w:rFonts w:ascii="Palatino Linotype" w:hAnsi="Palatino Linotype"/>
          <w:sz w:val="24"/>
          <w:szCs w:val="24"/>
        </w:rPr>
        <w:t>En este sentido nuestro estudio versará en determinar si la informa</w:t>
      </w:r>
      <w:r>
        <w:rPr>
          <w:rFonts w:ascii="Palatino Linotype" w:hAnsi="Palatino Linotype"/>
          <w:sz w:val="24"/>
          <w:szCs w:val="24"/>
        </w:rPr>
        <w:t>ción remitida mediante respuesta</w:t>
      </w:r>
      <w:r w:rsidRPr="004851E1">
        <w:rPr>
          <w:rFonts w:ascii="Palatino Linotype" w:hAnsi="Palatino Linotype"/>
          <w:sz w:val="24"/>
          <w:szCs w:val="24"/>
        </w:rPr>
        <w:t xml:space="preserve"> </w:t>
      </w:r>
      <w:r>
        <w:rPr>
          <w:rFonts w:ascii="Palatino Linotype" w:hAnsi="Palatino Linotype"/>
          <w:sz w:val="24"/>
          <w:szCs w:val="24"/>
        </w:rPr>
        <w:t>colma</w:t>
      </w:r>
      <w:r w:rsidRPr="004851E1">
        <w:rPr>
          <w:rFonts w:ascii="Palatino Linotype" w:hAnsi="Palatino Linotype"/>
          <w:sz w:val="24"/>
          <w:szCs w:val="24"/>
        </w:rPr>
        <w:t xml:space="preserve"> el derecho de acceso a la información solicitado por el Recurrente, para ello analizaremos lo solicitado y la información proporcionada.</w:t>
      </w:r>
    </w:p>
    <w:p w14:paraId="4A9C053E" w14:textId="77777777" w:rsidR="00C7585E" w:rsidRPr="004851E1" w:rsidRDefault="00C7585E" w:rsidP="00C7585E">
      <w:pPr>
        <w:jc w:val="both"/>
        <w:rPr>
          <w:rFonts w:ascii="Palatino Linotype" w:hAnsi="Palatino Linotype"/>
          <w:sz w:val="24"/>
          <w:szCs w:val="24"/>
        </w:rPr>
      </w:pPr>
    </w:p>
    <w:p w14:paraId="5E81F9C8" w14:textId="77777777" w:rsidR="00C7585E" w:rsidRDefault="00C7585E" w:rsidP="00C7585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Los</w:t>
      </w:r>
      <w:r w:rsidRPr="00AC0974">
        <w:rPr>
          <w:rFonts w:ascii="Palatino Linotype" w:hAnsi="Palatino Linotype" w:cs="Arial"/>
          <w:sz w:val="24"/>
        </w:rPr>
        <w:t xml:space="preserve"> requerimiento</w:t>
      </w:r>
      <w:r>
        <w:rPr>
          <w:rFonts w:ascii="Palatino Linotype" w:hAnsi="Palatino Linotype" w:cs="Arial"/>
          <w:sz w:val="24"/>
        </w:rPr>
        <w:t>s</w:t>
      </w:r>
      <w:r w:rsidRPr="00AC0974">
        <w:rPr>
          <w:rFonts w:ascii="Palatino Linotype" w:hAnsi="Palatino Linotype" w:cs="Arial"/>
          <w:sz w:val="24"/>
        </w:rPr>
        <w:t xml:space="preserve"> solicitado</w:t>
      </w:r>
      <w:r>
        <w:rPr>
          <w:rFonts w:ascii="Palatino Linotype" w:hAnsi="Palatino Linotype" w:cs="Arial"/>
          <w:sz w:val="24"/>
        </w:rPr>
        <w:t>s por el particular</w:t>
      </w:r>
      <w:r w:rsidRPr="00AC0974">
        <w:rPr>
          <w:rFonts w:ascii="Palatino Linotype" w:hAnsi="Palatino Linotype" w:cs="Arial"/>
          <w:sz w:val="24"/>
        </w:rPr>
        <w:t xml:space="preserve"> versan en obtener lo siguiente:</w:t>
      </w:r>
    </w:p>
    <w:p w14:paraId="6067EECF" w14:textId="77777777" w:rsidR="00A81036" w:rsidRDefault="00A81036" w:rsidP="00A81036">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C</w:t>
      </w:r>
      <w:r w:rsidRPr="00A81036">
        <w:rPr>
          <w:rFonts w:ascii="Palatino Linotype" w:hAnsi="Palatino Linotype" w:cs="Arial"/>
        </w:rPr>
        <w:t>urrícul</w:t>
      </w:r>
      <w:r>
        <w:rPr>
          <w:rFonts w:ascii="Palatino Linotype" w:hAnsi="Palatino Linotype" w:cs="Arial"/>
        </w:rPr>
        <w:t>um</w:t>
      </w:r>
      <w:r w:rsidRPr="00A81036">
        <w:rPr>
          <w:rFonts w:ascii="Palatino Linotype" w:hAnsi="Palatino Linotype" w:cs="Arial"/>
        </w:rPr>
        <w:t xml:space="preserve"> de la Lic. Diana Ayala Albarrán</w:t>
      </w:r>
      <w:r>
        <w:rPr>
          <w:rFonts w:ascii="Palatino Linotype" w:hAnsi="Palatino Linotype" w:cs="Arial"/>
        </w:rPr>
        <w:t>,</w:t>
      </w:r>
      <w:r w:rsidRPr="00A81036">
        <w:rPr>
          <w:rFonts w:ascii="Palatino Linotype" w:hAnsi="Palatino Linotype" w:cs="Arial"/>
        </w:rPr>
        <w:t xml:space="preserve"> Coordinadora de Protección Civil y Bomberos de Toluca, así como los documentos siguientes: </w:t>
      </w:r>
    </w:p>
    <w:p w14:paraId="5CC7E2C3" w14:textId="77777777" w:rsidR="00A81036" w:rsidRDefault="00A81036" w:rsidP="00A81036">
      <w:pPr>
        <w:pStyle w:val="Prrafodelista"/>
        <w:numPr>
          <w:ilvl w:val="0"/>
          <w:numId w:val="7"/>
        </w:numPr>
        <w:autoSpaceDE w:val="0"/>
        <w:autoSpaceDN w:val="0"/>
        <w:adjustRightInd w:val="0"/>
        <w:spacing w:line="360" w:lineRule="auto"/>
        <w:jc w:val="both"/>
        <w:rPr>
          <w:rFonts w:ascii="Palatino Linotype" w:hAnsi="Palatino Linotype" w:cs="Arial"/>
        </w:rPr>
      </w:pPr>
      <w:r w:rsidRPr="00A81036">
        <w:rPr>
          <w:rFonts w:ascii="Palatino Linotype" w:hAnsi="Palatino Linotype" w:cs="Arial"/>
        </w:rPr>
        <w:lastRenderedPageBreak/>
        <w:t xml:space="preserve"> Acreditación de ser ciudadana del Estado de México en pleno uso de sus derechos; </w:t>
      </w:r>
    </w:p>
    <w:p w14:paraId="6DF3BD63" w14:textId="77777777" w:rsidR="00A81036" w:rsidRDefault="00A81036" w:rsidP="00A81036">
      <w:pPr>
        <w:pStyle w:val="Prrafodelista"/>
        <w:numPr>
          <w:ilvl w:val="0"/>
          <w:numId w:val="7"/>
        </w:numPr>
        <w:autoSpaceDE w:val="0"/>
        <w:autoSpaceDN w:val="0"/>
        <w:adjustRightInd w:val="0"/>
        <w:spacing w:line="360" w:lineRule="auto"/>
        <w:jc w:val="both"/>
        <w:rPr>
          <w:rFonts w:ascii="Palatino Linotype" w:hAnsi="Palatino Linotype" w:cs="Arial"/>
        </w:rPr>
      </w:pPr>
      <w:r w:rsidRPr="00A81036">
        <w:rPr>
          <w:rFonts w:ascii="Palatino Linotype" w:hAnsi="Palatino Linotype" w:cs="Arial"/>
        </w:rPr>
        <w:t xml:space="preserve">Constancia de no estar inhabilitada para desempeñar cargo, empleo, o comisión pública. </w:t>
      </w:r>
    </w:p>
    <w:p w14:paraId="190CFD45" w14:textId="77777777" w:rsidR="00A81036" w:rsidRDefault="00A81036" w:rsidP="00A81036">
      <w:pPr>
        <w:pStyle w:val="Prrafodelista"/>
        <w:numPr>
          <w:ilvl w:val="0"/>
          <w:numId w:val="7"/>
        </w:numPr>
        <w:autoSpaceDE w:val="0"/>
        <w:autoSpaceDN w:val="0"/>
        <w:adjustRightInd w:val="0"/>
        <w:spacing w:line="360" w:lineRule="auto"/>
        <w:jc w:val="both"/>
        <w:rPr>
          <w:rFonts w:ascii="Palatino Linotype" w:hAnsi="Palatino Linotype" w:cs="Arial"/>
        </w:rPr>
      </w:pPr>
      <w:r w:rsidRPr="00A81036">
        <w:rPr>
          <w:rFonts w:ascii="Palatino Linotype" w:hAnsi="Palatino Linotype" w:cs="Arial"/>
        </w:rPr>
        <w:t xml:space="preserve">Constancia de no haber sido condenada en proceso penal, por delito intencional que amerite pena privativa de libertad; </w:t>
      </w:r>
    </w:p>
    <w:p w14:paraId="226EE413" w14:textId="77777777" w:rsidR="004811CA" w:rsidRDefault="00A81036" w:rsidP="00A81036">
      <w:pPr>
        <w:pStyle w:val="Prrafodelista"/>
        <w:numPr>
          <w:ilvl w:val="0"/>
          <w:numId w:val="7"/>
        </w:numPr>
        <w:autoSpaceDE w:val="0"/>
        <w:autoSpaceDN w:val="0"/>
        <w:adjustRightInd w:val="0"/>
        <w:spacing w:line="360" w:lineRule="auto"/>
        <w:jc w:val="both"/>
        <w:rPr>
          <w:rFonts w:ascii="Palatino Linotype" w:hAnsi="Palatino Linotype" w:cs="Arial"/>
        </w:rPr>
      </w:pPr>
      <w:r w:rsidRPr="004811CA">
        <w:rPr>
          <w:rFonts w:ascii="Palatino Linotype" w:hAnsi="Palatino Linotype" w:cs="Arial"/>
        </w:rPr>
        <w:t xml:space="preserve">Título profesional. </w:t>
      </w:r>
    </w:p>
    <w:p w14:paraId="63380CCE" w14:textId="3620C694" w:rsidR="00A81036" w:rsidRPr="004811CA" w:rsidRDefault="00A81036" w:rsidP="00A81036">
      <w:pPr>
        <w:pStyle w:val="Prrafodelista"/>
        <w:numPr>
          <w:ilvl w:val="0"/>
          <w:numId w:val="7"/>
        </w:numPr>
        <w:autoSpaceDE w:val="0"/>
        <w:autoSpaceDN w:val="0"/>
        <w:adjustRightInd w:val="0"/>
        <w:spacing w:line="360" w:lineRule="auto"/>
        <w:jc w:val="both"/>
        <w:rPr>
          <w:rFonts w:ascii="Palatino Linotype" w:hAnsi="Palatino Linotype" w:cs="Arial"/>
        </w:rPr>
      </w:pPr>
      <w:r w:rsidRPr="004811CA">
        <w:rPr>
          <w:rFonts w:ascii="Palatino Linotype" w:hAnsi="Palatino Linotype" w:cs="Arial"/>
        </w:rPr>
        <w:t xml:space="preserve">V. Constancia que acredite experiencia mínima de un año en la materia de Protección Civil y Bomberos. </w:t>
      </w:r>
    </w:p>
    <w:p w14:paraId="0603F2E9" w14:textId="77777777" w:rsidR="00A81036" w:rsidRDefault="00A81036" w:rsidP="00A81036">
      <w:pPr>
        <w:pStyle w:val="Prrafodelista"/>
        <w:numPr>
          <w:ilvl w:val="0"/>
          <w:numId w:val="7"/>
        </w:numPr>
        <w:autoSpaceDE w:val="0"/>
        <w:autoSpaceDN w:val="0"/>
        <w:adjustRightInd w:val="0"/>
        <w:spacing w:line="360" w:lineRule="auto"/>
        <w:jc w:val="both"/>
        <w:rPr>
          <w:rFonts w:ascii="Palatino Linotype" w:hAnsi="Palatino Linotype" w:cs="Arial"/>
        </w:rPr>
      </w:pPr>
      <w:r w:rsidRPr="00A81036">
        <w:rPr>
          <w:rFonts w:ascii="Palatino Linotype" w:hAnsi="Palatino Linotype" w:cs="Arial"/>
        </w:rPr>
        <w:t xml:space="preserve">Constancia que acredite la certificación de competencia laboral en materia de Protección Civil y Bomberos. </w:t>
      </w:r>
    </w:p>
    <w:p w14:paraId="3B585AD4" w14:textId="3F1BCD58" w:rsidR="00C7585E" w:rsidRPr="00A81036" w:rsidRDefault="00A81036" w:rsidP="00A81036">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C</w:t>
      </w:r>
      <w:r w:rsidRPr="00A81036">
        <w:rPr>
          <w:rFonts w:ascii="Palatino Linotype" w:hAnsi="Palatino Linotype" w:cs="Arial"/>
        </w:rPr>
        <w:t>ategoría con la que fue contratada y el sueldo que recibe mensual.</w:t>
      </w:r>
    </w:p>
    <w:p w14:paraId="10A52A62" w14:textId="5951B7C8" w:rsidR="00C7585E" w:rsidRDefault="00C7585E" w:rsidP="00C7585E">
      <w:pPr>
        <w:autoSpaceDE w:val="0"/>
        <w:autoSpaceDN w:val="0"/>
        <w:adjustRightInd w:val="0"/>
        <w:spacing w:after="0" w:line="360" w:lineRule="auto"/>
        <w:jc w:val="both"/>
        <w:rPr>
          <w:rFonts w:ascii="Palatino Linotype" w:hAnsi="Palatino Linotype" w:cs="Arial"/>
          <w:sz w:val="24"/>
        </w:rPr>
      </w:pPr>
    </w:p>
    <w:p w14:paraId="2F045331" w14:textId="77777777" w:rsidR="00A81036" w:rsidRDefault="00A81036" w:rsidP="00C7585E">
      <w:pPr>
        <w:autoSpaceDE w:val="0"/>
        <w:autoSpaceDN w:val="0"/>
        <w:adjustRightInd w:val="0"/>
        <w:spacing w:after="0" w:line="360" w:lineRule="auto"/>
        <w:jc w:val="both"/>
        <w:rPr>
          <w:rFonts w:ascii="Palatino Linotype" w:hAnsi="Palatino Linotype" w:cs="Arial"/>
          <w:sz w:val="24"/>
        </w:rPr>
      </w:pPr>
    </w:p>
    <w:p w14:paraId="2B57AD65" w14:textId="55F4FF49" w:rsidR="00C7585E" w:rsidRDefault="00C7585E" w:rsidP="00A1322F">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w:t>
      </w:r>
      <w:r w:rsidR="00A1322F">
        <w:rPr>
          <w:rFonts w:ascii="Palatino Linotype" w:hAnsi="Palatino Linotype"/>
        </w:rPr>
        <w:t>ió</w:t>
      </w:r>
      <w:r>
        <w:rPr>
          <w:rFonts w:ascii="Palatino Linotype" w:hAnsi="Palatino Linotype"/>
        </w:rPr>
        <w:t xml:space="preserve"> </w:t>
      </w:r>
      <w:r w:rsidR="00CF1E50">
        <w:rPr>
          <w:rFonts w:ascii="Palatino Linotype" w:hAnsi="Palatino Linotype"/>
        </w:rPr>
        <w:t>tres</w:t>
      </w:r>
      <w:r w:rsidR="00CF1E50" w:rsidRPr="00667998">
        <w:rPr>
          <w:rFonts w:ascii="Palatino Linotype" w:hAnsi="Palatino Linotype"/>
        </w:rPr>
        <w:t xml:space="preserve"> </w:t>
      </w:r>
      <w:r w:rsidR="00CF1E50" w:rsidRPr="00667998">
        <w:rPr>
          <w:rFonts w:ascii="Palatino Linotype" w:hAnsi="Palatino Linotype" w:cs="Arial"/>
        </w:rPr>
        <w:t>archivos</w:t>
      </w:r>
      <w:r w:rsidRPr="00667998">
        <w:rPr>
          <w:rFonts w:ascii="Palatino Linotype" w:hAnsi="Palatino Linotype" w:cs="Arial"/>
        </w:rPr>
        <w:t xml:space="preserve"> denominado</w:t>
      </w:r>
      <w:r w:rsidR="00A1322F">
        <w:rPr>
          <w:rFonts w:ascii="Palatino Linotype" w:hAnsi="Palatino Linotype" w:cs="Arial"/>
        </w:rPr>
        <w:t>s</w:t>
      </w:r>
      <w:r>
        <w:rPr>
          <w:rFonts w:ascii="Palatino Linotype" w:hAnsi="Palatino Linotype" w:cs="Arial"/>
        </w:rPr>
        <w:t xml:space="preserve"> </w:t>
      </w:r>
      <w:r w:rsidRPr="006F3258">
        <w:rPr>
          <w:rFonts w:ascii="Palatino Linotype" w:hAnsi="Palatino Linotype" w:cs="Arial"/>
          <w:i/>
        </w:rPr>
        <w:t>“</w:t>
      </w:r>
      <w:r w:rsidR="00A1322F" w:rsidRPr="00A1322F">
        <w:rPr>
          <w:rFonts w:ascii="Palatino Linotype" w:hAnsi="Palatino Linotype"/>
          <w:i/>
        </w:rPr>
        <w:t>SAIMEX 539.pdf</w:t>
      </w:r>
      <w:r w:rsidR="00A1322F">
        <w:rPr>
          <w:rFonts w:ascii="Palatino Linotype" w:hAnsi="Palatino Linotype"/>
          <w:i/>
        </w:rPr>
        <w:t>”, “</w:t>
      </w:r>
      <w:r w:rsidR="00A1322F" w:rsidRPr="00A1322F">
        <w:rPr>
          <w:rFonts w:ascii="Palatino Linotype" w:hAnsi="Palatino Linotype"/>
          <w:i/>
        </w:rPr>
        <w:t>s-539.pdf</w:t>
      </w:r>
      <w:r w:rsidR="00A1322F">
        <w:rPr>
          <w:rFonts w:ascii="Palatino Linotype" w:hAnsi="Palatino Linotype"/>
          <w:i/>
        </w:rPr>
        <w:t>” y “</w:t>
      </w:r>
      <w:r w:rsidR="00A1322F" w:rsidRPr="00A1322F">
        <w:rPr>
          <w:rFonts w:ascii="Palatino Linotype" w:hAnsi="Palatino Linotype"/>
          <w:i/>
        </w:rPr>
        <w:t>JUSTIFICACIÓN DE CLASIFICACIÓN SAIMEX 539.docx</w:t>
      </w:r>
      <w:r w:rsidRPr="006F3258">
        <w:rPr>
          <w:rFonts w:ascii="Palatino Linotype" w:hAnsi="Palatino Linotype" w:cs="Arial"/>
          <w:i/>
        </w:rPr>
        <w:t>”</w:t>
      </w:r>
      <w:r>
        <w:rPr>
          <w:rFonts w:ascii="Palatino Linotype" w:hAnsi="Palatino Linotype" w:cs="Arial"/>
        </w:rPr>
        <w:t>;</w:t>
      </w:r>
      <w:r>
        <w:rPr>
          <w:rFonts w:ascii="Palatino Linotype" w:hAnsi="Palatino Linotype"/>
        </w:rPr>
        <w:t xml:space="preserve"> </w:t>
      </w:r>
      <w:r w:rsidR="00A1322F">
        <w:rPr>
          <w:rFonts w:ascii="Palatino Linotype" w:hAnsi="Palatino Linotype"/>
        </w:rPr>
        <w:t xml:space="preserve">mismos que </w:t>
      </w:r>
      <w:r>
        <w:rPr>
          <w:rFonts w:ascii="Palatino Linotype" w:hAnsi="Palatino Linotype"/>
        </w:rPr>
        <w:t>se describe</w:t>
      </w:r>
      <w:r w:rsidR="00A1322F">
        <w:rPr>
          <w:rFonts w:ascii="Palatino Linotype" w:hAnsi="Palatino Linotype"/>
        </w:rPr>
        <w:t>n</w:t>
      </w:r>
      <w:r>
        <w:rPr>
          <w:rFonts w:ascii="Palatino Linotype" w:hAnsi="Palatino Linotype"/>
        </w:rPr>
        <w:t xml:space="preserve"> a continuación:</w:t>
      </w:r>
    </w:p>
    <w:p w14:paraId="5DA3D395" w14:textId="77777777" w:rsidR="00C7585E" w:rsidRDefault="00C7585E" w:rsidP="00C7585E">
      <w:pPr>
        <w:pStyle w:val="Sinespaciado"/>
        <w:spacing w:line="360" w:lineRule="auto"/>
        <w:jc w:val="both"/>
        <w:rPr>
          <w:rFonts w:ascii="Palatino Linotype" w:hAnsi="Palatino Linotype"/>
        </w:rPr>
      </w:pPr>
    </w:p>
    <w:p w14:paraId="70F8D770" w14:textId="32D21ABB" w:rsidR="00C7585E" w:rsidRDefault="009E3D57" w:rsidP="00C7585E">
      <w:pPr>
        <w:pStyle w:val="Sinespaciado"/>
        <w:numPr>
          <w:ilvl w:val="0"/>
          <w:numId w:val="2"/>
        </w:numPr>
        <w:spacing w:line="360" w:lineRule="auto"/>
        <w:jc w:val="both"/>
        <w:rPr>
          <w:rFonts w:ascii="Palatino Linotype" w:hAnsi="Palatino Linotype"/>
          <w:iCs/>
        </w:rPr>
      </w:pPr>
      <w:r w:rsidRPr="009E3D57">
        <w:rPr>
          <w:rFonts w:ascii="Palatino Linotype" w:hAnsi="Palatino Linotype"/>
          <w:b/>
          <w:bCs/>
          <w:iCs/>
        </w:rPr>
        <w:t>SAIMEX 539.pdf</w:t>
      </w:r>
      <w:r w:rsidR="00C7585E">
        <w:rPr>
          <w:rFonts w:ascii="Palatino Linotype" w:hAnsi="Palatino Linotype"/>
          <w:i/>
        </w:rPr>
        <w:t xml:space="preserve">: </w:t>
      </w:r>
      <w:r w:rsidR="00C7585E" w:rsidRPr="002E6FA3">
        <w:rPr>
          <w:rFonts w:ascii="Palatino Linotype" w:hAnsi="Palatino Linotype"/>
          <w:iCs/>
        </w:rPr>
        <w:t>Documento en</w:t>
      </w:r>
      <w:r>
        <w:rPr>
          <w:rFonts w:ascii="Palatino Linotype" w:hAnsi="Palatino Linotype"/>
          <w:iCs/>
        </w:rPr>
        <w:t xml:space="preserve"> dos fojas</w:t>
      </w:r>
      <w:r w:rsidR="00416B4E">
        <w:rPr>
          <w:rFonts w:ascii="Palatino Linotype" w:hAnsi="Palatino Linotype"/>
          <w:iCs/>
        </w:rPr>
        <w:t>,</w:t>
      </w:r>
      <w:r w:rsidR="00C7585E" w:rsidRPr="002E6FA3">
        <w:rPr>
          <w:rFonts w:ascii="Palatino Linotype" w:hAnsi="Palatino Linotype"/>
          <w:iCs/>
        </w:rPr>
        <w:t xml:space="preserve"> consistente</w:t>
      </w:r>
      <w:r w:rsidR="00C7585E">
        <w:rPr>
          <w:rFonts w:ascii="Palatino Linotype" w:hAnsi="Palatino Linotype"/>
          <w:iCs/>
        </w:rPr>
        <w:t>s</w:t>
      </w:r>
      <w:r w:rsidR="00C7585E" w:rsidRPr="002E6FA3">
        <w:rPr>
          <w:rFonts w:ascii="Palatino Linotype" w:hAnsi="Palatino Linotype"/>
          <w:iCs/>
        </w:rPr>
        <w:t xml:space="preserve"> e</w:t>
      </w:r>
      <w:r>
        <w:rPr>
          <w:rFonts w:ascii="Palatino Linotype" w:hAnsi="Palatino Linotype"/>
          <w:iCs/>
        </w:rPr>
        <w:t xml:space="preserve">n nota informativa signado por el Director General de Administración </w:t>
      </w:r>
      <w:r w:rsidR="00C62078">
        <w:rPr>
          <w:rFonts w:ascii="Palatino Linotype" w:hAnsi="Palatino Linotype"/>
          <w:iCs/>
        </w:rPr>
        <w:t>mediante</w:t>
      </w:r>
      <w:r>
        <w:rPr>
          <w:rFonts w:ascii="Palatino Linotype" w:hAnsi="Palatino Linotype"/>
          <w:iCs/>
        </w:rPr>
        <w:t xml:space="preserve"> la cual informa a la Titular de la Unidad de Transparencia que se remite información de la Dirección de Recursos </w:t>
      </w:r>
      <w:r w:rsidR="00C62078">
        <w:rPr>
          <w:rFonts w:ascii="Palatino Linotype" w:hAnsi="Palatino Linotype"/>
          <w:iCs/>
        </w:rPr>
        <w:t>Humanos,</w:t>
      </w:r>
      <w:r>
        <w:rPr>
          <w:rFonts w:ascii="Palatino Linotype" w:hAnsi="Palatino Linotype"/>
          <w:iCs/>
        </w:rPr>
        <w:t xml:space="preserve"> así como </w:t>
      </w:r>
      <w:r w:rsidR="00C62078">
        <w:rPr>
          <w:rFonts w:ascii="Palatino Linotype" w:hAnsi="Palatino Linotype"/>
          <w:iCs/>
        </w:rPr>
        <w:t>la información soporte en</w:t>
      </w:r>
      <w:r>
        <w:rPr>
          <w:rFonts w:ascii="Palatino Linotype" w:hAnsi="Palatino Linotype"/>
          <w:iCs/>
        </w:rPr>
        <w:t xml:space="preserve"> medio magnético en versión pública </w:t>
      </w:r>
      <w:r w:rsidR="00C62078">
        <w:rPr>
          <w:rFonts w:ascii="Palatino Linotype" w:hAnsi="Palatino Linotype"/>
          <w:iCs/>
        </w:rPr>
        <w:t>y aprobada por el Comité de Transparencia</w:t>
      </w:r>
      <w:r w:rsidR="00C7585E">
        <w:rPr>
          <w:rFonts w:ascii="Palatino Linotype" w:hAnsi="Palatino Linotype"/>
          <w:iCs/>
        </w:rPr>
        <w:t>.</w:t>
      </w:r>
    </w:p>
    <w:p w14:paraId="0AB4569E" w14:textId="77777777" w:rsidR="006E119E" w:rsidRDefault="006E119E" w:rsidP="006E119E">
      <w:pPr>
        <w:pStyle w:val="Sinespaciado"/>
        <w:spacing w:line="360" w:lineRule="auto"/>
        <w:ind w:left="720"/>
        <w:jc w:val="both"/>
        <w:rPr>
          <w:rFonts w:ascii="Palatino Linotype" w:hAnsi="Palatino Linotype"/>
          <w:iCs/>
        </w:rPr>
      </w:pPr>
    </w:p>
    <w:p w14:paraId="7CF2A404" w14:textId="1CDF1327" w:rsidR="006E119E" w:rsidRPr="000C0719" w:rsidRDefault="006E119E" w:rsidP="00955817">
      <w:pPr>
        <w:pStyle w:val="Sinespaciado"/>
        <w:numPr>
          <w:ilvl w:val="0"/>
          <w:numId w:val="2"/>
        </w:numPr>
        <w:spacing w:line="360" w:lineRule="auto"/>
        <w:jc w:val="both"/>
        <w:rPr>
          <w:rFonts w:ascii="Palatino Linotype" w:hAnsi="Palatino Linotype"/>
          <w:iCs/>
        </w:rPr>
      </w:pPr>
      <w:r w:rsidRPr="000C0719">
        <w:rPr>
          <w:rFonts w:ascii="Palatino Linotype" w:hAnsi="Palatino Linotype"/>
          <w:b/>
          <w:bCs/>
          <w:iCs/>
        </w:rPr>
        <w:lastRenderedPageBreak/>
        <w:t>s-539.pdf</w:t>
      </w:r>
      <w:r w:rsidRPr="000C0719">
        <w:rPr>
          <w:rFonts w:ascii="Palatino Linotype" w:hAnsi="Palatino Linotype"/>
          <w:i/>
        </w:rPr>
        <w:t xml:space="preserve">: </w:t>
      </w:r>
      <w:r w:rsidRPr="000C0719">
        <w:rPr>
          <w:rFonts w:ascii="Palatino Linotype" w:hAnsi="Palatino Linotype"/>
          <w:iCs/>
        </w:rPr>
        <w:t xml:space="preserve">Documento en </w:t>
      </w:r>
      <w:r w:rsidR="00416B4E" w:rsidRPr="000C0719">
        <w:rPr>
          <w:rFonts w:ascii="Palatino Linotype" w:hAnsi="Palatino Linotype"/>
          <w:iCs/>
        </w:rPr>
        <w:t>cinco</w:t>
      </w:r>
      <w:r w:rsidRPr="000C0719">
        <w:rPr>
          <w:rFonts w:ascii="Palatino Linotype" w:hAnsi="Palatino Linotype"/>
          <w:iCs/>
        </w:rPr>
        <w:t xml:space="preserve"> fojas</w:t>
      </w:r>
      <w:r w:rsidR="00416B4E" w:rsidRPr="000C0719">
        <w:rPr>
          <w:rFonts w:ascii="Palatino Linotype" w:hAnsi="Palatino Linotype"/>
          <w:iCs/>
        </w:rPr>
        <w:t>,</w:t>
      </w:r>
      <w:r w:rsidRPr="000C0719">
        <w:rPr>
          <w:rFonts w:ascii="Palatino Linotype" w:hAnsi="Palatino Linotype"/>
          <w:iCs/>
        </w:rPr>
        <w:t xml:space="preserve"> consistentes en </w:t>
      </w:r>
      <w:r w:rsidR="000C0719" w:rsidRPr="000C0719">
        <w:rPr>
          <w:rFonts w:ascii="Palatino Linotype" w:hAnsi="Palatino Linotype"/>
          <w:iCs/>
        </w:rPr>
        <w:t>los siguientes documentos, oficio signado por el Director General de Responsabilidades Administrativas de la Secretaría de Contraloría por medio del cual manifiesta ala Titular de la Dirección de Recursos Humanos del Ayuntamiento de Toluca, que en relación al Registro de Sanciones y de Procedimientos Administrativos</w:t>
      </w:r>
      <w:r w:rsidR="000C0719">
        <w:rPr>
          <w:rFonts w:ascii="Palatino Linotype" w:hAnsi="Palatino Linotype"/>
          <w:iCs/>
        </w:rPr>
        <w:t xml:space="preserve"> No hay inscripciones ni registros de inhabilitación firme y vigente, informándole asimismo que dentro de sus antecedentes existe una amonestación</w:t>
      </w:r>
      <w:r w:rsidR="000F5D3B">
        <w:rPr>
          <w:rFonts w:ascii="Palatino Linotype" w:hAnsi="Palatino Linotype"/>
          <w:iCs/>
        </w:rPr>
        <w:t>; copia simple de credencial para votar expedida por el Instituto Nacional Electoral</w:t>
      </w:r>
      <w:r w:rsidR="007E3877">
        <w:rPr>
          <w:rFonts w:ascii="Palatino Linotype" w:hAnsi="Palatino Linotype"/>
          <w:iCs/>
        </w:rPr>
        <w:t>, a favor de Di</w:t>
      </w:r>
      <w:r w:rsidR="00494350">
        <w:rPr>
          <w:rFonts w:ascii="Palatino Linotype" w:hAnsi="Palatino Linotype"/>
          <w:iCs/>
        </w:rPr>
        <w:t>ana Ayala Albarrán misma que se encuentra testada, copia simple ilegible del certificado de estudios de la carrera de Licenciado en Ciencias Políticas y Administración Pública, misma que se encuentra testada y currículum de la Coordinadora de Protección Civil y Bomberos de Toluca.</w:t>
      </w:r>
    </w:p>
    <w:p w14:paraId="5195DAAB" w14:textId="5A842958" w:rsidR="006E119E" w:rsidRPr="00212148" w:rsidRDefault="0005015B" w:rsidP="00212148">
      <w:pPr>
        <w:pStyle w:val="Sinespaciado"/>
        <w:numPr>
          <w:ilvl w:val="0"/>
          <w:numId w:val="2"/>
        </w:numPr>
        <w:spacing w:line="360" w:lineRule="auto"/>
        <w:jc w:val="both"/>
        <w:rPr>
          <w:rFonts w:ascii="Palatino Linotype" w:hAnsi="Palatino Linotype"/>
          <w:b/>
          <w:bCs/>
          <w:iCs/>
        </w:rPr>
      </w:pPr>
      <w:r w:rsidRPr="0005015B">
        <w:rPr>
          <w:rFonts w:ascii="Palatino Linotype" w:hAnsi="Palatino Linotype"/>
          <w:b/>
          <w:bCs/>
          <w:iCs/>
        </w:rPr>
        <w:t>JUSTIFICACIÓN DE CLASIFICACIÓN SAIMEX 539.docx:</w:t>
      </w:r>
      <w:r>
        <w:rPr>
          <w:rFonts w:ascii="Palatino Linotype" w:hAnsi="Palatino Linotype"/>
          <w:b/>
          <w:bCs/>
          <w:iCs/>
        </w:rPr>
        <w:t xml:space="preserve"> </w:t>
      </w:r>
      <w:r w:rsidRPr="0005015B">
        <w:rPr>
          <w:rFonts w:ascii="Palatino Linotype" w:hAnsi="Palatino Linotype"/>
          <w:iCs/>
        </w:rPr>
        <w:t>Do</w:t>
      </w:r>
      <w:r>
        <w:rPr>
          <w:rFonts w:ascii="Palatino Linotype" w:hAnsi="Palatino Linotype"/>
          <w:iCs/>
        </w:rPr>
        <w:t xml:space="preserve">cumento en formato Word en </w:t>
      </w:r>
      <w:r w:rsidR="00212148">
        <w:rPr>
          <w:rFonts w:ascii="Palatino Linotype" w:hAnsi="Palatino Linotype"/>
          <w:iCs/>
        </w:rPr>
        <w:t>una foja,</w:t>
      </w:r>
      <w:r>
        <w:rPr>
          <w:rFonts w:ascii="Palatino Linotype" w:hAnsi="Palatino Linotype"/>
          <w:iCs/>
        </w:rPr>
        <w:t xml:space="preserve"> con la descripción de que se clasifico como </w:t>
      </w:r>
      <w:r w:rsidR="00212148">
        <w:rPr>
          <w:rFonts w:ascii="Palatino Linotype" w:hAnsi="Palatino Linotype"/>
          <w:iCs/>
        </w:rPr>
        <w:t xml:space="preserve">información </w:t>
      </w:r>
      <w:r>
        <w:rPr>
          <w:rFonts w:ascii="Palatino Linotype" w:hAnsi="Palatino Linotype"/>
          <w:iCs/>
        </w:rPr>
        <w:t>confidencial</w:t>
      </w:r>
      <w:r w:rsidR="00212148">
        <w:rPr>
          <w:rFonts w:ascii="Palatino Linotype" w:hAnsi="Palatino Linotype"/>
          <w:iCs/>
        </w:rPr>
        <w:t>,</w:t>
      </w:r>
      <w:r>
        <w:rPr>
          <w:rFonts w:ascii="Palatino Linotype" w:hAnsi="Palatino Linotype"/>
          <w:iCs/>
        </w:rPr>
        <w:t xml:space="preserve"> </w:t>
      </w:r>
      <w:r w:rsidR="00212148">
        <w:rPr>
          <w:rFonts w:ascii="Palatino Linotype" w:hAnsi="Palatino Linotype"/>
          <w:iCs/>
        </w:rPr>
        <w:t xml:space="preserve">la Constancia de no inhabilitación (Registro Federal de Contribuyentes), credencial para votar (domicilio, clave de elector, CURP, </w:t>
      </w:r>
      <w:r w:rsidR="00212148" w:rsidRPr="00212148">
        <w:rPr>
          <w:rFonts w:ascii="Palatino Linotype" w:hAnsi="Palatino Linotype"/>
          <w:iCs/>
        </w:rPr>
        <w:t>sección electoral</w:t>
      </w:r>
      <w:r w:rsidR="00212148">
        <w:rPr>
          <w:rFonts w:ascii="Palatino Linotype" w:hAnsi="Palatino Linotype"/>
          <w:iCs/>
        </w:rPr>
        <w:t>, fotografía, fecha de nacimiento, Código QR, firma y número de identificación, señalando como fecha de sesión del Comité de Transparencia siete de julio de dos mil veintiuno y número de Acuerdo CT/SO/03/33/20</w:t>
      </w:r>
      <w:r w:rsidR="00246ECA">
        <w:rPr>
          <w:rFonts w:ascii="Palatino Linotype" w:hAnsi="Palatino Linotype"/>
          <w:iCs/>
        </w:rPr>
        <w:t>21.</w:t>
      </w:r>
    </w:p>
    <w:p w14:paraId="156DDB80" w14:textId="559C195C" w:rsidR="00C7585E" w:rsidRDefault="00C7585E" w:rsidP="00C7585E">
      <w:pPr>
        <w:autoSpaceDE w:val="0"/>
        <w:autoSpaceDN w:val="0"/>
        <w:adjustRightInd w:val="0"/>
        <w:spacing w:after="0" w:line="360" w:lineRule="auto"/>
        <w:jc w:val="both"/>
        <w:rPr>
          <w:rFonts w:ascii="Palatino Linotype" w:hAnsi="Palatino Linotype" w:cs="Arial"/>
          <w:sz w:val="24"/>
        </w:rPr>
      </w:pPr>
    </w:p>
    <w:p w14:paraId="07C393F1" w14:textId="07A0AE4F" w:rsidR="00CF1E50" w:rsidRDefault="00CF1E50" w:rsidP="00CF1E50">
      <w:pPr>
        <w:spacing w:after="240" w:line="360" w:lineRule="auto"/>
        <w:jc w:val="both"/>
        <w:rPr>
          <w:rFonts w:ascii="Palatino Linotype" w:eastAsia="Times New Roman" w:hAnsi="Palatino Linotype" w:cs="Times New Roman"/>
          <w:sz w:val="24"/>
          <w:szCs w:val="24"/>
          <w:lang w:eastAsia="es-ES"/>
        </w:rPr>
      </w:pPr>
      <w:r w:rsidRPr="008D7AC2">
        <w:rPr>
          <w:rFonts w:ascii="Palatino Linotype" w:eastAsia="Calibri" w:hAnsi="Palatino Linotype" w:cs="Arial"/>
          <w:sz w:val="24"/>
          <w:szCs w:val="24"/>
        </w:rPr>
        <w:t xml:space="preserve">Es así que, ante la respuesta emitidas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w:t>
      </w:r>
      <w:r w:rsidR="00494350">
        <w:rPr>
          <w:rFonts w:ascii="Palatino Linotype" w:eastAsia="Calibri" w:hAnsi="Palatino Linotype" w:cs="Arial"/>
          <w:sz w:val="24"/>
          <w:szCs w:val="24"/>
        </w:rPr>
        <w:t>la</w:t>
      </w:r>
      <w:r w:rsidRPr="008D7AC2">
        <w:rPr>
          <w:rFonts w:ascii="Palatino Linotype" w:eastAsia="Calibri" w:hAnsi="Palatino Linotype" w:cs="Arial"/>
          <w:sz w:val="24"/>
          <w:szCs w:val="24"/>
        </w:rPr>
        <w:t xml:space="preserve">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xml:space="preserve"> interpuso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medio de impugnación que </w:t>
      </w:r>
      <w:r>
        <w:rPr>
          <w:rFonts w:ascii="Palatino Linotype" w:eastAsia="Calibri" w:hAnsi="Palatino Linotype" w:cs="Arial"/>
          <w:sz w:val="24"/>
          <w:szCs w:val="24"/>
        </w:rPr>
        <w:t>es</w:t>
      </w:r>
      <w:r w:rsidRPr="008D7AC2">
        <w:rPr>
          <w:rFonts w:ascii="Palatino Linotype" w:eastAsia="Calibri" w:hAnsi="Palatino Linotype" w:cs="Arial"/>
          <w:sz w:val="24"/>
          <w:szCs w:val="24"/>
        </w:rPr>
        <w:t xml:space="preserve"> materia de la presente resolución, en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cual realiza argumentos a guisa de agravio que a su decir le causó el acto materia del presente recurso, en el cual manifiesta </w:t>
      </w:r>
      <w:r>
        <w:rPr>
          <w:rFonts w:ascii="Palatino Linotype" w:eastAsia="Calibri" w:hAnsi="Palatino Linotype" w:cs="Arial"/>
          <w:sz w:val="24"/>
          <w:szCs w:val="24"/>
        </w:rPr>
        <w:t>lo siguiente:</w:t>
      </w:r>
      <w:r w:rsidRPr="008D7AC2">
        <w:rPr>
          <w:rFonts w:ascii="Palatino Linotype" w:eastAsia="Times New Roman" w:hAnsi="Palatino Linotype" w:cs="Times New Roman"/>
          <w:sz w:val="24"/>
          <w:szCs w:val="24"/>
          <w:lang w:eastAsia="es-ES"/>
        </w:rPr>
        <w:t xml:space="preserve"> </w:t>
      </w:r>
    </w:p>
    <w:p w14:paraId="6085CAD7" w14:textId="3A4BC9D7" w:rsidR="00CF1E50" w:rsidRDefault="00A32126" w:rsidP="00C7585E">
      <w:pPr>
        <w:autoSpaceDE w:val="0"/>
        <w:autoSpaceDN w:val="0"/>
        <w:adjustRightInd w:val="0"/>
        <w:spacing w:after="0" w:line="360" w:lineRule="auto"/>
        <w:jc w:val="both"/>
        <w:rPr>
          <w:rFonts w:ascii="Palatino Linotype" w:hAnsi="Palatino Linotype" w:cs="Arial"/>
          <w:bCs/>
          <w:sz w:val="24"/>
          <w:szCs w:val="23"/>
          <w:lang w:eastAsia="es-MX"/>
        </w:rPr>
      </w:pPr>
      <w:r w:rsidRPr="00A32126">
        <w:rPr>
          <w:rFonts w:ascii="Palatino Linotype" w:hAnsi="Palatino Linotype" w:cs="Arial"/>
          <w:bCs/>
          <w:sz w:val="24"/>
          <w:szCs w:val="23"/>
          <w:u w:val="single"/>
          <w:lang w:eastAsia="es-MX"/>
        </w:rPr>
        <w:lastRenderedPageBreak/>
        <w:t>El sujeto obligado entrego parcialmente la información solicitada</w:t>
      </w:r>
      <w:r w:rsidRPr="00A32126">
        <w:rPr>
          <w:rFonts w:ascii="Palatino Linotype" w:hAnsi="Palatino Linotype" w:cs="Arial"/>
          <w:bCs/>
          <w:sz w:val="24"/>
          <w:szCs w:val="23"/>
          <w:lang w:eastAsia="es-MX"/>
        </w:rPr>
        <w:t>, solo en lo referente al sueldo mensual, más no así la demás, argumentando que no cuenta con ella, siendo una obligación contar con la cita información como requisito para ocupar el cargo de Coordinador Municipal de Protección Civil de Toluca, conforme al artículo 32 de la Ley Orgánica Municipal del Estado de México.</w:t>
      </w:r>
    </w:p>
    <w:p w14:paraId="088B1F57" w14:textId="77777777" w:rsidR="00494350" w:rsidRDefault="00494350" w:rsidP="00C7585E">
      <w:pPr>
        <w:autoSpaceDE w:val="0"/>
        <w:autoSpaceDN w:val="0"/>
        <w:adjustRightInd w:val="0"/>
        <w:spacing w:after="0" w:line="360" w:lineRule="auto"/>
        <w:jc w:val="both"/>
        <w:rPr>
          <w:rFonts w:ascii="Palatino Linotype" w:hAnsi="Palatino Linotype" w:cs="Arial"/>
          <w:sz w:val="24"/>
        </w:rPr>
      </w:pPr>
    </w:p>
    <w:p w14:paraId="50AC5CB2" w14:textId="77777777" w:rsidR="00CF1E50" w:rsidRDefault="00CF1E50" w:rsidP="00CF1E50">
      <w:pPr>
        <w:spacing w:after="0" w:line="360" w:lineRule="auto"/>
        <w:jc w:val="both"/>
        <w:rPr>
          <w:rFonts w:ascii="Palatino Linotype" w:eastAsia="Calibri" w:hAnsi="Palatino Linotype" w:cs="Arial"/>
          <w:sz w:val="24"/>
          <w:szCs w:val="24"/>
        </w:rPr>
      </w:pPr>
      <w:r w:rsidRPr="008D7AC2">
        <w:rPr>
          <w:rFonts w:ascii="Palatino Linotype" w:eastAsia="Calibri" w:hAnsi="Palatino Linotype" w:cs="Arial"/>
          <w:sz w:val="24"/>
          <w:szCs w:val="24"/>
        </w:rPr>
        <w:t xml:space="preserve">Ahora bien, una vez establecido lo anterior y con el propósito de resolver con apego a la normatividad aplicable </w:t>
      </w:r>
      <w:r>
        <w:rPr>
          <w:rFonts w:ascii="Palatino Linotype" w:eastAsia="Calibri" w:hAnsi="Palatino Linotype" w:cs="Arial"/>
          <w:sz w:val="24"/>
          <w:szCs w:val="24"/>
        </w:rPr>
        <w:t>los</w:t>
      </w:r>
      <w:r w:rsidRPr="008D7AC2">
        <w:rPr>
          <w:rFonts w:ascii="Palatino Linotype" w:eastAsia="Calibri" w:hAnsi="Palatino Linotype" w:cs="Arial"/>
          <w:sz w:val="24"/>
          <w:szCs w:val="24"/>
        </w:rPr>
        <w:t xml:space="preserve"> recurso</w:t>
      </w:r>
      <w:r>
        <w:rPr>
          <w:rFonts w:ascii="Palatino Linotype" w:eastAsia="Calibri" w:hAnsi="Palatino Linotype" w:cs="Arial"/>
          <w:sz w:val="24"/>
          <w:szCs w:val="24"/>
        </w:rPr>
        <w:t>s de la</w:t>
      </w:r>
      <w:r w:rsidRPr="008D7AC2">
        <w:rPr>
          <w:rFonts w:ascii="Palatino Linotype" w:eastAsia="Calibri" w:hAnsi="Palatino Linotype" w:cs="Arial"/>
          <w:sz w:val="24"/>
          <w:szCs w:val="24"/>
        </w:rPr>
        <w:t xml:space="preserve"> materia de esta resolución, este Instituto considera necesario establecer si las respuestas dadas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colman a plenitud las pretensiones de la</w:t>
      </w:r>
      <w:r>
        <w:rPr>
          <w:rFonts w:ascii="Palatino Linotype" w:eastAsia="Calibri" w:hAnsi="Palatino Linotype" w:cs="Arial"/>
          <w:sz w:val="24"/>
          <w:szCs w:val="24"/>
        </w:rPr>
        <w:t xml:space="preserve"> parte</w:t>
      </w:r>
      <w:r w:rsidRPr="008D7AC2">
        <w:rPr>
          <w:rFonts w:ascii="Palatino Linotype" w:eastAsia="Calibri" w:hAnsi="Palatino Linotype" w:cs="Arial"/>
          <w:sz w:val="24"/>
          <w:szCs w:val="24"/>
        </w:rPr>
        <w:t xml:space="preserve">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con base a las siguientes consideraciones de hecho y de derecho:</w:t>
      </w:r>
    </w:p>
    <w:p w14:paraId="7F6D0289" w14:textId="77777777" w:rsidR="00CF1E50" w:rsidRDefault="00CF1E50" w:rsidP="00CF1E50">
      <w:pPr>
        <w:spacing w:after="0" w:line="360" w:lineRule="auto"/>
        <w:jc w:val="both"/>
        <w:rPr>
          <w:rFonts w:ascii="Palatino Linotype" w:eastAsia="Calibri" w:hAnsi="Palatino Linotype" w:cs="Arial"/>
          <w:sz w:val="24"/>
          <w:szCs w:val="24"/>
        </w:rPr>
      </w:pPr>
    </w:p>
    <w:p w14:paraId="140734DD" w14:textId="77777777" w:rsidR="00CF1E50" w:rsidRPr="008D7AC2" w:rsidRDefault="00CF1E50" w:rsidP="00CF1E50">
      <w:pPr>
        <w:spacing w:after="0" w:line="360" w:lineRule="auto"/>
        <w:jc w:val="both"/>
        <w:rPr>
          <w:rFonts w:ascii="Palatino Linotype" w:eastAsia="Times New Roman" w:hAnsi="Palatino Linotype" w:cs="Times New Roman"/>
          <w:color w:val="000000"/>
          <w:sz w:val="24"/>
          <w:szCs w:val="24"/>
          <w:lang w:eastAsia="es-ES"/>
        </w:rPr>
      </w:pPr>
      <w:r w:rsidRPr="008D7AC2">
        <w:rPr>
          <w:rFonts w:ascii="Palatino Linotype" w:eastAsia="Times New Roman" w:hAnsi="Palatino Linotype" w:cs="Times New Roman"/>
          <w:sz w:val="24"/>
          <w:szCs w:val="24"/>
          <w:lang w:eastAsia="es-ES"/>
        </w:rPr>
        <w:t xml:space="preserve">En primer término </w:t>
      </w:r>
      <w:r w:rsidRPr="008D7AC2">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383B5C2" w14:textId="77777777" w:rsidR="00CF1E50" w:rsidRPr="008D7AC2" w:rsidRDefault="00CF1E50" w:rsidP="00CF1E50">
      <w:pPr>
        <w:spacing w:after="0" w:line="360" w:lineRule="auto"/>
        <w:jc w:val="both"/>
        <w:rPr>
          <w:rFonts w:ascii="Palatino Linotype" w:eastAsia="Times New Roman" w:hAnsi="Palatino Linotype" w:cs="Times New Roman"/>
          <w:color w:val="000000"/>
          <w:sz w:val="24"/>
          <w:szCs w:val="24"/>
          <w:lang w:eastAsia="es-ES"/>
        </w:rPr>
      </w:pPr>
    </w:p>
    <w:p w14:paraId="1EE0CB84" w14:textId="77777777" w:rsidR="00CF1E50" w:rsidRPr="008D7AC2" w:rsidRDefault="00CF1E50" w:rsidP="00CF1E50">
      <w:pPr>
        <w:spacing w:after="0" w:line="240" w:lineRule="auto"/>
        <w:ind w:left="851" w:right="851"/>
        <w:jc w:val="both"/>
        <w:rPr>
          <w:rFonts w:ascii="Palatino Linotype" w:eastAsia="Times New Roman" w:hAnsi="Palatino Linotype" w:cs="Times New Roman"/>
          <w:b/>
          <w:i/>
          <w:lang w:eastAsia="es-ES"/>
        </w:rPr>
      </w:pPr>
      <w:r w:rsidRPr="008D7AC2">
        <w:rPr>
          <w:rFonts w:ascii="Palatino Linotype" w:eastAsia="Times New Roman" w:hAnsi="Palatino Linotype" w:cs="Times New Roman"/>
          <w:b/>
          <w:i/>
          <w:lang w:eastAsia="es-ES"/>
        </w:rPr>
        <w:t>Artículo 6</w:t>
      </w:r>
    </w:p>
    <w:p w14:paraId="30EC3A21" w14:textId="77777777" w:rsidR="00CF1E50" w:rsidRPr="008D7AC2" w:rsidRDefault="00CF1E50" w:rsidP="00CF1E50">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w:t>
      </w:r>
    </w:p>
    <w:p w14:paraId="717EE026" w14:textId="77777777" w:rsidR="00CF1E50" w:rsidRPr="008D7AC2" w:rsidRDefault="00CF1E50" w:rsidP="00CF1E50">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lastRenderedPageBreak/>
        <w:t>Para el ejercicio del derecho de acceso a la información, la Federación, los Estados y el Distrito Federal, en el ámbito de sus respectivas competencias, se regirán por los siguientes principios y bases:</w:t>
      </w:r>
    </w:p>
    <w:p w14:paraId="2B69FBAE" w14:textId="77777777" w:rsidR="00CF1E50" w:rsidRPr="008D7AC2" w:rsidRDefault="00CF1E50" w:rsidP="00CF1E50">
      <w:pPr>
        <w:spacing w:after="0" w:line="240" w:lineRule="auto"/>
        <w:ind w:left="851" w:right="851"/>
        <w:jc w:val="both"/>
        <w:rPr>
          <w:rFonts w:ascii="Palatino Linotype" w:eastAsia="Times New Roman" w:hAnsi="Palatino Linotype" w:cs="Times New Roman"/>
          <w:i/>
          <w:lang w:eastAsia="es-ES"/>
        </w:rPr>
      </w:pPr>
    </w:p>
    <w:p w14:paraId="1BE90F04" w14:textId="77777777" w:rsidR="00CF1E50" w:rsidRPr="008D7AC2" w:rsidRDefault="00CF1E50" w:rsidP="00CF1E50">
      <w:pPr>
        <w:numPr>
          <w:ilvl w:val="0"/>
          <w:numId w:val="8"/>
        </w:num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F1C6E5" w14:textId="77777777" w:rsidR="00CF1E50" w:rsidRDefault="00CF1E50" w:rsidP="00CF1E50">
      <w:pPr>
        <w:spacing w:after="0" w:line="360" w:lineRule="auto"/>
        <w:jc w:val="both"/>
        <w:rPr>
          <w:rFonts w:ascii="Palatino Linotype" w:eastAsia="Times New Roman" w:hAnsi="Palatino Linotype" w:cs="Times New Roman"/>
          <w:sz w:val="24"/>
          <w:szCs w:val="24"/>
          <w:lang w:eastAsia="es-ES"/>
        </w:rPr>
      </w:pPr>
    </w:p>
    <w:p w14:paraId="1468331C" w14:textId="77777777" w:rsidR="00CF1E50" w:rsidRPr="008D7AC2" w:rsidRDefault="00CF1E50" w:rsidP="00CF1E50">
      <w:pPr>
        <w:spacing w:after="0" w:line="360" w:lineRule="auto"/>
        <w:jc w:val="both"/>
        <w:rPr>
          <w:rFonts w:ascii="Palatino Linotype" w:eastAsia="Times New Roman" w:hAnsi="Palatino Linotype" w:cs="Times New Roman"/>
          <w:sz w:val="24"/>
          <w:szCs w:val="24"/>
          <w:lang w:eastAsia="es-ES"/>
        </w:rPr>
      </w:pPr>
    </w:p>
    <w:p w14:paraId="7C7D6C92" w14:textId="77777777" w:rsidR="00CF1E50" w:rsidRPr="008D7AC2" w:rsidRDefault="00CF1E50" w:rsidP="00CF1E50">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t xml:space="preserve">Ahora bien, en atención a lo dispuesto por los artículos 3, fracción XI y 12 </w:t>
      </w:r>
      <w:r w:rsidRPr="008D7AC2">
        <w:rPr>
          <w:rFonts w:ascii="Palatino Linotype" w:eastAsia="Times New Roman" w:hAnsi="Palatino Linotype" w:cs="Arial"/>
          <w:bCs/>
          <w:sz w:val="24"/>
          <w:szCs w:val="24"/>
          <w:lang w:eastAsia="es-ES"/>
        </w:rPr>
        <w:t>de la Ley de Transparencia y Acceso a la Información Pública del Estado de México y Municipios</w:t>
      </w:r>
      <w:r w:rsidRPr="008D7AC2">
        <w:rPr>
          <w:rFonts w:ascii="Palatino Linotype" w:eastAsia="Times New Roman" w:hAnsi="Palatino Linotype" w:cs="Arial"/>
          <w:sz w:val="24"/>
          <w:szCs w:val="24"/>
          <w:lang w:eastAsia="es-ES"/>
        </w:rPr>
        <w:t>, los cuales son del tenor literal siguiente:</w:t>
      </w:r>
    </w:p>
    <w:p w14:paraId="72BB0E1A" w14:textId="77777777" w:rsidR="00CF1E50" w:rsidRPr="008D7AC2" w:rsidRDefault="00CF1E50" w:rsidP="00CF1E50">
      <w:pPr>
        <w:spacing w:after="0" w:line="240" w:lineRule="auto"/>
        <w:ind w:left="567" w:right="567"/>
        <w:jc w:val="both"/>
        <w:rPr>
          <w:rFonts w:ascii="Palatino Linotype" w:eastAsia="Times New Roman" w:hAnsi="Palatino Linotype" w:cs="Times New Roman"/>
          <w:sz w:val="24"/>
          <w:szCs w:val="24"/>
          <w:lang w:eastAsia="es-ES"/>
        </w:rPr>
      </w:pPr>
    </w:p>
    <w:p w14:paraId="0D18FF66" w14:textId="77777777" w:rsidR="00CF1E50" w:rsidRPr="008D7AC2" w:rsidRDefault="00CF1E50" w:rsidP="00CF1E50">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bCs/>
          <w:i/>
          <w:lang w:eastAsia="es-ES"/>
        </w:rPr>
        <w:t xml:space="preserve">Artículo 3.- </w:t>
      </w:r>
      <w:r w:rsidRPr="008D7AC2">
        <w:rPr>
          <w:rFonts w:ascii="Palatino Linotype" w:eastAsia="Times New Roman" w:hAnsi="Palatino Linotype" w:cs="Times New Roman"/>
          <w:i/>
          <w:lang w:eastAsia="es-ES"/>
        </w:rPr>
        <w:t>Para los efectos de la presente Ley se entenderá por:</w:t>
      </w:r>
    </w:p>
    <w:p w14:paraId="130A9A97" w14:textId="77777777" w:rsidR="00CF1E50" w:rsidRPr="008D7AC2" w:rsidRDefault="00CF1E50" w:rsidP="00CF1E50">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w:t>
      </w:r>
    </w:p>
    <w:p w14:paraId="18D93E9E" w14:textId="77777777" w:rsidR="00CF1E50" w:rsidRPr="008D7AC2" w:rsidRDefault="00CF1E50" w:rsidP="00CF1E50">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i/>
          <w:lang w:eastAsia="es-ES"/>
        </w:rPr>
        <w:t>XI.</w:t>
      </w:r>
      <w:r w:rsidRPr="008D7AC2">
        <w:rPr>
          <w:rFonts w:ascii="Palatino Linotype" w:eastAsia="Times New Roman" w:hAnsi="Palatino Linotype" w:cs="Times New Roman"/>
          <w:i/>
          <w:lang w:eastAsia="es-ES"/>
        </w:rPr>
        <w:t xml:space="preserve"> </w:t>
      </w:r>
      <w:r w:rsidRPr="008D7AC2">
        <w:rPr>
          <w:rFonts w:ascii="Palatino Linotype" w:eastAsia="Times New Roman" w:hAnsi="Palatino Linotype" w:cs="Times New Roman"/>
          <w:b/>
          <w:i/>
          <w:lang w:eastAsia="es-ES"/>
        </w:rPr>
        <w:t>Documento:</w:t>
      </w:r>
      <w:r w:rsidRPr="008D7AC2">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8D7AC2">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8D7AC2">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6143E9DF" w14:textId="77777777" w:rsidR="00CF1E50" w:rsidRPr="008D7AC2" w:rsidRDefault="00CF1E50" w:rsidP="00CF1E50">
      <w:pPr>
        <w:spacing w:after="0" w:line="240" w:lineRule="auto"/>
        <w:ind w:left="851" w:right="851"/>
        <w:jc w:val="both"/>
        <w:rPr>
          <w:rFonts w:ascii="Palatino Linotype" w:eastAsia="Times New Roman" w:hAnsi="Palatino Linotype" w:cs="Times New Roman"/>
          <w:i/>
          <w:lang w:eastAsia="es-ES"/>
        </w:rPr>
      </w:pPr>
    </w:p>
    <w:p w14:paraId="056FEBE1" w14:textId="77777777" w:rsidR="00CF1E50" w:rsidRPr="008D7AC2" w:rsidRDefault="00CF1E50" w:rsidP="00CF1E50">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
          <w:bCs/>
          <w:i/>
          <w:lang w:eastAsia="es-ES"/>
        </w:rPr>
        <w:t>Artículo 4.</w:t>
      </w:r>
      <w:r w:rsidRPr="008D7AC2">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1B8BE60" w14:textId="77777777" w:rsidR="00CF1E50" w:rsidRPr="008D7AC2" w:rsidRDefault="00CF1E50" w:rsidP="00CF1E50">
      <w:pPr>
        <w:spacing w:after="0" w:line="240" w:lineRule="auto"/>
        <w:ind w:left="851" w:right="851"/>
        <w:jc w:val="both"/>
        <w:rPr>
          <w:rFonts w:ascii="Palatino Linotype" w:eastAsia="Times New Roman" w:hAnsi="Palatino Linotype" w:cs="Times New Roman"/>
          <w:bCs/>
          <w:i/>
          <w:lang w:eastAsia="es-ES"/>
        </w:rPr>
      </w:pPr>
    </w:p>
    <w:p w14:paraId="176C4617" w14:textId="77777777" w:rsidR="00CF1E50" w:rsidRPr="008D7AC2" w:rsidRDefault="00CF1E50" w:rsidP="00CF1E50">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
          <w:bCs/>
          <w:i/>
          <w:u w:val="single"/>
          <w:lang w:eastAsia="es-ES"/>
        </w:rPr>
        <w:t xml:space="preserve">Toda la información generada, obtenida, adquirida, transformada, administrada o en posesión de los sujetos obligados es pública y accesible de </w:t>
      </w:r>
      <w:r w:rsidRPr="008D7AC2">
        <w:rPr>
          <w:rFonts w:ascii="Palatino Linotype" w:eastAsia="Times New Roman" w:hAnsi="Palatino Linotype" w:cs="Times New Roman"/>
          <w:b/>
          <w:bCs/>
          <w:i/>
          <w:u w:val="single"/>
          <w:lang w:eastAsia="es-ES"/>
        </w:rPr>
        <w:lastRenderedPageBreak/>
        <w:t>manera permanente a cualquier persona,</w:t>
      </w:r>
      <w:r w:rsidRPr="008D7AC2">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C99255" w14:textId="77777777" w:rsidR="00CF1E50" w:rsidRPr="008D7AC2" w:rsidRDefault="00CF1E50" w:rsidP="00CF1E50">
      <w:pPr>
        <w:spacing w:after="0" w:line="240" w:lineRule="auto"/>
        <w:ind w:left="851" w:right="851"/>
        <w:jc w:val="both"/>
        <w:rPr>
          <w:rFonts w:ascii="Palatino Linotype" w:eastAsia="Times New Roman" w:hAnsi="Palatino Linotype" w:cs="Times New Roman"/>
          <w:bCs/>
          <w:i/>
          <w:lang w:eastAsia="es-ES"/>
        </w:rPr>
      </w:pPr>
    </w:p>
    <w:p w14:paraId="62FFA6A3" w14:textId="77777777" w:rsidR="00CF1E50" w:rsidRPr="008D7AC2" w:rsidRDefault="00CF1E50" w:rsidP="00CF1E50">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04A89A4E" w14:textId="77777777" w:rsidR="00CF1E50" w:rsidRPr="008D7AC2" w:rsidRDefault="00CF1E50" w:rsidP="00CF1E50">
      <w:pPr>
        <w:spacing w:after="0" w:line="240" w:lineRule="auto"/>
        <w:ind w:left="851" w:right="851"/>
        <w:jc w:val="both"/>
        <w:rPr>
          <w:rFonts w:ascii="Palatino Linotype" w:eastAsia="Times New Roman" w:hAnsi="Palatino Linotype" w:cs="Times New Roman"/>
          <w:i/>
          <w:lang w:eastAsia="es-ES"/>
        </w:rPr>
      </w:pPr>
    </w:p>
    <w:p w14:paraId="533442B4" w14:textId="77777777" w:rsidR="00CF1E50" w:rsidRPr="008D7AC2" w:rsidRDefault="00CF1E50" w:rsidP="00CF1E50">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i/>
          <w:lang w:eastAsia="es-ES"/>
        </w:rPr>
        <w:t>Artículo 12.</w:t>
      </w:r>
      <w:r w:rsidRPr="008D7AC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EFDF37" w14:textId="77777777" w:rsidR="00CF1E50" w:rsidRPr="008D7AC2" w:rsidRDefault="00CF1E50" w:rsidP="00CF1E50">
      <w:pPr>
        <w:spacing w:after="0" w:line="240" w:lineRule="auto"/>
        <w:ind w:left="851" w:right="851"/>
        <w:jc w:val="both"/>
        <w:rPr>
          <w:rFonts w:ascii="Palatino Linotype" w:eastAsia="Times New Roman" w:hAnsi="Palatino Linotype" w:cs="Times New Roman"/>
          <w:i/>
          <w:lang w:eastAsia="es-ES"/>
        </w:rPr>
      </w:pPr>
    </w:p>
    <w:p w14:paraId="0B530312" w14:textId="77777777" w:rsidR="00CF1E50" w:rsidRPr="008D7AC2" w:rsidRDefault="00CF1E50" w:rsidP="00CF1E50">
      <w:pPr>
        <w:spacing w:after="0" w:line="240" w:lineRule="auto"/>
        <w:ind w:left="851" w:right="851"/>
        <w:jc w:val="both"/>
        <w:rPr>
          <w:rFonts w:ascii="Palatino Linotype" w:eastAsia="Times New Roman" w:hAnsi="Palatino Linotype" w:cs="Times New Roman"/>
          <w:i/>
          <w:sz w:val="24"/>
          <w:szCs w:val="24"/>
          <w:u w:val="single"/>
          <w:lang w:eastAsia="es-ES"/>
        </w:rPr>
      </w:pPr>
      <w:r w:rsidRPr="008D7AC2">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D7AC2">
        <w:rPr>
          <w:rFonts w:ascii="Palatino Linotype" w:eastAsia="Times New Roman" w:hAnsi="Palatino Linotype" w:cs="Times New Roman"/>
          <w:i/>
          <w:lang w:eastAsia="es-ES"/>
        </w:rPr>
        <w:t>.</w:t>
      </w:r>
    </w:p>
    <w:p w14:paraId="0AA984F6" w14:textId="77777777" w:rsidR="00CF1E50" w:rsidRPr="008D7AC2" w:rsidRDefault="00CF1E50" w:rsidP="00CF1E50">
      <w:pPr>
        <w:spacing w:after="0" w:line="360" w:lineRule="auto"/>
        <w:jc w:val="both"/>
        <w:rPr>
          <w:rFonts w:ascii="Palatino Linotype" w:eastAsia="Times New Roman" w:hAnsi="Palatino Linotype" w:cs="Times New Roman"/>
          <w:sz w:val="24"/>
          <w:szCs w:val="24"/>
          <w:lang w:eastAsia="es-ES"/>
        </w:rPr>
      </w:pPr>
    </w:p>
    <w:p w14:paraId="245E866B" w14:textId="5C3E051A" w:rsidR="00CF1E50" w:rsidRDefault="00CF1E50" w:rsidP="00CF1E50">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568EA3" w14:textId="77777777" w:rsidR="00494350" w:rsidRPr="008D7AC2" w:rsidRDefault="00494350" w:rsidP="00CF1E50">
      <w:pPr>
        <w:spacing w:after="0" w:line="360" w:lineRule="auto"/>
        <w:jc w:val="both"/>
        <w:rPr>
          <w:rFonts w:ascii="Palatino Linotype" w:eastAsia="Times New Roman" w:hAnsi="Palatino Linotype" w:cs="Arial"/>
          <w:sz w:val="24"/>
          <w:szCs w:val="24"/>
          <w:lang w:eastAsia="es-ES"/>
        </w:rPr>
      </w:pPr>
    </w:p>
    <w:p w14:paraId="5957816C" w14:textId="11B93A39" w:rsidR="00CF1E50" w:rsidRDefault="00CF1E50" w:rsidP="00CF1E50">
      <w:pPr>
        <w:pStyle w:val="Sinespaciado"/>
        <w:spacing w:line="360" w:lineRule="auto"/>
        <w:jc w:val="both"/>
        <w:rPr>
          <w:rFonts w:ascii="Palatino Linotype" w:hAnsi="Palatino Linotype"/>
        </w:rPr>
      </w:pPr>
      <w:r>
        <w:rPr>
          <w:rFonts w:ascii="Palatino Linotype" w:hAnsi="Palatino Linotype"/>
        </w:rPr>
        <w:t>Ahora bien, se tiene que el Sujeto Obligado hizo entrega de información a</w:t>
      </w:r>
      <w:r w:rsidR="00494350">
        <w:rPr>
          <w:rFonts w:ascii="Palatino Linotype" w:hAnsi="Palatino Linotype"/>
        </w:rPr>
        <w:t xml:space="preserve"> </w:t>
      </w:r>
      <w:r>
        <w:rPr>
          <w:rFonts w:ascii="Palatino Linotype" w:hAnsi="Palatino Linotype"/>
        </w:rPr>
        <w:t>l</w:t>
      </w:r>
      <w:r w:rsidR="00494350">
        <w:rPr>
          <w:rFonts w:ascii="Palatino Linotype" w:hAnsi="Palatino Linotype"/>
        </w:rPr>
        <w:t>a</w:t>
      </w:r>
      <w:r>
        <w:rPr>
          <w:rFonts w:ascii="Palatino Linotype" w:hAnsi="Palatino Linotype"/>
        </w:rPr>
        <w:t xml:space="preserve"> Recurrente, quien expresó al momento de interponer el presente recurso de revisión</w:t>
      </w:r>
      <w:r w:rsidR="004F7632">
        <w:rPr>
          <w:rFonts w:ascii="Palatino Linotype" w:hAnsi="Palatino Linotype"/>
        </w:rPr>
        <w:t>,</w:t>
      </w:r>
      <w:r>
        <w:rPr>
          <w:rFonts w:ascii="Palatino Linotype" w:hAnsi="Palatino Linotype"/>
        </w:rPr>
        <w:t xml:space="preserve"> </w:t>
      </w:r>
      <w:r w:rsidR="004F7632">
        <w:rPr>
          <w:rFonts w:ascii="Palatino Linotype" w:hAnsi="Palatino Linotype"/>
        </w:rPr>
        <w:t>e</w:t>
      </w:r>
      <w:r w:rsidR="004F7632" w:rsidRPr="004F7632">
        <w:rPr>
          <w:rFonts w:ascii="Palatino Linotype" w:hAnsi="Palatino Linotype"/>
        </w:rPr>
        <w:t xml:space="preserve">l sujeto obligado </w:t>
      </w:r>
      <w:r w:rsidR="004F7632" w:rsidRPr="004F7632">
        <w:rPr>
          <w:rFonts w:ascii="Palatino Linotype" w:hAnsi="Palatino Linotype"/>
          <w:u w:val="single"/>
        </w:rPr>
        <w:t>entrego parcialmente</w:t>
      </w:r>
      <w:r w:rsidR="004F7632" w:rsidRPr="004F7632">
        <w:rPr>
          <w:rFonts w:ascii="Palatino Linotype" w:hAnsi="Palatino Linotype"/>
        </w:rPr>
        <w:t xml:space="preserve"> la información solicitada</w:t>
      </w:r>
      <w:r w:rsidRPr="00DF6928">
        <w:rPr>
          <w:rFonts w:ascii="Palatino Linotype" w:hAnsi="Palatino Linotype"/>
        </w:rPr>
        <w:t>.</w:t>
      </w:r>
    </w:p>
    <w:p w14:paraId="0D0D022D" w14:textId="77777777" w:rsidR="00CF1E50" w:rsidRPr="00507FE7" w:rsidRDefault="00CF1E50" w:rsidP="00CF1E50">
      <w:pPr>
        <w:pStyle w:val="Sinespaciado"/>
        <w:spacing w:line="360" w:lineRule="auto"/>
        <w:jc w:val="both"/>
        <w:rPr>
          <w:rFonts w:ascii="Palatino Linotype" w:hAnsi="Palatino Linotype"/>
        </w:rPr>
      </w:pPr>
    </w:p>
    <w:p w14:paraId="47192814" w14:textId="69BC694C" w:rsidR="00CF1E50" w:rsidRPr="00507FE7" w:rsidRDefault="004F7632" w:rsidP="00CF1E50">
      <w:pPr>
        <w:pStyle w:val="Sinespaciado"/>
        <w:spacing w:line="360" w:lineRule="auto"/>
        <w:jc w:val="both"/>
        <w:rPr>
          <w:rFonts w:ascii="Palatino Linotype" w:hAnsi="Palatino Linotype"/>
        </w:rPr>
      </w:pPr>
      <w:r>
        <w:rPr>
          <w:rFonts w:ascii="Palatino Linotype" w:hAnsi="Palatino Linotype" w:cs="Arial"/>
        </w:rPr>
        <w:lastRenderedPageBreak/>
        <w:t>Primeramente,</w:t>
      </w:r>
      <w:r w:rsidR="00CF1E50">
        <w:rPr>
          <w:rFonts w:ascii="Palatino Linotype" w:hAnsi="Palatino Linotype" w:cs="Arial"/>
        </w:rPr>
        <w:t xml:space="preserve"> es de resaltar que, </w:t>
      </w:r>
      <w:r w:rsidR="00CF1E50" w:rsidRPr="00112F23">
        <w:rPr>
          <w:rFonts w:ascii="Palatino Linotype" w:hAnsi="Palatino Linotype" w:cs="Arial"/>
        </w:rPr>
        <w:t>debido</w:t>
      </w:r>
      <w:r w:rsidR="00CF1E50" w:rsidRPr="00507FE7">
        <w:rPr>
          <w:rFonts w:ascii="Palatino Linotype" w:hAnsi="Palatino Linotype" w:cs="Arial"/>
        </w:rPr>
        <w:t xml:space="preserve"> a que </w:t>
      </w:r>
      <w:r w:rsidR="00CF1E50">
        <w:rPr>
          <w:rFonts w:ascii="Palatino Linotype" w:hAnsi="Palatino Linotype" w:cs="Arial"/>
        </w:rPr>
        <w:t>la parte</w:t>
      </w:r>
      <w:r w:rsidR="00CF1E50" w:rsidRPr="00507FE7">
        <w:rPr>
          <w:rFonts w:ascii="Palatino Linotype" w:hAnsi="Palatino Linotype" w:cs="Arial"/>
        </w:rPr>
        <w:t xml:space="preserve"> Recurrente únicamente impugnó la falta del Sujeto Obligado consistente en que no se le entregó</w:t>
      </w:r>
      <w:r w:rsidR="00CF1E50">
        <w:rPr>
          <w:rFonts w:ascii="Palatino Linotype" w:hAnsi="Palatino Linotype" w:cs="Arial"/>
        </w:rPr>
        <w:t xml:space="preserve"> de</w:t>
      </w:r>
      <w:r w:rsidR="00CF1E50" w:rsidRPr="00507FE7">
        <w:rPr>
          <w:rFonts w:ascii="Palatino Linotype" w:hAnsi="Palatino Linotype" w:cs="Arial"/>
        </w:rPr>
        <w:t xml:space="preserve"> </w:t>
      </w:r>
      <w:r w:rsidR="00CF1E50">
        <w:rPr>
          <w:rFonts w:ascii="Palatino Linotype" w:hAnsi="Palatino Linotype" w:cs="Arial"/>
        </w:rPr>
        <w:t>forma completa</w:t>
      </w:r>
      <w:r w:rsidR="00CF1E50" w:rsidRPr="00507FE7">
        <w:rPr>
          <w:rFonts w:ascii="Palatino Linotype" w:hAnsi="Palatino Linotype" w:cs="Arial"/>
        </w:rPr>
        <w:t>,</w:t>
      </w:r>
      <w:r w:rsidR="00CF1E50">
        <w:rPr>
          <w:rFonts w:ascii="Palatino Linotype" w:hAnsi="Palatino Linotype" w:cs="Arial"/>
        </w:rPr>
        <w:t xml:space="preserve"> </w:t>
      </w:r>
      <w:r w:rsidR="00CF1E50" w:rsidRPr="00507FE7">
        <w:rPr>
          <w:rFonts w:ascii="Palatino Linotype" w:hAnsi="Palatino Linotype" w:cs="Arial"/>
        </w:rPr>
        <w:t xml:space="preserve">se debe entender que está conforme con la respuesta dada por el Sujeto Obligado respecto al resto de la información requerida en su solicitud de información primigenia, por lo que se considera que </w:t>
      </w:r>
      <w:r w:rsidR="00CF1E50">
        <w:rPr>
          <w:rFonts w:ascii="Palatino Linotype" w:hAnsi="Palatino Linotype" w:cs="Arial"/>
        </w:rPr>
        <w:t xml:space="preserve">la </w:t>
      </w:r>
      <w:r>
        <w:rPr>
          <w:rFonts w:ascii="Palatino Linotype" w:hAnsi="Palatino Linotype" w:cs="Arial"/>
        </w:rPr>
        <w:t xml:space="preserve">parte </w:t>
      </w:r>
      <w:r w:rsidRPr="00507FE7">
        <w:rPr>
          <w:rFonts w:ascii="Palatino Linotype" w:hAnsi="Palatino Linotype" w:cs="Arial"/>
        </w:rPr>
        <w:t>Recurrente</w:t>
      </w:r>
      <w:r w:rsidR="00CF1E50" w:rsidRPr="00507FE7">
        <w:rPr>
          <w:rFonts w:ascii="Palatino Linotype" w:hAnsi="Palatino Linotype" w:cs="Arial"/>
        </w:rPr>
        <w:t xml:space="preserve"> consintió parcialmente la respuesta. </w:t>
      </w:r>
      <w:r w:rsidR="00CF1E50" w:rsidRPr="00507FE7">
        <w:rPr>
          <w:rFonts w:ascii="Palatino Linotype" w:hAnsi="Palatino Linotype"/>
        </w:rPr>
        <w:t xml:space="preserve">Lo anterior es así, debido a que cuando </w:t>
      </w:r>
      <w:r w:rsidR="00CF1E50">
        <w:rPr>
          <w:rFonts w:ascii="Palatino Linotype" w:hAnsi="Palatino Linotype"/>
        </w:rPr>
        <w:t>el</w:t>
      </w:r>
      <w:r w:rsidR="00CF1E50" w:rsidRPr="00507FE7">
        <w:rPr>
          <w:rFonts w:ascii="Palatino Linotype" w:hAnsi="Palatino Linotype"/>
        </w:rPr>
        <w:t xml:space="preserve">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B2355CB" w14:textId="77777777" w:rsidR="00CF1E50" w:rsidRPr="00507FE7" w:rsidRDefault="00CF1E50" w:rsidP="00CF1E50">
      <w:pPr>
        <w:pStyle w:val="Sinespaciado"/>
        <w:spacing w:line="360" w:lineRule="auto"/>
        <w:jc w:val="both"/>
        <w:rPr>
          <w:rFonts w:ascii="Palatino Linotype" w:hAnsi="Palatino Linotype" w:cs="Arial"/>
        </w:rPr>
      </w:pPr>
    </w:p>
    <w:p w14:paraId="059F0E03" w14:textId="77777777" w:rsidR="00CF1E50" w:rsidRPr="00AA4C6E" w:rsidRDefault="00CF1E50" w:rsidP="00CF1E50">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1E94495" w14:textId="77777777" w:rsidR="00CF1E50" w:rsidRPr="00507FE7" w:rsidRDefault="00CF1E50" w:rsidP="00CF1E50">
      <w:pPr>
        <w:pStyle w:val="Sinespaciado"/>
        <w:spacing w:line="360" w:lineRule="auto"/>
        <w:jc w:val="both"/>
        <w:rPr>
          <w:rFonts w:ascii="Palatino Linotype" w:hAnsi="Palatino Linotype"/>
        </w:rPr>
      </w:pPr>
    </w:p>
    <w:p w14:paraId="2CF8EA83" w14:textId="77777777" w:rsidR="00CF1E50" w:rsidRPr="00507FE7" w:rsidRDefault="00CF1E50" w:rsidP="00CF1E50">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 xml:space="preserve">la </w:t>
      </w:r>
      <w:r w:rsidRPr="00507FE7">
        <w:rPr>
          <w:rFonts w:ascii="Palatino Linotype" w:hAnsi="Palatino Linotype"/>
        </w:rPr>
        <w:t>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w:t>
      </w:r>
      <w:r w:rsidRPr="00507FE7">
        <w:rPr>
          <w:rFonts w:ascii="Palatino Linotype" w:hAnsi="Palatino Linotype"/>
        </w:rPr>
        <w:lastRenderedPageBreak/>
        <w:t>analogía, la tesis jurisprudencial número VI.3o.C. J/60, publicada en el Semanario Judicial de la Federación y su Gaceta bajo el número de registro 176,608 que a la letra dice:</w:t>
      </w:r>
    </w:p>
    <w:p w14:paraId="64496A05" w14:textId="77777777" w:rsidR="00CF1E50" w:rsidRPr="00507FE7" w:rsidRDefault="00CF1E50" w:rsidP="00CF1E50">
      <w:pPr>
        <w:pStyle w:val="Sinespaciado"/>
        <w:spacing w:line="360" w:lineRule="auto"/>
        <w:jc w:val="both"/>
        <w:rPr>
          <w:rFonts w:ascii="Palatino Linotype" w:hAnsi="Palatino Linotype"/>
        </w:rPr>
      </w:pPr>
    </w:p>
    <w:p w14:paraId="6F753820" w14:textId="77777777" w:rsidR="00CF1E50" w:rsidRPr="00AA4C6E" w:rsidRDefault="00CF1E50" w:rsidP="00CF1E50">
      <w:pPr>
        <w:pStyle w:val="Sinespaciado"/>
        <w:ind w:left="567" w:right="567"/>
        <w:jc w:val="both"/>
        <w:rPr>
          <w:rFonts w:ascii="Palatino Linotype" w:hAnsi="Palatino Linotype"/>
          <w:i/>
        </w:rPr>
      </w:pPr>
      <w:r w:rsidRPr="00AA4C6E">
        <w:rPr>
          <w:rFonts w:ascii="Palatino Linotype" w:hAnsi="Palatino Linotype"/>
          <w:i/>
        </w:rPr>
        <w:t>“</w:t>
      </w:r>
      <w:r w:rsidRPr="00AA4C6E">
        <w:rPr>
          <w:rFonts w:ascii="Palatino Linotype" w:hAnsi="Palatino Linotype"/>
          <w:b/>
          <w:i/>
        </w:rPr>
        <w:t>ACTOS CONSENTIDOS. SON LOS QUE NO SE IMPUGNAN MEDIANTE EL RECURSO IDÓNEO</w:t>
      </w:r>
      <w:r w:rsidRPr="00AA4C6E">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EF71C8E" w14:textId="77777777" w:rsidR="00CF1E50" w:rsidRDefault="00CF1E50" w:rsidP="00CF1E50">
      <w:pPr>
        <w:pStyle w:val="Prrafodelista"/>
        <w:spacing w:line="360" w:lineRule="auto"/>
        <w:ind w:left="0"/>
        <w:jc w:val="both"/>
        <w:rPr>
          <w:rFonts w:ascii="Palatino Linotype" w:hAnsi="Palatino Linotype"/>
          <w:color w:val="000000"/>
        </w:rPr>
      </w:pPr>
    </w:p>
    <w:p w14:paraId="690F7A61" w14:textId="77777777" w:rsidR="00CF1E50" w:rsidRDefault="00CF1E50" w:rsidP="00CF1E50">
      <w:pPr>
        <w:spacing w:after="0" w:line="360" w:lineRule="auto"/>
        <w:jc w:val="both"/>
        <w:rPr>
          <w:rFonts w:ascii="Palatino Linotype" w:eastAsia="Times New Roman" w:hAnsi="Palatino Linotype" w:cs="Times New Roman"/>
          <w:sz w:val="24"/>
          <w:szCs w:val="24"/>
          <w:lang w:eastAsia="es-MX"/>
        </w:rPr>
      </w:pPr>
    </w:p>
    <w:p w14:paraId="11D6D2C1" w14:textId="77777777" w:rsidR="00CF1E50" w:rsidRDefault="00CF1E50" w:rsidP="00CF1E50">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795FDEB9" w14:textId="77777777" w:rsidR="00CF1E50" w:rsidRPr="00C0597F" w:rsidRDefault="00CF1E50" w:rsidP="00CF1E50">
      <w:pPr>
        <w:spacing w:after="0" w:line="360" w:lineRule="auto"/>
        <w:jc w:val="both"/>
        <w:rPr>
          <w:rFonts w:ascii="Palatino Linotype" w:hAnsi="Palatino Linotype" w:cs="Arial"/>
          <w:sz w:val="24"/>
          <w:szCs w:val="24"/>
        </w:rPr>
      </w:pPr>
    </w:p>
    <w:p w14:paraId="6DF04A47" w14:textId="77777777" w:rsidR="00CF1E50" w:rsidRPr="00183325" w:rsidRDefault="00CF1E50" w:rsidP="00CF1E50">
      <w:pPr>
        <w:spacing w:after="0" w:line="360" w:lineRule="auto"/>
        <w:jc w:val="both"/>
        <w:rPr>
          <w:rFonts w:ascii="Palatino Linotype" w:hAnsi="Palatino Linotype" w:cs="Arial"/>
          <w:sz w:val="12"/>
        </w:rPr>
      </w:pPr>
    </w:p>
    <w:p w14:paraId="365E755D" w14:textId="77777777" w:rsidR="00CF1E50" w:rsidRPr="009454DD" w:rsidRDefault="00CF1E50" w:rsidP="00CF1E50">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 xml:space="preserve">no está facultado para pronunciarse sobre la veracidad de la </w:t>
      </w:r>
      <w:r w:rsidRPr="009454DD">
        <w:rPr>
          <w:rFonts w:ascii="Palatino Linotype" w:hAnsi="Palatino Linotype" w:cs="Arial"/>
          <w:i/>
          <w:u w:val="single"/>
        </w:rPr>
        <w:lastRenderedPageBreak/>
        <w:t>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0C93618" w14:textId="77777777" w:rsidR="00CF1E50" w:rsidRDefault="00CF1E50" w:rsidP="00CF1E50">
      <w:pPr>
        <w:tabs>
          <w:tab w:val="left" w:pos="709"/>
        </w:tabs>
        <w:spacing w:after="0" w:line="360" w:lineRule="auto"/>
        <w:jc w:val="both"/>
        <w:rPr>
          <w:rFonts w:ascii="Palatino Linotype" w:hAnsi="Palatino Linotype"/>
          <w:color w:val="000000"/>
          <w:sz w:val="24"/>
          <w:szCs w:val="24"/>
        </w:rPr>
      </w:pPr>
    </w:p>
    <w:p w14:paraId="222D113C" w14:textId="77777777" w:rsidR="00CF1E50" w:rsidRDefault="00CF1E50" w:rsidP="00CF1E50">
      <w:pPr>
        <w:tabs>
          <w:tab w:val="left" w:pos="709"/>
        </w:tabs>
        <w:spacing w:after="0" w:line="360" w:lineRule="auto"/>
        <w:jc w:val="both"/>
        <w:rPr>
          <w:rFonts w:ascii="Palatino Linotype" w:hAnsi="Palatino Linotype"/>
          <w:color w:val="000000"/>
          <w:sz w:val="24"/>
          <w:szCs w:val="24"/>
        </w:rPr>
      </w:pPr>
    </w:p>
    <w:p w14:paraId="35FAEE75" w14:textId="77777777" w:rsidR="00CF1E50" w:rsidRPr="00FA2034" w:rsidRDefault="00CF1E50" w:rsidP="00CF1E50">
      <w:pPr>
        <w:spacing w:after="0" w:line="360" w:lineRule="auto"/>
        <w:jc w:val="both"/>
        <w:rPr>
          <w:rFonts w:ascii="Palatino Linotype" w:hAnsi="Palatino Linotype" w:cs="Arial"/>
          <w:sz w:val="24"/>
        </w:rPr>
      </w:pPr>
      <w:r>
        <w:rPr>
          <w:rFonts w:ascii="Palatino Linotype" w:hAnsi="Palatino Linotype"/>
          <w:color w:val="000000"/>
          <w:sz w:val="24"/>
          <w:szCs w:val="24"/>
        </w:rPr>
        <w:t>En</w:t>
      </w:r>
      <w:r w:rsidRPr="00FA2034">
        <w:rPr>
          <w:rFonts w:ascii="Palatino Linotype" w:hAnsi="Palatino Linotype" w:cs="Arial"/>
          <w:sz w:val="24"/>
        </w:rPr>
        <w:t xml:space="preserve"> ese orden de ideas es que se obvia el análisis de la competencia por parte del SUJETO OBLIGADO, para generar, administrar o poseer la información </w:t>
      </w:r>
      <w:r>
        <w:rPr>
          <w:rFonts w:ascii="Palatino Linotype" w:hAnsi="Palatino Linotype" w:cs="Arial"/>
          <w:sz w:val="24"/>
        </w:rPr>
        <w:t>requerida por la parte recurrente.</w:t>
      </w:r>
    </w:p>
    <w:p w14:paraId="769AD92A" w14:textId="77777777" w:rsidR="00CF1E50" w:rsidRPr="00FA2034" w:rsidRDefault="00CF1E50" w:rsidP="00CF1E50">
      <w:pPr>
        <w:spacing w:line="360" w:lineRule="auto"/>
        <w:jc w:val="both"/>
        <w:rPr>
          <w:rFonts w:ascii="Palatino Linotype" w:hAnsi="Palatino Linotype" w:cs="Arial"/>
          <w:sz w:val="24"/>
        </w:rPr>
      </w:pPr>
    </w:p>
    <w:p w14:paraId="2D8A1838" w14:textId="77777777" w:rsidR="00CF1E50" w:rsidRPr="00FA2034" w:rsidRDefault="00CF1E50" w:rsidP="00CF1E50">
      <w:pPr>
        <w:spacing w:line="360" w:lineRule="auto"/>
        <w:jc w:val="both"/>
        <w:rPr>
          <w:rFonts w:ascii="Palatino Linotype" w:hAnsi="Palatino Linotype" w:cs="Arial"/>
          <w:sz w:val="24"/>
        </w:rPr>
      </w:pPr>
      <w:r w:rsidRPr="00FA2034">
        <w:rPr>
          <w:rFonts w:ascii="Palatino Linotype" w:hAnsi="Palatino Linotype" w:cs="Arial"/>
          <w:sz w:val="24"/>
        </w:rPr>
        <w:t xml:space="preserve">En efecto,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25CFEED7" w14:textId="77777777" w:rsidR="00CF1E50" w:rsidRPr="00F963B8" w:rsidRDefault="00CF1E50" w:rsidP="00CF1E50">
      <w:pPr>
        <w:spacing w:line="360" w:lineRule="auto"/>
        <w:jc w:val="both"/>
        <w:rPr>
          <w:rFonts w:ascii="Palatino Linotype" w:hAnsi="Palatino Linotype" w:cs="Arial"/>
        </w:rPr>
      </w:pPr>
    </w:p>
    <w:p w14:paraId="350A876C" w14:textId="77777777" w:rsidR="00CF1E50" w:rsidRPr="0055761E" w:rsidRDefault="00CF1E50" w:rsidP="00CF1E50">
      <w:pPr>
        <w:tabs>
          <w:tab w:val="left" w:pos="851"/>
          <w:tab w:val="left" w:pos="8505"/>
        </w:tabs>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6FFA017D" w14:textId="77777777" w:rsidR="00CF1E50" w:rsidRDefault="00CF1E50" w:rsidP="00CF1E50">
      <w:pPr>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180EA5" w14:textId="77777777" w:rsidR="00CF1E50" w:rsidRDefault="00CF1E50" w:rsidP="00CF1E50">
      <w:pPr>
        <w:spacing w:line="360" w:lineRule="auto"/>
        <w:jc w:val="both"/>
        <w:rPr>
          <w:rFonts w:ascii="Palatino Linotype" w:hAnsi="Palatino Linotype" w:cs="Arial"/>
        </w:rPr>
      </w:pPr>
    </w:p>
    <w:p w14:paraId="66F6C20E" w14:textId="77777777" w:rsidR="00CF1E50" w:rsidRPr="00FA2034" w:rsidRDefault="00CF1E50" w:rsidP="00CF1E50">
      <w:pPr>
        <w:spacing w:line="360" w:lineRule="auto"/>
        <w:jc w:val="both"/>
        <w:rPr>
          <w:rFonts w:ascii="Palatino Linotype" w:hAnsi="Palatino Linotype" w:cs="Arial"/>
          <w:sz w:val="24"/>
        </w:rPr>
      </w:pPr>
      <w:r w:rsidRPr="00FA2034">
        <w:rPr>
          <w:rFonts w:ascii="Palatino Linotype" w:hAnsi="Palatino Linotype" w:cs="Arial"/>
          <w:sz w:val="24"/>
        </w:rPr>
        <w:lastRenderedPageBreak/>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B960C67" w14:textId="77777777" w:rsidR="007D50C7" w:rsidRDefault="007D50C7" w:rsidP="00CF1E50">
      <w:pPr>
        <w:tabs>
          <w:tab w:val="left" w:pos="709"/>
        </w:tabs>
        <w:spacing w:after="0" w:line="360" w:lineRule="auto"/>
        <w:jc w:val="both"/>
        <w:rPr>
          <w:rFonts w:ascii="Palatino Linotype" w:hAnsi="Palatino Linotype"/>
          <w:color w:val="000000"/>
          <w:sz w:val="24"/>
          <w:szCs w:val="24"/>
        </w:rPr>
      </w:pPr>
    </w:p>
    <w:p w14:paraId="0A104E35" w14:textId="6F92D339" w:rsidR="00CF1E50" w:rsidRDefault="00CF1E50" w:rsidP="00CF1E50">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Ahora bien</w:t>
      </w:r>
      <w:r w:rsidR="004F7632">
        <w:rPr>
          <w:rFonts w:ascii="Palatino Linotype" w:hAnsi="Palatino Linotype"/>
          <w:color w:val="000000"/>
          <w:sz w:val="24"/>
          <w:szCs w:val="24"/>
        </w:rPr>
        <w:t>,</w:t>
      </w:r>
      <w:r>
        <w:rPr>
          <w:rFonts w:ascii="Palatino Linotype" w:hAnsi="Palatino Linotype"/>
          <w:color w:val="000000"/>
          <w:sz w:val="24"/>
          <w:szCs w:val="24"/>
        </w:rPr>
        <w:t xml:space="preserve"> </w:t>
      </w:r>
      <w:r w:rsidR="004811CA">
        <w:rPr>
          <w:rFonts w:ascii="Palatino Linotype" w:hAnsi="Palatino Linotype"/>
          <w:color w:val="000000"/>
          <w:sz w:val="24"/>
          <w:szCs w:val="24"/>
        </w:rPr>
        <w:t>con relación al</w:t>
      </w:r>
      <w:r>
        <w:rPr>
          <w:rFonts w:ascii="Palatino Linotype" w:hAnsi="Palatino Linotype"/>
          <w:color w:val="000000"/>
          <w:sz w:val="24"/>
          <w:szCs w:val="24"/>
        </w:rPr>
        <w:t xml:space="preserve"> curr</w:t>
      </w:r>
      <w:r w:rsidR="004F7632">
        <w:rPr>
          <w:rFonts w:ascii="Palatino Linotype" w:hAnsi="Palatino Linotype"/>
          <w:color w:val="000000"/>
          <w:sz w:val="24"/>
          <w:szCs w:val="24"/>
        </w:rPr>
        <w:t>í</w:t>
      </w:r>
      <w:r>
        <w:rPr>
          <w:rFonts w:ascii="Palatino Linotype" w:hAnsi="Palatino Linotype"/>
          <w:color w:val="000000"/>
          <w:sz w:val="24"/>
          <w:szCs w:val="24"/>
        </w:rPr>
        <w:t>culum de</w:t>
      </w:r>
      <w:r w:rsidR="004F7632">
        <w:rPr>
          <w:rFonts w:ascii="Palatino Linotype" w:hAnsi="Palatino Linotype"/>
          <w:color w:val="000000"/>
          <w:sz w:val="24"/>
          <w:szCs w:val="24"/>
        </w:rPr>
        <w:t xml:space="preserve"> </w:t>
      </w:r>
      <w:r>
        <w:rPr>
          <w:rFonts w:ascii="Palatino Linotype" w:hAnsi="Palatino Linotype"/>
          <w:color w:val="000000"/>
          <w:sz w:val="24"/>
          <w:szCs w:val="24"/>
        </w:rPr>
        <w:t>l</w:t>
      </w:r>
      <w:r w:rsidR="004F7632">
        <w:rPr>
          <w:rFonts w:ascii="Palatino Linotype" w:hAnsi="Palatino Linotype"/>
          <w:color w:val="000000"/>
          <w:sz w:val="24"/>
          <w:szCs w:val="24"/>
        </w:rPr>
        <w:t xml:space="preserve">a </w:t>
      </w:r>
      <w:r w:rsidR="004F7632" w:rsidRPr="004F7632">
        <w:rPr>
          <w:rFonts w:ascii="Palatino Linotype" w:hAnsi="Palatino Linotype"/>
          <w:color w:val="000000"/>
          <w:sz w:val="24"/>
          <w:szCs w:val="24"/>
        </w:rPr>
        <w:t>Coordinadora de Protección Civil y Bomberos de Toluca</w:t>
      </w:r>
      <w:r w:rsidR="004F7632">
        <w:rPr>
          <w:rFonts w:ascii="Palatino Linotype" w:hAnsi="Palatino Linotype"/>
          <w:color w:val="000000"/>
          <w:sz w:val="24"/>
          <w:szCs w:val="24"/>
        </w:rPr>
        <w:t>,</w:t>
      </w:r>
      <w:r>
        <w:rPr>
          <w:rFonts w:ascii="Palatino Linotype" w:hAnsi="Palatino Linotype"/>
          <w:color w:val="000000"/>
          <w:sz w:val="24"/>
          <w:szCs w:val="24"/>
        </w:rPr>
        <w:t xml:space="preserve"> el Sujeto Obligado remite en respuesta, </w:t>
      </w:r>
      <w:r w:rsidR="004F7632">
        <w:rPr>
          <w:rFonts w:ascii="Palatino Linotype" w:hAnsi="Palatino Linotype"/>
          <w:color w:val="000000"/>
          <w:sz w:val="24"/>
          <w:szCs w:val="24"/>
        </w:rPr>
        <w:t>el</w:t>
      </w:r>
      <w:r>
        <w:rPr>
          <w:rFonts w:ascii="Palatino Linotype" w:hAnsi="Palatino Linotype"/>
          <w:color w:val="000000"/>
          <w:sz w:val="24"/>
          <w:szCs w:val="24"/>
        </w:rPr>
        <w:t xml:space="preserve"> curr</w:t>
      </w:r>
      <w:r w:rsidR="004F7632">
        <w:rPr>
          <w:rFonts w:ascii="Palatino Linotype" w:hAnsi="Palatino Linotype"/>
          <w:color w:val="000000"/>
          <w:sz w:val="24"/>
          <w:szCs w:val="24"/>
        </w:rPr>
        <w:t>í</w:t>
      </w:r>
      <w:r>
        <w:rPr>
          <w:rFonts w:ascii="Palatino Linotype" w:hAnsi="Palatino Linotype"/>
          <w:color w:val="000000"/>
          <w:sz w:val="24"/>
          <w:szCs w:val="24"/>
        </w:rPr>
        <w:t xml:space="preserve">culum de </w:t>
      </w:r>
      <w:r w:rsidR="00FB175F">
        <w:rPr>
          <w:rFonts w:ascii="Palatino Linotype" w:hAnsi="Palatino Linotype"/>
          <w:color w:val="000000"/>
          <w:sz w:val="24"/>
          <w:szCs w:val="24"/>
        </w:rPr>
        <w:t>dicha servidora pública, por lo que se tiene por atendido dicho requerimiento.</w:t>
      </w:r>
    </w:p>
    <w:p w14:paraId="6EBE17E8" w14:textId="2F798C85" w:rsidR="00551E61" w:rsidRDefault="00551E61" w:rsidP="00CF1E50">
      <w:pPr>
        <w:tabs>
          <w:tab w:val="left" w:pos="709"/>
        </w:tabs>
        <w:spacing w:after="0"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mc:AlternateContent>
          <mc:Choice Requires="wps">
            <w:drawing>
              <wp:anchor distT="0" distB="0" distL="114300" distR="114300" simplePos="0" relativeHeight="251659264" behindDoc="0" locked="0" layoutInCell="1" allowOverlap="1" wp14:anchorId="65108A61" wp14:editId="45D5046B">
                <wp:simplePos x="0" y="0"/>
                <wp:positionH relativeFrom="column">
                  <wp:posOffset>5715</wp:posOffset>
                </wp:positionH>
                <wp:positionV relativeFrom="paragraph">
                  <wp:posOffset>84455</wp:posOffset>
                </wp:positionV>
                <wp:extent cx="5657850" cy="39243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57850" cy="392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94D1A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6.65pt" to="445.95pt,3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MzvAEAAMUDAAAOAAAAZHJzL2Uyb0RvYy54bWysU8tu2zAQvBfIPxC815KVOk0Fyzk4SC9F&#10;azTpBzDU0iLAF5asJf99l7StFGmBokUvpJbcmd0ZrtZ3kzXsABi1dx1fLmrOwEnfa7fv+Lenh7e3&#10;nMUkXC+Md9DxI0R+t7l6sx5DC40fvOkBGZG42I6h40NKoa2qKAewIi58AEeXyqMViULcVz2Kkdit&#10;qZq6vqlGj31ALyFGOr0/XfJN4VcKZPqiVITETMept1RWLOtzXqvNWrR7FGHQ8tyG+IcurNCOis5U&#10;9yIJ9h31L1RWS/TRq7SQ3lZeKS2haCA1y/qVmsdBBChayJwYZpvi/6OVnw87ZLrveMOZE5aeaEsP&#10;JZNHhnljTfZoDLGl1K3b4TmKYYdZ8KTQ5p2ksKn4epx9hSkxSYerm9X72xXZL+nu+kPz7rouzlcv&#10;8IAxfQRvWf7ouNEuCxetOHyKiUpS6iWFgtzOqYHylY4GcrJxX0GRGCq5LOgyRrA1yA6CBkBICS4t&#10;syDiK9kZprQxM7D+M/Ccn6FQRuxvwDOiVPYuzWCrncffVU/TpWV1yr84cNKdLXj2/bE8TbGGZqUo&#10;PM91Hsaf4wJ/+fs2PwAAAP//AwBQSwMEFAAGAAgAAAAhAPrq/6/dAAAABwEAAA8AAABkcnMvZG93&#10;bnJldi54bWxMjl9LwzAUxd8Fv0O4gm8u7Qpjq03HGIhzIGNTmI9Zc22rzU1JsrX79l6f9PH84Zxf&#10;sRxtJy7oQ+tIQTpJQCBVzrRUK3h/e3qYgwhRk9GdI1RwxQDL8vam0LlxA+3xcoi14BEKuVbQxNjn&#10;UoaqQavDxPVInH06b3Vk6WtpvB543HZymiQzaXVL/NDoHtcNVt+Hs1Xw6jeb9Wp7/aLdhx2O0+1x&#10;9zI+K3V/N64eQUQc418ZfvEZHUpmOrkzmSA6BQvusZtlIDidL1I2TgpmWZqBLAv5n7/8AQAA//8D&#10;AFBLAQItABQABgAIAAAAIQC2gziS/gAAAOEBAAATAAAAAAAAAAAAAAAAAAAAAABbQ29udGVudF9U&#10;eXBlc10ueG1sUEsBAi0AFAAGAAgAAAAhADj9If/WAAAAlAEAAAsAAAAAAAAAAAAAAAAALwEAAF9y&#10;ZWxzLy5yZWxzUEsBAi0AFAAGAAgAAAAhAG1MwzO8AQAAxQMAAA4AAAAAAAAAAAAAAAAALgIAAGRy&#10;cy9lMm9Eb2MueG1sUEsBAi0AFAAGAAgAAAAhAPrq/6/dAAAABwEAAA8AAAAAAAAAAAAAAAAAFgQA&#10;AGRycy9kb3ducmV2LnhtbFBLBQYAAAAABAAEAPMAAAAgBQAAAAA=&#10;" strokecolor="#4472c4 [3204]" strokeweight=".5pt">
                <v:stroke joinstyle="miter"/>
              </v:line>
            </w:pict>
          </mc:Fallback>
        </mc:AlternateContent>
      </w:r>
    </w:p>
    <w:p w14:paraId="0F23294D" w14:textId="5303B450" w:rsidR="00FB175F" w:rsidRDefault="00FB175F" w:rsidP="00FB175F">
      <w:pPr>
        <w:tabs>
          <w:tab w:val="left" w:pos="709"/>
        </w:tabs>
        <w:spacing w:after="0" w:line="360" w:lineRule="auto"/>
        <w:jc w:val="center"/>
        <w:rPr>
          <w:rFonts w:ascii="Palatino Linotype" w:hAnsi="Palatino Linotype"/>
          <w:color w:val="000000"/>
          <w:sz w:val="24"/>
          <w:szCs w:val="24"/>
        </w:rPr>
      </w:pPr>
      <w:r>
        <w:rPr>
          <w:noProof/>
          <w:lang w:eastAsia="es-MX"/>
        </w:rPr>
        <w:lastRenderedPageBreak/>
        <w:drawing>
          <wp:inline distT="0" distB="0" distL="0" distR="0" wp14:anchorId="5029459E" wp14:editId="775E024C">
            <wp:extent cx="3762375" cy="528333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10" t="15627" r="36185" b="7969"/>
                    <a:stretch/>
                  </pic:blipFill>
                  <pic:spPr bwMode="auto">
                    <a:xfrm>
                      <a:off x="0" y="0"/>
                      <a:ext cx="3783706" cy="5313289"/>
                    </a:xfrm>
                    <a:prstGeom prst="rect">
                      <a:avLst/>
                    </a:prstGeom>
                    <a:ln>
                      <a:noFill/>
                    </a:ln>
                    <a:extLst>
                      <a:ext uri="{53640926-AAD7-44D8-BBD7-CCE9431645EC}">
                        <a14:shadowObscured xmlns:a14="http://schemas.microsoft.com/office/drawing/2010/main"/>
                      </a:ext>
                    </a:extLst>
                  </pic:spPr>
                </pic:pic>
              </a:graphicData>
            </a:graphic>
          </wp:inline>
        </w:drawing>
      </w:r>
    </w:p>
    <w:p w14:paraId="20FBE08A" w14:textId="1EB46BDC" w:rsidR="00C7585E" w:rsidRDefault="00C7585E" w:rsidP="00C7585E">
      <w:pPr>
        <w:pStyle w:val="Sinespaciado"/>
        <w:tabs>
          <w:tab w:val="left" w:pos="8505"/>
        </w:tabs>
        <w:spacing w:line="360" w:lineRule="auto"/>
        <w:jc w:val="both"/>
        <w:rPr>
          <w:rFonts w:ascii="Palatino Linotype" w:hAnsi="Palatino Linotype"/>
        </w:rPr>
      </w:pPr>
    </w:p>
    <w:p w14:paraId="7B1D1C7D" w14:textId="559A7616" w:rsidR="00C244AF" w:rsidRPr="007C7650" w:rsidRDefault="00C244AF" w:rsidP="006362F1">
      <w:pPr>
        <w:autoSpaceDE w:val="0"/>
        <w:autoSpaceDN w:val="0"/>
        <w:adjustRightInd w:val="0"/>
        <w:spacing w:line="360" w:lineRule="auto"/>
        <w:jc w:val="both"/>
        <w:rPr>
          <w:rFonts w:ascii="Palatino Linotype" w:eastAsia="Calibri" w:hAnsi="Palatino Linotype" w:cs="Arial"/>
          <w:sz w:val="24"/>
          <w:szCs w:val="24"/>
        </w:rPr>
      </w:pPr>
      <w:r>
        <w:rPr>
          <w:rFonts w:ascii="Palatino Linotype" w:hAnsi="Palatino Linotype" w:cs="Arial"/>
          <w:sz w:val="24"/>
          <w:szCs w:val="24"/>
          <w:lang w:eastAsia="es-MX"/>
        </w:rPr>
        <w:t xml:space="preserve">Al respecto, en relación a lo peticionado por la parte recurrente, donde le interesa conocer </w:t>
      </w:r>
      <w:r>
        <w:rPr>
          <w:rFonts w:ascii="Palatino Linotype" w:hAnsi="Palatino Linotype" w:cs="Arial"/>
          <w:sz w:val="24"/>
          <w:szCs w:val="24"/>
          <w:u w:val="single"/>
          <w:lang w:eastAsia="es-MX"/>
        </w:rPr>
        <w:t>a</w:t>
      </w:r>
      <w:r w:rsidRPr="00C244AF">
        <w:rPr>
          <w:rFonts w:ascii="Palatino Linotype" w:hAnsi="Palatino Linotype" w:cs="Arial"/>
          <w:sz w:val="24"/>
          <w:szCs w:val="24"/>
          <w:u w:val="single"/>
          <w:lang w:eastAsia="es-MX"/>
        </w:rPr>
        <w:t>creditación de ser ciudadana del Estado de México en pleno uso de sus derechos</w:t>
      </w:r>
      <w:r>
        <w:rPr>
          <w:rFonts w:ascii="Palatino Linotype" w:hAnsi="Palatino Linotype" w:cs="Arial"/>
          <w:sz w:val="24"/>
          <w:szCs w:val="24"/>
          <w:u w:val="single"/>
          <w:lang w:eastAsia="es-MX"/>
        </w:rPr>
        <w:t>, c</w:t>
      </w:r>
      <w:r w:rsidRPr="00C244AF">
        <w:rPr>
          <w:rFonts w:ascii="Palatino Linotype" w:hAnsi="Palatino Linotype" w:cs="Arial"/>
          <w:sz w:val="24"/>
          <w:szCs w:val="24"/>
          <w:u w:val="single"/>
          <w:lang w:eastAsia="es-MX"/>
        </w:rPr>
        <w:t>onstancia de no estar inhabilitada para desempeñar cargo, empleo, o comisión pública</w:t>
      </w:r>
      <w:r>
        <w:rPr>
          <w:rFonts w:ascii="Palatino Linotype" w:hAnsi="Palatino Linotype" w:cs="Arial"/>
          <w:sz w:val="24"/>
          <w:szCs w:val="24"/>
          <w:u w:val="single"/>
          <w:lang w:eastAsia="es-MX"/>
        </w:rPr>
        <w:t>, c</w:t>
      </w:r>
      <w:r w:rsidRPr="00C244AF">
        <w:rPr>
          <w:rFonts w:ascii="Palatino Linotype" w:hAnsi="Palatino Linotype" w:cs="Arial"/>
          <w:sz w:val="24"/>
          <w:szCs w:val="24"/>
          <w:u w:val="single"/>
          <w:lang w:eastAsia="es-MX"/>
        </w:rPr>
        <w:t>onstancia de no haber sido condenada en proceso penal, por delito intencional que ame</w:t>
      </w:r>
      <w:bookmarkStart w:id="2" w:name="_Hlk53010116"/>
      <w:r w:rsidR="006362F1">
        <w:rPr>
          <w:rFonts w:ascii="Palatino Linotype" w:hAnsi="Palatino Linotype" w:cs="Arial"/>
          <w:sz w:val="24"/>
          <w:szCs w:val="24"/>
          <w:u w:val="single"/>
          <w:lang w:eastAsia="es-MX"/>
        </w:rPr>
        <w:t>rite pena privativa de libertad.</w:t>
      </w:r>
    </w:p>
    <w:p w14:paraId="26DAF062" w14:textId="77777777" w:rsidR="00C244AF" w:rsidRPr="007C7650" w:rsidRDefault="00C244AF" w:rsidP="00C244AF">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lastRenderedPageBreak/>
        <w:t xml:space="preserve">En ese sentido, dentro de los requisitos para ingresar al servicio público se debe presentar la </w:t>
      </w:r>
      <w:r w:rsidRPr="006362F1">
        <w:rPr>
          <w:rFonts w:ascii="Palatino Linotype" w:eastAsia="Calibri" w:hAnsi="Palatino Linotype" w:cs="Times New Roman"/>
          <w:i/>
          <w:sz w:val="24"/>
          <w:szCs w:val="24"/>
          <w:lang w:val="es-ES_tradnl"/>
        </w:rPr>
        <w:t>“solicitud de empleo”</w:t>
      </w:r>
      <w:r w:rsidRPr="007C7650">
        <w:rPr>
          <w:rFonts w:ascii="Palatino Linotype" w:eastAsia="Calibri" w:hAnsi="Palatino Linotype" w:cs="Times New Roman"/>
          <w:sz w:val="24"/>
          <w:szCs w:val="24"/>
          <w:lang w:val="es-ES_tradnl"/>
        </w:rPr>
        <w:t>, documento en el que se ubica información relativa al nombre fecha y lugar de nacimiento, edad, sexo, domicilio, experiencia laboral, así como formación académica.</w:t>
      </w:r>
    </w:p>
    <w:p w14:paraId="38449494" w14:textId="77777777" w:rsidR="00C244AF" w:rsidRPr="007C7650" w:rsidRDefault="00C244AF" w:rsidP="00C244AF">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3A04B55A" w14:textId="77777777" w:rsidR="00C244AF" w:rsidRPr="007C7650" w:rsidRDefault="00C244AF" w:rsidP="00C244AF">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14:paraId="61AE1163" w14:textId="77777777" w:rsidR="00C244AF" w:rsidRPr="007C7650" w:rsidRDefault="00C244AF" w:rsidP="00C244AF">
      <w:pPr>
        <w:pStyle w:val="Sinespaciado"/>
        <w:rPr>
          <w:rFonts w:eastAsia="Calibri"/>
          <w:sz w:val="16"/>
        </w:rPr>
      </w:pPr>
    </w:p>
    <w:p w14:paraId="6DDDFF0B" w14:textId="77777777" w:rsidR="00C244AF" w:rsidRPr="007C7650" w:rsidRDefault="00C244AF" w:rsidP="00C244AF">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b/>
          <w:i/>
        </w:rPr>
        <w:t>ARTÍCULO 98.</w:t>
      </w:r>
      <w:r w:rsidRPr="007C7650">
        <w:rPr>
          <w:rFonts w:ascii="Palatino Linotype" w:eastAsia="Calibri" w:hAnsi="Palatino Linotype" w:cs="Times New Roman"/>
          <w:i/>
        </w:rPr>
        <w:t xml:space="preserve"> Son obligaciones de las instituciones públicas:</w:t>
      </w:r>
    </w:p>
    <w:p w14:paraId="788E4167" w14:textId="77777777" w:rsidR="00C244AF" w:rsidRPr="007C7650" w:rsidRDefault="00C244AF" w:rsidP="00C244AF">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C7650">
        <w:rPr>
          <w:rFonts w:ascii="Palatino Linotype" w:eastAsia="Calibri" w:hAnsi="Palatino Linotype" w:cs="Times New Roman"/>
          <w:i/>
        </w:rPr>
        <w:t xml:space="preserve">XVII. </w:t>
      </w:r>
      <w:r w:rsidRPr="007C7650">
        <w:rPr>
          <w:rFonts w:ascii="Palatino Linotype" w:eastAsia="Calibri" w:hAnsi="Palatino Linotype" w:cs="Times New Roman"/>
          <w:b/>
          <w:i/>
          <w:u w:val="single"/>
        </w:rPr>
        <w:t>Integrar los expedientes de los servidores públicos</w:t>
      </w:r>
      <w:r w:rsidRPr="007C7650">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047008BA" w14:textId="77777777" w:rsidR="00C244AF" w:rsidRPr="007C7650" w:rsidRDefault="00C244AF" w:rsidP="00C244AF">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590B883B" w14:textId="77777777" w:rsidR="00C244AF" w:rsidRPr="007C7650" w:rsidRDefault="00C244AF" w:rsidP="00C244AF">
      <w:pPr>
        <w:spacing w:after="0" w:line="360" w:lineRule="auto"/>
        <w:jc w:val="both"/>
        <w:rPr>
          <w:rFonts w:ascii="Palatino Linotype" w:eastAsia="Calibri" w:hAnsi="Palatino Linotype" w:cs="Arial"/>
          <w:sz w:val="24"/>
        </w:rPr>
      </w:pPr>
      <w:r w:rsidRPr="007C7650">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7C7650">
        <w:rPr>
          <w:rFonts w:ascii="Palatino Linotype" w:eastAsia="Calibri" w:hAnsi="Palatino Linotype" w:cs="Arial"/>
          <w:b/>
          <w:sz w:val="24"/>
        </w:rPr>
        <w:t>el Sujeto Obligado</w:t>
      </w:r>
      <w:r w:rsidRPr="007C7650">
        <w:rPr>
          <w:rFonts w:ascii="Palatino Linotype" w:eastAsia="Calibri" w:hAnsi="Palatino Linotype" w:cs="Arial"/>
          <w:sz w:val="24"/>
        </w:rPr>
        <w:t xml:space="preserve"> deberá proteger toda aquella información que conlleve a un riesgo grave a los servidores públicos en comento.</w:t>
      </w:r>
    </w:p>
    <w:p w14:paraId="2A763646" w14:textId="77777777" w:rsidR="00C244AF" w:rsidRPr="007C7650" w:rsidRDefault="00C244AF" w:rsidP="00C244AF">
      <w:pPr>
        <w:spacing w:after="0" w:line="360" w:lineRule="auto"/>
        <w:jc w:val="both"/>
        <w:rPr>
          <w:rFonts w:ascii="Palatino Linotype" w:eastAsia="Calibri" w:hAnsi="Palatino Linotype" w:cs="Tahoma"/>
          <w:bCs/>
          <w:sz w:val="24"/>
        </w:rPr>
      </w:pPr>
    </w:p>
    <w:bookmarkEnd w:id="2"/>
    <w:p w14:paraId="140CD20E" w14:textId="77777777" w:rsidR="00C244AF" w:rsidRPr="007C7650" w:rsidRDefault="00C244AF" w:rsidP="00C244AF">
      <w:pPr>
        <w:spacing w:after="0" w:line="360" w:lineRule="auto"/>
        <w:jc w:val="both"/>
        <w:rPr>
          <w:rFonts w:ascii="Palatino Linotype" w:eastAsia="Calibri" w:hAnsi="Palatino Linotype" w:cs="Arial"/>
          <w:sz w:val="24"/>
        </w:rPr>
      </w:pPr>
      <w:r w:rsidRPr="007C7650">
        <w:rPr>
          <w:rFonts w:ascii="Palatino Linotype" w:eastAsia="Calibri" w:hAnsi="Palatino Linotype" w:cs="Tahoma"/>
          <w:bCs/>
          <w:sz w:val="24"/>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w:t>
      </w:r>
      <w:r w:rsidRPr="007C7650">
        <w:rPr>
          <w:rFonts w:ascii="Palatino Linotype" w:eastAsia="Calibri" w:hAnsi="Palatino Linotype" w:cs="Tahoma"/>
          <w:bCs/>
          <w:sz w:val="24"/>
        </w:rPr>
        <w:lastRenderedPageBreak/>
        <w:t>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AE32685" w14:textId="77777777" w:rsidR="00C244AF" w:rsidRPr="007C7650" w:rsidRDefault="00C244AF" w:rsidP="00C244AF">
      <w:pPr>
        <w:shd w:val="clear" w:color="auto" w:fill="FFFFFF"/>
        <w:spacing w:after="0" w:line="360" w:lineRule="auto"/>
        <w:jc w:val="both"/>
        <w:rPr>
          <w:rFonts w:ascii="Palatino Linotype" w:eastAsia="Calibri" w:hAnsi="Palatino Linotype" w:cs="Tahoma"/>
          <w:bCs/>
          <w:sz w:val="24"/>
          <w:szCs w:val="24"/>
          <w:lang w:val="es-ES"/>
        </w:rPr>
      </w:pPr>
    </w:p>
    <w:p w14:paraId="0749A871" w14:textId="77777777" w:rsidR="00C244AF" w:rsidRPr="007C7650" w:rsidRDefault="00C244AF" w:rsidP="00C244AF">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FCFAEA6" w14:textId="77777777" w:rsidR="00C244AF" w:rsidRPr="007C7650" w:rsidRDefault="00C244AF" w:rsidP="00C244AF">
      <w:pPr>
        <w:shd w:val="clear" w:color="auto" w:fill="FFFFFF"/>
        <w:spacing w:after="0" w:line="360" w:lineRule="auto"/>
        <w:contextualSpacing/>
        <w:jc w:val="both"/>
        <w:rPr>
          <w:rFonts w:ascii="Palatino Linotype" w:eastAsia="Calibri" w:hAnsi="Palatino Linotype" w:cs="Tahoma"/>
          <w:bCs/>
          <w:sz w:val="24"/>
          <w:szCs w:val="24"/>
          <w:lang w:val="es-ES"/>
        </w:rPr>
      </w:pPr>
    </w:p>
    <w:p w14:paraId="4D6BE79A" w14:textId="77777777" w:rsidR="00C244AF" w:rsidRPr="007C7650" w:rsidRDefault="00C244AF" w:rsidP="00C244AF">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7C7650">
        <w:rPr>
          <w:rFonts w:ascii="Palatino Linotype" w:eastAsia="Calibri" w:hAnsi="Palatino Linotype" w:cs="Tahoma"/>
          <w:bCs/>
          <w:i/>
          <w:sz w:val="24"/>
          <w:szCs w:val="24"/>
          <w:lang w:val="es-ES"/>
        </w:rPr>
        <w:t>(no por eso dejan de ser datos personales, sólo que no están protegidos en la confidencialidad)</w:t>
      </w:r>
      <w:r w:rsidRPr="007C7650">
        <w:rPr>
          <w:rFonts w:ascii="Palatino Linotype" w:eastAsia="Calibri" w:hAnsi="Palatino Linotype" w:cs="Tahoma"/>
          <w:bCs/>
          <w:sz w:val="24"/>
          <w:szCs w:val="24"/>
          <w:lang w:val="es-ES"/>
        </w:rPr>
        <w:t>.</w:t>
      </w:r>
    </w:p>
    <w:p w14:paraId="3FA0DBDB" w14:textId="77777777" w:rsidR="00C244AF" w:rsidRPr="007C7650" w:rsidRDefault="00C244AF" w:rsidP="00C244AF">
      <w:pPr>
        <w:shd w:val="clear" w:color="auto" w:fill="FFFFFF"/>
        <w:spacing w:after="0" w:line="360" w:lineRule="auto"/>
        <w:contextualSpacing/>
        <w:jc w:val="both"/>
        <w:rPr>
          <w:rFonts w:ascii="Palatino Linotype" w:eastAsia="Calibri" w:hAnsi="Palatino Linotype" w:cs="Tahoma"/>
          <w:bCs/>
          <w:sz w:val="24"/>
          <w:szCs w:val="24"/>
          <w:lang w:val="es-ES"/>
        </w:rPr>
      </w:pPr>
    </w:p>
    <w:p w14:paraId="191F4364" w14:textId="77777777" w:rsidR="00C244AF" w:rsidRPr="007C7650" w:rsidRDefault="00C244AF" w:rsidP="00C244AF">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 xml:space="preserve">Dada la complejidad de la información cuando involucra datos personales, pudiera pensarse que se trata de dos derechos en colisión; por un lado, la garantía individual de </w:t>
      </w:r>
      <w:r w:rsidRPr="007C7650">
        <w:rPr>
          <w:rFonts w:ascii="Palatino Linotype" w:eastAsia="Calibri" w:hAnsi="Palatino Linotype" w:cs="Tahoma"/>
          <w:bCs/>
          <w:sz w:val="24"/>
          <w:szCs w:val="24"/>
          <w:lang w:val="es-ES"/>
        </w:rPr>
        <w:lastRenderedPageBreak/>
        <w:t>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F691D35" w14:textId="77777777" w:rsidR="00C244AF" w:rsidRPr="007C7650" w:rsidRDefault="00C244AF" w:rsidP="00C244AF">
      <w:pPr>
        <w:shd w:val="clear" w:color="auto" w:fill="FFFFFF"/>
        <w:spacing w:after="0" w:line="360" w:lineRule="auto"/>
        <w:jc w:val="both"/>
        <w:rPr>
          <w:rFonts w:ascii="Palatino Linotype" w:eastAsia="Calibri" w:hAnsi="Palatino Linotype" w:cs="Tahoma"/>
          <w:bCs/>
          <w:sz w:val="24"/>
          <w:szCs w:val="24"/>
          <w:lang w:val="es-ES"/>
        </w:rPr>
      </w:pPr>
    </w:p>
    <w:p w14:paraId="5E9257D6" w14:textId="77777777" w:rsidR="00C244AF" w:rsidRPr="007C7650" w:rsidRDefault="00C244AF" w:rsidP="00C244AF">
      <w:pPr>
        <w:shd w:val="clear" w:color="auto" w:fill="FFFFFF"/>
        <w:spacing w:after="0" w:line="360" w:lineRule="auto"/>
        <w:contextualSpacing/>
        <w:jc w:val="both"/>
        <w:rPr>
          <w:rFonts w:ascii="Palatino Linotype" w:eastAsia="Calibri" w:hAnsi="Palatino Linotype" w:cs="Tahoma"/>
          <w:bCs/>
          <w:sz w:val="24"/>
          <w:szCs w:val="24"/>
          <w:lang w:val="es-ES"/>
        </w:rPr>
      </w:pPr>
      <w:r w:rsidRPr="007C7650">
        <w:rPr>
          <w:rFonts w:ascii="Palatino Linotype" w:eastAsia="Calibri" w:hAnsi="Palatino Linotype" w:cs="Tahoma"/>
          <w:bCs/>
          <w:sz w:val="24"/>
          <w:szCs w:val="24"/>
          <w:lang w:val="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F40A7ED" w14:textId="77777777" w:rsidR="00C244AF" w:rsidRPr="007C7650" w:rsidRDefault="00C244AF" w:rsidP="00C244AF">
      <w:pPr>
        <w:spacing w:after="0" w:line="360" w:lineRule="auto"/>
        <w:jc w:val="both"/>
        <w:rPr>
          <w:rFonts w:ascii="Palatino Linotype" w:eastAsia="Calibri" w:hAnsi="Palatino Linotype" w:cs="Arial"/>
          <w:sz w:val="24"/>
          <w:lang w:eastAsia="es-MX"/>
        </w:rPr>
      </w:pPr>
    </w:p>
    <w:p w14:paraId="5E76FA40" w14:textId="77777777" w:rsidR="00C244AF" w:rsidRPr="007C7650" w:rsidRDefault="00C244AF" w:rsidP="00C244AF">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 xml:space="preserve">Ya que toda la información en posesión de cualquier </w:t>
      </w:r>
      <w:r w:rsidRPr="007C7650">
        <w:rPr>
          <w:rFonts w:ascii="Palatino Linotype" w:eastAsia="Calibri" w:hAnsi="Palatino Linotype" w:cs="Arial"/>
          <w:b/>
          <w:sz w:val="24"/>
          <w:szCs w:val="23"/>
        </w:rPr>
        <w:t>Sujeto Obligado</w:t>
      </w:r>
      <w:r w:rsidRPr="007C7650">
        <w:rPr>
          <w:rFonts w:ascii="Palatino Linotype" w:eastAsia="Calibri" w:hAnsi="Palatino Linotype" w:cs="Arial"/>
          <w:sz w:val="24"/>
          <w:szCs w:val="23"/>
        </w:rPr>
        <w:t xml:space="preserve"> es pública, existen excepciones establecidas en los artículos 91 y 143, de la Ley de Transparencia y Acceso a la Información Pública del Estado de México y Municipios.</w:t>
      </w:r>
    </w:p>
    <w:p w14:paraId="156B4A36" w14:textId="77777777" w:rsidR="00C244AF" w:rsidRPr="007C7650" w:rsidRDefault="00C244AF" w:rsidP="00C244AF">
      <w:pPr>
        <w:spacing w:after="0" w:line="360" w:lineRule="auto"/>
        <w:rPr>
          <w:rFonts w:ascii="Times New Roman" w:eastAsia="Times New Roman" w:hAnsi="Times New Roman" w:cs="Times New Roman"/>
          <w:sz w:val="24"/>
          <w:szCs w:val="23"/>
          <w:lang w:eastAsia="es-ES"/>
        </w:rPr>
      </w:pPr>
    </w:p>
    <w:p w14:paraId="500AAEBE" w14:textId="77777777" w:rsidR="00C244AF" w:rsidRPr="007C7650" w:rsidRDefault="00C244AF" w:rsidP="00C244AF">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 xml:space="preserve">Que una de las causas de excepción que la normativa señala es el caso de la confidencialidad, aplicable al asunto conforme a lo previsto en el numeral 143, fracción </w:t>
      </w:r>
      <w:r w:rsidRPr="007C7650">
        <w:rPr>
          <w:rFonts w:ascii="Palatino Linotype" w:eastAsia="Calibri" w:hAnsi="Palatino Linotype" w:cs="Arial"/>
          <w:sz w:val="24"/>
          <w:szCs w:val="23"/>
        </w:rPr>
        <w:lastRenderedPageBreak/>
        <w:t>I, de la Ley de Transparencia y Acceso a la Información Pública del Estado de México y Municipios.</w:t>
      </w:r>
    </w:p>
    <w:p w14:paraId="44DE808C" w14:textId="77777777" w:rsidR="00C244AF" w:rsidRPr="007C7650" w:rsidRDefault="00C244AF" w:rsidP="00C244AF">
      <w:pPr>
        <w:spacing w:after="0" w:line="360" w:lineRule="auto"/>
        <w:rPr>
          <w:rFonts w:ascii="Times New Roman" w:eastAsia="Times New Roman" w:hAnsi="Times New Roman" w:cs="Times New Roman"/>
          <w:sz w:val="24"/>
          <w:szCs w:val="23"/>
          <w:lang w:eastAsia="es-ES"/>
        </w:rPr>
      </w:pPr>
    </w:p>
    <w:p w14:paraId="26F64650" w14:textId="77777777" w:rsidR="00C244AF" w:rsidRPr="007C7650" w:rsidRDefault="00C244AF" w:rsidP="00C244AF">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50F44187" w14:textId="77777777" w:rsidR="00C244AF" w:rsidRPr="007C7650" w:rsidRDefault="00C244AF" w:rsidP="00C244AF">
      <w:pPr>
        <w:tabs>
          <w:tab w:val="left" w:pos="709"/>
        </w:tabs>
        <w:spacing w:after="0" w:line="360" w:lineRule="auto"/>
        <w:jc w:val="both"/>
        <w:rPr>
          <w:rFonts w:ascii="Palatino Linotype" w:eastAsia="Calibri" w:hAnsi="Palatino Linotype" w:cs="Arial"/>
          <w:sz w:val="24"/>
          <w:szCs w:val="23"/>
        </w:rPr>
      </w:pPr>
    </w:p>
    <w:p w14:paraId="4582C969" w14:textId="77777777" w:rsidR="00C244AF" w:rsidRPr="007C7650" w:rsidRDefault="00C244AF" w:rsidP="00C244AF">
      <w:pPr>
        <w:tabs>
          <w:tab w:val="left" w:pos="709"/>
        </w:tabs>
        <w:spacing w:after="0" w:line="360" w:lineRule="auto"/>
        <w:jc w:val="both"/>
        <w:rPr>
          <w:rFonts w:ascii="Palatino Linotype" w:eastAsia="Calibri" w:hAnsi="Palatino Linotype" w:cs="Arial"/>
          <w:sz w:val="24"/>
          <w:szCs w:val="23"/>
        </w:rPr>
      </w:pPr>
      <w:r w:rsidRPr="007C7650">
        <w:rPr>
          <w:rFonts w:ascii="Palatino Linotype" w:eastAsia="Calibri"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4575942A" w14:textId="77777777" w:rsidR="00C244AF" w:rsidRPr="007C7650" w:rsidRDefault="00C244AF" w:rsidP="00C244AF">
      <w:pPr>
        <w:tabs>
          <w:tab w:val="left" w:pos="709"/>
        </w:tabs>
        <w:spacing w:after="0" w:line="360" w:lineRule="auto"/>
        <w:jc w:val="both"/>
        <w:rPr>
          <w:rFonts w:ascii="Palatino Linotype" w:eastAsia="Calibri" w:hAnsi="Palatino Linotype" w:cs="Times New Roman"/>
          <w:sz w:val="24"/>
          <w:szCs w:val="23"/>
        </w:rPr>
      </w:pPr>
    </w:p>
    <w:p w14:paraId="4AC1F2FD" w14:textId="77777777" w:rsidR="00C244AF" w:rsidRPr="007C7650" w:rsidRDefault="00C244AF" w:rsidP="00C244AF">
      <w:pPr>
        <w:tabs>
          <w:tab w:val="left" w:pos="709"/>
        </w:tabs>
        <w:spacing w:after="0" w:line="360" w:lineRule="auto"/>
        <w:jc w:val="both"/>
        <w:rPr>
          <w:rFonts w:ascii="Palatino Linotype" w:eastAsia="Calibri" w:hAnsi="Palatino Linotype" w:cs="Times New Roman"/>
          <w:sz w:val="24"/>
          <w:szCs w:val="23"/>
        </w:rPr>
      </w:pPr>
      <w:r w:rsidRPr="007C7650">
        <w:rPr>
          <w:rFonts w:ascii="Palatino Linotype" w:eastAsia="Calibri" w:hAnsi="Palatino Linotype" w:cs="Times New Roman"/>
          <w:sz w:val="24"/>
          <w:szCs w:val="23"/>
        </w:rPr>
        <w:t xml:space="preserve">En estos casos, debe corroborar una conexión patente entre </w:t>
      </w:r>
      <w:r w:rsidRPr="007C7650">
        <w:rPr>
          <w:rFonts w:ascii="Palatino Linotype" w:eastAsia="Calibri" w:hAnsi="Palatino Linotype" w:cs="Times New Roman"/>
          <w:b/>
          <w:sz w:val="24"/>
          <w:szCs w:val="23"/>
        </w:rPr>
        <w:t>la información confidencial y un tema de interés público</w:t>
      </w:r>
      <w:r w:rsidRPr="007C7650">
        <w:rPr>
          <w:rFonts w:ascii="Palatino Linotype" w:eastAsia="Calibri" w:hAnsi="Palatino Linotype" w:cs="Times New Roman"/>
          <w:sz w:val="24"/>
          <w:szCs w:val="23"/>
        </w:rPr>
        <w:t xml:space="preserve">. La </w:t>
      </w:r>
      <w:r w:rsidRPr="007C7650">
        <w:rPr>
          <w:rFonts w:ascii="Palatino Linotype" w:eastAsia="Times New Roman" w:hAnsi="Palatino Linotype" w:cs="Arial"/>
          <w:color w:val="000000"/>
          <w:sz w:val="24"/>
          <w:szCs w:val="23"/>
        </w:rPr>
        <w:t xml:space="preserve">fecha y lugar de nacimiento, edad, domicilio, teléfono, correo electrónico y </w:t>
      </w:r>
      <w:r w:rsidRPr="007C7650">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w:t>
      </w:r>
    </w:p>
    <w:p w14:paraId="0D93A4B0" w14:textId="77777777" w:rsidR="00C244AF" w:rsidRPr="007C7650" w:rsidRDefault="00C244AF" w:rsidP="00C244AF">
      <w:pPr>
        <w:tabs>
          <w:tab w:val="left" w:pos="709"/>
        </w:tabs>
        <w:spacing w:after="0" w:line="360" w:lineRule="auto"/>
        <w:jc w:val="both"/>
        <w:rPr>
          <w:rFonts w:ascii="Palatino Linotype" w:eastAsia="Calibri" w:hAnsi="Palatino Linotype" w:cs="Times New Roman"/>
          <w:sz w:val="24"/>
          <w:szCs w:val="23"/>
        </w:rPr>
      </w:pPr>
      <w:r w:rsidRPr="007C7650">
        <w:rPr>
          <w:rFonts w:ascii="Palatino Linotype" w:eastAsia="Calibri" w:hAnsi="Palatino Linotype" w:cs="Times New Roman"/>
          <w:sz w:val="24"/>
          <w:szCs w:val="23"/>
        </w:rPr>
        <w:t xml:space="preserve">El interés público que existe, radica en que esta medida permite identificar la relación que tiene la persona que aparece en la fotografía con la experiencia tanto laboral como </w:t>
      </w:r>
      <w:r w:rsidRPr="007C7650">
        <w:rPr>
          <w:rFonts w:ascii="Palatino Linotype" w:eastAsia="Calibri" w:hAnsi="Palatino Linotype" w:cs="Times New Roman"/>
          <w:sz w:val="24"/>
          <w:szCs w:val="23"/>
        </w:rPr>
        <w:lastRenderedPageBreak/>
        <w:t xml:space="preserve">académica. Lo que además permitirá identificar si la persona titular del currículum vitae es quien brinda sus servicios al </w:t>
      </w:r>
      <w:r w:rsidRPr="007C7650">
        <w:rPr>
          <w:rFonts w:ascii="Palatino Linotype" w:eastAsia="Calibri" w:hAnsi="Palatino Linotype" w:cs="Times New Roman"/>
          <w:b/>
          <w:sz w:val="24"/>
          <w:szCs w:val="23"/>
        </w:rPr>
        <w:t>Sujeto Obligado</w:t>
      </w:r>
      <w:r w:rsidRPr="007C7650">
        <w:rPr>
          <w:rFonts w:ascii="Palatino Linotype" w:eastAsia="Calibri" w:hAnsi="Palatino Linotype" w:cs="Times New Roman"/>
          <w:sz w:val="24"/>
          <w:szCs w:val="23"/>
        </w:rPr>
        <w:t>.</w:t>
      </w:r>
    </w:p>
    <w:p w14:paraId="7421A011" w14:textId="77777777" w:rsidR="00C244AF" w:rsidRPr="007C7650" w:rsidRDefault="00C244AF" w:rsidP="00C244AF">
      <w:pPr>
        <w:tabs>
          <w:tab w:val="left" w:pos="709"/>
        </w:tabs>
        <w:spacing w:after="0" w:line="360" w:lineRule="auto"/>
        <w:jc w:val="both"/>
        <w:rPr>
          <w:rFonts w:ascii="Palatino Linotype" w:eastAsia="Calibri" w:hAnsi="Palatino Linotype" w:cs="Times New Roman"/>
          <w:sz w:val="24"/>
          <w:szCs w:val="23"/>
        </w:rPr>
      </w:pPr>
    </w:p>
    <w:p w14:paraId="4906ABDA" w14:textId="77777777" w:rsidR="00C244AF" w:rsidRPr="007C7650" w:rsidRDefault="00C244AF" w:rsidP="00C244AF">
      <w:pPr>
        <w:tabs>
          <w:tab w:val="left" w:pos="709"/>
        </w:tabs>
        <w:spacing w:after="0" w:line="360" w:lineRule="auto"/>
        <w:jc w:val="both"/>
        <w:rPr>
          <w:rFonts w:ascii="Palatino Linotype" w:eastAsia="Calibri" w:hAnsi="Palatino Linotype" w:cs="Arial"/>
          <w:sz w:val="24"/>
          <w:szCs w:val="24"/>
        </w:rPr>
      </w:pPr>
      <w:r w:rsidRPr="007C7650">
        <w:rPr>
          <w:rFonts w:ascii="Palatino Linotype" w:eastAsia="Calibri" w:hAnsi="Palatino Linotype" w:cs="Arial"/>
          <w:sz w:val="24"/>
          <w:szCs w:val="24"/>
        </w:rPr>
        <w:t xml:space="preserve">Ahora bien, tocante a los </w:t>
      </w:r>
      <w:r w:rsidRPr="007C7650">
        <w:rPr>
          <w:rFonts w:ascii="Palatino Linotype" w:eastAsia="Calibri" w:hAnsi="Palatino Linotype" w:cs="Arial"/>
          <w:b/>
          <w:sz w:val="24"/>
          <w:szCs w:val="24"/>
          <w:u w:val="single"/>
        </w:rPr>
        <w:t>documentos probatorios</w:t>
      </w:r>
      <w:r w:rsidRPr="007C7650">
        <w:rPr>
          <w:rFonts w:ascii="Palatino Linotype" w:eastAsia="Calibri" w:hAnsi="Palatino Linotype" w:cs="Arial"/>
          <w:sz w:val="24"/>
          <w:szCs w:val="24"/>
        </w:rPr>
        <w:t xml:space="preserve"> solicitados por la particular, </w:t>
      </w:r>
      <w:r w:rsidRPr="007C7650">
        <w:rPr>
          <w:rFonts w:ascii="Palatino Linotype" w:hAnsi="Palatino Linotype" w:cs="Arial"/>
          <w:sz w:val="24"/>
          <w:szCs w:val="24"/>
        </w:rPr>
        <w:t>se procede a señalar los requisitos generales contenidos en los articulados 47, 48 y 49, de la Ley del Trabado de los Servidores Públicos del Estado de México y Municipios, así como el documento idóneo con el que se pudiera acreditar, son los siguientes:</w:t>
      </w:r>
    </w:p>
    <w:p w14:paraId="1FFBB7D1" w14:textId="77777777" w:rsidR="00C244AF" w:rsidRPr="007C7650" w:rsidRDefault="00C244AF" w:rsidP="00C244AF">
      <w:pPr>
        <w:pStyle w:val="Sinespaciado"/>
      </w:pPr>
    </w:p>
    <w:tbl>
      <w:tblPr>
        <w:tblStyle w:val="Tablaconcuadrcula"/>
        <w:tblW w:w="0" w:type="auto"/>
        <w:tblLook w:val="04A0" w:firstRow="1" w:lastRow="0" w:firstColumn="1" w:lastColumn="0" w:noHBand="0" w:noVBand="1"/>
      </w:tblPr>
      <w:tblGrid>
        <w:gridCol w:w="626"/>
        <w:gridCol w:w="3911"/>
        <w:gridCol w:w="2572"/>
        <w:gridCol w:w="1953"/>
      </w:tblGrid>
      <w:tr w:rsidR="00C244AF" w:rsidRPr="007C7650" w14:paraId="365C83A4" w14:textId="77777777" w:rsidTr="00B632F6">
        <w:tc>
          <w:tcPr>
            <w:tcW w:w="626" w:type="dxa"/>
            <w:shd w:val="clear" w:color="auto" w:fill="00B050"/>
          </w:tcPr>
          <w:p w14:paraId="16C79CCD"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No.</w:t>
            </w:r>
          </w:p>
        </w:tc>
        <w:tc>
          <w:tcPr>
            <w:tcW w:w="3911" w:type="dxa"/>
            <w:shd w:val="clear" w:color="auto" w:fill="00B050"/>
            <w:vAlign w:val="center"/>
          </w:tcPr>
          <w:p w14:paraId="02D73014"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Requisito establecido en la Ley del Trabajo de los Servidores Públicos del Estado y Municipios</w:t>
            </w:r>
          </w:p>
        </w:tc>
        <w:tc>
          <w:tcPr>
            <w:tcW w:w="2572" w:type="dxa"/>
            <w:shd w:val="clear" w:color="auto" w:fill="00B050"/>
            <w:vAlign w:val="center"/>
          </w:tcPr>
          <w:p w14:paraId="145C2D4F"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Documento que lo acredita</w:t>
            </w:r>
          </w:p>
        </w:tc>
        <w:tc>
          <w:tcPr>
            <w:tcW w:w="1953" w:type="dxa"/>
            <w:shd w:val="clear" w:color="auto" w:fill="00B050"/>
            <w:vAlign w:val="center"/>
          </w:tcPr>
          <w:p w14:paraId="2F42F277"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Clasificación de la Información</w:t>
            </w:r>
          </w:p>
        </w:tc>
      </w:tr>
      <w:tr w:rsidR="00C244AF" w:rsidRPr="007C7650" w14:paraId="6B7C236D" w14:textId="77777777" w:rsidTr="004F35DF">
        <w:tc>
          <w:tcPr>
            <w:tcW w:w="626" w:type="dxa"/>
            <w:vAlign w:val="center"/>
          </w:tcPr>
          <w:p w14:paraId="1632FE33"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w:t>
            </w:r>
          </w:p>
        </w:tc>
        <w:tc>
          <w:tcPr>
            <w:tcW w:w="3911" w:type="dxa"/>
            <w:vAlign w:val="center"/>
          </w:tcPr>
          <w:p w14:paraId="3D4EB947"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14:paraId="1026AEF7"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Solicitud de empleo, ficha curricular, curr</w:t>
            </w:r>
            <w:r>
              <w:rPr>
                <w:rFonts w:ascii="Palatino Linotype" w:hAnsi="Palatino Linotype" w:cs="Arial"/>
                <w:sz w:val="22"/>
                <w:szCs w:val="22"/>
              </w:rPr>
              <w:t>í</w:t>
            </w:r>
            <w:r w:rsidRPr="007C7650">
              <w:rPr>
                <w:rFonts w:ascii="Palatino Linotype" w:hAnsi="Palatino Linotype" w:cs="Arial"/>
                <w:sz w:val="22"/>
                <w:szCs w:val="22"/>
              </w:rPr>
              <w:t>culum vitae o documento análogo</w:t>
            </w:r>
          </w:p>
        </w:tc>
        <w:tc>
          <w:tcPr>
            <w:tcW w:w="1953" w:type="dxa"/>
            <w:vAlign w:val="center"/>
          </w:tcPr>
          <w:p w14:paraId="3712E8DC"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C244AF" w:rsidRPr="007C7650" w14:paraId="068EC97C" w14:textId="77777777" w:rsidTr="00B632F6">
        <w:trPr>
          <w:trHeight w:val="517"/>
        </w:trPr>
        <w:tc>
          <w:tcPr>
            <w:tcW w:w="626" w:type="dxa"/>
            <w:shd w:val="clear" w:color="auto" w:fill="92D050"/>
            <w:vAlign w:val="center"/>
          </w:tcPr>
          <w:p w14:paraId="1467EED5"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2</w:t>
            </w:r>
          </w:p>
        </w:tc>
        <w:tc>
          <w:tcPr>
            <w:tcW w:w="3911" w:type="dxa"/>
            <w:shd w:val="clear" w:color="auto" w:fill="92D050"/>
            <w:vAlign w:val="center"/>
          </w:tcPr>
          <w:p w14:paraId="724219F2" w14:textId="77777777" w:rsidR="00C244AF" w:rsidRPr="009223A9" w:rsidRDefault="00C244AF" w:rsidP="004F35DF">
            <w:pPr>
              <w:pStyle w:val="Prrafodelista"/>
              <w:tabs>
                <w:tab w:val="left" w:pos="284"/>
                <w:tab w:val="left" w:pos="426"/>
              </w:tabs>
              <w:ind w:left="0" w:right="49"/>
              <w:jc w:val="both"/>
              <w:rPr>
                <w:rFonts w:ascii="Palatino Linotype" w:hAnsi="Palatino Linotype" w:cs="Arial"/>
                <w:b/>
                <w:bCs/>
                <w:sz w:val="22"/>
                <w:szCs w:val="22"/>
              </w:rPr>
            </w:pPr>
            <w:r w:rsidRPr="009223A9">
              <w:rPr>
                <w:rFonts w:ascii="Palatino Linotype" w:hAnsi="Palatino Linotype" w:cs="Arial"/>
                <w:b/>
                <w:bCs/>
                <w:sz w:val="22"/>
                <w:szCs w:val="22"/>
              </w:rPr>
              <w:t>Ser de nacionalidad mexicana.</w:t>
            </w:r>
          </w:p>
        </w:tc>
        <w:tc>
          <w:tcPr>
            <w:tcW w:w="2572" w:type="dxa"/>
            <w:shd w:val="clear" w:color="auto" w:fill="92D050"/>
            <w:vAlign w:val="center"/>
          </w:tcPr>
          <w:p w14:paraId="6CEA5E6F"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Acta de nacimiento</w:t>
            </w:r>
          </w:p>
        </w:tc>
        <w:tc>
          <w:tcPr>
            <w:tcW w:w="1953" w:type="dxa"/>
            <w:shd w:val="clear" w:color="auto" w:fill="92D050"/>
            <w:vAlign w:val="center"/>
          </w:tcPr>
          <w:p w14:paraId="7635BC89"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C244AF" w:rsidRPr="007C7650" w14:paraId="0E334EFF" w14:textId="77777777" w:rsidTr="004F35DF">
        <w:tc>
          <w:tcPr>
            <w:tcW w:w="626" w:type="dxa"/>
            <w:vAlign w:val="center"/>
          </w:tcPr>
          <w:p w14:paraId="2ED45B50"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3</w:t>
            </w:r>
          </w:p>
        </w:tc>
        <w:tc>
          <w:tcPr>
            <w:tcW w:w="3911" w:type="dxa"/>
            <w:vAlign w:val="center"/>
          </w:tcPr>
          <w:p w14:paraId="23BFC78F"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Estar en pleno ejercicio de sus derechos civiles y políticos.</w:t>
            </w:r>
          </w:p>
        </w:tc>
        <w:tc>
          <w:tcPr>
            <w:tcW w:w="2572" w:type="dxa"/>
            <w:vAlign w:val="center"/>
          </w:tcPr>
          <w:p w14:paraId="0F5774F8"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Derogado</w:t>
            </w:r>
          </w:p>
        </w:tc>
        <w:tc>
          <w:tcPr>
            <w:tcW w:w="1953" w:type="dxa"/>
            <w:vAlign w:val="center"/>
          </w:tcPr>
          <w:p w14:paraId="292F1487"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N/A</w:t>
            </w:r>
          </w:p>
        </w:tc>
      </w:tr>
      <w:tr w:rsidR="00C244AF" w:rsidRPr="007C7650" w14:paraId="2F0CB695" w14:textId="77777777" w:rsidTr="004F35DF">
        <w:tc>
          <w:tcPr>
            <w:tcW w:w="626" w:type="dxa"/>
            <w:vAlign w:val="center"/>
          </w:tcPr>
          <w:p w14:paraId="616A38D8"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4</w:t>
            </w:r>
          </w:p>
        </w:tc>
        <w:tc>
          <w:tcPr>
            <w:tcW w:w="3911" w:type="dxa"/>
            <w:vAlign w:val="center"/>
          </w:tcPr>
          <w:p w14:paraId="431396C0"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Acreditar, cuando proceda, el cumplimiento de la Ley del Servicio Militar Nacional.</w:t>
            </w:r>
          </w:p>
        </w:tc>
        <w:tc>
          <w:tcPr>
            <w:tcW w:w="2572" w:type="dxa"/>
            <w:vAlign w:val="center"/>
          </w:tcPr>
          <w:p w14:paraId="618B2D3F"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Cartilla de Servicio Militar</w:t>
            </w:r>
          </w:p>
        </w:tc>
        <w:tc>
          <w:tcPr>
            <w:tcW w:w="1953" w:type="dxa"/>
            <w:vAlign w:val="center"/>
          </w:tcPr>
          <w:p w14:paraId="3353C080"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C244AF" w:rsidRPr="007C7650" w14:paraId="0AC760BA" w14:textId="77777777" w:rsidTr="00B632F6">
        <w:tc>
          <w:tcPr>
            <w:tcW w:w="626" w:type="dxa"/>
            <w:vAlign w:val="center"/>
          </w:tcPr>
          <w:p w14:paraId="15C541EE"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5</w:t>
            </w:r>
          </w:p>
        </w:tc>
        <w:tc>
          <w:tcPr>
            <w:tcW w:w="3911" w:type="dxa"/>
            <w:shd w:val="clear" w:color="auto" w:fill="92D050"/>
            <w:vAlign w:val="center"/>
          </w:tcPr>
          <w:p w14:paraId="4B7F0C18" w14:textId="77777777" w:rsidR="00C244AF" w:rsidRPr="009223A9" w:rsidRDefault="00C244AF" w:rsidP="004F35DF">
            <w:pPr>
              <w:pStyle w:val="Prrafodelista"/>
              <w:tabs>
                <w:tab w:val="left" w:pos="284"/>
                <w:tab w:val="left" w:pos="426"/>
              </w:tabs>
              <w:ind w:left="0" w:right="49"/>
              <w:jc w:val="both"/>
              <w:rPr>
                <w:rFonts w:ascii="Palatino Linotype" w:hAnsi="Palatino Linotype" w:cs="Arial"/>
                <w:b/>
                <w:bCs/>
                <w:sz w:val="22"/>
                <w:szCs w:val="22"/>
              </w:rPr>
            </w:pPr>
            <w:r w:rsidRPr="009223A9">
              <w:rPr>
                <w:rFonts w:ascii="Palatino Linotype" w:hAnsi="Palatino Linotype" w:cs="Arial"/>
                <w:b/>
                <w:bCs/>
                <w:sz w:val="22"/>
                <w:szCs w:val="22"/>
              </w:rPr>
              <w:t>No haber sido separado anteriormente del servicio por las causas previstas en el artículo 93 de la presente ley.</w:t>
            </w:r>
          </w:p>
        </w:tc>
        <w:tc>
          <w:tcPr>
            <w:tcW w:w="2572" w:type="dxa"/>
            <w:shd w:val="clear" w:color="auto" w:fill="92D050"/>
            <w:vAlign w:val="center"/>
          </w:tcPr>
          <w:p w14:paraId="63FFDD3E"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Manifestación bajo protesta de decir verdad.</w:t>
            </w:r>
          </w:p>
        </w:tc>
        <w:tc>
          <w:tcPr>
            <w:tcW w:w="1953" w:type="dxa"/>
            <w:shd w:val="clear" w:color="auto" w:fill="92D050"/>
            <w:vAlign w:val="center"/>
          </w:tcPr>
          <w:p w14:paraId="69D77C45"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C244AF" w:rsidRPr="007C7650" w14:paraId="252AA524" w14:textId="77777777" w:rsidTr="004F35DF">
        <w:tc>
          <w:tcPr>
            <w:tcW w:w="626" w:type="dxa"/>
            <w:vAlign w:val="center"/>
          </w:tcPr>
          <w:p w14:paraId="1DD66423"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6</w:t>
            </w:r>
          </w:p>
        </w:tc>
        <w:tc>
          <w:tcPr>
            <w:tcW w:w="3911" w:type="dxa"/>
            <w:vAlign w:val="center"/>
          </w:tcPr>
          <w:p w14:paraId="44CC5EC4"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Tener buena salud, lo que se comprobará con los certificados médicos.</w:t>
            </w:r>
          </w:p>
        </w:tc>
        <w:tc>
          <w:tcPr>
            <w:tcW w:w="2572" w:type="dxa"/>
            <w:vAlign w:val="center"/>
          </w:tcPr>
          <w:p w14:paraId="6F5C6D0D"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Certificado Médico</w:t>
            </w:r>
          </w:p>
        </w:tc>
        <w:tc>
          <w:tcPr>
            <w:tcW w:w="1953" w:type="dxa"/>
            <w:vAlign w:val="center"/>
          </w:tcPr>
          <w:p w14:paraId="47D0827C"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C244AF" w:rsidRPr="007C7650" w14:paraId="51785BBA" w14:textId="77777777" w:rsidTr="00B632F6">
        <w:tc>
          <w:tcPr>
            <w:tcW w:w="626" w:type="dxa"/>
            <w:shd w:val="clear" w:color="auto" w:fill="92D050"/>
            <w:vAlign w:val="center"/>
          </w:tcPr>
          <w:p w14:paraId="700E249A"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7</w:t>
            </w:r>
          </w:p>
        </w:tc>
        <w:tc>
          <w:tcPr>
            <w:tcW w:w="3911" w:type="dxa"/>
            <w:shd w:val="clear" w:color="auto" w:fill="92D050"/>
            <w:vAlign w:val="center"/>
          </w:tcPr>
          <w:p w14:paraId="699F0F92" w14:textId="77777777" w:rsidR="00C244AF" w:rsidRPr="009223A9" w:rsidRDefault="00C244AF" w:rsidP="004F35DF">
            <w:pPr>
              <w:pStyle w:val="Prrafodelista"/>
              <w:tabs>
                <w:tab w:val="left" w:pos="284"/>
                <w:tab w:val="left" w:pos="426"/>
              </w:tabs>
              <w:ind w:left="0" w:right="49"/>
              <w:jc w:val="both"/>
              <w:rPr>
                <w:rFonts w:ascii="Palatino Linotype" w:hAnsi="Palatino Linotype" w:cs="Arial"/>
                <w:b/>
                <w:bCs/>
                <w:sz w:val="22"/>
                <w:szCs w:val="22"/>
              </w:rPr>
            </w:pPr>
            <w:r w:rsidRPr="009223A9">
              <w:rPr>
                <w:rFonts w:ascii="Palatino Linotype" w:hAnsi="Palatino Linotype" w:cs="Arial"/>
                <w:b/>
                <w:bCs/>
                <w:sz w:val="22"/>
                <w:szCs w:val="22"/>
              </w:rPr>
              <w:t>Cumplir con los requisitos que se establezcan para los diferentes puestos.</w:t>
            </w:r>
          </w:p>
        </w:tc>
        <w:tc>
          <w:tcPr>
            <w:tcW w:w="2572" w:type="dxa"/>
            <w:shd w:val="clear" w:color="auto" w:fill="92D050"/>
            <w:vAlign w:val="center"/>
          </w:tcPr>
          <w:p w14:paraId="162535F9" w14:textId="0413EAC3"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 xml:space="preserve">En este caso, son aplicables los documentos previstos por la Ley Orgánica Municipal del Estado de México y </w:t>
            </w:r>
            <w:r w:rsidRPr="007C7650">
              <w:rPr>
                <w:rFonts w:ascii="Palatino Linotype" w:hAnsi="Palatino Linotype" w:cs="Arial"/>
                <w:sz w:val="22"/>
                <w:szCs w:val="22"/>
              </w:rPr>
              <w:lastRenderedPageBreak/>
              <w:t>Municipios, en virtud de que se trata de ayuntamientos.</w:t>
            </w:r>
          </w:p>
        </w:tc>
        <w:tc>
          <w:tcPr>
            <w:tcW w:w="1953" w:type="dxa"/>
            <w:shd w:val="clear" w:color="auto" w:fill="92D050"/>
            <w:vAlign w:val="center"/>
          </w:tcPr>
          <w:p w14:paraId="2C945472"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lastRenderedPageBreak/>
              <w:t>Documento íntegro</w:t>
            </w:r>
          </w:p>
        </w:tc>
      </w:tr>
      <w:tr w:rsidR="00C244AF" w:rsidRPr="007C7650" w14:paraId="4842538F" w14:textId="77777777" w:rsidTr="004F35DF">
        <w:tc>
          <w:tcPr>
            <w:tcW w:w="626" w:type="dxa"/>
            <w:vAlign w:val="center"/>
          </w:tcPr>
          <w:p w14:paraId="1163BEE6"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lastRenderedPageBreak/>
              <w:t>8</w:t>
            </w:r>
          </w:p>
        </w:tc>
        <w:tc>
          <w:tcPr>
            <w:tcW w:w="3911" w:type="dxa"/>
            <w:vAlign w:val="center"/>
          </w:tcPr>
          <w:p w14:paraId="3A9F263E"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14:paraId="068AE434"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14:paraId="196163E7"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C244AF" w:rsidRPr="007C7650" w14:paraId="6D0E1791" w14:textId="77777777" w:rsidTr="00B632F6">
        <w:tc>
          <w:tcPr>
            <w:tcW w:w="626" w:type="dxa"/>
            <w:shd w:val="clear" w:color="auto" w:fill="92D050"/>
            <w:vAlign w:val="center"/>
          </w:tcPr>
          <w:p w14:paraId="338C6918"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9</w:t>
            </w:r>
          </w:p>
        </w:tc>
        <w:tc>
          <w:tcPr>
            <w:tcW w:w="3911" w:type="dxa"/>
            <w:shd w:val="clear" w:color="auto" w:fill="92D050"/>
            <w:vAlign w:val="center"/>
          </w:tcPr>
          <w:p w14:paraId="2CA896E3" w14:textId="77777777" w:rsidR="00C244AF" w:rsidRPr="009223A9" w:rsidRDefault="00C244AF" w:rsidP="004F35DF">
            <w:pPr>
              <w:pStyle w:val="Prrafodelista"/>
              <w:tabs>
                <w:tab w:val="left" w:pos="284"/>
                <w:tab w:val="left" w:pos="426"/>
              </w:tabs>
              <w:ind w:left="0" w:right="49"/>
              <w:jc w:val="both"/>
              <w:rPr>
                <w:rFonts w:ascii="Palatino Linotype" w:hAnsi="Palatino Linotype" w:cs="Arial"/>
                <w:b/>
                <w:bCs/>
                <w:sz w:val="22"/>
                <w:szCs w:val="22"/>
              </w:rPr>
            </w:pPr>
            <w:r w:rsidRPr="009223A9">
              <w:rPr>
                <w:rFonts w:ascii="Palatino Linotype" w:hAnsi="Palatino Linotype" w:cs="Arial"/>
                <w:b/>
                <w:bCs/>
                <w:sz w:val="22"/>
                <w:szCs w:val="22"/>
              </w:rPr>
              <w:t>No estar inhabilitado para el ejercicio del servicio público.</w:t>
            </w:r>
          </w:p>
        </w:tc>
        <w:tc>
          <w:tcPr>
            <w:tcW w:w="2572" w:type="dxa"/>
            <w:shd w:val="clear" w:color="auto" w:fill="92D050"/>
            <w:vAlign w:val="center"/>
          </w:tcPr>
          <w:p w14:paraId="5AB13BC9"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Constancia de no inhabilitación.</w:t>
            </w:r>
          </w:p>
        </w:tc>
        <w:tc>
          <w:tcPr>
            <w:tcW w:w="1953" w:type="dxa"/>
            <w:shd w:val="clear" w:color="auto" w:fill="92D050"/>
            <w:vAlign w:val="center"/>
          </w:tcPr>
          <w:p w14:paraId="5C4F6622"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C244AF" w:rsidRPr="007C7650" w14:paraId="70FE4995" w14:textId="77777777" w:rsidTr="004F35DF">
        <w:tc>
          <w:tcPr>
            <w:tcW w:w="626" w:type="dxa"/>
            <w:vAlign w:val="center"/>
          </w:tcPr>
          <w:p w14:paraId="50AB011F"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10</w:t>
            </w:r>
          </w:p>
        </w:tc>
        <w:tc>
          <w:tcPr>
            <w:tcW w:w="3911" w:type="dxa"/>
            <w:vAlign w:val="center"/>
          </w:tcPr>
          <w:p w14:paraId="4B56EE62"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14:paraId="6104038F"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Certificado de No Deudor Alimentario Moroso.</w:t>
            </w:r>
          </w:p>
        </w:tc>
        <w:tc>
          <w:tcPr>
            <w:tcW w:w="1953" w:type="dxa"/>
            <w:vAlign w:val="center"/>
          </w:tcPr>
          <w:p w14:paraId="72097C9B"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C244AF" w:rsidRPr="007C7650" w14:paraId="004277BA" w14:textId="77777777" w:rsidTr="004F35DF">
        <w:tc>
          <w:tcPr>
            <w:tcW w:w="626" w:type="dxa"/>
            <w:shd w:val="clear" w:color="auto" w:fill="auto"/>
            <w:vAlign w:val="center"/>
          </w:tcPr>
          <w:p w14:paraId="6659BBF5"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11</w:t>
            </w:r>
          </w:p>
        </w:tc>
        <w:tc>
          <w:tcPr>
            <w:tcW w:w="3911" w:type="dxa"/>
            <w:shd w:val="clear" w:color="auto" w:fill="auto"/>
            <w:vAlign w:val="center"/>
          </w:tcPr>
          <w:p w14:paraId="1B8C9653"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Para iniciar la prestación de los servicios</w:t>
            </w:r>
          </w:p>
        </w:tc>
        <w:tc>
          <w:tcPr>
            <w:tcW w:w="2572" w:type="dxa"/>
            <w:shd w:val="clear" w:color="auto" w:fill="auto"/>
            <w:vAlign w:val="center"/>
          </w:tcPr>
          <w:p w14:paraId="7B6FAC57" w14:textId="77777777" w:rsidR="00C244AF" w:rsidRPr="007C7650" w:rsidRDefault="00C244AF" w:rsidP="004F35DF">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Nombramiento, contrato o formato único de Movimientos de Personal.</w:t>
            </w:r>
          </w:p>
        </w:tc>
        <w:tc>
          <w:tcPr>
            <w:tcW w:w="1953" w:type="dxa"/>
            <w:vAlign w:val="center"/>
          </w:tcPr>
          <w:p w14:paraId="06337CAC" w14:textId="77777777" w:rsidR="00C244AF" w:rsidRPr="007C7650" w:rsidRDefault="00C244AF" w:rsidP="004F35DF">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bl>
    <w:p w14:paraId="10F7D89D" w14:textId="77777777" w:rsidR="00C244AF" w:rsidRPr="007C7650" w:rsidRDefault="00C244AF" w:rsidP="00C244AF">
      <w:pPr>
        <w:tabs>
          <w:tab w:val="left" w:pos="709"/>
        </w:tabs>
        <w:spacing w:after="0" w:line="360" w:lineRule="auto"/>
        <w:jc w:val="both"/>
        <w:rPr>
          <w:rFonts w:ascii="Palatino Linotype" w:eastAsia="Calibri" w:hAnsi="Palatino Linotype" w:cs="Arial"/>
          <w:sz w:val="24"/>
          <w:szCs w:val="23"/>
        </w:rPr>
      </w:pPr>
    </w:p>
    <w:p w14:paraId="0F3DC1CD" w14:textId="77777777" w:rsidR="00C244AF" w:rsidRPr="007C7650" w:rsidRDefault="00C244AF" w:rsidP="00C244AF">
      <w:pPr>
        <w:tabs>
          <w:tab w:val="left" w:pos="709"/>
        </w:tabs>
        <w:spacing w:after="0" w:line="360" w:lineRule="auto"/>
        <w:jc w:val="both"/>
        <w:rPr>
          <w:rFonts w:ascii="Palatino Linotype" w:eastAsia="Times New Roman" w:hAnsi="Palatino Linotype" w:cs="Arial"/>
          <w:sz w:val="24"/>
          <w:lang w:val="es-ES"/>
        </w:rPr>
      </w:pPr>
      <w:r w:rsidRPr="007C7650">
        <w:rPr>
          <w:rFonts w:ascii="Palatino Linotype" w:eastAsia="Times New Roman" w:hAnsi="Palatino Linotype" w:cs="Arial"/>
          <w:sz w:val="24"/>
          <w:lang w:val="es-E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4F40913F" w14:textId="77777777" w:rsidR="00C244AF" w:rsidRPr="007C7650" w:rsidRDefault="00C244AF" w:rsidP="00C244AF">
      <w:pPr>
        <w:tabs>
          <w:tab w:val="left" w:pos="709"/>
        </w:tabs>
        <w:spacing w:after="0" w:line="360" w:lineRule="auto"/>
        <w:jc w:val="both"/>
        <w:rPr>
          <w:rFonts w:ascii="Palatino Linotype" w:eastAsia="Times New Roman" w:hAnsi="Palatino Linotype" w:cs="Arial"/>
          <w:sz w:val="24"/>
          <w:lang w:val="es-ES"/>
        </w:rPr>
      </w:pPr>
    </w:p>
    <w:p w14:paraId="7B10FDA0" w14:textId="77777777" w:rsidR="00C244AF" w:rsidRPr="007C7650" w:rsidRDefault="00C244AF" w:rsidP="00C244AF">
      <w:pPr>
        <w:tabs>
          <w:tab w:val="left" w:pos="709"/>
        </w:tabs>
        <w:spacing w:after="0" w:line="360" w:lineRule="auto"/>
        <w:jc w:val="both"/>
        <w:rPr>
          <w:rFonts w:ascii="Palatino Linotype" w:hAnsi="Palatino Linotype" w:cs="Arial"/>
          <w:sz w:val="24"/>
        </w:rPr>
      </w:pPr>
      <w:r w:rsidRPr="007C7650">
        <w:rPr>
          <w:rFonts w:ascii="Palatino Linotype" w:hAnsi="Palatino Linotype" w:cs="Arial"/>
          <w:sz w:val="24"/>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7C7650">
        <w:rPr>
          <w:rFonts w:ascii="Palatino Linotype" w:hAnsi="Palatino Linotype" w:cs="Arial"/>
          <w:b/>
          <w:sz w:val="24"/>
        </w:rPr>
        <w:t>Sujeto Obligado</w:t>
      </w:r>
      <w:r w:rsidRPr="007C7650">
        <w:rPr>
          <w:rFonts w:ascii="Palatino Linotype" w:hAnsi="Palatino Linotype" w:cs="Arial"/>
          <w:sz w:val="24"/>
        </w:rPr>
        <w:t xml:space="preserve"> a integrar los expedientes de mérito de manera homogénea; motivo por el </w:t>
      </w:r>
      <w:r w:rsidRPr="007C7650">
        <w:rPr>
          <w:rFonts w:ascii="Palatino Linotype" w:hAnsi="Palatino Linotype" w:cs="Arial"/>
          <w:sz w:val="24"/>
        </w:rPr>
        <w:lastRenderedPageBreak/>
        <w:t>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55DECA13" w14:textId="77777777" w:rsidR="00C244AF" w:rsidRPr="007C7650" w:rsidRDefault="00C244AF" w:rsidP="00C244AF">
      <w:pPr>
        <w:tabs>
          <w:tab w:val="left" w:pos="709"/>
        </w:tabs>
        <w:spacing w:after="0" w:line="360" w:lineRule="auto"/>
        <w:jc w:val="both"/>
        <w:rPr>
          <w:rFonts w:ascii="Palatino Linotype" w:hAnsi="Palatino Linotype" w:cs="Arial"/>
          <w:sz w:val="24"/>
        </w:rPr>
      </w:pPr>
    </w:p>
    <w:p w14:paraId="5EFB2AEB" w14:textId="77777777" w:rsidR="00C244AF" w:rsidRPr="007C7650" w:rsidRDefault="00C244AF" w:rsidP="00C244AF">
      <w:pPr>
        <w:tabs>
          <w:tab w:val="left" w:pos="709"/>
        </w:tabs>
        <w:spacing w:after="0" w:line="360" w:lineRule="auto"/>
        <w:jc w:val="both"/>
        <w:rPr>
          <w:rFonts w:ascii="Palatino Linotype" w:hAnsi="Palatino Linotype" w:cs="Arial"/>
          <w:sz w:val="24"/>
        </w:rPr>
      </w:pPr>
      <w:r w:rsidRPr="007C7650">
        <w:rPr>
          <w:rFonts w:ascii="Palatino Linotype" w:hAnsi="Palatino Linotype" w:cs="Arial"/>
          <w:sz w:val="24"/>
        </w:rPr>
        <w:t xml:space="preserve">De este modo, al ser expedientes individuales de los servidores públicos que se integran con documentos públicos y documentos privados a partir de la relación laboral, y con los ordenamientos señalados con antelación no establecen como se integrarán estos, es necesario remitirnos, para mayor claridad en el estudio y sólo a modo de ejemplo, al </w:t>
      </w:r>
      <w:r w:rsidRPr="007C7650">
        <w:rPr>
          <w:rFonts w:ascii="Palatino Linotype" w:hAnsi="Palatino Linotype" w:cs="Arial"/>
          <w:i/>
          <w:sz w:val="24"/>
        </w:rPr>
        <w:t>Manual de Procedimientos para la Integración de los Expedientes de los Servidores Públicos del Tribunal Electoral</w:t>
      </w:r>
      <w:r w:rsidRPr="007C7650">
        <w:rPr>
          <w:i/>
          <w:sz w:val="24"/>
          <w:vertAlign w:val="superscript"/>
        </w:rPr>
        <w:footnoteReference w:id="2"/>
      </w:r>
      <w:r w:rsidRPr="007C7650">
        <w:rPr>
          <w:rFonts w:ascii="Palatino Linotype" w:hAnsi="Palatino Linotype" w:cs="Arial"/>
          <w:sz w:val="24"/>
        </w:rPr>
        <w:t>.</w:t>
      </w:r>
    </w:p>
    <w:p w14:paraId="64AA686A" w14:textId="77777777" w:rsidR="00C244AF" w:rsidRPr="007C7650" w:rsidRDefault="00C244AF" w:rsidP="00C244AF">
      <w:pPr>
        <w:tabs>
          <w:tab w:val="left" w:pos="709"/>
        </w:tabs>
        <w:spacing w:after="0" w:line="360" w:lineRule="auto"/>
        <w:jc w:val="both"/>
        <w:rPr>
          <w:rFonts w:ascii="Palatino Linotype" w:hAnsi="Palatino Linotype" w:cs="Arial"/>
          <w:sz w:val="24"/>
        </w:rPr>
      </w:pPr>
    </w:p>
    <w:p w14:paraId="78748BB0" w14:textId="77777777" w:rsidR="00C244AF" w:rsidRPr="007C7650" w:rsidRDefault="00C244AF" w:rsidP="00C244AF">
      <w:pPr>
        <w:tabs>
          <w:tab w:val="left" w:pos="709"/>
        </w:tabs>
        <w:spacing w:after="0" w:line="360" w:lineRule="auto"/>
        <w:jc w:val="both"/>
        <w:rPr>
          <w:rFonts w:ascii="Palatino Linotype" w:eastAsia="Times New Roman" w:hAnsi="Palatino Linotype" w:cs="Arial"/>
          <w:sz w:val="36"/>
          <w:lang w:val="es-ES"/>
        </w:rPr>
      </w:pPr>
      <w:r w:rsidRPr="007C7650">
        <w:rPr>
          <w:rFonts w:ascii="Palatino Linotype" w:hAnsi="Palatino Linotype" w:cs="Arial"/>
          <w:sz w:val="24"/>
        </w:rPr>
        <w:t>Dicho Manual Establece que, para la integración del expediente de un servidor público, invariablemente se deberán comprender dos apartados:</w:t>
      </w:r>
    </w:p>
    <w:p w14:paraId="2A1FCF55" w14:textId="77777777" w:rsidR="00C244AF" w:rsidRPr="007C7650" w:rsidRDefault="00C244AF" w:rsidP="00C244AF">
      <w:pPr>
        <w:tabs>
          <w:tab w:val="left" w:pos="709"/>
        </w:tabs>
        <w:spacing w:after="0" w:line="360" w:lineRule="auto"/>
        <w:jc w:val="both"/>
        <w:rPr>
          <w:rFonts w:ascii="Palatino Linotype" w:eastAsia="Times New Roman" w:hAnsi="Palatino Linotype" w:cs="Arial"/>
          <w:sz w:val="24"/>
          <w:lang w:val="es-ES"/>
        </w:rPr>
      </w:pPr>
    </w:p>
    <w:p w14:paraId="2161B50A" w14:textId="77777777" w:rsidR="00C244AF" w:rsidRPr="007C7650" w:rsidRDefault="00C244AF" w:rsidP="00C244AF">
      <w:pPr>
        <w:pStyle w:val="Prrafodelista"/>
        <w:numPr>
          <w:ilvl w:val="0"/>
          <w:numId w:val="9"/>
        </w:numPr>
        <w:tabs>
          <w:tab w:val="left" w:pos="709"/>
        </w:tabs>
        <w:spacing w:after="240" w:line="360" w:lineRule="auto"/>
        <w:jc w:val="both"/>
        <w:rPr>
          <w:rFonts w:ascii="Palatino Linotype" w:hAnsi="Palatino Linotype" w:cs="Arial"/>
          <w:sz w:val="40"/>
        </w:rPr>
      </w:pPr>
      <w:r w:rsidRPr="007C7650">
        <w:rPr>
          <w:rFonts w:ascii="Palatino Linotype" w:hAnsi="Palatino Linotype" w:cs="Arial"/>
          <w:b/>
        </w:rPr>
        <w:t>Primer apartado:</w:t>
      </w:r>
      <w:r w:rsidRPr="007C7650">
        <w:rPr>
          <w:rFonts w:ascii="Palatino Linotype" w:hAnsi="Palatino Linotype" w:cs="Arial"/>
        </w:rPr>
        <w:t xml:space="preserve"> se denominará </w:t>
      </w:r>
      <w:r w:rsidRPr="007C7650">
        <w:rPr>
          <w:rFonts w:ascii="Palatino Linotype" w:hAnsi="Palatino Linotype" w:cs="Arial"/>
          <w:i/>
        </w:rPr>
        <w:t>personal</w:t>
      </w:r>
      <w:r w:rsidRPr="007C7650">
        <w:rPr>
          <w:rFonts w:ascii="Palatino Linotype" w:hAnsi="Palatino Linotype" w:cs="Arial"/>
        </w:rPr>
        <w:t>; se integra con la documentación personal que entregue el servidor público al ingresar al servicio público.</w:t>
      </w:r>
    </w:p>
    <w:p w14:paraId="3C6B0D36" w14:textId="77777777" w:rsidR="00C244AF" w:rsidRPr="007C7650" w:rsidRDefault="00C244AF" w:rsidP="00C244AF">
      <w:pPr>
        <w:pStyle w:val="Prrafodelista"/>
        <w:numPr>
          <w:ilvl w:val="0"/>
          <w:numId w:val="9"/>
        </w:numPr>
        <w:tabs>
          <w:tab w:val="left" w:pos="709"/>
        </w:tabs>
        <w:spacing w:line="360" w:lineRule="auto"/>
        <w:jc w:val="both"/>
        <w:rPr>
          <w:rFonts w:ascii="Palatino Linotype" w:hAnsi="Palatino Linotype" w:cs="Arial"/>
          <w:sz w:val="40"/>
        </w:rPr>
      </w:pPr>
      <w:r w:rsidRPr="007C7650">
        <w:rPr>
          <w:rFonts w:ascii="Palatino Linotype" w:hAnsi="Palatino Linotype" w:cs="Arial"/>
          <w:b/>
        </w:rPr>
        <w:t>Segundo apartado:</w:t>
      </w:r>
      <w:r w:rsidRPr="007C7650">
        <w:rPr>
          <w:rFonts w:ascii="Palatino Linotype" w:hAnsi="Palatino Linotype" w:cs="Arial"/>
        </w:rPr>
        <w:t xml:space="preserve"> denominado </w:t>
      </w:r>
      <w:r w:rsidRPr="007C7650">
        <w:rPr>
          <w:rFonts w:ascii="Palatino Linotype" w:hAnsi="Palatino Linotype" w:cs="Arial"/>
          <w:i/>
        </w:rPr>
        <w:t xml:space="preserve">Laboral; </w:t>
      </w:r>
      <w:r w:rsidRPr="007C7650">
        <w:rPr>
          <w:rFonts w:ascii="Palatino Linotype" w:hAnsi="Palatino Linotype" w:cs="Arial"/>
        </w:rPr>
        <w:t>se integrará con los documentos generados por la relación laboral del servidor público y el tribunal -en este caso la dependencia a la cual presta sus servicios-.</w:t>
      </w:r>
    </w:p>
    <w:p w14:paraId="71E69C84" w14:textId="77777777" w:rsidR="00C244AF" w:rsidRPr="007C7650" w:rsidRDefault="00C244AF" w:rsidP="00C244AF">
      <w:pPr>
        <w:pStyle w:val="Prrafodelista"/>
        <w:tabs>
          <w:tab w:val="left" w:pos="284"/>
          <w:tab w:val="left" w:pos="426"/>
        </w:tabs>
        <w:spacing w:before="100" w:beforeAutospacing="1" w:line="360" w:lineRule="auto"/>
        <w:ind w:left="0" w:right="49"/>
        <w:contextualSpacing/>
        <w:jc w:val="both"/>
        <w:rPr>
          <w:rFonts w:ascii="Palatino Linotype" w:hAnsi="Palatino Linotype" w:cs="Arial"/>
        </w:rPr>
      </w:pPr>
    </w:p>
    <w:p w14:paraId="370F743B" w14:textId="77777777" w:rsidR="00C244AF" w:rsidRPr="007C7650" w:rsidRDefault="00C244AF" w:rsidP="00C244AF">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lastRenderedPageBreak/>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14:paraId="66EAD412" w14:textId="77777777" w:rsidR="00C244AF" w:rsidRPr="007C7650" w:rsidRDefault="00C244AF" w:rsidP="00C244AF">
      <w:pPr>
        <w:pStyle w:val="Prrafodelista"/>
        <w:tabs>
          <w:tab w:val="left" w:pos="284"/>
          <w:tab w:val="left" w:pos="426"/>
        </w:tabs>
        <w:spacing w:line="360" w:lineRule="auto"/>
        <w:ind w:left="0" w:right="49"/>
        <w:contextualSpacing/>
        <w:jc w:val="both"/>
        <w:rPr>
          <w:rFonts w:ascii="Palatino Linotype" w:hAnsi="Palatino Linotype" w:cs="Arial"/>
        </w:rPr>
      </w:pPr>
    </w:p>
    <w:p w14:paraId="59D6B22B" w14:textId="77777777" w:rsidR="00C244AF" w:rsidRPr="007C7650" w:rsidRDefault="00C244AF" w:rsidP="00C244AF">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14:paraId="1C7E1096" w14:textId="77777777" w:rsidR="00C244AF" w:rsidRPr="007C7650" w:rsidRDefault="00C244AF" w:rsidP="00C244AF">
      <w:pPr>
        <w:pStyle w:val="Sinespaciado"/>
      </w:pPr>
    </w:p>
    <w:p w14:paraId="2B4F12BA" w14:textId="77777777" w:rsidR="00C244AF" w:rsidRPr="007C7650" w:rsidRDefault="00C244AF" w:rsidP="00C244AF">
      <w:pPr>
        <w:spacing w:after="240"/>
        <w:ind w:left="567" w:right="616"/>
        <w:jc w:val="both"/>
        <w:rPr>
          <w:rFonts w:ascii="Palatino Linotype" w:eastAsia="Times New Roman" w:hAnsi="Palatino Linotype" w:cs="Times New Roman"/>
          <w:i/>
          <w:lang w:val="es-ES"/>
        </w:rPr>
      </w:pPr>
      <w:r w:rsidRPr="007C7650">
        <w:rPr>
          <w:rFonts w:ascii="Palatino Linotype" w:eastAsia="Times New Roman" w:hAnsi="Palatino Linotype" w:cs="Times New Roman"/>
          <w:i/>
          <w:lang w:val="es-ES"/>
        </w:rPr>
        <w:t>“</w:t>
      </w:r>
      <w:r w:rsidRPr="007C7650">
        <w:rPr>
          <w:rFonts w:ascii="Palatino Linotype" w:eastAsia="Times New Roman" w:hAnsi="Palatino Linotype" w:cs="Times New Roman"/>
          <w:b/>
          <w:i/>
          <w:lang w:val="es-ES"/>
        </w:rPr>
        <w:t>EXPEDIENTES LABORALES ADMINISTRATIVOS DE LOS SERVIDORES PÚBLICOS DE LA SUPREMA CORTE DE JUSTICIA DE LA NACIÓN. ES PÚBLICA LA INFORMACIÓN QUE EN ELLOS SE CONTIENE, SALVO LOS DATOS PERSONALES</w:t>
      </w:r>
      <w:r w:rsidRPr="007C7650">
        <w:rPr>
          <w:rFonts w:ascii="Palatino Linotype" w:eastAsia="Times New Roman" w:hAnsi="Palatino Linotype" w:cs="Times New Roman"/>
          <w:i/>
          <w:lang w:val="es-ES"/>
        </w:rPr>
        <w:t>.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14:paraId="138E20F2" w14:textId="77777777" w:rsidR="00C244AF" w:rsidRDefault="00C244AF" w:rsidP="00C244AF">
      <w:pPr>
        <w:pStyle w:val="Prrafodelista"/>
        <w:tabs>
          <w:tab w:val="left" w:pos="284"/>
          <w:tab w:val="left" w:pos="426"/>
        </w:tabs>
        <w:spacing w:line="360" w:lineRule="auto"/>
        <w:ind w:left="0" w:right="49"/>
        <w:contextualSpacing/>
        <w:jc w:val="both"/>
        <w:rPr>
          <w:rFonts w:ascii="Palatino Linotype" w:hAnsi="Palatino Linotype" w:cs="Arial"/>
        </w:rPr>
      </w:pPr>
    </w:p>
    <w:p w14:paraId="4E92A04E" w14:textId="77777777" w:rsidR="00C244AF" w:rsidRPr="007C7650" w:rsidRDefault="00C244AF" w:rsidP="00C244AF">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 xml:space="preserve">En ese tenor, de los documentos de cada uno de los Servidores Públicos adscritos a la áreas que se enunciaron anteriormente y que en el presente asunto resultan idóneos para colmar la solicitud del particular, por cuanto hace a los que establece la Ley del Trabajo de los Servidores Públicos del Estado y Municipios, es de señalar que derivado de la </w:t>
      </w:r>
      <w:r w:rsidRPr="007C7650">
        <w:rPr>
          <w:rFonts w:ascii="Palatino Linotype" w:hAnsi="Palatino Linotype" w:cs="Arial"/>
          <w:b/>
          <w:u w:val="single"/>
        </w:rPr>
        <w:t>integración de los expedientes laborales, no todos son susceptibles de entregarse mediante la emisión de una versión pública, esto en razón de que algunos son suscritos en el terreno de la vida privada de los servidores públicos, que no guarda relación con la transparencia o rendición de cuentas</w:t>
      </w:r>
      <w:r w:rsidRPr="007C7650">
        <w:rPr>
          <w:rFonts w:ascii="Palatino Linotype" w:hAnsi="Palatino Linotype" w:cs="Arial"/>
        </w:rPr>
        <w:t>, aunado a que de ser procedente la emisión de una versión pública estos se encontrarían con datos testados, suprimidos o eliminados en su mayoría, de conformidad con lo siguiente.</w:t>
      </w:r>
    </w:p>
    <w:p w14:paraId="239B1CF5" w14:textId="0B21E7E0" w:rsidR="00CF1E50" w:rsidRDefault="00CF1E50" w:rsidP="00CF1E50">
      <w:pPr>
        <w:tabs>
          <w:tab w:val="left" w:pos="709"/>
        </w:tabs>
        <w:spacing w:after="0" w:line="360" w:lineRule="auto"/>
        <w:jc w:val="both"/>
        <w:rPr>
          <w:rFonts w:ascii="Palatino Linotype" w:hAnsi="Palatino Linotype" w:cs="Arial"/>
          <w:i/>
          <w:color w:val="000000" w:themeColor="text1"/>
          <w:sz w:val="24"/>
          <w:lang w:val="es-ES"/>
        </w:rPr>
      </w:pPr>
    </w:p>
    <w:p w14:paraId="2EC93639" w14:textId="76835941" w:rsidR="00C244AF" w:rsidRDefault="00C244AF" w:rsidP="00CF1E50">
      <w:pPr>
        <w:tabs>
          <w:tab w:val="left" w:pos="709"/>
        </w:tabs>
        <w:spacing w:after="0" w:line="360" w:lineRule="auto"/>
        <w:jc w:val="both"/>
        <w:rPr>
          <w:rFonts w:ascii="Palatino Linotype" w:hAnsi="Palatino Linotype" w:cs="Arial"/>
          <w:iCs/>
          <w:color w:val="000000" w:themeColor="text1"/>
          <w:sz w:val="24"/>
          <w:lang w:val="es-ES"/>
        </w:rPr>
      </w:pPr>
      <w:r>
        <w:rPr>
          <w:rFonts w:ascii="Palatino Linotype" w:hAnsi="Palatino Linotype" w:cs="Arial"/>
          <w:iCs/>
          <w:color w:val="000000" w:themeColor="text1"/>
          <w:sz w:val="24"/>
          <w:lang w:val="es-ES"/>
        </w:rPr>
        <w:t xml:space="preserve">De lo anteriormente expuesto se advierte, que de acuerdo a lo solicitado por la particular en relación a la </w:t>
      </w:r>
      <w:r w:rsidRPr="00C244AF">
        <w:rPr>
          <w:rFonts w:ascii="Palatino Linotype" w:hAnsi="Palatino Linotype" w:cs="Arial"/>
          <w:b/>
          <w:bCs/>
          <w:iCs/>
          <w:color w:val="000000" w:themeColor="text1"/>
          <w:sz w:val="24"/>
          <w:u w:val="single"/>
          <w:lang w:val="es-ES"/>
        </w:rPr>
        <w:t>acreditación de ser ciudadana del estado de México</w:t>
      </w:r>
      <w:r>
        <w:rPr>
          <w:rFonts w:ascii="Palatino Linotype" w:hAnsi="Palatino Linotype" w:cs="Arial"/>
          <w:iCs/>
          <w:color w:val="000000" w:themeColor="text1"/>
          <w:sz w:val="24"/>
          <w:lang w:val="es-ES"/>
        </w:rPr>
        <w:t>, la Ley</w:t>
      </w:r>
      <w:r w:rsidRPr="00C244AF">
        <w:rPr>
          <w:rFonts w:ascii="Palatino Linotype" w:hAnsi="Palatino Linotype" w:cs="Arial"/>
        </w:rPr>
        <w:t xml:space="preserve"> </w:t>
      </w:r>
      <w:r w:rsidRPr="00C244AF">
        <w:rPr>
          <w:rFonts w:ascii="Palatino Linotype" w:hAnsi="Palatino Linotype" w:cs="Arial"/>
          <w:sz w:val="24"/>
          <w:szCs w:val="24"/>
        </w:rPr>
        <w:t>del Trabajo de los Servidores Públicos del Estado y Municipios</w:t>
      </w:r>
      <w:r>
        <w:rPr>
          <w:rFonts w:ascii="Palatino Linotype" w:hAnsi="Palatino Linotype" w:cs="Arial"/>
          <w:iCs/>
          <w:color w:val="000000" w:themeColor="text1"/>
          <w:sz w:val="28"/>
          <w:szCs w:val="24"/>
          <w:lang w:val="es-ES"/>
        </w:rPr>
        <w:t xml:space="preserve">, </w:t>
      </w:r>
      <w:r w:rsidRPr="00C244AF">
        <w:rPr>
          <w:rFonts w:ascii="Palatino Linotype" w:hAnsi="Palatino Linotype" w:cs="Arial"/>
          <w:iCs/>
          <w:color w:val="000000" w:themeColor="text1"/>
          <w:sz w:val="24"/>
          <w:lang w:val="es-ES"/>
        </w:rPr>
        <w:t xml:space="preserve">únicamente </w:t>
      </w:r>
      <w:r>
        <w:rPr>
          <w:rFonts w:ascii="Palatino Linotype" w:hAnsi="Palatino Linotype" w:cs="Arial"/>
          <w:iCs/>
          <w:color w:val="000000" w:themeColor="text1"/>
          <w:sz w:val="24"/>
          <w:lang w:val="es-ES"/>
        </w:rPr>
        <w:t>señala como requisito s</w:t>
      </w:r>
      <w:r w:rsidRPr="00C244AF">
        <w:rPr>
          <w:rFonts w:ascii="Palatino Linotype" w:hAnsi="Palatino Linotype" w:cs="Arial"/>
          <w:iCs/>
          <w:color w:val="000000" w:themeColor="text1"/>
          <w:sz w:val="24"/>
          <w:lang w:val="es-ES"/>
        </w:rPr>
        <w:t>er de nacionalidad mexicana</w:t>
      </w:r>
      <w:r>
        <w:rPr>
          <w:rFonts w:ascii="Palatino Linotype" w:hAnsi="Palatino Linotype" w:cs="Arial"/>
          <w:iCs/>
          <w:color w:val="000000" w:themeColor="text1"/>
          <w:sz w:val="24"/>
          <w:lang w:val="es-ES"/>
        </w:rPr>
        <w:t xml:space="preserve">, mismo que se tendrá por acreditada con el </w:t>
      </w:r>
      <w:r w:rsidRPr="00E70565">
        <w:rPr>
          <w:rFonts w:ascii="Palatino Linotype" w:hAnsi="Palatino Linotype" w:cs="Arial"/>
          <w:iCs/>
          <w:color w:val="000000" w:themeColor="text1"/>
          <w:sz w:val="24"/>
          <w:u w:val="single"/>
          <w:lang w:val="es-ES"/>
        </w:rPr>
        <w:t>acta de nacimiento de la servidora pública</w:t>
      </w:r>
      <w:r>
        <w:rPr>
          <w:rFonts w:ascii="Palatino Linotype" w:hAnsi="Palatino Linotype" w:cs="Arial"/>
          <w:iCs/>
          <w:color w:val="000000" w:themeColor="text1"/>
          <w:sz w:val="24"/>
          <w:lang w:val="es-ES"/>
        </w:rPr>
        <w:t xml:space="preserve">, </w:t>
      </w:r>
      <w:r w:rsidR="00E70565" w:rsidRPr="007D50C7">
        <w:rPr>
          <w:rFonts w:ascii="Palatino Linotype" w:hAnsi="Palatino Linotype" w:cs="Arial"/>
          <w:iCs/>
          <w:color w:val="000000" w:themeColor="text1"/>
          <w:sz w:val="24"/>
          <w:lang w:val="es-ES"/>
        </w:rPr>
        <w:t>no obstante con la finalidad de colmar el requerimiento de la particular el Sujeto Obligado remitió copia simple de la credencial para votar de la servidora pública, misma de la que se eliminó domicilio, clave de elector, CURP, sección electoral, fotografía, fecha de nacimiento, código QR, firma, número de Identificación, sin haber adjuntando el acuerdo de Comité de Transparencia respectivo, sin embargo</w:t>
      </w:r>
      <w:r w:rsidR="00C951A7" w:rsidRPr="007D50C7">
        <w:rPr>
          <w:rFonts w:ascii="Palatino Linotype" w:hAnsi="Palatino Linotype" w:cs="Arial"/>
          <w:iCs/>
          <w:color w:val="000000" w:themeColor="text1"/>
          <w:sz w:val="24"/>
          <w:lang w:val="es-ES"/>
        </w:rPr>
        <w:t>,</w:t>
      </w:r>
      <w:r w:rsidR="00E70565" w:rsidRPr="007D50C7">
        <w:rPr>
          <w:rFonts w:ascii="Palatino Linotype" w:hAnsi="Palatino Linotype" w:cs="Arial"/>
          <w:iCs/>
          <w:color w:val="000000" w:themeColor="text1"/>
          <w:sz w:val="24"/>
          <w:lang w:val="es-ES"/>
        </w:rPr>
        <w:t xml:space="preserve"> </w:t>
      </w:r>
      <w:r w:rsidR="00C951A7" w:rsidRPr="007D50C7">
        <w:rPr>
          <w:rFonts w:ascii="Palatino Linotype" w:hAnsi="Palatino Linotype" w:cs="Arial"/>
          <w:iCs/>
          <w:color w:val="000000" w:themeColor="text1"/>
          <w:sz w:val="24"/>
          <w:lang w:val="es-ES"/>
        </w:rPr>
        <w:t>de la</w:t>
      </w:r>
      <w:r w:rsidR="00E70565" w:rsidRPr="007D50C7">
        <w:rPr>
          <w:rFonts w:ascii="Palatino Linotype" w:hAnsi="Palatino Linotype" w:cs="Arial"/>
          <w:iCs/>
          <w:color w:val="000000" w:themeColor="text1"/>
          <w:sz w:val="24"/>
          <w:lang w:val="es-ES"/>
        </w:rPr>
        <w:t xml:space="preserve"> respuesta </w:t>
      </w:r>
      <w:r w:rsidR="00C951A7" w:rsidRPr="007D50C7">
        <w:rPr>
          <w:rFonts w:ascii="Palatino Linotype" w:hAnsi="Palatino Linotype" w:cs="Arial"/>
          <w:iCs/>
          <w:color w:val="000000" w:themeColor="text1"/>
          <w:sz w:val="24"/>
          <w:lang w:val="es-ES"/>
        </w:rPr>
        <w:t xml:space="preserve">emitida </w:t>
      </w:r>
      <w:r w:rsidR="00E70565" w:rsidRPr="007D50C7">
        <w:rPr>
          <w:rFonts w:ascii="Palatino Linotype" w:hAnsi="Palatino Linotype" w:cs="Arial"/>
          <w:iCs/>
          <w:color w:val="000000" w:themeColor="text1"/>
          <w:sz w:val="24"/>
          <w:lang w:val="es-ES"/>
        </w:rPr>
        <w:t xml:space="preserve">únicamente </w:t>
      </w:r>
      <w:r w:rsidR="00C951A7" w:rsidRPr="007D50C7">
        <w:rPr>
          <w:rFonts w:ascii="Palatino Linotype" w:hAnsi="Palatino Linotype" w:cs="Arial"/>
          <w:iCs/>
          <w:color w:val="000000" w:themeColor="text1"/>
          <w:sz w:val="24"/>
          <w:lang w:val="es-ES"/>
        </w:rPr>
        <w:t>se señalan</w:t>
      </w:r>
      <w:r w:rsidR="00E70565" w:rsidRPr="007D50C7">
        <w:rPr>
          <w:rFonts w:ascii="Palatino Linotype" w:hAnsi="Palatino Linotype" w:cs="Arial"/>
          <w:iCs/>
          <w:color w:val="000000" w:themeColor="text1"/>
          <w:sz w:val="24"/>
          <w:lang w:val="es-ES"/>
        </w:rPr>
        <w:t xml:space="preserve"> la fecha de la sesión del Comité de Transparencia el día siete de julio de dos mil veintiuno, número de acuerdo: CT/SO/03/33/2021, por medio del cual clasificaron de información </w:t>
      </w:r>
      <w:r w:rsidR="00E70565" w:rsidRPr="007D50C7">
        <w:rPr>
          <w:rFonts w:ascii="Palatino Linotype" w:hAnsi="Palatino Linotype" w:cs="Arial"/>
          <w:iCs/>
          <w:color w:val="000000" w:themeColor="text1"/>
          <w:sz w:val="24"/>
          <w:lang w:val="es-ES"/>
        </w:rPr>
        <w:lastRenderedPageBreak/>
        <w:t>confidencial de la credencial para votar</w:t>
      </w:r>
      <w:r w:rsidR="00B375A8">
        <w:rPr>
          <w:rFonts w:ascii="Palatino Linotype" w:hAnsi="Palatino Linotype" w:cs="Arial"/>
          <w:iCs/>
          <w:color w:val="000000" w:themeColor="text1"/>
          <w:sz w:val="24"/>
          <w:lang w:val="es-ES"/>
        </w:rPr>
        <w:t>, no obstante para poder tener por cumplido el requerimiento, el Sujeto Obligado deberá hacer entrega del Acuerdo por medio del cual clasificaron la información como confidencial de la servidora pública adscrita a la Coordinación de Protección Civil y Bomberos.</w:t>
      </w:r>
    </w:p>
    <w:p w14:paraId="4D715E32" w14:textId="1137746A" w:rsidR="00C951A7" w:rsidRDefault="00C951A7" w:rsidP="00CF1E50">
      <w:pPr>
        <w:tabs>
          <w:tab w:val="left" w:pos="709"/>
        </w:tabs>
        <w:spacing w:after="0" w:line="360" w:lineRule="auto"/>
        <w:jc w:val="both"/>
        <w:rPr>
          <w:rFonts w:ascii="Palatino Linotype" w:hAnsi="Palatino Linotype" w:cs="Arial"/>
          <w:iCs/>
          <w:color w:val="000000" w:themeColor="text1"/>
          <w:sz w:val="24"/>
          <w:lang w:val="es-ES"/>
        </w:rPr>
      </w:pPr>
    </w:p>
    <w:p w14:paraId="1991B0D9" w14:textId="759E21FF" w:rsidR="003C067A" w:rsidRDefault="00B632F6" w:rsidP="00B632F6">
      <w:pPr>
        <w:tabs>
          <w:tab w:val="left" w:pos="709"/>
        </w:tabs>
        <w:spacing w:after="0" w:line="360" w:lineRule="auto"/>
        <w:jc w:val="both"/>
        <w:rPr>
          <w:rFonts w:ascii="Palatino Linotype" w:hAnsi="Palatino Linotype" w:cs="Arial"/>
          <w:iCs/>
          <w:color w:val="000000" w:themeColor="text1"/>
          <w:sz w:val="24"/>
          <w:lang w:val="es-ES"/>
        </w:rPr>
      </w:pPr>
      <w:r>
        <w:rPr>
          <w:rFonts w:ascii="Palatino Linotype" w:hAnsi="Palatino Linotype" w:cs="Arial"/>
          <w:iCs/>
          <w:color w:val="000000" w:themeColor="text1"/>
          <w:sz w:val="24"/>
          <w:lang w:val="es-ES"/>
        </w:rPr>
        <w:t xml:space="preserve">En relación a </w:t>
      </w:r>
      <w:r w:rsidR="00A70F83">
        <w:rPr>
          <w:rFonts w:ascii="Palatino Linotype" w:hAnsi="Palatino Linotype" w:cs="Arial"/>
          <w:iCs/>
          <w:color w:val="000000" w:themeColor="text1"/>
          <w:sz w:val="24"/>
          <w:lang w:val="es-ES"/>
        </w:rPr>
        <w:t xml:space="preserve">la </w:t>
      </w:r>
      <w:r w:rsidRPr="003C067A">
        <w:rPr>
          <w:rFonts w:ascii="Palatino Linotype" w:hAnsi="Palatino Linotype" w:cs="Arial"/>
          <w:b/>
          <w:bCs/>
          <w:iCs/>
          <w:color w:val="000000" w:themeColor="text1"/>
          <w:sz w:val="24"/>
          <w:u w:val="single"/>
          <w:lang w:val="es-ES"/>
        </w:rPr>
        <w:t>constancia de no estar inhabilitada para desempeñar cargo</w:t>
      </w:r>
      <w:r w:rsidRPr="00B632F6">
        <w:rPr>
          <w:rFonts w:ascii="Palatino Linotype" w:hAnsi="Palatino Linotype" w:cs="Arial"/>
          <w:iCs/>
          <w:color w:val="000000" w:themeColor="text1"/>
          <w:sz w:val="24"/>
          <w:lang w:val="es-ES"/>
        </w:rPr>
        <w:t>, empleo, o comisión pública</w:t>
      </w:r>
      <w:r>
        <w:rPr>
          <w:rFonts w:ascii="Palatino Linotype" w:hAnsi="Palatino Linotype" w:cs="Arial"/>
          <w:iCs/>
          <w:color w:val="000000" w:themeColor="text1"/>
          <w:sz w:val="24"/>
          <w:lang w:val="es-ES"/>
        </w:rPr>
        <w:t xml:space="preserve"> en ese orden de ideas el Sujeto Obligado remitió en respuesta documento por medio del cual el Director General de Responsabilidades Administrativas de la Secretaría de Contraloría señala </w:t>
      </w:r>
      <w:r w:rsidRPr="00B632F6">
        <w:rPr>
          <w:rFonts w:ascii="Palatino Linotype" w:hAnsi="Palatino Linotype" w:cs="Arial"/>
          <w:iCs/>
          <w:color w:val="000000" w:themeColor="text1"/>
          <w:sz w:val="24"/>
          <w:lang w:val="es-ES"/>
        </w:rPr>
        <w:t xml:space="preserve">que en relación al Registro de Sanciones y de Procedimientos Administrativos </w:t>
      </w:r>
      <w:r w:rsidRPr="001C7A70">
        <w:rPr>
          <w:rFonts w:ascii="Palatino Linotype" w:hAnsi="Palatino Linotype" w:cs="Arial"/>
          <w:iCs/>
          <w:color w:val="000000" w:themeColor="text1"/>
          <w:sz w:val="24"/>
          <w:u w:val="single"/>
          <w:lang w:val="es-ES"/>
        </w:rPr>
        <w:t>No</w:t>
      </w:r>
      <w:r w:rsidRPr="00B632F6">
        <w:rPr>
          <w:rFonts w:ascii="Palatino Linotype" w:hAnsi="Palatino Linotype" w:cs="Arial"/>
          <w:iCs/>
          <w:color w:val="000000" w:themeColor="text1"/>
          <w:sz w:val="24"/>
          <w:lang w:val="es-ES"/>
        </w:rPr>
        <w:t xml:space="preserve"> hay inscripciones ni registros de inhabilitación firme y vigente, informándole asimismo que dentro de sus antecedentes existe una amonestación</w:t>
      </w:r>
      <w:r>
        <w:rPr>
          <w:rFonts w:ascii="Palatino Linotype" w:hAnsi="Palatino Linotype" w:cs="Arial"/>
          <w:iCs/>
          <w:color w:val="000000" w:themeColor="text1"/>
          <w:sz w:val="24"/>
          <w:lang w:val="es-ES"/>
        </w:rPr>
        <w:t xml:space="preserve">, </w:t>
      </w:r>
      <w:r w:rsidR="003C067A" w:rsidRPr="00B375A8">
        <w:rPr>
          <w:rFonts w:ascii="Palatino Linotype" w:hAnsi="Palatino Linotype" w:cs="Arial"/>
          <w:iCs/>
          <w:color w:val="000000" w:themeColor="text1"/>
          <w:sz w:val="24"/>
          <w:lang w:val="es-ES"/>
        </w:rPr>
        <w:t xml:space="preserve">sin embargo, dentro de la constancia se observa que se encuentra testado el RFC de la servidora pública, sin haber adjuntando el acuerdo de Comité de Transparencia respectivo, </w:t>
      </w:r>
      <w:r w:rsidR="008F0B55" w:rsidRPr="00B375A8">
        <w:rPr>
          <w:rFonts w:ascii="Palatino Linotype" w:hAnsi="Palatino Linotype" w:cs="Arial"/>
          <w:iCs/>
          <w:color w:val="000000" w:themeColor="text1"/>
          <w:sz w:val="24"/>
          <w:lang w:val="es-ES"/>
        </w:rPr>
        <w:t xml:space="preserve">no obstante </w:t>
      </w:r>
      <w:r w:rsidR="003C067A" w:rsidRPr="00B375A8">
        <w:rPr>
          <w:rFonts w:ascii="Palatino Linotype" w:hAnsi="Palatino Linotype" w:cs="Arial"/>
          <w:iCs/>
          <w:color w:val="000000" w:themeColor="text1"/>
          <w:sz w:val="24"/>
          <w:lang w:val="es-ES"/>
        </w:rPr>
        <w:t>e</w:t>
      </w:r>
      <w:r w:rsidR="008F0B55" w:rsidRPr="00B375A8">
        <w:rPr>
          <w:rFonts w:ascii="Palatino Linotype" w:hAnsi="Palatino Linotype" w:cs="Arial"/>
          <w:iCs/>
          <w:color w:val="000000" w:themeColor="text1"/>
          <w:sz w:val="24"/>
          <w:lang w:val="es-ES"/>
        </w:rPr>
        <w:t>n respuesta</w:t>
      </w:r>
      <w:r w:rsidR="003C067A" w:rsidRPr="00B375A8">
        <w:rPr>
          <w:rFonts w:ascii="Palatino Linotype" w:hAnsi="Palatino Linotype" w:cs="Arial"/>
          <w:iCs/>
          <w:color w:val="000000" w:themeColor="text1"/>
          <w:sz w:val="24"/>
          <w:lang w:val="es-ES"/>
        </w:rPr>
        <w:t xml:space="preserve"> únicamente </w:t>
      </w:r>
      <w:r w:rsidR="008F0B55" w:rsidRPr="00B375A8">
        <w:rPr>
          <w:rFonts w:ascii="Palatino Linotype" w:hAnsi="Palatino Linotype" w:cs="Arial"/>
          <w:iCs/>
          <w:color w:val="000000" w:themeColor="text1"/>
          <w:sz w:val="24"/>
          <w:lang w:val="es-ES"/>
        </w:rPr>
        <w:t>señalan</w:t>
      </w:r>
      <w:r w:rsidR="003C067A" w:rsidRPr="00B375A8">
        <w:rPr>
          <w:rFonts w:ascii="Palatino Linotype" w:hAnsi="Palatino Linotype" w:cs="Arial"/>
          <w:iCs/>
          <w:color w:val="000000" w:themeColor="text1"/>
          <w:sz w:val="24"/>
          <w:lang w:val="es-ES"/>
        </w:rPr>
        <w:t xml:space="preserve"> la fecha de la sesión del Comité de Transparencia el día siete de julio de dos mil veintiuno, número de acuerdo: CT/SO/03/33/2021, por medio del cual clasificaron de información confidencial de la Constancia de no inhabilitación el RFC, sin adjuntar el mis</w:t>
      </w:r>
      <w:r w:rsidR="008F0B55" w:rsidRPr="00B375A8">
        <w:rPr>
          <w:rFonts w:ascii="Palatino Linotype" w:hAnsi="Palatino Linotype" w:cs="Arial"/>
          <w:iCs/>
          <w:color w:val="000000" w:themeColor="text1"/>
          <w:sz w:val="24"/>
          <w:lang w:val="es-ES"/>
        </w:rPr>
        <w:t>m</w:t>
      </w:r>
      <w:r w:rsidR="003C067A" w:rsidRPr="00B375A8">
        <w:rPr>
          <w:rFonts w:ascii="Palatino Linotype" w:hAnsi="Palatino Linotype" w:cs="Arial"/>
          <w:iCs/>
          <w:color w:val="000000" w:themeColor="text1"/>
          <w:sz w:val="24"/>
          <w:lang w:val="es-ES"/>
        </w:rPr>
        <w:t>o, por lo en tales casos se ordena al Sujeto Obligado haga entrega de</w:t>
      </w:r>
      <w:r w:rsidR="00B375A8">
        <w:rPr>
          <w:rFonts w:ascii="Palatino Linotype" w:hAnsi="Palatino Linotype" w:cs="Arial"/>
          <w:iCs/>
          <w:color w:val="000000" w:themeColor="text1"/>
          <w:sz w:val="24"/>
          <w:lang w:val="es-ES"/>
        </w:rPr>
        <w:t>l Acuerdo correspondiente.</w:t>
      </w:r>
    </w:p>
    <w:p w14:paraId="3CEFB8E3" w14:textId="77777777" w:rsidR="008C76F0" w:rsidRDefault="008C76F0" w:rsidP="00B632F6">
      <w:pPr>
        <w:tabs>
          <w:tab w:val="left" w:pos="709"/>
        </w:tabs>
        <w:spacing w:after="0" w:line="360" w:lineRule="auto"/>
        <w:jc w:val="both"/>
        <w:rPr>
          <w:rFonts w:ascii="Palatino Linotype" w:hAnsi="Palatino Linotype" w:cs="Arial"/>
          <w:iCs/>
          <w:color w:val="000000" w:themeColor="text1"/>
          <w:sz w:val="24"/>
          <w:lang w:val="es-ES"/>
        </w:rPr>
      </w:pPr>
    </w:p>
    <w:p w14:paraId="5C444892" w14:textId="136D2D6D" w:rsidR="00A70F83" w:rsidRDefault="00A70F83" w:rsidP="00A70F83">
      <w:pPr>
        <w:tabs>
          <w:tab w:val="left" w:pos="709"/>
        </w:tabs>
        <w:spacing w:after="0" w:line="360" w:lineRule="auto"/>
        <w:jc w:val="both"/>
        <w:rPr>
          <w:rFonts w:ascii="Palatino Linotype" w:hAnsi="Palatino Linotype" w:cs="Arial"/>
          <w:iCs/>
          <w:color w:val="000000" w:themeColor="text1"/>
          <w:sz w:val="24"/>
          <w:lang w:val="es-ES"/>
        </w:rPr>
      </w:pPr>
      <w:r>
        <w:rPr>
          <w:rFonts w:ascii="Palatino Linotype" w:hAnsi="Palatino Linotype" w:cs="Arial"/>
          <w:iCs/>
          <w:color w:val="000000" w:themeColor="text1"/>
          <w:sz w:val="24"/>
          <w:lang w:val="es-ES"/>
        </w:rPr>
        <w:t xml:space="preserve">En cuanto a la </w:t>
      </w:r>
      <w:r w:rsidR="00B632F6" w:rsidRPr="00A70F83">
        <w:rPr>
          <w:rFonts w:ascii="Palatino Linotype" w:hAnsi="Palatino Linotype" w:cs="Arial"/>
          <w:b/>
          <w:bCs/>
          <w:iCs/>
          <w:color w:val="000000" w:themeColor="text1"/>
          <w:sz w:val="24"/>
          <w:u w:val="single"/>
          <w:lang w:val="es-ES"/>
        </w:rPr>
        <w:t>constancia de no haber sido condenada en proceso penal, por delito intencional que amerite pena privativa de libertad</w:t>
      </w:r>
      <w:r w:rsidR="00B632F6">
        <w:rPr>
          <w:rFonts w:ascii="Palatino Linotype" w:hAnsi="Palatino Linotype" w:cs="Arial"/>
          <w:iCs/>
          <w:color w:val="000000" w:themeColor="text1"/>
          <w:sz w:val="24"/>
          <w:lang w:val="es-ES"/>
        </w:rPr>
        <w:t xml:space="preserve">, </w:t>
      </w:r>
      <w:r w:rsidR="00417F95">
        <w:rPr>
          <w:rFonts w:ascii="Palatino Linotype" w:hAnsi="Palatino Linotype" w:cs="Arial"/>
          <w:iCs/>
          <w:color w:val="000000" w:themeColor="text1"/>
          <w:sz w:val="24"/>
          <w:lang w:val="es-ES"/>
        </w:rPr>
        <w:t>de acuerdo con</w:t>
      </w:r>
      <w:r>
        <w:rPr>
          <w:rFonts w:ascii="Palatino Linotype" w:hAnsi="Palatino Linotype" w:cs="Arial"/>
          <w:iCs/>
          <w:color w:val="000000" w:themeColor="text1"/>
          <w:sz w:val="24"/>
          <w:lang w:val="es-ES"/>
        </w:rPr>
        <w:t xml:space="preserve"> </w:t>
      </w:r>
      <w:r w:rsidR="00417F95">
        <w:rPr>
          <w:rFonts w:ascii="Palatino Linotype" w:hAnsi="Palatino Linotype" w:cs="Arial"/>
          <w:iCs/>
          <w:color w:val="000000" w:themeColor="text1"/>
          <w:sz w:val="24"/>
          <w:lang w:val="es-ES"/>
        </w:rPr>
        <w:t xml:space="preserve">lo </w:t>
      </w:r>
      <w:r>
        <w:rPr>
          <w:rFonts w:ascii="Palatino Linotype" w:hAnsi="Palatino Linotype" w:cs="Arial"/>
          <w:iCs/>
          <w:color w:val="000000" w:themeColor="text1"/>
          <w:sz w:val="24"/>
          <w:lang w:val="es-ES"/>
        </w:rPr>
        <w:t>establecido en la multicitada Ley</w:t>
      </w:r>
      <w:r>
        <w:rPr>
          <w:rFonts w:ascii="Palatino Linotype" w:hAnsi="Palatino Linotype" w:cs="Arial"/>
          <w:iCs/>
          <w:color w:val="000000" w:themeColor="text1"/>
          <w:sz w:val="28"/>
          <w:szCs w:val="24"/>
          <w:lang w:val="es-ES"/>
        </w:rPr>
        <w:t xml:space="preserve">, </w:t>
      </w:r>
      <w:r>
        <w:rPr>
          <w:rFonts w:ascii="Palatino Linotype" w:hAnsi="Palatino Linotype" w:cs="Arial"/>
          <w:iCs/>
          <w:color w:val="000000" w:themeColor="text1"/>
          <w:sz w:val="24"/>
          <w:lang w:val="es-ES"/>
        </w:rPr>
        <w:t xml:space="preserve">señala que deberá acreditarse con </w:t>
      </w:r>
      <w:r w:rsidR="009821B7">
        <w:rPr>
          <w:rFonts w:ascii="Palatino Linotype" w:hAnsi="Palatino Linotype" w:cs="Arial"/>
          <w:iCs/>
          <w:color w:val="000000" w:themeColor="text1"/>
          <w:sz w:val="24"/>
          <w:lang w:val="es-ES"/>
        </w:rPr>
        <w:t>m</w:t>
      </w:r>
      <w:r w:rsidR="009821B7" w:rsidRPr="009821B7">
        <w:rPr>
          <w:rFonts w:ascii="Palatino Linotype" w:hAnsi="Palatino Linotype" w:cs="Arial"/>
          <w:iCs/>
          <w:color w:val="000000" w:themeColor="text1"/>
          <w:sz w:val="24"/>
          <w:lang w:val="es-ES"/>
        </w:rPr>
        <w:t>anifestación bajo protesta de decir verdad</w:t>
      </w:r>
      <w:r w:rsidR="009821B7">
        <w:rPr>
          <w:rFonts w:ascii="Palatino Linotype" w:hAnsi="Palatino Linotype" w:cs="Arial"/>
          <w:iCs/>
          <w:color w:val="000000" w:themeColor="text1"/>
          <w:sz w:val="24"/>
          <w:lang w:val="es-ES"/>
        </w:rPr>
        <w:t>, mismo que deberá entregarse de manera íntegra</w:t>
      </w:r>
      <w:r w:rsidR="00786527">
        <w:rPr>
          <w:rFonts w:ascii="Palatino Linotype" w:hAnsi="Palatino Linotype" w:cs="Arial"/>
          <w:iCs/>
          <w:color w:val="000000" w:themeColor="text1"/>
          <w:sz w:val="24"/>
          <w:lang w:val="es-ES"/>
        </w:rPr>
        <w:t>.</w:t>
      </w:r>
    </w:p>
    <w:p w14:paraId="4A5573AC" w14:textId="42A0FA55" w:rsidR="00B632F6" w:rsidRDefault="00B632F6" w:rsidP="00CF1E50">
      <w:pPr>
        <w:tabs>
          <w:tab w:val="left" w:pos="709"/>
        </w:tabs>
        <w:spacing w:after="0" w:line="360" w:lineRule="auto"/>
        <w:jc w:val="both"/>
        <w:rPr>
          <w:rFonts w:ascii="Palatino Linotype" w:hAnsi="Palatino Linotype" w:cs="Arial"/>
          <w:iCs/>
          <w:color w:val="000000" w:themeColor="text1"/>
          <w:sz w:val="24"/>
          <w:lang w:val="es-ES"/>
        </w:rPr>
      </w:pPr>
    </w:p>
    <w:p w14:paraId="1AC4A693" w14:textId="4093097E" w:rsidR="00B11FEB" w:rsidRDefault="00105A07" w:rsidP="00105A07">
      <w:pPr>
        <w:tabs>
          <w:tab w:val="left" w:pos="709"/>
        </w:tabs>
        <w:spacing w:after="0" w:line="360" w:lineRule="auto"/>
        <w:jc w:val="both"/>
        <w:rPr>
          <w:rFonts w:ascii="Palatino Linotype" w:hAnsi="Palatino Linotype" w:cs="Arial"/>
          <w:sz w:val="24"/>
        </w:rPr>
      </w:pPr>
      <w:r w:rsidRPr="00105A07">
        <w:rPr>
          <w:rFonts w:ascii="Palatino Linotype" w:hAnsi="Palatino Linotype" w:cs="Arial"/>
          <w:iCs/>
          <w:color w:val="000000" w:themeColor="text1"/>
          <w:sz w:val="24"/>
          <w:lang w:val="es-ES"/>
        </w:rPr>
        <w:lastRenderedPageBreak/>
        <w:t>Ahora bien</w:t>
      </w:r>
      <w:r w:rsidR="00CF1E50" w:rsidRPr="00B11FEB">
        <w:rPr>
          <w:rFonts w:ascii="Palatino Linotype" w:hAnsi="Palatino Linotype" w:cs="Arial"/>
          <w:sz w:val="24"/>
        </w:rPr>
        <w:t>, respecto a</w:t>
      </w:r>
      <w:r w:rsidR="004A7619">
        <w:rPr>
          <w:rFonts w:ascii="Palatino Linotype" w:hAnsi="Palatino Linotype" w:cs="Arial"/>
          <w:sz w:val="24"/>
        </w:rPr>
        <w:t xml:space="preserve"> </w:t>
      </w:r>
      <w:r w:rsidR="00CF1E50" w:rsidRPr="00B11FEB">
        <w:rPr>
          <w:rFonts w:ascii="Palatino Linotype" w:hAnsi="Palatino Linotype" w:cs="Arial"/>
          <w:sz w:val="24"/>
        </w:rPr>
        <w:t>l</w:t>
      </w:r>
      <w:r w:rsidR="004A7619">
        <w:rPr>
          <w:rFonts w:ascii="Palatino Linotype" w:hAnsi="Palatino Linotype" w:cs="Arial"/>
          <w:sz w:val="24"/>
        </w:rPr>
        <w:t xml:space="preserve">o requerido por la particular en cuanto al </w:t>
      </w:r>
      <w:r w:rsidR="004A7619" w:rsidRPr="004A7619">
        <w:rPr>
          <w:rFonts w:ascii="Palatino Linotype" w:hAnsi="Palatino Linotype" w:cs="Arial"/>
          <w:b/>
          <w:bCs/>
          <w:sz w:val="24"/>
          <w:u w:val="single"/>
        </w:rPr>
        <w:t>Título Profesional, constancia que acredite experiencia mínima de un año en la materia de Protección Civil y Bomberos y constancia que acredite la certificación de competencia laboral en materia de Protección Civil y Bomberos</w:t>
      </w:r>
      <w:r w:rsidR="004A7619">
        <w:rPr>
          <w:rFonts w:ascii="Palatino Linotype" w:hAnsi="Palatino Linotype" w:cs="Arial"/>
          <w:sz w:val="24"/>
        </w:rPr>
        <w:t>, es de señalarse primeramente que el</w:t>
      </w:r>
      <w:r w:rsidR="00CF1E50" w:rsidRPr="00B11FEB">
        <w:rPr>
          <w:rFonts w:ascii="Palatino Linotype" w:hAnsi="Palatino Linotype" w:cs="Arial"/>
          <w:sz w:val="24"/>
        </w:rPr>
        <w:t xml:space="preserve"> Título Profesional</w:t>
      </w:r>
      <w:r w:rsidR="00B11FEB">
        <w:rPr>
          <w:rFonts w:ascii="Palatino Linotype" w:hAnsi="Palatino Linotype" w:cs="Arial"/>
          <w:sz w:val="24"/>
        </w:rPr>
        <w:t xml:space="preserve"> </w:t>
      </w:r>
      <w:r w:rsidR="00CF1E50" w:rsidRPr="00B11FEB">
        <w:rPr>
          <w:rFonts w:ascii="Palatino Linotype" w:hAnsi="Palatino Linotype" w:cs="Arial"/>
          <w:sz w:val="24"/>
        </w:rPr>
        <w:t>es un documento probatorio del grado de estudios, es necesario precisar que 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w:t>
      </w:r>
    </w:p>
    <w:p w14:paraId="10B2B76A" w14:textId="51C2019C" w:rsidR="00CF1E50" w:rsidRPr="00105A07" w:rsidRDefault="00CF1E50" w:rsidP="00105A07">
      <w:pPr>
        <w:tabs>
          <w:tab w:val="left" w:pos="709"/>
        </w:tabs>
        <w:spacing w:after="0" w:line="360" w:lineRule="auto"/>
        <w:jc w:val="both"/>
        <w:rPr>
          <w:rFonts w:ascii="Palatino Linotype" w:hAnsi="Palatino Linotype" w:cs="Arial"/>
          <w:iCs/>
          <w:color w:val="000000" w:themeColor="text1"/>
          <w:sz w:val="28"/>
          <w:szCs w:val="24"/>
          <w:lang w:val="es-ES"/>
        </w:rPr>
      </w:pPr>
      <w:r w:rsidRPr="00703059">
        <w:rPr>
          <w:rFonts w:ascii="Palatino Linotype" w:hAnsi="Palatino Linotype" w:cs="Arial"/>
          <w:sz w:val="24"/>
        </w:rPr>
        <w:t xml:space="preserve"> </w:t>
      </w:r>
    </w:p>
    <w:p w14:paraId="26C35E53" w14:textId="77777777" w:rsidR="00CF1E50" w:rsidRDefault="00CF1E50" w:rsidP="00CF1E50">
      <w:pPr>
        <w:pStyle w:val="Prrafodelista"/>
        <w:spacing w:line="360" w:lineRule="auto"/>
        <w:ind w:left="0" w:right="49"/>
        <w:contextualSpacing/>
        <w:jc w:val="both"/>
        <w:rPr>
          <w:rFonts w:ascii="Palatino Linotype" w:hAnsi="Palatino Linotype" w:cs="Arial"/>
          <w:color w:val="000000" w:themeColor="text1"/>
        </w:rPr>
      </w:pPr>
      <w:r w:rsidRPr="0050499A">
        <w:rPr>
          <w:rFonts w:ascii="Palatino Linotype" w:hAnsi="Palatino Linotype" w:cs="Arial"/>
          <w:color w:val="000000" w:themeColor="text1"/>
        </w:rPr>
        <w:t>Por lo anterior, esta ponencia procede a determinar que en alusión a la Ley del Trabajo de los Servidores Públicos del Estado de México, que tiene por objeto regular las relaciones de trabajo comprendidas entre</w:t>
      </w:r>
      <w:r w:rsidRPr="00DF1C46">
        <w:rPr>
          <w:rFonts w:ascii="Palatino Linotype" w:hAnsi="Palatino Linotype" w:cs="Arial"/>
          <w:color w:val="000000" w:themeColor="text1"/>
        </w:rPr>
        <w:t xml:space="preserve"> los poderes públicos del Estado y los Municipios, y sus respectivos </w:t>
      </w:r>
      <w:r w:rsidRPr="00637A65">
        <w:rPr>
          <w:rFonts w:ascii="Palatino Linotype" w:hAnsi="Palatino Linotype" w:cs="Arial"/>
          <w:color w:val="000000" w:themeColor="text1"/>
        </w:rPr>
        <w:t>servidores públicos</w:t>
      </w:r>
      <w:r w:rsidRPr="00637A65">
        <w:rPr>
          <w:rStyle w:val="Refdenotaalpie"/>
          <w:rFonts w:ascii="Palatino Linotype" w:eastAsiaTheme="minorHAnsi" w:hAnsi="Palatino Linotype" w:cstheme="minorBidi"/>
          <w:lang w:val="es-MX" w:eastAsia="en-US"/>
        </w:rPr>
        <w:footnoteReference w:id="3"/>
      </w:r>
      <w:r w:rsidRPr="00637A65">
        <w:rPr>
          <w:rFonts w:ascii="Palatino Linotype" w:hAnsi="Palatino Linotype" w:cs="Arial"/>
          <w:color w:val="000000" w:themeColor="text1"/>
        </w:rPr>
        <w:t>, que</w:t>
      </w:r>
      <w:r w:rsidRPr="00DF1C46">
        <w:rPr>
          <w:rFonts w:ascii="Palatino Linotype" w:hAnsi="Palatino Linotype" w:cs="Arial"/>
          <w:color w:val="000000" w:themeColor="text1"/>
        </w:rPr>
        <w:t xml:space="preserve"> se entienden establecidas </w:t>
      </w:r>
      <w:r w:rsidRPr="00DF1C46">
        <w:rPr>
          <w:rFonts w:ascii="Palatino Linotype" w:hAnsi="Palatino Linotype" w:cs="Arial"/>
          <w:color w:val="000000" w:themeColor="text1"/>
        </w:rPr>
        <w:lastRenderedPageBreak/>
        <w:t>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30066A00" w14:textId="77777777" w:rsidR="00CF1E50" w:rsidRPr="00DF1C46" w:rsidRDefault="00CF1E50" w:rsidP="00CF1E50">
      <w:pPr>
        <w:pStyle w:val="Prrafodelista"/>
        <w:spacing w:line="360" w:lineRule="auto"/>
        <w:ind w:left="0" w:right="49"/>
        <w:contextualSpacing/>
        <w:jc w:val="both"/>
        <w:rPr>
          <w:rFonts w:ascii="Palatino Linotype" w:hAnsi="Palatino Linotype" w:cs="Arial"/>
          <w:color w:val="000000" w:themeColor="text1"/>
        </w:rPr>
      </w:pPr>
    </w:p>
    <w:p w14:paraId="011D3F4C" w14:textId="77777777" w:rsidR="00CF1E50" w:rsidRDefault="00CF1E50" w:rsidP="00CF1E50">
      <w:pPr>
        <w:spacing w:after="0" w:line="240" w:lineRule="auto"/>
        <w:ind w:left="851" w:right="902"/>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5A11EA0D" w14:textId="77777777" w:rsidR="00CF1E50" w:rsidRDefault="00CF1E50" w:rsidP="00CF1E50">
      <w:pPr>
        <w:spacing w:after="0" w:line="240" w:lineRule="auto"/>
        <w:ind w:left="851" w:right="902"/>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14:paraId="7C4CCB56" w14:textId="77777777" w:rsidR="00CF1E50" w:rsidRDefault="00CF1E50" w:rsidP="00CF1E50">
      <w:pPr>
        <w:spacing w:after="0" w:line="240" w:lineRule="auto"/>
        <w:ind w:left="851" w:right="902"/>
        <w:jc w:val="both"/>
        <w:rPr>
          <w:rFonts w:ascii="Palatino Linotype" w:hAnsi="Palatino Linotype" w:cs="Arial"/>
          <w:i/>
        </w:rPr>
      </w:pPr>
    </w:p>
    <w:p w14:paraId="586EAFFE" w14:textId="77777777" w:rsidR="00786527" w:rsidRDefault="00786527" w:rsidP="00CF1E50">
      <w:pPr>
        <w:autoSpaceDE w:val="0"/>
        <w:autoSpaceDN w:val="0"/>
        <w:adjustRightInd w:val="0"/>
        <w:spacing w:after="0" w:line="360" w:lineRule="auto"/>
        <w:jc w:val="both"/>
        <w:rPr>
          <w:rFonts w:ascii="Palatino Linotype" w:hAnsi="Palatino Linotype" w:cs="Arial"/>
          <w:sz w:val="24"/>
        </w:rPr>
      </w:pPr>
    </w:p>
    <w:p w14:paraId="46A24273" w14:textId="77777777" w:rsidR="00786527" w:rsidRDefault="00786527" w:rsidP="00CF1E50">
      <w:pPr>
        <w:autoSpaceDE w:val="0"/>
        <w:autoSpaceDN w:val="0"/>
        <w:adjustRightInd w:val="0"/>
        <w:spacing w:after="0" w:line="360" w:lineRule="auto"/>
        <w:jc w:val="both"/>
        <w:rPr>
          <w:rFonts w:ascii="Palatino Linotype" w:hAnsi="Palatino Linotype" w:cs="Arial"/>
          <w:sz w:val="24"/>
        </w:rPr>
      </w:pPr>
    </w:p>
    <w:p w14:paraId="2921AD03" w14:textId="3E47EEFB" w:rsidR="00CF1E50" w:rsidRPr="00DF1C46" w:rsidRDefault="00CF1E50" w:rsidP="00CF1E50">
      <w:pPr>
        <w:autoSpaceDE w:val="0"/>
        <w:autoSpaceDN w:val="0"/>
        <w:adjustRightInd w:val="0"/>
        <w:spacing w:after="0" w:line="360" w:lineRule="auto"/>
        <w:jc w:val="both"/>
        <w:rPr>
          <w:rFonts w:ascii="Palatino Linotype" w:hAnsi="Palatino Linotype" w:cs="Arial"/>
          <w:sz w:val="24"/>
        </w:rPr>
      </w:pPr>
      <w:r w:rsidRPr="00D90D8F">
        <w:rPr>
          <w:rFonts w:ascii="Palatino Linotype" w:hAnsi="Palatino Linotype" w:cs="Arial"/>
          <w:sz w:val="24"/>
        </w:rPr>
        <w:t>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en los</w:t>
      </w:r>
      <w:r w:rsidRPr="00DF1C46">
        <w:rPr>
          <w:rFonts w:ascii="Palatino Linotype" w:hAnsi="Palatino Linotype" w:cs="Arial"/>
          <w:sz w:val="24"/>
        </w:rPr>
        <w:t xml:space="preserve"> artículos 32</w:t>
      </w:r>
      <w:r>
        <w:rPr>
          <w:rFonts w:ascii="Palatino Linotype" w:hAnsi="Palatino Linotype" w:cs="Arial"/>
          <w:sz w:val="24"/>
        </w:rPr>
        <w:t xml:space="preserve"> </w:t>
      </w:r>
      <w:r w:rsidRPr="0032164D">
        <w:rPr>
          <w:rFonts w:ascii="Palatino Linotype" w:hAnsi="Palatino Linotype" w:cs="Arial"/>
          <w:sz w:val="24"/>
        </w:rPr>
        <w:t>fracción</w:t>
      </w:r>
      <w:r w:rsidR="006362F1" w:rsidRPr="0032164D">
        <w:rPr>
          <w:rFonts w:ascii="Palatino Linotype" w:hAnsi="Palatino Linotype" w:cs="Arial"/>
          <w:sz w:val="24"/>
        </w:rPr>
        <w:t xml:space="preserve"> III</w:t>
      </w:r>
      <w:r w:rsidR="006362F1">
        <w:rPr>
          <w:rFonts w:ascii="Palatino Linotype" w:hAnsi="Palatino Linotype" w:cs="Arial"/>
          <w:sz w:val="24"/>
        </w:rPr>
        <w:t xml:space="preserve"> y </w:t>
      </w:r>
      <w:r>
        <w:rPr>
          <w:rFonts w:ascii="Palatino Linotype" w:hAnsi="Palatino Linotype" w:cs="Arial"/>
          <w:sz w:val="24"/>
        </w:rPr>
        <w:t xml:space="preserve"> IV</w:t>
      </w:r>
      <w:r w:rsidRPr="00DF1C46">
        <w:rPr>
          <w:rFonts w:ascii="Palatino Linotype" w:hAnsi="Palatino Linotype" w:cs="Arial"/>
          <w:sz w:val="24"/>
        </w:rPr>
        <w:t>, 96</w:t>
      </w:r>
      <w:r>
        <w:rPr>
          <w:rFonts w:ascii="Palatino Linotype" w:hAnsi="Palatino Linotype" w:cs="Arial"/>
          <w:sz w:val="24"/>
        </w:rPr>
        <w:t xml:space="preserve"> y 113</w:t>
      </w:r>
      <w:r w:rsidRPr="00DF1C46">
        <w:rPr>
          <w:rFonts w:ascii="Palatino Linotype" w:hAnsi="Palatino Linotype" w:cs="Arial"/>
          <w:sz w:val="24"/>
        </w:rPr>
        <w:t xml:space="preserve"> de la Ley Orgánica Municipal del Estado de México, que de manera literal señala lo siguiente:</w:t>
      </w:r>
    </w:p>
    <w:p w14:paraId="0BF70EDB" w14:textId="77777777" w:rsidR="00CF1E50" w:rsidRPr="00DF1C46" w:rsidRDefault="00CF1E50" w:rsidP="00CF1E50">
      <w:pPr>
        <w:autoSpaceDE w:val="0"/>
        <w:autoSpaceDN w:val="0"/>
        <w:adjustRightInd w:val="0"/>
        <w:spacing w:after="0" w:line="360" w:lineRule="auto"/>
        <w:jc w:val="both"/>
        <w:rPr>
          <w:rFonts w:ascii="Palatino Linotype" w:hAnsi="Palatino Linotype" w:cs="Arial"/>
          <w:sz w:val="24"/>
        </w:rPr>
      </w:pPr>
    </w:p>
    <w:p w14:paraId="200194F8" w14:textId="77777777" w:rsidR="00CF1E50" w:rsidRDefault="00CF1E50" w:rsidP="00CF1E50">
      <w:pPr>
        <w:autoSpaceDE w:val="0"/>
        <w:autoSpaceDN w:val="0"/>
        <w:adjustRightInd w:val="0"/>
        <w:spacing w:after="0" w:line="240" w:lineRule="auto"/>
        <w:ind w:left="567" w:right="618"/>
        <w:contextualSpacing/>
        <w:jc w:val="both"/>
        <w:rPr>
          <w:rFonts w:ascii="Palatino Linotype" w:hAnsi="Palatino Linotype"/>
          <w:i/>
        </w:rPr>
      </w:pPr>
      <w:r w:rsidRPr="003D13C8">
        <w:rPr>
          <w:rFonts w:ascii="Palatino Linotype" w:hAnsi="Palatino Linotype"/>
          <w:i/>
        </w:rPr>
        <w:t>“</w:t>
      </w:r>
      <w:r w:rsidRPr="003D13C8">
        <w:rPr>
          <w:rFonts w:ascii="Palatino Linotype" w:hAnsi="Palatino Linotype"/>
          <w:b/>
          <w:i/>
        </w:rPr>
        <w:t>Artículo 32.</w:t>
      </w:r>
      <w:r w:rsidRPr="003D13C8">
        <w:rPr>
          <w:rFonts w:ascii="Palatino Linotype" w:hAnsi="Palatino Linotype"/>
          <w:i/>
        </w:rPr>
        <w:t xml:space="preserve"> </w:t>
      </w:r>
      <w:r w:rsidRPr="00BC4BA5">
        <w:rPr>
          <w:rFonts w:ascii="Palatino Linotype" w:hAnsi="Palatino Linotype"/>
          <w:i/>
        </w:rPr>
        <w:t xml:space="preserve">Para ocupar los cargos de </w:t>
      </w:r>
      <w:r w:rsidRPr="00FB3107">
        <w:rPr>
          <w:rFonts w:ascii="Palatino Linotype" w:hAnsi="Palatino Linotype"/>
          <w:bCs/>
          <w:i/>
        </w:rPr>
        <w:t>Secretario, Tesorero, Director de Obras Públicas, Director de Desarrollo Económico, Coordinador General Municipal de Mejora Regulatoria, Ecología, Desarrollo Urbano, o equivalentes, titulares de las unidades administrativas.</w:t>
      </w:r>
      <w:r w:rsidRPr="00FB3107">
        <w:rPr>
          <w:rFonts w:ascii="Palatino Linotype" w:hAnsi="Palatino Linotype"/>
          <w:b/>
          <w:bCs/>
          <w:i/>
          <w:u w:val="single"/>
        </w:rPr>
        <w:t xml:space="preserve"> Protección Civil</w:t>
      </w:r>
      <w:r w:rsidRPr="00BC4BA5">
        <w:rPr>
          <w:rFonts w:ascii="Palatino Linotype" w:hAnsi="Palatino Linotype"/>
          <w:i/>
        </w:rPr>
        <w:t>, y de</w:t>
      </w:r>
      <w:r w:rsidRPr="003D13C8">
        <w:rPr>
          <w:rFonts w:ascii="Palatino Linotype" w:hAnsi="Palatino Linotype"/>
          <w:i/>
        </w:rPr>
        <w:t xml:space="preserve"> los organismos auxiliares se deberán satisfacer los siguientes requisitos:</w:t>
      </w:r>
    </w:p>
    <w:p w14:paraId="77BCA46A" w14:textId="77777777" w:rsidR="00CF1E50" w:rsidRDefault="00CF1E50" w:rsidP="00CF1E50">
      <w:pPr>
        <w:autoSpaceDE w:val="0"/>
        <w:autoSpaceDN w:val="0"/>
        <w:adjustRightInd w:val="0"/>
        <w:spacing w:after="0" w:line="240" w:lineRule="auto"/>
        <w:ind w:left="567" w:right="618"/>
        <w:contextualSpacing/>
        <w:jc w:val="both"/>
        <w:rPr>
          <w:rFonts w:ascii="Palatino Linotype" w:hAnsi="Palatino Linotype"/>
          <w:i/>
        </w:rPr>
      </w:pPr>
      <w:r>
        <w:rPr>
          <w:rFonts w:ascii="Palatino Linotype" w:hAnsi="Palatino Linotype"/>
          <w:i/>
        </w:rPr>
        <w:t>…</w:t>
      </w:r>
    </w:p>
    <w:p w14:paraId="68A7F244" w14:textId="77777777" w:rsidR="006362F1" w:rsidRDefault="006362F1" w:rsidP="00CF1E50">
      <w:pPr>
        <w:autoSpaceDE w:val="0"/>
        <w:autoSpaceDN w:val="0"/>
        <w:adjustRightInd w:val="0"/>
        <w:spacing w:after="0" w:line="240" w:lineRule="auto"/>
        <w:ind w:left="567" w:right="618"/>
        <w:contextualSpacing/>
        <w:jc w:val="both"/>
        <w:rPr>
          <w:rFonts w:ascii="Palatino Linotype" w:hAnsi="Palatino Linotype"/>
          <w:b/>
          <w:i/>
        </w:rPr>
      </w:pPr>
    </w:p>
    <w:p w14:paraId="0E0607CD" w14:textId="4124C197" w:rsidR="006362F1" w:rsidRDefault="006362F1" w:rsidP="00CF1E50">
      <w:pPr>
        <w:autoSpaceDE w:val="0"/>
        <w:autoSpaceDN w:val="0"/>
        <w:adjustRightInd w:val="0"/>
        <w:spacing w:after="0" w:line="240" w:lineRule="auto"/>
        <w:ind w:left="567" w:right="618"/>
        <w:contextualSpacing/>
        <w:jc w:val="both"/>
        <w:rPr>
          <w:rFonts w:ascii="Palatino Linotype" w:hAnsi="Palatino Linotype"/>
          <w:b/>
          <w:i/>
        </w:rPr>
      </w:pPr>
      <w:r w:rsidRPr="0032164D">
        <w:rPr>
          <w:rFonts w:ascii="Palatino Linotype" w:hAnsi="Palatino Linotype"/>
          <w:b/>
          <w:i/>
        </w:rPr>
        <w:lastRenderedPageBreak/>
        <w:t>III. No haber sido condenado en proceso penal, por delito intencional que amerite pena privativa de libertad;</w:t>
      </w:r>
    </w:p>
    <w:p w14:paraId="7066DAED" w14:textId="77777777" w:rsidR="006362F1" w:rsidRDefault="006362F1" w:rsidP="00CF1E50">
      <w:pPr>
        <w:autoSpaceDE w:val="0"/>
        <w:autoSpaceDN w:val="0"/>
        <w:adjustRightInd w:val="0"/>
        <w:spacing w:after="0" w:line="240" w:lineRule="auto"/>
        <w:ind w:left="567" w:right="618"/>
        <w:contextualSpacing/>
        <w:jc w:val="both"/>
        <w:rPr>
          <w:rFonts w:ascii="Palatino Linotype" w:hAnsi="Palatino Linotype"/>
          <w:b/>
          <w:i/>
        </w:rPr>
      </w:pPr>
    </w:p>
    <w:p w14:paraId="1AFC6ACD" w14:textId="77777777" w:rsidR="00CF1E50" w:rsidRDefault="00CF1E50" w:rsidP="00CF1E50">
      <w:pPr>
        <w:autoSpaceDE w:val="0"/>
        <w:autoSpaceDN w:val="0"/>
        <w:adjustRightInd w:val="0"/>
        <w:spacing w:after="0" w:line="240" w:lineRule="auto"/>
        <w:ind w:left="567" w:right="618"/>
        <w:contextualSpacing/>
        <w:jc w:val="both"/>
        <w:rPr>
          <w:rFonts w:ascii="Palatino Linotype" w:hAnsi="Palatino Linotype"/>
          <w:i/>
        </w:rPr>
      </w:pPr>
      <w:r w:rsidRPr="00FE22E3">
        <w:rPr>
          <w:rFonts w:ascii="Palatino Linotype" w:hAnsi="Palatino Linotype"/>
          <w:b/>
          <w:i/>
        </w:rPr>
        <w:t>IV. Contar con título profesional</w:t>
      </w:r>
      <w:r>
        <w:rPr>
          <w:rFonts w:ascii="Palatino Linotype" w:hAnsi="Palatino Linotype"/>
          <w:i/>
        </w:rPr>
        <w:t xml:space="preserve"> </w:t>
      </w:r>
      <w:r w:rsidRPr="003B75DA">
        <w:rPr>
          <w:rFonts w:ascii="Palatino Linotype" w:hAnsi="Palatino Linotype"/>
          <w:b/>
          <w:i/>
        </w:rPr>
        <w:t>o</w:t>
      </w:r>
      <w:r w:rsidRPr="003D13C8">
        <w:rPr>
          <w:rFonts w:ascii="Palatino Linotype" w:hAnsi="Palatino Linotype"/>
          <w:i/>
        </w:rPr>
        <w:t xml:space="preserve"> </w:t>
      </w:r>
      <w:r w:rsidRPr="00987D58">
        <w:rPr>
          <w:rFonts w:ascii="Palatino Linotype" w:hAnsi="Palatino Linotype"/>
          <w:b/>
          <w:i/>
        </w:rPr>
        <w:t>acreditar experiencia mínima de un año en la materia</w:t>
      </w:r>
      <w:r>
        <w:rPr>
          <w:rFonts w:ascii="Palatino Linotype" w:hAnsi="Palatino Linotype"/>
          <w:i/>
        </w:rPr>
        <w:t>, ante</w:t>
      </w:r>
      <w:r w:rsidRPr="003D13C8">
        <w:rPr>
          <w:rFonts w:ascii="Palatino Linotype" w:hAnsi="Palatino Linotype"/>
          <w:i/>
        </w:rPr>
        <w:t xml:space="preserve"> el Presidente o el Ayuntamiento, cuando sea el caso, </w:t>
      </w:r>
      <w:r w:rsidRPr="00FE22E3">
        <w:rPr>
          <w:rFonts w:ascii="Palatino Linotype" w:hAnsi="Palatino Linotype"/>
          <w:b/>
          <w:i/>
        </w:rPr>
        <w:t>para el desempeño de los</w:t>
      </w:r>
      <w:r>
        <w:rPr>
          <w:rFonts w:ascii="Palatino Linotype" w:hAnsi="Palatino Linotype"/>
          <w:b/>
          <w:i/>
        </w:rPr>
        <w:t xml:space="preserve"> cargos que así lo requieran…</w:t>
      </w:r>
      <w:r>
        <w:rPr>
          <w:rFonts w:ascii="Palatino Linotype" w:hAnsi="Palatino Linotype"/>
          <w:i/>
        </w:rPr>
        <w:t>” (Sic)</w:t>
      </w:r>
    </w:p>
    <w:p w14:paraId="039DE752" w14:textId="77777777" w:rsidR="00FB3107" w:rsidRDefault="00FB3107" w:rsidP="00CF1E50">
      <w:pPr>
        <w:spacing w:before="240" w:after="240" w:line="360" w:lineRule="auto"/>
        <w:jc w:val="both"/>
        <w:rPr>
          <w:rFonts w:ascii="Palatino Linotype" w:hAnsi="Palatino Linotype" w:cs="Arial"/>
          <w:sz w:val="24"/>
        </w:rPr>
      </w:pPr>
    </w:p>
    <w:p w14:paraId="3D44B2BE" w14:textId="77777777" w:rsidR="00B11FEB" w:rsidRDefault="00B11FEB" w:rsidP="00B11FE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Atento a lo anterior, es necesario analizar en la siguiente tabla, la obligatoriedad de contar con título profesional, de acuerdo a los requisitos con que deben contar, para los cargos establecidos por la Ley Orgánica Municipal:</w:t>
      </w:r>
    </w:p>
    <w:p w14:paraId="0F89FDC4" w14:textId="77777777" w:rsidR="00B11FEB" w:rsidRDefault="00B11FEB" w:rsidP="00B11FEB">
      <w:pPr>
        <w:spacing w:after="0" w:line="360" w:lineRule="auto"/>
        <w:jc w:val="both"/>
        <w:rPr>
          <w:rFonts w:ascii="Palatino Linotype" w:hAnsi="Palatino Linotype" w:cs="Arial"/>
          <w:sz w:val="24"/>
          <w:szCs w:val="24"/>
          <w:lang w:eastAsia="es-MX"/>
        </w:rPr>
      </w:pPr>
    </w:p>
    <w:tbl>
      <w:tblPr>
        <w:tblStyle w:val="Tablaconcuadrcula"/>
        <w:tblW w:w="9351" w:type="dxa"/>
        <w:tblLook w:val="04A0" w:firstRow="1" w:lastRow="0" w:firstColumn="1" w:lastColumn="0" w:noHBand="0" w:noVBand="1"/>
      </w:tblPr>
      <w:tblGrid>
        <w:gridCol w:w="2576"/>
        <w:gridCol w:w="4932"/>
        <w:gridCol w:w="1843"/>
      </w:tblGrid>
      <w:tr w:rsidR="00B11FEB" w:rsidRPr="002A41E6" w14:paraId="6662C28D" w14:textId="77777777" w:rsidTr="004F35DF">
        <w:tc>
          <w:tcPr>
            <w:tcW w:w="0" w:type="auto"/>
            <w:shd w:val="clear" w:color="auto" w:fill="00B050"/>
          </w:tcPr>
          <w:p w14:paraId="3BD8FA68" w14:textId="77777777" w:rsidR="00B11FEB" w:rsidRPr="002A41E6" w:rsidRDefault="00B11FEB" w:rsidP="004F35DF">
            <w:pPr>
              <w:jc w:val="center"/>
              <w:rPr>
                <w:rFonts w:ascii="Palatino Linotype" w:hAnsi="Palatino Linotype"/>
                <w:b/>
                <w:bCs/>
                <w:sz w:val="20"/>
                <w:szCs w:val="20"/>
              </w:rPr>
            </w:pPr>
            <w:r w:rsidRPr="002A41E6">
              <w:rPr>
                <w:rFonts w:ascii="Palatino Linotype" w:hAnsi="Palatino Linotype"/>
                <w:b/>
                <w:bCs/>
                <w:sz w:val="20"/>
                <w:szCs w:val="20"/>
              </w:rPr>
              <w:t>CARGO</w:t>
            </w:r>
          </w:p>
        </w:tc>
        <w:tc>
          <w:tcPr>
            <w:tcW w:w="4932" w:type="dxa"/>
            <w:shd w:val="clear" w:color="auto" w:fill="00B050"/>
          </w:tcPr>
          <w:p w14:paraId="0E0B3616" w14:textId="77777777" w:rsidR="00B11FEB" w:rsidRPr="002A41E6" w:rsidRDefault="00B11FEB" w:rsidP="004F35DF">
            <w:pPr>
              <w:jc w:val="center"/>
              <w:rPr>
                <w:rFonts w:ascii="Palatino Linotype" w:hAnsi="Palatino Linotype"/>
                <w:b/>
                <w:bCs/>
                <w:sz w:val="20"/>
                <w:szCs w:val="20"/>
              </w:rPr>
            </w:pPr>
            <w:r w:rsidRPr="002A41E6">
              <w:rPr>
                <w:rFonts w:ascii="Palatino Linotype" w:hAnsi="Palatino Linotype"/>
                <w:b/>
                <w:bCs/>
                <w:sz w:val="20"/>
                <w:szCs w:val="20"/>
              </w:rPr>
              <w:t>REQUSITOS</w:t>
            </w:r>
          </w:p>
        </w:tc>
        <w:tc>
          <w:tcPr>
            <w:tcW w:w="1843" w:type="dxa"/>
            <w:shd w:val="clear" w:color="auto" w:fill="00B050"/>
          </w:tcPr>
          <w:p w14:paraId="5F269659" w14:textId="77777777" w:rsidR="00B11FEB" w:rsidRPr="002A41E6" w:rsidRDefault="00B11FEB" w:rsidP="004F35DF">
            <w:pPr>
              <w:jc w:val="center"/>
              <w:rPr>
                <w:rFonts w:ascii="Palatino Linotype" w:hAnsi="Palatino Linotype"/>
                <w:b/>
                <w:bCs/>
                <w:sz w:val="20"/>
                <w:szCs w:val="20"/>
              </w:rPr>
            </w:pPr>
            <w:r w:rsidRPr="002A41E6">
              <w:rPr>
                <w:rFonts w:ascii="Palatino Linotype" w:hAnsi="Palatino Linotype"/>
                <w:b/>
                <w:bCs/>
                <w:sz w:val="20"/>
                <w:szCs w:val="20"/>
              </w:rPr>
              <w:t>FUNDAMENTO</w:t>
            </w:r>
            <w:r>
              <w:rPr>
                <w:rFonts w:ascii="Palatino Linotype" w:hAnsi="Palatino Linotype"/>
                <w:b/>
                <w:bCs/>
                <w:sz w:val="20"/>
                <w:szCs w:val="20"/>
              </w:rPr>
              <w:t xml:space="preserve"> </w:t>
            </w:r>
            <w:r w:rsidRPr="002A41E6">
              <w:rPr>
                <w:rFonts w:ascii="Palatino Linotype" w:hAnsi="Palatino Linotype"/>
                <w:b/>
                <w:bCs/>
                <w:sz w:val="20"/>
                <w:szCs w:val="20"/>
              </w:rPr>
              <w:t>LEY ORGÁNICA MUNICIPAL</w:t>
            </w:r>
          </w:p>
        </w:tc>
      </w:tr>
      <w:tr w:rsidR="00B11FEB" w:rsidRPr="002A41E6" w14:paraId="3F70ADB4" w14:textId="77777777" w:rsidTr="004F35DF">
        <w:trPr>
          <w:trHeight w:val="1073"/>
        </w:trPr>
        <w:tc>
          <w:tcPr>
            <w:tcW w:w="0" w:type="auto"/>
          </w:tcPr>
          <w:p w14:paraId="75CE7C7A" w14:textId="77777777" w:rsidR="00B11FEB" w:rsidRPr="002A41E6" w:rsidRDefault="00B11FEB" w:rsidP="004F35DF">
            <w:pPr>
              <w:rPr>
                <w:rFonts w:ascii="Palatino Linotype" w:hAnsi="Palatino Linotype"/>
                <w:b/>
                <w:bCs/>
                <w:sz w:val="20"/>
                <w:szCs w:val="20"/>
              </w:rPr>
            </w:pPr>
            <w:r w:rsidRPr="002A41E6">
              <w:rPr>
                <w:rFonts w:ascii="Palatino Linotype" w:hAnsi="Palatino Linotype"/>
                <w:b/>
                <w:bCs/>
                <w:sz w:val="20"/>
                <w:szCs w:val="20"/>
              </w:rPr>
              <w:t xml:space="preserve">- COORDINADOR DE PROTECCIÓN CIVIL Y </w:t>
            </w:r>
          </w:p>
          <w:p w14:paraId="0D8A4BAF" w14:textId="77777777" w:rsidR="00B11FEB" w:rsidRPr="002A41E6" w:rsidRDefault="00B11FEB" w:rsidP="004F35DF">
            <w:pPr>
              <w:rPr>
                <w:rFonts w:ascii="Palatino Linotype" w:hAnsi="Palatino Linotype"/>
                <w:b/>
                <w:bCs/>
                <w:sz w:val="20"/>
                <w:szCs w:val="20"/>
              </w:rPr>
            </w:pPr>
          </w:p>
        </w:tc>
        <w:tc>
          <w:tcPr>
            <w:tcW w:w="4932" w:type="dxa"/>
          </w:tcPr>
          <w:p w14:paraId="0D8639B1" w14:textId="77777777" w:rsidR="00B11FEB" w:rsidRPr="002A41E6" w:rsidRDefault="00B11FEB" w:rsidP="004F35DF">
            <w:pPr>
              <w:jc w:val="both"/>
              <w:rPr>
                <w:rFonts w:ascii="Palatino Linotype" w:hAnsi="Palatino Linotype"/>
                <w:sz w:val="20"/>
                <w:szCs w:val="20"/>
              </w:rPr>
            </w:pPr>
            <w:r w:rsidRPr="002A41E6">
              <w:rPr>
                <w:rFonts w:ascii="Palatino Linotype" w:hAnsi="Palatino Linotype"/>
                <w:sz w:val="20"/>
                <w:szCs w:val="20"/>
              </w:rPr>
              <w:t xml:space="preserve">I. Ser ciudadano del Estado en pleno uso de sus derechos; </w:t>
            </w:r>
          </w:p>
          <w:p w14:paraId="715FE8DB" w14:textId="77777777" w:rsidR="00B11FEB" w:rsidRPr="002A41E6" w:rsidRDefault="00B11FEB" w:rsidP="004F35DF">
            <w:pPr>
              <w:jc w:val="both"/>
              <w:rPr>
                <w:rFonts w:ascii="Palatino Linotype" w:hAnsi="Palatino Linotype"/>
                <w:sz w:val="20"/>
                <w:szCs w:val="20"/>
              </w:rPr>
            </w:pPr>
            <w:r w:rsidRPr="002A41E6">
              <w:rPr>
                <w:rFonts w:ascii="Palatino Linotype" w:hAnsi="Palatino Linotype"/>
                <w:sz w:val="20"/>
                <w:szCs w:val="20"/>
              </w:rPr>
              <w:t xml:space="preserve">II. No estar inhabilitado para desempeñar cargo, empleo, o comisión pública. </w:t>
            </w:r>
          </w:p>
          <w:p w14:paraId="0775042F" w14:textId="77777777" w:rsidR="00B11FEB" w:rsidRPr="002A41E6" w:rsidRDefault="00B11FEB" w:rsidP="004F35DF">
            <w:pPr>
              <w:jc w:val="both"/>
              <w:rPr>
                <w:rFonts w:ascii="Palatino Linotype" w:hAnsi="Palatino Linotype"/>
                <w:sz w:val="20"/>
                <w:szCs w:val="20"/>
              </w:rPr>
            </w:pPr>
            <w:r w:rsidRPr="002A41E6">
              <w:rPr>
                <w:rFonts w:ascii="Palatino Linotype" w:hAnsi="Palatino Linotype"/>
                <w:sz w:val="20"/>
                <w:szCs w:val="20"/>
              </w:rPr>
              <w:t xml:space="preserve">III. No haber sido condenado en proceso penal, por delito intencional que amerite pena privativa de libertad; </w:t>
            </w:r>
          </w:p>
          <w:p w14:paraId="2F2E44D5" w14:textId="77777777" w:rsidR="00B11FEB" w:rsidRPr="002A41E6" w:rsidRDefault="00B11FEB" w:rsidP="004F35DF">
            <w:pPr>
              <w:jc w:val="both"/>
              <w:rPr>
                <w:rFonts w:ascii="Palatino Linotype" w:hAnsi="Palatino Linotype"/>
                <w:sz w:val="20"/>
                <w:szCs w:val="20"/>
              </w:rPr>
            </w:pPr>
            <w:r w:rsidRPr="002A41E6">
              <w:rPr>
                <w:rFonts w:ascii="Palatino Linotype" w:hAnsi="Palatino Linotype"/>
                <w:b/>
                <w:bCs/>
                <w:i/>
                <w:iCs/>
                <w:sz w:val="20"/>
                <w:szCs w:val="20"/>
                <w:u w:val="single"/>
              </w:rPr>
              <w:t>IV. Contar con título profesional o acreditar experiencia mínima de un año en la materia</w:t>
            </w:r>
            <w:r w:rsidRPr="002A41E6">
              <w:rPr>
                <w:rFonts w:ascii="Palatino Linotype" w:hAnsi="Palatino Linotype"/>
                <w:sz w:val="20"/>
                <w:szCs w:val="20"/>
              </w:rPr>
              <w:t>, ante el Presidente o el Ayuntamiento, cuando sea el caso, para el desempeño de los cargos que así lo requieran; y</w:t>
            </w:r>
          </w:p>
          <w:p w14:paraId="1D137D57" w14:textId="77777777" w:rsidR="00B11FEB" w:rsidRPr="002A41E6" w:rsidRDefault="00B11FEB" w:rsidP="004F35DF">
            <w:pPr>
              <w:jc w:val="both"/>
              <w:rPr>
                <w:rFonts w:ascii="Palatino Linotype" w:hAnsi="Palatino Linotype"/>
                <w:sz w:val="20"/>
                <w:szCs w:val="20"/>
              </w:rPr>
            </w:pPr>
            <w:r w:rsidRPr="002A41E6">
              <w:rPr>
                <w:rFonts w:ascii="Palatino Linotype" w:hAnsi="Palatino Linotype"/>
                <w:sz w:val="20"/>
                <w:szCs w:val="20"/>
              </w:rPr>
              <w:t xml:space="preserve"> V. </w:t>
            </w:r>
            <w:r w:rsidRPr="00BC65CD">
              <w:rPr>
                <w:rFonts w:ascii="Palatino Linotype" w:hAnsi="Palatino Linotype"/>
                <w:b/>
                <w:bCs/>
                <w:sz w:val="20"/>
                <w:szCs w:val="20"/>
                <w:u w:val="single"/>
              </w:rPr>
              <w:t>En su caso, contar con certificación de competencia laboral en la materia del cargo que se desempeñará, expedida por institución con reconocimiento de validez oficial</w:t>
            </w:r>
            <w:r w:rsidRPr="002A41E6">
              <w:rPr>
                <w:rFonts w:ascii="Palatino Linotype" w:hAnsi="Palatino Linotype"/>
                <w:sz w:val="20"/>
                <w:szCs w:val="20"/>
              </w:rPr>
              <w:t xml:space="preserve">. Este requisito podrá acreditarse dentro de los seis meses siguientes a la fecha en que inicien sus funciones. </w:t>
            </w:r>
          </w:p>
        </w:tc>
        <w:tc>
          <w:tcPr>
            <w:tcW w:w="1843" w:type="dxa"/>
          </w:tcPr>
          <w:p w14:paraId="0FBC43E8" w14:textId="77777777" w:rsidR="00B11FEB" w:rsidRPr="002A41E6" w:rsidRDefault="00B11FEB" w:rsidP="004F35DF">
            <w:pPr>
              <w:jc w:val="both"/>
              <w:rPr>
                <w:rFonts w:ascii="Palatino Linotype" w:hAnsi="Palatino Linotype"/>
                <w:sz w:val="20"/>
                <w:szCs w:val="20"/>
              </w:rPr>
            </w:pPr>
            <w:r w:rsidRPr="002A41E6">
              <w:rPr>
                <w:rFonts w:ascii="Palatino Linotype" w:hAnsi="Palatino Linotype"/>
                <w:sz w:val="20"/>
                <w:szCs w:val="20"/>
              </w:rPr>
              <w:t>ARTÍCULO 32</w:t>
            </w:r>
          </w:p>
          <w:p w14:paraId="4485D1D4" w14:textId="77777777" w:rsidR="00B11FEB" w:rsidRPr="002A41E6" w:rsidRDefault="00B11FEB" w:rsidP="004F35DF">
            <w:pPr>
              <w:jc w:val="both"/>
              <w:rPr>
                <w:rFonts w:ascii="Palatino Linotype" w:hAnsi="Palatino Linotype"/>
                <w:sz w:val="20"/>
                <w:szCs w:val="20"/>
              </w:rPr>
            </w:pPr>
            <w:r w:rsidRPr="002A41E6">
              <w:rPr>
                <w:rFonts w:ascii="Palatino Linotype" w:hAnsi="Palatino Linotype"/>
                <w:sz w:val="20"/>
                <w:szCs w:val="20"/>
              </w:rPr>
              <w:t>LOM</w:t>
            </w:r>
          </w:p>
          <w:p w14:paraId="5CCF94D8" w14:textId="77777777" w:rsidR="00B11FEB" w:rsidRPr="002A41E6" w:rsidRDefault="00B11FEB" w:rsidP="004F35DF">
            <w:pPr>
              <w:jc w:val="both"/>
              <w:rPr>
                <w:rFonts w:ascii="Palatino Linotype" w:hAnsi="Palatino Linotype"/>
                <w:sz w:val="20"/>
                <w:szCs w:val="20"/>
              </w:rPr>
            </w:pPr>
          </w:p>
          <w:p w14:paraId="228E12B7" w14:textId="77777777" w:rsidR="00B11FEB" w:rsidRPr="002A41E6" w:rsidRDefault="00B11FEB" w:rsidP="004F35DF">
            <w:pPr>
              <w:jc w:val="both"/>
              <w:rPr>
                <w:rFonts w:ascii="Palatino Linotype" w:hAnsi="Palatino Linotype"/>
                <w:sz w:val="20"/>
                <w:szCs w:val="20"/>
              </w:rPr>
            </w:pPr>
          </w:p>
        </w:tc>
      </w:tr>
      <w:tr w:rsidR="00B11FEB" w:rsidRPr="002A41E6" w14:paraId="0086BE4A" w14:textId="77777777" w:rsidTr="004F35DF">
        <w:tc>
          <w:tcPr>
            <w:tcW w:w="0" w:type="auto"/>
          </w:tcPr>
          <w:p w14:paraId="39C92011" w14:textId="77777777" w:rsidR="00B11FEB" w:rsidRPr="002A41E6" w:rsidRDefault="00B11FEB" w:rsidP="004F35DF">
            <w:pPr>
              <w:ind w:firstLine="22"/>
              <w:jc w:val="both"/>
              <w:rPr>
                <w:rFonts w:ascii="Palatino Linotype" w:hAnsi="Palatino Linotype"/>
                <w:sz w:val="20"/>
                <w:szCs w:val="20"/>
              </w:rPr>
            </w:pPr>
            <w:r w:rsidRPr="002A41E6">
              <w:rPr>
                <w:rFonts w:ascii="Palatino Linotype" w:hAnsi="Palatino Linotype"/>
                <w:sz w:val="20"/>
                <w:szCs w:val="20"/>
              </w:rPr>
              <w:t>COORDINACIÓN MUNICIPAL DE PROTECCIÓN CIVIL</w:t>
            </w:r>
          </w:p>
        </w:tc>
        <w:tc>
          <w:tcPr>
            <w:tcW w:w="4932" w:type="dxa"/>
          </w:tcPr>
          <w:p w14:paraId="73DFF022" w14:textId="77777777" w:rsidR="00B11FEB" w:rsidRPr="002A41E6" w:rsidRDefault="00B11FEB" w:rsidP="004F35DF">
            <w:pPr>
              <w:jc w:val="both"/>
              <w:rPr>
                <w:rFonts w:ascii="Palatino Linotype" w:hAnsi="Palatino Linotype"/>
                <w:sz w:val="20"/>
                <w:szCs w:val="20"/>
              </w:rPr>
            </w:pPr>
            <w:r w:rsidRPr="002A41E6">
              <w:rPr>
                <w:rFonts w:ascii="Palatino Linotype" w:hAnsi="Palatino Linotype"/>
                <w:sz w:val="20"/>
                <w:szCs w:val="20"/>
              </w:rPr>
              <w:t xml:space="preserve">Para ser </w:t>
            </w:r>
            <w:r w:rsidRPr="002A41E6">
              <w:rPr>
                <w:rFonts w:ascii="Palatino Linotype" w:hAnsi="Palatino Linotype"/>
                <w:b/>
                <w:bCs/>
                <w:sz w:val="20"/>
                <w:szCs w:val="20"/>
              </w:rPr>
              <w:t>titular de la Coordinación Municipal de Protección Civil</w:t>
            </w:r>
            <w:r w:rsidRPr="002A41E6">
              <w:rPr>
                <w:rFonts w:ascii="Palatino Linotype" w:hAnsi="Palatino Linotype"/>
                <w:sz w:val="20"/>
                <w:szCs w:val="20"/>
              </w:rPr>
              <w:t xml:space="preserve"> se requiere, además de los requisitos del artículo 32 de esta Ley, </w:t>
            </w:r>
            <w:r w:rsidRPr="002A41E6">
              <w:rPr>
                <w:rFonts w:ascii="Palatino Linotype" w:hAnsi="Palatino Linotype"/>
                <w:b/>
                <w:bCs/>
                <w:i/>
                <w:iCs/>
                <w:sz w:val="20"/>
                <w:szCs w:val="20"/>
                <w:u w:val="single"/>
              </w:rPr>
              <w:t>tener los conocimientos suficientes debidamente acreditados en materia de protección civil para poder desempeñar el cargo</w:t>
            </w:r>
            <w:r w:rsidRPr="002A41E6">
              <w:rPr>
                <w:rFonts w:ascii="Palatino Linotype" w:hAnsi="Palatino Linotype"/>
                <w:sz w:val="20"/>
                <w:szCs w:val="20"/>
              </w:rPr>
              <w:t xml:space="preserve"> y </w:t>
            </w:r>
            <w:r w:rsidRPr="004A7619">
              <w:rPr>
                <w:rFonts w:ascii="Palatino Linotype" w:hAnsi="Palatino Linotype"/>
                <w:b/>
                <w:bCs/>
                <w:i/>
                <w:iCs/>
                <w:sz w:val="20"/>
                <w:szCs w:val="20"/>
                <w:u w:val="single"/>
              </w:rPr>
              <w:lastRenderedPageBreak/>
              <w:t>acreditar dentro de los seis meses siguientes a partir del momento en que ocupe el cargo, a través del certificado respectivo</w:t>
            </w:r>
            <w:r w:rsidRPr="002A41E6">
              <w:rPr>
                <w:rFonts w:ascii="Palatino Linotype" w:hAnsi="Palatino Linotype"/>
                <w:sz w:val="20"/>
                <w:szCs w:val="20"/>
              </w:rPr>
              <w:t>, haber tomado cursos de capacitación en la materia, impartidos por la Coordinación General de Protección Civil del Estado de México o por cualquier otra institución debidamente reconocida por la misma.</w:t>
            </w:r>
          </w:p>
        </w:tc>
        <w:tc>
          <w:tcPr>
            <w:tcW w:w="1843" w:type="dxa"/>
          </w:tcPr>
          <w:p w14:paraId="710C3EE3" w14:textId="77777777" w:rsidR="00B11FEB" w:rsidRPr="002A41E6" w:rsidRDefault="00B11FEB" w:rsidP="004F35DF">
            <w:pPr>
              <w:rPr>
                <w:rFonts w:ascii="Palatino Linotype" w:hAnsi="Palatino Linotype"/>
                <w:sz w:val="20"/>
                <w:szCs w:val="20"/>
              </w:rPr>
            </w:pPr>
            <w:r w:rsidRPr="002A41E6">
              <w:rPr>
                <w:rFonts w:ascii="Palatino Linotype" w:hAnsi="Palatino Linotype"/>
                <w:sz w:val="20"/>
                <w:szCs w:val="20"/>
              </w:rPr>
              <w:lastRenderedPageBreak/>
              <w:t>Artículo 81 Bis.-</w:t>
            </w:r>
          </w:p>
          <w:p w14:paraId="7DD57216" w14:textId="77777777" w:rsidR="00B11FEB" w:rsidRPr="002A41E6" w:rsidRDefault="00B11FEB" w:rsidP="004F35DF">
            <w:pPr>
              <w:rPr>
                <w:rFonts w:ascii="Palatino Linotype" w:hAnsi="Palatino Linotype"/>
                <w:sz w:val="20"/>
                <w:szCs w:val="20"/>
              </w:rPr>
            </w:pPr>
            <w:r w:rsidRPr="002A41E6">
              <w:rPr>
                <w:rFonts w:ascii="Palatino Linotype" w:hAnsi="Palatino Linotype"/>
                <w:sz w:val="20"/>
                <w:szCs w:val="20"/>
              </w:rPr>
              <w:t>LOM</w:t>
            </w:r>
          </w:p>
        </w:tc>
      </w:tr>
    </w:tbl>
    <w:p w14:paraId="4C3EDFF1" w14:textId="77777777" w:rsidR="00B11FEB" w:rsidRDefault="00B11FEB" w:rsidP="00B11FEB">
      <w:pPr>
        <w:spacing w:after="0" w:line="360" w:lineRule="auto"/>
        <w:jc w:val="both"/>
        <w:rPr>
          <w:rFonts w:ascii="Palatino Linotype" w:hAnsi="Palatino Linotype" w:cs="Arial"/>
          <w:sz w:val="24"/>
          <w:szCs w:val="24"/>
          <w:lang w:eastAsia="es-MX"/>
        </w:rPr>
      </w:pPr>
    </w:p>
    <w:p w14:paraId="23221032" w14:textId="18176639" w:rsidR="00B11FEB" w:rsidRPr="00A84438" w:rsidRDefault="00B11FEB" w:rsidP="00B11FEB">
      <w:pPr>
        <w:spacing w:after="0" w:line="360" w:lineRule="auto"/>
        <w:jc w:val="both"/>
        <w:rPr>
          <w:rFonts w:ascii="Palatino Linotype" w:hAnsi="Palatino Linotype" w:cs="Arial"/>
          <w:sz w:val="24"/>
          <w:szCs w:val="24"/>
          <w:lang w:eastAsia="es-MX"/>
        </w:rPr>
      </w:pPr>
      <w:bookmarkStart w:id="3" w:name="_Hlk81604758"/>
      <w:r>
        <w:rPr>
          <w:rFonts w:ascii="Palatino Linotype" w:hAnsi="Palatino Linotype" w:cs="Arial"/>
          <w:sz w:val="24"/>
          <w:szCs w:val="24"/>
          <w:lang w:eastAsia="es-MX"/>
        </w:rPr>
        <w:t xml:space="preserve">Por lo que en esa tesitura se puede apreciar, que de acuerdo a la multicitada Ley, </w:t>
      </w:r>
      <w:r w:rsidR="004A7619">
        <w:rPr>
          <w:rFonts w:ascii="Palatino Linotype" w:hAnsi="Palatino Linotype" w:cs="Arial"/>
          <w:sz w:val="24"/>
          <w:szCs w:val="24"/>
          <w:lang w:eastAsia="es-MX"/>
        </w:rPr>
        <w:t xml:space="preserve">el cargo que hoy ostenta la Coordinadora de Protección Civil requiere contar con </w:t>
      </w:r>
      <w:r w:rsidR="004A7619" w:rsidRPr="004A7619">
        <w:rPr>
          <w:rFonts w:ascii="Palatino Linotype" w:hAnsi="Palatino Linotype" w:cs="Arial"/>
          <w:sz w:val="24"/>
          <w:szCs w:val="24"/>
          <w:u w:val="single"/>
          <w:lang w:eastAsia="es-MX"/>
        </w:rPr>
        <w:t>título profesional o experiencia mínima de un año en la materia</w:t>
      </w:r>
      <w:r w:rsidR="004A7619">
        <w:rPr>
          <w:rFonts w:ascii="Palatino Linotype" w:hAnsi="Palatino Linotype" w:cs="Arial"/>
          <w:sz w:val="24"/>
          <w:szCs w:val="24"/>
          <w:lang w:eastAsia="es-MX"/>
        </w:rPr>
        <w:t xml:space="preserve">, asimismo señala que es obligatoriedad contar con la </w:t>
      </w:r>
      <w:r w:rsidR="004A7619" w:rsidRPr="004A7619">
        <w:rPr>
          <w:rFonts w:ascii="Palatino Linotype" w:hAnsi="Palatino Linotype" w:cs="Arial"/>
          <w:sz w:val="24"/>
          <w:szCs w:val="24"/>
          <w:u w:val="single"/>
          <w:lang w:eastAsia="es-MX"/>
        </w:rPr>
        <w:t>certificación de competencia laboral en la materia del cargo que se desempeñará  para poder desempeñar el cargo</w:t>
      </w:r>
      <w:r w:rsidR="004A7619">
        <w:rPr>
          <w:rFonts w:ascii="Palatino Linotype" w:hAnsi="Palatino Linotype" w:cs="Arial"/>
          <w:sz w:val="24"/>
          <w:szCs w:val="24"/>
          <w:lang w:eastAsia="es-MX"/>
        </w:rPr>
        <w:t xml:space="preserve"> que le fuera conferido, por lo que atento a lo anterior, resulta dable ordenar haga entrega a la particular de los documentos señalados</w:t>
      </w:r>
      <w:r>
        <w:rPr>
          <w:rFonts w:ascii="Palatino Linotype" w:hAnsi="Palatino Linotype" w:cs="Arial"/>
          <w:sz w:val="24"/>
          <w:szCs w:val="24"/>
          <w:lang w:eastAsia="es-MX"/>
        </w:rPr>
        <w:t>.</w:t>
      </w:r>
      <w:bookmarkEnd w:id="3"/>
    </w:p>
    <w:p w14:paraId="6E56BB56" w14:textId="3F52220F" w:rsidR="00CF1E50" w:rsidRDefault="00CF1E50" w:rsidP="00B9413D">
      <w:pPr>
        <w:spacing w:before="120" w:after="120" w:line="240" w:lineRule="auto"/>
        <w:ind w:right="567"/>
        <w:jc w:val="both"/>
        <w:rPr>
          <w:rFonts w:ascii="Palatino Linotype" w:hAnsi="Palatino Linotype" w:cs="Arial"/>
          <w:i/>
        </w:rPr>
      </w:pPr>
    </w:p>
    <w:p w14:paraId="66CF44D2" w14:textId="5B8DEF04" w:rsidR="00B9413D" w:rsidRDefault="00B9413D" w:rsidP="00B9413D">
      <w:pPr>
        <w:spacing w:before="240" w:after="240" w:line="360" w:lineRule="auto"/>
        <w:jc w:val="both"/>
        <w:rPr>
          <w:rFonts w:ascii="Palatino Linotype" w:hAnsi="Palatino Linotype" w:cs="Arial"/>
          <w:sz w:val="24"/>
        </w:rPr>
      </w:pPr>
      <w:r w:rsidRPr="00A3556F">
        <w:rPr>
          <w:rFonts w:ascii="Palatino Linotype" w:hAnsi="Palatino Linotype" w:cs="Arial"/>
          <w:sz w:val="24"/>
        </w:rPr>
        <w:t xml:space="preserve">Derivado de que el Sujeto Obligado, no cuente con la información solicitada, en cuanto a </w:t>
      </w:r>
      <w:r w:rsidRPr="00A3556F">
        <w:rPr>
          <w:rFonts w:ascii="Palatino Linotype" w:hAnsi="Palatino Linotype" w:cs="Arial"/>
          <w:sz w:val="24"/>
          <w:szCs w:val="24"/>
          <w:u w:val="single"/>
          <w:lang w:eastAsia="es-MX"/>
        </w:rPr>
        <w:t xml:space="preserve">certificación de competencia laboral en la materia del cargo </w:t>
      </w:r>
      <w:r w:rsidRPr="00A3556F">
        <w:rPr>
          <w:rFonts w:ascii="Palatino Linotype" w:hAnsi="Palatino Linotype" w:cs="Arial"/>
          <w:sz w:val="24"/>
        </w:rPr>
        <w:t xml:space="preserve">deberá elaborar el acuerdo que contenga </w:t>
      </w:r>
      <w:r w:rsidRPr="00A3556F">
        <w:rPr>
          <w:rFonts w:ascii="Palatino Linotype" w:hAnsi="Palatino Linotype" w:cs="Arial"/>
          <w:b/>
          <w:sz w:val="24"/>
          <w:u w:val="single"/>
        </w:rPr>
        <w:t>la declaratoria de la inexistencia</w:t>
      </w:r>
      <w:r w:rsidRPr="00A3556F">
        <w:rPr>
          <w:rFonts w:ascii="Palatino Linotype" w:hAnsi="Palatino Linotype" w:cs="Arial"/>
          <w:sz w:val="24"/>
        </w:rPr>
        <w:t xml:space="preserve"> en el que se expongan las razones por las que se buscó la información, las áreas en las que se instruyó la búsqueda, los criterios y los métodos de búsqueda utilizados, así como las respuestas otorgadas por los Servidores Públicos Habilitados y, en general, todas aquéllas circunstancias de modo, tiempo y lugar que se tomaron en cuenta para determinar que la información requerida, no obra en sus archivos. De este modo, la parte </w:t>
      </w:r>
      <w:r w:rsidRPr="00A3556F">
        <w:rPr>
          <w:rFonts w:ascii="Palatino Linotype" w:hAnsi="Palatino Linotype" w:cs="Arial"/>
          <w:b/>
          <w:sz w:val="24"/>
        </w:rPr>
        <w:t>Recurrente</w:t>
      </w:r>
      <w:r w:rsidRPr="00A3556F">
        <w:rPr>
          <w:rFonts w:ascii="Palatino Linotype" w:hAnsi="Palatino Linotype" w:cs="Arial"/>
          <w:sz w:val="24"/>
        </w:rPr>
        <w:t xml:space="preserve"> puede tener la certeza de que se hizo una búsqueda exhaustiva y, de que, se le dio la atención adecuada a su solicitud.</w:t>
      </w:r>
    </w:p>
    <w:p w14:paraId="389008E7" w14:textId="77777777" w:rsidR="00B9413D" w:rsidRPr="005E71C7" w:rsidRDefault="00B9413D" w:rsidP="00B9413D">
      <w:pPr>
        <w:spacing w:before="240" w:after="240" w:line="360" w:lineRule="auto"/>
        <w:jc w:val="both"/>
        <w:rPr>
          <w:rFonts w:ascii="Palatino Linotype" w:hAnsi="Palatino Linotype" w:cs="Arial"/>
          <w:sz w:val="24"/>
        </w:rPr>
      </w:pPr>
      <w:r w:rsidRPr="005E71C7">
        <w:rPr>
          <w:rFonts w:ascii="Palatino Linotype" w:hAnsi="Palatino Linotype" w:cs="Arial"/>
          <w:sz w:val="24"/>
        </w:rPr>
        <w:lastRenderedPageBreak/>
        <w:t>En tal caso, la declaratoria deberá realizarse conforme a lo dispuesto en los artículos 19,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14:paraId="08B24CE1" w14:textId="77777777" w:rsidR="00B9413D" w:rsidRPr="00CD6AE6" w:rsidRDefault="00B9413D" w:rsidP="00B9413D">
      <w:pPr>
        <w:spacing w:before="120" w:after="120" w:line="240" w:lineRule="auto"/>
        <w:ind w:left="567" w:right="567"/>
        <w:jc w:val="both"/>
        <w:rPr>
          <w:rFonts w:ascii="Palatino Linotype" w:hAnsi="Palatino Linotype" w:cs="Arial"/>
          <w:i/>
        </w:rPr>
      </w:pPr>
      <w:r w:rsidRPr="00CD6AE6">
        <w:rPr>
          <w:rFonts w:ascii="Palatino Linotype" w:hAnsi="Palatino Linotype" w:cs="Arial"/>
          <w:i/>
        </w:rPr>
        <w:t>“</w:t>
      </w:r>
      <w:r w:rsidRPr="00753D8A">
        <w:rPr>
          <w:rFonts w:ascii="Palatino Linotype" w:hAnsi="Palatino Linotype" w:cs="Arial"/>
          <w:b/>
          <w:i/>
        </w:rPr>
        <w:t>Artículo 19</w:t>
      </w:r>
      <w:r w:rsidRPr="00CD6AE6">
        <w:rPr>
          <w:rFonts w:ascii="Palatino Linotype" w:hAnsi="Palatino Linotype" w:cs="Arial"/>
          <w:i/>
        </w:rPr>
        <w:t xml:space="preserve">. Se presume que la información debe existir si se refiere a las facultades, competencias y funciones que los ordenamientos jurídicos aplicables otorgan a los sujetos obligados. </w:t>
      </w:r>
    </w:p>
    <w:p w14:paraId="3B3C07BD" w14:textId="77777777" w:rsidR="00B9413D" w:rsidRPr="002F404C" w:rsidRDefault="00B9413D" w:rsidP="00B9413D">
      <w:pPr>
        <w:spacing w:before="120" w:after="120" w:line="240" w:lineRule="auto"/>
        <w:ind w:left="567" w:right="567"/>
        <w:jc w:val="both"/>
        <w:rPr>
          <w:rFonts w:ascii="Palatino Linotype" w:hAnsi="Palatino Linotype" w:cs="Arial"/>
        </w:rPr>
      </w:pPr>
      <w:r w:rsidRPr="002F404C">
        <w:rPr>
          <w:rFonts w:ascii="Palatino Linotype" w:hAnsi="Palatino Linotype" w:cs="Arial"/>
        </w:rPr>
        <w:t>…</w:t>
      </w:r>
    </w:p>
    <w:p w14:paraId="0901B9C0"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 xml:space="preserve">Si el sujeto obligado, en el ejercicio de sus atribuciones, debía generar, poseer o administrar la información, pero ésta no se encuentra, el Comité de transparencia deberá emitir un acuerdo de </w:t>
      </w:r>
      <w:r w:rsidRPr="00DD2C40">
        <w:rPr>
          <w:rFonts w:ascii="Palatino Linotype" w:hAnsi="Palatino Linotype" w:cs="Arial"/>
          <w:b/>
          <w:i/>
        </w:rPr>
        <w:t>inexistencia, debidamente</w:t>
      </w:r>
      <w:r w:rsidRPr="00DD2C40">
        <w:rPr>
          <w:rFonts w:ascii="Palatino Linotype" w:hAnsi="Palatino Linotype" w:cs="Arial"/>
          <w:i/>
        </w:rPr>
        <w:t xml:space="preserve"> fundado y motivado, en el que detalle las razones del por qué no obra en sus archivos.</w:t>
      </w:r>
    </w:p>
    <w:p w14:paraId="223FB74B" w14:textId="77777777" w:rsidR="00B9413D" w:rsidRPr="00DD2C40" w:rsidRDefault="00B9413D" w:rsidP="00B9413D">
      <w:pPr>
        <w:spacing w:before="120" w:after="120" w:line="240" w:lineRule="auto"/>
        <w:ind w:left="567" w:right="567"/>
        <w:jc w:val="both"/>
        <w:rPr>
          <w:rFonts w:ascii="Palatino Linotype" w:hAnsi="Palatino Linotype" w:cs="Arial"/>
          <w:i/>
        </w:rPr>
      </w:pPr>
      <w:r w:rsidRPr="00753D8A">
        <w:rPr>
          <w:rFonts w:ascii="Palatino Linotype" w:hAnsi="Palatino Linotype" w:cs="Arial"/>
          <w:b/>
          <w:i/>
        </w:rPr>
        <w:t>Artículo 47</w:t>
      </w:r>
      <w:r w:rsidRPr="00DD2C40">
        <w:rPr>
          <w:rFonts w:ascii="Palatino Linotype" w:hAnsi="Palatino Linotype" w:cs="Arial"/>
          <w:i/>
        </w:rPr>
        <w:t>. El Comité de Transparencia será la autoridad máxima al interior del sujeto obligado en materia del derecho de acceso a la información.</w:t>
      </w:r>
    </w:p>
    <w:p w14:paraId="01678919"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7C03372E"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El Comité se reunirá en sesión ordinaria o extraordinaria las veces que estime necesario. El tipo de sesión se precisará en la convocatoria emitida.</w:t>
      </w:r>
    </w:p>
    <w:p w14:paraId="2268DB45"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Los integrantes del Comité de Transparencia tendrán acceso a la información para determinar su clasificación, conforme a la normatividad aplicable previamente establecida por los sujetos obligados para el resguardo o salvaguarda de la información.</w:t>
      </w:r>
    </w:p>
    <w:p w14:paraId="2BB0B950"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En las sesiones y trabajos del Comité, podrán participar como invitados permanentes, los representantes de las áreas que decida el Comité, y contará con derecho de voz, pero no voto.</w:t>
      </w:r>
    </w:p>
    <w:p w14:paraId="35C20456"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Los titulares de las unidades administrativas que propongan la reserva, confidencialidad o declaren la inexistencia de información, acudirán a las sesiones de dicho Comité donde se discuta la propuesta correspondiente.</w:t>
      </w:r>
    </w:p>
    <w:p w14:paraId="6F2D1BA6" w14:textId="77777777" w:rsidR="00B9413D" w:rsidRPr="002324EE" w:rsidRDefault="00B9413D" w:rsidP="00B9413D">
      <w:pPr>
        <w:spacing w:before="120" w:after="120" w:line="240" w:lineRule="auto"/>
        <w:ind w:left="567" w:right="567"/>
        <w:jc w:val="both"/>
        <w:rPr>
          <w:rFonts w:ascii="Palatino Linotype" w:hAnsi="Palatino Linotype" w:cs="Arial"/>
          <w:b/>
          <w:i/>
        </w:rPr>
      </w:pPr>
      <w:r w:rsidRPr="002324EE">
        <w:rPr>
          <w:rFonts w:ascii="Palatino Linotype" w:hAnsi="Palatino Linotype" w:cs="Arial"/>
          <w:b/>
          <w:i/>
        </w:rPr>
        <w:t>Artículo 49. Los Comités de Transparencia tendrán las siguientes atribuciones:</w:t>
      </w:r>
    </w:p>
    <w:p w14:paraId="308AA94A"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w:t>
      </w:r>
    </w:p>
    <w:p w14:paraId="528D4AA2"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lastRenderedPageBreak/>
        <w:t>II. Confirmar, modificar o revocar las determinaciones que en materia de ampliación del plazo de respuesta, clasificación de la información y declaración de inexistencia o de incompetencia realicen los titulares de las áreas de los sujetos obligados;</w:t>
      </w:r>
    </w:p>
    <w:p w14:paraId="1174FF06"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w:t>
      </w:r>
    </w:p>
    <w:p w14:paraId="5068384F"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XIII. Dictaminar las declaratorias de inexistencia de la información que les remitan las unidades administrativas y resolver en consecuencia;</w:t>
      </w:r>
    </w:p>
    <w:p w14:paraId="49451234" w14:textId="77777777" w:rsidR="00B9413D"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w:t>
      </w:r>
    </w:p>
    <w:p w14:paraId="79D8371E" w14:textId="77777777" w:rsidR="00B9413D" w:rsidRPr="00DD2C40" w:rsidRDefault="00B9413D" w:rsidP="00B9413D">
      <w:pPr>
        <w:spacing w:before="120" w:after="120" w:line="240" w:lineRule="auto"/>
        <w:ind w:left="567" w:right="567"/>
        <w:jc w:val="both"/>
        <w:rPr>
          <w:rFonts w:ascii="Palatino Linotype" w:hAnsi="Palatino Linotype" w:cs="Arial"/>
          <w:i/>
        </w:rPr>
      </w:pPr>
      <w:r w:rsidRPr="00753D8A">
        <w:rPr>
          <w:rFonts w:ascii="Palatino Linotype" w:hAnsi="Palatino Linotype" w:cs="Arial"/>
          <w:b/>
          <w:i/>
        </w:rPr>
        <w:t>Artículo 169</w:t>
      </w:r>
      <w:r w:rsidRPr="00DD2C40">
        <w:rPr>
          <w:rFonts w:ascii="Palatino Linotype" w:hAnsi="Palatino Linotype" w:cs="Arial"/>
          <w:i/>
        </w:rPr>
        <w:t>. Cuando la información no se encuentre en los archivos del sujeto obligado, el Comité de Transparencia:</w:t>
      </w:r>
    </w:p>
    <w:p w14:paraId="76C77F1E"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 Analizará el caso y tomará las medidas necesarias para localizar la información;</w:t>
      </w:r>
    </w:p>
    <w:p w14:paraId="5E64A09A"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II. Expedirá una resolución que confirme la inexistencia del documento;</w:t>
      </w:r>
    </w:p>
    <w:p w14:paraId="557213C7"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46D9F59"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IV. Notificará al órgano interno de control o equivalente del sujeto obligado quien, en su caso, deberá iniciar el procedimiento de responsabilidad administrativa que corresponda.</w:t>
      </w:r>
    </w:p>
    <w:p w14:paraId="4C86DBF1" w14:textId="77777777" w:rsidR="00B9413D" w:rsidRPr="00DD2C40"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14:paraId="6CB098BF" w14:textId="77777777" w:rsidR="00B9413D" w:rsidRDefault="00B9413D" w:rsidP="00B9413D">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Este plazo podrá ampliarse hasta por otros siete días hábiles, siempre que existan razones para ello, debiendo notificarse por escrito al solicitante.</w:t>
      </w:r>
    </w:p>
    <w:p w14:paraId="4DE0BC51" w14:textId="77777777" w:rsidR="00B9413D" w:rsidRDefault="00B9413D" w:rsidP="00B9413D">
      <w:pPr>
        <w:spacing w:before="120" w:after="120" w:line="240" w:lineRule="auto"/>
        <w:ind w:left="567" w:right="567"/>
        <w:jc w:val="both"/>
        <w:rPr>
          <w:rFonts w:ascii="Palatino Linotype" w:hAnsi="Palatino Linotype" w:cs="Arial"/>
          <w:i/>
        </w:rPr>
      </w:pPr>
      <w:r w:rsidRPr="00753D8A">
        <w:rPr>
          <w:rFonts w:ascii="Palatino Linotype" w:hAnsi="Palatino Linotype" w:cs="Arial"/>
          <w:b/>
          <w:i/>
        </w:rPr>
        <w:t>Artículo 170</w:t>
      </w:r>
      <w:r w:rsidRPr="00DD2C40">
        <w:rPr>
          <w:rFonts w:ascii="Palatino Linotype" w:hAnsi="Palatino Linotype" w:cs="Arial"/>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4CF17982" w14:textId="77777777" w:rsidR="00B9413D" w:rsidRPr="00B9413D" w:rsidRDefault="00B9413D" w:rsidP="00B9413D">
      <w:pPr>
        <w:spacing w:before="120" w:after="120" w:line="240" w:lineRule="auto"/>
        <w:ind w:right="567"/>
        <w:jc w:val="both"/>
        <w:rPr>
          <w:rFonts w:ascii="Palatino Linotype" w:hAnsi="Palatino Linotype" w:cs="Arial"/>
          <w:iCs/>
        </w:rPr>
      </w:pPr>
    </w:p>
    <w:p w14:paraId="16DFD68E" w14:textId="77777777" w:rsidR="00D46199" w:rsidRDefault="00D46199" w:rsidP="002D7D6A">
      <w:pPr>
        <w:pStyle w:val="Sinespaciado"/>
        <w:tabs>
          <w:tab w:val="left" w:pos="8505"/>
        </w:tabs>
        <w:spacing w:line="360" w:lineRule="auto"/>
        <w:jc w:val="both"/>
        <w:rPr>
          <w:rFonts w:ascii="Palatino Linotype" w:hAnsi="Palatino Linotype"/>
          <w:lang w:val="es-ES"/>
        </w:rPr>
      </w:pPr>
    </w:p>
    <w:p w14:paraId="00E8C9F0" w14:textId="2436BDC9" w:rsidR="002D7D6A" w:rsidRDefault="004A7619" w:rsidP="002D7D6A">
      <w:pPr>
        <w:pStyle w:val="Sinespaciado"/>
        <w:tabs>
          <w:tab w:val="left" w:pos="8505"/>
        </w:tabs>
        <w:spacing w:line="360" w:lineRule="auto"/>
        <w:jc w:val="both"/>
        <w:rPr>
          <w:rFonts w:ascii="Palatino Linotype" w:hAnsi="Palatino Linotype"/>
        </w:rPr>
      </w:pPr>
      <w:r>
        <w:rPr>
          <w:rFonts w:ascii="Palatino Linotype" w:hAnsi="Palatino Linotype"/>
          <w:lang w:val="es-ES"/>
        </w:rPr>
        <w:t>Finalmente</w:t>
      </w:r>
      <w:r w:rsidR="002D7D6A">
        <w:rPr>
          <w:rFonts w:ascii="Palatino Linotype" w:hAnsi="Palatino Linotype"/>
          <w:lang w:val="es-ES"/>
        </w:rPr>
        <w:t>,</w:t>
      </w:r>
      <w:r>
        <w:rPr>
          <w:rFonts w:ascii="Palatino Linotype" w:hAnsi="Palatino Linotype"/>
          <w:lang w:val="es-ES"/>
        </w:rPr>
        <w:t xml:space="preserve"> </w:t>
      </w:r>
      <w:r w:rsidR="00203A67">
        <w:rPr>
          <w:rFonts w:ascii="Palatino Linotype" w:hAnsi="Palatino Linotype"/>
          <w:lang w:val="es-ES"/>
        </w:rPr>
        <w:t>en relación con</w:t>
      </w:r>
      <w:r>
        <w:rPr>
          <w:rFonts w:ascii="Palatino Linotype" w:hAnsi="Palatino Linotype"/>
          <w:lang w:val="es-ES"/>
        </w:rPr>
        <w:t xml:space="preserve"> </w:t>
      </w:r>
      <w:r w:rsidRPr="00203A67">
        <w:rPr>
          <w:rFonts w:ascii="Palatino Linotype" w:hAnsi="Palatino Linotype"/>
          <w:b/>
          <w:bCs/>
          <w:lang w:val="es-ES"/>
        </w:rPr>
        <w:t xml:space="preserve">la </w:t>
      </w:r>
      <w:r w:rsidRPr="00203A67">
        <w:rPr>
          <w:rFonts w:ascii="Palatino Linotype" w:hAnsi="Palatino Linotype"/>
          <w:b/>
          <w:bCs/>
          <w:u w:val="single"/>
          <w:lang w:val="es-ES"/>
        </w:rPr>
        <w:t>categoría con la que fue contratada y el sueldo que recibe mensual</w:t>
      </w:r>
      <w:r>
        <w:rPr>
          <w:rFonts w:ascii="Palatino Linotype" w:hAnsi="Palatino Linotype"/>
          <w:lang w:val="es-ES"/>
        </w:rPr>
        <w:t xml:space="preserve">, </w:t>
      </w:r>
      <w:r w:rsidR="002D7D6A">
        <w:rPr>
          <w:rFonts w:ascii="Palatino Linotype" w:hAnsi="Palatino Linotype"/>
        </w:rPr>
        <w:t xml:space="preserve">se tienen por colmados, en virtud de que fueron atendidos por </w:t>
      </w:r>
      <w:r w:rsidR="002D7D6A" w:rsidRPr="002D7D6A">
        <w:rPr>
          <w:rFonts w:ascii="Palatino Linotype" w:hAnsi="Palatino Linotype"/>
        </w:rPr>
        <w:t xml:space="preserve">El Sujeto </w:t>
      </w:r>
      <w:r w:rsidR="002D7D6A" w:rsidRPr="002D7D6A">
        <w:rPr>
          <w:rFonts w:ascii="Palatino Linotype" w:hAnsi="Palatino Linotype"/>
        </w:rPr>
        <w:lastRenderedPageBreak/>
        <w:t>Obligado</w:t>
      </w:r>
      <w:r w:rsidR="002D7D6A">
        <w:rPr>
          <w:rFonts w:ascii="Palatino Linotype" w:hAnsi="Palatino Linotype"/>
          <w:b/>
          <w:bCs/>
        </w:rPr>
        <w:t xml:space="preserve">, </w:t>
      </w:r>
      <w:r w:rsidR="002D7D6A">
        <w:rPr>
          <w:rFonts w:ascii="Palatino Linotype" w:hAnsi="Palatino Linotype"/>
        </w:rPr>
        <w:t>y consentidos por La</w:t>
      </w:r>
      <w:r w:rsidR="002D7D6A" w:rsidRPr="00D77C91">
        <w:rPr>
          <w:rFonts w:ascii="Palatino Linotype" w:hAnsi="Palatino Linotype"/>
          <w:b/>
          <w:bCs/>
        </w:rPr>
        <w:t xml:space="preserve"> </w:t>
      </w:r>
      <w:r w:rsidR="002D7D6A" w:rsidRPr="002D7D6A">
        <w:rPr>
          <w:rFonts w:ascii="Palatino Linotype" w:hAnsi="Palatino Linotype"/>
        </w:rPr>
        <w:t>Recurrente</w:t>
      </w:r>
      <w:r w:rsidR="002D7D6A" w:rsidRPr="00D77C91">
        <w:rPr>
          <w:rFonts w:ascii="Palatino Linotype" w:hAnsi="Palatino Linotype"/>
          <w:b/>
          <w:bCs/>
        </w:rPr>
        <w:t>,</w:t>
      </w:r>
      <w:r w:rsidR="002D7D6A">
        <w:rPr>
          <w:rFonts w:ascii="Palatino Linotype" w:hAnsi="Palatino Linotype"/>
        </w:rPr>
        <w:t xml:space="preserve"> al no formar parte de sus razones o motivos de inconformidad. </w:t>
      </w:r>
    </w:p>
    <w:p w14:paraId="22515438" w14:textId="3FEA6F6C" w:rsidR="002D7D6A" w:rsidRDefault="002D7D6A" w:rsidP="002D7D6A">
      <w:pPr>
        <w:pStyle w:val="Sinespaciado"/>
        <w:tabs>
          <w:tab w:val="left" w:pos="8505"/>
        </w:tabs>
        <w:spacing w:line="360" w:lineRule="auto"/>
        <w:jc w:val="both"/>
        <w:rPr>
          <w:rFonts w:ascii="Palatino Linotype" w:hAnsi="Palatino Linotype"/>
        </w:rPr>
      </w:pPr>
    </w:p>
    <w:p w14:paraId="57499E55" w14:textId="77777777" w:rsidR="00BA78D5" w:rsidRDefault="00BA78D5" w:rsidP="00BA78D5">
      <w:pPr>
        <w:spacing w:after="0" w:line="360" w:lineRule="auto"/>
        <w:jc w:val="both"/>
        <w:rPr>
          <w:rFonts w:ascii="Palatino Linotype" w:hAnsi="Palatino Linotype" w:cs="Arial"/>
          <w:sz w:val="24"/>
        </w:rPr>
      </w:pPr>
    </w:p>
    <w:p w14:paraId="3E4C0D5A" w14:textId="77777777" w:rsidR="00BA78D5" w:rsidRPr="00850407" w:rsidRDefault="00BA78D5" w:rsidP="00BA78D5">
      <w:pPr>
        <w:pStyle w:val="Prrafodelista"/>
        <w:numPr>
          <w:ilvl w:val="0"/>
          <w:numId w:val="11"/>
        </w:numPr>
        <w:spacing w:line="360" w:lineRule="auto"/>
        <w:jc w:val="both"/>
        <w:rPr>
          <w:rFonts w:ascii="Palatino Linotype" w:hAnsi="Palatino Linotype"/>
          <w:b/>
          <w:sz w:val="28"/>
        </w:rPr>
      </w:pPr>
      <w:r w:rsidRPr="00850407">
        <w:rPr>
          <w:rFonts w:ascii="Palatino Linotype" w:hAnsi="Palatino Linotype"/>
          <w:b/>
          <w:sz w:val="28"/>
        </w:rPr>
        <w:t>Versión Pública</w:t>
      </w:r>
    </w:p>
    <w:p w14:paraId="06A913CF" w14:textId="77777777" w:rsidR="00BA78D5" w:rsidRPr="001571EB" w:rsidRDefault="00BA78D5" w:rsidP="00BA78D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F69A512" w14:textId="77777777" w:rsidR="00BA78D5" w:rsidRPr="00E60DEF" w:rsidRDefault="00BA78D5" w:rsidP="00BA78D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2EE7836" w14:textId="77777777" w:rsidR="00BA78D5" w:rsidRPr="00E60DEF" w:rsidRDefault="00BA78D5" w:rsidP="00BA78D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1866CD6" w14:textId="77777777" w:rsidR="00BA78D5" w:rsidRPr="001571EB" w:rsidRDefault="00BA78D5" w:rsidP="00BA78D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D0A1095" w14:textId="77777777" w:rsidR="00BA78D5" w:rsidRPr="001571EB" w:rsidRDefault="00BA78D5" w:rsidP="00BA78D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62AD882" w14:textId="77777777" w:rsidR="00BA78D5" w:rsidRPr="001571EB" w:rsidRDefault="00BA78D5" w:rsidP="00BA78D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4C0B0EE" w14:textId="77777777" w:rsidR="00BA78D5" w:rsidRPr="001571EB" w:rsidRDefault="00BA78D5" w:rsidP="00BA78D5">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F507768" w14:textId="77777777" w:rsidR="00BA78D5" w:rsidRPr="001571EB" w:rsidRDefault="00BA78D5" w:rsidP="00BA78D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D01CA51" w14:textId="77777777" w:rsidR="00BA78D5" w:rsidRPr="001571EB" w:rsidRDefault="00BA78D5" w:rsidP="00BA78D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8BB50E1" w14:textId="77777777" w:rsidR="00BA78D5" w:rsidRPr="001571EB" w:rsidRDefault="00BA78D5" w:rsidP="00BA78D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51A9E35" w14:textId="77777777" w:rsidR="00BA78D5" w:rsidRPr="00E60DEF" w:rsidRDefault="00BA78D5" w:rsidP="00BA78D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9342243" w14:textId="77777777" w:rsidR="00BA78D5" w:rsidRPr="001571EB" w:rsidRDefault="00BA78D5" w:rsidP="00BA78D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0131100" w14:textId="77777777" w:rsidR="00BA78D5" w:rsidRPr="00E60DEF" w:rsidRDefault="00BA78D5" w:rsidP="00BA78D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67FEA5D" w14:textId="77777777" w:rsidR="00BA78D5" w:rsidRPr="001571EB" w:rsidRDefault="00BA78D5" w:rsidP="00BA78D5">
      <w:pPr>
        <w:spacing w:line="240" w:lineRule="auto"/>
        <w:ind w:left="851" w:right="851"/>
        <w:jc w:val="both"/>
        <w:rPr>
          <w:rFonts w:ascii="Palatino Linotype" w:hAnsi="Palatino Linotype" w:cs="Arial"/>
          <w:b/>
          <w:i/>
          <w:u w:val="single"/>
        </w:rPr>
      </w:pPr>
    </w:p>
    <w:p w14:paraId="544EE8EC" w14:textId="77777777" w:rsidR="00BA78D5" w:rsidRPr="001571EB" w:rsidRDefault="00BA78D5" w:rsidP="00BA78D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w:t>
      </w:r>
      <w:r w:rsidRPr="001571EB">
        <w:rPr>
          <w:rFonts w:ascii="Palatino Linotype" w:hAnsi="Palatino Linotype" w:cs="Arial"/>
          <w:sz w:val="24"/>
          <w:szCs w:val="24"/>
        </w:rPr>
        <w:lastRenderedPageBreak/>
        <w:t>público  o aquellos que no reciban recursos públicos, entre otros considerados como datos personales en términos de la normatividad aplicable.</w:t>
      </w:r>
    </w:p>
    <w:p w14:paraId="724A783A" w14:textId="77777777" w:rsidR="00BA78D5" w:rsidRPr="001571EB" w:rsidRDefault="00BA78D5" w:rsidP="00BA78D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DF348C0" w14:textId="77777777" w:rsidR="00BA78D5" w:rsidRPr="001571EB" w:rsidRDefault="00BA78D5" w:rsidP="00BA78D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93AB501" w14:textId="77777777" w:rsidR="00BA78D5" w:rsidRPr="001571EB" w:rsidRDefault="00BA78D5" w:rsidP="00BA78D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C3EDD9B" w14:textId="77777777" w:rsidR="00BA78D5" w:rsidRPr="001571EB" w:rsidRDefault="00BA78D5" w:rsidP="00BA78D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62C8288C" w14:textId="77777777" w:rsidR="00BA78D5" w:rsidRPr="001571EB" w:rsidRDefault="00BA78D5" w:rsidP="00BA78D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3C86744" w14:textId="77777777" w:rsidR="00BA78D5" w:rsidRPr="001571EB" w:rsidRDefault="00BA78D5" w:rsidP="00BA78D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A2E5E77" w14:textId="77777777" w:rsidR="00BA78D5" w:rsidRPr="001571EB" w:rsidRDefault="00BA78D5" w:rsidP="00BA78D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FEACF00" w14:textId="77777777" w:rsidR="00BA78D5" w:rsidRPr="001571EB" w:rsidRDefault="00BA78D5" w:rsidP="00BA78D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7E140FAF" w14:textId="77777777" w:rsidR="00BA78D5" w:rsidRPr="001571EB" w:rsidRDefault="00BA78D5" w:rsidP="00BA78D5">
      <w:pPr>
        <w:autoSpaceDE w:val="0"/>
        <w:autoSpaceDN w:val="0"/>
        <w:adjustRightInd w:val="0"/>
        <w:spacing w:before="120" w:after="120"/>
        <w:ind w:left="567" w:right="850"/>
        <w:jc w:val="both"/>
        <w:rPr>
          <w:rFonts w:ascii="Palatino Linotype" w:eastAsia="Times New Roman" w:hAnsi="Palatino Linotype" w:cs="Arial"/>
          <w:i/>
        </w:rPr>
      </w:pPr>
    </w:p>
    <w:p w14:paraId="62AAA0DC" w14:textId="77777777" w:rsidR="00BA78D5" w:rsidRPr="001571EB" w:rsidRDefault="00BA78D5" w:rsidP="00BA78D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6EA1487" w14:textId="77777777" w:rsidR="00BA78D5" w:rsidRPr="001571EB" w:rsidRDefault="00BA78D5" w:rsidP="00BA78D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D225B82" w14:textId="77777777" w:rsidR="00BA78D5" w:rsidRPr="001571EB" w:rsidRDefault="00BA78D5" w:rsidP="00BA78D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A1D433F" w14:textId="77777777" w:rsidR="00BA78D5" w:rsidRPr="001571EB" w:rsidRDefault="00BA78D5" w:rsidP="00BA78D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FA9AA7E" w14:textId="77777777" w:rsidR="00BA78D5" w:rsidRPr="001571EB" w:rsidRDefault="00BA78D5" w:rsidP="00BA78D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AFE7F1D" w14:textId="77777777" w:rsidR="00BA78D5" w:rsidRPr="001571EB" w:rsidRDefault="00BA78D5" w:rsidP="00BA78D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05F3F1E" w14:textId="77777777" w:rsidR="00BA78D5" w:rsidRPr="001571EB" w:rsidRDefault="00BA78D5" w:rsidP="00BA78D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1055BF5" w14:textId="77777777" w:rsidR="00BA78D5" w:rsidRPr="001571EB" w:rsidRDefault="00BA78D5" w:rsidP="00BA78D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05A59BBA" w14:textId="77777777" w:rsidR="00BA78D5" w:rsidRPr="001571EB" w:rsidRDefault="00BA78D5" w:rsidP="00BA78D5">
      <w:pPr>
        <w:spacing w:after="0" w:line="360" w:lineRule="auto"/>
        <w:jc w:val="both"/>
        <w:rPr>
          <w:rFonts w:ascii="Palatino Linotype" w:hAnsi="Palatino Linotype" w:cs="Arial"/>
        </w:rPr>
      </w:pPr>
    </w:p>
    <w:p w14:paraId="3D53DA41" w14:textId="77777777" w:rsidR="00BA78D5" w:rsidRDefault="00BA78D5" w:rsidP="00BA78D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FC15794" w14:textId="77777777" w:rsidR="00BA78D5" w:rsidRDefault="00BA78D5" w:rsidP="002D7D6A">
      <w:pPr>
        <w:pStyle w:val="Sinespaciado"/>
        <w:tabs>
          <w:tab w:val="left" w:pos="8505"/>
        </w:tabs>
        <w:spacing w:line="360" w:lineRule="auto"/>
        <w:jc w:val="both"/>
        <w:rPr>
          <w:rFonts w:ascii="Palatino Linotype" w:hAnsi="Palatino Linotype"/>
        </w:rPr>
      </w:pPr>
    </w:p>
    <w:p w14:paraId="79E1DE3A" w14:textId="32B9C07C" w:rsidR="00C7585E" w:rsidRPr="00AC5BF2" w:rsidRDefault="00C7585E" w:rsidP="002D7D6A">
      <w:pPr>
        <w:pStyle w:val="Sinespaciado"/>
        <w:tabs>
          <w:tab w:val="left" w:pos="8505"/>
        </w:tabs>
        <w:spacing w:line="360" w:lineRule="auto"/>
        <w:jc w:val="both"/>
        <w:rPr>
          <w:rFonts w:ascii="Palatino Linotype" w:hAnsi="Palatino Linotype" w:cs="Arial"/>
        </w:rPr>
      </w:pPr>
      <w:r w:rsidRPr="00AC5BF2">
        <w:rPr>
          <w:rFonts w:ascii="Palatino Linotype" w:hAnsi="Palatino Linotype" w:cs="Arial"/>
        </w:rPr>
        <w:t xml:space="preserve">Así, en mérito de lo expuesto en líneas anteriores </w:t>
      </w:r>
      <w:r w:rsidRPr="00AC5BF2">
        <w:rPr>
          <w:rFonts w:ascii="Palatino Linotype" w:hAnsi="Palatino Linotype"/>
          <w:noProof/>
          <w:lang w:eastAsia="es-MX"/>
        </w:rPr>
        <w:t xml:space="preserve">resultan </w:t>
      </w:r>
      <w:r>
        <w:rPr>
          <w:rFonts w:ascii="Palatino Linotype" w:hAnsi="Palatino Linotype"/>
          <w:noProof/>
          <w:lang w:eastAsia="es-MX"/>
        </w:rPr>
        <w:t xml:space="preserve">parcialmente </w:t>
      </w:r>
      <w:r w:rsidRPr="00FC3A41">
        <w:rPr>
          <w:rFonts w:ascii="Palatino Linotype" w:hAnsi="Palatino Linotype"/>
          <w:noProof/>
          <w:lang w:eastAsia="es-MX"/>
        </w:rPr>
        <w:t>fundadas</w:t>
      </w:r>
      <w:r w:rsidRPr="00AC5BF2">
        <w:rPr>
          <w:rFonts w:ascii="Palatino Linotype" w:hAnsi="Palatino Linotype"/>
          <w:noProof/>
          <w:lang w:eastAsia="es-MX"/>
        </w:rPr>
        <w:t xml:space="preserve"> las razones o motivos de inconformidad que arguye </w:t>
      </w:r>
      <w:r>
        <w:rPr>
          <w:rFonts w:ascii="Palatino Linotype" w:hAnsi="Palatino Linotype"/>
          <w:noProof/>
          <w:lang w:eastAsia="es-MX"/>
        </w:rPr>
        <w:t>la parte</w:t>
      </w:r>
      <w:r w:rsidRPr="00AC5BF2">
        <w:rPr>
          <w:rFonts w:ascii="Palatino Linotype" w:hAnsi="Palatino Linotype"/>
          <w:b/>
          <w:noProof/>
          <w:lang w:eastAsia="es-MX"/>
        </w:rPr>
        <w:t xml:space="preserve"> Recurrente</w:t>
      </w:r>
      <w:r w:rsidRPr="00AC5BF2">
        <w:rPr>
          <w:rFonts w:ascii="Palatino Linotype" w:hAnsi="Palatino Linotype"/>
          <w:noProof/>
          <w:lang w:eastAsia="es-MX"/>
        </w:rPr>
        <w:t xml:space="preserve">, </w:t>
      </w:r>
      <w:r w:rsidRPr="00AC5BF2">
        <w:rPr>
          <w:rFonts w:ascii="Palatino Linotype" w:hAnsi="Palatino Linotype" w:cs="Arial"/>
        </w:rPr>
        <w:t>por ello con fundamento en el artículo 186, fracción I</w:t>
      </w:r>
      <w:r>
        <w:rPr>
          <w:rFonts w:ascii="Palatino Linotype" w:hAnsi="Palatino Linotype" w:cs="Arial"/>
        </w:rPr>
        <w:t>I</w:t>
      </w:r>
      <w:r w:rsidRPr="00AC5BF2">
        <w:rPr>
          <w:rFonts w:ascii="Palatino Linotype" w:hAnsi="Palatino Linotype" w:cs="Arial"/>
        </w:rPr>
        <w:t xml:space="preserve">I, de la Ley de Transparencia y Acceso a la Información Pública del Estado de México y Municipios, se </w:t>
      </w:r>
      <w:r>
        <w:rPr>
          <w:rFonts w:ascii="Palatino Linotype" w:hAnsi="Palatino Linotype" w:cs="Arial"/>
          <w:b/>
        </w:rPr>
        <w:t>MODIFICA</w:t>
      </w:r>
      <w:r w:rsidRPr="00AC5BF2">
        <w:rPr>
          <w:rFonts w:ascii="Palatino Linotype" w:hAnsi="Palatino Linotype" w:cs="Arial"/>
        </w:rPr>
        <w:t xml:space="preserve"> la</w:t>
      </w:r>
      <w:r>
        <w:rPr>
          <w:rFonts w:ascii="Palatino Linotype" w:hAnsi="Palatino Linotype" w:cs="Arial"/>
        </w:rPr>
        <w:t xml:space="preserve"> respuesta</w:t>
      </w:r>
      <w:r w:rsidRPr="00AC5BF2">
        <w:rPr>
          <w:rFonts w:ascii="Palatino Linotype" w:hAnsi="Palatino Linotype" w:cs="Arial"/>
        </w:rPr>
        <w:t xml:space="preserve"> a </w:t>
      </w:r>
      <w:r w:rsidRPr="00AC5BF2">
        <w:rPr>
          <w:rFonts w:ascii="Palatino Linotype" w:hAnsi="Palatino Linotype" w:cs="Arial"/>
        </w:rPr>
        <w:lastRenderedPageBreak/>
        <w:t xml:space="preserve">la solicitud de información pública </w:t>
      </w:r>
      <w:r w:rsidRPr="00FC0369">
        <w:rPr>
          <w:rFonts w:ascii="Palatino Linotype" w:hAnsi="Palatino Linotype" w:cs="Arial"/>
          <w:b/>
        </w:rPr>
        <w:t>00</w:t>
      </w:r>
      <w:r w:rsidR="00BA78D5">
        <w:rPr>
          <w:rFonts w:ascii="Palatino Linotype" w:hAnsi="Palatino Linotype" w:cs="Arial"/>
          <w:b/>
        </w:rPr>
        <w:t>539</w:t>
      </w:r>
      <w:r w:rsidRPr="00FC0369">
        <w:rPr>
          <w:rFonts w:ascii="Palatino Linotype" w:hAnsi="Palatino Linotype" w:cs="Arial"/>
          <w:b/>
        </w:rPr>
        <w:t>/</w:t>
      </w:r>
      <w:r w:rsidR="00BA78D5">
        <w:rPr>
          <w:rFonts w:ascii="Palatino Linotype" w:hAnsi="Palatino Linotype" w:cs="Arial"/>
          <w:b/>
        </w:rPr>
        <w:t>TOLUC</w:t>
      </w:r>
      <w:r>
        <w:rPr>
          <w:rFonts w:ascii="Palatino Linotype" w:hAnsi="Palatino Linotype" w:cs="Arial"/>
          <w:b/>
        </w:rPr>
        <w:t>A</w:t>
      </w:r>
      <w:r w:rsidRPr="00FC0369">
        <w:rPr>
          <w:rFonts w:ascii="Palatino Linotype" w:hAnsi="Palatino Linotype" w:cs="Arial"/>
          <w:b/>
        </w:rPr>
        <w:t>/IP/2021</w:t>
      </w:r>
      <w:r w:rsidRPr="0044693A">
        <w:rPr>
          <w:rFonts w:ascii="Palatino Linotype" w:hAnsi="Palatino Linotype" w:cs="Arial"/>
        </w:rPr>
        <w:t>,</w:t>
      </w:r>
      <w:r w:rsidRPr="00AC5BF2">
        <w:rPr>
          <w:rFonts w:ascii="Palatino Linotype" w:hAnsi="Palatino Linotype" w:cs="Arial"/>
          <w:b/>
        </w:rPr>
        <w:t xml:space="preserve"> </w:t>
      </w:r>
      <w:r w:rsidRPr="00AC5BF2">
        <w:rPr>
          <w:rFonts w:ascii="Palatino Linotype" w:hAnsi="Palatino Linotype" w:cs="Arial"/>
          <w:bCs/>
        </w:rPr>
        <w:t>que ha sido materia del presente fallo</w:t>
      </w:r>
      <w:r w:rsidRPr="00AC5BF2">
        <w:rPr>
          <w:rFonts w:ascii="Palatino Linotype" w:hAnsi="Palatino Linotype" w:cs="Arial"/>
        </w:rPr>
        <w:t>.</w:t>
      </w:r>
    </w:p>
    <w:p w14:paraId="69175DF0" w14:textId="77777777" w:rsidR="00C7585E" w:rsidRDefault="00C7585E" w:rsidP="00C7585E">
      <w:pPr>
        <w:pStyle w:val="Sinespaciado"/>
        <w:spacing w:line="360" w:lineRule="auto"/>
        <w:jc w:val="both"/>
        <w:rPr>
          <w:rFonts w:ascii="Palatino Linotype" w:hAnsi="Palatino Linotype"/>
        </w:rPr>
      </w:pPr>
    </w:p>
    <w:p w14:paraId="664B911A" w14:textId="77777777" w:rsidR="00C7585E" w:rsidRDefault="00C7585E" w:rsidP="00C7585E">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7C0A8203" w14:textId="77777777" w:rsidR="00C7585E" w:rsidRDefault="00C7585E" w:rsidP="00C7585E">
      <w:pPr>
        <w:pStyle w:val="Sinespaciado"/>
        <w:spacing w:line="360" w:lineRule="auto"/>
        <w:jc w:val="both"/>
        <w:rPr>
          <w:rFonts w:ascii="Palatino Linotype" w:hAnsi="Palatino Linotype"/>
        </w:rPr>
      </w:pPr>
    </w:p>
    <w:p w14:paraId="3A2A98B0" w14:textId="77777777" w:rsidR="00C7585E" w:rsidRPr="00350442" w:rsidRDefault="00C7585E" w:rsidP="00C7585E">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0F306B7C" w14:textId="77777777" w:rsidR="00C7585E" w:rsidRPr="00350442" w:rsidRDefault="00C7585E" w:rsidP="00C7585E">
      <w:pPr>
        <w:pStyle w:val="Sinespaciado"/>
        <w:spacing w:line="360" w:lineRule="auto"/>
        <w:jc w:val="both"/>
        <w:rPr>
          <w:rFonts w:ascii="Palatino Linotype" w:hAnsi="Palatino Linotype"/>
          <w:b/>
          <w:bCs/>
          <w:spacing w:val="60"/>
          <w:lang w:val="es-ES_tradnl"/>
        </w:rPr>
      </w:pPr>
    </w:p>
    <w:p w14:paraId="4F983BD4" w14:textId="05175E2B" w:rsidR="00C7585E" w:rsidRPr="00D22D43" w:rsidRDefault="00C7585E" w:rsidP="00C7585E">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00BA78D5">
        <w:rPr>
          <w:rFonts w:ascii="Palatino Linotype" w:hAnsi="Palatino Linotype" w:cs="Arial"/>
          <w:b/>
        </w:rPr>
        <w:t>MODIFI</w:t>
      </w:r>
      <w:r>
        <w:rPr>
          <w:rFonts w:ascii="Palatino Linotype" w:hAnsi="Palatino Linotype" w:cs="Arial"/>
          <w:b/>
        </w:rPr>
        <w:t xml:space="preserve">CA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BA78D5" w:rsidRPr="00FC0369">
        <w:rPr>
          <w:rFonts w:ascii="Palatino Linotype" w:hAnsi="Palatino Linotype" w:cs="Arial"/>
          <w:b/>
        </w:rPr>
        <w:t>00</w:t>
      </w:r>
      <w:r w:rsidR="00BA78D5">
        <w:rPr>
          <w:rFonts w:ascii="Palatino Linotype" w:hAnsi="Palatino Linotype" w:cs="Arial"/>
          <w:b/>
        </w:rPr>
        <w:t>539</w:t>
      </w:r>
      <w:r w:rsidR="00BA78D5" w:rsidRPr="00FC0369">
        <w:rPr>
          <w:rFonts w:ascii="Palatino Linotype" w:hAnsi="Palatino Linotype" w:cs="Arial"/>
          <w:b/>
        </w:rPr>
        <w:t>/</w:t>
      </w:r>
      <w:r w:rsidR="00BA78D5">
        <w:rPr>
          <w:rFonts w:ascii="Palatino Linotype" w:hAnsi="Palatino Linotype" w:cs="Arial"/>
          <w:b/>
        </w:rPr>
        <w:t>TOLUCA</w:t>
      </w:r>
      <w:r w:rsidR="00BA78D5" w:rsidRPr="00FC0369">
        <w:rPr>
          <w:rFonts w:ascii="Palatino Linotype" w:hAnsi="Palatino Linotype" w:cs="Arial"/>
          <w:b/>
        </w:rPr>
        <w:t>/IP/2021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b/>
        </w:rPr>
        <w:t xml:space="preserve"> </w:t>
      </w:r>
      <w:r w:rsidR="00BA78D5" w:rsidRPr="00BA78D5">
        <w:rPr>
          <w:rFonts w:ascii="Palatino Linotype" w:hAnsi="Palatino Linotype" w:cs="Arial"/>
          <w:bCs/>
        </w:rPr>
        <w:t>parcialmente</w:t>
      </w:r>
      <w:r w:rsidR="00BA78D5">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w:t>
      </w:r>
      <w:r w:rsidR="00BA78D5">
        <w:rPr>
          <w:rFonts w:ascii="Palatino Linotype" w:hAnsi="Palatino Linotype"/>
        </w:rPr>
        <w:t>La</w:t>
      </w:r>
      <w:r>
        <w:rPr>
          <w:rFonts w:ascii="Palatino Linotype" w:hAnsi="Palatino Linotype"/>
        </w:rPr>
        <w:t xml:space="preserve">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1E3C0E4E" w14:textId="77777777" w:rsidR="00C7585E" w:rsidRDefault="00C7585E" w:rsidP="00C7585E">
      <w:pPr>
        <w:tabs>
          <w:tab w:val="left" w:pos="8647"/>
        </w:tabs>
        <w:spacing w:after="0" w:line="360" w:lineRule="auto"/>
        <w:jc w:val="both"/>
        <w:rPr>
          <w:rFonts w:ascii="Palatino Linotype" w:hAnsi="Palatino Linotype" w:cs="Arial"/>
          <w:sz w:val="24"/>
          <w:szCs w:val="24"/>
        </w:rPr>
      </w:pPr>
    </w:p>
    <w:p w14:paraId="00FD9B75" w14:textId="6B6497BB" w:rsidR="00C7585E" w:rsidRDefault="00C7585E" w:rsidP="00C7585E">
      <w:pPr>
        <w:pStyle w:val="Sinespaciado"/>
        <w:spacing w:line="360" w:lineRule="auto"/>
        <w:jc w:val="both"/>
        <w:rPr>
          <w:rFonts w:ascii="Palatino Linotype" w:hAnsi="Palatino Linotype"/>
          <w:lang w:val="es-ES_tradnl"/>
        </w:rPr>
      </w:pPr>
      <w:bookmarkStart w:id="4" w:name="_Hlk82038749"/>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w:t>
      </w:r>
      <w:r>
        <w:rPr>
          <w:rFonts w:ascii="Palatino Linotype" w:hAnsi="Palatino Linotype"/>
          <w:lang w:val="es-ES_tradnl"/>
        </w:rPr>
        <w:t>, previa búsqueda exhaustiva y razonable,</w:t>
      </w:r>
      <w:r w:rsidRPr="00A8580E">
        <w:rPr>
          <w:rFonts w:ascii="Palatino Linotype" w:hAnsi="Palatino Linotype"/>
          <w:lang w:val="es-ES_tradnl"/>
        </w:rPr>
        <w:t xml:space="preserve">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w:t>
      </w:r>
      <w:r w:rsidRPr="00667998">
        <w:rPr>
          <w:rFonts w:ascii="Palatino Linotype" w:hAnsi="Palatino Linotype" w:cs="Arial"/>
        </w:rPr>
        <w:t>Sistema de Acceso a la Información Mexiquense</w:t>
      </w:r>
      <w:r w:rsidRPr="00A8580E">
        <w:rPr>
          <w:rFonts w:ascii="Palatino Linotype" w:hAnsi="Palatino Linotype"/>
          <w:lang w:val="es-ES_tradnl"/>
        </w:rPr>
        <w:t xml:space="preserve"> </w:t>
      </w:r>
      <w:r>
        <w:rPr>
          <w:rFonts w:ascii="Palatino Linotype" w:hAnsi="Palatino Linotype"/>
          <w:lang w:val="es-ES_tradnl"/>
        </w:rPr>
        <w:t>(</w:t>
      </w:r>
      <w:r w:rsidRPr="00A8580E">
        <w:rPr>
          <w:rFonts w:ascii="Palatino Linotype" w:hAnsi="Palatino Linotype"/>
          <w:lang w:val="es-ES_tradnl"/>
        </w:rPr>
        <w:t>SAIMEX</w:t>
      </w:r>
      <w:r>
        <w:rPr>
          <w:rFonts w:ascii="Palatino Linotype" w:hAnsi="Palatino Linotype"/>
          <w:lang w:val="es-ES_tradnl"/>
        </w:rPr>
        <w:t>)</w:t>
      </w:r>
      <w:r w:rsidRPr="00A8580E">
        <w:rPr>
          <w:rFonts w:ascii="Palatino Linotype" w:hAnsi="Palatino Linotype"/>
          <w:lang w:val="es-ES_tradnl"/>
        </w:rPr>
        <w:t>,</w:t>
      </w:r>
      <w:r w:rsidR="00B71872">
        <w:rPr>
          <w:rFonts w:ascii="Palatino Linotype" w:hAnsi="Palatino Linotype"/>
          <w:lang w:val="es-ES_tradnl"/>
        </w:rPr>
        <w:t xml:space="preserve"> en versión pública,</w:t>
      </w:r>
      <w:r>
        <w:rPr>
          <w:rFonts w:ascii="Palatino Linotype" w:hAnsi="Palatino Linotype"/>
          <w:lang w:val="es-ES_tradnl"/>
        </w:rPr>
        <w:t xml:space="preserve"> documento o documentos donde conste, lo siguiente:</w:t>
      </w:r>
    </w:p>
    <w:p w14:paraId="1C41982B" w14:textId="77777777" w:rsidR="00C7585E" w:rsidRDefault="00C7585E" w:rsidP="00C7585E">
      <w:pPr>
        <w:pStyle w:val="Sinespaciado"/>
        <w:spacing w:line="360" w:lineRule="auto"/>
        <w:jc w:val="both"/>
        <w:rPr>
          <w:rFonts w:ascii="Palatino Linotype" w:hAnsi="Palatino Linotype"/>
          <w:lang w:val="es-ES_tradnl"/>
        </w:rPr>
      </w:pPr>
    </w:p>
    <w:p w14:paraId="1B777A19" w14:textId="30E4D64F" w:rsidR="00C7585E" w:rsidRDefault="00BA78D5" w:rsidP="00C7585E">
      <w:pPr>
        <w:pStyle w:val="Prrafodelista"/>
        <w:numPr>
          <w:ilvl w:val="0"/>
          <w:numId w:val="4"/>
        </w:numPr>
        <w:autoSpaceDE w:val="0"/>
        <w:autoSpaceDN w:val="0"/>
        <w:adjustRightInd w:val="0"/>
        <w:spacing w:line="360" w:lineRule="auto"/>
        <w:jc w:val="both"/>
        <w:rPr>
          <w:rFonts w:ascii="Palatino Linotype" w:hAnsi="Palatino Linotype" w:cs="Arial"/>
        </w:rPr>
      </w:pPr>
      <w:bookmarkStart w:id="5" w:name="_Hlk82011256"/>
      <w:r>
        <w:rPr>
          <w:rFonts w:ascii="Palatino Linotype" w:hAnsi="Palatino Linotype"/>
        </w:rPr>
        <w:t xml:space="preserve">Título profesional </w:t>
      </w:r>
      <w:r w:rsidR="006C4D1B" w:rsidRPr="006C4D1B">
        <w:rPr>
          <w:rFonts w:ascii="Palatino Linotype" w:hAnsi="Palatino Linotype"/>
        </w:rPr>
        <w:t>o experiencia mínima de un año en la materia</w:t>
      </w:r>
      <w:r w:rsidR="006C4D1B">
        <w:rPr>
          <w:rFonts w:ascii="Palatino Linotype" w:hAnsi="Palatino Linotype"/>
        </w:rPr>
        <w:t xml:space="preserve"> </w:t>
      </w:r>
      <w:r>
        <w:rPr>
          <w:rFonts w:ascii="Palatino Linotype" w:hAnsi="Palatino Linotype"/>
        </w:rPr>
        <w:t>de la Coordinadora de Protección Civil y Bomberos.</w:t>
      </w:r>
    </w:p>
    <w:p w14:paraId="2F1A6A57" w14:textId="3A73D8E6" w:rsidR="00C7585E" w:rsidRPr="006856B8" w:rsidRDefault="00BA78D5" w:rsidP="00BA78D5">
      <w:pPr>
        <w:pStyle w:val="Prrafodelista"/>
        <w:numPr>
          <w:ilvl w:val="0"/>
          <w:numId w:val="4"/>
        </w:numPr>
        <w:spacing w:line="360" w:lineRule="auto"/>
        <w:jc w:val="both"/>
        <w:rPr>
          <w:rFonts w:ascii="Palatino Linotype" w:hAnsi="Palatino Linotype"/>
        </w:rPr>
      </w:pPr>
      <w:r w:rsidRPr="006856B8">
        <w:rPr>
          <w:rFonts w:ascii="Palatino Linotype" w:hAnsi="Palatino Linotype" w:cs="Arial"/>
        </w:rPr>
        <w:t>El documento donde conste la manifestación bajo protesta de decir verdad</w:t>
      </w:r>
      <w:r w:rsidR="00786527" w:rsidRPr="006856B8">
        <w:rPr>
          <w:rFonts w:ascii="Palatino Linotype" w:hAnsi="Palatino Linotype" w:cs="Arial"/>
        </w:rPr>
        <w:t xml:space="preserve">, </w:t>
      </w:r>
      <w:r w:rsidR="008F5DD9" w:rsidRPr="006856B8">
        <w:rPr>
          <w:rFonts w:ascii="Palatino Linotype" w:hAnsi="Palatino Linotype" w:cs="Arial"/>
          <w:lang w:val="es-MX"/>
        </w:rPr>
        <w:t>de no haber sido condenado en proceso penal, por delito intencional que amerite pena privativa de libertad o el Certificado de Antecedentes No Penales;</w:t>
      </w:r>
      <w:r w:rsidR="00D14092" w:rsidRPr="006856B8">
        <w:rPr>
          <w:rFonts w:ascii="Palatino Linotype" w:hAnsi="Palatino Linotype" w:cs="Arial"/>
        </w:rPr>
        <w:t xml:space="preserve"> </w:t>
      </w:r>
      <w:r w:rsidRPr="006856B8">
        <w:rPr>
          <w:rFonts w:ascii="Palatino Linotype" w:hAnsi="Palatino Linotype" w:cs="Arial"/>
        </w:rPr>
        <w:t xml:space="preserve">de la servidora pública adscrita a la </w:t>
      </w:r>
      <w:r w:rsidRPr="006856B8">
        <w:rPr>
          <w:rFonts w:ascii="Palatino Linotype" w:hAnsi="Palatino Linotype"/>
        </w:rPr>
        <w:t>Coordinación de Protección Civil y Bomberos.</w:t>
      </w:r>
    </w:p>
    <w:p w14:paraId="350B2122" w14:textId="03A8A6BD" w:rsidR="00D14092" w:rsidRDefault="00D14092" w:rsidP="00FC37BF">
      <w:pPr>
        <w:pStyle w:val="Prrafodelista"/>
        <w:numPr>
          <w:ilvl w:val="0"/>
          <w:numId w:val="4"/>
        </w:numPr>
        <w:spacing w:before="240" w:after="240" w:line="360" w:lineRule="auto"/>
        <w:jc w:val="both"/>
        <w:rPr>
          <w:rFonts w:ascii="Palatino Linotype" w:hAnsi="Palatino Linotype"/>
        </w:rPr>
      </w:pPr>
      <w:r>
        <w:rPr>
          <w:rFonts w:ascii="Palatino Linotype" w:hAnsi="Palatino Linotype"/>
        </w:rPr>
        <w:lastRenderedPageBreak/>
        <w:t>A</w:t>
      </w:r>
      <w:r w:rsidRPr="00D14092">
        <w:rPr>
          <w:rFonts w:ascii="Palatino Linotype" w:hAnsi="Palatino Linotype"/>
        </w:rPr>
        <w:t xml:space="preserve">cuerdo </w:t>
      </w:r>
      <w:r w:rsidR="00CC1B0B">
        <w:rPr>
          <w:rFonts w:ascii="Palatino Linotype" w:hAnsi="Palatino Linotype"/>
        </w:rPr>
        <w:t xml:space="preserve">del Comité de Transparencia </w:t>
      </w:r>
      <w:r w:rsidRPr="00D14092">
        <w:rPr>
          <w:rFonts w:ascii="Palatino Linotype" w:hAnsi="Palatino Linotype"/>
        </w:rPr>
        <w:t>que sustente la versión pública de la constancia de no inhabilitación y de</w:t>
      </w:r>
      <w:r w:rsidR="00CC1B0B">
        <w:rPr>
          <w:rFonts w:ascii="Palatino Linotype" w:hAnsi="Palatino Linotype"/>
        </w:rPr>
        <w:t xml:space="preserve"> </w:t>
      </w:r>
      <w:r w:rsidRPr="00D14092">
        <w:rPr>
          <w:rFonts w:ascii="Palatino Linotype" w:hAnsi="Palatino Linotype"/>
        </w:rPr>
        <w:t>l</w:t>
      </w:r>
      <w:r w:rsidR="00CC1B0B">
        <w:rPr>
          <w:rFonts w:ascii="Palatino Linotype" w:hAnsi="Palatino Linotype"/>
        </w:rPr>
        <w:t>a credencial para votar</w:t>
      </w:r>
      <w:r w:rsidRPr="00D14092">
        <w:rPr>
          <w:rFonts w:ascii="Palatino Linotype" w:hAnsi="Palatino Linotype"/>
        </w:rPr>
        <w:t xml:space="preserve"> INE</w:t>
      </w:r>
      <w:r w:rsidR="00CC1B0B">
        <w:rPr>
          <w:rFonts w:ascii="Palatino Linotype" w:hAnsi="Palatino Linotype"/>
        </w:rPr>
        <w:t>.</w:t>
      </w:r>
    </w:p>
    <w:p w14:paraId="16C50E6F" w14:textId="4A4ADCF3" w:rsidR="00BA78D5" w:rsidRPr="00B9413D" w:rsidRDefault="006C4D1B" w:rsidP="00FC37BF">
      <w:pPr>
        <w:pStyle w:val="Prrafodelista"/>
        <w:numPr>
          <w:ilvl w:val="0"/>
          <w:numId w:val="4"/>
        </w:numPr>
        <w:spacing w:before="240" w:after="240" w:line="360" w:lineRule="auto"/>
        <w:jc w:val="both"/>
        <w:rPr>
          <w:rFonts w:ascii="Palatino Linotype" w:hAnsi="Palatino Linotype"/>
        </w:rPr>
      </w:pPr>
      <w:r w:rsidRPr="00B9413D">
        <w:rPr>
          <w:rFonts w:ascii="Palatino Linotype" w:hAnsi="Palatino Linotype"/>
        </w:rPr>
        <w:t>Certificación de competencia laboral en la materia.</w:t>
      </w:r>
    </w:p>
    <w:p w14:paraId="20C774CB" w14:textId="38F70E13" w:rsidR="00BA78D5" w:rsidRPr="007C7650" w:rsidRDefault="00BA78D5" w:rsidP="00BA78D5">
      <w:pPr>
        <w:pStyle w:val="Prrafodelista"/>
        <w:ind w:left="720" w:right="567"/>
        <w:jc w:val="both"/>
        <w:rPr>
          <w:rFonts w:ascii="Palatino Linotype" w:hAnsi="Palatino Linotype"/>
          <w:i/>
          <w:sz w:val="22"/>
        </w:rPr>
      </w:pPr>
      <w:r w:rsidRPr="007C7650">
        <w:rPr>
          <w:rFonts w:ascii="Palatino Linotype" w:hAnsi="Palatino Linotype"/>
          <w:i/>
          <w:sz w:val="22"/>
        </w:rPr>
        <w:t>Como sustento de la versión pública,</w:t>
      </w:r>
      <w:r>
        <w:rPr>
          <w:rFonts w:ascii="Palatino Linotype" w:hAnsi="Palatino Linotype"/>
          <w:i/>
          <w:sz w:val="22"/>
        </w:rPr>
        <w:t xml:space="preserve"> en </w:t>
      </w:r>
      <w:r w:rsidR="008F5DD9">
        <w:rPr>
          <w:rFonts w:ascii="Palatino Linotype" w:hAnsi="Palatino Linotype"/>
          <w:i/>
          <w:sz w:val="22"/>
        </w:rPr>
        <w:t>los</w:t>
      </w:r>
      <w:r>
        <w:rPr>
          <w:rFonts w:ascii="Palatino Linotype" w:hAnsi="Palatino Linotype"/>
          <w:i/>
          <w:sz w:val="22"/>
        </w:rPr>
        <w:t xml:space="preserve"> punto</w:t>
      </w:r>
      <w:r w:rsidR="008F5DD9">
        <w:rPr>
          <w:rFonts w:ascii="Palatino Linotype" w:hAnsi="Palatino Linotype"/>
          <w:i/>
          <w:sz w:val="22"/>
        </w:rPr>
        <w:t>s</w:t>
      </w:r>
      <w:r>
        <w:rPr>
          <w:rFonts w:ascii="Palatino Linotype" w:hAnsi="Palatino Linotype"/>
          <w:i/>
          <w:sz w:val="22"/>
        </w:rPr>
        <w:t xml:space="preserve"> </w:t>
      </w:r>
      <w:r w:rsidR="006C4D1B" w:rsidRPr="0032164D">
        <w:rPr>
          <w:rFonts w:ascii="Palatino Linotype" w:hAnsi="Palatino Linotype"/>
          <w:i/>
          <w:sz w:val="22"/>
        </w:rPr>
        <w:t>1</w:t>
      </w:r>
      <w:r w:rsidR="008F5DD9" w:rsidRPr="0032164D">
        <w:rPr>
          <w:rFonts w:ascii="Palatino Linotype" w:hAnsi="Palatino Linotype"/>
          <w:i/>
          <w:sz w:val="22"/>
        </w:rPr>
        <w:t xml:space="preserve"> y 2</w:t>
      </w:r>
      <w:r w:rsidRPr="0032164D">
        <w:rPr>
          <w:rFonts w:ascii="Palatino Linotype" w:hAnsi="Palatino Linotype"/>
          <w:i/>
          <w:sz w:val="22"/>
        </w:rPr>
        <w:t>, se deberá</w:t>
      </w:r>
      <w:r w:rsidRPr="007C7650">
        <w:rPr>
          <w:rFonts w:ascii="Palatino Linotype" w:hAnsi="Palatino Linotype"/>
          <w:i/>
          <w:sz w:val="22"/>
        </w:rPr>
        <w:t xml:space="preserve">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7C7650">
        <w:rPr>
          <w:rFonts w:ascii="Palatino Linotype" w:hAnsi="Palatino Linotype"/>
          <w:b/>
          <w:i/>
          <w:sz w:val="22"/>
        </w:rPr>
        <w:t>Recurrente</w:t>
      </w:r>
      <w:r w:rsidRPr="007C7650">
        <w:rPr>
          <w:rFonts w:ascii="Palatino Linotype" w:hAnsi="Palatino Linotype"/>
          <w:i/>
          <w:sz w:val="22"/>
        </w:rPr>
        <w:t>.</w:t>
      </w:r>
      <w:bookmarkStart w:id="6" w:name="_GoBack"/>
      <w:bookmarkEnd w:id="6"/>
    </w:p>
    <w:p w14:paraId="42F1C762" w14:textId="64F0DFED" w:rsidR="00BA78D5" w:rsidRDefault="00BA78D5" w:rsidP="00BA78D5">
      <w:pPr>
        <w:pStyle w:val="Prrafodelista"/>
        <w:spacing w:line="360" w:lineRule="auto"/>
        <w:ind w:left="780"/>
        <w:jc w:val="both"/>
        <w:rPr>
          <w:rFonts w:ascii="Palatino Linotype" w:hAnsi="Palatino Linotype" w:cs="Arial"/>
          <w:b/>
        </w:rPr>
      </w:pPr>
    </w:p>
    <w:p w14:paraId="20610837" w14:textId="4AD61B83" w:rsidR="006C4D1B" w:rsidRPr="00E238D2" w:rsidRDefault="006C4D1B" w:rsidP="00C66F29">
      <w:pPr>
        <w:pStyle w:val="Sinespaciado"/>
        <w:ind w:left="567" w:right="709"/>
        <w:jc w:val="both"/>
        <w:rPr>
          <w:rFonts w:ascii="Palatino Linotype" w:hAnsi="Palatino Linotype" w:cs="Arial"/>
          <w:i/>
        </w:rPr>
      </w:pPr>
      <w:r>
        <w:rPr>
          <w:rFonts w:ascii="Palatino Linotype" w:hAnsi="Palatino Linotype" w:cs="Arial"/>
          <w:i/>
        </w:rPr>
        <w:t>Para el caso de no contar con la información requerida</w:t>
      </w:r>
      <w:r w:rsidRPr="00277E4B">
        <w:rPr>
          <w:rFonts w:ascii="Palatino Linotype" w:hAnsi="Palatino Linotype" w:cs="Arial"/>
          <w:bCs/>
          <w:i/>
        </w:rPr>
        <w:t xml:space="preserve"> en el punto </w:t>
      </w:r>
      <w:r>
        <w:rPr>
          <w:rFonts w:ascii="Palatino Linotype" w:hAnsi="Palatino Linotype" w:cs="Arial"/>
          <w:bCs/>
          <w:i/>
        </w:rPr>
        <w:t>4</w:t>
      </w:r>
      <w:r w:rsidRPr="00277E4B">
        <w:rPr>
          <w:rFonts w:ascii="Palatino Linotype" w:hAnsi="Palatino Linotype" w:cs="Arial"/>
          <w:bCs/>
          <w:i/>
        </w:rPr>
        <w:t>,</w:t>
      </w:r>
      <w:r>
        <w:rPr>
          <w:rFonts w:ascii="Palatino Linotype" w:hAnsi="Palatino Linotype" w:cs="Arial"/>
          <w:bCs/>
          <w:i/>
        </w:rPr>
        <w:t xml:space="preserve"> </w:t>
      </w:r>
      <w:r>
        <w:rPr>
          <w:rFonts w:ascii="Palatino Linotype" w:hAnsi="Palatino Linotype" w:cs="Arial"/>
          <w:b/>
          <w:i/>
        </w:rPr>
        <w:t>e</w:t>
      </w:r>
      <w:r w:rsidRPr="00715EF8">
        <w:rPr>
          <w:rFonts w:ascii="Palatino Linotype" w:hAnsi="Palatino Linotype" w:cs="Arial"/>
          <w:bCs/>
          <w:i/>
        </w:rPr>
        <w:t>l Sujeto Obligado</w:t>
      </w:r>
      <w:r>
        <w:rPr>
          <w:rFonts w:ascii="Palatino Linotype" w:hAnsi="Palatino Linotype" w:cs="Arial"/>
          <w:b/>
          <w:i/>
        </w:rPr>
        <w:t xml:space="preserve"> </w:t>
      </w:r>
      <w:r>
        <w:rPr>
          <w:rFonts w:ascii="Palatino Linotype" w:hAnsi="Palatino Linotype" w:cs="Arial"/>
          <w:i/>
        </w:rPr>
        <w:t xml:space="preserve">deberá generar y entregar el </w:t>
      </w:r>
      <w:r w:rsidRPr="00D46199">
        <w:rPr>
          <w:rFonts w:ascii="Palatino Linotype" w:hAnsi="Palatino Linotype" w:cs="Arial"/>
          <w:i/>
          <w:u w:val="single"/>
        </w:rPr>
        <w:t>acuerdo que sustente la inexistencia</w:t>
      </w:r>
      <w:r>
        <w:rPr>
          <w:rFonts w:ascii="Palatino Linotype" w:hAnsi="Palatino Linotype" w:cs="Arial"/>
          <w:i/>
        </w:rPr>
        <w:t xml:space="preserve"> de la información, en el que se expliquen las razones de por qué no se cuenta con la información, de manera fundada y motivada, en términos del Considerando Cuarto. </w:t>
      </w:r>
    </w:p>
    <w:bookmarkEnd w:id="4"/>
    <w:bookmarkEnd w:id="5"/>
    <w:p w14:paraId="4584EAC4" w14:textId="77777777" w:rsidR="006C4D1B" w:rsidRPr="00277E4B" w:rsidRDefault="006C4D1B" w:rsidP="006C4D1B">
      <w:pPr>
        <w:pStyle w:val="Sinespaciado"/>
        <w:rPr>
          <w:lang w:val="es-ES"/>
        </w:rPr>
      </w:pPr>
    </w:p>
    <w:p w14:paraId="07CB6151" w14:textId="77777777" w:rsidR="006C4D1B" w:rsidRPr="00BA78D5" w:rsidRDefault="006C4D1B" w:rsidP="00BA78D5">
      <w:pPr>
        <w:pStyle w:val="Prrafodelista"/>
        <w:spacing w:line="360" w:lineRule="auto"/>
        <w:ind w:left="780"/>
        <w:jc w:val="both"/>
        <w:rPr>
          <w:rFonts w:ascii="Palatino Linotype" w:hAnsi="Palatino Linotype" w:cs="Arial"/>
          <w:b/>
        </w:rPr>
      </w:pPr>
    </w:p>
    <w:p w14:paraId="236E51BE" w14:textId="77777777" w:rsidR="00C7585E" w:rsidRPr="00943DEC" w:rsidRDefault="00C7585E" w:rsidP="00C7585E">
      <w:pPr>
        <w:spacing w:line="360" w:lineRule="auto"/>
        <w:jc w:val="both"/>
        <w:rPr>
          <w:rFonts w:ascii="Palatino Linotype" w:hAnsi="Palatino Linotype" w:cs="Arial"/>
          <w:bCs/>
          <w:sz w:val="24"/>
          <w:szCs w:val="24"/>
        </w:rPr>
      </w:pPr>
      <w:r w:rsidRPr="003C4C99">
        <w:rPr>
          <w:rFonts w:ascii="Palatino Linotype" w:hAnsi="Palatino Linotype" w:cs="Arial"/>
          <w:b/>
          <w:sz w:val="28"/>
        </w:rPr>
        <w:t>TERCERO</w:t>
      </w:r>
      <w:r w:rsidRPr="00943DEC">
        <w:rPr>
          <w:rFonts w:ascii="Palatino Linotype" w:hAnsi="Palatino Linotype" w:cs="Arial"/>
          <w:bCs/>
          <w:sz w:val="24"/>
          <w:szCs w:val="24"/>
        </w:rPr>
        <w:t xml:space="preserve">. </w:t>
      </w:r>
      <w:r w:rsidRPr="00943DEC">
        <w:rPr>
          <w:rFonts w:ascii="Palatino Linotype" w:hAnsi="Palatino Linotype" w:cs="Arial"/>
          <w:b/>
          <w:bCs/>
          <w:sz w:val="24"/>
          <w:szCs w:val="24"/>
        </w:rPr>
        <w:t>NOTIFÍQUESE</w:t>
      </w:r>
      <w:r w:rsidRPr="00943DEC">
        <w:rPr>
          <w:rFonts w:ascii="Palatino Linotype" w:hAnsi="Palatino Linotype" w:cs="Arial"/>
          <w:bCs/>
          <w:sz w:val="24"/>
          <w:szCs w:val="24"/>
        </w:rPr>
        <w:t xml:space="preserve"> al Titular de la Unidad de Transparencia del </w:t>
      </w:r>
      <w:r w:rsidRPr="00943DEC">
        <w:rPr>
          <w:rFonts w:ascii="Palatino Linotype" w:hAnsi="Palatino Linotype" w:cs="Arial"/>
          <w:b/>
          <w:bCs/>
          <w:sz w:val="24"/>
          <w:szCs w:val="24"/>
        </w:rPr>
        <w:t>Sujeto Obligado</w:t>
      </w:r>
      <w:r w:rsidRPr="00943DEC">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A429A19" w14:textId="77777777" w:rsidR="00C7585E" w:rsidRPr="003C4C99" w:rsidRDefault="00C7585E" w:rsidP="00C7585E">
      <w:pPr>
        <w:spacing w:line="360" w:lineRule="auto"/>
        <w:jc w:val="both"/>
        <w:rPr>
          <w:rFonts w:ascii="Palatino Linotype" w:hAnsi="Palatino Linotype" w:cs="Arial"/>
          <w:bCs/>
        </w:rPr>
      </w:pPr>
    </w:p>
    <w:p w14:paraId="481E9423" w14:textId="77777777" w:rsidR="00C7585E" w:rsidRDefault="00C7585E" w:rsidP="00C7585E">
      <w:pPr>
        <w:spacing w:after="0" w:line="360" w:lineRule="auto"/>
        <w:jc w:val="both"/>
        <w:rPr>
          <w:rFonts w:ascii="Palatino Linotype" w:hAnsi="Palatino Linotype" w:cs="Arial"/>
          <w:sz w:val="24"/>
          <w:szCs w:val="24"/>
        </w:rPr>
      </w:pPr>
      <w:bookmarkStart w:id="7"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w:t>
      </w:r>
      <w:r w:rsidRPr="008E476A">
        <w:rPr>
          <w:rFonts w:ascii="Palatino Linotype" w:hAnsi="Palatino Linotype" w:cs="Arial"/>
          <w:sz w:val="24"/>
          <w:szCs w:val="24"/>
        </w:rPr>
        <w:lastRenderedPageBreak/>
        <w:t>el Sujeto Obligado de manera fundada y motivada, podrá solicitar una ampliación de plazo para el cumplimiento de la presente resolución.</w:t>
      </w:r>
    </w:p>
    <w:bookmarkEnd w:id="7"/>
    <w:p w14:paraId="5825E17F" w14:textId="2E41D17C" w:rsidR="00C7585E" w:rsidRDefault="00C7585E" w:rsidP="00C7585E">
      <w:pPr>
        <w:spacing w:after="0" w:line="360" w:lineRule="auto"/>
        <w:jc w:val="both"/>
        <w:rPr>
          <w:rFonts w:ascii="Palatino Linotype" w:hAnsi="Palatino Linotype" w:cs="Arial"/>
          <w:bCs/>
          <w:sz w:val="24"/>
          <w:szCs w:val="24"/>
        </w:rPr>
      </w:pPr>
    </w:p>
    <w:p w14:paraId="2E0E3FB7" w14:textId="77777777" w:rsidR="00CC1B0B" w:rsidRDefault="00CC1B0B" w:rsidP="00C7585E">
      <w:pPr>
        <w:spacing w:after="0" w:line="360" w:lineRule="auto"/>
        <w:jc w:val="both"/>
        <w:rPr>
          <w:rFonts w:ascii="Palatino Linotype" w:hAnsi="Palatino Linotype" w:cs="Arial"/>
          <w:bCs/>
          <w:sz w:val="24"/>
          <w:szCs w:val="24"/>
        </w:rPr>
      </w:pPr>
    </w:p>
    <w:p w14:paraId="4048BCB9" w14:textId="77777777" w:rsidR="00C7585E" w:rsidRDefault="00C7585E" w:rsidP="00C7585E">
      <w:pPr>
        <w:pStyle w:val="Textoindependiente"/>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r w:rsidRPr="00AD68DE">
        <w:rPr>
          <w:rFonts w:ascii="Palatino Linotype" w:hAnsi="Palatino Linotype" w:cs="Arial"/>
          <w:bCs/>
          <w:sz w:val="24"/>
          <w:szCs w:val="24"/>
        </w:rPr>
        <w:t>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w:t>
      </w:r>
      <w:r>
        <w:rPr>
          <w:rFonts w:ascii="Palatino Linotype" w:hAnsi="Palatino Linotype" w:cs="Arial"/>
          <w:bCs/>
          <w:sz w:val="24"/>
          <w:szCs w:val="24"/>
        </w:rPr>
        <w:t>.</w:t>
      </w:r>
    </w:p>
    <w:p w14:paraId="417CDB26" w14:textId="77777777" w:rsidR="00C7585E" w:rsidRDefault="00C7585E" w:rsidP="00C7585E">
      <w:pPr>
        <w:pStyle w:val="Textoindependiente"/>
        <w:spacing w:after="0" w:line="360" w:lineRule="auto"/>
        <w:jc w:val="both"/>
        <w:rPr>
          <w:rFonts w:ascii="Palatino Linotype" w:hAnsi="Palatino Linotype"/>
          <w:sz w:val="24"/>
          <w:szCs w:val="24"/>
        </w:rPr>
      </w:pPr>
    </w:p>
    <w:p w14:paraId="6BFB751D" w14:textId="77777777" w:rsidR="006C4D1B" w:rsidRDefault="006C4D1B" w:rsidP="00C7585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ABAEBD4" w14:textId="77777777" w:rsidR="006C4D1B" w:rsidRDefault="006C4D1B" w:rsidP="00C7585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628F250" w14:textId="70A0D532" w:rsidR="003748B2" w:rsidRDefault="00C7585E" w:rsidP="006856B8">
      <w:pPr>
        <w:pStyle w:val="Textoindependiente"/>
        <w:spacing w:after="0" w:line="360" w:lineRule="auto"/>
        <w:jc w:val="both"/>
        <w:rPr>
          <w:rFonts w:ascii="Palatino Linotype" w:hAnsi="Palatino Linotype"/>
          <w:sz w:val="16"/>
          <w:szCs w:val="18"/>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sidR="00943DEC">
        <w:rPr>
          <w:rFonts w:ascii="Palatino Linotype" w:eastAsiaTheme="minorEastAsia" w:hAnsi="Palatino Linotype"/>
          <w:color w:val="000000" w:themeColor="text1"/>
          <w:sz w:val="24"/>
          <w:szCs w:val="24"/>
          <w:lang w:val="es-ES_tradnl" w:eastAsia="es-ES"/>
        </w:rPr>
        <w:t xml:space="preserve"> SEGUNDA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6C4D1B">
        <w:rPr>
          <w:rFonts w:ascii="Palatino Linotype" w:eastAsiaTheme="minorEastAsia" w:hAnsi="Palatino Linotype"/>
          <w:color w:val="000000" w:themeColor="text1"/>
          <w:sz w:val="24"/>
          <w:szCs w:val="24"/>
          <w:lang w:val="es-ES_tradnl" w:eastAsia="es-ES"/>
        </w:rPr>
        <w:t>QUINCE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SEPTIEMBRE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sidR="006856B8">
        <w:rPr>
          <w:rFonts w:ascii="Palatino Linotype" w:hAnsi="Palatino Linotype"/>
          <w:sz w:val="16"/>
          <w:szCs w:val="18"/>
        </w:rPr>
        <w:t xml:space="preserve"> </w:t>
      </w:r>
    </w:p>
    <w:p w14:paraId="7FBE0720" w14:textId="77777777" w:rsidR="003748B2" w:rsidRDefault="003748B2" w:rsidP="00C7585E">
      <w:pPr>
        <w:spacing w:after="0" w:line="240" w:lineRule="auto"/>
        <w:rPr>
          <w:rFonts w:ascii="Palatino Linotype" w:hAnsi="Palatino Linotype"/>
          <w:sz w:val="16"/>
          <w:szCs w:val="18"/>
        </w:rPr>
      </w:pPr>
    </w:p>
    <w:p w14:paraId="097C74EB" w14:textId="2BE4B344" w:rsidR="00C7585E" w:rsidRPr="00EB66ED" w:rsidRDefault="00C7585E" w:rsidP="00C7585E">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069E0D21" w14:textId="77777777" w:rsidR="00C7585E" w:rsidRDefault="00C7585E" w:rsidP="00C7585E"/>
    <w:p w14:paraId="786A4F7A" w14:textId="77777777" w:rsidR="00C7585E" w:rsidRDefault="00C7585E" w:rsidP="00C7585E"/>
    <w:p w14:paraId="2177E6C5" w14:textId="77777777" w:rsidR="00C7585E" w:rsidRDefault="00C7585E" w:rsidP="00C7585E"/>
    <w:p w14:paraId="0FDCD954" w14:textId="017914DC" w:rsidR="00C7585E" w:rsidRDefault="00C7585E" w:rsidP="00C7585E"/>
    <w:p w14:paraId="1D21E79C" w14:textId="77777777" w:rsidR="00724EDC" w:rsidRDefault="00724EDC" w:rsidP="00C7585E"/>
    <w:p w14:paraId="268A231D" w14:textId="77777777" w:rsidR="00C7585E" w:rsidRDefault="00C7585E" w:rsidP="00C7585E"/>
    <w:p w14:paraId="1C71E0D6" w14:textId="77777777" w:rsidR="00C7585E" w:rsidRDefault="00C7585E" w:rsidP="00C7585E"/>
    <w:p w14:paraId="44D3B268" w14:textId="77777777" w:rsidR="00F50B58" w:rsidRDefault="00F50B58"/>
    <w:p w14:paraId="651FD8C5" w14:textId="77777777" w:rsidR="006856B8" w:rsidRDefault="006856B8"/>
    <w:p w14:paraId="11CBF647" w14:textId="77777777" w:rsidR="006856B8" w:rsidRDefault="006856B8"/>
    <w:sectPr w:rsidR="006856B8"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24961" w14:textId="77777777" w:rsidR="00231103" w:rsidRDefault="00231103" w:rsidP="00C7585E">
      <w:pPr>
        <w:spacing w:after="0" w:line="240" w:lineRule="auto"/>
      </w:pPr>
      <w:r>
        <w:separator/>
      </w:r>
    </w:p>
  </w:endnote>
  <w:endnote w:type="continuationSeparator" w:id="0">
    <w:p w14:paraId="63B7E400" w14:textId="77777777" w:rsidR="00231103" w:rsidRDefault="00231103" w:rsidP="00C7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BADC9" w14:textId="77777777" w:rsidR="00955817" w:rsidRPr="000B69FA" w:rsidRDefault="00C7585E"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164D">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2164D">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D953F" w14:textId="77777777" w:rsidR="00955817" w:rsidRPr="000B69FA" w:rsidRDefault="00C7585E"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164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2164D">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0D211" w14:textId="77777777" w:rsidR="00231103" w:rsidRDefault="00231103" w:rsidP="00C7585E">
      <w:pPr>
        <w:spacing w:after="0" w:line="240" w:lineRule="auto"/>
      </w:pPr>
      <w:r>
        <w:separator/>
      </w:r>
    </w:p>
  </w:footnote>
  <w:footnote w:type="continuationSeparator" w:id="0">
    <w:p w14:paraId="7702C6E4" w14:textId="77777777" w:rsidR="00231103" w:rsidRDefault="00231103" w:rsidP="00C7585E">
      <w:pPr>
        <w:spacing w:after="0" w:line="240" w:lineRule="auto"/>
      </w:pPr>
      <w:r>
        <w:continuationSeparator/>
      </w:r>
    </w:p>
  </w:footnote>
  <w:footnote w:id="1">
    <w:p w14:paraId="44DE135C" w14:textId="77777777" w:rsidR="00C7585E" w:rsidRPr="00481AAF" w:rsidRDefault="00C7585E" w:rsidP="00C7585E">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6998E03" w14:textId="77777777" w:rsidR="00C7585E" w:rsidRPr="00946E1F" w:rsidRDefault="00C7585E" w:rsidP="00C7585E">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A1CB99C" w14:textId="77777777" w:rsidR="00C244AF" w:rsidRPr="004B51DC" w:rsidRDefault="00C244AF" w:rsidP="00C244AF">
      <w:pPr>
        <w:pStyle w:val="Textonotapie"/>
        <w:jc w:val="both"/>
        <w:rPr>
          <w:rFonts w:ascii="Palatino Linotype" w:hAnsi="Palatino Linotype"/>
          <w:sz w:val="16"/>
          <w:szCs w:val="16"/>
        </w:rPr>
      </w:pPr>
      <w:r w:rsidRPr="004B51DC">
        <w:rPr>
          <w:rStyle w:val="Refdenotaalpie"/>
          <w:rFonts w:ascii="Palatino Linotype" w:hAnsi="Palatino Linotype"/>
          <w:sz w:val="16"/>
          <w:szCs w:val="16"/>
        </w:rPr>
        <w:footnoteRef/>
      </w:r>
      <w:r w:rsidRPr="004B51DC">
        <w:rPr>
          <w:rFonts w:ascii="Palatino Linotype" w:hAnsi="Palatino Linotype"/>
          <w:sz w:val="16"/>
          <w:szCs w:val="16"/>
        </w:rPr>
        <w:t xml:space="preserve"> Publicado en el Diario Oficial de la Federación en septiembre de dos mil seis.</w:t>
      </w:r>
    </w:p>
  </w:footnote>
  <w:footnote w:id="3">
    <w:p w14:paraId="105DB5C0" w14:textId="77777777" w:rsidR="00CF1E50" w:rsidRPr="00637A65" w:rsidRDefault="00CF1E50" w:rsidP="00CF1E50">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C93A3" w14:textId="2450A38B" w:rsidR="006856B8" w:rsidRDefault="00231103">
    <w:pPr>
      <w:pStyle w:val="Encabezado"/>
    </w:pPr>
    <w:r>
      <w:rPr>
        <w:noProof/>
        <w:lang w:val="es-MX" w:eastAsia="es-MX"/>
      </w:rPr>
      <w:pict w14:anchorId="449ED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54228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B78C" w14:textId="1D8654CA" w:rsidR="00955817" w:rsidRDefault="00231103">
    <w:pPr>
      <w:pStyle w:val="Encabezado"/>
    </w:pPr>
    <w:r>
      <w:rPr>
        <w:noProof/>
        <w:lang w:val="es-MX" w:eastAsia="es-MX"/>
      </w:rPr>
      <w:pict w14:anchorId="456F8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54228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55817" w14:paraId="579934FF" w14:textId="77777777" w:rsidTr="00955817">
      <w:trPr>
        <w:trHeight w:val="227"/>
      </w:trPr>
      <w:tc>
        <w:tcPr>
          <w:tcW w:w="5529" w:type="dxa"/>
          <w:hideMark/>
        </w:tcPr>
        <w:p w14:paraId="70334103" w14:textId="77777777" w:rsidR="00955817" w:rsidRDefault="00C7585E"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951F10B" w14:textId="256E0F09" w:rsidR="00955817" w:rsidRPr="00B4142F" w:rsidRDefault="00C7585E" w:rsidP="0095581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03765/INFOEM/IP/RR/2021</w:t>
          </w:r>
        </w:p>
      </w:tc>
    </w:tr>
    <w:tr w:rsidR="00955817" w14:paraId="10A2025B" w14:textId="77777777" w:rsidTr="00955817">
      <w:trPr>
        <w:trHeight w:val="242"/>
      </w:trPr>
      <w:tc>
        <w:tcPr>
          <w:tcW w:w="5529" w:type="dxa"/>
          <w:hideMark/>
        </w:tcPr>
        <w:p w14:paraId="2B92FA2C" w14:textId="77777777" w:rsidR="00955817" w:rsidRDefault="00C7585E"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094342A" w14:textId="6A5CEA22" w:rsidR="00955817" w:rsidRPr="00F06FED" w:rsidRDefault="00C7585E" w:rsidP="00955817">
          <w:pPr>
            <w:spacing w:after="120" w:line="256" w:lineRule="auto"/>
            <w:ind w:left="639" w:right="214"/>
            <w:jc w:val="right"/>
            <w:rPr>
              <w:rFonts w:ascii="Palatino Linotype" w:hAnsi="Palatino Linotype" w:cs="Arial"/>
            </w:rPr>
          </w:pPr>
          <w:r>
            <w:rPr>
              <w:rFonts w:ascii="Palatino Linotype" w:hAnsi="Palatino Linotype" w:cs="Arial"/>
              <w:szCs w:val="20"/>
            </w:rPr>
            <w:t>Ayuntamiento de Toluca</w:t>
          </w:r>
        </w:p>
      </w:tc>
    </w:tr>
    <w:tr w:rsidR="00955817" w14:paraId="4339BED7" w14:textId="77777777" w:rsidTr="00955817">
      <w:trPr>
        <w:trHeight w:val="342"/>
      </w:trPr>
      <w:tc>
        <w:tcPr>
          <w:tcW w:w="5529" w:type="dxa"/>
          <w:hideMark/>
        </w:tcPr>
        <w:p w14:paraId="32412165" w14:textId="09CEEC0D" w:rsidR="00955817" w:rsidRDefault="00C7585E"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C7BAD">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7AAEC59" w14:textId="77777777" w:rsidR="00955817" w:rsidRDefault="00C7585E"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95B13E7" w14:textId="77777777" w:rsidR="00955817" w:rsidRDefault="0095581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55817" w14:paraId="7B867689" w14:textId="77777777" w:rsidTr="00955817">
      <w:trPr>
        <w:trHeight w:val="227"/>
      </w:trPr>
      <w:tc>
        <w:tcPr>
          <w:tcW w:w="5529" w:type="dxa"/>
          <w:hideMark/>
        </w:tcPr>
        <w:p w14:paraId="3BA7CB58" w14:textId="40F4A0DF" w:rsidR="00955817" w:rsidRDefault="00C7585E"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F30BB19" w14:textId="4E4FFF43" w:rsidR="00955817" w:rsidRPr="00B4142F" w:rsidRDefault="00C7585E" w:rsidP="0095581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03765/INFOEM/IP/RR/2021</w:t>
          </w:r>
        </w:p>
      </w:tc>
    </w:tr>
    <w:tr w:rsidR="00955817" w14:paraId="745F53FB" w14:textId="77777777" w:rsidTr="00955817">
      <w:trPr>
        <w:trHeight w:val="196"/>
      </w:trPr>
      <w:tc>
        <w:tcPr>
          <w:tcW w:w="5529" w:type="dxa"/>
          <w:hideMark/>
        </w:tcPr>
        <w:p w14:paraId="707E5868" w14:textId="77777777" w:rsidR="00955817" w:rsidRDefault="00C7585E"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A128AB0" w14:textId="444F4221" w:rsidR="00955817" w:rsidRPr="00F06FED" w:rsidRDefault="0032164D" w:rsidP="00955817">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w:t>
          </w:r>
          <w:proofErr w:type="spellEnd"/>
        </w:p>
      </w:tc>
    </w:tr>
    <w:tr w:rsidR="00955817" w14:paraId="3DC7A924" w14:textId="77777777" w:rsidTr="00955817">
      <w:trPr>
        <w:trHeight w:val="242"/>
      </w:trPr>
      <w:tc>
        <w:tcPr>
          <w:tcW w:w="5529" w:type="dxa"/>
          <w:hideMark/>
        </w:tcPr>
        <w:p w14:paraId="0825C06B" w14:textId="77777777" w:rsidR="00955817" w:rsidRDefault="00C7585E"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B5382A4" w14:textId="796D6947" w:rsidR="00955817" w:rsidRDefault="00C7585E" w:rsidP="00955817">
          <w:pPr>
            <w:spacing w:after="120" w:line="256" w:lineRule="auto"/>
            <w:ind w:left="639" w:right="214"/>
            <w:jc w:val="right"/>
            <w:rPr>
              <w:rFonts w:ascii="Palatino Linotype" w:hAnsi="Palatino Linotype" w:cs="Arial"/>
              <w:szCs w:val="20"/>
            </w:rPr>
          </w:pPr>
          <w:r>
            <w:rPr>
              <w:rFonts w:ascii="Palatino Linotype" w:hAnsi="Palatino Linotype" w:cs="Arial"/>
              <w:szCs w:val="20"/>
            </w:rPr>
            <w:t>Ayuntamiento de Toluca</w:t>
          </w:r>
        </w:p>
      </w:tc>
    </w:tr>
    <w:tr w:rsidR="00955817" w14:paraId="52EB4D5A" w14:textId="77777777" w:rsidTr="00955817">
      <w:trPr>
        <w:trHeight w:val="342"/>
      </w:trPr>
      <w:tc>
        <w:tcPr>
          <w:tcW w:w="5529" w:type="dxa"/>
          <w:hideMark/>
        </w:tcPr>
        <w:p w14:paraId="2FB0A292" w14:textId="7427CD1D" w:rsidR="00955817" w:rsidRDefault="00C7585E"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C7BAD">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2659825F" w14:textId="77777777" w:rsidR="00955817" w:rsidRDefault="00C7585E" w:rsidP="00955817">
          <w:pPr>
            <w:spacing w:after="120" w:line="25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2803638B" w14:textId="0778754D" w:rsidR="00955817" w:rsidRDefault="00231103">
    <w:pPr>
      <w:pStyle w:val="Encabezado"/>
    </w:pPr>
    <w:r>
      <w:rPr>
        <w:noProof/>
        <w:lang w:val="es-MX" w:eastAsia="es-MX"/>
      </w:rPr>
      <w:pict w14:anchorId="3338C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54228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734DA1"/>
    <w:multiLevelType w:val="hybridMultilevel"/>
    <w:tmpl w:val="FE42E5AE"/>
    <w:lvl w:ilvl="0" w:tplc="51B88606">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9543FF"/>
    <w:multiLevelType w:val="hybridMultilevel"/>
    <w:tmpl w:val="65D65822"/>
    <w:lvl w:ilvl="0" w:tplc="7902D2CC">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0B14EE"/>
    <w:multiLevelType w:val="hybridMultilevel"/>
    <w:tmpl w:val="1964533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99B0749"/>
    <w:multiLevelType w:val="hybridMultilevel"/>
    <w:tmpl w:val="D75690F6"/>
    <w:lvl w:ilvl="0" w:tplc="6AA6F70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CD06ACB"/>
    <w:multiLevelType w:val="hybridMultilevel"/>
    <w:tmpl w:val="BC0491E0"/>
    <w:lvl w:ilvl="0" w:tplc="2D009C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64D33DD3"/>
    <w:multiLevelType w:val="hybridMultilevel"/>
    <w:tmpl w:val="E9A4FC84"/>
    <w:lvl w:ilvl="0" w:tplc="CBBC67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10"/>
  </w:num>
  <w:num w:numId="8">
    <w:abstractNumId w:val="4"/>
  </w:num>
  <w:num w:numId="9">
    <w:abstractNumId w:val="7"/>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5E"/>
    <w:rsid w:val="0005015B"/>
    <w:rsid w:val="000716E3"/>
    <w:rsid w:val="000C0719"/>
    <w:rsid w:val="000D40DF"/>
    <w:rsid w:val="000F34B9"/>
    <w:rsid w:val="000F5D3B"/>
    <w:rsid w:val="00105A07"/>
    <w:rsid w:val="00105C85"/>
    <w:rsid w:val="00141144"/>
    <w:rsid w:val="001A3A4C"/>
    <w:rsid w:val="001C7A70"/>
    <w:rsid w:val="00203A67"/>
    <w:rsid w:val="00212148"/>
    <w:rsid w:val="00231103"/>
    <w:rsid w:val="00246ECA"/>
    <w:rsid w:val="0027188C"/>
    <w:rsid w:val="002D7D6A"/>
    <w:rsid w:val="0032164D"/>
    <w:rsid w:val="003748B2"/>
    <w:rsid w:val="003C067A"/>
    <w:rsid w:val="00413B68"/>
    <w:rsid w:val="00416B4E"/>
    <w:rsid w:val="00417F95"/>
    <w:rsid w:val="004416DE"/>
    <w:rsid w:val="00447D8D"/>
    <w:rsid w:val="004811CA"/>
    <w:rsid w:val="00494350"/>
    <w:rsid w:val="004A7619"/>
    <w:rsid w:val="004B5E20"/>
    <w:rsid w:val="004C7BAD"/>
    <w:rsid w:val="004F7632"/>
    <w:rsid w:val="00503C74"/>
    <w:rsid w:val="0052265D"/>
    <w:rsid w:val="00551E61"/>
    <w:rsid w:val="006362F1"/>
    <w:rsid w:val="006856B8"/>
    <w:rsid w:val="006B1319"/>
    <w:rsid w:val="006C4D1B"/>
    <w:rsid w:val="006D42E2"/>
    <w:rsid w:val="006E119E"/>
    <w:rsid w:val="006F10A9"/>
    <w:rsid w:val="00724EDC"/>
    <w:rsid w:val="00742736"/>
    <w:rsid w:val="00786527"/>
    <w:rsid w:val="007D50C7"/>
    <w:rsid w:val="007E3877"/>
    <w:rsid w:val="00803D57"/>
    <w:rsid w:val="008939A7"/>
    <w:rsid w:val="008B2557"/>
    <w:rsid w:val="008C76F0"/>
    <w:rsid w:val="008F0B55"/>
    <w:rsid w:val="008F5DD9"/>
    <w:rsid w:val="009057B1"/>
    <w:rsid w:val="009223A9"/>
    <w:rsid w:val="00943DEC"/>
    <w:rsid w:val="009537C9"/>
    <w:rsid w:val="00955817"/>
    <w:rsid w:val="009821B7"/>
    <w:rsid w:val="009E3D57"/>
    <w:rsid w:val="00A1322F"/>
    <w:rsid w:val="00A32126"/>
    <w:rsid w:val="00A3556F"/>
    <w:rsid w:val="00A70F83"/>
    <w:rsid w:val="00A81036"/>
    <w:rsid w:val="00B11FEB"/>
    <w:rsid w:val="00B375A8"/>
    <w:rsid w:val="00B436EF"/>
    <w:rsid w:val="00B632F6"/>
    <w:rsid w:val="00B71872"/>
    <w:rsid w:val="00B9413D"/>
    <w:rsid w:val="00BA78D5"/>
    <w:rsid w:val="00BC65CD"/>
    <w:rsid w:val="00BE50C5"/>
    <w:rsid w:val="00BF5D35"/>
    <w:rsid w:val="00C17B18"/>
    <w:rsid w:val="00C244AF"/>
    <w:rsid w:val="00C31C13"/>
    <w:rsid w:val="00C62078"/>
    <w:rsid w:val="00C66F29"/>
    <w:rsid w:val="00C7585E"/>
    <w:rsid w:val="00C951A7"/>
    <w:rsid w:val="00CC1B0B"/>
    <w:rsid w:val="00CD5AA4"/>
    <w:rsid w:val="00CF1E50"/>
    <w:rsid w:val="00D14092"/>
    <w:rsid w:val="00D17973"/>
    <w:rsid w:val="00D46199"/>
    <w:rsid w:val="00E70565"/>
    <w:rsid w:val="00ED435C"/>
    <w:rsid w:val="00EF67D3"/>
    <w:rsid w:val="00F50B58"/>
    <w:rsid w:val="00FB175F"/>
    <w:rsid w:val="00FB3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4E3B02"/>
  <w15:docId w15:val="{78387A81-DADC-4BC0-AB54-A460DCD5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8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85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7585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7585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7585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7585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7585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7585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7585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7585E"/>
    <w:rPr>
      <w:color w:val="0563C1" w:themeColor="hyperlink"/>
      <w:u w:val="single"/>
    </w:rPr>
  </w:style>
  <w:style w:type="paragraph" w:styleId="Sinespaciado">
    <w:name w:val="No Spacing"/>
    <w:aliases w:val="Francesa,INAI"/>
    <w:link w:val="SinespaciadoCar"/>
    <w:uiPriority w:val="1"/>
    <w:qFormat/>
    <w:rsid w:val="00C7585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7585E"/>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C7585E"/>
    <w:pPr>
      <w:spacing w:after="120"/>
    </w:pPr>
  </w:style>
  <w:style w:type="character" w:customStyle="1" w:styleId="TextoindependienteCar">
    <w:name w:val="Texto independiente Car"/>
    <w:basedOn w:val="Fuentedeprrafopredeter"/>
    <w:link w:val="Textoindependiente"/>
    <w:uiPriority w:val="99"/>
    <w:rsid w:val="00C7585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F1E5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F1E50"/>
    <w:rPr>
      <w:sz w:val="20"/>
      <w:szCs w:val="20"/>
    </w:rPr>
  </w:style>
  <w:style w:type="table" w:styleId="Tablaconcuadrcula">
    <w:name w:val="Table Grid"/>
    <w:basedOn w:val="Tablanormal"/>
    <w:uiPriority w:val="39"/>
    <w:rsid w:val="00CF1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BA78D5"/>
    <w:rPr>
      <w:b/>
      <w:bCs/>
    </w:rPr>
  </w:style>
  <w:style w:type="character" w:styleId="Refdecomentario">
    <w:name w:val="annotation reference"/>
    <w:basedOn w:val="Fuentedeprrafopredeter"/>
    <w:uiPriority w:val="99"/>
    <w:semiHidden/>
    <w:unhideWhenUsed/>
    <w:rsid w:val="008B2557"/>
    <w:rPr>
      <w:sz w:val="16"/>
      <w:szCs w:val="16"/>
    </w:rPr>
  </w:style>
  <w:style w:type="paragraph" w:styleId="Textocomentario">
    <w:name w:val="annotation text"/>
    <w:basedOn w:val="Normal"/>
    <w:link w:val="TextocomentarioCar"/>
    <w:uiPriority w:val="99"/>
    <w:semiHidden/>
    <w:unhideWhenUsed/>
    <w:rsid w:val="008B25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557"/>
    <w:rPr>
      <w:sz w:val="20"/>
      <w:szCs w:val="20"/>
    </w:rPr>
  </w:style>
  <w:style w:type="paragraph" w:styleId="Asuntodelcomentario">
    <w:name w:val="annotation subject"/>
    <w:basedOn w:val="Textocomentario"/>
    <w:next w:val="Textocomentario"/>
    <w:link w:val="AsuntodelcomentarioCar"/>
    <w:uiPriority w:val="99"/>
    <w:semiHidden/>
    <w:unhideWhenUsed/>
    <w:rsid w:val="008B2557"/>
    <w:rPr>
      <w:b/>
      <w:bCs/>
    </w:rPr>
  </w:style>
  <w:style w:type="character" w:customStyle="1" w:styleId="AsuntodelcomentarioCar">
    <w:name w:val="Asunto del comentario Car"/>
    <w:basedOn w:val="TextocomentarioCar"/>
    <w:link w:val="Asuntodelcomentario"/>
    <w:uiPriority w:val="99"/>
    <w:semiHidden/>
    <w:rsid w:val="008B2557"/>
    <w:rPr>
      <w:b/>
      <w:bCs/>
      <w:sz w:val="20"/>
      <w:szCs w:val="20"/>
    </w:rPr>
  </w:style>
  <w:style w:type="paragraph" w:styleId="Textodeglobo">
    <w:name w:val="Balloon Text"/>
    <w:basedOn w:val="Normal"/>
    <w:link w:val="TextodegloboCar"/>
    <w:uiPriority w:val="99"/>
    <w:semiHidden/>
    <w:unhideWhenUsed/>
    <w:rsid w:val="008B25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2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010514">
      <w:bodyDiv w:val="1"/>
      <w:marLeft w:val="0"/>
      <w:marRight w:val="0"/>
      <w:marTop w:val="0"/>
      <w:marBottom w:val="0"/>
      <w:divBdr>
        <w:top w:val="none" w:sz="0" w:space="0" w:color="auto"/>
        <w:left w:val="none" w:sz="0" w:space="0" w:color="auto"/>
        <w:bottom w:val="none" w:sz="0" w:space="0" w:color="auto"/>
        <w:right w:val="none" w:sz="0" w:space="0" w:color="auto"/>
      </w:divBdr>
    </w:div>
    <w:div w:id="618340643">
      <w:bodyDiv w:val="1"/>
      <w:marLeft w:val="0"/>
      <w:marRight w:val="0"/>
      <w:marTop w:val="0"/>
      <w:marBottom w:val="0"/>
      <w:divBdr>
        <w:top w:val="none" w:sz="0" w:space="0" w:color="auto"/>
        <w:left w:val="none" w:sz="0" w:space="0" w:color="auto"/>
        <w:bottom w:val="none" w:sz="0" w:space="0" w:color="auto"/>
        <w:right w:val="none" w:sz="0" w:space="0" w:color="auto"/>
      </w:divBdr>
    </w:div>
    <w:div w:id="1619796860">
      <w:bodyDiv w:val="1"/>
      <w:marLeft w:val="0"/>
      <w:marRight w:val="0"/>
      <w:marTop w:val="0"/>
      <w:marBottom w:val="0"/>
      <w:divBdr>
        <w:top w:val="none" w:sz="0" w:space="0" w:color="auto"/>
        <w:left w:val="none" w:sz="0" w:space="0" w:color="auto"/>
        <w:bottom w:val="none" w:sz="0" w:space="0" w:color="auto"/>
        <w:right w:val="none" w:sz="0" w:space="0" w:color="auto"/>
      </w:divBdr>
    </w:div>
    <w:div w:id="1908375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44</Pages>
  <Words>10390</Words>
  <Characters>57147</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6</cp:revision>
  <dcterms:created xsi:type="dcterms:W3CDTF">2021-09-14T15:22:00Z</dcterms:created>
  <dcterms:modified xsi:type="dcterms:W3CDTF">2021-10-07T18:46:00Z</dcterms:modified>
</cp:coreProperties>
</file>