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320A98"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r w:rsidRPr="00320A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95F00" w:rsidRPr="00320A98">
        <w:rPr>
          <w:rFonts w:ascii="Palatino Linotype" w:eastAsia="Times New Roman" w:hAnsi="Palatino Linotype" w:cs="Arial"/>
          <w:color w:val="000000"/>
          <w:sz w:val="24"/>
          <w:szCs w:val="24"/>
          <w:lang w:eastAsia="es-MX"/>
        </w:rPr>
        <w:t>cuatro de agosto</w:t>
      </w:r>
      <w:r w:rsidR="00A94CBE" w:rsidRPr="00320A98">
        <w:rPr>
          <w:rFonts w:ascii="Palatino Linotype" w:eastAsia="Times New Roman" w:hAnsi="Palatino Linotype" w:cs="Arial"/>
          <w:color w:val="000000"/>
          <w:sz w:val="24"/>
          <w:szCs w:val="24"/>
          <w:lang w:eastAsia="es-MX"/>
        </w:rPr>
        <w:t xml:space="preserve"> </w:t>
      </w:r>
      <w:r w:rsidR="004409B9" w:rsidRPr="00320A98">
        <w:rPr>
          <w:rFonts w:ascii="Palatino Linotype" w:eastAsia="Times New Roman" w:hAnsi="Palatino Linotype" w:cs="Arial"/>
          <w:color w:val="000000"/>
          <w:sz w:val="24"/>
          <w:szCs w:val="24"/>
          <w:lang w:eastAsia="es-MX"/>
        </w:rPr>
        <w:t xml:space="preserve">de dos mil </w:t>
      </w:r>
      <w:r w:rsidR="00B625AE" w:rsidRPr="00320A98">
        <w:rPr>
          <w:rFonts w:ascii="Palatino Linotype" w:eastAsia="Times New Roman" w:hAnsi="Palatino Linotype" w:cs="Arial"/>
          <w:color w:val="000000"/>
          <w:sz w:val="24"/>
          <w:szCs w:val="24"/>
          <w:lang w:eastAsia="es-MX"/>
        </w:rPr>
        <w:t>veintiuno</w:t>
      </w:r>
      <w:r w:rsidRPr="00320A98">
        <w:rPr>
          <w:rFonts w:ascii="Palatino Linotype" w:eastAsia="Times New Roman" w:hAnsi="Palatino Linotype" w:cs="Arial"/>
          <w:color w:val="000000"/>
          <w:sz w:val="24"/>
          <w:szCs w:val="24"/>
          <w:lang w:eastAsia="es-MX"/>
        </w:rPr>
        <w:t>.</w:t>
      </w:r>
    </w:p>
    <w:p w:rsidR="00D34057" w:rsidRPr="00320A98"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D34057" w:rsidRPr="00320A98" w:rsidRDefault="00D34057" w:rsidP="004409B9">
      <w:pPr>
        <w:tabs>
          <w:tab w:val="left" w:pos="1701"/>
        </w:tabs>
        <w:spacing w:after="0" w:line="360" w:lineRule="auto"/>
        <w:jc w:val="both"/>
        <w:rPr>
          <w:rFonts w:ascii="Palatino Linotype" w:hAnsi="Palatino Linotype" w:cs="Arial"/>
          <w:sz w:val="24"/>
        </w:rPr>
      </w:pPr>
      <w:r w:rsidRPr="00320A98">
        <w:rPr>
          <w:rFonts w:ascii="Palatino Linotype" w:hAnsi="Palatino Linotype" w:cs="Arial"/>
          <w:b/>
          <w:sz w:val="24"/>
        </w:rPr>
        <w:t>VISTO</w:t>
      </w:r>
      <w:r w:rsidRPr="00320A98">
        <w:rPr>
          <w:rFonts w:ascii="Palatino Linotype" w:hAnsi="Palatino Linotype" w:cs="Arial"/>
          <w:sz w:val="24"/>
        </w:rPr>
        <w:t xml:space="preserve"> el expediente electrónico formado con motivo del recurso de revisión número </w:t>
      </w:r>
      <w:r w:rsidR="00B879F8" w:rsidRPr="00320A98">
        <w:rPr>
          <w:rFonts w:ascii="Palatino Linotype" w:hAnsi="Palatino Linotype" w:cs="Arial"/>
          <w:b/>
          <w:bCs/>
          <w:sz w:val="24"/>
          <w:lang w:eastAsia="es-MX"/>
        </w:rPr>
        <w:t>0</w:t>
      </w:r>
      <w:r w:rsidR="00B625AE" w:rsidRPr="00320A98">
        <w:rPr>
          <w:rFonts w:ascii="Palatino Linotype" w:hAnsi="Palatino Linotype" w:cs="Arial"/>
          <w:b/>
          <w:bCs/>
          <w:sz w:val="24"/>
          <w:lang w:eastAsia="es-MX"/>
        </w:rPr>
        <w:t>3</w:t>
      </w:r>
      <w:r w:rsidR="003A6EAA" w:rsidRPr="00320A98">
        <w:rPr>
          <w:rFonts w:ascii="Palatino Linotype" w:hAnsi="Palatino Linotype" w:cs="Arial"/>
          <w:b/>
          <w:bCs/>
          <w:sz w:val="24"/>
          <w:lang w:eastAsia="es-MX"/>
        </w:rPr>
        <w:t>27</w:t>
      </w:r>
      <w:r w:rsidR="00B879F8" w:rsidRPr="00320A98">
        <w:rPr>
          <w:rFonts w:ascii="Palatino Linotype" w:hAnsi="Palatino Linotype" w:cs="Arial"/>
          <w:b/>
          <w:bCs/>
          <w:sz w:val="24"/>
          <w:lang w:eastAsia="es-MX"/>
        </w:rPr>
        <w:t>0</w:t>
      </w:r>
      <w:r w:rsidR="00860479" w:rsidRPr="00320A98">
        <w:rPr>
          <w:rFonts w:ascii="Palatino Linotype" w:hAnsi="Palatino Linotype" w:cs="Arial"/>
          <w:b/>
          <w:bCs/>
          <w:sz w:val="24"/>
          <w:lang w:eastAsia="es-MX"/>
        </w:rPr>
        <w:t>/INFOEM/IP/RR/20</w:t>
      </w:r>
      <w:r w:rsidR="00B625AE" w:rsidRPr="00320A98">
        <w:rPr>
          <w:rFonts w:ascii="Palatino Linotype" w:hAnsi="Palatino Linotype" w:cs="Arial"/>
          <w:b/>
          <w:bCs/>
          <w:sz w:val="24"/>
          <w:lang w:eastAsia="es-MX"/>
        </w:rPr>
        <w:t>21</w:t>
      </w:r>
      <w:r w:rsidR="000D4CB2" w:rsidRPr="00320A98">
        <w:rPr>
          <w:rFonts w:ascii="Palatino Linotype" w:hAnsi="Palatino Linotype" w:cs="Arial"/>
          <w:sz w:val="24"/>
        </w:rPr>
        <w:t xml:space="preserve">, interpuesto por </w:t>
      </w:r>
      <w:r w:rsidR="00B625AE" w:rsidRPr="00320A98">
        <w:rPr>
          <w:rFonts w:ascii="Palatino Linotype" w:hAnsi="Palatino Linotype" w:cs="Arial"/>
          <w:sz w:val="24"/>
        </w:rPr>
        <w:t>el</w:t>
      </w:r>
      <w:r w:rsidR="00860479" w:rsidRPr="00320A98">
        <w:rPr>
          <w:rFonts w:ascii="Palatino Linotype" w:hAnsi="Palatino Linotype" w:cs="Arial"/>
          <w:sz w:val="24"/>
        </w:rPr>
        <w:t xml:space="preserve"> </w:t>
      </w:r>
      <w:r w:rsidRPr="00320A98">
        <w:rPr>
          <w:rFonts w:ascii="Palatino Linotype" w:hAnsi="Palatino Linotype" w:cs="Arial"/>
          <w:b/>
          <w:sz w:val="24"/>
          <w:szCs w:val="24"/>
        </w:rPr>
        <w:t xml:space="preserve">C. </w:t>
      </w:r>
      <w:proofErr w:type="spellStart"/>
      <w:r w:rsidR="008372DC">
        <w:rPr>
          <w:rFonts w:ascii="Palatino Linotype" w:hAnsi="Palatino Linotype" w:cs="Arial"/>
          <w:b/>
          <w:sz w:val="24"/>
          <w:szCs w:val="24"/>
        </w:rPr>
        <w:t>xxxxxxxxxxxxxxxxxxxxxxxxxxxx</w:t>
      </w:r>
      <w:proofErr w:type="spellEnd"/>
      <w:r w:rsidR="003A6EAA" w:rsidRPr="00320A98">
        <w:rPr>
          <w:rFonts w:ascii="Palatino Linotype" w:hAnsi="Palatino Linotype" w:cs="Arial"/>
          <w:b/>
          <w:sz w:val="24"/>
          <w:szCs w:val="24"/>
        </w:rPr>
        <w:t xml:space="preserve"> </w:t>
      </w:r>
      <w:r w:rsidR="008372DC">
        <w:rPr>
          <w:rFonts w:ascii="Palatino Linotype" w:hAnsi="Palatino Linotype" w:cs="Arial"/>
          <w:b/>
          <w:sz w:val="24"/>
          <w:szCs w:val="24"/>
        </w:rPr>
        <w:t>xxxxxxxx</w:t>
      </w:r>
      <w:bookmarkStart w:id="0" w:name="_GoBack"/>
      <w:bookmarkEnd w:id="0"/>
      <w:r w:rsidR="003A6EAA" w:rsidRPr="00320A98">
        <w:rPr>
          <w:rFonts w:ascii="Palatino Linotype" w:hAnsi="Palatino Linotype" w:cs="Arial"/>
          <w:sz w:val="24"/>
        </w:rPr>
        <w:t xml:space="preserve">, </w:t>
      </w:r>
      <w:r w:rsidRPr="00320A98">
        <w:rPr>
          <w:rFonts w:ascii="Palatino Linotype" w:hAnsi="Palatino Linotype" w:cs="Arial"/>
          <w:sz w:val="24"/>
        </w:rPr>
        <w:t xml:space="preserve">en lo sucesivo </w:t>
      </w:r>
      <w:r w:rsidR="00B625AE" w:rsidRPr="00320A98">
        <w:rPr>
          <w:rFonts w:ascii="Palatino Linotype" w:hAnsi="Palatino Linotype" w:cs="Arial"/>
          <w:b/>
          <w:sz w:val="24"/>
        </w:rPr>
        <w:t xml:space="preserve">El </w:t>
      </w:r>
      <w:r w:rsidRPr="00320A98">
        <w:rPr>
          <w:rFonts w:ascii="Palatino Linotype" w:hAnsi="Palatino Linotype" w:cs="Arial"/>
          <w:b/>
          <w:sz w:val="24"/>
        </w:rPr>
        <w:t>Recurrente</w:t>
      </w:r>
      <w:r w:rsidRPr="00320A98">
        <w:rPr>
          <w:rFonts w:ascii="Palatino Linotype" w:hAnsi="Palatino Linotype" w:cs="Arial"/>
          <w:sz w:val="24"/>
        </w:rPr>
        <w:t xml:space="preserve">, en contra de la respuesta </w:t>
      </w:r>
      <w:r w:rsidR="000D4CB2" w:rsidRPr="00320A98">
        <w:rPr>
          <w:rFonts w:ascii="Palatino Linotype" w:hAnsi="Palatino Linotype" w:cs="Arial"/>
          <w:sz w:val="24"/>
          <w:szCs w:val="24"/>
        </w:rPr>
        <w:t>de</w:t>
      </w:r>
      <w:r w:rsidR="003A6EAA" w:rsidRPr="00320A98">
        <w:rPr>
          <w:rFonts w:ascii="Palatino Linotype" w:hAnsi="Palatino Linotype" w:cs="Arial"/>
          <w:sz w:val="24"/>
          <w:szCs w:val="24"/>
        </w:rPr>
        <w:t xml:space="preserve"> la</w:t>
      </w:r>
      <w:r w:rsidR="00600F5C" w:rsidRPr="00320A98">
        <w:rPr>
          <w:rFonts w:ascii="Palatino Linotype" w:hAnsi="Palatino Linotype" w:cs="Arial"/>
          <w:sz w:val="24"/>
          <w:szCs w:val="24"/>
        </w:rPr>
        <w:t xml:space="preserve"> </w:t>
      </w:r>
      <w:r w:rsidR="003A6EAA" w:rsidRPr="00320A98">
        <w:rPr>
          <w:rFonts w:ascii="Palatino Linotype" w:hAnsi="Palatino Linotype" w:cs="Arial"/>
          <w:b/>
          <w:sz w:val="24"/>
          <w:szCs w:val="24"/>
        </w:rPr>
        <w:t>Universidad Autónoma del Estado de México</w:t>
      </w:r>
      <w:r w:rsidRPr="00320A98">
        <w:rPr>
          <w:rFonts w:ascii="Palatino Linotype" w:hAnsi="Palatino Linotype" w:cs="Arial"/>
          <w:sz w:val="24"/>
          <w:szCs w:val="24"/>
        </w:rPr>
        <w:t>,</w:t>
      </w:r>
      <w:r w:rsidRPr="00320A98">
        <w:rPr>
          <w:rFonts w:ascii="Palatino Linotype" w:hAnsi="Palatino Linotype" w:cs="Arial"/>
          <w:sz w:val="28"/>
          <w:szCs w:val="24"/>
        </w:rPr>
        <w:t xml:space="preserve"> </w:t>
      </w:r>
      <w:r w:rsidRPr="00320A98">
        <w:rPr>
          <w:rFonts w:ascii="Palatino Linotype" w:hAnsi="Palatino Linotype" w:cs="Arial"/>
          <w:sz w:val="24"/>
          <w:szCs w:val="24"/>
        </w:rPr>
        <w:t>en lo subsecuente</w:t>
      </w:r>
      <w:r w:rsidRPr="00320A98">
        <w:rPr>
          <w:rFonts w:ascii="Palatino Linotype" w:hAnsi="Palatino Linotype" w:cs="Arial"/>
          <w:b/>
          <w:sz w:val="24"/>
          <w:szCs w:val="24"/>
        </w:rPr>
        <w:t xml:space="preserve"> El Sujeto Obligado, </w:t>
      </w:r>
      <w:r w:rsidRPr="00320A98">
        <w:rPr>
          <w:rFonts w:ascii="Palatino Linotype" w:hAnsi="Palatino Linotype" w:cs="Arial"/>
          <w:sz w:val="24"/>
          <w:szCs w:val="24"/>
        </w:rPr>
        <w:t>se procede a</w:t>
      </w:r>
      <w:r w:rsidRPr="00320A98">
        <w:rPr>
          <w:rFonts w:ascii="Palatino Linotype" w:hAnsi="Palatino Linotype" w:cs="Arial"/>
          <w:sz w:val="24"/>
        </w:rPr>
        <w:t xml:space="preserve"> dictar la presente resolución.</w:t>
      </w:r>
    </w:p>
    <w:p w:rsidR="00D34057" w:rsidRPr="00320A98" w:rsidRDefault="00D34057" w:rsidP="004409B9">
      <w:pPr>
        <w:tabs>
          <w:tab w:val="left" w:pos="1701"/>
        </w:tabs>
        <w:spacing w:after="0" w:line="360" w:lineRule="auto"/>
        <w:jc w:val="both"/>
        <w:rPr>
          <w:rFonts w:ascii="Palatino Linotype" w:hAnsi="Palatino Linotype" w:cs="Arial"/>
          <w:sz w:val="24"/>
        </w:rPr>
      </w:pPr>
    </w:p>
    <w:p w:rsidR="00D34057" w:rsidRPr="00320A98" w:rsidRDefault="00D34057" w:rsidP="004409B9">
      <w:pPr>
        <w:spacing w:after="0" w:line="360" w:lineRule="auto"/>
        <w:jc w:val="center"/>
        <w:rPr>
          <w:rFonts w:ascii="Palatino Linotype" w:hAnsi="Palatino Linotype"/>
          <w:b/>
          <w:sz w:val="28"/>
        </w:rPr>
      </w:pPr>
      <w:r w:rsidRPr="00320A98">
        <w:rPr>
          <w:rFonts w:ascii="Palatino Linotype" w:hAnsi="Palatino Linotype"/>
          <w:b/>
          <w:sz w:val="28"/>
        </w:rPr>
        <w:t>A N T E C E D E N T E S   D E L   A S U N T O</w:t>
      </w:r>
    </w:p>
    <w:p w:rsidR="00972636" w:rsidRPr="00320A98" w:rsidRDefault="00972636" w:rsidP="004409B9">
      <w:pPr>
        <w:spacing w:after="0" w:line="360" w:lineRule="auto"/>
        <w:jc w:val="center"/>
        <w:rPr>
          <w:rFonts w:ascii="Palatino Linotype" w:hAnsi="Palatino Linotype"/>
          <w:b/>
          <w:sz w:val="20"/>
        </w:rPr>
      </w:pPr>
    </w:p>
    <w:p w:rsidR="00D34057" w:rsidRPr="00320A98" w:rsidRDefault="00D34057" w:rsidP="004409B9">
      <w:pPr>
        <w:spacing w:after="0" w:line="360" w:lineRule="auto"/>
        <w:jc w:val="both"/>
        <w:rPr>
          <w:rFonts w:ascii="Palatino Linotype" w:hAnsi="Palatino Linotype"/>
        </w:rPr>
      </w:pPr>
      <w:r w:rsidRPr="00320A98">
        <w:rPr>
          <w:rFonts w:ascii="Palatino Linotype" w:hAnsi="Palatino Linotype" w:cs="Arial"/>
          <w:b/>
          <w:sz w:val="28"/>
        </w:rPr>
        <w:t>PRIMERO.</w:t>
      </w:r>
      <w:r w:rsidRPr="00320A98">
        <w:rPr>
          <w:rFonts w:ascii="Palatino Linotype" w:hAnsi="Palatino Linotype" w:cs="Arial"/>
        </w:rPr>
        <w:t xml:space="preserve"> </w:t>
      </w:r>
      <w:r w:rsidRPr="00320A98">
        <w:rPr>
          <w:rFonts w:ascii="Palatino Linotype" w:hAnsi="Palatino Linotype"/>
          <w:b/>
          <w:sz w:val="28"/>
          <w:szCs w:val="28"/>
        </w:rPr>
        <w:t>De la Solicitud de Información.</w:t>
      </w:r>
    </w:p>
    <w:p w:rsidR="00D34057" w:rsidRPr="00320A98" w:rsidRDefault="00D34057" w:rsidP="004409B9">
      <w:pPr>
        <w:spacing w:after="0" w:line="360" w:lineRule="auto"/>
        <w:jc w:val="both"/>
        <w:rPr>
          <w:rFonts w:ascii="Palatino Linotype" w:hAnsi="Palatino Linotype" w:cs="Arial"/>
          <w:sz w:val="24"/>
        </w:rPr>
      </w:pPr>
      <w:r w:rsidRPr="00320A98">
        <w:rPr>
          <w:rFonts w:ascii="Palatino Linotype" w:hAnsi="Palatino Linotype" w:cs="Arial"/>
          <w:sz w:val="24"/>
        </w:rPr>
        <w:t xml:space="preserve">Con fecha </w:t>
      </w:r>
      <w:r w:rsidR="003A6EAA" w:rsidRPr="00320A98">
        <w:rPr>
          <w:rFonts w:ascii="Palatino Linotype" w:hAnsi="Palatino Linotype" w:cs="Arial"/>
          <w:sz w:val="24"/>
        </w:rPr>
        <w:t>tres</w:t>
      </w:r>
      <w:r w:rsidR="00B879F8" w:rsidRPr="00320A98">
        <w:rPr>
          <w:rFonts w:ascii="Palatino Linotype" w:hAnsi="Palatino Linotype" w:cs="Arial"/>
          <w:sz w:val="24"/>
        </w:rPr>
        <w:t xml:space="preserve"> de mayo </w:t>
      </w:r>
      <w:r w:rsidR="00860479" w:rsidRPr="00320A98">
        <w:rPr>
          <w:rFonts w:ascii="Palatino Linotype" w:hAnsi="Palatino Linotype" w:cs="Arial"/>
          <w:sz w:val="24"/>
        </w:rPr>
        <w:t xml:space="preserve">de dos mil </w:t>
      </w:r>
      <w:r w:rsidR="005355D1" w:rsidRPr="00320A98">
        <w:rPr>
          <w:rFonts w:ascii="Palatino Linotype" w:hAnsi="Palatino Linotype" w:cs="Arial"/>
          <w:sz w:val="24"/>
        </w:rPr>
        <w:t>veintiuno</w:t>
      </w:r>
      <w:r w:rsidRPr="00320A98">
        <w:rPr>
          <w:rFonts w:ascii="Palatino Linotype" w:hAnsi="Palatino Linotype" w:cs="Arial"/>
          <w:sz w:val="24"/>
        </w:rPr>
        <w:t xml:space="preserve">, </w:t>
      </w:r>
      <w:r w:rsidR="005355D1" w:rsidRPr="00320A98">
        <w:rPr>
          <w:rFonts w:ascii="Palatino Linotype" w:hAnsi="Palatino Linotype" w:cs="Arial"/>
          <w:b/>
          <w:sz w:val="24"/>
        </w:rPr>
        <w:t>El</w:t>
      </w:r>
      <w:r w:rsidRPr="00320A98">
        <w:rPr>
          <w:rFonts w:ascii="Palatino Linotype" w:hAnsi="Palatino Linotype" w:cs="Arial"/>
          <w:b/>
          <w:sz w:val="24"/>
        </w:rPr>
        <w:t xml:space="preserve"> Recurrente</w:t>
      </w:r>
      <w:r w:rsidRPr="00320A98">
        <w:rPr>
          <w:rFonts w:ascii="Palatino Linotype" w:hAnsi="Palatino Linotype" w:cs="Arial"/>
          <w:sz w:val="24"/>
        </w:rPr>
        <w:t>, presentó a través del Sistema de Acceso a la Información Mexiquense (</w:t>
      </w:r>
      <w:r w:rsidRPr="00320A98">
        <w:rPr>
          <w:rFonts w:ascii="Palatino Linotype" w:hAnsi="Palatino Linotype" w:cs="Arial"/>
          <w:b/>
          <w:sz w:val="24"/>
        </w:rPr>
        <w:t>SAIMEX)</w:t>
      </w:r>
      <w:r w:rsidRPr="00320A98">
        <w:rPr>
          <w:rFonts w:ascii="Palatino Linotype" w:hAnsi="Palatino Linotype" w:cs="Arial"/>
          <w:sz w:val="24"/>
        </w:rPr>
        <w:t xml:space="preserve"> ante </w:t>
      </w:r>
      <w:r w:rsidRPr="00320A98">
        <w:rPr>
          <w:rFonts w:ascii="Palatino Linotype" w:hAnsi="Palatino Linotype" w:cs="Arial"/>
          <w:b/>
          <w:sz w:val="24"/>
        </w:rPr>
        <w:t>El Sujeto Obligado</w:t>
      </w:r>
      <w:r w:rsidRPr="00320A98">
        <w:rPr>
          <w:rFonts w:ascii="Palatino Linotype" w:hAnsi="Palatino Linotype" w:cs="Arial"/>
          <w:sz w:val="24"/>
        </w:rPr>
        <w:t xml:space="preserve">, </w:t>
      </w:r>
      <w:r w:rsidR="00480FEA" w:rsidRPr="00320A98">
        <w:rPr>
          <w:rFonts w:ascii="Palatino Linotype" w:hAnsi="Palatino Linotype" w:cs="Arial"/>
          <w:sz w:val="24"/>
        </w:rPr>
        <w:t xml:space="preserve">la </w:t>
      </w:r>
      <w:r w:rsidRPr="00320A98">
        <w:rPr>
          <w:rFonts w:ascii="Palatino Linotype" w:hAnsi="Palatino Linotype" w:cs="Arial"/>
          <w:sz w:val="24"/>
        </w:rPr>
        <w:t>solicitud de acceso a la información pública, registrada bajo el número de expediente</w:t>
      </w:r>
      <w:r w:rsidR="00B879F8" w:rsidRPr="00320A98">
        <w:rPr>
          <w:rFonts w:ascii="Palatino Linotype" w:hAnsi="Palatino Linotype" w:cs="Arial"/>
          <w:sz w:val="24"/>
        </w:rPr>
        <w:t xml:space="preserve"> </w:t>
      </w:r>
      <w:r w:rsidR="003A6EAA" w:rsidRPr="00320A98">
        <w:rPr>
          <w:rFonts w:ascii="Palatino Linotype" w:hAnsi="Palatino Linotype" w:cs="Arial"/>
          <w:b/>
          <w:sz w:val="24"/>
        </w:rPr>
        <w:t>00239/UAEM/IP/2021</w:t>
      </w:r>
      <w:r w:rsidRPr="00320A98">
        <w:rPr>
          <w:rFonts w:ascii="Palatino Linotype" w:hAnsi="Palatino Linotype" w:cs="Arial"/>
          <w:sz w:val="24"/>
          <w:lang w:eastAsia="es-MX"/>
        </w:rPr>
        <w:t>,</w:t>
      </w:r>
      <w:r w:rsidRPr="00320A98">
        <w:rPr>
          <w:rFonts w:ascii="Palatino Linotype" w:hAnsi="Palatino Linotype" w:cs="Arial"/>
          <w:b/>
          <w:sz w:val="24"/>
          <w:lang w:eastAsia="es-MX"/>
        </w:rPr>
        <w:t xml:space="preserve"> </w:t>
      </w:r>
      <w:r w:rsidRPr="00320A98">
        <w:rPr>
          <w:rFonts w:ascii="Palatino Linotype" w:hAnsi="Palatino Linotype" w:cs="Arial"/>
          <w:sz w:val="24"/>
        </w:rPr>
        <w:t>mediante la cual solicitó información en el tenor siguiente:</w:t>
      </w:r>
    </w:p>
    <w:p w:rsidR="00860479" w:rsidRPr="00320A98" w:rsidRDefault="00860479" w:rsidP="00860479">
      <w:pPr>
        <w:pStyle w:val="Sinespaciado"/>
      </w:pPr>
    </w:p>
    <w:p w:rsidR="003A6EAA" w:rsidRPr="00320A98" w:rsidRDefault="003A6EAA" w:rsidP="003A6EAA">
      <w:pPr>
        <w:pStyle w:val="Sinespaciado"/>
      </w:pPr>
    </w:p>
    <w:p w:rsidR="00D34057" w:rsidRPr="00320A98" w:rsidRDefault="00D34057" w:rsidP="003A6EAA">
      <w:pPr>
        <w:spacing w:after="0" w:line="360" w:lineRule="auto"/>
        <w:ind w:left="567" w:right="567"/>
        <w:jc w:val="both"/>
        <w:rPr>
          <w:rFonts w:ascii="Palatino Linotype" w:eastAsia="Times New Roman" w:hAnsi="Palatino Linotype" w:cs="Times New Roman"/>
          <w:i/>
          <w:sz w:val="24"/>
          <w:lang w:val="es-ES_tradnl" w:eastAsia="es-ES"/>
        </w:rPr>
      </w:pPr>
      <w:r w:rsidRPr="00320A98">
        <w:rPr>
          <w:rFonts w:ascii="Palatino Linotype" w:eastAsia="Times New Roman" w:hAnsi="Palatino Linotype" w:cs="Times New Roman"/>
          <w:i/>
          <w:sz w:val="24"/>
          <w:lang w:val="es-ES_tradnl" w:eastAsia="es-ES"/>
        </w:rPr>
        <w:t>“</w:t>
      </w:r>
      <w:r w:rsidR="003A6EAA" w:rsidRPr="00320A98">
        <w:rPr>
          <w:rFonts w:ascii="Palatino Linotype" w:hAnsi="Palatino Linotype"/>
          <w:i/>
          <w:color w:val="000000"/>
          <w:sz w:val="24"/>
        </w:rPr>
        <w:t xml:space="preserve">Solicito copia de los </w:t>
      </w:r>
      <w:proofErr w:type="spellStart"/>
      <w:r w:rsidR="003A6EAA" w:rsidRPr="00320A98">
        <w:rPr>
          <w:rFonts w:ascii="Palatino Linotype" w:hAnsi="Palatino Linotype"/>
          <w:i/>
          <w:color w:val="000000"/>
          <w:sz w:val="24"/>
        </w:rPr>
        <w:t>reibos</w:t>
      </w:r>
      <w:proofErr w:type="spellEnd"/>
      <w:r w:rsidR="003A6EAA" w:rsidRPr="00320A98">
        <w:rPr>
          <w:rFonts w:ascii="Palatino Linotype" w:hAnsi="Palatino Linotype"/>
          <w:i/>
          <w:color w:val="000000"/>
          <w:sz w:val="24"/>
        </w:rPr>
        <w:t xml:space="preserve"> de pago de todos los integrantes de la Dirección de </w:t>
      </w:r>
      <w:proofErr w:type="spellStart"/>
      <w:r w:rsidR="003A6EAA" w:rsidRPr="00320A98">
        <w:rPr>
          <w:rFonts w:ascii="Palatino Linotype" w:hAnsi="Palatino Linotype"/>
          <w:i/>
          <w:color w:val="000000"/>
          <w:sz w:val="24"/>
        </w:rPr>
        <w:t>infomación</w:t>
      </w:r>
      <w:proofErr w:type="spellEnd"/>
      <w:r w:rsidR="003A6EAA" w:rsidRPr="00320A98">
        <w:rPr>
          <w:rFonts w:ascii="Palatino Linotype" w:hAnsi="Palatino Linotype"/>
          <w:i/>
          <w:color w:val="000000"/>
          <w:sz w:val="24"/>
        </w:rPr>
        <w:t xml:space="preserve"> universitaria, de los últimos dos años</w:t>
      </w:r>
      <w:r w:rsidR="00016BB6" w:rsidRPr="00320A98">
        <w:rPr>
          <w:rFonts w:ascii="Palatino Linotype" w:eastAsia="Times New Roman" w:hAnsi="Palatino Linotype" w:cs="Times New Roman"/>
          <w:i/>
          <w:sz w:val="24"/>
          <w:lang w:val="es-ES_tradnl" w:eastAsia="es-ES"/>
        </w:rPr>
        <w:t>”</w:t>
      </w:r>
      <w:r w:rsidR="00600F5C" w:rsidRPr="00320A98">
        <w:rPr>
          <w:rFonts w:ascii="Palatino Linotype" w:eastAsia="Times New Roman" w:hAnsi="Palatino Linotype" w:cs="Times New Roman"/>
          <w:i/>
          <w:sz w:val="24"/>
          <w:lang w:val="es-ES_tradnl" w:eastAsia="es-ES"/>
        </w:rPr>
        <w:t xml:space="preserve"> (Sic).</w:t>
      </w:r>
    </w:p>
    <w:p w:rsidR="00B26AE7" w:rsidRPr="00320A98" w:rsidRDefault="00B26AE7" w:rsidP="00B26AE7">
      <w:pPr>
        <w:pStyle w:val="Sinespaciado"/>
        <w:rPr>
          <w:lang w:val="es-ES_tradnl"/>
        </w:rPr>
      </w:pPr>
    </w:p>
    <w:p w:rsidR="003A6EAA" w:rsidRPr="00320A98" w:rsidRDefault="003A6EAA" w:rsidP="003A6EAA">
      <w:pPr>
        <w:pStyle w:val="Sinespaciado"/>
      </w:pPr>
    </w:p>
    <w:p w:rsidR="005355D1" w:rsidRPr="00320A98" w:rsidRDefault="003F3CC8" w:rsidP="005355D1">
      <w:pPr>
        <w:spacing w:after="0" w:line="360" w:lineRule="auto"/>
        <w:ind w:right="850"/>
        <w:jc w:val="both"/>
        <w:rPr>
          <w:rFonts w:ascii="Palatino Linotype" w:eastAsia="Times New Roman" w:hAnsi="Palatino Linotype" w:cs="Times New Roman"/>
          <w:sz w:val="24"/>
          <w:szCs w:val="24"/>
          <w:lang w:val="es-ES_tradnl" w:eastAsia="es-ES"/>
        </w:rPr>
      </w:pPr>
      <w:r w:rsidRPr="00320A98">
        <w:rPr>
          <w:rFonts w:ascii="Palatino Linotype" w:eastAsia="Times New Roman" w:hAnsi="Palatino Linotype" w:cs="Times New Roman"/>
          <w:b/>
          <w:sz w:val="24"/>
          <w:szCs w:val="24"/>
          <w:lang w:val="es-ES_tradnl" w:eastAsia="es-ES"/>
        </w:rPr>
        <w:t>MODALIDAD DE ENTREGA:</w:t>
      </w:r>
      <w:r w:rsidRPr="00320A98">
        <w:rPr>
          <w:rFonts w:ascii="Palatino Linotype" w:eastAsia="Times New Roman" w:hAnsi="Palatino Linotype" w:cs="Times New Roman"/>
          <w:sz w:val="24"/>
          <w:szCs w:val="24"/>
          <w:lang w:val="es-ES_tradnl" w:eastAsia="es-ES"/>
        </w:rPr>
        <w:t xml:space="preserve"> </w:t>
      </w:r>
      <w:r w:rsidR="00480FEA" w:rsidRPr="00320A98">
        <w:rPr>
          <w:rFonts w:ascii="Palatino Linotype" w:eastAsia="Times New Roman" w:hAnsi="Palatino Linotype" w:cs="Times New Roman"/>
          <w:sz w:val="24"/>
          <w:szCs w:val="24"/>
          <w:lang w:val="es-ES_tradnl" w:eastAsia="es-ES"/>
        </w:rPr>
        <w:t>A</w:t>
      </w:r>
      <w:r w:rsidR="00D34057" w:rsidRPr="00320A98">
        <w:rPr>
          <w:rFonts w:ascii="Palatino Linotype" w:eastAsia="Times New Roman" w:hAnsi="Palatino Linotype" w:cs="Times New Roman"/>
          <w:sz w:val="24"/>
          <w:szCs w:val="24"/>
          <w:lang w:val="es-ES_tradnl" w:eastAsia="es-ES"/>
        </w:rPr>
        <w:t xml:space="preserve"> través del SAIMEX.</w:t>
      </w:r>
    </w:p>
    <w:p w:rsidR="005355D1" w:rsidRPr="00320A98" w:rsidRDefault="005355D1" w:rsidP="005355D1">
      <w:pPr>
        <w:spacing w:after="0" w:line="360" w:lineRule="auto"/>
        <w:ind w:right="850"/>
        <w:jc w:val="both"/>
        <w:rPr>
          <w:rFonts w:ascii="Palatino Linotype" w:eastAsia="Times New Roman" w:hAnsi="Palatino Linotype" w:cs="Times New Roman"/>
          <w:sz w:val="24"/>
          <w:szCs w:val="24"/>
          <w:lang w:val="es-ES_tradnl" w:eastAsia="es-ES"/>
        </w:rPr>
      </w:pPr>
    </w:p>
    <w:p w:rsidR="003A6EAA" w:rsidRPr="00320A98" w:rsidRDefault="003A6EAA" w:rsidP="003A6EAA">
      <w:pPr>
        <w:spacing w:after="0" w:line="360" w:lineRule="auto"/>
        <w:jc w:val="both"/>
        <w:rPr>
          <w:rFonts w:ascii="Palatino Linotype" w:eastAsia="Times New Roman" w:hAnsi="Palatino Linotype" w:cs="Times New Roman"/>
          <w:sz w:val="24"/>
          <w:szCs w:val="24"/>
          <w:lang w:val="es-ES_tradnl" w:eastAsia="es-ES"/>
        </w:rPr>
      </w:pPr>
      <w:r w:rsidRPr="00320A98">
        <w:rPr>
          <w:rFonts w:ascii="Palatino Linotype" w:hAnsi="Palatino Linotype" w:cs="Arial"/>
          <w:b/>
          <w:sz w:val="28"/>
        </w:rPr>
        <w:lastRenderedPageBreak/>
        <w:t xml:space="preserve">SEGUNDO. </w:t>
      </w:r>
      <w:r w:rsidRPr="00320A98">
        <w:rPr>
          <w:rFonts w:ascii="Palatino Linotype" w:hAnsi="Palatino Linotype" w:cs="Arial"/>
          <w:b/>
          <w:sz w:val="28"/>
          <w:szCs w:val="20"/>
        </w:rPr>
        <w:t>De la Solicitud de Prórroga por parte del Sujeto Obligado</w:t>
      </w:r>
    </w:p>
    <w:p w:rsidR="003A6EAA" w:rsidRPr="00320A98" w:rsidRDefault="003A6EAA" w:rsidP="003A6EAA">
      <w:pPr>
        <w:spacing w:after="0" w:line="360" w:lineRule="auto"/>
        <w:jc w:val="both"/>
        <w:rPr>
          <w:rFonts w:ascii="Palatino Linotype" w:hAnsi="Palatino Linotype" w:cs="Arial"/>
          <w:sz w:val="24"/>
        </w:rPr>
      </w:pPr>
      <w:r w:rsidRPr="00320A98">
        <w:rPr>
          <w:rFonts w:ascii="Palatino Linotype" w:hAnsi="Palatino Linotype" w:cs="Arial"/>
          <w:sz w:val="24"/>
        </w:rPr>
        <w:t xml:space="preserve">En fecha veinticinco de mayo del año dos mil veintiuno, </w:t>
      </w:r>
      <w:r w:rsidRPr="00320A98">
        <w:rPr>
          <w:rFonts w:ascii="Palatino Linotype" w:hAnsi="Palatino Linotype" w:cs="Arial"/>
          <w:b/>
          <w:sz w:val="24"/>
        </w:rPr>
        <w:t>El Sujeto Obligado</w:t>
      </w:r>
      <w:r w:rsidRPr="00320A98">
        <w:rPr>
          <w:rFonts w:ascii="Palatino Linotype" w:hAnsi="Palatino Linotype" w:cs="Arial"/>
          <w:sz w:val="24"/>
        </w:rPr>
        <w:t xml:space="preserve"> solicitó una ampliación de plazo para dar respuesta a la solicitud de información, de conformidad con lo siguiente:</w:t>
      </w:r>
    </w:p>
    <w:p w:rsidR="003A6EAA" w:rsidRPr="00320A98" w:rsidRDefault="003A6EAA" w:rsidP="003A6EAA">
      <w:pPr>
        <w:pStyle w:val="Sinespaciado"/>
      </w:pPr>
    </w:p>
    <w:p w:rsidR="003A6EAA" w:rsidRPr="00320A98" w:rsidRDefault="003A6EAA" w:rsidP="003A6EAA">
      <w:pPr>
        <w:spacing w:after="0" w:line="276" w:lineRule="auto"/>
        <w:ind w:left="567" w:right="567"/>
        <w:jc w:val="both"/>
        <w:rPr>
          <w:rFonts w:ascii="Palatino Linotype" w:hAnsi="Palatino Linotype" w:cs="Arial"/>
          <w:i/>
        </w:rPr>
      </w:pPr>
      <w:r w:rsidRPr="00320A98">
        <w:rPr>
          <w:rFonts w:ascii="Palatino Linotype" w:hAnsi="Palatino Linotype" w:cs="Arial"/>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3A6EAA" w:rsidRPr="00320A98" w:rsidRDefault="003A6EAA" w:rsidP="003A6EAA">
      <w:pPr>
        <w:spacing w:after="0" w:line="276" w:lineRule="auto"/>
        <w:ind w:left="567" w:right="567"/>
        <w:jc w:val="both"/>
        <w:rPr>
          <w:rFonts w:ascii="Palatino Linotype" w:hAnsi="Palatino Linotype" w:cs="Arial"/>
          <w:i/>
        </w:rPr>
      </w:pPr>
    </w:p>
    <w:p w:rsidR="003A6EAA" w:rsidRPr="00320A98" w:rsidRDefault="003A6EAA" w:rsidP="003A6EAA">
      <w:pPr>
        <w:spacing w:after="0" w:line="276" w:lineRule="auto"/>
        <w:ind w:left="567" w:right="567"/>
        <w:jc w:val="both"/>
        <w:rPr>
          <w:rFonts w:ascii="Palatino Linotype" w:hAnsi="Palatino Linotype" w:cs="Arial"/>
          <w:i/>
        </w:rPr>
      </w:pPr>
      <w:r w:rsidRPr="00320A98">
        <w:rPr>
          <w:rFonts w:ascii="Palatino Linotype" w:hAnsi="Palatino Linotype" w:cs="Arial"/>
          <w:i/>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00239/UAEMIP/2021, toda vez que se está realizando una búsqueda de la información solicitada con el fin de clasificar la información por contener datos personales, que de darse a conocer pueden incidir en la intimidad de los trabajadores universitarios.</w:t>
      </w:r>
    </w:p>
    <w:p w:rsidR="003A6EAA" w:rsidRPr="00320A98" w:rsidRDefault="003A6EAA" w:rsidP="003A6EAA">
      <w:pPr>
        <w:spacing w:after="0" w:line="276" w:lineRule="auto"/>
        <w:ind w:left="567" w:right="567"/>
        <w:jc w:val="both"/>
        <w:rPr>
          <w:rFonts w:ascii="Palatino Linotype" w:hAnsi="Palatino Linotype" w:cs="Arial"/>
          <w:i/>
        </w:rPr>
      </w:pPr>
    </w:p>
    <w:p w:rsidR="003A6EAA" w:rsidRPr="00320A98" w:rsidRDefault="003A6EAA" w:rsidP="003A6EAA">
      <w:pPr>
        <w:spacing w:after="0" w:line="276" w:lineRule="auto"/>
        <w:ind w:left="567" w:right="567"/>
        <w:jc w:val="both"/>
        <w:rPr>
          <w:rFonts w:ascii="Palatino Linotype" w:hAnsi="Palatino Linotype" w:cs="Arial"/>
          <w:i/>
        </w:rPr>
      </w:pPr>
      <w:r w:rsidRPr="00320A98">
        <w:rPr>
          <w:rFonts w:ascii="Palatino Linotype" w:hAnsi="Palatino Linotype" w:cs="Arial"/>
          <w:i/>
        </w:rPr>
        <w:t>LIC. EN D. HUGO EDGAR CHAPARRO CAMPOS</w:t>
      </w:r>
    </w:p>
    <w:p w:rsidR="003A6EAA" w:rsidRPr="00320A98" w:rsidRDefault="003A6EAA" w:rsidP="003A6EAA">
      <w:pPr>
        <w:spacing w:after="0" w:line="276" w:lineRule="auto"/>
        <w:ind w:left="567" w:right="567"/>
        <w:jc w:val="both"/>
        <w:rPr>
          <w:rFonts w:ascii="Palatino Linotype" w:hAnsi="Palatino Linotype" w:cs="Arial"/>
          <w:i/>
        </w:rPr>
      </w:pPr>
      <w:r w:rsidRPr="00320A98">
        <w:rPr>
          <w:rFonts w:ascii="Palatino Linotype" w:hAnsi="Palatino Linotype" w:cs="Arial"/>
          <w:i/>
        </w:rPr>
        <w:t>Responsable de la Unidad de Transparencia” (Sic).</w:t>
      </w:r>
    </w:p>
    <w:p w:rsidR="003A6EAA" w:rsidRPr="00320A98" w:rsidRDefault="003A6EAA" w:rsidP="005355D1">
      <w:pPr>
        <w:spacing w:after="0" w:line="360" w:lineRule="auto"/>
        <w:ind w:right="850"/>
        <w:jc w:val="both"/>
        <w:rPr>
          <w:rFonts w:ascii="Palatino Linotype" w:hAnsi="Palatino Linotype" w:cs="Arial"/>
          <w:b/>
          <w:sz w:val="28"/>
        </w:rPr>
      </w:pPr>
    </w:p>
    <w:p w:rsidR="00D34057" w:rsidRPr="00320A98" w:rsidRDefault="003A6EAA" w:rsidP="005355D1">
      <w:pPr>
        <w:spacing w:after="0" w:line="360" w:lineRule="auto"/>
        <w:ind w:right="850"/>
        <w:jc w:val="both"/>
        <w:rPr>
          <w:rFonts w:ascii="Palatino Linotype" w:eastAsia="Times New Roman" w:hAnsi="Palatino Linotype" w:cs="Times New Roman"/>
          <w:sz w:val="24"/>
          <w:szCs w:val="24"/>
          <w:lang w:val="es-ES_tradnl" w:eastAsia="es-ES"/>
        </w:rPr>
      </w:pPr>
      <w:r w:rsidRPr="00320A98">
        <w:rPr>
          <w:rFonts w:ascii="Palatino Linotype" w:hAnsi="Palatino Linotype" w:cs="Arial"/>
          <w:b/>
          <w:sz w:val="28"/>
        </w:rPr>
        <w:t>TERCER</w:t>
      </w:r>
      <w:r w:rsidR="00D34057" w:rsidRPr="00320A98">
        <w:rPr>
          <w:rFonts w:ascii="Palatino Linotype" w:hAnsi="Palatino Linotype" w:cs="Arial"/>
          <w:b/>
          <w:sz w:val="28"/>
        </w:rPr>
        <w:t xml:space="preserve">O. </w:t>
      </w:r>
      <w:r w:rsidR="00D34057" w:rsidRPr="00320A98">
        <w:rPr>
          <w:rFonts w:ascii="Palatino Linotype" w:hAnsi="Palatino Linotype" w:cs="Arial"/>
          <w:b/>
          <w:sz w:val="28"/>
          <w:szCs w:val="20"/>
        </w:rPr>
        <w:t xml:space="preserve">De </w:t>
      </w:r>
      <w:r w:rsidR="00480FEA" w:rsidRPr="00320A98">
        <w:rPr>
          <w:rFonts w:ascii="Palatino Linotype" w:hAnsi="Palatino Linotype" w:cs="Arial"/>
          <w:b/>
          <w:sz w:val="28"/>
          <w:szCs w:val="20"/>
        </w:rPr>
        <w:t>la respuesta del Sujeto O</w:t>
      </w:r>
      <w:r w:rsidR="00D34057" w:rsidRPr="00320A98">
        <w:rPr>
          <w:rFonts w:ascii="Palatino Linotype" w:hAnsi="Palatino Linotype" w:cs="Arial"/>
          <w:b/>
          <w:sz w:val="28"/>
          <w:szCs w:val="20"/>
        </w:rPr>
        <w:t>bligado</w:t>
      </w:r>
    </w:p>
    <w:p w:rsidR="003F3CC8" w:rsidRPr="00320A98" w:rsidRDefault="0050427F" w:rsidP="004409B9">
      <w:pPr>
        <w:spacing w:after="0" w:line="360" w:lineRule="auto"/>
        <w:jc w:val="both"/>
        <w:rPr>
          <w:rFonts w:ascii="Palatino Linotype" w:hAnsi="Palatino Linotype" w:cs="Arial"/>
          <w:sz w:val="24"/>
        </w:rPr>
      </w:pPr>
      <w:r w:rsidRPr="00320A98">
        <w:rPr>
          <w:rFonts w:ascii="Palatino Linotype" w:hAnsi="Palatino Linotype" w:cs="Arial"/>
          <w:sz w:val="24"/>
        </w:rPr>
        <w:t xml:space="preserve">En el expediente electrónico </w:t>
      </w:r>
      <w:r w:rsidRPr="00320A98">
        <w:rPr>
          <w:rFonts w:ascii="Palatino Linotype" w:hAnsi="Palatino Linotype" w:cs="Arial"/>
          <w:b/>
          <w:sz w:val="24"/>
        </w:rPr>
        <w:t>SAIMEX</w:t>
      </w:r>
      <w:r w:rsidRPr="00320A98">
        <w:rPr>
          <w:rFonts w:ascii="Palatino Linotype" w:hAnsi="Palatino Linotype" w:cs="Arial"/>
          <w:sz w:val="24"/>
        </w:rPr>
        <w:t xml:space="preserve">, se aprecia que el día </w:t>
      </w:r>
      <w:r w:rsidR="003A6EAA" w:rsidRPr="00320A98">
        <w:rPr>
          <w:rFonts w:ascii="Palatino Linotype" w:hAnsi="Palatino Linotype" w:cs="Arial"/>
          <w:sz w:val="24"/>
        </w:rPr>
        <w:t>tres de junio</w:t>
      </w:r>
      <w:r w:rsidR="00B26AE7" w:rsidRPr="00320A98">
        <w:rPr>
          <w:rFonts w:ascii="Palatino Linotype" w:hAnsi="Palatino Linotype" w:cs="Arial"/>
          <w:sz w:val="24"/>
        </w:rPr>
        <w:t xml:space="preserve"> del año dos mil </w:t>
      </w:r>
      <w:r w:rsidR="005355D1" w:rsidRPr="00320A98">
        <w:rPr>
          <w:rFonts w:ascii="Palatino Linotype" w:hAnsi="Palatino Linotype" w:cs="Arial"/>
          <w:sz w:val="24"/>
        </w:rPr>
        <w:t>veintiuno</w:t>
      </w:r>
      <w:r w:rsidRPr="00320A98">
        <w:rPr>
          <w:rFonts w:ascii="Palatino Linotype" w:hAnsi="Palatino Linotype" w:cs="Arial"/>
          <w:sz w:val="24"/>
        </w:rPr>
        <w:t xml:space="preserve">, </w:t>
      </w:r>
      <w:r w:rsidRPr="00320A98">
        <w:rPr>
          <w:rFonts w:ascii="Palatino Linotype" w:hAnsi="Palatino Linotype" w:cs="Arial"/>
          <w:b/>
          <w:sz w:val="24"/>
        </w:rPr>
        <w:t>El Sujeto Obligado</w:t>
      </w:r>
      <w:r w:rsidRPr="00320A98">
        <w:rPr>
          <w:rFonts w:ascii="Palatino Linotype" w:hAnsi="Palatino Linotype" w:cs="Arial"/>
          <w:sz w:val="24"/>
        </w:rPr>
        <w:t xml:space="preserve"> dio respuesta a la solicitud de información.</w:t>
      </w:r>
    </w:p>
    <w:p w:rsidR="005355D1" w:rsidRPr="00320A98" w:rsidRDefault="005355D1" w:rsidP="005355D1">
      <w:pPr>
        <w:pStyle w:val="Sinespaciado"/>
      </w:pPr>
    </w:p>
    <w:p w:rsidR="003A6EAA" w:rsidRPr="00320A98" w:rsidRDefault="003F3CC8" w:rsidP="003A6EAA">
      <w:pPr>
        <w:spacing w:after="0" w:line="276" w:lineRule="auto"/>
        <w:ind w:left="567" w:right="567"/>
        <w:jc w:val="both"/>
        <w:rPr>
          <w:rFonts w:ascii="Palatino Linotype" w:hAnsi="Palatino Linotype" w:cs="Arial"/>
          <w:i/>
        </w:rPr>
      </w:pPr>
      <w:r w:rsidRPr="00320A98">
        <w:rPr>
          <w:rFonts w:ascii="Palatino Linotype" w:hAnsi="Palatino Linotype" w:cs="Arial"/>
          <w:i/>
        </w:rPr>
        <w:t>“</w:t>
      </w:r>
      <w:r w:rsidR="003A6EAA" w:rsidRPr="00320A9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A6EAA" w:rsidRPr="00320A98" w:rsidRDefault="003A6EAA" w:rsidP="003A6EAA">
      <w:pPr>
        <w:spacing w:after="0" w:line="276" w:lineRule="auto"/>
        <w:ind w:left="567" w:right="567"/>
        <w:jc w:val="both"/>
        <w:rPr>
          <w:rFonts w:ascii="Palatino Linotype" w:hAnsi="Palatino Linotype" w:cs="Arial"/>
          <w:i/>
        </w:rPr>
      </w:pPr>
      <w:r w:rsidRPr="00320A98">
        <w:rPr>
          <w:rFonts w:ascii="Palatino Linotype" w:hAnsi="Palatino Linotype" w:cs="Arial"/>
          <w:i/>
        </w:rPr>
        <w:lastRenderedPageBreak/>
        <w:t>En respuesta a la solicitud de acceso a la información pública con número de folio 0239/UAEM/IP/2021,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encontrará la información solicitada, en versión publica así como el Acuerdo de Clasificación de Información Confidencial UAEM/CI/CIC/033/21.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rsidR="003A6EAA" w:rsidRPr="00320A98" w:rsidRDefault="003A6EAA" w:rsidP="003A6EAA">
      <w:pPr>
        <w:spacing w:after="0" w:line="276" w:lineRule="auto"/>
        <w:ind w:left="567" w:right="567"/>
        <w:jc w:val="both"/>
        <w:rPr>
          <w:rFonts w:ascii="Palatino Linotype" w:hAnsi="Palatino Linotype" w:cs="Arial"/>
          <w:i/>
        </w:rPr>
      </w:pPr>
    </w:p>
    <w:p w:rsidR="003A6EAA" w:rsidRPr="00320A98" w:rsidRDefault="003A6EAA" w:rsidP="003A6EAA">
      <w:pPr>
        <w:spacing w:after="0" w:line="276" w:lineRule="auto"/>
        <w:ind w:left="567" w:right="567"/>
        <w:jc w:val="both"/>
        <w:rPr>
          <w:rFonts w:ascii="Palatino Linotype" w:hAnsi="Palatino Linotype" w:cs="Arial"/>
          <w:i/>
        </w:rPr>
      </w:pPr>
      <w:r w:rsidRPr="00320A98">
        <w:rPr>
          <w:rFonts w:ascii="Palatino Linotype" w:hAnsi="Palatino Linotype" w:cs="Arial"/>
          <w:i/>
        </w:rPr>
        <w:t>ATENTAMENTE</w:t>
      </w:r>
    </w:p>
    <w:p w:rsidR="003F3CC8" w:rsidRPr="00320A98" w:rsidRDefault="003A6EAA" w:rsidP="003A6EAA">
      <w:pPr>
        <w:spacing w:after="0" w:line="276" w:lineRule="auto"/>
        <w:ind w:left="567" w:right="567"/>
        <w:jc w:val="both"/>
        <w:rPr>
          <w:rFonts w:ascii="Palatino Linotype" w:hAnsi="Palatino Linotype" w:cs="Arial"/>
          <w:i/>
        </w:rPr>
      </w:pPr>
      <w:r w:rsidRPr="00320A98">
        <w:rPr>
          <w:rFonts w:ascii="Palatino Linotype" w:hAnsi="Palatino Linotype" w:cs="Arial"/>
          <w:i/>
        </w:rPr>
        <w:t>LIC. EN D. HUGO EDGAR CHAPARRO CAMPOS</w:t>
      </w:r>
      <w:r w:rsidR="003F3CC8" w:rsidRPr="00320A98">
        <w:rPr>
          <w:rFonts w:ascii="Palatino Linotype" w:hAnsi="Palatino Linotype" w:cs="Arial"/>
          <w:i/>
        </w:rPr>
        <w:t>”</w:t>
      </w:r>
    </w:p>
    <w:p w:rsidR="00B26AE7" w:rsidRPr="00320A98" w:rsidRDefault="00B26AE7" w:rsidP="00B26AE7">
      <w:pPr>
        <w:spacing w:after="0" w:line="276" w:lineRule="auto"/>
        <w:ind w:right="567"/>
        <w:jc w:val="both"/>
        <w:rPr>
          <w:rFonts w:ascii="Palatino Linotype" w:hAnsi="Palatino Linotype" w:cs="Arial"/>
          <w:i/>
          <w:sz w:val="24"/>
        </w:rPr>
      </w:pPr>
    </w:p>
    <w:p w:rsidR="00B26AE7" w:rsidRPr="00320A98" w:rsidRDefault="00B26AE7" w:rsidP="003A6EAA">
      <w:pPr>
        <w:pStyle w:val="Prrafodelista"/>
        <w:numPr>
          <w:ilvl w:val="0"/>
          <w:numId w:val="13"/>
        </w:numPr>
        <w:spacing w:line="276" w:lineRule="auto"/>
        <w:jc w:val="both"/>
        <w:rPr>
          <w:rFonts w:ascii="Palatino Linotype" w:hAnsi="Palatino Linotype" w:cs="Arial"/>
        </w:rPr>
      </w:pPr>
      <w:r w:rsidRPr="00320A98">
        <w:rPr>
          <w:rFonts w:ascii="Palatino Linotype" w:hAnsi="Palatino Linotype" w:cs="Arial"/>
        </w:rPr>
        <w:t xml:space="preserve">Adjuntando a dicha respuesta, </w:t>
      </w:r>
      <w:r w:rsidR="003A6EAA" w:rsidRPr="00320A98">
        <w:rPr>
          <w:rFonts w:ascii="Palatino Linotype" w:hAnsi="Palatino Linotype" w:cs="Arial"/>
        </w:rPr>
        <w:t>los</w:t>
      </w:r>
      <w:r w:rsidR="00B879F8" w:rsidRPr="00320A98">
        <w:rPr>
          <w:rFonts w:ascii="Palatino Linotype" w:hAnsi="Palatino Linotype" w:cs="Arial"/>
        </w:rPr>
        <w:t xml:space="preserve"> archivo</w:t>
      </w:r>
      <w:r w:rsidR="003A6EAA" w:rsidRPr="00320A98">
        <w:rPr>
          <w:rFonts w:ascii="Palatino Linotype" w:hAnsi="Palatino Linotype" w:cs="Arial"/>
        </w:rPr>
        <w:t>s</w:t>
      </w:r>
      <w:r w:rsidR="00B879F8" w:rsidRPr="00320A98">
        <w:rPr>
          <w:rFonts w:ascii="Palatino Linotype" w:hAnsi="Palatino Linotype" w:cs="Arial"/>
        </w:rPr>
        <w:t xml:space="preserve"> electrónico</w:t>
      </w:r>
      <w:r w:rsidR="003A6EAA" w:rsidRPr="00320A98">
        <w:rPr>
          <w:rFonts w:ascii="Palatino Linotype" w:hAnsi="Palatino Linotype" w:cs="Arial"/>
        </w:rPr>
        <w:t>s</w:t>
      </w:r>
      <w:r w:rsidR="00B879F8" w:rsidRPr="00320A98">
        <w:rPr>
          <w:rFonts w:ascii="Palatino Linotype" w:hAnsi="Palatino Linotype" w:cs="Arial"/>
        </w:rPr>
        <w:t xml:space="preserve"> denominado</w:t>
      </w:r>
      <w:r w:rsidR="003A6EAA" w:rsidRPr="00320A98">
        <w:rPr>
          <w:rFonts w:ascii="Palatino Linotype" w:hAnsi="Palatino Linotype" w:cs="Arial"/>
        </w:rPr>
        <w:t>s</w:t>
      </w:r>
      <w:r w:rsidRPr="00320A98">
        <w:rPr>
          <w:rFonts w:ascii="Palatino Linotype" w:hAnsi="Palatino Linotype" w:cs="Arial"/>
        </w:rPr>
        <w:t xml:space="preserve"> </w:t>
      </w:r>
      <w:r w:rsidRPr="00320A98">
        <w:rPr>
          <w:rFonts w:ascii="Palatino Linotype" w:hAnsi="Palatino Linotype" w:cs="Arial"/>
          <w:i/>
        </w:rPr>
        <w:t>“</w:t>
      </w:r>
      <w:r w:rsidR="003A6EAA" w:rsidRPr="00320A98">
        <w:rPr>
          <w:rFonts w:ascii="Palatino Linotype" w:hAnsi="Palatino Linotype" w:cs="Arial"/>
          <w:i/>
        </w:rPr>
        <w:t>Cédula de evaluación 02392021.docx</w:t>
      </w:r>
      <w:r w:rsidRPr="00320A98">
        <w:rPr>
          <w:rFonts w:ascii="Palatino Linotype" w:hAnsi="Palatino Linotype" w:cs="Arial"/>
          <w:i/>
        </w:rPr>
        <w:t>”</w:t>
      </w:r>
      <w:r w:rsidR="003A6EAA" w:rsidRPr="00320A98">
        <w:rPr>
          <w:rFonts w:ascii="Palatino Linotype" w:hAnsi="Palatino Linotype" w:cs="Arial"/>
          <w:i/>
        </w:rPr>
        <w:t xml:space="preserve"> </w:t>
      </w:r>
      <w:r w:rsidR="003A6EAA" w:rsidRPr="00320A98">
        <w:rPr>
          <w:rFonts w:ascii="Palatino Linotype" w:hAnsi="Palatino Linotype" w:cs="Arial"/>
        </w:rPr>
        <w:t>y</w:t>
      </w:r>
      <w:r w:rsidR="003A6EAA" w:rsidRPr="00320A98">
        <w:rPr>
          <w:rFonts w:ascii="Palatino Linotype" w:hAnsi="Palatino Linotype" w:cs="Arial"/>
          <w:i/>
        </w:rPr>
        <w:t xml:space="preserve"> “SIP_239.zip”</w:t>
      </w:r>
      <w:r w:rsidR="00B879F8" w:rsidRPr="00320A98">
        <w:rPr>
          <w:rFonts w:ascii="Palatino Linotype" w:hAnsi="Palatino Linotype" w:cs="Arial"/>
        </w:rPr>
        <w:t>;</w:t>
      </w:r>
      <w:r w:rsidRPr="00320A98">
        <w:rPr>
          <w:rFonts w:ascii="Palatino Linotype" w:hAnsi="Palatino Linotype" w:cs="Arial"/>
        </w:rPr>
        <w:t xml:space="preserve"> </w:t>
      </w:r>
      <w:r w:rsidR="003A6EAA" w:rsidRPr="00320A98">
        <w:rPr>
          <w:rFonts w:ascii="Palatino Linotype" w:hAnsi="Palatino Linotype" w:cs="Arial"/>
        </w:rPr>
        <w:t>los</w:t>
      </w:r>
      <w:r w:rsidR="00B879F8" w:rsidRPr="00320A98">
        <w:rPr>
          <w:rFonts w:ascii="Palatino Linotype" w:hAnsi="Palatino Linotype" w:cs="Arial"/>
        </w:rPr>
        <w:t xml:space="preserve"> cual</w:t>
      </w:r>
      <w:r w:rsidR="003A6EAA" w:rsidRPr="00320A98">
        <w:rPr>
          <w:rFonts w:ascii="Palatino Linotype" w:hAnsi="Palatino Linotype" w:cs="Arial"/>
        </w:rPr>
        <w:t>es</w:t>
      </w:r>
      <w:r w:rsidR="00B879F8" w:rsidRPr="00320A98">
        <w:rPr>
          <w:rFonts w:ascii="Palatino Linotype" w:hAnsi="Palatino Linotype" w:cs="Arial"/>
        </w:rPr>
        <w:t xml:space="preserve">, </w:t>
      </w:r>
      <w:r w:rsidRPr="00320A98">
        <w:rPr>
          <w:rFonts w:ascii="Palatino Linotype" w:hAnsi="Palatino Linotype" w:cs="Arial"/>
        </w:rPr>
        <w:t xml:space="preserve">que por economía procesal no se insertan por ser del conocimiento de las partes; sin embrago, </w:t>
      </w:r>
      <w:r w:rsidR="00B879F8" w:rsidRPr="00320A98">
        <w:rPr>
          <w:rFonts w:ascii="Palatino Linotype" w:hAnsi="Palatino Linotype" w:cs="Arial"/>
        </w:rPr>
        <w:t>será</w:t>
      </w:r>
      <w:r w:rsidR="003A6EAA" w:rsidRPr="00320A98">
        <w:rPr>
          <w:rFonts w:ascii="Palatino Linotype" w:hAnsi="Palatino Linotype" w:cs="Arial"/>
        </w:rPr>
        <w:t>n</w:t>
      </w:r>
      <w:r w:rsidRPr="00320A98">
        <w:rPr>
          <w:rFonts w:ascii="Palatino Linotype" w:hAnsi="Palatino Linotype" w:cs="Arial"/>
        </w:rPr>
        <w:t xml:space="preserve"> parte del estudio pertinente de esta resolución más adelante.</w:t>
      </w:r>
    </w:p>
    <w:p w:rsidR="00B879F8" w:rsidRPr="00320A98" w:rsidRDefault="00B879F8" w:rsidP="00B26AE7">
      <w:pPr>
        <w:spacing w:after="0" w:line="276" w:lineRule="auto"/>
        <w:jc w:val="both"/>
        <w:rPr>
          <w:rFonts w:ascii="Palatino Linotype" w:hAnsi="Palatino Linotype" w:cs="Arial"/>
          <w:sz w:val="24"/>
        </w:rPr>
      </w:pPr>
    </w:p>
    <w:p w:rsidR="00D34057" w:rsidRPr="00320A98" w:rsidRDefault="003A6EAA" w:rsidP="004409B9">
      <w:pPr>
        <w:spacing w:after="0" w:line="360" w:lineRule="auto"/>
        <w:jc w:val="both"/>
        <w:rPr>
          <w:rFonts w:ascii="Palatino Linotype" w:hAnsi="Palatino Linotype" w:cs="Arial"/>
          <w:b/>
          <w:sz w:val="28"/>
        </w:rPr>
      </w:pPr>
      <w:r w:rsidRPr="00320A98">
        <w:rPr>
          <w:rFonts w:ascii="Palatino Linotype" w:hAnsi="Palatino Linotype" w:cs="Arial"/>
          <w:b/>
          <w:sz w:val="28"/>
        </w:rPr>
        <w:t>CUART</w:t>
      </w:r>
      <w:r w:rsidR="00D34057" w:rsidRPr="00320A98">
        <w:rPr>
          <w:rFonts w:ascii="Palatino Linotype" w:hAnsi="Palatino Linotype" w:cs="Arial"/>
          <w:b/>
          <w:sz w:val="28"/>
        </w:rPr>
        <w:t xml:space="preserve">O. </w:t>
      </w:r>
      <w:r w:rsidR="00D34057" w:rsidRPr="00320A98">
        <w:rPr>
          <w:rFonts w:ascii="Palatino Linotype" w:hAnsi="Palatino Linotype"/>
          <w:b/>
          <w:sz w:val="28"/>
        </w:rPr>
        <w:t>Del recurso de revisión.</w:t>
      </w:r>
    </w:p>
    <w:p w:rsidR="004E2E4F" w:rsidRPr="00320A98" w:rsidRDefault="00D34057" w:rsidP="00B843EA">
      <w:pPr>
        <w:spacing w:after="0" w:line="360" w:lineRule="auto"/>
        <w:jc w:val="both"/>
        <w:rPr>
          <w:rFonts w:ascii="Palatino Linotype" w:hAnsi="Palatino Linotype" w:cs="Arial"/>
          <w:sz w:val="24"/>
        </w:rPr>
      </w:pPr>
      <w:r w:rsidRPr="00320A98">
        <w:rPr>
          <w:rFonts w:ascii="Palatino Linotype" w:hAnsi="Palatino Linotype" w:cs="Arial"/>
          <w:sz w:val="24"/>
          <w:szCs w:val="24"/>
        </w:rPr>
        <w:t xml:space="preserve">Inconforme con la respuesta del </w:t>
      </w:r>
      <w:r w:rsidR="003D002D" w:rsidRPr="00320A98">
        <w:rPr>
          <w:rFonts w:ascii="Palatino Linotype" w:hAnsi="Palatino Linotype" w:cs="Arial"/>
          <w:b/>
          <w:sz w:val="24"/>
          <w:szCs w:val="24"/>
        </w:rPr>
        <w:t>Sujeto Obligado</w:t>
      </w:r>
      <w:r w:rsidRPr="00320A98">
        <w:rPr>
          <w:rFonts w:ascii="Palatino Linotype" w:hAnsi="Palatino Linotype" w:cs="Arial"/>
          <w:sz w:val="24"/>
          <w:szCs w:val="24"/>
        </w:rPr>
        <w:t xml:space="preserve">, </w:t>
      </w:r>
      <w:r w:rsidR="003E15B7" w:rsidRPr="00320A98">
        <w:rPr>
          <w:rFonts w:ascii="Palatino Linotype" w:hAnsi="Palatino Linotype" w:cs="Arial"/>
          <w:b/>
          <w:sz w:val="24"/>
          <w:szCs w:val="24"/>
        </w:rPr>
        <w:t>El</w:t>
      </w:r>
      <w:r w:rsidRPr="00320A98">
        <w:rPr>
          <w:rFonts w:ascii="Palatino Linotype" w:hAnsi="Palatino Linotype" w:cs="Arial"/>
          <w:b/>
          <w:sz w:val="24"/>
          <w:szCs w:val="24"/>
        </w:rPr>
        <w:t xml:space="preserve"> Recurrente </w:t>
      </w:r>
      <w:r w:rsidRPr="00320A98">
        <w:rPr>
          <w:rFonts w:ascii="Palatino Linotype" w:hAnsi="Palatino Linotype" w:cs="Arial"/>
          <w:sz w:val="24"/>
          <w:szCs w:val="24"/>
        </w:rPr>
        <w:t xml:space="preserve">interpuso el recurso de revisión, en fecha </w:t>
      </w:r>
      <w:r w:rsidR="00B843EA" w:rsidRPr="00320A98">
        <w:rPr>
          <w:rFonts w:ascii="Palatino Linotype" w:hAnsi="Palatino Linotype" w:cs="Arial"/>
          <w:sz w:val="24"/>
          <w:szCs w:val="24"/>
        </w:rPr>
        <w:t>cuatro de junio</w:t>
      </w:r>
      <w:r w:rsidR="004E2E4F" w:rsidRPr="00320A98">
        <w:rPr>
          <w:rFonts w:ascii="Palatino Linotype" w:hAnsi="Palatino Linotype" w:cs="Arial"/>
          <w:sz w:val="24"/>
          <w:szCs w:val="24"/>
        </w:rPr>
        <w:t xml:space="preserve"> de dos mil </w:t>
      </w:r>
      <w:r w:rsidR="003E15B7" w:rsidRPr="00320A98">
        <w:rPr>
          <w:rFonts w:ascii="Palatino Linotype" w:hAnsi="Palatino Linotype" w:cs="Arial"/>
          <w:sz w:val="24"/>
          <w:szCs w:val="24"/>
        </w:rPr>
        <w:t>veintiuno</w:t>
      </w:r>
      <w:r w:rsidRPr="00320A98">
        <w:rPr>
          <w:rFonts w:ascii="Palatino Linotype" w:hAnsi="Palatino Linotype" w:cs="Arial"/>
          <w:sz w:val="24"/>
          <w:szCs w:val="24"/>
        </w:rPr>
        <w:t>, el cual fue registrado</w:t>
      </w:r>
      <w:r w:rsidRPr="00320A98">
        <w:rPr>
          <w:rFonts w:ascii="Palatino Linotype" w:hAnsi="Palatino Linotype" w:cs="Arial"/>
          <w:b/>
          <w:sz w:val="24"/>
          <w:szCs w:val="24"/>
        </w:rPr>
        <w:t xml:space="preserve"> </w:t>
      </w:r>
      <w:r w:rsidRPr="00320A98">
        <w:rPr>
          <w:rFonts w:ascii="Palatino Linotype" w:hAnsi="Palatino Linotype" w:cs="Arial"/>
          <w:sz w:val="24"/>
          <w:szCs w:val="24"/>
        </w:rPr>
        <w:t xml:space="preserve">en el sistema electrónico con el expediente número </w:t>
      </w:r>
      <w:r w:rsidR="00B879F8" w:rsidRPr="00320A98">
        <w:rPr>
          <w:rFonts w:ascii="Palatino Linotype" w:hAnsi="Palatino Linotype" w:cs="Arial"/>
          <w:b/>
          <w:bCs/>
          <w:sz w:val="24"/>
          <w:szCs w:val="24"/>
          <w:lang w:eastAsia="es-MX"/>
        </w:rPr>
        <w:t>0</w:t>
      </w:r>
      <w:r w:rsidR="003E15B7" w:rsidRPr="00320A98">
        <w:rPr>
          <w:rFonts w:ascii="Palatino Linotype" w:hAnsi="Palatino Linotype" w:cs="Arial"/>
          <w:b/>
          <w:bCs/>
          <w:sz w:val="24"/>
          <w:szCs w:val="24"/>
          <w:lang w:eastAsia="es-MX"/>
        </w:rPr>
        <w:t>3</w:t>
      </w:r>
      <w:r w:rsidR="00B843EA" w:rsidRPr="00320A98">
        <w:rPr>
          <w:rFonts w:ascii="Palatino Linotype" w:hAnsi="Palatino Linotype" w:cs="Arial"/>
          <w:b/>
          <w:bCs/>
          <w:sz w:val="24"/>
          <w:szCs w:val="24"/>
          <w:lang w:eastAsia="es-MX"/>
        </w:rPr>
        <w:t>27</w:t>
      </w:r>
      <w:r w:rsidR="00B879F8" w:rsidRPr="00320A98">
        <w:rPr>
          <w:rFonts w:ascii="Palatino Linotype" w:hAnsi="Palatino Linotype" w:cs="Arial"/>
          <w:b/>
          <w:bCs/>
          <w:sz w:val="24"/>
          <w:szCs w:val="24"/>
          <w:lang w:eastAsia="es-MX"/>
        </w:rPr>
        <w:t>0</w:t>
      </w:r>
      <w:r w:rsidR="00BD28E3" w:rsidRPr="00320A98">
        <w:rPr>
          <w:rFonts w:ascii="Palatino Linotype" w:hAnsi="Palatino Linotype" w:cs="Arial"/>
          <w:b/>
          <w:bCs/>
          <w:sz w:val="24"/>
          <w:szCs w:val="24"/>
          <w:lang w:eastAsia="es-MX"/>
        </w:rPr>
        <w:t>/INFOEM/IP/RR/20</w:t>
      </w:r>
      <w:r w:rsidR="003E15B7" w:rsidRPr="00320A98">
        <w:rPr>
          <w:rFonts w:ascii="Palatino Linotype" w:hAnsi="Palatino Linotype" w:cs="Arial"/>
          <w:b/>
          <w:bCs/>
          <w:sz w:val="24"/>
          <w:szCs w:val="24"/>
          <w:lang w:eastAsia="es-MX"/>
        </w:rPr>
        <w:t>21</w:t>
      </w:r>
      <w:r w:rsidRPr="00320A98">
        <w:rPr>
          <w:rFonts w:ascii="Palatino Linotype" w:hAnsi="Palatino Linotype" w:cs="Arial"/>
          <w:sz w:val="24"/>
          <w:szCs w:val="24"/>
        </w:rPr>
        <w:t xml:space="preserve">, en el cual </w:t>
      </w:r>
      <w:r w:rsidRPr="00320A98">
        <w:rPr>
          <w:rFonts w:ascii="Palatino Linotype" w:hAnsi="Palatino Linotype" w:cs="Arial"/>
          <w:sz w:val="24"/>
        </w:rPr>
        <w:t>arguye, las siguientes manifestaciones:</w:t>
      </w:r>
    </w:p>
    <w:p w:rsidR="00BD28E3" w:rsidRPr="00320A98" w:rsidRDefault="00D34057" w:rsidP="004E2E4F">
      <w:pPr>
        <w:pStyle w:val="Prrafodelista"/>
        <w:numPr>
          <w:ilvl w:val="0"/>
          <w:numId w:val="3"/>
        </w:numPr>
        <w:jc w:val="both"/>
        <w:rPr>
          <w:rFonts w:ascii="Palatino Linotype" w:hAnsi="Palatino Linotype" w:cs="Arial"/>
          <w:b/>
        </w:rPr>
      </w:pPr>
      <w:r w:rsidRPr="00320A98">
        <w:rPr>
          <w:rFonts w:ascii="Palatino Linotype" w:hAnsi="Palatino Linotype" w:cs="Arial"/>
          <w:b/>
        </w:rPr>
        <w:lastRenderedPageBreak/>
        <w:t>Acto Impugnado:</w:t>
      </w:r>
    </w:p>
    <w:p w:rsidR="00BD28E3" w:rsidRPr="00320A98" w:rsidRDefault="00D34057" w:rsidP="004E2E4F">
      <w:pPr>
        <w:spacing w:after="0" w:line="240" w:lineRule="auto"/>
        <w:ind w:left="851" w:right="850"/>
        <w:jc w:val="both"/>
        <w:rPr>
          <w:rFonts w:ascii="Palatino Linotype" w:hAnsi="Palatino Linotype" w:cs="Arial"/>
          <w:i/>
          <w:sz w:val="24"/>
          <w:szCs w:val="24"/>
        </w:rPr>
      </w:pPr>
      <w:r w:rsidRPr="00320A98">
        <w:rPr>
          <w:rFonts w:ascii="Palatino Linotype" w:hAnsi="Palatino Linotype" w:cs="Arial"/>
          <w:i/>
          <w:sz w:val="24"/>
          <w:szCs w:val="24"/>
        </w:rPr>
        <w:t>“</w:t>
      </w:r>
      <w:r w:rsidR="00B843EA" w:rsidRPr="00320A98">
        <w:rPr>
          <w:rFonts w:ascii="Palatino Linotype" w:hAnsi="Palatino Linotype"/>
          <w:i/>
          <w:color w:val="000000"/>
          <w:sz w:val="24"/>
          <w:szCs w:val="24"/>
        </w:rPr>
        <w:t>Respuesta a la solicitud</w:t>
      </w:r>
      <w:r w:rsidRPr="00320A98">
        <w:rPr>
          <w:rFonts w:ascii="Palatino Linotype" w:hAnsi="Palatino Linotype" w:cs="Arial"/>
          <w:i/>
          <w:sz w:val="24"/>
          <w:szCs w:val="24"/>
        </w:rPr>
        <w:t>”</w:t>
      </w:r>
      <w:r w:rsidR="001F5885" w:rsidRPr="00320A98">
        <w:rPr>
          <w:rFonts w:ascii="Palatino Linotype" w:hAnsi="Palatino Linotype" w:cs="Arial"/>
          <w:i/>
          <w:sz w:val="24"/>
          <w:szCs w:val="24"/>
        </w:rPr>
        <w:t xml:space="preserve"> [S</w:t>
      </w:r>
      <w:r w:rsidRPr="00320A98">
        <w:rPr>
          <w:rFonts w:ascii="Palatino Linotype" w:hAnsi="Palatino Linotype" w:cs="Arial"/>
          <w:i/>
          <w:sz w:val="24"/>
          <w:szCs w:val="24"/>
        </w:rPr>
        <w:t>ic]</w:t>
      </w:r>
    </w:p>
    <w:p w:rsidR="004E2E4F" w:rsidRPr="00320A98" w:rsidRDefault="004E2E4F" w:rsidP="004E2E4F">
      <w:pPr>
        <w:spacing w:after="0" w:line="240" w:lineRule="auto"/>
        <w:ind w:right="850"/>
        <w:jc w:val="both"/>
        <w:rPr>
          <w:rFonts w:ascii="Palatino Linotype" w:hAnsi="Palatino Linotype" w:cs="Arial"/>
          <w:i/>
          <w:sz w:val="24"/>
          <w:szCs w:val="24"/>
        </w:rPr>
      </w:pPr>
    </w:p>
    <w:p w:rsidR="00B619DB" w:rsidRPr="00320A98" w:rsidRDefault="00B619DB" w:rsidP="004E2E4F">
      <w:pPr>
        <w:spacing w:after="0" w:line="240" w:lineRule="auto"/>
        <w:ind w:left="851" w:right="850"/>
        <w:jc w:val="both"/>
        <w:rPr>
          <w:rFonts w:ascii="Palatino Linotype" w:hAnsi="Palatino Linotype" w:cs="Arial"/>
          <w:i/>
          <w:sz w:val="4"/>
          <w:szCs w:val="24"/>
        </w:rPr>
      </w:pPr>
    </w:p>
    <w:p w:rsidR="00D34057" w:rsidRPr="00320A98" w:rsidRDefault="00D34057" w:rsidP="004E2E4F">
      <w:pPr>
        <w:pStyle w:val="Prrafodelista"/>
        <w:numPr>
          <w:ilvl w:val="0"/>
          <w:numId w:val="3"/>
        </w:numPr>
        <w:jc w:val="both"/>
        <w:rPr>
          <w:rFonts w:ascii="Palatino Linotype" w:hAnsi="Palatino Linotype" w:cs="Arial"/>
        </w:rPr>
      </w:pPr>
      <w:r w:rsidRPr="00320A98">
        <w:rPr>
          <w:rFonts w:ascii="Palatino Linotype" w:hAnsi="Palatino Linotype" w:cs="Arial"/>
          <w:b/>
        </w:rPr>
        <w:t>Razones o Motivos de Inconformidad</w:t>
      </w:r>
      <w:r w:rsidRPr="00320A98">
        <w:rPr>
          <w:rFonts w:ascii="Palatino Linotype" w:hAnsi="Palatino Linotype" w:cs="Arial"/>
        </w:rPr>
        <w:t xml:space="preserve">: </w:t>
      </w:r>
    </w:p>
    <w:p w:rsidR="00D34057" w:rsidRPr="00320A98" w:rsidRDefault="00D34057" w:rsidP="004E2E4F">
      <w:pPr>
        <w:spacing w:after="0" w:line="240" w:lineRule="auto"/>
        <w:ind w:left="851" w:right="850"/>
        <w:jc w:val="both"/>
        <w:rPr>
          <w:rFonts w:ascii="Palatino Linotype" w:hAnsi="Palatino Linotype" w:cs="Arial"/>
          <w:i/>
          <w:sz w:val="24"/>
          <w:szCs w:val="24"/>
        </w:rPr>
      </w:pPr>
      <w:r w:rsidRPr="00320A98">
        <w:rPr>
          <w:rFonts w:ascii="Palatino Linotype" w:hAnsi="Palatino Linotype" w:cs="Arial"/>
          <w:i/>
          <w:sz w:val="24"/>
          <w:szCs w:val="24"/>
        </w:rPr>
        <w:t>“</w:t>
      </w:r>
      <w:r w:rsidR="00B843EA" w:rsidRPr="00320A98">
        <w:rPr>
          <w:rFonts w:ascii="Palatino Linotype" w:hAnsi="Palatino Linotype"/>
          <w:i/>
          <w:color w:val="000000"/>
          <w:sz w:val="24"/>
          <w:szCs w:val="24"/>
        </w:rPr>
        <w:t xml:space="preserve">El </w:t>
      </w:r>
      <w:proofErr w:type="spellStart"/>
      <w:r w:rsidR="00B843EA" w:rsidRPr="00320A98">
        <w:rPr>
          <w:rFonts w:ascii="Palatino Linotype" w:hAnsi="Palatino Linotype"/>
          <w:i/>
          <w:color w:val="000000"/>
          <w:sz w:val="24"/>
          <w:szCs w:val="24"/>
        </w:rPr>
        <w:t>sijeto</w:t>
      </w:r>
      <w:proofErr w:type="spellEnd"/>
      <w:r w:rsidR="00B843EA" w:rsidRPr="00320A98">
        <w:rPr>
          <w:rFonts w:ascii="Palatino Linotype" w:hAnsi="Palatino Linotype"/>
          <w:i/>
          <w:color w:val="000000"/>
          <w:sz w:val="24"/>
          <w:szCs w:val="24"/>
        </w:rPr>
        <w:t xml:space="preserve"> obligado pretende engañar al suscrito </w:t>
      </w:r>
      <w:proofErr w:type="spellStart"/>
      <w:r w:rsidR="00B843EA" w:rsidRPr="00320A98">
        <w:rPr>
          <w:rFonts w:ascii="Palatino Linotype" w:hAnsi="Palatino Linotype"/>
          <w:i/>
          <w:color w:val="000000"/>
          <w:sz w:val="24"/>
          <w:szCs w:val="24"/>
        </w:rPr>
        <w:t>emviando</w:t>
      </w:r>
      <w:proofErr w:type="spellEnd"/>
      <w:r w:rsidR="00B843EA" w:rsidRPr="00320A98">
        <w:rPr>
          <w:rFonts w:ascii="Palatino Linotype" w:hAnsi="Palatino Linotype"/>
          <w:i/>
          <w:color w:val="000000"/>
          <w:sz w:val="24"/>
          <w:szCs w:val="24"/>
        </w:rPr>
        <w:t xml:space="preserve"> información relativa a los años 2019 y 2020 cuando lo solicitado fue acerca de los dos últimos, en </w:t>
      </w:r>
      <w:proofErr w:type="spellStart"/>
      <w:r w:rsidR="00B843EA" w:rsidRPr="00320A98">
        <w:rPr>
          <w:rFonts w:ascii="Palatino Linotype" w:hAnsi="Palatino Linotype"/>
          <w:i/>
          <w:color w:val="000000"/>
          <w:sz w:val="24"/>
          <w:szCs w:val="24"/>
        </w:rPr>
        <w:t>onbviedad</w:t>
      </w:r>
      <w:proofErr w:type="spellEnd"/>
      <w:r w:rsidR="00B843EA" w:rsidRPr="00320A98">
        <w:rPr>
          <w:rFonts w:ascii="Palatino Linotype" w:hAnsi="Palatino Linotype"/>
          <w:i/>
          <w:color w:val="000000"/>
          <w:sz w:val="24"/>
          <w:szCs w:val="24"/>
        </w:rPr>
        <w:t xml:space="preserve"> de razones relativo al momento de la solicitud, por lo que solicito muy atentamente ese Órgano Garante ordene al sujeto obligado entregue la información relativa al menos al día en que se solicitó la información, es decir al 03 de mayo del presente año, </w:t>
      </w:r>
      <w:r w:rsidR="00B843EA" w:rsidRPr="00320A98">
        <w:rPr>
          <w:rFonts w:ascii="Palatino Linotype" w:hAnsi="Palatino Linotype"/>
          <w:b/>
          <w:i/>
          <w:color w:val="000000"/>
          <w:sz w:val="24"/>
          <w:szCs w:val="24"/>
          <w:u w:val="thick"/>
        </w:rPr>
        <w:t>faltaría información relativa a los meses de enero a abril del presente año y si es posible al mes de mayo del presente año</w:t>
      </w:r>
      <w:r w:rsidR="001F5885" w:rsidRPr="00320A98">
        <w:rPr>
          <w:rFonts w:ascii="Palatino Linotype" w:hAnsi="Palatino Linotype" w:cs="Arial"/>
          <w:i/>
          <w:sz w:val="24"/>
          <w:szCs w:val="24"/>
        </w:rPr>
        <w:t>” [S</w:t>
      </w:r>
      <w:r w:rsidRPr="00320A98">
        <w:rPr>
          <w:rFonts w:ascii="Palatino Linotype" w:hAnsi="Palatino Linotype" w:cs="Arial"/>
          <w:i/>
          <w:sz w:val="24"/>
          <w:szCs w:val="24"/>
        </w:rPr>
        <w:t>ic]</w:t>
      </w:r>
    </w:p>
    <w:p w:rsidR="003708E1" w:rsidRPr="00320A98" w:rsidRDefault="003708E1" w:rsidP="004409B9">
      <w:pPr>
        <w:spacing w:after="0" w:line="360" w:lineRule="auto"/>
        <w:ind w:right="851"/>
        <w:jc w:val="both"/>
        <w:rPr>
          <w:rFonts w:ascii="Palatino Linotype" w:hAnsi="Palatino Linotype"/>
          <w:color w:val="000000"/>
          <w:sz w:val="24"/>
        </w:rPr>
      </w:pPr>
    </w:p>
    <w:p w:rsidR="00D34057" w:rsidRPr="00320A98" w:rsidRDefault="003A6EAA" w:rsidP="004409B9">
      <w:pPr>
        <w:spacing w:after="0" w:line="360" w:lineRule="auto"/>
        <w:jc w:val="both"/>
        <w:rPr>
          <w:rFonts w:ascii="Palatino Linotype" w:hAnsi="Palatino Linotype" w:cs="Arial"/>
          <w:b/>
          <w:sz w:val="24"/>
          <w:szCs w:val="24"/>
        </w:rPr>
      </w:pPr>
      <w:r w:rsidRPr="00320A98">
        <w:rPr>
          <w:rFonts w:ascii="Palatino Linotype" w:hAnsi="Palatino Linotype" w:cs="Arial"/>
          <w:b/>
          <w:sz w:val="28"/>
        </w:rPr>
        <w:t>QUIN</w:t>
      </w:r>
      <w:r w:rsidR="00D34057" w:rsidRPr="00320A98">
        <w:rPr>
          <w:rFonts w:ascii="Palatino Linotype" w:hAnsi="Palatino Linotype" w:cs="Arial"/>
          <w:b/>
          <w:sz w:val="28"/>
        </w:rPr>
        <w:t>TO</w:t>
      </w:r>
      <w:r w:rsidR="00D34057" w:rsidRPr="00320A98">
        <w:rPr>
          <w:rFonts w:ascii="Palatino Linotype" w:hAnsi="Palatino Linotype" w:cs="Arial"/>
          <w:b/>
          <w:sz w:val="24"/>
          <w:szCs w:val="24"/>
        </w:rPr>
        <w:t xml:space="preserve">. </w:t>
      </w:r>
      <w:r w:rsidR="00D34057" w:rsidRPr="00320A98">
        <w:rPr>
          <w:rFonts w:ascii="Palatino Linotype" w:hAnsi="Palatino Linotype" w:cs="Arial"/>
          <w:b/>
          <w:sz w:val="28"/>
          <w:szCs w:val="28"/>
        </w:rPr>
        <w:t>Del turno del recurso de revisión.</w:t>
      </w:r>
    </w:p>
    <w:p w:rsidR="00BD28E3" w:rsidRPr="00320A98" w:rsidRDefault="00D34057" w:rsidP="004409B9">
      <w:pPr>
        <w:spacing w:after="0" w:line="360" w:lineRule="auto"/>
        <w:jc w:val="both"/>
        <w:rPr>
          <w:rFonts w:ascii="Palatino Linotype" w:hAnsi="Palatino Linotype" w:cs="Arial"/>
          <w:sz w:val="24"/>
          <w:szCs w:val="24"/>
        </w:rPr>
      </w:pPr>
      <w:r w:rsidRPr="00320A98">
        <w:rPr>
          <w:rFonts w:ascii="Palatino Linotype" w:hAnsi="Palatino Linotype" w:cs="Arial"/>
          <w:sz w:val="24"/>
          <w:szCs w:val="24"/>
        </w:rPr>
        <w:t xml:space="preserve">Medio de impugnación que le fue turnado a la Comisionada </w:t>
      </w:r>
      <w:r w:rsidRPr="00320A98">
        <w:rPr>
          <w:rFonts w:ascii="Palatino Linotype" w:hAnsi="Palatino Linotype" w:cs="Arial"/>
          <w:b/>
          <w:sz w:val="24"/>
          <w:szCs w:val="24"/>
        </w:rPr>
        <w:t>Zulema Martínez Sánchez</w:t>
      </w:r>
      <w:r w:rsidRPr="00320A98">
        <w:rPr>
          <w:rFonts w:ascii="Palatino Linotype" w:hAnsi="Palatino Linotype" w:cs="Arial"/>
          <w:sz w:val="24"/>
          <w:szCs w:val="24"/>
        </w:rPr>
        <w:t>, por medio del sistema electrónico en términos del arábigo 185</w:t>
      </w:r>
      <w:r w:rsidR="004E2E4F" w:rsidRPr="00320A98">
        <w:rPr>
          <w:rFonts w:ascii="Palatino Linotype" w:hAnsi="Palatino Linotype" w:cs="Arial"/>
          <w:sz w:val="24"/>
          <w:szCs w:val="24"/>
        </w:rPr>
        <w:t>,</w:t>
      </w:r>
      <w:r w:rsidRPr="00320A98">
        <w:rPr>
          <w:rFonts w:ascii="Palatino Linotype" w:hAnsi="Palatino Linotype" w:cs="Arial"/>
          <w:sz w:val="24"/>
          <w:szCs w:val="24"/>
        </w:rPr>
        <w:t xml:space="preserve"> fracción I</w:t>
      </w:r>
      <w:r w:rsidR="004E2E4F" w:rsidRPr="00320A98">
        <w:rPr>
          <w:rFonts w:ascii="Palatino Linotype" w:hAnsi="Palatino Linotype" w:cs="Arial"/>
          <w:sz w:val="24"/>
          <w:szCs w:val="24"/>
        </w:rPr>
        <w:t>,</w:t>
      </w:r>
      <w:r w:rsidRPr="00320A98">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B843EA" w:rsidRPr="00320A98">
        <w:rPr>
          <w:rFonts w:ascii="Palatino Linotype" w:hAnsi="Palatino Linotype" w:cs="Arial"/>
          <w:sz w:val="24"/>
          <w:szCs w:val="24"/>
        </w:rPr>
        <w:t>diez</w:t>
      </w:r>
      <w:r w:rsidR="007B2808" w:rsidRPr="00320A98">
        <w:rPr>
          <w:rFonts w:ascii="Palatino Linotype" w:hAnsi="Palatino Linotype" w:cs="Arial"/>
          <w:sz w:val="24"/>
          <w:szCs w:val="24"/>
        </w:rPr>
        <w:t xml:space="preserve"> de junio</w:t>
      </w:r>
      <w:r w:rsidRPr="00320A98">
        <w:rPr>
          <w:rFonts w:ascii="Palatino Linotype" w:hAnsi="Palatino Linotype" w:cs="Arial"/>
          <w:sz w:val="24"/>
          <w:szCs w:val="24"/>
        </w:rPr>
        <w:t xml:space="preserve"> de</w:t>
      </w:r>
      <w:r w:rsidR="00BD28E3" w:rsidRPr="00320A98">
        <w:rPr>
          <w:rFonts w:ascii="Palatino Linotype" w:hAnsi="Palatino Linotype" w:cs="Arial"/>
          <w:sz w:val="24"/>
          <w:szCs w:val="24"/>
        </w:rPr>
        <w:t>l</w:t>
      </w:r>
      <w:r w:rsidRPr="00320A98">
        <w:rPr>
          <w:rFonts w:ascii="Palatino Linotype" w:hAnsi="Palatino Linotype" w:cs="Arial"/>
          <w:sz w:val="24"/>
          <w:szCs w:val="24"/>
        </w:rPr>
        <w:t xml:space="preserve"> </w:t>
      </w:r>
      <w:r w:rsidR="00BD28E3" w:rsidRPr="00320A98">
        <w:rPr>
          <w:rFonts w:ascii="Palatino Linotype" w:hAnsi="Palatino Linotype" w:cs="Arial"/>
          <w:sz w:val="24"/>
          <w:szCs w:val="24"/>
        </w:rPr>
        <w:t>año en curso</w:t>
      </w:r>
      <w:r w:rsidRPr="00320A98">
        <w:rPr>
          <w:rFonts w:ascii="Palatino Linotype" w:hAnsi="Palatino Linotype" w:cs="Arial"/>
          <w:sz w:val="24"/>
          <w:szCs w:val="24"/>
        </w:rPr>
        <w:t>, determinándose en él, un plazo de siete días para que las partes manifestaran lo que a su derecho corresponda en términos del numeral ya citado.</w:t>
      </w:r>
    </w:p>
    <w:p w:rsidR="00C07D77" w:rsidRPr="00320A98" w:rsidRDefault="00C07D77" w:rsidP="004409B9">
      <w:pPr>
        <w:spacing w:after="0" w:line="360" w:lineRule="auto"/>
        <w:jc w:val="both"/>
        <w:rPr>
          <w:rFonts w:ascii="Palatino Linotype" w:hAnsi="Palatino Linotype" w:cs="Arial"/>
          <w:sz w:val="24"/>
          <w:szCs w:val="24"/>
        </w:rPr>
      </w:pPr>
    </w:p>
    <w:p w:rsidR="00D34057" w:rsidRPr="00320A98" w:rsidRDefault="003A6EAA" w:rsidP="004409B9">
      <w:pPr>
        <w:spacing w:after="0" w:line="360" w:lineRule="auto"/>
        <w:jc w:val="both"/>
        <w:rPr>
          <w:rFonts w:ascii="Palatino Linotype" w:hAnsi="Palatino Linotype" w:cs="Arial"/>
          <w:b/>
          <w:sz w:val="24"/>
          <w:szCs w:val="24"/>
        </w:rPr>
      </w:pPr>
      <w:r w:rsidRPr="00320A98">
        <w:rPr>
          <w:rFonts w:ascii="Palatino Linotype" w:hAnsi="Palatino Linotype" w:cs="Arial"/>
          <w:b/>
          <w:sz w:val="28"/>
        </w:rPr>
        <w:t>SEX</w:t>
      </w:r>
      <w:r w:rsidR="00D34057" w:rsidRPr="00320A98">
        <w:rPr>
          <w:rFonts w:ascii="Palatino Linotype" w:hAnsi="Palatino Linotype" w:cs="Arial"/>
          <w:b/>
          <w:sz w:val="28"/>
        </w:rPr>
        <w:t>TO</w:t>
      </w:r>
      <w:r w:rsidR="00D34057" w:rsidRPr="00320A98">
        <w:rPr>
          <w:rFonts w:ascii="Palatino Linotype" w:hAnsi="Palatino Linotype" w:cs="Arial"/>
          <w:b/>
          <w:sz w:val="24"/>
          <w:szCs w:val="24"/>
        </w:rPr>
        <w:t xml:space="preserve">. </w:t>
      </w:r>
      <w:r w:rsidR="00D34057" w:rsidRPr="00320A98">
        <w:rPr>
          <w:rFonts w:ascii="Palatino Linotype" w:hAnsi="Palatino Linotype" w:cs="Arial"/>
          <w:b/>
          <w:sz w:val="28"/>
          <w:szCs w:val="28"/>
        </w:rPr>
        <w:t>De la etapa de instrucción.</w:t>
      </w:r>
    </w:p>
    <w:p w:rsidR="009E6C93" w:rsidRPr="00320A98" w:rsidRDefault="00BD28E3" w:rsidP="004409B9">
      <w:pPr>
        <w:spacing w:after="0" w:line="360" w:lineRule="auto"/>
        <w:jc w:val="both"/>
        <w:rPr>
          <w:rFonts w:ascii="Palatino Linotype" w:hAnsi="Palatino Linotype" w:cs="Arial"/>
          <w:sz w:val="24"/>
          <w:szCs w:val="24"/>
        </w:rPr>
      </w:pPr>
      <w:r w:rsidRPr="00320A98">
        <w:rPr>
          <w:rFonts w:ascii="Palatino Linotype" w:hAnsi="Palatino Linotype" w:cs="Arial"/>
          <w:sz w:val="24"/>
          <w:szCs w:val="24"/>
        </w:rPr>
        <w:t xml:space="preserve">Así, una vez abierta la etapa de instrucción, en el sumario obra </w:t>
      </w:r>
      <w:r w:rsidR="00EA53C7" w:rsidRPr="00320A98">
        <w:rPr>
          <w:rFonts w:ascii="Palatino Linotype" w:hAnsi="Palatino Linotype" w:cs="Arial"/>
          <w:sz w:val="24"/>
          <w:szCs w:val="24"/>
        </w:rPr>
        <w:t>que</w:t>
      </w:r>
      <w:r w:rsidR="003708E1" w:rsidRPr="00320A98">
        <w:rPr>
          <w:rFonts w:ascii="Palatino Linotype" w:hAnsi="Palatino Linotype" w:cs="Arial"/>
          <w:sz w:val="24"/>
          <w:szCs w:val="24"/>
        </w:rPr>
        <w:t xml:space="preserve"> </w:t>
      </w:r>
      <w:r w:rsidR="003708E1" w:rsidRPr="00320A98">
        <w:rPr>
          <w:rFonts w:ascii="Palatino Linotype" w:hAnsi="Palatino Linotype" w:cs="Arial"/>
          <w:b/>
          <w:sz w:val="24"/>
          <w:szCs w:val="24"/>
        </w:rPr>
        <w:t>El Sujeto Obligado</w:t>
      </w:r>
      <w:r w:rsidR="003708E1" w:rsidRPr="00320A98">
        <w:rPr>
          <w:rFonts w:ascii="Palatino Linotype" w:hAnsi="Palatino Linotype" w:cs="Arial"/>
          <w:sz w:val="24"/>
          <w:szCs w:val="24"/>
        </w:rPr>
        <w:t xml:space="preserve">, adjuntó </w:t>
      </w:r>
      <w:r w:rsidR="00B843EA" w:rsidRPr="00320A98">
        <w:rPr>
          <w:rFonts w:ascii="Palatino Linotype" w:hAnsi="Palatino Linotype" w:cs="Arial"/>
          <w:sz w:val="24"/>
          <w:szCs w:val="24"/>
        </w:rPr>
        <w:t xml:space="preserve">su </w:t>
      </w:r>
      <w:r w:rsidR="003708E1" w:rsidRPr="00320A98">
        <w:rPr>
          <w:rFonts w:ascii="Palatino Linotype" w:hAnsi="Palatino Linotype" w:cs="Arial"/>
          <w:sz w:val="24"/>
          <w:szCs w:val="24"/>
        </w:rPr>
        <w:t>informe justificado el</w:t>
      </w:r>
      <w:r w:rsidR="00B879F8" w:rsidRPr="00320A98">
        <w:rPr>
          <w:rFonts w:ascii="Palatino Linotype" w:hAnsi="Palatino Linotype" w:cs="Arial"/>
          <w:sz w:val="24"/>
          <w:szCs w:val="24"/>
        </w:rPr>
        <w:t xml:space="preserve"> día</w:t>
      </w:r>
      <w:r w:rsidR="003708E1" w:rsidRPr="00320A98">
        <w:rPr>
          <w:rFonts w:ascii="Palatino Linotype" w:hAnsi="Palatino Linotype" w:cs="Arial"/>
          <w:sz w:val="24"/>
          <w:szCs w:val="24"/>
        </w:rPr>
        <w:t xml:space="preserve"> </w:t>
      </w:r>
      <w:r w:rsidR="00B843EA" w:rsidRPr="00320A98">
        <w:rPr>
          <w:rFonts w:ascii="Palatino Linotype" w:hAnsi="Palatino Linotype" w:cs="Arial"/>
          <w:sz w:val="24"/>
          <w:szCs w:val="24"/>
        </w:rPr>
        <w:t>dieciocho</w:t>
      </w:r>
      <w:r w:rsidR="007B2808" w:rsidRPr="00320A98">
        <w:rPr>
          <w:rFonts w:ascii="Palatino Linotype" w:hAnsi="Palatino Linotype" w:cs="Arial"/>
          <w:sz w:val="24"/>
          <w:szCs w:val="24"/>
        </w:rPr>
        <w:t xml:space="preserve"> de junio</w:t>
      </w:r>
      <w:r w:rsidR="00ED7F4C" w:rsidRPr="00320A98">
        <w:rPr>
          <w:rFonts w:ascii="Palatino Linotype" w:hAnsi="Palatino Linotype" w:cs="Arial"/>
          <w:sz w:val="24"/>
          <w:szCs w:val="24"/>
        </w:rPr>
        <w:t xml:space="preserve"> del presente año</w:t>
      </w:r>
      <w:r w:rsidR="003708E1" w:rsidRPr="00320A98">
        <w:rPr>
          <w:rFonts w:ascii="Palatino Linotype" w:hAnsi="Palatino Linotype" w:cs="Arial"/>
          <w:sz w:val="24"/>
          <w:szCs w:val="24"/>
        </w:rPr>
        <w:t xml:space="preserve">, mediante </w:t>
      </w:r>
      <w:r w:rsidR="007B2808" w:rsidRPr="00320A98">
        <w:rPr>
          <w:rFonts w:ascii="Palatino Linotype" w:hAnsi="Palatino Linotype" w:cs="Arial"/>
          <w:sz w:val="24"/>
          <w:szCs w:val="24"/>
        </w:rPr>
        <w:t>los</w:t>
      </w:r>
      <w:r w:rsidR="003708E1" w:rsidRPr="00320A98">
        <w:rPr>
          <w:rFonts w:ascii="Palatino Linotype" w:hAnsi="Palatino Linotype" w:cs="Arial"/>
          <w:sz w:val="24"/>
          <w:szCs w:val="24"/>
        </w:rPr>
        <w:t xml:space="preserve"> archivo</w:t>
      </w:r>
      <w:r w:rsidR="007B2808" w:rsidRPr="00320A98">
        <w:rPr>
          <w:rFonts w:ascii="Palatino Linotype" w:hAnsi="Palatino Linotype" w:cs="Arial"/>
          <w:sz w:val="24"/>
          <w:szCs w:val="24"/>
        </w:rPr>
        <w:t>s</w:t>
      </w:r>
      <w:r w:rsidR="003708E1" w:rsidRPr="00320A98">
        <w:rPr>
          <w:rFonts w:ascii="Palatino Linotype" w:hAnsi="Palatino Linotype" w:cs="Arial"/>
          <w:sz w:val="24"/>
          <w:szCs w:val="24"/>
        </w:rPr>
        <w:t xml:space="preserve"> denominado</w:t>
      </w:r>
      <w:r w:rsidR="007B2808" w:rsidRPr="00320A98">
        <w:rPr>
          <w:rFonts w:ascii="Palatino Linotype" w:hAnsi="Palatino Linotype" w:cs="Arial"/>
          <w:sz w:val="24"/>
          <w:szCs w:val="24"/>
        </w:rPr>
        <w:t>s</w:t>
      </w:r>
      <w:r w:rsidR="003708E1" w:rsidRPr="00320A98">
        <w:rPr>
          <w:rFonts w:ascii="Palatino Linotype" w:hAnsi="Palatino Linotype" w:cs="Arial"/>
          <w:sz w:val="24"/>
          <w:szCs w:val="24"/>
        </w:rPr>
        <w:t xml:space="preserve"> </w:t>
      </w:r>
      <w:r w:rsidR="003708E1" w:rsidRPr="00320A98">
        <w:rPr>
          <w:rFonts w:ascii="Palatino Linotype" w:hAnsi="Palatino Linotype" w:cs="Arial"/>
          <w:i/>
          <w:sz w:val="24"/>
          <w:szCs w:val="24"/>
        </w:rPr>
        <w:t>“</w:t>
      </w:r>
      <w:r w:rsidR="00B843EA" w:rsidRPr="00320A98">
        <w:rPr>
          <w:rFonts w:ascii="Palatino Linotype" w:hAnsi="Palatino Linotype" w:cs="Arial"/>
          <w:i/>
          <w:sz w:val="24"/>
          <w:szCs w:val="24"/>
        </w:rPr>
        <w:t>Xerox Scan_06172021121156.PDF</w:t>
      </w:r>
      <w:r w:rsidR="003708E1" w:rsidRPr="00320A98">
        <w:rPr>
          <w:rFonts w:ascii="Palatino Linotype" w:hAnsi="Palatino Linotype" w:cs="Arial"/>
          <w:i/>
          <w:sz w:val="24"/>
          <w:szCs w:val="24"/>
        </w:rPr>
        <w:t>”</w:t>
      </w:r>
      <w:r w:rsidR="00B843EA" w:rsidRPr="00320A98">
        <w:rPr>
          <w:rFonts w:ascii="Palatino Linotype" w:hAnsi="Palatino Linotype" w:cs="Arial"/>
          <w:sz w:val="24"/>
          <w:szCs w:val="24"/>
        </w:rPr>
        <w:t>,</w:t>
      </w:r>
      <w:r w:rsidR="00B843EA" w:rsidRPr="00320A98">
        <w:rPr>
          <w:rFonts w:ascii="Palatino Linotype" w:hAnsi="Palatino Linotype" w:cs="Arial"/>
          <w:i/>
          <w:sz w:val="24"/>
          <w:szCs w:val="24"/>
        </w:rPr>
        <w:t xml:space="preserve"> “RR_3270.PDF”</w:t>
      </w:r>
      <w:r w:rsidR="00B843EA" w:rsidRPr="00320A98">
        <w:rPr>
          <w:rFonts w:ascii="Palatino Linotype" w:hAnsi="Palatino Linotype" w:cs="Arial"/>
          <w:sz w:val="24"/>
          <w:szCs w:val="24"/>
        </w:rPr>
        <w:t>,</w:t>
      </w:r>
      <w:r w:rsidR="00B843EA" w:rsidRPr="00320A98">
        <w:rPr>
          <w:rFonts w:ascii="Palatino Linotype" w:hAnsi="Palatino Linotype" w:cs="Arial"/>
          <w:i/>
          <w:sz w:val="24"/>
          <w:szCs w:val="24"/>
        </w:rPr>
        <w:t xml:space="preserve"> “Xerox Scan_06172021121059.PDF”</w:t>
      </w:r>
      <w:r w:rsidR="007B2808" w:rsidRPr="00320A98">
        <w:rPr>
          <w:rFonts w:ascii="Palatino Linotype" w:hAnsi="Palatino Linotype" w:cs="Arial"/>
          <w:i/>
          <w:sz w:val="24"/>
          <w:szCs w:val="24"/>
        </w:rPr>
        <w:t xml:space="preserve"> </w:t>
      </w:r>
      <w:r w:rsidR="007B2808" w:rsidRPr="00320A98">
        <w:rPr>
          <w:rFonts w:ascii="Palatino Linotype" w:hAnsi="Palatino Linotype" w:cs="Arial"/>
          <w:sz w:val="24"/>
          <w:szCs w:val="24"/>
        </w:rPr>
        <w:t>y</w:t>
      </w:r>
      <w:r w:rsidR="007B2808" w:rsidRPr="00320A98">
        <w:rPr>
          <w:rFonts w:ascii="Palatino Linotype" w:hAnsi="Palatino Linotype" w:cs="Arial"/>
          <w:i/>
          <w:sz w:val="24"/>
          <w:szCs w:val="24"/>
        </w:rPr>
        <w:t xml:space="preserve"> “</w:t>
      </w:r>
      <w:r w:rsidR="00B843EA" w:rsidRPr="00320A98">
        <w:rPr>
          <w:rFonts w:ascii="Palatino Linotype" w:hAnsi="Palatino Linotype" w:cs="Arial"/>
          <w:i/>
          <w:sz w:val="24"/>
          <w:szCs w:val="24"/>
        </w:rPr>
        <w:t>UAEM CI CIC 033 2021.pdf</w:t>
      </w:r>
      <w:r w:rsidR="007B2808" w:rsidRPr="00320A98">
        <w:rPr>
          <w:rFonts w:ascii="Palatino Linotype" w:hAnsi="Palatino Linotype" w:cs="Arial"/>
          <w:i/>
          <w:sz w:val="24"/>
          <w:szCs w:val="24"/>
        </w:rPr>
        <w:t>”</w:t>
      </w:r>
      <w:r w:rsidR="004E2E4F" w:rsidRPr="00320A98">
        <w:rPr>
          <w:rFonts w:ascii="Palatino Linotype" w:hAnsi="Palatino Linotype" w:cs="Arial"/>
          <w:sz w:val="24"/>
          <w:szCs w:val="24"/>
        </w:rPr>
        <w:t>;</w:t>
      </w:r>
      <w:r w:rsidR="003708E1" w:rsidRPr="00320A98">
        <w:rPr>
          <w:rFonts w:ascii="Palatino Linotype" w:hAnsi="Palatino Linotype" w:cs="Arial"/>
          <w:sz w:val="24"/>
          <w:szCs w:val="24"/>
        </w:rPr>
        <w:t xml:space="preserve"> </w:t>
      </w:r>
      <w:r w:rsidR="007B2808" w:rsidRPr="00320A98">
        <w:rPr>
          <w:rFonts w:ascii="Palatino Linotype" w:hAnsi="Palatino Linotype" w:cs="Arial"/>
          <w:sz w:val="24"/>
          <w:szCs w:val="24"/>
        </w:rPr>
        <w:t>los</w:t>
      </w:r>
      <w:r w:rsidR="003708E1" w:rsidRPr="00320A98">
        <w:rPr>
          <w:rFonts w:ascii="Palatino Linotype" w:hAnsi="Palatino Linotype" w:cs="Arial"/>
          <w:sz w:val="24"/>
          <w:szCs w:val="24"/>
        </w:rPr>
        <w:t xml:space="preserve"> cual</w:t>
      </w:r>
      <w:r w:rsidR="007B2808" w:rsidRPr="00320A98">
        <w:rPr>
          <w:rFonts w:ascii="Palatino Linotype" w:hAnsi="Palatino Linotype" w:cs="Arial"/>
          <w:sz w:val="24"/>
          <w:szCs w:val="24"/>
        </w:rPr>
        <w:t>es, se pusieron</w:t>
      </w:r>
      <w:r w:rsidR="003708E1" w:rsidRPr="00320A98">
        <w:rPr>
          <w:rFonts w:ascii="Palatino Linotype" w:hAnsi="Palatino Linotype" w:cs="Arial"/>
          <w:sz w:val="24"/>
          <w:szCs w:val="24"/>
        </w:rPr>
        <w:t xml:space="preserve"> a la vista </w:t>
      </w:r>
      <w:r w:rsidR="004E2E4F" w:rsidRPr="00320A98">
        <w:rPr>
          <w:rFonts w:ascii="Palatino Linotype" w:hAnsi="Palatino Linotype" w:cs="Arial"/>
          <w:sz w:val="24"/>
          <w:szCs w:val="24"/>
        </w:rPr>
        <w:t>de</w:t>
      </w:r>
      <w:r w:rsidR="00826D3A" w:rsidRPr="00320A98">
        <w:rPr>
          <w:rFonts w:ascii="Palatino Linotype" w:hAnsi="Palatino Linotype" w:cs="Arial"/>
          <w:sz w:val="24"/>
          <w:szCs w:val="24"/>
        </w:rPr>
        <w:t>l</w:t>
      </w:r>
      <w:r w:rsidR="004E2E4F" w:rsidRPr="00320A98">
        <w:rPr>
          <w:rFonts w:ascii="Palatino Linotype" w:hAnsi="Palatino Linotype" w:cs="Arial"/>
          <w:sz w:val="24"/>
          <w:szCs w:val="24"/>
        </w:rPr>
        <w:t xml:space="preserve"> </w:t>
      </w:r>
      <w:r w:rsidR="003708E1" w:rsidRPr="00320A98">
        <w:rPr>
          <w:rFonts w:ascii="Palatino Linotype" w:hAnsi="Palatino Linotype" w:cs="Arial"/>
          <w:sz w:val="24"/>
          <w:szCs w:val="24"/>
        </w:rPr>
        <w:t xml:space="preserve">solicitante </w:t>
      </w:r>
      <w:r w:rsidR="00B879F8" w:rsidRPr="00320A98">
        <w:rPr>
          <w:rFonts w:ascii="Palatino Linotype" w:hAnsi="Palatino Linotype" w:cs="Arial"/>
          <w:sz w:val="24"/>
          <w:szCs w:val="24"/>
        </w:rPr>
        <w:t xml:space="preserve">el día </w:t>
      </w:r>
      <w:r w:rsidR="00826D3A" w:rsidRPr="00320A98">
        <w:rPr>
          <w:rFonts w:ascii="Palatino Linotype" w:hAnsi="Palatino Linotype" w:cs="Arial"/>
          <w:sz w:val="24"/>
          <w:szCs w:val="24"/>
        </w:rPr>
        <w:t>catorce</w:t>
      </w:r>
      <w:r w:rsidR="004E2E4F" w:rsidRPr="00320A98">
        <w:rPr>
          <w:rFonts w:ascii="Palatino Linotype" w:hAnsi="Palatino Linotype" w:cs="Arial"/>
          <w:sz w:val="24"/>
          <w:szCs w:val="24"/>
        </w:rPr>
        <w:t xml:space="preserve"> del mismo mes y año</w:t>
      </w:r>
      <w:r w:rsidR="003708E1" w:rsidRPr="00320A98">
        <w:rPr>
          <w:rFonts w:ascii="Palatino Linotype" w:hAnsi="Palatino Linotype" w:cs="Arial"/>
          <w:sz w:val="24"/>
          <w:szCs w:val="24"/>
        </w:rPr>
        <w:t xml:space="preserve">, para </w:t>
      </w:r>
      <w:r w:rsidR="003708E1" w:rsidRPr="00320A98">
        <w:rPr>
          <w:rFonts w:ascii="Palatino Linotype" w:hAnsi="Palatino Linotype" w:cs="Arial"/>
          <w:sz w:val="24"/>
          <w:szCs w:val="24"/>
        </w:rPr>
        <w:lastRenderedPageBreak/>
        <w:t xml:space="preserve">que en un término de tres días </w:t>
      </w:r>
      <w:r w:rsidR="00826D3A" w:rsidRPr="00320A98">
        <w:rPr>
          <w:rFonts w:ascii="Palatino Linotype" w:hAnsi="Palatino Linotype" w:cs="Arial"/>
          <w:b/>
          <w:sz w:val="24"/>
          <w:szCs w:val="24"/>
        </w:rPr>
        <w:t>El</w:t>
      </w:r>
      <w:r w:rsidR="003708E1" w:rsidRPr="00320A98">
        <w:rPr>
          <w:rFonts w:ascii="Palatino Linotype" w:hAnsi="Palatino Linotype" w:cs="Arial"/>
          <w:b/>
          <w:sz w:val="24"/>
          <w:szCs w:val="24"/>
        </w:rPr>
        <w:t xml:space="preserve"> Recurrente</w:t>
      </w:r>
      <w:r w:rsidR="003708E1" w:rsidRPr="00320A98">
        <w:rPr>
          <w:rFonts w:ascii="Palatino Linotype" w:hAnsi="Palatino Linotype" w:cs="Arial"/>
          <w:sz w:val="24"/>
          <w:szCs w:val="24"/>
        </w:rPr>
        <w:t xml:space="preserve"> manifestara</w:t>
      </w:r>
      <w:r w:rsidR="00ED7F4C" w:rsidRPr="00320A98">
        <w:rPr>
          <w:rFonts w:ascii="Palatino Linotype" w:hAnsi="Palatino Linotype" w:cs="Arial"/>
          <w:sz w:val="24"/>
          <w:szCs w:val="24"/>
        </w:rPr>
        <w:t xml:space="preserve"> lo que a su derecho conviniera</w:t>
      </w:r>
      <w:r w:rsidR="00EA53C7" w:rsidRPr="00320A98">
        <w:rPr>
          <w:rFonts w:ascii="Palatino Linotype" w:hAnsi="Palatino Linotype" w:cs="Arial"/>
          <w:sz w:val="24"/>
          <w:szCs w:val="24"/>
        </w:rPr>
        <w:t>,</w:t>
      </w:r>
      <w:r w:rsidRPr="00320A98">
        <w:rPr>
          <w:rFonts w:ascii="Palatino Linotype" w:hAnsi="Palatino Linotype" w:cs="Arial"/>
          <w:sz w:val="24"/>
          <w:szCs w:val="24"/>
        </w:rPr>
        <w:t xml:space="preserve"> sin que éste adujera manifestación alguna</w:t>
      </w:r>
      <w:r w:rsidR="00ED7F4C" w:rsidRPr="00320A98">
        <w:rPr>
          <w:rFonts w:ascii="Palatino Linotype" w:hAnsi="Palatino Linotype" w:cs="Arial"/>
          <w:sz w:val="24"/>
          <w:szCs w:val="24"/>
        </w:rPr>
        <w:t>, de conformidad con la siguiente imagen:</w:t>
      </w:r>
    </w:p>
    <w:p w:rsidR="00B843EA" w:rsidRPr="00320A98" w:rsidRDefault="00B843EA" w:rsidP="00B843EA">
      <w:pPr>
        <w:pStyle w:val="Sinespaciado"/>
      </w:pPr>
    </w:p>
    <w:p w:rsidR="004E2E4F" w:rsidRPr="00320A98" w:rsidRDefault="00B843EA" w:rsidP="004E2E4F">
      <w:pPr>
        <w:pStyle w:val="Sinespaciado"/>
        <w:rPr>
          <w:noProof/>
          <w:lang w:eastAsia="es-MX"/>
        </w:rPr>
      </w:pPr>
      <w:r w:rsidRPr="00320A98">
        <w:rPr>
          <w:noProof/>
          <w:lang w:eastAsia="es-MX"/>
        </w:rPr>
        <w:drawing>
          <wp:inline distT="0" distB="0" distL="0" distR="0">
            <wp:extent cx="5756910" cy="23774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377440"/>
                    </a:xfrm>
                    <a:prstGeom prst="rect">
                      <a:avLst/>
                    </a:prstGeom>
                    <a:noFill/>
                    <a:ln>
                      <a:noFill/>
                    </a:ln>
                  </pic:spPr>
                </pic:pic>
              </a:graphicData>
            </a:graphic>
          </wp:inline>
        </w:drawing>
      </w:r>
    </w:p>
    <w:p w:rsidR="00826D3A" w:rsidRPr="00320A98" w:rsidRDefault="00826D3A" w:rsidP="004E2E4F">
      <w:pPr>
        <w:pStyle w:val="Sinespaciado"/>
        <w:rPr>
          <w:noProof/>
          <w:lang w:eastAsia="es-MX"/>
        </w:rPr>
      </w:pPr>
    </w:p>
    <w:p w:rsidR="00EA53C7" w:rsidRPr="00320A98" w:rsidRDefault="00EA53C7" w:rsidP="00B879F8">
      <w:pPr>
        <w:pStyle w:val="Sinespaciado"/>
        <w:rPr>
          <w:noProof/>
        </w:rPr>
      </w:pPr>
    </w:p>
    <w:p w:rsidR="00ED7F4C" w:rsidRPr="00320A98" w:rsidRDefault="004E2E4F" w:rsidP="004409B9">
      <w:pPr>
        <w:spacing w:after="0" w:line="360" w:lineRule="auto"/>
        <w:jc w:val="both"/>
        <w:rPr>
          <w:rFonts w:ascii="Palatino Linotype" w:hAnsi="Palatino Linotype" w:cs="Arial"/>
          <w:b/>
          <w:sz w:val="24"/>
          <w:szCs w:val="24"/>
        </w:rPr>
      </w:pPr>
      <w:r w:rsidRPr="00320A98">
        <w:rPr>
          <w:rFonts w:ascii="Palatino Linotype" w:hAnsi="Palatino Linotype" w:cs="Arial"/>
          <w:b/>
          <w:sz w:val="28"/>
        </w:rPr>
        <w:t>S</w:t>
      </w:r>
      <w:r w:rsidR="003A6EAA" w:rsidRPr="00320A98">
        <w:rPr>
          <w:rFonts w:ascii="Palatino Linotype" w:hAnsi="Palatino Linotype" w:cs="Arial"/>
          <w:b/>
          <w:sz w:val="28"/>
        </w:rPr>
        <w:t>ÉPTIM</w:t>
      </w:r>
      <w:r w:rsidRPr="00320A98">
        <w:rPr>
          <w:rFonts w:ascii="Palatino Linotype" w:hAnsi="Palatino Linotype" w:cs="Arial"/>
          <w:b/>
          <w:sz w:val="28"/>
        </w:rPr>
        <w:t>O</w:t>
      </w:r>
      <w:r w:rsidRPr="00320A98">
        <w:rPr>
          <w:rFonts w:ascii="Palatino Linotype" w:hAnsi="Palatino Linotype" w:cs="Arial"/>
          <w:b/>
          <w:sz w:val="24"/>
          <w:szCs w:val="24"/>
        </w:rPr>
        <w:t xml:space="preserve">. </w:t>
      </w:r>
      <w:r w:rsidRPr="00320A98">
        <w:rPr>
          <w:rFonts w:ascii="Palatino Linotype" w:hAnsi="Palatino Linotype" w:cs="Arial"/>
          <w:b/>
          <w:sz w:val="28"/>
          <w:szCs w:val="28"/>
        </w:rPr>
        <w:t>Del cierre de la etapa de instrucción.</w:t>
      </w:r>
    </w:p>
    <w:p w:rsidR="003708E1" w:rsidRPr="00320A98" w:rsidRDefault="009E6C93" w:rsidP="004409B9">
      <w:pPr>
        <w:spacing w:after="0" w:line="360" w:lineRule="auto"/>
        <w:jc w:val="both"/>
        <w:rPr>
          <w:rFonts w:ascii="Palatino Linotype" w:hAnsi="Palatino Linotype" w:cs="Arial"/>
          <w:sz w:val="24"/>
          <w:szCs w:val="24"/>
        </w:rPr>
      </w:pPr>
      <w:r w:rsidRPr="00320A98">
        <w:rPr>
          <w:rFonts w:ascii="Palatino Linotype" w:hAnsi="Palatino Linotype" w:cs="Arial"/>
          <w:sz w:val="24"/>
          <w:szCs w:val="24"/>
        </w:rPr>
        <w:t>L</w:t>
      </w:r>
      <w:r w:rsidR="00BD28E3" w:rsidRPr="00320A98">
        <w:rPr>
          <w:rFonts w:ascii="Palatino Linotype" w:hAnsi="Palatino Linotype" w:cs="Arial"/>
          <w:sz w:val="24"/>
          <w:szCs w:val="24"/>
        </w:rPr>
        <w:t xml:space="preserve">o que permitió decretar el cierre de la misma en fecha </w:t>
      </w:r>
      <w:r w:rsidR="00B843EA" w:rsidRPr="00320A98">
        <w:rPr>
          <w:rFonts w:ascii="Palatino Linotype" w:hAnsi="Palatino Linotype" w:cs="Arial"/>
          <w:sz w:val="24"/>
          <w:szCs w:val="24"/>
        </w:rPr>
        <w:t>veinticinco</w:t>
      </w:r>
      <w:r w:rsidR="00826D3A" w:rsidRPr="00320A98">
        <w:rPr>
          <w:rFonts w:ascii="Palatino Linotype" w:hAnsi="Palatino Linotype" w:cs="Arial"/>
          <w:sz w:val="24"/>
          <w:szCs w:val="24"/>
        </w:rPr>
        <w:t xml:space="preserve"> de junio</w:t>
      </w:r>
      <w:r w:rsidR="00BD28E3" w:rsidRPr="00320A98">
        <w:rPr>
          <w:rFonts w:ascii="Palatino Linotype" w:hAnsi="Palatino Linotype" w:cs="Arial"/>
          <w:sz w:val="24"/>
          <w:szCs w:val="24"/>
        </w:rPr>
        <w:t xml:space="preserve"> de</w:t>
      </w:r>
      <w:r w:rsidR="00EA53C7" w:rsidRPr="00320A98">
        <w:rPr>
          <w:rFonts w:ascii="Palatino Linotype" w:hAnsi="Palatino Linotype" w:cs="Arial"/>
          <w:sz w:val="24"/>
          <w:szCs w:val="24"/>
        </w:rPr>
        <w:t>l año en curso</w:t>
      </w:r>
      <w:r w:rsidR="00BD28E3" w:rsidRPr="00320A98">
        <w:rPr>
          <w:rFonts w:ascii="Palatino Linotype" w:hAnsi="Palatino Linotype" w:cs="Arial"/>
          <w:sz w:val="24"/>
          <w:szCs w:val="24"/>
        </w:rPr>
        <w:t>, en términos del artículo 185</w:t>
      </w:r>
      <w:r w:rsidR="004E2E4F" w:rsidRPr="00320A98">
        <w:rPr>
          <w:rFonts w:ascii="Palatino Linotype" w:hAnsi="Palatino Linotype" w:cs="Arial"/>
          <w:sz w:val="24"/>
          <w:szCs w:val="24"/>
        </w:rPr>
        <w:t>,</w:t>
      </w:r>
      <w:r w:rsidR="00BD28E3" w:rsidRPr="00320A98">
        <w:rPr>
          <w:rFonts w:ascii="Palatino Linotype" w:hAnsi="Palatino Linotype" w:cs="Arial"/>
          <w:sz w:val="24"/>
          <w:szCs w:val="24"/>
        </w:rPr>
        <w:t xml:space="preserve"> fracción VI</w:t>
      </w:r>
      <w:r w:rsidR="004E2E4F" w:rsidRPr="00320A98">
        <w:rPr>
          <w:rFonts w:ascii="Palatino Linotype" w:hAnsi="Palatino Linotype" w:cs="Arial"/>
          <w:sz w:val="24"/>
          <w:szCs w:val="24"/>
        </w:rPr>
        <w:t>,</w:t>
      </w:r>
      <w:r w:rsidR="00BD28E3" w:rsidRPr="00320A98">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826D3A" w:rsidRPr="00320A98" w:rsidRDefault="00826D3A" w:rsidP="004409B9">
      <w:pPr>
        <w:spacing w:after="0" w:line="360" w:lineRule="auto"/>
        <w:jc w:val="both"/>
        <w:rPr>
          <w:rFonts w:ascii="Palatino Linotype" w:hAnsi="Palatino Linotype" w:cs="Arial"/>
          <w:sz w:val="24"/>
          <w:szCs w:val="24"/>
        </w:rPr>
      </w:pPr>
    </w:p>
    <w:p w:rsidR="00D34057" w:rsidRPr="00320A98" w:rsidRDefault="00826D3A" w:rsidP="00826D3A">
      <w:pPr>
        <w:spacing w:after="0" w:line="360" w:lineRule="auto"/>
        <w:jc w:val="center"/>
        <w:rPr>
          <w:rFonts w:ascii="Palatino Linotype" w:hAnsi="Palatino Linotype" w:cs="Arial"/>
          <w:b/>
          <w:sz w:val="28"/>
        </w:rPr>
      </w:pPr>
      <w:r w:rsidRPr="00320A98">
        <w:rPr>
          <w:rFonts w:ascii="Palatino Linotype" w:hAnsi="Palatino Linotype" w:cs="Arial"/>
          <w:b/>
          <w:sz w:val="28"/>
        </w:rPr>
        <w:t xml:space="preserve">C O N S I D E R A N D O </w:t>
      </w:r>
    </w:p>
    <w:p w:rsidR="00826D3A" w:rsidRPr="00320A98" w:rsidRDefault="00826D3A" w:rsidP="004409B9">
      <w:pPr>
        <w:spacing w:after="0" w:line="360" w:lineRule="auto"/>
        <w:jc w:val="both"/>
        <w:rPr>
          <w:rFonts w:ascii="Palatino Linotype" w:hAnsi="Palatino Linotype" w:cs="Arial"/>
          <w:sz w:val="2"/>
          <w:szCs w:val="24"/>
        </w:rPr>
      </w:pPr>
    </w:p>
    <w:p w:rsidR="003A6EAA" w:rsidRPr="00320A98" w:rsidRDefault="003A6EAA" w:rsidP="00826D3A">
      <w:pPr>
        <w:spacing w:after="0" w:line="360" w:lineRule="auto"/>
        <w:jc w:val="both"/>
        <w:rPr>
          <w:rFonts w:ascii="Palatino Linotype" w:hAnsi="Palatino Linotype" w:cs="Arial"/>
          <w:b/>
          <w:sz w:val="24"/>
        </w:rPr>
      </w:pPr>
    </w:p>
    <w:p w:rsidR="00826D3A" w:rsidRPr="00320A98" w:rsidRDefault="00826D3A" w:rsidP="00826D3A">
      <w:pPr>
        <w:spacing w:after="0" w:line="360" w:lineRule="auto"/>
        <w:jc w:val="both"/>
        <w:rPr>
          <w:rFonts w:ascii="Palatino Linotype" w:hAnsi="Palatino Linotype" w:cs="Arial"/>
          <w:sz w:val="24"/>
        </w:rPr>
      </w:pPr>
      <w:r w:rsidRPr="00320A98">
        <w:rPr>
          <w:rFonts w:ascii="Palatino Linotype" w:hAnsi="Palatino Linotype" w:cs="Arial"/>
          <w:b/>
          <w:sz w:val="28"/>
        </w:rPr>
        <w:t>PRIMERO.</w:t>
      </w:r>
      <w:r w:rsidRPr="00320A98">
        <w:rPr>
          <w:rFonts w:ascii="Palatino Linotype" w:hAnsi="Palatino Linotype" w:cs="Arial"/>
          <w:b/>
        </w:rPr>
        <w:t xml:space="preserve"> </w:t>
      </w:r>
      <w:r w:rsidRPr="00320A98">
        <w:rPr>
          <w:rFonts w:ascii="Palatino Linotype" w:hAnsi="Palatino Linotype" w:cs="Arial"/>
          <w:b/>
          <w:sz w:val="28"/>
          <w:szCs w:val="28"/>
        </w:rPr>
        <w:t>De la competencia</w:t>
      </w:r>
      <w:r w:rsidRPr="00320A98">
        <w:rPr>
          <w:rFonts w:ascii="Palatino Linotype" w:hAnsi="Palatino Linotype" w:cs="Arial"/>
          <w:sz w:val="28"/>
          <w:szCs w:val="28"/>
        </w:rPr>
        <w:t>.</w:t>
      </w:r>
    </w:p>
    <w:p w:rsidR="00826D3A" w:rsidRPr="00320A98" w:rsidRDefault="00826D3A" w:rsidP="00826D3A">
      <w:pPr>
        <w:autoSpaceDE w:val="0"/>
        <w:autoSpaceDN w:val="0"/>
        <w:adjustRightInd w:val="0"/>
        <w:spacing w:after="0" w:line="360" w:lineRule="auto"/>
        <w:jc w:val="both"/>
        <w:rPr>
          <w:rFonts w:ascii="Palatino Linotype" w:hAnsi="Palatino Linotype" w:cs="Arial"/>
          <w:sz w:val="24"/>
        </w:rPr>
      </w:pPr>
      <w:r w:rsidRPr="00320A98">
        <w:rPr>
          <w:rFonts w:ascii="Palatino Linotype" w:hAnsi="Palatino Linotype" w:cs="Arial"/>
          <w:sz w:val="24"/>
        </w:rPr>
        <w:t xml:space="preserve">Este Instituto de Transparencia, Acceso a la Información Pública y Protección de Datos Personales del Estado de México y Municipios, es competente para conocer y resolver </w:t>
      </w:r>
      <w:r w:rsidRPr="00320A98">
        <w:rPr>
          <w:rFonts w:ascii="Palatino Linotype" w:hAnsi="Palatino Linotype" w:cs="Arial"/>
          <w:sz w:val="24"/>
        </w:rPr>
        <w:lastRenderedPageBreak/>
        <w:t>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826D3A" w:rsidRPr="00320A98" w:rsidRDefault="00826D3A" w:rsidP="00826D3A">
      <w:pPr>
        <w:autoSpaceDE w:val="0"/>
        <w:autoSpaceDN w:val="0"/>
        <w:adjustRightInd w:val="0"/>
        <w:spacing w:after="0" w:line="360" w:lineRule="auto"/>
        <w:jc w:val="both"/>
        <w:rPr>
          <w:rFonts w:ascii="Palatino Linotype" w:hAnsi="Palatino Linotype" w:cs="Arial"/>
          <w:sz w:val="24"/>
        </w:rPr>
      </w:pPr>
    </w:p>
    <w:p w:rsidR="00826D3A" w:rsidRPr="00320A98" w:rsidRDefault="00826D3A" w:rsidP="00826D3A">
      <w:pPr>
        <w:autoSpaceDE w:val="0"/>
        <w:autoSpaceDN w:val="0"/>
        <w:adjustRightInd w:val="0"/>
        <w:spacing w:after="0" w:line="360" w:lineRule="auto"/>
        <w:jc w:val="both"/>
        <w:rPr>
          <w:rFonts w:ascii="Palatino Linotype" w:hAnsi="Palatino Linotype" w:cs="Arial"/>
          <w:b/>
          <w:sz w:val="24"/>
          <w:szCs w:val="28"/>
        </w:rPr>
      </w:pPr>
      <w:r w:rsidRPr="00320A98">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B843EA" w:rsidRPr="00320A98" w:rsidRDefault="00B843EA" w:rsidP="00826D3A">
      <w:pPr>
        <w:pStyle w:val="Prrafodelista"/>
        <w:autoSpaceDE w:val="0"/>
        <w:autoSpaceDN w:val="0"/>
        <w:adjustRightInd w:val="0"/>
        <w:spacing w:line="360" w:lineRule="auto"/>
        <w:ind w:left="0"/>
        <w:jc w:val="both"/>
        <w:rPr>
          <w:rFonts w:ascii="Palatino Linotype" w:hAnsi="Palatino Linotype" w:cs="Arial"/>
          <w:b/>
          <w:sz w:val="28"/>
          <w:szCs w:val="28"/>
        </w:rPr>
      </w:pP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b/>
          <w:sz w:val="28"/>
          <w:szCs w:val="28"/>
        </w:rPr>
      </w:pPr>
      <w:r w:rsidRPr="00320A98">
        <w:rPr>
          <w:rFonts w:ascii="Palatino Linotype" w:hAnsi="Palatino Linotype" w:cs="Arial"/>
          <w:b/>
          <w:sz w:val="28"/>
          <w:szCs w:val="28"/>
        </w:rPr>
        <w:t xml:space="preserve">SEGUNDO. Sobre los alcances del recurso de revisión. </w:t>
      </w: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r w:rsidRPr="00320A98">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320A98">
        <w:rPr>
          <w:rFonts w:ascii="Palatino Linotype" w:hAnsi="Palatino Linotype" w:cs="Arial"/>
        </w:rPr>
        <w:lastRenderedPageBreak/>
        <w:t>expediente electrónico con la finalidad de reparar cualquier posible afectación al derecho de acceso a la información pública y garantizando el principio rector de máxima publicidad.</w:t>
      </w: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b/>
          <w:sz w:val="28"/>
        </w:rPr>
      </w:pPr>
      <w:r w:rsidRPr="00320A98">
        <w:rPr>
          <w:rFonts w:ascii="Palatino Linotype" w:hAnsi="Palatino Linotype" w:cs="Arial"/>
          <w:b/>
          <w:sz w:val="28"/>
        </w:rPr>
        <w:t>TERCERO. Del estudio de las causas de improcedencia y sobreseimiento.</w:t>
      </w: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r w:rsidRPr="00320A98">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r w:rsidRPr="00320A98">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r w:rsidRPr="00320A98">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320A98">
        <w:rPr>
          <w:rStyle w:val="Refdenotaalpie"/>
          <w:rFonts w:ascii="Palatino Linotype" w:hAnsi="Palatino Linotype" w:cs="Arial"/>
        </w:rPr>
        <w:footnoteReference w:id="1"/>
      </w:r>
      <w:r w:rsidRPr="00320A98">
        <w:rPr>
          <w:rFonts w:ascii="Palatino Linotype" w:hAnsi="Palatino Linotype" w:cs="Arial"/>
        </w:rPr>
        <w:t>.</w:t>
      </w: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320A98" w:rsidRDefault="00826D3A" w:rsidP="00826D3A">
      <w:pPr>
        <w:autoSpaceDE w:val="0"/>
        <w:autoSpaceDN w:val="0"/>
        <w:adjustRightInd w:val="0"/>
        <w:spacing w:after="0" w:line="360" w:lineRule="auto"/>
        <w:jc w:val="both"/>
        <w:rPr>
          <w:rFonts w:ascii="Palatino Linotype" w:hAnsi="Palatino Linotype" w:cs="Arial"/>
          <w:sz w:val="24"/>
          <w:szCs w:val="24"/>
        </w:rPr>
      </w:pPr>
      <w:r w:rsidRPr="00320A98">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320A98">
        <w:rPr>
          <w:rFonts w:ascii="Palatino Linotype" w:hAnsi="Palatino Linotype" w:cs="Arial"/>
          <w:sz w:val="24"/>
          <w:szCs w:val="24"/>
        </w:rPr>
        <w:lastRenderedPageBreak/>
        <w:t>se le dé a las solicitudes de información, ya que el sujeto obligado puede considerar una circunstancia en particular diversa a la que el particular objetivamente requiere.</w:t>
      </w: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r w:rsidRPr="00320A98">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320A98" w:rsidRDefault="00826D3A" w:rsidP="00826D3A">
      <w:pPr>
        <w:tabs>
          <w:tab w:val="left" w:pos="709"/>
        </w:tabs>
        <w:spacing w:after="0" w:line="360" w:lineRule="auto"/>
        <w:jc w:val="both"/>
        <w:rPr>
          <w:rFonts w:ascii="Palatino Linotype" w:hAnsi="Palatino Linotype" w:cs="Arial"/>
          <w:sz w:val="24"/>
          <w:szCs w:val="24"/>
        </w:rPr>
      </w:pPr>
      <w:r w:rsidRPr="00320A98">
        <w:rPr>
          <w:rFonts w:ascii="Palatino Linotype" w:hAnsi="Palatino Linotype" w:cs="Arial"/>
          <w:sz w:val="24"/>
          <w:szCs w:val="24"/>
        </w:rPr>
        <w:t>La Ley de Transparencia de la entidad, en su artículo 192, contempla la figura jurídica del sobreseimiento, y específicamente en sus hipótesis inmersas en la fracción V, refieren que se sobreseerá el asunto cuando por cualquier motivo quede sin materia el recurso.</w:t>
      </w:r>
    </w:p>
    <w:p w:rsidR="00826D3A" w:rsidRPr="00320A98" w:rsidRDefault="00826D3A" w:rsidP="00826D3A">
      <w:pPr>
        <w:tabs>
          <w:tab w:val="left" w:pos="709"/>
        </w:tabs>
        <w:spacing w:after="0" w:line="360" w:lineRule="auto"/>
        <w:jc w:val="both"/>
        <w:rPr>
          <w:rFonts w:ascii="Palatino Linotype" w:hAnsi="Palatino Linotype" w:cs="Arial"/>
          <w:sz w:val="24"/>
          <w:szCs w:val="24"/>
        </w:rPr>
      </w:pPr>
    </w:p>
    <w:p w:rsidR="00826D3A" w:rsidRPr="00320A98" w:rsidRDefault="00826D3A" w:rsidP="00826D3A">
      <w:pPr>
        <w:tabs>
          <w:tab w:val="left" w:pos="709"/>
        </w:tabs>
        <w:spacing w:after="0" w:line="360" w:lineRule="auto"/>
        <w:jc w:val="both"/>
        <w:rPr>
          <w:rFonts w:ascii="Palatino Linotype" w:hAnsi="Palatino Linotype" w:cs="Arial"/>
          <w:sz w:val="24"/>
          <w:szCs w:val="24"/>
        </w:rPr>
      </w:pPr>
      <w:r w:rsidRPr="00320A98">
        <w:rPr>
          <w:rFonts w:ascii="Palatino Linotype" w:hAnsi="Palatino Linotype" w:cs="Arial"/>
          <w:sz w:val="24"/>
          <w:szCs w:val="24"/>
        </w:rPr>
        <w:t xml:space="preserve">Bajo esa línea, con la finalidad de determinar si se modificó o revocó el acto u omisión del </w:t>
      </w:r>
      <w:r w:rsidRPr="00320A98">
        <w:rPr>
          <w:rFonts w:ascii="Palatino Linotype" w:hAnsi="Palatino Linotype" w:cs="Arial"/>
          <w:b/>
          <w:sz w:val="24"/>
          <w:szCs w:val="24"/>
        </w:rPr>
        <w:t>Sujeto Obligado</w:t>
      </w:r>
      <w:r w:rsidRPr="00320A98">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 la fracción 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826D3A" w:rsidRPr="00320A98" w:rsidRDefault="00826D3A" w:rsidP="00826D3A">
      <w:pPr>
        <w:tabs>
          <w:tab w:val="left" w:pos="709"/>
        </w:tabs>
        <w:spacing w:after="0" w:line="360" w:lineRule="auto"/>
        <w:jc w:val="both"/>
        <w:rPr>
          <w:rFonts w:ascii="Palatino Linotype" w:hAnsi="Palatino Linotype" w:cs="Arial"/>
          <w:sz w:val="24"/>
          <w:szCs w:val="24"/>
        </w:rPr>
      </w:pPr>
    </w:p>
    <w:p w:rsidR="00826D3A" w:rsidRPr="00320A98" w:rsidRDefault="00826D3A" w:rsidP="00826D3A">
      <w:pPr>
        <w:pStyle w:val="Prrafodelista"/>
        <w:autoSpaceDE w:val="0"/>
        <w:autoSpaceDN w:val="0"/>
        <w:adjustRightInd w:val="0"/>
        <w:spacing w:line="360" w:lineRule="auto"/>
        <w:ind w:left="0"/>
        <w:jc w:val="both"/>
        <w:rPr>
          <w:rFonts w:ascii="Palatino Linotype" w:hAnsi="Palatino Linotype" w:cs="Arial"/>
        </w:rPr>
      </w:pPr>
      <w:r w:rsidRPr="00320A98">
        <w:rPr>
          <w:rFonts w:ascii="Palatino Linotype" w:hAnsi="Palatino Linotype" w:cs="Arial"/>
          <w:color w:val="000000" w:themeColor="text1"/>
        </w:rPr>
        <w:lastRenderedPageBreak/>
        <w:t xml:space="preserve">Como señalamos en el antecedente </w:t>
      </w:r>
      <w:r w:rsidRPr="00320A98">
        <w:rPr>
          <w:rFonts w:ascii="Palatino Linotype" w:hAnsi="Palatino Linotype" w:cs="Arial"/>
          <w:b/>
        </w:rPr>
        <w:t>PRIMERO</w:t>
      </w:r>
      <w:r w:rsidRPr="00320A98">
        <w:rPr>
          <w:rFonts w:ascii="Palatino Linotype" w:hAnsi="Palatino Linotype" w:cs="Arial"/>
        </w:rPr>
        <w:t xml:space="preserve">; en fecha </w:t>
      </w:r>
      <w:r w:rsidR="00B843EA" w:rsidRPr="00320A98">
        <w:rPr>
          <w:rFonts w:ascii="Palatino Linotype" w:hAnsi="Palatino Linotype" w:cs="Arial"/>
        </w:rPr>
        <w:t>tres</w:t>
      </w:r>
      <w:r w:rsidR="0083389E" w:rsidRPr="00320A98">
        <w:rPr>
          <w:rFonts w:ascii="Palatino Linotype" w:hAnsi="Palatino Linotype" w:cs="Arial"/>
        </w:rPr>
        <w:t xml:space="preserve"> de mayo</w:t>
      </w:r>
      <w:r w:rsidRPr="00320A98">
        <w:rPr>
          <w:rFonts w:ascii="Palatino Linotype" w:hAnsi="Palatino Linotype" w:cs="Arial"/>
        </w:rPr>
        <w:t xml:space="preserve"> del año en curso, </w:t>
      </w:r>
      <w:r w:rsidRPr="00320A98">
        <w:rPr>
          <w:rFonts w:ascii="Palatino Linotype" w:hAnsi="Palatino Linotype" w:cs="Arial"/>
          <w:b/>
        </w:rPr>
        <w:t>El</w:t>
      </w:r>
      <w:r w:rsidRPr="00320A98">
        <w:rPr>
          <w:rFonts w:ascii="Palatino Linotype" w:hAnsi="Palatino Linotype" w:cs="Arial"/>
        </w:rPr>
        <w:t xml:space="preserve"> </w:t>
      </w:r>
      <w:r w:rsidRPr="00320A98">
        <w:rPr>
          <w:rFonts w:ascii="Palatino Linotype" w:hAnsi="Palatino Linotype" w:cs="Arial"/>
          <w:b/>
        </w:rPr>
        <w:t>Recurrente</w:t>
      </w:r>
      <w:r w:rsidRPr="00320A98">
        <w:rPr>
          <w:rFonts w:ascii="Palatino Linotype" w:hAnsi="Palatino Linotype" w:cs="Arial"/>
        </w:rPr>
        <w:t xml:space="preserve"> </w:t>
      </w:r>
      <w:r w:rsidRPr="00320A98">
        <w:rPr>
          <w:rFonts w:ascii="Palatino Linotype" w:hAnsi="Palatino Linotype" w:cs="Arial"/>
          <w:color w:val="000000" w:themeColor="text1"/>
        </w:rPr>
        <w:t>realizó</w:t>
      </w:r>
      <w:r w:rsidRPr="00320A98">
        <w:rPr>
          <w:rFonts w:ascii="Palatino Linotype" w:hAnsi="Palatino Linotype" w:cs="Arial"/>
          <w:b/>
          <w:color w:val="000000" w:themeColor="text1"/>
        </w:rPr>
        <w:t xml:space="preserve"> </w:t>
      </w:r>
      <w:r w:rsidRPr="00320A98">
        <w:rPr>
          <w:rFonts w:ascii="Palatino Linotype" w:hAnsi="Palatino Linotype" w:cs="Arial"/>
          <w:color w:val="000000" w:themeColor="text1"/>
        </w:rPr>
        <w:t>la solicitud de acceso a la información con folio</w:t>
      </w:r>
      <w:r w:rsidRPr="00320A98">
        <w:rPr>
          <w:rFonts w:ascii="Palatino Linotype" w:hAnsi="Palatino Linotype" w:cs="Arial"/>
          <w:b/>
        </w:rPr>
        <w:t xml:space="preserve"> </w:t>
      </w:r>
      <w:r w:rsidR="00B843EA" w:rsidRPr="00320A98">
        <w:rPr>
          <w:rFonts w:ascii="Palatino Linotype" w:hAnsi="Palatino Linotype" w:cs="Arial"/>
          <w:b/>
        </w:rPr>
        <w:t>00239/UAEM/IP/2021</w:t>
      </w:r>
      <w:r w:rsidRPr="00320A98">
        <w:rPr>
          <w:rFonts w:ascii="Palatino Linotype" w:hAnsi="Palatino Linotype" w:cs="Arial"/>
          <w:lang w:eastAsia="es-MX"/>
        </w:rPr>
        <w:t>,</w:t>
      </w:r>
      <w:r w:rsidRPr="00320A98">
        <w:rPr>
          <w:rFonts w:ascii="Palatino Linotype" w:hAnsi="Palatino Linotype" w:cs="Arial"/>
          <w:b/>
          <w:lang w:eastAsia="es-MX"/>
        </w:rPr>
        <w:t xml:space="preserve"> </w:t>
      </w:r>
      <w:r w:rsidRPr="00320A98">
        <w:rPr>
          <w:rFonts w:ascii="Palatino Linotype" w:hAnsi="Palatino Linotype" w:cs="Arial"/>
        </w:rPr>
        <w:t>requiriendo lo siguiente:</w:t>
      </w:r>
    </w:p>
    <w:p w:rsidR="0083389E" w:rsidRPr="00320A98" w:rsidRDefault="0083389E" w:rsidP="00826D3A">
      <w:pPr>
        <w:pStyle w:val="Prrafodelista"/>
        <w:autoSpaceDE w:val="0"/>
        <w:autoSpaceDN w:val="0"/>
        <w:adjustRightInd w:val="0"/>
        <w:spacing w:line="360" w:lineRule="auto"/>
        <w:ind w:left="0"/>
        <w:jc w:val="both"/>
        <w:rPr>
          <w:rFonts w:ascii="Palatino Linotype" w:hAnsi="Palatino Linotype" w:cs="Arial"/>
        </w:rPr>
      </w:pPr>
    </w:p>
    <w:p w:rsidR="006B03D0" w:rsidRPr="00320A98" w:rsidRDefault="00B843EA" w:rsidP="00B843EA">
      <w:pPr>
        <w:pStyle w:val="Prrafodelista"/>
        <w:numPr>
          <w:ilvl w:val="0"/>
          <w:numId w:val="13"/>
        </w:numPr>
        <w:autoSpaceDE w:val="0"/>
        <w:autoSpaceDN w:val="0"/>
        <w:adjustRightInd w:val="0"/>
        <w:spacing w:line="360" w:lineRule="auto"/>
        <w:jc w:val="both"/>
        <w:rPr>
          <w:rFonts w:ascii="Palatino Linotype" w:hAnsi="Palatino Linotype" w:cs="Arial"/>
        </w:rPr>
      </w:pPr>
      <w:r w:rsidRPr="00320A98">
        <w:rPr>
          <w:rFonts w:ascii="Palatino Linotype" w:hAnsi="Palatino Linotype" w:cs="Arial"/>
        </w:rPr>
        <w:t>Copia de los recibos de pago de todos los integrantes de la Dirección de información universitaria, de los últimos dos años</w:t>
      </w:r>
      <w:r w:rsidR="0083389E" w:rsidRPr="00320A98">
        <w:rPr>
          <w:rFonts w:ascii="Palatino Linotype" w:hAnsi="Palatino Linotype" w:cs="Arial"/>
        </w:rPr>
        <w:t xml:space="preserve">. </w:t>
      </w:r>
    </w:p>
    <w:p w:rsidR="0083389E" w:rsidRPr="00320A98" w:rsidRDefault="0083389E" w:rsidP="0083389E">
      <w:pPr>
        <w:pStyle w:val="Sinespaciado"/>
      </w:pPr>
    </w:p>
    <w:p w:rsidR="0083389E" w:rsidRPr="00320A98" w:rsidRDefault="0083389E" w:rsidP="0083389E">
      <w:pPr>
        <w:spacing w:after="0" w:line="360" w:lineRule="auto"/>
        <w:jc w:val="both"/>
        <w:rPr>
          <w:rFonts w:ascii="Palatino Linotype" w:hAnsi="Palatino Linotype" w:cs="TimesNewRomanPS-ItalicMT"/>
          <w:iCs/>
          <w:sz w:val="24"/>
          <w:szCs w:val="24"/>
        </w:rPr>
      </w:pPr>
      <w:r w:rsidRPr="00320A98">
        <w:rPr>
          <w:rFonts w:ascii="Palatino Linotype" w:hAnsi="Palatino Linotype" w:cs="TimesNewRomanPS-ItalicMT"/>
          <w:iCs/>
          <w:sz w:val="24"/>
          <w:szCs w:val="24"/>
        </w:rPr>
        <w:t xml:space="preserve">En vista de lo anterior, el </w:t>
      </w:r>
      <w:r w:rsidRPr="00320A98">
        <w:rPr>
          <w:rFonts w:ascii="Palatino Linotype" w:hAnsi="Palatino Linotype" w:cs="TimesNewRomanPS-ItalicMT"/>
          <w:b/>
          <w:iCs/>
          <w:sz w:val="24"/>
          <w:szCs w:val="24"/>
        </w:rPr>
        <w:t>Sujeto Obligado</w:t>
      </w:r>
      <w:r w:rsidRPr="00320A98">
        <w:rPr>
          <w:rFonts w:ascii="Palatino Linotype" w:hAnsi="Palatino Linotype" w:cs="TimesNewRomanPS-ItalicMT"/>
          <w:iCs/>
          <w:sz w:val="24"/>
          <w:szCs w:val="24"/>
        </w:rPr>
        <w:t xml:space="preserve"> mediante </w:t>
      </w:r>
      <w:r w:rsidRPr="00320A98">
        <w:rPr>
          <w:rFonts w:ascii="Palatino Linotype" w:hAnsi="Palatino Linotype" w:cs="Arial"/>
          <w:sz w:val="24"/>
          <w:szCs w:val="24"/>
        </w:rPr>
        <w:t xml:space="preserve">el archivo denominado </w:t>
      </w:r>
      <w:r w:rsidRPr="00320A98">
        <w:rPr>
          <w:rFonts w:ascii="Palatino Linotype" w:hAnsi="Palatino Linotype" w:cs="Arial"/>
          <w:i/>
        </w:rPr>
        <w:t>“</w:t>
      </w:r>
      <w:r w:rsidR="00B843EA" w:rsidRPr="00320A98">
        <w:rPr>
          <w:rFonts w:ascii="Palatino Linotype" w:hAnsi="Palatino Linotype" w:cs="Arial"/>
          <w:i/>
        </w:rPr>
        <w:t>SIP_239.zip</w:t>
      </w:r>
      <w:r w:rsidRPr="00320A98">
        <w:rPr>
          <w:rFonts w:ascii="Palatino Linotype" w:hAnsi="Palatino Linotype" w:cs="Arial"/>
          <w:i/>
        </w:rPr>
        <w:t xml:space="preserve">”; </w:t>
      </w:r>
      <w:r w:rsidRPr="00320A98">
        <w:rPr>
          <w:rFonts w:ascii="Palatino Linotype" w:hAnsi="Palatino Linotype" w:cs="TimesNewRomanPS-ItalicMT"/>
          <w:iCs/>
          <w:sz w:val="24"/>
          <w:szCs w:val="24"/>
        </w:rPr>
        <w:t xml:space="preserve">remitió su respuesta </w:t>
      </w:r>
      <w:r w:rsidR="00715F75" w:rsidRPr="00320A98">
        <w:rPr>
          <w:rFonts w:ascii="Palatino Linotype" w:hAnsi="Palatino Linotype" w:cs="TimesNewRomanPS-ItalicMT"/>
          <w:iCs/>
          <w:sz w:val="24"/>
          <w:szCs w:val="24"/>
        </w:rPr>
        <w:t>con los siguientes archivos electrónicos, los cuales, constan en</w:t>
      </w:r>
      <w:r w:rsidRPr="00320A98">
        <w:rPr>
          <w:rFonts w:ascii="Palatino Linotype" w:hAnsi="Palatino Linotype" w:cs="TimesNewRomanPS-ItalicMT"/>
          <w:iCs/>
          <w:sz w:val="24"/>
          <w:szCs w:val="24"/>
        </w:rPr>
        <w:t>:</w:t>
      </w:r>
    </w:p>
    <w:p w:rsidR="00B843EA" w:rsidRPr="00320A98" w:rsidRDefault="00B843EA" w:rsidP="0083389E">
      <w:pPr>
        <w:spacing w:after="0" w:line="360" w:lineRule="auto"/>
        <w:jc w:val="both"/>
        <w:rPr>
          <w:rFonts w:ascii="Palatino Linotype" w:hAnsi="Palatino Linotype" w:cs="TimesNewRomanPS-ItalicMT"/>
          <w:iCs/>
          <w:sz w:val="24"/>
          <w:szCs w:val="24"/>
        </w:rPr>
      </w:pPr>
    </w:p>
    <w:p w:rsidR="00B843EA" w:rsidRPr="00320A98" w:rsidRDefault="00B843EA" w:rsidP="00906CCB">
      <w:pPr>
        <w:pStyle w:val="Prrafodelista"/>
        <w:numPr>
          <w:ilvl w:val="0"/>
          <w:numId w:val="15"/>
        </w:numPr>
        <w:spacing w:line="360" w:lineRule="auto"/>
        <w:jc w:val="both"/>
        <w:rPr>
          <w:rFonts w:ascii="Palatino Linotype" w:hAnsi="Palatino Linotype" w:cs="TimesNewRomanPS-ItalicMT"/>
          <w:iCs/>
        </w:rPr>
      </w:pPr>
      <w:r w:rsidRPr="00320A98">
        <w:rPr>
          <w:rFonts w:ascii="Palatino Linotype" w:hAnsi="Palatino Linotype" w:cs="TimesNewRomanPS-ItalicMT"/>
          <w:b/>
          <w:i/>
          <w:iCs/>
          <w:u w:val="thick"/>
        </w:rPr>
        <w:t>“UAEM CI CIC 033 2021.pdf”</w:t>
      </w:r>
      <w:r w:rsidRPr="00320A98">
        <w:rPr>
          <w:rFonts w:ascii="Palatino Linotype" w:hAnsi="Palatino Linotype" w:cs="TimesNewRomanPS-ItalicMT"/>
          <w:b/>
          <w:iCs/>
          <w:u w:val="thick"/>
        </w:rPr>
        <w:t>:</w:t>
      </w:r>
      <w:r w:rsidRPr="00320A98">
        <w:rPr>
          <w:rFonts w:ascii="Palatino Linotype" w:hAnsi="Palatino Linotype" w:cs="TimesNewRomanPS-ItalicMT"/>
          <w:iCs/>
        </w:rPr>
        <w:t xml:space="preserve"> Remitió el Acuerdo </w:t>
      </w:r>
      <w:r w:rsidRPr="00320A98">
        <w:rPr>
          <w:rFonts w:ascii="Palatino Linotype" w:hAnsi="Palatino Linotype" w:cs="TimesNewRomanPS-ItalicMT"/>
          <w:b/>
          <w:iCs/>
        </w:rPr>
        <w:t>UAEM/CI/CIC/0033/2021</w:t>
      </w:r>
      <w:r w:rsidRPr="00320A98">
        <w:rPr>
          <w:rFonts w:ascii="Palatino Linotype" w:hAnsi="Palatino Linotype" w:cs="TimesNewRomanPS-ItalicMT"/>
          <w:iCs/>
        </w:rPr>
        <w:t xml:space="preserve">, </w:t>
      </w:r>
      <w:r w:rsidR="00715F75" w:rsidRPr="00320A98">
        <w:rPr>
          <w:rFonts w:ascii="Palatino Linotype" w:hAnsi="Palatino Linotype" w:cs="TimesNewRomanPS-ItalicMT"/>
          <w:iCs/>
        </w:rPr>
        <w:t>de fecha 01 de junio de 2021; mediante el cual, el</w:t>
      </w:r>
      <w:r w:rsidRPr="00320A98">
        <w:rPr>
          <w:rFonts w:ascii="Palatino Linotype" w:hAnsi="Palatino Linotype" w:cs="TimesNewRomanPS-ItalicMT"/>
          <w:iCs/>
        </w:rPr>
        <w:t xml:space="preserve"> Comité de Transparencia de </w:t>
      </w:r>
      <w:r w:rsidR="00715F75" w:rsidRPr="00320A98">
        <w:rPr>
          <w:rFonts w:ascii="Palatino Linotype" w:hAnsi="Palatino Linotype" w:cs="TimesNewRomanPS-ItalicMT"/>
          <w:iCs/>
        </w:rPr>
        <w:t>l</w:t>
      </w:r>
      <w:r w:rsidRPr="00320A98">
        <w:rPr>
          <w:rFonts w:ascii="Palatino Linotype" w:hAnsi="Palatino Linotype" w:cs="TimesNewRomanPS-ItalicMT"/>
          <w:iCs/>
        </w:rPr>
        <w:t xml:space="preserve">a Universidad Autónoma del Estado de México, </w:t>
      </w:r>
      <w:r w:rsidR="00715F75" w:rsidRPr="00320A98">
        <w:rPr>
          <w:rFonts w:ascii="Palatino Linotype" w:hAnsi="Palatino Linotype" w:cs="TimesNewRomanPS-ItalicMT"/>
          <w:iCs/>
        </w:rPr>
        <w:t>clasificó</w:t>
      </w:r>
      <w:r w:rsidRPr="00320A98">
        <w:rPr>
          <w:rFonts w:ascii="Palatino Linotype" w:hAnsi="Palatino Linotype" w:cs="TimesNewRomanPS-ItalicMT"/>
          <w:iCs/>
        </w:rPr>
        <w:t xml:space="preserve"> </w:t>
      </w:r>
      <w:r w:rsidR="00715F75" w:rsidRPr="00320A98">
        <w:rPr>
          <w:rFonts w:ascii="Palatino Linotype" w:hAnsi="Palatino Linotype" w:cs="TimesNewRomanPS-ItalicMT"/>
          <w:iCs/>
        </w:rPr>
        <w:t>como</w:t>
      </w:r>
      <w:r w:rsidRPr="00320A98">
        <w:rPr>
          <w:rFonts w:ascii="Palatino Linotype" w:hAnsi="Palatino Linotype" w:cs="TimesNewRomanPS-ItalicMT"/>
          <w:iCs/>
        </w:rPr>
        <w:t xml:space="preserve"> </w:t>
      </w:r>
      <w:r w:rsidRPr="00320A98">
        <w:rPr>
          <w:rFonts w:ascii="Palatino Linotype" w:hAnsi="Palatino Linotype" w:cs="TimesNewRomanPS-ItalicMT"/>
          <w:b/>
          <w:iCs/>
        </w:rPr>
        <w:t>CONFIDENCIAL</w:t>
      </w:r>
      <w:r w:rsidR="00715F75" w:rsidRPr="00320A98">
        <w:rPr>
          <w:rFonts w:ascii="Palatino Linotype" w:hAnsi="Palatino Linotype" w:cs="TimesNewRomanPS-ItalicMT"/>
          <w:iCs/>
        </w:rPr>
        <w:t xml:space="preserve">, la información referente al </w:t>
      </w:r>
      <w:r w:rsidR="00715F75" w:rsidRPr="00320A98">
        <w:rPr>
          <w:rFonts w:ascii="Palatino Linotype" w:hAnsi="Palatino Linotype" w:cs="TimesNewRomanPS-ItalicMT"/>
          <w:b/>
          <w:iCs/>
        </w:rPr>
        <w:t>Registro Federal de Contribuyentes (RFC)</w:t>
      </w:r>
      <w:r w:rsidR="00715F75" w:rsidRPr="00320A98">
        <w:rPr>
          <w:rFonts w:ascii="Palatino Linotype" w:hAnsi="Palatino Linotype" w:cs="TimesNewRomanPS-ItalicMT"/>
          <w:iCs/>
        </w:rPr>
        <w:t xml:space="preserve"> y los </w:t>
      </w:r>
      <w:r w:rsidR="00715F75" w:rsidRPr="00320A98">
        <w:rPr>
          <w:rFonts w:ascii="Palatino Linotype" w:hAnsi="Palatino Linotype" w:cs="TimesNewRomanPS-ItalicMT"/>
          <w:b/>
          <w:iCs/>
        </w:rPr>
        <w:t>Descuentos, deducciones y/o retenciones contraídas por compromisos personales o resolución de índole judicial</w:t>
      </w:r>
      <w:r w:rsidR="00715F75" w:rsidRPr="00320A98">
        <w:rPr>
          <w:rFonts w:ascii="Palatino Linotype" w:hAnsi="Palatino Linotype" w:cs="TimesNewRomanPS-ItalicMT"/>
          <w:iCs/>
        </w:rPr>
        <w:t>, de</w:t>
      </w:r>
      <w:r w:rsidR="00906CCB" w:rsidRPr="00320A98">
        <w:rPr>
          <w:rFonts w:ascii="Palatino Linotype" w:hAnsi="Palatino Linotype" w:cs="TimesNewRomanPS-ItalicMT"/>
          <w:iCs/>
        </w:rPr>
        <w:t xml:space="preserve"> los documentos denominados</w:t>
      </w:r>
      <w:r w:rsidR="00715F75" w:rsidRPr="00320A98">
        <w:rPr>
          <w:rFonts w:ascii="Palatino Linotype" w:hAnsi="Palatino Linotype" w:cs="TimesNewRomanPS-ItalicMT"/>
          <w:iCs/>
        </w:rPr>
        <w:t xml:space="preserve"> </w:t>
      </w:r>
      <w:r w:rsidR="00906CCB" w:rsidRPr="00320A98">
        <w:rPr>
          <w:rFonts w:ascii="Palatino Linotype" w:hAnsi="Palatino Linotype" w:cs="TimesNewRomanPS-ItalicMT"/>
          <w:i/>
          <w:iCs/>
        </w:rPr>
        <w:t>“Firmas por lugar de pago personalizado”</w:t>
      </w:r>
      <w:r w:rsidR="00906CCB" w:rsidRPr="00320A98">
        <w:rPr>
          <w:rFonts w:ascii="Palatino Linotype" w:hAnsi="Palatino Linotype" w:cs="TimesNewRomanPS-ItalicMT"/>
          <w:iCs/>
        </w:rPr>
        <w:t>,</w:t>
      </w:r>
      <w:r w:rsidR="00715F75" w:rsidRPr="00320A98">
        <w:rPr>
          <w:rFonts w:ascii="Palatino Linotype" w:hAnsi="Palatino Linotype" w:cs="TimesNewRomanPS-ItalicMT"/>
          <w:iCs/>
        </w:rPr>
        <w:t xml:space="preserve"> correspondientes a los períodos del 01 de enero de 2019 al 14 de diciembre de 2020.</w:t>
      </w:r>
    </w:p>
    <w:p w:rsidR="00715F75" w:rsidRPr="00320A98" w:rsidRDefault="00715F75" w:rsidP="00715F75">
      <w:pPr>
        <w:pStyle w:val="Prrafodelista"/>
        <w:spacing w:line="360" w:lineRule="auto"/>
        <w:ind w:left="720"/>
        <w:jc w:val="both"/>
        <w:rPr>
          <w:rFonts w:ascii="Palatino Linotype" w:hAnsi="Palatino Linotype" w:cs="TimesNewRomanPS-ItalicMT"/>
          <w:iCs/>
        </w:rPr>
      </w:pPr>
    </w:p>
    <w:p w:rsidR="00715F75" w:rsidRPr="00320A98" w:rsidRDefault="00715F75" w:rsidP="00715F75">
      <w:pPr>
        <w:pStyle w:val="Prrafodelista"/>
        <w:numPr>
          <w:ilvl w:val="0"/>
          <w:numId w:val="15"/>
        </w:numPr>
        <w:spacing w:line="360" w:lineRule="auto"/>
        <w:jc w:val="both"/>
        <w:rPr>
          <w:rFonts w:ascii="Palatino Linotype" w:hAnsi="Palatino Linotype" w:cs="TimesNewRomanPS-ItalicMT"/>
          <w:iCs/>
        </w:rPr>
      </w:pPr>
      <w:r w:rsidRPr="00320A98">
        <w:rPr>
          <w:rFonts w:ascii="Palatino Linotype" w:hAnsi="Palatino Linotype" w:cs="TimesNewRomanPS-ItalicMT"/>
          <w:b/>
          <w:iCs/>
          <w:u w:val="thick"/>
        </w:rPr>
        <w:t>“CAF 2019.PDF”:</w:t>
      </w:r>
      <w:r w:rsidR="00C05776" w:rsidRPr="00320A98">
        <w:rPr>
          <w:rFonts w:ascii="Palatino Linotype" w:hAnsi="Palatino Linotype" w:cs="TimesNewRomanPS-ItalicMT"/>
          <w:iCs/>
        </w:rPr>
        <w:t xml:space="preserve"> Versión pública del documento denominado </w:t>
      </w:r>
      <w:r w:rsidR="00C05776" w:rsidRPr="00320A98">
        <w:rPr>
          <w:rFonts w:ascii="Palatino Linotype" w:hAnsi="Palatino Linotype" w:cs="TimesNewRomanPS-ItalicMT"/>
          <w:i/>
          <w:iCs/>
        </w:rPr>
        <w:t>“Firmas por lugar de pago personalizado”</w:t>
      </w:r>
      <w:r w:rsidR="00C05776" w:rsidRPr="00320A98">
        <w:rPr>
          <w:rFonts w:ascii="Palatino Linotype" w:hAnsi="Palatino Linotype" w:cs="TimesNewRomanPS-ItalicMT"/>
          <w:iCs/>
        </w:rPr>
        <w:t xml:space="preserve">, correspondiente al periodo comprendido de la </w:t>
      </w:r>
      <w:r w:rsidR="00C05776" w:rsidRPr="00320A98">
        <w:rPr>
          <w:rFonts w:ascii="Palatino Linotype" w:hAnsi="Palatino Linotype" w:cs="TimesNewRomanPS-ItalicMT"/>
          <w:iCs/>
        </w:rPr>
        <w:lastRenderedPageBreak/>
        <w:t xml:space="preserve">primera quincena de enero de 2019 a la </w:t>
      </w:r>
      <w:r w:rsidR="002C3FCD" w:rsidRPr="00320A98">
        <w:rPr>
          <w:rFonts w:ascii="Palatino Linotype" w:hAnsi="Palatino Linotype" w:cs="TimesNewRomanPS-ItalicMT"/>
          <w:iCs/>
        </w:rPr>
        <w:t>segunda</w:t>
      </w:r>
      <w:r w:rsidR="00C05776" w:rsidRPr="00320A98">
        <w:rPr>
          <w:rFonts w:ascii="Palatino Linotype" w:hAnsi="Palatino Linotype" w:cs="TimesNewRomanPS-ItalicMT"/>
          <w:iCs/>
        </w:rPr>
        <w:t xml:space="preserve"> quincena de diciembre de 2019, del servidor público</w:t>
      </w:r>
      <w:r w:rsidR="002C3FCD" w:rsidRPr="00320A98">
        <w:rPr>
          <w:rFonts w:ascii="Palatino Linotype" w:hAnsi="Palatino Linotype" w:cs="TimesNewRomanPS-ItalicMT"/>
          <w:iCs/>
        </w:rPr>
        <w:t>,</w:t>
      </w:r>
      <w:r w:rsidR="00C05776" w:rsidRPr="00320A98">
        <w:rPr>
          <w:rFonts w:ascii="Palatino Linotype" w:hAnsi="Palatino Linotype" w:cs="TimesNewRomanPS-ItalicMT"/>
          <w:iCs/>
        </w:rPr>
        <w:t xml:space="preserve"> Iván Aureliano Peña Zarco.</w:t>
      </w:r>
    </w:p>
    <w:p w:rsidR="00715F75" w:rsidRPr="00320A98" w:rsidRDefault="00715F75" w:rsidP="00715F75">
      <w:pPr>
        <w:spacing w:line="360" w:lineRule="auto"/>
        <w:jc w:val="both"/>
        <w:rPr>
          <w:rFonts w:ascii="Palatino Linotype" w:hAnsi="Palatino Linotype" w:cs="TimesNewRomanPS-ItalicMT"/>
          <w:iCs/>
        </w:rPr>
      </w:pPr>
    </w:p>
    <w:p w:rsidR="00C05776" w:rsidRPr="00320A98" w:rsidRDefault="00715F75" w:rsidP="00C05776">
      <w:pPr>
        <w:pStyle w:val="Prrafodelista"/>
        <w:numPr>
          <w:ilvl w:val="0"/>
          <w:numId w:val="15"/>
        </w:numPr>
        <w:spacing w:line="360" w:lineRule="auto"/>
        <w:jc w:val="both"/>
        <w:rPr>
          <w:rFonts w:ascii="Palatino Linotype" w:hAnsi="Palatino Linotype" w:cs="TimesNewRomanPS-ItalicMT"/>
          <w:iCs/>
        </w:rPr>
      </w:pPr>
      <w:r w:rsidRPr="00320A98">
        <w:rPr>
          <w:rFonts w:ascii="Palatino Linotype" w:hAnsi="Palatino Linotype" w:cs="TimesNewRomanPS-ItalicMT"/>
          <w:b/>
          <w:iCs/>
          <w:u w:val="thick"/>
        </w:rPr>
        <w:t>“CAF 2020.PDF”:</w:t>
      </w:r>
      <w:r w:rsidR="00C05776" w:rsidRPr="00320A98">
        <w:rPr>
          <w:rFonts w:ascii="Palatino Linotype" w:hAnsi="Palatino Linotype" w:cs="TimesNewRomanPS-ItalicMT"/>
          <w:iCs/>
        </w:rPr>
        <w:t xml:space="preserve"> Versión pública del documento denominado </w:t>
      </w:r>
      <w:r w:rsidR="00C05776" w:rsidRPr="00320A98">
        <w:rPr>
          <w:rFonts w:ascii="Palatino Linotype" w:hAnsi="Palatino Linotype" w:cs="TimesNewRomanPS-ItalicMT"/>
          <w:i/>
          <w:iCs/>
        </w:rPr>
        <w:t>“Firmas por lugar de pago personalizado”</w:t>
      </w:r>
      <w:r w:rsidR="00C05776" w:rsidRPr="00320A98">
        <w:rPr>
          <w:rFonts w:ascii="Palatino Linotype" w:hAnsi="Palatino Linotype" w:cs="TimesNewRomanPS-ItalicMT"/>
          <w:iCs/>
        </w:rPr>
        <w:t xml:space="preserve">, correspondiente al periodo comprendido de la primera quincena de enero de 2020 a la </w:t>
      </w:r>
      <w:r w:rsidR="002C3FCD" w:rsidRPr="00320A98">
        <w:rPr>
          <w:rFonts w:ascii="Palatino Linotype" w:hAnsi="Palatino Linotype" w:cs="TimesNewRomanPS-ItalicMT"/>
          <w:iCs/>
        </w:rPr>
        <w:t>segunda</w:t>
      </w:r>
      <w:r w:rsidR="00C05776" w:rsidRPr="00320A98">
        <w:rPr>
          <w:rFonts w:ascii="Palatino Linotype" w:hAnsi="Palatino Linotype" w:cs="TimesNewRomanPS-ItalicMT"/>
          <w:iCs/>
        </w:rPr>
        <w:t xml:space="preserve"> quincena de diciembre de 2020, del servidor público</w:t>
      </w:r>
      <w:r w:rsidR="002C3FCD" w:rsidRPr="00320A98">
        <w:rPr>
          <w:rFonts w:ascii="Palatino Linotype" w:hAnsi="Palatino Linotype" w:cs="TimesNewRomanPS-ItalicMT"/>
          <w:iCs/>
        </w:rPr>
        <w:t>,</w:t>
      </w:r>
      <w:r w:rsidR="00C05776" w:rsidRPr="00320A98">
        <w:rPr>
          <w:rFonts w:ascii="Palatino Linotype" w:hAnsi="Palatino Linotype" w:cs="TimesNewRomanPS-ItalicMT"/>
          <w:iCs/>
        </w:rPr>
        <w:t xml:space="preserve"> Iván Aureliano Peña Zarco.</w:t>
      </w:r>
    </w:p>
    <w:p w:rsidR="00715F75" w:rsidRPr="00320A98" w:rsidRDefault="00715F75" w:rsidP="00715F75">
      <w:pPr>
        <w:spacing w:line="360" w:lineRule="auto"/>
        <w:jc w:val="both"/>
        <w:rPr>
          <w:rFonts w:ascii="Palatino Linotype" w:hAnsi="Palatino Linotype" w:cs="TimesNewRomanPS-ItalicMT"/>
          <w:iCs/>
        </w:rPr>
      </w:pPr>
    </w:p>
    <w:p w:rsidR="002C3FCD" w:rsidRPr="00320A98" w:rsidRDefault="00715F75" w:rsidP="002C3FCD">
      <w:pPr>
        <w:pStyle w:val="Prrafodelista"/>
        <w:numPr>
          <w:ilvl w:val="0"/>
          <w:numId w:val="15"/>
        </w:numPr>
        <w:spacing w:line="360" w:lineRule="auto"/>
        <w:jc w:val="both"/>
        <w:rPr>
          <w:rFonts w:ascii="Palatino Linotype" w:hAnsi="Palatino Linotype" w:cs="TimesNewRomanPS-ItalicMT"/>
          <w:iCs/>
        </w:rPr>
      </w:pPr>
      <w:r w:rsidRPr="00320A98">
        <w:rPr>
          <w:rFonts w:ascii="Palatino Linotype" w:hAnsi="Palatino Linotype" w:cs="TimesNewRomanPS-ItalicMT"/>
          <w:b/>
          <w:iCs/>
          <w:u w:val="thick"/>
        </w:rPr>
        <w:t>“Nomina general 2019.PDF”:</w:t>
      </w:r>
      <w:r w:rsidR="00C05776" w:rsidRPr="00320A98">
        <w:rPr>
          <w:rFonts w:ascii="Palatino Linotype" w:hAnsi="Palatino Linotype" w:cs="TimesNewRomanPS-ItalicMT"/>
          <w:iCs/>
        </w:rPr>
        <w:t xml:space="preserve"> Versión pública del documento denominado </w:t>
      </w:r>
      <w:r w:rsidR="00C05776" w:rsidRPr="00320A98">
        <w:rPr>
          <w:rFonts w:ascii="Palatino Linotype" w:hAnsi="Palatino Linotype" w:cs="TimesNewRomanPS-ItalicMT"/>
          <w:i/>
          <w:iCs/>
        </w:rPr>
        <w:t>“Firmas por lugar de pago personalizado”</w:t>
      </w:r>
      <w:r w:rsidR="00C05776" w:rsidRPr="00320A98">
        <w:rPr>
          <w:rFonts w:ascii="Palatino Linotype" w:hAnsi="Palatino Linotype" w:cs="TimesNewRomanPS-ItalicMT"/>
          <w:iCs/>
        </w:rPr>
        <w:t>, correspondiente al periodo comprendido de la primera quincena de enero de 20</w:t>
      </w:r>
      <w:r w:rsidR="002C3FCD" w:rsidRPr="00320A98">
        <w:rPr>
          <w:rFonts w:ascii="Palatino Linotype" w:hAnsi="Palatino Linotype" w:cs="TimesNewRomanPS-ItalicMT"/>
          <w:iCs/>
        </w:rPr>
        <w:t>19</w:t>
      </w:r>
      <w:r w:rsidR="00C05776" w:rsidRPr="00320A98">
        <w:rPr>
          <w:rFonts w:ascii="Palatino Linotype" w:hAnsi="Palatino Linotype" w:cs="TimesNewRomanPS-ItalicMT"/>
          <w:iCs/>
        </w:rPr>
        <w:t xml:space="preserve"> a la </w:t>
      </w:r>
      <w:r w:rsidR="002C3FCD" w:rsidRPr="00320A98">
        <w:rPr>
          <w:rFonts w:ascii="Palatino Linotype" w:hAnsi="Palatino Linotype" w:cs="TimesNewRomanPS-ItalicMT"/>
          <w:iCs/>
        </w:rPr>
        <w:t>segunda</w:t>
      </w:r>
      <w:r w:rsidR="00C05776" w:rsidRPr="00320A98">
        <w:rPr>
          <w:rFonts w:ascii="Palatino Linotype" w:hAnsi="Palatino Linotype" w:cs="TimesNewRomanPS-ItalicMT"/>
          <w:iCs/>
        </w:rPr>
        <w:t xml:space="preserve"> quincena de diciembre de 20</w:t>
      </w:r>
      <w:r w:rsidR="002C3FCD" w:rsidRPr="00320A98">
        <w:rPr>
          <w:rFonts w:ascii="Palatino Linotype" w:hAnsi="Palatino Linotype" w:cs="TimesNewRomanPS-ItalicMT"/>
          <w:iCs/>
        </w:rPr>
        <w:t>19, de los</w:t>
      </w:r>
      <w:r w:rsidR="00C05776" w:rsidRPr="00320A98">
        <w:rPr>
          <w:rFonts w:ascii="Palatino Linotype" w:hAnsi="Palatino Linotype" w:cs="TimesNewRomanPS-ItalicMT"/>
          <w:iCs/>
        </w:rPr>
        <w:t xml:space="preserve"> servidor</w:t>
      </w:r>
      <w:r w:rsidR="002C3FCD" w:rsidRPr="00320A98">
        <w:rPr>
          <w:rFonts w:ascii="Palatino Linotype" w:hAnsi="Palatino Linotype" w:cs="TimesNewRomanPS-ItalicMT"/>
          <w:iCs/>
        </w:rPr>
        <w:t>es</w:t>
      </w:r>
      <w:r w:rsidR="00C05776" w:rsidRPr="00320A98">
        <w:rPr>
          <w:rFonts w:ascii="Palatino Linotype" w:hAnsi="Palatino Linotype" w:cs="TimesNewRomanPS-ItalicMT"/>
          <w:iCs/>
        </w:rPr>
        <w:t xml:space="preserve"> público</w:t>
      </w:r>
      <w:r w:rsidR="002C3FCD" w:rsidRPr="00320A98">
        <w:rPr>
          <w:rFonts w:ascii="Palatino Linotype" w:hAnsi="Palatino Linotype" w:cs="TimesNewRomanPS-ItalicMT"/>
          <w:iCs/>
        </w:rPr>
        <w:t xml:space="preserve">s, Fátima </w:t>
      </w:r>
      <w:proofErr w:type="spellStart"/>
      <w:r w:rsidR="002C3FCD" w:rsidRPr="00320A98">
        <w:rPr>
          <w:rFonts w:ascii="Palatino Linotype" w:hAnsi="Palatino Linotype" w:cs="TimesNewRomanPS-ItalicMT"/>
          <w:iCs/>
        </w:rPr>
        <w:t>Armega</w:t>
      </w:r>
      <w:proofErr w:type="spellEnd"/>
      <w:r w:rsidR="002C3FCD" w:rsidRPr="00320A98">
        <w:rPr>
          <w:rFonts w:ascii="Palatino Linotype" w:hAnsi="Palatino Linotype" w:cs="TimesNewRomanPS-ItalicMT"/>
          <w:iCs/>
        </w:rPr>
        <w:t xml:space="preserve"> García; Hugo Edgar  Chaparro Campos; Lilly Marlene </w:t>
      </w:r>
      <w:proofErr w:type="spellStart"/>
      <w:r w:rsidR="002C3FCD" w:rsidRPr="00320A98">
        <w:rPr>
          <w:rFonts w:ascii="Palatino Linotype" w:hAnsi="Palatino Linotype" w:cs="TimesNewRomanPS-ItalicMT"/>
          <w:iCs/>
        </w:rPr>
        <w:t>Goetz</w:t>
      </w:r>
      <w:proofErr w:type="spellEnd"/>
      <w:r w:rsidR="002C3FCD" w:rsidRPr="00320A98">
        <w:rPr>
          <w:rFonts w:ascii="Palatino Linotype" w:hAnsi="Palatino Linotype" w:cs="TimesNewRomanPS-ItalicMT"/>
          <w:iCs/>
        </w:rPr>
        <w:t xml:space="preserve"> López; Elizabeth Martínez Adame; Maribel Martínez Sandoval; Erik </w:t>
      </w:r>
      <w:proofErr w:type="spellStart"/>
      <w:r w:rsidR="002C3FCD" w:rsidRPr="00320A98">
        <w:rPr>
          <w:rFonts w:ascii="Palatino Linotype" w:hAnsi="Palatino Linotype" w:cs="TimesNewRomanPS-ItalicMT"/>
          <w:iCs/>
        </w:rPr>
        <w:t>Jahir</w:t>
      </w:r>
      <w:proofErr w:type="spellEnd"/>
      <w:r w:rsidR="002C3FCD" w:rsidRPr="00320A98">
        <w:rPr>
          <w:rFonts w:ascii="Palatino Linotype" w:hAnsi="Palatino Linotype" w:cs="TimesNewRomanPS-ItalicMT"/>
          <w:iCs/>
        </w:rPr>
        <w:t xml:space="preserve"> Quintana Pérez; Ana Carolina Vargas Guzmán; </w:t>
      </w:r>
      <w:proofErr w:type="spellStart"/>
      <w:r w:rsidR="002C3FCD" w:rsidRPr="00320A98">
        <w:rPr>
          <w:rFonts w:ascii="Palatino Linotype" w:hAnsi="Palatino Linotype" w:cs="TimesNewRomanPS-ItalicMT"/>
          <w:iCs/>
        </w:rPr>
        <w:t>Raonel</w:t>
      </w:r>
      <w:proofErr w:type="spellEnd"/>
      <w:r w:rsidR="002C3FCD" w:rsidRPr="00320A98">
        <w:rPr>
          <w:rFonts w:ascii="Palatino Linotype" w:hAnsi="Palatino Linotype" w:cs="TimesNewRomanPS-ItalicMT"/>
          <w:iCs/>
        </w:rPr>
        <w:t xml:space="preserve"> Vences Díaz y Rodolfo </w:t>
      </w:r>
      <w:proofErr w:type="spellStart"/>
      <w:r w:rsidR="002C3FCD" w:rsidRPr="00320A98">
        <w:rPr>
          <w:rFonts w:ascii="Palatino Linotype" w:hAnsi="Palatino Linotype" w:cs="TimesNewRomanPS-ItalicMT"/>
          <w:iCs/>
        </w:rPr>
        <w:t>Villuendas</w:t>
      </w:r>
      <w:proofErr w:type="spellEnd"/>
      <w:r w:rsidR="002C3FCD" w:rsidRPr="00320A98">
        <w:rPr>
          <w:rFonts w:ascii="Palatino Linotype" w:hAnsi="Palatino Linotype" w:cs="TimesNewRomanPS-ItalicMT"/>
          <w:iCs/>
        </w:rPr>
        <w:t xml:space="preserve"> Cienfuegos</w:t>
      </w:r>
      <w:r w:rsidR="00C05776" w:rsidRPr="00320A98">
        <w:rPr>
          <w:rFonts w:ascii="Palatino Linotype" w:hAnsi="Palatino Linotype" w:cs="TimesNewRomanPS-ItalicMT"/>
          <w:iCs/>
        </w:rPr>
        <w:t>.</w:t>
      </w:r>
    </w:p>
    <w:p w:rsidR="00715F75" w:rsidRPr="00320A98" w:rsidRDefault="00715F75" w:rsidP="00715F75">
      <w:pPr>
        <w:spacing w:line="360" w:lineRule="auto"/>
        <w:jc w:val="both"/>
        <w:rPr>
          <w:rFonts w:ascii="Palatino Linotype" w:hAnsi="Palatino Linotype" w:cs="TimesNewRomanPS-ItalicMT"/>
          <w:iCs/>
        </w:rPr>
      </w:pPr>
    </w:p>
    <w:p w:rsidR="002C3FCD" w:rsidRPr="00320A98" w:rsidRDefault="00715F75" w:rsidP="002C3FCD">
      <w:pPr>
        <w:pStyle w:val="Prrafodelista"/>
        <w:numPr>
          <w:ilvl w:val="0"/>
          <w:numId w:val="15"/>
        </w:numPr>
        <w:spacing w:line="360" w:lineRule="auto"/>
        <w:jc w:val="both"/>
        <w:rPr>
          <w:rFonts w:ascii="Palatino Linotype" w:hAnsi="Palatino Linotype" w:cs="TimesNewRomanPS-ItalicMT"/>
          <w:iCs/>
        </w:rPr>
      </w:pPr>
      <w:r w:rsidRPr="00320A98">
        <w:rPr>
          <w:rFonts w:ascii="Palatino Linotype" w:hAnsi="Palatino Linotype" w:cs="TimesNewRomanPS-ItalicMT"/>
          <w:b/>
          <w:iCs/>
          <w:u w:val="thick"/>
        </w:rPr>
        <w:t>“Nomina General 2020.PDF”:</w:t>
      </w:r>
      <w:r w:rsidR="002C3FCD" w:rsidRPr="00320A98">
        <w:rPr>
          <w:rFonts w:ascii="Palatino Linotype" w:hAnsi="Palatino Linotype" w:cs="TimesNewRomanPS-ItalicMT"/>
          <w:iCs/>
        </w:rPr>
        <w:t xml:space="preserve"> Versión pública del documento denominado </w:t>
      </w:r>
      <w:r w:rsidR="002C3FCD" w:rsidRPr="00320A98">
        <w:rPr>
          <w:rFonts w:ascii="Palatino Linotype" w:hAnsi="Palatino Linotype" w:cs="TimesNewRomanPS-ItalicMT"/>
          <w:i/>
          <w:iCs/>
        </w:rPr>
        <w:t>“Firmas por lugar de pago personalizado”</w:t>
      </w:r>
      <w:r w:rsidR="002C3FCD" w:rsidRPr="00320A98">
        <w:rPr>
          <w:rFonts w:ascii="Palatino Linotype" w:hAnsi="Palatino Linotype" w:cs="TimesNewRomanPS-ItalicMT"/>
          <w:iCs/>
        </w:rPr>
        <w:t xml:space="preserve">, correspondiente al periodo comprendido de la primera quincena de enero de 2020 a la segunda quincena de diciembre de 2020, de los servidores públicos, Fátima </w:t>
      </w:r>
      <w:proofErr w:type="spellStart"/>
      <w:r w:rsidR="002C3FCD" w:rsidRPr="00320A98">
        <w:rPr>
          <w:rFonts w:ascii="Palatino Linotype" w:hAnsi="Palatino Linotype" w:cs="TimesNewRomanPS-ItalicMT"/>
          <w:iCs/>
        </w:rPr>
        <w:t>Armega</w:t>
      </w:r>
      <w:proofErr w:type="spellEnd"/>
      <w:r w:rsidR="002C3FCD" w:rsidRPr="00320A98">
        <w:rPr>
          <w:rFonts w:ascii="Palatino Linotype" w:hAnsi="Palatino Linotype" w:cs="TimesNewRomanPS-ItalicMT"/>
          <w:iCs/>
        </w:rPr>
        <w:t xml:space="preserve"> García; Hugo Edgar  Chaparro Campos; Lilly Marlene </w:t>
      </w:r>
      <w:proofErr w:type="spellStart"/>
      <w:r w:rsidR="002C3FCD" w:rsidRPr="00320A98">
        <w:rPr>
          <w:rFonts w:ascii="Palatino Linotype" w:hAnsi="Palatino Linotype" w:cs="TimesNewRomanPS-ItalicMT"/>
          <w:iCs/>
        </w:rPr>
        <w:t>Goetz</w:t>
      </w:r>
      <w:proofErr w:type="spellEnd"/>
      <w:r w:rsidR="002C3FCD" w:rsidRPr="00320A98">
        <w:rPr>
          <w:rFonts w:ascii="Palatino Linotype" w:hAnsi="Palatino Linotype" w:cs="TimesNewRomanPS-ItalicMT"/>
          <w:iCs/>
        </w:rPr>
        <w:t xml:space="preserve"> López; Elizabeth Martínez Adame; Maribel Martínez Sandoval; Erik </w:t>
      </w:r>
      <w:proofErr w:type="spellStart"/>
      <w:r w:rsidR="002C3FCD" w:rsidRPr="00320A98">
        <w:rPr>
          <w:rFonts w:ascii="Palatino Linotype" w:hAnsi="Palatino Linotype" w:cs="TimesNewRomanPS-ItalicMT"/>
          <w:iCs/>
        </w:rPr>
        <w:t>Jahir</w:t>
      </w:r>
      <w:proofErr w:type="spellEnd"/>
      <w:r w:rsidR="002C3FCD" w:rsidRPr="00320A98">
        <w:rPr>
          <w:rFonts w:ascii="Palatino Linotype" w:hAnsi="Palatino Linotype" w:cs="TimesNewRomanPS-ItalicMT"/>
          <w:iCs/>
        </w:rPr>
        <w:t xml:space="preserve"> Quintana Pérez; Ana Carolina Vargas Guzmán; </w:t>
      </w:r>
      <w:proofErr w:type="spellStart"/>
      <w:r w:rsidR="002C3FCD" w:rsidRPr="00320A98">
        <w:rPr>
          <w:rFonts w:ascii="Palatino Linotype" w:hAnsi="Palatino Linotype" w:cs="TimesNewRomanPS-ItalicMT"/>
          <w:iCs/>
        </w:rPr>
        <w:t>Raonel</w:t>
      </w:r>
      <w:proofErr w:type="spellEnd"/>
      <w:r w:rsidR="002C3FCD" w:rsidRPr="00320A98">
        <w:rPr>
          <w:rFonts w:ascii="Palatino Linotype" w:hAnsi="Palatino Linotype" w:cs="TimesNewRomanPS-ItalicMT"/>
          <w:iCs/>
        </w:rPr>
        <w:t xml:space="preserve"> Vences Díaz y Rodolfo </w:t>
      </w:r>
      <w:proofErr w:type="spellStart"/>
      <w:r w:rsidR="002C3FCD" w:rsidRPr="00320A98">
        <w:rPr>
          <w:rFonts w:ascii="Palatino Linotype" w:hAnsi="Palatino Linotype" w:cs="TimesNewRomanPS-ItalicMT"/>
          <w:iCs/>
        </w:rPr>
        <w:t>Villuendas</w:t>
      </w:r>
      <w:proofErr w:type="spellEnd"/>
      <w:r w:rsidR="002C3FCD" w:rsidRPr="00320A98">
        <w:rPr>
          <w:rFonts w:ascii="Palatino Linotype" w:hAnsi="Palatino Linotype" w:cs="TimesNewRomanPS-ItalicMT"/>
          <w:iCs/>
        </w:rPr>
        <w:t xml:space="preserve"> Cienfuegos.</w:t>
      </w:r>
    </w:p>
    <w:tbl>
      <w:tblPr>
        <w:tblStyle w:val="Tablaconcuadrcula"/>
        <w:tblW w:w="5000" w:type="pct"/>
        <w:tblLayout w:type="fixed"/>
        <w:tblLook w:val="04A0" w:firstRow="1" w:lastRow="0" w:firstColumn="1" w:lastColumn="0" w:noHBand="0" w:noVBand="1"/>
      </w:tblPr>
      <w:tblGrid>
        <w:gridCol w:w="4197"/>
        <w:gridCol w:w="4755"/>
      </w:tblGrid>
      <w:tr w:rsidR="00061BDA" w:rsidRPr="00320A98" w:rsidTr="00061BDA">
        <w:trPr>
          <w:trHeight w:val="5607"/>
        </w:trPr>
        <w:tc>
          <w:tcPr>
            <w:tcW w:w="2344" w:type="pct"/>
            <w:tcBorders>
              <w:top w:val="threeDEmboss" w:sz="24" w:space="0" w:color="auto"/>
              <w:left w:val="threeDEmboss" w:sz="24" w:space="0" w:color="auto"/>
              <w:bottom w:val="threeDEmboss" w:sz="24" w:space="0" w:color="auto"/>
              <w:right w:val="threeDEmboss" w:sz="24" w:space="0" w:color="auto"/>
            </w:tcBorders>
            <w:vAlign w:val="center"/>
          </w:tcPr>
          <w:p w:rsidR="002C3FCD" w:rsidRPr="00320A98" w:rsidRDefault="002C3FCD" w:rsidP="00061BDA">
            <w:pPr>
              <w:spacing w:line="360" w:lineRule="auto"/>
              <w:jc w:val="center"/>
              <w:rPr>
                <w:rFonts w:ascii="Palatino Linotype" w:hAnsi="Palatino Linotype" w:cs="TimesNewRomanPS-ItalicMT"/>
                <w:iCs/>
              </w:rPr>
            </w:pPr>
            <w:r w:rsidRPr="00320A98">
              <w:rPr>
                <w:rFonts w:ascii="Palatino Linotype" w:hAnsi="Palatino Linotype" w:cs="TimesNewRomanPS-ItalicMT"/>
                <w:iCs/>
                <w:noProof/>
                <w:lang w:eastAsia="es-MX"/>
              </w:rPr>
              <w:lastRenderedPageBreak/>
              <w:drawing>
                <wp:inline distT="0" distB="0" distL="0" distR="0">
                  <wp:extent cx="2576195" cy="32202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085" b="6342"/>
                          <a:stretch/>
                        </pic:blipFill>
                        <pic:spPr bwMode="auto">
                          <a:xfrm>
                            <a:off x="0" y="0"/>
                            <a:ext cx="2593893" cy="324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6" w:type="pct"/>
            <w:tcBorders>
              <w:top w:val="threeDEmboss" w:sz="24" w:space="0" w:color="auto"/>
              <w:left w:val="threeDEmboss" w:sz="24" w:space="0" w:color="auto"/>
              <w:bottom w:val="threeDEmboss" w:sz="24" w:space="0" w:color="auto"/>
              <w:right w:val="threeDEmboss" w:sz="24" w:space="0" w:color="auto"/>
            </w:tcBorders>
            <w:vAlign w:val="center"/>
          </w:tcPr>
          <w:p w:rsidR="002C3FCD" w:rsidRPr="00320A98" w:rsidRDefault="00061BDA" w:rsidP="00061BDA">
            <w:pPr>
              <w:spacing w:line="360" w:lineRule="auto"/>
              <w:jc w:val="center"/>
              <w:rPr>
                <w:rFonts w:ascii="Palatino Linotype" w:hAnsi="Palatino Linotype" w:cs="TimesNewRomanPS-ItalicMT"/>
                <w:iCs/>
              </w:rPr>
            </w:pPr>
            <w:r w:rsidRPr="00320A98">
              <w:rPr>
                <w:rFonts w:ascii="Palatino Linotype" w:hAnsi="Palatino Linotype" w:cs="TimesNewRomanPS-ItalicMT"/>
                <w:iCs/>
                <w:noProof/>
                <w:lang w:eastAsia="es-MX"/>
              </w:rPr>
              <w:drawing>
                <wp:inline distT="0" distB="0" distL="0" distR="0">
                  <wp:extent cx="2901315" cy="32200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979" r="6437" b="9375"/>
                          <a:stretch/>
                        </pic:blipFill>
                        <pic:spPr bwMode="auto">
                          <a:xfrm>
                            <a:off x="0" y="0"/>
                            <a:ext cx="2911757" cy="32316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1BDA" w:rsidRPr="00320A98" w:rsidTr="00061BDA">
        <w:trPr>
          <w:trHeight w:val="4412"/>
        </w:trPr>
        <w:tc>
          <w:tcPr>
            <w:tcW w:w="2344" w:type="pct"/>
            <w:tcBorders>
              <w:top w:val="threeDEmboss" w:sz="24" w:space="0" w:color="auto"/>
              <w:left w:val="threeDEmboss" w:sz="24" w:space="0" w:color="auto"/>
              <w:bottom w:val="threeDEmboss" w:sz="24" w:space="0" w:color="auto"/>
              <w:right w:val="threeDEmboss" w:sz="24" w:space="0" w:color="auto"/>
            </w:tcBorders>
            <w:vAlign w:val="center"/>
          </w:tcPr>
          <w:p w:rsidR="002C3FCD" w:rsidRPr="00320A98" w:rsidRDefault="00061BDA" w:rsidP="00061BDA">
            <w:pPr>
              <w:spacing w:line="360" w:lineRule="auto"/>
              <w:jc w:val="center"/>
              <w:rPr>
                <w:rFonts w:ascii="Palatino Linotype" w:hAnsi="Palatino Linotype" w:cs="TimesNewRomanPS-ItalicMT"/>
                <w:iCs/>
              </w:rPr>
            </w:pPr>
            <w:r w:rsidRPr="00320A98">
              <w:rPr>
                <w:rFonts w:ascii="Palatino Linotype" w:hAnsi="Palatino Linotype" w:cs="TimesNewRomanPS-ItalicMT"/>
                <w:iCs/>
                <w:noProof/>
                <w:lang w:eastAsia="es-MX"/>
              </w:rPr>
              <w:drawing>
                <wp:inline distT="0" distB="0" distL="0" distR="0">
                  <wp:extent cx="2552065" cy="18288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3008" cy="1829476"/>
                          </a:xfrm>
                          <a:prstGeom prst="rect">
                            <a:avLst/>
                          </a:prstGeom>
                          <a:noFill/>
                          <a:ln>
                            <a:noFill/>
                          </a:ln>
                        </pic:spPr>
                      </pic:pic>
                    </a:graphicData>
                  </a:graphic>
                </wp:inline>
              </w:drawing>
            </w:r>
          </w:p>
        </w:tc>
        <w:tc>
          <w:tcPr>
            <w:tcW w:w="2656" w:type="pct"/>
            <w:tcBorders>
              <w:top w:val="threeDEmboss" w:sz="24" w:space="0" w:color="auto"/>
              <w:left w:val="threeDEmboss" w:sz="24" w:space="0" w:color="auto"/>
              <w:bottom w:val="threeDEmboss" w:sz="24" w:space="0" w:color="auto"/>
              <w:right w:val="threeDEmboss" w:sz="24" w:space="0" w:color="auto"/>
            </w:tcBorders>
            <w:vAlign w:val="center"/>
          </w:tcPr>
          <w:p w:rsidR="002C3FCD" w:rsidRPr="00320A98" w:rsidRDefault="00061BDA" w:rsidP="00061BDA">
            <w:pPr>
              <w:spacing w:line="360" w:lineRule="auto"/>
              <w:jc w:val="center"/>
              <w:rPr>
                <w:rFonts w:ascii="Palatino Linotype" w:hAnsi="Palatino Linotype" w:cs="TimesNewRomanPS-ItalicMT"/>
                <w:iCs/>
              </w:rPr>
            </w:pPr>
            <w:r w:rsidRPr="00320A98">
              <w:rPr>
                <w:rFonts w:ascii="Palatino Linotype" w:hAnsi="Palatino Linotype" w:cs="TimesNewRomanPS-ItalicMT"/>
                <w:iCs/>
                <w:noProof/>
                <w:lang w:eastAsia="es-MX"/>
              </w:rPr>
              <w:drawing>
                <wp:inline distT="0" distB="0" distL="0" distR="0">
                  <wp:extent cx="2917825" cy="1797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825" cy="1797050"/>
                          </a:xfrm>
                          <a:prstGeom prst="rect">
                            <a:avLst/>
                          </a:prstGeom>
                          <a:noFill/>
                          <a:ln>
                            <a:noFill/>
                          </a:ln>
                        </pic:spPr>
                      </pic:pic>
                    </a:graphicData>
                  </a:graphic>
                </wp:inline>
              </w:drawing>
            </w:r>
          </w:p>
        </w:tc>
      </w:tr>
    </w:tbl>
    <w:p w:rsidR="0083389E" w:rsidRPr="00320A98" w:rsidRDefault="0083389E" w:rsidP="00061BDA">
      <w:pPr>
        <w:autoSpaceDE w:val="0"/>
        <w:autoSpaceDN w:val="0"/>
        <w:adjustRightInd w:val="0"/>
        <w:spacing w:line="360" w:lineRule="auto"/>
        <w:jc w:val="both"/>
        <w:rPr>
          <w:rFonts w:ascii="Palatino Linotype" w:hAnsi="Palatino Linotype" w:cs="TimesNewRomanPS-ItalicMT"/>
          <w:iCs/>
        </w:rPr>
      </w:pPr>
    </w:p>
    <w:p w:rsidR="00061BDA" w:rsidRPr="00320A98" w:rsidRDefault="00061BDA" w:rsidP="00061BDA">
      <w:pPr>
        <w:spacing w:after="0" w:line="360" w:lineRule="auto"/>
        <w:jc w:val="both"/>
        <w:rPr>
          <w:rFonts w:ascii="Palatino Linotype" w:eastAsia="Times New Roman" w:hAnsi="Palatino Linotype" w:cs="Arial"/>
          <w:sz w:val="24"/>
          <w:szCs w:val="24"/>
          <w:lang w:val="es-ES" w:eastAsia="es-ES"/>
        </w:rPr>
      </w:pPr>
      <w:r w:rsidRPr="00320A98">
        <w:rPr>
          <w:rFonts w:ascii="Palatino Linotype" w:eastAsia="Times New Roman" w:hAnsi="Palatino Linotype" w:cs="Arial"/>
          <w:sz w:val="24"/>
          <w:szCs w:val="24"/>
          <w:lang w:val="es-ES" w:eastAsia="es-ES"/>
        </w:rPr>
        <w:lastRenderedPageBreak/>
        <w:t xml:space="preserve">Por lo que, inconforme con la respuesta emitida por parte del </w:t>
      </w:r>
      <w:r w:rsidRPr="00320A98">
        <w:rPr>
          <w:rFonts w:ascii="Palatino Linotype" w:eastAsia="Times New Roman" w:hAnsi="Palatino Linotype" w:cs="Arial"/>
          <w:b/>
          <w:sz w:val="24"/>
          <w:szCs w:val="24"/>
          <w:lang w:val="es-ES" w:eastAsia="es-ES"/>
        </w:rPr>
        <w:t>Sujeto Obligado</w:t>
      </w:r>
      <w:r w:rsidRPr="00320A98">
        <w:rPr>
          <w:rFonts w:ascii="Palatino Linotype" w:eastAsia="Times New Roman" w:hAnsi="Palatino Linotype" w:cs="Arial"/>
          <w:sz w:val="24"/>
          <w:szCs w:val="24"/>
          <w:lang w:val="es-ES" w:eastAsia="es-ES"/>
        </w:rPr>
        <w:t xml:space="preserve">, </w:t>
      </w:r>
      <w:r w:rsidRPr="00320A98">
        <w:rPr>
          <w:rFonts w:ascii="Palatino Linotype" w:eastAsia="Times New Roman" w:hAnsi="Palatino Linotype" w:cs="Arial"/>
          <w:b/>
          <w:sz w:val="24"/>
          <w:szCs w:val="24"/>
          <w:lang w:val="es-ES" w:eastAsia="es-ES"/>
        </w:rPr>
        <w:t xml:space="preserve">El Recurrente </w:t>
      </w:r>
      <w:r w:rsidRPr="00320A98">
        <w:rPr>
          <w:rFonts w:ascii="Palatino Linotype" w:eastAsia="Times New Roman" w:hAnsi="Palatino Linotype" w:cs="Arial"/>
          <w:sz w:val="24"/>
          <w:szCs w:val="24"/>
          <w:lang w:val="es-ES" w:eastAsia="es-ES"/>
        </w:rPr>
        <w:t>interpuso el presente recurso de revisión, señalando como sus Razones o Motivos de la Inconformidad, lo siguiente:</w:t>
      </w:r>
    </w:p>
    <w:p w:rsidR="00061BDA" w:rsidRPr="00320A98" w:rsidRDefault="00061BDA" w:rsidP="00061BDA">
      <w:pPr>
        <w:pStyle w:val="Sinespaciado"/>
        <w:rPr>
          <w:sz w:val="18"/>
          <w:lang w:val="es-ES"/>
        </w:rPr>
      </w:pPr>
    </w:p>
    <w:p w:rsidR="00061BDA" w:rsidRPr="00320A98" w:rsidRDefault="00061BDA" w:rsidP="00061BDA">
      <w:pPr>
        <w:spacing w:after="0" w:line="276" w:lineRule="auto"/>
        <w:ind w:left="567" w:right="567"/>
        <w:jc w:val="both"/>
        <w:rPr>
          <w:rFonts w:ascii="Palatino Linotype" w:hAnsi="Palatino Linotype"/>
          <w:i/>
          <w:color w:val="000000"/>
          <w:sz w:val="24"/>
        </w:rPr>
      </w:pPr>
      <w:r w:rsidRPr="00320A98">
        <w:rPr>
          <w:rFonts w:ascii="Palatino Linotype" w:hAnsi="Palatino Linotype"/>
          <w:i/>
          <w:color w:val="000000"/>
          <w:sz w:val="24"/>
        </w:rPr>
        <w:t xml:space="preserve">“El </w:t>
      </w:r>
      <w:proofErr w:type="spellStart"/>
      <w:r w:rsidRPr="00320A98">
        <w:rPr>
          <w:rFonts w:ascii="Palatino Linotype" w:hAnsi="Palatino Linotype"/>
          <w:i/>
          <w:color w:val="000000"/>
          <w:sz w:val="24"/>
        </w:rPr>
        <w:t>sijeto</w:t>
      </w:r>
      <w:proofErr w:type="spellEnd"/>
      <w:r w:rsidRPr="00320A98">
        <w:rPr>
          <w:rFonts w:ascii="Palatino Linotype" w:hAnsi="Palatino Linotype"/>
          <w:i/>
          <w:color w:val="000000"/>
          <w:sz w:val="24"/>
        </w:rPr>
        <w:t xml:space="preserve"> obligado pretende engañar al suscrito </w:t>
      </w:r>
      <w:proofErr w:type="spellStart"/>
      <w:r w:rsidRPr="00320A98">
        <w:rPr>
          <w:rFonts w:ascii="Palatino Linotype" w:hAnsi="Palatino Linotype"/>
          <w:i/>
          <w:color w:val="000000"/>
          <w:sz w:val="24"/>
        </w:rPr>
        <w:t>emviando</w:t>
      </w:r>
      <w:proofErr w:type="spellEnd"/>
      <w:r w:rsidRPr="00320A98">
        <w:rPr>
          <w:rFonts w:ascii="Palatino Linotype" w:hAnsi="Palatino Linotype"/>
          <w:i/>
          <w:color w:val="000000"/>
          <w:sz w:val="24"/>
        </w:rPr>
        <w:t xml:space="preserve"> información relativa a los años 2019 y 2020 cuando lo solicitado fue acerca de los dos últimos, en </w:t>
      </w:r>
      <w:proofErr w:type="spellStart"/>
      <w:r w:rsidRPr="00320A98">
        <w:rPr>
          <w:rFonts w:ascii="Palatino Linotype" w:hAnsi="Palatino Linotype"/>
          <w:i/>
          <w:color w:val="000000"/>
          <w:sz w:val="24"/>
        </w:rPr>
        <w:t>onbviedad</w:t>
      </w:r>
      <w:proofErr w:type="spellEnd"/>
      <w:r w:rsidRPr="00320A98">
        <w:rPr>
          <w:rFonts w:ascii="Palatino Linotype" w:hAnsi="Palatino Linotype"/>
          <w:i/>
          <w:color w:val="000000"/>
          <w:sz w:val="24"/>
        </w:rPr>
        <w:t xml:space="preserve"> de razones relativo al momento de la solicitud, </w:t>
      </w:r>
      <w:r w:rsidRPr="00320A98">
        <w:rPr>
          <w:rFonts w:ascii="Palatino Linotype" w:hAnsi="Palatino Linotype"/>
          <w:b/>
          <w:i/>
          <w:color w:val="000000"/>
          <w:sz w:val="24"/>
          <w:u w:val="thick"/>
        </w:rPr>
        <w:t>por lo que solicito muy atentamente ese Órgano Garante ordene al sujeto obligado entregue la información relativa al menos al día en que se solicitó la información, es decir al 03 de mayo del presente año, faltaría información relativa a los meses de enero a abril del presente año y si es posible al mes de mayo del presente año</w:t>
      </w:r>
      <w:r w:rsidRPr="00320A98">
        <w:rPr>
          <w:rFonts w:ascii="Palatino Linotype" w:hAnsi="Palatino Linotype"/>
          <w:i/>
          <w:color w:val="000000"/>
          <w:sz w:val="24"/>
        </w:rPr>
        <w:t>" [Sic].</w:t>
      </w:r>
    </w:p>
    <w:p w:rsidR="00061BDA" w:rsidRPr="00320A98" w:rsidRDefault="00061BDA" w:rsidP="00061BDA">
      <w:pPr>
        <w:autoSpaceDE w:val="0"/>
        <w:autoSpaceDN w:val="0"/>
        <w:adjustRightInd w:val="0"/>
        <w:spacing w:line="360" w:lineRule="auto"/>
        <w:jc w:val="both"/>
        <w:rPr>
          <w:rFonts w:ascii="Palatino Linotype" w:hAnsi="Palatino Linotype" w:cs="Arial"/>
        </w:rPr>
      </w:pPr>
    </w:p>
    <w:p w:rsidR="00061BDA" w:rsidRPr="00320A98" w:rsidRDefault="00061BDA" w:rsidP="00061BDA">
      <w:pPr>
        <w:spacing w:after="0" w:line="360" w:lineRule="auto"/>
        <w:jc w:val="both"/>
        <w:rPr>
          <w:rFonts w:ascii="Palatino Linotype" w:hAnsi="Palatino Linotype" w:cs="Arial"/>
          <w:sz w:val="24"/>
          <w:szCs w:val="24"/>
          <w:lang w:eastAsia="es-MX"/>
        </w:rPr>
      </w:pPr>
      <w:r w:rsidRPr="00320A98">
        <w:rPr>
          <w:rFonts w:ascii="Palatino Linotype" w:hAnsi="Palatino Linotype" w:cs="Arial"/>
          <w:sz w:val="24"/>
          <w:szCs w:val="24"/>
        </w:rPr>
        <w:t xml:space="preserve">Derivado de lo anterior, se colige que el </w:t>
      </w:r>
      <w:r w:rsidRPr="00320A98">
        <w:rPr>
          <w:rFonts w:ascii="Palatino Linotype" w:hAnsi="Palatino Linotype" w:cs="Arial"/>
          <w:b/>
          <w:sz w:val="24"/>
          <w:szCs w:val="24"/>
        </w:rPr>
        <w:t>Recurrente</w:t>
      </w:r>
      <w:r w:rsidRPr="00320A98">
        <w:rPr>
          <w:rFonts w:ascii="Palatino Linotype" w:hAnsi="Palatino Linotype" w:cs="Arial"/>
          <w:sz w:val="24"/>
          <w:szCs w:val="24"/>
        </w:rPr>
        <w:t xml:space="preserve">, está parcialmente conforme con la respuesta emitida por </w:t>
      </w:r>
      <w:r w:rsidRPr="00320A98">
        <w:rPr>
          <w:rFonts w:ascii="Palatino Linotype" w:hAnsi="Palatino Linotype" w:cs="Arial"/>
          <w:b/>
          <w:sz w:val="24"/>
          <w:szCs w:val="24"/>
        </w:rPr>
        <w:t>El Sujeto Obligado</w:t>
      </w:r>
      <w:r w:rsidRPr="00320A98">
        <w:rPr>
          <w:rFonts w:ascii="Palatino Linotype" w:hAnsi="Palatino Linotype" w:cs="Arial"/>
          <w:sz w:val="24"/>
          <w:szCs w:val="24"/>
        </w:rPr>
        <w:t xml:space="preserve">, ya que expresamente manifestó en dichos motivos, que se encuentra inconforme únicamente por la falta de información correspondiente al año 2021 (hasta la segunda quincena del mes de abril de 2021); y </w:t>
      </w:r>
      <w:r w:rsidRPr="00320A98">
        <w:rPr>
          <w:rFonts w:ascii="Palatino Linotype" w:hAnsi="Palatino Linotype" w:cs="Arial"/>
          <w:sz w:val="24"/>
          <w:szCs w:val="24"/>
          <w:lang w:eastAsia="es-MX"/>
        </w:rPr>
        <w:t xml:space="preserve">toda vez que </w:t>
      </w:r>
      <w:r w:rsidRPr="00320A98">
        <w:rPr>
          <w:rFonts w:ascii="Palatino Linotype" w:hAnsi="Palatino Linotype" w:cs="Arial"/>
          <w:b/>
          <w:sz w:val="24"/>
          <w:szCs w:val="24"/>
          <w:u w:val="single"/>
          <w:lang w:eastAsia="es-MX"/>
        </w:rPr>
        <w:t>no impugnó lo relativo a los años 2019 y 2020</w:t>
      </w:r>
      <w:r w:rsidRPr="00320A98">
        <w:rPr>
          <w:rFonts w:ascii="Palatino Linotype" w:hAnsi="Palatino Linotype" w:cs="Arial"/>
          <w:sz w:val="24"/>
          <w:szCs w:val="24"/>
          <w:lang w:eastAsia="es-MX"/>
        </w:rPr>
        <w:t xml:space="preserve">, dichas cuestiones se considera que la parte </w:t>
      </w:r>
      <w:r w:rsidRPr="00320A98">
        <w:rPr>
          <w:rFonts w:ascii="Palatino Linotype" w:hAnsi="Palatino Linotype" w:cs="Arial"/>
          <w:b/>
          <w:sz w:val="24"/>
          <w:szCs w:val="24"/>
          <w:lang w:eastAsia="es-MX"/>
        </w:rPr>
        <w:t>Recurrente</w:t>
      </w:r>
      <w:r w:rsidRPr="00320A98">
        <w:rPr>
          <w:rFonts w:ascii="Palatino Linotype" w:hAnsi="Palatino Linotype" w:cs="Arial"/>
          <w:sz w:val="24"/>
          <w:szCs w:val="24"/>
          <w:lang w:eastAsia="es-MX"/>
        </w:rPr>
        <w:t xml:space="preserve"> consintió parte de la respuesta otorgada. </w:t>
      </w:r>
    </w:p>
    <w:p w:rsidR="00061BDA" w:rsidRPr="00320A98" w:rsidRDefault="00061BDA" w:rsidP="00061BDA">
      <w:pPr>
        <w:spacing w:after="0" w:line="360" w:lineRule="auto"/>
        <w:jc w:val="both"/>
        <w:rPr>
          <w:rFonts w:ascii="Palatino Linotype" w:hAnsi="Palatino Linotype" w:cs="Arial"/>
          <w:sz w:val="24"/>
          <w:szCs w:val="24"/>
          <w:lang w:eastAsia="es-MX"/>
        </w:rPr>
      </w:pPr>
    </w:p>
    <w:p w:rsidR="00061BDA" w:rsidRPr="00320A98" w:rsidRDefault="00061BDA" w:rsidP="00061BDA">
      <w:pPr>
        <w:spacing w:after="0" w:line="360" w:lineRule="auto"/>
        <w:jc w:val="both"/>
        <w:rPr>
          <w:rFonts w:ascii="Palatino Linotype" w:hAnsi="Palatino Linotype" w:cs="Arial"/>
          <w:sz w:val="24"/>
          <w:szCs w:val="24"/>
        </w:rPr>
      </w:pPr>
      <w:r w:rsidRPr="00320A98">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61BDA" w:rsidRPr="00320A98" w:rsidRDefault="00061BDA" w:rsidP="00061BDA">
      <w:pPr>
        <w:spacing w:after="0" w:line="240" w:lineRule="auto"/>
        <w:ind w:left="567" w:right="567"/>
        <w:jc w:val="both"/>
        <w:rPr>
          <w:rFonts w:ascii="Palatino Linotype" w:hAnsi="Palatino Linotype" w:cs="Arial"/>
          <w:i/>
          <w:szCs w:val="24"/>
          <w:lang w:eastAsia="es-MX"/>
        </w:rPr>
      </w:pPr>
      <w:r w:rsidRPr="00320A98">
        <w:rPr>
          <w:rFonts w:ascii="Palatino Linotype" w:hAnsi="Palatino Linotype" w:cs="Arial"/>
          <w:szCs w:val="24"/>
          <w:lang w:eastAsia="es-MX"/>
        </w:rPr>
        <w:lastRenderedPageBreak/>
        <w:t>“</w:t>
      </w:r>
      <w:r w:rsidRPr="00320A98">
        <w:rPr>
          <w:rFonts w:ascii="Palatino Linotype" w:hAnsi="Palatino Linotype" w:cs="Arial"/>
          <w:b/>
          <w:i/>
          <w:szCs w:val="24"/>
          <w:lang w:eastAsia="es-MX"/>
        </w:rPr>
        <w:t>REVISIÓN EN AMPARO. LOS RESOLUTIVOS NO COMBATIDOS DEBEN DECLARARSE FIRMES</w:t>
      </w:r>
      <w:r w:rsidRPr="00320A98">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61BDA" w:rsidRPr="00320A98" w:rsidRDefault="00061BDA" w:rsidP="00061BDA">
      <w:pPr>
        <w:pStyle w:val="Sinespaciado"/>
      </w:pPr>
    </w:p>
    <w:p w:rsidR="00061BDA" w:rsidRPr="00320A98" w:rsidRDefault="00061BDA" w:rsidP="00061BDA">
      <w:pPr>
        <w:pStyle w:val="Sinespaciado"/>
        <w:rPr>
          <w:lang w:eastAsia="es-MX"/>
        </w:rPr>
      </w:pPr>
    </w:p>
    <w:p w:rsidR="00061BDA" w:rsidRPr="00320A98" w:rsidRDefault="00061BDA" w:rsidP="00061BDA">
      <w:pPr>
        <w:spacing w:after="0" w:line="360" w:lineRule="auto"/>
        <w:jc w:val="both"/>
        <w:rPr>
          <w:rFonts w:ascii="Palatino Linotype" w:hAnsi="Palatino Linotype" w:cs="Arial"/>
          <w:sz w:val="24"/>
          <w:szCs w:val="24"/>
          <w:lang w:eastAsia="es-MX"/>
        </w:rPr>
      </w:pPr>
      <w:r w:rsidRPr="00320A98">
        <w:rPr>
          <w:rFonts w:ascii="Palatino Linotype" w:hAnsi="Palatino Linotype" w:cs="Arial"/>
          <w:sz w:val="24"/>
          <w:szCs w:val="24"/>
          <w:lang w:eastAsia="es-MX"/>
        </w:rPr>
        <w:t xml:space="preserve">Así, la parte de la solicitud sobre la que no se expresó inconformidad, debe declararse consentida por la hoy </w:t>
      </w:r>
      <w:r w:rsidRPr="00320A98">
        <w:rPr>
          <w:rFonts w:ascii="Palatino Linotype" w:hAnsi="Palatino Linotype" w:cs="Arial"/>
          <w:b/>
          <w:sz w:val="24"/>
          <w:szCs w:val="24"/>
          <w:lang w:eastAsia="es-MX"/>
        </w:rPr>
        <w:t>Recurrente</w:t>
      </w:r>
      <w:r w:rsidRPr="00320A98">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061BDA" w:rsidRPr="00320A98" w:rsidRDefault="00061BDA" w:rsidP="00061BDA">
      <w:pPr>
        <w:pStyle w:val="Sinespaciado"/>
        <w:rPr>
          <w:lang w:eastAsia="es-MX"/>
        </w:rPr>
      </w:pPr>
    </w:p>
    <w:p w:rsidR="00061BDA" w:rsidRPr="00320A98" w:rsidRDefault="00061BDA" w:rsidP="00061BDA">
      <w:pPr>
        <w:spacing w:after="0" w:line="240" w:lineRule="auto"/>
        <w:ind w:left="567" w:right="567"/>
        <w:jc w:val="both"/>
        <w:rPr>
          <w:rFonts w:ascii="Palatino Linotype" w:hAnsi="Palatino Linotype" w:cs="Arial"/>
          <w:i/>
          <w:szCs w:val="24"/>
          <w:lang w:eastAsia="es-MX"/>
        </w:rPr>
      </w:pPr>
      <w:r w:rsidRPr="00320A98">
        <w:rPr>
          <w:rFonts w:ascii="Palatino Linotype" w:hAnsi="Palatino Linotype" w:cs="Arial"/>
          <w:i/>
          <w:szCs w:val="24"/>
          <w:lang w:eastAsia="es-MX"/>
        </w:rPr>
        <w:t>“</w:t>
      </w:r>
      <w:r w:rsidRPr="00320A98">
        <w:rPr>
          <w:rFonts w:ascii="Palatino Linotype" w:hAnsi="Palatino Linotype" w:cs="Arial"/>
          <w:b/>
          <w:i/>
          <w:szCs w:val="24"/>
          <w:lang w:eastAsia="es-MX"/>
        </w:rPr>
        <w:t>ACTOS CONSENTIDOS. SON LOS QUE NO SE IMPUGNAN MEDIANTE EL RECURSO IDÓNEO</w:t>
      </w:r>
      <w:r w:rsidRPr="00320A98">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61BDA" w:rsidRPr="00320A98" w:rsidRDefault="00061BDA" w:rsidP="00792CCD">
      <w:pPr>
        <w:spacing w:after="0" w:line="360" w:lineRule="auto"/>
        <w:jc w:val="both"/>
        <w:rPr>
          <w:rFonts w:ascii="Palatino Linotype" w:hAnsi="Palatino Linotype" w:cs="Arial"/>
          <w:sz w:val="24"/>
          <w:szCs w:val="24"/>
          <w:lang w:eastAsia="es-MX"/>
        </w:rPr>
      </w:pPr>
    </w:p>
    <w:p w:rsidR="00061BDA" w:rsidRPr="00320A98" w:rsidRDefault="00061BDA" w:rsidP="00061BDA">
      <w:pPr>
        <w:spacing w:after="0" w:line="360" w:lineRule="auto"/>
        <w:jc w:val="both"/>
        <w:rPr>
          <w:rFonts w:ascii="Palatino Linotype" w:hAnsi="Palatino Linotype" w:cs="Arial"/>
          <w:sz w:val="24"/>
          <w:szCs w:val="24"/>
        </w:rPr>
      </w:pPr>
      <w:r w:rsidRPr="00320A98">
        <w:rPr>
          <w:rFonts w:ascii="Palatino Linotype" w:eastAsia="Times New Roman" w:hAnsi="Palatino Linotype" w:cs="Arial"/>
          <w:sz w:val="24"/>
          <w:szCs w:val="24"/>
          <w:lang w:val="es-ES" w:eastAsia="es-ES"/>
        </w:rPr>
        <w:t xml:space="preserve">Así que, en la etapa de manifestaciones, el </w:t>
      </w:r>
      <w:r w:rsidRPr="00320A98">
        <w:rPr>
          <w:rFonts w:ascii="Palatino Linotype" w:eastAsia="Times New Roman" w:hAnsi="Palatino Linotype" w:cs="Arial"/>
          <w:b/>
          <w:sz w:val="24"/>
          <w:szCs w:val="24"/>
          <w:lang w:val="es-ES" w:eastAsia="es-ES"/>
        </w:rPr>
        <w:t>Sujeto Obligado</w:t>
      </w:r>
      <w:r w:rsidRPr="00320A98">
        <w:rPr>
          <w:rFonts w:ascii="Palatino Linotype" w:eastAsia="Times New Roman" w:hAnsi="Palatino Linotype" w:cs="Arial"/>
          <w:sz w:val="24"/>
          <w:szCs w:val="24"/>
          <w:lang w:val="es-ES" w:eastAsia="es-ES"/>
        </w:rPr>
        <w:t xml:space="preserve"> </w:t>
      </w:r>
      <w:r w:rsidRPr="00320A98">
        <w:rPr>
          <w:rFonts w:ascii="Palatino Linotype" w:hAnsi="Palatino Linotype" w:cs="Arial"/>
          <w:sz w:val="24"/>
          <w:szCs w:val="24"/>
        </w:rPr>
        <w:t xml:space="preserve">mediante los archivos electrónicos denominados </w:t>
      </w:r>
      <w:r w:rsidRPr="00320A98">
        <w:rPr>
          <w:rFonts w:ascii="Palatino Linotype" w:hAnsi="Palatino Linotype" w:cs="Arial"/>
          <w:i/>
          <w:sz w:val="24"/>
          <w:szCs w:val="24"/>
        </w:rPr>
        <w:t>“Xerox Scan_06172021121156.PDF”</w:t>
      </w:r>
      <w:r w:rsidRPr="00320A98">
        <w:rPr>
          <w:rFonts w:ascii="Palatino Linotype" w:hAnsi="Palatino Linotype" w:cs="Arial"/>
          <w:sz w:val="24"/>
          <w:szCs w:val="24"/>
        </w:rPr>
        <w:t>,</w:t>
      </w:r>
      <w:r w:rsidRPr="00320A98">
        <w:rPr>
          <w:rFonts w:ascii="Palatino Linotype" w:hAnsi="Palatino Linotype" w:cs="Arial"/>
          <w:i/>
          <w:sz w:val="24"/>
          <w:szCs w:val="24"/>
        </w:rPr>
        <w:t xml:space="preserve"> “RR_3270.PDF”</w:t>
      </w:r>
      <w:r w:rsidRPr="00320A98">
        <w:rPr>
          <w:rFonts w:ascii="Palatino Linotype" w:hAnsi="Palatino Linotype" w:cs="Arial"/>
          <w:sz w:val="24"/>
          <w:szCs w:val="24"/>
        </w:rPr>
        <w:t>,</w:t>
      </w:r>
      <w:r w:rsidRPr="00320A98">
        <w:rPr>
          <w:rFonts w:ascii="Palatino Linotype" w:hAnsi="Palatino Linotype" w:cs="Arial"/>
          <w:i/>
          <w:sz w:val="24"/>
          <w:szCs w:val="24"/>
        </w:rPr>
        <w:t xml:space="preserve"> “Xerox Scan_06172021121059.PDF” </w:t>
      </w:r>
      <w:r w:rsidRPr="00320A98">
        <w:rPr>
          <w:rFonts w:ascii="Palatino Linotype" w:hAnsi="Palatino Linotype" w:cs="Arial"/>
          <w:sz w:val="24"/>
          <w:szCs w:val="24"/>
        </w:rPr>
        <w:t>y</w:t>
      </w:r>
      <w:r w:rsidRPr="00320A98">
        <w:rPr>
          <w:rFonts w:ascii="Palatino Linotype" w:hAnsi="Palatino Linotype" w:cs="Arial"/>
          <w:i/>
          <w:sz w:val="24"/>
          <w:szCs w:val="24"/>
        </w:rPr>
        <w:t xml:space="preserve"> “UAEM CI CIC 033 2021.pdf”</w:t>
      </w:r>
      <w:r w:rsidRPr="00320A98">
        <w:rPr>
          <w:rFonts w:ascii="Palatino Linotype" w:hAnsi="Palatino Linotype" w:cs="Arial"/>
          <w:sz w:val="24"/>
          <w:szCs w:val="24"/>
        </w:rPr>
        <w:t>, remitió su Informe Justificado, que consiste en lo siguiente:</w:t>
      </w:r>
    </w:p>
    <w:p w:rsidR="00792CCD" w:rsidRPr="00320A98" w:rsidRDefault="00792CCD" w:rsidP="00792CCD">
      <w:pPr>
        <w:spacing w:after="0" w:line="360" w:lineRule="auto"/>
        <w:jc w:val="both"/>
        <w:rPr>
          <w:rFonts w:ascii="Palatino Linotype" w:hAnsi="Palatino Linotype" w:cs="Arial"/>
          <w:sz w:val="24"/>
        </w:rPr>
      </w:pPr>
    </w:p>
    <w:p w:rsidR="0083389E" w:rsidRPr="00320A98" w:rsidRDefault="00030805" w:rsidP="00B625AE">
      <w:pPr>
        <w:spacing w:after="0" w:line="360" w:lineRule="auto"/>
        <w:jc w:val="both"/>
        <w:rPr>
          <w:rFonts w:ascii="Palatino Linotype" w:hAnsi="Palatino Linotype" w:cs="Arial"/>
          <w:sz w:val="24"/>
        </w:rPr>
      </w:pPr>
      <w:r w:rsidRPr="00320A98">
        <w:rPr>
          <w:rFonts w:ascii="Palatino Linotype" w:hAnsi="Palatino Linotype" w:cs="Arial"/>
          <w:noProof/>
          <w:sz w:val="24"/>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1242</wp:posOffset>
                </wp:positionH>
                <wp:positionV relativeFrom="paragraph">
                  <wp:posOffset>2430</wp:posOffset>
                </wp:positionV>
                <wp:extent cx="5760720" cy="3275937"/>
                <wp:effectExtent l="19050" t="19050" r="11430" b="20320"/>
                <wp:wrapNone/>
                <wp:docPr id="7" name="Rectángulo 7"/>
                <wp:cNvGraphicFramePr/>
                <a:graphic xmlns:a="http://schemas.openxmlformats.org/drawingml/2006/main">
                  <a:graphicData uri="http://schemas.microsoft.com/office/word/2010/wordprocessingShape">
                    <wps:wsp>
                      <wps:cNvSpPr/>
                      <wps:spPr>
                        <a:xfrm>
                          <a:off x="0" y="0"/>
                          <a:ext cx="5760720" cy="32759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2892D" id="Rectángulo 7" o:spid="_x0000_s1026" style="position:absolute;margin-left:.1pt;margin-top:.2pt;width:453.6pt;height:2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" filled="f" strokecolor="red" strokeweight="3pt"/>
            </w:pict>
          </mc:Fallback>
        </mc:AlternateContent>
      </w:r>
      <w:r w:rsidR="00061BDA" w:rsidRPr="00320A98">
        <w:rPr>
          <w:rFonts w:ascii="Palatino Linotype" w:hAnsi="Palatino Linotype" w:cs="Arial"/>
          <w:noProof/>
          <w:sz w:val="24"/>
          <w:lang w:eastAsia="es-MX"/>
        </w:rPr>
        <w:drawing>
          <wp:inline distT="0" distB="0" distL="0" distR="0">
            <wp:extent cx="5760714" cy="34508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47746"/>
                    <a:stretch/>
                  </pic:blipFill>
                  <pic:spPr bwMode="auto">
                    <a:xfrm>
                      <a:off x="0" y="0"/>
                      <a:ext cx="5760720" cy="3450870"/>
                    </a:xfrm>
                    <a:prstGeom prst="rect">
                      <a:avLst/>
                    </a:prstGeom>
                    <a:noFill/>
                    <a:ln>
                      <a:noFill/>
                    </a:ln>
                    <a:extLst>
                      <a:ext uri="{53640926-AAD7-44D8-BBD7-CCE9431645EC}">
                        <a14:shadowObscured xmlns:a14="http://schemas.microsoft.com/office/drawing/2010/main"/>
                      </a:ext>
                    </a:extLst>
                  </pic:spPr>
                </pic:pic>
              </a:graphicData>
            </a:graphic>
          </wp:inline>
        </w:drawing>
      </w:r>
    </w:p>
    <w:p w:rsidR="00030805" w:rsidRPr="00320A98" w:rsidRDefault="00030805" w:rsidP="00030805">
      <w:pPr>
        <w:spacing w:after="0" w:line="360" w:lineRule="auto"/>
        <w:jc w:val="both"/>
        <w:rPr>
          <w:rFonts w:ascii="Palatino Linotype" w:hAnsi="Palatino Linotype" w:cs="TimesNewRomanPS-ItalicMT"/>
          <w:iCs/>
          <w:sz w:val="24"/>
          <w:szCs w:val="24"/>
        </w:rPr>
      </w:pPr>
      <w:r w:rsidRPr="00320A98">
        <w:rPr>
          <w:rFonts w:ascii="Palatino Linotype" w:hAnsi="Palatino Linotype" w:cs="TimesNewRomanPS-ItalicMT"/>
          <w:iCs/>
          <w:sz w:val="24"/>
          <w:szCs w:val="24"/>
        </w:rPr>
        <w:t xml:space="preserve">Asimismo, el </w:t>
      </w:r>
      <w:r w:rsidRPr="00320A98">
        <w:rPr>
          <w:rFonts w:ascii="Palatino Linotype" w:hAnsi="Palatino Linotype" w:cs="TimesNewRomanPS-ItalicMT"/>
          <w:b/>
          <w:iCs/>
          <w:sz w:val="24"/>
          <w:szCs w:val="24"/>
        </w:rPr>
        <w:t>Sujeto Obligado</w:t>
      </w:r>
      <w:r w:rsidRPr="00320A98">
        <w:rPr>
          <w:rFonts w:ascii="Palatino Linotype" w:hAnsi="Palatino Linotype" w:cs="TimesNewRomanPS-ItalicMT"/>
          <w:iCs/>
          <w:sz w:val="24"/>
          <w:szCs w:val="24"/>
        </w:rPr>
        <w:t xml:space="preserve"> mediante </w:t>
      </w:r>
      <w:r w:rsidRPr="00320A98">
        <w:rPr>
          <w:rFonts w:ascii="Palatino Linotype" w:hAnsi="Palatino Linotype" w:cs="Arial"/>
          <w:sz w:val="24"/>
          <w:szCs w:val="24"/>
        </w:rPr>
        <w:t xml:space="preserve">los archivos denominados </w:t>
      </w:r>
      <w:r w:rsidRPr="00320A98">
        <w:rPr>
          <w:rFonts w:ascii="Palatino Linotype" w:hAnsi="Palatino Linotype" w:cs="Arial"/>
          <w:i/>
          <w:sz w:val="24"/>
          <w:szCs w:val="24"/>
        </w:rPr>
        <w:t>“Xerox Scan_06172021121156.PDF”</w:t>
      </w:r>
      <w:r w:rsidRPr="00320A98">
        <w:rPr>
          <w:rFonts w:ascii="Palatino Linotype" w:hAnsi="Palatino Linotype" w:cs="Arial"/>
          <w:sz w:val="24"/>
          <w:szCs w:val="24"/>
        </w:rPr>
        <w:t>,</w:t>
      </w:r>
      <w:r w:rsidRPr="00320A98">
        <w:rPr>
          <w:rFonts w:ascii="Palatino Linotype" w:hAnsi="Palatino Linotype" w:cs="Arial"/>
          <w:i/>
          <w:sz w:val="24"/>
          <w:szCs w:val="24"/>
        </w:rPr>
        <w:t xml:space="preserve"> “Xerox Scan_06172021121059.PDF” </w:t>
      </w:r>
      <w:r w:rsidRPr="00320A98">
        <w:rPr>
          <w:rFonts w:ascii="Palatino Linotype" w:hAnsi="Palatino Linotype" w:cs="Arial"/>
          <w:sz w:val="24"/>
          <w:szCs w:val="24"/>
        </w:rPr>
        <w:t>y</w:t>
      </w:r>
      <w:r w:rsidRPr="00320A98">
        <w:rPr>
          <w:rFonts w:ascii="Palatino Linotype" w:hAnsi="Palatino Linotype" w:cs="Arial"/>
          <w:i/>
          <w:sz w:val="24"/>
          <w:szCs w:val="24"/>
        </w:rPr>
        <w:t xml:space="preserve"> “UAEM CI CIC 033 2021.pdf”</w:t>
      </w:r>
      <w:r w:rsidRPr="00320A98">
        <w:rPr>
          <w:rFonts w:ascii="Palatino Linotype" w:hAnsi="Palatino Linotype" w:cs="Arial"/>
          <w:i/>
        </w:rPr>
        <w:t xml:space="preserve">; </w:t>
      </w:r>
      <w:r w:rsidRPr="00320A98">
        <w:rPr>
          <w:rFonts w:ascii="Palatino Linotype" w:hAnsi="Palatino Linotype" w:cs="TimesNewRomanPS-ItalicMT"/>
          <w:iCs/>
          <w:sz w:val="24"/>
          <w:szCs w:val="24"/>
        </w:rPr>
        <w:t>remitió los siguientes archivos electrónicos; los cuales, constan en:</w:t>
      </w:r>
    </w:p>
    <w:p w:rsidR="00030805" w:rsidRPr="00320A98" w:rsidRDefault="00030805" w:rsidP="00030805">
      <w:pPr>
        <w:spacing w:after="0" w:line="360" w:lineRule="auto"/>
        <w:jc w:val="both"/>
        <w:rPr>
          <w:rFonts w:ascii="Palatino Linotype" w:hAnsi="Palatino Linotype" w:cs="TimesNewRomanPS-ItalicMT"/>
          <w:iCs/>
          <w:sz w:val="24"/>
          <w:szCs w:val="24"/>
        </w:rPr>
      </w:pPr>
    </w:p>
    <w:p w:rsidR="00030805" w:rsidRPr="00320A98" w:rsidRDefault="00030805" w:rsidP="00030805">
      <w:pPr>
        <w:pStyle w:val="Prrafodelista"/>
        <w:numPr>
          <w:ilvl w:val="0"/>
          <w:numId w:val="16"/>
        </w:numPr>
        <w:spacing w:line="360" w:lineRule="auto"/>
        <w:jc w:val="both"/>
        <w:rPr>
          <w:rFonts w:ascii="Palatino Linotype" w:hAnsi="Palatino Linotype" w:cs="TimesNewRomanPS-ItalicMT"/>
          <w:iCs/>
        </w:rPr>
      </w:pPr>
      <w:r w:rsidRPr="00320A98">
        <w:rPr>
          <w:rFonts w:ascii="Palatino Linotype" w:hAnsi="Palatino Linotype" w:cs="TimesNewRomanPS-ItalicMT"/>
          <w:b/>
          <w:i/>
          <w:iCs/>
          <w:u w:val="thick"/>
        </w:rPr>
        <w:t>“UAEM CI CIC 033 2021.pdf”</w:t>
      </w:r>
      <w:r w:rsidRPr="00320A98">
        <w:rPr>
          <w:rFonts w:ascii="Palatino Linotype" w:hAnsi="Palatino Linotype" w:cs="TimesNewRomanPS-ItalicMT"/>
          <w:b/>
          <w:iCs/>
          <w:u w:val="thick"/>
        </w:rPr>
        <w:t>:</w:t>
      </w:r>
      <w:r w:rsidRPr="00320A98">
        <w:rPr>
          <w:rFonts w:ascii="Palatino Linotype" w:hAnsi="Palatino Linotype" w:cs="TimesNewRomanPS-ItalicMT"/>
          <w:iCs/>
        </w:rPr>
        <w:t xml:space="preserve"> Remitió el Acuerdo </w:t>
      </w:r>
      <w:r w:rsidRPr="00320A98">
        <w:rPr>
          <w:rFonts w:ascii="Palatino Linotype" w:hAnsi="Palatino Linotype" w:cs="TimesNewRomanPS-ItalicMT"/>
          <w:b/>
          <w:iCs/>
        </w:rPr>
        <w:t>UAEM/CI/CIC/0033/2021</w:t>
      </w:r>
      <w:r w:rsidRPr="00320A98">
        <w:rPr>
          <w:rFonts w:ascii="Palatino Linotype" w:hAnsi="Palatino Linotype" w:cs="TimesNewRomanPS-ItalicMT"/>
          <w:iCs/>
        </w:rPr>
        <w:t xml:space="preserve">, de fecha 01 de junio de 2021; mediante el cual, el Comité de Transparencia de la Universidad Autónoma del Estado de México, clasificó como </w:t>
      </w:r>
      <w:r w:rsidRPr="00320A98">
        <w:rPr>
          <w:rFonts w:ascii="Palatino Linotype" w:hAnsi="Palatino Linotype" w:cs="TimesNewRomanPS-ItalicMT"/>
          <w:b/>
          <w:iCs/>
        </w:rPr>
        <w:t>CONFIDENCIAL</w:t>
      </w:r>
      <w:r w:rsidRPr="00320A98">
        <w:rPr>
          <w:rFonts w:ascii="Palatino Linotype" w:hAnsi="Palatino Linotype" w:cs="TimesNewRomanPS-ItalicMT"/>
          <w:iCs/>
        </w:rPr>
        <w:t xml:space="preserve">, la información referente al </w:t>
      </w:r>
      <w:r w:rsidRPr="00320A98">
        <w:rPr>
          <w:rFonts w:ascii="Palatino Linotype" w:hAnsi="Palatino Linotype" w:cs="TimesNewRomanPS-ItalicMT"/>
          <w:b/>
          <w:iCs/>
        </w:rPr>
        <w:t>Registro Federal de Contribuyentes (RFC)</w:t>
      </w:r>
      <w:r w:rsidRPr="00320A98">
        <w:rPr>
          <w:rFonts w:ascii="Palatino Linotype" w:hAnsi="Palatino Linotype" w:cs="TimesNewRomanPS-ItalicMT"/>
          <w:iCs/>
        </w:rPr>
        <w:t xml:space="preserve"> y los </w:t>
      </w:r>
      <w:r w:rsidRPr="00320A98">
        <w:rPr>
          <w:rFonts w:ascii="Palatino Linotype" w:hAnsi="Palatino Linotype" w:cs="TimesNewRomanPS-ItalicMT"/>
          <w:b/>
          <w:iCs/>
        </w:rPr>
        <w:t>Descuentos, deducciones y/o retenciones contraídas por compromisos personales o resolución de índole judicial</w:t>
      </w:r>
      <w:r w:rsidRPr="00320A98">
        <w:rPr>
          <w:rFonts w:ascii="Palatino Linotype" w:hAnsi="Palatino Linotype" w:cs="TimesNewRomanPS-ItalicMT"/>
          <w:iCs/>
        </w:rPr>
        <w:t xml:space="preserve">, de los documentos denominados </w:t>
      </w:r>
      <w:r w:rsidRPr="00320A98">
        <w:rPr>
          <w:rFonts w:ascii="Palatino Linotype" w:hAnsi="Palatino Linotype" w:cs="TimesNewRomanPS-ItalicMT"/>
          <w:i/>
          <w:iCs/>
        </w:rPr>
        <w:t>“Firmas por lugar de pago personalizado”</w:t>
      </w:r>
      <w:r w:rsidRPr="00320A98">
        <w:rPr>
          <w:rFonts w:ascii="Palatino Linotype" w:hAnsi="Palatino Linotype" w:cs="TimesNewRomanPS-ItalicMT"/>
          <w:iCs/>
        </w:rPr>
        <w:t>.</w:t>
      </w:r>
    </w:p>
    <w:p w:rsidR="00030805" w:rsidRPr="00320A98" w:rsidRDefault="00030805" w:rsidP="00030805">
      <w:pPr>
        <w:spacing w:line="360" w:lineRule="auto"/>
        <w:jc w:val="both"/>
        <w:rPr>
          <w:rFonts w:ascii="Palatino Linotype" w:hAnsi="Palatino Linotype" w:cs="TimesNewRomanPS-ItalicMT"/>
          <w:iCs/>
        </w:rPr>
      </w:pPr>
    </w:p>
    <w:p w:rsidR="00030805" w:rsidRPr="00320A98" w:rsidRDefault="00030805" w:rsidP="00030805">
      <w:pPr>
        <w:pStyle w:val="Prrafodelista"/>
        <w:numPr>
          <w:ilvl w:val="0"/>
          <w:numId w:val="16"/>
        </w:numPr>
        <w:spacing w:line="360" w:lineRule="auto"/>
        <w:jc w:val="both"/>
        <w:rPr>
          <w:rFonts w:ascii="Palatino Linotype" w:hAnsi="Palatino Linotype" w:cs="TimesNewRomanPS-ItalicMT"/>
          <w:iCs/>
        </w:rPr>
      </w:pPr>
      <w:r w:rsidRPr="00320A98">
        <w:rPr>
          <w:rFonts w:ascii="Palatino Linotype" w:hAnsi="Palatino Linotype" w:cs="TimesNewRomanPS-ItalicMT"/>
          <w:b/>
          <w:iCs/>
          <w:u w:val="thick"/>
        </w:rPr>
        <w:lastRenderedPageBreak/>
        <w:t>“Xerox Scan_06172021121156.PDF”:</w:t>
      </w:r>
      <w:r w:rsidRPr="00320A98">
        <w:rPr>
          <w:rFonts w:ascii="Palatino Linotype" w:hAnsi="Palatino Linotype" w:cs="TimesNewRomanPS-ItalicMT"/>
          <w:iCs/>
        </w:rPr>
        <w:t xml:space="preserve"> Versión pública del documento denominado </w:t>
      </w:r>
      <w:r w:rsidRPr="00320A98">
        <w:rPr>
          <w:rFonts w:ascii="Palatino Linotype" w:hAnsi="Palatino Linotype" w:cs="TimesNewRomanPS-ItalicMT"/>
          <w:i/>
          <w:iCs/>
        </w:rPr>
        <w:t>“Firmas por lugar de pago personalizado”</w:t>
      </w:r>
      <w:r w:rsidRPr="00320A98">
        <w:rPr>
          <w:rFonts w:ascii="Palatino Linotype" w:hAnsi="Palatino Linotype" w:cs="TimesNewRomanPS-ItalicMT"/>
          <w:iCs/>
        </w:rPr>
        <w:t>, correspondiente al periodo comprendido de la primera quincena de enero de 2021 a la segunda quincena de abril de 2021, del servidor público, Iván Aureliano Peña Zarco.</w:t>
      </w:r>
    </w:p>
    <w:p w:rsidR="00030805" w:rsidRPr="00320A98" w:rsidRDefault="00030805" w:rsidP="00030805">
      <w:pPr>
        <w:spacing w:line="360" w:lineRule="auto"/>
        <w:jc w:val="both"/>
        <w:rPr>
          <w:rFonts w:ascii="Palatino Linotype" w:hAnsi="Palatino Linotype" w:cs="TimesNewRomanPS-ItalicMT"/>
          <w:iCs/>
        </w:rPr>
      </w:pPr>
    </w:p>
    <w:p w:rsidR="0083389E" w:rsidRPr="00320A98" w:rsidRDefault="00030805" w:rsidP="00030805">
      <w:pPr>
        <w:pStyle w:val="Prrafodelista"/>
        <w:numPr>
          <w:ilvl w:val="0"/>
          <w:numId w:val="16"/>
        </w:numPr>
        <w:spacing w:line="360" w:lineRule="auto"/>
        <w:jc w:val="both"/>
        <w:rPr>
          <w:rFonts w:ascii="Palatino Linotype" w:hAnsi="Palatino Linotype" w:cs="TimesNewRomanPS-ItalicMT"/>
          <w:iCs/>
        </w:rPr>
      </w:pPr>
      <w:r w:rsidRPr="00320A98">
        <w:rPr>
          <w:rFonts w:ascii="Palatino Linotype" w:hAnsi="Palatino Linotype" w:cs="TimesNewRomanPS-ItalicMT"/>
          <w:b/>
          <w:iCs/>
          <w:u w:val="thick"/>
        </w:rPr>
        <w:t>“Xerox Scan_06172021121059.PDF”:</w:t>
      </w:r>
      <w:r w:rsidRPr="00320A98">
        <w:rPr>
          <w:rFonts w:ascii="Palatino Linotype" w:hAnsi="Palatino Linotype" w:cs="TimesNewRomanPS-ItalicMT"/>
          <w:iCs/>
        </w:rPr>
        <w:t xml:space="preserve"> Versión pública del documento denominado </w:t>
      </w:r>
      <w:r w:rsidRPr="00320A98">
        <w:rPr>
          <w:rFonts w:ascii="Palatino Linotype" w:hAnsi="Palatino Linotype" w:cs="TimesNewRomanPS-ItalicMT"/>
          <w:i/>
          <w:iCs/>
        </w:rPr>
        <w:t>“Firmas por lugar de pago personalizado”</w:t>
      </w:r>
      <w:r w:rsidRPr="00320A98">
        <w:rPr>
          <w:rFonts w:ascii="Palatino Linotype" w:hAnsi="Palatino Linotype" w:cs="TimesNewRomanPS-ItalicMT"/>
          <w:iCs/>
        </w:rPr>
        <w:t xml:space="preserve">, correspondiente al periodo comprendido de la primera quincena de enero de 2021 a la segunda quincena de abril de 2021, de los servidores públicos, Iván Aureliano Peña Zarco; Fátima </w:t>
      </w:r>
      <w:proofErr w:type="spellStart"/>
      <w:r w:rsidRPr="00320A98">
        <w:rPr>
          <w:rFonts w:ascii="Palatino Linotype" w:hAnsi="Palatino Linotype" w:cs="TimesNewRomanPS-ItalicMT"/>
          <w:iCs/>
        </w:rPr>
        <w:t>Armega</w:t>
      </w:r>
      <w:proofErr w:type="spellEnd"/>
      <w:r w:rsidRPr="00320A98">
        <w:rPr>
          <w:rFonts w:ascii="Palatino Linotype" w:hAnsi="Palatino Linotype" w:cs="TimesNewRomanPS-ItalicMT"/>
          <w:iCs/>
        </w:rPr>
        <w:t xml:space="preserve"> García; Hugo Edgar  Chaparro Campos; Lilly Marlene </w:t>
      </w:r>
      <w:proofErr w:type="spellStart"/>
      <w:r w:rsidRPr="00320A98">
        <w:rPr>
          <w:rFonts w:ascii="Palatino Linotype" w:hAnsi="Palatino Linotype" w:cs="TimesNewRomanPS-ItalicMT"/>
          <w:iCs/>
        </w:rPr>
        <w:t>Goetz</w:t>
      </w:r>
      <w:proofErr w:type="spellEnd"/>
      <w:r w:rsidRPr="00320A98">
        <w:rPr>
          <w:rFonts w:ascii="Palatino Linotype" w:hAnsi="Palatino Linotype" w:cs="TimesNewRomanPS-ItalicMT"/>
          <w:iCs/>
        </w:rPr>
        <w:t xml:space="preserve"> López; Elizabeth Martínez Adame; Maribel Martínez Sandoval; Erik </w:t>
      </w:r>
      <w:proofErr w:type="spellStart"/>
      <w:r w:rsidRPr="00320A98">
        <w:rPr>
          <w:rFonts w:ascii="Palatino Linotype" w:hAnsi="Palatino Linotype" w:cs="TimesNewRomanPS-ItalicMT"/>
          <w:iCs/>
        </w:rPr>
        <w:t>Jahir</w:t>
      </w:r>
      <w:proofErr w:type="spellEnd"/>
      <w:r w:rsidRPr="00320A98">
        <w:rPr>
          <w:rFonts w:ascii="Palatino Linotype" w:hAnsi="Palatino Linotype" w:cs="TimesNewRomanPS-ItalicMT"/>
          <w:iCs/>
        </w:rPr>
        <w:t xml:space="preserve"> Quintana Pérez; Ana Carolina Vargas Guzmán; </w:t>
      </w:r>
      <w:proofErr w:type="spellStart"/>
      <w:r w:rsidRPr="00320A98">
        <w:rPr>
          <w:rFonts w:ascii="Palatino Linotype" w:hAnsi="Palatino Linotype" w:cs="TimesNewRomanPS-ItalicMT"/>
          <w:iCs/>
        </w:rPr>
        <w:t>Raonel</w:t>
      </w:r>
      <w:proofErr w:type="spellEnd"/>
      <w:r w:rsidRPr="00320A98">
        <w:rPr>
          <w:rFonts w:ascii="Palatino Linotype" w:hAnsi="Palatino Linotype" w:cs="TimesNewRomanPS-ItalicMT"/>
          <w:iCs/>
        </w:rPr>
        <w:t xml:space="preserve"> Vences Díaz y Rodolfo </w:t>
      </w:r>
      <w:proofErr w:type="spellStart"/>
      <w:r w:rsidRPr="00320A98">
        <w:rPr>
          <w:rFonts w:ascii="Palatino Linotype" w:hAnsi="Palatino Linotype" w:cs="TimesNewRomanPS-ItalicMT"/>
          <w:iCs/>
        </w:rPr>
        <w:t>Villuendas</w:t>
      </w:r>
      <w:proofErr w:type="spellEnd"/>
      <w:r w:rsidRPr="00320A98">
        <w:rPr>
          <w:rFonts w:ascii="Palatino Linotype" w:hAnsi="Palatino Linotype" w:cs="TimesNewRomanPS-ItalicMT"/>
          <w:iCs/>
        </w:rPr>
        <w:t xml:space="preserve"> Cienfuegos.</w:t>
      </w:r>
    </w:p>
    <w:p w:rsidR="004E0FD3" w:rsidRPr="00320A98" w:rsidRDefault="004E0FD3" w:rsidP="00030805">
      <w:pPr>
        <w:pStyle w:val="Sinespaciado"/>
      </w:pPr>
    </w:p>
    <w:p w:rsidR="00B2276E" w:rsidRPr="00320A98" w:rsidRDefault="004011CE" w:rsidP="004011CE">
      <w:pPr>
        <w:spacing w:after="0" w:line="360" w:lineRule="auto"/>
        <w:jc w:val="both"/>
        <w:rPr>
          <w:rFonts w:ascii="Palatino Linotype" w:eastAsia="Times New Roman" w:hAnsi="Palatino Linotype" w:cs="Times New Roman"/>
          <w:color w:val="000000"/>
          <w:sz w:val="24"/>
          <w:szCs w:val="24"/>
          <w:lang w:eastAsia="es-MX"/>
        </w:rPr>
      </w:pPr>
      <w:r w:rsidRPr="00320A98">
        <w:rPr>
          <w:rFonts w:ascii="Palatino Linotype" w:hAnsi="Palatino Linotype" w:cs="Arial"/>
          <w:sz w:val="24"/>
          <w:szCs w:val="24"/>
        </w:rPr>
        <w:t>E</w:t>
      </w:r>
      <w:r w:rsidRPr="00320A98">
        <w:rPr>
          <w:rFonts w:ascii="Palatino Linotype" w:eastAsia="Times New Roman" w:hAnsi="Palatino Linotype" w:cs="Times New Roman"/>
          <w:color w:val="000000"/>
          <w:sz w:val="24"/>
          <w:szCs w:val="24"/>
          <w:lang w:eastAsia="es-MX"/>
        </w:rPr>
        <w:t xml:space="preserve">s de precisar que </w:t>
      </w:r>
      <w:r w:rsidR="00B2276E" w:rsidRPr="00320A98">
        <w:rPr>
          <w:rFonts w:ascii="Palatino Linotype" w:eastAsia="Times New Roman" w:hAnsi="Palatino Linotype" w:cs="Times New Roman"/>
          <w:color w:val="000000"/>
          <w:sz w:val="24"/>
          <w:szCs w:val="24"/>
          <w:lang w:eastAsia="es-MX"/>
        </w:rPr>
        <w:t xml:space="preserve">dicha información, se genera por quincenas devengadas y al momento de la solicitud de información </w:t>
      </w:r>
      <w:r w:rsidR="00B2276E" w:rsidRPr="00320A98">
        <w:rPr>
          <w:rFonts w:ascii="Palatino Linotype" w:eastAsia="Times New Roman" w:hAnsi="Palatino Linotype" w:cs="Times New Roman"/>
          <w:i/>
          <w:color w:val="000000"/>
          <w:sz w:val="24"/>
          <w:szCs w:val="24"/>
          <w:lang w:eastAsia="es-MX"/>
        </w:rPr>
        <w:t>(03 de mayo de 2021)</w:t>
      </w:r>
      <w:r w:rsidR="00B2276E" w:rsidRPr="00320A98">
        <w:rPr>
          <w:rFonts w:ascii="Palatino Linotype" w:eastAsia="Times New Roman" w:hAnsi="Palatino Linotype" w:cs="Times New Roman"/>
          <w:color w:val="000000"/>
          <w:sz w:val="24"/>
          <w:szCs w:val="24"/>
          <w:lang w:eastAsia="es-MX"/>
        </w:rPr>
        <w:t xml:space="preserve">, el </w:t>
      </w:r>
      <w:r w:rsidR="00B2276E" w:rsidRPr="00320A98">
        <w:rPr>
          <w:rFonts w:ascii="Palatino Linotype" w:eastAsia="Times New Roman" w:hAnsi="Palatino Linotype" w:cs="Times New Roman"/>
          <w:b/>
          <w:color w:val="000000"/>
          <w:sz w:val="24"/>
          <w:szCs w:val="24"/>
          <w:lang w:eastAsia="es-MX"/>
        </w:rPr>
        <w:t>Sujeto Obligado</w:t>
      </w:r>
      <w:r w:rsidR="00B2276E" w:rsidRPr="00320A98">
        <w:rPr>
          <w:rFonts w:ascii="Palatino Linotype" w:eastAsia="Times New Roman" w:hAnsi="Palatino Linotype" w:cs="Times New Roman"/>
          <w:color w:val="000000"/>
          <w:sz w:val="24"/>
          <w:szCs w:val="24"/>
          <w:lang w:eastAsia="es-MX"/>
        </w:rPr>
        <w:t xml:space="preserve"> no estaba en condiciones de general la información correspondientes al mes de mayo de del año dos mil veintiuno, por lo que, con las documentales remitidas en el Informe Justificado, colma con la totalidad de lo requerido por el particular.</w:t>
      </w:r>
    </w:p>
    <w:p w:rsidR="00B2276E" w:rsidRPr="00320A98" w:rsidRDefault="00B2276E" w:rsidP="004011CE">
      <w:pPr>
        <w:spacing w:after="0" w:line="360" w:lineRule="auto"/>
        <w:jc w:val="both"/>
        <w:rPr>
          <w:rFonts w:ascii="Palatino Linotype" w:eastAsia="Times New Roman" w:hAnsi="Palatino Linotype" w:cs="Times New Roman"/>
          <w:color w:val="000000"/>
          <w:sz w:val="24"/>
          <w:szCs w:val="24"/>
          <w:lang w:eastAsia="es-MX"/>
        </w:rPr>
      </w:pPr>
    </w:p>
    <w:p w:rsidR="004011CE" w:rsidRPr="00320A98" w:rsidRDefault="004011CE" w:rsidP="004011CE">
      <w:pPr>
        <w:pStyle w:val="Prrafodelista"/>
        <w:autoSpaceDE w:val="0"/>
        <w:autoSpaceDN w:val="0"/>
        <w:adjustRightInd w:val="0"/>
        <w:spacing w:line="360" w:lineRule="auto"/>
        <w:ind w:left="0"/>
        <w:jc w:val="both"/>
        <w:rPr>
          <w:rFonts w:ascii="Palatino Linotype" w:hAnsi="Palatino Linotype" w:cs="Arial"/>
        </w:rPr>
      </w:pPr>
      <w:r w:rsidRPr="00320A98">
        <w:rPr>
          <w:rFonts w:ascii="Palatino Linotype" w:hAnsi="Palatino Linotype" w:cs="Arial"/>
        </w:rPr>
        <w:t xml:space="preserve">Visto lo anterior, podemos concluir que la respuesta emitida por el </w:t>
      </w:r>
      <w:r w:rsidRPr="00320A98">
        <w:rPr>
          <w:rFonts w:ascii="Palatino Linotype" w:hAnsi="Palatino Linotype" w:cs="Arial"/>
          <w:b/>
        </w:rPr>
        <w:t>Sujeto Obligado</w:t>
      </w:r>
      <w:r w:rsidRPr="00320A98">
        <w:rPr>
          <w:rFonts w:ascii="Palatino Linotype" w:hAnsi="Palatino Linotype" w:cs="Arial"/>
        </w:rPr>
        <w:t xml:space="preserve"> se encuentra encaminada a determinar que de la solicitud de información, se pretende acceder a documentos que no genera, en virtud de que la información solicitada no puede fácticamente obrar en los archivos del </w:t>
      </w:r>
      <w:r w:rsidRPr="00320A98">
        <w:rPr>
          <w:rFonts w:ascii="Palatino Linotype" w:hAnsi="Palatino Linotype" w:cs="Arial"/>
          <w:b/>
        </w:rPr>
        <w:t>Sujeto Obligado</w:t>
      </w:r>
      <w:r w:rsidRPr="00320A98">
        <w:rPr>
          <w:rFonts w:ascii="Palatino Linotype" w:hAnsi="Palatino Linotype" w:cs="Arial"/>
        </w:rPr>
        <w:t>, toda vez que</w:t>
      </w:r>
      <w:r w:rsidRPr="00320A98">
        <w:rPr>
          <w:rFonts w:ascii="Palatino Linotype" w:hAnsi="Palatino Linotype" w:cs="Arial"/>
          <w:b/>
        </w:rPr>
        <w:t xml:space="preserve"> </w:t>
      </w:r>
      <w:r w:rsidRPr="00320A98">
        <w:rPr>
          <w:rFonts w:ascii="Palatino Linotype" w:hAnsi="Palatino Linotype" w:cs="Arial"/>
        </w:rPr>
        <w:t xml:space="preserve">en estas </w:t>
      </w:r>
      <w:r w:rsidRPr="00320A98">
        <w:rPr>
          <w:rFonts w:ascii="Palatino Linotype" w:hAnsi="Palatino Linotype" w:cs="Arial"/>
        </w:rPr>
        <w:lastRenderedPageBreak/>
        <w:t xml:space="preserve">circunstancias no resulta exigible requerir la entrega de información que no obra en archivos de este </w:t>
      </w:r>
      <w:r w:rsidRPr="00320A98">
        <w:rPr>
          <w:rFonts w:ascii="Palatino Linotype" w:hAnsi="Palatino Linotype" w:cs="Arial"/>
          <w:b/>
        </w:rPr>
        <w:t>Sujeto Obligado</w:t>
      </w:r>
      <w:r w:rsidRPr="00320A98">
        <w:rPr>
          <w:rFonts w:ascii="Palatino Linotype" w:hAnsi="Palatino Linotype" w:cs="Arial"/>
        </w:rPr>
        <w:t>, al respecto, cabe traer a cuenta lo previsto por el artículo 12, párrafo segundo de la Ley de Transparencia y Acceso a la Información Pública del Estado de México y Municipios que la letra establece lo siguiente:</w:t>
      </w:r>
    </w:p>
    <w:p w:rsidR="004011CE" w:rsidRPr="00320A98" w:rsidRDefault="004011CE" w:rsidP="004011CE">
      <w:pPr>
        <w:pStyle w:val="Sinespaciado"/>
      </w:pPr>
    </w:p>
    <w:p w:rsidR="004011CE" w:rsidRPr="00320A98" w:rsidRDefault="004011CE" w:rsidP="004011CE">
      <w:pPr>
        <w:ind w:left="851" w:right="851"/>
        <w:jc w:val="both"/>
        <w:rPr>
          <w:rFonts w:ascii="Palatino Linotype" w:hAnsi="Palatino Linotype" w:cs="Arial"/>
          <w:b/>
          <w:i/>
        </w:rPr>
      </w:pPr>
      <w:r w:rsidRPr="00320A98">
        <w:rPr>
          <w:rFonts w:ascii="Palatino Linotype" w:hAnsi="Palatino Linotype" w:cs="Arial"/>
          <w:b/>
          <w:i/>
        </w:rPr>
        <w:t>Artículo 12.</w:t>
      </w:r>
      <w:r w:rsidRPr="00320A98">
        <w:rPr>
          <w:rFonts w:ascii="Palatino Linotype" w:hAnsi="Palatino Linotype" w:cs="Arial"/>
          <w:i/>
        </w:rPr>
        <w:t xml:space="preserve"> …</w:t>
      </w:r>
      <w:r w:rsidRPr="00320A98">
        <w:rPr>
          <w:rFonts w:ascii="Palatino Linotype" w:hAnsi="Palatino Linotype" w:cs="Arial"/>
          <w:b/>
          <w:i/>
        </w:rPr>
        <w:t xml:space="preserve"> </w:t>
      </w:r>
    </w:p>
    <w:p w:rsidR="004011CE" w:rsidRPr="00320A98" w:rsidRDefault="004011CE" w:rsidP="004011CE">
      <w:pPr>
        <w:ind w:left="851" w:right="851"/>
        <w:jc w:val="both"/>
        <w:rPr>
          <w:rFonts w:ascii="Palatino Linotype" w:hAnsi="Palatino Linotype" w:cs="Arial"/>
          <w:i/>
        </w:rPr>
      </w:pPr>
      <w:r w:rsidRPr="00320A98">
        <w:rPr>
          <w:rFonts w:ascii="Palatino Linotype" w:hAnsi="Palatino Linotype" w:cs="Arial"/>
          <w:b/>
          <w:i/>
          <w:u w:val="single"/>
        </w:rPr>
        <w:t>Los sujetos obligados sólo proporcionarán la información pública que se les requiera y que obre en sus archivos y en el estado en que ésta se encuentre</w:t>
      </w:r>
      <w:r w:rsidRPr="00320A98">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rsidR="004011CE" w:rsidRPr="00320A98" w:rsidRDefault="004011CE" w:rsidP="004011CE">
      <w:pPr>
        <w:ind w:left="851" w:right="851"/>
        <w:jc w:val="both"/>
        <w:rPr>
          <w:rFonts w:ascii="Palatino Linotype" w:hAnsi="Palatino Linotype" w:cs="Arial"/>
          <w:b/>
          <w:i/>
        </w:rPr>
      </w:pPr>
    </w:p>
    <w:p w:rsidR="004011CE" w:rsidRPr="00320A98" w:rsidRDefault="004011CE" w:rsidP="004011CE">
      <w:pPr>
        <w:spacing w:after="0" w:line="360" w:lineRule="auto"/>
        <w:jc w:val="both"/>
        <w:rPr>
          <w:rFonts w:ascii="Palatino Linotype" w:hAnsi="Palatino Linotype" w:cs="Arial"/>
          <w:sz w:val="24"/>
          <w:szCs w:val="24"/>
          <w:lang w:eastAsia="es-MX"/>
        </w:rPr>
      </w:pPr>
      <w:r w:rsidRPr="00320A98">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00B2276E" w:rsidRPr="00320A98">
        <w:rPr>
          <w:rFonts w:ascii="Palatino Linotype" w:hAnsi="Palatino Linotype" w:cs="Arial"/>
          <w:b/>
          <w:sz w:val="24"/>
          <w:szCs w:val="24"/>
          <w:lang w:eastAsia="es-MX"/>
        </w:rPr>
        <w:t>Sujeto Obligado</w:t>
      </w:r>
      <w:r w:rsidR="00B2276E" w:rsidRPr="00320A98">
        <w:rPr>
          <w:rFonts w:ascii="Palatino Linotype" w:hAnsi="Palatino Linotype" w:cs="Arial"/>
          <w:sz w:val="24"/>
          <w:szCs w:val="24"/>
          <w:lang w:eastAsia="es-MX"/>
        </w:rPr>
        <w:t xml:space="preserve"> </w:t>
      </w:r>
      <w:r w:rsidRPr="00320A98">
        <w:rPr>
          <w:rFonts w:ascii="Palatino Linotype" w:hAnsi="Palatino Linotype" w:cs="Arial"/>
          <w:sz w:val="24"/>
          <w:szCs w:val="24"/>
          <w:lang w:eastAsia="es-MX"/>
        </w:rPr>
        <w:t xml:space="preserve">sólo proporcionará la información que obra en sus archivos, lo que </w:t>
      </w:r>
      <w:r w:rsidRPr="00320A98">
        <w:rPr>
          <w:rFonts w:ascii="Palatino Linotype" w:hAnsi="Palatino Linotype" w:cs="Arial"/>
          <w:i/>
          <w:sz w:val="24"/>
          <w:szCs w:val="24"/>
          <w:lang w:eastAsia="es-MX"/>
        </w:rPr>
        <w:t>a contrario sensu</w:t>
      </w:r>
      <w:r w:rsidRPr="00320A98">
        <w:rPr>
          <w:rFonts w:ascii="Palatino Linotype" w:hAnsi="Palatino Linotype" w:cs="Arial"/>
          <w:sz w:val="24"/>
          <w:szCs w:val="24"/>
          <w:lang w:eastAsia="es-MX"/>
        </w:rPr>
        <w:t xml:space="preserve"> significa que no se está obligado a proporcionar lo que no obre en sus archivos.</w:t>
      </w:r>
    </w:p>
    <w:p w:rsidR="004011CE" w:rsidRPr="00320A98" w:rsidRDefault="004011CE" w:rsidP="004011CE">
      <w:pPr>
        <w:spacing w:after="0" w:line="360" w:lineRule="auto"/>
        <w:jc w:val="both"/>
        <w:rPr>
          <w:rFonts w:ascii="Palatino Linotype" w:hAnsi="Palatino Linotype" w:cs="Arial"/>
          <w:sz w:val="24"/>
          <w:szCs w:val="24"/>
          <w:lang w:eastAsia="es-MX"/>
        </w:rPr>
      </w:pPr>
    </w:p>
    <w:p w:rsidR="004011CE" w:rsidRPr="00320A98" w:rsidRDefault="004011CE" w:rsidP="004011CE">
      <w:pPr>
        <w:spacing w:after="0" w:line="360" w:lineRule="auto"/>
        <w:jc w:val="both"/>
        <w:rPr>
          <w:rFonts w:ascii="Palatino Linotype" w:hAnsi="Palatino Linotype"/>
          <w:sz w:val="24"/>
        </w:rPr>
      </w:pPr>
      <w:r w:rsidRPr="00320A98">
        <w:rPr>
          <w:rFonts w:ascii="Palatino Linotype" w:hAnsi="Palatino Linotype" w:cs="Arial"/>
          <w:sz w:val="24"/>
        </w:rPr>
        <w:t>Lo anterior se robustece con lo plasmado en el criterio</w:t>
      </w:r>
      <w:r w:rsidRPr="00320A98">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4011CE" w:rsidRPr="00320A98" w:rsidRDefault="004011CE" w:rsidP="004011CE">
      <w:pPr>
        <w:pStyle w:val="Sinespaciado"/>
      </w:pPr>
    </w:p>
    <w:p w:rsidR="004011CE" w:rsidRPr="00320A98" w:rsidRDefault="004011CE" w:rsidP="004011CE">
      <w:pPr>
        <w:spacing w:after="0" w:line="360" w:lineRule="auto"/>
        <w:jc w:val="both"/>
        <w:rPr>
          <w:rFonts w:ascii="Palatino Linotype" w:hAnsi="Palatino Linotype"/>
          <w:sz w:val="2"/>
        </w:rPr>
      </w:pPr>
    </w:p>
    <w:p w:rsidR="004011CE" w:rsidRPr="00320A98" w:rsidRDefault="004011CE" w:rsidP="004011CE">
      <w:pPr>
        <w:pStyle w:val="Prrafodelista"/>
        <w:ind w:left="567" w:right="567"/>
        <w:jc w:val="both"/>
        <w:rPr>
          <w:rFonts w:ascii="Palatino Linotype" w:hAnsi="Palatino Linotype"/>
          <w:i/>
          <w:sz w:val="22"/>
        </w:rPr>
      </w:pPr>
      <w:r w:rsidRPr="00320A98">
        <w:rPr>
          <w:rFonts w:ascii="Palatino Linotype" w:hAnsi="Palatino Linotype"/>
          <w:i/>
          <w:sz w:val="22"/>
        </w:rPr>
        <w:t>“</w:t>
      </w:r>
      <w:r w:rsidRPr="00320A9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20A98">
        <w:rPr>
          <w:rFonts w:ascii="Palatino Linotype" w:hAnsi="Palatino Linotype"/>
          <w:b/>
          <w:i/>
          <w:sz w:val="22"/>
        </w:rPr>
        <w:t>.</w:t>
      </w:r>
      <w:r w:rsidRPr="00320A9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w:t>
      </w:r>
      <w:r w:rsidRPr="00320A98">
        <w:rPr>
          <w:rFonts w:ascii="Palatino Linotype" w:hAnsi="Palatino Linotype"/>
          <w:i/>
          <w:sz w:val="22"/>
        </w:rPr>
        <w:lastRenderedPageBreak/>
        <w:t>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2276E" w:rsidRPr="00320A98" w:rsidRDefault="00B2276E" w:rsidP="004011CE">
      <w:pPr>
        <w:spacing w:after="0" w:line="360" w:lineRule="auto"/>
        <w:jc w:val="both"/>
        <w:rPr>
          <w:rFonts w:ascii="Palatino Linotype" w:hAnsi="Palatino Linotype" w:cs="Arial"/>
          <w:sz w:val="24"/>
          <w:lang w:eastAsia="es-MX"/>
        </w:rPr>
      </w:pPr>
    </w:p>
    <w:p w:rsidR="004011CE" w:rsidRPr="00320A98" w:rsidRDefault="004011CE" w:rsidP="004011CE">
      <w:pPr>
        <w:spacing w:after="0" w:line="360" w:lineRule="auto"/>
        <w:jc w:val="both"/>
        <w:rPr>
          <w:rFonts w:ascii="Palatino Linotype" w:hAnsi="Palatino Linotype" w:cs="Arial"/>
          <w:sz w:val="24"/>
          <w:lang w:eastAsia="es-MX"/>
        </w:rPr>
      </w:pPr>
      <w:r w:rsidRPr="00320A98">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320A98">
        <w:rPr>
          <w:rFonts w:ascii="Palatino Linotype" w:hAnsi="Palatino Linotype" w:cs="Arial"/>
          <w:b/>
          <w:sz w:val="24"/>
          <w:lang w:eastAsia="es-MX"/>
        </w:rPr>
        <w:t>El Recurrente</w:t>
      </w:r>
      <w:r w:rsidRPr="00320A98">
        <w:rPr>
          <w:rFonts w:ascii="Palatino Linotype" w:hAnsi="Palatino Linotype" w:cs="Arial"/>
          <w:sz w:val="24"/>
          <w:lang w:eastAsia="es-MX"/>
        </w:rPr>
        <w:t xml:space="preserve"> para que pueda realizar la solicitud de información ante el </w:t>
      </w:r>
      <w:r w:rsidRPr="00320A98">
        <w:rPr>
          <w:rFonts w:ascii="Palatino Linotype" w:hAnsi="Palatino Linotype" w:cs="Arial"/>
          <w:b/>
          <w:sz w:val="24"/>
          <w:lang w:eastAsia="es-MX"/>
        </w:rPr>
        <w:t>Sujeto Obligado</w:t>
      </w:r>
      <w:r w:rsidRPr="00320A98">
        <w:rPr>
          <w:rFonts w:ascii="Palatino Linotype" w:hAnsi="Palatino Linotype" w:cs="Arial"/>
          <w:sz w:val="24"/>
          <w:lang w:eastAsia="es-MX"/>
        </w:rPr>
        <w:t xml:space="preserve"> correspondiente.</w:t>
      </w:r>
    </w:p>
    <w:p w:rsidR="004011CE" w:rsidRPr="00320A98" w:rsidRDefault="004011CE" w:rsidP="004011CE">
      <w:pPr>
        <w:spacing w:after="0" w:line="360" w:lineRule="auto"/>
        <w:jc w:val="both"/>
        <w:rPr>
          <w:rFonts w:ascii="Palatino Linotype" w:hAnsi="Palatino Linotype" w:cs="Arial"/>
          <w:sz w:val="24"/>
          <w:lang w:eastAsia="es-MX"/>
        </w:rPr>
      </w:pPr>
    </w:p>
    <w:p w:rsidR="004011CE" w:rsidRPr="00320A98" w:rsidRDefault="004011CE" w:rsidP="004011CE">
      <w:pPr>
        <w:pStyle w:val="Textoindependiente2"/>
        <w:spacing w:after="0" w:line="360" w:lineRule="auto"/>
        <w:jc w:val="both"/>
        <w:rPr>
          <w:rFonts w:ascii="Palatino Linotype" w:eastAsia="Calibri" w:hAnsi="Palatino Linotype" w:cs="Arial"/>
          <w:sz w:val="24"/>
        </w:rPr>
      </w:pPr>
      <w:r w:rsidRPr="00320A98">
        <w:rPr>
          <w:rFonts w:ascii="Palatino Linotype" w:eastAsia="Calibri" w:hAnsi="Palatino Linotype" w:cs="Arial"/>
          <w:sz w:val="24"/>
        </w:rPr>
        <w:t>Así también, se dispone que</w:t>
      </w:r>
      <w:r w:rsidRPr="00320A98">
        <w:rPr>
          <w:rFonts w:ascii="Palatino Linotype" w:hAnsi="Palatino Linotype"/>
          <w:sz w:val="24"/>
        </w:rPr>
        <w:t xml:space="preserve"> </w:t>
      </w:r>
      <w:r w:rsidRPr="00320A98">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4011CE" w:rsidRPr="00320A98" w:rsidRDefault="004011CE" w:rsidP="004011CE">
      <w:pPr>
        <w:spacing w:after="0" w:line="360" w:lineRule="auto"/>
        <w:jc w:val="both"/>
        <w:rPr>
          <w:rFonts w:ascii="Palatino Linotype" w:hAnsi="Palatino Linotype" w:cs="Arial"/>
          <w:sz w:val="24"/>
        </w:rPr>
      </w:pPr>
    </w:p>
    <w:p w:rsidR="004011CE" w:rsidRPr="00320A98" w:rsidRDefault="004011CE" w:rsidP="004011CE">
      <w:pPr>
        <w:spacing w:after="0" w:line="360" w:lineRule="auto"/>
        <w:jc w:val="both"/>
        <w:rPr>
          <w:rFonts w:ascii="Palatino Linotype" w:hAnsi="Palatino Linotype" w:cs="Arial"/>
          <w:sz w:val="24"/>
        </w:rPr>
      </w:pPr>
      <w:r w:rsidRPr="00320A98">
        <w:rPr>
          <w:rFonts w:ascii="Palatino Linotype" w:hAnsi="Palatino Linotype" w:cs="Arial"/>
          <w:sz w:val="24"/>
        </w:rPr>
        <w:t xml:space="preserve">En este contexto, </w:t>
      </w:r>
      <w:r w:rsidRPr="00320A98">
        <w:rPr>
          <w:rFonts w:ascii="Palatino Linotype" w:hAnsi="Palatino Linotype" w:cs="Arial"/>
          <w:sz w:val="24"/>
          <w:lang w:eastAsia="es-MX"/>
        </w:rPr>
        <w:t xml:space="preserve">el </w:t>
      </w:r>
      <w:r w:rsidRPr="00320A98">
        <w:rPr>
          <w:rFonts w:ascii="Palatino Linotype" w:hAnsi="Palatino Linotype" w:cs="Arial"/>
          <w:b/>
          <w:sz w:val="24"/>
          <w:lang w:eastAsia="es-MX"/>
        </w:rPr>
        <w:t>Sujeto Obligado</w:t>
      </w:r>
      <w:r w:rsidRPr="00320A98">
        <w:rPr>
          <w:rFonts w:ascii="Palatino Linotype" w:hAnsi="Palatino Linotype" w:cs="Arial"/>
          <w:sz w:val="24"/>
        </w:rPr>
        <w:t xml:space="preserve"> no está obligado a generar documento </w:t>
      </w:r>
      <w:r w:rsidRPr="00320A98">
        <w:rPr>
          <w:rFonts w:ascii="Palatino Linotype" w:hAnsi="Palatino Linotype" w:cs="Arial"/>
          <w:b/>
          <w:i/>
          <w:sz w:val="24"/>
        </w:rPr>
        <w:t>ad hoc</w:t>
      </w:r>
      <w:r w:rsidRPr="00320A98">
        <w:rPr>
          <w:rFonts w:ascii="Palatino Linotype" w:hAnsi="Palatino Linotype" w:cs="Arial"/>
          <w:sz w:val="24"/>
        </w:rPr>
        <w:t xml:space="preserve"> para para satisfacer el derecho de acceso, situación que no está permitida dentro de la </w:t>
      </w:r>
      <w:r w:rsidRPr="00320A98">
        <w:rPr>
          <w:rFonts w:ascii="Palatino Linotype" w:hAnsi="Palatino Linotype" w:cs="Arial"/>
          <w:sz w:val="24"/>
        </w:rPr>
        <w:lastRenderedPageBreak/>
        <w:t xml:space="preserve">materia de acceso a la información. </w:t>
      </w:r>
      <w:r w:rsidRPr="00320A98">
        <w:rPr>
          <w:rFonts w:ascii="Palatino Linotype" w:hAnsi="Palatino Linotype" w:cs="Arial"/>
          <w:color w:val="000000"/>
          <w:sz w:val="24"/>
        </w:rPr>
        <w:t xml:space="preserve">Como apoyo a lo anterior, es aplicable el Criterio 03-17, emitido por </w:t>
      </w:r>
      <w:r w:rsidRPr="00320A98">
        <w:rPr>
          <w:rFonts w:ascii="Palatino Linotype" w:eastAsia="Arial Unicode MS" w:hAnsi="Palatino Linotype" w:cs="Arial"/>
          <w:color w:val="000000"/>
          <w:sz w:val="24"/>
        </w:rPr>
        <w:t>el Instituto Nacional de Transparencia, Acceso a la Información y Protección de Datos Personales,</w:t>
      </w:r>
      <w:r w:rsidRPr="00320A98">
        <w:rPr>
          <w:rFonts w:ascii="Palatino Linotype" w:hAnsi="Palatino Linotype"/>
          <w:bCs/>
          <w:color w:val="000000"/>
          <w:sz w:val="24"/>
        </w:rPr>
        <w:t xml:space="preserve"> que dice:</w:t>
      </w:r>
      <w:r w:rsidRPr="00320A98">
        <w:rPr>
          <w:rFonts w:ascii="Palatino Linotype" w:hAnsi="Palatino Linotype"/>
          <w:b/>
          <w:bCs/>
          <w:color w:val="000000"/>
          <w:sz w:val="24"/>
        </w:rPr>
        <w:t xml:space="preserve"> </w:t>
      </w:r>
    </w:p>
    <w:p w:rsidR="004011CE" w:rsidRPr="00320A98" w:rsidRDefault="004011CE" w:rsidP="004011CE">
      <w:pPr>
        <w:pStyle w:val="Sinespaciado"/>
      </w:pPr>
    </w:p>
    <w:p w:rsidR="004011CE" w:rsidRPr="00320A98" w:rsidRDefault="004011CE" w:rsidP="004011CE">
      <w:pPr>
        <w:spacing w:after="0"/>
        <w:ind w:left="851" w:right="850"/>
        <w:jc w:val="both"/>
        <w:rPr>
          <w:rFonts w:ascii="Palatino Linotype" w:hAnsi="Palatino Linotype" w:cs="Arial"/>
          <w:color w:val="000000"/>
          <w:sz w:val="2"/>
        </w:rPr>
      </w:pPr>
    </w:p>
    <w:p w:rsidR="004011CE" w:rsidRPr="00320A98" w:rsidRDefault="004011CE" w:rsidP="004011CE">
      <w:pPr>
        <w:spacing w:after="0"/>
        <w:ind w:left="851" w:right="901"/>
        <w:jc w:val="both"/>
        <w:rPr>
          <w:rFonts w:ascii="Palatino Linotype" w:hAnsi="Palatino Linotype" w:cs="Arial"/>
          <w:i/>
          <w:color w:val="000000"/>
        </w:rPr>
      </w:pPr>
      <w:r w:rsidRPr="00320A98">
        <w:rPr>
          <w:rFonts w:ascii="Palatino Linotype" w:hAnsi="Palatino Linotype" w:cs="Arial"/>
          <w:i/>
          <w:color w:val="000000"/>
        </w:rPr>
        <w:t>“</w:t>
      </w:r>
      <w:r w:rsidRPr="00320A98">
        <w:rPr>
          <w:rFonts w:ascii="Palatino Linotype" w:hAnsi="Palatino Linotype" w:cs="Arial"/>
          <w:b/>
          <w:i/>
          <w:color w:val="000000"/>
        </w:rPr>
        <w:t>No existe obligación de elaborar documentos ad hoc para atender las solicitudes de acceso a la información.</w:t>
      </w:r>
      <w:r w:rsidRPr="00320A9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011CE" w:rsidRPr="00320A98" w:rsidRDefault="004011CE" w:rsidP="004011CE">
      <w:pPr>
        <w:spacing w:after="0"/>
        <w:ind w:left="851" w:right="901"/>
        <w:jc w:val="both"/>
        <w:rPr>
          <w:rFonts w:ascii="Palatino Linotype" w:hAnsi="Palatino Linotype" w:cs="Arial"/>
          <w:i/>
          <w:color w:val="000000"/>
          <w:sz w:val="2"/>
        </w:rPr>
      </w:pPr>
    </w:p>
    <w:p w:rsidR="004011CE" w:rsidRPr="00320A98" w:rsidRDefault="004011CE" w:rsidP="004011CE">
      <w:pPr>
        <w:spacing w:after="0"/>
        <w:ind w:left="851" w:right="901"/>
        <w:jc w:val="both"/>
        <w:rPr>
          <w:rFonts w:ascii="Palatino Linotype" w:hAnsi="Palatino Linotype" w:cs="Arial"/>
          <w:i/>
          <w:color w:val="000000"/>
        </w:rPr>
      </w:pPr>
    </w:p>
    <w:p w:rsidR="004011CE" w:rsidRPr="00320A98" w:rsidRDefault="004011CE" w:rsidP="004011CE">
      <w:pPr>
        <w:spacing w:after="0"/>
        <w:ind w:left="851" w:right="901"/>
        <w:jc w:val="both"/>
        <w:rPr>
          <w:rFonts w:ascii="Palatino Linotype" w:hAnsi="Palatino Linotype" w:cs="Arial"/>
          <w:i/>
          <w:color w:val="000000"/>
        </w:rPr>
      </w:pPr>
      <w:r w:rsidRPr="00320A98">
        <w:rPr>
          <w:rFonts w:ascii="Palatino Linotype" w:hAnsi="Palatino Linotype" w:cs="Arial"/>
          <w:i/>
          <w:color w:val="000000"/>
        </w:rPr>
        <w:t xml:space="preserve">Resoluciones: </w:t>
      </w:r>
    </w:p>
    <w:p w:rsidR="004011CE" w:rsidRPr="00320A98" w:rsidRDefault="004011CE" w:rsidP="004011CE">
      <w:pPr>
        <w:spacing w:after="0"/>
        <w:ind w:left="851" w:right="901"/>
        <w:jc w:val="both"/>
        <w:rPr>
          <w:rFonts w:ascii="Palatino Linotype" w:hAnsi="Palatino Linotype" w:cs="Arial"/>
          <w:i/>
          <w:color w:val="000000"/>
        </w:rPr>
      </w:pPr>
      <w:r w:rsidRPr="00320A98">
        <w:rPr>
          <w:rFonts w:ascii="Palatino Linotype" w:hAnsi="Palatino Linotype" w:cs="Arial"/>
          <w:i/>
          <w:color w:val="000000"/>
        </w:rPr>
        <w:sym w:font="Symbol" w:char="F0B7"/>
      </w:r>
      <w:r w:rsidRPr="00320A9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4011CE" w:rsidRPr="00320A98" w:rsidRDefault="004011CE" w:rsidP="004011CE">
      <w:pPr>
        <w:spacing w:after="0"/>
        <w:ind w:left="851" w:right="901"/>
        <w:jc w:val="both"/>
        <w:rPr>
          <w:rFonts w:ascii="Palatino Linotype" w:hAnsi="Palatino Linotype" w:cs="Arial"/>
          <w:i/>
          <w:color w:val="000000"/>
        </w:rPr>
      </w:pPr>
      <w:r w:rsidRPr="00320A98">
        <w:rPr>
          <w:rFonts w:ascii="Palatino Linotype" w:hAnsi="Palatino Linotype" w:cs="Arial"/>
          <w:i/>
          <w:color w:val="000000"/>
        </w:rPr>
        <w:sym w:font="Symbol" w:char="F0B7"/>
      </w:r>
      <w:r w:rsidRPr="00320A9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4011CE" w:rsidRPr="00320A98" w:rsidRDefault="004011CE" w:rsidP="004011CE">
      <w:pPr>
        <w:spacing w:after="0"/>
        <w:ind w:left="851" w:right="901"/>
        <w:jc w:val="both"/>
        <w:rPr>
          <w:rFonts w:ascii="Palatino Linotype" w:hAnsi="Palatino Linotype" w:cs="Arial"/>
          <w:i/>
          <w:color w:val="000000"/>
        </w:rPr>
      </w:pPr>
      <w:r w:rsidRPr="00320A98">
        <w:rPr>
          <w:rFonts w:ascii="Palatino Linotype" w:hAnsi="Palatino Linotype" w:cs="Arial"/>
          <w:i/>
          <w:color w:val="000000"/>
        </w:rPr>
        <w:sym w:font="Symbol" w:char="F0B7"/>
      </w:r>
      <w:r w:rsidRPr="00320A98">
        <w:rPr>
          <w:rFonts w:ascii="Palatino Linotype" w:hAnsi="Palatino Linotype" w:cs="Arial"/>
          <w:i/>
          <w:color w:val="000000"/>
        </w:rPr>
        <w:t xml:space="preserve"> RRA 1889/16. Secretaría de Hacienda y Crédito Público. 05 de octubre de 2016. Por unanimidad. Comisionada Ponente. Ximena Puente de la Mora.”</w:t>
      </w:r>
    </w:p>
    <w:p w:rsidR="004011CE" w:rsidRPr="00320A98" w:rsidRDefault="004011CE" w:rsidP="004011CE">
      <w:pPr>
        <w:autoSpaceDE w:val="0"/>
        <w:autoSpaceDN w:val="0"/>
        <w:adjustRightInd w:val="0"/>
        <w:spacing w:after="0" w:line="360" w:lineRule="auto"/>
        <w:jc w:val="both"/>
        <w:rPr>
          <w:rFonts w:ascii="Palatino Linotype" w:hAnsi="Palatino Linotype" w:cs="Arial"/>
          <w:sz w:val="24"/>
          <w:szCs w:val="24"/>
        </w:rPr>
      </w:pPr>
    </w:p>
    <w:p w:rsidR="004011CE" w:rsidRPr="00320A98" w:rsidRDefault="004011CE" w:rsidP="004011CE">
      <w:pPr>
        <w:autoSpaceDE w:val="0"/>
        <w:autoSpaceDN w:val="0"/>
        <w:adjustRightInd w:val="0"/>
        <w:spacing w:after="0" w:line="360" w:lineRule="auto"/>
        <w:jc w:val="both"/>
        <w:rPr>
          <w:rFonts w:ascii="Palatino Linotype" w:hAnsi="Palatino Linotype" w:cs="Arial"/>
          <w:sz w:val="24"/>
          <w:szCs w:val="24"/>
        </w:rPr>
      </w:pPr>
      <w:r w:rsidRPr="00320A98">
        <w:rPr>
          <w:rFonts w:ascii="Palatino Linotype" w:hAnsi="Palatino Linotype" w:cs="Arial"/>
          <w:sz w:val="24"/>
          <w:szCs w:val="24"/>
        </w:rPr>
        <w:t xml:space="preserve">Hasta lo aquí expuesto, se concluye que </w:t>
      </w:r>
      <w:r w:rsidRPr="00320A98">
        <w:rPr>
          <w:rFonts w:ascii="Palatino Linotype" w:hAnsi="Palatino Linotype" w:cs="Arial"/>
          <w:b/>
          <w:sz w:val="24"/>
          <w:szCs w:val="24"/>
        </w:rPr>
        <w:t>El Sujeto Obligado</w:t>
      </w:r>
      <w:r w:rsidRPr="00320A98">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320A98">
        <w:rPr>
          <w:rFonts w:ascii="Palatino Linotype" w:hAnsi="Palatino Linotype"/>
          <w:sz w:val="24"/>
          <w:szCs w:val="24"/>
        </w:rPr>
        <w:t xml:space="preserve">, por darse por satisfechos los elementos que integran dicha hipótesis, </w:t>
      </w:r>
      <w:r w:rsidRPr="00320A98">
        <w:rPr>
          <w:rFonts w:ascii="Palatino Linotype" w:hAnsi="Palatino Linotype" w:cs="Arial"/>
          <w:sz w:val="24"/>
          <w:szCs w:val="24"/>
        </w:rPr>
        <w:t xml:space="preserve">a saber: </w:t>
      </w:r>
    </w:p>
    <w:p w:rsidR="004011CE" w:rsidRPr="00320A98" w:rsidRDefault="004011CE" w:rsidP="004011CE">
      <w:pPr>
        <w:autoSpaceDE w:val="0"/>
        <w:autoSpaceDN w:val="0"/>
        <w:adjustRightInd w:val="0"/>
        <w:spacing w:after="0" w:line="360" w:lineRule="auto"/>
        <w:jc w:val="both"/>
        <w:rPr>
          <w:rFonts w:ascii="Palatino Linotype" w:hAnsi="Palatino Linotype" w:cs="Arial"/>
          <w:sz w:val="24"/>
          <w:szCs w:val="24"/>
        </w:rPr>
      </w:pPr>
    </w:p>
    <w:p w:rsidR="004011CE" w:rsidRPr="00320A98" w:rsidRDefault="004011CE" w:rsidP="004011CE">
      <w:pPr>
        <w:pStyle w:val="Prrafodelista"/>
        <w:numPr>
          <w:ilvl w:val="0"/>
          <w:numId w:val="5"/>
        </w:numPr>
        <w:tabs>
          <w:tab w:val="left" w:pos="709"/>
        </w:tabs>
        <w:spacing w:line="360" w:lineRule="auto"/>
        <w:ind w:right="51"/>
        <w:jc w:val="both"/>
        <w:rPr>
          <w:rFonts w:ascii="Palatino Linotype" w:hAnsi="Palatino Linotype" w:cs="Arial"/>
        </w:rPr>
      </w:pPr>
      <w:r w:rsidRPr="00320A98">
        <w:rPr>
          <w:rFonts w:ascii="Palatino Linotype" w:hAnsi="Palatino Linotype" w:cs="Arial"/>
        </w:rPr>
        <w:lastRenderedPageBreak/>
        <w:t xml:space="preserve">El primero de ellos es que el </w:t>
      </w:r>
      <w:r w:rsidRPr="00320A98">
        <w:rPr>
          <w:rFonts w:ascii="Palatino Linotype" w:hAnsi="Palatino Linotype" w:cs="Arial"/>
          <w:b/>
        </w:rPr>
        <w:t>Sujeto Obligado</w:t>
      </w:r>
      <w:r w:rsidRPr="00320A98">
        <w:rPr>
          <w:rFonts w:ascii="Palatino Linotype" w:hAnsi="Palatino Linotype" w:cs="Arial"/>
        </w:rPr>
        <w:t xml:space="preserve"> responsable del acto lo modifique o revoque, lo que se demuestra con las documentales en el informe justificado de fecha </w:t>
      </w:r>
      <w:r w:rsidR="00B2276E" w:rsidRPr="00320A98">
        <w:rPr>
          <w:rFonts w:ascii="Palatino Linotype" w:hAnsi="Palatino Linotype" w:cs="Arial"/>
          <w:b/>
        </w:rPr>
        <w:t>dieciocho</w:t>
      </w:r>
      <w:r w:rsidRPr="00320A98">
        <w:rPr>
          <w:rFonts w:ascii="Palatino Linotype" w:hAnsi="Palatino Linotype" w:cs="Arial"/>
          <w:b/>
        </w:rPr>
        <w:t xml:space="preserve"> de junio de dos mil veintiuno</w:t>
      </w:r>
      <w:r w:rsidRPr="00320A98">
        <w:rPr>
          <w:rFonts w:ascii="Palatino Linotype" w:hAnsi="Palatino Linotype" w:cs="Arial"/>
        </w:rPr>
        <w:t>, el cual deviene de la autoridad quien emitió el acto impugnado.</w:t>
      </w:r>
    </w:p>
    <w:p w:rsidR="004011CE" w:rsidRPr="00320A98" w:rsidRDefault="004011CE" w:rsidP="004011CE">
      <w:pPr>
        <w:pStyle w:val="Sinespaciado"/>
      </w:pPr>
    </w:p>
    <w:p w:rsidR="004011CE" w:rsidRPr="00320A98" w:rsidRDefault="004011CE" w:rsidP="004011CE">
      <w:pPr>
        <w:pStyle w:val="Prrafodelista"/>
        <w:numPr>
          <w:ilvl w:val="0"/>
          <w:numId w:val="5"/>
        </w:numPr>
        <w:spacing w:line="360" w:lineRule="auto"/>
        <w:ind w:right="51"/>
        <w:jc w:val="both"/>
        <w:rPr>
          <w:rFonts w:ascii="Palatino Linotype" w:hAnsi="Palatino Linotype"/>
        </w:rPr>
      </w:pPr>
      <w:r w:rsidRPr="00320A98">
        <w:rPr>
          <w:rFonts w:ascii="Palatino Linotype" w:hAnsi="Palatino Linotype" w:cs="Arial"/>
        </w:rPr>
        <w:t>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ampliar su respuesta primigenia, proporcionando nuevos elementos en el informe justificado</w:t>
      </w:r>
      <w:r w:rsidRPr="00320A98">
        <w:rPr>
          <w:rFonts w:ascii="Palatino Linotype" w:hAnsi="Palatino Linotype"/>
          <w:bCs/>
        </w:rPr>
        <w:t>;</w:t>
      </w:r>
      <w:r w:rsidRPr="00320A98">
        <w:rPr>
          <w:rFonts w:ascii="Palatino Linotype" w:hAnsi="Palatino Linotype" w:cs="Arial"/>
        </w:rPr>
        <w:t xml:space="preserve"> lo que se vio superado con las referencias electrónicas señaladas en el inciso anterior.</w:t>
      </w:r>
    </w:p>
    <w:p w:rsidR="004011CE" w:rsidRPr="00320A98" w:rsidRDefault="004011CE" w:rsidP="004011CE">
      <w:pPr>
        <w:autoSpaceDE w:val="0"/>
        <w:autoSpaceDN w:val="0"/>
        <w:adjustRightInd w:val="0"/>
        <w:spacing w:after="0" w:line="360" w:lineRule="auto"/>
        <w:jc w:val="both"/>
        <w:rPr>
          <w:rFonts w:ascii="Palatino Linotype" w:hAnsi="Palatino Linotype" w:cs="Arial"/>
          <w:sz w:val="24"/>
        </w:rPr>
      </w:pPr>
    </w:p>
    <w:p w:rsidR="004011CE" w:rsidRPr="00320A98" w:rsidRDefault="004011CE" w:rsidP="004011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20A98">
        <w:rPr>
          <w:rFonts w:ascii="Palatino Linotype" w:hAnsi="Palatino Linotype" w:cs="Arial"/>
          <w:sz w:val="24"/>
        </w:rPr>
        <w:t xml:space="preserve">En conclusión, la ley de la materia establece </w:t>
      </w:r>
      <w:r w:rsidRPr="00320A98">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4011CE" w:rsidRPr="00320A98" w:rsidRDefault="004011CE" w:rsidP="004011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4011CE" w:rsidRPr="00320A98" w:rsidRDefault="004011CE" w:rsidP="004011CE">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320A98">
        <w:rPr>
          <w:rFonts w:ascii="Palatino Linotype" w:eastAsia="Times New Roman" w:hAnsi="Palatino Linotype" w:cs="Times New Roman"/>
          <w:b/>
          <w:i/>
          <w:szCs w:val="24"/>
          <w:lang w:val="es-ES" w:eastAsia="es-ES"/>
        </w:rPr>
        <w:t xml:space="preserve">“Artículo 192. </w:t>
      </w:r>
      <w:r w:rsidRPr="00320A98">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320A98">
        <w:rPr>
          <w:rFonts w:ascii="Palatino Linotype" w:eastAsia="Times New Roman" w:hAnsi="Palatino Linotype" w:cs="Times New Roman"/>
          <w:i/>
          <w:szCs w:val="24"/>
          <w:lang w:val="es-ES" w:eastAsia="es-ES"/>
        </w:rPr>
        <w:t>:</w:t>
      </w:r>
    </w:p>
    <w:p w:rsidR="004011CE" w:rsidRPr="00320A98" w:rsidRDefault="004011CE" w:rsidP="004011CE">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4011CE" w:rsidRPr="00320A98"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320A98">
        <w:rPr>
          <w:rFonts w:ascii="Palatino Linotype" w:eastAsia="Times New Roman" w:hAnsi="Palatino Linotype" w:cs="Times New Roman"/>
          <w:i/>
          <w:szCs w:val="24"/>
          <w:lang w:val="es-ES" w:eastAsia="es-ES"/>
        </w:rPr>
        <w:t xml:space="preserve">El recurrente se desista expresamente del recurso; </w:t>
      </w:r>
    </w:p>
    <w:p w:rsidR="004011CE" w:rsidRPr="00320A98"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20A98">
        <w:rPr>
          <w:rFonts w:ascii="Palatino Linotype" w:eastAsia="Times New Roman" w:hAnsi="Palatino Linotype" w:cs="Times New Roman"/>
          <w:i/>
          <w:szCs w:val="24"/>
          <w:lang w:val="es-ES" w:eastAsia="es-ES"/>
        </w:rPr>
        <w:t xml:space="preserve">El recurrente fallezca o, tratándose de personas jurídicas colectivas, se disuelva; </w:t>
      </w:r>
    </w:p>
    <w:p w:rsidR="004011CE" w:rsidRPr="00320A98"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20A98">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320A98">
        <w:rPr>
          <w:rFonts w:ascii="Palatino Linotype" w:eastAsia="Times New Roman" w:hAnsi="Palatino Linotype" w:cs="Times New Roman"/>
          <w:i/>
          <w:szCs w:val="24"/>
          <w:lang w:val="es-ES" w:eastAsia="es-ES"/>
        </w:rPr>
        <w:t xml:space="preserve">; </w:t>
      </w:r>
    </w:p>
    <w:p w:rsidR="004011CE" w:rsidRPr="00320A98"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20A98">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4011CE" w:rsidRPr="00320A98"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20A98">
        <w:rPr>
          <w:rFonts w:ascii="Palatino Linotype" w:eastAsia="Times New Roman" w:hAnsi="Palatino Linotype" w:cs="Times New Roman"/>
          <w:i/>
          <w:szCs w:val="24"/>
          <w:lang w:val="es-ES" w:eastAsia="es-ES"/>
        </w:rPr>
        <w:t>Cuando por cualquier motivo quede sin materia el recurso.”</w:t>
      </w:r>
    </w:p>
    <w:p w:rsidR="004011CE" w:rsidRPr="00320A98" w:rsidRDefault="004011CE" w:rsidP="004011CE">
      <w:pPr>
        <w:rPr>
          <w:rFonts w:ascii="Palatino Linotype" w:hAnsi="Palatino Linotype"/>
          <w:sz w:val="24"/>
          <w:lang w:val="es-ES" w:eastAsia="es-ES"/>
        </w:rPr>
      </w:pPr>
    </w:p>
    <w:p w:rsidR="004011CE" w:rsidRPr="00320A98" w:rsidRDefault="004011CE" w:rsidP="004011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20A98">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4011CE" w:rsidRPr="00320A98" w:rsidRDefault="004011CE" w:rsidP="004011CE">
      <w:pPr>
        <w:pStyle w:val="Sinespaciado"/>
        <w:rPr>
          <w:lang w:val="es-ES"/>
        </w:rPr>
      </w:pPr>
    </w:p>
    <w:p w:rsidR="004011CE" w:rsidRPr="00320A98" w:rsidRDefault="004011CE" w:rsidP="004011CE">
      <w:pPr>
        <w:numPr>
          <w:ilvl w:val="0"/>
          <w:numId w:val="10"/>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320A98">
        <w:rPr>
          <w:rFonts w:ascii="Palatino Linotype" w:eastAsia="Times New Roman" w:hAnsi="Palatino Linotype" w:cs="Arial"/>
          <w:sz w:val="24"/>
          <w:szCs w:val="24"/>
          <w:lang w:val="es-ES" w:eastAsia="es-ES"/>
        </w:rPr>
        <w:t xml:space="preserve">Mediante acuerdo de fecha </w:t>
      </w:r>
      <w:r w:rsidR="00B2276E" w:rsidRPr="00320A98">
        <w:rPr>
          <w:rFonts w:ascii="Palatino Linotype" w:eastAsia="Times New Roman" w:hAnsi="Palatino Linotype" w:cs="Arial"/>
          <w:b/>
          <w:sz w:val="24"/>
          <w:szCs w:val="24"/>
          <w:lang w:val="es-ES" w:eastAsia="es-ES"/>
        </w:rPr>
        <w:t>diez</w:t>
      </w:r>
      <w:r w:rsidRPr="00320A98">
        <w:rPr>
          <w:rFonts w:ascii="Palatino Linotype" w:eastAsia="Times New Roman" w:hAnsi="Palatino Linotype" w:cs="Arial"/>
          <w:b/>
          <w:sz w:val="24"/>
          <w:szCs w:val="24"/>
          <w:lang w:val="es-ES" w:eastAsia="es-ES"/>
        </w:rPr>
        <w:t xml:space="preserve"> de junio de dos mil veintiuno</w:t>
      </w:r>
      <w:r w:rsidRPr="00320A98">
        <w:rPr>
          <w:rFonts w:ascii="Palatino Linotype" w:eastAsia="Times New Roman" w:hAnsi="Palatino Linotype" w:cs="Arial"/>
          <w:sz w:val="24"/>
          <w:szCs w:val="24"/>
          <w:lang w:val="es-ES" w:eastAsia="es-ES"/>
        </w:rPr>
        <w:t xml:space="preserve">, la Comisionada </w:t>
      </w:r>
      <w:r w:rsidRPr="00320A98">
        <w:rPr>
          <w:rFonts w:ascii="Palatino Linotype" w:eastAsia="Times New Roman" w:hAnsi="Palatino Linotype" w:cs="Arial"/>
          <w:b/>
          <w:sz w:val="24"/>
          <w:szCs w:val="24"/>
          <w:lang w:val="es-ES" w:eastAsia="es-ES"/>
        </w:rPr>
        <w:t>Zulema Martínez Sánchez</w:t>
      </w:r>
      <w:r w:rsidRPr="00320A98">
        <w:rPr>
          <w:rFonts w:ascii="Palatino Linotype" w:eastAsia="Times New Roman" w:hAnsi="Palatino Linotype" w:cs="Arial"/>
          <w:sz w:val="24"/>
          <w:szCs w:val="24"/>
          <w:lang w:val="es-ES" w:eastAsia="es-ES"/>
        </w:rPr>
        <w:t>, admitió a trámite el recurso de revisión que nos ocupa</w:t>
      </w:r>
      <w:r w:rsidRPr="00320A98">
        <w:rPr>
          <w:rFonts w:ascii="Palatino Linotype" w:eastAsia="Times New Roman" w:hAnsi="Palatino Linotype" w:cs="Arial"/>
          <w:sz w:val="24"/>
          <w:szCs w:val="24"/>
          <w:lang w:eastAsia="es-ES"/>
        </w:rPr>
        <w:t>.</w:t>
      </w:r>
    </w:p>
    <w:p w:rsidR="004011CE" w:rsidRPr="00320A98" w:rsidRDefault="004011CE" w:rsidP="004011CE">
      <w:pPr>
        <w:numPr>
          <w:ilvl w:val="0"/>
          <w:numId w:val="10"/>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320A98">
        <w:rPr>
          <w:rFonts w:ascii="Palatino Linotype" w:hAnsi="Palatino Linotype" w:cs="Arial"/>
          <w:sz w:val="24"/>
          <w:szCs w:val="24"/>
        </w:rPr>
        <w:t xml:space="preserve">Lo esgrimido por el particular dentro del recurso de revisión impugnado queda sin materia, toda vez que </w:t>
      </w:r>
      <w:r w:rsidRPr="00320A98">
        <w:rPr>
          <w:rFonts w:ascii="Palatino Linotype" w:hAnsi="Palatino Linotype" w:cs="Arial"/>
          <w:b/>
          <w:sz w:val="24"/>
          <w:szCs w:val="24"/>
        </w:rPr>
        <w:t>El Sujeto Obligado</w:t>
      </w:r>
      <w:r w:rsidRPr="00320A98">
        <w:rPr>
          <w:rFonts w:ascii="Palatino Linotype" w:hAnsi="Palatino Linotype" w:cs="Arial"/>
          <w:sz w:val="24"/>
          <w:szCs w:val="24"/>
        </w:rPr>
        <w:t xml:space="preserve"> colmó el derecho de acceso a la información del </w:t>
      </w:r>
      <w:r w:rsidRPr="00320A98">
        <w:rPr>
          <w:rFonts w:ascii="Palatino Linotype" w:hAnsi="Palatino Linotype" w:cs="Arial"/>
          <w:b/>
          <w:sz w:val="24"/>
          <w:szCs w:val="24"/>
        </w:rPr>
        <w:t>Recurrente</w:t>
      </w:r>
      <w:r w:rsidRPr="00320A98">
        <w:rPr>
          <w:rFonts w:ascii="Palatino Linotype" w:hAnsi="Palatino Linotype" w:cs="Arial"/>
          <w:sz w:val="24"/>
          <w:szCs w:val="24"/>
        </w:rPr>
        <w:t>,</w:t>
      </w:r>
      <w:r w:rsidRPr="00320A98">
        <w:rPr>
          <w:rFonts w:ascii="Palatino Linotype" w:hAnsi="Palatino Linotype" w:cs="Arial"/>
          <w:b/>
          <w:sz w:val="24"/>
          <w:szCs w:val="24"/>
        </w:rPr>
        <w:t xml:space="preserve"> </w:t>
      </w:r>
      <w:r w:rsidRPr="00320A98">
        <w:rPr>
          <w:rFonts w:ascii="Palatino Linotype" w:hAnsi="Palatino Linotype" w:cs="Arial"/>
          <w:sz w:val="24"/>
          <w:szCs w:val="24"/>
        </w:rPr>
        <w:t xml:space="preserve">ello al modificar su respuesta primigenia, mediante la información remitida en su informe justificado, en fecha </w:t>
      </w:r>
      <w:r w:rsidR="00B2276E" w:rsidRPr="00320A98">
        <w:rPr>
          <w:rFonts w:ascii="Palatino Linotype" w:hAnsi="Palatino Linotype" w:cs="Arial"/>
          <w:b/>
          <w:sz w:val="24"/>
          <w:szCs w:val="24"/>
        </w:rPr>
        <w:t>dieciocho</w:t>
      </w:r>
      <w:r w:rsidRPr="00320A98">
        <w:rPr>
          <w:rFonts w:ascii="Palatino Linotype" w:hAnsi="Palatino Linotype" w:cs="Arial"/>
          <w:b/>
          <w:sz w:val="24"/>
          <w:szCs w:val="24"/>
        </w:rPr>
        <w:t xml:space="preserve"> de junio de dos mil veintiuno</w:t>
      </w:r>
      <w:r w:rsidRPr="00320A98">
        <w:rPr>
          <w:rFonts w:ascii="Palatino Linotype" w:hAnsi="Palatino Linotype" w:cs="Arial"/>
          <w:sz w:val="24"/>
          <w:szCs w:val="24"/>
        </w:rPr>
        <w:t>.</w:t>
      </w:r>
    </w:p>
    <w:p w:rsidR="004011CE" w:rsidRPr="00320A98" w:rsidRDefault="004011CE" w:rsidP="004011CE">
      <w:pPr>
        <w:numPr>
          <w:ilvl w:val="0"/>
          <w:numId w:val="1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320A98">
        <w:rPr>
          <w:rFonts w:ascii="Palatino Linotype" w:eastAsia="Times New Roman" w:hAnsi="Palatino Linotype" w:cs="Arial"/>
          <w:sz w:val="24"/>
          <w:szCs w:val="24"/>
          <w:lang w:val="es-ES" w:eastAsia="es-ES"/>
        </w:rPr>
        <w:t xml:space="preserve">El recurso </w:t>
      </w:r>
      <w:r w:rsidRPr="00320A98">
        <w:rPr>
          <w:rFonts w:ascii="Palatino Linotype" w:eastAsia="Times New Roman" w:hAnsi="Palatino Linotype" w:cs="Arial"/>
          <w:b/>
          <w:bCs/>
          <w:sz w:val="24"/>
          <w:szCs w:val="24"/>
          <w:lang w:val="es-ES" w:eastAsia="es-MX"/>
        </w:rPr>
        <w:t>03</w:t>
      </w:r>
      <w:r w:rsidR="00B2276E" w:rsidRPr="00320A98">
        <w:rPr>
          <w:rFonts w:ascii="Palatino Linotype" w:eastAsia="Times New Roman" w:hAnsi="Palatino Linotype" w:cs="Arial"/>
          <w:b/>
          <w:bCs/>
          <w:sz w:val="24"/>
          <w:szCs w:val="24"/>
          <w:lang w:val="es-ES" w:eastAsia="es-MX"/>
        </w:rPr>
        <w:t>27</w:t>
      </w:r>
      <w:r w:rsidRPr="00320A98">
        <w:rPr>
          <w:rFonts w:ascii="Palatino Linotype" w:eastAsia="Times New Roman" w:hAnsi="Palatino Linotype" w:cs="Arial"/>
          <w:b/>
          <w:bCs/>
          <w:sz w:val="24"/>
          <w:szCs w:val="24"/>
          <w:lang w:val="es-ES" w:eastAsia="es-MX"/>
        </w:rPr>
        <w:t>0/INFOEM/IP/RR/2021</w:t>
      </w:r>
      <w:r w:rsidRPr="00320A98">
        <w:rPr>
          <w:rFonts w:ascii="Palatino Linotype" w:eastAsia="Times New Roman" w:hAnsi="Palatino Linotype" w:cs="Arial"/>
          <w:bCs/>
          <w:sz w:val="24"/>
          <w:szCs w:val="24"/>
          <w:lang w:val="es-ES" w:eastAsia="es-MX"/>
        </w:rPr>
        <w:t>,</w:t>
      </w:r>
      <w:r w:rsidRPr="00320A98">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4011CE" w:rsidRPr="00320A98" w:rsidRDefault="004011CE" w:rsidP="004011CE">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4011CE" w:rsidRPr="00320A98" w:rsidRDefault="004011CE" w:rsidP="004011CE">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320A98">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320A98">
        <w:rPr>
          <w:rFonts w:ascii="Palatino Linotype" w:eastAsia="Times New Roman" w:hAnsi="Palatino Linotype" w:cs="Times New Roman"/>
          <w:i/>
          <w:sz w:val="24"/>
          <w:szCs w:val="24"/>
          <w:lang w:val="es-ES" w:eastAsia="es-ES"/>
        </w:rPr>
        <w:t xml:space="preserve">Estudios Introductorios sobre el Juicio de Amparo </w:t>
      </w:r>
      <w:r w:rsidRPr="00320A98">
        <w:rPr>
          <w:rFonts w:ascii="Palatino Linotype" w:eastAsia="Times New Roman" w:hAnsi="Palatino Linotype" w:cs="Times New Roman"/>
          <w:sz w:val="24"/>
          <w:szCs w:val="24"/>
          <w:lang w:val="es-ES" w:eastAsia="es-ES"/>
        </w:rPr>
        <w:t xml:space="preserve">relativo a </w:t>
      </w:r>
      <w:r w:rsidRPr="00320A98">
        <w:rPr>
          <w:rFonts w:ascii="Palatino Linotype" w:eastAsia="Times New Roman" w:hAnsi="Palatino Linotype" w:cs="Times New Roman"/>
          <w:i/>
          <w:sz w:val="24"/>
          <w:szCs w:val="24"/>
          <w:lang w:val="es-ES" w:eastAsia="es-ES"/>
        </w:rPr>
        <w:t xml:space="preserve">LA IMPROCEDENCIA DE LA ACCIÓN DE AMPARO </w:t>
      </w:r>
      <w:r w:rsidRPr="00320A98">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320A98">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4011CE" w:rsidRPr="00320A98" w:rsidRDefault="004011CE" w:rsidP="004011CE">
      <w:pPr>
        <w:pStyle w:val="Prrafodelista"/>
        <w:spacing w:line="360" w:lineRule="auto"/>
        <w:ind w:left="0" w:right="51"/>
        <w:jc w:val="both"/>
        <w:rPr>
          <w:rFonts w:ascii="Palatino Linotype" w:hAnsi="Palatino Linotype" w:cs="Arial"/>
          <w:bCs/>
          <w:lang w:eastAsia="es-MX"/>
        </w:rPr>
      </w:pPr>
      <w:r w:rsidRPr="00320A98">
        <w:rPr>
          <w:rFonts w:ascii="Palatino Linotype" w:hAnsi="Palatino Linotype" w:cs="Arial"/>
        </w:rPr>
        <w:lastRenderedPageBreak/>
        <w:t>En mérito de lo expuesto en líneas anteriores</w:t>
      </w:r>
      <w:r w:rsidRPr="00320A98">
        <w:rPr>
          <w:rFonts w:ascii="Palatino Linotype" w:hAnsi="Palatino Linotype"/>
          <w:noProof/>
          <w:lang w:eastAsia="es-MX"/>
        </w:rPr>
        <w:t xml:space="preserve">, resultan parcialmente procedentes los motivos de inconformidad que arguye </w:t>
      </w:r>
      <w:r w:rsidRPr="00320A98">
        <w:rPr>
          <w:rFonts w:ascii="Palatino Linotype" w:hAnsi="Palatino Linotype"/>
          <w:b/>
          <w:noProof/>
          <w:lang w:eastAsia="es-MX"/>
        </w:rPr>
        <w:t>El Recurrente</w:t>
      </w:r>
      <w:r w:rsidRPr="00320A98">
        <w:rPr>
          <w:rFonts w:ascii="Palatino Linotype" w:hAnsi="Palatino Linotype"/>
          <w:noProof/>
          <w:lang w:eastAsia="es-MX"/>
        </w:rPr>
        <w:t xml:space="preserve"> en su medio de impugnación que fue materia de estudio, </w:t>
      </w:r>
      <w:r w:rsidRPr="00320A98">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320A98">
        <w:rPr>
          <w:rFonts w:ascii="Palatino Linotype" w:hAnsi="Palatino Linotype" w:cs="Arial"/>
          <w:b/>
        </w:rPr>
        <w:t>SOBRESEE</w:t>
      </w:r>
      <w:r w:rsidRPr="00320A98">
        <w:rPr>
          <w:rFonts w:ascii="Palatino Linotype" w:hAnsi="Palatino Linotype" w:cs="Arial"/>
        </w:rPr>
        <w:t xml:space="preserve"> el recurso de revisión </w:t>
      </w:r>
      <w:r w:rsidRPr="00320A98">
        <w:rPr>
          <w:rFonts w:ascii="Palatino Linotype" w:eastAsiaTheme="minorEastAsia" w:hAnsi="Palatino Linotype" w:cstheme="minorBidi"/>
          <w:b/>
          <w:lang w:val="es-ES_tradnl"/>
        </w:rPr>
        <w:t>03</w:t>
      </w:r>
      <w:r w:rsidR="00B2276E" w:rsidRPr="00320A98">
        <w:rPr>
          <w:rFonts w:ascii="Palatino Linotype" w:eastAsiaTheme="minorEastAsia" w:hAnsi="Palatino Linotype" w:cstheme="minorBidi"/>
          <w:b/>
          <w:lang w:val="es-ES_tradnl"/>
        </w:rPr>
        <w:t>27</w:t>
      </w:r>
      <w:r w:rsidRPr="00320A98">
        <w:rPr>
          <w:rFonts w:ascii="Palatino Linotype" w:eastAsiaTheme="minorEastAsia" w:hAnsi="Palatino Linotype" w:cstheme="minorBidi"/>
          <w:b/>
          <w:lang w:val="es-ES_tradnl"/>
        </w:rPr>
        <w:t>0/INFOEM/IP/RR/2021</w:t>
      </w:r>
      <w:r w:rsidRPr="00320A98">
        <w:rPr>
          <w:rFonts w:ascii="Palatino Linotype" w:eastAsiaTheme="minorEastAsia" w:hAnsi="Palatino Linotype" w:cstheme="minorBidi"/>
          <w:lang w:val="es-ES_tradnl"/>
        </w:rPr>
        <w:t>,</w:t>
      </w:r>
      <w:r w:rsidRPr="00320A98">
        <w:rPr>
          <w:rFonts w:ascii="Palatino Linotype" w:eastAsiaTheme="minorEastAsia" w:hAnsi="Palatino Linotype" w:cstheme="minorBidi"/>
          <w:b/>
          <w:lang w:val="es-ES_tradnl"/>
        </w:rPr>
        <w:t xml:space="preserve"> </w:t>
      </w:r>
      <w:r w:rsidRPr="00320A98">
        <w:rPr>
          <w:rFonts w:ascii="Palatino Linotype" w:hAnsi="Palatino Linotype" w:cs="Arial"/>
          <w:bCs/>
          <w:lang w:eastAsia="es-MX"/>
        </w:rPr>
        <w:t>que ha sido materia del presente fallo.</w:t>
      </w:r>
    </w:p>
    <w:p w:rsidR="004011CE" w:rsidRPr="00320A98" w:rsidRDefault="004011CE" w:rsidP="004011CE">
      <w:pPr>
        <w:pStyle w:val="Prrafodelista"/>
        <w:spacing w:line="360" w:lineRule="auto"/>
        <w:ind w:left="0" w:right="51"/>
        <w:jc w:val="both"/>
        <w:rPr>
          <w:rFonts w:ascii="Palatino Linotype" w:hAnsi="Palatino Linotype" w:cs="Arial"/>
          <w:bCs/>
          <w:lang w:eastAsia="es-MX"/>
        </w:rPr>
      </w:pPr>
    </w:p>
    <w:p w:rsidR="004011CE" w:rsidRPr="00320A98" w:rsidRDefault="004011CE" w:rsidP="004011CE">
      <w:pPr>
        <w:tabs>
          <w:tab w:val="left" w:pos="8931"/>
        </w:tabs>
        <w:spacing w:after="0" w:line="360" w:lineRule="auto"/>
        <w:ind w:right="51"/>
        <w:jc w:val="both"/>
        <w:rPr>
          <w:rFonts w:ascii="Palatino Linotype" w:hAnsi="Palatino Linotype"/>
          <w:sz w:val="24"/>
          <w:szCs w:val="24"/>
        </w:rPr>
      </w:pPr>
      <w:r w:rsidRPr="00320A98">
        <w:rPr>
          <w:rFonts w:ascii="Palatino Linotype" w:hAnsi="Palatino Linotype"/>
          <w:sz w:val="24"/>
          <w:szCs w:val="24"/>
        </w:rPr>
        <w:t>Por lo antes expuesto y fundado es de resolverse y,</w:t>
      </w:r>
    </w:p>
    <w:p w:rsidR="004011CE" w:rsidRPr="00320A98" w:rsidRDefault="004011CE" w:rsidP="004011CE">
      <w:pPr>
        <w:tabs>
          <w:tab w:val="left" w:pos="8931"/>
        </w:tabs>
        <w:spacing w:after="0" w:line="360" w:lineRule="auto"/>
        <w:ind w:right="51"/>
        <w:jc w:val="both"/>
        <w:rPr>
          <w:rFonts w:ascii="Palatino Linotype" w:hAnsi="Palatino Linotype"/>
          <w:sz w:val="24"/>
          <w:szCs w:val="24"/>
        </w:rPr>
      </w:pPr>
    </w:p>
    <w:p w:rsidR="004011CE" w:rsidRPr="00320A98" w:rsidRDefault="004011CE" w:rsidP="004011CE">
      <w:pPr>
        <w:spacing w:after="0" w:line="360" w:lineRule="auto"/>
        <w:jc w:val="center"/>
        <w:rPr>
          <w:rFonts w:ascii="Palatino Linotype" w:eastAsia="Times New Roman" w:hAnsi="Palatino Linotype"/>
          <w:b/>
          <w:bCs/>
          <w:spacing w:val="60"/>
          <w:sz w:val="28"/>
          <w:lang w:val="es-ES_tradnl"/>
        </w:rPr>
      </w:pPr>
      <w:r w:rsidRPr="00320A98">
        <w:rPr>
          <w:rFonts w:ascii="Palatino Linotype" w:eastAsia="Times New Roman" w:hAnsi="Palatino Linotype"/>
          <w:b/>
          <w:bCs/>
          <w:spacing w:val="60"/>
          <w:sz w:val="28"/>
          <w:lang w:val="es-ES_tradnl"/>
        </w:rPr>
        <w:t>SE    RESUELVE</w:t>
      </w:r>
    </w:p>
    <w:p w:rsidR="004011CE" w:rsidRPr="00320A98" w:rsidRDefault="004011CE" w:rsidP="004011CE">
      <w:pPr>
        <w:spacing w:after="0" w:line="360" w:lineRule="auto"/>
        <w:jc w:val="center"/>
        <w:rPr>
          <w:rFonts w:ascii="Palatino Linotype" w:eastAsia="Times New Roman" w:hAnsi="Palatino Linotype"/>
          <w:b/>
          <w:bCs/>
          <w:spacing w:val="60"/>
          <w:sz w:val="24"/>
          <w:lang w:val="es-ES_tradnl"/>
        </w:rPr>
      </w:pPr>
    </w:p>
    <w:p w:rsidR="004011CE" w:rsidRPr="00320A98" w:rsidRDefault="004011CE" w:rsidP="004011CE">
      <w:pPr>
        <w:spacing w:after="0" w:line="360" w:lineRule="auto"/>
        <w:jc w:val="both"/>
        <w:rPr>
          <w:rFonts w:ascii="Palatino Linotype" w:eastAsiaTheme="minorEastAsia" w:hAnsi="Palatino Linotype"/>
          <w:sz w:val="24"/>
          <w:szCs w:val="24"/>
          <w:lang w:val="es-ES_tradnl"/>
        </w:rPr>
      </w:pPr>
      <w:r w:rsidRPr="00320A98">
        <w:rPr>
          <w:rFonts w:ascii="Palatino Linotype" w:eastAsia="Times New Roman" w:hAnsi="Palatino Linotype"/>
          <w:b/>
          <w:bCs/>
          <w:sz w:val="28"/>
          <w:lang w:eastAsia="es-MX"/>
        </w:rPr>
        <w:t>PRIMERO</w:t>
      </w:r>
      <w:r w:rsidRPr="00320A98">
        <w:rPr>
          <w:rFonts w:ascii="Palatino Linotype" w:eastAsia="Times New Roman" w:hAnsi="Palatino Linotype"/>
          <w:sz w:val="28"/>
          <w:lang w:eastAsia="es-MX"/>
        </w:rPr>
        <w:t xml:space="preserve">. </w:t>
      </w:r>
      <w:r w:rsidRPr="00320A98">
        <w:rPr>
          <w:rFonts w:ascii="Palatino Linotype" w:hAnsi="Palatino Linotype" w:cs="Arial"/>
          <w:sz w:val="24"/>
          <w:szCs w:val="24"/>
          <w:lang w:val="es-ES_tradnl"/>
        </w:rPr>
        <w:t xml:space="preserve">Se </w:t>
      </w:r>
      <w:r w:rsidRPr="00320A98">
        <w:rPr>
          <w:rFonts w:ascii="Palatino Linotype" w:hAnsi="Palatino Linotype" w:cs="Arial"/>
          <w:b/>
          <w:sz w:val="24"/>
          <w:szCs w:val="24"/>
          <w:lang w:val="es-ES_tradnl"/>
        </w:rPr>
        <w:t>SOBRESEE</w:t>
      </w:r>
      <w:r w:rsidRPr="00320A98">
        <w:rPr>
          <w:rFonts w:ascii="Palatino Linotype" w:hAnsi="Palatino Linotype" w:cs="Arial"/>
          <w:sz w:val="24"/>
          <w:szCs w:val="24"/>
          <w:lang w:val="es-ES_tradnl"/>
        </w:rPr>
        <w:t xml:space="preserve"> el recurso de revisión número </w:t>
      </w:r>
      <w:r w:rsidRPr="00320A98">
        <w:rPr>
          <w:rFonts w:ascii="Palatino Linotype" w:eastAsiaTheme="minorEastAsia" w:hAnsi="Palatino Linotype"/>
          <w:b/>
          <w:sz w:val="24"/>
          <w:szCs w:val="24"/>
          <w:lang w:val="es-ES_tradnl"/>
        </w:rPr>
        <w:t>03</w:t>
      </w:r>
      <w:r w:rsidR="00B2276E" w:rsidRPr="00320A98">
        <w:rPr>
          <w:rFonts w:ascii="Palatino Linotype" w:eastAsiaTheme="minorEastAsia" w:hAnsi="Palatino Linotype"/>
          <w:b/>
          <w:sz w:val="24"/>
          <w:szCs w:val="24"/>
          <w:lang w:val="es-ES_tradnl"/>
        </w:rPr>
        <w:t>27</w:t>
      </w:r>
      <w:r w:rsidRPr="00320A98">
        <w:rPr>
          <w:rFonts w:ascii="Palatino Linotype" w:eastAsiaTheme="minorEastAsia" w:hAnsi="Palatino Linotype"/>
          <w:b/>
          <w:sz w:val="24"/>
          <w:szCs w:val="24"/>
          <w:lang w:val="es-ES_tradnl"/>
        </w:rPr>
        <w:t>0/INFOEM/IP/RR/2021</w:t>
      </w:r>
      <w:r w:rsidRPr="00320A98">
        <w:rPr>
          <w:rFonts w:ascii="Palatino Linotype" w:eastAsiaTheme="minorEastAsia" w:hAnsi="Palatino Linotype"/>
          <w:sz w:val="24"/>
          <w:szCs w:val="24"/>
          <w:lang w:val="es-ES_tradnl"/>
        </w:rPr>
        <w:t xml:space="preserve">, porque al modificar la respuesta el recurso quedó sin materia en términos del Considerando </w:t>
      </w:r>
      <w:r w:rsidRPr="00320A98">
        <w:rPr>
          <w:rFonts w:ascii="Palatino Linotype" w:eastAsiaTheme="minorEastAsia" w:hAnsi="Palatino Linotype"/>
          <w:b/>
          <w:sz w:val="24"/>
          <w:szCs w:val="24"/>
          <w:lang w:val="es-ES_tradnl"/>
        </w:rPr>
        <w:t xml:space="preserve">TERCERO </w:t>
      </w:r>
      <w:r w:rsidRPr="00320A98">
        <w:rPr>
          <w:rFonts w:ascii="Palatino Linotype" w:eastAsiaTheme="minorEastAsia" w:hAnsi="Palatino Linotype"/>
          <w:sz w:val="24"/>
          <w:szCs w:val="24"/>
          <w:lang w:val="es-ES_tradnl"/>
        </w:rPr>
        <w:t>de la presente resolución.</w:t>
      </w:r>
    </w:p>
    <w:p w:rsidR="004011CE" w:rsidRPr="00320A98" w:rsidRDefault="004011CE" w:rsidP="004011CE">
      <w:pPr>
        <w:spacing w:after="0" w:line="360" w:lineRule="auto"/>
        <w:jc w:val="both"/>
        <w:rPr>
          <w:rFonts w:ascii="Palatino Linotype" w:eastAsiaTheme="minorEastAsia" w:hAnsi="Palatino Linotype"/>
          <w:sz w:val="24"/>
          <w:szCs w:val="24"/>
          <w:lang w:val="es-ES_tradnl"/>
        </w:rPr>
      </w:pPr>
    </w:p>
    <w:p w:rsidR="004011CE" w:rsidRPr="00320A98" w:rsidRDefault="004011CE" w:rsidP="004011CE">
      <w:pPr>
        <w:pStyle w:val="Textoindependiente"/>
        <w:spacing w:after="0" w:line="360" w:lineRule="auto"/>
        <w:jc w:val="both"/>
        <w:rPr>
          <w:rFonts w:ascii="Palatino Linotype" w:hAnsi="Palatino Linotype"/>
          <w:sz w:val="24"/>
          <w:szCs w:val="24"/>
        </w:rPr>
      </w:pPr>
      <w:r w:rsidRPr="00320A98">
        <w:rPr>
          <w:rFonts w:ascii="Palatino Linotype" w:hAnsi="Palatino Linotype"/>
          <w:b/>
          <w:sz w:val="28"/>
          <w:szCs w:val="24"/>
        </w:rPr>
        <w:t>SEGUNDO.</w:t>
      </w:r>
      <w:r w:rsidRPr="00320A98">
        <w:rPr>
          <w:rFonts w:ascii="Palatino Linotype" w:hAnsi="Palatino Linotype" w:cs="Arial"/>
          <w:sz w:val="28"/>
          <w:szCs w:val="24"/>
        </w:rPr>
        <w:t xml:space="preserve"> </w:t>
      </w:r>
      <w:r w:rsidRPr="00320A98">
        <w:rPr>
          <w:rFonts w:ascii="Palatino Linotype" w:hAnsi="Palatino Linotype"/>
          <w:b/>
          <w:sz w:val="24"/>
          <w:szCs w:val="24"/>
        </w:rPr>
        <w:t>NOTIFÍQUESE</w:t>
      </w:r>
      <w:r w:rsidRPr="00320A98">
        <w:rPr>
          <w:rFonts w:ascii="Palatino Linotype" w:hAnsi="Palatino Linotype"/>
          <w:sz w:val="24"/>
          <w:szCs w:val="24"/>
        </w:rPr>
        <w:t xml:space="preserve"> vía </w:t>
      </w:r>
      <w:r w:rsidRPr="00320A98">
        <w:rPr>
          <w:rFonts w:ascii="Palatino Linotype" w:hAnsi="Palatino Linotype"/>
          <w:b/>
          <w:sz w:val="24"/>
          <w:szCs w:val="24"/>
        </w:rPr>
        <w:t>SAIMEX</w:t>
      </w:r>
      <w:r w:rsidRPr="00320A98">
        <w:rPr>
          <w:rFonts w:ascii="Palatino Linotype" w:hAnsi="Palatino Linotype"/>
          <w:sz w:val="24"/>
          <w:szCs w:val="24"/>
        </w:rPr>
        <w:t xml:space="preserve">, la presente resolución al Titular de la Unidad de Transparencia del </w:t>
      </w:r>
      <w:r w:rsidRPr="00320A98">
        <w:rPr>
          <w:rFonts w:ascii="Palatino Linotype" w:hAnsi="Palatino Linotype"/>
          <w:b/>
          <w:sz w:val="24"/>
          <w:szCs w:val="24"/>
        </w:rPr>
        <w:t>Sujeto Obligado</w:t>
      </w:r>
      <w:r w:rsidRPr="00320A98">
        <w:rPr>
          <w:rFonts w:ascii="Palatino Linotype" w:hAnsi="Palatino Linotype"/>
          <w:sz w:val="24"/>
          <w:szCs w:val="24"/>
        </w:rPr>
        <w:t>.</w:t>
      </w:r>
    </w:p>
    <w:p w:rsidR="004011CE" w:rsidRPr="00320A98" w:rsidRDefault="004011CE" w:rsidP="004011CE">
      <w:pPr>
        <w:pStyle w:val="Textoindependiente"/>
        <w:spacing w:after="0" w:line="360" w:lineRule="auto"/>
        <w:jc w:val="both"/>
        <w:rPr>
          <w:rFonts w:ascii="Palatino Linotype" w:hAnsi="Palatino Linotype" w:cs="Arial"/>
          <w:b/>
          <w:sz w:val="28"/>
          <w:szCs w:val="24"/>
        </w:rPr>
      </w:pPr>
    </w:p>
    <w:p w:rsidR="004011CE" w:rsidRPr="00320A98" w:rsidRDefault="004011CE" w:rsidP="004011CE">
      <w:pPr>
        <w:pStyle w:val="Textoindependiente"/>
        <w:spacing w:after="0" w:line="360" w:lineRule="auto"/>
        <w:jc w:val="both"/>
        <w:rPr>
          <w:rFonts w:ascii="Palatino Linotype" w:hAnsi="Palatino Linotype"/>
          <w:sz w:val="24"/>
          <w:szCs w:val="24"/>
        </w:rPr>
      </w:pPr>
      <w:r w:rsidRPr="00320A98">
        <w:rPr>
          <w:rFonts w:ascii="Palatino Linotype" w:hAnsi="Palatino Linotype" w:cs="Arial"/>
          <w:b/>
          <w:sz w:val="28"/>
          <w:szCs w:val="24"/>
        </w:rPr>
        <w:t xml:space="preserve">TERCERO. </w:t>
      </w:r>
      <w:r w:rsidRPr="00320A98">
        <w:rPr>
          <w:rFonts w:ascii="Palatino Linotype" w:hAnsi="Palatino Linotype"/>
          <w:b/>
          <w:sz w:val="24"/>
          <w:szCs w:val="24"/>
        </w:rPr>
        <w:t>NOTIFÍQUESE</w:t>
      </w:r>
      <w:r w:rsidRPr="00320A98">
        <w:rPr>
          <w:rFonts w:ascii="Palatino Linotype" w:hAnsi="Palatino Linotype"/>
          <w:sz w:val="24"/>
          <w:szCs w:val="24"/>
        </w:rPr>
        <w:t xml:space="preserve"> al </w:t>
      </w:r>
      <w:r w:rsidRPr="00320A98">
        <w:rPr>
          <w:rFonts w:ascii="Palatino Linotype" w:hAnsi="Palatino Linotype"/>
          <w:b/>
          <w:sz w:val="24"/>
          <w:szCs w:val="24"/>
        </w:rPr>
        <w:t xml:space="preserve">Recurrente </w:t>
      </w:r>
      <w:r w:rsidRPr="00320A98">
        <w:rPr>
          <w:rFonts w:ascii="Palatino Linotype" w:hAnsi="Palatino Linotype"/>
          <w:sz w:val="24"/>
          <w:szCs w:val="24"/>
        </w:rPr>
        <w:t xml:space="preserve">la presente resolución, y </w:t>
      </w:r>
      <w:r w:rsidRPr="00320A98">
        <w:rPr>
          <w:rFonts w:ascii="Palatino Linotype" w:hAnsi="Palatino Linotype" w:cs="Arial"/>
          <w:sz w:val="24"/>
          <w:szCs w:val="24"/>
        </w:rPr>
        <w:t>hágase</w:t>
      </w:r>
      <w:r w:rsidRPr="00320A98">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B625AE" w:rsidRDefault="009F74E7" w:rsidP="00B625AE">
      <w:pPr>
        <w:spacing w:after="0" w:line="360" w:lineRule="auto"/>
        <w:jc w:val="both"/>
        <w:rPr>
          <w:rFonts w:ascii="Palatino Linotype" w:hAnsi="Palatino Linotype" w:cs="Arial"/>
          <w:sz w:val="24"/>
          <w:szCs w:val="24"/>
        </w:rPr>
      </w:pPr>
      <w:r w:rsidRPr="00320A98">
        <w:rPr>
          <w:rFonts w:ascii="Palatino Linotype" w:hAnsi="Palatino Linotype" w:cs="Arial"/>
          <w:sz w:val="24"/>
          <w:szCs w:val="24"/>
        </w:rPr>
        <w:lastRenderedPageBreak/>
        <w:t>ASÍ LO RESUELVE, POR UNANIMIDAD DE VOTOS</w:t>
      </w:r>
      <w:r w:rsidR="00706FFA">
        <w:rPr>
          <w:rFonts w:ascii="Palatino Linotype" w:hAnsi="Palatino Linotype" w:cs="Arial"/>
          <w:sz w:val="24"/>
          <w:szCs w:val="24"/>
        </w:rPr>
        <w:t xml:space="preserve"> </w:t>
      </w:r>
      <w:r w:rsidR="00706FFA" w:rsidRPr="00706FFA">
        <w:rPr>
          <w:rFonts w:ascii="Palatino Linotype" w:hAnsi="Palatino Linotype" w:cs="Arial"/>
          <w:sz w:val="24"/>
          <w:szCs w:val="24"/>
        </w:rPr>
        <w:t>DE LOS PRESENTES</w:t>
      </w:r>
      <w:r w:rsidRPr="00320A98">
        <w:rPr>
          <w:rFonts w:ascii="Palatino Linotype" w:hAnsi="Palatino Linotype" w:cs="Arial"/>
          <w:sz w:val="24"/>
          <w:szCs w:val="24"/>
        </w:rPr>
        <w:t xml:space="preserve"> EL PLENO DEL</w:t>
      </w:r>
      <w:r w:rsidRPr="00320A9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20A98">
        <w:rPr>
          <w:rFonts w:ascii="Palatino Linotype" w:hAnsi="Palatino Linotype" w:cs="Arial"/>
          <w:sz w:val="24"/>
          <w:szCs w:val="24"/>
        </w:rPr>
        <w:t>, CONFORMADO POR LOS COMISIONADOS ZULEMA MARTÍNEZ SÁNCHEZ, EVA ABAID YAPUR</w:t>
      </w:r>
      <w:r w:rsidR="00A95F00" w:rsidRPr="00320A98">
        <w:rPr>
          <w:rFonts w:ascii="Palatino Linotype" w:hAnsi="Palatino Linotype" w:cs="Arial"/>
          <w:sz w:val="24"/>
          <w:szCs w:val="24"/>
        </w:rPr>
        <w:t xml:space="preserve">, </w:t>
      </w:r>
      <w:r w:rsidRPr="00320A98">
        <w:rPr>
          <w:rFonts w:ascii="Palatino Linotype" w:hAnsi="Palatino Linotype" w:cs="Arial"/>
          <w:sz w:val="24"/>
          <w:szCs w:val="24"/>
        </w:rPr>
        <w:t>JAVIER MARTÍNEZ CRUZ</w:t>
      </w:r>
      <w:r w:rsidR="00A94CBE" w:rsidRPr="00320A98">
        <w:rPr>
          <w:rFonts w:ascii="Palatino Linotype" w:hAnsi="Palatino Linotype" w:cs="Arial"/>
          <w:sz w:val="24"/>
          <w:szCs w:val="24"/>
        </w:rPr>
        <w:t xml:space="preserve"> y LUIS GUSTAVO PARRA NORIEGA</w:t>
      </w:r>
      <w:r w:rsidR="00320A98">
        <w:rPr>
          <w:rFonts w:ascii="Palatino Linotype" w:hAnsi="Palatino Linotype" w:cs="Arial"/>
          <w:sz w:val="24"/>
          <w:szCs w:val="24"/>
        </w:rPr>
        <w:t xml:space="preserve"> </w:t>
      </w:r>
      <w:r w:rsidR="00320A98">
        <w:rPr>
          <w:rFonts w:ascii="Palatino Linotype" w:hAnsi="Palatino Linotype" w:cs="Arial"/>
          <w:sz w:val="24"/>
        </w:rPr>
        <w:t>(</w:t>
      </w:r>
      <w:r w:rsidR="00BB39CF" w:rsidRPr="00D26C49">
        <w:rPr>
          <w:rFonts w:ascii="Palatino Linotype" w:hAnsi="Palatino Linotype" w:cs="Arial"/>
          <w:sz w:val="24"/>
          <w:szCs w:val="24"/>
        </w:rPr>
        <w:t>AUSENTE EN VOTACIÓN</w:t>
      </w:r>
      <w:r w:rsidR="00320A98">
        <w:rPr>
          <w:rFonts w:ascii="Palatino Linotype" w:hAnsi="Palatino Linotype" w:cs="Arial"/>
          <w:sz w:val="24"/>
        </w:rPr>
        <w:t>)</w:t>
      </w:r>
      <w:r w:rsidRPr="00320A98">
        <w:rPr>
          <w:rFonts w:ascii="Palatino Linotype" w:hAnsi="Palatino Linotype" w:cs="Arial"/>
          <w:sz w:val="24"/>
          <w:szCs w:val="24"/>
        </w:rPr>
        <w:t xml:space="preserve">, EN LA </w:t>
      </w:r>
      <w:r w:rsidR="00A94CBE" w:rsidRPr="00320A98">
        <w:rPr>
          <w:rFonts w:ascii="Palatino Linotype" w:hAnsi="Palatino Linotype" w:cs="Arial"/>
          <w:sz w:val="24"/>
          <w:szCs w:val="24"/>
        </w:rPr>
        <w:t xml:space="preserve">VIGÉSIMA </w:t>
      </w:r>
      <w:r w:rsidR="00A95F00" w:rsidRPr="00320A98">
        <w:rPr>
          <w:rFonts w:ascii="Palatino Linotype" w:hAnsi="Palatino Linotype" w:cs="Arial"/>
          <w:sz w:val="24"/>
          <w:szCs w:val="24"/>
        </w:rPr>
        <w:t>SEXT</w:t>
      </w:r>
      <w:r w:rsidR="00B625AE" w:rsidRPr="00320A98">
        <w:rPr>
          <w:rFonts w:ascii="Palatino Linotype" w:hAnsi="Palatino Linotype" w:cs="Arial"/>
          <w:sz w:val="24"/>
          <w:szCs w:val="24"/>
        </w:rPr>
        <w:t>A</w:t>
      </w:r>
      <w:r w:rsidRPr="00320A98">
        <w:rPr>
          <w:rFonts w:ascii="Palatino Linotype" w:hAnsi="Palatino Linotype" w:cs="Arial"/>
          <w:sz w:val="24"/>
          <w:szCs w:val="24"/>
        </w:rPr>
        <w:t xml:space="preserve"> SESIÓN ORDINARIA CELEBRADA EL </w:t>
      </w:r>
      <w:r w:rsidR="00A95F00" w:rsidRPr="00320A98">
        <w:rPr>
          <w:rFonts w:ascii="Palatino Linotype" w:hAnsi="Palatino Linotype" w:cs="Arial"/>
          <w:sz w:val="24"/>
          <w:szCs w:val="24"/>
        </w:rPr>
        <w:t>CUATRO DE AGOSTO</w:t>
      </w:r>
      <w:r w:rsidRPr="00320A98">
        <w:rPr>
          <w:rFonts w:ascii="Palatino Linotype" w:hAnsi="Palatino Linotype" w:cs="Arial"/>
          <w:sz w:val="24"/>
          <w:szCs w:val="24"/>
        </w:rPr>
        <w:t xml:space="preserve"> DE DOS MIL</w:t>
      </w:r>
      <w:r w:rsidR="00A94CBE" w:rsidRPr="00320A98">
        <w:rPr>
          <w:rFonts w:ascii="Palatino Linotype" w:hAnsi="Palatino Linotype" w:cs="Arial"/>
          <w:sz w:val="24"/>
          <w:szCs w:val="24"/>
        </w:rPr>
        <w:t xml:space="preserve"> </w:t>
      </w:r>
      <w:r w:rsidR="00B625AE" w:rsidRPr="00320A98">
        <w:rPr>
          <w:rFonts w:ascii="Palatino Linotype" w:hAnsi="Palatino Linotype" w:cs="Arial"/>
          <w:sz w:val="24"/>
          <w:szCs w:val="24"/>
        </w:rPr>
        <w:t>VEINTIUNO</w:t>
      </w:r>
      <w:r w:rsidRPr="00320A98">
        <w:rPr>
          <w:rFonts w:ascii="Palatino Linotype" w:hAnsi="Palatino Linotype" w:cs="Arial"/>
          <w:sz w:val="24"/>
          <w:szCs w:val="24"/>
        </w:rPr>
        <w:t>, ANTE EL SECRETARIO TÉCNICO DEL PLENO, ALEXIS TAPIA RAMÍREZ</w:t>
      </w:r>
      <w:r w:rsidR="00A94CBE" w:rsidRPr="00320A98">
        <w:rPr>
          <w:rFonts w:ascii="Palatino Linotype" w:hAnsi="Palatino Linotype" w:cs="Arial"/>
          <w:sz w:val="24"/>
          <w:szCs w:val="24"/>
        </w:rPr>
        <w:t>.</w:t>
      </w:r>
      <w:r w:rsidR="007E62DD" w:rsidRPr="00320A98">
        <w:rPr>
          <w:rFonts w:ascii="Palatino Linotype" w:hAnsi="Palatino Linotype" w:cs="Arial"/>
          <w:sz w:val="24"/>
          <w:szCs w:val="24"/>
        </w:rPr>
        <w:t>-------------------------------------------------------------------------------------------------------------------------------------------------------------</w:t>
      </w:r>
      <w:r w:rsidR="00B2276E" w:rsidRPr="00320A98">
        <w:rPr>
          <w:rFonts w:ascii="Palatino Linotype" w:hAnsi="Palatino Linotype" w:cs="Arial"/>
          <w:sz w:val="24"/>
          <w:szCs w:val="24"/>
        </w:rPr>
        <w:t>-----------------------------------------------------------------------------------------------------------------------------------------------------------------------------------------------------------------------------------------------------------------------------------------------------------------------------------------------------------------------------------------------------------------------------------------------------------------------------------------------------------------------------------------------------------------------------------------------------------------------------------------------------------------------------------------------------------------------------------------------------------------------------------------------------------------------------------------------------------------------------------------------------------------------------------------------------------------------------------------------------------------------------------------------------------------------------------------------------------------------------------------------------------------------------------------------------------------------------------------------------------------------------------------------------------------------------------------------------------------------------------------------------------------------------------------------------------------------------------------------------------------------------------------------------------------------------------------------------------------------------------------------------------------------------------------------</w:t>
      </w:r>
      <w:r w:rsidR="00320A98">
        <w:rPr>
          <w:rFonts w:ascii="Palatino Linotype" w:hAnsi="Palatino Linotype" w:cs="Arial"/>
          <w:sz w:val="24"/>
          <w:szCs w:val="24"/>
        </w:rPr>
        <w:t>-------------------------------</w:t>
      </w:r>
    </w:p>
    <w:p w:rsidR="0009083E" w:rsidRPr="00B625AE" w:rsidRDefault="0009083E" w:rsidP="00B625AE">
      <w:pPr>
        <w:spacing w:after="0" w:line="360" w:lineRule="auto"/>
        <w:jc w:val="both"/>
        <w:rPr>
          <w:rFonts w:ascii="Palatino Linotype" w:hAnsi="Palatino Linotype" w:cs="Arial"/>
          <w:sz w:val="24"/>
          <w:szCs w:val="24"/>
        </w:rPr>
      </w:pPr>
    </w:p>
    <w:sectPr w:rsidR="0009083E" w:rsidRPr="00B625AE" w:rsidSect="00564DB2">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A2B" w:rsidRDefault="00D16A2B" w:rsidP="00D34057">
      <w:pPr>
        <w:spacing w:after="0" w:line="240" w:lineRule="auto"/>
      </w:pPr>
      <w:r>
        <w:separator/>
      </w:r>
    </w:p>
  </w:endnote>
  <w:endnote w:type="continuationSeparator" w:id="0">
    <w:p w:rsidR="00D16A2B" w:rsidRDefault="00D16A2B"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72DC">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72DC">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8171C2" w:rsidRDefault="00F457C8"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8372DC">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8372DC">
      <w:rPr>
        <w:rFonts w:ascii="Palatino Linotype" w:hAnsi="Palatino Linotype"/>
        <w:b/>
        <w:bCs/>
        <w:noProof/>
        <w:sz w:val="20"/>
      </w:rPr>
      <w:t>24</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A2B" w:rsidRDefault="00D16A2B" w:rsidP="00D34057">
      <w:pPr>
        <w:spacing w:after="0" w:line="240" w:lineRule="auto"/>
      </w:pPr>
      <w:r>
        <w:separator/>
      </w:r>
    </w:p>
  </w:footnote>
  <w:footnote w:type="continuationSeparator" w:id="0">
    <w:p w:rsidR="00D16A2B" w:rsidRDefault="00D16A2B" w:rsidP="00D34057">
      <w:pPr>
        <w:spacing w:after="0" w:line="240" w:lineRule="auto"/>
      </w:pPr>
      <w:r>
        <w:continuationSeparator/>
      </w:r>
    </w:p>
  </w:footnote>
  <w:footnote w:id="1">
    <w:p w:rsidR="00826D3A" w:rsidRPr="00911081" w:rsidRDefault="00826D3A" w:rsidP="00826D3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26D3A" w:rsidRPr="00911081" w:rsidRDefault="00826D3A" w:rsidP="00826D3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CF" w:rsidRDefault="00D16A2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54857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Default="00D16A2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548580"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B625AE">
      <w:trPr>
        <w:trHeight w:val="227"/>
      </w:trPr>
      <w:tc>
        <w:tcPr>
          <w:tcW w:w="5529" w:type="dxa"/>
          <w:hideMark/>
        </w:tcPr>
        <w:p w:rsidR="00F457C8" w:rsidRDefault="00F457C8" w:rsidP="004011CE">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4409B9" w:rsidP="00A95F00">
          <w:pPr>
            <w:spacing w:after="0" w:line="276" w:lineRule="auto"/>
            <w:ind w:left="-486" w:firstLine="1585"/>
            <w:jc w:val="right"/>
            <w:rPr>
              <w:rFonts w:ascii="Palatino Linotype" w:hAnsi="Palatino Linotype" w:cs="Arial"/>
              <w:szCs w:val="20"/>
            </w:rPr>
          </w:pPr>
          <w:r>
            <w:rPr>
              <w:rFonts w:ascii="Palatino Linotype" w:hAnsi="Palatino Linotype" w:cs="Arial"/>
              <w:bCs/>
              <w:sz w:val="24"/>
              <w:lang w:eastAsia="es-MX"/>
            </w:rPr>
            <w:t>0</w:t>
          </w:r>
          <w:r w:rsidR="00B625AE">
            <w:rPr>
              <w:rFonts w:ascii="Palatino Linotype" w:hAnsi="Palatino Linotype" w:cs="Arial"/>
              <w:bCs/>
              <w:sz w:val="24"/>
              <w:lang w:eastAsia="es-MX"/>
            </w:rPr>
            <w:t>3</w:t>
          </w:r>
          <w:r w:rsidR="00A95F00">
            <w:rPr>
              <w:rFonts w:ascii="Palatino Linotype" w:hAnsi="Palatino Linotype" w:cs="Arial"/>
              <w:bCs/>
              <w:sz w:val="24"/>
              <w:lang w:eastAsia="es-MX"/>
            </w:rPr>
            <w:t>27</w:t>
          </w:r>
          <w:r w:rsidR="00963107">
            <w:rPr>
              <w:rFonts w:ascii="Palatino Linotype" w:hAnsi="Palatino Linotype" w:cs="Arial"/>
              <w:bCs/>
              <w:sz w:val="24"/>
              <w:lang w:eastAsia="es-MX"/>
            </w:rPr>
            <w:t>0</w:t>
          </w:r>
          <w:r w:rsidR="00F457C8">
            <w:rPr>
              <w:rFonts w:ascii="Palatino Linotype" w:hAnsi="Palatino Linotype" w:cs="Arial"/>
              <w:bCs/>
              <w:sz w:val="24"/>
              <w:lang w:eastAsia="es-MX"/>
            </w:rPr>
            <w:t>/INFOEM/IP/RR/20</w:t>
          </w:r>
          <w:r w:rsidR="00B625AE">
            <w:rPr>
              <w:rFonts w:ascii="Palatino Linotype" w:hAnsi="Palatino Linotype" w:cs="Arial"/>
              <w:bCs/>
              <w:sz w:val="24"/>
              <w:lang w:eastAsia="es-MX"/>
            </w:rPr>
            <w:t>2</w:t>
          </w:r>
          <w:r w:rsidR="003E15B7">
            <w:rPr>
              <w:rFonts w:ascii="Palatino Linotype" w:hAnsi="Palatino Linotype" w:cs="Arial"/>
              <w:bCs/>
              <w:sz w:val="24"/>
              <w:lang w:eastAsia="es-MX"/>
            </w:rPr>
            <w:t>1</w:t>
          </w:r>
        </w:p>
      </w:tc>
    </w:tr>
    <w:tr w:rsidR="00B625AE" w:rsidTr="00B625AE">
      <w:trPr>
        <w:trHeight w:val="242"/>
      </w:trPr>
      <w:tc>
        <w:tcPr>
          <w:tcW w:w="5529" w:type="dxa"/>
          <w:hideMark/>
        </w:tcPr>
        <w:p w:rsidR="00B625AE" w:rsidRDefault="00B625AE" w:rsidP="00B625AE">
          <w:pPr>
            <w:spacing w:after="12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A95F00" w:rsidRPr="00A95F00" w:rsidRDefault="00A95F00" w:rsidP="00B625AE">
          <w:pPr>
            <w:spacing w:after="0" w:line="276" w:lineRule="auto"/>
            <w:jc w:val="right"/>
            <w:rPr>
              <w:rFonts w:ascii="Palatino Linotype" w:hAnsi="Palatino Linotype" w:cs="Arial"/>
              <w:bCs/>
              <w:szCs w:val="20"/>
            </w:rPr>
          </w:pPr>
          <w:r w:rsidRPr="00A95F00">
            <w:rPr>
              <w:rFonts w:ascii="Palatino Linotype" w:hAnsi="Palatino Linotype" w:cs="Arial"/>
              <w:bCs/>
              <w:szCs w:val="20"/>
            </w:rPr>
            <w:t xml:space="preserve">Universidad Autónoma </w:t>
          </w:r>
        </w:p>
        <w:p w:rsidR="00B625AE" w:rsidRDefault="00A95F00" w:rsidP="00B625AE">
          <w:pPr>
            <w:spacing w:after="0" w:line="276" w:lineRule="auto"/>
            <w:jc w:val="right"/>
            <w:rPr>
              <w:rFonts w:ascii="Palatino Linotype" w:hAnsi="Palatino Linotype" w:cs="Arial"/>
              <w:szCs w:val="20"/>
            </w:rPr>
          </w:pPr>
          <w:r w:rsidRPr="00A95F00">
            <w:rPr>
              <w:rFonts w:ascii="Palatino Linotype" w:hAnsi="Palatino Linotype" w:cs="Arial"/>
              <w:bCs/>
              <w:szCs w:val="20"/>
            </w:rPr>
            <w:t>del Estado de México</w:t>
          </w:r>
        </w:p>
      </w:tc>
    </w:tr>
    <w:tr w:rsidR="00B625AE" w:rsidTr="00B625AE">
      <w:trPr>
        <w:trHeight w:val="342"/>
      </w:trPr>
      <w:tc>
        <w:tcPr>
          <w:tcW w:w="5529" w:type="dxa"/>
          <w:hideMark/>
        </w:tcPr>
        <w:p w:rsidR="00B625AE" w:rsidRDefault="00B625AE" w:rsidP="00B625AE">
          <w:pPr>
            <w:tabs>
              <w:tab w:val="left" w:pos="4892"/>
            </w:tabs>
            <w:spacing w:after="12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625AE" w:rsidRDefault="00B625AE" w:rsidP="00B625AE">
          <w:pPr>
            <w:spacing w:after="120" w:line="27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B625AE">
      <w:trPr>
        <w:trHeight w:val="227"/>
      </w:trPr>
      <w:tc>
        <w:tcPr>
          <w:tcW w:w="5529" w:type="dxa"/>
          <w:vAlign w:val="center"/>
          <w:hideMark/>
        </w:tcPr>
        <w:p w:rsidR="00F457C8" w:rsidRDefault="00F457C8" w:rsidP="00B625AE">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vAlign w:val="center"/>
          <w:hideMark/>
        </w:tcPr>
        <w:p w:rsidR="00F457C8" w:rsidRPr="00B4142F" w:rsidRDefault="004409B9" w:rsidP="00A95F00">
          <w:pPr>
            <w:spacing w:after="0" w:line="276" w:lineRule="auto"/>
            <w:ind w:left="-486" w:firstLine="1408"/>
            <w:jc w:val="right"/>
            <w:rPr>
              <w:rFonts w:ascii="Palatino Linotype" w:hAnsi="Palatino Linotype" w:cs="Arial"/>
              <w:szCs w:val="20"/>
            </w:rPr>
          </w:pPr>
          <w:r>
            <w:rPr>
              <w:rFonts w:ascii="Palatino Linotype" w:hAnsi="Palatino Linotype" w:cs="Arial"/>
              <w:bCs/>
              <w:sz w:val="24"/>
              <w:lang w:eastAsia="es-MX"/>
            </w:rPr>
            <w:t>0</w:t>
          </w:r>
          <w:r w:rsidR="00B625AE">
            <w:rPr>
              <w:rFonts w:ascii="Palatino Linotype" w:hAnsi="Palatino Linotype" w:cs="Arial"/>
              <w:bCs/>
              <w:sz w:val="24"/>
              <w:lang w:eastAsia="es-MX"/>
            </w:rPr>
            <w:t>3</w:t>
          </w:r>
          <w:r w:rsidR="00A95F00">
            <w:rPr>
              <w:rFonts w:ascii="Palatino Linotype" w:hAnsi="Palatino Linotype" w:cs="Arial"/>
              <w:bCs/>
              <w:sz w:val="24"/>
              <w:lang w:eastAsia="es-MX"/>
            </w:rPr>
            <w:t>27</w:t>
          </w:r>
          <w:r w:rsidR="00963107">
            <w:rPr>
              <w:rFonts w:ascii="Palatino Linotype" w:hAnsi="Palatino Linotype" w:cs="Arial"/>
              <w:bCs/>
              <w:sz w:val="24"/>
              <w:lang w:eastAsia="es-MX"/>
            </w:rPr>
            <w:t>0</w:t>
          </w:r>
          <w:r w:rsidR="00F457C8">
            <w:rPr>
              <w:rFonts w:ascii="Palatino Linotype" w:hAnsi="Palatino Linotype" w:cs="Arial"/>
              <w:bCs/>
              <w:sz w:val="24"/>
              <w:lang w:eastAsia="es-MX"/>
            </w:rPr>
            <w:t>/INFOEM/IP/RR/20</w:t>
          </w:r>
          <w:r w:rsidR="00B625AE">
            <w:rPr>
              <w:rFonts w:ascii="Palatino Linotype" w:hAnsi="Palatino Linotype" w:cs="Arial"/>
              <w:bCs/>
              <w:sz w:val="24"/>
              <w:lang w:eastAsia="es-MX"/>
            </w:rPr>
            <w:t>21</w:t>
          </w:r>
        </w:p>
      </w:tc>
    </w:tr>
    <w:tr w:rsidR="00F457C8" w:rsidTr="00B625AE">
      <w:trPr>
        <w:trHeight w:val="196"/>
      </w:trPr>
      <w:tc>
        <w:tcPr>
          <w:tcW w:w="5529" w:type="dxa"/>
          <w:vAlign w:val="center"/>
          <w:hideMark/>
        </w:tcPr>
        <w:p w:rsidR="00F457C8" w:rsidRDefault="00F457C8" w:rsidP="00B625AE">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vAlign w:val="center"/>
          <w:hideMark/>
        </w:tcPr>
        <w:p w:rsidR="00F457C8" w:rsidRPr="00A95F00" w:rsidRDefault="008372DC" w:rsidP="00B625AE">
          <w:pPr>
            <w:spacing w:after="0" w:line="276" w:lineRule="auto"/>
            <w:ind w:left="-486" w:firstLine="567"/>
            <w:jc w:val="right"/>
            <w:rPr>
              <w:rFonts w:ascii="Palatino Linotype" w:hAnsi="Palatino Linotype" w:cs="Arial"/>
            </w:rPr>
          </w:pPr>
          <w:proofErr w:type="spellStart"/>
          <w:r>
            <w:rPr>
              <w:rFonts w:ascii="Palatino Linotype" w:hAnsi="Palatino Linotype" w:cs="Arial"/>
              <w:bCs/>
            </w:rPr>
            <w:t>xxxxxxxxxxxxxxxxxxxxxxxxxxxxxxxx</w:t>
          </w:r>
          <w:proofErr w:type="spellEnd"/>
        </w:p>
      </w:tc>
    </w:tr>
    <w:tr w:rsidR="00F457C8" w:rsidRPr="00A95F00" w:rsidTr="00A95F00">
      <w:trPr>
        <w:trHeight w:val="242"/>
      </w:trPr>
      <w:tc>
        <w:tcPr>
          <w:tcW w:w="5529" w:type="dxa"/>
          <w:vAlign w:val="center"/>
          <w:hideMark/>
        </w:tcPr>
        <w:p w:rsidR="00F457C8" w:rsidRDefault="00F457C8" w:rsidP="00B625AE">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tcPr>
        <w:p w:rsidR="00A95F00" w:rsidRDefault="00A95F00" w:rsidP="00B625AE">
          <w:pPr>
            <w:spacing w:after="0" w:line="276" w:lineRule="auto"/>
            <w:jc w:val="right"/>
            <w:rPr>
              <w:rFonts w:ascii="Palatino Linotype" w:hAnsi="Palatino Linotype" w:cs="Arial"/>
              <w:bCs/>
              <w:szCs w:val="20"/>
            </w:rPr>
          </w:pPr>
          <w:r w:rsidRPr="00A95F00">
            <w:rPr>
              <w:rFonts w:ascii="Palatino Linotype" w:hAnsi="Palatino Linotype" w:cs="Arial"/>
              <w:bCs/>
              <w:szCs w:val="20"/>
            </w:rPr>
            <w:t xml:space="preserve">Universidad Autónoma </w:t>
          </w:r>
        </w:p>
        <w:p w:rsidR="00F457C8" w:rsidRPr="00A95F00" w:rsidRDefault="00A95F00" w:rsidP="00B625AE">
          <w:pPr>
            <w:spacing w:after="0" w:line="276" w:lineRule="auto"/>
            <w:jc w:val="right"/>
            <w:rPr>
              <w:rFonts w:ascii="Palatino Linotype" w:hAnsi="Palatino Linotype" w:cs="Arial"/>
              <w:szCs w:val="20"/>
            </w:rPr>
          </w:pPr>
          <w:r w:rsidRPr="00A95F00">
            <w:rPr>
              <w:rFonts w:ascii="Palatino Linotype" w:hAnsi="Palatino Linotype" w:cs="Arial"/>
              <w:bCs/>
              <w:szCs w:val="20"/>
            </w:rPr>
            <w:t>del Estado de México</w:t>
          </w:r>
        </w:p>
      </w:tc>
    </w:tr>
    <w:tr w:rsidR="00F457C8" w:rsidTr="00B625AE">
      <w:trPr>
        <w:trHeight w:val="342"/>
      </w:trPr>
      <w:tc>
        <w:tcPr>
          <w:tcW w:w="5529" w:type="dxa"/>
          <w:vAlign w:val="center"/>
          <w:hideMark/>
        </w:tcPr>
        <w:p w:rsidR="00F457C8" w:rsidRDefault="00F457C8" w:rsidP="00B625AE">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vAlign w:val="center"/>
          <w:hideMark/>
        </w:tcPr>
        <w:p w:rsidR="00F457C8" w:rsidRDefault="00F457C8" w:rsidP="00B625AE">
          <w:pPr>
            <w:spacing w:after="0" w:line="27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D16A2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548578"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ECC7A5A"/>
    <w:multiLevelType w:val="hybridMultilevel"/>
    <w:tmpl w:val="DF240670"/>
    <w:lvl w:ilvl="0" w:tplc="5A70F808">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nsid w:val="38914BF3"/>
    <w:multiLevelType w:val="hybridMultilevel"/>
    <w:tmpl w:val="9AD43896"/>
    <w:lvl w:ilvl="0" w:tplc="5532D0B4">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1">
    <w:nsid w:val="5CD35A91"/>
    <w:multiLevelType w:val="hybridMultilevel"/>
    <w:tmpl w:val="F52C4D36"/>
    <w:lvl w:ilvl="0" w:tplc="B314748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605ED6"/>
    <w:multiLevelType w:val="hybridMultilevel"/>
    <w:tmpl w:val="DF240670"/>
    <w:lvl w:ilvl="0" w:tplc="5A70F808">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5">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
  </w:num>
  <w:num w:numId="3">
    <w:abstractNumId w:val="9"/>
  </w:num>
  <w:num w:numId="4">
    <w:abstractNumId w:val="8"/>
  </w:num>
  <w:num w:numId="5">
    <w:abstractNumId w:val="15"/>
  </w:num>
  <w:num w:numId="6">
    <w:abstractNumId w:val="10"/>
  </w:num>
  <w:num w:numId="7">
    <w:abstractNumId w:val="7"/>
  </w:num>
  <w:num w:numId="8">
    <w:abstractNumId w:val="12"/>
  </w:num>
  <w:num w:numId="9">
    <w:abstractNumId w:val="5"/>
  </w:num>
  <w:num w:numId="10">
    <w:abstractNumId w:val="4"/>
  </w:num>
  <w:num w:numId="11">
    <w:abstractNumId w:val="0"/>
  </w:num>
  <w:num w:numId="12">
    <w:abstractNumId w:val="2"/>
  </w:num>
  <w:num w:numId="13">
    <w:abstractNumId w:val="11"/>
  </w:num>
  <w:num w:numId="14">
    <w:abstractNumId w:val="6"/>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6F7A"/>
    <w:rsid w:val="00016BB6"/>
    <w:rsid w:val="00017B86"/>
    <w:rsid w:val="00021358"/>
    <w:rsid w:val="00030805"/>
    <w:rsid w:val="00041A17"/>
    <w:rsid w:val="00061BDA"/>
    <w:rsid w:val="00090814"/>
    <w:rsid w:val="0009083E"/>
    <w:rsid w:val="000A68C1"/>
    <w:rsid w:val="000B1582"/>
    <w:rsid w:val="000B3B2B"/>
    <w:rsid w:val="000D006F"/>
    <w:rsid w:val="000D4CB2"/>
    <w:rsid w:val="000D678D"/>
    <w:rsid w:val="00111C24"/>
    <w:rsid w:val="0013380C"/>
    <w:rsid w:val="001349E4"/>
    <w:rsid w:val="00135F23"/>
    <w:rsid w:val="001545AD"/>
    <w:rsid w:val="001615BA"/>
    <w:rsid w:val="00184CA8"/>
    <w:rsid w:val="001C2774"/>
    <w:rsid w:val="001D2857"/>
    <w:rsid w:val="001D2CE5"/>
    <w:rsid w:val="001D40B1"/>
    <w:rsid w:val="001D66A9"/>
    <w:rsid w:val="001E7A89"/>
    <w:rsid w:val="001F5885"/>
    <w:rsid w:val="001F6057"/>
    <w:rsid w:val="002379F2"/>
    <w:rsid w:val="002468A3"/>
    <w:rsid w:val="00254AFE"/>
    <w:rsid w:val="00272BDD"/>
    <w:rsid w:val="00272D2A"/>
    <w:rsid w:val="00283535"/>
    <w:rsid w:val="0028416A"/>
    <w:rsid w:val="00292097"/>
    <w:rsid w:val="002A7856"/>
    <w:rsid w:val="002B1BB7"/>
    <w:rsid w:val="002B2B95"/>
    <w:rsid w:val="002C3FCD"/>
    <w:rsid w:val="002F33A9"/>
    <w:rsid w:val="002F62E0"/>
    <w:rsid w:val="00320A98"/>
    <w:rsid w:val="0032654B"/>
    <w:rsid w:val="0034344F"/>
    <w:rsid w:val="00362E23"/>
    <w:rsid w:val="003708E1"/>
    <w:rsid w:val="003756A5"/>
    <w:rsid w:val="00386844"/>
    <w:rsid w:val="003A1A28"/>
    <w:rsid w:val="003A6D77"/>
    <w:rsid w:val="003A6EAA"/>
    <w:rsid w:val="003B3DD4"/>
    <w:rsid w:val="003C49D6"/>
    <w:rsid w:val="003D002D"/>
    <w:rsid w:val="003D7047"/>
    <w:rsid w:val="003E15B7"/>
    <w:rsid w:val="003F3CC8"/>
    <w:rsid w:val="004011CE"/>
    <w:rsid w:val="0041558F"/>
    <w:rsid w:val="00416CE7"/>
    <w:rsid w:val="0042001D"/>
    <w:rsid w:val="004204BB"/>
    <w:rsid w:val="0042060D"/>
    <w:rsid w:val="004302BF"/>
    <w:rsid w:val="004308D7"/>
    <w:rsid w:val="00431689"/>
    <w:rsid w:val="004409B9"/>
    <w:rsid w:val="00441D93"/>
    <w:rsid w:val="0044308F"/>
    <w:rsid w:val="0044575A"/>
    <w:rsid w:val="0044703B"/>
    <w:rsid w:val="00473A6A"/>
    <w:rsid w:val="00474382"/>
    <w:rsid w:val="00477598"/>
    <w:rsid w:val="00480FEA"/>
    <w:rsid w:val="004838E7"/>
    <w:rsid w:val="00484C5F"/>
    <w:rsid w:val="0049535E"/>
    <w:rsid w:val="004B6B78"/>
    <w:rsid w:val="004C191E"/>
    <w:rsid w:val="004D296C"/>
    <w:rsid w:val="004D498F"/>
    <w:rsid w:val="004D55BA"/>
    <w:rsid w:val="004E0FD3"/>
    <w:rsid w:val="004E2E4F"/>
    <w:rsid w:val="004F643D"/>
    <w:rsid w:val="0050427F"/>
    <w:rsid w:val="005355D1"/>
    <w:rsid w:val="00544ADD"/>
    <w:rsid w:val="00564DB2"/>
    <w:rsid w:val="005733EB"/>
    <w:rsid w:val="00582811"/>
    <w:rsid w:val="00594FEE"/>
    <w:rsid w:val="005B5976"/>
    <w:rsid w:val="005C5EC4"/>
    <w:rsid w:val="005D417C"/>
    <w:rsid w:val="00600F5C"/>
    <w:rsid w:val="006054E7"/>
    <w:rsid w:val="00640746"/>
    <w:rsid w:val="00656B46"/>
    <w:rsid w:val="00657723"/>
    <w:rsid w:val="00666716"/>
    <w:rsid w:val="00666B5B"/>
    <w:rsid w:val="006802F0"/>
    <w:rsid w:val="0068529D"/>
    <w:rsid w:val="006B03D0"/>
    <w:rsid w:val="006C3F43"/>
    <w:rsid w:val="006F0C4E"/>
    <w:rsid w:val="007017C7"/>
    <w:rsid w:val="00706FFA"/>
    <w:rsid w:val="00715F75"/>
    <w:rsid w:val="00720C40"/>
    <w:rsid w:val="00722BF3"/>
    <w:rsid w:val="00725027"/>
    <w:rsid w:val="007250E5"/>
    <w:rsid w:val="00751C25"/>
    <w:rsid w:val="00755A9B"/>
    <w:rsid w:val="00757B80"/>
    <w:rsid w:val="0076744D"/>
    <w:rsid w:val="0076759C"/>
    <w:rsid w:val="00773FDF"/>
    <w:rsid w:val="00783FD2"/>
    <w:rsid w:val="00792CCD"/>
    <w:rsid w:val="007B2808"/>
    <w:rsid w:val="007B623E"/>
    <w:rsid w:val="007C4C2E"/>
    <w:rsid w:val="007D372B"/>
    <w:rsid w:val="007E1970"/>
    <w:rsid w:val="007E62DD"/>
    <w:rsid w:val="007F62D2"/>
    <w:rsid w:val="00805DE1"/>
    <w:rsid w:val="00812043"/>
    <w:rsid w:val="00816560"/>
    <w:rsid w:val="008171C2"/>
    <w:rsid w:val="008208B2"/>
    <w:rsid w:val="00826D3A"/>
    <w:rsid w:val="0083389E"/>
    <w:rsid w:val="008372DC"/>
    <w:rsid w:val="00841CCD"/>
    <w:rsid w:val="00854828"/>
    <w:rsid w:val="00860479"/>
    <w:rsid w:val="00864408"/>
    <w:rsid w:val="00881E67"/>
    <w:rsid w:val="008A38A0"/>
    <w:rsid w:val="008A5D62"/>
    <w:rsid w:val="008B1F8A"/>
    <w:rsid w:val="008E5AAE"/>
    <w:rsid w:val="00902C13"/>
    <w:rsid w:val="00906CCB"/>
    <w:rsid w:val="00916EEF"/>
    <w:rsid w:val="00917CAA"/>
    <w:rsid w:val="00926051"/>
    <w:rsid w:val="009440E4"/>
    <w:rsid w:val="00963107"/>
    <w:rsid w:val="0097113C"/>
    <w:rsid w:val="00972636"/>
    <w:rsid w:val="00996492"/>
    <w:rsid w:val="00996A1E"/>
    <w:rsid w:val="00997009"/>
    <w:rsid w:val="009A3EDE"/>
    <w:rsid w:val="009C3C39"/>
    <w:rsid w:val="009D62BD"/>
    <w:rsid w:val="009D6679"/>
    <w:rsid w:val="009D7D7B"/>
    <w:rsid w:val="009E6C93"/>
    <w:rsid w:val="009F47DC"/>
    <w:rsid w:val="009F74E7"/>
    <w:rsid w:val="00A03F84"/>
    <w:rsid w:val="00A435EE"/>
    <w:rsid w:val="00A4798B"/>
    <w:rsid w:val="00A47E40"/>
    <w:rsid w:val="00A573AC"/>
    <w:rsid w:val="00A76C35"/>
    <w:rsid w:val="00A77940"/>
    <w:rsid w:val="00A77F50"/>
    <w:rsid w:val="00A864B6"/>
    <w:rsid w:val="00A92F82"/>
    <w:rsid w:val="00A94CBE"/>
    <w:rsid w:val="00A95F00"/>
    <w:rsid w:val="00AA4F99"/>
    <w:rsid w:val="00AE22A9"/>
    <w:rsid w:val="00AF1B80"/>
    <w:rsid w:val="00B2276E"/>
    <w:rsid w:val="00B235E2"/>
    <w:rsid w:val="00B26AE7"/>
    <w:rsid w:val="00B32668"/>
    <w:rsid w:val="00B35972"/>
    <w:rsid w:val="00B42E2D"/>
    <w:rsid w:val="00B506F8"/>
    <w:rsid w:val="00B619DB"/>
    <w:rsid w:val="00B61E37"/>
    <w:rsid w:val="00B625AE"/>
    <w:rsid w:val="00B72016"/>
    <w:rsid w:val="00B7389E"/>
    <w:rsid w:val="00B843EA"/>
    <w:rsid w:val="00B879F8"/>
    <w:rsid w:val="00BA06F7"/>
    <w:rsid w:val="00BB39CF"/>
    <w:rsid w:val="00BB7FDD"/>
    <w:rsid w:val="00BC4013"/>
    <w:rsid w:val="00BD28E3"/>
    <w:rsid w:val="00BD6588"/>
    <w:rsid w:val="00C05776"/>
    <w:rsid w:val="00C06401"/>
    <w:rsid w:val="00C07D77"/>
    <w:rsid w:val="00C31842"/>
    <w:rsid w:val="00C34327"/>
    <w:rsid w:val="00C42C80"/>
    <w:rsid w:val="00C5068D"/>
    <w:rsid w:val="00C5272C"/>
    <w:rsid w:val="00C57CB5"/>
    <w:rsid w:val="00C81700"/>
    <w:rsid w:val="00C91EB2"/>
    <w:rsid w:val="00C9297A"/>
    <w:rsid w:val="00C92FAC"/>
    <w:rsid w:val="00CB23CE"/>
    <w:rsid w:val="00CB7DC4"/>
    <w:rsid w:val="00CC73E8"/>
    <w:rsid w:val="00CD51C8"/>
    <w:rsid w:val="00CE7764"/>
    <w:rsid w:val="00D16A2B"/>
    <w:rsid w:val="00D25C3D"/>
    <w:rsid w:val="00D34057"/>
    <w:rsid w:val="00D36682"/>
    <w:rsid w:val="00D53DDC"/>
    <w:rsid w:val="00D67A0D"/>
    <w:rsid w:val="00D942F8"/>
    <w:rsid w:val="00D95458"/>
    <w:rsid w:val="00DA282E"/>
    <w:rsid w:val="00DA323F"/>
    <w:rsid w:val="00DD13E2"/>
    <w:rsid w:val="00DD35FE"/>
    <w:rsid w:val="00DE2F9E"/>
    <w:rsid w:val="00DE5344"/>
    <w:rsid w:val="00E02FE0"/>
    <w:rsid w:val="00E2616D"/>
    <w:rsid w:val="00E3262B"/>
    <w:rsid w:val="00E53C06"/>
    <w:rsid w:val="00E55666"/>
    <w:rsid w:val="00E746BE"/>
    <w:rsid w:val="00E82F11"/>
    <w:rsid w:val="00E84FEC"/>
    <w:rsid w:val="00E91EE4"/>
    <w:rsid w:val="00EA53C7"/>
    <w:rsid w:val="00EB5A3A"/>
    <w:rsid w:val="00ED554D"/>
    <w:rsid w:val="00ED6C96"/>
    <w:rsid w:val="00ED7F4C"/>
    <w:rsid w:val="00F11AD3"/>
    <w:rsid w:val="00F127DB"/>
    <w:rsid w:val="00F16A00"/>
    <w:rsid w:val="00F16EF8"/>
    <w:rsid w:val="00F457C8"/>
    <w:rsid w:val="00F50059"/>
    <w:rsid w:val="00F63C48"/>
    <w:rsid w:val="00F849A1"/>
    <w:rsid w:val="00FB2360"/>
    <w:rsid w:val="00FC3BBC"/>
    <w:rsid w:val="00FE027E"/>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0B6ACDA-FB8A-44AC-929E-4474D922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828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82811"/>
  </w:style>
  <w:style w:type="paragraph" w:styleId="Textoindependiente">
    <w:name w:val="Body Text"/>
    <w:basedOn w:val="Normal"/>
    <w:link w:val="TextoindependienteCar"/>
    <w:uiPriority w:val="99"/>
    <w:unhideWhenUsed/>
    <w:rsid w:val="004011CE"/>
    <w:pPr>
      <w:spacing w:after="120"/>
    </w:pPr>
  </w:style>
  <w:style w:type="character" w:customStyle="1" w:styleId="TextoindependienteCar">
    <w:name w:val="Texto independiente Car"/>
    <w:basedOn w:val="Fuentedeprrafopredeter"/>
    <w:link w:val="Textoindependiente"/>
    <w:uiPriority w:val="99"/>
    <w:rsid w:val="004011CE"/>
  </w:style>
  <w:style w:type="paragraph" w:styleId="Textoindependiente2">
    <w:name w:val="Body Text 2"/>
    <w:basedOn w:val="Normal"/>
    <w:link w:val="Textoindependiente2Car"/>
    <w:uiPriority w:val="99"/>
    <w:semiHidden/>
    <w:unhideWhenUsed/>
    <w:rsid w:val="004011CE"/>
    <w:pPr>
      <w:spacing w:after="120" w:line="480" w:lineRule="auto"/>
    </w:pPr>
  </w:style>
  <w:style w:type="character" w:customStyle="1" w:styleId="Textoindependiente2Car">
    <w:name w:val="Texto independiente 2 Car"/>
    <w:basedOn w:val="Fuentedeprrafopredeter"/>
    <w:link w:val="Textoindependiente2"/>
    <w:uiPriority w:val="99"/>
    <w:semiHidden/>
    <w:rsid w:val="00401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366D0-59B9-4B3E-95F8-B93193949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24</Pages>
  <Words>5246</Words>
  <Characters>28854</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2018-04-05T14:31:00Z</cp:lastPrinted>
  <dcterms:created xsi:type="dcterms:W3CDTF">2021-07-08T02:00:00Z</dcterms:created>
  <dcterms:modified xsi:type="dcterms:W3CDTF">2021-08-20T03:09:00Z</dcterms:modified>
</cp:coreProperties>
</file>