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3FB" w:rsidRPr="00E07B1D" w:rsidRDefault="003C73FB" w:rsidP="003C73FB">
      <w:pPr>
        <w:spacing w:line="360" w:lineRule="auto"/>
        <w:ind w:right="48"/>
        <w:rPr>
          <w:rFonts w:ascii="Palatino Linotype" w:eastAsia="MS Mincho" w:hAnsi="Palatino Linotype"/>
          <w:b/>
          <w:lang w:val="es-ES_tradnl" w:eastAsia="es-ES"/>
        </w:rPr>
      </w:pPr>
    </w:p>
    <w:p w:rsidR="003C73FB" w:rsidRPr="00E07B1D" w:rsidRDefault="003C73FB" w:rsidP="003C73FB">
      <w:pPr>
        <w:spacing w:line="360" w:lineRule="auto"/>
        <w:ind w:right="48"/>
        <w:jc w:val="center"/>
        <w:rPr>
          <w:rFonts w:ascii="Palatino Linotype" w:eastAsia="MS Mincho" w:hAnsi="Palatino Linotype"/>
          <w:lang w:val="es-ES_tradnl" w:eastAsia="es-ES"/>
        </w:rPr>
      </w:pPr>
      <w:r w:rsidRPr="00E07B1D">
        <w:rPr>
          <w:rFonts w:ascii="Palatino Linotype" w:eastAsia="MS Mincho" w:hAnsi="Palatino Linotype"/>
          <w:b/>
          <w:lang w:val="es-ES_tradnl" w:eastAsia="es-ES"/>
        </w:rPr>
        <w:t>ÍNDICE</w:t>
      </w:r>
      <w:r w:rsidRPr="00E07B1D">
        <w:rPr>
          <w:rFonts w:ascii="Palatino Linotype" w:eastAsia="MS Mincho" w:hAnsi="Palatino Linotype"/>
          <w:lang w:val="es-ES_tradnl" w:eastAsia="es-ES"/>
        </w:rPr>
        <w:t>.</w:t>
      </w:r>
    </w:p>
    <w:sdt>
      <w:sdtPr>
        <w:rPr>
          <w:rFonts w:ascii="Palatino Linotype" w:hAnsi="Palatino Linotype"/>
          <w:lang w:val="es-ES"/>
        </w:rPr>
        <w:id w:val="-1797436068"/>
        <w:docPartObj>
          <w:docPartGallery w:val="Table of Contents"/>
          <w:docPartUnique/>
        </w:docPartObj>
      </w:sdtPr>
      <w:sdtEndPr>
        <w:rPr>
          <w:b/>
          <w:bCs/>
        </w:rPr>
      </w:sdtEndPr>
      <w:sdtContent>
        <w:p w:rsidR="003C73FB" w:rsidRPr="0069447A" w:rsidRDefault="003C73FB" w:rsidP="003C73FB">
          <w:pPr>
            <w:keepNext/>
            <w:keepLines/>
            <w:spacing w:line="360" w:lineRule="auto"/>
            <w:ind w:right="48"/>
            <w:rPr>
              <w:rFonts w:ascii="Palatino Linotype" w:eastAsiaTheme="majorEastAsia" w:hAnsi="Palatino Linotype" w:cstheme="majorBidi"/>
              <w:b/>
            </w:rPr>
          </w:pPr>
        </w:p>
        <w:p w:rsidR="0085339F" w:rsidRPr="00A54BBD" w:rsidRDefault="003C73FB" w:rsidP="00A54BBD">
          <w:pPr>
            <w:pStyle w:val="TDC1"/>
            <w:tabs>
              <w:tab w:val="right" w:leader="dot" w:pos="9034"/>
            </w:tabs>
            <w:spacing w:line="360" w:lineRule="auto"/>
            <w:rPr>
              <w:rFonts w:ascii="Palatino Linotype" w:eastAsiaTheme="minorEastAsia" w:hAnsi="Palatino Linotype"/>
              <w:b/>
              <w:noProof/>
              <w:lang w:eastAsia="es-MX"/>
            </w:rPr>
          </w:pPr>
          <w:r w:rsidRPr="0069447A">
            <w:rPr>
              <w:rFonts w:ascii="Palatino Linotype" w:hAnsi="Palatino Linotype" w:cstheme="minorHAnsi"/>
              <w:b/>
              <w:bCs/>
              <w:sz w:val="24"/>
              <w:szCs w:val="24"/>
              <w:lang w:val="es-ES"/>
            </w:rPr>
            <w:fldChar w:fldCharType="begin"/>
          </w:r>
          <w:r w:rsidRPr="0069447A">
            <w:rPr>
              <w:rFonts w:ascii="Palatino Linotype" w:hAnsi="Palatino Linotype" w:cstheme="minorHAnsi"/>
              <w:b/>
              <w:bCs/>
              <w:sz w:val="24"/>
              <w:szCs w:val="24"/>
              <w:lang w:val="es-ES"/>
            </w:rPr>
            <w:instrText xml:space="preserve"> TOC \o "1-3" \h \z \u </w:instrText>
          </w:r>
          <w:r w:rsidRPr="0069447A">
            <w:rPr>
              <w:rFonts w:ascii="Palatino Linotype" w:hAnsi="Palatino Linotype" w:cstheme="minorHAnsi"/>
              <w:b/>
              <w:bCs/>
              <w:sz w:val="24"/>
              <w:szCs w:val="24"/>
              <w:lang w:val="es-ES"/>
            </w:rPr>
            <w:fldChar w:fldCharType="separate"/>
          </w:r>
          <w:hyperlink w:anchor="_Toc81487293" w:history="1">
            <w:r w:rsidR="0085339F" w:rsidRPr="00A54BBD">
              <w:rPr>
                <w:rStyle w:val="Hipervnculo"/>
                <w:rFonts w:ascii="Palatino Linotype" w:eastAsia="MS Gothic" w:hAnsi="Palatino Linotype"/>
                <w:b/>
                <w:noProof/>
                <w:lang w:val="de-DE"/>
              </w:rPr>
              <w:t>A N T E C E D E N T E S</w:t>
            </w:r>
            <w:r w:rsidR="0085339F" w:rsidRPr="00A54BBD">
              <w:rPr>
                <w:rFonts w:ascii="Palatino Linotype" w:hAnsi="Palatino Linotype"/>
                <w:b/>
                <w:noProof/>
                <w:webHidden/>
              </w:rPr>
              <w:tab/>
            </w:r>
            <w:r w:rsidR="0085339F" w:rsidRPr="00A54BBD">
              <w:rPr>
                <w:rFonts w:ascii="Palatino Linotype" w:hAnsi="Palatino Linotype"/>
                <w:b/>
                <w:noProof/>
                <w:webHidden/>
              </w:rPr>
              <w:fldChar w:fldCharType="begin"/>
            </w:r>
            <w:r w:rsidR="0085339F" w:rsidRPr="00A54BBD">
              <w:rPr>
                <w:rFonts w:ascii="Palatino Linotype" w:hAnsi="Palatino Linotype"/>
                <w:b/>
                <w:noProof/>
                <w:webHidden/>
              </w:rPr>
              <w:instrText xml:space="preserve"> PAGEREF _Toc81487293 \h </w:instrText>
            </w:r>
            <w:r w:rsidR="0085339F" w:rsidRPr="00A54BBD">
              <w:rPr>
                <w:rFonts w:ascii="Palatino Linotype" w:hAnsi="Palatino Linotype"/>
                <w:b/>
                <w:noProof/>
                <w:webHidden/>
              </w:rPr>
            </w:r>
            <w:r w:rsidR="0085339F" w:rsidRPr="00A54BBD">
              <w:rPr>
                <w:rFonts w:ascii="Palatino Linotype" w:hAnsi="Palatino Linotype"/>
                <w:b/>
                <w:noProof/>
                <w:webHidden/>
              </w:rPr>
              <w:fldChar w:fldCharType="separate"/>
            </w:r>
            <w:r w:rsidR="0085339F" w:rsidRPr="00A54BBD">
              <w:rPr>
                <w:rFonts w:ascii="Palatino Linotype" w:hAnsi="Palatino Linotype"/>
                <w:b/>
                <w:noProof/>
                <w:webHidden/>
              </w:rPr>
              <w:t>2</w:t>
            </w:r>
            <w:r w:rsidR="0085339F" w:rsidRPr="00A54BBD">
              <w:rPr>
                <w:rFonts w:ascii="Palatino Linotype" w:hAnsi="Palatino Linotype"/>
                <w:b/>
                <w:noProof/>
                <w:webHidden/>
              </w:rPr>
              <w:fldChar w:fldCharType="end"/>
            </w:r>
          </w:hyperlink>
        </w:p>
        <w:p w:rsidR="0085339F" w:rsidRPr="00A54BBD" w:rsidRDefault="007A63C1" w:rsidP="00A54BBD">
          <w:pPr>
            <w:pStyle w:val="TDC1"/>
            <w:tabs>
              <w:tab w:val="right" w:leader="dot" w:pos="9034"/>
            </w:tabs>
            <w:spacing w:line="360" w:lineRule="auto"/>
            <w:rPr>
              <w:rFonts w:ascii="Palatino Linotype" w:eastAsiaTheme="minorEastAsia" w:hAnsi="Palatino Linotype"/>
              <w:b/>
              <w:noProof/>
              <w:lang w:eastAsia="es-MX"/>
            </w:rPr>
          </w:pPr>
          <w:hyperlink w:anchor="_Toc81487294" w:history="1">
            <w:r w:rsidR="0085339F" w:rsidRPr="00A54BBD">
              <w:rPr>
                <w:rStyle w:val="Hipervnculo"/>
                <w:rFonts w:ascii="Palatino Linotype" w:eastAsia="MS Gothic" w:hAnsi="Palatino Linotype"/>
                <w:b/>
                <w:noProof/>
              </w:rPr>
              <w:t>CONSIDERANDO</w:t>
            </w:r>
            <w:r w:rsidR="0085339F" w:rsidRPr="00A54BBD">
              <w:rPr>
                <w:rFonts w:ascii="Palatino Linotype" w:hAnsi="Palatino Linotype"/>
                <w:b/>
                <w:noProof/>
                <w:webHidden/>
              </w:rPr>
              <w:tab/>
            </w:r>
            <w:r w:rsidR="0085339F" w:rsidRPr="00A54BBD">
              <w:rPr>
                <w:rFonts w:ascii="Palatino Linotype" w:hAnsi="Palatino Linotype"/>
                <w:b/>
                <w:noProof/>
                <w:webHidden/>
              </w:rPr>
              <w:fldChar w:fldCharType="begin"/>
            </w:r>
            <w:r w:rsidR="0085339F" w:rsidRPr="00A54BBD">
              <w:rPr>
                <w:rFonts w:ascii="Palatino Linotype" w:hAnsi="Palatino Linotype"/>
                <w:b/>
                <w:noProof/>
                <w:webHidden/>
              </w:rPr>
              <w:instrText xml:space="preserve"> PAGEREF _Toc81487294 \h </w:instrText>
            </w:r>
            <w:r w:rsidR="0085339F" w:rsidRPr="00A54BBD">
              <w:rPr>
                <w:rFonts w:ascii="Palatino Linotype" w:hAnsi="Palatino Linotype"/>
                <w:b/>
                <w:noProof/>
                <w:webHidden/>
              </w:rPr>
            </w:r>
            <w:r w:rsidR="0085339F" w:rsidRPr="00A54BBD">
              <w:rPr>
                <w:rFonts w:ascii="Palatino Linotype" w:hAnsi="Palatino Linotype"/>
                <w:b/>
                <w:noProof/>
                <w:webHidden/>
              </w:rPr>
              <w:fldChar w:fldCharType="separate"/>
            </w:r>
            <w:r w:rsidR="0085339F" w:rsidRPr="00A54BBD">
              <w:rPr>
                <w:rFonts w:ascii="Palatino Linotype" w:hAnsi="Palatino Linotype"/>
                <w:b/>
                <w:noProof/>
                <w:webHidden/>
              </w:rPr>
              <w:t>6</w:t>
            </w:r>
            <w:r w:rsidR="0085339F" w:rsidRPr="00A54BBD">
              <w:rPr>
                <w:rFonts w:ascii="Palatino Linotype" w:hAnsi="Palatino Linotype"/>
                <w:b/>
                <w:noProof/>
                <w:webHidden/>
              </w:rPr>
              <w:fldChar w:fldCharType="end"/>
            </w:r>
          </w:hyperlink>
        </w:p>
        <w:p w:rsidR="0085339F" w:rsidRPr="00A54BBD" w:rsidRDefault="007A63C1" w:rsidP="00A54BBD">
          <w:pPr>
            <w:pStyle w:val="TDC1"/>
            <w:tabs>
              <w:tab w:val="right" w:leader="dot" w:pos="9034"/>
            </w:tabs>
            <w:spacing w:line="360" w:lineRule="auto"/>
            <w:rPr>
              <w:rFonts w:ascii="Palatino Linotype" w:eastAsiaTheme="minorEastAsia" w:hAnsi="Palatino Linotype"/>
              <w:b/>
              <w:noProof/>
              <w:lang w:eastAsia="es-MX"/>
            </w:rPr>
          </w:pPr>
          <w:hyperlink w:anchor="_Toc81487295" w:history="1">
            <w:r w:rsidR="0085339F" w:rsidRPr="00A54BBD">
              <w:rPr>
                <w:rStyle w:val="Hipervnculo"/>
                <w:rFonts w:ascii="Palatino Linotype" w:eastAsia="MS Mincho" w:hAnsi="Palatino Linotype" w:cstheme="majorBidi"/>
                <w:b/>
                <w:noProof/>
                <w:lang w:val="es-ES_tradnl" w:eastAsia="es-ES"/>
              </w:rPr>
              <w:t>PRIMERO</w:t>
            </w:r>
            <w:r w:rsidR="0085339F" w:rsidRPr="00A54BBD">
              <w:rPr>
                <w:rStyle w:val="Hipervnculo"/>
                <w:rFonts w:ascii="Palatino Linotype" w:eastAsia="MS Gothic" w:hAnsi="Palatino Linotype"/>
                <w:b/>
                <w:noProof/>
              </w:rPr>
              <w:t>. De la competencia.</w:t>
            </w:r>
            <w:r w:rsidR="0085339F" w:rsidRPr="00A54BBD">
              <w:rPr>
                <w:rFonts w:ascii="Palatino Linotype" w:hAnsi="Palatino Linotype"/>
                <w:b/>
                <w:noProof/>
                <w:webHidden/>
              </w:rPr>
              <w:tab/>
            </w:r>
            <w:r w:rsidR="0085339F" w:rsidRPr="00A54BBD">
              <w:rPr>
                <w:rFonts w:ascii="Palatino Linotype" w:hAnsi="Palatino Linotype"/>
                <w:b/>
                <w:noProof/>
                <w:webHidden/>
              </w:rPr>
              <w:fldChar w:fldCharType="begin"/>
            </w:r>
            <w:r w:rsidR="0085339F" w:rsidRPr="00A54BBD">
              <w:rPr>
                <w:rFonts w:ascii="Palatino Linotype" w:hAnsi="Palatino Linotype"/>
                <w:b/>
                <w:noProof/>
                <w:webHidden/>
              </w:rPr>
              <w:instrText xml:space="preserve"> PAGEREF _Toc81487295 \h </w:instrText>
            </w:r>
            <w:r w:rsidR="0085339F" w:rsidRPr="00A54BBD">
              <w:rPr>
                <w:rFonts w:ascii="Palatino Linotype" w:hAnsi="Palatino Linotype"/>
                <w:b/>
                <w:noProof/>
                <w:webHidden/>
              </w:rPr>
            </w:r>
            <w:r w:rsidR="0085339F" w:rsidRPr="00A54BBD">
              <w:rPr>
                <w:rFonts w:ascii="Palatino Linotype" w:hAnsi="Palatino Linotype"/>
                <w:b/>
                <w:noProof/>
                <w:webHidden/>
              </w:rPr>
              <w:fldChar w:fldCharType="separate"/>
            </w:r>
            <w:r w:rsidR="0085339F" w:rsidRPr="00A54BBD">
              <w:rPr>
                <w:rFonts w:ascii="Palatino Linotype" w:hAnsi="Palatino Linotype"/>
                <w:b/>
                <w:noProof/>
                <w:webHidden/>
              </w:rPr>
              <w:t>6</w:t>
            </w:r>
            <w:r w:rsidR="0085339F" w:rsidRPr="00A54BBD">
              <w:rPr>
                <w:rFonts w:ascii="Palatino Linotype" w:hAnsi="Palatino Linotype"/>
                <w:b/>
                <w:noProof/>
                <w:webHidden/>
              </w:rPr>
              <w:fldChar w:fldCharType="end"/>
            </w:r>
          </w:hyperlink>
        </w:p>
        <w:p w:rsidR="0085339F" w:rsidRPr="00A54BBD" w:rsidRDefault="007A63C1" w:rsidP="00A54BBD">
          <w:pPr>
            <w:pStyle w:val="TDC1"/>
            <w:tabs>
              <w:tab w:val="right" w:leader="dot" w:pos="9034"/>
            </w:tabs>
            <w:spacing w:line="360" w:lineRule="auto"/>
            <w:rPr>
              <w:rFonts w:ascii="Palatino Linotype" w:eastAsiaTheme="minorEastAsia" w:hAnsi="Palatino Linotype"/>
              <w:b/>
              <w:noProof/>
              <w:lang w:eastAsia="es-MX"/>
            </w:rPr>
          </w:pPr>
          <w:hyperlink w:anchor="_Toc81487296" w:history="1">
            <w:r w:rsidR="0085339F" w:rsidRPr="00A54BBD">
              <w:rPr>
                <w:rStyle w:val="Hipervnculo"/>
                <w:rFonts w:ascii="Palatino Linotype" w:eastAsia="MS Mincho" w:hAnsi="Palatino Linotype" w:cstheme="majorBidi"/>
                <w:b/>
                <w:noProof/>
                <w:lang w:val="es-ES_tradnl" w:eastAsia="es-ES"/>
              </w:rPr>
              <w:t>SEGUNDO</w:t>
            </w:r>
            <w:r w:rsidR="0085339F" w:rsidRPr="00A54BBD">
              <w:rPr>
                <w:rStyle w:val="Hipervnculo"/>
                <w:rFonts w:ascii="Palatino Linotype" w:eastAsia="MS Gothic" w:hAnsi="Palatino Linotype"/>
                <w:b/>
                <w:noProof/>
              </w:rPr>
              <w:t>. De la oportunidad y procedibilidad del recurso de revisión.</w:t>
            </w:r>
            <w:r w:rsidR="0085339F" w:rsidRPr="00A54BBD">
              <w:rPr>
                <w:rFonts w:ascii="Palatino Linotype" w:hAnsi="Palatino Linotype"/>
                <w:b/>
                <w:noProof/>
                <w:webHidden/>
              </w:rPr>
              <w:tab/>
            </w:r>
            <w:r w:rsidR="0085339F" w:rsidRPr="00A54BBD">
              <w:rPr>
                <w:rFonts w:ascii="Palatino Linotype" w:hAnsi="Palatino Linotype"/>
                <w:b/>
                <w:noProof/>
                <w:webHidden/>
              </w:rPr>
              <w:fldChar w:fldCharType="begin"/>
            </w:r>
            <w:r w:rsidR="0085339F" w:rsidRPr="00A54BBD">
              <w:rPr>
                <w:rFonts w:ascii="Palatino Linotype" w:hAnsi="Palatino Linotype"/>
                <w:b/>
                <w:noProof/>
                <w:webHidden/>
              </w:rPr>
              <w:instrText xml:space="preserve"> PAGEREF _Toc81487296 \h </w:instrText>
            </w:r>
            <w:r w:rsidR="0085339F" w:rsidRPr="00A54BBD">
              <w:rPr>
                <w:rFonts w:ascii="Palatino Linotype" w:hAnsi="Palatino Linotype"/>
                <w:b/>
                <w:noProof/>
                <w:webHidden/>
              </w:rPr>
            </w:r>
            <w:r w:rsidR="0085339F" w:rsidRPr="00A54BBD">
              <w:rPr>
                <w:rFonts w:ascii="Palatino Linotype" w:hAnsi="Palatino Linotype"/>
                <w:b/>
                <w:noProof/>
                <w:webHidden/>
              </w:rPr>
              <w:fldChar w:fldCharType="separate"/>
            </w:r>
            <w:r w:rsidR="0085339F" w:rsidRPr="00A54BBD">
              <w:rPr>
                <w:rFonts w:ascii="Palatino Linotype" w:hAnsi="Palatino Linotype"/>
                <w:b/>
                <w:noProof/>
                <w:webHidden/>
              </w:rPr>
              <w:t>6</w:t>
            </w:r>
            <w:r w:rsidR="0085339F" w:rsidRPr="00A54BBD">
              <w:rPr>
                <w:rFonts w:ascii="Palatino Linotype" w:hAnsi="Palatino Linotype"/>
                <w:b/>
                <w:noProof/>
                <w:webHidden/>
              </w:rPr>
              <w:fldChar w:fldCharType="end"/>
            </w:r>
          </w:hyperlink>
        </w:p>
        <w:p w:rsidR="0085339F" w:rsidRPr="00A54BBD" w:rsidRDefault="007A63C1" w:rsidP="00A54BBD">
          <w:pPr>
            <w:pStyle w:val="TDC1"/>
            <w:tabs>
              <w:tab w:val="right" w:leader="dot" w:pos="9034"/>
            </w:tabs>
            <w:spacing w:line="360" w:lineRule="auto"/>
            <w:rPr>
              <w:rFonts w:ascii="Palatino Linotype" w:eastAsiaTheme="minorEastAsia" w:hAnsi="Palatino Linotype"/>
              <w:b/>
              <w:noProof/>
              <w:lang w:eastAsia="es-MX"/>
            </w:rPr>
          </w:pPr>
          <w:hyperlink w:anchor="_Toc81487297" w:history="1">
            <w:r w:rsidR="0085339F" w:rsidRPr="00A54BBD">
              <w:rPr>
                <w:rStyle w:val="Hipervnculo"/>
                <w:rFonts w:ascii="Palatino Linotype" w:eastAsia="MS Gothic" w:hAnsi="Palatino Linotype" w:cstheme="majorBidi"/>
                <w:b/>
                <w:noProof/>
                <w:lang w:val="es-ES_tradnl" w:eastAsia="es-ES"/>
              </w:rPr>
              <w:t>TERCERO. Planteamiento de la Litis</w:t>
            </w:r>
            <w:r w:rsidR="0085339F" w:rsidRPr="00A54BBD">
              <w:rPr>
                <w:rFonts w:ascii="Palatino Linotype" w:hAnsi="Palatino Linotype"/>
                <w:b/>
                <w:noProof/>
                <w:webHidden/>
              </w:rPr>
              <w:tab/>
            </w:r>
            <w:r w:rsidR="0085339F" w:rsidRPr="00A54BBD">
              <w:rPr>
                <w:rFonts w:ascii="Palatino Linotype" w:hAnsi="Palatino Linotype"/>
                <w:b/>
                <w:noProof/>
                <w:webHidden/>
              </w:rPr>
              <w:fldChar w:fldCharType="begin"/>
            </w:r>
            <w:r w:rsidR="0085339F" w:rsidRPr="00A54BBD">
              <w:rPr>
                <w:rFonts w:ascii="Palatino Linotype" w:hAnsi="Palatino Linotype"/>
                <w:b/>
                <w:noProof/>
                <w:webHidden/>
              </w:rPr>
              <w:instrText xml:space="preserve"> PAGEREF _Toc81487297 \h </w:instrText>
            </w:r>
            <w:r w:rsidR="0085339F" w:rsidRPr="00A54BBD">
              <w:rPr>
                <w:rFonts w:ascii="Palatino Linotype" w:hAnsi="Palatino Linotype"/>
                <w:b/>
                <w:noProof/>
                <w:webHidden/>
              </w:rPr>
            </w:r>
            <w:r w:rsidR="0085339F" w:rsidRPr="00A54BBD">
              <w:rPr>
                <w:rFonts w:ascii="Palatino Linotype" w:hAnsi="Palatino Linotype"/>
                <w:b/>
                <w:noProof/>
                <w:webHidden/>
              </w:rPr>
              <w:fldChar w:fldCharType="separate"/>
            </w:r>
            <w:r w:rsidR="0085339F" w:rsidRPr="00A54BBD">
              <w:rPr>
                <w:rFonts w:ascii="Palatino Linotype" w:hAnsi="Palatino Linotype"/>
                <w:b/>
                <w:noProof/>
                <w:webHidden/>
              </w:rPr>
              <w:t>7</w:t>
            </w:r>
            <w:r w:rsidR="0085339F" w:rsidRPr="00A54BBD">
              <w:rPr>
                <w:rFonts w:ascii="Palatino Linotype" w:hAnsi="Palatino Linotype"/>
                <w:b/>
                <w:noProof/>
                <w:webHidden/>
              </w:rPr>
              <w:fldChar w:fldCharType="end"/>
            </w:r>
          </w:hyperlink>
        </w:p>
        <w:p w:rsidR="0085339F" w:rsidRPr="00A54BBD" w:rsidRDefault="007A63C1" w:rsidP="00A54BBD">
          <w:pPr>
            <w:pStyle w:val="TDC1"/>
            <w:tabs>
              <w:tab w:val="right" w:leader="dot" w:pos="9034"/>
            </w:tabs>
            <w:spacing w:line="360" w:lineRule="auto"/>
            <w:rPr>
              <w:rFonts w:ascii="Palatino Linotype" w:eastAsiaTheme="minorEastAsia" w:hAnsi="Palatino Linotype"/>
              <w:b/>
              <w:noProof/>
              <w:lang w:eastAsia="es-MX"/>
            </w:rPr>
          </w:pPr>
          <w:hyperlink w:anchor="_Toc81487298" w:history="1">
            <w:r w:rsidR="0085339F" w:rsidRPr="00A54BBD">
              <w:rPr>
                <w:rStyle w:val="Hipervnculo"/>
                <w:rFonts w:ascii="Palatino Linotype" w:eastAsia="MS Gothic" w:hAnsi="Palatino Linotype" w:cstheme="majorBidi"/>
                <w:b/>
                <w:noProof/>
                <w:lang w:val="es-ES_tradnl" w:eastAsia="es-ES"/>
              </w:rPr>
              <w:t>CUARTO. Del estudio y resolución del recurso de revisión.</w:t>
            </w:r>
            <w:r w:rsidR="0085339F" w:rsidRPr="00A54BBD">
              <w:rPr>
                <w:rFonts w:ascii="Palatino Linotype" w:hAnsi="Palatino Linotype"/>
                <w:b/>
                <w:noProof/>
                <w:webHidden/>
              </w:rPr>
              <w:tab/>
            </w:r>
            <w:r w:rsidR="0085339F" w:rsidRPr="00A54BBD">
              <w:rPr>
                <w:rFonts w:ascii="Palatino Linotype" w:hAnsi="Palatino Linotype"/>
                <w:b/>
                <w:noProof/>
                <w:webHidden/>
              </w:rPr>
              <w:fldChar w:fldCharType="begin"/>
            </w:r>
            <w:r w:rsidR="0085339F" w:rsidRPr="00A54BBD">
              <w:rPr>
                <w:rFonts w:ascii="Palatino Linotype" w:hAnsi="Palatino Linotype"/>
                <w:b/>
                <w:noProof/>
                <w:webHidden/>
              </w:rPr>
              <w:instrText xml:space="preserve"> PAGEREF _Toc81487298 \h </w:instrText>
            </w:r>
            <w:r w:rsidR="0085339F" w:rsidRPr="00A54BBD">
              <w:rPr>
                <w:rFonts w:ascii="Palatino Linotype" w:hAnsi="Palatino Linotype"/>
                <w:b/>
                <w:noProof/>
                <w:webHidden/>
              </w:rPr>
            </w:r>
            <w:r w:rsidR="0085339F" w:rsidRPr="00A54BBD">
              <w:rPr>
                <w:rFonts w:ascii="Palatino Linotype" w:hAnsi="Palatino Linotype"/>
                <w:b/>
                <w:noProof/>
                <w:webHidden/>
              </w:rPr>
              <w:fldChar w:fldCharType="separate"/>
            </w:r>
            <w:r w:rsidR="0085339F" w:rsidRPr="00A54BBD">
              <w:rPr>
                <w:rFonts w:ascii="Palatino Linotype" w:hAnsi="Palatino Linotype"/>
                <w:b/>
                <w:noProof/>
                <w:webHidden/>
              </w:rPr>
              <w:t>8</w:t>
            </w:r>
            <w:r w:rsidR="0085339F" w:rsidRPr="00A54BBD">
              <w:rPr>
                <w:rFonts w:ascii="Palatino Linotype" w:hAnsi="Palatino Linotype"/>
                <w:b/>
                <w:noProof/>
                <w:webHidden/>
              </w:rPr>
              <w:fldChar w:fldCharType="end"/>
            </w:r>
          </w:hyperlink>
        </w:p>
        <w:p w:rsidR="0085339F" w:rsidRPr="00A54BBD" w:rsidRDefault="007A63C1" w:rsidP="00A54BBD">
          <w:pPr>
            <w:pStyle w:val="TDC3"/>
            <w:tabs>
              <w:tab w:val="right" w:leader="dot" w:pos="9034"/>
            </w:tabs>
            <w:spacing w:line="360" w:lineRule="auto"/>
            <w:rPr>
              <w:rFonts w:ascii="Palatino Linotype" w:eastAsiaTheme="minorEastAsia" w:hAnsi="Palatino Linotype"/>
              <w:b/>
              <w:noProof/>
              <w:lang w:eastAsia="es-MX"/>
            </w:rPr>
          </w:pPr>
          <w:hyperlink w:anchor="_Toc81487299" w:history="1">
            <w:r w:rsidR="0085339F" w:rsidRPr="00A54BBD">
              <w:rPr>
                <w:rStyle w:val="Hipervnculo"/>
                <w:rFonts w:ascii="Palatino Linotype" w:hAnsi="Palatino Linotype"/>
                <w:b/>
                <w:bCs/>
                <w:noProof/>
              </w:rPr>
              <w:t>I. Del deber de las autoridades de promover, respetar, proteger y garantizar el derecho de acceso a la información pública.</w:t>
            </w:r>
            <w:r w:rsidR="0085339F" w:rsidRPr="00A54BBD">
              <w:rPr>
                <w:rFonts w:ascii="Palatino Linotype" w:hAnsi="Palatino Linotype"/>
                <w:b/>
                <w:noProof/>
                <w:webHidden/>
              </w:rPr>
              <w:tab/>
            </w:r>
            <w:r w:rsidR="0085339F" w:rsidRPr="00A54BBD">
              <w:rPr>
                <w:rFonts w:ascii="Palatino Linotype" w:hAnsi="Palatino Linotype"/>
                <w:b/>
                <w:noProof/>
                <w:webHidden/>
              </w:rPr>
              <w:fldChar w:fldCharType="begin"/>
            </w:r>
            <w:r w:rsidR="0085339F" w:rsidRPr="00A54BBD">
              <w:rPr>
                <w:rFonts w:ascii="Palatino Linotype" w:hAnsi="Palatino Linotype"/>
                <w:b/>
                <w:noProof/>
                <w:webHidden/>
              </w:rPr>
              <w:instrText xml:space="preserve"> PAGEREF _Toc81487299 \h </w:instrText>
            </w:r>
            <w:r w:rsidR="0085339F" w:rsidRPr="00A54BBD">
              <w:rPr>
                <w:rFonts w:ascii="Palatino Linotype" w:hAnsi="Palatino Linotype"/>
                <w:b/>
                <w:noProof/>
                <w:webHidden/>
              </w:rPr>
            </w:r>
            <w:r w:rsidR="0085339F" w:rsidRPr="00A54BBD">
              <w:rPr>
                <w:rFonts w:ascii="Palatino Linotype" w:hAnsi="Palatino Linotype"/>
                <w:b/>
                <w:noProof/>
                <w:webHidden/>
              </w:rPr>
              <w:fldChar w:fldCharType="separate"/>
            </w:r>
            <w:r w:rsidR="0085339F" w:rsidRPr="00A54BBD">
              <w:rPr>
                <w:rFonts w:ascii="Palatino Linotype" w:hAnsi="Palatino Linotype"/>
                <w:b/>
                <w:noProof/>
                <w:webHidden/>
              </w:rPr>
              <w:t>8</w:t>
            </w:r>
            <w:r w:rsidR="0085339F" w:rsidRPr="00A54BBD">
              <w:rPr>
                <w:rFonts w:ascii="Palatino Linotype" w:hAnsi="Palatino Linotype"/>
                <w:b/>
                <w:noProof/>
                <w:webHidden/>
              </w:rPr>
              <w:fldChar w:fldCharType="end"/>
            </w:r>
          </w:hyperlink>
        </w:p>
        <w:p w:rsidR="0085339F" w:rsidRPr="00A54BBD" w:rsidRDefault="007A63C1" w:rsidP="00A54BBD">
          <w:pPr>
            <w:pStyle w:val="TDC1"/>
            <w:tabs>
              <w:tab w:val="right" w:leader="dot" w:pos="9034"/>
            </w:tabs>
            <w:spacing w:line="360" w:lineRule="auto"/>
            <w:rPr>
              <w:rFonts w:ascii="Palatino Linotype" w:eastAsiaTheme="minorEastAsia" w:hAnsi="Palatino Linotype"/>
              <w:b/>
              <w:noProof/>
              <w:lang w:eastAsia="es-MX"/>
            </w:rPr>
          </w:pPr>
          <w:hyperlink w:anchor="_Toc81487300" w:history="1">
            <w:r w:rsidR="0085339F" w:rsidRPr="00A54BBD">
              <w:rPr>
                <w:rStyle w:val="Hipervnculo"/>
                <w:rFonts w:ascii="Palatino Linotype" w:hAnsi="Palatino Linotype"/>
                <w:b/>
                <w:noProof/>
              </w:rPr>
              <w:t>II. De la información solicitada y la respuesta del Sujeto Obligado</w:t>
            </w:r>
            <w:r w:rsidR="0085339F" w:rsidRPr="00A54BBD">
              <w:rPr>
                <w:rFonts w:ascii="Palatino Linotype" w:hAnsi="Palatino Linotype"/>
                <w:b/>
                <w:noProof/>
                <w:webHidden/>
              </w:rPr>
              <w:tab/>
            </w:r>
            <w:r w:rsidR="0085339F" w:rsidRPr="00A54BBD">
              <w:rPr>
                <w:rFonts w:ascii="Palatino Linotype" w:hAnsi="Palatino Linotype"/>
                <w:b/>
                <w:noProof/>
                <w:webHidden/>
              </w:rPr>
              <w:fldChar w:fldCharType="begin"/>
            </w:r>
            <w:r w:rsidR="0085339F" w:rsidRPr="00A54BBD">
              <w:rPr>
                <w:rFonts w:ascii="Palatino Linotype" w:hAnsi="Palatino Linotype"/>
                <w:b/>
                <w:noProof/>
                <w:webHidden/>
              </w:rPr>
              <w:instrText xml:space="preserve"> PAGEREF _Toc81487300 \h </w:instrText>
            </w:r>
            <w:r w:rsidR="0085339F" w:rsidRPr="00A54BBD">
              <w:rPr>
                <w:rFonts w:ascii="Palatino Linotype" w:hAnsi="Palatino Linotype"/>
                <w:b/>
                <w:noProof/>
                <w:webHidden/>
              </w:rPr>
            </w:r>
            <w:r w:rsidR="0085339F" w:rsidRPr="00A54BBD">
              <w:rPr>
                <w:rFonts w:ascii="Palatino Linotype" w:hAnsi="Palatino Linotype"/>
                <w:b/>
                <w:noProof/>
                <w:webHidden/>
              </w:rPr>
              <w:fldChar w:fldCharType="separate"/>
            </w:r>
            <w:r w:rsidR="0085339F" w:rsidRPr="00A54BBD">
              <w:rPr>
                <w:rFonts w:ascii="Palatino Linotype" w:hAnsi="Palatino Linotype"/>
                <w:b/>
                <w:noProof/>
                <w:webHidden/>
              </w:rPr>
              <w:t>11</w:t>
            </w:r>
            <w:r w:rsidR="0085339F" w:rsidRPr="00A54BBD">
              <w:rPr>
                <w:rFonts w:ascii="Palatino Linotype" w:hAnsi="Palatino Linotype"/>
                <w:b/>
                <w:noProof/>
                <w:webHidden/>
              </w:rPr>
              <w:fldChar w:fldCharType="end"/>
            </w:r>
          </w:hyperlink>
        </w:p>
        <w:p w:rsidR="0085339F" w:rsidRPr="00A54BBD" w:rsidRDefault="007A63C1" w:rsidP="00A54BBD">
          <w:pPr>
            <w:pStyle w:val="TDC1"/>
            <w:tabs>
              <w:tab w:val="left" w:pos="440"/>
              <w:tab w:val="right" w:leader="dot" w:pos="9034"/>
            </w:tabs>
            <w:spacing w:line="360" w:lineRule="auto"/>
            <w:rPr>
              <w:rFonts w:ascii="Palatino Linotype" w:eastAsiaTheme="minorEastAsia" w:hAnsi="Palatino Linotype"/>
              <w:b/>
              <w:noProof/>
              <w:lang w:eastAsia="es-MX"/>
            </w:rPr>
          </w:pPr>
          <w:hyperlink w:anchor="_Toc81487301" w:history="1">
            <w:r w:rsidR="0085339F" w:rsidRPr="00A54BBD">
              <w:rPr>
                <w:rStyle w:val="Hipervnculo"/>
                <w:rFonts w:ascii="Palatino Linotype" w:hAnsi="Palatino Linotype"/>
                <w:b/>
                <w:noProof/>
              </w:rPr>
              <w:t>a)</w:t>
            </w:r>
            <w:r w:rsidR="0085339F" w:rsidRPr="00A54BBD">
              <w:rPr>
                <w:rFonts w:ascii="Palatino Linotype" w:eastAsiaTheme="minorEastAsia" w:hAnsi="Palatino Linotype"/>
                <w:b/>
                <w:noProof/>
                <w:lang w:eastAsia="es-MX"/>
              </w:rPr>
              <w:tab/>
            </w:r>
            <w:r w:rsidR="0085339F" w:rsidRPr="00A54BBD">
              <w:rPr>
                <w:rStyle w:val="Hipervnculo"/>
                <w:rFonts w:ascii="Palatino Linotype" w:hAnsi="Palatino Linotype"/>
                <w:b/>
                <w:noProof/>
              </w:rPr>
              <w:t>Del principio de gratuidad</w:t>
            </w:r>
            <w:r w:rsidR="0085339F" w:rsidRPr="00A54BBD">
              <w:rPr>
                <w:rFonts w:ascii="Palatino Linotype" w:hAnsi="Palatino Linotype"/>
                <w:b/>
                <w:noProof/>
                <w:webHidden/>
              </w:rPr>
              <w:tab/>
            </w:r>
            <w:r w:rsidR="0085339F" w:rsidRPr="00A54BBD">
              <w:rPr>
                <w:rFonts w:ascii="Palatino Linotype" w:hAnsi="Palatino Linotype"/>
                <w:b/>
                <w:noProof/>
                <w:webHidden/>
              </w:rPr>
              <w:fldChar w:fldCharType="begin"/>
            </w:r>
            <w:r w:rsidR="0085339F" w:rsidRPr="00A54BBD">
              <w:rPr>
                <w:rFonts w:ascii="Palatino Linotype" w:hAnsi="Palatino Linotype"/>
                <w:b/>
                <w:noProof/>
                <w:webHidden/>
              </w:rPr>
              <w:instrText xml:space="preserve"> PAGEREF _Toc81487301 \h </w:instrText>
            </w:r>
            <w:r w:rsidR="0085339F" w:rsidRPr="00A54BBD">
              <w:rPr>
                <w:rFonts w:ascii="Palatino Linotype" w:hAnsi="Palatino Linotype"/>
                <w:b/>
                <w:noProof/>
                <w:webHidden/>
              </w:rPr>
            </w:r>
            <w:r w:rsidR="0085339F" w:rsidRPr="00A54BBD">
              <w:rPr>
                <w:rFonts w:ascii="Palatino Linotype" w:hAnsi="Palatino Linotype"/>
                <w:b/>
                <w:noProof/>
                <w:webHidden/>
              </w:rPr>
              <w:fldChar w:fldCharType="separate"/>
            </w:r>
            <w:r w:rsidR="0085339F" w:rsidRPr="00A54BBD">
              <w:rPr>
                <w:rFonts w:ascii="Palatino Linotype" w:hAnsi="Palatino Linotype"/>
                <w:b/>
                <w:noProof/>
                <w:webHidden/>
              </w:rPr>
              <w:t>28</w:t>
            </w:r>
            <w:r w:rsidR="0085339F" w:rsidRPr="00A54BBD">
              <w:rPr>
                <w:rFonts w:ascii="Palatino Linotype" w:hAnsi="Palatino Linotype"/>
                <w:b/>
                <w:noProof/>
                <w:webHidden/>
              </w:rPr>
              <w:fldChar w:fldCharType="end"/>
            </w:r>
          </w:hyperlink>
        </w:p>
        <w:p w:rsidR="0085339F" w:rsidRPr="00A54BBD" w:rsidRDefault="007A63C1" w:rsidP="00A54BBD">
          <w:pPr>
            <w:pStyle w:val="TDC1"/>
            <w:tabs>
              <w:tab w:val="left" w:pos="440"/>
              <w:tab w:val="right" w:leader="dot" w:pos="9034"/>
            </w:tabs>
            <w:spacing w:line="360" w:lineRule="auto"/>
            <w:rPr>
              <w:rFonts w:ascii="Palatino Linotype" w:eastAsiaTheme="minorEastAsia" w:hAnsi="Palatino Linotype"/>
              <w:b/>
              <w:noProof/>
              <w:lang w:eastAsia="es-MX"/>
            </w:rPr>
          </w:pPr>
          <w:hyperlink w:anchor="_Toc81487302" w:history="1">
            <w:r w:rsidR="0085339F" w:rsidRPr="00A54BBD">
              <w:rPr>
                <w:rStyle w:val="Hipervnculo"/>
                <w:rFonts w:ascii="Palatino Linotype" w:hAnsi="Palatino Linotype"/>
                <w:b/>
                <w:bCs/>
                <w:noProof/>
              </w:rPr>
              <w:t>b)</w:t>
            </w:r>
            <w:r w:rsidR="0085339F" w:rsidRPr="00A54BBD">
              <w:rPr>
                <w:rFonts w:ascii="Palatino Linotype" w:eastAsiaTheme="minorEastAsia" w:hAnsi="Palatino Linotype"/>
                <w:b/>
                <w:noProof/>
                <w:lang w:eastAsia="es-MX"/>
              </w:rPr>
              <w:tab/>
            </w:r>
            <w:r w:rsidR="0085339F" w:rsidRPr="00A54BBD">
              <w:rPr>
                <w:rStyle w:val="Hipervnculo"/>
                <w:rFonts w:ascii="Palatino Linotype" w:hAnsi="Palatino Linotype"/>
                <w:b/>
                <w:noProof/>
              </w:rPr>
              <w:t>De la nómina de los elementos de seguridad pública</w:t>
            </w:r>
            <w:r w:rsidR="0085339F" w:rsidRPr="00A54BBD">
              <w:rPr>
                <w:rFonts w:ascii="Palatino Linotype" w:hAnsi="Palatino Linotype"/>
                <w:b/>
                <w:noProof/>
                <w:webHidden/>
              </w:rPr>
              <w:tab/>
            </w:r>
            <w:r w:rsidR="0085339F" w:rsidRPr="00A54BBD">
              <w:rPr>
                <w:rFonts w:ascii="Palatino Linotype" w:hAnsi="Palatino Linotype"/>
                <w:b/>
                <w:noProof/>
                <w:webHidden/>
              </w:rPr>
              <w:fldChar w:fldCharType="begin"/>
            </w:r>
            <w:r w:rsidR="0085339F" w:rsidRPr="00A54BBD">
              <w:rPr>
                <w:rFonts w:ascii="Palatino Linotype" w:hAnsi="Palatino Linotype"/>
                <w:b/>
                <w:noProof/>
                <w:webHidden/>
              </w:rPr>
              <w:instrText xml:space="preserve"> PAGEREF _Toc81487302 \h </w:instrText>
            </w:r>
            <w:r w:rsidR="0085339F" w:rsidRPr="00A54BBD">
              <w:rPr>
                <w:rFonts w:ascii="Palatino Linotype" w:hAnsi="Palatino Linotype"/>
                <w:b/>
                <w:noProof/>
                <w:webHidden/>
              </w:rPr>
            </w:r>
            <w:r w:rsidR="0085339F" w:rsidRPr="00A54BBD">
              <w:rPr>
                <w:rFonts w:ascii="Palatino Linotype" w:hAnsi="Palatino Linotype"/>
                <w:b/>
                <w:noProof/>
                <w:webHidden/>
              </w:rPr>
              <w:fldChar w:fldCharType="separate"/>
            </w:r>
            <w:r w:rsidR="0085339F" w:rsidRPr="00A54BBD">
              <w:rPr>
                <w:rFonts w:ascii="Palatino Linotype" w:hAnsi="Palatino Linotype"/>
                <w:b/>
                <w:noProof/>
                <w:webHidden/>
              </w:rPr>
              <w:t>37</w:t>
            </w:r>
            <w:r w:rsidR="0085339F" w:rsidRPr="00A54BBD">
              <w:rPr>
                <w:rFonts w:ascii="Palatino Linotype" w:hAnsi="Palatino Linotype"/>
                <w:b/>
                <w:noProof/>
                <w:webHidden/>
              </w:rPr>
              <w:fldChar w:fldCharType="end"/>
            </w:r>
          </w:hyperlink>
        </w:p>
        <w:p w:rsidR="0085339F" w:rsidRPr="00A54BBD" w:rsidRDefault="007A63C1" w:rsidP="00A54BBD">
          <w:pPr>
            <w:pStyle w:val="TDC1"/>
            <w:tabs>
              <w:tab w:val="right" w:leader="dot" w:pos="9034"/>
            </w:tabs>
            <w:spacing w:line="360" w:lineRule="auto"/>
            <w:rPr>
              <w:rFonts w:ascii="Palatino Linotype" w:eastAsiaTheme="minorEastAsia" w:hAnsi="Palatino Linotype"/>
              <w:b/>
              <w:noProof/>
              <w:lang w:eastAsia="es-MX"/>
            </w:rPr>
          </w:pPr>
          <w:hyperlink w:anchor="_Toc81487303" w:history="1">
            <w:r w:rsidR="0085339F" w:rsidRPr="00A54BBD">
              <w:rPr>
                <w:rStyle w:val="Hipervnculo"/>
                <w:rFonts w:ascii="Palatino Linotype" w:hAnsi="Palatino Linotype" w:cs="Times New Roman"/>
                <w:b/>
                <w:noProof/>
                <w:lang w:eastAsia="es-ES_tradnl"/>
              </w:rPr>
              <w:t xml:space="preserve">QUINTO. </w:t>
            </w:r>
            <w:r w:rsidR="0085339F" w:rsidRPr="00A54BBD">
              <w:rPr>
                <w:rStyle w:val="Hipervnculo"/>
                <w:rFonts w:ascii="Palatino Linotype" w:hAnsi="Palatino Linotype"/>
                <w:b/>
                <w:noProof/>
              </w:rPr>
              <w:t xml:space="preserve"> De la elaboración de la versión pública.</w:t>
            </w:r>
            <w:r w:rsidR="0085339F" w:rsidRPr="00A54BBD">
              <w:rPr>
                <w:rFonts w:ascii="Palatino Linotype" w:hAnsi="Palatino Linotype"/>
                <w:b/>
                <w:noProof/>
                <w:webHidden/>
              </w:rPr>
              <w:tab/>
            </w:r>
            <w:r w:rsidR="0085339F" w:rsidRPr="00A54BBD">
              <w:rPr>
                <w:rFonts w:ascii="Palatino Linotype" w:hAnsi="Palatino Linotype"/>
                <w:b/>
                <w:noProof/>
                <w:webHidden/>
              </w:rPr>
              <w:fldChar w:fldCharType="begin"/>
            </w:r>
            <w:r w:rsidR="0085339F" w:rsidRPr="00A54BBD">
              <w:rPr>
                <w:rFonts w:ascii="Palatino Linotype" w:hAnsi="Palatino Linotype"/>
                <w:b/>
                <w:noProof/>
                <w:webHidden/>
              </w:rPr>
              <w:instrText xml:space="preserve"> PAGEREF _Toc81487303 \h </w:instrText>
            </w:r>
            <w:r w:rsidR="0085339F" w:rsidRPr="00A54BBD">
              <w:rPr>
                <w:rFonts w:ascii="Palatino Linotype" w:hAnsi="Palatino Linotype"/>
                <w:b/>
                <w:noProof/>
                <w:webHidden/>
              </w:rPr>
            </w:r>
            <w:r w:rsidR="0085339F" w:rsidRPr="00A54BBD">
              <w:rPr>
                <w:rFonts w:ascii="Palatino Linotype" w:hAnsi="Palatino Linotype"/>
                <w:b/>
                <w:noProof/>
                <w:webHidden/>
              </w:rPr>
              <w:fldChar w:fldCharType="separate"/>
            </w:r>
            <w:r w:rsidR="0085339F" w:rsidRPr="00A54BBD">
              <w:rPr>
                <w:rFonts w:ascii="Palatino Linotype" w:hAnsi="Palatino Linotype"/>
                <w:b/>
                <w:noProof/>
                <w:webHidden/>
              </w:rPr>
              <w:t>40</w:t>
            </w:r>
            <w:r w:rsidR="0085339F" w:rsidRPr="00A54BBD">
              <w:rPr>
                <w:rFonts w:ascii="Palatino Linotype" w:hAnsi="Palatino Linotype"/>
                <w:b/>
                <w:noProof/>
                <w:webHidden/>
              </w:rPr>
              <w:fldChar w:fldCharType="end"/>
            </w:r>
          </w:hyperlink>
        </w:p>
        <w:p w:rsidR="0085339F" w:rsidRPr="00A54BBD" w:rsidRDefault="007A63C1" w:rsidP="00A54BBD">
          <w:pPr>
            <w:pStyle w:val="TDC3"/>
            <w:tabs>
              <w:tab w:val="right" w:leader="dot" w:pos="9034"/>
            </w:tabs>
            <w:spacing w:line="360" w:lineRule="auto"/>
            <w:rPr>
              <w:rFonts w:ascii="Palatino Linotype" w:eastAsiaTheme="minorEastAsia" w:hAnsi="Palatino Linotype"/>
              <w:b/>
              <w:noProof/>
              <w:lang w:eastAsia="es-MX"/>
            </w:rPr>
          </w:pPr>
          <w:hyperlink w:anchor="_Toc81487304" w:history="1">
            <w:r w:rsidR="0085339F" w:rsidRPr="00A54BBD">
              <w:rPr>
                <w:rStyle w:val="Hipervnculo"/>
                <w:rFonts w:ascii="Palatino Linotype" w:hAnsi="Palatino Linotype" w:cs="Arial"/>
                <w:b/>
                <w:noProof/>
              </w:rPr>
              <w:t>I. Requisitos previos.</w:t>
            </w:r>
            <w:r w:rsidR="0085339F" w:rsidRPr="00A54BBD">
              <w:rPr>
                <w:rFonts w:ascii="Palatino Linotype" w:hAnsi="Palatino Linotype"/>
                <w:b/>
                <w:noProof/>
                <w:webHidden/>
              </w:rPr>
              <w:tab/>
            </w:r>
            <w:r w:rsidR="0085339F" w:rsidRPr="00A54BBD">
              <w:rPr>
                <w:rFonts w:ascii="Palatino Linotype" w:hAnsi="Palatino Linotype"/>
                <w:b/>
                <w:noProof/>
                <w:webHidden/>
              </w:rPr>
              <w:fldChar w:fldCharType="begin"/>
            </w:r>
            <w:r w:rsidR="0085339F" w:rsidRPr="00A54BBD">
              <w:rPr>
                <w:rFonts w:ascii="Palatino Linotype" w:hAnsi="Palatino Linotype"/>
                <w:b/>
                <w:noProof/>
                <w:webHidden/>
              </w:rPr>
              <w:instrText xml:space="preserve"> PAGEREF _Toc81487304 \h </w:instrText>
            </w:r>
            <w:r w:rsidR="0085339F" w:rsidRPr="00A54BBD">
              <w:rPr>
                <w:rFonts w:ascii="Palatino Linotype" w:hAnsi="Palatino Linotype"/>
                <w:b/>
                <w:noProof/>
                <w:webHidden/>
              </w:rPr>
            </w:r>
            <w:r w:rsidR="0085339F" w:rsidRPr="00A54BBD">
              <w:rPr>
                <w:rFonts w:ascii="Palatino Linotype" w:hAnsi="Palatino Linotype"/>
                <w:b/>
                <w:noProof/>
                <w:webHidden/>
              </w:rPr>
              <w:fldChar w:fldCharType="separate"/>
            </w:r>
            <w:r w:rsidR="0085339F" w:rsidRPr="00A54BBD">
              <w:rPr>
                <w:rFonts w:ascii="Palatino Linotype" w:hAnsi="Palatino Linotype"/>
                <w:b/>
                <w:noProof/>
                <w:webHidden/>
              </w:rPr>
              <w:t>42</w:t>
            </w:r>
            <w:r w:rsidR="0085339F" w:rsidRPr="00A54BBD">
              <w:rPr>
                <w:rFonts w:ascii="Palatino Linotype" w:hAnsi="Palatino Linotype"/>
                <w:b/>
                <w:noProof/>
                <w:webHidden/>
              </w:rPr>
              <w:fldChar w:fldCharType="end"/>
            </w:r>
          </w:hyperlink>
        </w:p>
        <w:p w:rsidR="0085339F" w:rsidRPr="00A54BBD" w:rsidRDefault="007A63C1" w:rsidP="00A54BBD">
          <w:pPr>
            <w:pStyle w:val="TDC3"/>
            <w:tabs>
              <w:tab w:val="right" w:leader="dot" w:pos="9034"/>
            </w:tabs>
            <w:spacing w:line="360" w:lineRule="auto"/>
            <w:rPr>
              <w:rFonts w:ascii="Palatino Linotype" w:eastAsiaTheme="minorEastAsia" w:hAnsi="Palatino Linotype"/>
              <w:b/>
              <w:noProof/>
              <w:lang w:eastAsia="es-MX"/>
            </w:rPr>
          </w:pPr>
          <w:hyperlink w:anchor="_Toc81487305" w:history="1">
            <w:r w:rsidR="0085339F" w:rsidRPr="00A54BBD">
              <w:rPr>
                <w:rStyle w:val="Hipervnculo"/>
                <w:rFonts w:ascii="Palatino Linotype" w:hAnsi="Palatino Linotype" w:cs="Arial"/>
                <w:b/>
                <w:noProof/>
              </w:rPr>
              <w:t>II. Supuestos de clasificación.</w:t>
            </w:r>
            <w:r w:rsidR="0085339F" w:rsidRPr="00A54BBD">
              <w:rPr>
                <w:rFonts w:ascii="Palatino Linotype" w:hAnsi="Palatino Linotype"/>
                <w:b/>
                <w:noProof/>
                <w:webHidden/>
              </w:rPr>
              <w:tab/>
            </w:r>
            <w:r w:rsidR="0085339F" w:rsidRPr="00A54BBD">
              <w:rPr>
                <w:rFonts w:ascii="Palatino Linotype" w:hAnsi="Palatino Linotype"/>
                <w:b/>
                <w:noProof/>
                <w:webHidden/>
              </w:rPr>
              <w:fldChar w:fldCharType="begin"/>
            </w:r>
            <w:r w:rsidR="0085339F" w:rsidRPr="00A54BBD">
              <w:rPr>
                <w:rFonts w:ascii="Palatino Linotype" w:hAnsi="Palatino Linotype"/>
                <w:b/>
                <w:noProof/>
                <w:webHidden/>
              </w:rPr>
              <w:instrText xml:space="preserve"> PAGEREF _Toc81487305 \h </w:instrText>
            </w:r>
            <w:r w:rsidR="0085339F" w:rsidRPr="00A54BBD">
              <w:rPr>
                <w:rFonts w:ascii="Palatino Linotype" w:hAnsi="Palatino Linotype"/>
                <w:b/>
                <w:noProof/>
                <w:webHidden/>
              </w:rPr>
            </w:r>
            <w:r w:rsidR="0085339F" w:rsidRPr="00A54BBD">
              <w:rPr>
                <w:rFonts w:ascii="Palatino Linotype" w:hAnsi="Palatino Linotype"/>
                <w:b/>
                <w:noProof/>
                <w:webHidden/>
              </w:rPr>
              <w:fldChar w:fldCharType="separate"/>
            </w:r>
            <w:r w:rsidR="0085339F" w:rsidRPr="00A54BBD">
              <w:rPr>
                <w:rFonts w:ascii="Palatino Linotype" w:hAnsi="Palatino Linotype"/>
                <w:b/>
                <w:noProof/>
                <w:webHidden/>
              </w:rPr>
              <w:t>43</w:t>
            </w:r>
            <w:r w:rsidR="0085339F" w:rsidRPr="00A54BBD">
              <w:rPr>
                <w:rFonts w:ascii="Palatino Linotype" w:hAnsi="Palatino Linotype"/>
                <w:b/>
                <w:noProof/>
                <w:webHidden/>
              </w:rPr>
              <w:fldChar w:fldCharType="end"/>
            </w:r>
          </w:hyperlink>
        </w:p>
        <w:p w:rsidR="0085339F" w:rsidRPr="00A54BBD" w:rsidRDefault="007A63C1" w:rsidP="00A54BBD">
          <w:pPr>
            <w:pStyle w:val="TDC3"/>
            <w:tabs>
              <w:tab w:val="right" w:leader="dot" w:pos="9034"/>
            </w:tabs>
            <w:spacing w:line="360" w:lineRule="auto"/>
            <w:rPr>
              <w:rFonts w:ascii="Palatino Linotype" w:eastAsiaTheme="minorEastAsia" w:hAnsi="Palatino Linotype"/>
              <w:b/>
              <w:noProof/>
              <w:lang w:eastAsia="es-MX"/>
            </w:rPr>
          </w:pPr>
          <w:hyperlink w:anchor="_Toc81487306" w:history="1">
            <w:r w:rsidR="0085339F" w:rsidRPr="00A54BBD">
              <w:rPr>
                <w:rStyle w:val="Hipervnculo"/>
                <w:rFonts w:ascii="Palatino Linotype" w:hAnsi="Palatino Linotype" w:cs="Arial"/>
                <w:b/>
                <w:noProof/>
              </w:rPr>
              <w:t>III. La intervención del Comité de Transparencia.</w:t>
            </w:r>
            <w:r w:rsidR="0085339F" w:rsidRPr="00A54BBD">
              <w:rPr>
                <w:rFonts w:ascii="Palatino Linotype" w:hAnsi="Palatino Linotype"/>
                <w:b/>
                <w:noProof/>
                <w:webHidden/>
              </w:rPr>
              <w:tab/>
            </w:r>
            <w:r w:rsidR="0085339F" w:rsidRPr="00A54BBD">
              <w:rPr>
                <w:rFonts w:ascii="Palatino Linotype" w:hAnsi="Palatino Linotype"/>
                <w:b/>
                <w:noProof/>
                <w:webHidden/>
              </w:rPr>
              <w:fldChar w:fldCharType="begin"/>
            </w:r>
            <w:r w:rsidR="0085339F" w:rsidRPr="00A54BBD">
              <w:rPr>
                <w:rFonts w:ascii="Palatino Linotype" w:hAnsi="Palatino Linotype"/>
                <w:b/>
                <w:noProof/>
                <w:webHidden/>
              </w:rPr>
              <w:instrText xml:space="preserve"> PAGEREF _Toc81487306 \h </w:instrText>
            </w:r>
            <w:r w:rsidR="0085339F" w:rsidRPr="00A54BBD">
              <w:rPr>
                <w:rFonts w:ascii="Palatino Linotype" w:hAnsi="Palatino Linotype"/>
                <w:b/>
                <w:noProof/>
                <w:webHidden/>
              </w:rPr>
            </w:r>
            <w:r w:rsidR="0085339F" w:rsidRPr="00A54BBD">
              <w:rPr>
                <w:rFonts w:ascii="Palatino Linotype" w:hAnsi="Palatino Linotype"/>
                <w:b/>
                <w:noProof/>
                <w:webHidden/>
              </w:rPr>
              <w:fldChar w:fldCharType="separate"/>
            </w:r>
            <w:r w:rsidR="0085339F" w:rsidRPr="00A54BBD">
              <w:rPr>
                <w:rFonts w:ascii="Palatino Linotype" w:hAnsi="Palatino Linotype"/>
                <w:b/>
                <w:noProof/>
                <w:webHidden/>
              </w:rPr>
              <w:t>46</w:t>
            </w:r>
            <w:r w:rsidR="0085339F" w:rsidRPr="00A54BBD">
              <w:rPr>
                <w:rFonts w:ascii="Palatino Linotype" w:hAnsi="Palatino Linotype"/>
                <w:b/>
                <w:noProof/>
                <w:webHidden/>
              </w:rPr>
              <w:fldChar w:fldCharType="end"/>
            </w:r>
          </w:hyperlink>
        </w:p>
        <w:p w:rsidR="0085339F" w:rsidRPr="00A54BBD" w:rsidRDefault="007A63C1" w:rsidP="00A54BBD">
          <w:pPr>
            <w:pStyle w:val="TDC1"/>
            <w:tabs>
              <w:tab w:val="right" w:leader="dot" w:pos="9034"/>
            </w:tabs>
            <w:spacing w:line="360" w:lineRule="auto"/>
            <w:rPr>
              <w:rFonts w:ascii="Palatino Linotype" w:eastAsiaTheme="minorEastAsia" w:hAnsi="Palatino Linotype"/>
              <w:b/>
              <w:noProof/>
              <w:lang w:eastAsia="es-MX"/>
            </w:rPr>
          </w:pPr>
          <w:hyperlink w:anchor="_Toc81487307" w:history="1">
            <w:r w:rsidR="0085339F" w:rsidRPr="00A54BBD">
              <w:rPr>
                <w:rStyle w:val="Hipervnculo"/>
                <w:rFonts w:ascii="Palatino Linotype" w:eastAsia="MS Gothic" w:hAnsi="Palatino Linotype" w:cstheme="majorBidi"/>
                <w:b/>
                <w:noProof/>
              </w:rPr>
              <w:t>SEXTO. De la Decisión</w:t>
            </w:r>
            <w:r w:rsidR="0085339F" w:rsidRPr="00A54BBD">
              <w:rPr>
                <w:rFonts w:ascii="Palatino Linotype" w:hAnsi="Palatino Linotype"/>
                <w:b/>
                <w:noProof/>
                <w:webHidden/>
              </w:rPr>
              <w:tab/>
            </w:r>
            <w:r w:rsidR="0085339F" w:rsidRPr="00A54BBD">
              <w:rPr>
                <w:rFonts w:ascii="Palatino Linotype" w:hAnsi="Palatino Linotype"/>
                <w:b/>
                <w:noProof/>
                <w:webHidden/>
              </w:rPr>
              <w:fldChar w:fldCharType="begin"/>
            </w:r>
            <w:r w:rsidR="0085339F" w:rsidRPr="00A54BBD">
              <w:rPr>
                <w:rFonts w:ascii="Palatino Linotype" w:hAnsi="Palatino Linotype"/>
                <w:b/>
                <w:noProof/>
                <w:webHidden/>
              </w:rPr>
              <w:instrText xml:space="preserve"> PAGEREF _Toc81487307 \h </w:instrText>
            </w:r>
            <w:r w:rsidR="0085339F" w:rsidRPr="00A54BBD">
              <w:rPr>
                <w:rFonts w:ascii="Palatino Linotype" w:hAnsi="Palatino Linotype"/>
                <w:b/>
                <w:noProof/>
                <w:webHidden/>
              </w:rPr>
            </w:r>
            <w:r w:rsidR="0085339F" w:rsidRPr="00A54BBD">
              <w:rPr>
                <w:rFonts w:ascii="Palatino Linotype" w:hAnsi="Palatino Linotype"/>
                <w:b/>
                <w:noProof/>
                <w:webHidden/>
              </w:rPr>
              <w:fldChar w:fldCharType="separate"/>
            </w:r>
            <w:r w:rsidR="0085339F" w:rsidRPr="00A54BBD">
              <w:rPr>
                <w:rFonts w:ascii="Palatino Linotype" w:hAnsi="Palatino Linotype"/>
                <w:b/>
                <w:noProof/>
                <w:webHidden/>
              </w:rPr>
              <w:t>52</w:t>
            </w:r>
            <w:r w:rsidR="0085339F" w:rsidRPr="00A54BBD">
              <w:rPr>
                <w:rFonts w:ascii="Palatino Linotype" w:hAnsi="Palatino Linotype"/>
                <w:b/>
                <w:noProof/>
                <w:webHidden/>
              </w:rPr>
              <w:fldChar w:fldCharType="end"/>
            </w:r>
          </w:hyperlink>
        </w:p>
        <w:p w:rsidR="0085339F" w:rsidRDefault="007A63C1" w:rsidP="00A54BBD">
          <w:pPr>
            <w:pStyle w:val="TDC1"/>
            <w:tabs>
              <w:tab w:val="right" w:leader="dot" w:pos="9034"/>
            </w:tabs>
            <w:spacing w:line="360" w:lineRule="auto"/>
            <w:rPr>
              <w:rFonts w:eastAsiaTheme="minorEastAsia"/>
              <w:noProof/>
              <w:lang w:eastAsia="es-MX"/>
            </w:rPr>
          </w:pPr>
          <w:hyperlink w:anchor="_Toc81487309" w:history="1">
            <w:r w:rsidR="0085339F" w:rsidRPr="00A54BBD">
              <w:rPr>
                <w:rStyle w:val="Hipervnculo"/>
                <w:rFonts w:ascii="Palatino Linotype" w:hAnsi="Palatino Linotype" w:cstheme="majorBidi"/>
                <w:b/>
                <w:noProof/>
                <w:lang w:val="es-ES_tradnl" w:eastAsia="es-ES"/>
              </w:rPr>
              <w:t>R E S O L U T I V O S</w:t>
            </w:r>
            <w:r w:rsidR="0085339F" w:rsidRPr="00A54BBD">
              <w:rPr>
                <w:rFonts w:ascii="Palatino Linotype" w:hAnsi="Palatino Linotype"/>
                <w:b/>
                <w:noProof/>
                <w:webHidden/>
              </w:rPr>
              <w:tab/>
            </w:r>
            <w:r w:rsidR="0085339F" w:rsidRPr="00A54BBD">
              <w:rPr>
                <w:rFonts w:ascii="Palatino Linotype" w:hAnsi="Palatino Linotype"/>
                <w:b/>
                <w:noProof/>
                <w:webHidden/>
              </w:rPr>
              <w:fldChar w:fldCharType="begin"/>
            </w:r>
            <w:r w:rsidR="0085339F" w:rsidRPr="00A54BBD">
              <w:rPr>
                <w:rFonts w:ascii="Palatino Linotype" w:hAnsi="Palatino Linotype"/>
                <w:b/>
                <w:noProof/>
                <w:webHidden/>
              </w:rPr>
              <w:instrText xml:space="preserve"> PAGEREF _Toc81487309 \h </w:instrText>
            </w:r>
            <w:r w:rsidR="0085339F" w:rsidRPr="00A54BBD">
              <w:rPr>
                <w:rFonts w:ascii="Palatino Linotype" w:hAnsi="Palatino Linotype"/>
                <w:b/>
                <w:noProof/>
                <w:webHidden/>
              </w:rPr>
            </w:r>
            <w:r w:rsidR="0085339F" w:rsidRPr="00A54BBD">
              <w:rPr>
                <w:rFonts w:ascii="Palatino Linotype" w:hAnsi="Palatino Linotype"/>
                <w:b/>
                <w:noProof/>
                <w:webHidden/>
              </w:rPr>
              <w:fldChar w:fldCharType="separate"/>
            </w:r>
            <w:r w:rsidR="0085339F" w:rsidRPr="00A54BBD">
              <w:rPr>
                <w:rFonts w:ascii="Palatino Linotype" w:hAnsi="Palatino Linotype"/>
                <w:b/>
                <w:noProof/>
                <w:webHidden/>
              </w:rPr>
              <w:t>52</w:t>
            </w:r>
            <w:r w:rsidR="0085339F" w:rsidRPr="00A54BBD">
              <w:rPr>
                <w:rFonts w:ascii="Palatino Linotype" w:hAnsi="Palatino Linotype"/>
                <w:b/>
                <w:noProof/>
                <w:webHidden/>
              </w:rPr>
              <w:fldChar w:fldCharType="end"/>
            </w:r>
          </w:hyperlink>
        </w:p>
        <w:p w:rsidR="003C73FB" w:rsidRPr="00E07B1D" w:rsidRDefault="003C73FB" w:rsidP="003C73FB">
          <w:pPr>
            <w:spacing w:line="360" w:lineRule="auto"/>
            <w:ind w:right="48"/>
            <w:rPr>
              <w:rFonts w:ascii="Palatino Linotype" w:hAnsi="Palatino Linotype"/>
            </w:rPr>
          </w:pPr>
          <w:r w:rsidRPr="0069447A">
            <w:rPr>
              <w:rFonts w:ascii="Palatino Linotype" w:hAnsi="Palatino Linotype" w:cstheme="minorHAnsi"/>
              <w:b/>
              <w:bCs/>
              <w:lang w:val="es-ES"/>
            </w:rPr>
            <w:fldChar w:fldCharType="end"/>
          </w:r>
        </w:p>
      </w:sdtContent>
    </w:sdt>
    <w:p w:rsidR="003C73FB" w:rsidRPr="00E07B1D" w:rsidRDefault="003C73FB" w:rsidP="003C73FB">
      <w:pPr>
        <w:spacing w:line="360" w:lineRule="auto"/>
        <w:ind w:right="48"/>
        <w:jc w:val="both"/>
        <w:rPr>
          <w:rFonts w:ascii="Palatino Linotype" w:eastAsia="MS Mincho" w:hAnsi="Palatino Linotype"/>
          <w:lang w:val="es-ES_tradnl" w:eastAsia="es-ES"/>
        </w:rPr>
      </w:pPr>
    </w:p>
    <w:p w:rsidR="003C73FB" w:rsidRPr="00E07B1D" w:rsidRDefault="003C73FB" w:rsidP="003C73FB">
      <w:pPr>
        <w:spacing w:line="360" w:lineRule="auto"/>
        <w:ind w:right="48"/>
        <w:jc w:val="both"/>
        <w:rPr>
          <w:rFonts w:ascii="Palatino Linotype" w:eastAsia="MS Mincho" w:hAnsi="Palatino Linotype"/>
          <w:lang w:val="es-ES_tradnl" w:eastAsia="es-ES"/>
        </w:rPr>
      </w:pPr>
      <w:r w:rsidRPr="00E07B1D">
        <w:rPr>
          <w:rFonts w:ascii="Palatino Linotype" w:eastAsia="MS Mincho" w:hAnsi="Palatino Linotype"/>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MS Mincho" w:hAnsi="Palatino Linotype"/>
          <w:lang w:val="es-ES_tradnl" w:eastAsia="es-ES"/>
        </w:rPr>
        <w:t>ocho (08) de septiembre</w:t>
      </w:r>
      <w:r w:rsidRPr="00E07B1D">
        <w:rPr>
          <w:rFonts w:ascii="Palatino Linotype" w:eastAsia="MS Mincho" w:hAnsi="Palatino Linotype"/>
          <w:lang w:val="es-ES_tradnl" w:eastAsia="es-ES"/>
        </w:rPr>
        <w:t xml:space="preserve"> de dos mil veintiuno.</w:t>
      </w:r>
    </w:p>
    <w:p w:rsidR="003C73FB" w:rsidRPr="00E07B1D" w:rsidRDefault="003C73FB" w:rsidP="003C73FB">
      <w:pPr>
        <w:spacing w:line="360" w:lineRule="auto"/>
        <w:ind w:right="48"/>
        <w:jc w:val="both"/>
        <w:rPr>
          <w:rFonts w:ascii="Palatino Linotype" w:eastAsia="MS Mincho" w:hAnsi="Palatino Linotype"/>
          <w:lang w:val="es-ES_tradnl" w:eastAsia="es-ES"/>
        </w:rPr>
      </w:pPr>
    </w:p>
    <w:p w:rsidR="003C73FB" w:rsidRPr="00E07B1D" w:rsidRDefault="003C73FB" w:rsidP="003C73FB">
      <w:pPr>
        <w:spacing w:line="360" w:lineRule="auto"/>
        <w:ind w:right="48"/>
        <w:jc w:val="both"/>
        <w:rPr>
          <w:rFonts w:ascii="Palatino Linotype" w:hAnsi="Palatino Linotype"/>
          <w:b/>
        </w:rPr>
      </w:pPr>
      <w:r w:rsidRPr="00E07B1D">
        <w:rPr>
          <w:rFonts w:ascii="Palatino Linotype" w:eastAsia="MS Mincho" w:hAnsi="Palatino Linotype"/>
          <w:b/>
          <w:lang w:val="es-ES_tradnl" w:eastAsia="es-ES"/>
        </w:rPr>
        <w:t>VISTO</w:t>
      </w:r>
      <w:r w:rsidRPr="00E07B1D">
        <w:rPr>
          <w:rFonts w:ascii="Palatino Linotype" w:eastAsia="MS Mincho" w:hAnsi="Palatino Linotype"/>
          <w:lang w:val="es-ES_tradnl" w:eastAsia="es-ES"/>
        </w:rPr>
        <w:t xml:space="preserve"> el expediente electrónico formado con motivo del recurso de revisión</w:t>
      </w:r>
      <w:r w:rsidRPr="00E07B1D">
        <w:rPr>
          <w:rFonts w:ascii="Palatino Linotype" w:eastAsia="MS Mincho" w:hAnsi="Palatino Linotype" w:cs="Arial"/>
          <w:b/>
          <w:bCs/>
          <w:lang w:val="es-ES_tradnl" w:eastAsia="es-ES"/>
        </w:rPr>
        <w:t xml:space="preserve">, </w:t>
      </w:r>
      <w:r>
        <w:rPr>
          <w:rFonts w:ascii="Palatino Linotype" w:hAnsi="Palatino Linotype" w:cs="Arial"/>
          <w:b/>
          <w:bCs/>
        </w:rPr>
        <w:t>03688</w:t>
      </w:r>
      <w:r w:rsidRPr="00E07B1D">
        <w:rPr>
          <w:rFonts w:ascii="Palatino Linotype" w:hAnsi="Palatino Linotype" w:cs="Arial"/>
          <w:b/>
          <w:bCs/>
        </w:rPr>
        <w:t xml:space="preserve">/INFOEM/IP/RR/2021 </w:t>
      </w:r>
      <w:r w:rsidRPr="00E07B1D">
        <w:rPr>
          <w:rFonts w:ascii="Palatino Linotype" w:eastAsia="MS Mincho" w:hAnsi="Palatino Linotype"/>
          <w:lang w:val="es-ES_tradnl" w:eastAsia="es-ES"/>
        </w:rPr>
        <w:t>promovido por</w:t>
      </w:r>
      <w:r w:rsidRPr="00E07B1D">
        <w:rPr>
          <w:rFonts w:ascii="Palatino Linotype" w:hAnsi="Palatino Linotype"/>
          <w:b/>
        </w:rPr>
        <w:t xml:space="preserve"> </w:t>
      </w:r>
      <w:r w:rsidR="0011021E" w:rsidRPr="0011021E">
        <w:rPr>
          <w:rFonts w:ascii="Palatino Linotype" w:hAnsi="Palatino Linotype"/>
          <w:b/>
          <w:highlight w:val="black"/>
        </w:rPr>
        <w:t>XXXXXXXXXXXXXXXXXXXXXXXXXXX</w:t>
      </w:r>
      <w:r w:rsidRPr="00E07B1D">
        <w:rPr>
          <w:rFonts w:ascii="Palatino Linotype" w:hAnsi="Palatino Linotype"/>
        </w:rPr>
        <w:t xml:space="preserve"> a través del Sistema de Accesos a la Información Mexiquense (SAIMEX), quien en los sucesivo será identificado como</w:t>
      </w:r>
      <w:r w:rsidRPr="00E07B1D">
        <w:rPr>
          <w:rFonts w:ascii="Palatino Linotype" w:hAnsi="Palatino Linotype"/>
          <w:b/>
        </w:rPr>
        <w:t xml:space="preserve"> </w:t>
      </w:r>
      <w:r w:rsidRPr="00E07B1D">
        <w:rPr>
          <w:rFonts w:ascii="Palatino Linotype" w:eastAsia="MS Mincho" w:hAnsi="Palatino Linotype" w:cs="Arial"/>
          <w:b/>
          <w:lang w:val="es-ES_tradnl" w:eastAsia="es-ES"/>
        </w:rPr>
        <w:t>RECURRENTE</w:t>
      </w:r>
      <w:r w:rsidRPr="00E07B1D">
        <w:rPr>
          <w:rFonts w:ascii="Palatino Linotype" w:eastAsia="MS Mincho" w:hAnsi="Palatino Linotype" w:cs="Arial"/>
          <w:lang w:val="es-ES_tradnl" w:eastAsia="es-ES"/>
        </w:rPr>
        <w:t xml:space="preserve">, en contra de la respuesta del </w:t>
      </w:r>
      <w:r w:rsidRPr="00E07B1D">
        <w:rPr>
          <w:rFonts w:ascii="Palatino Linotype" w:eastAsia="MS Mincho" w:hAnsi="Palatino Linotype" w:cs="Arial"/>
          <w:b/>
          <w:lang w:val="es-ES_tradnl" w:eastAsia="es-ES"/>
        </w:rPr>
        <w:t xml:space="preserve">Ayuntamiento de </w:t>
      </w:r>
      <w:r>
        <w:rPr>
          <w:rFonts w:ascii="Palatino Linotype" w:eastAsia="MS Mincho" w:hAnsi="Palatino Linotype" w:cs="Arial"/>
          <w:b/>
          <w:lang w:val="es-ES_tradnl" w:eastAsia="es-ES"/>
        </w:rPr>
        <w:t>Nicolás Romero</w:t>
      </w:r>
      <w:r w:rsidRPr="00E07B1D">
        <w:rPr>
          <w:rFonts w:ascii="Palatino Linotype" w:eastAsia="MS Mincho" w:hAnsi="Palatino Linotype" w:cs="Arial"/>
          <w:b/>
          <w:lang w:val="es-ES_tradnl" w:eastAsia="es-ES"/>
        </w:rPr>
        <w:t xml:space="preserve"> </w:t>
      </w:r>
      <w:r w:rsidRPr="00E07B1D">
        <w:rPr>
          <w:rFonts w:ascii="Palatino Linotype" w:eastAsia="MS Mincho" w:hAnsi="Palatino Linotype"/>
          <w:lang w:val="es-ES_tradnl" w:eastAsia="es-ES"/>
        </w:rPr>
        <w:t>en lo sucesivo el</w:t>
      </w:r>
      <w:r w:rsidRPr="00E07B1D">
        <w:rPr>
          <w:rFonts w:ascii="Palatino Linotype" w:eastAsia="MS Mincho" w:hAnsi="Palatino Linotype"/>
          <w:b/>
          <w:lang w:val="es-ES_tradnl" w:eastAsia="es-ES"/>
        </w:rPr>
        <w:t xml:space="preserve"> SUJETO O</w:t>
      </w:r>
      <w:bookmarkStart w:id="0" w:name="_GoBack"/>
      <w:bookmarkEnd w:id="0"/>
      <w:r w:rsidRPr="00E07B1D">
        <w:rPr>
          <w:rFonts w:ascii="Palatino Linotype" w:eastAsia="MS Mincho" w:hAnsi="Palatino Linotype"/>
          <w:b/>
          <w:lang w:val="es-ES_tradnl" w:eastAsia="es-ES"/>
        </w:rPr>
        <w:t>BLIGADO</w:t>
      </w:r>
      <w:r w:rsidRPr="00E07B1D">
        <w:rPr>
          <w:rFonts w:ascii="Palatino Linotype" w:eastAsia="MS Mincho" w:hAnsi="Palatino Linotype"/>
          <w:bCs/>
          <w:lang w:val="es-ES_tradnl" w:eastAsia="es-ES"/>
        </w:rPr>
        <w:t>,</w:t>
      </w:r>
      <w:r w:rsidRPr="00E07B1D">
        <w:rPr>
          <w:rFonts w:ascii="Palatino Linotype" w:eastAsia="MS Mincho" w:hAnsi="Palatino Linotype"/>
          <w:b/>
          <w:lang w:val="es-ES_tradnl" w:eastAsia="es-ES"/>
        </w:rPr>
        <w:t xml:space="preserve"> </w:t>
      </w:r>
      <w:r w:rsidRPr="00E07B1D">
        <w:rPr>
          <w:rFonts w:ascii="Palatino Linotype" w:eastAsia="MS Mincho" w:hAnsi="Palatino Linotype"/>
          <w:lang w:val="es-ES_tradnl" w:eastAsia="es-ES"/>
        </w:rPr>
        <w:t>se procede a dictar la presente resolución, con base en los siguientes:</w:t>
      </w:r>
    </w:p>
    <w:p w:rsidR="003C73FB" w:rsidRPr="00E07B1D" w:rsidRDefault="003C73FB" w:rsidP="003C73FB">
      <w:pPr>
        <w:spacing w:line="360" w:lineRule="auto"/>
        <w:ind w:right="48"/>
        <w:jc w:val="both"/>
        <w:rPr>
          <w:rFonts w:ascii="Palatino Linotype" w:eastAsia="MS Mincho" w:hAnsi="Palatino Linotype"/>
          <w:b/>
          <w:lang w:val="es-ES_tradnl" w:eastAsia="es-ES"/>
        </w:rPr>
      </w:pPr>
    </w:p>
    <w:p w:rsidR="003C73FB" w:rsidRPr="00E07B1D" w:rsidRDefault="003C73FB" w:rsidP="003C73FB">
      <w:pPr>
        <w:keepNext/>
        <w:keepLines/>
        <w:spacing w:line="360" w:lineRule="auto"/>
        <w:ind w:right="48"/>
        <w:jc w:val="center"/>
        <w:outlineLvl w:val="0"/>
        <w:rPr>
          <w:rFonts w:ascii="Palatino Linotype" w:eastAsia="MS Gothic" w:hAnsi="Palatino Linotype"/>
          <w:b/>
          <w:szCs w:val="32"/>
          <w:lang w:val="de-DE"/>
        </w:rPr>
      </w:pPr>
      <w:bookmarkStart w:id="1" w:name="_Toc81487293"/>
      <w:r w:rsidRPr="00E07B1D">
        <w:rPr>
          <w:rFonts w:ascii="Palatino Linotype" w:eastAsia="MS Gothic" w:hAnsi="Palatino Linotype"/>
          <w:b/>
          <w:szCs w:val="32"/>
          <w:lang w:val="de-DE"/>
        </w:rPr>
        <w:t>A N T E C E D E N T E S</w:t>
      </w:r>
      <w:bookmarkEnd w:id="1"/>
    </w:p>
    <w:p w:rsidR="003C73FB" w:rsidRPr="00E07B1D" w:rsidRDefault="003C73FB" w:rsidP="003C73FB">
      <w:pPr>
        <w:spacing w:line="360" w:lineRule="auto"/>
        <w:ind w:right="48"/>
        <w:rPr>
          <w:rFonts w:ascii="Palatino Linotype" w:hAnsi="Palatino Linotype"/>
          <w:lang w:val="de-DE"/>
        </w:rPr>
      </w:pPr>
    </w:p>
    <w:p w:rsidR="003C73FB" w:rsidRPr="00E07B1D" w:rsidRDefault="003C73FB" w:rsidP="003C73FB">
      <w:pPr>
        <w:numPr>
          <w:ilvl w:val="0"/>
          <w:numId w:val="7"/>
        </w:numPr>
        <w:spacing w:line="360" w:lineRule="auto"/>
        <w:ind w:left="0" w:right="48" w:firstLine="0"/>
        <w:contextualSpacing/>
        <w:jc w:val="both"/>
        <w:rPr>
          <w:rFonts w:ascii="Palatino Linotype" w:eastAsia="Calibri" w:hAnsi="Palatino Linotype" w:cs="Arial"/>
          <w:lang w:val="es-ES" w:eastAsia="es-ES"/>
        </w:rPr>
      </w:pPr>
      <w:r>
        <w:rPr>
          <w:rFonts w:ascii="Palatino Linotype" w:eastAsia="Calibri" w:hAnsi="Palatino Linotype" w:cs="Arial"/>
          <w:lang w:val="es-ES" w:eastAsia="es-ES"/>
        </w:rPr>
        <w:t>El</w:t>
      </w:r>
      <w:r w:rsidRPr="00E07B1D">
        <w:rPr>
          <w:rFonts w:ascii="Palatino Linotype" w:eastAsia="Calibri" w:hAnsi="Palatino Linotype" w:cs="Arial"/>
          <w:lang w:val="es-ES" w:eastAsia="es-ES"/>
        </w:rPr>
        <w:t xml:space="preserve"> </w:t>
      </w:r>
      <w:r>
        <w:rPr>
          <w:rFonts w:ascii="Palatino Linotype" w:eastAsia="Calibri" w:hAnsi="Palatino Linotype" w:cs="Arial"/>
          <w:lang w:val="es-ES" w:eastAsia="es-ES"/>
        </w:rPr>
        <w:t xml:space="preserve">quince (15) de junio </w:t>
      </w:r>
      <w:r w:rsidRPr="00E07B1D">
        <w:rPr>
          <w:rFonts w:ascii="Palatino Linotype" w:eastAsia="Calibri" w:hAnsi="Palatino Linotype" w:cs="Arial"/>
          <w:lang w:val="es-ES" w:eastAsia="es-ES"/>
        </w:rPr>
        <w:t xml:space="preserve"> de dos mil veintiuno,</w:t>
      </w:r>
      <w:r w:rsidRPr="00E07B1D">
        <w:rPr>
          <w:rFonts w:ascii="Palatino Linotype" w:eastAsia="Calibri" w:hAnsi="Palatino Linotype"/>
          <w:lang w:val="es-ES" w:eastAsia="es-ES"/>
        </w:rPr>
        <w:t xml:space="preserve"> se presentó </w:t>
      </w:r>
      <w:r w:rsidRPr="00E07B1D">
        <w:rPr>
          <w:rFonts w:ascii="Palatino Linotype" w:eastAsia="Calibri" w:hAnsi="Palatino Linotype" w:cs="Arial"/>
          <w:lang w:val="es-ES" w:eastAsia="es-ES"/>
        </w:rPr>
        <w:t xml:space="preserve">ante el </w:t>
      </w:r>
      <w:r w:rsidRPr="00E07B1D">
        <w:rPr>
          <w:rFonts w:ascii="Palatino Linotype" w:eastAsia="Calibri" w:hAnsi="Palatino Linotype" w:cs="Arial"/>
          <w:b/>
          <w:lang w:val="es-ES" w:eastAsia="es-ES"/>
        </w:rPr>
        <w:t>SUJETO OBLIGADO</w:t>
      </w:r>
      <w:r w:rsidRPr="00E07B1D">
        <w:rPr>
          <w:rFonts w:ascii="Palatino Linotype" w:eastAsia="Calibri" w:hAnsi="Palatino Linotype" w:cs="Arial"/>
          <w:lang w:val="es-ES_tradnl" w:eastAsia="es-ES"/>
        </w:rPr>
        <w:t xml:space="preserve"> vía </w:t>
      </w:r>
      <w:r w:rsidRPr="00E07B1D">
        <w:rPr>
          <w:rFonts w:ascii="Palatino Linotype" w:eastAsia="Calibri" w:hAnsi="Palatino Linotype" w:cs="Arial"/>
          <w:lang w:val="es-ES" w:eastAsia="es-ES"/>
        </w:rPr>
        <w:t xml:space="preserve">Sistema de Acceso a la Información Mexiquense </w:t>
      </w:r>
      <w:r w:rsidRPr="00E07B1D">
        <w:rPr>
          <w:rFonts w:ascii="Palatino Linotype" w:eastAsia="Calibri" w:hAnsi="Palatino Linotype" w:cs="Arial"/>
          <w:b/>
          <w:lang w:val="es-ES" w:eastAsia="es-ES"/>
        </w:rPr>
        <w:t>SAIMEX</w:t>
      </w:r>
      <w:r w:rsidRPr="00E07B1D">
        <w:rPr>
          <w:rFonts w:ascii="Palatino Linotype" w:eastAsia="Calibri" w:hAnsi="Palatino Linotype" w:cs="Arial"/>
          <w:lang w:val="es-ES" w:eastAsia="es-ES"/>
        </w:rPr>
        <w:t xml:space="preserve">, la solicitud de información pública registrada con el número </w:t>
      </w:r>
      <w:r w:rsidRPr="00E07B1D">
        <w:rPr>
          <w:rFonts w:ascii="Palatino Linotype" w:eastAsia="Calibri" w:hAnsi="Palatino Linotype" w:cs="Arial"/>
          <w:b/>
          <w:bCs/>
          <w:lang w:eastAsia="es-ES"/>
        </w:rPr>
        <w:t> </w:t>
      </w:r>
      <w:r w:rsidRPr="003C73FB">
        <w:rPr>
          <w:rFonts w:ascii="Palatino Linotype" w:hAnsi="Palatino Linotype"/>
          <w:b/>
          <w:bCs/>
        </w:rPr>
        <w:t>00130/NICOROM/IP/2021</w:t>
      </w:r>
      <w:r>
        <w:rPr>
          <w:rFonts w:ascii="Palatino Linotype" w:hAnsi="Palatino Linotype"/>
          <w:b/>
          <w:bCs/>
        </w:rPr>
        <w:t xml:space="preserve"> </w:t>
      </w:r>
      <w:r w:rsidRPr="00E07B1D">
        <w:rPr>
          <w:rFonts w:ascii="Palatino Linotype" w:eastAsia="Calibri" w:hAnsi="Palatino Linotype" w:cs="Arial"/>
          <w:lang w:val="es-ES" w:eastAsia="es-ES"/>
        </w:rPr>
        <w:t>mediante la cual solicitó:</w:t>
      </w:r>
    </w:p>
    <w:p w:rsidR="003C73FB" w:rsidRPr="00E07B1D" w:rsidRDefault="003C73FB" w:rsidP="003C73FB">
      <w:pPr>
        <w:spacing w:line="360" w:lineRule="auto"/>
        <w:ind w:left="426" w:right="48"/>
        <w:contextualSpacing/>
        <w:jc w:val="both"/>
        <w:rPr>
          <w:rFonts w:ascii="Palatino Linotype" w:eastAsia="Calibri" w:hAnsi="Palatino Linotype" w:cs="Arial"/>
          <w:lang w:val="es-ES" w:eastAsia="es-ES"/>
        </w:rPr>
      </w:pPr>
    </w:p>
    <w:p w:rsidR="003C73FB" w:rsidRPr="00E07B1D" w:rsidRDefault="003C73FB" w:rsidP="003C73FB">
      <w:pPr>
        <w:spacing w:line="360" w:lineRule="auto"/>
        <w:ind w:left="567" w:right="615"/>
        <w:contextualSpacing/>
        <w:jc w:val="both"/>
        <w:rPr>
          <w:rFonts w:ascii="Palatino Linotype" w:hAnsi="Palatino Linotype"/>
          <w:i/>
          <w:iCs/>
          <w:color w:val="000000"/>
        </w:rPr>
      </w:pPr>
      <w:r w:rsidRPr="00E07B1D">
        <w:rPr>
          <w:rFonts w:ascii="Palatino Linotype" w:hAnsi="Palatino Linotype"/>
          <w:i/>
          <w:iCs/>
          <w:color w:val="000000"/>
        </w:rPr>
        <w:t>“</w:t>
      </w:r>
      <w:r w:rsidRPr="003C73FB">
        <w:rPr>
          <w:rFonts w:ascii="Palatino Linotype" w:hAnsi="Palatino Linotype"/>
          <w:i/>
          <w:color w:val="000000"/>
        </w:rPr>
        <w:t>Solicito la Nomina en version publica del personal que aparece en el organigrama es decir Jefes de departamento, directores, subdirectores, coordinadores, titulares de unidad, etc. de los meses de noviembre y diciembre 2020 así como de enero a junio 2021</w:t>
      </w:r>
      <w:r w:rsidRPr="00E07B1D">
        <w:rPr>
          <w:rFonts w:ascii="Palatino Linotype" w:hAnsi="Palatino Linotype"/>
          <w:i/>
          <w:iCs/>
          <w:color w:val="000000"/>
        </w:rPr>
        <w:t>” (Sic)</w:t>
      </w:r>
      <w:r w:rsidRPr="00E07B1D">
        <w:rPr>
          <w:rFonts w:ascii="Palatino Linotype" w:eastAsiaTheme="minorEastAsia" w:hAnsi="Palatino Linotype" w:cs="Arial"/>
          <w:b/>
          <w:lang w:val="es-ES_tradnl" w:eastAsia="es-ES"/>
        </w:rPr>
        <w:t xml:space="preserve"> </w:t>
      </w:r>
    </w:p>
    <w:p w:rsidR="003C73FB" w:rsidRPr="00E07B1D" w:rsidRDefault="003C73FB" w:rsidP="003C73FB">
      <w:pPr>
        <w:spacing w:line="360" w:lineRule="auto"/>
        <w:ind w:right="48"/>
        <w:contextualSpacing/>
        <w:jc w:val="both"/>
        <w:rPr>
          <w:rFonts w:ascii="Palatino Linotype" w:eastAsiaTheme="minorEastAsia" w:hAnsi="Palatino Linotype" w:cs="Arial"/>
          <w:i/>
          <w:lang w:val="es-ES_tradnl" w:eastAsia="es-ES"/>
        </w:rPr>
      </w:pPr>
    </w:p>
    <w:p w:rsidR="003C73FB" w:rsidRPr="00E07B1D" w:rsidRDefault="003C73FB" w:rsidP="003C73FB">
      <w:pPr>
        <w:numPr>
          <w:ilvl w:val="0"/>
          <w:numId w:val="7"/>
        </w:numPr>
        <w:spacing w:line="360" w:lineRule="auto"/>
        <w:ind w:left="0" w:right="48" w:firstLine="0"/>
        <w:contextualSpacing/>
        <w:jc w:val="both"/>
        <w:rPr>
          <w:rFonts w:ascii="Palatino Linotype" w:eastAsia="MS Mincho" w:hAnsi="Palatino Linotype" w:cs="Arial"/>
          <w:lang w:val="es-ES_tradnl" w:eastAsia="es-ES"/>
        </w:rPr>
      </w:pPr>
      <w:r>
        <w:rPr>
          <w:rFonts w:ascii="Palatino Linotype" w:eastAsia="MS Mincho" w:hAnsi="Palatino Linotype" w:cs="Arial"/>
          <w:lang w:val="es-ES_tradnl" w:eastAsia="es-ES"/>
        </w:rPr>
        <w:t xml:space="preserve">Se hace constar que </w:t>
      </w:r>
      <w:r w:rsidRPr="00E07B1D">
        <w:rPr>
          <w:rFonts w:ascii="Palatino Linotype" w:eastAsia="MS Mincho" w:hAnsi="Palatino Linotype" w:cs="Arial"/>
          <w:lang w:val="es-ES_tradnl" w:eastAsia="es-ES"/>
        </w:rPr>
        <w:t xml:space="preserve"> señaló la modalidad de en</w:t>
      </w:r>
      <w:r>
        <w:rPr>
          <w:rFonts w:ascii="Palatino Linotype" w:eastAsia="MS Mincho" w:hAnsi="Palatino Linotype" w:cs="Arial"/>
          <w:lang w:val="es-ES_tradnl" w:eastAsia="es-ES"/>
        </w:rPr>
        <w:t>trega a través del Sistema de Acceso a la Información Mexiquense (SAIMEX)</w:t>
      </w:r>
      <w:r w:rsidRPr="00E07B1D">
        <w:rPr>
          <w:rFonts w:ascii="Palatino Linotype" w:eastAsia="MS Mincho" w:hAnsi="Palatino Linotype" w:cs="Arial"/>
          <w:lang w:val="es-ES_tradnl" w:eastAsia="es-ES"/>
        </w:rPr>
        <w:t>.</w:t>
      </w:r>
    </w:p>
    <w:p w:rsidR="003C73FB" w:rsidRDefault="003C73FB" w:rsidP="003C73FB">
      <w:pPr>
        <w:numPr>
          <w:ilvl w:val="0"/>
          <w:numId w:val="7"/>
        </w:numPr>
        <w:spacing w:line="360" w:lineRule="auto"/>
        <w:ind w:left="0" w:right="48" w:firstLine="0"/>
        <w:contextualSpacing/>
        <w:jc w:val="both"/>
        <w:rPr>
          <w:rFonts w:ascii="Palatino Linotype" w:eastAsia="MS Mincho" w:hAnsi="Palatino Linotype" w:cs="Arial"/>
          <w:lang w:val="es-ES_tradnl" w:eastAsia="es-ES"/>
        </w:rPr>
      </w:pPr>
      <w:r>
        <w:rPr>
          <w:rFonts w:ascii="Palatino Linotype" w:eastAsia="MS Mincho" w:hAnsi="Palatino Linotype" w:cs="Arial"/>
          <w:lang w:val="es-ES_tradnl" w:eastAsia="es-ES"/>
        </w:rPr>
        <w:lastRenderedPageBreak/>
        <w:t>El quince (15) de junio de dos mil veintiuno, se realizó un requerimiento al servidor público habilitado:</w:t>
      </w:r>
    </w:p>
    <w:p w:rsidR="003C73FB" w:rsidRDefault="003C73FB" w:rsidP="003C73FB">
      <w:pPr>
        <w:spacing w:line="360" w:lineRule="auto"/>
        <w:ind w:right="48"/>
        <w:contextualSpacing/>
        <w:jc w:val="both"/>
        <w:rPr>
          <w:rFonts w:ascii="Palatino Linotype" w:eastAsia="MS Mincho" w:hAnsi="Palatino Linotype" w:cs="Arial"/>
          <w:lang w:val="es-ES_tradnl" w:eastAsia="es-ES"/>
        </w:rPr>
      </w:pPr>
    </w:p>
    <w:p w:rsidR="003C73FB" w:rsidRDefault="003C73FB" w:rsidP="003C73FB">
      <w:pPr>
        <w:spacing w:line="360" w:lineRule="auto"/>
        <w:ind w:right="48"/>
        <w:contextualSpacing/>
        <w:jc w:val="center"/>
        <w:rPr>
          <w:rFonts w:ascii="Palatino Linotype" w:eastAsia="MS Mincho" w:hAnsi="Palatino Linotype" w:cs="Arial"/>
          <w:lang w:val="es-ES_tradnl" w:eastAsia="es-ES"/>
        </w:rPr>
      </w:pPr>
      <w:r>
        <w:rPr>
          <w:noProof/>
          <w:lang w:val="es-ES" w:eastAsia="es-ES"/>
        </w:rPr>
        <w:drawing>
          <wp:inline distT="0" distB="0" distL="0" distR="0" wp14:anchorId="61DDA1AE" wp14:editId="476D69C8">
            <wp:extent cx="5395595" cy="1038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434" t="28613" r="13258" b="50443"/>
                    <a:stretch/>
                  </pic:blipFill>
                  <pic:spPr bwMode="auto">
                    <a:xfrm>
                      <a:off x="0" y="0"/>
                      <a:ext cx="5402644" cy="1039581"/>
                    </a:xfrm>
                    <a:prstGeom prst="rect">
                      <a:avLst/>
                    </a:prstGeom>
                    <a:ln>
                      <a:noFill/>
                    </a:ln>
                    <a:extLst>
                      <a:ext uri="{53640926-AAD7-44D8-BBD7-CCE9431645EC}">
                        <a14:shadowObscured xmlns:a14="http://schemas.microsoft.com/office/drawing/2010/main"/>
                      </a:ext>
                    </a:extLst>
                  </pic:spPr>
                </pic:pic>
              </a:graphicData>
            </a:graphic>
          </wp:inline>
        </w:drawing>
      </w:r>
    </w:p>
    <w:p w:rsidR="003C73FB" w:rsidRPr="003C73FB" w:rsidRDefault="003C73FB" w:rsidP="003C73FB">
      <w:pPr>
        <w:spacing w:line="360" w:lineRule="auto"/>
        <w:ind w:right="48"/>
        <w:contextualSpacing/>
        <w:jc w:val="center"/>
        <w:rPr>
          <w:rFonts w:ascii="Palatino Linotype" w:eastAsia="MS Mincho" w:hAnsi="Palatino Linotype" w:cs="Arial"/>
          <w:lang w:val="es-ES_tradnl" w:eastAsia="es-ES"/>
        </w:rPr>
      </w:pPr>
    </w:p>
    <w:p w:rsidR="003C73FB" w:rsidRPr="00FF7185" w:rsidRDefault="003C73FB" w:rsidP="003C73FB">
      <w:pPr>
        <w:numPr>
          <w:ilvl w:val="0"/>
          <w:numId w:val="7"/>
        </w:numPr>
        <w:spacing w:line="360" w:lineRule="auto"/>
        <w:ind w:left="0" w:right="48" w:firstLine="0"/>
        <w:contextualSpacing/>
        <w:jc w:val="both"/>
        <w:rPr>
          <w:rFonts w:ascii="Palatino Linotype" w:eastAsia="MS Mincho" w:hAnsi="Palatino Linotype" w:cs="Arial"/>
          <w:lang w:val="es-ES_tradnl" w:eastAsia="es-ES"/>
        </w:rPr>
      </w:pPr>
      <w:r w:rsidRPr="00E07B1D">
        <w:rPr>
          <w:rFonts w:ascii="Palatino Linotype" w:eastAsia="Calibri" w:hAnsi="Palatino Linotype" w:cs="Arial"/>
          <w:lang w:val="es-ES" w:eastAsia="es-ES"/>
        </w:rPr>
        <w:t>El día</w:t>
      </w:r>
      <w:r w:rsidRPr="00E07B1D">
        <w:rPr>
          <w:rFonts w:ascii="Palatino Linotype" w:eastAsia="MS Mincho" w:hAnsi="Palatino Linotype" w:cs="Arial"/>
          <w:lang w:val="es-ES_tradnl" w:eastAsia="es-ES"/>
        </w:rPr>
        <w:t xml:space="preserve"> </w:t>
      </w:r>
      <w:r w:rsidR="00FF7185">
        <w:rPr>
          <w:rFonts w:ascii="Palatino Linotype" w:eastAsia="MS Mincho" w:hAnsi="Palatino Linotype" w:cs="Arial"/>
          <w:lang w:val="es-ES_tradnl" w:eastAsia="es-ES"/>
        </w:rPr>
        <w:t xml:space="preserve">seis (06) de julio </w:t>
      </w:r>
      <w:r w:rsidRPr="00E07B1D">
        <w:rPr>
          <w:rFonts w:ascii="Palatino Linotype" w:eastAsia="MS Mincho" w:hAnsi="Palatino Linotype" w:cs="Arial"/>
          <w:lang w:val="es-ES_tradnl" w:eastAsia="es-ES"/>
        </w:rPr>
        <w:t xml:space="preserve"> de </w:t>
      </w:r>
      <w:r w:rsidRPr="00E07B1D">
        <w:rPr>
          <w:rFonts w:ascii="Palatino Linotype" w:eastAsia="Calibri" w:hAnsi="Palatino Linotype" w:cs="Arial"/>
          <w:lang w:val="es-ES" w:eastAsia="es-ES"/>
        </w:rPr>
        <w:t>dos mil veintiuno</w:t>
      </w:r>
      <w:r w:rsidR="00FF7185">
        <w:rPr>
          <w:rFonts w:ascii="Palatino Linotype" w:eastAsia="Calibri" w:hAnsi="Palatino Linotype" w:cs="Arial"/>
          <w:lang w:val="es-ES" w:eastAsia="es-ES"/>
        </w:rPr>
        <w:t>,</w:t>
      </w:r>
      <w:r w:rsidRPr="00E07B1D">
        <w:rPr>
          <w:rFonts w:ascii="Palatino Linotype" w:eastAsia="Calibri" w:hAnsi="Palatino Linotype" w:cs="Arial"/>
          <w:lang w:val="es-ES" w:eastAsia="es-ES"/>
        </w:rPr>
        <w:t xml:space="preserve"> </w:t>
      </w:r>
      <w:r w:rsidR="00FF7185">
        <w:rPr>
          <w:rFonts w:ascii="Palatino Linotype" w:eastAsia="Calibri" w:hAnsi="Palatino Linotype" w:cs="Arial"/>
          <w:lang w:val="es-ES" w:eastAsia="es-ES"/>
        </w:rPr>
        <w:t xml:space="preserve">el </w:t>
      </w:r>
      <w:r w:rsidR="00FF7185" w:rsidRPr="00FF7185">
        <w:rPr>
          <w:rFonts w:ascii="Palatino Linotype" w:eastAsia="Calibri" w:hAnsi="Palatino Linotype" w:cs="Arial"/>
          <w:b/>
          <w:lang w:val="es-ES" w:eastAsia="es-ES"/>
        </w:rPr>
        <w:t>SUJETO OBLIGADO</w:t>
      </w:r>
      <w:r w:rsidR="00FF7185">
        <w:rPr>
          <w:rFonts w:ascii="Palatino Linotype" w:eastAsia="Calibri" w:hAnsi="Palatino Linotype" w:cs="Arial"/>
          <w:lang w:val="es-ES" w:eastAsia="es-ES"/>
        </w:rPr>
        <w:t xml:space="preserve"> </w:t>
      </w:r>
      <w:r w:rsidRPr="00E07B1D">
        <w:rPr>
          <w:rFonts w:ascii="Palatino Linotype" w:eastAsia="Calibri" w:hAnsi="Palatino Linotype" w:cs="Arial"/>
          <w:lang w:val="es-ES" w:eastAsia="es-ES"/>
        </w:rPr>
        <w:t xml:space="preserve">en respuesta a la solicitud de información señaló lo siguiente: </w:t>
      </w:r>
    </w:p>
    <w:p w:rsidR="00FF7185" w:rsidRPr="00E07B1D" w:rsidRDefault="00FF7185" w:rsidP="00FF7185">
      <w:pPr>
        <w:spacing w:line="360" w:lineRule="auto"/>
        <w:ind w:right="48"/>
        <w:contextualSpacing/>
        <w:jc w:val="both"/>
        <w:rPr>
          <w:rFonts w:ascii="Palatino Linotype" w:eastAsia="MS Mincho" w:hAnsi="Palatino Linotype" w:cs="Arial"/>
          <w:lang w:val="es-ES_tradnl" w:eastAsia="es-ES"/>
        </w:rPr>
      </w:pPr>
    </w:p>
    <w:tbl>
      <w:tblPr>
        <w:tblW w:w="7360" w:type="dxa"/>
        <w:jc w:val="center"/>
        <w:tblCellSpacing w:w="0" w:type="dxa"/>
        <w:tblCellMar>
          <w:left w:w="0" w:type="dxa"/>
          <w:right w:w="0" w:type="dxa"/>
        </w:tblCellMar>
        <w:tblLook w:val="04A0" w:firstRow="1" w:lastRow="0" w:firstColumn="1" w:lastColumn="0" w:noHBand="0" w:noVBand="1"/>
      </w:tblPr>
      <w:tblGrid>
        <w:gridCol w:w="7360"/>
      </w:tblGrid>
      <w:tr w:rsidR="00FF7185" w:rsidRPr="00FF7185" w:rsidTr="00FF7185">
        <w:trPr>
          <w:trHeight w:val="310"/>
          <w:tblCellSpacing w:w="0" w:type="dxa"/>
          <w:jc w:val="center"/>
        </w:trPr>
        <w:tc>
          <w:tcPr>
            <w:tcW w:w="0" w:type="auto"/>
            <w:vAlign w:val="center"/>
            <w:hideMark/>
          </w:tcPr>
          <w:p w:rsidR="00FF7185" w:rsidRPr="00FF7185" w:rsidRDefault="00FF7185" w:rsidP="00FF7185">
            <w:pPr>
              <w:jc w:val="right"/>
              <w:rPr>
                <w:rFonts w:ascii="Palatino Linotype" w:hAnsi="Palatino Linotype"/>
                <w:i/>
                <w:sz w:val="22"/>
              </w:rPr>
            </w:pPr>
            <w:r w:rsidRPr="00FF7185">
              <w:rPr>
                <w:rFonts w:ascii="Palatino Linotype" w:hAnsi="Palatino Linotype"/>
                <w:i/>
                <w:sz w:val="22"/>
                <w:szCs w:val="18"/>
              </w:rPr>
              <w:br/>
              <w:t>Nicolás Romero, México a 06 de Julio de 2021</w:t>
            </w:r>
          </w:p>
        </w:tc>
      </w:tr>
      <w:tr w:rsidR="00FF7185" w:rsidRPr="00FF7185" w:rsidTr="00FF7185">
        <w:trPr>
          <w:trHeight w:val="310"/>
          <w:tblCellSpacing w:w="0" w:type="dxa"/>
          <w:jc w:val="center"/>
        </w:trPr>
        <w:tc>
          <w:tcPr>
            <w:tcW w:w="0" w:type="auto"/>
            <w:vAlign w:val="center"/>
            <w:hideMark/>
          </w:tcPr>
          <w:p w:rsidR="00FF7185" w:rsidRPr="00FF7185" w:rsidRDefault="00FF7185" w:rsidP="00FF7185">
            <w:pPr>
              <w:jc w:val="right"/>
              <w:rPr>
                <w:rFonts w:ascii="Palatino Linotype" w:hAnsi="Palatino Linotype"/>
                <w:i/>
                <w:sz w:val="22"/>
              </w:rPr>
            </w:pPr>
            <w:r w:rsidRPr="00FF7185">
              <w:rPr>
                <w:rFonts w:ascii="Palatino Linotype" w:hAnsi="Palatino Linotype"/>
                <w:i/>
                <w:sz w:val="22"/>
                <w:szCs w:val="18"/>
              </w:rPr>
              <w:t>Nombre del solicitante: ALEXANDER PETRINELLI NO PROPORCIONADO</w:t>
            </w:r>
          </w:p>
        </w:tc>
      </w:tr>
      <w:tr w:rsidR="00FF7185" w:rsidRPr="00FF7185" w:rsidTr="00FF7185">
        <w:trPr>
          <w:trHeight w:val="310"/>
          <w:tblCellSpacing w:w="0" w:type="dxa"/>
          <w:jc w:val="center"/>
        </w:trPr>
        <w:tc>
          <w:tcPr>
            <w:tcW w:w="0" w:type="auto"/>
            <w:vAlign w:val="center"/>
            <w:hideMark/>
          </w:tcPr>
          <w:p w:rsidR="00FF7185" w:rsidRPr="00FF7185" w:rsidRDefault="00FF7185" w:rsidP="00FF7185">
            <w:pPr>
              <w:jc w:val="right"/>
              <w:rPr>
                <w:rFonts w:ascii="Palatino Linotype" w:hAnsi="Palatino Linotype"/>
                <w:i/>
                <w:sz w:val="22"/>
              </w:rPr>
            </w:pPr>
            <w:r w:rsidRPr="00FF7185">
              <w:rPr>
                <w:rFonts w:ascii="Palatino Linotype" w:hAnsi="Palatino Linotype"/>
                <w:i/>
                <w:sz w:val="22"/>
                <w:szCs w:val="18"/>
              </w:rPr>
              <w:t>Folio de la solicitud: 00130/NICOROM/IP/2021</w:t>
            </w:r>
          </w:p>
        </w:tc>
      </w:tr>
      <w:tr w:rsidR="00FF7185" w:rsidRPr="00FF7185" w:rsidTr="00FF7185">
        <w:trPr>
          <w:trHeight w:val="465"/>
          <w:tblCellSpacing w:w="0" w:type="dxa"/>
          <w:jc w:val="center"/>
        </w:trPr>
        <w:tc>
          <w:tcPr>
            <w:tcW w:w="0" w:type="auto"/>
            <w:vAlign w:val="center"/>
            <w:hideMark/>
          </w:tcPr>
          <w:p w:rsidR="00FF7185" w:rsidRPr="00FF7185" w:rsidRDefault="00FF7185" w:rsidP="00FF7185">
            <w:pPr>
              <w:jc w:val="right"/>
              <w:rPr>
                <w:rFonts w:ascii="Palatino Linotype" w:hAnsi="Palatino Linotype"/>
                <w:i/>
                <w:sz w:val="22"/>
              </w:rPr>
            </w:pPr>
          </w:p>
        </w:tc>
      </w:tr>
      <w:tr w:rsidR="00FF7185" w:rsidRPr="00FF7185" w:rsidTr="00FF7185">
        <w:trPr>
          <w:trHeight w:val="155"/>
          <w:tblCellSpacing w:w="0" w:type="dxa"/>
          <w:jc w:val="center"/>
        </w:trPr>
        <w:tc>
          <w:tcPr>
            <w:tcW w:w="0" w:type="auto"/>
            <w:vAlign w:val="center"/>
            <w:hideMark/>
          </w:tcPr>
          <w:p w:rsidR="00FF7185" w:rsidRPr="00FF7185" w:rsidRDefault="00FF7185" w:rsidP="00FF7185">
            <w:pPr>
              <w:rPr>
                <w:rFonts w:ascii="Palatino Linotype" w:hAnsi="Palatino Linotype"/>
                <w:i/>
                <w:sz w:val="22"/>
              </w:rPr>
            </w:pPr>
            <w:r w:rsidRPr="00FF7185">
              <w:rPr>
                <w:rFonts w:ascii="Palatino Linotype" w:hAnsi="Palatino Linotype"/>
                <w:i/>
                <w:sz w:val="22"/>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F7185" w:rsidRPr="00FF7185" w:rsidTr="00FF7185">
        <w:trPr>
          <w:trHeight w:val="388"/>
          <w:tblCellSpacing w:w="0" w:type="dxa"/>
          <w:jc w:val="center"/>
        </w:trPr>
        <w:tc>
          <w:tcPr>
            <w:tcW w:w="0" w:type="auto"/>
            <w:vAlign w:val="center"/>
            <w:hideMark/>
          </w:tcPr>
          <w:p w:rsidR="00FF7185" w:rsidRPr="00FF7185" w:rsidRDefault="00FF7185" w:rsidP="00FF7185">
            <w:pPr>
              <w:rPr>
                <w:rFonts w:ascii="Palatino Linotype" w:hAnsi="Palatino Linotype"/>
                <w:i/>
                <w:sz w:val="22"/>
              </w:rPr>
            </w:pPr>
          </w:p>
        </w:tc>
      </w:tr>
      <w:tr w:rsidR="00FF7185" w:rsidRPr="00FF7185" w:rsidTr="00FF7185">
        <w:trPr>
          <w:trHeight w:val="155"/>
          <w:tblCellSpacing w:w="0" w:type="dxa"/>
          <w:jc w:val="center"/>
        </w:trPr>
        <w:tc>
          <w:tcPr>
            <w:tcW w:w="0" w:type="auto"/>
            <w:vAlign w:val="center"/>
            <w:hideMark/>
          </w:tcPr>
          <w:p w:rsidR="00FF7185" w:rsidRPr="00FF7185" w:rsidRDefault="00FF7185" w:rsidP="00FF7185">
            <w:pPr>
              <w:rPr>
                <w:rFonts w:ascii="Palatino Linotype" w:hAnsi="Palatino Linotype"/>
                <w:i/>
                <w:sz w:val="22"/>
              </w:rPr>
            </w:pPr>
            <w:r w:rsidRPr="00FF7185">
              <w:rPr>
                <w:rFonts w:ascii="Palatino Linotype" w:hAnsi="Palatino Linotype"/>
                <w:i/>
                <w:sz w:val="22"/>
                <w:szCs w:val="18"/>
              </w:rPr>
              <w:t>Buenas tardes, por este medio envío respuesta a su solicitud de información. Sin mas por el momento reciba un cordial saludo.</w:t>
            </w:r>
          </w:p>
        </w:tc>
      </w:tr>
      <w:tr w:rsidR="00FF7185" w:rsidRPr="00FF7185" w:rsidTr="00FF7185">
        <w:trPr>
          <w:trHeight w:val="388"/>
          <w:tblCellSpacing w:w="0" w:type="dxa"/>
          <w:jc w:val="center"/>
        </w:trPr>
        <w:tc>
          <w:tcPr>
            <w:tcW w:w="0" w:type="auto"/>
            <w:vAlign w:val="center"/>
            <w:hideMark/>
          </w:tcPr>
          <w:p w:rsidR="00FF7185" w:rsidRPr="00FF7185" w:rsidRDefault="00FF7185" w:rsidP="00FF7185">
            <w:pPr>
              <w:rPr>
                <w:rFonts w:ascii="Palatino Linotype" w:hAnsi="Palatino Linotype"/>
                <w:i/>
                <w:sz w:val="22"/>
              </w:rPr>
            </w:pPr>
          </w:p>
        </w:tc>
      </w:tr>
      <w:tr w:rsidR="00FF7185" w:rsidRPr="00FF7185" w:rsidTr="00FF7185">
        <w:trPr>
          <w:trHeight w:val="155"/>
          <w:tblCellSpacing w:w="0" w:type="dxa"/>
          <w:jc w:val="center"/>
        </w:trPr>
        <w:tc>
          <w:tcPr>
            <w:tcW w:w="0" w:type="auto"/>
            <w:vAlign w:val="center"/>
            <w:hideMark/>
          </w:tcPr>
          <w:p w:rsidR="00FF7185" w:rsidRPr="00FF7185" w:rsidRDefault="00FF7185" w:rsidP="00FF7185">
            <w:pPr>
              <w:jc w:val="center"/>
              <w:rPr>
                <w:rFonts w:ascii="Palatino Linotype" w:hAnsi="Palatino Linotype"/>
                <w:i/>
                <w:sz w:val="22"/>
                <w:szCs w:val="20"/>
              </w:rPr>
            </w:pPr>
          </w:p>
        </w:tc>
      </w:tr>
      <w:tr w:rsidR="00FF7185" w:rsidRPr="00FF7185" w:rsidTr="00FF7185">
        <w:trPr>
          <w:trHeight w:val="155"/>
          <w:tblCellSpacing w:w="0" w:type="dxa"/>
          <w:jc w:val="center"/>
        </w:trPr>
        <w:tc>
          <w:tcPr>
            <w:tcW w:w="0" w:type="auto"/>
            <w:vAlign w:val="center"/>
            <w:hideMark/>
          </w:tcPr>
          <w:p w:rsidR="00FF7185" w:rsidRPr="00FF7185" w:rsidRDefault="00FF7185" w:rsidP="00FF7185">
            <w:pPr>
              <w:rPr>
                <w:rFonts w:ascii="Palatino Linotype" w:hAnsi="Palatino Linotype"/>
                <w:i/>
                <w:sz w:val="22"/>
                <w:szCs w:val="20"/>
              </w:rPr>
            </w:pPr>
          </w:p>
        </w:tc>
      </w:tr>
      <w:tr w:rsidR="00FF7185" w:rsidRPr="00FF7185" w:rsidTr="00FF7185">
        <w:trPr>
          <w:trHeight w:val="155"/>
          <w:tblCellSpacing w:w="0" w:type="dxa"/>
          <w:jc w:val="center"/>
        </w:trPr>
        <w:tc>
          <w:tcPr>
            <w:tcW w:w="0" w:type="auto"/>
            <w:vAlign w:val="center"/>
            <w:hideMark/>
          </w:tcPr>
          <w:p w:rsidR="00FF7185" w:rsidRPr="00FF7185" w:rsidRDefault="00FF7185" w:rsidP="00FF7185">
            <w:pPr>
              <w:rPr>
                <w:rFonts w:ascii="Palatino Linotype" w:hAnsi="Palatino Linotype"/>
                <w:i/>
                <w:sz w:val="22"/>
              </w:rPr>
            </w:pPr>
            <w:r w:rsidRPr="00FF7185">
              <w:rPr>
                <w:rFonts w:ascii="Palatino Linotype" w:hAnsi="Palatino Linotype"/>
                <w:i/>
                <w:sz w:val="22"/>
                <w:szCs w:val="18"/>
              </w:rPr>
              <w:t>ATENTAMENTE</w:t>
            </w:r>
          </w:p>
        </w:tc>
      </w:tr>
      <w:tr w:rsidR="00FF7185" w:rsidRPr="00FF7185" w:rsidTr="00FF7185">
        <w:trPr>
          <w:trHeight w:val="232"/>
          <w:tblCellSpacing w:w="0" w:type="dxa"/>
          <w:jc w:val="center"/>
        </w:trPr>
        <w:tc>
          <w:tcPr>
            <w:tcW w:w="0" w:type="auto"/>
            <w:vAlign w:val="center"/>
            <w:hideMark/>
          </w:tcPr>
          <w:p w:rsidR="00FF7185" w:rsidRPr="00FF7185" w:rsidRDefault="00FF7185" w:rsidP="00FF7185">
            <w:pPr>
              <w:rPr>
                <w:rFonts w:ascii="Palatino Linotype" w:hAnsi="Palatino Linotype"/>
                <w:i/>
                <w:sz w:val="22"/>
              </w:rPr>
            </w:pPr>
          </w:p>
        </w:tc>
      </w:tr>
      <w:tr w:rsidR="00FF7185" w:rsidRPr="00FF7185" w:rsidTr="00FF7185">
        <w:trPr>
          <w:trHeight w:val="155"/>
          <w:tblCellSpacing w:w="0" w:type="dxa"/>
          <w:jc w:val="center"/>
        </w:trPr>
        <w:tc>
          <w:tcPr>
            <w:tcW w:w="0" w:type="auto"/>
            <w:vAlign w:val="center"/>
            <w:hideMark/>
          </w:tcPr>
          <w:p w:rsidR="00FF7185" w:rsidRPr="00FF7185" w:rsidRDefault="00FF7185" w:rsidP="00FF7185">
            <w:pPr>
              <w:rPr>
                <w:rFonts w:ascii="Palatino Linotype" w:hAnsi="Palatino Linotype"/>
                <w:i/>
                <w:sz w:val="22"/>
              </w:rPr>
            </w:pPr>
            <w:r w:rsidRPr="00FF7185">
              <w:rPr>
                <w:rFonts w:ascii="Palatino Linotype" w:hAnsi="Palatino Linotype"/>
                <w:i/>
                <w:sz w:val="22"/>
                <w:szCs w:val="18"/>
              </w:rPr>
              <w:t>LIC. ALFONSO HERNANDEZ GASCA</w:t>
            </w:r>
          </w:p>
        </w:tc>
      </w:tr>
    </w:tbl>
    <w:p w:rsidR="003C73FB" w:rsidRPr="00E07B1D" w:rsidRDefault="003C73FB" w:rsidP="003C73FB">
      <w:pPr>
        <w:spacing w:line="360" w:lineRule="auto"/>
        <w:ind w:right="48"/>
        <w:contextualSpacing/>
        <w:jc w:val="both"/>
        <w:rPr>
          <w:rFonts w:ascii="Palatino Linotype" w:eastAsia="MS Mincho" w:hAnsi="Palatino Linotype" w:cs="Arial"/>
          <w:lang w:val="es-ES_tradnl" w:eastAsia="es-ES"/>
        </w:rPr>
      </w:pPr>
    </w:p>
    <w:p w:rsidR="003C73FB" w:rsidRDefault="00FF7185" w:rsidP="003C73FB">
      <w:pPr>
        <w:spacing w:line="360" w:lineRule="auto"/>
        <w:ind w:right="48"/>
        <w:jc w:val="both"/>
        <w:rPr>
          <w:rFonts w:ascii="Palatino Linotype" w:eastAsia="MS Mincho" w:hAnsi="Palatino Linotype" w:cs="Arial"/>
          <w:lang w:val="es-ES_tradnl" w:eastAsia="es-ES"/>
        </w:rPr>
      </w:pPr>
      <w:r>
        <w:rPr>
          <w:rFonts w:ascii="Palatino Linotype" w:eastAsia="MS Mincho" w:hAnsi="Palatino Linotype" w:cs="Arial"/>
          <w:lang w:val="es-ES_tradnl" w:eastAsia="es-ES"/>
        </w:rPr>
        <w:t>Documento adjunto a la solicitud de información:</w:t>
      </w:r>
    </w:p>
    <w:p w:rsidR="00FF7185" w:rsidRDefault="00FF7185" w:rsidP="003C73FB">
      <w:pPr>
        <w:spacing w:line="360" w:lineRule="auto"/>
        <w:ind w:right="48"/>
        <w:jc w:val="both"/>
        <w:rPr>
          <w:rFonts w:ascii="Palatino Linotype" w:eastAsia="MS Mincho" w:hAnsi="Palatino Linotype" w:cs="Arial"/>
          <w:lang w:val="es-ES_tradnl" w:eastAsia="es-ES"/>
        </w:rPr>
      </w:pPr>
    </w:p>
    <w:p w:rsidR="009B657C" w:rsidRPr="009B657C" w:rsidRDefault="007A63C1" w:rsidP="009B657C">
      <w:pPr>
        <w:pStyle w:val="Prrafodelista"/>
        <w:numPr>
          <w:ilvl w:val="0"/>
          <w:numId w:val="12"/>
        </w:numPr>
        <w:spacing w:line="360" w:lineRule="auto"/>
        <w:ind w:right="48"/>
        <w:jc w:val="both"/>
        <w:rPr>
          <w:rFonts w:ascii="Palatino Linotype" w:eastAsia="MS Mincho" w:hAnsi="Palatino Linotype" w:cs="Arial"/>
          <w:sz w:val="24"/>
          <w:lang w:val="es-ES_tradnl" w:eastAsia="es-ES"/>
        </w:rPr>
      </w:pPr>
      <w:hyperlink r:id="rId8" w:tgtFrame="_blank" w:history="1">
        <w:r w:rsidR="00FF7185" w:rsidRPr="00FF7185">
          <w:rPr>
            <w:rStyle w:val="Hipervnculo"/>
            <w:rFonts w:ascii="Palatino Linotype" w:eastAsiaTheme="majorEastAsia" w:hAnsi="Palatino Linotype" w:cs="Arial"/>
            <w:b/>
            <w:bCs/>
            <w:color w:val="auto"/>
            <w:sz w:val="24"/>
          </w:rPr>
          <w:t>NR_DA_RH_790_2021 00130.pdf</w:t>
        </w:r>
      </w:hyperlink>
      <w:r w:rsidR="00FF7185">
        <w:rPr>
          <w:rFonts w:ascii="Palatino Linotype" w:hAnsi="Palatino Linotype"/>
          <w:sz w:val="24"/>
        </w:rPr>
        <w:t>: Oficio NR/DA/RH/790/2021 de la Dirección de Administración, D</w:t>
      </w:r>
      <w:r w:rsidR="008419D7">
        <w:rPr>
          <w:rFonts w:ascii="Palatino Linotype" w:hAnsi="Palatino Linotype"/>
          <w:sz w:val="24"/>
        </w:rPr>
        <w:t>epartamento de Recursos Humanos</w:t>
      </w:r>
      <w:r w:rsidR="00FF7185">
        <w:rPr>
          <w:rFonts w:ascii="Palatino Linotype" w:hAnsi="Palatino Linotype"/>
          <w:sz w:val="24"/>
        </w:rPr>
        <w:t xml:space="preserve"> de fecha dieciocho</w:t>
      </w:r>
      <w:r w:rsidR="00357A2A">
        <w:rPr>
          <w:rFonts w:ascii="Palatino Linotype" w:hAnsi="Palatino Linotype"/>
          <w:sz w:val="24"/>
        </w:rPr>
        <w:t xml:space="preserve"> de junio de dos mil veintiuno</w:t>
      </w:r>
      <w:r w:rsidR="008419D7">
        <w:rPr>
          <w:rFonts w:ascii="Palatino Linotype" w:hAnsi="Palatino Linotype"/>
          <w:sz w:val="24"/>
        </w:rPr>
        <w:t>, mediante el cual se hace del conocimiento del particular que la documental requerida consta de 3110 recibos impresos por su anverso en copia simple, la cual genera un costo en materiales por $4,458.05 que deberá cubrirse de manera previa a la entrega.</w:t>
      </w:r>
    </w:p>
    <w:p w:rsidR="008419D7" w:rsidRPr="009B657C" w:rsidRDefault="008419D7" w:rsidP="009B657C">
      <w:pPr>
        <w:pStyle w:val="Prrafodelista"/>
        <w:spacing w:line="360" w:lineRule="auto"/>
        <w:ind w:right="48"/>
        <w:jc w:val="both"/>
        <w:rPr>
          <w:rFonts w:ascii="Palatino Linotype" w:eastAsia="MS Mincho" w:hAnsi="Palatino Linotype" w:cs="Arial"/>
          <w:sz w:val="24"/>
          <w:lang w:val="es-ES_tradnl" w:eastAsia="es-ES"/>
        </w:rPr>
      </w:pPr>
      <w:r w:rsidRPr="009B657C">
        <w:rPr>
          <w:rFonts w:ascii="Palatino Linotype" w:hAnsi="Palatino Linotype"/>
          <w:sz w:val="24"/>
        </w:rPr>
        <w:t>Asimismo, mediante el oficio referido, se manifestó que por lo que hace a la nómina de los cuerpo de Seguridad Pública y Tránsito Municipal, está deberá de considerarse como reservada, con fundamento en el artículo 140, fracción I de la Ley de Transparencia y Acceso a la Información Pública del Estado de México y Municipios.</w:t>
      </w:r>
    </w:p>
    <w:p w:rsidR="003C73FB" w:rsidRPr="00E07B1D" w:rsidRDefault="003C73FB" w:rsidP="003C73FB">
      <w:pPr>
        <w:pStyle w:val="Prrafodelista"/>
        <w:spacing w:line="360" w:lineRule="auto"/>
        <w:ind w:right="615"/>
        <w:jc w:val="both"/>
        <w:rPr>
          <w:rFonts w:ascii="Palatino Linotype" w:eastAsia="MS Mincho" w:hAnsi="Palatino Linotype" w:cs="Arial"/>
          <w:i/>
          <w:lang w:val="es-ES_tradnl" w:eastAsia="es-ES"/>
        </w:rPr>
      </w:pPr>
    </w:p>
    <w:p w:rsidR="003C73FB" w:rsidRPr="00E07B1D" w:rsidRDefault="008419D7" w:rsidP="003C73FB">
      <w:pPr>
        <w:numPr>
          <w:ilvl w:val="0"/>
          <w:numId w:val="7"/>
        </w:numPr>
        <w:spacing w:line="360" w:lineRule="auto"/>
        <w:ind w:left="0" w:right="48" w:firstLine="0"/>
        <w:contextualSpacing/>
        <w:jc w:val="both"/>
        <w:rPr>
          <w:rFonts w:ascii="Palatino Linotype" w:eastAsia="MS Mincho" w:hAnsi="Palatino Linotype" w:cs="Arial"/>
          <w:i/>
          <w:lang w:val="es-ES_tradnl" w:eastAsia="es-ES"/>
        </w:rPr>
      </w:pPr>
      <w:r>
        <w:rPr>
          <w:rFonts w:ascii="Palatino Linotype" w:hAnsi="Palatino Linotype" w:cs="Arial"/>
          <w:lang w:val="es-ES" w:eastAsia="es-ES"/>
        </w:rPr>
        <w:t>El</w:t>
      </w:r>
      <w:r w:rsidR="003C73FB" w:rsidRPr="00E07B1D">
        <w:rPr>
          <w:rFonts w:ascii="Palatino Linotype" w:hAnsi="Palatino Linotype" w:cs="Arial"/>
          <w:lang w:val="es-ES" w:eastAsia="es-ES"/>
        </w:rPr>
        <w:t xml:space="preserve"> </w:t>
      </w:r>
      <w:r>
        <w:rPr>
          <w:rFonts w:ascii="Palatino Linotype" w:hAnsi="Palatino Linotype" w:cs="Arial"/>
          <w:lang w:val="es-ES" w:eastAsia="es-ES"/>
        </w:rPr>
        <w:t>ocho (08) de julio</w:t>
      </w:r>
      <w:r w:rsidR="003C73FB" w:rsidRPr="00E07B1D">
        <w:rPr>
          <w:rFonts w:ascii="Palatino Linotype" w:hAnsi="Palatino Linotype" w:cs="Arial"/>
          <w:lang w:val="es-ES" w:eastAsia="es-ES"/>
        </w:rPr>
        <w:t xml:space="preserve">  de dos mil veintiuno, el RECURRENTE interpuso el de revisión que al rubro se indica, en contra de la respuesta del sujeto obligado, señalando como;</w:t>
      </w:r>
    </w:p>
    <w:p w:rsidR="003C73FB" w:rsidRPr="0085339F" w:rsidRDefault="003C73FB" w:rsidP="003C73FB">
      <w:pPr>
        <w:tabs>
          <w:tab w:val="left" w:pos="8647"/>
        </w:tabs>
        <w:spacing w:line="360" w:lineRule="auto"/>
        <w:ind w:right="48"/>
        <w:contextualSpacing/>
        <w:jc w:val="both"/>
        <w:rPr>
          <w:rFonts w:ascii="Palatino Linotype" w:eastAsia="MS Mincho" w:hAnsi="Palatino Linotype" w:cs="Arial"/>
          <w:b/>
          <w:bCs/>
          <w:sz w:val="22"/>
          <w:lang w:val="es-ES_tradnl" w:eastAsia="es-ES"/>
        </w:rPr>
      </w:pPr>
    </w:p>
    <w:p w:rsidR="003C73FB" w:rsidRPr="0085339F" w:rsidRDefault="003C73FB" w:rsidP="003C73FB">
      <w:pPr>
        <w:numPr>
          <w:ilvl w:val="0"/>
          <w:numId w:val="1"/>
        </w:numPr>
        <w:tabs>
          <w:tab w:val="left" w:pos="8647"/>
        </w:tabs>
        <w:spacing w:line="360" w:lineRule="auto"/>
        <w:ind w:right="615"/>
        <w:contextualSpacing/>
        <w:jc w:val="both"/>
        <w:rPr>
          <w:rFonts w:ascii="Palatino Linotype" w:eastAsia="MS Mincho" w:hAnsi="Palatino Linotype"/>
          <w:i/>
          <w:sz w:val="22"/>
          <w:lang w:val="es-ES_tradnl" w:eastAsia="es-ES"/>
        </w:rPr>
      </w:pPr>
      <w:r w:rsidRPr="0085339F">
        <w:rPr>
          <w:rFonts w:ascii="Palatino Linotype" w:eastAsia="MS Gothic" w:hAnsi="Palatino Linotype"/>
          <w:b/>
          <w:sz w:val="22"/>
          <w:lang w:val="es-ES"/>
        </w:rPr>
        <w:t>Acto impugnado</w:t>
      </w:r>
      <w:r w:rsidRPr="0085339F">
        <w:rPr>
          <w:rFonts w:ascii="Palatino Linotype" w:eastAsia="MS Mincho" w:hAnsi="Palatino Linotype"/>
          <w:sz w:val="22"/>
          <w:lang w:val="es-ES_tradnl" w:eastAsia="es-ES"/>
        </w:rPr>
        <w:t xml:space="preserve">: </w:t>
      </w:r>
      <w:r w:rsidRPr="0085339F">
        <w:rPr>
          <w:rFonts w:ascii="Palatino Linotype" w:eastAsia="MS Mincho" w:hAnsi="Palatino Linotype"/>
          <w:i/>
          <w:sz w:val="22"/>
          <w:lang w:val="es-ES_tradnl" w:eastAsia="es-ES"/>
        </w:rPr>
        <w:t>“</w:t>
      </w:r>
      <w:r w:rsidR="000A5733" w:rsidRPr="0085339F">
        <w:rPr>
          <w:rFonts w:ascii="Palatino Linotype" w:hAnsi="Palatino Linotype"/>
          <w:i/>
          <w:color w:val="000000"/>
          <w:sz w:val="22"/>
        </w:rPr>
        <w:t>Respuesta brindada</w:t>
      </w:r>
      <w:r w:rsidRPr="0085339F">
        <w:rPr>
          <w:rFonts w:ascii="Palatino Linotype" w:eastAsia="MS Mincho" w:hAnsi="Palatino Linotype"/>
          <w:i/>
          <w:sz w:val="22"/>
          <w:lang w:val="es-ES_tradnl" w:eastAsia="es-ES"/>
        </w:rPr>
        <w:t>” (Sic)</w:t>
      </w:r>
    </w:p>
    <w:p w:rsidR="003C73FB" w:rsidRPr="0085339F" w:rsidRDefault="003C73FB" w:rsidP="003C73FB">
      <w:pPr>
        <w:tabs>
          <w:tab w:val="left" w:pos="8647"/>
        </w:tabs>
        <w:spacing w:line="360" w:lineRule="auto"/>
        <w:ind w:left="993" w:right="615"/>
        <w:contextualSpacing/>
        <w:jc w:val="both"/>
        <w:rPr>
          <w:rFonts w:ascii="Palatino Linotype" w:eastAsia="MS Mincho" w:hAnsi="Palatino Linotype"/>
          <w:sz w:val="22"/>
          <w:lang w:val="es-ES_tradnl" w:eastAsia="es-ES"/>
        </w:rPr>
      </w:pPr>
    </w:p>
    <w:p w:rsidR="003C73FB" w:rsidRPr="0085339F" w:rsidRDefault="003C73FB" w:rsidP="003C73FB">
      <w:pPr>
        <w:numPr>
          <w:ilvl w:val="0"/>
          <w:numId w:val="1"/>
        </w:numPr>
        <w:tabs>
          <w:tab w:val="left" w:pos="8647"/>
        </w:tabs>
        <w:spacing w:line="360" w:lineRule="auto"/>
        <w:ind w:right="615"/>
        <w:contextualSpacing/>
        <w:jc w:val="both"/>
        <w:rPr>
          <w:rFonts w:ascii="Palatino Linotype" w:eastAsia="MS Mincho" w:hAnsi="Palatino Linotype"/>
          <w:sz w:val="22"/>
          <w:lang w:val="es-ES_tradnl" w:eastAsia="es-ES"/>
        </w:rPr>
      </w:pPr>
      <w:r w:rsidRPr="0085339F">
        <w:rPr>
          <w:rFonts w:ascii="Palatino Linotype" w:eastAsia="MS Gothic" w:hAnsi="Palatino Linotype"/>
          <w:b/>
          <w:sz w:val="22"/>
          <w:lang w:val="es-ES"/>
        </w:rPr>
        <w:t>Razones o Motivos de inconformidad</w:t>
      </w:r>
      <w:r w:rsidRPr="0085339F">
        <w:rPr>
          <w:rFonts w:ascii="Palatino Linotype" w:eastAsia="MS Mincho" w:hAnsi="Palatino Linotype"/>
          <w:i/>
          <w:sz w:val="22"/>
          <w:lang w:val="es-ES_tradnl" w:eastAsia="es-ES"/>
        </w:rPr>
        <w:t>: “</w:t>
      </w:r>
      <w:r w:rsidR="000A5733" w:rsidRPr="0085339F">
        <w:rPr>
          <w:rFonts w:ascii="Palatino Linotype" w:hAnsi="Palatino Linotype"/>
          <w:i/>
          <w:color w:val="000000"/>
          <w:sz w:val="22"/>
        </w:rPr>
        <w:t>No remiten la informacion solicitada</w:t>
      </w:r>
      <w:r w:rsidRPr="0085339F">
        <w:rPr>
          <w:rFonts w:ascii="Palatino Linotype" w:hAnsi="Palatino Linotype"/>
          <w:i/>
          <w:color w:val="000000"/>
          <w:sz w:val="22"/>
        </w:rPr>
        <w:t>”</w:t>
      </w:r>
      <w:r w:rsidRPr="0085339F">
        <w:rPr>
          <w:rFonts w:ascii="Palatino Linotype" w:eastAsia="MS Mincho" w:hAnsi="Palatino Linotype"/>
          <w:i/>
          <w:sz w:val="22"/>
          <w:lang w:eastAsia="es-ES"/>
        </w:rPr>
        <w:t xml:space="preserve"> (Sic) </w:t>
      </w:r>
    </w:p>
    <w:p w:rsidR="003C73FB" w:rsidRPr="00E07B1D" w:rsidRDefault="003C73FB" w:rsidP="003C73FB">
      <w:pPr>
        <w:tabs>
          <w:tab w:val="left" w:pos="8647"/>
        </w:tabs>
        <w:spacing w:line="360" w:lineRule="auto"/>
        <w:ind w:right="615"/>
        <w:contextualSpacing/>
        <w:jc w:val="both"/>
        <w:rPr>
          <w:rFonts w:ascii="Palatino Linotype" w:eastAsia="MS Mincho" w:hAnsi="Palatino Linotype"/>
          <w:lang w:val="es-ES_tradnl" w:eastAsia="es-ES"/>
        </w:rPr>
      </w:pPr>
    </w:p>
    <w:p w:rsidR="003C73FB" w:rsidRPr="00E07B1D" w:rsidRDefault="003C73FB" w:rsidP="003C73FB">
      <w:pPr>
        <w:numPr>
          <w:ilvl w:val="0"/>
          <w:numId w:val="7"/>
        </w:numPr>
        <w:tabs>
          <w:tab w:val="left" w:pos="0"/>
        </w:tabs>
        <w:spacing w:line="360" w:lineRule="auto"/>
        <w:ind w:left="0" w:right="48" w:firstLine="0"/>
        <w:contextualSpacing/>
        <w:jc w:val="both"/>
        <w:rPr>
          <w:rFonts w:ascii="Palatino Linotype" w:hAnsi="Palatino Linotype" w:cs="Arial"/>
          <w:i/>
          <w:lang w:val="es-ES_tradnl" w:eastAsia="es-ES"/>
        </w:rPr>
      </w:pPr>
      <w:r w:rsidRPr="00E07B1D">
        <w:rPr>
          <w:rFonts w:ascii="Palatino Linotype" w:hAnsi="Palatino Linotype" w:cs="Arial"/>
          <w:lang w:val="es-ES" w:eastAsia="es-ES"/>
        </w:rPr>
        <w:t xml:space="preserve">Se registró el recurso de revisión bajo el número de expediente indicado, </w:t>
      </w:r>
      <w:r w:rsidRPr="00E07B1D">
        <w:rPr>
          <w:rFonts w:ascii="Palatino Linotype" w:eastAsia="MS Mincho" w:hAnsi="Palatino Linotype" w:cs="Arial"/>
          <w:bCs/>
          <w:lang w:val="es-ES_tradnl" w:eastAsia="es-ES"/>
        </w:rPr>
        <w:t xml:space="preserve">con fundamento en lo dispuesto por el </w:t>
      </w:r>
      <w:r w:rsidRPr="00E07B1D">
        <w:rPr>
          <w:rFonts w:ascii="Palatino Linotype" w:eastAsia="Calibri" w:hAnsi="Palatino Linotype" w:cs="Arial"/>
          <w:lang w:val="es-ES" w:eastAsia="es-ES"/>
        </w:rPr>
        <w:t xml:space="preserve">artículo 185 fracción I de la </w:t>
      </w:r>
      <w:r w:rsidRPr="00E07B1D">
        <w:rPr>
          <w:rFonts w:ascii="Palatino Linotype" w:eastAsia="Calibri" w:hAnsi="Palatino Linotype" w:cs="Arial"/>
          <w:b/>
          <w:lang w:val="es-ES" w:eastAsia="es-ES"/>
        </w:rPr>
        <w:t xml:space="preserve">Ley de Transparencia y Acceso a la Información Pública del Estado de México y Municipios </w:t>
      </w:r>
      <w:r w:rsidRPr="00E07B1D">
        <w:rPr>
          <w:rFonts w:ascii="Palatino Linotype" w:hAnsi="Palatino Linotype" w:cs="Arial"/>
          <w:lang w:val="es-ES" w:eastAsia="es-ES"/>
        </w:rPr>
        <w:t xml:space="preserve">se turnó al </w:t>
      </w:r>
      <w:r w:rsidRPr="00E07B1D">
        <w:rPr>
          <w:rFonts w:ascii="Palatino Linotype" w:hAnsi="Palatino Linotype" w:cs="Arial"/>
          <w:b/>
          <w:lang w:val="es-ES" w:eastAsia="es-ES"/>
        </w:rPr>
        <w:t xml:space="preserve">Comisionado </w:t>
      </w:r>
      <w:r w:rsidR="000A5733">
        <w:rPr>
          <w:rFonts w:ascii="Palatino Linotype" w:hAnsi="Palatino Linotype" w:cs="Arial"/>
          <w:b/>
          <w:lang w:val="es-ES" w:eastAsia="es-ES"/>
        </w:rPr>
        <w:t>Luis Gustavo Parra Noriega</w:t>
      </w:r>
      <w:r w:rsidRPr="00E07B1D">
        <w:rPr>
          <w:rFonts w:ascii="Palatino Linotype" w:hAnsi="Palatino Linotype" w:cs="Arial"/>
          <w:b/>
          <w:lang w:val="es-ES" w:eastAsia="es-ES"/>
        </w:rPr>
        <w:t xml:space="preserve">, </w:t>
      </w:r>
      <w:r w:rsidRPr="00E07B1D">
        <w:rPr>
          <w:rFonts w:ascii="Palatino Linotype" w:hAnsi="Palatino Linotype" w:cs="Arial"/>
          <w:lang w:val="es-ES" w:eastAsia="es-ES"/>
        </w:rPr>
        <w:t xml:space="preserve">con el objeto de </w:t>
      </w:r>
      <w:r w:rsidRPr="00E07B1D">
        <w:rPr>
          <w:rFonts w:ascii="Palatino Linotype" w:hAnsi="Palatino Linotype" w:cs="Arial"/>
          <w:lang w:eastAsia="es-ES"/>
        </w:rPr>
        <w:t>su análisis</w:t>
      </w:r>
      <w:r w:rsidRPr="00E07B1D">
        <w:rPr>
          <w:rFonts w:ascii="Palatino Linotype" w:hAnsi="Palatino Linotype" w:cs="Arial"/>
        </w:rPr>
        <w:t xml:space="preserve">. </w:t>
      </w:r>
    </w:p>
    <w:p w:rsidR="003C73FB" w:rsidRPr="00E07B1D" w:rsidRDefault="003C73FB" w:rsidP="003C73FB">
      <w:pPr>
        <w:tabs>
          <w:tab w:val="left" w:pos="0"/>
        </w:tabs>
        <w:spacing w:line="360" w:lineRule="auto"/>
        <w:ind w:right="48"/>
        <w:contextualSpacing/>
        <w:jc w:val="both"/>
        <w:rPr>
          <w:rFonts w:ascii="Palatino Linotype" w:hAnsi="Palatino Linotype" w:cs="Arial"/>
          <w:i/>
          <w:lang w:val="es-ES_tradnl" w:eastAsia="es-ES"/>
        </w:rPr>
      </w:pPr>
    </w:p>
    <w:p w:rsidR="003C73FB" w:rsidRPr="000A5733" w:rsidRDefault="003C73FB" w:rsidP="003C73FB">
      <w:pPr>
        <w:numPr>
          <w:ilvl w:val="0"/>
          <w:numId w:val="7"/>
        </w:numPr>
        <w:spacing w:line="360" w:lineRule="auto"/>
        <w:ind w:left="0" w:right="48" w:firstLine="0"/>
        <w:contextualSpacing/>
        <w:jc w:val="both"/>
        <w:rPr>
          <w:rFonts w:ascii="Palatino Linotype" w:hAnsi="Palatino Linotype"/>
        </w:rPr>
      </w:pPr>
      <w:r w:rsidRPr="00E07B1D">
        <w:rPr>
          <w:rFonts w:ascii="Palatino Linotype" w:eastAsia="Calibri" w:hAnsi="Palatino Linotype" w:cs="Arial"/>
          <w:lang w:val="es-ES" w:eastAsia="es-ES"/>
        </w:rPr>
        <w:t xml:space="preserve">El Comisionado Ponente con fundamento en lo dispuesto por el artículo 185 fracción II de la ley de la materia, a través del acuerdo de admisión de fecha </w:t>
      </w:r>
      <w:r w:rsidR="000A5733">
        <w:rPr>
          <w:rFonts w:ascii="Palatino Linotype" w:eastAsia="Calibri" w:hAnsi="Palatino Linotype" w:cs="Arial"/>
          <w:lang w:val="es-ES" w:eastAsia="es-ES"/>
        </w:rPr>
        <w:t xml:space="preserve">catorce (14) de julio </w:t>
      </w:r>
      <w:r w:rsidRPr="00E07B1D">
        <w:rPr>
          <w:rFonts w:ascii="Palatino Linotype" w:eastAsia="Calibri" w:hAnsi="Palatino Linotype" w:cs="Arial"/>
          <w:lang w:val="es-ES" w:eastAsia="es-ES"/>
        </w:rPr>
        <w:t xml:space="preserve"> de dos mil veintiuno, puso a disposición de las partes el expediente electrónico </w:t>
      </w:r>
      <w:r w:rsidRPr="00E07B1D">
        <w:rPr>
          <w:rFonts w:ascii="Palatino Linotype" w:eastAsia="Calibri" w:hAnsi="Palatino Linotype" w:cs="Arial"/>
          <w:lang w:val="es-ES_tradnl" w:eastAsia="es-ES"/>
        </w:rPr>
        <w:t xml:space="preserve">vía </w:t>
      </w:r>
      <w:r w:rsidRPr="00E07B1D">
        <w:rPr>
          <w:rFonts w:ascii="Palatino Linotype" w:eastAsia="Calibri" w:hAnsi="Palatino Linotype" w:cs="Arial"/>
          <w:lang w:val="es-ES" w:eastAsia="es-ES"/>
        </w:rPr>
        <w:t>Sistema de Acceso a la Información Mexiquense (</w:t>
      </w:r>
      <w:r w:rsidRPr="00E07B1D">
        <w:rPr>
          <w:rFonts w:ascii="Palatino Linotype" w:eastAsia="Calibri" w:hAnsi="Palatino Linotype" w:cs="Arial"/>
          <w:b/>
          <w:lang w:val="es-ES" w:eastAsia="es-ES"/>
        </w:rPr>
        <w:t xml:space="preserve">SAIMEX) </w:t>
      </w:r>
      <w:r w:rsidRPr="00E07B1D">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E07B1D">
        <w:rPr>
          <w:rFonts w:ascii="Palatino Linotype" w:eastAsia="Calibri" w:hAnsi="Palatino Linotype" w:cs="Arial"/>
          <w:b/>
          <w:lang w:val="es-ES" w:eastAsia="es-ES"/>
        </w:rPr>
        <w:t>SUJETO OBLIGADO</w:t>
      </w:r>
      <w:r w:rsidRPr="00E07B1D">
        <w:rPr>
          <w:rFonts w:ascii="Palatino Linotype" w:eastAsia="Calibri" w:hAnsi="Palatino Linotype" w:cs="Arial"/>
          <w:lang w:val="es-ES" w:eastAsia="es-ES"/>
        </w:rPr>
        <w:t xml:space="preserve"> presentara el Informe Justificado procedente. De las constancias que obran en el expediente electrónico, se </w:t>
      </w:r>
      <w:r w:rsidR="000A5733">
        <w:rPr>
          <w:rFonts w:ascii="Palatino Linotype" w:eastAsia="Calibri" w:hAnsi="Palatino Linotype" w:cs="Arial"/>
          <w:lang w:val="es-ES" w:eastAsia="es-ES"/>
        </w:rPr>
        <w:t>observa que el particular no realizó manifestaciones.</w:t>
      </w:r>
    </w:p>
    <w:p w:rsidR="000A5733" w:rsidRDefault="000A5733" w:rsidP="000A5733">
      <w:pPr>
        <w:pStyle w:val="Prrafodelista"/>
        <w:rPr>
          <w:rFonts w:ascii="Palatino Linotype" w:hAnsi="Palatino Linotype"/>
        </w:rPr>
      </w:pPr>
    </w:p>
    <w:p w:rsidR="000A5733" w:rsidRDefault="000A5733" w:rsidP="003C73FB">
      <w:pPr>
        <w:numPr>
          <w:ilvl w:val="0"/>
          <w:numId w:val="7"/>
        </w:numPr>
        <w:spacing w:line="360" w:lineRule="auto"/>
        <w:ind w:left="0" w:right="48" w:firstLine="0"/>
        <w:contextualSpacing/>
        <w:jc w:val="both"/>
        <w:rPr>
          <w:rFonts w:ascii="Palatino Linotype" w:hAnsi="Palatino Linotype"/>
        </w:rPr>
      </w:pPr>
      <w:r>
        <w:rPr>
          <w:rFonts w:ascii="Palatino Linotype" w:hAnsi="Palatino Linotype"/>
        </w:rPr>
        <w:t xml:space="preserve">Por su parte, el </w:t>
      </w:r>
      <w:r w:rsidRPr="00995EB1">
        <w:rPr>
          <w:rFonts w:ascii="Palatino Linotype" w:hAnsi="Palatino Linotype"/>
          <w:b/>
        </w:rPr>
        <w:t>SUJETO OBLIGADO</w:t>
      </w:r>
      <w:r>
        <w:rPr>
          <w:rFonts w:ascii="Palatino Linotype" w:hAnsi="Palatino Linotype"/>
        </w:rPr>
        <w:t xml:space="preserve"> remitió informe justificado el cuatro (04) de agosto, mismo que fue puesto a la vista del particular el veintiséis (26) de agosto de dos mil veintiuno y el cual consta </w:t>
      </w:r>
      <w:r w:rsidR="002F7B26">
        <w:rPr>
          <w:rFonts w:ascii="Palatino Linotype" w:hAnsi="Palatino Linotype"/>
        </w:rPr>
        <w:t>del siguiente documento:</w:t>
      </w:r>
    </w:p>
    <w:p w:rsidR="002F7B26" w:rsidRDefault="002F7B26" w:rsidP="002F7B26">
      <w:pPr>
        <w:pStyle w:val="Prrafodelista"/>
        <w:rPr>
          <w:rFonts w:ascii="Palatino Linotype" w:hAnsi="Palatino Linotype"/>
        </w:rPr>
      </w:pPr>
    </w:p>
    <w:p w:rsidR="002F7B26" w:rsidRPr="0085339F" w:rsidRDefault="007A63C1" w:rsidP="002F7B26">
      <w:pPr>
        <w:pStyle w:val="Prrafodelista"/>
        <w:numPr>
          <w:ilvl w:val="0"/>
          <w:numId w:val="12"/>
        </w:numPr>
        <w:spacing w:line="360" w:lineRule="auto"/>
        <w:ind w:right="48"/>
        <w:jc w:val="both"/>
        <w:rPr>
          <w:rFonts w:ascii="Palatino Linotype" w:hAnsi="Palatino Linotype"/>
          <w:sz w:val="24"/>
        </w:rPr>
      </w:pPr>
      <w:hyperlink r:id="rId9" w:history="1">
        <w:r w:rsidR="002F7B26" w:rsidRPr="0085339F">
          <w:rPr>
            <w:rStyle w:val="Hipervnculo"/>
            <w:rFonts w:ascii="Palatino Linotype" w:eastAsiaTheme="majorEastAsia" w:hAnsi="Palatino Linotype" w:cs="Arial"/>
            <w:b/>
            <w:bCs/>
            <w:color w:val="auto"/>
            <w:sz w:val="24"/>
          </w:rPr>
          <w:t>NR-PM-UTM-427-2021 RR 03688.pdf</w:t>
        </w:r>
      </w:hyperlink>
      <w:r w:rsidR="002F7B26" w:rsidRPr="0085339F">
        <w:rPr>
          <w:rFonts w:ascii="Palatino Linotype" w:hAnsi="Palatino Linotype"/>
          <w:sz w:val="24"/>
        </w:rPr>
        <w:t xml:space="preserve">: </w:t>
      </w:r>
      <w:r w:rsidR="00995EB1" w:rsidRPr="0085339F">
        <w:rPr>
          <w:rFonts w:ascii="Palatino Linotype" w:hAnsi="Palatino Linotype"/>
          <w:sz w:val="24"/>
        </w:rPr>
        <w:t>Oficio NR/PM/UTM/427/2021, del cuatro (04) de agosto de dos mil veintiuno, remitido por el Coordinador de la Unidad de Transparencia Municipal, mediante el que se confirma la respuesta del Sujeto Obligado.</w:t>
      </w:r>
    </w:p>
    <w:p w:rsidR="003C73FB" w:rsidRPr="00E07B1D" w:rsidRDefault="003C73FB" w:rsidP="003C73FB">
      <w:pPr>
        <w:spacing w:line="360" w:lineRule="auto"/>
        <w:ind w:right="48"/>
        <w:contextualSpacing/>
        <w:jc w:val="both"/>
        <w:rPr>
          <w:rFonts w:ascii="Palatino Linotype" w:hAnsi="Palatino Linotype"/>
        </w:rPr>
      </w:pPr>
    </w:p>
    <w:p w:rsidR="00995EB1" w:rsidRPr="00995EB1" w:rsidRDefault="00995EB1" w:rsidP="00995EB1">
      <w:pPr>
        <w:pStyle w:val="Prrafodelista"/>
        <w:numPr>
          <w:ilvl w:val="0"/>
          <w:numId w:val="7"/>
        </w:numPr>
        <w:spacing w:line="360" w:lineRule="auto"/>
        <w:ind w:left="0" w:right="48" w:firstLine="0"/>
        <w:jc w:val="both"/>
        <w:rPr>
          <w:rFonts w:ascii="Palatino Linotype" w:hAnsi="Palatino Linotype"/>
          <w:b/>
          <w:sz w:val="24"/>
        </w:rPr>
      </w:pPr>
      <w:r w:rsidRPr="0080709C">
        <w:rPr>
          <w:rFonts w:ascii="Palatino Linotype" w:hAnsi="Palatino Linotype"/>
          <w:sz w:val="24"/>
        </w:rPr>
        <w:t xml:space="preserve">El veintitrés (23) de agosto de dos mil veintiuno, en la Segunda Sesión Extraordinaria, el Pleno de este Órgano Garante aprobó el returno del recurso de revisión al rubro indicado, a la Ponencia de la </w:t>
      </w:r>
      <w:r w:rsidRPr="00995EB1">
        <w:rPr>
          <w:rFonts w:ascii="Palatino Linotype" w:hAnsi="Palatino Linotype"/>
          <w:b/>
          <w:sz w:val="24"/>
        </w:rPr>
        <w:t>Comisionada María del Rosario Mejía Ayala.</w:t>
      </w:r>
    </w:p>
    <w:p w:rsidR="00995EB1" w:rsidRDefault="00995EB1" w:rsidP="00995EB1">
      <w:pPr>
        <w:spacing w:line="360" w:lineRule="auto"/>
        <w:ind w:right="48"/>
        <w:contextualSpacing/>
        <w:jc w:val="both"/>
        <w:rPr>
          <w:rFonts w:ascii="Palatino Linotype" w:hAnsi="Palatino Linotype"/>
        </w:rPr>
      </w:pPr>
    </w:p>
    <w:p w:rsidR="003C73FB" w:rsidRPr="00E07B1D" w:rsidRDefault="00995EB1" w:rsidP="003C73FB">
      <w:pPr>
        <w:numPr>
          <w:ilvl w:val="0"/>
          <w:numId w:val="7"/>
        </w:numPr>
        <w:spacing w:line="360" w:lineRule="auto"/>
        <w:ind w:left="0" w:right="48" w:firstLine="0"/>
        <w:contextualSpacing/>
        <w:jc w:val="both"/>
        <w:rPr>
          <w:rFonts w:ascii="Palatino Linotype" w:hAnsi="Palatino Linotype"/>
        </w:rPr>
      </w:pPr>
      <w:r>
        <w:rPr>
          <w:rFonts w:ascii="Palatino Linotype" w:hAnsi="Palatino Linotype"/>
        </w:rPr>
        <w:lastRenderedPageBreak/>
        <w:t>El C</w:t>
      </w:r>
      <w:r w:rsidR="003C73FB" w:rsidRPr="00E07B1D">
        <w:rPr>
          <w:rFonts w:ascii="Palatino Linotype" w:hAnsi="Palatino Linotype"/>
        </w:rPr>
        <w:t>omisionado Ponente decretó el cierre de instrucción</w:t>
      </w:r>
      <w:r w:rsidR="003C73FB" w:rsidRPr="00E07B1D">
        <w:rPr>
          <w:rFonts w:ascii="Palatino Linotype" w:hAnsi="Palatino Linotype" w:cs="Arial"/>
        </w:rPr>
        <w:t xml:space="preserve"> </w:t>
      </w:r>
      <w:r w:rsidR="003C73FB" w:rsidRPr="00E07B1D">
        <w:rPr>
          <w:rFonts w:ascii="Palatino Linotype" w:hAnsi="Palatino Linotype"/>
        </w:rPr>
        <w:t xml:space="preserve">mediante acuerdo de fecha </w:t>
      </w:r>
      <w:r>
        <w:rPr>
          <w:rFonts w:ascii="Palatino Linotype" w:hAnsi="Palatino Linotype"/>
        </w:rPr>
        <w:t>uno (01) de septiembre</w:t>
      </w:r>
      <w:r w:rsidR="003C73FB" w:rsidRPr="00E07B1D">
        <w:rPr>
          <w:rFonts w:ascii="Palatino Linotype" w:hAnsi="Palatino Linotype"/>
        </w:rPr>
        <w:t xml:space="preserve">  de dos mil veintiuno, </w:t>
      </w:r>
      <w:r w:rsidR="003C73FB" w:rsidRPr="00E07B1D">
        <w:rPr>
          <w:rFonts w:ascii="Palatino Linotype" w:hAnsi="Palatino Linotype" w:cs="Arial"/>
        </w:rPr>
        <w:t>por lo que, posterior a ello ordenó turnar el expediente a resolución.</w:t>
      </w:r>
    </w:p>
    <w:p w:rsidR="003C73FB" w:rsidRPr="00E07B1D" w:rsidRDefault="003C73FB" w:rsidP="003C73FB">
      <w:pPr>
        <w:spacing w:line="360" w:lineRule="auto"/>
        <w:ind w:right="48"/>
        <w:contextualSpacing/>
        <w:jc w:val="both"/>
        <w:rPr>
          <w:rFonts w:ascii="Palatino Linotype" w:hAnsi="Palatino Linotype"/>
        </w:rPr>
      </w:pPr>
    </w:p>
    <w:p w:rsidR="003C73FB" w:rsidRPr="00E07B1D" w:rsidRDefault="003C73FB" w:rsidP="003C73FB">
      <w:pPr>
        <w:keepNext/>
        <w:keepLines/>
        <w:spacing w:line="360" w:lineRule="auto"/>
        <w:ind w:right="48"/>
        <w:jc w:val="center"/>
        <w:outlineLvl w:val="0"/>
        <w:rPr>
          <w:rFonts w:ascii="Palatino Linotype" w:eastAsia="MS Gothic" w:hAnsi="Palatino Linotype"/>
          <w:b/>
        </w:rPr>
      </w:pPr>
      <w:bookmarkStart w:id="2" w:name="_Toc81487294"/>
      <w:r w:rsidRPr="00E07B1D">
        <w:rPr>
          <w:rFonts w:ascii="Palatino Linotype" w:eastAsia="MS Gothic" w:hAnsi="Palatino Linotype"/>
          <w:b/>
        </w:rPr>
        <w:t>CONSIDERANDO</w:t>
      </w:r>
      <w:bookmarkEnd w:id="2"/>
    </w:p>
    <w:p w:rsidR="003C73FB" w:rsidRPr="00E07B1D" w:rsidRDefault="003C73FB" w:rsidP="003C73FB">
      <w:pPr>
        <w:keepNext/>
        <w:keepLines/>
        <w:spacing w:line="360" w:lineRule="auto"/>
        <w:ind w:right="48"/>
        <w:jc w:val="center"/>
        <w:outlineLvl w:val="0"/>
        <w:rPr>
          <w:rFonts w:ascii="Palatino Linotype" w:eastAsia="MS Gothic" w:hAnsi="Palatino Linotype"/>
          <w:b/>
        </w:rPr>
      </w:pPr>
    </w:p>
    <w:p w:rsidR="003C73FB" w:rsidRPr="00E07B1D" w:rsidRDefault="003C73FB" w:rsidP="003C73FB">
      <w:pPr>
        <w:keepNext/>
        <w:keepLines/>
        <w:spacing w:line="360" w:lineRule="auto"/>
        <w:ind w:right="48"/>
        <w:outlineLvl w:val="0"/>
        <w:rPr>
          <w:rFonts w:ascii="Palatino Linotype" w:eastAsia="MS Gothic" w:hAnsi="Palatino Linotype"/>
          <w:b/>
          <w:szCs w:val="26"/>
        </w:rPr>
      </w:pPr>
      <w:bookmarkStart w:id="3" w:name="_Toc81487295"/>
      <w:r w:rsidRPr="00E07B1D">
        <w:rPr>
          <w:rFonts w:ascii="Palatino Linotype" w:eastAsia="MS Mincho" w:hAnsi="Palatino Linotype" w:cstheme="majorBidi"/>
          <w:b/>
          <w:lang w:val="es-ES_tradnl" w:eastAsia="es-ES"/>
        </w:rPr>
        <w:t>PRIMERO</w:t>
      </w:r>
      <w:r w:rsidRPr="00E07B1D">
        <w:rPr>
          <w:rFonts w:ascii="Palatino Linotype" w:eastAsia="MS Gothic" w:hAnsi="Palatino Linotype"/>
          <w:b/>
          <w:szCs w:val="26"/>
        </w:rPr>
        <w:t>. De la competencia.</w:t>
      </w:r>
      <w:bookmarkEnd w:id="3"/>
    </w:p>
    <w:p w:rsidR="003C73FB" w:rsidRPr="00E07B1D" w:rsidRDefault="003C73FB" w:rsidP="003C73FB">
      <w:pPr>
        <w:spacing w:line="360" w:lineRule="auto"/>
        <w:ind w:right="48"/>
        <w:rPr>
          <w:rFonts w:ascii="Palatino Linotype" w:hAnsi="Palatino Linotype"/>
        </w:rPr>
      </w:pPr>
    </w:p>
    <w:p w:rsidR="00B73119" w:rsidRPr="00B73119" w:rsidRDefault="00B73119" w:rsidP="00B73119">
      <w:pPr>
        <w:pStyle w:val="Prrafodelista"/>
        <w:numPr>
          <w:ilvl w:val="0"/>
          <w:numId w:val="7"/>
        </w:numPr>
        <w:tabs>
          <w:tab w:val="left" w:pos="426"/>
        </w:tabs>
        <w:spacing w:line="360" w:lineRule="auto"/>
        <w:ind w:left="0" w:firstLine="0"/>
        <w:jc w:val="both"/>
        <w:rPr>
          <w:rFonts w:ascii="Palatino Linotype" w:eastAsia="Calibri" w:hAnsi="Palatino Linotype"/>
          <w:b/>
          <w:color w:val="000000" w:themeColor="text1"/>
          <w:sz w:val="24"/>
          <w:lang w:val="es-ES"/>
        </w:rPr>
      </w:pPr>
      <w:r w:rsidRPr="00B73119">
        <w:rPr>
          <w:rFonts w:ascii="Palatino Linotype" w:eastAsia="Calibri" w:hAnsi="Palatino Linotype"/>
          <w:color w:val="000000" w:themeColor="text1"/>
          <w:sz w:val="24"/>
          <w:lang w:val="es-ES"/>
        </w:rPr>
        <w:t xml:space="preserve">Este Instituto de Transparencia, Acceso a la Información Pública y Protección de Datos Personales del Estado de México y Municipios, es competente para conocer y resolver el presente recurso de conformidad con el artículo: 6, apartado A, fracción IV de la </w:t>
      </w:r>
      <w:r w:rsidRPr="00B73119">
        <w:rPr>
          <w:rFonts w:ascii="Palatino Linotype" w:eastAsia="Calibri" w:hAnsi="Palatino Linotype"/>
          <w:b/>
          <w:color w:val="000000" w:themeColor="text1"/>
          <w:sz w:val="24"/>
          <w:lang w:val="es-ES"/>
        </w:rPr>
        <w:t>Constitución Política de los Estados Unidos Mexicanos</w:t>
      </w:r>
      <w:r w:rsidRPr="00B73119">
        <w:rPr>
          <w:rFonts w:ascii="Palatino Linotype" w:eastAsia="Calibri" w:hAnsi="Palatino Linotype"/>
          <w:color w:val="000000" w:themeColor="text1"/>
          <w:sz w:val="24"/>
          <w:lang w:val="es-ES"/>
        </w:rPr>
        <w:t xml:space="preserve">; 5, párrafos trigésimo, trigésimo primero y trigésimo segundo, fracciones IV y V, de la </w:t>
      </w:r>
      <w:r w:rsidRPr="00B73119">
        <w:rPr>
          <w:rFonts w:ascii="Palatino Linotype" w:eastAsia="Calibri" w:hAnsi="Palatino Linotype"/>
          <w:b/>
          <w:color w:val="000000" w:themeColor="text1"/>
          <w:sz w:val="24"/>
          <w:lang w:val="es-ES"/>
        </w:rPr>
        <w:t>Constitución Política del Estado Libre y Soberano de México</w:t>
      </w:r>
      <w:r w:rsidRPr="00B73119">
        <w:rPr>
          <w:rFonts w:ascii="Palatino Linotype" w:eastAsia="Calibri" w:hAnsi="Palatino Linotype"/>
          <w:color w:val="000000" w:themeColor="text1"/>
          <w:sz w:val="24"/>
          <w:lang w:val="es-ES"/>
        </w:rPr>
        <w:t xml:space="preserve">; artículos 1, 2 fracción II, 13, 29, 36 fracciones I y II, 176, 178, 179, 181 párrafo tercero y 185 </w:t>
      </w:r>
      <w:r w:rsidRPr="00B73119">
        <w:rPr>
          <w:rFonts w:ascii="Palatino Linotype" w:eastAsia="Calibri" w:hAnsi="Palatino Linotype" w:cs="Arial"/>
          <w:color w:val="000000" w:themeColor="text1"/>
          <w:sz w:val="24"/>
          <w:lang w:val="es-ES"/>
        </w:rPr>
        <w:t xml:space="preserve">de la </w:t>
      </w:r>
      <w:r w:rsidRPr="00B73119">
        <w:rPr>
          <w:rFonts w:ascii="Palatino Linotype" w:eastAsia="Calibri" w:hAnsi="Palatino Linotype" w:cs="Arial"/>
          <w:b/>
          <w:color w:val="000000" w:themeColor="text1"/>
          <w:sz w:val="24"/>
          <w:lang w:val="es-ES"/>
        </w:rPr>
        <w:t>Ley de Transparencia y Acceso a la Información Pública del Estado de México y Municipios</w:t>
      </w:r>
      <w:r w:rsidRPr="00B73119">
        <w:rPr>
          <w:rFonts w:ascii="Palatino Linotype" w:eastAsia="Calibri" w:hAnsi="Palatino Linotype" w:cs="Arial"/>
          <w:color w:val="000000" w:themeColor="text1"/>
          <w:sz w:val="24"/>
          <w:lang w:val="es-ES"/>
        </w:rPr>
        <w:t xml:space="preserve">; y 10, 7, 9 fracciones I y XXIV, y 11 del </w:t>
      </w:r>
      <w:r w:rsidRPr="00B73119">
        <w:rPr>
          <w:rFonts w:ascii="Palatino Linotype" w:eastAsia="Calibri" w:hAnsi="Palatino Linotype" w:cs="Arial"/>
          <w:b/>
          <w:color w:val="000000" w:themeColor="text1"/>
          <w:sz w:val="24"/>
          <w:lang w:val="es-ES"/>
        </w:rPr>
        <w:t>Reglamento Interior del Instituto de Transparencia, Acceso a la Información Pública y Protección de Datos Personales del Estado de México y Municipios.</w:t>
      </w:r>
    </w:p>
    <w:p w:rsidR="003C73FB" w:rsidRPr="00E07B1D" w:rsidRDefault="003C73FB" w:rsidP="003C73FB">
      <w:pPr>
        <w:spacing w:line="360" w:lineRule="auto"/>
        <w:ind w:right="48"/>
        <w:contextualSpacing/>
        <w:jc w:val="both"/>
        <w:rPr>
          <w:rFonts w:ascii="Palatino Linotype" w:eastAsia="MS Mincho" w:hAnsi="Palatino Linotype"/>
          <w:lang w:val="es-ES_tradnl" w:eastAsia="es-ES"/>
        </w:rPr>
      </w:pPr>
    </w:p>
    <w:p w:rsidR="003C73FB" w:rsidRPr="00E07B1D" w:rsidRDefault="003C73FB" w:rsidP="003C73FB">
      <w:pPr>
        <w:keepNext/>
        <w:keepLines/>
        <w:spacing w:line="360" w:lineRule="auto"/>
        <w:ind w:right="48"/>
        <w:outlineLvl w:val="0"/>
        <w:rPr>
          <w:rFonts w:ascii="Palatino Linotype" w:eastAsia="MS Gothic" w:hAnsi="Palatino Linotype"/>
          <w:b/>
          <w:szCs w:val="26"/>
        </w:rPr>
      </w:pPr>
      <w:bookmarkStart w:id="4" w:name="_Toc81487296"/>
      <w:r w:rsidRPr="00E07B1D">
        <w:rPr>
          <w:rFonts w:ascii="Palatino Linotype" w:eastAsia="MS Mincho" w:hAnsi="Palatino Linotype" w:cstheme="majorBidi"/>
          <w:b/>
          <w:lang w:val="es-ES_tradnl" w:eastAsia="es-ES"/>
        </w:rPr>
        <w:t>SEGUNDO</w:t>
      </w:r>
      <w:r w:rsidRPr="00E07B1D">
        <w:rPr>
          <w:rFonts w:ascii="Palatino Linotype" w:eastAsia="MS Gothic" w:hAnsi="Palatino Linotype"/>
          <w:b/>
          <w:szCs w:val="26"/>
        </w:rPr>
        <w:t>. De la oportunidad y procedibilidad del recurso de revisión.</w:t>
      </w:r>
      <w:bookmarkEnd w:id="4"/>
    </w:p>
    <w:p w:rsidR="003C73FB" w:rsidRPr="00E07B1D" w:rsidRDefault="003C73FB" w:rsidP="003C73FB">
      <w:pPr>
        <w:spacing w:line="360" w:lineRule="auto"/>
        <w:ind w:left="720" w:right="48"/>
        <w:contextualSpacing/>
        <w:rPr>
          <w:rFonts w:ascii="Palatino Linotype" w:eastAsia="Calibri" w:hAnsi="Palatino Linotype" w:cs="Arial"/>
          <w:lang w:val="es-ES_tradnl" w:eastAsia="es-ES"/>
        </w:rPr>
      </w:pPr>
    </w:p>
    <w:p w:rsidR="003C73FB" w:rsidRPr="00E07B1D" w:rsidRDefault="003C73FB" w:rsidP="003C73FB">
      <w:pPr>
        <w:numPr>
          <w:ilvl w:val="0"/>
          <w:numId w:val="7"/>
        </w:numPr>
        <w:spacing w:line="360" w:lineRule="auto"/>
        <w:ind w:left="0" w:right="48" w:firstLine="0"/>
        <w:contextualSpacing/>
        <w:jc w:val="both"/>
        <w:rPr>
          <w:rFonts w:ascii="Palatino Linotype" w:eastAsiaTheme="minorEastAsia" w:hAnsi="Palatino Linotype"/>
          <w:lang w:val="es-ES_tradnl" w:eastAsia="es-ES"/>
        </w:rPr>
      </w:pPr>
      <w:r w:rsidRPr="00E07B1D">
        <w:rPr>
          <w:rFonts w:ascii="Palatino Linotype" w:eastAsia="Calibri" w:hAnsi="Palatino Linotype" w:cs="Arial"/>
          <w:lang w:val="es-ES_tradnl" w:eastAsia="es-ES"/>
        </w:rPr>
        <w:t xml:space="preserve">El medio de impugnación fue presentado a través del </w:t>
      </w:r>
      <w:r w:rsidRPr="00E07B1D">
        <w:rPr>
          <w:rFonts w:ascii="Palatino Linotype" w:eastAsia="Calibri" w:hAnsi="Palatino Linotype" w:cs="Arial"/>
          <w:b/>
          <w:lang w:val="es-ES_tradnl" w:eastAsia="es-ES"/>
        </w:rPr>
        <w:t>SAIMEX,</w:t>
      </w:r>
      <w:r w:rsidRPr="00E07B1D">
        <w:rPr>
          <w:rFonts w:ascii="Palatino Linotype" w:eastAsia="Calibri" w:hAnsi="Palatino Linotype" w:cs="Arial"/>
          <w:lang w:val="es-ES_tradnl" w:eastAsia="es-ES"/>
        </w:rPr>
        <w:t xml:space="preserve"> en el formato previamente aprobado para tal efecto y dentro del plazo legal de quince días hábiles otorgados; para el caso en particular es de señalar que el </w:t>
      </w:r>
      <w:r w:rsidRPr="00E07B1D">
        <w:rPr>
          <w:rFonts w:ascii="Palatino Linotype" w:eastAsia="Calibri" w:hAnsi="Palatino Linotype" w:cs="Arial"/>
          <w:b/>
          <w:lang w:val="es-ES_tradnl" w:eastAsia="es-ES"/>
        </w:rPr>
        <w:t>SUJETO OBLIGADO</w:t>
      </w:r>
      <w:r w:rsidRPr="00E07B1D">
        <w:rPr>
          <w:rFonts w:ascii="Palatino Linotype" w:eastAsia="Calibri" w:hAnsi="Palatino Linotype" w:cs="Arial"/>
          <w:lang w:val="es-ES_tradnl" w:eastAsia="es-ES"/>
        </w:rPr>
        <w:t xml:space="preserve"> </w:t>
      </w:r>
      <w:r w:rsidRPr="00E07B1D">
        <w:rPr>
          <w:rFonts w:ascii="Palatino Linotype" w:eastAsia="Calibri" w:hAnsi="Palatino Linotype" w:cs="Arial"/>
          <w:lang w:val="es-ES_tradnl" w:eastAsia="es-ES"/>
        </w:rPr>
        <w:lastRenderedPageBreak/>
        <w:t xml:space="preserve">entregó respuesta el día trece (13) de febrero  de dos mil veintiuno, </w:t>
      </w:r>
      <w:r w:rsidRPr="00E07B1D">
        <w:rPr>
          <w:rFonts w:ascii="Palatino Linotype" w:eastAsiaTheme="minorEastAsia" w:hAnsi="Palatino Linotype" w:cs="Arial"/>
          <w:lang w:val="es-ES_tradnl" w:eastAsia="es-ES"/>
        </w:rPr>
        <w:t xml:space="preserve">de tal forma que el plazo para interponer el recurso transcurrió del día dieciséis (16) de febrero al diez (10) de marzo  de dos mil veintiuno; en consecuencia, si el particular presentó su inconformidad el día tres (03) de marzo de dos mil veintiuno, se encuentra dentro de los márgenes temporales previstos en el artículo 178 de la </w:t>
      </w:r>
      <w:r w:rsidRPr="00E07B1D">
        <w:rPr>
          <w:rFonts w:ascii="Palatino Linotype" w:eastAsiaTheme="minorEastAsia" w:hAnsi="Palatino Linotype" w:cs="Arial"/>
          <w:b/>
          <w:lang w:val="es-ES_tradnl" w:eastAsia="es-ES"/>
        </w:rPr>
        <w:t xml:space="preserve">Ley de Transparencia y Acceso a la Información Pública del Estado de México y Municipios </w:t>
      </w:r>
      <w:r w:rsidRPr="00E07B1D">
        <w:rPr>
          <w:rFonts w:ascii="Palatino Linotype" w:eastAsiaTheme="minorEastAsia" w:hAnsi="Palatino Linotype" w:cs="Arial"/>
          <w:lang w:val="es-ES_tradnl" w:eastAsia="es-ES"/>
        </w:rPr>
        <w:t xml:space="preserve">vigente. </w:t>
      </w:r>
    </w:p>
    <w:p w:rsidR="003C73FB" w:rsidRPr="00E07B1D" w:rsidRDefault="003C73FB" w:rsidP="003C73FB">
      <w:pPr>
        <w:spacing w:line="360" w:lineRule="auto"/>
        <w:ind w:right="48"/>
        <w:contextualSpacing/>
        <w:jc w:val="both"/>
        <w:rPr>
          <w:rFonts w:ascii="Palatino Linotype" w:eastAsiaTheme="minorEastAsia" w:hAnsi="Palatino Linotype"/>
          <w:lang w:val="es-ES_tradnl" w:eastAsia="es-ES"/>
        </w:rPr>
      </w:pPr>
    </w:p>
    <w:p w:rsidR="003C73FB" w:rsidRPr="00E07B1D" w:rsidRDefault="003C73FB" w:rsidP="003C73FB">
      <w:pPr>
        <w:numPr>
          <w:ilvl w:val="0"/>
          <w:numId w:val="7"/>
        </w:numPr>
        <w:spacing w:line="360" w:lineRule="auto"/>
        <w:ind w:left="0" w:right="48" w:firstLine="0"/>
        <w:contextualSpacing/>
        <w:jc w:val="both"/>
        <w:rPr>
          <w:rFonts w:ascii="Palatino Linotype" w:eastAsiaTheme="minorEastAsia" w:hAnsi="Palatino Linotype"/>
          <w:lang w:val="es-ES_tradnl" w:eastAsia="es-ES"/>
        </w:rPr>
      </w:pPr>
      <w:r w:rsidRPr="00E07B1D">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3C73FB" w:rsidRPr="00E07B1D" w:rsidRDefault="003C73FB" w:rsidP="003C73FB">
      <w:pPr>
        <w:pStyle w:val="Prrafodelista"/>
        <w:spacing w:line="360" w:lineRule="auto"/>
        <w:ind w:left="0" w:right="48"/>
        <w:jc w:val="both"/>
        <w:rPr>
          <w:rFonts w:ascii="Palatino Linotype" w:eastAsia="MS Gothic" w:hAnsi="Palatino Linotype"/>
          <w:sz w:val="24"/>
        </w:rPr>
      </w:pPr>
      <w:bookmarkStart w:id="5" w:name="_Toc455991148"/>
      <w:bookmarkStart w:id="6" w:name="_Toc450120669"/>
      <w:bookmarkStart w:id="7" w:name="_Toc461555896"/>
      <w:bookmarkStart w:id="8" w:name="_Toc462154385"/>
      <w:bookmarkStart w:id="9" w:name="_Toc462660376"/>
      <w:bookmarkStart w:id="10" w:name="_Toc462660687"/>
      <w:bookmarkStart w:id="11" w:name="_Toc462660766"/>
      <w:bookmarkStart w:id="12" w:name="_Toc465264624"/>
      <w:bookmarkStart w:id="13" w:name="_Toc465264870"/>
      <w:bookmarkStart w:id="14" w:name="_Toc465266520"/>
      <w:bookmarkStart w:id="15" w:name="_Toc466302258"/>
      <w:bookmarkStart w:id="16" w:name="_Toc466371866"/>
      <w:bookmarkStart w:id="17" w:name="_Toc466371925"/>
      <w:bookmarkStart w:id="18" w:name="_Toc466377654"/>
      <w:bookmarkStart w:id="19" w:name="_Toc478549736"/>
      <w:bookmarkStart w:id="20" w:name="_Toc478572850"/>
      <w:bookmarkStart w:id="21" w:name="_Toc479238537"/>
      <w:bookmarkStart w:id="22" w:name="_Toc461555893"/>
      <w:bookmarkStart w:id="23" w:name="_Toc458016386"/>
      <w:bookmarkStart w:id="24" w:name="_Toc455743517"/>
      <w:bookmarkStart w:id="25" w:name="_Toc454968928"/>
    </w:p>
    <w:p w:rsidR="003C73FB" w:rsidRPr="00E07B1D" w:rsidRDefault="00996901" w:rsidP="003C73FB">
      <w:pPr>
        <w:keepNext/>
        <w:keepLines/>
        <w:spacing w:line="360" w:lineRule="auto"/>
        <w:ind w:right="48"/>
        <w:outlineLvl w:val="0"/>
        <w:rPr>
          <w:rFonts w:ascii="Palatino Linotype" w:eastAsia="MS Gothic" w:hAnsi="Palatino Linotype" w:cstheme="majorBidi"/>
          <w:b/>
          <w:lang w:val="es-ES_tradnl" w:eastAsia="es-ES"/>
        </w:rPr>
      </w:pPr>
      <w:bookmarkStart w:id="26" w:name="_Toc81487297"/>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Pr>
          <w:rFonts w:ascii="Palatino Linotype" w:eastAsia="MS Gothic" w:hAnsi="Palatino Linotype" w:cstheme="majorBidi"/>
          <w:b/>
          <w:lang w:val="es-ES_tradnl" w:eastAsia="es-ES"/>
        </w:rPr>
        <w:t>TERCER</w:t>
      </w:r>
      <w:r w:rsidR="003C73FB" w:rsidRPr="00E07B1D">
        <w:rPr>
          <w:rFonts w:ascii="Palatino Linotype" w:eastAsia="MS Gothic" w:hAnsi="Palatino Linotype" w:cstheme="majorBidi"/>
          <w:b/>
          <w:lang w:val="es-ES_tradnl" w:eastAsia="es-ES"/>
        </w:rPr>
        <w:t>O. Planteamiento de la Litis</w:t>
      </w:r>
      <w:bookmarkEnd w:id="26"/>
    </w:p>
    <w:p w:rsidR="003C73FB" w:rsidRPr="00E07B1D" w:rsidRDefault="003C73FB" w:rsidP="003C73FB">
      <w:pPr>
        <w:keepNext/>
        <w:keepLines/>
        <w:spacing w:line="360" w:lineRule="auto"/>
        <w:ind w:right="48"/>
        <w:jc w:val="both"/>
        <w:outlineLvl w:val="0"/>
        <w:rPr>
          <w:rFonts w:ascii="Palatino Linotype" w:eastAsia="MS Gothic" w:hAnsi="Palatino Linotype" w:cstheme="majorBidi"/>
          <w:b/>
          <w:lang w:val="es-ES_tradnl" w:eastAsia="es-ES"/>
        </w:rPr>
      </w:pPr>
    </w:p>
    <w:p w:rsidR="003C73FB" w:rsidRPr="00492D14" w:rsidRDefault="003C73FB" w:rsidP="00492D14">
      <w:pPr>
        <w:pStyle w:val="Prrafodelista"/>
        <w:numPr>
          <w:ilvl w:val="0"/>
          <w:numId w:val="7"/>
        </w:numPr>
        <w:spacing w:after="160" w:line="360" w:lineRule="auto"/>
        <w:ind w:left="0" w:right="48" w:firstLine="0"/>
        <w:jc w:val="both"/>
        <w:rPr>
          <w:rFonts w:ascii="Palatino Linotype" w:eastAsia="MS Gothic" w:hAnsi="Palatino Linotype"/>
          <w:i/>
          <w:iCs/>
          <w:sz w:val="24"/>
        </w:rPr>
      </w:pPr>
      <w:r w:rsidRPr="00E07B1D">
        <w:rPr>
          <w:rFonts w:ascii="Palatino Linotype" w:eastAsia="MS Gothic" w:hAnsi="Palatino Linotype"/>
          <w:sz w:val="24"/>
        </w:rPr>
        <w:t>De las constancias que obran en el expediente de referencia, el RECURRENTE solicitó</w:t>
      </w:r>
      <w:r w:rsidR="00492D14">
        <w:rPr>
          <w:rFonts w:ascii="Palatino Linotype" w:eastAsia="MS Gothic" w:hAnsi="Palatino Linotype"/>
          <w:sz w:val="24"/>
        </w:rPr>
        <w:t xml:space="preserve"> la nómina del personal que aparece en el organigrama, del mes de noviembre y diciembre del año dos mil veinte y de enero a junio de dos mil veintiuno. </w:t>
      </w:r>
    </w:p>
    <w:p w:rsidR="00492D14" w:rsidRPr="00492D14" w:rsidRDefault="00492D14" w:rsidP="00492D14">
      <w:pPr>
        <w:pStyle w:val="Prrafodelista"/>
        <w:spacing w:after="160" w:line="360" w:lineRule="auto"/>
        <w:ind w:left="0" w:right="48"/>
        <w:jc w:val="both"/>
        <w:rPr>
          <w:rFonts w:ascii="Palatino Linotype" w:eastAsia="MS Gothic" w:hAnsi="Palatino Linotype"/>
          <w:i/>
          <w:iCs/>
          <w:sz w:val="24"/>
        </w:rPr>
      </w:pPr>
    </w:p>
    <w:p w:rsidR="003C73FB" w:rsidRPr="009209E9" w:rsidRDefault="003C73FB" w:rsidP="009209E9">
      <w:pPr>
        <w:pStyle w:val="Prrafodelista"/>
        <w:numPr>
          <w:ilvl w:val="0"/>
          <w:numId w:val="7"/>
        </w:numPr>
        <w:spacing w:line="360" w:lineRule="auto"/>
        <w:ind w:left="0" w:right="48" w:firstLine="0"/>
        <w:jc w:val="both"/>
        <w:rPr>
          <w:rFonts w:ascii="Palatino Linotype" w:eastAsia="MS Mincho" w:hAnsi="Palatino Linotype" w:cs="Arial"/>
          <w:sz w:val="24"/>
          <w:lang w:val="es-ES_tradnl" w:eastAsia="es-ES"/>
        </w:rPr>
      </w:pPr>
      <w:r w:rsidRPr="00492D14">
        <w:rPr>
          <w:rFonts w:ascii="Palatino Linotype" w:hAnsi="Palatino Linotype"/>
          <w:iCs/>
          <w:color w:val="000000"/>
          <w:sz w:val="24"/>
        </w:rPr>
        <w:t xml:space="preserve">En  respuesta, el SUJETO OBLIGADO manifestó </w:t>
      </w:r>
      <w:r w:rsidR="00492D14" w:rsidRPr="00492D14">
        <w:rPr>
          <w:rFonts w:ascii="Palatino Linotype" w:hAnsi="Palatino Linotype"/>
          <w:sz w:val="24"/>
        </w:rPr>
        <w:t>que la documental requerida consta de 3110 recibos impresos por su anverso en copia simple, la cual genera un costo en materiales por $4,458.05 que deberá cubrirse de manera previa a la entrega. Asimismo,  manifestó que por lo que hace a la nómina de los cuerpo de Seguridad Pública y Tránsito Municipal, está deberá de considerarse como reservada, con fundamento en el artículo 140, fracción I de la Ley de Transparencia y Acceso a la Información Pública del Estado de México y Municipios.</w:t>
      </w:r>
    </w:p>
    <w:p w:rsidR="003C73FB" w:rsidRPr="009209E9" w:rsidRDefault="003C73FB" w:rsidP="00417A29">
      <w:pPr>
        <w:pStyle w:val="Prrafodelista"/>
        <w:numPr>
          <w:ilvl w:val="0"/>
          <w:numId w:val="7"/>
        </w:numPr>
        <w:spacing w:line="360" w:lineRule="auto"/>
        <w:ind w:left="0" w:right="48" w:firstLine="0"/>
        <w:jc w:val="both"/>
        <w:rPr>
          <w:rFonts w:ascii="Palatino Linotype" w:hAnsi="Palatino Linotype"/>
          <w:iCs/>
          <w:color w:val="000000"/>
          <w:sz w:val="24"/>
        </w:rPr>
      </w:pPr>
      <w:r w:rsidRPr="009209E9">
        <w:rPr>
          <w:rFonts w:ascii="Palatino Linotype" w:hAnsi="Palatino Linotype"/>
          <w:sz w:val="24"/>
        </w:rPr>
        <w:lastRenderedPageBreak/>
        <w:t>En consecuencia, el particula</w:t>
      </w:r>
      <w:r w:rsidR="009209E9">
        <w:rPr>
          <w:rFonts w:ascii="Palatino Linotype" w:hAnsi="Palatino Linotype"/>
          <w:sz w:val="24"/>
        </w:rPr>
        <w:t xml:space="preserve">r interpuso recurso de revisión; </w:t>
      </w:r>
      <w:r w:rsidRPr="009209E9">
        <w:rPr>
          <w:rFonts w:ascii="Palatino Linotype" w:hAnsi="Palatino Linotype"/>
          <w:sz w:val="24"/>
        </w:rPr>
        <w:t xml:space="preserve"> manifestó </w:t>
      </w:r>
      <w:r w:rsidR="009209E9">
        <w:rPr>
          <w:rFonts w:ascii="Palatino Linotype" w:hAnsi="Palatino Linotype"/>
          <w:sz w:val="24"/>
        </w:rPr>
        <w:t>en sus motivos de inconformidad que no remiten la información solicitada.</w:t>
      </w:r>
    </w:p>
    <w:p w:rsidR="009209E9" w:rsidRPr="009209E9" w:rsidRDefault="009209E9" w:rsidP="009209E9">
      <w:pPr>
        <w:pStyle w:val="Prrafodelista"/>
        <w:spacing w:line="360" w:lineRule="auto"/>
        <w:ind w:left="0" w:right="48"/>
        <w:jc w:val="both"/>
        <w:rPr>
          <w:rFonts w:ascii="Palatino Linotype" w:hAnsi="Palatino Linotype"/>
          <w:iCs/>
          <w:color w:val="000000"/>
          <w:sz w:val="24"/>
        </w:rPr>
      </w:pPr>
    </w:p>
    <w:p w:rsidR="003C73FB" w:rsidRPr="00E07B1D" w:rsidRDefault="003C73FB" w:rsidP="003C73FB">
      <w:pPr>
        <w:pStyle w:val="Prrafodelista"/>
        <w:numPr>
          <w:ilvl w:val="0"/>
          <w:numId w:val="7"/>
        </w:numPr>
        <w:spacing w:line="360" w:lineRule="auto"/>
        <w:ind w:left="0" w:right="48" w:firstLine="0"/>
        <w:jc w:val="both"/>
        <w:rPr>
          <w:rFonts w:ascii="Palatino Linotype" w:eastAsia="MS Gothic" w:hAnsi="Palatino Linotype"/>
          <w:sz w:val="24"/>
        </w:rPr>
      </w:pPr>
      <w:r w:rsidRPr="00E07B1D">
        <w:rPr>
          <w:rFonts w:ascii="Palatino Linotype" w:eastAsia="MS Gothic" w:hAnsi="Palatino Linotype"/>
          <w:sz w:val="24"/>
        </w:rPr>
        <w:t>En consecuencia, la Litis del presente asunto corresponde en resolver si el SUJETO OBLIGADO atendió la solicitud con apego a los principios establecidos en el artículo 11 de la Ley de Transparencia Local, si con la entrega de los documentos en respuesta se garantiza que la información sea accesible.</w:t>
      </w:r>
    </w:p>
    <w:p w:rsidR="003C73FB" w:rsidRPr="00E07B1D" w:rsidRDefault="003C73FB" w:rsidP="003C73FB">
      <w:pPr>
        <w:pStyle w:val="Prrafodelista"/>
        <w:spacing w:line="360" w:lineRule="auto"/>
        <w:ind w:left="0" w:right="48"/>
        <w:jc w:val="both"/>
        <w:rPr>
          <w:rFonts w:ascii="Palatino Linotype" w:eastAsia="MS Gothic" w:hAnsi="Palatino Linotype"/>
          <w:sz w:val="24"/>
        </w:rPr>
      </w:pPr>
    </w:p>
    <w:p w:rsidR="003C73FB" w:rsidRPr="00E07B1D" w:rsidRDefault="003C73FB" w:rsidP="003C73FB">
      <w:pPr>
        <w:pStyle w:val="Prrafodelista"/>
        <w:numPr>
          <w:ilvl w:val="0"/>
          <w:numId w:val="7"/>
        </w:numPr>
        <w:spacing w:line="360" w:lineRule="auto"/>
        <w:ind w:left="0" w:right="48" w:firstLine="0"/>
        <w:jc w:val="both"/>
        <w:rPr>
          <w:rFonts w:ascii="Palatino Linotype" w:eastAsia="MS Gothic" w:hAnsi="Palatino Linotype"/>
          <w:sz w:val="24"/>
        </w:rPr>
      </w:pPr>
      <w:r w:rsidRPr="00E07B1D">
        <w:rPr>
          <w:rFonts w:ascii="Palatino Linotype" w:eastAsia="MS Gothic" w:hAnsi="Palatino Linotype"/>
          <w:sz w:val="24"/>
        </w:rPr>
        <w:t>Así mismo determinar si se actualizan las causales de procedencia previstas en la fraccion</w:t>
      </w:r>
      <w:r w:rsidR="0085339F">
        <w:rPr>
          <w:rFonts w:ascii="Palatino Linotype" w:eastAsia="MS Gothic" w:hAnsi="Palatino Linotype"/>
          <w:sz w:val="24"/>
        </w:rPr>
        <w:t xml:space="preserve">es I </w:t>
      </w:r>
      <w:r w:rsidRPr="00E07B1D">
        <w:rPr>
          <w:rFonts w:ascii="Palatino Linotype" w:eastAsia="MS Gothic" w:hAnsi="Palatino Linotype"/>
          <w:sz w:val="24"/>
        </w:rPr>
        <w:t xml:space="preserve"> del artículo 179 de la Ley de Transparencia y Acceso a la Información Pública del Estado de México y sus Municipios, que establecen la negati</w:t>
      </w:r>
      <w:r w:rsidR="009209E9">
        <w:rPr>
          <w:rFonts w:ascii="Palatino Linotype" w:eastAsia="MS Gothic" w:hAnsi="Palatino Linotype"/>
          <w:sz w:val="24"/>
        </w:rPr>
        <w:t>va de la información solicitada.</w:t>
      </w:r>
    </w:p>
    <w:p w:rsidR="003C73FB" w:rsidRPr="00E07B1D" w:rsidRDefault="003C73FB" w:rsidP="003C73FB">
      <w:pPr>
        <w:pStyle w:val="Prrafodelista"/>
        <w:tabs>
          <w:tab w:val="left" w:pos="0"/>
        </w:tabs>
        <w:spacing w:line="360" w:lineRule="auto"/>
        <w:ind w:left="0" w:right="48"/>
        <w:jc w:val="both"/>
        <w:rPr>
          <w:rFonts w:ascii="Palatino Linotype" w:hAnsi="Palatino Linotype"/>
          <w:i/>
          <w:sz w:val="24"/>
        </w:rPr>
      </w:pPr>
    </w:p>
    <w:p w:rsidR="003C73FB" w:rsidRDefault="00996901" w:rsidP="003C73FB">
      <w:pPr>
        <w:keepNext/>
        <w:keepLines/>
        <w:spacing w:line="360" w:lineRule="auto"/>
        <w:ind w:right="48"/>
        <w:outlineLvl w:val="0"/>
        <w:rPr>
          <w:rFonts w:ascii="Palatino Linotype" w:eastAsia="MS Gothic" w:hAnsi="Palatino Linotype" w:cstheme="majorBidi"/>
          <w:b/>
          <w:lang w:val="es-ES_tradnl" w:eastAsia="es-ES"/>
        </w:rPr>
      </w:pPr>
      <w:bookmarkStart w:id="27" w:name="_Toc81487298"/>
      <w:r>
        <w:rPr>
          <w:rFonts w:ascii="Palatino Linotype" w:eastAsia="MS Gothic" w:hAnsi="Palatino Linotype" w:cstheme="majorBidi"/>
          <w:b/>
          <w:lang w:val="es-ES_tradnl" w:eastAsia="es-ES"/>
        </w:rPr>
        <w:t>CUART</w:t>
      </w:r>
      <w:r w:rsidR="003C73FB" w:rsidRPr="00E07B1D">
        <w:rPr>
          <w:rFonts w:ascii="Palatino Linotype" w:eastAsia="MS Gothic" w:hAnsi="Palatino Linotype" w:cstheme="majorBidi"/>
          <w:b/>
          <w:lang w:val="es-ES_tradnl" w:eastAsia="es-ES"/>
        </w:rPr>
        <w:t xml:space="preserve">O. Del estudio y resolución del recurso de </w:t>
      </w:r>
      <w:bookmarkEnd w:id="22"/>
      <w:bookmarkEnd w:id="23"/>
      <w:bookmarkEnd w:id="24"/>
      <w:bookmarkEnd w:id="25"/>
      <w:r w:rsidR="003C73FB" w:rsidRPr="00E07B1D">
        <w:rPr>
          <w:rFonts w:ascii="Palatino Linotype" w:eastAsia="MS Gothic" w:hAnsi="Palatino Linotype" w:cstheme="majorBidi"/>
          <w:b/>
          <w:lang w:val="es-ES_tradnl" w:eastAsia="es-ES"/>
        </w:rPr>
        <w:t>revisión.</w:t>
      </w:r>
      <w:bookmarkEnd w:id="27"/>
    </w:p>
    <w:p w:rsidR="009209E9" w:rsidRDefault="009209E9" w:rsidP="003C73FB">
      <w:pPr>
        <w:keepNext/>
        <w:keepLines/>
        <w:spacing w:line="360" w:lineRule="auto"/>
        <w:ind w:right="48"/>
        <w:outlineLvl w:val="0"/>
        <w:rPr>
          <w:rFonts w:ascii="Palatino Linotype" w:eastAsia="MS Gothic" w:hAnsi="Palatino Linotype" w:cstheme="majorBidi"/>
          <w:b/>
          <w:lang w:val="es-ES_tradnl" w:eastAsia="es-ES"/>
        </w:rPr>
      </w:pPr>
    </w:p>
    <w:p w:rsidR="009209E9" w:rsidRPr="009209E9" w:rsidRDefault="009209E9" w:rsidP="009209E9">
      <w:pPr>
        <w:pStyle w:val="Prrafodelista"/>
        <w:tabs>
          <w:tab w:val="left" w:pos="426"/>
        </w:tabs>
        <w:spacing w:before="240" w:after="240" w:line="360" w:lineRule="auto"/>
        <w:ind w:left="0" w:right="51"/>
        <w:jc w:val="both"/>
        <w:outlineLvl w:val="2"/>
        <w:rPr>
          <w:rFonts w:ascii="Palatino Linotype" w:hAnsi="Palatino Linotype"/>
          <w:b/>
          <w:bCs/>
          <w:color w:val="000000" w:themeColor="text1"/>
          <w:sz w:val="24"/>
        </w:rPr>
      </w:pPr>
      <w:bookmarkStart w:id="28" w:name="_Toc80699774"/>
      <w:bookmarkStart w:id="29" w:name="_Toc81487299"/>
      <w:r>
        <w:rPr>
          <w:rFonts w:ascii="Palatino Linotype" w:hAnsi="Palatino Linotype"/>
          <w:b/>
          <w:bCs/>
          <w:color w:val="000000" w:themeColor="text1"/>
        </w:rPr>
        <w:t>I</w:t>
      </w:r>
      <w:r w:rsidRPr="009209E9">
        <w:rPr>
          <w:rFonts w:ascii="Palatino Linotype" w:hAnsi="Palatino Linotype"/>
          <w:b/>
          <w:bCs/>
          <w:color w:val="000000" w:themeColor="text1"/>
          <w:sz w:val="24"/>
        </w:rPr>
        <w:t>. Del deber de las autoridades de promover, respetar, proteger y garantizar el derecho de acceso a la información pública.</w:t>
      </w:r>
      <w:bookmarkEnd w:id="28"/>
      <w:bookmarkEnd w:id="29"/>
    </w:p>
    <w:p w:rsidR="009209E9" w:rsidRPr="009209E9" w:rsidRDefault="009209E9" w:rsidP="009209E9">
      <w:pPr>
        <w:pStyle w:val="Prrafodelista"/>
        <w:tabs>
          <w:tab w:val="left" w:pos="426"/>
        </w:tabs>
        <w:spacing w:before="240" w:after="240" w:line="360" w:lineRule="auto"/>
        <w:ind w:left="0" w:right="51"/>
        <w:jc w:val="both"/>
        <w:rPr>
          <w:rFonts w:ascii="Palatino Linotype" w:hAnsi="Palatino Linotype"/>
          <w:color w:val="000000" w:themeColor="text1"/>
          <w:sz w:val="24"/>
        </w:rPr>
      </w:pPr>
    </w:p>
    <w:p w:rsidR="009209E9" w:rsidRPr="009209E9" w:rsidRDefault="009209E9" w:rsidP="009209E9">
      <w:pPr>
        <w:pStyle w:val="Prrafodelista"/>
        <w:numPr>
          <w:ilvl w:val="0"/>
          <w:numId w:val="7"/>
        </w:numPr>
        <w:tabs>
          <w:tab w:val="left" w:pos="426"/>
        </w:tabs>
        <w:spacing w:before="240" w:after="240" w:line="360" w:lineRule="auto"/>
        <w:ind w:left="0" w:right="51" w:firstLine="0"/>
        <w:jc w:val="both"/>
        <w:rPr>
          <w:rFonts w:ascii="Palatino Linotype" w:hAnsi="Palatino Linotype"/>
          <w:color w:val="000000" w:themeColor="text1"/>
          <w:sz w:val="24"/>
        </w:rPr>
      </w:pPr>
      <w:r w:rsidRPr="009209E9">
        <w:rPr>
          <w:rFonts w:ascii="Palatino Linotype" w:hAnsi="Palatino Linotype"/>
          <w:color w:val="000000" w:themeColor="text1"/>
          <w:sz w:val="24"/>
        </w:rPr>
        <w:t xml:space="preserve">Es esencial </w:t>
      </w:r>
      <w:r w:rsidRPr="009209E9">
        <w:rPr>
          <w:rFonts w:ascii="Palatino Linotype" w:hAnsi="Palatino Linotype"/>
          <w:bCs/>
          <w:color w:val="000000" w:themeColor="text1"/>
          <w:sz w:val="24"/>
        </w:rPr>
        <w:t xml:space="preserve">señalar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9209E9">
        <w:rPr>
          <w:rFonts w:ascii="Palatino Linotype" w:hAnsi="Palatino Linotype"/>
          <w:b/>
          <w:bCs/>
          <w:color w:val="000000" w:themeColor="text1"/>
          <w:sz w:val="24"/>
        </w:rPr>
        <w:t>SUJETO OBLIGADO</w:t>
      </w:r>
      <w:r w:rsidRPr="009209E9">
        <w:rPr>
          <w:rFonts w:ascii="Palatino Linotype" w:hAnsi="Palatino Linotype"/>
          <w:bCs/>
          <w:color w:val="000000" w:themeColor="text1"/>
          <w:sz w:val="24"/>
        </w:rPr>
        <w:t xml:space="preserve"> debe ser cuidadoso del debido </w:t>
      </w:r>
      <w:r w:rsidRPr="009209E9">
        <w:rPr>
          <w:rFonts w:ascii="Palatino Linotype" w:hAnsi="Palatino Linotype"/>
          <w:bCs/>
          <w:color w:val="000000" w:themeColor="text1"/>
          <w:sz w:val="24"/>
        </w:rPr>
        <w:lastRenderedPageBreak/>
        <w:t xml:space="preserve">cumplimiento de las obligaciones constitucionales que se le imponen, en consecuencia, a todas las autoridades, en el ámbito de su competencia, según lo dispone el tercer párrafo del artículo primero de la </w:t>
      </w:r>
      <w:r w:rsidRPr="009209E9">
        <w:rPr>
          <w:rFonts w:ascii="Palatino Linotype" w:hAnsi="Palatino Linotype"/>
          <w:b/>
          <w:bCs/>
          <w:color w:val="000000" w:themeColor="text1"/>
          <w:sz w:val="24"/>
        </w:rPr>
        <w:t xml:space="preserve">Constitución Política de los Estados Unidos Mexicanos </w:t>
      </w:r>
      <w:r w:rsidRPr="009209E9">
        <w:rPr>
          <w:rFonts w:ascii="Palatino Linotype" w:hAnsi="Palatino Linotype"/>
          <w:bCs/>
          <w:color w:val="000000" w:themeColor="text1"/>
          <w:sz w:val="24"/>
        </w:rPr>
        <w:t xml:space="preserve">al señalar la obligación de “promover, </w:t>
      </w:r>
      <w:r w:rsidRPr="009209E9">
        <w:rPr>
          <w:rFonts w:ascii="Palatino Linotype" w:hAnsi="Palatino Linotype"/>
          <w:b/>
          <w:bCs/>
          <w:color w:val="000000" w:themeColor="text1"/>
          <w:sz w:val="24"/>
        </w:rPr>
        <w:t>respetar</w:t>
      </w:r>
      <w:r w:rsidRPr="009209E9">
        <w:rPr>
          <w:rFonts w:ascii="Palatino Linotype" w:hAnsi="Palatino Linotype"/>
          <w:bCs/>
          <w:color w:val="000000" w:themeColor="text1"/>
          <w:sz w:val="24"/>
        </w:rPr>
        <w:t xml:space="preserve">, proteger y </w:t>
      </w:r>
      <w:r w:rsidRPr="009209E9">
        <w:rPr>
          <w:rFonts w:ascii="Palatino Linotype" w:hAnsi="Palatino Linotype"/>
          <w:b/>
          <w:bCs/>
          <w:color w:val="000000" w:themeColor="text1"/>
          <w:sz w:val="24"/>
        </w:rPr>
        <w:t>garantizar</w:t>
      </w:r>
      <w:r w:rsidRPr="009209E9">
        <w:rPr>
          <w:rFonts w:ascii="Palatino Linotype" w:hAnsi="Palatino Linotype"/>
          <w:bCs/>
          <w:color w:val="000000" w:themeColor="text1"/>
          <w:sz w:val="24"/>
        </w:rPr>
        <w:t xml:space="preserve"> los derechos humanos”, entre los cuales se encuentra dicho derecho.</w:t>
      </w:r>
    </w:p>
    <w:p w:rsidR="009209E9" w:rsidRPr="009209E9" w:rsidRDefault="009209E9" w:rsidP="009209E9">
      <w:pPr>
        <w:pStyle w:val="Prrafodelista"/>
        <w:tabs>
          <w:tab w:val="left" w:pos="426"/>
        </w:tabs>
        <w:spacing w:before="240" w:after="240" w:line="360" w:lineRule="auto"/>
        <w:ind w:left="0" w:right="51"/>
        <w:jc w:val="both"/>
        <w:rPr>
          <w:rFonts w:ascii="Palatino Linotype" w:hAnsi="Palatino Linotype"/>
          <w:color w:val="000000" w:themeColor="text1"/>
          <w:sz w:val="24"/>
        </w:rPr>
      </w:pPr>
    </w:p>
    <w:p w:rsidR="009209E9" w:rsidRPr="009209E9" w:rsidRDefault="009209E9" w:rsidP="009209E9">
      <w:pPr>
        <w:pStyle w:val="Prrafodelista"/>
        <w:numPr>
          <w:ilvl w:val="0"/>
          <w:numId w:val="7"/>
        </w:numPr>
        <w:tabs>
          <w:tab w:val="left" w:pos="426"/>
        </w:tabs>
        <w:spacing w:before="240" w:after="240" w:line="360" w:lineRule="auto"/>
        <w:ind w:left="0" w:right="51" w:firstLine="0"/>
        <w:jc w:val="both"/>
        <w:rPr>
          <w:rFonts w:ascii="Palatino Linotype" w:hAnsi="Palatino Linotype"/>
          <w:color w:val="000000" w:themeColor="text1"/>
          <w:sz w:val="24"/>
        </w:rPr>
      </w:pPr>
      <w:r w:rsidRPr="009209E9">
        <w:rPr>
          <w:rFonts w:ascii="Palatino Linotype" w:hAnsi="Palatino Linotype"/>
          <w:color w:val="000000" w:themeColor="text1"/>
          <w:sz w:val="24"/>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rsidR="009209E9" w:rsidRPr="009209E9" w:rsidRDefault="009209E9" w:rsidP="009209E9">
      <w:pPr>
        <w:pStyle w:val="Prrafodelista"/>
        <w:tabs>
          <w:tab w:val="left" w:pos="426"/>
        </w:tabs>
        <w:spacing w:before="240" w:after="240" w:line="360" w:lineRule="auto"/>
        <w:ind w:left="0" w:right="51"/>
        <w:jc w:val="both"/>
        <w:rPr>
          <w:rFonts w:ascii="Palatino Linotype" w:hAnsi="Palatino Linotype"/>
          <w:color w:val="000000" w:themeColor="text1"/>
          <w:sz w:val="24"/>
        </w:rPr>
      </w:pPr>
    </w:p>
    <w:p w:rsidR="009209E9" w:rsidRPr="009209E9" w:rsidRDefault="009209E9" w:rsidP="009209E9">
      <w:pPr>
        <w:pStyle w:val="Prrafodelista"/>
        <w:numPr>
          <w:ilvl w:val="0"/>
          <w:numId w:val="7"/>
        </w:numPr>
        <w:tabs>
          <w:tab w:val="left" w:pos="426"/>
        </w:tabs>
        <w:spacing w:before="240" w:after="240" w:line="360" w:lineRule="auto"/>
        <w:ind w:left="0" w:right="51" w:firstLine="0"/>
        <w:jc w:val="both"/>
        <w:rPr>
          <w:rFonts w:ascii="Palatino Linotype" w:hAnsi="Palatino Linotype"/>
          <w:color w:val="000000" w:themeColor="text1"/>
          <w:sz w:val="24"/>
        </w:rPr>
      </w:pPr>
      <w:r w:rsidRPr="009209E9">
        <w:rPr>
          <w:rFonts w:ascii="Palatino Linotype" w:hAnsi="Palatino Linotype"/>
          <w:color w:val="000000" w:themeColor="text1"/>
          <w:sz w:val="24"/>
        </w:rPr>
        <w:t xml:space="preserve">Así, podemos definir el Derecho de Acceso a la Información Pública como: </w:t>
      </w:r>
      <w:r w:rsidRPr="009209E9">
        <w:rPr>
          <w:rFonts w:ascii="Palatino Linotype" w:hAnsi="Palatino Linotype"/>
          <w:i/>
          <w:color w:val="000000" w:themeColor="text1"/>
          <w:sz w:val="24"/>
        </w:rPr>
        <w:t>La igualdad de oportunidades para recibir, buscar e impartir información</w:t>
      </w:r>
      <w:r w:rsidRPr="009209E9">
        <w:rPr>
          <w:rFonts w:ascii="Palatino Linotype" w:hAnsi="Palatino Linotype"/>
          <w:i/>
          <w:color w:val="000000" w:themeColor="text1"/>
          <w:sz w:val="24"/>
          <w:vertAlign w:val="superscript"/>
        </w:rPr>
        <w:footnoteReference w:id="1"/>
      </w:r>
      <w:r w:rsidRPr="009209E9">
        <w:rPr>
          <w:rFonts w:ascii="Palatino Linotype" w:hAnsi="Palatino Linotype"/>
          <w:i/>
          <w:color w:val="000000" w:themeColor="text1"/>
          <w:sz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209E9">
        <w:rPr>
          <w:rFonts w:ascii="Palatino Linotype" w:hAnsi="Palatino Linotype"/>
          <w:i/>
          <w:color w:val="000000" w:themeColor="text1"/>
          <w:sz w:val="24"/>
          <w:vertAlign w:val="superscript"/>
        </w:rPr>
        <w:footnoteReference w:id="2"/>
      </w:r>
      <w:r w:rsidRPr="009209E9">
        <w:rPr>
          <w:rFonts w:ascii="Palatino Linotype" w:hAnsi="Palatino Linotype"/>
          <w:color w:val="000000" w:themeColor="text1"/>
          <w:sz w:val="24"/>
        </w:rPr>
        <w:t>que se constituye como una herramienta fundamental para ejercer</w:t>
      </w:r>
      <w:r w:rsidRPr="009209E9">
        <w:rPr>
          <w:rFonts w:ascii="Palatino Linotype" w:hAnsi="Palatino Linotype"/>
          <w:i/>
          <w:color w:val="000000" w:themeColor="text1"/>
          <w:sz w:val="24"/>
        </w:rPr>
        <w:t xml:space="preserve"> el control democrático de las gestiones estatales, de forma tal que puedan cuestionar, indagar y considerar si se está dando un adecuado cumplimiento a las funciones públicas,</w:t>
      </w:r>
      <w:r w:rsidRPr="009209E9">
        <w:rPr>
          <w:rFonts w:ascii="Palatino Linotype" w:hAnsi="Palatino Linotype"/>
          <w:i/>
          <w:color w:val="000000" w:themeColor="text1"/>
          <w:sz w:val="24"/>
          <w:vertAlign w:val="superscript"/>
        </w:rPr>
        <w:footnoteReference w:id="3"/>
      </w:r>
      <w:r w:rsidRPr="009209E9">
        <w:rPr>
          <w:rFonts w:ascii="Palatino Linotype" w:hAnsi="Palatino Linotype"/>
          <w:i/>
          <w:color w:val="000000" w:themeColor="text1"/>
          <w:sz w:val="24"/>
        </w:rPr>
        <w:t xml:space="preserve"> </w:t>
      </w:r>
      <w:r w:rsidRPr="009209E9">
        <w:rPr>
          <w:rFonts w:ascii="Palatino Linotype" w:hAnsi="Palatino Linotype"/>
          <w:color w:val="000000" w:themeColor="text1"/>
          <w:sz w:val="24"/>
        </w:rPr>
        <w:t>fomentando</w:t>
      </w:r>
      <w:r w:rsidRPr="009209E9">
        <w:rPr>
          <w:rFonts w:ascii="Palatino Linotype" w:hAnsi="Palatino Linotype"/>
          <w:i/>
          <w:color w:val="000000" w:themeColor="text1"/>
          <w:sz w:val="24"/>
        </w:rPr>
        <w:t xml:space="preserve"> la transparencia de las actividades estatales y </w:t>
      </w:r>
      <w:r w:rsidRPr="009209E9">
        <w:rPr>
          <w:rFonts w:ascii="Palatino Linotype" w:hAnsi="Palatino Linotype"/>
          <w:color w:val="000000" w:themeColor="text1"/>
          <w:sz w:val="24"/>
        </w:rPr>
        <w:t>promoviendo</w:t>
      </w:r>
      <w:r w:rsidRPr="009209E9">
        <w:rPr>
          <w:rFonts w:ascii="Palatino Linotype" w:hAnsi="Palatino Linotype"/>
          <w:i/>
          <w:color w:val="000000" w:themeColor="text1"/>
          <w:sz w:val="24"/>
        </w:rPr>
        <w:t xml:space="preserve"> la responsabilidad de los funcionarios sobre su gestión pública,</w:t>
      </w:r>
      <w:r w:rsidRPr="009209E9">
        <w:rPr>
          <w:rFonts w:ascii="Palatino Linotype" w:hAnsi="Palatino Linotype"/>
          <w:i/>
          <w:color w:val="000000" w:themeColor="text1"/>
          <w:sz w:val="24"/>
          <w:vertAlign w:val="superscript"/>
        </w:rPr>
        <w:footnoteReference w:id="4"/>
      </w:r>
      <w:r w:rsidRPr="009209E9">
        <w:rPr>
          <w:rFonts w:ascii="Palatino Linotype" w:hAnsi="Palatino Linotype"/>
          <w:color w:val="000000" w:themeColor="text1"/>
          <w:sz w:val="24"/>
        </w:rPr>
        <w:t xml:space="preserve">que </w:t>
      </w:r>
      <w:r w:rsidRPr="009209E9">
        <w:rPr>
          <w:rFonts w:ascii="Palatino Linotype" w:hAnsi="Palatino Linotype"/>
          <w:color w:val="000000" w:themeColor="text1"/>
          <w:sz w:val="24"/>
        </w:rPr>
        <w:lastRenderedPageBreak/>
        <w:t>permite</w:t>
      </w:r>
      <w:r w:rsidRPr="009209E9">
        <w:rPr>
          <w:rFonts w:ascii="Palatino Linotype" w:hAnsi="Palatino Linotype"/>
          <w:i/>
          <w:color w:val="000000" w:themeColor="text1"/>
          <w:sz w:val="24"/>
        </w:rPr>
        <w:t xml:space="preserve"> saber qué están haciendo los gobiernos por sus pueblos, sin lo cual la verdad languidecería y la participación en el gobierno permanecería fragmentada.</w:t>
      </w:r>
    </w:p>
    <w:p w:rsidR="009209E9" w:rsidRPr="009209E9" w:rsidRDefault="009209E9" w:rsidP="009209E9">
      <w:pPr>
        <w:pStyle w:val="Prrafodelista"/>
        <w:tabs>
          <w:tab w:val="left" w:pos="426"/>
        </w:tabs>
        <w:spacing w:before="240" w:after="240" w:line="360" w:lineRule="auto"/>
        <w:ind w:left="0" w:right="51"/>
        <w:jc w:val="both"/>
        <w:rPr>
          <w:rFonts w:ascii="Palatino Linotype" w:hAnsi="Palatino Linotype"/>
          <w:color w:val="000000" w:themeColor="text1"/>
          <w:sz w:val="24"/>
        </w:rPr>
      </w:pPr>
    </w:p>
    <w:p w:rsidR="003C73FB" w:rsidRPr="009209E9" w:rsidRDefault="009209E9" w:rsidP="009209E9">
      <w:pPr>
        <w:pStyle w:val="Prrafodelista"/>
        <w:numPr>
          <w:ilvl w:val="0"/>
          <w:numId w:val="7"/>
        </w:numPr>
        <w:tabs>
          <w:tab w:val="left" w:pos="426"/>
        </w:tabs>
        <w:spacing w:before="240" w:after="240" w:line="360" w:lineRule="auto"/>
        <w:ind w:left="0" w:right="51" w:firstLine="0"/>
        <w:jc w:val="both"/>
        <w:rPr>
          <w:rFonts w:ascii="Palatino Linotype" w:hAnsi="Palatino Linotype"/>
          <w:color w:val="000000" w:themeColor="text1"/>
          <w:sz w:val="24"/>
        </w:rPr>
      </w:pPr>
      <w:r w:rsidRPr="009209E9">
        <w:rPr>
          <w:rFonts w:ascii="Palatino Linotype" w:hAnsi="Palatino Linotype"/>
          <w:color w:val="000000" w:themeColor="text1"/>
          <w:sz w:val="24"/>
        </w:rPr>
        <w:t xml:space="preserve">Por su parte, </w:t>
      </w:r>
      <w:r w:rsidRPr="009209E9">
        <w:rPr>
          <w:rFonts w:ascii="Palatino Linotype" w:hAnsi="Palatino Linotype"/>
          <w:iCs/>
          <w:color w:val="000000" w:themeColor="text1"/>
          <w:sz w:val="24"/>
        </w:rPr>
        <w:t>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492D14" w:rsidRPr="009209E9" w:rsidRDefault="00492D14" w:rsidP="00492D14">
      <w:pPr>
        <w:pStyle w:val="Prrafodelista"/>
        <w:tabs>
          <w:tab w:val="left" w:pos="66"/>
        </w:tabs>
        <w:spacing w:line="360" w:lineRule="auto"/>
        <w:ind w:left="0" w:right="48"/>
        <w:jc w:val="both"/>
        <w:rPr>
          <w:rFonts w:ascii="Palatino Linotype" w:eastAsia="MS Mincho" w:hAnsi="Palatino Linotype" w:cs="Arial"/>
          <w:i/>
          <w:sz w:val="24"/>
          <w:lang w:eastAsia="es-ES"/>
        </w:rPr>
      </w:pPr>
      <w:bookmarkStart w:id="30" w:name="_Toc494366431"/>
    </w:p>
    <w:p w:rsidR="003C73FB" w:rsidRDefault="003C73FB" w:rsidP="003C73FB">
      <w:pPr>
        <w:pStyle w:val="Prrafodelista"/>
        <w:numPr>
          <w:ilvl w:val="0"/>
          <w:numId w:val="7"/>
        </w:numPr>
        <w:tabs>
          <w:tab w:val="left" w:pos="0"/>
        </w:tabs>
        <w:spacing w:line="360" w:lineRule="auto"/>
        <w:ind w:left="0" w:right="48" w:firstLine="0"/>
        <w:jc w:val="both"/>
        <w:rPr>
          <w:rFonts w:ascii="Palatino Linotype" w:hAnsi="Palatino Linotype"/>
          <w:sz w:val="24"/>
        </w:rPr>
      </w:pPr>
      <w:r w:rsidRPr="009209E9">
        <w:rPr>
          <w:rFonts w:ascii="Palatino Linotype" w:hAnsi="Palatino Linotype"/>
          <w:sz w:val="24"/>
        </w:rPr>
        <w:t>De acuerdo al artículo 14 y 15 de la Ley de Transparencia, Acceso a la Información Pública del Estado de México y Municipios, es obligación del Instituto otorgar las medidas pertinentes para asegurar el acceso a la información de todas las personas en igualdad de condiciones con las demás, así como el  derecho a toda persona de acceso a la información, sin discriminación por motivo alguno que menoscabe o anule la transparencia o acceso a la información pública en posesión de los sujetos obligados.</w:t>
      </w:r>
    </w:p>
    <w:p w:rsidR="00FB753D" w:rsidRPr="009209E9" w:rsidRDefault="00FB753D" w:rsidP="00FB753D">
      <w:pPr>
        <w:pStyle w:val="Prrafodelista"/>
        <w:tabs>
          <w:tab w:val="left" w:pos="426"/>
        </w:tabs>
        <w:spacing w:before="240" w:after="240" w:line="360" w:lineRule="auto"/>
        <w:ind w:left="0" w:right="51"/>
        <w:jc w:val="both"/>
        <w:rPr>
          <w:rFonts w:ascii="Palatino Linotype" w:hAnsi="Palatino Linotype"/>
          <w:color w:val="000000" w:themeColor="text1"/>
          <w:sz w:val="24"/>
        </w:rPr>
      </w:pPr>
    </w:p>
    <w:p w:rsidR="00FB753D" w:rsidRPr="00FB753D" w:rsidRDefault="00FB753D" w:rsidP="00FB753D">
      <w:pPr>
        <w:pStyle w:val="Prrafodelista"/>
        <w:numPr>
          <w:ilvl w:val="0"/>
          <w:numId w:val="7"/>
        </w:numPr>
        <w:tabs>
          <w:tab w:val="left" w:pos="66"/>
        </w:tabs>
        <w:spacing w:line="360" w:lineRule="auto"/>
        <w:ind w:left="0" w:right="48" w:firstLine="0"/>
        <w:jc w:val="both"/>
        <w:rPr>
          <w:rFonts w:ascii="Palatino Linotype" w:eastAsia="MS Mincho" w:hAnsi="Palatino Linotype" w:cs="Arial"/>
          <w:i/>
          <w:sz w:val="24"/>
          <w:lang w:eastAsia="es-ES"/>
        </w:rPr>
      </w:pPr>
      <w:r w:rsidRPr="009209E9">
        <w:rPr>
          <w:rFonts w:ascii="Palatino Linotype" w:hAnsi="Palatino Linotype" w:cs="Arial"/>
          <w:sz w:val="24"/>
        </w:rPr>
        <w:t xml:space="preserve">Derivado del Planteamiento de la Litis, se procede a analizar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9209E9">
        <w:rPr>
          <w:rFonts w:ascii="Palatino Linotype" w:eastAsia="Calibri" w:hAnsi="Palatino Linotype" w:cs="Arial"/>
          <w:sz w:val="24"/>
          <w:lang w:val="es-ES"/>
        </w:rPr>
        <w:t>Ley de Transparencia y Acceso a la Información Pública del Estado de México y Municipios</w:t>
      </w:r>
      <w:r w:rsidRPr="009209E9">
        <w:rPr>
          <w:rFonts w:ascii="Palatino Linotype" w:hAnsi="Palatino Linotype" w:cs="Arial"/>
          <w:sz w:val="24"/>
          <w:lang w:val="es-ES"/>
        </w:rPr>
        <w:t>.</w:t>
      </w:r>
    </w:p>
    <w:p w:rsidR="000E08CF" w:rsidRDefault="009209E9" w:rsidP="009209E9">
      <w:pPr>
        <w:pStyle w:val="Ttulo1"/>
        <w:rPr>
          <w:rFonts w:ascii="Palatino Linotype" w:hAnsi="Palatino Linotype"/>
          <w:b/>
          <w:color w:val="auto"/>
          <w:sz w:val="24"/>
          <w:szCs w:val="24"/>
        </w:rPr>
      </w:pPr>
      <w:bookmarkStart w:id="31" w:name="_Toc81487300"/>
      <w:r w:rsidRPr="009209E9">
        <w:rPr>
          <w:rFonts w:ascii="Palatino Linotype" w:hAnsi="Palatino Linotype"/>
          <w:b/>
          <w:color w:val="auto"/>
          <w:sz w:val="24"/>
          <w:szCs w:val="24"/>
        </w:rPr>
        <w:lastRenderedPageBreak/>
        <w:t>II.</w:t>
      </w:r>
      <w:r w:rsidR="000E08CF">
        <w:rPr>
          <w:rFonts w:ascii="Palatino Linotype" w:hAnsi="Palatino Linotype"/>
          <w:b/>
          <w:color w:val="auto"/>
          <w:sz w:val="24"/>
          <w:szCs w:val="24"/>
        </w:rPr>
        <w:t xml:space="preserve"> De </w:t>
      </w:r>
      <w:r w:rsidR="005128C2">
        <w:rPr>
          <w:rFonts w:ascii="Palatino Linotype" w:hAnsi="Palatino Linotype"/>
          <w:b/>
          <w:color w:val="auto"/>
          <w:sz w:val="24"/>
          <w:szCs w:val="24"/>
        </w:rPr>
        <w:t>la información solicitada y la respuesta del Sujeto Obligado</w:t>
      </w:r>
      <w:bookmarkEnd w:id="31"/>
    </w:p>
    <w:p w:rsidR="005128C2" w:rsidRPr="005128C2" w:rsidRDefault="005128C2" w:rsidP="005128C2"/>
    <w:p w:rsidR="000E08CF" w:rsidRDefault="000E08CF" w:rsidP="000E08CF"/>
    <w:p w:rsidR="000E08CF" w:rsidRDefault="000E08CF" w:rsidP="000E08CF">
      <w:pPr>
        <w:pStyle w:val="Prrafodelista"/>
        <w:numPr>
          <w:ilvl w:val="0"/>
          <w:numId w:val="7"/>
        </w:numPr>
        <w:tabs>
          <w:tab w:val="left" w:pos="0"/>
        </w:tabs>
        <w:spacing w:line="360" w:lineRule="auto"/>
        <w:ind w:left="0" w:right="48" w:firstLine="0"/>
        <w:jc w:val="both"/>
        <w:rPr>
          <w:rFonts w:ascii="Palatino Linotype" w:hAnsi="Palatino Linotype"/>
          <w:sz w:val="24"/>
        </w:rPr>
      </w:pPr>
      <w:r>
        <w:rPr>
          <w:rFonts w:ascii="Palatino Linotype" w:hAnsi="Palatino Linotype"/>
          <w:sz w:val="24"/>
        </w:rPr>
        <w:t>Primeramente, es importante señalar que la información solicitada por el particular</w:t>
      </w:r>
      <w:r w:rsidR="00FA5708">
        <w:rPr>
          <w:rFonts w:ascii="Palatino Linotype" w:hAnsi="Palatino Linotype"/>
          <w:sz w:val="24"/>
        </w:rPr>
        <w:t>,</w:t>
      </w:r>
      <w:r>
        <w:rPr>
          <w:rFonts w:ascii="Palatino Linotype" w:hAnsi="Palatino Linotype"/>
          <w:sz w:val="24"/>
        </w:rPr>
        <w:t xml:space="preserve"> es </w:t>
      </w:r>
      <w:r w:rsidR="00FA5708">
        <w:rPr>
          <w:rFonts w:ascii="Palatino Linotype" w:hAnsi="Palatino Linotype"/>
          <w:sz w:val="24"/>
        </w:rPr>
        <w:t>referente a la nómina del</w:t>
      </w:r>
      <w:r>
        <w:rPr>
          <w:rFonts w:ascii="Palatino Linotype" w:hAnsi="Palatino Linotype"/>
          <w:sz w:val="24"/>
        </w:rPr>
        <w:t xml:space="preserve"> personal que aparece en el organigrama, por ello, esta ponencia se dio a la tarea de ingresar al portal de Información de Oficio Mexiquense (IPOMEX), de las Obligaciones de Transparencia Común, artículo 92, fracción II</w:t>
      </w:r>
      <w:r w:rsidR="005128C2">
        <w:rPr>
          <w:rFonts w:ascii="Palatino Linotype" w:hAnsi="Palatino Linotype"/>
          <w:sz w:val="24"/>
        </w:rPr>
        <w:t xml:space="preserve"> en el que se encuentra el Organigrama </w:t>
      </w:r>
      <w:r w:rsidR="00FA5708">
        <w:rPr>
          <w:rFonts w:ascii="Palatino Linotype" w:hAnsi="Palatino Linotype"/>
          <w:sz w:val="24"/>
        </w:rPr>
        <w:t xml:space="preserve">del Municipio de Nicolás Romero y que de acuerdo a la información contenida, </w:t>
      </w:r>
      <w:r w:rsidR="005128C2">
        <w:rPr>
          <w:rFonts w:ascii="Palatino Linotype" w:hAnsi="Palatino Linotype"/>
          <w:sz w:val="24"/>
        </w:rPr>
        <w:t xml:space="preserve"> se encuentra integrado de la siguiente manera</w:t>
      </w:r>
      <w:r>
        <w:rPr>
          <w:rFonts w:ascii="Palatino Linotype" w:hAnsi="Palatino Linotype"/>
          <w:sz w:val="24"/>
        </w:rPr>
        <w:t>:</w:t>
      </w:r>
    </w:p>
    <w:p w:rsidR="005128C2" w:rsidRDefault="005128C2" w:rsidP="005128C2">
      <w:pPr>
        <w:pStyle w:val="Prrafodelista"/>
        <w:tabs>
          <w:tab w:val="left" w:pos="0"/>
        </w:tabs>
        <w:spacing w:line="360" w:lineRule="auto"/>
        <w:ind w:left="0" w:right="48"/>
        <w:jc w:val="both"/>
        <w:rPr>
          <w:rFonts w:ascii="Palatino Linotype" w:hAnsi="Palatino Linotype"/>
          <w:sz w:val="24"/>
        </w:rPr>
      </w:pPr>
    </w:p>
    <w:p w:rsidR="00417A29" w:rsidRPr="005128C2" w:rsidRDefault="00417A29" w:rsidP="005128C2">
      <w:pPr>
        <w:pStyle w:val="Prrafodelista"/>
        <w:numPr>
          <w:ilvl w:val="0"/>
          <w:numId w:val="12"/>
        </w:numPr>
        <w:tabs>
          <w:tab w:val="left" w:pos="0"/>
        </w:tabs>
        <w:spacing w:line="360" w:lineRule="auto"/>
        <w:ind w:right="48"/>
        <w:jc w:val="both"/>
        <w:rPr>
          <w:rFonts w:ascii="Palatino Linotype" w:hAnsi="Palatino Linotype"/>
        </w:rPr>
      </w:pPr>
      <w:r w:rsidRPr="005128C2">
        <w:rPr>
          <w:rFonts w:ascii="Palatino Linotype" w:hAnsi="Palatino Linotype"/>
          <w:b/>
          <w:bCs/>
          <w:lang w:val="es-ES"/>
        </w:rPr>
        <w:t xml:space="preserve">Secretaría del H. Ayuntamiento </w:t>
      </w:r>
    </w:p>
    <w:p w:rsidR="00417A29" w:rsidRPr="000F73C1" w:rsidRDefault="00417A29" w:rsidP="000F73C1">
      <w:pPr>
        <w:pStyle w:val="Prrafodelista"/>
        <w:numPr>
          <w:ilvl w:val="0"/>
          <w:numId w:val="37"/>
        </w:numPr>
        <w:tabs>
          <w:tab w:val="left" w:pos="0"/>
        </w:tabs>
        <w:spacing w:line="360" w:lineRule="auto"/>
        <w:ind w:right="48"/>
        <w:jc w:val="both"/>
        <w:rPr>
          <w:rFonts w:ascii="Palatino Linotype" w:hAnsi="Palatino Linotype"/>
        </w:rPr>
      </w:pPr>
      <w:r w:rsidRPr="000F73C1">
        <w:rPr>
          <w:rFonts w:ascii="Palatino Linotype" w:hAnsi="Palatino Linotype"/>
          <w:bCs/>
        </w:rPr>
        <w:t>Enlace Administrativo</w:t>
      </w:r>
    </w:p>
    <w:p w:rsidR="00417A29" w:rsidRPr="000F73C1" w:rsidRDefault="00417A29" w:rsidP="000F73C1">
      <w:pPr>
        <w:pStyle w:val="Prrafodelista"/>
        <w:numPr>
          <w:ilvl w:val="0"/>
          <w:numId w:val="37"/>
        </w:numPr>
        <w:tabs>
          <w:tab w:val="left" w:pos="0"/>
        </w:tabs>
        <w:spacing w:line="360" w:lineRule="auto"/>
        <w:ind w:right="48"/>
        <w:jc w:val="both"/>
        <w:rPr>
          <w:rFonts w:ascii="Palatino Linotype" w:hAnsi="Palatino Linotype"/>
        </w:rPr>
      </w:pPr>
      <w:r w:rsidRPr="000F73C1">
        <w:rPr>
          <w:rFonts w:ascii="Palatino Linotype" w:hAnsi="Palatino Linotype"/>
          <w:bCs/>
        </w:rPr>
        <w:t>Jefe  de Departamento de Archivo Municipal</w:t>
      </w:r>
    </w:p>
    <w:p w:rsidR="00417A29" w:rsidRPr="000F73C1" w:rsidRDefault="00417A29" w:rsidP="000F73C1">
      <w:pPr>
        <w:pStyle w:val="Prrafodelista"/>
        <w:numPr>
          <w:ilvl w:val="0"/>
          <w:numId w:val="36"/>
        </w:numPr>
        <w:tabs>
          <w:tab w:val="left" w:pos="0"/>
        </w:tabs>
        <w:spacing w:line="360" w:lineRule="auto"/>
        <w:ind w:right="48"/>
        <w:jc w:val="both"/>
        <w:rPr>
          <w:rFonts w:ascii="Palatino Linotype" w:hAnsi="Palatino Linotype"/>
        </w:rPr>
      </w:pPr>
      <w:r w:rsidRPr="000F73C1">
        <w:rPr>
          <w:rFonts w:ascii="Palatino Linotype" w:hAnsi="Palatino Linotype"/>
          <w:bCs/>
        </w:rPr>
        <w:t>Archivistas</w:t>
      </w:r>
    </w:p>
    <w:p w:rsidR="00417A29" w:rsidRPr="000F73C1" w:rsidRDefault="00417A29" w:rsidP="000F73C1">
      <w:pPr>
        <w:pStyle w:val="Prrafodelista"/>
        <w:numPr>
          <w:ilvl w:val="0"/>
          <w:numId w:val="36"/>
        </w:numPr>
        <w:tabs>
          <w:tab w:val="left" w:pos="0"/>
        </w:tabs>
        <w:spacing w:line="360" w:lineRule="auto"/>
        <w:ind w:right="48"/>
        <w:jc w:val="both"/>
        <w:rPr>
          <w:rFonts w:ascii="Palatino Linotype" w:hAnsi="Palatino Linotype"/>
        </w:rPr>
      </w:pPr>
      <w:r w:rsidRPr="000F73C1">
        <w:rPr>
          <w:rFonts w:ascii="Palatino Linotype" w:hAnsi="Palatino Linotype"/>
          <w:bCs/>
        </w:rPr>
        <w:t>Secretaria Particular del Departamento de Archivo Municipal</w:t>
      </w:r>
    </w:p>
    <w:p w:rsidR="00417A29" w:rsidRPr="000F73C1" w:rsidRDefault="00417A29" w:rsidP="000F73C1">
      <w:pPr>
        <w:pStyle w:val="Prrafodelista"/>
        <w:numPr>
          <w:ilvl w:val="0"/>
          <w:numId w:val="36"/>
        </w:numPr>
        <w:tabs>
          <w:tab w:val="left" w:pos="0"/>
        </w:tabs>
        <w:spacing w:line="360" w:lineRule="auto"/>
        <w:ind w:right="48"/>
        <w:jc w:val="both"/>
        <w:rPr>
          <w:rFonts w:ascii="Palatino Linotype" w:hAnsi="Palatino Linotype"/>
        </w:rPr>
      </w:pPr>
      <w:r w:rsidRPr="000F73C1">
        <w:rPr>
          <w:rFonts w:ascii="Palatino Linotype" w:hAnsi="Palatino Linotype"/>
          <w:bCs/>
        </w:rPr>
        <w:t>Asistentes Administrativos del Departamento de Archivo Municipal</w:t>
      </w:r>
    </w:p>
    <w:p w:rsidR="00417A29" w:rsidRPr="000F73C1" w:rsidRDefault="00417A29" w:rsidP="000F73C1">
      <w:pPr>
        <w:pStyle w:val="Prrafodelista"/>
        <w:numPr>
          <w:ilvl w:val="0"/>
          <w:numId w:val="37"/>
        </w:numPr>
        <w:tabs>
          <w:tab w:val="left" w:pos="0"/>
        </w:tabs>
        <w:spacing w:line="360" w:lineRule="auto"/>
        <w:ind w:right="48"/>
        <w:jc w:val="both"/>
        <w:rPr>
          <w:rFonts w:ascii="Palatino Linotype" w:hAnsi="Palatino Linotype"/>
        </w:rPr>
      </w:pPr>
      <w:r w:rsidRPr="000F73C1">
        <w:rPr>
          <w:rFonts w:ascii="Palatino Linotype" w:hAnsi="Palatino Linotype"/>
          <w:bCs/>
        </w:rPr>
        <w:t>Auxiliar de Expedición de Certificaciones y Constancias de Vecindad y Documentos Oficiales Validados</w:t>
      </w:r>
    </w:p>
    <w:p w:rsidR="00417A29" w:rsidRPr="000F73C1" w:rsidRDefault="00417A29" w:rsidP="000F73C1">
      <w:pPr>
        <w:pStyle w:val="Prrafodelista"/>
        <w:numPr>
          <w:ilvl w:val="0"/>
          <w:numId w:val="38"/>
        </w:numPr>
        <w:tabs>
          <w:tab w:val="left" w:pos="0"/>
        </w:tabs>
        <w:spacing w:line="360" w:lineRule="auto"/>
        <w:ind w:right="48"/>
        <w:jc w:val="both"/>
        <w:rPr>
          <w:rFonts w:ascii="Palatino Linotype" w:hAnsi="Palatino Linotype"/>
        </w:rPr>
      </w:pPr>
      <w:r w:rsidRPr="000F73C1">
        <w:rPr>
          <w:rFonts w:ascii="Palatino Linotype" w:hAnsi="Palatino Linotype"/>
          <w:bCs/>
        </w:rPr>
        <w:t>Secretaria de Expedición de Certificaciones, Constancias de Vecindad y Documentos Oficiales Validados</w:t>
      </w:r>
    </w:p>
    <w:p w:rsidR="00417A29" w:rsidRPr="000F73C1" w:rsidRDefault="00417A29" w:rsidP="000F73C1">
      <w:pPr>
        <w:pStyle w:val="Prrafodelista"/>
        <w:numPr>
          <w:ilvl w:val="0"/>
          <w:numId w:val="37"/>
        </w:numPr>
        <w:tabs>
          <w:tab w:val="left" w:pos="0"/>
        </w:tabs>
        <w:spacing w:line="360" w:lineRule="auto"/>
        <w:ind w:right="48"/>
        <w:jc w:val="both"/>
        <w:rPr>
          <w:rFonts w:ascii="Palatino Linotype" w:hAnsi="Palatino Linotype"/>
        </w:rPr>
      </w:pPr>
      <w:r w:rsidRPr="000F73C1">
        <w:rPr>
          <w:rFonts w:ascii="Palatino Linotype" w:hAnsi="Palatino Linotype"/>
          <w:bCs/>
        </w:rPr>
        <w:t>Jefe de Departamento de Oficialía de Partes</w:t>
      </w:r>
    </w:p>
    <w:p w:rsidR="00417A29" w:rsidRPr="000F73C1" w:rsidRDefault="00417A29" w:rsidP="000F73C1">
      <w:pPr>
        <w:pStyle w:val="Prrafodelista"/>
        <w:numPr>
          <w:ilvl w:val="0"/>
          <w:numId w:val="38"/>
        </w:numPr>
        <w:tabs>
          <w:tab w:val="left" w:pos="0"/>
        </w:tabs>
        <w:spacing w:line="360" w:lineRule="auto"/>
        <w:ind w:right="48"/>
        <w:jc w:val="both"/>
        <w:rPr>
          <w:rFonts w:ascii="Palatino Linotype" w:hAnsi="Palatino Linotype"/>
        </w:rPr>
      </w:pPr>
      <w:r w:rsidRPr="000F73C1">
        <w:rPr>
          <w:rFonts w:ascii="Palatino Linotype" w:hAnsi="Palatino Linotype"/>
          <w:bCs/>
        </w:rPr>
        <w:t>Auxiliar Jurídico del Departamento de Oficialías de Partes</w:t>
      </w:r>
    </w:p>
    <w:p w:rsidR="00417A29" w:rsidRPr="000F73C1" w:rsidRDefault="00417A29" w:rsidP="000F73C1">
      <w:pPr>
        <w:pStyle w:val="Prrafodelista"/>
        <w:numPr>
          <w:ilvl w:val="0"/>
          <w:numId w:val="38"/>
        </w:numPr>
        <w:tabs>
          <w:tab w:val="left" w:pos="0"/>
        </w:tabs>
        <w:spacing w:line="360" w:lineRule="auto"/>
        <w:ind w:right="48"/>
        <w:jc w:val="both"/>
        <w:rPr>
          <w:rFonts w:ascii="Palatino Linotype" w:hAnsi="Palatino Linotype"/>
        </w:rPr>
      </w:pPr>
      <w:r w:rsidRPr="000F73C1">
        <w:rPr>
          <w:rFonts w:ascii="Palatino Linotype" w:hAnsi="Palatino Linotype"/>
          <w:bCs/>
        </w:rPr>
        <w:t>Asistentes Administrativos</w:t>
      </w:r>
    </w:p>
    <w:p w:rsidR="00417A29" w:rsidRPr="000F73C1" w:rsidRDefault="00417A29" w:rsidP="000F73C1">
      <w:pPr>
        <w:pStyle w:val="Prrafodelista"/>
        <w:numPr>
          <w:ilvl w:val="0"/>
          <w:numId w:val="38"/>
        </w:numPr>
        <w:tabs>
          <w:tab w:val="left" w:pos="0"/>
        </w:tabs>
        <w:spacing w:line="360" w:lineRule="auto"/>
        <w:ind w:right="48"/>
        <w:jc w:val="both"/>
        <w:rPr>
          <w:rFonts w:ascii="Palatino Linotype" w:hAnsi="Palatino Linotype"/>
        </w:rPr>
      </w:pPr>
      <w:r w:rsidRPr="000F73C1">
        <w:rPr>
          <w:rFonts w:ascii="Palatino Linotype" w:hAnsi="Palatino Linotype"/>
          <w:bCs/>
        </w:rPr>
        <w:t>Secretaria</w:t>
      </w:r>
    </w:p>
    <w:p w:rsidR="00417A29" w:rsidRPr="000F73C1" w:rsidRDefault="00417A29" w:rsidP="000F73C1">
      <w:pPr>
        <w:pStyle w:val="Prrafodelista"/>
        <w:numPr>
          <w:ilvl w:val="0"/>
          <w:numId w:val="37"/>
        </w:numPr>
        <w:tabs>
          <w:tab w:val="left" w:pos="0"/>
        </w:tabs>
        <w:spacing w:line="360" w:lineRule="auto"/>
        <w:ind w:right="48"/>
        <w:jc w:val="both"/>
        <w:rPr>
          <w:rFonts w:ascii="Palatino Linotype" w:hAnsi="Palatino Linotype"/>
        </w:rPr>
      </w:pPr>
      <w:r w:rsidRPr="000F73C1">
        <w:rPr>
          <w:rFonts w:ascii="Palatino Linotype" w:hAnsi="Palatino Linotype"/>
          <w:bCs/>
        </w:rPr>
        <w:t>Jefe de Departamento de Control y Registro Patrimonial</w:t>
      </w:r>
    </w:p>
    <w:p w:rsidR="00417A29" w:rsidRPr="000F73C1" w:rsidRDefault="00417A29" w:rsidP="000F73C1">
      <w:pPr>
        <w:pStyle w:val="Prrafodelista"/>
        <w:numPr>
          <w:ilvl w:val="0"/>
          <w:numId w:val="39"/>
        </w:numPr>
        <w:tabs>
          <w:tab w:val="left" w:pos="0"/>
        </w:tabs>
        <w:spacing w:line="360" w:lineRule="auto"/>
        <w:ind w:right="48"/>
        <w:jc w:val="both"/>
        <w:rPr>
          <w:rFonts w:ascii="Palatino Linotype" w:hAnsi="Palatino Linotype"/>
        </w:rPr>
      </w:pPr>
      <w:r w:rsidRPr="000F73C1">
        <w:rPr>
          <w:rFonts w:ascii="Palatino Linotype" w:hAnsi="Palatino Linotype"/>
          <w:bCs/>
        </w:rPr>
        <w:lastRenderedPageBreak/>
        <w:t>Asistentes Jurídicos del Departamento de Control y Registro Patrimonial</w:t>
      </w:r>
    </w:p>
    <w:p w:rsidR="00417A29" w:rsidRPr="000F73C1" w:rsidRDefault="00417A29" w:rsidP="000F73C1">
      <w:pPr>
        <w:pStyle w:val="Prrafodelista"/>
        <w:numPr>
          <w:ilvl w:val="0"/>
          <w:numId w:val="39"/>
        </w:numPr>
        <w:tabs>
          <w:tab w:val="left" w:pos="0"/>
        </w:tabs>
        <w:spacing w:line="360" w:lineRule="auto"/>
        <w:ind w:right="48"/>
        <w:jc w:val="both"/>
        <w:rPr>
          <w:rFonts w:ascii="Palatino Linotype" w:hAnsi="Palatino Linotype"/>
        </w:rPr>
      </w:pPr>
      <w:r w:rsidRPr="000F73C1">
        <w:rPr>
          <w:rFonts w:ascii="Palatino Linotype" w:hAnsi="Palatino Linotype"/>
          <w:bCs/>
        </w:rPr>
        <w:t>Secretaria Particular del Departamento de Control y Registro Patrimonial</w:t>
      </w:r>
    </w:p>
    <w:p w:rsidR="00417A29" w:rsidRPr="000F73C1" w:rsidRDefault="00417A29" w:rsidP="000F73C1">
      <w:pPr>
        <w:pStyle w:val="Prrafodelista"/>
        <w:numPr>
          <w:ilvl w:val="0"/>
          <w:numId w:val="39"/>
        </w:numPr>
        <w:tabs>
          <w:tab w:val="left" w:pos="0"/>
        </w:tabs>
        <w:spacing w:line="360" w:lineRule="auto"/>
        <w:ind w:right="48"/>
        <w:jc w:val="both"/>
        <w:rPr>
          <w:rFonts w:ascii="Palatino Linotype" w:hAnsi="Palatino Linotype"/>
        </w:rPr>
      </w:pPr>
      <w:r w:rsidRPr="000F73C1">
        <w:rPr>
          <w:rFonts w:ascii="Palatino Linotype" w:hAnsi="Palatino Linotype"/>
          <w:bCs/>
        </w:rPr>
        <w:t>Asistentes Administrativos</w:t>
      </w:r>
    </w:p>
    <w:p w:rsidR="00417A29" w:rsidRPr="000F73C1" w:rsidRDefault="00417A29" w:rsidP="000F73C1">
      <w:pPr>
        <w:pStyle w:val="Prrafodelista"/>
        <w:numPr>
          <w:ilvl w:val="0"/>
          <w:numId w:val="37"/>
        </w:numPr>
        <w:tabs>
          <w:tab w:val="left" w:pos="0"/>
        </w:tabs>
        <w:spacing w:line="360" w:lineRule="auto"/>
        <w:ind w:right="48"/>
        <w:jc w:val="both"/>
        <w:rPr>
          <w:rFonts w:ascii="Palatino Linotype" w:hAnsi="Palatino Linotype"/>
        </w:rPr>
      </w:pPr>
      <w:r w:rsidRPr="000F73C1">
        <w:rPr>
          <w:rFonts w:ascii="Palatino Linotype" w:hAnsi="Palatino Linotype"/>
          <w:bCs/>
        </w:rPr>
        <w:t>Jefe de la Junta Municipal de Reclutamiento</w:t>
      </w:r>
    </w:p>
    <w:p w:rsidR="00417A29" w:rsidRPr="000F73C1" w:rsidRDefault="00417A29" w:rsidP="000F73C1">
      <w:pPr>
        <w:pStyle w:val="Prrafodelista"/>
        <w:numPr>
          <w:ilvl w:val="0"/>
          <w:numId w:val="40"/>
        </w:numPr>
        <w:tabs>
          <w:tab w:val="left" w:pos="0"/>
        </w:tabs>
        <w:spacing w:line="360" w:lineRule="auto"/>
        <w:ind w:right="48"/>
        <w:jc w:val="both"/>
        <w:rPr>
          <w:rFonts w:ascii="Palatino Linotype" w:hAnsi="Palatino Linotype"/>
        </w:rPr>
      </w:pPr>
      <w:r w:rsidRPr="000F73C1">
        <w:rPr>
          <w:rFonts w:ascii="Palatino Linotype" w:hAnsi="Palatino Linotype"/>
          <w:bCs/>
        </w:rPr>
        <w:t>Auxiliares Administrativos de la Junta Municipal de Reclutamiento</w:t>
      </w:r>
    </w:p>
    <w:p w:rsidR="00417A29" w:rsidRPr="000F73C1" w:rsidRDefault="00417A29" w:rsidP="000F73C1">
      <w:pPr>
        <w:pStyle w:val="Prrafodelista"/>
        <w:numPr>
          <w:ilvl w:val="0"/>
          <w:numId w:val="40"/>
        </w:numPr>
        <w:tabs>
          <w:tab w:val="left" w:pos="0"/>
        </w:tabs>
        <w:spacing w:line="360" w:lineRule="auto"/>
        <w:ind w:right="48"/>
        <w:jc w:val="both"/>
        <w:rPr>
          <w:rFonts w:ascii="Palatino Linotype" w:hAnsi="Palatino Linotype"/>
        </w:rPr>
      </w:pPr>
      <w:r w:rsidRPr="000F73C1">
        <w:rPr>
          <w:rFonts w:ascii="Palatino Linotype" w:hAnsi="Palatino Linotype"/>
          <w:bCs/>
        </w:rPr>
        <w:t>Secretario Particular de la Junta Municipal de Reclutamiento</w:t>
      </w:r>
    </w:p>
    <w:p w:rsidR="00417A29" w:rsidRPr="000F73C1" w:rsidRDefault="00417A29" w:rsidP="000F73C1">
      <w:pPr>
        <w:pStyle w:val="Prrafodelista"/>
        <w:numPr>
          <w:ilvl w:val="0"/>
          <w:numId w:val="37"/>
        </w:numPr>
        <w:tabs>
          <w:tab w:val="left" w:pos="0"/>
        </w:tabs>
        <w:spacing w:line="360" w:lineRule="auto"/>
        <w:ind w:right="48"/>
        <w:jc w:val="both"/>
        <w:rPr>
          <w:rFonts w:ascii="Palatino Linotype" w:hAnsi="Palatino Linotype"/>
        </w:rPr>
      </w:pPr>
      <w:r w:rsidRPr="000F73C1">
        <w:rPr>
          <w:rFonts w:ascii="Palatino Linotype" w:hAnsi="Palatino Linotype"/>
          <w:bCs/>
        </w:rPr>
        <w:t>Oficialía I del Registro Civil</w:t>
      </w:r>
    </w:p>
    <w:p w:rsidR="00417A29" w:rsidRPr="000F73C1" w:rsidRDefault="00417A29" w:rsidP="000F73C1">
      <w:pPr>
        <w:pStyle w:val="Prrafodelista"/>
        <w:numPr>
          <w:ilvl w:val="0"/>
          <w:numId w:val="41"/>
        </w:numPr>
        <w:tabs>
          <w:tab w:val="left" w:pos="0"/>
        </w:tabs>
        <w:spacing w:line="360" w:lineRule="auto"/>
        <w:ind w:right="48"/>
        <w:jc w:val="both"/>
        <w:rPr>
          <w:rFonts w:ascii="Palatino Linotype" w:hAnsi="Palatino Linotype"/>
        </w:rPr>
      </w:pPr>
      <w:r w:rsidRPr="000F73C1">
        <w:rPr>
          <w:rFonts w:ascii="Palatino Linotype" w:hAnsi="Palatino Linotype"/>
          <w:bCs/>
        </w:rPr>
        <w:t>Asistentes Administrativos</w:t>
      </w:r>
    </w:p>
    <w:p w:rsidR="00417A29" w:rsidRPr="000F73C1" w:rsidRDefault="00417A29" w:rsidP="000F73C1">
      <w:pPr>
        <w:pStyle w:val="Prrafodelista"/>
        <w:numPr>
          <w:ilvl w:val="0"/>
          <w:numId w:val="41"/>
        </w:numPr>
        <w:tabs>
          <w:tab w:val="left" w:pos="0"/>
        </w:tabs>
        <w:spacing w:line="360" w:lineRule="auto"/>
        <w:ind w:right="48"/>
        <w:jc w:val="both"/>
        <w:rPr>
          <w:rFonts w:ascii="Palatino Linotype" w:hAnsi="Palatino Linotype"/>
        </w:rPr>
      </w:pPr>
      <w:r w:rsidRPr="000F73C1">
        <w:rPr>
          <w:rFonts w:ascii="Palatino Linotype" w:hAnsi="Palatino Linotype"/>
          <w:bCs/>
        </w:rPr>
        <w:t>Secretarias</w:t>
      </w:r>
    </w:p>
    <w:p w:rsidR="00417A29" w:rsidRPr="000F73C1" w:rsidRDefault="00417A29" w:rsidP="000F73C1">
      <w:pPr>
        <w:pStyle w:val="Prrafodelista"/>
        <w:numPr>
          <w:ilvl w:val="0"/>
          <w:numId w:val="41"/>
        </w:numPr>
        <w:tabs>
          <w:tab w:val="left" w:pos="0"/>
        </w:tabs>
        <w:spacing w:line="360" w:lineRule="auto"/>
        <w:ind w:right="48"/>
        <w:jc w:val="both"/>
        <w:rPr>
          <w:rFonts w:ascii="Palatino Linotype" w:hAnsi="Palatino Linotype"/>
        </w:rPr>
      </w:pPr>
      <w:r w:rsidRPr="000F73C1">
        <w:rPr>
          <w:rFonts w:ascii="Palatino Linotype" w:hAnsi="Palatino Linotype"/>
          <w:bCs/>
        </w:rPr>
        <w:t xml:space="preserve">Auxiliares </w:t>
      </w:r>
    </w:p>
    <w:p w:rsidR="00417A29" w:rsidRPr="000F73C1" w:rsidRDefault="00417A29" w:rsidP="000F73C1">
      <w:pPr>
        <w:pStyle w:val="Prrafodelista"/>
        <w:numPr>
          <w:ilvl w:val="0"/>
          <w:numId w:val="41"/>
        </w:numPr>
        <w:tabs>
          <w:tab w:val="left" w:pos="0"/>
        </w:tabs>
        <w:spacing w:line="360" w:lineRule="auto"/>
        <w:ind w:right="48"/>
        <w:jc w:val="both"/>
        <w:rPr>
          <w:rFonts w:ascii="Palatino Linotype" w:hAnsi="Palatino Linotype"/>
        </w:rPr>
      </w:pPr>
      <w:r w:rsidRPr="000F73C1">
        <w:rPr>
          <w:rFonts w:ascii="Palatino Linotype" w:hAnsi="Palatino Linotype"/>
          <w:bCs/>
        </w:rPr>
        <w:t>Administrativos</w:t>
      </w:r>
    </w:p>
    <w:p w:rsidR="00417A29" w:rsidRPr="000F73C1" w:rsidRDefault="00417A29" w:rsidP="000F73C1">
      <w:pPr>
        <w:pStyle w:val="Prrafodelista"/>
        <w:numPr>
          <w:ilvl w:val="0"/>
          <w:numId w:val="37"/>
        </w:numPr>
        <w:tabs>
          <w:tab w:val="left" w:pos="0"/>
        </w:tabs>
        <w:spacing w:line="360" w:lineRule="auto"/>
        <w:ind w:right="48"/>
        <w:jc w:val="both"/>
        <w:rPr>
          <w:rFonts w:ascii="Palatino Linotype" w:hAnsi="Palatino Linotype"/>
        </w:rPr>
      </w:pPr>
      <w:r w:rsidRPr="000F73C1">
        <w:rPr>
          <w:rFonts w:ascii="Palatino Linotype" w:hAnsi="Palatino Linotype"/>
          <w:bCs/>
        </w:rPr>
        <w:t>Oficialía II del Registro Civil</w:t>
      </w:r>
    </w:p>
    <w:p w:rsidR="00417A29" w:rsidRPr="000F73C1" w:rsidRDefault="00417A29" w:rsidP="000F73C1">
      <w:pPr>
        <w:pStyle w:val="Prrafodelista"/>
        <w:numPr>
          <w:ilvl w:val="0"/>
          <w:numId w:val="42"/>
        </w:numPr>
        <w:tabs>
          <w:tab w:val="left" w:pos="0"/>
        </w:tabs>
        <w:spacing w:line="360" w:lineRule="auto"/>
        <w:ind w:right="48"/>
        <w:jc w:val="both"/>
        <w:rPr>
          <w:rFonts w:ascii="Palatino Linotype" w:hAnsi="Palatino Linotype"/>
        </w:rPr>
      </w:pPr>
      <w:r w:rsidRPr="000F73C1">
        <w:rPr>
          <w:rFonts w:ascii="Palatino Linotype" w:hAnsi="Palatino Linotype"/>
          <w:bCs/>
        </w:rPr>
        <w:t>Secretarias</w:t>
      </w:r>
    </w:p>
    <w:p w:rsidR="00417A29" w:rsidRPr="000F73C1" w:rsidRDefault="00417A29" w:rsidP="000F73C1">
      <w:pPr>
        <w:pStyle w:val="Prrafodelista"/>
        <w:numPr>
          <w:ilvl w:val="0"/>
          <w:numId w:val="42"/>
        </w:numPr>
        <w:tabs>
          <w:tab w:val="left" w:pos="0"/>
        </w:tabs>
        <w:spacing w:line="360" w:lineRule="auto"/>
        <w:ind w:right="48"/>
        <w:jc w:val="both"/>
        <w:rPr>
          <w:rFonts w:ascii="Palatino Linotype" w:hAnsi="Palatino Linotype"/>
        </w:rPr>
      </w:pPr>
      <w:r w:rsidRPr="000F73C1">
        <w:rPr>
          <w:rFonts w:ascii="Palatino Linotype" w:hAnsi="Palatino Linotype"/>
          <w:bCs/>
        </w:rPr>
        <w:t>Particulares</w:t>
      </w:r>
    </w:p>
    <w:p w:rsidR="00417A29" w:rsidRPr="000F73C1" w:rsidRDefault="00417A29" w:rsidP="000F73C1">
      <w:pPr>
        <w:pStyle w:val="Prrafodelista"/>
        <w:numPr>
          <w:ilvl w:val="0"/>
          <w:numId w:val="42"/>
        </w:numPr>
        <w:tabs>
          <w:tab w:val="left" w:pos="0"/>
        </w:tabs>
        <w:spacing w:line="360" w:lineRule="auto"/>
        <w:ind w:right="48"/>
        <w:jc w:val="both"/>
        <w:rPr>
          <w:rFonts w:ascii="Palatino Linotype" w:hAnsi="Palatino Linotype"/>
        </w:rPr>
      </w:pPr>
      <w:r w:rsidRPr="000F73C1">
        <w:rPr>
          <w:rFonts w:ascii="Palatino Linotype" w:hAnsi="Palatino Linotype"/>
          <w:bCs/>
        </w:rPr>
        <w:t>Asistente Administrativo</w:t>
      </w:r>
    </w:p>
    <w:p w:rsidR="00417A29" w:rsidRPr="000F73C1" w:rsidRDefault="00417A29" w:rsidP="000F73C1">
      <w:pPr>
        <w:pStyle w:val="Prrafodelista"/>
        <w:numPr>
          <w:ilvl w:val="0"/>
          <w:numId w:val="37"/>
        </w:numPr>
        <w:tabs>
          <w:tab w:val="left" w:pos="0"/>
        </w:tabs>
        <w:spacing w:line="360" w:lineRule="auto"/>
        <w:ind w:right="48"/>
        <w:jc w:val="both"/>
        <w:rPr>
          <w:rFonts w:ascii="Palatino Linotype" w:hAnsi="Palatino Linotype"/>
        </w:rPr>
      </w:pPr>
      <w:r w:rsidRPr="000F73C1">
        <w:rPr>
          <w:rFonts w:ascii="Palatino Linotype" w:hAnsi="Palatino Linotype"/>
          <w:bCs/>
        </w:rPr>
        <w:t>Jefe de Departamento de Apoyo Técnico     ( Cabildo, Gaceta y Normatividad)</w:t>
      </w:r>
    </w:p>
    <w:p w:rsidR="00417A29" w:rsidRPr="000F73C1" w:rsidRDefault="00417A29" w:rsidP="000F73C1">
      <w:pPr>
        <w:pStyle w:val="Prrafodelista"/>
        <w:numPr>
          <w:ilvl w:val="0"/>
          <w:numId w:val="43"/>
        </w:numPr>
        <w:tabs>
          <w:tab w:val="left" w:pos="0"/>
        </w:tabs>
        <w:spacing w:line="360" w:lineRule="auto"/>
        <w:ind w:right="48"/>
        <w:jc w:val="both"/>
        <w:rPr>
          <w:rFonts w:ascii="Palatino Linotype" w:hAnsi="Palatino Linotype"/>
        </w:rPr>
      </w:pPr>
      <w:r w:rsidRPr="000F73C1">
        <w:rPr>
          <w:rFonts w:ascii="Palatino Linotype" w:hAnsi="Palatino Linotype"/>
          <w:bCs/>
        </w:rPr>
        <w:t>Asistentes Técnicos y Jurídicos del Departamento de Apoyo Técnico (Cabildo, Gaceta y Normatividad)</w:t>
      </w:r>
    </w:p>
    <w:p w:rsidR="00417A29" w:rsidRPr="000F73C1" w:rsidRDefault="00417A29" w:rsidP="000F73C1">
      <w:pPr>
        <w:pStyle w:val="Prrafodelista"/>
        <w:numPr>
          <w:ilvl w:val="0"/>
          <w:numId w:val="43"/>
        </w:numPr>
        <w:tabs>
          <w:tab w:val="left" w:pos="0"/>
        </w:tabs>
        <w:spacing w:line="360" w:lineRule="auto"/>
        <w:ind w:right="48"/>
        <w:jc w:val="both"/>
        <w:rPr>
          <w:rFonts w:ascii="Palatino Linotype" w:hAnsi="Palatino Linotype"/>
        </w:rPr>
      </w:pPr>
      <w:r w:rsidRPr="000F73C1">
        <w:rPr>
          <w:rFonts w:ascii="Palatino Linotype" w:hAnsi="Palatino Linotype"/>
          <w:bCs/>
        </w:rPr>
        <w:t>Secretaria Particular del Departamento de Apoyo Técnico (Cabildo, Gaceta y Normatividad)</w:t>
      </w:r>
    </w:p>
    <w:p w:rsidR="00417A29" w:rsidRPr="000F73C1" w:rsidRDefault="00417A29" w:rsidP="000F73C1">
      <w:pPr>
        <w:pStyle w:val="Prrafodelista"/>
        <w:numPr>
          <w:ilvl w:val="0"/>
          <w:numId w:val="37"/>
        </w:numPr>
        <w:tabs>
          <w:tab w:val="left" w:pos="0"/>
        </w:tabs>
        <w:spacing w:line="360" w:lineRule="auto"/>
        <w:ind w:right="48"/>
        <w:jc w:val="both"/>
        <w:rPr>
          <w:rFonts w:ascii="Palatino Linotype" w:hAnsi="Palatino Linotype"/>
        </w:rPr>
      </w:pPr>
      <w:r w:rsidRPr="000F73C1">
        <w:rPr>
          <w:rFonts w:ascii="Palatino Linotype" w:hAnsi="Palatino Linotype"/>
          <w:bCs/>
        </w:rPr>
        <w:t>Cronista Municipal</w:t>
      </w:r>
    </w:p>
    <w:p w:rsidR="00417A29" w:rsidRPr="000F73C1" w:rsidRDefault="00417A29" w:rsidP="000F73C1">
      <w:pPr>
        <w:pStyle w:val="Prrafodelista"/>
        <w:numPr>
          <w:ilvl w:val="0"/>
          <w:numId w:val="44"/>
        </w:numPr>
        <w:tabs>
          <w:tab w:val="left" w:pos="0"/>
        </w:tabs>
        <w:spacing w:line="360" w:lineRule="auto"/>
        <w:ind w:right="48"/>
        <w:jc w:val="both"/>
        <w:rPr>
          <w:rFonts w:ascii="Palatino Linotype" w:hAnsi="Palatino Linotype"/>
        </w:rPr>
      </w:pPr>
      <w:r w:rsidRPr="000F73C1">
        <w:rPr>
          <w:rFonts w:ascii="Palatino Linotype" w:hAnsi="Palatino Linotype"/>
          <w:bCs/>
        </w:rPr>
        <w:t>Archivistas</w:t>
      </w:r>
    </w:p>
    <w:p w:rsidR="00417A29" w:rsidRPr="000F73C1" w:rsidRDefault="00417A29" w:rsidP="000F73C1">
      <w:pPr>
        <w:pStyle w:val="Prrafodelista"/>
        <w:numPr>
          <w:ilvl w:val="0"/>
          <w:numId w:val="44"/>
        </w:numPr>
        <w:tabs>
          <w:tab w:val="left" w:pos="0"/>
        </w:tabs>
        <w:spacing w:line="360" w:lineRule="auto"/>
        <w:ind w:right="48"/>
        <w:jc w:val="both"/>
        <w:rPr>
          <w:rFonts w:ascii="Palatino Linotype" w:hAnsi="Palatino Linotype"/>
        </w:rPr>
      </w:pPr>
      <w:r w:rsidRPr="000F73C1">
        <w:rPr>
          <w:rFonts w:ascii="Palatino Linotype" w:hAnsi="Palatino Linotype"/>
          <w:bCs/>
        </w:rPr>
        <w:t>Asistente Administrativo</w:t>
      </w:r>
    </w:p>
    <w:p w:rsidR="005128C2" w:rsidRPr="005128C2" w:rsidRDefault="005128C2" w:rsidP="005128C2">
      <w:pPr>
        <w:tabs>
          <w:tab w:val="left" w:pos="0"/>
        </w:tabs>
        <w:spacing w:line="360" w:lineRule="auto"/>
        <w:ind w:right="48"/>
        <w:jc w:val="both"/>
        <w:rPr>
          <w:rFonts w:ascii="Palatino Linotype" w:hAnsi="Palatino Linotype"/>
        </w:rPr>
      </w:pPr>
    </w:p>
    <w:p w:rsidR="00417A29" w:rsidRPr="005128C2" w:rsidRDefault="00417A29" w:rsidP="00427E1C">
      <w:pPr>
        <w:pStyle w:val="Prrafodelista"/>
        <w:numPr>
          <w:ilvl w:val="0"/>
          <w:numId w:val="12"/>
        </w:numPr>
        <w:tabs>
          <w:tab w:val="left" w:pos="0"/>
        </w:tabs>
        <w:spacing w:line="360" w:lineRule="auto"/>
        <w:ind w:right="48"/>
        <w:jc w:val="both"/>
        <w:rPr>
          <w:rFonts w:ascii="Palatino Linotype" w:hAnsi="Palatino Linotype"/>
        </w:rPr>
      </w:pPr>
      <w:r w:rsidRPr="005128C2">
        <w:rPr>
          <w:rFonts w:ascii="Palatino Linotype" w:hAnsi="Palatino Linotype"/>
          <w:b/>
          <w:bCs/>
        </w:rPr>
        <w:t>Oficina de Presidencia</w:t>
      </w:r>
    </w:p>
    <w:p w:rsidR="00417A29" w:rsidRPr="00427E1C" w:rsidRDefault="00417A29" w:rsidP="005128C2">
      <w:pPr>
        <w:pStyle w:val="Prrafodelista"/>
        <w:numPr>
          <w:ilvl w:val="1"/>
          <w:numId w:val="15"/>
        </w:numPr>
        <w:tabs>
          <w:tab w:val="left" w:pos="0"/>
        </w:tabs>
        <w:spacing w:line="360" w:lineRule="auto"/>
        <w:ind w:right="48"/>
        <w:jc w:val="both"/>
        <w:rPr>
          <w:rFonts w:ascii="Palatino Linotype" w:hAnsi="Palatino Linotype"/>
        </w:rPr>
      </w:pPr>
      <w:r w:rsidRPr="00427E1C">
        <w:rPr>
          <w:rFonts w:ascii="Palatino Linotype" w:hAnsi="Palatino Linotype"/>
          <w:bCs/>
        </w:rPr>
        <w:t>Coordinación Enlaces Administración</w:t>
      </w:r>
    </w:p>
    <w:p w:rsidR="00417A29" w:rsidRPr="00427E1C" w:rsidRDefault="00417A29" w:rsidP="005128C2">
      <w:pPr>
        <w:pStyle w:val="Prrafodelista"/>
        <w:numPr>
          <w:ilvl w:val="1"/>
          <w:numId w:val="15"/>
        </w:numPr>
        <w:tabs>
          <w:tab w:val="left" w:pos="0"/>
        </w:tabs>
        <w:spacing w:line="360" w:lineRule="auto"/>
        <w:ind w:right="48"/>
        <w:jc w:val="both"/>
        <w:rPr>
          <w:rFonts w:ascii="Palatino Linotype" w:hAnsi="Palatino Linotype"/>
        </w:rPr>
      </w:pPr>
      <w:r w:rsidRPr="00427E1C">
        <w:rPr>
          <w:rFonts w:ascii="Palatino Linotype" w:hAnsi="Palatino Linotype"/>
          <w:bCs/>
        </w:rPr>
        <w:t xml:space="preserve">Coordinación Igualdad de Genero y Erradicación de la </w:t>
      </w:r>
      <w:r w:rsidRPr="00427E1C">
        <w:rPr>
          <w:rFonts w:ascii="Palatino Linotype" w:hAnsi="Palatino Linotype"/>
          <w:bCs/>
        </w:rPr>
        <w:br/>
        <w:t>Violencia</w:t>
      </w:r>
    </w:p>
    <w:p w:rsidR="00417A29" w:rsidRPr="00427E1C" w:rsidRDefault="00417A29" w:rsidP="005128C2">
      <w:pPr>
        <w:pStyle w:val="Prrafodelista"/>
        <w:numPr>
          <w:ilvl w:val="2"/>
          <w:numId w:val="15"/>
        </w:numPr>
        <w:tabs>
          <w:tab w:val="left" w:pos="0"/>
        </w:tabs>
        <w:spacing w:line="360" w:lineRule="auto"/>
        <w:ind w:right="48"/>
        <w:jc w:val="both"/>
        <w:rPr>
          <w:rFonts w:ascii="Palatino Linotype" w:hAnsi="Palatino Linotype"/>
        </w:rPr>
      </w:pPr>
      <w:r w:rsidRPr="00427E1C">
        <w:rPr>
          <w:rFonts w:ascii="Palatino Linotype" w:hAnsi="Palatino Linotype"/>
          <w:bCs/>
        </w:rPr>
        <w:t>Responsable de Genero</w:t>
      </w:r>
    </w:p>
    <w:p w:rsidR="00417A29" w:rsidRPr="00427E1C" w:rsidRDefault="00417A29" w:rsidP="005128C2">
      <w:pPr>
        <w:pStyle w:val="Prrafodelista"/>
        <w:numPr>
          <w:ilvl w:val="2"/>
          <w:numId w:val="15"/>
        </w:numPr>
        <w:tabs>
          <w:tab w:val="left" w:pos="0"/>
        </w:tabs>
        <w:spacing w:line="360" w:lineRule="auto"/>
        <w:ind w:right="48"/>
        <w:jc w:val="both"/>
        <w:rPr>
          <w:rFonts w:ascii="Palatino Linotype" w:hAnsi="Palatino Linotype"/>
        </w:rPr>
      </w:pPr>
      <w:r w:rsidRPr="00427E1C">
        <w:rPr>
          <w:rFonts w:ascii="Palatino Linotype" w:hAnsi="Palatino Linotype"/>
          <w:bCs/>
        </w:rPr>
        <w:t>Secretaria</w:t>
      </w:r>
    </w:p>
    <w:p w:rsidR="00417A29" w:rsidRPr="00427E1C" w:rsidRDefault="00417A29" w:rsidP="005128C2">
      <w:pPr>
        <w:pStyle w:val="Prrafodelista"/>
        <w:numPr>
          <w:ilvl w:val="2"/>
          <w:numId w:val="15"/>
        </w:numPr>
        <w:tabs>
          <w:tab w:val="left" w:pos="0"/>
        </w:tabs>
        <w:spacing w:line="360" w:lineRule="auto"/>
        <w:ind w:right="48"/>
        <w:jc w:val="both"/>
        <w:rPr>
          <w:rFonts w:ascii="Palatino Linotype" w:hAnsi="Palatino Linotype"/>
        </w:rPr>
      </w:pPr>
      <w:r w:rsidRPr="00427E1C">
        <w:rPr>
          <w:rFonts w:ascii="Palatino Linotype" w:hAnsi="Palatino Linotype"/>
          <w:bCs/>
        </w:rPr>
        <w:t>Responsable de Prevención y Atención a la Violencia</w:t>
      </w:r>
    </w:p>
    <w:p w:rsidR="00417A29" w:rsidRPr="00427E1C" w:rsidRDefault="00417A29" w:rsidP="005128C2">
      <w:pPr>
        <w:pStyle w:val="Prrafodelista"/>
        <w:numPr>
          <w:ilvl w:val="2"/>
          <w:numId w:val="15"/>
        </w:numPr>
        <w:tabs>
          <w:tab w:val="left" w:pos="0"/>
        </w:tabs>
        <w:spacing w:line="360" w:lineRule="auto"/>
        <w:ind w:right="48"/>
        <w:jc w:val="both"/>
        <w:rPr>
          <w:rFonts w:ascii="Palatino Linotype" w:hAnsi="Palatino Linotype"/>
        </w:rPr>
      </w:pPr>
      <w:r w:rsidRPr="00427E1C">
        <w:rPr>
          <w:rFonts w:ascii="Palatino Linotype" w:hAnsi="Palatino Linotype"/>
          <w:bCs/>
        </w:rPr>
        <w:t>Responsable de Cultura Institucional</w:t>
      </w:r>
    </w:p>
    <w:p w:rsidR="00417A29" w:rsidRPr="00427E1C" w:rsidRDefault="00417A29" w:rsidP="005128C2">
      <w:pPr>
        <w:pStyle w:val="Prrafodelista"/>
        <w:numPr>
          <w:ilvl w:val="1"/>
          <w:numId w:val="15"/>
        </w:numPr>
        <w:tabs>
          <w:tab w:val="left" w:pos="0"/>
        </w:tabs>
        <w:spacing w:line="360" w:lineRule="auto"/>
        <w:ind w:right="48"/>
        <w:jc w:val="both"/>
        <w:rPr>
          <w:rFonts w:ascii="Palatino Linotype" w:hAnsi="Palatino Linotype"/>
        </w:rPr>
      </w:pPr>
      <w:r w:rsidRPr="00427E1C">
        <w:rPr>
          <w:rFonts w:ascii="Palatino Linotype" w:hAnsi="Palatino Linotype"/>
          <w:bCs/>
        </w:rPr>
        <w:t>Coordinación de Protección Civil</w:t>
      </w:r>
    </w:p>
    <w:p w:rsidR="00417A29" w:rsidRPr="00427E1C" w:rsidRDefault="00417A29" w:rsidP="005128C2">
      <w:pPr>
        <w:pStyle w:val="Prrafodelista"/>
        <w:numPr>
          <w:ilvl w:val="2"/>
          <w:numId w:val="15"/>
        </w:numPr>
        <w:tabs>
          <w:tab w:val="left" w:pos="0"/>
        </w:tabs>
        <w:spacing w:line="360" w:lineRule="auto"/>
        <w:ind w:right="48"/>
        <w:jc w:val="both"/>
        <w:rPr>
          <w:rFonts w:ascii="Palatino Linotype" w:hAnsi="Palatino Linotype"/>
        </w:rPr>
      </w:pPr>
      <w:r w:rsidRPr="00427E1C">
        <w:rPr>
          <w:rFonts w:ascii="Palatino Linotype" w:hAnsi="Palatino Linotype"/>
          <w:bCs/>
        </w:rPr>
        <w:t>Auxiliar Administrativo</w:t>
      </w:r>
    </w:p>
    <w:p w:rsidR="00417A29" w:rsidRPr="00427E1C" w:rsidRDefault="00417A29" w:rsidP="005128C2">
      <w:pPr>
        <w:pStyle w:val="Prrafodelista"/>
        <w:numPr>
          <w:ilvl w:val="2"/>
          <w:numId w:val="15"/>
        </w:numPr>
        <w:tabs>
          <w:tab w:val="left" w:pos="0"/>
        </w:tabs>
        <w:spacing w:line="360" w:lineRule="auto"/>
        <w:ind w:right="48"/>
        <w:jc w:val="both"/>
        <w:rPr>
          <w:rFonts w:ascii="Palatino Linotype" w:hAnsi="Palatino Linotype"/>
        </w:rPr>
      </w:pPr>
      <w:r w:rsidRPr="00427E1C">
        <w:rPr>
          <w:rFonts w:ascii="Palatino Linotype" w:hAnsi="Palatino Linotype"/>
          <w:bCs/>
        </w:rPr>
        <w:t>Departamento  de Protección  Civil</w:t>
      </w:r>
    </w:p>
    <w:p w:rsidR="00417A29" w:rsidRPr="00427E1C" w:rsidRDefault="00417A29" w:rsidP="005128C2">
      <w:pPr>
        <w:pStyle w:val="Prrafodelista"/>
        <w:numPr>
          <w:ilvl w:val="2"/>
          <w:numId w:val="15"/>
        </w:numPr>
        <w:tabs>
          <w:tab w:val="left" w:pos="0"/>
        </w:tabs>
        <w:spacing w:line="360" w:lineRule="auto"/>
        <w:ind w:right="48"/>
        <w:jc w:val="both"/>
        <w:rPr>
          <w:rFonts w:ascii="Palatino Linotype" w:hAnsi="Palatino Linotype"/>
        </w:rPr>
      </w:pPr>
      <w:r w:rsidRPr="00427E1C">
        <w:rPr>
          <w:rFonts w:ascii="Palatino Linotype" w:hAnsi="Palatino Linotype"/>
          <w:bCs/>
        </w:rPr>
        <w:t>Departamento  de  Inspecciones</w:t>
      </w:r>
    </w:p>
    <w:p w:rsidR="00417A29" w:rsidRPr="00427E1C" w:rsidRDefault="00417A29" w:rsidP="005128C2">
      <w:pPr>
        <w:pStyle w:val="Prrafodelista"/>
        <w:numPr>
          <w:ilvl w:val="2"/>
          <w:numId w:val="15"/>
        </w:numPr>
        <w:tabs>
          <w:tab w:val="left" w:pos="0"/>
        </w:tabs>
        <w:spacing w:line="360" w:lineRule="auto"/>
        <w:ind w:right="48"/>
        <w:jc w:val="both"/>
        <w:rPr>
          <w:rFonts w:ascii="Palatino Linotype" w:hAnsi="Palatino Linotype"/>
        </w:rPr>
      </w:pPr>
      <w:r w:rsidRPr="00427E1C">
        <w:rPr>
          <w:rFonts w:ascii="Palatino Linotype" w:hAnsi="Palatino Linotype"/>
          <w:bCs/>
        </w:rPr>
        <w:t>Departamento de Bomberos</w:t>
      </w:r>
    </w:p>
    <w:p w:rsidR="00417A29" w:rsidRPr="00427E1C" w:rsidRDefault="00417A29" w:rsidP="005128C2">
      <w:pPr>
        <w:pStyle w:val="Prrafodelista"/>
        <w:numPr>
          <w:ilvl w:val="1"/>
          <w:numId w:val="15"/>
        </w:numPr>
        <w:tabs>
          <w:tab w:val="left" w:pos="0"/>
        </w:tabs>
        <w:spacing w:line="360" w:lineRule="auto"/>
        <w:ind w:right="48"/>
        <w:jc w:val="both"/>
        <w:rPr>
          <w:rFonts w:ascii="Palatino Linotype" w:hAnsi="Palatino Linotype"/>
        </w:rPr>
      </w:pPr>
      <w:r w:rsidRPr="00427E1C">
        <w:rPr>
          <w:rFonts w:ascii="Palatino Linotype" w:hAnsi="Palatino Linotype"/>
          <w:bCs/>
        </w:rPr>
        <w:t>Coordinación de Oficiales Mediadores y conciliadores</w:t>
      </w:r>
    </w:p>
    <w:p w:rsidR="00417A29" w:rsidRPr="00427E1C" w:rsidRDefault="00417A29" w:rsidP="005128C2">
      <w:pPr>
        <w:pStyle w:val="Prrafodelista"/>
        <w:numPr>
          <w:ilvl w:val="1"/>
          <w:numId w:val="15"/>
        </w:numPr>
        <w:tabs>
          <w:tab w:val="left" w:pos="0"/>
        </w:tabs>
        <w:spacing w:line="360" w:lineRule="auto"/>
        <w:ind w:right="48"/>
        <w:jc w:val="both"/>
        <w:rPr>
          <w:rFonts w:ascii="Palatino Linotype" w:hAnsi="Palatino Linotype"/>
        </w:rPr>
      </w:pPr>
      <w:r w:rsidRPr="00427E1C">
        <w:rPr>
          <w:rFonts w:ascii="Palatino Linotype" w:hAnsi="Palatino Linotype"/>
          <w:bCs/>
        </w:rPr>
        <w:t>Coordinación de Unidad de Políticas Publicas</w:t>
      </w:r>
    </w:p>
    <w:p w:rsidR="00417A29" w:rsidRPr="00427E1C" w:rsidRDefault="00417A29" w:rsidP="005128C2">
      <w:pPr>
        <w:pStyle w:val="Prrafodelista"/>
        <w:numPr>
          <w:ilvl w:val="1"/>
          <w:numId w:val="15"/>
        </w:numPr>
        <w:tabs>
          <w:tab w:val="left" w:pos="0"/>
        </w:tabs>
        <w:spacing w:line="360" w:lineRule="auto"/>
        <w:ind w:right="48"/>
        <w:jc w:val="both"/>
        <w:rPr>
          <w:rFonts w:ascii="Palatino Linotype" w:hAnsi="Palatino Linotype"/>
        </w:rPr>
      </w:pPr>
      <w:r w:rsidRPr="00427E1C">
        <w:rPr>
          <w:rFonts w:ascii="Palatino Linotype" w:hAnsi="Palatino Linotype"/>
          <w:bCs/>
        </w:rPr>
        <w:t>Secretaria Técnica CSPM</w:t>
      </w:r>
    </w:p>
    <w:p w:rsidR="00417A29" w:rsidRPr="00427E1C" w:rsidRDefault="00417A29" w:rsidP="005128C2">
      <w:pPr>
        <w:pStyle w:val="Prrafodelista"/>
        <w:numPr>
          <w:ilvl w:val="1"/>
          <w:numId w:val="15"/>
        </w:numPr>
        <w:tabs>
          <w:tab w:val="left" w:pos="0"/>
        </w:tabs>
        <w:spacing w:line="360" w:lineRule="auto"/>
        <w:ind w:right="48"/>
        <w:jc w:val="both"/>
        <w:rPr>
          <w:rFonts w:ascii="Palatino Linotype" w:hAnsi="Palatino Linotype"/>
        </w:rPr>
      </w:pPr>
      <w:r w:rsidRPr="00427E1C">
        <w:rPr>
          <w:rFonts w:ascii="Palatino Linotype" w:hAnsi="Palatino Linotype"/>
          <w:bCs/>
        </w:rPr>
        <w:t>Coordinación de Comunicación Social</w:t>
      </w:r>
    </w:p>
    <w:p w:rsidR="00417A29" w:rsidRPr="00427E1C" w:rsidRDefault="00417A29" w:rsidP="005128C2">
      <w:pPr>
        <w:pStyle w:val="Prrafodelista"/>
        <w:numPr>
          <w:ilvl w:val="2"/>
          <w:numId w:val="15"/>
        </w:numPr>
        <w:tabs>
          <w:tab w:val="left" w:pos="0"/>
        </w:tabs>
        <w:spacing w:line="360" w:lineRule="auto"/>
        <w:ind w:right="48"/>
        <w:jc w:val="both"/>
        <w:rPr>
          <w:rFonts w:ascii="Palatino Linotype" w:hAnsi="Palatino Linotype"/>
        </w:rPr>
      </w:pPr>
      <w:r w:rsidRPr="00427E1C">
        <w:rPr>
          <w:rFonts w:ascii="Palatino Linotype" w:hAnsi="Palatino Linotype"/>
          <w:bCs/>
        </w:rPr>
        <w:t>Secretaria</w:t>
      </w:r>
    </w:p>
    <w:p w:rsidR="00417A29" w:rsidRPr="00427E1C" w:rsidRDefault="00417A29" w:rsidP="005128C2">
      <w:pPr>
        <w:pStyle w:val="Prrafodelista"/>
        <w:numPr>
          <w:ilvl w:val="2"/>
          <w:numId w:val="15"/>
        </w:numPr>
        <w:tabs>
          <w:tab w:val="left" w:pos="0"/>
        </w:tabs>
        <w:spacing w:line="360" w:lineRule="auto"/>
        <w:ind w:right="48"/>
        <w:jc w:val="both"/>
        <w:rPr>
          <w:rFonts w:ascii="Palatino Linotype" w:hAnsi="Palatino Linotype"/>
        </w:rPr>
      </w:pPr>
      <w:r w:rsidRPr="00427E1C">
        <w:rPr>
          <w:rFonts w:ascii="Palatino Linotype" w:hAnsi="Palatino Linotype"/>
          <w:bCs/>
        </w:rPr>
        <w:t>Redacción</w:t>
      </w:r>
    </w:p>
    <w:p w:rsidR="00417A29" w:rsidRPr="00427E1C" w:rsidRDefault="00417A29" w:rsidP="005128C2">
      <w:pPr>
        <w:pStyle w:val="Prrafodelista"/>
        <w:numPr>
          <w:ilvl w:val="2"/>
          <w:numId w:val="15"/>
        </w:numPr>
        <w:tabs>
          <w:tab w:val="left" w:pos="0"/>
        </w:tabs>
        <w:spacing w:line="360" w:lineRule="auto"/>
        <w:ind w:right="48"/>
        <w:jc w:val="both"/>
        <w:rPr>
          <w:rFonts w:ascii="Palatino Linotype" w:hAnsi="Palatino Linotype"/>
        </w:rPr>
      </w:pPr>
      <w:r w:rsidRPr="00427E1C">
        <w:rPr>
          <w:rFonts w:ascii="Palatino Linotype" w:hAnsi="Palatino Linotype"/>
          <w:bCs/>
        </w:rPr>
        <w:t>Diseñador</w:t>
      </w:r>
    </w:p>
    <w:p w:rsidR="00417A29" w:rsidRPr="00427E1C" w:rsidRDefault="00417A29" w:rsidP="005128C2">
      <w:pPr>
        <w:pStyle w:val="Prrafodelista"/>
        <w:numPr>
          <w:ilvl w:val="2"/>
          <w:numId w:val="15"/>
        </w:numPr>
        <w:tabs>
          <w:tab w:val="left" w:pos="0"/>
        </w:tabs>
        <w:spacing w:line="360" w:lineRule="auto"/>
        <w:ind w:right="48"/>
        <w:jc w:val="both"/>
        <w:rPr>
          <w:rFonts w:ascii="Palatino Linotype" w:hAnsi="Palatino Linotype"/>
        </w:rPr>
      </w:pPr>
      <w:r w:rsidRPr="00427E1C">
        <w:rPr>
          <w:rFonts w:ascii="Palatino Linotype" w:hAnsi="Palatino Linotype"/>
          <w:bCs/>
        </w:rPr>
        <w:t>Auxiliar Administrativo</w:t>
      </w:r>
    </w:p>
    <w:p w:rsidR="00417A29" w:rsidRPr="00427E1C" w:rsidRDefault="00417A29" w:rsidP="005128C2">
      <w:pPr>
        <w:pStyle w:val="Prrafodelista"/>
        <w:numPr>
          <w:ilvl w:val="2"/>
          <w:numId w:val="15"/>
        </w:numPr>
        <w:tabs>
          <w:tab w:val="left" w:pos="0"/>
        </w:tabs>
        <w:spacing w:line="360" w:lineRule="auto"/>
        <w:ind w:right="48"/>
        <w:jc w:val="both"/>
        <w:rPr>
          <w:rFonts w:ascii="Palatino Linotype" w:hAnsi="Palatino Linotype"/>
        </w:rPr>
      </w:pPr>
      <w:r w:rsidRPr="00427E1C">
        <w:rPr>
          <w:rFonts w:ascii="Palatino Linotype" w:hAnsi="Palatino Linotype"/>
          <w:bCs/>
        </w:rPr>
        <w:t>Commity Mananger</w:t>
      </w:r>
    </w:p>
    <w:p w:rsidR="00417A29" w:rsidRPr="00427E1C" w:rsidRDefault="00417A29" w:rsidP="005128C2">
      <w:pPr>
        <w:pStyle w:val="Prrafodelista"/>
        <w:numPr>
          <w:ilvl w:val="2"/>
          <w:numId w:val="15"/>
        </w:numPr>
        <w:tabs>
          <w:tab w:val="left" w:pos="0"/>
        </w:tabs>
        <w:spacing w:line="360" w:lineRule="auto"/>
        <w:ind w:right="48"/>
        <w:jc w:val="both"/>
        <w:rPr>
          <w:rFonts w:ascii="Palatino Linotype" w:hAnsi="Palatino Linotype"/>
        </w:rPr>
      </w:pPr>
      <w:r w:rsidRPr="00427E1C">
        <w:rPr>
          <w:rFonts w:ascii="Palatino Linotype" w:hAnsi="Palatino Linotype"/>
          <w:bCs/>
        </w:rPr>
        <w:t>Fotógrafo Camarógrafo</w:t>
      </w:r>
    </w:p>
    <w:p w:rsidR="00417A29" w:rsidRPr="00427E1C" w:rsidRDefault="00417A29" w:rsidP="005128C2">
      <w:pPr>
        <w:pStyle w:val="Prrafodelista"/>
        <w:numPr>
          <w:ilvl w:val="2"/>
          <w:numId w:val="15"/>
        </w:numPr>
        <w:tabs>
          <w:tab w:val="left" w:pos="0"/>
        </w:tabs>
        <w:spacing w:line="360" w:lineRule="auto"/>
        <w:ind w:right="48"/>
        <w:jc w:val="both"/>
        <w:rPr>
          <w:rFonts w:ascii="Palatino Linotype" w:hAnsi="Palatino Linotype"/>
        </w:rPr>
      </w:pPr>
      <w:r w:rsidRPr="00427E1C">
        <w:rPr>
          <w:rFonts w:ascii="Palatino Linotype" w:hAnsi="Palatino Linotype"/>
          <w:bCs/>
        </w:rPr>
        <w:t>Reportero</w:t>
      </w:r>
    </w:p>
    <w:p w:rsidR="00417A29" w:rsidRPr="00427E1C" w:rsidRDefault="00417A29" w:rsidP="005128C2">
      <w:pPr>
        <w:pStyle w:val="Prrafodelista"/>
        <w:numPr>
          <w:ilvl w:val="2"/>
          <w:numId w:val="15"/>
        </w:numPr>
        <w:tabs>
          <w:tab w:val="left" w:pos="0"/>
        </w:tabs>
        <w:spacing w:line="360" w:lineRule="auto"/>
        <w:ind w:right="48"/>
        <w:jc w:val="both"/>
        <w:rPr>
          <w:rFonts w:ascii="Palatino Linotype" w:hAnsi="Palatino Linotype"/>
        </w:rPr>
      </w:pPr>
      <w:r w:rsidRPr="00427E1C">
        <w:rPr>
          <w:rFonts w:ascii="Palatino Linotype" w:hAnsi="Palatino Linotype"/>
          <w:bCs/>
        </w:rPr>
        <w:t>Editor Animador</w:t>
      </w:r>
    </w:p>
    <w:p w:rsidR="00417A29" w:rsidRPr="00427E1C" w:rsidRDefault="00417A29" w:rsidP="005128C2">
      <w:pPr>
        <w:pStyle w:val="Prrafodelista"/>
        <w:numPr>
          <w:ilvl w:val="1"/>
          <w:numId w:val="15"/>
        </w:numPr>
        <w:tabs>
          <w:tab w:val="left" w:pos="0"/>
        </w:tabs>
        <w:spacing w:line="360" w:lineRule="auto"/>
        <w:ind w:right="48"/>
        <w:jc w:val="both"/>
        <w:rPr>
          <w:rFonts w:ascii="Palatino Linotype" w:hAnsi="Palatino Linotype"/>
        </w:rPr>
      </w:pPr>
      <w:r w:rsidRPr="00427E1C">
        <w:rPr>
          <w:rFonts w:ascii="Palatino Linotype" w:hAnsi="Palatino Linotype"/>
          <w:bCs/>
        </w:rPr>
        <w:t>Secretaria Técnica</w:t>
      </w:r>
    </w:p>
    <w:p w:rsidR="00417A29" w:rsidRPr="00427E1C" w:rsidRDefault="00417A29" w:rsidP="005128C2">
      <w:pPr>
        <w:pStyle w:val="Prrafodelista"/>
        <w:numPr>
          <w:ilvl w:val="1"/>
          <w:numId w:val="15"/>
        </w:numPr>
        <w:tabs>
          <w:tab w:val="left" w:pos="0"/>
        </w:tabs>
        <w:spacing w:line="360" w:lineRule="auto"/>
        <w:ind w:right="48"/>
        <w:jc w:val="both"/>
        <w:rPr>
          <w:rFonts w:ascii="Palatino Linotype" w:hAnsi="Palatino Linotype"/>
        </w:rPr>
      </w:pPr>
      <w:r w:rsidRPr="00427E1C">
        <w:rPr>
          <w:rFonts w:ascii="Palatino Linotype" w:hAnsi="Palatino Linotype"/>
          <w:bCs/>
        </w:rPr>
        <w:lastRenderedPageBreak/>
        <w:t>Coordinador de Logística, Giras y Eventos</w:t>
      </w:r>
    </w:p>
    <w:p w:rsidR="00417A29" w:rsidRPr="00427E1C" w:rsidRDefault="00417A29" w:rsidP="005128C2">
      <w:pPr>
        <w:pStyle w:val="Prrafodelista"/>
        <w:numPr>
          <w:ilvl w:val="2"/>
          <w:numId w:val="15"/>
        </w:numPr>
        <w:tabs>
          <w:tab w:val="left" w:pos="0"/>
        </w:tabs>
        <w:spacing w:line="360" w:lineRule="auto"/>
        <w:ind w:right="48"/>
        <w:jc w:val="both"/>
        <w:rPr>
          <w:rFonts w:ascii="Palatino Linotype" w:hAnsi="Palatino Linotype"/>
        </w:rPr>
      </w:pPr>
      <w:r w:rsidRPr="00427E1C">
        <w:rPr>
          <w:rFonts w:ascii="Palatino Linotype" w:hAnsi="Palatino Linotype"/>
          <w:bCs/>
        </w:rPr>
        <w:t>Secretaria</w:t>
      </w:r>
    </w:p>
    <w:p w:rsidR="00417A29" w:rsidRPr="00427E1C" w:rsidRDefault="00417A29" w:rsidP="005128C2">
      <w:pPr>
        <w:pStyle w:val="Prrafodelista"/>
        <w:numPr>
          <w:ilvl w:val="2"/>
          <w:numId w:val="15"/>
        </w:numPr>
        <w:tabs>
          <w:tab w:val="left" w:pos="0"/>
        </w:tabs>
        <w:spacing w:line="360" w:lineRule="auto"/>
        <w:ind w:right="48"/>
        <w:jc w:val="both"/>
        <w:rPr>
          <w:rFonts w:ascii="Palatino Linotype" w:hAnsi="Palatino Linotype"/>
        </w:rPr>
      </w:pPr>
      <w:r w:rsidRPr="00427E1C">
        <w:rPr>
          <w:rFonts w:ascii="Palatino Linotype" w:hAnsi="Palatino Linotype"/>
          <w:bCs/>
        </w:rPr>
        <w:t>Asistente  Administrativo</w:t>
      </w:r>
    </w:p>
    <w:p w:rsidR="00417A29" w:rsidRPr="00427E1C" w:rsidRDefault="00417A29" w:rsidP="005128C2">
      <w:pPr>
        <w:pStyle w:val="Prrafodelista"/>
        <w:numPr>
          <w:ilvl w:val="2"/>
          <w:numId w:val="15"/>
        </w:numPr>
        <w:tabs>
          <w:tab w:val="left" w:pos="0"/>
        </w:tabs>
        <w:spacing w:line="360" w:lineRule="auto"/>
        <w:ind w:right="48"/>
        <w:jc w:val="both"/>
        <w:rPr>
          <w:rFonts w:ascii="Palatino Linotype" w:hAnsi="Palatino Linotype"/>
        </w:rPr>
      </w:pPr>
      <w:r w:rsidRPr="00427E1C">
        <w:rPr>
          <w:rFonts w:ascii="Palatino Linotype" w:hAnsi="Palatino Linotype"/>
          <w:bCs/>
        </w:rPr>
        <w:t>Auxiliar</w:t>
      </w:r>
    </w:p>
    <w:p w:rsidR="00417A29" w:rsidRPr="00427E1C" w:rsidRDefault="00417A29" w:rsidP="005128C2">
      <w:pPr>
        <w:pStyle w:val="Prrafodelista"/>
        <w:numPr>
          <w:ilvl w:val="1"/>
          <w:numId w:val="15"/>
        </w:numPr>
        <w:tabs>
          <w:tab w:val="left" w:pos="0"/>
        </w:tabs>
        <w:spacing w:line="360" w:lineRule="auto"/>
        <w:ind w:right="48"/>
        <w:jc w:val="both"/>
        <w:rPr>
          <w:rFonts w:ascii="Palatino Linotype" w:hAnsi="Palatino Linotype"/>
        </w:rPr>
      </w:pPr>
      <w:r w:rsidRPr="00427E1C">
        <w:rPr>
          <w:rFonts w:ascii="Palatino Linotype" w:hAnsi="Palatino Linotype"/>
          <w:bCs/>
        </w:rPr>
        <w:t>Coordinación de Mejora Regulatoria</w:t>
      </w:r>
    </w:p>
    <w:p w:rsidR="00417A29" w:rsidRPr="00427E1C" w:rsidRDefault="00417A29" w:rsidP="005128C2">
      <w:pPr>
        <w:pStyle w:val="Prrafodelista"/>
        <w:numPr>
          <w:ilvl w:val="1"/>
          <w:numId w:val="15"/>
        </w:numPr>
        <w:tabs>
          <w:tab w:val="left" w:pos="0"/>
        </w:tabs>
        <w:spacing w:line="360" w:lineRule="auto"/>
        <w:ind w:right="48"/>
        <w:jc w:val="both"/>
        <w:rPr>
          <w:rFonts w:ascii="Palatino Linotype" w:hAnsi="Palatino Linotype"/>
        </w:rPr>
      </w:pPr>
      <w:r w:rsidRPr="00427E1C">
        <w:rPr>
          <w:rFonts w:ascii="Palatino Linotype" w:hAnsi="Palatino Linotype"/>
          <w:bCs/>
        </w:rPr>
        <w:t>Coordinación de Transparencia</w:t>
      </w:r>
    </w:p>
    <w:p w:rsidR="00417A29" w:rsidRPr="00427E1C" w:rsidRDefault="00417A29" w:rsidP="005128C2">
      <w:pPr>
        <w:pStyle w:val="Prrafodelista"/>
        <w:numPr>
          <w:ilvl w:val="2"/>
          <w:numId w:val="15"/>
        </w:numPr>
        <w:tabs>
          <w:tab w:val="left" w:pos="0"/>
        </w:tabs>
        <w:spacing w:line="360" w:lineRule="auto"/>
        <w:ind w:right="48"/>
        <w:jc w:val="both"/>
        <w:rPr>
          <w:rFonts w:ascii="Palatino Linotype" w:hAnsi="Palatino Linotype"/>
        </w:rPr>
      </w:pPr>
      <w:r w:rsidRPr="00427E1C">
        <w:rPr>
          <w:rFonts w:ascii="Palatino Linotype" w:hAnsi="Palatino Linotype"/>
          <w:bCs/>
        </w:rPr>
        <w:t>Oficial Responsable de Datos Personales</w:t>
      </w:r>
    </w:p>
    <w:p w:rsidR="00417A29" w:rsidRPr="00427E1C" w:rsidRDefault="00417A29" w:rsidP="005128C2">
      <w:pPr>
        <w:pStyle w:val="Prrafodelista"/>
        <w:numPr>
          <w:ilvl w:val="2"/>
          <w:numId w:val="15"/>
        </w:numPr>
        <w:tabs>
          <w:tab w:val="left" w:pos="0"/>
        </w:tabs>
        <w:spacing w:line="360" w:lineRule="auto"/>
        <w:ind w:right="48"/>
        <w:jc w:val="both"/>
        <w:rPr>
          <w:rFonts w:ascii="Palatino Linotype" w:hAnsi="Palatino Linotype"/>
        </w:rPr>
      </w:pPr>
      <w:r w:rsidRPr="00427E1C">
        <w:rPr>
          <w:rFonts w:ascii="Palatino Linotype" w:hAnsi="Palatino Linotype"/>
          <w:bCs/>
        </w:rPr>
        <w:t>Secretaria</w:t>
      </w:r>
    </w:p>
    <w:p w:rsidR="00417A29" w:rsidRPr="00427E1C" w:rsidRDefault="00417A29" w:rsidP="005128C2">
      <w:pPr>
        <w:pStyle w:val="Prrafodelista"/>
        <w:numPr>
          <w:ilvl w:val="2"/>
          <w:numId w:val="15"/>
        </w:numPr>
        <w:tabs>
          <w:tab w:val="left" w:pos="0"/>
        </w:tabs>
        <w:spacing w:line="360" w:lineRule="auto"/>
        <w:ind w:right="48"/>
        <w:jc w:val="both"/>
        <w:rPr>
          <w:rFonts w:ascii="Palatino Linotype" w:hAnsi="Palatino Linotype"/>
        </w:rPr>
      </w:pPr>
      <w:r w:rsidRPr="00427E1C">
        <w:rPr>
          <w:rFonts w:ascii="Palatino Linotype" w:hAnsi="Palatino Linotype"/>
          <w:bCs/>
        </w:rPr>
        <w:t>Coord. Transparencia de Datos  Personales</w:t>
      </w:r>
    </w:p>
    <w:p w:rsidR="00417A29" w:rsidRPr="00427E1C" w:rsidRDefault="00417A29" w:rsidP="005128C2">
      <w:pPr>
        <w:pStyle w:val="Prrafodelista"/>
        <w:numPr>
          <w:ilvl w:val="2"/>
          <w:numId w:val="15"/>
        </w:numPr>
        <w:tabs>
          <w:tab w:val="left" w:pos="0"/>
        </w:tabs>
        <w:spacing w:line="360" w:lineRule="auto"/>
        <w:ind w:right="48"/>
        <w:jc w:val="both"/>
        <w:rPr>
          <w:rFonts w:ascii="Palatino Linotype" w:hAnsi="Palatino Linotype"/>
        </w:rPr>
      </w:pPr>
      <w:r w:rsidRPr="00427E1C">
        <w:rPr>
          <w:rFonts w:ascii="Palatino Linotype" w:hAnsi="Palatino Linotype"/>
          <w:bCs/>
        </w:rPr>
        <w:t>Coord. Transparencia Solicitudes de Información</w:t>
      </w:r>
    </w:p>
    <w:p w:rsidR="00417A29" w:rsidRPr="00427E1C" w:rsidRDefault="00417A29" w:rsidP="005128C2">
      <w:pPr>
        <w:pStyle w:val="Prrafodelista"/>
        <w:numPr>
          <w:ilvl w:val="3"/>
          <w:numId w:val="15"/>
        </w:numPr>
        <w:tabs>
          <w:tab w:val="left" w:pos="0"/>
        </w:tabs>
        <w:spacing w:line="360" w:lineRule="auto"/>
        <w:ind w:right="48"/>
        <w:jc w:val="both"/>
        <w:rPr>
          <w:rFonts w:ascii="Palatino Linotype" w:hAnsi="Palatino Linotype"/>
        </w:rPr>
      </w:pPr>
      <w:r w:rsidRPr="00427E1C">
        <w:rPr>
          <w:rFonts w:ascii="Palatino Linotype" w:hAnsi="Palatino Linotype"/>
          <w:bCs/>
        </w:rPr>
        <w:t>Auxiliar de Transparencia de Datos Personales</w:t>
      </w:r>
    </w:p>
    <w:p w:rsidR="00417A29" w:rsidRPr="00427E1C" w:rsidRDefault="00417A29" w:rsidP="005128C2">
      <w:pPr>
        <w:pStyle w:val="Prrafodelista"/>
        <w:numPr>
          <w:ilvl w:val="3"/>
          <w:numId w:val="15"/>
        </w:numPr>
        <w:tabs>
          <w:tab w:val="left" w:pos="0"/>
        </w:tabs>
        <w:spacing w:line="360" w:lineRule="auto"/>
        <w:ind w:right="48"/>
        <w:jc w:val="both"/>
        <w:rPr>
          <w:rFonts w:ascii="Palatino Linotype" w:hAnsi="Palatino Linotype"/>
        </w:rPr>
      </w:pPr>
      <w:r w:rsidRPr="00427E1C">
        <w:rPr>
          <w:rFonts w:ascii="Palatino Linotype" w:hAnsi="Palatino Linotype"/>
          <w:bCs/>
        </w:rPr>
        <w:t>Auxiliar Transparencia IMCUFIDE</w:t>
      </w:r>
    </w:p>
    <w:p w:rsidR="00417A29" w:rsidRPr="00427E1C" w:rsidRDefault="00417A29" w:rsidP="005128C2">
      <w:pPr>
        <w:pStyle w:val="Prrafodelista"/>
        <w:numPr>
          <w:ilvl w:val="3"/>
          <w:numId w:val="15"/>
        </w:numPr>
        <w:tabs>
          <w:tab w:val="left" w:pos="0"/>
        </w:tabs>
        <w:spacing w:line="360" w:lineRule="auto"/>
        <w:ind w:right="48"/>
        <w:jc w:val="both"/>
        <w:rPr>
          <w:rFonts w:ascii="Palatino Linotype" w:hAnsi="Palatino Linotype"/>
        </w:rPr>
      </w:pPr>
      <w:r w:rsidRPr="00427E1C">
        <w:rPr>
          <w:rFonts w:ascii="Palatino Linotype" w:hAnsi="Palatino Linotype"/>
          <w:bCs/>
        </w:rPr>
        <w:t>Auxiliar de Transparencia Ayuntamiento</w:t>
      </w:r>
    </w:p>
    <w:p w:rsidR="00417A29" w:rsidRPr="00427E1C" w:rsidRDefault="00417A29" w:rsidP="005128C2">
      <w:pPr>
        <w:pStyle w:val="Prrafodelista"/>
        <w:numPr>
          <w:ilvl w:val="3"/>
          <w:numId w:val="15"/>
        </w:numPr>
        <w:tabs>
          <w:tab w:val="left" w:pos="0"/>
        </w:tabs>
        <w:spacing w:line="360" w:lineRule="auto"/>
        <w:ind w:right="48"/>
        <w:jc w:val="both"/>
        <w:rPr>
          <w:rFonts w:ascii="Palatino Linotype" w:hAnsi="Palatino Linotype"/>
        </w:rPr>
      </w:pPr>
      <w:r w:rsidRPr="00427E1C">
        <w:rPr>
          <w:rFonts w:ascii="Palatino Linotype" w:hAnsi="Palatino Linotype"/>
          <w:bCs/>
        </w:rPr>
        <w:t>Auxiliar de Transparencia Derechos Humanos</w:t>
      </w:r>
    </w:p>
    <w:p w:rsidR="00417A29" w:rsidRPr="00427E1C" w:rsidRDefault="00417A29" w:rsidP="005128C2">
      <w:pPr>
        <w:pStyle w:val="Prrafodelista"/>
        <w:numPr>
          <w:ilvl w:val="2"/>
          <w:numId w:val="15"/>
        </w:numPr>
        <w:tabs>
          <w:tab w:val="left" w:pos="0"/>
        </w:tabs>
        <w:spacing w:line="360" w:lineRule="auto"/>
        <w:ind w:right="48"/>
        <w:jc w:val="both"/>
        <w:rPr>
          <w:rFonts w:ascii="Palatino Linotype" w:hAnsi="Palatino Linotype"/>
        </w:rPr>
      </w:pPr>
      <w:r w:rsidRPr="00427E1C">
        <w:rPr>
          <w:rFonts w:ascii="Palatino Linotype" w:hAnsi="Palatino Linotype"/>
          <w:bCs/>
        </w:rPr>
        <w:t>Coord. Transparencia Información de Oficio</w:t>
      </w:r>
    </w:p>
    <w:p w:rsidR="00417A29" w:rsidRPr="00427E1C" w:rsidRDefault="00417A29" w:rsidP="005128C2">
      <w:pPr>
        <w:pStyle w:val="Prrafodelista"/>
        <w:numPr>
          <w:ilvl w:val="1"/>
          <w:numId w:val="15"/>
        </w:numPr>
        <w:tabs>
          <w:tab w:val="left" w:pos="0"/>
        </w:tabs>
        <w:spacing w:line="360" w:lineRule="auto"/>
        <w:ind w:right="48"/>
        <w:jc w:val="both"/>
        <w:rPr>
          <w:rFonts w:ascii="Palatino Linotype" w:hAnsi="Palatino Linotype"/>
        </w:rPr>
      </w:pPr>
      <w:r w:rsidRPr="00427E1C">
        <w:rPr>
          <w:rFonts w:ascii="Palatino Linotype" w:hAnsi="Palatino Linotype"/>
          <w:bCs/>
        </w:rPr>
        <w:t>Departamento Atención Ciudadana</w:t>
      </w:r>
    </w:p>
    <w:p w:rsidR="000E08CF" w:rsidRDefault="000E08CF" w:rsidP="000E08CF">
      <w:pPr>
        <w:pStyle w:val="Prrafodelista"/>
        <w:tabs>
          <w:tab w:val="left" w:pos="0"/>
        </w:tabs>
        <w:spacing w:line="360" w:lineRule="auto"/>
        <w:ind w:left="0" w:right="48"/>
        <w:jc w:val="both"/>
        <w:rPr>
          <w:rFonts w:ascii="Palatino Linotype" w:hAnsi="Palatino Linotype"/>
          <w:sz w:val="24"/>
        </w:rPr>
      </w:pPr>
    </w:p>
    <w:p w:rsidR="00417A29" w:rsidRPr="00427E1C" w:rsidRDefault="00417A29" w:rsidP="00417A29">
      <w:pPr>
        <w:pStyle w:val="Prrafodelista"/>
        <w:numPr>
          <w:ilvl w:val="0"/>
          <w:numId w:val="16"/>
        </w:numPr>
        <w:tabs>
          <w:tab w:val="left" w:pos="0"/>
        </w:tabs>
        <w:spacing w:line="360" w:lineRule="auto"/>
        <w:ind w:right="48"/>
        <w:jc w:val="both"/>
        <w:rPr>
          <w:rFonts w:ascii="Palatino Linotype" w:hAnsi="Palatino Linotype"/>
          <w:b/>
        </w:rPr>
      </w:pPr>
      <w:r w:rsidRPr="00427E1C">
        <w:rPr>
          <w:rFonts w:ascii="Palatino Linotype" w:hAnsi="Palatino Linotype"/>
          <w:b/>
          <w:lang w:val="es-ES"/>
        </w:rPr>
        <w:t>Dirección de Administración</w:t>
      </w:r>
    </w:p>
    <w:p w:rsidR="00417A29" w:rsidRPr="00417A29" w:rsidRDefault="00417A29" w:rsidP="00417A29">
      <w:pPr>
        <w:pStyle w:val="Prrafodelista"/>
        <w:numPr>
          <w:ilvl w:val="1"/>
          <w:numId w:val="16"/>
        </w:numPr>
        <w:tabs>
          <w:tab w:val="left" w:pos="0"/>
        </w:tabs>
        <w:spacing w:line="360" w:lineRule="auto"/>
        <w:ind w:right="48"/>
        <w:jc w:val="both"/>
        <w:rPr>
          <w:rFonts w:ascii="Palatino Linotype" w:hAnsi="Palatino Linotype"/>
        </w:rPr>
      </w:pPr>
      <w:r w:rsidRPr="00417A29">
        <w:rPr>
          <w:rFonts w:ascii="Palatino Linotype" w:hAnsi="Palatino Linotype"/>
          <w:lang w:val="es-ES"/>
        </w:rPr>
        <w:t>Enlace Administrativo</w:t>
      </w:r>
    </w:p>
    <w:p w:rsidR="00417A29" w:rsidRPr="00417A29" w:rsidRDefault="00417A29" w:rsidP="00417A29">
      <w:pPr>
        <w:pStyle w:val="Prrafodelista"/>
        <w:numPr>
          <w:ilvl w:val="1"/>
          <w:numId w:val="16"/>
        </w:numPr>
        <w:tabs>
          <w:tab w:val="left" w:pos="0"/>
        </w:tabs>
        <w:spacing w:line="360" w:lineRule="auto"/>
        <w:ind w:right="48"/>
        <w:jc w:val="both"/>
        <w:rPr>
          <w:rFonts w:ascii="Palatino Linotype" w:hAnsi="Palatino Linotype"/>
        </w:rPr>
      </w:pPr>
      <w:r w:rsidRPr="00417A29">
        <w:rPr>
          <w:rFonts w:ascii="Palatino Linotype" w:hAnsi="Palatino Linotype"/>
          <w:lang w:val="es-ES"/>
        </w:rPr>
        <w:t>Departamento de Recursos Humanos</w:t>
      </w:r>
    </w:p>
    <w:p w:rsidR="00417A29" w:rsidRPr="00417A29" w:rsidRDefault="00417A29" w:rsidP="00417A29">
      <w:pPr>
        <w:pStyle w:val="Prrafodelista"/>
        <w:numPr>
          <w:ilvl w:val="2"/>
          <w:numId w:val="16"/>
        </w:numPr>
        <w:tabs>
          <w:tab w:val="left" w:pos="0"/>
        </w:tabs>
        <w:spacing w:line="360" w:lineRule="auto"/>
        <w:ind w:right="48"/>
        <w:jc w:val="both"/>
        <w:rPr>
          <w:rFonts w:ascii="Palatino Linotype" w:hAnsi="Palatino Linotype"/>
        </w:rPr>
      </w:pPr>
      <w:r w:rsidRPr="00417A29">
        <w:rPr>
          <w:rFonts w:ascii="Palatino Linotype" w:hAnsi="Palatino Linotype"/>
          <w:lang w:val="es-ES"/>
        </w:rPr>
        <w:t>Departamento de Nominas</w:t>
      </w:r>
    </w:p>
    <w:p w:rsidR="00417A29" w:rsidRPr="00417A29" w:rsidRDefault="00417A29" w:rsidP="00417A29">
      <w:pPr>
        <w:pStyle w:val="Prrafodelista"/>
        <w:numPr>
          <w:ilvl w:val="2"/>
          <w:numId w:val="16"/>
        </w:numPr>
        <w:tabs>
          <w:tab w:val="left" w:pos="0"/>
        </w:tabs>
        <w:spacing w:line="360" w:lineRule="auto"/>
        <w:ind w:right="48"/>
        <w:jc w:val="both"/>
        <w:rPr>
          <w:rFonts w:ascii="Palatino Linotype" w:hAnsi="Palatino Linotype"/>
        </w:rPr>
      </w:pPr>
      <w:r w:rsidRPr="00417A29">
        <w:rPr>
          <w:rFonts w:ascii="Palatino Linotype" w:hAnsi="Palatino Linotype"/>
          <w:lang w:val="es-ES"/>
        </w:rPr>
        <w:t>Capacitación y Desarrollo</w:t>
      </w:r>
    </w:p>
    <w:p w:rsidR="00417A29" w:rsidRPr="00417A29" w:rsidRDefault="00417A29" w:rsidP="00417A29">
      <w:pPr>
        <w:pStyle w:val="Prrafodelista"/>
        <w:numPr>
          <w:ilvl w:val="1"/>
          <w:numId w:val="16"/>
        </w:numPr>
        <w:tabs>
          <w:tab w:val="left" w:pos="0"/>
        </w:tabs>
        <w:spacing w:line="360" w:lineRule="auto"/>
        <w:ind w:right="48"/>
        <w:jc w:val="both"/>
        <w:rPr>
          <w:rFonts w:ascii="Palatino Linotype" w:hAnsi="Palatino Linotype"/>
        </w:rPr>
      </w:pPr>
      <w:r w:rsidRPr="00417A29">
        <w:rPr>
          <w:rFonts w:ascii="Palatino Linotype" w:hAnsi="Palatino Linotype"/>
          <w:lang w:val="es-ES"/>
        </w:rPr>
        <w:t>Almacén</w:t>
      </w:r>
    </w:p>
    <w:p w:rsidR="00417A29" w:rsidRPr="00417A29" w:rsidRDefault="00417A29" w:rsidP="00417A29">
      <w:pPr>
        <w:pStyle w:val="Prrafodelista"/>
        <w:numPr>
          <w:ilvl w:val="2"/>
          <w:numId w:val="16"/>
        </w:numPr>
        <w:tabs>
          <w:tab w:val="left" w:pos="0"/>
        </w:tabs>
        <w:spacing w:line="360" w:lineRule="auto"/>
        <w:ind w:right="48"/>
        <w:jc w:val="both"/>
        <w:rPr>
          <w:rFonts w:ascii="Palatino Linotype" w:hAnsi="Palatino Linotype"/>
        </w:rPr>
      </w:pPr>
      <w:r w:rsidRPr="00417A29">
        <w:rPr>
          <w:rFonts w:ascii="Palatino Linotype" w:hAnsi="Palatino Linotype"/>
          <w:lang w:val="es-ES"/>
        </w:rPr>
        <w:t>Servicios Generales</w:t>
      </w:r>
    </w:p>
    <w:p w:rsidR="00417A29" w:rsidRPr="00417A29" w:rsidRDefault="00417A29" w:rsidP="00417A29">
      <w:pPr>
        <w:pStyle w:val="Prrafodelista"/>
        <w:numPr>
          <w:ilvl w:val="2"/>
          <w:numId w:val="16"/>
        </w:numPr>
        <w:tabs>
          <w:tab w:val="left" w:pos="0"/>
        </w:tabs>
        <w:spacing w:line="360" w:lineRule="auto"/>
        <w:ind w:right="48"/>
        <w:jc w:val="both"/>
        <w:rPr>
          <w:rFonts w:ascii="Palatino Linotype" w:hAnsi="Palatino Linotype"/>
        </w:rPr>
      </w:pPr>
      <w:r w:rsidRPr="00417A29">
        <w:rPr>
          <w:rFonts w:ascii="Palatino Linotype" w:hAnsi="Palatino Linotype"/>
          <w:lang w:val="es-ES"/>
        </w:rPr>
        <w:t>Departamento de Mantenimiento</w:t>
      </w:r>
    </w:p>
    <w:p w:rsidR="00417A29" w:rsidRPr="00417A29" w:rsidRDefault="00417A29" w:rsidP="00417A29">
      <w:pPr>
        <w:pStyle w:val="Prrafodelista"/>
        <w:numPr>
          <w:ilvl w:val="1"/>
          <w:numId w:val="16"/>
        </w:numPr>
        <w:tabs>
          <w:tab w:val="left" w:pos="0"/>
        </w:tabs>
        <w:spacing w:line="360" w:lineRule="auto"/>
        <w:ind w:right="48"/>
        <w:jc w:val="both"/>
        <w:rPr>
          <w:rFonts w:ascii="Palatino Linotype" w:hAnsi="Palatino Linotype"/>
        </w:rPr>
      </w:pPr>
      <w:r w:rsidRPr="00417A29">
        <w:rPr>
          <w:rFonts w:ascii="Palatino Linotype" w:hAnsi="Palatino Linotype"/>
          <w:lang w:val="es-ES"/>
        </w:rPr>
        <w:t>Adquisiciones</w:t>
      </w:r>
    </w:p>
    <w:p w:rsidR="00427E1C" w:rsidRPr="0085339F" w:rsidRDefault="00417A29" w:rsidP="00427E1C">
      <w:pPr>
        <w:pStyle w:val="Prrafodelista"/>
        <w:numPr>
          <w:ilvl w:val="2"/>
          <w:numId w:val="16"/>
        </w:numPr>
        <w:tabs>
          <w:tab w:val="left" w:pos="0"/>
        </w:tabs>
        <w:spacing w:line="360" w:lineRule="auto"/>
        <w:ind w:right="48"/>
        <w:jc w:val="both"/>
        <w:rPr>
          <w:rFonts w:ascii="Palatino Linotype" w:hAnsi="Palatino Linotype"/>
        </w:rPr>
      </w:pPr>
      <w:r w:rsidRPr="00417A29">
        <w:rPr>
          <w:rFonts w:ascii="Palatino Linotype" w:hAnsi="Palatino Linotype"/>
          <w:lang w:val="es-ES"/>
        </w:rPr>
        <w:t xml:space="preserve">Contratos </w:t>
      </w:r>
    </w:p>
    <w:p w:rsidR="0085339F" w:rsidRPr="00427E1C" w:rsidRDefault="0085339F" w:rsidP="00427E1C">
      <w:pPr>
        <w:numPr>
          <w:ilvl w:val="0"/>
          <w:numId w:val="35"/>
        </w:numPr>
        <w:tabs>
          <w:tab w:val="left" w:pos="0"/>
        </w:tabs>
        <w:spacing w:line="360" w:lineRule="auto"/>
        <w:ind w:right="48"/>
        <w:jc w:val="both"/>
        <w:rPr>
          <w:rFonts w:ascii="Palatino Linotype" w:hAnsi="Palatino Linotype"/>
          <w:sz w:val="22"/>
        </w:rPr>
      </w:pPr>
      <w:r w:rsidRPr="00427E1C">
        <w:rPr>
          <w:rFonts w:ascii="Palatino Linotype" w:hAnsi="Palatino Linotype"/>
          <w:b/>
          <w:bCs/>
          <w:sz w:val="22"/>
          <w:lang w:val="es-ES"/>
        </w:rPr>
        <w:lastRenderedPageBreak/>
        <w:t>Dirección Contraloría</w:t>
      </w:r>
    </w:p>
    <w:p w:rsidR="0085339F" w:rsidRPr="00427E1C" w:rsidRDefault="0085339F" w:rsidP="00427E1C">
      <w:pPr>
        <w:numPr>
          <w:ilvl w:val="1"/>
          <w:numId w:val="35"/>
        </w:numPr>
        <w:tabs>
          <w:tab w:val="left" w:pos="0"/>
        </w:tabs>
        <w:spacing w:line="360" w:lineRule="auto"/>
        <w:ind w:right="48"/>
        <w:jc w:val="both"/>
        <w:rPr>
          <w:rFonts w:ascii="Palatino Linotype" w:hAnsi="Palatino Linotype"/>
          <w:sz w:val="22"/>
        </w:rPr>
      </w:pPr>
      <w:r w:rsidRPr="00427E1C">
        <w:rPr>
          <w:rFonts w:ascii="Palatino Linotype" w:hAnsi="Palatino Linotype"/>
          <w:bCs/>
          <w:sz w:val="22"/>
          <w:lang w:val="es-ES"/>
        </w:rPr>
        <w:t>Enlace Administrativo</w:t>
      </w:r>
    </w:p>
    <w:p w:rsidR="0085339F" w:rsidRPr="00427E1C" w:rsidRDefault="0085339F" w:rsidP="00427E1C">
      <w:pPr>
        <w:numPr>
          <w:ilvl w:val="1"/>
          <w:numId w:val="35"/>
        </w:numPr>
        <w:tabs>
          <w:tab w:val="left" w:pos="0"/>
        </w:tabs>
        <w:spacing w:line="360" w:lineRule="auto"/>
        <w:ind w:right="48"/>
        <w:jc w:val="both"/>
        <w:rPr>
          <w:rFonts w:ascii="Palatino Linotype" w:hAnsi="Palatino Linotype"/>
          <w:sz w:val="22"/>
        </w:rPr>
      </w:pPr>
      <w:r w:rsidRPr="00427E1C">
        <w:rPr>
          <w:rFonts w:ascii="Palatino Linotype" w:hAnsi="Palatino Linotype"/>
          <w:bCs/>
          <w:sz w:val="22"/>
          <w:lang w:val="es-ES"/>
        </w:rPr>
        <w:t>Asistente Particular</w:t>
      </w:r>
    </w:p>
    <w:p w:rsidR="0085339F" w:rsidRPr="00427E1C" w:rsidRDefault="0085339F" w:rsidP="00427E1C">
      <w:pPr>
        <w:numPr>
          <w:ilvl w:val="1"/>
          <w:numId w:val="35"/>
        </w:numPr>
        <w:tabs>
          <w:tab w:val="left" w:pos="0"/>
        </w:tabs>
        <w:spacing w:line="360" w:lineRule="auto"/>
        <w:ind w:right="48"/>
        <w:jc w:val="both"/>
        <w:rPr>
          <w:rFonts w:ascii="Palatino Linotype" w:hAnsi="Palatino Linotype"/>
          <w:sz w:val="22"/>
        </w:rPr>
      </w:pPr>
      <w:r w:rsidRPr="00427E1C">
        <w:rPr>
          <w:rFonts w:ascii="Palatino Linotype" w:hAnsi="Palatino Linotype"/>
          <w:bCs/>
          <w:sz w:val="22"/>
          <w:lang w:val="es-ES"/>
        </w:rPr>
        <w:t>Coordinación de Investigación</w:t>
      </w:r>
    </w:p>
    <w:p w:rsidR="0085339F" w:rsidRPr="00427E1C" w:rsidRDefault="0085339F" w:rsidP="00427E1C">
      <w:pPr>
        <w:numPr>
          <w:ilvl w:val="2"/>
          <w:numId w:val="35"/>
        </w:numPr>
        <w:tabs>
          <w:tab w:val="left" w:pos="0"/>
        </w:tabs>
        <w:spacing w:line="360" w:lineRule="auto"/>
        <w:ind w:right="48"/>
        <w:jc w:val="both"/>
        <w:rPr>
          <w:rFonts w:ascii="Palatino Linotype" w:hAnsi="Palatino Linotype"/>
          <w:sz w:val="22"/>
        </w:rPr>
      </w:pPr>
      <w:r w:rsidRPr="00427E1C">
        <w:rPr>
          <w:rFonts w:ascii="Palatino Linotype" w:hAnsi="Palatino Linotype"/>
          <w:bCs/>
          <w:sz w:val="22"/>
          <w:lang w:val="es-ES"/>
        </w:rPr>
        <w:t>Departamento de Entrega y Respaldos</w:t>
      </w:r>
    </w:p>
    <w:p w:rsidR="0085339F" w:rsidRPr="00427E1C" w:rsidRDefault="0085339F" w:rsidP="00427E1C">
      <w:pPr>
        <w:numPr>
          <w:ilvl w:val="3"/>
          <w:numId w:val="35"/>
        </w:numPr>
        <w:tabs>
          <w:tab w:val="left" w:pos="0"/>
        </w:tabs>
        <w:spacing w:line="360" w:lineRule="auto"/>
        <w:ind w:right="48"/>
        <w:jc w:val="both"/>
        <w:rPr>
          <w:rFonts w:ascii="Palatino Linotype" w:hAnsi="Palatino Linotype"/>
          <w:sz w:val="22"/>
        </w:rPr>
      </w:pPr>
      <w:r w:rsidRPr="00427E1C">
        <w:rPr>
          <w:rFonts w:ascii="Palatino Linotype" w:hAnsi="Palatino Linotype"/>
          <w:bCs/>
          <w:sz w:val="22"/>
          <w:lang w:val="es-ES"/>
        </w:rPr>
        <w:t>Auxiliar jurídico</w:t>
      </w:r>
    </w:p>
    <w:p w:rsidR="0085339F" w:rsidRPr="00427E1C" w:rsidRDefault="0085339F" w:rsidP="00427E1C">
      <w:pPr>
        <w:numPr>
          <w:ilvl w:val="2"/>
          <w:numId w:val="35"/>
        </w:numPr>
        <w:tabs>
          <w:tab w:val="left" w:pos="0"/>
        </w:tabs>
        <w:spacing w:line="360" w:lineRule="auto"/>
        <w:ind w:right="48"/>
        <w:jc w:val="both"/>
        <w:rPr>
          <w:rFonts w:ascii="Palatino Linotype" w:hAnsi="Palatino Linotype"/>
          <w:sz w:val="22"/>
        </w:rPr>
      </w:pPr>
      <w:r w:rsidRPr="00427E1C">
        <w:rPr>
          <w:rFonts w:ascii="Palatino Linotype" w:hAnsi="Palatino Linotype"/>
          <w:bCs/>
          <w:sz w:val="22"/>
          <w:lang w:val="es-ES"/>
        </w:rPr>
        <w:t>Departamento de investigación y Denuncias</w:t>
      </w:r>
    </w:p>
    <w:p w:rsidR="0085339F" w:rsidRPr="00427E1C" w:rsidRDefault="0085339F" w:rsidP="00427E1C">
      <w:pPr>
        <w:numPr>
          <w:ilvl w:val="3"/>
          <w:numId w:val="35"/>
        </w:numPr>
        <w:tabs>
          <w:tab w:val="left" w:pos="0"/>
        </w:tabs>
        <w:spacing w:line="360" w:lineRule="auto"/>
        <w:ind w:right="48"/>
        <w:jc w:val="both"/>
        <w:rPr>
          <w:rFonts w:ascii="Palatino Linotype" w:hAnsi="Palatino Linotype"/>
          <w:sz w:val="22"/>
        </w:rPr>
      </w:pPr>
      <w:r w:rsidRPr="00427E1C">
        <w:rPr>
          <w:rFonts w:ascii="Palatino Linotype" w:hAnsi="Palatino Linotype"/>
          <w:bCs/>
          <w:sz w:val="22"/>
          <w:lang w:val="es-ES"/>
        </w:rPr>
        <w:t>Auxiliar jurídico</w:t>
      </w:r>
    </w:p>
    <w:p w:rsidR="0085339F" w:rsidRPr="00427E1C" w:rsidRDefault="0085339F" w:rsidP="00427E1C">
      <w:pPr>
        <w:numPr>
          <w:ilvl w:val="3"/>
          <w:numId w:val="35"/>
        </w:numPr>
        <w:tabs>
          <w:tab w:val="left" w:pos="0"/>
        </w:tabs>
        <w:spacing w:line="360" w:lineRule="auto"/>
        <w:ind w:right="48"/>
        <w:jc w:val="both"/>
        <w:rPr>
          <w:rFonts w:ascii="Palatino Linotype" w:hAnsi="Palatino Linotype"/>
          <w:sz w:val="22"/>
        </w:rPr>
      </w:pPr>
      <w:r w:rsidRPr="00427E1C">
        <w:rPr>
          <w:rFonts w:ascii="Palatino Linotype" w:hAnsi="Palatino Linotype"/>
          <w:bCs/>
          <w:sz w:val="22"/>
          <w:lang w:val="es-ES"/>
        </w:rPr>
        <w:t>Analista Jurídico</w:t>
      </w:r>
    </w:p>
    <w:p w:rsidR="0085339F" w:rsidRPr="00427E1C" w:rsidRDefault="0085339F" w:rsidP="00427E1C">
      <w:pPr>
        <w:numPr>
          <w:ilvl w:val="3"/>
          <w:numId w:val="35"/>
        </w:numPr>
        <w:tabs>
          <w:tab w:val="left" w:pos="0"/>
        </w:tabs>
        <w:spacing w:line="360" w:lineRule="auto"/>
        <w:ind w:right="48"/>
        <w:jc w:val="both"/>
        <w:rPr>
          <w:rFonts w:ascii="Palatino Linotype" w:hAnsi="Palatino Linotype"/>
          <w:sz w:val="22"/>
        </w:rPr>
      </w:pPr>
      <w:r w:rsidRPr="00427E1C">
        <w:rPr>
          <w:rFonts w:ascii="Palatino Linotype" w:hAnsi="Palatino Linotype"/>
          <w:bCs/>
          <w:sz w:val="22"/>
          <w:lang w:val="es-ES"/>
        </w:rPr>
        <w:t>Analista Jurídico</w:t>
      </w:r>
    </w:p>
    <w:p w:rsidR="0085339F" w:rsidRPr="00427E1C" w:rsidRDefault="0085339F" w:rsidP="00427E1C">
      <w:pPr>
        <w:numPr>
          <w:ilvl w:val="1"/>
          <w:numId w:val="35"/>
        </w:numPr>
        <w:tabs>
          <w:tab w:val="left" w:pos="0"/>
        </w:tabs>
        <w:spacing w:line="360" w:lineRule="auto"/>
        <w:ind w:right="48"/>
        <w:jc w:val="both"/>
        <w:rPr>
          <w:rFonts w:ascii="Palatino Linotype" w:hAnsi="Palatino Linotype"/>
          <w:sz w:val="22"/>
        </w:rPr>
      </w:pPr>
      <w:r w:rsidRPr="00427E1C">
        <w:rPr>
          <w:rFonts w:ascii="Palatino Linotype" w:hAnsi="Palatino Linotype"/>
          <w:bCs/>
          <w:sz w:val="22"/>
          <w:lang w:val="es-ES"/>
        </w:rPr>
        <w:t>Unidad Resolutoria</w:t>
      </w:r>
    </w:p>
    <w:p w:rsidR="0085339F" w:rsidRPr="00427E1C" w:rsidRDefault="0085339F" w:rsidP="00427E1C">
      <w:pPr>
        <w:numPr>
          <w:ilvl w:val="2"/>
          <w:numId w:val="35"/>
        </w:numPr>
        <w:tabs>
          <w:tab w:val="left" w:pos="0"/>
        </w:tabs>
        <w:spacing w:line="360" w:lineRule="auto"/>
        <w:ind w:right="48"/>
        <w:jc w:val="both"/>
        <w:rPr>
          <w:rFonts w:ascii="Palatino Linotype" w:hAnsi="Palatino Linotype"/>
          <w:sz w:val="22"/>
        </w:rPr>
      </w:pPr>
      <w:r w:rsidRPr="00427E1C">
        <w:rPr>
          <w:rFonts w:ascii="Palatino Linotype" w:hAnsi="Palatino Linotype"/>
          <w:bCs/>
          <w:sz w:val="22"/>
          <w:lang w:val="es-ES"/>
        </w:rPr>
        <w:t>Auxiliar Unidad Resolutoria</w:t>
      </w:r>
    </w:p>
    <w:p w:rsidR="0085339F" w:rsidRPr="00427E1C" w:rsidRDefault="0085339F" w:rsidP="00427E1C">
      <w:pPr>
        <w:numPr>
          <w:ilvl w:val="1"/>
          <w:numId w:val="35"/>
        </w:numPr>
        <w:tabs>
          <w:tab w:val="left" w:pos="0"/>
        </w:tabs>
        <w:spacing w:line="360" w:lineRule="auto"/>
        <w:ind w:right="48"/>
        <w:jc w:val="both"/>
        <w:rPr>
          <w:rFonts w:ascii="Palatino Linotype" w:hAnsi="Palatino Linotype"/>
          <w:sz w:val="22"/>
        </w:rPr>
      </w:pPr>
      <w:r w:rsidRPr="00427E1C">
        <w:rPr>
          <w:rFonts w:ascii="Palatino Linotype" w:hAnsi="Palatino Linotype"/>
          <w:bCs/>
          <w:sz w:val="22"/>
          <w:lang w:val="es-ES"/>
        </w:rPr>
        <w:t xml:space="preserve">Secretaria </w:t>
      </w:r>
    </w:p>
    <w:p w:rsidR="0085339F" w:rsidRPr="00427E1C" w:rsidRDefault="0085339F" w:rsidP="00427E1C">
      <w:pPr>
        <w:numPr>
          <w:ilvl w:val="1"/>
          <w:numId w:val="35"/>
        </w:numPr>
        <w:tabs>
          <w:tab w:val="left" w:pos="0"/>
        </w:tabs>
        <w:spacing w:line="360" w:lineRule="auto"/>
        <w:ind w:right="48"/>
        <w:jc w:val="both"/>
        <w:rPr>
          <w:rFonts w:ascii="Palatino Linotype" w:hAnsi="Palatino Linotype"/>
          <w:sz w:val="22"/>
        </w:rPr>
      </w:pPr>
      <w:r w:rsidRPr="00427E1C">
        <w:rPr>
          <w:rFonts w:ascii="Palatino Linotype" w:hAnsi="Palatino Linotype"/>
          <w:bCs/>
          <w:sz w:val="22"/>
          <w:lang w:val="es-ES"/>
        </w:rPr>
        <w:t>Sub contraloría de Auditoria</w:t>
      </w:r>
    </w:p>
    <w:p w:rsidR="0085339F" w:rsidRPr="00427E1C" w:rsidRDefault="0085339F" w:rsidP="00427E1C">
      <w:pPr>
        <w:numPr>
          <w:ilvl w:val="2"/>
          <w:numId w:val="35"/>
        </w:numPr>
        <w:tabs>
          <w:tab w:val="left" w:pos="0"/>
        </w:tabs>
        <w:spacing w:line="360" w:lineRule="auto"/>
        <w:ind w:right="48"/>
        <w:jc w:val="both"/>
        <w:rPr>
          <w:rFonts w:ascii="Palatino Linotype" w:hAnsi="Palatino Linotype"/>
          <w:sz w:val="22"/>
        </w:rPr>
      </w:pPr>
      <w:r w:rsidRPr="00427E1C">
        <w:rPr>
          <w:rFonts w:ascii="Palatino Linotype" w:hAnsi="Palatino Linotype"/>
          <w:bCs/>
          <w:sz w:val="22"/>
          <w:lang w:val="es-ES"/>
        </w:rPr>
        <w:t>Departamento de Auditoria Financiera</w:t>
      </w:r>
    </w:p>
    <w:p w:rsidR="0085339F" w:rsidRPr="00427E1C" w:rsidRDefault="0085339F" w:rsidP="00427E1C">
      <w:pPr>
        <w:numPr>
          <w:ilvl w:val="3"/>
          <w:numId w:val="35"/>
        </w:numPr>
        <w:tabs>
          <w:tab w:val="left" w:pos="0"/>
        </w:tabs>
        <w:spacing w:line="360" w:lineRule="auto"/>
        <w:ind w:right="48"/>
        <w:jc w:val="both"/>
        <w:rPr>
          <w:rFonts w:ascii="Palatino Linotype" w:hAnsi="Palatino Linotype"/>
          <w:sz w:val="22"/>
        </w:rPr>
      </w:pPr>
      <w:r w:rsidRPr="00427E1C">
        <w:rPr>
          <w:rFonts w:ascii="Palatino Linotype" w:hAnsi="Palatino Linotype"/>
          <w:bCs/>
          <w:sz w:val="22"/>
          <w:lang w:val="es-ES"/>
        </w:rPr>
        <w:t>Auditor Interno</w:t>
      </w:r>
    </w:p>
    <w:p w:rsidR="0085339F" w:rsidRPr="00427E1C" w:rsidRDefault="0085339F" w:rsidP="00427E1C">
      <w:pPr>
        <w:numPr>
          <w:ilvl w:val="4"/>
          <w:numId w:val="35"/>
        </w:numPr>
        <w:tabs>
          <w:tab w:val="left" w:pos="0"/>
        </w:tabs>
        <w:spacing w:line="360" w:lineRule="auto"/>
        <w:ind w:right="48"/>
        <w:jc w:val="both"/>
        <w:rPr>
          <w:rFonts w:ascii="Palatino Linotype" w:hAnsi="Palatino Linotype"/>
          <w:sz w:val="22"/>
        </w:rPr>
      </w:pPr>
      <w:r w:rsidRPr="00427E1C">
        <w:rPr>
          <w:rFonts w:ascii="Palatino Linotype" w:hAnsi="Palatino Linotype"/>
          <w:bCs/>
          <w:sz w:val="22"/>
          <w:lang w:val="es-ES"/>
        </w:rPr>
        <w:t>Auxiliar de Auditoria</w:t>
      </w:r>
    </w:p>
    <w:p w:rsidR="0085339F" w:rsidRPr="00427E1C" w:rsidRDefault="0085339F" w:rsidP="00427E1C">
      <w:pPr>
        <w:numPr>
          <w:ilvl w:val="3"/>
          <w:numId w:val="35"/>
        </w:numPr>
        <w:tabs>
          <w:tab w:val="left" w:pos="0"/>
        </w:tabs>
        <w:spacing w:line="360" w:lineRule="auto"/>
        <w:ind w:right="48"/>
        <w:jc w:val="both"/>
        <w:rPr>
          <w:rFonts w:ascii="Palatino Linotype" w:hAnsi="Palatino Linotype"/>
          <w:sz w:val="22"/>
        </w:rPr>
      </w:pPr>
      <w:r w:rsidRPr="00427E1C">
        <w:rPr>
          <w:rFonts w:ascii="Palatino Linotype" w:hAnsi="Palatino Linotype"/>
          <w:bCs/>
          <w:sz w:val="22"/>
          <w:lang w:val="es-ES"/>
        </w:rPr>
        <w:t>Auditor Interno</w:t>
      </w:r>
    </w:p>
    <w:p w:rsidR="0085339F" w:rsidRPr="00427E1C" w:rsidRDefault="0085339F" w:rsidP="00427E1C">
      <w:pPr>
        <w:numPr>
          <w:ilvl w:val="4"/>
          <w:numId w:val="35"/>
        </w:numPr>
        <w:tabs>
          <w:tab w:val="left" w:pos="0"/>
        </w:tabs>
        <w:spacing w:line="360" w:lineRule="auto"/>
        <w:ind w:right="48"/>
        <w:jc w:val="both"/>
        <w:rPr>
          <w:rFonts w:ascii="Palatino Linotype" w:hAnsi="Palatino Linotype"/>
          <w:sz w:val="22"/>
        </w:rPr>
      </w:pPr>
      <w:r w:rsidRPr="00427E1C">
        <w:rPr>
          <w:rFonts w:ascii="Palatino Linotype" w:hAnsi="Palatino Linotype"/>
          <w:bCs/>
          <w:sz w:val="22"/>
          <w:lang w:val="es-ES"/>
        </w:rPr>
        <w:t>Auxiliar de  Auditoria</w:t>
      </w:r>
    </w:p>
    <w:p w:rsidR="0085339F" w:rsidRPr="00427E1C" w:rsidRDefault="0085339F" w:rsidP="00427E1C">
      <w:pPr>
        <w:numPr>
          <w:ilvl w:val="3"/>
          <w:numId w:val="35"/>
        </w:numPr>
        <w:tabs>
          <w:tab w:val="left" w:pos="0"/>
        </w:tabs>
        <w:spacing w:line="360" w:lineRule="auto"/>
        <w:ind w:right="48"/>
        <w:jc w:val="both"/>
        <w:rPr>
          <w:rFonts w:ascii="Palatino Linotype" w:hAnsi="Palatino Linotype"/>
          <w:sz w:val="22"/>
        </w:rPr>
      </w:pPr>
      <w:r w:rsidRPr="00427E1C">
        <w:rPr>
          <w:rFonts w:ascii="Palatino Linotype" w:hAnsi="Palatino Linotype"/>
          <w:bCs/>
          <w:sz w:val="22"/>
          <w:lang w:val="es-ES"/>
        </w:rPr>
        <w:t>Auditor Interno</w:t>
      </w:r>
    </w:p>
    <w:p w:rsidR="0085339F" w:rsidRPr="00427E1C" w:rsidRDefault="0085339F" w:rsidP="00427E1C">
      <w:pPr>
        <w:numPr>
          <w:ilvl w:val="4"/>
          <w:numId w:val="35"/>
        </w:numPr>
        <w:tabs>
          <w:tab w:val="left" w:pos="0"/>
        </w:tabs>
        <w:spacing w:line="360" w:lineRule="auto"/>
        <w:ind w:right="48"/>
        <w:jc w:val="both"/>
        <w:rPr>
          <w:rFonts w:ascii="Palatino Linotype" w:hAnsi="Palatino Linotype"/>
          <w:sz w:val="22"/>
        </w:rPr>
      </w:pPr>
      <w:r w:rsidRPr="00427E1C">
        <w:rPr>
          <w:rFonts w:ascii="Palatino Linotype" w:hAnsi="Palatino Linotype"/>
          <w:bCs/>
          <w:sz w:val="22"/>
          <w:lang w:val="es-ES"/>
        </w:rPr>
        <w:t>Auxiliar de Auditoria</w:t>
      </w:r>
    </w:p>
    <w:p w:rsidR="0085339F" w:rsidRPr="00427E1C" w:rsidRDefault="0085339F" w:rsidP="00427E1C">
      <w:pPr>
        <w:numPr>
          <w:ilvl w:val="2"/>
          <w:numId w:val="35"/>
        </w:numPr>
        <w:tabs>
          <w:tab w:val="left" w:pos="0"/>
        </w:tabs>
        <w:spacing w:line="360" w:lineRule="auto"/>
        <w:ind w:right="48"/>
        <w:jc w:val="both"/>
        <w:rPr>
          <w:rFonts w:ascii="Palatino Linotype" w:hAnsi="Palatino Linotype"/>
          <w:sz w:val="22"/>
        </w:rPr>
      </w:pPr>
      <w:r w:rsidRPr="00427E1C">
        <w:rPr>
          <w:rFonts w:ascii="Palatino Linotype" w:hAnsi="Palatino Linotype"/>
          <w:bCs/>
          <w:sz w:val="22"/>
          <w:lang w:val="es-ES"/>
        </w:rPr>
        <w:t>Departamento de Auditoria Obra</w:t>
      </w:r>
    </w:p>
    <w:p w:rsidR="0085339F" w:rsidRPr="00427E1C" w:rsidRDefault="0085339F" w:rsidP="00427E1C">
      <w:pPr>
        <w:numPr>
          <w:ilvl w:val="3"/>
          <w:numId w:val="35"/>
        </w:numPr>
        <w:tabs>
          <w:tab w:val="left" w:pos="0"/>
        </w:tabs>
        <w:spacing w:line="360" w:lineRule="auto"/>
        <w:ind w:right="48"/>
        <w:jc w:val="both"/>
        <w:rPr>
          <w:rFonts w:ascii="Palatino Linotype" w:hAnsi="Palatino Linotype"/>
          <w:sz w:val="22"/>
        </w:rPr>
      </w:pPr>
      <w:r w:rsidRPr="00427E1C">
        <w:rPr>
          <w:rFonts w:ascii="Palatino Linotype" w:hAnsi="Palatino Linotype"/>
          <w:bCs/>
          <w:sz w:val="22"/>
          <w:lang w:val="es-ES"/>
        </w:rPr>
        <w:t>Auxiliar de Auditoria Obra</w:t>
      </w:r>
    </w:p>
    <w:p w:rsidR="0085339F" w:rsidRPr="00427E1C" w:rsidRDefault="0085339F" w:rsidP="00427E1C">
      <w:pPr>
        <w:numPr>
          <w:ilvl w:val="2"/>
          <w:numId w:val="35"/>
        </w:numPr>
        <w:tabs>
          <w:tab w:val="left" w:pos="0"/>
        </w:tabs>
        <w:spacing w:line="360" w:lineRule="auto"/>
        <w:ind w:right="48"/>
        <w:jc w:val="both"/>
        <w:rPr>
          <w:rFonts w:ascii="Palatino Linotype" w:hAnsi="Palatino Linotype"/>
          <w:sz w:val="22"/>
        </w:rPr>
      </w:pPr>
      <w:r w:rsidRPr="00427E1C">
        <w:rPr>
          <w:rFonts w:ascii="Palatino Linotype" w:hAnsi="Palatino Linotype"/>
          <w:bCs/>
          <w:sz w:val="22"/>
          <w:lang w:val="es-ES"/>
        </w:rPr>
        <w:t>Departamento de Auditoria Operacional, Administrativa y de Cumplimientos</w:t>
      </w:r>
    </w:p>
    <w:p w:rsidR="00427E1C" w:rsidRDefault="00427E1C" w:rsidP="00427E1C">
      <w:pPr>
        <w:tabs>
          <w:tab w:val="left" w:pos="0"/>
        </w:tabs>
        <w:spacing w:line="360" w:lineRule="auto"/>
        <w:ind w:right="48"/>
        <w:jc w:val="both"/>
        <w:rPr>
          <w:rFonts w:ascii="Palatino Linotype" w:hAnsi="Palatino Linotype"/>
        </w:rPr>
      </w:pPr>
    </w:p>
    <w:p w:rsidR="00427E1C" w:rsidRPr="00427E1C" w:rsidRDefault="00427E1C" w:rsidP="00427E1C">
      <w:pPr>
        <w:tabs>
          <w:tab w:val="left" w:pos="0"/>
        </w:tabs>
        <w:spacing w:line="360" w:lineRule="auto"/>
        <w:ind w:right="48"/>
        <w:jc w:val="both"/>
        <w:rPr>
          <w:rFonts w:ascii="Palatino Linotype" w:hAnsi="Palatino Linotype"/>
        </w:rPr>
      </w:pPr>
    </w:p>
    <w:p w:rsidR="00417A29" w:rsidRPr="00417A29" w:rsidRDefault="00417A29" w:rsidP="00417A29">
      <w:pPr>
        <w:pStyle w:val="Prrafodelista"/>
        <w:numPr>
          <w:ilvl w:val="0"/>
          <w:numId w:val="18"/>
        </w:numPr>
        <w:tabs>
          <w:tab w:val="left" w:pos="0"/>
        </w:tabs>
        <w:spacing w:line="360" w:lineRule="auto"/>
        <w:ind w:right="48"/>
        <w:jc w:val="both"/>
        <w:rPr>
          <w:rFonts w:ascii="Palatino Linotype" w:hAnsi="Palatino Linotype"/>
        </w:rPr>
      </w:pPr>
      <w:r w:rsidRPr="00417A29">
        <w:rPr>
          <w:rFonts w:ascii="Palatino Linotype" w:hAnsi="Palatino Linotype"/>
          <w:b/>
          <w:bCs/>
          <w:lang w:val="es-ES"/>
        </w:rPr>
        <w:lastRenderedPageBreak/>
        <w:t xml:space="preserve">Dirección de Tesorería  </w:t>
      </w:r>
    </w:p>
    <w:p w:rsidR="00417A29" w:rsidRPr="00427E1C" w:rsidRDefault="00417A29" w:rsidP="00417A29">
      <w:pPr>
        <w:pStyle w:val="Prrafodelista"/>
        <w:numPr>
          <w:ilvl w:val="1"/>
          <w:numId w:val="18"/>
        </w:numPr>
        <w:tabs>
          <w:tab w:val="left" w:pos="0"/>
        </w:tabs>
        <w:spacing w:line="360" w:lineRule="auto"/>
        <w:ind w:right="48"/>
        <w:jc w:val="both"/>
        <w:rPr>
          <w:rFonts w:ascii="Palatino Linotype" w:hAnsi="Palatino Linotype"/>
        </w:rPr>
      </w:pPr>
      <w:r w:rsidRPr="00427E1C">
        <w:rPr>
          <w:rFonts w:ascii="Palatino Linotype" w:hAnsi="Palatino Linotype"/>
          <w:bCs/>
          <w:lang w:val="es-ES"/>
        </w:rPr>
        <w:t>Enlace Administrativo</w:t>
      </w:r>
    </w:p>
    <w:p w:rsidR="00417A29" w:rsidRPr="00427E1C" w:rsidRDefault="00417A29" w:rsidP="00417A29">
      <w:pPr>
        <w:pStyle w:val="Prrafodelista"/>
        <w:numPr>
          <w:ilvl w:val="1"/>
          <w:numId w:val="18"/>
        </w:numPr>
        <w:tabs>
          <w:tab w:val="left" w:pos="0"/>
        </w:tabs>
        <w:spacing w:line="360" w:lineRule="auto"/>
        <w:ind w:right="48"/>
        <w:jc w:val="both"/>
        <w:rPr>
          <w:rFonts w:ascii="Palatino Linotype" w:hAnsi="Palatino Linotype"/>
        </w:rPr>
      </w:pPr>
      <w:r w:rsidRPr="00427E1C">
        <w:rPr>
          <w:rFonts w:ascii="Palatino Linotype" w:hAnsi="Palatino Linotype"/>
          <w:bCs/>
          <w:lang w:val="es-ES"/>
        </w:rPr>
        <w:t>Sub Tesorería de Egresos</w:t>
      </w:r>
    </w:p>
    <w:p w:rsidR="00417A29" w:rsidRPr="00427E1C" w:rsidRDefault="00417A29" w:rsidP="00417A29">
      <w:pPr>
        <w:pStyle w:val="Prrafodelista"/>
        <w:numPr>
          <w:ilvl w:val="2"/>
          <w:numId w:val="18"/>
        </w:numPr>
        <w:tabs>
          <w:tab w:val="left" w:pos="0"/>
        </w:tabs>
        <w:spacing w:line="360" w:lineRule="auto"/>
        <w:ind w:right="48"/>
        <w:jc w:val="both"/>
        <w:rPr>
          <w:rFonts w:ascii="Palatino Linotype" w:hAnsi="Palatino Linotype"/>
        </w:rPr>
      </w:pPr>
      <w:r w:rsidRPr="00427E1C">
        <w:rPr>
          <w:rFonts w:ascii="Palatino Linotype" w:hAnsi="Palatino Linotype"/>
          <w:bCs/>
          <w:lang w:val="es-ES"/>
        </w:rPr>
        <w:t>Coordinación de Contabilidad</w:t>
      </w:r>
    </w:p>
    <w:p w:rsidR="00417A29" w:rsidRPr="00427E1C" w:rsidRDefault="00417A29" w:rsidP="00417A29">
      <w:pPr>
        <w:pStyle w:val="Prrafodelista"/>
        <w:numPr>
          <w:ilvl w:val="2"/>
          <w:numId w:val="18"/>
        </w:numPr>
        <w:tabs>
          <w:tab w:val="left" w:pos="0"/>
        </w:tabs>
        <w:spacing w:line="360" w:lineRule="auto"/>
        <w:ind w:right="48"/>
        <w:jc w:val="both"/>
        <w:rPr>
          <w:rFonts w:ascii="Palatino Linotype" w:hAnsi="Palatino Linotype"/>
        </w:rPr>
      </w:pPr>
      <w:r w:rsidRPr="00427E1C">
        <w:rPr>
          <w:rFonts w:ascii="Palatino Linotype" w:hAnsi="Palatino Linotype"/>
          <w:bCs/>
          <w:lang w:val="es-ES"/>
        </w:rPr>
        <w:t>Coordinación de Programas Federales</w:t>
      </w:r>
    </w:p>
    <w:p w:rsidR="00417A29" w:rsidRPr="00427E1C" w:rsidRDefault="00417A29" w:rsidP="00417A29">
      <w:pPr>
        <w:pStyle w:val="Prrafodelista"/>
        <w:numPr>
          <w:ilvl w:val="2"/>
          <w:numId w:val="18"/>
        </w:numPr>
        <w:tabs>
          <w:tab w:val="left" w:pos="0"/>
        </w:tabs>
        <w:spacing w:line="360" w:lineRule="auto"/>
        <w:ind w:right="48"/>
        <w:jc w:val="both"/>
        <w:rPr>
          <w:rFonts w:ascii="Palatino Linotype" w:hAnsi="Palatino Linotype"/>
        </w:rPr>
      </w:pPr>
      <w:r w:rsidRPr="00427E1C">
        <w:rPr>
          <w:rFonts w:ascii="Palatino Linotype" w:hAnsi="Palatino Linotype"/>
          <w:bCs/>
          <w:lang w:val="es-ES"/>
        </w:rPr>
        <w:t>Coordinación de Registro y Control Presupuestal</w:t>
      </w:r>
    </w:p>
    <w:p w:rsidR="00417A29" w:rsidRPr="00427E1C" w:rsidRDefault="00417A29" w:rsidP="00417A29">
      <w:pPr>
        <w:pStyle w:val="Prrafodelista"/>
        <w:numPr>
          <w:ilvl w:val="2"/>
          <w:numId w:val="18"/>
        </w:numPr>
        <w:tabs>
          <w:tab w:val="left" w:pos="0"/>
        </w:tabs>
        <w:spacing w:line="360" w:lineRule="auto"/>
        <w:ind w:right="48"/>
        <w:jc w:val="both"/>
        <w:rPr>
          <w:rFonts w:ascii="Palatino Linotype" w:hAnsi="Palatino Linotype"/>
        </w:rPr>
      </w:pPr>
      <w:r w:rsidRPr="00427E1C">
        <w:rPr>
          <w:rFonts w:ascii="Palatino Linotype" w:hAnsi="Palatino Linotype"/>
          <w:bCs/>
          <w:lang w:val="es-ES"/>
        </w:rPr>
        <w:t xml:space="preserve">Departamento de Recursos Financieros </w:t>
      </w:r>
    </w:p>
    <w:p w:rsidR="00417A29" w:rsidRPr="00427E1C" w:rsidRDefault="00417A29" w:rsidP="00417A29">
      <w:pPr>
        <w:pStyle w:val="Prrafodelista"/>
        <w:numPr>
          <w:ilvl w:val="2"/>
          <w:numId w:val="18"/>
        </w:numPr>
        <w:tabs>
          <w:tab w:val="left" w:pos="0"/>
        </w:tabs>
        <w:spacing w:line="360" w:lineRule="auto"/>
        <w:ind w:right="48"/>
        <w:jc w:val="both"/>
        <w:rPr>
          <w:rFonts w:ascii="Palatino Linotype" w:hAnsi="Palatino Linotype"/>
        </w:rPr>
      </w:pPr>
      <w:r w:rsidRPr="00427E1C">
        <w:rPr>
          <w:rFonts w:ascii="Palatino Linotype" w:hAnsi="Palatino Linotype"/>
          <w:bCs/>
          <w:lang w:val="es-ES"/>
        </w:rPr>
        <w:t>Departamento de Digitalización</w:t>
      </w:r>
    </w:p>
    <w:p w:rsidR="00417A29" w:rsidRPr="00427E1C" w:rsidRDefault="00417A29" w:rsidP="00417A29">
      <w:pPr>
        <w:pStyle w:val="Prrafodelista"/>
        <w:numPr>
          <w:ilvl w:val="1"/>
          <w:numId w:val="18"/>
        </w:numPr>
        <w:tabs>
          <w:tab w:val="left" w:pos="0"/>
        </w:tabs>
        <w:spacing w:line="360" w:lineRule="auto"/>
        <w:ind w:right="48"/>
        <w:jc w:val="both"/>
        <w:rPr>
          <w:rFonts w:ascii="Palatino Linotype" w:hAnsi="Palatino Linotype"/>
        </w:rPr>
      </w:pPr>
      <w:r w:rsidRPr="00427E1C">
        <w:rPr>
          <w:rFonts w:ascii="Palatino Linotype" w:hAnsi="Palatino Linotype"/>
          <w:bCs/>
          <w:lang w:val="es-ES"/>
        </w:rPr>
        <w:t xml:space="preserve">Sub Tesorería de Ingresos </w:t>
      </w:r>
    </w:p>
    <w:p w:rsidR="00417A29" w:rsidRPr="00427E1C" w:rsidRDefault="00417A29" w:rsidP="00417A29">
      <w:pPr>
        <w:pStyle w:val="Prrafodelista"/>
        <w:numPr>
          <w:ilvl w:val="2"/>
          <w:numId w:val="18"/>
        </w:numPr>
        <w:tabs>
          <w:tab w:val="left" w:pos="0"/>
        </w:tabs>
        <w:spacing w:line="360" w:lineRule="auto"/>
        <w:ind w:right="48"/>
        <w:jc w:val="both"/>
        <w:rPr>
          <w:rFonts w:ascii="Palatino Linotype" w:hAnsi="Palatino Linotype"/>
        </w:rPr>
      </w:pPr>
      <w:r w:rsidRPr="00427E1C">
        <w:rPr>
          <w:rFonts w:ascii="Palatino Linotype" w:hAnsi="Palatino Linotype"/>
          <w:bCs/>
          <w:lang w:val="es-ES"/>
        </w:rPr>
        <w:t>Departamento de Impuesto Predial</w:t>
      </w:r>
    </w:p>
    <w:p w:rsidR="00417A29" w:rsidRPr="00427E1C" w:rsidRDefault="00417A29" w:rsidP="00417A29">
      <w:pPr>
        <w:pStyle w:val="Prrafodelista"/>
        <w:numPr>
          <w:ilvl w:val="2"/>
          <w:numId w:val="18"/>
        </w:numPr>
        <w:tabs>
          <w:tab w:val="left" w:pos="0"/>
        </w:tabs>
        <w:spacing w:line="360" w:lineRule="auto"/>
        <w:ind w:right="48"/>
        <w:jc w:val="both"/>
        <w:rPr>
          <w:rFonts w:ascii="Palatino Linotype" w:hAnsi="Palatino Linotype"/>
        </w:rPr>
      </w:pPr>
      <w:r w:rsidRPr="00427E1C">
        <w:rPr>
          <w:rFonts w:ascii="Palatino Linotype" w:hAnsi="Palatino Linotype"/>
          <w:bCs/>
          <w:lang w:val="es-ES"/>
        </w:rPr>
        <w:t>Departamento de Traslado de Dominio</w:t>
      </w:r>
    </w:p>
    <w:p w:rsidR="00417A29" w:rsidRPr="00427E1C" w:rsidRDefault="00417A29" w:rsidP="00417A29">
      <w:pPr>
        <w:pStyle w:val="Prrafodelista"/>
        <w:numPr>
          <w:ilvl w:val="2"/>
          <w:numId w:val="18"/>
        </w:numPr>
        <w:tabs>
          <w:tab w:val="left" w:pos="0"/>
        </w:tabs>
        <w:spacing w:line="360" w:lineRule="auto"/>
        <w:ind w:right="48"/>
        <w:jc w:val="both"/>
        <w:rPr>
          <w:rFonts w:ascii="Palatino Linotype" w:hAnsi="Palatino Linotype"/>
        </w:rPr>
      </w:pPr>
      <w:r w:rsidRPr="00427E1C">
        <w:rPr>
          <w:rFonts w:ascii="Palatino Linotype" w:hAnsi="Palatino Linotype"/>
          <w:bCs/>
          <w:lang w:val="es-ES"/>
        </w:rPr>
        <w:t>Departamento de Ejecución Fiscal</w:t>
      </w:r>
    </w:p>
    <w:p w:rsidR="00417A29" w:rsidRPr="00427E1C" w:rsidRDefault="00417A29" w:rsidP="00417A29">
      <w:pPr>
        <w:pStyle w:val="Prrafodelista"/>
        <w:numPr>
          <w:ilvl w:val="2"/>
          <w:numId w:val="18"/>
        </w:numPr>
        <w:tabs>
          <w:tab w:val="left" w:pos="0"/>
        </w:tabs>
        <w:spacing w:line="360" w:lineRule="auto"/>
        <w:ind w:right="48"/>
        <w:jc w:val="both"/>
        <w:rPr>
          <w:rFonts w:ascii="Palatino Linotype" w:hAnsi="Palatino Linotype"/>
        </w:rPr>
      </w:pPr>
      <w:r w:rsidRPr="00427E1C">
        <w:rPr>
          <w:rFonts w:ascii="Palatino Linotype" w:hAnsi="Palatino Linotype"/>
          <w:bCs/>
          <w:lang w:val="es-ES"/>
        </w:rPr>
        <w:t>Caja General</w:t>
      </w:r>
    </w:p>
    <w:p w:rsidR="00417A29" w:rsidRPr="00427E1C" w:rsidRDefault="00417A29" w:rsidP="00417A29">
      <w:pPr>
        <w:pStyle w:val="Prrafodelista"/>
        <w:numPr>
          <w:ilvl w:val="1"/>
          <w:numId w:val="18"/>
        </w:numPr>
        <w:tabs>
          <w:tab w:val="left" w:pos="0"/>
        </w:tabs>
        <w:spacing w:line="360" w:lineRule="auto"/>
        <w:ind w:right="48"/>
        <w:jc w:val="both"/>
        <w:rPr>
          <w:rFonts w:ascii="Palatino Linotype" w:hAnsi="Palatino Linotype"/>
        </w:rPr>
      </w:pPr>
      <w:r w:rsidRPr="00427E1C">
        <w:rPr>
          <w:rFonts w:ascii="Palatino Linotype" w:hAnsi="Palatino Linotype"/>
          <w:bCs/>
          <w:lang w:val="es-ES"/>
        </w:rPr>
        <w:t>Sub Tesorería de Catastro</w:t>
      </w:r>
    </w:p>
    <w:p w:rsidR="00417A29" w:rsidRPr="00427E1C" w:rsidRDefault="00417A29" w:rsidP="00417A29">
      <w:pPr>
        <w:pStyle w:val="Prrafodelista"/>
        <w:numPr>
          <w:ilvl w:val="2"/>
          <w:numId w:val="18"/>
        </w:numPr>
        <w:tabs>
          <w:tab w:val="left" w:pos="0"/>
        </w:tabs>
        <w:spacing w:line="360" w:lineRule="auto"/>
        <w:ind w:right="48"/>
        <w:jc w:val="both"/>
        <w:rPr>
          <w:rFonts w:ascii="Palatino Linotype" w:hAnsi="Palatino Linotype"/>
        </w:rPr>
      </w:pPr>
      <w:r w:rsidRPr="00427E1C">
        <w:rPr>
          <w:rFonts w:ascii="Palatino Linotype" w:hAnsi="Palatino Linotype"/>
          <w:bCs/>
          <w:lang w:val="es-ES"/>
        </w:rPr>
        <w:t xml:space="preserve">Departamento de Patrón Catastral </w:t>
      </w:r>
    </w:p>
    <w:p w:rsidR="00417A29" w:rsidRPr="00427E1C" w:rsidRDefault="00417A29" w:rsidP="00417A29">
      <w:pPr>
        <w:pStyle w:val="Prrafodelista"/>
        <w:numPr>
          <w:ilvl w:val="2"/>
          <w:numId w:val="18"/>
        </w:numPr>
        <w:tabs>
          <w:tab w:val="left" w:pos="0"/>
        </w:tabs>
        <w:spacing w:line="360" w:lineRule="auto"/>
        <w:ind w:right="48"/>
        <w:jc w:val="both"/>
        <w:rPr>
          <w:rFonts w:ascii="Palatino Linotype" w:hAnsi="Palatino Linotype"/>
        </w:rPr>
      </w:pPr>
      <w:r w:rsidRPr="00427E1C">
        <w:rPr>
          <w:rFonts w:ascii="Palatino Linotype" w:hAnsi="Palatino Linotype"/>
          <w:bCs/>
          <w:lang w:val="es-ES"/>
        </w:rPr>
        <w:t>Departamento de Cartografía Catastral</w:t>
      </w:r>
    </w:p>
    <w:p w:rsidR="00417A29" w:rsidRPr="00427E1C" w:rsidRDefault="00417A29" w:rsidP="00417A29">
      <w:pPr>
        <w:pStyle w:val="Prrafodelista"/>
        <w:numPr>
          <w:ilvl w:val="1"/>
          <w:numId w:val="18"/>
        </w:numPr>
        <w:tabs>
          <w:tab w:val="left" w:pos="0"/>
        </w:tabs>
        <w:spacing w:line="360" w:lineRule="auto"/>
        <w:ind w:right="48"/>
        <w:jc w:val="both"/>
        <w:rPr>
          <w:rFonts w:ascii="Palatino Linotype" w:hAnsi="Palatino Linotype"/>
        </w:rPr>
      </w:pPr>
      <w:r w:rsidRPr="00427E1C">
        <w:rPr>
          <w:rFonts w:ascii="Palatino Linotype" w:hAnsi="Palatino Linotype"/>
          <w:bCs/>
          <w:lang w:val="es-ES"/>
        </w:rPr>
        <w:t>Coordinación Jurídica</w:t>
      </w:r>
    </w:p>
    <w:p w:rsidR="00417A29" w:rsidRPr="00427E1C" w:rsidRDefault="00417A29" w:rsidP="00417A29">
      <w:pPr>
        <w:pStyle w:val="Prrafodelista"/>
        <w:numPr>
          <w:ilvl w:val="1"/>
          <w:numId w:val="18"/>
        </w:numPr>
        <w:tabs>
          <w:tab w:val="left" w:pos="0"/>
        </w:tabs>
        <w:spacing w:line="360" w:lineRule="auto"/>
        <w:ind w:right="48"/>
        <w:jc w:val="both"/>
        <w:rPr>
          <w:rFonts w:ascii="Palatino Linotype" w:hAnsi="Palatino Linotype"/>
        </w:rPr>
      </w:pPr>
      <w:r w:rsidRPr="00427E1C">
        <w:rPr>
          <w:rFonts w:ascii="Palatino Linotype" w:hAnsi="Palatino Linotype"/>
          <w:bCs/>
          <w:lang w:val="es-ES"/>
        </w:rPr>
        <w:t>Departamento de Sistemas</w:t>
      </w:r>
    </w:p>
    <w:p w:rsidR="00417A29" w:rsidRDefault="00417A29" w:rsidP="000E08CF">
      <w:pPr>
        <w:pStyle w:val="Prrafodelista"/>
        <w:tabs>
          <w:tab w:val="left" w:pos="0"/>
        </w:tabs>
        <w:spacing w:line="360" w:lineRule="auto"/>
        <w:ind w:left="0" w:right="48"/>
        <w:jc w:val="both"/>
        <w:rPr>
          <w:rFonts w:ascii="Palatino Linotype" w:hAnsi="Palatino Linotype"/>
          <w:sz w:val="24"/>
        </w:rPr>
      </w:pPr>
    </w:p>
    <w:p w:rsidR="00417A29" w:rsidRPr="00417A29" w:rsidRDefault="00417A29" w:rsidP="00417A29">
      <w:pPr>
        <w:pStyle w:val="Prrafodelista"/>
        <w:numPr>
          <w:ilvl w:val="0"/>
          <w:numId w:val="19"/>
        </w:numPr>
        <w:tabs>
          <w:tab w:val="left" w:pos="0"/>
        </w:tabs>
        <w:spacing w:line="360" w:lineRule="auto"/>
        <w:ind w:right="48"/>
        <w:jc w:val="both"/>
        <w:rPr>
          <w:rFonts w:ascii="Palatino Linotype" w:hAnsi="Palatino Linotype"/>
        </w:rPr>
      </w:pPr>
      <w:r w:rsidRPr="00417A29">
        <w:rPr>
          <w:rFonts w:ascii="Palatino Linotype" w:hAnsi="Palatino Linotype"/>
          <w:b/>
          <w:bCs/>
          <w:lang w:val="es-ES"/>
        </w:rPr>
        <w:t>Dirección Jurídica</w:t>
      </w:r>
    </w:p>
    <w:p w:rsidR="00417A29" w:rsidRPr="00427E1C" w:rsidRDefault="00417A29" w:rsidP="00417A29">
      <w:pPr>
        <w:pStyle w:val="Prrafodelista"/>
        <w:numPr>
          <w:ilvl w:val="1"/>
          <w:numId w:val="19"/>
        </w:numPr>
        <w:tabs>
          <w:tab w:val="left" w:pos="0"/>
        </w:tabs>
        <w:spacing w:line="360" w:lineRule="auto"/>
        <w:ind w:right="48"/>
        <w:jc w:val="both"/>
        <w:rPr>
          <w:rFonts w:ascii="Palatino Linotype" w:hAnsi="Palatino Linotype"/>
        </w:rPr>
      </w:pPr>
      <w:r w:rsidRPr="00427E1C">
        <w:rPr>
          <w:rFonts w:ascii="Palatino Linotype" w:hAnsi="Palatino Linotype"/>
          <w:bCs/>
          <w:lang w:val="es-ES"/>
        </w:rPr>
        <w:t>Enlace Administrativo</w:t>
      </w:r>
    </w:p>
    <w:p w:rsidR="00417A29" w:rsidRPr="00427E1C" w:rsidRDefault="00417A29" w:rsidP="00417A29">
      <w:pPr>
        <w:pStyle w:val="Prrafodelista"/>
        <w:numPr>
          <w:ilvl w:val="1"/>
          <w:numId w:val="19"/>
        </w:numPr>
        <w:tabs>
          <w:tab w:val="left" w:pos="0"/>
        </w:tabs>
        <w:spacing w:line="360" w:lineRule="auto"/>
        <w:ind w:right="48"/>
        <w:jc w:val="both"/>
        <w:rPr>
          <w:rFonts w:ascii="Palatino Linotype" w:hAnsi="Palatino Linotype"/>
        </w:rPr>
      </w:pPr>
      <w:r w:rsidRPr="00427E1C">
        <w:rPr>
          <w:rFonts w:ascii="Palatino Linotype" w:hAnsi="Palatino Linotype"/>
          <w:bCs/>
          <w:lang w:val="es-ES"/>
        </w:rPr>
        <w:t>Sub Dirección Consultoría Jurídica</w:t>
      </w:r>
    </w:p>
    <w:p w:rsidR="00417A29" w:rsidRPr="00427E1C" w:rsidRDefault="00417A29" w:rsidP="00417A29">
      <w:pPr>
        <w:pStyle w:val="Prrafodelista"/>
        <w:numPr>
          <w:ilvl w:val="2"/>
          <w:numId w:val="19"/>
        </w:numPr>
        <w:tabs>
          <w:tab w:val="left" w:pos="0"/>
        </w:tabs>
        <w:spacing w:line="360" w:lineRule="auto"/>
        <w:ind w:right="48"/>
        <w:jc w:val="both"/>
        <w:rPr>
          <w:rFonts w:ascii="Palatino Linotype" w:hAnsi="Palatino Linotype"/>
        </w:rPr>
      </w:pPr>
      <w:r w:rsidRPr="00427E1C">
        <w:rPr>
          <w:rFonts w:ascii="Palatino Linotype" w:hAnsi="Palatino Linotype"/>
          <w:bCs/>
          <w:lang w:val="es-ES"/>
        </w:rPr>
        <w:t>Departamento de  Asistencia Legal y Estudio</w:t>
      </w:r>
    </w:p>
    <w:p w:rsidR="00417A29" w:rsidRPr="00427E1C" w:rsidRDefault="00417A29" w:rsidP="00417A29">
      <w:pPr>
        <w:pStyle w:val="Prrafodelista"/>
        <w:numPr>
          <w:ilvl w:val="2"/>
          <w:numId w:val="19"/>
        </w:numPr>
        <w:tabs>
          <w:tab w:val="left" w:pos="0"/>
        </w:tabs>
        <w:spacing w:line="360" w:lineRule="auto"/>
        <w:ind w:right="48"/>
        <w:jc w:val="both"/>
        <w:rPr>
          <w:rFonts w:ascii="Palatino Linotype" w:hAnsi="Palatino Linotype"/>
        </w:rPr>
      </w:pPr>
      <w:r w:rsidRPr="00427E1C">
        <w:rPr>
          <w:rFonts w:ascii="Palatino Linotype" w:hAnsi="Palatino Linotype"/>
          <w:bCs/>
          <w:lang w:val="es-ES"/>
        </w:rPr>
        <w:t>Departamento de Obligaciones</w:t>
      </w:r>
    </w:p>
    <w:p w:rsidR="00417A29" w:rsidRPr="00427E1C" w:rsidRDefault="00417A29" w:rsidP="00417A29">
      <w:pPr>
        <w:pStyle w:val="Prrafodelista"/>
        <w:numPr>
          <w:ilvl w:val="1"/>
          <w:numId w:val="19"/>
        </w:numPr>
        <w:tabs>
          <w:tab w:val="left" w:pos="0"/>
        </w:tabs>
        <w:spacing w:line="360" w:lineRule="auto"/>
        <w:ind w:right="48"/>
        <w:jc w:val="both"/>
        <w:rPr>
          <w:rFonts w:ascii="Palatino Linotype" w:hAnsi="Palatino Linotype"/>
        </w:rPr>
      </w:pPr>
      <w:r w:rsidRPr="00427E1C">
        <w:rPr>
          <w:rFonts w:ascii="Palatino Linotype" w:hAnsi="Palatino Linotype"/>
          <w:bCs/>
          <w:lang w:val="es-ES"/>
        </w:rPr>
        <w:t>Sub Dirección de Procedimientos Administrativos</w:t>
      </w:r>
    </w:p>
    <w:p w:rsidR="00417A29" w:rsidRPr="00427E1C" w:rsidRDefault="00417A29" w:rsidP="00417A29">
      <w:pPr>
        <w:pStyle w:val="Prrafodelista"/>
        <w:numPr>
          <w:ilvl w:val="2"/>
          <w:numId w:val="19"/>
        </w:numPr>
        <w:tabs>
          <w:tab w:val="left" w:pos="0"/>
        </w:tabs>
        <w:spacing w:line="360" w:lineRule="auto"/>
        <w:ind w:right="48"/>
        <w:jc w:val="both"/>
        <w:rPr>
          <w:rFonts w:ascii="Palatino Linotype" w:hAnsi="Palatino Linotype"/>
        </w:rPr>
      </w:pPr>
      <w:r w:rsidRPr="00427E1C">
        <w:rPr>
          <w:rFonts w:ascii="Palatino Linotype" w:hAnsi="Palatino Linotype"/>
          <w:bCs/>
          <w:lang w:val="es-ES"/>
        </w:rPr>
        <w:t>Departamento de Análisis</w:t>
      </w:r>
    </w:p>
    <w:p w:rsidR="00417A29" w:rsidRPr="00427E1C" w:rsidRDefault="00417A29" w:rsidP="00417A29">
      <w:pPr>
        <w:pStyle w:val="Prrafodelista"/>
        <w:numPr>
          <w:ilvl w:val="2"/>
          <w:numId w:val="19"/>
        </w:numPr>
        <w:tabs>
          <w:tab w:val="left" w:pos="0"/>
        </w:tabs>
        <w:spacing w:line="360" w:lineRule="auto"/>
        <w:ind w:right="48"/>
        <w:jc w:val="both"/>
        <w:rPr>
          <w:rFonts w:ascii="Palatino Linotype" w:hAnsi="Palatino Linotype"/>
        </w:rPr>
      </w:pPr>
      <w:r w:rsidRPr="00427E1C">
        <w:rPr>
          <w:rFonts w:ascii="Palatino Linotype" w:hAnsi="Palatino Linotype"/>
          <w:bCs/>
          <w:lang w:val="es-ES"/>
        </w:rPr>
        <w:t>Departamento de Obligaciones</w:t>
      </w:r>
    </w:p>
    <w:p w:rsidR="00417A29" w:rsidRPr="00427E1C" w:rsidRDefault="00417A29" w:rsidP="00417A29">
      <w:pPr>
        <w:pStyle w:val="Prrafodelista"/>
        <w:numPr>
          <w:ilvl w:val="1"/>
          <w:numId w:val="19"/>
        </w:numPr>
        <w:tabs>
          <w:tab w:val="left" w:pos="0"/>
        </w:tabs>
        <w:spacing w:line="360" w:lineRule="auto"/>
        <w:ind w:right="48"/>
        <w:jc w:val="both"/>
        <w:rPr>
          <w:rFonts w:ascii="Palatino Linotype" w:hAnsi="Palatino Linotype"/>
        </w:rPr>
      </w:pPr>
      <w:r w:rsidRPr="00427E1C">
        <w:rPr>
          <w:rFonts w:ascii="Palatino Linotype" w:hAnsi="Palatino Linotype"/>
          <w:bCs/>
          <w:lang w:val="es-ES"/>
        </w:rPr>
        <w:lastRenderedPageBreak/>
        <w:t>Secretaria Particular</w:t>
      </w:r>
    </w:p>
    <w:p w:rsidR="00417A29" w:rsidRPr="00427E1C" w:rsidRDefault="00417A29" w:rsidP="00417A29">
      <w:pPr>
        <w:pStyle w:val="Prrafodelista"/>
        <w:numPr>
          <w:ilvl w:val="1"/>
          <w:numId w:val="19"/>
        </w:numPr>
        <w:tabs>
          <w:tab w:val="left" w:pos="0"/>
        </w:tabs>
        <w:spacing w:line="360" w:lineRule="auto"/>
        <w:ind w:right="48"/>
        <w:jc w:val="both"/>
        <w:rPr>
          <w:rFonts w:ascii="Palatino Linotype" w:hAnsi="Palatino Linotype"/>
        </w:rPr>
      </w:pPr>
      <w:r w:rsidRPr="00427E1C">
        <w:rPr>
          <w:rFonts w:ascii="Palatino Linotype" w:hAnsi="Palatino Linotype"/>
          <w:bCs/>
          <w:lang w:val="es-ES"/>
        </w:rPr>
        <w:t>Subdirección Jurídica</w:t>
      </w:r>
    </w:p>
    <w:p w:rsidR="00417A29" w:rsidRPr="00427E1C" w:rsidRDefault="00417A29" w:rsidP="00417A29">
      <w:pPr>
        <w:pStyle w:val="Prrafodelista"/>
        <w:numPr>
          <w:ilvl w:val="2"/>
          <w:numId w:val="19"/>
        </w:numPr>
        <w:tabs>
          <w:tab w:val="left" w:pos="0"/>
        </w:tabs>
        <w:spacing w:line="360" w:lineRule="auto"/>
        <w:ind w:right="48"/>
        <w:jc w:val="both"/>
        <w:rPr>
          <w:rFonts w:ascii="Palatino Linotype" w:hAnsi="Palatino Linotype"/>
        </w:rPr>
      </w:pPr>
      <w:r w:rsidRPr="00427E1C">
        <w:rPr>
          <w:rFonts w:ascii="Palatino Linotype" w:hAnsi="Palatino Linotype"/>
          <w:bCs/>
          <w:lang w:val="es-ES"/>
        </w:rPr>
        <w:t>Departamento Asuntos Laborales</w:t>
      </w:r>
    </w:p>
    <w:p w:rsidR="00417A29" w:rsidRPr="00427E1C" w:rsidRDefault="00417A29" w:rsidP="00417A29">
      <w:pPr>
        <w:pStyle w:val="Prrafodelista"/>
        <w:numPr>
          <w:ilvl w:val="2"/>
          <w:numId w:val="19"/>
        </w:numPr>
        <w:tabs>
          <w:tab w:val="left" w:pos="0"/>
        </w:tabs>
        <w:spacing w:line="360" w:lineRule="auto"/>
        <w:ind w:right="48"/>
        <w:jc w:val="both"/>
        <w:rPr>
          <w:rFonts w:ascii="Palatino Linotype" w:hAnsi="Palatino Linotype"/>
        </w:rPr>
      </w:pPr>
      <w:r w:rsidRPr="00427E1C">
        <w:rPr>
          <w:rFonts w:ascii="Palatino Linotype" w:hAnsi="Palatino Linotype"/>
          <w:bCs/>
          <w:lang w:val="es-ES"/>
        </w:rPr>
        <w:t>Departamentos de Amparos</w:t>
      </w:r>
    </w:p>
    <w:p w:rsidR="00417A29" w:rsidRPr="00427E1C" w:rsidRDefault="00417A29" w:rsidP="00417A29">
      <w:pPr>
        <w:pStyle w:val="Prrafodelista"/>
        <w:numPr>
          <w:ilvl w:val="2"/>
          <w:numId w:val="19"/>
        </w:numPr>
        <w:tabs>
          <w:tab w:val="left" w:pos="0"/>
        </w:tabs>
        <w:spacing w:line="360" w:lineRule="auto"/>
        <w:ind w:right="48"/>
        <w:jc w:val="both"/>
        <w:rPr>
          <w:rFonts w:ascii="Palatino Linotype" w:hAnsi="Palatino Linotype"/>
        </w:rPr>
      </w:pPr>
      <w:r w:rsidRPr="00427E1C">
        <w:rPr>
          <w:rFonts w:ascii="Palatino Linotype" w:hAnsi="Palatino Linotype"/>
          <w:bCs/>
          <w:lang w:val="es-ES"/>
        </w:rPr>
        <w:t>Coordinación de Asuntos civiles y Mercantiles</w:t>
      </w:r>
    </w:p>
    <w:p w:rsidR="00417A29" w:rsidRPr="00427E1C" w:rsidRDefault="00417A29" w:rsidP="00417A29">
      <w:pPr>
        <w:pStyle w:val="Prrafodelista"/>
        <w:numPr>
          <w:ilvl w:val="2"/>
          <w:numId w:val="19"/>
        </w:numPr>
        <w:tabs>
          <w:tab w:val="left" w:pos="0"/>
        </w:tabs>
        <w:spacing w:line="360" w:lineRule="auto"/>
        <w:ind w:right="48"/>
        <w:jc w:val="both"/>
        <w:rPr>
          <w:rFonts w:ascii="Palatino Linotype" w:hAnsi="Palatino Linotype"/>
        </w:rPr>
      </w:pPr>
      <w:r w:rsidRPr="00427E1C">
        <w:rPr>
          <w:rFonts w:ascii="Palatino Linotype" w:hAnsi="Palatino Linotype"/>
          <w:bCs/>
          <w:lang w:val="es-ES"/>
        </w:rPr>
        <w:t>Coordinación  de Asuntos Agrarios</w:t>
      </w:r>
    </w:p>
    <w:p w:rsidR="00417A29" w:rsidRPr="00427E1C" w:rsidRDefault="00417A29" w:rsidP="00417A29">
      <w:pPr>
        <w:pStyle w:val="Prrafodelista"/>
        <w:numPr>
          <w:ilvl w:val="2"/>
          <w:numId w:val="19"/>
        </w:numPr>
        <w:tabs>
          <w:tab w:val="left" w:pos="0"/>
        </w:tabs>
        <w:spacing w:line="360" w:lineRule="auto"/>
        <w:ind w:right="48"/>
        <w:jc w:val="both"/>
        <w:rPr>
          <w:rFonts w:ascii="Palatino Linotype" w:hAnsi="Palatino Linotype"/>
        </w:rPr>
      </w:pPr>
      <w:r w:rsidRPr="00427E1C">
        <w:rPr>
          <w:rFonts w:ascii="Palatino Linotype" w:hAnsi="Palatino Linotype"/>
          <w:bCs/>
          <w:lang w:val="es-ES"/>
        </w:rPr>
        <w:t>Coordinación de Asuntos Penales</w:t>
      </w:r>
    </w:p>
    <w:p w:rsidR="00417A29" w:rsidRPr="00427E1C" w:rsidRDefault="00417A29" w:rsidP="00417A29">
      <w:pPr>
        <w:pStyle w:val="Prrafodelista"/>
        <w:numPr>
          <w:ilvl w:val="3"/>
          <w:numId w:val="19"/>
        </w:numPr>
        <w:tabs>
          <w:tab w:val="left" w:pos="0"/>
        </w:tabs>
        <w:spacing w:line="360" w:lineRule="auto"/>
        <w:ind w:right="48"/>
        <w:jc w:val="both"/>
        <w:rPr>
          <w:rFonts w:ascii="Palatino Linotype" w:hAnsi="Palatino Linotype"/>
        </w:rPr>
      </w:pPr>
      <w:r w:rsidRPr="00427E1C">
        <w:rPr>
          <w:rFonts w:ascii="Palatino Linotype" w:hAnsi="Palatino Linotype"/>
          <w:bCs/>
          <w:lang w:val="es-ES"/>
        </w:rPr>
        <w:t>Asesor Primer Respondiente Primer Turno</w:t>
      </w:r>
    </w:p>
    <w:p w:rsidR="00417A29" w:rsidRPr="00427E1C" w:rsidRDefault="00417A29" w:rsidP="00417A29">
      <w:pPr>
        <w:pStyle w:val="Prrafodelista"/>
        <w:numPr>
          <w:ilvl w:val="3"/>
          <w:numId w:val="19"/>
        </w:numPr>
        <w:tabs>
          <w:tab w:val="left" w:pos="0"/>
        </w:tabs>
        <w:spacing w:line="360" w:lineRule="auto"/>
        <w:ind w:right="48"/>
        <w:jc w:val="both"/>
        <w:rPr>
          <w:rFonts w:ascii="Palatino Linotype" w:hAnsi="Palatino Linotype"/>
        </w:rPr>
      </w:pPr>
      <w:r w:rsidRPr="00427E1C">
        <w:rPr>
          <w:rFonts w:ascii="Palatino Linotype" w:hAnsi="Palatino Linotype"/>
          <w:bCs/>
          <w:lang w:val="es-ES"/>
        </w:rPr>
        <w:t>Asesor Primer Respondiente Tercer Turno</w:t>
      </w:r>
    </w:p>
    <w:p w:rsidR="00417A29" w:rsidRPr="00427E1C" w:rsidRDefault="00417A29" w:rsidP="00417A29">
      <w:pPr>
        <w:pStyle w:val="Prrafodelista"/>
        <w:numPr>
          <w:ilvl w:val="3"/>
          <w:numId w:val="19"/>
        </w:numPr>
        <w:tabs>
          <w:tab w:val="left" w:pos="0"/>
        </w:tabs>
        <w:spacing w:line="360" w:lineRule="auto"/>
        <w:ind w:right="48"/>
        <w:jc w:val="both"/>
        <w:rPr>
          <w:rFonts w:ascii="Palatino Linotype" w:hAnsi="Palatino Linotype"/>
        </w:rPr>
      </w:pPr>
      <w:r w:rsidRPr="00427E1C">
        <w:rPr>
          <w:rFonts w:ascii="Palatino Linotype" w:hAnsi="Palatino Linotype"/>
          <w:bCs/>
          <w:lang w:val="es-ES"/>
        </w:rPr>
        <w:t>Auxiliar</w:t>
      </w:r>
    </w:p>
    <w:p w:rsidR="00417A29" w:rsidRPr="00427E1C" w:rsidRDefault="00417A29" w:rsidP="00417A29">
      <w:pPr>
        <w:pStyle w:val="Prrafodelista"/>
        <w:numPr>
          <w:ilvl w:val="3"/>
          <w:numId w:val="19"/>
        </w:numPr>
        <w:tabs>
          <w:tab w:val="left" w:pos="0"/>
        </w:tabs>
        <w:spacing w:line="360" w:lineRule="auto"/>
        <w:ind w:right="48"/>
        <w:jc w:val="both"/>
        <w:rPr>
          <w:rFonts w:ascii="Palatino Linotype" w:hAnsi="Palatino Linotype"/>
        </w:rPr>
      </w:pPr>
      <w:r w:rsidRPr="00427E1C">
        <w:rPr>
          <w:rFonts w:ascii="Palatino Linotype" w:hAnsi="Palatino Linotype"/>
          <w:bCs/>
          <w:lang w:val="es-ES"/>
        </w:rPr>
        <w:t>Asesor Primer Respondiente Segundo Turno</w:t>
      </w:r>
    </w:p>
    <w:p w:rsidR="00417A29" w:rsidRPr="00427E1C" w:rsidRDefault="00417A29" w:rsidP="00417A29">
      <w:pPr>
        <w:pStyle w:val="Prrafodelista"/>
        <w:numPr>
          <w:ilvl w:val="3"/>
          <w:numId w:val="19"/>
        </w:numPr>
        <w:tabs>
          <w:tab w:val="left" w:pos="0"/>
        </w:tabs>
        <w:spacing w:line="360" w:lineRule="auto"/>
        <w:ind w:right="48"/>
        <w:jc w:val="both"/>
        <w:rPr>
          <w:rFonts w:ascii="Palatino Linotype" w:hAnsi="Palatino Linotype"/>
        </w:rPr>
      </w:pPr>
      <w:r w:rsidRPr="00427E1C">
        <w:rPr>
          <w:rFonts w:ascii="Palatino Linotype" w:hAnsi="Palatino Linotype"/>
          <w:bCs/>
          <w:lang w:val="es-ES"/>
        </w:rPr>
        <w:t>Defensor de Oficio</w:t>
      </w:r>
    </w:p>
    <w:p w:rsidR="00417A29" w:rsidRPr="00427E1C" w:rsidRDefault="00417A29" w:rsidP="00417A29">
      <w:pPr>
        <w:pStyle w:val="Prrafodelista"/>
        <w:numPr>
          <w:ilvl w:val="2"/>
          <w:numId w:val="19"/>
        </w:numPr>
        <w:tabs>
          <w:tab w:val="left" w:pos="0"/>
        </w:tabs>
        <w:spacing w:line="360" w:lineRule="auto"/>
        <w:ind w:right="48"/>
        <w:jc w:val="both"/>
        <w:rPr>
          <w:rFonts w:ascii="Palatino Linotype" w:hAnsi="Palatino Linotype"/>
        </w:rPr>
      </w:pPr>
      <w:r w:rsidRPr="00427E1C">
        <w:rPr>
          <w:rFonts w:ascii="Palatino Linotype" w:hAnsi="Palatino Linotype"/>
          <w:bCs/>
          <w:lang w:val="es-ES"/>
        </w:rPr>
        <w:t>Coordinación den Asuntos Administrativos</w:t>
      </w:r>
    </w:p>
    <w:p w:rsidR="00417A29" w:rsidRPr="00427E1C" w:rsidRDefault="00417A29" w:rsidP="00417A29">
      <w:pPr>
        <w:pStyle w:val="Prrafodelista"/>
        <w:numPr>
          <w:ilvl w:val="2"/>
          <w:numId w:val="19"/>
        </w:numPr>
        <w:tabs>
          <w:tab w:val="left" w:pos="0"/>
        </w:tabs>
        <w:spacing w:line="360" w:lineRule="auto"/>
        <w:ind w:right="48"/>
        <w:jc w:val="both"/>
        <w:rPr>
          <w:rFonts w:ascii="Palatino Linotype" w:hAnsi="Palatino Linotype"/>
        </w:rPr>
      </w:pPr>
      <w:r w:rsidRPr="00427E1C">
        <w:rPr>
          <w:rFonts w:ascii="Palatino Linotype" w:hAnsi="Palatino Linotype"/>
          <w:bCs/>
          <w:lang w:val="es-ES"/>
        </w:rPr>
        <w:t>Coordinación Jurídica de la Comisaria de Seguridad</w:t>
      </w:r>
    </w:p>
    <w:p w:rsidR="00417A29" w:rsidRPr="00427E1C" w:rsidRDefault="00417A29" w:rsidP="00417A29">
      <w:pPr>
        <w:pStyle w:val="Prrafodelista"/>
        <w:numPr>
          <w:ilvl w:val="2"/>
          <w:numId w:val="19"/>
        </w:numPr>
        <w:tabs>
          <w:tab w:val="left" w:pos="0"/>
        </w:tabs>
        <w:spacing w:line="360" w:lineRule="auto"/>
        <w:ind w:right="48"/>
        <w:jc w:val="both"/>
        <w:rPr>
          <w:rFonts w:ascii="Palatino Linotype" w:hAnsi="Palatino Linotype"/>
        </w:rPr>
      </w:pPr>
      <w:r w:rsidRPr="00427E1C">
        <w:rPr>
          <w:rFonts w:ascii="Palatino Linotype" w:hAnsi="Palatino Linotype"/>
          <w:bCs/>
          <w:lang w:val="es-ES"/>
        </w:rPr>
        <w:t>Coordinación de Asuntos Fiscales</w:t>
      </w:r>
    </w:p>
    <w:p w:rsidR="00417A29" w:rsidRDefault="00417A29" w:rsidP="000E08CF">
      <w:pPr>
        <w:pStyle w:val="Prrafodelista"/>
        <w:tabs>
          <w:tab w:val="left" w:pos="0"/>
        </w:tabs>
        <w:spacing w:line="360" w:lineRule="auto"/>
        <w:ind w:left="0" w:right="48"/>
        <w:jc w:val="both"/>
        <w:rPr>
          <w:rFonts w:ascii="Palatino Linotype" w:hAnsi="Palatino Linotype"/>
          <w:sz w:val="24"/>
        </w:rPr>
      </w:pPr>
    </w:p>
    <w:p w:rsidR="00417A29" w:rsidRPr="00417A29" w:rsidRDefault="00417A29" w:rsidP="00417A29">
      <w:pPr>
        <w:pStyle w:val="Prrafodelista"/>
        <w:numPr>
          <w:ilvl w:val="0"/>
          <w:numId w:val="20"/>
        </w:numPr>
        <w:tabs>
          <w:tab w:val="left" w:pos="0"/>
        </w:tabs>
        <w:spacing w:line="360" w:lineRule="auto"/>
        <w:ind w:right="48"/>
        <w:jc w:val="both"/>
        <w:rPr>
          <w:rFonts w:ascii="Palatino Linotype" w:hAnsi="Palatino Linotype"/>
        </w:rPr>
      </w:pPr>
      <w:r w:rsidRPr="00417A29">
        <w:rPr>
          <w:rFonts w:ascii="Palatino Linotype" w:hAnsi="Palatino Linotype"/>
          <w:b/>
          <w:bCs/>
          <w:lang w:val="es-ES"/>
        </w:rPr>
        <w:t>Dirección de Planeación</w:t>
      </w:r>
    </w:p>
    <w:p w:rsidR="00417A29" w:rsidRPr="00427E1C" w:rsidRDefault="00417A29" w:rsidP="00417A29">
      <w:pPr>
        <w:pStyle w:val="Prrafodelista"/>
        <w:numPr>
          <w:ilvl w:val="1"/>
          <w:numId w:val="20"/>
        </w:numPr>
        <w:tabs>
          <w:tab w:val="left" w:pos="0"/>
        </w:tabs>
        <w:spacing w:line="360" w:lineRule="auto"/>
        <w:ind w:right="48"/>
        <w:jc w:val="both"/>
        <w:rPr>
          <w:rFonts w:ascii="Palatino Linotype" w:hAnsi="Palatino Linotype"/>
        </w:rPr>
      </w:pPr>
      <w:r w:rsidRPr="00427E1C">
        <w:rPr>
          <w:rFonts w:ascii="Palatino Linotype" w:hAnsi="Palatino Linotype"/>
          <w:bCs/>
          <w:lang w:val="es-ES"/>
        </w:rPr>
        <w:t>Asistente Administrativo</w:t>
      </w:r>
    </w:p>
    <w:p w:rsidR="00417A29" w:rsidRPr="00427E1C" w:rsidRDefault="00417A29" w:rsidP="00417A29">
      <w:pPr>
        <w:pStyle w:val="Prrafodelista"/>
        <w:numPr>
          <w:ilvl w:val="1"/>
          <w:numId w:val="20"/>
        </w:numPr>
        <w:tabs>
          <w:tab w:val="left" w:pos="0"/>
        </w:tabs>
        <w:spacing w:line="360" w:lineRule="auto"/>
        <w:ind w:right="48"/>
        <w:jc w:val="both"/>
        <w:rPr>
          <w:rFonts w:ascii="Palatino Linotype" w:hAnsi="Palatino Linotype"/>
        </w:rPr>
      </w:pPr>
      <w:r w:rsidRPr="00427E1C">
        <w:rPr>
          <w:rFonts w:ascii="Palatino Linotype" w:hAnsi="Palatino Linotype"/>
          <w:bCs/>
          <w:lang w:val="es-ES"/>
        </w:rPr>
        <w:t>Jefe de Planeación y Seguimiento de Proyectos</w:t>
      </w:r>
    </w:p>
    <w:p w:rsidR="00417A29" w:rsidRPr="00427E1C" w:rsidRDefault="00417A29" w:rsidP="00417A29">
      <w:pPr>
        <w:pStyle w:val="Prrafodelista"/>
        <w:numPr>
          <w:ilvl w:val="1"/>
          <w:numId w:val="20"/>
        </w:numPr>
        <w:tabs>
          <w:tab w:val="left" w:pos="0"/>
        </w:tabs>
        <w:spacing w:line="360" w:lineRule="auto"/>
        <w:ind w:right="48"/>
        <w:jc w:val="both"/>
        <w:rPr>
          <w:rFonts w:ascii="Palatino Linotype" w:hAnsi="Palatino Linotype"/>
        </w:rPr>
      </w:pPr>
      <w:r w:rsidRPr="00427E1C">
        <w:rPr>
          <w:rFonts w:ascii="Palatino Linotype" w:hAnsi="Palatino Linotype"/>
          <w:bCs/>
          <w:lang w:val="es-ES"/>
        </w:rPr>
        <w:t>Jefe de Innovación Administrativa</w:t>
      </w:r>
    </w:p>
    <w:p w:rsidR="00417A29" w:rsidRPr="00427E1C" w:rsidRDefault="00417A29" w:rsidP="00417A29">
      <w:pPr>
        <w:pStyle w:val="Prrafodelista"/>
        <w:numPr>
          <w:ilvl w:val="1"/>
          <w:numId w:val="20"/>
        </w:numPr>
        <w:tabs>
          <w:tab w:val="left" w:pos="0"/>
        </w:tabs>
        <w:spacing w:line="360" w:lineRule="auto"/>
        <w:ind w:right="48"/>
        <w:jc w:val="both"/>
        <w:rPr>
          <w:rFonts w:ascii="Palatino Linotype" w:hAnsi="Palatino Linotype"/>
        </w:rPr>
      </w:pPr>
      <w:r w:rsidRPr="00427E1C">
        <w:rPr>
          <w:rFonts w:ascii="Palatino Linotype" w:hAnsi="Palatino Linotype"/>
          <w:bCs/>
          <w:lang w:val="es-ES"/>
        </w:rPr>
        <w:t>Jefe de Gobierno Digital e Informática</w:t>
      </w:r>
    </w:p>
    <w:p w:rsidR="00417A29" w:rsidRPr="00427E1C" w:rsidRDefault="00417A29" w:rsidP="00417A29">
      <w:pPr>
        <w:pStyle w:val="Prrafodelista"/>
        <w:numPr>
          <w:ilvl w:val="2"/>
          <w:numId w:val="20"/>
        </w:numPr>
        <w:tabs>
          <w:tab w:val="left" w:pos="0"/>
        </w:tabs>
        <w:spacing w:line="360" w:lineRule="auto"/>
        <w:ind w:right="48"/>
        <w:jc w:val="both"/>
        <w:rPr>
          <w:rFonts w:ascii="Palatino Linotype" w:hAnsi="Palatino Linotype"/>
        </w:rPr>
      </w:pPr>
      <w:r w:rsidRPr="00427E1C">
        <w:rPr>
          <w:rFonts w:ascii="Palatino Linotype" w:hAnsi="Palatino Linotype"/>
          <w:bCs/>
          <w:lang w:val="es-ES"/>
        </w:rPr>
        <w:t>Soporte Tecnico</w:t>
      </w:r>
    </w:p>
    <w:p w:rsidR="00417A29" w:rsidRPr="00427E1C" w:rsidRDefault="00417A29" w:rsidP="00417A29">
      <w:pPr>
        <w:pStyle w:val="Prrafodelista"/>
        <w:numPr>
          <w:ilvl w:val="2"/>
          <w:numId w:val="20"/>
        </w:numPr>
        <w:tabs>
          <w:tab w:val="left" w:pos="0"/>
        </w:tabs>
        <w:spacing w:line="360" w:lineRule="auto"/>
        <w:ind w:right="48"/>
        <w:jc w:val="both"/>
        <w:rPr>
          <w:rFonts w:ascii="Palatino Linotype" w:hAnsi="Palatino Linotype"/>
        </w:rPr>
      </w:pPr>
      <w:r w:rsidRPr="00427E1C">
        <w:rPr>
          <w:rFonts w:ascii="Palatino Linotype" w:hAnsi="Palatino Linotype"/>
          <w:bCs/>
          <w:lang w:val="es-ES"/>
        </w:rPr>
        <w:t>Informática Digital</w:t>
      </w:r>
    </w:p>
    <w:p w:rsidR="00417A29" w:rsidRPr="00427E1C" w:rsidRDefault="00417A29" w:rsidP="00417A29">
      <w:pPr>
        <w:pStyle w:val="Prrafodelista"/>
        <w:numPr>
          <w:ilvl w:val="2"/>
          <w:numId w:val="20"/>
        </w:numPr>
        <w:tabs>
          <w:tab w:val="left" w:pos="0"/>
        </w:tabs>
        <w:spacing w:line="360" w:lineRule="auto"/>
        <w:ind w:right="48"/>
        <w:jc w:val="both"/>
        <w:rPr>
          <w:rFonts w:ascii="Palatino Linotype" w:hAnsi="Palatino Linotype"/>
        </w:rPr>
      </w:pPr>
      <w:r w:rsidRPr="00427E1C">
        <w:rPr>
          <w:rFonts w:ascii="Palatino Linotype" w:hAnsi="Palatino Linotype"/>
          <w:bCs/>
          <w:lang w:val="es-ES"/>
        </w:rPr>
        <w:t>Programador Web</w:t>
      </w:r>
    </w:p>
    <w:p w:rsidR="00417A29" w:rsidRPr="00417A29" w:rsidRDefault="00417A29" w:rsidP="00417A29">
      <w:pPr>
        <w:pStyle w:val="Prrafodelista"/>
        <w:tabs>
          <w:tab w:val="left" w:pos="0"/>
        </w:tabs>
        <w:spacing w:line="360" w:lineRule="auto"/>
        <w:ind w:left="2160" w:right="48"/>
        <w:jc w:val="both"/>
        <w:rPr>
          <w:rFonts w:ascii="Palatino Linotype" w:hAnsi="Palatino Linotype"/>
        </w:rPr>
      </w:pPr>
    </w:p>
    <w:p w:rsidR="00417A29" w:rsidRPr="00427E1C" w:rsidRDefault="00417A29" w:rsidP="00417A29">
      <w:pPr>
        <w:pStyle w:val="Prrafodelista"/>
        <w:numPr>
          <w:ilvl w:val="0"/>
          <w:numId w:val="20"/>
        </w:numPr>
        <w:tabs>
          <w:tab w:val="left" w:pos="0"/>
        </w:tabs>
        <w:spacing w:line="360" w:lineRule="auto"/>
        <w:ind w:right="48"/>
        <w:jc w:val="both"/>
        <w:rPr>
          <w:rFonts w:ascii="Palatino Linotype" w:hAnsi="Palatino Linotype"/>
          <w:b/>
        </w:rPr>
      </w:pPr>
      <w:r w:rsidRPr="00427E1C">
        <w:rPr>
          <w:rFonts w:ascii="Palatino Linotype" w:hAnsi="Palatino Linotype"/>
          <w:b/>
          <w:lang w:val="es-ES"/>
        </w:rPr>
        <w:t>Dirección de Educación</w:t>
      </w:r>
    </w:p>
    <w:p w:rsidR="00417A29" w:rsidRPr="00417A29" w:rsidRDefault="00417A29" w:rsidP="00417A29">
      <w:pPr>
        <w:pStyle w:val="Prrafodelista"/>
        <w:numPr>
          <w:ilvl w:val="1"/>
          <w:numId w:val="20"/>
        </w:numPr>
        <w:tabs>
          <w:tab w:val="left" w:pos="0"/>
        </w:tabs>
        <w:spacing w:line="360" w:lineRule="auto"/>
        <w:ind w:right="48"/>
        <w:jc w:val="both"/>
        <w:rPr>
          <w:rFonts w:ascii="Palatino Linotype" w:hAnsi="Palatino Linotype"/>
        </w:rPr>
      </w:pPr>
      <w:r w:rsidRPr="00417A29">
        <w:rPr>
          <w:rFonts w:ascii="Palatino Linotype" w:hAnsi="Palatino Linotype"/>
          <w:lang w:val="es-ES"/>
        </w:rPr>
        <w:t xml:space="preserve">Jefatura de Bibliotecas </w:t>
      </w:r>
    </w:p>
    <w:p w:rsidR="00417A29" w:rsidRPr="00417A29" w:rsidRDefault="00417A29" w:rsidP="00417A29">
      <w:pPr>
        <w:pStyle w:val="Prrafodelista"/>
        <w:numPr>
          <w:ilvl w:val="2"/>
          <w:numId w:val="20"/>
        </w:numPr>
        <w:tabs>
          <w:tab w:val="left" w:pos="0"/>
        </w:tabs>
        <w:spacing w:line="360" w:lineRule="auto"/>
        <w:ind w:right="48"/>
        <w:jc w:val="both"/>
        <w:rPr>
          <w:rFonts w:ascii="Palatino Linotype" w:hAnsi="Palatino Linotype"/>
        </w:rPr>
      </w:pPr>
      <w:r w:rsidRPr="00417A29">
        <w:rPr>
          <w:rFonts w:ascii="Palatino Linotype" w:hAnsi="Palatino Linotype"/>
          <w:lang w:val="es-ES"/>
        </w:rPr>
        <w:lastRenderedPageBreak/>
        <w:t>Coordinación de Información Académica y Educativa</w:t>
      </w:r>
    </w:p>
    <w:p w:rsidR="00417A29" w:rsidRPr="00417A29" w:rsidRDefault="00417A29" w:rsidP="00417A29">
      <w:pPr>
        <w:pStyle w:val="Prrafodelista"/>
        <w:numPr>
          <w:ilvl w:val="3"/>
          <w:numId w:val="20"/>
        </w:numPr>
        <w:tabs>
          <w:tab w:val="left" w:pos="0"/>
        </w:tabs>
        <w:spacing w:line="360" w:lineRule="auto"/>
        <w:ind w:right="48"/>
        <w:jc w:val="both"/>
        <w:rPr>
          <w:rFonts w:ascii="Palatino Linotype" w:hAnsi="Palatino Linotype"/>
        </w:rPr>
      </w:pPr>
      <w:r w:rsidRPr="00417A29">
        <w:rPr>
          <w:rFonts w:ascii="Palatino Linotype" w:hAnsi="Palatino Linotype"/>
          <w:lang w:val="es-ES"/>
        </w:rPr>
        <w:t>Enlace Educativo</w:t>
      </w:r>
    </w:p>
    <w:p w:rsidR="00417A29" w:rsidRPr="00417A29" w:rsidRDefault="00417A29" w:rsidP="00417A29">
      <w:pPr>
        <w:pStyle w:val="Prrafodelista"/>
        <w:numPr>
          <w:ilvl w:val="3"/>
          <w:numId w:val="20"/>
        </w:numPr>
        <w:tabs>
          <w:tab w:val="left" w:pos="0"/>
        </w:tabs>
        <w:spacing w:line="360" w:lineRule="auto"/>
        <w:ind w:right="48"/>
        <w:jc w:val="both"/>
        <w:rPr>
          <w:rFonts w:ascii="Palatino Linotype" w:hAnsi="Palatino Linotype"/>
        </w:rPr>
      </w:pPr>
      <w:r w:rsidRPr="00417A29">
        <w:rPr>
          <w:rFonts w:ascii="Palatino Linotype" w:hAnsi="Palatino Linotype"/>
          <w:lang w:val="es-ES"/>
        </w:rPr>
        <w:t>Biblioteca JJC</w:t>
      </w:r>
    </w:p>
    <w:p w:rsidR="00417A29" w:rsidRPr="00417A29" w:rsidRDefault="00417A29" w:rsidP="00417A29">
      <w:pPr>
        <w:pStyle w:val="Prrafodelista"/>
        <w:numPr>
          <w:ilvl w:val="3"/>
          <w:numId w:val="20"/>
        </w:numPr>
        <w:tabs>
          <w:tab w:val="left" w:pos="0"/>
        </w:tabs>
        <w:spacing w:line="360" w:lineRule="auto"/>
        <w:ind w:right="48"/>
        <w:jc w:val="both"/>
        <w:rPr>
          <w:rFonts w:ascii="Palatino Linotype" w:hAnsi="Palatino Linotype"/>
        </w:rPr>
      </w:pPr>
      <w:r w:rsidRPr="00417A29">
        <w:rPr>
          <w:rFonts w:ascii="Palatino Linotype" w:hAnsi="Palatino Linotype"/>
          <w:lang w:val="es-ES"/>
        </w:rPr>
        <w:t>Biblioteca de Progreso</w:t>
      </w:r>
    </w:p>
    <w:p w:rsidR="00417A29" w:rsidRPr="00417A29" w:rsidRDefault="00417A29" w:rsidP="00417A29">
      <w:pPr>
        <w:pStyle w:val="Prrafodelista"/>
        <w:numPr>
          <w:ilvl w:val="3"/>
          <w:numId w:val="20"/>
        </w:numPr>
        <w:tabs>
          <w:tab w:val="left" w:pos="0"/>
        </w:tabs>
        <w:spacing w:line="360" w:lineRule="auto"/>
        <w:ind w:right="48"/>
        <w:jc w:val="both"/>
        <w:rPr>
          <w:rFonts w:ascii="Palatino Linotype" w:hAnsi="Palatino Linotype"/>
        </w:rPr>
      </w:pPr>
      <w:r w:rsidRPr="00417A29">
        <w:rPr>
          <w:rFonts w:ascii="Palatino Linotype" w:hAnsi="Palatino Linotype"/>
          <w:lang w:val="es-ES"/>
        </w:rPr>
        <w:t>Biblioteca Vidrio</w:t>
      </w:r>
    </w:p>
    <w:p w:rsidR="00417A29" w:rsidRPr="00417A29" w:rsidRDefault="00417A29" w:rsidP="00417A29">
      <w:pPr>
        <w:pStyle w:val="Prrafodelista"/>
        <w:numPr>
          <w:ilvl w:val="3"/>
          <w:numId w:val="20"/>
        </w:numPr>
        <w:tabs>
          <w:tab w:val="left" w:pos="0"/>
        </w:tabs>
        <w:spacing w:line="360" w:lineRule="auto"/>
        <w:ind w:right="48"/>
        <w:jc w:val="both"/>
        <w:rPr>
          <w:rFonts w:ascii="Palatino Linotype" w:hAnsi="Palatino Linotype"/>
        </w:rPr>
      </w:pPr>
      <w:r w:rsidRPr="00417A29">
        <w:rPr>
          <w:rFonts w:ascii="Palatino Linotype" w:hAnsi="Palatino Linotype"/>
          <w:lang w:val="es-ES"/>
        </w:rPr>
        <w:t>Biblioteca Magu</w:t>
      </w:r>
    </w:p>
    <w:p w:rsidR="00417A29" w:rsidRPr="00417A29" w:rsidRDefault="00417A29" w:rsidP="00417A29">
      <w:pPr>
        <w:pStyle w:val="Prrafodelista"/>
        <w:numPr>
          <w:ilvl w:val="2"/>
          <w:numId w:val="20"/>
        </w:numPr>
        <w:tabs>
          <w:tab w:val="left" w:pos="0"/>
        </w:tabs>
        <w:spacing w:line="360" w:lineRule="auto"/>
        <w:ind w:right="48"/>
        <w:jc w:val="both"/>
        <w:rPr>
          <w:rFonts w:ascii="Palatino Linotype" w:hAnsi="Palatino Linotype"/>
        </w:rPr>
      </w:pPr>
      <w:r w:rsidRPr="00417A29">
        <w:rPr>
          <w:rFonts w:ascii="Palatino Linotype" w:hAnsi="Palatino Linotype"/>
          <w:lang w:val="es-ES"/>
        </w:rPr>
        <w:t xml:space="preserve">Coordinación  de Difusión Académica </w:t>
      </w:r>
    </w:p>
    <w:p w:rsidR="00417A29" w:rsidRPr="00417A29" w:rsidRDefault="00417A29" w:rsidP="00417A29">
      <w:pPr>
        <w:pStyle w:val="Prrafodelista"/>
        <w:numPr>
          <w:ilvl w:val="3"/>
          <w:numId w:val="20"/>
        </w:numPr>
        <w:tabs>
          <w:tab w:val="left" w:pos="0"/>
        </w:tabs>
        <w:spacing w:line="360" w:lineRule="auto"/>
        <w:ind w:right="48"/>
        <w:jc w:val="both"/>
        <w:rPr>
          <w:rFonts w:ascii="Palatino Linotype" w:hAnsi="Palatino Linotype"/>
        </w:rPr>
      </w:pPr>
      <w:r w:rsidRPr="00417A29">
        <w:rPr>
          <w:rFonts w:ascii="Palatino Linotype" w:hAnsi="Palatino Linotype"/>
          <w:lang w:val="es-ES"/>
        </w:rPr>
        <w:t>Enlaces Promociones Educativas</w:t>
      </w:r>
    </w:p>
    <w:p w:rsidR="00417A29" w:rsidRPr="00417A29" w:rsidRDefault="00417A29" w:rsidP="00417A29">
      <w:pPr>
        <w:pStyle w:val="Prrafodelista"/>
        <w:numPr>
          <w:ilvl w:val="2"/>
          <w:numId w:val="20"/>
        </w:numPr>
        <w:tabs>
          <w:tab w:val="left" w:pos="0"/>
        </w:tabs>
        <w:spacing w:line="360" w:lineRule="auto"/>
        <w:ind w:right="48"/>
        <w:jc w:val="both"/>
        <w:rPr>
          <w:rFonts w:ascii="Palatino Linotype" w:hAnsi="Palatino Linotype"/>
        </w:rPr>
      </w:pPr>
      <w:r w:rsidRPr="00417A29">
        <w:rPr>
          <w:rFonts w:ascii="Palatino Linotype" w:hAnsi="Palatino Linotype"/>
          <w:lang w:val="es-ES"/>
        </w:rPr>
        <w:t>Coordinación de Extensión Educación</w:t>
      </w:r>
    </w:p>
    <w:p w:rsidR="00417A29" w:rsidRPr="00417A29" w:rsidRDefault="00417A29" w:rsidP="00417A29">
      <w:pPr>
        <w:pStyle w:val="Prrafodelista"/>
        <w:numPr>
          <w:ilvl w:val="3"/>
          <w:numId w:val="20"/>
        </w:numPr>
        <w:tabs>
          <w:tab w:val="left" w:pos="0"/>
        </w:tabs>
        <w:spacing w:line="360" w:lineRule="auto"/>
        <w:ind w:right="48"/>
        <w:jc w:val="both"/>
        <w:rPr>
          <w:rFonts w:ascii="Palatino Linotype" w:hAnsi="Palatino Linotype"/>
        </w:rPr>
      </w:pPr>
      <w:r w:rsidRPr="00417A29">
        <w:rPr>
          <w:rFonts w:ascii="Palatino Linotype" w:hAnsi="Palatino Linotype"/>
          <w:lang w:val="es-ES"/>
        </w:rPr>
        <w:t>Enlaces de Fomento a la Literatura y las Artes en las Instituciones Educativas</w:t>
      </w:r>
    </w:p>
    <w:p w:rsidR="00417A29" w:rsidRPr="00417A29" w:rsidRDefault="00417A29" w:rsidP="00417A29">
      <w:pPr>
        <w:pStyle w:val="Prrafodelista"/>
        <w:numPr>
          <w:ilvl w:val="1"/>
          <w:numId w:val="20"/>
        </w:numPr>
        <w:tabs>
          <w:tab w:val="left" w:pos="0"/>
        </w:tabs>
        <w:spacing w:line="360" w:lineRule="auto"/>
        <w:ind w:right="48"/>
        <w:jc w:val="both"/>
        <w:rPr>
          <w:rFonts w:ascii="Palatino Linotype" w:hAnsi="Palatino Linotype"/>
        </w:rPr>
      </w:pPr>
      <w:r w:rsidRPr="00417A29">
        <w:rPr>
          <w:rFonts w:ascii="Palatino Linotype" w:hAnsi="Palatino Linotype"/>
          <w:lang w:val="es-ES"/>
        </w:rPr>
        <w:t>Jefatura de Vinculación Educativa</w:t>
      </w:r>
    </w:p>
    <w:p w:rsidR="00417A29" w:rsidRPr="00417A29" w:rsidRDefault="00417A29" w:rsidP="00417A29">
      <w:pPr>
        <w:pStyle w:val="Prrafodelista"/>
        <w:numPr>
          <w:ilvl w:val="2"/>
          <w:numId w:val="20"/>
        </w:numPr>
        <w:tabs>
          <w:tab w:val="left" w:pos="0"/>
        </w:tabs>
        <w:spacing w:line="360" w:lineRule="auto"/>
        <w:ind w:right="48"/>
        <w:jc w:val="both"/>
        <w:rPr>
          <w:rFonts w:ascii="Palatino Linotype" w:hAnsi="Palatino Linotype"/>
        </w:rPr>
      </w:pPr>
      <w:r w:rsidRPr="00417A29">
        <w:rPr>
          <w:rFonts w:ascii="Palatino Linotype" w:hAnsi="Palatino Linotype"/>
          <w:lang w:val="es-ES"/>
        </w:rPr>
        <w:t>Auxiliar Administrativo</w:t>
      </w:r>
    </w:p>
    <w:p w:rsidR="00417A29" w:rsidRPr="00417A29" w:rsidRDefault="00417A29" w:rsidP="00417A29">
      <w:pPr>
        <w:pStyle w:val="Prrafodelista"/>
        <w:numPr>
          <w:ilvl w:val="2"/>
          <w:numId w:val="20"/>
        </w:numPr>
        <w:tabs>
          <w:tab w:val="left" w:pos="0"/>
        </w:tabs>
        <w:spacing w:line="360" w:lineRule="auto"/>
        <w:ind w:right="48"/>
        <w:jc w:val="both"/>
        <w:rPr>
          <w:rFonts w:ascii="Palatino Linotype" w:hAnsi="Palatino Linotype"/>
        </w:rPr>
      </w:pPr>
      <w:r w:rsidRPr="00417A29">
        <w:rPr>
          <w:rFonts w:ascii="Palatino Linotype" w:hAnsi="Palatino Linotype"/>
          <w:lang w:val="es-ES"/>
        </w:rPr>
        <w:t>Coordinación de Formación Continua y Actualización y Desarrollo</w:t>
      </w:r>
    </w:p>
    <w:p w:rsidR="00417A29" w:rsidRPr="00417A29" w:rsidRDefault="00417A29" w:rsidP="00417A29">
      <w:pPr>
        <w:pStyle w:val="Prrafodelista"/>
        <w:numPr>
          <w:ilvl w:val="3"/>
          <w:numId w:val="20"/>
        </w:numPr>
        <w:tabs>
          <w:tab w:val="left" w:pos="0"/>
        </w:tabs>
        <w:spacing w:line="360" w:lineRule="auto"/>
        <w:ind w:right="48"/>
        <w:jc w:val="both"/>
        <w:rPr>
          <w:rFonts w:ascii="Palatino Linotype" w:hAnsi="Palatino Linotype"/>
        </w:rPr>
      </w:pPr>
      <w:r w:rsidRPr="00417A29">
        <w:rPr>
          <w:rFonts w:ascii="Palatino Linotype" w:hAnsi="Palatino Linotype"/>
          <w:lang w:val="es-ES"/>
        </w:rPr>
        <w:t>Enlace Psicopedagógico</w:t>
      </w:r>
    </w:p>
    <w:p w:rsidR="00417A29" w:rsidRPr="00417A29" w:rsidRDefault="00417A29" w:rsidP="00417A29">
      <w:pPr>
        <w:pStyle w:val="Prrafodelista"/>
        <w:numPr>
          <w:ilvl w:val="3"/>
          <w:numId w:val="20"/>
        </w:numPr>
        <w:tabs>
          <w:tab w:val="left" w:pos="0"/>
        </w:tabs>
        <w:spacing w:line="360" w:lineRule="auto"/>
        <w:ind w:right="48"/>
        <w:jc w:val="both"/>
        <w:rPr>
          <w:rFonts w:ascii="Palatino Linotype" w:hAnsi="Palatino Linotype"/>
        </w:rPr>
      </w:pPr>
      <w:r w:rsidRPr="00417A29">
        <w:rPr>
          <w:rFonts w:ascii="Palatino Linotype" w:hAnsi="Palatino Linotype"/>
          <w:lang w:val="es-ES"/>
        </w:rPr>
        <w:t>Enlace de Equidad, Inclusión Social y Capacitación Laboral</w:t>
      </w:r>
    </w:p>
    <w:p w:rsidR="00417A29" w:rsidRPr="00417A29" w:rsidRDefault="00417A29" w:rsidP="00417A29">
      <w:pPr>
        <w:pStyle w:val="Prrafodelista"/>
        <w:numPr>
          <w:ilvl w:val="2"/>
          <w:numId w:val="20"/>
        </w:numPr>
        <w:tabs>
          <w:tab w:val="left" w:pos="0"/>
        </w:tabs>
        <w:spacing w:line="360" w:lineRule="auto"/>
        <w:ind w:right="48"/>
        <w:jc w:val="both"/>
        <w:rPr>
          <w:rFonts w:ascii="Palatino Linotype" w:hAnsi="Palatino Linotype"/>
        </w:rPr>
      </w:pPr>
      <w:r w:rsidRPr="00417A29">
        <w:rPr>
          <w:rFonts w:ascii="Palatino Linotype" w:hAnsi="Palatino Linotype"/>
          <w:lang w:val="es-ES"/>
        </w:rPr>
        <w:t>Coordinación de Educación Básica</w:t>
      </w:r>
    </w:p>
    <w:p w:rsidR="00417A29" w:rsidRPr="00417A29" w:rsidRDefault="00417A29" w:rsidP="00417A29">
      <w:pPr>
        <w:pStyle w:val="Prrafodelista"/>
        <w:numPr>
          <w:ilvl w:val="3"/>
          <w:numId w:val="20"/>
        </w:numPr>
        <w:tabs>
          <w:tab w:val="left" w:pos="0"/>
        </w:tabs>
        <w:spacing w:line="360" w:lineRule="auto"/>
        <w:ind w:right="48"/>
        <w:jc w:val="both"/>
        <w:rPr>
          <w:rFonts w:ascii="Palatino Linotype" w:hAnsi="Palatino Linotype"/>
        </w:rPr>
      </w:pPr>
      <w:r w:rsidRPr="00417A29">
        <w:rPr>
          <w:rFonts w:ascii="Palatino Linotype" w:hAnsi="Palatino Linotype"/>
          <w:lang w:val="es-ES"/>
        </w:rPr>
        <w:t>Enlace Educación Básica</w:t>
      </w:r>
    </w:p>
    <w:p w:rsidR="00417A29" w:rsidRPr="00417A29" w:rsidRDefault="00417A29" w:rsidP="00417A29">
      <w:pPr>
        <w:pStyle w:val="Prrafodelista"/>
        <w:numPr>
          <w:ilvl w:val="2"/>
          <w:numId w:val="20"/>
        </w:numPr>
        <w:tabs>
          <w:tab w:val="left" w:pos="0"/>
        </w:tabs>
        <w:spacing w:line="360" w:lineRule="auto"/>
        <w:ind w:right="48"/>
        <w:jc w:val="both"/>
        <w:rPr>
          <w:rFonts w:ascii="Palatino Linotype" w:hAnsi="Palatino Linotype"/>
        </w:rPr>
      </w:pPr>
      <w:r w:rsidRPr="00417A29">
        <w:rPr>
          <w:rFonts w:ascii="Palatino Linotype" w:hAnsi="Palatino Linotype"/>
          <w:lang w:val="es-ES"/>
        </w:rPr>
        <w:t xml:space="preserve">Coordinación de Educación Superior </w:t>
      </w:r>
    </w:p>
    <w:p w:rsidR="00417A29" w:rsidRPr="00417A29" w:rsidRDefault="00417A29" w:rsidP="00417A29">
      <w:pPr>
        <w:pStyle w:val="Prrafodelista"/>
        <w:numPr>
          <w:ilvl w:val="3"/>
          <w:numId w:val="20"/>
        </w:numPr>
        <w:tabs>
          <w:tab w:val="left" w:pos="0"/>
        </w:tabs>
        <w:spacing w:line="360" w:lineRule="auto"/>
        <w:ind w:right="48"/>
        <w:jc w:val="both"/>
        <w:rPr>
          <w:rFonts w:ascii="Palatino Linotype" w:hAnsi="Palatino Linotype"/>
        </w:rPr>
      </w:pPr>
      <w:r w:rsidRPr="00417A29">
        <w:rPr>
          <w:rFonts w:ascii="Palatino Linotype" w:hAnsi="Palatino Linotype"/>
          <w:lang w:val="es-ES"/>
        </w:rPr>
        <w:t>Enlace de Gestion</w:t>
      </w:r>
    </w:p>
    <w:p w:rsidR="00417A29" w:rsidRDefault="00417A29" w:rsidP="000E08CF">
      <w:pPr>
        <w:pStyle w:val="Prrafodelista"/>
        <w:tabs>
          <w:tab w:val="left" w:pos="0"/>
        </w:tabs>
        <w:spacing w:line="360" w:lineRule="auto"/>
        <w:ind w:left="0" w:right="48"/>
        <w:jc w:val="both"/>
        <w:rPr>
          <w:rFonts w:ascii="Palatino Linotype" w:hAnsi="Palatino Linotype"/>
          <w:sz w:val="24"/>
        </w:rPr>
      </w:pPr>
    </w:p>
    <w:p w:rsidR="00417A29" w:rsidRPr="00427E1C" w:rsidRDefault="00427E1C" w:rsidP="00417A29">
      <w:pPr>
        <w:pStyle w:val="Prrafodelista"/>
        <w:numPr>
          <w:ilvl w:val="0"/>
          <w:numId w:val="22"/>
        </w:numPr>
        <w:tabs>
          <w:tab w:val="left" w:pos="0"/>
        </w:tabs>
        <w:spacing w:line="360" w:lineRule="auto"/>
        <w:ind w:right="48"/>
        <w:jc w:val="both"/>
        <w:rPr>
          <w:rFonts w:ascii="Palatino Linotype" w:hAnsi="Palatino Linotype"/>
          <w:b/>
        </w:rPr>
      </w:pPr>
      <w:r w:rsidRPr="00427E1C">
        <w:rPr>
          <w:rFonts w:ascii="Palatino Linotype" w:hAnsi="Palatino Linotype"/>
          <w:b/>
        </w:rPr>
        <w:t xml:space="preserve">Dirección de </w:t>
      </w:r>
      <w:r w:rsidR="00417A29" w:rsidRPr="00427E1C">
        <w:rPr>
          <w:rFonts w:ascii="Palatino Linotype" w:hAnsi="Palatino Linotype"/>
          <w:b/>
        </w:rPr>
        <w:t>Fomento Agropecuario</w:t>
      </w:r>
    </w:p>
    <w:p w:rsidR="00417A29" w:rsidRPr="00417A29" w:rsidRDefault="00417A29" w:rsidP="00417A29">
      <w:pPr>
        <w:pStyle w:val="Prrafodelista"/>
        <w:numPr>
          <w:ilvl w:val="1"/>
          <w:numId w:val="22"/>
        </w:numPr>
        <w:tabs>
          <w:tab w:val="left" w:pos="0"/>
        </w:tabs>
        <w:spacing w:line="360" w:lineRule="auto"/>
        <w:ind w:right="48"/>
        <w:jc w:val="both"/>
        <w:rPr>
          <w:rFonts w:ascii="Palatino Linotype" w:hAnsi="Palatino Linotype"/>
        </w:rPr>
      </w:pPr>
      <w:r w:rsidRPr="00417A29">
        <w:rPr>
          <w:rFonts w:ascii="Palatino Linotype" w:hAnsi="Palatino Linotype"/>
        </w:rPr>
        <w:t>Enlace Administrativo</w:t>
      </w:r>
    </w:p>
    <w:p w:rsidR="00417A29" w:rsidRPr="00417A29" w:rsidRDefault="00417A29" w:rsidP="00417A29">
      <w:pPr>
        <w:pStyle w:val="Prrafodelista"/>
        <w:numPr>
          <w:ilvl w:val="1"/>
          <w:numId w:val="22"/>
        </w:numPr>
        <w:tabs>
          <w:tab w:val="left" w:pos="0"/>
        </w:tabs>
        <w:spacing w:line="360" w:lineRule="auto"/>
        <w:ind w:right="48"/>
        <w:jc w:val="both"/>
        <w:rPr>
          <w:rFonts w:ascii="Palatino Linotype" w:hAnsi="Palatino Linotype"/>
        </w:rPr>
      </w:pPr>
      <w:r w:rsidRPr="00417A29">
        <w:rPr>
          <w:rFonts w:ascii="Palatino Linotype" w:hAnsi="Palatino Linotype"/>
        </w:rPr>
        <w:t>Coordinador Agrícola</w:t>
      </w:r>
    </w:p>
    <w:p w:rsidR="00417A29" w:rsidRPr="00417A29" w:rsidRDefault="00417A29" w:rsidP="00417A29">
      <w:pPr>
        <w:pStyle w:val="Prrafodelista"/>
        <w:numPr>
          <w:ilvl w:val="1"/>
          <w:numId w:val="22"/>
        </w:numPr>
        <w:tabs>
          <w:tab w:val="left" w:pos="0"/>
        </w:tabs>
        <w:spacing w:line="360" w:lineRule="auto"/>
        <w:ind w:right="48"/>
        <w:jc w:val="both"/>
        <w:rPr>
          <w:rFonts w:ascii="Palatino Linotype" w:hAnsi="Palatino Linotype"/>
        </w:rPr>
      </w:pPr>
      <w:r w:rsidRPr="00417A29">
        <w:rPr>
          <w:rFonts w:ascii="Palatino Linotype" w:hAnsi="Palatino Linotype"/>
        </w:rPr>
        <w:t>Coordinador Pecuario</w:t>
      </w:r>
    </w:p>
    <w:p w:rsidR="00417A29" w:rsidRPr="00417A29" w:rsidRDefault="00417A29" w:rsidP="00417A29">
      <w:pPr>
        <w:pStyle w:val="Prrafodelista"/>
        <w:numPr>
          <w:ilvl w:val="1"/>
          <w:numId w:val="22"/>
        </w:numPr>
        <w:tabs>
          <w:tab w:val="left" w:pos="0"/>
        </w:tabs>
        <w:spacing w:line="360" w:lineRule="auto"/>
        <w:ind w:right="48"/>
        <w:jc w:val="both"/>
        <w:rPr>
          <w:rFonts w:ascii="Palatino Linotype" w:hAnsi="Palatino Linotype"/>
        </w:rPr>
      </w:pPr>
      <w:r w:rsidRPr="00417A29">
        <w:rPr>
          <w:rFonts w:ascii="Palatino Linotype" w:hAnsi="Palatino Linotype"/>
        </w:rPr>
        <w:t>Coordinador Acuícola</w:t>
      </w:r>
    </w:p>
    <w:p w:rsidR="00417A29" w:rsidRPr="00417A29" w:rsidRDefault="00417A29" w:rsidP="00417A29">
      <w:pPr>
        <w:pStyle w:val="Prrafodelista"/>
        <w:numPr>
          <w:ilvl w:val="1"/>
          <w:numId w:val="22"/>
        </w:numPr>
        <w:tabs>
          <w:tab w:val="left" w:pos="0"/>
        </w:tabs>
        <w:spacing w:line="360" w:lineRule="auto"/>
        <w:ind w:right="48"/>
        <w:jc w:val="both"/>
        <w:rPr>
          <w:rFonts w:ascii="Palatino Linotype" w:hAnsi="Palatino Linotype"/>
        </w:rPr>
      </w:pPr>
      <w:r w:rsidRPr="00417A29">
        <w:rPr>
          <w:rFonts w:ascii="Palatino Linotype" w:hAnsi="Palatino Linotype"/>
        </w:rPr>
        <w:t>Auxiliar Administrativo</w:t>
      </w:r>
    </w:p>
    <w:p w:rsidR="00417A29" w:rsidRPr="00417A29" w:rsidRDefault="00417A29" w:rsidP="00417A29">
      <w:pPr>
        <w:pStyle w:val="Prrafodelista"/>
        <w:numPr>
          <w:ilvl w:val="1"/>
          <w:numId w:val="22"/>
        </w:numPr>
        <w:tabs>
          <w:tab w:val="left" w:pos="0"/>
        </w:tabs>
        <w:spacing w:line="360" w:lineRule="auto"/>
        <w:ind w:right="48"/>
        <w:jc w:val="both"/>
        <w:rPr>
          <w:rFonts w:ascii="Palatino Linotype" w:hAnsi="Palatino Linotype"/>
        </w:rPr>
      </w:pPr>
      <w:r w:rsidRPr="00417A29">
        <w:rPr>
          <w:rFonts w:ascii="Palatino Linotype" w:hAnsi="Palatino Linotype"/>
        </w:rPr>
        <w:lastRenderedPageBreak/>
        <w:t>Coordinador Forestal</w:t>
      </w:r>
    </w:p>
    <w:p w:rsidR="00417A29" w:rsidRDefault="00417A29" w:rsidP="000E08CF">
      <w:pPr>
        <w:pStyle w:val="Prrafodelista"/>
        <w:tabs>
          <w:tab w:val="left" w:pos="0"/>
        </w:tabs>
        <w:spacing w:line="360" w:lineRule="auto"/>
        <w:ind w:left="0" w:right="48"/>
        <w:jc w:val="both"/>
        <w:rPr>
          <w:rFonts w:ascii="Palatino Linotype" w:hAnsi="Palatino Linotype"/>
          <w:sz w:val="24"/>
        </w:rPr>
      </w:pPr>
    </w:p>
    <w:p w:rsidR="00417A29" w:rsidRPr="00427E1C" w:rsidRDefault="00417A29" w:rsidP="00427E1C">
      <w:pPr>
        <w:pStyle w:val="Prrafodelista"/>
        <w:numPr>
          <w:ilvl w:val="0"/>
          <w:numId w:val="23"/>
        </w:numPr>
        <w:tabs>
          <w:tab w:val="left" w:pos="0"/>
        </w:tabs>
        <w:spacing w:line="360" w:lineRule="auto"/>
        <w:ind w:right="48"/>
        <w:jc w:val="both"/>
        <w:rPr>
          <w:rFonts w:ascii="Palatino Linotype" w:hAnsi="Palatino Linotype"/>
        </w:rPr>
      </w:pPr>
      <w:r w:rsidRPr="00417A29">
        <w:rPr>
          <w:rFonts w:ascii="Palatino Linotype" w:hAnsi="Palatino Linotype"/>
          <w:b/>
          <w:bCs/>
        </w:rPr>
        <w:t xml:space="preserve">Dirección de </w:t>
      </w:r>
      <w:r w:rsidRPr="00427E1C">
        <w:rPr>
          <w:rFonts w:ascii="Palatino Linotype" w:hAnsi="Palatino Linotype"/>
          <w:b/>
          <w:bCs/>
        </w:rPr>
        <w:t>Movilidad</w:t>
      </w:r>
    </w:p>
    <w:p w:rsidR="00417A29" w:rsidRPr="00427E1C" w:rsidRDefault="00417A29" w:rsidP="00417A29">
      <w:pPr>
        <w:pStyle w:val="Prrafodelista"/>
        <w:numPr>
          <w:ilvl w:val="1"/>
          <w:numId w:val="23"/>
        </w:numPr>
        <w:tabs>
          <w:tab w:val="left" w:pos="0"/>
        </w:tabs>
        <w:spacing w:line="360" w:lineRule="auto"/>
        <w:ind w:right="48"/>
        <w:jc w:val="both"/>
        <w:rPr>
          <w:rFonts w:ascii="Palatino Linotype" w:hAnsi="Palatino Linotype"/>
        </w:rPr>
      </w:pPr>
      <w:r w:rsidRPr="00427E1C">
        <w:rPr>
          <w:rFonts w:ascii="Palatino Linotype" w:hAnsi="Palatino Linotype"/>
          <w:bCs/>
        </w:rPr>
        <w:t>Enlace Administrativo</w:t>
      </w:r>
    </w:p>
    <w:p w:rsidR="00417A29" w:rsidRPr="00427E1C" w:rsidRDefault="00417A29" w:rsidP="00417A29">
      <w:pPr>
        <w:pStyle w:val="Prrafodelista"/>
        <w:numPr>
          <w:ilvl w:val="1"/>
          <w:numId w:val="23"/>
        </w:numPr>
        <w:tabs>
          <w:tab w:val="left" w:pos="0"/>
        </w:tabs>
        <w:spacing w:line="360" w:lineRule="auto"/>
        <w:ind w:right="48"/>
        <w:jc w:val="both"/>
        <w:rPr>
          <w:rFonts w:ascii="Palatino Linotype" w:hAnsi="Palatino Linotype"/>
        </w:rPr>
      </w:pPr>
      <w:r w:rsidRPr="00427E1C">
        <w:rPr>
          <w:rFonts w:ascii="Palatino Linotype" w:hAnsi="Palatino Linotype"/>
          <w:bCs/>
        </w:rPr>
        <w:t>Transporte y Vialidad</w:t>
      </w:r>
    </w:p>
    <w:p w:rsidR="00417A29" w:rsidRPr="00427E1C" w:rsidRDefault="00417A29" w:rsidP="00417A29">
      <w:pPr>
        <w:pStyle w:val="Prrafodelista"/>
        <w:numPr>
          <w:ilvl w:val="2"/>
          <w:numId w:val="23"/>
        </w:numPr>
        <w:tabs>
          <w:tab w:val="left" w:pos="0"/>
        </w:tabs>
        <w:spacing w:line="360" w:lineRule="auto"/>
        <w:ind w:right="48"/>
        <w:jc w:val="both"/>
        <w:rPr>
          <w:rFonts w:ascii="Palatino Linotype" w:hAnsi="Palatino Linotype"/>
        </w:rPr>
      </w:pPr>
      <w:r w:rsidRPr="00427E1C">
        <w:rPr>
          <w:rFonts w:ascii="Palatino Linotype" w:hAnsi="Palatino Linotype"/>
          <w:bCs/>
        </w:rPr>
        <w:t>Atención Comercio Formal e Informal</w:t>
      </w:r>
    </w:p>
    <w:p w:rsidR="00417A29" w:rsidRPr="00427E1C" w:rsidRDefault="00417A29" w:rsidP="00417A29">
      <w:pPr>
        <w:pStyle w:val="Prrafodelista"/>
        <w:numPr>
          <w:ilvl w:val="1"/>
          <w:numId w:val="23"/>
        </w:numPr>
        <w:tabs>
          <w:tab w:val="left" w:pos="0"/>
        </w:tabs>
        <w:spacing w:line="360" w:lineRule="auto"/>
        <w:ind w:right="48"/>
        <w:jc w:val="both"/>
        <w:rPr>
          <w:rFonts w:ascii="Palatino Linotype" w:hAnsi="Palatino Linotype"/>
        </w:rPr>
      </w:pPr>
      <w:r w:rsidRPr="00427E1C">
        <w:rPr>
          <w:rFonts w:ascii="Palatino Linotype" w:hAnsi="Palatino Linotype"/>
          <w:bCs/>
        </w:rPr>
        <w:t>Supervisión</w:t>
      </w:r>
    </w:p>
    <w:p w:rsidR="00417A29" w:rsidRPr="00427E1C" w:rsidRDefault="00417A29" w:rsidP="00417A29">
      <w:pPr>
        <w:pStyle w:val="Prrafodelista"/>
        <w:numPr>
          <w:ilvl w:val="2"/>
          <w:numId w:val="23"/>
        </w:numPr>
        <w:tabs>
          <w:tab w:val="left" w:pos="0"/>
        </w:tabs>
        <w:spacing w:line="360" w:lineRule="auto"/>
        <w:ind w:right="48"/>
        <w:jc w:val="both"/>
        <w:rPr>
          <w:rFonts w:ascii="Palatino Linotype" w:hAnsi="Palatino Linotype"/>
        </w:rPr>
      </w:pPr>
      <w:r w:rsidRPr="00427E1C">
        <w:rPr>
          <w:rFonts w:ascii="Palatino Linotype" w:hAnsi="Palatino Linotype"/>
          <w:bCs/>
        </w:rPr>
        <w:t>Logística y Señalamiento y Carril de Contraflujo</w:t>
      </w:r>
    </w:p>
    <w:p w:rsidR="00417A29" w:rsidRPr="00427E1C" w:rsidRDefault="00417A29" w:rsidP="00417A29">
      <w:pPr>
        <w:pStyle w:val="Prrafodelista"/>
        <w:numPr>
          <w:ilvl w:val="1"/>
          <w:numId w:val="23"/>
        </w:numPr>
        <w:tabs>
          <w:tab w:val="left" w:pos="0"/>
        </w:tabs>
        <w:spacing w:line="360" w:lineRule="auto"/>
        <w:ind w:right="48"/>
        <w:jc w:val="both"/>
        <w:rPr>
          <w:rFonts w:ascii="Palatino Linotype" w:hAnsi="Palatino Linotype"/>
        </w:rPr>
      </w:pPr>
      <w:r w:rsidRPr="00427E1C">
        <w:rPr>
          <w:rFonts w:ascii="Palatino Linotype" w:hAnsi="Palatino Linotype"/>
          <w:bCs/>
        </w:rPr>
        <w:t>Movilidad</w:t>
      </w:r>
    </w:p>
    <w:p w:rsidR="00417A29" w:rsidRPr="00427E1C" w:rsidRDefault="00427E1C" w:rsidP="00417A29">
      <w:pPr>
        <w:pStyle w:val="Prrafodelista"/>
        <w:numPr>
          <w:ilvl w:val="2"/>
          <w:numId w:val="23"/>
        </w:numPr>
        <w:tabs>
          <w:tab w:val="left" w:pos="0"/>
        </w:tabs>
        <w:spacing w:line="360" w:lineRule="auto"/>
        <w:ind w:right="48"/>
        <w:jc w:val="both"/>
        <w:rPr>
          <w:rFonts w:ascii="Palatino Linotype" w:hAnsi="Palatino Linotype"/>
        </w:rPr>
      </w:pPr>
      <w:r>
        <w:rPr>
          <w:rFonts w:ascii="Palatino Linotype" w:hAnsi="Palatino Linotype"/>
          <w:bCs/>
        </w:rPr>
        <w:t xml:space="preserve">Permisos  y  </w:t>
      </w:r>
      <w:r w:rsidR="00417A29" w:rsidRPr="00427E1C">
        <w:rPr>
          <w:rFonts w:ascii="Palatino Linotype" w:hAnsi="Palatino Linotype"/>
          <w:bCs/>
        </w:rPr>
        <w:t>Concesiones</w:t>
      </w:r>
    </w:p>
    <w:p w:rsidR="00417A29" w:rsidRPr="00427E1C" w:rsidRDefault="00417A29" w:rsidP="00417A29">
      <w:pPr>
        <w:pStyle w:val="Prrafodelista"/>
        <w:numPr>
          <w:ilvl w:val="2"/>
          <w:numId w:val="23"/>
        </w:numPr>
        <w:tabs>
          <w:tab w:val="left" w:pos="0"/>
        </w:tabs>
        <w:spacing w:line="360" w:lineRule="auto"/>
        <w:ind w:right="48"/>
        <w:jc w:val="both"/>
        <w:rPr>
          <w:rFonts w:ascii="Palatino Linotype" w:hAnsi="Palatino Linotype"/>
        </w:rPr>
      </w:pPr>
      <w:r w:rsidRPr="00427E1C">
        <w:rPr>
          <w:rFonts w:ascii="Palatino Linotype" w:hAnsi="Palatino Linotype"/>
          <w:bCs/>
        </w:rPr>
        <w:t>Atención Ciudadana</w:t>
      </w:r>
    </w:p>
    <w:p w:rsidR="00417A29" w:rsidRPr="00427E1C" w:rsidRDefault="00417A29" w:rsidP="00417A29">
      <w:pPr>
        <w:pStyle w:val="Prrafodelista"/>
        <w:numPr>
          <w:ilvl w:val="1"/>
          <w:numId w:val="23"/>
        </w:numPr>
        <w:tabs>
          <w:tab w:val="left" w:pos="0"/>
        </w:tabs>
        <w:spacing w:line="360" w:lineRule="auto"/>
        <w:ind w:right="48"/>
        <w:jc w:val="both"/>
        <w:rPr>
          <w:rFonts w:ascii="Palatino Linotype" w:hAnsi="Palatino Linotype"/>
        </w:rPr>
      </w:pPr>
      <w:r w:rsidRPr="00427E1C">
        <w:rPr>
          <w:rFonts w:ascii="Palatino Linotype" w:hAnsi="Palatino Linotype"/>
          <w:bCs/>
        </w:rPr>
        <w:t>Coordinación General</w:t>
      </w:r>
    </w:p>
    <w:p w:rsidR="00417A29" w:rsidRDefault="00417A29" w:rsidP="000E08CF">
      <w:pPr>
        <w:pStyle w:val="Prrafodelista"/>
        <w:tabs>
          <w:tab w:val="left" w:pos="0"/>
        </w:tabs>
        <w:spacing w:line="360" w:lineRule="auto"/>
        <w:ind w:left="0" w:right="48"/>
        <w:jc w:val="both"/>
        <w:rPr>
          <w:rFonts w:ascii="Palatino Linotype" w:hAnsi="Palatino Linotype"/>
          <w:sz w:val="24"/>
        </w:rPr>
      </w:pPr>
    </w:p>
    <w:p w:rsidR="00417A29" w:rsidRPr="00427E1C" w:rsidRDefault="00417A29" w:rsidP="00427E1C">
      <w:pPr>
        <w:pStyle w:val="Prrafodelista"/>
        <w:numPr>
          <w:ilvl w:val="0"/>
          <w:numId w:val="24"/>
        </w:numPr>
        <w:tabs>
          <w:tab w:val="left" w:pos="0"/>
        </w:tabs>
        <w:spacing w:line="360" w:lineRule="auto"/>
        <w:ind w:right="48"/>
        <w:jc w:val="both"/>
        <w:rPr>
          <w:rFonts w:ascii="Palatino Linotype" w:hAnsi="Palatino Linotype"/>
        </w:rPr>
      </w:pPr>
      <w:r w:rsidRPr="00417A29">
        <w:rPr>
          <w:rFonts w:ascii="Palatino Linotype" w:hAnsi="Palatino Linotype"/>
          <w:b/>
          <w:bCs/>
        </w:rPr>
        <w:t xml:space="preserve">Dirección de </w:t>
      </w:r>
      <w:r w:rsidRPr="00427E1C">
        <w:rPr>
          <w:rFonts w:ascii="Palatino Linotype" w:hAnsi="Palatino Linotype"/>
          <w:b/>
          <w:bCs/>
        </w:rPr>
        <w:t>Servicios Públicos</w:t>
      </w:r>
    </w:p>
    <w:p w:rsidR="00417A29" w:rsidRPr="00427E1C" w:rsidRDefault="00417A29" w:rsidP="00417A29">
      <w:pPr>
        <w:pStyle w:val="Prrafodelista"/>
        <w:numPr>
          <w:ilvl w:val="1"/>
          <w:numId w:val="24"/>
        </w:numPr>
        <w:tabs>
          <w:tab w:val="left" w:pos="0"/>
        </w:tabs>
        <w:spacing w:line="360" w:lineRule="auto"/>
        <w:ind w:right="48"/>
        <w:jc w:val="both"/>
        <w:rPr>
          <w:rFonts w:ascii="Palatino Linotype" w:hAnsi="Palatino Linotype"/>
        </w:rPr>
      </w:pPr>
      <w:r w:rsidRPr="00427E1C">
        <w:rPr>
          <w:rFonts w:ascii="Palatino Linotype" w:hAnsi="Palatino Linotype"/>
          <w:bCs/>
        </w:rPr>
        <w:t>Enlace Administrativo</w:t>
      </w:r>
    </w:p>
    <w:p w:rsidR="00417A29" w:rsidRPr="00427E1C" w:rsidRDefault="00417A29" w:rsidP="00417A29">
      <w:pPr>
        <w:pStyle w:val="Prrafodelista"/>
        <w:numPr>
          <w:ilvl w:val="1"/>
          <w:numId w:val="24"/>
        </w:numPr>
        <w:tabs>
          <w:tab w:val="left" w:pos="0"/>
        </w:tabs>
        <w:spacing w:line="360" w:lineRule="auto"/>
        <w:ind w:right="48"/>
        <w:jc w:val="both"/>
        <w:rPr>
          <w:rFonts w:ascii="Palatino Linotype" w:hAnsi="Palatino Linotype"/>
        </w:rPr>
      </w:pPr>
      <w:r w:rsidRPr="00427E1C">
        <w:rPr>
          <w:rFonts w:ascii="Palatino Linotype" w:hAnsi="Palatino Linotype"/>
          <w:bCs/>
        </w:rPr>
        <w:t>Jefe de Departamento de Panteones, Jardines y Parques</w:t>
      </w:r>
    </w:p>
    <w:p w:rsidR="00417A29" w:rsidRPr="00427E1C" w:rsidRDefault="00427E1C" w:rsidP="00417A29">
      <w:pPr>
        <w:pStyle w:val="Prrafodelista"/>
        <w:numPr>
          <w:ilvl w:val="1"/>
          <w:numId w:val="24"/>
        </w:numPr>
        <w:tabs>
          <w:tab w:val="left" w:pos="0"/>
        </w:tabs>
        <w:spacing w:line="360" w:lineRule="auto"/>
        <w:ind w:right="48"/>
        <w:jc w:val="both"/>
        <w:rPr>
          <w:rFonts w:ascii="Palatino Linotype" w:hAnsi="Palatino Linotype"/>
        </w:rPr>
      </w:pPr>
      <w:r>
        <w:rPr>
          <w:rFonts w:ascii="Palatino Linotype" w:hAnsi="Palatino Linotype"/>
          <w:bCs/>
        </w:rPr>
        <w:t xml:space="preserve">Jefe de </w:t>
      </w:r>
      <w:r w:rsidR="00417A29" w:rsidRPr="00427E1C">
        <w:rPr>
          <w:rFonts w:ascii="Palatino Linotype" w:hAnsi="Palatino Linotype"/>
          <w:bCs/>
        </w:rPr>
        <w:t>Departamento de Alumbrado Publico</w:t>
      </w:r>
    </w:p>
    <w:p w:rsidR="00417A29" w:rsidRPr="00427E1C" w:rsidRDefault="00417A29" w:rsidP="00417A29">
      <w:pPr>
        <w:pStyle w:val="Prrafodelista"/>
        <w:numPr>
          <w:ilvl w:val="1"/>
          <w:numId w:val="24"/>
        </w:numPr>
        <w:tabs>
          <w:tab w:val="left" w:pos="0"/>
        </w:tabs>
        <w:spacing w:line="360" w:lineRule="auto"/>
        <w:ind w:right="48"/>
        <w:jc w:val="both"/>
        <w:rPr>
          <w:rFonts w:ascii="Palatino Linotype" w:hAnsi="Palatino Linotype"/>
        </w:rPr>
      </w:pPr>
      <w:r w:rsidRPr="00427E1C">
        <w:rPr>
          <w:rFonts w:ascii="Palatino Linotype" w:hAnsi="Palatino Linotype"/>
          <w:bCs/>
        </w:rPr>
        <w:t>Jefe de Departamento de Bacheo y Balizamiento</w:t>
      </w:r>
    </w:p>
    <w:p w:rsidR="00417A29" w:rsidRPr="00427E1C" w:rsidRDefault="00417A29" w:rsidP="00417A29">
      <w:pPr>
        <w:pStyle w:val="Prrafodelista"/>
        <w:numPr>
          <w:ilvl w:val="1"/>
          <w:numId w:val="24"/>
        </w:numPr>
        <w:tabs>
          <w:tab w:val="left" w:pos="0"/>
        </w:tabs>
        <w:spacing w:line="360" w:lineRule="auto"/>
        <w:ind w:right="48"/>
        <w:jc w:val="both"/>
        <w:rPr>
          <w:rFonts w:ascii="Palatino Linotype" w:hAnsi="Palatino Linotype"/>
        </w:rPr>
      </w:pPr>
      <w:r w:rsidRPr="00427E1C">
        <w:rPr>
          <w:rFonts w:ascii="Palatino Linotype" w:hAnsi="Palatino Linotype"/>
          <w:bCs/>
        </w:rPr>
        <w:t>Secretaria</w:t>
      </w:r>
    </w:p>
    <w:p w:rsidR="00417A29" w:rsidRPr="00427E1C" w:rsidRDefault="00417A29" w:rsidP="00417A29">
      <w:pPr>
        <w:pStyle w:val="Prrafodelista"/>
        <w:numPr>
          <w:ilvl w:val="1"/>
          <w:numId w:val="24"/>
        </w:numPr>
        <w:tabs>
          <w:tab w:val="left" w:pos="0"/>
        </w:tabs>
        <w:spacing w:line="360" w:lineRule="auto"/>
        <w:ind w:right="48"/>
        <w:jc w:val="both"/>
        <w:rPr>
          <w:rFonts w:ascii="Palatino Linotype" w:hAnsi="Palatino Linotype"/>
        </w:rPr>
      </w:pPr>
      <w:r w:rsidRPr="00427E1C">
        <w:rPr>
          <w:rFonts w:ascii="Palatino Linotype" w:hAnsi="Palatino Linotype"/>
          <w:bCs/>
        </w:rPr>
        <w:t>Jefe de Departamento de Limpia</w:t>
      </w:r>
    </w:p>
    <w:p w:rsidR="00417A29" w:rsidRDefault="00417A29" w:rsidP="000E08CF">
      <w:pPr>
        <w:pStyle w:val="Prrafodelista"/>
        <w:tabs>
          <w:tab w:val="left" w:pos="0"/>
        </w:tabs>
        <w:spacing w:line="360" w:lineRule="auto"/>
        <w:ind w:left="0" w:right="48"/>
        <w:jc w:val="both"/>
        <w:rPr>
          <w:rFonts w:ascii="Palatino Linotype" w:hAnsi="Palatino Linotype"/>
          <w:sz w:val="24"/>
        </w:rPr>
      </w:pPr>
    </w:p>
    <w:p w:rsidR="00417A29" w:rsidRPr="00417A29" w:rsidRDefault="00417A29" w:rsidP="00417A29">
      <w:pPr>
        <w:pStyle w:val="Prrafodelista"/>
        <w:numPr>
          <w:ilvl w:val="0"/>
          <w:numId w:val="25"/>
        </w:numPr>
        <w:tabs>
          <w:tab w:val="left" w:pos="0"/>
        </w:tabs>
        <w:spacing w:line="360" w:lineRule="auto"/>
        <w:ind w:right="48"/>
        <w:jc w:val="both"/>
        <w:rPr>
          <w:rFonts w:ascii="Palatino Linotype" w:hAnsi="Palatino Linotype"/>
        </w:rPr>
      </w:pPr>
      <w:r w:rsidRPr="00417A29">
        <w:rPr>
          <w:rFonts w:ascii="Palatino Linotype" w:hAnsi="Palatino Linotype"/>
          <w:b/>
          <w:bCs/>
        </w:rPr>
        <w:t>Dirección de Salud</w:t>
      </w:r>
    </w:p>
    <w:p w:rsidR="00417A29" w:rsidRPr="00427E1C" w:rsidRDefault="00417A29" w:rsidP="00417A29">
      <w:pPr>
        <w:pStyle w:val="Prrafodelista"/>
        <w:numPr>
          <w:ilvl w:val="1"/>
          <w:numId w:val="25"/>
        </w:numPr>
        <w:tabs>
          <w:tab w:val="left" w:pos="0"/>
        </w:tabs>
        <w:spacing w:line="360" w:lineRule="auto"/>
        <w:ind w:right="48"/>
        <w:jc w:val="both"/>
        <w:rPr>
          <w:rFonts w:ascii="Palatino Linotype" w:hAnsi="Palatino Linotype"/>
        </w:rPr>
      </w:pPr>
      <w:r w:rsidRPr="00427E1C">
        <w:rPr>
          <w:rFonts w:ascii="Palatino Linotype" w:hAnsi="Palatino Linotype"/>
          <w:bCs/>
        </w:rPr>
        <w:t>Enlace Administrativo</w:t>
      </w:r>
    </w:p>
    <w:p w:rsidR="00417A29" w:rsidRPr="00427E1C" w:rsidRDefault="00417A29" w:rsidP="00417A29">
      <w:pPr>
        <w:pStyle w:val="Prrafodelista"/>
        <w:numPr>
          <w:ilvl w:val="1"/>
          <w:numId w:val="25"/>
        </w:numPr>
        <w:tabs>
          <w:tab w:val="left" w:pos="0"/>
        </w:tabs>
        <w:spacing w:line="360" w:lineRule="auto"/>
        <w:ind w:right="48"/>
        <w:jc w:val="both"/>
        <w:rPr>
          <w:rFonts w:ascii="Palatino Linotype" w:hAnsi="Palatino Linotype"/>
        </w:rPr>
      </w:pPr>
      <w:r w:rsidRPr="00427E1C">
        <w:rPr>
          <w:rFonts w:ascii="Palatino Linotype" w:hAnsi="Palatino Linotype"/>
          <w:bCs/>
        </w:rPr>
        <w:t>Departamento de Gestión y Servicios a la Comunidad</w:t>
      </w:r>
    </w:p>
    <w:p w:rsidR="00417A29" w:rsidRPr="00427E1C" w:rsidRDefault="00417A29" w:rsidP="00417A29">
      <w:pPr>
        <w:pStyle w:val="Prrafodelista"/>
        <w:numPr>
          <w:ilvl w:val="2"/>
          <w:numId w:val="25"/>
        </w:numPr>
        <w:tabs>
          <w:tab w:val="left" w:pos="0"/>
        </w:tabs>
        <w:spacing w:line="360" w:lineRule="auto"/>
        <w:ind w:right="48"/>
        <w:jc w:val="both"/>
        <w:rPr>
          <w:rFonts w:ascii="Palatino Linotype" w:hAnsi="Palatino Linotype"/>
        </w:rPr>
      </w:pPr>
      <w:r w:rsidRPr="00427E1C">
        <w:rPr>
          <w:rFonts w:ascii="Palatino Linotype" w:hAnsi="Palatino Linotype"/>
          <w:bCs/>
        </w:rPr>
        <w:t>Odontólogo</w:t>
      </w:r>
    </w:p>
    <w:p w:rsidR="00417A29" w:rsidRPr="00427E1C" w:rsidRDefault="00417A29" w:rsidP="00417A29">
      <w:pPr>
        <w:pStyle w:val="Prrafodelista"/>
        <w:numPr>
          <w:ilvl w:val="2"/>
          <w:numId w:val="25"/>
        </w:numPr>
        <w:tabs>
          <w:tab w:val="left" w:pos="0"/>
        </w:tabs>
        <w:spacing w:line="360" w:lineRule="auto"/>
        <w:ind w:right="48"/>
        <w:jc w:val="both"/>
        <w:rPr>
          <w:rFonts w:ascii="Palatino Linotype" w:hAnsi="Palatino Linotype"/>
        </w:rPr>
      </w:pPr>
      <w:r w:rsidRPr="00427E1C">
        <w:rPr>
          <w:rFonts w:ascii="Palatino Linotype" w:hAnsi="Palatino Linotype"/>
          <w:bCs/>
        </w:rPr>
        <w:t>Psicólogo</w:t>
      </w:r>
    </w:p>
    <w:p w:rsidR="00417A29" w:rsidRPr="00427E1C" w:rsidRDefault="00417A29" w:rsidP="00417A29">
      <w:pPr>
        <w:pStyle w:val="Prrafodelista"/>
        <w:numPr>
          <w:ilvl w:val="2"/>
          <w:numId w:val="25"/>
        </w:numPr>
        <w:tabs>
          <w:tab w:val="left" w:pos="0"/>
        </w:tabs>
        <w:spacing w:line="360" w:lineRule="auto"/>
        <w:ind w:right="48"/>
        <w:jc w:val="both"/>
        <w:rPr>
          <w:rFonts w:ascii="Palatino Linotype" w:hAnsi="Palatino Linotype"/>
        </w:rPr>
      </w:pPr>
      <w:r w:rsidRPr="00427E1C">
        <w:rPr>
          <w:rFonts w:ascii="Palatino Linotype" w:hAnsi="Palatino Linotype"/>
          <w:bCs/>
        </w:rPr>
        <w:t>Medico</w:t>
      </w:r>
    </w:p>
    <w:p w:rsidR="00417A29" w:rsidRPr="00427E1C" w:rsidRDefault="00417A29" w:rsidP="00417A29">
      <w:pPr>
        <w:pStyle w:val="Prrafodelista"/>
        <w:numPr>
          <w:ilvl w:val="2"/>
          <w:numId w:val="25"/>
        </w:numPr>
        <w:tabs>
          <w:tab w:val="left" w:pos="0"/>
        </w:tabs>
        <w:spacing w:line="360" w:lineRule="auto"/>
        <w:ind w:right="48"/>
        <w:jc w:val="both"/>
        <w:rPr>
          <w:rFonts w:ascii="Palatino Linotype" w:hAnsi="Palatino Linotype"/>
        </w:rPr>
      </w:pPr>
      <w:r w:rsidRPr="00427E1C">
        <w:rPr>
          <w:rFonts w:ascii="Palatino Linotype" w:hAnsi="Palatino Linotype"/>
          <w:bCs/>
        </w:rPr>
        <w:lastRenderedPageBreak/>
        <w:t>Nutriólogo</w:t>
      </w:r>
    </w:p>
    <w:p w:rsidR="00417A29" w:rsidRPr="00427E1C" w:rsidRDefault="00417A29" w:rsidP="00417A29">
      <w:pPr>
        <w:pStyle w:val="Prrafodelista"/>
        <w:numPr>
          <w:ilvl w:val="1"/>
          <w:numId w:val="25"/>
        </w:numPr>
        <w:tabs>
          <w:tab w:val="left" w:pos="0"/>
        </w:tabs>
        <w:spacing w:line="360" w:lineRule="auto"/>
        <w:ind w:right="48"/>
        <w:jc w:val="both"/>
        <w:rPr>
          <w:rFonts w:ascii="Palatino Linotype" w:hAnsi="Palatino Linotype"/>
        </w:rPr>
      </w:pPr>
      <w:r w:rsidRPr="00427E1C">
        <w:rPr>
          <w:rFonts w:ascii="Palatino Linotype" w:hAnsi="Palatino Linotype"/>
          <w:bCs/>
        </w:rPr>
        <w:t>Departamento de Control Animal, Antirrábico y Rastro.</w:t>
      </w:r>
    </w:p>
    <w:p w:rsidR="00417A29" w:rsidRPr="00427E1C" w:rsidRDefault="00417A29" w:rsidP="00417A29">
      <w:pPr>
        <w:pStyle w:val="Prrafodelista"/>
        <w:numPr>
          <w:ilvl w:val="2"/>
          <w:numId w:val="25"/>
        </w:numPr>
        <w:tabs>
          <w:tab w:val="left" w:pos="0"/>
        </w:tabs>
        <w:spacing w:line="360" w:lineRule="auto"/>
        <w:ind w:right="48"/>
        <w:jc w:val="both"/>
        <w:rPr>
          <w:rFonts w:ascii="Palatino Linotype" w:hAnsi="Palatino Linotype"/>
        </w:rPr>
      </w:pPr>
      <w:r w:rsidRPr="00427E1C">
        <w:rPr>
          <w:rFonts w:ascii="Palatino Linotype" w:hAnsi="Palatino Linotype"/>
          <w:bCs/>
        </w:rPr>
        <w:t>Veterinario</w:t>
      </w:r>
    </w:p>
    <w:p w:rsidR="000E08CF" w:rsidRDefault="000E08CF" w:rsidP="00417A29">
      <w:pPr>
        <w:pStyle w:val="Prrafodelista"/>
        <w:tabs>
          <w:tab w:val="left" w:pos="0"/>
        </w:tabs>
        <w:spacing w:line="360" w:lineRule="auto"/>
        <w:ind w:left="0" w:right="48"/>
        <w:rPr>
          <w:rFonts w:ascii="Palatino Linotype" w:hAnsi="Palatino Linotype"/>
          <w:sz w:val="24"/>
        </w:rPr>
      </w:pPr>
    </w:p>
    <w:p w:rsidR="00417A29" w:rsidRPr="00417A29" w:rsidRDefault="00417A29" w:rsidP="00417A29">
      <w:pPr>
        <w:pStyle w:val="Prrafodelista"/>
        <w:numPr>
          <w:ilvl w:val="0"/>
          <w:numId w:val="26"/>
        </w:numPr>
        <w:tabs>
          <w:tab w:val="left" w:pos="0"/>
        </w:tabs>
        <w:spacing w:line="360" w:lineRule="auto"/>
        <w:ind w:right="48"/>
        <w:rPr>
          <w:rFonts w:ascii="Palatino Linotype" w:hAnsi="Palatino Linotype"/>
        </w:rPr>
      </w:pPr>
      <w:r w:rsidRPr="00417A29">
        <w:rPr>
          <w:rFonts w:ascii="Palatino Linotype" w:hAnsi="Palatino Linotype"/>
          <w:b/>
          <w:bCs/>
        </w:rPr>
        <w:t>Dirección de Bienestar Social</w:t>
      </w:r>
    </w:p>
    <w:p w:rsidR="00417A29" w:rsidRPr="00427E1C" w:rsidRDefault="00417A29" w:rsidP="00417A29">
      <w:pPr>
        <w:pStyle w:val="Prrafodelista"/>
        <w:numPr>
          <w:ilvl w:val="1"/>
          <w:numId w:val="26"/>
        </w:numPr>
        <w:tabs>
          <w:tab w:val="left" w:pos="0"/>
        </w:tabs>
        <w:spacing w:line="360" w:lineRule="auto"/>
        <w:ind w:right="48"/>
        <w:rPr>
          <w:rFonts w:ascii="Palatino Linotype" w:hAnsi="Palatino Linotype"/>
        </w:rPr>
      </w:pPr>
      <w:r w:rsidRPr="00427E1C">
        <w:rPr>
          <w:rFonts w:ascii="Palatino Linotype" w:hAnsi="Palatino Linotype"/>
          <w:bCs/>
        </w:rPr>
        <w:t>Auxiliar Administrativo</w:t>
      </w:r>
    </w:p>
    <w:p w:rsidR="00417A29" w:rsidRPr="00427E1C" w:rsidRDefault="00417A29" w:rsidP="00417A29">
      <w:pPr>
        <w:pStyle w:val="Prrafodelista"/>
        <w:numPr>
          <w:ilvl w:val="1"/>
          <w:numId w:val="26"/>
        </w:numPr>
        <w:tabs>
          <w:tab w:val="left" w:pos="0"/>
        </w:tabs>
        <w:spacing w:line="360" w:lineRule="auto"/>
        <w:ind w:right="48"/>
        <w:rPr>
          <w:rFonts w:ascii="Palatino Linotype" w:hAnsi="Palatino Linotype"/>
        </w:rPr>
      </w:pPr>
      <w:r w:rsidRPr="00427E1C">
        <w:rPr>
          <w:rFonts w:ascii="Palatino Linotype" w:hAnsi="Palatino Linotype"/>
          <w:bCs/>
        </w:rPr>
        <w:t>Instituto Municipal de la Mujer</w:t>
      </w:r>
    </w:p>
    <w:p w:rsidR="00417A29" w:rsidRPr="00427E1C" w:rsidRDefault="00417A29" w:rsidP="00417A29">
      <w:pPr>
        <w:pStyle w:val="Prrafodelista"/>
        <w:numPr>
          <w:ilvl w:val="1"/>
          <w:numId w:val="26"/>
        </w:numPr>
        <w:tabs>
          <w:tab w:val="left" w:pos="0"/>
        </w:tabs>
        <w:spacing w:line="360" w:lineRule="auto"/>
        <w:ind w:right="48"/>
        <w:rPr>
          <w:rFonts w:ascii="Palatino Linotype" w:hAnsi="Palatino Linotype"/>
        </w:rPr>
      </w:pPr>
      <w:r w:rsidRPr="00427E1C">
        <w:rPr>
          <w:rFonts w:ascii="Palatino Linotype" w:hAnsi="Palatino Linotype"/>
          <w:bCs/>
          <w:lang w:val="es-ES"/>
        </w:rPr>
        <w:t>Coordinador de Unidades Territoriales</w:t>
      </w:r>
    </w:p>
    <w:p w:rsidR="00417A29" w:rsidRPr="00427E1C" w:rsidRDefault="00417A29" w:rsidP="00417A29">
      <w:pPr>
        <w:pStyle w:val="Prrafodelista"/>
        <w:numPr>
          <w:ilvl w:val="1"/>
          <w:numId w:val="26"/>
        </w:numPr>
        <w:tabs>
          <w:tab w:val="left" w:pos="0"/>
        </w:tabs>
        <w:spacing w:line="360" w:lineRule="auto"/>
        <w:ind w:right="48"/>
        <w:rPr>
          <w:rFonts w:ascii="Palatino Linotype" w:hAnsi="Palatino Linotype"/>
        </w:rPr>
      </w:pPr>
      <w:r w:rsidRPr="00427E1C">
        <w:rPr>
          <w:rFonts w:ascii="Palatino Linotype" w:hAnsi="Palatino Linotype"/>
          <w:bCs/>
          <w:lang w:val="es-ES"/>
        </w:rPr>
        <w:t>Coordinador de Centros de Desarrollo Comunitario</w:t>
      </w:r>
    </w:p>
    <w:p w:rsidR="00417A29" w:rsidRPr="00427E1C" w:rsidRDefault="00417A29" w:rsidP="00417A29">
      <w:pPr>
        <w:pStyle w:val="Prrafodelista"/>
        <w:numPr>
          <w:ilvl w:val="1"/>
          <w:numId w:val="26"/>
        </w:numPr>
        <w:tabs>
          <w:tab w:val="left" w:pos="0"/>
        </w:tabs>
        <w:spacing w:line="360" w:lineRule="auto"/>
        <w:ind w:right="48"/>
        <w:rPr>
          <w:rFonts w:ascii="Palatino Linotype" w:hAnsi="Palatino Linotype"/>
        </w:rPr>
      </w:pPr>
      <w:r w:rsidRPr="00427E1C">
        <w:rPr>
          <w:rFonts w:ascii="Palatino Linotype" w:hAnsi="Palatino Linotype"/>
          <w:bCs/>
        </w:rPr>
        <w:t>Asistente Administrativo</w:t>
      </w:r>
    </w:p>
    <w:p w:rsidR="00417A29" w:rsidRPr="00427E1C" w:rsidRDefault="00417A29" w:rsidP="00417A29">
      <w:pPr>
        <w:pStyle w:val="Prrafodelista"/>
        <w:numPr>
          <w:ilvl w:val="2"/>
          <w:numId w:val="26"/>
        </w:numPr>
        <w:tabs>
          <w:tab w:val="left" w:pos="0"/>
        </w:tabs>
        <w:spacing w:line="360" w:lineRule="auto"/>
        <w:ind w:right="48"/>
        <w:rPr>
          <w:rFonts w:ascii="Palatino Linotype" w:hAnsi="Palatino Linotype"/>
        </w:rPr>
      </w:pPr>
      <w:r w:rsidRPr="00427E1C">
        <w:rPr>
          <w:rFonts w:ascii="Palatino Linotype" w:hAnsi="Palatino Linotype"/>
          <w:bCs/>
          <w:lang w:val="es-ES"/>
        </w:rPr>
        <w:t>Atención  Ciudadana</w:t>
      </w:r>
    </w:p>
    <w:p w:rsidR="00417A29" w:rsidRDefault="00417A29" w:rsidP="00417A29">
      <w:pPr>
        <w:pStyle w:val="Prrafodelista"/>
        <w:tabs>
          <w:tab w:val="left" w:pos="0"/>
        </w:tabs>
        <w:spacing w:line="360" w:lineRule="auto"/>
        <w:ind w:left="0" w:right="48"/>
        <w:rPr>
          <w:rFonts w:ascii="Palatino Linotype" w:hAnsi="Palatino Linotype"/>
          <w:sz w:val="24"/>
        </w:rPr>
      </w:pPr>
    </w:p>
    <w:p w:rsidR="00417A29" w:rsidRPr="00427E1C" w:rsidRDefault="00417A29" w:rsidP="00427E1C">
      <w:pPr>
        <w:pStyle w:val="Prrafodelista"/>
        <w:numPr>
          <w:ilvl w:val="0"/>
          <w:numId w:val="27"/>
        </w:numPr>
        <w:tabs>
          <w:tab w:val="left" w:pos="0"/>
        </w:tabs>
        <w:spacing w:line="360" w:lineRule="auto"/>
        <w:ind w:right="48"/>
        <w:rPr>
          <w:rFonts w:ascii="Palatino Linotype" w:hAnsi="Palatino Linotype"/>
        </w:rPr>
      </w:pPr>
      <w:r w:rsidRPr="00417A29">
        <w:rPr>
          <w:rFonts w:ascii="Palatino Linotype" w:hAnsi="Palatino Linotype"/>
          <w:b/>
          <w:bCs/>
        </w:rPr>
        <w:t xml:space="preserve">Dirección de </w:t>
      </w:r>
      <w:r w:rsidRPr="00427E1C">
        <w:rPr>
          <w:rFonts w:ascii="Palatino Linotype" w:hAnsi="Palatino Linotype"/>
          <w:b/>
          <w:bCs/>
        </w:rPr>
        <w:t>Gobernación</w:t>
      </w:r>
    </w:p>
    <w:p w:rsidR="00417A29" w:rsidRPr="00427E1C" w:rsidRDefault="00417A29" w:rsidP="00417A29">
      <w:pPr>
        <w:pStyle w:val="Prrafodelista"/>
        <w:numPr>
          <w:ilvl w:val="1"/>
          <w:numId w:val="27"/>
        </w:numPr>
        <w:tabs>
          <w:tab w:val="left" w:pos="0"/>
        </w:tabs>
        <w:spacing w:line="360" w:lineRule="auto"/>
        <w:ind w:right="48"/>
        <w:rPr>
          <w:rFonts w:ascii="Palatino Linotype" w:hAnsi="Palatino Linotype"/>
        </w:rPr>
      </w:pPr>
      <w:r w:rsidRPr="00427E1C">
        <w:rPr>
          <w:rFonts w:ascii="Palatino Linotype" w:hAnsi="Palatino Linotype"/>
          <w:bCs/>
        </w:rPr>
        <w:t>Enlace Administrativo</w:t>
      </w:r>
    </w:p>
    <w:p w:rsidR="00417A29" w:rsidRPr="00427E1C" w:rsidRDefault="00417A29" w:rsidP="00417A29">
      <w:pPr>
        <w:pStyle w:val="Prrafodelista"/>
        <w:numPr>
          <w:ilvl w:val="1"/>
          <w:numId w:val="27"/>
        </w:numPr>
        <w:tabs>
          <w:tab w:val="left" w:pos="0"/>
        </w:tabs>
        <w:spacing w:line="360" w:lineRule="auto"/>
        <w:ind w:right="48"/>
        <w:rPr>
          <w:rFonts w:ascii="Palatino Linotype" w:hAnsi="Palatino Linotype"/>
        </w:rPr>
      </w:pPr>
      <w:r w:rsidRPr="00427E1C">
        <w:rPr>
          <w:rFonts w:ascii="Palatino Linotype" w:hAnsi="Palatino Linotype"/>
          <w:bCs/>
        </w:rPr>
        <w:t>Coordinador de Consejos de  Participación Ciudadana  y Delegaciones</w:t>
      </w:r>
    </w:p>
    <w:p w:rsidR="00417A29" w:rsidRPr="00427E1C" w:rsidRDefault="00417A29" w:rsidP="00417A29">
      <w:pPr>
        <w:pStyle w:val="Prrafodelista"/>
        <w:numPr>
          <w:ilvl w:val="1"/>
          <w:numId w:val="27"/>
        </w:numPr>
        <w:tabs>
          <w:tab w:val="left" w:pos="0"/>
        </w:tabs>
        <w:spacing w:line="360" w:lineRule="auto"/>
        <w:ind w:right="48"/>
        <w:rPr>
          <w:rFonts w:ascii="Palatino Linotype" w:hAnsi="Palatino Linotype"/>
        </w:rPr>
      </w:pPr>
      <w:r w:rsidRPr="00427E1C">
        <w:rPr>
          <w:rFonts w:ascii="Palatino Linotype" w:hAnsi="Palatino Linotype"/>
          <w:bCs/>
        </w:rPr>
        <w:t>Coordinador  de Partidos  Políticos, Sindicatos,  Juegos y Sorteos&lt;</w:t>
      </w:r>
    </w:p>
    <w:p w:rsidR="00417A29" w:rsidRPr="00427E1C" w:rsidRDefault="00417A29" w:rsidP="00417A29">
      <w:pPr>
        <w:pStyle w:val="Prrafodelista"/>
        <w:numPr>
          <w:ilvl w:val="2"/>
          <w:numId w:val="27"/>
        </w:numPr>
        <w:tabs>
          <w:tab w:val="left" w:pos="0"/>
        </w:tabs>
        <w:spacing w:line="360" w:lineRule="auto"/>
        <w:ind w:right="48"/>
        <w:rPr>
          <w:rFonts w:ascii="Palatino Linotype" w:hAnsi="Palatino Linotype"/>
        </w:rPr>
      </w:pPr>
      <w:r w:rsidRPr="00427E1C">
        <w:rPr>
          <w:rFonts w:ascii="Palatino Linotype" w:hAnsi="Palatino Linotype"/>
          <w:bCs/>
        </w:rPr>
        <w:t>Concertadores Sociales</w:t>
      </w:r>
    </w:p>
    <w:p w:rsidR="00417A29" w:rsidRPr="00427E1C" w:rsidRDefault="00417A29" w:rsidP="00417A29">
      <w:pPr>
        <w:pStyle w:val="Prrafodelista"/>
        <w:numPr>
          <w:ilvl w:val="1"/>
          <w:numId w:val="27"/>
        </w:numPr>
        <w:tabs>
          <w:tab w:val="left" w:pos="0"/>
        </w:tabs>
        <w:spacing w:line="360" w:lineRule="auto"/>
        <w:ind w:right="48"/>
        <w:rPr>
          <w:rFonts w:ascii="Palatino Linotype" w:hAnsi="Palatino Linotype"/>
        </w:rPr>
      </w:pPr>
      <w:r w:rsidRPr="00427E1C">
        <w:rPr>
          <w:rFonts w:ascii="Palatino Linotype" w:hAnsi="Palatino Linotype"/>
          <w:bCs/>
        </w:rPr>
        <w:t>Secretaria Operativa</w:t>
      </w:r>
    </w:p>
    <w:p w:rsidR="00417A29" w:rsidRPr="00417A29" w:rsidRDefault="00417A29" w:rsidP="00417A29">
      <w:pPr>
        <w:pStyle w:val="Prrafodelista"/>
        <w:numPr>
          <w:ilvl w:val="1"/>
          <w:numId w:val="27"/>
        </w:numPr>
        <w:tabs>
          <w:tab w:val="left" w:pos="0"/>
        </w:tabs>
        <w:spacing w:line="360" w:lineRule="auto"/>
        <w:ind w:right="48"/>
        <w:rPr>
          <w:rFonts w:ascii="Palatino Linotype" w:hAnsi="Palatino Linotype"/>
        </w:rPr>
      </w:pPr>
      <w:r w:rsidRPr="00427E1C">
        <w:rPr>
          <w:rFonts w:ascii="Palatino Linotype" w:hAnsi="Palatino Linotype"/>
          <w:bCs/>
        </w:rPr>
        <w:t>Coordinador de  Asociaciones  Religiosas y  Civiles</w:t>
      </w:r>
    </w:p>
    <w:p w:rsidR="00417A29" w:rsidRDefault="00417A29" w:rsidP="00417A29">
      <w:pPr>
        <w:pStyle w:val="Prrafodelista"/>
        <w:tabs>
          <w:tab w:val="left" w:pos="0"/>
        </w:tabs>
        <w:spacing w:line="360" w:lineRule="auto"/>
        <w:ind w:left="0" w:right="48"/>
        <w:rPr>
          <w:rFonts w:ascii="Palatino Linotype" w:hAnsi="Palatino Linotype"/>
          <w:sz w:val="24"/>
        </w:rPr>
      </w:pPr>
    </w:p>
    <w:p w:rsidR="00417A29" w:rsidRPr="00427E1C" w:rsidRDefault="00417A29" w:rsidP="00427E1C">
      <w:pPr>
        <w:pStyle w:val="Prrafodelista"/>
        <w:numPr>
          <w:ilvl w:val="0"/>
          <w:numId w:val="28"/>
        </w:numPr>
        <w:tabs>
          <w:tab w:val="left" w:pos="0"/>
        </w:tabs>
        <w:spacing w:line="360" w:lineRule="auto"/>
        <w:ind w:right="48"/>
        <w:rPr>
          <w:rFonts w:ascii="Palatino Linotype" w:hAnsi="Palatino Linotype"/>
        </w:rPr>
      </w:pPr>
      <w:r w:rsidRPr="00417A29">
        <w:rPr>
          <w:rFonts w:ascii="Palatino Linotype" w:hAnsi="Palatino Linotype"/>
          <w:b/>
          <w:bCs/>
        </w:rPr>
        <w:t xml:space="preserve">Dirección de </w:t>
      </w:r>
      <w:r w:rsidRPr="00427E1C">
        <w:rPr>
          <w:rFonts w:ascii="Palatino Linotype" w:hAnsi="Palatino Linotype"/>
          <w:b/>
          <w:bCs/>
        </w:rPr>
        <w:t>Turismo</w:t>
      </w:r>
    </w:p>
    <w:p w:rsidR="00417A29" w:rsidRPr="00427E1C" w:rsidRDefault="00417A29" w:rsidP="00417A29">
      <w:pPr>
        <w:pStyle w:val="Prrafodelista"/>
        <w:numPr>
          <w:ilvl w:val="1"/>
          <w:numId w:val="28"/>
        </w:numPr>
        <w:tabs>
          <w:tab w:val="left" w:pos="0"/>
        </w:tabs>
        <w:spacing w:line="360" w:lineRule="auto"/>
        <w:ind w:right="48"/>
        <w:rPr>
          <w:rFonts w:ascii="Palatino Linotype" w:hAnsi="Palatino Linotype"/>
        </w:rPr>
      </w:pPr>
      <w:r w:rsidRPr="00427E1C">
        <w:rPr>
          <w:rFonts w:ascii="Palatino Linotype" w:hAnsi="Palatino Linotype"/>
          <w:bCs/>
        </w:rPr>
        <w:t>Enlace Administrativo</w:t>
      </w:r>
    </w:p>
    <w:p w:rsidR="00417A29" w:rsidRPr="00427E1C" w:rsidRDefault="00417A29" w:rsidP="00417A29">
      <w:pPr>
        <w:pStyle w:val="Prrafodelista"/>
        <w:numPr>
          <w:ilvl w:val="1"/>
          <w:numId w:val="28"/>
        </w:numPr>
        <w:tabs>
          <w:tab w:val="left" w:pos="0"/>
        </w:tabs>
        <w:spacing w:line="360" w:lineRule="auto"/>
        <w:ind w:right="48"/>
        <w:rPr>
          <w:rFonts w:ascii="Palatino Linotype" w:hAnsi="Palatino Linotype"/>
        </w:rPr>
      </w:pPr>
      <w:r w:rsidRPr="00427E1C">
        <w:rPr>
          <w:rFonts w:ascii="Palatino Linotype" w:hAnsi="Palatino Linotype"/>
          <w:bCs/>
          <w:lang w:val="es-ES"/>
        </w:rPr>
        <w:t>Coordinador Operativo Turístico</w:t>
      </w:r>
    </w:p>
    <w:p w:rsidR="00417A29" w:rsidRPr="00427E1C" w:rsidRDefault="00417A29" w:rsidP="00417A29">
      <w:pPr>
        <w:pStyle w:val="Prrafodelista"/>
        <w:numPr>
          <w:ilvl w:val="1"/>
          <w:numId w:val="28"/>
        </w:numPr>
        <w:tabs>
          <w:tab w:val="left" w:pos="0"/>
        </w:tabs>
        <w:spacing w:line="360" w:lineRule="auto"/>
        <w:ind w:right="48"/>
        <w:rPr>
          <w:rFonts w:ascii="Palatino Linotype" w:hAnsi="Palatino Linotype"/>
        </w:rPr>
      </w:pPr>
      <w:r w:rsidRPr="00427E1C">
        <w:rPr>
          <w:rFonts w:ascii="Palatino Linotype" w:hAnsi="Palatino Linotype"/>
          <w:bCs/>
          <w:lang w:val="es-ES"/>
        </w:rPr>
        <w:t>Secretaria</w:t>
      </w:r>
    </w:p>
    <w:p w:rsidR="00417A29" w:rsidRPr="00427E1C" w:rsidRDefault="00417A29" w:rsidP="00417A29">
      <w:pPr>
        <w:pStyle w:val="Prrafodelista"/>
        <w:numPr>
          <w:ilvl w:val="1"/>
          <w:numId w:val="28"/>
        </w:numPr>
        <w:tabs>
          <w:tab w:val="left" w:pos="0"/>
        </w:tabs>
        <w:spacing w:line="360" w:lineRule="auto"/>
        <w:ind w:right="48"/>
        <w:rPr>
          <w:rFonts w:ascii="Palatino Linotype" w:hAnsi="Palatino Linotype"/>
        </w:rPr>
      </w:pPr>
      <w:r w:rsidRPr="00427E1C">
        <w:rPr>
          <w:rFonts w:ascii="Palatino Linotype" w:hAnsi="Palatino Linotype"/>
          <w:bCs/>
          <w:lang w:val="es-ES"/>
        </w:rPr>
        <w:t>Coordinador de Desarrollo de Productos Turísticos</w:t>
      </w:r>
    </w:p>
    <w:p w:rsidR="00417A29" w:rsidRDefault="00417A29" w:rsidP="00417A29">
      <w:pPr>
        <w:pStyle w:val="Prrafodelista"/>
        <w:tabs>
          <w:tab w:val="left" w:pos="0"/>
        </w:tabs>
        <w:spacing w:line="360" w:lineRule="auto"/>
        <w:ind w:left="0" w:right="48"/>
        <w:rPr>
          <w:rFonts w:ascii="Palatino Linotype" w:hAnsi="Palatino Linotype"/>
          <w:sz w:val="24"/>
        </w:rPr>
      </w:pPr>
    </w:p>
    <w:p w:rsidR="0085339F" w:rsidRDefault="0085339F" w:rsidP="00417A29">
      <w:pPr>
        <w:pStyle w:val="Prrafodelista"/>
        <w:tabs>
          <w:tab w:val="left" w:pos="0"/>
        </w:tabs>
        <w:spacing w:line="360" w:lineRule="auto"/>
        <w:ind w:left="0" w:right="48"/>
        <w:rPr>
          <w:rFonts w:ascii="Palatino Linotype" w:hAnsi="Palatino Linotype"/>
          <w:sz w:val="24"/>
        </w:rPr>
      </w:pPr>
    </w:p>
    <w:p w:rsidR="00417A29" w:rsidRPr="00427E1C" w:rsidRDefault="00417A29" w:rsidP="00427E1C">
      <w:pPr>
        <w:pStyle w:val="Prrafodelista"/>
        <w:numPr>
          <w:ilvl w:val="0"/>
          <w:numId w:val="29"/>
        </w:numPr>
        <w:tabs>
          <w:tab w:val="left" w:pos="0"/>
        </w:tabs>
        <w:spacing w:line="360" w:lineRule="auto"/>
        <w:ind w:right="48"/>
        <w:rPr>
          <w:rFonts w:ascii="Palatino Linotype" w:hAnsi="Palatino Linotype"/>
        </w:rPr>
      </w:pPr>
      <w:r w:rsidRPr="00417A29">
        <w:rPr>
          <w:rFonts w:ascii="Palatino Linotype" w:hAnsi="Palatino Linotype"/>
          <w:b/>
          <w:bCs/>
        </w:rPr>
        <w:lastRenderedPageBreak/>
        <w:t xml:space="preserve">Dirección de </w:t>
      </w:r>
      <w:r w:rsidRPr="00427E1C">
        <w:rPr>
          <w:rFonts w:ascii="Palatino Linotype" w:hAnsi="Palatino Linotype"/>
          <w:b/>
          <w:bCs/>
        </w:rPr>
        <w:t>Medio Ambiente</w:t>
      </w:r>
    </w:p>
    <w:p w:rsidR="00417A29" w:rsidRPr="00427E1C" w:rsidRDefault="00417A29" w:rsidP="00417A29">
      <w:pPr>
        <w:pStyle w:val="Prrafodelista"/>
        <w:numPr>
          <w:ilvl w:val="1"/>
          <w:numId w:val="29"/>
        </w:numPr>
        <w:tabs>
          <w:tab w:val="left" w:pos="0"/>
        </w:tabs>
        <w:spacing w:line="360" w:lineRule="auto"/>
        <w:ind w:right="48"/>
        <w:rPr>
          <w:rFonts w:ascii="Palatino Linotype" w:hAnsi="Palatino Linotype"/>
        </w:rPr>
      </w:pPr>
      <w:r w:rsidRPr="00427E1C">
        <w:rPr>
          <w:rFonts w:ascii="Palatino Linotype" w:hAnsi="Palatino Linotype"/>
          <w:bCs/>
        </w:rPr>
        <w:t>Enlace Administrativo</w:t>
      </w:r>
    </w:p>
    <w:p w:rsidR="00417A29" w:rsidRPr="00427E1C" w:rsidRDefault="00417A29" w:rsidP="00417A29">
      <w:pPr>
        <w:pStyle w:val="Prrafodelista"/>
        <w:numPr>
          <w:ilvl w:val="1"/>
          <w:numId w:val="29"/>
        </w:numPr>
        <w:tabs>
          <w:tab w:val="left" w:pos="0"/>
        </w:tabs>
        <w:spacing w:line="360" w:lineRule="auto"/>
        <w:ind w:right="48"/>
        <w:rPr>
          <w:rFonts w:ascii="Palatino Linotype" w:hAnsi="Palatino Linotype"/>
        </w:rPr>
      </w:pPr>
      <w:r w:rsidRPr="00427E1C">
        <w:rPr>
          <w:rFonts w:ascii="Palatino Linotype" w:hAnsi="Palatino Linotype"/>
          <w:bCs/>
        </w:rPr>
        <w:t>Departamento de Ordenamiento Ecologico</w:t>
      </w:r>
    </w:p>
    <w:p w:rsidR="00417A29" w:rsidRPr="00427E1C" w:rsidRDefault="00417A29" w:rsidP="00417A29">
      <w:pPr>
        <w:pStyle w:val="Prrafodelista"/>
        <w:numPr>
          <w:ilvl w:val="1"/>
          <w:numId w:val="29"/>
        </w:numPr>
        <w:tabs>
          <w:tab w:val="left" w:pos="0"/>
        </w:tabs>
        <w:spacing w:line="360" w:lineRule="auto"/>
        <w:ind w:right="48"/>
        <w:rPr>
          <w:rFonts w:ascii="Palatino Linotype" w:hAnsi="Palatino Linotype"/>
        </w:rPr>
      </w:pPr>
      <w:r w:rsidRPr="00427E1C">
        <w:rPr>
          <w:rFonts w:ascii="Palatino Linotype" w:hAnsi="Palatino Linotype"/>
          <w:bCs/>
        </w:rPr>
        <w:t>Departamento de Registro, Autorizaciones y Atención o Denuncias</w:t>
      </w:r>
    </w:p>
    <w:p w:rsidR="00417A29" w:rsidRPr="00427E1C" w:rsidRDefault="00417A29" w:rsidP="00417A29">
      <w:pPr>
        <w:pStyle w:val="Prrafodelista"/>
        <w:numPr>
          <w:ilvl w:val="1"/>
          <w:numId w:val="29"/>
        </w:numPr>
        <w:tabs>
          <w:tab w:val="left" w:pos="0"/>
        </w:tabs>
        <w:spacing w:line="360" w:lineRule="auto"/>
        <w:ind w:right="48"/>
        <w:rPr>
          <w:rFonts w:ascii="Palatino Linotype" w:hAnsi="Palatino Linotype"/>
        </w:rPr>
      </w:pPr>
      <w:r w:rsidRPr="00427E1C">
        <w:rPr>
          <w:rFonts w:ascii="Palatino Linotype" w:hAnsi="Palatino Linotype"/>
          <w:bCs/>
          <w:lang w:val="es-ES"/>
        </w:rPr>
        <w:t>Departamento de Inspección y Verificación  Ambiental</w:t>
      </w:r>
    </w:p>
    <w:p w:rsidR="00417A29" w:rsidRPr="00427E1C" w:rsidRDefault="00417A29" w:rsidP="00417A29">
      <w:pPr>
        <w:pStyle w:val="Prrafodelista"/>
        <w:numPr>
          <w:ilvl w:val="1"/>
          <w:numId w:val="29"/>
        </w:numPr>
        <w:tabs>
          <w:tab w:val="left" w:pos="0"/>
        </w:tabs>
        <w:spacing w:line="360" w:lineRule="auto"/>
        <w:ind w:right="48"/>
        <w:rPr>
          <w:rFonts w:ascii="Palatino Linotype" w:hAnsi="Palatino Linotype"/>
        </w:rPr>
      </w:pPr>
      <w:r w:rsidRPr="00427E1C">
        <w:rPr>
          <w:rFonts w:ascii="Palatino Linotype" w:hAnsi="Palatino Linotype"/>
          <w:bCs/>
        </w:rPr>
        <w:t>Coordinador General</w:t>
      </w:r>
    </w:p>
    <w:p w:rsidR="00417A29" w:rsidRPr="00427E1C" w:rsidRDefault="00417A29" w:rsidP="00417A29">
      <w:pPr>
        <w:pStyle w:val="Prrafodelista"/>
        <w:numPr>
          <w:ilvl w:val="1"/>
          <w:numId w:val="29"/>
        </w:numPr>
        <w:tabs>
          <w:tab w:val="left" w:pos="0"/>
        </w:tabs>
        <w:spacing w:line="360" w:lineRule="auto"/>
        <w:ind w:right="48"/>
        <w:rPr>
          <w:rFonts w:ascii="Palatino Linotype" w:hAnsi="Palatino Linotype"/>
        </w:rPr>
      </w:pPr>
      <w:r w:rsidRPr="00427E1C">
        <w:rPr>
          <w:rFonts w:ascii="Palatino Linotype" w:hAnsi="Palatino Linotype"/>
          <w:bCs/>
          <w:lang w:val="es-ES"/>
        </w:rPr>
        <w:t>Departamento de Vinculación Institucional</w:t>
      </w:r>
    </w:p>
    <w:p w:rsidR="00417A29" w:rsidRPr="00417A29" w:rsidRDefault="00417A29" w:rsidP="00417A29">
      <w:pPr>
        <w:pStyle w:val="Prrafodelista"/>
        <w:numPr>
          <w:ilvl w:val="1"/>
          <w:numId w:val="29"/>
        </w:numPr>
        <w:tabs>
          <w:tab w:val="left" w:pos="0"/>
        </w:tabs>
        <w:spacing w:line="360" w:lineRule="auto"/>
        <w:ind w:right="48"/>
        <w:rPr>
          <w:rFonts w:ascii="Palatino Linotype" w:hAnsi="Palatino Linotype"/>
        </w:rPr>
      </w:pPr>
      <w:r w:rsidRPr="00427E1C">
        <w:rPr>
          <w:rFonts w:ascii="Palatino Linotype" w:hAnsi="Palatino Linotype"/>
          <w:bCs/>
          <w:lang w:val="es-ES"/>
        </w:rPr>
        <w:t>Departamento de Programas y Educación Ambiental</w:t>
      </w:r>
    </w:p>
    <w:p w:rsidR="00417A29" w:rsidRDefault="00417A29" w:rsidP="00417A29">
      <w:pPr>
        <w:pStyle w:val="Prrafodelista"/>
        <w:tabs>
          <w:tab w:val="left" w:pos="0"/>
        </w:tabs>
        <w:spacing w:line="360" w:lineRule="auto"/>
        <w:ind w:left="0" w:right="48"/>
        <w:rPr>
          <w:rFonts w:ascii="Palatino Linotype" w:hAnsi="Palatino Linotype"/>
          <w:sz w:val="24"/>
        </w:rPr>
      </w:pPr>
    </w:p>
    <w:p w:rsidR="00417A29" w:rsidRPr="00417A29" w:rsidRDefault="00417A29" w:rsidP="00417A29">
      <w:pPr>
        <w:pStyle w:val="Prrafodelista"/>
        <w:numPr>
          <w:ilvl w:val="0"/>
          <w:numId w:val="30"/>
        </w:numPr>
        <w:tabs>
          <w:tab w:val="left" w:pos="0"/>
        </w:tabs>
        <w:spacing w:line="360" w:lineRule="auto"/>
        <w:ind w:right="48"/>
        <w:rPr>
          <w:rFonts w:ascii="Palatino Linotype" w:hAnsi="Palatino Linotype"/>
        </w:rPr>
      </w:pPr>
      <w:r w:rsidRPr="00417A29">
        <w:rPr>
          <w:rFonts w:ascii="Palatino Linotype" w:hAnsi="Palatino Linotype"/>
          <w:b/>
          <w:bCs/>
        </w:rPr>
        <w:t>Dirección de Desarrollo Urbano</w:t>
      </w:r>
    </w:p>
    <w:p w:rsidR="00417A29" w:rsidRPr="00427E1C" w:rsidRDefault="00417A29" w:rsidP="00417A29">
      <w:pPr>
        <w:pStyle w:val="Prrafodelista"/>
        <w:numPr>
          <w:ilvl w:val="1"/>
          <w:numId w:val="30"/>
        </w:numPr>
        <w:tabs>
          <w:tab w:val="left" w:pos="0"/>
        </w:tabs>
        <w:spacing w:line="360" w:lineRule="auto"/>
        <w:ind w:right="48"/>
        <w:rPr>
          <w:rFonts w:ascii="Palatino Linotype" w:hAnsi="Palatino Linotype"/>
        </w:rPr>
      </w:pPr>
      <w:r w:rsidRPr="00427E1C">
        <w:rPr>
          <w:rFonts w:ascii="Palatino Linotype" w:hAnsi="Palatino Linotype"/>
          <w:bCs/>
        </w:rPr>
        <w:t>Enlace Administrativo</w:t>
      </w:r>
    </w:p>
    <w:p w:rsidR="00417A29" w:rsidRPr="00427E1C" w:rsidRDefault="00417A29" w:rsidP="00417A29">
      <w:pPr>
        <w:pStyle w:val="Prrafodelista"/>
        <w:numPr>
          <w:ilvl w:val="1"/>
          <w:numId w:val="30"/>
        </w:numPr>
        <w:tabs>
          <w:tab w:val="left" w:pos="0"/>
        </w:tabs>
        <w:spacing w:line="360" w:lineRule="auto"/>
        <w:ind w:right="48"/>
        <w:rPr>
          <w:rFonts w:ascii="Palatino Linotype" w:hAnsi="Palatino Linotype"/>
        </w:rPr>
      </w:pPr>
      <w:r w:rsidRPr="00427E1C">
        <w:rPr>
          <w:rFonts w:ascii="Palatino Linotype" w:hAnsi="Palatino Linotype"/>
          <w:bCs/>
        </w:rPr>
        <w:t>Subdirección de Desarrollo Urbano</w:t>
      </w:r>
    </w:p>
    <w:p w:rsidR="00417A29" w:rsidRPr="00427E1C" w:rsidRDefault="00417A29" w:rsidP="00417A29">
      <w:pPr>
        <w:pStyle w:val="Prrafodelista"/>
        <w:numPr>
          <w:ilvl w:val="2"/>
          <w:numId w:val="30"/>
        </w:numPr>
        <w:tabs>
          <w:tab w:val="left" w:pos="0"/>
        </w:tabs>
        <w:spacing w:line="360" w:lineRule="auto"/>
        <w:ind w:right="48"/>
        <w:rPr>
          <w:rFonts w:ascii="Palatino Linotype" w:hAnsi="Palatino Linotype"/>
        </w:rPr>
      </w:pPr>
      <w:r w:rsidRPr="00427E1C">
        <w:rPr>
          <w:rFonts w:ascii="Palatino Linotype" w:hAnsi="Palatino Linotype"/>
          <w:bCs/>
        </w:rPr>
        <w:t xml:space="preserve">Jefatura de Licencias de Construcción y Proyectos </w:t>
      </w:r>
    </w:p>
    <w:p w:rsidR="00417A29" w:rsidRPr="00427E1C" w:rsidRDefault="00417A29" w:rsidP="00417A29">
      <w:pPr>
        <w:pStyle w:val="Prrafodelista"/>
        <w:numPr>
          <w:ilvl w:val="2"/>
          <w:numId w:val="30"/>
        </w:numPr>
        <w:tabs>
          <w:tab w:val="left" w:pos="0"/>
        </w:tabs>
        <w:spacing w:line="360" w:lineRule="auto"/>
        <w:ind w:right="48"/>
        <w:rPr>
          <w:rFonts w:ascii="Palatino Linotype" w:hAnsi="Palatino Linotype"/>
        </w:rPr>
      </w:pPr>
      <w:r w:rsidRPr="00427E1C">
        <w:rPr>
          <w:rFonts w:ascii="Palatino Linotype" w:hAnsi="Palatino Linotype"/>
          <w:bCs/>
        </w:rPr>
        <w:t>Jefatura de Licencias de Uso de Suelo</w:t>
      </w:r>
    </w:p>
    <w:p w:rsidR="00417A29" w:rsidRPr="00427E1C" w:rsidRDefault="00417A29" w:rsidP="00417A29">
      <w:pPr>
        <w:pStyle w:val="Prrafodelista"/>
        <w:numPr>
          <w:ilvl w:val="3"/>
          <w:numId w:val="30"/>
        </w:numPr>
        <w:tabs>
          <w:tab w:val="left" w:pos="0"/>
        </w:tabs>
        <w:spacing w:line="360" w:lineRule="auto"/>
        <w:ind w:right="48"/>
        <w:rPr>
          <w:rFonts w:ascii="Palatino Linotype" w:hAnsi="Palatino Linotype"/>
        </w:rPr>
      </w:pPr>
      <w:r w:rsidRPr="00427E1C">
        <w:rPr>
          <w:rFonts w:ascii="Palatino Linotype" w:hAnsi="Palatino Linotype"/>
          <w:bCs/>
        </w:rPr>
        <w:t>Auxiliar Administrativo</w:t>
      </w:r>
    </w:p>
    <w:p w:rsidR="00417A29" w:rsidRPr="00427E1C" w:rsidRDefault="00417A29" w:rsidP="00417A29">
      <w:pPr>
        <w:pStyle w:val="Prrafodelista"/>
        <w:numPr>
          <w:ilvl w:val="3"/>
          <w:numId w:val="30"/>
        </w:numPr>
        <w:tabs>
          <w:tab w:val="left" w:pos="0"/>
        </w:tabs>
        <w:spacing w:line="360" w:lineRule="auto"/>
        <w:ind w:right="48"/>
        <w:rPr>
          <w:rFonts w:ascii="Palatino Linotype" w:hAnsi="Palatino Linotype"/>
        </w:rPr>
      </w:pPr>
      <w:r w:rsidRPr="00427E1C">
        <w:rPr>
          <w:rFonts w:ascii="Palatino Linotype" w:hAnsi="Palatino Linotype"/>
          <w:bCs/>
        </w:rPr>
        <w:t>Archivo</w:t>
      </w:r>
    </w:p>
    <w:p w:rsidR="00417A29" w:rsidRPr="00427E1C" w:rsidRDefault="00417A29" w:rsidP="00417A29">
      <w:pPr>
        <w:pStyle w:val="Prrafodelista"/>
        <w:numPr>
          <w:ilvl w:val="3"/>
          <w:numId w:val="30"/>
        </w:numPr>
        <w:tabs>
          <w:tab w:val="left" w:pos="0"/>
        </w:tabs>
        <w:spacing w:line="360" w:lineRule="auto"/>
        <w:ind w:right="48"/>
        <w:rPr>
          <w:rFonts w:ascii="Palatino Linotype" w:hAnsi="Palatino Linotype"/>
        </w:rPr>
      </w:pPr>
      <w:r w:rsidRPr="00427E1C">
        <w:rPr>
          <w:rFonts w:ascii="Palatino Linotype" w:hAnsi="Palatino Linotype"/>
          <w:bCs/>
        </w:rPr>
        <w:t>Barandilla</w:t>
      </w:r>
    </w:p>
    <w:p w:rsidR="00417A29" w:rsidRPr="00427E1C" w:rsidRDefault="00417A29" w:rsidP="00417A29">
      <w:pPr>
        <w:pStyle w:val="Prrafodelista"/>
        <w:numPr>
          <w:ilvl w:val="3"/>
          <w:numId w:val="30"/>
        </w:numPr>
        <w:tabs>
          <w:tab w:val="left" w:pos="0"/>
        </w:tabs>
        <w:spacing w:line="360" w:lineRule="auto"/>
        <w:ind w:right="48"/>
        <w:rPr>
          <w:rFonts w:ascii="Palatino Linotype" w:hAnsi="Palatino Linotype"/>
        </w:rPr>
      </w:pPr>
      <w:r w:rsidRPr="00427E1C">
        <w:rPr>
          <w:rFonts w:ascii="Palatino Linotype" w:hAnsi="Palatino Linotype"/>
          <w:bCs/>
        </w:rPr>
        <w:t>Dibujante</w:t>
      </w:r>
    </w:p>
    <w:p w:rsidR="00417A29" w:rsidRPr="00427E1C" w:rsidRDefault="00417A29" w:rsidP="00417A29">
      <w:pPr>
        <w:pStyle w:val="Prrafodelista"/>
        <w:numPr>
          <w:ilvl w:val="3"/>
          <w:numId w:val="30"/>
        </w:numPr>
        <w:tabs>
          <w:tab w:val="left" w:pos="0"/>
        </w:tabs>
        <w:spacing w:line="360" w:lineRule="auto"/>
        <w:ind w:right="48"/>
        <w:rPr>
          <w:rFonts w:ascii="Palatino Linotype" w:hAnsi="Palatino Linotype"/>
        </w:rPr>
      </w:pPr>
      <w:r w:rsidRPr="00427E1C">
        <w:rPr>
          <w:rFonts w:ascii="Palatino Linotype" w:hAnsi="Palatino Linotype"/>
          <w:bCs/>
        </w:rPr>
        <w:t>Secretaria</w:t>
      </w:r>
    </w:p>
    <w:p w:rsidR="00417A29" w:rsidRPr="00427E1C" w:rsidRDefault="00417A29" w:rsidP="00417A29">
      <w:pPr>
        <w:pStyle w:val="Prrafodelista"/>
        <w:numPr>
          <w:ilvl w:val="2"/>
          <w:numId w:val="30"/>
        </w:numPr>
        <w:tabs>
          <w:tab w:val="left" w:pos="0"/>
        </w:tabs>
        <w:spacing w:line="360" w:lineRule="auto"/>
        <w:ind w:right="48"/>
        <w:rPr>
          <w:rFonts w:ascii="Palatino Linotype" w:hAnsi="Palatino Linotype"/>
        </w:rPr>
      </w:pPr>
      <w:r w:rsidRPr="00427E1C">
        <w:rPr>
          <w:rFonts w:ascii="Palatino Linotype" w:hAnsi="Palatino Linotype"/>
          <w:bCs/>
        </w:rPr>
        <w:t>Jefatura de Inspectores</w:t>
      </w:r>
    </w:p>
    <w:p w:rsidR="00417A29" w:rsidRPr="00427E1C" w:rsidRDefault="00417A29" w:rsidP="00417A29">
      <w:pPr>
        <w:pStyle w:val="Prrafodelista"/>
        <w:numPr>
          <w:ilvl w:val="3"/>
          <w:numId w:val="30"/>
        </w:numPr>
        <w:tabs>
          <w:tab w:val="left" w:pos="0"/>
        </w:tabs>
        <w:spacing w:line="360" w:lineRule="auto"/>
        <w:ind w:right="48"/>
        <w:rPr>
          <w:rFonts w:ascii="Palatino Linotype" w:hAnsi="Palatino Linotype"/>
        </w:rPr>
      </w:pPr>
      <w:r w:rsidRPr="00427E1C">
        <w:rPr>
          <w:rFonts w:ascii="Palatino Linotype" w:hAnsi="Palatino Linotype"/>
          <w:bCs/>
        </w:rPr>
        <w:t>Inspectores</w:t>
      </w:r>
    </w:p>
    <w:p w:rsidR="00417A29" w:rsidRPr="00427E1C" w:rsidRDefault="00417A29" w:rsidP="00417A29">
      <w:pPr>
        <w:pStyle w:val="Prrafodelista"/>
        <w:numPr>
          <w:ilvl w:val="2"/>
          <w:numId w:val="30"/>
        </w:numPr>
        <w:tabs>
          <w:tab w:val="left" w:pos="0"/>
        </w:tabs>
        <w:spacing w:line="360" w:lineRule="auto"/>
        <w:ind w:right="48"/>
        <w:rPr>
          <w:rFonts w:ascii="Palatino Linotype" w:hAnsi="Palatino Linotype"/>
        </w:rPr>
      </w:pPr>
      <w:r w:rsidRPr="00427E1C">
        <w:rPr>
          <w:rFonts w:ascii="Palatino Linotype" w:hAnsi="Palatino Linotype"/>
          <w:bCs/>
        </w:rPr>
        <w:t>Jefatura de Conjuntos Urbanos</w:t>
      </w:r>
    </w:p>
    <w:p w:rsidR="00417A29" w:rsidRPr="00427E1C" w:rsidRDefault="00417A29" w:rsidP="00417A29">
      <w:pPr>
        <w:pStyle w:val="Prrafodelista"/>
        <w:numPr>
          <w:ilvl w:val="1"/>
          <w:numId w:val="30"/>
        </w:numPr>
        <w:tabs>
          <w:tab w:val="left" w:pos="0"/>
        </w:tabs>
        <w:spacing w:line="360" w:lineRule="auto"/>
        <w:ind w:right="48"/>
        <w:rPr>
          <w:rFonts w:ascii="Palatino Linotype" w:hAnsi="Palatino Linotype"/>
        </w:rPr>
      </w:pPr>
      <w:r w:rsidRPr="00427E1C">
        <w:rPr>
          <w:rFonts w:ascii="Palatino Linotype" w:hAnsi="Palatino Linotype"/>
          <w:bCs/>
        </w:rPr>
        <w:t>Secretaria</w:t>
      </w:r>
    </w:p>
    <w:p w:rsidR="00417A29" w:rsidRPr="00427E1C" w:rsidRDefault="00417A29" w:rsidP="00417A29">
      <w:pPr>
        <w:pStyle w:val="Prrafodelista"/>
        <w:numPr>
          <w:ilvl w:val="1"/>
          <w:numId w:val="30"/>
        </w:numPr>
        <w:tabs>
          <w:tab w:val="left" w:pos="0"/>
        </w:tabs>
        <w:spacing w:line="360" w:lineRule="auto"/>
        <w:ind w:right="48"/>
        <w:rPr>
          <w:rFonts w:ascii="Palatino Linotype" w:hAnsi="Palatino Linotype"/>
        </w:rPr>
      </w:pPr>
      <w:r w:rsidRPr="00427E1C">
        <w:rPr>
          <w:rFonts w:ascii="Palatino Linotype" w:hAnsi="Palatino Linotype"/>
          <w:bCs/>
        </w:rPr>
        <w:t xml:space="preserve">Coordinación Tenencia de la </w:t>
      </w:r>
      <w:r w:rsidRPr="00427E1C">
        <w:rPr>
          <w:rFonts w:ascii="Palatino Linotype" w:hAnsi="Palatino Linotype"/>
          <w:bCs/>
        </w:rPr>
        <w:br/>
        <w:t>Tierra</w:t>
      </w:r>
    </w:p>
    <w:p w:rsidR="00417A29" w:rsidRPr="00427E1C" w:rsidRDefault="00417A29" w:rsidP="00417A29">
      <w:pPr>
        <w:pStyle w:val="Prrafodelista"/>
        <w:numPr>
          <w:ilvl w:val="2"/>
          <w:numId w:val="30"/>
        </w:numPr>
        <w:tabs>
          <w:tab w:val="left" w:pos="0"/>
        </w:tabs>
        <w:spacing w:line="360" w:lineRule="auto"/>
        <w:ind w:right="48"/>
        <w:rPr>
          <w:rFonts w:ascii="Palatino Linotype" w:hAnsi="Palatino Linotype"/>
        </w:rPr>
      </w:pPr>
      <w:r w:rsidRPr="00427E1C">
        <w:rPr>
          <w:rFonts w:ascii="Palatino Linotype" w:hAnsi="Palatino Linotype"/>
          <w:bCs/>
        </w:rPr>
        <w:t>Auxiliar Administrativo</w:t>
      </w:r>
    </w:p>
    <w:p w:rsidR="00417A29" w:rsidRPr="00427E1C" w:rsidRDefault="00417A29" w:rsidP="00417A29">
      <w:pPr>
        <w:pStyle w:val="Prrafodelista"/>
        <w:numPr>
          <w:ilvl w:val="2"/>
          <w:numId w:val="30"/>
        </w:numPr>
        <w:tabs>
          <w:tab w:val="left" w:pos="0"/>
        </w:tabs>
        <w:spacing w:line="360" w:lineRule="auto"/>
        <w:ind w:right="48"/>
        <w:rPr>
          <w:rFonts w:ascii="Palatino Linotype" w:hAnsi="Palatino Linotype"/>
        </w:rPr>
      </w:pPr>
      <w:r w:rsidRPr="00427E1C">
        <w:rPr>
          <w:rFonts w:ascii="Palatino Linotype" w:hAnsi="Palatino Linotype"/>
          <w:bCs/>
        </w:rPr>
        <w:t>Coordinación de Inmatriculaciones</w:t>
      </w:r>
    </w:p>
    <w:p w:rsidR="00417A29" w:rsidRPr="00427E1C" w:rsidRDefault="00417A29" w:rsidP="00417A29">
      <w:pPr>
        <w:pStyle w:val="Prrafodelista"/>
        <w:numPr>
          <w:ilvl w:val="2"/>
          <w:numId w:val="30"/>
        </w:numPr>
        <w:tabs>
          <w:tab w:val="left" w:pos="0"/>
        </w:tabs>
        <w:spacing w:line="360" w:lineRule="auto"/>
        <w:ind w:right="48"/>
        <w:rPr>
          <w:rFonts w:ascii="Palatino Linotype" w:hAnsi="Palatino Linotype"/>
        </w:rPr>
      </w:pPr>
      <w:r w:rsidRPr="00427E1C">
        <w:rPr>
          <w:rFonts w:ascii="Palatino Linotype" w:hAnsi="Palatino Linotype"/>
          <w:bCs/>
        </w:rPr>
        <w:lastRenderedPageBreak/>
        <w:t>Coordinación de Patrimonio</w:t>
      </w:r>
    </w:p>
    <w:p w:rsidR="00417A29" w:rsidRPr="00427E1C" w:rsidRDefault="00417A29" w:rsidP="00417A29">
      <w:pPr>
        <w:pStyle w:val="Prrafodelista"/>
        <w:numPr>
          <w:ilvl w:val="2"/>
          <w:numId w:val="30"/>
        </w:numPr>
        <w:tabs>
          <w:tab w:val="left" w:pos="0"/>
        </w:tabs>
        <w:spacing w:line="360" w:lineRule="auto"/>
        <w:ind w:right="48"/>
        <w:rPr>
          <w:rFonts w:ascii="Palatino Linotype" w:hAnsi="Palatino Linotype"/>
        </w:rPr>
      </w:pPr>
      <w:r w:rsidRPr="00427E1C">
        <w:rPr>
          <w:rFonts w:ascii="Palatino Linotype" w:hAnsi="Palatino Linotype"/>
          <w:bCs/>
        </w:rPr>
        <w:t>Coordinador de Constancias de no Patrimonio Municipal</w:t>
      </w:r>
    </w:p>
    <w:p w:rsidR="00417A29" w:rsidRPr="00427E1C" w:rsidRDefault="00417A29" w:rsidP="00417A29">
      <w:pPr>
        <w:pStyle w:val="Prrafodelista"/>
        <w:numPr>
          <w:ilvl w:val="2"/>
          <w:numId w:val="30"/>
        </w:numPr>
        <w:tabs>
          <w:tab w:val="left" w:pos="0"/>
        </w:tabs>
        <w:spacing w:line="360" w:lineRule="auto"/>
        <w:ind w:right="48"/>
        <w:rPr>
          <w:rFonts w:ascii="Palatino Linotype" w:hAnsi="Palatino Linotype"/>
        </w:rPr>
      </w:pPr>
      <w:r w:rsidRPr="00427E1C">
        <w:rPr>
          <w:rFonts w:ascii="Palatino Linotype" w:hAnsi="Palatino Linotype"/>
          <w:bCs/>
        </w:rPr>
        <w:t>Topógrafo</w:t>
      </w:r>
    </w:p>
    <w:p w:rsidR="00417A29" w:rsidRPr="00427E1C" w:rsidRDefault="00417A29" w:rsidP="00417A29">
      <w:pPr>
        <w:pStyle w:val="Prrafodelista"/>
        <w:numPr>
          <w:ilvl w:val="2"/>
          <w:numId w:val="30"/>
        </w:numPr>
        <w:tabs>
          <w:tab w:val="left" w:pos="0"/>
        </w:tabs>
        <w:spacing w:line="360" w:lineRule="auto"/>
        <w:ind w:right="48"/>
        <w:rPr>
          <w:rFonts w:ascii="Palatino Linotype" w:hAnsi="Palatino Linotype"/>
        </w:rPr>
      </w:pPr>
      <w:r w:rsidRPr="00427E1C">
        <w:rPr>
          <w:rFonts w:ascii="Palatino Linotype" w:hAnsi="Palatino Linotype"/>
          <w:bCs/>
        </w:rPr>
        <w:t>Notificador</w:t>
      </w:r>
    </w:p>
    <w:p w:rsidR="00417A29" w:rsidRPr="00427E1C" w:rsidRDefault="00417A29" w:rsidP="00417A29">
      <w:pPr>
        <w:pStyle w:val="Prrafodelista"/>
        <w:numPr>
          <w:ilvl w:val="2"/>
          <w:numId w:val="30"/>
        </w:numPr>
        <w:tabs>
          <w:tab w:val="left" w:pos="0"/>
        </w:tabs>
        <w:spacing w:line="360" w:lineRule="auto"/>
        <w:ind w:right="48"/>
        <w:rPr>
          <w:rFonts w:ascii="Palatino Linotype" w:hAnsi="Palatino Linotype"/>
        </w:rPr>
      </w:pPr>
      <w:r w:rsidRPr="00427E1C">
        <w:rPr>
          <w:rFonts w:ascii="Palatino Linotype" w:hAnsi="Palatino Linotype"/>
          <w:bCs/>
        </w:rPr>
        <w:t xml:space="preserve">Auxiliar </w:t>
      </w:r>
      <w:r w:rsidRPr="00427E1C">
        <w:rPr>
          <w:rFonts w:ascii="Palatino Linotype" w:hAnsi="Palatino Linotype"/>
          <w:bCs/>
        </w:rPr>
        <w:br/>
        <w:t>Topógrafo</w:t>
      </w:r>
    </w:p>
    <w:p w:rsidR="00417A29" w:rsidRDefault="00417A29" w:rsidP="00417A29">
      <w:pPr>
        <w:pStyle w:val="Prrafodelista"/>
        <w:tabs>
          <w:tab w:val="left" w:pos="0"/>
        </w:tabs>
        <w:spacing w:line="360" w:lineRule="auto"/>
        <w:ind w:left="0" w:right="48"/>
        <w:rPr>
          <w:rFonts w:ascii="Palatino Linotype" w:hAnsi="Palatino Linotype"/>
          <w:sz w:val="24"/>
        </w:rPr>
      </w:pPr>
    </w:p>
    <w:p w:rsidR="00417A29" w:rsidRPr="00427E1C" w:rsidRDefault="00417A29" w:rsidP="00427E1C">
      <w:pPr>
        <w:pStyle w:val="Prrafodelista"/>
        <w:numPr>
          <w:ilvl w:val="0"/>
          <w:numId w:val="31"/>
        </w:numPr>
        <w:tabs>
          <w:tab w:val="left" w:pos="0"/>
        </w:tabs>
        <w:spacing w:line="360" w:lineRule="auto"/>
        <w:ind w:right="48"/>
        <w:rPr>
          <w:rFonts w:ascii="Palatino Linotype" w:hAnsi="Palatino Linotype"/>
        </w:rPr>
      </w:pPr>
      <w:r w:rsidRPr="00417A29">
        <w:rPr>
          <w:rFonts w:ascii="Palatino Linotype" w:hAnsi="Palatino Linotype"/>
          <w:b/>
          <w:bCs/>
        </w:rPr>
        <w:t xml:space="preserve">Dirección de </w:t>
      </w:r>
      <w:r w:rsidRPr="00427E1C">
        <w:rPr>
          <w:rFonts w:ascii="Palatino Linotype" w:hAnsi="Palatino Linotype"/>
          <w:b/>
          <w:bCs/>
        </w:rPr>
        <w:t>Obras Publicas</w:t>
      </w:r>
    </w:p>
    <w:p w:rsidR="00417A29" w:rsidRPr="00427E1C" w:rsidRDefault="00417A29" w:rsidP="00417A29">
      <w:pPr>
        <w:pStyle w:val="Prrafodelista"/>
        <w:numPr>
          <w:ilvl w:val="1"/>
          <w:numId w:val="31"/>
        </w:numPr>
        <w:tabs>
          <w:tab w:val="left" w:pos="0"/>
        </w:tabs>
        <w:spacing w:line="360" w:lineRule="auto"/>
        <w:ind w:right="48"/>
        <w:rPr>
          <w:rFonts w:ascii="Palatino Linotype" w:hAnsi="Palatino Linotype"/>
        </w:rPr>
      </w:pPr>
      <w:r w:rsidRPr="00427E1C">
        <w:rPr>
          <w:rFonts w:ascii="Palatino Linotype" w:hAnsi="Palatino Linotype"/>
          <w:bCs/>
        </w:rPr>
        <w:t>Subdirección de Obras por Administración</w:t>
      </w:r>
    </w:p>
    <w:p w:rsidR="00417A29" w:rsidRPr="00427E1C" w:rsidRDefault="00417A29" w:rsidP="00417A29">
      <w:pPr>
        <w:pStyle w:val="Prrafodelista"/>
        <w:numPr>
          <w:ilvl w:val="2"/>
          <w:numId w:val="31"/>
        </w:numPr>
        <w:tabs>
          <w:tab w:val="left" w:pos="0"/>
        </w:tabs>
        <w:spacing w:line="360" w:lineRule="auto"/>
        <w:ind w:right="48"/>
        <w:rPr>
          <w:rFonts w:ascii="Palatino Linotype" w:hAnsi="Palatino Linotype"/>
        </w:rPr>
      </w:pPr>
      <w:r w:rsidRPr="00427E1C">
        <w:rPr>
          <w:rFonts w:ascii="Palatino Linotype" w:hAnsi="Palatino Linotype"/>
          <w:bCs/>
        </w:rPr>
        <w:t xml:space="preserve">Unidad de integración de Expedientes Técnicos y Digitalización por Administración </w:t>
      </w:r>
    </w:p>
    <w:p w:rsidR="00417A29" w:rsidRPr="00427E1C" w:rsidRDefault="00417A29" w:rsidP="00417A29">
      <w:pPr>
        <w:pStyle w:val="Prrafodelista"/>
        <w:numPr>
          <w:ilvl w:val="2"/>
          <w:numId w:val="31"/>
        </w:numPr>
        <w:tabs>
          <w:tab w:val="left" w:pos="0"/>
        </w:tabs>
        <w:spacing w:line="360" w:lineRule="auto"/>
        <w:ind w:right="48"/>
        <w:rPr>
          <w:rFonts w:ascii="Palatino Linotype" w:hAnsi="Palatino Linotype"/>
        </w:rPr>
      </w:pPr>
      <w:r w:rsidRPr="00427E1C">
        <w:rPr>
          <w:rFonts w:ascii="Palatino Linotype" w:hAnsi="Palatino Linotype"/>
          <w:bCs/>
        </w:rPr>
        <w:t xml:space="preserve">Unidad de Almacén  de Materiales de Construcción </w:t>
      </w:r>
    </w:p>
    <w:p w:rsidR="00417A29" w:rsidRPr="00427E1C" w:rsidRDefault="00417A29" w:rsidP="00417A29">
      <w:pPr>
        <w:pStyle w:val="Prrafodelista"/>
        <w:numPr>
          <w:ilvl w:val="2"/>
          <w:numId w:val="31"/>
        </w:numPr>
        <w:tabs>
          <w:tab w:val="left" w:pos="0"/>
        </w:tabs>
        <w:spacing w:line="360" w:lineRule="auto"/>
        <w:ind w:right="48"/>
        <w:rPr>
          <w:rFonts w:ascii="Palatino Linotype" w:hAnsi="Palatino Linotype"/>
        </w:rPr>
      </w:pPr>
      <w:r w:rsidRPr="00427E1C">
        <w:rPr>
          <w:rFonts w:ascii="Palatino Linotype" w:hAnsi="Palatino Linotype"/>
          <w:bCs/>
        </w:rPr>
        <w:t xml:space="preserve">Unidad de Maquinaria y Equipo </w:t>
      </w:r>
    </w:p>
    <w:p w:rsidR="00417A29" w:rsidRPr="00427E1C" w:rsidRDefault="00417A29" w:rsidP="00417A29">
      <w:pPr>
        <w:pStyle w:val="Prrafodelista"/>
        <w:numPr>
          <w:ilvl w:val="2"/>
          <w:numId w:val="31"/>
        </w:numPr>
        <w:tabs>
          <w:tab w:val="left" w:pos="0"/>
        </w:tabs>
        <w:spacing w:line="360" w:lineRule="auto"/>
        <w:ind w:right="48"/>
        <w:rPr>
          <w:rFonts w:ascii="Palatino Linotype" w:hAnsi="Palatino Linotype"/>
        </w:rPr>
      </w:pPr>
      <w:r w:rsidRPr="00427E1C">
        <w:rPr>
          <w:rFonts w:ascii="Palatino Linotype" w:hAnsi="Palatino Linotype"/>
          <w:bCs/>
        </w:rPr>
        <w:t xml:space="preserve">Departamento de </w:t>
      </w:r>
    </w:p>
    <w:p w:rsidR="00417A29" w:rsidRPr="00427E1C" w:rsidRDefault="00417A29" w:rsidP="00417A29">
      <w:pPr>
        <w:pStyle w:val="Prrafodelista"/>
        <w:numPr>
          <w:ilvl w:val="2"/>
          <w:numId w:val="31"/>
        </w:numPr>
        <w:tabs>
          <w:tab w:val="left" w:pos="0"/>
        </w:tabs>
        <w:spacing w:line="360" w:lineRule="auto"/>
        <w:ind w:right="48"/>
        <w:rPr>
          <w:rFonts w:ascii="Palatino Linotype" w:hAnsi="Palatino Linotype"/>
        </w:rPr>
      </w:pPr>
      <w:r w:rsidRPr="00427E1C">
        <w:rPr>
          <w:rFonts w:ascii="Palatino Linotype" w:hAnsi="Palatino Linotype"/>
          <w:bCs/>
        </w:rPr>
        <w:t>Obras con Participación ciudadana</w:t>
      </w:r>
    </w:p>
    <w:p w:rsidR="00417A29" w:rsidRPr="00427E1C" w:rsidRDefault="00417A29" w:rsidP="00417A29">
      <w:pPr>
        <w:pStyle w:val="Prrafodelista"/>
        <w:numPr>
          <w:ilvl w:val="3"/>
          <w:numId w:val="31"/>
        </w:numPr>
        <w:tabs>
          <w:tab w:val="left" w:pos="0"/>
        </w:tabs>
        <w:spacing w:line="360" w:lineRule="auto"/>
        <w:ind w:right="48"/>
        <w:rPr>
          <w:rFonts w:ascii="Palatino Linotype" w:hAnsi="Palatino Linotype"/>
        </w:rPr>
      </w:pPr>
      <w:r w:rsidRPr="00427E1C">
        <w:rPr>
          <w:rFonts w:ascii="Palatino Linotype" w:hAnsi="Palatino Linotype"/>
          <w:bCs/>
        </w:rPr>
        <w:t xml:space="preserve">Unidad de </w:t>
      </w:r>
    </w:p>
    <w:p w:rsidR="00417A29" w:rsidRPr="00427E1C" w:rsidRDefault="00417A29" w:rsidP="00417A29">
      <w:pPr>
        <w:pStyle w:val="Prrafodelista"/>
        <w:numPr>
          <w:ilvl w:val="3"/>
          <w:numId w:val="31"/>
        </w:numPr>
        <w:tabs>
          <w:tab w:val="left" w:pos="0"/>
        </w:tabs>
        <w:spacing w:line="360" w:lineRule="auto"/>
        <w:ind w:right="48"/>
        <w:rPr>
          <w:rFonts w:ascii="Palatino Linotype" w:hAnsi="Palatino Linotype"/>
        </w:rPr>
      </w:pPr>
      <w:r w:rsidRPr="00427E1C">
        <w:rPr>
          <w:rFonts w:ascii="Palatino Linotype" w:hAnsi="Palatino Linotype"/>
          <w:bCs/>
        </w:rPr>
        <w:t xml:space="preserve">Cuadrillas  de </w:t>
      </w:r>
      <w:r w:rsidRPr="00427E1C">
        <w:rPr>
          <w:rFonts w:ascii="Palatino Linotype" w:hAnsi="Palatino Linotype"/>
          <w:bCs/>
        </w:rPr>
        <w:br/>
        <w:t>Trabajo</w:t>
      </w:r>
    </w:p>
    <w:p w:rsidR="00417A29" w:rsidRPr="00427E1C" w:rsidRDefault="00417A29" w:rsidP="00417A29">
      <w:pPr>
        <w:pStyle w:val="Prrafodelista"/>
        <w:numPr>
          <w:ilvl w:val="3"/>
          <w:numId w:val="31"/>
        </w:numPr>
        <w:tabs>
          <w:tab w:val="left" w:pos="0"/>
        </w:tabs>
        <w:spacing w:line="360" w:lineRule="auto"/>
        <w:ind w:right="48"/>
        <w:rPr>
          <w:rFonts w:ascii="Palatino Linotype" w:hAnsi="Palatino Linotype"/>
        </w:rPr>
      </w:pPr>
      <w:r w:rsidRPr="00427E1C">
        <w:rPr>
          <w:rFonts w:ascii="Palatino Linotype" w:hAnsi="Palatino Linotype"/>
          <w:bCs/>
        </w:rPr>
        <w:t xml:space="preserve">Unidad de Residentes  y  Supervisión de </w:t>
      </w:r>
    </w:p>
    <w:p w:rsidR="00417A29" w:rsidRPr="00427E1C" w:rsidRDefault="00417A29" w:rsidP="00417A29">
      <w:pPr>
        <w:pStyle w:val="Prrafodelista"/>
        <w:numPr>
          <w:ilvl w:val="3"/>
          <w:numId w:val="31"/>
        </w:numPr>
        <w:tabs>
          <w:tab w:val="left" w:pos="0"/>
        </w:tabs>
        <w:spacing w:line="360" w:lineRule="auto"/>
        <w:ind w:right="48"/>
        <w:rPr>
          <w:rFonts w:ascii="Palatino Linotype" w:hAnsi="Palatino Linotype"/>
        </w:rPr>
      </w:pPr>
      <w:r w:rsidRPr="00427E1C">
        <w:rPr>
          <w:rFonts w:ascii="Palatino Linotype" w:hAnsi="Palatino Linotype"/>
          <w:bCs/>
        </w:rPr>
        <w:t xml:space="preserve">Obra por </w:t>
      </w:r>
      <w:r w:rsidRPr="00427E1C">
        <w:rPr>
          <w:rFonts w:ascii="Palatino Linotype" w:hAnsi="Palatino Linotype"/>
          <w:bCs/>
        </w:rPr>
        <w:br/>
        <w:t>Administración</w:t>
      </w:r>
    </w:p>
    <w:p w:rsidR="00417A29" w:rsidRPr="00427E1C" w:rsidRDefault="00417A29" w:rsidP="00417A29">
      <w:pPr>
        <w:pStyle w:val="Prrafodelista"/>
        <w:numPr>
          <w:ilvl w:val="1"/>
          <w:numId w:val="31"/>
        </w:numPr>
        <w:tabs>
          <w:tab w:val="left" w:pos="0"/>
        </w:tabs>
        <w:spacing w:line="360" w:lineRule="auto"/>
        <w:ind w:right="48"/>
        <w:rPr>
          <w:rFonts w:ascii="Palatino Linotype" w:hAnsi="Palatino Linotype"/>
        </w:rPr>
      </w:pPr>
      <w:r w:rsidRPr="00427E1C">
        <w:rPr>
          <w:rFonts w:ascii="Palatino Linotype" w:hAnsi="Palatino Linotype"/>
          <w:bCs/>
        </w:rPr>
        <w:t>Coordinación de Gestión Interna y Externa</w:t>
      </w:r>
    </w:p>
    <w:p w:rsidR="00417A29" w:rsidRPr="00427E1C" w:rsidRDefault="00417A29" w:rsidP="00417A29">
      <w:pPr>
        <w:pStyle w:val="Prrafodelista"/>
        <w:numPr>
          <w:ilvl w:val="1"/>
          <w:numId w:val="31"/>
        </w:numPr>
        <w:tabs>
          <w:tab w:val="left" w:pos="0"/>
        </w:tabs>
        <w:spacing w:line="360" w:lineRule="auto"/>
        <w:ind w:right="48"/>
        <w:rPr>
          <w:rFonts w:ascii="Palatino Linotype" w:hAnsi="Palatino Linotype"/>
        </w:rPr>
      </w:pPr>
      <w:r w:rsidRPr="00427E1C">
        <w:rPr>
          <w:rFonts w:ascii="Palatino Linotype" w:hAnsi="Palatino Linotype"/>
          <w:bCs/>
        </w:rPr>
        <w:t xml:space="preserve">Subdirección de Obras de Infraestructura y Equipamiento Urbano </w:t>
      </w:r>
    </w:p>
    <w:p w:rsidR="00417A29" w:rsidRPr="00427E1C" w:rsidRDefault="00417A29" w:rsidP="00417A29">
      <w:pPr>
        <w:pStyle w:val="Prrafodelista"/>
        <w:numPr>
          <w:ilvl w:val="2"/>
          <w:numId w:val="31"/>
        </w:numPr>
        <w:tabs>
          <w:tab w:val="left" w:pos="0"/>
        </w:tabs>
        <w:spacing w:line="360" w:lineRule="auto"/>
        <w:ind w:right="48"/>
        <w:rPr>
          <w:rFonts w:ascii="Palatino Linotype" w:hAnsi="Palatino Linotype"/>
        </w:rPr>
      </w:pPr>
      <w:r w:rsidRPr="00427E1C">
        <w:rPr>
          <w:rFonts w:ascii="Palatino Linotype" w:hAnsi="Palatino Linotype"/>
          <w:bCs/>
        </w:rPr>
        <w:t>Departamento de Estudios y Proyectos</w:t>
      </w:r>
    </w:p>
    <w:p w:rsidR="00417A29" w:rsidRPr="00427E1C" w:rsidRDefault="00417A29" w:rsidP="00417A29">
      <w:pPr>
        <w:pStyle w:val="Prrafodelista"/>
        <w:numPr>
          <w:ilvl w:val="3"/>
          <w:numId w:val="31"/>
        </w:numPr>
        <w:tabs>
          <w:tab w:val="left" w:pos="0"/>
        </w:tabs>
        <w:spacing w:line="360" w:lineRule="auto"/>
        <w:ind w:right="48"/>
        <w:rPr>
          <w:rFonts w:ascii="Palatino Linotype" w:hAnsi="Palatino Linotype"/>
        </w:rPr>
      </w:pPr>
      <w:r w:rsidRPr="00427E1C">
        <w:rPr>
          <w:rFonts w:ascii="Palatino Linotype" w:hAnsi="Palatino Linotype"/>
          <w:bCs/>
        </w:rPr>
        <w:t>Unidad Topografía</w:t>
      </w:r>
    </w:p>
    <w:p w:rsidR="00417A29" w:rsidRPr="00427E1C" w:rsidRDefault="00417A29" w:rsidP="00417A29">
      <w:pPr>
        <w:pStyle w:val="Prrafodelista"/>
        <w:numPr>
          <w:ilvl w:val="3"/>
          <w:numId w:val="31"/>
        </w:numPr>
        <w:tabs>
          <w:tab w:val="left" w:pos="0"/>
        </w:tabs>
        <w:spacing w:line="360" w:lineRule="auto"/>
        <w:ind w:right="48"/>
        <w:rPr>
          <w:rFonts w:ascii="Palatino Linotype" w:hAnsi="Palatino Linotype"/>
        </w:rPr>
      </w:pPr>
      <w:r w:rsidRPr="00427E1C">
        <w:rPr>
          <w:rFonts w:ascii="Palatino Linotype" w:hAnsi="Palatino Linotype"/>
          <w:bCs/>
        </w:rPr>
        <w:t>Unidad de Precios Unitarios</w:t>
      </w:r>
    </w:p>
    <w:p w:rsidR="00417A29" w:rsidRPr="00427E1C" w:rsidRDefault="00417A29" w:rsidP="00417A29">
      <w:pPr>
        <w:pStyle w:val="Prrafodelista"/>
        <w:numPr>
          <w:ilvl w:val="2"/>
          <w:numId w:val="31"/>
        </w:numPr>
        <w:tabs>
          <w:tab w:val="left" w:pos="0"/>
        </w:tabs>
        <w:spacing w:line="360" w:lineRule="auto"/>
        <w:ind w:right="48"/>
        <w:rPr>
          <w:rFonts w:ascii="Palatino Linotype" w:hAnsi="Palatino Linotype"/>
        </w:rPr>
      </w:pPr>
      <w:r w:rsidRPr="00427E1C">
        <w:rPr>
          <w:rFonts w:ascii="Palatino Linotype" w:hAnsi="Palatino Linotype"/>
          <w:bCs/>
        </w:rPr>
        <w:t>Departamento de Contratación  y Seguimiento Administrativo</w:t>
      </w:r>
    </w:p>
    <w:p w:rsidR="00417A29" w:rsidRPr="00427E1C" w:rsidRDefault="00417A29" w:rsidP="00417A29">
      <w:pPr>
        <w:pStyle w:val="Prrafodelista"/>
        <w:numPr>
          <w:ilvl w:val="3"/>
          <w:numId w:val="31"/>
        </w:numPr>
        <w:tabs>
          <w:tab w:val="left" w:pos="0"/>
        </w:tabs>
        <w:spacing w:line="360" w:lineRule="auto"/>
        <w:ind w:right="48"/>
        <w:rPr>
          <w:rFonts w:ascii="Palatino Linotype" w:hAnsi="Palatino Linotype"/>
        </w:rPr>
      </w:pPr>
      <w:r w:rsidRPr="00427E1C">
        <w:rPr>
          <w:rFonts w:ascii="Palatino Linotype" w:hAnsi="Palatino Linotype"/>
          <w:bCs/>
        </w:rPr>
        <w:lastRenderedPageBreak/>
        <w:t>Unidad de Integración de Expedientes Técnicos y Digitalización por Contrato</w:t>
      </w:r>
    </w:p>
    <w:p w:rsidR="00417A29" w:rsidRPr="00427E1C" w:rsidRDefault="00417A29" w:rsidP="00417A29">
      <w:pPr>
        <w:pStyle w:val="Prrafodelista"/>
        <w:numPr>
          <w:ilvl w:val="3"/>
          <w:numId w:val="31"/>
        </w:numPr>
        <w:tabs>
          <w:tab w:val="left" w:pos="0"/>
        </w:tabs>
        <w:spacing w:line="360" w:lineRule="auto"/>
        <w:ind w:right="48"/>
        <w:rPr>
          <w:rFonts w:ascii="Palatino Linotype" w:hAnsi="Palatino Linotype"/>
        </w:rPr>
      </w:pPr>
      <w:r w:rsidRPr="00427E1C">
        <w:rPr>
          <w:rFonts w:ascii="Palatino Linotype" w:hAnsi="Palatino Linotype"/>
          <w:bCs/>
        </w:rPr>
        <w:t>Unidad de Estimaciones</w:t>
      </w:r>
    </w:p>
    <w:p w:rsidR="00417A29" w:rsidRPr="00427E1C" w:rsidRDefault="00417A29" w:rsidP="00417A29">
      <w:pPr>
        <w:pStyle w:val="Prrafodelista"/>
        <w:numPr>
          <w:ilvl w:val="3"/>
          <w:numId w:val="31"/>
        </w:numPr>
        <w:tabs>
          <w:tab w:val="left" w:pos="0"/>
        </w:tabs>
        <w:spacing w:line="360" w:lineRule="auto"/>
        <w:ind w:right="48"/>
        <w:rPr>
          <w:rFonts w:ascii="Palatino Linotype" w:hAnsi="Palatino Linotype"/>
        </w:rPr>
      </w:pPr>
      <w:r w:rsidRPr="00427E1C">
        <w:rPr>
          <w:rFonts w:ascii="Palatino Linotype" w:hAnsi="Palatino Linotype"/>
          <w:bCs/>
        </w:rPr>
        <w:t>Unidad de  Solvatación Auditoria y Seguimiento de Obra  Publica</w:t>
      </w:r>
    </w:p>
    <w:p w:rsidR="00417A29" w:rsidRPr="00427E1C" w:rsidRDefault="00417A29" w:rsidP="00417A29">
      <w:pPr>
        <w:pStyle w:val="Prrafodelista"/>
        <w:numPr>
          <w:ilvl w:val="2"/>
          <w:numId w:val="31"/>
        </w:numPr>
        <w:tabs>
          <w:tab w:val="left" w:pos="0"/>
        </w:tabs>
        <w:spacing w:line="360" w:lineRule="auto"/>
        <w:ind w:right="48"/>
        <w:rPr>
          <w:rFonts w:ascii="Palatino Linotype" w:hAnsi="Palatino Linotype"/>
        </w:rPr>
      </w:pPr>
      <w:r w:rsidRPr="00427E1C">
        <w:rPr>
          <w:rFonts w:ascii="Palatino Linotype" w:hAnsi="Palatino Linotype"/>
          <w:bCs/>
        </w:rPr>
        <w:t>Departamento de Construcción de Obras</w:t>
      </w:r>
    </w:p>
    <w:p w:rsidR="00417A29" w:rsidRPr="00427E1C" w:rsidRDefault="00417A29" w:rsidP="00417A29">
      <w:pPr>
        <w:pStyle w:val="Prrafodelista"/>
        <w:numPr>
          <w:ilvl w:val="3"/>
          <w:numId w:val="31"/>
        </w:numPr>
        <w:tabs>
          <w:tab w:val="left" w:pos="0"/>
        </w:tabs>
        <w:spacing w:line="360" w:lineRule="auto"/>
        <w:ind w:right="48"/>
        <w:rPr>
          <w:rFonts w:ascii="Palatino Linotype" w:hAnsi="Palatino Linotype"/>
        </w:rPr>
      </w:pPr>
      <w:r w:rsidRPr="00427E1C">
        <w:rPr>
          <w:rFonts w:ascii="Palatino Linotype" w:hAnsi="Palatino Linotype"/>
          <w:bCs/>
        </w:rPr>
        <w:t xml:space="preserve">Unidad de </w:t>
      </w:r>
      <w:r w:rsidRPr="00427E1C">
        <w:rPr>
          <w:rFonts w:ascii="Palatino Linotype" w:hAnsi="Palatino Linotype"/>
          <w:bCs/>
        </w:rPr>
        <w:br/>
        <w:t>Residentes y Supervisión de  Construcción  de  Obras  por  Contrato</w:t>
      </w:r>
    </w:p>
    <w:p w:rsidR="00417A29" w:rsidRDefault="00417A29" w:rsidP="00417A29">
      <w:pPr>
        <w:pStyle w:val="Prrafodelista"/>
        <w:tabs>
          <w:tab w:val="left" w:pos="0"/>
        </w:tabs>
        <w:spacing w:line="360" w:lineRule="auto"/>
        <w:ind w:left="0" w:right="48"/>
        <w:rPr>
          <w:rFonts w:ascii="Palatino Linotype" w:hAnsi="Palatino Linotype"/>
          <w:sz w:val="24"/>
        </w:rPr>
      </w:pPr>
    </w:p>
    <w:p w:rsidR="00417A29" w:rsidRPr="00427E1C" w:rsidRDefault="00417A29" w:rsidP="00427E1C">
      <w:pPr>
        <w:pStyle w:val="Prrafodelista"/>
        <w:numPr>
          <w:ilvl w:val="0"/>
          <w:numId w:val="32"/>
        </w:numPr>
        <w:tabs>
          <w:tab w:val="left" w:pos="0"/>
        </w:tabs>
        <w:spacing w:line="360" w:lineRule="auto"/>
        <w:ind w:right="48"/>
        <w:rPr>
          <w:rFonts w:ascii="Palatino Linotype" w:hAnsi="Palatino Linotype"/>
        </w:rPr>
      </w:pPr>
      <w:r w:rsidRPr="00417A29">
        <w:rPr>
          <w:rFonts w:ascii="Palatino Linotype" w:hAnsi="Palatino Linotype"/>
          <w:b/>
          <w:bCs/>
        </w:rPr>
        <w:t xml:space="preserve">Comisaria de </w:t>
      </w:r>
      <w:r w:rsidRPr="00427E1C">
        <w:rPr>
          <w:rFonts w:ascii="Palatino Linotype" w:hAnsi="Palatino Linotype"/>
          <w:b/>
          <w:bCs/>
        </w:rPr>
        <w:t>Seguridad Publica</w:t>
      </w:r>
    </w:p>
    <w:p w:rsidR="00417A29" w:rsidRPr="00427E1C" w:rsidRDefault="00417A29" w:rsidP="00417A29">
      <w:pPr>
        <w:pStyle w:val="Prrafodelista"/>
        <w:numPr>
          <w:ilvl w:val="1"/>
          <w:numId w:val="32"/>
        </w:numPr>
        <w:tabs>
          <w:tab w:val="left" w:pos="0"/>
        </w:tabs>
        <w:spacing w:line="360" w:lineRule="auto"/>
        <w:ind w:right="48"/>
        <w:rPr>
          <w:rFonts w:ascii="Palatino Linotype" w:hAnsi="Palatino Linotype"/>
        </w:rPr>
      </w:pPr>
      <w:r w:rsidRPr="00427E1C">
        <w:rPr>
          <w:rFonts w:ascii="Palatino Linotype" w:hAnsi="Palatino Linotype"/>
          <w:bCs/>
        </w:rPr>
        <w:t>Enlace Administrativo</w:t>
      </w:r>
    </w:p>
    <w:p w:rsidR="00417A29" w:rsidRPr="00427E1C" w:rsidRDefault="00417A29" w:rsidP="00417A29">
      <w:pPr>
        <w:pStyle w:val="Prrafodelista"/>
        <w:numPr>
          <w:ilvl w:val="1"/>
          <w:numId w:val="32"/>
        </w:numPr>
        <w:tabs>
          <w:tab w:val="left" w:pos="0"/>
        </w:tabs>
        <w:spacing w:line="360" w:lineRule="auto"/>
        <w:ind w:right="48"/>
        <w:rPr>
          <w:rFonts w:ascii="Palatino Linotype" w:hAnsi="Palatino Linotype"/>
        </w:rPr>
      </w:pPr>
      <w:r w:rsidRPr="00427E1C">
        <w:rPr>
          <w:rFonts w:ascii="Palatino Linotype" w:hAnsi="Palatino Linotype"/>
          <w:bCs/>
        </w:rPr>
        <w:t>Subdirector Administrativo</w:t>
      </w:r>
    </w:p>
    <w:p w:rsidR="00417A29" w:rsidRPr="00427E1C" w:rsidRDefault="00417A29" w:rsidP="00417A29">
      <w:pPr>
        <w:pStyle w:val="Prrafodelista"/>
        <w:numPr>
          <w:ilvl w:val="2"/>
          <w:numId w:val="32"/>
        </w:numPr>
        <w:tabs>
          <w:tab w:val="left" w:pos="0"/>
        </w:tabs>
        <w:spacing w:line="360" w:lineRule="auto"/>
        <w:ind w:right="48"/>
        <w:rPr>
          <w:rFonts w:ascii="Palatino Linotype" w:hAnsi="Palatino Linotype"/>
        </w:rPr>
      </w:pPr>
      <w:r w:rsidRPr="00427E1C">
        <w:rPr>
          <w:rFonts w:ascii="Palatino Linotype" w:hAnsi="Palatino Linotype"/>
          <w:bCs/>
        </w:rPr>
        <w:t>Secretario Tecnico</w:t>
      </w:r>
    </w:p>
    <w:p w:rsidR="00417A29" w:rsidRPr="00427E1C" w:rsidRDefault="00417A29" w:rsidP="00417A29">
      <w:pPr>
        <w:pStyle w:val="Prrafodelista"/>
        <w:numPr>
          <w:ilvl w:val="2"/>
          <w:numId w:val="32"/>
        </w:numPr>
        <w:tabs>
          <w:tab w:val="left" w:pos="0"/>
        </w:tabs>
        <w:spacing w:line="360" w:lineRule="auto"/>
        <w:ind w:right="48"/>
        <w:rPr>
          <w:rFonts w:ascii="Palatino Linotype" w:hAnsi="Palatino Linotype"/>
        </w:rPr>
      </w:pPr>
      <w:r w:rsidRPr="00427E1C">
        <w:rPr>
          <w:rFonts w:ascii="Palatino Linotype" w:hAnsi="Palatino Linotype"/>
          <w:bCs/>
        </w:rPr>
        <w:t>Prevención del delito y unidad de atención</w:t>
      </w:r>
    </w:p>
    <w:p w:rsidR="00417A29" w:rsidRPr="00427E1C" w:rsidRDefault="00417A29" w:rsidP="00417A29">
      <w:pPr>
        <w:pStyle w:val="Prrafodelista"/>
        <w:numPr>
          <w:ilvl w:val="2"/>
          <w:numId w:val="32"/>
        </w:numPr>
        <w:tabs>
          <w:tab w:val="left" w:pos="0"/>
        </w:tabs>
        <w:spacing w:line="360" w:lineRule="auto"/>
        <w:ind w:right="48"/>
        <w:rPr>
          <w:rFonts w:ascii="Palatino Linotype" w:hAnsi="Palatino Linotype"/>
        </w:rPr>
      </w:pPr>
      <w:r w:rsidRPr="00427E1C">
        <w:rPr>
          <w:rFonts w:ascii="Palatino Linotype" w:hAnsi="Palatino Linotype"/>
          <w:bCs/>
        </w:rPr>
        <w:t>Academia de Policía Municipal</w:t>
      </w:r>
    </w:p>
    <w:p w:rsidR="00417A29" w:rsidRPr="00427E1C" w:rsidRDefault="00417A29" w:rsidP="00417A29">
      <w:pPr>
        <w:pStyle w:val="Prrafodelista"/>
        <w:numPr>
          <w:ilvl w:val="2"/>
          <w:numId w:val="32"/>
        </w:numPr>
        <w:tabs>
          <w:tab w:val="left" w:pos="0"/>
        </w:tabs>
        <w:spacing w:line="360" w:lineRule="auto"/>
        <w:ind w:right="48"/>
        <w:rPr>
          <w:rFonts w:ascii="Palatino Linotype" w:hAnsi="Palatino Linotype"/>
        </w:rPr>
      </w:pPr>
      <w:r w:rsidRPr="00427E1C">
        <w:rPr>
          <w:rFonts w:ascii="Palatino Linotype" w:hAnsi="Palatino Linotype"/>
          <w:bCs/>
        </w:rPr>
        <w:t>Control Vehicular y Armamento</w:t>
      </w:r>
    </w:p>
    <w:p w:rsidR="00417A29" w:rsidRPr="00427E1C" w:rsidRDefault="00417A29" w:rsidP="00417A29">
      <w:pPr>
        <w:pStyle w:val="Prrafodelista"/>
        <w:numPr>
          <w:ilvl w:val="2"/>
          <w:numId w:val="32"/>
        </w:numPr>
        <w:tabs>
          <w:tab w:val="left" w:pos="0"/>
        </w:tabs>
        <w:spacing w:line="360" w:lineRule="auto"/>
        <w:ind w:right="48"/>
        <w:rPr>
          <w:rFonts w:ascii="Palatino Linotype" w:hAnsi="Palatino Linotype"/>
        </w:rPr>
      </w:pPr>
      <w:r w:rsidRPr="00427E1C">
        <w:rPr>
          <w:rFonts w:ascii="Palatino Linotype" w:hAnsi="Palatino Linotype"/>
          <w:bCs/>
        </w:rPr>
        <w:t>Personal</w:t>
      </w:r>
    </w:p>
    <w:p w:rsidR="00417A29" w:rsidRPr="00427E1C" w:rsidRDefault="00417A29" w:rsidP="00417A29">
      <w:pPr>
        <w:pStyle w:val="Prrafodelista"/>
        <w:numPr>
          <w:ilvl w:val="1"/>
          <w:numId w:val="32"/>
        </w:numPr>
        <w:tabs>
          <w:tab w:val="left" w:pos="0"/>
        </w:tabs>
        <w:spacing w:line="360" w:lineRule="auto"/>
        <w:ind w:right="48"/>
        <w:rPr>
          <w:rFonts w:ascii="Palatino Linotype" w:hAnsi="Palatino Linotype"/>
        </w:rPr>
      </w:pPr>
      <w:r w:rsidRPr="00427E1C">
        <w:rPr>
          <w:rFonts w:ascii="Palatino Linotype" w:hAnsi="Palatino Linotype"/>
          <w:bCs/>
        </w:rPr>
        <w:t>Inteligencia</w:t>
      </w:r>
    </w:p>
    <w:p w:rsidR="00417A29" w:rsidRPr="00427E1C" w:rsidRDefault="00417A29" w:rsidP="00417A29">
      <w:pPr>
        <w:pStyle w:val="Prrafodelista"/>
        <w:numPr>
          <w:ilvl w:val="1"/>
          <w:numId w:val="32"/>
        </w:numPr>
        <w:tabs>
          <w:tab w:val="left" w:pos="0"/>
        </w:tabs>
        <w:spacing w:line="360" w:lineRule="auto"/>
        <w:ind w:right="48"/>
        <w:rPr>
          <w:rFonts w:ascii="Palatino Linotype" w:hAnsi="Palatino Linotype"/>
        </w:rPr>
      </w:pPr>
      <w:r w:rsidRPr="00427E1C">
        <w:rPr>
          <w:rFonts w:ascii="Palatino Linotype" w:hAnsi="Palatino Linotype"/>
          <w:bCs/>
        </w:rPr>
        <w:t>Subdirector Operativo</w:t>
      </w:r>
    </w:p>
    <w:p w:rsidR="00417A29" w:rsidRPr="00427E1C" w:rsidRDefault="00417A29" w:rsidP="00417A29">
      <w:pPr>
        <w:pStyle w:val="Prrafodelista"/>
        <w:numPr>
          <w:ilvl w:val="2"/>
          <w:numId w:val="32"/>
        </w:numPr>
        <w:tabs>
          <w:tab w:val="left" w:pos="0"/>
        </w:tabs>
        <w:spacing w:line="360" w:lineRule="auto"/>
        <w:ind w:right="48"/>
        <w:rPr>
          <w:rFonts w:ascii="Palatino Linotype" w:hAnsi="Palatino Linotype"/>
        </w:rPr>
      </w:pPr>
      <w:r w:rsidRPr="00427E1C">
        <w:rPr>
          <w:rFonts w:ascii="Palatino Linotype" w:hAnsi="Palatino Linotype"/>
          <w:bCs/>
        </w:rPr>
        <w:t>Coordinación Técnico Operativa</w:t>
      </w:r>
    </w:p>
    <w:p w:rsidR="00417A29" w:rsidRPr="00427E1C" w:rsidRDefault="00417A29" w:rsidP="00417A29">
      <w:pPr>
        <w:pStyle w:val="Prrafodelista"/>
        <w:numPr>
          <w:ilvl w:val="3"/>
          <w:numId w:val="32"/>
        </w:numPr>
        <w:tabs>
          <w:tab w:val="left" w:pos="0"/>
        </w:tabs>
        <w:spacing w:line="360" w:lineRule="auto"/>
        <w:ind w:right="48"/>
        <w:rPr>
          <w:rFonts w:ascii="Palatino Linotype" w:hAnsi="Palatino Linotype"/>
        </w:rPr>
      </w:pPr>
      <w:r w:rsidRPr="00427E1C">
        <w:rPr>
          <w:rFonts w:ascii="Palatino Linotype" w:hAnsi="Palatino Linotype"/>
          <w:bCs/>
        </w:rPr>
        <w:t>Plataforma  México</w:t>
      </w:r>
    </w:p>
    <w:p w:rsidR="00417A29" w:rsidRPr="00427E1C" w:rsidRDefault="00417A29" w:rsidP="00417A29">
      <w:pPr>
        <w:pStyle w:val="Prrafodelista"/>
        <w:numPr>
          <w:ilvl w:val="3"/>
          <w:numId w:val="32"/>
        </w:numPr>
        <w:tabs>
          <w:tab w:val="left" w:pos="0"/>
        </w:tabs>
        <w:spacing w:line="360" w:lineRule="auto"/>
        <w:ind w:right="48"/>
        <w:rPr>
          <w:rFonts w:ascii="Palatino Linotype" w:hAnsi="Palatino Linotype"/>
        </w:rPr>
      </w:pPr>
      <w:r w:rsidRPr="00427E1C">
        <w:rPr>
          <w:rFonts w:ascii="Palatino Linotype" w:hAnsi="Palatino Linotype"/>
          <w:bCs/>
        </w:rPr>
        <w:t>Centro de Comando, Control y Comunicación C4</w:t>
      </w:r>
    </w:p>
    <w:p w:rsidR="00417A29" w:rsidRPr="00427E1C" w:rsidRDefault="00417A29" w:rsidP="00417A29">
      <w:pPr>
        <w:pStyle w:val="Prrafodelista"/>
        <w:numPr>
          <w:ilvl w:val="3"/>
          <w:numId w:val="32"/>
        </w:numPr>
        <w:tabs>
          <w:tab w:val="left" w:pos="0"/>
        </w:tabs>
        <w:spacing w:line="360" w:lineRule="auto"/>
        <w:ind w:right="48"/>
        <w:rPr>
          <w:rFonts w:ascii="Palatino Linotype" w:hAnsi="Palatino Linotype"/>
        </w:rPr>
      </w:pPr>
      <w:r w:rsidRPr="00427E1C">
        <w:rPr>
          <w:rFonts w:ascii="Palatino Linotype" w:hAnsi="Palatino Linotype"/>
          <w:bCs/>
        </w:rPr>
        <w:t>Jefe de Sector</w:t>
      </w:r>
    </w:p>
    <w:p w:rsidR="00417A29" w:rsidRPr="00427E1C" w:rsidRDefault="00417A29" w:rsidP="00417A29">
      <w:pPr>
        <w:pStyle w:val="Prrafodelista"/>
        <w:numPr>
          <w:ilvl w:val="3"/>
          <w:numId w:val="32"/>
        </w:numPr>
        <w:tabs>
          <w:tab w:val="left" w:pos="0"/>
        </w:tabs>
        <w:spacing w:line="360" w:lineRule="auto"/>
        <w:ind w:right="48"/>
        <w:rPr>
          <w:rFonts w:ascii="Palatino Linotype" w:hAnsi="Palatino Linotype"/>
        </w:rPr>
      </w:pPr>
      <w:r w:rsidRPr="00427E1C">
        <w:rPr>
          <w:rFonts w:ascii="Palatino Linotype" w:hAnsi="Palatino Linotype"/>
          <w:bCs/>
        </w:rPr>
        <w:t>Jefe de Turno</w:t>
      </w:r>
    </w:p>
    <w:p w:rsidR="00417A29" w:rsidRPr="00427E1C" w:rsidRDefault="00417A29" w:rsidP="00417A29">
      <w:pPr>
        <w:pStyle w:val="Prrafodelista"/>
        <w:numPr>
          <w:ilvl w:val="3"/>
          <w:numId w:val="32"/>
        </w:numPr>
        <w:tabs>
          <w:tab w:val="left" w:pos="0"/>
        </w:tabs>
        <w:spacing w:line="360" w:lineRule="auto"/>
        <w:ind w:right="48"/>
        <w:rPr>
          <w:rFonts w:ascii="Palatino Linotype" w:hAnsi="Palatino Linotype"/>
        </w:rPr>
      </w:pPr>
      <w:r w:rsidRPr="00427E1C">
        <w:rPr>
          <w:rFonts w:ascii="Palatino Linotype" w:hAnsi="Palatino Linotype"/>
          <w:bCs/>
        </w:rPr>
        <w:t>Elementos de Proximidad</w:t>
      </w:r>
    </w:p>
    <w:p w:rsidR="00417A29" w:rsidRPr="00427E1C" w:rsidRDefault="00417A29" w:rsidP="00417A29">
      <w:pPr>
        <w:pStyle w:val="Prrafodelista"/>
        <w:numPr>
          <w:ilvl w:val="3"/>
          <w:numId w:val="32"/>
        </w:numPr>
        <w:tabs>
          <w:tab w:val="left" w:pos="0"/>
        </w:tabs>
        <w:spacing w:line="360" w:lineRule="auto"/>
        <w:ind w:right="48"/>
        <w:rPr>
          <w:rFonts w:ascii="Palatino Linotype" w:hAnsi="Palatino Linotype"/>
        </w:rPr>
      </w:pPr>
      <w:r w:rsidRPr="00427E1C">
        <w:rPr>
          <w:rFonts w:ascii="Palatino Linotype" w:hAnsi="Palatino Linotype"/>
          <w:bCs/>
        </w:rPr>
        <w:t>Grupo de Reacción Centinela</w:t>
      </w:r>
    </w:p>
    <w:p w:rsidR="00417A29" w:rsidRPr="00427E1C" w:rsidRDefault="00417A29" w:rsidP="00417A29">
      <w:pPr>
        <w:pStyle w:val="Prrafodelista"/>
        <w:numPr>
          <w:ilvl w:val="3"/>
          <w:numId w:val="32"/>
        </w:numPr>
        <w:tabs>
          <w:tab w:val="left" w:pos="0"/>
        </w:tabs>
        <w:spacing w:line="360" w:lineRule="auto"/>
        <w:ind w:right="48"/>
        <w:rPr>
          <w:rFonts w:ascii="Palatino Linotype" w:hAnsi="Palatino Linotype"/>
        </w:rPr>
      </w:pPr>
      <w:r w:rsidRPr="00427E1C">
        <w:rPr>
          <w:rFonts w:ascii="Palatino Linotype" w:hAnsi="Palatino Linotype"/>
          <w:bCs/>
        </w:rPr>
        <w:lastRenderedPageBreak/>
        <w:t>Cedula de Búsqueda, Localización de personas y Policía de  Genero</w:t>
      </w:r>
    </w:p>
    <w:p w:rsidR="00417A29" w:rsidRPr="00427E1C" w:rsidRDefault="00417A29" w:rsidP="00417A29">
      <w:pPr>
        <w:pStyle w:val="Prrafodelista"/>
        <w:numPr>
          <w:ilvl w:val="3"/>
          <w:numId w:val="32"/>
        </w:numPr>
        <w:tabs>
          <w:tab w:val="left" w:pos="0"/>
        </w:tabs>
        <w:spacing w:line="360" w:lineRule="auto"/>
        <w:ind w:right="48"/>
        <w:rPr>
          <w:rFonts w:ascii="Palatino Linotype" w:hAnsi="Palatino Linotype"/>
        </w:rPr>
      </w:pPr>
      <w:r w:rsidRPr="00427E1C">
        <w:rPr>
          <w:rFonts w:ascii="Palatino Linotype" w:hAnsi="Palatino Linotype"/>
          <w:bCs/>
        </w:rPr>
        <w:t>Inspección Interna</w:t>
      </w:r>
    </w:p>
    <w:p w:rsidR="00417A29" w:rsidRDefault="00417A29" w:rsidP="00417A29">
      <w:pPr>
        <w:pStyle w:val="Prrafodelista"/>
        <w:tabs>
          <w:tab w:val="left" w:pos="0"/>
        </w:tabs>
        <w:spacing w:line="360" w:lineRule="auto"/>
        <w:ind w:left="0" w:right="48"/>
        <w:rPr>
          <w:rFonts w:ascii="Palatino Linotype" w:hAnsi="Palatino Linotype"/>
          <w:sz w:val="24"/>
        </w:rPr>
      </w:pPr>
    </w:p>
    <w:p w:rsidR="00417A29" w:rsidRPr="00417A29" w:rsidRDefault="00417A29" w:rsidP="00417A29">
      <w:pPr>
        <w:pStyle w:val="Prrafodelista"/>
        <w:numPr>
          <w:ilvl w:val="0"/>
          <w:numId w:val="33"/>
        </w:numPr>
        <w:tabs>
          <w:tab w:val="left" w:pos="0"/>
        </w:tabs>
        <w:spacing w:line="360" w:lineRule="auto"/>
        <w:ind w:right="48"/>
        <w:rPr>
          <w:rFonts w:ascii="Palatino Linotype" w:hAnsi="Palatino Linotype"/>
        </w:rPr>
      </w:pPr>
      <w:r w:rsidRPr="00417A29">
        <w:rPr>
          <w:rFonts w:ascii="Palatino Linotype" w:hAnsi="Palatino Linotype"/>
          <w:b/>
          <w:bCs/>
        </w:rPr>
        <w:t>Dirección de Cultura</w:t>
      </w:r>
    </w:p>
    <w:p w:rsidR="00417A29" w:rsidRPr="00427E1C" w:rsidRDefault="00417A29" w:rsidP="00417A29">
      <w:pPr>
        <w:pStyle w:val="Prrafodelista"/>
        <w:numPr>
          <w:ilvl w:val="1"/>
          <w:numId w:val="33"/>
        </w:numPr>
        <w:tabs>
          <w:tab w:val="left" w:pos="0"/>
        </w:tabs>
        <w:spacing w:line="360" w:lineRule="auto"/>
        <w:ind w:right="48"/>
        <w:rPr>
          <w:rFonts w:ascii="Palatino Linotype" w:hAnsi="Palatino Linotype"/>
        </w:rPr>
      </w:pPr>
      <w:r w:rsidRPr="00427E1C">
        <w:rPr>
          <w:rFonts w:ascii="Palatino Linotype" w:hAnsi="Palatino Linotype"/>
          <w:bCs/>
        </w:rPr>
        <w:t>Secretaria</w:t>
      </w:r>
    </w:p>
    <w:p w:rsidR="00417A29" w:rsidRPr="00427E1C" w:rsidRDefault="00417A29" w:rsidP="00417A29">
      <w:pPr>
        <w:pStyle w:val="Prrafodelista"/>
        <w:numPr>
          <w:ilvl w:val="1"/>
          <w:numId w:val="33"/>
        </w:numPr>
        <w:tabs>
          <w:tab w:val="left" w:pos="0"/>
        </w:tabs>
        <w:spacing w:line="360" w:lineRule="auto"/>
        <w:ind w:right="48"/>
        <w:rPr>
          <w:rFonts w:ascii="Palatino Linotype" w:hAnsi="Palatino Linotype"/>
        </w:rPr>
      </w:pPr>
      <w:r w:rsidRPr="00427E1C">
        <w:rPr>
          <w:rFonts w:ascii="Palatino Linotype" w:hAnsi="Palatino Linotype"/>
          <w:bCs/>
        </w:rPr>
        <w:t>Jefatura de Departamento Casas de Cultura</w:t>
      </w:r>
    </w:p>
    <w:p w:rsidR="00417A29" w:rsidRPr="00427E1C" w:rsidRDefault="00417A29" w:rsidP="00417A29">
      <w:pPr>
        <w:pStyle w:val="Prrafodelista"/>
        <w:numPr>
          <w:ilvl w:val="2"/>
          <w:numId w:val="33"/>
        </w:numPr>
        <w:tabs>
          <w:tab w:val="left" w:pos="0"/>
        </w:tabs>
        <w:spacing w:line="360" w:lineRule="auto"/>
        <w:ind w:right="48"/>
        <w:rPr>
          <w:rFonts w:ascii="Palatino Linotype" w:hAnsi="Palatino Linotype"/>
        </w:rPr>
      </w:pPr>
      <w:r w:rsidRPr="00427E1C">
        <w:rPr>
          <w:rFonts w:ascii="Palatino Linotype" w:hAnsi="Palatino Linotype"/>
          <w:bCs/>
        </w:rPr>
        <w:t>Mensajero</w:t>
      </w:r>
    </w:p>
    <w:p w:rsidR="00417A29" w:rsidRPr="00427E1C" w:rsidRDefault="00417A29" w:rsidP="00417A29">
      <w:pPr>
        <w:pStyle w:val="Prrafodelista"/>
        <w:numPr>
          <w:ilvl w:val="2"/>
          <w:numId w:val="33"/>
        </w:numPr>
        <w:tabs>
          <w:tab w:val="left" w:pos="0"/>
        </w:tabs>
        <w:spacing w:line="360" w:lineRule="auto"/>
        <w:ind w:right="48"/>
        <w:rPr>
          <w:rFonts w:ascii="Palatino Linotype" w:hAnsi="Palatino Linotype"/>
        </w:rPr>
      </w:pPr>
      <w:r w:rsidRPr="00427E1C">
        <w:rPr>
          <w:rFonts w:ascii="Palatino Linotype" w:hAnsi="Palatino Linotype"/>
          <w:bCs/>
          <w:lang w:val="es-ES"/>
        </w:rPr>
        <w:t>Coordinación Cultural</w:t>
      </w:r>
    </w:p>
    <w:p w:rsidR="00417A29" w:rsidRPr="00427E1C" w:rsidRDefault="00417A29" w:rsidP="00417A29">
      <w:pPr>
        <w:pStyle w:val="Prrafodelista"/>
        <w:numPr>
          <w:ilvl w:val="3"/>
          <w:numId w:val="33"/>
        </w:numPr>
        <w:tabs>
          <w:tab w:val="left" w:pos="0"/>
        </w:tabs>
        <w:spacing w:line="360" w:lineRule="auto"/>
        <w:ind w:right="48"/>
        <w:rPr>
          <w:rFonts w:ascii="Palatino Linotype" w:hAnsi="Palatino Linotype"/>
        </w:rPr>
      </w:pPr>
      <w:r w:rsidRPr="00427E1C">
        <w:rPr>
          <w:rFonts w:ascii="Palatino Linotype" w:hAnsi="Palatino Linotype"/>
          <w:bCs/>
          <w:lang w:val="es-ES"/>
        </w:rPr>
        <w:t>Coordinador de Casa de Cultura de San Ildefonso</w:t>
      </w:r>
    </w:p>
    <w:p w:rsidR="00417A29" w:rsidRPr="00427E1C" w:rsidRDefault="00417A29" w:rsidP="00417A29">
      <w:pPr>
        <w:pStyle w:val="Prrafodelista"/>
        <w:numPr>
          <w:ilvl w:val="4"/>
          <w:numId w:val="33"/>
        </w:numPr>
        <w:tabs>
          <w:tab w:val="left" w:pos="0"/>
        </w:tabs>
        <w:spacing w:line="360" w:lineRule="auto"/>
        <w:ind w:right="48"/>
        <w:rPr>
          <w:rFonts w:ascii="Palatino Linotype" w:hAnsi="Palatino Linotype"/>
        </w:rPr>
      </w:pPr>
      <w:r w:rsidRPr="00427E1C">
        <w:rPr>
          <w:rFonts w:ascii="Palatino Linotype" w:hAnsi="Palatino Linotype"/>
          <w:bCs/>
        </w:rPr>
        <w:t>Auxiliar Administrativo</w:t>
      </w:r>
    </w:p>
    <w:p w:rsidR="00417A29" w:rsidRPr="00427E1C" w:rsidRDefault="00417A29" w:rsidP="00417A29">
      <w:pPr>
        <w:pStyle w:val="Prrafodelista"/>
        <w:numPr>
          <w:ilvl w:val="4"/>
          <w:numId w:val="33"/>
        </w:numPr>
        <w:tabs>
          <w:tab w:val="left" w:pos="0"/>
        </w:tabs>
        <w:spacing w:line="360" w:lineRule="auto"/>
        <w:ind w:right="48"/>
        <w:rPr>
          <w:rFonts w:ascii="Palatino Linotype" w:hAnsi="Palatino Linotype"/>
        </w:rPr>
      </w:pPr>
      <w:r w:rsidRPr="00427E1C">
        <w:rPr>
          <w:rFonts w:ascii="Palatino Linotype" w:hAnsi="Palatino Linotype"/>
          <w:bCs/>
        </w:rPr>
        <w:t>Auxiliar General</w:t>
      </w:r>
    </w:p>
    <w:p w:rsidR="00417A29" w:rsidRPr="00427E1C" w:rsidRDefault="00417A29" w:rsidP="00417A29">
      <w:pPr>
        <w:pStyle w:val="Prrafodelista"/>
        <w:numPr>
          <w:ilvl w:val="4"/>
          <w:numId w:val="33"/>
        </w:numPr>
        <w:tabs>
          <w:tab w:val="left" w:pos="0"/>
        </w:tabs>
        <w:spacing w:line="360" w:lineRule="auto"/>
        <w:ind w:right="48"/>
        <w:rPr>
          <w:rFonts w:ascii="Palatino Linotype" w:hAnsi="Palatino Linotype"/>
        </w:rPr>
      </w:pPr>
      <w:r w:rsidRPr="00427E1C">
        <w:rPr>
          <w:rFonts w:ascii="Palatino Linotype" w:hAnsi="Palatino Linotype"/>
          <w:bCs/>
        </w:rPr>
        <w:t>Auxiliar General</w:t>
      </w:r>
    </w:p>
    <w:p w:rsidR="00417A29" w:rsidRPr="00427E1C" w:rsidRDefault="00417A29" w:rsidP="00417A29">
      <w:pPr>
        <w:pStyle w:val="Prrafodelista"/>
        <w:numPr>
          <w:ilvl w:val="4"/>
          <w:numId w:val="33"/>
        </w:numPr>
        <w:tabs>
          <w:tab w:val="left" w:pos="0"/>
        </w:tabs>
        <w:spacing w:line="360" w:lineRule="auto"/>
        <w:ind w:right="48"/>
        <w:rPr>
          <w:rFonts w:ascii="Palatino Linotype" w:hAnsi="Palatino Linotype"/>
        </w:rPr>
      </w:pPr>
      <w:r w:rsidRPr="00427E1C">
        <w:rPr>
          <w:rFonts w:ascii="Palatino Linotype" w:hAnsi="Palatino Linotype"/>
          <w:bCs/>
        </w:rPr>
        <w:t>Auxiliar General</w:t>
      </w:r>
    </w:p>
    <w:p w:rsidR="00417A29" w:rsidRPr="00427E1C" w:rsidRDefault="00417A29" w:rsidP="00417A29">
      <w:pPr>
        <w:pStyle w:val="Prrafodelista"/>
        <w:numPr>
          <w:ilvl w:val="3"/>
          <w:numId w:val="33"/>
        </w:numPr>
        <w:tabs>
          <w:tab w:val="left" w:pos="0"/>
        </w:tabs>
        <w:spacing w:line="360" w:lineRule="auto"/>
        <w:ind w:right="48"/>
        <w:rPr>
          <w:rFonts w:ascii="Palatino Linotype" w:hAnsi="Palatino Linotype"/>
        </w:rPr>
      </w:pPr>
      <w:r w:rsidRPr="00427E1C">
        <w:rPr>
          <w:rFonts w:ascii="Palatino Linotype" w:hAnsi="Palatino Linotype"/>
          <w:bCs/>
          <w:lang w:val="es-ES"/>
        </w:rPr>
        <w:t>Coordinador de Casa de Cultura de la Colmena</w:t>
      </w:r>
    </w:p>
    <w:p w:rsidR="00417A29" w:rsidRPr="00427E1C" w:rsidRDefault="00417A29" w:rsidP="00417A29">
      <w:pPr>
        <w:pStyle w:val="Prrafodelista"/>
        <w:numPr>
          <w:ilvl w:val="4"/>
          <w:numId w:val="33"/>
        </w:numPr>
        <w:tabs>
          <w:tab w:val="left" w:pos="0"/>
        </w:tabs>
        <w:spacing w:line="360" w:lineRule="auto"/>
        <w:ind w:right="48"/>
        <w:rPr>
          <w:rFonts w:ascii="Palatino Linotype" w:hAnsi="Palatino Linotype"/>
        </w:rPr>
      </w:pPr>
      <w:r w:rsidRPr="00427E1C">
        <w:rPr>
          <w:rFonts w:ascii="Palatino Linotype" w:hAnsi="Palatino Linotype"/>
          <w:bCs/>
        </w:rPr>
        <w:t>Auxiliar Administrativo</w:t>
      </w:r>
    </w:p>
    <w:p w:rsidR="00417A29" w:rsidRPr="00427E1C" w:rsidRDefault="00417A29" w:rsidP="00417A29">
      <w:pPr>
        <w:pStyle w:val="Prrafodelista"/>
        <w:numPr>
          <w:ilvl w:val="4"/>
          <w:numId w:val="33"/>
        </w:numPr>
        <w:tabs>
          <w:tab w:val="left" w:pos="0"/>
        </w:tabs>
        <w:spacing w:line="360" w:lineRule="auto"/>
        <w:ind w:right="48"/>
        <w:rPr>
          <w:rFonts w:ascii="Palatino Linotype" w:hAnsi="Palatino Linotype"/>
        </w:rPr>
      </w:pPr>
      <w:r w:rsidRPr="00427E1C">
        <w:rPr>
          <w:rFonts w:ascii="Palatino Linotype" w:hAnsi="Palatino Linotype"/>
          <w:bCs/>
        </w:rPr>
        <w:t>Auxiliar General</w:t>
      </w:r>
    </w:p>
    <w:p w:rsidR="00417A29" w:rsidRPr="00427E1C" w:rsidRDefault="00417A29" w:rsidP="00417A29">
      <w:pPr>
        <w:pStyle w:val="Prrafodelista"/>
        <w:numPr>
          <w:ilvl w:val="4"/>
          <w:numId w:val="33"/>
        </w:numPr>
        <w:tabs>
          <w:tab w:val="left" w:pos="0"/>
        </w:tabs>
        <w:spacing w:line="360" w:lineRule="auto"/>
        <w:ind w:right="48"/>
        <w:rPr>
          <w:rFonts w:ascii="Palatino Linotype" w:hAnsi="Palatino Linotype"/>
        </w:rPr>
      </w:pPr>
      <w:r w:rsidRPr="00427E1C">
        <w:rPr>
          <w:rFonts w:ascii="Palatino Linotype" w:hAnsi="Palatino Linotype"/>
          <w:bCs/>
        </w:rPr>
        <w:t>Auxiliar General</w:t>
      </w:r>
    </w:p>
    <w:p w:rsidR="00417A29" w:rsidRPr="00427E1C" w:rsidRDefault="00417A29" w:rsidP="00417A29">
      <w:pPr>
        <w:pStyle w:val="Prrafodelista"/>
        <w:numPr>
          <w:ilvl w:val="4"/>
          <w:numId w:val="33"/>
        </w:numPr>
        <w:tabs>
          <w:tab w:val="left" w:pos="0"/>
        </w:tabs>
        <w:spacing w:line="360" w:lineRule="auto"/>
        <w:ind w:right="48"/>
        <w:rPr>
          <w:rFonts w:ascii="Palatino Linotype" w:hAnsi="Palatino Linotype"/>
        </w:rPr>
      </w:pPr>
      <w:r w:rsidRPr="00427E1C">
        <w:rPr>
          <w:rFonts w:ascii="Palatino Linotype" w:hAnsi="Palatino Linotype"/>
          <w:bCs/>
        </w:rPr>
        <w:t>Auxiliar General</w:t>
      </w:r>
    </w:p>
    <w:p w:rsidR="00417A29" w:rsidRPr="00427E1C" w:rsidRDefault="00417A29" w:rsidP="00417A29">
      <w:pPr>
        <w:pStyle w:val="Prrafodelista"/>
        <w:numPr>
          <w:ilvl w:val="3"/>
          <w:numId w:val="33"/>
        </w:numPr>
        <w:tabs>
          <w:tab w:val="left" w:pos="0"/>
        </w:tabs>
        <w:spacing w:line="360" w:lineRule="auto"/>
        <w:ind w:right="48"/>
        <w:rPr>
          <w:rFonts w:ascii="Palatino Linotype" w:hAnsi="Palatino Linotype"/>
        </w:rPr>
      </w:pPr>
      <w:r w:rsidRPr="00427E1C">
        <w:rPr>
          <w:rFonts w:ascii="Palatino Linotype" w:hAnsi="Palatino Linotype"/>
          <w:bCs/>
          <w:lang w:val="es-ES"/>
        </w:rPr>
        <w:t>Coordinador de Casa de Cultura de Barrón</w:t>
      </w:r>
    </w:p>
    <w:p w:rsidR="00417A29" w:rsidRPr="00427E1C" w:rsidRDefault="00417A29" w:rsidP="00417A29">
      <w:pPr>
        <w:pStyle w:val="Prrafodelista"/>
        <w:numPr>
          <w:ilvl w:val="4"/>
          <w:numId w:val="33"/>
        </w:numPr>
        <w:tabs>
          <w:tab w:val="left" w:pos="0"/>
        </w:tabs>
        <w:spacing w:line="360" w:lineRule="auto"/>
        <w:ind w:right="48"/>
        <w:rPr>
          <w:rFonts w:ascii="Palatino Linotype" w:hAnsi="Palatino Linotype"/>
        </w:rPr>
      </w:pPr>
      <w:r w:rsidRPr="00427E1C">
        <w:rPr>
          <w:rFonts w:ascii="Palatino Linotype" w:hAnsi="Palatino Linotype"/>
          <w:bCs/>
        </w:rPr>
        <w:t>Auxiliar Administrativo</w:t>
      </w:r>
    </w:p>
    <w:p w:rsidR="00417A29" w:rsidRPr="00427E1C" w:rsidRDefault="00417A29" w:rsidP="00417A29">
      <w:pPr>
        <w:pStyle w:val="Prrafodelista"/>
        <w:numPr>
          <w:ilvl w:val="4"/>
          <w:numId w:val="33"/>
        </w:numPr>
        <w:tabs>
          <w:tab w:val="left" w:pos="0"/>
        </w:tabs>
        <w:spacing w:line="360" w:lineRule="auto"/>
        <w:ind w:right="48"/>
        <w:rPr>
          <w:rFonts w:ascii="Palatino Linotype" w:hAnsi="Palatino Linotype"/>
        </w:rPr>
      </w:pPr>
      <w:r w:rsidRPr="00427E1C">
        <w:rPr>
          <w:rFonts w:ascii="Palatino Linotype" w:hAnsi="Palatino Linotype"/>
          <w:bCs/>
        </w:rPr>
        <w:t>Auxiliar General</w:t>
      </w:r>
    </w:p>
    <w:p w:rsidR="00417A29" w:rsidRPr="00427E1C" w:rsidRDefault="00417A29" w:rsidP="00417A29">
      <w:pPr>
        <w:pStyle w:val="Prrafodelista"/>
        <w:numPr>
          <w:ilvl w:val="4"/>
          <w:numId w:val="33"/>
        </w:numPr>
        <w:tabs>
          <w:tab w:val="left" w:pos="0"/>
        </w:tabs>
        <w:spacing w:line="360" w:lineRule="auto"/>
        <w:ind w:right="48"/>
        <w:rPr>
          <w:rFonts w:ascii="Palatino Linotype" w:hAnsi="Palatino Linotype"/>
        </w:rPr>
      </w:pPr>
      <w:r w:rsidRPr="00427E1C">
        <w:rPr>
          <w:rFonts w:ascii="Palatino Linotype" w:hAnsi="Palatino Linotype"/>
          <w:bCs/>
        </w:rPr>
        <w:t>Auxiliar General</w:t>
      </w:r>
    </w:p>
    <w:p w:rsidR="00417A29" w:rsidRPr="00427E1C" w:rsidRDefault="00417A29" w:rsidP="00417A29">
      <w:pPr>
        <w:pStyle w:val="Prrafodelista"/>
        <w:numPr>
          <w:ilvl w:val="4"/>
          <w:numId w:val="33"/>
        </w:numPr>
        <w:tabs>
          <w:tab w:val="left" w:pos="0"/>
        </w:tabs>
        <w:spacing w:line="360" w:lineRule="auto"/>
        <w:ind w:right="48"/>
        <w:rPr>
          <w:rFonts w:ascii="Palatino Linotype" w:hAnsi="Palatino Linotype"/>
        </w:rPr>
      </w:pPr>
      <w:r w:rsidRPr="00427E1C">
        <w:rPr>
          <w:rFonts w:ascii="Palatino Linotype" w:hAnsi="Palatino Linotype"/>
          <w:bCs/>
        </w:rPr>
        <w:t>Auxiliar General</w:t>
      </w:r>
    </w:p>
    <w:p w:rsidR="00417A29" w:rsidRPr="00427E1C" w:rsidRDefault="00417A29" w:rsidP="00417A29">
      <w:pPr>
        <w:pStyle w:val="Prrafodelista"/>
        <w:numPr>
          <w:ilvl w:val="3"/>
          <w:numId w:val="33"/>
        </w:numPr>
        <w:tabs>
          <w:tab w:val="left" w:pos="0"/>
        </w:tabs>
        <w:spacing w:line="360" w:lineRule="auto"/>
        <w:ind w:right="48"/>
        <w:rPr>
          <w:rFonts w:ascii="Palatino Linotype" w:hAnsi="Palatino Linotype"/>
        </w:rPr>
      </w:pPr>
      <w:r w:rsidRPr="00427E1C">
        <w:rPr>
          <w:rFonts w:ascii="Palatino Linotype" w:hAnsi="Palatino Linotype"/>
          <w:bCs/>
          <w:lang w:val="es-ES"/>
        </w:rPr>
        <w:t>Coordinador de Casa de Cultura de Morelos</w:t>
      </w:r>
    </w:p>
    <w:p w:rsidR="00417A29" w:rsidRPr="00427E1C" w:rsidRDefault="00417A29" w:rsidP="00417A29">
      <w:pPr>
        <w:pStyle w:val="Prrafodelista"/>
        <w:numPr>
          <w:ilvl w:val="4"/>
          <w:numId w:val="33"/>
        </w:numPr>
        <w:tabs>
          <w:tab w:val="left" w:pos="0"/>
        </w:tabs>
        <w:spacing w:line="360" w:lineRule="auto"/>
        <w:ind w:right="48"/>
        <w:rPr>
          <w:rFonts w:ascii="Palatino Linotype" w:hAnsi="Palatino Linotype"/>
        </w:rPr>
      </w:pPr>
      <w:r w:rsidRPr="00427E1C">
        <w:rPr>
          <w:rFonts w:ascii="Palatino Linotype" w:hAnsi="Palatino Linotype"/>
          <w:bCs/>
        </w:rPr>
        <w:t>Auxiliar Administrativo</w:t>
      </w:r>
    </w:p>
    <w:p w:rsidR="00417A29" w:rsidRPr="00427E1C" w:rsidRDefault="00417A29" w:rsidP="00417A29">
      <w:pPr>
        <w:pStyle w:val="Prrafodelista"/>
        <w:numPr>
          <w:ilvl w:val="4"/>
          <w:numId w:val="33"/>
        </w:numPr>
        <w:tabs>
          <w:tab w:val="left" w:pos="0"/>
        </w:tabs>
        <w:spacing w:line="360" w:lineRule="auto"/>
        <w:ind w:right="48"/>
        <w:rPr>
          <w:rFonts w:ascii="Palatino Linotype" w:hAnsi="Palatino Linotype"/>
        </w:rPr>
      </w:pPr>
      <w:r w:rsidRPr="00427E1C">
        <w:rPr>
          <w:rFonts w:ascii="Palatino Linotype" w:hAnsi="Palatino Linotype"/>
          <w:bCs/>
        </w:rPr>
        <w:t>Auxiliar General</w:t>
      </w:r>
    </w:p>
    <w:p w:rsidR="00417A29" w:rsidRPr="00427E1C" w:rsidRDefault="00417A29" w:rsidP="00417A29">
      <w:pPr>
        <w:pStyle w:val="Prrafodelista"/>
        <w:numPr>
          <w:ilvl w:val="4"/>
          <w:numId w:val="33"/>
        </w:numPr>
        <w:tabs>
          <w:tab w:val="left" w:pos="0"/>
        </w:tabs>
        <w:spacing w:line="360" w:lineRule="auto"/>
        <w:ind w:right="48"/>
        <w:rPr>
          <w:rFonts w:ascii="Palatino Linotype" w:hAnsi="Palatino Linotype"/>
        </w:rPr>
      </w:pPr>
      <w:r w:rsidRPr="00427E1C">
        <w:rPr>
          <w:rFonts w:ascii="Palatino Linotype" w:hAnsi="Palatino Linotype"/>
          <w:bCs/>
        </w:rPr>
        <w:lastRenderedPageBreak/>
        <w:t>Auxiliar General</w:t>
      </w:r>
    </w:p>
    <w:p w:rsidR="00417A29" w:rsidRPr="00427E1C" w:rsidRDefault="00417A29" w:rsidP="00417A29">
      <w:pPr>
        <w:pStyle w:val="Prrafodelista"/>
        <w:numPr>
          <w:ilvl w:val="4"/>
          <w:numId w:val="33"/>
        </w:numPr>
        <w:tabs>
          <w:tab w:val="left" w:pos="0"/>
        </w:tabs>
        <w:spacing w:line="360" w:lineRule="auto"/>
        <w:ind w:right="48"/>
        <w:rPr>
          <w:rFonts w:ascii="Palatino Linotype" w:hAnsi="Palatino Linotype"/>
        </w:rPr>
      </w:pPr>
      <w:r w:rsidRPr="00427E1C">
        <w:rPr>
          <w:rFonts w:ascii="Palatino Linotype" w:hAnsi="Palatino Linotype"/>
          <w:bCs/>
        </w:rPr>
        <w:t>Auxiliar General</w:t>
      </w:r>
    </w:p>
    <w:p w:rsidR="00417A29" w:rsidRPr="00427E1C" w:rsidRDefault="00417A29" w:rsidP="00417A29">
      <w:pPr>
        <w:pStyle w:val="Prrafodelista"/>
        <w:numPr>
          <w:ilvl w:val="3"/>
          <w:numId w:val="33"/>
        </w:numPr>
        <w:tabs>
          <w:tab w:val="left" w:pos="0"/>
        </w:tabs>
        <w:spacing w:line="360" w:lineRule="auto"/>
        <w:ind w:right="48"/>
        <w:rPr>
          <w:rFonts w:ascii="Palatino Linotype" w:hAnsi="Palatino Linotype"/>
        </w:rPr>
      </w:pPr>
      <w:r w:rsidRPr="00427E1C">
        <w:rPr>
          <w:rFonts w:ascii="Palatino Linotype" w:hAnsi="Palatino Linotype"/>
          <w:bCs/>
          <w:lang w:val="es-ES"/>
        </w:rPr>
        <w:t>Coordinador de Casa de Cultura de Fuentes de San José</w:t>
      </w:r>
    </w:p>
    <w:p w:rsidR="00417A29" w:rsidRPr="00427E1C" w:rsidRDefault="00417A29" w:rsidP="00417A29">
      <w:pPr>
        <w:pStyle w:val="Prrafodelista"/>
        <w:numPr>
          <w:ilvl w:val="4"/>
          <w:numId w:val="33"/>
        </w:numPr>
        <w:tabs>
          <w:tab w:val="left" w:pos="0"/>
        </w:tabs>
        <w:spacing w:line="360" w:lineRule="auto"/>
        <w:ind w:right="48"/>
        <w:rPr>
          <w:rFonts w:ascii="Palatino Linotype" w:hAnsi="Palatino Linotype"/>
        </w:rPr>
      </w:pPr>
      <w:r w:rsidRPr="00427E1C">
        <w:rPr>
          <w:rFonts w:ascii="Palatino Linotype" w:hAnsi="Palatino Linotype"/>
          <w:bCs/>
        </w:rPr>
        <w:t>Auxiliar Administrativo</w:t>
      </w:r>
    </w:p>
    <w:p w:rsidR="00417A29" w:rsidRPr="00427E1C" w:rsidRDefault="00417A29" w:rsidP="00417A29">
      <w:pPr>
        <w:pStyle w:val="Prrafodelista"/>
        <w:numPr>
          <w:ilvl w:val="4"/>
          <w:numId w:val="33"/>
        </w:numPr>
        <w:tabs>
          <w:tab w:val="left" w:pos="0"/>
        </w:tabs>
        <w:spacing w:line="360" w:lineRule="auto"/>
        <w:ind w:right="48"/>
        <w:rPr>
          <w:rFonts w:ascii="Palatino Linotype" w:hAnsi="Palatino Linotype"/>
        </w:rPr>
      </w:pPr>
      <w:r w:rsidRPr="00427E1C">
        <w:rPr>
          <w:rFonts w:ascii="Palatino Linotype" w:hAnsi="Palatino Linotype"/>
          <w:bCs/>
        </w:rPr>
        <w:t>Auxiliar General</w:t>
      </w:r>
    </w:p>
    <w:p w:rsidR="00417A29" w:rsidRPr="00427E1C" w:rsidRDefault="00417A29" w:rsidP="00417A29">
      <w:pPr>
        <w:pStyle w:val="Prrafodelista"/>
        <w:numPr>
          <w:ilvl w:val="2"/>
          <w:numId w:val="33"/>
        </w:numPr>
        <w:tabs>
          <w:tab w:val="left" w:pos="0"/>
        </w:tabs>
        <w:spacing w:line="360" w:lineRule="auto"/>
        <w:ind w:right="48"/>
        <w:rPr>
          <w:rFonts w:ascii="Palatino Linotype" w:hAnsi="Palatino Linotype"/>
        </w:rPr>
      </w:pPr>
      <w:r w:rsidRPr="00427E1C">
        <w:rPr>
          <w:rFonts w:ascii="Palatino Linotype" w:hAnsi="Palatino Linotype"/>
          <w:bCs/>
          <w:lang w:val="es-ES"/>
        </w:rPr>
        <w:t>Coordinación de Formación  Cultural</w:t>
      </w:r>
    </w:p>
    <w:p w:rsidR="00417A29" w:rsidRPr="00427E1C" w:rsidRDefault="00417A29" w:rsidP="00417A29">
      <w:pPr>
        <w:pStyle w:val="Prrafodelista"/>
        <w:numPr>
          <w:ilvl w:val="1"/>
          <w:numId w:val="33"/>
        </w:numPr>
        <w:tabs>
          <w:tab w:val="left" w:pos="0"/>
        </w:tabs>
        <w:spacing w:line="360" w:lineRule="auto"/>
        <w:ind w:right="48"/>
        <w:rPr>
          <w:rFonts w:ascii="Palatino Linotype" w:hAnsi="Palatino Linotype"/>
        </w:rPr>
      </w:pPr>
      <w:r w:rsidRPr="00427E1C">
        <w:rPr>
          <w:rFonts w:ascii="Palatino Linotype" w:hAnsi="Palatino Linotype"/>
          <w:bCs/>
        </w:rPr>
        <w:t>Jefatura de Departamento de Fomento Artístico</w:t>
      </w:r>
    </w:p>
    <w:p w:rsidR="00417A29" w:rsidRPr="00427E1C" w:rsidRDefault="00417A29" w:rsidP="00417A29">
      <w:pPr>
        <w:pStyle w:val="Prrafodelista"/>
        <w:numPr>
          <w:ilvl w:val="2"/>
          <w:numId w:val="33"/>
        </w:numPr>
        <w:tabs>
          <w:tab w:val="left" w:pos="0"/>
        </w:tabs>
        <w:spacing w:line="360" w:lineRule="auto"/>
        <w:ind w:right="48"/>
        <w:rPr>
          <w:rFonts w:ascii="Palatino Linotype" w:hAnsi="Palatino Linotype"/>
        </w:rPr>
      </w:pPr>
      <w:r w:rsidRPr="00427E1C">
        <w:rPr>
          <w:rFonts w:ascii="Palatino Linotype" w:hAnsi="Palatino Linotype"/>
          <w:bCs/>
          <w:lang w:val="es-ES"/>
        </w:rPr>
        <w:t>Coordinación de Gestión Institucional y Talentos</w:t>
      </w:r>
    </w:p>
    <w:p w:rsidR="00417A29" w:rsidRPr="00427E1C" w:rsidRDefault="00417A29" w:rsidP="00417A29">
      <w:pPr>
        <w:pStyle w:val="Prrafodelista"/>
        <w:numPr>
          <w:ilvl w:val="2"/>
          <w:numId w:val="33"/>
        </w:numPr>
        <w:tabs>
          <w:tab w:val="left" w:pos="0"/>
        </w:tabs>
        <w:spacing w:line="360" w:lineRule="auto"/>
        <w:ind w:right="48"/>
        <w:rPr>
          <w:rFonts w:ascii="Palatino Linotype" w:hAnsi="Palatino Linotype"/>
        </w:rPr>
      </w:pPr>
      <w:r w:rsidRPr="00427E1C">
        <w:rPr>
          <w:rFonts w:ascii="Palatino Linotype" w:hAnsi="Palatino Linotype"/>
          <w:bCs/>
          <w:lang w:val="es-ES"/>
        </w:rPr>
        <w:t>Coordinación de Industria Cultural</w:t>
      </w:r>
    </w:p>
    <w:p w:rsidR="00417A29" w:rsidRPr="00427E1C" w:rsidRDefault="00417A29" w:rsidP="00417A29">
      <w:pPr>
        <w:pStyle w:val="Prrafodelista"/>
        <w:numPr>
          <w:ilvl w:val="3"/>
          <w:numId w:val="33"/>
        </w:numPr>
        <w:tabs>
          <w:tab w:val="left" w:pos="0"/>
        </w:tabs>
        <w:spacing w:line="360" w:lineRule="auto"/>
        <w:ind w:right="48"/>
        <w:rPr>
          <w:rFonts w:ascii="Palatino Linotype" w:hAnsi="Palatino Linotype"/>
        </w:rPr>
      </w:pPr>
      <w:r w:rsidRPr="00427E1C">
        <w:rPr>
          <w:rFonts w:ascii="Palatino Linotype" w:hAnsi="Palatino Linotype"/>
          <w:bCs/>
          <w:lang w:val="es-ES"/>
        </w:rPr>
        <w:t>Teatro Centenario</w:t>
      </w:r>
    </w:p>
    <w:p w:rsidR="00417A29" w:rsidRPr="00427E1C" w:rsidRDefault="00417A29" w:rsidP="00417A29">
      <w:pPr>
        <w:pStyle w:val="Prrafodelista"/>
        <w:numPr>
          <w:ilvl w:val="1"/>
          <w:numId w:val="33"/>
        </w:numPr>
        <w:tabs>
          <w:tab w:val="left" w:pos="0"/>
        </w:tabs>
        <w:spacing w:line="360" w:lineRule="auto"/>
        <w:ind w:right="48"/>
        <w:rPr>
          <w:rFonts w:ascii="Palatino Linotype" w:hAnsi="Palatino Linotype"/>
        </w:rPr>
      </w:pPr>
      <w:r w:rsidRPr="00427E1C">
        <w:rPr>
          <w:rFonts w:ascii="Palatino Linotype" w:hAnsi="Palatino Linotype"/>
          <w:bCs/>
        </w:rPr>
        <w:t>Enlace Administrativo</w:t>
      </w:r>
    </w:p>
    <w:p w:rsidR="00417A29" w:rsidRPr="00427E1C" w:rsidRDefault="00417A29" w:rsidP="00417A29">
      <w:pPr>
        <w:pStyle w:val="Prrafodelista"/>
        <w:numPr>
          <w:ilvl w:val="1"/>
          <w:numId w:val="33"/>
        </w:numPr>
        <w:tabs>
          <w:tab w:val="left" w:pos="0"/>
        </w:tabs>
        <w:spacing w:line="360" w:lineRule="auto"/>
        <w:ind w:right="48"/>
        <w:rPr>
          <w:rFonts w:ascii="Palatino Linotype" w:hAnsi="Palatino Linotype"/>
        </w:rPr>
      </w:pPr>
      <w:r w:rsidRPr="00427E1C">
        <w:rPr>
          <w:rFonts w:ascii="Palatino Linotype" w:hAnsi="Palatino Linotype"/>
          <w:bCs/>
        </w:rPr>
        <w:t>Jefatura de Departamento de Promoción Cultural</w:t>
      </w:r>
    </w:p>
    <w:p w:rsidR="00417A29" w:rsidRPr="00427E1C" w:rsidRDefault="00417A29" w:rsidP="00417A29">
      <w:pPr>
        <w:pStyle w:val="Prrafodelista"/>
        <w:numPr>
          <w:ilvl w:val="2"/>
          <w:numId w:val="33"/>
        </w:numPr>
        <w:tabs>
          <w:tab w:val="left" w:pos="0"/>
        </w:tabs>
        <w:spacing w:line="360" w:lineRule="auto"/>
        <w:ind w:right="48"/>
        <w:rPr>
          <w:rFonts w:ascii="Palatino Linotype" w:hAnsi="Palatino Linotype"/>
        </w:rPr>
      </w:pPr>
      <w:r w:rsidRPr="00427E1C">
        <w:rPr>
          <w:rFonts w:ascii="Palatino Linotype" w:hAnsi="Palatino Linotype"/>
          <w:bCs/>
          <w:lang w:val="es-ES"/>
        </w:rPr>
        <w:t>Coordinación de Gestión Cultural</w:t>
      </w:r>
    </w:p>
    <w:p w:rsidR="00417A29" w:rsidRPr="00427E1C" w:rsidRDefault="00417A29" w:rsidP="00417A29">
      <w:pPr>
        <w:pStyle w:val="Prrafodelista"/>
        <w:numPr>
          <w:ilvl w:val="2"/>
          <w:numId w:val="33"/>
        </w:numPr>
        <w:tabs>
          <w:tab w:val="left" w:pos="0"/>
        </w:tabs>
        <w:spacing w:line="360" w:lineRule="auto"/>
        <w:ind w:right="48"/>
        <w:rPr>
          <w:rFonts w:ascii="Palatino Linotype" w:hAnsi="Palatino Linotype"/>
        </w:rPr>
      </w:pPr>
      <w:r w:rsidRPr="00427E1C">
        <w:rPr>
          <w:rFonts w:ascii="Palatino Linotype" w:hAnsi="Palatino Linotype"/>
          <w:bCs/>
          <w:lang w:val="es-ES"/>
        </w:rPr>
        <w:t>Coordinación de Producción Cultural</w:t>
      </w:r>
    </w:p>
    <w:p w:rsidR="00417A29" w:rsidRDefault="00417A29" w:rsidP="00417A29">
      <w:pPr>
        <w:pStyle w:val="Prrafodelista"/>
        <w:tabs>
          <w:tab w:val="left" w:pos="0"/>
        </w:tabs>
        <w:spacing w:line="360" w:lineRule="auto"/>
        <w:ind w:left="0" w:right="48"/>
        <w:rPr>
          <w:rFonts w:ascii="Palatino Linotype" w:hAnsi="Palatino Linotype"/>
          <w:sz w:val="24"/>
        </w:rPr>
      </w:pPr>
    </w:p>
    <w:p w:rsidR="00417A29" w:rsidRPr="00417A29" w:rsidRDefault="00417A29" w:rsidP="00417A29">
      <w:pPr>
        <w:pStyle w:val="Prrafodelista"/>
        <w:numPr>
          <w:ilvl w:val="0"/>
          <w:numId w:val="34"/>
        </w:numPr>
        <w:tabs>
          <w:tab w:val="left" w:pos="0"/>
        </w:tabs>
        <w:spacing w:line="360" w:lineRule="auto"/>
        <w:ind w:right="48"/>
        <w:rPr>
          <w:rFonts w:ascii="Palatino Linotype" w:hAnsi="Palatino Linotype"/>
        </w:rPr>
      </w:pPr>
      <w:r w:rsidRPr="00417A29">
        <w:rPr>
          <w:rFonts w:ascii="Palatino Linotype" w:hAnsi="Palatino Linotype"/>
          <w:b/>
          <w:bCs/>
        </w:rPr>
        <w:t>Dirección de Desarrollo Fomento Económico</w:t>
      </w:r>
    </w:p>
    <w:p w:rsidR="00417A29" w:rsidRPr="00427E1C" w:rsidRDefault="00417A29" w:rsidP="00417A29">
      <w:pPr>
        <w:pStyle w:val="Prrafodelista"/>
        <w:numPr>
          <w:ilvl w:val="1"/>
          <w:numId w:val="34"/>
        </w:numPr>
        <w:tabs>
          <w:tab w:val="left" w:pos="0"/>
        </w:tabs>
        <w:spacing w:line="360" w:lineRule="auto"/>
        <w:ind w:right="48"/>
        <w:rPr>
          <w:rFonts w:ascii="Palatino Linotype" w:hAnsi="Palatino Linotype"/>
        </w:rPr>
      </w:pPr>
      <w:r w:rsidRPr="00427E1C">
        <w:rPr>
          <w:rFonts w:ascii="Palatino Linotype" w:hAnsi="Palatino Linotype"/>
          <w:bCs/>
        </w:rPr>
        <w:t>Auxiliar Administrativo</w:t>
      </w:r>
    </w:p>
    <w:p w:rsidR="00417A29" w:rsidRPr="00427E1C" w:rsidRDefault="00417A29" w:rsidP="00417A29">
      <w:pPr>
        <w:pStyle w:val="Prrafodelista"/>
        <w:numPr>
          <w:ilvl w:val="1"/>
          <w:numId w:val="34"/>
        </w:numPr>
        <w:tabs>
          <w:tab w:val="left" w:pos="0"/>
        </w:tabs>
        <w:spacing w:line="360" w:lineRule="auto"/>
        <w:ind w:right="48"/>
        <w:rPr>
          <w:rFonts w:ascii="Palatino Linotype" w:hAnsi="Palatino Linotype"/>
        </w:rPr>
      </w:pPr>
      <w:r w:rsidRPr="00427E1C">
        <w:rPr>
          <w:rFonts w:ascii="Palatino Linotype" w:hAnsi="Palatino Linotype"/>
          <w:bCs/>
        </w:rPr>
        <w:t>Supervisor de Proyectos y Programas</w:t>
      </w:r>
    </w:p>
    <w:p w:rsidR="00417A29" w:rsidRPr="00427E1C" w:rsidRDefault="00417A29" w:rsidP="00417A29">
      <w:pPr>
        <w:pStyle w:val="Prrafodelista"/>
        <w:numPr>
          <w:ilvl w:val="2"/>
          <w:numId w:val="34"/>
        </w:numPr>
        <w:tabs>
          <w:tab w:val="left" w:pos="0"/>
        </w:tabs>
        <w:spacing w:line="360" w:lineRule="auto"/>
        <w:ind w:right="48"/>
        <w:rPr>
          <w:rFonts w:ascii="Palatino Linotype" w:hAnsi="Palatino Linotype"/>
        </w:rPr>
      </w:pPr>
      <w:r w:rsidRPr="00427E1C">
        <w:rPr>
          <w:rFonts w:ascii="Palatino Linotype" w:hAnsi="Palatino Linotype"/>
          <w:bCs/>
        </w:rPr>
        <w:t>Subdirección de Normatividad y Verificaciones</w:t>
      </w:r>
    </w:p>
    <w:p w:rsidR="00417A29" w:rsidRPr="00427E1C" w:rsidRDefault="00417A29" w:rsidP="00417A29">
      <w:pPr>
        <w:pStyle w:val="Prrafodelista"/>
        <w:numPr>
          <w:ilvl w:val="3"/>
          <w:numId w:val="34"/>
        </w:numPr>
        <w:tabs>
          <w:tab w:val="left" w:pos="0"/>
        </w:tabs>
        <w:spacing w:line="360" w:lineRule="auto"/>
        <w:ind w:right="48"/>
        <w:rPr>
          <w:rFonts w:ascii="Palatino Linotype" w:hAnsi="Palatino Linotype"/>
        </w:rPr>
      </w:pPr>
      <w:r w:rsidRPr="00427E1C">
        <w:rPr>
          <w:rFonts w:ascii="Palatino Linotype" w:hAnsi="Palatino Linotype"/>
          <w:bCs/>
        </w:rPr>
        <w:t xml:space="preserve"> Departamento de </w:t>
      </w:r>
      <w:r w:rsidRPr="00427E1C">
        <w:rPr>
          <w:rFonts w:ascii="Palatino Linotype" w:hAnsi="Palatino Linotype"/>
          <w:bCs/>
        </w:rPr>
        <w:br/>
        <w:t>Vía Publica</w:t>
      </w:r>
    </w:p>
    <w:p w:rsidR="00417A29" w:rsidRPr="00427E1C" w:rsidRDefault="00417A29" w:rsidP="00417A29">
      <w:pPr>
        <w:pStyle w:val="Prrafodelista"/>
        <w:numPr>
          <w:ilvl w:val="4"/>
          <w:numId w:val="34"/>
        </w:numPr>
        <w:tabs>
          <w:tab w:val="left" w:pos="0"/>
        </w:tabs>
        <w:spacing w:line="360" w:lineRule="auto"/>
        <w:ind w:right="48"/>
        <w:rPr>
          <w:rFonts w:ascii="Palatino Linotype" w:hAnsi="Palatino Linotype"/>
        </w:rPr>
      </w:pPr>
      <w:r w:rsidRPr="00427E1C">
        <w:rPr>
          <w:rFonts w:ascii="Palatino Linotype" w:hAnsi="Palatino Linotype"/>
          <w:bCs/>
        </w:rPr>
        <w:t>Secretaria</w:t>
      </w:r>
    </w:p>
    <w:p w:rsidR="00417A29" w:rsidRPr="00427E1C" w:rsidRDefault="00417A29" w:rsidP="00417A29">
      <w:pPr>
        <w:pStyle w:val="Prrafodelista"/>
        <w:numPr>
          <w:ilvl w:val="4"/>
          <w:numId w:val="34"/>
        </w:numPr>
        <w:tabs>
          <w:tab w:val="left" w:pos="0"/>
        </w:tabs>
        <w:spacing w:line="360" w:lineRule="auto"/>
        <w:ind w:right="48"/>
        <w:rPr>
          <w:rFonts w:ascii="Palatino Linotype" w:hAnsi="Palatino Linotype"/>
        </w:rPr>
      </w:pPr>
      <w:r w:rsidRPr="00427E1C">
        <w:rPr>
          <w:rFonts w:ascii="Palatino Linotype" w:hAnsi="Palatino Linotype"/>
          <w:bCs/>
        </w:rPr>
        <w:t>Recaudadores</w:t>
      </w:r>
    </w:p>
    <w:p w:rsidR="00417A29" w:rsidRPr="00427E1C" w:rsidRDefault="00417A29" w:rsidP="00417A29">
      <w:pPr>
        <w:pStyle w:val="Prrafodelista"/>
        <w:numPr>
          <w:ilvl w:val="3"/>
          <w:numId w:val="34"/>
        </w:numPr>
        <w:tabs>
          <w:tab w:val="left" w:pos="0"/>
        </w:tabs>
        <w:spacing w:line="360" w:lineRule="auto"/>
        <w:ind w:right="48"/>
        <w:rPr>
          <w:rFonts w:ascii="Palatino Linotype" w:hAnsi="Palatino Linotype"/>
        </w:rPr>
      </w:pPr>
      <w:r w:rsidRPr="00427E1C">
        <w:rPr>
          <w:rFonts w:ascii="Palatino Linotype" w:hAnsi="Palatino Linotype"/>
          <w:bCs/>
        </w:rPr>
        <w:t>Departamento de  Verificaciones</w:t>
      </w:r>
    </w:p>
    <w:p w:rsidR="00417A29" w:rsidRPr="00427E1C" w:rsidRDefault="00417A29" w:rsidP="00417A29">
      <w:pPr>
        <w:pStyle w:val="Prrafodelista"/>
        <w:numPr>
          <w:ilvl w:val="4"/>
          <w:numId w:val="34"/>
        </w:numPr>
        <w:tabs>
          <w:tab w:val="left" w:pos="0"/>
        </w:tabs>
        <w:spacing w:line="360" w:lineRule="auto"/>
        <w:ind w:right="48"/>
        <w:rPr>
          <w:rFonts w:ascii="Palatino Linotype" w:hAnsi="Palatino Linotype"/>
        </w:rPr>
      </w:pPr>
      <w:r w:rsidRPr="00427E1C">
        <w:rPr>
          <w:rFonts w:ascii="Palatino Linotype" w:hAnsi="Palatino Linotype"/>
          <w:bCs/>
        </w:rPr>
        <w:t>Supervisor de Inspectores</w:t>
      </w:r>
    </w:p>
    <w:p w:rsidR="00417A29" w:rsidRPr="00427E1C" w:rsidRDefault="00417A29" w:rsidP="00417A29">
      <w:pPr>
        <w:pStyle w:val="Prrafodelista"/>
        <w:numPr>
          <w:ilvl w:val="5"/>
          <w:numId w:val="34"/>
        </w:numPr>
        <w:tabs>
          <w:tab w:val="left" w:pos="0"/>
        </w:tabs>
        <w:spacing w:line="360" w:lineRule="auto"/>
        <w:ind w:right="48"/>
        <w:rPr>
          <w:rFonts w:ascii="Palatino Linotype" w:hAnsi="Palatino Linotype"/>
        </w:rPr>
      </w:pPr>
      <w:r w:rsidRPr="00427E1C">
        <w:rPr>
          <w:rFonts w:ascii="Palatino Linotype" w:hAnsi="Palatino Linotype"/>
          <w:bCs/>
        </w:rPr>
        <w:t>Inspectores, Visitadores, Notificadores, ejecutores</w:t>
      </w:r>
    </w:p>
    <w:p w:rsidR="00417A29" w:rsidRPr="00427E1C" w:rsidRDefault="00417A29" w:rsidP="00417A29">
      <w:pPr>
        <w:pStyle w:val="Prrafodelista"/>
        <w:numPr>
          <w:ilvl w:val="3"/>
          <w:numId w:val="34"/>
        </w:numPr>
        <w:tabs>
          <w:tab w:val="left" w:pos="0"/>
        </w:tabs>
        <w:spacing w:line="360" w:lineRule="auto"/>
        <w:ind w:right="48"/>
        <w:rPr>
          <w:rFonts w:ascii="Palatino Linotype" w:hAnsi="Palatino Linotype"/>
        </w:rPr>
      </w:pPr>
      <w:r w:rsidRPr="00427E1C">
        <w:rPr>
          <w:rFonts w:ascii="Palatino Linotype" w:hAnsi="Palatino Linotype"/>
          <w:bCs/>
        </w:rPr>
        <w:lastRenderedPageBreak/>
        <w:t>Departamento de Anuncios Publicitarios</w:t>
      </w:r>
    </w:p>
    <w:p w:rsidR="00417A29" w:rsidRPr="00427E1C" w:rsidRDefault="00417A29" w:rsidP="00417A29">
      <w:pPr>
        <w:pStyle w:val="Prrafodelista"/>
        <w:numPr>
          <w:ilvl w:val="3"/>
          <w:numId w:val="34"/>
        </w:numPr>
        <w:tabs>
          <w:tab w:val="left" w:pos="0"/>
        </w:tabs>
        <w:spacing w:line="360" w:lineRule="auto"/>
        <w:ind w:right="48"/>
        <w:rPr>
          <w:rFonts w:ascii="Palatino Linotype" w:hAnsi="Palatino Linotype"/>
        </w:rPr>
      </w:pPr>
      <w:r w:rsidRPr="00427E1C">
        <w:rPr>
          <w:rFonts w:ascii="Palatino Linotype" w:hAnsi="Palatino Linotype"/>
          <w:bCs/>
        </w:rPr>
        <w:t>Secretaria</w:t>
      </w:r>
    </w:p>
    <w:p w:rsidR="00417A29" w:rsidRPr="00427E1C" w:rsidRDefault="00417A29" w:rsidP="00417A29">
      <w:pPr>
        <w:pStyle w:val="Prrafodelista"/>
        <w:numPr>
          <w:ilvl w:val="3"/>
          <w:numId w:val="34"/>
        </w:numPr>
        <w:tabs>
          <w:tab w:val="left" w:pos="0"/>
        </w:tabs>
        <w:spacing w:line="360" w:lineRule="auto"/>
        <w:ind w:right="48"/>
        <w:rPr>
          <w:rFonts w:ascii="Palatino Linotype" w:hAnsi="Palatino Linotype"/>
        </w:rPr>
      </w:pPr>
      <w:r w:rsidRPr="00427E1C">
        <w:rPr>
          <w:rFonts w:ascii="Palatino Linotype" w:hAnsi="Palatino Linotype"/>
          <w:bCs/>
        </w:rPr>
        <w:t>Auxiliar Administrativo</w:t>
      </w:r>
    </w:p>
    <w:p w:rsidR="00417A29" w:rsidRPr="00427E1C" w:rsidRDefault="00417A29" w:rsidP="00417A29">
      <w:pPr>
        <w:pStyle w:val="Prrafodelista"/>
        <w:numPr>
          <w:ilvl w:val="2"/>
          <w:numId w:val="34"/>
        </w:numPr>
        <w:tabs>
          <w:tab w:val="left" w:pos="0"/>
        </w:tabs>
        <w:spacing w:line="360" w:lineRule="auto"/>
        <w:ind w:right="48"/>
        <w:rPr>
          <w:rFonts w:ascii="Palatino Linotype" w:hAnsi="Palatino Linotype"/>
        </w:rPr>
      </w:pPr>
      <w:r w:rsidRPr="00427E1C">
        <w:rPr>
          <w:rFonts w:ascii="Palatino Linotype" w:hAnsi="Palatino Linotype"/>
          <w:bCs/>
        </w:rPr>
        <w:t>Enlace Administrativo</w:t>
      </w:r>
    </w:p>
    <w:p w:rsidR="00417A29" w:rsidRPr="00427E1C" w:rsidRDefault="00417A29" w:rsidP="00417A29">
      <w:pPr>
        <w:pStyle w:val="Prrafodelista"/>
        <w:numPr>
          <w:ilvl w:val="3"/>
          <w:numId w:val="34"/>
        </w:numPr>
        <w:tabs>
          <w:tab w:val="left" w:pos="0"/>
        </w:tabs>
        <w:spacing w:line="360" w:lineRule="auto"/>
        <w:ind w:right="48"/>
        <w:rPr>
          <w:rFonts w:ascii="Palatino Linotype" w:hAnsi="Palatino Linotype"/>
        </w:rPr>
      </w:pPr>
      <w:r w:rsidRPr="00427E1C">
        <w:rPr>
          <w:rFonts w:ascii="Palatino Linotype" w:hAnsi="Palatino Linotype"/>
          <w:bCs/>
        </w:rPr>
        <w:t>Auxiliar Administrativo</w:t>
      </w:r>
    </w:p>
    <w:p w:rsidR="00417A29" w:rsidRPr="00427E1C" w:rsidRDefault="00417A29" w:rsidP="00417A29">
      <w:pPr>
        <w:pStyle w:val="Prrafodelista"/>
        <w:numPr>
          <w:ilvl w:val="1"/>
          <w:numId w:val="34"/>
        </w:numPr>
        <w:tabs>
          <w:tab w:val="left" w:pos="0"/>
        </w:tabs>
        <w:spacing w:line="360" w:lineRule="auto"/>
        <w:ind w:right="48"/>
        <w:rPr>
          <w:rFonts w:ascii="Palatino Linotype" w:hAnsi="Palatino Linotype"/>
        </w:rPr>
      </w:pPr>
      <w:r w:rsidRPr="00427E1C">
        <w:rPr>
          <w:rFonts w:ascii="Palatino Linotype" w:hAnsi="Palatino Linotype"/>
          <w:bCs/>
        </w:rPr>
        <w:t xml:space="preserve">Subdirección de Desarrollo y Fomento Económico </w:t>
      </w:r>
    </w:p>
    <w:p w:rsidR="00417A29" w:rsidRPr="00427E1C" w:rsidRDefault="00417A29" w:rsidP="00417A29">
      <w:pPr>
        <w:pStyle w:val="Prrafodelista"/>
        <w:numPr>
          <w:ilvl w:val="2"/>
          <w:numId w:val="34"/>
        </w:numPr>
        <w:tabs>
          <w:tab w:val="left" w:pos="0"/>
        </w:tabs>
        <w:spacing w:line="360" w:lineRule="auto"/>
        <w:ind w:right="48"/>
        <w:rPr>
          <w:rFonts w:ascii="Palatino Linotype" w:hAnsi="Palatino Linotype"/>
        </w:rPr>
      </w:pPr>
      <w:r w:rsidRPr="00427E1C">
        <w:rPr>
          <w:rFonts w:ascii="Palatino Linotype" w:hAnsi="Palatino Linotype"/>
          <w:bCs/>
        </w:rPr>
        <w:t>Departamento de Vinculación Empresarial</w:t>
      </w:r>
    </w:p>
    <w:p w:rsidR="00417A29" w:rsidRPr="00427E1C" w:rsidRDefault="00417A29" w:rsidP="00417A29">
      <w:pPr>
        <w:pStyle w:val="Prrafodelista"/>
        <w:numPr>
          <w:ilvl w:val="3"/>
          <w:numId w:val="34"/>
        </w:numPr>
        <w:tabs>
          <w:tab w:val="left" w:pos="0"/>
        </w:tabs>
        <w:spacing w:line="360" w:lineRule="auto"/>
        <w:ind w:right="48"/>
        <w:rPr>
          <w:rFonts w:ascii="Palatino Linotype" w:hAnsi="Palatino Linotype"/>
        </w:rPr>
      </w:pPr>
      <w:r w:rsidRPr="00427E1C">
        <w:rPr>
          <w:rFonts w:ascii="Palatino Linotype" w:hAnsi="Palatino Linotype"/>
          <w:bCs/>
        </w:rPr>
        <w:t>Auxiliar Administrativo</w:t>
      </w:r>
    </w:p>
    <w:p w:rsidR="00417A29" w:rsidRPr="00427E1C" w:rsidRDefault="00417A29" w:rsidP="00417A29">
      <w:pPr>
        <w:pStyle w:val="Prrafodelista"/>
        <w:numPr>
          <w:ilvl w:val="2"/>
          <w:numId w:val="34"/>
        </w:numPr>
        <w:tabs>
          <w:tab w:val="left" w:pos="0"/>
        </w:tabs>
        <w:spacing w:line="360" w:lineRule="auto"/>
        <w:ind w:right="48"/>
        <w:rPr>
          <w:rFonts w:ascii="Palatino Linotype" w:hAnsi="Palatino Linotype"/>
        </w:rPr>
      </w:pPr>
      <w:r w:rsidRPr="00427E1C">
        <w:rPr>
          <w:rFonts w:ascii="Palatino Linotype" w:hAnsi="Palatino Linotype"/>
          <w:bCs/>
        </w:rPr>
        <w:t>Departamento de Servicio Municipal de Empleo</w:t>
      </w:r>
    </w:p>
    <w:p w:rsidR="00417A29" w:rsidRPr="00427E1C" w:rsidRDefault="00417A29" w:rsidP="00417A29">
      <w:pPr>
        <w:pStyle w:val="Prrafodelista"/>
        <w:numPr>
          <w:ilvl w:val="3"/>
          <w:numId w:val="34"/>
        </w:numPr>
        <w:tabs>
          <w:tab w:val="left" w:pos="0"/>
        </w:tabs>
        <w:spacing w:line="360" w:lineRule="auto"/>
        <w:ind w:right="48"/>
        <w:rPr>
          <w:rFonts w:ascii="Palatino Linotype" w:hAnsi="Palatino Linotype"/>
        </w:rPr>
      </w:pPr>
      <w:r w:rsidRPr="00427E1C">
        <w:rPr>
          <w:rFonts w:ascii="Palatino Linotype" w:hAnsi="Palatino Linotype"/>
          <w:bCs/>
        </w:rPr>
        <w:t>Auxiliar Administrativo</w:t>
      </w:r>
    </w:p>
    <w:p w:rsidR="00417A29" w:rsidRPr="00427E1C" w:rsidRDefault="00417A29" w:rsidP="00417A29">
      <w:pPr>
        <w:pStyle w:val="Prrafodelista"/>
        <w:numPr>
          <w:ilvl w:val="2"/>
          <w:numId w:val="34"/>
        </w:numPr>
        <w:tabs>
          <w:tab w:val="left" w:pos="0"/>
        </w:tabs>
        <w:spacing w:line="360" w:lineRule="auto"/>
        <w:ind w:right="48"/>
        <w:rPr>
          <w:rFonts w:ascii="Palatino Linotype" w:hAnsi="Palatino Linotype"/>
        </w:rPr>
      </w:pPr>
      <w:r w:rsidRPr="00427E1C">
        <w:rPr>
          <w:rFonts w:ascii="Palatino Linotype" w:hAnsi="Palatino Linotype"/>
          <w:bCs/>
        </w:rPr>
        <w:t>Departamento de Mercados</w:t>
      </w:r>
    </w:p>
    <w:p w:rsidR="00417A29" w:rsidRPr="00427E1C" w:rsidRDefault="00417A29" w:rsidP="00417A29">
      <w:pPr>
        <w:pStyle w:val="Prrafodelista"/>
        <w:numPr>
          <w:ilvl w:val="3"/>
          <w:numId w:val="34"/>
        </w:numPr>
        <w:tabs>
          <w:tab w:val="left" w:pos="0"/>
        </w:tabs>
        <w:spacing w:line="360" w:lineRule="auto"/>
        <w:ind w:right="48"/>
        <w:rPr>
          <w:rFonts w:ascii="Palatino Linotype" w:hAnsi="Palatino Linotype"/>
        </w:rPr>
      </w:pPr>
      <w:r w:rsidRPr="00427E1C">
        <w:rPr>
          <w:rFonts w:ascii="Palatino Linotype" w:hAnsi="Palatino Linotype"/>
          <w:bCs/>
        </w:rPr>
        <w:t>Auxiliar Administrativo</w:t>
      </w:r>
    </w:p>
    <w:p w:rsidR="00417A29" w:rsidRPr="00427E1C" w:rsidRDefault="00417A29" w:rsidP="00417A29">
      <w:pPr>
        <w:pStyle w:val="Prrafodelista"/>
        <w:numPr>
          <w:ilvl w:val="3"/>
          <w:numId w:val="34"/>
        </w:numPr>
        <w:tabs>
          <w:tab w:val="left" w:pos="0"/>
        </w:tabs>
        <w:spacing w:line="360" w:lineRule="auto"/>
        <w:ind w:right="48"/>
        <w:rPr>
          <w:rFonts w:ascii="Palatino Linotype" w:hAnsi="Palatino Linotype"/>
        </w:rPr>
      </w:pPr>
      <w:r w:rsidRPr="00427E1C">
        <w:rPr>
          <w:rFonts w:ascii="Palatino Linotype" w:hAnsi="Palatino Linotype"/>
          <w:bCs/>
        </w:rPr>
        <w:t>Inspectores, Visitadores, Notificadores, Ejecutores</w:t>
      </w:r>
    </w:p>
    <w:p w:rsidR="00417A29" w:rsidRPr="00427E1C" w:rsidRDefault="00417A29" w:rsidP="00417A29">
      <w:pPr>
        <w:pStyle w:val="Prrafodelista"/>
        <w:numPr>
          <w:ilvl w:val="3"/>
          <w:numId w:val="34"/>
        </w:numPr>
        <w:tabs>
          <w:tab w:val="left" w:pos="0"/>
        </w:tabs>
        <w:spacing w:line="360" w:lineRule="auto"/>
        <w:ind w:right="48"/>
        <w:rPr>
          <w:rFonts w:ascii="Palatino Linotype" w:hAnsi="Palatino Linotype"/>
        </w:rPr>
      </w:pPr>
      <w:r w:rsidRPr="00427E1C">
        <w:rPr>
          <w:rFonts w:ascii="Palatino Linotype" w:hAnsi="Palatino Linotype"/>
          <w:bCs/>
        </w:rPr>
        <w:t>Secretaria</w:t>
      </w:r>
    </w:p>
    <w:p w:rsidR="00417A29" w:rsidRDefault="00417A29" w:rsidP="00417A29">
      <w:pPr>
        <w:pStyle w:val="Prrafodelista"/>
        <w:tabs>
          <w:tab w:val="left" w:pos="0"/>
        </w:tabs>
        <w:spacing w:line="360" w:lineRule="auto"/>
        <w:ind w:left="0" w:right="48"/>
        <w:rPr>
          <w:rFonts w:ascii="Palatino Linotype" w:hAnsi="Palatino Linotype"/>
          <w:sz w:val="24"/>
        </w:rPr>
      </w:pPr>
    </w:p>
    <w:p w:rsidR="00417A29" w:rsidRPr="000F73C1" w:rsidRDefault="00C03572" w:rsidP="00417A29">
      <w:pPr>
        <w:pStyle w:val="Prrafodelista"/>
        <w:numPr>
          <w:ilvl w:val="0"/>
          <w:numId w:val="12"/>
        </w:numPr>
        <w:tabs>
          <w:tab w:val="left" w:pos="0"/>
        </w:tabs>
        <w:spacing w:line="360" w:lineRule="auto"/>
        <w:ind w:right="48"/>
        <w:rPr>
          <w:rFonts w:ascii="Palatino Linotype" w:hAnsi="Palatino Linotype"/>
          <w:b/>
          <w:sz w:val="24"/>
        </w:rPr>
      </w:pPr>
      <w:r>
        <w:rPr>
          <w:rFonts w:ascii="Palatino Linotype" w:hAnsi="Palatino Linotype"/>
          <w:b/>
          <w:sz w:val="24"/>
        </w:rPr>
        <w:t>Instituto Municipal de Cultura Física y Deporte (</w:t>
      </w:r>
      <w:r w:rsidR="00417A29" w:rsidRPr="000F73C1">
        <w:rPr>
          <w:rFonts w:ascii="Palatino Linotype" w:hAnsi="Palatino Linotype"/>
          <w:b/>
          <w:sz w:val="24"/>
        </w:rPr>
        <w:t>IMCUFIDE</w:t>
      </w:r>
      <w:r>
        <w:rPr>
          <w:rFonts w:ascii="Palatino Linotype" w:hAnsi="Palatino Linotype"/>
          <w:b/>
          <w:sz w:val="24"/>
        </w:rPr>
        <w:t>)</w:t>
      </w:r>
    </w:p>
    <w:p w:rsidR="002045B1" w:rsidRPr="000F73C1" w:rsidRDefault="002045B1" w:rsidP="00417A29">
      <w:pPr>
        <w:pStyle w:val="Prrafodelista"/>
        <w:numPr>
          <w:ilvl w:val="0"/>
          <w:numId w:val="12"/>
        </w:numPr>
        <w:tabs>
          <w:tab w:val="left" w:pos="0"/>
        </w:tabs>
        <w:spacing w:line="360" w:lineRule="auto"/>
        <w:ind w:right="48"/>
        <w:rPr>
          <w:rFonts w:ascii="Palatino Linotype" w:hAnsi="Palatino Linotype"/>
          <w:b/>
          <w:sz w:val="24"/>
        </w:rPr>
      </w:pPr>
      <w:r w:rsidRPr="000F73C1">
        <w:rPr>
          <w:rFonts w:ascii="Palatino Linotype" w:hAnsi="Palatino Linotype"/>
          <w:b/>
          <w:sz w:val="24"/>
        </w:rPr>
        <w:t>Defensoría de Derechos Humanos</w:t>
      </w:r>
    </w:p>
    <w:p w:rsidR="005128C2" w:rsidRDefault="005128C2" w:rsidP="002045B1">
      <w:pPr>
        <w:pStyle w:val="Prrafodelista"/>
        <w:tabs>
          <w:tab w:val="left" w:pos="0"/>
        </w:tabs>
        <w:spacing w:line="360" w:lineRule="auto"/>
        <w:ind w:left="0" w:right="48"/>
        <w:rPr>
          <w:rFonts w:ascii="Palatino Linotype" w:hAnsi="Palatino Linotype"/>
          <w:sz w:val="24"/>
        </w:rPr>
      </w:pPr>
    </w:p>
    <w:p w:rsidR="000E08CF" w:rsidRDefault="002045B1" w:rsidP="002045B1">
      <w:pPr>
        <w:pStyle w:val="Prrafodelista"/>
        <w:numPr>
          <w:ilvl w:val="0"/>
          <w:numId w:val="7"/>
        </w:numPr>
        <w:spacing w:line="360" w:lineRule="auto"/>
        <w:ind w:left="0" w:firstLine="0"/>
        <w:jc w:val="both"/>
        <w:rPr>
          <w:rFonts w:ascii="Palatino Linotype" w:hAnsi="Palatino Linotype"/>
          <w:sz w:val="24"/>
        </w:rPr>
      </w:pPr>
      <w:r w:rsidRPr="002045B1">
        <w:rPr>
          <w:rFonts w:ascii="Palatino Linotype" w:hAnsi="Palatino Linotype"/>
          <w:sz w:val="24"/>
        </w:rPr>
        <w:t>En este caso, cabe señalar que dentro del Organigrama también se encuentra el Sistema Municipal para el Desarrollo Integral de la Familia de Nicolás Romero</w:t>
      </w:r>
      <w:r>
        <w:rPr>
          <w:rFonts w:ascii="Palatino Linotype" w:hAnsi="Palatino Linotype"/>
          <w:sz w:val="24"/>
        </w:rPr>
        <w:t xml:space="preserve"> (DIF)</w:t>
      </w:r>
      <w:r w:rsidR="003B4E26">
        <w:rPr>
          <w:rFonts w:ascii="Palatino Linotype" w:hAnsi="Palatino Linotype"/>
          <w:sz w:val="24"/>
        </w:rPr>
        <w:t xml:space="preserve"> y el Organismo Público Descentralizado para la Prestación de Servicios de Agua Potable, Alcantarillado y Saneamiento de Nicolás Romero (SAPASNIR)</w:t>
      </w:r>
      <w:r>
        <w:rPr>
          <w:rFonts w:ascii="Palatino Linotype" w:hAnsi="Palatino Linotype"/>
          <w:sz w:val="24"/>
        </w:rPr>
        <w:t xml:space="preserve">; sin embargo, </w:t>
      </w:r>
      <w:r w:rsidR="00FA5708">
        <w:rPr>
          <w:rFonts w:ascii="Palatino Linotype" w:hAnsi="Palatino Linotype"/>
          <w:sz w:val="24"/>
        </w:rPr>
        <w:t xml:space="preserve">conforme con el Acuerdo mediante el cual se modifica el </w:t>
      </w:r>
      <w:r>
        <w:rPr>
          <w:rFonts w:ascii="Palatino Linotype" w:hAnsi="Palatino Linotype"/>
          <w:sz w:val="24"/>
        </w:rPr>
        <w:t xml:space="preserve">Padrón de Sujeto Obligado del Instituto de Transparencia, Acceso a la Información Pública y Protección de Datos Personales del Estado de México y Municipios, el DIF </w:t>
      </w:r>
      <w:r w:rsidR="003B4E26">
        <w:rPr>
          <w:rFonts w:ascii="Palatino Linotype" w:hAnsi="Palatino Linotype"/>
          <w:sz w:val="24"/>
        </w:rPr>
        <w:t xml:space="preserve">y el SAPASNIR son </w:t>
      </w:r>
      <w:r>
        <w:rPr>
          <w:rFonts w:ascii="Palatino Linotype" w:hAnsi="Palatino Linotype"/>
          <w:sz w:val="24"/>
        </w:rPr>
        <w:t xml:space="preserve"> Sujeto</w:t>
      </w:r>
      <w:r w:rsidR="003B4E26">
        <w:rPr>
          <w:rFonts w:ascii="Palatino Linotype" w:hAnsi="Palatino Linotype"/>
          <w:sz w:val="24"/>
        </w:rPr>
        <w:t>s</w:t>
      </w:r>
      <w:r>
        <w:rPr>
          <w:rFonts w:ascii="Palatino Linotype" w:hAnsi="Palatino Linotype"/>
          <w:sz w:val="24"/>
        </w:rPr>
        <w:t xml:space="preserve"> </w:t>
      </w:r>
      <w:r>
        <w:rPr>
          <w:rFonts w:ascii="Palatino Linotype" w:hAnsi="Palatino Linotype"/>
          <w:sz w:val="24"/>
        </w:rPr>
        <w:lastRenderedPageBreak/>
        <w:t>Obligado</w:t>
      </w:r>
      <w:r w:rsidR="003B4E26">
        <w:rPr>
          <w:rFonts w:ascii="Palatino Linotype" w:hAnsi="Palatino Linotype"/>
          <w:sz w:val="24"/>
        </w:rPr>
        <w:t>s</w:t>
      </w:r>
      <w:r>
        <w:rPr>
          <w:rFonts w:ascii="Palatino Linotype" w:hAnsi="Palatino Linotype"/>
          <w:sz w:val="24"/>
        </w:rPr>
        <w:t xml:space="preserve"> distinto</w:t>
      </w:r>
      <w:r w:rsidR="003B4E26">
        <w:rPr>
          <w:rFonts w:ascii="Palatino Linotype" w:hAnsi="Palatino Linotype"/>
          <w:sz w:val="24"/>
        </w:rPr>
        <w:t>s</w:t>
      </w:r>
      <w:r>
        <w:rPr>
          <w:rFonts w:ascii="Palatino Linotype" w:hAnsi="Palatino Linotype"/>
          <w:sz w:val="24"/>
        </w:rPr>
        <w:t xml:space="preserve"> al Ayuntamiento de Nicolás Romero</w:t>
      </w:r>
      <w:r w:rsidR="00FA5708">
        <w:rPr>
          <w:rFonts w:ascii="Palatino Linotype" w:hAnsi="Palatino Linotype"/>
          <w:sz w:val="24"/>
        </w:rPr>
        <w:t xml:space="preserve"> como se observa en la siguiente imagen:</w:t>
      </w:r>
    </w:p>
    <w:p w:rsidR="00FA5708" w:rsidRDefault="00FA5708" w:rsidP="00FA5708">
      <w:pPr>
        <w:pStyle w:val="Prrafodelista"/>
        <w:spacing w:line="360" w:lineRule="auto"/>
        <w:ind w:left="0"/>
        <w:jc w:val="center"/>
        <w:rPr>
          <w:rFonts w:ascii="Palatino Linotype" w:hAnsi="Palatino Linotype"/>
          <w:sz w:val="24"/>
        </w:rPr>
      </w:pPr>
      <w:r>
        <w:rPr>
          <w:noProof/>
          <w:lang w:val="es-ES" w:eastAsia="es-ES"/>
        </w:rPr>
        <mc:AlternateContent>
          <mc:Choice Requires="wps">
            <w:drawing>
              <wp:anchor distT="0" distB="0" distL="114300" distR="114300" simplePos="0" relativeHeight="251659264" behindDoc="0" locked="0" layoutInCell="1" allowOverlap="1">
                <wp:simplePos x="0" y="0"/>
                <wp:positionH relativeFrom="column">
                  <wp:posOffset>344170</wp:posOffset>
                </wp:positionH>
                <wp:positionV relativeFrom="paragraph">
                  <wp:posOffset>1845945</wp:posOffset>
                </wp:positionV>
                <wp:extent cx="4552950" cy="171450"/>
                <wp:effectExtent l="19050" t="19050" r="19050" b="19050"/>
                <wp:wrapNone/>
                <wp:docPr id="17" name="Rectángulo redondeado 17"/>
                <wp:cNvGraphicFramePr/>
                <a:graphic xmlns:a="http://schemas.openxmlformats.org/drawingml/2006/main">
                  <a:graphicData uri="http://schemas.microsoft.com/office/word/2010/wordprocessingShape">
                    <wps:wsp>
                      <wps:cNvSpPr/>
                      <wps:spPr>
                        <a:xfrm>
                          <a:off x="0" y="0"/>
                          <a:ext cx="4552950" cy="1714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F79715" id="Rectángulo redondeado 17" o:spid="_x0000_s1026" style="position:absolute;margin-left:27.1pt;margin-top:145.35pt;width:358.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" filled="f" strokecolor="red" strokeweight="3pt">
                <v:stroke joinstyle="miter"/>
              </v:roundrect>
            </w:pict>
          </mc:Fallback>
        </mc:AlternateContent>
      </w:r>
      <w:r>
        <w:rPr>
          <w:noProof/>
          <w:lang w:val="es-ES" w:eastAsia="es-ES"/>
        </w:rPr>
        <w:drawing>
          <wp:inline distT="0" distB="0" distL="0" distR="0" wp14:anchorId="7BFF250B" wp14:editId="1A05ADDA">
            <wp:extent cx="5381575" cy="23812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879" t="23894" r="29511" b="43954"/>
                    <a:stretch/>
                  </pic:blipFill>
                  <pic:spPr bwMode="auto">
                    <a:xfrm>
                      <a:off x="0" y="0"/>
                      <a:ext cx="5424580" cy="2400279"/>
                    </a:xfrm>
                    <a:prstGeom prst="rect">
                      <a:avLst/>
                    </a:prstGeom>
                    <a:ln>
                      <a:noFill/>
                    </a:ln>
                    <a:extLst>
                      <a:ext uri="{53640926-AAD7-44D8-BBD7-CCE9431645EC}">
                        <a14:shadowObscured xmlns:a14="http://schemas.microsoft.com/office/drawing/2010/main"/>
                      </a:ext>
                    </a:extLst>
                  </pic:spPr>
                </pic:pic>
              </a:graphicData>
            </a:graphic>
          </wp:inline>
        </w:drawing>
      </w:r>
    </w:p>
    <w:p w:rsidR="003B4E26" w:rsidRDefault="003B4E26" w:rsidP="00FA5708">
      <w:pPr>
        <w:pStyle w:val="Prrafodelista"/>
        <w:spacing w:line="360" w:lineRule="auto"/>
        <w:ind w:left="0"/>
        <w:jc w:val="center"/>
        <w:rPr>
          <w:rFonts w:ascii="Palatino Linotype" w:hAnsi="Palatino Linotype"/>
          <w:sz w:val="24"/>
        </w:rPr>
      </w:pPr>
    </w:p>
    <w:p w:rsidR="003B4E26" w:rsidRDefault="003B4E26" w:rsidP="00FA5708">
      <w:pPr>
        <w:pStyle w:val="Prrafodelista"/>
        <w:spacing w:line="360" w:lineRule="auto"/>
        <w:ind w:left="0"/>
        <w:jc w:val="center"/>
        <w:rPr>
          <w:rFonts w:ascii="Palatino Linotype" w:hAnsi="Palatino Linotype"/>
          <w:sz w:val="24"/>
        </w:rPr>
      </w:pPr>
      <w:r>
        <w:rPr>
          <w:noProof/>
          <w:lang w:val="es-ES" w:eastAsia="es-ES"/>
        </w:rPr>
        <mc:AlternateContent>
          <mc:Choice Requires="wps">
            <w:drawing>
              <wp:anchor distT="0" distB="0" distL="114300" distR="114300" simplePos="0" relativeHeight="251661312" behindDoc="0" locked="0" layoutInCell="1" allowOverlap="1" wp14:anchorId="1A36AF0D" wp14:editId="3EE63767">
                <wp:simplePos x="0" y="0"/>
                <wp:positionH relativeFrom="column">
                  <wp:posOffset>344169</wp:posOffset>
                </wp:positionH>
                <wp:positionV relativeFrom="paragraph">
                  <wp:posOffset>553085</wp:posOffset>
                </wp:positionV>
                <wp:extent cx="5057775" cy="295275"/>
                <wp:effectExtent l="19050" t="19050" r="28575" b="28575"/>
                <wp:wrapNone/>
                <wp:docPr id="20" name="Rectángulo redondeado 20"/>
                <wp:cNvGraphicFramePr/>
                <a:graphic xmlns:a="http://schemas.openxmlformats.org/drawingml/2006/main">
                  <a:graphicData uri="http://schemas.microsoft.com/office/word/2010/wordprocessingShape">
                    <wps:wsp>
                      <wps:cNvSpPr/>
                      <wps:spPr>
                        <a:xfrm>
                          <a:off x="0" y="0"/>
                          <a:ext cx="5057775" cy="2952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98A4F" id="Rectángulo redondeado 20" o:spid="_x0000_s1026" style="position:absolute;margin-left:27.1pt;margin-top:43.55pt;width:398.2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" filled="f" strokecolor="red" strokeweight="3pt">
                <v:stroke joinstyle="miter"/>
              </v:roundrect>
            </w:pict>
          </mc:Fallback>
        </mc:AlternateContent>
      </w:r>
      <w:r>
        <w:rPr>
          <w:noProof/>
          <w:lang w:val="es-ES" w:eastAsia="es-ES"/>
        </w:rPr>
        <w:drawing>
          <wp:inline distT="0" distB="0" distL="0" distR="0" wp14:anchorId="149E8B54" wp14:editId="2E85AA71">
            <wp:extent cx="5365115" cy="1819275"/>
            <wp:effectExtent l="0" t="0" r="698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215" t="56492" r="24215" b="15340"/>
                    <a:stretch/>
                  </pic:blipFill>
                  <pic:spPr bwMode="auto">
                    <a:xfrm>
                      <a:off x="0" y="0"/>
                      <a:ext cx="5393686" cy="1828963"/>
                    </a:xfrm>
                    <a:prstGeom prst="rect">
                      <a:avLst/>
                    </a:prstGeom>
                    <a:ln>
                      <a:noFill/>
                    </a:ln>
                    <a:extLst>
                      <a:ext uri="{53640926-AAD7-44D8-BBD7-CCE9431645EC}">
                        <a14:shadowObscured xmlns:a14="http://schemas.microsoft.com/office/drawing/2010/main"/>
                      </a:ext>
                    </a:extLst>
                  </pic:spPr>
                </pic:pic>
              </a:graphicData>
            </a:graphic>
          </wp:inline>
        </w:drawing>
      </w:r>
    </w:p>
    <w:p w:rsidR="00FA5708" w:rsidRDefault="00FA5708" w:rsidP="00FA5708">
      <w:pPr>
        <w:pStyle w:val="Prrafodelista"/>
        <w:spacing w:line="360" w:lineRule="auto"/>
        <w:ind w:left="0"/>
        <w:jc w:val="both"/>
        <w:rPr>
          <w:rFonts w:ascii="Palatino Linotype" w:hAnsi="Palatino Linotype"/>
          <w:sz w:val="24"/>
        </w:rPr>
      </w:pPr>
    </w:p>
    <w:p w:rsidR="00E8169D" w:rsidRPr="00E8169D" w:rsidRDefault="00E8169D" w:rsidP="0085339F">
      <w:pPr>
        <w:pStyle w:val="Prrafodelista"/>
        <w:numPr>
          <w:ilvl w:val="0"/>
          <w:numId w:val="7"/>
        </w:numPr>
        <w:spacing w:line="360" w:lineRule="auto"/>
        <w:ind w:left="0" w:firstLine="0"/>
        <w:jc w:val="both"/>
        <w:rPr>
          <w:rFonts w:ascii="Palatino Linotype" w:hAnsi="Palatino Linotype"/>
          <w:sz w:val="24"/>
        </w:rPr>
      </w:pPr>
      <w:r w:rsidRPr="00E8169D">
        <w:rPr>
          <w:rFonts w:ascii="Palatino Linotype" w:hAnsi="Palatino Linotype"/>
          <w:sz w:val="24"/>
        </w:rPr>
        <w:t xml:space="preserve">Ahora bien, </w:t>
      </w:r>
      <w:r w:rsidR="0048029E">
        <w:rPr>
          <w:rFonts w:ascii="Palatino Linotype" w:hAnsi="Palatino Linotype"/>
          <w:sz w:val="24"/>
        </w:rPr>
        <w:t>de l</w:t>
      </w:r>
      <w:r w:rsidRPr="00E8169D">
        <w:rPr>
          <w:rFonts w:ascii="Palatino Linotype" w:hAnsi="Palatino Linotype"/>
          <w:sz w:val="24"/>
        </w:rPr>
        <w:t xml:space="preserve">a revisión </w:t>
      </w:r>
      <w:r w:rsidR="0048029E">
        <w:rPr>
          <w:rFonts w:ascii="Palatino Linotype" w:hAnsi="Palatino Linotype"/>
          <w:sz w:val="24"/>
        </w:rPr>
        <w:t>al</w:t>
      </w:r>
      <w:r w:rsidRPr="00E8169D">
        <w:rPr>
          <w:rFonts w:ascii="Palatino Linotype" w:hAnsi="Palatino Linotype"/>
          <w:sz w:val="24"/>
        </w:rPr>
        <w:t xml:space="preserve"> Organigrama </w:t>
      </w:r>
      <w:r>
        <w:rPr>
          <w:rFonts w:ascii="Palatino Linotype" w:hAnsi="Palatino Linotype"/>
          <w:sz w:val="24"/>
        </w:rPr>
        <w:t>se puede observar que se encuentran todas las áreas que conforman al Ayuntamiento</w:t>
      </w:r>
      <w:r w:rsidR="007822AC">
        <w:rPr>
          <w:rFonts w:ascii="Palatino Linotype" w:hAnsi="Palatino Linotype"/>
          <w:sz w:val="24"/>
        </w:rPr>
        <w:t>; sin embargo, el particular solicito la nómina especificando que la información que requería es de</w:t>
      </w:r>
      <w:r w:rsidR="007822AC" w:rsidRPr="007822AC">
        <w:rPr>
          <w:rFonts w:ascii="Palatino Linotype" w:hAnsi="Palatino Linotype"/>
          <w:sz w:val="28"/>
        </w:rPr>
        <w:t xml:space="preserve"> </w:t>
      </w:r>
      <w:r w:rsidR="007822AC" w:rsidRPr="007822AC">
        <w:rPr>
          <w:rFonts w:ascii="Palatino Linotype" w:hAnsi="Palatino Linotype"/>
          <w:color w:val="000000"/>
          <w:sz w:val="24"/>
        </w:rPr>
        <w:t>Jefes de departamento, directores, subdirectores, coordinad</w:t>
      </w:r>
      <w:r w:rsidR="007822AC">
        <w:rPr>
          <w:rFonts w:ascii="Palatino Linotype" w:hAnsi="Palatino Linotype"/>
          <w:color w:val="000000"/>
          <w:sz w:val="24"/>
        </w:rPr>
        <w:t xml:space="preserve">ores, titulares de unidad, etcétera, </w:t>
      </w:r>
      <w:r w:rsidR="0085339F">
        <w:rPr>
          <w:rFonts w:ascii="Palatino Linotype" w:hAnsi="Palatino Linotype"/>
          <w:sz w:val="24"/>
        </w:rPr>
        <w:t xml:space="preserve">por lo tanto, </w:t>
      </w:r>
      <w:r>
        <w:rPr>
          <w:rFonts w:ascii="Palatino Linotype" w:hAnsi="Palatino Linotype"/>
          <w:sz w:val="24"/>
        </w:rPr>
        <w:t xml:space="preserve">la información solicitada contempla </w:t>
      </w:r>
      <w:r w:rsidR="007822AC">
        <w:rPr>
          <w:rFonts w:ascii="Palatino Linotype" w:hAnsi="Palatino Linotype"/>
          <w:sz w:val="24"/>
        </w:rPr>
        <w:t>a los mandos medios y superiores del Municipio</w:t>
      </w:r>
      <w:r>
        <w:rPr>
          <w:rFonts w:ascii="Palatino Linotype" w:hAnsi="Palatino Linotype"/>
          <w:sz w:val="24"/>
        </w:rPr>
        <w:t xml:space="preserve"> de Nicolás R</w:t>
      </w:r>
      <w:r w:rsidR="0085339F">
        <w:rPr>
          <w:rFonts w:ascii="Palatino Linotype" w:hAnsi="Palatino Linotype"/>
          <w:sz w:val="24"/>
        </w:rPr>
        <w:t>omero</w:t>
      </w:r>
      <w:r w:rsidR="00C30817">
        <w:rPr>
          <w:rFonts w:ascii="Palatino Linotype" w:hAnsi="Palatino Linotype"/>
          <w:sz w:val="24"/>
        </w:rPr>
        <w:t>.</w:t>
      </w:r>
    </w:p>
    <w:p w:rsidR="003C73FB" w:rsidRPr="000E08CF" w:rsidRDefault="000E08CF" w:rsidP="005128C2">
      <w:pPr>
        <w:pStyle w:val="Ttulo1"/>
        <w:numPr>
          <w:ilvl w:val="0"/>
          <w:numId w:val="13"/>
        </w:numPr>
        <w:rPr>
          <w:rFonts w:ascii="Palatino Linotype" w:hAnsi="Palatino Linotype"/>
          <w:b/>
          <w:color w:val="auto"/>
          <w:sz w:val="24"/>
          <w:szCs w:val="24"/>
        </w:rPr>
      </w:pPr>
      <w:r w:rsidRPr="000E08CF">
        <w:rPr>
          <w:rFonts w:ascii="Palatino Linotype" w:hAnsi="Palatino Linotype"/>
          <w:b/>
          <w:color w:val="auto"/>
          <w:sz w:val="24"/>
          <w:szCs w:val="24"/>
        </w:rPr>
        <w:lastRenderedPageBreak/>
        <w:t xml:space="preserve"> </w:t>
      </w:r>
      <w:bookmarkStart w:id="32" w:name="_Toc81487301"/>
      <w:r w:rsidR="003C73FB" w:rsidRPr="000E08CF">
        <w:rPr>
          <w:rFonts w:ascii="Palatino Linotype" w:hAnsi="Palatino Linotype"/>
          <w:b/>
          <w:color w:val="auto"/>
          <w:sz w:val="24"/>
          <w:szCs w:val="24"/>
        </w:rPr>
        <w:t>Del principio de gratuidad</w:t>
      </w:r>
      <w:bookmarkEnd w:id="32"/>
      <w:r w:rsidR="003C73FB" w:rsidRPr="000E08CF">
        <w:rPr>
          <w:rFonts w:ascii="Palatino Linotype" w:hAnsi="Palatino Linotype"/>
          <w:b/>
          <w:color w:val="auto"/>
          <w:sz w:val="24"/>
          <w:szCs w:val="24"/>
        </w:rPr>
        <w:t xml:space="preserve"> </w:t>
      </w:r>
    </w:p>
    <w:p w:rsidR="008D6539" w:rsidRDefault="008D6539" w:rsidP="008D6539">
      <w:pPr>
        <w:pStyle w:val="Prrafodelista"/>
        <w:tabs>
          <w:tab w:val="left" w:pos="0"/>
        </w:tabs>
        <w:spacing w:line="360" w:lineRule="auto"/>
        <w:ind w:left="0" w:right="48"/>
        <w:jc w:val="both"/>
        <w:rPr>
          <w:rFonts w:ascii="Palatino Linotype" w:hAnsi="Palatino Linotype"/>
          <w:sz w:val="24"/>
        </w:rPr>
      </w:pPr>
    </w:p>
    <w:p w:rsidR="009422AD" w:rsidRPr="00E07B1D" w:rsidRDefault="00FB753D" w:rsidP="009422AD">
      <w:pPr>
        <w:pStyle w:val="Prrafodelista"/>
        <w:numPr>
          <w:ilvl w:val="0"/>
          <w:numId w:val="7"/>
        </w:numPr>
        <w:tabs>
          <w:tab w:val="left" w:pos="0"/>
        </w:tabs>
        <w:spacing w:line="360" w:lineRule="auto"/>
        <w:ind w:left="0" w:right="48" w:firstLine="0"/>
        <w:jc w:val="both"/>
        <w:rPr>
          <w:rFonts w:ascii="Palatino Linotype" w:hAnsi="Palatino Linotype"/>
          <w:sz w:val="24"/>
        </w:rPr>
      </w:pPr>
      <w:r>
        <w:rPr>
          <w:rFonts w:ascii="Palatino Linotype" w:hAnsi="Palatino Linotype"/>
          <w:sz w:val="24"/>
        </w:rPr>
        <w:t xml:space="preserve">De acuerdo al artículo </w:t>
      </w:r>
      <w:r w:rsidR="009422AD" w:rsidRPr="00E07B1D">
        <w:rPr>
          <w:rFonts w:ascii="Palatino Linotype" w:hAnsi="Palatino Linotype"/>
          <w:sz w:val="24"/>
        </w:rPr>
        <w:t>17 d</w:t>
      </w:r>
      <w:r w:rsidR="009422AD">
        <w:rPr>
          <w:rFonts w:ascii="Palatino Linotype" w:hAnsi="Palatino Linotype"/>
          <w:sz w:val="24"/>
        </w:rPr>
        <w:t xml:space="preserve">e la Ley de Transparencia y Acceso a la Información Pública del Estado de México y Municipios, </w:t>
      </w:r>
      <w:r w:rsidR="009422AD" w:rsidRPr="00E07B1D">
        <w:rPr>
          <w:rFonts w:ascii="Palatino Linotype" w:hAnsi="Palatino Linotype"/>
          <w:sz w:val="24"/>
        </w:rPr>
        <w:t>la búsqueda y el acceso a la información deberá ser gratuita:</w:t>
      </w:r>
    </w:p>
    <w:p w:rsidR="009422AD" w:rsidRPr="00E07B1D" w:rsidRDefault="009422AD" w:rsidP="009422AD">
      <w:pPr>
        <w:pStyle w:val="Prrafodelista"/>
        <w:tabs>
          <w:tab w:val="left" w:pos="0"/>
        </w:tabs>
        <w:spacing w:line="360" w:lineRule="auto"/>
        <w:ind w:left="0" w:right="48"/>
        <w:jc w:val="both"/>
        <w:rPr>
          <w:rFonts w:ascii="Palatino Linotype" w:hAnsi="Palatino Linotype"/>
          <w:sz w:val="24"/>
        </w:rPr>
      </w:pPr>
    </w:p>
    <w:p w:rsidR="009422AD" w:rsidRPr="00E07B1D" w:rsidRDefault="009422AD" w:rsidP="009422AD">
      <w:pPr>
        <w:pStyle w:val="Prrafodelista"/>
        <w:tabs>
          <w:tab w:val="left" w:pos="851"/>
        </w:tabs>
        <w:spacing w:line="360" w:lineRule="auto"/>
        <w:ind w:left="851" w:right="615"/>
        <w:jc w:val="both"/>
        <w:rPr>
          <w:rFonts w:ascii="Palatino Linotype" w:hAnsi="Palatino Linotype"/>
          <w:i/>
        </w:rPr>
      </w:pPr>
      <w:r w:rsidRPr="00E07B1D">
        <w:rPr>
          <w:rFonts w:ascii="Palatino Linotype" w:hAnsi="Palatino Linotype"/>
          <w:i/>
        </w:rPr>
        <w:t>“</w:t>
      </w:r>
      <w:r w:rsidRPr="00E07B1D">
        <w:rPr>
          <w:rFonts w:ascii="Palatino Linotype" w:hAnsi="Palatino Linotype"/>
          <w:b/>
          <w:i/>
        </w:rPr>
        <w:t>Artículo 17</w:t>
      </w:r>
      <w:r w:rsidRPr="00E07B1D">
        <w:rPr>
          <w:rFonts w:ascii="Palatino Linotype" w:hAnsi="Palatino Linotype"/>
          <w:i/>
        </w:rPr>
        <w:t>. La búsqueda y acceso a la información es gratuita y solo se cubrirán los gastos de reproducción, o por la modalidad de entrega solicitada, así como por el envío, que en su caso se genere, de conformidad con los derechos, productos y aprovechamientos establecidos en la legislación aplicable, sin que exceda de los límites establecidos en la presente Ley.”</w:t>
      </w:r>
    </w:p>
    <w:p w:rsidR="009422AD" w:rsidRDefault="009422AD" w:rsidP="009422AD">
      <w:pPr>
        <w:pStyle w:val="Prrafodelista"/>
        <w:tabs>
          <w:tab w:val="left" w:pos="0"/>
        </w:tabs>
        <w:spacing w:line="360" w:lineRule="auto"/>
        <w:ind w:left="0" w:right="48"/>
        <w:jc w:val="both"/>
        <w:rPr>
          <w:rFonts w:ascii="Palatino Linotype" w:hAnsi="Palatino Linotype"/>
          <w:sz w:val="24"/>
        </w:rPr>
      </w:pPr>
    </w:p>
    <w:p w:rsidR="003C73FB" w:rsidRPr="00E07B1D" w:rsidRDefault="009422AD" w:rsidP="003C73FB">
      <w:pPr>
        <w:pStyle w:val="Prrafodelista"/>
        <w:numPr>
          <w:ilvl w:val="0"/>
          <w:numId w:val="7"/>
        </w:numPr>
        <w:tabs>
          <w:tab w:val="left" w:pos="0"/>
        </w:tabs>
        <w:spacing w:line="360" w:lineRule="auto"/>
        <w:ind w:left="0" w:right="48" w:firstLine="0"/>
        <w:jc w:val="both"/>
        <w:rPr>
          <w:rFonts w:ascii="Palatino Linotype" w:hAnsi="Palatino Linotype"/>
          <w:sz w:val="24"/>
        </w:rPr>
      </w:pPr>
      <w:r>
        <w:rPr>
          <w:rFonts w:ascii="Palatino Linotype" w:hAnsi="Palatino Linotype"/>
          <w:sz w:val="24"/>
        </w:rPr>
        <w:t xml:space="preserve">Asimismo, el artículo </w:t>
      </w:r>
      <w:r w:rsidR="00FB753D">
        <w:rPr>
          <w:rFonts w:ascii="Palatino Linotype" w:hAnsi="Palatino Linotype"/>
          <w:sz w:val="24"/>
        </w:rPr>
        <w:t xml:space="preserve">173 de </w:t>
      </w:r>
      <w:r w:rsidR="003C73FB" w:rsidRPr="00E07B1D">
        <w:rPr>
          <w:rFonts w:ascii="Palatino Linotype" w:hAnsi="Palatino Linotype"/>
          <w:sz w:val="24"/>
        </w:rPr>
        <w:t xml:space="preserve"> la Ley de Transparencia y Acceso a la Información Pública de</w:t>
      </w:r>
      <w:r w:rsidR="00FB753D">
        <w:rPr>
          <w:rFonts w:ascii="Palatino Linotype" w:hAnsi="Palatino Linotype"/>
          <w:sz w:val="24"/>
        </w:rPr>
        <w:t xml:space="preserve">l Estado de México y Municipios, </w:t>
      </w:r>
      <w:r w:rsidR="003C73FB" w:rsidRPr="00E07B1D">
        <w:rPr>
          <w:rFonts w:ascii="Palatino Linotype" w:hAnsi="Palatino Linotype"/>
          <w:sz w:val="24"/>
        </w:rPr>
        <w:t xml:space="preserve"> </w:t>
      </w:r>
      <w:r>
        <w:rPr>
          <w:rFonts w:ascii="Palatino Linotype" w:hAnsi="Palatino Linotype"/>
          <w:sz w:val="24"/>
        </w:rPr>
        <w:t>establece que uno</w:t>
      </w:r>
      <w:r w:rsidR="003C73FB" w:rsidRPr="00E07B1D">
        <w:rPr>
          <w:rFonts w:ascii="Palatino Linotype" w:hAnsi="Palatino Linotype"/>
          <w:sz w:val="24"/>
        </w:rPr>
        <w:t xml:space="preserve"> de los principios por lo que se rige el acceso a la información pública consiste en la gratuidad del procedimiento:</w:t>
      </w:r>
    </w:p>
    <w:p w:rsidR="003C73FB" w:rsidRPr="00E07B1D" w:rsidRDefault="003C73FB" w:rsidP="003C73FB">
      <w:pPr>
        <w:pStyle w:val="Prrafodelista"/>
        <w:tabs>
          <w:tab w:val="left" w:pos="851"/>
        </w:tabs>
        <w:spacing w:line="360" w:lineRule="auto"/>
        <w:ind w:left="851" w:right="615"/>
        <w:jc w:val="both"/>
        <w:rPr>
          <w:rFonts w:ascii="Palatino Linotype" w:hAnsi="Palatino Linotype"/>
          <w:i/>
        </w:rPr>
      </w:pPr>
    </w:p>
    <w:p w:rsidR="003C73FB" w:rsidRPr="00E07B1D" w:rsidRDefault="003C73FB" w:rsidP="003C73FB">
      <w:pPr>
        <w:pStyle w:val="Prrafodelista"/>
        <w:tabs>
          <w:tab w:val="left" w:pos="851"/>
        </w:tabs>
        <w:spacing w:line="360" w:lineRule="auto"/>
        <w:ind w:left="851" w:right="615"/>
        <w:jc w:val="both"/>
        <w:rPr>
          <w:rFonts w:ascii="Palatino Linotype" w:hAnsi="Palatino Linotype"/>
          <w:i/>
        </w:rPr>
      </w:pPr>
      <w:r w:rsidRPr="00E07B1D">
        <w:rPr>
          <w:rFonts w:ascii="Palatino Linotype" w:hAnsi="Palatino Linotype"/>
          <w:i/>
        </w:rPr>
        <w:t>“</w:t>
      </w:r>
      <w:r w:rsidRPr="00E07B1D">
        <w:rPr>
          <w:rFonts w:ascii="Palatino Linotype" w:hAnsi="Palatino Linotype"/>
          <w:b/>
          <w:i/>
        </w:rPr>
        <w:t>Artículo 173.</w:t>
      </w:r>
      <w:r w:rsidRPr="00E07B1D">
        <w:rPr>
          <w:rFonts w:ascii="Palatino Linotype" w:hAnsi="Palatino Linotype"/>
          <w:i/>
        </w:rPr>
        <w:t xml:space="preserve"> Sin perjuicio de lo anteriormente establecido, el procedimiento de acceso a la información se rige por los siguientes principios: </w:t>
      </w:r>
    </w:p>
    <w:p w:rsidR="003C73FB" w:rsidRPr="00E07B1D" w:rsidRDefault="003C73FB" w:rsidP="003C73FB">
      <w:pPr>
        <w:pStyle w:val="Prrafodelista"/>
        <w:tabs>
          <w:tab w:val="left" w:pos="851"/>
        </w:tabs>
        <w:spacing w:line="360" w:lineRule="auto"/>
        <w:ind w:left="851" w:right="615"/>
        <w:jc w:val="both"/>
        <w:rPr>
          <w:rFonts w:ascii="Palatino Linotype" w:hAnsi="Palatino Linotype"/>
          <w:i/>
        </w:rPr>
      </w:pPr>
      <w:r w:rsidRPr="00E07B1D">
        <w:rPr>
          <w:rFonts w:ascii="Palatino Linotype" w:hAnsi="Palatino Linotype"/>
          <w:i/>
        </w:rPr>
        <w:t xml:space="preserve">I. Simplicidad y rapidez; </w:t>
      </w:r>
    </w:p>
    <w:p w:rsidR="003C73FB" w:rsidRPr="00E07B1D" w:rsidRDefault="003C73FB" w:rsidP="003C73FB">
      <w:pPr>
        <w:pStyle w:val="Prrafodelista"/>
        <w:tabs>
          <w:tab w:val="left" w:pos="851"/>
        </w:tabs>
        <w:spacing w:line="360" w:lineRule="auto"/>
        <w:ind w:left="851" w:right="615"/>
        <w:jc w:val="both"/>
        <w:rPr>
          <w:rFonts w:ascii="Palatino Linotype" w:hAnsi="Palatino Linotype"/>
          <w:b/>
          <w:i/>
        </w:rPr>
      </w:pPr>
      <w:r w:rsidRPr="00E07B1D">
        <w:rPr>
          <w:rFonts w:ascii="Palatino Linotype" w:hAnsi="Palatino Linotype"/>
          <w:b/>
          <w:i/>
        </w:rPr>
        <w:t xml:space="preserve">II. Gratuidad del procedimiento; y </w:t>
      </w:r>
    </w:p>
    <w:p w:rsidR="003C73FB" w:rsidRPr="00E07B1D" w:rsidRDefault="003C73FB" w:rsidP="003C73FB">
      <w:pPr>
        <w:pStyle w:val="Prrafodelista"/>
        <w:tabs>
          <w:tab w:val="left" w:pos="851"/>
        </w:tabs>
        <w:spacing w:line="360" w:lineRule="auto"/>
        <w:ind w:left="851" w:right="615"/>
        <w:jc w:val="both"/>
        <w:rPr>
          <w:rFonts w:ascii="Palatino Linotype" w:hAnsi="Palatino Linotype"/>
          <w:i/>
        </w:rPr>
      </w:pPr>
      <w:r w:rsidRPr="00E07B1D">
        <w:rPr>
          <w:rFonts w:ascii="Palatino Linotype" w:hAnsi="Palatino Linotype"/>
          <w:i/>
        </w:rPr>
        <w:t>III. Auxilio y orientación a los particulares.”</w:t>
      </w:r>
    </w:p>
    <w:p w:rsidR="003C73FB" w:rsidRPr="00E07B1D" w:rsidRDefault="003C73FB" w:rsidP="003C73FB">
      <w:pPr>
        <w:pStyle w:val="Prrafodelista"/>
        <w:tabs>
          <w:tab w:val="left" w:pos="851"/>
        </w:tabs>
        <w:spacing w:line="360" w:lineRule="auto"/>
        <w:ind w:left="851" w:right="615"/>
        <w:jc w:val="both"/>
        <w:rPr>
          <w:rFonts w:ascii="Palatino Linotype" w:hAnsi="Palatino Linotype"/>
          <w:i/>
        </w:rPr>
      </w:pPr>
      <w:r w:rsidRPr="00E07B1D">
        <w:rPr>
          <w:rFonts w:ascii="Palatino Linotype" w:hAnsi="Palatino Linotype"/>
          <w:i/>
        </w:rPr>
        <w:t>Énfasis añadido</w:t>
      </w:r>
    </w:p>
    <w:p w:rsidR="003C73FB" w:rsidRPr="00E07B1D" w:rsidRDefault="003C73FB" w:rsidP="003C73FB">
      <w:pPr>
        <w:pStyle w:val="Prrafodelista"/>
        <w:tabs>
          <w:tab w:val="left" w:pos="851"/>
        </w:tabs>
        <w:spacing w:line="360" w:lineRule="auto"/>
        <w:ind w:left="851" w:right="615"/>
        <w:jc w:val="both"/>
        <w:rPr>
          <w:rFonts w:ascii="Palatino Linotype" w:hAnsi="Palatino Linotype"/>
          <w:i/>
          <w:sz w:val="24"/>
        </w:rPr>
      </w:pPr>
    </w:p>
    <w:p w:rsidR="00FB753D" w:rsidRPr="00492D14" w:rsidRDefault="003C73FB" w:rsidP="00FB753D">
      <w:pPr>
        <w:pStyle w:val="Prrafodelista"/>
        <w:numPr>
          <w:ilvl w:val="0"/>
          <w:numId w:val="7"/>
        </w:numPr>
        <w:spacing w:after="160" w:line="360" w:lineRule="auto"/>
        <w:ind w:left="0" w:right="48" w:firstLine="0"/>
        <w:jc w:val="both"/>
        <w:rPr>
          <w:rFonts w:ascii="Palatino Linotype" w:eastAsia="MS Gothic" w:hAnsi="Palatino Linotype"/>
          <w:i/>
          <w:iCs/>
          <w:sz w:val="24"/>
        </w:rPr>
      </w:pPr>
      <w:r w:rsidRPr="00FB753D">
        <w:rPr>
          <w:rFonts w:ascii="Palatino Linotype" w:eastAsia="MS Mincho" w:hAnsi="Palatino Linotype" w:cs="Arial"/>
          <w:sz w:val="24"/>
          <w:lang w:eastAsia="es-ES"/>
        </w:rPr>
        <w:lastRenderedPageBreak/>
        <w:t xml:space="preserve">En este caso, el particular solicitó </w:t>
      </w:r>
      <w:r w:rsidR="00FB753D">
        <w:rPr>
          <w:rFonts w:ascii="Palatino Linotype" w:eastAsia="MS Gothic" w:hAnsi="Palatino Linotype"/>
          <w:sz w:val="24"/>
        </w:rPr>
        <w:t xml:space="preserve">la nómina del personal que aparece en el organigrama, del mes de noviembre y diciembre del año dos mil veinte y de enero a junio de dos mil veintiuno. </w:t>
      </w:r>
    </w:p>
    <w:p w:rsidR="00FB753D" w:rsidRPr="00492D14" w:rsidRDefault="00FB753D" w:rsidP="00FB753D">
      <w:pPr>
        <w:pStyle w:val="Prrafodelista"/>
        <w:spacing w:after="160" w:line="360" w:lineRule="auto"/>
        <w:ind w:left="0" w:right="48"/>
        <w:jc w:val="both"/>
        <w:rPr>
          <w:rFonts w:ascii="Palatino Linotype" w:eastAsia="MS Gothic" w:hAnsi="Palatino Linotype"/>
          <w:i/>
          <w:iCs/>
          <w:sz w:val="24"/>
        </w:rPr>
      </w:pPr>
    </w:p>
    <w:p w:rsidR="003C73FB" w:rsidRPr="00FB753D" w:rsidRDefault="00FB753D" w:rsidP="00417A29">
      <w:pPr>
        <w:pStyle w:val="Prrafodelista"/>
        <w:numPr>
          <w:ilvl w:val="0"/>
          <w:numId w:val="7"/>
        </w:numPr>
        <w:spacing w:line="360" w:lineRule="auto"/>
        <w:ind w:left="0" w:right="48" w:firstLine="0"/>
        <w:jc w:val="both"/>
        <w:rPr>
          <w:rFonts w:ascii="Palatino Linotype" w:eastAsia="MS Mincho" w:hAnsi="Palatino Linotype" w:cs="Arial"/>
          <w:sz w:val="24"/>
          <w:lang w:eastAsia="es-ES"/>
        </w:rPr>
      </w:pPr>
      <w:r w:rsidRPr="00FB753D">
        <w:rPr>
          <w:rFonts w:ascii="Palatino Linotype" w:hAnsi="Palatino Linotype"/>
          <w:iCs/>
          <w:color w:val="000000"/>
          <w:sz w:val="24"/>
        </w:rPr>
        <w:t xml:space="preserve">En  respuesta, el SUJETO OBLIGADO manifestó </w:t>
      </w:r>
      <w:r w:rsidRPr="00FB753D">
        <w:rPr>
          <w:rFonts w:ascii="Palatino Linotype" w:hAnsi="Palatino Linotype"/>
          <w:sz w:val="24"/>
        </w:rPr>
        <w:t xml:space="preserve">que la documental requerida consta de 3110 recibos impresos por su anverso en copia simple, la cual genera un costo en materiales por $4,458.05 que deberá cubrirse de manera previa a la entrega. </w:t>
      </w:r>
    </w:p>
    <w:p w:rsidR="00FB753D" w:rsidRPr="00FB753D" w:rsidRDefault="00FB753D" w:rsidP="00FB753D">
      <w:pPr>
        <w:pStyle w:val="Prrafodelista"/>
        <w:rPr>
          <w:rFonts w:ascii="Palatino Linotype" w:eastAsia="MS Mincho" w:hAnsi="Palatino Linotype" w:cs="Arial"/>
          <w:sz w:val="24"/>
          <w:lang w:eastAsia="es-ES"/>
        </w:rPr>
      </w:pPr>
    </w:p>
    <w:p w:rsidR="00FB753D" w:rsidRPr="00FB753D" w:rsidRDefault="00FB753D" w:rsidP="00FB753D">
      <w:pPr>
        <w:pStyle w:val="Prrafodelista"/>
        <w:spacing w:line="360" w:lineRule="auto"/>
        <w:ind w:left="0" w:right="48"/>
        <w:jc w:val="center"/>
        <w:rPr>
          <w:rFonts w:ascii="Palatino Linotype" w:eastAsia="MS Mincho" w:hAnsi="Palatino Linotype" w:cs="Arial"/>
          <w:sz w:val="24"/>
          <w:lang w:eastAsia="es-ES"/>
        </w:rPr>
      </w:pPr>
      <w:r>
        <w:rPr>
          <w:noProof/>
          <w:lang w:val="es-ES" w:eastAsia="es-ES"/>
        </w:rPr>
        <w:drawing>
          <wp:inline distT="0" distB="0" distL="0" distR="0" wp14:anchorId="57E190A5" wp14:editId="6B38769D">
            <wp:extent cx="4666476" cy="3457575"/>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873" t="30466" r="27853" b="8555"/>
                    <a:stretch/>
                  </pic:blipFill>
                  <pic:spPr bwMode="auto">
                    <a:xfrm>
                      <a:off x="0" y="0"/>
                      <a:ext cx="4685421" cy="3471612"/>
                    </a:xfrm>
                    <a:prstGeom prst="rect">
                      <a:avLst/>
                    </a:prstGeom>
                    <a:ln>
                      <a:noFill/>
                    </a:ln>
                    <a:extLst>
                      <a:ext uri="{53640926-AAD7-44D8-BBD7-CCE9431645EC}">
                        <a14:shadowObscured xmlns:a14="http://schemas.microsoft.com/office/drawing/2010/main"/>
                      </a:ext>
                    </a:extLst>
                  </pic:spPr>
                </pic:pic>
              </a:graphicData>
            </a:graphic>
          </wp:inline>
        </w:drawing>
      </w:r>
    </w:p>
    <w:p w:rsidR="003C73FB" w:rsidRPr="00FB753D" w:rsidRDefault="003C73FB" w:rsidP="00FB753D">
      <w:pPr>
        <w:rPr>
          <w:rFonts w:ascii="Palatino Linotype" w:hAnsi="Palatino Linotype"/>
        </w:rPr>
      </w:pPr>
    </w:p>
    <w:p w:rsidR="00FB753D" w:rsidRDefault="00100BF3" w:rsidP="003C73FB">
      <w:pPr>
        <w:pStyle w:val="Prrafodelista"/>
        <w:numPr>
          <w:ilvl w:val="0"/>
          <w:numId w:val="7"/>
        </w:numPr>
        <w:tabs>
          <w:tab w:val="left" w:pos="0"/>
        </w:tabs>
        <w:spacing w:line="360" w:lineRule="auto"/>
        <w:ind w:left="0" w:right="48" w:firstLine="0"/>
        <w:jc w:val="both"/>
        <w:rPr>
          <w:rFonts w:ascii="Palatino Linotype" w:hAnsi="Palatino Linotype"/>
          <w:sz w:val="24"/>
        </w:rPr>
      </w:pPr>
      <w:r>
        <w:rPr>
          <w:rFonts w:ascii="Palatino Linotype" w:hAnsi="Palatino Linotype"/>
          <w:sz w:val="24"/>
        </w:rPr>
        <w:t>Así</w:t>
      </w:r>
      <w:r w:rsidR="00FB753D" w:rsidRPr="00FB753D">
        <w:rPr>
          <w:rFonts w:ascii="Palatino Linotype" w:hAnsi="Palatino Linotype"/>
          <w:sz w:val="24"/>
        </w:rPr>
        <w:t>,</w:t>
      </w:r>
      <w:r w:rsidR="00FB753D">
        <w:rPr>
          <w:rFonts w:ascii="Palatino Linotype" w:hAnsi="Palatino Linotype"/>
          <w:sz w:val="24"/>
        </w:rPr>
        <w:t xml:space="preserve"> </w:t>
      </w:r>
      <w:r w:rsidR="009422AD">
        <w:rPr>
          <w:rFonts w:ascii="Palatino Linotype" w:hAnsi="Palatino Linotype"/>
          <w:sz w:val="24"/>
        </w:rPr>
        <w:t>es importante señalar que el particular solicitó la información a través de la plataforma Sistema de Acceso a la Información Mexiquense (SAIMEX),</w:t>
      </w:r>
      <w:r>
        <w:rPr>
          <w:rFonts w:ascii="Palatino Linotype" w:hAnsi="Palatino Linotype"/>
          <w:sz w:val="24"/>
        </w:rPr>
        <w:t xml:space="preserve"> </w:t>
      </w:r>
      <w:r w:rsidR="00072256">
        <w:rPr>
          <w:rFonts w:ascii="Palatino Linotype" w:hAnsi="Palatino Linotype"/>
          <w:sz w:val="24"/>
        </w:rPr>
        <w:t xml:space="preserve">lo que implica que </w:t>
      </w:r>
      <w:r>
        <w:rPr>
          <w:rFonts w:ascii="Palatino Linotype" w:hAnsi="Palatino Linotype"/>
          <w:sz w:val="24"/>
        </w:rPr>
        <w:t xml:space="preserve"> la información </w:t>
      </w:r>
      <w:r w:rsidR="00072256">
        <w:rPr>
          <w:rFonts w:ascii="Palatino Linotype" w:hAnsi="Palatino Linotype"/>
          <w:sz w:val="24"/>
        </w:rPr>
        <w:t>solo deba ser escaneada, en este caso,</w:t>
      </w:r>
      <w:r w:rsidR="00964747">
        <w:rPr>
          <w:rFonts w:ascii="Palatino Linotype" w:hAnsi="Palatino Linotype"/>
          <w:sz w:val="24"/>
        </w:rPr>
        <w:t xml:space="preserve"> atendiendo al artículo 17 de la Ley de Transparencia del Estado de México, este </w:t>
      </w:r>
      <w:r>
        <w:rPr>
          <w:rFonts w:ascii="Palatino Linotype" w:hAnsi="Palatino Linotype"/>
          <w:sz w:val="24"/>
        </w:rPr>
        <w:t xml:space="preserve">Órgano Garante considera que el escaneo de la información no genera </w:t>
      </w:r>
      <w:r w:rsidR="0061258A">
        <w:rPr>
          <w:rFonts w:ascii="Palatino Linotype" w:hAnsi="Palatino Linotype"/>
          <w:sz w:val="24"/>
        </w:rPr>
        <w:t xml:space="preserve">gastos por </w:t>
      </w:r>
      <w:r w:rsidR="00072256">
        <w:rPr>
          <w:rFonts w:ascii="Palatino Linotype" w:hAnsi="Palatino Linotype"/>
          <w:sz w:val="24"/>
        </w:rPr>
        <w:t xml:space="preserve">reproducción, por lo </w:t>
      </w:r>
      <w:r w:rsidR="00072256">
        <w:rPr>
          <w:rFonts w:ascii="Palatino Linotype" w:hAnsi="Palatino Linotype"/>
          <w:sz w:val="24"/>
        </w:rPr>
        <w:lastRenderedPageBreak/>
        <w:t>tanto, la información entregada en respuesta, no colma con el derecho de acceso a la información pública.</w:t>
      </w:r>
    </w:p>
    <w:p w:rsidR="00FA5708" w:rsidRDefault="00FA5708" w:rsidP="00FA5708">
      <w:pPr>
        <w:pStyle w:val="Prrafodelista"/>
        <w:tabs>
          <w:tab w:val="left" w:pos="0"/>
        </w:tabs>
        <w:spacing w:line="360" w:lineRule="auto"/>
        <w:ind w:left="0" w:right="48"/>
        <w:jc w:val="both"/>
        <w:rPr>
          <w:rFonts w:ascii="Palatino Linotype" w:hAnsi="Palatino Linotype"/>
          <w:sz w:val="24"/>
        </w:rPr>
      </w:pPr>
    </w:p>
    <w:p w:rsidR="002762F3" w:rsidRDefault="002762F3" w:rsidP="003C73FB">
      <w:pPr>
        <w:pStyle w:val="Prrafodelista"/>
        <w:numPr>
          <w:ilvl w:val="0"/>
          <w:numId w:val="7"/>
        </w:numPr>
        <w:tabs>
          <w:tab w:val="left" w:pos="0"/>
        </w:tabs>
        <w:spacing w:line="360" w:lineRule="auto"/>
        <w:ind w:left="0" w:right="48" w:firstLine="0"/>
        <w:jc w:val="both"/>
        <w:rPr>
          <w:rFonts w:ascii="Palatino Linotype" w:hAnsi="Palatino Linotype"/>
          <w:sz w:val="24"/>
        </w:rPr>
      </w:pPr>
      <w:r>
        <w:rPr>
          <w:rFonts w:ascii="Palatino Linotype" w:hAnsi="Palatino Linotype"/>
          <w:sz w:val="24"/>
        </w:rPr>
        <w:t>Por otro lado, el Sujeto O</w:t>
      </w:r>
      <w:r w:rsidR="00964747">
        <w:rPr>
          <w:rFonts w:ascii="Palatino Linotype" w:hAnsi="Palatino Linotype"/>
          <w:sz w:val="24"/>
        </w:rPr>
        <w:t>bligado manifestó</w:t>
      </w:r>
      <w:r>
        <w:rPr>
          <w:rFonts w:ascii="Palatino Linotype" w:hAnsi="Palatino Linotype"/>
          <w:sz w:val="24"/>
        </w:rPr>
        <w:t xml:space="preserve"> en su respuesta, que la información se encuentra contenida en el Plataforma de Información de Oficio Mexiquense (IPOMEX), apartado de remuneraciones en el artículo 92, fracción VI</w:t>
      </w:r>
      <w:r w:rsidR="00964747">
        <w:rPr>
          <w:rFonts w:ascii="Palatino Linotype" w:hAnsi="Palatino Linotype"/>
          <w:sz w:val="24"/>
        </w:rPr>
        <w:t>I;</w:t>
      </w:r>
      <w:r>
        <w:rPr>
          <w:rFonts w:ascii="Palatino Linotype" w:hAnsi="Palatino Linotype"/>
          <w:sz w:val="24"/>
        </w:rPr>
        <w:t xml:space="preserve"> </w:t>
      </w:r>
      <w:r w:rsidR="0061258A">
        <w:rPr>
          <w:rFonts w:ascii="Palatino Linotype" w:hAnsi="Palatino Linotype"/>
          <w:sz w:val="24"/>
        </w:rPr>
        <w:t>sin embargo, esta respuesta no colma con la solicitud de acceso a la información pública, pues el particular solicitó la nómina:</w:t>
      </w:r>
    </w:p>
    <w:p w:rsidR="0061258A" w:rsidRDefault="0061258A" w:rsidP="0061258A">
      <w:pPr>
        <w:pStyle w:val="Prrafodelista"/>
        <w:tabs>
          <w:tab w:val="left" w:pos="0"/>
        </w:tabs>
        <w:spacing w:line="360" w:lineRule="auto"/>
        <w:ind w:left="0" w:right="48"/>
        <w:jc w:val="both"/>
        <w:rPr>
          <w:rFonts w:ascii="Palatino Linotype" w:hAnsi="Palatino Linotype"/>
          <w:sz w:val="24"/>
        </w:rPr>
      </w:pPr>
    </w:p>
    <w:p w:rsidR="0061258A" w:rsidRDefault="0061258A" w:rsidP="0061258A">
      <w:pPr>
        <w:pStyle w:val="Prrafodelista"/>
        <w:tabs>
          <w:tab w:val="left" w:pos="0"/>
        </w:tabs>
        <w:spacing w:line="360" w:lineRule="auto"/>
        <w:ind w:left="0" w:right="48"/>
        <w:jc w:val="center"/>
        <w:rPr>
          <w:rFonts w:ascii="Palatino Linotype" w:hAnsi="Palatino Linotype"/>
          <w:sz w:val="24"/>
        </w:rPr>
      </w:pPr>
      <w:r>
        <w:rPr>
          <w:noProof/>
          <w:lang w:val="es-ES" w:eastAsia="es-ES"/>
        </w:rPr>
        <w:drawing>
          <wp:inline distT="0" distB="0" distL="0" distR="0" wp14:anchorId="3C47956C" wp14:editId="2878F706">
            <wp:extent cx="4889500" cy="16002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703" t="58112" r="27687" b="15339"/>
                    <a:stretch/>
                  </pic:blipFill>
                  <pic:spPr bwMode="auto">
                    <a:xfrm>
                      <a:off x="0" y="0"/>
                      <a:ext cx="4899602" cy="1603506"/>
                    </a:xfrm>
                    <a:prstGeom prst="rect">
                      <a:avLst/>
                    </a:prstGeom>
                    <a:ln>
                      <a:noFill/>
                    </a:ln>
                    <a:extLst>
                      <a:ext uri="{53640926-AAD7-44D8-BBD7-CCE9431645EC}">
                        <a14:shadowObscured xmlns:a14="http://schemas.microsoft.com/office/drawing/2010/main"/>
                      </a:ext>
                    </a:extLst>
                  </pic:spPr>
                </pic:pic>
              </a:graphicData>
            </a:graphic>
          </wp:inline>
        </w:drawing>
      </w:r>
    </w:p>
    <w:p w:rsidR="0061258A" w:rsidRDefault="0061258A" w:rsidP="0061258A">
      <w:pPr>
        <w:pStyle w:val="Prrafodelista"/>
        <w:tabs>
          <w:tab w:val="left" w:pos="0"/>
        </w:tabs>
        <w:spacing w:line="360" w:lineRule="auto"/>
        <w:ind w:left="0" w:right="48"/>
        <w:jc w:val="both"/>
        <w:rPr>
          <w:rFonts w:ascii="Palatino Linotype" w:hAnsi="Palatino Linotype"/>
          <w:sz w:val="24"/>
        </w:rPr>
      </w:pPr>
    </w:p>
    <w:p w:rsidR="00F70456" w:rsidRPr="00F70456" w:rsidRDefault="00072256" w:rsidP="00F70456">
      <w:pPr>
        <w:pStyle w:val="Prrafodelista"/>
        <w:numPr>
          <w:ilvl w:val="0"/>
          <w:numId w:val="7"/>
        </w:numPr>
        <w:tabs>
          <w:tab w:val="left" w:pos="0"/>
        </w:tabs>
        <w:spacing w:line="360" w:lineRule="auto"/>
        <w:ind w:left="0" w:right="48" w:firstLine="0"/>
        <w:jc w:val="both"/>
        <w:rPr>
          <w:rFonts w:ascii="Palatino Linotype" w:hAnsi="Palatino Linotype"/>
          <w:sz w:val="28"/>
        </w:rPr>
      </w:pPr>
      <w:r>
        <w:rPr>
          <w:rFonts w:ascii="Palatino Linotype" w:eastAsiaTheme="minorEastAsia" w:hAnsi="Palatino Linotype"/>
          <w:sz w:val="24"/>
          <w:lang w:val="es-ES_tradnl" w:eastAsia="es-ES"/>
        </w:rPr>
        <w:t>Ahora bien, p</w:t>
      </w:r>
      <w:r w:rsidR="0061258A" w:rsidRPr="0061258A">
        <w:rPr>
          <w:rFonts w:ascii="Palatino Linotype" w:eastAsiaTheme="minorEastAsia" w:hAnsi="Palatino Linotype"/>
          <w:sz w:val="24"/>
          <w:lang w:val="es-ES_tradnl" w:eastAsia="es-ES"/>
        </w:rPr>
        <w:t xml:space="preserve">revio al análisis de la fuente obligacional del </w:t>
      </w:r>
      <w:r w:rsidR="0061258A" w:rsidRPr="0061258A">
        <w:rPr>
          <w:rFonts w:ascii="Palatino Linotype" w:eastAsiaTheme="minorEastAsia" w:hAnsi="Palatino Linotype"/>
          <w:b/>
          <w:sz w:val="24"/>
          <w:lang w:val="es-ES_tradnl" w:eastAsia="es-ES"/>
        </w:rPr>
        <w:t>SUJETO OBLIGADO</w:t>
      </w:r>
      <w:r>
        <w:rPr>
          <w:rFonts w:ascii="Palatino Linotype" w:eastAsiaTheme="minorEastAsia" w:hAnsi="Palatino Linotype"/>
          <w:b/>
          <w:sz w:val="24"/>
          <w:lang w:val="es-ES_tradnl" w:eastAsia="es-ES"/>
        </w:rPr>
        <w:t>,</w:t>
      </w:r>
      <w:r w:rsidR="0061258A" w:rsidRPr="0061258A">
        <w:rPr>
          <w:rFonts w:ascii="Palatino Linotype" w:eastAsiaTheme="minorEastAsia" w:hAnsi="Palatino Linotype"/>
          <w:sz w:val="24"/>
          <w:lang w:val="es-ES_tradnl" w:eastAsia="es-ES"/>
        </w:rPr>
        <w:t xml:space="preserve">  es de referir que éste no negó la existencia de la información requerida, sino por el contrario aceptó de manera implícita contar con la misma, tan es así que en su intento por colmar el requerimiento de la solicitud</w:t>
      </w:r>
      <w:r w:rsidR="0061258A">
        <w:rPr>
          <w:rFonts w:ascii="Palatino Linotype" w:eastAsiaTheme="minorEastAsia" w:hAnsi="Palatino Linotype"/>
          <w:sz w:val="24"/>
          <w:lang w:val="es-ES_tradnl" w:eastAsia="es-ES"/>
        </w:rPr>
        <w:t xml:space="preserve"> manifestó que el particular debe realizar un pago por el costo de reproducción y refirió que la información solicitada ya se encuentra en el portal de Información de Oficio Mexiquense apartado de remuneraciones.</w:t>
      </w:r>
    </w:p>
    <w:p w:rsidR="00F70456" w:rsidRPr="00ED6525" w:rsidRDefault="00F70456" w:rsidP="00F70456">
      <w:pPr>
        <w:numPr>
          <w:ilvl w:val="0"/>
          <w:numId w:val="7"/>
        </w:numPr>
        <w:spacing w:before="240" w:after="240" w:line="360" w:lineRule="auto"/>
        <w:ind w:left="0" w:firstLine="0"/>
        <w:contextualSpacing/>
        <w:jc w:val="both"/>
        <w:rPr>
          <w:rFonts w:ascii="Palatino Linotype" w:eastAsiaTheme="minorEastAsia" w:hAnsi="Palatino Linotype"/>
          <w:lang w:eastAsia="es-ES"/>
        </w:rPr>
      </w:pPr>
      <w:r w:rsidRPr="00ED6525">
        <w:rPr>
          <w:rFonts w:ascii="Palatino Linotype" w:eastAsiaTheme="minorEastAsia" w:hAnsi="Palatino Linotype"/>
          <w:lang w:eastAsia="es-ES"/>
        </w:rPr>
        <w:t xml:space="preserve">Para ello, no se omite la definición de “nómina” de conformidad con el “Glosario de Términos para el Proceso de Planeación, Programación, Presupuestación </w:t>
      </w:r>
      <w:r w:rsidRPr="00ED6525">
        <w:rPr>
          <w:rFonts w:ascii="Palatino Linotype" w:eastAsiaTheme="minorEastAsia" w:hAnsi="Palatino Linotype"/>
          <w:lang w:eastAsia="es-ES"/>
        </w:rPr>
        <w:lastRenderedPageBreak/>
        <w:t>y Evaluación en la Administración Pública”, elaborado por el Grupo de Trabajo de Sistemas de Información Financiera, Contable y Presupuestal de la Comisión Permanente de Funcionarios Fiscales del Instituto para el Desarrollo Técnico de las Haciendas Públicas (INDETEC), que a la letra señala:</w:t>
      </w:r>
    </w:p>
    <w:p w:rsidR="00F70456" w:rsidRPr="00072256" w:rsidRDefault="00F70456" w:rsidP="00F70456">
      <w:pPr>
        <w:spacing w:before="240" w:after="240" w:line="360" w:lineRule="auto"/>
        <w:ind w:left="360"/>
        <w:contextualSpacing/>
        <w:jc w:val="both"/>
        <w:rPr>
          <w:rFonts w:ascii="Palatino Linotype" w:eastAsiaTheme="minorEastAsia" w:hAnsi="Palatino Linotype"/>
          <w:b/>
          <w:bCs/>
          <w:i/>
          <w:sz w:val="22"/>
          <w:lang w:eastAsia="es-ES"/>
        </w:rPr>
      </w:pPr>
    </w:p>
    <w:p w:rsidR="00F70456" w:rsidRPr="00072256" w:rsidRDefault="00F70456" w:rsidP="00F70456">
      <w:pPr>
        <w:spacing w:before="240" w:after="240" w:line="360" w:lineRule="auto"/>
        <w:ind w:left="851" w:right="539"/>
        <w:contextualSpacing/>
        <w:jc w:val="both"/>
        <w:rPr>
          <w:rFonts w:ascii="Palatino Linotype" w:eastAsiaTheme="minorEastAsia" w:hAnsi="Palatino Linotype"/>
          <w:i/>
          <w:sz w:val="22"/>
          <w:lang w:eastAsia="es-ES"/>
        </w:rPr>
      </w:pPr>
      <w:r w:rsidRPr="00072256">
        <w:rPr>
          <w:rFonts w:ascii="Palatino Linotype" w:eastAsiaTheme="minorEastAsia" w:hAnsi="Palatino Linotype"/>
          <w:b/>
          <w:bCs/>
          <w:i/>
          <w:sz w:val="22"/>
          <w:lang w:eastAsia="es-ES"/>
        </w:rPr>
        <w:t xml:space="preserve">NÓMINA. </w:t>
      </w:r>
      <w:r w:rsidRPr="00072256">
        <w:rPr>
          <w:rFonts w:ascii="Palatino Linotype" w:eastAsiaTheme="minorEastAsia" w:hAnsi="Palatino Linotype"/>
          <w:i/>
          <w:sz w:val="22"/>
          <w:lang w:eastAsia="es-ES"/>
        </w:rPr>
        <w:t>Listado general de los trabajadores de una institución, en</w:t>
      </w:r>
      <w:r w:rsidRPr="00072256">
        <w:rPr>
          <w:rFonts w:ascii="Palatino Linotype" w:eastAsiaTheme="minorEastAsia" w:hAnsi="Palatino Linotype"/>
          <w:b/>
          <w:bCs/>
          <w:i/>
          <w:sz w:val="22"/>
          <w:lang w:eastAsia="es-ES"/>
        </w:rPr>
        <w:t xml:space="preserve"> </w:t>
      </w:r>
      <w:r w:rsidRPr="00072256">
        <w:rPr>
          <w:rFonts w:ascii="Palatino Linotype" w:eastAsiaTheme="minorEastAsia" w:hAnsi="Palatino Linotype"/>
          <w:i/>
          <w:sz w:val="22"/>
          <w:lang w:eastAsia="es-ES"/>
        </w:rPr>
        <w:t>el cual se asientan las percepciones brutas, deducciones y</w:t>
      </w:r>
      <w:r w:rsidRPr="00072256">
        <w:rPr>
          <w:rFonts w:ascii="Palatino Linotype" w:eastAsiaTheme="minorEastAsia" w:hAnsi="Palatino Linotype"/>
          <w:b/>
          <w:bCs/>
          <w:i/>
          <w:sz w:val="22"/>
          <w:lang w:eastAsia="es-ES"/>
        </w:rPr>
        <w:t xml:space="preserve"> </w:t>
      </w:r>
      <w:r w:rsidRPr="00072256">
        <w:rPr>
          <w:rFonts w:ascii="Palatino Linotype" w:eastAsiaTheme="minorEastAsia" w:hAnsi="Palatino Linotype"/>
          <w:i/>
          <w:sz w:val="22"/>
          <w:lang w:eastAsia="es-ES"/>
        </w:rPr>
        <w:t>alcance neto de las mismas; la nómina es utilizada para</w:t>
      </w:r>
      <w:r w:rsidRPr="00072256">
        <w:rPr>
          <w:rFonts w:ascii="Palatino Linotype" w:eastAsiaTheme="minorEastAsia" w:hAnsi="Palatino Linotype"/>
          <w:b/>
          <w:bCs/>
          <w:i/>
          <w:sz w:val="22"/>
          <w:lang w:eastAsia="es-ES"/>
        </w:rPr>
        <w:t xml:space="preserve"> </w:t>
      </w:r>
      <w:r w:rsidRPr="00072256">
        <w:rPr>
          <w:rFonts w:ascii="Palatino Linotype" w:eastAsiaTheme="minorEastAsia" w:hAnsi="Palatino Linotype"/>
          <w:i/>
          <w:sz w:val="22"/>
          <w:lang w:eastAsia="es-ES"/>
        </w:rPr>
        <w:t>efectuar los pagos periódicos (semanales, quincenales o</w:t>
      </w:r>
      <w:r w:rsidRPr="00072256">
        <w:rPr>
          <w:rFonts w:ascii="Palatino Linotype" w:eastAsiaTheme="minorEastAsia" w:hAnsi="Palatino Linotype"/>
          <w:b/>
          <w:bCs/>
          <w:i/>
          <w:sz w:val="22"/>
          <w:lang w:eastAsia="es-ES"/>
        </w:rPr>
        <w:t xml:space="preserve"> </w:t>
      </w:r>
      <w:r w:rsidRPr="00072256">
        <w:rPr>
          <w:rFonts w:ascii="Palatino Linotype" w:eastAsiaTheme="minorEastAsia" w:hAnsi="Palatino Linotype"/>
          <w:i/>
          <w:sz w:val="22"/>
          <w:lang w:eastAsia="es-ES"/>
        </w:rPr>
        <w:t xml:space="preserve">mensuales) a los trabajadores por concepto de </w:t>
      </w:r>
      <w:r w:rsidRPr="00072256">
        <w:rPr>
          <w:rFonts w:ascii="Palatino Linotype" w:eastAsiaTheme="minorEastAsia" w:hAnsi="Palatino Linotype"/>
          <w:b/>
          <w:i/>
          <w:sz w:val="22"/>
          <w:u w:val="single"/>
          <w:lang w:eastAsia="es-ES"/>
        </w:rPr>
        <w:t>sueldos y</w:t>
      </w:r>
      <w:r w:rsidRPr="00072256">
        <w:rPr>
          <w:rFonts w:ascii="Palatino Linotype" w:eastAsiaTheme="minorEastAsia" w:hAnsi="Palatino Linotype"/>
          <w:b/>
          <w:bCs/>
          <w:i/>
          <w:sz w:val="22"/>
          <w:u w:val="single"/>
          <w:lang w:eastAsia="es-ES"/>
        </w:rPr>
        <w:t xml:space="preserve"> </w:t>
      </w:r>
      <w:r w:rsidRPr="00072256">
        <w:rPr>
          <w:rFonts w:ascii="Palatino Linotype" w:eastAsiaTheme="minorEastAsia" w:hAnsi="Palatino Linotype"/>
          <w:b/>
          <w:i/>
          <w:sz w:val="22"/>
          <w:u w:val="single"/>
          <w:lang w:eastAsia="es-ES"/>
        </w:rPr>
        <w:t>salarios</w:t>
      </w:r>
      <w:r w:rsidRPr="00072256">
        <w:rPr>
          <w:rFonts w:ascii="Palatino Linotype" w:eastAsiaTheme="minorEastAsia" w:hAnsi="Palatino Linotype"/>
          <w:i/>
          <w:sz w:val="22"/>
          <w:lang w:eastAsia="es-ES"/>
        </w:rPr>
        <w:t>.</w:t>
      </w:r>
    </w:p>
    <w:p w:rsidR="00F70456" w:rsidRPr="00ED6525" w:rsidRDefault="00F70456" w:rsidP="00F70456">
      <w:pPr>
        <w:spacing w:before="240" w:after="240" w:line="360" w:lineRule="auto"/>
        <w:ind w:left="360"/>
        <w:contextualSpacing/>
        <w:jc w:val="both"/>
        <w:rPr>
          <w:rFonts w:ascii="Palatino Linotype" w:eastAsiaTheme="minorEastAsia" w:hAnsi="Palatino Linotype"/>
          <w:lang w:val="es-ES_tradnl" w:eastAsia="es-ES"/>
        </w:rPr>
      </w:pPr>
    </w:p>
    <w:p w:rsidR="00F70456" w:rsidRPr="00ED6525" w:rsidRDefault="00F70456" w:rsidP="00F70456">
      <w:pPr>
        <w:numPr>
          <w:ilvl w:val="0"/>
          <w:numId w:val="7"/>
        </w:numPr>
        <w:spacing w:before="240" w:after="240" w:line="360" w:lineRule="auto"/>
        <w:ind w:left="0" w:firstLine="0"/>
        <w:contextualSpacing/>
        <w:jc w:val="both"/>
        <w:rPr>
          <w:rFonts w:ascii="Palatino Linotype" w:eastAsiaTheme="minorEastAsia" w:hAnsi="Palatino Linotype"/>
          <w:lang w:eastAsia="es-ES"/>
        </w:rPr>
      </w:pPr>
      <w:r>
        <w:rPr>
          <w:rFonts w:ascii="Palatino Linotype" w:eastAsiaTheme="minorEastAsia" w:hAnsi="Palatino Linotype"/>
          <w:lang w:eastAsia="es-ES"/>
        </w:rPr>
        <w:t>E</w:t>
      </w:r>
      <w:r w:rsidRPr="00ED6525">
        <w:rPr>
          <w:rFonts w:ascii="Palatino Linotype" w:eastAsiaTheme="minorEastAsia" w:hAnsi="Palatino Linotype"/>
          <w:lang w:eastAsia="es-ES"/>
        </w:rPr>
        <w:t xml:space="preserve">l artículo 350 del </w:t>
      </w:r>
      <w:r w:rsidRPr="00ED6525">
        <w:rPr>
          <w:rFonts w:ascii="Palatino Linotype" w:eastAsiaTheme="minorEastAsia" w:hAnsi="Palatino Linotype"/>
          <w:b/>
          <w:lang w:eastAsia="es-ES"/>
        </w:rPr>
        <w:t>Código Financiero del Estado de México y Municipios</w:t>
      </w:r>
      <w:r w:rsidRPr="00ED6525">
        <w:rPr>
          <w:rFonts w:ascii="Palatino Linotype" w:eastAsiaTheme="minorEastAsia" w:hAnsi="Palatino Linotype"/>
          <w:lang w:eastAsia="es-ES"/>
        </w:rPr>
        <w:t>, señala que existe la obligación a cargo de las entidades fiscalizables, como lo es el Sujeto Obligado de informar al Órgano Superior de Fiscalización del Estado de México, todo lo relacionado con la información contable, presupuestal y financiera, en los términos siguientes:</w:t>
      </w:r>
    </w:p>
    <w:p w:rsidR="00F70456" w:rsidRPr="00ED6525" w:rsidRDefault="00F70456" w:rsidP="00F70456">
      <w:pPr>
        <w:spacing w:before="240" w:after="240" w:line="360" w:lineRule="auto"/>
        <w:contextualSpacing/>
        <w:jc w:val="both"/>
        <w:rPr>
          <w:rFonts w:ascii="Palatino Linotype" w:eastAsiaTheme="minorEastAsia" w:hAnsi="Palatino Linotype"/>
          <w:lang w:eastAsia="es-ES"/>
        </w:rPr>
      </w:pPr>
    </w:p>
    <w:p w:rsidR="00F70456" w:rsidRPr="00ED6525" w:rsidRDefault="00F70456" w:rsidP="00F70456">
      <w:pPr>
        <w:spacing w:before="240" w:after="240" w:line="360" w:lineRule="auto"/>
        <w:ind w:left="851" w:right="539"/>
        <w:contextualSpacing/>
        <w:jc w:val="both"/>
        <w:rPr>
          <w:rFonts w:ascii="Palatino Linotype" w:hAnsi="Palatino Linotype"/>
          <w:i/>
          <w:sz w:val="22"/>
        </w:rPr>
      </w:pPr>
      <w:r w:rsidRPr="00ED6525">
        <w:rPr>
          <w:rFonts w:ascii="Palatino Linotype" w:hAnsi="Palatino Linotype"/>
          <w:i/>
          <w:sz w:val="22"/>
        </w:rPr>
        <w:t xml:space="preserve">“Artículo 350.- La Secretaría y las Tesorerías, enviarán para su análisis y evaluación al Órgano Superior de Fiscalización del Estado de México, de manera trimestral dentro de los primeros veinte días hábiles posteriores al término del periodo a informar y para el trimestre correspondiente al cierre del ejercicio fiscal, el envío se alineará con el plazo de entrega de la cuenta pública respectiva, la siguiente información: </w:t>
      </w:r>
    </w:p>
    <w:p w:rsidR="00F70456" w:rsidRPr="00ED6525" w:rsidRDefault="00F70456" w:rsidP="00F70456">
      <w:pPr>
        <w:spacing w:before="240" w:after="240" w:line="360" w:lineRule="auto"/>
        <w:ind w:left="851" w:right="680"/>
        <w:contextualSpacing/>
        <w:jc w:val="both"/>
        <w:rPr>
          <w:rFonts w:ascii="Palatino Linotype" w:hAnsi="Palatino Linotype"/>
          <w:i/>
          <w:sz w:val="22"/>
        </w:rPr>
      </w:pPr>
      <w:r w:rsidRPr="00ED6525">
        <w:rPr>
          <w:rFonts w:ascii="Palatino Linotype" w:hAnsi="Palatino Linotype"/>
          <w:i/>
          <w:sz w:val="22"/>
        </w:rPr>
        <w:t xml:space="preserve">I. Patrimonial. </w:t>
      </w:r>
    </w:p>
    <w:p w:rsidR="00F70456" w:rsidRPr="00ED6525" w:rsidRDefault="00F70456" w:rsidP="00F70456">
      <w:pPr>
        <w:spacing w:before="240" w:after="240" w:line="360" w:lineRule="auto"/>
        <w:ind w:left="851" w:right="680"/>
        <w:contextualSpacing/>
        <w:jc w:val="both"/>
        <w:rPr>
          <w:rFonts w:ascii="Palatino Linotype" w:hAnsi="Palatino Linotype"/>
          <w:i/>
          <w:sz w:val="22"/>
        </w:rPr>
      </w:pPr>
      <w:r w:rsidRPr="00ED6525">
        <w:rPr>
          <w:rFonts w:ascii="Palatino Linotype" w:hAnsi="Palatino Linotype"/>
          <w:i/>
          <w:sz w:val="22"/>
        </w:rPr>
        <w:t xml:space="preserve">II. Presupuestal. </w:t>
      </w:r>
    </w:p>
    <w:p w:rsidR="00F70456" w:rsidRPr="00ED6525" w:rsidRDefault="00F70456" w:rsidP="00F70456">
      <w:pPr>
        <w:spacing w:before="240" w:after="240" w:line="360" w:lineRule="auto"/>
        <w:ind w:left="851" w:right="680"/>
        <w:contextualSpacing/>
        <w:jc w:val="both"/>
        <w:rPr>
          <w:rFonts w:ascii="Palatino Linotype" w:hAnsi="Palatino Linotype"/>
          <w:i/>
          <w:sz w:val="22"/>
        </w:rPr>
      </w:pPr>
      <w:r w:rsidRPr="00ED6525">
        <w:rPr>
          <w:rFonts w:ascii="Palatino Linotype" w:hAnsi="Palatino Linotype"/>
          <w:i/>
          <w:sz w:val="22"/>
        </w:rPr>
        <w:t xml:space="preserve">III. De la obra pública. </w:t>
      </w:r>
    </w:p>
    <w:p w:rsidR="00F70456" w:rsidRPr="00ED6525" w:rsidRDefault="00F70456" w:rsidP="00F70456">
      <w:pPr>
        <w:spacing w:before="240" w:after="240" w:line="360" w:lineRule="auto"/>
        <w:ind w:left="851" w:right="680"/>
        <w:contextualSpacing/>
        <w:jc w:val="both"/>
        <w:rPr>
          <w:rFonts w:ascii="Palatino Linotype" w:hAnsi="Palatino Linotype"/>
          <w:i/>
          <w:sz w:val="22"/>
        </w:rPr>
      </w:pPr>
      <w:r w:rsidRPr="00ED6525">
        <w:rPr>
          <w:rFonts w:ascii="Palatino Linotype" w:hAnsi="Palatino Linotype"/>
          <w:i/>
          <w:sz w:val="22"/>
        </w:rPr>
        <w:t>IV. De nómina.” (Sic)</w:t>
      </w:r>
    </w:p>
    <w:p w:rsidR="00F70456" w:rsidRPr="00ED6525" w:rsidRDefault="00F70456" w:rsidP="00F70456">
      <w:pPr>
        <w:spacing w:before="240" w:after="240" w:line="360" w:lineRule="auto"/>
        <w:ind w:left="360"/>
        <w:contextualSpacing/>
        <w:jc w:val="both"/>
        <w:rPr>
          <w:rFonts w:ascii="Palatino Linotype" w:eastAsiaTheme="minorEastAsia" w:hAnsi="Palatino Linotype"/>
          <w:b/>
          <w:i/>
          <w:u w:val="single"/>
          <w:lang w:eastAsia="es-ES"/>
        </w:rPr>
      </w:pPr>
    </w:p>
    <w:p w:rsidR="00F70456" w:rsidRPr="00ED6525" w:rsidRDefault="00F70456" w:rsidP="00F70456">
      <w:pPr>
        <w:numPr>
          <w:ilvl w:val="0"/>
          <w:numId w:val="7"/>
        </w:numPr>
        <w:spacing w:before="240" w:after="240" w:line="360" w:lineRule="auto"/>
        <w:ind w:left="0" w:firstLine="0"/>
        <w:contextualSpacing/>
        <w:jc w:val="both"/>
        <w:rPr>
          <w:rFonts w:ascii="Palatino Linotype" w:eastAsiaTheme="minorEastAsia" w:hAnsi="Palatino Linotype"/>
          <w:lang w:val="es-ES_tradnl" w:eastAsia="es-ES"/>
        </w:rPr>
      </w:pPr>
      <w:r w:rsidRPr="00ED6525">
        <w:rPr>
          <w:rFonts w:ascii="Palatino Linotype" w:eastAsiaTheme="minorEastAsia" w:hAnsi="Palatino Linotype"/>
          <w:lang w:val="es-ES_tradnl" w:eastAsia="es-ES"/>
        </w:rPr>
        <w:lastRenderedPageBreak/>
        <w:t xml:space="preserve">Es así que la Información correspondiente a la nómina, debe presentarse conforme a lo dispuesto por las </w:t>
      </w:r>
      <w:r w:rsidRPr="00ED6525">
        <w:rPr>
          <w:rFonts w:ascii="Palatino Linotype" w:eastAsiaTheme="minorEastAsia" w:hAnsi="Palatino Linotype"/>
          <w:i/>
          <w:lang w:val="es-ES_tradnl" w:eastAsia="es-ES"/>
        </w:rPr>
        <w:t>Políticas para la Integración del Informe Trimestral de los Sujetos de Fiscalización Municipales para el Ejercicio 2021</w:t>
      </w:r>
      <w:r w:rsidRPr="00ED6525">
        <w:rPr>
          <w:rFonts w:ascii="Palatino Linotype" w:eastAsiaTheme="minorEastAsia" w:hAnsi="Palatino Linotype"/>
          <w:lang w:val="es-ES_tradnl" w:eastAsia="es-ES"/>
        </w:rPr>
        <w:t>, emitidos por OSFEM en cada ejercicio fiscal y que se encuentran disponibles en su sitio de internet, con la finalidad de definir los criterios, los formatos y la documentación necesaria para presentar los informes trimestrales, que deben ser entregados a través de discos compactos (CD) divididos en cuatro Módulos, dentro de los veinte días posteriores al término del trimestre correspondiente, que contienen la siguiente información:</w:t>
      </w:r>
    </w:p>
    <w:p w:rsidR="00F70456" w:rsidRPr="00ED6525" w:rsidRDefault="00F70456" w:rsidP="00F70456">
      <w:pPr>
        <w:spacing w:before="240" w:after="240" w:line="360" w:lineRule="auto"/>
        <w:contextualSpacing/>
        <w:jc w:val="both"/>
        <w:rPr>
          <w:rFonts w:ascii="Palatino Linotype" w:eastAsiaTheme="minorEastAsia" w:hAnsi="Palatino Linotype"/>
          <w:lang w:val="es-ES_tradnl" w:eastAsia="es-ES"/>
        </w:rPr>
      </w:pPr>
    </w:p>
    <w:p w:rsidR="00F70456" w:rsidRPr="00ED6525" w:rsidRDefault="00F70456" w:rsidP="00F70456">
      <w:pPr>
        <w:spacing w:before="240" w:after="240" w:line="360" w:lineRule="auto"/>
        <w:ind w:left="284"/>
        <w:contextualSpacing/>
        <w:jc w:val="center"/>
        <w:rPr>
          <w:rFonts w:ascii="Palatino Linotype" w:eastAsiaTheme="minorEastAsia" w:hAnsi="Palatino Linotype"/>
          <w:lang w:val="es-ES_tradnl" w:eastAsia="es-ES"/>
        </w:rPr>
      </w:pPr>
      <w:r w:rsidRPr="00ED6525">
        <w:rPr>
          <w:noProof/>
          <w:lang w:val="es-ES" w:eastAsia="es-ES"/>
        </w:rPr>
        <w:drawing>
          <wp:inline distT="0" distB="0" distL="0" distR="0" wp14:anchorId="6FA390D3" wp14:editId="70F7D18E">
            <wp:extent cx="3577436" cy="1569156"/>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696" t="29717" r="19996" b="21675"/>
                    <a:stretch/>
                  </pic:blipFill>
                  <pic:spPr bwMode="auto">
                    <a:xfrm>
                      <a:off x="0" y="0"/>
                      <a:ext cx="3578325" cy="1569546"/>
                    </a:xfrm>
                    <a:prstGeom prst="rect">
                      <a:avLst/>
                    </a:prstGeom>
                    <a:ln>
                      <a:noFill/>
                    </a:ln>
                    <a:extLst>
                      <a:ext uri="{53640926-AAD7-44D8-BBD7-CCE9431645EC}">
                        <a14:shadowObscured xmlns:a14="http://schemas.microsoft.com/office/drawing/2010/main"/>
                      </a:ext>
                    </a:extLst>
                  </pic:spPr>
                </pic:pic>
              </a:graphicData>
            </a:graphic>
          </wp:inline>
        </w:drawing>
      </w:r>
    </w:p>
    <w:p w:rsidR="00F70456" w:rsidRPr="00ED6525" w:rsidRDefault="00F70456" w:rsidP="00F70456">
      <w:pPr>
        <w:spacing w:before="240" w:after="240" w:line="360" w:lineRule="auto"/>
        <w:ind w:left="284"/>
        <w:contextualSpacing/>
        <w:jc w:val="center"/>
        <w:rPr>
          <w:rFonts w:ascii="Palatino Linotype" w:eastAsiaTheme="minorEastAsia" w:hAnsi="Palatino Linotype"/>
          <w:lang w:val="es-ES_tradnl" w:eastAsia="es-ES"/>
        </w:rPr>
      </w:pPr>
    </w:p>
    <w:p w:rsidR="00F70456" w:rsidRPr="00ED6525" w:rsidRDefault="00F70456" w:rsidP="00F70456">
      <w:pPr>
        <w:spacing w:before="240" w:after="240" w:line="360" w:lineRule="auto"/>
        <w:ind w:left="284"/>
        <w:contextualSpacing/>
        <w:jc w:val="center"/>
        <w:rPr>
          <w:rFonts w:ascii="Palatino Linotype" w:eastAsiaTheme="minorEastAsia" w:hAnsi="Palatino Linotype"/>
          <w:lang w:val="es-ES_tradnl" w:eastAsia="es-ES"/>
        </w:rPr>
      </w:pPr>
      <w:r w:rsidRPr="00ED6525">
        <w:rPr>
          <w:noProof/>
          <w:lang w:val="es-ES" w:eastAsia="es-ES"/>
        </w:rPr>
        <w:lastRenderedPageBreak/>
        <w:drawing>
          <wp:inline distT="0" distB="0" distL="0" distR="0" wp14:anchorId="6E2F2BCB" wp14:editId="22B00AA7">
            <wp:extent cx="4484305" cy="4244622"/>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573" t="14334" r="27661" b="5252"/>
                    <a:stretch/>
                  </pic:blipFill>
                  <pic:spPr bwMode="auto">
                    <a:xfrm>
                      <a:off x="0" y="0"/>
                      <a:ext cx="4598533" cy="4352744"/>
                    </a:xfrm>
                    <a:prstGeom prst="rect">
                      <a:avLst/>
                    </a:prstGeom>
                    <a:ln>
                      <a:noFill/>
                    </a:ln>
                    <a:extLst>
                      <a:ext uri="{53640926-AAD7-44D8-BBD7-CCE9431645EC}">
                        <a14:shadowObscured xmlns:a14="http://schemas.microsoft.com/office/drawing/2010/main"/>
                      </a:ext>
                    </a:extLst>
                  </pic:spPr>
                </pic:pic>
              </a:graphicData>
            </a:graphic>
          </wp:inline>
        </w:drawing>
      </w:r>
    </w:p>
    <w:p w:rsidR="00F70456" w:rsidRPr="00ED6525" w:rsidRDefault="00F70456" w:rsidP="00F70456">
      <w:pPr>
        <w:spacing w:before="240" w:after="240" w:line="360" w:lineRule="auto"/>
        <w:ind w:left="360"/>
        <w:contextualSpacing/>
        <w:jc w:val="both"/>
        <w:rPr>
          <w:rFonts w:ascii="Palatino Linotype" w:eastAsiaTheme="minorEastAsia" w:hAnsi="Palatino Linotype"/>
          <w:lang w:val="es-ES_tradnl" w:eastAsia="es-ES"/>
        </w:rPr>
      </w:pPr>
    </w:p>
    <w:p w:rsidR="00F70456" w:rsidRPr="00ED6525" w:rsidRDefault="00F70456" w:rsidP="00F70456">
      <w:pPr>
        <w:numPr>
          <w:ilvl w:val="0"/>
          <w:numId w:val="7"/>
        </w:numPr>
        <w:spacing w:before="240" w:after="240" w:line="360" w:lineRule="auto"/>
        <w:ind w:left="0" w:firstLine="0"/>
        <w:contextualSpacing/>
        <w:jc w:val="both"/>
        <w:rPr>
          <w:rFonts w:ascii="Palatino Linotype" w:eastAsiaTheme="minorEastAsia" w:hAnsi="Palatino Linotype"/>
          <w:lang w:val="es-ES_tradnl" w:eastAsia="es-ES"/>
        </w:rPr>
      </w:pPr>
      <w:r w:rsidRPr="00ED6525">
        <w:rPr>
          <w:rFonts w:ascii="Palatino Linotype" w:eastAsiaTheme="minorEastAsia" w:hAnsi="Palatino Linotype"/>
          <w:lang w:eastAsia="es-ES"/>
        </w:rPr>
        <w:t>En este contexto, se advierte que se desea acceder a la información de nómina, contenida en el módulo 4, información que genera el Sujeto Obligado, misma que es enviada al OSFEM para su análisis y evaluación, a través de la documentación siguiente:</w:t>
      </w:r>
    </w:p>
    <w:p w:rsidR="00F70456" w:rsidRPr="00ED6525" w:rsidRDefault="00F70456" w:rsidP="00F70456">
      <w:pPr>
        <w:spacing w:before="240" w:after="240" w:line="360" w:lineRule="auto"/>
        <w:ind w:left="360"/>
        <w:contextualSpacing/>
        <w:jc w:val="both"/>
        <w:rPr>
          <w:rFonts w:ascii="Palatino Linotype" w:eastAsiaTheme="minorEastAsia" w:hAnsi="Palatino Linotype"/>
          <w:lang w:val="es-ES_tradnl" w:eastAsia="es-ES"/>
        </w:rPr>
      </w:pPr>
    </w:p>
    <w:p w:rsidR="00F70456" w:rsidRPr="00ED6525" w:rsidRDefault="00F70456" w:rsidP="00F70456">
      <w:pPr>
        <w:spacing w:before="240" w:after="240" w:line="360" w:lineRule="auto"/>
        <w:ind w:left="360"/>
        <w:contextualSpacing/>
        <w:jc w:val="both"/>
        <w:rPr>
          <w:rFonts w:ascii="Palatino Linotype" w:eastAsiaTheme="minorEastAsia" w:hAnsi="Palatino Linotype"/>
          <w:lang w:val="es-ES_tradnl" w:eastAsia="es-ES"/>
        </w:rPr>
      </w:pPr>
      <w:r w:rsidRPr="00ED6525">
        <w:rPr>
          <w:noProof/>
          <w:lang w:val="es-ES" w:eastAsia="es-ES"/>
        </w:rPr>
        <w:lastRenderedPageBreak/>
        <w:drawing>
          <wp:inline distT="0" distB="0" distL="0" distR="0" wp14:anchorId="56955E8A" wp14:editId="3B58C4FA">
            <wp:extent cx="5316855" cy="3420534"/>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052" t="19578" r="19996" b="27624"/>
                    <a:stretch/>
                  </pic:blipFill>
                  <pic:spPr bwMode="auto">
                    <a:xfrm>
                      <a:off x="0" y="0"/>
                      <a:ext cx="5371183" cy="3455485"/>
                    </a:xfrm>
                    <a:prstGeom prst="rect">
                      <a:avLst/>
                    </a:prstGeom>
                    <a:ln>
                      <a:noFill/>
                    </a:ln>
                    <a:extLst>
                      <a:ext uri="{53640926-AAD7-44D8-BBD7-CCE9431645EC}">
                        <a14:shadowObscured xmlns:a14="http://schemas.microsoft.com/office/drawing/2010/main"/>
                      </a:ext>
                    </a:extLst>
                  </pic:spPr>
                </pic:pic>
              </a:graphicData>
            </a:graphic>
          </wp:inline>
        </w:drawing>
      </w:r>
    </w:p>
    <w:p w:rsidR="00F70456" w:rsidRPr="00ED6525" w:rsidRDefault="00F70456" w:rsidP="00F70456">
      <w:pPr>
        <w:spacing w:before="240" w:after="240" w:line="360" w:lineRule="auto"/>
        <w:ind w:left="360"/>
        <w:contextualSpacing/>
        <w:jc w:val="both"/>
        <w:rPr>
          <w:rFonts w:ascii="Palatino Linotype" w:eastAsiaTheme="minorEastAsia" w:hAnsi="Palatino Linotype"/>
          <w:lang w:val="es-ES_tradnl" w:eastAsia="es-ES"/>
        </w:rPr>
      </w:pPr>
      <w:r w:rsidRPr="00ED6525">
        <w:rPr>
          <w:noProof/>
          <w:lang w:val="es-ES" w:eastAsia="es-ES"/>
        </w:rPr>
        <w:lastRenderedPageBreak/>
        <w:drawing>
          <wp:inline distT="0" distB="0" distL="0" distR="0" wp14:anchorId="5789736D" wp14:editId="4F1DF6D0">
            <wp:extent cx="4459111" cy="5560570"/>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010" t="15733" r="35132" b="9791"/>
                    <a:stretch/>
                  </pic:blipFill>
                  <pic:spPr bwMode="auto">
                    <a:xfrm>
                      <a:off x="0" y="0"/>
                      <a:ext cx="4480820" cy="5587641"/>
                    </a:xfrm>
                    <a:prstGeom prst="rect">
                      <a:avLst/>
                    </a:prstGeom>
                    <a:ln>
                      <a:noFill/>
                    </a:ln>
                    <a:extLst>
                      <a:ext uri="{53640926-AAD7-44D8-BBD7-CCE9431645EC}">
                        <a14:shadowObscured xmlns:a14="http://schemas.microsoft.com/office/drawing/2010/main"/>
                      </a:ext>
                    </a:extLst>
                  </pic:spPr>
                </pic:pic>
              </a:graphicData>
            </a:graphic>
          </wp:inline>
        </w:drawing>
      </w:r>
    </w:p>
    <w:p w:rsidR="00F70456" w:rsidRPr="00ED6525" w:rsidRDefault="00F70456" w:rsidP="00F70456">
      <w:pPr>
        <w:spacing w:before="240" w:after="240" w:line="360" w:lineRule="auto"/>
        <w:ind w:left="360"/>
        <w:contextualSpacing/>
        <w:jc w:val="both"/>
        <w:rPr>
          <w:rFonts w:ascii="Palatino Linotype" w:eastAsiaTheme="minorEastAsia" w:hAnsi="Palatino Linotype"/>
          <w:lang w:val="es-ES_tradnl" w:eastAsia="es-ES"/>
        </w:rPr>
      </w:pPr>
      <w:r w:rsidRPr="00ED6525">
        <w:rPr>
          <w:noProof/>
          <w:lang w:val="es-ES" w:eastAsia="es-ES"/>
        </w:rPr>
        <w:lastRenderedPageBreak/>
        <w:drawing>
          <wp:inline distT="0" distB="0" distL="0" distR="0" wp14:anchorId="4B9257B6" wp14:editId="483BCC44">
            <wp:extent cx="4786489" cy="3823928"/>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817" t="24822" r="34936" b="27271"/>
                    <a:stretch/>
                  </pic:blipFill>
                  <pic:spPr bwMode="auto">
                    <a:xfrm>
                      <a:off x="0" y="0"/>
                      <a:ext cx="4825908" cy="3855420"/>
                    </a:xfrm>
                    <a:prstGeom prst="rect">
                      <a:avLst/>
                    </a:prstGeom>
                    <a:ln>
                      <a:noFill/>
                    </a:ln>
                    <a:extLst>
                      <a:ext uri="{53640926-AAD7-44D8-BBD7-CCE9431645EC}">
                        <a14:shadowObscured xmlns:a14="http://schemas.microsoft.com/office/drawing/2010/main"/>
                      </a:ext>
                    </a:extLst>
                  </pic:spPr>
                </pic:pic>
              </a:graphicData>
            </a:graphic>
          </wp:inline>
        </w:drawing>
      </w:r>
    </w:p>
    <w:p w:rsidR="00F70456" w:rsidRPr="00ED6525" w:rsidRDefault="00F70456" w:rsidP="00F70456">
      <w:pPr>
        <w:spacing w:before="240" w:after="240" w:line="360" w:lineRule="auto"/>
        <w:contextualSpacing/>
        <w:jc w:val="both"/>
        <w:rPr>
          <w:rFonts w:ascii="Palatino Linotype" w:eastAsiaTheme="minorEastAsia" w:hAnsi="Palatino Linotype"/>
          <w:lang w:eastAsia="es-ES"/>
        </w:rPr>
      </w:pPr>
    </w:p>
    <w:p w:rsidR="00F70456" w:rsidRPr="00ED6525" w:rsidRDefault="00F70456" w:rsidP="00F70456">
      <w:pPr>
        <w:numPr>
          <w:ilvl w:val="0"/>
          <w:numId w:val="7"/>
        </w:numPr>
        <w:spacing w:before="240" w:after="240" w:line="360" w:lineRule="auto"/>
        <w:ind w:left="0" w:firstLine="0"/>
        <w:contextualSpacing/>
        <w:jc w:val="both"/>
        <w:rPr>
          <w:rFonts w:ascii="Palatino Linotype" w:eastAsiaTheme="minorEastAsia" w:hAnsi="Palatino Linotype"/>
          <w:lang w:eastAsia="es-ES"/>
        </w:rPr>
      </w:pPr>
      <w:r w:rsidRPr="00ED6525">
        <w:rPr>
          <w:rFonts w:ascii="Palatino Linotype" w:eastAsiaTheme="minorEastAsia" w:hAnsi="Palatino Linotype"/>
          <w:lang w:eastAsia="es-ES"/>
        </w:rPr>
        <w:t>De la imagen anterior, se desprende que el Sujeto Obligado tiene la obligación de generar, como entregar de manera trimestral al Órgano Superior de Fiscalización del Estado de México el soporte documental correspondiente a las percepciones de los servidores públicos contenidas en la nómina general, correspondiente a los periodos comprendidos del 01 al 15 y del 16 al 28, 29, 30/31 de cada mes documentos que se traducen en la información solicitada. En ese contexto es de enfatizar que los informes que se remitían al OSFEM, para el año 2021 serán presentados de manera trimestral, derivado de la reforma a la Ley de Fiscalización Superior del Estado de México, publicada mediante Decreto 169, de fecha 27 de julio de 2020.</w:t>
      </w:r>
    </w:p>
    <w:p w:rsidR="00F70456" w:rsidRPr="00ED6525" w:rsidRDefault="00F70456" w:rsidP="00F70456">
      <w:pPr>
        <w:spacing w:before="240" w:after="240" w:line="360" w:lineRule="auto"/>
        <w:ind w:left="360"/>
        <w:contextualSpacing/>
        <w:jc w:val="both"/>
        <w:rPr>
          <w:rFonts w:ascii="Palatino Linotype" w:eastAsiaTheme="minorEastAsia" w:hAnsi="Palatino Linotype"/>
          <w:lang w:val="es-ES_tradnl" w:eastAsia="es-ES"/>
        </w:rPr>
      </w:pPr>
    </w:p>
    <w:p w:rsidR="00F70456" w:rsidRPr="00ED6525" w:rsidRDefault="00F70456" w:rsidP="00F70456">
      <w:pPr>
        <w:numPr>
          <w:ilvl w:val="0"/>
          <w:numId w:val="7"/>
        </w:numPr>
        <w:spacing w:before="240" w:after="240" w:line="360" w:lineRule="auto"/>
        <w:ind w:left="0" w:firstLine="0"/>
        <w:contextualSpacing/>
        <w:jc w:val="both"/>
        <w:rPr>
          <w:rFonts w:ascii="Palatino Linotype" w:eastAsiaTheme="minorEastAsia" w:hAnsi="Palatino Linotype"/>
          <w:lang w:eastAsia="es-ES"/>
        </w:rPr>
      </w:pPr>
      <w:r w:rsidRPr="00ED6525">
        <w:rPr>
          <w:rFonts w:ascii="Palatino Linotype" w:eastAsiaTheme="minorEastAsia" w:hAnsi="Palatino Linotype"/>
          <w:lang w:val="es-ES" w:eastAsia="es-ES"/>
        </w:rPr>
        <w:lastRenderedPageBreak/>
        <w:t>Derivado de lo anterior, se puede llegar a la conclusión de que nómina general contenida en las Políticas de referencia, puede ser los documentos que de manera enunciativa mas no limitativa, dan cumplimiento a la información que se solicitó en cuanto a la nómina, resultan ser un registro conformado por el conjunto de trabajadores a los cuáles se les debe remunerar fruto de los servicios que éstos desempeñan para los entes públicos a los que estén adscritos, en el cual se asientan los nombres, numero de empleado, área de adscripción, las percepciones brutas, deducciones, y monto neto recibido.</w:t>
      </w:r>
    </w:p>
    <w:p w:rsidR="00F70456" w:rsidRPr="00ED6525" w:rsidRDefault="00F70456" w:rsidP="00F70456">
      <w:pPr>
        <w:ind w:left="720"/>
        <w:contextualSpacing/>
        <w:rPr>
          <w:rFonts w:ascii="Palatino Linotype" w:eastAsiaTheme="minorEastAsia" w:hAnsi="Palatino Linotype"/>
          <w:lang w:eastAsia="es-ES"/>
        </w:rPr>
      </w:pPr>
    </w:p>
    <w:p w:rsidR="0061258A" w:rsidRPr="00FA5708" w:rsidRDefault="00F70456" w:rsidP="00FA5708">
      <w:pPr>
        <w:numPr>
          <w:ilvl w:val="0"/>
          <w:numId w:val="7"/>
        </w:numPr>
        <w:spacing w:before="240" w:after="240" w:line="360" w:lineRule="auto"/>
        <w:ind w:left="0" w:firstLine="0"/>
        <w:contextualSpacing/>
        <w:jc w:val="both"/>
        <w:rPr>
          <w:rFonts w:ascii="Palatino Linotype" w:eastAsiaTheme="minorEastAsia" w:hAnsi="Palatino Linotype" w:cs="Arial"/>
          <w:lang w:val="es-ES_tradnl" w:eastAsia="es-ES"/>
        </w:rPr>
      </w:pPr>
      <w:r w:rsidRPr="00ED6525">
        <w:rPr>
          <w:rFonts w:ascii="Palatino Linotype" w:eastAsiaTheme="minorEastAsia" w:hAnsi="Palatino Linotype"/>
          <w:lang w:eastAsia="es-ES"/>
        </w:rPr>
        <w:t xml:space="preserve">Conforme a lo anterior, el </w:t>
      </w:r>
      <w:r w:rsidRPr="00ED6525">
        <w:rPr>
          <w:rFonts w:ascii="Palatino Linotype" w:eastAsiaTheme="minorEastAsia" w:hAnsi="Palatino Linotype"/>
          <w:b/>
          <w:lang w:eastAsia="es-ES"/>
        </w:rPr>
        <w:t>SUJETO OBLIGADO</w:t>
      </w:r>
      <w:r w:rsidRPr="00ED6525">
        <w:rPr>
          <w:rFonts w:ascii="Palatino Linotype" w:eastAsiaTheme="minorEastAsia" w:hAnsi="Palatino Linotype"/>
          <w:lang w:eastAsia="es-ES"/>
        </w:rPr>
        <w:t xml:space="preserve"> cuenta con la obligación que generar, poseer y administrar la información relativa a la nómina general de las </w:t>
      </w:r>
      <w:r w:rsidR="00FA5708">
        <w:rPr>
          <w:rFonts w:ascii="Palatino Linotype" w:eastAsiaTheme="minorEastAsia" w:hAnsi="Palatino Linotype"/>
          <w:lang w:eastAsia="es-ES"/>
        </w:rPr>
        <w:t xml:space="preserve">áreas contenidas en el Organigrama </w:t>
      </w:r>
      <w:r w:rsidRPr="00ED6525">
        <w:rPr>
          <w:rFonts w:ascii="Palatino Linotype" w:eastAsiaTheme="minorEastAsia" w:hAnsi="Palatino Linotype"/>
          <w:lang w:eastAsia="es-ES"/>
        </w:rPr>
        <w:t xml:space="preserve">del Municipios de </w:t>
      </w:r>
      <w:r w:rsidR="008D6539">
        <w:rPr>
          <w:rFonts w:ascii="Palatino Linotype" w:eastAsiaTheme="minorEastAsia" w:hAnsi="Palatino Linotype"/>
          <w:lang w:eastAsia="es-ES"/>
        </w:rPr>
        <w:t>Nicolás Romero.</w:t>
      </w:r>
      <w:r w:rsidRPr="00ED6525">
        <w:rPr>
          <w:rFonts w:ascii="Palatino Linotype" w:eastAsiaTheme="minorEastAsia" w:hAnsi="Palatino Linotype"/>
          <w:lang w:eastAsia="es-ES"/>
        </w:rPr>
        <w:t xml:space="preserve"> </w:t>
      </w:r>
    </w:p>
    <w:p w:rsidR="00FB753D" w:rsidRPr="00072256" w:rsidRDefault="00FB753D" w:rsidP="00072256">
      <w:pPr>
        <w:rPr>
          <w:rFonts w:ascii="Palatino Linotype" w:hAnsi="Palatino Linotype"/>
        </w:rPr>
      </w:pPr>
    </w:p>
    <w:p w:rsidR="003C73FB" w:rsidRPr="0085339F" w:rsidRDefault="00964747" w:rsidP="0085339F">
      <w:pPr>
        <w:pStyle w:val="Ttulo1"/>
        <w:numPr>
          <w:ilvl w:val="0"/>
          <w:numId w:val="13"/>
        </w:numPr>
        <w:rPr>
          <w:rFonts w:ascii="Palatino Linotype" w:hAnsi="Palatino Linotype"/>
          <w:b/>
          <w:bCs/>
          <w:color w:val="auto"/>
          <w:sz w:val="24"/>
          <w:szCs w:val="24"/>
        </w:rPr>
      </w:pPr>
      <w:bookmarkStart w:id="33" w:name="_Toc81487302"/>
      <w:r w:rsidRPr="0085339F">
        <w:rPr>
          <w:rFonts w:ascii="Palatino Linotype" w:hAnsi="Palatino Linotype"/>
          <w:b/>
          <w:color w:val="auto"/>
          <w:sz w:val="24"/>
          <w:szCs w:val="24"/>
        </w:rPr>
        <w:t xml:space="preserve">De la </w:t>
      </w:r>
      <w:r w:rsidR="00072256">
        <w:rPr>
          <w:rFonts w:ascii="Palatino Linotype" w:hAnsi="Palatino Linotype"/>
          <w:b/>
          <w:color w:val="auto"/>
          <w:sz w:val="24"/>
          <w:szCs w:val="24"/>
        </w:rPr>
        <w:t>n</w:t>
      </w:r>
      <w:r w:rsidR="00B1594D" w:rsidRPr="0085339F">
        <w:rPr>
          <w:rFonts w:ascii="Palatino Linotype" w:hAnsi="Palatino Linotype"/>
          <w:b/>
          <w:color w:val="auto"/>
          <w:sz w:val="24"/>
          <w:szCs w:val="24"/>
        </w:rPr>
        <w:t>ómina de los elementos de seguridad pública</w:t>
      </w:r>
      <w:bookmarkEnd w:id="33"/>
    </w:p>
    <w:p w:rsidR="003C73FB" w:rsidRDefault="003C73FB" w:rsidP="003C73FB">
      <w:pPr>
        <w:pStyle w:val="Prrafodelista"/>
        <w:tabs>
          <w:tab w:val="left" w:pos="0"/>
        </w:tabs>
        <w:spacing w:line="360" w:lineRule="auto"/>
        <w:ind w:left="0" w:right="48"/>
        <w:jc w:val="both"/>
        <w:rPr>
          <w:rFonts w:ascii="Palatino Linotype" w:hAnsi="Palatino Linotype"/>
          <w:sz w:val="24"/>
        </w:rPr>
      </w:pPr>
    </w:p>
    <w:p w:rsidR="00FA5708" w:rsidRDefault="00FA5708" w:rsidP="00FA5708">
      <w:pPr>
        <w:pStyle w:val="Prrafodelista"/>
        <w:numPr>
          <w:ilvl w:val="0"/>
          <w:numId w:val="7"/>
        </w:numPr>
        <w:tabs>
          <w:tab w:val="left" w:pos="0"/>
        </w:tabs>
        <w:spacing w:line="360" w:lineRule="auto"/>
        <w:ind w:left="0" w:right="48" w:firstLine="0"/>
        <w:jc w:val="both"/>
        <w:rPr>
          <w:rFonts w:ascii="Palatino Linotype" w:hAnsi="Palatino Linotype"/>
          <w:sz w:val="24"/>
        </w:rPr>
      </w:pPr>
      <w:r>
        <w:rPr>
          <w:rFonts w:ascii="Palatino Linotype" w:hAnsi="Palatino Linotype"/>
          <w:sz w:val="24"/>
        </w:rPr>
        <w:t>Ahora b</w:t>
      </w:r>
      <w:r w:rsidR="0074774A">
        <w:rPr>
          <w:rFonts w:ascii="Palatino Linotype" w:hAnsi="Palatino Linotype"/>
          <w:sz w:val="24"/>
        </w:rPr>
        <w:t xml:space="preserve">ien, </w:t>
      </w:r>
      <w:r w:rsidR="007F7182">
        <w:rPr>
          <w:rFonts w:ascii="Palatino Linotype" w:hAnsi="Palatino Linotype"/>
          <w:sz w:val="24"/>
        </w:rPr>
        <w:t xml:space="preserve">el particular solicitó  la nómina del personal que se encuentra en el organigrama, en este caso, cabe señalar que se encuentra la Dirección de Seguridad Pública, por lo cual, </w:t>
      </w:r>
      <w:r w:rsidR="0074774A">
        <w:rPr>
          <w:rFonts w:ascii="Palatino Linotype" w:hAnsi="Palatino Linotype"/>
          <w:sz w:val="24"/>
        </w:rPr>
        <w:t>mediante respuesta, el Sujeto O</w:t>
      </w:r>
      <w:r w:rsidR="007F7182">
        <w:rPr>
          <w:rFonts w:ascii="Palatino Linotype" w:hAnsi="Palatino Linotype"/>
          <w:sz w:val="24"/>
        </w:rPr>
        <w:t>bligado</w:t>
      </w:r>
      <w:r w:rsidR="0074774A">
        <w:rPr>
          <w:rFonts w:ascii="Palatino Linotype" w:hAnsi="Palatino Linotype"/>
          <w:sz w:val="24"/>
        </w:rPr>
        <w:t xml:space="preserve"> manifestó que la nómina de los cuerpos de seguridad pública y tránsito municipal, deberá considerarse como reservada, lo anterior con fundamento en el artículo 140 fracción I de la Ley de Transparencia y Acceso a la Información Pública del Estado de México y Municipios, ya que se estaría dando información relativa al estado de fuerza con el que cuenta el Municipio de Nicolás Romero, poniendo en riesgo la operatividad:</w:t>
      </w:r>
    </w:p>
    <w:p w:rsidR="0074774A" w:rsidRDefault="0074774A" w:rsidP="0074774A">
      <w:pPr>
        <w:pStyle w:val="Prrafodelista"/>
        <w:tabs>
          <w:tab w:val="left" w:pos="0"/>
        </w:tabs>
        <w:spacing w:line="360" w:lineRule="auto"/>
        <w:ind w:left="0" w:right="48"/>
        <w:jc w:val="center"/>
        <w:rPr>
          <w:rFonts w:ascii="Palatino Linotype" w:hAnsi="Palatino Linotype"/>
          <w:sz w:val="24"/>
        </w:rPr>
      </w:pPr>
      <w:r>
        <w:rPr>
          <w:noProof/>
          <w:lang w:val="es-ES" w:eastAsia="es-ES"/>
        </w:rPr>
        <w:lastRenderedPageBreak/>
        <w:drawing>
          <wp:inline distT="0" distB="0" distL="0" distR="0" wp14:anchorId="7A440B9B" wp14:editId="2988648B">
            <wp:extent cx="4457700" cy="339103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371" t="22714" r="27189" b="14454"/>
                    <a:stretch/>
                  </pic:blipFill>
                  <pic:spPr bwMode="auto">
                    <a:xfrm>
                      <a:off x="0" y="0"/>
                      <a:ext cx="4473411" cy="3402987"/>
                    </a:xfrm>
                    <a:prstGeom prst="rect">
                      <a:avLst/>
                    </a:prstGeom>
                    <a:ln>
                      <a:noFill/>
                    </a:ln>
                    <a:extLst>
                      <a:ext uri="{53640926-AAD7-44D8-BBD7-CCE9431645EC}">
                        <a14:shadowObscured xmlns:a14="http://schemas.microsoft.com/office/drawing/2010/main"/>
                      </a:ext>
                    </a:extLst>
                  </pic:spPr>
                </pic:pic>
              </a:graphicData>
            </a:graphic>
          </wp:inline>
        </w:drawing>
      </w:r>
    </w:p>
    <w:p w:rsidR="007F7182" w:rsidRPr="00ED6525" w:rsidRDefault="007F7182" w:rsidP="00AC3EC9">
      <w:pPr>
        <w:pStyle w:val="Prrafodelista"/>
        <w:spacing w:line="360" w:lineRule="auto"/>
        <w:ind w:left="0"/>
        <w:jc w:val="both"/>
        <w:rPr>
          <w:rFonts w:ascii="Palatino Linotype" w:hAnsi="Palatino Linotype" w:cs="Tahoma"/>
          <w:bCs/>
          <w:i/>
          <w:sz w:val="24"/>
        </w:rPr>
      </w:pPr>
    </w:p>
    <w:p w:rsidR="007F7182" w:rsidRPr="00B66775" w:rsidRDefault="007F7182" w:rsidP="007F7182">
      <w:pPr>
        <w:pStyle w:val="NormalWeb"/>
        <w:numPr>
          <w:ilvl w:val="0"/>
          <w:numId w:val="7"/>
        </w:numPr>
        <w:shd w:val="clear" w:color="auto" w:fill="FFFFFF"/>
        <w:spacing w:before="0" w:beforeAutospacing="0" w:after="0" w:afterAutospacing="0" w:line="360" w:lineRule="auto"/>
        <w:ind w:left="0" w:firstLine="0"/>
        <w:jc w:val="both"/>
        <w:rPr>
          <w:rFonts w:ascii="Arial" w:hAnsi="Arial" w:cs="Arial"/>
          <w:color w:val="222222"/>
          <w:sz w:val="19"/>
          <w:szCs w:val="19"/>
        </w:rPr>
      </w:pPr>
      <w:r>
        <w:rPr>
          <w:rFonts w:ascii="Palatino Linotype" w:hAnsi="Palatino Linotype" w:cs="Arial"/>
          <w:color w:val="000000"/>
        </w:rPr>
        <w:t>N</w:t>
      </w:r>
      <w:r w:rsidRPr="00B66775">
        <w:rPr>
          <w:rFonts w:ascii="Palatino Linotype" w:hAnsi="Palatino Linotype" w:cs="Arial"/>
          <w:color w:val="000000"/>
        </w:rPr>
        <w:t>o escapa a la óptica de este Órgano Garante de la Transparencia y Protección de Datos personales que dentro de la nómina de la Dirección de Seguridad Pública d</w:t>
      </w:r>
      <w:r>
        <w:rPr>
          <w:rFonts w:ascii="Palatino Linotype" w:hAnsi="Palatino Linotype" w:cs="Arial"/>
          <w:color w:val="000000"/>
        </w:rPr>
        <w:t>el Ayuntamiento de Nicolás Romero</w:t>
      </w:r>
      <w:r w:rsidRPr="00B66775">
        <w:rPr>
          <w:rFonts w:ascii="Palatino Linotype" w:hAnsi="Palatino Linotype" w:cs="Arial"/>
          <w:color w:val="000000"/>
        </w:rPr>
        <w:t>,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la Ponente proteger los datos de los servidores públic</w:t>
      </w:r>
      <w:r>
        <w:rPr>
          <w:rFonts w:ascii="Palatino Linotype" w:hAnsi="Palatino Linotype" w:cs="Arial"/>
          <w:color w:val="000000"/>
        </w:rPr>
        <w:t xml:space="preserve">os que integran dicha Dirección, </w:t>
      </w:r>
      <w:r w:rsidRPr="00B66775">
        <w:rPr>
          <w:rFonts w:ascii="Palatino Linotype" w:hAnsi="Palatino Linotype" w:cs="Arial"/>
          <w:color w:val="000000"/>
        </w:rPr>
        <w:t>deberá de ser entregada de forma disociada, es decir, los datos personales de los policías no pueden asociarse a sus titulares, ni permitir por su estructura, contenido o grado de desagregación, la identificación individual de los mismos, tal y como lo establece el artículo 4 fracción XVI de la Ley de Protección de Datos Personales del Estado de México, que refiere:</w:t>
      </w:r>
    </w:p>
    <w:p w:rsidR="007F7182" w:rsidRPr="00B66775" w:rsidRDefault="007F7182" w:rsidP="007F7182">
      <w:pPr>
        <w:pStyle w:val="NormalWeb"/>
        <w:shd w:val="clear" w:color="auto" w:fill="FFFFFF"/>
        <w:spacing w:before="0" w:beforeAutospacing="0" w:after="0" w:afterAutospacing="0" w:line="360" w:lineRule="auto"/>
        <w:ind w:left="360"/>
        <w:jc w:val="both"/>
        <w:rPr>
          <w:rFonts w:ascii="Arial" w:hAnsi="Arial" w:cs="Arial"/>
          <w:color w:val="222222"/>
          <w:sz w:val="19"/>
          <w:szCs w:val="19"/>
        </w:rPr>
      </w:pPr>
      <w:r w:rsidRPr="00B66775">
        <w:rPr>
          <w:rFonts w:ascii="Palatino Linotype" w:hAnsi="Palatino Linotype" w:cs="Arial"/>
          <w:color w:val="000000"/>
        </w:rPr>
        <w:lastRenderedPageBreak/>
        <w:t> </w:t>
      </w:r>
    </w:p>
    <w:p w:rsidR="007F7182" w:rsidRPr="00072256" w:rsidRDefault="007F7182" w:rsidP="00072256">
      <w:pPr>
        <w:pStyle w:val="NormalWeb"/>
        <w:shd w:val="clear" w:color="auto" w:fill="FFFFFF"/>
        <w:spacing w:before="0" w:beforeAutospacing="0" w:after="0" w:afterAutospacing="0" w:line="360" w:lineRule="auto"/>
        <w:ind w:left="851" w:right="848"/>
        <w:jc w:val="both"/>
        <w:rPr>
          <w:rFonts w:ascii="Arial" w:hAnsi="Arial" w:cs="Arial"/>
          <w:color w:val="222222"/>
          <w:sz w:val="18"/>
          <w:szCs w:val="19"/>
        </w:rPr>
      </w:pPr>
      <w:r w:rsidRPr="00072256">
        <w:rPr>
          <w:rFonts w:ascii="Palatino Linotype" w:hAnsi="Palatino Linotype" w:cs="Arial"/>
          <w:i/>
          <w:iCs/>
          <w:color w:val="000000"/>
          <w:sz w:val="22"/>
        </w:rPr>
        <w:t>“Artículo 4.- Para los efectos de esta Ley se entiende por:</w:t>
      </w:r>
    </w:p>
    <w:p w:rsidR="007F7182" w:rsidRPr="00072256" w:rsidRDefault="007F7182" w:rsidP="00072256">
      <w:pPr>
        <w:pStyle w:val="NormalWeb"/>
        <w:shd w:val="clear" w:color="auto" w:fill="FFFFFF"/>
        <w:spacing w:before="0" w:beforeAutospacing="0" w:after="0" w:afterAutospacing="0" w:line="360" w:lineRule="auto"/>
        <w:ind w:left="851" w:right="848"/>
        <w:jc w:val="both"/>
        <w:rPr>
          <w:rFonts w:ascii="Arial" w:hAnsi="Arial" w:cs="Arial"/>
          <w:color w:val="222222"/>
          <w:sz w:val="18"/>
          <w:szCs w:val="19"/>
        </w:rPr>
      </w:pPr>
      <w:r w:rsidRPr="00072256">
        <w:rPr>
          <w:rFonts w:ascii="Palatino Linotype" w:hAnsi="Palatino Linotype" w:cs="Arial"/>
          <w:i/>
          <w:iCs/>
          <w:color w:val="000000"/>
          <w:sz w:val="22"/>
        </w:rPr>
        <w:t>…</w:t>
      </w:r>
    </w:p>
    <w:p w:rsidR="007F7182" w:rsidRPr="00072256" w:rsidRDefault="007F7182" w:rsidP="00072256">
      <w:pPr>
        <w:pStyle w:val="NormalWeb"/>
        <w:shd w:val="clear" w:color="auto" w:fill="FFFFFF"/>
        <w:spacing w:before="0" w:beforeAutospacing="0" w:after="0" w:afterAutospacing="0" w:line="360" w:lineRule="auto"/>
        <w:ind w:left="851" w:right="848"/>
        <w:jc w:val="both"/>
        <w:rPr>
          <w:rFonts w:ascii="Palatino Linotype" w:hAnsi="Palatino Linotype" w:cs="Arial"/>
          <w:i/>
          <w:iCs/>
          <w:color w:val="000000"/>
          <w:sz w:val="22"/>
        </w:rPr>
      </w:pPr>
      <w:r w:rsidRPr="00072256">
        <w:rPr>
          <w:rFonts w:ascii="Palatino Linotype" w:hAnsi="Palatino Linotype" w:cs="Arial"/>
          <w:i/>
          <w:iCs/>
          <w:color w:val="000000"/>
          <w:sz w:val="22"/>
        </w:rPr>
        <w:t>XII. Disociación: al procedimiento  por el que los datos personales no pueden asociarse a |la o el titular, ni permitir por su estructura, contenido o grado de desagregación, la identificación individual del mismo;”</w:t>
      </w:r>
    </w:p>
    <w:p w:rsidR="007F7182" w:rsidRPr="007F7182" w:rsidRDefault="007F7182" w:rsidP="007F7182">
      <w:pPr>
        <w:pStyle w:val="Prrafodelista"/>
        <w:tabs>
          <w:tab w:val="left" w:pos="0"/>
        </w:tabs>
        <w:spacing w:line="360" w:lineRule="auto"/>
        <w:ind w:left="0" w:right="48"/>
        <w:jc w:val="both"/>
        <w:rPr>
          <w:rFonts w:ascii="Palatino Linotype" w:hAnsi="Palatino Linotype"/>
          <w:sz w:val="24"/>
        </w:rPr>
      </w:pPr>
    </w:p>
    <w:p w:rsidR="0074774A" w:rsidRPr="00AC3EC9" w:rsidRDefault="007F7182" w:rsidP="00FA5708">
      <w:pPr>
        <w:pStyle w:val="Prrafodelista"/>
        <w:numPr>
          <w:ilvl w:val="0"/>
          <w:numId w:val="7"/>
        </w:numPr>
        <w:tabs>
          <w:tab w:val="left" w:pos="0"/>
        </w:tabs>
        <w:spacing w:line="360" w:lineRule="auto"/>
        <w:ind w:left="0" w:right="48" w:firstLine="0"/>
        <w:jc w:val="both"/>
        <w:rPr>
          <w:rFonts w:ascii="Palatino Linotype" w:hAnsi="Palatino Linotype"/>
          <w:sz w:val="24"/>
        </w:rPr>
      </w:pPr>
      <w:r>
        <w:rPr>
          <w:rFonts w:ascii="Palatino Linotype" w:hAnsi="Palatino Linotype" w:cs="Tahoma"/>
          <w:sz w:val="24"/>
          <w:szCs w:val="22"/>
          <w:lang w:val="es-ES"/>
        </w:rPr>
        <w:t>Asimismo</w:t>
      </w:r>
      <w:r w:rsidR="00AC3EC9">
        <w:rPr>
          <w:rFonts w:ascii="Palatino Linotype" w:hAnsi="Palatino Linotype" w:cs="Tahoma"/>
          <w:sz w:val="24"/>
          <w:szCs w:val="22"/>
          <w:lang w:val="es-ES"/>
        </w:rPr>
        <w:t xml:space="preserve">, </w:t>
      </w:r>
      <w:r w:rsidR="00AC3EC9" w:rsidRPr="00ED6525">
        <w:rPr>
          <w:rFonts w:ascii="Palatino Linotype" w:hAnsi="Palatino Linotype" w:cs="Tahoma"/>
          <w:sz w:val="24"/>
          <w:szCs w:val="22"/>
          <w:lang w:val="es-ES"/>
        </w:rPr>
        <w:t>el artículo 3°, fracción XIII de la Ley General de Protección de Datos Personales en Posesión de Sujetos Obligados, establece que la disociación es el procedimiento mediante el cual los datos personales no pueden asociarse al titular, ni permitir, por su estructura, contenido o grado de desagregación, la identificación del mismo. De la misma manera, lo establece el artículo 3°, fracción XVI de la Ley de Transparencia y Acceso a la Información Pública de</w:t>
      </w:r>
      <w:r w:rsidR="00AC3EC9">
        <w:rPr>
          <w:rFonts w:ascii="Palatino Linotype" w:hAnsi="Palatino Linotype" w:cs="Tahoma"/>
          <w:sz w:val="24"/>
          <w:szCs w:val="22"/>
          <w:lang w:val="es-ES"/>
        </w:rPr>
        <w:t>l Estado de México y Municipios.</w:t>
      </w:r>
    </w:p>
    <w:p w:rsidR="00AC3EC9" w:rsidRPr="00AC3EC9" w:rsidRDefault="00AC3EC9" w:rsidP="00AC3EC9">
      <w:pPr>
        <w:pStyle w:val="Prrafodelista"/>
        <w:rPr>
          <w:rFonts w:ascii="Palatino Linotype" w:hAnsi="Palatino Linotype"/>
          <w:sz w:val="24"/>
        </w:rPr>
      </w:pPr>
    </w:p>
    <w:p w:rsidR="00C03572" w:rsidRPr="00B66775" w:rsidRDefault="00C03572" w:rsidP="00C03572">
      <w:pPr>
        <w:pStyle w:val="NormalWeb"/>
        <w:numPr>
          <w:ilvl w:val="0"/>
          <w:numId w:val="7"/>
        </w:numPr>
        <w:shd w:val="clear" w:color="auto" w:fill="FFFFFF"/>
        <w:spacing w:before="0" w:beforeAutospacing="0" w:after="0" w:afterAutospacing="0" w:line="360" w:lineRule="auto"/>
        <w:ind w:left="0" w:firstLine="0"/>
        <w:jc w:val="both"/>
        <w:rPr>
          <w:rFonts w:ascii="Palatino Linotype" w:hAnsi="Palatino Linotype" w:cs="Arial"/>
          <w:color w:val="000000"/>
        </w:rPr>
      </w:pPr>
      <w:r w:rsidRPr="00B66775">
        <w:rPr>
          <w:rFonts w:ascii="Palatino Linotype" w:hAnsi="Palatino Linotype" w:cs="Arial"/>
          <w:color w:val="000000"/>
        </w:rPr>
        <w:t>Dejando 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 en términos de lo antes expuesto y llevando a cabo el procedimiento ya enunciado</w:t>
      </w:r>
    </w:p>
    <w:p w:rsidR="00C03572" w:rsidRPr="00C03572" w:rsidRDefault="00C03572" w:rsidP="00C03572">
      <w:pPr>
        <w:pStyle w:val="NormalWeb"/>
        <w:shd w:val="clear" w:color="auto" w:fill="FFFFFF"/>
        <w:spacing w:before="0" w:beforeAutospacing="0" w:after="0" w:afterAutospacing="0" w:line="360" w:lineRule="auto"/>
        <w:jc w:val="both"/>
        <w:rPr>
          <w:rFonts w:ascii="Palatino Linotype" w:hAnsi="Palatino Linotype" w:cs="Arial"/>
          <w:color w:val="000000"/>
        </w:rPr>
      </w:pPr>
    </w:p>
    <w:p w:rsidR="00C03572" w:rsidRPr="00C03572" w:rsidRDefault="00C03572" w:rsidP="00C03572">
      <w:pPr>
        <w:pStyle w:val="Prrafodelista"/>
        <w:numPr>
          <w:ilvl w:val="0"/>
          <w:numId w:val="7"/>
        </w:numPr>
        <w:spacing w:after="240" w:line="360" w:lineRule="auto"/>
        <w:ind w:left="0" w:right="142" w:firstLine="0"/>
        <w:jc w:val="both"/>
        <w:rPr>
          <w:rFonts w:ascii="Palatino Linotype" w:eastAsiaTheme="minorEastAsia" w:hAnsi="Palatino Linotype" w:cs="Arial"/>
          <w:sz w:val="24"/>
        </w:rPr>
      </w:pPr>
      <w:r w:rsidRPr="00C03572">
        <w:rPr>
          <w:rFonts w:ascii="Palatino Linotype" w:eastAsiaTheme="minorEastAsia" w:hAnsi="Palatino Linotype" w:cs="Arial"/>
          <w:sz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rsidR="00C03572" w:rsidRDefault="00C03572" w:rsidP="00C03572">
      <w:pPr>
        <w:pStyle w:val="Prrafodelista"/>
        <w:numPr>
          <w:ilvl w:val="0"/>
          <w:numId w:val="7"/>
        </w:numPr>
        <w:spacing w:after="240" w:line="360" w:lineRule="auto"/>
        <w:ind w:left="0" w:right="142" w:firstLine="0"/>
        <w:jc w:val="both"/>
        <w:rPr>
          <w:rFonts w:ascii="Palatino Linotype" w:eastAsiaTheme="minorEastAsia" w:hAnsi="Palatino Linotype" w:cs="Arial"/>
          <w:sz w:val="24"/>
        </w:rPr>
      </w:pPr>
      <w:r w:rsidRPr="00C03572">
        <w:rPr>
          <w:rFonts w:ascii="Palatino Linotype" w:eastAsiaTheme="minorEastAsia" w:hAnsi="Palatino Linotype" w:cs="Arial"/>
          <w:sz w:val="24"/>
        </w:rPr>
        <w:lastRenderedPageBreak/>
        <w:t>Dentro de estas hipótesis se encuentra aquella que prevé que la información que generen, posean o administren los Sujetos Obligados, se considerará reservada cuando comprometa la seguridad pública, afecte cuestiones de prevención del delito, o bien, cuando efectuar su publicación pueda producir un daño mayor al Sujeto Obligado o sus elementos de seguridad.</w:t>
      </w:r>
    </w:p>
    <w:p w:rsidR="00C03572" w:rsidRPr="00C03572" w:rsidRDefault="00C03572" w:rsidP="00C03572">
      <w:pPr>
        <w:pStyle w:val="Prrafodelista"/>
        <w:spacing w:after="240" w:line="360" w:lineRule="auto"/>
        <w:ind w:left="0" w:right="142"/>
        <w:jc w:val="both"/>
        <w:rPr>
          <w:rFonts w:ascii="Palatino Linotype" w:eastAsiaTheme="minorEastAsia" w:hAnsi="Palatino Linotype" w:cs="Arial"/>
          <w:sz w:val="24"/>
        </w:rPr>
      </w:pPr>
    </w:p>
    <w:p w:rsidR="00C03572" w:rsidRDefault="00C03572" w:rsidP="00C03572">
      <w:pPr>
        <w:pStyle w:val="Prrafodelista"/>
        <w:numPr>
          <w:ilvl w:val="0"/>
          <w:numId w:val="7"/>
        </w:numPr>
        <w:spacing w:after="240" w:line="360" w:lineRule="auto"/>
        <w:ind w:left="0" w:right="142" w:firstLine="0"/>
        <w:jc w:val="both"/>
        <w:rPr>
          <w:rFonts w:ascii="Palatino Linotype" w:eastAsiaTheme="minorEastAsia" w:hAnsi="Palatino Linotype" w:cs="Arial"/>
          <w:sz w:val="24"/>
        </w:rPr>
      </w:pPr>
      <w:r w:rsidRPr="00C03572">
        <w:rPr>
          <w:rFonts w:ascii="Palatino Linotype" w:eastAsiaTheme="minorEastAsia" w:hAnsi="Palatino Linotype" w:cs="Arial"/>
          <w:sz w:val="24"/>
        </w:rPr>
        <w:t xml:space="preserve">En el caso en particular, es necesario limitar la publicación de cierta información, como lo sería dar a conocer lo que se ha denominado como “el estado de fuerza”, ya que, revelar el nombre de los policías podría poner en riesgo la seguridad pública, ya que su difusión, facilitaría a células delictivas el neutralizar las acciones, implementadas o por implementar, para la preservación del orden y la paz pública y proporcionaría la información que una institución tiene para prevenir y combatir la comisión de delitos. </w:t>
      </w:r>
    </w:p>
    <w:p w:rsidR="00C03572" w:rsidRPr="00C03572" w:rsidRDefault="00C03572" w:rsidP="00C03572">
      <w:pPr>
        <w:pStyle w:val="Prrafodelista"/>
        <w:spacing w:after="240" w:line="360" w:lineRule="auto"/>
        <w:ind w:left="0" w:right="142"/>
        <w:jc w:val="both"/>
        <w:rPr>
          <w:rFonts w:ascii="Palatino Linotype" w:eastAsiaTheme="minorEastAsia" w:hAnsi="Palatino Linotype" w:cs="Arial"/>
          <w:sz w:val="24"/>
        </w:rPr>
      </w:pPr>
    </w:p>
    <w:p w:rsidR="0074774A" w:rsidRDefault="00C03572" w:rsidP="00C03572">
      <w:pPr>
        <w:pStyle w:val="Prrafodelista"/>
        <w:numPr>
          <w:ilvl w:val="0"/>
          <w:numId w:val="7"/>
        </w:numPr>
        <w:spacing w:after="360" w:line="360" w:lineRule="auto"/>
        <w:ind w:left="0" w:right="142" w:firstLine="0"/>
        <w:jc w:val="both"/>
        <w:rPr>
          <w:rFonts w:ascii="Palatino Linotype" w:eastAsiaTheme="minorEastAsia" w:hAnsi="Palatino Linotype" w:cs="Arial"/>
          <w:sz w:val="24"/>
        </w:rPr>
      </w:pPr>
      <w:r w:rsidRPr="00C03572">
        <w:rPr>
          <w:rFonts w:ascii="Palatino Linotype" w:eastAsiaTheme="minorEastAsia" w:hAnsi="Palatino Linotype" w:cs="Arial"/>
          <w:sz w:val="24"/>
        </w:rPr>
        <w:t>Por lo que, en esta situación el Sujeto Obligado deberá disociar dicha información, en dos partes, la primera deberá contener el nombre de los elementos de seguridad; y la segunda contendrá su cargo y remuneración bruta y neta, ya que el nombre y el cargo de aquellos servidores en funciones de seguridad pública podría afectar al estado de fuerza con la que éste cuenta para hacer frente a la delincuencia, puesto que volvería perfectamente identificables a dichos servidores públicos, cuestión que, en caso de ser revelada serviría de referencia para que células delictivas conozcan a los encargados de llevar a cabo dichas funciones.</w:t>
      </w:r>
    </w:p>
    <w:p w:rsidR="00072256" w:rsidRPr="00072256" w:rsidRDefault="00072256" w:rsidP="00072256">
      <w:pPr>
        <w:pStyle w:val="Prrafodelista"/>
        <w:rPr>
          <w:rFonts w:ascii="Palatino Linotype" w:eastAsiaTheme="minorEastAsia" w:hAnsi="Palatino Linotype" w:cs="Arial"/>
          <w:sz w:val="24"/>
        </w:rPr>
      </w:pPr>
    </w:p>
    <w:p w:rsidR="00072256" w:rsidRDefault="00072256" w:rsidP="00072256">
      <w:pPr>
        <w:pStyle w:val="Prrafodelista"/>
        <w:spacing w:after="360" w:line="360" w:lineRule="auto"/>
        <w:ind w:left="0" w:right="142"/>
        <w:jc w:val="both"/>
        <w:rPr>
          <w:rFonts w:ascii="Palatino Linotype" w:eastAsiaTheme="minorEastAsia" w:hAnsi="Palatino Linotype" w:cs="Arial"/>
          <w:sz w:val="24"/>
        </w:rPr>
      </w:pPr>
    </w:p>
    <w:p w:rsidR="00C03572" w:rsidRPr="00C03572" w:rsidRDefault="00C03572" w:rsidP="00C03572">
      <w:pPr>
        <w:pStyle w:val="Prrafodelista"/>
        <w:rPr>
          <w:rFonts w:ascii="Palatino Linotype" w:eastAsiaTheme="minorEastAsia" w:hAnsi="Palatino Linotype" w:cs="Arial"/>
          <w:sz w:val="24"/>
        </w:rPr>
      </w:pPr>
    </w:p>
    <w:p w:rsidR="00C03572" w:rsidRPr="008C0982" w:rsidRDefault="00C03572" w:rsidP="00C03572">
      <w:pPr>
        <w:pStyle w:val="Ttulo1"/>
        <w:spacing w:before="0" w:after="160"/>
        <w:rPr>
          <w:rFonts w:ascii="Palatino Linotype" w:hAnsi="Palatino Linotype"/>
          <w:b/>
          <w:i/>
          <w:color w:val="auto"/>
          <w:sz w:val="24"/>
          <w:szCs w:val="24"/>
        </w:rPr>
      </w:pPr>
      <w:bookmarkStart w:id="34" w:name="_Toc66371799"/>
      <w:bookmarkStart w:id="35" w:name="_Toc67584834"/>
      <w:bookmarkStart w:id="36" w:name="_Toc70070910"/>
      <w:bookmarkStart w:id="37" w:name="_Toc81487303"/>
      <w:r>
        <w:rPr>
          <w:rFonts w:ascii="Palatino Linotype" w:hAnsi="Palatino Linotype" w:cs="Times New Roman"/>
          <w:b/>
          <w:color w:val="auto"/>
          <w:sz w:val="24"/>
          <w:szCs w:val="24"/>
          <w:lang w:eastAsia="es-ES_tradnl"/>
        </w:rPr>
        <w:lastRenderedPageBreak/>
        <w:t>QUINTO</w:t>
      </w:r>
      <w:r w:rsidRPr="008C0982">
        <w:rPr>
          <w:rFonts w:ascii="Palatino Linotype" w:hAnsi="Palatino Linotype" w:cs="Times New Roman"/>
          <w:b/>
          <w:color w:val="auto"/>
          <w:sz w:val="24"/>
          <w:szCs w:val="24"/>
          <w:lang w:eastAsia="es-ES_tradnl"/>
        </w:rPr>
        <w:t xml:space="preserve">. </w:t>
      </w:r>
      <w:r w:rsidRPr="008C0982">
        <w:rPr>
          <w:rFonts w:ascii="Palatino Linotype" w:hAnsi="Palatino Linotype"/>
          <w:b/>
          <w:color w:val="auto"/>
          <w:sz w:val="24"/>
          <w:szCs w:val="24"/>
        </w:rPr>
        <w:t xml:space="preserve"> De la elaboración de la versión pública.</w:t>
      </w:r>
      <w:bookmarkEnd w:id="34"/>
      <w:bookmarkEnd w:id="35"/>
      <w:bookmarkEnd w:id="36"/>
      <w:bookmarkEnd w:id="37"/>
      <w:r w:rsidRPr="008C0982">
        <w:rPr>
          <w:rFonts w:ascii="Palatino Linotype" w:hAnsi="Palatino Linotype"/>
          <w:b/>
          <w:color w:val="auto"/>
          <w:sz w:val="24"/>
          <w:szCs w:val="24"/>
        </w:rPr>
        <w:t xml:space="preserve"> </w:t>
      </w:r>
    </w:p>
    <w:p w:rsidR="00C03572" w:rsidRPr="008C0982" w:rsidRDefault="00C03572" w:rsidP="00C03572">
      <w:pPr>
        <w:pStyle w:val="Prrafodelista"/>
        <w:tabs>
          <w:tab w:val="left" w:pos="426"/>
        </w:tabs>
        <w:spacing w:line="360" w:lineRule="auto"/>
        <w:ind w:left="0"/>
        <w:jc w:val="both"/>
        <w:rPr>
          <w:rFonts w:ascii="Palatino Linotype" w:eastAsia="MS Mincho" w:hAnsi="Palatino Linotype" w:cs="Arial"/>
          <w:color w:val="000000" w:themeColor="text1"/>
          <w:sz w:val="24"/>
        </w:rPr>
      </w:pPr>
    </w:p>
    <w:p w:rsidR="00C03572" w:rsidRPr="008C0982" w:rsidRDefault="00C03572" w:rsidP="00C03572">
      <w:pPr>
        <w:pStyle w:val="Prrafodelista"/>
        <w:numPr>
          <w:ilvl w:val="0"/>
          <w:numId w:val="7"/>
        </w:numPr>
        <w:tabs>
          <w:tab w:val="left" w:pos="0"/>
          <w:tab w:val="left" w:pos="142"/>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Debe destacarse que, debido a la naturaleza de la información solicitada</w:t>
      </w:r>
      <w:r w:rsidRPr="008C0982">
        <w:rPr>
          <w:rFonts w:ascii="Palatino Linotype" w:eastAsia="MS Gothic" w:hAnsi="Palatino Linotype"/>
          <w:b/>
          <w:sz w:val="24"/>
          <w:szCs w:val="26"/>
        </w:rPr>
        <w:t xml:space="preserve">, </w:t>
      </w:r>
      <w:r w:rsidRPr="008C0982">
        <w:rPr>
          <w:rFonts w:ascii="Palatino Linotype" w:eastAsia="MS Gothic" w:hAnsi="Palatino Linotype"/>
          <w:sz w:val="24"/>
          <w:szCs w:val="26"/>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w:t>
      </w:r>
      <w:r>
        <w:rPr>
          <w:rFonts w:ascii="Palatino Linotype" w:eastAsia="MS Gothic" w:hAnsi="Palatino Linotype"/>
          <w:sz w:val="24"/>
          <w:szCs w:val="26"/>
        </w:rPr>
        <w:t>a</w:t>
      </w:r>
      <w:r w:rsidRPr="008C0982">
        <w:rPr>
          <w:rFonts w:ascii="Palatino Linotype" w:eastAsia="MS Gothic" w:hAnsi="Palatino Linotype"/>
          <w:sz w:val="24"/>
          <w:szCs w:val="26"/>
        </w:rPr>
        <w:t xml:space="preserve">les aun tratándose de servidores públicos y en su caso generar la </w:t>
      </w:r>
      <w:r w:rsidRPr="008C0982">
        <w:rPr>
          <w:rFonts w:ascii="Palatino Linotype" w:eastAsia="MS Gothic" w:hAnsi="Palatino Linotype"/>
          <w:b/>
          <w:sz w:val="24"/>
          <w:szCs w:val="26"/>
          <w:u w:val="single"/>
        </w:rPr>
        <w:t>versión pública</w:t>
      </w:r>
      <w:r w:rsidRPr="008C0982">
        <w:rPr>
          <w:rFonts w:ascii="Palatino Linotype" w:eastAsia="MS Gothic" w:hAnsi="Palatino Linotype"/>
          <w:sz w:val="24"/>
          <w:szCs w:val="26"/>
        </w:rPr>
        <w:t xml:space="preserve"> de los documentos por las consideraciones que se estimen pertinentes.</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C0982">
        <w:rPr>
          <w:rFonts w:ascii="Palatino Linotype" w:eastAsia="MS Gothic" w:hAnsi="Palatino Linotype"/>
          <w:sz w:val="24"/>
          <w:szCs w:val="26"/>
          <w:vertAlign w:val="superscript"/>
        </w:rPr>
        <w:footnoteReference w:id="5"/>
      </w:r>
      <w:r w:rsidRPr="008C0982">
        <w:rPr>
          <w:rFonts w:ascii="Palatino Linotype" w:eastAsia="MS Gothic" w:hAnsi="Palatino Linotype"/>
          <w:sz w:val="24"/>
          <w:szCs w:val="26"/>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w:t>
      </w:r>
      <w:r w:rsidRPr="008C0982">
        <w:rPr>
          <w:rFonts w:ascii="Palatino Linotype" w:eastAsia="MS Gothic" w:hAnsi="Palatino Linotype"/>
          <w:sz w:val="24"/>
          <w:szCs w:val="26"/>
        </w:rPr>
        <w:lastRenderedPageBreak/>
        <w:t>preservar.</w:t>
      </w:r>
      <w:r w:rsidRPr="008C0982">
        <w:rPr>
          <w:rFonts w:ascii="Palatino Linotype" w:eastAsia="MS Gothic" w:hAnsi="Palatino Linotype"/>
          <w:sz w:val="24"/>
          <w:szCs w:val="26"/>
          <w:vertAlign w:val="superscript"/>
        </w:rPr>
        <w:footnoteReference w:id="6"/>
      </w:r>
      <w:r w:rsidRPr="008C0982">
        <w:rPr>
          <w:rFonts w:ascii="Palatino Linotype" w:eastAsia="MS Gothic" w:hAnsi="Palatino Linotype"/>
          <w:sz w:val="24"/>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38" w:name="_Toc51863315"/>
      <w:bookmarkStart w:id="39" w:name="_Toc52444649"/>
      <w:bookmarkStart w:id="40" w:name="_Toc57154368"/>
      <w:bookmarkStart w:id="41" w:name="_Toc65170174"/>
      <w:bookmarkStart w:id="42" w:name="_Toc66371800"/>
      <w:bookmarkStart w:id="43" w:name="_Toc67584835"/>
      <w:bookmarkStart w:id="44" w:name="_Toc70070911"/>
      <w:bookmarkStart w:id="45" w:name="_Toc81487304"/>
      <w:r w:rsidRPr="008C0982">
        <w:rPr>
          <w:rFonts w:ascii="Palatino Linotype" w:hAnsi="Palatino Linotype" w:cs="Arial"/>
          <w:b/>
          <w:sz w:val="24"/>
        </w:rPr>
        <w:t>I. Requisitos previos.</w:t>
      </w:r>
      <w:bookmarkEnd w:id="38"/>
      <w:bookmarkEnd w:id="39"/>
      <w:bookmarkEnd w:id="40"/>
      <w:bookmarkEnd w:id="41"/>
      <w:bookmarkEnd w:id="42"/>
      <w:bookmarkEnd w:id="43"/>
      <w:bookmarkEnd w:id="44"/>
      <w:bookmarkEnd w:id="45"/>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w:t>
      </w:r>
      <w:r w:rsidRPr="008C0982">
        <w:rPr>
          <w:rFonts w:ascii="Palatino Linotype" w:eastAsia="MS Gothic" w:hAnsi="Palatino Linotype"/>
          <w:sz w:val="24"/>
          <w:szCs w:val="26"/>
        </w:rPr>
        <w:lastRenderedPageBreak/>
        <w:t>algún documento o el documento que se pretende reservar (contrato, licencia, póliza, entre otros), señalando el supuesto de clasificación (confidencialidad o reserva).</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8C0982">
        <w:rPr>
          <w:rFonts w:ascii="Palatino Linotype" w:eastAsia="MS Gothic" w:hAnsi="Palatino Linotype"/>
          <w:b/>
          <w:sz w:val="24"/>
          <w:szCs w:val="26"/>
          <w:u w:val="single"/>
        </w:rPr>
        <w:t xml:space="preserve">no se puede hacer un acuerdo para clasificar de manera general todos los documentos de un expediente o área,  </w:t>
      </w:r>
      <w:r w:rsidRPr="008C0982">
        <w:rPr>
          <w:rFonts w:ascii="Palatino Linotype" w:eastAsia="MS Gothic" w:hAnsi="Palatino Linotype"/>
          <w:sz w:val="24"/>
          <w:szCs w:val="26"/>
        </w:rPr>
        <w:t>sin individualizar su análisis y tampoco se puede hacer un acuerdo por cada dato que se vaya a clasificar dentro de un documento con diez datos, por ejemplo, susceptibles de ser clasificados.</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46" w:name="_Toc51863316"/>
      <w:bookmarkStart w:id="47" w:name="_Toc52444650"/>
      <w:bookmarkStart w:id="48" w:name="_Toc57154369"/>
      <w:bookmarkStart w:id="49" w:name="_Toc65170175"/>
      <w:bookmarkStart w:id="50" w:name="_Toc66371801"/>
      <w:bookmarkStart w:id="51" w:name="_Toc67584836"/>
      <w:bookmarkStart w:id="52" w:name="_Toc70070912"/>
      <w:bookmarkStart w:id="53" w:name="_Toc81487305"/>
      <w:r w:rsidRPr="008C0982">
        <w:rPr>
          <w:rFonts w:ascii="Palatino Linotype" w:hAnsi="Palatino Linotype" w:cs="Arial"/>
          <w:b/>
          <w:sz w:val="24"/>
        </w:rPr>
        <w:t>II. Supuestos de clasificación.</w:t>
      </w:r>
      <w:bookmarkEnd w:id="46"/>
      <w:bookmarkEnd w:id="47"/>
      <w:bookmarkEnd w:id="48"/>
      <w:bookmarkEnd w:id="49"/>
      <w:bookmarkEnd w:id="50"/>
      <w:bookmarkEnd w:id="51"/>
      <w:bookmarkEnd w:id="52"/>
      <w:bookmarkEnd w:id="53"/>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Las disposiciones constitucionales y legales en la materia establecen los dos supuestos generales para clasificar la información: por reserva y por confidencialidad.</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Los artículos 143 y 116 de la Ley Estatal y de la Ley General, respectivamente, señalan los supuestos para que la información pueda ser clasificada como confidencial:</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rPr>
      </w:pPr>
    </w:p>
    <w:p w:rsidR="00C03572" w:rsidRPr="00072256" w:rsidRDefault="00C03572" w:rsidP="00C03572">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rPr>
      </w:pPr>
      <w:r w:rsidRPr="00072256">
        <w:rPr>
          <w:rFonts w:ascii="Palatino Linotype" w:hAnsi="Palatino Linotype" w:cs="Bookman Old Style"/>
          <w:bCs/>
          <w:i/>
          <w:color w:val="000000"/>
          <w:sz w:val="22"/>
        </w:rPr>
        <w:t xml:space="preserve">“I. </w:t>
      </w:r>
      <w:r w:rsidRPr="00072256">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rsidR="00C03572" w:rsidRPr="00072256" w:rsidRDefault="00C03572" w:rsidP="00C03572">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rPr>
      </w:pPr>
      <w:r w:rsidRPr="00072256">
        <w:rPr>
          <w:rFonts w:ascii="Palatino Linotype" w:hAnsi="Palatino Linotype" w:cs="Bookman Old Style"/>
          <w:bCs/>
          <w:i/>
          <w:color w:val="000000"/>
          <w:sz w:val="22"/>
        </w:rPr>
        <w:t xml:space="preserve">II. </w:t>
      </w:r>
      <w:r w:rsidRPr="00072256">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C03572" w:rsidRPr="00072256" w:rsidRDefault="00C03572" w:rsidP="00C03572">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rPr>
      </w:pPr>
      <w:r w:rsidRPr="00072256">
        <w:rPr>
          <w:rFonts w:ascii="Palatino Linotype" w:hAnsi="Palatino Linotype" w:cs="Bookman Old Style"/>
          <w:bCs/>
          <w:i/>
          <w:color w:val="000000"/>
          <w:sz w:val="22"/>
        </w:rPr>
        <w:t xml:space="preserve">III. </w:t>
      </w:r>
      <w:r w:rsidRPr="00072256">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rsidR="00C03572" w:rsidRPr="00072256" w:rsidRDefault="00C03572" w:rsidP="00C03572">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rPr>
      </w:pPr>
      <w:r w:rsidRPr="00072256">
        <w:rPr>
          <w:rFonts w:ascii="Palatino Linotype" w:hAnsi="Palatino Linotype" w:cs="Bookman Old Style"/>
          <w:i/>
          <w:color w:val="000000"/>
          <w:sz w:val="22"/>
        </w:rPr>
        <w:t xml:space="preserve">La información confidencial no estará sujeta a temporalidad alguna y sólo podrán tener acceso a ella los titulares de la misma, sus representantes y los servidores públicos facultados para ello. </w:t>
      </w:r>
    </w:p>
    <w:p w:rsidR="00C03572" w:rsidRPr="00072256" w:rsidRDefault="00C03572" w:rsidP="00C03572">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rPr>
      </w:pPr>
      <w:r w:rsidRPr="00072256">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 “</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 xml:space="preserve">Como consecuencia de lo anterior, el </w:t>
      </w:r>
      <w:r w:rsidRPr="008C0982">
        <w:rPr>
          <w:rFonts w:ascii="Palatino Linotype" w:eastAsia="MS Gothic" w:hAnsi="Palatino Linotype"/>
          <w:b/>
          <w:sz w:val="24"/>
          <w:szCs w:val="26"/>
        </w:rPr>
        <w:t>SUJETO OBLIGADO</w:t>
      </w:r>
      <w:r w:rsidRPr="008C0982">
        <w:rPr>
          <w:rFonts w:ascii="Palatino Linotype" w:eastAsia="MS Gothic" w:hAnsi="Palatino Linotype"/>
          <w:sz w:val="24"/>
          <w:szCs w:val="26"/>
        </w:rPr>
        <w:t xml:space="preserve"> debe identificar claramente el tipo de información y hacer un juicio de subsunción o encaje</w:t>
      </w:r>
      <w:r w:rsidRPr="008C0982">
        <w:rPr>
          <w:rFonts w:ascii="Palatino Linotype" w:eastAsia="MS Gothic" w:hAnsi="Palatino Linotype"/>
          <w:sz w:val="24"/>
          <w:szCs w:val="26"/>
          <w:vertAlign w:val="superscript"/>
        </w:rPr>
        <w:footnoteReference w:id="7"/>
      </w:r>
      <w:r w:rsidRPr="008C0982">
        <w:rPr>
          <w:rFonts w:ascii="Palatino Linotype" w:eastAsia="MS Gothic" w:hAnsi="Palatino Linotype"/>
          <w:sz w:val="24"/>
          <w:szCs w:val="26"/>
        </w:rPr>
        <w:t xml:space="preserve"> para </w:t>
      </w:r>
      <w:r w:rsidRPr="008C0982">
        <w:rPr>
          <w:rFonts w:ascii="Palatino Linotype" w:eastAsia="MS Gothic" w:hAnsi="Palatino Linotype"/>
          <w:sz w:val="24"/>
          <w:szCs w:val="26"/>
        </w:rPr>
        <w:lastRenderedPageBreak/>
        <w:t>acreditar que el supuesto de hecho corresponde estrictamente con la hipótesis jurídica. Esto también lo debe de realizar el servidor público habilitado y el titular del área que administra la información.</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Al respecto, los Lineamientos Generales en Materia de Clasificación y Desclasificación de la Información, así Como para la Elaboración de Versiones Públicas, por cuanto hace a la clasificación de la información, señalan lo siguiente:</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rPr>
      </w:pPr>
    </w:p>
    <w:p w:rsidR="00C03572" w:rsidRPr="008C0982" w:rsidRDefault="00C03572" w:rsidP="00C03572">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w:t>
      </w:r>
      <w:r w:rsidRPr="008C0982">
        <w:rPr>
          <w:rFonts w:ascii="Palatino Linotype" w:hAnsi="Palatino Linotype" w:cs="Arial"/>
          <w:b/>
          <w:i/>
        </w:rPr>
        <w:t>Quincuagésimo.</w:t>
      </w:r>
      <w:r w:rsidRPr="008C0982">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C03572" w:rsidRPr="008C0982" w:rsidRDefault="00C03572" w:rsidP="00C03572">
      <w:pPr>
        <w:pStyle w:val="Prrafodelista"/>
        <w:tabs>
          <w:tab w:val="left" w:pos="142"/>
          <w:tab w:val="left" w:pos="284"/>
          <w:tab w:val="left" w:pos="426"/>
        </w:tabs>
        <w:spacing w:line="276" w:lineRule="auto"/>
        <w:ind w:left="567" w:right="567"/>
        <w:jc w:val="both"/>
        <w:rPr>
          <w:rFonts w:ascii="Palatino Linotype" w:hAnsi="Palatino Linotype" w:cs="Arial"/>
          <w:i/>
        </w:rPr>
      </w:pPr>
    </w:p>
    <w:p w:rsidR="00C03572" w:rsidRPr="008C0982" w:rsidRDefault="00C03572" w:rsidP="00C03572">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b/>
          <w:i/>
        </w:rPr>
        <w:t>Quincuagésimo primero.</w:t>
      </w:r>
      <w:r w:rsidRPr="008C0982">
        <w:rPr>
          <w:rFonts w:ascii="Palatino Linotype" w:hAnsi="Palatino Linotype" w:cs="Arial"/>
          <w:i/>
        </w:rPr>
        <w:t xml:space="preserve"> La leyenda en los documentos clasificados indicará:</w:t>
      </w:r>
    </w:p>
    <w:p w:rsidR="00C03572" w:rsidRPr="008C0982" w:rsidRDefault="00C03572" w:rsidP="00C03572">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 La fecha de sesión del Comité de Transparencia en donde se confirmó la clasificación, en su caso;</w:t>
      </w:r>
    </w:p>
    <w:p w:rsidR="00C03572" w:rsidRPr="008C0982" w:rsidRDefault="00C03572" w:rsidP="00C03572">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II. El nombre del área;</w:t>
      </w:r>
    </w:p>
    <w:p w:rsidR="00C03572" w:rsidRPr="008C0982" w:rsidRDefault="00C03572" w:rsidP="00C03572">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III. La palabra reservado o confidencial;</w:t>
      </w:r>
    </w:p>
    <w:p w:rsidR="00C03572" w:rsidRPr="008C0982" w:rsidRDefault="00C03572" w:rsidP="00C03572">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IV. Las partes o secciones reservadas o confidenciales, en su caso;</w:t>
      </w:r>
    </w:p>
    <w:p w:rsidR="00C03572" w:rsidRPr="008C0982" w:rsidRDefault="00C03572" w:rsidP="00C03572">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 El fundamento legal;</w:t>
      </w:r>
    </w:p>
    <w:p w:rsidR="00C03572" w:rsidRPr="008C0982" w:rsidRDefault="00C03572" w:rsidP="00C03572">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VI. El periodo de reserva, y</w:t>
      </w:r>
    </w:p>
    <w:p w:rsidR="00C03572" w:rsidRPr="008C0982" w:rsidRDefault="00C03572" w:rsidP="00C03572">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VII. La rúbrica del titular del área.</w:t>
      </w:r>
    </w:p>
    <w:p w:rsidR="00C03572" w:rsidRPr="008C0982" w:rsidRDefault="00C03572" w:rsidP="00C03572">
      <w:pPr>
        <w:pStyle w:val="Prrafodelista"/>
        <w:tabs>
          <w:tab w:val="left" w:pos="142"/>
          <w:tab w:val="left" w:pos="284"/>
          <w:tab w:val="left" w:pos="426"/>
        </w:tabs>
        <w:spacing w:line="276" w:lineRule="auto"/>
        <w:ind w:left="567" w:right="567"/>
        <w:jc w:val="both"/>
        <w:rPr>
          <w:rFonts w:ascii="Palatino Linotype" w:hAnsi="Palatino Linotype" w:cs="Arial"/>
          <w:i/>
        </w:rPr>
      </w:pPr>
    </w:p>
    <w:p w:rsidR="00C03572" w:rsidRPr="008C0982" w:rsidRDefault="00C03572" w:rsidP="00C03572">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b/>
          <w:i/>
        </w:rPr>
        <w:t>Quincuagésimo segundo.</w:t>
      </w:r>
      <w:r w:rsidRPr="008C0982">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C03572" w:rsidRPr="008C0982" w:rsidRDefault="00C03572" w:rsidP="00C03572">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i/>
        </w:rPr>
        <w:t xml:space="preserve">En caso de que las condiciones del documento no permitan la inserción completa de la leyenda de clasificación, los sujetos obligados deberán señalar con números o letras las </w:t>
      </w:r>
      <w:r w:rsidRPr="008C0982">
        <w:rPr>
          <w:rFonts w:ascii="Palatino Linotype" w:hAnsi="Palatino Linotype" w:cs="Arial"/>
          <w:i/>
        </w:rPr>
        <w:lastRenderedPageBreak/>
        <w:t>partes testadas para que, en una hoja anexa, se desglose la referida leyenda con las acotaciones realizadas.</w:t>
      </w:r>
    </w:p>
    <w:p w:rsidR="00C03572" w:rsidRPr="008C0982" w:rsidRDefault="00C03572" w:rsidP="00C03572">
      <w:pPr>
        <w:pStyle w:val="Prrafodelista"/>
        <w:tabs>
          <w:tab w:val="left" w:pos="142"/>
          <w:tab w:val="left" w:pos="284"/>
          <w:tab w:val="left" w:pos="426"/>
        </w:tabs>
        <w:spacing w:line="276" w:lineRule="auto"/>
        <w:ind w:left="567" w:right="567"/>
        <w:jc w:val="both"/>
        <w:rPr>
          <w:rFonts w:ascii="Palatino Linotype" w:hAnsi="Palatino Linotype" w:cs="Arial"/>
          <w:i/>
        </w:rPr>
      </w:pPr>
      <w:r w:rsidRPr="008C0982">
        <w:rPr>
          <w:rFonts w:ascii="Palatino Linotype" w:hAnsi="Palatino Linotype" w:cs="Arial"/>
          <w:b/>
          <w:i/>
        </w:rPr>
        <w:t>Quincuagésimo tercero.</w:t>
      </w:r>
      <w:r w:rsidRPr="008C0982">
        <w:rPr>
          <w:rFonts w:ascii="Palatino Linotype" w:hAnsi="Palatino Linotype" w:cs="Arial"/>
          <w:i/>
        </w:rPr>
        <w:t xml:space="preserve"> El formato para señalar la clasificación parcial de un documento, es el siguiente:</w:t>
      </w:r>
    </w:p>
    <w:p w:rsidR="00C03572" w:rsidRPr="008C0982" w:rsidRDefault="00C03572" w:rsidP="00C03572">
      <w:pPr>
        <w:pStyle w:val="Prrafodelista"/>
        <w:tabs>
          <w:tab w:val="left" w:pos="142"/>
          <w:tab w:val="left" w:pos="284"/>
          <w:tab w:val="left" w:pos="426"/>
        </w:tabs>
        <w:spacing w:line="360" w:lineRule="auto"/>
        <w:ind w:left="0"/>
        <w:jc w:val="center"/>
        <w:rPr>
          <w:rFonts w:ascii="Palatino Linotype" w:hAnsi="Palatino Linotype" w:cs="Arial"/>
        </w:rPr>
      </w:pPr>
      <w:r w:rsidRPr="008C0982">
        <w:rPr>
          <w:rFonts w:ascii="Palatino Linotype" w:hAnsi="Palatino Linotype" w:cs="Arial"/>
          <w:i/>
          <w:noProof/>
          <w:lang w:val="es-ES" w:eastAsia="es-ES"/>
        </w:rPr>
        <w:drawing>
          <wp:inline distT="0" distB="0" distL="0" distR="0" wp14:anchorId="3F5ED11C" wp14:editId="3389072C">
            <wp:extent cx="4905375" cy="5581650"/>
            <wp:effectExtent l="57150" t="57150" r="123825" b="11430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0760" cy="546671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072256"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lastRenderedPageBreak/>
        <w:t>Una vez hecho lo anterior, se remite la información al Titular de la Unidad de Transparencia, con el acuerdo de clasificación correspondiente, para que sea sometido al conocimiento del Comité de Transparencia.</w:t>
      </w:r>
    </w:p>
    <w:p w:rsidR="00072256" w:rsidRPr="008C0982" w:rsidRDefault="00072256" w:rsidP="00072256">
      <w:pPr>
        <w:pStyle w:val="Prrafodelista"/>
        <w:tabs>
          <w:tab w:val="left" w:pos="142"/>
          <w:tab w:val="left" w:pos="284"/>
          <w:tab w:val="left" w:pos="426"/>
        </w:tabs>
        <w:spacing w:after="160" w:line="360" w:lineRule="auto"/>
        <w:ind w:left="0"/>
        <w:jc w:val="both"/>
        <w:rPr>
          <w:rFonts w:ascii="Palatino Linotype" w:hAnsi="Palatino Linotype" w:cs="Arial"/>
          <w:sz w:val="24"/>
        </w:rPr>
      </w:pPr>
    </w:p>
    <w:p w:rsidR="00C03572" w:rsidRPr="008C0982" w:rsidRDefault="00C03572" w:rsidP="00C03572">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54" w:name="_Toc51863317"/>
      <w:bookmarkStart w:id="55" w:name="_Toc52444651"/>
      <w:bookmarkStart w:id="56" w:name="_Toc57154370"/>
      <w:bookmarkStart w:id="57" w:name="_Toc65170176"/>
      <w:bookmarkStart w:id="58" w:name="_Toc66371802"/>
      <w:bookmarkStart w:id="59" w:name="_Toc67584837"/>
      <w:bookmarkStart w:id="60" w:name="_Toc70070913"/>
      <w:bookmarkStart w:id="61" w:name="_Toc81487306"/>
      <w:r w:rsidRPr="008C0982">
        <w:rPr>
          <w:rFonts w:ascii="Palatino Linotype" w:hAnsi="Palatino Linotype" w:cs="Arial"/>
          <w:b/>
          <w:sz w:val="24"/>
        </w:rPr>
        <w:t>III. La intervención del Comité de Transparencia.</w:t>
      </w:r>
      <w:bookmarkEnd w:id="54"/>
      <w:bookmarkEnd w:id="55"/>
      <w:bookmarkEnd w:id="56"/>
      <w:bookmarkEnd w:id="57"/>
      <w:bookmarkEnd w:id="58"/>
      <w:bookmarkEnd w:id="59"/>
      <w:bookmarkEnd w:id="60"/>
      <w:bookmarkEnd w:id="61"/>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b/>
          <w:sz w:val="24"/>
        </w:rPr>
      </w:pPr>
      <w:r w:rsidRPr="008C0982">
        <w:rPr>
          <w:rFonts w:ascii="Palatino Linotype" w:hAnsi="Palatino Linotype" w:cs="Arial"/>
          <w:b/>
          <w:sz w:val="24"/>
        </w:rPr>
        <w:t>a) Formalidades para emitir el Acuerdo de Clasificación.</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8C0982">
        <w:rPr>
          <w:rFonts w:ascii="Palatino Linotype" w:eastAsia="MS Gothic" w:hAnsi="Palatino Linotype"/>
          <w:b/>
          <w:sz w:val="24"/>
          <w:szCs w:val="26"/>
          <w:u w:val="single"/>
        </w:rPr>
        <w:t>confirmar, modificar o revocar</w:t>
      </w:r>
      <w:r w:rsidRPr="008C0982">
        <w:rPr>
          <w:rFonts w:ascii="Palatino Linotype" w:eastAsia="MS Gothic" w:hAnsi="Palatino Linotype"/>
          <w:sz w:val="24"/>
          <w:szCs w:val="26"/>
        </w:rPr>
        <w:t xml:space="preserve"> la clasificación de la información que ha hecho el titular del área que administra la información. Por lo tanto, el Comité </w:t>
      </w:r>
      <w:r w:rsidRPr="008C0982">
        <w:rPr>
          <w:rFonts w:ascii="Palatino Linotype" w:eastAsia="MS Gothic" w:hAnsi="Palatino Linotype"/>
          <w:b/>
          <w:sz w:val="24"/>
          <w:szCs w:val="26"/>
          <w:u w:val="single"/>
        </w:rPr>
        <w:t>no aprueba</w:t>
      </w:r>
      <w:r w:rsidRPr="008C0982">
        <w:rPr>
          <w:rFonts w:ascii="Palatino Linotype" w:eastAsia="MS Gothic" w:hAnsi="Palatino Linotype"/>
          <w:sz w:val="24"/>
          <w:szCs w:val="26"/>
        </w:rPr>
        <w:t xml:space="preserve"> la clasificación, sino que revisa lo que ha hecho el titular del área y confirma, modifica o revoca la decisión a través de un acuerdo.</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 xml:space="preserve">Evidentemente, esta decisión implica una restricción a un derecho humano, por lo tanto, puede generar un agravio al particular y, en consecuencia, es necesario que </w:t>
      </w:r>
      <w:r w:rsidRPr="008C0982">
        <w:rPr>
          <w:rFonts w:ascii="Palatino Linotype" w:eastAsia="MS Gothic" w:hAnsi="Palatino Linotype"/>
          <w:b/>
          <w:sz w:val="24"/>
          <w:szCs w:val="26"/>
          <w:u w:val="single"/>
        </w:rPr>
        <w:t>el acto reúna con los requisitos elementales</w:t>
      </w:r>
      <w:r w:rsidRPr="008C0982">
        <w:rPr>
          <w:rFonts w:ascii="Palatino Linotype" w:eastAsia="MS Gothic" w:hAnsi="Palatino Linotype"/>
          <w:sz w:val="24"/>
          <w:szCs w:val="26"/>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w:t>
      </w:r>
      <w:r w:rsidRPr="008C0982">
        <w:rPr>
          <w:rFonts w:ascii="Palatino Linotype" w:eastAsia="MS Gothic" w:hAnsi="Palatino Linotype"/>
          <w:sz w:val="24"/>
          <w:szCs w:val="26"/>
        </w:rPr>
        <w:lastRenderedPageBreak/>
        <w:t>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b/>
          <w:sz w:val="24"/>
        </w:rPr>
      </w:pPr>
      <w:r w:rsidRPr="008C0982">
        <w:rPr>
          <w:rFonts w:ascii="Palatino Linotype" w:hAnsi="Palatino Linotype" w:cs="Arial"/>
          <w:b/>
          <w:sz w:val="24"/>
        </w:rPr>
        <w:t>b) Requisitos de fondo del Acuerdo de Clasificación.</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072256"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72256" w:rsidRPr="008C0982" w:rsidRDefault="00072256" w:rsidP="00072256">
      <w:pPr>
        <w:pStyle w:val="Prrafodelista"/>
        <w:tabs>
          <w:tab w:val="left" w:pos="142"/>
          <w:tab w:val="left" w:pos="284"/>
          <w:tab w:val="left" w:pos="426"/>
        </w:tabs>
        <w:spacing w:after="160"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8C0982">
        <w:rPr>
          <w:rFonts w:ascii="Palatino Linotype" w:eastAsia="MS Gothic" w:hAnsi="Palatino Linotype"/>
          <w:i/>
          <w:sz w:val="24"/>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8C0982">
        <w:rPr>
          <w:rFonts w:ascii="Palatino Linotype" w:eastAsia="MS Gothic" w:hAnsi="Palatino Linotype"/>
          <w:sz w:val="24"/>
          <w:szCs w:val="26"/>
        </w:rPr>
        <w:t>....”</w:t>
      </w:r>
      <w:r w:rsidRPr="008C0982">
        <w:rPr>
          <w:rFonts w:ascii="Palatino Linotype" w:eastAsia="MS Gothic" w:hAnsi="Palatino Linotype"/>
          <w:sz w:val="24"/>
          <w:szCs w:val="26"/>
          <w:vertAlign w:val="superscript"/>
        </w:rPr>
        <w:footnoteReference w:id="8"/>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hAnsi="Palatino Linotype" w:cs="Arial"/>
          <w:sz w:val="24"/>
        </w:rPr>
        <w:t>Por su parte, el intérprete judicial del país ha establecido una jurisprudencia respecto a qué debe entenderse por fundamentación y motivación, en los siguientes términos:</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rPr>
      </w:pPr>
    </w:p>
    <w:p w:rsidR="00C03572" w:rsidRPr="00072256" w:rsidRDefault="00C03572" w:rsidP="00C03572">
      <w:pPr>
        <w:spacing w:line="276" w:lineRule="auto"/>
        <w:ind w:left="851" w:right="618"/>
        <w:contextualSpacing/>
        <w:jc w:val="both"/>
        <w:rPr>
          <w:rFonts w:ascii="Palatino Linotype" w:hAnsi="Palatino Linotype" w:cs="Arial"/>
          <w:i/>
          <w:color w:val="000000"/>
          <w:sz w:val="22"/>
        </w:rPr>
      </w:pPr>
      <w:r w:rsidRPr="00072256">
        <w:rPr>
          <w:rFonts w:ascii="Palatino Linotype" w:hAnsi="Palatino Linotype" w:cs="Arial"/>
          <w:b/>
          <w:i/>
          <w:color w:val="000000"/>
          <w:sz w:val="22"/>
        </w:rPr>
        <w:lastRenderedPageBreak/>
        <w:t>FUNDAMENTACIÓN Y MOTIVACIÓN.</w:t>
      </w:r>
      <w:r w:rsidRPr="00072256">
        <w:rPr>
          <w:rFonts w:ascii="Palatino Linotype" w:hAnsi="Palatino Linotype" w:cs="Arial"/>
          <w:i/>
          <w:color w:val="000000"/>
          <w:sz w:val="22"/>
        </w:rPr>
        <w:t xml:space="preserve"> “La </w:t>
      </w:r>
      <w:r w:rsidRPr="00072256">
        <w:rPr>
          <w:rFonts w:ascii="Palatino Linotype" w:hAnsi="Palatino Linotype" w:cs="Arial"/>
          <w:i/>
          <w:color w:val="000000"/>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72256">
        <w:rPr>
          <w:rFonts w:ascii="Palatino Linotype" w:hAnsi="Palatino Linotype" w:cs="Arial"/>
          <w:i/>
          <w:color w:val="000000"/>
          <w:sz w:val="22"/>
        </w:rPr>
        <w:t>.”</w:t>
      </w:r>
    </w:p>
    <w:p w:rsidR="00C03572" w:rsidRPr="00072256" w:rsidRDefault="00C03572" w:rsidP="00C03572">
      <w:pPr>
        <w:spacing w:line="360" w:lineRule="auto"/>
        <w:ind w:left="851" w:right="618"/>
        <w:contextualSpacing/>
        <w:jc w:val="both"/>
        <w:rPr>
          <w:rFonts w:ascii="Palatino Linotype" w:hAnsi="Palatino Linotype" w:cs="Arial"/>
          <w:i/>
          <w:color w:val="000000"/>
          <w:sz w:val="22"/>
        </w:rPr>
      </w:pPr>
      <w:r w:rsidRPr="00072256">
        <w:rPr>
          <w:rFonts w:ascii="Palatino Linotype" w:hAnsi="Palatino Linotype" w:cs="Arial"/>
          <w:i/>
          <w:color w:val="000000"/>
          <w:sz w:val="22"/>
        </w:rPr>
        <w:t>SEGUNDO TRIBUNAL COLEGIADO DEL SEXTO CIRCUITO.</w:t>
      </w:r>
    </w:p>
    <w:p w:rsidR="00C03572" w:rsidRPr="00072256" w:rsidRDefault="00C03572" w:rsidP="00C03572">
      <w:pPr>
        <w:spacing w:line="360" w:lineRule="auto"/>
        <w:ind w:left="851" w:right="618"/>
        <w:contextualSpacing/>
        <w:jc w:val="both"/>
        <w:rPr>
          <w:rFonts w:ascii="Palatino Linotype" w:hAnsi="Palatino Linotype" w:cs="Arial"/>
          <w:i/>
          <w:color w:val="000000"/>
          <w:sz w:val="22"/>
        </w:rPr>
      </w:pPr>
      <w:r w:rsidRPr="00072256">
        <w:rPr>
          <w:rFonts w:ascii="Palatino Linotype" w:hAnsi="Palatino Linotype" w:cs="Arial"/>
          <w:i/>
          <w:color w:val="000000"/>
          <w:sz w:val="22"/>
        </w:rPr>
        <w:t>Amparo directo 194/88. Bufete Industrial Construcciones, S.A. de C.V. 28 de junio de 1988. Unanimidad de votos. Ponente: Gustavo Calvillo Rangel. Secretario: Jorge Alberto González Álvarez.</w:t>
      </w:r>
    </w:p>
    <w:p w:rsidR="00C03572" w:rsidRPr="00072256" w:rsidRDefault="00C03572" w:rsidP="00C03572">
      <w:pPr>
        <w:spacing w:line="360" w:lineRule="auto"/>
        <w:ind w:left="851" w:right="618"/>
        <w:contextualSpacing/>
        <w:jc w:val="both"/>
        <w:rPr>
          <w:rFonts w:ascii="Palatino Linotype" w:hAnsi="Palatino Linotype" w:cs="Arial"/>
          <w:i/>
          <w:color w:val="000000"/>
          <w:sz w:val="22"/>
        </w:rPr>
      </w:pPr>
      <w:r w:rsidRPr="00072256">
        <w:rPr>
          <w:rFonts w:ascii="Palatino Linotype" w:hAnsi="Palatino Linotype" w:cs="Arial"/>
          <w:i/>
          <w:color w:val="000000"/>
          <w:sz w:val="22"/>
        </w:rPr>
        <w:t>Revisión fiscal 103/88. Instituto Mexicano del Seguro Social. 18 de octubre de 1988. Unanimidad de votos. Ponente: Arnoldo Nájera Virgen. Secretario: Alejandro Esponda Rincón.</w:t>
      </w:r>
    </w:p>
    <w:p w:rsidR="00C03572" w:rsidRPr="00072256" w:rsidRDefault="00C03572" w:rsidP="00C03572">
      <w:pPr>
        <w:spacing w:line="360" w:lineRule="auto"/>
        <w:ind w:left="851" w:right="618"/>
        <w:contextualSpacing/>
        <w:jc w:val="both"/>
        <w:rPr>
          <w:rFonts w:ascii="Palatino Linotype" w:hAnsi="Palatino Linotype" w:cs="Arial"/>
          <w:i/>
          <w:color w:val="000000"/>
          <w:sz w:val="22"/>
        </w:rPr>
      </w:pPr>
      <w:r w:rsidRPr="00072256">
        <w:rPr>
          <w:rFonts w:ascii="Palatino Linotype" w:hAnsi="Palatino Linotype" w:cs="Arial"/>
          <w:i/>
          <w:color w:val="000000"/>
          <w:sz w:val="22"/>
        </w:rPr>
        <w:t>Amparo en revisión 333/88. Adilia Romero. 26 de octubre de 1988. Unanimidad de votos. Ponente: Arnoldo Nájera Virgen. Secretario: Enrique Crispín Campos Ramírez.</w:t>
      </w:r>
    </w:p>
    <w:p w:rsidR="00C03572" w:rsidRPr="00072256" w:rsidRDefault="00C03572" w:rsidP="00C03572">
      <w:pPr>
        <w:spacing w:line="360" w:lineRule="auto"/>
        <w:ind w:left="851" w:right="618"/>
        <w:contextualSpacing/>
        <w:jc w:val="both"/>
        <w:rPr>
          <w:rFonts w:ascii="Palatino Linotype" w:hAnsi="Palatino Linotype" w:cs="Arial"/>
          <w:i/>
          <w:color w:val="000000"/>
          <w:sz w:val="22"/>
        </w:rPr>
      </w:pPr>
      <w:r w:rsidRPr="00072256">
        <w:rPr>
          <w:rFonts w:ascii="Palatino Linotype" w:hAnsi="Palatino Linotype" w:cs="Arial"/>
          <w:i/>
          <w:color w:val="000000"/>
          <w:sz w:val="22"/>
        </w:rPr>
        <w:t>Amparo en revisión 597/95. Emilio Maurer Bretón. 15 de noviembre de 1995. Unanimidad de votos. Ponente: Clementina Ramírez Moguel Goyzueta. Secretario: Gonzalo Carrera Molina.</w:t>
      </w:r>
    </w:p>
    <w:p w:rsidR="00C03572" w:rsidRPr="00072256" w:rsidRDefault="00C03572" w:rsidP="00C03572">
      <w:pPr>
        <w:spacing w:line="360" w:lineRule="auto"/>
        <w:ind w:left="851" w:right="618"/>
        <w:contextualSpacing/>
        <w:jc w:val="both"/>
        <w:rPr>
          <w:rFonts w:ascii="Palatino Linotype" w:hAnsi="Palatino Linotype" w:cs="Arial"/>
          <w:i/>
          <w:color w:val="000000"/>
          <w:sz w:val="22"/>
        </w:rPr>
      </w:pPr>
      <w:r w:rsidRPr="00072256">
        <w:rPr>
          <w:rFonts w:ascii="Palatino Linotype" w:hAnsi="Palatino Linotype" w:cs="Arial"/>
          <w:i/>
          <w:color w:val="000000"/>
          <w:sz w:val="22"/>
        </w:rPr>
        <w:t>Amparo directo 7/96. Pedro Vicente López Miro. 21 de febrero de 1996. Unanimidad de votos. Ponente: María Eugenia Estela Martínez Cardiel. Secretario: Enrique Baigts Muñoz.</w:t>
      </w:r>
    </w:p>
    <w:p w:rsidR="00C03572" w:rsidRPr="008C0982" w:rsidRDefault="00C03572" w:rsidP="00C03572">
      <w:pPr>
        <w:spacing w:line="360" w:lineRule="auto"/>
        <w:ind w:left="851" w:right="618"/>
        <w:contextualSpacing/>
        <w:jc w:val="both"/>
        <w:rPr>
          <w:rFonts w:ascii="Palatino Linotype" w:hAnsi="Palatino Linotype" w:cs="Arial"/>
          <w:i/>
          <w:color w:val="000000"/>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rPr>
        <w:t>En ese mismo sentido, el numeral trigésimo tercero fracción V de los Lineamientos Generales, precisa que para motivar la clasificación se deben acreditar las circunstancias de tiempo, modo y lugar.</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8C0982"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rPr>
        <w:t xml:space="preserve">Ahora bien, </w:t>
      </w:r>
      <w:r w:rsidRPr="008C0982">
        <w:rPr>
          <w:rFonts w:ascii="Palatino Linotype" w:eastAsia="MS Gothic" w:hAnsi="Palatino Linotype"/>
          <w:b/>
          <w:sz w:val="24"/>
          <w:u w:val="single"/>
        </w:rPr>
        <w:t>para cada caso además de fundar y motivar</w:t>
      </w:r>
      <w:r w:rsidRPr="008C0982">
        <w:rPr>
          <w:rFonts w:ascii="Palatino Linotype" w:eastAsia="MS Gothic" w:hAnsi="Palatino Linotype"/>
          <w:sz w:val="24"/>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8C0982">
        <w:rPr>
          <w:rFonts w:ascii="Palatino Linotype" w:eastAsia="MS Gothic" w:hAnsi="Palatino Linotype"/>
          <w:sz w:val="24"/>
          <w:vertAlign w:val="superscript"/>
        </w:rPr>
        <w:footnoteReference w:id="9"/>
      </w:r>
      <w:r w:rsidRPr="008C0982">
        <w:rPr>
          <w:rFonts w:ascii="Palatino Linotype" w:eastAsia="MS Gothic" w:hAnsi="Palatino Linotype"/>
          <w:sz w:val="24"/>
        </w:rPr>
        <w:t xml:space="preserve"> del servidor público que no tienen ninguna injerencia en el tema de la transparencia y la rendición de cuentas, por ejemplo, </w:t>
      </w:r>
      <w:r w:rsidRPr="008C0982">
        <w:rPr>
          <w:rFonts w:ascii="Palatino Linotype" w:eastAsia="MS Gothic" w:hAnsi="Palatino Linotype"/>
          <w:sz w:val="24"/>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C03572" w:rsidRPr="008C0982" w:rsidRDefault="00C03572" w:rsidP="00C03572">
      <w:pPr>
        <w:pStyle w:val="Prrafodelista"/>
        <w:tabs>
          <w:tab w:val="left" w:pos="142"/>
          <w:tab w:val="left" w:pos="284"/>
          <w:tab w:val="left" w:pos="426"/>
        </w:tabs>
        <w:spacing w:line="360" w:lineRule="auto"/>
        <w:ind w:left="0"/>
        <w:jc w:val="both"/>
        <w:rPr>
          <w:rFonts w:ascii="Palatino Linotype" w:hAnsi="Palatino Linotype" w:cs="Arial"/>
          <w:sz w:val="24"/>
        </w:rPr>
      </w:pPr>
    </w:p>
    <w:p w:rsidR="00C03572" w:rsidRPr="00B56683" w:rsidRDefault="00C03572" w:rsidP="00C03572">
      <w:pPr>
        <w:pStyle w:val="Prrafodelista"/>
        <w:numPr>
          <w:ilvl w:val="0"/>
          <w:numId w:val="7"/>
        </w:numPr>
        <w:tabs>
          <w:tab w:val="left" w:pos="142"/>
          <w:tab w:val="left" w:pos="284"/>
          <w:tab w:val="left" w:pos="426"/>
        </w:tabs>
        <w:spacing w:after="160" w:line="360" w:lineRule="auto"/>
        <w:ind w:left="0" w:firstLine="0"/>
        <w:jc w:val="both"/>
        <w:rPr>
          <w:rFonts w:ascii="Palatino Linotype" w:hAnsi="Palatino Linotype" w:cs="Arial"/>
          <w:sz w:val="24"/>
        </w:rPr>
      </w:pPr>
      <w:r w:rsidRPr="008C0982">
        <w:rPr>
          <w:rFonts w:ascii="Palatino Linotype" w:eastAsia="MS Gothic" w:hAnsi="Palatino Linotype"/>
          <w:sz w:val="24"/>
        </w:rPr>
        <w:lastRenderedPageBreak/>
        <w:t xml:space="preserve">Otro </w:t>
      </w:r>
      <w:r w:rsidRPr="008C0982">
        <w:rPr>
          <w:rFonts w:ascii="Palatino Linotype" w:eastAsia="MS Gothic" w:hAnsi="Palatino Linotype"/>
          <w:sz w:val="24"/>
          <w:lang w:val="es-ES"/>
        </w:rPr>
        <w:t>tipo de información confidencial constituyen los secretos bancario, fiduciario, industrial, comercial, fiscal, bursátil y postal, cuya titularidad corresponda</w:t>
      </w:r>
      <w:r w:rsidR="00E8169D">
        <w:rPr>
          <w:rFonts w:ascii="Palatino Linotype" w:eastAsia="MS Gothic" w:hAnsi="Palatino Linotype"/>
          <w:sz w:val="24"/>
          <w:lang w:val="es-ES"/>
        </w:rPr>
        <w:t>c</w:t>
      </w:r>
      <w:r w:rsidRPr="008C0982">
        <w:rPr>
          <w:rFonts w:ascii="Palatino Linotype" w:eastAsia="MS Gothic" w:hAnsi="Palatino Linotype"/>
          <w:sz w:val="24"/>
          <w:lang w:val="es-ES"/>
        </w:rPr>
        <w:t xml:space="preserve"> a particulares, sujetos de derecho internacional o a sujetos obligados cuando no involucren el ejercicio de recursos públicos, así lo define la fracción XXI del artículo 3 de la Ley Estatal.</w:t>
      </w:r>
    </w:p>
    <w:p w:rsidR="00FA5708" w:rsidRPr="00E07B1D" w:rsidRDefault="00FA5708" w:rsidP="003C73FB">
      <w:pPr>
        <w:pStyle w:val="Prrafodelista"/>
        <w:tabs>
          <w:tab w:val="left" w:pos="0"/>
        </w:tabs>
        <w:spacing w:line="360" w:lineRule="auto"/>
        <w:ind w:left="0" w:right="48"/>
        <w:jc w:val="both"/>
        <w:rPr>
          <w:rFonts w:ascii="Palatino Linotype" w:hAnsi="Palatino Linotype"/>
          <w:sz w:val="24"/>
        </w:rPr>
      </w:pPr>
    </w:p>
    <w:p w:rsidR="003C73FB" w:rsidRPr="00E07B1D" w:rsidRDefault="003C73FB" w:rsidP="003C73FB">
      <w:pPr>
        <w:keepNext/>
        <w:keepLines/>
        <w:outlineLvl w:val="0"/>
        <w:rPr>
          <w:rFonts w:ascii="Palatino Linotype" w:eastAsia="MS Gothic" w:hAnsi="Palatino Linotype" w:cstheme="majorBidi"/>
          <w:b/>
        </w:rPr>
      </w:pPr>
      <w:bookmarkStart w:id="62" w:name="_Toc81487307"/>
      <w:bookmarkStart w:id="63" w:name="_Toc487739452"/>
      <w:bookmarkStart w:id="64" w:name="_Toc524344196"/>
      <w:bookmarkStart w:id="65" w:name="_Toc526271201"/>
      <w:bookmarkStart w:id="66" w:name="_Toc536106975"/>
      <w:bookmarkStart w:id="67" w:name="_Toc33793859"/>
      <w:bookmarkStart w:id="68" w:name="_Toc57902978"/>
      <w:r w:rsidRPr="00E07B1D">
        <w:rPr>
          <w:rFonts w:ascii="Palatino Linotype" w:eastAsia="MS Gothic" w:hAnsi="Palatino Linotype" w:cstheme="majorBidi"/>
          <w:b/>
        </w:rPr>
        <w:t>SEXTO. De la Decisión</w:t>
      </w:r>
      <w:bookmarkEnd w:id="62"/>
      <w:r w:rsidRPr="00E07B1D">
        <w:rPr>
          <w:rFonts w:ascii="Palatino Linotype" w:eastAsia="MS Gothic" w:hAnsi="Palatino Linotype" w:cstheme="majorBidi"/>
          <w:b/>
        </w:rPr>
        <w:t xml:space="preserve"> </w:t>
      </w:r>
    </w:p>
    <w:p w:rsidR="003C73FB" w:rsidRPr="00E07B1D" w:rsidRDefault="003C73FB" w:rsidP="003C73FB">
      <w:pPr>
        <w:keepNext/>
        <w:keepLines/>
        <w:spacing w:line="360" w:lineRule="auto"/>
        <w:jc w:val="both"/>
        <w:outlineLvl w:val="0"/>
        <w:rPr>
          <w:rFonts w:ascii="Palatino Linotype" w:eastAsia="MS Gothic" w:hAnsi="Palatino Linotype" w:cstheme="majorBidi"/>
        </w:rPr>
      </w:pPr>
    </w:p>
    <w:p w:rsidR="003B4E26" w:rsidRPr="0085339F" w:rsidRDefault="003B4E26" w:rsidP="0085339F">
      <w:pPr>
        <w:pStyle w:val="Prrafodelista"/>
        <w:keepNext/>
        <w:keepLines/>
        <w:numPr>
          <w:ilvl w:val="0"/>
          <w:numId w:val="7"/>
        </w:numPr>
        <w:spacing w:line="360" w:lineRule="auto"/>
        <w:ind w:left="0" w:firstLine="0"/>
        <w:jc w:val="both"/>
        <w:outlineLvl w:val="0"/>
        <w:rPr>
          <w:rFonts w:ascii="Palatino Linotype" w:eastAsia="MS Gothic" w:hAnsi="Palatino Linotype" w:cstheme="majorBidi"/>
          <w:b/>
          <w:bCs/>
          <w:sz w:val="24"/>
        </w:rPr>
      </w:pPr>
      <w:bookmarkStart w:id="69" w:name="_Toc81487308"/>
      <w:bookmarkStart w:id="70" w:name="_Toc69765093"/>
      <w:bookmarkStart w:id="71" w:name="_Toc70417468"/>
      <w:r>
        <w:rPr>
          <w:rFonts w:ascii="Palatino Linotype" w:eastAsia="MS Gothic" w:hAnsi="Palatino Linotype" w:cstheme="majorBidi"/>
          <w:bCs/>
          <w:sz w:val="24"/>
        </w:rPr>
        <w:t xml:space="preserve">Derivado del estudio de la información solicitada, así como de la respuesta del Sujeto Obligado, resultan fundados los motivos de inconformidad hechos valer por el recurrente, por lo cual, con fundamento en el artículo 186, fracción III de la Ley de Transparencia y Acceso a la Información Pública del Estado de México y Municipios, de determina </w:t>
      </w:r>
      <w:r w:rsidRPr="003D0418">
        <w:rPr>
          <w:rFonts w:ascii="Palatino Linotype" w:eastAsia="MS Gothic" w:hAnsi="Palatino Linotype" w:cstheme="majorBidi"/>
          <w:b/>
          <w:bCs/>
          <w:sz w:val="24"/>
        </w:rPr>
        <w:t>REVOCAR</w:t>
      </w:r>
      <w:r>
        <w:rPr>
          <w:rFonts w:ascii="Palatino Linotype" w:eastAsia="MS Gothic" w:hAnsi="Palatino Linotype" w:cstheme="majorBidi"/>
          <w:bCs/>
          <w:sz w:val="24"/>
        </w:rPr>
        <w:t xml:space="preserve"> la respuesta del </w:t>
      </w:r>
      <w:r w:rsidRPr="003D0418">
        <w:rPr>
          <w:rFonts w:ascii="Palatino Linotype" w:eastAsia="MS Gothic" w:hAnsi="Palatino Linotype" w:cstheme="majorBidi"/>
          <w:b/>
          <w:bCs/>
          <w:sz w:val="24"/>
        </w:rPr>
        <w:t>SUJETO OBLIGADO</w:t>
      </w:r>
      <w:r w:rsidR="0085339F">
        <w:rPr>
          <w:rFonts w:ascii="Palatino Linotype" w:eastAsia="MS Gothic" w:hAnsi="Palatino Linotype" w:cstheme="majorBidi"/>
          <w:b/>
          <w:bCs/>
          <w:sz w:val="24"/>
        </w:rPr>
        <w:t xml:space="preserve"> </w:t>
      </w:r>
      <w:r w:rsidR="0085339F" w:rsidRPr="0085339F">
        <w:rPr>
          <w:rFonts w:ascii="Palatino Linotype" w:eastAsia="MS Gothic" w:hAnsi="Palatino Linotype" w:cstheme="majorBidi"/>
          <w:bCs/>
          <w:sz w:val="24"/>
        </w:rPr>
        <w:t>y se</w:t>
      </w:r>
      <w:r w:rsidR="0085339F">
        <w:rPr>
          <w:rFonts w:ascii="Palatino Linotype" w:eastAsia="MS Gothic" w:hAnsi="Palatino Linotype" w:cstheme="majorBidi"/>
          <w:b/>
          <w:bCs/>
          <w:sz w:val="24"/>
        </w:rPr>
        <w:t xml:space="preserve"> ORDENA </w:t>
      </w:r>
      <w:r w:rsidR="0085339F" w:rsidRPr="0085339F">
        <w:rPr>
          <w:rFonts w:ascii="Palatino Linotype" w:eastAsia="MS Gothic" w:hAnsi="Palatino Linotype" w:cstheme="majorBidi"/>
          <w:bCs/>
          <w:sz w:val="24"/>
        </w:rPr>
        <w:t>la entrega en versión pública de la</w:t>
      </w:r>
      <w:r w:rsidR="0085339F">
        <w:rPr>
          <w:rFonts w:ascii="Palatino Linotype" w:eastAsia="MS Gothic" w:hAnsi="Palatino Linotype" w:cstheme="majorBidi"/>
          <w:b/>
          <w:bCs/>
          <w:sz w:val="24"/>
        </w:rPr>
        <w:t xml:space="preserve"> </w:t>
      </w:r>
      <w:r w:rsidR="0085339F" w:rsidRPr="0085339F">
        <w:rPr>
          <w:rFonts w:ascii="Palatino Linotype" w:eastAsia="MS Gothic" w:hAnsi="Palatino Linotype" w:cstheme="majorBidi"/>
          <w:b/>
          <w:bCs/>
          <w:sz w:val="24"/>
        </w:rPr>
        <w:t>Nómina general del Municipio de Nicolás Romero, del uno de noviembre de dos mil veinte al treinta de junio de dos mil veintiuno.</w:t>
      </w:r>
      <w:bookmarkEnd w:id="69"/>
    </w:p>
    <w:bookmarkEnd w:id="63"/>
    <w:bookmarkEnd w:id="64"/>
    <w:bookmarkEnd w:id="65"/>
    <w:bookmarkEnd w:id="66"/>
    <w:bookmarkEnd w:id="67"/>
    <w:bookmarkEnd w:id="68"/>
    <w:bookmarkEnd w:id="70"/>
    <w:bookmarkEnd w:id="71"/>
    <w:p w:rsidR="003C73FB" w:rsidRPr="00E07B1D" w:rsidRDefault="003C73FB" w:rsidP="003C73FB">
      <w:pPr>
        <w:pStyle w:val="Prrafodelista"/>
        <w:spacing w:line="360" w:lineRule="auto"/>
        <w:ind w:left="0" w:right="48"/>
        <w:jc w:val="both"/>
        <w:rPr>
          <w:rFonts w:ascii="Palatino Linotype" w:hAnsi="Palatino Linotype"/>
          <w:b/>
          <w:iCs/>
          <w:color w:val="000000"/>
          <w:sz w:val="24"/>
        </w:rPr>
      </w:pPr>
    </w:p>
    <w:p w:rsidR="003C73FB" w:rsidRPr="00E07B1D" w:rsidRDefault="003C73FB" w:rsidP="003C73FB">
      <w:pPr>
        <w:pStyle w:val="Prrafodelista"/>
        <w:numPr>
          <w:ilvl w:val="0"/>
          <w:numId w:val="7"/>
        </w:numPr>
        <w:spacing w:line="360" w:lineRule="auto"/>
        <w:ind w:left="0" w:right="48" w:firstLine="0"/>
        <w:jc w:val="both"/>
        <w:rPr>
          <w:rFonts w:ascii="Palatino Linotype" w:hAnsi="Palatino Linotype"/>
          <w:b/>
          <w:iCs/>
          <w:color w:val="000000"/>
          <w:sz w:val="24"/>
        </w:rPr>
      </w:pPr>
      <w:r w:rsidRPr="00E07B1D">
        <w:rPr>
          <w:rFonts w:ascii="Palatino Linotype" w:eastAsia="MS Mincho" w:hAnsi="Palatino Linotype" w:cstheme="majorBidi"/>
          <w:sz w:val="24"/>
        </w:rPr>
        <w:t xml:space="preserve">Por lo anteriormente expuesto y fundado este </w:t>
      </w:r>
      <w:r w:rsidRPr="00E07B1D">
        <w:rPr>
          <w:rFonts w:ascii="Palatino Linotype" w:eastAsia="MS Mincho" w:hAnsi="Palatino Linotype" w:cstheme="majorBidi"/>
          <w:b/>
          <w:sz w:val="24"/>
        </w:rPr>
        <w:t>ÓRGANO GARANTE</w:t>
      </w:r>
      <w:r w:rsidRPr="00E07B1D">
        <w:rPr>
          <w:rFonts w:ascii="Palatino Linotype" w:eastAsia="MS Mincho" w:hAnsi="Palatino Linotype" w:cstheme="majorBidi"/>
          <w:sz w:val="24"/>
        </w:rPr>
        <w:t xml:space="preserve"> emite los siguientes.</w:t>
      </w:r>
    </w:p>
    <w:p w:rsidR="003C73FB" w:rsidRPr="00E07B1D" w:rsidRDefault="003C73FB" w:rsidP="003C73FB">
      <w:pPr>
        <w:pStyle w:val="Prrafodelista"/>
        <w:spacing w:line="360" w:lineRule="auto"/>
        <w:ind w:left="0" w:right="48"/>
        <w:jc w:val="both"/>
        <w:rPr>
          <w:rFonts w:ascii="Palatino Linotype" w:hAnsi="Palatino Linotype"/>
          <w:b/>
          <w:iCs/>
          <w:color w:val="000000"/>
          <w:sz w:val="24"/>
        </w:rPr>
      </w:pPr>
    </w:p>
    <w:p w:rsidR="003C73FB" w:rsidRDefault="003C73FB" w:rsidP="003C73FB">
      <w:pPr>
        <w:pStyle w:val="Ttulo2"/>
        <w:spacing w:before="0"/>
        <w:ind w:right="48"/>
        <w:rPr>
          <w:rFonts w:ascii="Palatino Linotype" w:eastAsia="MS Mincho" w:hAnsi="Palatino Linotype" w:cs="Arial"/>
          <w:i/>
        </w:rPr>
      </w:pPr>
    </w:p>
    <w:p w:rsidR="00072256" w:rsidRPr="00072256" w:rsidRDefault="00072256" w:rsidP="00072256">
      <w:pPr>
        <w:rPr>
          <w:rFonts w:eastAsia="MS Mincho"/>
          <w:lang w:eastAsia="en-US"/>
        </w:rPr>
      </w:pPr>
    </w:p>
    <w:p w:rsidR="003C73FB" w:rsidRPr="00E07B1D" w:rsidRDefault="003C73FB" w:rsidP="003C73FB">
      <w:pPr>
        <w:keepNext/>
        <w:keepLines/>
        <w:spacing w:line="360" w:lineRule="auto"/>
        <w:ind w:right="48"/>
        <w:jc w:val="center"/>
        <w:outlineLvl w:val="0"/>
        <w:rPr>
          <w:rFonts w:ascii="Palatino Linotype" w:hAnsi="Palatino Linotype" w:cstheme="majorBidi"/>
          <w:b/>
          <w:lang w:val="es-ES_tradnl" w:eastAsia="es-ES"/>
        </w:rPr>
      </w:pPr>
      <w:bookmarkStart w:id="72" w:name="_Toc81487309"/>
      <w:r w:rsidRPr="00E07B1D">
        <w:rPr>
          <w:rFonts w:ascii="Palatino Linotype" w:hAnsi="Palatino Linotype" w:cstheme="majorBidi"/>
          <w:b/>
          <w:lang w:val="es-ES_tradnl" w:eastAsia="es-ES"/>
        </w:rPr>
        <w:lastRenderedPageBreak/>
        <w:t>R E S O L U T I V O S</w:t>
      </w:r>
      <w:bookmarkEnd w:id="30"/>
      <w:bookmarkEnd w:id="72"/>
    </w:p>
    <w:p w:rsidR="003C73FB" w:rsidRPr="00E07B1D" w:rsidRDefault="003C73FB" w:rsidP="003C73FB">
      <w:pPr>
        <w:keepNext/>
        <w:keepLines/>
        <w:spacing w:line="360" w:lineRule="auto"/>
        <w:ind w:right="48"/>
        <w:jc w:val="center"/>
        <w:outlineLvl w:val="0"/>
        <w:rPr>
          <w:rFonts w:ascii="Palatino Linotype" w:hAnsi="Palatino Linotype" w:cstheme="majorBidi"/>
          <w:b/>
          <w:sz w:val="28"/>
          <w:lang w:val="es-ES_tradnl" w:eastAsia="es-ES"/>
        </w:rPr>
      </w:pPr>
    </w:p>
    <w:p w:rsidR="003C73FB" w:rsidRPr="00E07B1D" w:rsidRDefault="003C73FB" w:rsidP="003C73FB">
      <w:pPr>
        <w:spacing w:line="360" w:lineRule="auto"/>
        <w:ind w:right="48"/>
        <w:jc w:val="both"/>
        <w:rPr>
          <w:rFonts w:ascii="Palatino Linotype" w:hAnsi="Palatino Linotype" w:cs="Arial"/>
          <w:bCs/>
        </w:rPr>
      </w:pPr>
      <w:r w:rsidRPr="00E07B1D">
        <w:rPr>
          <w:rFonts w:ascii="Palatino Linotype" w:hAnsi="Palatino Linotype" w:cs="Arial"/>
          <w:b/>
        </w:rPr>
        <w:t xml:space="preserve">PRIMERO. </w:t>
      </w:r>
      <w:r w:rsidRPr="00E07B1D">
        <w:rPr>
          <w:rFonts w:ascii="Palatino Linotype" w:hAnsi="Palatino Linotype" w:cs="Arial"/>
        </w:rPr>
        <w:t>Resultan  fundadas las</w:t>
      </w:r>
      <w:r w:rsidRPr="00E07B1D">
        <w:rPr>
          <w:rFonts w:ascii="Palatino Linotype" w:hAnsi="Palatino Linotype" w:cs="Arial"/>
          <w:b/>
        </w:rPr>
        <w:t xml:space="preserve"> </w:t>
      </w:r>
      <w:r w:rsidRPr="00E07B1D">
        <w:rPr>
          <w:rFonts w:ascii="Palatino Linotype" w:hAnsi="Palatino Linotype" w:cs="Arial"/>
          <w:lang w:val="es-ES"/>
        </w:rPr>
        <w:t xml:space="preserve">razones o motivos de inconformidad hechos valer </w:t>
      </w:r>
      <w:r w:rsidRPr="00E07B1D">
        <w:rPr>
          <w:rFonts w:ascii="Palatino Linotype" w:eastAsia="Calibri" w:hAnsi="Palatino Linotype" w:cs="Arial"/>
          <w:lang w:val="es-ES"/>
        </w:rPr>
        <w:t xml:space="preserve">en el recurso de revisión </w:t>
      </w:r>
      <w:r w:rsidR="003D0418">
        <w:rPr>
          <w:rFonts w:ascii="Palatino Linotype" w:hAnsi="Palatino Linotype" w:cs="Arial"/>
          <w:b/>
          <w:bCs/>
        </w:rPr>
        <w:t>03688</w:t>
      </w:r>
      <w:r w:rsidRPr="00E07B1D">
        <w:rPr>
          <w:rFonts w:ascii="Palatino Linotype" w:hAnsi="Palatino Linotype" w:cs="Arial"/>
          <w:b/>
          <w:bCs/>
        </w:rPr>
        <w:t xml:space="preserve">/INFOEM/IP/RR/2021, </w:t>
      </w:r>
      <w:r w:rsidRPr="00E07B1D">
        <w:rPr>
          <w:rFonts w:ascii="Palatino Linotype" w:hAnsi="Palatino Linotype" w:cs="Arial"/>
          <w:bCs/>
        </w:rPr>
        <w:t xml:space="preserve">en términos del </w:t>
      </w:r>
      <w:r w:rsidRPr="00E07B1D">
        <w:rPr>
          <w:rFonts w:ascii="Palatino Linotype" w:hAnsi="Palatino Linotype" w:cs="Arial"/>
          <w:b/>
          <w:bCs/>
        </w:rPr>
        <w:t>Considerando</w:t>
      </w:r>
      <w:r w:rsidRPr="00E07B1D">
        <w:rPr>
          <w:rFonts w:ascii="Palatino Linotype" w:hAnsi="Palatino Linotype" w:cs="Arial"/>
          <w:bCs/>
        </w:rPr>
        <w:t xml:space="preserve"> </w:t>
      </w:r>
      <w:r w:rsidR="003D0418">
        <w:rPr>
          <w:rFonts w:ascii="Palatino Linotype" w:hAnsi="Palatino Linotype" w:cs="Arial"/>
          <w:b/>
          <w:bCs/>
        </w:rPr>
        <w:t>CUARTO</w:t>
      </w:r>
      <w:r w:rsidRPr="00E07B1D">
        <w:rPr>
          <w:rFonts w:ascii="Palatino Linotype" w:hAnsi="Palatino Linotype" w:cs="Arial"/>
          <w:b/>
          <w:bCs/>
        </w:rPr>
        <w:t xml:space="preserve">  </w:t>
      </w:r>
      <w:r w:rsidRPr="00E07B1D">
        <w:rPr>
          <w:rFonts w:ascii="Palatino Linotype" w:hAnsi="Palatino Linotype" w:cs="Arial"/>
          <w:bCs/>
        </w:rPr>
        <w:t>de la presente resolución.</w:t>
      </w:r>
    </w:p>
    <w:p w:rsidR="003C73FB" w:rsidRPr="00E07B1D" w:rsidRDefault="003C73FB" w:rsidP="003C73FB">
      <w:pPr>
        <w:spacing w:line="360" w:lineRule="auto"/>
        <w:ind w:right="48"/>
        <w:jc w:val="both"/>
        <w:rPr>
          <w:rFonts w:ascii="Palatino Linotype" w:hAnsi="Palatino Linotype" w:cs="Arial"/>
          <w:bCs/>
        </w:rPr>
      </w:pPr>
    </w:p>
    <w:p w:rsidR="003C73FB" w:rsidRPr="00E07B1D" w:rsidRDefault="003C73FB" w:rsidP="003C73FB">
      <w:pPr>
        <w:spacing w:line="360" w:lineRule="auto"/>
        <w:ind w:right="48"/>
        <w:jc w:val="both"/>
        <w:rPr>
          <w:rFonts w:ascii="Palatino Linotype" w:hAnsi="Palatino Linotype" w:cs="Arial"/>
          <w:bCs/>
        </w:rPr>
      </w:pPr>
      <w:bookmarkStart w:id="73" w:name="_Toc477891768"/>
      <w:bookmarkStart w:id="74" w:name="_Toc477891858"/>
      <w:bookmarkStart w:id="75" w:name="_Toc481576259"/>
      <w:bookmarkStart w:id="76" w:name="_Toc492590391"/>
      <w:bookmarkStart w:id="77" w:name="_Toc462653937"/>
      <w:bookmarkStart w:id="78" w:name="_Toc453696502"/>
      <w:bookmarkStart w:id="79" w:name="_Toc454301155"/>
      <w:r w:rsidRPr="00E07B1D">
        <w:rPr>
          <w:rFonts w:ascii="Palatino Linotype" w:hAnsi="Palatino Linotype"/>
          <w:b/>
        </w:rPr>
        <w:t>SEGUNDO.</w:t>
      </w:r>
      <w:r w:rsidRPr="00E07B1D">
        <w:rPr>
          <w:rStyle w:val="Ttulo2Car"/>
          <w:sz w:val="28"/>
        </w:rPr>
        <w:t xml:space="preserve"> </w:t>
      </w:r>
      <w:bookmarkEnd w:id="73"/>
      <w:bookmarkEnd w:id="74"/>
      <w:bookmarkEnd w:id="75"/>
      <w:bookmarkEnd w:id="76"/>
      <w:bookmarkEnd w:id="77"/>
      <w:bookmarkEnd w:id="78"/>
      <w:bookmarkEnd w:id="79"/>
      <w:r w:rsidRPr="00E07B1D">
        <w:rPr>
          <w:rFonts w:ascii="Palatino Linotype" w:eastAsia="Calibri" w:hAnsi="Palatino Linotype" w:cs="Arial"/>
          <w:lang w:val="es-ES"/>
        </w:rPr>
        <w:t>Se</w:t>
      </w:r>
      <w:r w:rsidRPr="00E07B1D">
        <w:rPr>
          <w:rFonts w:ascii="Palatino Linotype" w:eastAsia="Calibri" w:hAnsi="Palatino Linotype" w:cs="Arial"/>
          <w:b/>
          <w:lang w:val="es-ES"/>
        </w:rPr>
        <w:t xml:space="preserve"> REVOCA </w:t>
      </w:r>
      <w:r w:rsidRPr="00E07B1D">
        <w:rPr>
          <w:rFonts w:ascii="Palatino Linotype" w:eastAsia="Calibri" w:hAnsi="Palatino Linotype" w:cs="Arial"/>
          <w:lang w:val="es-ES"/>
        </w:rPr>
        <w:t xml:space="preserve">la respuesta emitida por el </w:t>
      </w:r>
      <w:r w:rsidR="003D0418">
        <w:rPr>
          <w:rFonts w:ascii="Palatino Linotype" w:hAnsi="Palatino Linotype" w:cs="Arial"/>
          <w:b/>
        </w:rPr>
        <w:t>Ayuntamiento de Nicolás Romero</w:t>
      </w:r>
      <w:r w:rsidRPr="00E07B1D">
        <w:rPr>
          <w:rFonts w:ascii="Palatino Linotype" w:hAnsi="Palatino Linotype" w:cs="Arial"/>
          <w:b/>
        </w:rPr>
        <w:t xml:space="preserve"> </w:t>
      </w:r>
      <w:r w:rsidRPr="00E07B1D">
        <w:rPr>
          <w:rFonts w:ascii="Palatino Linotype" w:eastAsia="Calibri" w:hAnsi="Palatino Linotype" w:cs="Arial"/>
          <w:lang w:val="es-ES"/>
        </w:rPr>
        <w:t>y se</w:t>
      </w:r>
      <w:r w:rsidRPr="00E07B1D">
        <w:rPr>
          <w:rFonts w:ascii="Palatino Linotype" w:eastAsia="Calibri" w:hAnsi="Palatino Linotype" w:cs="Arial"/>
          <w:b/>
          <w:lang w:val="es-ES"/>
        </w:rPr>
        <w:t xml:space="preserve"> ORDENA </w:t>
      </w:r>
      <w:r>
        <w:rPr>
          <w:rFonts w:ascii="Palatino Linotype" w:hAnsi="Palatino Linotype" w:cs="Arial"/>
          <w:lang w:val="es-ES"/>
        </w:rPr>
        <w:t xml:space="preserve">entregar vía Sistema de Accesos a la </w:t>
      </w:r>
      <w:r w:rsidR="003D0418">
        <w:rPr>
          <w:rFonts w:ascii="Palatino Linotype" w:hAnsi="Palatino Linotype" w:cs="Arial"/>
          <w:lang w:val="es-ES"/>
        </w:rPr>
        <w:t xml:space="preserve">Información Mexiquense (SAIMEX), </w:t>
      </w:r>
      <w:r>
        <w:rPr>
          <w:rFonts w:ascii="Palatino Linotype" w:hAnsi="Palatino Linotype" w:cs="Arial"/>
          <w:lang w:val="es-ES"/>
        </w:rPr>
        <w:t xml:space="preserve">en versión pública, </w:t>
      </w:r>
      <w:r w:rsidRPr="00E07B1D">
        <w:rPr>
          <w:rFonts w:ascii="Palatino Linotype" w:hAnsi="Palatino Linotype" w:cs="Arial"/>
          <w:lang w:val="es-ES"/>
        </w:rPr>
        <w:t xml:space="preserve">la siguiente </w:t>
      </w:r>
      <w:r w:rsidRPr="00E07B1D">
        <w:rPr>
          <w:rFonts w:ascii="Palatino Linotype" w:hAnsi="Palatino Linotype" w:cs="Arial"/>
          <w:bCs/>
        </w:rPr>
        <w:t>información:</w:t>
      </w:r>
    </w:p>
    <w:p w:rsidR="003C73FB" w:rsidRPr="00E07B1D" w:rsidRDefault="003C73FB" w:rsidP="003C73FB">
      <w:pPr>
        <w:spacing w:line="360" w:lineRule="auto"/>
        <w:ind w:right="48"/>
        <w:jc w:val="both"/>
        <w:rPr>
          <w:rFonts w:ascii="Palatino Linotype" w:hAnsi="Palatino Linotype" w:cs="Arial"/>
          <w:bCs/>
        </w:rPr>
      </w:pPr>
    </w:p>
    <w:p w:rsidR="003C73FB" w:rsidRPr="003D0418" w:rsidRDefault="003D0418" w:rsidP="003C73FB">
      <w:pPr>
        <w:pStyle w:val="Prrafodelista"/>
        <w:numPr>
          <w:ilvl w:val="0"/>
          <w:numId w:val="8"/>
        </w:numPr>
        <w:spacing w:line="360" w:lineRule="auto"/>
        <w:ind w:right="48"/>
        <w:jc w:val="both"/>
        <w:rPr>
          <w:rFonts w:ascii="Palatino Linotype" w:hAnsi="Palatino Linotype" w:cs="Arial"/>
          <w:b/>
          <w:bCs/>
          <w:sz w:val="24"/>
        </w:rPr>
      </w:pPr>
      <w:r>
        <w:rPr>
          <w:rFonts w:ascii="Palatino Linotype" w:hAnsi="Palatino Linotype"/>
          <w:b/>
          <w:sz w:val="24"/>
        </w:rPr>
        <w:t xml:space="preserve">Nómina </w:t>
      </w:r>
      <w:r w:rsidR="007822AC">
        <w:rPr>
          <w:rFonts w:ascii="Palatino Linotype" w:hAnsi="Palatino Linotype"/>
          <w:b/>
          <w:sz w:val="24"/>
        </w:rPr>
        <w:t>de mando</w:t>
      </w:r>
      <w:r w:rsidR="00000024">
        <w:rPr>
          <w:rFonts w:ascii="Palatino Linotype" w:hAnsi="Palatino Linotype"/>
          <w:b/>
          <w:sz w:val="24"/>
        </w:rPr>
        <w:t>s</w:t>
      </w:r>
      <w:r w:rsidR="007822AC">
        <w:rPr>
          <w:rFonts w:ascii="Palatino Linotype" w:hAnsi="Palatino Linotype"/>
          <w:b/>
          <w:sz w:val="24"/>
        </w:rPr>
        <w:t xml:space="preserve"> m</w:t>
      </w:r>
      <w:r w:rsidR="00000024">
        <w:rPr>
          <w:rFonts w:ascii="Palatino Linotype" w:hAnsi="Palatino Linotype"/>
          <w:b/>
          <w:sz w:val="24"/>
        </w:rPr>
        <w:t>edios y superiores del Ayuntamiento</w:t>
      </w:r>
      <w:r w:rsidR="007822AC">
        <w:rPr>
          <w:rFonts w:ascii="Palatino Linotype" w:hAnsi="Palatino Linotype"/>
          <w:b/>
          <w:sz w:val="24"/>
        </w:rPr>
        <w:t xml:space="preserve"> de Nicolás Romero</w:t>
      </w:r>
      <w:r>
        <w:rPr>
          <w:rFonts w:ascii="Palatino Linotype" w:hAnsi="Palatino Linotype"/>
          <w:b/>
          <w:sz w:val="24"/>
        </w:rPr>
        <w:t>, del uno de noviembre de dos mil veinte al treinta de junio de dos mil veintiuno.</w:t>
      </w:r>
    </w:p>
    <w:p w:rsidR="003C73FB" w:rsidRPr="00E07B1D" w:rsidRDefault="003C73FB" w:rsidP="003C73FB">
      <w:pPr>
        <w:tabs>
          <w:tab w:val="left" w:pos="8080"/>
        </w:tabs>
        <w:spacing w:line="360" w:lineRule="auto"/>
        <w:ind w:right="48"/>
        <w:contextualSpacing/>
        <w:jc w:val="both"/>
        <w:rPr>
          <w:rFonts w:ascii="Palatino Linotype" w:eastAsia="Palatino Linotype" w:hAnsi="Palatino Linotype" w:cs="Palatino Linotype"/>
          <w:b/>
          <w:color w:val="FF0000"/>
        </w:rPr>
      </w:pPr>
      <w:bookmarkStart w:id="80" w:name="_Toc460947013"/>
    </w:p>
    <w:p w:rsidR="003C73FB" w:rsidRDefault="003C73FB" w:rsidP="003C73FB">
      <w:pPr>
        <w:spacing w:line="360" w:lineRule="auto"/>
        <w:jc w:val="both"/>
        <w:rPr>
          <w:rFonts w:ascii="Palatino Linotype" w:eastAsia="Calibri" w:hAnsi="Palatino Linotype" w:cs="Arial"/>
        </w:rPr>
      </w:pPr>
      <w:r>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rsidR="003C73FB" w:rsidRDefault="003C73FB" w:rsidP="003C73FB">
      <w:pPr>
        <w:tabs>
          <w:tab w:val="left" w:pos="8080"/>
        </w:tabs>
        <w:spacing w:line="360" w:lineRule="auto"/>
        <w:ind w:right="48"/>
        <w:contextualSpacing/>
        <w:jc w:val="both"/>
        <w:rPr>
          <w:rFonts w:ascii="Palatino Linotype" w:eastAsia="Palatino Linotype" w:hAnsi="Palatino Linotype" w:cs="Palatino Linotype"/>
          <w:b/>
        </w:rPr>
      </w:pPr>
    </w:p>
    <w:p w:rsidR="003C73FB" w:rsidRPr="00E07B1D" w:rsidRDefault="003C73FB" w:rsidP="003C73FB">
      <w:pPr>
        <w:tabs>
          <w:tab w:val="left" w:pos="8080"/>
        </w:tabs>
        <w:spacing w:line="360" w:lineRule="auto"/>
        <w:ind w:right="48"/>
        <w:contextualSpacing/>
        <w:jc w:val="both"/>
        <w:rPr>
          <w:rFonts w:ascii="Palatino Linotype" w:eastAsia="Palatino Linotype" w:hAnsi="Palatino Linotype" w:cs="Palatino Linotype"/>
          <w:b/>
        </w:rPr>
      </w:pPr>
      <w:r w:rsidRPr="00E07B1D">
        <w:rPr>
          <w:rFonts w:ascii="Palatino Linotype" w:eastAsia="Palatino Linotype" w:hAnsi="Palatino Linotype" w:cs="Palatino Linotype"/>
          <w:b/>
        </w:rPr>
        <w:t xml:space="preserve">TERCERO. Notifíquese </w:t>
      </w:r>
      <w:r w:rsidRPr="00E07B1D">
        <w:rPr>
          <w:rFonts w:ascii="Palatino Linotype" w:eastAsia="Palatino Linotype" w:hAnsi="Palatino Linotype" w:cs="Palatino Linotype"/>
        </w:rPr>
        <w:t xml:space="preserve">al Titular de la Unidad de Transparencia del </w:t>
      </w:r>
      <w:r w:rsidRPr="00E07B1D">
        <w:rPr>
          <w:rFonts w:ascii="Palatino Linotype" w:eastAsia="Palatino Linotype" w:hAnsi="Palatino Linotype" w:cs="Palatino Linotype"/>
          <w:b/>
        </w:rPr>
        <w:t>SUJETO OBLIGADO</w:t>
      </w:r>
      <w:r w:rsidRPr="00E07B1D">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E07B1D">
        <w:rPr>
          <w:rFonts w:ascii="Palatino Linotype" w:hAnsi="Palatino Linotype"/>
          <w:color w:val="222222"/>
          <w:shd w:val="clear" w:color="auto" w:fill="FFFFFF"/>
        </w:rPr>
        <w:t xml:space="preserve">vigente, dé cumplimiento a lo ordenado dentro del </w:t>
      </w:r>
      <w:r w:rsidRPr="00E07B1D">
        <w:rPr>
          <w:rFonts w:ascii="Palatino Linotype" w:hAnsi="Palatino Linotype"/>
          <w:color w:val="222222"/>
          <w:shd w:val="clear" w:color="auto" w:fill="FFFFFF"/>
        </w:rPr>
        <w:lastRenderedPageBreak/>
        <w:t>plazo de diez días hábiles, debiendo rendir a este Instituto el informe de cumplimiento de la resolución en un plazo de tres días hábiles posteriores.</w:t>
      </w:r>
    </w:p>
    <w:p w:rsidR="003C73FB" w:rsidRPr="00E07B1D" w:rsidRDefault="003C73FB" w:rsidP="003C73FB">
      <w:pPr>
        <w:shd w:val="clear" w:color="auto" w:fill="FFFFFF"/>
        <w:tabs>
          <w:tab w:val="left" w:pos="4020"/>
        </w:tabs>
        <w:spacing w:line="360" w:lineRule="auto"/>
        <w:ind w:right="48"/>
        <w:jc w:val="both"/>
        <w:rPr>
          <w:rFonts w:ascii="Palatino Linotype" w:hAnsi="Palatino Linotype" w:cs="Arial"/>
          <w:b/>
        </w:rPr>
      </w:pPr>
      <w:r w:rsidRPr="00E07B1D">
        <w:rPr>
          <w:rFonts w:ascii="Palatino Linotype" w:hAnsi="Palatino Linotype" w:cs="Arial"/>
          <w:b/>
        </w:rPr>
        <w:tab/>
      </w:r>
    </w:p>
    <w:p w:rsidR="003C73FB" w:rsidRPr="00E07B1D" w:rsidRDefault="003C73FB" w:rsidP="003C73FB">
      <w:pPr>
        <w:shd w:val="clear" w:color="auto" w:fill="FFFFFF"/>
        <w:spacing w:line="360" w:lineRule="auto"/>
        <w:ind w:right="48"/>
        <w:jc w:val="both"/>
        <w:rPr>
          <w:rFonts w:ascii="Palatino Linotype" w:hAnsi="Palatino Linotype"/>
        </w:rPr>
      </w:pPr>
      <w:r w:rsidRPr="00E07B1D">
        <w:rPr>
          <w:rFonts w:ascii="Palatino Linotype" w:hAnsi="Palatino Linotype" w:cs="Arial"/>
          <w:b/>
        </w:rPr>
        <w:t xml:space="preserve">CUARTO. </w:t>
      </w:r>
      <w:r w:rsidRPr="003D0418">
        <w:rPr>
          <w:rFonts w:ascii="Palatino Linotype" w:hAnsi="Palatino Linotype"/>
          <w:b/>
          <w:bCs/>
          <w:lang w:val="es-ES"/>
        </w:rPr>
        <w:t>Notifíquese a</w:t>
      </w:r>
      <w:r w:rsidR="003D0418" w:rsidRPr="003D0418">
        <w:rPr>
          <w:rFonts w:ascii="Palatino Linotype" w:hAnsi="Palatino Linotype"/>
          <w:b/>
          <w:bCs/>
          <w:lang w:val="es-ES"/>
        </w:rPr>
        <w:t>l</w:t>
      </w:r>
      <w:r w:rsidRPr="003D0418">
        <w:rPr>
          <w:rFonts w:ascii="Palatino Linotype" w:hAnsi="Palatino Linotype"/>
          <w:b/>
          <w:bCs/>
          <w:lang w:val="es-ES"/>
        </w:rPr>
        <w:t xml:space="preserve"> </w:t>
      </w:r>
      <w:r w:rsidRPr="003D0418">
        <w:rPr>
          <w:rFonts w:ascii="Palatino Linotype" w:hAnsi="Palatino Linotype"/>
        </w:rPr>
        <w:t xml:space="preserve"> </w:t>
      </w:r>
      <w:r w:rsidR="003D0418">
        <w:rPr>
          <w:rFonts w:ascii="Palatino Linotype" w:hAnsi="Palatino Linotype"/>
          <w:b/>
        </w:rPr>
        <w:t>RECURRENTE</w:t>
      </w:r>
      <w:r w:rsidRPr="00E07B1D">
        <w:rPr>
          <w:rFonts w:ascii="Palatino Linotype" w:hAnsi="Palatino Linotype"/>
        </w:rPr>
        <w:t xml:space="preserve"> la presente resolución. </w:t>
      </w:r>
    </w:p>
    <w:p w:rsidR="003C73FB" w:rsidRPr="00E07B1D" w:rsidRDefault="003C73FB" w:rsidP="003C73FB">
      <w:pPr>
        <w:shd w:val="clear" w:color="auto" w:fill="FFFFFF"/>
        <w:spacing w:line="360" w:lineRule="auto"/>
        <w:ind w:right="48"/>
        <w:jc w:val="both"/>
        <w:rPr>
          <w:rFonts w:ascii="Palatino Linotype" w:hAnsi="Palatino Linotype"/>
          <w:b/>
          <w:color w:val="FF0000"/>
        </w:rPr>
      </w:pPr>
    </w:p>
    <w:bookmarkEnd w:id="80"/>
    <w:p w:rsidR="003C73FB" w:rsidRPr="00E07B1D" w:rsidRDefault="003C73FB" w:rsidP="003C73FB">
      <w:pPr>
        <w:spacing w:line="360" w:lineRule="auto"/>
        <w:ind w:right="48"/>
        <w:jc w:val="both"/>
        <w:rPr>
          <w:rFonts w:ascii="Palatino Linotype" w:eastAsia="MS Mincho" w:hAnsi="Palatino Linotype"/>
          <w:lang w:val="es-ES"/>
        </w:rPr>
      </w:pPr>
      <w:r w:rsidRPr="00E07B1D">
        <w:rPr>
          <w:rFonts w:ascii="Palatino Linotype" w:eastAsia="MS Mincho" w:hAnsi="Palatino Linotype"/>
          <w:b/>
        </w:rPr>
        <w:t>QUINTO.</w:t>
      </w:r>
      <w:r w:rsidRPr="00E07B1D">
        <w:rPr>
          <w:rFonts w:ascii="Palatino Linotype" w:eastAsia="MS Mincho" w:hAnsi="Palatino Linotype"/>
        </w:rPr>
        <w:t xml:space="preserve"> </w:t>
      </w:r>
      <w:r w:rsidRPr="00E07B1D">
        <w:rPr>
          <w:rFonts w:ascii="Palatino Linotype" w:eastAsia="MS Mincho" w:hAnsi="Palatino Linotype"/>
          <w:lang w:val="es-ES"/>
        </w:rPr>
        <w:t>Se hace del conocimiento de</w:t>
      </w:r>
      <w:r w:rsidR="003D0418">
        <w:rPr>
          <w:rFonts w:ascii="Palatino Linotype" w:eastAsia="MS Mincho" w:hAnsi="Palatino Linotype"/>
          <w:lang w:val="es-ES"/>
        </w:rPr>
        <w:t>l</w:t>
      </w:r>
      <w:r w:rsidRPr="00E07B1D">
        <w:rPr>
          <w:rFonts w:ascii="Palatino Linotype" w:eastAsia="MS Mincho" w:hAnsi="Palatino Linotype"/>
          <w:lang w:val="es-ES"/>
        </w:rPr>
        <w:t xml:space="preserve"> </w:t>
      </w:r>
      <w:r w:rsidR="003D0418">
        <w:rPr>
          <w:rFonts w:ascii="Palatino Linotype" w:hAnsi="Palatino Linotype"/>
          <w:b/>
        </w:rPr>
        <w:t>RECURRENTE</w:t>
      </w:r>
      <w:r w:rsidRPr="00E07B1D">
        <w:rPr>
          <w:rFonts w:ascii="Palatino Linotype" w:hAnsi="Palatino Linotype"/>
        </w:rPr>
        <w:t xml:space="preserve"> </w:t>
      </w:r>
      <w:r w:rsidRPr="00E07B1D">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E07B1D">
        <w:rPr>
          <w:rFonts w:ascii="Palatino Linotype" w:eastAsia="MS Mincho" w:hAnsi="Palatino Linotype"/>
          <w:bCs/>
          <w:lang w:val="es-ES"/>
        </w:rPr>
        <w:t>vía juicio de amparo</w:t>
      </w:r>
      <w:r w:rsidRPr="00E07B1D">
        <w:rPr>
          <w:rFonts w:ascii="Palatino Linotype" w:eastAsia="MS Mincho" w:hAnsi="Palatino Linotype"/>
          <w:lang w:val="es-ES"/>
        </w:rPr>
        <w:t> en los términos de las leyes aplicables.</w:t>
      </w:r>
    </w:p>
    <w:p w:rsidR="003C73FB" w:rsidRPr="00E07B1D" w:rsidRDefault="003C73FB" w:rsidP="003C73FB">
      <w:pPr>
        <w:spacing w:line="360" w:lineRule="auto"/>
        <w:ind w:right="48"/>
        <w:jc w:val="both"/>
        <w:rPr>
          <w:rFonts w:ascii="Palatino Linotype" w:eastAsia="MS Mincho" w:hAnsi="Palatino Linotype"/>
          <w:color w:val="FF0000"/>
          <w:lang w:val="es-ES"/>
        </w:rPr>
      </w:pPr>
    </w:p>
    <w:p w:rsidR="003C73FB" w:rsidRPr="00E07B1D" w:rsidRDefault="003C73FB" w:rsidP="003C73FB">
      <w:pPr>
        <w:spacing w:line="360" w:lineRule="auto"/>
        <w:ind w:right="48"/>
        <w:jc w:val="both"/>
        <w:rPr>
          <w:rFonts w:ascii="Palatino Linotype" w:hAnsi="Palatino Linotype"/>
          <w:color w:val="000000"/>
          <w:shd w:val="clear" w:color="auto" w:fill="FFFFFF"/>
        </w:rPr>
      </w:pPr>
      <w:r w:rsidRPr="00E07B1D">
        <w:rPr>
          <w:rFonts w:ascii="Palatino Linotype" w:hAnsi="Palatino Linotype"/>
          <w:b/>
          <w:bCs/>
          <w:color w:val="000000"/>
          <w:shd w:val="clear" w:color="auto" w:fill="FFFFFF"/>
        </w:rPr>
        <w:t>SEXTO.</w:t>
      </w:r>
      <w:r w:rsidRPr="00E07B1D">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E07B1D">
        <w:rPr>
          <w:rFonts w:ascii="Palatino Linotype" w:hAnsi="Palatino Linotype"/>
          <w:b/>
          <w:bCs/>
          <w:color w:val="000000"/>
          <w:shd w:val="clear" w:color="auto" w:fill="FFFFFF"/>
        </w:rPr>
        <w:t>SUJETO OBLIGADO</w:t>
      </w:r>
      <w:r w:rsidRPr="00E07B1D">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rsidR="003C73FB" w:rsidRPr="00E07B1D" w:rsidRDefault="003C73FB" w:rsidP="003C73FB">
      <w:pPr>
        <w:spacing w:line="360" w:lineRule="auto"/>
        <w:ind w:right="48"/>
        <w:jc w:val="both"/>
        <w:rPr>
          <w:rFonts w:ascii="Palatino Linotype" w:hAnsi="Palatino Linotype"/>
          <w:color w:val="000000"/>
          <w:shd w:val="clear" w:color="auto" w:fill="FFFFFF"/>
        </w:rPr>
      </w:pPr>
    </w:p>
    <w:p w:rsidR="003C73FB" w:rsidRPr="00E07B1D" w:rsidRDefault="003C73FB" w:rsidP="003C73FB">
      <w:pPr>
        <w:spacing w:line="360" w:lineRule="auto"/>
        <w:ind w:right="48"/>
        <w:jc w:val="both"/>
        <w:rPr>
          <w:rFonts w:ascii="Palatino Linotype" w:eastAsia="Calibri" w:hAnsi="Palatino Linotype" w:cs="Arial"/>
          <w:bCs/>
        </w:rPr>
      </w:pPr>
      <w:r w:rsidRPr="00E07B1D">
        <w:rPr>
          <w:rFonts w:ascii="Palatino Linotype" w:hAnsi="Palatino Linotype"/>
          <w:b/>
          <w:color w:val="000000"/>
          <w:shd w:val="clear" w:color="auto" w:fill="FFFFFF"/>
        </w:rPr>
        <w:t xml:space="preserve">SÉPTIMO. </w:t>
      </w:r>
      <w:r w:rsidRPr="00E07B1D">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3C73FB" w:rsidRPr="00E07B1D" w:rsidRDefault="003C73FB" w:rsidP="003C73FB">
      <w:pPr>
        <w:spacing w:line="360" w:lineRule="auto"/>
        <w:ind w:right="48"/>
        <w:jc w:val="both"/>
        <w:rPr>
          <w:rFonts w:ascii="Palatino Linotype" w:hAnsi="Palatino Linotype"/>
          <w:color w:val="000000"/>
          <w:lang w:val="es-ES"/>
        </w:rPr>
      </w:pPr>
    </w:p>
    <w:p w:rsidR="003D0418" w:rsidRPr="004E33B5" w:rsidRDefault="003D0418" w:rsidP="003D0418">
      <w:pPr>
        <w:spacing w:line="360" w:lineRule="auto"/>
        <w:ind w:right="48"/>
        <w:jc w:val="both"/>
        <w:rPr>
          <w:rFonts w:ascii="Palatino Linotype" w:hAnsi="Palatino Linotype"/>
        </w:rPr>
      </w:pPr>
      <w:r w:rsidRPr="00FA6533">
        <w:rPr>
          <w:rFonts w:ascii="Palatino Linotype" w:hAnsi="Palatino Linotype"/>
        </w:rPr>
        <w:t xml:space="preserve">ASÍ LO RESUELVE, POR UNANIMIDAD DE VOTOS, EL PLENO DEL INSTITUTO DE TRANSPARENCIA, ACCESO A LA INFORMACIÓN PÚBLICA Y PROTECCIÓN DE DATOS PERSONALES DEL ESTADO DE MÉXICO Y MUNICIPIOS, </w:t>
      </w:r>
      <w:r w:rsidRPr="00FA6533">
        <w:rPr>
          <w:rFonts w:ascii="Palatino Linotype" w:hAnsi="Palatino Linotype"/>
        </w:rPr>
        <w:lastRenderedPageBreak/>
        <w:t>CONFORMADO POR LOS COMISIONADOS JOSÉ MARTÍNEZ VILCHIS, MARÍA DEL ROSARIO MEJÍA AYALA, SHARON CRISTINA MORALES MARTÍNEZ, LUIS GUSTAVO PARRA NORIEGA Y GUADALUPE RAMÍREZ PEÑA;  EN LA TRIGÉSIMA SESIÓ</w:t>
      </w:r>
      <w:r>
        <w:rPr>
          <w:rFonts w:ascii="Palatino Linotype" w:hAnsi="Palatino Linotype"/>
        </w:rPr>
        <w:t>N ORDINARIA CELEBRADA EL DÍA OCHO</w:t>
      </w:r>
      <w:r w:rsidRPr="00FA6533">
        <w:rPr>
          <w:rFonts w:ascii="Palatino Linotype" w:hAnsi="Palatino Linotype"/>
        </w:rPr>
        <w:t xml:space="preserve"> DE SEPTIEMBRE   DE DOS MIL VEINTIUNO, ANTE EL SECRETARIO TÉCNICO DEL PLENO, ALEXIS TAPIA RAMÍREZ.</w:t>
      </w:r>
      <w:r w:rsidRPr="004E33B5">
        <w:rPr>
          <w:rFonts w:ascii="Palatino Linotype" w:hAnsi="Palatino Linotype"/>
        </w:rPr>
        <w:t xml:space="preserve"> </w:t>
      </w:r>
    </w:p>
    <w:p w:rsidR="003C73FB" w:rsidRDefault="003C73FB" w:rsidP="003C73FB">
      <w:pPr>
        <w:ind w:right="48"/>
      </w:pPr>
    </w:p>
    <w:p w:rsidR="003C73FB" w:rsidRDefault="003C73FB" w:rsidP="003C73FB">
      <w:pPr>
        <w:ind w:right="48"/>
      </w:pPr>
    </w:p>
    <w:p w:rsidR="003C73FB" w:rsidRDefault="003C73FB" w:rsidP="003C73FB">
      <w:pPr>
        <w:ind w:right="48"/>
      </w:pPr>
    </w:p>
    <w:p w:rsidR="003C73FB" w:rsidRDefault="003C73FB" w:rsidP="003C73FB">
      <w:pPr>
        <w:ind w:right="48"/>
      </w:pPr>
    </w:p>
    <w:p w:rsidR="003C73FB" w:rsidRDefault="003C73FB" w:rsidP="003C73FB">
      <w:pPr>
        <w:ind w:right="48"/>
      </w:pPr>
    </w:p>
    <w:p w:rsidR="003C73FB" w:rsidRDefault="003C73FB" w:rsidP="003C73FB"/>
    <w:p w:rsidR="003C73FB" w:rsidRDefault="003C73FB" w:rsidP="003C73FB"/>
    <w:p w:rsidR="003C73FB" w:rsidRDefault="003C73FB" w:rsidP="003C73FB"/>
    <w:p w:rsidR="003C73FB" w:rsidRDefault="003C73FB"/>
    <w:sectPr w:rsidR="003C73FB" w:rsidSect="00357A2A">
      <w:headerReference w:type="even" r:id="rId21"/>
      <w:headerReference w:type="default" r:id="rId22"/>
      <w:footerReference w:type="default" r:id="rId23"/>
      <w:headerReference w:type="first" r:id="rId24"/>
      <w:footerReference w:type="first" r:id="rId25"/>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3C1" w:rsidRDefault="007A63C1" w:rsidP="003C73FB">
      <w:r>
        <w:separator/>
      </w:r>
    </w:p>
  </w:endnote>
  <w:endnote w:type="continuationSeparator" w:id="0">
    <w:p w:rsidR="007A63C1" w:rsidRDefault="007A63C1" w:rsidP="003C7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BBD" w:rsidRDefault="00A54BBD">
    <w:pPr>
      <w:pStyle w:val="Piedepgina"/>
      <w:jc w:val="right"/>
    </w:pPr>
    <w:r>
      <w:rPr>
        <w:lang w:val="es-ES"/>
      </w:rPr>
      <w:t xml:space="preserve">Página </w:t>
    </w:r>
    <w:r>
      <w:rPr>
        <w:b/>
        <w:bCs/>
      </w:rPr>
      <w:fldChar w:fldCharType="begin"/>
    </w:r>
    <w:r>
      <w:rPr>
        <w:b/>
        <w:bCs/>
      </w:rPr>
      <w:instrText>PAGE</w:instrText>
    </w:r>
    <w:r>
      <w:rPr>
        <w:b/>
        <w:bCs/>
      </w:rPr>
      <w:fldChar w:fldCharType="separate"/>
    </w:r>
    <w:r w:rsidR="0011021E">
      <w:rPr>
        <w:b/>
        <w:bCs/>
        <w:noProof/>
      </w:rPr>
      <w:t>55</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1021E">
      <w:rPr>
        <w:b/>
        <w:bCs/>
        <w:noProof/>
      </w:rPr>
      <w:t>55</w:t>
    </w:r>
    <w:r>
      <w:rPr>
        <w:b/>
        <w:bCs/>
      </w:rPr>
      <w:fldChar w:fldCharType="end"/>
    </w:r>
  </w:p>
  <w:p w:rsidR="00A54BBD" w:rsidRDefault="00A54BB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BBD" w:rsidRDefault="00A54BBD">
    <w:pPr>
      <w:pStyle w:val="Piedepgina"/>
      <w:jc w:val="right"/>
    </w:pPr>
    <w:r>
      <w:rPr>
        <w:lang w:val="es-ES"/>
      </w:rPr>
      <w:t xml:space="preserve">Página </w:t>
    </w:r>
    <w:r>
      <w:rPr>
        <w:b/>
        <w:bCs/>
      </w:rPr>
      <w:fldChar w:fldCharType="begin"/>
    </w:r>
    <w:r>
      <w:rPr>
        <w:b/>
        <w:bCs/>
      </w:rPr>
      <w:instrText>PAGE</w:instrText>
    </w:r>
    <w:r>
      <w:rPr>
        <w:b/>
        <w:bCs/>
      </w:rPr>
      <w:fldChar w:fldCharType="separate"/>
    </w:r>
    <w:r w:rsidR="0011021E">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1021E">
      <w:rPr>
        <w:b/>
        <w:bCs/>
        <w:noProof/>
      </w:rPr>
      <w:t>55</w:t>
    </w:r>
    <w:r>
      <w:rPr>
        <w:b/>
        <w:bCs/>
      </w:rPr>
      <w:fldChar w:fldCharType="end"/>
    </w:r>
  </w:p>
  <w:p w:rsidR="00A54BBD" w:rsidRDefault="00A54B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3C1" w:rsidRDefault="007A63C1" w:rsidP="003C73FB">
      <w:r>
        <w:separator/>
      </w:r>
    </w:p>
  </w:footnote>
  <w:footnote w:type="continuationSeparator" w:id="0">
    <w:p w:rsidR="007A63C1" w:rsidRDefault="007A63C1" w:rsidP="003C73FB">
      <w:r>
        <w:continuationSeparator/>
      </w:r>
    </w:p>
  </w:footnote>
  <w:footnote w:id="1">
    <w:p w:rsidR="00A54BBD" w:rsidRPr="009C43C2" w:rsidRDefault="00A54BBD" w:rsidP="009209E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rsidR="00A54BBD" w:rsidRPr="009C43C2" w:rsidRDefault="00A54BBD" w:rsidP="009209E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rsidR="00A54BBD" w:rsidRPr="009C43C2" w:rsidRDefault="00A54BBD" w:rsidP="009209E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A54BBD" w:rsidRDefault="00A54BBD" w:rsidP="009209E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rsidR="00A54BBD" w:rsidRDefault="00A54BBD" w:rsidP="00C03572">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A54BBD" w:rsidRDefault="00A54BBD" w:rsidP="00C03572">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6">
    <w:p w:rsidR="00A54BBD" w:rsidRDefault="00A54BBD" w:rsidP="00C03572">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7">
    <w:p w:rsidR="00A54BBD" w:rsidRDefault="00A54BBD" w:rsidP="00C03572">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A54BBD" w:rsidRDefault="00A54BBD" w:rsidP="00C03572">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A54BBD" w:rsidRDefault="00A54BBD" w:rsidP="00C03572">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8">
    <w:p w:rsidR="00A54BBD" w:rsidRDefault="00A54BBD" w:rsidP="00C03572">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9">
    <w:p w:rsidR="00A54BBD" w:rsidRDefault="00A54BBD" w:rsidP="00C03572">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A54BBD" w:rsidRDefault="00A54BBD" w:rsidP="00C03572">
      <w:pPr>
        <w:pStyle w:val="Textonotapie"/>
        <w:jc w:val="both"/>
        <w:rPr>
          <w:rFonts w:ascii="Palatino Linotype" w:hAnsi="Palatino Linotype"/>
          <w:sz w:val="18"/>
        </w:rPr>
      </w:pPr>
      <w:r>
        <w:rPr>
          <w:rFonts w:ascii="Palatino Linotype" w:hAnsi="Palatino Linotype"/>
          <w:sz w:val="18"/>
        </w:rPr>
        <w:t xml:space="preserve"> (…)</w:t>
      </w:r>
    </w:p>
    <w:p w:rsidR="00A54BBD" w:rsidRDefault="00A54BBD" w:rsidP="00C03572">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BBD" w:rsidRDefault="007A63C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A54BBD" w:rsidRPr="005C106F" w:rsidTr="00357A2A">
      <w:trPr>
        <w:trHeight w:val="1435"/>
      </w:trPr>
      <w:tc>
        <w:tcPr>
          <w:tcW w:w="2268" w:type="dxa"/>
          <w:shd w:val="clear" w:color="auto" w:fill="auto"/>
        </w:tcPr>
        <w:p w:rsidR="00A54BBD" w:rsidRPr="005C106F" w:rsidRDefault="00A54BBD" w:rsidP="00357A2A">
          <w:pPr>
            <w:tabs>
              <w:tab w:val="right" w:pos="4273"/>
            </w:tabs>
            <w:rPr>
              <w:rFonts w:ascii="Garamond" w:eastAsia="Calibri" w:hAnsi="Garamond"/>
              <w:sz w:val="16"/>
              <w:szCs w:val="16"/>
              <w:lang w:eastAsia="en-US"/>
            </w:rPr>
          </w:pPr>
        </w:p>
      </w:tc>
      <w:tc>
        <w:tcPr>
          <w:tcW w:w="6946" w:type="dxa"/>
          <w:shd w:val="clear" w:color="auto" w:fill="auto"/>
        </w:tcPr>
        <w:p w:rsidR="00A54BBD" w:rsidRDefault="00A54BBD" w:rsidP="00357A2A"/>
        <w:tbl>
          <w:tblPr>
            <w:tblW w:w="6662" w:type="dxa"/>
            <w:tblInd w:w="40" w:type="dxa"/>
            <w:tblLayout w:type="fixed"/>
            <w:tblLook w:val="0420" w:firstRow="1" w:lastRow="0" w:firstColumn="0" w:lastColumn="0" w:noHBand="0" w:noVBand="1"/>
          </w:tblPr>
          <w:tblGrid>
            <w:gridCol w:w="2551"/>
            <w:gridCol w:w="4111"/>
          </w:tblGrid>
          <w:tr w:rsidR="00A54BBD" w:rsidTr="00357A2A">
            <w:trPr>
              <w:trHeight w:val="150"/>
            </w:trPr>
            <w:tc>
              <w:tcPr>
                <w:tcW w:w="2551" w:type="dxa"/>
                <w:shd w:val="clear" w:color="auto" w:fill="auto"/>
              </w:tcPr>
              <w:p w:rsidR="00A54BBD" w:rsidRPr="00020E73" w:rsidRDefault="00A54BBD" w:rsidP="00357A2A">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A54BBD" w:rsidRPr="00020E73" w:rsidRDefault="00A54BBD" w:rsidP="00357A2A">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03688</w:t>
                </w:r>
                <w:r w:rsidRPr="009E7B0A">
                  <w:rPr>
                    <w:rFonts w:ascii="Palatino Linotype" w:eastAsia="Calibri" w:hAnsi="Palatino Linotype" w:cs="Tahoma"/>
                    <w:bCs/>
                    <w:sz w:val="22"/>
                    <w:szCs w:val="22"/>
                    <w:lang w:eastAsia="en-US"/>
                  </w:rPr>
                  <w:t>/INFOEM/IP/RR/2021</w:t>
                </w:r>
                <w:r w:rsidRPr="009E7B0A">
                  <w:rPr>
                    <w:rFonts w:ascii="Palatino Linotype" w:eastAsia="Calibri" w:hAnsi="Palatino Linotype" w:cs="Tahoma"/>
                    <w:b/>
                    <w:bCs/>
                    <w:sz w:val="22"/>
                    <w:szCs w:val="22"/>
                    <w:lang w:eastAsia="en-US"/>
                  </w:rPr>
                  <w:t xml:space="preserve"> </w:t>
                </w:r>
              </w:p>
            </w:tc>
          </w:tr>
          <w:tr w:rsidR="00A54BBD" w:rsidTr="00357A2A">
            <w:trPr>
              <w:trHeight w:val="295"/>
            </w:trPr>
            <w:tc>
              <w:tcPr>
                <w:tcW w:w="2551" w:type="dxa"/>
                <w:shd w:val="clear" w:color="auto" w:fill="auto"/>
              </w:tcPr>
              <w:p w:rsidR="00A54BBD" w:rsidRPr="00020E73" w:rsidRDefault="00A54BBD" w:rsidP="00357A2A">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A54BBD" w:rsidRPr="00020E73" w:rsidRDefault="00A54BBD" w:rsidP="003C73FB">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Ayuntamiento de Nicolás Romero</w:t>
                </w:r>
              </w:p>
            </w:tc>
          </w:tr>
          <w:tr w:rsidR="00A54BBD" w:rsidTr="00357A2A">
            <w:trPr>
              <w:trHeight w:val="295"/>
            </w:trPr>
            <w:tc>
              <w:tcPr>
                <w:tcW w:w="2551" w:type="dxa"/>
                <w:shd w:val="clear" w:color="auto" w:fill="auto"/>
              </w:tcPr>
              <w:p w:rsidR="00A54BBD" w:rsidRPr="00020E73" w:rsidRDefault="00A54BBD" w:rsidP="00357A2A">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A54BBD" w:rsidRPr="00020E73" w:rsidRDefault="00A54BBD" w:rsidP="00357A2A">
                <w:pPr>
                  <w:tabs>
                    <w:tab w:val="right" w:pos="8838"/>
                  </w:tabs>
                  <w:ind w:left="-108" w:right="171"/>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val="es-ES" w:eastAsia="en-US"/>
                  </w:rPr>
                  <w:t>María del Rosario Mejía Ayala</w:t>
                </w:r>
              </w:p>
            </w:tc>
          </w:tr>
        </w:tbl>
        <w:p w:rsidR="00A54BBD" w:rsidRPr="005C106F" w:rsidRDefault="00A54BBD" w:rsidP="00357A2A">
          <w:pPr>
            <w:tabs>
              <w:tab w:val="right" w:pos="8838"/>
            </w:tabs>
            <w:ind w:left="-28"/>
            <w:jc w:val="both"/>
            <w:rPr>
              <w:rFonts w:ascii="Arial" w:eastAsia="Calibri" w:hAnsi="Arial" w:cs="Arial"/>
              <w:b/>
              <w:sz w:val="22"/>
              <w:szCs w:val="22"/>
              <w:lang w:eastAsia="en-US"/>
            </w:rPr>
          </w:pPr>
        </w:p>
      </w:tc>
    </w:tr>
  </w:tbl>
  <w:p w:rsidR="00A54BBD" w:rsidRPr="00443C6B" w:rsidRDefault="007A63C1" w:rsidP="00357A2A">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A54BBD" w:rsidRPr="00330DA7" w:rsidTr="00357A2A">
      <w:trPr>
        <w:trHeight w:val="1435"/>
      </w:trPr>
      <w:tc>
        <w:tcPr>
          <w:tcW w:w="2268" w:type="dxa"/>
          <w:shd w:val="clear" w:color="auto" w:fill="auto"/>
        </w:tcPr>
        <w:p w:rsidR="00A54BBD" w:rsidRPr="00330DA7" w:rsidRDefault="00A54BBD" w:rsidP="00357A2A">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A54BBD" w:rsidRPr="00330DA7" w:rsidTr="00357A2A">
            <w:trPr>
              <w:trHeight w:val="144"/>
            </w:trPr>
            <w:tc>
              <w:tcPr>
                <w:tcW w:w="2444" w:type="dxa"/>
                <w:shd w:val="clear" w:color="auto" w:fill="auto"/>
              </w:tcPr>
              <w:p w:rsidR="00A54BBD" w:rsidRPr="00020E73" w:rsidRDefault="00A54BBD" w:rsidP="00357A2A">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A54BBD" w:rsidRPr="00020E73" w:rsidRDefault="00A54BBD" w:rsidP="00357A2A">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03688</w:t>
                </w:r>
                <w:r w:rsidRPr="009E7B0A">
                  <w:rPr>
                    <w:rFonts w:ascii="Palatino Linotype" w:eastAsia="Calibri" w:hAnsi="Palatino Linotype" w:cs="Tahoma"/>
                    <w:sz w:val="22"/>
                    <w:szCs w:val="22"/>
                    <w:lang w:eastAsia="en-US"/>
                  </w:rPr>
                  <w:t>/INFOEM/IP/RR/2021</w:t>
                </w:r>
                <w:r>
                  <w:rPr>
                    <w:rFonts w:ascii="Palatino Linotype" w:eastAsia="Calibri" w:hAnsi="Palatino Linotype" w:cs="Tahoma"/>
                    <w:b/>
                    <w:bCs/>
                    <w:sz w:val="22"/>
                    <w:szCs w:val="22"/>
                    <w:lang w:eastAsia="en-US"/>
                  </w:rPr>
                  <w:t xml:space="preserve"> </w:t>
                </w:r>
              </w:p>
            </w:tc>
          </w:tr>
          <w:tr w:rsidR="00A54BBD" w:rsidRPr="00330DA7" w:rsidTr="00357A2A">
            <w:trPr>
              <w:trHeight w:val="144"/>
            </w:trPr>
            <w:tc>
              <w:tcPr>
                <w:tcW w:w="2444" w:type="dxa"/>
                <w:shd w:val="clear" w:color="auto" w:fill="auto"/>
              </w:tcPr>
              <w:p w:rsidR="00A54BBD" w:rsidRPr="00020E73" w:rsidRDefault="00A54BBD" w:rsidP="00357A2A">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A54BBD" w:rsidRPr="00020E73" w:rsidRDefault="0011021E" w:rsidP="00357A2A">
                <w:pPr>
                  <w:tabs>
                    <w:tab w:val="left" w:pos="3122"/>
                    <w:tab w:val="right" w:pos="8838"/>
                  </w:tabs>
                  <w:ind w:left="-74" w:right="-105"/>
                  <w:jc w:val="both"/>
                  <w:rPr>
                    <w:rFonts w:ascii="Palatino Linotype" w:eastAsia="Calibri" w:hAnsi="Palatino Linotype" w:cs="Tahoma"/>
                    <w:sz w:val="22"/>
                    <w:szCs w:val="22"/>
                    <w:lang w:val="es-ES" w:eastAsia="en-US"/>
                  </w:rPr>
                </w:pPr>
                <w:r w:rsidRPr="0011021E">
                  <w:rPr>
                    <w:rFonts w:ascii="Palatino Linotype" w:eastAsia="Calibri" w:hAnsi="Palatino Linotype" w:cs="Tahoma"/>
                    <w:sz w:val="22"/>
                    <w:szCs w:val="22"/>
                    <w:highlight w:val="black"/>
                    <w:lang w:val="es-ES" w:eastAsia="en-US"/>
                  </w:rPr>
                  <w:t>XXXXXXXXXXXXXXXXXXXXXXXXX</w:t>
                </w:r>
                <w:r w:rsidR="00A54BBD">
                  <w:rPr>
                    <w:rFonts w:ascii="Palatino Linotype" w:eastAsia="Calibri" w:hAnsi="Palatino Linotype" w:cs="Tahoma"/>
                    <w:sz w:val="22"/>
                    <w:szCs w:val="22"/>
                    <w:lang w:val="es-ES" w:eastAsia="en-US"/>
                  </w:rPr>
                  <w:t xml:space="preserve"> </w:t>
                </w:r>
              </w:p>
            </w:tc>
          </w:tr>
          <w:tr w:rsidR="00A54BBD" w:rsidRPr="00330DA7" w:rsidTr="00357A2A">
            <w:trPr>
              <w:trHeight w:val="283"/>
            </w:trPr>
            <w:tc>
              <w:tcPr>
                <w:tcW w:w="2444" w:type="dxa"/>
                <w:shd w:val="clear" w:color="auto" w:fill="auto"/>
              </w:tcPr>
              <w:p w:rsidR="00A54BBD" w:rsidRPr="00020E73" w:rsidRDefault="00A54BBD" w:rsidP="00357A2A">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A54BBD" w:rsidRPr="009E7B0A" w:rsidRDefault="00A54BBD" w:rsidP="00357A2A">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Ayuntamiento de Nicolás Romero</w:t>
                </w:r>
              </w:p>
            </w:tc>
          </w:tr>
          <w:tr w:rsidR="00A54BBD" w:rsidRPr="00330DA7" w:rsidTr="00357A2A">
            <w:trPr>
              <w:trHeight w:val="283"/>
            </w:trPr>
            <w:tc>
              <w:tcPr>
                <w:tcW w:w="2444" w:type="dxa"/>
                <w:shd w:val="clear" w:color="auto" w:fill="auto"/>
              </w:tcPr>
              <w:p w:rsidR="00A54BBD" w:rsidRPr="00020E73" w:rsidRDefault="00A54BBD" w:rsidP="00357A2A">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A54BBD" w:rsidRPr="00020E73" w:rsidRDefault="00A54BBD" w:rsidP="00357A2A">
                <w:pPr>
                  <w:tabs>
                    <w:tab w:val="right" w:pos="8838"/>
                  </w:tabs>
                  <w:ind w:left="-74" w:right="-105"/>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val="es-ES" w:eastAsia="en-US"/>
                  </w:rPr>
                  <w:t>María del Rosario Mejía Ayala</w:t>
                </w:r>
              </w:p>
            </w:tc>
          </w:tr>
        </w:tbl>
        <w:p w:rsidR="00A54BBD" w:rsidRPr="00330DA7" w:rsidRDefault="00A54BBD" w:rsidP="00357A2A">
          <w:pPr>
            <w:tabs>
              <w:tab w:val="right" w:pos="8838"/>
            </w:tabs>
            <w:ind w:left="-28"/>
            <w:jc w:val="both"/>
            <w:rPr>
              <w:rFonts w:ascii="Arial" w:eastAsia="Calibri" w:hAnsi="Arial" w:cs="Arial"/>
              <w:b/>
              <w:sz w:val="22"/>
              <w:szCs w:val="22"/>
              <w:lang w:eastAsia="en-US"/>
            </w:rPr>
          </w:pPr>
        </w:p>
      </w:tc>
    </w:tr>
  </w:tbl>
  <w:p w:rsidR="00A54BBD" w:rsidRPr="00827FA0" w:rsidRDefault="007A63C1" w:rsidP="00357A2A">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66154"/>
    <w:multiLevelType w:val="hybridMultilevel"/>
    <w:tmpl w:val="3CDE91FA"/>
    <w:lvl w:ilvl="0" w:tplc="8CD8C598">
      <w:start w:val="1"/>
      <w:numFmt w:val="bullet"/>
      <w:lvlText w:val="•"/>
      <w:lvlJc w:val="left"/>
      <w:pPr>
        <w:tabs>
          <w:tab w:val="num" w:pos="720"/>
        </w:tabs>
        <w:ind w:left="720" w:hanging="360"/>
      </w:pPr>
      <w:rPr>
        <w:rFonts w:ascii="Times New Roman" w:hAnsi="Times New Roman" w:hint="default"/>
      </w:rPr>
    </w:lvl>
    <w:lvl w:ilvl="1" w:tplc="0448BD4E">
      <w:numFmt w:val="bullet"/>
      <w:lvlText w:val="•"/>
      <w:lvlJc w:val="left"/>
      <w:pPr>
        <w:tabs>
          <w:tab w:val="num" w:pos="1440"/>
        </w:tabs>
        <w:ind w:left="1440" w:hanging="360"/>
      </w:pPr>
      <w:rPr>
        <w:rFonts w:ascii="Times New Roman" w:hAnsi="Times New Roman" w:hint="default"/>
      </w:rPr>
    </w:lvl>
    <w:lvl w:ilvl="2" w:tplc="CC24FF5E" w:tentative="1">
      <w:start w:val="1"/>
      <w:numFmt w:val="bullet"/>
      <w:lvlText w:val="•"/>
      <w:lvlJc w:val="left"/>
      <w:pPr>
        <w:tabs>
          <w:tab w:val="num" w:pos="2160"/>
        </w:tabs>
        <w:ind w:left="2160" w:hanging="360"/>
      </w:pPr>
      <w:rPr>
        <w:rFonts w:ascii="Times New Roman" w:hAnsi="Times New Roman" w:hint="default"/>
      </w:rPr>
    </w:lvl>
    <w:lvl w:ilvl="3" w:tplc="60089608" w:tentative="1">
      <w:start w:val="1"/>
      <w:numFmt w:val="bullet"/>
      <w:lvlText w:val="•"/>
      <w:lvlJc w:val="left"/>
      <w:pPr>
        <w:tabs>
          <w:tab w:val="num" w:pos="2880"/>
        </w:tabs>
        <w:ind w:left="2880" w:hanging="360"/>
      </w:pPr>
      <w:rPr>
        <w:rFonts w:ascii="Times New Roman" w:hAnsi="Times New Roman" w:hint="default"/>
      </w:rPr>
    </w:lvl>
    <w:lvl w:ilvl="4" w:tplc="19CC0DBC" w:tentative="1">
      <w:start w:val="1"/>
      <w:numFmt w:val="bullet"/>
      <w:lvlText w:val="•"/>
      <w:lvlJc w:val="left"/>
      <w:pPr>
        <w:tabs>
          <w:tab w:val="num" w:pos="3600"/>
        </w:tabs>
        <w:ind w:left="3600" w:hanging="360"/>
      </w:pPr>
      <w:rPr>
        <w:rFonts w:ascii="Times New Roman" w:hAnsi="Times New Roman" w:hint="default"/>
      </w:rPr>
    </w:lvl>
    <w:lvl w:ilvl="5" w:tplc="2ACC38F8" w:tentative="1">
      <w:start w:val="1"/>
      <w:numFmt w:val="bullet"/>
      <w:lvlText w:val="•"/>
      <w:lvlJc w:val="left"/>
      <w:pPr>
        <w:tabs>
          <w:tab w:val="num" w:pos="4320"/>
        </w:tabs>
        <w:ind w:left="4320" w:hanging="360"/>
      </w:pPr>
      <w:rPr>
        <w:rFonts w:ascii="Times New Roman" w:hAnsi="Times New Roman" w:hint="default"/>
      </w:rPr>
    </w:lvl>
    <w:lvl w:ilvl="6" w:tplc="F1AAAF02" w:tentative="1">
      <w:start w:val="1"/>
      <w:numFmt w:val="bullet"/>
      <w:lvlText w:val="•"/>
      <w:lvlJc w:val="left"/>
      <w:pPr>
        <w:tabs>
          <w:tab w:val="num" w:pos="5040"/>
        </w:tabs>
        <w:ind w:left="5040" w:hanging="360"/>
      </w:pPr>
      <w:rPr>
        <w:rFonts w:ascii="Times New Roman" w:hAnsi="Times New Roman" w:hint="default"/>
      </w:rPr>
    </w:lvl>
    <w:lvl w:ilvl="7" w:tplc="88C6BDDA" w:tentative="1">
      <w:start w:val="1"/>
      <w:numFmt w:val="bullet"/>
      <w:lvlText w:val="•"/>
      <w:lvlJc w:val="left"/>
      <w:pPr>
        <w:tabs>
          <w:tab w:val="num" w:pos="5760"/>
        </w:tabs>
        <w:ind w:left="5760" w:hanging="360"/>
      </w:pPr>
      <w:rPr>
        <w:rFonts w:ascii="Times New Roman" w:hAnsi="Times New Roman" w:hint="default"/>
      </w:rPr>
    </w:lvl>
    <w:lvl w:ilvl="8" w:tplc="D2465C8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BAD1B85"/>
    <w:multiLevelType w:val="hybridMultilevel"/>
    <w:tmpl w:val="A97CAD88"/>
    <w:lvl w:ilvl="0" w:tplc="B3009652">
      <w:start w:val="1"/>
      <w:numFmt w:val="bullet"/>
      <w:lvlText w:val="•"/>
      <w:lvlJc w:val="left"/>
      <w:pPr>
        <w:ind w:left="2880" w:hanging="360"/>
      </w:pPr>
      <w:rPr>
        <w:rFonts w:ascii="Times New Roman" w:hAnsi="Times New Roman"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2" w15:restartNumberingAfterBreak="0">
    <w:nsid w:val="10646D0C"/>
    <w:multiLevelType w:val="multilevel"/>
    <w:tmpl w:val="9F062F12"/>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2A206A"/>
    <w:multiLevelType w:val="hybridMultilevel"/>
    <w:tmpl w:val="BDDC27CC"/>
    <w:lvl w:ilvl="0" w:tplc="4BA2F9F2">
      <w:start w:val="1"/>
      <w:numFmt w:val="bullet"/>
      <w:lvlText w:val="•"/>
      <w:lvlJc w:val="left"/>
      <w:pPr>
        <w:tabs>
          <w:tab w:val="num" w:pos="720"/>
        </w:tabs>
        <w:ind w:left="720" w:hanging="360"/>
      </w:pPr>
      <w:rPr>
        <w:rFonts w:ascii="Times New Roman" w:hAnsi="Times New Roman" w:hint="default"/>
      </w:rPr>
    </w:lvl>
    <w:lvl w:ilvl="1" w:tplc="5114D300">
      <w:numFmt w:val="none"/>
      <w:lvlText w:val=""/>
      <w:lvlJc w:val="left"/>
      <w:pPr>
        <w:tabs>
          <w:tab w:val="num" w:pos="360"/>
        </w:tabs>
      </w:pPr>
    </w:lvl>
    <w:lvl w:ilvl="2" w:tplc="4C6C6420">
      <w:numFmt w:val="none"/>
      <w:lvlText w:val=""/>
      <w:lvlJc w:val="left"/>
      <w:pPr>
        <w:tabs>
          <w:tab w:val="num" w:pos="360"/>
        </w:tabs>
      </w:pPr>
    </w:lvl>
    <w:lvl w:ilvl="3" w:tplc="93BADD1E">
      <w:start w:val="1"/>
      <w:numFmt w:val="bullet"/>
      <w:lvlText w:val="•"/>
      <w:lvlJc w:val="left"/>
      <w:pPr>
        <w:tabs>
          <w:tab w:val="num" w:pos="2880"/>
        </w:tabs>
        <w:ind w:left="2880" w:hanging="360"/>
      </w:pPr>
      <w:rPr>
        <w:rFonts w:ascii="Times New Roman" w:hAnsi="Times New Roman" w:hint="default"/>
      </w:rPr>
    </w:lvl>
    <w:lvl w:ilvl="4" w:tplc="89922D88" w:tentative="1">
      <w:start w:val="1"/>
      <w:numFmt w:val="bullet"/>
      <w:lvlText w:val="•"/>
      <w:lvlJc w:val="left"/>
      <w:pPr>
        <w:tabs>
          <w:tab w:val="num" w:pos="3600"/>
        </w:tabs>
        <w:ind w:left="3600" w:hanging="360"/>
      </w:pPr>
      <w:rPr>
        <w:rFonts w:ascii="Times New Roman" w:hAnsi="Times New Roman" w:hint="default"/>
      </w:rPr>
    </w:lvl>
    <w:lvl w:ilvl="5" w:tplc="16F40452" w:tentative="1">
      <w:start w:val="1"/>
      <w:numFmt w:val="bullet"/>
      <w:lvlText w:val="•"/>
      <w:lvlJc w:val="left"/>
      <w:pPr>
        <w:tabs>
          <w:tab w:val="num" w:pos="4320"/>
        </w:tabs>
        <w:ind w:left="4320" w:hanging="360"/>
      </w:pPr>
      <w:rPr>
        <w:rFonts w:ascii="Times New Roman" w:hAnsi="Times New Roman" w:hint="default"/>
      </w:rPr>
    </w:lvl>
    <w:lvl w:ilvl="6" w:tplc="286AC95E" w:tentative="1">
      <w:start w:val="1"/>
      <w:numFmt w:val="bullet"/>
      <w:lvlText w:val="•"/>
      <w:lvlJc w:val="left"/>
      <w:pPr>
        <w:tabs>
          <w:tab w:val="num" w:pos="5040"/>
        </w:tabs>
        <w:ind w:left="5040" w:hanging="360"/>
      </w:pPr>
      <w:rPr>
        <w:rFonts w:ascii="Times New Roman" w:hAnsi="Times New Roman" w:hint="default"/>
      </w:rPr>
    </w:lvl>
    <w:lvl w:ilvl="7" w:tplc="D4009984" w:tentative="1">
      <w:start w:val="1"/>
      <w:numFmt w:val="bullet"/>
      <w:lvlText w:val="•"/>
      <w:lvlJc w:val="left"/>
      <w:pPr>
        <w:tabs>
          <w:tab w:val="num" w:pos="5760"/>
        </w:tabs>
        <w:ind w:left="5760" w:hanging="360"/>
      </w:pPr>
      <w:rPr>
        <w:rFonts w:ascii="Times New Roman" w:hAnsi="Times New Roman" w:hint="default"/>
      </w:rPr>
    </w:lvl>
    <w:lvl w:ilvl="8" w:tplc="02F8381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2DD4F13"/>
    <w:multiLevelType w:val="hybridMultilevel"/>
    <w:tmpl w:val="91CA8504"/>
    <w:lvl w:ilvl="0" w:tplc="8CF06350">
      <w:start w:val="1"/>
      <w:numFmt w:val="bullet"/>
      <w:lvlText w:val="•"/>
      <w:lvlJc w:val="left"/>
      <w:pPr>
        <w:tabs>
          <w:tab w:val="num" w:pos="720"/>
        </w:tabs>
        <w:ind w:left="720" w:hanging="360"/>
      </w:pPr>
      <w:rPr>
        <w:rFonts w:ascii="Times New Roman" w:hAnsi="Times New Roman" w:hint="default"/>
      </w:rPr>
    </w:lvl>
    <w:lvl w:ilvl="1" w:tplc="75522968">
      <w:numFmt w:val="none"/>
      <w:lvlText w:val=""/>
      <w:lvlJc w:val="left"/>
      <w:pPr>
        <w:tabs>
          <w:tab w:val="num" w:pos="360"/>
        </w:tabs>
      </w:pPr>
    </w:lvl>
    <w:lvl w:ilvl="2" w:tplc="D758063E">
      <w:numFmt w:val="none"/>
      <w:lvlText w:val=""/>
      <w:lvlJc w:val="left"/>
      <w:pPr>
        <w:tabs>
          <w:tab w:val="num" w:pos="360"/>
        </w:tabs>
      </w:pPr>
    </w:lvl>
    <w:lvl w:ilvl="3" w:tplc="BB7274B4" w:tentative="1">
      <w:start w:val="1"/>
      <w:numFmt w:val="bullet"/>
      <w:lvlText w:val="•"/>
      <w:lvlJc w:val="left"/>
      <w:pPr>
        <w:tabs>
          <w:tab w:val="num" w:pos="2880"/>
        </w:tabs>
        <w:ind w:left="2880" w:hanging="360"/>
      </w:pPr>
      <w:rPr>
        <w:rFonts w:ascii="Times New Roman" w:hAnsi="Times New Roman" w:hint="default"/>
      </w:rPr>
    </w:lvl>
    <w:lvl w:ilvl="4" w:tplc="AF34F7D4" w:tentative="1">
      <w:start w:val="1"/>
      <w:numFmt w:val="bullet"/>
      <w:lvlText w:val="•"/>
      <w:lvlJc w:val="left"/>
      <w:pPr>
        <w:tabs>
          <w:tab w:val="num" w:pos="3600"/>
        </w:tabs>
        <w:ind w:left="3600" w:hanging="360"/>
      </w:pPr>
      <w:rPr>
        <w:rFonts w:ascii="Times New Roman" w:hAnsi="Times New Roman" w:hint="default"/>
      </w:rPr>
    </w:lvl>
    <w:lvl w:ilvl="5" w:tplc="2BB87910" w:tentative="1">
      <w:start w:val="1"/>
      <w:numFmt w:val="bullet"/>
      <w:lvlText w:val="•"/>
      <w:lvlJc w:val="left"/>
      <w:pPr>
        <w:tabs>
          <w:tab w:val="num" w:pos="4320"/>
        </w:tabs>
        <w:ind w:left="4320" w:hanging="360"/>
      </w:pPr>
      <w:rPr>
        <w:rFonts w:ascii="Times New Roman" w:hAnsi="Times New Roman" w:hint="default"/>
      </w:rPr>
    </w:lvl>
    <w:lvl w:ilvl="6" w:tplc="EC9A7106" w:tentative="1">
      <w:start w:val="1"/>
      <w:numFmt w:val="bullet"/>
      <w:lvlText w:val="•"/>
      <w:lvlJc w:val="left"/>
      <w:pPr>
        <w:tabs>
          <w:tab w:val="num" w:pos="5040"/>
        </w:tabs>
        <w:ind w:left="5040" w:hanging="360"/>
      </w:pPr>
      <w:rPr>
        <w:rFonts w:ascii="Times New Roman" w:hAnsi="Times New Roman" w:hint="default"/>
      </w:rPr>
    </w:lvl>
    <w:lvl w:ilvl="7" w:tplc="79DA22C4" w:tentative="1">
      <w:start w:val="1"/>
      <w:numFmt w:val="bullet"/>
      <w:lvlText w:val="•"/>
      <w:lvlJc w:val="left"/>
      <w:pPr>
        <w:tabs>
          <w:tab w:val="num" w:pos="5760"/>
        </w:tabs>
        <w:ind w:left="5760" w:hanging="360"/>
      </w:pPr>
      <w:rPr>
        <w:rFonts w:ascii="Times New Roman" w:hAnsi="Times New Roman" w:hint="default"/>
      </w:rPr>
    </w:lvl>
    <w:lvl w:ilvl="8" w:tplc="120EE5C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9E62FD1"/>
    <w:multiLevelType w:val="hybridMultilevel"/>
    <w:tmpl w:val="7140FE8A"/>
    <w:lvl w:ilvl="0" w:tplc="B3009652">
      <w:start w:val="1"/>
      <w:numFmt w:val="bullet"/>
      <w:lvlText w:val="•"/>
      <w:lvlJc w:val="left"/>
      <w:pPr>
        <w:ind w:left="2880" w:hanging="360"/>
      </w:pPr>
      <w:rPr>
        <w:rFonts w:ascii="Times New Roman" w:hAnsi="Times New Roman"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6" w15:restartNumberingAfterBreak="0">
    <w:nsid w:val="1AC07F47"/>
    <w:multiLevelType w:val="hybridMultilevel"/>
    <w:tmpl w:val="234EE2CC"/>
    <w:lvl w:ilvl="0" w:tplc="497A5BE6">
      <w:start w:val="1"/>
      <w:numFmt w:val="bullet"/>
      <w:lvlText w:val="•"/>
      <w:lvlJc w:val="left"/>
      <w:pPr>
        <w:tabs>
          <w:tab w:val="num" w:pos="720"/>
        </w:tabs>
        <w:ind w:left="720" w:hanging="360"/>
      </w:pPr>
      <w:rPr>
        <w:rFonts w:ascii="Times New Roman" w:hAnsi="Times New Roman" w:hint="default"/>
      </w:rPr>
    </w:lvl>
    <w:lvl w:ilvl="1" w:tplc="1FBA7E0C">
      <w:numFmt w:val="bullet"/>
      <w:lvlText w:val="•"/>
      <w:lvlJc w:val="left"/>
      <w:pPr>
        <w:tabs>
          <w:tab w:val="num" w:pos="1440"/>
        </w:tabs>
        <w:ind w:left="1440" w:hanging="360"/>
      </w:pPr>
      <w:rPr>
        <w:rFonts w:ascii="Times New Roman" w:hAnsi="Times New Roman" w:hint="default"/>
      </w:rPr>
    </w:lvl>
    <w:lvl w:ilvl="2" w:tplc="190C3542">
      <w:numFmt w:val="bullet"/>
      <w:lvlText w:val="•"/>
      <w:lvlJc w:val="left"/>
      <w:pPr>
        <w:tabs>
          <w:tab w:val="num" w:pos="2160"/>
        </w:tabs>
        <w:ind w:left="2160" w:hanging="360"/>
      </w:pPr>
      <w:rPr>
        <w:rFonts w:ascii="Times New Roman" w:hAnsi="Times New Roman" w:hint="default"/>
      </w:rPr>
    </w:lvl>
    <w:lvl w:ilvl="3" w:tplc="8EEC7694">
      <w:numFmt w:val="bullet"/>
      <w:lvlText w:val="•"/>
      <w:lvlJc w:val="left"/>
      <w:pPr>
        <w:tabs>
          <w:tab w:val="num" w:pos="2880"/>
        </w:tabs>
        <w:ind w:left="2880" w:hanging="360"/>
      </w:pPr>
      <w:rPr>
        <w:rFonts w:ascii="Times New Roman" w:hAnsi="Times New Roman" w:hint="default"/>
      </w:rPr>
    </w:lvl>
    <w:lvl w:ilvl="4" w:tplc="A6187584">
      <w:numFmt w:val="bullet"/>
      <w:lvlText w:val="•"/>
      <w:lvlJc w:val="left"/>
      <w:pPr>
        <w:tabs>
          <w:tab w:val="num" w:pos="3600"/>
        </w:tabs>
        <w:ind w:left="3600" w:hanging="360"/>
      </w:pPr>
      <w:rPr>
        <w:rFonts w:ascii="Times New Roman" w:hAnsi="Times New Roman" w:hint="default"/>
      </w:rPr>
    </w:lvl>
    <w:lvl w:ilvl="5" w:tplc="B4A6D51C" w:tentative="1">
      <w:start w:val="1"/>
      <w:numFmt w:val="bullet"/>
      <w:lvlText w:val="•"/>
      <w:lvlJc w:val="left"/>
      <w:pPr>
        <w:tabs>
          <w:tab w:val="num" w:pos="4320"/>
        </w:tabs>
        <w:ind w:left="4320" w:hanging="360"/>
      </w:pPr>
      <w:rPr>
        <w:rFonts w:ascii="Times New Roman" w:hAnsi="Times New Roman" w:hint="default"/>
      </w:rPr>
    </w:lvl>
    <w:lvl w:ilvl="6" w:tplc="0BFCFCFA" w:tentative="1">
      <w:start w:val="1"/>
      <w:numFmt w:val="bullet"/>
      <w:lvlText w:val="•"/>
      <w:lvlJc w:val="left"/>
      <w:pPr>
        <w:tabs>
          <w:tab w:val="num" w:pos="5040"/>
        </w:tabs>
        <w:ind w:left="5040" w:hanging="360"/>
      </w:pPr>
      <w:rPr>
        <w:rFonts w:ascii="Times New Roman" w:hAnsi="Times New Roman" w:hint="default"/>
      </w:rPr>
    </w:lvl>
    <w:lvl w:ilvl="7" w:tplc="B4EC4DE8" w:tentative="1">
      <w:start w:val="1"/>
      <w:numFmt w:val="bullet"/>
      <w:lvlText w:val="•"/>
      <w:lvlJc w:val="left"/>
      <w:pPr>
        <w:tabs>
          <w:tab w:val="num" w:pos="5760"/>
        </w:tabs>
        <w:ind w:left="5760" w:hanging="360"/>
      </w:pPr>
      <w:rPr>
        <w:rFonts w:ascii="Times New Roman" w:hAnsi="Times New Roman" w:hint="default"/>
      </w:rPr>
    </w:lvl>
    <w:lvl w:ilvl="8" w:tplc="311A303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CF759C3"/>
    <w:multiLevelType w:val="hybridMultilevel"/>
    <w:tmpl w:val="9796C7EC"/>
    <w:lvl w:ilvl="0" w:tplc="B3009652">
      <w:start w:val="1"/>
      <w:numFmt w:val="bullet"/>
      <w:lvlText w:val="•"/>
      <w:lvlJc w:val="left"/>
      <w:pPr>
        <w:ind w:left="2880" w:hanging="360"/>
      </w:pPr>
      <w:rPr>
        <w:rFonts w:ascii="Times New Roman" w:hAnsi="Times New Roman"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8" w15:restartNumberingAfterBreak="0">
    <w:nsid w:val="23CE3F7E"/>
    <w:multiLevelType w:val="hybridMultilevel"/>
    <w:tmpl w:val="F5322B28"/>
    <w:lvl w:ilvl="0" w:tplc="0C52FDE4">
      <w:start w:val="1"/>
      <w:numFmt w:val="bullet"/>
      <w:lvlText w:val="•"/>
      <w:lvlJc w:val="left"/>
      <w:pPr>
        <w:tabs>
          <w:tab w:val="num" w:pos="720"/>
        </w:tabs>
        <w:ind w:left="720" w:hanging="360"/>
      </w:pPr>
      <w:rPr>
        <w:rFonts w:ascii="Times New Roman" w:hAnsi="Times New Roman" w:hint="default"/>
      </w:rPr>
    </w:lvl>
    <w:lvl w:ilvl="1" w:tplc="BEFC7852">
      <w:numFmt w:val="bullet"/>
      <w:lvlText w:val="•"/>
      <w:lvlJc w:val="left"/>
      <w:pPr>
        <w:tabs>
          <w:tab w:val="num" w:pos="1440"/>
        </w:tabs>
        <w:ind w:left="1440" w:hanging="360"/>
      </w:pPr>
      <w:rPr>
        <w:rFonts w:ascii="Times New Roman" w:hAnsi="Times New Roman" w:hint="default"/>
      </w:rPr>
    </w:lvl>
    <w:lvl w:ilvl="2" w:tplc="42E827E6">
      <w:numFmt w:val="bullet"/>
      <w:lvlText w:val="•"/>
      <w:lvlJc w:val="left"/>
      <w:pPr>
        <w:tabs>
          <w:tab w:val="num" w:pos="2160"/>
        </w:tabs>
        <w:ind w:left="2160" w:hanging="360"/>
      </w:pPr>
      <w:rPr>
        <w:rFonts w:ascii="Times New Roman" w:hAnsi="Times New Roman" w:hint="default"/>
      </w:rPr>
    </w:lvl>
    <w:lvl w:ilvl="3" w:tplc="FEEADCD0">
      <w:numFmt w:val="bullet"/>
      <w:lvlText w:val="•"/>
      <w:lvlJc w:val="left"/>
      <w:pPr>
        <w:tabs>
          <w:tab w:val="num" w:pos="2880"/>
        </w:tabs>
        <w:ind w:left="2880" w:hanging="360"/>
      </w:pPr>
      <w:rPr>
        <w:rFonts w:ascii="Times New Roman" w:hAnsi="Times New Roman" w:hint="default"/>
      </w:rPr>
    </w:lvl>
    <w:lvl w:ilvl="4" w:tplc="D396B732" w:tentative="1">
      <w:start w:val="1"/>
      <w:numFmt w:val="bullet"/>
      <w:lvlText w:val="•"/>
      <w:lvlJc w:val="left"/>
      <w:pPr>
        <w:tabs>
          <w:tab w:val="num" w:pos="3600"/>
        </w:tabs>
        <w:ind w:left="3600" w:hanging="360"/>
      </w:pPr>
      <w:rPr>
        <w:rFonts w:ascii="Times New Roman" w:hAnsi="Times New Roman" w:hint="default"/>
      </w:rPr>
    </w:lvl>
    <w:lvl w:ilvl="5" w:tplc="8B62A0FE" w:tentative="1">
      <w:start w:val="1"/>
      <w:numFmt w:val="bullet"/>
      <w:lvlText w:val="•"/>
      <w:lvlJc w:val="left"/>
      <w:pPr>
        <w:tabs>
          <w:tab w:val="num" w:pos="4320"/>
        </w:tabs>
        <w:ind w:left="4320" w:hanging="360"/>
      </w:pPr>
      <w:rPr>
        <w:rFonts w:ascii="Times New Roman" w:hAnsi="Times New Roman" w:hint="default"/>
      </w:rPr>
    </w:lvl>
    <w:lvl w:ilvl="6" w:tplc="AD02D048" w:tentative="1">
      <w:start w:val="1"/>
      <w:numFmt w:val="bullet"/>
      <w:lvlText w:val="•"/>
      <w:lvlJc w:val="left"/>
      <w:pPr>
        <w:tabs>
          <w:tab w:val="num" w:pos="5040"/>
        </w:tabs>
        <w:ind w:left="5040" w:hanging="360"/>
      </w:pPr>
      <w:rPr>
        <w:rFonts w:ascii="Times New Roman" w:hAnsi="Times New Roman" w:hint="default"/>
      </w:rPr>
    </w:lvl>
    <w:lvl w:ilvl="7" w:tplc="D4E02266" w:tentative="1">
      <w:start w:val="1"/>
      <w:numFmt w:val="bullet"/>
      <w:lvlText w:val="•"/>
      <w:lvlJc w:val="left"/>
      <w:pPr>
        <w:tabs>
          <w:tab w:val="num" w:pos="5760"/>
        </w:tabs>
        <w:ind w:left="5760" w:hanging="360"/>
      </w:pPr>
      <w:rPr>
        <w:rFonts w:ascii="Times New Roman" w:hAnsi="Times New Roman" w:hint="default"/>
      </w:rPr>
    </w:lvl>
    <w:lvl w:ilvl="8" w:tplc="0862FDC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596354E"/>
    <w:multiLevelType w:val="hybridMultilevel"/>
    <w:tmpl w:val="57720820"/>
    <w:lvl w:ilvl="0" w:tplc="F6F0218E">
      <w:start w:val="1"/>
      <w:numFmt w:val="bullet"/>
      <w:lvlText w:val="•"/>
      <w:lvlJc w:val="left"/>
      <w:pPr>
        <w:tabs>
          <w:tab w:val="num" w:pos="720"/>
        </w:tabs>
        <w:ind w:left="720" w:hanging="360"/>
      </w:pPr>
      <w:rPr>
        <w:rFonts w:ascii="Times New Roman" w:hAnsi="Times New Roman" w:hint="default"/>
      </w:rPr>
    </w:lvl>
    <w:lvl w:ilvl="1" w:tplc="A6C0B956">
      <w:numFmt w:val="bullet"/>
      <w:lvlText w:val="•"/>
      <w:lvlJc w:val="left"/>
      <w:pPr>
        <w:tabs>
          <w:tab w:val="num" w:pos="1440"/>
        </w:tabs>
        <w:ind w:left="1440" w:hanging="360"/>
      </w:pPr>
      <w:rPr>
        <w:rFonts w:ascii="Times New Roman" w:hAnsi="Times New Roman" w:hint="default"/>
      </w:rPr>
    </w:lvl>
    <w:lvl w:ilvl="2" w:tplc="9A6476D0">
      <w:numFmt w:val="bullet"/>
      <w:lvlText w:val="•"/>
      <w:lvlJc w:val="left"/>
      <w:pPr>
        <w:tabs>
          <w:tab w:val="num" w:pos="2160"/>
        </w:tabs>
        <w:ind w:left="2160" w:hanging="360"/>
      </w:pPr>
      <w:rPr>
        <w:rFonts w:ascii="Times New Roman" w:hAnsi="Times New Roman" w:hint="default"/>
      </w:rPr>
    </w:lvl>
    <w:lvl w:ilvl="3" w:tplc="9982873C">
      <w:numFmt w:val="bullet"/>
      <w:lvlText w:val="•"/>
      <w:lvlJc w:val="left"/>
      <w:pPr>
        <w:tabs>
          <w:tab w:val="num" w:pos="2880"/>
        </w:tabs>
        <w:ind w:left="2880" w:hanging="360"/>
      </w:pPr>
      <w:rPr>
        <w:rFonts w:ascii="Times New Roman" w:hAnsi="Times New Roman" w:hint="default"/>
      </w:rPr>
    </w:lvl>
    <w:lvl w:ilvl="4" w:tplc="9B7460F6" w:tentative="1">
      <w:start w:val="1"/>
      <w:numFmt w:val="bullet"/>
      <w:lvlText w:val="•"/>
      <w:lvlJc w:val="left"/>
      <w:pPr>
        <w:tabs>
          <w:tab w:val="num" w:pos="3600"/>
        </w:tabs>
        <w:ind w:left="3600" w:hanging="360"/>
      </w:pPr>
      <w:rPr>
        <w:rFonts w:ascii="Times New Roman" w:hAnsi="Times New Roman" w:hint="default"/>
      </w:rPr>
    </w:lvl>
    <w:lvl w:ilvl="5" w:tplc="2DA20988" w:tentative="1">
      <w:start w:val="1"/>
      <w:numFmt w:val="bullet"/>
      <w:lvlText w:val="•"/>
      <w:lvlJc w:val="left"/>
      <w:pPr>
        <w:tabs>
          <w:tab w:val="num" w:pos="4320"/>
        </w:tabs>
        <w:ind w:left="4320" w:hanging="360"/>
      </w:pPr>
      <w:rPr>
        <w:rFonts w:ascii="Times New Roman" w:hAnsi="Times New Roman" w:hint="default"/>
      </w:rPr>
    </w:lvl>
    <w:lvl w:ilvl="6" w:tplc="22E2C52A" w:tentative="1">
      <w:start w:val="1"/>
      <w:numFmt w:val="bullet"/>
      <w:lvlText w:val="•"/>
      <w:lvlJc w:val="left"/>
      <w:pPr>
        <w:tabs>
          <w:tab w:val="num" w:pos="5040"/>
        </w:tabs>
        <w:ind w:left="5040" w:hanging="360"/>
      </w:pPr>
      <w:rPr>
        <w:rFonts w:ascii="Times New Roman" w:hAnsi="Times New Roman" w:hint="default"/>
      </w:rPr>
    </w:lvl>
    <w:lvl w:ilvl="7" w:tplc="69E0102C" w:tentative="1">
      <w:start w:val="1"/>
      <w:numFmt w:val="bullet"/>
      <w:lvlText w:val="•"/>
      <w:lvlJc w:val="left"/>
      <w:pPr>
        <w:tabs>
          <w:tab w:val="num" w:pos="5760"/>
        </w:tabs>
        <w:ind w:left="5760" w:hanging="360"/>
      </w:pPr>
      <w:rPr>
        <w:rFonts w:ascii="Times New Roman" w:hAnsi="Times New Roman" w:hint="default"/>
      </w:rPr>
    </w:lvl>
    <w:lvl w:ilvl="8" w:tplc="AE380DF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9611DC3"/>
    <w:multiLevelType w:val="hybridMultilevel"/>
    <w:tmpl w:val="DCBA8F0A"/>
    <w:lvl w:ilvl="0" w:tplc="959AD46A">
      <w:start w:val="1"/>
      <w:numFmt w:val="bullet"/>
      <w:lvlText w:val=""/>
      <w:lvlJc w:val="left"/>
      <w:pPr>
        <w:ind w:left="2160" w:hanging="360"/>
      </w:pPr>
      <w:rPr>
        <w:rFonts w:ascii="Symbol" w:hAnsi="Symbol" w:hint="default"/>
        <w:sz w:val="20"/>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1"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C87456"/>
    <w:multiLevelType w:val="hybridMultilevel"/>
    <w:tmpl w:val="9F8E7C7C"/>
    <w:lvl w:ilvl="0" w:tplc="42D68896">
      <w:start w:val="1"/>
      <w:numFmt w:val="bullet"/>
      <w:lvlText w:val="•"/>
      <w:lvlJc w:val="left"/>
      <w:pPr>
        <w:tabs>
          <w:tab w:val="num" w:pos="720"/>
        </w:tabs>
        <w:ind w:left="720" w:hanging="360"/>
      </w:pPr>
      <w:rPr>
        <w:rFonts w:ascii="Times New Roman" w:hAnsi="Times New Roman" w:hint="default"/>
      </w:rPr>
    </w:lvl>
    <w:lvl w:ilvl="1" w:tplc="67606044">
      <w:numFmt w:val="bullet"/>
      <w:lvlText w:val="•"/>
      <w:lvlJc w:val="left"/>
      <w:pPr>
        <w:tabs>
          <w:tab w:val="num" w:pos="1440"/>
        </w:tabs>
        <w:ind w:left="1440" w:hanging="360"/>
      </w:pPr>
      <w:rPr>
        <w:rFonts w:ascii="Times New Roman" w:hAnsi="Times New Roman" w:hint="default"/>
      </w:rPr>
    </w:lvl>
    <w:lvl w:ilvl="2" w:tplc="6B3E8E74">
      <w:numFmt w:val="bullet"/>
      <w:lvlText w:val="•"/>
      <w:lvlJc w:val="left"/>
      <w:pPr>
        <w:tabs>
          <w:tab w:val="num" w:pos="2160"/>
        </w:tabs>
        <w:ind w:left="2160" w:hanging="360"/>
      </w:pPr>
      <w:rPr>
        <w:rFonts w:ascii="Times New Roman" w:hAnsi="Times New Roman" w:hint="default"/>
      </w:rPr>
    </w:lvl>
    <w:lvl w:ilvl="3" w:tplc="85DE0742" w:tentative="1">
      <w:start w:val="1"/>
      <w:numFmt w:val="bullet"/>
      <w:lvlText w:val="•"/>
      <w:lvlJc w:val="left"/>
      <w:pPr>
        <w:tabs>
          <w:tab w:val="num" w:pos="2880"/>
        </w:tabs>
        <w:ind w:left="2880" w:hanging="360"/>
      </w:pPr>
      <w:rPr>
        <w:rFonts w:ascii="Times New Roman" w:hAnsi="Times New Roman" w:hint="default"/>
      </w:rPr>
    </w:lvl>
    <w:lvl w:ilvl="4" w:tplc="E904F54A" w:tentative="1">
      <w:start w:val="1"/>
      <w:numFmt w:val="bullet"/>
      <w:lvlText w:val="•"/>
      <w:lvlJc w:val="left"/>
      <w:pPr>
        <w:tabs>
          <w:tab w:val="num" w:pos="3600"/>
        </w:tabs>
        <w:ind w:left="3600" w:hanging="360"/>
      </w:pPr>
      <w:rPr>
        <w:rFonts w:ascii="Times New Roman" w:hAnsi="Times New Roman" w:hint="default"/>
      </w:rPr>
    </w:lvl>
    <w:lvl w:ilvl="5" w:tplc="C7B287DA" w:tentative="1">
      <w:start w:val="1"/>
      <w:numFmt w:val="bullet"/>
      <w:lvlText w:val="•"/>
      <w:lvlJc w:val="left"/>
      <w:pPr>
        <w:tabs>
          <w:tab w:val="num" w:pos="4320"/>
        </w:tabs>
        <w:ind w:left="4320" w:hanging="360"/>
      </w:pPr>
      <w:rPr>
        <w:rFonts w:ascii="Times New Roman" w:hAnsi="Times New Roman" w:hint="default"/>
      </w:rPr>
    </w:lvl>
    <w:lvl w:ilvl="6" w:tplc="3D4609BC" w:tentative="1">
      <w:start w:val="1"/>
      <w:numFmt w:val="bullet"/>
      <w:lvlText w:val="•"/>
      <w:lvlJc w:val="left"/>
      <w:pPr>
        <w:tabs>
          <w:tab w:val="num" w:pos="5040"/>
        </w:tabs>
        <w:ind w:left="5040" w:hanging="360"/>
      </w:pPr>
      <w:rPr>
        <w:rFonts w:ascii="Times New Roman" w:hAnsi="Times New Roman" w:hint="default"/>
      </w:rPr>
    </w:lvl>
    <w:lvl w:ilvl="7" w:tplc="D004B330" w:tentative="1">
      <w:start w:val="1"/>
      <w:numFmt w:val="bullet"/>
      <w:lvlText w:val="•"/>
      <w:lvlJc w:val="left"/>
      <w:pPr>
        <w:tabs>
          <w:tab w:val="num" w:pos="5760"/>
        </w:tabs>
        <w:ind w:left="5760" w:hanging="360"/>
      </w:pPr>
      <w:rPr>
        <w:rFonts w:ascii="Times New Roman" w:hAnsi="Times New Roman" w:hint="default"/>
      </w:rPr>
    </w:lvl>
    <w:lvl w:ilvl="8" w:tplc="B41ACDA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FC25B06"/>
    <w:multiLevelType w:val="hybridMultilevel"/>
    <w:tmpl w:val="FC8644C6"/>
    <w:lvl w:ilvl="0" w:tplc="B3009652">
      <w:start w:val="1"/>
      <w:numFmt w:val="bullet"/>
      <w:lvlText w:val="•"/>
      <w:lvlJc w:val="left"/>
      <w:pPr>
        <w:ind w:left="2880" w:hanging="360"/>
      </w:pPr>
      <w:rPr>
        <w:rFonts w:ascii="Times New Roman" w:hAnsi="Times New Roman"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14" w15:restartNumberingAfterBreak="0">
    <w:nsid w:val="30F31087"/>
    <w:multiLevelType w:val="hybridMultilevel"/>
    <w:tmpl w:val="90187574"/>
    <w:lvl w:ilvl="0" w:tplc="FD6A4F10">
      <w:start w:val="1"/>
      <w:numFmt w:val="lowerLetter"/>
      <w:lvlText w:val="%1)"/>
      <w:lvlJc w:val="left"/>
      <w:pPr>
        <w:ind w:left="1211" w:hanging="360"/>
      </w:pPr>
      <w:rPr>
        <w:rFonts w:cstheme="minorBidi"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33DF3EC4"/>
    <w:multiLevelType w:val="hybridMultilevel"/>
    <w:tmpl w:val="A5A89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317490"/>
    <w:multiLevelType w:val="hybridMultilevel"/>
    <w:tmpl w:val="62D4E6E6"/>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C52FAE"/>
    <w:multiLevelType w:val="hybridMultilevel"/>
    <w:tmpl w:val="ADAC255E"/>
    <w:lvl w:ilvl="0" w:tplc="01FC82F2">
      <w:start w:val="1"/>
      <w:numFmt w:val="bullet"/>
      <w:lvlText w:val="•"/>
      <w:lvlJc w:val="left"/>
      <w:pPr>
        <w:tabs>
          <w:tab w:val="num" w:pos="720"/>
        </w:tabs>
        <w:ind w:left="720" w:hanging="360"/>
      </w:pPr>
      <w:rPr>
        <w:rFonts w:ascii="Times New Roman" w:hAnsi="Times New Roman" w:hint="default"/>
      </w:rPr>
    </w:lvl>
    <w:lvl w:ilvl="1" w:tplc="F21EE7AC">
      <w:numFmt w:val="bullet"/>
      <w:lvlText w:val="•"/>
      <w:lvlJc w:val="left"/>
      <w:pPr>
        <w:tabs>
          <w:tab w:val="num" w:pos="1440"/>
        </w:tabs>
        <w:ind w:left="1440" w:hanging="360"/>
      </w:pPr>
      <w:rPr>
        <w:rFonts w:ascii="Times New Roman" w:hAnsi="Times New Roman" w:hint="default"/>
      </w:rPr>
    </w:lvl>
    <w:lvl w:ilvl="2" w:tplc="4E14CC80">
      <w:numFmt w:val="bullet"/>
      <w:lvlText w:val="•"/>
      <w:lvlJc w:val="left"/>
      <w:pPr>
        <w:tabs>
          <w:tab w:val="num" w:pos="2160"/>
        </w:tabs>
        <w:ind w:left="2160" w:hanging="360"/>
      </w:pPr>
      <w:rPr>
        <w:rFonts w:ascii="Times New Roman" w:hAnsi="Times New Roman" w:hint="default"/>
      </w:rPr>
    </w:lvl>
    <w:lvl w:ilvl="3" w:tplc="D2545BC4" w:tentative="1">
      <w:start w:val="1"/>
      <w:numFmt w:val="bullet"/>
      <w:lvlText w:val="•"/>
      <w:lvlJc w:val="left"/>
      <w:pPr>
        <w:tabs>
          <w:tab w:val="num" w:pos="2880"/>
        </w:tabs>
        <w:ind w:left="2880" w:hanging="360"/>
      </w:pPr>
      <w:rPr>
        <w:rFonts w:ascii="Times New Roman" w:hAnsi="Times New Roman" w:hint="default"/>
      </w:rPr>
    </w:lvl>
    <w:lvl w:ilvl="4" w:tplc="E150397E" w:tentative="1">
      <w:start w:val="1"/>
      <w:numFmt w:val="bullet"/>
      <w:lvlText w:val="•"/>
      <w:lvlJc w:val="left"/>
      <w:pPr>
        <w:tabs>
          <w:tab w:val="num" w:pos="3600"/>
        </w:tabs>
        <w:ind w:left="3600" w:hanging="360"/>
      </w:pPr>
      <w:rPr>
        <w:rFonts w:ascii="Times New Roman" w:hAnsi="Times New Roman" w:hint="default"/>
      </w:rPr>
    </w:lvl>
    <w:lvl w:ilvl="5" w:tplc="098C8D74" w:tentative="1">
      <w:start w:val="1"/>
      <w:numFmt w:val="bullet"/>
      <w:lvlText w:val="•"/>
      <w:lvlJc w:val="left"/>
      <w:pPr>
        <w:tabs>
          <w:tab w:val="num" w:pos="4320"/>
        </w:tabs>
        <w:ind w:left="4320" w:hanging="360"/>
      </w:pPr>
      <w:rPr>
        <w:rFonts w:ascii="Times New Roman" w:hAnsi="Times New Roman" w:hint="default"/>
      </w:rPr>
    </w:lvl>
    <w:lvl w:ilvl="6" w:tplc="0B24C98A" w:tentative="1">
      <w:start w:val="1"/>
      <w:numFmt w:val="bullet"/>
      <w:lvlText w:val="•"/>
      <w:lvlJc w:val="left"/>
      <w:pPr>
        <w:tabs>
          <w:tab w:val="num" w:pos="5040"/>
        </w:tabs>
        <w:ind w:left="5040" w:hanging="360"/>
      </w:pPr>
      <w:rPr>
        <w:rFonts w:ascii="Times New Roman" w:hAnsi="Times New Roman" w:hint="default"/>
      </w:rPr>
    </w:lvl>
    <w:lvl w:ilvl="7" w:tplc="6B5AD140" w:tentative="1">
      <w:start w:val="1"/>
      <w:numFmt w:val="bullet"/>
      <w:lvlText w:val="•"/>
      <w:lvlJc w:val="left"/>
      <w:pPr>
        <w:tabs>
          <w:tab w:val="num" w:pos="5760"/>
        </w:tabs>
        <w:ind w:left="5760" w:hanging="360"/>
      </w:pPr>
      <w:rPr>
        <w:rFonts w:ascii="Times New Roman" w:hAnsi="Times New Roman" w:hint="default"/>
      </w:rPr>
    </w:lvl>
    <w:lvl w:ilvl="8" w:tplc="05CCACE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3CE6EB2"/>
    <w:multiLevelType w:val="hybridMultilevel"/>
    <w:tmpl w:val="C5A0342E"/>
    <w:lvl w:ilvl="0" w:tplc="4B80E43C">
      <w:start w:val="1"/>
      <w:numFmt w:val="bullet"/>
      <w:lvlText w:val="•"/>
      <w:lvlJc w:val="left"/>
      <w:pPr>
        <w:tabs>
          <w:tab w:val="num" w:pos="720"/>
        </w:tabs>
        <w:ind w:left="720" w:hanging="360"/>
      </w:pPr>
      <w:rPr>
        <w:rFonts w:ascii="Times New Roman" w:hAnsi="Times New Roman" w:hint="default"/>
      </w:rPr>
    </w:lvl>
    <w:lvl w:ilvl="1" w:tplc="878A1BE6">
      <w:numFmt w:val="bullet"/>
      <w:lvlText w:val="•"/>
      <w:lvlJc w:val="left"/>
      <w:pPr>
        <w:tabs>
          <w:tab w:val="num" w:pos="1440"/>
        </w:tabs>
        <w:ind w:left="1440" w:hanging="360"/>
      </w:pPr>
      <w:rPr>
        <w:rFonts w:ascii="Times New Roman" w:hAnsi="Times New Roman" w:hint="default"/>
      </w:rPr>
    </w:lvl>
    <w:lvl w:ilvl="2" w:tplc="C366A358">
      <w:numFmt w:val="bullet"/>
      <w:lvlText w:val="•"/>
      <w:lvlJc w:val="left"/>
      <w:pPr>
        <w:tabs>
          <w:tab w:val="num" w:pos="2160"/>
        </w:tabs>
        <w:ind w:left="2160" w:hanging="360"/>
      </w:pPr>
      <w:rPr>
        <w:rFonts w:ascii="Times New Roman" w:hAnsi="Times New Roman" w:hint="default"/>
      </w:rPr>
    </w:lvl>
    <w:lvl w:ilvl="3" w:tplc="F2843CFA">
      <w:numFmt w:val="bullet"/>
      <w:lvlText w:val="•"/>
      <w:lvlJc w:val="left"/>
      <w:pPr>
        <w:tabs>
          <w:tab w:val="num" w:pos="2880"/>
        </w:tabs>
        <w:ind w:left="2880" w:hanging="360"/>
      </w:pPr>
      <w:rPr>
        <w:rFonts w:ascii="Times New Roman" w:hAnsi="Times New Roman" w:hint="default"/>
      </w:rPr>
    </w:lvl>
    <w:lvl w:ilvl="4" w:tplc="950C8FBA" w:tentative="1">
      <w:start w:val="1"/>
      <w:numFmt w:val="bullet"/>
      <w:lvlText w:val="•"/>
      <w:lvlJc w:val="left"/>
      <w:pPr>
        <w:tabs>
          <w:tab w:val="num" w:pos="3600"/>
        </w:tabs>
        <w:ind w:left="3600" w:hanging="360"/>
      </w:pPr>
      <w:rPr>
        <w:rFonts w:ascii="Times New Roman" w:hAnsi="Times New Roman" w:hint="default"/>
      </w:rPr>
    </w:lvl>
    <w:lvl w:ilvl="5" w:tplc="5C9C4FFC" w:tentative="1">
      <w:start w:val="1"/>
      <w:numFmt w:val="bullet"/>
      <w:lvlText w:val="•"/>
      <w:lvlJc w:val="left"/>
      <w:pPr>
        <w:tabs>
          <w:tab w:val="num" w:pos="4320"/>
        </w:tabs>
        <w:ind w:left="4320" w:hanging="360"/>
      </w:pPr>
      <w:rPr>
        <w:rFonts w:ascii="Times New Roman" w:hAnsi="Times New Roman" w:hint="default"/>
      </w:rPr>
    </w:lvl>
    <w:lvl w:ilvl="6" w:tplc="FBD4AC24" w:tentative="1">
      <w:start w:val="1"/>
      <w:numFmt w:val="bullet"/>
      <w:lvlText w:val="•"/>
      <w:lvlJc w:val="left"/>
      <w:pPr>
        <w:tabs>
          <w:tab w:val="num" w:pos="5040"/>
        </w:tabs>
        <w:ind w:left="5040" w:hanging="360"/>
      </w:pPr>
      <w:rPr>
        <w:rFonts w:ascii="Times New Roman" w:hAnsi="Times New Roman" w:hint="default"/>
      </w:rPr>
    </w:lvl>
    <w:lvl w:ilvl="7" w:tplc="4ED26408" w:tentative="1">
      <w:start w:val="1"/>
      <w:numFmt w:val="bullet"/>
      <w:lvlText w:val="•"/>
      <w:lvlJc w:val="left"/>
      <w:pPr>
        <w:tabs>
          <w:tab w:val="num" w:pos="5760"/>
        </w:tabs>
        <w:ind w:left="5760" w:hanging="360"/>
      </w:pPr>
      <w:rPr>
        <w:rFonts w:ascii="Times New Roman" w:hAnsi="Times New Roman" w:hint="default"/>
      </w:rPr>
    </w:lvl>
    <w:lvl w:ilvl="8" w:tplc="DD6E6474"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4B753FA"/>
    <w:multiLevelType w:val="hybridMultilevel"/>
    <w:tmpl w:val="724C630E"/>
    <w:lvl w:ilvl="0" w:tplc="C3A05FBC">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045B2B"/>
    <w:multiLevelType w:val="hybridMultilevel"/>
    <w:tmpl w:val="9AA425DC"/>
    <w:lvl w:ilvl="0" w:tplc="B7DC034C">
      <w:start w:val="1"/>
      <w:numFmt w:val="bullet"/>
      <w:lvlText w:val="•"/>
      <w:lvlJc w:val="left"/>
      <w:pPr>
        <w:tabs>
          <w:tab w:val="num" w:pos="720"/>
        </w:tabs>
        <w:ind w:left="720" w:hanging="360"/>
      </w:pPr>
      <w:rPr>
        <w:rFonts w:ascii="Times New Roman" w:hAnsi="Times New Roman" w:hint="default"/>
      </w:rPr>
    </w:lvl>
    <w:lvl w:ilvl="1" w:tplc="F536A0E0">
      <w:numFmt w:val="bullet"/>
      <w:lvlText w:val="•"/>
      <w:lvlJc w:val="left"/>
      <w:pPr>
        <w:tabs>
          <w:tab w:val="num" w:pos="1440"/>
        </w:tabs>
        <w:ind w:left="1440" w:hanging="360"/>
      </w:pPr>
      <w:rPr>
        <w:rFonts w:ascii="Times New Roman" w:hAnsi="Times New Roman" w:hint="default"/>
      </w:rPr>
    </w:lvl>
    <w:lvl w:ilvl="2" w:tplc="466E4C92">
      <w:numFmt w:val="bullet"/>
      <w:lvlText w:val="•"/>
      <w:lvlJc w:val="left"/>
      <w:pPr>
        <w:tabs>
          <w:tab w:val="num" w:pos="2160"/>
        </w:tabs>
        <w:ind w:left="2160" w:hanging="360"/>
      </w:pPr>
      <w:rPr>
        <w:rFonts w:ascii="Times New Roman" w:hAnsi="Times New Roman" w:hint="default"/>
      </w:rPr>
    </w:lvl>
    <w:lvl w:ilvl="3" w:tplc="CF1AA3F6">
      <w:numFmt w:val="bullet"/>
      <w:lvlText w:val="•"/>
      <w:lvlJc w:val="left"/>
      <w:pPr>
        <w:tabs>
          <w:tab w:val="num" w:pos="2880"/>
        </w:tabs>
        <w:ind w:left="2880" w:hanging="360"/>
      </w:pPr>
      <w:rPr>
        <w:rFonts w:ascii="Times New Roman" w:hAnsi="Times New Roman" w:hint="default"/>
      </w:rPr>
    </w:lvl>
    <w:lvl w:ilvl="4" w:tplc="C586482A" w:tentative="1">
      <w:start w:val="1"/>
      <w:numFmt w:val="bullet"/>
      <w:lvlText w:val="•"/>
      <w:lvlJc w:val="left"/>
      <w:pPr>
        <w:tabs>
          <w:tab w:val="num" w:pos="3600"/>
        </w:tabs>
        <w:ind w:left="3600" w:hanging="360"/>
      </w:pPr>
      <w:rPr>
        <w:rFonts w:ascii="Times New Roman" w:hAnsi="Times New Roman" w:hint="default"/>
      </w:rPr>
    </w:lvl>
    <w:lvl w:ilvl="5" w:tplc="F7CABC00" w:tentative="1">
      <w:start w:val="1"/>
      <w:numFmt w:val="bullet"/>
      <w:lvlText w:val="•"/>
      <w:lvlJc w:val="left"/>
      <w:pPr>
        <w:tabs>
          <w:tab w:val="num" w:pos="4320"/>
        </w:tabs>
        <w:ind w:left="4320" w:hanging="360"/>
      </w:pPr>
      <w:rPr>
        <w:rFonts w:ascii="Times New Roman" w:hAnsi="Times New Roman" w:hint="default"/>
      </w:rPr>
    </w:lvl>
    <w:lvl w:ilvl="6" w:tplc="D5E64F50" w:tentative="1">
      <w:start w:val="1"/>
      <w:numFmt w:val="bullet"/>
      <w:lvlText w:val="•"/>
      <w:lvlJc w:val="left"/>
      <w:pPr>
        <w:tabs>
          <w:tab w:val="num" w:pos="5040"/>
        </w:tabs>
        <w:ind w:left="5040" w:hanging="360"/>
      </w:pPr>
      <w:rPr>
        <w:rFonts w:ascii="Times New Roman" w:hAnsi="Times New Roman" w:hint="default"/>
      </w:rPr>
    </w:lvl>
    <w:lvl w:ilvl="7" w:tplc="16B2F880" w:tentative="1">
      <w:start w:val="1"/>
      <w:numFmt w:val="bullet"/>
      <w:lvlText w:val="•"/>
      <w:lvlJc w:val="left"/>
      <w:pPr>
        <w:tabs>
          <w:tab w:val="num" w:pos="5760"/>
        </w:tabs>
        <w:ind w:left="5760" w:hanging="360"/>
      </w:pPr>
      <w:rPr>
        <w:rFonts w:ascii="Times New Roman" w:hAnsi="Times New Roman" w:hint="default"/>
      </w:rPr>
    </w:lvl>
    <w:lvl w:ilvl="8" w:tplc="D85858D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53F5200"/>
    <w:multiLevelType w:val="hybridMultilevel"/>
    <w:tmpl w:val="114CFDA0"/>
    <w:lvl w:ilvl="0" w:tplc="70143314">
      <w:start w:val="1"/>
      <w:numFmt w:val="bullet"/>
      <w:lvlText w:val="•"/>
      <w:lvlJc w:val="left"/>
      <w:pPr>
        <w:tabs>
          <w:tab w:val="num" w:pos="720"/>
        </w:tabs>
        <w:ind w:left="720" w:hanging="360"/>
      </w:pPr>
      <w:rPr>
        <w:rFonts w:ascii="Times New Roman" w:hAnsi="Times New Roman" w:hint="default"/>
      </w:rPr>
    </w:lvl>
    <w:lvl w:ilvl="1" w:tplc="E0CEDA06">
      <w:numFmt w:val="bullet"/>
      <w:lvlText w:val="•"/>
      <w:lvlJc w:val="left"/>
      <w:pPr>
        <w:tabs>
          <w:tab w:val="num" w:pos="1440"/>
        </w:tabs>
        <w:ind w:left="1440" w:hanging="360"/>
      </w:pPr>
      <w:rPr>
        <w:rFonts w:ascii="Times New Roman" w:hAnsi="Times New Roman" w:hint="default"/>
      </w:rPr>
    </w:lvl>
    <w:lvl w:ilvl="2" w:tplc="94FC1382">
      <w:numFmt w:val="bullet"/>
      <w:lvlText w:val="•"/>
      <w:lvlJc w:val="left"/>
      <w:pPr>
        <w:tabs>
          <w:tab w:val="num" w:pos="2160"/>
        </w:tabs>
        <w:ind w:left="2160" w:hanging="360"/>
      </w:pPr>
      <w:rPr>
        <w:rFonts w:ascii="Times New Roman" w:hAnsi="Times New Roman" w:hint="default"/>
      </w:rPr>
    </w:lvl>
    <w:lvl w:ilvl="3" w:tplc="CC08F8EE">
      <w:numFmt w:val="bullet"/>
      <w:lvlText w:val="•"/>
      <w:lvlJc w:val="left"/>
      <w:pPr>
        <w:tabs>
          <w:tab w:val="num" w:pos="2880"/>
        </w:tabs>
        <w:ind w:left="2880" w:hanging="360"/>
      </w:pPr>
      <w:rPr>
        <w:rFonts w:ascii="Times New Roman" w:hAnsi="Times New Roman" w:hint="default"/>
      </w:rPr>
    </w:lvl>
    <w:lvl w:ilvl="4" w:tplc="7E480294">
      <w:numFmt w:val="bullet"/>
      <w:lvlText w:val="•"/>
      <w:lvlJc w:val="left"/>
      <w:pPr>
        <w:tabs>
          <w:tab w:val="num" w:pos="3600"/>
        </w:tabs>
        <w:ind w:left="3600" w:hanging="360"/>
      </w:pPr>
      <w:rPr>
        <w:rFonts w:ascii="Times New Roman" w:hAnsi="Times New Roman" w:hint="default"/>
      </w:rPr>
    </w:lvl>
    <w:lvl w:ilvl="5" w:tplc="30B627FC" w:tentative="1">
      <w:start w:val="1"/>
      <w:numFmt w:val="bullet"/>
      <w:lvlText w:val="•"/>
      <w:lvlJc w:val="left"/>
      <w:pPr>
        <w:tabs>
          <w:tab w:val="num" w:pos="4320"/>
        </w:tabs>
        <w:ind w:left="4320" w:hanging="360"/>
      </w:pPr>
      <w:rPr>
        <w:rFonts w:ascii="Times New Roman" w:hAnsi="Times New Roman" w:hint="default"/>
      </w:rPr>
    </w:lvl>
    <w:lvl w:ilvl="6" w:tplc="61742F70" w:tentative="1">
      <w:start w:val="1"/>
      <w:numFmt w:val="bullet"/>
      <w:lvlText w:val="•"/>
      <w:lvlJc w:val="left"/>
      <w:pPr>
        <w:tabs>
          <w:tab w:val="num" w:pos="5040"/>
        </w:tabs>
        <w:ind w:left="5040" w:hanging="360"/>
      </w:pPr>
      <w:rPr>
        <w:rFonts w:ascii="Times New Roman" w:hAnsi="Times New Roman" w:hint="default"/>
      </w:rPr>
    </w:lvl>
    <w:lvl w:ilvl="7" w:tplc="52FACAC4" w:tentative="1">
      <w:start w:val="1"/>
      <w:numFmt w:val="bullet"/>
      <w:lvlText w:val="•"/>
      <w:lvlJc w:val="left"/>
      <w:pPr>
        <w:tabs>
          <w:tab w:val="num" w:pos="5760"/>
        </w:tabs>
        <w:ind w:left="5760" w:hanging="360"/>
      </w:pPr>
      <w:rPr>
        <w:rFonts w:ascii="Times New Roman" w:hAnsi="Times New Roman" w:hint="default"/>
      </w:rPr>
    </w:lvl>
    <w:lvl w:ilvl="8" w:tplc="40E60B6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6323903"/>
    <w:multiLevelType w:val="hybridMultilevel"/>
    <w:tmpl w:val="C3566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5C790C"/>
    <w:multiLevelType w:val="hybridMultilevel"/>
    <w:tmpl w:val="0CF8DA32"/>
    <w:lvl w:ilvl="0" w:tplc="45986642">
      <w:start w:val="1"/>
      <w:numFmt w:val="bullet"/>
      <w:lvlText w:val="•"/>
      <w:lvlJc w:val="left"/>
      <w:pPr>
        <w:tabs>
          <w:tab w:val="num" w:pos="720"/>
        </w:tabs>
        <w:ind w:left="720" w:hanging="360"/>
      </w:pPr>
      <w:rPr>
        <w:rFonts w:ascii="Times New Roman" w:hAnsi="Times New Roman" w:hint="default"/>
      </w:rPr>
    </w:lvl>
    <w:lvl w:ilvl="1" w:tplc="817A98AC">
      <w:numFmt w:val="bullet"/>
      <w:lvlText w:val="•"/>
      <w:lvlJc w:val="left"/>
      <w:pPr>
        <w:tabs>
          <w:tab w:val="num" w:pos="1440"/>
        </w:tabs>
        <w:ind w:left="1440" w:hanging="360"/>
      </w:pPr>
      <w:rPr>
        <w:rFonts w:ascii="Times New Roman" w:hAnsi="Times New Roman" w:hint="default"/>
      </w:rPr>
    </w:lvl>
    <w:lvl w:ilvl="2" w:tplc="97F8A0C0">
      <w:numFmt w:val="bullet"/>
      <w:lvlText w:val="•"/>
      <w:lvlJc w:val="left"/>
      <w:pPr>
        <w:tabs>
          <w:tab w:val="num" w:pos="2160"/>
        </w:tabs>
        <w:ind w:left="2160" w:hanging="360"/>
      </w:pPr>
      <w:rPr>
        <w:rFonts w:ascii="Times New Roman" w:hAnsi="Times New Roman" w:hint="default"/>
      </w:rPr>
    </w:lvl>
    <w:lvl w:ilvl="3" w:tplc="80E07796" w:tentative="1">
      <w:start w:val="1"/>
      <w:numFmt w:val="bullet"/>
      <w:lvlText w:val="•"/>
      <w:lvlJc w:val="left"/>
      <w:pPr>
        <w:tabs>
          <w:tab w:val="num" w:pos="2880"/>
        </w:tabs>
        <w:ind w:left="2880" w:hanging="360"/>
      </w:pPr>
      <w:rPr>
        <w:rFonts w:ascii="Times New Roman" w:hAnsi="Times New Roman" w:hint="default"/>
      </w:rPr>
    </w:lvl>
    <w:lvl w:ilvl="4" w:tplc="29BED064" w:tentative="1">
      <w:start w:val="1"/>
      <w:numFmt w:val="bullet"/>
      <w:lvlText w:val="•"/>
      <w:lvlJc w:val="left"/>
      <w:pPr>
        <w:tabs>
          <w:tab w:val="num" w:pos="3600"/>
        </w:tabs>
        <w:ind w:left="3600" w:hanging="360"/>
      </w:pPr>
      <w:rPr>
        <w:rFonts w:ascii="Times New Roman" w:hAnsi="Times New Roman" w:hint="default"/>
      </w:rPr>
    </w:lvl>
    <w:lvl w:ilvl="5" w:tplc="02D2A88E" w:tentative="1">
      <w:start w:val="1"/>
      <w:numFmt w:val="bullet"/>
      <w:lvlText w:val="•"/>
      <w:lvlJc w:val="left"/>
      <w:pPr>
        <w:tabs>
          <w:tab w:val="num" w:pos="4320"/>
        </w:tabs>
        <w:ind w:left="4320" w:hanging="360"/>
      </w:pPr>
      <w:rPr>
        <w:rFonts w:ascii="Times New Roman" w:hAnsi="Times New Roman" w:hint="default"/>
      </w:rPr>
    </w:lvl>
    <w:lvl w:ilvl="6" w:tplc="DD362060" w:tentative="1">
      <w:start w:val="1"/>
      <w:numFmt w:val="bullet"/>
      <w:lvlText w:val="•"/>
      <w:lvlJc w:val="left"/>
      <w:pPr>
        <w:tabs>
          <w:tab w:val="num" w:pos="5040"/>
        </w:tabs>
        <w:ind w:left="5040" w:hanging="360"/>
      </w:pPr>
      <w:rPr>
        <w:rFonts w:ascii="Times New Roman" w:hAnsi="Times New Roman" w:hint="default"/>
      </w:rPr>
    </w:lvl>
    <w:lvl w:ilvl="7" w:tplc="67CEC4BE" w:tentative="1">
      <w:start w:val="1"/>
      <w:numFmt w:val="bullet"/>
      <w:lvlText w:val="•"/>
      <w:lvlJc w:val="left"/>
      <w:pPr>
        <w:tabs>
          <w:tab w:val="num" w:pos="5760"/>
        </w:tabs>
        <w:ind w:left="5760" w:hanging="360"/>
      </w:pPr>
      <w:rPr>
        <w:rFonts w:ascii="Times New Roman" w:hAnsi="Times New Roman" w:hint="default"/>
      </w:rPr>
    </w:lvl>
    <w:lvl w:ilvl="8" w:tplc="2BF0E02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8FB0A48"/>
    <w:multiLevelType w:val="hybridMultilevel"/>
    <w:tmpl w:val="23B07E92"/>
    <w:lvl w:ilvl="0" w:tplc="1F60EA5C">
      <w:start w:val="1"/>
      <w:numFmt w:val="bullet"/>
      <w:lvlText w:val="•"/>
      <w:lvlJc w:val="left"/>
      <w:pPr>
        <w:tabs>
          <w:tab w:val="num" w:pos="720"/>
        </w:tabs>
        <w:ind w:left="720" w:hanging="360"/>
      </w:pPr>
      <w:rPr>
        <w:rFonts w:ascii="Times New Roman" w:hAnsi="Times New Roman" w:hint="default"/>
      </w:rPr>
    </w:lvl>
    <w:lvl w:ilvl="1" w:tplc="65549F02">
      <w:numFmt w:val="bullet"/>
      <w:lvlText w:val="•"/>
      <w:lvlJc w:val="left"/>
      <w:pPr>
        <w:tabs>
          <w:tab w:val="num" w:pos="1440"/>
        </w:tabs>
        <w:ind w:left="1440" w:hanging="360"/>
      </w:pPr>
      <w:rPr>
        <w:rFonts w:ascii="Times New Roman" w:hAnsi="Times New Roman" w:hint="default"/>
      </w:rPr>
    </w:lvl>
    <w:lvl w:ilvl="2" w:tplc="94366D70">
      <w:numFmt w:val="bullet"/>
      <w:lvlText w:val="•"/>
      <w:lvlJc w:val="left"/>
      <w:pPr>
        <w:tabs>
          <w:tab w:val="num" w:pos="2160"/>
        </w:tabs>
        <w:ind w:left="2160" w:hanging="360"/>
      </w:pPr>
      <w:rPr>
        <w:rFonts w:ascii="Times New Roman" w:hAnsi="Times New Roman" w:hint="default"/>
      </w:rPr>
    </w:lvl>
    <w:lvl w:ilvl="3" w:tplc="BF2EF414">
      <w:numFmt w:val="bullet"/>
      <w:lvlText w:val="•"/>
      <w:lvlJc w:val="left"/>
      <w:pPr>
        <w:tabs>
          <w:tab w:val="num" w:pos="2880"/>
        </w:tabs>
        <w:ind w:left="2880" w:hanging="360"/>
      </w:pPr>
      <w:rPr>
        <w:rFonts w:ascii="Times New Roman" w:hAnsi="Times New Roman" w:hint="default"/>
      </w:rPr>
    </w:lvl>
    <w:lvl w:ilvl="4" w:tplc="2E721AFA" w:tentative="1">
      <w:start w:val="1"/>
      <w:numFmt w:val="bullet"/>
      <w:lvlText w:val="•"/>
      <w:lvlJc w:val="left"/>
      <w:pPr>
        <w:tabs>
          <w:tab w:val="num" w:pos="3600"/>
        </w:tabs>
        <w:ind w:left="3600" w:hanging="360"/>
      </w:pPr>
      <w:rPr>
        <w:rFonts w:ascii="Times New Roman" w:hAnsi="Times New Roman" w:hint="default"/>
      </w:rPr>
    </w:lvl>
    <w:lvl w:ilvl="5" w:tplc="37F0510C" w:tentative="1">
      <w:start w:val="1"/>
      <w:numFmt w:val="bullet"/>
      <w:lvlText w:val="•"/>
      <w:lvlJc w:val="left"/>
      <w:pPr>
        <w:tabs>
          <w:tab w:val="num" w:pos="4320"/>
        </w:tabs>
        <w:ind w:left="4320" w:hanging="360"/>
      </w:pPr>
      <w:rPr>
        <w:rFonts w:ascii="Times New Roman" w:hAnsi="Times New Roman" w:hint="default"/>
      </w:rPr>
    </w:lvl>
    <w:lvl w:ilvl="6" w:tplc="CA48C626" w:tentative="1">
      <w:start w:val="1"/>
      <w:numFmt w:val="bullet"/>
      <w:lvlText w:val="•"/>
      <w:lvlJc w:val="left"/>
      <w:pPr>
        <w:tabs>
          <w:tab w:val="num" w:pos="5040"/>
        </w:tabs>
        <w:ind w:left="5040" w:hanging="360"/>
      </w:pPr>
      <w:rPr>
        <w:rFonts w:ascii="Times New Roman" w:hAnsi="Times New Roman" w:hint="default"/>
      </w:rPr>
    </w:lvl>
    <w:lvl w:ilvl="7" w:tplc="4C7203EA" w:tentative="1">
      <w:start w:val="1"/>
      <w:numFmt w:val="bullet"/>
      <w:lvlText w:val="•"/>
      <w:lvlJc w:val="left"/>
      <w:pPr>
        <w:tabs>
          <w:tab w:val="num" w:pos="5760"/>
        </w:tabs>
        <w:ind w:left="5760" w:hanging="360"/>
      </w:pPr>
      <w:rPr>
        <w:rFonts w:ascii="Times New Roman" w:hAnsi="Times New Roman" w:hint="default"/>
      </w:rPr>
    </w:lvl>
    <w:lvl w:ilvl="8" w:tplc="63A2D380"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371F54"/>
    <w:multiLevelType w:val="hybridMultilevel"/>
    <w:tmpl w:val="10D4FBD2"/>
    <w:lvl w:ilvl="0" w:tplc="58E6F0CE">
      <w:start w:val="1"/>
      <w:numFmt w:val="bullet"/>
      <w:lvlText w:val="•"/>
      <w:lvlJc w:val="left"/>
      <w:pPr>
        <w:tabs>
          <w:tab w:val="num" w:pos="720"/>
        </w:tabs>
        <w:ind w:left="720" w:hanging="360"/>
      </w:pPr>
      <w:rPr>
        <w:rFonts w:ascii="Times New Roman" w:hAnsi="Times New Roman" w:hint="default"/>
      </w:rPr>
    </w:lvl>
    <w:lvl w:ilvl="1" w:tplc="A7BC83A4">
      <w:numFmt w:val="bullet"/>
      <w:lvlText w:val="•"/>
      <w:lvlJc w:val="left"/>
      <w:pPr>
        <w:tabs>
          <w:tab w:val="num" w:pos="1440"/>
        </w:tabs>
        <w:ind w:left="1440" w:hanging="360"/>
      </w:pPr>
      <w:rPr>
        <w:rFonts w:ascii="Times New Roman" w:hAnsi="Times New Roman" w:hint="default"/>
      </w:rPr>
    </w:lvl>
    <w:lvl w:ilvl="2" w:tplc="B84274C4" w:tentative="1">
      <w:start w:val="1"/>
      <w:numFmt w:val="bullet"/>
      <w:lvlText w:val="•"/>
      <w:lvlJc w:val="left"/>
      <w:pPr>
        <w:tabs>
          <w:tab w:val="num" w:pos="2160"/>
        </w:tabs>
        <w:ind w:left="2160" w:hanging="360"/>
      </w:pPr>
      <w:rPr>
        <w:rFonts w:ascii="Times New Roman" w:hAnsi="Times New Roman" w:hint="default"/>
      </w:rPr>
    </w:lvl>
    <w:lvl w:ilvl="3" w:tplc="FD9CE960" w:tentative="1">
      <w:start w:val="1"/>
      <w:numFmt w:val="bullet"/>
      <w:lvlText w:val="•"/>
      <w:lvlJc w:val="left"/>
      <w:pPr>
        <w:tabs>
          <w:tab w:val="num" w:pos="2880"/>
        </w:tabs>
        <w:ind w:left="2880" w:hanging="360"/>
      </w:pPr>
      <w:rPr>
        <w:rFonts w:ascii="Times New Roman" w:hAnsi="Times New Roman" w:hint="default"/>
      </w:rPr>
    </w:lvl>
    <w:lvl w:ilvl="4" w:tplc="9CBC4450" w:tentative="1">
      <w:start w:val="1"/>
      <w:numFmt w:val="bullet"/>
      <w:lvlText w:val="•"/>
      <w:lvlJc w:val="left"/>
      <w:pPr>
        <w:tabs>
          <w:tab w:val="num" w:pos="3600"/>
        </w:tabs>
        <w:ind w:left="3600" w:hanging="360"/>
      </w:pPr>
      <w:rPr>
        <w:rFonts w:ascii="Times New Roman" w:hAnsi="Times New Roman" w:hint="default"/>
      </w:rPr>
    </w:lvl>
    <w:lvl w:ilvl="5" w:tplc="24C6269C" w:tentative="1">
      <w:start w:val="1"/>
      <w:numFmt w:val="bullet"/>
      <w:lvlText w:val="•"/>
      <w:lvlJc w:val="left"/>
      <w:pPr>
        <w:tabs>
          <w:tab w:val="num" w:pos="4320"/>
        </w:tabs>
        <w:ind w:left="4320" w:hanging="360"/>
      </w:pPr>
      <w:rPr>
        <w:rFonts w:ascii="Times New Roman" w:hAnsi="Times New Roman" w:hint="default"/>
      </w:rPr>
    </w:lvl>
    <w:lvl w:ilvl="6" w:tplc="86FCE92E" w:tentative="1">
      <w:start w:val="1"/>
      <w:numFmt w:val="bullet"/>
      <w:lvlText w:val="•"/>
      <w:lvlJc w:val="left"/>
      <w:pPr>
        <w:tabs>
          <w:tab w:val="num" w:pos="5040"/>
        </w:tabs>
        <w:ind w:left="5040" w:hanging="360"/>
      </w:pPr>
      <w:rPr>
        <w:rFonts w:ascii="Times New Roman" w:hAnsi="Times New Roman" w:hint="default"/>
      </w:rPr>
    </w:lvl>
    <w:lvl w:ilvl="7" w:tplc="500C49A8" w:tentative="1">
      <w:start w:val="1"/>
      <w:numFmt w:val="bullet"/>
      <w:lvlText w:val="•"/>
      <w:lvlJc w:val="left"/>
      <w:pPr>
        <w:tabs>
          <w:tab w:val="num" w:pos="5760"/>
        </w:tabs>
        <w:ind w:left="5760" w:hanging="360"/>
      </w:pPr>
      <w:rPr>
        <w:rFonts w:ascii="Times New Roman" w:hAnsi="Times New Roman" w:hint="default"/>
      </w:rPr>
    </w:lvl>
    <w:lvl w:ilvl="8" w:tplc="1BA03C6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16D1707"/>
    <w:multiLevelType w:val="hybridMultilevel"/>
    <w:tmpl w:val="F488C914"/>
    <w:lvl w:ilvl="0" w:tplc="84540898">
      <w:start w:val="1"/>
      <w:numFmt w:val="bullet"/>
      <w:lvlText w:val="•"/>
      <w:lvlJc w:val="left"/>
      <w:pPr>
        <w:tabs>
          <w:tab w:val="num" w:pos="720"/>
        </w:tabs>
        <w:ind w:left="720" w:hanging="360"/>
      </w:pPr>
      <w:rPr>
        <w:rFonts w:ascii="Times New Roman" w:hAnsi="Times New Roman" w:hint="default"/>
      </w:rPr>
    </w:lvl>
    <w:lvl w:ilvl="1" w:tplc="F830F030">
      <w:numFmt w:val="none"/>
      <w:lvlText w:val=""/>
      <w:lvlJc w:val="left"/>
      <w:pPr>
        <w:tabs>
          <w:tab w:val="num" w:pos="360"/>
        </w:tabs>
      </w:pPr>
    </w:lvl>
    <w:lvl w:ilvl="2" w:tplc="21A07A5E">
      <w:numFmt w:val="none"/>
      <w:lvlText w:val=""/>
      <w:lvlJc w:val="left"/>
      <w:pPr>
        <w:tabs>
          <w:tab w:val="num" w:pos="360"/>
        </w:tabs>
      </w:pPr>
    </w:lvl>
    <w:lvl w:ilvl="3" w:tplc="0A76BCBA" w:tentative="1">
      <w:start w:val="1"/>
      <w:numFmt w:val="bullet"/>
      <w:lvlText w:val="•"/>
      <w:lvlJc w:val="left"/>
      <w:pPr>
        <w:tabs>
          <w:tab w:val="num" w:pos="2880"/>
        </w:tabs>
        <w:ind w:left="2880" w:hanging="360"/>
      </w:pPr>
      <w:rPr>
        <w:rFonts w:ascii="Times New Roman" w:hAnsi="Times New Roman" w:hint="default"/>
      </w:rPr>
    </w:lvl>
    <w:lvl w:ilvl="4" w:tplc="C2E455D4" w:tentative="1">
      <w:start w:val="1"/>
      <w:numFmt w:val="bullet"/>
      <w:lvlText w:val="•"/>
      <w:lvlJc w:val="left"/>
      <w:pPr>
        <w:tabs>
          <w:tab w:val="num" w:pos="3600"/>
        </w:tabs>
        <w:ind w:left="3600" w:hanging="360"/>
      </w:pPr>
      <w:rPr>
        <w:rFonts w:ascii="Times New Roman" w:hAnsi="Times New Roman" w:hint="default"/>
      </w:rPr>
    </w:lvl>
    <w:lvl w:ilvl="5" w:tplc="2408BF30" w:tentative="1">
      <w:start w:val="1"/>
      <w:numFmt w:val="bullet"/>
      <w:lvlText w:val="•"/>
      <w:lvlJc w:val="left"/>
      <w:pPr>
        <w:tabs>
          <w:tab w:val="num" w:pos="4320"/>
        </w:tabs>
        <w:ind w:left="4320" w:hanging="360"/>
      </w:pPr>
      <w:rPr>
        <w:rFonts w:ascii="Times New Roman" w:hAnsi="Times New Roman" w:hint="default"/>
      </w:rPr>
    </w:lvl>
    <w:lvl w:ilvl="6" w:tplc="3AB6AF72" w:tentative="1">
      <w:start w:val="1"/>
      <w:numFmt w:val="bullet"/>
      <w:lvlText w:val="•"/>
      <w:lvlJc w:val="left"/>
      <w:pPr>
        <w:tabs>
          <w:tab w:val="num" w:pos="5040"/>
        </w:tabs>
        <w:ind w:left="5040" w:hanging="360"/>
      </w:pPr>
      <w:rPr>
        <w:rFonts w:ascii="Times New Roman" w:hAnsi="Times New Roman" w:hint="default"/>
      </w:rPr>
    </w:lvl>
    <w:lvl w:ilvl="7" w:tplc="23886D5C" w:tentative="1">
      <w:start w:val="1"/>
      <w:numFmt w:val="bullet"/>
      <w:lvlText w:val="•"/>
      <w:lvlJc w:val="left"/>
      <w:pPr>
        <w:tabs>
          <w:tab w:val="num" w:pos="5760"/>
        </w:tabs>
        <w:ind w:left="5760" w:hanging="360"/>
      </w:pPr>
      <w:rPr>
        <w:rFonts w:ascii="Times New Roman" w:hAnsi="Times New Roman" w:hint="default"/>
      </w:rPr>
    </w:lvl>
    <w:lvl w:ilvl="8" w:tplc="ECFE75FE"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2804C6F"/>
    <w:multiLevelType w:val="hybridMultilevel"/>
    <w:tmpl w:val="008C511A"/>
    <w:lvl w:ilvl="0" w:tplc="B3009652">
      <w:start w:val="1"/>
      <w:numFmt w:val="bullet"/>
      <w:lvlText w:val="•"/>
      <w:lvlJc w:val="left"/>
      <w:pPr>
        <w:tabs>
          <w:tab w:val="num" w:pos="720"/>
        </w:tabs>
        <w:ind w:left="720" w:hanging="360"/>
      </w:pPr>
      <w:rPr>
        <w:rFonts w:ascii="Times New Roman" w:hAnsi="Times New Roman" w:hint="default"/>
      </w:rPr>
    </w:lvl>
    <w:lvl w:ilvl="1" w:tplc="6F4E951C">
      <w:numFmt w:val="bullet"/>
      <w:lvlText w:val="•"/>
      <w:lvlJc w:val="left"/>
      <w:pPr>
        <w:tabs>
          <w:tab w:val="num" w:pos="1440"/>
        </w:tabs>
        <w:ind w:left="1440" w:hanging="360"/>
      </w:pPr>
      <w:rPr>
        <w:rFonts w:ascii="Times New Roman" w:hAnsi="Times New Roman" w:hint="default"/>
      </w:rPr>
    </w:lvl>
    <w:lvl w:ilvl="2" w:tplc="CE701FCE">
      <w:numFmt w:val="bullet"/>
      <w:lvlText w:val="•"/>
      <w:lvlJc w:val="left"/>
      <w:pPr>
        <w:tabs>
          <w:tab w:val="num" w:pos="2160"/>
        </w:tabs>
        <w:ind w:left="2160" w:hanging="360"/>
      </w:pPr>
      <w:rPr>
        <w:rFonts w:ascii="Times New Roman" w:hAnsi="Times New Roman" w:hint="default"/>
      </w:rPr>
    </w:lvl>
    <w:lvl w:ilvl="3" w:tplc="A98AAAAA">
      <w:numFmt w:val="bullet"/>
      <w:lvlText w:val="•"/>
      <w:lvlJc w:val="left"/>
      <w:pPr>
        <w:tabs>
          <w:tab w:val="num" w:pos="2880"/>
        </w:tabs>
        <w:ind w:left="2880" w:hanging="360"/>
      </w:pPr>
      <w:rPr>
        <w:rFonts w:ascii="Times New Roman" w:hAnsi="Times New Roman" w:hint="default"/>
      </w:rPr>
    </w:lvl>
    <w:lvl w:ilvl="4" w:tplc="E6D889A4" w:tentative="1">
      <w:start w:val="1"/>
      <w:numFmt w:val="bullet"/>
      <w:lvlText w:val="•"/>
      <w:lvlJc w:val="left"/>
      <w:pPr>
        <w:tabs>
          <w:tab w:val="num" w:pos="3600"/>
        </w:tabs>
        <w:ind w:left="3600" w:hanging="360"/>
      </w:pPr>
      <w:rPr>
        <w:rFonts w:ascii="Times New Roman" w:hAnsi="Times New Roman" w:hint="default"/>
      </w:rPr>
    </w:lvl>
    <w:lvl w:ilvl="5" w:tplc="E43C851E" w:tentative="1">
      <w:start w:val="1"/>
      <w:numFmt w:val="bullet"/>
      <w:lvlText w:val="•"/>
      <w:lvlJc w:val="left"/>
      <w:pPr>
        <w:tabs>
          <w:tab w:val="num" w:pos="4320"/>
        </w:tabs>
        <w:ind w:left="4320" w:hanging="360"/>
      </w:pPr>
      <w:rPr>
        <w:rFonts w:ascii="Times New Roman" w:hAnsi="Times New Roman" w:hint="default"/>
      </w:rPr>
    </w:lvl>
    <w:lvl w:ilvl="6" w:tplc="4CACDD4A" w:tentative="1">
      <w:start w:val="1"/>
      <w:numFmt w:val="bullet"/>
      <w:lvlText w:val="•"/>
      <w:lvlJc w:val="left"/>
      <w:pPr>
        <w:tabs>
          <w:tab w:val="num" w:pos="5040"/>
        </w:tabs>
        <w:ind w:left="5040" w:hanging="360"/>
      </w:pPr>
      <w:rPr>
        <w:rFonts w:ascii="Times New Roman" w:hAnsi="Times New Roman" w:hint="default"/>
      </w:rPr>
    </w:lvl>
    <w:lvl w:ilvl="7" w:tplc="1972A3D8" w:tentative="1">
      <w:start w:val="1"/>
      <w:numFmt w:val="bullet"/>
      <w:lvlText w:val="•"/>
      <w:lvlJc w:val="left"/>
      <w:pPr>
        <w:tabs>
          <w:tab w:val="num" w:pos="5760"/>
        </w:tabs>
        <w:ind w:left="5760" w:hanging="360"/>
      </w:pPr>
      <w:rPr>
        <w:rFonts w:ascii="Times New Roman" w:hAnsi="Times New Roman" w:hint="default"/>
      </w:rPr>
    </w:lvl>
    <w:lvl w:ilvl="8" w:tplc="40961ED8"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B341121"/>
    <w:multiLevelType w:val="hybridMultilevel"/>
    <w:tmpl w:val="E006D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F0D46C4"/>
    <w:multiLevelType w:val="hybridMultilevel"/>
    <w:tmpl w:val="BF6293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6A186158"/>
    <w:multiLevelType w:val="hybridMultilevel"/>
    <w:tmpl w:val="027829F0"/>
    <w:lvl w:ilvl="0" w:tplc="B3009652">
      <w:start w:val="1"/>
      <w:numFmt w:val="bullet"/>
      <w:lvlText w:val="•"/>
      <w:lvlJc w:val="left"/>
      <w:pPr>
        <w:ind w:left="2880" w:hanging="360"/>
      </w:pPr>
      <w:rPr>
        <w:rFonts w:ascii="Times New Roman" w:hAnsi="Times New Roman"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33" w15:restartNumberingAfterBreak="0">
    <w:nsid w:val="6B8942A6"/>
    <w:multiLevelType w:val="hybridMultilevel"/>
    <w:tmpl w:val="0E6222EA"/>
    <w:lvl w:ilvl="0" w:tplc="AD540118">
      <w:start w:val="1"/>
      <w:numFmt w:val="bullet"/>
      <w:lvlText w:val="•"/>
      <w:lvlJc w:val="left"/>
      <w:pPr>
        <w:tabs>
          <w:tab w:val="num" w:pos="720"/>
        </w:tabs>
        <w:ind w:left="720" w:hanging="360"/>
      </w:pPr>
      <w:rPr>
        <w:rFonts w:ascii="Times New Roman" w:hAnsi="Times New Roman" w:hint="default"/>
      </w:rPr>
    </w:lvl>
    <w:lvl w:ilvl="1" w:tplc="6CE62A74">
      <w:numFmt w:val="none"/>
      <w:lvlText w:val=""/>
      <w:lvlJc w:val="left"/>
      <w:pPr>
        <w:tabs>
          <w:tab w:val="num" w:pos="360"/>
        </w:tabs>
      </w:pPr>
    </w:lvl>
    <w:lvl w:ilvl="2" w:tplc="2FB8FED0" w:tentative="1">
      <w:start w:val="1"/>
      <w:numFmt w:val="bullet"/>
      <w:lvlText w:val="•"/>
      <w:lvlJc w:val="left"/>
      <w:pPr>
        <w:tabs>
          <w:tab w:val="num" w:pos="2160"/>
        </w:tabs>
        <w:ind w:left="2160" w:hanging="360"/>
      </w:pPr>
      <w:rPr>
        <w:rFonts w:ascii="Times New Roman" w:hAnsi="Times New Roman" w:hint="default"/>
      </w:rPr>
    </w:lvl>
    <w:lvl w:ilvl="3" w:tplc="34B8D8DE" w:tentative="1">
      <w:start w:val="1"/>
      <w:numFmt w:val="bullet"/>
      <w:lvlText w:val="•"/>
      <w:lvlJc w:val="left"/>
      <w:pPr>
        <w:tabs>
          <w:tab w:val="num" w:pos="2880"/>
        </w:tabs>
        <w:ind w:left="2880" w:hanging="360"/>
      </w:pPr>
      <w:rPr>
        <w:rFonts w:ascii="Times New Roman" w:hAnsi="Times New Roman" w:hint="default"/>
      </w:rPr>
    </w:lvl>
    <w:lvl w:ilvl="4" w:tplc="71A8CD22" w:tentative="1">
      <w:start w:val="1"/>
      <w:numFmt w:val="bullet"/>
      <w:lvlText w:val="•"/>
      <w:lvlJc w:val="left"/>
      <w:pPr>
        <w:tabs>
          <w:tab w:val="num" w:pos="3600"/>
        </w:tabs>
        <w:ind w:left="3600" w:hanging="360"/>
      </w:pPr>
      <w:rPr>
        <w:rFonts w:ascii="Times New Roman" w:hAnsi="Times New Roman" w:hint="default"/>
      </w:rPr>
    </w:lvl>
    <w:lvl w:ilvl="5" w:tplc="1A2ED9CC" w:tentative="1">
      <w:start w:val="1"/>
      <w:numFmt w:val="bullet"/>
      <w:lvlText w:val="•"/>
      <w:lvlJc w:val="left"/>
      <w:pPr>
        <w:tabs>
          <w:tab w:val="num" w:pos="4320"/>
        </w:tabs>
        <w:ind w:left="4320" w:hanging="360"/>
      </w:pPr>
      <w:rPr>
        <w:rFonts w:ascii="Times New Roman" w:hAnsi="Times New Roman" w:hint="default"/>
      </w:rPr>
    </w:lvl>
    <w:lvl w:ilvl="6" w:tplc="0BCE33F0" w:tentative="1">
      <w:start w:val="1"/>
      <w:numFmt w:val="bullet"/>
      <w:lvlText w:val="•"/>
      <w:lvlJc w:val="left"/>
      <w:pPr>
        <w:tabs>
          <w:tab w:val="num" w:pos="5040"/>
        </w:tabs>
        <w:ind w:left="5040" w:hanging="360"/>
      </w:pPr>
      <w:rPr>
        <w:rFonts w:ascii="Times New Roman" w:hAnsi="Times New Roman" w:hint="default"/>
      </w:rPr>
    </w:lvl>
    <w:lvl w:ilvl="7" w:tplc="E0A6BE5E" w:tentative="1">
      <w:start w:val="1"/>
      <w:numFmt w:val="bullet"/>
      <w:lvlText w:val="•"/>
      <w:lvlJc w:val="left"/>
      <w:pPr>
        <w:tabs>
          <w:tab w:val="num" w:pos="5760"/>
        </w:tabs>
        <w:ind w:left="5760" w:hanging="360"/>
      </w:pPr>
      <w:rPr>
        <w:rFonts w:ascii="Times New Roman" w:hAnsi="Times New Roman" w:hint="default"/>
      </w:rPr>
    </w:lvl>
    <w:lvl w:ilvl="8" w:tplc="BF00D476"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EBB51B3"/>
    <w:multiLevelType w:val="hybridMultilevel"/>
    <w:tmpl w:val="F3A0D35C"/>
    <w:lvl w:ilvl="0" w:tplc="12A0C542">
      <w:start w:val="1"/>
      <w:numFmt w:val="bullet"/>
      <w:lvlText w:val="•"/>
      <w:lvlJc w:val="left"/>
      <w:pPr>
        <w:tabs>
          <w:tab w:val="num" w:pos="720"/>
        </w:tabs>
        <w:ind w:left="720" w:hanging="360"/>
      </w:pPr>
      <w:rPr>
        <w:rFonts w:ascii="Times New Roman" w:hAnsi="Times New Roman" w:hint="default"/>
      </w:rPr>
    </w:lvl>
    <w:lvl w:ilvl="1" w:tplc="0C50B14E">
      <w:numFmt w:val="bullet"/>
      <w:lvlText w:val="•"/>
      <w:lvlJc w:val="left"/>
      <w:pPr>
        <w:tabs>
          <w:tab w:val="num" w:pos="1440"/>
        </w:tabs>
        <w:ind w:left="1440" w:hanging="360"/>
      </w:pPr>
      <w:rPr>
        <w:rFonts w:ascii="Times New Roman" w:hAnsi="Times New Roman" w:hint="default"/>
      </w:rPr>
    </w:lvl>
    <w:lvl w:ilvl="2" w:tplc="9B8AA9DE">
      <w:numFmt w:val="bullet"/>
      <w:lvlText w:val="•"/>
      <w:lvlJc w:val="left"/>
      <w:pPr>
        <w:tabs>
          <w:tab w:val="num" w:pos="2160"/>
        </w:tabs>
        <w:ind w:left="2160" w:hanging="360"/>
      </w:pPr>
      <w:rPr>
        <w:rFonts w:ascii="Times New Roman" w:hAnsi="Times New Roman" w:hint="default"/>
      </w:rPr>
    </w:lvl>
    <w:lvl w:ilvl="3" w:tplc="30CC9268" w:tentative="1">
      <w:start w:val="1"/>
      <w:numFmt w:val="bullet"/>
      <w:lvlText w:val="•"/>
      <w:lvlJc w:val="left"/>
      <w:pPr>
        <w:tabs>
          <w:tab w:val="num" w:pos="2880"/>
        </w:tabs>
        <w:ind w:left="2880" w:hanging="360"/>
      </w:pPr>
      <w:rPr>
        <w:rFonts w:ascii="Times New Roman" w:hAnsi="Times New Roman" w:hint="default"/>
      </w:rPr>
    </w:lvl>
    <w:lvl w:ilvl="4" w:tplc="17BC01B8" w:tentative="1">
      <w:start w:val="1"/>
      <w:numFmt w:val="bullet"/>
      <w:lvlText w:val="•"/>
      <w:lvlJc w:val="left"/>
      <w:pPr>
        <w:tabs>
          <w:tab w:val="num" w:pos="3600"/>
        </w:tabs>
        <w:ind w:left="3600" w:hanging="360"/>
      </w:pPr>
      <w:rPr>
        <w:rFonts w:ascii="Times New Roman" w:hAnsi="Times New Roman" w:hint="default"/>
      </w:rPr>
    </w:lvl>
    <w:lvl w:ilvl="5" w:tplc="325426F6" w:tentative="1">
      <w:start w:val="1"/>
      <w:numFmt w:val="bullet"/>
      <w:lvlText w:val="•"/>
      <w:lvlJc w:val="left"/>
      <w:pPr>
        <w:tabs>
          <w:tab w:val="num" w:pos="4320"/>
        </w:tabs>
        <w:ind w:left="4320" w:hanging="360"/>
      </w:pPr>
      <w:rPr>
        <w:rFonts w:ascii="Times New Roman" w:hAnsi="Times New Roman" w:hint="default"/>
      </w:rPr>
    </w:lvl>
    <w:lvl w:ilvl="6" w:tplc="33C42D5E" w:tentative="1">
      <w:start w:val="1"/>
      <w:numFmt w:val="bullet"/>
      <w:lvlText w:val="•"/>
      <w:lvlJc w:val="left"/>
      <w:pPr>
        <w:tabs>
          <w:tab w:val="num" w:pos="5040"/>
        </w:tabs>
        <w:ind w:left="5040" w:hanging="360"/>
      </w:pPr>
      <w:rPr>
        <w:rFonts w:ascii="Times New Roman" w:hAnsi="Times New Roman" w:hint="default"/>
      </w:rPr>
    </w:lvl>
    <w:lvl w:ilvl="7" w:tplc="EAD0BCC8" w:tentative="1">
      <w:start w:val="1"/>
      <w:numFmt w:val="bullet"/>
      <w:lvlText w:val="•"/>
      <w:lvlJc w:val="left"/>
      <w:pPr>
        <w:tabs>
          <w:tab w:val="num" w:pos="5760"/>
        </w:tabs>
        <w:ind w:left="5760" w:hanging="360"/>
      </w:pPr>
      <w:rPr>
        <w:rFonts w:ascii="Times New Roman" w:hAnsi="Times New Roman" w:hint="default"/>
      </w:rPr>
    </w:lvl>
    <w:lvl w:ilvl="8" w:tplc="C06EE950"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08C6D79"/>
    <w:multiLevelType w:val="hybridMultilevel"/>
    <w:tmpl w:val="1B504D42"/>
    <w:lvl w:ilvl="0" w:tplc="44864A3C">
      <w:start w:val="1"/>
      <w:numFmt w:val="bullet"/>
      <w:lvlText w:val="•"/>
      <w:lvlJc w:val="left"/>
      <w:pPr>
        <w:tabs>
          <w:tab w:val="num" w:pos="720"/>
        </w:tabs>
        <w:ind w:left="720" w:hanging="360"/>
      </w:pPr>
      <w:rPr>
        <w:rFonts w:ascii="Times New Roman" w:hAnsi="Times New Roman" w:hint="default"/>
      </w:rPr>
    </w:lvl>
    <w:lvl w:ilvl="1" w:tplc="39A849AA">
      <w:numFmt w:val="bullet"/>
      <w:lvlText w:val="•"/>
      <w:lvlJc w:val="left"/>
      <w:pPr>
        <w:tabs>
          <w:tab w:val="num" w:pos="1440"/>
        </w:tabs>
        <w:ind w:left="1440" w:hanging="360"/>
      </w:pPr>
      <w:rPr>
        <w:rFonts w:ascii="Times New Roman" w:hAnsi="Times New Roman" w:hint="default"/>
      </w:rPr>
    </w:lvl>
    <w:lvl w:ilvl="2" w:tplc="6DDC021E">
      <w:numFmt w:val="bullet"/>
      <w:lvlText w:val="•"/>
      <w:lvlJc w:val="left"/>
      <w:pPr>
        <w:tabs>
          <w:tab w:val="num" w:pos="2160"/>
        </w:tabs>
        <w:ind w:left="2160" w:hanging="360"/>
      </w:pPr>
      <w:rPr>
        <w:rFonts w:ascii="Times New Roman" w:hAnsi="Times New Roman" w:hint="default"/>
      </w:rPr>
    </w:lvl>
    <w:lvl w:ilvl="3" w:tplc="85C2CD26">
      <w:numFmt w:val="bullet"/>
      <w:lvlText w:val="•"/>
      <w:lvlJc w:val="left"/>
      <w:pPr>
        <w:tabs>
          <w:tab w:val="num" w:pos="2880"/>
        </w:tabs>
        <w:ind w:left="2880" w:hanging="360"/>
      </w:pPr>
      <w:rPr>
        <w:rFonts w:ascii="Times New Roman" w:hAnsi="Times New Roman" w:hint="default"/>
      </w:rPr>
    </w:lvl>
    <w:lvl w:ilvl="4" w:tplc="C10EB508" w:tentative="1">
      <w:start w:val="1"/>
      <w:numFmt w:val="bullet"/>
      <w:lvlText w:val="•"/>
      <w:lvlJc w:val="left"/>
      <w:pPr>
        <w:tabs>
          <w:tab w:val="num" w:pos="3600"/>
        </w:tabs>
        <w:ind w:left="3600" w:hanging="360"/>
      </w:pPr>
      <w:rPr>
        <w:rFonts w:ascii="Times New Roman" w:hAnsi="Times New Roman" w:hint="default"/>
      </w:rPr>
    </w:lvl>
    <w:lvl w:ilvl="5" w:tplc="956497D8" w:tentative="1">
      <w:start w:val="1"/>
      <w:numFmt w:val="bullet"/>
      <w:lvlText w:val="•"/>
      <w:lvlJc w:val="left"/>
      <w:pPr>
        <w:tabs>
          <w:tab w:val="num" w:pos="4320"/>
        </w:tabs>
        <w:ind w:left="4320" w:hanging="360"/>
      </w:pPr>
      <w:rPr>
        <w:rFonts w:ascii="Times New Roman" w:hAnsi="Times New Roman" w:hint="default"/>
      </w:rPr>
    </w:lvl>
    <w:lvl w:ilvl="6" w:tplc="D0DAE502" w:tentative="1">
      <w:start w:val="1"/>
      <w:numFmt w:val="bullet"/>
      <w:lvlText w:val="•"/>
      <w:lvlJc w:val="left"/>
      <w:pPr>
        <w:tabs>
          <w:tab w:val="num" w:pos="5040"/>
        </w:tabs>
        <w:ind w:left="5040" w:hanging="360"/>
      </w:pPr>
      <w:rPr>
        <w:rFonts w:ascii="Times New Roman" w:hAnsi="Times New Roman" w:hint="default"/>
      </w:rPr>
    </w:lvl>
    <w:lvl w:ilvl="7" w:tplc="33A6BBC4" w:tentative="1">
      <w:start w:val="1"/>
      <w:numFmt w:val="bullet"/>
      <w:lvlText w:val="•"/>
      <w:lvlJc w:val="left"/>
      <w:pPr>
        <w:tabs>
          <w:tab w:val="num" w:pos="5760"/>
        </w:tabs>
        <w:ind w:left="5760" w:hanging="360"/>
      </w:pPr>
      <w:rPr>
        <w:rFonts w:ascii="Times New Roman" w:hAnsi="Times New Roman" w:hint="default"/>
      </w:rPr>
    </w:lvl>
    <w:lvl w:ilvl="8" w:tplc="F14C6F10"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71B8004B"/>
    <w:multiLevelType w:val="hybridMultilevel"/>
    <w:tmpl w:val="C5945D10"/>
    <w:lvl w:ilvl="0" w:tplc="B14884FE">
      <w:start w:val="1"/>
      <w:numFmt w:val="bullet"/>
      <w:lvlText w:val="•"/>
      <w:lvlJc w:val="left"/>
      <w:pPr>
        <w:tabs>
          <w:tab w:val="num" w:pos="720"/>
        </w:tabs>
        <w:ind w:left="720" w:hanging="360"/>
      </w:pPr>
      <w:rPr>
        <w:rFonts w:ascii="Times New Roman" w:hAnsi="Times New Roman" w:hint="default"/>
      </w:rPr>
    </w:lvl>
    <w:lvl w:ilvl="1" w:tplc="9AA2D45A">
      <w:numFmt w:val="bullet"/>
      <w:lvlText w:val="•"/>
      <w:lvlJc w:val="left"/>
      <w:pPr>
        <w:tabs>
          <w:tab w:val="num" w:pos="1440"/>
        </w:tabs>
        <w:ind w:left="1440" w:hanging="360"/>
      </w:pPr>
      <w:rPr>
        <w:rFonts w:ascii="Times New Roman" w:hAnsi="Times New Roman" w:hint="default"/>
      </w:rPr>
    </w:lvl>
    <w:lvl w:ilvl="2" w:tplc="310AD2E0" w:tentative="1">
      <w:start w:val="1"/>
      <w:numFmt w:val="bullet"/>
      <w:lvlText w:val="•"/>
      <w:lvlJc w:val="left"/>
      <w:pPr>
        <w:tabs>
          <w:tab w:val="num" w:pos="2160"/>
        </w:tabs>
        <w:ind w:left="2160" w:hanging="360"/>
      </w:pPr>
      <w:rPr>
        <w:rFonts w:ascii="Times New Roman" w:hAnsi="Times New Roman" w:hint="default"/>
      </w:rPr>
    </w:lvl>
    <w:lvl w:ilvl="3" w:tplc="6A90971E" w:tentative="1">
      <w:start w:val="1"/>
      <w:numFmt w:val="bullet"/>
      <w:lvlText w:val="•"/>
      <w:lvlJc w:val="left"/>
      <w:pPr>
        <w:tabs>
          <w:tab w:val="num" w:pos="2880"/>
        </w:tabs>
        <w:ind w:left="2880" w:hanging="360"/>
      </w:pPr>
      <w:rPr>
        <w:rFonts w:ascii="Times New Roman" w:hAnsi="Times New Roman" w:hint="default"/>
      </w:rPr>
    </w:lvl>
    <w:lvl w:ilvl="4" w:tplc="E8D0F81E" w:tentative="1">
      <w:start w:val="1"/>
      <w:numFmt w:val="bullet"/>
      <w:lvlText w:val="•"/>
      <w:lvlJc w:val="left"/>
      <w:pPr>
        <w:tabs>
          <w:tab w:val="num" w:pos="3600"/>
        </w:tabs>
        <w:ind w:left="3600" w:hanging="360"/>
      </w:pPr>
      <w:rPr>
        <w:rFonts w:ascii="Times New Roman" w:hAnsi="Times New Roman" w:hint="default"/>
      </w:rPr>
    </w:lvl>
    <w:lvl w:ilvl="5" w:tplc="2B9A4272" w:tentative="1">
      <w:start w:val="1"/>
      <w:numFmt w:val="bullet"/>
      <w:lvlText w:val="•"/>
      <w:lvlJc w:val="left"/>
      <w:pPr>
        <w:tabs>
          <w:tab w:val="num" w:pos="4320"/>
        </w:tabs>
        <w:ind w:left="4320" w:hanging="360"/>
      </w:pPr>
      <w:rPr>
        <w:rFonts w:ascii="Times New Roman" w:hAnsi="Times New Roman" w:hint="default"/>
      </w:rPr>
    </w:lvl>
    <w:lvl w:ilvl="6" w:tplc="6DC6AC56" w:tentative="1">
      <w:start w:val="1"/>
      <w:numFmt w:val="bullet"/>
      <w:lvlText w:val="•"/>
      <w:lvlJc w:val="left"/>
      <w:pPr>
        <w:tabs>
          <w:tab w:val="num" w:pos="5040"/>
        </w:tabs>
        <w:ind w:left="5040" w:hanging="360"/>
      </w:pPr>
      <w:rPr>
        <w:rFonts w:ascii="Times New Roman" w:hAnsi="Times New Roman" w:hint="default"/>
      </w:rPr>
    </w:lvl>
    <w:lvl w:ilvl="7" w:tplc="0E286872" w:tentative="1">
      <w:start w:val="1"/>
      <w:numFmt w:val="bullet"/>
      <w:lvlText w:val="•"/>
      <w:lvlJc w:val="left"/>
      <w:pPr>
        <w:tabs>
          <w:tab w:val="num" w:pos="5760"/>
        </w:tabs>
        <w:ind w:left="5760" w:hanging="360"/>
      </w:pPr>
      <w:rPr>
        <w:rFonts w:ascii="Times New Roman" w:hAnsi="Times New Roman" w:hint="default"/>
      </w:rPr>
    </w:lvl>
    <w:lvl w:ilvl="8" w:tplc="62327062"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22422F9"/>
    <w:multiLevelType w:val="hybridMultilevel"/>
    <w:tmpl w:val="A350D43C"/>
    <w:lvl w:ilvl="0" w:tplc="7B807D5C">
      <w:start w:val="1"/>
      <w:numFmt w:val="bullet"/>
      <w:lvlText w:val="•"/>
      <w:lvlJc w:val="left"/>
      <w:pPr>
        <w:tabs>
          <w:tab w:val="num" w:pos="720"/>
        </w:tabs>
        <w:ind w:left="720" w:hanging="360"/>
      </w:pPr>
      <w:rPr>
        <w:rFonts w:ascii="Times New Roman" w:hAnsi="Times New Roman" w:hint="default"/>
      </w:rPr>
    </w:lvl>
    <w:lvl w:ilvl="1" w:tplc="D778A840">
      <w:numFmt w:val="bullet"/>
      <w:lvlText w:val="•"/>
      <w:lvlJc w:val="left"/>
      <w:pPr>
        <w:tabs>
          <w:tab w:val="num" w:pos="1440"/>
        </w:tabs>
        <w:ind w:left="1440" w:hanging="360"/>
      </w:pPr>
      <w:rPr>
        <w:rFonts w:ascii="Times New Roman" w:hAnsi="Times New Roman" w:hint="default"/>
      </w:rPr>
    </w:lvl>
    <w:lvl w:ilvl="2" w:tplc="0A940DB0">
      <w:numFmt w:val="bullet"/>
      <w:lvlText w:val="•"/>
      <w:lvlJc w:val="left"/>
      <w:pPr>
        <w:tabs>
          <w:tab w:val="num" w:pos="2160"/>
        </w:tabs>
        <w:ind w:left="2160" w:hanging="360"/>
      </w:pPr>
      <w:rPr>
        <w:rFonts w:ascii="Times New Roman" w:hAnsi="Times New Roman" w:hint="default"/>
      </w:rPr>
    </w:lvl>
    <w:lvl w:ilvl="3" w:tplc="871A607E">
      <w:numFmt w:val="bullet"/>
      <w:lvlText w:val="•"/>
      <w:lvlJc w:val="left"/>
      <w:pPr>
        <w:tabs>
          <w:tab w:val="num" w:pos="2880"/>
        </w:tabs>
        <w:ind w:left="2880" w:hanging="360"/>
      </w:pPr>
      <w:rPr>
        <w:rFonts w:ascii="Times New Roman" w:hAnsi="Times New Roman" w:hint="default"/>
      </w:rPr>
    </w:lvl>
    <w:lvl w:ilvl="4" w:tplc="368CEB66">
      <w:numFmt w:val="bullet"/>
      <w:lvlText w:val="•"/>
      <w:lvlJc w:val="left"/>
      <w:pPr>
        <w:tabs>
          <w:tab w:val="num" w:pos="3600"/>
        </w:tabs>
        <w:ind w:left="3600" w:hanging="360"/>
      </w:pPr>
      <w:rPr>
        <w:rFonts w:ascii="Times New Roman" w:hAnsi="Times New Roman" w:hint="default"/>
      </w:rPr>
    </w:lvl>
    <w:lvl w:ilvl="5" w:tplc="2DD6DFEE">
      <w:numFmt w:val="bullet"/>
      <w:lvlText w:val="•"/>
      <w:lvlJc w:val="left"/>
      <w:pPr>
        <w:tabs>
          <w:tab w:val="num" w:pos="4320"/>
        </w:tabs>
        <w:ind w:left="4320" w:hanging="360"/>
      </w:pPr>
      <w:rPr>
        <w:rFonts w:ascii="Times New Roman" w:hAnsi="Times New Roman" w:hint="default"/>
      </w:rPr>
    </w:lvl>
    <w:lvl w:ilvl="6" w:tplc="57FE212A" w:tentative="1">
      <w:start w:val="1"/>
      <w:numFmt w:val="bullet"/>
      <w:lvlText w:val="•"/>
      <w:lvlJc w:val="left"/>
      <w:pPr>
        <w:tabs>
          <w:tab w:val="num" w:pos="5040"/>
        </w:tabs>
        <w:ind w:left="5040" w:hanging="360"/>
      </w:pPr>
      <w:rPr>
        <w:rFonts w:ascii="Times New Roman" w:hAnsi="Times New Roman" w:hint="default"/>
      </w:rPr>
    </w:lvl>
    <w:lvl w:ilvl="7" w:tplc="A824E9D8" w:tentative="1">
      <w:start w:val="1"/>
      <w:numFmt w:val="bullet"/>
      <w:lvlText w:val="•"/>
      <w:lvlJc w:val="left"/>
      <w:pPr>
        <w:tabs>
          <w:tab w:val="num" w:pos="5760"/>
        </w:tabs>
        <w:ind w:left="5760" w:hanging="360"/>
      </w:pPr>
      <w:rPr>
        <w:rFonts w:ascii="Times New Roman" w:hAnsi="Times New Roman" w:hint="default"/>
      </w:rPr>
    </w:lvl>
    <w:lvl w:ilvl="8" w:tplc="88384C8C"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4F51B70"/>
    <w:multiLevelType w:val="hybridMultilevel"/>
    <w:tmpl w:val="D878FDC4"/>
    <w:lvl w:ilvl="0" w:tplc="B3009652">
      <w:start w:val="1"/>
      <w:numFmt w:val="bullet"/>
      <w:lvlText w:val="•"/>
      <w:lvlJc w:val="left"/>
      <w:pPr>
        <w:ind w:left="2880" w:hanging="360"/>
      </w:pPr>
      <w:rPr>
        <w:rFonts w:ascii="Times New Roman" w:hAnsi="Times New Roman"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39" w15:restartNumberingAfterBreak="0">
    <w:nsid w:val="75C43142"/>
    <w:multiLevelType w:val="hybridMultilevel"/>
    <w:tmpl w:val="BAA24F1E"/>
    <w:lvl w:ilvl="0" w:tplc="B3009652">
      <w:start w:val="1"/>
      <w:numFmt w:val="bullet"/>
      <w:lvlText w:val="•"/>
      <w:lvlJc w:val="left"/>
      <w:pPr>
        <w:ind w:left="2880" w:hanging="360"/>
      </w:pPr>
      <w:rPr>
        <w:rFonts w:ascii="Times New Roman" w:hAnsi="Times New Roman"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40" w15:restartNumberingAfterBreak="0">
    <w:nsid w:val="7A8F08F5"/>
    <w:multiLevelType w:val="hybridMultilevel"/>
    <w:tmpl w:val="1610BF1A"/>
    <w:lvl w:ilvl="0" w:tplc="DF14A7E0">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1B4CCF"/>
    <w:multiLevelType w:val="hybridMultilevel"/>
    <w:tmpl w:val="0622AC40"/>
    <w:lvl w:ilvl="0" w:tplc="B3009652">
      <w:start w:val="1"/>
      <w:numFmt w:val="bullet"/>
      <w:lvlText w:val="•"/>
      <w:lvlJc w:val="left"/>
      <w:pPr>
        <w:ind w:left="2880" w:hanging="360"/>
      </w:pPr>
      <w:rPr>
        <w:rFonts w:ascii="Times New Roman" w:hAnsi="Times New Roman"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42" w15:restartNumberingAfterBreak="0">
    <w:nsid w:val="7D4B6EDF"/>
    <w:multiLevelType w:val="hybridMultilevel"/>
    <w:tmpl w:val="6A0EF6A2"/>
    <w:lvl w:ilvl="0" w:tplc="2DE2BDE2">
      <w:start w:val="1"/>
      <w:numFmt w:val="bullet"/>
      <w:lvlText w:val="•"/>
      <w:lvlJc w:val="left"/>
      <w:pPr>
        <w:tabs>
          <w:tab w:val="num" w:pos="720"/>
        </w:tabs>
        <w:ind w:left="720" w:hanging="360"/>
      </w:pPr>
      <w:rPr>
        <w:rFonts w:ascii="Times New Roman" w:hAnsi="Times New Roman" w:hint="default"/>
      </w:rPr>
    </w:lvl>
    <w:lvl w:ilvl="1" w:tplc="08A269BC">
      <w:numFmt w:val="bullet"/>
      <w:lvlText w:val="•"/>
      <w:lvlJc w:val="left"/>
      <w:pPr>
        <w:tabs>
          <w:tab w:val="num" w:pos="1440"/>
        </w:tabs>
        <w:ind w:left="1440" w:hanging="360"/>
      </w:pPr>
      <w:rPr>
        <w:rFonts w:ascii="Times New Roman" w:hAnsi="Times New Roman" w:hint="default"/>
      </w:rPr>
    </w:lvl>
    <w:lvl w:ilvl="2" w:tplc="DF44E2C8">
      <w:numFmt w:val="bullet"/>
      <w:lvlText w:val="•"/>
      <w:lvlJc w:val="left"/>
      <w:pPr>
        <w:tabs>
          <w:tab w:val="num" w:pos="2160"/>
        </w:tabs>
        <w:ind w:left="2160" w:hanging="360"/>
      </w:pPr>
      <w:rPr>
        <w:rFonts w:ascii="Times New Roman" w:hAnsi="Times New Roman" w:hint="default"/>
      </w:rPr>
    </w:lvl>
    <w:lvl w:ilvl="3" w:tplc="BB9A8528" w:tentative="1">
      <w:start w:val="1"/>
      <w:numFmt w:val="bullet"/>
      <w:lvlText w:val="•"/>
      <w:lvlJc w:val="left"/>
      <w:pPr>
        <w:tabs>
          <w:tab w:val="num" w:pos="2880"/>
        </w:tabs>
        <w:ind w:left="2880" w:hanging="360"/>
      </w:pPr>
      <w:rPr>
        <w:rFonts w:ascii="Times New Roman" w:hAnsi="Times New Roman" w:hint="default"/>
      </w:rPr>
    </w:lvl>
    <w:lvl w:ilvl="4" w:tplc="E70A28EC" w:tentative="1">
      <w:start w:val="1"/>
      <w:numFmt w:val="bullet"/>
      <w:lvlText w:val="•"/>
      <w:lvlJc w:val="left"/>
      <w:pPr>
        <w:tabs>
          <w:tab w:val="num" w:pos="3600"/>
        </w:tabs>
        <w:ind w:left="3600" w:hanging="360"/>
      </w:pPr>
      <w:rPr>
        <w:rFonts w:ascii="Times New Roman" w:hAnsi="Times New Roman" w:hint="default"/>
      </w:rPr>
    </w:lvl>
    <w:lvl w:ilvl="5" w:tplc="3F7AAEFA" w:tentative="1">
      <w:start w:val="1"/>
      <w:numFmt w:val="bullet"/>
      <w:lvlText w:val="•"/>
      <w:lvlJc w:val="left"/>
      <w:pPr>
        <w:tabs>
          <w:tab w:val="num" w:pos="4320"/>
        </w:tabs>
        <w:ind w:left="4320" w:hanging="360"/>
      </w:pPr>
      <w:rPr>
        <w:rFonts w:ascii="Times New Roman" w:hAnsi="Times New Roman" w:hint="default"/>
      </w:rPr>
    </w:lvl>
    <w:lvl w:ilvl="6" w:tplc="396C4754" w:tentative="1">
      <w:start w:val="1"/>
      <w:numFmt w:val="bullet"/>
      <w:lvlText w:val="•"/>
      <w:lvlJc w:val="left"/>
      <w:pPr>
        <w:tabs>
          <w:tab w:val="num" w:pos="5040"/>
        </w:tabs>
        <w:ind w:left="5040" w:hanging="360"/>
      </w:pPr>
      <w:rPr>
        <w:rFonts w:ascii="Times New Roman" w:hAnsi="Times New Roman" w:hint="default"/>
      </w:rPr>
    </w:lvl>
    <w:lvl w:ilvl="7" w:tplc="B4CEF1B2" w:tentative="1">
      <w:start w:val="1"/>
      <w:numFmt w:val="bullet"/>
      <w:lvlText w:val="•"/>
      <w:lvlJc w:val="left"/>
      <w:pPr>
        <w:tabs>
          <w:tab w:val="num" w:pos="5760"/>
        </w:tabs>
        <w:ind w:left="5760" w:hanging="360"/>
      </w:pPr>
      <w:rPr>
        <w:rFonts w:ascii="Times New Roman" w:hAnsi="Times New Roman" w:hint="default"/>
      </w:rPr>
    </w:lvl>
    <w:lvl w:ilvl="8" w:tplc="D5A0DCEE"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E123A4F"/>
    <w:multiLevelType w:val="hybridMultilevel"/>
    <w:tmpl w:val="6FF6C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1"/>
  </w:num>
  <w:num w:numId="2">
    <w:abstractNumId w:val="11"/>
  </w:num>
  <w:num w:numId="3">
    <w:abstractNumId w:val="19"/>
  </w:num>
  <w:num w:numId="4">
    <w:abstractNumId w:val="43"/>
  </w:num>
  <w:num w:numId="5">
    <w:abstractNumId w:val="29"/>
  </w:num>
  <w:num w:numId="6">
    <w:abstractNumId w:val="40"/>
  </w:num>
  <w:num w:numId="7">
    <w:abstractNumId w:val="16"/>
  </w:num>
  <w:num w:numId="8">
    <w:abstractNumId w:val="25"/>
  </w:num>
  <w:num w:numId="9">
    <w:abstractNumId w:val="22"/>
  </w:num>
  <w:num w:numId="10">
    <w:abstractNumId w:val="2"/>
  </w:num>
  <w:num w:numId="11">
    <w:abstractNumId w:val="14"/>
  </w:num>
  <w:num w:numId="12">
    <w:abstractNumId w:val="15"/>
  </w:num>
  <w:num w:numId="13">
    <w:abstractNumId w:val="30"/>
  </w:num>
  <w:num w:numId="14">
    <w:abstractNumId w:val="17"/>
  </w:num>
  <w:num w:numId="15">
    <w:abstractNumId w:val="28"/>
  </w:num>
  <w:num w:numId="16">
    <w:abstractNumId w:val="27"/>
  </w:num>
  <w:num w:numId="17">
    <w:abstractNumId w:val="20"/>
  </w:num>
  <w:num w:numId="18">
    <w:abstractNumId w:val="42"/>
  </w:num>
  <w:num w:numId="19">
    <w:abstractNumId w:val="8"/>
  </w:num>
  <w:num w:numId="20">
    <w:abstractNumId w:val="3"/>
  </w:num>
  <w:num w:numId="21">
    <w:abstractNumId w:val="35"/>
  </w:num>
  <w:num w:numId="22">
    <w:abstractNumId w:val="33"/>
  </w:num>
  <w:num w:numId="23">
    <w:abstractNumId w:val="12"/>
  </w:num>
  <w:num w:numId="24">
    <w:abstractNumId w:val="26"/>
  </w:num>
  <w:num w:numId="25">
    <w:abstractNumId w:val="34"/>
  </w:num>
  <w:num w:numId="26">
    <w:abstractNumId w:val="4"/>
  </w:num>
  <w:num w:numId="27">
    <w:abstractNumId w:val="23"/>
  </w:num>
  <w:num w:numId="28">
    <w:abstractNumId w:val="0"/>
  </w:num>
  <w:num w:numId="29">
    <w:abstractNumId w:val="36"/>
  </w:num>
  <w:num w:numId="30">
    <w:abstractNumId w:val="9"/>
  </w:num>
  <w:num w:numId="31">
    <w:abstractNumId w:val="24"/>
  </w:num>
  <w:num w:numId="32">
    <w:abstractNumId w:val="18"/>
  </w:num>
  <w:num w:numId="33">
    <w:abstractNumId w:val="21"/>
  </w:num>
  <w:num w:numId="34">
    <w:abstractNumId w:val="37"/>
  </w:num>
  <w:num w:numId="35">
    <w:abstractNumId w:val="6"/>
  </w:num>
  <w:num w:numId="36">
    <w:abstractNumId w:val="13"/>
  </w:num>
  <w:num w:numId="37">
    <w:abstractNumId w:val="10"/>
  </w:num>
  <w:num w:numId="38">
    <w:abstractNumId w:val="5"/>
  </w:num>
  <w:num w:numId="39">
    <w:abstractNumId w:val="32"/>
  </w:num>
  <w:num w:numId="40">
    <w:abstractNumId w:val="39"/>
  </w:num>
  <w:num w:numId="41">
    <w:abstractNumId w:val="38"/>
  </w:num>
  <w:num w:numId="42">
    <w:abstractNumId w:val="1"/>
  </w:num>
  <w:num w:numId="43">
    <w:abstractNumId w:val="41"/>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3FB"/>
    <w:rsid w:val="00000024"/>
    <w:rsid w:val="00072256"/>
    <w:rsid w:val="000A5733"/>
    <w:rsid w:val="000E08CF"/>
    <w:rsid w:val="000F73C1"/>
    <w:rsid w:val="00100BF3"/>
    <w:rsid w:val="0011021E"/>
    <w:rsid w:val="001A3EF0"/>
    <w:rsid w:val="002045B1"/>
    <w:rsid w:val="002762F3"/>
    <w:rsid w:val="002F7B26"/>
    <w:rsid w:val="00357A2A"/>
    <w:rsid w:val="003B4E26"/>
    <w:rsid w:val="003C73FB"/>
    <w:rsid w:val="003D0418"/>
    <w:rsid w:val="00417A29"/>
    <w:rsid w:val="00427E1C"/>
    <w:rsid w:val="0048029E"/>
    <w:rsid w:val="0049089E"/>
    <w:rsid w:val="00492D14"/>
    <w:rsid w:val="004F651E"/>
    <w:rsid w:val="005128C2"/>
    <w:rsid w:val="0061258A"/>
    <w:rsid w:val="006B0039"/>
    <w:rsid w:val="0074774A"/>
    <w:rsid w:val="007822AC"/>
    <w:rsid w:val="007A63C1"/>
    <w:rsid w:val="007F7182"/>
    <w:rsid w:val="008419D7"/>
    <w:rsid w:val="0085339F"/>
    <w:rsid w:val="008B6AE2"/>
    <w:rsid w:val="008D6539"/>
    <w:rsid w:val="009209E9"/>
    <w:rsid w:val="009422AD"/>
    <w:rsid w:val="00964747"/>
    <w:rsid w:val="00995EB1"/>
    <w:rsid w:val="00996901"/>
    <w:rsid w:val="009B657C"/>
    <w:rsid w:val="00A54BBD"/>
    <w:rsid w:val="00AA67B7"/>
    <w:rsid w:val="00AC3EC9"/>
    <w:rsid w:val="00B15699"/>
    <w:rsid w:val="00B1594D"/>
    <w:rsid w:val="00B73119"/>
    <w:rsid w:val="00C03572"/>
    <w:rsid w:val="00C30817"/>
    <w:rsid w:val="00E8169D"/>
    <w:rsid w:val="00F70456"/>
    <w:rsid w:val="00F70D85"/>
    <w:rsid w:val="00FA5708"/>
    <w:rsid w:val="00FB753D"/>
    <w:rsid w:val="00FD17FB"/>
    <w:rsid w:val="00FF71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E1EE892-E8CB-4DBE-90E5-C7FB94BA8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3FB"/>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3C73F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C73FB"/>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C73FB"/>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uiPriority w:val="9"/>
    <w:rsid w:val="003C73FB"/>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3C73FB"/>
    <w:pPr>
      <w:tabs>
        <w:tab w:val="center" w:pos="4419"/>
        <w:tab w:val="right" w:pos="8838"/>
      </w:tabs>
    </w:pPr>
  </w:style>
  <w:style w:type="character" w:customStyle="1" w:styleId="EncabezadoCar">
    <w:name w:val="Encabezado Car"/>
    <w:basedOn w:val="Fuentedeprrafopredeter"/>
    <w:link w:val="Encabezado"/>
    <w:uiPriority w:val="99"/>
    <w:rsid w:val="003C73FB"/>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3C73FB"/>
    <w:pPr>
      <w:tabs>
        <w:tab w:val="center" w:pos="4419"/>
        <w:tab w:val="right" w:pos="8838"/>
      </w:tabs>
    </w:pPr>
  </w:style>
  <w:style w:type="character" w:customStyle="1" w:styleId="PiedepginaCar">
    <w:name w:val="Pie de página Car"/>
    <w:basedOn w:val="Fuentedeprrafopredeter"/>
    <w:link w:val="Piedepgina"/>
    <w:uiPriority w:val="99"/>
    <w:rsid w:val="003C73FB"/>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C73FB"/>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3C73FB"/>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3C73FB"/>
    <w:rPr>
      <w:color w:val="0563C1"/>
      <w:u w:val="single"/>
    </w:rPr>
  </w:style>
  <w:style w:type="paragraph" w:styleId="Sinespaciado">
    <w:name w:val="No Spacing"/>
    <w:aliases w:val="Francesa,INAI"/>
    <w:link w:val="SinespaciadoCar"/>
    <w:uiPriority w:val="1"/>
    <w:qFormat/>
    <w:rsid w:val="003C73FB"/>
    <w:pPr>
      <w:spacing w:after="0" w:line="240" w:lineRule="auto"/>
    </w:p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C73FB"/>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3C73FB"/>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C73FB"/>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3C73FB"/>
    <w:rPr>
      <w:rFonts w:ascii="Times New Roman" w:eastAsia="Times New Roman" w:hAnsi="Times New Roman" w:cs="Times New Roman"/>
      <w:sz w:val="20"/>
      <w:szCs w:val="20"/>
      <w:lang w:eastAsia="es-MX"/>
    </w:rPr>
  </w:style>
  <w:style w:type="character" w:customStyle="1" w:styleId="SinespaciadoCar">
    <w:name w:val="Sin espaciado Car"/>
    <w:aliases w:val="Francesa Car,INAI Car"/>
    <w:link w:val="Sinespaciado"/>
    <w:uiPriority w:val="1"/>
    <w:locked/>
    <w:rsid w:val="003C73FB"/>
  </w:style>
  <w:style w:type="paragraph" w:styleId="TDC1">
    <w:name w:val="toc 1"/>
    <w:basedOn w:val="Normal"/>
    <w:next w:val="Normal"/>
    <w:autoRedefine/>
    <w:uiPriority w:val="39"/>
    <w:unhideWhenUsed/>
    <w:rsid w:val="003C73FB"/>
    <w:pPr>
      <w:spacing w:after="100" w:line="259" w:lineRule="auto"/>
    </w:pPr>
    <w:rPr>
      <w:rFonts w:asciiTheme="minorHAnsi" w:eastAsiaTheme="minorHAnsi" w:hAnsiTheme="minorHAnsi" w:cstheme="minorBidi"/>
      <w:sz w:val="22"/>
      <w:szCs w:val="22"/>
      <w:lang w:eastAsia="en-US"/>
    </w:rPr>
  </w:style>
  <w:style w:type="paragraph" w:styleId="TDC3">
    <w:name w:val="toc 3"/>
    <w:basedOn w:val="Normal"/>
    <w:next w:val="Normal"/>
    <w:autoRedefine/>
    <w:uiPriority w:val="39"/>
    <w:unhideWhenUsed/>
    <w:rsid w:val="003C73FB"/>
    <w:pPr>
      <w:spacing w:after="100" w:line="259" w:lineRule="auto"/>
      <w:ind w:left="440"/>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3C73FB"/>
    <w:pPr>
      <w:spacing w:after="100" w:line="259" w:lineRule="auto"/>
      <w:ind w:left="220"/>
    </w:pPr>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rsid w:val="007F718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994161">
      <w:bodyDiv w:val="1"/>
      <w:marLeft w:val="0"/>
      <w:marRight w:val="0"/>
      <w:marTop w:val="0"/>
      <w:marBottom w:val="0"/>
      <w:divBdr>
        <w:top w:val="none" w:sz="0" w:space="0" w:color="auto"/>
        <w:left w:val="none" w:sz="0" w:space="0" w:color="auto"/>
        <w:bottom w:val="none" w:sz="0" w:space="0" w:color="auto"/>
        <w:right w:val="none" w:sz="0" w:space="0" w:color="auto"/>
      </w:divBdr>
      <w:divsChild>
        <w:div w:id="1501189170">
          <w:marLeft w:val="547"/>
          <w:marRight w:val="0"/>
          <w:marTop w:val="0"/>
          <w:marBottom w:val="0"/>
          <w:divBdr>
            <w:top w:val="none" w:sz="0" w:space="0" w:color="auto"/>
            <w:left w:val="none" w:sz="0" w:space="0" w:color="auto"/>
            <w:bottom w:val="none" w:sz="0" w:space="0" w:color="auto"/>
            <w:right w:val="none" w:sz="0" w:space="0" w:color="auto"/>
          </w:divBdr>
        </w:div>
        <w:div w:id="844438226">
          <w:marLeft w:val="547"/>
          <w:marRight w:val="0"/>
          <w:marTop w:val="0"/>
          <w:marBottom w:val="0"/>
          <w:divBdr>
            <w:top w:val="none" w:sz="0" w:space="0" w:color="auto"/>
            <w:left w:val="none" w:sz="0" w:space="0" w:color="auto"/>
            <w:bottom w:val="none" w:sz="0" w:space="0" w:color="auto"/>
            <w:right w:val="none" w:sz="0" w:space="0" w:color="auto"/>
          </w:divBdr>
        </w:div>
        <w:div w:id="1082066099">
          <w:marLeft w:val="1166"/>
          <w:marRight w:val="0"/>
          <w:marTop w:val="0"/>
          <w:marBottom w:val="0"/>
          <w:divBdr>
            <w:top w:val="none" w:sz="0" w:space="0" w:color="auto"/>
            <w:left w:val="none" w:sz="0" w:space="0" w:color="auto"/>
            <w:bottom w:val="none" w:sz="0" w:space="0" w:color="auto"/>
            <w:right w:val="none" w:sz="0" w:space="0" w:color="auto"/>
          </w:divBdr>
        </w:div>
        <w:div w:id="1459689713">
          <w:marLeft w:val="1166"/>
          <w:marRight w:val="0"/>
          <w:marTop w:val="0"/>
          <w:marBottom w:val="0"/>
          <w:divBdr>
            <w:top w:val="none" w:sz="0" w:space="0" w:color="auto"/>
            <w:left w:val="none" w:sz="0" w:space="0" w:color="auto"/>
            <w:bottom w:val="none" w:sz="0" w:space="0" w:color="auto"/>
            <w:right w:val="none" w:sz="0" w:space="0" w:color="auto"/>
          </w:divBdr>
        </w:div>
        <w:div w:id="1490513496">
          <w:marLeft w:val="1166"/>
          <w:marRight w:val="0"/>
          <w:marTop w:val="0"/>
          <w:marBottom w:val="0"/>
          <w:divBdr>
            <w:top w:val="none" w:sz="0" w:space="0" w:color="auto"/>
            <w:left w:val="none" w:sz="0" w:space="0" w:color="auto"/>
            <w:bottom w:val="none" w:sz="0" w:space="0" w:color="auto"/>
            <w:right w:val="none" w:sz="0" w:space="0" w:color="auto"/>
          </w:divBdr>
        </w:div>
        <w:div w:id="132021020">
          <w:marLeft w:val="1166"/>
          <w:marRight w:val="0"/>
          <w:marTop w:val="0"/>
          <w:marBottom w:val="0"/>
          <w:divBdr>
            <w:top w:val="none" w:sz="0" w:space="0" w:color="auto"/>
            <w:left w:val="none" w:sz="0" w:space="0" w:color="auto"/>
            <w:bottom w:val="none" w:sz="0" w:space="0" w:color="auto"/>
            <w:right w:val="none" w:sz="0" w:space="0" w:color="auto"/>
          </w:divBdr>
        </w:div>
      </w:divsChild>
    </w:div>
    <w:div w:id="197663294">
      <w:bodyDiv w:val="1"/>
      <w:marLeft w:val="0"/>
      <w:marRight w:val="0"/>
      <w:marTop w:val="0"/>
      <w:marBottom w:val="0"/>
      <w:divBdr>
        <w:top w:val="none" w:sz="0" w:space="0" w:color="auto"/>
        <w:left w:val="none" w:sz="0" w:space="0" w:color="auto"/>
        <w:bottom w:val="none" w:sz="0" w:space="0" w:color="auto"/>
        <w:right w:val="none" w:sz="0" w:space="0" w:color="auto"/>
      </w:divBdr>
      <w:divsChild>
        <w:div w:id="1051802411">
          <w:marLeft w:val="547"/>
          <w:marRight w:val="0"/>
          <w:marTop w:val="0"/>
          <w:marBottom w:val="0"/>
          <w:divBdr>
            <w:top w:val="none" w:sz="0" w:space="0" w:color="auto"/>
            <w:left w:val="none" w:sz="0" w:space="0" w:color="auto"/>
            <w:bottom w:val="none" w:sz="0" w:space="0" w:color="auto"/>
            <w:right w:val="none" w:sz="0" w:space="0" w:color="auto"/>
          </w:divBdr>
        </w:div>
        <w:div w:id="1014040493">
          <w:marLeft w:val="1166"/>
          <w:marRight w:val="0"/>
          <w:marTop w:val="0"/>
          <w:marBottom w:val="0"/>
          <w:divBdr>
            <w:top w:val="none" w:sz="0" w:space="0" w:color="auto"/>
            <w:left w:val="none" w:sz="0" w:space="0" w:color="auto"/>
            <w:bottom w:val="none" w:sz="0" w:space="0" w:color="auto"/>
            <w:right w:val="none" w:sz="0" w:space="0" w:color="auto"/>
          </w:divBdr>
        </w:div>
        <w:div w:id="1762531694">
          <w:marLeft w:val="1166"/>
          <w:marRight w:val="0"/>
          <w:marTop w:val="0"/>
          <w:marBottom w:val="0"/>
          <w:divBdr>
            <w:top w:val="none" w:sz="0" w:space="0" w:color="auto"/>
            <w:left w:val="none" w:sz="0" w:space="0" w:color="auto"/>
            <w:bottom w:val="none" w:sz="0" w:space="0" w:color="auto"/>
            <w:right w:val="none" w:sz="0" w:space="0" w:color="auto"/>
          </w:divBdr>
        </w:div>
        <w:div w:id="1556306938">
          <w:marLeft w:val="1800"/>
          <w:marRight w:val="0"/>
          <w:marTop w:val="0"/>
          <w:marBottom w:val="0"/>
          <w:divBdr>
            <w:top w:val="none" w:sz="0" w:space="0" w:color="auto"/>
            <w:left w:val="none" w:sz="0" w:space="0" w:color="auto"/>
            <w:bottom w:val="none" w:sz="0" w:space="0" w:color="auto"/>
            <w:right w:val="none" w:sz="0" w:space="0" w:color="auto"/>
          </w:divBdr>
        </w:div>
        <w:div w:id="2019309315">
          <w:marLeft w:val="1800"/>
          <w:marRight w:val="0"/>
          <w:marTop w:val="0"/>
          <w:marBottom w:val="0"/>
          <w:divBdr>
            <w:top w:val="none" w:sz="0" w:space="0" w:color="auto"/>
            <w:left w:val="none" w:sz="0" w:space="0" w:color="auto"/>
            <w:bottom w:val="none" w:sz="0" w:space="0" w:color="auto"/>
            <w:right w:val="none" w:sz="0" w:space="0" w:color="auto"/>
          </w:divBdr>
        </w:div>
        <w:div w:id="868681592">
          <w:marLeft w:val="2520"/>
          <w:marRight w:val="0"/>
          <w:marTop w:val="0"/>
          <w:marBottom w:val="0"/>
          <w:divBdr>
            <w:top w:val="none" w:sz="0" w:space="0" w:color="auto"/>
            <w:left w:val="none" w:sz="0" w:space="0" w:color="auto"/>
            <w:bottom w:val="none" w:sz="0" w:space="0" w:color="auto"/>
            <w:right w:val="none" w:sz="0" w:space="0" w:color="auto"/>
          </w:divBdr>
        </w:div>
        <w:div w:id="2037343574">
          <w:marLeft w:val="2520"/>
          <w:marRight w:val="0"/>
          <w:marTop w:val="0"/>
          <w:marBottom w:val="0"/>
          <w:divBdr>
            <w:top w:val="none" w:sz="0" w:space="0" w:color="auto"/>
            <w:left w:val="none" w:sz="0" w:space="0" w:color="auto"/>
            <w:bottom w:val="none" w:sz="0" w:space="0" w:color="auto"/>
            <w:right w:val="none" w:sz="0" w:space="0" w:color="auto"/>
          </w:divBdr>
        </w:div>
        <w:div w:id="899630858">
          <w:marLeft w:val="2520"/>
          <w:marRight w:val="0"/>
          <w:marTop w:val="0"/>
          <w:marBottom w:val="0"/>
          <w:divBdr>
            <w:top w:val="none" w:sz="0" w:space="0" w:color="auto"/>
            <w:left w:val="none" w:sz="0" w:space="0" w:color="auto"/>
            <w:bottom w:val="none" w:sz="0" w:space="0" w:color="auto"/>
            <w:right w:val="none" w:sz="0" w:space="0" w:color="auto"/>
          </w:divBdr>
        </w:div>
        <w:div w:id="427237980">
          <w:marLeft w:val="2520"/>
          <w:marRight w:val="0"/>
          <w:marTop w:val="0"/>
          <w:marBottom w:val="0"/>
          <w:divBdr>
            <w:top w:val="none" w:sz="0" w:space="0" w:color="auto"/>
            <w:left w:val="none" w:sz="0" w:space="0" w:color="auto"/>
            <w:bottom w:val="none" w:sz="0" w:space="0" w:color="auto"/>
            <w:right w:val="none" w:sz="0" w:space="0" w:color="auto"/>
          </w:divBdr>
        </w:div>
        <w:div w:id="2080787065">
          <w:marLeft w:val="2520"/>
          <w:marRight w:val="0"/>
          <w:marTop w:val="0"/>
          <w:marBottom w:val="0"/>
          <w:divBdr>
            <w:top w:val="none" w:sz="0" w:space="0" w:color="auto"/>
            <w:left w:val="none" w:sz="0" w:space="0" w:color="auto"/>
            <w:bottom w:val="none" w:sz="0" w:space="0" w:color="auto"/>
            <w:right w:val="none" w:sz="0" w:space="0" w:color="auto"/>
          </w:divBdr>
        </w:div>
        <w:div w:id="871235626">
          <w:marLeft w:val="1800"/>
          <w:marRight w:val="0"/>
          <w:marTop w:val="0"/>
          <w:marBottom w:val="0"/>
          <w:divBdr>
            <w:top w:val="none" w:sz="0" w:space="0" w:color="auto"/>
            <w:left w:val="none" w:sz="0" w:space="0" w:color="auto"/>
            <w:bottom w:val="none" w:sz="0" w:space="0" w:color="auto"/>
            <w:right w:val="none" w:sz="0" w:space="0" w:color="auto"/>
          </w:divBdr>
        </w:div>
        <w:div w:id="526254898">
          <w:marLeft w:val="2520"/>
          <w:marRight w:val="0"/>
          <w:marTop w:val="0"/>
          <w:marBottom w:val="0"/>
          <w:divBdr>
            <w:top w:val="none" w:sz="0" w:space="0" w:color="auto"/>
            <w:left w:val="none" w:sz="0" w:space="0" w:color="auto"/>
            <w:bottom w:val="none" w:sz="0" w:space="0" w:color="auto"/>
            <w:right w:val="none" w:sz="0" w:space="0" w:color="auto"/>
          </w:divBdr>
        </w:div>
        <w:div w:id="1994404691">
          <w:marLeft w:val="1800"/>
          <w:marRight w:val="0"/>
          <w:marTop w:val="0"/>
          <w:marBottom w:val="0"/>
          <w:divBdr>
            <w:top w:val="none" w:sz="0" w:space="0" w:color="auto"/>
            <w:left w:val="none" w:sz="0" w:space="0" w:color="auto"/>
            <w:bottom w:val="none" w:sz="0" w:space="0" w:color="auto"/>
            <w:right w:val="none" w:sz="0" w:space="0" w:color="auto"/>
          </w:divBdr>
        </w:div>
        <w:div w:id="2115052490">
          <w:marLeft w:val="1166"/>
          <w:marRight w:val="0"/>
          <w:marTop w:val="0"/>
          <w:marBottom w:val="0"/>
          <w:divBdr>
            <w:top w:val="none" w:sz="0" w:space="0" w:color="auto"/>
            <w:left w:val="none" w:sz="0" w:space="0" w:color="auto"/>
            <w:bottom w:val="none" w:sz="0" w:space="0" w:color="auto"/>
            <w:right w:val="none" w:sz="0" w:space="0" w:color="auto"/>
          </w:divBdr>
        </w:div>
        <w:div w:id="735857748">
          <w:marLeft w:val="1166"/>
          <w:marRight w:val="0"/>
          <w:marTop w:val="0"/>
          <w:marBottom w:val="0"/>
          <w:divBdr>
            <w:top w:val="none" w:sz="0" w:space="0" w:color="auto"/>
            <w:left w:val="none" w:sz="0" w:space="0" w:color="auto"/>
            <w:bottom w:val="none" w:sz="0" w:space="0" w:color="auto"/>
            <w:right w:val="none" w:sz="0" w:space="0" w:color="auto"/>
          </w:divBdr>
        </w:div>
        <w:div w:id="941838384">
          <w:marLeft w:val="1800"/>
          <w:marRight w:val="0"/>
          <w:marTop w:val="0"/>
          <w:marBottom w:val="0"/>
          <w:divBdr>
            <w:top w:val="none" w:sz="0" w:space="0" w:color="auto"/>
            <w:left w:val="none" w:sz="0" w:space="0" w:color="auto"/>
            <w:bottom w:val="none" w:sz="0" w:space="0" w:color="auto"/>
            <w:right w:val="none" w:sz="0" w:space="0" w:color="auto"/>
          </w:divBdr>
        </w:div>
        <w:div w:id="247690092">
          <w:marLeft w:val="1800"/>
          <w:marRight w:val="0"/>
          <w:marTop w:val="0"/>
          <w:marBottom w:val="0"/>
          <w:divBdr>
            <w:top w:val="none" w:sz="0" w:space="0" w:color="auto"/>
            <w:left w:val="none" w:sz="0" w:space="0" w:color="auto"/>
            <w:bottom w:val="none" w:sz="0" w:space="0" w:color="auto"/>
            <w:right w:val="none" w:sz="0" w:space="0" w:color="auto"/>
          </w:divBdr>
        </w:div>
        <w:div w:id="1058868316">
          <w:marLeft w:val="1800"/>
          <w:marRight w:val="0"/>
          <w:marTop w:val="0"/>
          <w:marBottom w:val="0"/>
          <w:divBdr>
            <w:top w:val="none" w:sz="0" w:space="0" w:color="auto"/>
            <w:left w:val="none" w:sz="0" w:space="0" w:color="auto"/>
            <w:bottom w:val="none" w:sz="0" w:space="0" w:color="auto"/>
            <w:right w:val="none" w:sz="0" w:space="0" w:color="auto"/>
          </w:divBdr>
        </w:div>
        <w:div w:id="756907390">
          <w:marLeft w:val="1800"/>
          <w:marRight w:val="0"/>
          <w:marTop w:val="0"/>
          <w:marBottom w:val="0"/>
          <w:divBdr>
            <w:top w:val="none" w:sz="0" w:space="0" w:color="auto"/>
            <w:left w:val="none" w:sz="0" w:space="0" w:color="auto"/>
            <w:bottom w:val="none" w:sz="0" w:space="0" w:color="auto"/>
            <w:right w:val="none" w:sz="0" w:space="0" w:color="auto"/>
          </w:divBdr>
        </w:div>
        <w:div w:id="916550042">
          <w:marLeft w:val="1800"/>
          <w:marRight w:val="0"/>
          <w:marTop w:val="0"/>
          <w:marBottom w:val="0"/>
          <w:divBdr>
            <w:top w:val="none" w:sz="0" w:space="0" w:color="auto"/>
            <w:left w:val="none" w:sz="0" w:space="0" w:color="auto"/>
            <w:bottom w:val="none" w:sz="0" w:space="0" w:color="auto"/>
            <w:right w:val="none" w:sz="0" w:space="0" w:color="auto"/>
          </w:divBdr>
        </w:div>
        <w:div w:id="1164587534">
          <w:marLeft w:val="1800"/>
          <w:marRight w:val="0"/>
          <w:marTop w:val="0"/>
          <w:marBottom w:val="0"/>
          <w:divBdr>
            <w:top w:val="none" w:sz="0" w:space="0" w:color="auto"/>
            <w:left w:val="none" w:sz="0" w:space="0" w:color="auto"/>
            <w:bottom w:val="none" w:sz="0" w:space="0" w:color="auto"/>
            <w:right w:val="none" w:sz="0" w:space="0" w:color="auto"/>
          </w:divBdr>
        </w:div>
        <w:div w:id="1821924182">
          <w:marLeft w:val="1800"/>
          <w:marRight w:val="0"/>
          <w:marTop w:val="0"/>
          <w:marBottom w:val="0"/>
          <w:divBdr>
            <w:top w:val="none" w:sz="0" w:space="0" w:color="auto"/>
            <w:left w:val="none" w:sz="0" w:space="0" w:color="auto"/>
            <w:bottom w:val="none" w:sz="0" w:space="0" w:color="auto"/>
            <w:right w:val="none" w:sz="0" w:space="0" w:color="auto"/>
          </w:divBdr>
        </w:div>
      </w:divsChild>
    </w:div>
    <w:div w:id="307901452">
      <w:bodyDiv w:val="1"/>
      <w:marLeft w:val="0"/>
      <w:marRight w:val="0"/>
      <w:marTop w:val="0"/>
      <w:marBottom w:val="0"/>
      <w:divBdr>
        <w:top w:val="none" w:sz="0" w:space="0" w:color="auto"/>
        <w:left w:val="none" w:sz="0" w:space="0" w:color="auto"/>
        <w:bottom w:val="none" w:sz="0" w:space="0" w:color="auto"/>
        <w:right w:val="none" w:sz="0" w:space="0" w:color="auto"/>
      </w:divBdr>
      <w:divsChild>
        <w:div w:id="368073784">
          <w:marLeft w:val="547"/>
          <w:marRight w:val="0"/>
          <w:marTop w:val="0"/>
          <w:marBottom w:val="0"/>
          <w:divBdr>
            <w:top w:val="none" w:sz="0" w:space="0" w:color="auto"/>
            <w:left w:val="none" w:sz="0" w:space="0" w:color="auto"/>
            <w:bottom w:val="none" w:sz="0" w:space="0" w:color="auto"/>
            <w:right w:val="none" w:sz="0" w:space="0" w:color="auto"/>
          </w:divBdr>
        </w:div>
        <w:div w:id="64687360">
          <w:marLeft w:val="1166"/>
          <w:marRight w:val="0"/>
          <w:marTop w:val="0"/>
          <w:marBottom w:val="0"/>
          <w:divBdr>
            <w:top w:val="none" w:sz="0" w:space="0" w:color="auto"/>
            <w:left w:val="none" w:sz="0" w:space="0" w:color="auto"/>
            <w:bottom w:val="none" w:sz="0" w:space="0" w:color="auto"/>
            <w:right w:val="none" w:sz="0" w:space="0" w:color="auto"/>
          </w:divBdr>
        </w:div>
        <w:div w:id="965425853">
          <w:marLeft w:val="1166"/>
          <w:marRight w:val="0"/>
          <w:marTop w:val="0"/>
          <w:marBottom w:val="0"/>
          <w:divBdr>
            <w:top w:val="none" w:sz="0" w:space="0" w:color="auto"/>
            <w:left w:val="none" w:sz="0" w:space="0" w:color="auto"/>
            <w:bottom w:val="none" w:sz="0" w:space="0" w:color="auto"/>
            <w:right w:val="none" w:sz="0" w:space="0" w:color="auto"/>
          </w:divBdr>
        </w:div>
        <w:div w:id="867763202">
          <w:marLeft w:val="1800"/>
          <w:marRight w:val="0"/>
          <w:marTop w:val="0"/>
          <w:marBottom w:val="0"/>
          <w:divBdr>
            <w:top w:val="none" w:sz="0" w:space="0" w:color="auto"/>
            <w:left w:val="none" w:sz="0" w:space="0" w:color="auto"/>
            <w:bottom w:val="none" w:sz="0" w:space="0" w:color="auto"/>
            <w:right w:val="none" w:sz="0" w:space="0" w:color="auto"/>
          </w:divBdr>
        </w:div>
        <w:div w:id="1381171751">
          <w:marLeft w:val="1800"/>
          <w:marRight w:val="0"/>
          <w:marTop w:val="0"/>
          <w:marBottom w:val="0"/>
          <w:divBdr>
            <w:top w:val="none" w:sz="0" w:space="0" w:color="auto"/>
            <w:left w:val="none" w:sz="0" w:space="0" w:color="auto"/>
            <w:bottom w:val="none" w:sz="0" w:space="0" w:color="auto"/>
            <w:right w:val="none" w:sz="0" w:space="0" w:color="auto"/>
          </w:divBdr>
        </w:div>
        <w:div w:id="2088846292">
          <w:marLeft w:val="1166"/>
          <w:marRight w:val="0"/>
          <w:marTop w:val="0"/>
          <w:marBottom w:val="0"/>
          <w:divBdr>
            <w:top w:val="none" w:sz="0" w:space="0" w:color="auto"/>
            <w:left w:val="none" w:sz="0" w:space="0" w:color="auto"/>
            <w:bottom w:val="none" w:sz="0" w:space="0" w:color="auto"/>
            <w:right w:val="none" w:sz="0" w:space="0" w:color="auto"/>
          </w:divBdr>
        </w:div>
        <w:div w:id="1486967387">
          <w:marLeft w:val="1800"/>
          <w:marRight w:val="0"/>
          <w:marTop w:val="0"/>
          <w:marBottom w:val="0"/>
          <w:divBdr>
            <w:top w:val="none" w:sz="0" w:space="0" w:color="auto"/>
            <w:left w:val="none" w:sz="0" w:space="0" w:color="auto"/>
            <w:bottom w:val="none" w:sz="0" w:space="0" w:color="auto"/>
            <w:right w:val="none" w:sz="0" w:space="0" w:color="auto"/>
          </w:divBdr>
        </w:div>
        <w:div w:id="1677920907">
          <w:marLeft w:val="1800"/>
          <w:marRight w:val="0"/>
          <w:marTop w:val="0"/>
          <w:marBottom w:val="0"/>
          <w:divBdr>
            <w:top w:val="none" w:sz="0" w:space="0" w:color="auto"/>
            <w:left w:val="none" w:sz="0" w:space="0" w:color="auto"/>
            <w:bottom w:val="none" w:sz="0" w:space="0" w:color="auto"/>
            <w:right w:val="none" w:sz="0" w:space="0" w:color="auto"/>
          </w:divBdr>
        </w:div>
        <w:div w:id="364211379">
          <w:marLeft w:val="1166"/>
          <w:marRight w:val="0"/>
          <w:marTop w:val="0"/>
          <w:marBottom w:val="0"/>
          <w:divBdr>
            <w:top w:val="none" w:sz="0" w:space="0" w:color="auto"/>
            <w:left w:val="none" w:sz="0" w:space="0" w:color="auto"/>
            <w:bottom w:val="none" w:sz="0" w:space="0" w:color="auto"/>
            <w:right w:val="none" w:sz="0" w:space="0" w:color="auto"/>
          </w:divBdr>
        </w:div>
        <w:div w:id="586309856">
          <w:marLeft w:val="1800"/>
          <w:marRight w:val="0"/>
          <w:marTop w:val="0"/>
          <w:marBottom w:val="0"/>
          <w:divBdr>
            <w:top w:val="none" w:sz="0" w:space="0" w:color="auto"/>
            <w:left w:val="none" w:sz="0" w:space="0" w:color="auto"/>
            <w:bottom w:val="none" w:sz="0" w:space="0" w:color="auto"/>
            <w:right w:val="none" w:sz="0" w:space="0" w:color="auto"/>
          </w:divBdr>
        </w:div>
      </w:divsChild>
    </w:div>
    <w:div w:id="322781540">
      <w:bodyDiv w:val="1"/>
      <w:marLeft w:val="0"/>
      <w:marRight w:val="0"/>
      <w:marTop w:val="0"/>
      <w:marBottom w:val="0"/>
      <w:divBdr>
        <w:top w:val="none" w:sz="0" w:space="0" w:color="auto"/>
        <w:left w:val="none" w:sz="0" w:space="0" w:color="auto"/>
        <w:bottom w:val="none" w:sz="0" w:space="0" w:color="auto"/>
        <w:right w:val="none" w:sz="0" w:space="0" w:color="auto"/>
      </w:divBdr>
      <w:divsChild>
        <w:div w:id="1564752976">
          <w:marLeft w:val="547"/>
          <w:marRight w:val="0"/>
          <w:marTop w:val="0"/>
          <w:marBottom w:val="0"/>
          <w:divBdr>
            <w:top w:val="none" w:sz="0" w:space="0" w:color="auto"/>
            <w:left w:val="none" w:sz="0" w:space="0" w:color="auto"/>
            <w:bottom w:val="none" w:sz="0" w:space="0" w:color="auto"/>
            <w:right w:val="none" w:sz="0" w:space="0" w:color="auto"/>
          </w:divBdr>
        </w:div>
        <w:div w:id="392511102">
          <w:marLeft w:val="1166"/>
          <w:marRight w:val="0"/>
          <w:marTop w:val="0"/>
          <w:marBottom w:val="0"/>
          <w:divBdr>
            <w:top w:val="none" w:sz="0" w:space="0" w:color="auto"/>
            <w:left w:val="none" w:sz="0" w:space="0" w:color="auto"/>
            <w:bottom w:val="none" w:sz="0" w:space="0" w:color="auto"/>
            <w:right w:val="none" w:sz="0" w:space="0" w:color="auto"/>
          </w:divBdr>
        </w:div>
        <w:div w:id="1093862386">
          <w:marLeft w:val="1166"/>
          <w:marRight w:val="0"/>
          <w:marTop w:val="0"/>
          <w:marBottom w:val="0"/>
          <w:divBdr>
            <w:top w:val="none" w:sz="0" w:space="0" w:color="auto"/>
            <w:left w:val="none" w:sz="0" w:space="0" w:color="auto"/>
            <w:bottom w:val="none" w:sz="0" w:space="0" w:color="auto"/>
            <w:right w:val="none" w:sz="0" w:space="0" w:color="auto"/>
          </w:divBdr>
        </w:div>
        <w:div w:id="1654329455">
          <w:marLeft w:val="1166"/>
          <w:marRight w:val="0"/>
          <w:marTop w:val="0"/>
          <w:marBottom w:val="0"/>
          <w:divBdr>
            <w:top w:val="none" w:sz="0" w:space="0" w:color="auto"/>
            <w:left w:val="none" w:sz="0" w:space="0" w:color="auto"/>
            <w:bottom w:val="none" w:sz="0" w:space="0" w:color="auto"/>
            <w:right w:val="none" w:sz="0" w:space="0" w:color="auto"/>
          </w:divBdr>
        </w:div>
        <w:div w:id="1786146331">
          <w:marLeft w:val="1166"/>
          <w:marRight w:val="0"/>
          <w:marTop w:val="0"/>
          <w:marBottom w:val="0"/>
          <w:divBdr>
            <w:top w:val="none" w:sz="0" w:space="0" w:color="auto"/>
            <w:left w:val="none" w:sz="0" w:space="0" w:color="auto"/>
            <w:bottom w:val="none" w:sz="0" w:space="0" w:color="auto"/>
            <w:right w:val="none" w:sz="0" w:space="0" w:color="auto"/>
          </w:divBdr>
        </w:div>
        <w:div w:id="451365979">
          <w:marLeft w:val="1166"/>
          <w:marRight w:val="0"/>
          <w:marTop w:val="0"/>
          <w:marBottom w:val="0"/>
          <w:divBdr>
            <w:top w:val="none" w:sz="0" w:space="0" w:color="auto"/>
            <w:left w:val="none" w:sz="0" w:space="0" w:color="auto"/>
            <w:bottom w:val="none" w:sz="0" w:space="0" w:color="auto"/>
            <w:right w:val="none" w:sz="0" w:space="0" w:color="auto"/>
          </w:divBdr>
        </w:div>
        <w:div w:id="980379956">
          <w:marLeft w:val="1800"/>
          <w:marRight w:val="0"/>
          <w:marTop w:val="0"/>
          <w:marBottom w:val="0"/>
          <w:divBdr>
            <w:top w:val="none" w:sz="0" w:space="0" w:color="auto"/>
            <w:left w:val="none" w:sz="0" w:space="0" w:color="auto"/>
            <w:bottom w:val="none" w:sz="0" w:space="0" w:color="auto"/>
            <w:right w:val="none" w:sz="0" w:space="0" w:color="auto"/>
          </w:divBdr>
        </w:div>
      </w:divsChild>
    </w:div>
    <w:div w:id="337511340">
      <w:bodyDiv w:val="1"/>
      <w:marLeft w:val="0"/>
      <w:marRight w:val="0"/>
      <w:marTop w:val="0"/>
      <w:marBottom w:val="0"/>
      <w:divBdr>
        <w:top w:val="none" w:sz="0" w:space="0" w:color="auto"/>
        <w:left w:val="none" w:sz="0" w:space="0" w:color="auto"/>
        <w:bottom w:val="none" w:sz="0" w:space="0" w:color="auto"/>
        <w:right w:val="none" w:sz="0" w:space="0" w:color="auto"/>
      </w:divBdr>
      <w:divsChild>
        <w:div w:id="1574385868">
          <w:marLeft w:val="547"/>
          <w:marRight w:val="0"/>
          <w:marTop w:val="0"/>
          <w:marBottom w:val="0"/>
          <w:divBdr>
            <w:top w:val="none" w:sz="0" w:space="0" w:color="auto"/>
            <w:left w:val="none" w:sz="0" w:space="0" w:color="auto"/>
            <w:bottom w:val="none" w:sz="0" w:space="0" w:color="auto"/>
            <w:right w:val="none" w:sz="0" w:space="0" w:color="auto"/>
          </w:divBdr>
        </w:div>
        <w:div w:id="1734768224">
          <w:marLeft w:val="547"/>
          <w:marRight w:val="0"/>
          <w:marTop w:val="0"/>
          <w:marBottom w:val="0"/>
          <w:divBdr>
            <w:top w:val="none" w:sz="0" w:space="0" w:color="auto"/>
            <w:left w:val="none" w:sz="0" w:space="0" w:color="auto"/>
            <w:bottom w:val="none" w:sz="0" w:space="0" w:color="auto"/>
            <w:right w:val="none" w:sz="0" w:space="0" w:color="auto"/>
          </w:divBdr>
        </w:div>
        <w:div w:id="1373265298">
          <w:marLeft w:val="1166"/>
          <w:marRight w:val="0"/>
          <w:marTop w:val="0"/>
          <w:marBottom w:val="0"/>
          <w:divBdr>
            <w:top w:val="none" w:sz="0" w:space="0" w:color="auto"/>
            <w:left w:val="none" w:sz="0" w:space="0" w:color="auto"/>
            <w:bottom w:val="none" w:sz="0" w:space="0" w:color="auto"/>
            <w:right w:val="none" w:sz="0" w:space="0" w:color="auto"/>
          </w:divBdr>
        </w:div>
        <w:div w:id="398678303">
          <w:marLeft w:val="1166"/>
          <w:marRight w:val="0"/>
          <w:marTop w:val="0"/>
          <w:marBottom w:val="0"/>
          <w:divBdr>
            <w:top w:val="none" w:sz="0" w:space="0" w:color="auto"/>
            <w:left w:val="none" w:sz="0" w:space="0" w:color="auto"/>
            <w:bottom w:val="none" w:sz="0" w:space="0" w:color="auto"/>
            <w:right w:val="none" w:sz="0" w:space="0" w:color="auto"/>
          </w:divBdr>
        </w:div>
        <w:div w:id="1610552361">
          <w:marLeft w:val="1800"/>
          <w:marRight w:val="0"/>
          <w:marTop w:val="0"/>
          <w:marBottom w:val="0"/>
          <w:divBdr>
            <w:top w:val="none" w:sz="0" w:space="0" w:color="auto"/>
            <w:left w:val="none" w:sz="0" w:space="0" w:color="auto"/>
            <w:bottom w:val="none" w:sz="0" w:space="0" w:color="auto"/>
            <w:right w:val="none" w:sz="0" w:space="0" w:color="auto"/>
          </w:divBdr>
        </w:div>
        <w:div w:id="934216829">
          <w:marLeft w:val="1800"/>
          <w:marRight w:val="0"/>
          <w:marTop w:val="0"/>
          <w:marBottom w:val="0"/>
          <w:divBdr>
            <w:top w:val="none" w:sz="0" w:space="0" w:color="auto"/>
            <w:left w:val="none" w:sz="0" w:space="0" w:color="auto"/>
            <w:bottom w:val="none" w:sz="0" w:space="0" w:color="auto"/>
            <w:right w:val="none" w:sz="0" w:space="0" w:color="auto"/>
          </w:divBdr>
        </w:div>
        <w:div w:id="1471946262">
          <w:marLeft w:val="1800"/>
          <w:marRight w:val="0"/>
          <w:marTop w:val="0"/>
          <w:marBottom w:val="0"/>
          <w:divBdr>
            <w:top w:val="none" w:sz="0" w:space="0" w:color="auto"/>
            <w:left w:val="none" w:sz="0" w:space="0" w:color="auto"/>
            <w:bottom w:val="none" w:sz="0" w:space="0" w:color="auto"/>
            <w:right w:val="none" w:sz="0" w:space="0" w:color="auto"/>
          </w:divBdr>
        </w:div>
        <w:div w:id="1021665666">
          <w:marLeft w:val="1166"/>
          <w:marRight w:val="0"/>
          <w:marTop w:val="0"/>
          <w:marBottom w:val="0"/>
          <w:divBdr>
            <w:top w:val="none" w:sz="0" w:space="0" w:color="auto"/>
            <w:left w:val="none" w:sz="0" w:space="0" w:color="auto"/>
            <w:bottom w:val="none" w:sz="0" w:space="0" w:color="auto"/>
            <w:right w:val="none" w:sz="0" w:space="0" w:color="auto"/>
          </w:divBdr>
        </w:div>
        <w:div w:id="93984977">
          <w:marLeft w:val="1800"/>
          <w:marRight w:val="0"/>
          <w:marTop w:val="0"/>
          <w:marBottom w:val="0"/>
          <w:divBdr>
            <w:top w:val="none" w:sz="0" w:space="0" w:color="auto"/>
            <w:left w:val="none" w:sz="0" w:space="0" w:color="auto"/>
            <w:bottom w:val="none" w:sz="0" w:space="0" w:color="auto"/>
            <w:right w:val="none" w:sz="0" w:space="0" w:color="auto"/>
          </w:divBdr>
        </w:div>
        <w:div w:id="623273456">
          <w:marLeft w:val="1166"/>
          <w:marRight w:val="0"/>
          <w:marTop w:val="0"/>
          <w:marBottom w:val="0"/>
          <w:divBdr>
            <w:top w:val="none" w:sz="0" w:space="0" w:color="auto"/>
            <w:left w:val="none" w:sz="0" w:space="0" w:color="auto"/>
            <w:bottom w:val="none" w:sz="0" w:space="0" w:color="auto"/>
            <w:right w:val="none" w:sz="0" w:space="0" w:color="auto"/>
          </w:divBdr>
        </w:div>
        <w:div w:id="772479458">
          <w:marLeft w:val="1800"/>
          <w:marRight w:val="0"/>
          <w:marTop w:val="0"/>
          <w:marBottom w:val="0"/>
          <w:divBdr>
            <w:top w:val="none" w:sz="0" w:space="0" w:color="auto"/>
            <w:left w:val="none" w:sz="0" w:space="0" w:color="auto"/>
            <w:bottom w:val="none" w:sz="0" w:space="0" w:color="auto"/>
            <w:right w:val="none" w:sz="0" w:space="0" w:color="auto"/>
          </w:divBdr>
        </w:div>
        <w:div w:id="2008048510">
          <w:marLeft w:val="1800"/>
          <w:marRight w:val="0"/>
          <w:marTop w:val="0"/>
          <w:marBottom w:val="0"/>
          <w:divBdr>
            <w:top w:val="none" w:sz="0" w:space="0" w:color="auto"/>
            <w:left w:val="none" w:sz="0" w:space="0" w:color="auto"/>
            <w:bottom w:val="none" w:sz="0" w:space="0" w:color="auto"/>
            <w:right w:val="none" w:sz="0" w:space="0" w:color="auto"/>
          </w:divBdr>
        </w:div>
        <w:div w:id="198317966">
          <w:marLeft w:val="1800"/>
          <w:marRight w:val="0"/>
          <w:marTop w:val="0"/>
          <w:marBottom w:val="0"/>
          <w:divBdr>
            <w:top w:val="none" w:sz="0" w:space="0" w:color="auto"/>
            <w:left w:val="none" w:sz="0" w:space="0" w:color="auto"/>
            <w:bottom w:val="none" w:sz="0" w:space="0" w:color="auto"/>
            <w:right w:val="none" w:sz="0" w:space="0" w:color="auto"/>
          </w:divBdr>
        </w:div>
        <w:div w:id="1551185706">
          <w:marLeft w:val="1166"/>
          <w:marRight w:val="0"/>
          <w:marTop w:val="0"/>
          <w:marBottom w:val="0"/>
          <w:divBdr>
            <w:top w:val="none" w:sz="0" w:space="0" w:color="auto"/>
            <w:left w:val="none" w:sz="0" w:space="0" w:color="auto"/>
            <w:bottom w:val="none" w:sz="0" w:space="0" w:color="auto"/>
            <w:right w:val="none" w:sz="0" w:space="0" w:color="auto"/>
          </w:divBdr>
        </w:div>
        <w:div w:id="1412969969">
          <w:marLeft w:val="1800"/>
          <w:marRight w:val="0"/>
          <w:marTop w:val="0"/>
          <w:marBottom w:val="0"/>
          <w:divBdr>
            <w:top w:val="none" w:sz="0" w:space="0" w:color="auto"/>
            <w:left w:val="none" w:sz="0" w:space="0" w:color="auto"/>
            <w:bottom w:val="none" w:sz="0" w:space="0" w:color="auto"/>
            <w:right w:val="none" w:sz="0" w:space="0" w:color="auto"/>
          </w:divBdr>
        </w:div>
        <w:div w:id="820540491">
          <w:marLeft w:val="1800"/>
          <w:marRight w:val="0"/>
          <w:marTop w:val="0"/>
          <w:marBottom w:val="0"/>
          <w:divBdr>
            <w:top w:val="none" w:sz="0" w:space="0" w:color="auto"/>
            <w:left w:val="none" w:sz="0" w:space="0" w:color="auto"/>
            <w:bottom w:val="none" w:sz="0" w:space="0" w:color="auto"/>
            <w:right w:val="none" w:sz="0" w:space="0" w:color="auto"/>
          </w:divBdr>
        </w:div>
        <w:div w:id="645863416">
          <w:marLeft w:val="1800"/>
          <w:marRight w:val="0"/>
          <w:marTop w:val="0"/>
          <w:marBottom w:val="0"/>
          <w:divBdr>
            <w:top w:val="none" w:sz="0" w:space="0" w:color="auto"/>
            <w:left w:val="none" w:sz="0" w:space="0" w:color="auto"/>
            <w:bottom w:val="none" w:sz="0" w:space="0" w:color="auto"/>
            <w:right w:val="none" w:sz="0" w:space="0" w:color="auto"/>
          </w:divBdr>
        </w:div>
        <w:div w:id="899169422">
          <w:marLeft w:val="1166"/>
          <w:marRight w:val="0"/>
          <w:marTop w:val="0"/>
          <w:marBottom w:val="0"/>
          <w:divBdr>
            <w:top w:val="none" w:sz="0" w:space="0" w:color="auto"/>
            <w:left w:val="none" w:sz="0" w:space="0" w:color="auto"/>
            <w:bottom w:val="none" w:sz="0" w:space="0" w:color="auto"/>
            <w:right w:val="none" w:sz="0" w:space="0" w:color="auto"/>
          </w:divBdr>
        </w:div>
        <w:div w:id="751506179">
          <w:marLeft w:val="1800"/>
          <w:marRight w:val="0"/>
          <w:marTop w:val="0"/>
          <w:marBottom w:val="0"/>
          <w:divBdr>
            <w:top w:val="none" w:sz="0" w:space="0" w:color="auto"/>
            <w:left w:val="none" w:sz="0" w:space="0" w:color="auto"/>
            <w:bottom w:val="none" w:sz="0" w:space="0" w:color="auto"/>
            <w:right w:val="none" w:sz="0" w:space="0" w:color="auto"/>
          </w:divBdr>
        </w:div>
        <w:div w:id="687297202">
          <w:marLeft w:val="1800"/>
          <w:marRight w:val="0"/>
          <w:marTop w:val="0"/>
          <w:marBottom w:val="0"/>
          <w:divBdr>
            <w:top w:val="none" w:sz="0" w:space="0" w:color="auto"/>
            <w:left w:val="none" w:sz="0" w:space="0" w:color="auto"/>
            <w:bottom w:val="none" w:sz="0" w:space="0" w:color="auto"/>
            <w:right w:val="none" w:sz="0" w:space="0" w:color="auto"/>
          </w:divBdr>
        </w:div>
        <w:div w:id="1463576472">
          <w:marLeft w:val="1166"/>
          <w:marRight w:val="0"/>
          <w:marTop w:val="0"/>
          <w:marBottom w:val="0"/>
          <w:divBdr>
            <w:top w:val="none" w:sz="0" w:space="0" w:color="auto"/>
            <w:left w:val="none" w:sz="0" w:space="0" w:color="auto"/>
            <w:bottom w:val="none" w:sz="0" w:space="0" w:color="auto"/>
            <w:right w:val="none" w:sz="0" w:space="0" w:color="auto"/>
          </w:divBdr>
        </w:div>
        <w:div w:id="1019891912">
          <w:marLeft w:val="1800"/>
          <w:marRight w:val="0"/>
          <w:marTop w:val="0"/>
          <w:marBottom w:val="0"/>
          <w:divBdr>
            <w:top w:val="none" w:sz="0" w:space="0" w:color="auto"/>
            <w:left w:val="none" w:sz="0" w:space="0" w:color="auto"/>
            <w:bottom w:val="none" w:sz="0" w:space="0" w:color="auto"/>
            <w:right w:val="none" w:sz="0" w:space="0" w:color="auto"/>
          </w:divBdr>
        </w:div>
        <w:div w:id="325061288">
          <w:marLeft w:val="1800"/>
          <w:marRight w:val="0"/>
          <w:marTop w:val="0"/>
          <w:marBottom w:val="0"/>
          <w:divBdr>
            <w:top w:val="none" w:sz="0" w:space="0" w:color="auto"/>
            <w:left w:val="none" w:sz="0" w:space="0" w:color="auto"/>
            <w:bottom w:val="none" w:sz="0" w:space="0" w:color="auto"/>
            <w:right w:val="none" w:sz="0" w:space="0" w:color="auto"/>
          </w:divBdr>
        </w:div>
        <w:div w:id="1520199646">
          <w:marLeft w:val="1800"/>
          <w:marRight w:val="0"/>
          <w:marTop w:val="0"/>
          <w:marBottom w:val="0"/>
          <w:divBdr>
            <w:top w:val="none" w:sz="0" w:space="0" w:color="auto"/>
            <w:left w:val="none" w:sz="0" w:space="0" w:color="auto"/>
            <w:bottom w:val="none" w:sz="0" w:space="0" w:color="auto"/>
            <w:right w:val="none" w:sz="0" w:space="0" w:color="auto"/>
          </w:divBdr>
        </w:div>
        <w:div w:id="972828873">
          <w:marLeft w:val="1800"/>
          <w:marRight w:val="0"/>
          <w:marTop w:val="0"/>
          <w:marBottom w:val="0"/>
          <w:divBdr>
            <w:top w:val="none" w:sz="0" w:space="0" w:color="auto"/>
            <w:left w:val="none" w:sz="0" w:space="0" w:color="auto"/>
            <w:bottom w:val="none" w:sz="0" w:space="0" w:color="auto"/>
            <w:right w:val="none" w:sz="0" w:space="0" w:color="auto"/>
          </w:divBdr>
        </w:div>
        <w:div w:id="272252850">
          <w:marLeft w:val="1166"/>
          <w:marRight w:val="0"/>
          <w:marTop w:val="0"/>
          <w:marBottom w:val="0"/>
          <w:divBdr>
            <w:top w:val="none" w:sz="0" w:space="0" w:color="auto"/>
            <w:left w:val="none" w:sz="0" w:space="0" w:color="auto"/>
            <w:bottom w:val="none" w:sz="0" w:space="0" w:color="auto"/>
            <w:right w:val="none" w:sz="0" w:space="0" w:color="auto"/>
          </w:divBdr>
        </w:div>
        <w:div w:id="863447829">
          <w:marLeft w:val="1800"/>
          <w:marRight w:val="0"/>
          <w:marTop w:val="0"/>
          <w:marBottom w:val="0"/>
          <w:divBdr>
            <w:top w:val="none" w:sz="0" w:space="0" w:color="auto"/>
            <w:left w:val="none" w:sz="0" w:space="0" w:color="auto"/>
            <w:bottom w:val="none" w:sz="0" w:space="0" w:color="auto"/>
            <w:right w:val="none" w:sz="0" w:space="0" w:color="auto"/>
          </w:divBdr>
        </w:div>
        <w:div w:id="1430345897">
          <w:marLeft w:val="1800"/>
          <w:marRight w:val="0"/>
          <w:marTop w:val="0"/>
          <w:marBottom w:val="0"/>
          <w:divBdr>
            <w:top w:val="none" w:sz="0" w:space="0" w:color="auto"/>
            <w:left w:val="none" w:sz="0" w:space="0" w:color="auto"/>
            <w:bottom w:val="none" w:sz="0" w:space="0" w:color="auto"/>
            <w:right w:val="none" w:sz="0" w:space="0" w:color="auto"/>
          </w:divBdr>
        </w:div>
        <w:div w:id="765617369">
          <w:marLeft w:val="1800"/>
          <w:marRight w:val="0"/>
          <w:marTop w:val="0"/>
          <w:marBottom w:val="0"/>
          <w:divBdr>
            <w:top w:val="none" w:sz="0" w:space="0" w:color="auto"/>
            <w:left w:val="none" w:sz="0" w:space="0" w:color="auto"/>
            <w:bottom w:val="none" w:sz="0" w:space="0" w:color="auto"/>
            <w:right w:val="none" w:sz="0" w:space="0" w:color="auto"/>
          </w:divBdr>
        </w:div>
        <w:div w:id="256862570">
          <w:marLeft w:val="1166"/>
          <w:marRight w:val="0"/>
          <w:marTop w:val="0"/>
          <w:marBottom w:val="0"/>
          <w:divBdr>
            <w:top w:val="none" w:sz="0" w:space="0" w:color="auto"/>
            <w:left w:val="none" w:sz="0" w:space="0" w:color="auto"/>
            <w:bottom w:val="none" w:sz="0" w:space="0" w:color="auto"/>
            <w:right w:val="none" w:sz="0" w:space="0" w:color="auto"/>
          </w:divBdr>
        </w:div>
        <w:div w:id="1301151790">
          <w:marLeft w:val="1800"/>
          <w:marRight w:val="0"/>
          <w:marTop w:val="0"/>
          <w:marBottom w:val="0"/>
          <w:divBdr>
            <w:top w:val="none" w:sz="0" w:space="0" w:color="auto"/>
            <w:left w:val="none" w:sz="0" w:space="0" w:color="auto"/>
            <w:bottom w:val="none" w:sz="0" w:space="0" w:color="auto"/>
            <w:right w:val="none" w:sz="0" w:space="0" w:color="auto"/>
          </w:divBdr>
        </w:div>
        <w:div w:id="404226679">
          <w:marLeft w:val="1800"/>
          <w:marRight w:val="0"/>
          <w:marTop w:val="0"/>
          <w:marBottom w:val="0"/>
          <w:divBdr>
            <w:top w:val="none" w:sz="0" w:space="0" w:color="auto"/>
            <w:left w:val="none" w:sz="0" w:space="0" w:color="auto"/>
            <w:bottom w:val="none" w:sz="0" w:space="0" w:color="auto"/>
            <w:right w:val="none" w:sz="0" w:space="0" w:color="auto"/>
          </w:divBdr>
        </w:div>
        <w:div w:id="1982928954">
          <w:marLeft w:val="1166"/>
          <w:marRight w:val="0"/>
          <w:marTop w:val="0"/>
          <w:marBottom w:val="0"/>
          <w:divBdr>
            <w:top w:val="none" w:sz="0" w:space="0" w:color="auto"/>
            <w:left w:val="none" w:sz="0" w:space="0" w:color="auto"/>
            <w:bottom w:val="none" w:sz="0" w:space="0" w:color="auto"/>
            <w:right w:val="none" w:sz="0" w:space="0" w:color="auto"/>
          </w:divBdr>
        </w:div>
        <w:div w:id="572742150">
          <w:marLeft w:val="1800"/>
          <w:marRight w:val="0"/>
          <w:marTop w:val="0"/>
          <w:marBottom w:val="0"/>
          <w:divBdr>
            <w:top w:val="none" w:sz="0" w:space="0" w:color="auto"/>
            <w:left w:val="none" w:sz="0" w:space="0" w:color="auto"/>
            <w:bottom w:val="none" w:sz="0" w:space="0" w:color="auto"/>
            <w:right w:val="none" w:sz="0" w:space="0" w:color="auto"/>
          </w:divBdr>
        </w:div>
        <w:div w:id="772094377">
          <w:marLeft w:val="1800"/>
          <w:marRight w:val="0"/>
          <w:marTop w:val="0"/>
          <w:marBottom w:val="0"/>
          <w:divBdr>
            <w:top w:val="none" w:sz="0" w:space="0" w:color="auto"/>
            <w:left w:val="none" w:sz="0" w:space="0" w:color="auto"/>
            <w:bottom w:val="none" w:sz="0" w:space="0" w:color="auto"/>
            <w:right w:val="none" w:sz="0" w:space="0" w:color="auto"/>
          </w:divBdr>
        </w:div>
      </w:divsChild>
    </w:div>
    <w:div w:id="423232453">
      <w:bodyDiv w:val="1"/>
      <w:marLeft w:val="0"/>
      <w:marRight w:val="0"/>
      <w:marTop w:val="0"/>
      <w:marBottom w:val="0"/>
      <w:divBdr>
        <w:top w:val="none" w:sz="0" w:space="0" w:color="auto"/>
        <w:left w:val="none" w:sz="0" w:space="0" w:color="auto"/>
        <w:bottom w:val="none" w:sz="0" w:space="0" w:color="auto"/>
        <w:right w:val="none" w:sz="0" w:space="0" w:color="auto"/>
      </w:divBdr>
      <w:divsChild>
        <w:div w:id="489752833">
          <w:marLeft w:val="547"/>
          <w:marRight w:val="0"/>
          <w:marTop w:val="0"/>
          <w:marBottom w:val="0"/>
          <w:divBdr>
            <w:top w:val="none" w:sz="0" w:space="0" w:color="auto"/>
            <w:left w:val="none" w:sz="0" w:space="0" w:color="auto"/>
            <w:bottom w:val="none" w:sz="0" w:space="0" w:color="auto"/>
            <w:right w:val="none" w:sz="0" w:space="0" w:color="auto"/>
          </w:divBdr>
        </w:div>
        <w:div w:id="753285070">
          <w:marLeft w:val="547"/>
          <w:marRight w:val="0"/>
          <w:marTop w:val="0"/>
          <w:marBottom w:val="0"/>
          <w:divBdr>
            <w:top w:val="none" w:sz="0" w:space="0" w:color="auto"/>
            <w:left w:val="none" w:sz="0" w:space="0" w:color="auto"/>
            <w:bottom w:val="none" w:sz="0" w:space="0" w:color="auto"/>
            <w:right w:val="none" w:sz="0" w:space="0" w:color="auto"/>
          </w:divBdr>
        </w:div>
        <w:div w:id="1763332471">
          <w:marLeft w:val="1166"/>
          <w:marRight w:val="0"/>
          <w:marTop w:val="0"/>
          <w:marBottom w:val="0"/>
          <w:divBdr>
            <w:top w:val="none" w:sz="0" w:space="0" w:color="auto"/>
            <w:left w:val="none" w:sz="0" w:space="0" w:color="auto"/>
            <w:bottom w:val="none" w:sz="0" w:space="0" w:color="auto"/>
            <w:right w:val="none" w:sz="0" w:space="0" w:color="auto"/>
          </w:divBdr>
        </w:div>
        <w:div w:id="1626153770">
          <w:marLeft w:val="1166"/>
          <w:marRight w:val="0"/>
          <w:marTop w:val="0"/>
          <w:marBottom w:val="0"/>
          <w:divBdr>
            <w:top w:val="none" w:sz="0" w:space="0" w:color="auto"/>
            <w:left w:val="none" w:sz="0" w:space="0" w:color="auto"/>
            <w:bottom w:val="none" w:sz="0" w:space="0" w:color="auto"/>
            <w:right w:val="none" w:sz="0" w:space="0" w:color="auto"/>
          </w:divBdr>
        </w:div>
        <w:div w:id="1536962528">
          <w:marLeft w:val="1166"/>
          <w:marRight w:val="0"/>
          <w:marTop w:val="0"/>
          <w:marBottom w:val="0"/>
          <w:divBdr>
            <w:top w:val="none" w:sz="0" w:space="0" w:color="auto"/>
            <w:left w:val="none" w:sz="0" w:space="0" w:color="auto"/>
            <w:bottom w:val="none" w:sz="0" w:space="0" w:color="auto"/>
            <w:right w:val="none" w:sz="0" w:space="0" w:color="auto"/>
          </w:divBdr>
        </w:div>
        <w:div w:id="1866674833">
          <w:marLeft w:val="1166"/>
          <w:marRight w:val="0"/>
          <w:marTop w:val="0"/>
          <w:marBottom w:val="0"/>
          <w:divBdr>
            <w:top w:val="none" w:sz="0" w:space="0" w:color="auto"/>
            <w:left w:val="none" w:sz="0" w:space="0" w:color="auto"/>
            <w:bottom w:val="none" w:sz="0" w:space="0" w:color="auto"/>
            <w:right w:val="none" w:sz="0" w:space="0" w:color="auto"/>
          </w:divBdr>
        </w:div>
        <w:div w:id="1568761189">
          <w:marLeft w:val="1166"/>
          <w:marRight w:val="0"/>
          <w:marTop w:val="0"/>
          <w:marBottom w:val="0"/>
          <w:divBdr>
            <w:top w:val="none" w:sz="0" w:space="0" w:color="auto"/>
            <w:left w:val="none" w:sz="0" w:space="0" w:color="auto"/>
            <w:bottom w:val="none" w:sz="0" w:space="0" w:color="auto"/>
            <w:right w:val="none" w:sz="0" w:space="0" w:color="auto"/>
          </w:divBdr>
        </w:div>
        <w:div w:id="1303077525">
          <w:marLeft w:val="1166"/>
          <w:marRight w:val="0"/>
          <w:marTop w:val="0"/>
          <w:marBottom w:val="0"/>
          <w:divBdr>
            <w:top w:val="none" w:sz="0" w:space="0" w:color="auto"/>
            <w:left w:val="none" w:sz="0" w:space="0" w:color="auto"/>
            <w:bottom w:val="none" w:sz="0" w:space="0" w:color="auto"/>
            <w:right w:val="none" w:sz="0" w:space="0" w:color="auto"/>
          </w:divBdr>
        </w:div>
      </w:divsChild>
    </w:div>
    <w:div w:id="555897937">
      <w:bodyDiv w:val="1"/>
      <w:marLeft w:val="0"/>
      <w:marRight w:val="0"/>
      <w:marTop w:val="0"/>
      <w:marBottom w:val="0"/>
      <w:divBdr>
        <w:top w:val="none" w:sz="0" w:space="0" w:color="auto"/>
        <w:left w:val="none" w:sz="0" w:space="0" w:color="auto"/>
        <w:bottom w:val="none" w:sz="0" w:space="0" w:color="auto"/>
        <w:right w:val="none" w:sz="0" w:space="0" w:color="auto"/>
      </w:divBdr>
      <w:divsChild>
        <w:div w:id="773212348">
          <w:marLeft w:val="547"/>
          <w:marRight w:val="0"/>
          <w:marTop w:val="0"/>
          <w:marBottom w:val="0"/>
          <w:divBdr>
            <w:top w:val="none" w:sz="0" w:space="0" w:color="auto"/>
            <w:left w:val="none" w:sz="0" w:space="0" w:color="auto"/>
            <w:bottom w:val="none" w:sz="0" w:space="0" w:color="auto"/>
            <w:right w:val="none" w:sz="0" w:space="0" w:color="auto"/>
          </w:divBdr>
        </w:div>
        <w:div w:id="552274185">
          <w:marLeft w:val="1166"/>
          <w:marRight w:val="0"/>
          <w:marTop w:val="0"/>
          <w:marBottom w:val="0"/>
          <w:divBdr>
            <w:top w:val="none" w:sz="0" w:space="0" w:color="auto"/>
            <w:left w:val="none" w:sz="0" w:space="0" w:color="auto"/>
            <w:bottom w:val="none" w:sz="0" w:space="0" w:color="auto"/>
            <w:right w:val="none" w:sz="0" w:space="0" w:color="auto"/>
          </w:divBdr>
        </w:div>
        <w:div w:id="1606618070">
          <w:marLeft w:val="1800"/>
          <w:marRight w:val="0"/>
          <w:marTop w:val="0"/>
          <w:marBottom w:val="0"/>
          <w:divBdr>
            <w:top w:val="none" w:sz="0" w:space="0" w:color="auto"/>
            <w:left w:val="none" w:sz="0" w:space="0" w:color="auto"/>
            <w:bottom w:val="none" w:sz="0" w:space="0" w:color="auto"/>
            <w:right w:val="none" w:sz="0" w:space="0" w:color="auto"/>
          </w:divBdr>
        </w:div>
        <w:div w:id="256326181">
          <w:marLeft w:val="2520"/>
          <w:marRight w:val="0"/>
          <w:marTop w:val="0"/>
          <w:marBottom w:val="0"/>
          <w:divBdr>
            <w:top w:val="none" w:sz="0" w:space="0" w:color="auto"/>
            <w:left w:val="none" w:sz="0" w:space="0" w:color="auto"/>
            <w:bottom w:val="none" w:sz="0" w:space="0" w:color="auto"/>
            <w:right w:val="none" w:sz="0" w:space="0" w:color="auto"/>
          </w:divBdr>
        </w:div>
        <w:div w:id="1879706765">
          <w:marLeft w:val="2520"/>
          <w:marRight w:val="0"/>
          <w:marTop w:val="0"/>
          <w:marBottom w:val="0"/>
          <w:divBdr>
            <w:top w:val="none" w:sz="0" w:space="0" w:color="auto"/>
            <w:left w:val="none" w:sz="0" w:space="0" w:color="auto"/>
            <w:bottom w:val="none" w:sz="0" w:space="0" w:color="auto"/>
            <w:right w:val="none" w:sz="0" w:space="0" w:color="auto"/>
          </w:divBdr>
        </w:div>
        <w:div w:id="798374693">
          <w:marLeft w:val="2520"/>
          <w:marRight w:val="0"/>
          <w:marTop w:val="0"/>
          <w:marBottom w:val="0"/>
          <w:divBdr>
            <w:top w:val="none" w:sz="0" w:space="0" w:color="auto"/>
            <w:left w:val="none" w:sz="0" w:space="0" w:color="auto"/>
            <w:bottom w:val="none" w:sz="0" w:space="0" w:color="auto"/>
            <w:right w:val="none" w:sz="0" w:space="0" w:color="auto"/>
          </w:divBdr>
        </w:div>
        <w:div w:id="1991252737">
          <w:marLeft w:val="2520"/>
          <w:marRight w:val="0"/>
          <w:marTop w:val="0"/>
          <w:marBottom w:val="0"/>
          <w:divBdr>
            <w:top w:val="none" w:sz="0" w:space="0" w:color="auto"/>
            <w:left w:val="none" w:sz="0" w:space="0" w:color="auto"/>
            <w:bottom w:val="none" w:sz="0" w:space="0" w:color="auto"/>
            <w:right w:val="none" w:sz="0" w:space="0" w:color="auto"/>
          </w:divBdr>
        </w:div>
        <w:div w:id="1788041173">
          <w:marLeft w:val="2520"/>
          <w:marRight w:val="0"/>
          <w:marTop w:val="0"/>
          <w:marBottom w:val="0"/>
          <w:divBdr>
            <w:top w:val="none" w:sz="0" w:space="0" w:color="auto"/>
            <w:left w:val="none" w:sz="0" w:space="0" w:color="auto"/>
            <w:bottom w:val="none" w:sz="0" w:space="0" w:color="auto"/>
            <w:right w:val="none" w:sz="0" w:space="0" w:color="auto"/>
          </w:divBdr>
        </w:div>
        <w:div w:id="1754887193">
          <w:marLeft w:val="1800"/>
          <w:marRight w:val="0"/>
          <w:marTop w:val="0"/>
          <w:marBottom w:val="0"/>
          <w:divBdr>
            <w:top w:val="none" w:sz="0" w:space="0" w:color="auto"/>
            <w:left w:val="none" w:sz="0" w:space="0" w:color="auto"/>
            <w:bottom w:val="none" w:sz="0" w:space="0" w:color="auto"/>
            <w:right w:val="none" w:sz="0" w:space="0" w:color="auto"/>
          </w:divBdr>
        </w:div>
        <w:div w:id="2044480048">
          <w:marLeft w:val="2520"/>
          <w:marRight w:val="0"/>
          <w:marTop w:val="0"/>
          <w:marBottom w:val="0"/>
          <w:divBdr>
            <w:top w:val="none" w:sz="0" w:space="0" w:color="auto"/>
            <w:left w:val="none" w:sz="0" w:space="0" w:color="auto"/>
            <w:bottom w:val="none" w:sz="0" w:space="0" w:color="auto"/>
            <w:right w:val="none" w:sz="0" w:space="0" w:color="auto"/>
          </w:divBdr>
        </w:div>
        <w:div w:id="226769417">
          <w:marLeft w:val="1800"/>
          <w:marRight w:val="0"/>
          <w:marTop w:val="0"/>
          <w:marBottom w:val="0"/>
          <w:divBdr>
            <w:top w:val="none" w:sz="0" w:space="0" w:color="auto"/>
            <w:left w:val="none" w:sz="0" w:space="0" w:color="auto"/>
            <w:bottom w:val="none" w:sz="0" w:space="0" w:color="auto"/>
            <w:right w:val="none" w:sz="0" w:space="0" w:color="auto"/>
          </w:divBdr>
        </w:div>
        <w:div w:id="1798253735">
          <w:marLeft w:val="2520"/>
          <w:marRight w:val="0"/>
          <w:marTop w:val="0"/>
          <w:marBottom w:val="0"/>
          <w:divBdr>
            <w:top w:val="none" w:sz="0" w:space="0" w:color="auto"/>
            <w:left w:val="none" w:sz="0" w:space="0" w:color="auto"/>
            <w:bottom w:val="none" w:sz="0" w:space="0" w:color="auto"/>
            <w:right w:val="none" w:sz="0" w:space="0" w:color="auto"/>
          </w:divBdr>
        </w:div>
        <w:div w:id="994530675">
          <w:marLeft w:val="1166"/>
          <w:marRight w:val="0"/>
          <w:marTop w:val="0"/>
          <w:marBottom w:val="0"/>
          <w:divBdr>
            <w:top w:val="none" w:sz="0" w:space="0" w:color="auto"/>
            <w:left w:val="none" w:sz="0" w:space="0" w:color="auto"/>
            <w:bottom w:val="none" w:sz="0" w:space="0" w:color="auto"/>
            <w:right w:val="none" w:sz="0" w:space="0" w:color="auto"/>
          </w:divBdr>
        </w:div>
        <w:div w:id="430131955">
          <w:marLeft w:val="1800"/>
          <w:marRight w:val="0"/>
          <w:marTop w:val="0"/>
          <w:marBottom w:val="0"/>
          <w:divBdr>
            <w:top w:val="none" w:sz="0" w:space="0" w:color="auto"/>
            <w:left w:val="none" w:sz="0" w:space="0" w:color="auto"/>
            <w:bottom w:val="none" w:sz="0" w:space="0" w:color="auto"/>
            <w:right w:val="none" w:sz="0" w:space="0" w:color="auto"/>
          </w:divBdr>
        </w:div>
        <w:div w:id="1952546670">
          <w:marLeft w:val="1800"/>
          <w:marRight w:val="0"/>
          <w:marTop w:val="0"/>
          <w:marBottom w:val="0"/>
          <w:divBdr>
            <w:top w:val="none" w:sz="0" w:space="0" w:color="auto"/>
            <w:left w:val="none" w:sz="0" w:space="0" w:color="auto"/>
            <w:bottom w:val="none" w:sz="0" w:space="0" w:color="auto"/>
            <w:right w:val="none" w:sz="0" w:space="0" w:color="auto"/>
          </w:divBdr>
        </w:div>
        <w:div w:id="1758017990">
          <w:marLeft w:val="2520"/>
          <w:marRight w:val="0"/>
          <w:marTop w:val="0"/>
          <w:marBottom w:val="0"/>
          <w:divBdr>
            <w:top w:val="none" w:sz="0" w:space="0" w:color="auto"/>
            <w:left w:val="none" w:sz="0" w:space="0" w:color="auto"/>
            <w:bottom w:val="none" w:sz="0" w:space="0" w:color="auto"/>
            <w:right w:val="none" w:sz="0" w:space="0" w:color="auto"/>
          </w:divBdr>
        </w:div>
        <w:div w:id="1497843840">
          <w:marLeft w:val="2520"/>
          <w:marRight w:val="0"/>
          <w:marTop w:val="0"/>
          <w:marBottom w:val="0"/>
          <w:divBdr>
            <w:top w:val="none" w:sz="0" w:space="0" w:color="auto"/>
            <w:left w:val="none" w:sz="0" w:space="0" w:color="auto"/>
            <w:bottom w:val="none" w:sz="0" w:space="0" w:color="auto"/>
            <w:right w:val="none" w:sz="0" w:space="0" w:color="auto"/>
          </w:divBdr>
        </w:div>
        <w:div w:id="47922577">
          <w:marLeft w:val="1800"/>
          <w:marRight w:val="0"/>
          <w:marTop w:val="0"/>
          <w:marBottom w:val="0"/>
          <w:divBdr>
            <w:top w:val="none" w:sz="0" w:space="0" w:color="auto"/>
            <w:left w:val="none" w:sz="0" w:space="0" w:color="auto"/>
            <w:bottom w:val="none" w:sz="0" w:space="0" w:color="auto"/>
            <w:right w:val="none" w:sz="0" w:space="0" w:color="auto"/>
          </w:divBdr>
        </w:div>
        <w:div w:id="2018386589">
          <w:marLeft w:val="2520"/>
          <w:marRight w:val="0"/>
          <w:marTop w:val="0"/>
          <w:marBottom w:val="0"/>
          <w:divBdr>
            <w:top w:val="none" w:sz="0" w:space="0" w:color="auto"/>
            <w:left w:val="none" w:sz="0" w:space="0" w:color="auto"/>
            <w:bottom w:val="none" w:sz="0" w:space="0" w:color="auto"/>
            <w:right w:val="none" w:sz="0" w:space="0" w:color="auto"/>
          </w:divBdr>
        </w:div>
        <w:div w:id="1066345294">
          <w:marLeft w:val="1800"/>
          <w:marRight w:val="0"/>
          <w:marTop w:val="0"/>
          <w:marBottom w:val="0"/>
          <w:divBdr>
            <w:top w:val="none" w:sz="0" w:space="0" w:color="auto"/>
            <w:left w:val="none" w:sz="0" w:space="0" w:color="auto"/>
            <w:bottom w:val="none" w:sz="0" w:space="0" w:color="auto"/>
            <w:right w:val="none" w:sz="0" w:space="0" w:color="auto"/>
          </w:divBdr>
        </w:div>
        <w:div w:id="1454523768">
          <w:marLeft w:val="2520"/>
          <w:marRight w:val="0"/>
          <w:marTop w:val="0"/>
          <w:marBottom w:val="0"/>
          <w:divBdr>
            <w:top w:val="none" w:sz="0" w:space="0" w:color="auto"/>
            <w:left w:val="none" w:sz="0" w:space="0" w:color="auto"/>
            <w:bottom w:val="none" w:sz="0" w:space="0" w:color="auto"/>
            <w:right w:val="none" w:sz="0" w:space="0" w:color="auto"/>
          </w:divBdr>
        </w:div>
      </w:divsChild>
    </w:div>
    <w:div w:id="691884209">
      <w:bodyDiv w:val="1"/>
      <w:marLeft w:val="0"/>
      <w:marRight w:val="0"/>
      <w:marTop w:val="0"/>
      <w:marBottom w:val="0"/>
      <w:divBdr>
        <w:top w:val="none" w:sz="0" w:space="0" w:color="auto"/>
        <w:left w:val="none" w:sz="0" w:space="0" w:color="auto"/>
        <w:bottom w:val="none" w:sz="0" w:space="0" w:color="auto"/>
        <w:right w:val="none" w:sz="0" w:space="0" w:color="auto"/>
      </w:divBdr>
      <w:divsChild>
        <w:div w:id="914433869">
          <w:marLeft w:val="547"/>
          <w:marRight w:val="0"/>
          <w:marTop w:val="0"/>
          <w:marBottom w:val="0"/>
          <w:divBdr>
            <w:top w:val="none" w:sz="0" w:space="0" w:color="auto"/>
            <w:left w:val="none" w:sz="0" w:space="0" w:color="auto"/>
            <w:bottom w:val="none" w:sz="0" w:space="0" w:color="auto"/>
            <w:right w:val="none" w:sz="0" w:space="0" w:color="auto"/>
          </w:divBdr>
        </w:div>
        <w:div w:id="1782260684">
          <w:marLeft w:val="547"/>
          <w:marRight w:val="0"/>
          <w:marTop w:val="0"/>
          <w:marBottom w:val="0"/>
          <w:divBdr>
            <w:top w:val="none" w:sz="0" w:space="0" w:color="auto"/>
            <w:left w:val="none" w:sz="0" w:space="0" w:color="auto"/>
            <w:bottom w:val="none" w:sz="0" w:space="0" w:color="auto"/>
            <w:right w:val="none" w:sz="0" w:space="0" w:color="auto"/>
          </w:divBdr>
        </w:div>
        <w:div w:id="111828503">
          <w:marLeft w:val="1166"/>
          <w:marRight w:val="0"/>
          <w:marTop w:val="0"/>
          <w:marBottom w:val="0"/>
          <w:divBdr>
            <w:top w:val="none" w:sz="0" w:space="0" w:color="auto"/>
            <w:left w:val="none" w:sz="0" w:space="0" w:color="auto"/>
            <w:bottom w:val="none" w:sz="0" w:space="0" w:color="auto"/>
            <w:right w:val="none" w:sz="0" w:space="0" w:color="auto"/>
          </w:divBdr>
        </w:div>
        <w:div w:id="1642612427">
          <w:marLeft w:val="1166"/>
          <w:marRight w:val="0"/>
          <w:marTop w:val="0"/>
          <w:marBottom w:val="0"/>
          <w:divBdr>
            <w:top w:val="none" w:sz="0" w:space="0" w:color="auto"/>
            <w:left w:val="none" w:sz="0" w:space="0" w:color="auto"/>
            <w:bottom w:val="none" w:sz="0" w:space="0" w:color="auto"/>
            <w:right w:val="none" w:sz="0" w:space="0" w:color="auto"/>
          </w:divBdr>
        </w:div>
        <w:div w:id="1464736285">
          <w:marLeft w:val="1166"/>
          <w:marRight w:val="0"/>
          <w:marTop w:val="0"/>
          <w:marBottom w:val="0"/>
          <w:divBdr>
            <w:top w:val="none" w:sz="0" w:space="0" w:color="auto"/>
            <w:left w:val="none" w:sz="0" w:space="0" w:color="auto"/>
            <w:bottom w:val="none" w:sz="0" w:space="0" w:color="auto"/>
            <w:right w:val="none" w:sz="0" w:space="0" w:color="auto"/>
          </w:divBdr>
        </w:div>
        <w:div w:id="578366611">
          <w:marLeft w:val="1800"/>
          <w:marRight w:val="0"/>
          <w:marTop w:val="0"/>
          <w:marBottom w:val="0"/>
          <w:divBdr>
            <w:top w:val="none" w:sz="0" w:space="0" w:color="auto"/>
            <w:left w:val="none" w:sz="0" w:space="0" w:color="auto"/>
            <w:bottom w:val="none" w:sz="0" w:space="0" w:color="auto"/>
            <w:right w:val="none" w:sz="0" w:space="0" w:color="auto"/>
          </w:divBdr>
        </w:div>
        <w:div w:id="1856184555">
          <w:marLeft w:val="1166"/>
          <w:marRight w:val="0"/>
          <w:marTop w:val="0"/>
          <w:marBottom w:val="0"/>
          <w:divBdr>
            <w:top w:val="none" w:sz="0" w:space="0" w:color="auto"/>
            <w:left w:val="none" w:sz="0" w:space="0" w:color="auto"/>
            <w:bottom w:val="none" w:sz="0" w:space="0" w:color="auto"/>
            <w:right w:val="none" w:sz="0" w:space="0" w:color="auto"/>
          </w:divBdr>
        </w:div>
        <w:div w:id="2018606153">
          <w:marLeft w:val="1166"/>
          <w:marRight w:val="0"/>
          <w:marTop w:val="0"/>
          <w:marBottom w:val="0"/>
          <w:divBdr>
            <w:top w:val="none" w:sz="0" w:space="0" w:color="auto"/>
            <w:left w:val="none" w:sz="0" w:space="0" w:color="auto"/>
            <w:bottom w:val="none" w:sz="0" w:space="0" w:color="auto"/>
            <w:right w:val="none" w:sz="0" w:space="0" w:color="auto"/>
          </w:divBdr>
        </w:div>
      </w:divsChild>
    </w:div>
    <w:div w:id="978847884">
      <w:bodyDiv w:val="1"/>
      <w:marLeft w:val="0"/>
      <w:marRight w:val="0"/>
      <w:marTop w:val="0"/>
      <w:marBottom w:val="0"/>
      <w:divBdr>
        <w:top w:val="none" w:sz="0" w:space="0" w:color="auto"/>
        <w:left w:val="none" w:sz="0" w:space="0" w:color="auto"/>
        <w:bottom w:val="none" w:sz="0" w:space="0" w:color="auto"/>
        <w:right w:val="none" w:sz="0" w:space="0" w:color="auto"/>
      </w:divBdr>
      <w:divsChild>
        <w:div w:id="896015066">
          <w:marLeft w:val="547"/>
          <w:marRight w:val="0"/>
          <w:marTop w:val="0"/>
          <w:marBottom w:val="0"/>
          <w:divBdr>
            <w:top w:val="none" w:sz="0" w:space="0" w:color="auto"/>
            <w:left w:val="none" w:sz="0" w:space="0" w:color="auto"/>
            <w:bottom w:val="none" w:sz="0" w:space="0" w:color="auto"/>
            <w:right w:val="none" w:sz="0" w:space="0" w:color="auto"/>
          </w:divBdr>
        </w:div>
        <w:div w:id="445933811">
          <w:marLeft w:val="547"/>
          <w:marRight w:val="0"/>
          <w:marTop w:val="0"/>
          <w:marBottom w:val="0"/>
          <w:divBdr>
            <w:top w:val="none" w:sz="0" w:space="0" w:color="auto"/>
            <w:left w:val="none" w:sz="0" w:space="0" w:color="auto"/>
            <w:bottom w:val="none" w:sz="0" w:space="0" w:color="auto"/>
            <w:right w:val="none" w:sz="0" w:space="0" w:color="auto"/>
          </w:divBdr>
        </w:div>
        <w:div w:id="560217986">
          <w:marLeft w:val="1166"/>
          <w:marRight w:val="0"/>
          <w:marTop w:val="0"/>
          <w:marBottom w:val="0"/>
          <w:divBdr>
            <w:top w:val="none" w:sz="0" w:space="0" w:color="auto"/>
            <w:left w:val="none" w:sz="0" w:space="0" w:color="auto"/>
            <w:bottom w:val="none" w:sz="0" w:space="0" w:color="auto"/>
            <w:right w:val="none" w:sz="0" w:space="0" w:color="auto"/>
          </w:divBdr>
        </w:div>
        <w:div w:id="584416706">
          <w:marLeft w:val="1166"/>
          <w:marRight w:val="0"/>
          <w:marTop w:val="0"/>
          <w:marBottom w:val="0"/>
          <w:divBdr>
            <w:top w:val="none" w:sz="0" w:space="0" w:color="auto"/>
            <w:left w:val="none" w:sz="0" w:space="0" w:color="auto"/>
            <w:bottom w:val="none" w:sz="0" w:space="0" w:color="auto"/>
            <w:right w:val="none" w:sz="0" w:space="0" w:color="auto"/>
          </w:divBdr>
        </w:div>
        <w:div w:id="870067202">
          <w:marLeft w:val="1800"/>
          <w:marRight w:val="0"/>
          <w:marTop w:val="0"/>
          <w:marBottom w:val="0"/>
          <w:divBdr>
            <w:top w:val="none" w:sz="0" w:space="0" w:color="auto"/>
            <w:left w:val="none" w:sz="0" w:space="0" w:color="auto"/>
            <w:bottom w:val="none" w:sz="0" w:space="0" w:color="auto"/>
            <w:right w:val="none" w:sz="0" w:space="0" w:color="auto"/>
          </w:divBdr>
        </w:div>
        <w:div w:id="1797991947">
          <w:marLeft w:val="1800"/>
          <w:marRight w:val="0"/>
          <w:marTop w:val="0"/>
          <w:marBottom w:val="0"/>
          <w:divBdr>
            <w:top w:val="none" w:sz="0" w:space="0" w:color="auto"/>
            <w:left w:val="none" w:sz="0" w:space="0" w:color="auto"/>
            <w:bottom w:val="none" w:sz="0" w:space="0" w:color="auto"/>
            <w:right w:val="none" w:sz="0" w:space="0" w:color="auto"/>
          </w:divBdr>
        </w:div>
        <w:div w:id="1497845643">
          <w:marLeft w:val="1800"/>
          <w:marRight w:val="0"/>
          <w:marTop w:val="0"/>
          <w:marBottom w:val="0"/>
          <w:divBdr>
            <w:top w:val="none" w:sz="0" w:space="0" w:color="auto"/>
            <w:left w:val="none" w:sz="0" w:space="0" w:color="auto"/>
            <w:bottom w:val="none" w:sz="0" w:space="0" w:color="auto"/>
            <w:right w:val="none" w:sz="0" w:space="0" w:color="auto"/>
          </w:divBdr>
        </w:div>
        <w:div w:id="1450200281">
          <w:marLeft w:val="1800"/>
          <w:marRight w:val="0"/>
          <w:marTop w:val="0"/>
          <w:marBottom w:val="0"/>
          <w:divBdr>
            <w:top w:val="none" w:sz="0" w:space="0" w:color="auto"/>
            <w:left w:val="none" w:sz="0" w:space="0" w:color="auto"/>
            <w:bottom w:val="none" w:sz="0" w:space="0" w:color="auto"/>
            <w:right w:val="none" w:sz="0" w:space="0" w:color="auto"/>
          </w:divBdr>
        </w:div>
        <w:div w:id="2131315722">
          <w:marLeft w:val="1800"/>
          <w:marRight w:val="0"/>
          <w:marTop w:val="0"/>
          <w:marBottom w:val="0"/>
          <w:divBdr>
            <w:top w:val="none" w:sz="0" w:space="0" w:color="auto"/>
            <w:left w:val="none" w:sz="0" w:space="0" w:color="auto"/>
            <w:bottom w:val="none" w:sz="0" w:space="0" w:color="auto"/>
            <w:right w:val="none" w:sz="0" w:space="0" w:color="auto"/>
          </w:divBdr>
        </w:div>
        <w:div w:id="362902024">
          <w:marLeft w:val="1166"/>
          <w:marRight w:val="0"/>
          <w:marTop w:val="0"/>
          <w:marBottom w:val="0"/>
          <w:divBdr>
            <w:top w:val="none" w:sz="0" w:space="0" w:color="auto"/>
            <w:left w:val="none" w:sz="0" w:space="0" w:color="auto"/>
            <w:bottom w:val="none" w:sz="0" w:space="0" w:color="auto"/>
            <w:right w:val="none" w:sz="0" w:space="0" w:color="auto"/>
          </w:divBdr>
        </w:div>
        <w:div w:id="688920443">
          <w:marLeft w:val="1166"/>
          <w:marRight w:val="0"/>
          <w:marTop w:val="0"/>
          <w:marBottom w:val="0"/>
          <w:divBdr>
            <w:top w:val="none" w:sz="0" w:space="0" w:color="auto"/>
            <w:left w:val="none" w:sz="0" w:space="0" w:color="auto"/>
            <w:bottom w:val="none" w:sz="0" w:space="0" w:color="auto"/>
            <w:right w:val="none" w:sz="0" w:space="0" w:color="auto"/>
          </w:divBdr>
        </w:div>
        <w:div w:id="1795951559">
          <w:marLeft w:val="1800"/>
          <w:marRight w:val="0"/>
          <w:marTop w:val="0"/>
          <w:marBottom w:val="0"/>
          <w:divBdr>
            <w:top w:val="none" w:sz="0" w:space="0" w:color="auto"/>
            <w:left w:val="none" w:sz="0" w:space="0" w:color="auto"/>
            <w:bottom w:val="none" w:sz="0" w:space="0" w:color="auto"/>
            <w:right w:val="none" w:sz="0" w:space="0" w:color="auto"/>
          </w:divBdr>
        </w:div>
        <w:div w:id="1920288217">
          <w:marLeft w:val="2520"/>
          <w:marRight w:val="0"/>
          <w:marTop w:val="0"/>
          <w:marBottom w:val="0"/>
          <w:divBdr>
            <w:top w:val="none" w:sz="0" w:space="0" w:color="auto"/>
            <w:left w:val="none" w:sz="0" w:space="0" w:color="auto"/>
            <w:bottom w:val="none" w:sz="0" w:space="0" w:color="auto"/>
            <w:right w:val="none" w:sz="0" w:space="0" w:color="auto"/>
          </w:divBdr>
        </w:div>
        <w:div w:id="622617188">
          <w:marLeft w:val="2520"/>
          <w:marRight w:val="0"/>
          <w:marTop w:val="0"/>
          <w:marBottom w:val="0"/>
          <w:divBdr>
            <w:top w:val="none" w:sz="0" w:space="0" w:color="auto"/>
            <w:left w:val="none" w:sz="0" w:space="0" w:color="auto"/>
            <w:bottom w:val="none" w:sz="0" w:space="0" w:color="auto"/>
            <w:right w:val="none" w:sz="0" w:space="0" w:color="auto"/>
          </w:divBdr>
        </w:div>
        <w:div w:id="1146052353">
          <w:marLeft w:val="2520"/>
          <w:marRight w:val="0"/>
          <w:marTop w:val="0"/>
          <w:marBottom w:val="0"/>
          <w:divBdr>
            <w:top w:val="none" w:sz="0" w:space="0" w:color="auto"/>
            <w:left w:val="none" w:sz="0" w:space="0" w:color="auto"/>
            <w:bottom w:val="none" w:sz="0" w:space="0" w:color="auto"/>
            <w:right w:val="none" w:sz="0" w:space="0" w:color="auto"/>
          </w:divBdr>
        </w:div>
        <w:div w:id="726683898">
          <w:marLeft w:val="2520"/>
          <w:marRight w:val="0"/>
          <w:marTop w:val="0"/>
          <w:marBottom w:val="0"/>
          <w:divBdr>
            <w:top w:val="none" w:sz="0" w:space="0" w:color="auto"/>
            <w:left w:val="none" w:sz="0" w:space="0" w:color="auto"/>
            <w:bottom w:val="none" w:sz="0" w:space="0" w:color="auto"/>
            <w:right w:val="none" w:sz="0" w:space="0" w:color="auto"/>
          </w:divBdr>
        </w:div>
        <w:div w:id="1659113057">
          <w:marLeft w:val="2520"/>
          <w:marRight w:val="0"/>
          <w:marTop w:val="0"/>
          <w:marBottom w:val="0"/>
          <w:divBdr>
            <w:top w:val="none" w:sz="0" w:space="0" w:color="auto"/>
            <w:left w:val="none" w:sz="0" w:space="0" w:color="auto"/>
            <w:bottom w:val="none" w:sz="0" w:space="0" w:color="auto"/>
            <w:right w:val="none" w:sz="0" w:space="0" w:color="auto"/>
          </w:divBdr>
        </w:div>
        <w:div w:id="1961061436">
          <w:marLeft w:val="2520"/>
          <w:marRight w:val="0"/>
          <w:marTop w:val="0"/>
          <w:marBottom w:val="0"/>
          <w:divBdr>
            <w:top w:val="none" w:sz="0" w:space="0" w:color="auto"/>
            <w:left w:val="none" w:sz="0" w:space="0" w:color="auto"/>
            <w:bottom w:val="none" w:sz="0" w:space="0" w:color="auto"/>
            <w:right w:val="none" w:sz="0" w:space="0" w:color="auto"/>
          </w:divBdr>
        </w:div>
        <w:div w:id="1408460134">
          <w:marLeft w:val="2520"/>
          <w:marRight w:val="0"/>
          <w:marTop w:val="0"/>
          <w:marBottom w:val="0"/>
          <w:divBdr>
            <w:top w:val="none" w:sz="0" w:space="0" w:color="auto"/>
            <w:left w:val="none" w:sz="0" w:space="0" w:color="auto"/>
            <w:bottom w:val="none" w:sz="0" w:space="0" w:color="auto"/>
            <w:right w:val="none" w:sz="0" w:space="0" w:color="auto"/>
          </w:divBdr>
        </w:div>
        <w:div w:id="1854606528">
          <w:marLeft w:val="2520"/>
          <w:marRight w:val="0"/>
          <w:marTop w:val="0"/>
          <w:marBottom w:val="0"/>
          <w:divBdr>
            <w:top w:val="none" w:sz="0" w:space="0" w:color="auto"/>
            <w:left w:val="none" w:sz="0" w:space="0" w:color="auto"/>
            <w:bottom w:val="none" w:sz="0" w:space="0" w:color="auto"/>
            <w:right w:val="none" w:sz="0" w:space="0" w:color="auto"/>
          </w:divBdr>
        </w:div>
      </w:divsChild>
    </w:div>
    <w:div w:id="1208567555">
      <w:bodyDiv w:val="1"/>
      <w:marLeft w:val="0"/>
      <w:marRight w:val="0"/>
      <w:marTop w:val="0"/>
      <w:marBottom w:val="0"/>
      <w:divBdr>
        <w:top w:val="none" w:sz="0" w:space="0" w:color="auto"/>
        <w:left w:val="none" w:sz="0" w:space="0" w:color="auto"/>
        <w:bottom w:val="none" w:sz="0" w:space="0" w:color="auto"/>
        <w:right w:val="none" w:sz="0" w:space="0" w:color="auto"/>
      </w:divBdr>
      <w:divsChild>
        <w:div w:id="320935733">
          <w:marLeft w:val="547"/>
          <w:marRight w:val="0"/>
          <w:marTop w:val="0"/>
          <w:marBottom w:val="0"/>
          <w:divBdr>
            <w:top w:val="none" w:sz="0" w:space="0" w:color="auto"/>
            <w:left w:val="none" w:sz="0" w:space="0" w:color="auto"/>
            <w:bottom w:val="none" w:sz="0" w:space="0" w:color="auto"/>
            <w:right w:val="none" w:sz="0" w:space="0" w:color="auto"/>
          </w:divBdr>
        </w:div>
        <w:div w:id="782264234">
          <w:marLeft w:val="1166"/>
          <w:marRight w:val="0"/>
          <w:marTop w:val="0"/>
          <w:marBottom w:val="0"/>
          <w:divBdr>
            <w:top w:val="none" w:sz="0" w:space="0" w:color="auto"/>
            <w:left w:val="none" w:sz="0" w:space="0" w:color="auto"/>
            <w:bottom w:val="none" w:sz="0" w:space="0" w:color="auto"/>
            <w:right w:val="none" w:sz="0" w:space="0" w:color="auto"/>
          </w:divBdr>
        </w:div>
        <w:div w:id="340090465">
          <w:marLeft w:val="1166"/>
          <w:marRight w:val="0"/>
          <w:marTop w:val="0"/>
          <w:marBottom w:val="0"/>
          <w:divBdr>
            <w:top w:val="none" w:sz="0" w:space="0" w:color="auto"/>
            <w:left w:val="none" w:sz="0" w:space="0" w:color="auto"/>
            <w:bottom w:val="none" w:sz="0" w:space="0" w:color="auto"/>
            <w:right w:val="none" w:sz="0" w:space="0" w:color="auto"/>
          </w:divBdr>
        </w:div>
        <w:div w:id="1550219635">
          <w:marLeft w:val="1800"/>
          <w:marRight w:val="0"/>
          <w:marTop w:val="0"/>
          <w:marBottom w:val="0"/>
          <w:divBdr>
            <w:top w:val="none" w:sz="0" w:space="0" w:color="auto"/>
            <w:left w:val="none" w:sz="0" w:space="0" w:color="auto"/>
            <w:bottom w:val="none" w:sz="0" w:space="0" w:color="auto"/>
            <w:right w:val="none" w:sz="0" w:space="0" w:color="auto"/>
          </w:divBdr>
        </w:div>
        <w:div w:id="1290284018">
          <w:marLeft w:val="1800"/>
          <w:marRight w:val="0"/>
          <w:marTop w:val="0"/>
          <w:marBottom w:val="0"/>
          <w:divBdr>
            <w:top w:val="none" w:sz="0" w:space="0" w:color="auto"/>
            <w:left w:val="none" w:sz="0" w:space="0" w:color="auto"/>
            <w:bottom w:val="none" w:sz="0" w:space="0" w:color="auto"/>
            <w:right w:val="none" w:sz="0" w:space="0" w:color="auto"/>
          </w:divBdr>
        </w:div>
        <w:div w:id="1776293182">
          <w:marLeft w:val="2520"/>
          <w:marRight w:val="0"/>
          <w:marTop w:val="0"/>
          <w:marBottom w:val="0"/>
          <w:divBdr>
            <w:top w:val="none" w:sz="0" w:space="0" w:color="auto"/>
            <w:left w:val="none" w:sz="0" w:space="0" w:color="auto"/>
            <w:bottom w:val="none" w:sz="0" w:space="0" w:color="auto"/>
            <w:right w:val="none" w:sz="0" w:space="0" w:color="auto"/>
          </w:divBdr>
        </w:div>
        <w:div w:id="1181167621">
          <w:marLeft w:val="3240"/>
          <w:marRight w:val="0"/>
          <w:marTop w:val="0"/>
          <w:marBottom w:val="0"/>
          <w:divBdr>
            <w:top w:val="none" w:sz="0" w:space="0" w:color="auto"/>
            <w:left w:val="none" w:sz="0" w:space="0" w:color="auto"/>
            <w:bottom w:val="none" w:sz="0" w:space="0" w:color="auto"/>
            <w:right w:val="none" w:sz="0" w:space="0" w:color="auto"/>
          </w:divBdr>
        </w:div>
        <w:div w:id="1663587262">
          <w:marLeft w:val="3240"/>
          <w:marRight w:val="0"/>
          <w:marTop w:val="0"/>
          <w:marBottom w:val="0"/>
          <w:divBdr>
            <w:top w:val="none" w:sz="0" w:space="0" w:color="auto"/>
            <w:left w:val="none" w:sz="0" w:space="0" w:color="auto"/>
            <w:bottom w:val="none" w:sz="0" w:space="0" w:color="auto"/>
            <w:right w:val="none" w:sz="0" w:space="0" w:color="auto"/>
          </w:divBdr>
        </w:div>
        <w:div w:id="1401639425">
          <w:marLeft w:val="3240"/>
          <w:marRight w:val="0"/>
          <w:marTop w:val="0"/>
          <w:marBottom w:val="0"/>
          <w:divBdr>
            <w:top w:val="none" w:sz="0" w:space="0" w:color="auto"/>
            <w:left w:val="none" w:sz="0" w:space="0" w:color="auto"/>
            <w:bottom w:val="none" w:sz="0" w:space="0" w:color="auto"/>
            <w:right w:val="none" w:sz="0" w:space="0" w:color="auto"/>
          </w:divBdr>
        </w:div>
        <w:div w:id="79524094">
          <w:marLeft w:val="3240"/>
          <w:marRight w:val="0"/>
          <w:marTop w:val="0"/>
          <w:marBottom w:val="0"/>
          <w:divBdr>
            <w:top w:val="none" w:sz="0" w:space="0" w:color="auto"/>
            <w:left w:val="none" w:sz="0" w:space="0" w:color="auto"/>
            <w:bottom w:val="none" w:sz="0" w:space="0" w:color="auto"/>
            <w:right w:val="none" w:sz="0" w:space="0" w:color="auto"/>
          </w:divBdr>
        </w:div>
        <w:div w:id="882597380">
          <w:marLeft w:val="2520"/>
          <w:marRight w:val="0"/>
          <w:marTop w:val="0"/>
          <w:marBottom w:val="0"/>
          <w:divBdr>
            <w:top w:val="none" w:sz="0" w:space="0" w:color="auto"/>
            <w:left w:val="none" w:sz="0" w:space="0" w:color="auto"/>
            <w:bottom w:val="none" w:sz="0" w:space="0" w:color="auto"/>
            <w:right w:val="none" w:sz="0" w:space="0" w:color="auto"/>
          </w:divBdr>
        </w:div>
        <w:div w:id="8682996">
          <w:marLeft w:val="3240"/>
          <w:marRight w:val="0"/>
          <w:marTop w:val="0"/>
          <w:marBottom w:val="0"/>
          <w:divBdr>
            <w:top w:val="none" w:sz="0" w:space="0" w:color="auto"/>
            <w:left w:val="none" w:sz="0" w:space="0" w:color="auto"/>
            <w:bottom w:val="none" w:sz="0" w:space="0" w:color="auto"/>
            <w:right w:val="none" w:sz="0" w:space="0" w:color="auto"/>
          </w:divBdr>
        </w:div>
        <w:div w:id="1384209122">
          <w:marLeft w:val="3240"/>
          <w:marRight w:val="0"/>
          <w:marTop w:val="0"/>
          <w:marBottom w:val="0"/>
          <w:divBdr>
            <w:top w:val="none" w:sz="0" w:space="0" w:color="auto"/>
            <w:left w:val="none" w:sz="0" w:space="0" w:color="auto"/>
            <w:bottom w:val="none" w:sz="0" w:space="0" w:color="auto"/>
            <w:right w:val="none" w:sz="0" w:space="0" w:color="auto"/>
          </w:divBdr>
        </w:div>
        <w:div w:id="1889753612">
          <w:marLeft w:val="3240"/>
          <w:marRight w:val="0"/>
          <w:marTop w:val="0"/>
          <w:marBottom w:val="0"/>
          <w:divBdr>
            <w:top w:val="none" w:sz="0" w:space="0" w:color="auto"/>
            <w:left w:val="none" w:sz="0" w:space="0" w:color="auto"/>
            <w:bottom w:val="none" w:sz="0" w:space="0" w:color="auto"/>
            <w:right w:val="none" w:sz="0" w:space="0" w:color="auto"/>
          </w:divBdr>
        </w:div>
        <w:div w:id="261692766">
          <w:marLeft w:val="3240"/>
          <w:marRight w:val="0"/>
          <w:marTop w:val="0"/>
          <w:marBottom w:val="0"/>
          <w:divBdr>
            <w:top w:val="none" w:sz="0" w:space="0" w:color="auto"/>
            <w:left w:val="none" w:sz="0" w:space="0" w:color="auto"/>
            <w:bottom w:val="none" w:sz="0" w:space="0" w:color="auto"/>
            <w:right w:val="none" w:sz="0" w:space="0" w:color="auto"/>
          </w:divBdr>
        </w:div>
        <w:div w:id="1023435988">
          <w:marLeft w:val="2520"/>
          <w:marRight w:val="0"/>
          <w:marTop w:val="0"/>
          <w:marBottom w:val="0"/>
          <w:divBdr>
            <w:top w:val="none" w:sz="0" w:space="0" w:color="auto"/>
            <w:left w:val="none" w:sz="0" w:space="0" w:color="auto"/>
            <w:bottom w:val="none" w:sz="0" w:space="0" w:color="auto"/>
            <w:right w:val="none" w:sz="0" w:space="0" w:color="auto"/>
          </w:divBdr>
        </w:div>
        <w:div w:id="98181860">
          <w:marLeft w:val="3240"/>
          <w:marRight w:val="0"/>
          <w:marTop w:val="0"/>
          <w:marBottom w:val="0"/>
          <w:divBdr>
            <w:top w:val="none" w:sz="0" w:space="0" w:color="auto"/>
            <w:left w:val="none" w:sz="0" w:space="0" w:color="auto"/>
            <w:bottom w:val="none" w:sz="0" w:space="0" w:color="auto"/>
            <w:right w:val="none" w:sz="0" w:space="0" w:color="auto"/>
          </w:divBdr>
        </w:div>
        <w:div w:id="1573738627">
          <w:marLeft w:val="3240"/>
          <w:marRight w:val="0"/>
          <w:marTop w:val="0"/>
          <w:marBottom w:val="0"/>
          <w:divBdr>
            <w:top w:val="none" w:sz="0" w:space="0" w:color="auto"/>
            <w:left w:val="none" w:sz="0" w:space="0" w:color="auto"/>
            <w:bottom w:val="none" w:sz="0" w:space="0" w:color="auto"/>
            <w:right w:val="none" w:sz="0" w:space="0" w:color="auto"/>
          </w:divBdr>
        </w:div>
        <w:div w:id="1226339573">
          <w:marLeft w:val="3240"/>
          <w:marRight w:val="0"/>
          <w:marTop w:val="0"/>
          <w:marBottom w:val="0"/>
          <w:divBdr>
            <w:top w:val="none" w:sz="0" w:space="0" w:color="auto"/>
            <w:left w:val="none" w:sz="0" w:space="0" w:color="auto"/>
            <w:bottom w:val="none" w:sz="0" w:space="0" w:color="auto"/>
            <w:right w:val="none" w:sz="0" w:space="0" w:color="auto"/>
          </w:divBdr>
        </w:div>
        <w:div w:id="1201473096">
          <w:marLeft w:val="3240"/>
          <w:marRight w:val="0"/>
          <w:marTop w:val="0"/>
          <w:marBottom w:val="0"/>
          <w:divBdr>
            <w:top w:val="none" w:sz="0" w:space="0" w:color="auto"/>
            <w:left w:val="none" w:sz="0" w:space="0" w:color="auto"/>
            <w:bottom w:val="none" w:sz="0" w:space="0" w:color="auto"/>
            <w:right w:val="none" w:sz="0" w:space="0" w:color="auto"/>
          </w:divBdr>
        </w:div>
        <w:div w:id="1050768826">
          <w:marLeft w:val="2520"/>
          <w:marRight w:val="0"/>
          <w:marTop w:val="0"/>
          <w:marBottom w:val="0"/>
          <w:divBdr>
            <w:top w:val="none" w:sz="0" w:space="0" w:color="auto"/>
            <w:left w:val="none" w:sz="0" w:space="0" w:color="auto"/>
            <w:bottom w:val="none" w:sz="0" w:space="0" w:color="auto"/>
            <w:right w:val="none" w:sz="0" w:space="0" w:color="auto"/>
          </w:divBdr>
        </w:div>
        <w:div w:id="762646708">
          <w:marLeft w:val="3240"/>
          <w:marRight w:val="0"/>
          <w:marTop w:val="0"/>
          <w:marBottom w:val="0"/>
          <w:divBdr>
            <w:top w:val="none" w:sz="0" w:space="0" w:color="auto"/>
            <w:left w:val="none" w:sz="0" w:space="0" w:color="auto"/>
            <w:bottom w:val="none" w:sz="0" w:space="0" w:color="auto"/>
            <w:right w:val="none" w:sz="0" w:space="0" w:color="auto"/>
          </w:divBdr>
        </w:div>
        <w:div w:id="1344359210">
          <w:marLeft w:val="3240"/>
          <w:marRight w:val="0"/>
          <w:marTop w:val="0"/>
          <w:marBottom w:val="0"/>
          <w:divBdr>
            <w:top w:val="none" w:sz="0" w:space="0" w:color="auto"/>
            <w:left w:val="none" w:sz="0" w:space="0" w:color="auto"/>
            <w:bottom w:val="none" w:sz="0" w:space="0" w:color="auto"/>
            <w:right w:val="none" w:sz="0" w:space="0" w:color="auto"/>
          </w:divBdr>
        </w:div>
        <w:div w:id="1724449595">
          <w:marLeft w:val="3240"/>
          <w:marRight w:val="0"/>
          <w:marTop w:val="0"/>
          <w:marBottom w:val="0"/>
          <w:divBdr>
            <w:top w:val="none" w:sz="0" w:space="0" w:color="auto"/>
            <w:left w:val="none" w:sz="0" w:space="0" w:color="auto"/>
            <w:bottom w:val="none" w:sz="0" w:space="0" w:color="auto"/>
            <w:right w:val="none" w:sz="0" w:space="0" w:color="auto"/>
          </w:divBdr>
        </w:div>
        <w:div w:id="621228933">
          <w:marLeft w:val="3240"/>
          <w:marRight w:val="0"/>
          <w:marTop w:val="0"/>
          <w:marBottom w:val="0"/>
          <w:divBdr>
            <w:top w:val="none" w:sz="0" w:space="0" w:color="auto"/>
            <w:left w:val="none" w:sz="0" w:space="0" w:color="auto"/>
            <w:bottom w:val="none" w:sz="0" w:space="0" w:color="auto"/>
            <w:right w:val="none" w:sz="0" w:space="0" w:color="auto"/>
          </w:divBdr>
        </w:div>
        <w:div w:id="1428379608">
          <w:marLeft w:val="2520"/>
          <w:marRight w:val="0"/>
          <w:marTop w:val="0"/>
          <w:marBottom w:val="0"/>
          <w:divBdr>
            <w:top w:val="none" w:sz="0" w:space="0" w:color="auto"/>
            <w:left w:val="none" w:sz="0" w:space="0" w:color="auto"/>
            <w:bottom w:val="none" w:sz="0" w:space="0" w:color="auto"/>
            <w:right w:val="none" w:sz="0" w:space="0" w:color="auto"/>
          </w:divBdr>
        </w:div>
        <w:div w:id="1250114975">
          <w:marLeft w:val="3240"/>
          <w:marRight w:val="0"/>
          <w:marTop w:val="0"/>
          <w:marBottom w:val="0"/>
          <w:divBdr>
            <w:top w:val="none" w:sz="0" w:space="0" w:color="auto"/>
            <w:left w:val="none" w:sz="0" w:space="0" w:color="auto"/>
            <w:bottom w:val="none" w:sz="0" w:space="0" w:color="auto"/>
            <w:right w:val="none" w:sz="0" w:space="0" w:color="auto"/>
          </w:divBdr>
        </w:div>
        <w:div w:id="2108771720">
          <w:marLeft w:val="3240"/>
          <w:marRight w:val="0"/>
          <w:marTop w:val="0"/>
          <w:marBottom w:val="0"/>
          <w:divBdr>
            <w:top w:val="none" w:sz="0" w:space="0" w:color="auto"/>
            <w:left w:val="none" w:sz="0" w:space="0" w:color="auto"/>
            <w:bottom w:val="none" w:sz="0" w:space="0" w:color="auto"/>
            <w:right w:val="none" w:sz="0" w:space="0" w:color="auto"/>
          </w:divBdr>
        </w:div>
        <w:div w:id="2020354720">
          <w:marLeft w:val="1800"/>
          <w:marRight w:val="0"/>
          <w:marTop w:val="0"/>
          <w:marBottom w:val="0"/>
          <w:divBdr>
            <w:top w:val="none" w:sz="0" w:space="0" w:color="auto"/>
            <w:left w:val="none" w:sz="0" w:space="0" w:color="auto"/>
            <w:bottom w:val="none" w:sz="0" w:space="0" w:color="auto"/>
            <w:right w:val="none" w:sz="0" w:space="0" w:color="auto"/>
          </w:divBdr>
        </w:div>
        <w:div w:id="862129123">
          <w:marLeft w:val="1166"/>
          <w:marRight w:val="0"/>
          <w:marTop w:val="0"/>
          <w:marBottom w:val="0"/>
          <w:divBdr>
            <w:top w:val="none" w:sz="0" w:space="0" w:color="auto"/>
            <w:left w:val="none" w:sz="0" w:space="0" w:color="auto"/>
            <w:bottom w:val="none" w:sz="0" w:space="0" w:color="auto"/>
            <w:right w:val="none" w:sz="0" w:space="0" w:color="auto"/>
          </w:divBdr>
        </w:div>
        <w:div w:id="1129543355">
          <w:marLeft w:val="1800"/>
          <w:marRight w:val="0"/>
          <w:marTop w:val="0"/>
          <w:marBottom w:val="0"/>
          <w:divBdr>
            <w:top w:val="none" w:sz="0" w:space="0" w:color="auto"/>
            <w:left w:val="none" w:sz="0" w:space="0" w:color="auto"/>
            <w:bottom w:val="none" w:sz="0" w:space="0" w:color="auto"/>
            <w:right w:val="none" w:sz="0" w:space="0" w:color="auto"/>
          </w:divBdr>
        </w:div>
        <w:div w:id="773866642">
          <w:marLeft w:val="1800"/>
          <w:marRight w:val="0"/>
          <w:marTop w:val="0"/>
          <w:marBottom w:val="0"/>
          <w:divBdr>
            <w:top w:val="none" w:sz="0" w:space="0" w:color="auto"/>
            <w:left w:val="none" w:sz="0" w:space="0" w:color="auto"/>
            <w:bottom w:val="none" w:sz="0" w:space="0" w:color="auto"/>
            <w:right w:val="none" w:sz="0" w:space="0" w:color="auto"/>
          </w:divBdr>
        </w:div>
        <w:div w:id="440689451">
          <w:marLeft w:val="2520"/>
          <w:marRight w:val="0"/>
          <w:marTop w:val="0"/>
          <w:marBottom w:val="0"/>
          <w:divBdr>
            <w:top w:val="none" w:sz="0" w:space="0" w:color="auto"/>
            <w:left w:val="none" w:sz="0" w:space="0" w:color="auto"/>
            <w:bottom w:val="none" w:sz="0" w:space="0" w:color="auto"/>
            <w:right w:val="none" w:sz="0" w:space="0" w:color="auto"/>
          </w:divBdr>
        </w:div>
        <w:div w:id="1349015980">
          <w:marLeft w:val="1166"/>
          <w:marRight w:val="0"/>
          <w:marTop w:val="0"/>
          <w:marBottom w:val="0"/>
          <w:divBdr>
            <w:top w:val="none" w:sz="0" w:space="0" w:color="auto"/>
            <w:left w:val="none" w:sz="0" w:space="0" w:color="auto"/>
            <w:bottom w:val="none" w:sz="0" w:space="0" w:color="auto"/>
            <w:right w:val="none" w:sz="0" w:space="0" w:color="auto"/>
          </w:divBdr>
        </w:div>
        <w:div w:id="1023677467">
          <w:marLeft w:val="1166"/>
          <w:marRight w:val="0"/>
          <w:marTop w:val="0"/>
          <w:marBottom w:val="0"/>
          <w:divBdr>
            <w:top w:val="none" w:sz="0" w:space="0" w:color="auto"/>
            <w:left w:val="none" w:sz="0" w:space="0" w:color="auto"/>
            <w:bottom w:val="none" w:sz="0" w:space="0" w:color="auto"/>
            <w:right w:val="none" w:sz="0" w:space="0" w:color="auto"/>
          </w:divBdr>
        </w:div>
        <w:div w:id="925460767">
          <w:marLeft w:val="1800"/>
          <w:marRight w:val="0"/>
          <w:marTop w:val="0"/>
          <w:marBottom w:val="0"/>
          <w:divBdr>
            <w:top w:val="none" w:sz="0" w:space="0" w:color="auto"/>
            <w:left w:val="none" w:sz="0" w:space="0" w:color="auto"/>
            <w:bottom w:val="none" w:sz="0" w:space="0" w:color="auto"/>
            <w:right w:val="none" w:sz="0" w:space="0" w:color="auto"/>
          </w:divBdr>
        </w:div>
        <w:div w:id="1509439450">
          <w:marLeft w:val="1800"/>
          <w:marRight w:val="0"/>
          <w:marTop w:val="0"/>
          <w:marBottom w:val="0"/>
          <w:divBdr>
            <w:top w:val="none" w:sz="0" w:space="0" w:color="auto"/>
            <w:left w:val="none" w:sz="0" w:space="0" w:color="auto"/>
            <w:bottom w:val="none" w:sz="0" w:space="0" w:color="auto"/>
            <w:right w:val="none" w:sz="0" w:space="0" w:color="auto"/>
          </w:divBdr>
        </w:div>
      </w:divsChild>
    </w:div>
    <w:div w:id="1210649746">
      <w:bodyDiv w:val="1"/>
      <w:marLeft w:val="0"/>
      <w:marRight w:val="0"/>
      <w:marTop w:val="0"/>
      <w:marBottom w:val="0"/>
      <w:divBdr>
        <w:top w:val="none" w:sz="0" w:space="0" w:color="auto"/>
        <w:left w:val="none" w:sz="0" w:space="0" w:color="auto"/>
        <w:bottom w:val="none" w:sz="0" w:space="0" w:color="auto"/>
        <w:right w:val="none" w:sz="0" w:space="0" w:color="auto"/>
      </w:divBdr>
      <w:divsChild>
        <w:div w:id="2051609344">
          <w:marLeft w:val="547"/>
          <w:marRight w:val="0"/>
          <w:marTop w:val="0"/>
          <w:marBottom w:val="0"/>
          <w:divBdr>
            <w:top w:val="none" w:sz="0" w:space="0" w:color="auto"/>
            <w:left w:val="none" w:sz="0" w:space="0" w:color="auto"/>
            <w:bottom w:val="none" w:sz="0" w:space="0" w:color="auto"/>
            <w:right w:val="none" w:sz="0" w:space="0" w:color="auto"/>
          </w:divBdr>
        </w:div>
        <w:div w:id="1922785924">
          <w:marLeft w:val="1166"/>
          <w:marRight w:val="0"/>
          <w:marTop w:val="0"/>
          <w:marBottom w:val="0"/>
          <w:divBdr>
            <w:top w:val="none" w:sz="0" w:space="0" w:color="auto"/>
            <w:left w:val="none" w:sz="0" w:space="0" w:color="auto"/>
            <w:bottom w:val="none" w:sz="0" w:space="0" w:color="auto"/>
            <w:right w:val="none" w:sz="0" w:space="0" w:color="auto"/>
          </w:divBdr>
        </w:div>
        <w:div w:id="1675911159">
          <w:marLeft w:val="1166"/>
          <w:marRight w:val="0"/>
          <w:marTop w:val="0"/>
          <w:marBottom w:val="0"/>
          <w:divBdr>
            <w:top w:val="none" w:sz="0" w:space="0" w:color="auto"/>
            <w:left w:val="none" w:sz="0" w:space="0" w:color="auto"/>
            <w:bottom w:val="none" w:sz="0" w:space="0" w:color="auto"/>
            <w:right w:val="none" w:sz="0" w:space="0" w:color="auto"/>
          </w:divBdr>
        </w:div>
        <w:div w:id="729108975">
          <w:marLeft w:val="1166"/>
          <w:marRight w:val="0"/>
          <w:marTop w:val="0"/>
          <w:marBottom w:val="0"/>
          <w:divBdr>
            <w:top w:val="none" w:sz="0" w:space="0" w:color="auto"/>
            <w:left w:val="none" w:sz="0" w:space="0" w:color="auto"/>
            <w:bottom w:val="none" w:sz="0" w:space="0" w:color="auto"/>
            <w:right w:val="none" w:sz="0" w:space="0" w:color="auto"/>
          </w:divBdr>
        </w:div>
        <w:div w:id="989749232">
          <w:marLeft w:val="1800"/>
          <w:marRight w:val="0"/>
          <w:marTop w:val="0"/>
          <w:marBottom w:val="0"/>
          <w:divBdr>
            <w:top w:val="none" w:sz="0" w:space="0" w:color="auto"/>
            <w:left w:val="none" w:sz="0" w:space="0" w:color="auto"/>
            <w:bottom w:val="none" w:sz="0" w:space="0" w:color="auto"/>
            <w:right w:val="none" w:sz="0" w:space="0" w:color="auto"/>
          </w:divBdr>
        </w:div>
        <w:div w:id="1930459088">
          <w:marLeft w:val="2520"/>
          <w:marRight w:val="0"/>
          <w:marTop w:val="0"/>
          <w:marBottom w:val="0"/>
          <w:divBdr>
            <w:top w:val="none" w:sz="0" w:space="0" w:color="auto"/>
            <w:left w:val="none" w:sz="0" w:space="0" w:color="auto"/>
            <w:bottom w:val="none" w:sz="0" w:space="0" w:color="auto"/>
            <w:right w:val="none" w:sz="0" w:space="0" w:color="auto"/>
          </w:divBdr>
        </w:div>
        <w:div w:id="517351345">
          <w:marLeft w:val="1800"/>
          <w:marRight w:val="0"/>
          <w:marTop w:val="0"/>
          <w:marBottom w:val="0"/>
          <w:divBdr>
            <w:top w:val="none" w:sz="0" w:space="0" w:color="auto"/>
            <w:left w:val="none" w:sz="0" w:space="0" w:color="auto"/>
            <w:bottom w:val="none" w:sz="0" w:space="0" w:color="auto"/>
            <w:right w:val="none" w:sz="0" w:space="0" w:color="auto"/>
          </w:divBdr>
        </w:div>
        <w:div w:id="623658812">
          <w:marLeft w:val="2520"/>
          <w:marRight w:val="0"/>
          <w:marTop w:val="0"/>
          <w:marBottom w:val="0"/>
          <w:divBdr>
            <w:top w:val="none" w:sz="0" w:space="0" w:color="auto"/>
            <w:left w:val="none" w:sz="0" w:space="0" w:color="auto"/>
            <w:bottom w:val="none" w:sz="0" w:space="0" w:color="auto"/>
            <w:right w:val="none" w:sz="0" w:space="0" w:color="auto"/>
          </w:divBdr>
        </w:div>
        <w:div w:id="1278103270">
          <w:marLeft w:val="2520"/>
          <w:marRight w:val="0"/>
          <w:marTop w:val="0"/>
          <w:marBottom w:val="0"/>
          <w:divBdr>
            <w:top w:val="none" w:sz="0" w:space="0" w:color="auto"/>
            <w:left w:val="none" w:sz="0" w:space="0" w:color="auto"/>
            <w:bottom w:val="none" w:sz="0" w:space="0" w:color="auto"/>
            <w:right w:val="none" w:sz="0" w:space="0" w:color="auto"/>
          </w:divBdr>
        </w:div>
        <w:div w:id="193008600">
          <w:marLeft w:val="2520"/>
          <w:marRight w:val="0"/>
          <w:marTop w:val="0"/>
          <w:marBottom w:val="0"/>
          <w:divBdr>
            <w:top w:val="none" w:sz="0" w:space="0" w:color="auto"/>
            <w:left w:val="none" w:sz="0" w:space="0" w:color="auto"/>
            <w:bottom w:val="none" w:sz="0" w:space="0" w:color="auto"/>
            <w:right w:val="none" w:sz="0" w:space="0" w:color="auto"/>
          </w:divBdr>
        </w:div>
        <w:div w:id="1176311743">
          <w:marLeft w:val="1166"/>
          <w:marRight w:val="0"/>
          <w:marTop w:val="0"/>
          <w:marBottom w:val="0"/>
          <w:divBdr>
            <w:top w:val="none" w:sz="0" w:space="0" w:color="auto"/>
            <w:left w:val="none" w:sz="0" w:space="0" w:color="auto"/>
            <w:bottom w:val="none" w:sz="0" w:space="0" w:color="auto"/>
            <w:right w:val="none" w:sz="0" w:space="0" w:color="auto"/>
          </w:divBdr>
        </w:div>
        <w:div w:id="262687130">
          <w:marLeft w:val="1800"/>
          <w:marRight w:val="0"/>
          <w:marTop w:val="0"/>
          <w:marBottom w:val="0"/>
          <w:divBdr>
            <w:top w:val="none" w:sz="0" w:space="0" w:color="auto"/>
            <w:left w:val="none" w:sz="0" w:space="0" w:color="auto"/>
            <w:bottom w:val="none" w:sz="0" w:space="0" w:color="auto"/>
            <w:right w:val="none" w:sz="0" w:space="0" w:color="auto"/>
          </w:divBdr>
        </w:div>
        <w:div w:id="2091998856">
          <w:marLeft w:val="1166"/>
          <w:marRight w:val="0"/>
          <w:marTop w:val="0"/>
          <w:marBottom w:val="0"/>
          <w:divBdr>
            <w:top w:val="none" w:sz="0" w:space="0" w:color="auto"/>
            <w:left w:val="none" w:sz="0" w:space="0" w:color="auto"/>
            <w:bottom w:val="none" w:sz="0" w:space="0" w:color="auto"/>
            <w:right w:val="none" w:sz="0" w:space="0" w:color="auto"/>
          </w:divBdr>
        </w:div>
        <w:div w:id="223182186">
          <w:marLeft w:val="1166"/>
          <w:marRight w:val="0"/>
          <w:marTop w:val="0"/>
          <w:marBottom w:val="0"/>
          <w:divBdr>
            <w:top w:val="none" w:sz="0" w:space="0" w:color="auto"/>
            <w:left w:val="none" w:sz="0" w:space="0" w:color="auto"/>
            <w:bottom w:val="none" w:sz="0" w:space="0" w:color="auto"/>
            <w:right w:val="none" w:sz="0" w:space="0" w:color="auto"/>
          </w:divBdr>
        </w:div>
        <w:div w:id="845439717">
          <w:marLeft w:val="1800"/>
          <w:marRight w:val="0"/>
          <w:marTop w:val="0"/>
          <w:marBottom w:val="0"/>
          <w:divBdr>
            <w:top w:val="none" w:sz="0" w:space="0" w:color="auto"/>
            <w:left w:val="none" w:sz="0" w:space="0" w:color="auto"/>
            <w:bottom w:val="none" w:sz="0" w:space="0" w:color="auto"/>
            <w:right w:val="none" w:sz="0" w:space="0" w:color="auto"/>
          </w:divBdr>
        </w:div>
        <w:div w:id="1741513454">
          <w:marLeft w:val="2520"/>
          <w:marRight w:val="0"/>
          <w:marTop w:val="0"/>
          <w:marBottom w:val="0"/>
          <w:divBdr>
            <w:top w:val="none" w:sz="0" w:space="0" w:color="auto"/>
            <w:left w:val="none" w:sz="0" w:space="0" w:color="auto"/>
            <w:bottom w:val="none" w:sz="0" w:space="0" w:color="auto"/>
            <w:right w:val="none" w:sz="0" w:space="0" w:color="auto"/>
          </w:divBdr>
        </w:div>
        <w:div w:id="546450421">
          <w:marLeft w:val="3240"/>
          <w:marRight w:val="0"/>
          <w:marTop w:val="0"/>
          <w:marBottom w:val="0"/>
          <w:divBdr>
            <w:top w:val="none" w:sz="0" w:space="0" w:color="auto"/>
            <w:left w:val="none" w:sz="0" w:space="0" w:color="auto"/>
            <w:bottom w:val="none" w:sz="0" w:space="0" w:color="auto"/>
            <w:right w:val="none" w:sz="0" w:space="0" w:color="auto"/>
          </w:divBdr>
        </w:div>
        <w:div w:id="757680663">
          <w:marLeft w:val="2520"/>
          <w:marRight w:val="0"/>
          <w:marTop w:val="0"/>
          <w:marBottom w:val="0"/>
          <w:divBdr>
            <w:top w:val="none" w:sz="0" w:space="0" w:color="auto"/>
            <w:left w:val="none" w:sz="0" w:space="0" w:color="auto"/>
            <w:bottom w:val="none" w:sz="0" w:space="0" w:color="auto"/>
            <w:right w:val="none" w:sz="0" w:space="0" w:color="auto"/>
          </w:divBdr>
        </w:div>
        <w:div w:id="1660110286">
          <w:marLeft w:val="3240"/>
          <w:marRight w:val="0"/>
          <w:marTop w:val="0"/>
          <w:marBottom w:val="0"/>
          <w:divBdr>
            <w:top w:val="none" w:sz="0" w:space="0" w:color="auto"/>
            <w:left w:val="none" w:sz="0" w:space="0" w:color="auto"/>
            <w:bottom w:val="none" w:sz="0" w:space="0" w:color="auto"/>
            <w:right w:val="none" w:sz="0" w:space="0" w:color="auto"/>
          </w:divBdr>
        </w:div>
        <w:div w:id="1282493389">
          <w:marLeft w:val="2520"/>
          <w:marRight w:val="0"/>
          <w:marTop w:val="0"/>
          <w:marBottom w:val="0"/>
          <w:divBdr>
            <w:top w:val="none" w:sz="0" w:space="0" w:color="auto"/>
            <w:left w:val="none" w:sz="0" w:space="0" w:color="auto"/>
            <w:bottom w:val="none" w:sz="0" w:space="0" w:color="auto"/>
            <w:right w:val="none" w:sz="0" w:space="0" w:color="auto"/>
          </w:divBdr>
        </w:div>
        <w:div w:id="1888298987">
          <w:marLeft w:val="3240"/>
          <w:marRight w:val="0"/>
          <w:marTop w:val="0"/>
          <w:marBottom w:val="0"/>
          <w:divBdr>
            <w:top w:val="none" w:sz="0" w:space="0" w:color="auto"/>
            <w:left w:val="none" w:sz="0" w:space="0" w:color="auto"/>
            <w:bottom w:val="none" w:sz="0" w:space="0" w:color="auto"/>
            <w:right w:val="none" w:sz="0" w:space="0" w:color="auto"/>
          </w:divBdr>
        </w:div>
        <w:div w:id="1689871358">
          <w:marLeft w:val="1800"/>
          <w:marRight w:val="0"/>
          <w:marTop w:val="0"/>
          <w:marBottom w:val="0"/>
          <w:divBdr>
            <w:top w:val="none" w:sz="0" w:space="0" w:color="auto"/>
            <w:left w:val="none" w:sz="0" w:space="0" w:color="auto"/>
            <w:bottom w:val="none" w:sz="0" w:space="0" w:color="auto"/>
            <w:right w:val="none" w:sz="0" w:space="0" w:color="auto"/>
          </w:divBdr>
        </w:div>
        <w:div w:id="815340977">
          <w:marLeft w:val="2520"/>
          <w:marRight w:val="0"/>
          <w:marTop w:val="0"/>
          <w:marBottom w:val="0"/>
          <w:divBdr>
            <w:top w:val="none" w:sz="0" w:space="0" w:color="auto"/>
            <w:left w:val="none" w:sz="0" w:space="0" w:color="auto"/>
            <w:bottom w:val="none" w:sz="0" w:space="0" w:color="auto"/>
            <w:right w:val="none" w:sz="0" w:space="0" w:color="auto"/>
          </w:divBdr>
        </w:div>
        <w:div w:id="542256213">
          <w:marLeft w:val="1800"/>
          <w:marRight w:val="0"/>
          <w:marTop w:val="0"/>
          <w:marBottom w:val="0"/>
          <w:divBdr>
            <w:top w:val="none" w:sz="0" w:space="0" w:color="auto"/>
            <w:left w:val="none" w:sz="0" w:space="0" w:color="auto"/>
            <w:bottom w:val="none" w:sz="0" w:space="0" w:color="auto"/>
            <w:right w:val="none" w:sz="0" w:space="0" w:color="auto"/>
          </w:divBdr>
        </w:div>
      </w:divsChild>
    </w:div>
    <w:div w:id="1317614933">
      <w:bodyDiv w:val="1"/>
      <w:marLeft w:val="0"/>
      <w:marRight w:val="0"/>
      <w:marTop w:val="0"/>
      <w:marBottom w:val="0"/>
      <w:divBdr>
        <w:top w:val="none" w:sz="0" w:space="0" w:color="auto"/>
        <w:left w:val="none" w:sz="0" w:space="0" w:color="auto"/>
        <w:bottom w:val="none" w:sz="0" w:space="0" w:color="auto"/>
        <w:right w:val="none" w:sz="0" w:space="0" w:color="auto"/>
      </w:divBdr>
      <w:divsChild>
        <w:div w:id="1698700218">
          <w:marLeft w:val="547"/>
          <w:marRight w:val="0"/>
          <w:marTop w:val="0"/>
          <w:marBottom w:val="0"/>
          <w:divBdr>
            <w:top w:val="none" w:sz="0" w:space="0" w:color="auto"/>
            <w:left w:val="none" w:sz="0" w:space="0" w:color="auto"/>
            <w:bottom w:val="none" w:sz="0" w:space="0" w:color="auto"/>
            <w:right w:val="none" w:sz="0" w:space="0" w:color="auto"/>
          </w:divBdr>
        </w:div>
        <w:div w:id="1563830081">
          <w:marLeft w:val="547"/>
          <w:marRight w:val="0"/>
          <w:marTop w:val="0"/>
          <w:marBottom w:val="0"/>
          <w:divBdr>
            <w:top w:val="none" w:sz="0" w:space="0" w:color="auto"/>
            <w:left w:val="none" w:sz="0" w:space="0" w:color="auto"/>
            <w:bottom w:val="none" w:sz="0" w:space="0" w:color="auto"/>
            <w:right w:val="none" w:sz="0" w:space="0" w:color="auto"/>
          </w:divBdr>
        </w:div>
        <w:div w:id="1731272161">
          <w:marLeft w:val="1166"/>
          <w:marRight w:val="0"/>
          <w:marTop w:val="0"/>
          <w:marBottom w:val="0"/>
          <w:divBdr>
            <w:top w:val="none" w:sz="0" w:space="0" w:color="auto"/>
            <w:left w:val="none" w:sz="0" w:space="0" w:color="auto"/>
            <w:bottom w:val="none" w:sz="0" w:space="0" w:color="auto"/>
            <w:right w:val="none" w:sz="0" w:space="0" w:color="auto"/>
          </w:divBdr>
        </w:div>
        <w:div w:id="1436947606">
          <w:marLeft w:val="1166"/>
          <w:marRight w:val="0"/>
          <w:marTop w:val="0"/>
          <w:marBottom w:val="0"/>
          <w:divBdr>
            <w:top w:val="none" w:sz="0" w:space="0" w:color="auto"/>
            <w:left w:val="none" w:sz="0" w:space="0" w:color="auto"/>
            <w:bottom w:val="none" w:sz="0" w:space="0" w:color="auto"/>
            <w:right w:val="none" w:sz="0" w:space="0" w:color="auto"/>
          </w:divBdr>
        </w:div>
        <w:div w:id="1683892461">
          <w:marLeft w:val="1800"/>
          <w:marRight w:val="0"/>
          <w:marTop w:val="0"/>
          <w:marBottom w:val="0"/>
          <w:divBdr>
            <w:top w:val="none" w:sz="0" w:space="0" w:color="auto"/>
            <w:left w:val="none" w:sz="0" w:space="0" w:color="auto"/>
            <w:bottom w:val="none" w:sz="0" w:space="0" w:color="auto"/>
            <w:right w:val="none" w:sz="0" w:space="0" w:color="auto"/>
          </w:divBdr>
        </w:div>
        <w:div w:id="150605136">
          <w:marLeft w:val="1800"/>
          <w:marRight w:val="0"/>
          <w:marTop w:val="0"/>
          <w:marBottom w:val="0"/>
          <w:divBdr>
            <w:top w:val="none" w:sz="0" w:space="0" w:color="auto"/>
            <w:left w:val="none" w:sz="0" w:space="0" w:color="auto"/>
            <w:bottom w:val="none" w:sz="0" w:space="0" w:color="auto"/>
            <w:right w:val="none" w:sz="0" w:space="0" w:color="auto"/>
          </w:divBdr>
        </w:div>
        <w:div w:id="314920396">
          <w:marLeft w:val="1800"/>
          <w:marRight w:val="0"/>
          <w:marTop w:val="0"/>
          <w:marBottom w:val="0"/>
          <w:divBdr>
            <w:top w:val="none" w:sz="0" w:space="0" w:color="auto"/>
            <w:left w:val="none" w:sz="0" w:space="0" w:color="auto"/>
            <w:bottom w:val="none" w:sz="0" w:space="0" w:color="auto"/>
            <w:right w:val="none" w:sz="0" w:space="0" w:color="auto"/>
          </w:divBdr>
        </w:div>
        <w:div w:id="199755177">
          <w:marLeft w:val="1800"/>
          <w:marRight w:val="0"/>
          <w:marTop w:val="0"/>
          <w:marBottom w:val="0"/>
          <w:divBdr>
            <w:top w:val="none" w:sz="0" w:space="0" w:color="auto"/>
            <w:left w:val="none" w:sz="0" w:space="0" w:color="auto"/>
            <w:bottom w:val="none" w:sz="0" w:space="0" w:color="auto"/>
            <w:right w:val="none" w:sz="0" w:space="0" w:color="auto"/>
          </w:divBdr>
        </w:div>
        <w:div w:id="1082333425">
          <w:marLeft w:val="1166"/>
          <w:marRight w:val="0"/>
          <w:marTop w:val="0"/>
          <w:marBottom w:val="0"/>
          <w:divBdr>
            <w:top w:val="none" w:sz="0" w:space="0" w:color="auto"/>
            <w:left w:val="none" w:sz="0" w:space="0" w:color="auto"/>
            <w:bottom w:val="none" w:sz="0" w:space="0" w:color="auto"/>
            <w:right w:val="none" w:sz="0" w:space="0" w:color="auto"/>
          </w:divBdr>
        </w:div>
        <w:div w:id="439112472">
          <w:marLeft w:val="1800"/>
          <w:marRight w:val="0"/>
          <w:marTop w:val="0"/>
          <w:marBottom w:val="0"/>
          <w:divBdr>
            <w:top w:val="none" w:sz="0" w:space="0" w:color="auto"/>
            <w:left w:val="none" w:sz="0" w:space="0" w:color="auto"/>
            <w:bottom w:val="none" w:sz="0" w:space="0" w:color="auto"/>
            <w:right w:val="none" w:sz="0" w:space="0" w:color="auto"/>
          </w:divBdr>
        </w:div>
      </w:divsChild>
    </w:div>
    <w:div w:id="1330257853">
      <w:bodyDiv w:val="1"/>
      <w:marLeft w:val="0"/>
      <w:marRight w:val="0"/>
      <w:marTop w:val="0"/>
      <w:marBottom w:val="0"/>
      <w:divBdr>
        <w:top w:val="none" w:sz="0" w:space="0" w:color="auto"/>
        <w:left w:val="none" w:sz="0" w:space="0" w:color="auto"/>
        <w:bottom w:val="none" w:sz="0" w:space="0" w:color="auto"/>
        <w:right w:val="none" w:sz="0" w:space="0" w:color="auto"/>
      </w:divBdr>
      <w:divsChild>
        <w:div w:id="150026021">
          <w:marLeft w:val="547"/>
          <w:marRight w:val="0"/>
          <w:marTop w:val="0"/>
          <w:marBottom w:val="0"/>
          <w:divBdr>
            <w:top w:val="none" w:sz="0" w:space="0" w:color="auto"/>
            <w:left w:val="none" w:sz="0" w:space="0" w:color="auto"/>
            <w:bottom w:val="none" w:sz="0" w:space="0" w:color="auto"/>
            <w:right w:val="none" w:sz="0" w:space="0" w:color="auto"/>
          </w:divBdr>
        </w:div>
        <w:div w:id="1015230159">
          <w:marLeft w:val="547"/>
          <w:marRight w:val="0"/>
          <w:marTop w:val="0"/>
          <w:marBottom w:val="0"/>
          <w:divBdr>
            <w:top w:val="none" w:sz="0" w:space="0" w:color="auto"/>
            <w:left w:val="none" w:sz="0" w:space="0" w:color="auto"/>
            <w:bottom w:val="none" w:sz="0" w:space="0" w:color="auto"/>
            <w:right w:val="none" w:sz="0" w:space="0" w:color="auto"/>
          </w:divBdr>
        </w:div>
        <w:div w:id="660157712">
          <w:marLeft w:val="1166"/>
          <w:marRight w:val="0"/>
          <w:marTop w:val="0"/>
          <w:marBottom w:val="0"/>
          <w:divBdr>
            <w:top w:val="none" w:sz="0" w:space="0" w:color="auto"/>
            <w:left w:val="none" w:sz="0" w:space="0" w:color="auto"/>
            <w:bottom w:val="none" w:sz="0" w:space="0" w:color="auto"/>
            <w:right w:val="none" w:sz="0" w:space="0" w:color="auto"/>
          </w:divBdr>
        </w:div>
        <w:div w:id="475996407">
          <w:marLeft w:val="1166"/>
          <w:marRight w:val="0"/>
          <w:marTop w:val="0"/>
          <w:marBottom w:val="0"/>
          <w:divBdr>
            <w:top w:val="none" w:sz="0" w:space="0" w:color="auto"/>
            <w:left w:val="none" w:sz="0" w:space="0" w:color="auto"/>
            <w:bottom w:val="none" w:sz="0" w:space="0" w:color="auto"/>
            <w:right w:val="none" w:sz="0" w:space="0" w:color="auto"/>
          </w:divBdr>
        </w:div>
        <w:div w:id="1371999145">
          <w:marLeft w:val="1166"/>
          <w:marRight w:val="0"/>
          <w:marTop w:val="0"/>
          <w:marBottom w:val="0"/>
          <w:divBdr>
            <w:top w:val="none" w:sz="0" w:space="0" w:color="auto"/>
            <w:left w:val="none" w:sz="0" w:space="0" w:color="auto"/>
            <w:bottom w:val="none" w:sz="0" w:space="0" w:color="auto"/>
            <w:right w:val="none" w:sz="0" w:space="0" w:color="auto"/>
          </w:divBdr>
        </w:div>
        <w:div w:id="1616061816">
          <w:marLeft w:val="1166"/>
          <w:marRight w:val="0"/>
          <w:marTop w:val="0"/>
          <w:marBottom w:val="0"/>
          <w:divBdr>
            <w:top w:val="none" w:sz="0" w:space="0" w:color="auto"/>
            <w:left w:val="none" w:sz="0" w:space="0" w:color="auto"/>
            <w:bottom w:val="none" w:sz="0" w:space="0" w:color="auto"/>
            <w:right w:val="none" w:sz="0" w:space="0" w:color="auto"/>
          </w:divBdr>
        </w:div>
        <w:div w:id="2050493825">
          <w:marLeft w:val="1166"/>
          <w:marRight w:val="0"/>
          <w:marTop w:val="0"/>
          <w:marBottom w:val="0"/>
          <w:divBdr>
            <w:top w:val="none" w:sz="0" w:space="0" w:color="auto"/>
            <w:left w:val="none" w:sz="0" w:space="0" w:color="auto"/>
            <w:bottom w:val="none" w:sz="0" w:space="0" w:color="auto"/>
            <w:right w:val="none" w:sz="0" w:space="0" w:color="auto"/>
          </w:divBdr>
        </w:div>
        <w:div w:id="1364594295">
          <w:marLeft w:val="1166"/>
          <w:marRight w:val="0"/>
          <w:marTop w:val="0"/>
          <w:marBottom w:val="0"/>
          <w:divBdr>
            <w:top w:val="none" w:sz="0" w:space="0" w:color="auto"/>
            <w:left w:val="none" w:sz="0" w:space="0" w:color="auto"/>
            <w:bottom w:val="none" w:sz="0" w:space="0" w:color="auto"/>
            <w:right w:val="none" w:sz="0" w:space="0" w:color="auto"/>
          </w:divBdr>
        </w:div>
        <w:div w:id="807743447">
          <w:marLeft w:val="1166"/>
          <w:marRight w:val="0"/>
          <w:marTop w:val="0"/>
          <w:marBottom w:val="0"/>
          <w:divBdr>
            <w:top w:val="none" w:sz="0" w:space="0" w:color="auto"/>
            <w:left w:val="none" w:sz="0" w:space="0" w:color="auto"/>
            <w:bottom w:val="none" w:sz="0" w:space="0" w:color="auto"/>
            <w:right w:val="none" w:sz="0" w:space="0" w:color="auto"/>
          </w:divBdr>
        </w:div>
      </w:divsChild>
    </w:div>
    <w:div w:id="1368678654">
      <w:bodyDiv w:val="1"/>
      <w:marLeft w:val="0"/>
      <w:marRight w:val="0"/>
      <w:marTop w:val="0"/>
      <w:marBottom w:val="0"/>
      <w:divBdr>
        <w:top w:val="none" w:sz="0" w:space="0" w:color="auto"/>
        <w:left w:val="none" w:sz="0" w:space="0" w:color="auto"/>
        <w:bottom w:val="none" w:sz="0" w:space="0" w:color="auto"/>
        <w:right w:val="none" w:sz="0" w:space="0" w:color="auto"/>
      </w:divBdr>
      <w:divsChild>
        <w:div w:id="884947279">
          <w:marLeft w:val="547"/>
          <w:marRight w:val="0"/>
          <w:marTop w:val="0"/>
          <w:marBottom w:val="0"/>
          <w:divBdr>
            <w:top w:val="none" w:sz="0" w:space="0" w:color="auto"/>
            <w:left w:val="none" w:sz="0" w:space="0" w:color="auto"/>
            <w:bottom w:val="none" w:sz="0" w:space="0" w:color="auto"/>
            <w:right w:val="none" w:sz="0" w:space="0" w:color="auto"/>
          </w:divBdr>
        </w:div>
        <w:div w:id="1660573006">
          <w:marLeft w:val="547"/>
          <w:marRight w:val="0"/>
          <w:marTop w:val="0"/>
          <w:marBottom w:val="0"/>
          <w:divBdr>
            <w:top w:val="none" w:sz="0" w:space="0" w:color="auto"/>
            <w:left w:val="none" w:sz="0" w:space="0" w:color="auto"/>
            <w:bottom w:val="none" w:sz="0" w:space="0" w:color="auto"/>
            <w:right w:val="none" w:sz="0" w:space="0" w:color="auto"/>
          </w:divBdr>
        </w:div>
        <w:div w:id="1529490093">
          <w:marLeft w:val="547"/>
          <w:marRight w:val="0"/>
          <w:marTop w:val="0"/>
          <w:marBottom w:val="0"/>
          <w:divBdr>
            <w:top w:val="none" w:sz="0" w:space="0" w:color="auto"/>
            <w:left w:val="none" w:sz="0" w:space="0" w:color="auto"/>
            <w:bottom w:val="none" w:sz="0" w:space="0" w:color="auto"/>
            <w:right w:val="none" w:sz="0" w:space="0" w:color="auto"/>
          </w:divBdr>
        </w:div>
        <w:div w:id="2001421458">
          <w:marLeft w:val="1166"/>
          <w:marRight w:val="0"/>
          <w:marTop w:val="0"/>
          <w:marBottom w:val="0"/>
          <w:divBdr>
            <w:top w:val="none" w:sz="0" w:space="0" w:color="auto"/>
            <w:left w:val="none" w:sz="0" w:space="0" w:color="auto"/>
            <w:bottom w:val="none" w:sz="0" w:space="0" w:color="auto"/>
            <w:right w:val="none" w:sz="0" w:space="0" w:color="auto"/>
          </w:divBdr>
        </w:div>
        <w:div w:id="240213261">
          <w:marLeft w:val="1800"/>
          <w:marRight w:val="0"/>
          <w:marTop w:val="0"/>
          <w:marBottom w:val="0"/>
          <w:divBdr>
            <w:top w:val="none" w:sz="0" w:space="0" w:color="auto"/>
            <w:left w:val="none" w:sz="0" w:space="0" w:color="auto"/>
            <w:bottom w:val="none" w:sz="0" w:space="0" w:color="auto"/>
            <w:right w:val="none" w:sz="0" w:space="0" w:color="auto"/>
          </w:divBdr>
        </w:div>
        <w:div w:id="2095932795">
          <w:marLeft w:val="1166"/>
          <w:marRight w:val="0"/>
          <w:marTop w:val="0"/>
          <w:marBottom w:val="0"/>
          <w:divBdr>
            <w:top w:val="none" w:sz="0" w:space="0" w:color="auto"/>
            <w:left w:val="none" w:sz="0" w:space="0" w:color="auto"/>
            <w:bottom w:val="none" w:sz="0" w:space="0" w:color="auto"/>
            <w:right w:val="none" w:sz="0" w:space="0" w:color="auto"/>
          </w:divBdr>
        </w:div>
        <w:div w:id="738602973">
          <w:marLeft w:val="1800"/>
          <w:marRight w:val="0"/>
          <w:marTop w:val="0"/>
          <w:marBottom w:val="0"/>
          <w:divBdr>
            <w:top w:val="none" w:sz="0" w:space="0" w:color="auto"/>
            <w:left w:val="none" w:sz="0" w:space="0" w:color="auto"/>
            <w:bottom w:val="none" w:sz="0" w:space="0" w:color="auto"/>
            <w:right w:val="none" w:sz="0" w:space="0" w:color="auto"/>
          </w:divBdr>
        </w:div>
        <w:div w:id="1787312615">
          <w:marLeft w:val="1800"/>
          <w:marRight w:val="0"/>
          <w:marTop w:val="0"/>
          <w:marBottom w:val="0"/>
          <w:divBdr>
            <w:top w:val="none" w:sz="0" w:space="0" w:color="auto"/>
            <w:left w:val="none" w:sz="0" w:space="0" w:color="auto"/>
            <w:bottom w:val="none" w:sz="0" w:space="0" w:color="auto"/>
            <w:right w:val="none" w:sz="0" w:space="0" w:color="auto"/>
          </w:divBdr>
        </w:div>
        <w:div w:id="1681395089">
          <w:marLeft w:val="1800"/>
          <w:marRight w:val="0"/>
          <w:marTop w:val="0"/>
          <w:marBottom w:val="0"/>
          <w:divBdr>
            <w:top w:val="none" w:sz="0" w:space="0" w:color="auto"/>
            <w:left w:val="none" w:sz="0" w:space="0" w:color="auto"/>
            <w:bottom w:val="none" w:sz="0" w:space="0" w:color="auto"/>
            <w:right w:val="none" w:sz="0" w:space="0" w:color="auto"/>
          </w:divBdr>
        </w:div>
        <w:div w:id="1483424917">
          <w:marLeft w:val="547"/>
          <w:marRight w:val="0"/>
          <w:marTop w:val="0"/>
          <w:marBottom w:val="0"/>
          <w:divBdr>
            <w:top w:val="none" w:sz="0" w:space="0" w:color="auto"/>
            <w:left w:val="none" w:sz="0" w:space="0" w:color="auto"/>
            <w:bottom w:val="none" w:sz="0" w:space="0" w:color="auto"/>
            <w:right w:val="none" w:sz="0" w:space="0" w:color="auto"/>
          </w:divBdr>
        </w:div>
        <w:div w:id="1906261021">
          <w:marLeft w:val="1166"/>
          <w:marRight w:val="0"/>
          <w:marTop w:val="0"/>
          <w:marBottom w:val="0"/>
          <w:divBdr>
            <w:top w:val="none" w:sz="0" w:space="0" w:color="auto"/>
            <w:left w:val="none" w:sz="0" w:space="0" w:color="auto"/>
            <w:bottom w:val="none" w:sz="0" w:space="0" w:color="auto"/>
            <w:right w:val="none" w:sz="0" w:space="0" w:color="auto"/>
          </w:divBdr>
        </w:div>
        <w:div w:id="1754279249">
          <w:marLeft w:val="547"/>
          <w:marRight w:val="0"/>
          <w:marTop w:val="0"/>
          <w:marBottom w:val="0"/>
          <w:divBdr>
            <w:top w:val="none" w:sz="0" w:space="0" w:color="auto"/>
            <w:left w:val="none" w:sz="0" w:space="0" w:color="auto"/>
            <w:bottom w:val="none" w:sz="0" w:space="0" w:color="auto"/>
            <w:right w:val="none" w:sz="0" w:space="0" w:color="auto"/>
          </w:divBdr>
        </w:div>
        <w:div w:id="339115760">
          <w:marLeft w:val="547"/>
          <w:marRight w:val="0"/>
          <w:marTop w:val="0"/>
          <w:marBottom w:val="0"/>
          <w:divBdr>
            <w:top w:val="none" w:sz="0" w:space="0" w:color="auto"/>
            <w:left w:val="none" w:sz="0" w:space="0" w:color="auto"/>
            <w:bottom w:val="none" w:sz="0" w:space="0" w:color="auto"/>
            <w:right w:val="none" w:sz="0" w:space="0" w:color="auto"/>
          </w:divBdr>
        </w:div>
        <w:div w:id="600265093">
          <w:marLeft w:val="1166"/>
          <w:marRight w:val="0"/>
          <w:marTop w:val="0"/>
          <w:marBottom w:val="0"/>
          <w:divBdr>
            <w:top w:val="none" w:sz="0" w:space="0" w:color="auto"/>
            <w:left w:val="none" w:sz="0" w:space="0" w:color="auto"/>
            <w:bottom w:val="none" w:sz="0" w:space="0" w:color="auto"/>
            <w:right w:val="none" w:sz="0" w:space="0" w:color="auto"/>
          </w:divBdr>
        </w:div>
        <w:div w:id="593898848">
          <w:marLeft w:val="1800"/>
          <w:marRight w:val="0"/>
          <w:marTop w:val="0"/>
          <w:marBottom w:val="0"/>
          <w:divBdr>
            <w:top w:val="none" w:sz="0" w:space="0" w:color="auto"/>
            <w:left w:val="none" w:sz="0" w:space="0" w:color="auto"/>
            <w:bottom w:val="none" w:sz="0" w:space="0" w:color="auto"/>
            <w:right w:val="none" w:sz="0" w:space="0" w:color="auto"/>
          </w:divBdr>
        </w:div>
        <w:div w:id="851148439">
          <w:marLeft w:val="2520"/>
          <w:marRight w:val="0"/>
          <w:marTop w:val="0"/>
          <w:marBottom w:val="0"/>
          <w:divBdr>
            <w:top w:val="none" w:sz="0" w:space="0" w:color="auto"/>
            <w:left w:val="none" w:sz="0" w:space="0" w:color="auto"/>
            <w:bottom w:val="none" w:sz="0" w:space="0" w:color="auto"/>
            <w:right w:val="none" w:sz="0" w:space="0" w:color="auto"/>
          </w:divBdr>
        </w:div>
        <w:div w:id="674959328">
          <w:marLeft w:val="1800"/>
          <w:marRight w:val="0"/>
          <w:marTop w:val="0"/>
          <w:marBottom w:val="0"/>
          <w:divBdr>
            <w:top w:val="none" w:sz="0" w:space="0" w:color="auto"/>
            <w:left w:val="none" w:sz="0" w:space="0" w:color="auto"/>
            <w:bottom w:val="none" w:sz="0" w:space="0" w:color="auto"/>
            <w:right w:val="none" w:sz="0" w:space="0" w:color="auto"/>
          </w:divBdr>
        </w:div>
        <w:div w:id="484930943">
          <w:marLeft w:val="2520"/>
          <w:marRight w:val="0"/>
          <w:marTop w:val="0"/>
          <w:marBottom w:val="0"/>
          <w:divBdr>
            <w:top w:val="none" w:sz="0" w:space="0" w:color="auto"/>
            <w:left w:val="none" w:sz="0" w:space="0" w:color="auto"/>
            <w:bottom w:val="none" w:sz="0" w:space="0" w:color="auto"/>
            <w:right w:val="none" w:sz="0" w:space="0" w:color="auto"/>
          </w:divBdr>
        </w:div>
        <w:div w:id="1958174489">
          <w:marLeft w:val="1800"/>
          <w:marRight w:val="0"/>
          <w:marTop w:val="0"/>
          <w:marBottom w:val="0"/>
          <w:divBdr>
            <w:top w:val="none" w:sz="0" w:space="0" w:color="auto"/>
            <w:left w:val="none" w:sz="0" w:space="0" w:color="auto"/>
            <w:bottom w:val="none" w:sz="0" w:space="0" w:color="auto"/>
            <w:right w:val="none" w:sz="0" w:space="0" w:color="auto"/>
          </w:divBdr>
        </w:div>
        <w:div w:id="1040931534">
          <w:marLeft w:val="2520"/>
          <w:marRight w:val="0"/>
          <w:marTop w:val="0"/>
          <w:marBottom w:val="0"/>
          <w:divBdr>
            <w:top w:val="none" w:sz="0" w:space="0" w:color="auto"/>
            <w:left w:val="none" w:sz="0" w:space="0" w:color="auto"/>
            <w:bottom w:val="none" w:sz="0" w:space="0" w:color="auto"/>
            <w:right w:val="none" w:sz="0" w:space="0" w:color="auto"/>
          </w:divBdr>
        </w:div>
        <w:div w:id="224492374">
          <w:marLeft w:val="1166"/>
          <w:marRight w:val="0"/>
          <w:marTop w:val="0"/>
          <w:marBottom w:val="0"/>
          <w:divBdr>
            <w:top w:val="none" w:sz="0" w:space="0" w:color="auto"/>
            <w:left w:val="none" w:sz="0" w:space="0" w:color="auto"/>
            <w:bottom w:val="none" w:sz="0" w:space="0" w:color="auto"/>
            <w:right w:val="none" w:sz="0" w:space="0" w:color="auto"/>
          </w:divBdr>
        </w:div>
        <w:div w:id="337196808">
          <w:marLeft w:val="1800"/>
          <w:marRight w:val="0"/>
          <w:marTop w:val="0"/>
          <w:marBottom w:val="0"/>
          <w:divBdr>
            <w:top w:val="none" w:sz="0" w:space="0" w:color="auto"/>
            <w:left w:val="none" w:sz="0" w:space="0" w:color="auto"/>
            <w:bottom w:val="none" w:sz="0" w:space="0" w:color="auto"/>
            <w:right w:val="none" w:sz="0" w:space="0" w:color="auto"/>
          </w:divBdr>
        </w:div>
        <w:div w:id="216746321">
          <w:marLeft w:val="1166"/>
          <w:marRight w:val="0"/>
          <w:marTop w:val="0"/>
          <w:marBottom w:val="0"/>
          <w:divBdr>
            <w:top w:val="none" w:sz="0" w:space="0" w:color="auto"/>
            <w:left w:val="none" w:sz="0" w:space="0" w:color="auto"/>
            <w:bottom w:val="none" w:sz="0" w:space="0" w:color="auto"/>
            <w:right w:val="none" w:sz="0" w:space="0" w:color="auto"/>
          </w:divBdr>
        </w:div>
      </w:divsChild>
    </w:div>
    <w:div w:id="1423528701">
      <w:bodyDiv w:val="1"/>
      <w:marLeft w:val="0"/>
      <w:marRight w:val="0"/>
      <w:marTop w:val="0"/>
      <w:marBottom w:val="0"/>
      <w:divBdr>
        <w:top w:val="none" w:sz="0" w:space="0" w:color="auto"/>
        <w:left w:val="none" w:sz="0" w:space="0" w:color="auto"/>
        <w:bottom w:val="none" w:sz="0" w:space="0" w:color="auto"/>
        <w:right w:val="none" w:sz="0" w:space="0" w:color="auto"/>
      </w:divBdr>
      <w:divsChild>
        <w:div w:id="1986350646">
          <w:marLeft w:val="547"/>
          <w:marRight w:val="0"/>
          <w:marTop w:val="0"/>
          <w:marBottom w:val="0"/>
          <w:divBdr>
            <w:top w:val="none" w:sz="0" w:space="0" w:color="auto"/>
            <w:left w:val="none" w:sz="0" w:space="0" w:color="auto"/>
            <w:bottom w:val="none" w:sz="0" w:space="0" w:color="auto"/>
            <w:right w:val="none" w:sz="0" w:space="0" w:color="auto"/>
          </w:divBdr>
        </w:div>
        <w:div w:id="1826897251">
          <w:marLeft w:val="547"/>
          <w:marRight w:val="0"/>
          <w:marTop w:val="0"/>
          <w:marBottom w:val="0"/>
          <w:divBdr>
            <w:top w:val="none" w:sz="0" w:space="0" w:color="auto"/>
            <w:left w:val="none" w:sz="0" w:space="0" w:color="auto"/>
            <w:bottom w:val="none" w:sz="0" w:space="0" w:color="auto"/>
            <w:right w:val="none" w:sz="0" w:space="0" w:color="auto"/>
          </w:divBdr>
        </w:div>
        <w:div w:id="1567492458">
          <w:marLeft w:val="1166"/>
          <w:marRight w:val="0"/>
          <w:marTop w:val="0"/>
          <w:marBottom w:val="0"/>
          <w:divBdr>
            <w:top w:val="none" w:sz="0" w:space="0" w:color="auto"/>
            <w:left w:val="none" w:sz="0" w:space="0" w:color="auto"/>
            <w:bottom w:val="none" w:sz="0" w:space="0" w:color="auto"/>
            <w:right w:val="none" w:sz="0" w:space="0" w:color="auto"/>
          </w:divBdr>
        </w:div>
        <w:div w:id="1947542877">
          <w:marLeft w:val="1800"/>
          <w:marRight w:val="0"/>
          <w:marTop w:val="0"/>
          <w:marBottom w:val="0"/>
          <w:divBdr>
            <w:top w:val="none" w:sz="0" w:space="0" w:color="auto"/>
            <w:left w:val="none" w:sz="0" w:space="0" w:color="auto"/>
            <w:bottom w:val="none" w:sz="0" w:space="0" w:color="auto"/>
            <w:right w:val="none" w:sz="0" w:space="0" w:color="auto"/>
          </w:divBdr>
        </w:div>
        <w:div w:id="2083016554">
          <w:marLeft w:val="1800"/>
          <w:marRight w:val="0"/>
          <w:marTop w:val="0"/>
          <w:marBottom w:val="0"/>
          <w:divBdr>
            <w:top w:val="none" w:sz="0" w:space="0" w:color="auto"/>
            <w:left w:val="none" w:sz="0" w:space="0" w:color="auto"/>
            <w:bottom w:val="none" w:sz="0" w:space="0" w:color="auto"/>
            <w:right w:val="none" w:sz="0" w:space="0" w:color="auto"/>
          </w:divBdr>
        </w:div>
        <w:div w:id="1954288931">
          <w:marLeft w:val="1800"/>
          <w:marRight w:val="0"/>
          <w:marTop w:val="0"/>
          <w:marBottom w:val="0"/>
          <w:divBdr>
            <w:top w:val="none" w:sz="0" w:space="0" w:color="auto"/>
            <w:left w:val="none" w:sz="0" w:space="0" w:color="auto"/>
            <w:bottom w:val="none" w:sz="0" w:space="0" w:color="auto"/>
            <w:right w:val="none" w:sz="0" w:space="0" w:color="auto"/>
          </w:divBdr>
        </w:div>
        <w:div w:id="1827210519">
          <w:marLeft w:val="1800"/>
          <w:marRight w:val="0"/>
          <w:marTop w:val="0"/>
          <w:marBottom w:val="0"/>
          <w:divBdr>
            <w:top w:val="none" w:sz="0" w:space="0" w:color="auto"/>
            <w:left w:val="none" w:sz="0" w:space="0" w:color="auto"/>
            <w:bottom w:val="none" w:sz="0" w:space="0" w:color="auto"/>
            <w:right w:val="none" w:sz="0" w:space="0" w:color="auto"/>
          </w:divBdr>
        </w:div>
        <w:div w:id="1832522902">
          <w:marLeft w:val="1800"/>
          <w:marRight w:val="0"/>
          <w:marTop w:val="0"/>
          <w:marBottom w:val="0"/>
          <w:divBdr>
            <w:top w:val="none" w:sz="0" w:space="0" w:color="auto"/>
            <w:left w:val="none" w:sz="0" w:space="0" w:color="auto"/>
            <w:bottom w:val="none" w:sz="0" w:space="0" w:color="auto"/>
            <w:right w:val="none" w:sz="0" w:space="0" w:color="auto"/>
          </w:divBdr>
        </w:div>
        <w:div w:id="689641583">
          <w:marLeft w:val="2520"/>
          <w:marRight w:val="0"/>
          <w:marTop w:val="0"/>
          <w:marBottom w:val="0"/>
          <w:divBdr>
            <w:top w:val="none" w:sz="0" w:space="0" w:color="auto"/>
            <w:left w:val="none" w:sz="0" w:space="0" w:color="auto"/>
            <w:bottom w:val="none" w:sz="0" w:space="0" w:color="auto"/>
            <w:right w:val="none" w:sz="0" w:space="0" w:color="auto"/>
          </w:divBdr>
        </w:div>
        <w:div w:id="263729112">
          <w:marLeft w:val="2520"/>
          <w:marRight w:val="0"/>
          <w:marTop w:val="0"/>
          <w:marBottom w:val="0"/>
          <w:divBdr>
            <w:top w:val="none" w:sz="0" w:space="0" w:color="auto"/>
            <w:left w:val="none" w:sz="0" w:space="0" w:color="auto"/>
            <w:bottom w:val="none" w:sz="0" w:space="0" w:color="auto"/>
            <w:right w:val="none" w:sz="0" w:space="0" w:color="auto"/>
          </w:divBdr>
        </w:div>
        <w:div w:id="1906331116">
          <w:marLeft w:val="2520"/>
          <w:marRight w:val="0"/>
          <w:marTop w:val="0"/>
          <w:marBottom w:val="0"/>
          <w:divBdr>
            <w:top w:val="none" w:sz="0" w:space="0" w:color="auto"/>
            <w:left w:val="none" w:sz="0" w:space="0" w:color="auto"/>
            <w:bottom w:val="none" w:sz="0" w:space="0" w:color="auto"/>
            <w:right w:val="none" w:sz="0" w:space="0" w:color="auto"/>
          </w:divBdr>
        </w:div>
        <w:div w:id="1532379701">
          <w:marLeft w:val="2520"/>
          <w:marRight w:val="0"/>
          <w:marTop w:val="0"/>
          <w:marBottom w:val="0"/>
          <w:divBdr>
            <w:top w:val="none" w:sz="0" w:space="0" w:color="auto"/>
            <w:left w:val="none" w:sz="0" w:space="0" w:color="auto"/>
            <w:bottom w:val="none" w:sz="0" w:space="0" w:color="auto"/>
            <w:right w:val="none" w:sz="0" w:space="0" w:color="auto"/>
          </w:divBdr>
        </w:div>
        <w:div w:id="704866883">
          <w:marLeft w:val="1166"/>
          <w:marRight w:val="0"/>
          <w:marTop w:val="0"/>
          <w:marBottom w:val="0"/>
          <w:divBdr>
            <w:top w:val="none" w:sz="0" w:space="0" w:color="auto"/>
            <w:left w:val="none" w:sz="0" w:space="0" w:color="auto"/>
            <w:bottom w:val="none" w:sz="0" w:space="0" w:color="auto"/>
            <w:right w:val="none" w:sz="0" w:space="0" w:color="auto"/>
          </w:divBdr>
        </w:div>
        <w:div w:id="1766684244">
          <w:marLeft w:val="1166"/>
          <w:marRight w:val="0"/>
          <w:marTop w:val="0"/>
          <w:marBottom w:val="0"/>
          <w:divBdr>
            <w:top w:val="none" w:sz="0" w:space="0" w:color="auto"/>
            <w:left w:val="none" w:sz="0" w:space="0" w:color="auto"/>
            <w:bottom w:val="none" w:sz="0" w:space="0" w:color="auto"/>
            <w:right w:val="none" w:sz="0" w:space="0" w:color="auto"/>
          </w:divBdr>
        </w:div>
        <w:div w:id="1454060728">
          <w:marLeft w:val="1800"/>
          <w:marRight w:val="0"/>
          <w:marTop w:val="0"/>
          <w:marBottom w:val="0"/>
          <w:divBdr>
            <w:top w:val="none" w:sz="0" w:space="0" w:color="auto"/>
            <w:left w:val="none" w:sz="0" w:space="0" w:color="auto"/>
            <w:bottom w:val="none" w:sz="0" w:space="0" w:color="auto"/>
            <w:right w:val="none" w:sz="0" w:space="0" w:color="auto"/>
          </w:divBdr>
        </w:div>
        <w:div w:id="876890253">
          <w:marLeft w:val="2520"/>
          <w:marRight w:val="0"/>
          <w:marTop w:val="0"/>
          <w:marBottom w:val="0"/>
          <w:divBdr>
            <w:top w:val="none" w:sz="0" w:space="0" w:color="auto"/>
            <w:left w:val="none" w:sz="0" w:space="0" w:color="auto"/>
            <w:bottom w:val="none" w:sz="0" w:space="0" w:color="auto"/>
            <w:right w:val="none" w:sz="0" w:space="0" w:color="auto"/>
          </w:divBdr>
        </w:div>
        <w:div w:id="270362990">
          <w:marLeft w:val="2520"/>
          <w:marRight w:val="0"/>
          <w:marTop w:val="0"/>
          <w:marBottom w:val="0"/>
          <w:divBdr>
            <w:top w:val="none" w:sz="0" w:space="0" w:color="auto"/>
            <w:left w:val="none" w:sz="0" w:space="0" w:color="auto"/>
            <w:bottom w:val="none" w:sz="0" w:space="0" w:color="auto"/>
            <w:right w:val="none" w:sz="0" w:space="0" w:color="auto"/>
          </w:divBdr>
        </w:div>
        <w:div w:id="1803036280">
          <w:marLeft w:val="1800"/>
          <w:marRight w:val="0"/>
          <w:marTop w:val="0"/>
          <w:marBottom w:val="0"/>
          <w:divBdr>
            <w:top w:val="none" w:sz="0" w:space="0" w:color="auto"/>
            <w:left w:val="none" w:sz="0" w:space="0" w:color="auto"/>
            <w:bottom w:val="none" w:sz="0" w:space="0" w:color="auto"/>
            <w:right w:val="none" w:sz="0" w:space="0" w:color="auto"/>
          </w:divBdr>
        </w:div>
        <w:div w:id="649140839">
          <w:marLeft w:val="2520"/>
          <w:marRight w:val="0"/>
          <w:marTop w:val="0"/>
          <w:marBottom w:val="0"/>
          <w:divBdr>
            <w:top w:val="none" w:sz="0" w:space="0" w:color="auto"/>
            <w:left w:val="none" w:sz="0" w:space="0" w:color="auto"/>
            <w:bottom w:val="none" w:sz="0" w:space="0" w:color="auto"/>
            <w:right w:val="none" w:sz="0" w:space="0" w:color="auto"/>
          </w:divBdr>
        </w:div>
        <w:div w:id="920069352">
          <w:marLeft w:val="2520"/>
          <w:marRight w:val="0"/>
          <w:marTop w:val="0"/>
          <w:marBottom w:val="0"/>
          <w:divBdr>
            <w:top w:val="none" w:sz="0" w:space="0" w:color="auto"/>
            <w:left w:val="none" w:sz="0" w:space="0" w:color="auto"/>
            <w:bottom w:val="none" w:sz="0" w:space="0" w:color="auto"/>
            <w:right w:val="none" w:sz="0" w:space="0" w:color="auto"/>
          </w:divBdr>
        </w:div>
        <w:div w:id="1673070316">
          <w:marLeft w:val="2520"/>
          <w:marRight w:val="0"/>
          <w:marTop w:val="0"/>
          <w:marBottom w:val="0"/>
          <w:divBdr>
            <w:top w:val="none" w:sz="0" w:space="0" w:color="auto"/>
            <w:left w:val="none" w:sz="0" w:space="0" w:color="auto"/>
            <w:bottom w:val="none" w:sz="0" w:space="0" w:color="auto"/>
            <w:right w:val="none" w:sz="0" w:space="0" w:color="auto"/>
          </w:divBdr>
        </w:div>
        <w:div w:id="421293319">
          <w:marLeft w:val="1800"/>
          <w:marRight w:val="0"/>
          <w:marTop w:val="0"/>
          <w:marBottom w:val="0"/>
          <w:divBdr>
            <w:top w:val="none" w:sz="0" w:space="0" w:color="auto"/>
            <w:left w:val="none" w:sz="0" w:space="0" w:color="auto"/>
            <w:bottom w:val="none" w:sz="0" w:space="0" w:color="auto"/>
            <w:right w:val="none" w:sz="0" w:space="0" w:color="auto"/>
          </w:divBdr>
        </w:div>
        <w:div w:id="1472594446">
          <w:marLeft w:val="2520"/>
          <w:marRight w:val="0"/>
          <w:marTop w:val="0"/>
          <w:marBottom w:val="0"/>
          <w:divBdr>
            <w:top w:val="none" w:sz="0" w:space="0" w:color="auto"/>
            <w:left w:val="none" w:sz="0" w:space="0" w:color="auto"/>
            <w:bottom w:val="none" w:sz="0" w:space="0" w:color="auto"/>
            <w:right w:val="none" w:sz="0" w:space="0" w:color="auto"/>
          </w:divBdr>
        </w:div>
      </w:divsChild>
    </w:div>
    <w:div w:id="1487747860">
      <w:bodyDiv w:val="1"/>
      <w:marLeft w:val="0"/>
      <w:marRight w:val="0"/>
      <w:marTop w:val="0"/>
      <w:marBottom w:val="0"/>
      <w:divBdr>
        <w:top w:val="none" w:sz="0" w:space="0" w:color="auto"/>
        <w:left w:val="none" w:sz="0" w:space="0" w:color="auto"/>
        <w:bottom w:val="none" w:sz="0" w:space="0" w:color="auto"/>
        <w:right w:val="none" w:sz="0" w:space="0" w:color="auto"/>
      </w:divBdr>
      <w:divsChild>
        <w:div w:id="644940182">
          <w:marLeft w:val="547"/>
          <w:marRight w:val="0"/>
          <w:marTop w:val="0"/>
          <w:marBottom w:val="0"/>
          <w:divBdr>
            <w:top w:val="none" w:sz="0" w:space="0" w:color="auto"/>
            <w:left w:val="none" w:sz="0" w:space="0" w:color="auto"/>
            <w:bottom w:val="none" w:sz="0" w:space="0" w:color="auto"/>
            <w:right w:val="none" w:sz="0" w:space="0" w:color="auto"/>
          </w:divBdr>
        </w:div>
        <w:div w:id="1080785676">
          <w:marLeft w:val="1166"/>
          <w:marRight w:val="0"/>
          <w:marTop w:val="0"/>
          <w:marBottom w:val="0"/>
          <w:divBdr>
            <w:top w:val="none" w:sz="0" w:space="0" w:color="auto"/>
            <w:left w:val="none" w:sz="0" w:space="0" w:color="auto"/>
            <w:bottom w:val="none" w:sz="0" w:space="0" w:color="auto"/>
            <w:right w:val="none" w:sz="0" w:space="0" w:color="auto"/>
          </w:divBdr>
        </w:div>
        <w:div w:id="142089265">
          <w:marLeft w:val="1166"/>
          <w:marRight w:val="0"/>
          <w:marTop w:val="0"/>
          <w:marBottom w:val="0"/>
          <w:divBdr>
            <w:top w:val="none" w:sz="0" w:space="0" w:color="auto"/>
            <w:left w:val="none" w:sz="0" w:space="0" w:color="auto"/>
            <w:bottom w:val="none" w:sz="0" w:space="0" w:color="auto"/>
            <w:right w:val="none" w:sz="0" w:space="0" w:color="auto"/>
          </w:divBdr>
        </w:div>
        <w:div w:id="1565876225">
          <w:marLeft w:val="1800"/>
          <w:marRight w:val="0"/>
          <w:marTop w:val="0"/>
          <w:marBottom w:val="0"/>
          <w:divBdr>
            <w:top w:val="none" w:sz="0" w:space="0" w:color="auto"/>
            <w:left w:val="none" w:sz="0" w:space="0" w:color="auto"/>
            <w:bottom w:val="none" w:sz="0" w:space="0" w:color="auto"/>
            <w:right w:val="none" w:sz="0" w:space="0" w:color="auto"/>
          </w:divBdr>
        </w:div>
        <w:div w:id="689335261">
          <w:marLeft w:val="1800"/>
          <w:marRight w:val="0"/>
          <w:marTop w:val="0"/>
          <w:marBottom w:val="0"/>
          <w:divBdr>
            <w:top w:val="none" w:sz="0" w:space="0" w:color="auto"/>
            <w:left w:val="none" w:sz="0" w:space="0" w:color="auto"/>
            <w:bottom w:val="none" w:sz="0" w:space="0" w:color="auto"/>
            <w:right w:val="none" w:sz="0" w:space="0" w:color="auto"/>
          </w:divBdr>
        </w:div>
        <w:div w:id="1231499272">
          <w:marLeft w:val="1800"/>
          <w:marRight w:val="0"/>
          <w:marTop w:val="0"/>
          <w:marBottom w:val="0"/>
          <w:divBdr>
            <w:top w:val="none" w:sz="0" w:space="0" w:color="auto"/>
            <w:left w:val="none" w:sz="0" w:space="0" w:color="auto"/>
            <w:bottom w:val="none" w:sz="0" w:space="0" w:color="auto"/>
            <w:right w:val="none" w:sz="0" w:space="0" w:color="auto"/>
          </w:divBdr>
        </w:div>
        <w:div w:id="1154419598">
          <w:marLeft w:val="1800"/>
          <w:marRight w:val="0"/>
          <w:marTop w:val="0"/>
          <w:marBottom w:val="0"/>
          <w:divBdr>
            <w:top w:val="none" w:sz="0" w:space="0" w:color="auto"/>
            <w:left w:val="none" w:sz="0" w:space="0" w:color="auto"/>
            <w:bottom w:val="none" w:sz="0" w:space="0" w:color="auto"/>
            <w:right w:val="none" w:sz="0" w:space="0" w:color="auto"/>
          </w:divBdr>
        </w:div>
        <w:div w:id="852571106">
          <w:marLeft w:val="1166"/>
          <w:marRight w:val="0"/>
          <w:marTop w:val="0"/>
          <w:marBottom w:val="0"/>
          <w:divBdr>
            <w:top w:val="none" w:sz="0" w:space="0" w:color="auto"/>
            <w:left w:val="none" w:sz="0" w:space="0" w:color="auto"/>
            <w:bottom w:val="none" w:sz="0" w:space="0" w:color="auto"/>
            <w:right w:val="none" w:sz="0" w:space="0" w:color="auto"/>
          </w:divBdr>
        </w:div>
        <w:div w:id="1090202687">
          <w:marLeft w:val="1800"/>
          <w:marRight w:val="0"/>
          <w:marTop w:val="0"/>
          <w:marBottom w:val="0"/>
          <w:divBdr>
            <w:top w:val="none" w:sz="0" w:space="0" w:color="auto"/>
            <w:left w:val="none" w:sz="0" w:space="0" w:color="auto"/>
            <w:bottom w:val="none" w:sz="0" w:space="0" w:color="auto"/>
            <w:right w:val="none" w:sz="0" w:space="0" w:color="auto"/>
          </w:divBdr>
        </w:div>
        <w:div w:id="1342899374">
          <w:marLeft w:val="1800"/>
          <w:marRight w:val="0"/>
          <w:marTop w:val="0"/>
          <w:marBottom w:val="0"/>
          <w:divBdr>
            <w:top w:val="none" w:sz="0" w:space="0" w:color="auto"/>
            <w:left w:val="none" w:sz="0" w:space="0" w:color="auto"/>
            <w:bottom w:val="none" w:sz="0" w:space="0" w:color="auto"/>
            <w:right w:val="none" w:sz="0" w:space="0" w:color="auto"/>
          </w:divBdr>
        </w:div>
        <w:div w:id="598412137">
          <w:marLeft w:val="1800"/>
          <w:marRight w:val="0"/>
          <w:marTop w:val="0"/>
          <w:marBottom w:val="0"/>
          <w:divBdr>
            <w:top w:val="none" w:sz="0" w:space="0" w:color="auto"/>
            <w:left w:val="none" w:sz="0" w:space="0" w:color="auto"/>
            <w:bottom w:val="none" w:sz="0" w:space="0" w:color="auto"/>
            <w:right w:val="none" w:sz="0" w:space="0" w:color="auto"/>
          </w:divBdr>
        </w:div>
        <w:div w:id="1315179512">
          <w:marLeft w:val="1800"/>
          <w:marRight w:val="0"/>
          <w:marTop w:val="0"/>
          <w:marBottom w:val="0"/>
          <w:divBdr>
            <w:top w:val="none" w:sz="0" w:space="0" w:color="auto"/>
            <w:left w:val="none" w:sz="0" w:space="0" w:color="auto"/>
            <w:bottom w:val="none" w:sz="0" w:space="0" w:color="auto"/>
            <w:right w:val="none" w:sz="0" w:space="0" w:color="auto"/>
          </w:divBdr>
        </w:div>
        <w:div w:id="1457407863">
          <w:marLeft w:val="1166"/>
          <w:marRight w:val="0"/>
          <w:marTop w:val="0"/>
          <w:marBottom w:val="0"/>
          <w:divBdr>
            <w:top w:val="none" w:sz="0" w:space="0" w:color="auto"/>
            <w:left w:val="none" w:sz="0" w:space="0" w:color="auto"/>
            <w:bottom w:val="none" w:sz="0" w:space="0" w:color="auto"/>
            <w:right w:val="none" w:sz="0" w:space="0" w:color="auto"/>
          </w:divBdr>
        </w:div>
        <w:div w:id="1224607468">
          <w:marLeft w:val="1166"/>
          <w:marRight w:val="0"/>
          <w:marTop w:val="0"/>
          <w:marBottom w:val="0"/>
          <w:divBdr>
            <w:top w:val="none" w:sz="0" w:space="0" w:color="auto"/>
            <w:left w:val="none" w:sz="0" w:space="0" w:color="auto"/>
            <w:bottom w:val="none" w:sz="0" w:space="0" w:color="auto"/>
            <w:right w:val="none" w:sz="0" w:space="0" w:color="auto"/>
          </w:divBdr>
        </w:div>
        <w:div w:id="2072265806">
          <w:marLeft w:val="1166"/>
          <w:marRight w:val="0"/>
          <w:marTop w:val="0"/>
          <w:marBottom w:val="0"/>
          <w:divBdr>
            <w:top w:val="none" w:sz="0" w:space="0" w:color="auto"/>
            <w:left w:val="none" w:sz="0" w:space="0" w:color="auto"/>
            <w:bottom w:val="none" w:sz="0" w:space="0" w:color="auto"/>
            <w:right w:val="none" w:sz="0" w:space="0" w:color="auto"/>
          </w:divBdr>
        </w:div>
        <w:div w:id="340737038">
          <w:marLeft w:val="1166"/>
          <w:marRight w:val="0"/>
          <w:marTop w:val="0"/>
          <w:marBottom w:val="0"/>
          <w:divBdr>
            <w:top w:val="none" w:sz="0" w:space="0" w:color="auto"/>
            <w:left w:val="none" w:sz="0" w:space="0" w:color="auto"/>
            <w:bottom w:val="none" w:sz="0" w:space="0" w:color="auto"/>
            <w:right w:val="none" w:sz="0" w:space="0" w:color="auto"/>
          </w:divBdr>
        </w:div>
        <w:div w:id="1062410813">
          <w:marLeft w:val="1800"/>
          <w:marRight w:val="0"/>
          <w:marTop w:val="0"/>
          <w:marBottom w:val="0"/>
          <w:divBdr>
            <w:top w:val="none" w:sz="0" w:space="0" w:color="auto"/>
            <w:left w:val="none" w:sz="0" w:space="0" w:color="auto"/>
            <w:bottom w:val="none" w:sz="0" w:space="0" w:color="auto"/>
            <w:right w:val="none" w:sz="0" w:space="0" w:color="auto"/>
          </w:divBdr>
        </w:div>
        <w:div w:id="1275164118">
          <w:marLeft w:val="1800"/>
          <w:marRight w:val="0"/>
          <w:marTop w:val="0"/>
          <w:marBottom w:val="0"/>
          <w:divBdr>
            <w:top w:val="none" w:sz="0" w:space="0" w:color="auto"/>
            <w:left w:val="none" w:sz="0" w:space="0" w:color="auto"/>
            <w:bottom w:val="none" w:sz="0" w:space="0" w:color="auto"/>
            <w:right w:val="none" w:sz="0" w:space="0" w:color="auto"/>
          </w:divBdr>
        </w:div>
        <w:div w:id="992441500">
          <w:marLeft w:val="1800"/>
          <w:marRight w:val="0"/>
          <w:marTop w:val="0"/>
          <w:marBottom w:val="0"/>
          <w:divBdr>
            <w:top w:val="none" w:sz="0" w:space="0" w:color="auto"/>
            <w:left w:val="none" w:sz="0" w:space="0" w:color="auto"/>
            <w:bottom w:val="none" w:sz="0" w:space="0" w:color="auto"/>
            <w:right w:val="none" w:sz="0" w:space="0" w:color="auto"/>
          </w:divBdr>
        </w:div>
        <w:div w:id="38166021">
          <w:marLeft w:val="1800"/>
          <w:marRight w:val="0"/>
          <w:marTop w:val="0"/>
          <w:marBottom w:val="0"/>
          <w:divBdr>
            <w:top w:val="none" w:sz="0" w:space="0" w:color="auto"/>
            <w:left w:val="none" w:sz="0" w:space="0" w:color="auto"/>
            <w:bottom w:val="none" w:sz="0" w:space="0" w:color="auto"/>
            <w:right w:val="none" w:sz="0" w:space="0" w:color="auto"/>
          </w:divBdr>
        </w:div>
        <w:div w:id="1721199375">
          <w:marLeft w:val="1800"/>
          <w:marRight w:val="0"/>
          <w:marTop w:val="0"/>
          <w:marBottom w:val="0"/>
          <w:divBdr>
            <w:top w:val="none" w:sz="0" w:space="0" w:color="auto"/>
            <w:left w:val="none" w:sz="0" w:space="0" w:color="auto"/>
            <w:bottom w:val="none" w:sz="0" w:space="0" w:color="auto"/>
            <w:right w:val="none" w:sz="0" w:space="0" w:color="auto"/>
          </w:divBdr>
        </w:div>
        <w:div w:id="1715151260">
          <w:marLeft w:val="1800"/>
          <w:marRight w:val="0"/>
          <w:marTop w:val="0"/>
          <w:marBottom w:val="0"/>
          <w:divBdr>
            <w:top w:val="none" w:sz="0" w:space="0" w:color="auto"/>
            <w:left w:val="none" w:sz="0" w:space="0" w:color="auto"/>
            <w:bottom w:val="none" w:sz="0" w:space="0" w:color="auto"/>
            <w:right w:val="none" w:sz="0" w:space="0" w:color="auto"/>
          </w:divBdr>
        </w:div>
        <w:div w:id="1829980273">
          <w:marLeft w:val="1800"/>
          <w:marRight w:val="0"/>
          <w:marTop w:val="0"/>
          <w:marBottom w:val="0"/>
          <w:divBdr>
            <w:top w:val="none" w:sz="0" w:space="0" w:color="auto"/>
            <w:left w:val="none" w:sz="0" w:space="0" w:color="auto"/>
            <w:bottom w:val="none" w:sz="0" w:space="0" w:color="auto"/>
            <w:right w:val="none" w:sz="0" w:space="0" w:color="auto"/>
          </w:divBdr>
        </w:div>
        <w:div w:id="1755586352">
          <w:marLeft w:val="1800"/>
          <w:marRight w:val="0"/>
          <w:marTop w:val="0"/>
          <w:marBottom w:val="0"/>
          <w:divBdr>
            <w:top w:val="none" w:sz="0" w:space="0" w:color="auto"/>
            <w:left w:val="none" w:sz="0" w:space="0" w:color="auto"/>
            <w:bottom w:val="none" w:sz="0" w:space="0" w:color="auto"/>
            <w:right w:val="none" w:sz="0" w:space="0" w:color="auto"/>
          </w:divBdr>
        </w:div>
        <w:div w:id="1830822984">
          <w:marLeft w:val="1166"/>
          <w:marRight w:val="0"/>
          <w:marTop w:val="0"/>
          <w:marBottom w:val="0"/>
          <w:divBdr>
            <w:top w:val="none" w:sz="0" w:space="0" w:color="auto"/>
            <w:left w:val="none" w:sz="0" w:space="0" w:color="auto"/>
            <w:bottom w:val="none" w:sz="0" w:space="0" w:color="auto"/>
            <w:right w:val="none" w:sz="0" w:space="0" w:color="auto"/>
          </w:divBdr>
        </w:div>
        <w:div w:id="915088168">
          <w:marLeft w:val="1166"/>
          <w:marRight w:val="0"/>
          <w:marTop w:val="0"/>
          <w:marBottom w:val="0"/>
          <w:divBdr>
            <w:top w:val="none" w:sz="0" w:space="0" w:color="auto"/>
            <w:left w:val="none" w:sz="0" w:space="0" w:color="auto"/>
            <w:bottom w:val="none" w:sz="0" w:space="0" w:color="auto"/>
            <w:right w:val="none" w:sz="0" w:space="0" w:color="auto"/>
          </w:divBdr>
        </w:div>
        <w:div w:id="1346590347">
          <w:marLeft w:val="1800"/>
          <w:marRight w:val="0"/>
          <w:marTop w:val="0"/>
          <w:marBottom w:val="0"/>
          <w:divBdr>
            <w:top w:val="none" w:sz="0" w:space="0" w:color="auto"/>
            <w:left w:val="none" w:sz="0" w:space="0" w:color="auto"/>
            <w:bottom w:val="none" w:sz="0" w:space="0" w:color="auto"/>
            <w:right w:val="none" w:sz="0" w:space="0" w:color="auto"/>
          </w:divBdr>
        </w:div>
        <w:div w:id="290941639">
          <w:marLeft w:val="1800"/>
          <w:marRight w:val="0"/>
          <w:marTop w:val="0"/>
          <w:marBottom w:val="0"/>
          <w:divBdr>
            <w:top w:val="none" w:sz="0" w:space="0" w:color="auto"/>
            <w:left w:val="none" w:sz="0" w:space="0" w:color="auto"/>
            <w:bottom w:val="none" w:sz="0" w:space="0" w:color="auto"/>
            <w:right w:val="none" w:sz="0" w:space="0" w:color="auto"/>
          </w:divBdr>
        </w:div>
        <w:div w:id="2073311090">
          <w:marLeft w:val="1800"/>
          <w:marRight w:val="0"/>
          <w:marTop w:val="0"/>
          <w:marBottom w:val="0"/>
          <w:divBdr>
            <w:top w:val="none" w:sz="0" w:space="0" w:color="auto"/>
            <w:left w:val="none" w:sz="0" w:space="0" w:color="auto"/>
            <w:bottom w:val="none" w:sz="0" w:space="0" w:color="auto"/>
            <w:right w:val="none" w:sz="0" w:space="0" w:color="auto"/>
          </w:divBdr>
        </w:div>
        <w:div w:id="336348983">
          <w:marLeft w:val="1166"/>
          <w:marRight w:val="0"/>
          <w:marTop w:val="0"/>
          <w:marBottom w:val="0"/>
          <w:divBdr>
            <w:top w:val="none" w:sz="0" w:space="0" w:color="auto"/>
            <w:left w:val="none" w:sz="0" w:space="0" w:color="auto"/>
            <w:bottom w:val="none" w:sz="0" w:space="0" w:color="auto"/>
            <w:right w:val="none" w:sz="0" w:space="0" w:color="auto"/>
          </w:divBdr>
        </w:div>
        <w:div w:id="300963108">
          <w:marLeft w:val="1166"/>
          <w:marRight w:val="0"/>
          <w:marTop w:val="0"/>
          <w:marBottom w:val="0"/>
          <w:divBdr>
            <w:top w:val="none" w:sz="0" w:space="0" w:color="auto"/>
            <w:left w:val="none" w:sz="0" w:space="0" w:color="auto"/>
            <w:bottom w:val="none" w:sz="0" w:space="0" w:color="auto"/>
            <w:right w:val="none" w:sz="0" w:space="0" w:color="auto"/>
          </w:divBdr>
        </w:div>
        <w:div w:id="1227448423">
          <w:marLeft w:val="1800"/>
          <w:marRight w:val="0"/>
          <w:marTop w:val="0"/>
          <w:marBottom w:val="0"/>
          <w:divBdr>
            <w:top w:val="none" w:sz="0" w:space="0" w:color="auto"/>
            <w:left w:val="none" w:sz="0" w:space="0" w:color="auto"/>
            <w:bottom w:val="none" w:sz="0" w:space="0" w:color="auto"/>
            <w:right w:val="none" w:sz="0" w:space="0" w:color="auto"/>
          </w:divBdr>
        </w:div>
        <w:div w:id="596669353">
          <w:marLeft w:val="1800"/>
          <w:marRight w:val="0"/>
          <w:marTop w:val="0"/>
          <w:marBottom w:val="0"/>
          <w:divBdr>
            <w:top w:val="none" w:sz="0" w:space="0" w:color="auto"/>
            <w:left w:val="none" w:sz="0" w:space="0" w:color="auto"/>
            <w:bottom w:val="none" w:sz="0" w:space="0" w:color="auto"/>
            <w:right w:val="none" w:sz="0" w:space="0" w:color="auto"/>
          </w:divBdr>
        </w:div>
        <w:div w:id="1934589607">
          <w:marLeft w:val="1800"/>
          <w:marRight w:val="0"/>
          <w:marTop w:val="0"/>
          <w:marBottom w:val="0"/>
          <w:divBdr>
            <w:top w:val="none" w:sz="0" w:space="0" w:color="auto"/>
            <w:left w:val="none" w:sz="0" w:space="0" w:color="auto"/>
            <w:bottom w:val="none" w:sz="0" w:space="0" w:color="auto"/>
            <w:right w:val="none" w:sz="0" w:space="0" w:color="auto"/>
          </w:divBdr>
        </w:div>
        <w:div w:id="1109620631">
          <w:marLeft w:val="1800"/>
          <w:marRight w:val="0"/>
          <w:marTop w:val="0"/>
          <w:marBottom w:val="0"/>
          <w:divBdr>
            <w:top w:val="none" w:sz="0" w:space="0" w:color="auto"/>
            <w:left w:val="none" w:sz="0" w:space="0" w:color="auto"/>
            <w:bottom w:val="none" w:sz="0" w:space="0" w:color="auto"/>
            <w:right w:val="none" w:sz="0" w:space="0" w:color="auto"/>
          </w:divBdr>
        </w:div>
        <w:div w:id="20672394">
          <w:marLeft w:val="2520"/>
          <w:marRight w:val="0"/>
          <w:marTop w:val="0"/>
          <w:marBottom w:val="0"/>
          <w:divBdr>
            <w:top w:val="none" w:sz="0" w:space="0" w:color="auto"/>
            <w:left w:val="none" w:sz="0" w:space="0" w:color="auto"/>
            <w:bottom w:val="none" w:sz="0" w:space="0" w:color="auto"/>
            <w:right w:val="none" w:sz="0" w:space="0" w:color="auto"/>
          </w:divBdr>
        </w:div>
        <w:div w:id="1441951253">
          <w:marLeft w:val="2520"/>
          <w:marRight w:val="0"/>
          <w:marTop w:val="0"/>
          <w:marBottom w:val="0"/>
          <w:divBdr>
            <w:top w:val="none" w:sz="0" w:space="0" w:color="auto"/>
            <w:left w:val="none" w:sz="0" w:space="0" w:color="auto"/>
            <w:bottom w:val="none" w:sz="0" w:space="0" w:color="auto"/>
            <w:right w:val="none" w:sz="0" w:space="0" w:color="auto"/>
          </w:divBdr>
        </w:div>
        <w:div w:id="1533349329">
          <w:marLeft w:val="2520"/>
          <w:marRight w:val="0"/>
          <w:marTop w:val="0"/>
          <w:marBottom w:val="0"/>
          <w:divBdr>
            <w:top w:val="none" w:sz="0" w:space="0" w:color="auto"/>
            <w:left w:val="none" w:sz="0" w:space="0" w:color="auto"/>
            <w:bottom w:val="none" w:sz="0" w:space="0" w:color="auto"/>
            <w:right w:val="none" w:sz="0" w:space="0" w:color="auto"/>
          </w:divBdr>
        </w:div>
        <w:div w:id="621837730">
          <w:marLeft w:val="2520"/>
          <w:marRight w:val="0"/>
          <w:marTop w:val="0"/>
          <w:marBottom w:val="0"/>
          <w:divBdr>
            <w:top w:val="none" w:sz="0" w:space="0" w:color="auto"/>
            <w:left w:val="none" w:sz="0" w:space="0" w:color="auto"/>
            <w:bottom w:val="none" w:sz="0" w:space="0" w:color="auto"/>
            <w:right w:val="none" w:sz="0" w:space="0" w:color="auto"/>
          </w:divBdr>
        </w:div>
        <w:div w:id="1388988713">
          <w:marLeft w:val="1800"/>
          <w:marRight w:val="0"/>
          <w:marTop w:val="0"/>
          <w:marBottom w:val="0"/>
          <w:divBdr>
            <w:top w:val="none" w:sz="0" w:space="0" w:color="auto"/>
            <w:left w:val="none" w:sz="0" w:space="0" w:color="auto"/>
            <w:bottom w:val="none" w:sz="0" w:space="0" w:color="auto"/>
            <w:right w:val="none" w:sz="0" w:space="0" w:color="auto"/>
          </w:divBdr>
        </w:div>
        <w:div w:id="915355591">
          <w:marLeft w:val="1166"/>
          <w:marRight w:val="0"/>
          <w:marTop w:val="0"/>
          <w:marBottom w:val="0"/>
          <w:divBdr>
            <w:top w:val="none" w:sz="0" w:space="0" w:color="auto"/>
            <w:left w:val="none" w:sz="0" w:space="0" w:color="auto"/>
            <w:bottom w:val="none" w:sz="0" w:space="0" w:color="auto"/>
            <w:right w:val="none" w:sz="0" w:space="0" w:color="auto"/>
          </w:divBdr>
        </w:div>
      </w:divsChild>
    </w:div>
    <w:div w:id="1646202001">
      <w:bodyDiv w:val="1"/>
      <w:marLeft w:val="0"/>
      <w:marRight w:val="0"/>
      <w:marTop w:val="0"/>
      <w:marBottom w:val="0"/>
      <w:divBdr>
        <w:top w:val="none" w:sz="0" w:space="0" w:color="auto"/>
        <w:left w:val="none" w:sz="0" w:space="0" w:color="auto"/>
        <w:bottom w:val="none" w:sz="0" w:space="0" w:color="auto"/>
        <w:right w:val="none" w:sz="0" w:space="0" w:color="auto"/>
      </w:divBdr>
      <w:divsChild>
        <w:div w:id="1403217150">
          <w:marLeft w:val="547"/>
          <w:marRight w:val="0"/>
          <w:marTop w:val="0"/>
          <w:marBottom w:val="0"/>
          <w:divBdr>
            <w:top w:val="none" w:sz="0" w:space="0" w:color="auto"/>
            <w:left w:val="none" w:sz="0" w:space="0" w:color="auto"/>
            <w:bottom w:val="none" w:sz="0" w:space="0" w:color="auto"/>
            <w:right w:val="none" w:sz="0" w:space="0" w:color="auto"/>
          </w:divBdr>
        </w:div>
        <w:div w:id="1197162089">
          <w:marLeft w:val="1166"/>
          <w:marRight w:val="0"/>
          <w:marTop w:val="0"/>
          <w:marBottom w:val="0"/>
          <w:divBdr>
            <w:top w:val="none" w:sz="0" w:space="0" w:color="auto"/>
            <w:left w:val="none" w:sz="0" w:space="0" w:color="auto"/>
            <w:bottom w:val="none" w:sz="0" w:space="0" w:color="auto"/>
            <w:right w:val="none" w:sz="0" w:space="0" w:color="auto"/>
          </w:divBdr>
        </w:div>
        <w:div w:id="348915415">
          <w:marLeft w:val="1166"/>
          <w:marRight w:val="0"/>
          <w:marTop w:val="0"/>
          <w:marBottom w:val="0"/>
          <w:divBdr>
            <w:top w:val="none" w:sz="0" w:space="0" w:color="auto"/>
            <w:left w:val="none" w:sz="0" w:space="0" w:color="auto"/>
            <w:bottom w:val="none" w:sz="0" w:space="0" w:color="auto"/>
            <w:right w:val="none" w:sz="0" w:space="0" w:color="auto"/>
          </w:divBdr>
        </w:div>
        <w:div w:id="440952030">
          <w:marLeft w:val="1800"/>
          <w:marRight w:val="0"/>
          <w:marTop w:val="0"/>
          <w:marBottom w:val="0"/>
          <w:divBdr>
            <w:top w:val="none" w:sz="0" w:space="0" w:color="auto"/>
            <w:left w:val="none" w:sz="0" w:space="0" w:color="auto"/>
            <w:bottom w:val="none" w:sz="0" w:space="0" w:color="auto"/>
            <w:right w:val="none" w:sz="0" w:space="0" w:color="auto"/>
          </w:divBdr>
        </w:div>
        <w:div w:id="103350756">
          <w:marLeft w:val="1800"/>
          <w:marRight w:val="0"/>
          <w:marTop w:val="0"/>
          <w:marBottom w:val="0"/>
          <w:divBdr>
            <w:top w:val="none" w:sz="0" w:space="0" w:color="auto"/>
            <w:left w:val="none" w:sz="0" w:space="0" w:color="auto"/>
            <w:bottom w:val="none" w:sz="0" w:space="0" w:color="auto"/>
            <w:right w:val="none" w:sz="0" w:space="0" w:color="auto"/>
          </w:divBdr>
        </w:div>
        <w:div w:id="1554386378">
          <w:marLeft w:val="1800"/>
          <w:marRight w:val="0"/>
          <w:marTop w:val="0"/>
          <w:marBottom w:val="0"/>
          <w:divBdr>
            <w:top w:val="none" w:sz="0" w:space="0" w:color="auto"/>
            <w:left w:val="none" w:sz="0" w:space="0" w:color="auto"/>
            <w:bottom w:val="none" w:sz="0" w:space="0" w:color="auto"/>
            <w:right w:val="none" w:sz="0" w:space="0" w:color="auto"/>
          </w:divBdr>
        </w:div>
        <w:div w:id="6180525">
          <w:marLeft w:val="1800"/>
          <w:marRight w:val="0"/>
          <w:marTop w:val="0"/>
          <w:marBottom w:val="0"/>
          <w:divBdr>
            <w:top w:val="none" w:sz="0" w:space="0" w:color="auto"/>
            <w:left w:val="none" w:sz="0" w:space="0" w:color="auto"/>
            <w:bottom w:val="none" w:sz="0" w:space="0" w:color="auto"/>
            <w:right w:val="none" w:sz="0" w:space="0" w:color="auto"/>
          </w:divBdr>
        </w:div>
        <w:div w:id="807474749">
          <w:marLeft w:val="1800"/>
          <w:marRight w:val="0"/>
          <w:marTop w:val="0"/>
          <w:marBottom w:val="0"/>
          <w:divBdr>
            <w:top w:val="none" w:sz="0" w:space="0" w:color="auto"/>
            <w:left w:val="none" w:sz="0" w:space="0" w:color="auto"/>
            <w:bottom w:val="none" w:sz="0" w:space="0" w:color="auto"/>
            <w:right w:val="none" w:sz="0" w:space="0" w:color="auto"/>
          </w:divBdr>
        </w:div>
        <w:div w:id="1565949783">
          <w:marLeft w:val="1166"/>
          <w:marRight w:val="0"/>
          <w:marTop w:val="0"/>
          <w:marBottom w:val="0"/>
          <w:divBdr>
            <w:top w:val="none" w:sz="0" w:space="0" w:color="auto"/>
            <w:left w:val="none" w:sz="0" w:space="0" w:color="auto"/>
            <w:bottom w:val="none" w:sz="0" w:space="0" w:color="auto"/>
            <w:right w:val="none" w:sz="0" w:space="0" w:color="auto"/>
          </w:divBdr>
        </w:div>
        <w:div w:id="894581645">
          <w:marLeft w:val="1800"/>
          <w:marRight w:val="0"/>
          <w:marTop w:val="0"/>
          <w:marBottom w:val="0"/>
          <w:divBdr>
            <w:top w:val="none" w:sz="0" w:space="0" w:color="auto"/>
            <w:left w:val="none" w:sz="0" w:space="0" w:color="auto"/>
            <w:bottom w:val="none" w:sz="0" w:space="0" w:color="auto"/>
            <w:right w:val="none" w:sz="0" w:space="0" w:color="auto"/>
          </w:divBdr>
        </w:div>
        <w:div w:id="1548297547">
          <w:marLeft w:val="1800"/>
          <w:marRight w:val="0"/>
          <w:marTop w:val="0"/>
          <w:marBottom w:val="0"/>
          <w:divBdr>
            <w:top w:val="none" w:sz="0" w:space="0" w:color="auto"/>
            <w:left w:val="none" w:sz="0" w:space="0" w:color="auto"/>
            <w:bottom w:val="none" w:sz="0" w:space="0" w:color="auto"/>
            <w:right w:val="none" w:sz="0" w:space="0" w:color="auto"/>
          </w:divBdr>
        </w:div>
        <w:div w:id="1238200940">
          <w:marLeft w:val="1800"/>
          <w:marRight w:val="0"/>
          <w:marTop w:val="0"/>
          <w:marBottom w:val="0"/>
          <w:divBdr>
            <w:top w:val="none" w:sz="0" w:space="0" w:color="auto"/>
            <w:left w:val="none" w:sz="0" w:space="0" w:color="auto"/>
            <w:bottom w:val="none" w:sz="0" w:space="0" w:color="auto"/>
            <w:right w:val="none" w:sz="0" w:space="0" w:color="auto"/>
          </w:divBdr>
        </w:div>
        <w:div w:id="1240825831">
          <w:marLeft w:val="1800"/>
          <w:marRight w:val="0"/>
          <w:marTop w:val="0"/>
          <w:marBottom w:val="0"/>
          <w:divBdr>
            <w:top w:val="none" w:sz="0" w:space="0" w:color="auto"/>
            <w:left w:val="none" w:sz="0" w:space="0" w:color="auto"/>
            <w:bottom w:val="none" w:sz="0" w:space="0" w:color="auto"/>
            <w:right w:val="none" w:sz="0" w:space="0" w:color="auto"/>
          </w:divBdr>
        </w:div>
        <w:div w:id="1552765495">
          <w:marLeft w:val="1166"/>
          <w:marRight w:val="0"/>
          <w:marTop w:val="0"/>
          <w:marBottom w:val="0"/>
          <w:divBdr>
            <w:top w:val="none" w:sz="0" w:space="0" w:color="auto"/>
            <w:left w:val="none" w:sz="0" w:space="0" w:color="auto"/>
            <w:bottom w:val="none" w:sz="0" w:space="0" w:color="auto"/>
            <w:right w:val="none" w:sz="0" w:space="0" w:color="auto"/>
          </w:divBdr>
        </w:div>
        <w:div w:id="1111128464">
          <w:marLeft w:val="1800"/>
          <w:marRight w:val="0"/>
          <w:marTop w:val="0"/>
          <w:marBottom w:val="0"/>
          <w:divBdr>
            <w:top w:val="none" w:sz="0" w:space="0" w:color="auto"/>
            <w:left w:val="none" w:sz="0" w:space="0" w:color="auto"/>
            <w:bottom w:val="none" w:sz="0" w:space="0" w:color="auto"/>
            <w:right w:val="none" w:sz="0" w:space="0" w:color="auto"/>
          </w:divBdr>
        </w:div>
        <w:div w:id="1579515157">
          <w:marLeft w:val="1800"/>
          <w:marRight w:val="0"/>
          <w:marTop w:val="0"/>
          <w:marBottom w:val="0"/>
          <w:divBdr>
            <w:top w:val="none" w:sz="0" w:space="0" w:color="auto"/>
            <w:left w:val="none" w:sz="0" w:space="0" w:color="auto"/>
            <w:bottom w:val="none" w:sz="0" w:space="0" w:color="auto"/>
            <w:right w:val="none" w:sz="0" w:space="0" w:color="auto"/>
          </w:divBdr>
        </w:div>
        <w:div w:id="889264120">
          <w:marLeft w:val="1166"/>
          <w:marRight w:val="0"/>
          <w:marTop w:val="0"/>
          <w:marBottom w:val="0"/>
          <w:divBdr>
            <w:top w:val="none" w:sz="0" w:space="0" w:color="auto"/>
            <w:left w:val="none" w:sz="0" w:space="0" w:color="auto"/>
            <w:bottom w:val="none" w:sz="0" w:space="0" w:color="auto"/>
            <w:right w:val="none" w:sz="0" w:space="0" w:color="auto"/>
          </w:divBdr>
        </w:div>
        <w:div w:id="87502213">
          <w:marLeft w:val="1166"/>
          <w:marRight w:val="0"/>
          <w:marTop w:val="0"/>
          <w:marBottom w:val="0"/>
          <w:divBdr>
            <w:top w:val="none" w:sz="0" w:space="0" w:color="auto"/>
            <w:left w:val="none" w:sz="0" w:space="0" w:color="auto"/>
            <w:bottom w:val="none" w:sz="0" w:space="0" w:color="auto"/>
            <w:right w:val="none" w:sz="0" w:space="0" w:color="auto"/>
          </w:divBdr>
        </w:div>
      </w:divsChild>
    </w:div>
    <w:div w:id="1773477302">
      <w:bodyDiv w:val="1"/>
      <w:marLeft w:val="0"/>
      <w:marRight w:val="0"/>
      <w:marTop w:val="0"/>
      <w:marBottom w:val="0"/>
      <w:divBdr>
        <w:top w:val="none" w:sz="0" w:space="0" w:color="auto"/>
        <w:left w:val="none" w:sz="0" w:space="0" w:color="auto"/>
        <w:bottom w:val="none" w:sz="0" w:space="0" w:color="auto"/>
        <w:right w:val="none" w:sz="0" w:space="0" w:color="auto"/>
      </w:divBdr>
      <w:divsChild>
        <w:div w:id="1316108942">
          <w:marLeft w:val="547"/>
          <w:marRight w:val="0"/>
          <w:marTop w:val="0"/>
          <w:marBottom w:val="0"/>
          <w:divBdr>
            <w:top w:val="none" w:sz="0" w:space="0" w:color="auto"/>
            <w:left w:val="none" w:sz="0" w:space="0" w:color="auto"/>
            <w:bottom w:val="none" w:sz="0" w:space="0" w:color="auto"/>
            <w:right w:val="none" w:sz="0" w:space="0" w:color="auto"/>
          </w:divBdr>
        </w:div>
        <w:div w:id="1795514349">
          <w:marLeft w:val="1166"/>
          <w:marRight w:val="0"/>
          <w:marTop w:val="0"/>
          <w:marBottom w:val="0"/>
          <w:divBdr>
            <w:top w:val="none" w:sz="0" w:space="0" w:color="auto"/>
            <w:left w:val="none" w:sz="0" w:space="0" w:color="auto"/>
            <w:bottom w:val="none" w:sz="0" w:space="0" w:color="auto"/>
            <w:right w:val="none" w:sz="0" w:space="0" w:color="auto"/>
          </w:divBdr>
        </w:div>
        <w:div w:id="574362537">
          <w:marLeft w:val="1166"/>
          <w:marRight w:val="0"/>
          <w:marTop w:val="0"/>
          <w:marBottom w:val="0"/>
          <w:divBdr>
            <w:top w:val="none" w:sz="0" w:space="0" w:color="auto"/>
            <w:left w:val="none" w:sz="0" w:space="0" w:color="auto"/>
            <w:bottom w:val="none" w:sz="0" w:space="0" w:color="auto"/>
            <w:right w:val="none" w:sz="0" w:space="0" w:color="auto"/>
          </w:divBdr>
        </w:div>
        <w:div w:id="1871184481">
          <w:marLeft w:val="1800"/>
          <w:marRight w:val="0"/>
          <w:marTop w:val="0"/>
          <w:marBottom w:val="0"/>
          <w:divBdr>
            <w:top w:val="none" w:sz="0" w:space="0" w:color="auto"/>
            <w:left w:val="none" w:sz="0" w:space="0" w:color="auto"/>
            <w:bottom w:val="none" w:sz="0" w:space="0" w:color="auto"/>
            <w:right w:val="none" w:sz="0" w:space="0" w:color="auto"/>
          </w:divBdr>
        </w:div>
        <w:div w:id="800345183">
          <w:marLeft w:val="2520"/>
          <w:marRight w:val="0"/>
          <w:marTop w:val="0"/>
          <w:marBottom w:val="0"/>
          <w:divBdr>
            <w:top w:val="none" w:sz="0" w:space="0" w:color="auto"/>
            <w:left w:val="none" w:sz="0" w:space="0" w:color="auto"/>
            <w:bottom w:val="none" w:sz="0" w:space="0" w:color="auto"/>
            <w:right w:val="none" w:sz="0" w:space="0" w:color="auto"/>
          </w:divBdr>
        </w:div>
        <w:div w:id="576473879">
          <w:marLeft w:val="3240"/>
          <w:marRight w:val="0"/>
          <w:marTop w:val="0"/>
          <w:marBottom w:val="0"/>
          <w:divBdr>
            <w:top w:val="none" w:sz="0" w:space="0" w:color="auto"/>
            <w:left w:val="none" w:sz="0" w:space="0" w:color="auto"/>
            <w:bottom w:val="none" w:sz="0" w:space="0" w:color="auto"/>
            <w:right w:val="none" w:sz="0" w:space="0" w:color="auto"/>
          </w:divBdr>
        </w:div>
        <w:div w:id="1534341335">
          <w:marLeft w:val="3240"/>
          <w:marRight w:val="0"/>
          <w:marTop w:val="0"/>
          <w:marBottom w:val="0"/>
          <w:divBdr>
            <w:top w:val="none" w:sz="0" w:space="0" w:color="auto"/>
            <w:left w:val="none" w:sz="0" w:space="0" w:color="auto"/>
            <w:bottom w:val="none" w:sz="0" w:space="0" w:color="auto"/>
            <w:right w:val="none" w:sz="0" w:space="0" w:color="auto"/>
          </w:divBdr>
        </w:div>
        <w:div w:id="1662274397">
          <w:marLeft w:val="2520"/>
          <w:marRight w:val="0"/>
          <w:marTop w:val="0"/>
          <w:marBottom w:val="0"/>
          <w:divBdr>
            <w:top w:val="none" w:sz="0" w:space="0" w:color="auto"/>
            <w:left w:val="none" w:sz="0" w:space="0" w:color="auto"/>
            <w:bottom w:val="none" w:sz="0" w:space="0" w:color="auto"/>
            <w:right w:val="none" w:sz="0" w:space="0" w:color="auto"/>
          </w:divBdr>
        </w:div>
        <w:div w:id="1783987276">
          <w:marLeft w:val="3240"/>
          <w:marRight w:val="0"/>
          <w:marTop w:val="0"/>
          <w:marBottom w:val="0"/>
          <w:divBdr>
            <w:top w:val="none" w:sz="0" w:space="0" w:color="auto"/>
            <w:left w:val="none" w:sz="0" w:space="0" w:color="auto"/>
            <w:bottom w:val="none" w:sz="0" w:space="0" w:color="auto"/>
            <w:right w:val="none" w:sz="0" w:space="0" w:color="auto"/>
          </w:divBdr>
        </w:div>
        <w:div w:id="146749327">
          <w:marLeft w:val="3960"/>
          <w:marRight w:val="0"/>
          <w:marTop w:val="0"/>
          <w:marBottom w:val="0"/>
          <w:divBdr>
            <w:top w:val="none" w:sz="0" w:space="0" w:color="auto"/>
            <w:left w:val="none" w:sz="0" w:space="0" w:color="auto"/>
            <w:bottom w:val="none" w:sz="0" w:space="0" w:color="auto"/>
            <w:right w:val="none" w:sz="0" w:space="0" w:color="auto"/>
          </w:divBdr>
        </w:div>
        <w:div w:id="588658005">
          <w:marLeft w:val="2520"/>
          <w:marRight w:val="0"/>
          <w:marTop w:val="0"/>
          <w:marBottom w:val="0"/>
          <w:divBdr>
            <w:top w:val="none" w:sz="0" w:space="0" w:color="auto"/>
            <w:left w:val="none" w:sz="0" w:space="0" w:color="auto"/>
            <w:bottom w:val="none" w:sz="0" w:space="0" w:color="auto"/>
            <w:right w:val="none" w:sz="0" w:space="0" w:color="auto"/>
          </w:divBdr>
        </w:div>
        <w:div w:id="1760520490">
          <w:marLeft w:val="2520"/>
          <w:marRight w:val="0"/>
          <w:marTop w:val="0"/>
          <w:marBottom w:val="0"/>
          <w:divBdr>
            <w:top w:val="none" w:sz="0" w:space="0" w:color="auto"/>
            <w:left w:val="none" w:sz="0" w:space="0" w:color="auto"/>
            <w:bottom w:val="none" w:sz="0" w:space="0" w:color="auto"/>
            <w:right w:val="none" w:sz="0" w:space="0" w:color="auto"/>
          </w:divBdr>
        </w:div>
        <w:div w:id="530655813">
          <w:marLeft w:val="2520"/>
          <w:marRight w:val="0"/>
          <w:marTop w:val="0"/>
          <w:marBottom w:val="0"/>
          <w:divBdr>
            <w:top w:val="none" w:sz="0" w:space="0" w:color="auto"/>
            <w:left w:val="none" w:sz="0" w:space="0" w:color="auto"/>
            <w:bottom w:val="none" w:sz="0" w:space="0" w:color="auto"/>
            <w:right w:val="none" w:sz="0" w:space="0" w:color="auto"/>
          </w:divBdr>
        </w:div>
        <w:div w:id="1857495328">
          <w:marLeft w:val="1800"/>
          <w:marRight w:val="0"/>
          <w:marTop w:val="0"/>
          <w:marBottom w:val="0"/>
          <w:divBdr>
            <w:top w:val="none" w:sz="0" w:space="0" w:color="auto"/>
            <w:left w:val="none" w:sz="0" w:space="0" w:color="auto"/>
            <w:bottom w:val="none" w:sz="0" w:space="0" w:color="auto"/>
            <w:right w:val="none" w:sz="0" w:space="0" w:color="auto"/>
          </w:divBdr>
        </w:div>
        <w:div w:id="1544173796">
          <w:marLeft w:val="2520"/>
          <w:marRight w:val="0"/>
          <w:marTop w:val="0"/>
          <w:marBottom w:val="0"/>
          <w:divBdr>
            <w:top w:val="none" w:sz="0" w:space="0" w:color="auto"/>
            <w:left w:val="none" w:sz="0" w:space="0" w:color="auto"/>
            <w:bottom w:val="none" w:sz="0" w:space="0" w:color="auto"/>
            <w:right w:val="none" w:sz="0" w:space="0" w:color="auto"/>
          </w:divBdr>
        </w:div>
        <w:div w:id="1970016762">
          <w:marLeft w:val="1166"/>
          <w:marRight w:val="0"/>
          <w:marTop w:val="0"/>
          <w:marBottom w:val="0"/>
          <w:divBdr>
            <w:top w:val="none" w:sz="0" w:space="0" w:color="auto"/>
            <w:left w:val="none" w:sz="0" w:space="0" w:color="auto"/>
            <w:bottom w:val="none" w:sz="0" w:space="0" w:color="auto"/>
            <w:right w:val="none" w:sz="0" w:space="0" w:color="auto"/>
          </w:divBdr>
        </w:div>
        <w:div w:id="1473014563">
          <w:marLeft w:val="1800"/>
          <w:marRight w:val="0"/>
          <w:marTop w:val="0"/>
          <w:marBottom w:val="0"/>
          <w:divBdr>
            <w:top w:val="none" w:sz="0" w:space="0" w:color="auto"/>
            <w:left w:val="none" w:sz="0" w:space="0" w:color="auto"/>
            <w:bottom w:val="none" w:sz="0" w:space="0" w:color="auto"/>
            <w:right w:val="none" w:sz="0" w:space="0" w:color="auto"/>
          </w:divBdr>
        </w:div>
        <w:div w:id="2123836836">
          <w:marLeft w:val="2520"/>
          <w:marRight w:val="0"/>
          <w:marTop w:val="0"/>
          <w:marBottom w:val="0"/>
          <w:divBdr>
            <w:top w:val="none" w:sz="0" w:space="0" w:color="auto"/>
            <w:left w:val="none" w:sz="0" w:space="0" w:color="auto"/>
            <w:bottom w:val="none" w:sz="0" w:space="0" w:color="auto"/>
            <w:right w:val="none" w:sz="0" w:space="0" w:color="auto"/>
          </w:divBdr>
        </w:div>
        <w:div w:id="512425999">
          <w:marLeft w:val="1800"/>
          <w:marRight w:val="0"/>
          <w:marTop w:val="0"/>
          <w:marBottom w:val="0"/>
          <w:divBdr>
            <w:top w:val="none" w:sz="0" w:space="0" w:color="auto"/>
            <w:left w:val="none" w:sz="0" w:space="0" w:color="auto"/>
            <w:bottom w:val="none" w:sz="0" w:space="0" w:color="auto"/>
            <w:right w:val="none" w:sz="0" w:space="0" w:color="auto"/>
          </w:divBdr>
        </w:div>
        <w:div w:id="2108303481">
          <w:marLeft w:val="2520"/>
          <w:marRight w:val="0"/>
          <w:marTop w:val="0"/>
          <w:marBottom w:val="0"/>
          <w:divBdr>
            <w:top w:val="none" w:sz="0" w:space="0" w:color="auto"/>
            <w:left w:val="none" w:sz="0" w:space="0" w:color="auto"/>
            <w:bottom w:val="none" w:sz="0" w:space="0" w:color="auto"/>
            <w:right w:val="none" w:sz="0" w:space="0" w:color="auto"/>
          </w:divBdr>
        </w:div>
        <w:div w:id="295067933">
          <w:marLeft w:val="1800"/>
          <w:marRight w:val="0"/>
          <w:marTop w:val="0"/>
          <w:marBottom w:val="0"/>
          <w:divBdr>
            <w:top w:val="none" w:sz="0" w:space="0" w:color="auto"/>
            <w:left w:val="none" w:sz="0" w:space="0" w:color="auto"/>
            <w:bottom w:val="none" w:sz="0" w:space="0" w:color="auto"/>
            <w:right w:val="none" w:sz="0" w:space="0" w:color="auto"/>
          </w:divBdr>
        </w:div>
        <w:div w:id="383211844">
          <w:marLeft w:val="2520"/>
          <w:marRight w:val="0"/>
          <w:marTop w:val="0"/>
          <w:marBottom w:val="0"/>
          <w:divBdr>
            <w:top w:val="none" w:sz="0" w:space="0" w:color="auto"/>
            <w:left w:val="none" w:sz="0" w:space="0" w:color="auto"/>
            <w:bottom w:val="none" w:sz="0" w:space="0" w:color="auto"/>
            <w:right w:val="none" w:sz="0" w:space="0" w:color="auto"/>
          </w:divBdr>
        </w:div>
        <w:div w:id="1923753981">
          <w:marLeft w:val="2520"/>
          <w:marRight w:val="0"/>
          <w:marTop w:val="0"/>
          <w:marBottom w:val="0"/>
          <w:divBdr>
            <w:top w:val="none" w:sz="0" w:space="0" w:color="auto"/>
            <w:left w:val="none" w:sz="0" w:space="0" w:color="auto"/>
            <w:bottom w:val="none" w:sz="0" w:space="0" w:color="auto"/>
            <w:right w:val="none" w:sz="0" w:space="0" w:color="auto"/>
          </w:divBdr>
        </w:div>
        <w:div w:id="1080446947">
          <w:marLeft w:val="2520"/>
          <w:marRight w:val="0"/>
          <w:marTop w:val="0"/>
          <w:marBottom w:val="0"/>
          <w:divBdr>
            <w:top w:val="none" w:sz="0" w:space="0" w:color="auto"/>
            <w:left w:val="none" w:sz="0" w:space="0" w:color="auto"/>
            <w:bottom w:val="none" w:sz="0" w:space="0" w:color="auto"/>
            <w:right w:val="none" w:sz="0" w:space="0" w:color="auto"/>
          </w:divBdr>
        </w:div>
      </w:divsChild>
    </w:div>
    <w:div w:id="1898512988">
      <w:bodyDiv w:val="1"/>
      <w:marLeft w:val="0"/>
      <w:marRight w:val="0"/>
      <w:marTop w:val="0"/>
      <w:marBottom w:val="0"/>
      <w:divBdr>
        <w:top w:val="none" w:sz="0" w:space="0" w:color="auto"/>
        <w:left w:val="none" w:sz="0" w:space="0" w:color="auto"/>
        <w:bottom w:val="none" w:sz="0" w:space="0" w:color="auto"/>
        <w:right w:val="none" w:sz="0" w:space="0" w:color="auto"/>
      </w:divBdr>
      <w:divsChild>
        <w:div w:id="2027904096">
          <w:marLeft w:val="547"/>
          <w:marRight w:val="0"/>
          <w:marTop w:val="0"/>
          <w:marBottom w:val="0"/>
          <w:divBdr>
            <w:top w:val="none" w:sz="0" w:space="0" w:color="auto"/>
            <w:left w:val="none" w:sz="0" w:space="0" w:color="auto"/>
            <w:bottom w:val="none" w:sz="0" w:space="0" w:color="auto"/>
            <w:right w:val="none" w:sz="0" w:space="0" w:color="auto"/>
          </w:divBdr>
        </w:div>
        <w:div w:id="1212618034">
          <w:marLeft w:val="1166"/>
          <w:marRight w:val="0"/>
          <w:marTop w:val="0"/>
          <w:marBottom w:val="0"/>
          <w:divBdr>
            <w:top w:val="none" w:sz="0" w:space="0" w:color="auto"/>
            <w:left w:val="none" w:sz="0" w:space="0" w:color="auto"/>
            <w:bottom w:val="none" w:sz="0" w:space="0" w:color="auto"/>
            <w:right w:val="none" w:sz="0" w:space="0" w:color="auto"/>
          </w:divBdr>
        </w:div>
        <w:div w:id="1240292566">
          <w:marLeft w:val="1166"/>
          <w:marRight w:val="0"/>
          <w:marTop w:val="0"/>
          <w:marBottom w:val="0"/>
          <w:divBdr>
            <w:top w:val="none" w:sz="0" w:space="0" w:color="auto"/>
            <w:left w:val="none" w:sz="0" w:space="0" w:color="auto"/>
            <w:bottom w:val="none" w:sz="0" w:space="0" w:color="auto"/>
            <w:right w:val="none" w:sz="0" w:space="0" w:color="auto"/>
          </w:divBdr>
        </w:div>
        <w:div w:id="375082100">
          <w:marLeft w:val="1166"/>
          <w:marRight w:val="0"/>
          <w:marTop w:val="0"/>
          <w:marBottom w:val="0"/>
          <w:divBdr>
            <w:top w:val="none" w:sz="0" w:space="0" w:color="auto"/>
            <w:left w:val="none" w:sz="0" w:space="0" w:color="auto"/>
            <w:bottom w:val="none" w:sz="0" w:space="0" w:color="auto"/>
            <w:right w:val="none" w:sz="0" w:space="0" w:color="auto"/>
          </w:divBdr>
        </w:div>
        <w:div w:id="2044941444">
          <w:marLeft w:val="1166"/>
          <w:marRight w:val="0"/>
          <w:marTop w:val="0"/>
          <w:marBottom w:val="0"/>
          <w:divBdr>
            <w:top w:val="none" w:sz="0" w:space="0" w:color="auto"/>
            <w:left w:val="none" w:sz="0" w:space="0" w:color="auto"/>
            <w:bottom w:val="none" w:sz="0" w:space="0" w:color="auto"/>
            <w:right w:val="none" w:sz="0" w:space="0" w:color="auto"/>
          </w:divBdr>
        </w:div>
        <w:div w:id="1015764785">
          <w:marLeft w:val="1166"/>
          <w:marRight w:val="0"/>
          <w:marTop w:val="0"/>
          <w:marBottom w:val="0"/>
          <w:divBdr>
            <w:top w:val="none" w:sz="0" w:space="0" w:color="auto"/>
            <w:left w:val="none" w:sz="0" w:space="0" w:color="auto"/>
            <w:bottom w:val="none" w:sz="0" w:space="0" w:color="auto"/>
            <w:right w:val="none" w:sz="0" w:space="0" w:color="auto"/>
          </w:divBdr>
        </w:div>
        <w:div w:id="955520852">
          <w:marLeft w:val="1166"/>
          <w:marRight w:val="0"/>
          <w:marTop w:val="0"/>
          <w:marBottom w:val="0"/>
          <w:divBdr>
            <w:top w:val="none" w:sz="0" w:space="0" w:color="auto"/>
            <w:left w:val="none" w:sz="0" w:space="0" w:color="auto"/>
            <w:bottom w:val="none" w:sz="0" w:space="0" w:color="auto"/>
            <w:right w:val="none" w:sz="0" w:space="0" w:color="auto"/>
          </w:divBdr>
        </w:div>
      </w:divsChild>
    </w:div>
    <w:div w:id="1971476451">
      <w:bodyDiv w:val="1"/>
      <w:marLeft w:val="0"/>
      <w:marRight w:val="0"/>
      <w:marTop w:val="0"/>
      <w:marBottom w:val="0"/>
      <w:divBdr>
        <w:top w:val="none" w:sz="0" w:space="0" w:color="auto"/>
        <w:left w:val="none" w:sz="0" w:space="0" w:color="auto"/>
        <w:bottom w:val="none" w:sz="0" w:space="0" w:color="auto"/>
        <w:right w:val="none" w:sz="0" w:space="0" w:color="auto"/>
      </w:divBdr>
    </w:div>
    <w:div w:id="2017884577">
      <w:bodyDiv w:val="1"/>
      <w:marLeft w:val="0"/>
      <w:marRight w:val="0"/>
      <w:marTop w:val="0"/>
      <w:marBottom w:val="0"/>
      <w:divBdr>
        <w:top w:val="none" w:sz="0" w:space="0" w:color="auto"/>
        <w:left w:val="none" w:sz="0" w:space="0" w:color="auto"/>
        <w:bottom w:val="none" w:sz="0" w:space="0" w:color="auto"/>
        <w:right w:val="none" w:sz="0" w:space="0" w:color="auto"/>
      </w:divBdr>
      <w:divsChild>
        <w:div w:id="568538933">
          <w:marLeft w:val="547"/>
          <w:marRight w:val="0"/>
          <w:marTop w:val="0"/>
          <w:marBottom w:val="0"/>
          <w:divBdr>
            <w:top w:val="none" w:sz="0" w:space="0" w:color="auto"/>
            <w:left w:val="none" w:sz="0" w:space="0" w:color="auto"/>
            <w:bottom w:val="none" w:sz="0" w:space="0" w:color="auto"/>
            <w:right w:val="none" w:sz="0" w:space="0" w:color="auto"/>
          </w:divBdr>
        </w:div>
        <w:div w:id="994185880">
          <w:marLeft w:val="1166"/>
          <w:marRight w:val="0"/>
          <w:marTop w:val="0"/>
          <w:marBottom w:val="0"/>
          <w:divBdr>
            <w:top w:val="none" w:sz="0" w:space="0" w:color="auto"/>
            <w:left w:val="none" w:sz="0" w:space="0" w:color="auto"/>
            <w:bottom w:val="none" w:sz="0" w:space="0" w:color="auto"/>
            <w:right w:val="none" w:sz="0" w:space="0" w:color="auto"/>
          </w:divBdr>
        </w:div>
        <w:div w:id="945238856">
          <w:marLeft w:val="1166"/>
          <w:marRight w:val="0"/>
          <w:marTop w:val="0"/>
          <w:marBottom w:val="0"/>
          <w:divBdr>
            <w:top w:val="none" w:sz="0" w:space="0" w:color="auto"/>
            <w:left w:val="none" w:sz="0" w:space="0" w:color="auto"/>
            <w:bottom w:val="none" w:sz="0" w:space="0" w:color="auto"/>
            <w:right w:val="none" w:sz="0" w:space="0" w:color="auto"/>
          </w:divBdr>
        </w:div>
        <w:div w:id="1437098239">
          <w:marLeft w:val="1800"/>
          <w:marRight w:val="0"/>
          <w:marTop w:val="0"/>
          <w:marBottom w:val="0"/>
          <w:divBdr>
            <w:top w:val="none" w:sz="0" w:space="0" w:color="auto"/>
            <w:left w:val="none" w:sz="0" w:space="0" w:color="auto"/>
            <w:bottom w:val="none" w:sz="0" w:space="0" w:color="auto"/>
            <w:right w:val="none" w:sz="0" w:space="0" w:color="auto"/>
          </w:divBdr>
        </w:div>
        <w:div w:id="1394700681">
          <w:marLeft w:val="1800"/>
          <w:marRight w:val="0"/>
          <w:marTop w:val="0"/>
          <w:marBottom w:val="0"/>
          <w:divBdr>
            <w:top w:val="none" w:sz="0" w:space="0" w:color="auto"/>
            <w:left w:val="none" w:sz="0" w:space="0" w:color="auto"/>
            <w:bottom w:val="none" w:sz="0" w:space="0" w:color="auto"/>
            <w:right w:val="none" w:sz="0" w:space="0" w:color="auto"/>
          </w:divBdr>
        </w:div>
        <w:div w:id="1290357422">
          <w:marLeft w:val="1166"/>
          <w:marRight w:val="0"/>
          <w:marTop w:val="0"/>
          <w:marBottom w:val="0"/>
          <w:divBdr>
            <w:top w:val="none" w:sz="0" w:space="0" w:color="auto"/>
            <w:left w:val="none" w:sz="0" w:space="0" w:color="auto"/>
            <w:bottom w:val="none" w:sz="0" w:space="0" w:color="auto"/>
            <w:right w:val="none" w:sz="0" w:space="0" w:color="auto"/>
          </w:divBdr>
        </w:div>
        <w:div w:id="922028593">
          <w:marLeft w:val="1800"/>
          <w:marRight w:val="0"/>
          <w:marTop w:val="0"/>
          <w:marBottom w:val="0"/>
          <w:divBdr>
            <w:top w:val="none" w:sz="0" w:space="0" w:color="auto"/>
            <w:left w:val="none" w:sz="0" w:space="0" w:color="auto"/>
            <w:bottom w:val="none" w:sz="0" w:space="0" w:color="auto"/>
            <w:right w:val="none" w:sz="0" w:space="0" w:color="auto"/>
          </w:divBdr>
        </w:div>
        <w:div w:id="955716477">
          <w:marLeft w:val="1800"/>
          <w:marRight w:val="0"/>
          <w:marTop w:val="0"/>
          <w:marBottom w:val="0"/>
          <w:divBdr>
            <w:top w:val="none" w:sz="0" w:space="0" w:color="auto"/>
            <w:left w:val="none" w:sz="0" w:space="0" w:color="auto"/>
            <w:bottom w:val="none" w:sz="0" w:space="0" w:color="auto"/>
            <w:right w:val="none" w:sz="0" w:space="0" w:color="auto"/>
          </w:divBdr>
        </w:div>
        <w:div w:id="1354458730">
          <w:marLeft w:val="1166"/>
          <w:marRight w:val="0"/>
          <w:marTop w:val="0"/>
          <w:marBottom w:val="0"/>
          <w:divBdr>
            <w:top w:val="none" w:sz="0" w:space="0" w:color="auto"/>
            <w:left w:val="none" w:sz="0" w:space="0" w:color="auto"/>
            <w:bottom w:val="none" w:sz="0" w:space="0" w:color="auto"/>
            <w:right w:val="none" w:sz="0" w:space="0" w:color="auto"/>
          </w:divBdr>
        </w:div>
        <w:div w:id="977808012">
          <w:marLeft w:val="1166"/>
          <w:marRight w:val="0"/>
          <w:marTop w:val="0"/>
          <w:marBottom w:val="0"/>
          <w:divBdr>
            <w:top w:val="none" w:sz="0" w:space="0" w:color="auto"/>
            <w:left w:val="none" w:sz="0" w:space="0" w:color="auto"/>
            <w:bottom w:val="none" w:sz="0" w:space="0" w:color="auto"/>
            <w:right w:val="none" w:sz="0" w:space="0" w:color="auto"/>
          </w:divBdr>
        </w:div>
        <w:div w:id="792789199">
          <w:marLeft w:val="1800"/>
          <w:marRight w:val="0"/>
          <w:marTop w:val="0"/>
          <w:marBottom w:val="0"/>
          <w:divBdr>
            <w:top w:val="none" w:sz="0" w:space="0" w:color="auto"/>
            <w:left w:val="none" w:sz="0" w:space="0" w:color="auto"/>
            <w:bottom w:val="none" w:sz="0" w:space="0" w:color="auto"/>
            <w:right w:val="none" w:sz="0" w:space="0" w:color="auto"/>
          </w:divBdr>
        </w:div>
        <w:div w:id="778648505">
          <w:marLeft w:val="1800"/>
          <w:marRight w:val="0"/>
          <w:marTop w:val="0"/>
          <w:marBottom w:val="0"/>
          <w:divBdr>
            <w:top w:val="none" w:sz="0" w:space="0" w:color="auto"/>
            <w:left w:val="none" w:sz="0" w:space="0" w:color="auto"/>
            <w:bottom w:val="none" w:sz="0" w:space="0" w:color="auto"/>
            <w:right w:val="none" w:sz="0" w:space="0" w:color="auto"/>
          </w:divBdr>
        </w:div>
        <w:div w:id="316610799">
          <w:marLeft w:val="1800"/>
          <w:marRight w:val="0"/>
          <w:marTop w:val="0"/>
          <w:marBottom w:val="0"/>
          <w:divBdr>
            <w:top w:val="none" w:sz="0" w:space="0" w:color="auto"/>
            <w:left w:val="none" w:sz="0" w:space="0" w:color="auto"/>
            <w:bottom w:val="none" w:sz="0" w:space="0" w:color="auto"/>
            <w:right w:val="none" w:sz="0" w:space="0" w:color="auto"/>
          </w:divBdr>
        </w:div>
        <w:div w:id="1222404246">
          <w:marLeft w:val="1800"/>
          <w:marRight w:val="0"/>
          <w:marTop w:val="0"/>
          <w:marBottom w:val="0"/>
          <w:divBdr>
            <w:top w:val="none" w:sz="0" w:space="0" w:color="auto"/>
            <w:left w:val="none" w:sz="0" w:space="0" w:color="auto"/>
            <w:bottom w:val="none" w:sz="0" w:space="0" w:color="auto"/>
            <w:right w:val="none" w:sz="0" w:space="0" w:color="auto"/>
          </w:divBdr>
        </w:div>
        <w:div w:id="1283731498">
          <w:marLeft w:val="1800"/>
          <w:marRight w:val="0"/>
          <w:marTop w:val="0"/>
          <w:marBottom w:val="0"/>
          <w:divBdr>
            <w:top w:val="none" w:sz="0" w:space="0" w:color="auto"/>
            <w:left w:val="none" w:sz="0" w:space="0" w:color="auto"/>
            <w:bottom w:val="none" w:sz="0" w:space="0" w:color="auto"/>
            <w:right w:val="none" w:sz="0" w:space="0" w:color="auto"/>
          </w:divBdr>
        </w:div>
        <w:div w:id="20858333">
          <w:marLeft w:val="2520"/>
          <w:marRight w:val="0"/>
          <w:marTop w:val="0"/>
          <w:marBottom w:val="0"/>
          <w:divBdr>
            <w:top w:val="none" w:sz="0" w:space="0" w:color="auto"/>
            <w:left w:val="none" w:sz="0" w:space="0" w:color="auto"/>
            <w:bottom w:val="none" w:sz="0" w:space="0" w:color="auto"/>
            <w:right w:val="none" w:sz="0" w:space="0" w:color="auto"/>
          </w:divBdr>
        </w:div>
        <w:div w:id="1270550438">
          <w:marLeft w:val="2520"/>
          <w:marRight w:val="0"/>
          <w:marTop w:val="0"/>
          <w:marBottom w:val="0"/>
          <w:divBdr>
            <w:top w:val="none" w:sz="0" w:space="0" w:color="auto"/>
            <w:left w:val="none" w:sz="0" w:space="0" w:color="auto"/>
            <w:bottom w:val="none" w:sz="0" w:space="0" w:color="auto"/>
            <w:right w:val="none" w:sz="0" w:space="0" w:color="auto"/>
          </w:divBdr>
        </w:div>
        <w:div w:id="1038974445">
          <w:marLeft w:val="2520"/>
          <w:marRight w:val="0"/>
          <w:marTop w:val="0"/>
          <w:marBottom w:val="0"/>
          <w:divBdr>
            <w:top w:val="none" w:sz="0" w:space="0" w:color="auto"/>
            <w:left w:val="none" w:sz="0" w:space="0" w:color="auto"/>
            <w:bottom w:val="none" w:sz="0" w:space="0" w:color="auto"/>
            <w:right w:val="none" w:sz="0" w:space="0" w:color="auto"/>
          </w:divBdr>
        </w:div>
        <w:div w:id="1972325415">
          <w:marLeft w:val="2520"/>
          <w:marRight w:val="0"/>
          <w:marTop w:val="0"/>
          <w:marBottom w:val="0"/>
          <w:divBdr>
            <w:top w:val="none" w:sz="0" w:space="0" w:color="auto"/>
            <w:left w:val="none" w:sz="0" w:space="0" w:color="auto"/>
            <w:bottom w:val="none" w:sz="0" w:space="0" w:color="auto"/>
            <w:right w:val="none" w:sz="0" w:space="0" w:color="auto"/>
          </w:divBdr>
        </w:div>
        <w:div w:id="1350180554">
          <w:marLeft w:val="2520"/>
          <w:marRight w:val="0"/>
          <w:marTop w:val="0"/>
          <w:marBottom w:val="0"/>
          <w:divBdr>
            <w:top w:val="none" w:sz="0" w:space="0" w:color="auto"/>
            <w:left w:val="none" w:sz="0" w:space="0" w:color="auto"/>
            <w:bottom w:val="none" w:sz="0" w:space="0" w:color="auto"/>
            <w:right w:val="none" w:sz="0" w:space="0" w:color="auto"/>
          </w:divBdr>
        </w:div>
        <w:div w:id="945691418">
          <w:marLeft w:val="1800"/>
          <w:marRight w:val="0"/>
          <w:marTop w:val="0"/>
          <w:marBottom w:val="0"/>
          <w:divBdr>
            <w:top w:val="none" w:sz="0" w:space="0" w:color="auto"/>
            <w:left w:val="none" w:sz="0" w:space="0" w:color="auto"/>
            <w:bottom w:val="none" w:sz="0" w:space="0" w:color="auto"/>
            <w:right w:val="none" w:sz="0" w:space="0" w:color="auto"/>
          </w:divBdr>
        </w:div>
        <w:div w:id="1752311238">
          <w:marLeft w:val="1800"/>
          <w:marRight w:val="0"/>
          <w:marTop w:val="0"/>
          <w:marBottom w:val="0"/>
          <w:divBdr>
            <w:top w:val="none" w:sz="0" w:space="0" w:color="auto"/>
            <w:left w:val="none" w:sz="0" w:space="0" w:color="auto"/>
            <w:bottom w:val="none" w:sz="0" w:space="0" w:color="auto"/>
            <w:right w:val="none" w:sz="0" w:space="0" w:color="auto"/>
          </w:divBdr>
        </w:div>
        <w:div w:id="1481193155">
          <w:marLeft w:val="1800"/>
          <w:marRight w:val="0"/>
          <w:marTop w:val="0"/>
          <w:marBottom w:val="0"/>
          <w:divBdr>
            <w:top w:val="none" w:sz="0" w:space="0" w:color="auto"/>
            <w:left w:val="none" w:sz="0" w:space="0" w:color="auto"/>
            <w:bottom w:val="none" w:sz="0" w:space="0" w:color="auto"/>
            <w:right w:val="none" w:sz="0" w:space="0" w:color="auto"/>
          </w:divBdr>
        </w:div>
      </w:divsChild>
    </w:div>
    <w:div w:id="2087024861">
      <w:bodyDiv w:val="1"/>
      <w:marLeft w:val="0"/>
      <w:marRight w:val="0"/>
      <w:marTop w:val="0"/>
      <w:marBottom w:val="0"/>
      <w:divBdr>
        <w:top w:val="none" w:sz="0" w:space="0" w:color="auto"/>
        <w:left w:val="none" w:sz="0" w:space="0" w:color="auto"/>
        <w:bottom w:val="none" w:sz="0" w:space="0" w:color="auto"/>
        <w:right w:val="none" w:sz="0" w:space="0" w:color="auto"/>
      </w:divBdr>
      <w:divsChild>
        <w:div w:id="2067490751">
          <w:marLeft w:val="547"/>
          <w:marRight w:val="0"/>
          <w:marTop w:val="0"/>
          <w:marBottom w:val="0"/>
          <w:divBdr>
            <w:top w:val="none" w:sz="0" w:space="0" w:color="auto"/>
            <w:left w:val="none" w:sz="0" w:space="0" w:color="auto"/>
            <w:bottom w:val="none" w:sz="0" w:space="0" w:color="auto"/>
            <w:right w:val="none" w:sz="0" w:space="0" w:color="auto"/>
          </w:divBdr>
        </w:div>
        <w:div w:id="1834838460">
          <w:marLeft w:val="1166"/>
          <w:marRight w:val="0"/>
          <w:marTop w:val="0"/>
          <w:marBottom w:val="0"/>
          <w:divBdr>
            <w:top w:val="none" w:sz="0" w:space="0" w:color="auto"/>
            <w:left w:val="none" w:sz="0" w:space="0" w:color="auto"/>
            <w:bottom w:val="none" w:sz="0" w:space="0" w:color="auto"/>
            <w:right w:val="none" w:sz="0" w:space="0" w:color="auto"/>
          </w:divBdr>
        </w:div>
        <w:div w:id="1482841557">
          <w:marLeft w:val="1166"/>
          <w:marRight w:val="0"/>
          <w:marTop w:val="0"/>
          <w:marBottom w:val="0"/>
          <w:divBdr>
            <w:top w:val="none" w:sz="0" w:space="0" w:color="auto"/>
            <w:left w:val="none" w:sz="0" w:space="0" w:color="auto"/>
            <w:bottom w:val="none" w:sz="0" w:space="0" w:color="auto"/>
            <w:right w:val="none" w:sz="0" w:space="0" w:color="auto"/>
          </w:divBdr>
        </w:div>
        <w:div w:id="319507243">
          <w:marLeft w:val="1166"/>
          <w:marRight w:val="0"/>
          <w:marTop w:val="0"/>
          <w:marBottom w:val="0"/>
          <w:divBdr>
            <w:top w:val="none" w:sz="0" w:space="0" w:color="auto"/>
            <w:left w:val="none" w:sz="0" w:space="0" w:color="auto"/>
            <w:bottom w:val="none" w:sz="0" w:space="0" w:color="auto"/>
            <w:right w:val="none" w:sz="0" w:space="0" w:color="auto"/>
          </w:divBdr>
        </w:div>
        <w:div w:id="315492802">
          <w:marLeft w:val="1166"/>
          <w:marRight w:val="0"/>
          <w:marTop w:val="0"/>
          <w:marBottom w:val="0"/>
          <w:divBdr>
            <w:top w:val="none" w:sz="0" w:space="0" w:color="auto"/>
            <w:left w:val="none" w:sz="0" w:space="0" w:color="auto"/>
            <w:bottom w:val="none" w:sz="0" w:space="0" w:color="auto"/>
            <w:right w:val="none" w:sz="0" w:space="0" w:color="auto"/>
          </w:divBdr>
        </w:div>
        <w:div w:id="716856516">
          <w:marLeft w:val="1800"/>
          <w:marRight w:val="0"/>
          <w:marTop w:val="0"/>
          <w:marBottom w:val="0"/>
          <w:divBdr>
            <w:top w:val="none" w:sz="0" w:space="0" w:color="auto"/>
            <w:left w:val="none" w:sz="0" w:space="0" w:color="auto"/>
            <w:bottom w:val="none" w:sz="0" w:space="0" w:color="auto"/>
            <w:right w:val="none" w:sz="0" w:space="0" w:color="auto"/>
          </w:divBdr>
        </w:div>
        <w:div w:id="4672515">
          <w:marLeft w:val="1800"/>
          <w:marRight w:val="0"/>
          <w:marTop w:val="0"/>
          <w:marBottom w:val="0"/>
          <w:divBdr>
            <w:top w:val="none" w:sz="0" w:space="0" w:color="auto"/>
            <w:left w:val="none" w:sz="0" w:space="0" w:color="auto"/>
            <w:bottom w:val="none" w:sz="0" w:space="0" w:color="auto"/>
            <w:right w:val="none" w:sz="0" w:space="0" w:color="auto"/>
          </w:divBdr>
        </w:div>
        <w:div w:id="1385373825">
          <w:marLeft w:val="1800"/>
          <w:marRight w:val="0"/>
          <w:marTop w:val="0"/>
          <w:marBottom w:val="0"/>
          <w:divBdr>
            <w:top w:val="none" w:sz="0" w:space="0" w:color="auto"/>
            <w:left w:val="none" w:sz="0" w:space="0" w:color="auto"/>
            <w:bottom w:val="none" w:sz="0" w:space="0" w:color="auto"/>
            <w:right w:val="none" w:sz="0" w:space="0" w:color="auto"/>
          </w:divBdr>
        </w:div>
      </w:divsChild>
    </w:div>
    <w:div w:id="2140800399">
      <w:bodyDiv w:val="1"/>
      <w:marLeft w:val="0"/>
      <w:marRight w:val="0"/>
      <w:marTop w:val="0"/>
      <w:marBottom w:val="0"/>
      <w:divBdr>
        <w:top w:val="none" w:sz="0" w:space="0" w:color="auto"/>
        <w:left w:val="none" w:sz="0" w:space="0" w:color="auto"/>
        <w:bottom w:val="none" w:sz="0" w:space="0" w:color="auto"/>
        <w:right w:val="none" w:sz="0" w:space="0" w:color="auto"/>
      </w:divBdr>
      <w:divsChild>
        <w:div w:id="2012641605">
          <w:marLeft w:val="547"/>
          <w:marRight w:val="0"/>
          <w:marTop w:val="0"/>
          <w:marBottom w:val="0"/>
          <w:divBdr>
            <w:top w:val="none" w:sz="0" w:space="0" w:color="auto"/>
            <w:left w:val="none" w:sz="0" w:space="0" w:color="auto"/>
            <w:bottom w:val="none" w:sz="0" w:space="0" w:color="auto"/>
            <w:right w:val="none" w:sz="0" w:space="0" w:color="auto"/>
          </w:divBdr>
        </w:div>
        <w:div w:id="1376587449">
          <w:marLeft w:val="547"/>
          <w:marRight w:val="0"/>
          <w:marTop w:val="0"/>
          <w:marBottom w:val="0"/>
          <w:divBdr>
            <w:top w:val="none" w:sz="0" w:space="0" w:color="auto"/>
            <w:left w:val="none" w:sz="0" w:space="0" w:color="auto"/>
            <w:bottom w:val="none" w:sz="0" w:space="0" w:color="auto"/>
            <w:right w:val="none" w:sz="0" w:space="0" w:color="auto"/>
          </w:divBdr>
        </w:div>
        <w:div w:id="1193572965">
          <w:marLeft w:val="1166"/>
          <w:marRight w:val="0"/>
          <w:marTop w:val="0"/>
          <w:marBottom w:val="0"/>
          <w:divBdr>
            <w:top w:val="none" w:sz="0" w:space="0" w:color="auto"/>
            <w:left w:val="none" w:sz="0" w:space="0" w:color="auto"/>
            <w:bottom w:val="none" w:sz="0" w:space="0" w:color="auto"/>
            <w:right w:val="none" w:sz="0" w:space="0" w:color="auto"/>
          </w:divBdr>
        </w:div>
        <w:div w:id="1036126887">
          <w:marLeft w:val="1166"/>
          <w:marRight w:val="0"/>
          <w:marTop w:val="0"/>
          <w:marBottom w:val="0"/>
          <w:divBdr>
            <w:top w:val="none" w:sz="0" w:space="0" w:color="auto"/>
            <w:left w:val="none" w:sz="0" w:space="0" w:color="auto"/>
            <w:bottom w:val="none" w:sz="0" w:space="0" w:color="auto"/>
            <w:right w:val="none" w:sz="0" w:space="0" w:color="auto"/>
          </w:divBdr>
        </w:div>
        <w:div w:id="70352089">
          <w:marLeft w:val="1800"/>
          <w:marRight w:val="0"/>
          <w:marTop w:val="0"/>
          <w:marBottom w:val="0"/>
          <w:divBdr>
            <w:top w:val="none" w:sz="0" w:space="0" w:color="auto"/>
            <w:left w:val="none" w:sz="0" w:space="0" w:color="auto"/>
            <w:bottom w:val="none" w:sz="0" w:space="0" w:color="auto"/>
            <w:right w:val="none" w:sz="0" w:space="0" w:color="auto"/>
          </w:divBdr>
        </w:div>
        <w:div w:id="1595623292">
          <w:marLeft w:val="1166"/>
          <w:marRight w:val="0"/>
          <w:marTop w:val="0"/>
          <w:marBottom w:val="0"/>
          <w:divBdr>
            <w:top w:val="none" w:sz="0" w:space="0" w:color="auto"/>
            <w:left w:val="none" w:sz="0" w:space="0" w:color="auto"/>
            <w:bottom w:val="none" w:sz="0" w:space="0" w:color="auto"/>
            <w:right w:val="none" w:sz="0" w:space="0" w:color="auto"/>
          </w:divBdr>
        </w:div>
        <w:div w:id="1152255706">
          <w:marLeft w:val="1800"/>
          <w:marRight w:val="0"/>
          <w:marTop w:val="0"/>
          <w:marBottom w:val="0"/>
          <w:divBdr>
            <w:top w:val="none" w:sz="0" w:space="0" w:color="auto"/>
            <w:left w:val="none" w:sz="0" w:space="0" w:color="auto"/>
            <w:bottom w:val="none" w:sz="0" w:space="0" w:color="auto"/>
            <w:right w:val="none" w:sz="0" w:space="0" w:color="auto"/>
          </w:divBdr>
        </w:div>
        <w:div w:id="1338535353">
          <w:marLeft w:val="1166"/>
          <w:marRight w:val="0"/>
          <w:marTop w:val="0"/>
          <w:marBottom w:val="0"/>
          <w:divBdr>
            <w:top w:val="none" w:sz="0" w:space="0" w:color="auto"/>
            <w:left w:val="none" w:sz="0" w:space="0" w:color="auto"/>
            <w:bottom w:val="none" w:sz="0" w:space="0" w:color="auto"/>
            <w:right w:val="none" w:sz="0" w:space="0" w:color="auto"/>
          </w:divBdr>
        </w:div>
        <w:div w:id="1421607058">
          <w:marLeft w:val="1800"/>
          <w:marRight w:val="0"/>
          <w:marTop w:val="0"/>
          <w:marBottom w:val="0"/>
          <w:divBdr>
            <w:top w:val="none" w:sz="0" w:space="0" w:color="auto"/>
            <w:left w:val="none" w:sz="0" w:space="0" w:color="auto"/>
            <w:bottom w:val="none" w:sz="0" w:space="0" w:color="auto"/>
            <w:right w:val="none" w:sz="0" w:space="0" w:color="auto"/>
          </w:divBdr>
        </w:div>
        <w:div w:id="569583554">
          <w:marLeft w:val="1800"/>
          <w:marRight w:val="0"/>
          <w:marTop w:val="0"/>
          <w:marBottom w:val="0"/>
          <w:divBdr>
            <w:top w:val="none" w:sz="0" w:space="0" w:color="auto"/>
            <w:left w:val="none" w:sz="0" w:space="0" w:color="auto"/>
            <w:bottom w:val="none" w:sz="0" w:space="0" w:color="auto"/>
            <w:right w:val="none" w:sz="0" w:space="0" w:color="auto"/>
          </w:divBdr>
        </w:div>
        <w:div w:id="472455797">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62330.pag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saimex.org.mx/saimex/solicitud/downloadAttach/1184158.page" TargetMode="External"/><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55</Pages>
  <Words>8963</Words>
  <Characters>49297</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2</cp:revision>
  <dcterms:created xsi:type="dcterms:W3CDTF">2021-09-27T18:14:00Z</dcterms:created>
  <dcterms:modified xsi:type="dcterms:W3CDTF">2021-09-27T18:14:00Z</dcterms:modified>
</cp:coreProperties>
</file>