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55D67" w14:textId="6A7E97C5" w:rsidR="009A7587" w:rsidRPr="00731A2B" w:rsidRDefault="009A7587" w:rsidP="00C2141B">
      <w:pPr>
        <w:spacing w:line="360" w:lineRule="auto"/>
        <w:contextualSpacing/>
        <w:jc w:val="both"/>
        <w:rPr>
          <w:rFonts w:ascii="Palatino Linotype" w:hAnsi="Palatino Linotype" w:cs="Tahoma"/>
          <w:sz w:val="22"/>
          <w:szCs w:val="22"/>
        </w:rPr>
      </w:pPr>
      <w:r w:rsidRPr="00731A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013291" w:rsidRPr="00731A2B">
        <w:rPr>
          <w:rFonts w:ascii="Palatino Linotype" w:hAnsi="Palatino Linotype" w:cs="Tahoma"/>
          <w:bCs/>
          <w:sz w:val="22"/>
          <w:szCs w:val="22"/>
        </w:rPr>
        <w:t xml:space="preserve">fecha </w:t>
      </w:r>
      <w:r w:rsidR="00C54544">
        <w:rPr>
          <w:rFonts w:ascii="Palatino Linotype" w:hAnsi="Palatino Linotype" w:cs="Tahoma"/>
          <w:bCs/>
          <w:sz w:val="22"/>
          <w:szCs w:val="22"/>
        </w:rPr>
        <w:t>siete</w:t>
      </w:r>
      <w:r w:rsidR="000B113D" w:rsidRPr="00731A2B">
        <w:rPr>
          <w:rFonts w:ascii="Palatino Linotype" w:hAnsi="Palatino Linotype" w:cs="Tahoma"/>
          <w:bCs/>
          <w:sz w:val="22"/>
          <w:szCs w:val="22"/>
        </w:rPr>
        <w:t xml:space="preserve"> de </w:t>
      </w:r>
      <w:r w:rsidR="00C54544">
        <w:rPr>
          <w:rFonts w:ascii="Palatino Linotype" w:hAnsi="Palatino Linotype" w:cs="Tahoma"/>
          <w:bCs/>
          <w:sz w:val="22"/>
          <w:szCs w:val="22"/>
        </w:rPr>
        <w:t>abril</w:t>
      </w:r>
      <w:r w:rsidR="000B113D" w:rsidRPr="00731A2B">
        <w:rPr>
          <w:rFonts w:ascii="Palatino Linotype" w:hAnsi="Palatino Linotype" w:cs="Tahoma"/>
          <w:bCs/>
          <w:sz w:val="22"/>
          <w:szCs w:val="22"/>
        </w:rPr>
        <w:t xml:space="preserve"> </w:t>
      </w:r>
      <w:r w:rsidRPr="00731A2B">
        <w:rPr>
          <w:rFonts w:ascii="Palatino Linotype" w:hAnsi="Palatino Linotype" w:cs="Tahoma"/>
          <w:bCs/>
          <w:sz w:val="22"/>
          <w:szCs w:val="22"/>
        </w:rPr>
        <w:t>de</w:t>
      </w:r>
      <w:r w:rsidR="000D4908" w:rsidRPr="00731A2B">
        <w:rPr>
          <w:rFonts w:ascii="Palatino Linotype" w:hAnsi="Palatino Linotype" w:cs="Tahoma"/>
          <w:bCs/>
          <w:sz w:val="22"/>
          <w:szCs w:val="22"/>
        </w:rPr>
        <w:t>l</w:t>
      </w:r>
      <w:r w:rsidRPr="00731A2B">
        <w:rPr>
          <w:rFonts w:ascii="Palatino Linotype" w:hAnsi="Palatino Linotype" w:cs="Tahoma"/>
          <w:bCs/>
          <w:sz w:val="22"/>
          <w:szCs w:val="22"/>
        </w:rPr>
        <w:t xml:space="preserve"> dos mil </w:t>
      </w:r>
      <w:r w:rsidR="000D4908" w:rsidRPr="00731A2B">
        <w:rPr>
          <w:rFonts w:ascii="Palatino Linotype" w:hAnsi="Palatino Linotype" w:cs="Tahoma"/>
          <w:bCs/>
          <w:sz w:val="22"/>
          <w:szCs w:val="22"/>
        </w:rPr>
        <w:t>veint</w:t>
      </w:r>
      <w:r w:rsidR="000B113D" w:rsidRPr="00731A2B">
        <w:rPr>
          <w:rFonts w:ascii="Palatino Linotype" w:hAnsi="Palatino Linotype" w:cs="Tahoma"/>
          <w:bCs/>
          <w:sz w:val="22"/>
          <w:szCs w:val="22"/>
        </w:rPr>
        <w:t>iuno</w:t>
      </w:r>
      <w:r w:rsidRPr="00731A2B">
        <w:rPr>
          <w:rFonts w:ascii="Palatino Linotype" w:hAnsi="Palatino Linotype" w:cs="Tahoma"/>
          <w:bCs/>
          <w:sz w:val="22"/>
          <w:szCs w:val="22"/>
        </w:rPr>
        <w:t>.</w:t>
      </w:r>
    </w:p>
    <w:p w14:paraId="27CD2644" w14:textId="77777777" w:rsidR="009A7587" w:rsidRPr="00731A2B" w:rsidRDefault="009A7587" w:rsidP="00C2141B">
      <w:pPr>
        <w:spacing w:line="360" w:lineRule="auto"/>
        <w:contextualSpacing/>
        <w:rPr>
          <w:rFonts w:ascii="Palatino Linotype" w:hAnsi="Palatino Linotype" w:cs="Tahoma"/>
          <w:bCs/>
          <w:sz w:val="22"/>
          <w:szCs w:val="22"/>
        </w:rPr>
      </w:pPr>
    </w:p>
    <w:p w14:paraId="0441BD46" w14:textId="794D71F7" w:rsidR="009A7587" w:rsidRPr="00731A2B" w:rsidRDefault="009A7587" w:rsidP="00BF3269">
      <w:pPr>
        <w:spacing w:line="360" w:lineRule="auto"/>
        <w:contextualSpacing/>
        <w:jc w:val="both"/>
        <w:rPr>
          <w:rFonts w:ascii="Palatino Linotype" w:hAnsi="Palatino Linotype" w:cs="Tahoma"/>
          <w:b/>
          <w:color w:val="0D0D0D" w:themeColor="text1" w:themeTint="F2"/>
          <w:sz w:val="22"/>
          <w:szCs w:val="22"/>
        </w:rPr>
      </w:pPr>
      <w:r w:rsidRPr="00731A2B">
        <w:rPr>
          <w:rFonts w:ascii="Palatino Linotype" w:hAnsi="Palatino Linotype" w:cs="Tahoma"/>
          <w:b/>
          <w:bCs/>
          <w:color w:val="0D0D0D" w:themeColor="text1" w:themeTint="F2"/>
          <w:sz w:val="22"/>
          <w:szCs w:val="22"/>
        </w:rPr>
        <w:t xml:space="preserve">VISTO </w:t>
      </w:r>
      <w:r w:rsidRPr="00731A2B">
        <w:rPr>
          <w:rFonts w:ascii="Palatino Linotype" w:hAnsi="Palatino Linotype" w:cs="Tahoma"/>
          <w:bCs/>
          <w:color w:val="0D0D0D" w:themeColor="text1" w:themeTint="F2"/>
          <w:sz w:val="22"/>
          <w:szCs w:val="22"/>
        </w:rPr>
        <w:t xml:space="preserve">el expediente conformado con motivo del Recurso de Revisión </w:t>
      </w:r>
      <w:r w:rsidR="00247CFF" w:rsidRPr="00731A2B">
        <w:rPr>
          <w:rFonts w:ascii="Palatino Linotype" w:hAnsi="Palatino Linotype" w:cs="Tahoma"/>
          <w:b/>
          <w:bCs/>
          <w:color w:val="0D0D0D" w:themeColor="text1" w:themeTint="F2"/>
          <w:sz w:val="22"/>
          <w:szCs w:val="22"/>
        </w:rPr>
        <w:t>0</w:t>
      </w:r>
      <w:r w:rsidR="008A42BB" w:rsidRPr="00731A2B">
        <w:rPr>
          <w:rFonts w:ascii="Palatino Linotype" w:hAnsi="Palatino Linotype" w:cs="Tahoma"/>
          <w:b/>
          <w:bCs/>
          <w:color w:val="0D0D0D" w:themeColor="text1" w:themeTint="F2"/>
          <w:sz w:val="22"/>
          <w:szCs w:val="22"/>
        </w:rPr>
        <w:t>6</w:t>
      </w:r>
      <w:r w:rsidR="00C54544">
        <w:rPr>
          <w:rFonts w:ascii="Palatino Linotype" w:hAnsi="Palatino Linotype" w:cs="Tahoma"/>
          <w:b/>
          <w:bCs/>
          <w:color w:val="0D0D0D" w:themeColor="text1" w:themeTint="F2"/>
          <w:sz w:val="22"/>
          <w:szCs w:val="22"/>
        </w:rPr>
        <w:t>221</w:t>
      </w:r>
      <w:r w:rsidR="00247CFF" w:rsidRPr="00731A2B">
        <w:rPr>
          <w:rFonts w:ascii="Palatino Linotype" w:hAnsi="Palatino Linotype" w:cs="Tahoma"/>
          <w:b/>
          <w:bCs/>
          <w:color w:val="0D0D0D" w:themeColor="text1" w:themeTint="F2"/>
          <w:sz w:val="22"/>
          <w:szCs w:val="22"/>
        </w:rPr>
        <w:t>/INFOEM/IP/RR/2020</w:t>
      </w:r>
      <w:r w:rsidRPr="00731A2B">
        <w:rPr>
          <w:rFonts w:ascii="Palatino Linotype" w:hAnsi="Palatino Linotype" w:cs="Tahoma"/>
          <w:b/>
          <w:bCs/>
          <w:color w:val="0D0D0D" w:themeColor="text1" w:themeTint="F2"/>
          <w:sz w:val="22"/>
          <w:szCs w:val="22"/>
        </w:rPr>
        <w:t>,</w:t>
      </w:r>
      <w:r w:rsidRPr="00731A2B">
        <w:rPr>
          <w:rFonts w:ascii="Palatino Linotype" w:hAnsi="Palatino Linotype" w:cs="Tahoma"/>
          <w:bCs/>
          <w:color w:val="0D0D0D" w:themeColor="text1" w:themeTint="F2"/>
          <w:sz w:val="22"/>
          <w:szCs w:val="22"/>
        </w:rPr>
        <w:t xml:space="preserve"> interpuesto</w:t>
      </w:r>
      <w:r w:rsidR="00444D0E" w:rsidRPr="00731A2B">
        <w:rPr>
          <w:rFonts w:ascii="Palatino Linotype" w:hAnsi="Palatino Linotype" w:cs="Tahoma"/>
          <w:bCs/>
          <w:color w:val="0D0D0D" w:themeColor="text1" w:themeTint="F2"/>
          <w:sz w:val="22"/>
          <w:szCs w:val="22"/>
        </w:rPr>
        <w:t xml:space="preserve"> </w:t>
      </w:r>
      <w:r w:rsidR="00C54544">
        <w:rPr>
          <w:rFonts w:ascii="Palatino Linotype" w:hAnsi="Palatino Linotype" w:cs="Tahoma"/>
          <w:bCs/>
          <w:color w:val="0D0D0D" w:themeColor="text1" w:themeTint="F2"/>
          <w:sz w:val="22"/>
          <w:szCs w:val="22"/>
        </w:rPr>
        <w:t xml:space="preserve">por </w:t>
      </w:r>
      <w:r w:rsidRPr="00731A2B">
        <w:rPr>
          <w:rFonts w:ascii="Palatino Linotype" w:hAnsi="Palatino Linotype" w:cs="Tahoma"/>
          <w:bCs/>
          <w:color w:val="0D0D0D" w:themeColor="text1" w:themeTint="F2"/>
          <w:sz w:val="22"/>
          <w:szCs w:val="22"/>
        </w:rPr>
        <w:t xml:space="preserve">el Recurrente o Particular, en contra de la respuesta del </w:t>
      </w:r>
      <w:r w:rsidR="008A42BB" w:rsidRPr="00731A2B">
        <w:rPr>
          <w:rFonts w:ascii="Palatino Linotype" w:hAnsi="Palatino Linotype" w:cs="Tahoma"/>
          <w:b/>
          <w:color w:val="0D0D0D" w:themeColor="text1" w:themeTint="F2"/>
          <w:sz w:val="22"/>
          <w:szCs w:val="22"/>
        </w:rPr>
        <w:t xml:space="preserve">Ayuntamiento de </w:t>
      </w:r>
      <w:r w:rsidR="00C54544">
        <w:rPr>
          <w:rFonts w:ascii="Palatino Linotype" w:hAnsi="Palatino Linotype" w:cs="Tahoma"/>
          <w:b/>
          <w:color w:val="0D0D0D" w:themeColor="text1" w:themeTint="F2"/>
          <w:sz w:val="22"/>
          <w:szCs w:val="22"/>
        </w:rPr>
        <w:t>Cuautitlán</w:t>
      </w:r>
      <w:r w:rsidR="003A64F4" w:rsidRPr="00731A2B">
        <w:rPr>
          <w:rFonts w:ascii="Palatino Linotype" w:hAnsi="Palatino Linotype" w:cs="Tahoma"/>
          <w:b/>
          <w:color w:val="0D0D0D" w:themeColor="text1" w:themeTint="F2"/>
          <w:sz w:val="22"/>
          <w:szCs w:val="22"/>
        </w:rPr>
        <w:t xml:space="preserve">, </w:t>
      </w:r>
      <w:r w:rsidRPr="00731A2B">
        <w:rPr>
          <w:rFonts w:ascii="Palatino Linotype" w:hAnsi="Palatino Linotype" w:cs="Tahoma"/>
          <w:bCs/>
          <w:color w:val="0D0D0D" w:themeColor="text1" w:themeTint="F2"/>
          <w:sz w:val="22"/>
          <w:szCs w:val="22"/>
        </w:rPr>
        <w:t>se emite la presente Resolución, con base en los Antecedentes y C</w:t>
      </w:r>
      <w:r w:rsidRPr="00731A2B">
        <w:rPr>
          <w:rFonts w:ascii="Palatino Linotype" w:hAnsi="Palatino Linotype" w:cs="Tahoma"/>
          <w:bCs/>
          <w:sz w:val="22"/>
          <w:szCs w:val="22"/>
        </w:rPr>
        <w:t>onsiderandos que a continuación se exponen:</w:t>
      </w:r>
    </w:p>
    <w:p w14:paraId="6906CD3E" w14:textId="77777777" w:rsidR="009A7587" w:rsidRPr="00731A2B" w:rsidRDefault="009A7587" w:rsidP="00C2141B">
      <w:pPr>
        <w:spacing w:line="360" w:lineRule="auto"/>
        <w:contextualSpacing/>
        <w:rPr>
          <w:rFonts w:ascii="Palatino Linotype" w:hAnsi="Palatino Linotype" w:cs="Tahoma"/>
          <w:sz w:val="22"/>
          <w:szCs w:val="22"/>
        </w:rPr>
      </w:pPr>
    </w:p>
    <w:p w14:paraId="44FCA0CF" w14:textId="77777777" w:rsidR="009A7587" w:rsidRPr="00731A2B" w:rsidRDefault="009A7587" w:rsidP="00C2141B">
      <w:pPr>
        <w:tabs>
          <w:tab w:val="center" w:pos="4522"/>
          <w:tab w:val="left" w:pos="7245"/>
        </w:tabs>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A N T E C E D E N T E S</w:t>
      </w:r>
    </w:p>
    <w:p w14:paraId="2AB20482" w14:textId="77777777" w:rsidR="007E5C53" w:rsidRPr="00731A2B" w:rsidRDefault="007E5C53" w:rsidP="00C2141B">
      <w:pPr>
        <w:tabs>
          <w:tab w:val="center" w:pos="4522"/>
          <w:tab w:val="left" w:pos="7245"/>
        </w:tabs>
        <w:spacing w:line="360" w:lineRule="auto"/>
        <w:contextualSpacing/>
        <w:jc w:val="center"/>
        <w:rPr>
          <w:rFonts w:ascii="Palatino Linotype" w:hAnsi="Palatino Linotype" w:cs="Tahoma"/>
          <w:b/>
          <w:sz w:val="22"/>
          <w:szCs w:val="22"/>
        </w:rPr>
      </w:pPr>
    </w:p>
    <w:p w14:paraId="0A63CADE" w14:textId="77777777" w:rsidR="009A7587" w:rsidRPr="00731A2B" w:rsidRDefault="009A7587" w:rsidP="00C2141B">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 xml:space="preserve">I. Presentación de la solicitud de información. </w:t>
      </w:r>
    </w:p>
    <w:p w14:paraId="316A5FBF" w14:textId="77777777" w:rsidR="009A7587" w:rsidRPr="00731A2B" w:rsidRDefault="009A7587" w:rsidP="00C2141B">
      <w:pPr>
        <w:pStyle w:val="Prrafodelista"/>
        <w:tabs>
          <w:tab w:val="left" w:pos="567"/>
        </w:tabs>
        <w:spacing w:line="360" w:lineRule="auto"/>
        <w:ind w:left="0"/>
        <w:jc w:val="both"/>
        <w:rPr>
          <w:rFonts w:ascii="Palatino Linotype" w:hAnsi="Palatino Linotype" w:cs="Tahoma"/>
          <w:szCs w:val="22"/>
        </w:rPr>
      </w:pPr>
    </w:p>
    <w:p w14:paraId="58E7E599" w14:textId="322C2700" w:rsidR="009A7587" w:rsidRPr="00731A2B" w:rsidRDefault="009A7587" w:rsidP="007E4ED9">
      <w:pPr>
        <w:tabs>
          <w:tab w:val="left" w:pos="567"/>
        </w:tabs>
        <w:spacing w:line="360" w:lineRule="auto"/>
        <w:jc w:val="both"/>
        <w:rPr>
          <w:rFonts w:ascii="Palatino Linotype" w:hAnsi="Palatino Linotype" w:cs="Tahoma"/>
          <w:b/>
          <w:bCs/>
          <w:color w:val="0D0D0D" w:themeColor="text1" w:themeTint="F2"/>
          <w:sz w:val="22"/>
          <w:szCs w:val="24"/>
        </w:rPr>
      </w:pPr>
      <w:r w:rsidRPr="00731A2B">
        <w:rPr>
          <w:rFonts w:ascii="Palatino Linotype" w:hAnsi="Palatino Linotype" w:cs="Tahoma"/>
          <w:sz w:val="22"/>
          <w:szCs w:val="24"/>
        </w:rPr>
        <w:t>Con fecha</w:t>
      </w:r>
      <w:r w:rsidR="00156349" w:rsidRPr="00731A2B">
        <w:rPr>
          <w:rFonts w:ascii="Palatino Linotype" w:hAnsi="Palatino Linotype" w:cs="Tahoma"/>
          <w:sz w:val="22"/>
          <w:szCs w:val="24"/>
        </w:rPr>
        <w:t xml:space="preserve"> </w:t>
      </w:r>
      <w:r w:rsidR="00C54544">
        <w:rPr>
          <w:rFonts w:ascii="Palatino Linotype" w:hAnsi="Palatino Linotype" w:cs="Tahoma"/>
          <w:sz w:val="22"/>
          <w:szCs w:val="24"/>
        </w:rPr>
        <w:t>once</w:t>
      </w:r>
      <w:r w:rsidR="00156349" w:rsidRPr="00731A2B">
        <w:rPr>
          <w:rFonts w:ascii="Palatino Linotype" w:hAnsi="Palatino Linotype" w:cs="Tahoma"/>
          <w:sz w:val="22"/>
          <w:szCs w:val="24"/>
        </w:rPr>
        <w:t xml:space="preserve"> de </w:t>
      </w:r>
      <w:r w:rsidR="008A42BB" w:rsidRPr="00731A2B">
        <w:rPr>
          <w:rFonts w:ascii="Palatino Linotype" w:hAnsi="Palatino Linotype" w:cs="Tahoma"/>
          <w:sz w:val="22"/>
          <w:szCs w:val="24"/>
        </w:rPr>
        <w:t>noviembre</w:t>
      </w:r>
      <w:r w:rsidRPr="00731A2B">
        <w:rPr>
          <w:rFonts w:ascii="Palatino Linotype" w:hAnsi="Palatino Linotype" w:cs="Tahoma"/>
          <w:sz w:val="22"/>
          <w:szCs w:val="24"/>
        </w:rPr>
        <w:t xml:space="preserve"> de dos mil </w:t>
      </w:r>
      <w:r w:rsidR="00821D62" w:rsidRPr="00731A2B">
        <w:rPr>
          <w:rFonts w:ascii="Palatino Linotype" w:hAnsi="Palatino Linotype" w:cs="Tahoma"/>
          <w:sz w:val="22"/>
          <w:szCs w:val="24"/>
        </w:rPr>
        <w:t>veinte</w:t>
      </w:r>
      <w:r w:rsidRPr="00731A2B">
        <w:rPr>
          <w:rFonts w:ascii="Palatino Linotype" w:hAnsi="Palatino Linotype" w:cs="Tahoma"/>
          <w:sz w:val="22"/>
          <w:szCs w:val="24"/>
        </w:rPr>
        <w:t>, el Particular presentó solicitud de acceso a la información pública</w:t>
      </w:r>
      <w:r w:rsidR="008A42BB" w:rsidRPr="00731A2B">
        <w:rPr>
          <w:rFonts w:ascii="Palatino Linotype" w:hAnsi="Palatino Linotype" w:cs="Tahoma"/>
          <w:sz w:val="22"/>
          <w:szCs w:val="24"/>
        </w:rPr>
        <w:t xml:space="preserve"> </w:t>
      </w:r>
      <w:r w:rsidR="00C54544" w:rsidRPr="00C54544">
        <w:rPr>
          <w:rFonts w:ascii="Palatino Linotype" w:hAnsi="Palatino Linotype" w:cs="Tahoma"/>
          <w:b/>
          <w:bCs/>
          <w:color w:val="0D0D0D" w:themeColor="text1" w:themeTint="F2"/>
          <w:sz w:val="22"/>
          <w:szCs w:val="22"/>
        </w:rPr>
        <w:t xml:space="preserve">00448/CUAUTIT/IP/2020 </w:t>
      </w:r>
      <w:r w:rsidRPr="00731A2B">
        <w:rPr>
          <w:rFonts w:ascii="Palatino Linotype" w:hAnsi="Palatino Linotype" w:cs="Tahoma"/>
          <w:sz w:val="22"/>
          <w:szCs w:val="24"/>
        </w:rPr>
        <w:t xml:space="preserve">a través del Sistema de Acceso a la Información Mexiquense </w:t>
      </w:r>
      <w:r w:rsidRPr="00731A2B">
        <w:rPr>
          <w:rFonts w:ascii="Palatino Linotype" w:hAnsi="Palatino Linotype" w:cs="Tahoma"/>
          <w:sz w:val="22"/>
          <w:szCs w:val="24"/>
          <w:lang w:val="es-ES"/>
        </w:rPr>
        <w:t>(SAIMEX)</w:t>
      </w:r>
      <w:r w:rsidR="00D632C2" w:rsidRPr="00731A2B">
        <w:rPr>
          <w:rFonts w:ascii="Palatino Linotype" w:hAnsi="Palatino Linotype" w:cs="Tahoma"/>
          <w:sz w:val="22"/>
          <w:szCs w:val="24"/>
        </w:rPr>
        <w:t>, ante el</w:t>
      </w:r>
      <w:r w:rsidR="003C2F91" w:rsidRPr="00731A2B">
        <w:rPr>
          <w:rFonts w:ascii="Palatino Linotype" w:hAnsi="Palatino Linotype" w:cs="Tahoma"/>
          <w:b/>
          <w:sz w:val="22"/>
          <w:szCs w:val="24"/>
        </w:rPr>
        <w:t xml:space="preserve"> </w:t>
      </w:r>
      <w:r w:rsidR="008A42BB" w:rsidRPr="00731A2B">
        <w:rPr>
          <w:rFonts w:ascii="Palatino Linotype" w:hAnsi="Palatino Linotype" w:cs="Tahoma"/>
          <w:b/>
          <w:color w:val="0D0D0D" w:themeColor="text1" w:themeTint="F2"/>
          <w:sz w:val="22"/>
          <w:szCs w:val="22"/>
        </w:rPr>
        <w:t xml:space="preserve">Ayuntamiento de </w:t>
      </w:r>
      <w:r w:rsidR="00C54544">
        <w:rPr>
          <w:rFonts w:ascii="Palatino Linotype" w:hAnsi="Palatino Linotype" w:cs="Tahoma"/>
          <w:b/>
          <w:color w:val="0D0D0D" w:themeColor="text1" w:themeTint="F2"/>
          <w:sz w:val="22"/>
          <w:szCs w:val="22"/>
        </w:rPr>
        <w:t>Cuautitlán</w:t>
      </w:r>
      <w:r w:rsidRPr="00731A2B">
        <w:rPr>
          <w:rFonts w:ascii="Palatino Linotype" w:hAnsi="Palatino Linotype" w:cs="Tahoma"/>
          <w:sz w:val="22"/>
          <w:szCs w:val="24"/>
        </w:rPr>
        <w:t>, mediante el cual requirió</w:t>
      </w:r>
      <w:r w:rsidR="007E5C53" w:rsidRPr="00731A2B">
        <w:rPr>
          <w:rFonts w:ascii="Palatino Linotype" w:hAnsi="Palatino Linotype" w:cs="Tahoma"/>
          <w:sz w:val="22"/>
          <w:szCs w:val="24"/>
        </w:rPr>
        <w:t xml:space="preserve"> lo siguiente</w:t>
      </w:r>
      <w:r w:rsidRPr="00731A2B">
        <w:rPr>
          <w:rFonts w:ascii="Palatino Linotype" w:hAnsi="Palatino Linotype" w:cs="Tahoma"/>
          <w:sz w:val="22"/>
          <w:szCs w:val="24"/>
        </w:rPr>
        <w:t>:</w:t>
      </w:r>
    </w:p>
    <w:p w14:paraId="7B6F46C9" w14:textId="77777777" w:rsidR="00C62348" w:rsidRPr="00731A2B" w:rsidRDefault="00C62348" w:rsidP="007E4ED9">
      <w:pPr>
        <w:tabs>
          <w:tab w:val="left" w:pos="4667"/>
        </w:tabs>
        <w:spacing w:line="360" w:lineRule="auto"/>
        <w:ind w:right="539"/>
        <w:contextualSpacing/>
        <w:jc w:val="both"/>
        <w:rPr>
          <w:rFonts w:ascii="Palatino Linotype" w:hAnsi="Palatino Linotype" w:cs="Tahoma"/>
          <w:b/>
          <w:bCs/>
          <w:sz w:val="22"/>
          <w:szCs w:val="24"/>
        </w:rPr>
      </w:pPr>
    </w:p>
    <w:p w14:paraId="0789DB80" w14:textId="518EE4E6" w:rsidR="009A7587" w:rsidRPr="00731A2B" w:rsidRDefault="009E5798" w:rsidP="009E5798">
      <w:pPr>
        <w:tabs>
          <w:tab w:val="left" w:pos="4667"/>
        </w:tabs>
        <w:spacing w:line="360" w:lineRule="auto"/>
        <w:ind w:left="567" w:right="539"/>
        <w:contextualSpacing/>
        <w:jc w:val="both"/>
        <w:rPr>
          <w:rFonts w:ascii="Palatino Linotype" w:hAnsi="Palatino Linotype"/>
          <w:b/>
          <w:i/>
          <w:color w:val="000000"/>
        </w:rPr>
      </w:pPr>
      <w:r w:rsidRPr="00731A2B">
        <w:rPr>
          <w:rFonts w:ascii="Palatino Linotype" w:hAnsi="Palatino Linotype"/>
          <w:b/>
          <w:i/>
          <w:color w:val="000000"/>
        </w:rPr>
        <w:t>“</w:t>
      </w:r>
      <w:r w:rsidR="009A7587" w:rsidRPr="00731A2B">
        <w:rPr>
          <w:rFonts w:ascii="Palatino Linotype" w:hAnsi="Palatino Linotype"/>
          <w:b/>
          <w:i/>
          <w:color w:val="000000"/>
        </w:rPr>
        <w:t>DESCRIPCIÓN CLARA Y PRECISA DE LA INFORMACIÓN SOLICITADA</w:t>
      </w:r>
      <w:r w:rsidR="00F041D8" w:rsidRPr="00731A2B">
        <w:rPr>
          <w:rFonts w:ascii="Palatino Linotype" w:hAnsi="Palatino Linotype"/>
          <w:b/>
          <w:i/>
          <w:color w:val="000000"/>
        </w:rPr>
        <w:t>:</w:t>
      </w:r>
    </w:p>
    <w:p w14:paraId="70924448" w14:textId="3365DDAE" w:rsidR="00EE737B" w:rsidRPr="00731A2B" w:rsidRDefault="00C54544" w:rsidP="00C54544">
      <w:pPr>
        <w:tabs>
          <w:tab w:val="left" w:pos="4667"/>
        </w:tabs>
        <w:spacing w:line="360" w:lineRule="auto"/>
        <w:ind w:left="567" w:right="539"/>
        <w:contextualSpacing/>
        <w:jc w:val="both"/>
        <w:rPr>
          <w:rFonts w:ascii="Palatino Linotype" w:hAnsi="Palatino Linotype"/>
          <w:i/>
          <w:color w:val="000000"/>
        </w:rPr>
      </w:pPr>
      <w:r w:rsidRPr="00C54544">
        <w:rPr>
          <w:rFonts w:ascii="Palatino Linotype" w:hAnsi="Palatino Linotype"/>
          <w:i/>
          <w:color w:val="000000"/>
        </w:rPr>
        <w:t>Síndico municipal ¿que acciones ha tomado sobre el desvío de recurso que la titular de cultura ha hecho con todo lo recabado por las casas de cultura y las actividades que se imparten?</w:t>
      </w:r>
      <w:r>
        <w:rPr>
          <w:rFonts w:ascii="Palatino Linotype" w:hAnsi="Palatino Linotype"/>
          <w:i/>
          <w:color w:val="000000"/>
        </w:rPr>
        <w:t>”</w:t>
      </w:r>
      <w:r w:rsidR="009E5798" w:rsidRPr="00731A2B">
        <w:rPr>
          <w:rFonts w:ascii="Palatino Linotype" w:hAnsi="Palatino Linotype"/>
          <w:i/>
          <w:color w:val="000000"/>
        </w:rPr>
        <w:t xml:space="preserve"> </w:t>
      </w:r>
      <w:r w:rsidR="009D0885" w:rsidRPr="00731A2B">
        <w:rPr>
          <w:rFonts w:ascii="Palatino Linotype" w:hAnsi="Palatino Linotype"/>
          <w:i/>
          <w:color w:val="000000"/>
        </w:rPr>
        <w:t>(Sic.)</w:t>
      </w:r>
    </w:p>
    <w:p w14:paraId="2734567A" w14:textId="77777777" w:rsidR="009D0885" w:rsidRPr="00731A2B" w:rsidRDefault="005C491D" w:rsidP="009E5798">
      <w:pPr>
        <w:tabs>
          <w:tab w:val="left" w:pos="4667"/>
        </w:tabs>
        <w:spacing w:line="360" w:lineRule="auto"/>
        <w:ind w:left="567" w:right="539"/>
        <w:contextualSpacing/>
        <w:jc w:val="both"/>
        <w:rPr>
          <w:rFonts w:ascii="Palatino Linotype" w:hAnsi="Palatino Linotype" w:cs="Tahoma"/>
          <w:bCs/>
          <w:i/>
          <w:szCs w:val="22"/>
        </w:rPr>
      </w:pPr>
      <w:r w:rsidRPr="00731A2B">
        <w:rPr>
          <w:rFonts w:ascii="Palatino Linotype" w:hAnsi="Palatino Linotype" w:cs="Tahoma"/>
          <w:bCs/>
          <w:i/>
          <w:szCs w:val="22"/>
        </w:rPr>
        <w:t xml:space="preserve">          </w:t>
      </w:r>
    </w:p>
    <w:p w14:paraId="67111B43" w14:textId="2BB455D2" w:rsidR="009A7587" w:rsidRPr="00731A2B" w:rsidRDefault="009E5798" w:rsidP="009E5798">
      <w:pPr>
        <w:tabs>
          <w:tab w:val="left" w:pos="4667"/>
        </w:tabs>
        <w:spacing w:line="360" w:lineRule="auto"/>
        <w:ind w:left="567" w:right="539"/>
        <w:contextualSpacing/>
        <w:jc w:val="both"/>
        <w:rPr>
          <w:rFonts w:ascii="Palatino Linotype" w:hAnsi="Palatino Linotype" w:cs="Tahoma"/>
          <w:bCs/>
          <w:szCs w:val="22"/>
        </w:rPr>
      </w:pPr>
      <w:r w:rsidRPr="00731A2B">
        <w:rPr>
          <w:rFonts w:ascii="Palatino Linotype" w:hAnsi="Palatino Linotype" w:cs="Tahoma"/>
          <w:b/>
          <w:bCs/>
          <w:szCs w:val="22"/>
        </w:rPr>
        <w:t>“</w:t>
      </w:r>
      <w:r w:rsidR="009A7587" w:rsidRPr="00731A2B">
        <w:rPr>
          <w:rFonts w:ascii="Palatino Linotype" w:hAnsi="Palatino Linotype" w:cs="Tahoma"/>
          <w:b/>
          <w:bCs/>
          <w:i/>
          <w:szCs w:val="22"/>
        </w:rPr>
        <w:t>MODALIDAD DE ENTREGA</w:t>
      </w:r>
      <w:r w:rsidR="0002227D" w:rsidRPr="00731A2B">
        <w:rPr>
          <w:rFonts w:ascii="Palatino Linotype" w:hAnsi="Palatino Linotype" w:cs="Tahoma"/>
          <w:b/>
          <w:bCs/>
          <w:i/>
          <w:szCs w:val="22"/>
        </w:rPr>
        <w:t>.</w:t>
      </w:r>
    </w:p>
    <w:p w14:paraId="0DCF3145" w14:textId="65F6318D" w:rsidR="00AF4EED" w:rsidRDefault="00071CFF" w:rsidP="00AF4EED">
      <w:pPr>
        <w:tabs>
          <w:tab w:val="left" w:pos="4667"/>
        </w:tabs>
        <w:spacing w:line="360" w:lineRule="auto"/>
        <w:ind w:left="567" w:right="539"/>
        <w:contextualSpacing/>
        <w:jc w:val="both"/>
        <w:rPr>
          <w:rFonts w:ascii="Palatino Linotype" w:hAnsi="Palatino Linotype"/>
          <w:i/>
          <w:color w:val="000000"/>
        </w:rPr>
      </w:pPr>
      <w:r w:rsidRPr="00731A2B">
        <w:rPr>
          <w:rFonts w:ascii="Palatino Linotype" w:hAnsi="Palatino Linotype"/>
          <w:i/>
          <w:color w:val="000000"/>
        </w:rPr>
        <w:t xml:space="preserve">A través del SAIMEX” </w:t>
      </w:r>
      <w:r w:rsidR="009E5798" w:rsidRPr="00731A2B">
        <w:rPr>
          <w:rFonts w:ascii="Palatino Linotype" w:hAnsi="Palatino Linotype"/>
          <w:i/>
          <w:color w:val="000000"/>
        </w:rPr>
        <w:t>(Sic).</w:t>
      </w:r>
    </w:p>
    <w:p w14:paraId="110AA5B1" w14:textId="6083302B" w:rsidR="00C54544" w:rsidRDefault="00C54544" w:rsidP="00C54544">
      <w:pPr>
        <w:tabs>
          <w:tab w:val="left" w:pos="4667"/>
        </w:tabs>
        <w:spacing w:line="360" w:lineRule="auto"/>
        <w:ind w:right="539"/>
        <w:contextualSpacing/>
        <w:jc w:val="both"/>
        <w:rPr>
          <w:rFonts w:ascii="Palatino Linotype" w:hAnsi="Palatino Linotype"/>
          <w:i/>
          <w:color w:val="000000"/>
        </w:rPr>
      </w:pPr>
    </w:p>
    <w:p w14:paraId="34F77020" w14:textId="2D5DC2B1" w:rsidR="00C54544" w:rsidRDefault="00C54544" w:rsidP="00C54544">
      <w:pPr>
        <w:pStyle w:val="Prrafodelista"/>
        <w:tabs>
          <w:tab w:val="left" w:pos="567"/>
        </w:tabs>
        <w:spacing w:line="360" w:lineRule="auto"/>
        <w:ind w:left="0"/>
        <w:jc w:val="both"/>
        <w:rPr>
          <w:rFonts w:ascii="Palatino Linotype" w:hAnsi="Palatino Linotype" w:cs="Tahoma"/>
          <w:b/>
          <w:szCs w:val="22"/>
        </w:rPr>
      </w:pPr>
      <w:r w:rsidRPr="00C54544">
        <w:rPr>
          <w:rFonts w:ascii="Palatino Linotype" w:hAnsi="Palatino Linotype" w:cs="Tahoma"/>
          <w:b/>
          <w:szCs w:val="22"/>
        </w:rPr>
        <w:t>II. Pr</w:t>
      </w:r>
      <w:r w:rsidR="00BD7963">
        <w:rPr>
          <w:rFonts w:ascii="Palatino Linotype" w:hAnsi="Palatino Linotype" w:cs="Tahoma"/>
          <w:b/>
          <w:szCs w:val="22"/>
        </w:rPr>
        <w:t>ó</w:t>
      </w:r>
      <w:r w:rsidRPr="00C54544">
        <w:rPr>
          <w:rFonts w:ascii="Palatino Linotype" w:hAnsi="Palatino Linotype" w:cs="Tahoma"/>
          <w:b/>
          <w:szCs w:val="22"/>
        </w:rPr>
        <w:t xml:space="preserve">rroga. </w:t>
      </w:r>
    </w:p>
    <w:p w14:paraId="4D4205CE" w14:textId="0BC731BE" w:rsidR="00C54544" w:rsidRPr="00C54544" w:rsidRDefault="00C54544" w:rsidP="00C54544">
      <w:pPr>
        <w:tabs>
          <w:tab w:val="left" w:pos="4667"/>
        </w:tabs>
        <w:spacing w:line="360" w:lineRule="auto"/>
        <w:contextualSpacing/>
        <w:jc w:val="both"/>
        <w:rPr>
          <w:rFonts w:ascii="Palatino Linotype" w:hAnsi="Palatino Linotype" w:cs="Tahoma"/>
          <w:b/>
          <w:szCs w:val="22"/>
        </w:rPr>
      </w:pPr>
      <w:r w:rsidRPr="00C54544">
        <w:rPr>
          <w:rFonts w:ascii="Palatino Linotype" w:hAnsi="Palatino Linotype" w:cs="Tahoma"/>
          <w:bCs/>
          <w:iCs/>
          <w:sz w:val="22"/>
          <w:szCs w:val="22"/>
        </w:rPr>
        <w:lastRenderedPageBreak/>
        <w:t>El tres de diciembre del dos mil veinte, el Sujeto Obligado notificó</w:t>
      </w:r>
      <w:r>
        <w:rPr>
          <w:rFonts w:ascii="Palatino Linotype" w:hAnsi="Palatino Linotype" w:cs="Tahoma"/>
          <w:bCs/>
          <w:iCs/>
          <w:sz w:val="22"/>
          <w:szCs w:val="22"/>
        </w:rPr>
        <w:t xml:space="preserve"> al Particular, la </w:t>
      </w:r>
      <w:r w:rsidR="00CC572D">
        <w:rPr>
          <w:rFonts w:ascii="Palatino Linotype" w:hAnsi="Palatino Linotype" w:cs="Tahoma"/>
          <w:bCs/>
          <w:iCs/>
          <w:sz w:val="22"/>
          <w:szCs w:val="22"/>
        </w:rPr>
        <w:t>prórroga</w:t>
      </w:r>
      <w:r>
        <w:rPr>
          <w:rFonts w:ascii="Palatino Linotype" w:hAnsi="Palatino Linotype" w:cs="Tahoma"/>
          <w:bCs/>
          <w:iCs/>
          <w:sz w:val="22"/>
          <w:szCs w:val="22"/>
        </w:rPr>
        <w:t xml:space="preserve"> para dar respuesta al Particular</w:t>
      </w:r>
      <w:r w:rsidR="00165E47">
        <w:rPr>
          <w:rFonts w:ascii="Palatino Linotype" w:hAnsi="Palatino Linotype" w:cs="Tahoma"/>
          <w:bCs/>
          <w:iCs/>
          <w:sz w:val="22"/>
          <w:szCs w:val="22"/>
        </w:rPr>
        <w:t>, sin que se haya entregado el acuerdo del Comité de Transparencia con el que se aprobó la ampliación, por lo que se insta al Sujeto Obligado a que se abstenga de realizar ampliaciones de plazo</w:t>
      </w:r>
      <w:r w:rsidR="00A65BAF">
        <w:rPr>
          <w:rFonts w:ascii="Palatino Linotype" w:hAnsi="Palatino Linotype" w:cs="Tahoma"/>
          <w:bCs/>
          <w:iCs/>
          <w:sz w:val="22"/>
          <w:szCs w:val="22"/>
        </w:rPr>
        <w:t>, sin la debida aprobación.</w:t>
      </w:r>
    </w:p>
    <w:p w14:paraId="3254C911" w14:textId="53EC399F" w:rsidR="000D4908" w:rsidRPr="00731A2B" w:rsidRDefault="000D4908" w:rsidP="00AF4EED">
      <w:pPr>
        <w:tabs>
          <w:tab w:val="left" w:pos="4667"/>
        </w:tabs>
        <w:spacing w:line="360" w:lineRule="auto"/>
        <w:ind w:left="567" w:right="539"/>
        <w:contextualSpacing/>
        <w:jc w:val="both"/>
        <w:rPr>
          <w:rFonts w:ascii="Palatino Linotype" w:hAnsi="Palatino Linotype" w:cs="Tahoma"/>
          <w:bCs/>
          <w:i/>
          <w:szCs w:val="22"/>
        </w:rPr>
      </w:pPr>
    </w:p>
    <w:p w14:paraId="73D9B56B" w14:textId="46D72C5D" w:rsidR="009A7587" w:rsidRDefault="009A7587" w:rsidP="00C2141B">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I</w:t>
      </w:r>
      <w:r w:rsidR="0015530E" w:rsidRPr="00731A2B">
        <w:rPr>
          <w:rFonts w:ascii="Palatino Linotype" w:hAnsi="Palatino Linotype" w:cs="Tahoma"/>
          <w:b/>
          <w:szCs w:val="22"/>
        </w:rPr>
        <w:t>I</w:t>
      </w:r>
      <w:r w:rsidR="00AA0368">
        <w:rPr>
          <w:rFonts w:ascii="Palatino Linotype" w:hAnsi="Palatino Linotype" w:cs="Tahoma"/>
          <w:b/>
          <w:szCs w:val="22"/>
        </w:rPr>
        <w:t>I</w:t>
      </w:r>
      <w:r w:rsidRPr="00731A2B">
        <w:rPr>
          <w:rFonts w:ascii="Palatino Linotype" w:hAnsi="Palatino Linotype" w:cs="Tahoma"/>
          <w:b/>
          <w:szCs w:val="22"/>
        </w:rPr>
        <w:t>. Respuesta del Sujeto Obligado.</w:t>
      </w:r>
    </w:p>
    <w:p w14:paraId="47CDD775" w14:textId="77777777" w:rsidR="00CA357D" w:rsidRPr="00731A2B" w:rsidRDefault="00CA357D" w:rsidP="00C2141B">
      <w:pPr>
        <w:pStyle w:val="Prrafodelista"/>
        <w:tabs>
          <w:tab w:val="left" w:pos="567"/>
        </w:tabs>
        <w:spacing w:line="360" w:lineRule="auto"/>
        <w:ind w:left="0"/>
        <w:jc w:val="both"/>
        <w:rPr>
          <w:rFonts w:ascii="Palatino Linotype" w:hAnsi="Palatino Linotype" w:cs="Tahoma"/>
          <w:b/>
          <w:szCs w:val="22"/>
        </w:rPr>
      </w:pPr>
    </w:p>
    <w:p w14:paraId="693EC7A4" w14:textId="790CFDBA" w:rsidR="00071CFF" w:rsidRPr="00731A2B" w:rsidRDefault="00325C56" w:rsidP="00C2141B">
      <w:pPr>
        <w:tabs>
          <w:tab w:val="left" w:pos="4667"/>
        </w:tabs>
        <w:spacing w:line="360" w:lineRule="auto"/>
        <w:contextualSpacing/>
        <w:jc w:val="both"/>
        <w:rPr>
          <w:rFonts w:ascii="Palatino Linotype" w:hAnsi="Palatino Linotype" w:cs="Tahoma"/>
          <w:bCs/>
          <w:iCs/>
          <w:sz w:val="22"/>
          <w:szCs w:val="22"/>
        </w:rPr>
      </w:pPr>
      <w:r w:rsidRPr="00731A2B">
        <w:rPr>
          <w:rFonts w:ascii="Palatino Linotype" w:hAnsi="Palatino Linotype" w:cs="Tahoma"/>
          <w:bCs/>
          <w:iCs/>
          <w:sz w:val="22"/>
          <w:szCs w:val="22"/>
        </w:rPr>
        <w:t xml:space="preserve">El </w:t>
      </w:r>
      <w:r w:rsidR="00C54544">
        <w:rPr>
          <w:rFonts w:ascii="Palatino Linotype" w:hAnsi="Palatino Linotype" w:cs="Tahoma"/>
          <w:bCs/>
          <w:iCs/>
          <w:sz w:val="22"/>
          <w:szCs w:val="22"/>
        </w:rPr>
        <w:t>catorce</w:t>
      </w:r>
      <w:r w:rsidRPr="00731A2B">
        <w:rPr>
          <w:rFonts w:ascii="Palatino Linotype" w:hAnsi="Palatino Linotype" w:cs="Tahoma"/>
          <w:bCs/>
          <w:iCs/>
          <w:sz w:val="22"/>
          <w:szCs w:val="22"/>
        </w:rPr>
        <w:t xml:space="preserve"> de </w:t>
      </w:r>
      <w:r w:rsidR="00C54544">
        <w:rPr>
          <w:rFonts w:ascii="Palatino Linotype" w:hAnsi="Palatino Linotype" w:cs="Tahoma"/>
          <w:bCs/>
          <w:iCs/>
          <w:sz w:val="22"/>
          <w:szCs w:val="22"/>
        </w:rPr>
        <w:t>diciembre</w:t>
      </w:r>
      <w:r w:rsidRPr="00731A2B">
        <w:rPr>
          <w:rFonts w:ascii="Palatino Linotype" w:hAnsi="Palatino Linotype" w:cs="Tahoma"/>
          <w:bCs/>
          <w:iCs/>
          <w:sz w:val="22"/>
          <w:szCs w:val="22"/>
        </w:rPr>
        <w:t xml:space="preserve"> del dos mil veinte, el </w:t>
      </w:r>
      <w:r w:rsidR="00E05396" w:rsidRPr="00731A2B">
        <w:rPr>
          <w:rFonts w:ascii="Palatino Linotype" w:hAnsi="Palatino Linotype" w:cs="Tahoma"/>
          <w:bCs/>
          <w:iCs/>
          <w:sz w:val="22"/>
          <w:szCs w:val="22"/>
        </w:rPr>
        <w:t>S</w:t>
      </w:r>
      <w:r w:rsidRPr="00731A2B">
        <w:rPr>
          <w:rFonts w:ascii="Palatino Linotype" w:hAnsi="Palatino Linotype" w:cs="Tahoma"/>
          <w:bCs/>
          <w:iCs/>
          <w:sz w:val="22"/>
          <w:szCs w:val="22"/>
        </w:rPr>
        <w:t xml:space="preserve">ujeto </w:t>
      </w:r>
      <w:r w:rsidR="00E05396" w:rsidRPr="00731A2B">
        <w:rPr>
          <w:rFonts w:ascii="Palatino Linotype" w:hAnsi="Palatino Linotype" w:cs="Tahoma"/>
          <w:bCs/>
          <w:iCs/>
          <w:sz w:val="22"/>
          <w:szCs w:val="22"/>
        </w:rPr>
        <w:t xml:space="preserve">Obligado </w:t>
      </w:r>
      <w:r w:rsidRPr="00731A2B">
        <w:rPr>
          <w:rFonts w:ascii="Palatino Linotype" w:hAnsi="Palatino Linotype" w:cs="Tahoma"/>
          <w:bCs/>
          <w:iCs/>
          <w:sz w:val="22"/>
          <w:szCs w:val="22"/>
        </w:rPr>
        <w:t>respondió de conformidad con lo siguiente:</w:t>
      </w:r>
    </w:p>
    <w:p w14:paraId="5AF3BAF3" w14:textId="7F8E498E" w:rsidR="00325C56" w:rsidRPr="00731A2B" w:rsidRDefault="00325C56" w:rsidP="00C2141B">
      <w:pPr>
        <w:tabs>
          <w:tab w:val="left" w:pos="4667"/>
        </w:tabs>
        <w:spacing w:line="360" w:lineRule="auto"/>
        <w:contextualSpacing/>
        <w:jc w:val="both"/>
        <w:rPr>
          <w:rFonts w:ascii="Palatino Linotype" w:hAnsi="Palatino Linotype" w:cs="Tahoma"/>
          <w:bCs/>
          <w:iCs/>
          <w:sz w:val="22"/>
          <w:szCs w:val="22"/>
        </w:rPr>
      </w:pPr>
    </w:p>
    <w:p w14:paraId="229C6C91" w14:textId="042CE34B" w:rsidR="00C54544" w:rsidRPr="00731A2B" w:rsidRDefault="00325C56" w:rsidP="00325C56">
      <w:pPr>
        <w:tabs>
          <w:tab w:val="left" w:pos="4667"/>
        </w:tabs>
        <w:spacing w:line="360" w:lineRule="auto"/>
        <w:ind w:left="567" w:right="539"/>
        <w:contextualSpacing/>
        <w:jc w:val="both"/>
        <w:rPr>
          <w:rFonts w:ascii="Palatino Linotype" w:hAnsi="Palatino Linotype"/>
          <w:i/>
          <w:color w:val="000000"/>
        </w:rPr>
      </w:pPr>
      <w:r w:rsidRPr="00731A2B">
        <w:rPr>
          <w:rFonts w:ascii="Palatino Linotype" w:hAnsi="Palatino Linotype"/>
          <w:i/>
          <w:color w:val="000000"/>
        </w:rPr>
        <w:t>“</w:t>
      </w:r>
      <w:r w:rsidR="00C54544" w:rsidRPr="00C54544">
        <w:rPr>
          <w:rFonts w:ascii="Palatino Linotype" w:hAnsi="Palatino Linotype"/>
          <w:i/>
          <w:color w:val="000000"/>
        </w:rPr>
        <w:t>Me permito hacer entrega de la información solicitada y dar cumplimiento a lo estipulado en el Artículo 53 fracciones II, V y VI IV de la Ley de Transparencia Y Acceso a la Información pública del Estado de México y Municipios.</w:t>
      </w:r>
      <w:r w:rsidR="00C54544">
        <w:rPr>
          <w:rFonts w:ascii="Palatino Linotype" w:hAnsi="Palatino Linotype"/>
          <w:i/>
          <w:color w:val="000000"/>
        </w:rPr>
        <w:t>”</w:t>
      </w:r>
    </w:p>
    <w:p w14:paraId="18136706" w14:textId="74C5CF32" w:rsidR="0007349A" w:rsidRPr="00731A2B" w:rsidRDefault="0007349A" w:rsidP="009D0885">
      <w:pPr>
        <w:autoSpaceDE w:val="0"/>
        <w:autoSpaceDN w:val="0"/>
        <w:adjustRightInd w:val="0"/>
        <w:spacing w:line="360" w:lineRule="auto"/>
        <w:contextualSpacing/>
        <w:jc w:val="both"/>
        <w:rPr>
          <w:rFonts w:ascii="Palatino Linotype" w:hAnsi="Palatino Linotype" w:cs="Tahoma"/>
          <w:b/>
          <w:sz w:val="22"/>
          <w:szCs w:val="22"/>
        </w:rPr>
      </w:pPr>
    </w:p>
    <w:p w14:paraId="1018F4E8" w14:textId="3732385C" w:rsidR="00325C56" w:rsidRPr="00C54544" w:rsidRDefault="00325C56" w:rsidP="004D41A1">
      <w:pPr>
        <w:pStyle w:val="Prrafodelista"/>
        <w:numPr>
          <w:ilvl w:val="0"/>
          <w:numId w:val="23"/>
        </w:numPr>
        <w:tabs>
          <w:tab w:val="left" w:pos="4667"/>
        </w:tabs>
        <w:spacing w:line="360" w:lineRule="auto"/>
        <w:jc w:val="both"/>
        <w:rPr>
          <w:rFonts w:ascii="Palatino Linotype" w:hAnsi="Palatino Linotype" w:cs="Tahoma"/>
          <w:bCs/>
          <w:iCs/>
          <w:szCs w:val="22"/>
        </w:rPr>
      </w:pPr>
      <w:r w:rsidRPr="00731A2B">
        <w:rPr>
          <w:rFonts w:ascii="Palatino Linotype" w:hAnsi="Palatino Linotype" w:cs="Tahoma"/>
          <w:bCs/>
          <w:iCs/>
          <w:szCs w:val="22"/>
        </w:rPr>
        <w:t xml:space="preserve">A su respuesta, adjuntó </w:t>
      </w:r>
      <w:r w:rsidR="00E05396" w:rsidRPr="00731A2B">
        <w:rPr>
          <w:rFonts w:ascii="Palatino Linotype" w:hAnsi="Palatino Linotype" w:cs="Tahoma"/>
          <w:bCs/>
          <w:iCs/>
          <w:szCs w:val="22"/>
        </w:rPr>
        <w:t xml:space="preserve">el </w:t>
      </w:r>
      <w:r w:rsidRPr="00731A2B">
        <w:rPr>
          <w:rFonts w:ascii="Palatino Linotype" w:hAnsi="Palatino Linotype" w:cs="Tahoma"/>
          <w:bCs/>
          <w:iCs/>
          <w:szCs w:val="22"/>
        </w:rPr>
        <w:t>documento</w:t>
      </w:r>
      <w:r w:rsidR="00E05396" w:rsidRPr="00731A2B">
        <w:rPr>
          <w:rFonts w:ascii="Palatino Linotype" w:hAnsi="Palatino Linotype" w:cs="Tahoma"/>
          <w:b/>
          <w:bCs/>
          <w:iCs/>
          <w:szCs w:val="22"/>
        </w:rPr>
        <w:t xml:space="preserve"> </w:t>
      </w:r>
      <w:r w:rsidR="00C54544" w:rsidRPr="00C54544">
        <w:rPr>
          <w:rFonts w:ascii="Palatino Linotype" w:hAnsi="Palatino Linotype" w:cs="Tahoma"/>
          <w:b/>
          <w:bCs/>
          <w:iCs/>
          <w:szCs w:val="22"/>
        </w:rPr>
        <w:t>CONTESTACION 00448.pdf</w:t>
      </w:r>
      <w:r w:rsidR="00C54544">
        <w:rPr>
          <w:rFonts w:ascii="Palatino Linotype" w:hAnsi="Palatino Linotype" w:cs="Tahoma"/>
          <w:b/>
          <w:bCs/>
          <w:iCs/>
          <w:szCs w:val="22"/>
        </w:rPr>
        <w:t xml:space="preserve">, </w:t>
      </w:r>
      <w:r w:rsidR="00C54544" w:rsidRPr="00C54544">
        <w:rPr>
          <w:rFonts w:ascii="Palatino Linotype" w:hAnsi="Palatino Linotype" w:cs="Tahoma"/>
          <w:bCs/>
          <w:iCs/>
          <w:szCs w:val="22"/>
        </w:rPr>
        <w:t>de su apertura se advierte que el mismo se encuentra dañado o en un formato incompatible, apareciendo la siguiente pantalla:</w:t>
      </w:r>
    </w:p>
    <w:p w14:paraId="4549BF7B" w14:textId="561F5577" w:rsidR="00C54544" w:rsidRPr="00C54544" w:rsidRDefault="00C54544" w:rsidP="00C54544">
      <w:pPr>
        <w:tabs>
          <w:tab w:val="left" w:pos="4667"/>
        </w:tabs>
        <w:spacing w:line="360" w:lineRule="auto"/>
        <w:jc w:val="center"/>
        <w:rPr>
          <w:rFonts w:ascii="Palatino Linotype" w:hAnsi="Palatino Linotype" w:cs="Tahoma"/>
          <w:b/>
          <w:bCs/>
          <w:iCs/>
          <w:szCs w:val="22"/>
        </w:rPr>
      </w:pPr>
      <w:r>
        <w:rPr>
          <w:noProof/>
        </w:rPr>
        <w:drawing>
          <wp:inline distT="0" distB="0" distL="0" distR="0" wp14:anchorId="0B1E97B8" wp14:editId="210C0773">
            <wp:extent cx="3519951" cy="1114425"/>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980" t="43450" r="31139" b="35220"/>
                    <a:stretch/>
                  </pic:blipFill>
                  <pic:spPr bwMode="auto">
                    <a:xfrm>
                      <a:off x="0" y="0"/>
                      <a:ext cx="3527278" cy="1116745"/>
                    </a:xfrm>
                    <a:prstGeom prst="rect">
                      <a:avLst/>
                    </a:prstGeom>
                    <a:ln>
                      <a:noFill/>
                    </a:ln>
                    <a:extLst>
                      <a:ext uri="{53640926-AAD7-44D8-BBD7-CCE9431645EC}">
                        <a14:shadowObscured xmlns:a14="http://schemas.microsoft.com/office/drawing/2010/main"/>
                      </a:ext>
                    </a:extLst>
                  </pic:spPr>
                </pic:pic>
              </a:graphicData>
            </a:graphic>
          </wp:inline>
        </w:drawing>
      </w:r>
    </w:p>
    <w:p w14:paraId="0DCE2FB7" w14:textId="115E26AC" w:rsidR="00C63F4C" w:rsidRDefault="00531520" w:rsidP="00C63F4C">
      <w:pPr>
        <w:tabs>
          <w:tab w:val="left" w:pos="4667"/>
        </w:tabs>
        <w:spacing w:line="360" w:lineRule="auto"/>
        <w:jc w:val="center"/>
        <w:rPr>
          <w:noProof/>
          <w:lang w:eastAsia="es-MX"/>
        </w:rPr>
      </w:pPr>
      <w:r w:rsidRPr="00731A2B">
        <w:rPr>
          <w:noProof/>
        </w:rPr>
        <w:t xml:space="preserve"> </w:t>
      </w:r>
    </w:p>
    <w:p w14:paraId="63FE51B3" w14:textId="4F088EFF" w:rsidR="00C54544" w:rsidRDefault="00C54544" w:rsidP="00C63F4C">
      <w:pPr>
        <w:tabs>
          <w:tab w:val="left" w:pos="4667"/>
        </w:tabs>
        <w:spacing w:line="360" w:lineRule="auto"/>
        <w:jc w:val="center"/>
        <w:rPr>
          <w:noProof/>
          <w:lang w:eastAsia="es-MX"/>
        </w:rPr>
      </w:pPr>
      <w:r>
        <w:rPr>
          <w:noProof/>
        </w:rPr>
        <w:drawing>
          <wp:inline distT="0" distB="0" distL="0" distR="0" wp14:anchorId="1662A4AE" wp14:editId="08D185FD">
            <wp:extent cx="3447766" cy="134302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659" t="37168" r="35814" b="43068"/>
                    <a:stretch/>
                  </pic:blipFill>
                  <pic:spPr bwMode="auto">
                    <a:xfrm>
                      <a:off x="0" y="0"/>
                      <a:ext cx="3462012" cy="1348574"/>
                    </a:xfrm>
                    <a:prstGeom prst="rect">
                      <a:avLst/>
                    </a:prstGeom>
                    <a:ln>
                      <a:noFill/>
                    </a:ln>
                    <a:extLst>
                      <a:ext uri="{53640926-AAD7-44D8-BBD7-CCE9431645EC}">
                        <a14:shadowObscured xmlns:a14="http://schemas.microsoft.com/office/drawing/2010/main"/>
                      </a:ext>
                    </a:extLst>
                  </pic:spPr>
                </pic:pic>
              </a:graphicData>
            </a:graphic>
          </wp:inline>
        </w:drawing>
      </w:r>
    </w:p>
    <w:p w14:paraId="7C6D48AE" w14:textId="77777777" w:rsidR="00C54544" w:rsidRPr="00731A2B" w:rsidRDefault="00C54544" w:rsidP="00C63F4C">
      <w:pPr>
        <w:tabs>
          <w:tab w:val="left" w:pos="4667"/>
        </w:tabs>
        <w:spacing w:line="360" w:lineRule="auto"/>
        <w:jc w:val="center"/>
        <w:rPr>
          <w:rFonts w:ascii="Palatino Linotype" w:hAnsi="Palatino Linotype" w:cs="Tahoma"/>
          <w:b/>
          <w:bCs/>
          <w:iCs/>
          <w:szCs w:val="22"/>
        </w:rPr>
      </w:pPr>
    </w:p>
    <w:p w14:paraId="276452FD" w14:textId="46E65D4F" w:rsidR="009A7587" w:rsidRPr="00731A2B" w:rsidRDefault="00AA0368" w:rsidP="00C2141B">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IV</w:t>
      </w:r>
      <w:r w:rsidR="009A7587" w:rsidRPr="00731A2B">
        <w:rPr>
          <w:rFonts w:ascii="Palatino Linotype" w:hAnsi="Palatino Linotype" w:cs="Tahoma"/>
          <w:b/>
          <w:sz w:val="22"/>
          <w:szCs w:val="22"/>
        </w:rPr>
        <w:t xml:space="preserve">. Interposición del Recurso de Revisión. </w:t>
      </w:r>
    </w:p>
    <w:p w14:paraId="4ED06955" w14:textId="46F53057" w:rsidR="009A7587" w:rsidRPr="00731A2B" w:rsidRDefault="009A7587" w:rsidP="00C2141B">
      <w:pPr>
        <w:autoSpaceDE w:val="0"/>
        <w:autoSpaceDN w:val="0"/>
        <w:adjustRightInd w:val="0"/>
        <w:spacing w:line="360" w:lineRule="auto"/>
        <w:contextualSpacing/>
        <w:jc w:val="both"/>
        <w:rPr>
          <w:rFonts w:ascii="Palatino Linotype" w:hAnsi="Palatino Linotype" w:cs="Tahoma"/>
          <w:b/>
          <w:i/>
          <w:sz w:val="22"/>
          <w:szCs w:val="22"/>
        </w:rPr>
      </w:pPr>
    </w:p>
    <w:p w14:paraId="2C65CF47" w14:textId="7CB5F874" w:rsidR="009A7587" w:rsidRPr="00731A2B" w:rsidRDefault="009A7587" w:rsidP="00C2141B">
      <w:pPr>
        <w:tabs>
          <w:tab w:val="left" w:pos="3122"/>
        </w:tabs>
        <w:spacing w:line="360" w:lineRule="auto"/>
        <w:ind w:left="-74"/>
        <w:contextualSpacing/>
        <w:jc w:val="both"/>
        <w:rPr>
          <w:rFonts w:ascii="Palatino Linotype" w:eastAsia="Calibri" w:hAnsi="Palatino Linotype" w:cs="Tahoma"/>
          <w:bCs/>
          <w:sz w:val="22"/>
          <w:szCs w:val="22"/>
          <w:lang w:eastAsia="en-US"/>
        </w:rPr>
      </w:pPr>
      <w:r w:rsidRPr="00731A2B">
        <w:rPr>
          <w:rFonts w:ascii="Palatino Linotype" w:hAnsi="Palatino Linotype" w:cs="Tahoma"/>
          <w:sz w:val="22"/>
          <w:szCs w:val="22"/>
        </w:rPr>
        <w:t>Con fecha</w:t>
      </w:r>
      <w:r w:rsidR="005D26B8" w:rsidRPr="00731A2B">
        <w:rPr>
          <w:rFonts w:ascii="Palatino Linotype" w:hAnsi="Palatino Linotype" w:cs="Tahoma"/>
          <w:sz w:val="22"/>
          <w:szCs w:val="22"/>
        </w:rPr>
        <w:t xml:space="preserve"> </w:t>
      </w:r>
      <w:r w:rsidR="00C54544">
        <w:rPr>
          <w:rFonts w:ascii="Palatino Linotype" w:hAnsi="Palatino Linotype" w:cs="Tahoma"/>
          <w:sz w:val="22"/>
          <w:szCs w:val="22"/>
        </w:rPr>
        <w:t>dieciocho</w:t>
      </w:r>
      <w:r w:rsidR="000B113D" w:rsidRPr="00731A2B">
        <w:rPr>
          <w:rFonts w:ascii="Palatino Linotype" w:hAnsi="Palatino Linotype" w:cs="Tahoma"/>
          <w:sz w:val="22"/>
          <w:szCs w:val="22"/>
        </w:rPr>
        <w:t xml:space="preserve"> de </w:t>
      </w:r>
      <w:r w:rsidR="00072955" w:rsidRPr="00731A2B">
        <w:rPr>
          <w:rFonts w:ascii="Palatino Linotype" w:hAnsi="Palatino Linotype" w:cs="Tahoma"/>
          <w:sz w:val="22"/>
          <w:szCs w:val="22"/>
        </w:rPr>
        <w:t>diciembre</w:t>
      </w:r>
      <w:r w:rsidR="000B113D" w:rsidRPr="00731A2B">
        <w:rPr>
          <w:rFonts w:ascii="Palatino Linotype" w:hAnsi="Palatino Linotype" w:cs="Tahoma"/>
          <w:sz w:val="22"/>
          <w:szCs w:val="22"/>
        </w:rPr>
        <w:t xml:space="preserve"> </w:t>
      </w:r>
      <w:r w:rsidR="00444D0E" w:rsidRPr="00731A2B">
        <w:rPr>
          <w:rFonts w:ascii="Palatino Linotype" w:hAnsi="Palatino Linotype" w:cs="Tahoma"/>
          <w:sz w:val="22"/>
          <w:szCs w:val="22"/>
        </w:rPr>
        <w:t>de dos mil veinte</w:t>
      </w:r>
      <w:r w:rsidRPr="00731A2B">
        <w:rPr>
          <w:rFonts w:ascii="Palatino Linotype" w:hAnsi="Palatino Linotype" w:cs="Tahoma"/>
          <w:sz w:val="22"/>
          <w:szCs w:val="22"/>
        </w:rPr>
        <w:t xml:space="preserve">,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 xml:space="preserve">, se interpuso el presente Recurso de Revisión por el </w:t>
      </w:r>
      <w:r w:rsidRPr="00731A2B">
        <w:rPr>
          <w:rFonts w:ascii="Palatino Linotype" w:hAnsi="Palatino Linotype" w:cs="Tahoma"/>
          <w:bCs/>
          <w:sz w:val="22"/>
          <w:szCs w:val="22"/>
        </w:rPr>
        <w:t xml:space="preserve">Recurrente, en contra de la </w:t>
      </w:r>
      <w:r w:rsidR="00071CFF" w:rsidRPr="00731A2B">
        <w:rPr>
          <w:rFonts w:ascii="Palatino Linotype" w:hAnsi="Palatino Linotype" w:cs="Tahoma"/>
          <w:bCs/>
          <w:sz w:val="22"/>
          <w:szCs w:val="22"/>
        </w:rPr>
        <w:t>respuesta d</w:t>
      </w:r>
      <w:r w:rsidRPr="00731A2B">
        <w:rPr>
          <w:rFonts w:ascii="Palatino Linotype" w:hAnsi="Palatino Linotype" w:cs="Tahoma"/>
          <w:bCs/>
          <w:sz w:val="22"/>
          <w:szCs w:val="22"/>
        </w:rPr>
        <w:t>el Sujeto Obligado a la solicitud de información, en los siguientes términos:</w:t>
      </w:r>
    </w:p>
    <w:p w14:paraId="3141B4AC" w14:textId="77777777" w:rsidR="007E2C7F" w:rsidRPr="00731A2B" w:rsidRDefault="007E2C7F" w:rsidP="005C491D">
      <w:pPr>
        <w:tabs>
          <w:tab w:val="left" w:pos="4667"/>
        </w:tabs>
        <w:spacing w:line="360" w:lineRule="auto"/>
        <w:ind w:left="567" w:right="539"/>
        <w:contextualSpacing/>
        <w:jc w:val="both"/>
        <w:rPr>
          <w:rFonts w:ascii="Palatino Linotype" w:hAnsi="Palatino Linotype" w:cs="Tahoma"/>
          <w:b/>
          <w:bCs/>
          <w:szCs w:val="22"/>
        </w:rPr>
      </w:pPr>
    </w:p>
    <w:p w14:paraId="615DBDCE" w14:textId="7599ABA9" w:rsidR="009A7587" w:rsidRPr="00731A2B" w:rsidRDefault="00D351BA" w:rsidP="00071CFF">
      <w:pPr>
        <w:autoSpaceDE w:val="0"/>
        <w:autoSpaceDN w:val="0"/>
        <w:adjustRightInd w:val="0"/>
        <w:spacing w:line="360" w:lineRule="auto"/>
        <w:ind w:left="567" w:right="539"/>
        <w:contextualSpacing/>
        <w:jc w:val="both"/>
        <w:rPr>
          <w:rFonts w:ascii="Palatino Linotype" w:hAnsi="Palatino Linotype" w:cs="Tahoma"/>
          <w:i/>
          <w:iCs/>
        </w:rPr>
      </w:pPr>
      <w:r w:rsidRPr="00731A2B">
        <w:rPr>
          <w:rFonts w:ascii="Palatino Linotype" w:hAnsi="Palatino Linotype" w:cs="Tahoma"/>
          <w:b/>
          <w:bCs/>
          <w:szCs w:val="22"/>
        </w:rPr>
        <w:t>“</w:t>
      </w:r>
      <w:r w:rsidR="009A7587" w:rsidRPr="00731A2B">
        <w:rPr>
          <w:rFonts w:ascii="Palatino Linotype" w:hAnsi="Palatino Linotype" w:cs="Tahoma"/>
          <w:b/>
          <w:bCs/>
          <w:szCs w:val="22"/>
        </w:rPr>
        <w:t>ACTO IMPUGNADO</w:t>
      </w:r>
      <w:r w:rsidR="00F041D8" w:rsidRPr="00731A2B">
        <w:rPr>
          <w:rFonts w:ascii="Palatino Linotype" w:hAnsi="Palatino Linotype" w:cs="Tahoma"/>
          <w:b/>
          <w:bCs/>
          <w:szCs w:val="22"/>
        </w:rPr>
        <w:t>:</w:t>
      </w:r>
    </w:p>
    <w:p w14:paraId="4DB89A3F" w14:textId="4D556D6F" w:rsidR="00C54544" w:rsidRPr="00AA0368" w:rsidRDefault="00C54544" w:rsidP="00AA0368">
      <w:pPr>
        <w:autoSpaceDE w:val="0"/>
        <w:autoSpaceDN w:val="0"/>
        <w:adjustRightInd w:val="0"/>
        <w:spacing w:line="360" w:lineRule="auto"/>
        <w:ind w:left="567" w:right="539"/>
        <w:contextualSpacing/>
        <w:jc w:val="both"/>
        <w:rPr>
          <w:rFonts w:ascii="Palatino Linotype" w:hAnsi="Palatino Linotype" w:cs="Tahoma"/>
          <w:i/>
          <w:iCs/>
        </w:rPr>
      </w:pPr>
      <w:r w:rsidRPr="00C54544">
        <w:rPr>
          <w:rFonts w:ascii="Palatino Linotype" w:hAnsi="Palatino Linotype" w:cs="Tahoma"/>
          <w:i/>
          <w:iCs/>
        </w:rPr>
        <w:t>Información incompatible</w:t>
      </w:r>
      <w:r w:rsidR="00AA0368">
        <w:rPr>
          <w:rFonts w:ascii="Palatino Linotype" w:hAnsi="Palatino Linotype" w:cs="Tahoma"/>
          <w:i/>
          <w:iCs/>
        </w:rPr>
        <w:t xml:space="preserve">” </w:t>
      </w:r>
      <w:r w:rsidR="00AA0368" w:rsidRPr="00AA0368">
        <w:rPr>
          <w:rFonts w:ascii="Palatino Linotype" w:hAnsi="Palatino Linotype" w:cs="Tahoma"/>
        </w:rPr>
        <w:t>(Sic)</w:t>
      </w:r>
    </w:p>
    <w:p w14:paraId="57B51780" w14:textId="77777777" w:rsidR="00C54544" w:rsidRPr="00731A2B" w:rsidRDefault="00C54544" w:rsidP="00071CFF">
      <w:pPr>
        <w:autoSpaceDE w:val="0"/>
        <w:autoSpaceDN w:val="0"/>
        <w:adjustRightInd w:val="0"/>
        <w:spacing w:line="360" w:lineRule="auto"/>
        <w:ind w:left="567" w:right="539"/>
        <w:contextualSpacing/>
        <w:jc w:val="both"/>
        <w:rPr>
          <w:rFonts w:ascii="Palatino Linotype" w:hAnsi="Palatino Linotype" w:cs="Tahoma"/>
          <w:i/>
          <w:iCs/>
        </w:rPr>
      </w:pPr>
    </w:p>
    <w:p w14:paraId="4CB814EE" w14:textId="409EF761" w:rsidR="009A7587" w:rsidRPr="00731A2B" w:rsidRDefault="00D351BA" w:rsidP="00C2141B">
      <w:pPr>
        <w:autoSpaceDE w:val="0"/>
        <w:autoSpaceDN w:val="0"/>
        <w:adjustRightInd w:val="0"/>
        <w:spacing w:line="360" w:lineRule="auto"/>
        <w:ind w:left="567" w:right="539"/>
        <w:contextualSpacing/>
        <w:jc w:val="both"/>
        <w:rPr>
          <w:rFonts w:ascii="Palatino Linotype" w:hAnsi="Palatino Linotype" w:cs="Tahoma"/>
          <w:b/>
          <w:szCs w:val="22"/>
        </w:rPr>
      </w:pPr>
      <w:r w:rsidRPr="00731A2B">
        <w:rPr>
          <w:rFonts w:ascii="Palatino Linotype" w:hAnsi="Palatino Linotype" w:cs="Tahoma"/>
          <w:b/>
          <w:szCs w:val="22"/>
        </w:rPr>
        <w:t>“</w:t>
      </w:r>
      <w:r w:rsidR="009A7587" w:rsidRPr="00731A2B">
        <w:rPr>
          <w:rFonts w:ascii="Palatino Linotype" w:hAnsi="Palatino Linotype" w:cs="Tahoma"/>
          <w:b/>
          <w:szCs w:val="22"/>
        </w:rPr>
        <w:t>RAZONES O MOTIVOS DE LA INCONFORMIDAD</w:t>
      </w:r>
      <w:r w:rsidR="0002227D" w:rsidRPr="00731A2B">
        <w:rPr>
          <w:rFonts w:ascii="Palatino Linotype" w:hAnsi="Palatino Linotype" w:cs="Tahoma"/>
          <w:b/>
          <w:szCs w:val="22"/>
        </w:rPr>
        <w:t>.</w:t>
      </w:r>
    </w:p>
    <w:p w14:paraId="7A6D917F" w14:textId="22135876" w:rsidR="005E12FB" w:rsidRPr="00AA0368" w:rsidRDefault="00AA0368" w:rsidP="00AA0368">
      <w:pPr>
        <w:autoSpaceDE w:val="0"/>
        <w:autoSpaceDN w:val="0"/>
        <w:adjustRightInd w:val="0"/>
        <w:spacing w:line="360" w:lineRule="auto"/>
        <w:ind w:left="567" w:right="539"/>
        <w:contextualSpacing/>
        <w:jc w:val="both"/>
        <w:rPr>
          <w:rFonts w:ascii="Palatino Linotype" w:hAnsi="Palatino Linotype" w:cs="Tahoma"/>
          <w:i/>
          <w:iCs/>
        </w:rPr>
      </w:pPr>
      <w:r w:rsidRPr="00C54544">
        <w:rPr>
          <w:rFonts w:ascii="Palatino Linotype" w:hAnsi="Palatino Linotype" w:cs="Tahoma"/>
          <w:i/>
          <w:iCs/>
        </w:rPr>
        <w:t>La información que se me entrega no tiene nada que ver con lo que se solicitó</w:t>
      </w:r>
      <w:r w:rsidRPr="00AA0368">
        <w:rPr>
          <w:rFonts w:ascii="Palatino Linotype" w:hAnsi="Palatino Linotype" w:cs="Tahoma"/>
          <w:i/>
          <w:iCs/>
        </w:rPr>
        <w:t>.</w:t>
      </w:r>
      <w:r w:rsidRPr="00731A2B">
        <w:rPr>
          <w:rFonts w:ascii="Palatino Linotype" w:hAnsi="Palatino Linotype" w:cs="Tahoma"/>
          <w:i/>
          <w:iCs/>
        </w:rPr>
        <w:t>” (</w:t>
      </w:r>
      <w:r w:rsidR="00A234BF" w:rsidRPr="00731A2B">
        <w:rPr>
          <w:rFonts w:ascii="Palatino Linotype" w:hAnsi="Palatino Linotype" w:cs="Tahoma"/>
          <w:i/>
          <w:iCs/>
        </w:rPr>
        <w:t>Sic)</w:t>
      </w:r>
      <w:r w:rsidR="00072955" w:rsidRPr="00731A2B">
        <w:rPr>
          <w:rFonts w:ascii="Palatino Linotype" w:hAnsi="Palatino Linotype" w:cs="Tahoma"/>
          <w:i/>
          <w:iCs/>
        </w:rPr>
        <w:tab/>
      </w:r>
    </w:p>
    <w:p w14:paraId="7A0B18C5" w14:textId="16C23215" w:rsidR="00C54544" w:rsidRDefault="00C54544" w:rsidP="00A234BF">
      <w:pPr>
        <w:autoSpaceDE w:val="0"/>
        <w:autoSpaceDN w:val="0"/>
        <w:adjustRightInd w:val="0"/>
        <w:spacing w:line="360" w:lineRule="auto"/>
        <w:ind w:left="567" w:right="539"/>
        <w:contextualSpacing/>
        <w:jc w:val="both"/>
        <w:rPr>
          <w:rFonts w:ascii="Palatino Linotype" w:hAnsi="Palatino Linotype" w:cs="Tahoma"/>
          <w:i/>
          <w:iCs/>
        </w:rPr>
      </w:pPr>
    </w:p>
    <w:p w14:paraId="12175C61" w14:textId="0E968501" w:rsidR="009A7587" w:rsidRPr="00731A2B" w:rsidRDefault="00E37483" w:rsidP="00C2141B">
      <w:pPr>
        <w:spacing w:line="360" w:lineRule="auto"/>
        <w:contextualSpacing/>
        <w:jc w:val="both"/>
        <w:rPr>
          <w:rFonts w:ascii="Palatino Linotype" w:eastAsia="Batang" w:hAnsi="Palatino Linotype" w:cs="Tahoma"/>
          <w:b/>
          <w:bCs/>
          <w:sz w:val="22"/>
          <w:szCs w:val="22"/>
        </w:rPr>
      </w:pPr>
      <w:r w:rsidRPr="00731A2B">
        <w:rPr>
          <w:rFonts w:ascii="Palatino Linotype" w:hAnsi="Palatino Linotype" w:cs="Tahoma"/>
          <w:b/>
          <w:sz w:val="22"/>
          <w:szCs w:val="22"/>
        </w:rPr>
        <w:t>V</w:t>
      </w:r>
      <w:r w:rsidR="009A7587" w:rsidRPr="00731A2B">
        <w:rPr>
          <w:rFonts w:ascii="Palatino Linotype" w:hAnsi="Palatino Linotype" w:cs="Tahoma"/>
          <w:b/>
          <w:sz w:val="22"/>
          <w:szCs w:val="22"/>
        </w:rPr>
        <w:t xml:space="preserve">. </w:t>
      </w:r>
      <w:r w:rsidR="009A7587" w:rsidRPr="00731A2B">
        <w:rPr>
          <w:rFonts w:ascii="Palatino Linotype" w:eastAsia="Batang" w:hAnsi="Palatino Linotype" w:cs="Tahoma"/>
          <w:b/>
          <w:bCs/>
          <w:sz w:val="22"/>
          <w:szCs w:val="22"/>
        </w:rPr>
        <w:t xml:space="preserve">Trámite del </w:t>
      </w:r>
      <w:r w:rsidR="009A7587" w:rsidRPr="00731A2B">
        <w:rPr>
          <w:rFonts w:ascii="Palatino Linotype" w:hAnsi="Palatino Linotype" w:cs="Tahoma"/>
          <w:b/>
          <w:sz w:val="22"/>
          <w:szCs w:val="22"/>
        </w:rPr>
        <w:t xml:space="preserve">Recurso de Revisión </w:t>
      </w:r>
      <w:r w:rsidR="009A7587" w:rsidRPr="00731A2B">
        <w:rPr>
          <w:rFonts w:ascii="Palatino Linotype" w:eastAsia="Batang" w:hAnsi="Palatino Linotype" w:cs="Tahoma"/>
          <w:b/>
          <w:bCs/>
          <w:sz w:val="22"/>
          <w:szCs w:val="22"/>
        </w:rPr>
        <w:t>ante el Instituto.</w:t>
      </w:r>
    </w:p>
    <w:p w14:paraId="253FB59B" w14:textId="77777777" w:rsidR="009A7587" w:rsidRPr="00731A2B" w:rsidRDefault="009A7587" w:rsidP="00C2141B">
      <w:pPr>
        <w:spacing w:line="360" w:lineRule="auto"/>
        <w:contextualSpacing/>
        <w:jc w:val="both"/>
        <w:rPr>
          <w:rFonts w:ascii="Palatino Linotype" w:eastAsia="Batang" w:hAnsi="Palatino Linotype" w:cs="Tahoma"/>
          <w:b/>
          <w:bCs/>
          <w:sz w:val="22"/>
          <w:szCs w:val="22"/>
        </w:rPr>
      </w:pPr>
    </w:p>
    <w:p w14:paraId="1826AFE9" w14:textId="77777777" w:rsidR="009A7587" w:rsidRPr="00731A2B" w:rsidRDefault="009A7587" w:rsidP="00C2141B">
      <w:pPr>
        <w:spacing w:line="360" w:lineRule="auto"/>
        <w:contextualSpacing/>
        <w:jc w:val="both"/>
        <w:rPr>
          <w:rFonts w:ascii="Palatino Linotype" w:eastAsia="Batang" w:hAnsi="Palatino Linotype" w:cs="Tahoma"/>
          <w:b/>
          <w:bCs/>
          <w:sz w:val="22"/>
          <w:szCs w:val="22"/>
        </w:rPr>
      </w:pPr>
      <w:r w:rsidRPr="00731A2B">
        <w:rPr>
          <w:rFonts w:ascii="Palatino Linotype" w:eastAsia="Batang" w:hAnsi="Palatino Linotype" w:cs="Tahoma"/>
          <w:b/>
          <w:bCs/>
          <w:sz w:val="22"/>
          <w:szCs w:val="22"/>
        </w:rPr>
        <w:t xml:space="preserve">a) Turno del </w:t>
      </w:r>
      <w:r w:rsidRPr="00731A2B">
        <w:rPr>
          <w:rFonts w:ascii="Palatino Linotype" w:hAnsi="Palatino Linotype" w:cs="Tahoma"/>
          <w:b/>
          <w:sz w:val="22"/>
          <w:szCs w:val="22"/>
        </w:rPr>
        <w:t>Recurso de Revisión</w:t>
      </w:r>
      <w:r w:rsidRPr="00731A2B">
        <w:rPr>
          <w:rFonts w:ascii="Palatino Linotype" w:eastAsia="Batang" w:hAnsi="Palatino Linotype" w:cs="Tahoma"/>
          <w:b/>
          <w:bCs/>
          <w:sz w:val="22"/>
          <w:szCs w:val="22"/>
        </w:rPr>
        <w:t xml:space="preserve">. </w:t>
      </w:r>
    </w:p>
    <w:p w14:paraId="2EA4BD83" w14:textId="77777777" w:rsidR="00F55928" w:rsidRPr="00731A2B" w:rsidRDefault="00F55928" w:rsidP="00C2141B">
      <w:pPr>
        <w:spacing w:line="360" w:lineRule="auto"/>
        <w:contextualSpacing/>
        <w:jc w:val="both"/>
        <w:rPr>
          <w:rFonts w:ascii="Palatino Linotype" w:eastAsia="Batang" w:hAnsi="Palatino Linotype" w:cs="Tahoma"/>
          <w:bCs/>
          <w:sz w:val="22"/>
          <w:szCs w:val="22"/>
        </w:rPr>
      </w:pPr>
    </w:p>
    <w:p w14:paraId="4D350BB1" w14:textId="77861A27" w:rsidR="00B73031" w:rsidRPr="00731A2B" w:rsidRDefault="005D26B8" w:rsidP="00C2141B">
      <w:pPr>
        <w:spacing w:line="360" w:lineRule="auto"/>
        <w:contextualSpacing/>
        <w:jc w:val="both"/>
        <w:rPr>
          <w:rFonts w:ascii="Palatino Linotype" w:eastAsia="Batang" w:hAnsi="Palatino Linotype" w:cs="Tahoma"/>
          <w:bCs/>
          <w:sz w:val="22"/>
          <w:szCs w:val="22"/>
        </w:rPr>
      </w:pPr>
      <w:r w:rsidRPr="00731A2B">
        <w:rPr>
          <w:rFonts w:ascii="Palatino Linotype" w:eastAsia="Batang" w:hAnsi="Palatino Linotype" w:cs="Tahoma"/>
          <w:bCs/>
          <w:sz w:val="22"/>
          <w:szCs w:val="22"/>
        </w:rPr>
        <w:t xml:space="preserve">El </w:t>
      </w:r>
      <w:r w:rsidR="00AA0368">
        <w:rPr>
          <w:rFonts w:ascii="Palatino Linotype" w:hAnsi="Palatino Linotype" w:cs="Tahoma"/>
          <w:sz w:val="22"/>
          <w:szCs w:val="22"/>
        </w:rPr>
        <w:t>dieciocho</w:t>
      </w:r>
      <w:r w:rsidR="00D170A0" w:rsidRPr="00731A2B">
        <w:rPr>
          <w:rFonts w:ascii="Palatino Linotype" w:hAnsi="Palatino Linotype" w:cs="Tahoma"/>
          <w:sz w:val="22"/>
          <w:szCs w:val="22"/>
        </w:rPr>
        <w:t xml:space="preserve"> de </w:t>
      </w:r>
      <w:r w:rsidR="00072955" w:rsidRPr="00731A2B">
        <w:rPr>
          <w:rFonts w:ascii="Palatino Linotype" w:hAnsi="Palatino Linotype" w:cs="Tahoma"/>
          <w:sz w:val="22"/>
          <w:szCs w:val="22"/>
        </w:rPr>
        <w:t>diciembre</w:t>
      </w:r>
      <w:r w:rsidR="001824D6" w:rsidRPr="00731A2B">
        <w:rPr>
          <w:rFonts w:ascii="Palatino Linotype" w:hAnsi="Palatino Linotype" w:cs="Tahoma"/>
          <w:sz w:val="22"/>
          <w:szCs w:val="22"/>
        </w:rPr>
        <w:t xml:space="preserve"> </w:t>
      </w:r>
      <w:r w:rsidR="00444D0E" w:rsidRPr="00731A2B">
        <w:rPr>
          <w:rFonts w:ascii="Palatino Linotype" w:hAnsi="Palatino Linotype" w:cs="Tahoma"/>
          <w:sz w:val="22"/>
          <w:szCs w:val="22"/>
        </w:rPr>
        <w:t>de dos mil veinte</w:t>
      </w:r>
      <w:r w:rsidRPr="00731A2B">
        <w:rPr>
          <w:rFonts w:ascii="Palatino Linotype" w:eastAsia="Batang" w:hAnsi="Palatino Linotype" w:cs="Tahoma"/>
          <w:bCs/>
          <w:sz w:val="22"/>
          <w:szCs w:val="22"/>
        </w:rPr>
        <w:t xml:space="preserve">, el </w:t>
      </w:r>
      <w:r w:rsidRPr="00731A2B">
        <w:rPr>
          <w:rFonts w:ascii="Palatino Linotype" w:hAnsi="Palatino Linotype" w:cs="Tahoma"/>
          <w:sz w:val="22"/>
          <w:szCs w:val="22"/>
        </w:rPr>
        <w:t>Sistema de Acceso a la Información Mexiquense (SAIMEX),</w:t>
      </w:r>
      <w:r w:rsidRPr="00731A2B">
        <w:rPr>
          <w:rFonts w:ascii="Palatino Linotype" w:eastAsia="Batang" w:hAnsi="Palatino Linotype" w:cs="Tahoma"/>
          <w:bCs/>
          <w:sz w:val="22"/>
          <w:szCs w:val="22"/>
        </w:rPr>
        <w:t xml:space="preserve"> asignó el número de expediente </w:t>
      </w:r>
      <w:r w:rsidR="00406B7F" w:rsidRPr="00731A2B">
        <w:rPr>
          <w:rFonts w:ascii="Palatino Linotype" w:eastAsia="Calibri" w:hAnsi="Palatino Linotype" w:cs="Tahoma"/>
          <w:b/>
          <w:bCs/>
          <w:sz w:val="22"/>
          <w:szCs w:val="22"/>
          <w:lang w:eastAsia="en-US"/>
        </w:rPr>
        <w:t>0</w:t>
      </w:r>
      <w:r w:rsidR="00072955" w:rsidRPr="00731A2B">
        <w:rPr>
          <w:rFonts w:ascii="Palatino Linotype" w:eastAsia="Calibri" w:hAnsi="Palatino Linotype" w:cs="Tahoma"/>
          <w:b/>
          <w:bCs/>
          <w:sz w:val="22"/>
          <w:szCs w:val="22"/>
          <w:lang w:eastAsia="en-US"/>
        </w:rPr>
        <w:t>6</w:t>
      </w:r>
      <w:r w:rsidR="00AA0368">
        <w:rPr>
          <w:rFonts w:ascii="Palatino Linotype" w:eastAsia="Calibri" w:hAnsi="Palatino Linotype" w:cs="Tahoma"/>
          <w:b/>
          <w:bCs/>
          <w:sz w:val="22"/>
          <w:szCs w:val="22"/>
          <w:lang w:eastAsia="en-US"/>
        </w:rPr>
        <w:t>22</w:t>
      </w:r>
      <w:r w:rsidR="00072955" w:rsidRPr="00731A2B">
        <w:rPr>
          <w:rFonts w:ascii="Palatino Linotype" w:eastAsia="Calibri" w:hAnsi="Palatino Linotype" w:cs="Tahoma"/>
          <w:b/>
          <w:bCs/>
          <w:sz w:val="22"/>
          <w:szCs w:val="22"/>
          <w:lang w:eastAsia="en-US"/>
        </w:rPr>
        <w:t>1</w:t>
      </w:r>
      <w:r w:rsidR="00406B7F" w:rsidRPr="00731A2B">
        <w:rPr>
          <w:rFonts w:ascii="Palatino Linotype" w:eastAsia="Calibri" w:hAnsi="Palatino Linotype" w:cs="Tahoma"/>
          <w:b/>
          <w:bCs/>
          <w:sz w:val="22"/>
          <w:szCs w:val="22"/>
          <w:lang w:eastAsia="en-US"/>
        </w:rPr>
        <w:t>/INFOEM/IP/RR/2020</w:t>
      </w:r>
      <w:r w:rsidRPr="00731A2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731A2B">
        <w:rPr>
          <w:rFonts w:ascii="Palatino Linotype" w:eastAsia="Batang" w:hAnsi="Palatino Linotype" w:cs="Tahoma"/>
          <w:b/>
          <w:bCs/>
          <w:sz w:val="22"/>
          <w:szCs w:val="22"/>
        </w:rPr>
        <w:t>Comisionado Ponente Luis Gustavo Parra Noriega</w:t>
      </w:r>
      <w:r w:rsidRPr="00731A2B">
        <w:rPr>
          <w:rFonts w:ascii="Palatino Linotype" w:eastAsia="Batang" w:hAnsi="Palatino Linotype" w:cs="Tahoma"/>
          <w:bCs/>
          <w:sz w:val="22"/>
          <w:szCs w:val="22"/>
        </w:rPr>
        <w:t>, para los efectos del artículo 185, fracción I de la Ley de Transparencia y Acceso a la Información Pública del Estado de Méxic</w:t>
      </w:r>
      <w:r w:rsidR="00F041D8" w:rsidRPr="00731A2B">
        <w:rPr>
          <w:rFonts w:ascii="Palatino Linotype" w:eastAsia="Batang" w:hAnsi="Palatino Linotype" w:cs="Tahoma"/>
          <w:bCs/>
          <w:sz w:val="22"/>
          <w:szCs w:val="22"/>
        </w:rPr>
        <w:t>o y Municipios.</w:t>
      </w:r>
    </w:p>
    <w:p w14:paraId="4FBD7EB8" w14:textId="77777777" w:rsidR="00B73031" w:rsidRPr="00731A2B" w:rsidRDefault="00B73031" w:rsidP="00C2141B">
      <w:pPr>
        <w:spacing w:line="360" w:lineRule="auto"/>
        <w:contextualSpacing/>
        <w:jc w:val="both"/>
        <w:rPr>
          <w:rFonts w:ascii="Palatino Linotype" w:eastAsia="Batang" w:hAnsi="Palatino Linotype" w:cs="Tahoma"/>
          <w:b/>
          <w:bCs/>
          <w:sz w:val="22"/>
          <w:szCs w:val="22"/>
        </w:rPr>
      </w:pPr>
    </w:p>
    <w:p w14:paraId="61487E54" w14:textId="77777777" w:rsidR="009A7587" w:rsidRPr="00731A2B" w:rsidRDefault="009A7587" w:rsidP="00C2141B">
      <w:pPr>
        <w:spacing w:line="360" w:lineRule="auto"/>
        <w:contextualSpacing/>
        <w:jc w:val="both"/>
        <w:rPr>
          <w:rFonts w:ascii="Palatino Linotype" w:eastAsia="Batang" w:hAnsi="Palatino Linotype" w:cs="Tahoma"/>
          <w:b/>
          <w:bCs/>
          <w:sz w:val="22"/>
          <w:szCs w:val="22"/>
          <w:lang w:val="es-ES_tradnl"/>
        </w:rPr>
      </w:pPr>
      <w:r w:rsidRPr="00731A2B">
        <w:rPr>
          <w:rFonts w:ascii="Palatino Linotype" w:eastAsia="Batang" w:hAnsi="Palatino Linotype" w:cs="Tahoma"/>
          <w:b/>
          <w:bCs/>
          <w:sz w:val="22"/>
          <w:szCs w:val="22"/>
        </w:rPr>
        <w:t xml:space="preserve">b) Admisión del </w:t>
      </w:r>
      <w:r w:rsidRPr="00731A2B">
        <w:rPr>
          <w:rFonts w:ascii="Palatino Linotype" w:hAnsi="Palatino Linotype" w:cs="Tahoma"/>
          <w:b/>
          <w:sz w:val="22"/>
          <w:szCs w:val="22"/>
        </w:rPr>
        <w:t>Recurso de Revisión</w:t>
      </w:r>
      <w:r w:rsidRPr="00731A2B">
        <w:rPr>
          <w:rFonts w:ascii="Palatino Linotype" w:eastAsia="Batang" w:hAnsi="Palatino Linotype" w:cs="Tahoma"/>
          <w:b/>
          <w:bCs/>
          <w:sz w:val="22"/>
          <w:szCs w:val="22"/>
          <w:lang w:val="es-ES_tradnl"/>
        </w:rPr>
        <w:t xml:space="preserve">. </w:t>
      </w:r>
    </w:p>
    <w:p w14:paraId="35234CAF" w14:textId="77777777" w:rsidR="005D26B8" w:rsidRPr="00731A2B" w:rsidRDefault="005D26B8" w:rsidP="00C2141B">
      <w:pPr>
        <w:spacing w:line="360" w:lineRule="auto"/>
        <w:contextualSpacing/>
        <w:jc w:val="both"/>
        <w:rPr>
          <w:rFonts w:ascii="Palatino Linotype" w:eastAsia="Batang" w:hAnsi="Palatino Linotype" w:cs="Tahoma"/>
          <w:b/>
          <w:bCs/>
          <w:sz w:val="22"/>
          <w:szCs w:val="22"/>
          <w:lang w:val="es-ES_tradnl"/>
        </w:rPr>
      </w:pPr>
    </w:p>
    <w:p w14:paraId="2641AC31" w14:textId="3DAEC9A8" w:rsidR="009A7587" w:rsidRPr="00731A2B" w:rsidRDefault="009A7587" w:rsidP="00C2141B">
      <w:pPr>
        <w:spacing w:line="360" w:lineRule="auto"/>
        <w:contextualSpacing/>
        <w:jc w:val="both"/>
        <w:rPr>
          <w:rFonts w:ascii="Palatino Linotype" w:eastAsia="Batang" w:hAnsi="Palatino Linotype" w:cs="Tahoma"/>
          <w:bCs/>
          <w:sz w:val="22"/>
          <w:szCs w:val="22"/>
          <w:lang w:val="es-ES_tradnl"/>
        </w:rPr>
      </w:pPr>
      <w:r w:rsidRPr="00731A2B">
        <w:rPr>
          <w:rFonts w:ascii="Palatino Linotype" w:hAnsi="Palatino Linotype" w:cs="Tahoma"/>
          <w:bCs/>
          <w:sz w:val="22"/>
          <w:szCs w:val="22"/>
        </w:rPr>
        <w:lastRenderedPageBreak/>
        <w:t xml:space="preserve">El </w:t>
      </w:r>
      <w:r w:rsidR="00AA0368">
        <w:rPr>
          <w:rFonts w:ascii="Palatino Linotype" w:hAnsi="Palatino Linotype" w:cs="Tahoma"/>
          <w:bCs/>
          <w:sz w:val="22"/>
          <w:szCs w:val="22"/>
        </w:rPr>
        <w:t>veintiuno</w:t>
      </w:r>
      <w:r w:rsidR="00386AFB" w:rsidRPr="00731A2B">
        <w:rPr>
          <w:rFonts w:ascii="Palatino Linotype" w:hAnsi="Palatino Linotype" w:cs="Tahoma"/>
          <w:bCs/>
          <w:sz w:val="22"/>
          <w:szCs w:val="22"/>
        </w:rPr>
        <w:t xml:space="preserve"> de </w:t>
      </w:r>
      <w:r w:rsidR="00AA0368">
        <w:rPr>
          <w:rFonts w:ascii="Palatino Linotype" w:hAnsi="Palatino Linotype" w:cs="Tahoma"/>
          <w:bCs/>
          <w:sz w:val="22"/>
          <w:szCs w:val="22"/>
        </w:rPr>
        <w:t>enero</w:t>
      </w:r>
      <w:r w:rsidR="00444D0E" w:rsidRPr="00731A2B">
        <w:rPr>
          <w:rFonts w:ascii="Palatino Linotype" w:hAnsi="Palatino Linotype" w:cs="Tahoma"/>
          <w:bCs/>
          <w:sz w:val="22"/>
          <w:szCs w:val="22"/>
        </w:rPr>
        <w:t xml:space="preserve"> de dos mil </w:t>
      </w:r>
      <w:r w:rsidR="00AA0368">
        <w:rPr>
          <w:rFonts w:ascii="Palatino Linotype" w:hAnsi="Palatino Linotype" w:cs="Tahoma"/>
          <w:bCs/>
          <w:sz w:val="22"/>
          <w:szCs w:val="22"/>
        </w:rPr>
        <w:t>veintiuno</w:t>
      </w:r>
      <w:r w:rsidRPr="00731A2B">
        <w:rPr>
          <w:rFonts w:ascii="Palatino Linotype" w:hAnsi="Palatino Linotype" w:cs="Tahoma"/>
          <w:bCs/>
          <w:sz w:val="22"/>
          <w:szCs w:val="22"/>
        </w:rPr>
        <w:t xml:space="preserve">, se acordó la admisión del recurso </w:t>
      </w:r>
      <w:r w:rsidRPr="00731A2B">
        <w:rPr>
          <w:rFonts w:ascii="Palatino Linotype" w:eastAsia="Batang" w:hAnsi="Palatino Linotype" w:cs="Tahoma"/>
          <w:bCs/>
          <w:sz w:val="22"/>
          <w:szCs w:val="22"/>
          <w:lang w:val="es-ES_tradnl"/>
        </w:rPr>
        <w:t xml:space="preserve">Recurso de Revisión interpuesto por la </w:t>
      </w:r>
      <w:r w:rsidRPr="00731A2B">
        <w:rPr>
          <w:rFonts w:ascii="Palatino Linotype" w:eastAsia="Batang" w:hAnsi="Palatino Linotype" w:cs="Tahoma"/>
          <w:sz w:val="22"/>
          <w:szCs w:val="22"/>
          <w:lang w:val="es-ES_tradnl"/>
        </w:rPr>
        <w:t>Recurrente en contra del Sujeto Obligado</w:t>
      </w:r>
      <w:r w:rsidRPr="00731A2B">
        <w:rPr>
          <w:rFonts w:ascii="Palatino Linotype" w:eastAsia="Batang"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ED2084B" w14:textId="77777777" w:rsidR="00D7186B" w:rsidRPr="00731A2B" w:rsidRDefault="00D7186B" w:rsidP="00C2141B">
      <w:pPr>
        <w:spacing w:line="360" w:lineRule="auto"/>
        <w:contextualSpacing/>
        <w:jc w:val="both"/>
        <w:rPr>
          <w:rFonts w:ascii="Palatino Linotype" w:hAnsi="Palatino Linotype" w:cs="Tahoma"/>
          <w:b/>
          <w:sz w:val="22"/>
          <w:szCs w:val="22"/>
        </w:rPr>
      </w:pPr>
    </w:p>
    <w:p w14:paraId="4A2ABFCD" w14:textId="4C164E98" w:rsidR="0041222F" w:rsidRPr="00731A2B" w:rsidRDefault="00413C24" w:rsidP="00C2141B">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 Informe Justificado</w:t>
      </w:r>
      <w:r w:rsidR="00F041D8" w:rsidRPr="00731A2B">
        <w:rPr>
          <w:rFonts w:ascii="Palatino Linotype" w:hAnsi="Palatino Linotype" w:cs="Tahoma"/>
          <w:b/>
          <w:sz w:val="22"/>
          <w:szCs w:val="22"/>
        </w:rPr>
        <w:t>.</w:t>
      </w:r>
    </w:p>
    <w:p w14:paraId="5A410C9A" w14:textId="598E0857" w:rsidR="00F041D8" w:rsidRPr="00731A2B" w:rsidRDefault="00F041D8" w:rsidP="00C2141B">
      <w:pPr>
        <w:spacing w:line="360" w:lineRule="auto"/>
        <w:contextualSpacing/>
        <w:jc w:val="both"/>
        <w:rPr>
          <w:rFonts w:ascii="Palatino Linotype" w:hAnsi="Palatino Linotype" w:cs="Tahoma"/>
          <w:b/>
          <w:sz w:val="22"/>
          <w:szCs w:val="22"/>
        </w:rPr>
      </w:pPr>
    </w:p>
    <w:p w14:paraId="38E2DABB" w14:textId="33E2E228" w:rsidR="00072955" w:rsidRPr="00731A2B" w:rsidRDefault="00072955" w:rsidP="00C2141B">
      <w:pPr>
        <w:spacing w:line="360" w:lineRule="auto"/>
        <w:contextualSpacing/>
        <w:jc w:val="both"/>
        <w:rPr>
          <w:rFonts w:ascii="Palatino Linotype" w:eastAsia="Batang" w:hAnsi="Palatino Linotype" w:cs="Tahoma"/>
          <w:bCs/>
          <w:sz w:val="22"/>
          <w:szCs w:val="22"/>
          <w:lang w:val="es-ES_tradnl"/>
        </w:rPr>
      </w:pPr>
      <w:r w:rsidRPr="00731A2B">
        <w:rPr>
          <w:rFonts w:ascii="Palatino Linotype" w:eastAsia="Batang" w:hAnsi="Palatino Linotype" w:cs="Tahoma"/>
          <w:bCs/>
          <w:sz w:val="22"/>
          <w:szCs w:val="22"/>
          <w:lang w:val="es-ES_tradnl"/>
        </w:rPr>
        <w:t xml:space="preserve">Transcurrido el plazo para la emisión de manifestaciones, las partes omitieron </w:t>
      </w:r>
      <w:r w:rsidR="00BA7F9D" w:rsidRPr="00731A2B">
        <w:rPr>
          <w:rFonts w:ascii="Palatino Linotype" w:eastAsia="Batang" w:hAnsi="Palatino Linotype" w:cs="Tahoma"/>
          <w:bCs/>
          <w:sz w:val="22"/>
          <w:szCs w:val="22"/>
          <w:lang w:val="es-ES_tradnl"/>
        </w:rPr>
        <w:t>realizar pronunciamiento alguno.</w:t>
      </w:r>
    </w:p>
    <w:p w14:paraId="34B377A2" w14:textId="4FABA1A2" w:rsidR="00AF76CF" w:rsidRPr="00731A2B" w:rsidRDefault="00AF76CF" w:rsidP="00C2141B">
      <w:pPr>
        <w:spacing w:line="360" w:lineRule="auto"/>
        <w:contextualSpacing/>
        <w:jc w:val="both"/>
        <w:rPr>
          <w:rFonts w:ascii="Palatino Linotype" w:eastAsia="Batang" w:hAnsi="Palatino Linotype" w:cs="Tahoma"/>
          <w:bCs/>
          <w:sz w:val="22"/>
          <w:szCs w:val="22"/>
          <w:lang w:val="es-ES_tradnl"/>
        </w:rPr>
      </w:pPr>
    </w:p>
    <w:p w14:paraId="054ECFC5" w14:textId="46FBE358" w:rsidR="00ED5DF5" w:rsidRPr="00731A2B" w:rsidRDefault="00AA0368" w:rsidP="00C2141B">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lang w:val="es-ES"/>
        </w:rPr>
        <w:t>d</w:t>
      </w:r>
      <w:r w:rsidR="00ED5DF5" w:rsidRPr="00731A2B">
        <w:rPr>
          <w:rFonts w:ascii="Palatino Linotype" w:hAnsi="Palatino Linotype" w:cs="Tahoma"/>
          <w:b/>
          <w:bCs/>
          <w:sz w:val="22"/>
          <w:szCs w:val="22"/>
          <w:lang w:val="es-ES"/>
        </w:rPr>
        <w:t xml:space="preserve">) </w:t>
      </w:r>
      <w:r w:rsidR="00ED5DF5" w:rsidRPr="00731A2B">
        <w:rPr>
          <w:rFonts w:ascii="Palatino Linotype" w:hAnsi="Palatino Linotype" w:cs="Tahoma"/>
          <w:b/>
          <w:bCs/>
          <w:sz w:val="22"/>
          <w:szCs w:val="22"/>
        </w:rPr>
        <w:t xml:space="preserve">Cierre de instrucción. </w:t>
      </w:r>
    </w:p>
    <w:p w14:paraId="3B856214" w14:textId="77777777" w:rsidR="00ED5DF5" w:rsidRPr="00731A2B" w:rsidRDefault="00ED5DF5" w:rsidP="00C2141B">
      <w:pPr>
        <w:spacing w:line="360" w:lineRule="auto"/>
        <w:contextualSpacing/>
        <w:jc w:val="both"/>
        <w:rPr>
          <w:rFonts w:ascii="Palatino Linotype" w:hAnsi="Palatino Linotype" w:cs="Tahoma"/>
          <w:sz w:val="22"/>
          <w:szCs w:val="22"/>
        </w:rPr>
      </w:pPr>
    </w:p>
    <w:p w14:paraId="071064DF" w14:textId="6FBE696F" w:rsidR="00ED5DF5" w:rsidRDefault="00ED5DF5" w:rsidP="00C2141B">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 xml:space="preserve">El </w:t>
      </w:r>
      <w:r w:rsidR="00AA0368">
        <w:rPr>
          <w:rFonts w:ascii="Palatino Linotype" w:hAnsi="Palatino Linotype" w:cs="Tahoma"/>
          <w:sz w:val="22"/>
          <w:szCs w:val="22"/>
        </w:rPr>
        <w:t>veinticinco</w:t>
      </w:r>
      <w:r w:rsidR="00F55928" w:rsidRPr="00731A2B">
        <w:rPr>
          <w:rFonts w:ascii="Palatino Linotype" w:hAnsi="Palatino Linotype" w:cs="Tahoma"/>
          <w:sz w:val="22"/>
          <w:szCs w:val="22"/>
        </w:rPr>
        <w:t xml:space="preserve"> </w:t>
      </w:r>
      <w:r w:rsidR="007561A3" w:rsidRPr="00731A2B">
        <w:rPr>
          <w:rFonts w:ascii="Palatino Linotype" w:hAnsi="Palatino Linotype" w:cs="Tahoma"/>
          <w:sz w:val="22"/>
          <w:szCs w:val="22"/>
        </w:rPr>
        <w:t xml:space="preserve">de </w:t>
      </w:r>
      <w:r w:rsidR="00072955" w:rsidRPr="00731A2B">
        <w:rPr>
          <w:rFonts w:ascii="Palatino Linotype" w:hAnsi="Palatino Linotype" w:cs="Tahoma"/>
          <w:sz w:val="22"/>
          <w:szCs w:val="22"/>
        </w:rPr>
        <w:t>marzo</w:t>
      </w:r>
      <w:r w:rsidR="0040372E" w:rsidRPr="00731A2B">
        <w:rPr>
          <w:rFonts w:ascii="Palatino Linotype" w:hAnsi="Palatino Linotype" w:cs="Tahoma"/>
          <w:sz w:val="22"/>
          <w:szCs w:val="22"/>
        </w:rPr>
        <w:t xml:space="preserve"> del dos mil veintiuno</w:t>
      </w:r>
      <w:r w:rsidRPr="00731A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w:t>
      </w:r>
    </w:p>
    <w:p w14:paraId="5DC9CB1A" w14:textId="77777777" w:rsidR="00AA0368" w:rsidRPr="00731A2B" w:rsidRDefault="00AA0368" w:rsidP="00C2141B">
      <w:pPr>
        <w:spacing w:line="360" w:lineRule="auto"/>
        <w:contextualSpacing/>
        <w:jc w:val="both"/>
        <w:rPr>
          <w:rFonts w:ascii="Palatino Linotype" w:hAnsi="Palatino Linotype" w:cs="Tahoma"/>
          <w:sz w:val="22"/>
          <w:szCs w:val="22"/>
        </w:rPr>
      </w:pPr>
    </w:p>
    <w:p w14:paraId="169C44DA" w14:textId="77777777" w:rsidR="004F2D88" w:rsidRPr="00731A2B" w:rsidRDefault="004F2D88" w:rsidP="00C2141B">
      <w:pPr>
        <w:spacing w:line="360" w:lineRule="auto"/>
        <w:contextualSpacing/>
        <w:jc w:val="both"/>
        <w:rPr>
          <w:rFonts w:ascii="Palatino Linotype" w:hAnsi="Palatino Linotype" w:cs="Tahoma"/>
          <w:color w:val="000000"/>
          <w:sz w:val="22"/>
          <w:szCs w:val="22"/>
        </w:rPr>
      </w:pPr>
      <w:r w:rsidRPr="00731A2B">
        <w:rPr>
          <w:rFonts w:ascii="Palatino Linotype" w:hAnsi="Palatino Linotype" w:cs="Tahoma"/>
          <w:color w:val="000000"/>
          <w:sz w:val="22"/>
          <w:szCs w:val="22"/>
        </w:rPr>
        <w:t xml:space="preserve">En </w:t>
      </w:r>
      <w:r w:rsidR="00367F82" w:rsidRPr="00731A2B">
        <w:rPr>
          <w:rFonts w:ascii="Palatino Linotype" w:hAnsi="Palatino Linotype" w:cs="Tahoma"/>
          <w:color w:val="000000"/>
          <w:sz w:val="22"/>
          <w:szCs w:val="22"/>
        </w:rPr>
        <w:t>razón de que fue debidamente su</w:t>
      </w:r>
      <w:r w:rsidRPr="00731A2B">
        <w:rPr>
          <w:rFonts w:ascii="Palatino Linotype" w:hAnsi="Palatino Linotype" w:cs="Tahoma"/>
          <w:color w:val="000000"/>
          <w:sz w:val="22"/>
          <w:szCs w:val="22"/>
        </w:rPr>
        <w:t xml:space="preserve">stanciado el expediente </w:t>
      </w:r>
      <w:r w:rsidR="00367F82" w:rsidRPr="00731A2B">
        <w:rPr>
          <w:rFonts w:ascii="Palatino Linotype" w:hAnsi="Palatino Linotype" w:cs="Tahoma"/>
          <w:color w:val="000000"/>
          <w:sz w:val="22"/>
          <w:szCs w:val="22"/>
        </w:rPr>
        <w:t xml:space="preserve">electrónico </w:t>
      </w:r>
      <w:r w:rsidRPr="00731A2B">
        <w:rPr>
          <w:rFonts w:ascii="Palatino Linotype" w:hAnsi="Palatino Linotype" w:cs="Tahoma"/>
          <w:color w:val="000000"/>
          <w:sz w:val="22"/>
          <w:szCs w:val="22"/>
        </w:rPr>
        <w:t>y no exist</w:t>
      </w:r>
      <w:r w:rsidR="00367F82" w:rsidRPr="00731A2B">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dilige</w:t>
      </w:r>
      <w:r w:rsidR="00367F82" w:rsidRPr="00731A2B">
        <w:rPr>
          <w:rFonts w:ascii="Palatino Linotype" w:hAnsi="Palatino Linotype" w:cs="Tahoma"/>
          <w:color w:val="000000"/>
          <w:sz w:val="22"/>
          <w:szCs w:val="22"/>
        </w:rPr>
        <w:t xml:space="preserve">ncia pendiente de desahogo, se </w:t>
      </w:r>
      <w:r w:rsidRPr="00731A2B">
        <w:rPr>
          <w:rFonts w:ascii="Palatino Linotype" w:hAnsi="Palatino Linotype" w:cs="Tahoma"/>
          <w:color w:val="000000"/>
          <w:sz w:val="22"/>
          <w:szCs w:val="22"/>
        </w:rPr>
        <w:t>emit</w:t>
      </w:r>
      <w:r w:rsidR="00367F82" w:rsidRPr="00731A2B">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la resolución que conforme a Derecho proceda, de acuerdo a l</w:t>
      </w:r>
      <w:r w:rsidR="009A620E" w:rsidRPr="00731A2B">
        <w:rPr>
          <w:rFonts w:ascii="Palatino Linotype" w:hAnsi="Palatino Linotype" w:cs="Tahoma"/>
          <w:color w:val="000000"/>
          <w:sz w:val="22"/>
          <w:szCs w:val="22"/>
        </w:rPr>
        <w:t>o</w:t>
      </w:r>
      <w:r w:rsidRPr="00731A2B">
        <w:rPr>
          <w:rFonts w:ascii="Palatino Linotype" w:hAnsi="Palatino Linotype" w:cs="Tahoma"/>
          <w:color w:val="000000"/>
          <w:sz w:val="22"/>
          <w:szCs w:val="22"/>
        </w:rPr>
        <w:t xml:space="preserve">s siguientes: </w:t>
      </w:r>
    </w:p>
    <w:p w14:paraId="7AFA046D" w14:textId="77777777" w:rsidR="00C50FB0" w:rsidRPr="00731A2B" w:rsidRDefault="00C50FB0" w:rsidP="00C2141B">
      <w:pPr>
        <w:spacing w:line="360" w:lineRule="auto"/>
        <w:contextualSpacing/>
        <w:jc w:val="center"/>
        <w:rPr>
          <w:rFonts w:ascii="Palatino Linotype" w:hAnsi="Palatino Linotype" w:cs="Tahoma"/>
          <w:b/>
          <w:sz w:val="22"/>
          <w:szCs w:val="22"/>
        </w:rPr>
      </w:pPr>
    </w:p>
    <w:p w14:paraId="040A0C9B" w14:textId="2D60F093" w:rsidR="00CE5228" w:rsidRPr="00731A2B" w:rsidRDefault="00CE5228" w:rsidP="00C2141B">
      <w:pPr>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C O N S I D E R A N D O S</w:t>
      </w:r>
    </w:p>
    <w:p w14:paraId="51F1430A" w14:textId="77777777" w:rsidR="00C16500" w:rsidRPr="00731A2B" w:rsidRDefault="00C16500" w:rsidP="00C2141B">
      <w:pPr>
        <w:spacing w:line="360" w:lineRule="auto"/>
        <w:contextualSpacing/>
        <w:jc w:val="center"/>
        <w:rPr>
          <w:rFonts w:ascii="Palatino Linotype" w:hAnsi="Palatino Linotype" w:cs="Tahoma"/>
          <w:b/>
          <w:sz w:val="22"/>
          <w:szCs w:val="22"/>
        </w:rPr>
      </w:pPr>
    </w:p>
    <w:p w14:paraId="6030DE7F" w14:textId="77777777" w:rsidR="0039406B" w:rsidRPr="00731A2B" w:rsidRDefault="0039406B" w:rsidP="0039406B">
      <w:pPr>
        <w:autoSpaceDE w:val="0"/>
        <w:autoSpaceDN w:val="0"/>
        <w:adjustRightInd w:val="0"/>
        <w:spacing w:line="360" w:lineRule="auto"/>
        <w:contextualSpacing/>
        <w:jc w:val="both"/>
        <w:rPr>
          <w:rFonts w:ascii="Palatino Linotype" w:hAnsi="Palatino Linotype" w:cs="Tahoma"/>
          <w:b/>
          <w:sz w:val="22"/>
          <w:szCs w:val="22"/>
        </w:rPr>
      </w:pPr>
      <w:r w:rsidRPr="00731A2B">
        <w:rPr>
          <w:rFonts w:ascii="Palatino Linotype" w:eastAsia="Calibri" w:hAnsi="Palatino Linotype" w:cs="Tahoma"/>
          <w:b/>
          <w:color w:val="000000"/>
          <w:sz w:val="22"/>
          <w:szCs w:val="22"/>
          <w:lang w:eastAsia="es-MX"/>
        </w:rPr>
        <w:t>PRIMERO</w:t>
      </w:r>
      <w:r w:rsidRPr="00731A2B">
        <w:rPr>
          <w:rFonts w:ascii="Palatino Linotype" w:eastAsia="Calibri" w:hAnsi="Palatino Linotype" w:cs="Tahoma"/>
          <w:color w:val="000000"/>
          <w:sz w:val="22"/>
          <w:szCs w:val="22"/>
          <w:lang w:eastAsia="es-MX"/>
        </w:rPr>
        <w:t xml:space="preserve">. </w:t>
      </w:r>
      <w:r w:rsidRPr="00731A2B">
        <w:rPr>
          <w:rFonts w:ascii="Palatino Linotype" w:hAnsi="Palatino Linotype" w:cs="Tahoma"/>
          <w:b/>
          <w:sz w:val="22"/>
          <w:szCs w:val="22"/>
        </w:rPr>
        <w:t>Competencia.</w:t>
      </w:r>
    </w:p>
    <w:p w14:paraId="4DD485F4" w14:textId="77777777" w:rsidR="0039406B" w:rsidRPr="00731A2B" w:rsidRDefault="0039406B" w:rsidP="0039406B">
      <w:pPr>
        <w:autoSpaceDE w:val="0"/>
        <w:autoSpaceDN w:val="0"/>
        <w:adjustRightInd w:val="0"/>
        <w:spacing w:line="360" w:lineRule="auto"/>
        <w:contextualSpacing/>
        <w:jc w:val="both"/>
        <w:rPr>
          <w:rFonts w:ascii="Palatino Linotype" w:hAnsi="Palatino Linotype" w:cs="Tahoma"/>
          <w:b/>
          <w:sz w:val="22"/>
          <w:szCs w:val="22"/>
        </w:rPr>
      </w:pPr>
    </w:p>
    <w:p w14:paraId="6D23B6FB" w14:textId="5D367EBC" w:rsidR="0039406B" w:rsidRPr="00731A2B" w:rsidRDefault="0039406B" w:rsidP="0039406B">
      <w:pPr>
        <w:spacing w:line="360" w:lineRule="auto"/>
        <w:contextualSpacing/>
        <w:jc w:val="both"/>
        <w:rPr>
          <w:rFonts w:ascii="Palatino Linotype" w:hAnsi="Palatino Linotype" w:cs="Tahoma"/>
          <w:sz w:val="22"/>
          <w:szCs w:val="22"/>
          <w:shd w:val="clear" w:color="auto" w:fill="FFFFFF"/>
        </w:rPr>
      </w:pPr>
      <w:r w:rsidRPr="00731A2B">
        <w:rPr>
          <w:rFonts w:ascii="Palatino Linotype" w:hAnsi="Palatino Linotype" w:cs="Tahoma"/>
          <w:sz w:val="22"/>
          <w:szCs w:val="22"/>
          <w:shd w:val="clear" w:color="auto" w:fill="FFFFFF"/>
        </w:rPr>
        <w:t xml:space="preserve">El Instituto </w:t>
      </w:r>
      <w:r w:rsidRPr="00731A2B">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89477E">
        <w:rPr>
          <w:rFonts w:ascii="Palatino Linotype" w:hAnsi="Palatino Linotype" w:cs="Tahoma"/>
          <w:sz w:val="22"/>
          <w:szCs w:val="22"/>
        </w:rPr>
        <w:t xml:space="preserve">, </w:t>
      </w:r>
      <w:r w:rsidRPr="00731A2B">
        <w:rPr>
          <w:rFonts w:ascii="Palatino Linotype" w:hAnsi="Palatino Linotype" w:cs="Tahoma"/>
          <w:sz w:val="22"/>
          <w:szCs w:val="22"/>
        </w:rPr>
        <w:t>trigésimo primero</w:t>
      </w:r>
      <w:r w:rsidR="0089477E">
        <w:rPr>
          <w:rFonts w:ascii="Palatino Linotype" w:hAnsi="Palatino Linotype" w:cs="Tahoma"/>
          <w:sz w:val="22"/>
          <w:szCs w:val="22"/>
        </w:rPr>
        <w:t xml:space="preserve"> y trigésimo segundo</w:t>
      </w:r>
      <w:r w:rsidRPr="00731A2B">
        <w:rPr>
          <w:rFonts w:ascii="Palatino Linotype" w:hAnsi="Palatino Linotype" w:cs="Tahoma"/>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1A2B">
        <w:rPr>
          <w:rStyle w:val="apple-converted-space"/>
          <w:rFonts w:ascii="Palatino Linotype" w:hAnsi="Palatino Linotype" w:cs="Tahoma"/>
          <w:sz w:val="22"/>
          <w:szCs w:val="22"/>
        </w:rPr>
        <w:t xml:space="preserve"> 7°, </w:t>
      </w:r>
      <w:r w:rsidRPr="00731A2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0E2FB71E" w14:textId="77777777" w:rsidR="0039406B" w:rsidRPr="00731A2B" w:rsidRDefault="0039406B" w:rsidP="0039406B">
      <w:pPr>
        <w:spacing w:line="360" w:lineRule="auto"/>
        <w:contextualSpacing/>
        <w:jc w:val="both"/>
        <w:rPr>
          <w:rFonts w:ascii="Palatino Linotype" w:eastAsia="Calibri" w:hAnsi="Palatino Linotype" w:cs="Tahoma"/>
          <w:bCs/>
          <w:color w:val="000000"/>
          <w:sz w:val="22"/>
          <w:szCs w:val="22"/>
          <w:lang w:eastAsia="es-ES_tradnl"/>
        </w:rPr>
      </w:pPr>
    </w:p>
    <w:p w14:paraId="5790BE28"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731A2B">
        <w:rPr>
          <w:rFonts w:ascii="Palatino Linotype" w:eastAsia="Calibri" w:hAnsi="Palatino Linotype" w:cs="Tahoma"/>
          <w:b/>
          <w:color w:val="000000"/>
          <w:sz w:val="22"/>
          <w:szCs w:val="22"/>
          <w:lang w:eastAsia="es-MX"/>
        </w:rPr>
        <w:t>SEGUNDO. Causales de improcedencia y sobreseimiento.</w:t>
      </w:r>
    </w:p>
    <w:p w14:paraId="66DBF093"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EA934C2"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EFECB9"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lastRenderedPageBreak/>
        <w:t xml:space="preserve">En el presente caso, </w:t>
      </w:r>
      <w:r w:rsidRPr="00731A2B">
        <w:rPr>
          <w:rFonts w:ascii="Palatino Linotype" w:eastAsia="Calibri" w:hAnsi="Palatino Linotype" w:cs="Tahoma"/>
          <w:b/>
          <w:color w:val="000000"/>
          <w:sz w:val="22"/>
          <w:szCs w:val="22"/>
          <w:lang w:eastAsia="es-MX"/>
        </w:rPr>
        <w:t>no se actualiza ninguna de las causales de improcedencia</w:t>
      </w:r>
      <w:r w:rsidRPr="00731A2B">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5981EC"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ADA195F"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r w:rsidRPr="00731A2B">
        <w:rPr>
          <w:rFonts w:ascii="Palatino Linotype" w:eastAsia="Calibri" w:hAnsi="Palatino Linotype" w:cs="Tahoma"/>
          <w:b/>
          <w:sz w:val="22"/>
          <w:szCs w:val="22"/>
          <w:lang w:eastAsia="es-ES_tradnl"/>
        </w:rPr>
        <w:t>Causales de sobreseimiento.</w:t>
      </w:r>
    </w:p>
    <w:p w14:paraId="6C0C14CC"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p>
    <w:p w14:paraId="2686B44C" w14:textId="77777777" w:rsidR="0039406B" w:rsidRPr="00731A2B" w:rsidRDefault="0039406B" w:rsidP="0039406B">
      <w:pPr>
        <w:spacing w:line="360" w:lineRule="auto"/>
        <w:contextualSpacing/>
        <w:jc w:val="both"/>
        <w:rPr>
          <w:rFonts w:ascii="Palatino Linotype" w:hAnsi="Palatino Linotype" w:cs="Tahoma"/>
          <w:sz w:val="22"/>
          <w:szCs w:val="22"/>
        </w:rPr>
      </w:pPr>
      <w:r w:rsidRPr="00731A2B">
        <w:rPr>
          <w:rFonts w:ascii="Palatino Linotype" w:eastAsia="Calibri" w:hAnsi="Palatino Linotype" w:cs="Tahoma"/>
          <w:sz w:val="22"/>
          <w:szCs w:val="22"/>
          <w:lang w:eastAsia="es-ES_tradnl"/>
        </w:rPr>
        <w:t>Por lo que hace a las causales de sobreseimiento, del análisis realizado por este Instituto, se advierte que</w:t>
      </w:r>
      <w:r w:rsidRPr="00731A2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31A2B">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8BF8787" w14:textId="77777777" w:rsidR="0039406B" w:rsidRPr="00731A2B" w:rsidRDefault="0039406B" w:rsidP="0039406B">
      <w:pPr>
        <w:spacing w:line="360" w:lineRule="auto"/>
        <w:contextualSpacing/>
        <w:jc w:val="both"/>
        <w:rPr>
          <w:rFonts w:ascii="Palatino Linotype" w:hAnsi="Palatino Linotype" w:cs="Tahoma"/>
          <w:sz w:val="22"/>
          <w:szCs w:val="22"/>
        </w:rPr>
      </w:pPr>
    </w:p>
    <w:p w14:paraId="06BEF733"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r w:rsidRPr="00731A2B">
        <w:rPr>
          <w:rFonts w:ascii="Palatino Linotype" w:eastAsia="Calibri" w:hAnsi="Palatino Linotype" w:cs="Tahoma"/>
          <w:bCs/>
          <w:sz w:val="22"/>
          <w:szCs w:val="22"/>
          <w:lang w:eastAsia="es-ES_tradnl"/>
        </w:rPr>
        <w:t xml:space="preserve">Por tales motivos, </w:t>
      </w:r>
      <w:r w:rsidRPr="00731A2B">
        <w:rPr>
          <w:rFonts w:ascii="Palatino Linotype" w:eastAsia="Calibri" w:hAnsi="Palatino Linotype" w:cs="Tahoma"/>
          <w:sz w:val="22"/>
          <w:szCs w:val="22"/>
          <w:lang w:eastAsia="es-ES_tradnl"/>
        </w:rPr>
        <w:t xml:space="preserve">se considera procedente entrar al fondo del presente asunto. </w:t>
      </w:r>
    </w:p>
    <w:p w14:paraId="671E18FF" w14:textId="77777777" w:rsidR="0039406B" w:rsidRPr="00731A2B" w:rsidRDefault="0039406B" w:rsidP="0039406B">
      <w:pPr>
        <w:spacing w:line="360" w:lineRule="auto"/>
        <w:contextualSpacing/>
        <w:jc w:val="both"/>
        <w:rPr>
          <w:rFonts w:ascii="Palatino Linotype" w:hAnsi="Palatino Linotype" w:cs="Tahoma"/>
          <w:b/>
          <w:sz w:val="22"/>
          <w:szCs w:val="22"/>
        </w:rPr>
      </w:pPr>
    </w:p>
    <w:p w14:paraId="08B1D4B1" w14:textId="77777777" w:rsidR="0039406B" w:rsidRPr="00731A2B" w:rsidRDefault="0039406B" w:rsidP="0039406B">
      <w:pPr>
        <w:tabs>
          <w:tab w:val="left" w:pos="4962"/>
        </w:tabs>
        <w:spacing w:line="360" w:lineRule="auto"/>
        <w:contextualSpacing/>
        <w:jc w:val="both"/>
        <w:rPr>
          <w:rFonts w:ascii="Palatino Linotype" w:eastAsia="Calibri" w:hAnsi="Palatino Linotype" w:cs="Tahoma"/>
          <w:b/>
          <w:iCs/>
          <w:sz w:val="22"/>
          <w:szCs w:val="22"/>
          <w:lang w:eastAsia="es-ES_tradnl"/>
        </w:rPr>
      </w:pPr>
      <w:r w:rsidRPr="00731A2B">
        <w:rPr>
          <w:rFonts w:ascii="Palatino Linotype" w:eastAsia="Calibri" w:hAnsi="Palatino Linotype" w:cs="Tahoma"/>
          <w:b/>
          <w:iCs/>
          <w:sz w:val="22"/>
          <w:szCs w:val="22"/>
          <w:lang w:eastAsia="es-ES_tradnl"/>
        </w:rPr>
        <w:t xml:space="preserve">TERCERO. Determinación de la Controversia. </w:t>
      </w:r>
    </w:p>
    <w:p w14:paraId="29394CEA" w14:textId="77777777" w:rsidR="0039406B" w:rsidRPr="00731A2B" w:rsidRDefault="0039406B" w:rsidP="0039406B">
      <w:pPr>
        <w:spacing w:line="360" w:lineRule="auto"/>
        <w:contextualSpacing/>
        <w:jc w:val="both"/>
        <w:rPr>
          <w:rFonts w:ascii="Palatino Linotype" w:eastAsia="Calibri" w:hAnsi="Palatino Linotype" w:cs="Tahoma"/>
          <w:color w:val="000000"/>
          <w:sz w:val="22"/>
          <w:szCs w:val="22"/>
          <w:lang w:eastAsia="es-MX"/>
        </w:rPr>
      </w:pPr>
    </w:p>
    <w:p w14:paraId="73C884B0" w14:textId="69FE237D" w:rsidR="0039406B" w:rsidRPr="00731A2B" w:rsidRDefault="0039406B" w:rsidP="00F2375E">
      <w:pPr>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t>Del estudio de la solicitud realizada por el particular</w:t>
      </w:r>
      <w:r w:rsidR="00B07692" w:rsidRPr="00731A2B">
        <w:rPr>
          <w:rFonts w:ascii="Palatino Linotype" w:eastAsia="Calibri" w:hAnsi="Palatino Linotype" w:cs="Tahoma"/>
          <w:color w:val="000000"/>
          <w:sz w:val="22"/>
          <w:szCs w:val="22"/>
          <w:lang w:eastAsia="es-MX"/>
        </w:rPr>
        <w:t>, se identificó que se</w:t>
      </w:r>
      <w:r w:rsidR="00F2375E" w:rsidRPr="00731A2B">
        <w:rPr>
          <w:rFonts w:ascii="Palatino Linotype" w:eastAsia="Calibri" w:hAnsi="Palatino Linotype" w:cs="Tahoma"/>
          <w:color w:val="000000"/>
          <w:sz w:val="22"/>
          <w:szCs w:val="22"/>
          <w:lang w:eastAsia="es-MX"/>
        </w:rPr>
        <w:t xml:space="preserve"> </w:t>
      </w:r>
      <w:r w:rsidR="00A25A55" w:rsidRPr="00731A2B">
        <w:rPr>
          <w:rFonts w:ascii="Palatino Linotype" w:eastAsia="Calibri" w:hAnsi="Palatino Linotype" w:cs="Tahoma"/>
          <w:color w:val="000000"/>
          <w:sz w:val="22"/>
          <w:szCs w:val="22"/>
          <w:lang w:eastAsia="es-MX"/>
        </w:rPr>
        <w:t xml:space="preserve">requirieron los documentos en donde conste, </w:t>
      </w:r>
      <w:r w:rsidR="00F2375E" w:rsidRPr="00731A2B">
        <w:rPr>
          <w:rFonts w:ascii="Palatino Linotype" w:eastAsia="Calibri" w:hAnsi="Palatino Linotype" w:cs="Tahoma"/>
          <w:color w:val="000000"/>
          <w:sz w:val="22"/>
          <w:szCs w:val="22"/>
          <w:lang w:eastAsia="es-MX"/>
        </w:rPr>
        <w:t>la siguiente información</w:t>
      </w:r>
      <w:r w:rsidR="00A25A55" w:rsidRPr="00731A2B">
        <w:rPr>
          <w:rFonts w:ascii="Palatino Linotype" w:eastAsia="Calibri" w:hAnsi="Palatino Linotype" w:cs="Tahoma"/>
          <w:color w:val="000000"/>
          <w:sz w:val="22"/>
          <w:szCs w:val="22"/>
          <w:lang w:eastAsia="es-MX"/>
        </w:rPr>
        <w:t xml:space="preserve"> </w:t>
      </w:r>
      <w:r w:rsidR="002637F8">
        <w:rPr>
          <w:rFonts w:ascii="Palatino Linotype" w:eastAsia="Calibri" w:hAnsi="Palatino Linotype" w:cs="Tahoma"/>
          <w:color w:val="000000"/>
          <w:sz w:val="22"/>
          <w:szCs w:val="22"/>
          <w:lang w:eastAsia="es-MX"/>
        </w:rPr>
        <w:t>la siguiente información</w:t>
      </w:r>
      <w:r w:rsidR="00F2375E" w:rsidRPr="00731A2B">
        <w:rPr>
          <w:rFonts w:ascii="Palatino Linotype" w:eastAsia="Calibri" w:hAnsi="Palatino Linotype" w:cs="Tahoma"/>
          <w:color w:val="000000"/>
          <w:sz w:val="22"/>
          <w:szCs w:val="22"/>
          <w:lang w:eastAsia="es-MX"/>
        </w:rPr>
        <w:t>:</w:t>
      </w:r>
    </w:p>
    <w:p w14:paraId="7FB9A0A7" w14:textId="77777777" w:rsidR="00F2375E" w:rsidRPr="00731A2B" w:rsidRDefault="00F2375E" w:rsidP="00F2375E">
      <w:pPr>
        <w:spacing w:line="360" w:lineRule="auto"/>
        <w:contextualSpacing/>
        <w:jc w:val="both"/>
        <w:rPr>
          <w:rFonts w:ascii="Palatino Linotype" w:eastAsia="Calibri" w:hAnsi="Palatino Linotype" w:cs="Tahoma"/>
          <w:color w:val="000000"/>
          <w:szCs w:val="22"/>
          <w:lang w:eastAsia="es-MX"/>
        </w:rPr>
      </w:pPr>
    </w:p>
    <w:p w14:paraId="609AB655" w14:textId="63D3A05D" w:rsidR="002637F8" w:rsidRPr="002637F8" w:rsidRDefault="002637F8" w:rsidP="002637F8">
      <w:pPr>
        <w:pStyle w:val="Prrafodelista"/>
        <w:numPr>
          <w:ilvl w:val="0"/>
          <w:numId w:val="23"/>
        </w:numPr>
        <w:tabs>
          <w:tab w:val="left" w:pos="4667"/>
        </w:tabs>
        <w:spacing w:line="360" w:lineRule="auto"/>
        <w:ind w:right="539"/>
        <w:jc w:val="both"/>
        <w:rPr>
          <w:rFonts w:ascii="Palatino Linotype" w:hAnsi="Palatino Linotype"/>
          <w:iCs/>
          <w:color w:val="000000"/>
          <w:szCs w:val="22"/>
        </w:rPr>
      </w:pPr>
      <w:r w:rsidRPr="002637F8">
        <w:rPr>
          <w:rFonts w:ascii="Palatino Linotype" w:hAnsi="Palatino Linotype"/>
          <w:iCs/>
          <w:color w:val="000000"/>
          <w:szCs w:val="22"/>
        </w:rPr>
        <w:lastRenderedPageBreak/>
        <w:t>Las acciones tomadas por el Síndico Municipal, sobre el desvío de recurso que la titular de cultura ha hecho con todo lo recabado por las casas de cultura y las actividades que se imparten.</w:t>
      </w:r>
    </w:p>
    <w:p w14:paraId="2A51B6AB" w14:textId="06F6D22D" w:rsidR="002637F8" w:rsidRPr="002637F8" w:rsidRDefault="002637F8" w:rsidP="002637F8">
      <w:pPr>
        <w:tabs>
          <w:tab w:val="left" w:pos="4667"/>
        </w:tabs>
        <w:spacing w:line="360" w:lineRule="auto"/>
        <w:ind w:left="567" w:right="539" w:firstLine="555"/>
        <w:contextualSpacing/>
        <w:jc w:val="both"/>
        <w:rPr>
          <w:rFonts w:ascii="Palatino Linotype" w:hAnsi="Palatino Linotype" w:cs="Tahoma"/>
          <w:bCs/>
          <w:iCs/>
          <w:sz w:val="22"/>
          <w:szCs w:val="22"/>
        </w:rPr>
      </w:pPr>
    </w:p>
    <w:p w14:paraId="41D7AFDE" w14:textId="19783024" w:rsidR="00FB787E" w:rsidRPr="00731A2B" w:rsidRDefault="00FB787E" w:rsidP="00FB787E">
      <w:pPr>
        <w:tabs>
          <w:tab w:val="left" w:pos="4962"/>
        </w:tabs>
        <w:spacing w:line="360" w:lineRule="auto"/>
        <w:jc w:val="both"/>
        <w:rPr>
          <w:rFonts w:ascii="Palatino Linotype" w:hAnsi="Palatino Linotype" w:cs="Tahoma"/>
          <w:b/>
          <w:sz w:val="22"/>
          <w:szCs w:val="22"/>
        </w:rPr>
      </w:pPr>
      <w:r w:rsidRPr="00731A2B">
        <w:rPr>
          <w:rFonts w:ascii="Palatino Linotype" w:eastAsia="Calibri" w:hAnsi="Palatino Linotype" w:cs="Tahoma"/>
          <w:iCs/>
          <w:sz w:val="22"/>
          <w:szCs w:val="22"/>
          <w:lang w:val="es-ES"/>
        </w:rPr>
        <w:t xml:space="preserve">El Sujeto Obligado, </w:t>
      </w:r>
      <w:r w:rsidR="00A25A55" w:rsidRPr="00731A2B">
        <w:rPr>
          <w:rFonts w:ascii="Palatino Linotype" w:hAnsi="Palatino Linotype" w:cs="Tahoma"/>
          <w:bCs/>
          <w:sz w:val="22"/>
          <w:szCs w:val="22"/>
        </w:rPr>
        <w:t xml:space="preserve">en respuesta </w:t>
      </w:r>
      <w:r w:rsidR="002637F8">
        <w:rPr>
          <w:rFonts w:ascii="Palatino Linotype" w:hAnsi="Palatino Linotype" w:cs="Tahoma"/>
          <w:bCs/>
          <w:sz w:val="22"/>
          <w:szCs w:val="22"/>
        </w:rPr>
        <w:t>hizo entrega de un documento adjunto, que se encuentra dañado o en un formato incomprensible</w:t>
      </w:r>
      <w:r w:rsidR="00A25A55" w:rsidRPr="00731A2B">
        <w:rPr>
          <w:rFonts w:ascii="Palatino Linotype" w:hAnsi="Palatino Linotype" w:cs="Tahoma"/>
          <w:b/>
          <w:sz w:val="22"/>
          <w:szCs w:val="22"/>
        </w:rPr>
        <w:t>.</w:t>
      </w:r>
    </w:p>
    <w:p w14:paraId="77A4CCC0" w14:textId="2C85B1CE" w:rsidR="00A25A55" w:rsidRPr="00731A2B" w:rsidRDefault="00A25A55" w:rsidP="00FB787E">
      <w:pPr>
        <w:tabs>
          <w:tab w:val="left" w:pos="4962"/>
        </w:tabs>
        <w:spacing w:line="360" w:lineRule="auto"/>
        <w:jc w:val="both"/>
        <w:rPr>
          <w:rFonts w:ascii="Palatino Linotype" w:hAnsi="Palatino Linotype" w:cs="Tahoma"/>
          <w:bCs/>
          <w:sz w:val="22"/>
          <w:szCs w:val="22"/>
        </w:rPr>
      </w:pPr>
    </w:p>
    <w:p w14:paraId="22F40F61" w14:textId="35B151D3" w:rsidR="00FB787E" w:rsidRPr="00731A2B" w:rsidRDefault="00FB787E" w:rsidP="00FB787E">
      <w:pPr>
        <w:tabs>
          <w:tab w:val="left" w:pos="4962"/>
        </w:tabs>
        <w:spacing w:line="360" w:lineRule="auto"/>
        <w:jc w:val="both"/>
        <w:rPr>
          <w:rFonts w:ascii="Palatino Linotype" w:eastAsia="Calibri" w:hAnsi="Palatino Linotype" w:cs="Tahoma"/>
          <w:bCs/>
          <w:sz w:val="22"/>
          <w:szCs w:val="22"/>
        </w:rPr>
      </w:pPr>
      <w:r w:rsidRPr="00731A2B">
        <w:rPr>
          <w:rFonts w:ascii="Palatino Linotype" w:hAnsi="Palatino Linotype" w:cs="Tahoma"/>
          <w:bCs/>
          <w:color w:val="0D0D0D" w:themeColor="text1" w:themeTint="F2"/>
          <w:sz w:val="22"/>
          <w:szCs w:val="22"/>
        </w:rPr>
        <w:t xml:space="preserve">Ante dicha situación, </w:t>
      </w:r>
      <w:r w:rsidR="00A74C78" w:rsidRPr="00731A2B">
        <w:rPr>
          <w:rFonts w:ascii="Palatino Linotype" w:eastAsia="Calibri" w:hAnsi="Palatino Linotype" w:cs="Tahoma"/>
          <w:iCs/>
          <w:sz w:val="22"/>
          <w:szCs w:val="22"/>
          <w:lang w:val="es-ES" w:eastAsia="es-ES_tradnl"/>
        </w:rPr>
        <w:t>el Recurrente se inconform</w:t>
      </w:r>
      <w:r w:rsidR="00523EAC" w:rsidRPr="00731A2B">
        <w:rPr>
          <w:rFonts w:ascii="Palatino Linotype" w:eastAsia="Calibri" w:hAnsi="Palatino Linotype" w:cs="Tahoma"/>
          <w:iCs/>
          <w:sz w:val="22"/>
          <w:szCs w:val="22"/>
          <w:lang w:val="es-ES" w:eastAsia="es-ES_tradnl"/>
        </w:rPr>
        <w:t>ó</w:t>
      </w:r>
      <w:r w:rsidR="00A74C78" w:rsidRPr="00731A2B">
        <w:rPr>
          <w:rFonts w:ascii="Palatino Linotype" w:eastAsia="Calibri" w:hAnsi="Palatino Linotype" w:cs="Tahoma"/>
          <w:iCs/>
          <w:sz w:val="22"/>
          <w:szCs w:val="22"/>
          <w:lang w:val="es-ES" w:eastAsia="es-ES_tradnl"/>
        </w:rPr>
        <w:t xml:space="preserve"> </w:t>
      </w:r>
      <w:r w:rsidR="002637F8">
        <w:rPr>
          <w:rFonts w:ascii="Palatino Linotype" w:eastAsia="Calibri" w:hAnsi="Palatino Linotype" w:cs="Tahoma"/>
          <w:iCs/>
          <w:sz w:val="22"/>
          <w:szCs w:val="22"/>
          <w:lang w:val="es-ES" w:eastAsia="es-ES_tradnl"/>
        </w:rPr>
        <w:t>toda vez que la información no fue entregada por el Sujeto Obligado.</w:t>
      </w:r>
    </w:p>
    <w:p w14:paraId="26484AAB" w14:textId="77777777" w:rsidR="00FB787E" w:rsidRPr="00731A2B" w:rsidRDefault="00FB787E" w:rsidP="00FB787E">
      <w:pPr>
        <w:tabs>
          <w:tab w:val="left" w:pos="4962"/>
        </w:tabs>
        <w:spacing w:line="360" w:lineRule="auto"/>
        <w:jc w:val="both"/>
        <w:rPr>
          <w:rFonts w:ascii="Palatino Linotype" w:eastAsia="Calibri" w:hAnsi="Palatino Linotype" w:cs="Tahoma"/>
          <w:bCs/>
          <w:sz w:val="22"/>
          <w:szCs w:val="22"/>
        </w:rPr>
      </w:pPr>
    </w:p>
    <w:p w14:paraId="6CA9DE1C" w14:textId="3DD1F51F" w:rsidR="0039406B" w:rsidRPr="002637F8" w:rsidRDefault="0039406B" w:rsidP="002637F8">
      <w:pPr>
        <w:autoSpaceDE w:val="0"/>
        <w:autoSpaceDN w:val="0"/>
        <w:adjustRightInd w:val="0"/>
        <w:spacing w:line="360" w:lineRule="auto"/>
        <w:contextualSpacing/>
        <w:jc w:val="both"/>
        <w:rPr>
          <w:rFonts w:ascii="Palatino Linotype" w:eastAsia="Calibri" w:hAnsi="Palatino Linotype" w:cs="Tahoma"/>
          <w:b/>
          <w:bCs/>
          <w:sz w:val="22"/>
          <w:szCs w:val="22"/>
        </w:rPr>
      </w:pPr>
      <w:r w:rsidRPr="00731A2B">
        <w:rPr>
          <w:rFonts w:ascii="Palatino Linotype" w:eastAsia="Calibri" w:hAnsi="Palatino Linotype" w:cs="Tahoma"/>
          <w:color w:val="000000"/>
          <w:sz w:val="22"/>
          <w:szCs w:val="22"/>
        </w:rPr>
        <w:t xml:space="preserve">En este sentido se actualiza </w:t>
      </w:r>
      <w:r w:rsidR="00BA7F9D" w:rsidRPr="00731A2B">
        <w:rPr>
          <w:rFonts w:ascii="Palatino Linotype" w:eastAsia="Calibri" w:hAnsi="Palatino Linotype" w:cs="Tahoma"/>
          <w:color w:val="000000"/>
          <w:sz w:val="22"/>
          <w:szCs w:val="22"/>
        </w:rPr>
        <w:t>las causales</w:t>
      </w:r>
      <w:r w:rsidRPr="00731A2B">
        <w:rPr>
          <w:rFonts w:ascii="Palatino Linotype" w:eastAsia="Calibri" w:hAnsi="Palatino Linotype" w:cs="Tahoma"/>
          <w:color w:val="000000"/>
          <w:sz w:val="22"/>
          <w:szCs w:val="22"/>
        </w:rPr>
        <w:t xml:space="preserve"> de procedencia señalada</w:t>
      </w:r>
      <w:r w:rsidR="00BA7F9D" w:rsidRPr="00731A2B">
        <w:rPr>
          <w:rFonts w:ascii="Palatino Linotype" w:eastAsia="Calibri" w:hAnsi="Palatino Linotype" w:cs="Tahoma"/>
          <w:color w:val="000000"/>
          <w:sz w:val="22"/>
          <w:szCs w:val="22"/>
        </w:rPr>
        <w:t>s</w:t>
      </w:r>
      <w:r w:rsidRPr="00731A2B">
        <w:rPr>
          <w:rFonts w:ascii="Palatino Linotype" w:eastAsia="Calibri" w:hAnsi="Palatino Linotype" w:cs="Tahoma"/>
          <w:color w:val="000000"/>
          <w:sz w:val="22"/>
          <w:szCs w:val="22"/>
        </w:rPr>
        <w:t xml:space="preserve"> en el </w:t>
      </w:r>
      <w:r w:rsidRPr="00731A2B">
        <w:rPr>
          <w:rFonts w:ascii="Palatino Linotype" w:eastAsia="Calibri" w:hAnsi="Palatino Linotype" w:cs="Tahoma"/>
          <w:b/>
          <w:sz w:val="22"/>
          <w:szCs w:val="22"/>
        </w:rPr>
        <w:t xml:space="preserve">artículo 179, </w:t>
      </w:r>
      <w:r w:rsidR="002637F8">
        <w:rPr>
          <w:rFonts w:ascii="Palatino Linotype" w:eastAsia="Calibri" w:hAnsi="Palatino Linotype" w:cs="Tahoma"/>
          <w:b/>
          <w:sz w:val="22"/>
          <w:szCs w:val="22"/>
        </w:rPr>
        <w:t>fracción IX</w:t>
      </w:r>
      <w:r w:rsidR="00A74C78" w:rsidRPr="00731A2B">
        <w:rPr>
          <w:rFonts w:ascii="Palatino Linotype" w:eastAsia="Calibri" w:hAnsi="Palatino Linotype" w:cs="Tahoma"/>
          <w:b/>
          <w:sz w:val="22"/>
          <w:szCs w:val="22"/>
        </w:rPr>
        <w:t xml:space="preserve"> </w:t>
      </w:r>
      <w:r w:rsidR="000D435C" w:rsidRPr="00731A2B">
        <w:rPr>
          <w:rFonts w:ascii="Palatino Linotype" w:eastAsia="Calibri" w:hAnsi="Palatino Linotype" w:cs="Tahoma"/>
          <w:b/>
          <w:sz w:val="22"/>
          <w:szCs w:val="22"/>
        </w:rPr>
        <w:t>de</w:t>
      </w:r>
      <w:r w:rsidRPr="00731A2B">
        <w:rPr>
          <w:rFonts w:ascii="Palatino Linotype" w:eastAsia="Calibri" w:hAnsi="Palatino Linotype" w:cs="Tahoma"/>
          <w:sz w:val="22"/>
          <w:szCs w:val="22"/>
        </w:rPr>
        <w:t xml:space="preserve"> la</w:t>
      </w:r>
      <w:r w:rsidRPr="00731A2B">
        <w:rPr>
          <w:rFonts w:ascii="Palatino Linotype" w:eastAsia="Calibri" w:hAnsi="Palatino Linotype" w:cs="Tahoma"/>
          <w:b/>
          <w:sz w:val="22"/>
          <w:szCs w:val="22"/>
        </w:rPr>
        <w:t xml:space="preserve"> </w:t>
      </w:r>
      <w:r w:rsidRPr="00731A2B">
        <w:rPr>
          <w:rFonts w:ascii="Palatino Linotype" w:eastAsia="Calibri" w:hAnsi="Palatino Linotype" w:cs="Tahoma"/>
          <w:sz w:val="22"/>
          <w:szCs w:val="22"/>
        </w:rPr>
        <w:t>Ley de la materia</w:t>
      </w:r>
      <w:r w:rsidRPr="00731A2B">
        <w:rPr>
          <w:rFonts w:ascii="Palatino Linotype" w:eastAsia="Calibri" w:hAnsi="Palatino Linotype" w:cs="Tahoma"/>
          <w:bCs/>
          <w:sz w:val="22"/>
          <w:szCs w:val="22"/>
        </w:rPr>
        <w:t xml:space="preserve">, ya que la Particular se inconformó de </w:t>
      </w:r>
      <w:r w:rsidR="000D435C" w:rsidRPr="00731A2B">
        <w:rPr>
          <w:rFonts w:ascii="Palatino Linotype" w:eastAsia="Calibri" w:hAnsi="Palatino Linotype" w:cs="Tahoma"/>
          <w:b/>
          <w:bCs/>
          <w:sz w:val="22"/>
          <w:szCs w:val="22"/>
        </w:rPr>
        <w:t>–</w:t>
      </w:r>
      <w:r w:rsidR="002637F8">
        <w:rPr>
          <w:rFonts w:ascii="Palatino Linotype" w:eastAsia="Calibri" w:hAnsi="Palatino Linotype" w:cs="Tahoma"/>
          <w:b/>
          <w:bCs/>
          <w:sz w:val="22"/>
          <w:szCs w:val="22"/>
        </w:rPr>
        <w:t>l</w:t>
      </w:r>
      <w:r w:rsidR="002637F8" w:rsidRPr="002637F8">
        <w:rPr>
          <w:rFonts w:ascii="Palatino Linotype" w:eastAsia="Calibri" w:hAnsi="Palatino Linotype" w:cs="Tahoma"/>
          <w:b/>
          <w:bCs/>
          <w:sz w:val="22"/>
          <w:szCs w:val="22"/>
        </w:rPr>
        <w:t>a entrega de información en un formato incomprensible</w:t>
      </w:r>
      <w:r w:rsidRPr="00731A2B">
        <w:rPr>
          <w:rFonts w:ascii="Palatino Linotype" w:eastAsia="Calibri" w:hAnsi="Palatino Linotype" w:cs="Tahoma"/>
          <w:b/>
          <w:bCs/>
          <w:sz w:val="22"/>
          <w:szCs w:val="22"/>
        </w:rPr>
        <w:t>-</w:t>
      </w:r>
      <w:r w:rsidR="008101DC" w:rsidRPr="00731A2B">
        <w:rPr>
          <w:rFonts w:ascii="Palatino Linotype" w:eastAsia="Calibri" w:hAnsi="Palatino Linotype" w:cs="Tahoma"/>
          <w:b/>
          <w:bCs/>
          <w:sz w:val="22"/>
          <w:szCs w:val="22"/>
        </w:rPr>
        <w:t>.</w:t>
      </w:r>
    </w:p>
    <w:p w14:paraId="3330627C" w14:textId="46ACF719" w:rsidR="001A38C5" w:rsidRPr="00731A2B" w:rsidRDefault="001A38C5" w:rsidP="001A38C5">
      <w:pPr>
        <w:spacing w:line="360" w:lineRule="auto"/>
        <w:ind w:right="-28"/>
        <w:contextualSpacing/>
        <w:jc w:val="both"/>
        <w:rPr>
          <w:rFonts w:ascii="Palatino Linotype" w:eastAsia="Calibri" w:hAnsi="Palatino Linotype" w:cs="Tahoma"/>
          <w:bCs/>
          <w:sz w:val="22"/>
          <w:szCs w:val="22"/>
          <w:lang w:eastAsia="en-US"/>
        </w:rPr>
      </w:pPr>
    </w:p>
    <w:p w14:paraId="68FFD8BD" w14:textId="77777777" w:rsidR="00093167" w:rsidRPr="00731A2B" w:rsidRDefault="00093167" w:rsidP="0009316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CUARTO. Marco normativo aplicable en materia de transparencia y acceso a la información pública.</w:t>
      </w:r>
    </w:p>
    <w:p w14:paraId="3A2AAA45" w14:textId="77777777" w:rsidR="00093167" w:rsidRPr="00731A2B" w:rsidRDefault="00093167" w:rsidP="00093167">
      <w:pPr>
        <w:spacing w:line="360" w:lineRule="auto"/>
        <w:contextualSpacing/>
        <w:jc w:val="both"/>
        <w:rPr>
          <w:rFonts w:ascii="Palatino Linotype" w:hAnsi="Palatino Linotype" w:cs="Tahoma"/>
          <w:b/>
          <w:sz w:val="22"/>
          <w:szCs w:val="22"/>
        </w:rPr>
      </w:pPr>
    </w:p>
    <w:p w14:paraId="11D2EA38"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3700EF4" w14:textId="77777777" w:rsidR="00093167" w:rsidRPr="00731A2B" w:rsidRDefault="00093167" w:rsidP="00093167">
      <w:pPr>
        <w:spacing w:line="360" w:lineRule="auto"/>
        <w:contextualSpacing/>
        <w:jc w:val="both"/>
        <w:rPr>
          <w:rFonts w:ascii="Palatino Linotype" w:hAnsi="Palatino Linotype" w:cs="Tahoma"/>
          <w:sz w:val="22"/>
          <w:szCs w:val="22"/>
        </w:rPr>
      </w:pPr>
    </w:p>
    <w:p w14:paraId="5CFA91B6"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3B4E29D" w14:textId="77777777" w:rsidR="00093167" w:rsidRPr="00731A2B" w:rsidRDefault="00093167" w:rsidP="00093167">
      <w:pPr>
        <w:spacing w:line="360" w:lineRule="auto"/>
        <w:contextualSpacing/>
        <w:jc w:val="both"/>
        <w:rPr>
          <w:rFonts w:ascii="Palatino Linotype" w:hAnsi="Palatino Linotype" w:cs="Tahoma"/>
          <w:sz w:val="22"/>
          <w:szCs w:val="22"/>
        </w:rPr>
      </w:pPr>
    </w:p>
    <w:p w14:paraId="1D665F4E"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62E4A3" w14:textId="77777777" w:rsidR="00093167" w:rsidRPr="00731A2B" w:rsidRDefault="00093167" w:rsidP="00093167">
      <w:pPr>
        <w:spacing w:line="360" w:lineRule="auto"/>
        <w:contextualSpacing/>
        <w:jc w:val="both"/>
        <w:rPr>
          <w:rFonts w:ascii="Palatino Linotype" w:hAnsi="Palatino Linotype" w:cs="Tahoma"/>
          <w:sz w:val="22"/>
          <w:szCs w:val="22"/>
        </w:rPr>
      </w:pPr>
    </w:p>
    <w:p w14:paraId="1BEA2EFD"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2195770" w14:textId="77777777" w:rsidR="00093167" w:rsidRPr="00731A2B" w:rsidRDefault="00093167" w:rsidP="00093167">
      <w:pPr>
        <w:spacing w:line="360" w:lineRule="auto"/>
        <w:contextualSpacing/>
        <w:jc w:val="both"/>
        <w:rPr>
          <w:rFonts w:ascii="Palatino Linotype" w:hAnsi="Palatino Linotype" w:cs="Tahoma"/>
          <w:sz w:val="22"/>
          <w:szCs w:val="22"/>
        </w:rPr>
      </w:pPr>
    </w:p>
    <w:p w14:paraId="213C07A8"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12, que, quienes generen, recopilen, administren, manejen, procesen, archiven o conserven información pública serán responsables de la misma.</w:t>
      </w:r>
    </w:p>
    <w:p w14:paraId="16FE72B5" w14:textId="77777777" w:rsidR="00093167" w:rsidRPr="00731A2B" w:rsidRDefault="00093167" w:rsidP="00093167">
      <w:pPr>
        <w:spacing w:line="360" w:lineRule="auto"/>
        <w:contextualSpacing/>
        <w:jc w:val="both"/>
        <w:rPr>
          <w:rFonts w:ascii="Palatino Linotype" w:hAnsi="Palatino Linotype" w:cs="Tahoma"/>
          <w:sz w:val="22"/>
          <w:szCs w:val="22"/>
        </w:rPr>
      </w:pPr>
    </w:p>
    <w:p w14:paraId="3A83367D"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CE1DBE" w14:textId="77777777" w:rsidR="00093167" w:rsidRPr="00731A2B" w:rsidRDefault="00093167" w:rsidP="00093167">
      <w:pPr>
        <w:spacing w:line="360" w:lineRule="auto"/>
        <w:contextualSpacing/>
        <w:jc w:val="both"/>
        <w:rPr>
          <w:rFonts w:ascii="Palatino Linotype" w:hAnsi="Palatino Linotype" w:cs="Tahoma"/>
          <w:sz w:val="22"/>
          <w:szCs w:val="22"/>
        </w:rPr>
      </w:pPr>
    </w:p>
    <w:p w14:paraId="3C57F50A"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605382" w14:textId="77777777" w:rsidR="00093167" w:rsidRPr="00731A2B" w:rsidRDefault="00093167" w:rsidP="00093167">
      <w:pPr>
        <w:spacing w:line="360" w:lineRule="auto"/>
        <w:contextualSpacing/>
        <w:jc w:val="both"/>
        <w:rPr>
          <w:rFonts w:ascii="Palatino Linotype" w:eastAsia="Calibri" w:hAnsi="Palatino Linotype" w:cs="Tahoma"/>
          <w:sz w:val="22"/>
          <w:szCs w:val="22"/>
          <w:lang w:eastAsia="es-ES_tradnl"/>
        </w:rPr>
      </w:pPr>
    </w:p>
    <w:p w14:paraId="2B7051A8" w14:textId="77777777" w:rsidR="00093167" w:rsidRPr="00731A2B" w:rsidRDefault="00093167" w:rsidP="0009316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QUINTO. Estudio de Fondo.</w:t>
      </w:r>
    </w:p>
    <w:p w14:paraId="6D13691B" w14:textId="08B494E4" w:rsidR="005C6C54" w:rsidRPr="00731A2B" w:rsidRDefault="005C6C54" w:rsidP="005C6C54">
      <w:pPr>
        <w:spacing w:line="360" w:lineRule="auto"/>
        <w:contextualSpacing/>
        <w:jc w:val="both"/>
        <w:rPr>
          <w:rFonts w:ascii="Palatino Linotype" w:eastAsia="Calibri" w:hAnsi="Palatino Linotype" w:cs="Tahoma"/>
          <w:bCs/>
          <w:sz w:val="22"/>
          <w:szCs w:val="22"/>
          <w:lang w:eastAsia="en-US"/>
        </w:rPr>
      </w:pPr>
    </w:p>
    <w:p w14:paraId="2349EC64"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5FE8E6B"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71AA93C2" w14:textId="77777777" w:rsidR="005C6C54" w:rsidRPr="00731A2B"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7F3611A" w14:textId="77777777" w:rsidR="005C6C54" w:rsidRPr="00731A2B" w:rsidRDefault="005C6C54" w:rsidP="005C6C54">
      <w:pPr>
        <w:pStyle w:val="Prrafodelista"/>
        <w:spacing w:line="360" w:lineRule="auto"/>
        <w:jc w:val="both"/>
        <w:rPr>
          <w:rFonts w:ascii="Palatino Linotype" w:eastAsia="Calibri" w:hAnsi="Palatino Linotype" w:cs="Tahoma"/>
          <w:bCs/>
          <w:szCs w:val="22"/>
          <w:lang w:eastAsia="en-US"/>
        </w:rPr>
      </w:pPr>
    </w:p>
    <w:p w14:paraId="0EE10461" w14:textId="77777777" w:rsidR="005C6C54" w:rsidRPr="00731A2B"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Transparentar la gestión pública, mediante la difusión de la información generada por los Sujetos Obligados, y</w:t>
      </w:r>
    </w:p>
    <w:p w14:paraId="6971C039" w14:textId="77777777" w:rsidR="005C6C54" w:rsidRPr="00731A2B" w:rsidRDefault="005C6C54" w:rsidP="005C6C54">
      <w:pPr>
        <w:pStyle w:val="Prrafodelista"/>
        <w:spacing w:line="360" w:lineRule="auto"/>
        <w:rPr>
          <w:rFonts w:ascii="Palatino Linotype" w:eastAsia="Calibri" w:hAnsi="Palatino Linotype" w:cs="Tahoma"/>
          <w:bCs/>
          <w:szCs w:val="22"/>
          <w:lang w:eastAsia="en-US"/>
        </w:rPr>
      </w:pPr>
    </w:p>
    <w:p w14:paraId="4BE83362" w14:textId="48CAE8F6" w:rsidR="005C6C54"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r w:rsidR="00A63E81">
        <w:rPr>
          <w:rFonts w:ascii="Palatino Linotype" w:eastAsia="Calibri" w:hAnsi="Palatino Linotype" w:cs="Tahoma"/>
          <w:bCs/>
          <w:szCs w:val="22"/>
          <w:lang w:eastAsia="en-US"/>
        </w:rPr>
        <w:t>.</w:t>
      </w:r>
    </w:p>
    <w:p w14:paraId="2B580893" w14:textId="77777777" w:rsidR="00A63E81" w:rsidRPr="00A63E81" w:rsidRDefault="00A63E81" w:rsidP="00A63E81">
      <w:pPr>
        <w:spacing w:line="360" w:lineRule="auto"/>
        <w:jc w:val="both"/>
        <w:rPr>
          <w:rFonts w:ascii="Palatino Linotype" w:eastAsia="Calibri" w:hAnsi="Palatino Linotype" w:cs="Tahoma"/>
          <w:bCs/>
          <w:szCs w:val="22"/>
          <w:lang w:eastAsia="en-US"/>
        </w:rPr>
      </w:pPr>
    </w:p>
    <w:p w14:paraId="1CFE8126" w14:textId="77777777" w:rsidR="005C6C54" w:rsidRPr="00731A2B" w:rsidRDefault="005C6C54" w:rsidP="00A63E81">
      <w:pPr>
        <w:tabs>
          <w:tab w:val="left" w:pos="1305"/>
        </w:tabs>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 xml:space="preserve">Conforme a lo anterior, se deprende que </w:t>
      </w:r>
      <w:r w:rsidRPr="00731A2B">
        <w:rPr>
          <w:rFonts w:ascii="Palatino Linotype" w:eastAsia="Calibri" w:hAnsi="Palatino Linotype" w:cs="Tahoma"/>
          <w:b/>
          <w:bCs/>
          <w:sz w:val="22"/>
          <w:szCs w:val="22"/>
          <w:lang w:eastAsia="en-US"/>
        </w:rPr>
        <w:t>los objetivos de la Ley de la materia,</w:t>
      </w:r>
      <w:r w:rsidRPr="00731A2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AAD5A7B"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17750C0F"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31A2B">
        <w:rPr>
          <w:rFonts w:ascii="Palatino Linotype" w:eastAsia="Calibri" w:hAnsi="Palatino Linotype" w:cs="Tahoma"/>
          <w:b/>
          <w:bCs/>
          <w:sz w:val="22"/>
          <w:szCs w:val="22"/>
          <w:lang w:eastAsia="en-US"/>
        </w:rPr>
        <w:t>principio de máxima publicidad</w:t>
      </w:r>
      <w:r w:rsidRPr="00731A2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05C5A18"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71F8F87F"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 xml:space="preserve">Para lograr dicha situación, los Sujetos Obligados deben seguir el procedimiento para la atención a las solicitudes de acceso a la información, establecido en los artículos 151, 160, 162, </w:t>
      </w:r>
      <w:r w:rsidRPr="00731A2B">
        <w:rPr>
          <w:rFonts w:ascii="Palatino Linotype" w:eastAsia="Calibri" w:hAnsi="Palatino Linotype" w:cs="Tahoma"/>
          <w:bCs/>
          <w:sz w:val="22"/>
          <w:szCs w:val="22"/>
          <w:lang w:eastAsia="en-US"/>
        </w:rPr>
        <w:lastRenderedPageBreak/>
        <w:t>163, 164, 165 y 166, de la Ley de Transparencia y Acceso a la Información Pública del Estado de México y Municipios, el cual es el siguiente:</w:t>
      </w:r>
    </w:p>
    <w:p w14:paraId="77621FAA"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0A65AAD5" w14:textId="0F892D47" w:rsidR="005C6C54" w:rsidRPr="00731A2B" w:rsidRDefault="005C6C54" w:rsidP="005C6C54">
      <w:pPr>
        <w:pStyle w:val="Prrafodelista"/>
        <w:numPr>
          <w:ilvl w:val="0"/>
          <w:numId w:val="3"/>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14:paraId="1C9AA961" w14:textId="77777777" w:rsidR="00FB6AB1" w:rsidRPr="00731A2B" w:rsidRDefault="00FB6AB1" w:rsidP="00FB6AB1">
      <w:pPr>
        <w:pStyle w:val="Prrafodelista"/>
        <w:spacing w:line="360" w:lineRule="auto"/>
        <w:jc w:val="both"/>
        <w:rPr>
          <w:rFonts w:ascii="Palatino Linotype" w:eastAsia="Calibri" w:hAnsi="Palatino Linotype" w:cs="Tahoma"/>
          <w:bCs/>
          <w:szCs w:val="22"/>
          <w:lang w:eastAsia="en-US"/>
        </w:rPr>
      </w:pPr>
    </w:p>
    <w:p w14:paraId="2116C6A6" w14:textId="0F15ECBB" w:rsidR="00FB6AB1" w:rsidRPr="00731A2B" w:rsidRDefault="00FB6AB1" w:rsidP="005C6C54">
      <w:pPr>
        <w:pStyle w:val="Prrafodelista"/>
        <w:numPr>
          <w:ilvl w:val="0"/>
          <w:numId w:val="3"/>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En caso de que los sujetos obligados, no puedan identificar la información con los elementos aportados por los Particulares, por resultar insuficientes, incompletos o sean erróneos, la Unidad de Transparenc</w:t>
      </w:r>
      <w:r w:rsidRPr="00A63E81">
        <w:rPr>
          <w:rFonts w:ascii="Palatino Linotype" w:eastAsia="Calibri" w:hAnsi="Palatino Linotype" w:cs="Tahoma"/>
          <w:bCs/>
          <w:szCs w:val="22"/>
          <w:lang w:eastAsia="en-US"/>
        </w:rPr>
        <w:t>ia podrá requerir al solicitante, por una sola vez y dentro de un plazo que no podrá exceder de cinco días hábiles contados a partir de la presentación de la solicitud, para que, en un término de hasta diez días hábiles, el Particular indique otros elementos que complementen, corrijan o amplíen los datos proporcionados o bien, precise uno o varios requerimientos de información.</w:t>
      </w:r>
    </w:p>
    <w:p w14:paraId="79575A68" w14:textId="77777777" w:rsidR="005C6C54" w:rsidRPr="00731A2B" w:rsidRDefault="005C6C54" w:rsidP="005C6C54">
      <w:pPr>
        <w:pStyle w:val="Prrafodelista"/>
        <w:spacing w:line="360" w:lineRule="auto"/>
        <w:jc w:val="both"/>
        <w:rPr>
          <w:rFonts w:ascii="Palatino Linotype" w:eastAsia="Calibri" w:hAnsi="Palatino Linotype" w:cs="Tahoma"/>
          <w:bCs/>
          <w:szCs w:val="22"/>
          <w:lang w:eastAsia="en-US"/>
        </w:rPr>
      </w:pPr>
    </w:p>
    <w:p w14:paraId="27344E5B"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AEB53A" w14:textId="77777777" w:rsidR="005C6C54" w:rsidRPr="00731A2B" w:rsidRDefault="005C6C54" w:rsidP="005C6C54">
      <w:pPr>
        <w:pStyle w:val="Prrafodelista"/>
        <w:spacing w:line="360" w:lineRule="auto"/>
        <w:jc w:val="both"/>
        <w:rPr>
          <w:rFonts w:ascii="Palatino Linotype" w:eastAsia="Calibri" w:hAnsi="Palatino Linotype" w:cs="Tahoma"/>
          <w:b/>
          <w:bCs/>
          <w:szCs w:val="22"/>
          <w:lang w:eastAsia="en-US"/>
        </w:rPr>
      </w:pPr>
    </w:p>
    <w:p w14:paraId="756B4670"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 xml:space="preserve">Las Unidades de Transparencia garantizarán que </w:t>
      </w:r>
      <w:r w:rsidRPr="00731A2B">
        <w:rPr>
          <w:rFonts w:ascii="Palatino Linotype" w:eastAsia="Calibri" w:hAnsi="Palatino Linotype" w:cs="Tahoma"/>
          <w:b/>
          <w:bCs/>
          <w:szCs w:val="22"/>
          <w:lang w:eastAsia="en-US"/>
        </w:rPr>
        <w:t>las solicitudes se turnen a todas las áreas competentes que cuenten con la información o deban tenerla de acuerdo a sus facultades, funciones y atribuciones</w:t>
      </w:r>
      <w:r w:rsidRPr="00731A2B">
        <w:rPr>
          <w:rFonts w:ascii="Palatino Linotype" w:eastAsia="Calibri" w:hAnsi="Palatino Linotype" w:cs="Tahoma"/>
          <w:bCs/>
          <w:szCs w:val="22"/>
          <w:lang w:eastAsia="en-US"/>
        </w:rPr>
        <w:t xml:space="preserve">, para que realicen una búsqueda exhaustiva y razonable de la documentación solicitada, con el fin de que proporcionen las </w:t>
      </w:r>
      <w:r w:rsidRPr="00731A2B">
        <w:rPr>
          <w:rFonts w:ascii="Palatino Linotype" w:eastAsia="Calibri" w:hAnsi="Palatino Linotype" w:cs="Tahoma"/>
          <w:bCs/>
          <w:szCs w:val="22"/>
          <w:lang w:eastAsia="en-US"/>
        </w:rPr>
        <w:lastRenderedPageBreak/>
        <w:t xml:space="preserve">expresiones documentales </w:t>
      </w:r>
      <w:r w:rsidRPr="00731A2B">
        <w:rPr>
          <w:rFonts w:ascii="Palatino Linotype" w:eastAsia="Calibri" w:hAnsi="Palatino Linotype" w:cs="Tahoma"/>
          <w:b/>
          <w:bCs/>
          <w:szCs w:val="22"/>
          <w:lang w:eastAsia="en-US"/>
        </w:rPr>
        <w:t>que se encuentren en sus archivos o que estén constreñidos a elaborar;</w:t>
      </w:r>
    </w:p>
    <w:p w14:paraId="2F7A24C2" w14:textId="77777777" w:rsidR="005C6C54" w:rsidRPr="00731A2B" w:rsidRDefault="005C6C54" w:rsidP="005C6C54">
      <w:pPr>
        <w:pStyle w:val="Prrafodelista"/>
        <w:spacing w:line="360" w:lineRule="auto"/>
        <w:rPr>
          <w:rFonts w:ascii="Palatino Linotype" w:eastAsia="Calibri" w:hAnsi="Palatino Linotype" w:cs="Tahoma"/>
          <w:b/>
          <w:bCs/>
          <w:szCs w:val="22"/>
          <w:lang w:eastAsia="en-US"/>
        </w:rPr>
      </w:pPr>
    </w:p>
    <w:p w14:paraId="7BE0F9DE"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0DEC039" w14:textId="77777777" w:rsidR="005C6C54" w:rsidRPr="00731A2B" w:rsidRDefault="005C6C54" w:rsidP="005C6C54">
      <w:pPr>
        <w:pStyle w:val="Prrafodelista"/>
        <w:spacing w:line="360" w:lineRule="auto"/>
        <w:rPr>
          <w:rFonts w:ascii="Palatino Linotype" w:eastAsia="Calibri" w:hAnsi="Palatino Linotype" w:cs="Tahoma"/>
          <w:b/>
          <w:bCs/>
          <w:szCs w:val="22"/>
          <w:lang w:eastAsia="en-US"/>
        </w:rPr>
      </w:pPr>
    </w:p>
    <w:p w14:paraId="7C8106DF"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2C0A2E8" w14:textId="77777777" w:rsidR="005C6C54" w:rsidRPr="00731A2B" w:rsidRDefault="005C6C54" w:rsidP="005C6C54">
      <w:pPr>
        <w:spacing w:line="360" w:lineRule="auto"/>
        <w:contextualSpacing/>
        <w:jc w:val="both"/>
        <w:rPr>
          <w:rFonts w:ascii="Palatino Linotype" w:eastAsia="Calibri" w:hAnsi="Palatino Linotype" w:cs="Tahoma"/>
          <w:bCs/>
          <w:sz w:val="22"/>
          <w:szCs w:val="22"/>
          <w:lang w:eastAsia="en-US"/>
        </w:rPr>
      </w:pPr>
    </w:p>
    <w:p w14:paraId="3ACC563D" w14:textId="5801A8D5" w:rsidR="0089477E" w:rsidRDefault="00060A5F" w:rsidP="0089477E">
      <w:pPr>
        <w:tabs>
          <w:tab w:val="left" w:pos="4667"/>
        </w:tabs>
        <w:spacing w:line="360" w:lineRule="auto"/>
        <w:ind w:right="-28"/>
        <w:jc w:val="both"/>
        <w:rPr>
          <w:rFonts w:ascii="Palatino Linotype" w:hAnsi="Palatino Linotype" w:cs="Tahoma"/>
          <w:sz w:val="22"/>
          <w:szCs w:val="22"/>
          <w:lang w:eastAsia="es-MX"/>
        </w:rPr>
      </w:pPr>
      <w:r w:rsidRPr="0089477E">
        <w:rPr>
          <w:rFonts w:ascii="Palatino Linotype" w:hAnsi="Palatino Linotype" w:cs="Tahoma"/>
          <w:sz w:val="22"/>
          <w:szCs w:val="22"/>
          <w:lang w:eastAsia="es-MX"/>
        </w:rPr>
        <w:t xml:space="preserve">Expuestas las posturas de las partes, se procede al análisis </w:t>
      </w:r>
      <w:r w:rsidR="0089477E">
        <w:rPr>
          <w:rFonts w:ascii="Palatino Linotype" w:hAnsi="Palatino Linotype" w:cs="Tahoma"/>
          <w:sz w:val="22"/>
          <w:szCs w:val="22"/>
          <w:lang w:eastAsia="es-MX"/>
        </w:rPr>
        <w:t>de la información solicitada, consistente en lo siguiente:</w:t>
      </w:r>
    </w:p>
    <w:p w14:paraId="52B6DB01" w14:textId="4BFC9738" w:rsidR="0089477E" w:rsidRDefault="0089477E" w:rsidP="0089477E">
      <w:pPr>
        <w:tabs>
          <w:tab w:val="left" w:pos="4667"/>
        </w:tabs>
        <w:spacing w:line="360" w:lineRule="auto"/>
        <w:ind w:right="-28"/>
        <w:jc w:val="both"/>
        <w:rPr>
          <w:rFonts w:ascii="Palatino Linotype" w:hAnsi="Palatino Linotype" w:cs="Tahoma"/>
          <w:sz w:val="22"/>
          <w:szCs w:val="22"/>
          <w:lang w:eastAsia="es-MX"/>
        </w:rPr>
      </w:pPr>
    </w:p>
    <w:p w14:paraId="666F9640" w14:textId="56856BDB" w:rsidR="00DB7719" w:rsidRPr="001205D3" w:rsidRDefault="00DB7719" w:rsidP="00DB7719">
      <w:pPr>
        <w:pStyle w:val="Prrafodelista"/>
        <w:numPr>
          <w:ilvl w:val="0"/>
          <w:numId w:val="40"/>
        </w:numPr>
        <w:tabs>
          <w:tab w:val="left" w:pos="4667"/>
        </w:tabs>
        <w:spacing w:line="360" w:lineRule="auto"/>
        <w:ind w:right="-28"/>
        <w:jc w:val="both"/>
        <w:rPr>
          <w:rFonts w:ascii="Palatino Linotype" w:hAnsi="Palatino Linotype" w:cs="Tahoma"/>
          <w:b/>
          <w:bCs/>
          <w:szCs w:val="22"/>
          <w:lang w:eastAsia="es-MX"/>
        </w:rPr>
      </w:pPr>
      <w:r w:rsidRPr="001205D3">
        <w:rPr>
          <w:rFonts w:ascii="Palatino Linotype" w:hAnsi="Palatino Linotype"/>
          <w:b/>
          <w:bCs/>
          <w:iCs/>
          <w:color w:val="000000"/>
          <w:szCs w:val="22"/>
        </w:rPr>
        <w:t xml:space="preserve">Las acciones tomadas por </w:t>
      </w:r>
      <w:r>
        <w:rPr>
          <w:rFonts w:ascii="Palatino Linotype" w:hAnsi="Palatino Linotype"/>
          <w:b/>
          <w:bCs/>
          <w:iCs/>
          <w:color w:val="000000"/>
          <w:szCs w:val="22"/>
        </w:rPr>
        <w:t>la</w:t>
      </w:r>
      <w:r w:rsidRPr="001205D3">
        <w:rPr>
          <w:rFonts w:ascii="Palatino Linotype" w:hAnsi="Palatino Linotype"/>
          <w:b/>
          <w:bCs/>
          <w:iCs/>
          <w:color w:val="000000"/>
          <w:szCs w:val="22"/>
        </w:rPr>
        <w:t xml:space="preserve"> Síndic</w:t>
      </w:r>
      <w:r>
        <w:rPr>
          <w:rFonts w:ascii="Palatino Linotype" w:hAnsi="Palatino Linotype"/>
          <w:b/>
          <w:bCs/>
          <w:iCs/>
          <w:color w:val="000000"/>
          <w:szCs w:val="22"/>
        </w:rPr>
        <w:t>a</w:t>
      </w:r>
      <w:r w:rsidRPr="001205D3">
        <w:rPr>
          <w:rFonts w:ascii="Palatino Linotype" w:hAnsi="Palatino Linotype"/>
          <w:b/>
          <w:bCs/>
          <w:iCs/>
          <w:color w:val="000000"/>
          <w:szCs w:val="22"/>
        </w:rPr>
        <w:t xml:space="preserve"> Municipal, sobre </w:t>
      </w:r>
      <w:r>
        <w:rPr>
          <w:rFonts w:ascii="Palatino Linotype" w:hAnsi="Palatino Linotype"/>
          <w:b/>
          <w:bCs/>
          <w:iCs/>
          <w:color w:val="000000"/>
          <w:szCs w:val="22"/>
        </w:rPr>
        <w:t>presuntos desvíos</w:t>
      </w:r>
      <w:r w:rsidRPr="001205D3">
        <w:rPr>
          <w:rFonts w:ascii="Palatino Linotype" w:hAnsi="Palatino Linotype"/>
          <w:b/>
          <w:bCs/>
          <w:iCs/>
          <w:color w:val="000000"/>
          <w:szCs w:val="22"/>
        </w:rPr>
        <w:t xml:space="preserve"> de recurso</w:t>
      </w:r>
      <w:r>
        <w:rPr>
          <w:rFonts w:ascii="Palatino Linotype" w:hAnsi="Palatino Linotype"/>
          <w:b/>
          <w:bCs/>
          <w:iCs/>
          <w:color w:val="000000"/>
          <w:szCs w:val="22"/>
        </w:rPr>
        <w:t>s</w:t>
      </w:r>
      <w:r w:rsidRPr="001205D3">
        <w:rPr>
          <w:rFonts w:ascii="Palatino Linotype" w:hAnsi="Palatino Linotype"/>
          <w:b/>
          <w:bCs/>
          <w:iCs/>
          <w:color w:val="000000"/>
          <w:szCs w:val="22"/>
        </w:rPr>
        <w:t xml:space="preserve"> </w:t>
      </w:r>
      <w:r>
        <w:rPr>
          <w:rFonts w:ascii="Palatino Linotype" w:hAnsi="Palatino Linotype"/>
          <w:b/>
          <w:bCs/>
          <w:iCs/>
          <w:color w:val="000000"/>
          <w:szCs w:val="22"/>
        </w:rPr>
        <w:t xml:space="preserve">hechos por </w:t>
      </w:r>
      <w:r w:rsidRPr="001205D3">
        <w:rPr>
          <w:rFonts w:ascii="Palatino Linotype" w:hAnsi="Palatino Linotype"/>
          <w:b/>
          <w:bCs/>
          <w:iCs/>
          <w:color w:val="000000"/>
          <w:szCs w:val="22"/>
        </w:rPr>
        <w:t xml:space="preserve">la </w:t>
      </w:r>
      <w:r w:rsidR="009103F7">
        <w:rPr>
          <w:rFonts w:ascii="Palatino Linotype" w:hAnsi="Palatino Linotype"/>
          <w:b/>
          <w:bCs/>
          <w:iCs/>
          <w:color w:val="000000"/>
          <w:szCs w:val="22"/>
        </w:rPr>
        <w:t>T</w:t>
      </w:r>
      <w:r w:rsidRPr="001205D3">
        <w:rPr>
          <w:rFonts w:ascii="Palatino Linotype" w:hAnsi="Palatino Linotype"/>
          <w:b/>
          <w:bCs/>
          <w:iCs/>
          <w:color w:val="000000"/>
          <w:szCs w:val="22"/>
        </w:rPr>
        <w:t xml:space="preserve">itular de </w:t>
      </w:r>
      <w:r w:rsidR="009103F7">
        <w:rPr>
          <w:rFonts w:ascii="Palatino Linotype" w:hAnsi="Palatino Linotype"/>
          <w:b/>
          <w:bCs/>
          <w:iCs/>
          <w:color w:val="000000"/>
          <w:szCs w:val="22"/>
        </w:rPr>
        <w:t>C</w:t>
      </w:r>
      <w:r w:rsidRPr="001205D3">
        <w:rPr>
          <w:rFonts w:ascii="Palatino Linotype" w:hAnsi="Palatino Linotype"/>
          <w:b/>
          <w:bCs/>
          <w:iCs/>
          <w:color w:val="000000"/>
          <w:szCs w:val="22"/>
        </w:rPr>
        <w:t>ultura con todo lo recabado por las casas de cultura y las actividades que se imparten.</w:t>
      </w:r>
    </w:p>
    <w:p w14:paraId="7ABE2D4F" w14:textId="77777777" w:rsidR="0089477E" w:rsidRDefault="0089477E" w:rsidP="0089477E">
      <w:pPr>
        <w:tabs>
          <w:tab w:val="left" w:pos="4667"/>
        </w:tabs>
        <w:spacing w:line="360" w:lineRule="auto"/>
        <w:ind w:right="-28"/>
        <w:jc w:val="both"/>
        <w:rPr>
          <w:rFonts w:ascii="Palatino Linotype" w:hAnsi="Palatino Linotype" w:cs="Tahoma"/>
          <w:sz w:val="22"/>
          <w:szCs w:val="22"/>
          <w:lang w:eastAsia="es-MX"/>
        </w:rPr>
      </w:pPr>
    </w:p>
    <w:p w14:paraId="29C41295" w14:textId="21448F95" w:rsidR="008101DC" w:rsidRDefault="0089477E" w:rsidP="0089477E">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De la respuesta emitida por el Sujeto Obligado se advierte que la información entregada se encuentra dañada o en un formato incomprensible al particular, razón de la inconformidad </w:t>
      </w:r>
      <w:r w:rsidR="00060A5F" w:rsidRPr="0089477E">
        <w:rPr>
          <w:rFonts w:ascii="Palatino Linotype" w:hAnsi="Palatino Linotype" w:cs="Tahoma"/>
          <w:sz w:val="22"/>
          <w:szCs w:val="22"/>
          <w:lang w:eastAsia="es-MX"/>
        </w:rPr>
        <w:t>hech</w:t>
      </w:r>
      <w:r>
        <w:rPr>
          <w:rFonts w:ascii="Palatino Linotype" w:hAnsi="Palatino Linotype" w:cs="Tahoma"/>
          <w:sz w:val="22"/>
          <w:szCs w:val="22"/>
          <w:lang w:eastAsia="es-MX"/>
        </w:rPr>
        <w:t>a</w:t>
      </w:r>
      <w:r w:rsidR="00060A5F" w:rsidRPr="0089477E">
        <w:rPr>
          <w:rFonts w:ascii="Palatino Linotype" w:hAnsi="Palatino Linotype" w:cs="Tahoma"/>
          <w:sz w:val="22"/>
          <w:szCs w:val="22"/>
          <w:lang w:eastAsia="es-MX"/>
        </w:rPr>
        <w:t xml:space="preserve"> valer por el Sujeto Obligado</w:t>
      </w:r>
      <w:r>
        <w:rPr>
          <w:rFonts w:ascii="Palatino Linotype" w:hAnsi="Palatino Linotype" w:cs="Tahoma"/>
          <w:sz w:val="22"/>
          <w:szCs w:val="22"/>
          <w:lang w:eastAsia="es-MX"/>
        </w:rPr>
        <w:t>.</w:t>
      </w:r>
    </w:p>
    <w:p w14:paraId="5E450432" w14:textId="18BECD6E" w:rsidR="00C41B25" w:rsidRDefault="00C41B25" w:rsidP="0089477E">
      <w:pPr>
        <w:tabs>
          <w:tab w:val="left" w:pos="4667"/>
        </w:tabs>
        <w:spacing w:line="360" w:lineRule="auto"/>
        <w:ind w:right="-28"/>
        <w:jc w:val="both"/>
        <w:rPr>
          <w:rFonts w:ascii="Palatino Linotype" w:hAnsi="Palatino Linotype" w:cs="Tahoma"/>
          <w:sz w:val="22"/>
          <w:szCs w:val="22"/>
          <w:lang w:eastAsia="es-MX"/>
        </w:rPr>
      </w:pPr>
    </w:p>
    <w:p w14:paraId="6ADBB193" w14:textId="581F2675" w:rsidR="00C41B25" w:rsidRDefault="00C41B25" w:rsidP="0089477E">
      <w:pPr>
        <w:tabs>
          <w:tab w:val="left" w:pos="4667"/>
        </w:tabs>
        <w:spacing w:line="360" w:lineRule="auto"/>
        <w:ind w:right="-28"/>
        <w:jc w:val="both"/>
        <w:rPr>
          <w:rFonts w:ascii="Palatino Linotype" w:hAnsi="Palatino Linotype" w:cs="Tahoma"/>
          <w:sz w:val="22"/>
          <w:szCs w:val="22"/>
          <w:lang w:eastAsia="es-MX"/>
        </w:rPr>
      </w:pPr>
    </w:p>
    <w:p w14:paraId="4DC55501" w14:textId="5FD2A3A0" w:rsidR="0089477E" w:rsidRDefault="00C41B25" w:rsidP="0089477E">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lastRenderedPageBreak/>
        <w:t xml:space="preserve">Por lo cual, es procedente analizar la naturaleza de la información solicitada, </w:t>
      </w:r>
      <w:r w:rsidR="003F6BFB">
        <w:rPr>
          <w:rFonts w:ascii="Palatino Linotype" w:hAnsi="Palatino Linotype" w:cs="Tahoma"/>
          <w:sz w:val="22"/>
          <w:szCs w:val="22"/>
          <w:lang w:eastAsia="es-MX"/>
        </w:rPr>
        <w:t>al respecto</w:t>
      </w:r>
      <w:r>
        <w:rPr>
          <w:rFonts w:ascii="Palatino Linotype" w:hAnsi="Palatino Linotype" w:cs="Tahoma"/>
          <w:sz w:val="22"/>
          <w:szCs w:val="22"/>
          <w:lang w:eastAsia="es-MX"/>
        </w:rPr>
        <w:t xml:space="preserve"> se identific</w:t>
      </w:r>
      <w:r w:rsidR="003F6BFB">
        <w:rPr>
          <w:rFonts w:ascii="Palatino Linotype" w:hAnsi="Palatino Linotype" w:cs="Tahoma"/>
          <w:sz w:val="22"/>
          <w:szCs w:val="22"/>
          <w:lang w:eastAsia="es-MX"/>
        </w:rPr>
        <w:t>ó</w:t>
      </w:r>
      <w:r>
        <w:rPr>
          <w:rFonts w:ascii="Palatino Linotype" w:hAnsi="Palatino Linotype" w:cs="Tahoma"/>
          <w:sz w:val="22"/>
          <w:szCs w:val="22"/>
          <w:lang w:eastAsia="es-MX"/>
        </w:rPr>
        <w:t xml:space="preserve"> que el Particular requirió del Síndico Municipal de Cuautitlán, entregar los documentos </w:t>
      </w:r>
      <w:r w:rsidR="003F6BFB">
        <w:rPr>
          <w:rFonts w:ascii="Palatino Linotype" w:hAnsi="Palatino Linotype" w:cs="Tahoma"/>
          <w:sz w:val="22"/>
          <w:szCs w:val="22"/>
          <w:lang w:eastAsia="es-MX"/>
        </w:rPr>
        <w:t>que dan</w:t>
      </w:r>
      <w:r>
        <w:rPr>
          <w:rFonts w:ascii="Palatino Linotype" w:hAnsi="Palatino Linotype" w:cs="Tahoma"/>
          <w:sz w:val="22"/>
          <w:szCs w:val="22"/>
          <w:lang w:eastAsia="es-MX"/>
        </w:rPr>
        <w:t xml:space="preserve"> cuenta de las acciones que este servidor publico ha llevado a cabo, derivado del ejercicio indebido de recursos que ha hecho la titular de Cultura, de los ingresos recibidos mediante las casa</w:t>
      </w:r>
      <w:r w:rsidR="003F6BFB">
        <w:rPr>
          <w:rFonts w:ascii="Palatino Linotype" w:hAnsi="Palatino Linotype" w:cs="Tahoma"/>
          <w:sz w:val="22"/>
          <w:szCs w:val="22"/>
          <w:lang w:eastAsia="es-MX"/>
        </w:rPr>
        <w:t>s</w:t>
      </w:r>
      <w:r>
        <w:rPr>
          <w:rFonts w:ascii="Palatino Linotype" w:hAnsi="Palatino Linotype" w:cs="Tahoma"/>
          <w:sz w:val="22"/>
          <w:szCs w:val="22"/>
          <w:lang w:eastAsia="es-MX"/>
        </w:rPr>
        <w:t xml:space="preserve"> de cultura y las actividades que se llevan a cabo.</w:t>
      </w:r>
    </w:p>
    <w:p w14:paraId="1EC073CD" w14:textId="58274DB2" w:rsidR="00C41B25" w:rsidRDefault="00C41B25" w:rsidP="0089477E">
      <w:pPr>
        <w:tabs>
          <w:tab w:val="left" w:pos="4667"/>
        </w:tabs>
        <w:spacing w:line="360" w:lineRule="auto"/>
        <w:ind w:right="-28"/>
        <w:jc w:val="both"/>
        <w:rPr>
          <w:rFonts w:ascii="Palatino Linotype" w:hAnsi="Palatino Linotype" w:cs="Tahoma"/>
          <w:sz w:val="22"/>
          <w:szCs w:val="22"/>
          <w:lang w:eastAsia="es-MX"/>
        </w:rPr>
      </w:pPr>
    </w:p>
    <w:p w14:paraId="76DC97C7" w14:textId="1C2F4A22" w:rsidR="00C41B25" w:rsidRDefault="00C41B25" w:rsidP="0089477E">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En este sentido de manera primigenia es necesario identificar, las áreas a las que hace referencia el particular, así como a las funciones que ejercen las mismas. Al respecto, el Bando Municipal del Ayuntamiento de Cuautitlán 2021, establece las siguientes funciones:</w:t>
      </w:r>
    </w:p>
    <w:p w14:paraId="5CFCCA2F" w14:textId="68E55CF1" w:rsidR="00C41B25" w:rsidRDefault="00C41B25" w:rsidP="0089477E">
      <w:pPr>
        <w:tabs>
          <w:tab w:val="left" w:pos="4667"/>
        </w:tabs>
        <w:spacing w:line="360" w:lineRule="auto"/>
        <w:ind w:right="-28"/>
        <w:jc w:val="both"/>
        <w:rPr>
          <w:rFonts w:ascii="Palatino Linotype" w:hAnsi="Palatino Linotype" w:cs="Tahoma"/>
          <w:sz w:val="22"/>
          <w:szCs w:val="22"/>
          <w:lang w:eastAsia="es-MX"/>
        </w:rPr>
      </w:pPr>
    </w:p>
    <w:p w14:paraId="00E9C51D" w14:textId="5BC41175" w:rsidR="008A749D" w:rsidRPr="00E31BC1" w:rsidRDefault="00E31BC1" w:rsidP="00E31BC1">
      <w:pPr>
        <w:spacing w:line="360" w:lineRule="auto"/>
        <w:ind w:left="567" w:right="539"/>
        <w:jc w:val="both"/>
        <w:rPr>
          <w:rFonts w:ascii="Palatino Linotype" w:hAnsi="Palatino Linotype"/>
          <w:i/>
          <w:iCs/>
        </w:rPr>
      </w:pPr>
      <w:r>
        <w:rPr>
          <w:rFonts w:ascii="Palatino Linotype" w:hAnsi="Palatino Linotype"/>
          <w:i/>
          <w:iCs/>
        </w:rPr>
        <w:t>“</w:t>
      </w:r>
      <w:r w:rsidR="008A749D" w:rsidRPr="00E31BC1">
        <w:rPr>
          <w:rFonts w:ascii="Palatino Linotype" w:hAnsi="Palatino Linotype"/>
          <w:i/>
          <w:iCs/>
        </w:rPr>
        <w:t xml:space="preserve">Artículo 31. El Gobierno y la Administración del Municipio de Cuautitlán están depositados en un cuerpo colegiado y deliberante que se denomina Ayuntamiento, integrado por un Presidente Municipal, </w:t>
      </w:r>
      <w:r w:rsidR="008A749D" w:rsidRPr="00E31BC1">
        <w:rPr>
          <w:rFonts w:ascii="Palatino Linotype" w:hAnsi="Palatino Linotype"/>
          <w:b/>
          <w:bCs/>
          <w:i/>
          <w:iCs/>
        </w:rPr>
        <w:t>una Síndica</w:t>
      </w:r>
      <w:r w:rsidR="008A749D" w:rsidRPr="00E31BC1">
        <w:rPr>
          <w:rFonts w:ascii="Palatino Linotype" w:hAnsi="Palatino Linotype"/>
          <w:i/>
          <w:iCs/>
        </w:rPr>
        <w:t>, cinco Regidoras y cinco Regidores, electos según los principios de mayoría relativa y de representación proporcional, con las facultades y obligaciones que les otorgan la Constitución Federal; la Constitución Local; la Ley Orgánica y demás disposiciones legales vigentes aplicables.</w:t>
      </w:r>
      <w:r>
        <w:rPr>
          <w:rFonts w:ascii="Palatino Linotype" w:hAnsi="Palatino Linotype"/>
          <w:i/>
          <w:iCs/>
        </w:rPr>
        <w:t>”</w:t>
      </w:r>
    </w:p>
    <w:p w14:paraId="3FBE7C61" w14:textId="3F68EEF3" w:rsidR="008A749D" w:rsidRDefault="008A749D" w:rsidP="00F239D6">
      <w:pPr>
        <w:spacing w:line="360" w:lineRule="auto"/>
        <w:ind w:right="-93"/>
        <w:jc w:val="both"/>
      </w:pPr>
    </w:p>
    <w:p w14:paraId="37A3BDB7" w14:textId="2EC7C8BC" w:rsidR="00E31BC1" w:rsidRDefault="00E31BC1" w:rsidP="00E31BC1">
      <w:pPr>
        <w:spacing w:line="360" w:lineRule="auto"/>
        <w:ind w:left="567" w:right="539"/>
        <w:jc w:val="both"/>
        <w:rPr>
          <w:rFonts w:ascii="Palatino Linotype" w:hAnsi="Palatino Linotype"/>
          <w:i/>
          <w:iCs/>
        </w:rPr>
      </w:pPr>
      <w:r>
        <w:rPr>
          <w:rFonts w:ascii="Palatino Linotype" w:hAnsi="Palatino Linotype"/>
          <w:i/>
          <w:iCs/>
        </w:rPr>
        <w:t>“</w:t>
      </w:r>
      <w:r w:rsidRPr="00E31BC1">
        <w:rPr>
          <w:rFonts w:ascii="Palatino Linotype" w:hAnsi="Palatino Linotype"/>
          <w:i/>
          <w:iCs/>
        </w:rPr>
        <w:t xml:space="preserve">Artículo 37. La Síndica Municipal tendrá a su cargo </w:t>
      </w:r>
      <w:r w:rsidRPr="00E31BC1">
        <w:rPr>
          <w:rFonts w:ascii="Palatino Linotype" w:hAnsi="Palatino Linotype"/>
          <w:b/>
          <w:bCs/>
          <w:i/>
          <w:iCs/>
        </w:rPr>
        <w:t>la procuración y defensa de los derechos e intereses del Municipio, en especial, los de carácter patrimonial y la función de contraloría interna</w:t>
      </w:r>
      <w:r w:rsidRPr="00E31BC1">
        <w:rPr>
          <w:rFonts w:ascii="Palatino Linotype" w:hAnsi="Palatino Linotype"/>
          <w:i/>
          <w:iCs/>
        </w:rPr>
        <w:t>, la que, en su caso, ejercerán en conjunto con el órgano de control y evaluación que al efecto establezca el Ayuntamiento.</w:t>
      </w:r>
      <w:r>
        <w:rPr>
          <w:rFonts w:ascii="Palatino Linotype" w:hAnsi="Palatino Linotype"/>
          <w:i/>
          <w:iCs/>
        </w:rPr>
        <w:t>”</w:t>
      </w:r>
    </w:p>
    <w:p w14:paraId="42DAC299" w14:textId="5D68326F" w:rsidR="00E31BC1" w:rsidRDefault="00E31BC1" w:rsidP="00E31BC1">
      <w:pPr>
        <w:spacing w:line="360" w:lineRule="auto"/>
        <w:ind w:left="567" w:right="539"/>
        <w:jc w:val="both"/>
        <w:rPr>
          <w:rFonts w:ascii="Palatino Linotype" w:hAnsi="Palatino Linotype"/>
          <w:i/>
          <w:iCs/>
        </w:rPr>
      </w:pPr>
    </w:p>
    <w:p w14:paraId="0163B7C7" w14:textId="1C19F1DD" w:rsidR="00E31BC1" w:rsidRDefault="00E31BC1" w:rsidP="00E31BC1">
      <w:pPr>
        <w:spacing w:line="360" w:lineRule="auto"/>
        <w:ind w:left="567" w:right="539"/>
        <w:jc w:val="both"/>
        <w:rPr>
          <w:rFonts w:ascii="Palatino Linotype" w:hAnsi="Palatino Linotype"/>
          <w:i/>
          <w:iCs/>
        </w:rPr>
      </w:pPr>
      <w:r>
        <w:rPr>
          <w:rFonts w:ascii="Palatino Linotype" w:hAnsi="Palatino Linotype"/>
          <w:i/>
          <w:iCs/>
        </w:rPr>
        <w:t>“</w:t>
      </w:r>
      <w:r w:rsidRPr="00E31BC1">
        <w:rPr>
          <w:rFonts w:ascii="Palatino Linotype" w:hAnsi="Palatino Linotype"/>
          <w:i/>
          <w:iCs/>
        </w:rPr>
        <w:t>Artículo 38. Son atribuciones de la Síndica, las establecidas en los artículos 52, 53 y 104 de la Ley Orgánica; 51 de la Ley que Regula el Régimen de Propiedad en Condominio en el Estado de México y las que el Reglamento Interno señale.</w:t>
      </w:r>
      <w:r>
        <w:rPr>
          <w:rFonts w:ascii="Palatino Linotype" w:hAnsi="Palatino Linotype"/>
          <w:i/>
          <w:iCs/>
        </w:rPr>
        <w:t>”</w:t>
      </w:r>
    </w:p>
    <w:p w14:paraId="385966CB" w14:textId="58C9444C" w:rsidR="00E31BC1" w:rsidRDefault="00E31BC1" w:rsidP="00E31BC1">
      <w:pPr>
        <w:spacing w:line="360" w:lineRule="auto"/>
        <w:ind w:left="567" w:right="539"/>
        <w:jc w:val="both"/>
        <w:rPr>
          <w:rFonts w:ascii="Palatino Linotype" w:hAnsi="Palatino Linotype"/>
          <w:i/>
          <w:iCs/>
        </w:rPr>
      </w:pPr>
    </w:p>
    <w:p w14:paraId="3C4E0D8C" w14:textId="01731F7F" w:rsidR="00E31BC1" w:rsidRPr="00E31BC1" w:rsidRDefault="00E31BC1" w:rsidP="00E31BC1">
      <w:pPr>
        <w:spacing w:line="360" w:lineRule="auto"/>
        <w:ind w:left="567" w:right="539"/>
        <w:jc w:val="both"/>
        <w:rPr>
          <w:rFonts w:ascii="Palatino Linotype" w:hAnsi="Palatino Linotype"/>
          <w:i/>
          <w:iCs/>
        </w:rPr>
      </w:pPr>
      <w:r w:rsidRPr="00E31BC1">
        <w:rPr>
          <w:rFonts w:ascii="Palatino Linotype" w:hAnsi="Palatino Linotype"/>
          <w:i/>
          <w:iCs/>
        </w:rPr>
        <w:t>“Artículo 47</w:t>
      </w:r>
      <w:r w:rsidRPr="00E31BC1">
        <w:rPr>
          <w:rFonts w:ascii="Palatino Linotype" w:hAnsi="Palatino Linotype"/>
          <w:b/>
          <w:bCs/>
          <w:i/>
          <w:iCs/>
        </w:rPr>
        <w:t>. Las y los integrantes del Ayuntamiento, además de actuar como cuerpo colegiado, se organizarán en comisiones edilicias temáticas</w:t>
      </w:r>
      <w:r w:rsidRPr="00E31BC1">
        <w:rPr>
          <w:rFonts w:ascii="Palatino Linotype" w:hAnsi="Palatino Linotype"/>
          <w:i/>
          <w:iCs/>
        </w:rPr>
        <w:t xml:space="preserve"> para estudiar, analizar y proponer acuerdos, acciones, programas y normas tendientes a mejorar la Administración Pública </w:t>
      </w:r>
      <w:r w:rsidRPr="00E31BC1">
        <w:rPr>
          <w:rFonts w:ascii="Palatino Linotype" w:hAnsi="Palatino Linotype"/>
          <w:i/>
          <w:iCs/>
        </w:rPr>
        <w:lastRenderedPageBreak/>
        <w:t xml:space="preserve">Municipal, así como, para inspeccionar, vigilar y reportar al propio Ayuntamiento sobre los asuntos a su cargo y el cumplimiento de los acuerdos que dicte el Cabildo, </w:t>
      </w:r>
      <w:r w:rsidRPr="00E31BC1">
        <w:rPr>
          <w:rFonts w:ascii="Palatino Linotype" w:hAnsi="Palatino Linotype"/>
          <w:b/>
          <w:bCs/>
          <w:i/>
          <w:iCs/>
        </w:rPr>
        <w:t>para lo cual</w:t>
      </w:r>
      <w:r w:rsidRPr="00E31BC1">
        <w:rPr>
          <w:rFonts w:ascii="Palatino Linotype" w:hAnsi="Palatino Linotype"/>
          <w:i/>
          <w:iCs/>
        </w:rPr>
        <w:t xml:space="preserve"> enunciativamente </w:t>
      </w:r>
      <w:r w:rsidRPr="00E31BC1">
        <w:rPr>
          <w:rFonts w:ascii="Palatino Linotype" w:hAnsi="Palatino Linotype"/>
          <w:b/>
          <w:bCs/>
          <w:i/>
          <w:iCs/>
        </w:rPr>
        <w:t>se han determinado las siguientes</w:t>
      </w:r>
      <w:r w:rsidRPr="00E31BC1">
        <w:rPr>
          <w:rFonts w:ascii="Palatino Linotype" w:hAnsi="Palatino Linotype"/>
          <w:i/>
          <w:iCs/>
        </w:rPr>
        <w:t>:</w:t>
      </w:r>
    </w:p>
    <w:p w14:paraId="39A5C3E1" w14:textId="62EC6ECE" w:rsidR="00E31BC1" w:rsidRPr="00E31BC1" w:rsidRDefault="00E31BC1" w:rsidP="00E31BC1">
      <w:pPr>
        <w:spacing w:line="360" w:lineRule="auto"/>
        <w:ind w:left="567" w:right="539"/>
        <w:jc w:val="both"/>
        <w:rPr>
          <w:rFonts w:ascii="Palatino Linotype" w:hAnsi="Palatino Linotype"/>
          <w:i/>
          <w:iCs/>
        </w:rPr>
      </w:pPr>
      <w:r w:rsidRPr="00E31BC1">
        <w:rPr>
          <w:rFonts w:ascii="Palatino Linotype" w:hAnsi="Palatino Linotype"/>
          <w:i/>
          <w:iCs/>
        </w:rPr>
        <w:t>…</w:t>
      </w:r>
    </w:p>
    <w:p w14:paraId="053AECBE" w14:textId="13BB05AF" w:rsidR="00E31BC1" w:rsidRPr="00E31BC1" w:rsidRDefault="00E31BC1" w:rsidP="00E31BC1">
      <w:pPr>
        <w:spacing w:line="360" w:lineRule="auto"/>
        <w:ind w:left="567" w:right="539"/>
        <w:jc w:val="both"/>
        <w:rPr>
          <w:rFonts w:ascii="Palatino Linotype" w:hAnsi="Palatino Linotype"/>
          <w:b/>
          <w:bCs/>
          <w:i/>
          <w:iCs/>
        </w:rPr>
      </w:pPr>
      <w:r w:rsidRPr="00E31BC1">
        <w:rPr>
          <w:rFonts w:ascii="Palatino Linotype" w:hAnsi="Palatino Linotype"/>
          <w:b/>
          <w:bCs/>
          <w:i/>
          <w:iCs/>
        </w:rPr>
        <w:t>XVI. De Cultura y Educación Pública;</w:t>
      </w:r>
    </w:p>
    <w:p w14:paraId="338479DC" w14:textId="0BDE96EA" w:rsidR="008A749D" w:rsidRPr="00E31BC1" w:rsidRDefault="00E31BC1" w:rsidP="00E31BC1">
      <w:pPr>
        <w:spacing w:line="360" w:lineRule="auto"/>
        <w:ind w:left="567" w:right="539"/>
        <w:jc w:val="both"/>
        <w:rPr>
          <w:rFonts w:ascii="Palatino Linotype" w:hAnsi="Palatino Linotype"/>
          <w:i/>
          <w:iCs/>
        </w:rPr>
      </w:pPr>
      <w:r>
        <w:rPr>
          <w:rFonts w:ascii="Palatino Linotype" w:hAnsi="Palatino Linotype"/>
          <w:i/>
          <w:iCs/>
        </w:rPr>
        <w:t xml:space="preserve">…” </w:t>
      </w:r>
    </w:p>
    <w:p w14:paraId="4BDFDE88" w14:textId="75504793" w:rsidR="008A749D" w:rsidRDefault="008A749D" w:rsidP="00F239D6">
      <w:pPr>
        <w:spacing w:line="360" w:lineRule="auto"/>
        <w:ind w:right="-93"/>
        <w:jc w:val="both"/>
      </w:pPr>
    </w:p>
    <w:p w14:paraId="17AB75CD" w14:textId="6BA37208" w:rsidR="00DB0AF0" w:rsidRDefault="003F6BFB" w:rsidP="00F239D6">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DB0AF0">
        <w:rPr>
          <w:rFonts w:ascii="Palatino Linotype" w:hAnsi="Palatino Linotype" w:cs="Tahoma"/>
          <w:bCs/>
          <w:iCs/>
          <w:sz w:val="22"/>
          <w:szCs w:val="22"/>
        </w:rPr>
        <w:t>por lo que respecta a las funciones establecidas en la Ley Orgánica Municipal del Estado de México, establece las siguientes:</w:t>
      </w:r>
    </w:p>
    <w:p w14:paraId="6376E553" w14:textId="77777777" w:rsidR="00DB0AF0" w:rsidRDefault="00DB0AF0" w:rsidP="00F239D6">
      <w:pPr>
        <w:spacing w:line="360" w:lineRule="auto"/>
        <w:ind w:right="-93"/>
        <w:jc w:val="both"/>
        <w:rPr>
          <w:rFonts w:ascii="Palatino Linotype" w:hAnsi="Palatino Linotype" w:cs="Tahoma"/>
          <w:bCs/>
          <w:iCs/>
          <w:sz w:val="22"/>
          <w:szCs w:val="22"/>
        </w:rPr>
      </w:pPr>
    </w:p>
    <w:p w14:paraId="7F227679"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Artículo 52.- </w:t>
      </w:r>
      <w:r w:rsidRPr="00DB0AF0">
        <w:rPr>
          <w:rFonts w:ascii="Palatino Linotype" w:hAnsi="Palatino Linotype"/>
          <w:b/>
          <w:bCs/>
          <w:i/>
          <w:iCs/>
        </w:rPr>
        <w:t>Los síndicos municipales tendrán a su cargo</w:t>
      </w:r>
      <w:r w:rsidRPr="00DB0AF0">
        <w:rPr>
          <w:rFonts w:ascii="Palatino Linotype" w:hAnsi="Palatino Linotype"/>
          <w:i/>
          <w:iCs/>
        </w:rPr>
        <w:t xml:space="preserve"> </w:t>
      </w:r>
      <w:r w:rsidRPr="00DB0AF0">
        <w:rPr>
          <w:rFonts w:ascii="Palatino Linotype" w:hAnsi="Palatino Linotype"/>
          <w:b/>
          <w:bCs/>
          <w:i/>
          <w:iCs/>
        </w:rPr>
        <w:t>la procuración y defensa de los derechos e intereses del municipio, en especial los de carácter patrimonial</w:t>
      </w:r>
      <w:r w:rsidRPr="00DB0AF0">
        <w:rPr>
          <w:rFonts w:ascii="Palatino Linotype" w:hAnsi="Palatino Linotype"/>
          <w:i/>
          <w:iCs/>
        </w:rPr>
        <w:t xml:space="preserve"> </w:t>
      </w:r>
      <w:r w:rsidRPr="00DB0AF0">
        <w:rPr>
          <w:rFonts w:ascii="Palatino Linotype" w:hAnsi="Palatino Linotype"/>
          <w:b/>
          <w:bCs/>
          <w:i/>
          <w:iCs/>
        </w:rPr>
        <w:t>y la función de contraloría interna, la que, en su caso, ejercerán conjuntamente con el órgano de control y evaluación que al efecto establezcan los ayuntamientos.</w:t>
      </w:r>
      <w:r w:rsidRPr="00DB0AF0">
        <w:rPr>
          <w:rFonts w:ascii="Palatino Linotype" w:hAnsi="Palatino Linotype"/>
          <w:i/>
          <w:iCs/>
        </w:rPr>
        <w:t xml:space="preserve"> </w:t>
      </w:r>
    </w:p>
    <w:p w14:paraId="54D497BF" w14:textId="77777777" w:rsidR="00DB0AF0" w:rsidRDefault="00DB0AF0" w:rsidP="00DB0AF0">
      <w:pPr>
        <w:spacing w:line="360" w:lineRule="auto"/>
        <w:ind w:left="567" w:right="539"/>
        <w:jc w:val="both"/>
        <w:rPr>
          <w:rFonts w:ascii="Palatino Linotype" w:hAnsi="Palatino Linotype"/>
          <w:i/>
          <w:iCs/>
        </w:rPr>
      </w:pPr>
    </w:p>
    <w:p w14:paraId="6394DFE1" w14:textId="04AF5175"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Artículo 53.- Los síndicos tendrán las siguientes atribuciones: </w:t>
      </w:r>
    </w:p>
    <w:p w14:paraId="5F9DD1FA"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b/>
          <w:bCs/>
          <w:i/>
          <w:iCs/>
        </w:rPr>
        <w:t>I. Procurar, defender y promover los derechos e intereses municipales</w:t>
      </w:r>
      <w:r w:rsidRPr="00DB0AF0">
        <w:rPr>
          <w:rFonts w:ascii="Palatino Linotype" w:hAnsi="Palatino Linotype"/>
          <w:i/>
          <w:iCs/>
        </w:rPr>
        <w:t xml:space="preserve">;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64A51AE1"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I Bis. Supervisar a los representantes legales asignados por el Ayuntamiento, en la correcta atención y defensa de los litigios laborales; </w:t>
      </w:r>
    </w:p>
    <w:p w14:paraId="35A907F4"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I Ter. Informar al presidente, en caso de cualquier irregularidad en la atención y/o defensa de los litigios laborales seguidos ante las autoridades laborales competentes. </w:t>
      </w:r>
    </w:p>
    <w:p w14:paraId="6F9D6976" w14:textId="7ACE5499" w:rsidR="00DB0AF0" w:rsidRP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Derogado</w:t>
      </w:r>
    </w:p>
    <w:p w14:paraId="76710433" w14:textId="36A991F1"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II. Revisar y firmar los cortes de caja de la tesorería municipal; </w:t>
      </w:r>
    </w:p>
    <w:p w14:paraId="68F63A9D"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III. Cuidar que la aplicación de los gastos se haga llenando todos los requisitos legales y conforme al presupuesto respectivo; </w:t>
      </w:r>
    </w:p>
    <w:p w14:paraId="5A9635D3"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lastRenderedPageBreak/>
        <w:t xml:space="preserve">IV. Vigilar que las multas que impongan las autoridades municipales ingresen a la tesorería, previo comprobante respectivo; </w:t>
      </w:r>
    </w:p>
    <w:p w14:paraId="24D7408F"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V. Asistir a las visitas de inspección que realice el Órgano Superior de Fiscalización del Estado de México a la tesorería e informar de los resultados al ayuntamiento; </w:t>
      </w:r>
    </w:p>
    <w:p w14:paraId="212B676F"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VI. Hacer que oportunamente se remitan al Órgano Superior de Fiscalización del Estado de México las cuentas de la tesorería municipal y remitir copia del resumen financiero a los miembros del ayuntamiento; </w:t>
      </w:r>
    </w:p>
    <w:p w14:paraId="3EC407D1" w14:textId="77777777" w:rsidR="00DB0AF0" w:rsidRPr="00DB0AF0" w:rsidRDefault="00DB0AF0" w:rsidP="00DB0AF0">
      <w:pPr>
        <w:spacing w:line="360" w:lineRule="auto"/>
        <w:ind w:left="567" w:right="539"/>
        <w:jc w:val="both"/>
        <w:rPr>
          <w:rFonts w:ascii="Palatino Linotype" w:hAnsi="Palatino Linotype"/>
          <w:b/>
          <w:bCs/>
          <w:i/>
          <w:iCs/>
        </w:rPr>
      </w:pPr>
      <w:r w:rsidRPr="00DB0AF0">
        <w:rPr>
          <w:rFonts w:ascii="Palatino Linotype" w:hAnsi="Palatino Linotype"/>
          <w:b/>
          <w:bCs/>
          <w:i/>
          <w:iCs/>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42FCCB41"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VIII. Regularizar la propiedad de los bienes inmuebles municipales, para ello tendrán un plazo de ciento veinte días hábiles, contados a partir de la adquisición; </w:t>
      </w:r>
    </w:p>
    <w:p w14:paraId="7BFABE91"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55B8930E"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 Vigilar que los Oficiales Calificadores, observen las disposiciones legales en cuanto a las garantías que asisten a los detenidos; </w:t>
      </w:r>
    </w:p>
    <w:p w14:paraId="67AC02E1"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XI. Participar en los remates públicos en los que tenga interés el municipio, para que se finquen al mejor postor y se guarden los términos y disposiciones prevenidos en las leyes respectivas; </w:t>
      </w:r>
    </w:p>
    <w:p w14:paraId="489C4199"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XII. Verificar que los remates públicos se realicen en los términos de las leyes respectivas; </w:t>
      </w:r>
    </w:p>
    <w:p w14:paraId="248332B6"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XIII. Verificar que los funcionarios y empleados del municipio cumplan con hacer la manifestación de bienes que prevé la Ley de Responsabilidades Administrativas del Estado de México y Municipios; XIV. Admitir, tramitar y resolver los recursos administrativos que sean de su competencia; </w:t>
      </w:r>
    </w:p>
    <w:p w14:paraId="3D79E528"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XV. Revisar las relaciones de rezagos para que sean liquidados; </w:t>
      </w:r>
    </w:p>
    <w:p w14:paraId="5B33AE66"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XVI. Revisar el informe mensual que le remita el Tesorero, y en su caso formular las observaciones correspondientes. </w:t>
      </w:r>
    </w:p>
    <w:p w14:paraId="369139F5" w14:textId="307CE850"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 xml:space="preserve">XVII. Las demás que les señalen las disposiciones aplicables. En el caso de que sean dos los síndicos que se elijan, uno estará encargado de los ingresos de la hacienda municipal y el otro de los egresos. </w:t>
      </w:r>
    </w:p>
    <w:p w14:paraId="6F05117D" w14:textId="77777777" w:rsidR="00DB0AF0" w:rsidRDefault="00DB0AF0" w:rsidP="00DB0AF0">
      <w:pPr>
        <w:spacing w:line="360" w:lineRule="auto"/>
        <w:ind w:left="567" w:right="539"/>
        <w:jc w:val="both"/>
        <w:rPr>
          <w:rFonts w:ascii="Palatino Linotype" w:hAnsi="Palatino Linotype"/>
          <w:i/>
          <w:iCs/>
        </w:rPr>
      </w:pPr>
    </w:p>
    <w:p w14:paraId="7AF2256F" w14:textId="77777777" w:rsid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lastRenderedPageBreak/>
        <w:t xml:space="preserve">El primero tendrá las facultades y obligaciones consignadas en las fracciones I, IV, V, y XVI y el segundo, las contenidas en las fracciones II, III, VI, VII, VIII, IX, X y XII entendiéndose que se ejercerán indistintamente las demás. </w:t>
      </w:r>
    </w:p>
    <w:p w14:paraId="3F8F9FC3" w14:textId="77777777" w:rsidR="00DB0AF0" w:rsidRDefault="00DB0AF0" w:rsidP="00DB0AF0">
      <w:pPr>
        <w:spacing w:line="360" w:lineRule="auto"/>
        <w:ind w:left="567" w:right="539"/>
        <w:jc w:val="both"/>
        <w:rPr>
          <w:rFonts w:ascii="Palatino Linotype" w:hAnsi="Palatino Linotype"/>
          <w:i/>
          <w:iCs/>
        </w:rPr>
      </w:pPr>
    </w:p>
    <w:p w14:paraId="1E60C457" w14:textId="3692FA0D" w:rsidR="00DB0AF0" w:rsidRP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Derogado.</w:t>
      </w:r>
    </w:p>
    <w:p w14:paraId="4E41EBFD" w14:textId="77777777" w:rsidR="00DB0AF0" w:rsidRPr="00DB0AF0" w:rsidRDefault="00DB0AF0" w:rsidP="00DB0AF0">
      <w:pPr>
        <w:spacing w:line="360" w:lineRule="auto"/>
        <w:ind w:left="567" w:right="539"/>
        <w:jc w:val="both"/>
        <w:rPr>
          <w:rFonts w:ascii="Palatino Linotype" w:hAnsi="Palatino Linotype"/>
          <w:i/>
          <w:iCs/>
        </w:rPr>
      </w:pPr>
    </w:p>
    <w:p w14:paraId="5471F69E" w14:textId="5707D94F" w:rsidR="00A63E81" w:rsidRP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Los síndicos y los presidentes municipales que asuman la representación jurídica del Ayuntamiento, no pueden desistirse, transigir, comprometerse en árbitros, ni hacer cesión de bienes muebles o inmuebles municipales, sin la autorización expresa del Ayuntamiento.</w:t>
      </w:r>
      <w:r w:rsidR="003F6BFB" w:rsidRPr="00DB0AF0">
        <w:rPr>
          <w:rFonts w:ascii="Palatino Linotype" w:hAnsi="Palatino Linotype"/>
          <w:i/>
          <w:iCs/>
        </w:rPr>
        <w:t xml:space="preserve"> </w:t>
      </w:r>
    </w:p>
    <w:p w14:paraId="273D6E76" w14:textId="7CFEF919" w:rsidR="00F239D6" w:rsidRPr="00DB0AF0" w:rsidRDefault="00F239D6" w:rsidP="00DB0AF0">
      <w:pPr>
        <w:spacing w:line="360" w:lineRule="auto"/>
        <w:ind w:left="567" w:right="539"/>
        <w:jc w:val="both"/>
        <w:rPr>
          <w:rFonts w:ascii="Palatino Linotype" w:hAnsi="Palatino Linotype"/>
          <w:i/>
          <w:iCs/>
        </w:rPr>
      </w:pPr>
      <w:r w:rsidRPr="00DB0AF0">
        <w:rPr>
          <w:rFonts w:ascii="Palatino Linotype" w:hAnsi="Palatino Linotype"/>
          <w:i/>
          <w:iCs/>
        </w:rPr>
        <w:t> </w:t>
      </w:r>
    </w:p>
    <w:p w14:paraId="5CA725AC" w14:textId="61AAB685" w:rsidR="00DB0AF0" w:rsidRPr="00DB0AF0" w:rsidRDefault="00DB0AF0" w:rsidP="00DB0AF0">
      <w:pPr>
        <w:spacing w:line="360" w:lineRule="auto"/>
        <w:ind w:left="567" w:right="539"/>
        <w:jc w:val="both"/>
        <w:rPr>
          <w:rFonts w:ascii="Palatino Linotype" w:hAnsi="Palatino Linotype"/>
          <w:i/>
          <w:iCs/>
        </w:rPr>
      </w:pPr>
      <w:r w:rsidRPr="00DB0AF0">
        <w:rPr>
          <w:rFonts w:ascii="Palatino Linotype" w:hAnsi="Palatino Linotype"/>
          <w:i/>
          <w:iCs/>
        </w:rPr>
        <w:t>Artículo 104</w:t>
      </w:r>
      <w:r w:rsidRPr="00DB0AF0">
        <w:rPr>
          <w:rFonts w:ascii="Palatino Linotype" w:hAnsi="Palatino Linotype"/>
          <w:b/>
          <w:bCs/>
          <w:i/>
          <w:iCs/>
        </w:rPr>
        <w:t>.- La inspección de la hacienda pública municipal compete al ayuntamiento por conducto del síndico, sin perjuicio del ejercicio de las funciones de control interno que en su caso realicen directamente los órganos de control y evaluación en los términos de esta Ley.</w:t>
      </w:r>
      <w:r w:rsidRPr="00DB0AF0">
        <w:rPr>
          <w:rFonts w:ascii="Palatino Linotype" w:hAnsi="Palatino Linotype"/>
          <w:i/>
          <w:iCs/>
        </w:rPr>
        <w:t xml:space="preserve"> A la Secretaría de la Contraloría del Gobierno del Estado le corresponde vigilar en los términos de los convenios respectivos, que los recursos federales y estatales que ejerzan directamente los municipios, se apliquen conforme a lo estipulado en los mismos.</w:t>
      </w:r>
    </w:p>
    <w:p w14:paraId="768AD682" w14:textId="0EF0EF28" w:rsidR="00DB0AF0" w:rsidRDefault="00DB0AF0" w:rsidP="00F239D6">
      <w:pPr>
        <w:spacing w:line="360" w:lineRule="auto"/>
        <w:ind w:right="-93"/>
        <w:jc w:val="both"/>
        <w:rPr>
          <w:rFonts w:ascii="Palatino Linotype" w:hAnsi="Palatino Linotype" w:cs="Tahoma"/>
          <w:bCs/>
          <w:iCs/>
          <w:sz w:val="22"/>
          <w:szCs w:val="22"/>
        </w:rPr>
      </w:pPr>
    </w:p>
    <w:p w14:paraId="4C139B8F" w14:textId="31AD4A61" w:rsidR="008D4C29" w:rsidRDefault="008D4C29" w:rsidP="00F239D6">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Por último, por lo que respecta a identificar a la titular que tiene a su cargo, las casas de cultura y las actividades relacionadas a cultura, de manera específica, no se identificó una dirección que considere este puesto público, sin embargo, de la revisión de la normatividad, así como de la información publicada por el Sujeto Obligado en el Portal IPOMEX, artículo 92, </w:t>
      </w:r>
      <w:r w:rsidRPr="008D4C29">
        <w:rPr>
          <w:rFonts w:ascii="Palatino Linotype" w:hAnsi="Palatino Linotype" w:cs="Tahoma"/>
          <w:bCs/>
          <w:iCs/>
          <w:sz w:val="22"/>
          <w:szCs w:val="22"/>
        </w:rPr>
        <w:t>fracción II B</w:t>
      </w:r>
      <w:r>
        <w:rPr>
          <w:rFonts w:ascii="Palatino Linotype" w:hAnsi="Palatino Linotype" w:cs="Tahoma"/>
          <w:bCs/>
          <w:iCs/>
          <w:sz w:val="22"/>
          <w:szCs w:val="22"/>
        </w:rPr>
        <w:t xml:space="preserve">, se identificaron que las áreas posibles en donde puede existir la información, que son la Comisión De Cultura y Educación Pública, en términos del artículo 47 fracción XVI, del Bando Municipal vigente en el municipio y la </w:t>
      </w:r>
      <w:r w:rsidRPr="008D4C29">
        <w:rPr>
          <w:rFonts w:ascii="Palatino Linotype" w:hAnsi="Palatino Linotype" w:cs="Tahoma"/>
          <w:bCs/>
          <w:iCs/>
          <w:sz w:val="22"/>
          <w:szCs w:val="22"/>
        </w:rPr>
        <w:t>Coordinación de Cultura y Vestigios Arqueológicos</w:t>
      </w:r>
      <w:r>
        <w:rPr>
          <w:rFonts w:ascii="Palatino Linotype" w:hAnsi="Palatino Linotype" w:cs="Tahoma"/>
          <w:bCs/>
          <w:iCs/>
          <w:sz w:val="22"/>
          <w:szCs w:val="22"/>
        </w:rPr>
        <w:t xml:space="preserve"> (d</w:t>
      </w:r>
      <w:r w:rsidRPr="008D4C29">
        <w:rPr>
          <w:rFonts w:ascii="Palatino Linotype" w:hAnsi="Palatino Linotype" w:cs="Tahoma"/>
          <w:bCs/>
          <w:iCs/>
          <w:sz w:val="22"/>
          <w:szCs w:val="22"/>
        </w:rPr>
        <w:t>e la Dirección de Desarrollo y Bienestar Social</w:t>
      </w:r>
      <w:r>
        <w:rPr>
          <w:rFonts w:ascii="Palatino Linotype" w:hAnsi="Palatino Linotype" w:cs="Tahoma"/>
          <w:bCs/>
          <w:iCs/>
          <w:sz w:val="22"/>
          <w:szCs w:val="22"/>
        </w:rPr>
        <w:t xml:space="preserve">), en términos del artículo </w:t>
      </w:r>
      <w:r w:rsidR="008F2B8B">
        <w:rPr>
          <w:rFonts w:ascii="Palatino Linotype" w:hAnsi="Palatino Linotype" w:cs="Tahoma"/>
          <w:bCs/>
          <w:iCs/>
          <w:sz w:val="22"/>
          <w:szCs w:val="22"/>
        </w:rPr>
        <w:t>75 fracción del mismo ordenamiento legal.</w:t>
      </w:r>
    </w:p>
    <w:p w14:paraId="600B3D22" w14:textId="29AC1625" w:rsidR="008F2B8B" w:rsidRDefault="008F2B8B" w:rsidP="00F239D6">
      <w:pPr>
        <w:spacing w:line="360" w:lineRule="auto"/>
        <w:ind w:right="-93"/>
        <w:jc w:val="both"/>
        <w:rPr>
          <w:rFonts w:ascii="Palatino Linotype" w:hAnsi="Palatino Linotype" w:cs="Tahoma"/>
          <w:bCs/>
          <w:iCs/>
          <w:sz w:val="22"/>
          <w:szCs w:val="22"/>
        </w:rPr>
      </w:pPr>
    </w:p>
    <w:p w14:paraId="74B02E3B" w14:textId="38DA4553" w:rsidR="005F210E" w:rsidRDefault="005F210E" w:rsidP="00F239D6">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 es, el Sujeto Obligado, cuenta con las facultades para poseer la información solicitada</w:t>
      </w:r>
      <w:r w:rsidR="005D7865">
        <w:rPr>
          <w:rFonts w:ascii="Palatino Linotype" w:hAnsi="Palatino Linotype" w:cs="Tahoma"/>
          <w:bCs/>
          <w:iCs/>
          <w:sz w:val="22"/>
          <w:szCs w:val="22"/>
        </w:rPr>
        <w:t>, en caso de que haya sido generada;</w:t>
      </w:r>
      <w:r>
        <w:rPr>
          <w:rFonts w:ascii="Palatino Linotype" w:hAnsi="Palatino Linotype" w:cs="Tahoma"/>
          <w:bCs/>
          <w:iCs/>
          <w:sz w:val="22"/>
          <w:szCs w:val="22"/>
        </w:rPr>
        <w:t xml:space="preserve"> sin embargo, toda vez que </w:t>
      </w:r>
      <w:r w:rsidR="005D7865">
        <w:rPr>
          <w:rFonts w:ascii="Palatino Linotype" w:hAnsi="Palatino Linotype" w:cs="Tahoma"/>
          <w:bCs/>
          <w:iCs/>
          <w:sz w:val="22"/>
          <w:szCs w:val="22"/>
        </w:rPr>
        <w:t xml:space="preserve">el archivo </w:t>
      </w:r>
      <w:r>
        <w:rPr>
          <w:rFonts w:ascii="Palatino Linotype" w:hAnsi="Palatino Linotype" w:cs="Tahoma"/>
          <w:bCs/>
          <w:iCs/>
          <w:sz w:val="22"/>
          <w:szCs w:val="22"/>
        </w:rPr>
        <w:t xml:space="preserve">que </w:t>
      </w:r>
      <w:r w:rsidR="005D7865">
        <w:rPr>
          <w:rFonts w:ascii="Palatino Linotype" w:hAnsi="Palatino Linotype" w:cs="Tahoma"/>
          <w:bCs/>
          <w:iCs/>
          <w:sz w:val="22"/>
          <w:szCs w:val="22"/>
        </w:rPr>
        <w:t xml:space="preserve">se </w:t>
      </w:r>
      <w:r>
        <w:rPr>
          <w:rFonts w:ascii="Palatino Linotype" w:hAnsi="Palatino Linotype" w:cs="Tahoma"/>
          <w:bCs/>
          <w:iCs/>
          <w:sz w:val="22"/>
          <w:szCs w:val="22"/>
        </w:rPr>
        <w:t xml:space="preserve">entregó se </w:t>
      </w:r>
      <w:r>
        <w:rPr>
          <w:rFonts w:ascii="Palatino Linotype" w:hAnsi="Palatino Linotype" w:cs="Tahoma"/>
          <w:bCs/>
          <w:iCs/>
          <w:sz w:val="22"/>
          <w:szCs w:val="22"/>
        </w:rPr>
        <w:lastRenderedPageBreak/>
        <w:t>encuentra dañad</w:t>
      </w:r>
      <w:r w:rsidR="005D7865">
        <w:rPr>
          <w:rFonts w:ascii="Palatino Linotype" w:hAnsi="Palatino Linotype" w:cs="Tahoma"/>
          <w:bCs/>
          <w:iCs/>
          <w:sz w:val="22"/>
          <w:szCs w:val="22"/>
        </w:rPr>
        <w:t>o</w:t>
      </w:r>
      <w:r>
        <w:rPr>
          <w:rFonts w:ascii="Palatino Linotype" w:hAnsi="Palatino Linotype" w:cs="Tahoma"/>
          <w:bCs/>
          <w:iCs/>
          <w:sz w:val="22"/>
          <w:szCs w:val="22"/>
        </w:rPr>
        <w:t>, no es posible dar cuenta si el Ayuntamiento se pronuncio al respecto, entregando la información o bien, manifestó que la información no se encuentra en sus archivos, en términos de lo establecido en el artículo 19</w:t>
      </w:r>
      <w:r w:rsidR="005D7865">
        <w:rPr>
          <w:rFonts w:ascii="Palatino Linotype" w:hAnsi="Palatino Linotype" w:cs="Tahoma"/>
          <w:bCs/>
          <w:iCs/>
          <w:sz w:val="22"/>
          <w:szCs w:val="22"/>
        </w:rPr>
        <w:t>,</w:t>
      </w:r>
      <w:r>
        <w:rPr>
          <w:rFonts w:ascii="Palatino Linotype" w:hAnsi="Palatino Linotype" w:cs="Tahoma"/>
          <w:bCs/>
          <w:iCs/>
          <w:sz w:val="22"/>
          <w:szCs w:val="22"/>
        </w:rPr>
        <w:t xml:space="preserve"> párrafo segundo</w:t>
      </w:r>
      <w:r w:rsidR="005D7865">
        <w:rPr>
          <w:rFonts w:ascii="Palatino Linotype" w:hAnsi="Palatino Linotype" w:cs="Tahoma"/>
          <w:bCs/>
          <w:iCs/>
          <w:sz w:val="22"/>
          <w:szCs w:val="22"/>
        </w:rPr>
        <w:t xml:space="preserve">, </w:t>
      </w:r>
      <w:r>
        <w:rPr>
          <w:rFonts w:ascii="Palatino Linotype" w:hAnsi="Palatino Linotype" w:cs="Tahoma"/>
          <w:bCs/>
          <w:iCs/>
          <w:sz w:val="22"/>
          <w:szCs w:val="22"/>
        </w:rPr>
        <w:t xml:space="preserve"> de la Ley de Transparencia vigente en la entidad; se identifica que en caso de que los Sujetos Obligados, ejerzan facultades, competencias o funciones, se encuentran constreñidos a documentar las mismas y dar acceso por esta vía a esos documentos.</w:t>
      </w:r>
    </w:p>
    <w:p w14:paraId="28A24D35" w14:textId="77777777" w:rsidR="005D7865" w:rsidRDefault="005D7865" w:rsidP="00F239D6">
      <w:pPr>
        <w:spacing w:line="360" w:lineRule="auto"/>
        <w:ind w:right="-93"/>
        <w:jc w:val="both"/>
        <w:rPr>
          <w:rFonts w:ascii="Palatino Linotype" w:hAnsi="Palatino Linotype" w:cs="Tahoma"/>
          <w:bCs/>
          <w:iCs/>
          <w:sz w:val="22"/>
          <w:szCs w:val="22"/>
        </w:rPr>
      </w:pPr>
    </w:p>
    <w:p w14:paraId="3D16D730" w14:textId="57CD63AF" w:rsidR="001205D3" w:rsidRPr="001205D3" w:rsidRDefault="001205D3" w:rsidP="001205D3">
      <w:pPr>
        <w:spacing w:line="360" w:lineRule="auto"/>
        <w:ind w:left="567" w:right="539"/>
        <w:jc w:val="both"/>
        <w:rPr>
          <w:rFonts w:ascii="Palatino Linotype" w:hAnsi="Palatino Linotype"/>
          <w:b/>
          <w:bCs/>
          <w:i/>
          <w:iCs/>
        </w:rPr>
      </w:pPr>
      <w:r w:rsidRPr="001205D3">
        <w:rPr>
          <w:rFonts w:ascii="Palatino Linotype" w:hAnsi="Palatino Linotype"/>
          <w:b/>
          <w:bCs/>
          <w:i/>
          <w:iCs/>
        </w:rPr>
        <w:t>Artículo 19. Se presume que la información debe existir si se refiere a las facultades, competencias y funciones que los ordenamientos jurídicos aplicables otorgan a los sujetos obligados.</w:t>
      </w:r>
    </w:p>
    <w:p w14:paraId="304A2F92" w14:textId="77777777" w:rsidR="001205D3" w:rsidRPr="001205D3" w:rsidRDefault="001205D3" w:rsidP="001205D3">
      <w:pPr>
        <w:spacing w:line="360" w:lineRule="auto"/>
        <w:ind w:left="567" w:right="539"/>
        <w:jc w:val="both"/>
        <w:rPr>
          <w:rFonts w:ascii="Palatino Linotype" w:hAnsi="Palatino Linotype"/>
          <w:i/>
          <w:iCs/>
        </w:rPr>
      </w:pPr>
    </w:p>
    <w:p w14:paraId="5A635010" w14:textId="34497861" w:rsidR="001205D3" w:rsidRPr="001205D3" w:rsidRDefault="001205D3" w:rsidP="001205D3">
      <w:pPr>
        <w:spacing w:line="360" w:lineRule="auto"/>
        <w:ind w:left="567" w:right="539"/>
        <w:jc w:val="both"/>
        <w:rPr>
          <w:rFonts w:ascii="Palatino Linotype" w:hAnsi="Palatino Linotype"/>
          <w:b/>
          <w:bCs/>
          <w:i/>
          <w:iCs/>
        </w:rPr>
      </w:pPr>
      <w:r w:rsidRPr="001205D3">
        <w:rPr>
          <w:rFonts w:ascii="Palatino Linotype" w:hAnsi="Palatino Linotype"/>
          <w:b/>
          <w:bCs/>
          <w:i/>
          <w:iCs/>
        </w:rPr>
        <w:t>En los casos en que ciertas facultades, competencias o funciones no se hayan ejercido, se debe motivar la respuesta en función de las causas que motiven tal circunstancia.</w:t>
      </w:r>
    </w:p>
    <w:p w14:paraId="2F034C22" w14:textId="77777777" w:rsidR="001205D3" w:rsidRPr="001205D3" w:rsidRDefault="001205D3" w:rsidP="001205D3">
      <w:pPr>
        <w:spacing w:line="360" w:lineRule="auto"/>
        <w:ind w:left="567" w:right="539"/>
        <w:jc w:val="both"/>
        <w:rPr>
          <w:rFonts w:ascii="Palatino Linotype" w:hAnsi="Palatino Linotype"/>
          <w:i/>
          <w:iCs/>
        </w:rPr>
      </w:pPr>
    </w:p>
    <w:p w14:paraId="0FECFCB3" w14:textId="1C95DEEF" w:rsidR="001205D3" w:rsidRPr="001205D3" w:rsidRDefault="001205D3" w:rsidP="001205D3">
      <w:pPr>
        <w:spacing w:line="360" w:lineRule="auto"/>
        <w:ind w:left="567" w:right="539"/>
        <w:jc w:val="both"/>
        <w:rPr>
          <w:rFonts w:ascii="Palatino Linotype" w:hAnsi="Palatino Linotype"/>
          <w:i/>
          <w:iCs/>
        </w:rPr>
      </w:pPr>
      <w:r w:rsidRPr="001205D3">
        <w:rPr>
          <w:rFonts w:ascii="Palatino Linotype" w:hAnsi="Palatino Linotype"/>
          <w:i/>
          <w:iCs/>
        </w:rPr>
        <w:t>Si el sujeto obligado, en el ejercicio de sus atribuciones, debía generar, poseer o administrar la</w:t>
      </w:r>
      <w:r>
        <w:rPr>
          <w:rFonts w:ascii="Palatino Linotype" w:hAnsi="Palatino Linotype"/>
          <w:i/>
          <w:iCs/>
        </w:rPr>
        <w:t xml:space="preserve"> </w:t>
      </w:r>
      <w:r w:rsidRPr="001205D3">
        <w:rPr>
          <w:rFonts w:ascii="Palatino Linotype" w:hAnsi="Palatino Linotype"/>
          <w:i/>
          <w:iCs/>
        </w:rPr>
        <w:t>información, pero ésta no se encuentra, el Comité de transparencia deberá emitir un acuerdo de</w:t>
      </w:r>
      <w:r>
        <w:rPr>
          <w:rFonts w:ascii="Palatino Linotype" w:hAnsi="Palatino Linotype"/>
          <w:i/>
          <w:iCs/>
        </w:rPr>
        <w:t xml:space="preserve"> </w:t>
      </w:r>
      <w:r w:rsidRPr="001205D3">
        <w:rPr>
          <w:rFonts w:ascii="Palatino Linotype" w:hAnsi="Palatino Linotype"/>
          <w:i/>
          <w:iCs/>
        </w:rPr>
        <w:t>inexistencia, debidamente fundado y motivado, en el que detalle las razones del por qué no obra</w:t>
      </w:r>
      <w:r>
        <w:rPr>
          <w:rFonts w:ascii="Palatino Linotype" w:hAnsi="Palatino Linotype"/>
          <w:i/>
          <w:iCs/>
        </w:rPr>
        <w:t xml:space="preserve"> </w:t>
      </w:r>
      <w:r w:rsidRPr="001205D3">
        <w:rPr>
          <w:rFonts w:ascii="Palatino Linotype" w:hAnsi="Palatino Linotype"/>
          <w:i/>
          <w:iCs/>
        </w:rPr>
        <w:t>en sus archivos.</w:t>
      </w:r>
    </w:p>
    <w:p w14:paraId="11A70E03" w14:textId="77777777" w:rsidR="001205D3" w:rsidRPr="001205D3" w:rsidRDefault="001205D3" w:rsidP="001205D3">
      <w:pPr>
        <w:spacing w:line="360" w:lineRule="auto"/>
        <w:ind w:left="567" w:right="539"/>
        <w:jc w:val="both"/>
        <w:rPr>
          <w:rFonts w:ascii="Palatino Linotype" w:hAnsi="Palatino Linotype"/>
          <w:i/>
          <w:iCs/>
        </w:rPr>
      </w:pPr>
    </w:p>
    <w:p w14:paraId="7209A94C" w14:textId="143C9367" w:rsidR="005F210E" w:rsidRPr="001205D3" w:rsidRDefault="005F210E" w:rsidP="005F210E">
      <w:pPr>
        <w:spacing w:line="360" w:lineRule="auto"/>
        <w:ind w:left="567" w:right="539"/>
        <w:jc w:val="both"/>
        <w:rPr>
          <w:rFonts w:ascii="Palatino Linotype" w:hAnsi="Palatino Linotype"/>
          <w:b/>
          <w:bCs/>
          <w:i/>
          <w:iCs/>
        </w:rPr>
      </w:pPr>
      <w:r w:rsidRPr="001205D3">
        <w:rPr>
          <w:rFonts w:ascii="Palatino Linotype" w:hAnsi="Palatino Linotype"/>
          <w:b/>
          <w:bCs/>
          <w:i/>
          <w:iCs/>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7B0C9A2" w14:textId="77777777" w:rsidR="005F210E" w:rsidRPr="005F210E" w:rsidRDefault="005F210E" w:rsidP="005F210E">
      <w:pPr>
        <w:spacing w:line="360" w:lineRule="auto"/>
        <w:ind w:left="567" w:right="539"/>
        <w:jc w:val="both"/>
        <w:rPr>
          <w:rFonts w:ascii="Palatino Linotype" w:hAnsi="Palatino Linotype"/>
          <w:i/>
          <w:iCs/>
        </w:rPr>
      </w:pPr>
    </w:p>
    <w:p w14:paraId="543443F6" w14:textId="77777777" w:rsidR="005F210E" w:rsidRPr="005F210E" w:rsidRDefault="005F210E" w:rsidP="005F210E">
      <w:pPr>
        <w:spacing w:line="360" w:lineRule="auto"/>
        <w:ind w:left="567" w:right="539"/>
        <w:jc w:val="both"/>
        <w:rPr>
          <w:rFonts w:ascii="Palatino Linotype" w:hAnsi="Palatino Linotype"/>
          <w:i/>
          <w:iCs/>
        </w:rPr>
      </w:pPr>
      <w:r w:rsidRPr="005F210E">
        <w:rPr>
          <w:rFonts w:ascii="Palatino Linotype" w:hAnsi="Palatino Linotype"/>
          <w:i/>
          <w:iCs/>
        </w:rPr>
        <w:t>En caso que la información solicitada consista en bases de datos se deberá privilegiar la entrega</w:t>
      </w:r>
    </w:p>
    <w:p w14:paraId="742014CC" w14:textId="77777777" w:rsidR="005F210E" w:rsidRPr="005F210E" w:rsidRDefault="005F210E" w:rsidP="005F210E">
      <w:pPr>
        <w:spacing w:line="360" w:lineRule="auto"/>
        <w:ind w:left="567" w:right="539"/>
        <w:jc w:val="both"/>
        <w:rPr>
          <w:rFonts w:ascii="Palatino Linotype" w:hAnsi="Palatino Linotype"/>
          <w:i/>
          <w:iCs/>
        </w:rPr>
      </w:pPr>
      <w:r w:rsidRPr="005F210E">
        <w:rPr>
          <w:rFonts w:ascii="Palatino Linotype" w:hAnsi="Palatino Linotype"/>
          <w:i/>
          <w:iCs/>
        </w:rPr>
        <w:t>de la misma en formatos abiertos.</w:t>
      </w:r>
    </w:p>
    <w:p w14:paraId="3E149616" w14:textId="3C963D2F" w:rsidR="005F210E" w:rsidRDefault="005F210E" w:rsidP="00F239D6">
      <w:pPr>
        <w:spacing w:line="360" w:lineRule="auto"/>
        <w:ind w:right="-93"/>
        <w:jc w:val="both"/>
        <w:rPr>
          <w:rFonts w:ascii="Palatino Linotype" w:hAnsi="Palatino Linotype" w:cs="Tahoma"/>
          <w:bCs/>
          <w:iCs/>
          <w:sz w:val="22"/>
          <w:szCs w:val="22"/>
        </w:rPr>
      </w:pPr>
    </w:p>
    <w:p w14:paraId="6AB5FD0D" w14:textId="7FEFF499" w:rsidR="001205D3" w:rsidRDefault="001205D3" w:rsidP="00F239D6">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lastRenderedPageBreak/>
        <w:t>En</w:t>
      </w:r>
      <w:r w:rsidR="005D7865">
        <w:rPr>
          <w:rFonts w:ascii="Palatino Linotype" w:hAnsi="Palatino Linotype" w:cs="Tahoma"/>
          <w:bCs/>
          <w:iCs/>
          <w:sz w:val="22"/>
          <w:szCs w:val="22"/>
        </w:rPr>
        <w:t xml:space="preserve"> efecto, el solicitante afirma que se cometieron actos contrarios a la ley, pero no aporta ningún documento con lo que acredite su dicho</w:t>
      </w:r>
      <w:r w:rsidR="0050541B">
        <w:rPr>
          <w:rFonts w:ascii="Palatino Linotype" w:hAnsi="Palatino Linotype" w:cs="Tahoma"/>
          <w:bCs/>
          <w:iCs/>
          <w:sz w:val="22"/>
          <w:szCs w:val="22"/>
        </w:rPr>
        <w:t xml:space="preserve"> y ante la imposibilidad de conocer el pronunciamiento del Sujeto Obligado en respuesta, es dable ordenar la entrega de la información, </w:t>
      </w:r>
      <w:r>
        <w:rPr>
          <w:rFonts w:ascii="Palatino Linotype" w:hAnsi="Palatino Linotype" w:cs="Tahoma"/>
          <w:bCs/>
          <w:iCs/>
          <w:sz w:val="22"/>
          <w:szCs w:val="22"/>
        </w:rPr>
        <w:t xml:space="preserve"> este sentido, </w:t>
      </w:r>
      <w:r w:rsidR="00F01F1A">
        <w:rPr>
          <w:rFonts w:ascii="Palatino Linotype" w:hAnsi="Palatino Linotype" w:cs="Tahoma"/>
          <w:bCs/>
          <w:iCs/>
          <w:sz w:val="22"/>
          <w:szCs w:val="22"/>
        </w:rPr>
        <w:t xml:space="preserve">suponiendo sin conceder que el hecho </w:t>
      </w:r>
      <w:r w:rsidR="00821D8C">
        <w:rPr>
          <w:rFonts w:ascii="Palatino Linotype" w:hAnsi="Palatino Linotype" w:cs="Tahoma"/>
          <w:bCs/>
          <w:iCs/>
          <w:sz w:val="22"/>
          <w:szCs w:val="22"/>
        </w:rPr>
        <w:t>hubiera acontecido o la presunción de su comisión, el servidor público, puedo haber solicitado una auditoría presentado una queja o denuncia ante la autoridad competente, etc</w:t>
      </w:r>
      <w:r w:rsidR="004A23BC">
        <w:rPr>
          <w:rFonts w:ascii="Palatino Linotype" w:hAnsi="Palatino Linotype" w:cs="Tahoma"/>
          <w:bCs/>
          <w:iCs/>
          <w:sz w:val="22"/>
          <w:szCs w:val="22"/>
        </w:rPr>
        <w:t>.</w:t>
      </w:r>
      <w:r w:rsidR="00821D8C">
        <w:rPr>
          <w:rFonts w:ascii="Palatino Linotype" w:hAnsi="Palatino Linotype" w:cs="Tahoma"/>
          <w:bCs/>
          <w:iCs/>
          <w:sz w:val="22"/>
          <w:szCs w:val="22"/>
        </w:rPr>
        <w:t xml:space="preserve">; </w:t>
      </w:r>
      <w:r w:rsidR="004A23BC">
        <w:rPr>
          <w:rFonts w:ascii="Palatino Linotype" w:hAnsi="Palatino Linotype" w:cs="Tahoma"/>
          <w:bCs/>
          <w:iCs/>
          <w:sz w:val="22"/>
          <w:szCs w:val="22"/>
        </w:rPr>
        <w:t xml:space="preserve">en este caso se deja claro que no se está solicitando la denuncia que en su caso se haya presentado, sino conocer las acciones; </w:t>
      </w:r>
      <w:r w:rsidR="000C6E74">
        <w:rPr>
          <w:rFonts w:ascii="Palatino Linotype" w:hAnsi="Palatino Linotype" w:cs="Tahoma"/>
          <w:bCs/>
          <w:iCs/>
          <w:sz w:val="22"/>
          <w:szCs w:val="22"/>
        </w:rPr>
        <w:t xml:space="preserve">por lo que, </w:t>
      </w:r>
      <w:r>
        <w:rPr>
          <w:rFonts w:ascii="Palatino Linotype" w:hAnsi="Palatino Linotype" w:cs="Tahoma"/>
          <w:bCs/>
          <w:iCs/>
          <w:sz w:val="22"/>
          <w:szCs w:val="22"/>
        </w:rPr>
        <w:t>el Sujeto Obligado, deberá entregar a través del Sistema de Acceso a la Información Mexiquense, en su caso en versión publica, de los documentos en donde conste:</w:t>
      </w:r>
    </w:p>
    <w:p w14:paraId="42DA8183" w14:textId="53A75AD3" w:rsidR="001205D3" w:rsidRDefault="001205D3" w:rsidP="00F239D6">
      <w:pPr>
        <w:spacing w:line="360" w:lineRule="auto"/>
        <w:ind w:right="-93"/>
        <w:jc w:val="both"/>
        <w:rPr>
          <w:rFonts w:ascii="Palatino Linotype" w:hAnsi="Palatino Linotype" w:cs="Tahoma"/>
          <w:bCs/>
          <w:iCs/>
          <w:sz w:val="22"/>
          <w:szCs w:val="22"/>
        </w:rPr>
      </w:pPr>
    </w:p>
    <w:p w14:paraId="79616DBD" w14:textId="143DC8A2" w:rsidR="001205D3" w:rsidRPr="001205D3" w:rsidRDefault="001205D3" w:rsidP="001205D3">
      <w:pPr>
        <w:pStyle w:val="Prrafodelista"/>
        <w:numPr>
          <w:ilvl w:val="0"/>
          <w:numId w:val="40"/>
        </w:numPr>
        <w:tabs>
          <w:tab w:val="left" w:pos="4667"/>
        </w:tabs>
        <w:spacing w:line="360" w:lineRule="auto"/>
        <w:ind w:right="-28"/>
        <w:jc w:val="both"/>
        <w:rPr>
          <w:rFonts w:ascii="Palatino Linotype" w:hAnsi="Palatino Linotype" w:cs="Tahoma"/>
          <w:b/>
          <w:bCs/>
          <w:szCs w:val="22"/>
          <w:lang w:eastAsia="es-MX"/>
        </w:rPr>
      </w:pPr>
      <w:r w:rsidRPr="001205D3">
        <w:rPr>
          <w:rFonts w:ascii="Palatino Linotype" w:hAnsi="Palatino Linotype"/>
          <w:b/>
          <w:bCs/>
          <w:iCs/>
          <w:color w:val="000000"/>
          <w:szCs w:val="22"/>
        </w:rPr>
        <w:t xml:space="preserve">Las acciones tomadas por </w:t>
      </w:r>
      <w:r>
        <w:rPr>
          <w:rFonts w:ascii="Palatino Linotype" w:hAnsi="Palatino Linotype"/>
          <w:b/>
          <w:bCs/>
          <w:iCs/>
          <w:color w:val="000000"/>
          <w:szCs w:val="22"/>
        </w:rPr>
        <w:t>la</w:t>
      </w:r>
      <w:r w:rsidRPr="001205D3">
        <w:rPr>
          <w:rFonts w:ascii="Palatino Linotype" w:hAnsi="Palatino Linotype"/>
          <w:b/>
          <w:bCs/>
          <w:iCs/>
          <w:color w:val="000000"/>
          <w:szCs w:val="22"/>
        </w:rPr>
        <w:t xml:space="preserve"> Síndic</w:t>
      </w:r>
      <w:r>
        <w:rPr>
          <w:rFonts w:ascii="Palatino Linotype" w:hAnsi="Palatino Linotype"/>
          <w:b/>
          <w:bCs/>
          <w:iCs/>
          <w:color w:val="000000"/>
          <w:szCs w:val="22"/>
        </w:rPr>
        <w:t>a</w:t>
      </w:r>
      <w:r w:rsidRPr="001205D3">
        <w:rPr>
          <w:rFonts w:ascii="Palatino Linotype" w:hAnsi="Palatino Linotype"/>
          <w:b/>
          <w:bCs/>
          <w:iCs/>
          <w:color w:val="000000"/>
          <w:szCs w:val="22"/>
        </w:rPr>
        <w:t xml:space="preserve"> Municipal, sobre </w:t>
      </w:r>
      <w:r w:rsidR="00DB7719">
        <w:rPr>
          <w:rFonts w:ascii="Palatino Linotype" w:hAnsi="Palatino Linotype"/>
          <w:b/>
          <w:bCs/>
          <w:iCs/>
          <w:color w:val="000000"/>
          <w:szCs w:val="22"/>
        </w:rPr>
        <w:t>presuntos desvíos</w:t>
      </w:r>
      <w:r w:rsidRPr="001205D3">
        <w:rPr>
          <w:rFonts w:ascii="Palatino Linotype" w:hAnsi="Palatino Linotype"/>
          <w:b/>
          <w:bCs/>
          <w:iCs/>
          <w:color w:val="000000"/>
          <w:szCs w:val="22"/>
        </w:rPr>
        <w:t xml:space="preserve"> de recurso</w:t>
      </w:r>
      <w:r w:rsidR="00DB7719">
        <w:rPr>
          <w:rFonts w:ascii="Palatino Linotype" w:hAnsi="Palatino Linotype"/>
          <w:b/>
          <w:bCs/>
          <w:iCs/>
          <w:color w:val="000000"/>
          <w:szCs w:val="22"/>
        </w:rPr>
        <w:t>s</w:t>
      </w:r>
      <w:r w:rsidRPr="001205D3">
        <w:rPr>
          <w:rFonts w:ascii="Palatino Linotype" w:hAnsi="Palatino Linotype"/>
          <w:b/>
          <w:bCs/>
          <w:iCs/>
          <w:color w:val="000000"/>
          <w:szCs w:val="22"/>
        </w:rPr>
        <w:t xml:space="preserve"> </w:t>
      </w:r>
      <w:r w:rsidR="00DB7719">
        <w:rPr>
          <w:rFonts w:ascii="Palatino Linotype" w:hAnsi="Palatino Linotype"/>
          <w:b/>
          <w:bCs/>
          <w:iCs/>
          <w:color w:val="000000"/>
          <w:szCs w:val="22"/>
        </w:rPr>
        <w:t xml:space="preserve">hechos por </w:t>
      </w:r>
      <w:r w:rsidRPr="001205D3">
        <w:rPr>
          <w:rFonts w:ascii="Palatino Linotype" w:hAnsi="Palatino Linotype"/>
          <w:b/>
          <w:bCs/>
          <w:iCs/>
          <w:color w:val="000000"/>
          <w:szCs w:val="22"/>
        </w:rPr>
        <w:t>la titular de cultura con todo lo recabado por las casas de cultura y las actividades que se imparten.</w:t>
      </w:r>
    </w:p>
    <w:p w14:paraId="5654417E" w14:textId="77777777" w:rsidR="001205D3" w:rsidRDefault="001205D3" w:rsidP="00F239D6">
      <w:pPr>
        <w:spacing w:line="360" w:lineRule="auto"/>
        <w:ind w:right="-93"/>
        <w:jc w:val="both"/>
        <w:rPr>
          <w:rFonts w:ascii="Palatino Linotype" w:hAnsi="Palatino Linotype" w:cs="Tahoma"/>
          <w:bCs/>
          <w:iCs/>
          <w:sz w:val="22"/>
          <w:szCs w:val="22"/>
        </w:rPr>
      </w:pPr>
    </w:p>
    <w:p w14:paraId="471B1985" w14:textId="0877B6C0" w:rsid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Junto con las versiones públicas,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3AA89BC" w14:textId="7072F505" w:rsidR="001205D3" w:rsidRDefault="001205D3" w:rsidP="001205D3">
      <w:pPr>
        <w:autoSpaceDE w:val="0"/>
        <w:autoSpaceDN w:val="0"/>
        <w:adjustRightInd w:val="0"/>
        <w:spacing w:line="360" w:lineRule="auto"/>
        <w:jc w:val="both"/>
        <w:rPr>
          <w:rFonts w:ascii="Palatino Linotype" w:hAnsi="Palatino Linotype" w:cs="Tahoma"/>
          <w:sz w:val="22"/>
          <w:szCs w:val="22"/>
        </w:rPr>
      </w:pPr>
    </w:p>
    <w:p w14:paraId="4DB63A59" w14:textId="63380B5A"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 xml:space="preserve">En caso de no contar con información que se ordena entregar por no haberse generado </w:t>
      </w:r>
      <w:r>
        <w:rPr>
          <w:rFonts w:ascii="Palatino Linotype" w:hAnsi="Palatino Linotype" w:cs="Tahoma"/>
          <w:sz w:val="22"/>
          <w:szCs w:val="22"/>
        </w:rPr>
        <w:t xml:space="preserve">documentos relacionados con el actuar de la Síndica Municipal, sobre desvío de recursos realizados por la titular de cultura, relativos a las casas de cultura y las actividades realizadas, </w:t>
      </w:r>
      <w:r w:rsidRPr="001205D3">
        <w:rPr>
          <w:rFonts w:ascii="Palatino Linotype" w:hAnsi="Palatino Linotype" w:cs="Tahoma"/>
          <w:sz w:val="22"/>
          <w:szCs w:val="22"/>
        </w:rPr>
        <w:t>deberá hacerlo del conocimiento del</w:t>
      </w:r>
      <w:r>
        <w:rPr>
          <w:rFonts w:ascii="Palatino Linotype" w:hAnsi="Palatino Linotype" w:cs="Tahoma"/>
          <w:sz w:val="22"/>
          <w:szCs w:val="22"/>
        </w:rPr>
        <w:t xml:space="preserve"> </w:t>
      </w:r>
      <w:r w:rsidRPr="001205D3">
        <w:rPr>
          <w:rFonts w:ascii="Palatino Linotype" w:hAnsi="Palatino Linotype" w:cs="Tahoma"/>
          <w:sz w:val="22"/>
          <w:szCs w:val="22"/>
        </w:rPr>
        <w:t>Recurrente en términos del artículo 19, párrafo segundo, de la Ley de Transparencia y Acceso</w:t>
      </w:r>
      <w:r>
        <w:rPr>
          <w:rFonts w:ascii="Palatino Linotype" w:hAnsi="Palatino Linotype" w:cs="Tahoma"/>
          <w:sz w:val="22"/>
          <w:szCs w:val="22"/>
        </w:rPr>
        <w:t xml:space="preserve"> </w:t>
      </w:r>
      <w:r w:rsidRPr="001205D3">
        <w:rPr>
          <w:rFonts w:ascii="Palatino Linotype" w:hAnsi="Palatino Linotype" w:cs="Tahoma"/>
          <w:sz w:val="22"/>
          <w:szCs w:val="22"/>
        </w:rPr>
        <w:t>a la Información Pública del Estado de México y Municipios.</w:t>
      </w:r>
    </w:p>
    <w:p w14:paraId="052EA73F" w14:textId="5254FF82"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63F2FAF9" w14:textId="77777777" w:rsidR="001205D3" w:rsidRPr="001205D3" w:rsidRDefault="001205D3" w:rsidP="001205D3">
      <w:pPr>
        <w:spacing w:line="360" w:lineRule="auto"/>
        <w:contextualSpacing/>
        <w:jc w:val="both"/>
        <w:rPr>
          <w:rFonts w:ascii="Palatino Linotype" w:eastAsiaTheme="minorHAnsi" w:hAnsi="Palatino Linotype" w:cs="Tahoma"/>
          <w:b/>
          <w:color w:val="000000" w:themeColor="text1"/>
          <w:sz w:val="22"/>
          <w:szCs w:val="22"/>
          <w:lang w:eastAsia="en-US"/>
        </w:rPr>
      </w:pPr>
      <w:r w:rsidRPr="001205D3">
        <w:rPr>
          <w:rFonts w:ascii="Palatino Linotype" w:eastAsiaTheme="minorHAnsi" w:hAnsi="Palatino Linotype" w:cs="Tahoma"/>
          <w:b/>
          <w:color w:val="000000" w:themeColor="text1"/>
          <w:sz w:val="22"/>
          <w:szCs w:val="22"/>
          <w:lang w:eastAsia="en-US"/>
        </w:rPr>
        <w:t>SEXTO. Versión pública.</w:t>
      </w:r>
    </w:p>
    <w:p w14:paraId="7B930EE0" w14:textId="77777777" w:rsidR="001205D3" w:rsidRPr="00562439" w:rsidRDefault="001205D3" w:rsidP="001205D3">
      <w:pPr>
        <w:spacing w:line="360" w:lineRule="auto"/>
        <w:contextualSpacing/>
        <w:rPr>
          <w:rFonts w:cs="Tahoma"/>
          <w:b/>
        </w:rPr>
      </w:pPr>
    </w:p>
    <w:p w14:paraId="53AEA135"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6D6B5594"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49BEFB1D"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3EB45430"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270E884F"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390147D"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796EFEC9"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2315D21"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2ACE9B6C"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32D4F4E"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0C4851B5" w14:textId="69503DCB"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00CC572D">
        <w:rPr>
          <w:rFonts w:ascii="Palatino Linotype" w:hAnsi="Palatino Linotype" w:cs="Tahoma"/>
          <w:sz w:val="22"/>
          <w:szCs w:val="22"/>
        </w:rPr>
        <w:t>i</w:t>
      </w:r>
      <w:r w:rsidRPr="001205D3">
        <w:rPr>
          <w:rFonts w:ascii="Palatino Linotype" w:hAnsi="Palatino Linotype" w:cs="Tahoma"/>
          <w:sz w:val="22"/>
          <w:szCs w:val="22"/>
        </w:rPr>
        <w:t>)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D735595"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5CA7243F"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En términos de lo expuesto, la documentación y aquellos datos que se consideren confidenciales, serán una limitante del derecho de acceso a la información, siempre y cuando:</w:t>
      </w:r>
    </w:p>
    <w:p w14:paraId="13266D0A" w14:textId="77777777" w:rsidR="001205D3" w:rsidRPr="00646D8C" w:rsidRDefault="001205D3" w:rsidP="001205D3">
      <w:pPr>
        <w:spacing w:line="360" w:lineRule="auto"/>
        <w:rPr>
          <w:rFonts w:cs="Tahoma"/>
          <w:bCs/>
        </w:rPr>
      </w:pPr>
    </w:p>
    <w:p w14:paraId="4431DE8A" w14:textId="77777777" w:rsidR="001205D3" w:rsidRPr="001205D3" w:rsidRDefault="001205D3" w:rsidP="001205D3">
      <w:pPr>
        <w:numPr>
          <w:ilvl w:val="0"/>
          <w:numId w:val="41"/>
        </w:numPr>
        <w:spacing w:line="360" w:lineRule="auto"/>
        <w:jc w:val="both"/>
        <w:rPr>
          <w:rFonts w:ascii="Palatino Linotype" w:eastAsiaTheme="minorHAnsi" w:hAnsi="Palatino Linotype" w:cs="Tahoma"/>
          <w:bCs/>
          <w:color w:val="000000" w:themeColor="text1"/>
          <w:sz w:val="22"/>
          <w:szCs w:val="22"/>
          <w:lang w:eastAsia="en-US"/>
        </w:rPr>
      </w:pPr>
      <w:r w:rsidRPr="001205D3">
        <w:rPr>
          <w:rFonts w:ascii="Palatino Linotype" w:eastAsiaTheme="minorHAnsi" w:hAnsi="Palatino Linotype" w:cs="Tahoma"/>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48334008" w14:textId="77777777" w:rsidR="001205D3" w:rsidRPr="001205D3" w:rsidRDefault="001205D3" w:rsidP="001205D3">
      <w:pPr>
        <w:spacing w:line="360" w:lineRule="auto"/>
        <w:ind w:left="720"/>
        <w:jc w:val="both"/>
        <w:rPr>
          <w:rFonts w:ascii="Palatino Linotype" w:eastAsiaTheme="minorHAnsi" w:hAnsi="Palatino Linotype" w:cs="Tahoma"/>
          <w:bCs/>
          <w:color w:val="000000" w:themeColor="text1"/>
          <w:sz w:val="22"/>
          <w:szCs w:val="22"/>
          <w:lang w:eastAsia="en-US"/>
        </w:rPr>
      </w:pPr>
    </w:p>
    <w:p w14:paraId="712C3BF5" w14:textId="77777777" w:rsidR="001205D3" w:rsidRPr="001205D3" w:rsidRDefault="001205D3" w:rsidP="001205D3">
      <w:pPr>
        <w:numPr>
          <w:ilvl w:val="0"/>
          <w:numId w:val="41"/>
        </w:numPr>
        <w:spacing w:line="360" w:lineRule="auto"/>
        <w:jc w:val="both"/>
        <w:rPr>
          <w:rFonts w:ascii="Palatino Linotype" w:eastAsiaTheme="minorHAnsi" w:hAnsi="Palatino Linotype" w:cs="Tahoma"/>
          <w:bCs/>
          <w:color w:val="000000" w:themeColor="text1"/>
          <w:sz w:val="22"/>
          <w:szCs w:val="22"/>
          <w:lang w:eastAsia="en-US"/>
        </w:rPr>
      </w:pPr>
      <w:r w:rsidRPr="001205D3">
        <w:rPr>
          <w:rFonts w:ascii="Palatino Linotype" w:eastAsiaTheme="minorHAnsi" w:hAnsi="Palatino Linotype" w:cs="Tahoma"/>
          <w:bCs/>
          <w:color w:val="000000" w:themeColor="text1"/>
          <w:sz w:val="22"/>
          <w:szCs w:val="22"/>
          <w:lang w:eastAsia="en-US"/>
        </w:rPr>
        <w:t xml:space="preserve">Para la difusión de los datos, se requiera el consentimiento del titular. </w:t>
      </w:r>
    </w:p>
    <w:p w14:paraId="49052A07" w14:textId="77777777" w:rsidR="001205D3" w:rsidRPr="00646D8C" w:rsidRDefault="001205D3" w:rsidP="001205D3">
      <w:pPr>
        <w:spacing w:line="360" w:lineRule="auto"/>
        <w:rPr>
          <w:rFonts w:cs="Tahoma"/>
          <w:bCs/>
        </w:rPr>
      </w:pPr>
    </w:p>
    <w:p w14:paraId="662A2A7A"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AAC85A6"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479030C2"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Además, en el artículo 5° de dicho ordenamiento jurídico, establece que es la Ley aplicable para todo tratamiento de datos personales.</w:t>
      </w:r>
    </w:p>
    <w:p w14:paraId="01AB5B45"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25D922E9"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61D0B02"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733C0558"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A5F4F5"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59B33BBC"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C07883E"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58029068"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14:paraId="756AD678"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1EB2C0FE"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AA28C71"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58F29F6B"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EDAB9F0"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p>
    <w:p w14:paraId="581C25DF" w14:textId="77777777" w:rsidR="001205D3" w:rsidRPr="001205D3" w:rsidRDefault="001205D3" w:rsidP="001205D3">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D370CCE" w14:textId="77777777" w:rsidR="001205D3" w:rsidRPr="00731A2B" w:rsidRDefault="001205D3" w:rsidP="00F239D6">
      <w:pPr>
        <w:spacing w:line="360" w:lineRule="auto"/>
        <w:ind w:right="-93"/>
        <w:jc w:val="both"/>
        <w:rPr>
          <w:rFonts w:ascii="Palatino Linotype" w:hAnsi="Palatino Linotype" w:cs="Tahoma"/>
          <w:bCs/>
          <w:iCs/>
          <w:sz w:val="22"/>
          <w:szCs w:val="22"/>
        </w:rPr>
      </w:pPr>
    </w:p>
    <w:p w14:paraId="738A410F" w14:textId="0F610611" w:rsidR="00060A5F" w:rsidRPr="00731A2B" w:rsidRDefault="00434B41" w:rsidP="00060A5F">
      <w:pPr>
        <w:spacing w:line="360" w:lineRule="auto"/>
        <w:contextualSpacing/>
        <w:jc w:val="both"/>
        <w:rPr>
          <w:rFonts w:ascii="Palatino Linotype" w:hAnsi="Palatino Linotype" w:cs="Tahoma"/>
          <w:b/>
          <w:bCs/>
          <w:iCs/>
          <w:sz w:val="22"/>
          <w:szCs w:val="22"/>
        </w:rPr>
      </w:pPr>
      <w:r w:rsidRPr="00731A2B">
        <w:rPr>
          <w:rFonts w:ascii="Palatino Linotype" w:hAnsi="Palatino Linotype" w:cs="Tahoma"/>
          <w:b/>
          <w:bCs/>
          <w:iCs/>
          <w:sz w:val="22"/>
          <w:szCs w:val="22"/>
        </w:rPr>
        <w:t>SÉPTIMO</w:t>
      </w:r>
      <w:r w:rsidR="00060A5F" w:rsidRPr="00731A2B">
        <w:rPr>
          <w:rFonts w:ascii="Palatino Linotype" w:hAnsi="Palatino Linotype" w:cs="Tahoma"/>
          <w:b/>
          <w:bCs/>
          <w:iCs/>
          <w:sz w:val="22"/>
          <w:szCs w:val="22"/>
        </w:rPr>
        <w:t>. Decisión</w:t>
      </w:r>
      <w:r w:rsidR="00651877" w:rsidRPr="00731A2B">
        <w:rPr>
          <w:rFonts w:ascii="Palatino Linotype" w:hAnsi="Palatino Linotype" w:cs="Tahoma"/>
          <w:b/>
          <w:bCs/>
          <w:iCs/>
          <w:sz w:val="22"/>
          <w:szCs w:val="22"/>
        </w:rPr>
        <w:t>.</w:t>
      </w:r>
    </w:p>
    <w:p w14:paraId="19EEDC5B" w14:textId="77777777" w:rsidR="00060A5F" w:rsidRPr="00731A2B" w:rsidRDefault="00060A5F" w:rsidP="00060A5F">
      <w:pPr>
        <w:spacing w:line="360" w:lineRule="auto"/>
        <w:contextualSpacing/>
        <w:jc w:val="both"/>
        <w:rPr>
          <w:rFonts w:ascii="Palatino Linotype" w:hAnsi="Palatino Linotype" w:cs="Tahoma"/>
          <w:b/>
          <w:bCs/>
          <w:iCs/>
          <w:sz w:val="22"/>
          <w:szCs w:val="22"/>
        </w:rPr>
      </w:pPr>
    </w:p>
    <w:p w14:paraId="7B8844EE" w14:textId="7396FF40" w:rsidR="00060A5F" w:rsidRPr="00731A2B" w:rsidRDefault="00060A5F" w:rsidP="00060A5F">
      <w:pPr>
        <w:autoSpaceDE w:val="0"/>
        <w:autoSpaceDN w:val="0"/>
        <w:adjustRightInd w:val="0"/>
        <w:spacing w:line="360" w:lineRule="auto"/>
        <w:jc w:val="both"/>
        <w:rPr>
          <w:rFonts w:ascii="Palatino Linotype" w:hAnsi="Palatino Linotype" w:cs="Tahoma"/>
          <w:sz w:val="22"/>
          <w:szCs w:val="22"/>
        </w:rPr>
      </w:pPr>
      <w:r w:rsidRPr="00731A2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B7719">
        <w:rPr>
          <w:rFonts w:ascii="Palatino Linotype" w:hAnsi="Palatino Linotype" w:cs="Tahoma"/>
          <w:b/>
          <w:sz w:val="22"/>
          <w:szCs w:val="22"/>
        </w:rPr>
        <w:t>RECOVAR</w:t>
      </w:r>
      <w:r w:rsidRPr="00731A2B">
        <w:rPr>
          <w:rFonts w:ascii="Palatino Linotype" w:hAnsi="Palatino Linotype" w:cs="Tahoma"/>
          <w:b/>
          <w:sz w:val="22"/>
          <w:szCs w:val="22"/>
        </w:rPr>
        <w:t xml:space="preserve"> </w:t>
      </w:r>
      <w:r w:rsidRPr="00731A2B">
        <w:rPr>
          <w:rFonts w:ascii="Palatino Linotype" w:hAnsi="Palatino Linotype" w:cs="Tahoma"/>
          <w:sz w:val="22"/>
          <w:szCs w:val="22"/>
        </w:rPr>
        <w:t>la repuesta otorgada por el Sujeto Obligado, a efecto de que, entregue, a través del Sistema de Acceso a la Información Mexiquense (SAIMEX),</w:t>
      </w:r>
      <w:r w:rsidR="00C32EB9" w:rsidRPr="00731A2B">
        <w:rPr>
          <w:rFonts w:ascii="Palatino Linotype" w:hAnsi="Palatino Linotype" w:cs="Tahoma"/>
          <w:sz w:val="22"/>
          <w:szCs w:val="22"/>
        </w:rPr>
        <w:t xml:space="preserve"> </w:t>
      </w:r>
      <w:r w:rsidR="00DB7719">
        <w:rPr>
          <w:rFonts w:ascii="Palatino Linotype" w:hAnsi="Palatino Linotype" w:cs="Tahoma"/>
          <w:sz w:val="22"/>
          <w:szCs w:val="22"/>
        </w:rPr>
        <w:t xml:space="preserve">en su caso, en versión publica, </w:t>
      </w:r>
      <w:r w:rsidR="00C32EB9" w:rsidRPr="00731A2B">
        <w:rPr>
          <w:rFonts w:ascii="Palatino Linotype" w:hAnsi="Palatino Linotype" w:cs="Tahoma"/>
          <w:sz w:val="22"/>
          <w:szCs w:val="22"/>
        </w:rPr>
        <w:t>los documentos que den cuenta de</w:t>
      </w:r>
      <w:r w:rsidRPr="00731A2B">
        <w:rPr>
          <w:rFonts w:ascii="Palatino Linotype" w:hAnsi="Palatino Linotype" w:cs="Tahoma"/>
          <w:sz w:val="22"/>
          <w:szCs w:val="22"/>
        </w:rPr>
        <w:t xml:space="preserve"> lo siguiente:</w:t>
      </w:r>
    </w:p>
    <w:p w14:paraId="3774DBE6" w14:textId="77777777" w:rsidR="00FA72EF" w:rsidRPr="00731A2B" w:rsidRDefault="00FA72EF" w:rsidP="00060A5F">
      <w:pPr>
        <w:autoSpaceDE w:val="0"/>
        <w:autoSpaceDN w:val="0"/>
        <w:adjustRightInd w:val="0"/>
        <w:spacing w:line="360" w:lineRule="auto"/>
        <w:jc w:val="both"/>
        <w:rPr>
          <w:rFonts w:ascii="Palatino Linotype" w:hAnsi="Palatino Linotype" w:cs="Tahoma"/>
          <w:sz w:val="22"/>
          <w:szCs w:val="22"/>
        </w:rPr>
      </w:pPr>
    </w:p>
    <w:p w14:paraId="2F18D351" w14:textId="77777777" w:rsidR="00DB7719" w:rsidRPr="001205D3" w:rsidRDefault="00DB7719" w:rsidP="00DB7719">
      <w:pPr>
        <w:pStyle w:val="Prrafodelista"/>
        <w:numPr>
          <w:ilvl w:val="0"/>
          <w:numId w:val="40"/>
        </w:numPr>
        <w:tabs>
          <w:tab w:val="left" w:pos="4667"/>
        </w:tabs>
        <w:spacing w:line="360" w:lineRule="auto"/>
        <w:ind w:right="-28"/>
        <w:jc w:val="both"/>
        <w:rPr>
          <w:rFonts w:ascii="Palatino Linotype" w:hAnsi="Palatino Linotype" w:cs="Tahoma"/>
          <w:b/>
          <w:bCs/>
          <w:szCs w:val="22"/>
          <w:lang w:eastAsia="es-MX"/>
        </w:rPr>
      </w:pPr>
      <w:r w:rsidRPr="001205D3">
        <w:rPr>
          <w:rFonts w:ascii="Palatino Linotype" w:hAnsi="Palatino Linotype"/>
          <w:b/>
          <w:bCs/>
          <w:iCs/>
          <w:color w:val="000000"/>
          <w:szCs w:val="22"/>
        </w:rPr>
        <w:t xml:space="preserve">Las acciones tomadas por </w:t>
      </w:r>
      <w:r>
        <w:rPr>
          <w:rFonts w:ascii="Palatino Linotype" w:hAnsi="Palatino Linotype"/>
          <w:b/>
          <w:bCs/>
          <w:iCs/>
          <w:color w:val="000000"/>
          <w:szCs w:val="22"/>
        </w:rPr>
        <w:t>la</w:t>
      </w:r>
      <w:r w:rsidRPr="001205D3">
        <w:rPr>
          <w:rFonts w:ascii="Palatino Linotype" w:hAnsi="Palatino Linotype"/>
          <w:b/>
          <w:bCs/>
          <w:iCs/>
          <w:color w:val="000000"/>
          <w:szCs w:val="22"/>
        </w:rPr>
        <w:t xml:space="preserve"> Síndic</w:t>
      </w:r>
      <w:r>
        <w:rPr>
          <w:rFonts w:ascii="Palatino Linotype" w:hAnsi="Palatino Linotype"/>
          <w:b/>
          <w:bCs/>
          <w:iCs/>
          <w:color w:val="000000"/>
          <w:szCs w:val="22"/>
        </w:rPr>
        <w:t>a</w:t>
      </w:r>
      <w:r w:rsidRPr="001205D3">
        <w:rPr>
          <w:rFonts w:ascii="Palatino Linotype" w:hAnsi="Palatino Linotype"/>
          <w:b/>
          <w:bCs/>
          <w:iCs/>
          <w:color w:val="000000"/>
          <w:szCs w:val="22"/>
        </w:rPr>
        <w:t xml:space="preserve"> Municipal, sobre </w:t>
      </w:r>
      <w:r>
        <w:rPr>
          <w:rFonts w:ascii="Palatino Linotype" w:hAnsi="Palatino Linotype"/>
          <w:b/>
          <w:bCs/>
          <w:iCs/>
          <w:color w:val="000000"/>
          <w:szCs w:val="22"/>
        </w:rPr>
        <w:t>presuntos desvíos</w:t>
      </w:r>
      <w:r w:rsidRPr="001205D3">
        <w:rPr>
          <w:rFonts w:ascii="Palatino Linotype" w:hAnsi="Palatino Linotype"/>
          <w:b/>
          <w:bCs/>
          <w:iCs/>
          <w:color w:val="000000"/>
          <w:szCs w:val="22"/>
        </w:rPr>
        <w:t xml:space="preserve"> de recurso</w:t>
      </w:r>
      <w:r>
        <w:rPr>
          <w:rFonts w:ascii="Palatino Linotype" w:hAnsi="Palatino Linotype"/>
          <w:b/>
          <w:bCs/>
          <w:iCs/>
          <w:color w:val="000000"/>
          <w:szCs w:val="22"/>
        </w:rPr>
        <w:t>s</w:t>
      </w:r>
      <w:r w:rsidRPr="001205D3">
        <w:rPr>
          <w:rFonts w:ascii="Palatino Linotype" w:hAnsi="Palatino Linotype"/>
          <w:b/>
          <w:bCs/>
          <w:iCs/>
          <w:color w:val="000000"/>
          <w:szCs w:val="22"/>
        </w:rPr>
        <w:t xml:space="preserve"> </w:t>
      </w:r>
      <w:r>
        <w:rPr>
          <w:rFonts w:ascii="Palatino Linotype" w:hAnsi="Palatino Linotype"/>
          <w:b/>
          <w:bCs/>
          <w:iCs/>
          <w:color w:val="000000"/>
          <w:szCs w:val="22"/>
        </w:rPr>
        <w:t xml:space="preserve">hechos por </w:t>
      </w:r>
      <w:r w:rsidRPr="001205D3">
        <w:rPr>
          <w:rFonts w:ascii="Palatino Linotype" w:hAnsi="Palatino Linotype"/>
          <w:b/>
          <w:bCs/>
          <w:iCs/>
          <w:color w:val="000000"/>
          <w:szCs w:val="22"/>
        </w:rPr>
        <w:t>la titular de cultura con todo lo recabado por las casas de cultura y las actividades que se imparten.</w:t>
      </w:r>
    </w:p>
    <w:p w14:paraId="269CE95C" w14:textId="77777777" w:rsidR="00DB7719" w:rsidRDefault="00DB7719" w:rsidP="00DB7719">
      <w:pPr>
        <w:spacing w:line="360" w:lineRule="auto"/>
        <w:ind w:right="-93"/>
        <w:jc w:val="both"/>
        <w:rPr>
          <w:rFonts w:ascii="Palatino Linotype" w:hAnsi="Palatino Linotype" w:cs="Tahoma"/>
          <w:bCs/>
          <w:iCs/>
          <w:sz w:val="22"/>
          <w:szCs w:val="22"/>
        </w:rPr>
      </w:pPr>
    </w:p>
    <w:p w14:paraId="6CB12CAF" w14:textId="77777777" w:rsidR="00DB7719" w:rsidRDefault="00DB7719" w:rsidP="00DB7719">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Junto con las versiones públicas,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640C339A" w14:textId="77777777" w:rsidR="00DB7719" w:rsidRDefault="00DB7719" w:rsidP="00DB7719">
      <w:pPr>
        <w:autoSpaceDE w:val="0"/>
        <w:autoSpaceDN w:val="0"/>
        <w:adjustRightInd w:val="0"/>
        <w:spacing w:line="360" w:lineRule="auto"/>
        <w:jc w:val="both"/>
        <w:rPr>
          <w:rFonts w:ascii="Palatino Linotype" w:hAnsi="Palatino Linotype" w:cs="Tahoma"/>
          <w:sz w:val="22"/>
          <w:szCs w:val="22"/>
        </w:rPr>
      </w:pPr>
    </w:p>
    <w:p w14:paraId="432488DE" w14:textId="77777777" w:rsidR="00DB7719" w:rsidRPr="001205D3" w:rsidRDefault="00DB7719" w:rsidP="00DB7719">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 xml:space="preserve">En caso de no contar con información que se ordena entregar por no haberse generado </w:t>
      </w:r>
      <w:r>
        <w:rPr>
          <w:rFonts w:ascii="Palatino Linotype" w:hAnsi="Palatino Linotype" w:cs="Tahoma"/>
          <w:sz w:val="22"/>
          <w:szCs w:val="22"/>
        </w:rPr>
        <w:t xml:space="preserve">documentos relacionados con el actuar de la Síndica Municipal, sobre desvío de recursos realizados por la titular de cultura, relativos a las casas de cultura y las actividades realizadas, </w:t>
      </w:r>
      <w:r w:rsidRPr="001205D3">
        <w:rPr>
          <w:rFonts w:ascii="Palatino Linotype" w:hAnsi="Palatino Linotype" w:cs="Tahoma"/>
          <w:sz w:val="22"/>
          <w:szCs w:val="22"/>
        </w:rPr>
        <w:t>deberá hacerlo del conocimiento del</w:t>
      </w:r>
      <w:r>
        <w:rPr>
          <w:rFonts w:ascii="Palatino Linotype" w:hAnsi="Palatino Linotype" w:cs="Tahoma"/>
          <w:sz w:val="22"/>
          <w:szCs w:val="22"/>
        </w:rPr>
        <w:t xml:space="preserve"> </w:t>
      </w:r>
      <w:r w:rsidRPr="001205D3">
        <w:rPr>
          <w:rFonts w:ascii="Palatino Linotype" w:hAnsi="Palatino Linotype" w:cs="Tahoma"/>
          <w:sz w:val="22"/>
          <w:szCs w:val="22"/>
        </w:rPr>
        <w:t>Recurrente en términos del artículo 19, párrafo segundo, de la Ley de Transparencia y Acceso</w:t>
      </w:r>
      <w:r>
        <w:rPr>
          <w:rFonts w:ascii="Palatino Linotype" w:hAnsi="Palatino Linotype" w:cs="Tahoma"/>
          <w:sz w:val="22"/>
          <w:szCs w:val="22"/>
        </w:rPr>
        <w:t xml:space="preserve"> </w:t>
      </w:r>
      <w:r w:rsidRPr="001205D3">
        <w:rPr>
          <w:rFonts w:ascii="Palatino Linotype" w:hAnsi="Palatino Linotype" w:cs="Tahoma"/>
          <w:sz w:val="22"/>
          <w:szCs w:val="22"/>
        </w:rPr>
        <w:t>a la Información Pública del Estado de México y Municipios.</w:t>
      </w:r>
    </w:p>
    <w:p w14:paraId="7FECA574" w14:textId="61B9533B" w:rsidR="00434B41" w:rsidRPr="00731A2B" w:rsidRDefault="00434B41" w:rsidP="00434B41">
      <w:pPr>
        <w:spacing w:line="360" w:lineRule="auto"/>
        <w:contextualSpacing/>
        <w:jc w:val="both"/>
        <w:rPr>
          <w:rFonts w:ascii="Palatino Linotype" w:eastAsia="Calibri" w:hAnsi="Palatino Linotype" w:cs="Tahoma"/>
          <w:iCs/>
          <w:sz w:val="22"/>
          <w:szCs w:val="22"/>
          <w:lang w:val="es-ES" w:eastAsia="es-ES_tradnl"/>
        </w:rPr>
      </w:pPr>
    </w:p>
    <w:p w14:paraId="1F378B4F" w14:textId="77777777" w:rsidR="00060A5F" w:rsidRPr="00731A2B" w:rsidRDefault="00060A5F" w:rsidP="00060A5F">
      <w:pPr>
        <w:spacing w:line="360" w:lineRule="auto"/>
        <w:jc w:val="both"/>
        <w:rPr>
          <w:rFonts w:ascii="Palatino Linotype" w:hAnsi="Palatino Linotype" w:cs="Tahoma"/>
          <w:b/>
          <w:bCs/>
          <w:sz w:val="22"/>
          <w:szCs w:val="22"/>
        </w:rPr>
      </w:pPr>
      <w:r w:rsidRPr="00731A2B">
        <w:rPr>
          <w:rFonts w:ascii="Palatino Linotype" w:hAnsi="Palatino Linotype" w:cs="Tahoma"/>
          <w:b/>
          <w:bCs/>
          <w:sz w:val="22"/>
          <w:szCs w:val="22"/>
        </w:rPr>
        <w:t>Términos de la Resolución para conocimiento del Particular.</w:t>
      </w:r>
    </w:p>
    <w:p w14:paraId="30E80CFF" w14:textId="77777777" w:rsidR="00060A5F" w:rsidRPr="00731A2B" w:rsidRDefault="00060A5F" w:rsidP="00060A5F">
      <w:pPr>
        <w:spacing w:line="360" w:lineRule="auto"/>
        <w:jc w:val="both"/>
        <w:rPr>
          <w:rFonts w:ascii="Palatino Linotype" w:hAnsi="Palatino Linotype" w:cs="Tahoma"/>
          <w:b/>
          <w:bCs/>
          <w:sz w:val="22"/>
          <w:szCs w:val="22"/>
        </w:rPr>
      </w:pPr>
    </w:p>
    <w:p w14:paraId="51476E6C" w14:textId="12D2AEB0" w:rsidR="00060A5F" w:rsidRPr="00731A2B" w:rsidRDefault="00060A5F" w:rsidP="00060A5F">
      <w:pPr>
        <w:spacing w:line="360" w:lineRule="auto"/>
        <w:jc w:val="both"/>
        <w:rPr>
          <w:rFonts w:ascii="Palatino Linotype" w:eastAsia="Calibri" w:hAnsi="Palatino Linotype" w:cs="Tahoma"/>
          <w:sz w:val="22"/>
          <w:szCs w:val="22"/>
          <w:lang w:eastAsia="en-US"/>
        </w:rPr>
      </w:pPr>
      <w:r w:rsidRPr="00731A2B">
        <w:rPr>
          <w:rFonts w:ascii="Palatino Linotype" w:hAnsi="Palatino Linotype" w:cs="Tahoma"/>
          <w:sz w:val="22"/>
          <w:szCs w:val="22"/>
        </w:rPr>
        <w:lastRenderedPageBreak/>
        <w:t>Se le hace del conocimiento a la Particular, que, en el present</w:t>
      </w:r>
      <w:r w:rsidR="00434B41" w:rsidRPr="00731A2B">
        <w:rPr>
          <w:rFonts w:ascii="Palatino Linotype" w:hAnsi="Palatino Linotype" w:cs="Tahoma"/>
          <w:sz w:val="22"/>
          <w:szCs w:val="22"/>
        </w:rPr>
        <w:t xml:space="preserve">e caso, se le </w:t>
      </w:r>
      <w:r w:rsidR="003D102F" w:rsidRPr="00DB7719">
        <w:rPr>
          <w:rFonts w:ascii="Palatino Linotype" w:hAnsi="Palatino Linotype" w:cs="Tahoma"/>
          <w:b/>
          <w:bCs/>
          <w:sz w:val="22"/>
          <w:szCs w:val="22"/>
        </w:rPr>
        <w:t>CONCEDE</w:t>
      </w:r>
      <w:r w:rsidR="003D102F" w:rsidRPr="00731A2B">
        <w:rPr>
          <w:rFonts w:ascii="Palatino Linotype" w:hAnsi="Palatino Linotype" w:cs="Tahoma"/>
          <w:sz w:val="22"/>
          <w:szCs w:val="22"/>
        </w:rPr>
        <w:t xml:space="preserve"> </w:t>
      </w:r>
      <w:r w:rsidR="00434B41" w:rsidRPr="00731A2B">
        <w:rPr>
          <w:rFonts w:ascii="Palatino Linotype" w:hAnsi="Palatino Linotype" w:cs="Tahoma"/>
          <w:sz w:val="22"/>
          <w:szCs w:val="22"/>
        </w:rPr>
        <w:t xml:space="preserve">la razón, pues tal como lo afirmó </w:t>
      </w:r>
      <w:r w:rsidR="00DB7719">
        <w:rPr>
          <w:rFonts w:ascii="Palatino Linotype" w:hAnsi="Palatino Linotype" w:cs="Tahoma"/>
          <w:sz w:val="22"/>
          <w:szCs w:val="22"/>
        </w:rPr>
        <w:t xml:space="preserve">el Sujeto Obligado, entregó información en un formato no comprensible para el Particular </w:t>
      </w:r>
      <w:r w:rsidR="00CC572D">
        <w:rPr>
          <w:rFonts w:ascii="Palatino Linotype" w:hAnsi="Palatino Linotype" w:cs="Tahoma"/>
          <w:sz w:val="22"/>
          <w:szCs w:val="22"/>
        </w:rPr>
        <w:t>y,</w:t>
      </w:r>
      <w:r w:rsidR="00DB7719">
        <w:rPr>
          <w:rFonts w:ascii="Palatino Linotype" w:hAnsi="Palatino Linotype" w:cs="Tahoma"/>
          <w:sz w:val="22"/>
          <w:szCs w:val="22"/>
        </w:rPr>
        <w:t xml:space="preserve"> por tanto, deberá entregar en cumplimiento al presente Recurso de Revisión la información solicitada, que es la consistente en los documentos que den cuenta del actuar de la Síndica Municipal, respecto a presuntos desvíos de recursos.</w:t>
      </w:r>
    </w:p>
    <w:p w14:paraId="3C6412A1" w14:textId="77777777" w:rsidR="00060A5F" w:rsidRPr="00731A2B" w:rsidRDefault="00060A5F" w:rsidP="00060A5F">
      <w:pPr>
        <w:spacing w:line="360" w:lineRule="auto"/>
        <w:jc w:val="both"/>
        <w:rPr>
          <w:rFonts w:ascii="Palatino Linotype" w:hAnsi="Palatino Linotype" w:cs="Tahoma"/>
          <w:b/>
          <w:bCs/>
          <w:sz w:val="22"/>
          <w:szCs w:val="22"/>
          <w:u w:val="single"/>
        </w:rPr>
      </w:pPr>
    </w:p>
    <w:p w14:paraId="662B8BD1" w14:textId="77777777" w:rsidR="00060A5F" w:rsidRPr="00731A2B" w:rsidRDefault="00060A5F" w:rsidP="00060A5F">
      <w:pPr>
        <w:spacing w:line="360" w:lineRule="auto"/>
        <w:jc w:val="both"/>
        <w:rPr>
          <w:rFonts w:ascii="Palatino Linotype" w:eastAsia="Calibri" w:hAnsi="Palatino Linotype" w:cs="Tahoma"/>
          <w:bCs/>
          <w:iCs/>
          <w:sz w:val="22"/>
          <w:szCs w:val="22"/>
          <w:lang w:eastAsia="en-US"/>
        </w:rPr>
      </w:pPr>
      <w:r w:rsidRPr="00731A2B">
        <w:rPr>
          <w:rFonts w:ascii="Palatino Linotype" w:eastAsia="Calibri" w:hAnsi="Palatino Linotype" w:cs="Tahoma"/>
          <w:bCs/>
          <w:iCs/>
          <w:sz w:val="22"/>
          <w:szCs w:val="22"/>
          <w:lang w:eastAsia="en-US"/>
        </w:rPr>
        <w:t>La labor de este Instituto, es apoyar a la población a acceder a la información pública y garantizar la protección de los datos personales.</w:t>
      </w:r>
    </w:p>
    <w:p w14:paraId="2F9FCF42" w14:textId="77777777" w:rsidR="00060A5F" w:rsidRPr="00731A2B" w:rsidRDefault="00060A5F" w:rsidP="00060A5F">
      <w:pPr>
        <w:spacing w:line="360" w:lineRule="auto"/>
        <w:contextualSpacing/>
        <w:jc w:val="both"/>
        <w:rPr>
          <w:rFonts w:ascii="Palatino Linotype" w:hAnsi="Palatino Linotype" w:cs="Tahoma"/>
          <w:sz w:val="22"/>
          <w:szCs w:val="22"/>
        </w:rPr>
      </w:pPr>
    </w:p>
    <w:p w14:paraId="4A59EB1A" w14:textId="77777777" w:rsidR="000F2BBD" w:rsidRPr="00731A2B" w:rsidRDefault="000F2BBD" w:rsidP="000F2BBD">
      <w:pPr>
        <w:spacing w:line="360" w:lineRule="auto"/>
        <w:jc w:val="both"/>
        <w:rPr>
          <w:rFonts w:ascii="Palatino Linotype" w:hAnsi="Palatino Linotype" w:cs="Arial"/>
          <w:bCs/>
          <w:color w:val="000000" w:themeColor="text1"/>
          <w:sz w:val="22"/>
          <w:szCs w:val="22"/>
        </w:rPr>
      </w:pPr>
      <w:r w:rsidRPr="00731A2B">
        <w:rPr>
          <w:rFonts w:ascii="Palatino Linotype" w:hAnsi="Palatino Linotype" w:cs="Arial"/>
          <w:bCs/>
          <w:color w:val="000000" w:themeColor="text1"/>
          <w:sz w:val="22"/>
          <w:szCs w:val="22"/>
        </w:rPr>
        <w:t>Por lo expuesto y fundado, el Pleno de este Instituto:</w:t>
      </w:r>
    </w:p>
    <w:p w14:paraId="1F73C585" w14:textId="77777777" w:rsidR="00060A5F" w:rsidRPr="00731A2B" w:rsidRDefault="00060A5F" w:rsidP="00060A5F">
      <w:pPr>
        <w:spacing w:line="360" w:lineRule="auto"/>
        <w:ind w:right="-93"/>
        <w:rPr>
          <w:rFonts w:ascii="Palatino Linotype" w:eastAsia="Calibri" w:hAnsi="Palatino Linotype" w:cs="Tahoma"/>
          <w:b/>
          <w:bCs/>
          <w:sz w:val="22"/>
          <w:szCs w:val="22"/>
          <w:lang w:eastAsia="en-US"/>
        </w:rPr>
      </w:pPr>
    </w:p>
    <w:p w14:paraId="376D442D" w14:textId="77777777" w:rsidR="00060A5F" w:rsidRPr="00731A2B" w:rsidRDefault="00060A5F" w:rsidP="00060A5F">
      <w:pPr>
        <w:spacing w:line="360" w:lineRule="auto"/>
        <w:ind w:right="-93"/>
        <w:jc w:val="center"/>
        <w:rPr>
          <w:rFonts w:ascii="Palatino Linotype" w:eastAsia="Calibri" w:hAnsi="Palatino Linotype" w:cs="Tahoma"/>
          <w:b/>
          <w:bCs/>
          <w:sz w:val="22"/>
          <w:szCs w:val="22"/>
          <w:lang w:eastAsia="en-US"/>
        </w:rPr>
      </w:pPr>
      <w:r w:rsidRPr="00731A2B">
        <w:rPr>
          <w:rFonts w:ascii="Palatino Linotype" w:eastAsia="Calibri" w:hAnsi="Palatino Linotype" w:cs="Tahoma"/>
          <w:b/>
          <w:bCs/>
          <w:sz w:val="22"/>
          <w:szCs w:val="22"/>
          <w:lang w:eastAsia="en-US"/>
        </w:rPr>
        <w:t>RESUELVE:</w:t>
      </w:r>
    </w:p>
    <w:p w14:paraId="75DD4969" w14:textId="77777777" w:rsidR="00060A5F" w:rsidRPr="00731A2B" w:rsidRDefault="00060A5F" w:rsidP="00060A5F">
      <w:pPr>
        <w:spacing w:line="360" w:lineRule="auto"/>
        <w:ind w:right="-93"/>
        <w:rPr>
          <w:rFonts w:ascii="Palatino Linotype" w:eastAsia="Calibri" w:hAnsi="Palatino Linotype" w:cs="Tahoma"/>
          <w:b/>
          <w:bCs/>
          <w:sz w:val="22"/>
          <w:szCs w:val="22"/>
          <w:lang w:eastAsia="en-US"/>
        </w:rPr>
      </w:pPr>
    </w:p>
    <w:p w14:paraId="455643E5" w14:textId="58782B5E" w:rsidR="00060A5F" w:rsidRPr="00731A2B" w:rsidRDefault="00060A5F" w:rsidP="001A65C9">
      <w:pPr>
        <w:spacing w:line="360" w:lineRule="auto"/>
        <w:jc w:val="both"/>
        <w:rPr>
          <w:rFonts w:ascii="Palatino Linotype" w:eastAsia="Calibri" w:hAnsi="Palatino Linotype" w:cs="Tahoma"/>
          <w:bCs/>
          <w:iCs/>
          <w:sz w:val="22"/>
          <w:szCs w:val="22"/>
          <w:lang w:eastAsia="en-US"/>
        </w:rPr>
      </w:pPr>
      <w:r w:rsidRPr="00731A2B">
        <w:rPr>
          <w:rFonts w:ascii="Palatino Linotype" w:eastAsia="Calibri" w:hAnsi="Palatino Linotype" w:cs="Tahoma"/>
          <w:b/>
          <w:bCs/>
          <w:iCs/>
          <w:sz w:val="22"/>
          <w:szCs w:val="22"/>
          <w:lang w:eastAsia="en-US"/>
        </w:rPr>
        <w:t>PRIMERO</w:t>
      </w:r>
      <w:r w:rsidRPr="00731A2B">
        <w:rPr>
          <w:rFonts w:ascii="Palatino Linotype" w:eastAsia="Calibri" w:hAnsi="Palatino Linotype" w:cs="Tahoma"/>
          <w:bCs/>
          <w:iCs/>
          <w:sz w:val="22"/>
          <w:szCs w:val="22"/>
          <w:lang w:eastAsia="en-US"/>
        </w:rPr>
        <w:t xml:space="preserve">. </w:t>
      </w:r>
      <w:r w:rsidR="00072C19" w:rsidRPr="00731A2B">
        <w:rPr>
          <w:rFonts w:ascii="Palatino Linotype" w:eastAsia="Calibri" w:hAnsi="Palatino Linotype" w:cs="Tahoma"/>
          <w:bCs/>
          <w:iCs/>
          <w:sz w:val="22"/>
          <w:szCs w:val="22"/>
          <w:lang w:eastAsia="en-US"/>
        </w:rPr>
        <w:t xml:space="preserve">Se </w:t>
      </w:r>
      <w:r w:rsidR="00DB7719">
        <w:rPr>
          <w:rFonts w:ascii="Palatino Linotype" w:eastAsia="Calibri" w:hAnsi="Palatino Linotype" w:cs="Tahoma"/>
          <w:b/>
          <w:bCs/>
          <w:iCs/>
          <w:sz w:val="22"/>
          <w:szCs w:val="22"/>
          <w:lang w:eastAsia="en-US"/>
        </w:rPr>
        <w:t>REVOCA</w:t>
      </w:r>
      <w:r w:rsidR="00B71567" w:rsidRPr="00731A2B">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Cs/>
          <w:iCs/>
          <w:sz w:val="22"/>
          <w:szCs w:val="22"/>
          <w:lang w:eastAsia="en-US"/>
        </w:rPr>
        <w:t>la respuesta del Sujeto Obligado a la solicitud de información</w:t>
      </w:r>
      <w:r w:rsidR="001A65C9" w:rsidRPr="00731A2B">
        <w:rPr>
          <w:rFonts w:ascii="Palatino Linotype" w:eastAsia="Calibri" w:hAnsi="Palatino Linotype" w:cs="Tahoma"/>
          <w:bCs/>
          <w:iCs/>
          <w:sz w:val="22"/>
          <w:szCs w:val="22"/>
          <w:lang w:eastAsia="en-US"/>
        </w:rPr>
        <w:t xml:space="preserve"> </w:t>
      </w:r>
      <w:r w:rsidR="00DB7719" w:rsidRPr="00DB7719">
        <w:rPr>
          <w:rFonts w:ascii="Palatino Linotype" w:eastAsia="Calibri" w:hAnsi="Palatino Linotype" w:cs="Tahoma"/>
          <w:b/>
          <w:bCs/>
          <w:iCs/>
          <w:sz w:val="22"/>
          <w:szCs w:val="22"/>
          <w:lang w:eastAsia="en-US"/>
        </w:rPr>
        <w:t>00448/CUAUTIT/IP/2020</w:t>
      </w:r>
      <w:r w:rsidRPr="00731A2B">
        <w:rPr>
          <w:rFonts w:ascii="Palatino Linotype" w:eastAsia="Calibri" w:hAnsi="Palatino Linotype" w:cs="Tahoma"/>
          <w:b/>
          <w:bCs/>
          <w:iCs/>
          <w:sz w:val="22"/>
          <w:szCs w:val="22"/>
          <w:lang w:eastAsia="en-US"/>
        </w:rPr>
        <w:t>,</w:t>
      </w:r>
      <w:r w:rsidRPr="00731A2B">
        <w:rPr>
          <w:rFonts w:ascii="Palatino Linotype" w:eastAsia="Calibri" w:hAnsi="Palatino Linotype" w:cs="Tahoma"/>
          <w:bCs/>
          <w:iCs/>
          <w:sz w:val="22"/>
          <w:szCs w:val="22"/>
          <w:lang w:eastAsia="en-US"/>
        </w:rPr>
        <w:t xml:space="preserve"> por resultar</w:t>
      </w:r>
      <w:r w:rsidR="00CC6F49" w:rsidRPr="00731A2B">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
          <w:bCs/>
          <w:iCs/>
          <w:sz w:val="22"/>
          <w:szCs w:val="22"/>
          <w:lang w:eastAsia="en-US"/>
        </w:rPr>
        <w:t>FUNDADAS</w:t>
      </w:r>
      <w:r w:rsidRPr="00731A2B">
        <w:rPr>
          <w:rFonts w:ascii="Palatino Linotype" w:eastAsia="Calibri" w:hAnsi="Palatino Linotype" w:cs="Tahoma"/>
          <w:bCs/>
          <w:iCs/>
          <w:sz w:val="22"/>
          <w:szCs w:val="22"/>
          <w:lang w:eastAsia="en-US"/>
        </w:rPr>
        <w:t xml:space="preserve"> las razones o motivos de inconformidad hechos valer por el Recurrente</w:t>
      </w:r>
      <w:r w:rsidR="00A10876" w:rsidRPr="00731A2B">
        <w:rPr>
          <w:rFonts w:ascii="Palatino Linotype" w:eastAsia="Calibri" w:hAnsi="Palatino Linotype" w:cs="Tahoma"/>
          <w:bCs/>
          <w:iCs/>
          <w:sz w:val="22"/>
          <w:szCs w:val="22"/>
          <w:lang w:eastAsia="en-US"/>
        </w:rPr>
        <w:t xml:space="preserve"> en el Recurso de Revisión </w:t>
      </w:r>
      <w:r w:rsidR="00A10876" w:rsidRPr="00731A2B">
        <w:rPr>
          <w:rFonts w:ascii="Palatino Linotype" w:hAnsi="Palatino Linotype" w:cs="Tahoma"/>
          <w:b/>
          <w:bCs/>
          <w:color w:val="0D0D0D" w:themeColor="text1" w:themeTint="F2"/>
          <w:sz w:val="22"/>
          <w:szCs w:val="22"/>
        </w:rPr>
        <w:t>06</w:t>
      </w:r>
      <w:r w:rsidR="00CC572D">
        <w:rPr>
          <w:rFonts w:ascii="Palatino Linotype" w:hAnsi="Palatino Linotype" w:cs="Tahoma"/>
          <w:b/>
          <w:bCs/>
          <w:color w:val="0D0D0D" w:themeColor="text1" w:themeTint="F2"/>
          <w:sz w:val="22"/>
          <w:szCs w:val="22"/>
        </w:rPr>
        <w:t>22</w:t>
      </w:r>
      <w:r w:rsidR="00A10876" w:rsidRPr="00731A2B">
        <w:rPr>
          <w:rFonts w:ascii="Palatino Linotype" w:hAnsi="Palatino Linotype" w:cs="Tahoma"/>
          <w:b/>
          <w:bCs/>
          <w:color w:val="0D0D0D" w:themeColor="text1" w:themeTint="F2"/>
          <w:sz w:val="22"/>
          <w:szCs w:val="22"/>
        </w:rPr>
        <w:t>1/INFOEM/IP/RR/2020</w:t>
      </w:r>
      <w:r w:rsidRPr="00731A2B">
        <w:rPr>
          <w:rFonts w:ascii="Palatino Linotype" w:eastAsia="Calibri" w:hAnsi="Palatino Linotype" w:cs="Tahoma"/>
          <w:bCs/>
          <w:iCs/>
          <w:sz w:val="22"/>
          <w:szCs w:val="22"/>
          <w:lang w:eastAsia="en-US"/>
        </w:rPr>
        <w:t>, en términos de</w:t>
      </w:r>
      <w:r w:rsidR="008B164D">
        <w:rPr>
          <w:rFonts w:ascii="Palatino Linotype" w:eastAsia="Calibri" w:hAnsi="Palatino Linotype" w:cs="Tahoma"/>
          <w:bCs/>
          <w:iCs/>
          <w:sz w:val="22"/>
          <w:szCs w:val="22"/>
          <w:lang w:eastAsia="en-US"/>
        </w:rPr>
        <w:t xml:space="preserve"> los</w:t>
      </w:r>
      <w:r w:rsidRPr="00731A2B">
        <w:rPr>
          <w:rFonts w:ascii="Palatino Linotype" w:eastAsia="Calibri" w:hAnsi="Palatino Linotype" w:cs="Tahoma"/>
          <w:bCs/>
          <w:iCs/>
          <w:sz w:val="22"/>
          <w:szCs w:val="22"/>
          <w:lang w:eastAsia="en-US"/>
        </w:rPr>
        <w:t xml:space="preserve"> Considerando</w:t>
      </w:r>
      <w:r w:rsidR="008B164D">
        <w:rPr>
          <w:rFonts w:ascii="Palatino Linotype" w:eastAsia="Calibri" w:hAnsi="Palatino Linotype" w:cs="Tahoma"/>
          <w:bCs/>
          <w:iCs/>
          <w:sz w:val="22"/>
          <w:szCs w:val="22"/>
          <w:lang w:eastAsia="en-US"/>
        </w:rPr>
        <w:t>s</w:t>
      </w:r>
      <w:r w:rsidRPr="00731A2B">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
          <w:bCs/>
          <w:iCs/>
          <w:sz w:val="22"/>
          <w:szCs w:val="22"/>
          <w:lang w:eastAsia="en-US"/>
        </w:rPr>
        <w:t>QUINTO</w:t>
      </w:r>
      <w:r w:rsidRPr="00731A2B">
        <w:rPr>
          <w:rFonts w:ascii="Palatino Linotype" w:eastAsia="Calibri" w:hAnsi="Palatino Linotype" w:cs="Tahoma"/>
          <w:bCs/>
          <w:iCs/>
          <w:sz w:val="22"/>
          <w:szCs w:val="22"/>
          <w:lang w:eastAsia="en-US"/>
        </w:rPr>
        <w:t xml:space="preserve"> y </w:t>
      </w:r>
      <w:r w:rsidR="001A65C9" w:rsidRPr="00731A2B">
        <w:rPr>
          <w:rFonts w:ascii="Palatino Linotype" w:eastAsia="Calibri" w:hAnsi="Palatino Linotype" w:cs="Tahoma"/>
          <w:b/>
          <w:bCs/>
          <w:iCs/>
          <w:sz w:val="22"/>
          <w:szCs w:val="22"/>
          <w:lang w:eastAsia="en-US"/>
        </w:rPr>
        <w:t>SÉPTIMO</w:t>
      </w:r>
      <w:r w:rsidRPr="00731A2B">
        <w:rPr>
          <w:rFonts w:ascii="Palatino Linotype" w:eastAsia="Calibri" w:hAnsi="Palatino Linotype" w:cs="Tahoma"/>
          <w:bCs/>
          <w:iCs/>
          <w:sz w:val="22"/>
          <w:szCs w:val="22"/>
          <w:lang w:eastAsia="en-US"/>
        </w:rPr>
        <w:t xml:space="preserve"> de la presente Resolución.</w:t>
      </w:r>
    </w:p>
    <w:p w14:paraId="197780AF" w14:textId="77777777" w:rsidR="00060A5F" w:rsidRPr="00CC572D" w:rsidRDefault="00060A5F" w:rsidP="00CC572D">
      <w:pPr>
        <w:spacing w:line="360" w:lineRule="auto"/>
        <w:jc w:val="both"/>
        <w:rPr>
          <w:rFonts w:ascii="Palatino Linotype" w:eastAsia="Calibri" w:hAnsi="Palatino Linotype" w:cs="Tahoma"/>
          <w:bCs/>
          <w:iCs/>
          <w:sz w:val="22"/>
          <w:szCs w:val="22"/>
          <w:lang w:eastAsia="en-US"/>
        </w:rPr>
      </w:pPr>
    </w:p>
    <w:p w14:paraId="189080E9" w14:textId="1A00467E" w:rsidR="00060A5F" w:rsidRPr="00731A2B" w:rsidRDefault="00060A5F" w:rsidP="00060A5F">
      <w:pPr>
        <w:spacing w:line="360" w:lineRule="auto"/>
        <w:ind w:right="-93"/>
        <w:jc w:val="both"/>
        <w:rPr>
          <w:rFonts w:ascii="Palatino Linotype" w:hAnsi="Palatino Linotype" w:cs="Tahoma"/>
          <w:sz w:val="22"/>
          <w:lang w:val="es-ES"/>
        </w:rPr>
      </w:pPr>
      <w:r w:rsidRPr="00731A2B">
        <w:rPr>
          <w:rFonts w:ascii="Palatino Linotype" w:eastAsia="Calibri" w:hAnsi="Palatino Linotype" w:cs="Tahoma"/>
          <w:b/>
          <w:bCs/>
          <w:sz w:val="22"/>
          <w:szCs w:val="22"/>
          <w:lang w:eastAsia="en-US"/>
        </w:rPr>
        <w:t>SEGUNDO.</w:t>
      </w:r>
      <w:r w:rsidRPr="00731A2B">
        <w:rPr>
          <w:rFonts w:ascii="Palatino Linotype" w:eastAsia="Calibri" w:hAnsi="Palatino Linotype" w:cs="Tahoma"/>
          <w:sz w:val="22"/>
          <w:szCs w:val="22"/>
          <w:lang w:eastAsia="es-MX"/>
        </w:rPr>
        <w:t xml:space="preserve"> Se </w:t>
      </w:r>
      <w:r w:rsidRPr="00731A2B">
        <w:rPr>
          <w:rFonts w:ascii="Palatino Linotype" w:eastAsia="Calibri" w:hAnsi="Palatino Linotype" w:cs="Tahoma"/>
          <w:b/>
          <w:sz w:val="22"/>
          <w:szCs w:val="22"/>
          <w:lang w:eastAsia="es-MX"/>
        </w:rPr>
        <w:t xml:space="preserve">ORDENA </w:t>
      </w:r>
      <w:r w:rsidRPr="00731A2B">
        <w:rPr>
          <w:rFonts w:ascii="Palatino Linotype" w:eastAsia="Calibri" w:hAnsi="Palatino Linotype" w:cs="Tahoma"/>
          <w:sz w:val="22"/>
          <w:szCs w:val="22"/>
          <w:lang w:eastAsia="es-MX"/>
        </w:rPr>
        <w:t xml:space="preserve">al Sujeto Obligado, </w:t>
      </w:r>
      <w:r w:rsidRPr="00731A2B">
        <w:rPr>
          <w:rFonts w:ascii="Palatino Linotype" w:hAnsi="Palatino Linotype" w:cs="Tahoma"/>
          <w:sz w:val="22"/>
        </w:rPr>
        <w:t xml:space="preserve">a efecto de que entregue, a través del </w:t>
      </w:r>
      <w:r w:rsidRPr="00731A2B">
        <w:rPr>
          <w:rFonts w:ascii="Palatino Linotype" w:hAnsi="Palatino Linotype" w:cs="Tahoma"/>
          <w:sz w:val="22"/>
          <w:lang w:val="es-ES"/>
        </w:rPr>
        <w:t>Sistema de Acceso a la Información Mexiquense (SAIMEX),</w:t>
      </w:r>
      <w:r w:rsidR="00D02E54" w:rsidRPr="00731A2B">
        <w:rPr>
          <w:rFonts w:ascii="Palatino Linotype" w:hAnsi="Palatino Linotype" w:cs="Tahoma"/>
          <w:sz w:val="22"/>
          <w:lang w:val="es-ES"/>
        </w:rPr>
        <w:t xml:space="preserve"> </w:t>
      </w:r>
      <w:r w:rsidR="003000E8" w:rsidRPr="00731A2B">
        <w:rPr>
          <w:rFonts w:ascii="Palatino Linotype" w:hAnsi="Palatino Linotype" w:cs="Tahoma"/>
          <w:sz w:val="22"/>
          <w:lang w:val="es-ES"/>
        </w:rPr>
        <w:t xml:space="preserve">en su caso en versión pública, </w:t>
      </w:r>
      <w:r w:rsidR="000F2BBD" w:rsidRPr="00731A2B">
        <w:rPr>
          <w:rFonts w:ascii="Palatino Linotype" w:hAnsi="Palatino Linotype" w:cs="Tahoma"/>
          <w:sz w:val="22"/>
          <w:lang w:val="es-ES"/>
        </w:rPr>
        <w:t xml:space="preserve">los documentos que den </w:t>
      </w:r>
      <w:r w:rsidR="00C32EB9" w:rsidRPr="00731A2B">
        <w:rPr>
          <w:rFonts w:ascii="Palatino Linotype" w:hAnsi="Palatino Linotype" w:cs="Tahoma"/>
          <w:sz w:val="22"/>
          <w:lang w:val="es-ES"/>
        </w:rPr>
        <w:t>cuenta</w:t>
      </w:r>
      <w:r w:rsidR="000F2BBD" w:rsidRPr="00731A2B">
        <w:rPr>
          <w:rFonts w:ascii="Palatino Linotype" w:hAnsi="Palatino Linotype" w:cs="Tahoma"/>
          <w:sz w:val="22"/>
          <w:lang w:val="es-ES"/>
        </w:rPr>
        <w:t xml:space="preserve"> de </w:t>
      </w:r>
      <w:r w:rsidRPr="00731A2B">
        <w:rPr>
          <w:rFonts w:ascii="Palatino Linotype" w:hAnsi="Palatino Linotype" w:cs="Tahoma"/>
          <w:sz w:val="22"/>
          <w:lang w:val="es-ES"/>
        </w:rPr>
        <w:t>lo siguiente:</w:t>
      </w:r>
    </w:p>
    <w:p w14:paraId="7AAE1B1F" w14:textId="77777777" w:rsidR="00060A5F" w:rsidRPr="00731A2B" w:rsidRDefault="00060A5F" w:rsidP="00060A5F">
      <w:pPr>
        <w:spacing w:line="360" w:lineRule="auto"/>
        <w:ind w:right="-93"/>
        <w:jc w:val="both"/>
        <w:rPr>
          <w:rFonts w:ascii="Palatino Linotype" w:hAnsi="Palatino Linotype" w:cs="Tahoma"/>
          <w:sz w:val="22"/>
          <w:lang w:val="es-ES"/>
        </w:rPr>
      </w:pPr>
    </w:p>
    <w:p w14:paraId="0148608B" w14:textId="71384015" w:rsidR="00CC572D" w:rsidRPr="001205D3" w:rsidRDefault="00CC572D" w:rsidP="00CC572D">
      <w:pPr>
        <w:pStyle w:val="Prrafodelista"/>
        <w:numPr>
          <w:ilvl w:val="0"/>
          <w:numId w:val="40"/>
        </w:numPr>
        <w:tabs>
          <w:tab w:val="left" w:pos="4667"/>
        </w:tabs>
        <w:spacing w:line="360" w:lineRule="auto"/>
        <w:ind w:right="-28"/>
        <w:jc w:val="both"/>
        <w:rPr>
          <w:rFonts w:ascii="Palatino Linotype" w:hAnsi="Palatino Linotype" w:cs="Tahoma"/>
          <w:b/>
          <w:bCs/>
          <w:szCs w:val="22"/>
          <w:lang w:eastAsia="es-MX"/>
        </w:rPr>
      </w:pPr>
      <w:r w:rsidRPr="001205D3">
        <w:rPr>
          <w:rFonts w:ascii="Palatino Linotype" w:hAnsi="Palatino Linotype"/>
          <w:b/>
          <w:bCs/>
          <w:iCs/>
          <w:color w:val="000000"/>
          <w:szCs w:val="22"/>
        </w:rPr>
        <w:t xml:space="preserve">Las acciones tomadas por </w:t>
      </w:r>
      <w:r>
        <w:rPr>
          <w:rFonts w:ascii="Palatino Linotype" w:hAnsi="Palatino Linotype"/>
          <w:b/>
          <w:bCs/>
          <w:iCs/>
          <w:color w:val="000000"/>
          <w:szCs w:val="22"/>
        </w:rPr>
        <w:t>la</w:t>
      </w:r>
      <w:r w:rsidRPr="001205D3">
        <w:rPr>
          <w:rFonts w:ascii="Palatino Linotype" w:hAnsi="Palatino Linotype"/>
          <w:b/>
          <w:bCs/>
          <w:iCs/>
          <w:color w:val="000000"/>
          <w:szCs w:val="22"/>
        </w:rPr>
        <w:t xml:space="preserve"> Síndic</w:t>
      </w:r>
      <w:r>
        <w:rPr>
          <w:rFonts w:ascii="Palatino Linotype" w:hAnsi="Palatino Linotype"/>
          <w:b/>
          <w:bCs/>
          <w:iCs/>
          <w:color w:val="000000"/>
          <w:szCs w:val="22"/>
        </w:rPr>
        <w:t>a</w:t>
      </w:r>
      <w:r w:rsidRPr="001205D3">
        <w:rPr>
          <w:rFonts w:ascii="Palatino Linotype" w:hAnsi="Palatino Linotype"/>
          <w:b/>
          <w:bCs/>
          <w:iCs/>
          <w:color w:val="000000"/>
          <w:szCs w:val="22"/>
        </w:rPr>
        <w:t xml:space="preserve"> Municipal, sobre </w:t>
      </w:r>
      <w:r>
        <w:rPr>
          <w:rFonts w:ascii="Palatino Linotype" w:hAnsi="Palatino Linotype"/>
          <w:b/>
          <w:bCs/>
          <w:iCs/>
          <w:color w:val="000000"/>
          <w:szCs w:val="22"/>
        </w:rPr>
        <w:t>presuntos desvíos</w:t>
      </w:r>
      <w:r w:rsidRPr="001205D3">
        <w:rPr>
          <w:rFonts w:ascii="Palatino Linotype" w:hAnsi="Palatino Linotype"/>
          <w:b/>
          <w:bCs/>
          <w:iCs/>
          <w:color w:val="000000"/>
          <w:szCs w:val="22"/>
        </w:rPr>
        <w:t xml:space="preserve"> de recurso</w:t>
      </w:r>
      <w:r>
        <w:rPr>
          <w:rFonts w:ascii="Palatino Linotype" w:hAnsi="Palatino Linotype"/>
          <w:b/>
          <w:bCs/>
          <w:iCs/>
          <w:color w:val="000000"/>
          <w:szCs w:val="22"/>
        </w:rPr>
        <w:t>s</w:t>
      </w:r>
      <w:r w:rsidRPr="001205D3">
        <w:rPr>
          <w:rFonts w:ascii="Palatino Linotype" w:hAnsi="Palatino Linotype"/>
          <w:b/>
          <w:bCs/>
          <w:iCs/>
          <w:color w:val="000000"/>
          <w:szCs w:val="22"/>
        </w:rPr>
        <w:t xml:space="preserve"> </w:t>
      </w:r>
      <w:r>
        <w:rPr>
          <w:rFonts w:ascii="Palatino Linotype" w:hAnsi="Palatino Linotype"/>
          <w:b/>
          <w:bCs/>
          <w:iCs/>
          <w:color w:val="000000"/>
          <w:szCs w:val="22"/>
        </w:rPr>
        <w:t xml:space="preserve">hechos por </w:t>
      </w:r>
      <w:r w:rsidRPr="001205D3">
        <w:rPr>
          <w:rFonts w:ascii="Palatino Linotype" w:hAnsi="Palatino Linotype"/>
          <w:b/>
          <w:bCs/>
          <w:iCs/>
          <w:color w:val="000000"/>
          <w:szCs w:val="22"/>
        </w:rPr>
        <w:t xml:space="preserve">la </w:t>
      </w:r>
      <w:r w:rsidR="00C83FB7">
        <w:rPr>
          <w:rFonts w:ascii="Palatino Linotype" w:hAnsi="Palatino Linotype"/>
          <w:b/>
          <w:bCs/>
          <w:iCs/>
          <w:color w:val="000000"/>
          <w:szCs w:val="22"/>
        </w:rPr>
        <w:t>T</w:t>
      </w:r>
      <w:r w:rsidRPr="001205D3">
        <w:rPr>
          <w:rFonts w:ascii="Palatino Linotype" w:hAnsi="Palatino Linotype"/>
          <w:b/>
          <w:bCs/>
          <w:iCs/>
          <w:color w:val="000000"/>
          <w:szCs w:val="22"/>
        </w:rPr>
        <w:t xml:space="preserve">itular de </w:t>
      </w:r>
      <w:r w:rsidR="00C83FB7">
        <w:rPr>
          <w:rFonts w:ascii="Palatino Linotype" w:hAnsi="Palatino Linotype"/>
          <w:b/>
          <w:bCs/>
          <w:iCs/>
          <w:color w:val="000000"/>
          <w:szCs w:val="22"/>
        </w:rPr>
        <w:t>C</w:t>
      </w:r>
      <w:r w:rsidRPr="001205D3">
        <w:rPr>
          <w:rFonts w:ascii="Palatino Linotype" w:hAnsi="Palatino Linotype"/>
          <w:b/>
          <w:bCs/>
          <w:iCs/>
          <w:color w:val="000000"/>
          <w:szCs w:val="22"/>
        </w:rPr>
        <w:t>ultura.</w:t>
      </w:r>
    </w:p>
    <w:p w14:paraId="50AC778E" w14:textId="77777777" w:rsidR="00CC572D" w:rsidRDefault="00CC572D" w:rsidP="00CC572D">
      <w:pPr>
        <w:spacing w:line="360" w:lineRule="auto"/>
        <w:ind w:right="-93"/>
        <w:jc w:val="both"/>
        <w:rPr>
          <w:rFonts w:ascii="Palatino Linotype" w:hAnsi="Palatino Linotype" w:cs="Tahoma"/>
          <w:bCs/>
          <w:iCs/>
          <w:sz w:val="22"/>
          <w:szCs w:val="22"/>
        </w:rPr>
      </w:pPr>
    </w:p>
    <w:p w14:paraId="0373723C" w14:textId="77777777" w:rsidR="00CC572D" w:rsidRDefault="00CC572D" w:rsidP="00CC572D">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 xml:space="preserve">Junto con las versiones públicas, deberá entregar el Acuerdo del Comité de Transparencia mediante el cual se funde y motive la eliminación de la información confidencial, en términos </w:t>
      </w:r>
      <w:r w:rsidRPr="001205D3">
        <w:rPr>
          <w:rFonts w:ascii="Palatino Linotype" w:hAnsi="Palatino Linotype" w:cs="Tahoma"/>
          <w:sz w:val="22"/>
          <w:szCs w:val="22"/>
        </w:rPr>
        <w:lastRenderedPageBreak/>
        <w:t>de los artículos 49, fracciones II y VII, 143, fracción I y 149, de la Ley de Transparencia y Acceso a la Información Pública del Estado de México y Municipios.</w:t>
      </w:r>
    </w:p>
    <w:p w14:paraId="7EF21919" w14:textId="77777777" w:rsidR="00CC572D" w:rsidRDefault="00CC572D" w:rsidP="00CC572D">
      <w:pPr>
        <w:autoSpaceDE w:val="0"/>
        <w:autoSpaceDN w:val="0"/>
        <w:adjustRightInd w:val="0"/>
        <w:spacing w:line="360" w:lineRule="auto"/>
        <w:jc w:val="both"/>
        <w:rPr>
          <w:rFonts w:ascii="Palatino Linotype" w:hAnsi="Palatino Linotype" w:cs="Tahoma"/>
          <w:sz w:val="22"/>
          <w:szCs w:val="22"/>
        </w:rPr>
      </w:pPr>
    </w:p>
    <w:p w14:paraId="28B9C1DB" w14:textId="0A8FAFC7" w:rsidR="00CC572D" w:rsidRDefault="00CC572D" w:rsidP="00CC572D">
      <w:pPr>
        <w:autoSpaceDE w:val="0"/>
        <w:autoSpaceDN w:val="0"/>
        <w:adjustRightInd w:val="0"/>
        <w:spacing w:line="360" w:lineRule="auto"/>
        <w:jc w:val="both"/>
        <w:rPr>
          <w:rFonts w:ascii="Palatino Linotype" w:hAnsi="Palatino Linotype" w:cs="Tahoma"/>
          <w:sz w:val="22"/>
          <w:szCs w:val="22"/>
        </w:rPr>
      </w:pPr>
      <w:r w:rsidRPr="001205D3">
        <w:rPr>
          <w:rFonts w:ascii="Palatino Linotype" w:hAnsi="Palatino Linotype" w:cs="Tahoma"/>
          <w:sz w:val="22"/>
          <w:szCs w:val="22"/>
        </w:rPr>
        <w:t xml:space="preserve">En caso de no contar con información que se ordena entregar por no haberse generado </w:t>
      </w:r>
      <w:r>
        <w:rPr>
          <w:rFonts w:ascii="Palatino Linotype" w:hAnsi="Palatino Linotype" w:cs="Tahoma"/>
          <w:sz w:val="22"/>
          <w:szCs w:val="22"/>
        </w:rPr>
        <w:t xml:space="preserve">documentos relacionados con el actuar de la Síndica Municipal, </w:t>
      </w:r>
      <w:r w:rsidRPr="001205D3">
        <w:rPr>
          <w:rFonts w:ascii="Palatino Linotype" w:hAnsi="Palatino Linotype" w:cs="Tahoma"/>
          <w:sz w:val="22"/>
          <w:szCs w:val="22"/>
        </w:rPr>
        <w:t>deberá hacerlo del conocimiento del</w:t>
      </w:r>
      <w:r>
        <w:rPr>
          <w:rFonts w:ascii="Palatino Linotype" w:hAnsi="Palatino Linotype" w:cs="Tahoma"/>
          <w:sz w:val="22"/>
          <w:szCs w:val="22"/>
        </w:rPr>
        <w:t xml:space="preserve"> </w:t>
      </w:r>
      <w:r w:rsidRPr="001205D3">
        <w:rPr>
          <w:rFonts w:ascii="Palatino Linotype" w:hAnsi="Palatino Linotype" w:cs="Tahoma"/>
          <w:sz w:val="22"/>
          <w:szCs w:val="22"/>
        </w:rPr>
        <w:t>Recurrente en términos del artículo 19, párrafo segundo, de la Ley de Transparencia y Acceso</w:t>
      </w:r>
      <w:r>
        <w:rPr>
          <w:rFonts w:ascii="Palatino Linotype" w:hAnsi="Palatino Linotype" w:cs="Tahoma"/>
          <w:sz w:val="22"/>
          <w:szCs w:val="22"/>
        </w:rPr>
        <w:t xml:space="preserve"> </w:t>
      </w:r>
      <w:r w:rsidRPr="001205D3">
        <w:rPr>
          <w:rFonts w:ascii="Palatino Linotype" w:hAnsi="Palatino Linotype" w:cs="Tahoma"/>
          <w:sz w:val="22"/>
          <w:szCs w:val="22"/>
        </w:rPr>
        <w:t>a la Información Pública del Estado de México y Municipios.</w:t>
      </w:r>
    </w:p>
    <w:p w14:paraId="29C254B3" w14:textId="77777777" w:rsidR="00CC572D" w:rsidRPr="001205D3" w:rsidRDefault="00CC572D" w:rsidP="00CC572D">
      <w:pPr>
        <w:autoSpaceDE w:val="0"/>
        <w:autoSpaceDN w:val="0"/>
        <w:adjustRightInd w:val="0"/>
        <w:spacing w:line="360" w:lineRule="auto"/>
        <w:jc w:val="both"/>
        <w:rPr>
          <w:rFonts w:ascii="Palatino Linotype" w:hAnsi="Palatino Linotype" w:cs="Tahoma"/>
          <w:sz w:val="22"/>
          <w:szCs w:val="22"/>
        </w:rPr>
      </w:pPr>
    </w:p>
    <w:p w14:paraId="13A641E4" w14:textId="4671EE19"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TERCERO</w:t>
      </w:r>
      <w:r w:rsidR="000F2BBD" w:rsidRPr="00731A2B">
        <w:rPr>
          <w:rFonts w:ascii="Palatino Linotype" w:hAnsi="Palatino Linotype" w:cs="Tahoma"/>
          <w:sz w:val="22"/>
          <w:szCs w:val="22"/>
          <w:lang w:val="es-ES"/>
        </w:rPr>
        <w:t xml:space="preserve">. </w:t>
      </w:r>
      <w:r w:rsidR="000F2BBD" w:rsidRPr="00731A2B">
        <w:rPr>
          <w:rFonts w:ascii="Palatino Linotype" w:hAnsi="Palatino Linotype" w:cs="Tahoma"/>
          <w:b/>
          <w:sz w:val="22"/>
          <w:szCs w:val="22"/>
          <w:lang w:val="es-ES"/>
        </w:rPr>
        <w:t>NOTIFÍQUESE</w:t>
      </w:r>
      <w:r w:rsidR="000F2BBD" w:rsidRPr="00731A2B">
        <w:rPr>
          <w:rFonts w:ascii="Palatino Linotype" w:hAnsi="Palatino Linotype" w:cs="Tahoma"/>
          <w:sz w:val="22"/>
          <w:szCs w:val="22"/>
          <w:lang w:val="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9873CD">
        <w:rPr>
          <w:rFonts w:ascii="Palatino Linotype" w:hAnsi="Palatino Linotype" w:cs="Tahoma"/>
          <w:sz w:val="22"/>
          <w:szCs w:val="22"/>
          <w:lang w:val="es-ES"/>
        </w:rPr>
        <w:t>diez</w:t>
      </w:r>
      <w:r w:rsidR="00B71567" w:rsidRPr="00731A2B">
        <w:rPr>
          <w:rFonts w:ascii="Palatino Linotype" w:hAnsi="Palatino Linotype" w:cs="Tahoma"/>
          <w:sz w:val="22"/>
          <w:szCs w:val="22"/>
          <w:lang w:val="es-ES"/>
        </w:rPr>
        <w:t xml:space="preserve"> </w:t>
      </w:r>
      <w:r w:rsidR="000F2BBD" w:rsidRPr="00731A2B">
        <w:rPr>
          <w:rFonts w:ascii="Palatino Linotype" w:hAnsi="Palatino Linotype" w:cs="Tahoma"/>
          <w:sz w:val="22"/>
          <w:szCs w:val="22"/>
          <w:lang w:val="es-ES"/>
        </w:rPr>
        <w:t>días hábiles, e informe a este Instituto en un plazo de tres días hábiles siguientes sobre el cumplimiento dado a la presente.</w:t>
      </w:r>
    </w:p>
    <w:p w14:paraId="6BAE488C" w14:textId="77777777" w:rsidR="00CC572D" w:rsidRDefault="00CC572D" w:rsidP="00CC572D">
      <w:pPr>
        <w:spacing w:line="360" w:lineRule="auto"/>
        <w:jc w:val="both"/>
        <w:rPr>
          <w:rFonts w:ascii="Palatino Linotype" w:eastAsia="Palatino Linotype" w:hAnsi="Palatino Linotype" w:cs="Palatino Linotype"/>
          <w:sz w:val="22"/>
          <w:szCs w:val="22"/>
        </w:rPr>
      </w:pPr>
    </w:p>
    <w:p w14:paraId="0C6990BB" w14:textId="084C2183" w:rsidR="00CC572D" w:rsidRPr="00700769" w:rsidRDefault="00CC572D" w:rsidP="00CC572D">
      <w:pPr>
        <w:spacing w:line="360" w:lineRule="auto"/>
        <w:jc w:val="both"/>
        <w:rPr>
          <w:rFonts w:ascii="Palatino Linotype" w:eastAsia="Palatino Linotype" w:hAnsi="Palatino Linotype" w:cs="Palatino Linotype"/>
          <w:sz w:val="22"/>
          <w:szCs w:val="22"/>
        </w:rPr>
      </w:pPr>
      <w:r w:rsidRPr="00700769">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FFC0E4" w14:textId="14661E83" w:rsidR="002F53D7" w:rsidRDefault="002F53D7" w:rsidP="000F2BBD">
      <w:pPr>
        <w:spacing w:line="360" w:lineRule="auto"/>
        <w:jc w:val="both"/>
        <w:rPr>
          <w:rFonts w:ascii="Palatino Linotype" w:hAnsi="Palatino Linotype" w:cs="Tahoma"/>
          <w:b/>
          <w:sz w:val="22"/>
          <w:szCs w:val="22"/>
          <w:lang w:val="es-ES"/>
        </w:rPr>
      </w:pPr>
    </w:p>
    <w:p w14:paraId="1E4526B8" w14:textId="035822EC"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CUARTO</w:t>
      </w:r>
      <w:r w:rsidR="000F2BBD" w:rsidRPr="00731A2B">
        <w:rPr>
          <w:rFonts w:ascii="Palatino Linotype" w:hAnsi="Palatino Linotype" w:cs="Tahoma"/>
          <w:b/>
          <w:sz w:val="22"/>
          <w:szCs w:val="22"/>
          <w:lang w:val="es-ES"/>
        </w:rPr>
        <w:t>.</w:t>
      </w:r>
      <w:r w:rsidR="00C32EB9" w:rsidRPr="00731A2B">
        <w:rPr>
          <w:rFonts w:ascii="Palatino Linotype" w:hAnsi="Palatino Linotype" w:cs="Tahoma"/>
          <w:b/>
          <w:sz w:val="22"/>
          <w:szCs w:val="22"/>
          <w:lang w:val="es-ES"/>
        </w:rPr>
        <w:t xml:space="preserve"> </w:t>
      </w:r>
      <w:r w:rsidR="000F2BBD" w:rsidRPr="00731A2B">
        <w:rPr>
          <w:rFonts w:ascii="Palatino Linotype" w:hAnsi="Palatino Linotype" w:cs="Tahoma"/>
          <w:b/>
          <w:sz w:val="22"/>
          <w:szCs w:val="22"/>
          <w:lang w:val="es-ES"/>
        </w:rPr>
        <w:t>NOTIFÍQUESE</w:t>
      </w:r>
      <w:r w:rsidR="000F2BBD" w:rsidRPr="00731A2B">
        <w:rPr>
          <w:rFonts w:ascii="Palatino Linotype" w:hAnsi="Palatino Linotype" w:cs="Tahoma"/>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EB3570" w14:textId="77777777" w:rsidR="000F2BBD" w:rsidRPr="00731A2B" w:rsidRDefault="000F2BBD" w:rsidP="000F2BBD">
      <w:pPr>
        <w:spacing w:line="360" w:lineRule="auto"/>
        <w:jc w:val="both"/>
        <w:rPr>
          <w:rFonts w:ascii="Palatino Linotype" w:hAnsi="Palatino Linotype" w:cs="Tahoma"/>
          <w:sz w:val="22"/>
          <w:szCs w:val="22"/>
          <w:lang w:val="es-ES"/>
        </w:rPr>
      </w:pPr>
    </w:p>
    <w:p w14:paraId="236DE64D" w14:textId="0ED7F2C0"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QUINTO</w:t>
      </w:r>
      <w:r w:rsidR="000F2BBD" w:rsidRPr="00731A2B">
        <w:rPr>
          <w:rFonts w:ascii="Palatino Linotype" w:hAnsi="Palatino Linotype" w:cs="Tahoma"/>
          <w:sz w:val="22"/>
          <w:szCs w:val="22"/>
          <w:lang w:val="es-ES"/>
        </w:rPr>
        <w:t xml:space="preserve">. Con fundamento en el artículo 198 de la Ley de Transparencia y Acceso a la Información Pública del Estado de México y Municipios, se apercibe al Sujeto Obligado a que, </w:t>
      </w:r>
      <w:r w:rsidR="000F2BBD" w:rsidRPr="00731A2B">
        <w:rPr>
          <w:rFonts w:ascii="Palatino Linotype" w:hAnsi="Palatino Linotype" w:cs="Tahoma"/>
          <w:sz w:val="22"/>
          <w:szCs w:val="22"/>
          <w:lang w:val="es-ES"/>
        </w:rPr>
        <w:lastRenderedPageBreak/>
        <w:t>en caso de negarse a cumplir la presente resolución o hacerlo de manera parcial se actuará de conformidad con lo previsto en los artículos 213, 214, 216 y 217 de dicha Ley.</w:t>
      </w:r>
    </w:p>
    <w:p w14:paraId="4A28DEEE" w14:textId="77777777" w:rsidR="000F2BBD" w:rsidRPr="00731A2B" w:rsidRDefault="000F2BBD" w:rsidP="000F2BBD">
      <w:pPr>
        <w:spacing w:line="360" w:lineRule="auto"/>
        <w:jc w:val="both"/>
        <w:rPr>
          <w:rFonts w:ascii="Palatino Linotype" w:hAnsi="Palatino Linotype" w:cs="Tahoma"/>
          <w:sz w:val="22"/>
          <w:szCs w:val="22"/>
          <w:lang w:val="es-ES"/>
        </w:rPr>
      </w:pPr>
    </w:p>
    <w:p w14:paraId="4277698C" w14:textId="0815C00B" w:rsidR="00060A5F" w:rsidRDefault="00060A5F" w:rsidP="00060A5F">
      <w:pPr>
        <w:spacing w:line="360" w:lineRule="auto"/>
        <w:jc w:val="both"/>
        <w:rPr>
          <w:rFonts w:ascii="Palatino Linotype" w:hAnsi="Palatino Linotype" w:cs="Tahoma"/>
          <w:sz w:val="22"/>
          <w:szCs w:val="22"/>
        </w:rPr>
      </w:pPr>
      <w:r w:rsidRPr="00731A2B">
        <w:rPr>
          <w:rFonts w:ascii="Palatino Linotype" w:hAnsi="Palatino Linotype" w:cs="Tahoma"/>
          <w:sz w:val="22"/>
          <w:szCs w:val="22"/>
        </w:rPr>
        <w:t xml:space="preserve">ASÍ LO RESUELVEN POR </w:t>
      </w:r>
      <w:r w:rsidRPr="00731A2B">
        <w:rPr>
          <w:rFonts w:ascii="Palatino Linotype" w:hAnsi="Palatino Linotype" w:cs="Tahoma"/>
          <w:b/>
          <w:sz w:val="22"/>
          <w:szCs w:val="22"/>
        </w:rPr>
        <w:t>UNANIMIDAD</w:t>
      </w:r>
      <w:r w:rsidRPr="00731A2B">
        <w:rPr>
          <w:rFonts w:ascii="Palatino Linotype" w:hAnsi="Palatino Linotype" w:cs="Tahoma"/>
          <w:sz w:val="22"/>
          <w:szCs w:val="22"/>
        </w:rPr>
        <w:t xml:space="preserve"> DE VOTOS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CC572D">
        <w:rPr>
          <w:rFonts w:ascii="Palatino Linotype" w:hAnsi="Palatino Linotype" w:cs="Tahoma"/>
          <w:sz w:val="22"/>
          <w:szCs w:val="22"/>
        </w:rPr>
        <w:t>DÉCIMA PRIMERA</w:t>
      </w:r>
      <w:r w:rsidR="006D3BD6" w:rsidRPr="00731A2B">
        <w:rPr>
          <w:rFonts w:ascii="Palatino Linotype" w:hAnsi="Palatino Linotype" w:cs="Tahoma"/>
          <w:sz w:val="22"/>
          <w:szCs w:val="22"/>
        </w:rPr>
        <w:t xml:space="preserve"> </w:t>
      </w:r>
      <w:r w:rsidRPr="00731A2B">
        <w:rPr>
          <w:rFonts w:ascii="Palatino Linotype" w:hAnsi="Palatino Linotype" w:cs="Tahoma"/>
          <w:sz w:val="22"/>
          <w:szCs w:val="22"/>
        </w:rPr>
        <w:t xml:space="preserve">SESIÓN ORDINARIA, CELEBRADA EL </w:t>
      </w:r>
      <w:r w:rsidR="00CC572D">
        <w:rPr>
          <w:rFonts w:ascii="Palatino Linotype" w:hAnsi="Palatino Linotype" w:cs="Tahoma"/>
          <w:sz w:val="22"/>
          <w:szCs w:val="22"/>
        </w:rPr>
        <w:t>SIETE</w:t>
      </w:r>
      <w:r w:rsidR="006D3BD6" w:rsidRPr="00731A2B">
        <w:rPr>
          <w:rFonts w:ascii="Palatino Linotype" w:hAnsi="Palatino Linotype" w:cs="Tahoma"/>
          <w:sz w:val="22"/>
          <w:szCs w:val="22"/>
        </w:rPr>
        <w:t xml:space="preserve"> </w:t>
      </w:r>
      <w:r w:rsidRPr="00731A2B">
        <w:rPr>
          <w:rFonts w:ascii="Palatino Linotype" w:hAnsi="Palatino Linotype" w:cs="Tahoma"/>
          <w:sz w:val="22"/>
          <w:szCs w:val="22"/>
        </w:rPr>
        <w:t xml:space="preserve">DE </w:t>
      </w:r>
      <w:r w:rsidR="00CC572D">
        <w:rPr>
          <w:rFonts w:ascii="Palatino Linotype" w:hAnsi="Palatino Linotype" w:cs="Tahoma"/>
          <w:sz w:val="22"/>
          <w:szCs w:val="22"/>
        </w:rPr>
        <w:t>ABRIL</w:t>
      </w:r>
      <w:r w:rsidRPr="00731A2B">
        <w:rPr>
          <w:rFonts w:ascii="Palatino Linotype" w:hAnsi="Palatino Linotype" w:cs="Tahoma"/>
          <w:sz w:val="22"/>
          <w:szCs w:val="22"/>
        </w:rPr>
        <w:t xml:space="preserve"> DE DOS MIL VEINTIUNO, ANTE EL SECRETARIO TÉCNICO DEL PLENO, ALEXIS TAPIA RAMÍREZ.</w:t>
      </w:r>
      <w:r w:rsidRPr="000F461D">
        <w:rPr>
          <w:rFonts w:ascii="Palatino Linotype" w:hAnsi="Palatino Linotype" w:cs="Tahoma"/>
          <w:sz w:val="22"/>
          <w:szCs w:val="22"/>
        </w:rPr>
        <w:t xml:space="preserve"> </w:t>
      </w:r>
    </w:p>
    <w:p w14:paraId="4BCF21CF" w14:textId="0A55276D" w:rsidR="0045634B" w:rsidRDefault="0045634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7FD63D70" w14:textId="77777777" w:rsidR="008B1C74" w:rsidRPr="00C2141B" w:rsidRDefault="008B1C74" w:rsidP="002F53D7">
      <w:pPr>
        <w:spacing w:line="360" w:lineRule="auto"/>
        <w:jc w:val="both"/>
        <w:rPr>
          <w:rFonts w:ascii="Palatino Linotype" w:eastAsia="Calibri" w:hAnsi="Palatino Linotype" w:cs="Tahoma"/>
          <w:b/>
          <w:bCs/>
          <w:sz w:val="22"/>
          <w:szCs w:val="22"/>
          <w:lang w:eastAsia="en-US"/>
        </w:rPr>
      </w:pPr>
    </w:p>
    <w:sectPr w:rsidR="008B1C74" w:rsidRPr="00C2141B"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CBC07" w14:textId="77777777" w:rsidR="0012603B" w:rsidRDefault="0012603B" w:rsidP="00B31222">
      <w:r>
        <w:separator/>
      </w:r>
    </w:p>
  </w:endnote>
  <w:endnote w:type="continuationSeparator" w:id="0">
    <w:p w14:paraId="0C7E5F86" w14:textId="77777777" w:rsidR="0012603B" w:rsidRDefault="0012603B" w:rsidP="00B31222">
      <w:r>
        <w:continuationSeparator/>
      </w:r>
    </w:p>
  </w:endnote>
  <w:endnote w:type="continuationNotice" w:id="1">
    <w:p w14:paraId="52403599" w14:textId="77777777" w:rsidR="0012603B" w:rsidRDefault="0012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6412CEB9" w:rsidR="006D3BD6" w:rsidRDefault="006D3BD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1B7C">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1B7C">
              <w:rPr>
                <w:b/>
                <w:bCs/>
                <w:noProof/>
              </w:rPr>
              <w:t>38</w:t>
            </w:r>
            <w:r>
              <w:rPr>
                <w:b/>
                <w:bCs/>
                <w:sz w:val="24"/>
                <w:szCs w:val="24"/>
              </w:rPr>
              <w:fldChar w:fldCharType="end"/>
            </w:r>
          </w:p>
        </w:sdtContent>
      </w:sdt>
    </w:sdtContent>
  </w:sdt>
  <w:p w14:paraId="06068AAA" w14:textId="77777777" w:rsidR="006D3BD6" w:rsidRDefault="006D3B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AEC892" w:rsidR="006D3BD6" w:rsidRDefault="006D3BD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136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136B">
              <w:rPr>
                <w:b/>
                <w:bCs/>
                <w:noProof/>
              </w:rPr>
              <w:t>1</w:t>
            </w:r>
            <w:r>
              <w:rPr>
                <w:b/>
                <w:bCs/>
                <w:sz w:val="24"/>
                <w:szCs w:val="24"/>
              </w:rPr>
              <w:fldChar w:fldCharType="end"/>
            </w:r>
          </w:p>
        </w:sdtContent>
      </w:sdt>
    </w:sdtContent>
  </w:sdt>
  <w:p w14:paraId="6325C9F5" w14:textId="77777777" w:rsidR="006D3BD6" w:rsidRDefault="006D3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A2A9" w14:textId="77777777" w:rsidR="0012603B" w:rsidRDefault="0012603B" w:rsidP="00B31222">
      <w:r>
        <w:separator/>
      </w:r>
    </w:p>
  </w:footnote>
  <w:footnote w:type="continuationSeparator" w:id="0">
    <w:p w14:paraId="2CE11431" w14:textId="77777777" w:rsidR="0012603B" w:rsidRDefault="0012603B" w:rsidP="00B31222">
      <w:r>
        <w:continuationSeparator/>
      </w:r>
    </w:p>
  </w:footnote>
  <w:footnote w:type="continuationNotice" w:id="1">
    <w:p w14:paraId="43B417F8" w14:textId="77777777" w:rsidR="0012603B" w:rsidRDefault="00126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EB82" w14:textId="77777777" w:rsidR="006D3BD6" w:rsidRDefault="0012603B">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6D3BD6" w:rsidRPr="005C106F" w14:paraId="70F3064E" w14:textId="77777777" w:rsidTr="00202DB8">
      <w:trPr>
        <w:trHeight w:val="1435"/>
      </w:trPr>
      <w:tc>
        <w:tcPr>
          <w:tcW w:w="2835" w:type="dxa"/>
          <w:shd w:val="clear" w:color="auto" w:fill="auto"/>
        </w:tcPr>
        <w:p w14:paraId="75B9D58F" w14:textId="3891190A" w:rsidR="006D3BD6" w:rsidRPr="005C106F" w:rsidRDefault="006D3BD6"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6D3BD6" w:rsidRDefault="006D3BD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6D3BD6" w14:paraId="7562D8B9" w14:textId="77777777" w:rsidTr="00FF46FD">
            <w:trPr>
              <w:trHeight w:val="144"/>
            </w:trPr>
            <w:tc>
              <w:tcPr>
                <w:tcW w:w="2727" w:type="dxa"/>
              </w:tcPr>
              <w:p w14:paraId="1DD2CB33" w14:textId="77777777" w:rsidR="006D3BD6" w:rsidRPr="00431A70" w:rsidRDefault="006D3BD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3ACA13B5" w14:textId="2E2865A0" w:rsidR="006D3BD6" w:rsidRPr="00431A70" w:rsidRDefault="006D3BD6" w:rsidP="00060A5F">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06</w:t>
                </w:r>
                <w:r w:rsidR="00C41B25">
                  <w:rPr>
                    <w:rFonts w:ascii="Palatino Linotype" w:eastAsia="Calibri" w:hAnsi="Palatino Linotype" w:cs="Tahoma"/>
                    <w:b/>
                    <w:bCs/>
                    <w:sz w:val="22"/>
                    <w:szCs w:val="22"/>
                    <w:lang w:eastAsia="en-US"/>
                  </w:rPr>
                  <w:t>221</w:t>
                </w:r>
                <w:r>
                  <w:rPr>
                    <w:rFonts w:ascii="Palatino Linotype" w:eastAsia="Calibri" w:hAnsi="Palatino Linotype" w:cs="Tahoma"/>
                    <w:b/>
                    <w:bCs/>
                    <w:sz w:val="22"/>
                    <w:szCs w:val="22"/>
                    <w:lang w:eastAsia="en-US"/>
                  </w:rPr>
                  <w:t>/</w:t>
                </w:r>
                <w:r w:rsidRPr="00431A70">
                  <w:rPr>
                    <w:rFonts w:ascii="Palatino Linotype" w:eastAsia="Calibri" w:hAnsi="Palatino Linotype" w:cs="Tahoma"/>
                    <w:b/>
                    <w:bCs/>
                    <w:sz w:val="22"/>
                    <w:szCs w:val="22"/>
                    <w:lang w:eastAsia="en-US"/>
                  </w:rPr>
                  <w:t>INFOEM/IP/RR/20</w:t>
                </w:r>
                <w:r>
                  <w:rPr>
                    <w:rFonts w:ascii="Palatino Linotype" w:eastAsia="Calibri" w:hAnsi="Palatino Linotype" w:cs="Tahoma"/>
                    <w:b/>
                    <w:bCs/>
                    <w:sz w:val="22"/>
                    <w:szCs w:val="22"/>
                    <w:lang w:eastAsia="en-US"/>
                  </w:rPr>
                  <w:t>20</w:t>
                </w:r>
              </w:p>
            </w:tc>
          </w:tr>
          <w:tr w:rsidR="006D3BD6" w14:paraId="43905939" w14:textId="77777777" w:rsidTr="00FF46FD">
            <w:trPr>
              <w:trHeight w:val="283"/>
            </w:trPr>
            <w:tc>
              <w:tcPr>
                <w:tcW w:w="2727" w:type="dxa"/>
              </w:tcPr>
              <w:p w14:paraId="6C212678" w14:textId="77777777" w:rsidR="006D3BD6" w:rsidRPr="00431A70" w:rsidRDefault="006D3BD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4ECDADC6" w14:textId="54E403BE" w:rsidR="006D3BD6" w:rsidRPr="00431A70" w:rsidRDefault="006D3BD6" w:rsidP="0064470F">
                <w:pPr>
                  <w:tabs>
                    <w:tab w:val="left" w:pos="2834"/>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C41B25">
                  <w:rPr>
                    <w:rFonts w:ascii="Palatino Linotype" w:eastAsia="Calibri" w:hAnsi="Palatino Linotype" w:cs="Tahoma"/>
                    <w:sz w:val="22"/>
                    <w:szCs w:val="22"/>
                    <w:lang w:eastAsia="en-US"/>
                  </w:rPr>
                  <w:t>Cuautitlán</w:t>
                </w:r>
              </w:p>
            </w:tc>
          </w:tr>
          <w:tr w:rsidR="006D3BD6" w14:paraId="5658CE71" w14:textId="77777777" w:rsidTr="00FF46FD">
            <w:trPr>
              <w:trHeight w:val="283"/>
            </w:trPr>
            <w:tc>
              <w:tcPr>
                <w:tcW w:w="2727" w:type="dxa"/>
              </w:tcPr>
              <w:p w14:paraId="13BBC6D0" w14:textId="77777777" w:rsidR="006D3BD6" w:rsidRPr="00431A70" w:rsidRDefault="006D3BD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25C6CAA4" w14:textId="77777777" w:rsidR="006D3BD6" w:rsidRPr="00431A70" w:rsidRDefault="006D3BD6" w:rsidP="00E43A0F">
                <w:pPr>
                  <w:tabs>
                    <w:tab w:val="right" w:pos="8838"/>
                  </w:tabs>
                  <w:ind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6D3BD6" w:rsidRPr="005C106F" w:rsidRDefault="006D3BD6" w:rsidP="005743D2">
          <w:pPr>
            <w:tabs>
              <w:tab w:val="right" w:pos="8838"/>
            </w:tabs>
            <w:ind w:left="-28"/>
            <w:jc w:val="both"/>
            <w:rPr>
              <w:rFonts w:ascii="Arial" w:eastAsia="Calibri" w:hAnsi="Arial" w:cs="Arial"/>
              <w:b/>
              <w:sz w:val="22"/>
              <w:szCs w:val="22"/>
              <w:lang w:eastAsia="en-US"/>
            </w:rPr>
          </w:pPr>
        </w:p>
      </w:tc>
    </w:tr>
  </w:tbl>
  <w:p w14:paraId="3645CE0E" w14:textId="77777777" w:rsidR="006D3BD6" w:rsidRPr="00443C6B" w:rsidRDefault="0012603B"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6D3BD6" w:rsidRPr="00330DA7" w14:paraId="260C3287" w14:textId="77777777" w:rsidTr="003B165A">
      <w:trPr>
        <w:trHeight w:val="1435"/>
      </w:trPr>
      <w:tc>
        <w:tcPr>
          <w:tcW w:w="2835" w:type="dxa"/>
          <w:shd w:val="clear" w:color="auto" w:fill="auto"/>
        </w:tcPr>
        <w:p w14:paraId="2786E3E5" w14:textId="6263C9A0" w:rsidR="006D3BD6" w:rsidRPr="00330DA7" w:rsidRDefault="006D3BD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D3BD6" w:rsidRPr="00431A70" w14:paraId="70AEE1B2" w14:textId="77777777" w:rsidTr="001171BD">
            <w:trPr>
              <w:trHeight w:val="144"/>
            </w:trPr>
            <w:tc>
              <w:tcPr>
                <w:tcW w:w="2727" w:type="dxa"/>
              </w:tcPr>
              <w:p w14:paraId="7CE1822F" w14:textId="77777777" w:rsidR="006D3BD6" w:rsidRPr="00431A70" w:rsidRDefault="006D3BD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1190204C" w:rsidR="006D3BD6" w:rsidRPr="00431A70" w:rsidRDefault="006D3BD6" w:rsidP="00095037">
                <w:pPr>
                  <w:tabs>
                    <w:tab w:val="right" w:pos="8838"/>
                  </w:tabs>
                  <w:ind w:left="-105"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w:t>
                </w:r>
                <w:r w:rsidR="00C54544">
                  <w:rPr>
                    <w:rFonts w:ascii="Palatino Linotype" w:eastAsia="Calibri" w:hAnsi="Palatino Linotype" w:cs="Tahoma"/>
                    <w:b/>
                    <w:bCs/>
                    <w:sz w:val="22"/>
                    <w:szCs w:val="22"/>
                    <w:lang w:eastAsia="en-US"/>
                  </w:rPr>
                  <w:t>6221</w:t>
                </w:r>
                <w:r w:rsidRPr="00431A70">
                  <w:rPr>
                    <w:rFonts w:ascii="Palatino Linotype" w:eastAsia="Calibri" w:hAnsi="Palatino Linotype" w:cs="Tahoma"/>
                    <w:b/>
                    <w:bCs/>
                    <w:sz w:val="22"/>
                    <w:szCs w:val="22"/>
                    <w:lang w:eastAsia="en-US"/>
                  </w:rPr>
                  <w:t>/INFOEM/IP/RR/20</w:t>
                </w:r>
                <w:r>
                  <w:rPr>
                    <w:rFonts w:ascii="Palatino Linotype" w:eastAsia="Calibri" w:hAnsi="Palatino Linotype" w:cs="Tahoma"/>
                    <w:b/>
                    <w:bCs/>
                    <w:sz w:val="22"/>
                    <w:szCs w:val="22"/>
                    <w:lang w:eastAsia="en-US"/>
                  </w:rPr>
                  <w:t>20</w:t>
                </w:r>
              </w:p>
            </w:tc>
          </w:tr>
          <w:tr w:rsidR="006D3BD6" w:rsidRPr="00431A70" w14:paraId="167D5D24" w14:textId="77777777" w:rsidTr="001171BD">
            <w:trPr>
              <w:trHeight w:val="144"/>
            </w:trPr>
            <w:tc>
              <w:tcPr>
                <w:tcW w:w="2727" w:type="dxa"/>
              </w:tcPr>
              <w:p w14:paraId="00155F88" w14:textId="77777777" w:rsidR="006D3BD6" w:rsidRPr="00431A70" w:rsidRDefault="006D3BD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6133AB52" w:rsidR="006D3BD6" w:rsidRPr="00330DA7" w:rsidRDefault="006D3BD6" w:rsidP="00095037">
                <w:pPr>
                  <w:tabs>
                    <w:tab w:val="left" w:pos="3122"/>
                    <w:tab w:val="right" w:pos="8838"/>
                  </w:tabs>
                  <w:ind w:left="-105" w:right="-105"/>
                  <w:jc w:val="both"/>
                  <w:rPr>
                    <w:rFonts w:ascii="Palatino Linotype" w:eastAsia="Calibri" w:hAnsi="Palatino Linotype" w:cs="Tahoma"/>
                    <w:sz w:val="22"/>
                    <w:szCs w:val="22"/>
                    <w:lang w:eastAsia="en-US"/>
                  </w:rPr>
                </w:pPr>
              </w:p>
            </w:tc>
          </w:tr>
          <w:tr w:rsidR="006D3BD6" w:rsidRPr="00095037" w14:paraId="63620DE8" w14:textId="77777777" w:rsidTr="001171BD">
            <w:trPr>
              <w:trHeight w:val="283"/>
            </w:trPr>
            <w:tc>
              <w:tcPr>
                <w:tcW w:w="2727" w:type="dxa"/>
              </w:tcPr>
              <w:p w14:paraId="626AF87B" w14:textId="77777777" w:rsidR="006D3BD6" w:rsidRPr="00431A70" w:rsidRDefault="006D3BD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013370B9" w:rsidR="006D3BD6" w:rsidRPr="0024537F" w:rsidRDefault="006D3BD6" w:rsidP="0024537F">
                <w:pPr>
                  <w:tabs>
                    <w:tab w:val="left" w:pos="3122"/>
                    <w:tab w:val="right" w:pos="8838"/>
                  </w:tabs>
                  <w:ind w:left="-105"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r w:rsidR="00C54544" w:rsidRPr="00C54544">
                  <w:rPr>
                    <w:rFonts w:ascii="Palatino Linotype" w:eastAsia="Calibri" w:hAnsi="Palatino Linotype" w:cs="Tahoma"/>
                    <w:sz w:val="22"/>
                    <w:szCs w:val="22"/>
                    <w:lang w:eastAsia="en-US"/>
                  </w:rPr>
                  <w:t>Cuautitlán</w:t>
                </w:r>
              </w:p>
            </w:tc>
          </w:tr>
          <w:tr w:rsidR="006D3BD6" w:rsidRPr="00431A70" w14:paraId="5EB306D6" w14:textId="77777777" w:rsidTr="001171BD">
            <w:trPr>
              <w:trHeight w:val="283"/>
            </w:trPr>
            <w:tc>
              <w:tcPr>
                <w:tcW w:w="2727" w:type="dxa"/>
              </w:tcPr>
              <w:p w14:paraId="43BC716C" w14:textId="77777777" w:rsidR="006D3BD6" w:rsidRPr="00431A70" w:rsidRDefault="006D3BD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6D3BD6" w:rsidRPr="0024537F" w:rsidRDefault="006D3BD6" w:rsidP="0024537F">
                <w:pPr>
                  <w:tabs>
                    <w:tab w:val="left" w:pos="3122"/>
                    <w:tab w:val="right" w:pos="8838"/>
                  </w:tabs>
                  <w:ind w:left="-105" w:right="-105"/>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6D3BD6" w:rsidRPr="00330DA7" w:rsidRDefault="006D3BD6" w:rsidP="00DB7E5F">
          <w:pPr>
            <w:tabs>
              <w:tab w:val="right" w:pos="8838"/>
            </w:tabs>
            <w:ind w:left="-28"/>
            <w:jc w:val="both"/>
            <w:rPr>
              <w:rFonts w:ascii="Arial" w:eastAsia="Calibri" w:hAnsi="Arial" w:cs="Arial"/>
              <w:b/>
              <w:sz w:val="22"/>
              <w:szCs w:val="22"/>
              <w:lang w:eastAsia="en-US"/>
            </w:rPr>
          </w:pPr>
        </w:p>
      </w:tc>
    </w:tr>
  </w:tbl>
  <w:p w14:paraId="3CFB1CDD" w14:textId="77777777" w:rsidR="006D3BD6" w:rsidRPr="00330DA7" w:rsidRDefault="0012603B"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362FA9"/>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B270F5"/>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0942FC"/>
    <w:multiLevelType w:val="hybridMultilevel"/>
    <w:tmpl w:val="0BEE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967119"/>
    <w:multiLevelType w:val="hybridMultilevel"/>
    <w:tmpl w:val="4C1E6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B7E4E"/>
    <w:multiLevelType w:val="hybridMultilevel"/>
    <w:tmpl w:val="DDEE71AE"/>
    <w:lvl w:ilvl="0" w:tplc="B6264C76">
      <w:start w:val="1"/>
      <w:numFmt w:val="decimal"/>
      <w:lvlText w:val="%1."/>
      <w:lvlJc w:val="left"/>
      <w:pPr>
        <w:ind w:left="720" w:hanging="360"/>
      </w:pPr>
      <w:rPr>
        <w:rFonts w:ascii="Palatino Linotype" w:eastAsia="Calibr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C693E"/>
    <w:multiLevelType w:val="hybridMultilevel"/>
    <w:tmpl w:val="B88C6C1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38A514D"/>
    <w:multiLevelType w:val="hybridMultilevel"/>
    <w:tmpl w:val="5BA2EBB0"/>
    <w:lvl w:ilvl="0" w:tplc="CDE67C0C">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092093"/>
    <w:multiLevelType w:val="hybridMultilevel"/>
    <w:tmpl w:val="9176DE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7705FF"/>
    <w:multiLevelType w:val="hybridMultilevel"/>
    <w:tmpl w:val="D4B4AD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047BA"/>
    <w:multiLevelType w:val="hybridMultilevel"/>
    <w:tmpl w:val="DDEE71AE"/>
    <w:lvl w:ilvl="0" w:tplc="B6264C76">
      <w:start w:val="1"/>
      <w:numFmt w:val="decimal"/>
      <w:lvlText w:val="%1."/>
      <w:lvlJc w:val="left"/>
      <w:pPr>
        <w:ind w:left="720" w:hanging="360"/>
      </w:pPr>
      <w:rPr>
        <w:rFonts w:ascii="Palatino Linotype" w:eastAsia="Calibr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44B4"/>
    <w:multiLevelType w:val="hybridMultilevel"/>
    <w:tmpl w:val="3FBECA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A76F1"/>
    <w:multiLevelType w:val="hybridMultilevel"/>
    <w:tmpl w:val="4726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8D0257"/>
    <w:multiLevelType w:val="hybridMultilevel"/>
    <w:tmpl w:val="FE521C20"/>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C14113"/>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84184C"/>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B9777A"/>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D7E31"/>
    <w:multiLevelType w:val="hybridMultilevel"/>
    <w:tmpl w:val="D4A085F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E8C4E7F"/>
    <w:multiLevelType w:val="hybridMultilevel"/>
    <w:tmpl w:val="8BDACAFA"/>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570548"/>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044D2D"/>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412752E"/>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3F5D10"/>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FC1DE6"/>
    <w:multiLevelType w:val="hybridMultilevel"/>
    <w:tmpl w:val="549C574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657337"/>
    <w:multiLevelType w:val="hybridMultilevel"/>
    <w:tmpl w:val="A1388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8E2862"/>
    <w:multiLevelType w:val="hybridMultilevel"/>
    <w:tmpl w:val="6BDE9522"/>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34403D8"/>
    <w:multiLevelType w:val="hybridMultilevel"/>
    <w:tmpl w:val="7BD87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224DAA"/>
    <w:multiLevelType w:val="hybridMultilevel"/>
    <w:tmpl w:val="2F94B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D83871"/>
    <w:multiLevelType w:val="hybridMultilevel"/>
    <w:tmpl w:val="FF449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6"/>
  </w:num>
  <w:num w:numId="4">
    <w:abstractNumId w:val="12"/>
  </w:num>
  <w:num w:numId="5">
    <w:abstractNumId w:val="34"/>
  </w:num>
  <w:num w:numId="6">
    <w:abstractNumId w:val="5"/>
  </w:num>
  <w:num w:numId="7">
    <w:abstractNumId w:val="3"/>
  </w:num>
  <w:num w:numId="8">
    <w:abstractNumId w:val="37"/>
  </w:num>
  <w:num w:numId="9">
    <w:abstractNumId w:val="21"/>
  </w:num>
  <w:num w:numId="10">
    <w:abstractNumId w:val="38"/>
  </w:num>
  <w:num w:numId="11">
    <w:abstractNumId w:val="9"/>
  </w:num>
  <w:num w:numId="12">
    <w:abstractNumId w:val="25"/>
  </w:num>
  <w:num w:numId="13">
    <w:abstractNumId w:val="19"/>
  </w:num>
  <w:num w:numId="14">
    <w:abstractNumId w:val="2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0"/>
  </w:num>
  <w:num w:numId="24">
    <w:abstractNumId w:val="35"/>
  </w:num>
  <w:num w:numId="25">
    <w:abstractNumId w:val="2"/>
  </w:num>
  <w:num w:numId="26">
    <w:abstractNumId w:val="1"/>
  </w:num>
  <w:num w:numId="27">
    <w:abstractNumId w:val="27"/>
  </w:num>
  <w:num w:numId="28">
    <w:abstractNumId w:val="30"/>
  </w:num>
  <w:num w:numId="29">
    <w:abstractNumId w:val="7"/>
  </w:num>
  <w:num w:numId="30">
    <w:abstractNumId w:val="24"/>
  </w:num>
  <w:num w:numId="31">
    <w:abstractNumId w:val="14"/>
  </w:num>
  <w:num w:numId="32">
    <w:abstractNumId w:val="11"/>
  </w:num>
  <w:num w:numId="33">
    <w:abstractNumId w:val="15"/>
  </w:num>
  <w:num w:numId="34">
    <w:abstractNumId w:val="29"/>
  </w:num>
  <w:num w:numId="35">
    <w:abstractNumId w:val="17"/>
  </w:num>
  <w:num w:numId="36">
    <w:abstractNumId w:val="18"/>
  </w:num>
  <w:num w:numId="37">
    <w:abstractNumId w:val="4"/>
  </w:num>
  <w:num w:numId="38">
    <w:abstractNumId w:val="20"/>
  </w:num>
  <w:num w:numId="39">
    <w:abstractNumId w:val="23"/>
  </w:num>
  <w:num w:numId="40">
    <w:abstractNumId w:val="3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F3F"/>
    <w:rsid w:val="0000156C"/>
    <w:rsid w:val="000027EB"/>
    <w:rsid w:val="0000339F"/>
    <w:rsid w:val="0000485A"/>
    <w:rsid w:val="00006543"/>
    <w:rsid w:val="000106AE"/>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C42"/>
    <w:rsid w:val="00024D74"/>
    <w:rsid w:val="00025D40"/>
    <w:rsid w:val="00025F5D"/>
    <w:rsid w:val="0003089C"/>
    <w:rsid w:val="00030E29"/>
    <w:rsid w:val="000313A7"/>
    <w:rsid w:val="00032F5B"/>
    <w:rsid w:val="00033086"/>
    <w:rsid w:val="00034E9D"/>
    <w:rsid w:val="00035F9E"/>
    <w:rsid w:val="000373BC"/>
    <w:rsid w:val="000378BC"/>
    <w:rsid w:val="000379A8"/>
    <w:rsid w:val="00037B34"/>
    <w:rsid w:val="00037F4B"/>
    <w:rsid w:val="000415F1"/>
    <w:rsid w:val="00043009"/>
    <w:rsid w:val="00043C4B"/>
    <w:rsid w:val="00045736"/>
    <w:rsid w:val="0004646B"/>
    <w:rsid w:val="0004735D"/>
    <w:rsid w:val="00051243"/>
    <w:rsid w:val="00051E32"/>
    <w:rsid w:val="000523BB"/>
    <w:rsid w:val="000528E6"/>
    <w:rsid w:val="0005422F"/>
    <w:rsid w:val="00054F47"/>
    <w:rsid w:val="0005632F"/>
    <w:rsid w:val="00057250"/>
    <w:rsid w:val="0006017B"/>
    <w:rsid w:val="00060A5F"/>
    <w:rsid w:val="000620E1"/>
    <w:rsid w:val="000625CC"/>
    <w:rsid w:val="00063514"/>
    <w:rsid w:val="000640BD"/>
    <w:rsid w:val="00064855"/>
    <w:rsid w:val="000648B3"/>
    <w:rsid w:val="0006654C"/>
    <w:rsid w:val="000666FD"/>
    <w:rsid w:val="000672AA"/>
    <w:rsid w:val="00070738"/>
    <w:rsid w:val="00070F5A"/>
    <w:rsid w:val="00071A4A"/>
    <w:rsid w:val="00071CFF"/>
    <w:rsid w:val="0007204D"/>
    <w:rsid w:val="00072955"/>
    <w:rsid w:val="00072C19"/>
    <w:rsid w:val="0007349A"/>
    <w:rsid w:val="00075153"/>
    <w:rsid w:val="000758B2"/>
    <w:rsid w:val="00076177"/>
    <w:rsid w:val="000805CC"/>
    <w:rsid w:val="000813B0"/>
    <w:rsid w:val="0008148B"/>
    <w:rsid w:val="000851BA"/>
    <w:rsid w:val="00091672"/>
    <w:rsid w:val="00092475"/>
    <w:rsid w:val="00093167"/>
    <w:rsid w:val="00095037"/>
    <w:rsid w:val="00096500"/>
    <w:rsid w:val="00097211"/>
    <w:rsid w:val="000A0055"/>
    <w:rsid w:val="000A0518"/>
    <w:rsid w:val="000A0861"/>
    <w:rsid w:val="000A20A4"/>
    <w:rsid w:val="000A275D"/>
    <w:rsid w:val="000A3AEE"/>
    <w:rsid w:val="000A5058"/>
    <w:rsid w:val="000A5BA8"/>
    <w:rsid w:val="000A6D82"/>
    <w:rsid w:val="000A7211"/>
    <w:rsid w:val="000B0C2B"/>
    <w:rsid w:val="000B113D"/>
    <w:rsid w:val="000B1D37"/>
    <w:rsid w:val="000B24EE"/>
    <w:rsid w:val="000B27C8"/>
    <w:rsid w:val="000B2C93"/>
    <w:rsid w:val="000B36DD"/>
    <w:rsid w:val="000B4922"/>
    <w:rsid w:val="000B5711"/>
    <w:rsid w:val="000B5B9F"/>
    <w:rsid w:val="000B5E8D"/>
    <w:rsid w:val="000B6020"/>
    <w:rsid w:val="000C2283"/>
    <w:rsid w:val="000C27CA"/>
    <w:rsid w:val="000C3B64"/>
    <w:rsid w:val="000C59CB"/>
    <w:rsid w:val="000C60A2"/>
    <w:rsid w:val="000C6E74"/>
    <w:rsid w:val="000C7B74"/>
    <w:rsid w:val="000D0B08"/>
    <w:rsid w:val="000D1DDF"/>
    <w:rsid w:val="000D2A27"/>
    <w:rsid w:val="000D3EFB"/>
    <w:rsid w:val="000D4136"/>
    <w:rsid w:val="000D435C"/>
    <w:rsid w:val="000D4908"/>
    <w:rsid w:val="000D62E2"/>
    <w:rsid w:val="000D62EF"/>
    <w:rsid w:val="000D6304"/>
    <w:rsid w:val="000E0BEA"/>
    <w:rsid w:val="000E16FE"/>
    <w:rsid w:val="000E7527"/>
    <w:rsid w:val="000E7E79"/>
    <w:rsid w:val="000F019D"/>
    <w:rsid w:val="000F24C8"/>
    <w:rsid w:val="000F2BBD"/>
    <w:rsid w:val="000F2EBF"/>
    <w:rsid w:val="000F3DA0"/>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D2F"/>
    <w:rsid w:val="00111385"/>
    <w:rsid w:val="00111825"/>
    <w:rsid w:val="00111AE8"/>
    <w:rsid w:val="00111EFD"/>
    <w:rsid w:val="001127B4"/>
    <w:rsid w:val="001133D5"/>
    <w:rsid w:val="00113E19"/>
    <w:rsid w:val="00114068"/>
    <w:rsid w:val="001150E9"/>
    <w:rsid w:val="001166C8"/>
    <w:rsid w:val="001171BD"/>
    <w:rsid w:val="001205D3"/>
    <w:rsid w:val="001221B8"/>
    <w:rsid w:val="001227A5"/>
    <w:rsid w:val="00124D49"/>
    <w:rsid w:val="0012603B"/>
    <w:rsid w:val="0012668C"/>
    <w:rsid w:val="00126A21"/>
    <w:rsid w:val="001270CA"/>
    <w:rsid w:val="00127757"/>
    <w:rsid w:val="001279BF"/>
    <w:rsid w:val="00127B6A"/>
    <w:rsid w:val="00130B72"/>
    <w:rsid w:val="00130BA1"/>
    <w:rsid w:val="00132A80"/>
    <w:rsid w:val="00132F95"/>
    <w:rsid w:val="00133B0C"/>
    <w:rsid w:val="00133BBB"/>
    <w:rsid w:val="00134409"/>
    <w:rsid w:val="001346BA"/>
    <w:rsid w:val="0013647C"/>
    <w:rsid w:val="00136FD8"/>
    <w:rsid w:val="00137241"/>
    <w:rsid w:val="0013791C"/>
    <w:rsid w:val="00137B8F"/>
    <w:rsid w:val="00141895"/>
    <w:rsid w:val="00142312"/>
    <w:rsid w:val="0014307A"/>
    <w:rsid w:val="00144D0B"/>
    <w:rsid w:val="00145510"/>
    <w:rsid w:val="001460EE"/>
    <w:rsid w:val="0014682A"/>
    <w:rsid w:val="00147566"/>
    <w:rsid w:val="00147666"/>
    <w:rsid w:val="00147887"/>
    <w:rsid w:val="001507DF"/>
    <w:rsid w:val="00150E21"/>
    <w:rsid w:val="00151053"/>
    <w:rsid w:val="00151FBB"/>
    <w:rsid w:val="0015381E"/>
    <w:rsid w:val="0015530E"/>
    <w:rsid w:val="00155F96"/>
    <w:rsid w:val="00155FE6"/>
    <w:rsid w:val="00156349"/>
    <w:rsid w:val="00156408"/>
    <w:rsid w:val="00156A6B"/>
    <w:rsid w:val="00160E54"/>
    <w:rsid w:val="00161DF9"/>
    <w:rsid w:val="00162383"/>
    <w:rsid w:val="00162CCE"/>
    <w:rsid w:val="00163387"/>
    <w:rsid w:val="00165010"/>
    <w:rsid w:val="00165891"/>
    <w:rsid w:val="00165E47"/>
    <w:rsid w:val="00170545"/>
    <w:rsid w:val="00170F90"/>
    <w:rsid w:val="00171ADD"/>
    <w:rsid w:val="00172065"/>
    <w:rsid w:val="0017282C"/>
    <w:rsid w:val="001728F3"/>
    <w:rsid w:val="00172F78"/>
    <w:rsid w:val="00174390"/>
    <w:rsid w:val="0017459B"/>
    <w:rsid w:val="00175CEB"/>
    <w:rsid w:val="00175E61"/>
    <w:rsid w:val="00176367"/>
    <w:rsid w:val="00177532"/>
    <w:rsid w:val="00180DE9"/>
    <w:rsid w:val="001821D9"/>
    <w:rsid w:val="001824D6"/>
    <w:rsid w:val="00182D6C"/>
    <w:rsid w:val="00182DCE"/>
    <w:rsid w:val="00182F0F"/>
    <w:rsid w:val="00183D24"/>
    <w:rsid w:val="001851A6"/>
    <w:rsid w:val="001875A7"/>
    <w:rsid w:val="001879E1"/>
    <w:rsid w:val="00190E90"/>
    <w:rsid w:val="0019389B"/>
    <w:rsid w:val="00193CD3"/>
    <w:rsid w:val="00196522"/>
    <w:rsid w:val="001A1B94"/>
    <w:rsid w:val="001A22F5"/>
    <w:rsid w:val="001A3887"/>
    <w:rsid w:val="001A38C5"/>
    <w:rsid w:val="001A3AF1"/>
    <w:rsid w:val="001A4B83"/>
    <w:rsid w:val="001A5DF5"/>
    <w:rsid w:val="001A65C9"/>
    <w:rsid w:val="001A7FD2"/>
    <w:rsid w:val="001B0D53"/>
    <w:rsid w:val="001B107D"/>
    <w:rsid w:val="001B186C"/>
    <w:rsid w:val="001B1B7C"/>
    <w:rsid w:val="001B2CD9"/>
    <w:rsid w:val="001B38FF"/>
    <w:rsid w:val="001B45D9"/>
    <w:rsid w:val="001B62A0"/>
    <w:rsid w:val="001C038A"/>
    <w:rsid w:val="001C17B0"/>
    <w:rsid w:val="001C182B"/>
    <w:rsid w:val="001C1BFA"/>
    <w:rsid w:val="001C282F"/>
    <w:rsid w:val="001D0086"/>
    <w:rsid w:val="001D0094"/>
    <w:rsid w:val="001D05AF"/>
    <w:rsid w:val="001D3086"/>
    <w:rsid w:val="001D67AC"/>
    <w:rsid w:val="001D7012"/>
    <w:rsid w:val="001D7530"/>
    <w:rsid w:val="001D7974"/>
    <w:rsid w:val="001D7BD2"/>
    <w:rsid w:val="001E05F1"/>
    <w:rsid w:val="001E2A4D"/>
    <w:rsid w:val="001E53C2"/>
    <w:rsid w:val="001E6357"/>
    <w:rsid w:val="001E6816"/>
    <w:rsid w:val="001E6FC5"/>
    <w:rsid w:val="001F0E9C"/>
    <w:rsid w:val="001F0EB8"/>
    <w:rsid w:val="001F0F7D"/>
    <w:rsid w:val="001F1540"/>
    <w:rsid w:val="001F2C2A"/>
    <w:rsid w:val="001F30C3"/>
    <w:rsid w:val="001F3351"/>
    <w:rsid w:val="001F4A11"/>
    <w:rsid w:val="001F652C"/>
    <w:rsid w:val="001F78D9"/>
    <w:rsid w:val="002020FA"/>
    <w:rsid w:val="00202DB8"/>
    <w:rsid w:val="00204C7E"/>
    <w:rsid w:val="002051ED"/>
    <w:rsid w:val="002060B4"/>
    <w:rsid w:val="002064DE"/>
    <w:rsid w:val="002072EE"/>
    <w:rsid w:val="00207736"/>
    <w:rsid w:val="00207F5A"/>
    <w:rsid w:val="00210546"/>
    <w:rsid w:val="002108B0"/>
    <w:rsid w:val="00210A50"/>
    <w:rsid w:val="002121D1"/>
    <w:rsid w:val="00212460"/>
    <w:rsid w:val="00215B48"/>
    <w:rsid w:val="00215D0D"/>
    <w:rsid w:val="00217AEF"/>
    <w:rsid w:val="00221881"/>
    <w:rsid w:val="00221EC9"/>
    <w:rsid w:val="00221F64"/>
    <w:rsid w:val="0022258F"/>
    <w:rsid w:val="00222731"/>
    <w:rsid w:val="00223601"/>
    <w:rsid w:val="00223C6D"/>
    <w:rsid w:val="00223ECD"/>
    <w:rsid w:val="002241A6"/>
    <w:rsid w:val="002241E8"/>
    <w:rsid w:val="00224774"/>
    <w:rsid w:val="002247B0"/>
    <w:rsid w:val="002247F2"/>
    <w:rsid w:val="00224F7A"/>
    <w:rsid w:val="00225152"/>
    <w:rsid w:val="00225403"/>
    <w:rsid w:val="00225B72"/>
    <w:rsid w:val="00230629"/>
    <w:rsid w:val="00230E81"/>
    <w:rsid w:val="0023183A"/>
    <w:rsid w:val="00231D34"/>
    <w:rsid w:val="00232673"/>
    <w:rsid w:val="00232700"/>
    <w:rsid w:val="00236863"/>
    <w:rsid w:val="00237C1F"/>
    <w:rsid w:val="00237D0D"/>
    <w:rsid w:val="00241116"/>
    <w:rsid w:val="002433A4"/>
    <w:rsid w:val="002433BC"/>
    <w:rsid w:val="002435DC"/>
    <w:rsid w:val="00244ABB"/>
    <w:rsid w:val="0024537F"/>
    <w:rsid w:val="00245F9F"/>
    <w:rsid w:val="00246501"/>
    <w:rsid w:val="00246E9B"/>
    <w:rsid w:val="00247B17"/>
    <w:rsid w:val="00247CFF"/>
    <w:rsid w:val="00250389"/>
    <w:rsid w:val="002509AA"/>
    <w:rsid w:val="00251FF7"/>
    <w:rsid w:val="00252669"/>
    <w:rsid w:val="00254209"/>
    <w:rsid w:val="00254288"/>
    <w:rsid w:val="0025469C"/>
    <w:rsid w:val="00257541"/>
    <w:rsid w:val="00257932"/>
    <w:rsid w:val="002579CE"/>
    <w:rsid w:val="00260FEC"/>
    <w:rsid w:val="0026108A"/>
    <w:rsid w:val="00261DD6"/>
    <w:rsid w:val="002637F8"/>
    <w:rsid w:val="002657E2"/>
    <w:rsid w:val="002669E5"/>
    <w:rsid w:val="002672CF"/>
    <w:rsid w:val="00271E0B"/>
    <w:rsid w:val="002727CC"/>
    <w:rsid w:val="00273679"/>
    <w:rsid w:val="00274E6F"/>
    <w:rsid w:val="00275CC4"/>
    <w:rsid w:val="00276A4C"/>
    <w:rsid w:val="00277B53"/>
    <w:rsid w:val="00280DC2"/>
    <w:rsid w:val="00281A35"/>
    <w:rsid w:val="00281AD9"/>
    <w:rsid w:val="00281BFF"/>
    <w:rsid w:val="002825EB"/>
    <w:rsid w:val="00284486"/>
    <w:rsid w:val="00285118"/>
    <w:rsid w:val="00285644"/>
    <w:rsid w:val="0028581E"/>
    <w:rsid w:val="00287034"/>
    <w:rsid w:val="002877FB"/>
    <w:rsid w:val="00291100"/>
    <w:rsid w:val="00291EFE"/>
    <w:rsid w:val="002933B7"/>
    <w:rsid w:val="00293491"/>
    <w:rsid w:val="00295F53"/>
    <w:rsid w:val="00296126"/>
    <w:rsid w:val="0029782F"/>
    <w:rsid w:val="002A034A"/>
    <w:rsid w:val="002A0FB8"/>
    <w:rsid w:val="002A116B"/>
    <w:rsid w:val="002A1B97"/>
    <w:rsid w:val="002A415C"/>
    <w:rsid w:val="002A57D2"/>
    <w:rsid w:val="002A6193"/>
    <w:rsid w:val="002A66CD"/>
    <w:rsid w:val="002A6E2B"/>
    <w:rsid w:val="002A7BD4"/>
    <w:rsid w:val="002A7F32"/>
    <w:rsid w:val="002B20A1"/>
    <w:rsid w:val="002B226E"/>
    <w:rsid w:val="002B3285"/>
    <w:rsid w:val="002B46D4"/>
    <w:rsid w:val="002B4C49"/>
    <w:rsid w:val="002B54CF"/>
    <w:rsid w:val="002B5BE0"/>
    <w:rsid w:val="002C06E4"/>
    <w:rsid w:val="002C1F2C"/>
    <w:rsid w:val="002C284D"/>
    <w:rsid w:val="002C3968"/>
    <w:rsid w:val="002C3F5F"/>
    <w:rsid w:val="002C4046"/>
    <w:rsid w:val="002C458A"/>
    <w:rsid w:val="002C55E2"/>
    <w:rsid w:val="002C7D95"/>
    <w:rsid w:val="002D1BE4"/>
    <w:rsid w:val="002D1D6C"/>
    <w:rsid w:val="002D33B0"/>
    <w:rsid w:val="002D3962"/>
    <w:rsid w:val="002D4C3D"/>
    <w:rsid w:val="002D5C7B"/>
    <w:rsid w:val="002E1218"/>
    <w:rsid w:val="002E2418"/>
    <w:rsid w:val="002E3755"/>
    <w:rsid w:val="002E5015"/>
    <w:rsid w:val="002E7182"/>
    <w:rsid w:val="002E7343"/>
    <w:rsid w:val="002E7ACF"/>
    <w:rsid w:val="002F072D"/>
    <w:rsid w:val="002F0C1A"/>
    <w:rsid w:val="002F0CE9"/>
    <w:rsid w:val="002F1BE3"/>
    <w:rsid w:val="002F3BD0"/>
    <w:rsid w:val="002F53D7"/>
    <w:rsid w:val="002F58D8"/>
    <w:rsid w:val="002F65D8"/>
    <w:rsid w:val="003000E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159"/>
    <w:rsid w:val="00320FC1"/>
    <w:rsid w:val="0032150B"/>
    <w:rsid w:val="0032170B"/>
    <w:rsid w:val="00321766"/>
    <w:rsid w:val="0032207D"/>
    <w:rsid w:val="00323325"/>
    <w:rsid w:val="0032377D"/>
    <w:rsid w:val="00323EA6"/>
    <w:rsid w:val="003243B0"/>
    <w:rsid w:val="00324C7C"/>
    <w:rsid w:val="00325C56"/>
    <w:rsid w:val="00325EC0"/>
    <w:rsid w:val="00326A83"/>
    <w:rsid w:val="00330729"/>
    <w:rsid w:val="00330D7B"/>
    <w:rsid w:val="00330DA7"/>
    <w:rsid w:val="003340EC"/>
    <w:rsid w:val="00334225"/>
    <w:rsid w:val="003350FF"/>
    <w:rsid w:val="00335A74"/>
    <w:rsid w:val="0034057C"/>
    <w:rsid w:val="003416E2"/>
    <w:rsid w:val="003417A1"/>
    <w:rsid w:val="00341E6C"/>
    <w:rsid w:val="00350142"/>
    <w:rsid w:val="0035070B"/>
    <w:rsid w:val="00350D3D"/>
    <w:rsid w:val="00351247"/>
    <w:rsid w:val="00351601"/>
    <w:rsid w:val="00353B6D"/>
    <w:rsid w:val="00354920"/>
    <w:rsid w:val="00355456"/>
    <w:rsid w:val="00355DC6"/>
    <w:rsid w:val="00357700"/>
    <w:rsid w:val="003604D7"/>
    <w:rsid w:val="00361176"/>
    <w:rsid w:val="0036164E"/>
    <w:rsid w:val="003622C8"/>
    <w:rsid w:val="0036351E"/>
    <w:rsid w:val="00363615"/>
    <w:rsid w:val="00364521"/>
    <w:rsid w:val="00365026"/>
    <w:rsid w:val="003663E8"/>
    <w:rsid w:val="00367F82"/>
    <w:rsid w:val="00370CB0"/>
    <w:rsid w:val="0037163B"/>
    <w:rsid w:val="00371916"/>
    <w:rsid w:val="00372803"/>
    <w:rsid w:val="00373387"/>
    <w:rsid w:val="003743C0"/>
    <w:rsid w:val="003749EC"/>
    <w:rsid w:val="003756AF"/>
    <w:rsid w:val="00375815"/>
    <w:rsid w:val="00375FCD"/>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8CC"/>
    <w:rsid w:val="0039397F"/>
    <w:rsid w:val="0039406B"/>
    <w:rsid w:val="00394461"/>
    <w:rsid w:val="00394CA8"/>
    <w:rsid w:val="00394D7E"/>
    <w:rsid w:val="003956E9"/>
    <w:rsid w:val="003965EC"/>
    <w:rsid w:val="00396BA0"/>
    <w:rsid w:val="003A0E17"/>
    <w:rsid w:val="003A1986"/>
    <w:rsid w:val="003A24F5"/>
    <w:rsid w:val="003A34C7"/>
    <w:rsid w:val="003A357E"/>
    <w:rsid w:val="003A59A6"/>
    <w:rsid w:val="003A64F4"/>
    <w:rsid w:val="003A6E62"/>
    <w:rsid w:val="003A7224"/>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B7765"/>
    <w:rsid w:val="003B7F75"/>
    <w:rsid w:val="003C01B9"/>
    <w:rsid w:val="003C0AFA"/>
    <w:rsid w:val="003C0CA6"/>
    <w:rsid w:val="003C1B21"/>
    <w:rsid w:val="003C28B8"/>
    <w:rsid w:val="003C2F91"/>
    <w:rsid w:val="003C4519"/>
    <w:rsid w:val="003C5C01"/>
    <w:rsid w:val="003C6934"/>
    <w:rsid w:val="003C7FD0"/>
    <w:rsid w:val="003D0268"/>
    <w:rsid w:val="003D102F"/>
    <w:rsid w:val="003D11DD"/>
    <w:rsid w:val="003D1A43"/>
    <w:rsid w:val="003D1A64"/>
    <w:rsid w:val="003D23C7"/>
    <w:rsid w:val="003D4123"/>
    <w:rsid w:val="003D5C08"/>
    <w:rsid w:val="003D5FF4"/>
    <w:rsid w:val="003D624F"/>
    <w:rsid w:val="003D63DA"/>
    <w:rsid w:val="003D7252"/>
    <w:rsid w:val="003D755F"/>
    <w:rsid w:val="003D75E8"/>
    <w:rsid w:val="003E1982"/>
    <w:rsid w:val="003E31E5"/>
    <w:rsid w:val="003E32ED"/>
    <w:rsid w:val="003E336F"/>
    <w:rsid w:val="003E3A39"/>
    <w:rsid w:val="003E3DF8"/>
    <w:rsid w:val="003E58C9"/>
    <w:rsid w:val="003E58D5"/>
    <w:rsid w:val="003E5F91"/>
    <w:rsid w:val="003E601D"/>
    <w:rsid w:val="003E665B"/>
    <w:rsid w:val="003E68B5"/>
    <w:rsid w:val="003F0DFC"/>
    <w:rsid w:val="003F12B4"/>
    <w:rsid w:val="003F25D4"/>
    <w:rsid w:val="003F3C2B"/>
    <w:rsid w:val="003F650B"/>
    <w:rsid w:val="003F6BFB"/>
    <w:rsid w:val="003F6EF0"/>
    <w:rsid w:val="004004E9"/>
    <w:rsid w:val="00400AD2"/>
    <w:rsid w:val="0040115B"/>
    <w:rsid w:val="0040372E"/>
    <w:rsid w:val="004052C5"/>
    <w:rsid w:val="004059FB"/>
    <w:rsid w:val="00406B7F"/>
    <w:rsid w:val="00407A93"/>
    <w:rsid w:val="004100AA"/>
    <w:rsid w:val="00410CD2"/>
    <w:rsid w:val="0041113F"/>
    <w:rsid w:val="00411AA7"/>
    <w:rsid w:val="00412203"/>
    <w:rsid w:val="0041222F"/>
    <w:rsid w:val="004137A4"/>
    <w:rsid w:val="00413C24"/>
    <w:rsid w:val="00414F9B"/>
    <w:rsid w:val="0041591A"/>
    <w:rsid w:val="00416249"/>
    <w:rsid w:val="00417DE3"/>
    <w:rsid w:val="00417F91"/>
    <w:rsid w:val="00420B07"/>
    <w:rsid w:val="00420E30"/>
    <w:rsid w:val="00421D3F"/>
    <w:rsid w:val="0042247C"/>
    <w:rsid w:val="00422869"/>
    <w:rsid w:val="00423D2F"/>
    <w:rsid w:val="00423F48"/>
    <w:rsid w:val="00426448"/>
    <w:rsid w:val="00426613"/>
    <w:rsid w:val="00427408"/>
    <w:rsid w:val="00427457"/>
    <w:rsid w:val="00427AC1"/>
    <w:rsid w:val="00427C1C"/>
    <w:rsid w:val="00431A70"/>
    <w:rsid w:val="004321C5"/>
    <w:rsid w:val="0043257A"/>
    <w:rsid w:val="004331DF"/>
    <w:rsid w:val="004339FC"/>
    <w:rsid w:val="00434202"/>
    <w:rsid w:val="00434B41"/>
    <w:rsid w:val="00434EA0"/>
    <w:rsid w:val="00436FD3"/>
    <w:rsid w:val="004406CF"/>
    <w:rsid w:val="00441804"/>
    <w:rsid w:val="004435B4"/>
    <w:rsid w:val="00443C24"/>
    <w:rsid w:val="00444D0E"/>
    <w:rsid w:val="0044550A"/>
    <w:rsid w:val="00447C98"/>
    <w:rsid w:val="00447F7D"/>
    <w:rsid w:val="004506BF"/>
    <w:rsid w:val="004524ED"/>
    <w:rsid w:val="00453729"/>
    <w:rsid w:val="0045411C"/>
    <w:rsid w:val="004544CD"/>
    <w:rsid w:val="0045634B"/>
    <w:rsid w:val="00457D8E"/>
    <w:rsid w:val="00460032"/>
    <w:rsid w:val="0046048A"/>
    <w:rsid w:val="00463F50"/>
    <w:rsid w:val="00466346"/>
    <w:rsid w:val="00466C2C"/>
    <w:rsid w:val="004675F7"/>
    <w:rsid w:val="004702B0"/>
    <w:rsid w:val="004751D6"/>
    <w:rsid w:val="00475E6B"/>
    <w:rsid w:val="0047608E"/>
    <w:rsid w:val="0047666E"/>
    <w:rsid w:val="004769EB"/>
    <w:rsid w:val="00476EE9"/>
    <w:rsid w:val="00477DBA"/>
    <w:rsid w:val="00477E20"/>
    <w:rsid w:val="004809DC"/>
    <w:rsid w:val="00480A77"/>
    <w:rsid w:val="00480BB8"/>
    <w:rsid w:val="00481492"/>
    <w:rsid w:val="00481AC6"/>
    <w:rsid w:val="00481D51"/>
    <w:rsid w:val="00484050"/>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B57"/>
    <w:rsid w:val="004A1FC1"/>
    <w:rsid w:val="004A23BC"/>
    <w:rsid w:val="004A260B"/>
    <w:rsid w:val="004A26CD"/>
    <w:rsid w:val="004A2C97"/>
    <w:rsid w:val="004A2CF1"/>
    <w:rsid w:val="004A3584"/>
    <w:rsid w:val="004A466C"/>
    <w:rsid w:val="004A5097"/>
    <w:rsid w:val="004A5121"/>
    <w:rsid w:val="004A577A"/>
    <w:rsid w:val="004A5780"/>
    <w:rsid w:val="004A6AE8"/>
    <w:rsid w:val="004A6ECB"/>
    <w:rsid w:val="004A704C"/>
    <w:rsid w:val="004A7990"/>
    <w:rsid w:val="004B1796"/>
    <w:rsid w:val="004B1DA9"/>
    <w:rsid w:val="004B2A07"/>
    <w:rsid w:val="004B591D"/>
    <w:rsid w:val="004B7542"/>
    <w:rsid w:val="004B769A"/>
    <w:rsid w:val="004B7DB2"/>
    <w:rsid w:val="004C14AC"/>
    <w:rsid w:val="004C48D4"/>
    <w:rsid w:val="004C4ACC"/>
    <w:rsid w:val="004C6839"/>
    <w:rsid w:val="004C6F68"/>
    <w:rsid w:val="004C7E83"/>
    <w:rsid w:val="004D0E75"/>
    <w:rsid w:val="004D2B43"/>
    <w:rsid w:val="004D41A1"/>
    <w:rsid w:val="004D583C"/>
    <w:rsid w:val="004D5DB3"/>
    <w:rsid w:val="004E0822"/>
    <w:rsid w:val="004E1D7C"/>
    <w:rsid w:val="004E2606"/>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B9D"/>
    <w:rsid w:val="004F3D21"/>
    <w:rsid w:val="004F60EF"/>
    <w:rsid w:val="004F637B"/>
    <w:rsid w:val="004F7523"/>
    <w:rsid w:val="005010B1"/>
    <w:rsid w:val="005014BB"/>
    <w:rsid w:val="00501A0B"/>
    <w:rsid w:val="005028CC"/>
    <w:rsid w:val="0050541B"/>
    <w:rsid w:val="005070C3"/>
    <w:rsid w:val="0051276F"/>
    <w:rsid w:val="005130AC"/>
    <w:rsid w:val="00517427"/>
    <w:rsid w:val="005220BE"/>
    <w:rsid w:val="005223C0"/>
    <w:rsid w:val="00523EAC"/>
    <w:rsid w:val="0052622D"/>
    <w:rsid w:val="00526575"/>
    <w:rsid w:val="0052716F"/>
    <w:rsid w:val="00530F7C"/>
    <w:rsid w:val="00531520"/>
    <w:rsid w:val="00533B79"/>
    <w:rsid w:val="00533FD4"/>
    <w:rsid w:val="00534258"/>
    <w:rsid w:val="0053527A"/>
    <w:rsid w:val="00535C1C"/>
    <w:rsid w:val="00536006"/>
    <w:rsid w:val="005366E5"/>
    <w:rsid w:val="00540E5A"/>
    <w:rsid w:val="005423DD"/>
    <w:rsid w:val="00542B7D"/>
    <w:rsid w:val="00542D5F"/>
    <w:rsid w:val="005432BA"/>
    <w:rsid w:val="005435DE"/>
    <w:rsid w:val="00543AD3"/>
    <w:rsid w:val="005441AD"/>
    <w:rsid w:val="00544B35"/>
    <w:rsid w:val="00544C28"/>
    <w:rsid w:val="005462BA"/>
    <w:rsid w:val="00546769"/>
    <w:rsid w:val="00546BAE"/>
    <w:rsid w:val="00546C4E"/>
    <w:rsid w:val="00547D7E"/>
    <w:rsid w:val="00552EBD"/>
    <w:rsid w:val="00553827"/>
    <w:rsid w:val="00553A6B"/>
    <w:rsid w:val="00555F71"/>
    <w:rsid w:val="00557D01"/>
    <w:rsid w:val="0056010A"/>
    <w:rsid w:val="00560495"/>
    <w:rsid w:val="00560F6C"/>
    <w:rsid w:val="00563BEB"/>
    <w:rsid w:val="0056535E"/>
    <w:rsid w:val="00566696"/>
    <w:rsid w:val="00566849"/>
    <w:rsid w:val="00567E79"/>
    <w:rsid w:val="00570331"/>
    <w:rsid w:val="0057089E"/>
    <w:rsid w:val="00570981"/>
    <w:rsid w:val="00571C37"/>
    <w:rsid w:val="005732E7"/>
    <w:rsid w:val="005734F4"/>
    <w:rsid w:val="005740F6"/>
    <w:rsid w:val="005743D2"/>
    <w:rsid w:val="00574C83"/>
    <w:rsid w:val="00575905"/>
    <w:rsid w:val="00576FAF"/>
    <w:rsid w:val="00576FDA"/>
    <w:rsid w:val="00577825"/>
    <w:rsid w:val="00577A15"/>
    <w:rsid w:val="005802BD"/>
    <w:rsid w:val="00580BBC"/>
    <w:rsid w:val="0058220D"/>
    <w:rsid w:val="00583228"/>
    <w:rsid w:val="00584915"/>
    <w:rsid w:val="005864DC"/>
    <w:rsid w:val="00586FA8"/>
    <w:rsid w:val="00587F23"/>
    <w:rsid w:val="005912F7"/>
    <w:rsid w:val="00591E3A"/>
    <w:rsid w:val="00592510"/>
    <w:rsid w:val="00593282"/>
    <w:rsid w:val="00593411"/>
    <w:rsid w:val="00593CB4"/>
    <w:rsid w:val="00593E68"/>
    <w:rsid w:val="0059433D"/>
    <w:rsid w:val="00597280"/>
    <w:rsid w:val="005A16B3"/>
    <w:rsid w:val="005A52AC"/>
    <w:rsid w:val="005A62BE"/>
    <w:rsid w:val="005A6C82"/>
    <w:rsid w:val="005B02DF"/>
    <w:rsid w:val="005B08E6"/>
    <w:rsid w:val="005B0D7C"/>
    <w:rsid w:val="005B0E86"/>
    <w:rsid w:val="005B5CB1"/>
    <w:rsid w:val="005B6854"/>
    <w:rsid w:val="005C1943"/>
    <w:rsid w:val="005C37A0"/>
    <w:rsid w:val="005C4034"/>
    <w:rsid w:val="005C483A"/>
    <w:rsid w:val="005C491D"/>
    <w:rsid w:val="005C4955"/>
    <w:rsid w:val="005C5F0C"/>
    <w:rsid w:val="005C651C"/>
    <w:rsid w:val="005C656A"/>
    <w:rsid w:val="005C6C54"/>
    <w:rsid w:val="005D0941"/>
    <w:rsid w:val="005D1427"/>
    <w:rsid w:val="005D22D3"/>
    <w:rsid w:val="005D26B8"/>
    <w:rsid w:val="005D285E"/>
    <w:rsid w:val="005D3841"/>
    <w:rsid w:val="005D457F"/>
    <w:rsid w:val="005D49C8"/>
    <w:rsid w:val="005D5607"/>
    <w:rsid w:val="005D67A9"/>
    <w:rsid w:val="005D6A2B"/>
    <w:rsid w:val="005D6AD9"/>
    <w:rsid w:val="005D72E8"/>
    <w:rsid w:val="005D7865"/>
    <w:rsid w:val="005E1099"/>
    <w:rsid w:val="005E12FB"/>
    <w:rsid w:val="005E1BC2"/>
    <w:rsid w:val="005E1EE5"/>
    <w:rsid w:val="005E37E9"/>
    <w:rsid w:val="005E4522"/>
    <w:rsid w:val="005F03DB"/>
    <w:rsid w:val="005F210E"/>
    <w:rsid w:val="005F48F1"/>
    <w:rsid w:val="00600280"/>
    <w:rsid w:val="0060111D"/>
    <w:rsid w:val="00601E59"/>
    <w:rsid w:val="00602657"/>
    <w:rsid w:val="00602736"/>
    <w:rsid w:val="0060381C"/>
    <w:rsid w:val="00603A46"/>
    <w:rsid w:val="006045FD"/>
    <w:rsid w:val="006047D4"/>
    <w:rsid w:val="00605E6E"/>
    <w:rsid w:val="00606194"/>
    <w:rsid w:val="0061115C"/>
    <w:rsid w:val="00611A49"/>
    <w:rsid w:val="00613017"/>
    <w:rsid w:val="00613A54"/>
    <w:rsid w:val="00614619"/>
    <w:rsid w:val="006157C9"/>
    <w:rsid w:val="00616189"/>
    <w:rsid w:val="0062078C"/>
    <w:rsid w:val="00620E8F"/>
    <w:rsid w:val="00621760"/>
    <w:rsid w:val="006217BB"/>
    <w:rsid w:val="00624D58"/>
    <w:rsid w:val="00625BD5"/>
    <w:rsid w:val="00625DFB"/>
    <w:rsid w:val="00626729"/>
    <w:rsid w:val="006277B7"/>
    <w:rsid w:val="00627FA4"/>
    <w:rsid w:val="006324C9"/>
    <w:rsid w:val="00633619"/>
    <w:rsid w:val="00633635"/>
    <w:rsid w:val="00633D07"/>
    <w:rsid w:val="00634436"/>
    <w:rsid w:val="00634D1A"/>
    <w:rsid w:val="00635DD5"/>
    <w:rsid w:val="00636904"/>
    <w:rsid w:val="00636D9C"/>
    <w:rsid w:val="00637179"/>
    <w:rsid w:val="006418ED"/>
    <w:rsid w:val="00642B13"/>
    <w:rsid w:val="0064309D"/>
    <w:rsid w:val="006431FF"/>
    <w:rsid w:val="0064470F"/>
    <w:rsid w:val="00645F7D"/>
    <w:rsid w:val="00646100"/>
    <w:rsid w:val="00646C1B"/>
    <w:rsid w:val="006476CA"/>
    <w:rsid w:val="00651877"/>
    <w:rsid w:val="006552AE"/>
    <w:rsid w:val="00655773"/>
    <w:rsid w:val="006563CA"/>
    <w:rsid w:val="006578FC"/>
    <w:rsid w:val="006607B1"/>
    <w:rsid w:val="006608AB"/>
    <w:rsid w:val="006611C7"/>
    <w:rsid w:val="006615D6"/>
    <w:rsid w:val="00661AD1"/>
    <w:rsid w:val="006620DA"/>
    <w:rsid w:val="00662401"/>
    <w:rsid w:val="006635C4"/>
    <w:rsid w:val="00663A6B"/>
    <w:rsid w:val="00664587"/>
    <w:rsid w:val="00664B6D"/>
    <w:rsid w:val="00666F25"/>
    <w:rsid w:val="00667045"/>
    <w:rsid w:val="00667C1C"/>
    <w:rsid w:val="0067001F"/>
    <w:rsid w:val="00670A43"/>
    <w:rsid w:val="0067227D"/>
    <w:rsid w:val="00672643"/>
    <w:rsid w:val="00673DD4"/>
    <w:rsid w:val="00674AEB"/>
    <w:rsid w:val="00675FFF"/>
    <w:rsid w:val="0067655A"/>
    <w:rsid w:val="0067744D"/>
    <w:rsid w:val="0068028B"/>
    <w:rsid w:val="00681732"/>
    <w:rsid w:val="006828D8"/>
    <w:rsid w:val="00684192"/>
    <w:rsid w:val="0068455C"/>
    <w:rsid w:val="00684600"/>
    <w:rsid w:val="00684887"/>
    <w:rsid w:val="00685898"/>
    <w:rsid w:val="00685D11"/>
    <w:rsid w:val="006867FA"/>
    <w:rsid w:val="0069077B"/>
    <w:rsid w:val="00690B13"/>
    <w:rsid w:val="00690EE9"/>
    <w:rsid w:val="00690F20"/>
    <w:rsid w:val="00693C8E"/>
    <w:rsid w:val="00693E63"/>
    <w:rsid w:val="00694912"/>
    <w:rsid w:val="0069533B"/>
    <w:rsid w:val="006969BA"/>
    <w:rsid w:val="00697F3E"/>
    <w:rsid w:val="00697FF1"/>
    <w:rsid w:val="006A026A"/>
    <w:rsid w:val="006A0425"/>
    <w:rsid w:val="006A0544"/>
    <w:rsid w:val="006A0EB1"/>
    <w:rsid w:val="006A1D62"/>
    <w:rsid w:val="006A2363"/>
    <w:rsid w:val="006A43A7"/>
    <w:rsid w:val="006A4EAE"/>
    <w:rsid w:val="006A51D3"/>
    <w:rsid w:val="006A52CC"/>
    <w:rsid w:val="006A5686"/>
    <w:rsid w:val="006A56C3"/>
    <w:rsid w:val="006A67AA"/>
    <w:rsid w:val="006A6B88"/>
    <w:rsid w:val="006A6D7F"/>
    <w:rsid w:val="006A7349"/>
    <w:rsid w:val="006B0298"/>
    <w:rsid w:val="006B04F5"/>
    <w:rsid w:val="006B0D07"/>
    <w:rsid w:val="006B0E83"/>
    <w:rsid w:val="006B1075"/>
    <w:rsid w:val="006B36A0"/>
    <w:rsid w:val="006B385B"/>
    <w:rsid w:val="006B4793"/>
    <w:rsid w:val="006B5493"/>
    <w:rsid w:val="006B6FED"/>
    <w:rsid w:val="006B77E2"/>
    <w:rsid w:val="006C005A"/>
    <w:rsid w:val="006C10C0"/>
    <w:rsid w:val="006C1B1D"/>
    <w:rsid w:val="006C2508"/>
    <w:rsid w:val="006C2F3E"/>
    <w:rsid w:val="006C32BB"/>
    <w:rsid w:val="006C3747"/>
    <w:rsid w:val="006C5AE1"/>
    <w:rsid w:val="006C6180"/>
    <w:rsid w:val="006C7760"/>
    <w:rsid w:val="006C7EEA"/>
    <w:rsid w:val="006D084C"/>
    <w:rsid w:val="006D233A"/>
    <w:rsid w:val="006D2E83"/>
    <w:rsid w:val="006D3202"/>
    <w:rsid w:val="006D3BD6"/>
    <w:rsid w:val="006D522C"/>
    <w:rsid w:val="006D559B"/>
    <w:rsid w:val="006D56AA"/>
    <w:rsid w:val="006D7795"/>
    <w:rsid w:val="006D7ACB"/>
    <w:rsid w:val="006D7BB7"/>
    <w:rsid w:val="006E00EF"/>
    <w:rsid w:val="006E06BB"/>
    <w:rsid w:val="006E1A7A"/>
    <w:rsid w:val="006E4723"/>
    <w:rsid w:val="006E4A80"/>
    <w:rsid w:val="006E5628"/>
    <w:rsid w:val="006E716F"/>
    <w:rsid w:val="006E7748"/>
    <w:rsid w:val="006E7DA9"/>
    <w:rsid w:val="006E7DEE"/>
    <w:rsid w:val="006F01E7"/>
    <w:rsid w:val="006F1F3A"/>
    <w:rsid w:val="006F35C0"/>
    <w:rsid w:val="006F6CA7"/>
    <w:rsid w:val="006F7EB8"/>
    <w:rsid w:val="00700825"/>
    <w:rsid w:val="0070094A"/>
    <w:rsid w:val="00702DD7"/>
    <w:rsid w:val="0070408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18B"/>
    <w:rsid w:val="00724BD3"/>
    <w:rsid w:val="00725E35"/>
    <w:rsid w:val="00727828"/>
    <w:rsid w:val="00730D13"/>
    <w:rsid w:val="00730D35"/>
    <w:rsid w:val="00731A2B"/>
    <w:rsid w:val="00732289"/>
    <w:rsid w:val="007343FD"/>
    <w:rsid w:val="00735843"/>
    <w:rsid w:val="00735915"/>
    <w:rsid w:val="007359BF"/>
    <w:rsid w:val="00735C21"/>
    <w:rsid w:val="00735FE4"/>
    <w:rsid w:val="0073614A"/>
    <w:rsid w:val="00736FF2"/>
    <w:rsid w:val="0073768F"/>
    <w:rsid w:val="00740478"/>
    <w:rsid w:val="00740C8C"/>
    <w:rsid w:val="00741AC4"/>
    <w:rsid w:val="007429E1"/>
    <w:rsid w:val="00742CA5"/>
    <w:rsid w:val="00743AF3"/>
    <w:rsid w:val="0074489F"/>
    <w:rsid w:val="00747181"/>
    <w:rsid w:val="007513F0"/>
    <w:rsid w:val="007515BC"/>
    <w:rsid w:val="00752606"/>
    <w:rsid w:val="00752AE8"/>
    <w:rsid w:val="00753CF0"/>
    <w:rsid w:val="0075402E"/>
    <w:rsid w:val="007561A3"/>
    <w:rsid w:val="00756D31"/>
    <w:rsid w:val="00756D3D"/>
    <w:rsid w:val="007573B2"/>
    <w:rsid w:val="007574BB"/>
    <w:rsid w:val="0075764C"/>
    <w:rsid w:val="00762198"/>
    <w:rsid w:val="00762E28"/>
    <w:rsid w:val="007634E5"/>
    <w:rsid w:val="00763CE8"/>
    <w:rsid w:val="007666B5"/>
    <w:rsid w:val="0076703C"/>
    <w:rsid w:val="00770792"/>
    <w:rsid w:val="00770FB7"/>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3631"/>
    <w:rsid w:val="00785461"/>
    <w:rsid w:val="00785A0A"/>
    <w:rsid w:val="0078639C"/>
    <w:rsid w:val="00786B36"/>
    <w:rsid w:val="00786F25"/>
    <w:rsid w:val="00786FF3"/>
    <w:rsid w:val="007876CF"/>
    <w:rsid w:val="00787B77"/>
    <w:rsid w:val="007929AE"/>
    <w:rsid w:val="00793090"/>
    <w:rsid w:val="00793B8B"/>
    <w:rsid w:val="007948A8"/>
    <w:rsid w:val="007958AC"/>
    <w:rsid w:val="00795CBE"/>
    <w:rsid w:val="007967B8"/>
    <w:rsid w:val="00796F2A"/>
    <w:rsid w:val="0079705C"/>
    <w:rsid w:val="007A0176"/>
    <w:rsid w:val="007A0F2A"/>
    <w:rsid w:val="007A1632"/>
    <w:rsid w:val="007A1E47"/>
    <w:rsid w:val="007A2086"/>
    <w:rsid w:val="007A2F67"/>
    <w:rsid w:val="007A3918"/>
    <w:rsid w:val="007A4296"/>
    <w:rsid w:val="007A5398"/>
    <w:rsid w:val="007A5C59"/>
    <w:rsid w:val="007B00A0"/>
    <w:rsid w:val="007B0515"/>
    <w:rsid w:val="007B0C10"/>
    <w:rsid w:val="007B0E89"/>
    <w:rsid w:val="007B2C38"/>
    <w:rsid w:val="007B2E54"/>
    <w:rsid w:val="007B31B9"/>
    <w:rsid w:val="007B38DE"/>
    <w:rsid w:val="007B562B"/>
    <w:rsid w:val="007B56A8"/>
    <w:rsid w:val="007B7498"/>
    <w:rsid w:val="007B77DC"/>
    <w:rsid w:val="007B7AEE"/>
    <w:rsid w:val="007C330E"/>
    <w:rsid w:val="007C3FF4"/>
    <w:rsid w:val="007C4ADF"/>
    <w:rsid w:val="007C5671"/>
    <w:rsid w:val="007C5C9B"/>
    <w:rsid w:val="007C6C24"/>
    <w:rsid w:val="007C71CF"/>
    <w:rsid w:val="007C7EB6"/>
    <w:rsid w:val="007D1BCD"/>
    <w:rsid w:val="007D2F75"/>
    <w:rsid w:val="007D64B6"/>
    <w:rsid w:val="007D710E"/>
    <w:rsid w:val="007D7E3A"/>
    <w:rsid w:val="007E1177"/>
    <w:rsid w:val="007E22E7"/>
    <w:rsid w:val="007E2893"/>
    <w:rsid w:val="007E2C7F"/>
    <w:rsid w:val="007E39CC"/>
    <w:rsid w:val="007E3AF4"/>
    <w:rsid w:val="007E4232"/>
    <w:rsid w:val="007E4ED9"/>
    <w:rsid w:val="007E5C53"/>
    <w:rsid w:val="007E5C74"/>
    <w:rsid w:val="007E69BB"/>
    <w:rsid w:val="007E6AB8"/>
    <w:rsid w:val="007E728E"/>
    <w:rsid w:val="007E7E96"/>
    <w:rsid w:val="007F124A"/>
    <w:rsid w:val="007F2109"/>
    <w:rsid w:val="007F21C5"/>
    <w:rsid w:val="007F26EE"/>
    <w:rsid w:val="007F3889"/>
    <w:rsid w:val="007F3EF1"/>
    <w:rsid w:val="007F4EB7"/>
    <w:rsid w:val="007F77C3"/>
    <w:rsid w:val="0080056E"/>
    <w:rsid w:val="00801457"/>
    <w:rsid w:val="00801BCE"/>
    <w:rsid w:val="00801E7D"/>
    <w:rsid w:val="00802515"/>
    <w:rsid w:val="00807232"/>
    <w:rsid w:val="008101DC"/>
    <w:rsid w:val="00810283"/>
    <w:rsid w:val="00811CA6"/>
    <w:rsid w:val="0081283F"/>
    <w:rsid w:val="008129AB"/>
    <w:rsid w:val="00812A28"/>
    <w:rsid w:val="00812C0C"/>
    <w:rsid w:val="0081480A"/>
    <w:rsid w:val="008202EB"/>
    <w:rsid w:val="0082060B"/>
    <w:rsid w:val="00820F86"/>
    <w:rsid w:val="008216D3"/>
    <w:rsid w:val="00821D62"/>
    <w:rsid w:val="00821D8C"/>
    <w:rsid w:val="008221B0"/>
    <w:rsid w:val="008231C8"/>
    <w:rsid w:val="008242C5"/>
    <w:rsid w:val="0082470C"/>
    <w:rsid w:val="0082496F"/>
    <w:rsid w:val="00825F1D"/>
    <w:rsid w:val="00826BB6"/>
    <w:rsid w:val="00827F88"/>
    <w:rsid w:val="00830A80"/>
    <w:rsid w:val="008310F6"/>
    <w:rsid w:val="008315CE"/>
    <w:rsid w:val="008336A5"/>
    <w:rsid w:val="00834C4C"/>
    <w:rsid w:val="00835474"/>
    <w:rsid w:val="008373C0"/>
    <w:rsid w:val="00837E18"/>
    <w:rsid w:val="008402A5"/>
    <w:rsid w:val="008407B9"/>
    <w:rsid w:val="00840AD9"/>
    <w:rsid w:val="0084105A"/>
    <w:rsid w:val="0084145F"/>
    <w:rsid w:val="00841DA2"/>
    <w:rsid w:val="00844CB5"/>
    <w:rsid w:val="008458F6"/>
    <w:rsid w:val="00845AED"/>
    <w:rsid w:val="00846D98"/>
    <w:rsid w:val="0084708E"/>
    <w:rsid w:val="00851AE4"/>
    <w:rsid w:val="00851ED8"/>
    <w:rsid w:val="00852B41"/>
    <w:rsid w:val="00854971"/>
    <w:rsid w:val="008549BA"/>
    <w:rsid w:val="00854A6C"/>
    <w:rsid w:val="00855019"/>
    <w:rsid w:val="008554B6"/>
    <w:rsid w:val="00855598"/>
    <w:rsid w:val="0085598D"/>
    <w:rsid w:val="008604BD"/>
    <w:rsid w:val="0086058E"/>
    <w:rsid w:val="008605C1"/>
    <w:rsid w:val="008612BE"/>
    <w:rsid w:val="00862771"/>
    <w:rsid w:val="0086682F"/>
    <w:rsid w:val="008669E0"/>
    <w:rsid w:val="00867687"/>
    <w:rsid w:val="008704DF"/>
    <w:rsid w:val="00870622"/>
    <w:rsid w:val="008706E3"/>
    <w:rsid w:val="008715CB"/>
    <w:rsid w:val="00873AF9"/>
    <w:rsid w:val="00874748"/>
    <w:rsid w:val="00874894"/>
    <w:rsid w:val="008769FB"/>
    <w:rsid w:val="00876F54"/>
    <w:rsid w:val="00877292"/>
    <w:rsid w:val="0087754A"/>
    <w:rsid w:val="0087766C"/>
    <w:rsid w:val="00880552"/>
    <w:rsid w:val="008814A6"/>
    <w:rsid w:val="00882202"/>
    <w:rsid w:val="0088336E"/>
    <w:rsid w:val="008839DA"/>
    <w:rsid w:val="00884EE8"/>
    <w:rsid w:val="00885168"/>
    <w:rsid w:val="00885F2A"/>
    <w:rsid w:val="008915DD"/>
    <w:rsid w:val="0089173B"/>
    <w:rsid w:val="00891CFE"/>
    <w:rsid w:val="00891E76"/>
    <w:rsid w:val="0089220F"/>
    <w:rsid w:val="0089259D"/>
    <w:rsid w:val="00892B57"/>
    <w:rsid w:val="008935AA"/>
    <w:rsid w:val="0089477E"/>
    <w:rsid w:val="008963F0"/>
    <w:rsid w:val="00897444"/>
    <w:rsid w:val="00897905"/>
    <w:rsid w:val="008A01F7"/>
    <w:rsid w:val="008A03A5"/>
    <w:rsid w:val="008A0DF3"/>
    <w:rsid w:val="008A10D3"/>
    <w:rsid w:val="008A1B76"/>
    <w:rsid w:val="008A282C"/>
    <w:rsid w:val="008A3808"/>
    <w:rsid w:val="008A4138"/>
    <w:rsid w:val="008A42BB"/>
    <w:rsid w:val="008A5D96"/>
    <w:rsid w:val="008A6178"/>
    <w:rsid w:val="008A61E2"/>
    <w:rsid w:val="008A65E5"/>
    <w:rsid w:val="008A749D"/>
    <w:rsid w:val="008B00A4"/>
    <w:rsid w:val="008B164D"/>
    <w:rsid w:val="008B1C74"/>
    <w:rsid w:val="008B3A91"/>
    <w:rsid w:val="008B440B"/>
    <w:rsid w:val="008B5AB3"/>
    <w:rsid w:val="008B5FCF"/>
    <w:rsid w:val="008B6848"/>
    <w:rsid w:val="008B75B8"/>
    <w:rsid w:val="008C12F6"/>
    <w:rsid w:val="008C1393"/>
    <w:rsid w:val="008C15FF"/>
    <w:rsid w:val="008C2F9D"/>
    <w:rsid w:val="008C2FA1"/>
    <w:rsid w:val="008C58DF"/>
    <w:rsid w:val="008C6296"/>
    <w:rsid w:val="008C6C63"/>
    <w:rsid w:val="008C796D"/>
    <w:rsid w:val="008D1369"/>
    <w:rsid w:val="008D2C4C"/>
    <w:rsid w:val="008D2E01"/>
    <w:rsid w:val="008D4C29"/>
    <w:rsid w:val="008D4C39"/>
    <w:rsid w:val="008D6F2C"/>
    <w:rsid w:val="008D7060"/>
    <w:rsid w:val="008D7E0D"/>
    <w:rsid w:val="008D7EDB"/>
    <w:rsid w:val="008E1829"/>
    <w:rsid w:val="008E1856"/>
    <w:rsid w:val="008E1A61"/>
    <w:rsid w:val="008E2327"/>
    <w:rsid w:val="008E2D66"/>
    <w:rsid w:val="008E5077"/>
    <w:rsid w:val="008E5F0E"/>
    <w:rsid w:val="008E64F0"/>
    <w:rsid w:val="008E6FF3"/>
    <w:rsid w:val="008E767B"/>
    <w:rsid w:val="008E7B05"/>
    <w:rsid w:val="008F13A5"/>
    <w:rsid w:val="008F18ED"/>
    <w:rsid w:val="008F2126"/>
    <w:rsid w:val="008F2631"/>
    <w:rsid w:val="008F2B8B"/>
    <w:rsid w:val="008F2E63"/>
    <w:rsid w:val="008F46C2"/>
    <w:rsid w:val="008F53D8"/>
    <w:rsid w:val="008F5C6C"/>
    <w:rsid w:val="008F7068"/>
    <w:rsid w:val="00901CD4"/>
    <w:rsid w:val="0090360E"/>
    <w:rsid w:val="00903D37"/>
    <w:rsid w:val="009065A7"/>
    <w:rsid w:val="009079ED"/>
    <w:rsid w:val="0091000D"/>
    <w:rsid w:val="009103F7"/>
    <w:rsid w:val="0091055D"/>
    <w:rsid w:val="009125C5"/>
    <w:rsid w:val="00914C61"/>
    <w:rsid w:val="009161CB"/>
    <w:rsid w:val="00917D6F"/>
    <w:rsid w:val="0092073B"/>
    <w:rsid w:val="00921B1A"/>
    <w:rsid w:val="00921B7F"/>
    <w:rsid w:val="00921DDA"/>
    <w:rsid w:val="00922DE1"/>
    <w:rsid w:val="00924B6C"/>
    <w:rsid w:val="00925DF8"/>
    <w:rsid w:val="0092600D"/>
    <w:rsid w:val="0092662D"/>
    <w:rsid w:val="00926885"/>
    <w:rsid w:val="009273F7"/>
    <w:rsid w:val="00930345"/>
    <w:rsid w:val="0093039D"/>
    <w:rsid w:val="00931E4F"/>
    <w:rsid w:val="0093364D"/>
    <w:rsid w:val="00933664"/>
    <w:rsid w:val="00935B2E"/>
    <w:rsid w:val="00936019"/>
    <w:rsid w:val="00936574"/>
    <w:rsid w:val="00937EE1"/>
    <w:rsid w:val="0094041C"/>
    <w:rsid w:val="0094101E"/>
    <w:rsid w:val="00941720"/>
    <w:rsid w:val="00941C5E"/>
    <w:rsid w:val="00943BCE"/>
    <w:rsid w:val="00947D73"/>
    <w:rsid w:val="00947DD4"/>
    <w:rsid w:val="009508A0"/>
    <w:rsid w:val="00953FF0"/>
    <w:rsid w:val="00954854"/>
    <w:rsid w:val="00955DA9"/>
    <w:rsid w:val="00960346"/>
    <w:rsid w:val="00960F05"/>
    <w:rsid w:val="00961762"/>
    <w:rsid w:val="009617D3"/>
    <w:rsid w:val="00961ABE"/>
    <w:rsid w:val="0096463B"/>
    <w:rsid w:val="00966A15"/>
    <w:rsid w:val="00967869"/>
    <w:rsid w:val="0096796E"/>
    <w:rsid w:val="009702DB"/>
    <w:rsid w:val="00971A26"/>
    <w:rsid w:val="00971F54"/>
    <w:rsid w:val="00972572"/>
    <w:rsid w:val="009725C5"/>
    <w:rsid w:val="00972AEA"/>
    <w:rsid w:val="00972B4E"/>
    <w:rsid w:val="0097393A"/>
    <w:rsid w:val="009739F3"/>
    <w:rsid w:val="00973E34"/>
    <w:rsid w:val="00973F40"/>
    <w:rsid w:val="0097429E"/>
    <w:rsid w:val="00974529"/>
    <w:rsid w:val="00974E8E"/>
    <w:rsid w:val="00975AE3"/>
    <w:rsid w:val="0098001C"/>
    <w:rsid w:val="00980900"/>
    <w:rsid w:val="00982BC9"/>
    <w:rsid w:val="009830F7"/>
    <w:rsid w:val="00983EDC"/>
    <w:rsid w:val="00983EED"/>
    <w:rsid w:val="009849EF"/>
    <w:rsid w:val="00985967"/>
    <w:rsid w:val="00986DB7"/>
    <w:rsid w:val="009873CD"/>
    <w:rsid w:val="009934CF"/>
    <w:rsid w:val="00994396"/>
    <w:rsid w:val="00994FB1"/>
    <w:rsid w:val="00995A6A"/>
    <w:rsid w:val="009A0D75"/>
    <w:rsid w:val="009A1234"/>
    <w:rsid w:val="009A306D"/>
    <w:rsid w:val="009A347A"/>
    <w:rsid w:val="009A620E"/>
    <w:rsid w:val="009A7587"/>
    <w:rsid w:val="009B0A91"/>
    <w:rsid w:val="009B19CD"/>
    <w:rsid w:val="009B6452"/>
    <w:rsid w:val="009B6A6F"/>
    <w:rsid w:val="009B736C"/>
    <w:rsid w:val="009C01A6"/>
    <w:rsid w:val="009C0EAC"/>
    <w:rsid w:val="009C1AFE"/>
    <w:rsid w:val="009C3E33"/>
    <w:rsid w:val="009C5F24"/>
    <w:rsid w:val="009C63EB"/>
    <w:rsid w:val="009C6C53"/>
    <w:rsid w:val="009C75A0"/>
    <w:rsid w:val="009C7F99"/>
    <w:rsid w:val="009D048B"/>
    <w:rsid w:val="009D0885"/>
    <w:rsid w:val="009D1B5D"/>
    <w:rsid w:val="009D28FA"/>
    <w:rsid w:val="009D43FE"/>
    <w:rsid w:val="009D69C6"/>
    <w:rsid w:val="009D6F70"/>
    <w:rsid w:val="009D7501"/>
    <w:rsid w:val="009D7975"/>
    <w:rsid w:val="009E10E1"/>
    <w:rsid w:val="009E4361"/>
    <w:rsid w:val="009E4852"/>
    <w:rsid w:val="009E5419"/>
    <w:rsid w:val="009E5798"/>
    <w:rsid w:val="009E5A6E"/>
    <w:rsid w:val="009E70E7"/>
    <w:rsid w:val="009F25A8"/>
    <w:rsid w:val="009F3CA9"/>
    <w:rsid w:val="009F46DC"/>
    <w:rsid w:val="009F4BA5"/>
    <w:rsid w:val="009F65AF"/>
    <w:rsid w:val="009F754F"/>
    <w:rsid w:val="00A01BE4"/>
    <w:rsid w:val="00A01C00"/>
    <w:rsid w:val="00A02488"/>
    <w:rsid w:val="00A03A1B"/>
    <w:rsid w:val="00A0598E"/>
    <w:rsid w:val="00A05E08"/>
    <w:rsid w:val="00A06CC5"/>
    <w:rsid w:val="00A10876"/>
    <w:rsid w:val="00A11CAD"/>
    <w:rsid w:val="00A1415E"/>
    <w:rsid w:val="00A15263"/>
    <w:rsid w:val="00A161F9"/>
    <w:rsid w:val="00A1620D"/>
    <w:rsid w:val="00A166AF"/>
    <w:rsid w:val="00A16AC0"/>
    <w:rsid w:val="00A16DC1"/>
    <w:rsid w:val="00A171AC"/>
    <w:rsid w:val="00A234BF"/>
    <w:rsid w:val="00A23D31"/>
    <w:rsid w:val="00A24AF6"/>
    <w:rsid w:val="00A24C9B"/>
    <w:rsid w:val="00A255ED"/>
    <w:rsid w:val="00A25A55"/>
    <w:rsid w:val="00A26ECD"/>
    <w:rsid w:val="00A27350"/>
    <w:rsid w:val="00A27D2B"/>
    <w:rsid w:val="00A301A7"/>
    <w:rsid w:val="00A30C34"/>
    <w:rsid w:val="00A30FD3"/>
    <w:rsid w:val="00A339AC"/>
    <w:rsid w:val="00A34223"/>
    <w:rsid w:val="00A347D6"/>
    <w:rsid w:val="00A34F11"/>
    <w:rsid w:val="00A352DA"/>
    <w:rsid w:val="00A35E2F"/>
    <w:rsid w:val="00A36013"/>
    <w:rsid w:val="00A3603D"/>
    <w:rsid w:val="00A37891"/>
    <w:rsid w:val="00A40A51"/>
    <w:rsid w:val="00A415BA"/>
    <w:rsid w:val="00A4594F"/>
    <w:rsid w:val="00A47916"/>
    <w:rsid w:val="00A47C18"/>
    <w:rsid w:val="00A50123"/>
    <w:rsid w:val="00A51B05"/>
    <w:rsid w:val="00A536DA"/>
    <w:rsid w:val="00A5406C"/>
    <w:rsid w:val="00A54801"/>
    <w:rsid w:val="00A5596D"/>
    <w:rsid w:val="00A56ACD"/>
    <w:rsid w:val="00A56F1F"/>
    <w:rsid w:val="00A56F39"/>
    <w:rsid w:val="00A571CD"/>
    <w:rsid w:val="00A57C3D"/>
    <w:rsid w:val="00A617D1"/>
    <w:rsid w:val="00A63E81"/>
    <w:rsid w:val="00A64665"/>
    <w:rsid w:val="00A65BAF"/>
    <w:rsid w:val="00A66147"/>
    <w:rsid w:val="00A66829"/>
    <w:rsid w:val="00A6697B"/>
    <w:rsid w:val="00A706C2"/>
    <w:rsid w:val="00A719AA"/>
    <w:rsid w:val="00A731B5"/>
    <w:rsid w:val="00A73DE3"/>
    <w:rsid w:val="00A747F9"/>
    <w:rsid w:val="00A74C2D"/>
    <w:rsid w:val="00A74C78"/>
    <w:rsid w:val="00A76217"/>
    <w:rsid w:val="00A76595"/>
    <w:rsid w:val="00A76B34"/>
    <w:rsid w:val="00A76CB8"/>
    <w:rsid w:val="00A8238F"/>
    <w:rsid w:val="00A829B6"/>
    <w:rsid w:val="00A83487"/>
    <w:rsid w:val="00A83582"/>
    <w:rsid w:val="00A83DD8"/>
    <w:rsid w:val="00A84A8E"/>
    <w:rsid w:val="00A854FF"/>
    <w:rsid w:val="00A85EC8"/>
    <w:rsid w:val="00A86E30"/>
    <w:rsid w:val="00A87035"/>
    <w:rsid w:val="00A8745D"/>
    <w:rsid w:val="00A908DA"/>
    <w:rsid w:val="00A90F9B"/>
    <w:rsid w:val="00A92694"/>
    <w:rsid w:val="00A93072"/>
    <w:rsid w:val="00A95838"/>
    <w:rsid w:val="00A9629C"/>
    <w:rsid w:val="00A96A29"/>
    <w:rsid w:val="00A97515"/>
    <w:rsid w:val="00AA0368"/>
    <w:rsid w:val="00AA2289"/>
    <w:rsid w:val="00AA35D5"/>
    <w:rsid w:val="00AA417B"/>
    <w:rsid w:val="00AA49FF"/>
    <w:rsid w:val="00AA505C"/>
    <w:rsid w:val="00AA533F"/>
    <w:rsid w:val="00AA5A86"/>
    <w:rsid w:val="00AA5C7C"/>
    <w:rsid w:val="00AA7F48"/>
    <w:rsid w:val="00AB010D"/>
    <w:rsid w:val="00AB0749"/>
    <w:rsid w:val="00AB2617"/>
    <w:rsid w:val="00AB4C38"/>
    <w:rsid w:val="00AB5936"/>
    <w:rsid w:val="00AB76D8"/>
    <w:rsid w:val="00AB7760"/>
    <w:rsid w:val="00AB7E6A"/>
    <w:rsid w:val="00AC1B50"/>
    <w:rsid w:val="00AC1B61"/>
    <w:rsid w:val="00AC28E0"/>
    <w:rsid w:val="00AC2C6E"/>
    <w:rsid w:val="00AC3A3F"/>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F0738"/>
    <w:rsid w:val="00AF0A77"/>
    <w:rsid w:val="00AF106E"/>
    <w:rsid w:val="00AF15CB"/>
    <w:rsid w:val="00AF30E6"/>
    <w:rsid w:val="00AF4610"/>
    <w:rsid w:val="00AF4C29"/>
    <w:rsid w:val="00AF4EED"/>
    <w:rsid w:val="00AF6432"/>
    <w:rsid w:val="00AF6DED"/>
    <w:rsid w:val="00AF76CF"/>
    <w:rsid w:val="00AF79BD"/>
    <w:rsid w:val="00B00F3C"/>
    <w:rsid w:val="00B01191"/>
    <w:rsid w:val="00B01762"/>
    <w:rsid w:val="00B01B16"/>
    <w:rsid w:val="00B01D0C"/>
    <w:rsid w:val="00B029B1"/>
    <w:rsid w:val="00B03811"/>
    <w:rsid w:val="00B041E4"/>
    <w:rsid w:val="00B04D63"/>
    <w:rsid w:val="00B07692"/>
    <w:rsid w:val="00B07F12"/>
    <w:rsid w:val="00B07FE3"/>
    <w:rsid w:val="00B10BAE"/>
    <w:rsid w:val="00B14154"/>
    <w:rsid w:val="00B1415B"/>
    <w:rsid w:val="00B15278"/>
    <w:rsid w:val="00B164F6"/>
    <w:rsid w:val="00B20640"/>
    <w:rsid w:val="00B222A2"/>
    <w:rsid w:val="00B233F4"/>
    <w:rsid w:val="00B234EC"/>
    <w:rsid w:val="00B274AE"/>
    <w:rsid w:val="00B274BF"/>
    <w:rsid w:val="00B30926"/>
    <w:rsid w:val="00B31153"/>
    <w:rsid w:val="00B31222"/>
    <w:rsid w:val="00B31516"/>
    <w:rsid w:val="00B318C9"/>
    <w:rsid w:val="00B31FDB"/>
    <w:rsid w:val="00B33EEF"/>
    <w:rsid w:val="00B41D89"/>
    <w:rsid w:val="00B42C7F"/>
    <w:rsid w:val="00B42E81"/>
    <w:rsid w:val="00B4329D"/>
    <w:rsid w:val="00B45BEE"/>
    <w:rsid w:val="00B478DC"/>
    <w:rsid w:val="00B50CA8"/>
    <w:rsid w:val="00B520F9"/>
    <w:rsid w:val="00B52812"/>
    <w:rsid w:val="00B53891"/>
    <w:rsid w:val="00B541CB"/>
    <w:rsid w:val="00B5495A"/>
    <w:rsid w:val="00B577A3"/>
    <w:rsid w:val="00B6144B"/>
    <w:rsid w:val="00B61577"/>
    <w:rsid w:val="00B6170F"/>
    <w:rsid w:val="00B625C9"/>
    <w:rsid w:val="00B63796"/>
    <w:rsid w:val="00B64641"/>
    <w:rsid w:val="00B675DD"/>
    <w:rsid w:val="00B67816"/>
    <w:rsid w:val="00B71567"/>
    <w:rsid w:val="00B7262F"/>
    <w:rsid w:val="00B726C3"/>
    <w:rsid w:val="00B727C5"/>
    <w:rsid w:val="00B73031"/>
    <w:rsid w:val="00B73FD4"/>
    <w:rsid w:val="00B74FC5"/>
    <w:rsid w:val="00B75A6C"/>
    <w:rsid w:val="00B827B3"/>
    <w:rsid w:val="00B82F2D"/>
    <w:rsid w:val="00B83E2A"/>
    <w:rsid w:val="00B83E38"/>
    <w:rsid w:val="00B84E0E"/>
    <w:rsid w:val="00B85DF3"/>
    <w:rsid w:val="00B86C19"/>
    <w:rsid w:val="00B8730C"/>
    <w:rsid w:val="00B878CC"/>
    <w:rsid w:val="00B912E7"/>
    <w:rsid w:val="00B924EF"/>
    <w:rsid w:val="00B92EDF"/>
    <w:rsid w:val="00B93510"/>
    <w:rsid w:val="00B93640"/>
    <w:rsid w:val="00B93E33"/>
    <w:rsid w:val="00B93FFB"/>
    <w:rsid w:val="00B94C63"/>
    <w:rsid w:val="00B94C73"/>
    <w:rsid w:val="00B954F3"/>
    <w:rsid w:val="00B95BCD"/>
    <w:rsid w:val="00B95CDC"/>
    <w:rsid w:val="00B95CE5"/>
    <w:rsid w:val="00B96107"/>
    <w:rsid w:val="00BA064F"/>
    <w:rsid w:val="00BA0D0B"/>
    <w:rsid w:val="00BA136B"/>
    <w:rsid w:val="00BA1EE5"/>
    <w:rsid w:val="00BA3EC2"/>
    <w:rsid w:val="00BA4CE5"/>
    <w:rsid w:val="00BA5DF2"/>
    <w:rsid w:val="00BA7F9D"/>
    <w:rsid w:val="00BB1236"/>
    <w:rsid w:val="00BB375D"/>
    <w:rsid w:val="00BB39AC"/>
    <w:rsid w:val="00BB4277"/>
    <w:rsid w:val="00BB49A0"/>
    <w:rsid w:val="00BB515F"/>
    <w:rsid w:val="00BB532B"/>
    <w:rsid w:val="00BB6D20"/>
    <w:rsid w:val="00BB7D0B"/>
    <w:rsid w:val="00BC0088"/>
    <w:rsid w:val="00BC0924"/>
    <w:rsid w:val="00BC11E0"/>
    <w:rsid w:val="00BC1FA5"/>
    <w:rsid w:val="00BC2C0C"/>
    <w:rsid w:val="00BC3B70"/>
    <w:rsid w:val="00BC7182"/>
    <w:rsid w:val="00BC732A"/>
    <w:rsid w:val="00BC758B"/>
    <w:rsid w:val="00BD0ED3"/>
    <w:rsid w:val="00BD1045"/>
    <w:rsid w:val="00BD2EAC"/>
    <w:rsid w:val="00BD2FEB"/>
    <w:rsid w:val="00BD4BB3"/>
    <w:rsid w:val="00BD504A"/>
    <w:rsid w:val="00BD56DF"/>
    <w:rsid w:val="00BD5C33"/>
    <w:rsid w:val="00BD7963"/>
    <w:rsid w:val="00BE17C6"/>
    <w:rsid w:val="00BE2BD3"/>
    <w:rsid w:val="00BE4843"/>
    <w:rsid w:val="00BE4865"/>
    <w:rsid w:val="00BE5595"/>
    <w:rsid w:val="00BE69BF"/>
    <w:rsid w:val="00BE7116"/>
    <w:rsid w:val="00BE725A"/>
    <w:rsid w:val="00BE73C1"/>
    <w:rsid w:val="00BE7430"/>
    <w:rsid w:val="00BE7B48"/>
    <w:rsid w:val="00BF3269"/>
    <w:rsid w:val="00BF3381"/>
    <w:rsid w:val="00BF3B99"/>
    <w:rsid w:val="00BF5F4A"/>
    <w:rsid w:val="00BF667D"/>
    <w:rsid w:val="00BF68BB"/>
    <w:rsid w:val="00BF69D9"/>
    <w:rsid w:val="00BF6E25"/>
    <w:rsid w:val="00BF6FF7"/>
    <w:rsid w:val="00BF773F"/>
    <w:rsid w:val="00BF7835"/>
    <w:rsid w:val="00C0144F"/>
    <w:rsid w:val="00C0169B"/>
    <w:rsid w:val="00C02357"/>
    <w:rsid w:val="00C03766"/>
    <w:rsid w:val="00C05F3F"/>
    <w:rsid w:val="00C100E3"/>
    <w:rsid w:val="00C10FCF"/>
    <w:rsid w:val="00C11870"/>
    <w:rsid w:val="00C12524"/>
    <w:rsid w:val="00C12810"/>
    <w:rsid w:val="00C15B35"/>
    <w:rsid w:val="00C16500"/>
    <w:rsid w:val="00C16B4B"/>
    <w:rsid w:val="00C17427"/>
    <w:rsid w:val="00C20C00"/>
    <w:rsid w:val="00C210FD"/>
    <w:rsid w:val="00C2141B"/>
    <w:rsid w:val="00C2165D"/>
    <w:rsid w:val="00C22901"/>
    <w:rsid w:val="00C22C44"/>
    <w:rsid w:val="00C22E49"/>
    <w:rsid w:val="00C2404F"/>
    <w:rsid w:val="00C25238"/>
    <w:rsid w:val="00C2770D"/>
    <w:rsid w:val="00C305F2"/>
    <w:rsid w:val="00C3269F"/>
    <w:rsid w:val="00C32EB9"/>
    <w:rsid w:val="00C3345C"/>
    <w:rsid w:val="00C407E5"/>
    <w:rsid w:val="00C40B65"/>
    <w:rsid w:val="00C41B25"/>
    <w:rsid w:val="00C4265A"/>
    <w:rsid w:val="00C42A43"/>
    <w:rsid w:val="00C42DAC"/>
    <w:rsid w:val="00C4342B"/>
    <w:rsid w:val="00C435F3"/>
    <w:rsid w:val="00C459A9"/>
    <w:rsid w:val="00C47763"/>
    <w:rsid w:val="00C477E7"/>
    <w:rsid w:val="00C502A5"/>
    <w:rsid w:val="00C50FB0"/>
    <w:rsid w:val="00C51CD8"/>
    <w:rsid w:val="00C521F7"/>
    <w:rsid w:val="00C53008"/>
    <w:rsid w:val="00C54544"/>
    <w:rsid w:val="00C55151"/>
    <w:rsid w:val="00C554F7"/>
    <w:rsid w:val="00C5575D"/>
    <w:rsid w:val="00C558FF"/>
    <w:rsid w:val="00C560FA"/>
    <w:rsid w:val="00C56772"/>
    <w:rsid w:val="00C577C1"/>
    <w:rsid w:val="00C57FF9"/>
    <w:rsid w:val="00C6103F"/>
    <w:rsid w:val="00C612FD"/>
    <w:rsid w:val="00C62023"/>
    <w:rsid w:val="00C62348"/>
    <w:rsid w:val="00C62CA9"/>
    <w:rsid w:val="00C63F4C"/>
    <w:rsid w:val="00C64434"/>
    <w:rsid w:val="00C64A51"/>
    <w:rsid w:val="00C64B27"/>
    <w:rsid w:val="00C655F2"/>
    <w:rsid w:val="00C65C4D"/>
    <w:rsid w:val="00C7063C"/>
    <w:rsid w:val="00C70670"/>
    <w:rsid w:val="00C72505"/>
    <w:rsid w:val="00C72589"/>
    <w:rsid w:val="00C73C57"/>
    <w:rsid w:val="00C741B2"/>
    <w:rsid w:val="00C746D9"/>
    <w:rsid w:val="00C74D43"/>
    <w:rsid w:val="00C75CA7"/>
    <w:rsid w:val="00C7683D"/>
    <w:rsid w:val="00C76A6F"/>
    <w:rsid w:val="00C76EE0"/>
    <w:rsid w:val="00C77E7E"/>
    <w:rsid w:val="00C819AE"/>
    <w:rsid w:val="00C82FB9"/>
    <w:rsid w:val="00C83FB7"/>
    <w:rsid w:val="00C843CC"/>
    <w:rsid w:val="00C860AE"/>
    <w:rsid w:val="00C86432"/>
    <w:rsid w:val="00C86FC6"/>
    <w:rsid w:val="00C901BB"/>
    <w:rsid w:val="00C90CD3"/>
    <w:rsid w:val="00C92552"/>
    <w:rsid w:val="00C92C27"/>
    <w:rsid w:val="00C93F1B"/>
    <w:rsid w:val="00C9454B"/>
    <w:rsid w:val="00C949C2"/>
    <w:rsid w:val="00C9527D"/>
    <w:rsid w:val="00C955F1"/>
    <w:rsid w:val="00C96DFE"/>
    <w:rsid w:val="00C9737D"/>
    <w:rsid w:val="00C976D1"/>
    <w:rsid w:val="00CA2D01"/>
    <w:rsid w:val="00CA308F"/>
    <w:rsid w:val="00CA357D"/>
    <w:rsid w:val="00CA36B4"/>
    <w:rsid w:val="00CA66E7"/>
    <w:rsid w:val="00CA71D4"/>
    <w:rsid w:val="00CB0309"/>
    <w:rsid w:val="00CB0326"/>
    <w:rsid w:val="00CB5D29"/>
    <w:rsid w:val="00CB6019"/>
    <w:rsid w:val="00CB675A"/>
    <w:rsid w:val="00CB6847"/>
    <w:rsid w:val="00CB6EC8"/>
    <w:rsid w:val="00CB7423"/>
    <w:rsid w:val="00CB782B"/>
    <w:rsid w:val="00CC082B"/>
    <w:rsid w:val="00CC09B6"/>
    <w:rsid w:val="00CC0E77"/>
    <w:rsid w:val="00CC2092"/>
    <w:rsid w:val="00CC285C"/>
    <w:rsid w:val="00CC3244"/>
    <w:rsid w:val="00CC5595"/>
    <w:rsid w:val="00CC5636"/>
    <w:rsid w:val="00CC56A2"/>
    <w:rsid w:val="00CC572D"/>
    <w:rsid w:val="00CC5AAD"/>
    <w:rsid w:val="00CC5E76"/>
    <w:rsid w:val="00CC6C8D"/>
    <w:rsid w:val="00CC6F49"/>
    <w:rsid w:val="00CC7FC0"/>
    <w:rsid w:val="00CD0453"/>
    <w:rsid w:val="00CD1770"/>
    <w:rsid w:val="00CD3A5D"/>
    <w:rsid w:val="00CD4AF7"/>
    <w:rsid w:val="00CD5A78"/>
    <w:rsid w:val="00CD5FD4"/>
    <w:rsid w:val="00CD64D0"/>
    <w:rsid w:val="00CD79BC"/>
    <w:rsid w:val="00CE0DCE"/>
    <w:rsid w:val="00CE142E"/>
    <w:rsid w:val="00CE1BC9"/>
    <w:rsid w:val="00CE25A1"/>
    <w:rsid w:val="00CE33C1"/>
    <w:rsid w:val="00CE43B9"/>
    <w:rsid w:val="00CE46B3"/>
    <w:rsid w:val="00CE4DD6"/>
    <w:rsid w:val="00CE5228"/>
    <w:rsid w:val="00CE5EF9"/>
    <w:rsid w:val="00CE76FF"/>
    <w:rsid w:val="00CF1CF7"/>
    <w:rsid w:val="00CF3AEC"/>
    <w:rsid w:val="00CF4012"/>
    <w:rsid w:val="00CF43D5"/>
    <w:rsid w:val="00CF517B"/>
    <w:rsid w:val="00CF5F40"/>
    <w:rsid w:val="00D002C4"/>
    <w:rsid w:val="00D01F75"/>
    <w:rsid w:val="00D026F0"/>
    <w:rsid w:val="00D02BC6"/>
    <w:rsid w:val="00D02E54"/>
    <w:rsid w:val="00D0310D"/>
    <w:rsid w:val="00D03542"/>
    <w:rsid w:val="00D04FF5"/>
    <w:rsid w:val="00D05803"/>
    <w:rsid w:val="00D05C7C"/>
    <w:rsid w:val="00D06906"/>
    <w:rsid w:val="00D06EF0"/>
    <w:rsid w:val="00D07742"/>
    <w:rsid w:val="00D117D5"/>
    <w:rsid w:val="00D11916"/>
    <w:rsid w:val="00D125A8"/>
    <w:rsid w:val="00D1276A"/>
    <w:rsid w:val="00D13AF1"/>
    <w:rsid w:val="00D14DB7"/>
    <w:rsid w:val="00D15D92"/>
    <w:rsid w:val="00D15ED5"/>
    <w:rsid w:val="00D16656"/>
    <w:rsid w:val="00D16FD7"/>
    <w:rsid w:val="00D170A0"/>
    <w:rsid w:val="00D17B33"/>
    <w:rsid w:val="00D200AB"/>
    <w:rsid w:val="00D24795"/>
    <w:rsid w:val="00D24DD5"/>
    <w:rsid w:val="00D2696B"/>
    <w:rsid w:val="00D31CD5"/>
    <w:rsid w:val="00D3376E"/>
    <w:rsid w:val="00D34402"/>
    <w:rsid w:val="00D348F7"/>
    <w:rsid w:val="00D351BA"/>
    <w:rsid w:val="00D35641"/>
    <w:rsid w:val="00D3564E"/>
    <w:rsid w:val="00D36ED1"/>
    <w:rsid w:val="00D36EF4"/>
    <w:rsid w:val="00D371D0"/>
    <w:rsid w:val="00D4062A"/>
    <w:rsid w:val="00D40BC3"/>
    <w:rsid w:val="00D410EA"/>
    <w:rsid w:val="00D421F5"/>
    <w:rsid w:val="00D434EC"/>
    <w:rsid w:val="00D44E9D"/>
    <w:rsid w:val="00D450DA"/>
    <w:rsid w:val="00D45CEF"/>
    <w:rsid w:val="00D46722"/>
    <w:rsid w:val="00D472A7"/>
    <w:rsid w:val="00D5075A"/>
    <w:rsid w:val="00D514B7"/>
    <w:rsid w:val="00D51515"/>
    <w:rsid w:val="00D5381C"/>
    <w:rsid w:val="00D53C84"/>
    <w:rsid w:val="00D54BD5"/>
    <w:rsid w:val="00D575F0"/>
    <w:rsid w:val="00D579B7"/>
    <w:rsid w:val="00D60578"/>
    <w:rsid w:val="00D60B56"/>
    <w:rsid w:val="00D614C8"/>
    <w:rsid w:val="00D617F9"/>
    <w:rsid w:val="00D61A0E"/>
    <w:rsid w:val="00D62055"/>
    <w:rsid w:val="00D62551"/>
    <w:rsid w:val="00D6295D"/>
    <w:rsid w:val="00D632C2"/>
    <w:rsid w:val="00D63673"/>
    <w:rsid w:val="00D64ECD"/>
    <w:rsid w:val="00D7186B"/>
    <w:rsid w:val="00D71CF9"/>
    <w:rsid w:val="00D7347E"/>
    <w:rsid w:val="00D74344"/>
    <w:rsid w:val="00D7675E"/>
    <w:rsid w:val="00D80080"/>
    <w:rsid w:val="00D80F9D"/>
    <w:rsid w:val="00D80FFB"/>
    <w:rsid w:val="00D81BAE"/>
    <w:rsid w:val="00D84B17"/>
    <w:rsid w:val="00D8507D"/>
    <w:rsid w:val="00D86735"/>
    <w:rsid w:val="00D869D8"/>
    <w:rsid w:val="00D8718E"/>
    <w:rsid w:val="00D871FB"/>
    <w:rsid w:val="00D90C9D"/>
    <w:rsid w:val="00D90E57"/>
    <w:rsid w:val="00D91910"/>
    <w:rsid w:val="00D91AA8"/>
    <w:rsid w:val="00D92062"/>
    <w:rsid w:val="00D92FF3"/>
    <w:rsid w:val="00D930D2"/>
    <w:rsid w:val="00D944A6"/>
    <w:rsid w:val="00D95566"/>
    <w:rsid w:val="00D9559A"/>
    <w:rsid w:val="00D95B5F"/>
    <w:rsid w:val="00D96D03"/>
    <w:rsid w:val="00D96FC3"/>
    <w:rsid w:val="00DA00CC"/>
    <w:rsid w:val="00DA0839"/>
    <w:rsid w:val="00DA0EE6"/>
    <w:rsid w:val="00DA12C3"/>
    <w:rsid w:val="00DA1878"/>
    <w:rsid w:val="00DA22B5"/>
    <w:rsid w:val="00DA42E1"/>
    <w:rsid w:val="00DA495D"/>
    <w:rsid w:val="00DA4F15"/>
    <w:rsid w:val="00DA5280"/>
    <w:rsid w:val="00DA5DCA"/>
    <w:rsid w:val="00DA7BA0"/>
    <w:rsid w:val="00DA7D03"/>
    <w:rsid w:val="00DB0AF0"/>
    <w:rsid w:val="00DB132B"/>
    <w:rsid w:val="00DB400B"/>
    <w:rsid w:val="00DB42EB"/>
    <w:rsid w:val="00DB42F5"/>
    <w:rsid w:val="00DB44D6"/>
    <w:rsid w:val="00DB469A"/>
    <w:rsid w:val="00DB52C3"/>
    <w:rsid w:val="00DB5454"/>
    <w:rsid w:val="00DB5DA3"/>
    <w:rsid w:val="00DB74E4"/>
    <w:rsid w:val="00DB7719"/>
    <w:rsid w:val="00DB7E5F"/>
    <w:rsid w:val="00DC10B0"/>
    <w:rsid w:val="00DC1594"/>
    <w:rsid w:val="00DC23B7"/>
    <w:rsid w:val="00DC2FA1"/>
    <w:rsid w:val="00DC30E6"/>
    <w:rsid w:val="00DC3B4A"/>
    <w:rsid w:val="00DC4BCD"/>
    <w:rsid w:val="00DC6CD6"/>
    <w:rsid w:val="00DC7619"/>
    <w:rsid w:val="00DD1107"/>
    <w:rsid w:val="00DD14F8"/>
    <w:rsid w:val="00DD178F"/>
    <w:rsid w:val="00DD186A"/>
    <w:rsid w:val="00DD1FE4"/>
    <w:rsid w:val="00DD23C5"/>
    <w:rsid w:val="00DD3A92"/>
    <w:rsid w:val="00DD3B58"/>
    <w:rsid w:val="00DD4022"/>
    <w:rsid w:val="00DD5739"/>
    <w:rsid w:val="00DD6F34"/>
    <w:rsid w:val="00DE1746"/>
    <w:rsid w:val="00DE2004"/>
    <w:rsid w:val="00DE2966"/>
    <w:rsid w:val="00DE40E0"/>
    <w:rsid w:val="00DE4107"/>
    <w:rsid w:val="00DE736A"/>
    <w:rsid w:val="00DF03BC"/>
    <w:rsid w:val="00DF04ED"/>
    <w:rsid w:val="00DF0B5E"/>
    <w:rsid w:val="00DF0ED5"/>
    <w:rsid w:val="00DF1191"/>
    <w:rsid w:val="00DF3F0D"/>
    <w:rsid w:val="00DF72D9"/>
    <w:rsid w:val="00DF7B69"/>
    <w:rsid w:val="00DF7EC8"/>
    <w:rsid w:val="00E00D4F"/>
    <w:rsid w:val="00E0164B"/>
    <w:rsid w:val="00E028ED"/>
    <w:rsid w:val="00E0499F"/>
    <w:rsid w:val="00E04AA2"/>
    <w:rsid w:val="00E05396"/>
    <w:rsid w:val="00E05B27"/>
    <w:rsid w:val="00E06909"/>
    <w:rsid w:val="00E06E15"/>
    <w:rsid w:val="00E104F6"/>
    <w:rsid w:val="00E10748"/>
    <w:rsid w:val="00E11A0D"/>
    <w:rsid w:val="00E12F57"/>
    <w:rsid w:val="00E13FD2"/>
    <w:rsid w:val="00E14282"/>
    <w:rsid w:val="00E156F2"/>
    <w:rsid w:val="00E15D04"/>
    <w:rsid w:val="00E15F54"/>
    <w:rsid w:val="00E16621"/>
    <w:rsid w:val="00E178B3"/>
    <w:rsid w:val="00E204CE"/>
    <w:rsid w:val="00E20A27"/>
    <w:rsid w:val="00E2153F"/>
    <w:rsid w:val="00E21BE4"/>
    <w:rsid w:val="00E2250E"/>
    <w:rsid w:val="00E2322E"/>
    <w:rsid w:val="00E2366C"/>
    <w:rsid w:val="00E2370C"/>
    <w:rsid w:val="00E24297"/>
    <w:rsid w:val="00E249D1"/>
    <w:rsid w:val="00E24BF5"/>
    <w:rsid w:val="00E27B87"/>
    <w:rsid w:val="00E27DDF"/>
    <w:rsid w:val="00E27E01"/>
    <w:rsid w:val="00E301B9"/>
    <w:rsid w:val="00E30A90"/>
    <w:rsid w:val="00E3117A"/>
    <w:rsid w:val="00E317D9"/>
    <w:rsid w:val="00E31BC1"/>
    <w:rsid w:val="00E32DBA"/>
    <w:rsid w:val="00E357DC"/>
    <w:rsid w:val="00E37483"/>
    <w:rsid w:val="00E424DE"/>
    <w:rsid w:val="00E43469"/>
    <w:rsid w:val="00E4369C"/>
    <w:rsid w:val="00E43A0F"/>
    <w:rsid w:val="00E43AA2"/>
    <w:rsid w:val="00E4438B"/>
    <w:rsid w:val="00E445DA"/>
    <w:rsid w:val="00E447EE"/>
    <w:rsid w:val="00E45379"/>
    <w:rsid w:val="00E465CB"/>
    <w:rsid w:val="00E47171"/>
    <w:rsid w:val="00E472D6"/>
    <w:rsid w:val="00E47C0D"/>
    <w:rsid w:val="00E50A7E"/>
    <w:rsid w:val="00E50B22"/>
    <w:rsid w:val="00E51D7B"/>
    <w:rsid w:val="00E51E18"/>
    <w:rsid w:val="00E533BD"/>
    <w:rsid w:val="00E5346C"/>
    <w:rsid w:val="00E53706"/>
    <w:rsid w:val="00E53DE8"/>
    <w:rsid w:val="00E55B38"/>
    <w:rsid w:val="00E57CE2"/>
    <w:rsid w:val="00E60967"/>
    <w:rsid w:val="00E61165"/>
    <w:rsid w:val="00E617BD"/>
    <w:rsid w:val="00E617DF"/>
    <w:rsid w:val="00E61E05"/>
    <w:rsid w:val="00E63348"/>
    <w:rsid w:val="00E64BD9"/>
    <w:rsid w:val="00E64DF9"/>
    <w:rsid w:val="00E6519C"/>
    <w:rsid w:val="00E67E50"/>
    <w:rsid w:val="00E705B4"/>
    <w:rsid w:val="00E71AAF"/>
    <w:rsid w:val="00E72597"/>
    <w:rsid w:val="00E72967"/>
    <w:rsid w:val="00E7441A"/>
    <w:rsid w:val="00E810C4"/>
    <w:rsid w:val="00E8148D"/>
    <w:rsid w:val="00E8155D"/>
    <w:rsid w:val="00E81743"/>
    <w:rsid w:val="00E84A74"/>
    <w:rsid w:val="00E84AD7"/>
    <w:rsid w:val="00E85080"/>
    <w:rsid w:val="00E8538B"/>
    <w:rsid w:val="00E85CC0"/>
    <w:rsid w:val="00E86A65"/>
    <w:rsid w:val="00E87AD0"/>
    <w:rsid w:val="00E91404"/>
    <w:rsid w:val="00E93886"/>
    <w:rsid w:val="00E96AB8"/>
    <w:rsid w:val="00E96E1A"/>
    <w:rsid w:val="00E9776C"/>
    <w:rsid w:val="00EA030F"/>
    <w:rsid w:val="00EA0E04"/>
    <w:rsid w:val="00EA220D"/>
    <w:rsid w:val="00EA3156"/>
    <w:rsid w:val="00EA40A2"/>
    <w:rsid w:val="00EA4CD5"/>
    <w:rsid w:val="00EA5D2C"/>
    <w:rsid w:val="00EA5D8E"/>
    <w:rsid w:val="00EA649C"/>
    <w:rsid w:val="00EA6C10"/>
    <w:rsid w:val="00EA7176"/>
    <w:rsid w:val="00EA7A52"/>
    <w:rsid w:val="00EB07CF"/>
    <w:rsid w:val="00EB397F"/>
    <w:rsid w:val="00EB3B88"/>
    <w:rsid w:val="00EB4900"/>
    <w:rsid w:val="00EB64EC"/>
    <w:rsid w:val="00EC0C14"/>
    <w:rsid w:val="00EC10DA"/>
    <w:rsid w:val="00EC1D4A"/>
    <w:rsid w:val="00EC25AE"/>
    <w:rsid w:val="00EC2B42"/>
    <w:rsid w:val="00EC2B82"/>
    <w:rsid w:val="00EC3B8F"/>
    <w:rsid w:val="00EC5BF3"/>
    <w:rsid w:val="00EC5CA0"/>
    <w:rsid w:val="00EC651D"/>
    <w:rsid w:val="00EC7372"/>
    <w:rsid w:val="00ED19D1"/>
    <w:rsid w:val="00ED2082"/>
    <w:rsid w:val="00ED25B3"/>
    <w:rsid w:val="00ED2AC0"/>
    <w:rsid w:val="00ED30E8"/>
    <w:rsid w:val="00ED3886"/>
    <w:rsid w:val="00ED3B69"/>
    <w:rsid w:val="00ED3E49"/>
    <w:rsid w:val="00ED3ECA"/>
    <w:rsid w:val="00ED3F39"/>
    <w:rsid w:val="00ED4B14"/>
    <w:rsid w:val="00ED551E"/>
    <w:rsid w:val="00ED5DF5"/>
    <w:rsid w:val="00ED6027"/>
    <w:rsid w:val="00ED63AE"/>
    <w:rsid w:val="00ED6CD1"/>
    <w:rsid w:val="00ED712C"/>
    <w:rsid w:val="00ED7A42"/>
    <w:rsid w:val="00ED7BDB"/>
    <w:rsid w:val="00EE025F"/>
    <w:rsid w:val="00EE17C8"/>
    <w:rsid w:val="00EE527A"/>
    <w:rsid w:val="00EE5F2E"/>
    <w:rsid w:val="00EE737B"/>
    <w:rsid w:val="00EF1697"/>
    <w:rsid w:val="00EF2C2D"/>
    <w:rsid w:val="00EF4A64"/>
    <w:rsid w:val="00EF6D09"/>
    <w:rsid w:val="00EF76FA"/>
    <w:rsid w:val="00EF7FC3"/>
    <w:rsid w:val="00F0192D"/>
    <w:rsid w:val="00F01F1A"/>
    <w:rsid w:val="00F02171"/>
    <w:rsid w:val="00F02474"/>
    <w:rsid w:val="00F033EF"/>
    <w:rsid w:val="00F03614"/>
    <w:rsid w:val="00F041D8"/>
    <w:rsid w:val="00F04757"/>
    <w:rsid w:val="00F04E16"/>
    <w:rsid w:val="00F0519D"/>
    <w:rsid w:val="00F0523A"/>
    <w:rsid w:val="00F0603B"/>
    <w:rsid w:val="00F061A6"/>
    <w:rsid w:val="00F0710C"/>
    <w:rsid w:val="00F07B68"/>
    <w:rsid w:val="00F11AB3"/>
    <w:rsid w:val="00F14017"/>
    <w:rsid w:val="00F15C40"/>
    <w:rsid w:val="00F160C8"/>
    <w:rsid w:val="00F1684C"/>
    <w:rsid w:val="00F16E7D"/>
    <w:rsid w:val="00F17BCE"/>
    <w:rsid w:val="00F20633"/>
    <w:rsid w:val="00F23316"/>
    <w:rsid w:val="00F2375E"/>
    <w:rsid w:val="00F2385F"/>
    <w:rsid w:val="00F239D6"/>
    <w:rsid w:val="00F24527"/>
    <w:rsid w:val="00F24E11"/>
    <w:rsid w:val="00F25CFE"/>
    <w:rsid w:val="00F26CBF"/>
    <w:rsid w:val="00F304E8"/>
    <w:rsid w:val="00F30C80"/>
    <w:rsid w:val="00F3321F"/>
    <w:rsid w:val="00F35243"/>
    <w:rsid w:val="00F35A10"/>
    <w:rsid w:val="00F35F75"/>
    <w:rsid w:val="00F36E9F"/>
    <w:rsid w:val="00F40D3A"/>
    <w:rsid w:val="00F41AEF"/>
    <w:rsid w:val="00F41B19"/>
    <w:rsid w:val="00F420CA"/>
    <w:rsid w:val="00F42AE8"/>
    <w:rsid w:val="00F43CBB"/>
    <w:rsid w:val="00F43E6E"/>
    <w:rsid w:val="00F43EBF"/>
    <w:rsid w:val="00F44423"/>
    <w:rsid w:val="00F464D1"/>
    <w:rsid w:val="00F47A11"/>
    <w:rsid w:val="00F50BE6"/>
    <w:rsid w:val="00F51236"/>
    <w:rsid w:val="00F5374C"/>
    <w:rsid w:val="00F541B8"/>
    <w:rsid w:val="00F55928"/>
    <w:rsid w:val="00F56B6D"/>
    <w:rsid w:val="00F56CC2"/>
    <w:rsid w:val="00F56F47"/>
    <w:rsid w:val="00F60BC0"/>
    <w:rsid w:val="00F61B7F"/>
    <w:rsid w:val="00F62370"/>
    <w:rsid w:val="00F628D3"/>
    <w:rsid w:val="00F62D64"/>
    <w:rsid w:val="00F62EF2"/>
    <w:rsid w:val="00F6433D"/>
    <w:rsid w:val="00F6497E"/>
    <w:rsid w:val="00F64ED1"/>
    <w:rsid w:val="00F65F49"/>
    <w:rsid w:val="00F677E2"/>
    <w:rsid w:val="00F67BF1"/>
    <w:rsid w:val="00F705D2"/>
    <w:rsid w:val="00F70C9C"/>
    <w:rsid w:val="00F717E6"/>
    <w:rsid w:val="00F71D2E"/>
    <w:rsid w:val="00F7216B"/>
    <w:rsid w:val="00F7264A"/>
    <w:rsid w:val="00F73751"/>
    <w:rsid w:val="00F75EAD"/>
    <w:rsid w:val="00F77154"/>
    <w:rsid w:val="00F80F33"/>
    <w:rsid w:val="00F82D9E"/>
    <w:rsid w:val="00F8411B"/>
    <w:rsid w:val="00F8442A"/>
    <w:rsid w:val="00F8466E"/>
    <w:rsid w:val="00F846D6"/>
    <w:rsid w:val="00F85741"/>
    <w:rsid w:val="00F871D7"/>
    <w:rsid w:val="00F9173A"/>
    <w:rsid w:val="00F91800"/>
    <w:rsid w:val="00F94A68"/>
    <w:rsid w:val="00F94E99"/>
    <w:rsid w:val="00F95103"/>
    <w:rsid w:val="00F9650A"/>
    <w:rsid w:val="00F967C7"/>
    <w:rsid w:val="00FA0437"/>
    <w:rsid w:val="00FA0DFA"/>
    <w:rsid w:val="00FA233F"/>
    <w:rsid w:val="00FA2E05"/>
    <w:rsid w:val="00FA3DF0"/>
    <w:rsid w:val="00FA4AAE"/>
    <w:rsid w:val="00FA4AF8"/>
    <w:rsid w:val="00FA6D2D"/>
    <w:rsid w:val="00FA72EF"/>
    <w:rsid w:val="00FA7D57"/>
    <w:rsid w:val="00FB0008"/>
    <w:rsid w:val="00FB071C"/>
    <w:rsid w:val="00FB1557"/>
    <w:rsid w:val="00FB1ACE"/>
    <w:rsid w:val="00FB3EA0"/>
    <w:rsid w:val="00FB55F4"/>
    <w:rsid w:val="00FB58D8"/>
    <w:rsid w:val="00FB6548"/>
    <w:rsid w:val="00FB6AB1"/>
    <w:rsid w:val="00FB7140"/>
    <w:rsid w:val="00FB787E"/>
    <w:rsid w:val="00FC0B63"/>
    <w:rsid w:val="00FC1226"/>
    <w:rsid w:val="00FC15DA"/>
    <w:rsid w:val="00FC2209"/>
    <w:rsid w:val="00FC39F1"/>
    <w:rsid w:val="00FC7531"/>
    <w:rsid w:val="00FC7950"/>
    <w:rsid w:val="00FC7DD1"/>
    <w:rsid w:val="00FC7EAA"/>
    <w:rsid w:val="00FD159E"/>
    <w:rsid w:val="00FD21E3"/>
    <w:rsid w:val="00FD23A7"/>
    <w:rsid w:val="00FD4FA5"/>
    <w:rsid w:val="00FD5166"/>
    <w:rsid w:val="00FD6D7B"/>
    <w:rsid w:val="00FD702A"/>
    <w:rsid w:val="00FD7440"/>
    <w:rsid w:val="00FD758C"/>
    <w:rsid w:val="00FE0F4C"/>
    <w:rsid w:val="00FE16CF"/>
    <w:rsid w:val="00FE2921"/>
    <w:rsid w:val="00FE4216"/>
    <w:rsid w:val="00FE524D"/>
    <w:rsid w:val="00FF0188"/>
    <w:rsid w:val="00FF05B9"/>
    <w:rsid w:val="00FF05E6"/>
    <w:rsid w:val="00FF08BF"/>
    <w:rsid w:val="00FF0EB1"/>
    <w:rsid w:val="00FF38BE"/>
    <w:rsid w:val="00FF42F3"/>
    <w:rsid w:val="00FF456A"/>
    <w:rsid w:val="00FF46FD"/>
    <w:rsid w:val="00FF6204"/>
    <w:rsid w:val="00FF634D"/>
    <w:rsid w:val="00FF6D06"/>
    <w:rsid w:val="00FF6E79"/>
    <w:rsid w:val="00FF75A4"/>
    <w:rsid w:val="00FF7752"/>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9C7EAB2B-16DE-44FE-B14C-D6F70285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7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normaltextrun">
    <w:name w:val="normaltextrun"/>
    <w:basedOn w:val="Fuentedeprrafopredeter"/>
    <w:rsid w:val="00FF42F3"/>
  </w:style>
  <w:style w:type="character" w:customStyle="1" w:styleId="eop">
    <w:name w:val="eop"/>
    <w:basedOn w:val="Fuentedeprrafopredeter"/>
    <w:rsid w:val="00FF42F3"/>
  </w:style>
  <w:style w:type="table" w:styleId="Tablaconcuadrcula5oscura-nfasis2">
    <w:name w:val="Grid Table 5 Dark Accent 2"/>
    <w:basedOn w:val="Tablanormal"/>
    <w:uiPriority w:val="50"/>
    <w:rsid w:val="008247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8247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qowt-font4-arial">
    <w:name w:val="qowt-font4-arial"/>
    <w:basedOn w:val="Fuentedeprrafopredeter"/>
    <w:rsid w:val="003743C0"/>
  </w:style>
  <w:style w:type="paragraph" w:customStyle="1" w:styleId="n2">
    <w:name w:val="n2"/>
    <w:basedOn w:val="Normal"/>
    <w:rsid w:val="00743AF3"/>
    <w:pPr>
      <w:spacing w:before="100" w:beforeAutospacing="1" w:after="100" w:afterAutospacing="1"/>
    </w:pPr>
    <w:rPr>
      <w:sz w:val="24"/>
      <w:szCs w:val="24"/>
      <w:lang w:eastAsia="es-MX"/>
    </w:rPr>
  </w:style>
  <w:style w:type="character" w:styleId="nfasis">
    <w:name w:val="Emphasis"/>
    <w:basedOn w:val="Fuentedeprrafopredeter"/>
    <w:uiPriority w:val="20"/>
    <w:qFormat/>
    <w:rsid w:val="00743AF3"/>
    <w:rPr>
      <w:i/>
      <w:iCs/>
    </w:rPr>
  </w:style>
  <w:style w:type="paragraph" w:customStyle="1" w:styleId="j">
    <w:name w:val="j"/>
    <w:basedOn w:val="Normal"/>
    <w:rsid w:val="00743AF3"/>
    <w:pPr>
      <w:spacing w:before="100" w:beforeAutospacing="1" w:after="100" w:afterAutospacing="1"/>
    </w:pPr>
    <w:rPr>
      <w:sz w:val="24"/>
      <w:szCs w:val="24"/>
      <w:lang w:eastAsia="es-MX"/>
    </w:rPr>
  </w:style>
  <w:style w:type="character" w:customStyle="1" w:styleId="nacep">
    <w:name w:val="n_acep"/>
    <w:basedOn w:val="Fuentedeprrafopredeter"/>
    <w:rsid w:val="00743AF3"/>
  </w:style>
  <w:style w:type="character" w:customStyle="1" w:styleId="medium">
    <w:name w:val="medium"/>
    <w:basedOn w:val="Fuentedeprrafopredeter"/>
    <w:rsid w:val="00DB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955086">
      <w:bodyDiv w:val="1"/>
      <w:marLeft w:val="0"/>
      <w:marRight w:val="0"/>
      <w:marTop w:val="0"/>
      <w:marBottom w:val="0"/>
      <w:divBdr>
        <w:top w:val="none" w:sz="0" w:space="0" w:color="auto"/>
        <w:left w:val="none" w:sz="0" w:space="0" w:color="auto"/>
        <w:bottom w:val="none" w:sz="0" w:space="0" w:color="auto"/>
        <w:right w:val="none" w:sz="0" w:space="0" w:color="auto"/>
      </w:divBdr>
    </w:div>
    <w:div w:id="26296627">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31558911">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609953">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95719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749193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875640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3876234">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03388150">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855218">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012335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451071">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7645499">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8855186">
      <w:bodyDiv w:val="1"/>
      <w:marLeft w:val="0"/>
      <w:marRight w:val="0"/>
      <w:marTop w:val="0"/>
      <w:marBottom w:val="0"/>
      <w:divBdr>
        <w:top w:val="none" w:sz="0" w:space="0" w:color="auto"/>
        <w:left w:val="none" w:sz="0" w:space="0" w:color="auto"/>
        <w:bottom w:val="none" w:sz="0" w:space="0" w:color="auto"/>
        <w:right w:val="none" w:sz="0" w:space="0" w:color="auto"/>
      </w:divBdr>
    </w:div>
    <w:div w:id="581187599">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1055140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5116087">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2988206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436">
      <w:bodyDiv w:val="1"/>
      <w:marLeft w:val="0"/>
      <w:marRight w:val="0"/>
      <w:marTop w:val="0"/>
      <w:marBottom w:val="0"/>
      <w:divBdr>
        <w:top w:val="none" w:sz="0" w:space="0" w:color="auto"/>
        <w:left w:val="none" w:sz="0" w:space="0" w:color="auto"/>
        <w:bottom w:val="none" w:sz="0" w:space="0" w:color="auto"/>
        <w:right w:val="none" w:sz="0" w:space="0" w:color="auto"/>
      </w:divBdr>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7752868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2599333">
      <w:bodyDiv w:val="1"/>
      <w:marLeft w:val="0"/>
      <w:marRight w:val="0"/>
      <w:marTop w:val="0"/>
      <w:marBottom w:val="0"/>
      <w:divBdr>
        <w:top w:val="none" w:sz="0" w:space="0" w:color="auto"/>
        <w:left w:val="none" w:sz="0" w:space="0" w:color="auto"/>
        <w:bottom w:val="none" w:sz="0" w:space="0" w:color="auto"/>
        <w:right w:val="none" w:sz="0" w:space="0" w:color="auto"/>
      </w:divBdr>
    </w:div>
    <w:div w:id="816804333">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5807062">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344915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968018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4525638">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8457411">
      <w:bodyDiv w:val="1"/>
      <w:marLeft w:val="0"/>
      <w:marRight w:val="0"/>
      <w:marTop w:val="0"/>
      <w:marBottom w:val="0"/>
      <w:divBdr>
        <w:top w:val="none" w:sz="0" w:space="0" w:color="auto"/>
        <w:left w:val="none" w:sz="0" w:space="0" w:color="auto"/>
        <w:bottom w:val="none" w:sz="0" w:space="0" w:color="auto"/>
        <w:right w:val="none" w:sz="0" w:space="0" w:color="auto"/>
      </w:divBdr>
    </w:div>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070271993">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08744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79333">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6537078">
      <w:bodyDiv w:val="1"/>
      <w:marLeft w:val="0"/>
      <w:marRight w:val="0"/>
      <w:marTop w:val="0"/>
      <w:marBottom w:val="0"/>
      <w:divBdr>
        <w:top w:val="none" w:sz="0" w:space="0" w:color="auto"/>
        <w:left w:val="none" w:sz="0" w:space="0" w:color="auto"/>
        <w:bottom w:val="none" w:sz="0" w:space="0" w:color="auto"/>
        <w:right w:val="none" w:sz="0" w:space="0" w:color="auto"/>
      </w:divBdr>
    </w:div>
    <w:div w:id="135719052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026291">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8030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867249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22487118">
      <w:bodyDiv w:val="1"/>
      <w:marLeft w:val="0"/>
      <w:marRight w:val="0"/>
      <w:marTop w:val="0"/>
      <w:marBottom w:val="0"/>
      <w:divBdr>
        <w:top w:val="none" w:sz="0" w:space="0" w:color="auto"/>
        <w:left w:val="none" w:sz="0" w:space="0" w:color="auto"/>
        <w:bottom w:val="none" w:sz="0" w:space="0" w:color="auto"/>
        <w:right w:val="none" w:sz="0" w:space="0" w:color="auto"/>
      </w:divBdr>
    </w:div>
    <w:div w:id="1426153473">
      <w:bodyDiv w:val="1"/>
      <w:marLeft w:val="0"/>
      <w:marRight w:val="0"/>
      <w:marTop w:val="0"/>
      <w:marBottom w:val="0"/>
      <w:divBdr>
        <w:top w:val="none" w:sz="0" w:space="0" w:color="auto"/>
        <w:left w:val="none" w:sz="0" w:space="0" w:color="auto"/>
        <w:bottom w:val="none" w:sz="0" w:space="0" w:color="auto"/>
        <w:right w:val="none" w:sz="0" w:space="0" w:color="auto"/>
      </w:divBdr>
    </w:div>
    <w:div w:id="1433236821">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359412">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06776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71516388">
      <w:bodyDiv w:val="1"/>
      <w:marLeft w:val="0"/>
      <w:marRight w:val="0"/>
      <w:marTop w:val="0"/>
      <w:marBottom w:val="0"/>
      <w:divBdr>
        <w:top w:val="none" w:sz="0" w:space="0" w:color="auto"/>
        <w:left w:val="none" w:sz="0" w:space="0" w:color="auto"/>
        <w:bottom w:val="none" w:sz="0" w:space="0" w:color="auto"/>
        <w:right w:val="none" w:sz="0" w:space="0" w:color="auto"/>
      </w:divBdr>
    </w:div>
    <w:div w:id="1675452989">
      <w:bodyDiv w:val="1"/>
      <w:marLeft w:val="0"/>
      <w:marRight w:val="0"/>
      <w:marTop w:val="0"/>
      <w:marBottom w:val="0"/>
      <w:divBdr>
        <w:top w:val="none" w:sz="0" w:space="0" w:color="auto"/>
        <w:left w:val="none" w:sz="0" w:space="0" w:color="auto"/>
        <w:bottom w:val="none" w:sz="0" w:space="0" w:color="auto"/>
        <w:right w:val="none" w:sz="0" w:space="0" w:color="auto"/>
      </w:divBdr>
    </w:div>
    <w:div w:id="170355429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8551651">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60254873">
      <w:bodyDiv w:val="1"/>
      <w:marLeft w:val="0"/>
      <w:marRight w:val="0"/>
      <w:marTop w:val="0"/>
      <w:marBottom w:val="0"/>
      <w:divBdr>
        <w:top w:val="none" w:sz="0" w:space="0" w:color="auto"/>
        <w:left w:val="none" w:sz="0" w:space="0" w:color="auto"/>
        <w:bottom w:val="none" w:sz="0" w:space="0" w:color="auto"/>
        <w:right w:val="none" w:sz="0" w:space="0" w:color="auto"/>
      </w:divBdr>
    </w:div>
    <w:div w:id="1769421939">
      <w:bodyDiv w:val="1"/>
      <w:marLeft w:val="0"/>
      <w:marRight w:val="0"/>
      <w:marTop w:val="0"/>
      <w:marBottom w:val="0"/>
      <w:divBdr>
        <w:top w:val="none" w:sz="0" w:space="0" w:color="auto"/>
        <w:left w:val="none" w:sz="0" w:space="0" w:color="auto"/>
        <w:bottom w:val="none" w:sz="0" w:space="0" w:color="auto"/>
        <w:right w:val="none" w:sz="0" w:space="0" w:color="auto"/>
      </w:divBdr>
    </w:div>
    <w:div w:id="1770542526">
      <w:bodyDiv w:val="1"/>
      <w:marLeft w:val="0"/>
      <w:marRight w:val="0"/>
      <w:marTop w:val="0"/>
      <w:marBottom w:val="0"/>
      <w:divBdr>
        <w:top w:val="none" w:sz="0" w:space="0" w:color="auto"/>
        <w:left w:val="none" w:sz="0" w:space="0" w:color="auto"/>
        <w:bottom w:val="none" w:sz="0" w:space="0" w:color="auto"/>
        <w:right w:val="none" w:sz="0" w:space="0" w:color="auto"/>
      </w:divBdr>
      <w:divsChild>
        <w:div w:id="1341081928">
          <w:marLeft w:val="0"/>
          <w:marRight w:val="0"/>
          <w:marTop w:val="0"/>
          <w:marBottom w:val="0"/>
          <w:divBdr>
            <w:top w:val="none" w:sz="0" w:space="0" w:color="auto"/>
            <w:left w:val="none" w:sz="0" w:space="0" w:color="auto"/>
            <w:bottom w:val="none" w:sz="0" w:space="0" w:color="auto"/>
            <w:right w:val="none" w:sz="0" w:space="0" w:color="auto"/>
          </w:divBdr>
        </w:div>
      </w:divsChild>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747576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9216939">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7379813">
      <w:bodyDiv w:val="1"/>
      <w:marLeft w:val="0"/>
      <w:marRight w:val="0"/>
      <w:marTop w:val="0"/>
      <w:marBottom w:val="0"/>
      <w:divBdr>
        <w:top w:val="none" w:sz="0" w:space="0" w:color="auto"/>
        <w:left w:val="none" w:sz="0" w:space="0" w:color="auto"/>
        <w:bottom w:val="none" w:sz="0" w:space="0" w:color="auto"/>
        <w:right w:val="none" w:sz="0" w:space="0" w:color="auto"/>
      </w:divBdr>
    </w:div>
    <w:div w:id="1909072565">
      <w:bodyDiv w:val="1"/>
      <w:marLeft w:val="0"/>
      <w:marRight w:val="0"/>
      <w:marTop w:val="0"/>
      <w:marBottom w:val="0"/>
      <w:divBdr>
        <w:top w:val="none" w:sz="0" w:space="0" w:color="auto"/>
        <w:left w:val="none" w:sz="0" w:space="0" w:color="auto"/>
        <w:bottom w:val="none" w:sz="0" w:space="0" w:color="auto"/>
        <w:right w:val="none" w:sz="0" w:space="0" w:color="auto"/>
      </w:divBdr>
    </w:div>
    <w:div w:id="1911847370">
      <w:bodyDiv w:val="1"/>
      <w:marLeft w:val="0"/>
      <w:marRight w:val="0"/>
      <w:marTop w:val="0"/>
      <w:marBottom w:val="0"/>
      <w:divBdr>
        <w:top w:val="none" w:sz="0" w:space="0" w:color="auto"/>
        <w:left w:val="none" w:sz="0" w:space="0" w:color="auto"/>
        <w:bottom w:val="none" w:sz="0" w:space="0" w:color="auto"/>
        <w:right w:val="none" w:sz="0" w:space="0" w:color="auto"/>
      </w:divBdr>
    </w:div>
    <w:div w:id="194052208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662719">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335A-5A0A-42A8-A228-8754D976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6242</Words>
  <Characters>34332</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medina hernandez</cp:lastModifiedBy>
  <cp:revision>19</cp:revision>
  <cp:lastPrinted>2020-01-16T18:20:00Z</cp:lastPrinted>
  <dcterms:created xsi:type="dcterms:W3CDTF">2021-03-26T04:41:00Z</dcterms:created>
  <dcterms:modified xsi:type="dcterms:W3CDTF">2021-04-08T00:22:00Z</dcterms:modified>
</cp:coreProperties>
</file>