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D6" w:rsidRPr="00E07B1D" w:rsidRDefault="007405D6" w:rsidP="007405D6">
      <w:pPr>
        <w:spacing w:line="360" w:lineRule="auto"/>
        <w:ind w:right="48"/>
        <w:rPr>
          <w:rFonts w:ascii="Palatino Linotype" w:eastAsia="MS Mincho" w:hAnsi="Palatino Linotype"/>
          <w:b/>
          <w:lang w:val="es-ES_tradnl" w:eastAsia="es-ES"/>
        </w:rPr>
      </w:pPr>
    </w:p>
    <w:p w:rsidR="007405D6" w:rsidRPr="00130E6B" w:rsidRDefault="007405D6" w:rsidP="007405D6">
      <w:pPr>
        <w:spacing w:line="360" w:lineRule="auto"/>
        <w:ind w:right="48"/>
        <w:jc w:val="center"/>
        <w:rPr>
          <w:rFonts w:ascii="Palatino Linotype" w:eastAsia="MS Mincho" w:hAnsi="Palatino Linotype"/>
          <w:lang w:val="es-ES_tradnl" w:eastAsia="es-ES"/>
        </w:rPr>
      </w:pPr>
      <w:r w:rsidRPr="00130E6B">
        <w:rPr>
          <w:rFonts w:ascii="Palatino Linotype" w:eastAsia="MS Mincho" w:hAnsi="Palatino Linotype"/>
          <w:b/>
          <w:lang w:val="es-ES_tradnl" w:eastAsia="es-ES"/>
        </w:rPr>
        <w:t>ÍNDICE</w:t>
      </w:r>
      <w:r w:rsidRPr="00130E6B">
        <w:rPr>
          <w:rFonts w:ascii="Palatino Linotype" w:eastAsia="MS Mincho" w:hAnsi="Palatino Linotype"/>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rsidR="007405D6" w:rsidRPr="00130E6B" w:rsidRDefault="007405D6" w:rsidP="007405D6">
          <w:pPr>
            <w:keepNext/>
            <w:keepLines/>
            <w:spacing w:line="360" w:lineRule="auto"/>
            <w:ind w:right="48"/>
            <w:rPr>
              <w:rFonts w:ascii="Palatino Linotype" w:eastAsiaTheme="majorEastAsia" w:hAnsi="Palatino Linotype" w:cstheme="majorBidi"/>
              <w:b/>
            </w:rPr>
          </w:pPr>
        </w:p>
        <w:p w:rsidR="00C967BD" w:rsidRPr="00C967BD" w:rsidRDefault="007405D6" w:rsidP="00C967BD">
          <w:pPr>
            <w:pStyle w:val="TDC1"/>
            <w:tabs>
              <w:tab w:val="right" w:leader="dot" w:pos="9034"/>
            </w:tabs>
            <w:spacing w:line="360" w:lineRule="auto"/>
            <w:rPr>
              <w:rFonts w:ascii="Palatino Linotype" w:eastAsiaTheme="minorEastAsia" w:hAnsi="Palatino Linotype"/>
              <w:b/>
              <w:noProof/>
              <w:lang w:val="es-ES" w:eastAsia="es-ES"/>
            </w:rPr>
          </w:pPr>
          <w:r w:rsidRPr="00130E6B">
            <w:rPr>
              <w:rFonts w:ascii="Palatino Linotype" w:hAnsi="Palatino Linotype" w:cstheme="minorHAnsi"/>
              <w:b/>
              <w:bCs/>
              <w:sz w:val="24"/>
              <w:szCs w:val="24"/>
              <w:lang w:val="es-ES"/>
            </w:rPr>
            <w:fldChar w:fldCharType="begin"/>
          </w:r>
          <w:r w:rsidRPr="00130E6B">
            <w:rPr>
              <w:rFonts w:ascii="Palatino Linotype" w:hAnsi="Palatino Linotype" w:cstheme="minorHAnsi"/>
              <w:b/>
              <w:bCs/>
              <w:sz w:val="24"/>
              <w:szCs w:val="24"/>
              <w:lang w:val="es-ES"/>
            </w:rPr>
            <w:instrText xml:space="preserve"> TOC \o "1-3" \h \z \u </w:instrText>
          </w:r>
          <w:r w:rsidRPr="00130E6B">
            <w:rPr>
              <w:rFonts w:ascii="Palatino Linotype" w:hAnsi="Palatino Linotype" w:cstheme="minorHAnsi"/>
              <w:b/>
              <w:bCs/>
              <w:sz w:val="24"/>
              <w:szCs w:val="24"/>
              <w:lang w:val="es-ES"/>
            </w:rPr>
            <w:fldChar w:fldCharType="separate"/>
          </w:r>
          <w:hyperlink w:anchor="_Toc85719355" w:history="1">
            <w:r w:rsidR="00C967BD" w:rsidRPr="00C967BD">
              <w:rPr>
                <w:rStyle w:val="Hipervnculo"/>
                <w:rFonts w:ascii="Palatino Linotype" w:eastAsia="MS Gothic" w:hAnsi="Palatino Linotype"/>
                <w:b/>
                <w:noProof/>
                <w:lang w:val="de-DE"/>
              </w:rPr>
              <w:t>A N T E C E D E N T E S</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_Toc85719355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2</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56" w:history="1">
            <w:r w:rsidR="00C967BD" w:rsidRPr="00C967BD">
              <w:rPr>
                <w:rStyle w:val="Hipervnculo"/>
                <w:rFonts w:ascii="Palatino Linotype" w:eastAsia="MS Gothic" w:hAnsi="Palatino Linotype"/>
                <w:b/>
                <w:noProof/>
              </w:rPr>
              <w:t>CONSIDERANDO</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_Toc85719356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5</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57" w:history="1">
            <w:r w:rsidR="00C967BD" w:rsidRPr="00C967BD">
              <w:rPr>
                <w:rStyle w:val="Hipervnculo"/>
                <w:rFonts w:ascii="Palatino Linotype" w:eastAsia="MS Mincho" w:hAnsi="Palatino Linotype" w:cstheme="majorBidi"/>
                <w:b/>
                <w:noProof/>
                <w:lang w:val="es-ES_tradnl" w:eastAsia="es-ES"/>
              </w:rPr>
              <w:t>PRIMERO</w:t>
            </w:r>
            <w:r w:rsidR="00C967BD" w:rsidRPr="00C967BD">
              <w:rPr>
                <w:rStyle w:val="Hipervnculo"/>
                <w:rFonts w:ascii="Palatino Linotype" w:eastAsia="MS Gothic" w:hAnsi="Palatino Linotype"/>
                <w:b/>
                <w:noProof/>
              </w:rPr>
              <w:t>. De la competencia.</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_Toc85719357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5</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58" w:history="1">
            <w:r w:rsidR="00C967BD" w:rsidRPr="00C967BD">
              <w:rPr>
                <w:rStyle w:val="Hipervnculo"/>
                <w:rFonts w:ascii="Palatino Linotype" w:eastAsia="MS Mincho" w:hAnsi="Palatino Linotype" w:cstheme="majorBidi"/>
                <w:b/>
                <w:noProof/>
                <w:lang w:val="es-ES_tradnl" w:eastAsia="es-ES"/>
              </w:rPr>
              <w:t>SEGUNDO</w:t>
            </w:r>
            <w:r w:rsidR="00C967BD" w:rsidRPr="00C967BD">
              <w:rPr>
                <w:rStyle w:val="Hipervnculo"/>
                <w:rFonts w:ascii="Palatino Linotype" w:eastAsia="MS Gothic" w:hAnsi="Palatino Linotype"/>
                <w:b/>
                <w:noProof/>
              </w:rPr>
              <w:t>. De la oportunidad y procedibilidad del recurso de revisión.</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_Toc85719358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6</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59" w:history="1">
            <w:r w:rsidR="00C967BD" w:rsidRPr="00C967BD">
              <w:rPr>
                <w:rStyle w:val="Hipervnculo"/>
                <w:rFonts w:ascii="Palatino Linotype" w:eastAsia="MS Gothic" w:hAnsi="Palatino Linotype" w:cstheme="majorBidi"/>
                <w:b/>
                <w:noProof/>
                <w:lang w:val="es-ES_tradnl" w:eastAsia="es-ES"/>
              </w:rPr>
              <w:t>TERCERO. Planteamiento de la Litis</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_Toc85719359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8</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60" w:history="1">
            <w:r w:rsidR="00C967BD" w:rsidRPr="00C967BD">
              <w:rPr>
                <w:rStyle w:val="Hipervnculo"/>
                <w:rFonts w:ascii="Palatino Linotype" w:eastAsia="MS Gothic" w:hAnsi="Palatino Linotype" w:cstheme="majorBidi"/>
                <w:b/>
                <w:noProof/>
                <w:lang w:val="es-ES_tradnl" w:eastAsia="es-ES"/>
              </w:rPr>
              <w:t>CUARTO. Del estudio y resolución del recurso de revisión.</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_Toc85719360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9</w:t>
            </w:r>
            <w:r w:rsidR="00C967BD" w:rsidRPr="00C967BD">
              <w:rPr>
                <w:rFonts w:ascii="Palatino Linotype" w:hAnsi="Palatino Linotype"/>
                <w:b/>
                <w:noProof/>
                <w:webHidden/>
              </w:rPr>
              <w:fldChar w:fldCharType="end"/>
            </w:r>
          </w:hyperlink>
        </w:p>
        <w:p w:rsidR="00C967BD" w:rsidRPr="00C967BD" w:rsidRDefault="003D0BE3" w:rsidP="00C967BD">
          <w:pPr>
            <w:pStyle w:val="TDC3"/>
            <w:tabs>
              <w:tab w:val="right" w:leader="dot" w:pos="9034"/>
            </w:tabs>
            <w:spacing w:line="360" w:lineRule="auto"/>
            <w:rPr>
              <w:rFonts w:ascii="Palatino Linotype" w:eastAsiaTheme="minorEastAsia" w:hAnsi="Palatino Linotype"/>
              <w:b/>
              <w:noProof/>
              <w:lang w:val="es-ES" w:eastAsia="es-ES"/>
            </w:rPr>
          </w:pPr>
          <w:hyperlink w:anchor="_Toc85719361" w:history="1">
            <w:r w:rsidR="00C967BD" w:rsidRPr="00C967BD">
              <w:rPr>
                <w:rStyle w:val="Hipervnculo"/>
                <w:rFonts w:ascii="Palatino Linotype" w:hAnsi="Palatino Linotype"/>
                <w:b/>
                <w:bCs/>
                <w:noProof/>
              </w:rPr>
              <w:t>I. Del deber de las autoridades de promover, respetar, proteger y garantizar el derecho de acceso a la información pública.</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_Toc85719361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9</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62" w:history="1">
            <w:r w:rsidR="00C967BD" w:rsidRPr="00C967BD">
              <w:rPr>
                <w:rStyle w:val="Hipervnculo"/>
                <w:rFonts w:ascii="Palatino Linotype" w:hAnsi="Palatino Linotype"/>
                <w:b/>
                <w:noProof/>
              </w:rPr>
              <w:t>II. De la información solicitada y la respuesta del Sujeto Obligado</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_Toc85719362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12</w:t>
            </w:r>
            <w:r w:rsidR="00C967BD" w:rsidRPr="00C967BD">
              <w:rPr>
                <w:rFonts w:ascii="Palatino Linotype" w:hAnsi="Palatino Linotype"/>
                <w:b/>
                <w:noProof/>
                <w:webHidden/>
              </w:rPr>
              <w:fldChar w:fldCharType="end"/>
            </w:r>
          </w:hyperlink>
        </w:p>
        <w:p w:rsidR="00C967BD" w:rsidRPr="00C967BD" w:rsidRDefault="003D0BE3" w:rsidP="00C967BD">
          <w:pPr>
            <w:pStyle w:val="TDC2"/>
            <w:tabs>
              <w:tab w:val="left" w:pos="660"/>
              <w:tab w:val="right" w:leader="dot" w:pos="9034"/>
            </w:tabs>
            <w:spacing w:line="360" w:lineRule="auto"/>
            <w:rPr>
              <w:rFonts w:ascii="Palatino Linotype" w:eastAsiaTheme="minorEastAsia" w:hAnsi="Palatino Linotype"/>
              <w:b/>
              <w:noProof/>
              <w:lang w:val="es-ES" w:eastAsia="es-ES"/>
            </w:rPr>
          </w:pPr>
          <w:hyperlink w:anchor="_Toc85719363" w:history="1">
            <w:r w:rsidR="00C967BD" w:rsidRPr="00C967BD">
              <w:rPr>
                <w:rStyle w:val="Hipervnculo"/>
                <w:rFonts w:ascii="Palatino Linotype" w:hAnsi="Palatino Linotype"/>
                <w:b/>
                <w:noProof/>
              </w:rPr>
              <w:t></w:t>
            </w:r>
            <w:r w:rsidR="00C967BD" w:rsidRPr="00C967BD">
              <w:rPr>
                <w:rFonts w:ascii="Palatino Linotype" w:eastAsiaTheme="minorEastAsia" w:hAnsi="Palatino Linotype"/>
                <w:b/>
                <w:noProof/>
                <w:lang w:val="es-ES" w:eastAsia="es-ES"/>
              </w:rPr>
              <w:tab/>
            </w:r>
            <w:r w:rsidR="00C967BD" w:rsidRPr="00C967BD">
              <w:rPr>
                <w:rStyle w:val="Hipervnculo"/>
                <w:rFonts w:ascii="Palatino Linotype" w:hAnsi="Palatino Linotype"/>
                <w:b/>
                <w:noProof/>
              </w:rPr>
              <w:t>De la obligación de documentar.</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_Toc85719363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18</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64" w:history="1">
            <w:r w:rsidR="00C967BD" w:rsidRPr="00C967BD">
              <w:rPr>
                <w:rStyle w:val="Hipervnculo"/>
                <w:rFonts w:ascii="Palatino Linotype" w:hAnsi="Palatino Linotype" w:cs="Times New Roman"/>
                <w:b/>
                <w:noProof/>
                <w:lang w:eastAsia="es-ES_tradnl"/>
              </w:rPr>
              <w:t xml:space="preserve">QUINTO. </w:t>
            </w:r>
            <w:r w:rsidR="00C967BD" w:rsidRPr="00C967BD">
              <w:rPr>
                <w:rStyle w:val="Hipervnculo"/>
                <w:rFonts w:ascii="Palatino Linotype" w:hAnsi="Palatino Linotype"/>
                <w:b/>
                <w:noProof/>
              </w:rPr>
              <w:t xml:space="preserve"> De la elaboración de la versión pública.</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_Toc85719364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24</w:t>
            </w:r>
            <w:r w:rsidR="00C967BD" w:rsidRPr="00C967BD">
              <w:rPr>
                <w:rFonts w:ascii="Palatino Linotype" w:hAnsi="Palatino Linotype"/>
                <w:b/>
                <w:noProof/>
                <w:webHidden/>
              </w:rPr>
              <w:fldChar w:fldCharType="end"/>
            </w:r>
          </w:hyperlink>
        </w:p>
        <w:p w:rsidR="00C967BD" w:rsidRPr="00C967BD" w:rsidRDefault="003D0BE3" w:rsidP="00C967BD">
          <w:pPr>
            <w:pStyle w:val="TDC3"/>
            <w:tabs>
              <w:tab w:val="right" w:leader="dot" w:pos="9034"/>
            </w:tabs>
            <w:spacing w:line="360" w:lineRule="auto"/>
            <w:rPr>
              <w:rFonts w:ascii="Palatino Linotype" w:eastAsiaTheme="minorEastAsia" w:hAnsi="Palatino Linotype"/>
              <w:b/>
              <w:noProof/>
              <w:lang w:val="es-ES" w:eastAsia="es-ES"/>
            </w:rPr>
          </w:pPr>
          <w:hyperlink w:anchor="_Toc85719365" w:history="1">
            <w:r w:rsidR="00C967BD" w:rsidRPr="00C967BD">
              <w:rPr>
                <w:rStyle w:val="Hipervnculo"/>
                <w:rFonts w:ascii="Palatino Linotype" w:hAnsi="Palatino Linotype" w:cs="Arial"/>
                <w:b/>
                <w:noProof/>
              </w:rPr>
              <w:t>I. Requisitos previos.</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_Toc85719365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26</w:t>
            </w:r>
            <w:r w:rsidR="00C967BD" w:rsidRPr="00C967BD">
              <w:rPr>
                <w:rFonts w:ascii="Palatino Linotype" w:hAnsi="Palatino Linotype"/>
                <w:b/>
                <w:noProof/>
                <w:webHidden/>
              </w:rPr>
              <w:fldChar w:fldCharType="end"/>
            </w:r>
          </w:hyperlink>
        </w:p>
        <w:p w:rsidR="00C967BD" w:rsidRPr="00C967BD" w:rsidRDefault="003D0BE3" w:rsidP="00C967BD">
          <w:pPr>
            <w:pStyle w:val="TDC3"/>
            <w:tabs>
              <w:tab w:val="right" w:leader="dot" w:pos="9034"/>
            </w:tabs>
            <w:spacing w:line="360" w:lineRule="auto"/>
            <w:rPr>
              <w:rFonts w:ascii="Palatino Linotype" w:eastAsiaTheme="minorEastAsia" w:hAnsi="Palatino Linotype"/>
              <w:b/>
              <w:noProof/>
              <w:lang w:val="es-ES" w:eastAsia="es-ES"/>
            </w:rPr>
          </w:pPr>
          <w:hyperlink w:anchor="_Toc85719366" w:history="1">
            <w:r w:rsidR="00C967BD" w:rsidRPr="00C967BD">
              <w:rPr>
                <w:rStyle w:val="Hipervnculo"/>
                <w:rFonts w:ascii="Palatino Linotype" w:hAnsi="Palatino Linotype" w:cs="Arial"/>
                <w:b/>
                <w:noProof/>
              </w:rPr>
              <w:t>II. Supuestos de clasificación.</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_Toc85719366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27</w:t>
            </w:r>
            <w:r w:rsidR="00C967BD" w:rsidRPr="00C967BD">
              <w:rPr>
                <w:rFonts w:ascii="Palatino Linotype" w:hAnsi="Palatino Linotype"/>
                <w:b/>
                <w:noProof/>
                <w:webHidden/>
              </w:rPr>
              <w:fldChar w:fldCharType="end"/>
            </w:r>
          </w:hyperlink>
        </w:p>
        <w:p w:rsidR="00C967BD" w:rsidRPr="00C967BD" w:rsidRDefault="003D0BE3" w:rsidP="00C967BD">
          <w:pPr>
            <w:pStyle w:val="TDC3"/>
            <w:tabs>
              <w:tab w:val="right" w:leader="dot" w:pos="9034"/>
            </w:tabs>
            <w:spacing w:line="360" w:lineRule="auto"/>
            <w:rPr>
              <w:rFonts w:ascii="Palatino Linotype" w:eastAsiaTheme="minorEastAsia" w:hAnsi="Palatino Linotype"/>
              <w:b/>
              <w:noProof/>
              <w:lang w:val="es-ES" w:eastAsia="es-ES"/>
            </w:rPr>
          </w:pPr>
          <w:hyperlink w:anchor="_Toc85719367" w:history="1">
            <w:r w:rsidR="00C967BD" w:rsidRPr="00C967BD">
              <w:rPr>
                <w:rStyle w:val="Hipervnculo"/>
                <w:rFonts w:ascii="Palatino Linotype" w:hAnsi="Palatino Linotype" w:cs="Arial"/>
                <w:b/>
                <w:noProof/>
              </w:rPr>
              <w:t>III. La intervención del Comité de Transparencia.</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_Toc85719367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30</w:t>
            </w:r>
            <w:r w:rsidR="00C967BD" w:rsidRPr="00C967BD">
              <w:rPr>
                <w:rFonts w:ascii="Palatino Linotype" w:hAnsi="Palatino Linotype"/>
                <w:b/>
                <w:noProof/>
                <w:webHidden/>
              </w:rPr>
              <w:fldChar w:fldCharType="end"/>
            </w:r>
          </w:hyperlink>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68" w:history="1">
            <w:r w:rsidR="00C967BD" w:rsidRPr="00C967BD">
              <w:rPr>
                <w:rStyle w:val="Hipervnculo"/>
                <w:rFonts w:ascii="Palatino Linotype" w:eastAsia="MS Gothic" w:hAnsi="Palatino Linotype" w:cstheme="majorBidi"/>
                <w:b/>
                <w:noProof/>
              </w:rPr>
              <w:t>SEXTO. De la Decisión</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_Toc85719368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36</w:t>
            </w:r>
            <w:r w:rsidR="00C967BD" w:rsidRPr="00C967BD">
              <w:rPr>
                <w:rFonts w:ascii="Palatino Linotype" w:hAnsi="Palatino Linotype"/>
                <w:b/>
                <w:noProof/>
                <w:webHidden/>
              </w:rPr>
              <w:fldChar w:fldCharType="end"/>
            </w:r>
          </w:hyperlink>
          <w:hyperlink w:anchor="_Toc85719369" w:history="1"/>
        </w:p>
        <w:p w:rsidR="00C967BD" w:rsidRPr="00C967BD" w:rsidRDefault="003D0BE3" w:rsidP="00C967BD">
          <w:pPr>
            <w:pStyle w:val="TDC1"/>
            <w:tabs>
              <w:tab w:val="right" w:leader="dot" w:pos="9034"/>
            </w:tabs>
            <w:spacing w:line="360" w:lineRule="auto"/>
            <w:rPr>
              <w:rFonts w:ascii="Palatino Linotype" w:eastAsiaTheme="minorEastAsia" w:hAnsi="Palatino Linotype"/>
              <w:b/>
              <w:noProof/>
              <w:lang w:val="es-ES" w:eastAsia="es-ES"/>
            </w:rPr>
          </w:pPr>
          <w:hyperlink w:anchor="_Toc85719370" w:history="1">
            <w:r w:rsidR="00C967BD" w:rsidRPr="00C967BD">
              <w:rPr>
                <w:rStyle w:val="Hipervnculo"/>
                <w:rFonts w:ascii="Palatino Linotype" w:hAnsi="Palatino Linotype" w:cstheme="majorBidi"/>
                <w:b/>
                <w:noProof/>
                <w:lang w:val="es-ES_tradnl" w:eastAsia="es-ES"/>
              </w:rPr>
              <w:t>R E S O L U T I V O S</w:t>
            </w:r>
            <w:r w:rsidR="00C967BD" w:rsidRPr="00C967BD">
              <w:rPr>
                <w:rFonts w:ascii="Palatino Linotype" w:hAnsi="Palatino Linotype"/>
                <w:b/>
                <w:noProof/>
                <w:webHidden/>
              </w:rPr>
              <w:tab/>
            </w:r>
            <w:r w:rsidR="00C967BD" w:rsidRPr="00C967BD">
              <w:rPr>
                <w:rFonts w:ascii="Palatino Linotype" w:hAnsi="Palatino Linotype"/>
                <w:b/>
                <w:noProof/>
                <w:webHidden/>
              </w:rPr>
              <w:fldChar w:fldCharType="begin"/>
            </w:r>
            <w:r w:rsidR="00C967BD" w:rsidRPr="00C967BD">
              <w:rPr>
                <w:rFonts w:ascii="Palatino Linotype" w:hAnsi="Palatino Linotype"/>
                <w:b/>
                <w:noProof/>
                <w:webHidden/>
              </w:rPr>
              <w:instrText xml:space="preserve"> PAGEREF _Toc85719370 \h </w:instrText>
            </w:r>
            <w:r w:rsidR="00C967BD" w:rsidRPr="00C967BD">
              <w:rPr>
                <w:rFonts w:ascii="Palatino Linotype" w:hAnsi="Palatino Linotype"/>
                <w:b/>
                <w:noProof/>
                <w:webHidden/>
              </w:rPr>
            </w:r>
            <w:r w:rsidR="00C967BD" w:rsidRPr="00C967BD">
              <w:rPr>
                <w:rFonts w:ascii="Palatino Linotype" w:hAnsi="Palatino Linotype"/>
                <w:b/>
                <w:noProof/>
                <w:webHidden/>
              </w:rPr>
              <w:fldChar w:fldCharType="separate"/>
            </w:r>
            <w:r w:rsidR="00C967BD" w:rsidRPr="00C967BD">
              <w:rPr>
                <w:rFonts w:ascii="Palatino Linotype" w:hAnsi="Palatino Linotype"/>
                <w:b/>
                <w:noProof/>
                <w:webHidden/>
              </w:rPr>
              <w:t>36</w:t>
            </w:r>
            <w:r w:rsidR="00C967BD" w:rsidRPr="00C967BD">
              <w:rPr>
                <w:rFonts w:ascii="Palatino Linotype" w:hAnsi="Palatino Linotype"/>
                <w:b/>
                <w:noProof/>
                <w:webHidden/>
              </w:rPr>
              <w:fldChar w:fldCharType="end"/>
            </w:r>
          </w:hyperlink>
        </w:p>
        <w:p w:rsidR="007405D6" w:rsidRPr="00130E6B" w:rsidRDefault="007405D6" w:rsidP="007405D6">
          <w:pPr>
            <w:spacing w:line="360" w:lineRule="auto"/>
            <w:ind w:right="48"/>
            <w:rPr>
              <w:rFonts w:ascii="Palatino Linotype" w:hAnsi="Palatino Linotype"/>
            </w:rPr>
          </w:pPr>
          <w:r w:rsidRPr="00130E6B">
            <w:rPr>
              <w:rFonts w:ascii="Palatino Linotype" w:hAnsi="Palatino Linotype" w:cstheme="minorHAnsi"/>
              <w:b/>
              <w:bCs/>
              <w:lang w:val="es-ES"/>
            </w:rPr>
            <w:fldChar w:fldCharType="end"/>
          </w:r>
        </w:p>
      </w:sdtContent>
    </w:sdt>
    <w:p w:rsidR="007405D6" w:rsidRPr="00130E6B" w:rsidRDefault="007405D6" w:rsidP="007405D6">
      <w:pPr>
        <w:spacing w:line="360" w:lineRule="auto"/>
        <w:ind w:right="48"/>
        <w:jc w:val="both"/>
        <w:rPr>
          <w:rFonts w:ascii="Palatino Linotype" w:eastAsia="MS Mincho" w:hAnsi="Palatino Linotype"/>
          <w:lang w:val="es-ES_tradnl" w:eastAsia="es-ES"/>
        </w:rPr>
      </w:pPr>
    </w:p>
    <w:p w:rsidR="00C967BD" w:rsidRDefault="00C967BD" w:rsidP="007405D6">
      <w:pPr>
        <w:spacing w:line="360" w:lineRule="auto"/>
        <w:ind w:right="48"/>
        <w:jc w:val="both"/>
        <w:rPr>
          <w:rFonts w:ascii="Palatino Linotype" w:eastAsia="MS Mincho" w:hAnsi="Palatino Linotype"/>
          <w:lang w:val="es-ES_tradnl" w:eastAsia="es-ES"/>
        </w:rPr>
      </w:pPr>
    </w:p>
    <w:p w:rsidR="007405D6" w:rsidRPr="00130E6B" w:rsidRDefault="007405D6" w:rsidP="007405D6">
      <w:pPr>
        <w:spacing w:line="360" w:lineRule="auto"/>
        <w:ind w:right="48"/>
        <w:jc w:val="both"/>
        <w:rPr>
          <w:rFonts w:ascii="Palatino Linotype" w:eastAsia="MS Mincho" w:hAnsi="Palatino Linotype"/>
          <w:lang w:val="es-ES_tradnl" w:eastAsia="es-ES"/>
        </w:rPr>
      </w:pPr>
      <w:r w:rsidRPr="00130E6B">
        <w:rPr>
          <w:rFonts w:ascii="Palatino Linotype" w:eastAsia="MS Mincho" w:hAnsi="Palatino Linotype"/>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veintisiete (27) de octubre de dos mil veintiuno.</w:t>
      </w:r>
    </w:p>
    <w:p w:rsidR="007405D6" w:rsidRPr="00130E6B" w:rsidRDefault="007405D6" w:rsidP="007405D6">
      <w:pPr>
        <w:spacing w:line="360" w:lineRule="auto"/>
        <w:ind w:right="48"/>
        <w:jc w:val="both"/>
        <w:rPr>
          <w:rFonts w:ascii="Palatino Linotype" w:eastAsia="MS Mincho" w:hAnsi="Palatino Linotype"/>
          <w:lang w:val="es-ES_tradnl" w:eastAsia="es-ES"/>
        </w:rPr>
      </w:pPr>
    </w:p>
    <w:p w:rsidR="007405D6" w:rsidRPr="00130E6B" w:rsidRDefault="007405D6" w:rsidP="007405D6">
      <w:pPr>
        <w:spacing w:line="360" w:lineRule="auto"/>
        <w:ind w:right="48"/>
        <w:jc w:val="both"/>
        <w:rPr>
          <w:rFonts w:ascii="Palatino Linotype" w:hAnsi="Palatino Linotype"/>
          <w:b/>
        </w:rPr>
      </w:pPr>
      <w:r w:rsidRPr="00130E6B">
        <w:rPr>
          <w:rFonts w:ascii="Palatino Linotype" w:eastAsia="MS Mincho" w:hAnsi="Palatino Linotype"/>
          <w:b/>
          <w:lang w:val="es-ES_tradnl" w:eastAsia="es-ES"/>
        </w:rPr>
        <w:t>VISTO</w:t>
      </w:r>
      <w:r w:rsidRPr="00130E6B">
        <w:rPr>
          <w:rFonts w:ascii="Palatino Linotype" w:eastAsia="MS Mincho" w:hAnsi="Palatino Linotype"/>
          <w:lang w:val="es-ES_tradnl" w:eastAsia="es-ES"/>
        </w:rPr>
        <w:t xml:space="preserve"> el expediente electrónico formado con motivo del recurso de revisión</w:t>
      </w:r>
      <w:r w:rsidRPr="00130E6B">
        <w:rPr>
          <w:rFonts w:ascii="Palatino Linotype" w:eastAsia="MS Mincho" w:hAnsi="Palatino Linotype" w:cs="Arial"/>
          <w:b/>
          <w:bCs/>
          <w:lang w:val="es-ES_tradnl" w:eastAsia="es-ES"/>
        </w:rPr>
        <w:t xml:space="preserve">, </w:t>
      </w:r>
      <w:r w:rsidRPr="00130E6B">
        <w:rPr>
          <w:rFonts w:ascii="Palatino Linotype" w:hAnsi="Palatino Linotype" w:cs="Arial"/>
          <w:b/>
          <w:bCs/>
        </w:rPr>
        <w:t xml:space="preserve">04248/INFOEM/IP/RR/2021 </w:t>
      </w:r>
      <w:r w:rsidRPr="00130E6B">
        <w:rPr>
          <w:rFonts w:ascii="Palatino Linotype" w:eastAsia="MS Mincho" w:hAnsi="Palatino Linotype"/>
          <w:lang w:val="es-ES_tradnl" w:eastAsia="es-ES"/>
        </w:rPr>
        <w:t>promovido por</w:t>
      </w:r>
      <w:r w:rsidRPr="00130E6B">
        <w:rPr>
          <w:rFonts w:ascii="Palatino Linotype" w:hAnsi="Palatino Linotype"/>
          <w:b/>
        </w:rPr>
        <w:t xml:space="preserve"> un usuario a través del Sistema de Acceso a la Información Mexiquense</w:t>
      </w:r>
      <w:r w:rsidRPr="00130E6B">
        <w:rPr>
          <w:rFonts w:ascii="Palatino Linotype" w:hAnsi="Palatino Linotype"/>
        </w:rPr>
        <w:t xml:space="preserve"> (SAIMEX), que no proporcionó nombre o pseudónimo para ser identificado y quien en los sucesivo será identificado como</w:t>
      </w:r>
      <w:r w:rsidRPr="00130E6B">
        <w:rPr>
          <w:rFonts w:ascii="Palatino Linotype" w:hAnsi="Palatino Linotype"/>
          <w:b/>
        </w:rPr>
        <w:t xml:space="preserve"> </w:t>
      </w:r>
      <w:r w:rsidRPr="00130E6B">
        <w:rPr>
          <w:rFonts w:ascii="Palatino Linotype" w:eastAsia="MS Mincho" w:hAnsi="Palatino Linotype" w:cs="Arial"/>
          <w:b/>
          <w:lang w:val="es-ES_tradnl" w:eastAsia="es-ES"/>
        </w:rPr>
        <w:t>RECURRENTE</w:t>
      </w:r>
      <w:r w:rsidRPr="00130E6B">
        <w:rPr>
          <w:rFonts w:ascii="Palatino Linotype" w:eastAsia="MS Mincho" w:hAnsi="Palatino Linotype" w:cs="Arial"/>
          <w:lang w:val="es-ES_tradnl" w:eastAsia="es-ES"/>
        </w:rPr>
        <w:t xml:space="preserve">, en contra de la respuesta del </w:t>
      </w:r>
      <w:r w:rsidRPr="00130E6B">
        <w:rPr>
          <w:rFonts w:ascii="Palatino Linotype" w:eastAsia="MS Mincho" w:hAnsi="Palatino Linotype" w:cs="Arial"/>
          <w:b/>
          <w:lang w:val="es-ES_tradnl" w:eastAsia="es-ES"/>
        </w:rPr>
        <w:t xml:space="preserve">Ayuntamiento de Chimalhuacán </w:t>
      </w:r>
      <w:r w:rsidRPr="00130E6B">
        <w:rPr>
          <w:rFonts w:ascii="Palatino Linotype" w:eastAsia="MS Mincho" w:hAnsi="Palatino Linotype"/>
          <w:lang w:val="es-ES_tradnl" w:eastAsia="es-ES"/>
        </w:rPr>
        <w:t>en lo sucesivo el</w:t>
      </w:r>
      <w:r w:rsidRPr="00130E6B">
        <w:rPr>
          <w:rFonts w:ascii="Palatino Linotype" w:eastAsia="MS Mincho" w:hAnsi="Palatino Linotype"/>
          <w:b/>
          <w:lang w:val="es-ES_tradnl" w:eastAsia="es-ES"/>
        </w:rPr>
        <w:t xml:space="preserve"> SUJETO OBLIGADO</w:t>
      </w:r>
      <w:r w:rsidRPr="00130E6B">
        <w:rPr>
          <w:rFonts w:ascii="Palatino Linotype" w:eastAsia="MS Mincho" w:hAnsi="Palatino Linotype"/>
          <w:bCs/>
          <w:lang w:val="es-ES_tradnl" w:eastAsia="es-ES"/>
        </w:rPr>
        <w:t>,</w:t>
      </w:r>
      <w:r w:rsidRPr="00130E6B">
        <w:rPr>
          <w:rFonts w:ascii="Palatino Linotype" w:eastAsia="MS Mincho" w:hAnsi="Palatino Linotype"/>
          <w:b/>
          <w:lang w:val="es-ES_tradnl" w:eastAsia="es-ES"/>
        </w:rPr>
        <w:t xml:space="preserve"> </w:t>
      </w:r>
      <w:r w:rsidRPr="00130E6B">
        <w:rPr>
          <w:rFonts w:ascii="Palatino Linotype" w:eastAsia="MS Mincho" w:hAnsi="Palatino Linotype"/>
          <w:lang w:val="es-ES_tradnl" w:eastAsia="es-ES"/>
        </w:rPr>
        <w:t>se procede a dictar la presente resolución, con base en los siguientes:</w:t>
      </w:r>
    </w:p>
    <w:p w:rsidR="007405D6" w:rsidRPr="00130E6B" w:rsidRDefault="007405D6" w:rsidP="007405D6">
      <w:pPr>
        <w:spacing w:line="360" w:lineRule="auto"/>
        <w:ind w:right="48"/>
        <w:jc w:val="both"/>
        <w:rPr>
          <w:rFonts w:ascii="Palatino Linotype" w:eastAsia="MS Mincho" w:hAnsi="Palatino Linotype"/>
          <w:b/>
          <w:lang w:val="es-ES_tradnl" w:eastAsia="es-ES"/>
        </w:rPr>
      </w:pPr>
    </w:p>
    <w:p w:rsidR="007405D6" w:rsidRPr="00130E6B" w:rsidRDefault="007405D6" w:rsidP="007405D6">
      <w:pPr>
        <w:keepNext/>
        <w:keepLines/>
        <w:spacing w:line="360" w:lineRule="auto"/>
        <w:ind w:right="48"/>
        <w:jc w:val="center"/>
        <w:outlineLvl w:val="0"/>
        <w:rPr>
          <w:rFonts w:ascii="Palatino Linotype" w:eastAsia="MS Gothic" w:hAnsi="Palatino Linotype"/>
          <w:b/>
          <w:szCs w:val="32"/>
          <w:lang w:val="de-DE"/>
        </w:rPr>
      </w:pPr>
      <w:bookmarkStart w:id="0" w:name="_Toc85719355"/>
      <w:r w:rsidRPr="00130E6B">
        <w:rPr>
          <w:rFonts w:ascii="Palatino Linotype" w:eastAsia="MS Gothic" w:hAnsi="Palatino Linotype"/>
          <w:b/>
          <w:szCs w:val="32"/>
          <w:lang w:val="de-DE"/>
        </w:rPr>
        <w:t>A N T E C E D E N T E S</w:t>
      </w:r>
      <w:bookmarkEnd w:id="0"/>
    </w:p>
    <w:p w:rsidR="007405D6" w:rsidRPr="00130E6B" w:rsidRDefault="007405D6" w:rsidP="007405D6">
      <w:pPr>
        <w:spacing w:line="360" w:lineRule="auto"/>
        <w:ind w:right="48"/>
        <w:rPr>
          <w:rFonts w:ascii="Palatino Linotype" w:hAnsi="Palatino Linotype"/>
          <w:lang w:val="de-DE"/>
        </w:rPr>
      </w:pPr>
    </w:p>
    <w:p w:rsidR="007405D6" w:rsidRPr="00130E6B" w:rsidRDefault="007405D6" w:rsidP="007405D6">
      <w:pPr>
        <w:numPr>
          <w:ilvl w:val="0"/>
          <w:numId w:val="7"/>
        </w:numPr>
        <w:spacing w:line="360" w:lineRule="auto"/>
        <w:ind w:left="0" w:right="48" w:firstLine="0"/>
        <w:contextualSpacing/>
        <w:jc w:val="both"/>
        <w:rPr>
          <w:rFonts w:ascii="Palatino Linotype" w:eastAsia="Calibri" w:hAnsi="Palatino Linotype" w:cs="Arial"/>
          <w:lang w:val="es-ES" w:eastAsia="es-ES"/>
        </w:rPr>
      </w:pPr>
      <w:r w:rsidRPr="00130E6B">
        <w:rPr>
          <w:rFonts w:ascii="Palatino Linotype" w:eastAsia="Calibri" w:hAnsi="Palatino Linotype" w:cs="Arial"/>
          <w:lang w:val="es-ES" w:eastAsia="es-ES"/>
        </w:rPr>
        <w:t>El dos (02) de agosto  de dos mil veintiuno,</w:t>
      </w:r>
      <w:r w:rsidRPr="00130E6B">
        <w:rPr>
          <w:rFonts w:ascii="Palatino Linotype" w:eastAsia="Calibri" w:hAnsi="Palatino Linotype"/>
          <w:lang w:val="es-ES" w:eastAsia="es-ES"/>
        </w:rPr>
        <w:t xml:space="preserve"> se presentó </w:t>
      </w:r>
      <w:r w:rsidRPr="00130E6B">
        <w:rPr>
          <w:rFonts w:ascii="Palatino Linotype" w:eastAsia="Calibri" w:hAnsi="Palatino Linotype" w:cs="Arial"/>
          <w:lang w:val="es-ES" w:eastAsia="es-ES"/>
        </w:rPr>
        <w:t xml:space="preserve">ante el </w:t>
      </w:r>
      <w:r w:rsidRPr="00130E6B">
        <w:rPr>
          <w:rFonts w:ascii="Palatino Linotype" w:eastAsia="Calibri" w:hAnsi="Palatino Linotype" w:cs="Arial"/>
          <w:b/>
          <w:lang w:val="es-ES" w:eastAsia="es-ES"/>
        </w:rPr>
        <w:t>SUJETO OBLIGADO</w:t>
      </w:r>
      <w:r w:rsidRPr="00130E6B">
        <w:rPr>
          <w:rFonts w:ascii="Palatino Linotype" w:eastAsia="Calibri" w:hAnsi="Palatino Linotype" w:cs="Arial"/>
          <w:lang w:val="es-ES_tradnl" w:eastAsia="es-ES"/>
        </w:rPr>
        <w:t xml:space="preserve"> vía </w:t>
      </w:r>
      <w:r w:rsidRPr="00130E6B">
        <w:rPr>
          <w:rFonts w:ascii="Palatino Linotype" w:eastAsia="Calibri" w:hAnsi="Palatino Linotype" w:cs="Arial"/>
          <w:lang w:val="es-ES" w:eastAsia="es-ES"/>
        </w:rPr>
        <w:t xml:space="preserve">Sistema de Acceso a la Información Mexiquense </w:t>
      </w:r>
      <w:r w:rsidRPr="00130E6B">
        <w:rPr>
          <w:rFonts w:ascii="Palatino Linotype" w:eastAsia="Calibri" w:hAnsi="Palatino Linotype" w:cs="Arial"/>
          <w:b/>
          <w:lang w:val="es-ES" w:eastAsia="es-ES"/>
        </w:rPr>
        <w:t>SAIMEX</w:t>
      </w:r>
      <w:r w:rsidRPr="00130E6B">
        <w:rPr>
          <w:rFonts w:ascii="Palatino Linotype" w:eastAsia="Calibri" w:hAnsi="Palatino Linotype" w:cs="Arial"/>
          <w:lang w:val="es-ES" w:eastAsia="es-ES"/>
        </w:rPr>
        <w:t xml:space="preserve">, la solicitud de información pública registrada con el número </w:t>
      </w:r>
      <w:r w:rsidRPr="00130E6B">
        <w:rPr>
          <w:rFonts w:ascii="Palatino Linotype" w:eastAsia="Calibri" w:hAnsi="Palatino Linotype" w:cs="Arial"/>
          <w:b/>
          <w:bCs/>
          <w:lang w:eastAsia="es-ES"/>
        </w:rPr>
        <w:t> </w:t>
      </w:r>
      <w:r w:rsidRPr="00130E6B">
        <w:rPr>
          <w:rFonts w:ascii="Palatino Linotype" w:hAnsi="Palatino Linotype"/>
          <w:b/>
          <w:bCs/>
        </w:rPr>
        <w:t xml:space="preserve">00168/CHIMALHU/IP/2021 </w:t>
      </w:r>
      <w:r w:rsidRPr="00130E6B">
        <w:rPr>
          <w:rFonts w:ascii="Palatino Linotype" w:eastAsia="Calibri" w:hAnsi="Palatino Linotype" w:cs="Arial"/>
          <w:lang w:val="es-ES" w:eastAsia="es-ES"/>
        </w:rPr>
        <w:t>mediante la cual solicitó:</w:t>
      </w:r>
    </w:p>
    <w:p w:rsidR="007405D6" w:rsidRPr="00130E6B" w:rsidRDefault="007405D6" w:rsidP="007405D6">
      <w:pPr>
        <w:spacing w:line="360" w:lineRule="auto"/>
        <w:ind w:left="426" w:right="48"/>
        <w:contextualSpacing/>
        <w:jc w:val="both"/>
        <w:rPr>
          <w:rFonts w:ascii="Palatino Linotype" w:eastAsia="Calibri" w:hAnsi="Palatino Linotype" w:cs="Arial"/>
          <w:lang w:val="es-ES" w:eastAsia="es-ES"/>
        </w:rPr>
      </w:pPr>
    </w:p>
    <w:p w:rsidR="007405D6" w:rsidRPr="00130E6B" w:rsidRDefault="007405D6" w:rsidP="007405D6">
      <w:pPr>
        <w:spacing w:line="360" w:lineRule="auto"/>
        <w:ind w:left="567" w:right="615"/>
        <w:contextualSpacing/>
        <w:jc w:val="both"/>
        <w:rPr>
          <w:rFonts w:ascii="Palatino Linotype" w:hAnsi="Palatino Linotype"/>
          <w:i/>
          <w:iCs/>
          <w:color w:val="000000"/>
        </w:rPr>
      </w:pPr>
      <w:r w:rsidRPr="00130E6B">
        <w:rPr>
          <w:rFonts w:ascii="Palatino Linotype" w:hAnsi="Palatino Linotype"/>
          <w:i/>
          <w:iCs/>
          <w:color w:val="000000"/>
        </w:rPr>
        <w:t>“</w:t>
      </w:r>
      <w:r w:rsidRPr="00130E6B">
        <w:rPr>
          <w:rFonts w:ascii="Palatino Linotype" w:hAnsi="Palatino Linotype"/>
          <w:i/>
          <w:color w:val="000000"/>
        </w:rPr>
        <w:t>convenio sindical de los años 2016, 2017, 2018, 2019, 2020 y 2021</w:t>
      </w:r>
      <w:r w:rsidRPr="00130E6B">
        <w:rPr>
          <w:rFonts w:ascii="Palatino Linotype" w:hAnsi="Palatino Linotype"/>
          <w:i/>
          <w:iCs/>
          <w:color w:val="000000"/>
        </w:rPr>
        <w:t>” (Sic)</w:t>
      </w:r>
      <w:r w:rsidRPr="00130E6B">
        <w:rPr>
          <w:rFonts w:ascii="Palatino Linotype" w:eastAsiaTheme="minorEastAsia" w:hAnsi="Palatino Linotype" w:cs="Arial"/>
          <w:b/>
          <w:lang w:val="es-ES_tradnl" w:eastAsia="es-ES"/>
        </w:rPr>
        <w:t xml:space="preserve"> </w:t>
      </w:r>
    </w:p>
    <w:p w:rsidR="007405D6" w:rsidRPr="00130E6B" w:rsidRDefault="007405D6" w:rsidP="007405D6">
      <w:pPr>
        <w:spacing w:line="360" w:lineRule="auto"/>
        <w:ind w:right="48"/>
        <w:contextualSpacing/>
        <w:jc w:val="both"/>
        <w:rPr>
          <w:rFonts w:ascii="Palatino Linotype" w:eastAsiaTheme="minorEastAsia" w:hAnsi="Palatino Linotype" w:cs="Arial"/>
          <w:i/>
          <w:lang w:val="es-ES_tradnl" w:eastAsia="es-ES"/>
        </w:rPr>
      </w:pPr>
    </w:p>
    <w:p w:rsidR="007405D6" w:rsidRPr="00130E6B" w:rsidRDefault="007405D6" w:rsidP="007405D6">
      <w:pPr>
        <w:numPr>
          <w:ilvl w:val="0"/>
          <w:numId w:val="7"/>
        </w:numPr>
        <w:spacing w:line="360" w:lineRule="auto"/>
        <w:ind w:left="0" w:right="48" w:firstLine="0"/>
        <w:contextualSpacing/>
        <w:jc w:val="both"/>
        <w:rPr>
          <w:rFonts w:ascii="Palatino Linotype" w:eastAsia="MS Mincho" w:hAnsi="Palatino Linotype" w:cs="Arial"/>
          <w:lang w:val="es-ES_tradnl" w:eastAsia="es-ES"/>
        </w:rPr>
      </w:pPr>
      <w:r w:rsidRPr="00130E6B">
        <w:rPr>
          <w:rFonts w:ascii="Palatino Linotype" w:eastAsia="MS Mincho" w:hAnsi="Palatino Linotype" w:cs="Arial"/>
          <w:lang w:val="es-ES_tradnl" w:eastAsia="es-ES"/>
        </w:rPr>
        <w:t>Se hace constar que  señaló la modalidad de entrega a través del Sistema de Acceso a la Información Mexiquense (SAIMEX).</w:t>
      </w:r>
    </w:p>
    <w:p w:rsidR="007405D6" w:rsidRPr="00130E6B" w:rsidRDefault="007405D6" w:rsidP="007405D6">
      <w:pPr>
        <w:numPr>
          <w:ilvl w:val="0"/>
          <w:numId w:val="7"/>
        </w:numPr>
        <w:spacing w:line="360" w:lineRule="auto"/>
        <w:ind w:left="0" w:right="48" w:firstLine="0"/>
        <w:contextualSpacing/>
        <w:jc w:val="both"/>
        <w:rPr>
          <w:rFonts w:ascii="Palatino Linotype" w:eastAsia="MS Mincho" w:hAnsi="Palatino Linotype" w:cs="Arial"/>
          <w:lang w:val="es-ES_tradnl" w:eastAsia="es-ES"/>
        </w:rPr>
      </w:pPr>
      <w:r w:rsidRPr="00130E6B">
        <w:rPr>
          <w:rFonts w:ascii="Palatino Linotype" w:eastAsia="MS Mincho" w:hAnsi="Palatino Linotype" w:cs="Arial"/>
          <w:lang w:val="es-ES_tradnl" w:eastAsia="es-ES"/>
        </w:rPr>
        <w:lastRenderedPageBreak/>
        <w:t>El tres (03) de agosto  de dos mil veintiuno, se realizó un requerimiento al servidor público habilitado:</w:t>
      </w:r>
    </w:p>
    <w:p w:rsidR="007405D6" w:rsidRPr="00130E6B" w:rsidRDefault="007405D6" w:rsidP="007405D6">
      <w:pPr>
        <w:spacing w:line="360" w:lineRule="auto"/>
        <w:ind w:right="48"/>
        <w:contextualSpacing/>
        <w:jc w:val="both"/>
        <w:rPr>
          <w:rFonts w:ascii="Palatino Linotype" w:eastAsia="MS Mincho" w:hAnsi="Palatino Linotype" w:cs="Arial"/>
          <w:lang w:val="es-ES_tradnl" w:eastAsia="es-ES"/>
        </w:rPr>
      </w:pPr>
    </w:p>
    <w:p w:rsidR="007405D6" w:rsidRPr="00130E6B" w:rsidRDefault="007405D6" w:rsidP="007405D6">
      <w:pPr>
        <w:spacing w:line="360" w:lineRule="auto"/>
        <w:ind w:right="48"/>
        <w:contextualSpacing/>
        <w:jc w:val="center"/>
        <w:rPr>
          <w:rFonts w:ascii="Palatino Linotype" w:eastAsia="MS Mincho" w:hAnsi="Palatino Linotype" w:cs="Arial"/>
          <w:lang w:val="es-ES_tradnl" w:eastAsia="es-ES"/>
        </w:rPr>
      </w:pPr>
      <w:r w:rsidRPr="00130E6B">
        <w:rPr>
          <w:noProof/>
          <w:lang w:val="es-ES" w:eastAsia="es-ES"/>
        </w:rPr>
        <w:drawing>
          <wp:inline distT="0" distB="0" distL="0" distR="0" wp14:anchorId="13017BA6" wp14:editId="2010DDBB">
            <wp:extent cx="5139994" cy="1001949"/>
            <wp:effectExtent l="0" t="0" r="381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548" t="20176" r="23438" b="66270"/>
                    <a:stretch/>
                  </pic:blipFill>
                  <pic:spPr bwMode="auto">
                    <a:xfrm>
                      <a:off x="0" y="0"/>
                      <a:ext cx="5222427" cy="1018018"/>
                    </a:xfrm>
                    <a:prstGeom prst="rect">
                      <a:avLst/>
                    </a:prstGeom>
                    <a:ln>
                      <a:noFill/>
                    </a:ln>
                    <a:extLst>
                      <a:ext uri="{53640926-AAD7-44D8-BBD7-CCE9431645EC}">
                        <a14:shadowObscured xmlns:a14="http://schemas.microsoft.com/office/drawing/2010/main"/>
                      </a:ext>
                    </a:extLst>
                  </pic:spPr>
                </pic:pic>
              </a:graphicData>
            </a:graphic>
          </wp:inline>
        </w:drawing>
      </w:r>
    </w:p>
    <w:p w:rsidR="007405D6" w:rsidRPr="00130E6B" w:rsidRDefault="007405D6" w:rsidP="007405D6">
      <w:pPr>
        <w:spacing w:line="360" w:lineRule="auto"/>
        <w:ind w:right="48"/>
        <w:contextualSpacing/>
        <w:jc w:val="center"/>
        <w:rPr>
          <w:rFonts w:ascii="Palatino Linotype" w:eastAsia="MS Mincho" w:hAnsi="Palatino Linotype" w:cs="Arial"/>
          <w:lang w:val="es-ES_tradnl" w:eastAsia="es-ES"/>
        </w:rPr>
      </w:pPr>
    </w:p>
    <w:p w:rsidR="007405D6" w:rsidRPr="00130E6B" w:rsidRDefault="007405D6" w:rsidP="007405D6">
      <w:pPr>
        <w:numPr>
          <w:ilvl w:val="0"/>
          <w:numId w:val="7"/>
        </w:numPr>
        <w:spacing w:line="360" w:lineRule="auto"/>
        <w:ind w:left="0" w:right="48" w:firstLine="0"/>
        <w:contextualSpacing/>
        <w:jc w:val="both"/>
        <w:rPr>
          <w:rFonts w:ascii="Palatino Linotype" w:eastAsia="MS Mincho" w:hAnsi="Palatino Linotype" w:cs="Arial"/>
          <w:lang w:val="es-ES_tradnl" w:eastAsia="es-ES"/>
        </w:rPr>
      </w:pPr>
      <w:r w:rsidRPr="00130E6B">
        <w:rPr>
          <w:rFonts w:ascii="Palatino Linotype" w:eastAsia="Calibri" w:hAnsi="Palatino Linotype" w:cs="Arial"/>
          <w:lang w:val="es-ES" w:eastAsia="es-ES"/>
        </w:rPr>
        <w:t>El día</w:t>
      </w:r>
      <w:r w:rsidRPr="00130E6B">
        <w:rPr>
          <w:rFonts w:ascii="Palatino Linotype" w:eastAsia="MS Mincho" w:hAnsi="Palatino Linotype" w:cs="Arial"/>
          <w:lang w:val="es-ES_tradnl" w:eastAsia="es-ES"/>
        </w:rPr>
        <w:t xml:space="preserve"> veinte (20) de agosto  de </w:t>
      </w:r>
      <w:r w:rsidRPr="00130E6B">
        <w:rPr>
          <w:rFonts w:ascii="Palatino Linotype" w:eastAsia="Calibri" w:hAnsi="Palatino Linotype" w:cs="Arial"/>
          <w:lang w:val="es-ES" w:eastAsia="es-ES"/>
        </w:rPr>
        <w:t xml:space="preserve">dos mil veintiuno, el </w:t>
      </w:r>
      <w:r w:rsidRPr="00130E6B">
        <w:rPr>
          <w:rFonts w:ascii="Palatino Linotype" w:eastAsia="Calibri" w:hAnsi="Palatino Linotype" w:cs="Arial"/>
          <w:b/>
          <w:lang w:val="es-ES" w:eastAsia="es-ES"/>
        </w:rPr>
        <w:t>SUJETO OBLIGADO</w:t>
      </w:r>
      <w:r w:rsidRPr="00130E6B">
        <w:rPr>
          <w:rFonts w:ascii="Palatino Linotype" w:eastAsia="Calibri" w:hAnsi="Palatino Linotype" w:cs="Arial"/>
          <w:lang w:val="es-ES" w:eastAsia="es-ES"/>
        </w:rPr>
        <w:t xml:space="preserve"> en respuesta a la solicitud de información señaló lo siguiente: </w:t>
      </w:r>
    </w:p>
    <w:p w:rsidR="007405D6" w:rsidRPr="00130E6B" w:rsidRDefault="007405D6" w:rsidP="007405D6">
      <w:pPr>
        <w:spacing w:line="360" w:lineRule="auto"/>
        <w:ind w:right="48"/>
        <w:contextualSpacing/>
        <w:jc w:val="both"/>
        <w:rPr>
          <w:rFonts w:ascii="Palatino Linotype" w:eastAsia="MS Mincho" w:hAnsi="Palatino Linotype" w:cs="Arial"/>
          <w:lang w:val="es-ES_tradnl" w:eastAsia="es-ES"/>
        </w:rPr>
      </w:pPr>
    </w:p>
    <w:tbl>
      <w:tblPr>
        <w:tblW w:w="7368" w:type="dxa"/>
        <w:jc w:val="center"/>
        <w:tblCellSpacing w:w="0" w:type="dxa"/>
        <w:tblCellMar>
          <w:left w:w="0" w:type="dxa"/>
          <w:right w:w="0" w:type="dxa"/>
        </w:tblCellMar>
        <w:tblLook w:val="04A0" w:firstRow="1" w:lastRow="0" w:firstColumn="1" w:lastColumn="0" w:noHBand="0" w:noVBand="1"/>
      </w:tblPr>
      <w:tblGrid>
        <w:gridCol w:w="7368"/>
      </w:tblGrid>
      <w:tr w:rsidR="007405D6" w:rsidRPr="00130E6B" w:rsidTr="007405D6">
        <w:trPr>
          <w:trHeight w:val="311"/>
          <w:tblCellSpacing w:w="0" w:type="dxa"/>
          <w:jc w:val="center"/>
        </w:trPr>
        <w:tc>
          <w:tcPr>
            <w:tcW w:w="0" w:type="auto"/>
            <w:vAlign w:val="center"/>
            <w:hideMark/>
          </w:tcPr>
          <w:p w:rsidR="007405D6" w:rsidRPr="00130E6B" w:rsidRDefault="007405D6" w:rsidP="007405D6">
            <w:pPr>
              <w:jc w:val="right"/>
              <w:rPr>
                <w:rFonts w:ascii="Palatino Linotype" w:hAnsi="Palatino Linotype"/>
                <w:i/>
                <w:sz w:val="22"/>
                <w:szCs w:val="22"/>
                <w:lang w:val="es-ES" w:eastAsia="es-ES"/>
              </w:rPr>
            </w:pPr>
            <w:r w:rsidRPr="00130E6B">
              <w:rPr>
                <w:rFonts w:ascii="Palatino Linotype" w:hAnsi="Palatino Linotype"/>
                <w:i/>
                <w:sz w:val="22"/>
                <w:szCs w:val="22"/>
                <w:lang w:val="es-ES" w:eastAsia="es-ES"/>
              </w:rPr>
              <w:t>Chimalhuacán, México a 20 de Agosto de 2021</w:t>
            </w:r>
          </w:p>
        </w:tc>
      </w:tr>
      <w:tr w:rsidR="007405D6" w:rsidRPr="00130E6B" w:rsidTr="007405D6">
        <w:trPr>
          <w:trHeight w:val="311"/>
          <w:tblCellSpacing w:w="0" w:type="dxa"/>
          <w:jc w:val="center"/>
        </w:trPr>
        <w:tc>
          <w:tcPr>
            <w:tcW w:w="0" w:type="auto"/>
            <w:vAlign w:val="center"/>
            <w:hideMark/>
          </w:tcPr>
          <w:p w:rsidR="007405D6" w:rsidRPr="00130E6B" w:rsidRDefault="007405D6" w:rsidP="007405D6">
            <w:pPr>
              <w:jc w:val="right"/>
              <w:rPr>
                <w:rFonts w:ascii="Palatino Linotype" w:hAnsi="Palatino Linotype"/>
                <w:i/>
                <w:sz w:val="22"/>
                <w:szCs w:val="22"/>
                <w:lang w:val="es-ES" w:eastAsia="es-ES"/>
              </w:rPr>
            </w:pPr>
            <w:r w:rsidRPr="00130E6B">
              <w:rPr>
                <w:rFonts w:ascii="Palatino Linotype" w:hAnsi="Palatino Linotype"/>
                <w:i/>
                <w:sz w:val="22"/>
                <w:szCs w:val="22"/>
                <w:lang w:val="es-ES" w:eastAsia="es-ES"/>
              </w:rPr>
              <w:t>Nombre del solicitante:</w:t>
            </w:r>
          </w:p>
        </w:tc>
      </w:tr>
      <w:tr w:rsidR="007405D6" w:rsidRPr="00130E6B" w:rsidTr="007405D6">
        <w:trPr>
          <w:trHeight w:val="311"/>
          <w:tblCellSpacing w:w="0" w:type="dxa"/>
          <w:jc w:val="center"/>
        </w:trPr>
        <w:tc>
          <w:tcPr>
            <w:tcW w:w="0" w:type="auto"/>
            <w:vAlign w:val="center"/>
            <w:hideMark/>
          </w:tcPr>
          <w:p w:rsidR="007405D6" w:rsidRPr="00130E6B" w:rsidRDefault="007405D6" w:rsidP="007405D6">
            <w:pPr>
              <w:jc w:val="right"/>
              <w:rPr>
                <w:rFonts w:ascii="Palatino Linotype" w:hAnsi="Palatino Linotype"/>
                <w:i/>
                <w:sz w:val="22"/>
                <w:szCs w:val="22"/>
                <w:lang w:val="es-ES" w:eastAsia="es-ES"/>
              </w:rPr>
            </w:pPr>
            <w:r w:rsidRPr="00130E6B">
              <w:rPr>
                <w:rFonts w:ascii="Palatino Linotype" w:hAnsi="Palatino Linotype"/>
                <w:i/>
                <w:sz w:val="22"/>
                <w:szCs w:val="22"/>
                <w:lang w:val="es-ES" w:eastAsia="es-ES"/>
              </w:rPr>
              <w:t>Folio de la solicitud: 00168/CHIMALHU/IP/2021</w:t>
            </w:r>
          </w:p>
        </w:tc>
      </w:tr>
      <w:tr w:rsidR="007405D6" w:rsidRPr="00130E6B" w:rsidTr="007405D6">
        <w:trPr>
          <w:trHeight w:val="467"/>
          <w:tblCellSpacing w:w="0" w:type="dxa"/>
          <w:jc w:val="center"/>
        </w:trPr>
        <w:tc>
          <w:tcPr>
            <w:tcW w:w="0" w:type="auto"/>
            <w:vAlign w:val="center"/>
            <w:hideMark/>
          </w:tcPr>
          <w:p w:rsidR="007405D6" w:rsidRPr="00130E6B" w:rsidRDefault="007405D6" w:rsidP="007405D6">
            <w:pPr>
              <w:jc w:val="right"/>
              <w:rPr>
                <w:rFonts w:ascii="Palatino Linotype" w:hAnsi="Palatino Linotype"/>
                <w:i/>
                <w:sz w:val="22"/>
                <w:szCs w:val="22"/>
                <w:lang w:val="es-ES" w:eastAsia="es-ES"/>
              </w:rPr>
            </w:pPr>
          </w:p>
        </w:tc>
      </w:tr>
      <w:tr w:rsidR="007405D6" w:rsidRPr="00130E6B" w:rsidTr="007405D6">
        <w:trPr>
          <w:trHeight w:val="155"/>
          <w:tblCellSpacing w:w="0" w:type="dxa"/>
          <w:jc w:val="center"/>
        </w:trPr>
        <w:tc>
          <w:tcPr>
            <w:tcW w:w="0" w:type="auto"/>
            <w:vAlign w:val="center"/>
            <w:hideMark/>
          </w:tcPr>
          <w:p w:rsidR="007405D6" w:rsidRPr="00130E6B" w:rsidRDefault="007405D6" w:rsidP="00CE35DD">
            <w:pPr>
              <w:jc w:val="both"/>
              <w:rPr>
                <w:rFonts w:ascii="Palatino Linotype" w:hAnsi="Palatino Linotype"/>
                <w:i/>
                <w:sz w:val="22"/>
                <w:szCs w:val="22"/>
                <w:lang w:val="es-ES" w:eastAsia="es-ES"/>
              </w:rPr>
            </w:pPr>
            <w:r w:rsidRPr="00130E6B">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405D6" w:rsidRPr="00130E6B" w:rsidTr="007405D6">
        <w:trPr>
          <w:trHeight w:val="389"/>
          <w:tblCellSpacing w:w="0" w:type="dxa"/>
          <w:jc w:val="center"/>
        </w:trPr>
        <w:tc>
          <w:tcPr>
            <w:tcW w:w="0" w:type="auto"/>
            <w:vAlign w:val="center"/>
            <w:hideMark/>
          </w:tcPr>
          <w:p w:rsidR="007405D6" w:rsidRPr="00130E6B" w:rsidRDefault="007405D6" w:rsidP="00CE35DD">
            <w:pPr>
              <w:jc w:val="both"/>
              <w:rPr>
                <w:rFonts w:ascii="Palatino Linotype" w:hAnsi="Palatino Linotype"/>
                <w:i/>
                <w:sz w:val="22"/>
                <w:szCs w:val="22"/>
                <w:lang w:val="es-ES" w:eastAsia="es-ES"/>
              </w:rPr>
            </w:pPr>
          </w:p>
        </w:tc>
      </w:tr>
      <w:tr w:rsidR="007405D6" w:rsidRPr="00130E6B" w:rsidTr="007405D6">
        <w:trPr>
          <w:trHeight w:val="155"/>
          <w:tblCellSpacing w:w="0" w:type="dxa"/>
          <w:jc w:val="center"/>
        </w:trPr>
        <w:tc>
          <w:tcPr>
            <w:tcW w:w="0" w:type="auto"/>
            <w:vAlign w:val="center"/>
            <w:hideMark/>
          </w:tcPr>
          <w:p w:rsidR="007405D6" w:rsidRPr="00130E6B" w:rsidRDefault="007405D6" w:rsidP="00CE35DD">
            <w:pPr>
              <w:jc w:val="both"/>
              <w:rPr>
                <w:rFonts w:ascii="Palatino Linotype" w:hAnsi="Palatino Linotype"/>
                <w:i/>
                <w:sz w:val="22"/>
                <w:szCs w:val="22"/>
                <w:lang w:val="es-ES" w:eastAsia="es-ES"/>
              </w:rPr>
            </w:pPr>
            <w:r w:rsidRPr="00130E6B">
              <w:rPr>
                <w:rFonts w:ascii="Palatino Linotype" w:hAnsi="Palatino Linotype"/>
                <w:i/>
                <w:sz w:val="22"/>
                <w:szCs w:val="22"/>
                <w:lang w:val="es-ES" w:eastAsia="es-ES"/>
              </w:rPr>
              <w:t>En atención a lo solicitado; le informo que los convenios que hace mención fueron depositados ante el Órgano del Tribunal Estatal de Conciliación y Arbitraje de Toluca Estado de México, debido a que ellos son la autoridad facultada para su debido resguardo. ATENTAMENTE. EL SECRETARIO DEL H. AYUNTAMIENTO</w:t>
            </w:r>
          </w:p>
        </w:tc>
      </w:tr>
      <w:tr w:rsidR="007405D6" w:rsidRPr="00130E6B" w:rsidTr="007405D6">
        <w:trPr>
          <w:trHeight w:val="389"/>
          <w:tblCellSpacing w:w="0" w:type="dxa"/>
          <w:jc w:val="center"/>
        </w:trPr>
        <w:tc>
          <w:tcPr>
            <w:tcW w:w="0" w:type="auto"/>
            <w:vAlign w:val="center"/>
            <w:hideMark/>
          </w:tcPr>
          <w:p w:rsidR="007405D6" w:rsidRPr="00130E6B" w:rsidRDefault="007405D6" w:rsidP="007405D6">
            <w:pPr>
              <w:rPr>
                <w:rFonts w:ascii="Palatino Linotype" w:hAnsi="Palatino Linotype"/>
                <w:i/>
                <w:sz w:val="22"/>
                <w:szCs w:val="22"/>
                <w:lang w:val="es-ES" w:eastAsia="es-ES"/>
              </w:rPr>
            </w:pPr>
          </w:p>
        </w:tc>
      </w:tr>
      <w:tr w:rsidR="007405D6" w:rsidRPr="00130E6B" w:rsidTr="007405D6">
        <w:trPr>
          <w:trHeight w:val="155"/>
          <w:tblCellSpacing w:w="0" w:type="dxa"/>
          <w:jc w:val="center"/>
        </w:trPr>
        <w:tc>
          <w:tcPr>
            <w:tcW w:w="0" w:type="auto"/>
            <w:vAlign w:val="center"/>
            <w:hideMark/>
          </w:tcPr>
          <w:p w:rsidR="007405D6" w:rsidRPr="00130E6B" w:rsidRDefault="007405D6" w:rsidP="007405D6">
            <w:pPr>
              <w:jc w:val="center"/>
              <w:rPr>
                <w:rFonts w:ascii="Palatino Linotype" w:hAnsi="Palatino Linotype"/>
                <w:i/>
                <w:sz w:val="22"/>
                <w:szCs w:val="22"/>
                <w:lang w:val="es-ES" w:eastAsia="es-ES"/>
              </w:rPr>
            </w:pPr>
          </w:p>
        </w:tc>
      </w:tr>
      <w:tr w:rsidR="007405D6" w:rsidRPr="00130E6B" w:rsidTr="007405D6">
        <w:trPr>
          <w:trHeight w:val="155"/>
          <w:tblCellSpacing w:w="0" w:type="dxa"/>
          <w:jc w:val="center"/>
        </w:trPr>
        <w:tc>
          <w:tcPr>
            <w:tcW w:w="0" w:type="auto"/>
            <w:vAlign w:val="center"/>
            <w:hideMark/>
          </w:tcPr>
          <w:p w:rsidR="007405D6" w:rsidRPr="00130E6B" w:rsidRDefault="007405D6" w:rsidP="007405D6">
            <w:pPr>
              <w:rPr>
                <w:rFonts w:ascii="Palatino Linotype" w:hAnsi="Palatino Linotype"/>
                <w:i/>
                <w:sz w:val="22"/>
                <w:szCs w:val="22"/>
                <w:lang w:val="es-ES" w:eastAsia="es-ES"/>
              </w:rPr>
            </w:pPr>
          </w:p>
        </w:tc>
      </w:tr>
      <w:tr w:rsidR="007405D6" w:rsidRPr="00130E6B" w:rsidTr="007405D6">
        <w:trPr>
          <w:trHeight w:val="155"/>
          <w:tblCellSpacing w:w="0" w:type="dxa"/>
          <w:jc w:val="center"/>
        </w:trPr>
        <w:tc>
          <w:tcPr>
            <w:tcW w:w="0" w:type="auto"/>
            <w:vAlign w:val="center"/>
            <w:hideMark/>
          </w:tcPr>
          <w:p w:rsidR="007405D6" w:rsidRPr="00130E6B" w:rsidRDefault="007405D6" w:rsidP="007405D6">
            <w:pPr>
              <w:rPr>
                <w:rFonts w:ascii="Palatino Linotype" w:hAnsi="Palatino Linotype"/>
                <w:i/>
                <w:sz w:val="22"/>
                <w:szCs w:val="22"/>
                <w:lang w:val="es-ES" w:eastAsia="es-ES"/>
              </w:rPr>
            </w:pPr>
            <w:r w:rsidRPr="00130E6B">
              <w:rPr>
                <w:rFonts w:ascii="Palatino Linotype" w:hAnsi="Palatino Linotype"/>
                <w:i/>
                <w:sz w:val="22"/>
                <w:szCs w:val="22"/>
                <w:lang w:val="es-ES" w:eastAsia="es-ES"/>
              </w:rPr>
              <w:t>ATENTAMENTE</w:t>
            </w:r>
          </w:p>
        </w:tc>
      </w:tr>
      <w:tr w:rsidR="007405D6" w:rsidRPr="00130E6B" w:rsidTr="007405D6">
        <w:trPr>
          <w:trHeight w:val="233"/>
          <w:tblCellSpacing w:w="0" w:type="dxa"/>
          <w:jc w:val="center"/>
        </w:trPr>
        <w:tc>
          <w:tcPr>
            <w:tcW w:w="0" w:type="auto"/>
            <w:vAlign w:val="center"/>
            <w:hideMark/>
          </w:tcPr>
          <w:p w:rsidR="007405D6" w:rsidRPr="00130E6B" w:rsidRDefault="007405D6" w:rsidP="007405D6">
            <w:pPr>
              <w:rPr>
                <w:rFonts w:ascii="Palatino Linotype" w:hAnsi="Palatino Linotype"/>
                <w:i/>
                <w:sz w:val="22"/>
                <w:szCs w:val="22"/>
                <w:lang w:val="es-ES" w:eastAsia="es-ES"/>
              </w:rPr>
            </w:pPr>
          </w:p>
        </w:tc>
      </w:tr>
      <w:tr w:rsidR="007405D6" w:rsidRPr="00130E6B" w:rsidTr="007405D6">
        <w:trPr>
          <w:trHeight w:val="155"/>
          <w:tblCellSpacing w:w="0" w:type="dxa"/>
          <w:jc w:val="center"/>
        </w:trPr>
        <w:tc>
          <w:tcPr>
            <w:tcW w:w="0" w:type="auto"/>
            <w:vAlign w:val="center"/>
            <w:hideMark/>
          </w:tcPr>
          <w:p w:rsidR="007405D6" w:rsidRPr="00130E6B" w:rsidRDefault="007405D6" w:rsidP="007405D6">
            <w:pPr>
              <w:rPr>
                <w:rFonts w:ascii="Palatino Linotype" w:hAnsi="Palatino Linotype"/>
                <w:i/>
                <w:sz w:val="22"/>
                <w:szCs w:val="22"/>
                <w:lang w:val="es-ES" w:eastAsia="es-ES"/>
              </w:rPr>
            </w:pPr>
            <w:r w:rsidRPr="00130E6B">
              <w:rPr>
                <w:rFonts w:ascii="Palatino Linotype" w:hAnsi="Palatino Linotype"/>
                <w:i/>
                <w:sz w:val="22"/>
                <w:szCs w:val="22"/>
                <w:lang w:val="es-ES" w:eastAsia="es-ES"/>
              </w:rPr>
              <w:t>LIC. CELSO ORTIZ TORRES</w:t>
            </w:r>
          </w:p>
        </w:tc>
      </w:tr>
    </w:tbl>
    <w:p w:rsidR="007405D6" w:rsidRPr="00130E6B" w:rsidRDefault="007405D6" w:rsidP="007405D6">
      <w:pPr>
        <w:spacing w:line="360" w:lineRule="auto"/>
        <w:ind w:right="48"/>
        <w:contextualSpacing/>
        <w:jc w:val="both"/>
        <w:rPr>
          <w:rFonts w:ascii="Palatino Linotype" w:eastAsia="MS Mincho" w:hAnsi="Palatino Linotype" w:cs="Arial"/>
          <w:lang w:val="es-ES_tradnl" w:eastAsia="es-ES"/>
        </w:rPr>
      </w:pPr>
    </w:p>
    <w:p w:rsidR="007405D6" w:rsidRPr="00130E6B" w:rsidRDefault="007405D6" w:rsidP="007405D6">
      <w:pPr>
        <w:spacing w:line="360" w:lineRule="auto"/>
        <w:ind w:right="615"/>
        <w:jc w:val="both"/>
        <w:rPr>
          <w:rFonts w:ascii="Palatino Linotype" w:eastAsia="MS Mincho" w:hAnsi="Palatino Linotype" w:cs="Arial"/>
          <w:i/>
          <w:lang w:val="es-ES_tradnl" w:eastAsia="es-ES"/>
        </w:rPr>
      </w:pPr>
    </w:p>
    <w:p w:rsidR="007405D6" w:rsidRPr="00130E6B" w:rsidRDefault="007405D6" w:rsidP="007405D6">
      <w:pPr>
        <w:numPr>
          <w:ilvl w:val="0"/>
          <w:numId w:val="7"/>
        </w:numPr>
        <w:spacing w:line="360" w:lineRule="auto"/>
        <w:ind w:left="0" w:right="48" w:firstLine="0"/>
        <w:contextualSpacing/>
        <w:jc w:val="both"/>
        <w:rPr>
          <w:rFonts w:ascii="Palatino Linotype" w:eastAsia="MS Mincho" w:hAnsi="Palatino Linotype" w:cs="Arial"/>
          <w:i/>
          <w:lang w:val="es-ES_tradnl" w:eastAsia="es-ES"/>
        </w:rPr>
      </w:pPr>
      <w:r w:rsidRPr="00130E6B">
        <w:rPr>
          <w:rFonts w:ascii="Palatino Linotype" w:hAnsi="Palatino Linotype" w:cs="Arial"/>
          <w:lang w:val="es-ES" w:eastAsia="es-ES"/>
        </w:rPr>
        <w:lastRenderedPageBreak/>
        <w:t>El veinticinco (25) de agosto   de dos mil veintiuno, el RECURRENTE interpuso el de revisión que al rubro se indica, en contra de la respuesta del sujeto obligado, señalando como;</w:t>
      </w:r>
    </w:p>
    <w:p w:rsidR="007405D6" w:rsidRPr="00130E6B" w:rsidRDefault="007405D6" w:rsidP="007405D6">
      <w:pPr>
        <w:tabs>
          <w:tab w:val="left" w:pos="8647"/>
        </w:tabs>
        <w:spacing w:line="360" w:lineRule="auto"/>
        <w:ind w:right="48"/>
        <w:contextualSpacing/>
        <w:jc w:val="both"/>
        <w:rPr>
          <w:rFonts w:ascii="Palatino Linotype" w:eastAsia="MS Mincho" w:hAnsi="Palatino Linotype" w:cs="Arial"/>
          <w:b/>
          <w:bCs/>
          <w:sz w:val="22"/>
          <w:lang w:val="es-ES_tradnl" w:eastAsia="es-ES"/>
        </w:rPr>
      </w:pPr>
    </w:p>
    <w:p w:rsidR="007405D6" w:rsidRPr="00130E6B" w:rsidRDefault="007405D6" w:rsidP="007405D6">
      <w:pPr>
        <w:numPr>
          <w:ilvl w:val="0"/>
          <w:numId w:val="1"/>
        </w:numPr>
        <w:tabs>
          <w:tab w:val="left" w:pos="8647"/>
        </w:tabs>
        <w:spacing w:line="360" w:lineRule="auto"/>
        <w:ind w:right="615"/>
        <w:contextualSpacing/>
        <w:jc w:val="both"/>
        <w:rPr>
          <w:rFonts w:ascii="Palatino Linotype" w:eastAsia="MS Mincho" w:hAnsi="Palatino Linotype"/>
          <w:i/>
          <w:sz w:val="22"/>
          <w:lang w:val="es-ES_tradnl" w:eastAsia="es-ES"/>
        </w:rPr>
      </w:pPr>
      <w:r w:rsidRPr="00130E6B">
        <w:rPr>
          <w:rFonts w:ascii="Palatino Linotype" w:eastAsia="MS Gothic" w:hAnsi="Palatino Linotype"/>
          <w:b/>
          <w:sz w:val="22"/>
          <w:lang w:val="es-ES"/>
        </w:rPr>
        <w:t>Acto impugnado</w:t>
      </w:r>
      <w:r w:rsidRPr="00130E6B">
        <w:rPr>
          <w:rFonts w:ascii="Palatino Linotype" w:eastAsia="MS Mincho" w:hAnsi="Palatino Linotype"/>
          <w:sz w:val="22"/>
          <w:lang w:val="es-ES_tradnl" w:eastAsia="es-ES"/>
        </w:rPr>
        <w:t xml:space="preserve">: </w:t>
      </w:r>
      <w:r w:rsidRPr="00130E6B">
        <w:rPr>
          <w:rFonts w:ascii="Palatino Linotype" w:eastAsia="MS Mincho" w:hAnsi="Palatino Linotype"/>
          <w:i/>
          <w:sz w:val="22"/>
          <w:lang w:val="es-ES_tradnl" w:eastAsia="es-ES"/>
        </w:rPr>
        <w:t>“</w:t>
      </w:r>
      <w:r w:rsidRPr="00130E6B">
        <w:rPr>
          <w:rFonts w:ascii="Palatino Linotype" w:hAnsi="Palatino Linotype"/>
          <w:i/>
          <w:color w:val="000000"/>
          <w:sz w:val="22"/>
        </w:rPr>
        <w:t>no entrega información y no cumple con lo que establece la ley de transparencia</w:t>
      </w:r>
      <w:r w:rsidRPr="00130E6B">
        <w:rPr>
          <w:rFonts w:ascii="Palatino Linotype" w:eastAsia="MS Mincho" w:hAnsi="Palatino Linotype"/>
          <w:i/>
          <w:sz w:val="22"/>
          <w:lang w:val="es-ES_tradnl" w:eastAsia="es-ES"/>
        </w:rPr>
        <w:t>” (Sic)</w:t>
      </w:r>
    </w:p>
    <w:p w:rsidR="007405D6" w:rsidRPr="00130E6B" w:rsidRDefault="007405D6" w:rsidP="007405D6">
      <w:pPr>
        <w:tabs>
          <w:tab w:val="left" w:pos="8647"/>
        </w:tabs>
        <w:spacing w:line="360" w:lineRule="auto"/>
        <w:ind w:left="993" w:right="615"/>
        <w:contextualSpacing/>
        <w:jc w:val="both"/>
        <w:rPr>
          <w:rFonts w:ascii="Palatino Linotype" w:eastAsia="MS Mincho" w:hAnsi="Palatino Linotype"/>
          <w:sz w:val="22"/>
          <w:lang w:val="es-ES_tradnl" w:eastAsia="es-ES"/>
        </w:rPr>
      </w:pPr>
    </w:p>
    <w:p w:rsidR="007405D6" w:rsidRPr="00130E6B" w:rsidRDefault="007405D6" w:rsidP="007405D6">
      <w:pPr>
        <w:numPr>
          <w:ilvl w:val="0"/>
          <w:numId w:val="1"/>
        </w:numPr>
        <w:tabs>
          <w:tab w:val="left" w:pos="8647"/>
        </w:tabs>
        <w:spacing w:line="360" w:lineRule="auto"/>
        <w:ind w:right="615"/>
        <w:contextualSpacing/>
        <w:jc w:val="both"/>
        <w:rPr>
          <w:rFonts w:ascii="Palatino Linotype" w:eastAsia="MS Mincho" w:hAnsi="Palatino Linotype"/>
          <w:sz w:val="22"/>
          <w:lang w:val="es-ES_tradnl" w:eastAsia="es-ES"/>
        </w:rPr>
      </w:pPr>
      <w:r w:rsidRPr="00130E6B">
        <w:rPr>
          <w:rFonts w:ascii="Palatino Linotype" w:eastAsia="MS Gothic" w:hAnsi="Palatino Linotype"/>
          <w:b/>
          <w:sz w:val="22"/>
          <w:lang w:val="es-ES"/>
        </w:rPr>
        <w:t>Razones o Motivos de inconformidad</w:t>
      </w:r>
      <w:r w:rsidRPr="00130E6B">
        <w:rPr>
          <w:rFonts w:ascii="Palatino Linotype" w:eastAsia="MS Mincho" w:hAnsi="Palatino Linotype"/>
          <w:i/>
          <w:sz w:val="22"/>
          <w:lang w:val="es-ES_tradnl" w:eastAsia="es-ES"/>
        </w:rPr>
        <w:t>: “</w:t>
      </w:r>
      <w:r w:rsidRPr="00130E6B">
        <w:rPr>
          <w:rFonts w:ascii="Palatino Linotype" w:hAnsi="Palatino Linotype"/>
          <w:i/>
          <w:color w:val="000000"/>
          <w:sz w:val="22"/>
        </w:rPr>
        <w:t>no entrega información y no cumple con lo que establece la ley de transparencia”</w:t>
      </w:r>
      <w:r w:rsidRPr="00130E6B">
        <w:rPr>
          <w:rFonts w:ascii="Palatino Linotype" w:eastAsia="MS Mincho" w:hAnsi="Palatino Linotype"/>
          <w:i/>
          <w:sz w:val="22"/>
          <w:lang w:eastAsia="es-ES"/>
        </w:rPr>
        <w:t xml:space="preserve"> (Sic) </w:t>
      </w:r>
    </w:p>
    <w:p w:rsidR="007405D6" w:rsidRPr="00130E6B" w:rsidRDefault="007405D6" w:rsidP="007405D6">
      <w:pPr>
        <w:tabs>
          <w:tab w:val="left" w:pos="8647"/>
        </w:tabs>
        <w:spacing w:line="360" w:lineRule="auto"/>
        <w:ind w:right="615"/>
        <w:contextualSpacing/>
        <w:jc w:val="both"/>
        <w:rPr>
          <w:rFonts w:ascii="Palatino Linotype" w:eastAsia="MS Mincho" w:hAnsi="Palatino Linotype"/>
          <w:lang w:val="es-ES_tradnl" w:eastAsia="es-ES"/>
        </w:rPr>
      </w:pPr>
    </w:p>
    <w:p w:rsidR="007405D6" w:rsidRPr="00130E6B" w:rsidRDefault="007405D6" w:rsidP="007405D6">
      <w:pPr>
        <w:numPr>
          <w:ilvl w:val="0"/>
          <w:numId w:val="7"/>
        </w:numPr>
        <w:tabs>
          <w:tab w:val="left" w:pos="0"/>
        </w:tabs>
        <w:spacing w:line="360" w:lineRule="auto"/>
        <w:ind w:left="0" w:right="48" w:firstLine="0"/>
        <w:contextualSpacing/>
        <w:jc w:val="both"/>
        <w:rPr>
          <w:rFonts w:ascii="Palatino Linotype" w:hAnsi="Palatino Linotype" w:cs="Arial"/>
          <w:i/>
          <w:lang w:val="es-ES_tradnl" w:eastAsia="es-ES"/>
        </w:rPr>
      </w:pPr>
      <w:r w:rsidRPr="00130E6B">
        <w:rPr>
          <w:rFonts w:ascii="Palatino Linotype" w:hAnsi="Palatino Linotype" w:cs="Arial"/>
          <w:lang w:val="es-ES" w:eastAsia="es-ES"/>
        </w:rPr>
        <w:t xml:space="preserve">Se registró el recurso de revisión bajo el número de expediente indicado, </w:t>
      </w:r>
      <w:r w:rsidRPr="00130E6B">
        <w:rPr>
          <w:rFonts w:ascii="Palatino Linotype" w:eastAsia="MS Mincho" w:hAnsi="Palatino Linotype" w:cs="Arial"/>
          <w:bCs/>
          <w:lang w:val="es-ES_tradnl" w:eastAsia="es-ES"/>
        </w:rPr>
        <w:t xml:space="preserve">con fundamento en lo dispuesto por el </w:t>
      </w:r>
      <w:r w:rsidRPr="00130E6B">
        <w:rPr>
          <w:rFonts w:ascii="Palatino Linotype" w:eastAsia="Calibri" w:hAnsi="Palatino Linotype" w:cs="Arial"/>
          <w:lang w:val="es-ES" w:eastAsia="es-ES"/>
        </w:rPr>
        <w:t xml:space="preserve">artículo 185 fracción I de la </w:t>
      </w:r>
      <w:r w:rsidRPr="00130E6B">
        <w:rPr>
          <w:rFonts w:ascii="Palatino Linotype" w:eastAsia="Calibri" w:hAnsi="Palatino Linotype" w:cs="Arial"/>
          <w:b/>
          <w:lang w:val="es-ES" w:eastAsia="es-ES"/>
        </w:rPr>
        <w:t xml:space="preserve">Ley de Transparencia y Acceso a la Información Pública del Estado de México y Municipios </w:t>
      </w:r>
      <w:r w:rsidRPr="00130E6B">
        <w:rPr>
          <w:rFonts w:ascii="Palatino Linotype" w:hAnsi="Palatino Linotype" w:cs="Arial"/>
          <w:lang w:val="es-ES" w:eastAsia="es-ES"/>
        </w:rPr>
        <w:t xml:space="preserve">se turnó a la </w:t>
      </w:r>
      <w:r w:rsidRPr="00130E6B">
        <w:rPr>
          <w:rFonts w:ascii="Palatino Linotype" w:hAnsi="Palatino Linotype" w:cs="Arial"/>
          <w:b/>
          <w:lang w:val="es-ES" w:eastAsia="es-ES"/>
        </w:rPr>
        <w:t xml:space="preserve">Comisionada María del Rosario Mejía Ayala, </w:t>
      </w:r>
      <w:r w:rsidRPr="00130E6B">
        <w:rPr>
          <w:rFonts w:ascii="Palatino Linotype" w:hAnsi="Palatino Linotype" w:cs="Arial"/>
          <w:lang w:val="es-ES" w:eastAsia="es-ES"/>
        </w:rPr>
        <w:t xml:space="preserve">con el objeto de </w:t>
      </w:r>
      <w:r w:rsidRPr="00130E6B">
        <w:rPr>
          <w:rFonts w:ascii="Palatino Linotype" w:hAnsi="Palatino Linotype" w:cs="Arial"/>
          <w:lang w:eastAsia="es-ES"/>
        </w:rPr>
        <w:t>su análisis</w:t>
      </w:r>
      <w:r w:rsidRPr="00130E6B">
        <w:rPr>
          <w:rFonts w:ascii="Palatino Linotype" w:hAnsi="Palatino Linotype" w:cs="Arial"/>
        </w:rPr>
        <w:t xml:space="preserve">. </w:t>
      </w:r>
    </w:p>
    <w:p w:rsidR="007405D6" w:rsidRPr="00130E6B" w:rsidRDefault="007405D6" w:rsidP="007405D6">
      <w:pPr>
        <w:tabs>
          <w:tab w:val="left" w:pos="0"/>
        </w:tabs>
        <w:spacing w:line="360" w:lineRule="auto"/>
        <w:ind w:right="48"/>
        <w:contextualSpacing/>
        <w:jc w:val="both"/>
        <w:rPr>
          <w:rFonts w:ascii="Palatino Linotype" w:hAnsi="Palatino Linotype" w:cs="Arial"/>
          <w:i/>
          <w:lang w:val="es-ES_tradnl" w:eastAsia="es-ES"/>
        </w:rPr>
      </w:pPr>
    </w:p>
    <w:p w:rsidR="007405D6" w:rsidRPr="00130E6B" w:rsidRDefault="007405D6" w:rsidP="007405D6">
      <w:pPr>
        <w:numPr>
          <w:ilvl w:val="0"/>
          <w:numId w:val="7"/>
        </w:numPr>
        <w:spacing w:line="360" w:lineRule="auto"/>
        <w:ind w:left="0" w:right="48" w:firstLine="0"/>
        <w:contextualSpacing/>
        <w:jc w:val="both"/>
        <w:rPr>
          <w:rFonts w:ascii="Palatino Linotype" w:hAnsi="Palatino Linotype"/>
        </w:rPr>
      </w:pPr>
      <w:r w:rsidRPr="00130E6B">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veintisiete (27) de agosto   de dos mil veintiuno, puso a disposición de las partes el expediente electrónico </w:t>
      </w:r>
      <w:r w:rsidRPr="00130E6B">
        <w:rPr>
          <w:rFonts w:ascii="Palatino Linotype" w:eastAsia="Calibri" w:hAnsi="Palatino Linotype" w:cs="Arial"/>
          <w:lang w:val="es-ES_tradnl" w:eastAsia="es-ES"/>
        </w:rPr>
        <w:t xml:space="preserve">vía </w:t>
      </w:r>
      <w:r w:rsidRPr="00130E6B">
        <w:rPr>
          <w:rFonts w:ascii="Palatino Linotype" w:eastAsia="Calibri" w:hAnsi="Palatino Linotype" w:cs="Arial"/>
          <w:lang w:val="es-ES" w:eastAsia="es-ES"/>
        </w:rPr>
        <w:t>Sistema de Acceso a la Información Mexiquense (</w:t>
      </w:r>
      <w:r w:rsidRPr="00130E6B">
        <w:rPr>
          <w:rFonts w:ascii="Palatino Linotype" w:eastAsia="Calibri" w:hAnsi="Palatino Linotype" w:cs="Arial"/>
          <w:b/>
          <w:lang w:val="es-ES" w:eastAsia="es-ES"/>
        </w:rPr>
        <w:t xml:space="preserve">SAIMEX) </w:t>
      </w:r>
      <w:r w:rsidRPr="00130E6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130E6B">
        <w:rPr>
          <w:rFonts w:ascii="Palatino Linotype" w:eastAsia="Calibri" w:hAnsi="Palatino Linotype" w:cs="Arial"/>
          <w:b/>
          <w:lang w:val="es-ES" w:eastAsia="es-ES"/>
        </w:rPr>
        <w:t>SUJETO OBLIGADO</w:t>
      </w:r>
      <w:r w:rsidRPr="00130E6B">
        <w:rPr>
          <w:rFonts w:ascii="Palatino Linotype" w:eastAsia="Calibri" w:hAnsi="Palatino Linotype" w:cs="Arial"/>
          <w:lang w:val="es-ES" w:eastAsia="es-ES"/>
        </w:rPr>
        <w:t xml:space="preserve"> presentara el Informe Justificado procedente. De las constancias que obran en el expediente electrónico, se observa que el particular no realizó manifestaciones, por su parte el sujeto obligado no emitió informe justificado.</w:t>
      </w:r>
    </w:p>
    <w:p w:rsidR="007405D6" w:rsidRPr="00130E6B" w:rsidRDefault="007405D6" w:rsidP="007405D6">
      <w:pPr>
        <w:pStyle w:val="Prrafodelista"/>
        <w:rPr>
          <w:rFonts w:ascii="Palatino Linotype" w:hAnsi="Palatino Linotype"/>
        </w:rPr>
      </w:pPr>
    </w:p>
    <w:p w:rsidR="007405D6" w:rsidRPr="00130E6B" w:rsidRDefault="007405D6" w:rsidP="007405D6">
      <w:pPr>
        <w:spacing w:line="360" w:lineRule="auto"/>
        <w:ind w:right="48"/>
        <w:contextualSpacing/>
        <w:jc w:val="both"/>
        <w:rPr>
          <w:rFonts w:ascii="Palatino Linotype" w:hAnsi="Palatino Linotype"/>
        </w:rPr>
      </w:pPr>
    </w:p>
    <w:p w:rsidR="007405D6" w:rsidRPr="00130E6B" w:rsidRDefault="007405D6" w:rsidP="007405D6">
      <w:pPr>
        <w:pStyle w:val="Prrafodelista"/>
        <w:numPr>
          <w:ilvl w:val="0"/>
          <w:numId w:val="7"/>
        </w:numPr>
        <w:spacing w:line="360" w:lineRule="auto"/>
        <w:ind w:left="0" w:right="48" w:firstLine="0"/>
        <w:jc w:val="both"/>
        <w:rPr>
          <w:rFonts w:ascii="Palatino Linotype" w:hAnsi="Palatino Linotype"/>
          <w:b/>
          <w:sz w:val="24"/>
        </w:rPr>
      </w:pPr>
      <w:r w:rsidRPr="00130E6B">
        <w:rPr>
          <w:rFonts w:ascii="Palatino Linotype" w:hAnsi="Palatino Linotype"/>
          <w:sz w:val="24"/>
        </w:rPr>
        <w:lastRenderedPageBreak/>
        <w:t xml:space="preserve">El veintitrés (23) de agosto de dos mil veintiuno, en la Segunda Sesión Extraordinaria, el Pleno de este Órgano Garante aprobó el returno del recurso de revisión al rubro indicado, a la Ponencia de la </w:t>
      </w:r>
      <w:r w:rsidRPr="00130E6B">
        <w:rPr>
          <w:rFonts w:ascii="Palatino Linotype" w:hAnsi="Palatino Linotype"/>
          <w:b/>
          <w:sz w:val="24"/>
        </w:rPr>
        <w:t>Comisionada María del Rosario Mejía Ayala.</w:t>
      </w:r>
    </w:p>
    <w:p w:rsidR="007405D6" w:rsidRPr="00130E6B" w:rsidRDefault="007405D6" w:rsidP="007405D6">
      <w:pPr>
        <w:spacing w:line="360" w:lineRule="auto"/>
        <w:ind w:right="48"/>
        <w:contextualSpacing/>
        <w:jc w:val="both"/>
        <w:rPr>
          <w:rFonts w:ascii="Palatino Linotype" w:hAnsi="Palatino Linotype"/>
        </w:rPr>
      </w:pPr>
    </w:p>
    <w:p w:rsidR="007405D6" w:rsidRPr="00130E6B" w:rsidRDefault="007405D6" w:rsidP="007405D6">
      <w:pPr>
        <w:numPr>
          <w:ilvl w:val="0"/>
          <w:numId w:val="7"/>
        </w:numPr>
        <w:spacing w:line="360" w:lineRule="auto"/>
        <w:ind w:left="0" w:right="48" w:firstLine="0"/>
        <w:contextualSpacing/>
        <w:jc w:val="both"/>
        <w:rPr>
          <w:rFonts w:ascii="Palatino Linotype" w:hAnsi="Palatino Linotype"/>
        </w:rPr>
      </w:pPr>
      <w:r w:rsidRPr="00130E6B">
        <w:rPr>
          <w:rFonts w:ascii="Palatino Linotype" w:hAnsi="Palatino Linotype"/>
        </w:rPr>
        <w:t>El Comisionado Ponente decretó el cierre de instrucción</w:t>
      </w:r>
      <w:r w:rsidRPr="00130E6B">
        <w:rPr>
          <w:rFonts w:ascii="Palatino Linotype" w:hAnsi="Palatino Linotype" w:cs="Arial"/>
        </w:rPr>
        <w:t xml:space="preserve"> </w:t>
      </w:r>
      <w:r w:rsidRPr="00130E6B">
        <w:rPr>
          <w:rFonts w:ascii="Palatino Linotype" w:hAnsi="Palatino Linotype"/>
        </w:rPr>
        <w:t xml:space="preserve">mediante acuerdo de fecha </w:t>
      </w:r>
      <w:r w:rsidR="009D3AAC" w:rsidRPr="00130E6B">
        <w:rPr>
          <w:rFonts w:ascii="Palatino Linotype" w:hAnsi="Palatino Linotype"/>
        </w:rPr>
        <w:t>ocho (08</w:t>
      </w:r>
      <w:r w:rsidRPr="00130E6B">
        <w:rPr>
          <w:rFonts w:ascii="Palatino Linotype" w:hAnsi="Palatino Linotype"/>
        </w:rPr>
        <w:t xml:space="preserve">) de septiembre  de dos mil veintiuno, </w:t>
      </w:r>
      <w:r w:rsidRPr="00130E6B">
        <w:rPr>
          <w:rFonts w:ascii="Palatino Linotype" w:hAnsi="Palatino Linotype" w:cs="Arial"/>
        </w:rPr>
        <w:t>por lo que, posterior a ello ordenó turnar el expediente a resolución.</w:t>
      </w:r>
    </w:p>
    <w:p w:rsidR="009D3AAC" w:rsidRPr="00130E6B" w:rsidRDefault="009D3AAC" w:rsidP="009D3AAC">
      <w:pPr>
        <w:spacing w:line="360" w:lineRule="auto"/>
        <w:ind w:right="48"/>
        <w:contextualSpacing/>
        <w:jc w:val="both"/>
        <w:rPr>
          <w:rFonts w:ascii="Palatino Linotype" w:hAnsi="Palatino Linotype"/>
        </w:rPr>
      </w:pPr>
    </w:p>
    <w:p w:rsidR="007405D6" w:rsidRPr="00130E6B" w:rsidRDefault="009D3AAC" w:rsidP="00CE35DD">
      <w:pPr>
        <w:pStyle w:val="Prrafodelista"/>
        <w:numPr>
          <w:ilvl w:val="0"/>
          <w:numId w:val="7"/>
        </w:numPr>
        <w:spacing w:before="240" w:after="240" w:line="360" w:lineRule="auto"/>
        <w:ind w:left="0" w:firstLine="0"/>
        <w:jc w:val="both"/>
        <w:rPr>
          <w:rFonts w:ascii="Palatino Linotype" w:eastAsia="Calibri" w:hAnsi="Palatino Linotype" w:cs="Arial"/>
          <w:sz w:val="24"/>
          <w:lang w:val="es-ES"/>
        </w:rPr>
      </w:pPr>
      <w:r w:rsidRPr="00130E6B">
        <w:rPr>
          <w:rFonts w:ascii="Palatino Linotype" w:eastAsia="Calibri" w:hAnsi="Palatino Linotype" w:cs="Arial"/>
          <w:sz w:val="24"/>
          <w:lang w:val="es-ES"/>
        </w:rPr>
        <w:t>El diecinueve (19) de octubre  de dos mil veintiuno, se notificó mediante acuerdo, que el plazo para resolver el recurso de revisión, se ampliaría por un periodo de quince días hábiles.</w:t>
      </w:r>
    </w:p>
    <w:p w:rsidR="007405D6" w:rsidRPr="00130E6B" w:rsidRDefault="007405D6" w:rsidP="007405D6">
      <w:pPr>
        <w:keepNext/>
        <w:keepLines/>
        <w:spacing w:line="360" w:lineRule="auto"/>
        <w:ind w:right="48"/>
        <w:jc w:val="center"/>
        <w:outlineLvl w:val="0"/>
        <w:rPr>
          <w:rFonts w:ascii="Palatino Linotype" w:eastAsia="MS Gothic" w:hAnsi="Palatino Linotype"/>
          <w:b/>
        </w:rPr>
      </w:pPr>
      <w:bookmarkStart w:id="1" w:name="_Toc85719356"/>
      <w:r w:rsidRPr="00130E6B">
        <w:rPr>
          <w:rFonts w:ascii="Palatino Linotype" w:eastAsia="MS Gothic" w:hAnsi="Palatino Linotype"/>
          <w:b/>
        </w:rPr>
        <w:t>CONSIDERANDO</w:t>
      </w:r>
      <w:bookmarkEnd w:id="1"/>
    </w:p>
    <w:p w:rsidR="007405D6" w:rsidRPr="00130E6B" w:rsidRDefault="007405D6" w:rsidP="007405D6">
      <w:pPr>
        <w:keepNext/>
        <w:keepLines/>
        <w:spacing w:line="360" w:lineRule="auto"/>
        <w:ind w:right="48"/>
        <w:jc w:val="center"/>
        <w:outlineLvl w:val="0"/>
        <w:rPr>
          <w:rFonts w:ascii="Palatino Linotype" w:eastAsia="MS Gothic" w:hAnsi="Palatino Linotype"/>
          <w:b/>
        </w:rPr>
      </w:pPr>
    </w:p>
    <w:p w:rsidR="007405D6" w:rsidRPr="00130E6B" w:rsidRDefault="007405D6" w:rsidP="007405D6">
      <w:pPr>
        <w:keepNext/>
        <w:keepLines/>
        <w:spacing w:line="360" w:lineRule="auto"/>
        <w:ind w:right="48"/>
        <w:outlineLvl w:val="0"/>
        <w:rPr>
          <w:rFonts w:ascii="Palatino Linotype" w:eastAsia="MS Gothic" w:hAnsi="Palatino Linotype"/>
          <w:b/>
          <w:szCs w:val="26"/>
        </w:rPr>
      </w:pPr>
      <w:bookmarkStart w:id="2" w:name="_Toc85719357"/>
      <w:r w:rsidRPr="00130E6B">
        <w:rPr>
          <w:rFonts w:ascii="Palatino Linotype" w:eastAsia="MS Mincho" w:hAnsi="Palatino Linotype" w:cstheme="majorBidi"/>
          <w:b/>
          <w:lang w:val="es-ES_tradnl" w:eastAsia="es-ES"/>
        </w:rPr>
        <w:t>PRIMERO</w:t>
      </w:r>
      <w:r w:rsidRPr="00130E6B">
        <w:rPr>
          <w:rFonts w:ascii="Palatino Linotype" w:eastAsia="MS Gothic" w:hAnsi="Palatino Linotype"/>
          <w:b/>
          <w:szCs w:val="26"/>
        </w:rPr>
        <w:t>. De la competencia.</w:t>
      </w:r>
      <w:bookmarkEnd w:id="2"/>
    </w:p>
    <w:p w:rsidR="007405D6" w:rsidRPr="00130E6B" w:rsidRDefault="007405D6" w:rsidP="007405D6">
      <w:pPr>
        <w:spacing w:line="360" w:lineRule="auto"/>
        <w:ind w:right="48"/>
        <w:rPr>
          <w:rFonts w:ascii="Palatino Linotype" w:hAnsi="Palatino Linotype"/>
        </w:rPr>
      </w:pPr>
    </w:p>
    <w:p w:rsidR="007405D6" w:rsidRPr="00130E6B" w:rsidRDefault="007405D6" w:rsidP="007405D6">
      <w:pPr>
        <w:pStyle w:val="Prrafodelista"/>
        <w:numPr>
          <w:ilvl w:val="0"/>
          <w:numId w:val="7"/>
        </w:numPr>
        <w:tabs>
          <w:tab w:val="left" w:pos="426"/>
        </w:tabs>
        <w:spacing w:line="360" w:lineRule="auto"/>
        <w:ind w:left="0" w:firstLine="0"/>
        <w:jc w:val="both"/>
        <w:rPr>
          <w:rFonts w:ascii="Palatino Linotype" w:eastAsia="Calibri" w:hAnsi="Palatino Linotype"/>
          <w:b/>
          <w:color w:val="000000" w:themeColor="text1"/>
          <w:sz w:val="24"/>
          <w:lang w:val="es-ES"/>
        </w:rPr>
      </w:pPr>
      <w:r w:rsidRPr="00130E6B">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130E6B">
        <w:rPr>
          <w:rFonts w:ascii="Palatino Linotype" w:eastAsia="Calibri" w:hAnsi="Palatino Linotype"/>
          <w:b/>
          <w:color w:val="000000" w:themeColor="text1"/>
          <w:sz w:val="24"/>
          <w:lang w:val="es-ES"/>
        </w:rPr>
        <w:t>Constitución Política de los Estados Unidos Mexicanos</w:t>
      </w:r>
      <w:r w:rsidRPr="00130E6B">
        <w:rPr>
          <w:rFonts w:ascii="Palatino Linotype" w:eastAsia="Calibri" w:hAnsi="Palatino Linotype"/>
          <w:color w:val="000000" w:themeColor="text1"/>
          <w:sz w:val="24"/>
          <w:lang w:val="es-ES"/>
        </w:rPr>
        <w:t xml:space="preserve">; 5, párrafos trigésimo, trigésimo primero y trigésimo segundo, fracciones IV y V, de la </w:t>
      </w:r>
      <w:r w:rsidRPr="00130E6B">
        <w:rPr>
          <w:rFonts w:ascii="Palatino Linotype" w:eastAsia="Calibri" w:hAnsi="Palatino Linotype"/>
          <w:b/>
          <w:color w:val="000000" w:themeColor="text1"/>
          <w:sz w:val="24"/>
          <w:lang w:val="es-ES"/>
        </w:rPr>
        <w:t>Constitución Política del Estado Libre y Soberano de México</w:t>
      </w:r>
      <w:r w:rsidRPr="00130E6B">
        <w:rPr>
          <w:rFonts w:ascii="Palatino Linotype" w:eastAsia="Calibri" w:hAnsi="Palatino Linotype"/>
          <w:color w:val="000000" w:themeColor="text1"/>
          <w:sz w:val="24"/>
          <w:lang w:val="es-ES"/>
        </w:rPr>
        <w:t xml:space="preserve">; artículos 1, 2 fracción II, 13, 29, 36 fracciones I y II, 176, 178, 179, 181 párrafo tercero y 185 </w:t>
      </w:r>
      <w:r w:rsidRPr="00130E6B">
        <w:rPr>
          <w:rFonts w:ascii="Palatino Linotype" w:eastAsia="Calibri" w:hAnsi="Palatino Linotype" w:cs="Arial"/>
          <w:color w:val="000000" w:themeColor="text1"/>
          <w:sz w:val="24"/>
          <w:lang w:val="es-ES"/>
        </w:rPr>
        <w:t xml:space="preserve">de la </w:t>
      </w:r>
      <w:r w:rsidRPr="00130E6B">
        <w:rPr>
          <w:rFonts w:ascii="Palatino Linotype" w:eastAsia="Calibri" w:hAnsi="Palatino Linotype" w:cs="Arial"/>
          <w:b/>
          <w:color w:val="000000" w:themeColor="text1"/>
          <w:sz w:val="24"/>
          <w:lang w:val="es-ES"/>
        </w:rPr>
        <w:t>Ley de Transparencia y Acceso a la Información Pública del Estado de México y Municipios</w:t>
      </w:r>
      <w:r w:rsidRPr="00130E6B">
        <w:rPr>
          <w:rFonts w:ascii="Palatino Linotype" w:eastAsia="Calibri" w:hAnsi="Palatino Linotype" w:cs="Arial"/>
          <w:color w:val="000000" w:themeColor="text1"/>
          <w:sz w:val="24"/>
          <w:lang w:val="es-ES"/>
        </w:rPr>
        <w:t xml:space="preserve">; y 10, 7, 9 fracciones I y </w:t>
      </w:r>
      <w:r w:rsidRPr="00130E6B">
        <w:rPr>
          <w:rFonts w:ascii="Palatino Linotype" w:eastAsia="Calibri" w:hAnsi="Palatino Linotype" w:cs="Arial"/>
          <w:color w:val="000000" w:themeColor="text1"/>
          <w:sz w:val="24"/>
          <w:lang w:val="es-ES"/>
        </w:rPr>
        <w:lastRenderedPageBreak/>
        <w:t xml:space="preserve">XXIV, y 11 del </w:t>
      </w:r>
      <w:r w:rsidRPr="00130E6B">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7405D6" w:rsidRPr="00130E6B" w:rsidRDefault="007405D6" w:rsidP="007405D6">
      <w:pPr>
        <w:spacing w:line="360" w:lineRule="auto"/>
        <w:ind w:right="48"/>
        <w:contextualSpacing/>
        <w:jc w:val="both"/>
        <w:rPr>
          <w:rFonts w:ascii="Palatino Linotype" w:eastAsia="MS Mincho" w:hAnsi="Palatino Linotype"/>
          <w:lang w:val="es-ES_tradnl" w:eastAsia="es-ES"/>
        </w:rPr>
      </w:pPr>
    </w:p>
    <w:p w:rsidR="007405D6" w:rsidRPr="00130E6B" w:rsidRDefault="007405D6" w:rsidP="007405D6">
      <w:pPr>
        <w:keepNext/>
        <w:keepLines/>
        <w:spacing w:line="360" w:lineRule="auto"/>
        <w:ind w:right="48"/>
        <w:outlineLvl w:val="0"/>
        <w:rPr>
          <w:rFonts w:ascii="Palatino Linotype" w:eastAsia="MS Gothic" w:hAnsi="Palatino Linotype"/>
          <w:b/>
          <w:szCs w:val="26"/>
        </w:rPr>
      </w:pPr>
      <w:bookmarkStart w:id="3" w:name="_Toc85719358"/>
      <w:r w:rsidRPr="00130E6B">
        <w:rPr>
          <w:rFonts w:ascii="Palatino Linotype" w:eastAsia="MS Mincho" w:hAnsi="Palatino Linotype" w:cstheme="majorBidi"/>
          <w:b/>
          <w:lang w:val="es-ES_tradnl" w:eastAsia="es-ES"/>
        </w:rPr>
        <w:t>SEGUNDO</w:t>
      </w:r>
      <w:r w:rsidRPr="00130E6B">
        <w:rPr>
          <w:rFonts w:ascii="Palatino Linotype" w:eastAsia="MS Gothic" w:hAnsi="Palatino Linotype"/>
          <w:b/>
          <w:szCs w:val="26"/>
        </w:rPr>
        <w:t>. De la oportunidad y procedibilidad del recurso de revisión.</w:t>
      </w:r>
      <w:bookmarkEnd w:id="3"/>
    </w:p>
    <w:p w:rsidR="007405D6" w:rsidRPr="00130E6B" w:rsidRDefault="007405D6" w:rsidP="007405D6">
      <w:pPr>
        <w:spacing w:line="360" w:lineRule="auto"/>
        <w:ind w:left="720" w:right="48"/>
        <w:contextualSpacing/>
        <w:rPr>
          <w:rFonts w:ascii="Palatino Linotype" w:eastAsia="Calibri" w:hAnsi="Palatino Linotype" w:cs="Arial"/>
          <w:lang w:val="es-ES_tradnl" w:eastAsia="es-ES"/>
        </w:rPr>
      </w:pPr>
    </w:p>
    <w:p w:rsidR="007405D6" w:rsidRPr="00130E6B" w:rsidRDefault="007405D6" w:rsidP="007405D6">
      <w:pPr>
        <w:numPr>
          <w:ilvl w:val="0"/>
          <w:numId w:val="7"/>
        </w:numPr>
        <w:spacing w:line="360" w:lineRule="auto"/>
        <w:ind w:left="0" w:right="48" w:firstLine="0"/>
        <w:contextualSpacing/>
        <w:jc w:val="both"/>
        <w:rPr>
          <w:rFonts w:ascii="Palatino Linotype" w:eastAsiaTheme="minorEastAsia" w:hAnsi="Palatino Linotype"/>
          <w:lang w:val="es-ES_tradnl" w:eastAsia="es-ES"/>
        </w:rPr>
      </w:pPr>
      <w:r w:rsidRPr="00130E6B">
        <w:rPr>
          <w:rFonts w:ascii="Palatino Linotype" w:eastAsia="Calibri" w:hAnsi="Palatino Linotype" w:cs="Arial"/>
          <w:lang w:val="es-ES_tradnl" w:eastAsia="es-ES"/>
        </w:rPr>
        <w:t xml:space="preserve">El medio de impugnación fue presentado a través del </w:t>
      </w:r>
      <w:r w:rsidRPr="00130E6B">
        <w:rPr>
          <w:rFonts w:ascii="Palatino Linotype" w:eastAsia="Calibri" w:hAnsi="Palatino Linotype" w:cs="Arial"/>
          <w:b/>
          <w:lang w:val="es-ES_tradnl" w:eastAsia="es-ES"/>
        </w:rPr>
        <w:t>SAIMEX,</w:t>
      </w:r>
      <w:r w:rsidRPr="00130E6B">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130E6B">
        <w:rPr>
          <w:rFonts w:ascii="Palatino Linotype" w:eastAsia="Calibri" w:hAnsi="Palatino Linotype" w:cs="Arial"/>
          <w:b/>
          <w:lang w:val="es-ES_tradnl" w:eastAsia="es-ES"/>
        </w:rPr>
        <w:t>SUJETO OBLIGADO</w:t>
      </w:r>
      <w:r w:rsidRPr="00130E6B">
        <w:rPr>
          <w:rFonts w:ascii="Palatino Linotype" w:eastAsia="Calibri" w:hAnsi="Palatino Linotype" w:cs="Arial"/>
          <w:lang w:val="es-ES_tradnl" w:eastAsia="es-ES"/>
        </w:rPr>
        <w:t xml:space="preserve"> entregó respuesta el día </w:t>
      </w:r>
      <w:r w:rsidR="009D3AAC" w:rsidRPr="00130E6B">
        <w:rPr>
          <w:rFonts w:ascii="Palatino Linotype" w:eastAsia="Calibri" w:hAnsi="Palatino Linotype" w:cs="Arial"/>
          <w:lang w:val="es-ES_tradnl" w:eastAsia="es-ES"/>
        </w:rPr>
        <w:t>veinte (20) de agosto</w:t>
      </w:r>
      <w:r w:rsidRPr="00130E6B">
        <w:rPr>
          <w:rFonts w:ascii="Palatino Linotype" w:eastAsia="Calibri" w:hAnsi="Palatino Linotype" w:cs="Arial"/>
          <w:lang w:val="es-ES_tradnl" w:eastAsia="es-ES"/>
        </w:rPr>
        <w:t xml:space="preserve">  de dos mil veintiuno, </w:t>
      </w:r>
      <w:r w:rsidRPr="00130E6B">
        <w:rPr>
          <w:rFonts w:ascii="Palatino Linotype" w:eastAsiaTheme="minorEastAsia" w:hAnsi="Palatino Linotype" w:cs="Arial"/>
          <w:lang w:val="es-ES_tradnl" w:eastAsia="es-ES"/>
        </w:rPr>
        <w:t xml:space="preserve">de tal forma que el plazo para interponer el recurso transcurrió del día </w:t>
      </w:r>
      <w:r w:rsidR="009D3AAC" w:rsidRPr="00130E6B">
        <w:rPr>
          <w:rFonts w:ascii="Palatino Linotype" w:eastAsiaTheme="minorEastAsia" w:hAnsi="Palatino Linotype" w:cs="Arial"/>
          <w:lang w:val="es-ES_tradnl" w:eastAsia="es-ES"/>
        </w:rPr>
        <w:t>veintitrés (23) de agosto  al diez (10) de septiembre</w:t>
      </w:r>
      <w:r w:rsidRPr="00130E6B">
        <w:rPr>
          <w:rFonts w:ascii="Palatino Linotype" w:eastAsiaTheme="minorEastAsia" w:hAnsi="Palatino Linotype" w:cs="Arial"/>
          <w:lang w:val="es-ES_tradnl" w:eastAsia="es-ES"/>
        </w:rPr>
        <w:t xml:space="preserve">  de dos mil veintiuno; en consecuencia, si el particular presentó su inconformidad el día </w:t>
      </w:r>
      <w:r w:rsidR="009D3AAC" w:rsidRPr="00130E6B">
        <w:rPr>
          <w:rFonts w:ascii="Palatino Linotype" w:eastAsiaTheme="minorEastAsia" w:hAnsi="Palatino Linotype" w:cs="Arial"/>
          <w:lang w:val="es-ES_tradnl" w:eastAsia="es-ES"/>
        </w:rPr>
        <w:t>veinticinco (25)</w:t>
      </w:r>
      <w:r w:rsidRPr="00130E6B">
        <w:rPr>
          <w:rFonts w:ascii="Palatino Linotype" w:eastAsiaTheme="minorEastAsia" w:hAnsi="Palatino Linotype" w:cs="Arial"/>
          <w:lang w:val="es-ES_tradnl" w:eastAsia="es-ES"/>
        </w:rPr>
        <w:t xml:space="preserve"> de dos mil veintiuno, se encuentra dentro de los márgenes temporales previstos en el artículo 178 de la </w:t>
      </w:r>
      <w:r w:rsidRPr="00130E6B">
        <w:rPr>
          <w:rFonts w:ascii="Palatino Linotype" w:eastAsiaTheme="minorEastAsia" w:hAnsi="Palatino Linotype" w:cs="Arial"/>
          <w:b/>
          <w:lang w:val="es-ES_tradnl" w:eastAsia="es-ES"/>
        </w:rPr>
        <w:t xml:space="preserve">Ley de Transparencia y Acceso a la Información Pública del Estado de México y Municipios </w:t>
      </w:r>
      <w:r w:rsidRPr="00130E6B">
        <w:rPr>
          <w:rFonts w:ascii="Palatino Linotype" w:eastAsiaTheme="minorEastAsia" w:hAnsi="Palatino Linotype" w:cs="Arial"/>
          <w:lang w:val="es-ES_tradnl" w:eastAsia="es-ES"/>
        </w:rPr>
        <w:t xml:space="preserve">vigente. </w:t>
      </w:r>
    </w:p>
    <w:p w:rsidR="009D3AAC" w:rsidRPr="00130E6B" w:rsidRDefault="009D3AAC" w:rsidP="009D3AAC">
      <w:pPr>
        <w:spacing w:line="360" w:lineRule="auto"/>
        <w:ind w:right="48"/>
        <w:contextualSpacing/>
        <w:jc w:val="both"/>
        <w:rPr>
          <w:rFonts w:ascii="Palatino Linotype" w:eastAsiaTheme="minorEastAsia" w:hAnsi="Palatino Linotype"/>
          <w:lang w:val="es-ES_tradnl" w:eastAsia="es-ES"/>
        </w:rPr>
      </w:pPr>
    </w:p>
    <w:p w:rsidR="009D3AAC" w:rsidRPr="00EC6074" w:rsidRDefault="009D3AAC" w:rsidP="009D3AAC">
      <w:pPr>
        <w:pStyle w:val="Prrafodelista"/>
        <w:numPr>
          <w:ilvl w:val="0"/>
          <w:numId w:val="7"/>
        </w:numPr>
        <w:spacing w:line="360" w:lineRule="auto"/>
        <w:ind w:left="0" w:right="48" w:firstLine="0"/>
        <w:jc w:val="both"/>
        <w:rPr>
          <w:rFonts w:ascii="Palatino Linotype" w:eastAsiaTheme="minorEastAsia" w:hAnsi="Palatino Linotype"/>
          <w:sz w:val="24"/>
          <w:lang w:val="es-ES_tradnl" w:eastAsia="es-ES"/>
        </w:rPr>
      </w:pPr>
      <w:r w:rsidRPr="00130E6B">
        <w:rPr>
          <w:rFonts w:ascii="Palatino Linotype" w:eastAsia="Calibri" w:hAnsi="Palatino Linotype" w:cs="Arial"/>
          <w:sz w:val="24"/>
        </w:rPr>
        <w:t xml:space="preserve">Por otra parte, de la revisión al expediente electrónico del </w:t>
      </w:r>
      <w:r w:rsidRPr="00130E6B">
        <w:rPr>
          <w:rFonts w:ascii="Palatino Linotype" w:eastAsia="Calibri" w:hAnsi="Palatino Linotype" w:cs="Arial"/>
          <w:b/>
          <w:sz w:val="24"/>
        </w:rPr>
        <w:t>SAIMEX</w:t>
      </w:r>
      <w:r w:rsidRPr="00130E6B">
        <w:rPr>
          <w:rFonts w:ascii="Palatino Linotype" w:eastAsia="Calibri" w:hAnsi="Palatino Linotype" w:cs="Arial"/>
          <w:sz w:val="24"/>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D3AAC" w:rsidRPr="00130E6B" w:rsidRDefault="009D3AAC" w:rsidP="009D3AAC">
      <w:pPr>
        <w:pStyle w:val="Prrafodelista"/>
        <w:numPr>
          <w:ilvl w:val="0"/>
          <w:numId w:val="7"/>
        </w:numPr>
        <w:spacing w:line="360" w:lineRule="auto"/>
        <w:ind w:left="0" w:right="48" w:firstLine="0"/>
        <w:jc w:val="both"/>
        <w:rPr>
          <w:rFonts w:ascii="Palatino Linotype" w:eastAsiaTheme="minorEastAsia" w:hAnsi="Palatino Linotype"/>
          <w:sz w:val="24"/>
          <w:lang w:val="es-ES_tradnl" w:eastAsia="es-ES"/>
        </w:rPr>
      </w:pPr>
      <w:r w:rsidRPr="00130E6B">
        <w:rPr>
          <w:rFonts w:ascii="Palatino Linotype" w:eastAsia="Calibri" w:hAnsi="Palatino Linotype" w:cs="Arial"/>
          <w:sz w:val="24"/>
          <w:lang w:val="es-ES_tradnl" w:eastAsia="es-ES"/>
        </w:rPr>
        <w:lastRenderedPageBreak/>
        <w:t xml:space="preserve">Esto es así, ya que de conformidad con los artículos 6, Apartado A, fracciones III y IV de la Constitución Política de los Estados Unidos Mexicanos y </w:t>
      </w:r>
      <w:r w:rsidRPr="00130E6B">
        <w:rPr>
          <w:rFonts w:ascii="Palatino Linotype" w:eastAsia="Calibri" w:hAnsi="Palatino Linotype" w:cs="Arial"/>
          <w:bCs/>
          <w:sz w:val="24"/>
          <w:lang w:val="es-ES" w:eastAsia="es-ES"/>
        </w:rPr>
        <w:t>5, párrafos vigésimo, vigésimo primero y vigésimo segúndo fracciones IV y V </w:t>
      </w:r>
      <w:r w:rsidRPr="00130E6B">
        <w:rPr>
          <w:rFonts w:ascii="Palatino Linotype" w:eastAsia="Calibri" w:hAnsi="Palatino Linotype" w:cs="Arial"/>
          <w:sz w:val="24"/>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D3AAC" w:rsidRPr="00130E6B" w:rsidRDefault="009D3AAC" w:rsidP="009D3AAC">
      <w:pPr>
        <w:pStyle w:val="Prrafodelista"/>
        <w:spacing w:line="360" w:lineRule="auto"/>
        <w:ind w:left="0"/>
        <w:rPr>
          <w:rFonts w:ascii="Palatino Linotype" w:eastAsia="Calibri" w:hAnsi="Palatino Linotype" w:cs="Arial"/>
          <w:sz w:val="24"/>
          <w:lang w:val="es-ES_tradnl" w:eastAsia="es-ES"/>
        </w:rPr>
      </w:pPr>
    </w:p>
    <w:p w:rsidR="009D3AAC" w:rsidRPr="00130E6B" w:rsidRDefault="009D3AAC" w:rsidP="009D3AAC">
      <w:pPr>
        <w:pStyle w:val="Prrafodelista"/>
        <w:numPr>
          <w:ilvl w:val="0"/>
          <w:numId w:val="7"/>
        </w:numPr>
        <w:spacing w:line="360" w:lineRule="auto"/>
        <w:ind w:left="0" w:right="48" w:firstLine="0"/>
        <w:jc w:val="both"/>
        <w:rPr>
          <w:rFonts w:ascii="Palatino Linotype" w:eastAsiaTheme="minorEastAsia" w:hAnsi="Palatino Linotype"/>
          <w:sz w:val="24"/>
          <w:lang w:val="es-ES_tradnl" w:eastAsia="es-ES"/>
        </w:rPr>
      </w:pPr>
      <w:r w:rsidRPr="00130E6B">
        <w:rPr>
          <w:rFonts w:ascii="Palatino Linotype" w:eastAsia="Calibri" w:hAnsi="Palatino Linotype" w:cs="Arial"/>
          <w:sz w:val="24"/>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D3AAC" w:rsidRPr="00130E6B" w:rsidRDefault="009D3AAC" w:rsidP="009D3AAC">
      <w:pPr>
        <w:pStyle w:val="Prrafodelista"/>
        <w:spacing w:line="360" w:lineRule="auto"/>
        <w:ind w:left="0"/>
        <w:rPr>
          <w:rFonts w:ascii="Palatino Linotype" w:eastAsia="Calibri" w:hAnsi="Palatino Linotype" w:cs="Arial"/>
          <w:sz w:val="24"/>
          <w:lang w:val="es-ES_tradnl" w:eastAsia="es-ES"/>
        </w:rPr>
      </w:pPr>
    </w:p>
    <w:p w:rsidR="009D3AAC" w:rsidRPr="00130E6B" w:rsidRDefault="009D3AAC" w:rsidP="009D3AAC">
      <w:pPr>
        <w:pStyle w:val="Prrafodelista"/>
        <w:numPr>
          <w:ilvl w:val="0"/>
          <w:numId w:val="7"/>
        </w:numPr>
        <w:spacing w:line="360" w:lineRule="auto"/>
        <w:ind w:left="0" w:right="48" w:firstLine="0"/>
        <w:jc w:val="both"/>
        <w:rPr>
          <w:rFonts w:ascii="Palatino Linotype" w:eastAsiaTheme="minorEastAsia" w:hAnsi="Palatino Linotype"/>
          <w:sz w:val="24"/>
          <w:lang w:val="es-ES_tradnl" w:eastAsia="es-ES"/>
        </w:rPr>
      </w:pPr>
      <w:r w:rsidRPr="00130E6B">
        <w:rPr>
          <w:rFonts w:ascii="Palatino Linotype" w:eastAsia="Calibri" w:hAnsi="Palatino Linotype" w:cs="Arial"/>
          <w:sz w:val="24"/>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D3AAC" w:rsidRPr="00130E6B" w:rsidRDefault="009D3AAC" w:rsidP="009D3AAC">
      <w:pPr>
        <w:pStyle w:val="Prrafodelista"/>
        <w:spacing w:line="360" w:lineRule="auto"/>
        <w:ind w:left="0"/>
        <w:rPr>
          <w:rFonts w:ascii="Palatino Linotype" w:eastAsia="Calibri" w:hAnsi="Palatino Linotype" w:cs="Arial"/>
          <w:sz w:val="24"/>
          <w:lang w:val="es-ES_tradnl" w:eastAsia="es-ES"/>
        </w:rPr>
      </w:pPr>
    </w:p>
    <w:p w:rsidR="009D3AAC" w:rsidRPr="00130E6B" w:rsidRDefault="009D3AAC" w:rsidP="009D3AAC">
      <w:pPr>
        <w:pStyle w:val="Prrafodelista"/>
        <w:numPr>
          <w:ilvl w:val="0"/>
          <w:numId w:val="7"/>
        </w:numPr>
        <w:spacing w:line="360" w:lineRule="auto"/>
        <w:ind w:left="0" w:right="48" w:firstLine="0"/>
        <w:jc w:val="both"/>
        <w:rPr>
          <w:rFonts w:ascii="Palatino Linotype" w:eastAsiaTheme="minorEastAsia" w:hAnsi="Palatino Linotype"/>
          <w:sz w:val="24"/>
          <w:lang w:val="es-ES_tradnl" w:eastAsia="es-ES"/>
        </w:rPr>
      </w:pPr>
      <w:r w:rsidRPr="00130E6B">
        <w:rPr>
          <w:rFonts w:ascii="Palatino Linotype" w:eastAsia="Calibri" w:hAnsi="Palatino Linotype" w:cs="Arial"/>
          <w:sz w:val="24"/>
          <w:lang w:val="es-ES_tradnl" w:eastAsia="es-ES"/>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405D6" w:rsidRPr="00130E6B" w:rsidRDefault="007405D6" w:rsidP="007405D6">
      <w:pPr>
        <w:spacing w:line="360" w:lineRule="auto"/>
        <w:ind w:right="48"/>
        <w:contextualSpacing/>
        <w:jc w:val="both"/>
        <w:rPr>
          <w:rFonts w:ascii="Palatino Linotype" w:eastAsiaTheme="minorEastAsia" w:hAnsi="Palatino Linotype"/>
          <w:lang w:val="es-ES_tradnl" w:eastAsia="es-ES"/>
        </w:rPr>
      </w:pPr>
    </w:p>
    <w:p w:rsidR="007405D6" w:rsidRPr="00130E6B" w:rsidRDefault="007405D6" w:rsidP="007405D6">
      <w:pPr>
        <w:numPr>
          <w:ilvl w:val="0"/>
          <w:numId w:val="7"/>
        </w:numPr>
        <w:spacing w:line="360" w:lineRule="auto"/>
        <w:ind w:left="0" w:right="48" w:firstLine="0"/>
        <w:contextualSpacing/>
        <w:jc w:val="both"/>
        <w:rPr>
          <w:rFonts w:ascii="Palatino Linotype" w:eastAsiaTheme="minorEastAsia" w:hAnsi="Palatino Linotype"/>
          <w:lang w:val="es-ES_tradnl" w:eastAsia="es-ES"/>
        </w:rPr>
      </w:pPr>
      <w:r w:rsidRPr="00130E6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405D6" w:rsidRPr="00130E6B" w:rsidRDefault="007405D6" w:rsidP="007405D6">
      <w:pPr>
        <w:pStyle w:val="Prrafodelista"/>
        <w:spacing w:line="360" w:lineRule="auto"/>
        <w:ind w:left="0" w:right="48"/>
        <w:jc w:val="both"/>
        <w:rPr>
          <w:rFonts w:ascii="Palatino Linotype" w:eastAsia="MS Gothic" w:hAnsi="Palatino Linotype"/>
          <w:sz w:val="24"/>
        </w:rPr>
      </w:pPr>
      <w:bookmarkStart w:id="4" w:name="_Toc455991148"/>
      <w:bookmarkStart w:id="5" w:name="_Toc450120669"/>
      <w:bookmarkStart w:id="6" w:name="_Toc461555896"/>
      <w:bookmarkStart w:id="7" w:name="_Toc462154385"/>
      <w:bookmarkStart w:id="8" w:name="_Toc462660376"/>
      <w:bookmarkStart w:id="9" w:name="_Toc462660687"/>
      <w:bookmarkStart w:id="10" w:name="_Toc462660766"/>
      <w:bookmarkStart w:id="11" w:name="_Toc465264624"/>
      <w:bookmarkStart w:id="12" w:name="_Toc465264870"/>
      <w:bookmarkStart w:id="13" w:name="_Toc465266520"/>
      <w:bookmarkStart w:id="14" w:name="_Toc466302258"/>
      <w:bookmarkStart w:id="15" w:name="_Toc466371866"/>
      <w:bookmarkStart w:id="16" w:name="_Toc466371925"/>
      <w:bookmarkStart w:id="17" w:name="_Toc466377654"/>
      <w:bookmarkStart w:id="18" w:name="_Toc478549736"/>
      <w:bookmarkStart w:id="19" w:name="_Toc478572850"/>
      <w:bookmarkStart w:id="20" w:name="_Toc479238537"/>
      <w:bookmarkStart w:id="21" w:name="_Toc461555893"/>
      <w:bookmarkStart w:id="22" w:name="_Toc458016386"/>
      <w:bookmarkStart w:id="23" w:name="_Toc455743517"/>
      <w:bookmarkStart w:id="24" w:name="_Toc454968928"/>
    </w:p>
    <w:p w:rsidR="007405D6" w:rsidRPr="00130E6B" w:rsidRDefault="007405D6" w:rsidP="007405D6">
      <w:pPr>
        <w:keepNext/>
        <w:keepLines/>
        <w:spacing w:line="360" w:lineRule="auto"/>
        <w:ind w:right="48"/>
        <w:outlineLvl w:val="0"/>
        <w:rPr>
          <w:rFonts w:ascii="Palatino Linotype" w:eastAsia="MS Gothic" w:hAnsi="Palatino Linotype" w:cstheme="majorBidi"/>
          <w:b/>
          <w:lang w:val="es-ES_tradnl" w:eastAsia="es-ES"/>
        </w:rPr>
      </w:pPr>
      <w:bookmarkStart w:id="25" w:name="_Toc8571935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130E6B">
        <w:rPr>
          <w:rFonts w:ascii="Palatino Linotype" w:eastAsia="MS Gothic" w:hAnsi="Palatino Linotype" w:cstheme="majorBidi"/>
          <w:b/>
          <w:lang w:val="es-ES_tradnl" w:eastAsia="es-ES"/>
        </w:rPr>
        <w:t>TERCERO. Planteamiento de la Litis</w:t>
      </w:r>
      <w:bookmarkEnd w:id="25"/>
    </w:p>
    <w:p w:rsidR="007405D6" w:rsidRPr="00130E6B" w:rsidRDefault="007405D6" w:rsidP="007405D6">
      <w:pPr>
        <w:keepNext/>
        <w:keepLines/>
        <w:spacing w:line="360" w:lineRule="auto"/>
        <w:ind w:right="48"/>
        <w:jc w:val="both"/>
        <w:outlineLvl w:val="0"/>
        <w:rPr>
          <w:rFonts w:ascii="Palatino Linotype" w:eastAsia="MS Gothic" w:hAnsi="Palatino Linotype" w:cstheme="majorBidi"/>
          <w:b/>
          <w:lang w:val="es-ES_tradnl" w:eastAsia="es-ES"/>
        </w:rPr>
      </w:pPr>
    </w:p>
    <w:p w:rsidR="007405D6" w:rsidRPr="00130E6B" w:rsidRDefault="00E94B1A" w:rsidP="007405D6">
      <w:pPr>
        <w:pStyle w:val="Prrafodelista"/>
        <w:numPr>
          <w:ilvl w:val="0"/>
          <w:numId w:val="7"/>
        </w:numPr>
        <w:spacing w:after="160" w:line="360" w:lineRule="auto"/>
        <w:ind w:left="0" w:right="48" w:firstLine="0"/>
        <w:jc w:val="both"/>
        <w:rPr>
          <w:rFonts w:ascii="Palatino Linotype" w:eastAsia="MS Gothic" w:hAnsi="Palatino Linotype"/>
          <w:i/>
          <w:iCs/>
          <w:sz w:val="24"/>
        </w:rPr>
      </w:pPr>
      <w:r w:rsidRPr="00130E6B">
        <w:rPr>
          <w:rFonts w:ascii="Palatino Linotype" w:eastAsia="MS Gothic" w:hAnsi="Palatino Linotype"/>
          <w:sz w:val="24"/>
        </w:rPr>
        <w:t xml:space="preserve">Se solicitó a través de la plataforma Sistema de Acceso a la Información Mexiquense (SAIMEX) el </w:t>
      </w:r>
      <w:r w:rsidRPr="00130E6B">
        <w:rPr>
          <w:rFonts w:ascii="Palatino Linotype" w:hAnsi="Palatino Linotype"/>
          <w:color w:val="000000"/>
          <w:sz w:val="24"/>
        </w:rPr>
        <w:t>convenio sindical del año 2016, 2017, 2018, 2019, 2020 y 2021.</w:t>
      </w:r>
    </w:p>
    <w:p w:rsidR="007405D6" w:rsidRPr="00130E6B" w:rsidRDefault="007405D6" w:rsidP="007405D6">
      <w:pPr>
        <w:pStyle w:val="Prrafodelista"/>
        <w:spacing w:after="160" w:line="360" w:lineRule="auto"/>
        <w:ind w:left="0" w:right="48"/>
        <w:jc w:val="both"/>
        <w:rPr>
          <w:rFonts w:ascii="Palatino Linotype" w:eastAsia="MS Gothic" w:hAnsi="Palatino Linotype"/>
          <w:i/>
          <w:iCs/>
          <w:sz w:val="24"/>
        </w:rPr>
      </w:pPr>
    </w:p>
    <w:p w:rsidR="00E94B1A" w:rsidRPr="00130E6B" w:rsidRDefault="007405D6" w:rsidP="00216609">
      <w:pPr>
        <w:pStyle w:val="Prrafodelista"/>
        <w:numPr>
          <w:ilvl w:val="0"/>
          <w:numId w:val="7"/>
        </w:numPr>
        <w:spacing w:line="360" w:lineRule="auto"/>
        <w:ind w:left="0" w:right="48" w:firstLine="0"/>
        <w:jc w:val="both"/>
        <w:rPr>
          <w:rFonts w:ascii="Palatino Linotype" w:hAnsi="Palatino Linotype"/>
          <w:iCs/>
          <w:color w:val="000000"/>
          <w:sz w:val="24"/>
        </w:rPr>
      </w:pPr>
      <w:r w:rsidRPr="00130E6B">
        <w:rPr>
          <w:rFonts w:ascii="Palatino Linotype" w:hAnsi="Palatino Linotype"/>
          <w:iCs/>
          <w:color w:val="000000"/>
          <w:sz w:val="24"/>
        </w:rPr>
        <w:t xml:space="preserve">En  respuesta, el SUJETO OBLIGADO manifestó </w:t>
      </w:r>
      <w:r w:rsidRPr="00130E6B">
        <w:rPr>
          <w:rFonts w:ascii="Palatino Linotype" w:hAnsi="Palatino Linotype"/>
          <w:sz w:val="24"/>
        </w:rPr>
        <w:t xml:space="preserve">que </w:t>
      </w:r>
      <w:r w:rsidR="00E94B1A" w:rsidRPr="00130E6B">
        <w:rPr>
          <w:rFonts w:ascii="Palatino Linotype" w:hAnsi="Palatino Linotype"/>
          <w:sz w:val="24"/>
        </w:rPr>
        <w:t>los convenios fueron depositados ante el Órgano del Tribunal Estatal de Conciliación y Arbitraje del Toluca Estado de México, debido a que ellos son la autoridad facultada para su debido resguardo.</w:t>
      </w:r>
    </w:p>
    <w:p w:rsidR="00E94B1A" w:rsidRPr="00130E6B" w:rsidRDefault="00E94B1A" w:rsidP="00E94B1A">
      <w:pPr>
        <w:pStyle w:val="Prrafodelista"/>
        <w:spacing w:line="360" w:lineRule="auto"/>
        <w:ind w:left="0" w:right="48"/>
        <w:jc w:val="both"/>
        <w:rPr>
          <w:rFonts w:ascii="Palatino Linotype" w:hAnsi="Palatino Linotype"/>
          <w:iCs/>
          <w:color w:val="000000"/>
          <w:sz w:val="24"/>
        </w:rPr>
      </w:pPr>
    </w:p>
    <w:p w:rsidR="007405D6" w:rsidRPr="00130E6B" w:rsidRDefault="007405D6" w:rsidP="00216609">
      <w:pPr>
        <w:pStyle w:val="Prrafodelista"/>
        <w:numPr>
          <w:ilvl w:val="0"/>
          <w:numId w:val="7"/>
        </w:numPr>
        <w:spacing w:line="360" w:lineRule="auto"/>
        <w:ind w:left="0" w:right="48" w:firstLine="0"/>
        <w:jc w:val="both"/>
        <w:rPr>
          <w:rFonts w:ascii="Palatino Linotype" w:hAnsi="Palatino Linotype"/>
          <w:iCs/>
          <w:color w:val="000000"/>
          <w:sz w:val="24"/>
        </w:rPr>
      </w:pPr>
      <w:r w:rsidRPr="00130E6B">
        <w:rPr>
          <w:rFonts w:ascii="Palatino Linotype" w:hAnsi="Palatino Linotype"/>
          <w:sz w:val="24"/>
        </w:rPr>
        <w:t xml:space="preserve">En consecuencia, el particular interpuso recurso de revisión;  manifestó </w:t>
      </w:r>
      <w:r w:rsidR="00E94B1A" w:rsidRPr="00130E6B">
        <w:rPr>
          <w:rFonts w:ascii="Palatino Linotype" w:hAnsi="Palatino Linotype"/>
          <w:sz w:val="24"/>
        </w:rPr>
        <w:t xml:space="preserve">en sus motivos de inconformidad, </w:t>
      </w:r>
      <w:r w:rsidR="00E94B1A" w:rsidRPr="00130E6B">
        <w:rPr>
          <w:rFonts w:ascii="Palatino Linotype" w:hAnsi="Palatino Linotype"/>
          <w:i/>
          <w:sz w:val="24"/>
        </w:rPr>
        <w:t>“</w:t>
      </w:r>
      <w:r w:rsidR="00E94B1A" w:rsidRPr="00130E6B">
        <w:rPr>
          <w:rFonts w:ascii="Palatino Linotype" w:hAnsi="Palatino Linotype"/>
          <w:i/>
          <w:color w:val="000000"/>
          <w:sz w:val="24"/>
        </w:rPr>
        <w:t>no entrega información y no cumple con lo que establece la ley de transparencia”.</w:t>
      </w:r>
    </w:p>
    <w:p w:rsidR="007405D6" w:rsidRPr="00130E6B" w:rsidRDefault="007405D6" w:rsidP="007405D6">
      <w:pPr>
        <w:pStyle w:val="Prrafodelista"/>
        <w:spacing w:line="360" w:lineRule="auto"/>
        <w:ind w:left="0" w:right="48"/>
        <w:jc w:val="both"/>
        <w:rPr>
          <w:rFonts w:ascii="Palatino Linotype" w:hAnsi="Palatino Linotype"/>
          <w:iCs/>
          <w:color w:val="000000"/>
          <w:sz w:val="24"/>
        </w:rPr>
      </w:pPr>
    </w:p>
    <w:p w:rsidR="007405D6" w:rsidRPr="00130E6B" w:rsidRDefault="007405D6" w:rsidP="007405D6">
      <w:pPr>
        <w:pStyle w:val="Prrafodelista"/>
        <w:numPr>
          <w:ilvl w:val="0"/>
          <w:numId w:val="7"/>
        </w:numPr>
        <w:spacing w:line="360" w:lineRule="auto"/>
        <w:ind w:left="0" w:right="48" w:firstLine="0"/>
        <w:jc w:val="both"/>
        <w:rPr>
          <w:rFonts w:ascii="Palatino Linotype" w:eastAsia="MS Gothic" w:hAnsi="Palatino Linotype"/>
          <w:sz w:val="24"/>
        </w:rPr>
      </w:pPr>
      <w:r w:rsidRPr="00130E6B">
        <w:rPr>
          <w:rFonts w:ascii="Palatino Linotype" w:eastAsia="MS Gothic" w:hAnsi="Palatino Linotype"/>
          <w:sz w:val="24"/>
        </w:rPr>
        <w:lastRenderedPageBreak/>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accesible.</w:t>
      </w:r>
    </w:p>
    <w:p w:rsidR="007405D6" w:rsidRPr="00130E6B" w:rsidRDefault="007405D6" w:rsidP="007405D6">
      <w:pPr>
        <w:pStyle w:val="Prrafodelista"/>
        <w:spacing w:line="360" w:lineRule="auto"/>
        <w:ind w:left="0" w:right="48"/>
        <w:jc w:val="both"/>
        <w:rPr>
          <w:rFonts w:ascii="Palatino Linotype" w:eastAsia="MS Gothic" w:hAnsi="Palatino Linotype"/>
          <w:sz w:val="24"/>
        </w:rPr>
      </w:pPr>
    </w:p>
    <w:p w:rsidR="007405D6" w:rsidRPr="00130E6B" w:rsidRDefault="007405D6" w:rsidP="007405D6">
      <w:pPr>
        <w:pStyle w:val="Prrafodelista"/>
        <w:numPr>
          <w:ilvl w:val="0"/>
          <w:numId w:val="7"/>
        </w:numPr>
        <w:spacing w:line="360" w:lineRule="auto"/>
        <w:ind w:left="0" w:right="48" w:firstLine="0"/>
        <w:jc w:val="both"/>
        <w:rPr>
          <w:rFonts w:ascii="Palatino Linotype" w:eastAsia="MS Gothic" w:hAnsi="Palatino Linotype"/>
          <w:sz w:val="24"/>
        </w:rPr>
      </w:pPr>
      <w:r w:rsidRPr="00130E6B">
        <w:rPr>
          <w:rFonts w:ascii="Palatino Linotype" w:eastAsia="MS Gothic" w:hAnsi="Palatino Linotype"/>
          <w:sz w:val="24"/>
        </w:rPr>
        <w:t>Así mismo determinar si se actualizan las causales de procedencia previstas en la fracciones I  del artículo 179 de la Ley de Transparencia y Acceso a la Información Pública del Estado de México y sus Municipios, que establecen la negativa de la información solicitada.</w:t>
      </w:r>
    </w:p>
    <w:p w:rsidR="007405D6" w:rsidRPr="00130E6B" w:rsidRDefault="007405D6" w:rsidP="007405D6">
      <w:pPr>
        <w:pStyle w:val="Prrafodelista"/>
        <w:tabs>
          <w:tab w:val="left" w:pos="0"/>
        </w:tabs>
        <w:spacing w:line="360" w:lineRule="auto"/>
        <w:ind w:left="0" w:right="48"/>
        <w:jc w:val="both"/>
        <w:rPr>
          <w:rFonts w:ascii="Palatino Linotype" w:hAnsi="Palatino Linotype"/>
          <w:i/>
          <w:sz w:val="24"/>
        </w:rPr>
      </w:pPr>
    </w:p>
    <w:p w:rsidR="007405D6" w:rsidRPr="00130E6B" w:rsidRDefault="007405D6" w:rsidP="007405D6">
      <w:pPr>
        <w:keepNext/>
        <w:keepLines/>
        <w:spacing w:line="360" w:lineRule="auto"/>
        <w:ind w:right="48"/>
        <w:outlineLvl w:val="0"/>
        <w:rPr>
          <w:rFonts w:ascii="Palatino Linotype" w:eastAsia="MS Gothic" w:hAnsi="Palatino Linotype" w:cstheme="majorBidi"/>
          <w:b/>
          <w:lang w:val="es-ES_tradnl" w:eastAsia="es-ES"/>
        </w:rPr>
      </w:pPr>
      <w:bookmarkStart w:id="26" w:name="_Toc85719360"/>
      <w:r w:rsidRPr="00130E6B">
        <w:rPr>
          <w:rFonts w:ascii="Palatino Linotype" w:eastAsia="MS Gothic" w:hAnsi="Palatino Linotype" w:cstheme="majorBidi"/>
          <w:b/>
          <w:lang w:val="es-ES_tradnl" w:eastAsia="es-ES"/>
        </w:rPr>
        <w:t xml:space="preserve">CUARTO. Del estudio y resolución del recurso de </w:t>
      </w:r>
      <w:bookmarkEnd w:id="21"/>
      <w:bookmarkEnd w:id="22"/>
      <w:bookmarkEnd w:id="23"/>
      <w:bookmarkEnd w:id="24"/>
      <w:r w:rsidRPr="00130E6B">
        <w:rPr>
          <w:rFonts w:ascii="Palatino Linotype" w:eastAsia="MS Gothic" w:hAnsi="Palatino Linotype" w:cstheme="majorBidi"/>
          <w:b/>
          <w:lang w:val="es-ES_tradnl" w:eastAsia="es-ES"/>
        </w:rPr>
        <w:t>revisión.</w:t>
      </w:r>
      <w:bookmarkEnd w:id="26"/>
    </w:p>
    <w:p w:rsidR="007405D6" w:rsidRPr="00130E6B" w:rsidRDefault="007405D6" w:rsidP="007405D6">
      <w:pPr>
        <w:keepNext/>
        <w:keepLines/>
        <w:spacing w:line="360" w:lineRule="auto"/>
        <w:ind w:right="48"/>
        <w:outlineLvl w:val="0"/>
        <w:rPr>
          <w:rFonts w:ascii="Palatino Linotype" w:eastAsia="MS Gothic" w:hAnsi="Palatino Linotype" w:cstheme="majorBidi"/>
          <w:b/>
          <w:lang w:val="es-ES_tradnl" w:eastAsia="es-ES"/>
        </w:rPr>
      </w:pPr>
    </w:p>
    <w:p w:rsidR="007405D6" w:rsidRPr="00130E6B" w:rsidRDefault="007405D6" w:rsidP="007405D6">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27" w:name="_Toc80699774"/>
      <w:bookmarkStart w:id="28" w:name="_Toc85719361"/>
      <w:r w:rsidRPr="00130E6B">
        <w:rPr>
          <w:rFonts w:ascii="Palatino Linotype" w:hAnsi="Palatino Linotype"/>
          <w:b/>
          <w:bCs/>
          <w:color w:val="000000" w:themeColor="text1"/>
        </w:rPr>
        <w:t>I</w:t>
      </w:r>
      <w:r w:rsidRPr="00130E6B">
        <w:rPr>
          <w:rFonts w:ascii="Palatino Linotype" w:hAnsi="Palatino Linotype"/>
          <w:b/>
          <w:bCs/>
          <w:color w:val="000000" w:themeColor="text1"/>
          <w:sz w:val="24"/>
        </w:rPr>
        <w:t>. Del deber de las autoridades de promover, respetar, proteger y garantizar el derecho de acceso a la información pública.</w:t>
      </w:r>
      <w:bookmarkEnd w:id="27"/>
      <w:bookmarkEnd w:id="28"/>
    </w:p>
    <w:p w:rsidR="007405D6" w:rsidRPr="00130E6B" w:rsidRDefault="007405D6" w:rsidP="007405D6">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7405D6" w:rsidRPr="00130E6B" w:rsidRDefault="007405D6" w:rsidP="007405D6">
      <w:pPr>
        <w:pStyle w:val="Prrafodelista"/>
        <w:numPr>
          <w:ilvl w:val="0"/>
          <w:numId w:val="7"/>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t xml:space="preserve">Es esencial </w:t>
      </w:r>
      <w:r w:rsidRPr="00130E6B">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30E6B">
        <w:rPr>
          <w:rFonts w:ascii="Palatino Linotype" w:hAnsi="Palatino Linotype"/>
          <w:b/>
          <w:bCs/>
          <w:color w:val="000000" w:themeColor="text1"/>
          <w:sz w:val="24"/>
        </w:rPr>
        <w:t>SUJETO OBLIGADO</w:t>
      </w:r>
      <w:r w:rsidRPr="00130E6B">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0E6B">
        <w:rPr>
          <w:rFonts w:ascii="Palatino Linotype" w:hAnsi="Palatino Linotype"/>
          <w:b/>
          <w:bCs/>
          <w:color w:val="000000" w:themeColor="text1"/>
          <w:sz w:val="24"/>
        </w:rPr>
        <w:t xml:space="preserve">Constitución Política de los </w:t>
      </w:r>
      <w:r w:rsidRPr="00130E6B">
        <w:rPr>
          <w:rFonts w:ascii="Palatino Linotype" w:hAnsi="Palatino Linotype"/>
          <w:b/>
          <w:bCs/>
          <w:color w:val="000000" w:themeColor="text1"/>
          <w:sz w:val="24"/>
        </w:rPr>
        <w:lastRenderedPageBreak/>
        <w:t xml:space="preserve">Estados Unidos Mexicanos </w:t>
      </w:r>
      <w:r w:rsidRPr="00130E6B">
        <w:rPr>
          <w:rFonts w:ascii="Palatino Linotype" w:hAnsi="Palatino Linotype"/>
          <w:bCs/>
          <w:color w:val="000000" w:themeColor="text1"/>
          <w:sz w:val="24"/>
        </w:rPr>
        <w:t xml:space="preserve">al señalar la obligación de “promover, </w:t>
      </w:r>
      <w:r w:rsidRPr="00130E6B">
        <w:rPr>
          <w:rFonts w:ascii="Palatino Linotype" w:hAnsi="Palatino Linotype"/>
          <w:b/>
          <w:bCs/>
          <w:color w:val="000000" w:themeColor="text1"/>
          <w:sz w:val="24"/>
        </w:rPr>
        <w:t>respetar</w:t>
      </w:r>
      <w:r w:rsidRPr="00130E6B">
        <w:rPr>
          <w:rFonts w:ascii="Palatino Linotype" w:hAnsi="Palatino Linotype"/>
          <w:bCs/>
          <w:color w:val="000000" w:themeColor="text1"/>
          <w:sz w:val="24"/>
        </w:rPr>
        <w:t xml:space="preserve">, proteger y </w:t>
      </w:r>
      <w:r w:rsidRPr="00130E6B">
        <w:rPr>
          <w:rFonts w:ascii="Palatino Linotype" w:hAnsi="Palatino Linotype"/>
          <w:b/>
          <w:bCs/>
          <w:color w:val="000000" w:themeColor="text1"/>
          <w:sz w:val="24"/>
        </w:rPr>
        <w:t>garantizar</w:t>
      </w:r>
      <w:r w:rsidRPr="00130E6B">
        <w:rPr>
          <w:rFonts w:ascii="Palatino Linotype" w:hAnsi="Palatino Linotype"/>
          <w:bCs/>
          <w:color w:val="000000" w:themeColor="text1"/>
          <w:sz w:val="24"/>
        </w:rPr>
        <w:t xml:space="preserve"> los derechos humanos”, entre los cuales se encuentra dicho derecho.</w:t>
      </w:r>
    </w:p>
    <w:p w:rsidR="007405D6" w:rsidRPr="00130E6B" w:rsidRDefault="007405D6" w:rsidP="007405D6">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7405D6" w:rsidRPr="00130E6B" w:rsidRDefault="007405D6" w:rsidP="007405D6">
      <w:pPr>
        <w:pStyle w:val="Prrafodelista"/>
        <w:numPr>
          <w:ilvl w:val="0"/>
          <w:numId w:val="7"/>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7405D6" w:rsidRPr="00130E6B" w:rsidRDefault="007405D6" w:rsidP="007405D6">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7405D6" w:rsidRPr="00130E6B" w:rsidRDefault="007405D6" w:rsidP="007405D6">
      <w:pPr>
        <w:pStyle w:val="Prrafodelista"/>
        <w:numPr>
          <w:ilvl w:val="0"/>
          <w:numId w:val="7"/>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t xml:space="preserve">Así, podemos definir el Derecho de Acceso a la Información Pública como: </w:t>
      </w:r>
      <w:r w:rsidRPr="00130E6B">
        <w:rPr>
          <w:rFonts w:ascii="Palatino Linotype" w:hAnsi="Palatino Linotype"/>
          <w:i/>
          <w:color w:val="000000" w:themeColor="text1"/>
          <w:sz w:val="24"/>
        </w:rPr>
        <w:t>La igualdad de oportunidades para recibir, buscar e impartir información</w:t>
      </w:r>
      <w:r w:rsidRPr="00130E6B">
        <w:rPr>
          <w:rFonts w:ascii="Palatino Linotype" w:hAnsi="Palatino Linotype"/>
          <w:i/>
          <w:color w:val="000000" w:themeColor="text1"/>
          <w:sz w:val="24"/>
          <w:vertAlign w:val="superscript"/>
        </w:rPr>
        <w:footnoteReference w:id="1"/>
      </w:r>
      <w:r w:rsidRPr="00130E6B">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0E6B">
        <w:rPr>
          <w:rFonts w:ascii="Palatino Linotype" w:hAnsi="Palatino Linotype"/>
          <w:i/>
          <w:color w:val="000000" w:themeColor="text1"/>
          <w:sz w:val="24"/>
          <w:vertAlign w:val="superscript"/>
        </w:rPr>
        <w:footnoteReference w:id="2"/>
      </w:r>
      <w:r w:rsidRPr="00130E6B">
        <w:rPr>
          <w:rFonts w:ascii="Palatino Linotype" w:hAnsi="Palatino Linotype"/>
          <w:color w:val="000000" w:themeColor="text1"/>
          <w:sz w:val="24"/>
        </w:rPr>
        <w:t>que se constituye como una herramienta fundamental para ejercer</w:t>
      </w:r>
      <w:r w:rsidRPr="00130E6B">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130E6B">
        <w:rPr>
          <w:rFonts w:ascii="Palatino Linotype" w:hAnsi="Palatino Linotype"/>
          <w:i/>
          <w:color w:val="000000" w:themeColor="text1"/>
          <w:sz w:val="24"/>
          <w:vertAlign w:val="superscript"/>
        </w:rPr>
        <w:footnoteReference w:id="3"/>
      </w:r>
      <w:r w:rsidRPr="00130E6B">
        <w:rPr>
          <w:rFonts w:ascii="Palatino Linotype" w:hAnsi="Palatino Linotype"/>
          <w:i/>
          <w:color w:val="000000" w:themeColor="text1"/>
          <w:sz w:val="24"/>
        </w:rPr>
        <w:t xml:space="preserve"> </w:t>
      </w:r>
      <w:r w:rsidRPr="00130E6B">
        <w:rPr>
          <w:rFonts w:ascii="Palatino Linotype" w:hAnsi="Palatino Linotype"/>
          <w:color w:val="000000" w:themeColor="text1"/>
          <w:sz w:val="24"/>
        </w:rPr>
        <w:t>fomentando</w:t>
      </w:r>
      <w:r w:rsidRPr="00130E6B">
        <w:rPr>
          <w:rFonts w:ascii="Palatino Linotype" w:hAnsi="Palatino Linotype"/>
          <w:i/>
          <w:color w:val="000000" w:themeColor="text1"/>
          <w:sz w:val="24"/>
        </w:rPr>
        <w:t xml:space="preserve"> la transparencia de las actividades estatales y </w:t>
      </w:r>
      <w:r w:rsidRPr="00130E6B">
        <w:rPr>
          <w:rFonts w:ascii="Palatino Linotype" w:hAnsi="Palatino Linotype"/>
          <w:color w:val="000000" w:themeColor="text1"/>
          <w:sz w:val="24"/>
        </w:rPr>
        <w:t>promoviendo</w:t>
      </w:r>
      <w:r w:rsidRPr="00130E6B">
        <w:rPr>
          <w:rFonts w:ascii="Palatino Linotype" w:hAnsi="Palatino Linotype"/>
          <w:i/>
          <w:color w:val="000000" w:themeColor="text1"/>
          <w:sz w:val="24"/>
        </w:rPr>
        <w:t xml:space="preserve"> la responsabilidad de los funcionarios sobre su gestión pública,</w:t>
      </w:r>
      <w:r w:rsidRPr="00130E6B">
        <w:rPr>
          <w:rFonts w:ascii="Palatino Linotype" w:hAnsi="Palatino Linotype"/>
          <w:i/>
          <w:color w:val="000000" w:themeColor="text1"/>
          <w:sz w:val="24"/>
          <w:vertAlign w:val="superscript"/>
        </w:rPr>
        <w:footnoteReference w:id="4"/>
      </w:r>
      <w:r w:rsidRPr="00130E6B">
        <w:rPr>
          <w:rFonts w:ascii="Palatino Linotype" w:hAnsi="Palatino Linotype"/>
          <w:color w:val="000000" w:themeColor="text1"/>
          <w:sz w:val="24"/>
        </w:rPr>
        <w:t>que permite</w:t>
      </w:r>
      <w:r w:rsidRPr="00130E6B">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7405D6" w:rsidRPr="00130E6B" w:rsidRDefault="007405D6" w:rsidP="007405D6">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7405D6" w:rsidRPr="00130E6B" w:rsidRDefault="007405D6" w:rsidP="007405D6">
      <w:pPr>
        <w:pStyle w:val="Prrafodelista"/>
        <w:numPr>
          <w:ilvl w:val="0"/>
          <w:numId w:val="7"/>
        </w:numPr>
        <w:tabs>
          <w:tab w:val="left" w:pos="426"/>
        </w:tabs>
        <w:spacing w:before="240" w:after="240" w:line="360" w:lineRule="auto"/>
        <w:ind w:left="0" w:right="51" w:firstLine="0"/>
        <w:jc w:val="both"/>
        <w:rPr>
          <w:rFonts w:ascii="Palatino Linotype" w:hAnsi="Palatino Linotype"/>
          <w:color w:val="000000" w:themeColor="text1"/>
          <w:sz w:val="24"/>
        </w:rPr>
      </w:pPr>
      <w:r w:rsidRPr="00130E6B">
        <w:rPr>
          <w:rFonts w:ascii="Palatino Linotype" w:hAnsi="Palatino Linotype"/>
          <w:color w:val="000000" w:themeColor="text1"/>
          <w:sz w:val="24"/>
        </w:rPr>
        <w:lastRenderedPageBreak/>
        <w:t xml:space="preserve">Por su parte, </w:t>
      </w:r>
      <w:r w:rsidRPr="00130E6B">
        <w:rPr>
          <w:rFonts w:ascii="Palatino Linotype" w:hAnsi="Palatino Linotype"/>
          <w:iCs/>
          <w:color w:val="000000" w:themeColor="text1"/>
          <w:sz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7405D6" w:rsidRPr="00130E6B" w:rsidRDefault="007405D6" w:rsidP="007405D6">
      <w:pPr>
        <w:pStyle w:val="Prrafodelista"/>
        <w:tabs>
          <w:tab w:val="left" w:pos="66"/>
        </w:tabs>
        <w:spacing w:line="360" w:lineRule="auto"/>
        <w:ind w:left="0" w:right="48"/>
        <w:jc w:val="both"/>
        <w:rPr>
          <w:rFonts w:ascii="Palatino Linotype" w:eastAsia="MS Mincho" w:hAnsi="Palatino Linotype" w:cs="Arial"/>
          <w:i/>
          <w:sz w:val="24"/>
          <w:lang w:eastAsia="es-ES"/>
        </w:rPr>
      </w:pPr>
      <w:bookmarkStart w:id="29" w:name="_Toc494366431"/>
    </w:p>
    <w:p w:rsidR="007405D6" w:rsidRPr="00130E6B" w:rsidRDefault="007405D6" w:rsidP="007405D6">
      <w:pPr>
        <w:pStyle w:val="Prrafodelista"/>
        <w:numPr>
          <w:ilvl w:val="0"/>
          <w:numId w:val="7"/>
        </w:numPr>
        <w:tabs>
          <w:tab w:val="left" w:pos="0"/>
        </w:tabs>
        <w:spacing w:line="360" w:lineRule="auto"/>
        <w:ind w:left="0" w:right="48" w:firstLine="0"/>
        <w:jc w:val="both"/>
        <w:rPr>
          <w:rFonts w:ascii="Palatino Linotype" w:hAnsi="Palatino Linotype"/>
          <w:sz w:val="24"/>
        </w:rPr>
      </w:pPr>
      <w:r w:rsidRPr="00130E6B">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7405D6" w:rsidRPr="00130E6B" w:rsidRDefault="007405D6" w:rsidP="007405D6">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7405D6" w:rsidRPr="00130E6B" w:rsidRDefault="007405D6" w:rsidP="007405D6">
      <w:pPr>
        <w:pStyle w:val="Prrafodelista"/>
        <w:numPr>
          <w:ilvl w:val="0"/>
          <w:numId w:val="7"/>
        </w:numPr>
        <w:tabs>
          <w:tab w:val="left" w:pos="66"/>
        </w:tabs>
        <w:spacing w:line="360" w:lineRule="auto"/>
        <w:ind w:left="0" w:right="48" w:firstLine="0"/>
        <w:jc w:val="both"/>
        <w:rPr>
          <w:rFonts w:ascii="Palatino Linotype" w:eastAsia="MS Mincho" w:hAnsi="Palatino Linotype" w:cs="Arial"/>
          <w:i/>
          <w:sz w:val="24"/>
          <w:lang w:eastAsia="es-ES"/>
        </w:rPr>
      </w:pPr>
      <w:r w:rsidRPr="00130E6B">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130E6B">
        <w:rPr>
          <w:rFonts w:ascii="Palatino Linotype" w:eastAsia="Calibri" w:hAnsi="Palatino Linotype" w:cs="Arial"/>
          <w:sz w:val="24"/>
          <w:lang w:val="es-ES"/>
        </w:rPr>
        <w:t>Ley de Transparencia y Acceso a la Información Pública del Estado de México y Municipios</w:t>
      </w:r>
      <w:r w:rsidRPr="00130E6B">
        <w:rPr>
          <w:rFonts w:ascii="Palatino Linotype" w:hAnsi="Palatino Linotype" w:cs="Arial"/>
          <w:sz w:val="24"/>
          <w:lang w:val="es-ES"/>
        </w:rPr>
        <w:t>.</w:t>
      </w:r>
    </w:p>
    <w:p w:rsidR="00CE35DD" w:rsidRPr="00130E6B" w:rsidRDefault="00CE35DD" w:rsidP="00CE35DD">
      <w:pPr>
        <w:pStyle w:val="Prrafodelista"/>
        <w:tabs>
          <w:tab w:val="left" w:pos="66"/>
        </w:tabs>
        <w:spacing w:line="360" w:lineRule="auto"/>
        <w:ind w:left="0" w:right="48"/>
        <w:jc w:val="both"/>
        <w:rPr>
          <w:rFonts w:ascii="Palatino Linotype" w:hAnsi="Palatino Linotype" w:cs="Arial"/>
          <w:sz w:val="24"/>
          <w:lang w:val="es-ES"/>
        </w:rPr>
      </w:pPr>
    </w:p>
    <w:p w:rsidR="00CE35DD" w:rsidRPr="00130E6B" w:rsidRDefault="00CE35DD" w:rsidP="00CE35DD">
      <w:pPr>
        <w:pStyle w:val="Prrafodelista"/>
        <w:tabs>
          <w:tab w:val="left" w:pos="66"/>
        </w:tabs>
        <w:spacing w:line="360" w:lineRule="auto"/>
        <w:ind w:left="0" w:right="48"/>
        <w:jc w:val="both"/>
        <w:rPr>
          <w:rFonts w:ascii="Palatino Linotype" w:eastAsia="MS Mincho" w:hAnsi="Palatino Linotype" w:cs="Arial"/>
          <w:i/>
          <w:sz w:val="24"/>
          <w:lang w:eastAsia="es-ES"/>
        </w:rPr>
      </w:pPr>
    </w:p>
    <w:p w:rsidR="007405D6" w:rsidRPr="00130E6B" w:rsidRDefault="007405D6" w:rsidP="007405D6">
      <w:pPr>
        <w:pStyle w:val="Ttulo1"/>
        <w:rPr>
          <w:rFonts w:ascii="Palatino Linotype" w:hAnsi="Palatino Linotype"/>
          <w:b/>
          <w:color w:val="auto"/>
          <w:sz w:val="24"/>
          <w:szCs w:val="24"/>
        </w:rPr>
      </w:pPr>
      <w:bookmarkStart w:id="30" w:name="_Toc85719362"/>
      <w:r w:rsidRPr="00130E6B">
        <w:rPr>
          <w:rFonts w:ascii="Palatino Linotype" w:hAnsi="Palatino Linotype"/>
          <w:b/>
          <w:color w:val="auto"/>
          <w:sz w:val="24"/>
          <w:szCs w:val="24"/>
        </w:rPr>
        <w:lastRenderedPageBreak/>
        <w:t>II. De la información solicitada y la respuesta del Sujeto Obligado</w:t>
      </w:r>
      <w:bookmarkEnd w:id="30"/>
    </w:p>
    <w:p w:rsidR="007405D6" w:rsidRPr="00130E6B" w:rsidRDefault="007405D6" w:rsidP="007405D6"/>
    <w:p w:rsidR="007405D6" w:rsidRPr="00130E6B" w:rsidRDefault="007405D6" w:rsidP="007405D6"/>
    <w:p w:rsidR="00CE35DD" w:rsidRPr="00130E6B" w:rsidRDefault="00CE35DD" w:rsidP="00216609">
      <w:pPr>
        <w:pStyle w:val="Prrafodelista"/>
        <w:numPr>
          <w:ilvl w:val="0"/>
          <w:numId w:val="7"/>
        </w:numPr>
        <w:tabs>
          <w:tab w:val="left" w:pos="0"/>
        </w:tabs>
        <w:spacing w:line="360" w:lineRule="auto"/>
        <w:ind w:left="0" w:right="48" w:firstLine="0"/>
        <w:jc w:val="both"/>
        <w:rPr>
          <w:rFonts w:ascii="Palatino Linotype" w:hAnsi="Palatino Linotype"/>
          <w:sz w:val="24"/>
        </w:rPr>
      </w:pPr>
      <w:r w:rsidRPr="00130E6B">
        <w:rPr>
          <w:rFonts w:ascii="Palatino Linotype" w:hAnsi="Palatino Linotype"/>
          <w:sz w:val="24"/>
        </w:rPr>
        <w:t xml:space="preserve">El particular solicitó al Ayuntamiento de Chimalhuacán </w:t>
      </w:r>
      <w:r w:rsidR="00CB175D" w:rsidRPr="00130E6B">
        <w:rPr>
          <w:rFonts w:ascii="Palatino Linotype" w:hAnsi="Palatino Linotype"/>
          <w:sz w:val="24"/>
        </w:rPr>
        <w:t>el convenio sindical del año 2016, 2017, 2018, 2019, 2020 y 2021; en respuesta, el SUJETO OBLIGADO manifestó que los convenios fueron depositados ante el Órgano del Tribunal Estatal de Conciliación y Arbitraje de Toluca Estado de México, debido a que ellos son la autoridad facultada para su debido resguardo.</w:t>
      </w:r>
    </w:p>
    <w:p w:rsidR="00CB175D" w:rsidRPr="00130E6B" w:rsidRDefault="00CB175D" w:rsidP="00CB175D">
      <w:pPr>
        <w:pStyle w:val="Prrafodelista"/>
        <w:tabs>
          <w:tab w:val="left" w:pos="0"/>
        </w:tabs>
        <w:spacing w:line="360" w:lineRule="auto"/>
        <w:ind w:left="0" w:right="48"/>
        <w:jc w:val="both"/>
        <w:rPr>
          <w:rFonts w:ascii="Palatino Linotype" w:hAnsi="Palatino Linotype"/>
          <w:sz w:val="24"/>
        </w:rPr>
      </w:pPr>
    </w:p>
    <w:p w:rsidR="00D93B0A" w:rsidRPr="00130E6B" w:rsidRDefault="00D93B0A" w:rsidP="00216609">
      <w:pPr>
        <w:pStyle w:val="Prrafodelista"/>
        <w:numPr>
          <w:ilvl w:val="0"/>
          <w:numId w:val="7"/>
        </w:numPr>
        <w:tabs>
          <w:tab w:val="left" w:pos="0"/>
        </w:tabs>
        <w:spacing w:line="360" w:lineRule="auto"/>
        <w:ind w:left="0" w:right="48" w:firstLine="0"/>
        <w:jc w:val="both"/>
        <w:rPr>
          <w:rFonts w:ascii="Palatino Linotype" w:hAnsi="Palatino Linotype"/>
          <w:sz w:val="24"/>
        </w:rPr>
      </w:pPr>
      <w:r w:rsidRPr="00130E6B">
        <w:rPr>
          <w:rFonts w:ascii="Palatino Linotype" w:hAnsi="Palatino Linotype"/>
          <w:sz w:val="24"/>
        </w:rPr>
        <w:t>Primeramente debemos señalar que</w:t>
      </w:r>
      <w:r w:rsidR="00805421" w:rsidRPr="00130E6B">
        <w:rPr>
          <w:rFonts w:ascii="Palatino Linotype" w:hAnsi="Palatino Linotype"/>
          <w:sz w:val="24"/>
        </w:rPr>
        <w:t>,</w:t>
      </w:r>
      <w:r w:rsidRPr="00130E6B">
        <w:rPr>
          <w:rFonts w:ascii="Palatino Linotype" w:hAnsi="Palatino Linotype"/>
          <w:sz w:val="24"/>
        </w:rPr>
        <w:t xml:space="preserve"> con fundamento en el artículo 7.31 del Código Civil del Estado de México</w:t>
      </w:r>
      <w:r w:rsidR="00805421" w:rsidRPr="00130E6B">
        <w:rPr>
          <w:rFonts w:ascii="Palatino Linotype" w:hAnsi="Palatino Linotype"/>
          <w:sz w:val="24"/>
        </w:rPr>
        <w:t>, los contratos son convenios que crean o tran</w:t>
      </w:r>
      <w:r w:rsidR="00EC6074">
        <w:rPr>
          <w:rFonts w:ascii="Palatino Linotype" w:hAnsi="Palatino Linotype"/>
          <w:sz w:val="24"/>
        </w:rPr>
        <w:t xml:space="preserve">sfieren obligaciones y derechos; asimismo, </w:t>
      </w:r>
      <w:r w:rsidR="00805421" w:rsidRPr="00130E6B">
        <w:rPr>
          <w:rFonts w:ascii="Palatino Linotype" w:hAnsi="Palatino Linotype"/>
          <w:sz w:val="24"/>
        </w:rPr>
        <w:t>el artículo 7.30</w:t>
      </w:r>
      <w:r w:rsidR="007B313B" w:rsidRPr="00130E6B">
        <w:rPr>
          <w:rFonts w:ascii="Palatino Linotype" w:hAnsi="Palatino Linotype"/>
          <w:sz w:val="24"/>
        </w:rPr>
        <w:t xml:space="preserve"> nos establece el concepto de convenio:</w:t>
      </w:r>
    </w:p>
    <w:p w:rsidR="007B313B" w:rsidRPr="00130E6B" w:rsidRDefault="007B313B" w:rsidP="007B313B">
      <w:pPr>
        <w:pStyle w:val="Prrafodelista"/>
        <w:tabs>
          <w:tab w:val="left" w:pos="0"/>
        </w:tabs>
        <w:spacing w:line="360" w:lineRule="auto"/>
        <w:ind w:left="0" w:right="48"/>
        <w:jc w:val="both"/>
        <w:rPr>
          <w:rFonts w:ascii="Palatino Linotype" w:hAnsi="Palatino Linotype"/>
          <w:sz w:val="24"/>
        </w:rPr>
      </w:pPr>
    </w:p>
    <w:p w:rsidR="007B313B" w:rsidRPr="00130E6B" w:rsidRDefault="007B313B" w:rsidP="007B313B">
      <w:pPr>
        <w:pStyle w:val="Prrafodelista"/>
        <w:tabs>
          <w:tab w:val="left" w:pos="709"/>
        </w:tabs>
        <w:ind w:left="851" w:right="851"/>
        <w:jc w:val="both"/>
        <w:rPr>
          <w:rFonts w:ascii="Palatino Linotype" w:hAnsi="Palatino Linotype"/>
          <w:b/>
          <w:bCs/>
          <w:i/>
          <w:iCs/>
          <w:szCs w:val="22"/>
        </w:rPr>
      </w:pPr>
      <w:r w:rsidRPr="00130E6B">
        <w:rPr>
          <w:rFonts w:ascii="Palatino Linotype" w:hAnsi="Palatino Linotype"/>
          <w:b/>
          <w:bCs/>
          <w:i/>
          <w:iCs/>
          <w:szCs w:val="22"/>
        </w:rPr>
        <w:t>Concepto de convenio</w:t>
      </w:r>
    </w:p>
    <w:p w:rsidR="007B313B" w:rsidRPr="00130E6B" w:rsidRDefault="007B313B" w:rsidP="007B313B">
      <w:pPr>
        <w:pStyle w:val="Prrafodelista"/>
        <w:tabs>
          <w:tab w:val="left" w:pos="709"/>
        </w:tabs>
        <w:ind w:left="851" w:right="851"/>
        <w:jc w:val="both"/>
        <w:rPr>
          <w:rFonts w:ascii="Palatino Linotype" w:hAnsi="Palatino Linotype"/>
          <w:i/>
          <w:iCs/>
          <w:szCs w:val="22"/>
        </w:rPr>
      </w:pPr>
      <w:r w:rsidRPr="00130E6B">
        <w:rPr>
          <w:rFonts w:ascii="Palatino Linotype" w:hAnsi="Palatino Linotype"/>
          <w:b/>
          <w:bCs/>
          <w:i/>
          <w:iCs/>
          <w:szCs w:val="22"/>
        </w:rPr>
        <w:t>Artículo 7.30.-</w:t>
      </w:r>
      <w:r w:rsidRPr="00130E6B">
        <w:rPr>
          <w:rFonts w:ascii="Palatino Linotype" w:hAnsi="Palatino Linotype"/>
          <w:i/>
          <w:iCs/>
          <w:szCs w:val="22"/>
        </w:rPr>
        <w:t xml:space="preserve"> Convenio es el </w:t>
      </w:r>
      <w:r w:rsidRPr="00130E6B">
        <w:rPr>
          <w:rFonts w:ascii="Palatino Linotype" w:hAnsi="Palatino Linotype"/>
          <w:b/>
          <w:bCs/>
          <w:i/>
          <w:iCs/>
          <w:szCs w:val="22"/>
          <w:u w:val="single"/>
        </w:rPr>
        <w:t>acuerdo de dos o más personas para crear, transferir, modificar o extinguir obligaciones</w:t>
      </w:r>
      <w:r w:rsidRPr="00130E6B">
        <w:rPr>
          <w:rFonts w:ascii="Palatino Linotype" w:hAnsi="Palatino Linotype"/>
          <w:i/>
          <w:iCs/>
          <w:szCs w:val="22"/>
        </w:rPr>
        <w:t>.</w:t>
      </w:r>
    </w:p>
    <w:p w:rsidR="007B313B" w:rsidRPr="00130E6B" w:rsidRDefault="007B313B" w:rsidP="007B313B">
      <w:pPr>
        <w:pStyle w:val="Prrafodelista"/>
        <w:tabs>
          <w:tab w:val="left" w:pos="709"/>
          <w:tab w:val="left" w:pos="1260"/>
        </w:tabs>
        <w:ind w:left="851" w:right="851"/>
        <w:jc w:val="both"/>
        <w:rPr>
          <w:rFonts w:ascii="Palatino Linotype" w:hAnsi="Palatino Linotype"/>
          <w:b/>
          <w:bCs/>
          <w:i/>
          <w:iCs/>
          <w:szCs w:val="22"/>
        </w:rPr>
      </w:pPr>
      <w:r w:rsidRPr="00130E6B">
        <w:rPr>
          <w:rFonts w:ascii="Palatino Linotype" w:hAnsi="Palatino Linotype"/>
          <w:b/>
          <w:bCs/>
          <w:i/>
          <w:iCs/>
          <w:szCs w:val="22"/>
        </w:rPr>
        <w:tab/>
      </w:r>
    </w:p>
    <w:p w:rsidR="007B313B" w:rsidRPr="00130E6B" w:rsidRDefault="007B313B" w:rsidP="007B313B">
      <w:pPr>
        <w:pStyle w:val="Prrafodelista"/>
        <w:tabs>
          <w:tab w:val="left" w:pos="709"/>
        </w:tabs>
        <w:ind w:left="851" w:right="851"/>
        <w:jc w:val="both"/>
        <w:rPr>
          <w:rFonts w:ascii="Palatino Linotype" w:hAnsi="Palatino Linotype"/>
          <w:b/>
          <w:bCs/>
          <w:i/>
          <w:iCs/>
          <w:szCs w:val="22"/>
        </w:rPr>
      </w:pPr>
      <w:r w:rsidRPr="00130E6B">
        <w:rPr>
          <w:rFonts w:ascii="Palatino Linotype" w:hAnsi="Palatino Linotype"/>
          <w:b/>
          <w:bCs/>
          <w:i/>
          <w:iCs/>
          <w:szCs w:val="22"/>
        </w:rPr>
        <w:t>Concepto de contrato</w:t>
      </w:r>
    </w:p>
    <w:p w:rsidR="007B313B" w:rsidRPr="00130E6B" w:rsidRDefault="007B313B" w:rsidP="007B313B">
      <w:pPr>
        <w:pStyle w:val="Prrafodelista"/>
        <w:tabs>
          <w:tab w:val="left" w:pos="709"/>
        </w:tabs>
        <w:ind w:left="851" w:right="851"/>
        <w:jc w:val="both"/>
        <w:rPr>
          <w:rFonts w:ascii="Palatino Linotype" w:hAnsi="Palatino Linotype"/>
          <w:i/>
          <w:iCs/>
          <w:szCs w:val="22"/>
        </w:rPr>
      </w:pPr>
      <w:r w:rsidRPr="00130E6B">
        <w:rPr>
          <w:rFonts w:ascii="Palatino Linotype" w:hAnsi="Palatino Linotype"/>
          <w:b/>
          <w:bCs/>
          <w:i/>
          <w:iCs/>
          <w:szCs w:val="22"/>
        </w:rPr>
        <w:t>Artículo 7.31.-</w:t>
      </w:r>
      <w:r w:rsidRPr="00130E6B">
        <w:rPr>
          <w:rFonts w:ascii="Palatino Linotype" w:hAnsi="Palatino Linotype"/>
          <w:i/>
          <w:iCs/>
          <w:szCs w:val="22"/>
        </w:rPr>
        <w:t xml:space="preserve"> Los </w:t>
      </w:r>
      <w:r w:rsidRPr="00130E6B">
        <w:rPr>
          <w:rFonts w:ascii="Palatino Linotype" w:hAnsi="Palatino Linotype"/>
          <w:b/>
          <w:bCs/>
          <w:i/>
          <w:iCs/>
          <w:szCs w:val="22"/>
          <w:u w:val="single"/>
        </w:rPr>
        <w:t>convenios que crean o transfieren obligaciones y derechos</w:t>
      </w:r>
      <w:r w:rsidRPr="00130E6B">
        <w:rPr>
          <w:rFonts w:ascii="Palatino Linotype" w:hAnsi="Palatino Linotype"/>
          <w:i/>
          <w:iCs/>
          <w:szCs w:val="22"/>
        </w:rPr>
        <w:t>, reciben el nombre de contratos.</w:t>
      </w:r>
    </w:p>
    <w:p w:rsidR="007B313B" w:rsidRPr="00130E6B" w:rsidRDefault="007B313B" w:rsidP="007B313B">
      <w:pPr>
        <w:pStyle w:val="Prrafodelista"/>
        <w:tabs>
          <w:tab w:val="left" w:pos="709"/>
        </w:tabs>
        <w:ind w:left="851" w:right="851"/>
        <w:jc w:val="both"/>
        <w:rPr>
          <w:rFonts w:ascii="Palatino Linotype" w:hAnsi="Palatino Linotype"/>
          <w:i/>
          <w:iCs/>
          <w:szCs w:val="22"/>
        </w:rPr>
      </w:pPr>
    </w:p>
    <w:p w:rsidR="007B313B" w:rsidRPr="00130E6B" w:rsidRDefault="007B313B" w:rsidP="007B313B">
      <w:pPr>
        <w:pStyle w:val="Prrafodelista"/>
        <w:tabs>
          <w:tab w:val="left" w:pos="709"/>
        </w:tabs>
        <w:ind w:left="851" w:right="851"/>
        <w:jc w:val="both"/>
        <w:rPr>
          <w:rFonts w:ascii="Palatino Linotype" w:hAnsi="Palatino Linotype"/>
          <w:i/>
          <w:iCs/>
          <w:szCs w:val="22"/>
        </w:rPr>
      </w:pPr>
      <w:r w:rsidRPr="00130E6B">
        <w:rPr>
          <w:rFonts w:ascii="Palatino Linotype" w:hAnsi="Palatino Linotype"/>
          <w:i/>
          <w:iCs/>
          <w:szCs w:val="22"/>
        </w:rPr>
        <w:t>Énfasis añadido.</w:t>
      </w:r>
    </w:p>
    <w:p w:rsidR="007B313B" w:rsidRPr="00130E6B" w:rsidRDefault="007B313B" w:rsidP="007B313B">
      <w:pPr>
        <w:pStyle w:val="Prrafodelista"/>
        <w:tabs>
          <w:tab w:val="left" w:pos="0"/>
        </w:tabs>
        <w:spacing w:line="360" w:lineRule="auto"/>
        <w:ind w:left="851" w:right="48"/>
        <w:jc w:val="both"/>
        <w:rPr>
          <w:rFonts w:ascii="Palatino Linotype" w:hAnsi="Palatino Linotype"/>
          <w:sz w:val="24"/>
        </w:rPr>
      </w:pPr>
    </w:p>
    <w:p w:rsidR="00CE35DD" w:rsidRPr="00130E6B" w:rsidRDefault="007B313B" w:rsidP="00216609">
      <w:pPr>
        <w:pStyle w:val="Prrafodelista"/>
        <w:numPr>
          <w:ilvl w:val="0"/>
          <w:numId w:val="7"/>
        </w:numPr>
        <w:tabs>
          <w:tab w:val="left" w:pos="0"/>
        </w:tabs>
        <w:spacing w:line="360" w:lineRule="auto"/>
        <w:ind w:left="0" w:right="48" w:firstLine="0"/>
        <w:jc w:val="both"/>
        <w:rPr>
          <w:rFonts w:ascii="Palatino Linotype" w:hAnsi="Palatino Linotype"/>
          <w:sz w:val="24"/>
        </w:rPr>
      </w:pPr>
      <w:r w:rsidRPr="00130E6B">
        <w:rPr>
          <w:rFonts w:ascii="Palatino Linotype" w:hAnsi="Palatino Linotype"/>
          <w:sz w:val="24"/>
        </w:rPr>
        <w:t>Ahora bien</w:t>
      </w:r>
      <w:r w:rsidR="0076390E" w:rsidRPr="00130E6B">
        <w:rPr>
          <w:rFonts w:ascii="Palatino Linotype" w:hAnsi="Palatino Linotype"/>
          <w:sz w:val="24"/>
        </w:rPr>
        <w:t xml:space="preserve">, debemos señalar que la Ley del Trabajo de los Servidores Públicos del Estado y Municipios tiene por objeto regular las relaciones de trabajo entre los poderes públicos del Estado y Municipios y sus respectivos servidores públicos; asimismo, el artículo 54 de la Ley referida establece que cada institución pública o, en su caso, dependencia, en razón de la naturaleza de sus funciones, contará con un </w:t>
      </w:r>
      <w:r w:rsidR="0076390E" w:rsidRPr="00130E6B">
        <w:rPr>
          <w:rFonts w:ascii="Palatino Linotype" w:hAnsi="Palatino Linotype"/>
          <w:sz w:val="24"/>
        </w:rPr>
        <w:lastRenderedPageBreak/>
        <w:t>Reglamento de Condiciones Generales de Trabajo aplicables a servidores públicos sindicalizados y generales:</w:t>
      </w:r>
    </w:p>
    <w:p w:rsidR="0076390E" w:rsidRPr="00130E6B" w:rsidRDefault="0076390E" w:rsidP="0076390E">
      <w:pPr>
        <w:pStyle w:val="Prrafodelista"/>
        <w:tabs>
          <w:tab w:val="left" w:pos="0"/>
        </w:tabs>
        <w:spacing w:line="360" w:lineRule="auto"/>
        <w:ind w:left="0" w:right="48"/>
        <w:jc w:val="both"/>
        <w:rPr>
          <w:rFonts w:ascii="Palatino Linotype" w:hAnsi="Palatino Linotype"/>
          <w:sz w:val="24"/>
        </w:rPr>
      </w:pPr>
    </w:p>
    <w:p w:rsidR="0076390E" w:rsidRPr="00130E6B" w:rsidRDefault="0076390E" w:rsidP="0076390E">
      <w:pPr>
        <w:pStyle w:val="Prrafodelista"/>
        <w:tabs>
          <w:tab w:val="left" w:pos="851"/>
        </w:tabs>
        <w:spacing w:line="360" w:lineRule="auto"/>
        <w:ind w:left="851" w:right="822"/>
        <w:jc w:val="both"/>
        <w:rPr>
          <w:rFonts w:ascii="Palatino Linotype" w:hAnsi="Palatino Linotype"/>
          <w:i/>
        </w:rPr>
      </w:pPr>
      <w:r w:rsidRPr="00130E6B">
        <w:rPr>
          <w:rFonts w:ascii="Palatino Linotype" w:hAnsi="Palatino Linotype"/>
          <w:i/>
        </w:rPr>
        <w:t>“ARTÍCULO 54. Cada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w:t>
      </w:r>
    </w:p>
    <w:p w:rsidR="0076390E" w:rsidRPr="00130E6B" w:rsidRDefault="0076390E" w:rsidP="0076390E">
      <w:pPr>
        <w:pStyle w:val="Prrafodelista"/>
        <w:tabs>
          <w:tab w:val="left" w:pos="851"/>
        </w:tabs>
        <w:spacing w:line="360" w:lineRule="auto"/>
        <w:ind w:left="851" w:right="822"/>
        <w:jc w:val="both"/>
        <w:rPr>
          <w:rFonts w:ascii="Palatino Linotype" w:hAnsi="Palatino Linotype"/>
          <w:i/>
        </w:rPr>
      </w:pPr>
      <w:r w:rsidRPr="00130E6B">
        <w:rPr>
          <w:rFonts w:ascii="Palatino Linotype" w:hAnsi="Palatino Linotype"/>
          <w:i/>
        </w:rPr>
        <w:t>…</w:t>
      </w:r>
    </w:p>
    <w:p w:rsidR="00C66E4A" w:rsidRPr="00130E6B" w:rsidRDefault="00C66E4A" w:rsidP="00C66E4A">
      <w:pPr>
        <w:pStyle w:val="Prrafodelista"/>
        <w:tabs>
          <w:tab w:val="left" w:pos="851"/>
        </w:tabs>
        <w:spacing w:line="360" w:lineRule="auto"/>
        <w:ind w:left="0" w:right="49"/>
        <w:jc w:val="both"/>
        <w:rPr>
          <w:rFonts w:ascii="Palatino Linotype" w:hAnsi="Palatino Linotype"/>
          <w:b/>
          <w:sz w:val="24"/>
          <w:lang w:val="es-ES"/>
        </w:rPr>
      </w:pPr>
    </w:p>
    <w:p w:rsidR="00C66E4A" w:rsidRPr="00130E6B" w:rsidRDefault="00C66E4A" w:rsidP="00C66E4A">
      <w:pPr>
        <w:pStyle w:val="Prrafodelista"/>
        <w:numPr>
          <w:ilvl w:val="0"/>
          <w:numId w:val="47"/>
        </w:numPr>
        <w:tabs>
          <w:tab w:val="left" w:pos="851"/>
        </w:tabs>
        <w:spacing w:line="360" w:lineRule="auto"/>
        <w:ind w:right="49"/>
        <w:jc w:val="both"/>
        <w:rPr>
          <w:rFonts w:ascii="Palatino Linotype" w:hAnsi="Palatino Linotype"/>
          <w:b/>
          <w:sz w:val="24"/>
          <w:lang w:val="es-ES"/>
        </w:rPr>
      </w:pPr>
      <w:r w:rsidRPr="00130E6B">
        <w:rPr>
          <w:rFonts w:ascii="Palatino Linotype" w:hAnsi="Palatino Linotype"/>
          <w:b/>
          <w:sz w:val="24"/>
          <w:lang w:val="es-ES"/>
        </w:rPr>
        <w:t>De la búsqueda exhaustiva y razonable</w:t>
      </w:r>
    </w:p>
    <w:p w:rsidR="00C66E4A" w:rsidRPr="00130E6B" w:rsidRDefault="00C66E4A" w:rsidP="00C66E4A">
      <w:pPr>
        <w:pStyle w:val="Prrafodelista"/>
        <w:tabs>
          <w:tab w:val="left" w:pos="851"/>
        </w:tabs>
        <w:spacing w:line="360" w:lineRule="auto"/>
        <w:ind w:left="0" w:right="49"/>
        <w:jc w:val="both"/>
        <w:rPr>
          <w:rFonts w:ascii="Palatino Linotype" w:hAnsi="Palatino Linotype"/>
          <w:sz w:val="24"/>
          <w:lang w:val="es-ES"/>
        </w:rPr>
      </w:pPr>
    </w:p>
    <w:p w:rsidR="00C66E4A" w:rsidRPr="00130E6B" w:rsidRDefault="00C66E4A" w:rsidP="00C66E4A">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 xml:space="preserve">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rsidR="00C66E4A" w:rsidRPr="00130E6B" w:rsidRDefault="00C66E4A" w:rsidP="00C66E4A">
      <w:pPr>
        <w:pStyle w:val="Prrafodelista"/>
        <w:tabs>
          <w:tab w:val="left" w:pos="851"/>
        </w:tabs>
        <w:spacing w:line="360" w:lineRule="auto"/>
        <w:ind w:left="0" w:right="49"/>
        <w:jc w:val="both"/>
        <w:rPr>
          <w:rFonts w:ascii="Palatino Linotype" w:hAnsi="Palatino Linotype"/>
          <w:sz w:val="24"/>
          <w:lang w:val="es-ES"/>
        </w:rPr>
      </w:pPr>
    </w:p>
    <w:p w:rsidR="00C66E4A" w:rsidRPr="00130E6B" w:rsidRDefault="00C66E4A" w:rsidP="00C66E4A">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de la Unidad de Transparencia no realizó requerimientos a  las áreas que pudieran poseer, generar o administrar la información solicitada.</w:t>
      </w:r>
    </w:p>
    <w:p w:rsidR="00C66E4A" w:rsidRPr="00130E6B" w:rsidRDefault="00C66E4A" w:rsidP="00C66E4A">
      <w:pPr>
        <w:pStyle w:val="Prrafodelista"/>
        <w:tabs>
          <w:tab w:val="left" w:pos="851"/>
        </w:tabs>
        <w:spacing w:line="360" w:lineRule="auto"/>
        <w:ind w:left="0" w:right="49"/>
        <w:jc w:val="both"/>
        <w:rPr>
          <w:rFonts w:ascii="Palatino Linotype" w:hAnsi="Palatino Linotype"/>
          <w:sz w:val="24"/>
          <w:lang w:val="es-ES"/>
        </w:rPr>
      </w:pPr>
    </w:p>
    <w:p w:rsidR="00C66E4A" w:rsidRPr="00130E6B" w:rsidRDefault="00C66E4A" w:rsidP="00C66E4A">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 xml:space="preserve">Pues como se observa, solo se registró pronunciamiento del Secretario del Ayuntamiento, por lo que no es posible considerar que se realizó una búsqueda exhaustiva y razonable de la información por parte de la titular de la unidad de transparencia, violentando evidentemente el derecho de acceso a la información del hoy recurrente y los artículo 51 y 53 de la Ley de la materia que señalan: </w:t>
      </w:r>
    </w:p>
    <w:p w:rsidR="00C66E4A" w:rsidRPr="00130E6B" w:rsidRDefault="00C66E4A" w:rsidP="00C66E4A">
      <w:pPr>
        <w:pStyle w:val="Prrafodelista"/>
        <w:tabs>
          <w:tab w:val="left" w:pos="851"/>
        </w:tabs>
        <w:spacing w:line="360" w:lineRule="auto"/>
        <w:ind w:left="0" w:right="49"/>
        <w:jc w:val="both"/>
        <w:rPr>
          <w:rFonts w:ascii="Palatino Linotype" w:hAnsi="Palatino Linotype"/>
          <w:sz w:val="24"/>
          <w:lang w:val="es-ES"/>
        </w:rPr>
      </w:pP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“Artículo 51. Los sujetos obligados designarán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C66E4A" w:rsidRPr="00130E6B" w:rsidRDefault="00C66E4A" w:rsidP="00C66E4A">
      <w:pPr>
        <w:tabs>
          <w:tab w:val="left" w:pos="851"/>
        </w:tabs>
        <w:spacing w:line="360" w:lineRule="auto"/>
        <w:ind w:left="851" w:right="822"/>
        <w:jc w:val="both"/>
        <w:rPr>
          <w:rFonts w:ascii="Palatino Linotype" w:hAnsi="Palatino Linotype"/>
          <w:i/>
          <w:sz w:val="22"/>
          <w:lang w:val="es-ES"/>
        </w:rPr>
      </w:pPr>
      <w:r w:rsidRPr="00130E6B">
        <w:rPr>
          <w:rFonts w:ascii="Palatino Linotype" w:hAnsi="Palatino Linotype"/>
          <w:i/>
          <w:sz w:val="22"/>
          <w:lang w:val="es-ES"/>
        </w:rPr>
        <w:t>…</w:t>
      </w: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Artículo 53. Las Unidades de Transparencia tendrán las siguientes funciones:</w:t>
      </w: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w:t>
      </w: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II. Recibir, tramitar y dar respuesta a las solicitudes de acceso a la información;</w:t>
      </w: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lastRenderedPageBreak/>
        <w:t>…</w:t>
      </w: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IV. Realizar, con efectividad, los trámites internos necesarios para la atención de las solicitudes de acceso a la información;</w:t>
      </w: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w:t>
      </w:r>
    </w:p>
    <w:p w:rsidR="00C66E4A" w:rsidRPr="00130E6B" w:rsidRDefault="00C66E4A" w:rsidP="00C66E4A">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XII. Fomentar la transparencia y accesibilidad al interior del sujeto obligado;”</w:t>
      </w:r>
    </w:p>
    <w:p w:rsidR="00C66E4A" w:rsidRPr="00130E6B" w:rsidRDefault="00C66E4A" w:rsidP="00C66E4A">
      <w:pPr>
        <w:pStyle w:val="Prrafodelista"/>
        <w:tabs>
          <w:tab w:val="left" w:pos="851"/>
        </w:tabs>
        <w:spacing w:line="360" w:lineRule="auto"/>
        <w:ind w:left="0" w:right="49"/>
        <w:jc w:val="both"/>
        <w:rPr>
          <w:rFonts w:ascii="Palatino Linotype" w:hAnsi="Palatino Linotype"/>
          <w:sz w:val="24"/>
          <w:lang w:val="es-ES"/>
        </w:rPr>
      </w:pPr>
    </w:p>
    <w:p w:rsidR="00C66E4A" w:rsidRPr="00130E6B" w:rsidRDefault="00C66E4A" w:rsidP="00C66E4A">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rsidR="00C66E4A" w:rsidRPr="00130E6B" w:rsidRDefault="00C66E4A" w:rsidP="00C66E4A">
      <w:pPr>
        <w:pStyle w:val="Prrafodelista"/>
        <w:tabs>
          <w:tab w:val="left" w:pos="851"/>
        </w:tabs>
        <w:spacing w:line="360" w:lineRule="auto"/>
        <w:ind w:left="0" w:right="49"/>
        <w:jc w:val="both"/>
        <w:rPr>
          <w:rFonts w:ascii="Palatino Linotype" w:hAnsi="Palatino Linotype"/>
          <w:sz w:val="24"/>
          <w:lang w:val="es-ES"/>
        </w:rPr>
      </w:pPr>
    </w:p>
    <w:p w:rsidR="00C66E4A" w:rsidRPr="00EC6074" w:rsidRDefault="00C66E4A" w:rsidP="00C66E4A">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 xml:space="preserve">Como se puede apreciar en el presente asunto, el titular  de la unidad  omitió realizar el requerimiento a </w:t>
      </w:r>
      <w:r w:rsidR="00C967BD">
        <w:rPr>
          <w:rFonts w:ascii="Palatino Linotype" w:hAnsi="Palatino Linotype"/>
          <w:sz w:val="24"/>
          <w:lang w:val="es-ES"/>
        </w:rPr>
        <w:t>otras</w:t>
      </w:r>
      <w:r w:rsidRPr="00130E6B">
        <w:rPr>
          <w:rFonts w:ascii="Palatino Linotype" w:hAnsi="Palatino Linotype"/>
          <w:sz w:val="24"/>
          <w:lang w:val="es-ES"/>
        </w:rPr>
        <w:t xml:space="preserve"> áreas que pudieran cont</w:t>
      </w:r>
      <w:r w:rsidR="00EC6074">
        <w:rPr>
          <w:rFonts w:ascii="Palatino Linotype" w:hAnsi="Palatino Linotype"/>
          <w:sz w:val="24"/>
          <w:lang w:val="es-ES"/>
        </w:rPr>
        <w:t>ener la información solicitada, de la respuesta solo se aprecia que quien emitió respuesta fue el Secretario del Ayuntamiento; c</w:t>
      </w:r>
      <w:r w:rsidRPr="00130E6B">
        <w:rPr>
          <w:rFonts w:ascii="Palatino Linotype" w:hAnsi="Palatino Linotype"/>
          <w:sz w:val="24"/>
          <w:lang w:val="es-ES"/>
        </w:rPr>
        <w:t>on acciones como esas se afecta evidentemente el derecho de acceso a la información pública de las personas y el Sujeto Obligado incumple con su obligación constitucional de garantizarlo y ello constituye una afectación al derecho que en cuestión.</w:t>
      </w:r>
    </w:p>
    <w:p w:rsidR="00F76924" w:rsidRPr="00130E6B" w:rsidRDefault="00C66E4A" w:rsidP="00F76924">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lastRenderedPageBreak/>
        <w:t xml:space="preserve">Es por ello que para dar cabal cumplimiento a la búsqueda exhaustiva y razonable  de la información se deben turnar a todas y cada una de las áreas que pudieran poseer la información e indicar de manera clara la información solicitada de acuerdo a sus facultades, señalado lo anterior, </w:t>
      </w:r>
      <w:r w:rsidR="00F76924" w:rsidRPr="00130E6B">
        <w:rPr>
          <w:rFonts w:ascii="Palatino Linotype" w:hAnsi="Palatino Linotype"/>
          <w:sz w:val="24"/>
          <w:lang w:val="es-ES"/>
        </w:rPr>
        <w:t>el artículo 86 de la Ley Orgánica Municipal del Estado de México, establece que para el ejercicio de sus atribuciones y responsabilidades ejecutivas, el ayuntamiento se auxiliará con las dependencias y entidades de la administración pública municipal, que en cada caso acuerde el cabildo a propuesta del presidente municipal que estarán subordinadas a este servidor público, mientras que el artículo 87 del mismo ordenamiento legal establece que el ayuntamiento contará por lo menos con las siguientes Dependencias:</w:t>
      </w:r>
    </w:p>
    <w:p w:rsidR="00F76924" w:rsidRPr="00130E6B" w:rsidRDefault="00F76924" w:rsidP="00F76924">
      <w:pPr>
        <w:pStyle w:val="Prrafodelista"/>
        <w:tabs>
          <w:tab w:val="left" w:pos="851"/>
        </w:tabs>
        <w:spacing w:line="360" w:lineRule="auto"/>
        <w:ind w:left="0" w:right="49"/>
        <w:jc w:val="both"/>
        <w:rPr>
          <w:rFonts w:ascii="Palatino Linotype" w:hAnsi="Palatino Linotype"/>
          <w:sz w:val="24"/>
          <w:lang w:val="es-ES"/>
        </w:rPr>
      </w:pP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sz w:val="24"/>
          <w:lang w:val="es-ES"/>
        </w:rPr>
        <w:t xml:space="preserve"> </w:t>
      </w:r>
      <w:r w:rsidRPr="00130E6B">
        <w:rPr>
          <w:rFonts w:ascii="Palatino Linotype" w:hAnsi="Palatino Linotype"/>
          <w:i/>
          <w:lang w:val="es-ES"/>
        </w:rPr>
        <w:t>I. La secretaría del ayuntamiento;</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II. La tesorería municipal.</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III. La Dirección de Obras Públicas o equivalente.</w:t>
      </w:r>
    </w:p>
    <w:p w:rsidR="00C66E4A"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IV. La Dirección de Desarrollo Económico o equivalente.</w:t>
      </w:r>
      <w:r w:rsidR="00C66E4A" w:rsidRPr="00130E6B">
        <w:rPr>
          <w:rFonts w:ascii="Palatino Linotype" w:hAnsi="Palatino Linotype"/>
          <w:i/>
          <w:lang w:val="es-ES"/>
        </w:rPr>
        <w:t xml:space="preserve">: </w:t>
      </w:r>
    </w:p>
    <w:p w:rsidR="00F76924" w:rsidRPr="00130E6B" w:rsidRDefault="00F76924" w:rsidP="00F76924">
      <w:pPr>
        <w:pStyle w:val="Prrafodelista"/>
        <w:tabs>
          <w:tab w:val="left" w:pos="851"/>
        </w:tabs>
        <w:spacing w:line="360" w:lineRule="auto"/>
        <w:ind w:left="360" w:right="49"/>
        <w:jc w:val="both"/>
        <w:rPr>
          <w:rFonts w:ascii="Palatino Linotype" w:hAnsi="Palatino Linotype"/>
          <w:sz w:val="24"/>
          <w:lang w:val="es-ES"/>
        </w:rPr>
      </w:pPr>
    </w:p>
    <w:p w:rsidR="00F76924" w:rsidRPr="00130E6B" w:rsidRDefault="00F76924" w:rsidP="00F76924">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Por consiguiente,  la Ley Orgánica Municipal en comento establece:</w:t>
      </w:r>
    </w:p>
    <w:p w:rsidR="00F76924" w:rsidRPr="00130E6B" w:rsidRDefault="00F76924" w:rsidP="00F76924">
      <w:pPr>
        <w:pStyle w:val="Prrafodelista"/>
        <w:tabs>
          <w:tab w:val="left" w:pos="851"/>
        </w:tabs>
        <w:spacing w:line="360" w:lineRule="auto"/>
        <w:ind w:left="360" w:right="49"/>
        <w:jc w:val="both"/>
        <w:rPr>
          <w:rFonts w:ascii="Palatino Linotype" w:hAnsi="Palatino Linotype"/>
          <w:sz w:val="24"/>
          <w:lang w:val="es-ES"/>
        </w:rPr>
      </w:pP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Artículo 31.- Son atribuciones de los ayuntamientos:</w:t>
      </w:r>
    </w:p>
    <w:p w:rsidR="00F76924" w:rsidRPr="00130E6B" w:rsidRDefault="00F76924" w:rsidP="00F76924">
      <w:pPr>
        <w:tabs>
          <w:tab w:val="left" w:pos="851"/>
        </w:tabs>
        <w:spacing w:line="360" w:lineRule="auto"/>
        <w:ind w:left="851" w:right="822"/>
        <w:jc w:val="both"/>
        <w:rPr>
          <w:rFonts w:ascii="Palatino Linotype" w:hAnsi="Palatino Linotype"/>
          <w:i/>
          <w:sz w:val="22"/>
          <w:lang w:val="es-ES"/>
        </w:rPr>
      </w:pPr>
      <w:r w:rsidRPr="00130E6B">
        <w:rPr>
          <w:rFonts w:ascii="Palatino Linotype" w:hAnsi="Palatino Linotype"/>
          <w:i/>
          <w:sz w:val="22"/>
          <w:lang w:val="es-ES"/>
        </w:rPr>
        <w:t>…</w:t>
      </w:r>
    </w:p>
    <w:p w:rsidR="00F76924" w:rsidRPr="00130E6B" w:rsidRDefault="00F76924" w:rsidP="00F76924">
      <w:pPr>
        <w:tabs>
          <w:tab w:val="left" w:pos="851"/>
        </w:tabs>
        <w:spacing w:line="360" w:lineRule="auto"/>
        <w:ind w:left="851" w:right="822"/>
        <w:jc w:val="both"/>
        <w:rPr>
          <w:rFonts w:ascii="Palatino Linotype" w:hAnsi="Palatino Linotype"/>
          <w:i/>
          <w:sz w:val="22"/>
          <w:lang w:val="es-ES"/>
        </w:rPr>
      </w:pPr>
      <w:r w:rsidRPr="00130E6B">
        <w:rPr>
          <w:rFonts w:ascii="Palatino Linotype" w:hAnsi="Palatino Linotype"/>
          <w:i/>
          <w:sz w:val="22"/>
          <w:lang w:val="es-ES"/>
        </w:rPr>
        <w:t>II. Celebrar convenios, cuando así fuese necesario, con las autoridades estatales competentes; en relación con la prestación de los servicios públicos a que se refiere el artículo 115, fracción III de la Constitución General, así como en lo referente a la administración de contribuciones fiscales;</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lastRenderedPageBreak/>
        <w:t xml:space="preserve">VII. </w:t>
      </w:r>
      <w:r w:rsidRPr="00C967BD">
        <w:rPr>
          <w:rFonts w:ascii="Palatino Linotype" w:hAnsi="Palatino Linotype"/>
          <w:b/>
          <w:i/>
          <w:lang w:val="es-ES"/>
        </w:rPr>
        <w:t xml:space="preserve">Convenir, contratar </w:t>
      </w:r>
      <w:r w:rsidRPr="00130E6B">
        <w:rPr>
          <w:rFonts w:ascii="Palatino Linotype" w:hAnsi="Palatino Linotype"/>
          <w:i/>
          <w:lang w:val="es-ES"/>
        </w:rPr>
        <w:t>o concesionar, en términos de ley, la ejecución de obras y la prestación de servicios públicos, con el Estado, con otros municipios de la entidad o con particulares, recabando, cuando proceda, la autorización de la Legislatura del Estado;</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IV. Llevar y conservar los libros de actas de cabildo, obteniendo las firmas de los asistentes a las sesiones;</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V. Validar con su firma, los documentos oficiales emanados del ayuntamiento o de cualquiera de sus miembros;</w:t>
      </w:r>
    </w:p>
    <w:p w:rsidR="00F76924" w:rsidRPr="00130E6B" w:rsidRDefault="00F76924" w:rsidP="00F76924">
      <w:pPr>
        <w:pStyle w:val="Prrafodelista"/>
        <w:tabs>
          <w:tab w:val="left" w:pos="851"/>
        </w:tabs>
        <w:spacing w:line="360" w:lineRule="auto"/>
        <w:ind w:left="851" w:right="822"/>
        <w:jc w:val="both"/>
        <w:rPr>
          <w:rFonts w:ascii="Palatino Linotype" w:hAnsi="Palatino Linotype"/>
          <w:i/>
          <w:lang w:val="es-ES"/>
        </w:rPr>
      </w:pPr>
      <w:r w:rsidRPr="00130E6B">
        <w:rPr>
          <w:rFonts w:ascii="Palatino Linotype" w:hAnsi="Palatino Linotype"/>
          <w:i/>
          <w:lang w:val="es-ES"/>
        </w:rPr>
        <w:t xml:space="preserve">VI. Tener a su </w:t>
      </w:r>
      <w:r w:rsidRPr="000C2F19">
        <w:rPr>
          <w:rFonts w:ascii="Palatino Linotype" w:hAnsi="Palatino Linotype"/>
          <w:b/>
          <w:i/>
          <w:lang w:val="es-ES"/>
        </w:rPr>
        <w:t>cargo el archivo general del ayuntamiento;</w:t>
      </w:r>
    </w:p>
    <w:p w:rsidR="00C66E4A" w:rsidRDefault="00F76924" w:rsidP="00F76924">
      <w:pPr>
        <w:pStyle w:val="Prrafodelista"/>
        <w:tabs>
          <w:tab w:val="left" w:pos="851"/>
        </w:tabs>
        <w:spacing w:line="360" w:lineRule="auto"/>
        <w:ind w:left="851" w:right="822"/>
        <w:jc w:val="both"/>
        <w:rPr>
          <w:rFonts w:ascii="Palatino Linotype" w:hAnsi="Palatino Linotype"/>
          <w:sz w:val="24"/>
          <w:lang w:val="es-ES"/>
        </w:rPr>
      </w:pPr>
      <w:r w:rsidRPr="00130E6B">
        <w:rPr>
          <w:rFonts w:ascii="Palatino Linotype" w:hAnsi="Palatino Linotype"/>
          <w:sz w:val="24"/>
          <w:lang w:val="es-ES"/>
        </w:rPr>
        <w:t>…</w:t>
      </w:r>
    </w:p>
    <w:p w:rsidR="00B7257B" w:rsidRPr="00130E6B" w:rsidRDefault="00B7257B" w:rsidP="00F76924">
      <w:pPr>
        <w:pStyle w:val="Prrafodelista"/>
        <w:tabs>
          <w:tab w:val="left" w:pos="851"/>
        </w:tabs>
        <w:spacing w:line="360" w:lineRule="auto"/>
        <w:ind w:left="851" w:right="822"/>
        <w:jc w:val="both"/>
        <w:rPr>
          <w:rFonts w:ascii="Palatino Linotype" w:hAnsi="Palatino Linotype"/>
          <w:sz w:val="24"/>
          <w:lang w:val="es-ES"/>
        </w:rPr>
      </w:pPr>
    </w:p>
    <w:p w:rsidR="00346AA6" w:rsidRPr="00130E6B" w:rsidRDefault="00990DC5" w:rsidP="00990DC5">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 xml:space="preserve">En consecuencia, se ordena realizar una búsqueda exhaustiva y razonable de la información, a efecto de localizar y poner a disposición del recurrente los documentos solicitados, </w:t>
      </w:r>
      <w:r w:rsidR="00655235" w:rsidRPr="00130E6B">
        <w:rPr>
          <w:rFonts w:ascii="Palatino Linotype" w:hAnsi="Palatino Linotype"/>
          <w:sz w:val="24"/>
          <w:lang w:val="es-ES"/>
        </w:rPr>
        <w:t>en relación a los convenios sindicales del año 2016, 2017, 2019, 2020 y 2021.</w:t>
      </w:r>
    </w:p>
    <w:p w:rsidR="00346AA6" w:rsidRPr="00130E6B" w:rsidRDefault="00346AA6" w:rsidP="00346AA6">
      <w:pPr>
        <w:pStyle w:val="Prrafodelista"/>
        <w:tabs>
          <w:tab w:val="left" w:pos="851"/>
        </w:tabs>
        <w:spacing w:line="360" w:lineRule="auto"/>
        <w:ind w:left="0" w:right="49"/>
        <w:jc w:val="both"/>
        <w:rPr>
          <w:rFonts w:ascii="Palatino Linotype" w:hAnsi="Palatino Linotype"/>
          <w:sz w:val="24"/>
          <w:lang w:val="es-ES"/>
        </w:rPr>
      </w:pPr>
    </w:p>
    <w:p w:rsidR="00990DC5" w:rsidRPr="00130E6B" w:rsidRDefault="00346AA6" w:rsidP="00990DC5">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 xml:space="preserve">Ahora bien, el Sujeto Obligado no negó la existencia de los convenios sindicales, solo se limitó a referir que fueron depositados ante el Órgano del Tribunal Estatal de Conciliación y Arbitraje de Toluca Estado de México, </w:t>
      </w:r>
      <w:r w:rsidR="00130E6B" w:rsidRPr="00130E6B">
        <w:rPr>
          <w:rFonts w:ascii="Palatino Linotype" w:hAnsi="Palatino Linotype"/>
          <w:sz w:val="24"/>
          <w:lang w:val="es-ES"/>
        </w:rPr>
        <w:t xml:space="preserve">por lo que, en este </w:t>
      </w:r>
      <w:r w:rsidR="00130E6B" w:rsidRPr="00130E6B">
        <w:rPr>
          <w:rFonts w:ascii="Palatino Linotype" w:hAnsi="Palatino Linotype"/>
          <w:sz w:val="24"/>
          <w:lang w:val="es-ES"/>
        </w:rPr>
        <w:lastRenderedPageBreak/>
        <w:t>caso es importante referir la obligación que tiene el Sujeto Obligado de documentar todo acto que derive del ejercicio de sus facultades.</w:t>
      </w:r>
    </w:p>
    <w:p w:rsidR="00346AA6" w:rsidRPr="00130E6B" w:rsidRDefault="00346AA6" w:rsidP="00346AA6">
      <w:pPr>
        <w:pStyle w:val="Prrafodelista"/>
        <w:tabs>
          <w:tab w:val="left" w:pos="851"/>
        </w:tabs>
        <w:spacing w:line="360" w:lineRule="auto"/>
        <w:ind w:left="0" w:right="49"/>
        <w:jc w:val="both"/>
        <w:rPr>
          <w:rFonts w:ascii="Palatino Linotype" w:hAnsi="Palatino Linotype"/>
          <w:sz w:val="24"/>
          <w:lang w:val="es-ES"/>
        </w:rPr>
      </w:pPr>
    </w:p>
    <w:p w:rsidR="00346AA6" w:rsidRPr="00130E6B" w:rsidRDefault="00346AA6" w:rsidP="00346AA6">
      <w:pPr>
        <w:pStyle w:val="Ttulo2"/>
        <w:numPr>
          <w:ilvl w:val="0"/>
          <w:numId w:val="47"/>
        </w:numPr>
        <w:rPr>
          <w:rFonts w:ascii="Palatino Linotype" w:hAnsi="Palatino Linotype"/>
          <w:b/>
          <w:color w:val="auto"/>
          <w:sz w:val="24"/>
        </w:rPr>
      </w:pPr>
      <w:bookmarkStart w:id="31" w:name="_Toc3312782"/>
      <w:bookmarkStart w:id="32" w:name="_Toc85719363"/>
      <w:r w:rsidRPr="00130E6B">
        <w:rPr>
          <w:rFonts w:ascii="Palatino Linotype" w:hAnsi="Palatino Linotype"/>
          <w:b/>
          <w:color w:val="auto"/>
          <w:sz w:val="24"/>
        </w:rPr>
        <w:t>De la obligación de documentar.</w:t>
      </w:r>
      <w:bookmarkEnd w:id="31"/>
      <w:bookmarkEnd w:id="32"/>
    </w:p>
    <w:p w:rsidR="00346AA6" w:rsidRPr="00130E6B" w:rsidRDefault="00346AA6" w:rsidP="00346AA6">
      <w:pPr>
        <w:pStyle w:val="Prrafodelista"/>
        <w:spacing w:line="360" w:lineRule="auto"/>
        <w:ind w:left="0"/>
        <w:jc w:val="both"/>
        <w:rPr>
          <w:rFonts w:ascii="Palatino Linotype" w:eastAsia="Calibri" w:hAnsi="Palatino Linotype" w:cs="Arial"/>
        </w:rPr>
      </w:pPr>
    </w:p>
    <w:p w:rsidR="00346AA6" w:rsidRPr="00130E6B" w:rsidRDefault="00346AA6" w:rsidP="00346AA6">
      <w:pPr>
        <w:pStyle w:val="Prrafodelista"/>
        <w:numPr>
          <w:ilvl w:val="0"/>
          <w:numId w:val="7"/>
        </w:numPr>
        <w:spacing w:line="360" w:lineRule="auto"/>
        <w:ind w:left="0" w:firstLine="0"/>
        <w:jc w:val="both"/>
        <w:rPr>
          <w:rFonts w:ascii="Palatino Linotype" w:eastAsia="Calibri" w:hAnsi="Palatino Linotype" w:cs="Arial"/>
          <w:sz w:val="24"/>
        </w:rPr>
      </w:pPr>
      <w:r w:rsidRPr="00130E6B">
        <w:rPr>
          <w:rFonts w:ascii="Palatino Linotype" w:eastAsia="Calibri" w:hAnsi="Palatino Linotype" w:cs="Arial"/>
          <w:sz w:val="24"/>
        </w:rPr>
        <w:t xml:space="preserve">El Sujeto Obligado manifestó que los convenios fueron depositados ante </w:t>
      </w:r>
      <w:r w:rsidRPr="00130E6B">
        <w:rPr>
          <w:rFonts w:ascii="Palatino Linotype" w:hAnsi="Palatino Linotype"/>
          <w:color w:val="000000"/>
          <w:sz w:val="24"/>
        </w:rPr>
        <w:t>el Órgano del Tribunal Estatal de Conciliación y Arbitraje de Toluca Estado de México</w:t>
      </w:r>
      <w:r w:rsidRPr="00130E6B">
        <w:rPr>
          <w:rFonts w:ascii="Palatino Linotype" w:eastAsia="Calibri" w:hAnsi="Palatino Linotype" w:cs="Arial"/>
          <w:sz w:val="24"/>
        </w:rPr>
        <w:t xml:space="preserve">, derivado de ello, debemos mencionar que, el derecho de acceso a la información es </w:t>
      </w:r>
      <w:r w:rsidRPr="00130E6B">
        <w:rPr>
          <w:rFonts w:ascii="Palatino Linotype" w:hAnsi="Palatino Linotype" w:cs="Arial"/>
          <w:color w:val="000000" w:themeColor="text1"/>
          <w:sz w:val="24"/>
        </w:rPr>
        <w:t xml:space="preserve">la </w:t>
      </w:r>
      <w:r w:rsidRPr="00130E6B">
        <w:rPr>
          <w:rFonts w:ascii="Palatino Linotype" w:eastAsia="MS Mincho" w:hAnsi="Palatino Linotype"/>
          <w:i/>
          <w:sz w:val="24"/>
        </w:rPr>
        <w:t>igualdad de oportunidades para recibir, buscar e impartir información</w:t>
      </w:r>
      <w:r w:rsidRPr="00130E6B">
        <w:rPr>
          <w:rStyle w:val="Refdenotaalpie"/>
          <w:rFonts w:ascii="Palatino Linotype" w:eastAsia="MS Mincho" w:hAnsi="Palatino Linotype"/>
          <w:i/>
          <w:sz w:val="24"/>
        </w:rPr>
        <w:footnoteReference w:id="5"/>
      </w:r>
      <w:r w:rsidRPr="00130E6B">
        <w:rPr>
          <w:rFonts w:ascii="Palatino Linotype" w:eastAsia="MS Mincho" w:hAnsi="Palatino Linotype"/>
          <w:i/>
          <w:sz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0E6B">
        <w:rPr>
          <w:rStyle w:val="Refdenotaalpie"/>
          <w:rFonts w:ascii="Palatino Linotype" w:eastAsia="MS Mincho" w:hAnsi="Palatino Linotype"/>
          <w:sz w:val="24"/>
        </w:rPr>
        <w:footnoteReference w:id="6"/>
      </w:r>
      <w:r w:rsidRPr="00130E6B">
        <w:rPr>
          <w:rFonts w:ascii="Palatino Linotype" w:eastAsia="MS Mincho" w:hAnsi="Palatino Linotype"/>
          <w:i/>
          <w:sz w:val="24"/>
        </w:rPr>
        <w:t xml:space="preserve"> </w:t>
      </w:r>
      <w:r w:rsidRPr="00130E6B">
        <w:rPr>
          <w:rFonts w:ascii="Palatino Linotype" w:eastAsia="MS Mincho" w:hAnsi="Palatino Linotype"/>
          <w:sz w:val="24"/>
        </w:rPr>
        <w:t xml:space="preserve">que se constituye como una herramienta fundamental para </w:t>
      </w:r>
      <w:r w:rsidRPr="00130E6B">
        <w:rPr>
          <w:rFonts w:ascii="Palatino Linotype" w:eastAsia="MS Mincho" w:hAnsi="Palatino Linotype"/>
          <w:i/>
          <w:sz w:val="24"/>
        </w:rPr>
        <w:t>ejercer control democrático de las gestiones estatales, de forma tal que puedan cuestionar, indagar y considerar si se está dando un adecuado cumplimiento de las funciones públicas,</w:t>
      </w:r>
      <w:r w:rsidRPr="00130E6B">
        <w:rPr>
          <w:rStyle w:val="Refdenotaalpie"/>
          <w:rFonts w:ascii="Palatino Linotype" w:eastAsia="MS Mincho" w:hAnsi="Palatino Linotype"/>
          <w:i/>
          <w:sz w:val="24"/>
        </w:rPr>
        <w:footnoteReference w:id="7"/>
      </w:r>
      <w:r w:rsidRPr="00130E6B">
        <w:rPr>
          <w:rFonts w:ascii="Palatino Linotype" w:eastAsia="MS Mincho" w:hAnsi="Palatino Linotype"/>
          <w:sz w:val="24"/>
        </w:rPr>
        <w:t>fomentando</w:t>
      </w:r>
      <w:r w:rsidRPr="00130E6B">
        <w:rPr>
          <w:rFonts w:ascii="Palatino Linotype" w:eastAsia="MS Mincho" w:hAnsi="Palatino Linotype"/>
          <w:i/>
          <w:sz w:val="24"/>
        </w:rPr>
        <w:t xml:space="preserve"> la transparencia de las actividades estatales y</w:t>
      </w:r>
      <w:r w:rsidRPr="00130E6B">
        <w:rPr>
          <w:rFonts w:ascii="Palatino Linotype" w:eastAsia="MS Mincho" w:hAnsi="Palatino Linotype"/>
          <w:sz w:val="24"/>
        </w:rPr>
        <w:t xml:space="preserve"> promoviendo</w:t>
      </w:r>
      <w:r w:rsidRPr="00130E6B">
        <w:rPr>
          <w:rFonts w:ascii="Palatino Linotype" w:eastAsia="MS Mincho" w:hAnsi="Palatino Linotype"/>
          <w:i/>
          <w:sz w:val="24"/>
        </w:rPr>
        <w:t xml:space="preserve"> la responsabilidad de los funcionarios sobre su gestión pública</w:t>
      </w:r>
      <w:r w:rsidRPr="00130E6B">
        <w:rPr>
          <w:rStyle w:val="Refdenotaalpie"/>
          <w:rFonts w:ascii="Palatino Linotype" w:eastAsia="MS Mincho" w:hAnsi="Palatino Linotype"/>
          <w:i/>
          <w:sz w:val="24"/>
        </w:rPr>
        <w:footnoteReference w:id="8"/>
      </w:r>
      <w:r w:rsidRPr="00130E6B">
        <w:rPr>
          <w:rFonts w:ascii="Palatino Linotype" w:eastAsia="MS Mincho" w:hAnsi="Palatino Linotype"/>
          <w:i/>
          <w:sz w:val="24"/>
        </w:rPr>
        <w:t xml:space="preserve"> </w:t>
      </w:r>
      <w:r w:rsidRPr="00130E6B">
        <w:rPr>
          <w:rFonts w:ascii="Palatino Linotype" w:eastAsia="MS Mincho" w:hAnsi="Palatino Linotype"/>
          <w:sz w:val="24"/>
        </w:rPr>
        <w:t>que permite</w:t>
      </w:r>
      <w:r w:rsidRPr="00130E6B">
        <w:rPr>
          <w:rFonts w:ascii="Palatino Linotype" w:eastAsia="MS Mincho" w:hAnsi="Palatino Linotype"/>
          <w:i/>
          <w:sz w:val="24"/>
        </w:rPr>
        <w:t xml:space="preserve"> saber qué están haciendo los gobiernos por sus pueblos, sin lo cual la verdad languidecería y la participación en el gobierno permanecería fragmentada.</w:t>
      </w:r>
      <w:r w:rsidRPr="00130E6B">
        <w:rPr>
          <w:rStyle w:val="Refdenotaalpie"/>
          <w:rFonts w:ascii="Palatino Linotype" w:eastAsia="MS Mincho" w:hAnsi="Palatino Linotype"/>
          <w:i/>
          <w:sz w:val="24"/>
        </w:rPr>
        <w:footnoteReference w:id="9"/>
      </w:r>
      <w:r w:rsidRPr="00130E6B">
        <w:rPr>
          <w:rFonts w:ascii="Palatino Linotype" w:eastAsia="MS Mincho" w:hAnsi="Palatino Linotype"/>
          <w:sz w:val="24"/>
        </w:rPr>
        <w:t xml:space="preserve"> ”</w:t>
      </w:r>
    </w:p>
    <w:p w:rsidR="00346AA6" w:rsidRPr="00130E6B" w:rsidRDefault="00346AA6" w:rsidP="00346AA6">
      <w:pPr>
        <w:pStyle w:val="Prrafodelista"/>
        <w:rPr>
          <w:rFonts w:ascii="Palatino Linotype" w:eastAsia="Calibri" w:hAnsi="Palatino Linotype" w:cs="Arial"/>
          <w:sz w:val="24"/>
        </w:rPr>
      </w:pPr>
    </w:p>
    <w:p w:rsidR="00346AA6" w:rsidRPr="00130E6B" w:rsidRDefault="00346AA6" w:rsidP="00346AA6">
      <w:pPr>
        <w:pStyle w:val="Prrafodelista"/>
        <w:numPr>
          <w:ilvl w:val="0"/>
          <w:numId w:val="7"/>
        </w:numPr>
        <w:spacing w:line="360" w:lineRule="auto"/>
        <w:ind w:left="0" w:firstLine="0"/>
        <w:jc w:val="both"/>
        <w:rPr>
          <w:rFonts w:ascii="Palatino Linotype" w:eastAsia="Calibri" w:hAnsi="Palatino Linotype" w:cs="Arial"/>
          <w:sz w:val="24"/>
        </w:rPr>
      </w:pPr>
      <w:r w:rsidRPr="00130E6B">
        <w:rPr>
          <w:rFonts w:ascii="Palatino Linotype" w:eastAsia="Calibri" w:hAnsi="Palatino Linotype" w:cs="Arial"/>
          <w:sz w:val="24"/>
        </w:rPr>
        <w:t>E</w:t>
      </w:r>
      <w:r w:rsidRPr="00130E6B">
        <w:rPr>
          <w:rFonts w:ascii="Palatino Linotype" w:eastAsia="MS Mincho" w:hAnsi="Palatino Linotype"/>
          <w:sz w:val="24"/>
        </w:rPr>
        <w:t xml:space="preserve">l acceso a la información es un derecho humano constitucional y convencionalmente reconocido y para tal efecto </w:t>
      </w:r>
      <w:r w:rsidRPr="00130E6B">
        <w:rPr>
          <w:rFonts w:ascii="Palatino Linotype" w:eastAsia="Calibri" w:hAnsi="Palatino Linotype"/>
          <w:sz w:val="24"/>
          <w:lang w:val="es-ES"/>
        </w:rPr>
        <w:t xml:space="preserve">el párrafo tercero del artículo primero de la Constitución Política de los Estados Unidos Mexicanos establece el deber de todas las autoridades, </w:t>
      </w:r>
      <w:r w:rsidRPr="00130E6B">
        <w:rPr>
          <w:rFonts w:ascii="Palatino Linotype" w:eastAsia="Calibri" w:hAnsi="Palatino Linotype"/>
          <w:i/>
          <w:sz w:val="24"/>
          <w:lang w:val="es-ES"/>
        </w:rPr>
        <w:t xml:space="preserve">en el ámbito de sus atribuciones, de promover, respetar, proteger y </w:t>
      </w:r>
      <w:r w:rsidRPr="00130E6B">
        <w:rPr>
          <w:rFonts w:ascii="Palatino Linotype" w:eastAsia="Calibri" w:hAnsi="Palatino Linotype"/>
          <w:b/>
          <w:i/>
          <w:sz w:val="24"/>
          <w:lang w:val="es-ES"/>
        </w:rPr>
        <w:t>garantizar</w:t>
      </w:r>
      <w:r w:rsidRPr="00130E6B">
        <w:rPr>
          <w:rFonts w:ascii="Palatino Linotype" w:eastAsia="Calibri" w:hAnsi="Palatino Linotype"/>
          <w:i/>
          <w:sz w:val="24"/>
          <w:lang w:val="es-ES"/>
        </w:rPr>
        <w:t xml:space="preserve"> los derechos humanos. </w:t>
      </w:r>
      <w:r w:rsidRPr="00130E6B">
        <w:rPr>
          <w:rFonts w:ascii="Palatino Linotype" w:eastAsia="Calibri" w:hAnsi="Palatino Linotype"/>
          <w:sz w:val="24"/>
          <w:lang w:val="es-ES"/>
        </w:rPr>
        <w:t>En cuanto al derecho de acceso a la información, la Ley de Transparencia y Acceso a la Información Pública del Estado de México y Municipios prevé establece que</w:t>
      </w:r>
      <w:r w:rsidRPr="00130E6B">
        <w:rPr>
          <w:rFonts w:ascii="Palatino Linotype" w:eastAsia="Calibri" w:hAnsi="Palatino Linotype"/>
          <w:b/>
          <w:i/>
          <w:sz w:val="24"/>
          <w:lang w:val="es-ES"/>
        </w:rPr>
        <w:t xml:space="preserve"> e</w:t>
      </w:r>
      <w:r w:rsidRPr="00130E6B">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130E6B">
        <w:rPr>
          <w:rStyle w:val="Refdenotaalpie"/>
          <w:rFonts w:ascii="Palatino Linotype" w:hAnsi="Palatino Linotype"/>
          <w:i/>
          <w:sz w:val="24"/>
        </w:rPr>
        <w:footnoteReference w:id="10"/>
      </w:r>
      <w:r w:rsidRPr="00130E6B">
        <w:rPr>
          <w:rFonts w:ascii="Palatino Linotype" w:hAnsi="Palatino Linotype"/>
          <w:i/>
          <w:sz w:val="24"/>
        </w:rPr>
        <w:t xml:space="preserve">, </w:t>
      </w:r>
      <w:r w:rsidRPr="00130E6B">
        <w:rPr>
          <w:rFonts w:ascii="Palatino Linotype" w:hAnsi="Palatino Linotype"/>
          <w:sz w:val="24"/>
        </w:rPr>
        <w:t>asimismo establece</w:t>
      </w:r>
      <w:r w:rsidRPr="00130E6B">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346AA6" w:rsidRPr="00130E6B" w:rsidRDefault="00346AA6" w:rsidP="00346AA6">
      <w:pPr>
        <w:pStyle w:val="Prrafodelista"/>
        <w:spacing w:line="360" w:lineRule="auto"/>
        <w:ind w:left="0"/>
        <w:jc w:val="both"/>
        <w:rPr>
          <w:rFonts w:ascii="Palatino Linotype" w:eastAsia="Calibri" w:hAnsi="Palatino Linotype" w:cs="Arial"/>
          <w:sz w:val="24"/>
        </w:rPr>
      </w:pPr>
    </w:p>
    <w:p w:rsidR="00346AA6" w:rsidRPr="00130E6B" w:rsidRDefault="00346AA6" w:rsidP="00346AA6">
      <w:pPr>
        <w:pStyle w:val="Prrafodelista"/>
        <w:numPr>
          <w:ilvl w:val="0"/>
          <w:numId w:val="7"/>
        </w:numPr>
        <w:tabs>
          <w:tab w:val="left" w:pos="426"/>
        </w:tabs>
        <w:spacing w:before="240" w:after="360" w:line="360" w:lineRule="auto"/>
        <w:ind w:left="0" w:firstLine="0"/>
        <w:jc w:val="both"/>
        <w:rPr>
          <w:rFonts w:ascii="Palatino Linotype" w:hAnsi="Palatino Linotype" w:cs="Arial"/>
          <w:i/>
          <w:color w:val="000000" w:themeColor="text1"/>
          <w:sz w:val="24"/>
        </w:rPr>
      </w:pPr>
      <w:r w:rsidRPr="00130E6B">
        <w:rPr>
          <w:rFonts w:ascii="Palatino Linotype" w:hAnsi="Palatino Linotype"/>
          <w:color w:val="000000" w:themeColor="text1"/>
          <w:sz w:val="24"/>
        </w:rPr>
        <w:t xml:space="preserve">Resulta necesario referir que, el </w:t>
      </w:r>
      <w:r w:rsidRPr="00130E6B">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30E6B">
        <w:rPr>
          <w:rFonts w:ascii="Palatino Linotype" w:eastAsia="Calibri" w:hAnsi="Palatino Linotype" w:cs="Arial"/>
          <w:b/>
          <w:sz w:val="24"/>
        </w:rPr>
        <w:t>los Sujetos Obligados deberán documentar todo acto que se derive del ejercicio de sus facultades, competencias o funciones,</w:t>
      </w:r>
      <w:r w:rsidRPr="00130E6B">
        <w:rPr>
          <w:rFonts w:ascii="Palatino Linotype" w:eastAsia="Calibri" w:hAnsi="Palatino Linotype" w:cs="Arial"/>
          <w:sz w:val="24"/>
        </w:rPr>
        <w:t xml:space="preserve"> considerando </w:t>
      </w:r>
      <w:r w:rsidRPr="00130E6B">
        <w:rPr>
          <w:rFonts w:ascii="Palatino Linotype" w:eastAsia="Calibri" w:hAnsi="Palatino Linotype" w:cs="Arial"/>
          <w:sz w:val="24"/>
        </w:rPr>
        <w:lastRenderedPageBreak/>
        <w:t>desde su origen la eventual publicidad y reutilización de la información que generen, posean o administren.</w:t>
      </w:r>
    </w:p>
    <w:p w:rsidR="00346AA6" w:rsidRPr="00130E6B" w:rsidRDefault="00346AA6" w:rsidP="00346AA6">
      <w:pPr>
        <w:pStyle w:val="Prrafodelista"/>
        <w:spacing w:line="360" w:lineRule="auto"/>
        <w:rPr>
          <w:rFonts w:ascii="Palatino Linotype" w:hAnsi="Palatino Linotype" w:cs="Arial"/>
          <w:i/>
          <w:color w:val="000000" w:themeColor="text1"/>
          <w:sz w:val="24"/>
        </w:rPr>
      </w:pPr>
    </w:p>
    <w:p w:rsidR="00346AA6" w:rsidRPr="00130E6B" w:rsidRDefault="00346AA6" w:rsidP="00346AA6">
      <w:pPr>
        <w:pStyle w:val="Prrafodelista"/>
        <w:numPr>
          <w:ilvl w:val="0"/>
          <w:numId w:val="7"/>
        </w:numPr>
        <w:spacing w:line="360" w:lineRule="auto"/>
        <w:ind w:left="0" w:right="49" w:firstLine="0"/>
        <w:jc w:val="both"/>
        <w:rPr>
          <w:rFonts w:ascii="Palatino Linotype" w:hAnsi="Palatino Linotype" w:cs="Arial"/>
          <w:color w:val="000000"/>
          <w:sz w:val="24"/>
        </w:rPr>
      </w:pPr>
      <w:r w:rsidRPr="00130E6B">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346AA6" w:rsidRPr="00130E6B" w:rsidRDefault="00346AA6" w:rsidP="00346AA6">
      <w:pPr>
        <w:pStyle w:val="Prrafodelista"/>
        <w:spacing w:line="360" w:lineRule="auto"/>
        <w:rPr>
          <w:rFonts w:ascii="Palatino Linotype" w:hAnsi="Palatino Linotype" w:cs="Arial"/>
          <w:color w:val="000000"/>
        </w:rPr>
      </w:pP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r w:rsidRPr="00130E6B">
        <w:rPr>
          <w:rFonts w:ascii="Palatino Linotype" w:hAnsi="Palatino Linotype" w:cs="Bookman Old Style,Bold"/>
          <w:b/>
          <w:bCs/>
          <w:i/>
          <w:sz w:val="22"/>
          <w:szCs w:val="20"/>
        </w:rPr>
        <w:t xml:space="preserve">Artículo 4. </w:t>
      </w:r>
      <w:r w:rsidRPr="00130E6B">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r w:rsidRPr="00130E6B">
        <w:rPr>
          <w:rFonts w:ascii="Palatino Linotype" w:hAnsi="Palatino Linotype" w:cs="Bookman Old Style"/>
          <w:i/>
          <w:sz w:val="22"/>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r w:rsidRPr="00130E6B">
        <w:rPr>
          <w:rFonts w:ascii="Palatino Linotype" w:hAnsi="Palatino Linotype" w:cs="Bookman Old Style"/>
          <w:i/>
          <w:sz w:val="22"/>
          <w:szCs w:val="20"/>
        </w:rPr>
        <w:t>Los sujetos obligados deben poner en práctica, políticas y programas de acceso a la información que se apeguen a criterios de publicidad, veracidad, oportunidad, precisión y suficiencia en beneficio de los solicitantes.</w:t>
      </w:r>
    </w:p>
    <w:p w:rsidR="00346AA6" w:rsidRPr="00130E6B" w:rsidRDefault="00346AA6" w:rsidP="00346AA6">
      <w:pPr>
        <w:autoSpaceDE w:val="0"/>
        <w:autoSpaceDN w:val="0"/>
        <w:adjustRightInd w:val="0"/>
        <w:spacing w:line="360" w:lineRule="auto"/>
        <w:ind w:right="567"/>
        <w:jc w:val="both"/>
        <w:rPr>
          <w:rFonts w:ascii="Palatino Linotype" w:hAnsi="Palatino Linotype" w:cs="Arial"/>
          <w:i/>
          <w:color w:val="000000"/>
          <w:sz w:val="28"/>
        </w:rPr>
      </w:pP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r w:rsidRPr="00130E6B">
        <w:rPr>
          <w:rFonts w:ascii="Palatino Linotype" w:hAnsi="Palatino Linotype" w:cs="Bookman Old Style,Bold"/>
          <w:b/>
          <w:bCs/>
          <w:i/>
          <w:sz w:val="22"/>
          <w:szCs w:val="20"/>
        </w:rPr>
        <w:lastRenderedPageBreak/>
        <w:t xml:space="preserve">Artículo 12. </w:t>
      </w:r>
      <w:r w:rsidRPr="00130E6B">
        <w:rPr>
          <w:rFonts w:ascii="Palatino Linotype" w:hAnsi="Palatino Linotype" w:cs="Bookman Old Style"/>
          <w:i/>
          <w:sz w:val="22"/>
          <w:szCs w:val="20"/>
        </w:rPr>
        <w:t xml:space="preserve">Quienes generen, recopilen, administren, manejen, procesen, archiven o conserven información pública serán responsables de la misma en los términos de las disposiciones jurídicas aplicables. </w:t>
      </w: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p>
    <w:p w:rsidR="00346AA6" w:rsidRPr="00130E6B" w:rsidRDefault="00346AA6" w:rsidP="00346AA6">
      <w:pPr>
        <w:autoSpaceDE w:val="0"/>
        <w:autoSpaceDN w:val="0"/>
        <w:adjustRightInd w:val="0"/>
        <w:spacing w:line="360" w:lineRule="auto"/>
        <w:ind w:left="567" w:right="567"/>
        <w:jc w:val="both"/>
        <w:rPr>
          <w:rFonts w:ascii="Palatino Linotype" w:hAnsi="Palatino Linotype" w:cs="Bookman Old Style"/>
          <w:i/>
          <w:sz w:val="22"/>
          <w:szCs w:val="20"/>
        </w:rPr>
      </w:pPr>
      <w:r w:rsidRPr="00130E6B">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encuentre. </w:t>
      </w:r>
      <w:r w:rsidRPr="00130E6B">
        <w:rPr>
          <w:rFonts w:ascii="Palatino Linotype" w:hAnsi="Palatino Linotype" w:cs="Bookman Old Style"/>
          <w:b/>
          <w:i/>
          <w:sz w:val="22"/>
          <w:szCs w:val="20"/>
        </w:rPr>
        <w:t>La obligación de proporcionar información no comprende el procesamiento de la misma, ni el presentarla conforme al interés del solicitante; no estarán obligados a generarla, resumirla, efectuar cálculos o practicar investigaciones.</w:t>
      </w:r>
    </w:p>
    <w:p w:rsidR="00346AA6" w:rsidRPr="00130E6B" w:rsidRDefault="00346AA6" w:rsidP="00346AA6">
      <w:pPr>
        <w:autoSpaceDE w:val="0"/>
        <w:autoSpaceDN w:val="0"/>
        <w:adjustRightInd w:val="0"/>
        <w:spacing w:line="360" w:lineRule="auto"/>
        <w:ind w:left="567" w:right="567"/>
        <w:jc w:val="both"/>
        <w:rPr>
          <w:rFonts w:ascii="Palatino Linotype" w:hAnsi="Palatino Linotype" w:cs="Arial"/>
          <w:i/>
          <w:color w:val="000000"/>
          <w:sz w:val="28"/>
        </w:rPr>
      </w:pPr>
    </w:p>
    <w:p w:rsidR="00346AA6" w:rsidRPr="00130E6B" w:rsidRDefault="00346AA6" w:rsidP="00346AA6">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30E6B">
        <w:rPr>
          <w:rStyle w:val="Refdenotaalpie"/>
          <w:rFonts w:ascii="Palatino Linotype" w:hAnsi="Palatino Linotype"/>
          <w:sz w:val="24"/>
          <w:lang w:val="es-ES"/>
        </w:rPr>
        <w:footnoteReference w:id="11"/>
      </w:r>
      <w:r w:rsidRPr="00130E6B">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46AA6" w:rsidRPr="00130E6B" w:rsidRDefault="00346AA6" w:rsidP="00346AA6">
      <w:pPr>
        <w:pStyle w:val="Prrafodelista"/>
        <w:tabs>
          <w:tab w:val="left" w:pos="851"/>
        </w:tabs>
        <w:spacing w:line="360" w:lineRule="auto"/>
        <w:ind w:left="0" w:right="49"/>
        <w:jc w:val="both"/>
        <w:rPr>
          <w:rFonts w:ascii="Palatino Linotype" w:hAnsi="Palatino Linotype"/>
          <w:sz w:val="24"/>
          <w:lang w:val="es-ES"/>
        </w:rPr>
      </w:pPr>
    </w:p>
    <w:p w:rsidR="00346AA6" w:rsidRPr="00130E6B" w:rsidRDefault="00346AA6" w:rsidP="00346AA6">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46AA6" w:rsidRPr="00130E6B" w:rsidRDefault="00346AA6" w:rsidP="00346AA6">
      <w:pPr>
        <w:pStyle w:val="Prrafodelista"/>
        <w:spacing w:line="360" w:lineRule="auto"/>
        <w:rPr>
          <w:rFonts w:ascii="Palatino Linotype" w:hAnsi="Palatino Linotype"/>
          <w:lang w:val="es-ES"/>
        </w:rPr>
      </w:pPr>
    </w:p>
    <w:p w:rsidR="00346AA6" w:rsidRPr="00130E6B" w:rsidRDefault="00346AA6" w:rsidP="00346AA6">
      <w:pPr>
        <w:pStyle w:val="Prrafodelista"/>
        <w:tabs>
          <w:tab w:val="left" w:pos="851"/>
        </w:tabs>
        <w:spacing w:line="360" w:lineRule="auto"/>
        <w:ind w:left="567" w:right="567"/>
        <w:jc w:val="both"/>
        <w:rPr>
          <w:rFonts w:ascii="Palatino Linotype" w:hAnsi="Palatino Linotype"/>
          <w:i/>
        </w:rPr>
      </w:pPr>
      <w:r w:rsidRPr="00130E6B">
        <w:rPr>
          <w:rFonts w:ascii="Palatino Linotype" w:hAnsi="Palatino Linotype"/>
          <w:b/>
          <w:i/>
        </w:rPr>
        <w:t>ACCESO A LA INFORMACIÓN. IMPLICACIÓN DEL PRINCIPIO DE MÁXIMA PUBLICIDAD EN EL DERECHO FUNDAMENTAL RELATIVO.</w:t>
      </w:r>
      <w:r w:rsidRPr="00130E6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346AA6" w:rsidRPr="00130E6B" w:rsidRDefault="00346AA6" w:rsidP="00346AA6">
      <w:pPr>
        <w:pStyle w:val="Prrafodelista"/>
        <w:tabs>
          <w:tab w:val="left" w:pos="851"/>
        </w:tabs>
        <w:spacing w:line="360" w:lineRule="auto"/>
        <w:ind w:left="567" w:right="567"/>
        <w:jc w:val="both"/>
        <w:rPr>
          <w:rFonts w:ascii="Palatino Linotype" w:hAnsi="Palatino Linotype"/>
          <w:i/>
        </w:rPr>
      </w:pPr>
    </w:p>
    <w:p w:rsidR="00346AA6" w:rsidRPr="00130E6B" w:rsidRDefault="00346AA6" w:rsidP="00346AA6">
      <w:pPr>
        <w:pStyle w:val="Prrafodelista"/>
        <w:tabs>
          <w:tab w:val="left" w:pos="851"/>
        </w:tabs>
        <w:spacing w:line="360" w:lineRule="auto"/>
        <w:ind w:left="567" w:right="567"/>
        <w:jc w:val="both"/>
        <w:rPr>
          <w:rFonts w:ascii="Palatino Linotype" w:hAnsi="Palatino Linotype"/>
          <w:i/>
        </w:rPr>
      </w:pPr>
      <w:r w:rsidRPr="00130E6B">
        <w:rPr>
          <w:rFonts w:ascii="Palatino Linotype" w:hAnsi="Palatino Linotype"/>
          <w:i/>
        </w:rPr>
        <w:t xml:space="preserve">CUARTO TRIBUNAL COLEGIADO EN MATERIA ADMINISTRATIVA DEL PRIMER CIRCUITO. </w:t>
      </w:r>
    </w:p>
    <w:p w:rsidR="00346AA6" w:rsidRPr="00130E6B" w:rsidRDefault="00346AA6" w:rsidP="00346AA6">
      <w:pPr>
        <w:pStyle w:val="Prrafodelista"/>
        <w:tabs>
          <w:tab w:val="left" w:pos="851"/>
        </w:tabs>
        <w:spacing w:line="360" w:lineRule="auto"/>
        <w:ind w:left="567" w:right="567"/>
        <w:jc w:val="both"/>
        <w:rPr>
          <w:rFonts w:ascii="Palatino Linotype" w:hAnsi="Palatino Linotype"/>
          <w:i/>
        </w:rPr>
      </w:pPr>
    </w:p>
    <w:p w:rsidR="00346AA6" w:rsidRPr="00130E6B" w:rsidRDefault="00346AA6" w:rsidP="00346AA6">
      <w:pPr>
        <w:pStyle w:val="Prrafodelista"/>
        <w:tabs>
          <w:tab w:val="left" w:pos="851"/>
        </w:tabs>
        <w:spacing w:line="360" w:lineRule="auto"/>
        <w:ind w:left="567" w:right="567"/>
        <w:jc w:val="both"/>
        <w:rPr>
          <w:rFonts w:ascii="Palatino Linotype" w:hAnsi="Palatino Linotype"/>
          <w:i/>
          <w:lang w:val="es-ES"/>
        </w:rPr>
      </w:pPr>
      <w:r w:rsidRPr="00130E6B">
        <w:rPr>
          <w:rFonts w:ascii="Palatino Linotype" w:hAnsi="Palatino Linotype"/>
          <w:i/>
        </w:rPr>
        <w:t>Amparo en revisión 257/2012. Ruth Corona Muñoz. 6 de diciembre de 2012. Unanimidad de votos. Ponente: Jean Claude Tron Petit. Secretaria: Mayra Susana Martínez López.</w:t>
      </w:r>
    </w:p>
    <w:p w:rsidR="00346AA6" w:rsidRPr="00130E6B" w:rsidRDefault="00346AA6" w:rsidP="00346AA6">
      <w:pPr>
        <w:pStyle w:val="Prrafodelista"/>
        <w:spacing w:line="360" w:lineRule="auto"/>
        <w:rPr>
          <w:rFonts w:ascii="Palatino Linotype" w:hAnsi="Palatino Linotype"/>
          <w:lang w:val="es-ES"/>
        </w:rPr>
      </w:pPr>
    </w:p>
    <w:p w:rsidR="00346AA6" w:rsidRPr="00130E6B" w:rsidRDefault="00346AA6" w:rsidP="00346AA6">
      <w:pPr>
        <w:pStyle w:val="Prrafodelista"/>
        <w:numPr>
          <w:ilvl w:val="0"/>
          <w:numId w:val="7"/>
        </w:numPr>
        <w:tabs>
          <w:tab w:val="left" w:pos="851"/>
        </w:tabs>
        <w:spacing w:before="240" w:after="240" w:line="360" w:lineRule="auto"/>
        <w:ind w:left="0" w:right="49" w:firstLine="0"/>
        <w:jc w:val="both"/>
        <w:rPr>
          <w:rFonts w:ascii="Palatino Linotype" w:hAnsi="Palatino Linotype" w:cs="Arial"/>
          <w:sz w:val="32"/>
          <w:lang w:val="es-ES"/>
        </w:rPr>
      </w:pPr>
      <w:r w:rsidRPr="00130E6B">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346AA6" w:rsidRPr="00130E6B" w:rsidRDefault="00346AA6" w:rsidP="00346AA6">
      <w:pPr>
        <w:autoSpaceDE w:val="0"/>
        <w:autoSpaceDN w:val="0"/>
        <w:adjustRightInd w:val="0"/>
        <w:spacing w:line="360" w:lineRule="auto"/>
        <w:ind w:left="567" w:right="567"/>
        <w:jc w:val="both"/>
        <w:rPr>
          <w:rFonts w:ascii="Palatino Linotype" w:hAnsi="Palatino Linotype"/>
          <w:i/>
          <w:sz w:val="28"/>
          <w:lang w:val="es-ES"/>
        </w:rPr>
      </w:pPr>
      <w:r w:rsidRPr="00130E6B">
        <w:rPr>
          <w:rFonts w:ascii="Palatino Linotype" w:eastAsiaTheme="minorHAnsi" w:hAnsi="Palatino Linotype" w:cs="Bookman Old Style,Bold"/>
          <w:b/>
          <w:bCs/>
          <w:i/>
          <w:sz w:val="22"/>
          <w:szCs w:val="20"/>
          <w:lang w:eastAsia="en-US"/>
        </w:rPr>
        <w:t xml:space="preserve">XI. Documento: </w:t>
      </w:r>
      <w:r w:rsidRPr="00130E6B">
        <w:rPr>
          <w:rFonts w:ascii="Palatino Linotype" w:eastAsiaTheme="minorHAnsi" w:hAnsi="Palatino Linotype" w:cs="Bookman Old Style"/>
          <w:i/>
          <w:sz w:val="22"/>
          <w:szCs w:val="20"/>
          <w:lang w:eastAsia="en-US"/>
        </w:rPr>
        <w:t xml:space="preserve">Los expedientes, reportes, estudios, actas, resoluciones, oficios, correspondencia, acuerdos, directivas, directrices, circulares, contratos, convenios, instructivos, notas, memorandos, estadísticas o bien, </w:t>
      </w:r>
      <w:r w:rsidRPr="00130E6B">
        <w:rPr>
          <w:rFonts w:ascii="Palatino Linotype" w:eastAsiaTheme="minorHAnsi" w:hAnsi="Palatino Linotype" w:cs="Bookman Old Style"/>
          <w:b/>
          <w:i/>
          <w:sz w:val="22"/>
          <w:szCs w:val="20"/>
          <w:lang w:eastAsia="en-US"/>
        </w:rPr>
        <w:t>cualquier otro registro</w:t>
      </w:r>
      <w:r w:rsidRPr="00130E6B">
        <w:rPr>
          <w:rFonts w:ascii="Palatino Linotype" w:eastAsiaTheme="minorHAnsi" w:hAnsi="Palatino Linotype" w:cs="Bookman Old Style"/>
          <w:i/>
          <w:sz w:val="22"/>
          <w:szCs w:val="20"/>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6AA6" w:rsidRPr="00130E6B" w:rsidRDefault="00346AA6" w:rsidP="00346AA6">
      <w:pPr>
        <w:pStyle w:val="Prrafodelista"/>
        <w:tabs>
          <w:tab w:val="left" w:pos="851"/>
        </w:tabs>
        <w:spacing w:line="360" w:lineRule="auto"/>
        <w:ind w:left="0" w:right="49"/>
        <w:jc w:val="both"/>
        <w:rPr>
          <w:rFonts w:ascii="Palatino Linotype" w:hAnsi="Palatino Linotype"/>
          <w:lang w:val="es-ES"/>
        </w:rPr>
      </w:pPr>
    </w:p>
    <w:p w:rsidR="00346AA6" w:rsidRPr="00130E6B" w:rsidRDefault="00346AA6" w:rsidP="00346AA6">
      <w:pPr>
        <w:pStyle w:val="Prrafodelista"/>
        <w:numPr>
          <w:ilvl w:val="0"/>
          <w:numId w:val="7"/>
        </w:numPr>
        <w:tabs>
          <w:tab w:val="left" w:pos="851"/>
        </w:tabs>
        <w:spacing w:line="360" w:lineRule="auto"/>
        <w:ind w:left="0" w:right="49" w:firstLine="0"/>
        <w:jc w:val="both"/>
        <w:rPr>
          <w:rFonts w:ascii="Palatino Linotype" w:hAnsi="Palatino Linotype"/>
          <w:sz w:val="24"/>
          <w:lang w:val="es-ES"/>
        </w:rPr>
      </w:pPr>
      <w:r w:rsidRPr="00130E6B">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 En este caso, si bien los convenios se encuentran depositados ante el Órgano del Tribunal Estatal de Conciliación y Arbitraje de Toluca Estado de México, el Sujeto Obligado debió documentar dicho acto, toda vez que el forma parte.</w:t>
      </w:r>
    </w:p>
    <w:p w:rsidR="00346AA6" w:rsidRPr="00130E6B" w:rsidRDefault="00346AA6" w:rsidP="00346AA6">
      <w:pPr>
        <w:pStyle w:val="Prrafodelista"/>
        <w:tabs>
          <w:tab w:val="left" w:pos="851"/>
        </w:tabs>
        <w:spacing w:line="360" w:lineRule="auto"/>
        <w:ind w:left="0" w:right="49"/>
        <w:jc w:val="both"/>
        <w:rPr>
          <w:rFonts w:ascii="Palatino Linotype" w:hAnsi="Palatino Linotype"/>
          <w:sz w:val="24"/>
          <w:lang w:val="es-ES"/>
        </w:rPr>
      </w:pPr>
    </w:p>
    <w:p w:rsidR="00655235" w:rsidRPr="00130E6B" w:rsidRDefault="00655235" w:rsidP="00655235">
      <w:pPr>
        <w:pStyle w:val="Prrafodelista"/>
        <w:tabs>
          <w:tab w:val="left" w:pos="851"/>
        </w:tabs>
        <w:spacing w:line="360" w:lineRule="auto"/>
        <w:ind w:left="0" w:right="49"/>
        <w:jc w:val="both"/>
        <w:rPr>
          <w:rFonts w:ascii="Palatino Linotype" w:hAnsi="Palatino Linotype"/>
          <w:lang w:val="es-ES"/>
        </w:rPr>
      </w:pPr>
    </w:p>
    <w:p w:rsidR="00990DC5" w:rsidRPr="00130E6B" w:rsidRDefault="00655235" w:rsidP="00655235">
      <w:pPr>
        <w:pStyle w:val="Prrafodelista"/>
        <w:numPr>
          <w:ilvl w:val="0"/>
          <w:numId w:val="47"/>
        </w:numPr>
        <w:spacing w:before="240" w:after="240" w:line="360" w:lineRule="auto"/>
        <w:jc w:val="both"/>
        <w:rPr>
          <w:rFonts w:ascii="Palatino Linotype" w:hAnsi="Palatino Linotype" w:cs="Arial"/>
          <w:b/>
          <w:bCs/>
          <w:sz w:val="24"/>
        </w:rPr>
      </w:pPr>
      <w:r w:rsidRPr="00130E6B">
        <w:rPr>
          <w:rFonts w:ascii="Palatino Linotype" w:hAnsi="Palatino Linotype" w:cs="Arial"/>
          <w:b/>
          <w:bCs/>
          <w:sz w:val="24"/>
        </w:rPr>
        <w:t>De la Obligación de transparencia común</w:t>
      </w:r>
    </w:p>
    <w:p w:rsidR="00655235" w:rsidRPr="00130E6B" w:rsidRDefault="00655235" w:rsidP="00655235">
      <w:pPr>
        <w:pStyle w:val="Prrafodelista"/>
        <w:spacing w:before="240" w:after="240" w:line="360" w:lineRule="auto"/>
        <w:jc w:val="both"/>
        <w:rPr>
          <w:rFonts w:ascii="Palatino Linotype" w:hAnsi="Palatino Linotype" w:cs="Arial"/>
          <w:bCs/>
          <w:sz w:val="24"/>
        </w:rPr>
      </w:pPr>
    </w:p>
    <w:p w:rsidR="0076390E" w:rsidRPr="00130E6B" w:rsidRDefault="0076390E" w:rsidP="0076390E">
      <w:pPr>
        <w:pStyle w:val="Prrafodelista"/>
        <w:numPr>
          <w:ilvl w:val="0"/>
          <w:numId w:val="7"/>
        </w:numPr>
        <w:spacing w:before="240" w:after="240" w:line="360" w:lineRule="auto"/>
        <w:ind w:left="0" w:firstLine="0"/>
        <w:jc w:val="both"/>
        <w:rPr>
          <w:rFonts w:ascii="Palatino Linotype" w:hAnsi="Palatino Linotype" w:cs="Arial"/>
          <w:bCs/>
          <w:sz w:val="24"/>
        </w:rPr>
      </w:pPr>
      <w:r w:rsidRPr="00130E6B">
        <w:rPr>
          <w:rFonts w:ascii="Palatino Linotype" w:hAnsi="Palatino Linotype" w:cs="Arial"/>
          <w:bCs/>
          <w:sz w:val="24"/>
        </w:rPr>
        <w:t xml:space="preserve">Es importante mencionar </w:t>
      </w:r>
      <w:r w:rsidRPr="00130E6B">
        <w:rPr>
          <w:rFonts w:ascii="Palatino Linotype" w:hAnsi="Palatino Linotype"/>
          <w:noProof/>
          <w:sz w:val="24"/>
        </w:rPr>
        <w:t>que la Ley de Transparaencia y Acceso a la Información Pública del Estado de México y Municipios en su artículo 92 establece que los Sujetos Obligado deberan de poner a disposición del escrutinio público de manera permante, actualizada, sencilla, precisa y entendible, en los respectivos medios electrónicos de acuerdo a sus facultades, atribuciones, funciones u objeto social, según corresponda las obligaciones de transparencia común, para el caso que no ocupa corresponde a la fracción XXXVII, misma que a la letra dice:</w:t>
      </w:r>
    </w:p>
    <w:p w:rsidR="0076390E" w:rsidRPr="00130E6B" w:rsidRDefault="0076390E" w:rsidP="0076390E">
      <w:pPr>
        <w:pStyle w:val="Prrafodelista"/>
        <w:spacing w:before="240" w:after="240" w:line="360" w:lineRule="auto"/>
        <w:ind w:left="851"/>
        <w:jc w:val="both"/>
        <w:rPr>
          <w:rFonts w:ascii="Palatino Linotype" w:hAnsi="Palatino Linotype" w:cs="Arial"/>
          <w:bCs/>
        </w:rPr>
      </w:pPr>
    </w:p>
    <w:p w:rsidR="0076390E" w:rsidRPr="00130E6B" w:rsidRDefault="0076390E" w:rsidP="0076390E">
      <w:pPr>
        <w:pStyle w:val="Prrafodelista"/>
        <w:ind w:left="851" w:right="851"/>
        <w:jc w:val="both"/>
        <w:rPr>
          <w:rFonts w:ascii="Palatino Linotype" w:hAnsi="Palatino Linotype"/>
          <w:i/>
          <w:noProof/>
        </w:rPr>
      </w:pPr>
      <w:r w:rsidRPr="00130E6B">
        <w:rPr>
          <w:rFonts w:ascii="Palatino Linotype" w:hAnsi="Palatino Linotype"/>
          <w:i/>
          <w:noProof/>
        </w:rPr>
        <w:t>…</w:t>
      </w:r>
    </w:p>
    <w:p w:rsidR="0076390E" w:rsidRPr="00130E6B" w:rsidRDefault="0076390E" w:rsidP="0076390E">
      <w:pPr>
        <w:pStyle w:val="Prrafodelista"/>
        <w:ind w:left="851" w:right="851"/>
        <w:jc w:val="both"/>
        <w:rPr>
          <w:rFonts w:ascii="Palatino Linotype" w:hAnsi="Palatino Linotype"/>
          <w:bCs/>
          <w:i/>
          <w:noProof/>
        </w:rPr>
      </w:pPr>
      <w:r w:rsidRPr="00130E6B">
        <w:rPr>
          <w:rFonts w:ascii="Palatino Linotype" w:hAnsi="Palatino Linotype"/>
          <w:b/>
          <w:i/>
          <w:noProof/>
        </w:rPr>
        <w:t>XXXVII.</w:t>
      </w:r>
      <w:r w:rsidRPr="00130E6B">
        <w:rPr>
          <w:rFonts w:ascii="Palatino Linotype" w:hAnsi="Palatino Linotype"/>
          <w:i/>
          <w:noProof/>
        </w:rPr>
        <w:t xml:space="preserve"> </w:t>
      </w:r>
      <w:r w:rsidRPr="00130E6B">
        <w:rPr>
          <w:rFonts w:ascii="Palatino Linotype" w:hAnsi="Palatino Linotype"/>
          <w:bCs/>
          <w:i/>
          <w:noProof/>
        </w:rPr>
        <w:t>Los convenios de coordinación, de concertación, entre otros, que suscriban con otros entes de los sectores público, social y privado.</w:t>
      </w:r>
    </w:p>
    <w:p w:rsidR="0076390E" w:rsidRPr="00130E6B" w:rsidRDefault="0076390E" w:rsidP="0076390E">
      <w:pPr>
        <w:pStyle w:val="Prrafodelista"/>
        <w:ind w:left="851" w:right="851"/>
        <w:jc w:val="both"/>
        <w:rPr>
          <w:rFonts w:ascii="Palatino Linotype" w:hAnsi="Palatino Linotype"/>
          <w:b/>
          <w:noProof/>
        </w:rPr>
      </w:pPr>
      <w:r w:rsidRPr="00130E6B">
        <w:rPr>
          <w:rFonts w:ascii="Palatino Linotype" w:hAnsi="Palatino Linotype"/>
          <w:b/>
          <w:noProof/>
        </w:rPr>
        <w:t>…</w:t>
      </w:r>
    </w:p>
    <w:p w:rsidR="0076390E" w:rsidRPr="00130E6B" w:rsidRDefault="0076390E" w:rsidP="0076390E">
      <w:pPr>
        <w:pStyle w:val="Prrafodelista"/>
        <w:ind w:left="851" w:right="851"/>
        <w:jc w:val="both"/>
        <w:rPr>
          <w:rFonts w:ascii="Palatino Linotype" w:hAnsi="Palatino Linotype"/>
          <w:b/>
          <w:noProof/>
        </w:rPr>
      </w:pPr>
    </w:p>
    <w:p w:rsidR="00130E6B" w:rsidRPr="00130E6B" w:rsidRDefault="0076390E" w:rsidP="00130E6B">
      <w:pPr>
        <w:pStyle w:val="Prrafodelista"/>
        <w:numPr>
          <w:ilvl w:val="0"/>
          <w:numId w:val="7"/>
        </w:numPr>
        <w:spacing w:before="240" w:after="240" w:line="360" w:lineRule="auto"/>
        <w:ind w:left="0" w:firstLine="0"/>
        <w:jc w:val="both"/>
        <w:rPr>
          <w:rFonts w:ascii="Palatino Linotype" w:hAnsi="Palatino Linotype"/>
          <w:noProof/>
          <w:sz w:val="24"/>
        </w:rPr>
      </w:pPr>
      <w:r w:rsidRPr="00130E6B">
        <w:rPr>
          <w:rFonts w:ascii="Palatino Linotype" w:hAnsi="Palatino Linotype"/>
          <w:noProof/>
          <w:sz w:val="24"/>
        </w:rPr>
        <w:t xml:space="preserve">De lo anteriormente expuesto, es de observa que el </w:t>
      </w:r>
      <w:r w:rsidRPr="00130E6B">
        <w:rPr>
          <w:rFonts w:ascii="Palatino Linotype" w:hAnsi="Palatino Linotype"/>
          <w:b/>
          <w:noProof/>
          <w:sz w:val="24"/>
        </w:rPr>
        <w:t>SUJETO OBLIGADO</w:t>
      </w:r>
      <w:r w:rsidRPr="00130E6B">
        <w:rPr>
          <w:rFonts w:ascii="Palatino Linotype" w:hAnsi="Palatino Linotype"/>
          <w:noProof/>
          <w:sz w:val="24"/>
        </w:rPr>
        <w:t xml:space="preserve"> cuenta con la obligación de poner a disposición del escrutinio público a quella información que se encuantra catalogada como obli</w:t>
      </w:r>
      <w:r w:rsidR="00130E6B" w:rsidRPr="00130E6B">
        <w:rPr>
          <w:rFonts w:ascii="Palatino Linotype" w:hAnsi="Palatino Linotype"/>
          <w:noProof/>
          <w:sz w:val="24"/>
        </w:rPr>
        <w:t xml:space="preserve">gaciones de transparencia común. </w:t>
      </w:r>
    </w:p>
    <w:p w:rsidR="007405D6" w:rsidRPr="00130E6B" w:rsidRDefault="007405D6" w:rsidP="007405D6">
      <w:pPr>
        <w:pStyle w:val="Prrafodelista"/>
        <w:rPr>
          <w:rFonts w:ascii="Palatino Linotype" w:eastAsiaTheme="minorEastAsia" w:hAnsi="Palatino Linotype" w:cs="Arial"/>
          <w:sz w:val="24"/>
        </w:rPr>
      </w:pPr>
    </w:p>
    <w:p w:rsidR="007405D6" w:rsidRPr="00130E6B" w:rsidRDefault="007405D6" w:rsidP="007405D6">
      <w:pPr>
        <w:pStyle w:val="Ttulo1"/>
        <w:spacing w:before="0" w:after="160"/>
        <w:rPr>
          <w:rFonts w:ascii="Palatino Linotype" w:hAnsi="Palatino Linotype"/>
          <w:b/>
          <w:i/>
          <w:color w:val="auto"/>
          <w:sz w:val="24"/>
          <w:szCs w:val="24"/>
        </w:rPr>
      </w:pPr>
      <w:bookmarkStart w:id="33" w:name="_Toc66371799"/>
      <w:bookmarkStart w:id="34" w:name="_Toc67584834"/>
      <w:bookmarkStart w:id="35" w:name="_Toc70070910"/>
      <w:bookmarkStart w:id="36" w:name="_Toc85719364"/>
      <w:r w:rsidRPr="00130E6B">
        <w:rPr>
          <w:rFonts w:ascii="Palatino Linotype" w:hAnsi="Palatino Linotype" w:cs="Times New Roman"/>
          <w:b/>
          <w:color w:val="auto"/>
          <w:sz w:val="24"/>
          <w:szCs w:val="24"/>
          <w:lang w:eastAsia="es-ES_tradnl"/>
        </w:rPr>
        <w:t xml:space="preserve">QUINTO. </w:t>
      </w:r>
      <w:r w:rsidRPr="00130E6B">
        <w:rPr>
          <w:rFonts w:ascii="Palatino Linotype" w:hAnsi="Palatino Linotype"/>
          <w:b/>
          <w:color w:val="auto"/>
          <w:sz w:val="24"/>
          <w:szCs w:val="24"/>
        </w:rPr>
        <w:t xml:space="preserve"> De la elaboración de la versión pública.</w:t>
      </w:r>
      <w:bookmarkEnd w:id="33"/>
      <w:bookmarkEnd w:id="34"/>
      <w:bookmarkEnd w:id="35"/>
      <w:bookmarkEnd w:id="36"/>
      <w:r w:rsidRPr="00130E6B">
        <w:rPr>
          <w:rFonts w:ascii="Palatino Linotype" w:hAnsi="Palatino Linotype"/>
          <w:b/>
          <w:color w:val="auto"/>
          <w:sz w:val="24"/>
          <w:szCs w:val="24"/>
        </w:rPr>
        <w:t xml:space="preserve"> </w:t>
      </w:r>
    </w:p>
    <w:p w:rsidR="007405D6" w:rsidRPr="00130E6B" w:rsidRDefault="007405D6" w:rsidP="007405D6">
      <w:pPr>
        <w:pStyle w:val="Prrafodelista"/>
        <w:tabs>
          <w:tab w:val="left" w:pos="426"/>
        </w:tabs>
        <w:spacing w:line="360" w:lineRule="auto"/>
        <w:ind w:left="0"/>
        <w:jc w:val="both"/>
        <w:rPr>
          <w:rFonts w:ascii="Palatino Linotype" w:eastAsia="MS Mincho" w:hAnsi="Palatino Linotype" w:cs="Arial"/>
          <w:color w:val="000000" w:themeColor="text1"/>
          <w:sz w:val="24"/>
        </w:rPr>
      </w:pPr>
    </w:p>
    <w:p w:rsidR="007405D6" w:rsidRPr="00130E6B" w:rsidRDefault="007405D6" w:rsidP="007405D6">
      <w:pPr>
        <w:pStyle w:val="Prrafodelista"/>
        <w:numPr>
          <w:ilvl w:val="0"/>
          <w:numId w:val="7"/>
        </w:numPr>
        <w:tabs>
          <w:tab w:val="left" w:pos="0"/>
          <w:tab w:val="left" w:pos="142"/>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Debe destacarse que, debido a la naturaleza de la información solicitada</w:t>
      </w:r>
      <w:r w:rsidRPr="00130E6B">
        <w:rPr>
          <w:rFonts w:ascii="Palatino Linotype" w:eastAsia="MS Gothic" w:hAnsi="Palatino Linotype"/>
          <w:b/>
          <w:sz w:val="24"/>
          <w:szCs w:val="26"/>
        </w:rPr>
        <w:t xml:space="preserve">, </w:t>
      </w:r>
      <w:r w:rsidRPr="00130E6B">
        <w:rPr>
          <w:rFonts w:ascii="Palatino Linotype" w:eastAsia="MS Gothic" w:hAnsi="Palatino Linotype"/>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30E6B">
        <w:rPr>
          <w:rFonts w:ascii="Palatino Linotype" w:eastAsia="MS Gothic" w:hAnsi="Palatino Linotype"/>
          <w:b/>
          <w:sz w:val="24"/>
          <w:szCs w:val="26"/>
          <w:u w:val="single"/>
        </w:rPr>
        <w:t>versión pública</w:t>
      </w:r>
      <w:r w:rsidRPr="00130E6B">
        <w:rPr>
          <w:rFonts w:ascii="Palatino Linotype" w:eastAsia="MS Gothic" w:hAnsi="Palatino Linotype"/>
          <w:sz w:val="24"/>
          <w:szCs w:val="26"/>
        </w:rPr>
        <w:t xml:space="preserve"> de los documentos por las consideraciones que se estimen pertinentes.</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30E6B">
        <w:rPr>
          <w:rFonts w:ascii="Palatino Linotype" w:eastAsia="MS Gothic" w:hAnsi="Palatino Linotype"/>
          <w:sz w:val="24"/>
          <w:szCs w:val="26"/>
          <w:vertAlign w:val="superscript"/>
        </w:rPr>
        <w:footnoteReference w:id="12"/>
      </w:r>
      <w:r w:rsidRPr="00130E6B">
        <w:rPr>
          <w:rFonts w:ascii="Palatino Linotype" w:eastAsia="MS Gothic" w:hAnsi="Palatino Linotype"/>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30E6B">
        <w:rPr>
          <w:rFonts w:ascii="Palatino Linotype" w:eastAsia="MS Gothic" w:hAnsi="Palatino Linotype"/>
          <w:sz w:val="24"/>
          <w:szCs w:val="26"/>
          <w:vertAlign w:val="superscript"/>
        </w:rPr>
        <w:footnoteReference w:id="13"/>
      </w:r>
      <w:r w:rsidRPr="00130E6B">
        <w:rPr>
          <w:rFonts w:ascii="Palatino Linotype" w:eastAsia="MS Gothic" w:hAnsi="Palatino Linotype"/>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37" w:name="_Toc51863315"/>
      <w:bookmarkStart w:id="38" w:name="_Toc52444649"/>
      <w:bookmarkStart w:id="39" w:name="_Toc57154368"/>
      <w:bookmarkStart w:id="40" w:name="_Toc65170174"/>
      <w:bookmarkStart w:id="41" w:name="_Toc66371800"/>
      <w:bookmarkStart w:id="42" w:name="_Toc67584835"/>
      <w:bookmarkStart w:id="43" w:name="_Toc70070911"/>
      <w:bookmarkStart w:id="44" w:name="_Toc85719365"/>
      <w:r w:rsidRPr="00130E6B">
        <w:rPr>
          <w:rFonts w:ascii="Palatino Linotype" w:hAnsi="Palatino Linotype" w:cs="Arial"/>
          <w:b/>
          <w:sz w:val="24"/>
        </w:rPr>
        <w:t>I. Requisitos previos.</w:t>
      </w:r>
      <w:bookmarkEnd w:id="37"/>
      <w:bookmarkEnd w:id="38"/>
      <w:bookmarkEnd w:id="39"/>
      <w:bookmarkEnd w:id="40"/>
      <w:bookmarkEnd w:id="41"/>
      <w:bookmarkEnd w:id="42"/>
      <w:bookmarkEnd w:id="43"/>
      <w:bookmarkEnd w:id="44"/>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 xml:space="preserve">El último de estos requisitos previos consiste en que no se pueden emitir acuerdos de carácter general ni particular, según lo disponen los artículos 134 y 108 de la Ley </w:t>
      </w:r>
      <w:r w:rsidRPr="00130E6B">
        <w:rPr>
          <w:rFonts w:ascii="Palatino Linotype" w:eastAsia="MS Gothic" w:hAnsi="Palatino Linotype"/>
          <w:sz w:val="24"/>
          <w:szCs w:val="26"/>
        </w:rPr>
        <w:lastRenderedPageBreak/>
        <w:t xml:space="preserve">Estatal y de la Ley General, respectivamente, esto es, </w:t>
      </w:r>
      <w:r w:rsidRPr="00130E6B">
        <w:rPr>
          <w:rFonts w:ascii="Palatino Linotype" w:eastAsia="MS Gothic" w:hAnsi="Palatino Linotype"/>
          <w:b/>
          <w:sz w:val="24"/>
          <w:szCs w:val="26"/>
          <w:u w:val="single"/>
        </w:rPr>
        <w:t xml:space="preserve">no se puede hacer un acuerdo para clasificar de manera general todos los documentos de un expediente o área,  </w:t>
      </w:r>
      <w:r w:rsidRPr="00130E6B">
        <w:rPr>
          <w:rFonts w:ascii="Palatino Linotype" w:eastAsia="MS Gothic" w:hAnsi="Palatino Linotype"/>
          <w:sz w:val="24"/>
          <w:szCs w:val="26"/>
        </w:rPr>
        <w:t>sin individualizar su análisis y tampoco se puede hacer un acuerdo por cada dato que se vaya a clasificar dentro de un documento con diez datos, por ejemplo, susceptibles de ser clasificados.</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5" w:name="_Toc51863316"/>
      <w:bookmarkStart w:id="46" w:name="_Toc52444650"/>
      <w:bookmarkStart w:id="47" w:name="_Toc57154369"/>
      <w:bookmarkStart w:id="48" w:name="_Toc65170175"/>
      <w:bookmarkStart w:id="49" w:name="_Toc66371801"/>
      <w:bookmarkStart w:id="50" w:name="_Toc67584836"/>
      <w:bookmarkStart w:id="51" w:name="_Toc70070912"/>
      <w:bookmarkStart w:id="52" w:name="_Toc85719366"/>
      <w:r w:rsidRPr="00130E6B">
        <w:rPr>
          <w:rFonts w:ascii="Palatino Linotype" w:hAnsi="Palatino Linotype" w:cs="Arial"/>
          <w:b/>
          <w:sz w:val="24"/>
        </w:rPr>
        <w:t>II. Supuestos de clasificación.</w:t>
      </w:r>
      <w:bookmarkEnd w:id="45"/>
      <w:bookmarkEnd w:id="46"/>
      <w:bookmarkEnd w:id="47"/>
      <w:bookmarkEnd w:id="48"/>
      <w:bookmarkEnd w:id="49"/>
      <w:bookmarkEnd w:id="50"/>
      <w:bookmarkEnd w:id="51"/>
      <w:bookmarkEnd w:id="52"/>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Las disposiciones constitucionales y legales en la materia establecen los dos supuestos generales para clasificar la información: por reserva y por confidencialidad.</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Los artículos 143 y 116 de la Ley Estatal y de la Ley General, respectivamente, señalan los supuestos para que la información pueda ser clasificada como confidencial:</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rPr>
      </w:pPr>
    </w:p>
    <w:p w:rsidR="007405D6" w:rsidRPr="00130E6B" w:rsidRDefault="007405D6" w:rsidP="007405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130E6B">
        <w:rPr>
          <w:rFonts w:ascii="Palatino Linotype" w:hAnsi="Palatino Linotype" w:cs="Bookman Old Style"/>
          <w:bCs/>
          <w:i/>
          <w:color w:val="000000"/>
          <w:sz w:val="22"/>
        </w:rPr>
        <w:t xml:space="preserve">“I. </w:t>
      </w:r>
      <w:r w:rsidRPr="00130E6B">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7405D6" w:rsidRPr="00130E6B" w:rsidRDefault="007405D6" w:rsidP="007405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130E6B">
        <w:rPr>
          <w:rFonts w:ascii="Palatino Linotype" w:hAnsi="Palatino Linotype" w:cs="Bookman Old Style"/>
          <w:bCs/>
          <w:i/>
          <w:color w:val="000000"/>
          <w:sz w:val="22"/>
        </w:rPr>
        <w:t xml:space="preserve">II. </w:t>
      </w:r>
      <w:r w:rsidRPr="00130E6B">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405D6" w:rsidRPr="00130E6B" w:rsidRDefault="007405D6" w:rsidP="007405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130E6B">
        <w:rPr>
          <w:rFonts w:ascii="Palatino Linotype" w:hAnsi="Palatino Linotype" w:cs="Bookman Old Style"/>
          <w:bCs/>
          <w:i/>
          <w:color w:val="000000"/>
          <w:sz w:val="22"/>
        </w:rPr>
        <w:t xml:space="preserve">III. </w:t>
      </w:r>
      <w:r w:rsidRPr="00130E6B">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7405D6" w:rsidRPr="00130E6B" w:rsidRDefault="007405D6" w:rsidP="007405D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130E6B">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7405D6" w:rsidRPr="00130E6B" w:rsidRDefault="007405D6" w:rsidP="007405D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130E6B">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 xml:space="preserve">Como consecuencia de lo anterior, el </w:t>
      </w:r>
      <w:r w:rsidRPr="00130E6B">
        <w:rPr>
          <w:rFonts w:ascii="Palatino Linotype" w:eastAsia="MS Gothic" w:hAnsi="Palatino Linotype"/>
          <w:b/>
          <w:sz w:val="24"/>
          <w:szCs w:val="26"/>
        </w:rPr>
        <w:t>SUJETO OBLIGADO</w:t>
      </w:r>
      <w:r w:rsidRPr="00130E6B">
        <w:rPr>
          <w:rFonts w:ascii="Palatino Linotype" w:eastAsia="MS Gothic" w:hAnsi="Palatino Linotype"/>
          <w:sz w:val="24"/>
          <w:szCs w:val="26"/>
        </w:rPr>
        <w:t xml:space="preserve"> debe identificar claramente el tipo de información y hacer un juicio de subsunción o encaje</w:t>
      </w:r>
      <w:r w:rsidRPr="00130E6B">
        <w:rPr>
          <w:rFonts w:ascii="Palatino Linotype" w:eastAsia="MS Gothic" w:hAnsi="Palatino Linotype"/>
          <w:sz w:val="24"/>
          <w:szCs w:val="26"/>
          <w:vertAlign w:val="superscript"/>
        </w:rPr>
        <w:footnoteReference w:id="14"/>
      </w:r>
      <w:r w:rsidRPr="00130E6B">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rPr>
      </w:pP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lastRenderedPageBreak/>
        <w:t>“</w:t>
      </w:r>
      <w:r w:rsidRPr="00130E6B">
        <w:rPr>
          <w:rFonts w:ascii="Palatino Linotype" w:hAnsi="Palatino Linotype" w:cs="Arial"/>
          <w:b/>
          <w:i/>
        </w:rPr>
        <w:t>Quincuagésimo.</w:t>
      </w:r>
      <w:r w:rsidRPr="00130E6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b/>
          <w:i/>
        </w:rPr>
        <w:t>Quincuagésimo primero.</w:t>
      </w:r>
      <w:r w:rsidRPr="00130E6B">
        <w:rPr>
          <w:rFonts w:ascii="Palatino Linotype" w:hAnsi="Palatino Linotype" w:cs="Arial"/>
          <w:i/>
        </w:rPr>
        <w:t xml:space="preserve"> La leyenda en los documentos clasificados indicará:</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I. La fecha de sesión del Comité de Transparencia en donde se confirmó la clasificación, en su caso;</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II. El nombre del área;</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III. La palabra reservado o confidencial;</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IV. Las partes o secciones reservadas o confidenciales, en su caso;</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V. El fundamento legal;</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VI. El periodo de reserva, y</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VII. La rúbrica del titular del área.</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b/>
          <w:i/>
        </w:rPr>
        <w:t>Quincuagésimo segundo.</w:t>
      </w:r>
      <w:r w:rsidRPr="00130E6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7405D6" w:rsidRPr="00130E6B" w:rsidRDefault="007405D6" w:rsidP="007405D6">
      <w:pPr>
        <w:pStyle w:val="Prrafodelista"/>
        <w:tabs>
          <w:tab w:val="left" w:pos="142"/>
          <w:tab w:val="left" w:pos="284"/>
          <w:tab w:val="left" w:pos="426"/>
        </w:tabs>
        <w:spacing w:line="276" w:lineRule="auto"/>
        <w:ind w:left="567" w:right="567"/>
        <w:jc w:val="both"/>
        <w:rPr>
          <w:rFonts w:ascii="Palatino Linotype" w:hAnsi="Palatino Linotype" w:cs="Arial"/>
          <w:i/>
        </w:rPr>
      </w:pPr>
      <w:r w:rsidRPr="00130E6B">
        <w:rPr>
          <w:rFonts w:ascii="Palatino Linotype" w:hAnsi="Palatino Linotype" w:cs="Arial"/>
          <w:b/>
          <w:i/>
        </w:rPr>
        <w:t>Quincuagésimo tercero.</w:t>
      </w:r>
      <w:r w:rsidRPr="00130E6B">
        <w:rPr>
          <w:rFonts w:ascii="Palatino Linotype" w:hAnsi="Palatino Linotype" w:cs="Arial"/>
          <w:i/>
        </w:rPr>
        <w:t xml:space="preserve"> El formato para señalar la clasificación parcial de un documento, es el siguiente:</w:t>
      </w:r>
    </w:p>
    <w:p w:rsidR="007405D6" w:rsidRPr="00130E6B" w:rsidRDefault="007405D6" w:rsidP="007405D6">
      <w:pPr>
        <w:pStyle w:val="Prrafodelista"/>
        <w:tabs>
          <w:tab w:val="left" w:pos="142"/>
          <w:tab w:val="left" w:pos="284"/>
          <w:tab w:val="left" w:pos="426"/>
        </w:tabs>
        <w:spacing w:line="360" w:lineRule="auto"/>
        <w:ind w:left="0"/>
        <w:jc w:val="center"/>
        <w:rPr>
          <w:rFonts w:ascii="Palatino Linotype" w:hAnsi="Palatino Linotype" w:cs="Arial"/>
        </w:rPr>
      </w:pPr>
      <w:r w:rsidRPr="00130E6B">
        <w:rPr>
          <w:rFonts w:ascii="Palatino Linotype" w:hAnsi="Palatino Linotype" w:cs="Arial"/>
          <w:i/>
          <w:noProof/>
          <w:lang w:val="es-ES" w:eastAsia="es-ES"/>
        </w:rPr>
        <w:lastRenderedPageBreak/>
        <w:drawing>
          <wp:inline distT="0" distB="0" distL="0" distR="0" wp14:anchorId="1441DEAE" wp14:editId="3E087B86">
            <wp:extent cx="4905375" cy="558165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760" cy="54667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7405D6" w:rsidRPr="00130E6B" w:rsidRDefault="007405D6" w:rsidP="007405D6">
      <w:pPr>
        <w:pStyle w:val="Prrafodelista"/>
        <w:tabs>
          <w:tab w:val="left" w:pos="142"/>
          <w:tab w:val="left" w:pos="284"/>
          <w:tab w:val="left" w:pos="426"/>
        </w:tabs>
        <w:spacing w:after="160" w:line="360" w:lineRule="auto"/>
        <w:ind w:left="0"/>
        <w:jc w:val="both"/>
        <w:rPr>
          <w:rFonts w:ascii="Palatino Linotype" w:hAnsi="Palatino Linotype" w:cs="Arial"/>
          <w:sz w:val="24"/>
        </w:rPr>
      </w:pPr>
    </w:p>
    <w:p w:rsidR="007405D6" w:rsidRPr="00130E6B" w:rsidRDefault="007405D6" w:rsidP="007405D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3" w:name="_Toc51863317"/>
      <w:bookmarkStart w:id="54" w:name="_Toc52444651"/>
      <w:bookmarkStart w:id="55" w:name="_Toc57154370"/>
      <w:bookmarkStart w:id="56" w:name="_Toc65170176"/>
      <w:bookmarkStart w:id="57" w:name="_Toc66371802"/>
      <w:bookmarkStart w:id="58" w:name="_Toc67584837"/>
      <w:bookmarkStart w:id="59" w:name="_Toc70070913"/>
      <w:bookmarkStart w:id="60" w:name="_Toc85719367"/>
      <w:r w:rsidRPr="00130E6B">
        <w:rPr>
          <w:rFonts w:ascii="Palatino Linotype" w:hAnsi="Palatino Linotype" w:cs="Arial"/>
          <w:b/>
          <w:sz w:val="24"/>
        </w:rPr>
        <w:t>III. La intervención del Comité de Transparencia.</w:t>
      </w:r>
      <w:bookmarkEnd w:id="53"/>
      <w:bookmarkEnd w:id="54"/>
      <w:bookmarkEnd w:id="55"/>
      <w:bookmarkEnd w:id="56"/>
      <w:bookmarkEnd w:id="57"/>
      <w:bookmarkEnd w:id="58"/>
      <w:bookmarkEnd w:id="59"/>
      <w:bookmarkEnd w:id="60"/>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b/>
          <w:sz w:val="24"/>
        </w:rPr>
      </w:pPr>
      <w:r w:rsidRPr="00130E6B">
        <w:rPr>
          <w:rFonts w:ascii="Palatino Linotype" w:hAnsi="Palatino Linotype" w:cs="Arial"/>
          <w:b/>
          <w:sz w:val="24"/>
        </w:rPr>
        <w:t>a) Formalidades para emitir el Acuerdo de Clasificación.</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30E6B">
        <w:rPr>
          <w:rFonts w:ascii="Palatino Linotype" w:eastAsia="MS Gothic" w:hAnsi="Palatino Linotype"/>
          <w:b/>
          <w:sz w:val="24"/>
          <w:szCs w:val="26"/>
          <w:u w:val="single"/>
        </w:rPr>
        <w:t>confirmar, modificar o revocar</w:t>
      </w:r>
      <w:r w:rsidRPr="00130E6B">
        <w:rPr>
          <w:rFonts w:ascii="Palatino Linotype" w:eastAsia="MS Gothic" w:hAnsi="Palatino Linotype"/>
          <w:sz w:val="24"/>
          <w:szCs w:val="26"/>
        </w:rPr>
        <w:t xml:space="preserve"> la clasificación de la información que ha hecho el titular del área que administra la información. Por lo tanto, el Comité </w:t>
      </w:r>
      <w:r w:rsidRPr="00130E6B">
        <w:rPr>
          <w:rFonts w:ascii="Palatino Linotype" w:eastAsia="MS Gothic" w:hAnsi="Palatino Linotype"/>
          <w:b/>
          <w:sz w:val="24"/>
          <w:szCs w:val="26"/>
          <w:u w:val="single"/>
        </w:rPr>
        <w:t>no aprueba</w:t>
      </w:r>
      <w:r w:rsidRPr="00130E6B">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130E6B">
        <w:rPr>
          <w:rFonts w:ascii="Palatino Linotype" w:eastAsia="MS Gothic" w:hAnsi="Palatino Linotype"/>
          <w:b/>
          <w:sz w:val="24"/>
          <w:szCs w:val="26"/>
          <w:u w:val="single"/>
        </w:rPr>
        <w:t>el acto reúna con los requisitos elementales</w:t>
      </w:r>
      <w:r w:rsidRPr="00130E6B">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b/>
          <w:sz w:val="24"/>
        </w:rPr>
      </w:pPr>
      <w:r w:rsidRPr="00130E6B">
        <w:rPr>
          <w:rFonts w:ascii="Palatino Linotype" w:hAnsi="Palatino Linotype" w:cs="Arial"/>
          <w:b/>
          <w:sz w:val="24"/>
        </w:rPr>
        <w:t>b) Requisitos de fondo del Acuerdo de Clasificación.</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w:t>
      </w:r>
      <w:r w:rsidRPr="00130E6B">
        <w:rPr>
          <w:rFonts w:ascii="Palatino Linotype" w:eastAsia="MS Gothic" w:hAnsi="Palatino Linotype"/>
          <w:sz w:val="24"/>
          <w:szCs w:val="26"/>
        </w:rPr>
        <w:lastRenderedPageBreak/>
        <w:t>autoridad pronuncie en el ejercicio de sus atribuciones, debe expresar los fundamentos legales que le dieron origen y las razones por las que se deben aplicar al caso concreto.</w:t>
      </w:r>
    </w:p>
    <w:p w:rsidR="007405D6" w:rsidRPr="00130E6B" w:rsidRDefault="007405D6" w:rsidP="007405D6">
      <w:pPr>
        <w:pStyle w:val="Prrafodelista"/>
        <w:tabs>
          <w:tab w:val="left" w:pos="142"/>
          <w:tab w:val="left" w:pos="284"/>
          <w:tab w:val="left" w:pos="426"/>
        </w:tabs>
        <w:spacing w:after="160"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130E6B">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30E6B">
        <w:rPr>
          <w:rFonts w:ascii="Palatino Linotype" w:eastAsia="MS Gothic" w:hAnsi="Palatino Linotype"/>
          <w:sz w:val="24"/>
          <w:szCs w:val="26"/>
        </w:rPr>
        <w:t>....”</w:t>
      </w:r>
      <w:r w:rsidRPr="00130E6B">
        <w:rPr>
          <w:rFonts w:ascii="Palatino Linotype" w:eastAsia="MS Gothic" w:hAnsi="Palatino Linotype"/>
          <w:sz w:val="24"/>
          <w:szCs w:val="26"/>
          <w:vertAlign w:val="superscript"/>
        </w:rPr>
        <w:footnoteReference w:id="15"/>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rPr>
      </w:pPr>
    </w:p>
    <w:p w:rsidR="007405D6" w:rsidRPr="00130E6B" w:rsidRDefault="007405D6" w:rsidP="007405D6">
      <w:pPr>
        <w:spacing w:line="276" w:lineRule="auto"/>
        <w:ind w:left="851" w:right="618"/>
        <w:contextualSpacing/>
        <w:jc w:val="both"/>
        <w:rPr>
          <w:rFonts w:ascii="Palatino Linotype" w:hAnsi="Palatino Linotype" w:cs="Arial"/>
          <w:i/>
          <w:color w:val="000000"/>
          <w:sz w:val="22"/>
        </w:rPr>
      </w:pPr>
      <w:r w:rsidRPr="00130E6B">
        <w:rPr>
          <w:rFonts w:ascii="Palatino Linotype" w:hAnsi="Palatino Linotype" w:cs="Arial"/>
          <w:b/>
          <w:i/>
          <w:color w:val="000000"/>
          <w:sz w:val="22"/>
        </w:rPr>
        <w:t>FUNDAMENTACIÓN Y MOTIVACIÓN.</w:t>
      </w:r>
      <w:r w:rsidRPr="00130E6B">
        <w:rPr>
          <w:rFonts w:ascii="Palatino Linotype" w:hAnsi="Palatino Linotype" w:cs="Arial"/>
          <w:i/>
          <w:color w:val="000000"/>
          <w:sz w:val="22"/>
        </w:rPr>
        <w:t xml:space="preserve"> “La </w:t>
      </w:r>
      <w:r w:rsidRPr="00130E6B">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30E6B">
        <w:rPr>
          <w:rFonts w:ascii="Palatino Linotype" w:hAnsi="Palatino Linotype" w:cs="Arial"/>
          <w:i/>
          <w:color w:val="000000"/>
          <w:sz w:val="22"/>
        </w:rPr>
        <w:t>.”</w:t>
      </w:r>
    </w:p>
    <w:p w:rsidR="007405D6" w:rsidRPr="00130E6B" w:rsidRDefault="007405D6" w:rsidP="007405D6">
      <w:pPr>
        <w:spacing w:line="360" w:lineRule="auto"/>
        <w:ind w:left="851" w:right="618"/>
        <w:contextualSpacing/>
        <w:jc w:val="both"/>
        <w:rPr>
          <w:rFonts w:ascii="Palatino Linotype" w:hAnsi="Palatino Linotype" w:cs="Arial"/>
          <w:i/>
          <w:color w:val="000000"/>
          <w:sz w:val="22"/>
        </w:rPr>
      </w:pPr>
      <w:r w:rsidRPr="00130E6B">
        <w:rPr>
          <w:rFonts w:ascii="Palatino Linotype" w:hAnsi="Palatino Linotype" w:cs="Arial"/>
          <w:i/>
          <w:color w:val="000000"/>
          <w:sz w:val="22"/>
        </w:rPr>
        <w:t>SEGUNDO TRIBUNAL COLEGIADO DEL SEXTO CIRCUITO.</w:t>
      </w:r>
    </w:p>
    <w:p w:rsidR="007405D6" w:rsidRPr="00130E6B" w:rsidRDefault="007405D6" w:rsidP="007405D6">
      <w:pPr>
        <w:spacing w:line="360" w:lineRule="auto"/>
        <w:ind w:left="851" w:right="618"/>
        <w:contextualSpacing/>
        <w:jc w:val="both"/>
        <w:rPr>
          <w:rFonts w:ascii="Palatino Linotype" w:hAnsi="Palatino Linotype" w:cs="Arial"/>
          <w:i/>
          <w:color w:val="000000"/>
          <w:sz w:val="22"/>
        </w:rPr>
      </w:pPr>
      <w:r w:rsidRPr="00130E6B">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rsidR="007405D6" w:rsidRPr="00130E6B" w:rsidRDefault="007405D6" w:rsidP="007405D6">
      <w:pPr>
        <w:spacing w:line="360" w:lineRule="auto"/>
        <w:ind w:left="851" w:right="618"/>
        <w:contextualSpacing/>
        <w:jc w:val="both"/>
        <w:rPr>
          <w:rFonts w:ascii="Palatino Linotype" w:hAnsi="Palatino Linotype" w:cs="Arial"/>
          <w:i/>
          <w:color w:val="000000"/>
          <w:sz w:val="22"/>
        </w:rPr>
      </w:pPr>
      <w:r w:rsidRPr="00130E6B">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7405D6" w:rsidRPr="00130E6B" w:rsidRDefault="007405D6" w:rsidP="007405D6">
      <w:pPr>
        <w:spacing w:line="360" w:lineRule="auto"/>
        <w:ind w:left="851" w:right="618"/>
        <w:contextualSpacing/>
        <w:jc w:val="both"/>
        <w:rPr>
          <w:rFonts w:ascii="Palatino Linotype" w:hAnsi="Palatino Linotype" w:cs="Arial"/>
          <w:i/>
          <w:color w:val="000000"/>
          <w:sz w:val="22"/>
        </w:rPr>
      </w:pPr>
      <w:r w:rsidRPr="00130E6B">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7405D6" w:rsidRPr="00130E6B" w:rsidRDefault="007405D6" w:rsidP="007405D6">
      <w:pPr>
        <w:spacing w:line="360" w:lineRule="auto"/>
        <w:ind w:left="851" w:right="618"/>
        <w:contextualSpacing/>
        <w:jc w:val="both"/>
        <w:rPr>
          <w:rFonts w:ascii="Palatino Linotype" w:hAnsi="Palatino Linotype" w:cs="Arial"/>
          <w:i/>
          <w:color w:val="000000"/>
          <w:sz w:val="22"/>
        </w:rPr>
      </w:pPr>
      <w:r w:rsidRPr="00130E6B">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7405D6" w:rsidRPr="00130E6B" w:rsidRDefault="007405D6" w:rsidP="007405D6">
      <w:pPr>
        <w:spacing w:line="360" w:lineRule="auto"/>
        <w:ind w:left="851" w:right="618"/>
        <w:contextualSpacing/>
        <w:jc w:val="both"/>
        <w:rPr>
          <w:rFonts w:ascii="Palatino Linotype" w:hAnsi="Palatino Linotype" w:cs="Arial"/>
          <w:i/>
          <w:color w:val="000000"/>
          <w:sz w:val="22"/>
        </w:rPr>
      </w:pPr>
      <w:r w:rsidRPr="00130E6B">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7405D6" w:rsidRPr="00130E6B" w:rsidRDefault="007405D6" w:rsidP="007405D6">
      <w:pPr>
        <w:spacing w:line="360" w:lineRule="auto"/>
        <w:ind w:left="851" w:right="618"/>
        <w:contextualSpacing/>
        <w:jc w:val="both"/>
        <w:rPr>
          <w:rFonts w:ascii="Palatino Linotype" w:hAnsi="Palatino Linotype" w:cs="Arial"/>
          <w:i/>
          <w:color w:val="000000"/>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rPr>
        <w:lastRenderedPageBreak/>
        <w:t>En ese mismo sentido, el numeral trigésimo tercero fracción V de los Lineamientos Generales, precisa que para motivar la clasificación se deben acreditar las circunstancias de tiempo, modo y lugar.</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rPr>
        <w:t xml:space="preserve">Ahora bien, </w:t>
      </w:r>
      <w:r w:rsidRPr="00130E6B">
        <w:rPr>
          <w:rFonts w:ascii="Palatino Linotype" w:eastAsia="MS Gothic" w:hAnsi="Palatino Linotype"/>
          <w:b/>
          <w:sz w:val="24"/>
          <w:u w:val="single"/>
        </w:rPr>
        <w:t>para cada caso además de fundar y motivar</w:t>
      </w:r>
      <w:r w:rsidRPr="00130E6B">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30E6B">
        <w:rPr>
          <w:rFonts w:ascii="Palatino Linotype" w:eastAsia="MS Gothic" w:hAnsi="Palatino Linotype"/>
          <w:sz w:val="24"/>
          <w:vertAlign w:val="superscript"/>
        </w:rPr>
        <w:footnoteReference w:id="16"/>
      </w:r>
      <w:r w:rsidRPr="00130E6B">
        <w:rPr>
          <w:rFonts w:ascii="Palatino Linotype" w:eastAsia="MS Gothic" w:hAnsi="Palatino Linotype"/>
          <w:sz w:val="24"/>
        </w:rPr>
        <w:t xml:space="preserve"> del servidor público que no tienen ninguna injerencia en el tema de la transparencia y la rendición de cuentas, por ejemplo, </w:t>
      </w:r>
      <w:r w:rsidRPr="00130E6B">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7405D6" w:rsidRPr="00130E6B" w:rsidRDefault="007405D6" w:rsidP="007405D6">
      <w:pPr>
        <w:pStyle w:val="Prrafodelista"/>
        <w:tabs>
          <w:tab w:val="left" w:pos="142"/>
          <w:tab w:val="left" w:pos="284"/>
          <w:tab w:val="left" w:pos="426"/>
        </w:tabs>
        <w:spacing w:line="360" w:lineRule="auto"/>
        <w:ind w:left="0"/>
        <w:jc w:val="both"/>
        <w:rPr>
          <w:rFonts w:ascii="Palatino Linotype" w:hAnsi="Palatino Linotype" w:cs="Arial"/>
          <w:sz w:val="24"/>
        </w:rPr>
      </w:pPr>
    </w:p>
    <w:p w:rsidR="007405D6" w:rsidRPr="00130E6B" w:rsidRDefault="007405D6" w:rsidP="007405D6">
      <w:pPr>
        <w:pStyle w:val="Prrafodelista"/>
        <w:numPr>
          <w:ilvl w:val="0"/>
          <w:numId w:val="7"/>
        </w:numPr>
        <w:tabs>
          <w:tab w:val="left" w:pos="142"/>
          <w:tab w:val="left" w:pos="284"/>
          <w:tab w:val="left" w:pos="426"/>
        </w:tabs>
        <w:spacing w:after="160" w:line="360" w:lineRule="auto"/>
        <w:ind w:left="0" w:firstLine="0"/>
        <w:jc w:val="both"/>
        <w:rPr>
          <w:rFonts w:ascii="Palatino Linotype" w:hAnsi="Palatino Linotype" w:cs="Arial"/>
          <w:sz w:val="24"/>
        </w:rPr>
      </w:pPr>
      <w:r w:rsidRPr="00130E6B">
        <w:rPr>
          <w:rFonts w:ascii="Palatino Linotype" w:eastAsia="MS Gothic" w:hAnsi="Palatino Linotype"/>
          <w:sz w:val="24"/>
        </w:rPr>
        <w:t xml:space="preserve">Otro </w:t>
      </w:r>
      <w:r w:rsidRPr="00130E6B">
        <w:rPr>
          <w:rFonts w:ascii="Palatino Linotype" w:eastAsia="MS Gothic" w:hAnsi="Palatino Linotype"/>
          <w:sz w:val="24"/>
          <w:lang w:val="es-ES"/>
        </w:rPr>
        <w:t>tipo de información confidencial constituyen los secretos bancario, fiduciario, industrial, comercial, fiscal, bursátil y postal, cuya titularidad correspondac a particulares, sujetos de derecho internacional o a sujetos obligados cuando no involucren el ejercicio de recursos públicos, así lo define la fracción XXI del artículo 3 de la Ley Estatal.</w:t>
      </w:r>
    </w:p>
    <w:p w:rsidR="007405D6" w:rsidRPr="00130E6B" w:rsidRDefault="007405D6" w:rsidP="007405D6">
      <w:pPr>
        <w:pStyle w:val="Prrafodelista"/>
        <w:tabs>
          <w:tab w:val="left" w:pos="0"/>
        </w:tabs>
        <w:spacing w:line="360" w:lineRule="auto"/>
        <w:ind w:left="0" w:right="48"/>
        <w:jc w:val="both"/>
        <w:rPr>
          <w:rFonts w:ascii="Palatino Linotype" w:hAnsi="Palatino Linotype"/>
          <w:sz w:val="24"/>
        </w:rPr>
      </w:pPr>
    </w:p>
    <w:p w:rsidR="007405D6" w:rsidRPr="00130E6B" w:rsidRDefault="007405D6" w:rsidP="007405D6">
      <w:pPr>
        <w:keepNext/>
        <w:keepLines/>
        <w:outlineLvl w:val="0"/>
        <w:rPr>
          <w:rFonts w:ascii="Palatino Linotype" w:eastAsia="MS Gothic" w:hAnsi="Palatino Linotype" w:cstheme="majorBidi"/>
          <w:b/>
        </w:rPr>
      </w:pPr>
      <w:bookmarkStart w:id="61" w:name="_Toc85719368"/>
      <w:bookmarkStart w:id="62" w:name="_Toc487739452"/>
      <w:bookmarkStart w:id="63" w:name="_Toc524344196"/>
      <w:bookmarkStart w:id="64" w:name="_Toc526271201"/>
      <w:bookmarkStart w:id="65" w:name="_Toc536106975"/>
      <w:bookmarkStart w:id="66" w:name="_Toc33793859"/>
      <w:bookmarkStart w:id="67" w:name="_Toc57902978"/>
      <w:r w:rsidRPr="00130E6B">
        <w:rPr>
          <w:rFonts w:ascii="Palatino Linotype" w:eastAsia="MS Gothic" w:hAnsi="Palatino Linotype" w:cstheme="majorBidi"/>
          <w:b/>
        </w:rPr>
        <w:lastRenderedPageBreak/>
        <w:t>SEXTO. De la Decisión</w:t>
      </w:r>
      <w:bookmarkEnd w:id="61"/>
      <w:r w:rsidRPr="00130E6B">
        <w:rPr>
          <w:rFonts w:ascii="Palatino Linotype" w:eastAsia="MS Gothic" w:hAnsi="Palatino Linotype" w:cstheme="majorBidi"/>
          <w:b/>
        </w:rPr>
        <w:t xml:space="preserve"> </w:t>
      </w:r>
    </w:p>
    <w:p w:rsidR="007405D6" w:rsidRPr="00130E6B" w:rsidRDefault="007405D6" w:rsidP="007405D6">
      <w:pPr>
        <w:keepNext/>
        <w:keepLines/>
        <w:spacing w:line="360" w:lineRule="auto"/>
        <w:jc w:val="both"/>
        <w:outlineLvl w:val="0"/>
        <w:rPr>
          <w:rFonts w:ascii="Palatino Linotype" w:eastAsia="MS Gothic" w:hAnsi="Palatino Linotype" w:cstheme="majorBidi"/>
        </w:rPr>
      </w:pPr>
    </w:p>
    <w:p w:rsidR="007405D6" w:rsidRPr="00130E6B" w:rsidRDefault="007405D6" w:rsidP="007405D6">
      <w:pPr>
        <w:pStyle w:val="Prrafodelista"/>
        <w:keepNext/>
        <w:keepLines/>
        <w:numPr>
          <w:ilvl w:val="0"/>
          <w:numId w:val="7"/>
        </w:numPr>
        <w:spacing w:line="360" w:lineRule="auto"/>
        <w:ind w:left="0" w:firstLine="0"/>
        <w:jc w:val="both"/>
        <w:outlineLvl w:val="0"/>
        <w:rPr>
          <w:rFonts w:ascii="Palatino Linotype" w:eastAsia="MS Gothic" w:hAnsi="Palatino Linotype" w:cstheme="majorBidi"/>
          <w:b/>
          <w:bCs/>
          <w:sz w:val="24"/>
        </w:rPr>
      </w:pPr>
      <w:bookmarkStart w:id="68" w:name="_Toc81487308"/>
      <w:bookmarkStart w:id="69" w:name="_Toc85719369"/>
      <w:bookmarkStart w:id="70" w:name="_Toc69765093"/>
      <w:bookmarkStart w:id="71" w:name="_Toc70417468"/>
      <w:r w:rsidRPr="00130E6B">
        <w:rPr>
          <w:rFonts w:ascii="Palatino Linotype" w:eastAsia="MS Gothic" w:hAnsi="Palatino Linotype" w:cstheme="majorBidi"/>
          <w:bCs/>
          <w:sz w:val="24"/>
        </w:rPr>
        <w:t xml:space="preserve">Derivado del estudio de la información solicitada, así como de la respuesta del Sujeto Obligado, resultan fundados los motivos de inconformidad hechos valer por el recurrente, por lo cual, con fundamento en el artículo 186, fracción III de la Ley de Transparencia y Acceso a la Información Pública del Estado de México y Municipios, de determina </w:t>
      </w:r>
      <w:r w:rsidRPr="00130E6B">
        <w:rPr>
          <w:rFonts w:ascii="Palatino Linotype" w:eastAsia="MS Gothic" w:hAnsi="Palatino Linotype" w:cstheme="majorBidi"/>
          <w:b/>
          <w:bCs/>
          <w:sz w:val="24"/>
        </w:rPr>
        <w:t>REVOCAR</w:t>
      </w:r>
      <w:r w:rsidRPr="00130E6B">
        <w:rPr>
          <w:rFonts w:ascii="Palatino Linotype" w:eastAsia="MS Gothic" w:hAnsi="Palatino Linotype" w:cstheme="majorBidi"/>
          <w:bCs/>
          <w:sz w:val="24"/>
        </w:rPr>
        <w:t xml:space="preserve"> la respuesta del </w:t>
      </w:r>
      <w:r w:rsidRPr="00130E6B">
        <w:rPr>
          <w:rFonts w:ascii="Palatino Linotype" w:eastAsia="MS Gothic" w:hAnsi="Palatino Linotype" w:cstheme="majorBidi"/>
          <w:b/>
          <w:bCs/>
          <w:sz w:val="24"/>
        </w:rPr>
        <w:t xml:space="preserve">SUJETO OBLIGADO </w:t>
      </w:r>
      <w:r w:rsidRPr="00130E6B">
        <w:rPr>
          <w:rFonts w:ascii="Palatino Linotype" w:eastAsia="MS Gothic" w:hAnsi="Palatino Linotype" w:cstheme="majorBidi"/>
          <w:bCs/>
          <w:sz w:val="24"/>
        </w:rPr>
        <w:t>y se</w:t>
      </w:r>
      <w:r w:rsidRPr="00130E6B">
        <w:rPr>
          <w:rFonts w:ascii="Palatino Linotype" w:eastAsia="MS Gothic" w:hAnsi="Palatino Linotype" w:cstheme="majorBidi"/>
          <w:b/>
          <w:bCs/>
          <w:sz w:val="24"/>
        </w:rPr>
        <w:t xml:space="preserve"> ORDENA </w:t>
      </w:r>
      <w:r w:rsidR="00130E6B">
        <w:rPr>
          <w:rFonts w:ascii="Palatino Linotype" w:eastAsia="MS Gothic" w:hAnsi="Palatino Linotype" w:cstheme="majorBidi"/>
          <w:bCs/>
          <w:sz w:val="24"/>
        </w:rPr>
        <w:t>la entregar de ser procedente en</w:t>
      </w:r>
      <w:r w:rsidRPr="00130E6B">
        <w:rPr>
          <w:rFonts w:ascii="Palatino Linotype" w:eastAsia="MS Gothic" w:hAnsi="Palatino Linotype" w:cstheme="majorBidi"/>
          <w:bCs/>
          <w:sz w:val="24"/>
        </w:rPr>
        <w:t xml:space="preserve"> versión pública </w:t>
      </w:r>
      <w:bookmarkEnd w:id="68"/>
      <w:r w:rsidR="00130E6B">
        <w:rPr>
          <w:rFonts w:ascii="Palatino Linotype" w:eastAsia="MS Gothic" w:hAnsi="Palatino Linotype" w:cstheme="majorBidi"/>
          <w:bCs/>
          <w:sz w:val="24"/>
        </w:rPr>
        <w:t>los convenios sindicales del año 2016, 2017, 2018, 2019, 2020 y 2021.</w:t>
      </w:r>
      <w:bookmarkEnd w:id="69"/>
    </w:p>
    <w:bookmarkEnd w:id="62"/>
    <w:bookmarkEnd w:id="63"/>
    <w:bookmarkEnd w:id="64"/>
    <w:bookmarkEnd w:id="65"/>
    <w:bookmarkEnd w:id="66"/>
    <w:bookmarkEnd w:id="67"/>
    <w:bookmarkEnd w:id="70"/>
    <w:bookmarkEnd w:id="71"/>
    <w:p w:rsidR="007405D6" w:rsidRPr="00130E6B" w:rsidRDefault="007405D6" w:rsidP="007405D6">
      <w:pPr>
        <w:pStyle w:val="Prrafodelista"/>
        <w:spacing w:line="360" w:lineRule="auto"/>
        <w:ind w:left="0" w:right="48"/>
        <w:jc w:val="both"/>
        <w:rPr>
          <w:rFonts w:ascii="Palatino Linotype" w:hAnsi="Palatino Linotype"/>
          <w:b/>
          <w:iCs/>
          <w:color w:val="000000"/>
          <w:sz w:val="24"/>
        </w:rPr>
      </w:pPr>
    </w:p>
    <w:p w:rsidR="007405D6" w:rsidRPr="00130E6B" w:rsidRDefault="007405D6" w:rsidP="007405D6">
      <w:pPr>
        <w:pStyle w:val="Prrafodelista"/>
        <w:numPr>
          <w:ilvl w:val="0"/>
          <w:numId w:val="7"/>
        </w:numPr>
        <w:spacing w:line="360" w:lineRule="auto"/>
        <w:ind w:left="0" w:right="48" w:firstLine="0"/>
        <w:jc w:val="both"/>
        <w:rPr>
          <w:rFonts w:ascii="Palatino Linotype" w:hAnsi="Palatino Linotype"/>
          <w:b/>
          <w:iCs/>
          <w:color w:val="000000"/>
          <w:sz w:val="24"/>
        </w:rPr>
      </w:pPr>
      <w:r w:rsidRPr="00130E6B">
        <w:rPr>
          <w:rFonts w:ascii="Palatino Linotype" w:eastAsia="MS Mincho" w:hAnsi="Palatino Linotype" w:cstheme="majorBidi"/>
          <w:sz w:val="24"/>
        </w:rPr>
        <w:t xml:space="preserve">Por lo anteriormente expuesto y fundado este </w:t>
      </w:r>
      <w:r w:rsidRPr="00130E6B">
        <w:rPr>
          <w:rFonts w:ascii="Palatino Linotype" w:eastAsia="MS Mincho" w:hAnsi="Palatino Linotype" w:cstheme="majorBidi"/>
          <w:b/>
          <w:sz w:val="24"/>
        </w:rPr>
        <w:t>ÓRGANO GARANTE</w:t>
      </w:r>
      <w:r w:rsidRPr="00130E6B">
        <w:rPr>
          <w:rFonts w:ascii="Palatino Linotype" w:eastAsia="MS Mincho" w:hAnsi="Palatino Linotype" w:cstheme="majorBidi"/>
          <w:sz w:val="24"/>
        </w:rPr>
        <w:t xml:space="preserve"> emite los siguientes.</w:t>
      </w:r>
    </w:p>
    <w:p w:rsidR="007405D6" w:rsidRPr="00130E6B" w:rsidRDefault="007405D6" w:rsidP="007405D6">
      <w:pPr>
        <w:pStyle w:val="Prrafodelista"/>
        <w:spacing w:line="360" w:lineRule="auto"/>
        <w:ind w:left="0" w:right="48"/>
        <w:jc w:val="both"/>
        <w:rPr>
          <w:rFonts w:ascii="Palatino Linotype" w:hAnsi="Palatino Linotype"/>
          <w:b/>
          <w:iCs/>
          <w:color w:val="000000"/>
          <w:sz w:val="24"/>
        </w:rPr>
      </w:pPr>
    </w:p>
    <w:p w:rsidR="007405D6" w:rsidRPr="00130E6B" w:rsidRDefault="007405D6" w:rsidP="007405D6">
      <w:pPr>
        <w:pStyle w:val="Ttulo2"/>
        <w:spacing w:before="0"/>
        <w:ind w:right="48"/>
        <w:rPr>
          <w:rFonts w:ascii="Palatino Linotype" w:eastAsia="MS Mincho" w:hAnsi="Palatino Linotype" w:cs="Arial"/>
          <w:i/>
        </w:rPr>
      </w:pPr>
    </w:p>
    <w:p w:rsidR="007405D6" w:rsidRPr="00130E6B" w:rsidRDefault="007405D6" w:rsidP="007405D6">
      <w:pPr>
        <w:rPr>
          <w:rFonts w:eastAsia="MS Mincho"/>
          <w:lang w:eastAsia="en-US"/>
        </w:rPr>
      </w:pPr>
    </w:p>
    <w:p w:rsidR="007405D6" w:rsidRPr="00130E6B" w:rsidRDefault="007405D6" w:rsidP="007405D6">
      <w:pPr>
        <w:keepNext/>
        <w:keepLines/>
        <w:spacing w:line="360" w:lineRule="auto"/>
        <w:ind w:right="48"/>
        <w:jc w:val="center"/>
        <w:outlineLvl w:val="0"/>
        <w:rPr>
          <w:rFonts w:ascii="Palatino Linotype" w:hAnsi="Palatino Linotype" w:cstheme="majorBidi"/>
          <w:b/>
          <w:lang w:val="es-ES_tradnl" w:eastAsia="es-ES"/>
        </w:rPr>
      </w:pPr>
      <w:bookmarkStart w:id="72" w:name="_Toc85719370"/>
      <w:r w:rsidRPr="00130E6B">
        <w:rPr>
          <w:rFonts w:ascii="Palatino Linotype" w:hAnsi="Palatino Linotype" w:cstheme="majorBidi"/>
          <w:b/>
          <w:lang w:val="es-ES_tradnl" w:eastAsia="es-ES"/>
        </w:rPr>
        <w:t>R E S O L U T I V O S</w:t>
      </w:r>
      <w:bookmarkEnd w:id="29"/>
      <w:bookmarkEnd w:id="72"/>
    </w:p>
    <w:p w:rsidR="007405D6" w:rsidRPr="00130E6B" w:rsidRDefault="007405D6" w:rsidP="007405D6">
      <w:pPr>
        <w:keepNext/>
        <w:keepLines/>
        <w:spacing w:line="360" w:lineRule="auto"/>
        <w:ind w:right="48"/>
        <w:jc w:val="center"/>
        <w:outlineLvl w:val="0"/>
        <w:rPr>
          <w:rFonts w:ascii="Palatino Linotype" w:hAnsi="Palatino Linotype" w:cstheme="majorBidi"/>
          <w:b/>
          <w:sz w:val="28"/>
          <w:lang w:val="es-ES_tradnl" w:eastAsia="es-ES"/>
        </w:rPr>
      </w:pPr>
    </w:p>
    <w:p w:rsidR="007405D6" w:rsidRPr="00130E6B" w:rsidRDefault="007405D6" w:rsidP="007405D6">
      <w:pPr>
        <w:spacing w:line="360" w:lineRule="auto"/>
        <w:ind w:right="48"/>
        <w:jc w:val="both"/>
        <w:rPr>
          <w:rFonts w:ascii="Palatino Linotype" w:hAnsi="Palatino Linotype" w:cs="Arial"/>
          <w:bCs/>
        </w:rPr>
      </w:pPr>
      <w:r w:rsidRPr="00130E6B">
        <w:rPr>
          <w:rFonts w:ascii="Palatino Linotype" w:hAnsi="Palatino Linotype" w:cs="Arial"/>
          <w:b/>
        </w:rPr>
        <w:t xml:space="preserve">PRIMERO. </w:t>
      </w:r>
      <w:r w:rsidRPr="00130E6B">
        <w:rPr>
          <w:rFonts w:ascii="Palatino Linotype" w:hAnsi="Palatino Linotype" w:cs="Arial"/>
        </w:rPr>
        <w:t>Resultan  fundadas las</w:t>
      </w:r>
      <w:r w:rsidRPr="00130E6B">
        <w:rPr>
          <w:rFonts w:ascii="Palatino Linotype" w:hAnsi="Palatino Linotype" w:cs="Arial"/>
          <w:b/>
        </w:rPr>
        <w:t xml:space="preserve"> </w:t>
      </w:r>
      <w:r w:rsidRPr="00130E6B">
        <w:rPr>
          <w:rFonts w:ascii="Palatino Linotype" w:hAnsi="Palatino Linotype" w:cs="Arial"/>
          <w:lang w:val="es-ES"/>
        </w:rPr>
        <w:t xml:space="preserve">razones o motivos de inconformidad hechos valer </w:t>
      </w:r>
      <w:r w:rsidRPr="00130E6B">
        <w:rPr>
          <w:rFonts w:ascii="Palatino Linotype" w:eastAsia="Calibri" w:hAnsi="Palatino Linotype" w:cs="Arial"/>
          <w:lang w:val="es-ES"/>
        </w:rPr>
        <w:t xml:space="preserve">en el recurso de revisión </w:t>
      </w:r>
      <w:r w:rsidR="00130E6B">
        <w:rPr>
          <w:rFonts w:ascii="Palatino Linotype" w:hAnsi="Palatino Linotype" w:cs="Arial"/>
          <w:b/>
          <w:bCs/>
        </w:rPr>
        <w:t>04248</w:t>
      </w:r>
      <w:r w:rsidRPr="00130E6B">
        <w:rPr>
          <w:rFonts w:ascii="Palatino Linotype" w:hAnsi="Palatino Linotype" w:cs="Arial"/>
          <w:b/>
          <w:bCs/>
        </w:rPr>
        <w:t xml:space="preserve">/INFOEM/IP/RR/2021, </w:t>
      </w:r>
      <w:r w:rsidRPr="00130E6B">
        <w:rPr>
          <w:rFonts w:ascii="Palatino Linotype" w:hAnsi="Palatino Linotype" w:cs="Arial"/>
          <w:bCs/>
        </w:rPr>
        <w:t xml:space="preserve">en términos del </w:t>
      </w:r>
      <w:r w:rsidRPr="00130E6B">
        <w:rPr>
          <w:rFonts w:ascii="Palatino Linotype" w:hAnsi="Palatino Linotype" w:cs="Arial"/>
          <w:b/>
          <w:bCs/>
        </w:rPr>
        <w:t>Considerando</w:t>
      </w:r>
      <w:r w:rsidRPr="00130E6B">
        <w:rPr>
          <w:rFonts w:ascii="Palatino Linotype" w:hAnsi="Palatino Linotype" w:cs="Arial"/>
          <w:bCs/>
        </w:rPr>
        <w:t xml:space="preserve"> </w:t>
      </w:r>
      <w:r w:rsidRPr="00130E6B">
        <w:rPr>
          <w:rFonts w:ascii="Palatino Linotype" w:hAnsi="Palatino Linotype" w:cs="Arial"/>
          <w:b/>
          <w:bCs/>
        </w:rPr>
        <w:t xml:space="preserve">CUARTO  </w:t>
      </w:r>
      <w:r w:rsidRPr="00130E6B">
        <w:rPr>
          <w:rFonts w:ascii="Palatino Linotype" w:hAnsi="Palatino Linotype" w:cs="Arial"/>
          <w:bCs/>
        </w:rPr>
        <w:t>de la presente resolución.</w:t>
      </w:r>
    </w:p>
    <w:p w:rsidR="007405D6" w:rsidRPr="00130E6B" w:rsidRDefault="007405D6" w:rsidP="007405D6">
      <w:pPr>
        <w:spacing w:line="360" w:lineRule="auto"/>
        <w:ind w:right="48"/>
        <w:jc w:val="both"/>
        <w:rPr>
          <w:rFonts w:ascii="Palatino Linotype" w:hAnsi="Palatino Linotype" w:cs="Arial"/>
          <w:bCs/>
        </w:rPr>
      </w:pPr>
    </w:p>
    <w:p w:rsidR="007405D6" w:rsidRPr="00130E6B" w:rsidRDefault="007405D6" w:rsidP="007405D6">
      <w:pPr>
        <w:spacing w:line="360" w:lineRule="auto"/>
        <w:ind w:right="48"/>
        <w:jc w:val="both"/>
        <w:rPr>
          <w:rFonts w:ascii="Palatino Linotype" w:hAnsi="Palatino Linotype" w:cs="Arial"/>
          <w:bCs/>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130E6B">
        <w:rPr>
          <w:rFonts w:ascii="Palatino Linotype" w:hAnsi="Palatino Linotype"/>
          <w:b/>
        </w:rPr>
        <w:t>SEGUNDO.</w:t>
      </w:r>
      <w:r w:rsidRPr="00130E6B">
        <w:rPr>
          <w:rStyle w:val="Ttulo2Car"/>
          <w:sz w:val="28"/>
        </w:rPr>
        <w:t xml:space="preserve"> </w:t>
      </w:r>
      <w:bookmarkEnd w:id="73"/>
      <w:bookmarkEnd w:id="74"/>
      <w:bookmarkEnd w:id="75"/>
      <w:bookmarkEnd w:id="76"/>
      <w:bookmarkEnd w:id="77"/>
      <w:bookmarkEnd w:id="78"/>
      <w:bookmarkEnd w:id="79"/>
      <w:r w:rsidRPr="00130E6B">
        <w:rPr>
          <w:rFonts w:ascii="Palatino Linotype" w:eastAsia="Calibri" w:hAnsi="Palatino Linotype" w:cs="Arial"/>
          <w:lang w:val="es-ES"/>
        </w:rPr>
        <w:t>Se</w:t>
      </w:r>
      <w:r w:rsidRPr="00130E6B">
        <w:rPr>
          <w:rFonts w:ascii="Palatino Linotype" w:eastAsia="Calibri" w:hAnsi="Palatino Linotype" w:cs="Arial"/>
          <w:b/>
          <w:lang w:val="es-ES"/>
        </w:rPr>
        <w:t xml:space="preserve"> REVOCA </w:t>
      </w:r>
      <w:r w:rsidRPr="00130E6B">
        <w:rPr>
          <w:rFonts w:ascii="Palatino Linotype" w:eastAsia="Calibri" w:hAnsi="Palatino Linotype" w:cs="Arial"/>
          <w:lang w:val="es-ES"/>
        </w:rPr>
        <w:t xml:space="preserve">la respuesta emitida por el </w:t>
      </w:r>
      <w:r w:rsidR="00130E6B">
        <w:rPr>
          <w:rFonts w:ascii="Palatino Linotype" w:hAnsi="Palatino Linotype" w:cs="Arial"/>
          <w:b/>
        </w:rPr>
        <w:t>Ayuntamiento de Chimalhuacán</w:t>
      </w:r>
      <w:r w:rsidRPr="00130E6B">
        <w:rPr>
          <w:rFonts w:ascii="Palatino Linotype" w:hAnsi="Palatino Linotype" w:cs="Arial"/>
          <w:b/>
        </w:rPr>
        <w:t xml:space="preserve"> </w:t>
      </w:r>
      <w:r w:rsidRPr="00130E6B">
        <w:rPr>
          <w:rFonts w:ascii="Palatino Linotype" w:eastAsia="Calibri" w:hAnsi="Palatino Linotype" w:cs="Arial"/>
          <w:lang w:val="es-ES"/>
        </w:rPr>
        <w:t>y se</w:t>
      </w:r>
      <w:r w:rsidRPr="00130E6B">
        <w:rPr>
          <w:rFonts w:ascii="Palatino Linotype" w:eastAsia="Calibri" w:hAnsi="Palatino Linotype" w:cs="Arial"/>
          <w:b/>
          <w:lang w:val="es-ES"/>
        </w:rPr>
        <w:t xml:space="preserve"> ORDENA </w:t>
      </w:r>
      <w:r w:rsidRPr="00130E6B">
        <w:rPr>
          <w:rFonts w:ascii="Palatino Linotype" w:hAnsi="Palatino Linotype" w:cs="Arial"/>
          <w:lang w:val="es-ES"/>
        </w:rPr>
        <w:t>entregar vía Sistema de Accesos a la Inf</w:t>
      </w:r>
      <w:r w:rsidR="00130E6B">
        <w:rPr>
          <w:rFonts w:ascii="Palatino Linotype" w:hAnsi="Palatino Linotype" w:cs="Arial"/>
          <w:lang w:val="es-ES"/>
        </w:rPr>
        <w:t>ormación Mexiquense (SAIMEX), de ser procedente en</w:t>
      </w:r>
      <w:r w:rsidRPr="00130E6B">
        <w:rPr>
          <w:rFonts w:ascii="Palatino Linotype" w:hAnsi="Palatino Linotype" w:cs="Arial"/>
          <w:lang w:val="es-ES"/>
        </w:rPr>
        <w:t xml:space="preserve"> versión pública, la siguiente </w:t>
      </w:r>
      <w:r w:rsidRPr="00130E6B">
        <w:rPr>
          <w:rFonts w:ascii="Palatino Linotype" w:hAnsi="Palatino Linotype" w:cs="Arial"/>
          <w:bCs/>
        </w:rPr>
        <w:t>información:</w:t>
      </w:r>
    </w:p>
    <w:p w:rsidR="007405D6" w:rsidRPr="00130E6B" w:rsidRDefault="007405D6" w:rsidP="007405D6">
      <w:pPr>
        <w:spacing w:line="360" w:lineRule="auto"/>
        <w:ind w:right="48"/>
        <w:jc w:val="both"/>
        <w:rPr>
          <w:rFonts w:ascii="Palatino Linotype" w:hAnsi="Palatino Linotype" w:cs="Arial"/>
          <w:bCs/>
        </w:rPr>
      </w:pPr>
    </w:p>
    <w:p w:rsidR="007405D6" w:rsidRPr="00130E6B" w:rsidRDefault="00130E6B" w:rsidP="007405D6">
      <w:pPr>
        <w:pStyle w:val="Prrafodelista"/>
        <w:numPr>
          <w:ilvl w:val="0"/>
          <w:numId w:val="8"/>
        </w:numPr>
        <w:spacing w:line="360" w:lineRule="auto"/>
        <w:ind w:right="48"/>
        <w:jc w:val="both"/>
        <w:rPr>
          <w:rFonts w:ascii="Palatino Linotype" w:hAnsi="Palatino Linotype" w:cs="Arial"/>
          <w:b/>
          <w:bCs/>
          <w:sz w:val="24"/>
        </w:rPr>
      </w:pPr>
      <w:r>
        <w:rPr>
          <w:rFonts w:ascii="Palatino Linotype" w:hAnsi="Palatino Linotype"/>
          <w:b/>
          <w:sz w:val="24"/>
        </w:rPr>
        <w:t xml:space="preserve">Convenios sindicales </w:t>
      </w:r>
      <w:r w:rsidR="00C757AD">
        <w:rPr>
          <w:rFonts w:ascii="Palatino Linotype" w:hAnsi="Palatino Linotype"/>
          <w:b/>
          <w:sz w:val="24"/>
        </w:rPr>
        <w:t xml:space="preserve">suscritos por el Ayuntamiento de Chimalhuacán y el </w:t>
      </w:r>
      <w:r w:rsidR="00C757AD" w:rsidRPr="00C757AD">
        <w:rPr>
          <w:rFonts w:ascii="Palatino Linotype" w:hAnsi="Palatino Linotype" w:cs="Arial"/>
          <w:b/>
          <w:bCs/>
          <w:lang w:val="es-ES"/>
        </w:rPr>
        <w:t>Sindicato Único de Trabajadores de los Poderes, Municipios e Instituciones Descentralizadas del Estado de México (SUTEYM)</w:t>
      </w:r>
      <w:r w:rsidR="00C757AD">
        <w:rPr>
          <w:rFonts w:ascii="Palatino Linotype" w:hAnsi="Palatino Linotype" w:cs="Arial"/>
          <w:b/>
          <w:bCs/>
          <w:lang w:val="es-ES"/>
        </w:rPr>
        <w:t>,</w:t>
      </w:r>
      <w:r w:rsidR="00C757AD">
        <w:rPr>
          <w:rFonts w:ascii="Palatino Linotype" w:hAnsi="Palatino Linotype" w:cs="Arial"/>
          <w:bCs/>
          <w:i/>
          <w:lang w:val="es-ES"/>
        </w:rPr>
        <w:t xml:space="preserve"> </w:t>
      </w:r>
      <w:r>
        <w:rPr>
          <w:rFonts w:ascii="Palatino Linotype" w:hAnsi="Palatino Linotype"/>
          <w:b/>
          <w:sz w:val="24"/>
        </w:rPr>
        <w:t>del año 2016, 2017, 2018, 2019, 2020 y 2021.</w:t>
      </w:r>
    </w:p>
    <w:p w:rsidR="007405D6" w:rsidRPr="00130E6B" w:rsidRDefault="007405D6" w:rsidP="007405D6">
      <w:pPr>
        <w:tabs>
          <w:tab w:val="left" w:pos="8080"/>
        </w:tabs>
        <w:spacing w:line="360" w:lineRule="auto"/>
        <w:ind w:right="48"/>
        <w:contextualSpacing/>
        <w:jc w:val="both"/>
        <w:rPr>
          <w:rFonts w:ascii="Palatino Linotype" w:eastAsia="Palatino Linotype" w:hAnsi="Palatino Linotype" w:cs="Palatino Linotype"/>
          <w:b/>
          <w:color w:val="FF0000"/>
        </w:rPr>
      </w:pPr>
      <w:bookmarkStart w:id="80" w:name="_Toc460947013"/>
    </w:p>
    <w:p w:rsidR="007405D6" w:rsidRPr="00130E6B" w:rsidRDefault="007405D6" w:rsidP="007405D6">
      <w:pPr>
        <w:spacing w:line="360" w:lineRule="auto"/>
        <w:jc w:val="both"/>
        <w:rPr>
          <w:rFonts w:ascii="Palatino Linotype" w:eastAsia="Calibri" w:hAnsi="Palatino Linotype" w:cs="Arial"/>
        </w:rPr>
      </w:pPr>
      <w:r w:rsidRPr="00130E6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7405D6" w:rsidRPr="00130E6B" w:rsidRDefault="007405D6" w:rsidP="007405D6">
      <w:pPr>
        <w:tabs>
          <w:tab w:val="left" w:pos="8080"/>
        </w:tabs>
        <w:spacing w:line="360" w:lineRule="auto"/>
        <w:ind w:right="48"/>
        <w:contextualSpacing/>
        <w:jc w:val="both"/>
        <w:rPr>
          <w:rFonts w:ascii="Palatino Linotype" w:eastAsia="Palatino Linotype" w:hAnsi="Palatino Linotype" w:cs="Palatino Linotype"/>
          <w:b/>
        </w:rPr>
      </w:pPr>
    </w:p>
    <w:p w:rsidR="007405D6" w:rsidRPr="00130E6B" w:rsidRDefault="007405D6" w:rsidP="007405D6">
      <w:pPr>
        <w:tabs>
          <w:tab w:val="left" w:pos="8080"/>
        </w:tabs>
        <w:spacing w:line="360" w:lineRule="auto"/>
        <w:ind w:right="48"/>
        <w:contextualSpacing/>
        <w:jc w:val="both"/>
        <w:rPr>
          <w:rFonts w:ascii="Palatino Linotype" w:eastAsia="Palatino Linotype" w:hAnsi="Palatino Linotype" w:cs="Palatino Linotype"/>
          <w:b/>
        </w:rPr>
      </w:pPr>
      <w:r w:rsidRPr="00130E6B">
        <w:rPr>
          <w:rFonts w:ascii="Palatino Linotype" w:eastAsia="Palatino Linotype" w:hAnsi="Palatino Linotype" w:cs="Palatino Linotype"/>
          <w:b/>
        </w:rPr>
        <w:t xml:space="preserve">TERCERO. Notifíquese </w:t>
      </w:r>
      <w:r w:rsidRPr="00130E6B">
        <w:rPr>
          <w:rFonts w:ascii="Palatino Linotype" w:eastAsia="Palatino Linotype" w:hAnsi="Palatino Linotype" w:cs="Palatino Linotype"/>
        </w:rPr>
        <w:t xml:space="preserve">al Titular de la Unidad de Transparencia del </w:t>
      </w:r>
      <w:r w:rsidRPr="00130E6B">
        <w:rPr>
          <w:rFonts w:ascii="Palatino Linotype" w:eastAsia="Palatino Linotype" w:hAnsi="Palatino Linotype" w:cs="Palatino Linotype"/>
          <w:b/>
        </w:rPr>
        <w:t>SUJETO OBLIGADO</w:t>
      </w:r>
      <w:r w:rsidRPr="00130E6B">
        <w:rPr>
          <w:rFonts w:ascii="Palatino Linotype" w:eastAsia="Palatino Linotype" w:hAnsi="Palatino Linotype" w:cs="Palatino Linotype"/>
        </w:rPr>
        <w:t xml:space="preserve">, para que conforme a los artículos 186 último </w:t>
      </w:r>
      <w:bookmarkStart w:id="81" w:name="_GoBack"/>
      <w:bookmarkEnd w:id="81"/>
      <w:r w:rsidRPr="00130E6B">
        <w:rPr>
          <w:rFonts w:ascii="Palatino Linotype" w:eastAsia="Palatino Linotype" w:hAnsi="Palatino Linotype" w:cs="Palatino Linotype"/>
        </w:rPr>
        <w:t xml:space="preserve">párrafo, 189 párrafo segundo y 199 de la Ley de Transparencia y Acceso a la Información Pública del Estado de México y Municipios, </w:t>
      </w:r>
      <w:r w:rsidRPr="00130E6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7405D6" w:rsidRPr="00130E6B" w:rsidRDefault="007405D6" w:rsidP="007405D6">
      <w:pPr>
        <w:shd w:val="clear" w:color="auto" w:fill="FFFFFF"/>
        <w:tabs>
          <w:tab w:val="left" w:pos="4020"/>
        </w:tabs>
        <w:spacing w:line="360" w:lineRule="auto"/>
        <w:ind w:right="48"/>
        <w:jc w:val="both"/>
        <w:rPr>
          <w:rFonts w:ascii="Palatino Linotype" w:hAnsi="Palatino Linotype" w:cs="Arial"/>
          <w:b/>
        </w:rPr>
      </w:pPr>
      <w:r w:rsidRPr="00130E6B">
        <w:rPr>
          <w:rFonts w:ascii="Palatino Linotype" w:hAnsi="Palatino Linotype" w:cs="Arial"/>
          <w:b/>
        </w:rPr>
        <w:tab/>
      </w:r>
    </w:p>
    <w:p w:rsidR="007405D6" w:rsidRPr="00130E6B" w:rsidRDefault="007405D6" w:rsidP="007405D6">
      <w:pPr>
        <w:shd w:val="clear" w:color="auto" w:fill="FFFFFF"/>
        <w:spacing w:line="360" w:lineRule="auto"/>
        <w:ind w:right="48"/>
        <w:jc w:val="both"/>
        <w:rPr>
          <w:rFonts w:ascii="Palatino Linotype" w:hAnsi="Palatino Linotype"/>
        </w:rPr>
      </w:pPr>
      <w:r w:rsidRPr="00130E6B">
        <w:rPr>
          <w:rFonts w:ascii="Palatino Linotype" w:hAnsi="Palatino Linotype" w:cs="Arial"/>
          <w:b/>
        </w:rPr>
        <w:t xml:space="preserve">CUARTO. </w:t>
      </w:r>
      <w:r w:rsidRPr="00130E6B">
        <w:rPr>
          <w:rFonts w:ascii="Palatino Linotype" w:hAnsi="Palatino Linotype"/>
          <w:b/>
          <w:bCs/>
          <w:lang w:val="es-ES"/>
        </w:rPr>
        <w:t xml:space="preserve">Notifíquese al </w:t>
      </w:r>
      <w:r w:rsidRPr="00130E6B">
        <w:rPr>
          <w:rFonts w:ascii="Palatino Linotype" w:hAnsi="Palatino Linotype"/>
        </w:rPr>
        <w:t xml:space="preserve"> </w:t>
      </w:r>
      <w:r w:rsidRPr="00130E6B">
        <w:rPr>
          <w:rFonts w:ascii="Palatino Linotype" w:hAnsi="Palatino Linotype"/>
          <w:b/>
        </w:rPr>
        <w:t>RECURRENTE</w:t>
      </w:r>
      <w:r w:rsidR="00781520">
        <w:rPr>
          <w:rFonts w:ascii="Palatino Linotype" w:hAnsi="Palatino Linotype"/>
        </w:rPr>
        <w:t xml:space="preserve"> la presente resolución vía SAIMEX.</w:t>
      </w:r>
    </w:p>
    <w:p w:rsidR="007405D6" w:rsidRPr="00130E6B" w:rsidRDefault="007405D6" w:rsidP="007405D6">
      <w:pPr>
        <w:shd w:val="clear" w:color="auto" w:fill="FFFFFF"/>
        <w:spacing w:line="360" w:lineRule="auto"/>
        <w:ind w:right="48"/>
        <w:jc w:val="both"/>
        <w:rPr>
          <w:rFonts w:ascii="Palatino Linotype" w:hAnsi="Palatino Linotype"/>
          <w:b/>
          <w:color w:val="FF0000"/>
        </w:rPr>
      </w:pPr>
    </w:p>
    <w:bookmarkEnd w:id="80"/>
    <w:p w:rsidR="007405D6" w:rsidRPr="00130E6B" w:rsidRDefault="007405D6" w:rsidP="007405D6">
      <w:pPr>
        <w:spacing w:line="360" w:lineRule="auto"/>
        <w:ind w:right="48"/>
        <w:jc w:val="both"/>
        <w:rPr>
          <w:rFonts w:ascii="Palatino Linotype" w:eastAsia="MS Mincho" w:hAnsi="Palatino Linotype"/>
          <w:lang w:val="es-ES"/>
        </w:rPr>
      </w:pPr>
      <w:r w:rsidRPr="00130E6B">
        <w:rPr>
          <w:rFonts w:ascii="Palatino Linotype" w:eastAsia="MS Mincho" w:hAnsi="Palatino Linotype"/>
          <w:b/>
        </w:rPr>
        <w:t>QUINTO.</w:t>
      </w:r>
      <w:r w:rsidRPr="00130E6B">
        <w:rPr>
          <w:rFonts w:ascii="Palatino Linotype" w:eastAsia="MS Mincho" w:hAnsi="Palatino Linotype"/>
        </w:rPr>
        <w:t xml:space="preserve"> </w:t>
      </w:r>
      <w:r w:rsidRPr="00130E6B">
        <w:rPr>
          <w:rFonts w:ascii="Palatino Linotype" w:eastAsia="MS Mincho" w:hAnsi="Palatino Linotype"/>
          <w:lang w:val="es-ES"/>
        </w:rPr>
        <w:t xml:space="preserve">Se hace del conocimiento del </w:t>
      </w:r>
      <w:r w:rsidRPr="00130E6B">
        <w:rPr>
          <w:rFonts w:ascii="Palatino Linotype" w:hAnsi="Palatino Linotype"/>
          <w:b/>
        </w:rPr>
        <w:t>RECURRENTE</w:t>
      </w:r>
      <w:r w:rsidRPr="00130E6B">
        <w:rPr>
          <w:rFonts w:ascii="Palatino Linotype" w:hAnsi="Palatino Linotype"/>
        </w:rPr>
        <w:t xml:space="preserve"> </w:t>
      </w:r>
      <w:r w:rsidRPr="00130E6B">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Pr="00130E6B">
        <w:rPr>
          <w:rFonts w:ascii="Palatino Linotype" w:eastAsia="MS Mincho" w:hAnsi="Palatino Linotype"/>
          <w:lang w:val="es-ES"/>
        </w:rPr>
        <w:lastRenderedPageBreak/>
        <w:t>le cause algún perjuicio podrá impugnarla </w:t>
      </w:r>
      <w:r w:rsidRPr="00130E6B">
        <w:rPr>
          <w:rFonts w:ascii="Palatino Linotype" w:eastAsia="MS Mincho" w:hAnsi="Palatino Linotype"/>
          <w:bCs/>
          <w:lang w:val="es-ES"/>
        </w:rPr>
        <w:t>vía juicio de amparo</w:t>
      </w:r>
      <w:r w:rsidRPr="00130E6B">
        <w:rPr>
          <w:rFonts w:ascii="Palatino Linotype" w:eastAsia="MS Mincho" w:hAnsi="Palatino Linotype"/>
          <w:lang w:val="es-ES"/>
        </w:rPr>
        <w:t> en los términos de las leyes aplicables.</w:t>
      </w:r>
    </w:p>
    <w:p w:rsidR="007405D6" w:rsidRPr="00130E6B" w:rsidRDefault="007405D6" w:rsidP="007405D6">
      <w:pPr>
        <w:spacing w:line="360" w:lineRule="auto"/>
        <w:ind w:right="48"/>
        <w:jc w:val="both"/>
        <w:rPr>
          <w:rFonts w:ascii="Palatino Linotype" w:hAnsi="Palatino Linotype"/>
          <w:color w:val="000000"/>
          <w:shd w:val="clear" w:color="auto" w:fill="FFFFFF"/>
        </w:rPr>
      </w:pPr>
    </w:p>
    <w:p w:rsidR="007405D6" w:rsidRPr="00130E6B" w:rsidRDefault="00F26C75" w:rsidP="007405D6">
      <w:pPr>
        <w:spacing w:line="360" w:lineRule="auto"/>
        <w:ind w:right="48"/>
        <w:jc w:val="both"/>
        <w:rPr>
          <w:rFonts w:ascii="Palatino Linotype" w:eastAsia="Calibri" w:hAnsi="Palatino Linotype" w:cs="Arial"/>
          <w:bCs/>
        </w:rPr>
      </w:pPr>
      <w:r>
        <w:rPr>
          <w:rFonts w:ascii="Palatino Linotype" w:hAnsi="Palatino Linotype"/>
          <w:b/>
          <w:color w:val="000000"/>
          <w:shd w:val="clear" w:color="auto" w:fill="FFFFFF"/>
        </w:rPr>
        <w:t>SEXT</w:t>
      </w:r>
      <w:r w:rsidR="007405D6" w:rsidRPr="00130E6B">
        <w:rPr>
          <w:rFonts w:ascii="Palatino Linotype" w:hAnsi="Palatino Linotype"/>
          <w:b/>
          <w:color w:val="000000"/>
          <w:shd w:val="clear" w:color="auto" w:fill="FFFFFF"/>
        </w:rPr>
        <w:t xml:space="preserve">O. </w:t>
      </w:r>
      <w:r w:rsidR="007405D6" w:rsidRPr="00130E6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405D6" w:rsidRPr="00130E6B" w:rsidRDefault="007405D6" w:rsidP="007405D6">
      <w:pPr>
        <w:spacing w:line="360" w:lineRule="auto"/>
        <w:ind w:right="48"/>
        <w:jc w:val="both"/>
        <w:rPr>
          <w:rFonts w:ascii="Palatino Linotype" w:hAnsi="Palatino Linotype"/>
          <w:color w:val="000000"/>
          <w:lang w:val="es-ES"/>
        </w:rPr>
      </w:pPr>
    </w:p>
    <w:p w:rsidR="007405D6" w:rsidRPr="004E33B5" w:rsidRDefault="007405D6" w:rsidP="007405D6">
      <w:pPr>
        <w:spacing w:line="360" w:lineRule="auto"/>
        <w:ind w:right="48"/>
        <w:jc w:val="both"/>
        <w:rPr>
          <w:rFonts w:ascii="Palatino Linotype" w:hAnsi="Palatino Linotype"/>
        </w:rPr>
      </w:pPr>
      <w:r w:rsidRPr="00130E6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30E6B">
        <w:rPr>
          <w:rFonts w:ascii="Palatino Linotype" w:hAnsi="Palatino Linotype"/>
        </w:rPr>
        <w:t xml:space="preserve">OCTAVA </w:t>
      </w:r>
      <w:r w:rsidRPr="00130E6B">
        <w:rPr>
          <w:rFonts w:ascii="Palatino Linotype" w:hAnsi="Palatino Linotype"/>
        </w:rPr>
        <w:t xml:space="preserve">SESIÓN ORDINARIA CELEBRADA EL DÍA </w:t>
      </w:r>
      <w:r w:rsidR="00AB4D40">
        <w:rPr>
          <w:rFonts w:ascii="Palatino Linotype" w:hAnsi="Palatino Linotype"/>
        </w:rPr>
        <w:t>VEINTISIETE DE OCTUBRE</w:t>
      </w:r>
      <w:r w:rsidRPr="00130E6B">
        <w:rPr>
          <w:rFonts w:ascii="Palatino Linotype" w:hAnsi="Palatino Linotype"/>
        </w:rPr>
        <w:t xml:space="preserve"> DE DOS MIL VEINTIUNO, ANTE EL SECRETARIO TÉCNICO DEL PLENO, ALEXIS TAPIA RAMÍREZ.</w:t>
      </w:r>
      <w:r w:rsidRPr="004E33B5">
        <w:rPr>
          <w:rFonts w:ascii="Palatino Linotype" w:hAnsi="Palatino Linotype"/>
        </w:rPr>
        <w:t xml:space="preserve"> </w:t>
      </w:r>
    </w:p>
    <w:p w:rsidR="007405D6" w:rsidRDefault="007405D6" w:rsidP="007405D6">
      <w:pPr>
        <w:ind w:right="48"/>
      </w:pPr>
    </w:p>
    <w:p w:rsidR="007405D6" w:rsidRDefault="007405D6" w:rsidP="007405D6">
      <w:pPr>
        <w:ind w:right="48"/>
      </w:pPr>
    </w:p>
    <w:p w:rsidR="007405D6" w:rsidRDefault="007405D6" w:rsidP="007405D6">
      <w:pPr>
        <w:ind w:right="48"/>
      </w:pPr>
    </w:p>
    <w:p w:rsidR="007405D6" w:rsidRDefault="007405D6" w:rsidP="007405D6">
      <w:pPr>
        <w:ind w:right="48"/>
      </w:pPr>
    </w:p>
    <w:p w:rsidR="007405D6" w:rsidRDefault="007405D6" w:rsidP="007405D6">
      <w:pPr>
        <w:ind w:right="48"/>
      </w:pPr>
    </w:p>
    <w:p w:rsidR="007405D6" w:rsidRDefault="007405D6" w:rsidP="007405D6"/>
    <w:p w:rsidR="007405D6" w:rsidRDefault="007405D6" w:rsidP="007405D6"/>
    <w:p w:rsidR="007405D6" w:rsidRDefault="007405D6" w:rsidP="007405D6"/>
    <w:p w:rsidR="007405D6" w:rsidRDefault="007405D6" w:rsidP="007405D6"/>
    <w:p w:rsidR="007405D6" w:rsidRDefault="007405D6"/>
    <w:sectPr w:rsidR="007405D6" w:rsidSect="007405D6">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BE3" w:rsidRDefault="003D0BE3" w:rsidP="007405D6">
      <w:r>
        <w:separator/>
      </w:r>
    </w:p>
  </w:endnote>
  <w:endnote w:type="continuationSeparator" w:id="0">
    <w:p w:rsidR="003D0BE3" w:rsidRDefault="003D0BE3" w:rsidP="0074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09" w:rsidRDefault="00216609">
    <w:pPr>
      <w:pStyle w:val="Piedepgina"/>
      <w:jc w:val="right"/>
    </w:pPr>
    <w:r>
      <w:rPr>
        <w:lang w:val="es-ES"/>
      </w:rPr>
      <w:t xml:space="preserve">Página </w:t>
    </w:r>
    <w:r>
      <w:rPr>
        <w:b/>
        <w:bCs/>
      </w:rPr>
      <w:fldChar w:fldCharType="begin"/>
    </w:r>
    <w:r>
      <w:rPr>
        <w:b/>
        <w:bCs/>
      </w:rPr>
      <w:instrText>PAGE</w:instrText>
    </w:r>
    <w:r>
      <w:rPr>
        <w:b/>
        <w:bCs/>
      </w:rPr>
      <w:fldChar w:fldCharType="separate"/>
    </w:r>
    <w:r w:rsidR="008F1BA0">
      <w:rPr>
        <w:b/>
        <w:bCs/>
        <w:noProof/>
      </w:rPr>
      <w:t>37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F1BA0">
      <w:rPr>
        <w:b/>
        <w:bCs/>
        <w:noProof/>
      </w:rPr>
      <w:t>38</w:t>
    </w:r>
    <w:r>
      <w:rPr>
        <w:b/>
        <w:bCs/>
      </w:rPr>
      <w:fldChar w:fldCharType="end"/>
    </w:r>
  </w:p>
  <w:p w:rsidR="00216609" w:rsidRDefault="0021660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09" w:rsidRDefault="00216609">
    <w:pPr>
      <w:pStyle w:val="Piedepgina"/>
      <w:jc w:val="right"/>
    </w:pPr>
    <w:r>
      <w:rPr>
        <w:lang w:val="es-ES"/>
      </w:rPr>
      <w:t xml:space="preserve">Página </w:t>
    </w:r>
    <w:r>
      <w:rPr>
        <w:b/>
        <w:bCs/>
      </w:rPr>
      <w:fldChar w:fldCharType="begin"/>
    </w:r>
    <w:r>
      <w:rPr>
        <w:b/>
        <w:bCs/>
      </w:rPr>
      <w:instrText>PAGE</w:instrText>
    </w:r>
    <w:r>
      <w:rPr>
        <w:b/>
        <w:bCs/>
      </w:rPr>
      <w:fldChar w:fldCharType="separate"/>
    </w:r>
    <w:r w:rsidR="008F1BA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F1BA0">
      <w:rPr>
        <w:b/>
        <w:bCs/>
        <w:noProof/>
      </w:rPr>
      <w:t>38</w:t>
    </w:r>
    <w:r>
      <w:rPr>
        <w:b/>
        <w:bCs/>
      </w:rPr>
      <w:fldChar w:fldCharType="end"/>
    </w:r>
  </w:p>
  <w:p w:rsidR="00216609" w:rsidRDefault="002166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BE3" w:rsidRDefault="003D0BE3" w:rsidP="007405D6">
      <w:r>
        <w:separator/>
      </w:r>
    </w:p>
  </w:footnote>
  <w:footnote w:type="continuationSeparator" w:id="0">
    <w:p w:rsidR="003D0BE3" w:rsidRDefault="003D0BE3" w:rsidP="007405D6">
      <w:r>
        <w:continuationSeparator/>
      </w:r>
    </w:p>
  </w:footnote>
  <w:footnote w:id="1">
    <w:p w:rsidR="00216609" w:rsidRPr="009C43C2" w:rsidRDefault="00216609" w:rsidP="007405D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216609" w:rsidRPr="009C43C2" w:rsidRDefault="00216609" w:rsidP="007405D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216609" w:rsidRPr="009C43C2" w:rsidRDefault="00216609" w:rsidP="007405D6">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216609" w:rsidRDefault="00216609" w:rsidP="007405D6">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rsidR="00346AA6" w:rsidRDefault="00346AA6" w:rsidP="00346AA6">
      <w:pPr>
        <w:pStyle w:val="Textonotapie"/>
      </w:pPr>
      <w:r>
        <w:rPr>
          <w:rStyle w:val="Refdenotaalpie"/>
        </w:rPr>
        <w:footnoteRef/>
      </w:r>
      <w:r>
        <w:t xml:space="preserve"> Convención Americana sobre Derechos Humanos. Artículo 13.</w:t>
      </w:r>
    </w:p>
  </w:footnote>
  <w:footnote w:id="6">
    <w:p w:rsidR="00346AA6" w:rsidRDefault="00346AA6" w:rsidP="00346AA6">
      <w:pPr>
        <w:pStyle w:val="Textonotapie"/>
      </w:pPr>
      <w:r>
        <w:rPr>
          <w:rStyle w:val="Refdenotaalpie"/>
        </w:rPr>
        <w:footnoteRef/>
      </w:r>
      <w:r>
        <w:t xml:space="preserve"> Constitución Política de los Estados Unidos Mexicanos. Artículo sexto, sección A, Fracción I.</w:t>
      </w:r>
    </w:p>
  </w:footnote>
  <w:footnote w:id="7">
    <w:p w:rsidR="00346AA6" w:rsidRDefault="00346AA6" w:rsidP="00346AA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346AA6" w:rsidRDefault="00346AA6" w:rsidP="00346AA6">
      <w:pPr>
        <w:pStyle w:val="Textonotapie"/>
      </w:pPr>
      <w:r>
        <w:rPr>
          <w:rStyle w:val="Refdenotaalpie"/>
        </w:rPr>
        <w:footnoteRef/>
      </w:r>
      <w:r>
        <w:t xml:space="preserve"> Ibídem. Párr. 87.</w:t>
      </w:r>
    </w:p>
  </w:footnote>
  <w:footnote w:id="9">
    <w:p w:rsidR="00346AA6" w:rsidRDefault="00346AA6" w:rsidP="00346AA6">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rsidR="00346AA6" w:rsidRDefault="00346AA6" w:rsidP="00346AA6">
      <w:pPr>
        <w:pStyle w:val="Textonotapie"/>
      </w:pPr>
      <w:r>
        <w:rPr>
          <w:rStyle w:val="Refdenotaalpie"/>
        </w:rPr>
        <w:footnoteRef/>
      </w:r>
      <w:r>
        <w:t xml:space="preserve"> Artículo 150. Ley de Transparencia y Acceso a la Información Pública del Estado de México y Municipios.</w:t>
      </w:r>
    </w:p>
    <w:p w:rsidR="00346AA6" w:rsidRDefault="00346AA6" w:rsidP="00346AA6">
      <w:pPr>
        <w:pStyle w:val="Textonotapie"/>
      </w:pPr>
      <w:r>
        <w:t>Artículo 151. Ibídem.</w:t>
      </w:r>
    </w:p>
  </w:footnote>
  <w:footnote w:id="11">
    <w:p w:rsidR="00346AA6" w:rsidRDefault="00346AA6" w:rsidP="00346AA6">
      <w:pPr>
        <w:pStyle w:val="Textonotapie"/>
      </w:pPr>
      <w:r>
        <w:rPr>
          <w:rStyle w:val="Refdenotaalpie"/>
        </w:rPr>
        <w:footnoteRef/>
      </w:r>
      <w:r>
        <w:t xml:space="preserve"> Ley de Transparencia y Acceso a la Información Pública del Estado de México y Municipios. Artículo 9. …</w:t>
      </w:r>
    </w:p>
    <w:p w:rsidR="00346AA6" w:rsidRDefault="00346AA6" w:rsidP="00346AA6">
      <w:pPr>
        <w:pStyle w:val="Textonotapie"/>
      </w:pPr>
      <w:r>
        <w:t>II. Eficacia: Obligación del Instituto para tutelar, de manera efectiva, el derecho de acceso a la información;</w:t>
      </w:r>
    </w:p>
    <w:p w:rsidR="00346AA6" w:rsidRDefault="00346AA6" w:rsidP="00346AA6">
      <w:pPr>
        <w:pStyle w:val="Textonotapie"/>
      </w:pPr>
      <w:r>
        <w:t xml:space="preserve">… </w:t>
      </w:r>
    </w:p>
  </w:footnote>
  <w:footnote w:id="12">
    <w:p w:rsidR="00216609" w:rsidRDefault="00216609" w:rsidP="007405D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16609" w:rsidRDefault="00216609" w:rsidP="007405D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3">
    <w:p w:rsidR="00216609" w:rsidRDefault="00216609" w:rsidP="007405D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4">
    <w:p w:rsidR="00216609" w:rsidRDefault="00216609" w:rsidP="007405D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16609" w:rsidRDefault="00216609" w:rsidP="007405D6">
      <w:pPr>
        <w:pStyle w:val="Textonotapie"/>
        <w:jc w:val="both"/>
        <w:rPr>
          <w:rFonts w:ascii="Palatino Linotype" w:hAnsi="Palatino Linotype"/>
          <w:sz w:val="18"/>
        </w:rPr>
      </w:pPr>
      <w:r>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16609" w:rsidRDefault="00216609" w:rsidP="007405D6">
      <w:pPr>
        <w:pStyle w:val="Textonotapie"/>
        <w:jc w:val="both"/>
        <w:rPr>
          <w:rFonts w:ascii="Palatino Linotype" w:hAnsi="Palatino Linotype"/>
          <w:sz w:val="18"/>
        </w:rPr>
      </w:pPr>
      <w:r>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5">
    <w:p w:rsidR="00216609" w:rsidRDefault="00216609" w:rsidP="007405D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 w:id="16">
    <w:p w:rsidR="00216609" w:rsidRDefault="00216609" w:rsidP="007405D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216609" w:rsidRDefault="00216609" w:rsidP="007405D6">
      <w:pPr>
        <w:pStyle w:val="Textonotapie"/>
        <w:jc w:val="both"/>
        <w:rPr>
          <w:rFonts w:ascii="Palatino Linotype" w:hAnsi="Palatino Linotype"/>
          <w:sz w:val="18"/>
        </w:rPr>
      </w:pPr>
      <w:r>
        <w:rPr>
          <w:rFonts w:ascii="Palatino Linotype" w:hAnsi="Palatino Linotype"/>
          <w:sz w:val="18"/>
        </w:rPr>
        <w:t xml:space="preserve"> (…)</w:t>
      </w:r>
    </w:p>
    <w:p w:rsidR="00216609" w:rsidRDefault="00216609" w:rsidP="007405D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609" w:rsidRDefault="003D0BE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16609" w:rsidRPr="005C106F" w:rsidTr="007405D6">
      <w:trPr>
        <w:trHeight w:val="1435"/>
      </w:trPr>
      <w:tc>
        <w:tcPr>
          <w:tcW w:w="2268" w:type="dxa"/>
          <w:shd w:val="clear" w:color="auto" w:fill="auto"/>
        </w:tcPr>
        <w:p w:rsidR="00216609" w:rsidRPr="005C106F" w:rsidRDefault="00216609" w:rsidP="007405D6">
          <w:pPr>
            <w:tabs>
              <w:tab w:val="right" w:pos="4273"/>
            </w:tabs>
            <w:rPr>
              <w:rFonts w:ascii="Garamond" w:eastAsia="Calibri" w:hAnsi="Garamond"/>
              <w:sz w:val="16"/>
              <w:szCs w:val="16"/>
              <w:lang w:eastAsia="en-US"/>
            </w:rPr>
          </w:pPr>
        </w:p>
      </w:tc>
      <w:tc>
        <w:tcPr>
          <w:tcW w:w="6946" w:type="dxa"/>
          <w:shd w:val="clear" w:color="auto" w:fill="auto"/>
        </w:tcPr>
        <w:p w:rsidR="00216609" w:rsidRDefault="00216609" w:rsidP="007405D6"/>
        <w:tbl>
          <w:tblPr>
            <w:tblW w:w="6662" w:type="dxa"/>
            <w:tblInd w:w="40" w:type="dxa"/>
            <w:tblLayout w:type="fixed"/>
            <w:tblLook w:val="0420" w:firstRow="1" w:lastRow="0" w:firstColumn="0" w:lastColumn="0" w:noHBand="0" w:noVBand="1"/>
          </w:tblPr>
          <w:tblGrid>
            <w:gridCol w:w="2551"/>
            <w:gridCol w:w="4111"/>
          </w:tblGrid>
          <w:tr w:rsidR="00216609" w:rsidTr="007405D6">
            <w:trPr>
              <w:trHeight w:val="150"/>
            </w:trPr>
            <w:tc>
              <w:tcPr>
                <w:tcW w:w="2551" w:type="dxa"/>
                <w:shd w:val="clear" w:color="auto" w:fill="auto"/>
              </w:tcPr>
              <w:p w:rsidR="00216609" w:rsidRPr="00020E73" w:rsidRDefault="00216609" w:rsidP="007405D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16609" w:rsidRPr="00020E73" w:rsidRDefault="00216609" w:rsidP="007405D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04248</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216609" w:rsidTr="007405D6">
            <w:trPr>
              <w:trHeight w:val="295"/>
            </w:trPr>
            <w:tc>
              <w:tcPr>
                <w:tcW w:w="2551" w:type="dxa"/>
                <w:shd w:val="clear" w:color="auto" w:fill="auto"/>
              </w:tcPr>
              <w:p w:rsidR="00216609" w:rsidRPr="00020E73" w:rsidRDefault="00216609" w:rsidP="007405D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16609" w:rsidRPr="00020E73" w:rsidRDefault="00216609" w:rsidP="007405D6">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Chimalhuacán</w:t>
                </w:r>
              </w:p>
            </w:tc>
          </w:tr>
          <w:tr w:rsidR="00216609" w:rsidTr="007405D6">
            <w:trPr>
              <w:trHeight w:val="295"/>
            </w:trPr>
            <w:tc>
              <w:tcPr>
                <w:tcW w:w="2551" w:type="dxa"/>
                <w:shd w:val="clear" w:color="auto" w:fill="auto"/>
              </w:tcPr>
              <w:p w:rsidR="00216609" w:rsidRPr="00020E73" w:rsidRDefault="00216609" w:rsidP="007405D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16609" w:rsidRPr="00020E73" w:rsidRDefault="00216609" w:rsidP="007405D6">
                <w:pPr>
                  <w:tabs>
                    <w:tab w:val="right" w:pos="8838"/>
                  </w:tabs>
                  <w:ind w:left="-108" w:right="171"/>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rsidR="00216609" w:rsidRPr="005C106F" w:rsidRDefault="00216609" w:rsidP="007405D6">
          <w:pPr>
            <w:tabs>
              <w:tab w:val="right" w:pos="8838"/>
            </w:tabs>
            <w:ind w:left="-28"/>
            <w:jc w:val="both"/>
            <w:rPr>
              <w:rFonts w:ascii="Arial" w:eastAsia="Calibri" w:hAnsi="Arial" w:cs="Arial"/>
              <w:b/>
              <w:sz w:val="22"/>
              <w:szCs w:val="22"/>
              <w:lang w:eastAsia="en-US"/>
            </w:rPr>
          </w:pPr>
        </w:p>
      </w:tc>
    </w:tr>
  </w:tbl>
  <w:p w:rsidR="00216609" w:rsidRPr="00443C6B" w:rsidRDefault="003D0BE3" w:rsidP="007405D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16609" w:rsidRPr="00330DA7" w:rsidTr="007405D6">
      <w:trPr>
        <w:trHeight w:val="1435"/>
      </w:trPr>
      <w:tc>
        <w:tcPr>
          <w:tcW w:w="2268" w:type="dxa"/>
          <w:shd w:val="clear" w:color="auto" w:fill="auto"/>
        </w:tcPr>
        <w:p w:rsidR="00216609" w:rsidRPr="00330DA7" w:rsidRDefault="00216609" w:rsidP="007405D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16609" w:rsidRPr="00330DA7" w:rsidTr="007405D6">
            <w:trPr>
              <w:trHeight w:val="144"/>
            </w:trPr>
            <w:tc>
              <w:tcPr>
                <w:tcW w:w="2444" w:type="dxa"/>
                <w:shd w:val="clear" w:color="auto" w:fill="auto"/>
              </w:tcPr>
              <w:p w:rsidR="00216609" w:rsidRPr="00020E73" w:rsidRDefault="00216609" w:rsidP="007405D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16609" w:rsidRPr="00020E73" w:rsidRDefault="00216609" w:rsidP="007405D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04248</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216609" w:rsidRPr="00330DA7" w:rsidTr="007405D6">
            <w:trPr>
              <w:trHeight w:val="144"/>
            </w:trPr>
            <w:tc>
              <w:tcPr>
                <w:tcW w:w="2444" w:type="dxa"/>
                <w:shd w:val="clear" w:color="auto" w:fill="auto"/>
              </w:tcPr>
              <w:p w:rsidR="00216609" w:rsidRPr="00020E73" w:rsidRDefault="00216609" w:rsidP="007405D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16609" w:rsidRPr="00020E73" w:rsidRDefault="00216609" w:rsidP="007405D6">
                <w:pPr>
                  <w:tabs>
                    <w:tab w:val="left" w:pos="3122"/>
                    <w:tab w:val="right" w:pos="8838"/>
                  </w:tabs>
                  <w:ind w:left="-74" w:right="-105"/>
                  <w:jc w:val="both"/>
                  <w:rPr>
                    <w:rFonts w:ascii="Palatino Linotype" w:eastAsia="Calibri" w:hAnsi="Palatino Linotype" w:cs="Tahoma"/>
                    <w:sz w:val="22"/>
                    <w:szCs w:val="22"/>
                    <w:lang w:val="es-ES" w:eastAsia="en-US"/>
                  </w:rPr>
                </w:pPr>
              </w:p>
            </w:tc>
          </w:tr>
          <w:tr w:rsidR="00216609" w:rsidRPr="00330DA7" w:rsidTr="007405D6">
            <w:trPr>
              <w:trHeight w:val="283"/>
            </w:trPr>
            <w:tc>
              <w:tcPr>
                <w:tcW w:w="2444" w:type="dxa"/>
                <w:shd w:val="clear" w:color="auto" w:fill="auto"/>
              </w:tcPr>
              <w:p w:rsidR="00216609" w:rsidRPr="00020E73" w:rsidRDefault="00216609" w:rsidP="007405D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16609" w:rsidRPr="009E7B0A" w:rsidRDefault="00216609" w:rsidP="007405D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Chimalhuacán </w:t>
                </w:r>
              </w:p>
            </w:tc>
          </w:tr>
          <w:tr w:rsidR="00216609" w:rsidRPr="00330DA7" w:rsidTr="007405D6">
            <w:trPr>
              <w:trHeight w:val="283"/>
            </w:trPr>
            <w:tc>
              <w:tcPr>
                <w:tcW w:w="2444" w:type="dxa"/>
                <w:shd w:val="clear" w:color="auto" w:fill="auto"/>
              </w:tcPr>
              <w:p w:rsidR="00216609" w:rsidRPr="00020E73" w:rsidRDefault="00216609" w:rsidP="007405D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16609" w:rsidRPr="00020E73" w:rsidRDefault="00216609" w:rsidP="007405D6">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rsidR="00216609" w:rsidRPr="00330DA7" w:rsidRDefault="00216609" w:rsidP="007405D6">
          <w:pPr>
            <w:tabs>
              <w:tab w:val="right" w:pos="8838"/>
            </w:tabs>
            <w:ind w:left="-28"/>
            <w:jc w:val="both"/>
            <w:rPr>
              <w:rFonts w:ascii="Arial" w:eastAsia="Calibri" w:hAnsi="Arial" w:cs="Arial"/>
              <w:b/>
              <w:sz w:val="22"/>
              <w:szCs w:val="22"/>
              <w:lang w:eastAsia="en-US"/>
            </w:rPr>
          </w:pPr>
        </w:p>
      </w:tc>
    </w:tr>
  </w:tbl>
  <w:p w:rsidR="00216609" w:rsidRPr="00827FA0" w:rsidRDefault="003D0BE3" w:rsidP="007405D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154"/>
    <w:multiLevelType w:val="hybridMultilevel"/>
    <w:tmpl w:val="3CDE91FA"/>
    <w:lvl w:ilvl="0" w:tplc="8CD8C598">
      <w:start w:val="1"/>
      <w:numFmt w:val="bullet"/>
      <w:lvlText w:val="•"/>
      <w:lvlJc w:val="left"/>
      <w:pPr>
        <w:tabs>
          <w:tab w:val="num" w:pos="720"/>
        </w:tabs>
        <w:ind w:left="720" w:hanging="360"/>
      </w:pPr>
      <w:rPr>
        <w:rFonts w:ascii="Times New Roman" w:hAnsi="Times New Roman" w:hint="default"/>
      </w:rPr>
    </w:lvl>
    <w:lvl w:ilvl="1" w:tplc="0448BD4E">
      <w:numFmt w:val="bullet"/>
      <w:lvlText w:val="•"/>
      <w:lvlJc w:val="left"/>
      <w:pPr>
        <w:tabs>
          <w:tab w:val="num" w:pos="1440"/>
        </w:tabs>
        <w:ind w:left="1440" w:hanging="360"/>
      </w:pPr>
      <w:rPr>
        <w:rFonts w:ascii="Times New Roman" w:hAnsi="Times New Roman" w:hint="default"/>
      </w:rPr>
    </w:lvl>
    <w:lvl w:ilvl="2" w:tplc="CC24FF5E" w:tentative="1">
      <w:start w:val="1"/>
      <w:numFmt w:val="bullet"/>
      <w:lvlText w:val="•"/>
      <w:lvlJc w:val="left"/>
      <w:pPr>
        <w:tabs>
          <w:tab w:val="num" w:pos="2160"/>
        </w:tabs>
        <w:ind w:left="2160" w:hanging="360"/>
      </w:pPr>
      <w:rPr>
        <w:rFonts w:ascii="Times New Roman" w:hAnsi="Times New Roman" w:hint="default"/>
      </w:rPr>
    </w:lvl>
    <w:lvl w:ilvl="3" w:tplc="60089608" w:tentative="1">
      <w:start w:val="1"/>
      <w:numFmt w:val="bullet"/>
      <w:lvlText w:val="•"/>
      <w:lvlJc w:val="left"/>
      <w:pPr>
        <w:tabs>
          <w:tab w:val="num" w:pos="2880"/>
        </w:tabs>
        <w:ind w:left="2880" w:hanging="360"/>
      </w:pPr>
      <w:rPr>
        <w:rFonts w:ascii="Times New Roman" w:hAnsi="Times New Roman" w:hint="default"/>
      </w:rPr>
    </w:lvl>
    <w:lvl w:ilvl="4" w:tplc="19CC0DBC" w:tentative="1">
      <w:start w:val="1"/>
      <w:numFmt w:val="bullet"/>
      <w:lvlText w:val="•"/>
      <w:lvlJc w:val="left"/>
      <w:pPr>
        <w:tabs>
          <w:tab w:val="num" w:pos="3600"/>
        </w:tabs>
        <w:ind w:left="3600" w:hanging="360"/>
      </w:pPr>
      <w:rPr>
        <w:rFonts w:ascii="Times New Roman" w:hAnsi="Times New Roman" w:hint="default"/>
      </w:rPr>
    </w:lvl>
    <w:lvl w:ilvl="5" w:tplc="2ACC38F8" w:tentative="1">
      <w:start w:val="1"/>
      <w:numFmt w:val="bullet"/>
      <w:lvlText w:val="•"/>
      <w:lvlJc w:val="left"/>
      <w:pPr>
        <w:tabs>
          <w:tab w:val="num" w:pos="4320"/>
        </w:tabs>
        <w:ind w:left="4320" w:hanging="360"/>
      </w:pPr>
      <w:rPr>
        <w:rFonts w:ascii="Times New Roman" w:hAnsi="Times New Roman" w:hint="default"/>
      </w:rPr>
    </w:lvl>
    <w:lvl w:ilvl="6" w:tplc="F1AAAF02" w:tentative="1">
      <w:start w:val="1"/>
      <w:numFmt w:val="bullet"/>
      <w:lvlText w:val="•"/>
      <w:lvlJc w:val="left"/>
      <w:pPr>
        <w:tabs>
          <w:tab w:val="num" w:pos="5040"/>
        </w:tabs>
        <w:ind w:left="5040" w:hanging="360"/>
      </w:pPr>
      <w:rPr>
        <w:rFonts w:ascii="Times New Roman" w:hAnsi="Times New Roman" w:hint="default"/>
      </w:rPr>
    </w:lvl>
    <w:lvl w:ilvl="7" w:tplc="88C6BDDA" w:tentative="1">
      <w:start w:val="1"/>
      <w:numFmt w:val="bullet"/>
      <w:lvlText w:val="•"/>
      <w:lvlJc w:val="left"/>
      <w:pPr>
        <w:tabs>
          <w:tab w:val="num" w:pos="5760"/>
        </w:tabs>
        <w:ind w:left="5760" w:hanging="360"/>
      </w:pPr>
      <w:rPr>
        <w:rFonts w:ascii="Times New Roman" w:hAnsi="Times New Roman" w:hint="default"/>
      </w:rPr>
    </w:lvl>
    <w:lvl w:ilvl="8" w:tplc="D2465C8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AD1B85"/>
    <w:multiLevelType w:val="hybridMultilevel"/>
    <w:tmpl w:val="A97CAD88"/>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 w15:restartNumberingAfterBreak="0">
    <w:nsid w:val="10646D0C"/>
    <w:multiLevelType w:val="multilevel"/>
    <w:tmpl w:val="9F062F1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206A"/>
    <w:multiLevelType w:val="hybridMultilevel"/>
    <w:tmpl w:val="BDDC27CC"/>
    <w:lvl w:ilvl="0" w:tplc="4BA2F9F2">
      <w:start w:val="1"/>
      <w:numFmt w:val="bullet"/>
      <w:lvlText w:val="•"/>
      <w:lvlJc w:val="left"/>
      <w:pPr>
        <w:tabs>
          <w:tab w:val="num" w:pos="720"/>
        </w:tabs>
        <w:ind w:left="720" w:hanging="360"/>
      </w:pPr>
      <w:rPr>
        <w:rFonts w:ascii="Times New Roman" w:hAnsi="Times New Roman" w:hint="default"/>
      </w:rPr>
    </w:lvl>
    <w:lvl w:ilvl="1" w:tplc="5114D300">
      <w:numFmt w:val="none"/>
      <w:lvlText w:val=""/>
      <w:lvlJc w:val="left"/>
      <w:pPr>
        <w:tabs>
          <w:tab w:val="num" w:pos="360"/>
        </w:tabs>
      </w:pPr>
    </w:lvl>
    <w:lvl w:ilvl="2" w:tplc="4C6C6420">
      <w:numFmt w:val="none"/>
      <w:lvlText w:val=""/>
      <w:lvlJc w:val="left"/>
      <w:pPr>
        <w:tabs>
          <w:tab w:val="num" w:pos="360"/>
        </w:tabs>
      </w:pPr>
    </w:lvl>
    <w:lvl w:ilvl="3" w:tplc="93BADD1E">
      <w:start w:val="1"/>
      <w:numFmt w:val="bullet"/>
      <w:lvlText w:val="•"/>
      <w:lvlJc w:val="left"/>
      <w:pPr>
        <w:tabs>
          <w:tab w:val="num" w:pos="2880"/>
        </w:tabs>
        <w:ind w:left="2880" w:hanging="360"/>
      </w:pPr>
      <w:rPr>
        <w:rFonts w:ascii="Times New Roman" w:hAnsi="Times New Roman" w:hint="default"/>
      </w:rPr>
    </w:lvl>
    <w:lvl w:ilvl="4" w:tplc="89922D88" w:tentative="1">
      <w:start w:val="1"/>
      <w:numFmt w:val="bullet"/>
      <w:lvlText w:val="•"/>
      <w:lvlJc w:val="left"/>
      <w:pPr>
        <w:tabs>
          <w:tab w:val="num" w:pos="3600"/>
        </w:tabs>
        <w:ind w:left="3600" w:hanging="360"/>
      </w:pPr>
      <w:rPr>
        <w:rFonts w:ascii="Times New Roman" w:hAnsi="Times New Roman" w:hint="default"/>
      </w:rPr>
    </w:lvl>
    <w:lvl w:ilvl="5" w:tplc="16F40452" w:tentative="1">
      <w:start w:val="1"/>
      <w:numFmt w:val="bullet"/>
      <w:lvlText w:val="•"/>
      <w:lvlJc w:val="left"/>
      <w:pPr>
        <w:tabs>
          <w:tab w:val="num" w:pos="4320"/>
        </w:tabs>
        <w:ind w:left="4320" w:hanging="360"/>
      </w:pPr>
      <w:rPr>
        <w:rFonts w:ascii="Times New Roman" w:hAnsi="Times New Roman" w:hint="default"/>
      </w:rPr>
    </w:lvl>
    <w:lvl w:ilvl="6" w:tplc="286AC95E" w:tentative="1">
      <w:start w:val="1"/>
      <w:numFmt w:val="bullet"/>
      <w:lvlText w:val="•"/>
      <w:lvlJc w:val="left"/>
      <w:pPr>
        <w:tabs>
          <w:tab w:val="num" w:pos="5040"/>
        </w:tabs>
        <w:ind w:left="5040" w:hanging="360"/>
      </w:pPr>
      <w:rPr>
        <w:rFonts w:ascii="Times New Roman" w:hAnsi="Times New Roman" w:hint="default"/>
      </w:rPr>
    </w:lvl>
    <w:lvl w:ilvl="7" w:tplc="D4009984" w:tentative="1">
      <w:start w:val="1"/>
      <w:numFmt w:val="bullet"/>
      <w:lvlText w:val="•"/>
      <w:lvlJc w:val="left"/>
      <w:pPr>
        <w:tabs>
          <w:tab w:val="num" w:pos="5760"/>
        </w:tabs>
        <w:ind w:left="5760" w:hanging="360"/>
      </w:pPr>
      <w:rPr>
        <w:rFonts w:ascii="Times New Roman" w:hAnsi="Times New Roman" w:hint="default"/>
      </w:rPr>
    </w:lvl>
    <w:lvl w:ilvl="8" w:tplc="02F8381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DD4F13"/>
    <w:multiLevelType w:val="hybridMultilevel"/>
    <w:tmpl w:val="91CA8504"/>
    <w:lvl w:ilvl="0" w:tplc="8CF06350">
      <w:start w:val="1"/>
      <w:numFmt w:val="bullet"/>
      <w:lvlText w:val="•"/>
      <w:lvlJc w:val="left"/>
      <w:pPr>
        <w:tabs>
          <w:tab w:val="num" w:pos="720"/>
        </w:tabs>
        <w:ind w:left="720" w:hanging="360"/>
      </w:pPr>
      <w:rPr>
        <w:rFonts w:ascii="Times New Roman" w:hAnsi="Times New Roman" w:hint="default"/>
      </w:rPr>
    </w:lvl>
    <w:lvl w:ilvl="1" w:tplc="75522968">
      <w:numFmt w:val="none"/>
      <w:lvlText w:val=""/>
      <w:lvlJc w:val="left"/>
      <w:pPr>
        <w:tabs>
          <w:tab w:val="num" w:pos="360"/>
        </w:tabs>
      </w:pPr>
    </w:lvl>
    <w:lvl w:ilvl="2" w:tplc="D758063E">
      <w:numFmt w:val="none"/>
      <w:lvlText w:val=""/>
      <w:lvlJc w:val="left"/>
      <w:pPr>
        <w:tabs>
          <w:tab w:val="num" w:pos="360"/>
        </w:tabs>
      </w:pPr>
    </w:lvl>
    <w:lvl w:ilvl="3" w:tplc="BB7274B4" w:tentative="1">
      <w:start w:val="1"/>
      <w:numFmt w:val="bullet"/>
      <w:lvlText w:val="•"/>
      <w:lvlJc w:val="left"/>
      <w:pPr>
        <w:tabs>
          <w:tab w:val="num" w:pos="2880"/>
        </w:tabs>
        <w:ind w:left="2880" w:hanging="360"/>
      </w:pPr>
      <w:rPr>
        <w:rFonts w:ascii="Times New Roman" w:hAnsi="Times New Roman" w:hint="default"/>
      </w:rPr>
    </w:lvl>
    <w:lvl w:ilvl="4" w:tplc="AF34F7D4" w:tentative="1">
      <w:start w:val="1"/>
      <w:numFmt w:val="bullet"/>
      <w:lvlText w:val="•"/>
      <w:lvlJc w:val="left"/>
      <w:pPr>
        <w:tabs>
          <w:tab w:val="num" w:pos="3600"/>
        </w:tabs>
        <w:ind w:left="3600" w:hanging="360"/>
      </w:pPr>
      <w:rPr>
        <w:rFonts w:ascii="Times New Roman" w:hAnsi="Times New Roman" w:hint="default"/>
      </w:rPr>
    </w:lvl>
    <w:lvl w:ilvl="5" w:tplc="2BB87910" w:tentative="1">
      <w:start w:val="1"/>
      <w:numFmt w:val="bullet"/>
      <w:lvlText w:val="•"/>
      <w:lvlJc w:val="left"/>
      <w:pPr>
        <w:tabs>
          <w:tab w:val="num" w:pos="4320"/>
        </w:tabs>
        <w:ind w:left="4320" w:hanging="360"/>
      </w:pPr>
      <w:rPr>
        <w:rFonts w:ascii="Times New Roman" w:hAnsi="Times New Roman" w:hint="default"/>
      </w:rPr>
    </w:lvl>
    <w:lvl w:ilvl="6" w:tplc="EC9A7106" w:tentative="1">
      <w:start w:val="1"/>
      <w:numFmt w:val="bullet"/>
      <w:lvlText w:val="•"/>
      <w:lvlJc w:val="left"/>
      <w:pPr>
        <w:tabs>
          <w:tab w:val="num" w:pos="5040"/>
        </w:tabs>
        <w:ind w:left="5040" w:hanging="360"/>
      </w:pPr>
      <w:rPr>
        <w:rFonts w:ascii="Times New Roman" w:hAnsi="Times New Roman" w:hint="default"/>
      </w:rPr>
    </w:lvl>
    <w:lvl w:ilvl="7" w:tplc="79DA22C4" w:tentative="1">
      <w:start w:val="1"/>
      <w:numFmt w:val="bullet"/>
      <w:lvlText w:val="•"/>
      <w:lvlJc w:val="left"/>
      <w:pPr>
        <w:tabs>
          <w:tab w:val="num" w:pos="5760"/>
        </w:tabs>
        <w:ind w:left="5760" w:hanging="360"/>
      </w:pPr>
      <w:rPr>
        <w:rFonts w:ascii="Times New Roman" w:hAnsi="Times New Roman" w:hint="default"/>
      </w:rPr>
    </w:lvl>
    <w:lvl w:ilvl="8" w:tplc="120EE5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9E62FD1"/>
    <w:multiLevelType w:val="hybridMultilevel"/>
    <w:tmpl w:val="7140FE8A"/>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6" w15:restartNumberingAfterBreak="0">
    <w:nsid w:val="1AC07F47"/>
    <w:multiLevelType w:val="hybridMultilevel"/>
    <w:tmpl w:val="234EE2CC"/>
    <w:lvl w:ilvl="0" w:tplc="497A5BE6">
      <w:start w:val="1"/>
      <w:numFmt w:val="bullet"/>
      <w:lvlText w:val="•"/>
      <w:lvlJc w:val="left"/>
      <w:pPr>
        <w:tabs>
          <w:tab w:val="num" w:pos="720"/>
        </w:tabs>
        <w:ind w:left="720" w:hanging="360"/>
      </w:pPr>
      <w:rPr>
        <w:rFonts w:ascii="Times New Roman" w:hAnsi="Times New Roman" w:hint="default"/>
      </w:rPr>
    </w:lvl>
    <w:lvl w:ilvl="1" w:tplc="1FBA7E0C">
      <w:numFmt w:val="bullet"/>
      <w:lvlText w:val="•"/>
      <w:lvlJc w:val="left"/>
      <w:pPr>
        <w:tabs>
          <w:tab w:val="num" w:pos="1440"/>
        </w:tabs>
        <w:ind w:left="1440" w:hanging="360"/>
      </w:pPr>
      <w:rPr>
        <w:rFonts w:ascii="Times New Roman" w:hAnsi="Times New Roman" w:hint="default"/>
      </w:rPr>
    </w:lvl>
    <w:lvl w:ilvl="2" w:tplc="190C3542">
      <w:numFmt w:val="bullet"/>
      <w:lvlText w:val="•"/>
      <w:lvlJc w:val="left"/>
      <w:pPr>
        <w:tabs>
          <w:tab w:val="num" w:pos="2160"/>
        </w:tabs>
        <w:ind w:left="2160" w:hanging="360"/>
      </w:pPr>
      <w:rPr>
        <w:rFonts w:ascii="Times New Roman" w:hAnsi="Times New Roman" w:hint="default"/>
      </w:rPr>
    </w:lvl>
    <w:lvl w:ilvl="3" w:tplc="8EEC7694">
      <w:numFmt w:val="bullet"/>
      <w:lvlText w:val="•"/>
      <w:lvlJc w:val="left"/>
      <w:pPr>
        <w:tabs>
          <w:tab w:val="num" w:pos="2880"/>
        </w:tabs>
        <w:ind w:left="2880" w:hanging="360"/>
      </w:pPr>
      <w:rPr>
        <w:rFonts w:ascii="Times New Roman" w:hAnsi="Times New Roman" w:hint="default"/>
      </w:rPr>
    </w:lvl>
    <w:lvl w:ilvl="4" w:tplc="A6187584">
      <w:numFmt w:val="bullet"/>
      <w:lvlText w:val="•"/>
      <w:lvlJc w:val="left"/>
      <w:pPr>
        <w:tabs>
          <w:tab w:val="num" w:pos="3600"/>
        </w:tabs>
        <w:ind w:left="3600" w:hanging="360"/>
      </w:pPr>
      <w:rPr>
        <w:rFonts w:ascii="Times New Roman" w:hAnsi="Times New Roman" w:hint="default"/>
      </w:rPr>
    </w:lvl>
    <w:lvl w:ilvl="5" w:tplc="B4A6D51C" w:tentative="1">
      <w:start w:val="1"/>
      <w:numFmt w:val="bullet"/>
      <w:lvlText w:val="•"/>
      <w:lvlJc w:val="left"/>
      <w:pPr>
        <w:tabs>
          <w:tab w:val="num" w:pos="4320"/>
        </w:tabs>
        <w:ind w:left="4320" w:hanging="360"/>
      </w:pPr>
      <w:rPr>
        <w:rFonts w:ascii="Times New Roman" w:hAnsi="Times New Roman" w:hint="default"/>
      </w:rPr>
    </w:lvl>
    <w:lvl w:ilvl="6" w:tplc="0BFCFCFA" w:tentative="1">
      <w:start w:val="1"/>
      <w:numFmt w:val="bullet"/>
      <w:lvlText w:val="•"/>
      <w:lvlJc w:val="left"/>
      <w:pPr>
        <w:tabs>
          <w:tab w:val="num" w:pos="5040"/>
        </w:tabs>
        <w:ind w:left="5040" w:hanging="360"/>
      </w:pPr>
      <w:rPr>
        <w:rFonts w:ascii="Times New Roman" w:hAnsi="Times New Roman" w:hint="default"/>
      </w:rPr>
    </w:lvl>
    <w:lvl w:ilvl="7" w:tplc="B4EC4DE8" w:tentative="1">
      <w:start w:val="1"/>
      <w:numFmt w:val="bullet"/>
      <w:lvlText w:val="•"/>
      <w:lvlJc w:val="left"/>
      <w:pPr>
        <w:tabs>
          <w:tab w:val="num" w:pos="5760"/>
        </w:tabs>
        <w:ind w:left="5760" w:hanging="360"/>
      </w:pPr>
      <w:rPr>
        <w:rFonts w:ascii="Times New Roman" w:hAnsi="Times New Roman" w:hint="default"/>
      </w:rPr>
    </w:lvl>
    <w:lvl w:ilvl="8" w:tplc="311A303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F759C3"/>
    <w:multiLevelType w:val="hybridMultilevel"/>
    <w:tmpl w:val="9796C7EC"/>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8" w15:restartNumberingAfterBreak="0">
    <w:nsid w:val="23CE3F7E"/>
    <w:multiLevelType w:val="hybridMultilevel"/>
    <w:tmpl w:val="F5322B28"/>
    <w:lvl w:ilvl="0" w:tplc="0C52FDE4">
      <w:start w:val="1"/>
      <w:numFmt w:val="bullet"/>
      <w:lvlText w:val="•"/>
      <w:lvlJc w:val="left"/>
      <w:pPr>
        <w:tabs>
          <w:tab w:val="num" w:pos="720"/>
        </w:tabs>
        <w:ind w:left="720" w:hanging="360"/>
      </w:pPr>
      <w:rPr>
        <w:rFonts w:ascii="Times New Roman" w:hAnsi="Times New Roman" w:hint="default"/>
      </w:rPr>
    </w:lvl>
    <w:lvl w:ilvl="1" w:tplc="BEFC7852">
      <w:numFmt w:val="bullet"/>
      <w:lvlText w:val="•"/>
      <w:lvlJc w:val="left"/>
      <w:pPr>
        <w:tabs>
          <w:tab w:val="num" w:pos="1440"/>
        </w:tabs>
        <w:ind w:left="1440" w:hanging="360"/>
      </w:pPr>
      <w:rPr>
        <w:rFonts w:ascii="Times New Roman" w:hAnsi="Times New Roman" w:hint="default"/>
      </w:rPr>
    </w:lvl>
    <w:lvl w:ilvl="2" w:tplc="42E827E6">
      <w:numFmt w:val="bullet"/>
      <w:lvlText w:val="•"/>
      <w:lvlJc w:val="left"/>
      <w:pPr>
        <w:tabs>
          <w:tab w:val="num" w:pos="2160"/>
        </w:tabs>
        <w:ind w:left="2160" w:hanging="360"/>
      </w:pPr>
      <w:rPr>
        <w:rFonts w:ascii="Times New Roman" w:hAnsi="Times New Roman" w:hint="default"/>
      </w:rPr>
    </w:lvl>
    <w:lvl w:ilvl="3" w:tplc="FEEADCD0">
      <w:numFmt w:val="bullet"/>
      <w:lvlText w:val="•"/>
      <w:lvlJc w:val="left"/>
      <w:pPr>
        <w:tabs>
          <w:tab w:val="num" w:pos="2880"/>
        </w:tabs>
        <w:ind w:left="2880" w:hanging="360"/>
      </w:pPr>
      <w:rPr>
        <w:rFonts w:ascii="Times New Roman" w:hAnsi="Times New Roman" w:hint="default"/>
      </w:rPr>
    </w:lvl>
    <w:lvl w:ilvl="4" w:tplc="D396B732" w:tentative="1">
      <w:start w:val="1"/>
      <w:numFmt w:val="bullet"/>
      <w:lvlText w:val="•"/>
      <w:lvlJc w:val="left"/>
      <w:pPr>
        <w:tabs>
          <w:tab w:val="num" w:pos="3600"/>
        </w:tabs>
        <w:ind w:left="3600" w:hanging="360"/>
      </w:pPr>
      <w:rPr>
        <w:rFonts w:ascii="Times New Roman" w:hAnsi="Times New Roman" w:hint="default"/>
      </w:rPr>
    </w:lvl>
    <w:lvl w:ilvl="5" w:tplc="8B62A0FE" w:tentative="1">
      <w:start w:val="1"/>
      <w:numFmt w:val="bullet"/>
      <w:lvlText w:val="•"/>
      <w:lvlJc w:val="left"/>
      <w:pPr>
        <w:tabs>
          <w:tab w:val="num" w:pos="4320"/>
        </w:tabs>
        <w:ind w:left="4320" w:hanging="360"/>
      </w:pPr>
      <w:rPr>
        <w:rFonts w:ascii="Times New Roman" w:hAnsi="Times New Roman" w:hint="default"/>
      </w:rPr>
    </w:lvl>
    <w:lvl w:ilvl="6" w:tplc="AD02D048" w:tentative="1">
      <w:start w:val="1"/>
      <w:numFmt w:val="bullet"/>
      <w:lvlText w:val="•"/>
      <w:lvlJc w:val="left"/>
      <w:pPr>
        <w:tabs>
          <w:tab w:val="num" w:pos="5040"/>
        </w:tabs>
        <w:ind w:left="5040" w:hanging="360"/>
      </w:pPr>
      <w:rPr>
        <w:rFonts w:ascii="Times New Roman" w:hAnsi="Times New Roman" w:hint="default"/>
      </w:rPr>
    </w:lvl>
    <w:lvl w:ilvl="7" w:tplc="D4E02266" w:tentative="1">
      <w:start w:val="1"/>
      <w:numFmt w:val="bullet"/>
      <w:lvlText w:val="•"/>
      <w:lvlJc w:val="left"/>
      <w:pPr>
        <w:tabs>
          <w:tab w:val="num" w:pos="5760"/>
        </w:tabs>
        <w:ind w:left="5760" w:hanging="360"/>
      </w:pPr>
      <w:rPr>
        <w:rFonts w:ascii="Times New Roman" w:hAnsi="Times New Roman" w:hint="default"/>
      </w:rPr>
    </w:lvl>
    <w:lvl w:ilvl="8" w:tplc="0862FDC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6354E"/>
    <w:multiLevelType w:val="hybridMultilevel"/>
    <w:tmpl w:val="57720820"/>
    <w:lvl w:ilvl="0" w:tplc="F6F0218E">
      <w:start w:val="1"/>
      <w:numFmt w:val="bullet"/>
      <w:lvlText w:val="•"/>
      <w:lvlJc w:val="left"/>
      <w:pPr>
        <w:tabs>
          <w:tab w:val="num" w:pos="720"/>
        </w:tabs>
        <w:ind w:left="720" w:hanging="360"/>
      </w:pPr>
      <w:rPr>
        <w:rFonts w:ascii="Times New Roman" w:hAnsi="Times New Roman" w:hint="default"/>
      </w:rPr>
    </w:lvl>
    <w:lvl w:ilvl="1" w:tplc="A6C0B956">
      <w:numFmt w:val="bullet"/>
      <w:lvlText w:val="•"/>
      <w:lvlJc w:val="left"/>
      <w:pPr>
        <w:tabs>
          <w:tab w:val="num" w:pos="1440"/>
        </w:tabs>
        <w:ind w:left="1440" w:hanging="360"/>
      </w:pPr>
      <w:rPr>
        <w:rFonts w:ascii="Times New Roman" w:hAnsi="Times New Roman" w:hint="default"/>
      </w:rPr>
    </w:lvl>
    <w:lvl w:ilvl="2" w:tplc="9A6476D0">
      <w:numFmt w:val="bullet"/>
      <w:lvlText w:val="•"/>
      <w:lvlJc w:val="left"/>
      <w:pPr>
        <w:tabs>
          <w:tab w:val="num" w:pos="2160"/>
        </w:tabs>
        <w:ind w:left="2160" w:hanging="360"/>
      </w:pPr>
      <w:rPr>
        <w:rFonts w:ascii="Times New Roman" w:hAnsi="Times New Roman" w:hint="default"/>
      </w:rPr>
    </w:lvl>
    <w:lvl w:ilvl="3" w:tplc="9982873C">
      <w:numFmt w:val="bullet"/>
      <w:lvlText w:val="•"/>
      <w:lvlJc w:val="left"/>
      <w:pPr>
        <w:tabs>
          <w:tab w:val="num" w:pos="2880"/>
        </w:tabs>
        <w:ind w:left="2880" w:hanging="360"/>
      </w:pPr>
      <w:rPr>
        <w:rFonts w:ascii="Times New Roman" w:hAnsi="Times New Roman" w:hint="default"/>
      </w:rPr>
    </w:lvl>
    <w:lvl w:ilvl="4" w:tplc="9B7460F6" w:tentative="1">
      <w:start w:val="1"/>
      <w:numFmt w:val="bullet"/>
      <w:lvlText w:val="•"/>
      <w:lvlJc w:val="left"/>
      <w:pPr>
        <w:tabs>
          <w:tab w:val="num" w:pos="3600"/>
        </w:tabs>
        <w:ind w:left="3600" w:hanging="360"/>
      </w:pPr>
      <w:rPr>
        <w:rFonts w:ascii="Times New Roman" w:hAnsi="Times New Roman" w:hint="default"/>
      </w:rPr>
    </w:lvl>
    <w:lvl w:ilvl="5" w:tplc="2DA20988" w:tentative="1">
      <w:start w:val="1"/>
      <w:numFmt w:val="bullet"/>
      <w:lvlText w:val="•"/>
      <w:lvlJc w:val="left"/>
      <w:pPr>
        <w:tabs>
          <w:tab w:val="num" w:pos="4320"/>
        </w:tabs>
        <w:ind w:left="4320" w:hanging="360"/>
      </w:pPr>
      <w:rPr>
        <w:rFonts w:ascii="Times New Roman" w:hAnsi="Times New Roman" w:hint="default"/>
      </w:rPr>
    </w:lvl>
    <w:lvl w:ilvl="6" w:tplc="22E2C52A" w:tentative="1">
      <w:start w:val="1"/>
      <w:numFmt w:val="bullet"/>
      <w:lvlText w:val="•"/>
      <w:lvlJc w:val="left"/>
      <w:pPr>
        <w:tabs>
          <w:tab w:val="num" w:pos="5040"/>
        </w:tabs>
        <w:ind w:left="5040" w:hanging="360"/>
      </w:pPr>
      <w:rPr>
        <w:rFonts w:ascii="Times New Roman" w:hAnsi="Times New Roman" w:hint="default"/>
      </w:rPr>
    </w:lvl>
    <w:lvl w:ilvl="7" w:tplc="69E0102C" w:tentative="1">
      <w:start w:val="1"/>
      <w:numFmt w:val="bullet"/>
      <w:lvlText w:val="•"/>
      <w:lvlJc w:val="left"/>
      <w:pPr>
        <w:tabs>
          <w:tab w:val="num" w:pos="5760"/>
        </w:tabs>
        <w:ind w:left="5760" w:hanging="360"/>
      </w:pPr>
      <w:rPr>
        <w:rFonts w:ascii="Times New Roman" w:hAnsi="Times New Roman" w:hint="default"/>
      </w:rPr>
    </w:lvl>
    <w:lvl w:ilvl="8" w:tplc="AE380DF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611DC3"/>
    <w:multiLevelType w:val="hybridMultilevel"/>
    <w:tmpl w:val="DCBA8F0A"/>
    <w:lvl w:ilvl="0" w:tplc="959AD46A">
      <w:start w:val="1"/>
      <w:numFmt w:val="bullet"/>
      <w:lvlText w:val=""/>
      <w:lvlJc w:val="left"/>
      <w:pPr>
        <w:ind w:left="2160" w:hanging="360"/>
      </w:pPr>
      <w:rPr>
        <w:rFonts w:ascii="Symbol" w:hAnsi="Symbol" w:hint="default"/>
        <w:sz w:val="20"/>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C87456"/>
    <w:multiLevelType w:val="hybridMultilevel"/>
    <w:tmpl w:val="9F8E7C7C"/>
    <w:lvl w:ilvl="0" w:tplc="42D68896">
      <w:start w:val="1"/>
      <w:numFmt w:val="bullet"/>
      <w:lvlText w:val="•"/>
      <w:lvlJc w:val="left"/>
      <w:pPr>
        <w:tabs>
          <w:tab w:val="num" w:pos="720"/>
        </w:tabs>
        <w:ind w:left="720" w:hanging="360"/>
      </w:pPr>
      <w:rPr>
        <w:rFonts w:ascii="Times New Roman" w:hAnsi="Times New Roman" w:hint="default"/>
      </w:rPr>
    </w:lvl>
    <w:lvl w:ilvl="1" w:tplc="67606044">
      <w:numFmt w:val="bullet"/>
      <w:lvlText w:val="•"/>
      <w:lvlJc w:val="left"/>
      <w:pPr>
        <w:tabs>
          <w:tab w:val="num" w:pos="1440"/>
        </w:tabs>
        <w:ind w:left="1440" w:hanging="360"/>
      </w:pPr>
      <w:rPr>
        <w:rFonts w:ascii="Times New Roman" w:hAnsi="Times New Roman" w:hint="default"/>
      </w:rPr>
    </w:lvl>
    <w:lvl w:ilvl="2" w:tplc="6B3E8E74">
      <w:numFmt w:val="bullet"/>
      <w:lvlText w:val="•"/>
      <w:lvlJc w:val="left"/>
      <w:pPr>
        <w:tabs>
          <w:tab w:val="num" w:pos="2160"/>
        </w:tabs>
        <w:ind w:left="2160" w:hanging="360"/>
      </w:pPr>
      <w:rPr>
        <w:rFonts w:ascii="Times New Roman" w:hAnsi="Times New Roman" w:hint="default"/>
      </w:rPr>
    </w:lvl>
    <w:lvl w:ilvl="3" w:tplc="85DE0742" w:tentative="1">
      <w:start w:val="1"/>
      <w:numFmt w:val="bullet"/>
      <w:lvlText w:val="•"/>
      <w:lvlJc w:val="left"/>
      <w:pPr>
        <w:tabs>
          <w:tab w:val="num" w:pos="2880"/>
        </w:tabs>
        <w:ind w:left="2880" w:hanging="360"/>
      </w:pPr>
      <w:rPr>
        <w:rFonts w:ascii="Times New Roman" w:hAnsi="Times New Roman" w:hint="default"/>
      </w:rPr>
    </w:lvl>
    <w:lvl w:ilvl="4" w:tplc="E904F54A" w:tentative="1">
      <w:start w:val="1"/>
      <w:numFmt w:val="bullet"/>
      <w:lvlText w:val="•"/>
      <w:lvlJc w:val="left"/>
      <w:pPr>
        <w:tabs>
          <w:tab w:val="num" w:pos="3600"/>
        </w:tabs>
        <w:ind w:left="3600" w:hanging="360"/>
      </w:pPr>
      <w:rPr>
        <w:rFonts w:ascii="Times New Roman" w:hAnsi="Times New Roman" w:hint="default"/>
      </w:rPr>
    </w:lvl>
    <w:lvl w:ilvl="5" w:tplc="C7B287DA" w:tentative="1">
      <w:start w:val="1"/>
      <w:numFmt w:val="bullet"/>
      <w:lvlText w:val="•"/>
      <w:lvlJc w:val="left"/>
      <w:pPr>
        <w:tabs>
          <w:tab w:val="num" w:pos="4320"/>
        </w:tabs>
        <w:ind w:left="4320" w:hanging="360"/>
      </w:pPr>
      <w:rPr>
        <w:rFonts w:ascii="Times New Roman" w:hAnsi="Times New Roman" w:hint="default"/>
      </w:rPr>
    </w:lvl>
    <w:lvl w:ilvl="6" w:tplc="3D4609BC" w:tentative="1">
      <w:start w:val="1"/>
      <w:numFmt w:val="bullet"/>
      <w:lvlText w:val="•"/>
      <w:lvlJc w:val="left"/>
      <w:pPr>
        <w:tabs>
          <w:tab w:val="num" w:pos="5040"/>
        </w:tabs>
        <w:ind w:left="5040" w:hanging="360"/>
      </w:pPr>
      <w:rPr>
        <w:rFonts w:ascii="Times New Roman" w:hAnsi="Times New Roman" w:hint="default"/>
      </w:rPr>
    </w:lvl>
    <w:lvl w:ilvl="7" w:tplc="D004B330" w:tentative="1">
      <w:start w:val="1"/>
      <w:numFmt w:val="bullet"/>
      <w:lvlText w:val="•"/>
      <w:lvlJc w:val="left"/>
      <w:pPr>
        <w:tabs>
          <w:tab w:val="num" w:pos="5760"/>
        </w:tabs>
        <w:ind w:left="5760" w:hanging="360"/>
      </w:pPr>
      <w:rPr>
        <w:rFonts w:ascii="Times New Roman" w:hAnsi="Times New Roman" w:hint="default"/>
      </w:rPr>
    </w:lvl>
    <w:lvl w:ilvl="8" w:tplc="B41ACDA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C25B06"/>
    <w:multiLevelType w:val="hybridMultilevel"/>
    <w:tmpl w:val="FC8644C6"/>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5" w15:restartNumberingAfterBreak="0">
    <w:nsid w:val="30F31087"/>
    <w:multiLevelType w:val="hybridMultilevel"/>
    <w:tmpl w:val="90187574"/>
    <w:lvl w:ilvl="0" w:tplc="FD6A4F10">
      <w:start w:val="1"/>
      <w:numFmt w:val="lowerLetter"/>
      <w:lvlText w:val="%1)"/>
      <w:lvlJc w:val="left"/>
      <w:pPr>
        <w:ind w:left="1211" w:hanging="36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3DF3EC4"/>
    <w:multiLevelType w:val="hybridMultilevel"/>
    <w:tmpl w:val="A5A89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52FAE"/>
    <w:multiLevelType w:val="hybridMultilevel"/>
    <w:tmpl w:val="ADAC255E"/>
    <w:lvl w:ilvl="0" w:tplc="01FC82F2">
      <w:start w:val="1"/>
      <w:numFmt w:val="bullet"/>
      <w:lvlText w:val="•"/>
      <w:lvlJc w:val="left"/>
      <w:pPr>
        <w:tabs>
          <w:tab w:val="num" w:pos="720"/>
        </w:tabs>
        <w:ind w:left="720" w:hanging="360"/>
      </w:pPr>
      <w:rPr>
        <w:rFonts w:ascii="Times New Roman" w:hAnsi="Times New Roman" w:hint="default"/>
      </w:rPr>
    </w:lvl>
    <w:lvl w:ilvl="1" w:tplc="F21EE7AC">
      <w:numFmt w:val="bullet"/>
      <w:lvlText w:val="•"/>
      <w:lvlJc w:val="left"/>
      <w:pPr>
        <w:tabs>
          <w:tab w:val="num" w:pos="1440"/>
        </w:tabs>
        <w:ind w:left="1440" w:hanging="360"/>
      </w:pPr>
      <w:rPr>
        <w:rFonts w:ascii="Times New Roman" w:hAnsi="Times New Roman" w:hint="default"/>
      </w:rPr>
    </w:lvl>
    <w:lvl w:ilvl="2" w:tplc="4E14CC80">
      <w:numFmt w:val="bullet"/>
      <w:lvlText w:val="•"/>
      <w:lvlJc w:val="left"/>
      <w:pPr>
        <w:tabs>
          <w:tab w:val="num" w:pos="2160"/>
        </w:tabs>
        <w:ind w:left="2160" w:hanging="360"/>
      </w:pPr>
      <w:rPr>
        <w:rFonts w:ascii="Times New Roman" w:hAnsi="Times New Roman" w:hint="default"/>
      </w:rPr>
    </w:lvl>
    <w:lvl w:ilvl="3" w:tplc="D2545BC4" w:tentative="1">
      <w:start w:val="1"/>
      <w:numFmt w:val="bullet"/>
      <w:lvlText w:val="•"/>
      <w:lvlJc w:val="left"/>
      <w:pPr>
        <w:tabs>
          <w:tab w:val="num" w:pos="2880"/>
        </w:tabs>
        <w:ind w:left="2880" w:hanging="360"/>
      </w:pPr>
      <w:rPr>
        <w:rFonts w:ascii="Times New Roman" w:hAnsi="Times New Roman" w:hint="default"/>
      </w:rPr>
    </w:lvl>
    <w:lvl w:ilvl="4" w:tplc="E150397E" w:tentative="1">
      <w:start w:val="1"/>
      <w:numFmt w:val="bullet"/>
      <w:lvlText w:val="•"/>
      <w:lvlJc w:val="left"/>
      <w:pPr>
        <w:tabs>
          <w:tab w:val="num" w:pos="3600"/>
        </w:tabs>
        <w:ind w:left="3600" w:hanging="360"/>
      </w:pPr>
      <w:rPr>
        <w:rFonts w:ascii="Times New Roman" w:hAnsi="Times New Roman" w:hint="default"/>
      </w:rPr>
    </w:lvl>
    <w:lvl w:ilvl="5" w:tplc="098C8D74" w:tentative="1">
      <w:start w:val="1"/>
      <w:numFmt w:val="bullet"/>
      <w:lvlText w:val="•"/>
      <w:lvlJc w:val="left"/>
      <w:pPr>
        <w:tabs>
          <w:tab w:val="num" w:pos="4320"/>
        </w:tabs>
        <w:ind w:left="4320" w:hanging="360"/>
      </w:pPr>
      <w:rPr>
        <w:rFonts w:ascii="Times New Roman" w:hAnsi="Times New Roman" w:hint="default"/>
      </w:rPr>
    </w:lvl>
    <w:lvl w:ilvl="6" w:tplc="0B24C98A" w:tentative="1">
      <w:start w:val="1"/>
      <w:numFmt w:val="bullet"/>
      <w:lvlText w:val="•"/>
      <w:lvlJc w:val="left"/>
      <w:pPr>
        <w:tabs>
          <w:tab w:val="num" w:pos="5040"/>
        </w:tabs>
        <w:ind w:left="5040" w:hanging="360"/>
      </w:pPr>
      <w:rPr>
        <w:rFonts w:ascii="Times New Roman" w:hAnsi="Times New Roman" w:hint="default"/>
      </w:rPr>
    </w:lvl>
    <w:lvl w:ilvl="7" w:tplc="6B5AD140" w:tentative="1">
      <w:start w:val="1"/>
      <w:numFmt w:val="bullet"/>
      <w:lvlText w:val="•"/>
      <w:lvlJc w:val="left"/>
      <w:pPr>
        <w:tabs>
          <w:tab w:val="num" w:pos="5760"/>
        </w:tabs>
        <w:ind w:left="5760" w:hanging="360"/>
      </w:pPr>
      <w:rPr>
        <w:rFonts w:ascii="Times New Roman" w:hAnsi="Times New Roman" w:hint="default"/>
      </w:rPr>
    </w:lvl>
    <w:lvl w:ilvl="8" w:tplc="05CCACE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3CE6EB2"/>
    <w:multiLevelType w:val="hybridMultilevel"/>
    <w:tmpl w:val="C5A0342E"/>
    <w:lvl w:ilvl="0" w:tplc="4B80E43C">
      <w:start w:val="1"/>
      <w:numFmt w:val="bullet"/>
      <w:lvlText w:val="•"/>
      <w:lvlJc w:val="left"/>
      <w:pPr>
        <w:tabs>
          <w:tab w:val="num" w:pos="720"/>
        </w:tabs>
        <w:ind w:left="720" w:hanging="360"/>
      </w:pPr>
      <w:rPr>
        <w:rFonts w:ascii="Times New Roman" w:hAnsi="Times New Roman" w:hint="default"/>
      </w:rPr>
    </w:lvl>
    <w:lvl w:ilvl="1" w:tplc="878A1BE6">
      <w:numFmt w:val="bullet"/>
      <w:lvlText w:val="•"/>
      <w:lvlJc w:val="left"/>
      <w:pPr>
        <w:tabs>
          <w:tab w:val="num" w:pos="1440"/>
        </w:tabs>
        <w:ind w:left="1440" w:hanging="360"/>
      </w:pPr>
      <w:rPr>
        <w:rFonts w:ascii="Times New Roman" w:hAnsi="Times New Roman" w:hint="default"/>
      </w:rPr>
    </w:lvl>
    <w:lvl w:ilvl="2" w:tplc="C366A358">
      <w:numFmt w:val="bullet"/>
      <w:lvlText w:val="•"/>
      <w:lvlJc w:val="left"/>
      <w:pPr>
        <w:tabs>
          <w:tab w:val="num" w:pos="2160"/>
        </w:tabs>
        <w:ind w:left="2160" w:hanging="360"/>
      </w:pPr>
      <w:rPr>
        <w:rFonts w:ascii="Times New Roman" w:hAnsi="Times New Roman" w:hint="default"/>
      </w:rPr>
    </w:lvl>
    <w:lvl w:ilvl="3" w:tplc="F2843CFA">
      <w:numFmt w:val="bullet"/>
      <w:lvlText w:val="•"/>
      <w:lvlJc w:val="left"/>
      <w:pPr>
        <w:tabs>
          <w:tab w:val="num" w:pos="2880"/>
        </w:tabs>
        <w:ind w:left="2880" w:hanging="360"/>
      </w:pPr>
      <w:rPr>
        <w:rFonts w:ascii="Times New Roman" w:hAnsi="Times New Roman" w:hint="default"/>
      </w:rPr>
    </w:lvl>
    <w:lvl w:ilvl="4" w:tplc="950C8FBA" w:tentative="1">
      <w:start w:val="1"/>
      <w:numFmt w:val="bullet"/>
      <w:lvlText w:val="•"/>
      <w:lvlJc w:val="left"/>
      <w:pPr>
        <w:tabs>
          <w:tab w:val="num" w:pos="3600"/>
        </w:tabs>
        <w:ind w:left="3600" w:hanging="360"/>
      </w:pPr>
      <w:rPr>
        <w:rFonts w:ascii="Times New Roman" w:hAnsi="Times New Roman" w:hint="default"/>
      </w:rPr>
    </w:lvl>
    <w:lvl w:ilvl="5" w:tplc="5C9C4FFC" w:tentative="1">
      <w:start w:val="1"/>
      <w:numFmt w:val="bullet"/>
      <w:lvlText w:val="•"/>
      <w:lvlJc w:val="left"/>
      <w:pPr>
        <w:tabs>
          <w:tab w:val="num" w:pos="4320"/>
        </w:tabs>
        <w:ind w:left="4320" w:hanging="360"/>
      </w:pPr>
      <w:rPr>
        <w:rFonts w:ascii="Times New Roman" w:hAnsi="Times New Roman" w:hint="default"/>
      </w:rPr>
    </w:lvl>
    <w:lvl w:ilvl="6" w:tplc="FBD4AC24" w:tentative="1">
      <w:start w:val="1"/>
      <w:numFmt w:val="bullet"/>
      <w:lvlText w:val="•"/>
      <w:lvlJc w:val="left"/>
      <w:pPr>
        <w:tabs>
          <w:tab w:val="num" w:pos="5040"/>
        </w:tabs>
        <w:ind w:left="5040" w:hanging="360"/>
      </w:pPr>
      <w:rPr>
        <w:rFonts w:ascii="Times New Roman" w:hAnsi="Times New Roman" w:hint="default"/>
      </w:rPr>
    </w:lvl>
    <w:lvl w:ilvl="7" w:tplc="4ED26408" w:tentative="1">
      <w:start w:val="1"/>
      <w:numFmt w:val="bullet"/>
      <w:lvlText w:val="•"/>
      <w:lvlJc w:val="left"/>
      <w:pPr>
        <w:tabs>
          <w:tab w:val="num" w:pos="5760"/>
        </w:tabs>
        <w:ind w:left="5760" w:hanging="360"/>
      </w:pPr>
      <w:rPr>
        <w:rFonts w:ascii="Times New Roman" w:hAnsi="Times New Roman" w:hint="default"/>
      </w:rPr>
    </w:lvl>
    <w:lvl w:ilvl="8" w:tplc="DD6E647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045B2B"/>
    <w:multiLevelType w:val="hybridMultilevel"/>
    <w:tmpl w:val="9AA425DC"/>
    <w:lvl w:ilvl="0" w:tplc="B7DC034C">
      <w:start w:val="1"/>
      <w:numFmt w:val="bullet"/>
      <w:lvlText w:val="•"/>
      <w:lvlJc w:val="left"/>
      <w:pPr>
        <w:tabs>
          <w:tab w:val="num" w:pos="720"/>
        </w:tabs>
        <w:ind w:left="720" w:hanging="360"/>
      </w:pPr>
      <w:rPr>
        <w:rFonts w:ascii="Times New Roman" w:hAnsi="Times New Roman" w:hint="default"/>
      </w:rPr>
    </w:lvl>
    <w:lvl w:ilvl="1" w:tplc="F536A0E0">
      <w:numFmt w:val="bullet"/>
      <w:lvlText w:val="•"/>
      <w:lvlJc w:val="left"/>
      <w:pPr>
        <w:tabs>
          <w:tab w:val="num" w:pos="1440"/>
        </w:tabs>
        <w:ind w:left="1440" w:hanging="360"/>
      </w:pPr>
      <w:rPr>
        <w:rFonts w:ascii="Times New Roman" w:hAnsi="Times New Roman" w:hint="default"/>
      </w:rPr>
    </w:lvl>
    <w:lvl w:ilvl="2" w:tplc="466E4C92">
      <w:numFmt w:val="bullet"/>
      <w:lvlText w:val="•"/>
      <w:lvlJc w:val="left"/>
      <w:pPr>
        <w:tabs>
          <w:tab w:val="num" w:pos="2160"/>
        </w:tabs>
        <w:ind w:left="2160" w:hanging="360"/>
      </w:pPr>
      <w:rPr>
        <w:rFonts w:ascii="Times New Roman" w:hAnsi="Times New Roman" w:hint="default"/>
      </w:rPr>
    </w:lvl>
    <w:lvl w:ilvl="3" w:tplc="CF1AA3F6">
      <w:numFmt w:val="bullet"/>
      <w:lvlText w:val="•"/>
      <w:lvlJc w:val="left"/>
      <w:pPr>
        <w:tabs>
          <w:tab w:val="num" w:pos="2880"/>
        </w:tabs>
        <w:ind w:left="2880" w:hanging="360"/>
      </w:pPr>
      <w:rPr>
        <w:rFonts w:ascii="Times New Roman" w:hAnsi="Times New Roman" w:hint="default"/>
      </w:rPr>
    </w:lvl>
    <w:lvl w:ilvl="4" w:tplc="C586482A" w:tentative="1">
      <w:start w:val="1"/>
      <w:numFmt w:val="bullet"/>
      <w:lvlText w:val="•"/>
      <w:lvlJc w:val="left"/>
      <w:pPr>
        <w:tabs>
          <w:tab w:val="num" w:pos="3600"/>
        </w:tabs>
        <w:ind w:left="3600" w:hanging="360"/>
      </w:pPr>
      <w:rPr>
        <w:rFonts w:ascii="Times New Roman" w:hAnsi="Times New Roman" w:hint="default"/>
      </w:rPr>
    </w:lvl>
    <w:lvl w:ilvl="5" w:tplc="F7CABC00" w:tentative="1">
      <w:start w:val="1"/>
      <w:numFmt w:val="bullet"/>
      <w:lvlText w:val="•"/>
      <w:lvlJc w:val="left"/>
      <w:pPr>
        <w:tabs>
          <w:tab w:val="num" w:pos="4320"/>
        </w:tabs>
        <w:ind w:left="4320" w:hanging="360"/>
      </w:pPr>
      <w:rPr>
        <w:rFonts w:ascii="Times New Roman" w:hAnsi="Times New Roman" w:hint="default"/>
      </w:rPr>
    </w:lvl>
    <w:lvl w:ilvl="6" w:tplc="D5E64F50" w:tentative="1">
      <w:start w:val="1"/>
      <w:numFmt w:val="bullet"/>
      <w:lvlText w:val="•"/>
      <w:lvlJc w:val="left"/>
      <w:pPr>
        <w:tabs>
          <w:tab w:val="num" w:pos="5040"/>
        </w:tabs>
        <w:ind w:left="5040" w:hanging="360"/>
      </w:pPr>
      <w:rPr>
        <w:rFonts w:ascii="Times New Roman" w:hAnsi="Times New Roman" w:hint="default"/>
      </w:rPr>
    </w:lvl>
    <w:lvl w:ilvl="7" w:tplc="16B2F880" w:tentative="1">
      <w:start w:val="1"/>
      <w:numFmt w:val="bullet"/>
      <w:lvlText w:val="•"/>
      <w:lvlJc w:val="left"/>
      <w:pPr>
        <w:tabs>
          <w:tab w:val="num" w:pos="5760"/>
        </w:tabs>
        <w:ind w:left="5760" w:hanging="360"/>
      </w:pPr>
      <w:rPr>
        <w:rFonts w:ascii="Times New Roman" w:hAnsi="Times New Roman" w:hint="default"/>
      </w:rPr>
    </w:lvl>
    <w:lvl w:ilvl="8" w:tplc="D85858D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53F5200"/>
    <w:multiLevelType w:val="hybridMultilevel"/>
    <w:tmpl w:val="114CFDA0"/>
    <w:lvl w:ilvl="0" w:tplc="70143314">
      <w:start w:val="1"/>
      <w:numFmt w:val="bullet"/>
      <w:lvlText w:val="•"/>
      <w:lvlJc w:val="left"/>
      <w:pPr>
        <w:tabs>
          <w:tab w:val="num" w:pos="720"/>
        </w:tabs>
        <w:ind w:left="720" w:hanging="360"/>
      </w:pPr>
      <w:rPr>
        <w:rFonts w:ascii="Times New Roman" w:hAnsi="Times New Roman" w:hint="default"/>
      </w:rPr>
    </w:lvl>
    <w:lvl w:ilvl="1" w:tplc="E0CEDA06">
      <w:numFmt w:val="bullet"/>
      <w:lvlText w:val="•"/>
      <w:lvlJc w:val="left"/>
      <w:pPr>
        <w:tabs>
          <w:tab w:val="num" w:pos="1440"/>
        </w:tabs>
        <w:ind w:left="1440" w:hanging="360"/>
      </w:pPr>
      <w:rPr>
        <w:rFonts w:ascii="Times New Roman" w:hAnsi="Times New Roman" w:hint="default"/>
      </w:rPr>
    </w:lvl>
    <w:lvl w:ilvl="2" w:tplc="94FC1382">
      <w:numFmt w:val="bullet"/>
      <w:lvlText w:val="•"/>
      <w:lvlJc w:val="left"/>
      <w:pPr>
        <w:tabs>
          <w:tab w:val="num" w:pos="2160"/>
        </w:tabs>
        <w:ind w:left="2160" w:hanging="360"/>
      </w:pPr>
      <w:rPr>
        <w:rFonts w:ascii="Times New Roman" w:hAnsi="Times New Roman" w:hint="default"/>
      </w:rPr>
    </w:lvl>
    <w:lvl w:ilvl="3" w:tplc="CC08F8EE">
      <w:numFmt w:val="bullet"/>
      <w:lvlText w:val="•"/>
      <w:lvlJc w:val="left"/>
      <w:pPr>
        <w:tabs>
          <w:tab w:val="num" w:pos="2880"/>
        </w:tabs>
        <w:ind w:left="2880" w:hanging="360"/>
      </w:pPr>
      <w:rPr>
        <w:rFonts w:ascii="Times New Roman" w:hAnsi="Times New Roman" w:hint="default"/>
      </w:rPr>
    </w:lvl>
    <w:lvl w:ilvl="4" w:tplc="7E480294">
      <w:numFmt w:val="bullet"/>
      <w:lvlText w:val="•"/>
      <w:lvlJc w:val="left"/>
      <w:pPr>
        <w:tabs>
          <w:tab w:val="num" w:pos="3600"/>
        </w:tabs>
        <w:ind w:left="3600" w:hanging="360"/>
      </w:pPr>
      <w:rPr>
        <w:rFonts w:ascii="Times New Roman" w:hAnsi="Times New Roman" w:hint="default"/>
      </w:rPr>
    </w:lvl>
    <w:lvl w:ilvl="5" w:tplc="30B627FC" w:tentative="1">
      <w:start w:val="1"/>
      <w:numFmt w:val="bullet"/>
      <w:lvlText w:val="•"/>
      <w:lvlJc w:val="left"/>
      <w:pPr>
        <w:tabs>
          <w:tab w:val="num" w:pos="4320"/>
        </w:tabs>
        <w:ind w:left="4320" w:hanging="360"/>
      </w:pPr>
      <w:rPr>
        <w:rFonts w:ascii="Times New Roman" w:hAnsi="Times New Roman" w:hint="default"/>
      </w:rPr>
    </w:lvl>
    <w:lvl w:ilvl="6" w:tplc="61742F70" w:tentative="1">
      <w:start w:val="1"/>
      <w:numFmt w:val="bullet"/>
      <w:lvlText w:val="•"/>
      <w:lvlJc w:val="left"/>
      <w:pPr>
        <w:tabs>
          <w:tab w:val="num" w:pos="5040"/>
        </w:tabs>
        <w:ind w:left="5040" w:hanging="360"/>
      </w:pPr>
      <w:rPr>
        <w:rFonts w:ascii="Times New Roman" w:hAnsi="Times New Roman" w:hint="default"/>
      </w:rPr>
    </w:lvl>
    <w:lvl w:ilvl="7" w:tplc="52FACAC4" w:tentative="1">
      <w:start w:val="1"/>
      <w:numFmt w:val="bullet"/>
      <w:lvlText w:val="•"/>
      <w:lvlJc w:val="left"/>
      <w:pPr>
        <w:tabs>
          <w:tab w:val="num" w:pos="5760"/>
        </w:tabs>
        <w:ind w:left="5760" w:hanging="360"/>
      </w:pPr>
      <w:rPr>
        <w:rFonts w:ascii="Times New Roman" w:hAnsi="Times New Roman" w:hint="default"/>
      </w:rPr>
    </w:lvl>
    <w:lvl w:ilvl="8" w:tplc="40E60B6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6323903"/>
    <w:multiLevelType w:val="hybridMultilevel"/>
    <w:tmpl w:val="C3566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5C790C"/>
    <w:multiLevelType w:val="hybridMultilevel"/>
    <w:tmpl w:val="0CF8DA32"/>
    <w:lvl w:ilvl="0" w:tplc="45986642">
      <w:start w:val="1"/>
      <w:numFmt w:val="bullet"/>
      <w:lvlText w:val="•"/>
      <w:lvlJc w:val="left"/>
      <w:pPr>
        <w:tabs>
          <w:tab w:val="num" w:pos="720"/>
        </w:tabs>
        <w:ind w:left="720" w:hanging="360"/>
      </w:pPr>
      <w:rPr>
        <w:rFonts w:ascii="Times New Roman" w:hAnsi="Times New Roman" w:hint="default"/>
      </w:rPr>
    </w:lvl>
    <w:lvl w:ilvl="1" w:tplc="817A98AC">
      <w:numFmt w:val="bullet"/>
      <w:lvlText w:val="•"/>
      <w:lvlJc w:val="left"/>
      <w:pPr>
        <w:tabs>
          <w:tab w:val="num" w:pos="1440"/>
        </w:tabs>
        <w:ind w:left="1440" w:hanging="360"/>
      </w:pPr>
      <w:rPr>
        <w:rFonts w:ascii="Times New Roman" w:hAnsi="Times New Roman" w:hint="default"/>
      </w:rPr>
    </w:lvl>
    <w:lvl w:ilvl="2" w:tplc="97F8A0C0">
      <w:numFmt w:val="bullet"/>
      <w:lvlText w:val="•"/>
      <w:lvlJc w:val="left"/>
      <w:pPr>
        <w:tabs>
          <w:tab w:val="num" w:pos="2160"/>
        </w:tabs>
        <w:ind w:left="2160" w:hanging="360"/>
      </w:pPr>
      <w:rPr>
        <w:rFonts w:ascii="Times New Roman" w:hAnsi="Times New Roman" w:hint="default"/>
      </w:rPr>
    </w:lvl>
    <w:lvl w:ilvl="3" w:tplc="80E07796" w:tentative="1">
      <w:start w:val="1"/>
      <w:numFmt w:val="bullet"/>
      <w:lvlText w:val="•"/>
      <w:lvlJc w:val="left"/>
      <w:pPr>
        <w:tabs>
          <w:tab w:val="num" w:pos="2880"/>
        </w:tabs>
        <w:ind w:left="2880" w:hanging="360"/>
      </w:pPr>
      <w:rPr>
        <w:rFonts w:ascii="Times New Roman" w:hAnsi="Times New Roman" w:hint="default"/>
      </w:rPr>
    </w:lvl>
    <w:lvl w:ilvl="4" w:tplc="29BED064" w:tentative="1">
      <w:start w:val="1"/>
      <w:numFmt w:val="bullet"/>
      <w:lvlText w:val="•"/>
      <w:lvlJc w:val="left"/>
      <w:pPr>
        <w:tabs>
          <w:tab w:val="num" w:pos="3600"/>
        </w:tabs>
        <w:ind w:left="3600" w:hanging="360"/>
      </w:pPr>
      <w:rPr>
        <w:rFonts w:ascii="Times New Roman" w:hAnsi="Times New Roman" w:hint="default"/>
      </w:rPr>
    </w:lvl>
    <w:lvl w:ilvl="5" w:tplc="02D2A88E" w:tentative="1">
      <w:start w:val="1"/>
      <w:numFmt w:val="bullet"/>
      <w:lvlText w:val="•"/>
      <w:lvlJc w:val="left"/>
      <w:pPr>
        <w:tabs>
          <w:tab w:val="num" w:pos="4320"/>
        </w:tabs>
        <w:ind w:left="4320" w:hanging="360"/>
      </w:pPr>
      <w:rPr>
        <w:rFonts w:ascii="Times New Roman" w:hAnsi="Times New Roman" w:hint="default"/>
      </w:rPr>
    </w:lvl>
    <w:lvl w:ilvl="6" w:tplc="DD362060" w:tentative="1">
      <w:start w:val="1"/>
      <w:numFmt w:val="bullet"/>
      <w:lvlText w:val="•"/>
      <w:lvlJc w:val="left"/>
      <w:pPr>
        <w:tabs>
          <w:tab w:val="num" w:pos="5040"/>
        </w:tabs>
        <w:ind w:left="5040" w:hanging="360"/>
      </w:pPr>
      <w:rPr>
        <w:rFonts w:ascii="Times New Roman" w:hAnsi="Times New Roman" w:hint="default"/>
      </w:rPr>
    </w:lvl>
    <w:lvl w:ilvl="7" w:tplc="67CEC4BE" w:tentative="1">
      <w:start w:val="1"/>
      <w:numFmt w:val="bullet"/>
      <w:lvlText w:val="•"/>
      <w:lvlJc w:val="left"/>
      <w:pPr>
        <w:tabs>
          <w:tab w:val="num" w:pos="5760"/>
        </w:tabs>
        <w:ind w:left="5760" w:hanging="360"/>
      </w:pPr>
      <w:rPr>
        <w:rFonts w:ascii="Times New Roman" w:hAnsi="Times New Roman" w:hint="default"/>
      </w:rPr>
    </w:lvl>
    <w:lvl w:ilvl="8" w:tplc="2BF0E02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8FB0A48"/>
    <w:multiLevelType w:val="hybridMultilevel"/>
    <w:tmpl w:val="23B07E92"/>
    <w:lvl w:ilvl="0" w:tplc="1F60EA5C">
      <w:start w:val="1"/>
      <w:numFmt w:val="bullet"/>
      <w:lvlText w:val="•"/>
      <w:lvlJc w:val="left"/>
      <w:pPr>
        <w:tabs>
          <w:tab w:val="num" w:pos="720"/>
        </w:tabs>
        <w:ind w:left="720" w:hanging="360"/>
      </w:pPr>
      <w:rPr>
        <w:rFonts w:ascii="Times New Roman" w:hAnsi="Times New Roman" w:hint="default"/>
      </w:rPr>
    </w:lvl>
    <w:lvl w:ilvl="1" w:tplc="65549F02">
      <w:numFmt w:val="bullet"/>
      <w:lvlText w:val="•"/>
      <w:lvlJc w:val="left"/>
      <w:pPr>
        <w:tabs>
          <w:tab w:val="num" w:pos="1440"/>
        </w:tabs>
        <w:ind w:left="1440" w:hanging="360"/>
      </w:pPr>
      <w:rPr>
        <w:rFonts w:ascii="Times New Roman" w:hAnsi="Times New Roman" w:hint="default"/>
      </w:rPr>
    </w:lvl>
    <w:lvl w:ilvl="2" w:tplc="94366D70">
      <w:numFmt w:val="bullet"/>
      <w:lvlText w:val="•"/>
      <w:lvlJc w:val="left"/>
      <w:pPr>
        <w:tabs>
          <w:tab w:val="num" w:pos="2160"/>
        </w:tabs>
        <w:ind w:left="2160" w:hanging="360"/>
      </w:pPr>
      <w:rPr>
        <w:rFonts w:ascii="Times New Roman" w:hAnsi="Times New Roman" w:hint="default"/>
      </w:rPr>
    </w:lvl>
    <w:lvl w:ilvl="3" w:tplc="BF2EF414">
      <w:numFmt w:val="bullet"/>
      <w:lvlText w:val="•"/>
      <w:lvlJc w:val="left"/>
      <w:pPr>
        <w:tabs>
          <w:tab w:val="num" w:pos="2880"/>
        </w:tabs>
        <w:ind w:left="2880" w:hanging="360"/>
      </w:pPr>
      <w:rPr>
        <w:rFonts w:ascii="Times New Roman" w:hAnsi="Times New Roman" w:hint="default"/>
      </w:rPr>
    </w:lvl>
    <w:lvl w:ilvl="4" w:tplc="2E721AFA" w:tentative="1">
      <w:start w:val="1"/>
      <w:numFmt w:val="bullet"/>
      <w:lvlText w:val="•"/>
      <w:lvlJc w:val="left"/>
      <w:pPr>
        <w:tabs>
          <w:tab w:val="num" w:pos="3600"/>
        </w:tabs>
        <w:ind w:left="3600" w:hanging="360"/>
      </w:pPr>
      <w:rPr>
        <w:rFonts w:ascii="Times New Roman" w:hAnsi="Times New Roman" w:hint="default"/>
      </w:rPr>
    </w:lvl>
    <w:lvl w:ilvl="5" w:tplc="37F0510C" w:tentative="1">
      <w:start w:val="1"/>
      <w:numFmt w:val="bullet"/>
      <w:lvlText w:val="•"/>
      <w:lvlJc w:val="left"/>
      <w:pPr>
        <w:tabs>
          <w:tab w:val="num" w:pos="4320"/>
        </w:tabs>
        <w:ind w:left="4320" w:hanging="360"/>
      </w:pPr>
      <w:rPr>
        <w:rFonts w:ascii="Times New Roman" w:hAnsi="Times New Roman" w:hint="default"/>
      </w:rPr>
    </w:lvl>
    <w:lvl w:ilvl="6" w:tplc="CA48C626" w:tentative="1">
      <w:start w:val="1"/>
      <w:numFmt w:val="bullet"/>
      <w:lvlText w:val="•"/>
      <w:lvlJc w:val="left"/>
      <w:pPr>
        <w:tabs>
          <w:tab w:val="num" w:pos="5040"/>
        </w:tabs>
        <w:ind w:left="5040" w:hanging="360"/>
      </w:pPr>
      <w:rPr>
        <w:rFonts w:ascii="Times New Roman" w:hAnsi="Times New Roman" w:hint="default"/>
      </w:rPr>
    </w:lvl>
    <w:lvl w:ilvl="7" w:tplc="4C7203EA" w:tentative="1">
      <w:start w:val="1"/>
      <w:numFmt w:val="bullet"/>
      <w:lvlText w:val="•"/>
      <w:lvlJc w:val="left"/>
      <w:pPr>
        <w:tabs>
          <w:tab w:val="num" w:pos="5760"/>
        </w:tabs>
        <w:ind w:left="5760" w:hanging="360"/>
      </w:pPr>
      <w:rPr>
        <w:rFonts w:ascii="Times New Roman" w:hAnsi="Times New Roman" w:hint="default"/>
      </w:rPr>
    </w:lvl>
    <w:lvl w:ilvl="8" w:tplc="63A2D38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371F54"/>
    <w:multiLevelType w:val="hybridMultilevel"/>
    <w:tmpl w:val="10D4FBD2"/>
    <w:lvl w:ilvl="0" w:tplc="58E6F0CE">
      <w:start w:val="1"/>
      <w:numFmt w:val="bullet"/>
      <w:lvlText w:val="•"/>
      <w:lvlJc w:val="left"/>
      <w:pPr>
        <w:tabs>
          <w:tab w:val="num" w:pos="720"/>
        </w:tabs>
        <w:ind w:left="720" w:hanging="360"/>
      </w:pPr>
      <w:rPr>
        <w:rFonts w:ascii="Times New Roman" w:hAnsi="Times New Roman" w:hint="default"/>
      </w:rPr>
    </w:lvl>
    <w:lvl w:ilvl="1" w:tplc="A7BC83A4">
      <w:numFmt w:val="bullet"/>
      <w:lvlText w:val="•"/>
      <w:lvlJc w:val="left"/>
      <w:pPr>
        <w:tabs>
          <w:tab w:val="num" w:pos="1440"/>
        </w:tabs>
        <w:ind w:left="1440" w:hanging="360"/>
      </w:pPr>
      <w:rPr>
        <w:rFonts w:ascii="Times New Roman" w:hAnsi="Times New Roman" w:hint="default"/>
      </w:rPr>
    </w:lvl>
    <w:lvl w:ilvl="2" w:tplc="B84274C4" w:tentative="1">
      <w:start w:val="1"/>
      <w:numFmt w:val="bullet"/>
      <w:lvlText w:val="•"/>
      <w:lvlJc w:val="left"/>
      <w:pPr>
        <w:tabs>
          <w:tab w:val="num" w:pos="2160"/>
        </w:tabs>
        <w:ind w:left="2160" w:hanging="360"/>
      </w:pPr>
      <w:rPr>
        <w:rFonts w:ascii="Times New Roman" w:hAnsi="Times New Roman" w:hint="default"/>
      </w:rPr>
    </w:lvl>
    <w:lvl w:ilvl="3" w:tplc="FD9CE960" w:tentative="1">
      <w:start w:val="1"/>
      <w:numFmt w:val="bullet"/>
      <w:lvlText w:val="•"/>
      <w:lvlJc w:val="left"/>
      <w:pPr>
        <w:tabs>
          <w:tab w:val="num" w:pos="2880"/>
        </w:tabs>
        <w:ind w:left="2880" w:hanging="360"/>
      </w:pPr>
      <w:rPr>
        <w:rFonts w:ascii="Times New Roman" w:hAnsi="Times New Roman" w:hint="default"/>
      </w:rPr>
    </w:lvl>
    <w:lvl w:ilvl="4" w:tplc="9CBC4450" w:tentative="1">
      <w:start w:val="1"/>
      <w:numFmt w:val="bullet"/>
      <w:lvlText w:val="•"/>
      <w:lvlJc w:val="left"/>
      <w:pPr>
        <w:tabs>
          <w:tab w:val="num" w:pos="3600"/>
        </w:tabs>
        <w:ind w:left="3600" w:hanging="360"/>
      </w:pPr>
      <w:rPr>
        <w:rFonts w:ascii="Times New Roman" w:hAnsi="Times New Roman" w:hint="default"/>
      </w:rPr>
    </w:lvl>
    <w:lvl w:ilvl="5" w:tplc="24C6269C" w:tentative="1">
      <w:start w:val="1"/>
      <w:numFmt w:val="bullet"/>
      <w:lvlText w:val="•"/>
      <w:lvlJc w:val="left"/>
      <w:pPr>
        <w:tabs>
          <w:tab w:val="num" w:pos="4320"/>
        </w:tabs>
        <w:ind w:left="4320" w:hanging="360"/>
      </w:pPr>
      <w:rPr>
        <w:rFonts w:ascii="Times New Roman" w:hAnsi="Times New Roman" w:hint="default"/>
      </w:rPr>
    </w:lvl>
    <w:lvl w:ilvl="6" w:tplc="86FCE92E" w:tentative="1">
      <w:start w:val="1"/>
      <w:numFmt w:val="bullet"/>
      <w:lvlText w:val="•"/>
      <w:lvlJc w:val="left"/>
      <w:pPr>
        <w:tabs>
          <w:tab w:val="num" w:pos="5040"/>
        </w:tabs>
        <w:ind w:left="5040" w:hanging="360"/>
      </w:pPr>
      <w:rPr>
        <w:rFonts w:ascii="Times New Roman" w:hAnsi="Times New Roman" w:hint="default"/>
      </w:rPr>
    </w:lvl>
    <w:lvl w:ilvl="7" w:tplc="500C49A8" w:tentative="1">
      <w:start w:val="1"/>
      <w:numFmt w:val="bullet"/>
      <w:lvlText w:val="•"/>
      <w:lvlJc w:val="left"/>
      <w:pPr>
        <w:tabs>
          <w:tab w:val="num" w:pos="5760"/>
        </w:tabs>
        <w:ind w:left="5760" w:hanging="360"/>
      </w:pPr>
      <w:rPr>
        <w:rFonts w:ascii="Times New Roman" w:hAnsi="Times New Roman" w:hint="default"/>
      </w:rPr>
    </w:lvl>
    <w:lvl w:ilvl="8" w:tplc="1BA03C6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16D1707"/>
    <w:multiLevelType w:val="hybridMultilevel"/>
    <w:tmpl w:val="F488C914"/>
    <w:lvl w:ilvl="0" w:tplc="84540898">
      <w:start w:val="1"/>
      <w:numFmt w:val="bullet"/>
      <w:lvlText w:val="•"/>
      <w:lvlJc w:val="left"/>
      <w:pPr>
        <w:tabs>
          <w:tab w:val="num" w:pos="720"/>
        </w:tabs>
        <w:ind w:left="720" w:hanging="360"/>
      </w:pPr>
      <w:rPr>
        <w:rFonts w:ascii="Times New Roman" w:hAnsi="Times New Roman" w:hint="default"/>
      </w:rPr>
    </w:lvl>
    <w:lvl w:ilvl="1" w:tplc="F830F030">
      <w:numFmt w:val="none"/>
      <w:lvlText w:val=""/>
      <w:lvlJc w:val="left"/>
      <w:pPr>
        <w:tabs>
          <w:tab w:val="num" w:pos="360"/>
        </w:tabs>
      </w:pPr>
    </w:lvl>
    <w:lvl w:ilvl="2" w:tplc="21A07A5E">
      <w:numFmt w:val="none"/>
      <w:lvlText w:val=""/>
      <w:lvlJc w:val="left"/>
      <w:pPr>
        <w:tabs>
          <w:tab w:val="num" w:pos="360"/>
        </w:tabs>
      </w:pPr>
    </w:lvl>
    <w:lvl w:ilvl="3" w:tplc="0A76BCBA" w:tentative="1">
      <w:start w:val="1"/>
      <w:numFmt w:val="bullet"/>
      <w:lvlText w:val="•"/>
      <w:lvlJc w:val="left"/>
      <w:pPr>
        <w:tabs>
          <w:tab w:val="num" w:pos="2880"/>
        </w:tabs>
        <w:ind w:left="2880" w:hanging="360"/>
      </w:pPr>
      <w:rPr>
        <w:rFonts w:ascii="Times New Roman" w:hAnsi="Times New Roman" w:hint="default"/>
      </w:rPr>
    </w:lvl>
    <w:lvl w:ilvl="4" w:tplc="C2E455D4" w:tentative="1">
      <w:start w:val="1"/>
      <w:numFmt w:val="bullet"/>
      <w:lvlText w:val="•"/>
      <w:lvlJc w:val="left"/>
      <w:pPr>
        <w:tabs>
          <w:tab w:val="num" w:pos="3600"/>
        </w:tabs>
        <w:ind w:left="3600" w:hanging="360"/>
      </w:pPr>
      <w:rPr>
        <w:rFonts w:ascii="Times New Roman" w:hAnsi="Times New Roman" w:hint="default"/>
      </w:rPr>
    </w:lvl>
    <w:lvl w:ilvl="5" w:tplc="2408BF30" w:tentative="1">
      <w:start w:val="1"/>
      <w:numFmt w:val="bullet"/>
      <w:lvlText w:val="•"/>
      <w:lvlJc w:val="left"/>
      <w:pPr>
        <w:tabs>
          <w:tab w:val="num" w:pos="4320"/>
        </w:tabs>
        <w:ind w:left="4320" w:hanging="360"/>
      </w:pPr>
      <w:rPr>
        <w:rFonts w:ascii="Times New Roman" w:hAnsi="Times New Roman" w:hint="default"/>
      </w:rPr>
    </w:lvl>
    <w:lvl w:ilvl="6" w:tplc="3AB6AF72" w:tentative="1">
      <w:start w:val="1"/>
      <w:numFmt w:val="bullet"/>
      <w:lvlText w:val="•"/>
      <w:lvlJc w:val="left"/>
      <w:pPr>
        <w:tabs>
          <w:tab w:val="num" w:pos="5040"/>
        </w:tabs>
        <w:ind w:left="5040" w:hanging="360"/>
      </w:pPr>
      <w:rPr>
        <w:rFonts w:ascii="Times New Roman" w:hAnsi="Times New Roman" w:hint="default"/>
      </w:rPr>
    </w:lvl>
    <w:lvl w:ilvl="7" w:tplc="23886D5C" w:tentative="1">
      <w:start w:val="1"/>
      <w:numFmt w:val="bullet"/>
      <w:lvlText w:val="•"/>
      <w:lvlJc w:val="left"/>
      <w:pPr>
        <w:tabs>
          <w:tab w:val="num" w:pos="5760"/>
        </w:tabs>
        <w:ind w:left="5760" w:hanging="360"/>
      </w:pPr>
      <w:rPr>
        <w:rFonts w:ascii="Times New Roman" w:hAnsi="Times New Roman" w:hint="default"/>
      </w:rPr>
    </w:lvl>
    <w:lvl w:ilvl="8" w:tplc="ECFE75F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2804C6F"/>
    <w:multiLevelType w:val="hybridMultilevel"/>
    <w:tmpl w:val="008C511A"/>
    <w:lvl w:ilvl="0" w:tplc="B3009652">
      <w:start w:val="1"/>
      <w:numFmt w:val="bullet"/>
      <w:lvlText w:val="•"/>
      <w:lvlJc w:val="left"/>
      <w:pPr>
        <w:tabs>
          <w:tab w:val="num" w:pos="720"/>
        </w:tabs>
        <w:ind w:left="720" w:hanging="360"/>
      </w:pPr>
      <w:rPr>
        <w:rFonts w:ascii="Times New Roman" w:hAnsi="Times New Roman" w:hint="default"/>
      </w:rPr>
    </w:lvl>
    <w:lvl w:ilvl="1" w:tplc="6F4E951C">
      <w:numFmt w:val="bullet"/>
      <w:lvlText w:val="•"/>
      <w:lvlJc w:val="left"/>
      <w:pPr>
        <w:tabs>
          <w:tab w:val="num" w:pos="1440"/>
        </w:tabs>
        <w:ind w:left="1440" w:hanging="360"/>
      </w:pPr>
      <w:rPr>
        <w:rFonts w:ascii="Times New Roman" w:hAnsi="Times New Roman" w:hint="default"/>
      </w:rPr>
    </w:lvl>
    <w:lvl w:ilvl="2" w:tplc="CE701FCE">
      <w:numFmt w:val="bullet"/>
      <w:lvlText w:val="•"/>
      <w:lvlJc w:val="left"/>
      <w:pPr>
        <w:tabs>
          <w:tab w:val="num" w:pos="2160"/>
        </w:tabs>
        <w:ind w:left="2160" w:hanging="360"/>
      </w:pPr>
      <w:rPr>
        <w:rFonts w:ascii="Times New Roman" w:hAnsi="Times New Roman" w:hint="default"/>
      </w:rPr>
    </w:lvl>
    <w:lvl w:ilvl="3" w:tplc="A98AAAAA">
      <w:numFmt w:val="bullet"/>
      <w:lvlText w:val="•"/>
      <w:lvlJc w:val="left"/>
      <w:pPr>
        <w:tabs>
          <w:tab w:val="num" w:pos="2880"/>
        </w:tabs>
        <w:ind w:left="2880" w:hanging="360"/>
      </w:pPr>
      <w:rPr>
        <w:rFonts w:ascii="Times New Roman" w:hAnsi="Times New Roman" w:hint="default"/>
      </w:rPr>
    </w:lvl>
    <w:lvl w:ilvl="4" w:tplc="E6D889A4" w:tentative="1">
      <w:start w:val="1"/>
      <w:numFmt w:val="bullet"/>
      <w:lvlText w:val="•"/>
      <w:lvlJc w:val="left"/>
      <w:pPr>
        <w:tabs>
          <w:tab w:val="num" w:pos="3600"/>
        </w:tabs>
        <w:ind w:left="3600" w:hanging="360"/>
      </w:pPr>
      <w:rPr>
        <w:rFonts w:ascii="Times New Roman" w:hAnsi="Times New Roman" w:hint="default"/>
      </w:rPr>
    </w:lvl>
    <w:lvl w:ilvl="5" w:tplc="E43C851E" w:tentative="1">
      <w:start w:val="1"/>
      <w:numFmt w:val="bullet"/>
      <w:lvlText w:val="•"/>
      <w:lvlJc w:val="left"/>
      <w:pPr>
        <w:tabs>
          <w:tab w:val="num" w:pos="4320"/>
        </w:tabs>
        <w:ind w:left="4320" w:hanging="360"/>
      </w:pPr>
      <w:rPr>
        <w:rFonts w:ascii="Times New Roman" w:hAnsi="Times New Roman" w:hint="default"/>
      </w:rPr>
    </w:lvl>
    <w:lvl w:ilvl="6" w:tplc="4CACDD4A" w:tentative="1">
      <w:start w:val="1"/>
      <w:numFmt w:val="bullet"/>
      <w:lvlText w:val="•"/>
      <w:lvlJc w:val="left"/>
      <w:pPr>
        <w:tabs>
          <w:tab w:val="num" w:pos="5040"/>
        </w:tabs>
        <w:ind w:left="5040" w:hanging="360"/>
      </w:pPr>
      <w:rPr>
        <w:rFonts w:ascii="Times New Roman" w:hAnsi="Times New Roman" w:hint="default"/>
      </w:rPr>
    </w:lvl>
    <w:lvl w:ilvl="7" w:tplc="1972A3D8" w:tentative="1">
      <w:start w:val="1"/>
      <w:numFmt w:val="bullet"/>
      <w:lvlText w:val="•"/>
      <w:lvlJc w:val="left"/>
      <w:pPr>
        <w:tabs>
          <w:tab w:val="num" w:pos="5760"/>
        </w:tabs>
        <w:ind w:left="5760" w:hanging="360"/>
      </w:pPr>
      <w:rPr>
        <w:rFonts w:ascii="Times New Roman" w:hAnsi="Times New Roman" w:hint="default"/>
      </w:rPr>
    </w:lvl>
    <w:lvl w:ilvl="8" w:tplc="40961ED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0D46C4"/>
    <w:multiLevelType w:val="hybridMultilevel"/>
    <w:tmpl w:val="BF6293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33E1707"/>
    <w:multiLevelType w:val="hybridMultilevel"/>
    <w:tmpl w:val="ACC81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A186158"/>
    <w:multiLevelType w:val="hybridMultilevel"/>
    <w:tmpl w:val="027829F0"/>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36" w15:restartNumberingAfterBreak="0">
    <w:nsid w:val="6B8942A6"/>
    <w:multiLevelType w:val="hybridMultilevel"/>
    <w:tmpl w:val="0E6222EA"/>
    <w:lvl w:ilvl="0" w:tplc="AD540118">
      <w:start w:val="1"/>
      <w:numFmt w:val="bullet"/>
      <w:lvlText w:val="•"/>
      <w:lvlJc w:val="left"/>
      <w:pPr>
        <w:tabs>
          <w:tab w:val="num" w:pos="720"/>
        </w:tabs>
        <w:ind w:left="720" w:hanging="360"/>
      </w:pPr>
      <w:rPr>
        <w:rFonts w:ascii="Times New Roman" w:hAnsi="Times New Roman" w:hint="default"/>
      </w:rPr>
    </w:lvl>
    <w:lvl w:ilvl="1" w:tplc="6CE62A74">
      <w:numFmt w:val="none"/>
      <w:lvlText w:val=""/>
      <w:lvlJc w:val="left"/>
      <w:pPr>
        <w:tabs>
          <w:tab w:val="num" w:pos="360"/>
        </w:tabs>
      </w:pPr>
    </w:lvl>
    <w:lvl w:ilvl="2" w:tplc="2FB8FED0" w:tentative="1">
      <w:start w:val="1"/>
      <w:numFmt w:val="bullet"/>
      <w:lvlText w:val="•"/>
      <w:lvlJc w:val="left"/>
      <w:pPr>
        <w:tabs>
          <w:tab w:val="num" w:pos="2160"/>
        </w:tabs>
        <w:ind w:left="2160" w:hanging="360"/>
      </w:pPr>
      <w:rPr>
        <w:rFonts w:ascii="Times New Roman" w:hAnsi="Times New Roman" w:hint="default"/>
      </w:rPr>
    </w:lvl>
    <w:lvl w:ilvl="3" w:tplc="34B8D8DE" w:tentative="1">
      <w:start w:val="1"/>
      <w:numFmt w:val="bullet"/>
      <w:lvlText w:val="•"/>
      <w:lvlJc w:val="left"/>
      <w:pPr>
        <w:tabs>
          <w:tab w:val="num" w:pos="2880"/>
        </w:tabs>
        <w:ind w:left="2880" w:hanging="360"/>
      </w:pPr>
      <w:rPr>
        <w:rFonts w:ascii="Times New Roman" w:hAnsi="Times New Roman" w:hint="default"/>
      </w:rPr>
    </w:lvl>
    <w:lvl w:ilvl="4" w:tplc="71A8CD22" w:tentative="1">
      <w:start w:val="1"/>
      <w:numFmt w:val="bullet"/>
      <w:lvlText w:val="•"/>
      <w:lvlJc w:val="left"/>
      <w:pPr>
        <w:tabs>
          <w:tab w:val="num" w:pos="3600"/>
        </w:tabs>
        <w:ind w:left="3600" w:hanging="360"/>
      </w:pPr>
      <w:rPr>
        <w:rFonts w:ascii="Times New Roman" w:hAnsi="Times New Roman" w:hint="default"/>
      </w:rPr>
    </w:lvl>
    <w:lvl w:ilvl="5" w:tplc="1A2ED9CC" w:tentative="1">
      <w:start w:val="1"/>
      <w:numFmt w:val="bullet"/>
      <w:lvlText w:val="•"/>
      <w:lvlJc w:val="left"/>
      <w:pPr>
        <w:tabs>
          <w:tab w:val="num" w:pos="4320"/>
        </w:tabs>
        <w:ind w:left="4320" w:hanging="360"/>
      </w:pPr>
      <w:rPr>
        <w:rFonts w:ascii="Times New Roman" w:hAnsi="Times New Roman" w:hint="default"/>
      </w:rPr>
    </w:lvl>
    <w:lvl w:ilvl="6" w:tplc="0BCE33F0" w:tentative="1">
      <w:start w:val="1"/>
      <w:numFmt w:val="bullet"/>
      <w:lvlText w:val="•"/>
      <w:lvlJc w:val="left"/>
      <w:pPr>
        <w:tabs>
          <w:tab w:val="num" w:pos="5040"/>
        </w:tabs>
        <w:ind w:left="5040" w:hanging="360"/>
      </w:pPr>
      <w:rPr>
        <w:rFonts w:ascii="Times New Roman" w:hAnsi="Times New Roman" w:hint="default"/>
      </w:rPr>
    </w:lvl>
    <w:lvl w:ilvl="7" w:tplc="E0A6BE5E" w:tentative="1">
      <w:start w:val="1"/>
      <w:numFmt w:val="bullet"/>
      <w:lvlText w:val="•"/>
      <w:lvlJc w:val="left"/>
      <w:pPr>
        <w:tabs>
          <w:tab w:val="num" w:pos="5760"/>
        </w:tabs>
        <w:ind w:left="5760" w:hanging="360"/>
      </w:pPr>
      <w:rPr>
        <w:rFonts w:ascii="Times New Roman" w:hAnsi="Times New Roman" w:hint="default"/>
      </w:rPr>
    </w:lvl>
    <w:lvl w:ilvl="8" w:tplc="BF00D47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EBB51B3"/>
    <w:multiLevelType w:val="hybridMultilevel"/>
    <w:tmpl w:val="F3A0D35C"/>
    <w:lvl w:ilvl="0" w:tplc="12A0C542">
      <w:start w:val="1"/>
      <w:numFmt w:val="bullet"/>
      <w:lvlText w:val="•"/>
      <w:lvlJc w:val="left"/>
      <w:pPr>
        <w:tabs>
          <w:tab w:val="num" w:pos="720"/>
        </w:tabs>
        <w:ind w:left="720" w:hanging="360"/>
      </w:pPr>
      <w:rPr>
        <w:rFonts w:ascii="Times New Roman" w:hAnsi="Times New Roman" w:hint="default"/>
      </w:rPr>
    </w:lvl>
    <w:lvl w:ilvl="1" w:tplc="0C50B14E">
      <w:numFmt w:val="bullet"/>
      <w:lvlText w:val="•"/>
      <w:lvlJc w:val="left"/>
      <w:pPr>
        <w:tabs>
          <w:tab w:val="num" w:pos="1440"/>
        </w:tabs>
        <w:ind w:left="1440" w:hanging="360"/>
      </w:pPr>
      <w:rPr>
        <w:rFonts w:ascii="Times New Roman" w:hAnsi="Times New Roman" w:hint="default"/>
      </w:rPr>
    </w:lvl>
    <w:lvl w:ilvl="2" w:tplc="9B8AA9DE">
      <w:numFmt w:val="bullet"/>
      <w:lvlText w:val="•"/>
      <w:lvlJc w:val="left"/>
      <w:pPr>
        <w:tabs>
          <w:tab w:val="num" w:pos="2160"/>
        </w:tabs>
        <w:ind w:left="2160" w:hanging="360"/>
      </w:pPr>
      <w:rPr>
        <w:rFonts w:ascii="Times New Roman" w:hAnsi="Times New Roman" w:hint="default"/>
      </w:rPr>
    </w:lvl>
    <w:lvl w:ilvl="3" w:tplc="30CC9268" w:tentative="1">
      <w:start w:val="1"/>
      <w:numFmt w:val="bullet"/>
      <w:lvlText w:val="•"/>
      <w:lvlJc w:val="left"/>
      <w:pPr>
        <w:tabs>
          <w:tab w:val="num" w:pos="2880"/>
        </w:tabs>
        <w:ind w:left="2880" w:hanging="360"/>
      </w:pPr>
      <w:rPr>
        <w:rFonts w:ascii="Times New Roman" w:hAnsi="Times New Roman" w:hint="default"/>
      </w:rPr>
    </w:lvl>
    <w:lvl w:ilvl="4" w:tplc="17BC01B8" w:tentative="1">
      <w:start w:val="1"/>
      <w:numFmt w:val="bullet"/>
      <w:lvlText w:val="•"/>
      <w:lvlJc w:val="left"/>
      <w:pPr>
        <w:tabs>
          <w:tab w:val="num" w:pos="3600"/>
        </w:tabs>
        <w:ind w:left="3600" w:hanging="360"/>
      </w:pPr>
      <w:rPr>
        <w:rFonts w:ascii="Times New Roman" w:hAnsi="Times New Roman" w:hint="default"/>
      </w:rPr>
    </w:lvl>
    <w:lvl w:ilvl="5" w:tplc="325426F6" w:tentative="1">
      <w:start w:val="1"/>
      <w:numFmt w:val="bullet"/>
      <w:lvlText w:val="•"/>
      <w:lvlJc w:val="left"/>
      <w:pPr>
        <w:tabs>
          <w:tab w:val="num" w:pos="4320"/>
        </w:tabs>
        <w:ind w:left="4320" w:hanging="360"/>
      </w:pPr>
      <w:rPr>
        <w:rFonts w:ascii="Times New Roman" w:hAnsi="Times New Roman" w:hint="default"/>
      </w:rPr>
    </w:lvl>
    <w:lvl w:ilvl="6" w:tplc="33C42D5E" w:tentative="1">
      <w:start w:val="1"/>
      <w:numFmt w:val="bullet"/>
      <w:lvlText w:val="•"/>
      <w:lvlJc w:val="left"/>
      <w:pPr>
        <w:tabs>
          <w:tab w:val="num" w:pos="5040"/>
        </w:tabs>
        <w:ind w:left="5040" w:hanging="360"/>
      </w:pPr>
      <w:rPr>
        <w:rFonts w:ascii="Times New Roman" w:hAnsi="Times New Roman" w:hint="default"/>
      </w:rPr>
    </w:lvl>
    <w:lvl w:ilvl="7" w:tplc="EAD0BCC8" w:tentative="1">
      <w:start w:val="1"/>
      <w:numFmt w:val="bullet"/>
      <w:lvlText w:val="•"/>
      <w:lvlJc w:val="left"/>
      <w:pPr>
        <w:tabs>
          <w:tab w:val="num" w:pos="5760"/>
        </w:tabs>
        <w:ind w:left="5760" w:hanging="360"/>
      </w:pPr>
      <w:rPr>
        <w:rFonts w:ascii="Times New Roman" w:hAnsi="Times New Roman" w:hint="default"/>
      </w:rPr>
    </w:lvl>
    <w:lvl w:ilvl="8" w:tplc="C06EE95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08C6D79"/>
    <w:multiLevelType w:val="hybridMultilevel"/>
    <w:tmpl w:val="1B504D42"/>
    <w:lvl w:ilvl="0" w:tplc="44864A3C">
      <w:start w:val="1"/>
      <w:numFmt w:val="bullet"/>
      <w:lvlText w:val="•"/>
      <w:lvlJc w:val="left"/>
      <w:pPr>
        <w:tabs>
          <w:tab w:val="num" w:pos="720"/>
        </w:tabs>
        <w:ind w:left="720" w:hanging="360"/>
      </w:pPr>
      <w:rPr>
        <w:rFonts w:ascii="Times New Roman" w:hAnsi="Times New Roman" w:hint="default"/>
      </w:rPr>
    </w:lvl>
    <w:lvl w:ilvl="1" w:tplc="39A849AA">
      <w:numFmt w:val="bullet"/>
      <w:lvlText w:val="•"/>
      <w:lvlJc w:val="left"/>
      <w:pPr>
        <w:tabs>
          <w:tab w:val="num" w:pos="1440"/>
        </w:tabs>
        <w:ind w:left="1440" w:hanging="360"/>
      </w:pPr>
      <w:rPr>
        <w:rFonts w:ascii="Times New Roman" w:hAnsi="Times New Roman" w:hint="default"/>
      </w:rPr>
    </w:lvl>
    <w:lvl w:ilvl="2" w:tplc="6DDC021E">
      <w:numFmt w:val="bullet"/>
      <w:lvlText w:val="•"/>
      <w:lvlJc w:val="left"/>
      <w:pPr>
        <w:tabs>
          <w:tab w:val="num" w:pos="2160"/>
        </w:tabs>
        <w:ind w:left="2160" w:hanging="360"/>
      </w:pPr>
      <w:rPr>
        <w:rFonts w:ascii="Times New Roman" w:hAnsi="Times New Roman" w:hint="default"/>
      </w:rPr>
    </w:lvl>
    <w:lvl w:ilvl="3" w:tplc="85C2CD26">
      <w:numFmt w:val="bullet"/>
      <w:lvlText w:val="•"/>
      <w:lvlJc w:val="left"/>
      <w:pPr>
        <w:tabs>
          <w:tab w:val="num" w:pos="2880"/>
        </w:tabs>
        <w:ind w:left="2880" w:hanging="360"/>
      </w:pPr>
      <w:rPr>
        <w:rFonts w:ascii="Times New Roman" w:hAnsi="Times New Roman" w:hint="default"/>
      </w:rPr>
    </w:lvl>
    <w:lvl w:ilvl="4" w:tplc="C10EB508" w:tentative="1">
      <w:start w:val="1"/>
      <w:numFmt w:val="bullet"/>
      <w:lvlText w:val="•"/>
      <w:lvlJc w:val="left"/>
      <w:pPr>
        <w:tabs>
          <w:tab w:val="num" w:pos="3600"/>
        </w:tabs>
        <w:ind w:left="3600" w:hanging="360"/>
      </w:pPr>
      <w:rPr>
        <w:rFonts w:ascii="Times New Roman" w:hAnsi="Times New Roman" w:hint="default"/>
      </w:rPr>
    </w:lvl>
    <w:lvl w:ilvl="5" w:tplc="956497D8" w:tentative="1">
      <w:start w:val="1"/>
      <w:numFmt w:val="bullet"/>
      <w:lvlText w:val="•"/>
      <w:lvlJc w:val="left"/>
      <w:pPr>
        <w:tabs>
          <w:tab w:val="num" w:pos="4320"/>
        </w:tabs>
        <w:ind w:left="4320" w:hanging="360"/>
      </w:pPr>
      <w:rPr>
        <w:rFonts w:ascii="Times New Roman" w:hAnsi="Times New Roman" w:hint="default"/>
      </w:rPr>
    </w:lvl>
    <w:lvl w:ilvl="6" w:tplc="D0DAE502" w:tentative="1">
      <w:start w:val="1"/>
      <w:numFmt w:val="bullet"/>
      <w:lvlText w:val="•"/>
      <w:lvlJc w:val="left"/>
      <w:pPr>
        <w:tabs>
          <w:tab w:val="num" w:pos="5040"/>
        </w:tabs>
        <w:ind w:left="5040" w:hanging="360"/>
      </w:pPr>
      <w:rPr>
        <w:rFonts w:ascii="Times New Roman" w:hAnsi="Times New Roman" w:hint="default"/>
      </w:rPr>
    </w:lvl>
    <w:lvl w:ilvl="7" w:tplc="33A6BBC4" w:tentative="1">
      <w:start w:val="1"/>
      <w:numFmt w:val="bullet"/>
      <w:lvlText w:val="•"/>
      <w:lvlJc w:val="left"/>
      <w:pPr>
        <w:tabs>
          <w:tab w:val="num" w:pos="5760"/>
        </w:tabs>
        <w:ind w:left="5760" w:hanging="360"/>
      </w:pPr>
      <w:rPr>
        <w:rFonts w:ascii="Times New Roman" w:hAnsi="Times New Roman" w:hint="default"/>
      </w:rPr>
    </w:lvl>
    <w:lvl w:ilvl="8" w:tplc="F14C6F10"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1B8004B"/>
    <w:multiLevelType w:val="hybridMultilevel"/>
    <w:tmpl w:val="C5945D10"/>
    <w:lvl w:ilvl="0" w:tplc="B14884FE">
      <w:start w:val="1"/>
      <w:numFmt w:val="bullet"/>
      <w:lvlText w:val="•"/>
      <w:lvlJc w:val="left"/>
      <w:pPr>
        <w:tabs>
          <w:tab w:val="num" w:pos="720"/>
        </w:tabs>
        <w:ind w:left="720" w:hanging="360"/>
      </w:pPr>
      <w:rPr>
        <w:rFonts w:ascii="Times New Roman" w:hAnsi="Times New Roman" w:hint="default"/>
      </w:rPr>
    </w:lvl>
    <w:lvl w:ilvl="1" w:tplc="9AA2D45A">
      <w:numFmt w:val="bullet"/>
      <w:lvlText w:val="•"/>
      <w:lvlJc w:val="left"/>
      <w:pPr>
        <w:tabs>
          <w:tab w:val="num" w:pos="1440"/>
        </w:tabs>
        <w:ind w:left="1440" w:hanging="360"/>
      </w:pPr>
      <w:rPr>
        <w:rFonts w:ascii="Times New Roman" w:hAnsi="Times New Roman" w:hint="default"/>
      </w:rPr>
    </w:lvl>
    <w:lvl w:ilvl="2" w:tplc="310AD2E0" w:tentative="1">
      <w:start w:val="1"/>
      <w:numFmt w:val="bullet"/>
      <w:lvlText w:val="•"/>
      <w:lvlJc w:val="left"/>
      <w:pPr>
        <w:tabs>
          <w:tab w:val="num" w:pos="2160"/>
        </w:tabs>
        <w:ind w:left="2160" w:hanging="360"/>
      </w:pPr>
      <w:rPr>
        <w:rFonts w:ascii="Times New Roman" w:hAnsi="Times New Roman" w:hint="default"/>
      </w:rPr>
    </w:lvl>
    <w:lvl w:ilvl="3" w:tplc="6A90971E" w:tentative="1">
      <w:start w:val="1"/>
      <w:numFmt w:val="bullet"/>
      <w:lvlText w:val="•"/>
      <w:lvlJc w:val="left"/>
      <w:pPr>
        <w:tabs>
          <w:tab w:val="num" w:pos="2880"/>
        </w:tabs>
        <w:ind w:left="2880" w:hanging="360"/>
      </w:pPr>
      <w:rPr>
        <w:rFonts w:ascii="Times New Roman" w:hAnsi="Times New Roman" w:hint="default"/>
      </w:rPr>
    </w:lvl>
    <w:lvl w:ilvl="4" w:tplc="E8D0F81E" w:tentative="1">
      <w:start w:val="1"/>
      <w:numFmt w:val="bullet"/>
      <w:lvlText w:val="•"/>
      <w:lvlJc w:val="left"/>
      <w:pPr>
        <w:tabs>
          <w:tab w:val="num" w:pos="3600"/>
        </w:tabs>
        <w:ind w:left="3600" w:hanging="360"/>
      </w:pPr>
      <w:rPr>
        <w:rFonts w:ascii="Times New Roman" w:hAnsi="Times New Roman" w:hint="default"/>
      </w:rPr>
    </w:lvl>
    <w:lvl w:ilvl="5" w:tplc="2B9A4272" w:tentative="1">
      <w:start w:val="1"/>
      <w:numFmt w:val="bullet"/>
      <w:lvlText w:val="•"/>
      <w:lvlJc w:val="left"/>
      <w:pPr>
        <w:tabs>
          <w:tab w:val="num" w:pos="4320"/>
        </w:tabs>
        <w:ind w:left="4320" w:hanging="360"/>
      </w:pPr>
      <w:rPr>
        <w:rFonts w:ascii="Times New Roman" w:hAnsi="Times New Roman" w:hint="default"/>
      </w:rPr>
    </w:lvl>
    <w:lvl w:ilvl="6" w:tplc="6DC6AC56" w:tentative="1">
      <w:start w:val="1"/>
      <w:numFmt w:val="bullet"/>
      <w:lvlText w:val="•"/>
      <w:lvlJc w:val="left"/>
      <w:pPr>
        <w:tabs>
          <w:tab w:val="num" w:pos="5040"/>
        </w:tabs>
        <w:ind w:left="5040" w:hanging="360"/>
      </w:pPr>
      <w:rPr>
        <w:rFonts w:ascii="Times New Roman" w:hAnsi="Times New Roman" w:hint="default"/>
      </w:rPr>
    </w:lvl>
    <w:lvl w:ilvl="7" w:tplc="0E286872" w:tentative="1">
      <w:start w:val="1"/>
      <w:numFmt w:val="bullet"/>
      <w:lvlText w:val="•"/>
      <w:lvlJc w:val="left"/>
      <w:pPr>
        <w:tabs>
          <w:tab w:val="num" w:pos="5760"/>
        </w:tabs>
        <w:ind w:left="5760" w:hanging="360"/>
      </w:pPr>
      <w:rPr>
        <w:rFonts w:ascii="Times New Roman" w:hAnsi="Times New Roman" w:hint="default"/>
      </w:rPr>
    </w:lvl>
    <w:lvl w:ilvl="8" w:tplc="6232706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2422F9"/>
    <w:multiLevelType w:val="hybridMultilevel"/>
    <w:tmpl w:val="A350D43C"/>
    <w:lvl w:ilvl="0" w:tplc="7B807D5C">
      <w:start w:val="1"/>
      <w:numFmt w:val="bullet"/>
      <w:lvlText w:val="•"/>
      <w:lvlJc w:val="left"/>
      <w:pPr>
        <w:tabs>
          <w:tab w:val="num" w:pos="720"/>
        </w:tabs>
        <w:ind w:left="720" w:hanging="360"/>
      </w:pPr>
      <w:rPr>
        <w:rFonts w:ascii="Times New Roman" w:hAnsi="Times New Roman" w:hint="default"/>
      </w:rPr>
    </w:lvl>
    <w:lvl w:ilvl="1" w:tplc="D778A840">
      <w:numFmt w:val="bullet"/>
      <w:lvlText w:val="•"/>
      <w:lvlJc w:val="left"/>
      <w:pPr>
        <w:tabs>
          <w:tab w:val="num" w:pos="1440"/>
        </w:tabs>
        <w:ind w:left="1440" w:hanging="360"/>
      </w:pPr>
      <w:rPr>
        <w:rFonts w:ascii="Times New Roman" w:hAnsi="Times New Roman" w:hint="default"/>
      </w:rPr>
    </w:lvl>
    <w:lvl w:ilvl="2" w:tplc="0A940DB0">
      <w:numFmt w:val="bullet"/>
      <w:lvlText w:val="•"/>
      <w:lvlJc w:val="left"/>
      <w:pPr>
        <w:tabs>
          <w:tab w:val="num" w:pos="2160"/>
        </w:tabs>
        <w:ind w:left="2160" w:hanging="360"/>
      </w:pPr>
      <w:rPr>
        <w:rFonts w:ascii="Times New Roman" w:hAnsi="Times New Roman" w:hint="default"/>
      </w:rPr>
    </w:lvl>
    <w:lvl w:ilvl="3" w:tplc="871A607E">
      <w:numFmt w:val="bullet"/>
      <w:lvlText w:val="•"/>
      <w:lvlJc w:val="left"/>
      <w:pPr>
        <w:tabs>
          <w:tab w:val="num" w:pos="2880"/>
        </w:tabs>
        <w:ind w:left="2880" w:hanging="360"/>
      </w:pPr>
      <w:rPr>
        <w:rFonts w:ascii="Times New Roman" w:hAnsi="Times New Roman" w:hint="default"/>
      </w:rPr>
    </w:lvl>
    <w:lvl w:ilvl="4" w:tplc="368CEB66">
      <w:numFmt w:val="bullet"/>
      <w:lvlText w:val="•"/>
      <w:lvlJc w:val="left"/>
      <w:pPr>
        <w:tabs>
          <w:tab w:val="num" w:pos="3600"/>
        </w:tabs>
        <w:ind w:left="3600" w:hanging="360"/>
      </w:pPr>
      <w:rPr>
        <w:rFonts w:ascii="Times New Roman" w:hAnsi="Times New Roman" w:hint="default"/>
      </w:rPr>
    </w:lvl>
    <w:lvl w:ilvl="5" w:tplc="2DD6DFEE">
      <w:numFmt w:val="bullet"/>
      <w:lvlText w:val="•"/>
      <w:lvlJc w:val="left"/>
      <w:pPr>
        <w:tabs>
          <w:tab w:val="num" w:pos="4320"/>
        </w:tabs>
        <w:ind w:left="4320" w:hanging="360"/>
      </w:pPr>
      <w:rPr>
        <w:rFonts w:ascii="Times New Roman" w:hAnsi="Times New Roman" w:hint="default"/>
      </w:rPr>
    </w:lvl>
    <w:lvl w:ilvl="6" w:tplc="57FE212A" w:tentative="1">
      <w:start w:val="1"/>
      <w:numFmt w:val="bullet"/>
      <w:lvlText w:val="•"/>
      <w:lvlJc w:val="left"/>
      <w:pPr>
        <w:tabs>
          <w:tab w:val="num" w:pos="5040"/>
        </w:tabs>
        <w:ind w:left="5040" w:hanging="360"/>
      </w:pPr>
      <w:rPr>
        <w:rFonts w:ascii="Times New Roman" w:hAnsi="Times New Roman" w:hint="default"/>
      </w:rPr>
    </w:lvl>
    <w:lvl w:ilvl="7" w:tplc="A824E9D8" w:tentative="1">
      <w:start w:val="1"/>
      <w:numFmt w:val="bullet"/>
      <w:lvlText w:val="•"/>
      <w:lvlJc w:val="left"/>
      <w:pPr>
        <w:tabs>
          <w:tab w:val="num" w:pos="5760"/>
        </w:tabs>
        <w:ind w:left="5760" w:hanging="360"/>
      </w:pPr>
      <w:rPr>
        <w:rFonts w:ascii="Times New Roman" w:hAnsi="Times New Roman" w:hint="default"/>
      </w:rPr>
    </w:lvl>
    <w:lvl w:ilvl="8" w:tplc="88384C8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4F51B70"/>
    <w:multiLevelType w:val="hybridMultilevel"/>
    <w:tmpl w:val="D878FDC4"/>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2" w15:restartNumberingAfterBreak="0">
    <w:nsid w:val="75C43142"/>
    <w:multiLevelType w:val="hybridMultilevel"/>
    <w:tmpl w:val="BAA24F1E"/>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3"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1B4CCF"/>
    <w:multiLevelType w:val="hybridMultilevel"/>
    <w:tmpl w:val="0622AC40"/>
    <w:lvl w:ilvl="0" w:tplc="B3009652">
      <w:start w:val="1"/>
      <w:numFmt w:val="bullet"/>
      <w:lvlText w:val="•"/>
      <w:lvlJc w:val="left"/>
      <w:pPr>
        <w:ind w:left="2880" w:hanging="360"/>
      </w:pPr>
      <w:rPr>
        <w:rFonts w:ascii="Times New Roman" w:hAnsi="Times New Roman"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5" w15:restartNumberingAfterBreak="0">
    <w:nsid w:val="7D4B6EDF"/>
    <w:multiLevelType w:val="hybridMultilevel"/>
    <w:tmpl w:val="6A0EF6A2"/>
    <w:lvl w:ilvl="0" w:tplc="2DE2BDE2">
      <w:start w:val="1"/>
      <w:numFmt w:val="bullet"/>
      <w:lvlText w:val="•"/>
      <w:lvlJc w:val="left"/>
      <w:pPr>
        <w:tabs>
          <w:tab w:val="num" w:pos="720"/>
        </w:tabs>
        <w:ind w:left="720" w:hanging="360"/>
      </w:pPr>
      <w:rPr>
        <w:rFonts w:ascii="Times New Roman" w:hAnsi="Times New Roman" w:hint="default"/>
      </w:rPr>
    </w:lvl>
    <w:lvl w:ilvl="1" w:tplc="08A269BC">
      <w:numFmt w:val="bullet"/>
      <w:lvlText w:val="•"/>
      <w:lvlJc w:val="left"/>
      <w:pPr>
        <w:tabs>
          <w:tab w:val="num" w:pos="1440"/>
        </w:tabs>
        <w:ind w:left="1440" w:hanging="360"/>
      </w:pPr>
      <w:rPr>
        <w:rFonts w:ascii="Times New Roman" w:hAnsi="Times New Roman" w:hint="default"/>
      </w:rPr>
    </w:lvl>
    <w:lvl w:ilvl="2" w:tplc="DF44E2C8">
      <w:numFmt w:val="bullet"/>
      <w:lvlText w:val="•"/>
      <w:lvlJc w:val="left"/>
      <w:pPr>
        <w:tabs>
          <w:tab w:val="num" w:pos="2160"/>
        </w:tabs>
        <w:ind w:left="2160" w:hanging="360"/>
      </w:pPr>
      <w:rPr>
        <w:rFonts w:ascii="Times New Roman" w:hAnsi="Times New Roman" w:hint="default"/>
      </w:rPr>
    </w:lvl>
    <w:lvl w:ilvl="3" w:tplc="BB9A8528" w:tentative="1">
      <w:start w:val="1"/>
      <w:numFmt w:val="bullet"/>
      <w:lvlText w:val="•"/>
      <w:lvlJc w:val="left"/>
      <w:pPr>
        <w:tabs>
          <w:tab w:val="num" w:pos="2880"/>
        </w:tabs>
        <w:ind w:left="2880" w:hanging="360"/>
      </w:pPr>
      <w:rPr>
        <w:rFonts w:ascii="Times New Roman" w:hAnsi="Times New Roman" w:hint="default"/>
      </w:rPr>
    </w:lvl>
    <w:lvl w:ilvl="4" w:tplc="E70A28EC" w:tentative="1">
      <w:start w:val="1"/>
      <w:numFmt w:val="bullet"/>
      <w:lvlText w:val="•"/>
      <w:lvlJc w:val="left"/>
      <w:pPr>
        <w:tabs>
          <w:tab w:val="num" w:pos="3600"/>
        </w:tabs>
        <w:ind w:left="3600" w:hanging="360"/>
      </w:pPr>
      <w:rPr>
        <w:rFonts w:ascii="Times New Roman" w:hAnsi="Times New Roman" w:hint="default"/>
      </w:rPr>
    </w:lvl>
    <w:lvl w:ilvl="5" w:tplc="3F7AAEFA" w:tentative="1">
      <w:start w:val="1"/>
      <w:numFmt w:val="bullet"/>
      <w:lvlText w:val="•"/>
      <w:lvlJc w:val="left"/>
      <w:pPr>
        <w:tabs>
          <w:tab w:val="num" w:pos="4320"/>
        </w:tabs>
        <w:ind w:left="4320" w:hanging="360"/>
      </w:pPr>
      <w:rPr>
        <w:rFonts w:ascii="Times New Roman" w:hAnsi="Times New Roman" w:hint="default"/>
      </w:rPr>
    </w:lvl>
    <w:lvl w:ilvl="6" w:tplc="396C4754" w:tentative="1">
      <w:start w:val="1"/>
      <w:numFmt w:val="bullet"/>
      <w:lvlText w:val="•"/>
      <w:lvlJc w:val="left"/>
      <w:pPr>
        <w:tabs>
          <w:tab w:val="num" w:pos="5040"/>
        </w:tabs>
        <w:ind w:left="5040" w:hanging="360"/>
      </w:pPr>
      <w:rPr>
        <w:rFonts w:ascii="Times New Roman" w:hAnsi="Times New Roman" w:hint="default"/>
      </w:rPr>
    </w:lvl>
    <w:lvl w:ilvl="7" w:tplc="B4CEF1B2" w:tentative="1">
      <w:start w:val="1"/>
      <w:numFmt w:val="bullet"/>
      <w:lvlText w:val="•"/>
      <w:lvlJc w:val="left"/>
      <w:pPr>
        <w:tabs>
          <w:tab w:val="num" w:pos="5760"/>
        </w:tabs>
        <w:ind w:left="5760" w:hanging="360"/>
      </w:pPr>
      <w:rPr>
        <w:rFonts w:ascii="Times New Roman" w:hAnsi="Times New Roman" w:hint="default"/>
      </w:rPr>
    </w:lvl>
    <w:lvl w:ilvl="8" w:tplc="D5A0DCE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20"/>
  </w:num>
  <w:num w:numId="4">
    <w:abstractNumId w:val="46"/>
  </w:num>
  <w:num w:numId="5">
    <w:abstractNumId w:val="30"/>
  </w:num>
  <w:num w:numId="6">
    <w:abstractNumId w:val="43"/>
  </w:num>
  <w:num w:numId="7">
    <w:abstractNumId w:val="17"/>
  </w:num>
  <w:num w:numId="8">
    <w:abstractNumId w:val="26"/>
  </w:num>
  <w:num w:numId="9">
    <w:abstractNumId w:val="23"/>
  </w:num>
  <w:num w:numId="10">
    <w:abstractNumId w:val="2"/>
  </w:num>
  <w:num w:numId="11">
    <w:abstractNumId w:val="15"/>
  </w:num>
  <w:num w:numId="12">
    <w:abstractNumId w:val="16"/>
  </w:num>
  <w:num w:numId="13">
    <w:abstractNumId w:val="31"/>
  </w:num>
  <w:num w:numId="14">
    <w:abstractNumId w:val="18"/>
  </w:num>
  <w:num w:numId="15">
    <w:abstractNumId w:val="29"/>
  </w:num>
  <w:num w:numId="16">
    <w:abstractNumId w:val="28"/>
  </w:num>
  <w:num w:numId="17">
    <w:abstractNumId w:val="21"/>
  </w:num>
  <w:num w:numId="18">
    <w:abstractNumId w:val="45"/>
  </w:num>
  <w:num w:numId="19">
    <w:abstractNumId w:val="8"/>
  </w:num>
  <w:num w:numId="20">
    <w:abstractNumId w:val="3"/>
  </w:num>
  <w:num w:numId="21">
    <w:abstractNumId w:val="38"/>
  </w:num>
  <w:num w:numId="22">
    <w:abstractNumId w:val="36"/>
  </w:num>
  <w:num w:numId="23">
    <w:abstractNumId w:val="13"/>
  </w:num>
  <w:num w:numId="24">
    <w:abstractNumId w:val="27"/>
  </w:num>
  <w:num w:numId="25">
    <w:abstractNumId w:val="37"/>
  </w:num>
  <w:num w:numId="26">
    <w:abstractNumId w:val="4"/>
  </w:num>
  <w:num w:numId="27">
    <w:abstractNumId w:val="24"/>
  </w:num>
  <w:num w:numId="28">
    <w:abstractNumId w:val="0"/>
  </w:num>
  <w:num w:numId="29">
    <w:abstractNumId w:val="39"/>
  </w:num>
  <w:num w:numId="30">
    <w:abstractNumId w:val="10"/>
  </w:num>
  <w:num w:numId="31">
    <w:abstractNumId w:val="25"/>
  </w:num>
  <w:num w:numId="32">
    <w:abstractNumId w:val="19"/>
  </w:num>
  <w:num w:numId="33">
    <w:abstractNumId w:val="22"/>
  </w:num>
  <w:num w:numId="34">
    <w:abstractNumId w:val="40"/>
  </w:num>
  <w:num w:numId="35">
    <w:abstractNumId w:val="6"/>
  </w:num>
  <w:num w:numId="36">
    <w:abstractNumId w:val="14"/>
  </w:num>
  <w:num w:numId="37">
    <w:abstractNumId w:val="11"/>
  </w:num>
  <w:num w:numId="38">
    <w:abstractNumId w:val="5"/>
  </w:num>
  <w:num w:numId="39">
    <w:abstractNumId w:val="35"/>
  </w:num>
  <w:num w:numId="40">
    <w:abstractNumId w:val="42"/>
  </w:num>
  <w:num w:numId="41">
    <w:abstractNumId w:val="41"/>
  </w:num>
  <w:num w:numId="42">
    <w:abstractNumId w:val="1"/>
  </w:num>
  <w:num w:numId="43">
    <w:abstractNumId w:val="44"/>
  </w:num>
  <w:num w:numId="44">
    <w:abstractNumId w:val="7"/>
  </w:num>
  <w:num w:numId="45">
    <w:abstractNumId w:val="32"/>
  </w:num>
  <w:num w:numId="46">
    <w:abstractNumId w:val="9"/>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D6"/>
    <w:rsid w:val="00007A3C"/>
    <w:rsid w:val="00091B49"/>
    <w:rsid w:val="000C2F19"/>
    <w:rsid w:val="00130E6B"/>
    <w:rsid w:val="00214EBE"/>
    <w:rsid w:val="00216609"/>
    <w:rsid w:val="00346AA6"/>
    <w:rsid w:val="00355F6A"/>
    <w:rsid w:val="003D0BE3"/>
    <w:rsid w:val="005709DE"/>
    <w:rsid w:val="00655235"/>
    <w:rsid w:val="007405D6"/>
    <w:rsid w:val="0076390E"/>
    <w:rsid w:val="0076643E"/>
    <w:rsid w:val="00781520"/>
    <w:rsid w:val="007B313B"/>
    <w:rsid w:val="00805421"/>
    <w:rsid w:val="00854808"/>
    <w:rsid w:val="008F1BA0"/>
    <w:rsid w:val="00990DC5"/>
    <w:rsid w:val="009D3AAC"/>
    <w:rsid w:val="00A3117F"/>
    <w:rsid w:val="00AB4D40"/>
    <w:rsid w:val="00B7257B"/>
    <w:rsid w:val="00B8549D"/>
    <w:rsid w:val="00BE3166"/>
    <w:rsid w:val="00C66E4A"/>
    <w:rsid w:val="00C757AD"/>
    <w:rsid w:val="00C967BD"/>
    <w:rsid w:val="00CB175D"/>
    <w:rsid w:val="00CE35DD"/>
    <w:rsid w:val="00D93B0A"/>
    <w:rsid w:val="00DC7435"/>
    <w:rsid w:val="00E94B1A"/>
    <w:rsid w:val="00EC6074"/>
    <w:rsid w:val="00F26C75"/>
    <w:rsid w:val="00F76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EEABF9F-E257-4793-8A19-1D4E600F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5D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40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405D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05D6"/>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405D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405D6"/>
    <w:pPr>
      <w:tabs>
        <w:tab w:val="center" w:pos="4419"/>
        <w:tab w:val="right" w:pos="8838"/>
      </w:tabs>
    </w:pPr>
  </w:style>
  <w:style w:type="character" w:customStyle="1" w:styleId="EncabezadoCar">
    <w:name w:val="Encabezado Car"/>
    <w:basedOn w:val="Fuentedeprrafopredeter"/>
    <w:link w:val="Encabezado"/>
    <w:uiPriority w:val="99"/>
    <w:rsid w:val="007405D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405D6"/>
    <w:pPr>
      <w:tabs>
        <w:tab w:val="center" w:pos="4419"/>
        <w:tab w:val="right" w:pos="8838"/>
      </w:tabs>
    </w:pPr>
  </w:style>
  <w:style w:type="character" w:customStyle="1" w:styleId="PiedepginaCar">
    <w:name w:val="Pie de página Car"/>
    <w:basedOn w:val="Fuentedeprrafopredeter"/>
    <w:link w:val="Piedepgina"/>
    <w:uiPriority w:val="99"/>
    <w:rsid w:val="007405D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405D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405D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405D6"/>
    <w:rPr>
      <w:color w:val="0563C1"/>
      <w:u w:val="single"/>
    </w:rPr>
  </w:style>
  <w:style w:type="paragraph" w:styleId="Sinespaciado">
    <w:name w:val="No Spacing"/>
    <w:aliases w:val="Francesa,INAI"/>
    <w:link w:val="SinespaciadoCar"/>
    <w:uiPriority w:val="1"/>
    <w:qFormat/>
    <w:rsid w:val="007405D6"/>
    <w:pPr>
      <w:spacing w:after="0" w:line="240" w:lineRule="auto"/>
    </w:pPr>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405D6"/>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7405D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405D6"/>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405D6"/>
    <w:rPr>
      <w:rFonts w:ascii="Times New Roman" w:eastAsia="Times New Roman" w:hAnsi="Times New Roman" w:cs="Times New Roman"/>
      <w:sz w:val="20"/>
      <w:szCs w:val="20"/>
      <w:lang w:val="es-MX" w:eastAsia="es-MX"/>
    </w:rPr>
  </w:style>
  <w:style w:type="character" w:customStyle="1" w:styleId="SinespaciadoCar">
    <w:name w:val="Sin espaciado Car"/>
    <w:aliases w:val="Francesa Car,INAI Car"/>
    <w:link w:val="Sinespaciado"/>
    <w:uiPriority w:val="1"/>
    <w:locked/>
    <w:rsid w:val="007405D6"/>
    <w:rPr>
      <w:lang w:val="es-MX"/>
    </w:rPr>
  </w:style>
  <w:style w:type="paragraph" w:styleId="TDC1">
    <w:name w:val="toc 1"/>
    <w:basedOn w:val="Normal"/>
    <w:next w:val="Normal"/>
    <w:autoRedefine/>
    <w:uiPriority w:val="39"/>
    <w:unhideWhenUsed/>
    <w:rsid w:val="007405D6"/>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7405D6"/>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405D6"/>
    <w:pPr>
      <w:spacing w:after="100" w:line="259" w:lineRule="auto"/>
      <w:ind w:left="220"/>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7405D6"/>
    <w:pPr>
      <w:spacing w:before="100" w:beforeAutospacing="1" w:after="100" w:afterAutospacing="1"/>
    </w:pPr>
  </w:style>
  <w:style w:type="table" w:styleId="Tablaconcuadrcula">
    <w:name w:val="Table Grid"/>
    <w:basedOn w:val="Tablanormal"/>
    <w:uiPriority w:val="39"/>
    <w:rsid w:val="00990DC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7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8252</Words>
  <Characters>45390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2021-11-04T00:48:00Z</dcterms:created>
  <dcterms:modified xsi:type="dcterms:W3CDTF">2021-11-04T00:48:00Z</dcterms:modified>
</cp:coreProperties>
</file>