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5A95A" w14:textId="6C3121E7" w:rsidR="00DD45AF"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84441">
        <w:rPr>
          <w:rFonts w:ascii="Palatino Linotype" w:eastAsia="Times New Roman" w:hAnsi="Palatino Linotype" w:cs="Arial"/>
          <w:color w:val="000000"/>
          <w:sz w:val="24"/>
          <w:szCs w:val="24"/>
          <w:lang w:eastAsia="es-MX"/>
        </w:rPr>
        <w:t>cuatro de agosto</w:t>
      </w:r>
      <w:r w:rsidR="00DD45AF">
        <w:rPr>
          <w:rFonts w:ascii="Palatino Linotype" w:eastAsia="Times New Roman" w:hAnsi="Palatino Linotype" w:cs="Arial"/>
          <w:color w:val="000000"/>
          <w:sz w:val="24"/>
          <w:szCs w:val="24"/>
          <w:lang w:eastAsia="es-MX"/>
        </w:rPr>
        <w:t xml:space="preserve"> de dos mil veintiuno. </w:t>
      </w:r>
    </w:p>
    <w:p w14:paraId="708677C6" w14:textId="4260BC82" w:rsidR="00792E0C" w:rsidRPr="00792E0C" w:rsidRDefault="00DD45AF" w:rsidP="00DD45AF">
      <w:pPr>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284441">
        <w:rPr>
          <w:rFonts w:ascii="Palatino Linotype" w:hAnsi="Palatino Linotype" w:cs="Arial"/>
          <w:b/>
          <w:sz w:val="24"/>
        </w:rPr>
        <w:t>03445</w:t>
      </w:r>
      <w:r>
        <w:rPr>
          <w:rFonts w:ascii="Palatino Linotype" w:hAnsi="Palatino Linotype" w:cs="Arial"/>
          <w:b/>
          <w:sz w:val="24"/>
        </w:rPr>
        <w:t xml:space="preserve">/INFOEM/IP/RR/2021, </w:t>
      </w:r>
      <w:r>
        <w:rPr>
          <w:rFonts w:ascii="Palatino Linotype" w:hAnsi="Palatino Linotype" w:cs="Arial"/>
          <w:sz w:val="24"/>
        </w:rPr>
        <w:t xml:space="preserve">interpuesto por </w:t>
      </w:r>
      <w:r w:rsidR="00792E0C">
        <w:rPr>
          <w:rFonts w:ascii="Palatino Linotype" w:hAnsi="Palatino Linotype" w:cs="Arial"/>
          <w:sz w:val="24"/>
        </w:rPr>
        <w:t xml:space="preserve">el </w:t>
      </w:r>
      <w:r w:rsidR="00792E0C">
        <w:rPr>
          <w:rFonts w:ascii="Palatino Linotype" w:hAnsi="Palatino Linotype" w:cs="Arial"/>
          <w:b/>
          <w:sz w:val="24"/>
        </w:rPr>
        <w:t xml:space="preserve">C. </w:t>
      </w:r>
      <w:r w:rsidR="00ED5380">
        <w:rPr>
          <w:rFonts w:ascii="Palatino Linotype" w:hAnsi="Palatino Linotype" w:cs="Arial"/>
          <w:b/>
          <w:sz w:val="24"/>
        </w:rPr>
        <w:t>xxxxxxxxxxxxxxxxxxxxxx</w:t>
      </w:r>
      <w:bookmarkStart w:id="0" w:name="_GoBack"/>
      <w:bookmarkEnd w:id="0"/>
      <w:r w:rsidR="00792E0C">
        <w:rPr>
          <w:rFonts w:ascii="Palatino Linotype" w:hAnsi="Palatino Linotype" w:cs="Arial"/>
          <w:b/>
          <w:sz w:val="24"/>
        </w:rPr>
        <w:t xml:space="preserve">, </w:t>
      </w:r>
      <w:r w:rsidR="00792E0C">
        <w:rPr>
          <w:rFonts w:ascii="Palatino Linotype" w:hAnsi="Palatino Linotype" w:cs="Arial"/>
          <w:sz w:val="24"/>
        </w:rPr>
        <w:t xml:space="preserve">en contra de la falta de respuesta del </w:t>
      </w:r>
      <w:r w:rsidR="00792E0C">
        <w:rPr>
          <w:rFonts w:ascii="Palatino Linotype" w:hAnsi="Palatino Linotype" w:cs="Arial"/>
          <w:b/>
          <w:sz w:val="24"/>
        </w:rPr>
        <w:t xml:space="preserve">Ayuntamiento de </w:t>
      </w:r>
      <w:r w:rsidR="00284441">
        <w:rPr>
          <w:rFonts w:ascii="Palatino Linotype" w:hAnsi="Palatino Linotype" w:cs="Arial"/>
          <w:b/>
          <w:sz w:val="24"/>
        </w:rPr>
        <w:t>Tenango del Aire</w:t>
      </w:r>
      <w:r w:rsidR="00792E0C">
        <w:rPr>
          <w:rFonts w:ascii="Palatino Linotype" w:hAnsi="Palatino Linotype" w:cs="Arial"/>
          <w:b/>
          <w:sz w:val="24"/>
        </w:rPr>
        <w:t xml:space="preserve">, </w:t>
      </w:r>
      <w:r w:rsidR="00792E0C">
        <w:rPr>
          <w:rFonts w:ascii="Palatino Linotype" w:hAnsi="Palatino Linotype" w:cs="Arial"/>
          <w:sz w:val="24"/>
        </w:rPr>
        <w:t xml:space="preserve">en lo sucesivo </w:t>
      </w:r>
      <w:r w:rsidR="00792E0C">
        <w:rPr>
          <w:rFonts w:ascii="Palatino Linotype" w:hAnsi="Palatino Linotype" w:cs="Arial"/>
          <w:b/>
          <w:sz w:val="24"/>
        </w:rPr>
        <w:t xml:space="preserve">El Sujeto Obligado, </w:t>
      </w:r>
      <w:r w:rsidR="00792E0C">
        <w:rPr>
          <w:rFonts w:ascii="Palatino Linotype" w:hAnsi="Palatino Linotype" w:cs="Arial"/>
          <w:sz w:val="24"/>
        </w:rPr>
        <w:t xml:space="preserve">se procede a dictar la presente resolución. </w:t>
      </w:r>
    </w:p>
    <w:p w14:paraId="1E6E441E" w14:textId="77777777" w:rsidR="00792E0C" w:rsidRDefault="00792E0C" w:rsidP="006D5803">
      <w:pPr>
        <w:pStyle w:val="infoemcitas"/>
        <w:jc w:val="center"/>
        <w:rPr>
          <w:b/>
          <w:bCs/>
          <w:i w:val="0"/>
          <w:iCs/>
          <w:sz w:val="28"/>
          <w:szCs w:val="28"/>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17728DEC" w14:textId="5B053E5E" w:rsidR="00284441" w:rsidRPr="00284441"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284441">
        <w:rPr>
          <w:rFonts w:ascii="Palatino Linotype" w:hAnsi="Palatino Linotype" w:cs="Arial"/>
          <w:sz w:val="24"/>
        </w:rPr>
        <w:t xml:space="preserve">veinticinco de mayo de dos mil veintiuno, </w:t>
      </w:r>
      <w:r w:rsidR="00284441">
        <w:rPr>
          <w:rFonts w:ascii="Palatino Linotype" w:hAnsi="Palatino Linotype" w:cs="Arial"/>
          <w:b/>
          <w:sz w:val="24"/>
        </w:rPr>
        <w:t xml:space="preserve">El Recurrente, </w:t>
      </w:r>
      <w:r w:rsidR="00284441">
        <w:rPr>
          <w:rFonts w:ascii="Palatino Linotype" w:hAnsi="Palatino Linotype" w:cs="Arial"/>
          <w:sz w:val="24"/>
        </w:rPr>
        <w:t>presentó a través del Sistema de Acceso de Información Mexiquense (</w:t>
      </w:r>
      <w:r w:rsidR="00284441">
        <w:rPr>
          <w:rFonts w:ascii="Palatino Linotype" w:hAnsi="Palatino Linotype" w:cs="Arial"/>
          <w:b/>
          <w:sz w:val="24"/>
        </w:rPr>
        <w:t>SAIMEX)</w:t>
      </w:r>
      <w:r w:rsidR="00284441">
        <w:rPr>
          <w:rFonts w:ascii="Palatino Linotype" w:hAnsi="Palatino Linotype" w:cs="Arial"/>
          <w:sz w:val="24"/>
        </w:rPr>
        <w:t xml:space="preserve"> ante </w:t>
      </w:r>
      <w:r w:rsidR="00284441">
        <w:rPr>
          <w:rFonts w:ascii="Palatino Linotype" w:hAnsi="Palatino Linotype" w:cs="Arial"/>
          <w:b/>
          <w:sz w:val="24"/>
        </w:rPr>
        <w:t>El Sujeto Obligado</w:t>
      </w:r>
      <w:r w:rsidR="00284441">
        <w:rPr>
          <w:rFonts w:ascii="Palatino Linotype" w:hAnsi="Palatino Linotype" w:cs="Arial"/>
          <w:sz w:val="24"/>
        </w:rPr>
        <w:t xml:space="preserve">, solicitud de acceso a la información pública, registrada bajo el número de expediente </w:t>
      </w:r>
      <w:r w:rsidR="00284441">
        <w:rPr>
          <w:rFonts w:ascii="Palatino Linotype" w:hAnsi="Palatino Linotype" w:cs="Arial"/>
          <w:b/>
          <w:sz w:val="24"/>
        </w:rPr>
        <w:t xml:space="preserve">00094/TENAAIR/IP/2021, </w:t>
      </w:r>
      <w:r w:rsidR="00284441">
        <w:rPr>
          <w:rFonts w:ascii="Palatino Linotype" w:hAnsi="Palatino Linotype" w:cs="Arial"/>
          <w:sz w:val="24"/>
        </w:rPr>
        <w:t xml:space="preserve">mediante la cual solicitó información en el tenor siguiente: </w:t>
      </w:r>
    </w:p>
    <w:p w14:paraId="4F22E85F" w14:textId="5DF9D67F" w:rsidR="00284441" w:rsidRPr="00284441" w:rsidRDefault="00284441" w:rsidP="00284441">
      <w:pPr>
        <w:pStyle w:val="Citas"/>
        <w:rPr>
          <w:b/>
          <w:sz w:val="24"/>
        </w:rPr>
      </w:pPr>
      <w:r>
        <w:t xml:space="preserve">“Haciendo referencia al articulo 53 fracción II de la Ley de Transparencia y Acceso a la Información Publica del Estado de México y Municipios, solicito de la manera mas atenta las propuestas, acciones y alternativas implementadas de la C. Norma Ramírez Diaz, Octava Regidora del Municipio de Tenango del Aire, para la debida </w:t>
      </w:r>
      <w:r>
        <w:lastRenderedPageBreak/>
        <w:t xml:space="preserve">atención de los diferentes sectores de la administración municipal, esto conforme al articulo 55 fraccion V de la Ley Orgánica Municipal del Estado de México.” </w:t>
      </w:r>
      <w:r>
        <w:rPr>
          <w:b/>
        </w:rPr>
        <w:t>[Sic]</w:t>
      </w:r>
    </w:p>
    <w:p w14:paraId="284BBE4E" w14:textId="57C4EC48" w:rsidR="006D5803" w:rsidRDefault="00985AD2" w:rsidP="006D5803">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6D5803" w:rsidRPr="00902F0D">
        <w:rPr>
          <w:rFonts w:ascii="Palatino Linotype" w:eastAsia="Times New Roman" w:hAnsi="Palatino Linotype" w:cs="Times New Roman"/>
          <w:b/>
          <w:sz w:val="24"/>
          <w:szCs w:val="24"/>
          <w:lang w:val="es-ES_tradnl" w:eastAsia="es-ES"/>
        </w:rPr>
        <w:t>odalidad de entrega:</w:t>
      </w:r>
      <w:r w:rsidR="006D5803" w:rsidRPr="00523CF0">
        <w:rPr>
          <w:rFonts w:ascii="Palatino Linotype" w:eastAsia="Times New Roman" w:hAnsi="Palatino Linotype" w:cs="Times New Roman"/>
          <w:sz w:val="24"/>
          <w:szCs w:val="24"/>
          <w:lang w:val="es-ES_tradnl" w:eastAsia="es-ES"/>
        </w:rPr>
        <w:t xml:space="preserve"> </w:t>
      </w:r>
      <w:r w:rsidR="006D5803">
        <w:rPr>
          <w:rFonts w:ascii="Palatino Linotype" w:eastAsia="Times New Roman" w:hAnsi="Palatino Linotype" w:cs="Times New Roman"/>
          <w:sz w:val="24"/>
          <w:szCs w:val="24"/>
          <w:lang w:val="es-ES_tradnl" w:eastAsia="es-ES"/>
        </w:rPr>
        <w:t xml:space="preserve">A través del SAIMEX. </w:t>
      </w:r>
    </w:p>
    <w:p w14:paraId="42E32A76" w14:textId="77777777" w:rsidR="00672112" w:rsidRDefault="00672112" w:rsidP="006D5803">
      <w:pPr>
        <w:spacing w:before="240" w:line="360" w:lineRule="auto"/>
        <w:ind w:right="850"/>
        <w:jc w:val="both"/>
        <w:rPr>
          <w:rFonts w:ascii="Palatino Linotype" w:eastAsia="Times New Roman" w:hAnsi="Palatino Linotype" w:cs="Times New Roman"/>
          <w:sz w:val="24"/>
          <w:szCs w:val="24"/>
          <w:lang w:val="es-ES_tradnl" w:eastAsia="es-ES"/>
        </w:rPr>
      </w:pPr>
    </w:p>
    <w:p w14:paraId="7CD08A2D" w14:textId="77777777"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6751EA5D" w14:textId="08B224C3"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792E0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5783BBC7" w14:textId="7CDB5E76" w:rsidR="00284441" w:rsidRPr="00284441"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284441">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w:t>
      </w:r>
      <w:r w:rsidR="00284441">
        <w:rPr>
          <w:rFonts w:ascii="Palatino Linotype" w:hAnsi="Palatino Linotype" w:cs="Arial"/>
          <w:sz w:val="24"/>
          <w:szCs w:val="24"/>
        </w:rPr>
        <w:t xml:space="preserve">diecisiete de junio del año en curso, el cual fue registrado con el expediente número </w:t>
      </w:r>
      <w:r w:rsidR="00284441">
        <w:rPr>
          <w:rFonts w:ascii="Palatino Linotype" w:hAnsi="Palatino Linotype" w:cs="Arial"/>
          <w:b/>
          <w:sz w:val="24"/>
          <w:szCs w:val="24"/>
        </w:rPr>
        <w:t xml:space="preserve">03445/INFOEM/IP/RR/2021, </w:t>
      </w:r>
      <w:r w:rsidR="00284441">
        <w:rPr>
          <w:rFonts w:ascii="Palatino Linotype" w:hAnsi="Palatino Linotype" w:cs="Arial"/>
          <w:sz w:val="24"/>
          <w:szCs w:val="24"/>
        </w:rPr>
        <w:t xml:space="preserve">en el cual arguye las siguientes manifestaciones: </w:t>
      </w:r>
    </w:p>
    <w:p w14:paraId="432600E4" w14:textId="173E43F6" w:rsidR="00315C28" w:rsidRPr="00315C28" w:rsidRDefault="00315C28" w:rsidP="006D5803">
      <w:pPr>
        <w:spacing w:before="240" w:line="360" w:lineRule="auto"/>
        <w:jc w:val="both"/>
        <w:rPr>
          <w:rFonts w:ascii="Palatino Linotype" w:hAnsi="Palatino Linotype" w:cs="Arial"/>
          <w:b/>
          <w:sz w:val="24"/>
          <w:szCs w:val="24"/>
        </w:rPr>
      </w:pPr>
      <w:r w:rsidRPr="00315C28">
        <w:rPr>
          <w:rFonts w:ascii="Palatino Linotype" w:hAnsi="Palatino Linotype" w:cs="Arial"/>
          <w:b/>
          <w:sz w:val="24"/>
          <w:szCs w:val="24"/>
        </w:rPr>
        <w:t xml:space="preserve">Acto Impugnado: </w:t>
      </w:r>
    </w:p>
    <w:p w14:paraId="1AA058DB" w14:textId="107CC33E" w:rsidR="00315C28" w:rsidRPr="00315C28" w:rsidRDefault="00284441" w:rsidP="00315C28">
      <w:pPr>
        <w:pStyle w:val="Citas"/>
        <w:rPr>
          <w:b/>
          <w:sz w:val="24"/>
          <w:szCs w:val="24"/>
        </w:rPr>
      </w:pPr>
      <w:r w:rsidRPr="00F55016">
        <w:t>“</w:t>
      </w:r>
      <w:r w:rsidR="00F55016" w:rsidRPr="00F55016">
        <w:t xml:space="preserve">Haciendo referencia al articulo 53 fracción II de la Ley de Transparencia y Acceso a la Información Publica del Estado de México y Municipios, solicito de la manera mas atenta las propuestas, acciones y alternativas implementadas de la C. Norma </w:t>
      </w:r>
      <w:r w:rsidR="00F55016" w:rsidRPr="00F55016">
        <w:lastRenderedPageBreak/>
        <w:t>Ramírez Diaz, Octava Regidora del Municipio de Tenango del Aire, para la debida atención de los diferentes sectores de la administración municipal, esto conforme al articulo 55 fracción V de la Ley Orgánica Municipal del Estado de México.</w:t>
      </w:r>
      <w:r w:rsidR="00315C28" w:rsidRPr="00F55016">
        <w:t>”</w:t>
      </w:r>
      <w:r w:rsidR="00315C28">
        <w:t xml:space="preserve"> </w:t>
      </w:r>
      <w:r w:rsidR="00315C28">
        <w:rPr>
          <w:b/>
        </w:rPr>
        <w:t xml:space="preserve">[Sic] </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73A41C1E" w14:textId="276E600F" w:rsidR="005C3CD1" w:rsidRDefault="00672112" w:rsidP="00792E0C">
      <w:pPr>
        <w:pStyle w:val="Citas"/>
        <w:rPr>
          <w:b/>
        </w:rPr>
      </w:pPr>
      <w:r w:rsidRPr="00F55016">
        <w:t>“</w:t>
      </w:r>
      <w:r w:rsidR="00F55016" w:rsidRPr="00F55016">
        <w:t>Al solicitar información publica del Ayuntamiento de Tenango del Aire, en fecha diecinueve de mayo de dos mil veinticinco numero de solicitud 00094/TENAAIR/IP/2021, han transcurrido los 15 días hábiles para solicitar un recurso de revisión, esto conforme el articulo 179 fracción VII de la Ley de Transparencia y Acceso a la Información Pública del Estado de México y Municipios, el cual a su letra dice: VII. La falta de respuesta a una solicitud de acceso a la información, y el articulo 148 fracción VI de la Ley Federal de Transparencia y Acceso a la Información Pública, el cual a su letra dice; VI. La falta de respuesta a una solicitud de acceso a la información dentro de los plazos establecidos en la Ley, conforme a esto solicito el presente recurso de revisión para hacer valer los derechos de información esto conforme al articulo 6, inciso A, fracción I de la Constitución Política de los Estados Unidos mexicanos.</w:t>
      </w:r>
      <w:r w:rsidRPr="00F55016">
        <w:t xml:space="preserve">” </w:t>
      </w:r>
      <w:r>
        <w:rPr>
          <w:b/>
        </w:rPr>
        <w:t xml:space="preserve">[Sic] </w:t>
      </w:r>
    </w:p>
    <w:p w14:paraId="21BB27F2" w14:textId="77777777" w:rsidR="00672112" w:rsidRDefault="00672112" w:rsidP="00F55016">
      <w:pPr>
        <w:pStyle w:val="Citas"/>
        <w:ind w:left="0"/>
        <w:rPr>
          <w:b/>
        </w:rPr>
      </w:pPr>
    </w:p>
    <w:p w14:paraId="4F1DFE44" w14:textId="74A47919" w:rsidR="00F55016" w:rsidRPr="002907D5" w:rsidRDefault="00F55016" w:rsidP="00F55016">
      <w:pPr>
        <w:pStyle w:val="Citas"/>
        <w:ind w:left="0" w:right="0"/>
        <w:rPr>
          <w:b/>
          <w:i w:val="0"/>
          <w:sz w:val="24"/>
          <w:szCs w:val="24"/>
        </w:rPr>
      </w:pPr>
      <w:r>
        <w:rPr>
          <w:i w:val="0"/>
          <w:sz w:val="24"/>
          <w:szCs w:val="24"/>
        </w:rPr>
        <w:t xml:space="preserve">De forma complementaria, el particular adjuntó el documento electrónico </w:t>
      </w:r>
      <w:r>
        <w:rPr>
          <w:b/>
          <w:i w:val="0"/>
          <w:sz w:val="24"/>
          <w:szCs w:val="24"/>
        </w:rPr>
        <w:t xml:space="preserve">“Acuse de solicitud del particular 00094-TENAAIR-IP-2021.pdf”, </w:t>
      </w:r>
      <w:r>
        <w:rPr>
          <w:i w:val="0"/>
          <w:sz w:val="24"/>
          <w:szCs w:val="24"/>
        </w:rPr>
        <w:t xml:space="preserve">cuyo contenido </w:t>
      </w:r>
      <w:r w:rsidR="002907D5">
        <w:rPr>
          <w:i w:val="0"/>
          <w:sz w:val="24"/>
          <w:szCs w:val="24"/>
        </w:rPr>
        <w:t xml:space="preserve">refleja el acuse de la solicitud de información </w:t>
      </w:r>
      <w:r w:rsidR="002907D5">
        <w:rPr>
          <w:b/>
          <w:i w:val="0"/>
          <w:sz w:val="24"/>
          <w:szCs w:val="24"/>
        </w:rPr>
        <w:t xml:space="preserve">00094/TENAAIR/IP/2021. </w:t>
      </w:r>
    </w:p>
    <w:p w14:paraId="5067EF06" w14:textId="77777777" w:rsidR="00F55016" w:rsidRDefault="00F55016" w:rsidP="00F55016">
      <w:pPr>
        <w:pStyle w:val="Citas"/>
        <w:ind w:left="0"/>
        <w:rPr>
          <w:b/>
        </w:rPr>
      </w:pPr>
    </w:p>
    <w:p w14:paraId="6B14606C" w14:textId="77777777" w:rsidR="006D5803" w:rsidRDefault="006D5803" w:rsidP="006D5803">
      <w:pPr>
        <w:spacing w:before="240" w:line="360" w:lineRule="auto"/>
        <w:jc w:val="both"/>
        <w:rPr>
          <w:rFonts w:ascii="Palatino Linotype" w:hAnsi="Palatino Linotype" w:cs="Arial"/>
          <w:b/>
          <w:sz w:val="28"/>
          <w:szCs w:val="28"/>
        </w:rPr>
      </w:pPr>
      <w:r w:rsidRPr="00F471AE">
        <w:rPr>
          <w:rFonts w:ascii="Palatino Linotype" w:hAnsi="Palatino Linotype" w:cs="Arial"/>
          <w:b/>
          <w:sz w:val="28"/>
        </w:rPr>
        <w:lastRenderedPageBreak/>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060F92BB" w14:textId="7771233D" w:rsidR="00792E0C"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315C28">
        <w:rPr>
          <w:rFonts w:ascii="Palatino Linotype" w:hAnsi="Palatino Linotype" w:cs="Arial"/>
          <w:sz w:val="24"/>
          <w:szCs w:val="24"/>
        </w:rPr>
        <w:t xml:space="preserve"> </w:t>
      </w:r>
      <w:r w:rsidR="00F55016">
        <w:rPr>
          <w:rFonts w:ascii="Palatino Linotype" w:hAnsi="Palatino Linotype" w:cs="Arial"/>
          <w:sz w:val="24"/>
          <w:szCs w:val="24"/>
        </w:rPr>
        <w:t>veintitrés</w:t>
      </w:r>
      <w:r w:rsidR="00792E0C">
        <w:rPr>
          <w:rFonts w:ascii="Palatino Linotype" w:hAnsi="Palatino Linotype" w:cs="Arial"/>
          <w:sz w:val="24"/>
          <w:szCs w:val="24"/>
        </w:rPr>
        <w:t xml:space="preserve"> de junio de dos mil veintiuno determinándose en él, un plazo de siete días para que las partes manifestaran lo que a su derecho corresponda en términos del numeral ya citado. </w:t>
      </w:r>
    </w:p>
    <w:p w14:paraId="3638A419" w14:textId="77777777" w:rsidR="00792E0C" w:rsidRDefault="00792E0C"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1F58BA16" w14:textId="77777777" w:rsidR="00F55016" w:rsidRDefault="00F55016" w:rsidP="00F55016">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9E7A254" w14:textId="7D535090" w:rsidR="00F55016" w:rsidRPr="00C12209" w:rsidRDefault="00F55016" w:rsidP="00F5501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cinco de julio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024A8FB0" w14:textId="77777777" w:rsidR="00943DF1" w:rsidRPr="00C12209" w:rsidRDefault="00943DF1" w:rsidP="006D5803">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8991E24" w14:textId="1D1902B5" w:rsidR="006D5803" w:rsidRDefault="006D5803" w:rsidP="006D5803">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lastRenderedPageBreak/>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792E0C">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8377539" w14:textId="77777777" w:rsidR="007D0D01" w:rsidRDefault="007D0D01" w:rsidP="007D0D01">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5260C30" w14:textId="77777777" w:rsidR="006D5803" w:rsidRPr="008F797B" w:rsidRDefault="006D5803"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208C67AB" w14:textId="77777777" w:rsidR="00DD4938" w:rsidRDefault="00DD4938" w:rsidP="00DD493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2A4422D3" w14:textId="77777777" w:rsidR="00672112" w:rsidRDefault="00672112" w:rsidP="0067211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2F8BD97" w14:textId="77777777" w:rsidR="00672112" w:rsidRPr="00C07D77" w:rsidRDefault="00672112" w:rsidP="00672112">
      <w:pPr>
        <w:pStyle w:val="Prrafodelista"/>
        <w:autoSpaceDE w:val="0"/>
        <w:autoSpaceDN w:val="0"/>
        <w:adjustRightInd w:val="0"/>
        <w:spacing w:line="360" w:lineRule="auto"/>
        <w:ind w:left="0"/>
        <w:jc w:val="both"/>
        <w:rPr>
          <w:rFonts w:ascii="Palatino Linotype" w:hAnsi="Palatino Linotype" w:cs="Arial"/>
          <w:sz w:val="18"/>
        </w:rPr>
      </w:pPr>
    </w:p>
    <w:p w14:paraId="6B8E0186" w14:textId="77777777" w:rsidR="00672112" w:rsidRDefault="00672112" w:rsidP="0067211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w:t>
      </w:r>
      <w:r>
        <w:rPr>
          <w:rFonts w:ascii="Palatino Linotype" w:hAnsi="Palatino Linotype" w:cs="Arial"/>
        </w:rPr>
        <w:lastRenderedPageBreak/>
        <w:t>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14:paraId="41331D69" w14:textId="77777777" w:rsidR="00BC6896" w:rsidRDefault="00BC6896"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w:t>
      </w:r>
      <w:r w:rsidRPr="00584718">
        <w:rPr>
          <w:rFonts w:ascii="Palatino Linotype" w:eastAsia="Times New Roman" w:hAnsi="Palatino Linotype" w:cs="Times New Roman"/>
          <w:sz w:val="24"/>
          <w:szCs w:val="24"/>
          <w:lang w:eastAsia="es-ES"/>
        </w:rPr>
        <w:lastRenderedPageBreak/>
        <w:t>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79BCD536"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sidR="00792E0C">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6FF10CEE"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sidR="0090162D">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w:t>
      </w:r>
      <w:r w:rsidRPr="00584718">
        <w:rPr>
          <w:rFonts w:ascii="Palatino Linotype" w:eastAsia="Times New Roman" w:hAnsi="Palatino Linotype" w:cs="Times New Roman"/>
          <w:sz w:val="24"/>
          <w:szCs w:val="24"/>
          <w:lang w:eastAsia="es-ES"/>
        </w:rPr>
        <w:lastRenderedPageBreak/>
        <w:t>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lastRenderedPageBreak/>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1E280B7" w14:textId="77777777" w:rsidR="00BC6896" w:rsidRDefault="00BC6896" w:rsidP="006D5803">
      <w:pPr>
        <w:spacing w:after="0" w:line="360" w:lineRule="auto"/>
        <w:jc w:val="both"/>
        <w:rPr>
          <w:rFonts w:ascii="Palatino Linotype" w:eastAsia="Times New Roman" w:hAnsi="Palatino Linotype" w:cs="Times New Roman"/>
          <w:sz w:val="24"/>
          <w:szCs w:val="24"/>
          <w:lang w:eastAsia="es-ES"/>
        </w:rPr>
      </w:pPr>
    </w:p>
    <w:p w14:paraId="0C4386C9" w14:textId="56E9A4CD"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sidR="00F6232F">
        <w:rPr>
          <w:rFonts w:ascii="Palatino Linotype" w:eastAsia="Times New Roman" w:hAnsi="Palatino Linotype" w:cs="Times New Roman"/>
          <w:sz w:val="24"/>
          <w:szCs w:val="24"/>
          <w:lang w:eastAsia="es-ES"/>
        </w:rPr>
        <w:t>nformación pública de La</w:t>
      </w:r>
      <w:r w:rsidRPr="0058471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lastRenderedPageBreak/>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19E964B4"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lastRenderedPageBreak/>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11306D86" w:rsidR="006D5803" w:rsidRDefault="006D5803" w:rsidP="006D5803">
      <w:pPr>
        <w:pStyle w:val="Prrafodelista"/>
        <w:autoSpaceDE w:val="0"/>
        <w:autoSpaceDN w:val="0"/>
        <w:adjustRightInd w:val="0"/>
        <w:spacing w:line="360" w:lineRule="auto"/>
        <w:ind w:left="0"/>
        <w:jc w:val="both"/>
        <w:rPr>
          <w:rFonts w:ascii="Palatino Linotype" w:hAnsi="Palatino Linotype"/>
        </w:rPr>
      </w:pPr>
      <w:r w:rsidRPr="00584718">
        <w:rPr>
          <w:rFonts w:ascii="Palatino Linotype" w:hAnsi="Palatino Linotype" w:cs="Arial"/>
        </w:rPr>
        <w:t xml:space="preserve">En este tenor, resulta evidente que las razones o motivos de inconformidad hechos valer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97092C4" w14:textId="77777777" w:rsidR="00BC6896" w:rsidRDefault="00BC6896" w:rsidP="006D5803">
      <w:pPr>
        <w:pStyle w:val="Prrafodelista"/>
        <w:autoSpaceDE w:val="0"/>
        <w:autoSpaceDN w:val="0"/>
        <w:adjustRightInd w:val="0"/>
        <w:spacing w:line="360" w:lineRule="auto"/>
        <w:ind w:left="0"/>
        <w:jc w:val="both"/>
        <w:rPr>
          <w:rFonts w:ascii="Palatino Linotype" w:hAnsi="Palatino Linotype" w:cs="Arial"/>
          <w:b/>
        </w:rPr>
      </w:pPr>
    </w:p>
    <w:p w14:paraId="666E9B36" w14:textId="71C0E682"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14F69F0E" w14:textId="77777777"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0A1FE" w14:textId="573A2306"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sidR="00792E0C">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w:t>
      </w:r>
      <w:r w:rsidRPr="00FB59FD">
        <w:rPr>
          <w:rFonts w:ascii="Palatino Linotype" w:eastAsia="Times New Roman" w:hAnsi="Palatino Linotype" w:cs="Arial"/>
          <w:sz w:val="24"/>
          <w:szCs w:val="24"/>
          <w:lang w:val="es-ES" w:eastAsia="es-ES"/>
        </w:rPr>
        <w:lastRenderedPageBreak/>
        <w:t xml:space="preserve">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790CED8F" w14:textId="77777777" w:rsidR="00BB4C07" w:rsidRDefault="00897CD0" w:rsidP="00BB4C07">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cs="Arial"/>
        </w:rPr>
        <w:t xml:space="preserve">Una vez sentado lo anterior, es procedente mencionar que la solicitud de información </w:t>
      </w:r>
      <w:r w:rsidR="00F55016">
        <w:rPr>
          <w:rFonts w:ascii="Palatino Linotype" w:hAnsi="Palatino Linotype" w:cs="Arial"/>
          <w:b/>
        </w:rPr>
        <w:t>00094/TENAAIR/IP/2021</w:t>
      </w:r>
      <w:r>
        <w:rPr>
          <w:rFonts w:ascii="Palatino Linotype" w:hAnsi="Palatino Linotype" w:cs="Arial"/>
          <w:b/>
        </w:rPr>
        <w:t xml:space="preserve">, </w:t>
      </w:r>
      <w:r w:rsidR="00A91F54">
        <w:rPr>
          <w:rFonts w:ascii="Palatino Linotype" w:hAnsi="Palatino Linotype" w:cs="Arial"/>
        </w:rPr>
        <w:t>el particular formuló</w:t>
      </w:r>
      <w:r w:rsidR="00F55016">
        <w:rPr>
          <w:rFonts w:ascii="Palatino Linotype" w:hAnsi="Palatino Linotype" w:cs="Arial"/>
        </w:rPr>
        <w:t xml:space="preserve"> 1 –un- requerimiento, respecto del cual no fue fijado el elemento temporal, </w:t>
      </w:r>
      <w:r w:rsidR="00BB4C07">
        <w:rPr>
          <w:rFonts w:ascii="Palatino Linotype" w:hAnsi="Palatino Linotype" w:cs="Arial"/>
        </w:rPr>
        <w:t xml:space="preserve">en este sentido, </w:t>
      </w:r>
      <w:r w:rsidR="00BB4C07">
        <w:rPr>
          <w:rFonts w:ascii="Palatino Linotype" w:hAnsi="Palatino Linotype"/>
          <w:bCs/>
        </w:rPr>
        <w:t xml:space="preserve">resulta oportuno traer a colación el criterio relevante </w:t>
      </w:r>
      <w:r w:rsidR="00BB4C07">
        <w:rPr>
          <w:rFonts w:ascii="Palatino Linotype" w:hAnsi="Palatino Linotype"/>
          <w:b/>
          <w:bCs/>
        </w:rPr>
        <w:t>03/19</w:t>
      </w:r>
      <w:r w:rsidR="00BB4C07">
        <w:rPr>
          <w:rFonts w:ascii="Palatino Linotype" w:hAnsi="Palatino Linotype"/>
          <w:bCs/>
        </w:rPr>
        <w:t xml:space="preserve"> emitido por el Órgano Garante Nacional, cuyo contenido dispone a la literalidad lo siguiente: </w:t>
      </w:r>
    </w:p>
    <w:p w14:paraId="0002861B" w14:textId="77777777" w:rsidR="00BB4C07" w:rsidRDefault="00BB4C07" w:rsidP="00BB4C07">
      <w:pPr>
        <w:pStyle w:val="Citas"/>
        <w:rPr>
          <w:b/>
        </w:rPr>
      </w:pPr>
      <w:r>
        <w:rPr>
          <w:b/>
        </w:rPr>
        <w:t>“</w:t>
      </w:r>
      <w:r w:rsidRPr="007603E6">
        <w:rPr>
          <w:b/>
        </w:rPr>
        <w:t xml:space="preserve">Periodo de búsqueda de la información. </w:t>
      </w:r>
    </w:p>
    <w:p w14:paraId="7BDF76B9" w14:textId="77777777" w:rsidR="00BB4C07" w:rsidRDefault="00BB4C07" w:rsidP="00BB4C07">
      <w:pPr>
        <w:pStyle w:val="Citas"/>
      </w:pPr>
      <w:r w:rsidRPr="007603E6">
        <w:t xml:space="preserve">En el supuesto de que el particular no haya señalado el periodo </w:t>
      </w:r>
      <w:r w:rsidRPr="00F8264F">
        <w:t xml:space="preserve">respecto del cual </w:t>
      </w:r>
      <w:r w:rsidRPr="007603E6">
        <w:t>requiere la información, o bien, de la solicitud presentada no se adviertan elementos que permitan identificarlo, deberá considerarse</w:t>
      </w:r>
      <w:r>
        <w:t>,</w:t>
      </w:r>
      <w:r w:rsidRPr="007603E6">
        <w:t xml:space="preserve"> para efectos de la búsqueda de la información, que el requerimiento se refiere al año inmediato anterior, contado a partir de la fecha en que se presentó la solicitud.</w:t>
      </w:r>
    </w:p>
    <w:p w14:paraId="46DA8AE6" w14:textId="77777777" w:rsidR="00BB4C07" w:rsidRPr="00A15759" w:rsidRDefault="00BB4C07" w:rsidP="00BB4C07">
      <w:pPr>
        <w:pStyle w:val="Citas"/>
      </w:pPr>
      <w:r w:rsidRPr="00A15759">
        <w:rPr>
          <w:b/>
          <w:spacing w:val="-1"/>
        </w:rPr>
        <w:t>R</w:t>
      </w:r>
      <w:r w:rsidRPr="00A15759">
        <w:rPr>
          <w:b/>
        </w:rPr>
        <w:t>e</w:t>
      </w:r>
      <w:r w:rsidRPr="00A15759">
        <w:rPr>
          <w:b/>
          <w:spacing w:val="-1"/>
        </w:rPr>
        <w:t>s</w:t>
      </w:r>
      <w:r w:rsidRPr="00A15759">
        <w:rPr>
          <w:b/>
        </w:rPr>
        <w:t>olucion</w:t>
      </w:r>
      <w:r w:rsidRPr="00A15759">
        <w:rPr>
          <w:b/>
          <w:spacing w:val="-1"/>
        </w:rPr>
        <w:t>e</w:t>
      </w:r>
      <w:r>
        <w:rPr>
          <w:b/>
          <w:spacing w:val="-1"/>
        </w:rPr>
        <w:t>s</w:t>
      </w:r>
    </w:p>
    <w:p w14:paraId="490F6C5A" w14:textId="77777777" w:rsidR="00BB4C07" w:rsidRPr="005177EB" w:rsidRDefault="00BB4C07" w:rsidP="00BB4C07">
      <w:pPr>
        <w:pStyle w:val="Citas"/>
        <w:rPr>
          <w:rFonts w:eastAsia="Symbol"/>
        </w:rPr>
      </w:pPr>
      <w:r w:rsidRPr="00A15759">
        <w:rPr>
          <w:b/>
          <w:spacing w:val="-1"/>
        </w:rPr>
        <w:t>R</w:t>
      </w:r>
      <w:r w:rsidRPr="00A15759">
        <w:rPr>
          <w:b/>
          <w:spacing w:val="3"/>
        </w:rPr>
        <w:t>R</w:t>
      </w:r>
      <w:r w:rsidRPr="00A15759">
        <w:rPr>
          <w:b/>
        </w:rPr>
        <w:t>A</w:t>
      </w:r>
      <w:r w:rsidRPr="00A15759">
        <w:rPr>
          <w:b/>
          <w:spacing w:val="5"/>
        </w:rPr>
        <w:t xml:space="preserve"> </w:t>
      </w:r>
      <w:r>
        <w:rPr>
          <w:b/>
          <w:spacing w:val="5"/>
        </w:rPr>
        <w:t>0022</w:t>
      </w:r>
      <w:r w:rsidRPr="00A15759">
        <w:rPr>
          <w:b/>
          <w:spacing w:val="-1"/>
        </w:rPr>
        <w:t>/1</w:t>
      </w:r>
      <w:r>
        <w:rPr>
          <w:b/>
          <w:spacing w:val="-1"/>
        </w:rPr>
        <w:t>7</w:t>
      </w:r>
      <w:r w:rsidRPr="00A15759">
        <w:rPr>
          <w:b/>
        </w:rPr>
        <w:t>.</w:t>
      </w:r>
      <w:r w:rsidRPr="00A15759">
        <w:rPr>
          <w:b/>
          <w:spacing w:val="15"/>
        </w:rPr>
        <w:t xml:space="preserve"> </w:t>
      </w:r>
      <w:r>
        <w:rPr>
          <w:spacing w:val="-1"/>
        </w:rPr>
        <w:t>Instituto Mexicano de la Propiedad Industrial</w:t>
      </w:r>
      <w:r w:rsidRPr="00A15759">
        <w:t>.</w:t>
      </w:r>
      <w:r w:rsidRPr="00A15759">
        <w:rPr>
          <w:spacing w:val="4"/>
        </w:rPr>
        <w:t xml:space="preserve"> </w:t>
      </w:r>
      <w:r>
        <w:rPr>
          <w:spacing w:val="4"/>
        </w:rPr>
        <w:t xml:space="preserve">16 de febrero de 2017. Por unanimidad. </w:t>
      </w:r>
      <w:r w:rsidRPr="00A15759">
        <w:rPr>
          <w:spacing w:val="-1"/>
        </w:rPr>
        <w:t>C</w:t>
      </w:r>
      <w:r w:rsidRPr="00A15759">
        <w:t>omis</w:t>
      </w:r>
      <w:r w:rsidRPr="00A15759">
        <w:rPr>
          <w:spacing w:val="-2"/>
        </w:rPr>
        <w:t>i</w:t>
      </w:r>
      <w:r w:rsidRPr="00A15759">
        <w:t>o</w:t>
      </w:r>
      <w:r w:rsidRPr="00A15759">
        <w:rPr>
          <w:spacing w:val="1"/>
        </w:rPr>
        <w:t>n</w:t>
      </w:r>
      <w:r w:rsidRPr="00A15759">
        <w:t>a</w:t>
      </w:r>
      <w:r w:rsidRPr="00A15759">
        <w:rPr>
          <w:spacing w:val="-1"/>
        </w:rPr>
        <w:t>d</w:t>
      </w:r>
      <w:r w:rsidRPr="00A15759">
        <w:t>o</w:t>
      </w:r>
      <w:r w:rsidRPr="00A15759">
        <w:rPr>
          <w:spacing w:val="3"/>
        </w:rPr>
        <w:t xml:space="preserve"> </w:t>
      </w:r>
      <w:r w:rsidRPr="00A15759">
        <w:rPr>
          <w:spacing w:val="-1"/>
        </w:rPr>
        <w:t>P</w:t>
      </w:r>
      <w:r w:rsidRPr="00A15759">
        <w:t>o</w:t>
      </w:r>
      <w:r w:rsidRPr="00A15759">
        <w:rPr>
          <w:spacing w:val="-1"/>
        </w:rPr>
        <w:t>n</w:t>
      </w:r>
      <w:r w:rsidRPr="00A15759">
        <w:t>e</w:t>
      </w:r>
      <w:r w:rsidRPr="00A15759">
        <w:rPr>
          <w:spacing w:val="-1"/>
        </w:rPr>
        <w:t>n</w:t>
      </w:r>
      <w:r w:rsidRPr="00A15759">
        <w:rPr>
          <w:spacing w:val="1"/>
        </w:rPr>
        <w:t>t</w:t>
      </w:r>
      <w:r w:rsidRPr="00A15759">
        <w:t>e Francisco Javier Acuña Llamas.</w:t>
      </w:r>
    </w:p>
    <w:p w14:paraId="6FBC8784" w14:textId="77777777" w:rsidR="00BB4C07" w:rsidRPr="00065EF1" w:rsidRDefault="00421812" w:rsidP="00BB4C07">
      <w:pPr>
        <w:pStyle w:val="Citas"/>
      </w:pPr>
      <w:hyperlink r:id="rId8" w:history="1">
        <w:r w:rsidR="00BB4C07" w:rsidRPr="00065EF1">
          <w:rPr>
            <w:rStyle w:val="Hipervnculo"/>
            <w:color w:val="auto"/>
            <w:u w:val="none"/>
          </w:rPr>
          <w:t>http://consultas.ifai.org.mx/descargar.php?r=./pdf/resoluciones/2017/&amp;a=RRA%2022.pdf</w:t>
        </w:r>
      </w:hyperlink>
    </w:p>
    <w:p w14:paraId="2EA7D674" w14:textId="77777777" w:rsidR="00BB4C07" w:rsidRPr="00065EF1" w:rsidRDefault="00BB4C07" w:rsidP="00BB4C07">
      <w:pPr>
        <w:pStyle w:val="Citas"/>
      </w:pPr>
      <w:r w:rsidRPr="00120E92">
        <w:rPr>
          <w:b/>
        </w:rPr>
        <w:lastRenderedPageBreak/>
        <w:t xml:space="preserve">RRA 2536/17. </w:t>
      </w:r>
      <w:r w:rsidRPr="00065EF1">
        <w:t xml:space="preserve">Secretaría de Gobernación. 07 de junio de 2017. Por unanimidad. Comisionada Ponente Areli Cano Guadiana. </w:t>
      </w:r>
    </w:p>
    <w:p w14:paraId="77DAF196" w14:textId="77777777" w:rsidR="00BB4C07" w:rsidRPr="00065EF1" w:rsidRDefault="00421812" w:rsidP="00BB4C07">
      <w:pPr>
        <w:pStyle w:val="Citas"/>
      </w:pPr>
      <w:hyperlink r:id="rId9" w:history="1">
        <w:r w:rsidR="00BB4C07" w:rsidRPr="00065EF1">
          <w:rPr>
            <w:rStyle w:val="Hipervnculo"/>
            <w:color w:val="auto"/>
            <w:u w:val="none"/>
          </w:rPr>
          <w:t>http://consultas.ifai.org.mx/descargar.php?r=./pdf/resoluciones/2017/&amp;a=RRA%202536.pdf</w:t>
        </w:r>
      </w:hyperlink>
      <w:r w:rsidR="00BB4C07" w:rsidRPr="00065EF1">
        <w:t xml:space="preserve"> </w:t>
      </w:r>
    </w:p>
    <w:p w14:paraId="2572F258" w14:textId="77777777" w:rsidR="00BB4C07" w:rsidRPr="00065EF1" w:rsidRDefault="00BB4C07" w:rsidP="00BB4C07">
      <w:pPr>
        <w:pStyle w:val="Citas"/>
      </w:pPr>
      <w:r w:rsidRPr="00065EF1">
        <w:t>RRA 3482/17. Secretaría de Comunicaciones y Transportes. 02 de agosto de 2017. Por unanimidad. Comisionado Ponente Oscar Mauricio Guerra Ford.</w:t>
      </w:r>
    </w:p>
    <w:p w14:paraId="45C7CE58" w14:textId="77777777" w:rsidR="00BB4C07" w:rsidRPr="00416953" w:rsidRDefault="00421812" w:rsidP="00BB4C07">
      <w:pPr>
        <w:pStyle w:val="Citas"/>
        <w:rPr>
          <w:b/>
        </w:rPr>
      </w:pPr>
      <w:hyperlink r:id="rId10" w:history="1">
        <w:r w:rsidR="00BB4C07" w:rsidRPr="00065EF1">
          <w:rPr>
            <w:rStyle w:val="Hipervnculo"/>
            <w:color w:val="auto"/>
            <w:u w:val="none"/>
          </w:rPr>
          <w:t>http://consultas.ifai.org.mx/descargar.php?r=./pdf/resoluciones/2017/&amp;a=RRA%203482.pdf</w:t>
        </w:r>
      </w:hyperlink>
      <w:r w:rsidR="00BB4C07">
        <w:rPr>
          <w:rStyle w:val="Hipervnculo"/>
          <w:color w:val="auto"/>
          <w:u w:val="none"/>
        </w:rPr>
        <w:t xml:space="preserve">” </w:t>
      </w:r>
      <w:r w:rsidR="00BB4C07">
        <w:rPr>
          <w:rStyle w:val="Hipervnculo"/>
          <w:b/>
          <w:color w:val="auto"/>
          <w:u w:val="none"/>
        </w:rPr>
        <w:t xml:space="preserve">[Sic] </w:t>
      </w:r>
    </w:p>
    <w:p w14:paraId="31598A09" w14:textId="79823FE4" w:rsidR="00F55016" w:rsidRDefault="00F55016"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C5CEB0B" w14:textId="77777777" w:rsidR="00BB4C07" w:rsidRDefault="00BB4C07" w:rsidP="00BB4C07">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el requerimiento de la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19F5A747" w14:textId="031C2998" w:rsidR="00BB4C07" w:rsidRPr="00BB4C07" w:rsidRDefault="00BB4C07" w:rsidP="00BB4C07">
      <w:pPr>
        <w:spacing w:before="240" w:line="360" w:lineRule="auto"/>
        <w:ind w:right="72"/>
        <w:jc w:val="both"/>
        <w:rPr>
          <w:rFonts w:ascii="Palatino Linotype" w:hAnsi="Palatino Linotype" w:cs="Arial"/>
          <w:b/>
        </w:rPr>
      </w:pPr>
      <w:r>
        <w:rPr>
          <w:rFonts w:ascii="Palatino Linotype" w:hAnsi="Palatino Linotype" w:cs="Arial"/>
          <w:b/>
        </w:rPr>
        <w:t>De la Octava Regidora del Municipio de Tenango del Aire</w:t>
      </w:r>
    </w:p>
    <w:p w14:paraId="1D43DE89" w14:textId="3089BE92" w:rsidR="00BB4C07" w:rsidRPr="00BB4C07" w:rsidRDefault="00BB4C07" w:rsidP="00BB4C07">
      <w:pPr>
        <w:pStyle w:val="Prrafodelista"/>
        <w:numPr>
          <w:ilvl w:val="0"/>
          <w:numId w:val="4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consten las propuestas, acciones y alternativas para la debida atención de los diferentes sectores de la administración municipal, en atención al numeral 55, fracción V de la Ley Orgánica Municipal, durante el periodo comprendido del veinticinco de mayo de dos mil veinte al veinticinco de mayo de dos mil veintiuno. </w:t>
      </w:r>
    </w:p>
    <w:p w14:paraId="59B053B7" w14:textId="77777777" w:rsidR="00F55016" w:rsidRDefault="00F55016"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1F8B393" w14:textId="624914BD" w:rsidR="009745ED" w:rsidRDefault="00BB4C07" w:rsidP="006D5803">
      <w:pPr>
        <w:autoSpaceDE w:val="0"/>
        <w:autoSpaceDN w:val="0"/>
        <w:adjustRightInd w:val="0"/>
        <w:spacing w:after="0" w:line="360" w:lineRule="auto"/>
        <w:jc w:val="both"/>
        <w:rPr>
          <w:rFonts w:ascii="Palatino Linotype" w:hAnsi="Palatino Linotype" w:cs="Arial"/>
          <w:sz w:val="24"/>
          <w:szCs w:val="24"/>
        </w:rPr>
      </w:pPr>
      <w:r w:rsidRPr="00BB4C07">
        <w:rPr>
          <w:rFonts w:ascii="Palatino Linotype" w:hAnsi="Palatino Linotype" w:cs="Arial"/>
          <w:sz w:val="24"/>
          <w:szCs w:val="24"/>
        </w:rPr>
        <w:t xml:space="preserve">A mayor abundamiento, en alusión </w:t>
      </w:r>
      <w:r w:rsidR="009745ED">
        <w:rPr>
          <w:rFonts w:ascii="Palatino Linotype" w:hAnsi="Palatino Linotype" w:cs="Arial"/>
          <w:sz w:val="24"/>
          <w:szCs w:val="24"/>
        </w:rPr>
        <w:t xml:space="preserve">al requerimiento formulado por el particular, resulta oportuno traer a colación los artículos 15, 16 y 55 de la Ley Orgánica Municipal </w:t>
      </w:r>
      <w:r w:rsidR="009745ED">
        <w:rPr>
          <w:rFonts w:ascii="Palatino Linotype" w:hAnsi="Palatino Linotype" w:cs="Arial"/>
          <w:sz w:val="24"/>
          <w:szCs w:val="24"/>
        </w:rPr>
        <w:lastRenderedPageBreak/>
        <w:t xml:space="preserve">del Estado de México; así como los numerales 24 y 24 Quinquies del Bando Municipal del </w:t>
      </w:r>
      <w:r w:rsidR="009745ED">
        <w:rPr>
          <w:rFonts w:ascii="Palatino Linotype" w:hAnsi="Palatino Linotype" w:cs="Arial"/>
          <w:b/>
          <w:sz w:val="24"/>
          <w:szCs w:val="24"/>
        </w:rPr>
        <w:t xml:space="preserve">Sujeto Obligado, </w:t>
      </w:r>
      <w:r w:rsidR="009745ED">
        <w:rPr>
          <w:rFonts w:ascii="Palatino Linotype" w:hAnsi="Palatino Linotype" w:cs="Arial"/>
          <w:sz w:val="24"/>
          <w:szCs w:val="24"/>
        </w:rPr>
        <w:t xml:space="preserve">porciones normativas que disponen a la literalidad lo siguiente: </w:t>
      </w:r>
    </w:p>
    <w:p w14:paraId="37F58DAE" w14:textId="3B9433BB" w:rsidR="009745ED" w:rsidRPr="009745ED" w:rsidRDefault="009745ED" w:rsidP="009745ED">
      <w:pPr>
        <w:pStyle w:val="Citas"/>
        <w:jc w:val="center"/>
        <w:rPr>
          <w:b/>
        </w:rPr>
      </w:pPr>
      <w:r>
        <w:rPr>
          <w:b/>
        </w:rPr>
        <w:t>Ley Orgánica Municipal del Estado de México</w:t>
      </w:r>
    </w:p>
    <w:p w14:paraId="2B29355D" w14:textId="28AD9045" w:rsidR="009745ED" w:rsidRPr="00A07A1D" w:rsidRDefault="009745ED" w:rsidP="009745ED">
      <w:pPr>
        <w:autoSpaceDE w:val="0"/>
        <w:autoSpaceDN w:val="0"/>
        <w:adjustRightInd w:val="0"/>
        <w:spacing w:before="240" w:line="360" w:lineRule="auto"/>
        <w:ind w:left="851" w:right="851"/>
        <w:jc w:val="both"/>
        <w:rPr>
          <w:rFonts w:ascii="Palatino Linotype" w:hAnsi="Palatino Linotype"/>
          <w:i/>
        </w:rPr>
      </w:pPr>
      <w:r>
        <w:rPr>
          <w:rFonts w:ascii="Palatino Linotype" w:hAnsi="Palatino Linotype"/>
          <w:i/>
        </w:rPr>
        <w:t xml:space="preserve"> “</w:t>
      </w:r>
      <w:r w:rsidRPr="00A07A1D">
        <w:rPr>
          <w:rFonts w:ascii="Palatino Linotype" w:hAnsi="Palatino Linotype"/>
          <w:i/>
        </w:rPr>
        <w:t xml:space="preserve">Artículo 15.- Cada municipio será gobernado por un ayuntamiento de elección popular directa y no habrá ninguna autoridad intermedia entre éste y el Gobierno del Estado. </w:t>
      </w:r>
    </w:p>
    <w:p w14:paraId="66F0E8AE" w14:textId="77777777" w:rsidR="009745ED" w:rsidRPr="00A07A1D" w:rsidRDefault="009745ED" w:rsidP="009745ED">
      <w:pPr>
        <w:autoSpaceDE w:val="0"/>
        <w:autoSpaceDN w:val="0"/>
        <w:adjustRightInd w:val="0"/>
        <w:spacing w:before="240" w:line="360" w:lineRule="auto"/>
        <w:ind w:left="851" w:right="851"/>
        <w:jc w:val="both"/>
        <w:rPr>
          <w:rFonts w:ascii="Palatino Linotype" w:hAnsi="Palatino Linotype"/>
          <w:i/>
        </w:rPr>
      </w:pPr>
      <w:r w:rsidRPr="00A07A1D">
        <w:rPr>
          <w:rFonts w:ascii="Palatino Linotype" w:hAnsi="Palatino Linotype"/>
          <w:i/>
        </w:rPr>
        <w:t xml:space="preserve">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 </w:t>
      </w:r>
    </w:p>
    <w:p w14:paraId="431B4862" w14:textId="77777777" w:rsidR="009745ED" w:rsidRPr="00A07A1D" w:rsidRDefault="009745ED" w:rsidP="009745ED">
      <w:pPr>
        <w:autoSpaceDE w:val="0"/>
        <w:autoSpaceDN w:val="0"/>
        <w:adjustRightInd w:val="0"/>
        <w:spacing w:before="240" w:line="360" w:lineRule="auto"/>
        <w:ind w:left="851" w:right="851"/>
        <w:jc w:val="both"/>
        <w:rPr>
          <w:rFonts w:ascii="Palatino Linotype" w:hAnsi="Palatino Linotype"/>
          <w:i/>
        </w:rPr>
      </w:pPr>
      <w:r w:rsidRPr="00A07A1D">
        <w:rPr>
          <w:rFonts w:ascii="Palatino Linotype" w:hAnsi="Palatino Linotype"/>
          <w:i/>
        </w:rPr>
        <w:t xml:space="preserve">Artículo 16.- Los Ayuntamientos se renovarán cada tres años, iniciarán su periodo el 1 de enero del año inmediato siguiente al de las elecciones municipales ordinarias y lo concluirán el 31 de diciembre del año de las elecciones para su renovación; y se integrarán por: </w:t>
      </w:r>
    </w:p>
    <w:p w14:paraId="08B4A408" w14:textId="77777777" w:rsidR="009745ED" w:rsidRPr="00A07A1D" w:rsidRDefault="009745ED" w:rsidP="009745ED">
      <w:pPr>
        <w:pStyle w:val="Prrafodelista"/>
        <w:numPr>
          <w:ilvl w:val="0"/>
          <w:numId w:val="43"/>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A07A1D">
        <w:rPr>
          <w:rFonts w:ascii="Palatino Linotype" w:hAnsi="Palatino Linotype"/>
          <w:i/>
          <w:sz w:val="22"/>
          <w:szCs w:val="22"/>
        </w:rPr>
        <w:t xml:space="preserve">Un presidente, un síndico y seis regidores, electos por planilla según el principio de mayoría relativa y hasta cuatro regidores designados según el principio de representación proporcional, cuando se trate de municipios que tengan una población de menos de 150 mil habitantes; </w:t>
      </w:r>
    </w:p>
    <w:p w14:paraId="150584E0" w14:textId="77777777" w:rsidR="009745ED" w:rsidRPr="00A07A1D" w:rsidRDefault="009745ED" w:rsidP="009745ED">
      <w:pPr>
        <w:pStyle w:val="Prrafodelista"/>
        <w:numPr>
          <w:ilvl w:val="0"/>
          <w:numId w:val="43"/>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A07A1D">
        <w:rPr>
          <w:rFonts w:ascii="Palatino Linotype" w:hAnsi="Palatino Linotype"/>
          <w:i/>
          <w:sz w:val="22"/>
          <w:szCs w:val="22"/>
        </w:rPr>
        <w:t xml:space="preserve">Un presidente, un síndico y siete regidores, electos por planilla según el principio de mayoría relativa y hasta seis regidores designados según el principio de representación proporcional, cuando se trate de municipios que tengan una población de más de 150 mil y menos de 500 mil habitantes; </w:t>
      </w:r>
    </w:p>
    <w:p w14:paraId="0FC7412C" w14:textId="77777777" w:rsidR="009745ED" w:rsidRPr="00A07A1D" w:rsidRDefault="009745ED" w:rsidP="009745ED">
      <w:pPr>
        <w:pStyle w:val="Prrafodelista"/>
        <w:numPr>
          <w:ilvl w:val="0"/>
          <w:numId w:val="43"/>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A07A1D">
        <w:rPr>
          <w:rFonts w:ascii="Palatino Linotype" w:hAnsi="Palatino Linotype"/>
          <w:i/>
          <w:sz w:val="22"/>
          <w:szCs w:val="22"/>
        </w:rPr>
        <w:lastRenderedPageBreak/>
        <w:t xml:space="preserve">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 </w:t>
      </w:r>
    </w:p>
    <w:p w14:paraId="6A1BE682" w14:textId="7B88672E" w:rsidR="009745ED" w:rsidRPr="009745ED" w:rsidRDefault="009745ED" w:rsidP="009745ED">
      <w:pPr>
        <w:pStyle w:val="Prrafodelista"/>
        <w:numPr>
          <w:ilvl w:val="0"/>
          <w:numId w:val="43"/>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A07A1D">
        <w:rPr>
          <w:rFonts w:ascii="Palatino Linotype" w:hAnsi="Palatino Linotype"/>
          <w:i/>
          <w:sz w:val="22"/>
          <w:szCs w:val="22"/>
        </w:rPr>
        <w:t xml:space="preserve">Un presidente, dos síndicos y once regidores, electos por planilla según el principio de mayoría relativa y un síndico y hasta ocho regidores designados por el principio de representación proporcional, cuando se trate de municipios que tengan una población de </w:t>
      </w:r>
      <w:r>
        <w:rPr>
          <w:rFonts w:ascii="Palatino Linotype" w:hAnsi="Palatino Linotype"/>
          <w:i/>
          <w:sz w:val="22"/>
          <w:szCs w:val="22"/>
        </w:rPr>
        <w:t>más de un millón de habitantes.</w:t>
      </w:r>
    </w:p>
    <w:p w14:paraId="633DCD15" w14:textId="77777777" w:rsidR="009745ED" w:rsidRDefault="009745ED" w:rsidP="009745ED">
      <w:pPr>
        <w:pStyle w:val="Citas"/>
      </w:pPr>
      <w:r>
        <w:t>Artículo 55.- Son atribuciones de los regidores, las siguientes:</w:t>
      </w:r>
    </w:p>
    <w:p w14:paraId="500BD53B" w14:textId="77777777" w:rsidR="009745ED" w:rsidRDefault="009745ED" w:rsidP="009745ED">
      <w:pPr>
        <w:pStyle w:val="Citas"/>
      </w:pPr>
      <w:r>
        <w:t xml:space="preserve"> I. Asistir puntualmente a las sesiones que celebre el ayuntamiento;</w:t>
      </w:r>
    </w:p>
    <w:p w14:paraId="15C32C55" w14:textId="71000588" w:rsidR="009745ED" w:rsidRDefault="009745ED" w:rsidP="009745ED">
      <w:pPr>
        <w:pStyle w:val="Citas"/>
      </w:pPr>
      <w:r>
        <w:t xml:space="preserve"> II. Suplir al presidente municipal en sus faltas temporales, en los términos establecidos por este ordenamiento;</w:t>
      </w:r>
    </w:p>
    <w:p w14:paraId="25AB4BA5" w14:textId="77777777" w:rsidR="009745ED" w:rsidRDefault="009745ED" w:rsidP="009745ED">
      <w:pPr>
        <w:pStyle w:val="Citas"/>
      </w:pPr>
      <w:r>
        <w:t>III. Vigilar y atender el sector de la administración municipal que les sea encomendado por el ayuntamiento;</w:t>
      </w:r>
    </w:p>
    <w:p w14:paraId="084CADAE" w14:textId="77777777" w:rsidR="009745ED" w:rsidRDefault="009745ED" w:rsidP="009745ED">
      <w:pPr>
        <w:pStyle w:val="Citas"/>
      </w:pPr>
      <w:r>
        <w:t xml:space="preserve"> IV. Participar responsablemente en las comisiones conferidas por el ayuntamiento y aquéllas que le designe en forma concreta el presidente municipal; </w:t>
      </w:r>
    </w:p>
    <w:p w14:paraId="6CCD31C3" w14:textId="77777777" w:rsidR="009745ED" w:rsidRPr="009745ED" w:rsidRDefault="009745ED" w:rsidP="009745ED">
      <w:pPr>
        <w:pStyle w:val="Citas"/>
        <w:rPr>
          <w:b/>
          <w:u w:val="single"/>
        </w:rPr>
      </w:pPr>
      <w:r w:rsidRPr="009745ED">
        <w:rPr>
          <w:b/>
          <w:u w:val="single"/>
        </w:rPr>
        <w:t xml:space="preserve">V. Proponer al ayuntamiento, alternativas de solución para la debida atención de los diferentes sectores de la administración municipal; </w:t>
      </w:r>
    </w:p>
    <w:p w14:paraId="3825B343" w14:textId="77777777" w:rsidR="009745ED" w:rsidRPr="009745ED" w:rsidRDefault="009745ED" w:rsidP="009745ED">
      <w:pPr>
        <w:pStyle w:val="Citas"/>
      </w:pPr>
      <w:r w:rsidRPr="009745ED">
        <w:t xml:space="preserve">VI. Promover la participación ciudadana en apoyo a los programas que formule y apruebe el ayuntamiento; </w:t>
      </w:r>
    </w:p>
    <w:p w14:paraId="51DE62AE" w14:textId="356C3347" w:rsidR="009745ED" w:rsidRPr="009745ED" w:rsidRDefault="009745ED" w:rsidP="009745ED">
      <w:pPr>
        <w:pStyle w:val="Citas"/>
        <w:rPr>
          <w:b/>
        </w:rPr>
      </w:pPr>
      <w:r>
        <w:t xml:space="preserve">VII. Las demás que les otorgue esta Ley y otras disposiciones aplicables” </w:t>
      </w:r>
      <w:r>
        <w:rPr>
          <w:b/>
        </w:rPr>
        <w:t xml:space="preserve">[Sic] </w:t>
      </w:r>
    </w:p>
    <w:p w14:paraId="3030DD39" w14:textId="797AC88A" w:rsidR="00BB4C07" w:rsidRPr="003579A9" w:rsidRDefault="003579A9" w:rsidP="003579A9">
      <w:pPr>
        <w:pStyle w:val="INFOEM"/>
        <w:jc w:val="center"/>
        <w:rPr>
          <w:b/>
        </w:rPr>
      </w:pPr>
      <w:r>
        <w:rPr>
          <w:b/>
        </w:rPr>
        <w:lastRenderedPageBreak/>
        <w:t xml:space="preserve">Bando Municipal de Tenango del Aire </w:t>
      </w:r>
    </w:p>
    <w:p w14:paraId="338249B1" w14:textId="0435DE39" w:rsidR="00BB4C07" w:rsidRDefault="003579A9" w:rsidP="009745ED">
      <w:pPr>
        <w:pStyle w:val="Citas"/>
      </w:pPr>
      <w:r>
        <w:t>“</w:t>
      </w:r>
      <w:r w:rsidR="009745ED">
        <w:t>Artículo 24.- El Gobierno del Municipio para su ejercicio se deposita en:</w:t>
      </w:r>
    </w:p>
    <w:p w14:paraId="49324AD9" w14:textId="6B5C6F08" w:rsidR="009745ED" w:rsidRDefault="009745ED" w:rsidP="009745ED">
      <w:pPr>
        <w:pStyle w:val="Citas"/>
      </w:pPr>
      <w:r>
        <w:t>(…)</w:t>
      </w:r>
    </w:p>
    <w:p w14:paraId="541C6A76" w14:textId="5C3B1163" w:rsidR="009745ED" w:rsidRDefault="009745ED" w:rsidP="009745ED">
      <w:pPr>
        <w:pStyle w:val="Citas"/>
      </w:pPr>
      <w:r>
        <w:t xml:space="preserve">El Ayuntamiento es un Órgano colegiado de elección popular, integrado por un Presidente Municipal, una Síndico </w:t>
      </w:r>
      <w:r w:rsidRPr="009745ED">
        <w:rPr>
          <w:b/>
          <w:u w:val="single"/>
        </w:rPr>
        <w:t>y diez Regidores,</w:t>
      </w:r>
      <w:r>
        <w:t xml:space="preserve"> atendiendo la equidad de género, que individualmente tendrán las funciones de Ley, y las que el propio Ayuntamiento les designe:</w:t>
      </w:r>
    </w:p>
    <w:p w14:paraId="6116DA7B" w14:textId="274F8D9E" w:rsidR="009745ED" w:rsidRDefault="009745ED" w:rsidP="009745ED">
      <w:pPr>
        <w:pStyle w:val="Citas"/>
        <w:rPr>
          <w:lang w:val="es-ES" w:eastAsia="es-ES"/>
        </w:rPr>
      </w:pPr>
      <w:r>
        <w:t>(…)</w:t>
      </w:r>
    </w:p>
    <w:p w14:paraId="3F914DE6" w14:textId="77777777" w:rsidR="009745ED" w:rsidRDefault="009745ED" w:rsidP="009745ED">
      <w:pPr>
        <w:pStyle w:val="Citas"/>
      </w:pPr>
      <w:r>
        <w:t>Artículo 24 Quinquies.- Los Regidores tienen las siguientes atribuciones:</w:t>
      </w:r>
    </w:p>
    <w:p w14:paraId="204718A3" w14:textId="77777777" w:rsidR="009745ED" w:rsidRDefault="009745ED" w:rsidP="009745ED">
      <w:pPr>
        <w:pStyle w:val="Citas"/>
      </w:pPr>
      <w:r>
        <w:t xml:space="preserve"> I.- Asistir puntualmente a las sesiones que celebre el Ayuntamiento;</w:t>
      </w:r>
    </w:p>
    <w:p w14:paraId="398B91D7" w14:textId="77777777" w:rsidR="009745ED" w:rsidRDefault="009745ED" w:rsidP="009745ED">
      <w:pPr>
        <w:pStyle w:val="Citas"/>
      </w:pPr>
      <w:r>
        <w:t xml:space="preserve"> II.- Suplir al Presidente Municipal en sus faltas temporales, en los términos establecidos en la Ley Orgánica Municipal del Estado de México;</w:t>
      </w:r>
    </w:p>
    <w:p w14:paraId="127BBE4E" w14:textId="77777777" w:rsidR="009745ED" w:rsidRDefault="009745ED" w:rsidP="009745ED">
      <w:pPr>
        <w:pStyle w:val="Citas"/>
      </w:pPr>
      <w:r>
        <w:t xml:space="preserve"> III.- Vigilar y atender el sector de la administración municipal que le sea encomendado por el Ayuntamiento;</w:t>
      </w:r>
    </w:p>
    <w:p w14:paraId="338F7212" w14:textId="77777777" w:rsidR="009745ED" w:rsidRDefault="009745ED" w:rsidP="009745ED">
      <w:pPr>
        <w:pStyle w:val="Citas"/>
      </w:pPr>
      <w:r>
        <w:t xml:space="preserve"> IV.- Participar responsablemente en las comisiones conferidas por el Ayuntamiento y aquellas que le designe en forma concreta el Presidente Municipal;</w:t>
      </w:r>
    </w:p>
    <w:p w14:paraId="2CCCF603" w14:textId="77777777" w:rsidR="009745ED" w:rsidRDefault="009745ED" w:rsidP="009745ED">
      <w:pPr>
        <w:pStyle w:val="Citas"/>
      </w:pPr>
      <w:r>
        <w:t xml:space="preserve"> </w:t>
      </w:r>
      <w:r w:rsidRPr="009745ED">
        <w:rPr>
          <w:b/>
          <w:u w:val="single"/>
        </w:rPr>
        <w:t>V.- Proponer al Ayuntamiento alternativas de solución para la debida atención a los diferentes sectores de la administración municipal;</w:t>
      </w:r>
      <w:r>
        <w:t xml:space="preserve"> </w:t>
      </w:r>
    </w:p>
    <w:p w14:paraId="6C0155DF" w14:textId="77777777" w:rsidR="009745ED" w:rsidRDefault="009745ED" w:rsidP="009745ED">
      <w:pPr>
        <w:pStyle w:val="Citas"/>
      </w:pPr>
      <w:r>
        <w:t xml:space="preserve">VI.- Promover la participación ciudadana en apoyo a los programas que formule y apruebe el Ayuntamiento; </w:t>
      </w:r>
    </w:p>
    <w:p w14:paraId="0E877B02" w14:textId="77777777" w:rsidR="009745ED" w:rsidRDefault="009745ED" w:rsidP="009745ED">
      <w:pPr>
        <w:pStyle w:val="Citas"/>
      </w:pPr>
      <w:r>
        <w:lastRenderedPageBreak/>
        <w:t xml:space="preserve">VII.- Cumplir y hacer cumplir las disposiciones de este reglamento, así como todas aquellas que tengan injerencia en el ámbito municipal. </w:t>
      </w:r>
    </w:p>
    <w:p w14:paraId="2851E55E" w14:textId="4B52CEC9" w:rsidR="00BB4C07" w:rsidRPr="003579A9" w:rsidRDefault="009745ED" w:rsidP="009745ED">
      <w:pPr>
        <w:pStyle w:val="Citas"/>
        <w:rPr>
          <w:b/>
          <w:lang w:val="es-ES" w:eastAsia="es-ES"/>
        </w:rPr>
      </w:pPr>
      <w:r>
        <w:t>VIII.- Las demás que le otorgue la Ley Orgánica Municipal del Estado de México, y otras aplicables;</w:t>
      </w:r>
      <w:r w:rsidR="003579A9">
        <w:t xml:space="preserve">” </w:t>
      </w:r>
      <w:r w:rsidR="003579A9">
        <w:rPr>
          <w:b/>
        </w:rPr>
        <w:t xml:space="preserve">[Sic] </w:t>
      </w:r>
    </w:p>
    <w:p w14:paraId="121C11AF" w14:textId="77777777" w:rsidR="003579A9" w:rsidRDefault="003579A9" w:rsidP="00897CD0">
      <w:pPr>
        <w:spacing w:before="240" w:line="360" w:lineRule="auto"/>
        <w:ind w:right="72"/>
        <w:jc w:val="both"/>
        <w:rPr>
          <w:rFonts w:ascii="Palatino Linotype" w:hAnsi="Palatino Linotype" w:cs="Arial"/>
          <w:sz w:val="24"/>
          <w:szCs w:val="24"/>
        </w:rPr>
      </w:pPr>
    </w:p>
    <w:p w14:paraId="4054E697" w14:textId="6AE6CE86" w:rsidR="003579A9" w:rsidRDefault="003579A9" w:rsidP="00897CD0">
      <w:pPr>
        <w:spacing w:before="240" w:line="360" w:lineRule="auto"/>
        <w:ind w:right="72"/>
        <w:jc w:val="both"/>
        <w:rPr>
          <w:rFonts w:ascii="Palatino Linotype" w:hAnsi="Palatino Linotype" w:cs="Arial"/>
          <w:sz w:val="24"/>
          <w:szCs w:val="24"/>
        </w:rPr>
      </w:pPr>
      <w:r w:rsidRPr="00F569C6">
        <w:rPr>
          <w:rFonts w:ascii="Palatino Linotype" w:hAnsi="Palatino Linotype"/>
          <w:sz w:val="24"/>
          <w:szCs w:val="24"/>
        </w:rPr>
        <w:t xml:space="preserve">De la normatividad previamente plasmada se desprende que </w:t>
      </w:r>
      <w:r w:rsidRPr="00F569C6">
        <w:rPr>
          <w:rFonts w:ascii="Palatino Linotype" w:hAnsi="Palatino Linotype" w:cs="Arial"/>
          <w:sz w:val="24"/>
          <w:szCs w:val="24"/>
        </w:rPr>
        <w:t>el número de síndicos y regidores adscritos a los Ayuntamientos obedece a los principios electorales de mayoría relativa y representación proporcional, así como a la</w:t>
      </w:r>
      <w:r>
        <w:rPr>
          <w:rFonts w:ascii="Palatino Linotype" w:hAnsi="Palatino Linotype" w:cs="Arial"/>
          <w:sz w:val="24"/>
          <w:szCs w:val="24"/>
        </w:rPr>
        <w:t xml:space="preserve"> densidad demográfica municipal. En este orden de ideas, el bando municipal del </w:t>
      </w:r>
      <w:r>
        <w:rPr>
          <w:rFonts w:ascii="Palatino Linotype" w:hAnsi="Palatino Linotype" w:cs="Arial"/>
          <w:b/>
          <w:sz w:val="24"/>
          <w:szCs w:val="24"/>
        </w:rPr>
        <w:t xml:space="preserve">Sujeto Obligado </w:t>
      </w:r>
      <w:r>
        <w:rPr>
          <w:rFonts w:ascii="Palatino Linotype" w:hAnsi="Palatino Linotype" w:cs="Arial"/>
          <w:sz w:val="24"/>
          <w:szCs w:val="24"/>
        </w:rPr>
        <w:t xml:space="preserve">correspondiente al ejercicio fiscal dos mil veintiuno, mediante su numeral 24, dispone que la Administración Pública Municipal se encuentra integrada por: </w:t>
      </w:r>
    </w:p>
    <w:p w14:paraId="629AE241" w14:textId="69F3A49E" w:rsidR="003579A9" w:rsidRDefault="00101607" w:rsidP="003579A9">
      <w:pPr>
        <w:pStyle w:val="Prrafodelista"/>
        <w:numPr>
          <w:ilvl w:val="0"/>
          <w:numId w:val="45"/>
        </w:numPr>
        <w:spacing w:before="240" w:line="360" w:lineRule="auto"/>
        <w:ind w:right="72"/>
        <w:jc w:val="both"/>
        <w:rPr>
          <w:rFonts w:ascii="Palatino Linotype" w:hAnsi="Palatino Linotype" w:cs="Arial"/>
        </w:rPr>
      </w:pPr>
      <w:r>
        <w:rPr>
          <w:rFonts w:ascii="Palatino Linotype" w:hAnsi="Palatino Linotype" w:cs="Arial"/>
        </w:rPr>
        <w:t xml:space="preserve">Un Presidente Municipal. </w:t>
      </w:r>
    </w:p>
    <w:p w14:paraId="19C30716" w14:textId="167C7C73" w:rsidR="00101607" w:rsidRDefault="00101607" w:rsidP="003579A9">
      <w:pPr>
        <w:pStyle w:val="Prrafodelista"/>
        <w:numPr>
          <w:ilvl w:val="0"/>
          <w:numId w:val="45"/>
        </w:numPr>
        <w:spacing w:before="240" w:line="360" w:lineRule="auto"/>
        <w:ind w:right="72"/>
        <w:jc w:val="both"/>
        <w:rPr>
          <w:rFonts w:ascii="Palatino Linotype" w:hAnsi="Palatino Linotype" w:cs="Arial"/>
        </w:rPr>
      </w:pPr>
      <w:r>
        <w:rPr>
          <w:rFonts w:ascii="Palatino Linotype" w:hAnsi="Palatino Linotype" w:cs="Arial"/>
        </w:rPr>
        <w:t>Un Síndico</w:t>
      </w:r>
    </w:p>
    <w:p w14:paraId="71243E72" w14:textId="74DB0C6F" w:rsidR="00101607" w:rsidRPr="003579A9" w:rsidRDefault="00101607" w:rsidP="003579A9">
      <w:pPr>
        <w:pStyle w:val="Prrafodelista"/>
        <w:numPr>
          <w:ilvl w:val="0"/>
          <w:numId w:val="45"/>
        </w:numPr>
        <w:spacing w:before="240" w:line="360" w:lineRule="auto"/>
        <w:ind w:right="72"/>
        <w:jc w:val="both"/>
        <w:rPr>
          <w:rFonts w:ascii="Palatino Linotype" w:hAnsi="Palatino Linotype" w:cs="Arial"/>
        </w:rPr>
      </w:pPr>
      <w:r>
        <w:rPr>
          <w:rFonts w:ascii="Palatino Linotype" w:hAnsi="Palatino Linotype" w:cs="Arial"/>
        </w:rPr>
        <w:t xml:space="preserve">Diez regidores electos por los principios de mayoría relativa y de representación proporcional. </w:t>
      </w:r>
    </w:p>
    <w:p w14:paraId="5FFFAA7F" w14:textId="77777777" w:rsidR="003579A9" w:rsidRDefault="003579A9" w:rsidP="00897CD0">
      <w:pPr>
        <w:spacing w:before="240" w:line="360" w:lineRule="auto"/>
        <w:ind w:right="72"/>
        <w:jc w:val="both"/>
        <w:rPr>
          <w:rFonts w:ascii="Palatino Linotype" w:hAnsi="Palatino Linotype" w:cs="Arial"/>
          <w:sz w:val="24"/>
          <w:szCs w:val="24"/>
        </w:rPr>
      </w:pPr>
    </w:p>
    <w:p w14:paraId="6E3CA805" w14:textId="69821BEC" w:rsidR="003579A9" w:rsidRDefault="00101607" w:rsidP="00897CD0">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Por otra parte, no resulta desapercibido que dentro de las atribuciones contempladas por la Ley Orgánica </w:t>
      </w:r>
      <w:r w:rsidRPr="0097203B">
        <w:rPr>
          <w:rFonts w:ascii="Palatino Linotype" w:hAnsi="Palatino Linotype" w:cs="Arial"/>
          <w:sz w:val="24"/>
          <w:szCs w:val="24"/>
        </w:rPr>
        <w:t xml:space="preserve">Municipal del Estado de México, así como por el Bando Municipal del </w:t>
      </w:r>
      <w:r w:rsidRPr="0097203B">
        <w:rPr>
          <w:rFonts w:ascii="Palatino Linotype" w:hAnsi="Palatino Linotype" w:cs="Arial"/>
          <w:b/>
          <w:sz w:val="24"/>
          <w:szCs w:val="24"/>
        </w:rPr>
        <w:t xml:space="preserve">Sujeto Obligado, </w:t>
      </w:r>
      <w:r w:rsidR="0097203B" w:rsidRPr="0097203B">
        <w:rPr>
          <w:rFonts w:ascii="Palatino Linotype" w:hAnsi="Palatino Linotype" w:cs="Arial"/>
          <w:sz w:val="24"/>
          <w:szCs w:val="24"/>
        </w:rPr>
        <w:t>se engloba la relativa a formular propuestas, acciones y alternativas para la debida atención de los diferentes sectores de la administración municipal</w:t>
      </w:r>
      <w:r w:rsidR="0097203B">
        <w:rPr>
          <w:rFonts w:ascii="Palatino Linotype" w:hAnsi="Palatino Linotype" w:cs="Arial"/>
          <w:sz w:val="24"/>
          <w:szCs w:val="24"/>
        </w:rPr>
        <w:t>.</w:t>
      </w:r>
    </w:p>
    <w:p w14:paraId="563FD2AD" w14:textId="070BE626" w:rsidR="0097203B" w:rsidRDefault="0097203B" w:rsidP="00897CD0">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lastRenderedPageBreak/>
        <w:t xml:space="preserve">En virtud de lo anterior, existe una presunción de existencia de la información, cuyo fundamento encuentra sustento en los artículos 18 y 19 de la Ley de Transparencia del Estado de México y Municipios,  que disponen a la literalidad lo siguiente: </w:t>
      </w:r>
    </w:p>
    <w:p w14:paraId="34172087" w14:textId="2DA78E9D" w:rsidR="0097203B" w:rsidRDefault="0097203B" w:rsidP="0097203B">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36832454" w14:textId="77777777" w:rsidR="0097203B" w:rsidRDefault="0097203B" w:rsidP="0097203B">
      <w:pPr>
        <w:pStyle w:val="Citas"/>
      </w:pPr>
      <w:r w:rsidRPr="00904608">
        <w:rPr>
          <w:b/>
          <w:u w:val="single"/>
        </w:rPr>
        <w:t xml:space="preserve">Artículo 19. Se presume que la información debe existir si se refiere a las facultades, competencias y funciones que los ordenamientos jurídicos aplicables otorgan a los sujetos obligados. </w:t>
      </w:r>
      <w:r>
        <w:t xml:space="preserve">En los casos en que ciertas facultades, competencias o funciones no se hayan ejercido, se debe motivar la respuesta en función de las causas que motiven tal circunstancia. </w:t>
      </w:r>
    </w:p>
    <w:p w14:paraId="2E90E0C6" w14:textId="5A0AD0BE" w:rsidR="0097203B" w:rsidRPr="0097203B" w:rsidRDefault="0097203B" w:rsidP="0097203B">
      <w:pPr>
        <w:pStyle w:val="Citas"/>
        <w:rPr>
          <w:sz w:val="24"/>
          <w:szCs w:val="24"/>
        </w:rPr>
      </w:pPr>
      <w: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806B883" w14:textId="77777777" w:rsidR="003579A9" w:rsidRDefault="003579A9" w:rsidP="00897CD0">
      <w:pPr>
        <w:spacing w:before="240" w:line="360" w:lineRule="auto"/>
        <w:ind w:right="72"/>
        <w:jc w:val="both"/>
        <w:rPr>
          <w:rFonts w:ascii="Palatino Linotype" w:hAnsi="Palatino Linotype" w:cs="Arial"/>
          <w:sz w:val="24"/>
          <w:szCs w:val="24"/>
        </w:rPr>
      </w:pPr>
    </w:p>
    <w:p w14:paraId="2CF133F5" w14:textId="77777777" w:rsidR="0097203B" w:rsidRDefault="0097203B" w:rsidP="0097203B">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segundo y quinto,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el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r>
        <w:rPr>
          <w:rFonts w:ascii="Palatino Linotype" w:eastAsia="Times New Roman" w:hAnsi="Palatino Linotype" w:cs="Arial"/>
          <w:sz w:val="24"/>
          <w:szCs w:val="24"/>
          <w:lang w:val="es-ES" w:eastAsia="es-ES"/>
        </w:rPr>
        <w:t xml:space="preserve">los cuales a toda luz son </w:t>
      </w:r>
      <w:r>
        <w:rPr>
          <w:rFonts w:ascii="Palatino Linotype" w:eastAsia="Times New Roman" w:hAnsi="Palatino Linotype" w:cs="Arial"/>
          <w:b/>
          <w:sz w:val="24"/>
          <w:szCs w:val="24"/>
          <w:lang w:val="es-ES" w:eastAsia="es-ES"/>
        </w:rPr>
        <w:t xml:space="preserve">FUNDADOS. </w:t>
      </w:r>
    </w:p>
    <w:p w14:paraId="3F7CD7D1" w14:textId="4D70A9CB" w:rsidR="0097203B" w:rsidRPr="00904608" w:rsidRDefault="0097203B" w:rsidP="0097203B">
      <w:pPr>
        <w:spacing w:line="360" w:lineRule="auto"/>
        <w:jc w:val="both"/>
        <w:rPr>
          <w:rFonts w:ascii="Palatino Linotype" w:hAnsi="Palatino Linotype"/>
          <w:bCs/>
          <w:sz w:val="24"/>
          <w:szCs w:val="24"/>
        </w:rPr>
      </w:pPr>
      <w:r w:rsidRPr="00904608">
        <w:rPr>
          <w:rFonts w:ascii="Palatino Linotype" w:hAnsi="Palatino Linotype"/>
          <w:bCs/>
          <w:sz w:val="24"/>
          <w:szCs w:val="24"/>
        </w:rPr>
        <w:lastRenderedPageBreak/>
        <w:t xml:space="preserve">En virtud de lo anterior, resulta viable la entrega, en versión pública de ser procedente, acompañada del acuerdo de clasificación correspondiente, de la siguiente información: </w:t>
      </w:r>
    </w:p>
    <w:p w14:paraId="012EA800" w14:textId="77777777" w:rsidR="0097203B" w:rsidRPr="00904608" w:rsidRDefault="0097203B" w:rsidP="0097203B">
      <w:pPr>
        <w:spacing w:before="240" w:line="360" w:lineRule="auto"/>
        <w:ind w:right="72"/>
        <w:jc w:val="both"/>
        <w:rPr>
          <w:rFonts w:ascii="Palatino Linotype" w:hAnsi="Palatino Linotype" w:cs="Arial"/>
          <w:b/>
          <w:sz w:val="24"/>
          <w:szCs w:val="24"/>
        </w:rPr>
      </w:pPr>
      <w:r w:rsidRPr="00904608">
        <w:rPr>
          <w:rFonts w:ascii="Palatino Linotype" w:hAnsi="Palatino Linotype" w:cs="Arial"/>
          <w:b/>
          <w:sz w:val="24"/>
          <w:szCs w:val="24"/>
        </w:rPr>
        <w:t>De la Octava Regidora del Municipio de Tenango del Aire</w:t>
      </w:r>
    </w:p>
    <w:p w14:paraId="75EFBBC6" w14:textId="77777777" w:rsidR="0097203B" w:rsidRPr="00904608" w:rsidRDefault="0097203B" w:rsidP="00904608">
      <w:pPr>
        <w:autoSpaceDE w:val="0"/>
        <w:autoSpaceDN w:val="0"/>
        <w:adjustRightInd w:val="0"/>
        <w:spacing w:line="360" w:lineRule="auto"/>
        <w:jc w:val="both"/>
        <w:rPr>
          <w:rFonts w:ascii="Palatino Linotype" w:hAnsi="Palatino Linotype" w:cs="Arial"/>
          <w:sz w:val="24"/>
          <w:szCs w:val="24"/>
        </w:rPr>
      </w:pPr>
      <w:r w:rsidRPr="00904608">
        <w:rPr>
          <w:rFonts w:ascii="Palatino Linotype" w:hAnsi="Palatino Linotype" w:cs="Arial"/>
          <w:sz w:val="24"/>
          <w:szCs w:val="24"/>
        </w:rPr>
        <w:t xml:space="preserve">El o los documentos donde consten las propuestas, acciones y alternativas para la debida atención de los diferentes sectores de la administración municipal, en atención al numeral 55, fracción V de la Ley Orgánica Municipal, durante el periodo comprendido del veinticinco de mayo de dos mil veinte al veinticinco de mayo de dos mil veintiuno. </w:t>
      </w:r>
    </w:p>
    <w:p w14:paraId="39F85319" w14:textId="77777777" w:rsidR="006C4F44" w:rsidRDefault="006C4F44" w:rsidP="006C4F44">
      <w:pPr>
        <w:spacing w:before="240" w:line="360" w:lineRule="auto"/>
        <w:jc w:val="both"/>
        <w:rPr>
          <w:rFonts w:ascii="Palatino Linotype" w:hAnsi="Palatino Linotype"/>
          <w:b/>
          <w:sz w:val="24"/>
          <w:szCs w:val="24"/>
        </w:rPr>
      </w:pPr>
    </w:p>
    <w:p w14:paraId="0698CA0A" w14:textId="77777777" w:rsidR="006C4F44" w:rsidRDefault="006C4F44" w:rsidP="006C4F44">
      <w:pPr>
        <w:pStyle w:val="Prrafodelista"/>
        <w:numPr>
          <w:ilvl w:val="0"/>
          <w:numId w:val="8"/>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2E8BA0F3" w14:textId="77777777" w:rsidR="006C4F44" w:rsidRDefault="006C4F44" w:rsidP="006C4F44">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DAA5069" w14:textId="77777777" w:rsidR="006C4F44" w:rsidRPr="00E60DEF" w:rsidRDefault="006C4F44" w:rsidP="006C4F44">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9DBA695" w14:textId="77777777" w:rsidR="006C4F44" w:rsidRPr="00E60DEF" w:rsidRDefault="006C4F44" w:rsidP="006C4F44">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A928530" w14:textId="77777777" w:rsidR="006C4F44" w:rsidRPr="001571EB" w:rsidRDefault="006C4F44" w:rsidP="006C4F4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20C3ADC" w14:textId="77777777" w:rsidR="006C4F44" w:rsidRPr="001571EB" w:rsidRDefault="006C4F44" w:rsidP="006C4F44">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A3ADB26" w14:textId="77777777" w:rsidR="006C4F44" w:rsidRPr="001571EB" w:rsidRDefault="006C4F44" w:rsidP="006C4F4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EF5F062" w14:textId="77777777" w:rsidR="006C4F44" w:rsidRPr="001571EB" w:rsidRDefault="006C4F44" w:rsidP="006C4F44">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1C13C68E" w14:textId="77777777" w:rsidR="006C4F44" w:rsidRPr="001571EB" w:rsidRDefault="006C4F44" w:rsidP="006C4F4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DB4FF17" w14:textId="77777777" w:rsidR="006C4F44" w:rsidRPr="001571EB" w:rsidRDefault="006C4F44" w:rsidP="006C4F4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3AAF676" w14:textId="77777777" w:rsidR="006C4F44" w:rsidRPr="001571EB" w:rsidRDefault="006C4F44" w:rsidP="006C4F4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0BDF64B" w14:textId="77777777" w:rsidR="006C4F44" w:rsidRPr="00E60DEF" w:rsidRDefault="006C4F44" w:rsidP="006C4F4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29E6488" w14:textId="77777777" w:rsidR="006C4F44" w:rsidRPr="001571EB" w:rsidRDefault="006C4F44" w:rsidP="006C4F44">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1835B40" w14:textId="77777777" w:rsidR="006C4F44" w:rsidRPr="00E60DEF" w:rsidRDefault="006C4F44" w:rsidP="006C4F44">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5EFF8F38" w14:textId="77777777" w:rsidR="006C4F44" w:rsidRPr="001571EB" w:rsidRDefault="006C4F44" w:rsidP="006C4F4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D264B90" w14:textId="77777777" w:rsidR="006C4F44" w:rsidRPr="001571EB" w:rsidRDefault="006C4F44" w:rsidP="006C4F44">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12D7C3A" w14:textId="77777777" w:rsidR="006C4F44" w:rsidRPr="001571EB" w:rsidRDefault="006C4F44" w:rsidP="006C4F4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903774B" w14:textId="77777777" w:rsidR="006C4F44" w:rsidRDefault="006C4F44" w:rsidP="006C4F44">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350430E5" w14:textId="77777777" w:rsidR="006C4F44" w:rsidRDefault="006C4F44" w:rsidP="006C4F4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7CD480F4" w14:textId="77777777" w:rsidR="006C4F44" w:rsidRPr="001571EB" w:rsidRDefault="006C4F44" w:rsidP="006C4F44">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F640094" w14:textId="77777777" w:rsidR="006C4F44" w:rsidRPr="001571EB" w:rsidRDefault="006C4F44" w:rsidP="006C4F4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lastRenderedPageBreak/>
        <w:t>Resoluciones:</w:t>
      </w:r>
    </w:p>
    <w:p w14:paraId="3A773C5B" w14:textId="77777777" w:rsidR="006C4F44" w:rsidRPr="001571EB" w:rsidRDefault="006C4F44" w:rsidP="006C4F4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B533C03" w14:textId="77777777" w:rsidR="006C4F44" w:rsidRPr="001571EB" w:rsidRDefault="006C4F44" w:rsidP="006C4F4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3320779" w14:textId="77777777" w:rsidR="006C4F44" w:rsidRPr="00EE0180" w:rsidRDefault="006C4F44" w:rsidP="006C4F4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1557245" w14:textId="77777777" w:rsidR="006C4F44" w:rsidRPr="001571EB" w:rsidRDefault="006C4F44" w:rsidP="006C4F44">
      <w:pPr>
        <w:autoSpaceDE w:val="0"/>
        <w:autoSpaceDN w:val="0"/>
        <w:adjustRightInd w:val="0"/>
        <w:spacing w:before="120" w:after="120"/>
        <w:ind w:left="567" w:right="850"/>
        <w:jc w:val="both"/>
        <w:rPr>
          <w:rFonts w:ascii="Palatino Linotype" w:eastAsia="Times New Roman" w:hAnsi="Palatino Linotype" w:cs="Arial"/>
          <w:i/>
        </w:rPr>
      </w:pPr>
    </w:p>
    <w:p w14:paraId="460D7537" w14:textId="77777777" w:rsidR="006C4F44" w:rsidRPr="001571EB" w:rsidRDefault="006C4F44" w:rsidP="006C4F44">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0D56A902" w14:textId="77777777" w:rsidR="006C4F44" w:rsidRPr="001571EB" w:rsidRDefault="006C4F44" w:rsidP="006C4F44">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09E717D" w14:textId="77777777" w:rsidR="006C4F44" w:rsidRDefault="006C4F44" w:rsidP="006C4F44">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974B85A" w14:textId="77777777" w:rsidR="006C4F44" w:rsidRDefault="006C4F44" w:rsidP="006C4F44">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w:t>
      </w:r>
      <w:r w:rsidRPr="001571EB">
        <w:rPr>
          <w:rFonts w:ascii="Palatino Linotype" w:eastAsia="Times New Roman" w:hAnsi="Palatino Linotype" w:cs="Arial"/>
          <w:b/>
          <w:bCs/>
          <w:i/>
          <w:lang w:eastAsia="es-MX"/>
        </w:rPr>
        <w:t>CLAVE ÚNICA DE REGISTRO DE POBLACIÓN (CURP).</w:t>
      </w:r>
    </w:p>
    <w:p w14:paraId="3DD13CC5" w14:textId="77777777" w:rsidR="006C4F44" w:rsidRPr="001571EB" w:rsidRDefault="006C4F44" w:rsidP="006C4F44">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F1536DF" w14:textId="77777777" w:rsidR="006C4F44" w:rsidRPr="001571EB" w:rsidRDefault="006C4F44" w:rsidP="006C4F4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BE6D2AB" w14:textId="77777777" w:rsidR="006C4F44" w:rsidRPr="001571EB" w:rsidRDefault="006C4F44" w:rsidP="006C4F4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312CB2CE" w14:textId="77777777" w:rsidR="006C4F44" w:rsidRPr="001571EB" w:rsidRDefault="006C4F44" w:rsidP="006C4F4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AD443A8" w14:textId="77777777" w:rsidR="006C4F44" w:rsidRDefault="006C4F44" w:rsidP="006C4F4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31651B52" w14:textId="77777777" w:rsidR="00904608" w:rsidRDefault="00904608" w:rsidP="006C4F44">
      <w:pPr>
        <w:spacing w:after="0" w:line="360" w:lineRule="auto"/>
        <w:ind w:right="51"/>
        <w:jc w:val="both"/>
        <w:rPr>
          <w:rFonts w:ascii="Palatino Linotype" w:hAnsi="Palatino Linotype" w:cs="Arial"/>
          <w:sz w:val="24"/>
          <w:szCs w:val="24"/>
        </w:rPr>
      </w:pPr>
    </w:p>
    <w:p w14:paraId="5C344E0F" w14:textId="77777777" w:rsidR="006C4F44" w:rsidRDefault="006C4F44" w:rsidP="006C4F4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w:t>
      </w:r>
      <w:r w:rsidRPr="001571EB">
        <w:rPr>
          <w:rFonts w:ascii="Palatino Linotype" w:hAnsi="Palatino Linotype" w:cs="Arial"/>
          <w:sz w:val="24"/>
          <w:szCs w:val="24"/>
        </w:rPr>
        <w:lastRenderedPageBreak/>
        <w:t xml:space="preserve">el Diario Oficial de la Federación en fecha quince de abril de dos mil dieciséis, mediante Acuerdo del Consejo Nacional del Sistema Nacional de Transparencia, Acceso a la Información Pública y Protección de Datos Personales. </w:t>
      </w:r>
    </w:p>
    <w:p w14:paraId="5DA380F8" w14:textId="77777777" w:rsidR="006C4F44" w:rsidRDefault="006C4F44" w:rsidP="006C4F44">
      <w:pPr>
        <w:spacing w:after="0" w:line="360" w:lineRule="auto"/>
        <w:ind w:right="51"/>
        <w:jc w:val="both"/>
        <w:rPr>
          <w:rFonts w:ascii="Palatino Linotype" w:hAnsi="Palatino Linotype" w:cs="Arial"/>
          <w:sz w:val="24"/>
          <w:szCs w:val="24"/>
        </w:rPr>
      </w:pPr>
    </w:p>
    <w:p w14:paraId="64979D08" w14:textId="31AEE6EE" w:rsidR="006C4F44" w:rsidRDefault="006C4F44" w:rsidP="006C4F4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Pr>
          <w:rFonts w:ascii="Palatino Linotype" w:hAnsi="Palatino Linotype" w:cs="Arial"/>
          <w:b/>
          <w:sz w:val="24"/>
          <w:szCs w:val="24"/>
          <w:lang w:eastAsia="es-MX"/>
        </w:rPr>
        <w:t xml:space="preserve">00094/TENAAIR/IP/2021 </w:t>
      </w:r>
      <w:r w:rsidRPr="00FB59FD">
        <w:rPr>
          <w:rFonts w:ascii="Palatino Linotype" w:hAnsi="Palatino Linotype" w:cs="Arial"/>
          <w:sz w:val="24"/>
          <w:szCs w:val="24"/>
        </w:rPr>
        <w:t>que ha sido materia del presente fallo.</w:t>
      </w:r>
    </w:p>
    <w:p w14:paraId="27702E2C" w14:textId="77777777" w:rsidR="006C4F44" w:rsidRDefault="006C4F44" w:rsidP="006C4F44">
      <w:pPr>
        <w:autoSpaceDE w:val="0"/>
        <w:autoSpaceDN w:val="0"/>
        <w:adjustRightInd w:val="0"/>
        <w:spacing w:after="0" w:line="360" w:lineRule="auto"/>
        <w:jc w:val="both"/>
        <w:rPr>
          <w:rFonts w:ascii="Palatino Linotype" w:hAnsi="Palatino Linotype" w:cs="Arial"/>
          <w:sz w:val="24"/>
          <w:szCs w:val="24"/>
        </w:rPr>
      </w:pPr>
    </w:p>
    <w:p w14:paraId="15A827E7" w14:textId="06C67C18" w:rsidR="006C4F44" w:rsidRDefault="006C4F44" w:rsidP="006C4F44">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6397FE57" w14:textId="77777777" w:rsidR="006C4F44" w:rsidRDefault="006C4F44" w:rsidP="006C4F44">
      <w:pPr>
        <w:spacing w:after="0" w:line="360" w:lineRule="auto"/>
        <w:ind w:left="426"/>
        <w:jc w:val="center"/>
        <w:rPr>
          <w:rFonts w:ascii="Palatino Linotype" w:eastAsia="Times New Roman" w:hAnsi="Palatino Linotype" w:cs="Times New Roman"/>
          <w:b/>
          <w:color w:val="000000"/>
          <w:sz w:val="28"/>
          <w:szCs w:val="24"/>
          <w:lang w:val="es-ES" w:eastAsia="es-ES"/>
        </w:rPr>
      </w:pPr>
    </w:p>
    <w:p w14:paraId="3FE6BC69" w14:textId="77777777" w:rsidR="006C4F44" w:rsidRPr="00FB59FD" w:rsidRDefault="006C4F44" w:rsidP="006C4F44">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11D6EA61" w14:textId="77777777" w:rsidR="006C4F44" w:rsidRPr="00FB59FD" w:rsidRDefault="006C4F44" w:rsidP="006C4F44">
      <w:pPr>
        <w:spacing w:after="0" w:line="360" w:lineRule="auto"/>
        <w:ind w:left="426"/>
        <w:jc w:val="center"/>
        <w:rPr>
          <w:rFonts w:ascii="Palatino Linotype" w:eastAsia="Times New Roman" w:hAnsi="Palatino Linotype" w:cs="Times New Roman"/>
          <w:b/>
          <w:color w:val="000000"/>
          <w:sz w:val="28"/>
          <w:szCs w:val="24"/>
          <w:lang w:val="es-ES" w:eastAsia="es-ES"/>
        </w:rPr>
      </w:pPr>
    </w:p>
    <w:p w14:paraId="7CEA43BB" w14:textId="77777777" w:rsidR="006C4F44" w:rsidRDefault="006C4F44" w:rsidP="006C4F44">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42355B7D" w14:textId="77777777" w:rsidR="006C4F44" w:rsidRPr="00BE383C" w:rsidRDefault="006C4F44" w:rsidP="006C4F44">
      <w:pPr>
        <w:pStyle w:val="Sinespaciado"/>
        <w:spacing w:line="360" w:lineRule="auto"/>
        <w:jc w:val="both"/>
        <w:rPr>
          <w:rFonts w:ascii="Palatino Linotype" w:hAnsi="Palatino Linotype" w:cstheme="minorHAnsi"/>
        </w:rPr>
      </w:pPr>
    </w:p>
    <w:p w14:paraId="5BA6C230" w14:textId="713D4A3D" w:rsidR="006C4F44" w:rsidRDefault="006C4F44" w:rsidP="006C4F44">
      <w:pPr>
        <w:pStyle w:val="Sinespaciado"/>
        <w:spacing w:line="360" w:lineRule="auto"/>
        <w:jc w:val="both"/>
        <w:rPr>
          <w:rFonts w:ascii="Palatino Linotype" w:hAnsi="Palatino Linotype"/>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sidR="00904608">
        <w:rPr>
          <w:rFonts w:ascii="Palatino Linotype" w:hAnsi="Palatino Linotype" w:cs="Arial"/>
          <w:b/>
          <w:lang w:eastAsia="es-MX"/>
        </w:rPr>
        <w:t>00094/TENAAIR/IP/2021</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sidRPr="009A5567">
        <w:rPr>
          <w:rFonts w:ascii="Palatino Linotype" w:hAnsi="Palatino Linotype"/>
          <w:b/>
          <w:bCs/>
          <w:color w:val="222222"/>
          <w:lang w:eastAsia="es-MX"/>
        </w:rPr>
        <w:t>(SAIMEX).</w:t>
      </w:r>
      <w:r>
        <w:rPr>
          <w:rFonts w:ascii="Palatino Linotype" w:hAnsi="Palatino Linotype"/>
          <w:color w:val="222222"/>
          <w:lang w:eastAsia="es-MX"/>
        </w:rPr>
        <w:t xml:space="preserve"> </w:t>
      </w:r>
    </w:p>
    <w:p w14:paraId="27748714" w14:textId="77777777" w:rsidR="006C4F44" w:rsidRPr="00BE383C" w:rsidRDefault="006C4F44" w:rsidP="006C4F44">
      <w:pPr>
        <w:pStyle w:val="Sinespaciado"/>
        <w:spacing w:line="360" w:lineRule="auto"/>
        <w:jc w:val="both"/>
        <w:rPr>
          <w:rFonts w:ascii="Palatino Linotype" w:hAnsi="Palatino Linotype" w:cstheme="minorHAnsi"/>
        </w:rPr>
      </w:pPr>
    </w:p>
    <w:p w14:paraId="3C6EC35D" w14:textId="77777777" w:rsidR="006C4F44" w:rsidRDefault="006C4F44" w:rsidP="006C4F44">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w:t>
      </w:r>
      <w:r w:rsidRPr="00BE383C">
        <w:rPr>
          <w:rFonts w:ascii="Palatino Linotype" w:hAnsi="Palatino Linotype" w:cstheme="minorHAnsi"/>
        </w:rPr>
        <w:lastRenderedPageBreak/>
        <w:t xml:space="preserve">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00498A00" w14:textId="77777777" w:rsidR="006C4F44" w:rsidRPr="00BE383C" w:rsidRDefault="006C4F44" w:rsidP="006C4F44">
      <w:pPr>
        <w:pStyle w:val="Sinespaciado"/>
        <w:spacing w:line="360" w:lineRule="auto"/>
        <w:jc w:val="both"/>
        <w:rPr>
          <w:rFonts w:ascii="Palatino Linotype" w:hAnsi="Palatino Linotype" w:cstheme="minorHAnsi"/>
        </w:rPr>
      </w:pPr>
    </w:p>
    <w:p w14:paraId="203FD2DB" w14:textId="77777777" w:rsidR="006C4F44" w:rsidRDefault="006C4F44" w:rsidP="006C4F44">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B88DF85" w14:textId="77777777" w:rsidR="006C4F44" w:rsidRDefault="006C4F44" w:rsidP="006C4F44">
      <w:pPr>
        <w:pStyle w:val="Sinespaciado"/>
        <w:spacing w:line="360" w:lineRule="auto"/>
        <w:jc w:val="both"/>
        <w:rPr>
          <w:rFonts w:ascii="Palatino Linotype" w:hAnsi="Palatino Linotype" w:cstheme="minorHAnsi"/>
        </w:rPr>
      </w:pPr>
    </w:p>
    <w:p w14:paraId="5CF3CFE0" w14:textId="77777777" w:rsidR="006C4F44" w:rsidRDefault="006C4F44" w:rsidP="006C4F44">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107AA70F" w14:textId="77777777" w:rsidR="006C4F44" w:rsidRDefault="006C4F44" w:rsidP="006C4F44">
      <w:pPr>
        <w:pStyle w:val="Sinespaciado"/>
        <w:spacing w:line="360" w:lineRule="auto"/>
        <w:jc w:val="both"/>
        <w:rPr>
          <w:rFonts w:ascii="Palatino Linotype" w:eastAsia="MS Mincho" w:hAnsi="Palatino Linotype" w:cstheme="minorHAnsi"/>
        </w:rPr>
      </w:pPr>
    </w:p>
    <w:p w14:paraId="4C67A664" w14:textId="77777777" w:rsidR="006C4F44" w:rsidRPr="00BE383C" w:rsidRDefault="006C4F44" w:rsidP="006C4F44">
      <w:pPr>
        <w:pStyle w:val="Sinespaciado"/>
        <w:spacing w:line="360" w:lineRule="auto"/>
        <w:jc w:val="both"/>
        <w:rPr>
          <w:rFonts w:ascii="Palatino Linotype" w:hAnsi="Palatino Linotype" w:cstheme="minorHAnsi"/>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3F673028" w14:textId="77777777" w:rsidR="006C4F44" w:rsidRDefault="006C4F44" w:rsidP="006C4F44">
      <w:pPr>
        <w:autoSpaceDE w:val="0"/>
        <w:autoSpaceDN w:val="0"/>
        <w:adjustRightInd w:val="0"/>
        <w:spacing w:after="0" w:line="360" w:lineRule="auto"/>
        <w:ind w:right="49"/>
        <w:jc w:val="both"/>
        <w:rPr>
          <w:rFonts w:ascii="Palatino Linotype" w:hAnsi="Palatino Linotype" w:cs="Arial"/>
          <w:sz w:val="24"/>
          <w:szCs w:val="24"/>
        </w:rPr>
      </w:pPr>
    </w:p>
    <w:p w14:paraId="74AF4299" w14:textId="77777777" w:rsidR="006C4F44" w:rsidRDefault="006C4F44" w:rsidP="006C4F44">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lastRenderedPageBreak/>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43007A99" w14:textId="77777777" w:rsidR="006C4F44" w:rsidRDefault="006C4F44" w:rsidP="006C4F44">
      <w:pPr>
        <w:spacing w:after="0" w:line="360" w:lineRule="auto"/>
        <w:jc w:val="both"/>
        <w:rPr>
          <w:rFonts w:ascii="Palatino Linotype" w:eastAsia="Calibri" w:hAnsi="Palatino Linotype" w:cs="Times New Roman"/>
          <w:sz w:val="24"/>
          <w:szCs w:val="24"/>
          <w:lang w:eastAsia="es-ES_tradnl"/>
        </w:rPr>
      </w:pPr>
    </w:p>
    <w:p w14:paraId="046C16E1" w14:textId="31A52103" w:rsidR="006C4F44" w:rsidRDefault="006C4F44" w:rsidP="006C4F44">
      <w:pPr>
        <w:spacing w:line="360" w:lineRule="auto"/>
        <w:jc w:val="both"/>
        <w:rPr>
          <w:rFonts w:ascii="Palatino Linotype" w:hAnsi="Palatino Linotype" w:cs="Arial"/>
          <w:sz w:val="24"/>
          <w:szCs w:val="24"/>
        </w:rPr>
      </w:pPr>
      <w:r>
        <w:rPr>
          <w:rFonts w:ascii="Palatino Linotype" w:hAnsi="Palatino Linotype" w:cs="Arial"/>
          <w:sz w:val="24"/>
          <w:szCs w:val="24"/>
        </w:rPr>
        <w:t>ASÍ LO RESUELVE, POR MAYORÍA DE VOTOS</w:t>
      </w:r>
      <w:r w:rsidR="00827AD7">
        <w:rPr>
          <w:rFonts w:ascii="Palatino Linotype" w:hAnsi="Palatino Linotype" w:cs="Arial"/>
          <w:sz w:val="24"/>
          <w:szCs w:val="24"/>
        </w:rPr>
        <w:t xml:space="preserve"> </w:t>
      </w:r>
      <w:r w:rsidR="00827AD7" w:rsidRPr="00827AD7">
        <w:rPr>
          <w:rFonts w:ascii="Palatino Linotype" w:hAnsi="Palatino Linotype" w:cs="Arial"/>
          <w:sz w:val="24"/>
          <w:szCs w:val="24"/>
        </w:rPr>
        <w:t>DE LOS PRESENTES</w:t>
      </w:r>
      <w:r>
        <w:rPr>
          <w:rFonts w:ascii="Palatino Linotype" w:hAnsi="Palatino Linotype" w:cs="Arial"/>
          <w:sz w:val="24"/>
          <w:szCs w:val="24"/>
        </w:rPr>
        <w:t>, EL PLENO DEL</w:t>
      </w:r>
      <w:r>
        <w:rPr>
          <w:rFonts w:ascii="Palatino Linotype" w:eastAsia="Arial Unicode MS" w:hAnsi="Palatino Linotype" w:cs="Arial"/>
          <w:sz w:val="24"/>
          <w:szCs w:val="24"/>
        </w:rPr>
        <w:t xml:space="preserve"> INSTITUTO DE TRANSPARENCIA, ACCESO A LA INFORMACIÓN PÚBLICA Y PROTECCIÓN DE DATOS PERSONALES </w:t>
      </w:r>
      <w:r w:rsidR="00904608">
        <w:rPr>
          <w:rFonts w:ascii="Palatino Linotype" w:eastAsia="Arial Unicode MS" w:hAnsi="Palatino Linotype" w:cs="Arial"/>
          <w:sz w:val="24"/>
          <w:szCs w:val="24"/>
        </w:rPr>
        <w:t>DEL ESTADO DE MÉXICO Y MUNICIPIOS</w:t>
      </w:r>
      <w:r w:rsidR="00904608">
        <w:rPr>
          <w:rFonts w:ascii="Palatino Linotype" w:hAnsi="Palatino Linotype" w:cs="Arial"/>
          <w:sz w:val="24"/>
          <w:szCs w:val="24"/>
        </w:rPr>
        <w:t xml:space="preserve">, CONFORMADO POR LOS COMISIONADOS ZULEMA MARTÍNEZ SÁNCHEZ, EVA ABAID YAPUR, JAVIER MARTÍNEZ CRUZ (VOTO EN CONTRA CON VOTO DISIDENTE) Y LUIS GUSTAVO PARRA NORIEGA </w:t>
      </w:r>
      <w:r w:rsidR="00A33AC7">
        <w:rPr>
          <w:rFonts w:ascii="Palatino Linotype" w:hAnsi="Palatino Linotype" w:cs="Arial"/>
          <w:sz w:val="24"/>
          <w:szCs w:val="24"/>
        </w:rPr>
        <w:t xml:space="preserve">(AUSENTE EN VOTACIÓN) </w:t>
      </w:r>
      <w:r w:rsidR="00904608" w:rsidRPr="003955C1">
        <w:rPr>
          <w:rFonts w:ascii="Palatino Linotype" w:eastAsia="Arial Unicode MS" w:hAnsi="Palatino Linotype" w:cs="Times New Roman"/>
          <w:sz w:val="24"/>
          <w:szCs w:val="24"/>
          <w:lang w:eastAsia="es-ES"/>
        </w:rPr>
        <w:t xml:space="preserve">EN </w:t>
      </w:r>
      <w:r w:rsidR="00904608">
        <w:rPr>
          <w:rFonts w:ascii="Palatino Linotype" w:hAnsi="Palatino Linotype" w:cs="Arial"/>
          <w:sz w:val="24"/>
          <w:szCs w:val="24"/>
        </w:rPr>
        <w:t xml:space="preserve">LA VIGÉSIMA SEXTA SESIÓN ORDINARIA CELEBRADA EL CUATRO DE AGOSTO DE DOS MIL VEINTIUNO, ANTE EL SECRETARIO TÉCNICO DEL PLENO, ALEXIS TAPIA RAMÍREZ. </w:t>
      </w:r>
    </w:p>
    <w:p w14:paraId="41B65A4E" w14:textId="1C8A9743" w:rsidR="006C4F44" w:rsidRDefault="00904608" w:rsidP="006C4F44">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0BD9B72A" wp14:editId="720AD7C2">
                <wp:simplePos x="0" y="0"/>
                <wp:positionH relativeFrom="column">
                  <wp:posOffset>-114529</wp:posOffset>
                </wp:positionH>
                <wp:positionV relativeFrom="paragraph">
                  <wp:posOffset>96012</wp:posOffset>
                </wp:positionV>
                <wp:extent cx="6217920" cy="2384755"/>
                <wp:effectExtent l="0" t="0" r="30480" b="34925"/>
                <wp:wrapNone/>
                <wp:docPr id="1" name="Conector recto 1"/>
                <wp:cNvGraphicFramePr/>
                <a:graphic xmlns:a="http://schemas.openxmlformats.org/drawingml/2006/main">
                  <a:graphicData uri="http://schemas.microsoft.com/office/word/2010/wordprocessingShape">
                    <wps:wsp>
                      <wps:cNvCnPr/>
                      <wps:spPr>
                        <a:xfrm>
                          <a:off x="0" y="0"/>
                          <a:ext cx="6217920" cy="23847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19F33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7.55pt" to="480.6pt,1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" strokecolor="#5b9bd5 [3204]" strokeweight=".5pt">
                <v:stroke joinstyle="miter"/>
              </v:line>
            </w:pict>
          </mc:Fallback>
        </mc:AlternateContent>
      </w:r>
    </w:p>
    <w:p w14:paraId="2912709D" w14:textId="77777777" w:rsidR="00904608" w:rsidRDefault="00904608" w:rsidP="006C4F44">
      <w:pPr>
        <w:spacing w:line="360" w:lineRule="auto"/>
        <w:jc w:val="both"/>
        <w:rPr>
          <w:rFonts w:ascii="Palatino Linotype" w:hAnsi="Palatino Linotype" w:cs="Arial"/>
          <w:sz w:val="24"/>
          <w:szCs w:val="24"/>
        </w:rPr>
      </w:pPr>
    </w:p>
    <w:p w14:paraId="437705C9" w14:textId="77777777" w:rsidR="00904608" w:rsidRDefault="00904608" w:rsidP="006C4F44">
      <w:pPr>
        <w:spacing w:line="360" w:lineRule="auto"/>
        <w:jc w:val="both"/>
        <w:rPr>
          <w:rFonts w:ascii="Palatino Linotype" w:hAnsi="Palatino Linotype" w:cs="Arial"/>
          <w:sz w:val="24"/>
          <w:szCs w:val="24"/>
        </w:rPr>
      </w:pPr>
    </w:p>
    <w:p w14:paraId="4825C630" w14:textId="77777777" w:rsidR="00904608" w:rsidRDefault="00904608" w:rsidP="006C4F44">
      <w:pPr>
        <w:spacing w:line="360" w:lineRule="auto"/>
        <w:jc w:val="both"/>
        <w:rPr>
          <w:rFonts w:ascii="Palatino Linotype" w:hAnsi="Palatino Linotype" w:cs="Arial"/>
          <w:sz w:val="24"/>
          <w:szCs w:val="24"/>
        </w:rPr>
      </w:pPr>
    </w:p>
    <w:p w14:paraId="6C30F4EE" w14:textId="77777777" w:rsidR="00904608" w:rsidRDefault="00904608" w:rsidP="006C4F44">
      <w:pPr>
        <w:spacing w:line="360" w:lineRule="auto"/>
        <w:jc w:val="both"/>
        <w:rPr>
          <w:rFonts w:ascii="Palatino Linotype" w:hAnsi="Palatino Linotype" w:cs="Arial"/>
          <w:sz w:val="24"/>
          <w:szCs w:val="24"/>
        </w:rPr>
      </w:pPr>
    </w:p>
    <w:p w14:paraId="2D3131F8" w14:textId="77777777" w:rsidR="00904608" w:rsidRDefault="00904608" w:rsidP="006C4F44">
      <w:pPr>
        <w:spacing w:line="360" w:lineRule="auto"/>
        <w:jc w:val="both"/>
        <w:rPr>
          <w:rFonts w:ascii="Palatino Linotype" w:hAnsi="Palatino Linotype" w:cs="Arial"/>
          <w:sz w:val="24"/>
          <w:szCs w:val="24"/>
        </w:rPr>
      </w:pPr>
    </w:p>
    <w:p w14:paraId="740773D0" w14:textId="77777777" w:rsidR="006C4F44" w:rsidRDefault="006C4F44" w:rsidP="006C4F44">
      <w:pPr>
        <w:spacing w:after="0" w:line="360" w:lineRule="auto"/>
        <w:jc w:val="both"/>
        <w:rPr>
          <w:rFonts w:ascii="Palatino Linotype" w:hAnsi="Palatino Linotype" w:cs="Arial"/>
          <w:sz w:val="18"/>
          <w:szCs w:val="18"/>
        </w:rPr>
      </w:pPr>
      <w:r w:rsidRPr="00827B21">
        <w:rPr>
          <w:rFonts w:ascii="Palatino Linotype" w:hAnsi="Palatino Linotype" w:cs="Arial"/>
          <w:sz w:val="18"/>
          <w:szCs w:val="18"/>
        </w:rPr>
        <w:t>OSAM/JCMA</w:t>
      </w:r>
    </w:p>
    <w:p w14:paraId="5356B2F6" w14:textId="77777777" w:rsidR="00904608" w:rsidRPr="00827B21" w:rsidRDefault="00904608" w:rsidP="006C4F44">
      <w:pPr>
        <w:spacing w:after="0" w:line="360" w:lineRule="auto"/>
        <w:jc w:val="both"/>
        <w:rPr>
          <w:rFonts w:ascii="Palatino Linotype" w:hAnsi="Palatino Linotype" w:cs="Arial"/>
          <w:sz w:val="18"/>
          <w:szCs w:val="18"/>
        </w:rPr>
      </w:pPr>
    </w:p>
    <w:p w14:paraId="3ACD21E1" w14:textId="77777777" w:rsidR="0097203B" w:rsidRDefault="0097203B" w:rsidP="00897CD0">
      <w:pPr>
        <w:spacing w:before="240" w:line="360" w:lineRule="auto"/>
        <w:ind w:right="72"/>
        <w:jc w:val="both"/>
        <w:rPr>
          <w:rFonts w:ascii="Palatino Linotype" w:hAnsi="Palatino Linotype" w:cs="Arial"/>
          <w:sz w:val="24"/>
          <w:szCs w:val="24"/>
        </w:rPr>
      </w:pPr>
    </w:p>
    <w:sectPr w:rsidR="0097203B"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B6AEC" w14:textId="77777777" w:rsidR="00421812" w:rsidRDefault="00421812" w:rsidP="006168E4">
      <w:pPr>
        <w:spacing w:after="0" w:line="240" w:lineRule="auto"/>
      </w:pPr>
      <w:r>
        <w:separator/>
      </w:r>
    </w:p>
  </w:endnote>
  <w:endnote w:type="continuationSeparator" w:id="0">
    <w:p w14:paraId="7036DA6B" w14:textId="77777777" w:rsidR="00421812" w:rsidRDefault="0042181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9745ED" w:rsidRPr="000B69FA" w:rsidRDefault="009745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5380">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D5380">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9745ED" w:rsidRPr="000B69FA" w:rsidRDefault="009745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53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D5380">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DBA2E" w14:textId="77777777" w:rsidR="00421812" w:rsidRDefault="00421812" w:rsidP="006168E4">
      <w:pPr>
        <w:spacing w:after="0" w:line="240" w:lineRule="auto"/>
      </w:pPr>
      <w:r>
        <w:separator/>
      </w:r>
    </w:p>
  </w:footnote>
  <w:footnote w:type="continuationSeparator" w:id="0">
    <w:p w14:paraId="665DB300" w14:textId="77777777" w:rsidR="00421812" w:rsidRDefault="00421812" w:rsidP="006168E4">
      <w:pPr>
        <w:spacing w:after="0" w:line="240" w:lineRule="auto"/>
      </w:pPr>
      <w:r>
        <w:continuationSeparator/>
      </w:r>
    </w:p>
  </w:footnote>
  <w:footnote w:id="1">
    <w:p w14:paraId="41DD704F" w14:textId="77777777" w:rsidR="009745ED" w:rsidRPr="005552A8" w:rsidRDefault="009745ED" w:rsidP="0067211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72A5FA3" w14:textId="77777777" w:rsidR="009745ED" w:rsidRPr="005552A8" w:rsidRDefault="009745ED" w:rsidP="0067211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9745ED" w:rsidRDefault="009745E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745ED" w14:paraId="17981A04" w14:textId="77777777" w:rsidTr="00FB4AAD">
      <w:trPr>
        <w:trHeight w:val="227"/>
      </w:trPr>
      <w:tc>
        <w:tcPr>
          <w:tcW w:w="5529" w:type="dxa"/>
          <w:hideMark/>
        </w:tcPr>
        <w:p w14:paraId="0E414BC5" w14:textId="19670DF2" w:rsidR="009745ED" w:rsidRDefault="009745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C827FF5" w:rsidR="009745ED" w:rsidRPr="00B4142F" w:rsidRDefault="009745E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03445/INFOEM/IP/RR/2021</w:t>
          </w:r>
        </w:p>
      </w:tc>
    </w:tr>
    <w:tr w:rsidR="009745ED" w14:paraId="637042F0" w14:textId="77777777" w:rsidTr="00FB4AAD">
      <w:trPr>
        <w:trHeight w:val="242"/>
      </w:trPr>
      <w:tc>
        <w:tcPr>
          <w:tcW w:w="5529" w:type="dxa"/>
          <w:hideMark/>
        </w:tcPr>
        <w:p w14:paraId="412AD568" w14:textId="582E7AD7" w:rsidR="009745ED" w:rsidRDefault="009745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FAE470B" w:rsidR="009745ED" w:rsidRPr="00F06FED" w:rsidRDefault="009745ED" w:rsidP="00284441">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Tenango del Aire  </w:t>
          </w:r>
        </w:p>
      </w:tc>
    </w:tr>
    <w:tr w:rsidR="009745ED" w14:paraId="21BFE746" w14:textId="77777777" w:rsidTr="00FB4AAD">
      <w:trPr>
        <w:trHeight w:val="342"/>
      </w:trPr>
      <w:tc>
        <w:tcPr>
          <w:tcW w:w="5529" w:type="dxa"/>
          <w:hideMark/>
        </w:tcPr>
        <w:p w14:paraId="64C4E314" w14:textId="77777777" w:rsidR="009745ED" w:rsidRDefault="009745ED"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9745ED" w:rsidRDefault="009745ED"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9745ED" w:rsidRDefault="009745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9745ED" w14:paraId="385FD437" w14:textId="77777777" w:rsidTr="00FB4AAD">
      <w:trPr>
        <w:trHeight w:val="227"/>
      </w:trPr>
      <w:tc>
        <w:tcPr>
          <w:tcW w:w="5529" w:type="dxa"/>
          <w:hideMark/>
        </w:tcPr>
        <w:p w14:paraId="272860E8" w14:textId="6340DBC0"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9B6162C" w:rsidR="009745ED" w:rsidRPr="00B4142F" w:rsidRDefault="009745E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03445/INFOEM/IP/RR/2021</w:t>
          </w:r>
        </w:p>
      </w:tc>
    </w:tr>
    <w:tr w:rsidR="009745ED" w14:paraId="33FC5097" w14:textId="77777777" w:rsidTr="00FB4AAD">
      <w:trPr>
        <w:trHeight w:val="196"/>
      </w:trPr>
      <w:tc>
        <w:tcPr>
          <w:tcW w:w="5529" w:type="dxa"/>
          <w:hideMark/>
        </w:tcPr>
        <w:p w14:paraId="4F5D01E5" w14:textId="77777777"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416B6FD" w:rsidR="009745ED" w:rsidRPr="00F06FED" w:rsidRDefault="00ED5380" w:rsidP="007A3BB5">
          <w:pPr>
            <w:spacing w:after="120" w:line="256" w:lineRule="auto"/>
            <w:ind w:left="639" w:right="214"/>
            <w:jc w:val="both"/>
            <w:rPr>
              <w:rFonts w:ascii="Palatino Linotype" w:hAnsi="Palatino Linotype" w:cs="Arial"/>
            </w:rPr>
          </w:pPr>
          <w:r>
            <w:rPr>
              <w:rFonts w:ascii="Palatino Linotype" w:hAnsi="Palatino Linotype" w:cs="Arial"/>
            </w:rPr>
            <w:t>xxxxxxxxxxxxxxxxxxxx</w:t>
          </w:r>
        </w:p>
      </w:tc>
    </w:tr>
    <w:tr w:rsidR="009745ED" w14:paraId="178280DE" w14:textId="77777777" w:rsidTr="00FB4AAD">
      <w:trPr>
        <w:trHeight w:val="242"/>
      </w:trPr>
      <w:tc>
        <w:tcPr>
          <w:tcW w:w="5529" w:type="dxa"/>
          <w:hideMark/>
        </w:tcPr>
        <w:p w14:paraId="71AC708B" w14:textId="77777777"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BDF165E" w:rsidR="009745ED" w:rsidRDefault="009745ED" w:rsidP="00284441">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Tenango del Aire</w:t>
          </w:r>
        </w:p>
      </w:tc>
    </w:tr>
    <w:tr w:rsidR="009745ED" w14:paraId="0518978B" w14:textId="77777777" w:rsidTr="00FB4AAD">
      <w:trPr>
        <w:trHeight w:val="342"/>
      </w:trPr>
      <w:tc>
        <w:tcPr>
          <w:tcW w:w="5529" w:type="dxa"/>
          <w:hideMark/>
        </w:tcPr>
        <w:p w14:paraId="04968A43" w14:textId="77777777" w:rsidR="009745ED" w:rsidRDefault="009745ED"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9745ED" w:rsidRDefault="009745ED"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4A3B5148" w:rsidR="009745ED" w:rsidRDefault="009745E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D794D"/>
    <w:multiLevelType w:val="hybridMultilevel"/>
    <w:tmpl w:val="7D7C69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36796"/>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0B3C3771"/>
    <w:multiLevelType w:val="hybridMultilevel"/>
    <w:tmpl w:val="6FEE61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0D5358E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8C2981"/>
    <w:multiLevelType w:val="hybridMultilevel"/>
    <w:tmpl w:val="07CA4D0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1E11D73"/>
    <w:multiLevelType w:val="hybridMultilevel"/>
    <w:tmpl w:val="1B644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1FD52C4"/>
    <w:multiLevelType w:val="multilevel"/>
    <w:tmpl w:val="D76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0172D1"/>
    <w:multiLevelType w:val="hybridMultilevel"/>
    <w:tmpl w:val="1172A1C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C256C89"/>
    <w:multiLevelType w:val="hybridMultilevel"/>
    <w:tmpl w:val="0046B5B0"/>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B4536A1"/>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F71343C"/>
    <w:multiLevelType w:val="hybridMultilevel"/>
    <w:tmpl w:val="8AA446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8">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C1E1382"/>
    <w:multiLevelType w:val="hybridMultilevel"/>
    <w:tmpl w:val="7D7C69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5D26D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F1E29D4"/>
    <w:multiLevelType w:val="hybridMultilevel"/>
    <w:tmpl w:val="7D7C69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7A793B"/>
    <w:multiLevelType w:val="hybridMultilevel"/>
    <w:tmpl w:val="A180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2D3C81"/>
    <w:multiLevelType w:val="hybridMultilevel"/>
    <w:tmpl w:val="C5B06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098568C"/>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1504FED"/>
    <w:multiLevelType w:val="hybridMultilevel"/>
    <w:tmpl w:val="880A7970"/>
    <w:lvl w:ilvl="0" w:tplc="9B3E1B9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480F225E"/>
    <w:multiLevelType w:val="hybridMultilevel"/>
    <w:tmpl w:val="B11ACB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nsid w:val="4F4A0BF0"/>
    <w:multiLevelType w:val="hybridMultilevel"/>
    <w:tmpl w:val="454E3BC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nsid w:val="51766A24"/>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2A97426"/>
    <w:multiLevelType w:val="hybridMultilevel"/>
    <w:tmpl w:val="C744F70C"/>
    <w:lvl w:ilvl="0" w:tplc="1A7A1FF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532A2FDF"/>
    <w:multiLevelType w:val="hybridMultilevel"/>
    <w:tmpl w:val="9B0A7F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71A43B0"/>
    <w:multiLevelType w:val="hybridMultilevel"/>
    <w:tmpl w:val="EDB0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9A409F"/>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12350DC"/>
    <w:multiLevelType w:val="hybridMultilevel"/>
    <w:tmpl w:val="21A03C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95A75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A9372C"/>
    <w:multiLevelType w:val="hybridMultilevel"/>
    <w:tmpl w:val="08306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nsid w:val="778F0AA8"/>
    <w:multiLevelType w:val="hybridMultilevel"/>
    <w:tmpl w:val="FCFE4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347CC4"/>
    <w:multiLevelType w:val="hybridMultilevel"/>
    <w:tmpl w:val="00AE5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676E43"/>
    <w:multiLevelType w:val="hybridMultilevel"/>
    <w:tmpl w:val="9D26408C"/>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FC46BB"/>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FCB6894"/>
    <w:multiLevelType w:val="hybridMultilevel"/>
    <w:tmpl w:val="649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
  </w:num>
  <w:num w:numId="3">
    <w:abstractNumId w:val="40"/>
  </w:num>
  <w:num w:numId="4">
    <w:abstractNumId w:val="2"/>
  </w:num>
  <w:num w:numId="5">
    <w:abstractNumId w:val="37"/>
  </w:num>
  <w:num w:numId="6">
    <w:abstractNumId w:val="4"/>
  </w:num>
  <w:num w:numId="7">
    <w:abstractNumId w:val="42"/>
  </w:num>
  <w:num w:numId="8">
    <w:abstractNumId w:val="10"/>
  </w:num>
  <w:num w:numId="9">
    <w:abstractNumId w:val="11"/>
  </w:num>
  <w:num w:numId="10">
    <w:abstractNumId w:val="39"/>
  </w:num>
  <w:num w:numId="11">
    <w:abstractNumId w:val="34"/>
  </w:num>
  <w:num w:numId="12">
    <w:abstractNumId w:val="43"/>
  </w:num>
  <w:num w:numId="13">
    <w:abstractNumId w:val="33"/>
  </w:num>
  <w:num w:numId="14">
    <w:abstractNumId w:val="44"/>
  </w:num>
  <w:num w:numId="15">
    <w:abstractNumId w:val="13"/>
  </w:num>
  <w:num w:numId="16">
    <w:abstractNumId w:val="4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35"/>
  </w:num>
  <w:num w:numId="21">
    <w:abstractNumId w:val="32"/>
  </w:num>
  <w:num w:numId="22">
    <w:abstractNumId w:val="31"/>
  </w:num>
  <w:num w:numId="23">
    <w:abstractNumId w:val="20"/>
  </w:num>
  <w:num w:numId="24">
    <w:abstractNumId w:val="22"/>
  </w:num>
  <w:num w:numId="25">
    <w:abstractNumId w:val="14"/>
  </w:num>
  <w:num w:numId="26">
    <w:abstractNumId w:val="6"/>
  </w:num>
  <w:num w:numId="27">
    <w:abstractNumId w:val="8"/>
  </w:num>
  <w:num w:numId="28">
    <w:abstractNumId w:val="45"/>
  </w:num>
  <w:num w:numId="29">
    <w:abstractNumId w:val="17"/>
  </w:num>
  <w:num w:numId="30">
    <w:abstractNumId w:val="27"/>
  </w:num>
  <w:num w:numId="31">
    <w:abstractNumId w:val="30"/>
  </w:num>
  <w:num w:numId="32">
    <w:abstractNumId w:val="29"/>
  </w:num>
  <w:num w:numId="33">
    <w:abstractNumId w:val="26"/>
  </w:num>
  <w:num w:numId="34">
    <w:abstractNumId w:val="5"/>
  </w:num>
  <w:num w:numId="35">
    <w:abstractNumId w:val="24"/>
  </w:num>
  <w:num w:numId="36">
    <w:abstractNumId w:val="7"/>
  </w:num>
  <w:num w:numId="37">
    <w:abstractNumId w:val="38"/>
  </w:num>
  <w:num w:numId="38">
    <w:abstractNumId w:val="0"/>
  </w:num>
  <w:num w:numId="39">
    <w:abstractNumId w:val="16"/>
  </w:num>
  <w:num w:numId="40">
    <w:abstractNumId w:val="21"/>
  </w:num>
  <w:num w:numId="41">
    <w:abstractNumId w:val="19"/>
  </w:num>
  <w:num w:numId="42">
    <w:abstractNumId w:val="36"/>
  </w:num>
  <w:num w:numId="43">
    <w:abstractNumId w:val="25"/>
  </w:num>
  <w:num w:numId="44">
    <w:abstractNumId w:val="23"/>
  </w:num>
  <w:num w:numId="45">
    <w:abstractNumId w:val="41"/>
  </w:num>
  <w:num w:numId="46">
    <w:abstractNumId w:val="3"/>
  </w:num>
  <w:num w:numId="4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36A"/>
    <w:rsid w:val="0000045D"/>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4186E"/>
    <w:rsid w:val="00044C7F"/>
    <w:rsid w:val="000451BE"/>
    <w:rsid w:val="00045379"/>
    <w:rsid w:val="000458B5"/>
    <w:rsid w:val="00045CB8"/>
    <w:rsid w:val="000508FA"/>
    <w:rsid w:val="0005171D"/>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2920"/>
    <w:rsid w:val="00085007"/>
    <w:rsid w:val="0008548C"/>
    <w:rsid w:val="00086AF1"/>
    <w:rsid w:val="000873D5"/>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B03E0"/>
    <w:rsid w:val="000B4B51"/>
    <w:rsid w:val="000B5864"/>
    <w:rsid w:val="000B7158"/>
    <w:rsid w:val="000C0B33"/>
    <w:rsid w:val="000C0EA4"/>
    <w:rsid w:val="000C2602"/>
    <w:rsid w:val="000C5B8B"/>
    <w:rsid w:val="000D1A4E"/>
    <w:rsid w:val="000D1B55"/>
    <w:rsid w:val="000D3C75"/>
    <w:rsid w:val="000D4532"/>
    <w:rsid w:val="000D4A3A"/>
    <w:rsid w:val="000D5800"/>
    <w:rsid w:val="000D67B8"/>
    <w:rsid w:val="000D7523"/>
    <w:rsid w:val="000E0C4D"/>
    <w:rsid w:val="000E30C2"/>
    <w:rsid w:val="000E3AEA"/>
    <w:rsid w:val="000E6545"/>
    <w:rsid w:val="000E686B"/>
    <w:rsid w:val="000F2A5E"/>
    <w:rsid w:val="000F2E5A"/>
    <w:rsid w:val="000F3F8D"/>
    <w:rsid w:val="00100C19"/>
    <w:rsid w:val="00101607"/>
    <w:rsid w:val="00103AB6"/>
    <w:rsid w:val="00104391"/>
    <w:rsid w:val="00106372"/>
    <w:rsid w:val="00111DCD"/>
    <w:rsid w:val="00112C29"/>
    <w:rsid w:val="00114CF9"/>
    <w:rsid w:val="001228AB"/>
    <w:rsid w:val="00124855"/>
    <w:rsid w:val="001254F5"/>
    <w:rsid w:val="00127033"/>
    <w:rsid w:val="00131B01"/>
    <w:rsid w:val="00136C13"/>
    <w:rsid w:val="00136FAD"/>
    <w:rsid w:val="00140557"/>
    <w:rsid w:val="001408A0"/>
    <w:rsid w:val="001439C9"/>
    <w:rsid w:val="00146F0A"/>
    <w:rsid w:val="001503F0"/>
    <w:rsid w:val="00152AB2"/>
    <w:rsid w:val="00152C2B"/>
    <w:rsid w:val="00161FBE"/>
    <w:rsid w:val="0016613D"/>
    <w:rsid w:val="00166BE3"/>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84"/>
    <w:rsid w:val="001A7959"/>
    <w:rsid w:val="001A7C9B"/>
    <w:rsid w:val="001B05B9"/>
    <w:rsid w:val="001B1A88"/>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E0C3F"/>
    <w:rsid w:val="001E11BF"/>
    <w:rsid w:val="001E3960"/>
    <w:rsid w:val="001E5168"/>
    <w:rsid w:val="001E58D8"/>
    <w:rsid w:val="001E78AA"/>
    <w:rsid w:val="001F2101"/>
    <w:rsid w:val="001F2360"/>
    <w:rsid w:val="001F3969"/>
    <w:rsid w:val="001F61DA"/>
    <w:rsid w:val="00204420"/>
    <w:rsid w:val="00205ACD"/>
    <w:rsid w:val="002075A5"/>
    <w:rsid w:val="00212A9D"/>
    <w:rsid w:val="0021501E"/>
    <w:rsid w:val="00215192"/>
    <w:rsid w:val="0021530C"/>
    <w:rsid w:val="002205C0"/>
    <w:rsid w:val="00221889"/>
    <w:rsid w:val="002248AC"/>
    <w:rsid w:val="00226AF5"/>
    <w:rsid w:val="0023373D"/>
    <w:rsid w:val="0023423C"/>
    <w:rsid w:val="002406B0"/>
    <w:rsid w:val="002420E3"/>
    <w:rsid w:val="002448CB"/>
    <w:rsid w:val="002525C7"/>
    <w:rsid w:val="002526E7"/>
    <w:rsid w:val="00254BA9"/>
    <w:rsid w:val="002577FE"/>
    <w:rsid w:val="00261125"/>
    <w:rsid w:val="002659E9"/>
    <w:rsid w:val="00267074"/>
    <w:rsid w:val="00267244"/>
    <w:rsid w:val="002717B7"/>
    <w:rsid w:val="00273D0E"/>
    <w:rsid w:val="00274159"/>
    <w:rsid w:val="00274313"/>
    <w:rsid w:val="00274BE8"/>
    <w:rsid w:val="002765A6"/>
    <w:rsid w:val="00284441"/>
    <w:rsid w:val="0028588E"/>
    <w:rsid w:val="00286784"/>
    <w:rsid w:val="002907D5"/>
    <w:rsid w:val="00292BF6"/>
    <w:rsid w:val="0029431D"/>
    <w:rsid w:val="00294823"/>
    <w:rsid w:val="00295749"/>
    <w:rsid w:val="0029598B"/>
    <w:rsid w:val="002A0229"/>
    <w:rsid w:val="002A0ABA"/>
    <w:rsid w:val="002A2034"/>
    <w:rsid w:val="002A24F4"/>
    <w:rsid w:val="002A38BF"/>
    <w:rsid w:val="002A4319"/>
    <w:rsid w:val="002A5409"/>
    <w:rsid w:val="002A56AE"/>
    <w:rsid w:val="002A597E"/>
    <w:rsid w:val="002B113A"/>
    <w:rsid w:val="002B18B5"/>
    <w:rsid w:val="002B19E0"/>
    <w:rsid w:val="002B1A1F"/>
    <w:rsid w:val="002B5DBD"/>
    <w:rsid w:val="002C07C4"/>
    <w:rsid w:val="002C1B76"/>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5C28"/>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45B43"/>
    <w:rsid w:val="003579A9"/>
    <w:rsid w:val="00361B9C"/>
    <w:rsid w:val="00365C45"/>
    <w:rsid w:val="00370209"/>
    <w:rsid w:val="00371031"/>
    <w:rsid w:val="003736ED"/>
    <w:rsid w:val="00374444"/>
    <w:rsid w:val="003756A4"/>
    <w:rsid w:val="00376114"/>
    <w:rsid w:val="00376CEC"/>
    <w:rsid w:val="00380758"/>
    <w:rsid w:val="003827B4"/>
    <w:rsid w:val="00383C82"/>
    <w:rsid w:val="00386BBB"/>
    <w:rsid w:val="00386D84"/>
    <w:rsid w:val="0039245A"/>
    <w:rsid w:val="00394A1E"/>
    <w:rsid w:val="003A241D"/>
    <w:rsid w:val="003A43CE"/>
    <w:rsid w:val="003A60CC"/>
    <w:rsid w:val="003A61F9"/>
    <w:rsid w:val="003A73D3"/>
    <w:rsid w:val="003B1A03"/>
    <w:rsid w:val="003B1C4E"/>
    <w:rsid w:val="003B1E88"/>
    <w:rsid w:val="003B5455"/>
    <w:rsid w:val="003B5FFE"/>
    <w:rsid w:val="003B63C0"/>
    <w:rsid w:val="003C2632"/>
    <w:rsid w:val="003C2A8E"/>
    <w:rsid w:val="003C7873"/>
    <w:rsid w:val="003C78F7"/>
    <w:rsid w:val="003D11E5"/>
    <w:rsid w:val="003D153C"/>
    <w:rsid w:val="003D305F"/>
    <w:rsid w:val="003E0BC5"/>
    <w:rsid w:val="003E16E1"/>
    <w:rsid w:val="003E2624"/>
    <w:rsid w:val="003E34C9"/>
    <w:rsid w:val="003E4B54"/>
    <w:rsid w:val="003F0DF5"/>
    <w:rsid w:val="003F332C"/>
    <w:rsid w:val="003F659A"/>
    <w:rsid w:val="00400E16"/>
    <w:rsid w:val="004012CF"/>
    <w:rsid w:val="004012E1"/>
    <w:rsid w:val="004020B1"/>
    <w:rsid w:val="004028F5"/>
    <w:rsid w:val="00402FF3"/>
    <w:rsid w:val="00404627"/>
    <w:rsid w:val="00405EAB"/>
    <w:rsid w:val="00406265"/>
    <w:rsid w:val="004069EB"/>
    <w:rsid w:val="004111DA"/>
    <w:rsid w:val="00413327"/>
    <w:rsid w:val="00413F1C"/>
    <w:rsid w:val="0041440A"/>
    <w:rsid w:val="00421812"/>
    <w:rsid w:val="00423213"/>
    <w:rsid w:val="0042416D"/>
    <w:rsid w:val="00433507"/>
    <w:rsid w:val="00437A0E"/>
    <w:rsid w:val="00443B76"/>
    <w:rsid w:val="0044504F"/>
    <w:rsid w:val="004460C0"/>
    <w:rsid w:val="004502F1"/>
    <w:rsid w:val="004516EB"/>
    <w:rsid w:val="004529B6"/>
    <w:rsid w:val="00453DBD"/>
    <w:rsid w:val="00454CE6"/>
    <w:rsid w:val="00457162"/>
    <w:rsid w:val="00457A9F"/>
    <w:rsid w:val="0046133D"/>
    <w:rsid w:val="00462881"/>
    <w:rsid w:val="00462B0D"/>
    <w:rsid w:val="0046475C"/>
    <w:rsid w:val="00464805"/>
    <w:rsid w:val="00466B1C"/>
    <w:rsid w:val="004702BF"/>
    <w:rsid w:val="00470F88"/>
    <w:rsid w:val="00472649"/>
    <w:rsid w:val="004726B1"/>
    <w:rsid w:val="0047555B"/>
    <w:rsid w:val="00475F48"/>
    <w:rsid w:val="0047718A"/>
    <w:rsid w:val="00477430"/>
    <w:rsid w:val="00477CC2"/>
    <w:rsid w:val="00480C13"/>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C74FD"/>
    <w:rsid w:val="004D08EB"/>
    <w:rsid w:val="004D6029"/>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1107C"/>
    <w:rsid w:val="00514187"/>
    <w:rsid w:val="00515090"/>
    <w:rsid w:val="00521A89"/>
    <w:rsid w:val="00521E57"/>
    <w:rsid w:val="00523E4E"/>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75485"/>
    <w:rsid w:val="00577500"/>
    <w:rsid w:val="00580802"/>
    <w:rsid w:val="00581A22"/>
    <w:rsid w:val="005833A8"/>
    <w:rsid w:val="0058661B"/>
    <w:rsid w:val="00591165"/>
    <w:rsid w:val="00593E91"/>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3E5E"/>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68E4"/>
    <w:rsid w:val="00616943"/>
    <w:rsid w:val="00617BD6"/>
    <w:rsid w:val="006214B9"/>
    <w:rsid w:val="00621940"/>
    <w:rsid w:val="0062421A"/>
    <w:rsid w:val="00624FE9"/>
    <w:rsid w:val="00625866"/>
    <w:rsid w:val="006300D6"/>
    <w:rsid w:val="00630382"/>
    <w:rsid w:val="0063255F"/>
    <w:rsid w:val="0063265C"/>
    <w:rsid w:val="00633079"/>
    <w:rsid w:val="006332DC"/>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72112"/>
    <w:rsid w:val="00676C2E"/>
    <w:rsid w:val="00681802"/>
    <w:rsid w:val="00682225"/>
    <w:rsid w:val="006822F4"/>
    <w:rsid w:val="00682B6F"/>
    <w:rsid w:val="00683417"/>
    <w:rsid w:val="00684893"/>
    <w:rsid w:val="006848B7"/>
    <w:rsid w:val="00684CBE"/>
    <w:rsid w:val="00686FC2"/>
    <w:rsid w:val="0069391E"/>
    <w:rsid w:val="00697281"/>
    <w:rsid w:val="006A1653"/>
    <w:rsid w:val="006A2C7F"/>
    <w:rsid w:val="006B12A6"/>
    <w:rsid w:val="006B1953"/>
    <w:rsid w:val="006B1BF1"/>
    <w:rsid w:val="006B1C95"/>
    <w:rsid w:val="006B26E3"/>
    <w:rsid w:val="006B3302"/>
    <w:rsid w:val="006B37EA"/>
    <w:rsid w:val="006B7444"/>
    <w:rsid w:val="006C0C3F"/>
    <w:rsid w:val="006C0CF5"/>
    <w:rsid w:val="006C1288"/>
    <w:rsid w:val="006C32EE"/>
    <w:rsid w:val="006C3831"/>
    <w:rsid w:val="006C4F44"/>
    <w:rsid w:val="006C6A05"/>
    <w:rsid w:val="006D23FC"/>
    <w:rsid w:val="006D3CD7"/>
    <w:rsid w:val="006D5719"/>
    <w:rsid w:val="006D5803"/>
    <w:rsid w:val="006E01D1"/>
    <w:rsid w:val="006E594D"/>
    <w:rsid w:val="006E5C99"/>
    <w:rsid w:val="006F1B61"/>
    <w:rsid w:val="006F1FC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4E29"/>
    <w:rsid w:val="00744EEF"/>
    <w:rsid w:val="00751095"/>
    <w:rsid w:val="007517D1"/>
    <w:rsid w:val="007524CA"/>
    <w:rsid w:val="00754CAE"/>
    <w:rsid w:val="00757559"/>
    <w:rsid w:val="007658D5"/>
    <w:rsid w:val="00772BA8"/>
    <w:rsid w:val="00774266"/>
    <w:rsid w:val="0078028A"/>
    <w:rsid w:val="007806CB"/>
    <w:rsid w:val="00781C64"/>
    <w:rsid w:val="007848FB"/>
    <w:rsid w:val="007851D5"/>
    <w:rsid w:val="00785698"/>
    <w:rsid w:val="0078693A"/>
    <w:rsid w:val="007906E0"/>
    <w:rsid w:val="00792E0C"/>
    <w:rsid w:val="00794153"/>
    <w:rsid w:val="0079486A"/>
    <w:rsid w:val="00794E74"/>
    <w:rsid w:val="00794F80"/>
    <w:rsid w:val="0079666D"/>
    <w:rsid w:val="00797B4F"/>
    <w:rsid w:val="007A139A"/>
    <w:rsid w:val="007A1C9E"/>
    <w:rsid w:val="007A200C"/>
    <w:rsid w:val="007A3BB5"/>
    <w:rsid w:val="007A5926"/>
    <w:rsid w:val="007A6C53"/>
    <w:rsid w:val="007B2C77"/>
    <w:rsid w:val="007B7A6F"/>
    <w:rsid w:val="007C2C6B"/>
    <w:rsid w:val="007C7FF1"/>
    <w:rsid w:val="007D0D01"/>
    <w:rsid w:val="007D15EF"/>
    <w:rsid w:val="007D1A27"/>
    <w:rsid w:val="007D1B24"/>
    <w:rsid w:val="007D1F15"/>
    <w:rsid w:val="007D25B1"/>
    <w:rsid w:val="007D2878"/>
    <w:rsid w:val="007D300A"/>
    <w:rsid w:val="007D661B"/>
    <w:rsid w:val="007E1016"/>
    <w:rsid w:val="007E26F8"/>
    <w:rsid w:val="007E3A35"/>
    <w:rsid w:val="007E5726"/>
    <w:rsid w:val="007E7BAB"/>
    <w:rsid w:val="007E7C17"/>
    <w:rsid w:val="007E7DCE"/>
    <w:rsid w:val="007F0560"/>
    <w:rsid w:val="007F0DF4"/>
    <w:rsid w:val="007F1347"/>
    <w:rsid w:val="007F1C99"/>
    <w:rsid w:val="007F20AC"/>
    <w:rsid w:val="007F43BD"/>
    <w:rsid w:val="007F53D4"/>
    <w:rsid w:val="007F6C8E"/>
    <w:rsid w:val="00800927"/>
    <w:rsid w:val="008016F1"/>
    <w:rsid w:val="00802C56"/>
    <w:rsid w:val="0080421D"/>
    <w:rsid w:val="0080447F"/>
    <w:rsid w:val="00804BD9"/>
    <w:rsid w:val="00805270"/>
    <w:rsid w:val="00806148"/>
    <w:rsid w:val="008111EB"/>
    <w:rsid w:val="00811205"/>
    <w:rsid w:val="00811D16"/>
    <w:rsid w:val="00812C48"/>
    <w:rsid w:val="008146F9"/>
    <w:rsid w:val="00814D55"/>
    <w:rsid w:val="008230AE"/>
    <w:rsid w:val="00824DCD"/>
    <w:rsid w:val="00825A0D"/>
    <w:rsid w:val="00827AD7"/>
    <w:rsid w:val="00827B21"/>
    <w:rsid w:val="00831D3F"/>
    <w:rsid w:val="00832986"/>
    <w:rsid w:val="00833DB5"/>
    <w:rsid w:val="00835692"/>
    <w:rsid w:val="008419A8"/>
    <w:rsid w:val="008436AD"/>
    <w:rsid w:val="00844569"/>
    <w:rsid w:val="00846539"/>
    <w:rsid w:val="0084766D"/>
    <w:rsid w:val="008479F1"/>
    <w:rsid w:val="00847D23"/>
    <w:rsid w:val="00854887"/>
    <w:rsid w:val="00855544"/>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97CD0"/>
    <w:rsid w:val="008A1129"/>
    <w:rsid w:val="008A322D"/>
    <w:rsid w:val="008A40E6"/>
    <w:rsid w:val="008A75BE"/>
    <w:rsid w:val="008B00BD"/>
    <w:rsid w:val="008B14D0"/>
    <w:rsid w:val="008B5026"/>
    <w:rsid w:val="008B5E55"/>
    <w:rsid w:val="008C2BCF"/>
    <w:rsid w:val="008C32A8"/>
    <w:rsid w:val="008C55A3"/>
    <w:rsid w:val="008C5EC3"/>
    <w:rsid w:val="008D06E0"/>
    <w:rsid w:val="008D1DFF"/>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4608"/>
    <w:rsid w:val="00905422"/>
    <w:rsid w:val="00910B4E"/>
    <w:rsid w:val="009130C0"/>
    <w:rsid w:val="00913133"/>
    <w:rsid w:val="00913283"/>
    <w:rsid w:val="00915791"/>
    <w:rsid w:val="00916B04"/>
    <w:rsid w:val="00917869"/>
    <w:rsid w:val="0092113F"/>
    <w:rsid w:val="00921DB9"/>
    <w:rsid w:val="00922358"/>
    <w:rsid w:val="0092403D"/>
    <w:rsid w:val="00927C53"/>
    <w:rsid w:val="00932888"/>
    <w:rsid w:val="009331C2"/>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FEE"/>
    <w:rsid w:val="0096643B"/>
    <w:rsid w:val="009706B5"/>
    <w:rsid w:val="00970CE3"/>
    <w:rsid w:val="009718BF"/>
    <w:rsid w:val="0097203B"/>
    <w:rsid w:val="00972BDF"/>
    <w:rsid w:val="0097390F"/>
    <w:rsid w:val="009745ED"/>
    <w:rsid w:val="0098182D"/>
    <w:rsid w:val="00985AD2"/>
    <w:rsid w:val="00985C4C"/>
    <w:rsid w:val="0098704B"/>
    <w:rsid w:val="00993821"/>
    <w:rsid w:val="009940F6"/>
    <w:rsid w:val="00994280"/>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0BCD"/>
    <w:rsid w:val="00A11AE6"/>
    <w:rsid w:val="00A12205"/>
    <w:rsid w:val="00A21876"/>
    <w:rsid w:val="00A30164"/>
    <w:rsid w:val="00A30C44"/>
    <w:rsid w:val="00A328AE"/>
    <w:rsid w:val="00A33AC7"/>
    <w:rsid w:val="00A347D8"/>
    <w:rsid w:val="00A36D20"/>
    <w:rsid w:val="00A4131E"/>
    <w:rsid w:val="00A41694"/>
    <w:rsid w:val="00A43501"/>
    <w:rsid w:val="00A453DC"/>
    <w:rsid w:val="00A469C4"/>
    <w:rsid w:val="00A46BDA"/>
    <w:rsid w:val="00A535E3"/>
    <w:rsid w:val="00A56C0D"/>
    <w:rsid w:val="00A570A7"/>
    <w:rsid w:val="00A57E92"/>
    <w:rsid w:val="00A61900"/>
    <w:rsid w:val="00A625E2"/>
    <w:rsid w:val="00A62AA3"/>
    <w:rsid w:val="00A62B55"/>
    <w:rsid w:val="00A64C80"/>
    <w:rsid w:val="00A67EF9"/>
    <w:rsid w:val="00A72453"/>
    <w:rsid w:val="00A72465"/>
    <w:rsid w:val="00A80C92"/>
    <w:rsid w:val="00A81BCB"/>
    <w:rsid w:val="00A82461"/>
    <w:rsid w:val="00A840FB"/>
    <w:rsid w:val="00A84571"/>
    <w:rsid w:val="00A84CDC"/>
    <w:rsid w:val="00A851D8"/>
    <w:rsid w:val="00A8580D"/>
    <w:rsid w:val="00A85E37"/>
    <w:rsid w:val="00A860FD"/>
    <w:rsid w:val="00A86416"/>
    <w:rsid w:val="00A90202"/>
    <w:rsid w:val="00A908EE"/>
    <w:rsid w:val="00A9099E"/>
    <w:rsid w:val="00A91F54"/>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C3B"/>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54EF"/>
    <w:rsid w:val="00AF68F3"/>
    <w:rsid w:val="00AF74DA"/>
    <w:rsid w:val="00B00C72"/>
    <w:rsid w:val="00B01443"/>
    <w:rsid w:val="00B024D6"/>
    <w:rsid w:val="00B04CF0"/>
    <w:rsid w:val="00B070A2"/>
    <w:rsid w:val="00B10E49"/>
    <w:rsid w:val="00B11E08"/>
    <w:rsid w:val="00B145FA"/>
    <w:rsid w:val="00B2037B"/>
    <w:rsid w:val="00B23274"/>
    <w:rsid w:val="00B23AA2"/>
    <w:rsid w:val="00B272A6"/>
    <w:rsid w:val="00B30856"/>
    <w:rsid w:val="00B32CD3"/>
    <w:rsid w:val="00B34CA9"/>
    <w:rsid w:val="00B35797"/>
    <w:rsid w:val="00B35A93"/>
    <w:rsid w:val="00B3672D"/>
    <w:rsid w:val="00B40656"/>
    <w:rsid w:val="00B40F8A"/>
    <w:rsid w:val="00B4745C"/>
    <w:rsid w:val="00B50AAA"/>
    <w:rsid w:val="00B544D9"/>
    <w:rsid w:val="00B5641B"/>
    <w:rsid w:val="00B564E0"/>
    <w:rsid w:val="00B658D4"/>
    <w:rsid w:val="00B70133"/>
    <w:rsid w:val="00B7481A"/>
    <w:rsid w:val="00B75A2C"/>
    <w:rsid w:val="00B813AC"/>
    <w:rsid w:val="00B8287F"/>
    <w:rsid w:val="00B8376C"/>
    <w:rsid w:val="00B84260"/>
    <w:rsid w:val="00B86811"/>
    <w:rsid w:val="00B8738D"/>
    <w:rsid w:val="00B91F0B"/>
    <w:rsid w:val="00B9223B"/>
    <w:rsid w:val="00B92D47"/>
    <w:rsid w:val="00B961A5"/>
    <w:rsid w:val="00BA18D5"/>
    <w:rsid w:val="00BA1FC4"/>
    <w:rsid w:val="00BA49CC"/>
    <w:rsid w:val="00BA4D1F"/>
    <w:rsid w:val="00BA7AD1"/>
    <w:rsid w:val="00BB0B9D"/>
    <w:rsid w:val="00BB1CC2"/>
    <w:rsid w:val="00BB2250"/>
    <w:rsid w:val="00BB4C07"/>
    <w:rsid w:val="00BB4F63"/>
    <w:rsid w:val="00BB744D"/>
    <w:rsid w:val="00BB7708"/>
    <w:rsid w:val="00BC0FDD"/>
    <w:rsid w:val="00BC22E0"/>
    <w:rsid w:val="00BC4AA7"/>
    <w:rsid w:val="00BC5852"/>
    <w:rsid w:val="00BC6896"/>
    <w:rsid w:val="00BD293B"/>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297C"/>
    <w:rsid w:val="00C92C1D"/>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4D94"/>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737E"/>
    <w:rsid w:val="00D274A9"/>
    <w:rsid w:val="00D30750"/>
    <w:rsid w:val="00D32644"/>
    <w:rsid w:val="00D33619"/>
    <w:rsid w:val="00D36D0F"/>
    <w:rsid w:val="00D40C02"/>
    <w:rsid w:val="00D4142D"/>
    <w:rsid w:val="00D427A6"/>
    <w:rsid w:val="00D42AFE"/>
    <w:rsid w:val="00D44A9E"/>
    <w:rsid w:val="00D46910"/>
    <w:rsid w:val="00D475A2"/>
    <w:rsid w:val="00D5015D"/>
    <w:rsid w:val="00D52355"/>
    <w:rsid w:val="00D52AC7"/>
    <w:rsid w:val="00D53360"/>
    <w:rsid w:val="00D54CA9"/>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A2E2B"/>
    <w:rsid w:val="00DA3DE4"/>
    <w:rsid w:val="00DA69DE"/>
    <w:rsid w:val="00DB5C0A"/>
    <w:rsid w:val="00DB6DAF"/>
    <w:rsid w:val="00DB72E5"/>
    <w:rsid w:val="00DC0AF1"/>
    <w:rsid w:val="00DC2393"/>
    <w:rsid w:val="00DC588B"/>
    <w:rsid w:val="00DC64BF"/>
    <w:rsid w:val="00DD0123"/>
    <w:rsid w:val="00DD13E2"/>
    <w:rsid w:val="00DD45AF"/>
    <w:rsid w:val="00DD4938"/>
    <w:rsid w:val="00DD7977"/>
    <w:rsid w:val="00DE34FF"/>
    <w:rsid w:val="00DE44AB"/>
    <w:rsid w:val="00DF003C"/>
    <w:rsid w:val="00DF00D4"/>
    <w:rsid w:val="00DF4501"/>
    <w:rsid w:val="00DF7233"/>
    <w:rsid w:val="00DF73DC"/>
    <w:rsid w:val="00DF78AE"/>
    <w:rsid w:val="00E0171F"/>
    <w:rsid w:val="00E02AC4"/>
    <w:rsid w:val="00E033F2"/>
    <w:rsid w:val="00E0462A"/>
    <w:rsid w:val="00E07AAA"/>
    <w:rsid w:val="00E07CC2"/>
    <w:rsid w:val="00E11E2E"/>
    <w:rsid w:val="00E125CA"/>
    <w:rsid w:val="00E138CC"/>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206"/>
    <w:rsid w:val="00E42DA5"/>
    <w:rsid w:val="00E51EF9"/>
    <w:rsid w:val="00E54816"/>
    <w:rsid w:val="00E5512E"/>
    <w:rsid w:val="00E55E60"/>
    <w:rsid w:val="00E56594"/>
    <w:rsid w:val="00E578DF"/>
    <w:rsid w:val="00E57D18"/>
    <w:rsid w:val="00E605C2"/>
    <w:rsid w:val="00E6129C"/>
    <w:rsid w:val="00E61E5F"/>
    <w:rsid w:val="00E644A0"/>
    <w:rsid w:val="00E67395"/>
    <w:rsid w:val="00E72707"/>
    <w:rsid w:val="00E72AE3"/>
    <w:rsid w:val="00E7349C"/>
    <w:rsid w:val="00E73B51"/>
    <w:rsid w:val="00E751D0"/>
    <w:rsid w:val="00E75790"/>
    <w:rsid w:val="00E80180"/>
    <w:rsid w:val="00E8129E"/>
    <w:rsid w:val="00E81A2B"/>
    <w:rsid w:val="00E81E42"/>
    <w:rsid w:val="00E83011"/>
    <w:rsid w:val="00E83A01"/>
    <w:rsid w:val="00E861BA"/>
    <w:rsid w:val="00E91EBF"/>
    <w:rsid w:val="00E97676"/>
    <w:rsid w:val="00EA1CE1"/>
    <w:rsid w:val="00EA1F89"/>
    <w:rsid w:val="00EA4C60"/>
    <w:rsid w:val="00EB08A0"/>
    <w:rsid w:val="00EB117B"/>
    <w:rsid w:val="00EB40D6"/>
    <w:rsid w:val="00EB5CDD"/>
    <w:rsid w:val="00EB5F75"/>
    <w:rsid w:val="00EB7852"/>
    <w:rsid w:val="00EB79CD"/>
    <w:rsid w:val="00EC060D"/>
    <w:rsid w:val="00EC2525"/>
    <w:rsid w:val="00EC4F33"/>
    <w:rsid w:val="00ED3DE9"/>
    <w:rsid w:val="00ED4B06"/>
    <w:rsid w:val="00ED5380"/>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6331"/>
    <w:rsid w:val="00F16803"/>
    <w:rsid w:val="00F22566"/>
    <w:rsid w:val="00F22963"/>
    <w:rsid w:val="00F30AEF"/>
    <w:rsid w:val="00F32406"/>
    <w:rsid w:val="00F378B2"/>
    <w:rsid w:val="00F403EA"/>
    <w:rsid w:val="00F40B51"/>
    <w:rsid w:val="00F40E4D"/>
    <w:rsid w:val="00F41DE4"/>
    <w:rsid w:val="00F41F3D"/>
    <w:rsid w:val="00F42499"/>
    <w:rsid w:val="00F42753"/>
    <w:rsid w:val="00F44DC5"/>
    <w:rsid w:val="00F46CE7"/>
    <w:rsid w:val="00F471AE"/>
    <w:rsid w:val="00F510DB"/>
    <w:rsid w:val="00F52FAE"/>
    <w:rsid w:val="00F548C1"/>
    <w:rsid w:val="00F55016"/>
    <w:rsid w:val="00F604E0"/>
    <w:rsid w:val="00F6232F"/>
    <w:rsid w:val="00F648E3"/>
    <w:rsid w:val="00F6501E"/>
    <w:rsid w:val="00F70615"/>
    <w:rsid w:val="00F72722"/>
    <w:rsid w:val="00F727B0"/>
    <w:rsid w:val="00F7598B"/>
    <w:rsid w:val="00F87ADD"/>
    <w:rsid w:val="00F914FD"/>
    <w:rsid w:val="00F9164E"/>
    <w:rsid w:val="00F92D2B"/>
    <w:rsid w:val="00F952BF"/>
    <w:rsid w:val="00F95515"/>
    <w:rsid w:val="00F9574E"/>
    <w:rsid w:val="00F974AA"/>
    <w:rsid w:val="00FA2545"/>
    <w:rsid w:val="00FA7CFC"/>
    <w:rsid w:val="00FB097C"/>
    <w:rsid w:val="00FB21C2"/>
    <w:rsid w:val="00FB4AAD"/>
    <w:rsid w:val="00FB4AD8"/>
    <w:rsid w:val="00FB4E3D"/>
    <w:rsid w:val="00FB5A22"/>
    <w:rsid w:val="00FB5B57"/>
    <w:rsid w:val="00FB5F2A"/>
    <w:rsid w:val="00FB5FB6"/>
    <w:rsid w:val="00FC1407"/>
    <w:rsid w:val="00FC22E1"/>
    <w:rsid w:val="00FC2C8C"/>
    <w:rsid w:val="00FC3549"/>
    <w:rsid w:val="00FC4F9B"/>
    <w:rsid w:val="00FC59F0"/>
    <w:rsid w:val="00FD302E"/>
    <w:rsid w:val="00FD4599"/>
    <w:rsid w:val="00FD4784"/>
    <w:rsid w:val="00FD5753"/>
    <w:rsid w:val="00FD65FE"/>
    <w:rsid w:val="00FE00DA"/>
    <w:rsid w:val="00FE0FAF"/>
    <w:rsid w:val="00FE35B1"/>
    <w:rsid w:val="00FE3C36"/>
    <w:rsid w:val="00FE427F"/>
    <w:rsid w:val="00FE72EA"/>
    <w:rsid w:val="00FF2475"/>
    <w:rsid w:val="00FF3477"/>
    <w:rsid w:val="00FF4138"/>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453455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nsultas.ifai.org.mx/descargar.php?r=./pdf/resoluciones/2017/&amp;a=RRA%203482.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A65D2-03B8-47D8-9456-C30150D61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29</Pages>
  <Words>6001</Words>
  <Characters>33007</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30</cp:revision>
  <cp:lastPrinted>2018-12-04T20:35:00Z</cp:lastPrinted>
  <dcterms:created xsi:type="dcterms:W3CDTF">2021-06-01T15:44:00Z</dcterms:created>
  <dcterms:modified xsi:type="dcterms:W3CDTF">2021-08-20T03:22:00Z</dcterms:modified>
</cp:coreProperties>
</file>