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2929" w14:textId="60FE6AEC" w:rsidR="00AD33C8" w:rsidRPr="00805438" w:rsidRDefault="00AD33C8" w:rsidP="00E94A6D">
      <w:pPr>
        <w:spacing w:after="240" w:line="360" w:lineRule="auto"/>
        <w:jc w:val="both"/>
        <w:rPr>
          <w:rFonts w:ascii="Palatino Linotype" w:hAnsi="Palatino Linotype" w:cs="Arial"/>
        </w:rPr>
      </w:pPr>
      <w:bookmarkStart w:id="0" w:name="_GoBack"/>
      <w:bookmarkEnd w:id="0"/>
      <w:r w:rsidRPr="00805438">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99673B" w:rsidRPr="00805438">
        <w:rPr>
          <w:rFonts w:ascii="Palatino Linotype" w:hAnsi="Palatino Linotype" w:cs="Arial"/>
        </w:rPr>
        <w:t xml:space="preserve"> de México, de fecha </w:t>
      </w:r>
      <w:r w:rsidR="008C294D" w:rsidRPr="00805438">
        <w:rPr>
          <w:rFonts w:ascii="Palatino Linotype" w:hAnsi="Palatino Linotype" w:cs="Arial"/>
        </w:rPr>
        <w:t>cuatro</w:t>
      </w:r>
      <w:r w:rsidR="009B7197" w:rsidRPr="00805438">
        <w:rPr>
          <w:rFonts w:ascii="Palatino Linotype" w:hAnsi="Palatino Linotype" w:cs="Arial"/>
        </w:rPr>
        <w:t xml:space="preserve"> </w:t>
      </w:r>
      <w:r w:rsidR="00A96C9A" w:rsidRPr="00805438">
        <w:rPr>
          <w:rFonts w:ascii="Palatino Linotype" w:hAnsi="Palatino Linotype" w:cs="Arial"/>
        </w:rPr>
        <w:t xml:space="preserve">de </w:t>
      </w:r>
      <w:r w:rsidR="008C294D" w:rsidRPr="00805438">
        <w:rPr>
          <w:rFonts w:ascii="Palatino Linotype" w:hAnsi="Palatino Linotype" w:cs="Arial"/>
        </w:rPr>
        <w:t>marzo</w:t>
      </w:r>
      <w:r w:rsidR="00A96C9A" w:rsidRPr="00805438">
        <w:rPr>
          <w:rFonts w:ascii="Palatino Linotype" w:hAnsi="Palatino Linotype" w:cs="Arial"/>
        </w:rPr>
        <w:t xml:space="preserve"> de dos mil veintiuno</w:t>
      </w:r>
      <w:r w:rsidRPr="00805438">
        <w:rPr>
          <w:rFonts w:ascii="Palatino Linotype" w:hAnsi="Palatino Linotype" w:cs="Arial"/>
        </w:rPr>
        <w:t>.</w:t>
      </w:r>
    </w:p>
    <w:p w14:paraId="7740B80C" w14:textId="4FC11156" w:rsidR="00AD33C8" w:rsidRPr="00805438" w:rsidRDefault="00AD33C8" w:rsidP="0089027A">
      <w:pPr>
        <w:spacing w:before="240" w:after="240" w:line="360" w:lineRule="auto"/>
        <w:jc w:val="both"/>
        <w:rPr>
          <w:rFonts w:ascii="Palatino Linotype" w:hAnsi="Palatino Linotype" w:cs="Arial"/>
          <w:b/>
          <w:spacing w:val="-20"/>
        </w:rPr>
      </w:pPr>
      <w:r w:rsidRPr="00805438">
        <w:rPr>
          <w:rFonts w:ascii="Palatino Linotype" w:hAnsi="Palatino Linotype" w:cs="Arial"/>
          <w:b/>
        </w:rPr>
        <w:t>VISTO</w:t>
      </w:r>
      <w:r w:rsidR="00893D09" w:rsidRPr="00805438">
        <w:rPr>
          <w:rFonts w:ascii="Palatino Linotype" w:hAnsi="Palatino Linotype" w:cs="Arial"/>
          <w:b/>
        </w:rPr>
        <w:t>S</w:t>
      </w:r>
      <w:r w:rsidRPr="00805438">
        <w:rPr>
          <w:rFonts w:ascii="Palatino Linotype" w:hAnsi="Palatino Linotype" w:cs="Arial"/>
        </w:rPr>
        <w:t xml:space="preserve"> </w:t>
      </w:r>
      <w:r w:rsidR="00820449" w:rsidRPr="00805438">
        <w:rPr>
          <w:rFonts w:ascii="Palatino Linotype" w:hAnsi="Palatino Linotype" w:cs="Arial"/>
        </w:rPr>
        <w:t>los</w:t>
      </w:r>
      <w:r w:rsidRPr="00805438">
        <w:rPr>
          <w:rFonts w:ascii="Palatino Linotype" w:hAnsi="Palatino Linotype" w:cs="Arial"/>
        </w:rPr>
        <w:t xml:space="preserve"> expediente</w:t>
      </w:r>
      <w:r w:rsidR="00820449" w:rsidRPr="00805438">
        <w:rPr>
          <w:rFonts w:ascii="Palatino Linotype" w:hAnsi="Palatino Linotype" w:cs="Arial"/>
        </w:rPr>
        <w:t>s</w:t>
      </w:r>
      <w:r w:rsidRPr="00805438">
        <w:rPr>
          <w:rFonts w:ascii="Palatino Linotype" w:hAnsi="Palatino Linotype" w:cs="Arial"/>
        </w:rPr>
        <w:t xml:space="preserve"> formado</w:t>
      </w:r>
      <w:r w:rsidR="00820449" w:rsidRPr="00805438">
        <w:rPr>
          <w:rFonts w:ascii="Palatino Linotype" w:hAnsi="Palatino Linotype" w:cs="Arial"/>
        </w:rPr>
        <w:t>s</w:t>
      </w:r>
      <w:r w:rsidRPr="00805438">
        <w:rPr>
          <w:rFonts w:ascii="Palatino Linotype" w:hAnsi="Palatino Linotype" w:cs="Arial"/>
        </w:rPr>
        <w:t xml:space="preserve"> con motivo de los recursos de revisión </w:t>
      </w:r>
      <w:r w:rsidR="0035298A" w:rsidRPr="00805438">
        <w:rPr>
          <w:rFonts w:ascii="Palatino Linotype" w:hAnsi="Palatino Linotype" w:cs="Arial"/>
          <w:b/>
        </w:rPr>
        <w:t xml:space="preserve">05627/INFOEM/IP/RR/2020 y 05628/INFOEM/IP/RR/2020 </w:t>
      </w:r>
      <w:r w:rsidRPr="00805438">
        <w:rPr>
          <w:rFonts w:ascii="Palatino Linotype" w:hAnsi="Palatino Linotype" w:cs="Arial"/>
        </w:rPr>
        <w:t>promovidos</w:t>
      </w:r>
      <w:r w:rsidR="00F753F9" w:rsidRPr="00805438">
        <w:rPr>
          <w:rFonts w:ascii="Palatino Linotype" w:hAnsi="Palatino Linotype" w:cs="Arial"/>
        </w:rPr>
        <w:t xml:space="preserve"> por</w:t>
      </w:r>
      <w:r w:rsidR="008E0B0E" w:rsidRPr="00805438">
        <w:rPr>
          <w:rFonts w:ascii="Palatino Linotype" w:hAnsi="Palatino Linotype" w:cs="Arial"/>
        </w:rPr>
        <w:t xml:space="preserve"> </w:t>
      </w:r>
      <w:r w:rsidR="0035298A" w:rsidRPr="00805438">
        <w:rPr>
          <w:rFonts w:ascii="Palatino Linotype" w:hAnsi="Palatino Linotype" w:cs="Arial"/>
        </w:rPr>
        <w:t>una persona de manera anónima</w:t>
      </w:r>
      <w:r w:rsidRPr="00805438">
        <w:rPr>
          <w:rFonts w:ascii="Palatino Linotype" w:hAnsi="Palatino Linotype" w:cs="Arial"/>
        </w:rPr>
        <w:t xml:space="preserve">, en lo sucesivo </w:t>
      </w:r>
      <w:r w:rsidRPr="00805438">
        <w:rPr>
          <w:rFonts w:ascii="Palatino Linotype" w:hAnsi="Palatino Linotype" w:cs="Arial"/>
          <w:b/>
        </w:rPr>
        <w:t>EL RECURRENTE</w:t>
      </w:r>
      <w:r w:rsidRPr="00805438">
        <w:rPr>
          <w:rFonts w:ascii="Palatino Linotype" w:hAnsi="Palatino Linotype" w:cs="Arial"/>
        </w:rPr>
        <w:t>, en contra de las respuestas</w:t>
      </w:r>
      <w:r w:rsidRPr="00805438">
        <w:rPr>
          <w:rFonts w:ascii="Palatino Linotype" w:hAnsi="Palatino Linotype"/>
        </w:rPr>
        <w:t xml:space="preserve"> del </w:t>
      </w:r>
      <w:r w:rsidR="0035298A" w:rsidRPr="00805438">
        <w:rPr>
          <w:rFonts w:ascii="Palatino Linotype" w:hAnsi="Palatino Linotype"/>
          <w:b/>
        </w:rPr>
        <w:t>Ayuntamiento de Naucalpan de Juárez</w:t>
      </w:r>
      <w:r w:rsidRPr="00805438">
        <w:rPr>
          <w:rFonts w:ascii="Palatino Linotype" w:hAnsi="Palatino Linotype" w:cs="Arial"/>
        </w:rPr>
        <w:t xml:space="preserve">, en lo sucesivo </w:t>
      </w:r>
      <w:r w:rsidRPr="00805438">
        <w:rPr>
          <w:rFonts w:ascii="Palatino Linotype" w:hAnsi="Palatino Linotype" w:cs="Arial"/>
          <w:b/>
        </w:rPr>
        <w:t xml:space="preserve">EL SUJETO OBLIGADO, </w:t>
      </w:r>
      <w:r w:rsidRPr="00805438">
        <w:rPr>
          <w:rFonts w:ascii="Palatino Linotype" w:hAnsi="Palatino Linotype" w:cs="Arial"/>
        </w:rPr>
        <w:t xml:space="preserve">se procede a dictar la presente resolución con base en lo siguiente: </w:t>
      </w:r>
    </w:p>
    <w:p w14:paraId="08E1A05F" w14:textId="77777777" w:rsidR="00AD33C8" w:rsidRPr="00805438" w:rsidRDefault="00AD33C8" w:rsidP="00E94A6D">
      <w:pPr>
        <w:spacing w:before="240" w:after="120" w:line="360" w:lineRule="auto"/>
        <w:jc w:val="center"/>
        <w:rPr>
          <w:rFonts w:ascii="Palatino Linotype" w:hAnsi="Palatino Linotype" w:cs="Arial"/>
          <w:b/>
          <w:bCs/>
          <w:spacing w:val="44"/>
          <w:sz w:val="28"/>
          <w:szCs w:val="28"/>
          <w:lang w:val="es-ES_tradnl"/>
        </w:rPr>
      </w:pPr>
      <w:r w:rsidRPr="00805438">
        <w:rPr>
          <w:rFonts w:ascii="Palatino Linotype" w:hAnsi="Palatino Linotype" w:cs="Arial"/>
          <w:b/>
          <w:bCs/>
          <w:spacing w:val="44"/>
          <w:sz w:val="28"/>
          <w:szCs w:val="28"/>
          <w:lang w:val="es-ES_tradnl"/>
        </w:rPr>
        <w:t>RESULTANDO</w:t>
      </w:r>
    </w:p>
    <w:p w14:paraId="52D2014D" w14:textId="52D96FC9" w:rsidR="00AD33C8" w:rsidRPr="00805438" w:rsidRDefault="00AD33C8" w:rsidP="00E94A6D">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805438">
        <w:rPr>
          <w:rFonts w:ascii="Palatino Linotype" w:hAnsi="Palatino Linotype"/>
        </w:rPr>
        <w:t xml:space="preserve">En fecha </w:t>
      </w:r>
      <w:r w:rsidR="00DE216A" w:rsidRPr="00805438">
        <w:rPr>
          <w:rFonts w:ascii="Palatino Linotype" w:hAnsi="Palatino Linotype"/>
        </w:rPr>
        <w:t>treinta y uno de agosto y tres de septiembre</w:t>
      </w:r>
      <w:r w:rsidR="003B6A68" w:rsidRPr="00805438">
        <w:rPr>
          <w:rFonts w:ascii="Palatino Linotype" w:hAnsi="Palatino Linotype"/>
        </w:rPr>
        <w:t xml:space="preserve"> de dos mil veinte</w:t>
      </w:r>
      <w:r w:rsidRPr="00805438">
        <w:rPr>
          <w:rFonts w:ascii="Palatino Linotype" w:hAnsi="Palatino Linotype"/>
        </w:rPr>
        <w:t xml:space="preserve">, </w:t>
      </w:r>
      <w:r w:rsidRPr="00805438">
        <w:rPr>
          <w:rFonts w:ascii="Palatino Linotype" w:hAnsi="Palatino Linotype"/>
          <w:b/>
        </w:rPr>
        <w:t>EL RECURRENTE</w:t>
      </w:r>
      <w:r w:rsidRPr="00805438">
        <w:rPr>
          <w:rFonts w:ascii="Palatino Linotype" w:hAnsi="Palatino Linotype"/>
        </w:rPr>
        <w:t xml:space="preserve"> presentó a través </w:t>
      </w:r>
      <w:r w:rsidRPr="00805438">
        <w:rPr>
          <w:rFonts w:ascii="Palatino Linotype" w:hAnsi="Palatino Linotype" w:cs="Arial"/>
        </w:rPr>
        <w:t>del</w:t>
      </w:r>
      <w:r w:rsidRPr="00805438">
        <w:rPr>
          <w:rFonts w:ascii="Palatino Linotype" w:hAnsi="Palatino Linotype"/>
        </w:rPr>
        <w:t xml:space="preserve"> Sistema de </w:t>
      </w:r>
      <w:r w:rsidRPr="00805438">
        <w:rPr>
          <w:rFonts w:ascii="Palatino Linotype" w:hAnsi="Palatino Linotype" w:cs="Arial"/>
        </w:rPr>
        <w:t>Acceso</w:t>
      </w:r>
      <w:r w:rsidRPr="00805438">
        <w:rPr>
          <w:rFonts w:ascii="Palatino Linotype" w:hAnsi="Palatino Linotype"/>
        </w:rPr>
        <w:t xml:space="preserve"> a la Información Mexiquense, en lo subsecuente </w:t>
      </w:r>
      <w:r w:rsidRPr="00805438">
        <w:rPr>
          <w:rFonts w:ascii="Palatino Linotype" w:hAnsi="Palatino Linotype"/>
          <w:b/>
        </w:rPr>
        <w:t>EL SAIMEX</w:t>
      </w:r>
      <w:r w:rsidRPr="00805438">
        <w:rPr>
          <w:rFonts w:ascii="Palatino Linotype" w:hAnsi="Palatino Linotype"/>
        </w:rPr>
        <w:t xml:space="preserve">, ante </w:t>
      </w:r>
      <w:r w:rsidRPr="00805438">
        <w:rPr>
          <w:rFonts w:ascii="Palatino Linotype" w:hAnsi="Palatino Linotype"/>
          <w:b/>
        </w:rPr>
        <w:t>EL SUJETO OBLIGADO</w:t>
      </w:r>
      <w:r w:rsidRPr="00805438">
        <w:rPr>
          <w:rFonts w:ascii="Palatino Linotype" w:hAnsi="Palatino Linotype"/>
        </w:rPr>
        <w:t>, las solicitudes de acceso a información pública, a la que se les asignó los números de expediente</w:t>
      </w:r>
      <w:r w:rsidR="00F753F9" w:rsidRPr="00805438">
        <w:rPr>
          <w:rFonts w:ascii="Palatino Linotype" w:hAnsi="Palatino Linotype"/>
          <w:b/>
          <w:bCs/>
          <w:color w:val="000000" w:themeColor="text1"/>
        </w:rPr>
        <w:t xml:space="preserve"> </w:t>
      </w:r>
      <w:r w:rsidR="0035298A" w:rsidRPr="00805438">
        <w:rPr>
          <w:rFonts w:ascii="Palatino Linotype" w:hAnsi="Palatino Linotype"/>
          <w:b/>
          <w:bCs/>
        </w:rPr>
        <w:t>00803/NAUCALPA/IP/2020</w:t>
      </w:r>
      <w:r w:rsidR="00024910" w:rsidRPr="00805438">
        <w:rPr>
          <w:rFonts w:ascii="Palatino Linotype" w:hAnsi="Palatino Linotype"/>
          <w:b/>
          <w:bCs/>
        </w:rPr>
        <w:t xml:space="preserve">, y </w:t>
      </w:r>
      <w:r w:rsidR="0035298A" w:rsidRPr="00805438">
        <w:rPr>
          <w:rFonts w:ascii="Palatino Linotype" w:hAnsi="Palatino Linotype"/>
          <w:b/>
          <w:bCs/>
        </w:rPr>
        <w:t>00795/NAUCALPA/IP/2020</w:t>
      </w:r>
      <w:r w:rsidRPr="00805438">
        <w:rPr>
          <w:rFonts w:ascii="Palatino Linotype" w:hAnsi="Palatino Linotype"/>
        </w:rPr>
        <w:t xml:space="preserve">, mediante las cuales solicitó le fuese entregado, vía </w:t>
      </w:r>
      <w:r w:rsidRPr="00805438">
        <w:rPr>
          <w:rFonts w:ascii="Palatino Linotype" w:hAnsi="Palatino Linotype"/>
          <w:b/>
        </w:rPr>
        <w:t>SAIMEX</w:t>
      </w:r>
      <w:r w:rsidRPr="00805438">
        <w:rPr>
          <w:rFonts w:ascii="Palatino Linotype" w:hAnsi="Palatino Linotype"/>
        </w:rPr>
        <w:t xml:space="preserve">, lo </w:t>
      </w:r>
      <w:r w:rsidR="0099673B" w:rsidRPr="00805438">
        <w:rPr>
          <w:rFonts w:ascii="Palatino Linotype" w:hAnsi="Palatino Linotype"/>
        </w:rPr>
        <w:t>que se advierte a continuación</w:t>
      </w:r>
      <w:r w:rsidRPr="00805438">
        <w:rPr>
          <w:rFonts w:ascii="Palatino Linotype" w:hAnsi="Palatino Linotype"/>
        </w:rPr>
        <w:t xml:space="preserve">: </w:t>
      </w:r>
    </w:p>
    <w:p w14:paraId="13DECBCD" w14:textId="77777777" w:rsidR="00CA7575" w:rsidRPr="00805438" w:rsidRDefault="00CA7575" w:rsidP="00E94A6D">
      <w:pPr>
        <w:spacing w:before="120" w:after="120"/>
        <w:ind w:left="709" w:right="709"/>
        <w:jc w:val="both"/>
        <w:rPr>
          <w:rFonts w:ascii="Palatino Linotype" w:hAnsi="Palatino Linotype" w:cs="Arial"/>
          <w:sz w:val="22"/>
          <w:szCs w:val="22"/>
        </w:rPr>
      </w:pPr>
    </w:p>
    <w:p w14:paraId="7A3D5490" w14:textId="66FB327F" w:rsidR="00893D09" w:rsidRPr="00805438" w:rsidRDefault="0035298A" w:rsidP="009929B5">
      <w:pPr>
        <w:spacing w:before="120" w:after="120"/>
        <w:ind w:left="709" w:right="709"/>
        <w:jc w:val="both"/>
        <w:rPr>
          <w:rFonts w:ascii="Palatino Linotype" w:hAnsi="Palatino Linotype"/>
          <w:b/>
          <w:sz w:val="22"/>
          <w:szCs w:val="22"/>
        </w:rPr>
      </w:pPr>
      <w:r w:rsidRPr="00805438">
        <w:rPr>
          <w:rFonts w:ascii="Palatino Linotype" w:hAnsi="Palatino Linotype"/>
          <w:b/>
          <w:bCs/>
        </w:rPr>
        <w:t>00803/NAUCALPA/IP/2020</w:t>
      </w:r>
    </w:p>
    <w:p w14:paraId="1DE209AE" w14:textId="45B94673" w:rsidR="00AD33C8" w:rsidRPr="00805438" w:rsidRDefault="00AD33C8" w:rsidP="00E94A6D">
      <w:pPr>
        <w:spacing w:before="120" w:after="120"/>
        <w:ind w:left="709" w:right="709"/>
        <w:jc w:val="both"/>
        <w:rPr>
          <w:rFonts w:ascii="Palatino Linotype" w:hAnsi="Palatino Linotype" w:cs="Arial"/>
          <w:sz w:val="22"/>
          <w:szCs w:val="22"/>
        </w:rPr>
      </w:pPr>
      <w:r w:rsidRPr="00805438">
        <w:rPr>
          <w:rFonts w:ascii="Palatino Linotype" w:hAnsi="Palatino Linotype" w:cs="Arial"/>
          <w:i/>
          <w:sz w:val="22"/>
          <w:szCs w:val="22"/>
        </w:rPr>
        <w:t>“</w:t>
      </w:r>
      <w:r w:rsidR="00A2386B" w:rsidRPr="00805438">
        <w:rPr>
          <w:rFonts w:ascii="Palatino Linotype" w:hAnsi="Palatino Linotype" w:cs="Arial"/>
          <w:i/>
          <w:sz w:val="22"/>
          <w:szCs w:val="22"/>
        </w:rPr>
        <w:t xml:space="preserve">Por medio del presente solicito se me exhiban por este medio los documentos de las Titulares de Oficiales Calificadores de la Oficialía Calificadora del H. Ayuntamiento de Naucalpan de Juárez, que tomaron protesta el 30 de septiembre de 2020, en los siguientes puntos: 1.- Se me remita su historial laboral de las antes referidas del periodo de enero de 2010 al 20 de octubre de 2020. 2.- Se me remita su ficha curricular entregada a el H. Ayuntamiento de Naucalpan de Juárez de las antes referidas. 3.- Se me informe de las percepciones netas, incluyendo bonificaciones o prestaciones adicionales que tienen y que plaza ocupan dentro del H. Ayuntamiento de Naucalpan de Juárez, las antes referidas. 4.- Se me informe las funciones designadas dentro de la Oficialía Calificadora del H. </w:t>
      </w:r>
      <w:r w:rsidR="00A2386B" w:rsidRPr="00805438">
        <w:rPr>
          <w:rFonts w:ascii="Palatino Linotype" w:hAnsi="Palatino Linotype" w:cs="Arial"/>
          <w:i/>
          <w:sz w:val="22"/>
          <w:szCs w:val="22"/>
        </w:rPr>
        <w:lastRenderedPageBreak/>
        <w:t>Ayuntamiento de Naucalpan de Juárez para las antes referidas. 5.- Se me remitan las declaraciones patrimoniales de las antes referidas, del periodo comprendido de enero de 2010 a octubre de 2020. 6.- Se me informe si las Titulares de Oficiales Calificadores de la Oficialía Calificadora del H. Ayuntamiento de Naucalpan de Juárez antes referidas, tienen o han tenido procesos administrativos, laborales promovido por las mismas o han tenido o tienen algún proceso penal o denuncia en su contra. 7.- Se me remita por este medio el título y su cedula profesional que acredite su profesión de cada una de las antes referidas. Excelente día.</w:t>
      </w:r>
      <w:r w:rsidR="00CA7575" w:rsidRPr="00805438">
        <w:rPr>
          <w:rFonts w:ascii="Palatino Linotype" w:hAnsi="Palatino Linotype" w:cs="Arial"/>
          <w:i/>
          <w:sz w:val="22"/>
          <w:szCs w:val="22"/>
        </w:rPr>
        <w:t>.</w:t>
      </w:r>
      <w:r w:rsidRPr="00805438">
        <w:rPr>
          <w:rFonts w:ascii="Palatino Linotype" w:hAnsi="Palatino Linotype" w:cs="Arial"/>
          <w:i/>
          <w:sz w:val="22"/>
          <w:szCs w:val="22"/>
        </w:rPr>
        <w:t>”</w:t>
      </w:r>
      <w:r w:rsidRPr="00805438">
        <w:rPr>
          <w:rFonts w:ascii="Palatino Linotype" w:hAnsi="Palatino Linotype" w:cs="Arial"/>
          <w:sz w:val="22"/>
          <w:szCs w:val="22"/>
        </w:rPr>
        <w:t xml:space="preserve"> (Sic)</w:t>
      </w:r>
    </w:p>
    <w:p w14:paraId="039A2B4F" w14:textId="77777777" w:rsidR="00AD33C8" w:rsidRPr="00805438" w:rsidRDefault="00AD33C8" w:rsidP="00E94A6D">
      <w:pPr>
        <w:spacing w:before="120" w:after="120"/>
        <w:ind w:left="709" w:right="709"/>
        <w:jc w:val="both"/>
        <w:rPr>
          <w:rFonts w:ascii="Palatino Linotype" w:hAnsi="Palatino Linotype" w:cs="Arial"/>
          <w:sz w:val="22"/>
          <w:szCs w:val="22"/>
        </w:rPr>
      </w:pPr>
    </w:p>
    <w:p w14:paraId="4C7C3A09" w14:textId="603AFEDD" w:rsidR="00F753F9" w:rsidRPr="00805438" w:rsidRDefault="0035298A" w:rsidP="00F753F9">
      <w:pPr>
        <w:spacing w:before="120" w:after="120"/>
        <w:ind w:left="709" w:right="709"/>
        <w:jc w:val="both"/>
        <w:rPr>
          <w:rFonts w:ascii="Palatino Linotype" w:hAnsi="Palatino Linotype"/>
          <w:b/>
          <w:sz w:val="22"/>
          <w:szCs w:val="22"/>
        </w:rPr>
      </w:pPr>
      <w:r w:rsidRPr="00805438">
        <w:rPr>
          <w:rFonts w:ascii="Palatino Linotype" w:hAnsi="Palatino Linotype"/>
          <w:b/>
          <w:bCs/>
        </w:rPr>
        <w:t>00795/NAUCALPA/IP/2020</w:t>
      </w:r>
      <w:r w:rsidR="00F753F9" w:rsidRPr="00805438">
        <w:rPr>
          <w:rFonts w:ascii="Palatino Linotype" w:hAnsi="Palatino Linotype"/>
          <w:b/>
          <w:sz w:val="22"/>
          <w:szCs w:val="22"/>
        </w:rPr>
        <w:t xml:space="preserve"> </w:t>
      </w:r>
    </w:p>
    <w:p w14:paraId="54CB37EC" w14:textId="0F49A7EF" w:rsidR="00F753F9" w:rsidRPr="00805438" w:rsidRDefault="00F753F9" w:rsidP="00F753F9">
      <w:pPr>
        <w:spacing w:before="120" w:after="120"/>
        <w:ind w:left="709" w:right="709"/>
        <w:jc w:val="both"/>
        <w:rPr>
          <w:rFonts w:ascii="Palatino Linotype" w:hAnsi="Palatino Linotype" w:cs="Arial"/>
          <w:sz w:val="22"/>
          <w:szCs w:val="22"/>
        </w:rPr>
      </w:pPr>
      <w:r w:rsidRPr="00805438">
        <w:rPr>
          <w:rFonts w:ascii="Palatino Linotype" w:hAnsi="Palatino Linotype" w:cs="Arial"/>
          <w:i/>
          <w:sz w:val="22"/>
          <w:szCs w:val="22"/>
        </w:rPr>
        <w:t>“</w:t>
      </w:r>
      <w:r w:rsidR="00A2386B" w:rsidRPr="00805438">
        <w:rPr>
          <w:rFonts w:ascii="Palatino Linotype" w:hAnsi="Palatino Linotype" w:cs="Arial"/>
          <w:i/>
          <w:sz w:val="22"/>
          <w:szCs w:val="22"/>
        </w:rPr>
        <w:t>Por medio del presente solicito se me exhiban por este medio los documentos de la Mtra. Claudia Teijo Caballero, Coordinadora de la Oficialía Calificadora del H. Ayuntamiento de Naucalpan de Juárez, los siguientes puntos: 1.- Se me remita su historial laboral de la Mtra. Claudia Teijo Caballero del periodo de 2010 al 20 de octubre de 2020. 2.- Se me remita su ficha curricular entregada a el H. Ayuntamiento de Naucalpan de Juárez de Mtra. Claudia Teijo Caballero. 3.- Se me informe de las percepciones netas que tiene y que plaza ocupa dentro del H. Ayuntamiento de Naucalpan de Juárez la Mtra. Claudia Teijo Caballero. 4.- Se me informe las funciones designadas dentro de la Oficialía Calificadora del H. Ayuntamiento de Naucalpan de Juárez para la Mtra. Claudia Teijo Caballero. 5.- Se me remitan las declaraciones patrimoniales de la Mtra. Claudia Teijo Caballero, del periodo comprendido de enero de 2010 al 2020. 6.- Se me informe si la Mtra. Claudia Teijo Caballero, tiene o tenido proceso administrativo, laboral promovido o ha tiene algún proceso penal o denuncia en su contra. 7.- Se me remita por este medio su título y su cedula profesional que acredite su profesión. Muchas gracias.</w:t>
      </w:r>
      <w:r w:rsidR="004E1DD7" w:rsidRPr="00805438">
        <w:rPr>
          <w:rFonts w:ascii="Palatino Linotype" w:hAnsi="Palatino Linotype" w:cs="Arial"/>
          <w:i/>
          <w:sz w:val="22"/>
          <w:szCs w:val="22"/>
        </w:rPr>
        <w:t>.,</w:t>
      </w:r>
      <w:r w:rsidRPr="00805438">
        <w:rPr>
          <w:rFonts w:ascii="Palatino Linotype" w:hAnsi="Palatino Linotype" w:cs="Arial"/>
          <w:i/>
          <w:sz w:val="22"/>
          <w:szCs w:val="22"/>
        </w:rPr>
        <w:t>”</w:t>
      </w:r>
      <w:r w:rsidRPr="00805438">
        <w:rPr>
          <w:rFonts w:ascii="Palatino Linotype" w:hAnsi="Palatino Linotype" w:cs="Arial"/>
          <w:sz w:val="22"/>
          <w:szCs w:val="22"/>
        </w:rPr>
        <w:t xml:space="preserve"> (Sic)</w:t>
      </w:r>
    </w:p>
    <w:p w14:paraId="132D2B9C" w14:textId="77777777" w:rsidR="00024910" w:rsidRPr="00805438" w:rsidRDefault="00024910" w:rsidP="00F753F9">
      <w:pPr>
        <w:spacing w:before="120" w:after="120"/>
        <w:ind w:left="709" w:right="709"/>
        <w:jc w:val="both"/>
        <w:rPr>
          <w:rFonts w:ascii="Palatino Linotype" w:hAnsi="Palatino Linotype" w:cs="Arial"/>
          <w:sz w:val="22"/>
          <w:szCs w:val="22"/>
        </w:rPr>
      </w:pPr>
    </w:p>
    <w:p w14:paraId="6F11BE7C" w14:textId="2336C0D2" w:rsidR="00D01B73" w:rsidRPr="00805438" w:rsidRDefault="00D47B78" w:rsidP="00D47B78">
      <w:pPr>
        <w:pStyle w:val="Prrafodelista"/>
        <w:numPr>
          <w:ilvl w:val="0"/>
          <w:numId w:val="3"/>
        </w:numPr>
        <w:spacing w:before="120" w:after="120" w:line="360" w:lineRule="auto"/>
        <w:ind w:left="0" w:right="49" w:firstLine="0"/>
        <w:jc w:val="both"/>
        <w:rPr>
          <w:rFonts w:ascii="Palatino Linotype" w:hAnsi="Palatino Linotype" w:cs="Arial"/>
        </w:rPr>
      </w:pPr>
      <w:r w:rsidRPr="00805438">
        <w:rPr>
          <w:rFonts w:ascii="Palatino Linotype" w:hAnsi="Palatino Linotype" w:cs="Arial"/>
        </w:rPr>
        <w:t xml:space="preserve">Con base en el detalle de seguimiento del SAIMEX, se advierte que en fecha </w:t>
      </w:r>
      <w:r w:rsidR="00513453" w:rsidRPr="00805438">
        <w:rPr>
          <w:rFonts w:ascii="Palatino Linotype" w:hAnsi="Palatino Linotype" w:cs="Arial"/>
        </w:rPr>
        <w:t xml:space="preserve">treinta y uno de </w:t>
      </w:r>
      <w:r w:rsidR="00A2386B" w:rsidRPr="00805438">
        <w:rPr>
          <w:rFonts w:ascii="Palatino Linotype" w:hAnsi="Palatino Linotype" w:cs="Arial"/>
        </w:rPr>
        <w:t>dieciséis, veintiuno y veintitrés</w:t>
      </w:r>
      <w:r w:rsidR="00513453" w:rsidRPr="00805438">
        <w:rPr>
          <w:rFonts w:ascii="Palatino Linotype" w:hAnsi="Palatino Linotype" w:cs="Arial"/>
        </w:rPr>
        <w:t xml:space="preserve"> de </w:t>
      </w:r>
      <w:r w:rsidR="00A2386B" w:rsidRPr="00805438">
        <w:rPr>
          <w:rFonts w:ascii="Palatino Linotype" w:hAnsi="Palatino Linotype" w:cs="Arial"/>
        </w:rPr>
        <w:t>octubre</w:t>
      </w:r>
      <w:r w:rsidR="00E67B14" w:rsidRPr="00805438">
        <w:rPr>
          <w:rFonts w:ascii="Palatino Linotype" w:hAnsi="Palatino Linotype" w:cs="Arial"/>
        </w:rPr>
        <w:t xml:space="preserve"> de dos mil veinte</w:t>
      </w:r>
      <w:r w:rsidRPr="00805438">
        <w:rPr>
          <w:rFonts w:ascii="Palatino Linotype" w:hAnsi="Palatino Linotype" w:cs="Arial"/>
        </w:rPr>
        <w:t xml:space="preserve">, la Unidad de Transparencia del </w:t>
      </w:r>
      <w:r w:rsidRPr="00805438">
        <w:rPr>
          <w:rFonts w:ascii="Palatino Linotype" w:hAnsi="Palatino Linotype" w:cs="Arial"/>
          <w:b/>
        </w:rPr>
        <w:t>SUJETO OBLIGADO</w:t>
      </w:r>
      <w:r w:rsidRPr="00805438">
        <w:rPr>
          <w:rFonts w:ascii="Palatino Linotype" w:hAnsi="Palatino Linotype" w:cs="Arial"/>
        </w:rPr>
        <w:t>, turnó mediante requerimientos, el contenido de l</w:t>
      </w:r>
      <w:r w:rsidR="00B0219F" w:rsidRPr="00805438">
        <w:rPr>
          <w:rFonts w:ascii="Palatino Linotype" w:hAnsi="Palatino Linotype" w:cs="Arial"/>
        </w:rPr>
        <w:t>as solicitudes de información a los</w:t>
      </w:r>
      <w:r w:rsidRPr="00805438">
        <w:rPr>
          <w:rFonts w:ascii="Palatino Linotype" w:hAnsi="Palatino Linotype" w:cs="Arial"/>
        </w:rPr>
        <w:t xml:space="preserve"> Servidor</w:t>
      </w:r>
      <w:r w:rsidR="00B0219F" w:rsidRPr="00805438">
        <w:rPr>
          <w:rFonts w:ascii="Palatino Linotype" w:hAnsi="Palatino Linotype" w:cs="Arial"/>
        </w:rPr>
        <w:t>es</w:t>
      </w:r>
      <w:r w:rsidRPr="00805438">
        <w:rPr>
          <w:rFonts w:ascii="Palatino Linotype" w:hAnsi="Palatino Linotype" w:cs="Arial"/>
        </w:rPr>
        <w:t xml:space="preserve"> Público</w:t>
      </w:r>
      <w:r w:rsidR="00B0219F" w:rsidRPr="00805438">
        <w:rPr>
          <w:rFonts w:ascii="Palatino Linotype" w:hAnsi="Palatino Linotype" w:cs="Arial"/>
        </w:rPr>
        <w:t>s</w:t>
      </w:r>
      <w:r w:rsidRPr="00805438">
        <w:rPr>
          <w:rFonts w:ascii="Palatino Linotype" w:hAnsi="Palatino Linotype" w:cs="Arial"/>
        </w:rPr>
        <w:t xml:space="preserve"> Habilitado</w:t>
      </w:r>
      <w:r w:rsidR="00B0219F" w:rsidRPr="00805438">
        <w:rPr>
          <w:rFonts w:ascii="Palatino Linotype" w:hAnsi="Palatino Linotype" w:cs="Arial"/>
        </w:rPr>
        <w:t>s</w:t>
      </w:r>
      <w:r w:rsidR="00A2386B" w:rsidRPr="00805438">
        <w:rPr>
          <w:rFonts w:ascii="Palatino Linotype" w:hAnsi="Palatino Linotype" w:cs="Arial"/>
        </w:rPr>
        <w:t xml:space="preserve"> que consideró competente</w:t>
      </w:r>
      <w:r w:rsidR="004503BB" w:rsidRPr="00805438">
        <w:rPr>
          <w:rFonts w:ascii="Palatino Linotype" w:hAnsi="Palatino Linotype" w:cs="Arial"/>
        </w:rPr>
        <w:t xml:space="preserve"> , </w:t>
      </w:r>
      <w:r w:rsidRPr="00805438">
        <w:rPr>
          <w:rFonts w:ascii="Palatino Linotype" w:hAnsi="Palatino Linotype" w:cs="Arial"/>
        </w:rPr>
        <w:t xml:space="preserve"> tal y como se aprecia de las imágenes siguientes:</w:t>
      </w:r>
    </w:p>
    <w:p w14:paraId="16C58992" w14:textId="308AE00B" w:rsidR="00D47B78" w:rsidRPr="00805438" w:rsidRDefault="00A2386B" w:rsidP="00D47B78">
      <w:pPr>
        <w:pStyle w:val="Prrafodelista"/>
        <w:spacing w:before="120" w:after="120" w:line="360" w:lineRule="auto"/>
        <w:ind w:left="0" w:right="49"/>
        <w:jc w:val="both"/>
        <w:rPr>
          <w:rFonts w:ascii="Palatino Linotype" w:hAnsi="Palatino Linotype" w:cs="Arial"/>
        </w:rPr>
      </w:pPr>
      <w:r w:rsidRPr="00805438">
        <w:rPr>
          <w:noProof/>
          <w:lang w:val="es-MX" w:eastAsia="es-MX"/>
        </w:rPr>
        <w:lastRenderedPageBreak/>
        <w:drawing>
          <wp:inline distT="0" distB="0" distL="0" distR="0" wp14:anchorId="51D64600" wp14:editId="3FED8509">
            <wp:extent cx="5791835" cy="1314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4450"/>
                    </a:xfrm>
                    <a:prstGeom prst="rect">
                      <a:avLst/>
                    </a:prstGeom>
                  </pic:spPr>
                </pic:pic>
              </a:graphicData>
            </a:graphic>
          </wp:inline>
        </w:drawing>
      </w:r>
    </w:p>
    <w:p w14:paraId="5AC1D173" w14:textId="2178F3E2" w:rsidR="00A2386B" w:rsidRPr="00805438" w:rsidRDefault="00A2386B" w:rsidP="00D47B78">
      <w:pPr>
        <w:pStyle w:val="Prrafodelista"/>
        <w:spacing w:before="120" w:after="120" w:line="360" w:lineRule="auto"/>
        <w:ind w:left="0" w:right="49"/>
        <w:jc w:val="both"/>
        <w:rPr>
          <w:rFonts w:ascii="Palatino Linotype" w:hAnsi="Palatino Linotype" w:cs="Arial"/>
        </w:rPr>
      </w:pPr>
    </w:p>
    <w:p w14:paraId="3830F7C0" w14:textId="32C15E0D" w:rsidR="00A2386B" w:rsidRPr="00805438" w:rsidRDefault="00A2386B" w:rsidP="00D47B78">
      <w:pPr>
        <w:pStyle w:val="Prrafodelista"/>
        <w:spacing w:before="120" w:after="120" w:line="360" w:lineRule="auto"/>
        <w:ind w:left="0" w:right="49"/>
        <w:jc w:val="both"/>
        <w:rPr>
          <w:rFonts w:ascii="Palatino Linotype" w:hAnsi="Palatino Linotype" w:cs="Arial"/>
        </w:rPr>
      </w:pPr>
      <w:r w:rsidRPr="00805438">
        <w:rPr>
          <w:noProof/>
          <w:lang w:val="es-MX" w:eastAsia="es-MX"/>
        </w:rPr>
        <w:drawing>
          <wp:inline distT="0" distB="0" distL="0" distR="0" wp14:anchorId="3F41F75C" wp14:editId="4B9A23F4">
            <wp:extent cx="5791835" cy="1466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66850"/>
                    </a:xfrm>
                    <a:prstGeom prst="rect">
                      <a:avLst/>
                    </a:prstGeom>
                  </pic:spPr>
                </pic:pic>
              </a:graphicData>
            </a:graphic>
          </wp:inline>
        </w:drawing>
      </w:r>
    </w:p>
    <w:p w14:paraId="333B5685" w14:textId="77777777" w:rsidR="00D47B78" w:rsidRPr="00805438" w:rsidRDefault="00D47B78" w:rsidP="00D47B78">
      <w:pPr>
        <w:pStyle w:val="Prrafodelista"/>
        <w:spacing w:before="120" w:after="120" w:line="360" w:lineRule="auto"/>
        <w:ind w:right="709"/>
        <w:jc w:val="both"/>
        <w:rPr>
          <w:rFonts w:ascii="Palatino Linotype" w:hAnsi="Palatino Linotype" w:cs="Arial"/>
        </w:rPr>
      </w:pPr>
    </w:p>
    <w:p w14:paraId="6ED0CE2C" w14:textId="18FB9319" w:rsidR="00B0643D" w:rsidRPr="00805438" w:rsidRDefault="00B0643D" w:rsidP="00B0643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1" w:name="_Ref490476121"/>
      <w:r w:rsidRPr="00805438">
        <w:rPr>
          <w:rFonts w:ascii="Palatino Linotype" w:hAnsi="Palatino Linotype"/>
          <w:b/>
          <w:sz w:val="28"/>
          <w:szCs w:val="28"/>
        </w:rPr>
        <w:t>III.</w:t>
      </w:r>
      <w:r w:rsidRPr="00805438">
        <w:rPr>
          <w:rFonts w:ascii="Palatino Linotype" w:hAnsi="Palatino Linotype"/>
        </w:rPr>
        <w:t xml:space="preserve"> Inconforme con la falta de respuestas del </w:t>
      </w:r>
      <w:r w:rsidRPr="00805438">
        <w:rPr>
          <w:rFonts w:ascii="Palatino Linotype" w:hAnsi="Palatino Linotype"/>
          <w:b/>
        </w:rPr>
        <w:t>SUJETO OBLIGADO,</w:t>
      </w:r>
      <w:r w:rsidRPr="00805438">
        <w:rPr>
          <w:rFonts w:ascii="Palatino Linotype" w:hAnsi="Palatino Linotype"/>
        </w:rPr>
        <w:t xml:space="preserve"> el </w:t>
      </w:r>
      <w:r w:rsidR="001B7B21" w:rsidRPr="00805438">
        <w:rPr>
          <w:rFonts w:ascii="Palatino Linotype" w:hAnsi="Palatino Linotype"/>
        </w:rPr>
        <w:t>veinticuatro</w:t>
      </w:r>
      <w:r w:rsidR="007718C4" w:rsidRPr="00805438">
        <w:rPr>
          <w:rFonts w:ascii="Palatino Linotype" w:hAnsi="Palatino Linotype"/>
        </w:rPr>
        <w:t xml:space="preserve"> de noviembre de dos mil veinte</w:t>
      </w:r>
      <w:r w:rsidRPr="00805438">
        <w:rPr>
          <w:rFonts w:ascii="Palatino Linotype" w:hAnsi="Palatino Linotype"/>
        </w:rPr>
        <w:t xml:space="preserve">, </w:t>
      </w:r>
      <w:r w:rsidRPr="00805438">
        <w:rPr>
          <w:rFonts w:ascii="Palatino Linotype" w:hAnsi="Palatino Linotype" w:cs="Arial"/>
          <w:b/>
        </w:rPr>
        <w:t>EL RECURRENTE</w:t>
      </w:r>
      <w:r w:rsidRPr="00805438">
        <w:rPr>
          <w:rFonts w:ascii="Palatino Linotype" w:hAnsi="Palatino Linotype" w:cs="Arial"/>
        </w:rPr>
        <w:t xml:space="preserve"> </w:t>
      </w:r>
      <w:r w:rsidRPr="00805438">
        <w:rPr>
          <w:rFonts w:ascii="Palatino Linotype" w:hAnsi="Palatino Linotype"/>
        </w:rPr>
        <w:t xml:space="preserve">interpuso los recursos de revisión objeto del presente estudio, los cuales fueron registrados en </w:t>
      </w:r>
      <w:r w:rsidRPr="00805438">
        <w:rPr>
          <w:rFonts w:ascii="Palatino Linotype" w:hAnsi="Palatino Linotype"/>
          <w:b/>
        </w:rPr>
        <w:t>EL SAIMEX</w:t>
      </w:r>
      <w:r w:rsidRPr="00805438">
        <w:rPr>
          <w:rFonts w:ascii="Palatino Linotype" w:hAnsi="Palatino Linotype"/>
        </w:rPr>
        <w:t xml:space="preserve"> y se les asignaron los números de expediente</w:t>
      </w:r>
      <w:r w:rsidR="007718C4" w:rsidRPr="00805438">
        <w:rPr>
          <w:rFonts w:ascii="Palatino Linotype" w:hAnsi="Palatino Linotype"/>
        </w:rPr>
        <w:t xml:space="preserve"> </w:t>
      </w:r>
      <w:r w:rsidR="007718C4" w:rsidRPr="00805438">
        <w:rPr>
          <w:rFonts w:ascii="Palatino Linotype" w:hAnsi="Palatino Linotype" w:cs="Arial"/>
          <w:b/>
        </w:rPr>
        <w:t>05627/INFOEM/IP/RR/2020 y 05628/INFOEM/IP/RR/2020</w:t>
      </w:r>
      <w:r w:rsidR="007718C4" w:rsidRPr="00805438">
        <w:rPr>
          <w:rFonts w:ascii="Palatino Linotype" w:hAnsi="Palatino Linotype" w:cs="Arial"/>
        </w:rPr>
        <w:t xml:space="preserve"> </w:t>
      </w:r>
      <w:r w:rsidRPr="00805438">
        <w:rPr>
          <w:rFonts w:ascii="Palatino Linotype" w:hAnsi="Palatino Linotype" w:cs="Arial"/>
        </w:rPr>
        <w:t>en el que señaló como acto impugnado, lo siguiente:</w:t>
      </w:r>
      <w:bookmarkEnd w:id="1"/>
    </w:p>
    <w:p w14:paraId="5B825ED3" w14:textId="6013A0D4" w:rsidR="00B0643D" w:rsidRPr="00805438" w:rsidRDefault="00B0643D" w:rsidP="00B0643D">
      <w:pPr>
        <w:spacing w:before="120" w:after="120"/>
        <w:ind w:left="709" w:right="709"/>
        <w:jc w:val="both"/>
        <w:rPr>
          <w:rFonts w:ascii="Palatino Linotype" w:hAnsi="Palatino Linotype" w:cs="Arial"/>
          <w:sz w:val="22"/>
          <w:szCs w:val="22"/>
        </w:rPr>
      </w:pPr>
      <w:r w:rsidRPr="00805438">
        <w:rPr>
          <w:rFonts w:ascii="Palatino Linotype" w:hAnsi="Palatino Linotype" w:cs="Arial"/>
          <w:i/>
          <w:sz w:val="22"/>
          <w:szCs w:val="22"/>
        </w:rPr>
        <w:t>“</w:t>
      </w:r>
      <w:r w:rsidR="007718C4" w:rsidRPr="00805438">
        <w:rPr>
          <w:rFonts w:ascii="Palatino Linotype" w:hAnsi="Palatino Linotype" w:cs="Arial"/>
          <w:i/>
          <w:sz w:val="22"/>
          <w:szCs w:val="22"/>
        </w:rPr>
        <w:t>Omisión de entrega de información</w:t>
      </w:r>
      <w:r w:rsidRPr="00805438">
        <w:rPr>
          <w:rFonts w:ascii="Palatino Linotype" w:hAnsi="Palatino Linotype" w:cs="Arial"/>
          <w:i/>
          <w:sz w:val="22"/>
          <w:szCs w:val="22"/>
        </w:rPr>
        <w:t>.”</w:t>
      </w:r>
      <w:r w:rsidRPr="00805438">
        <w:rPr>
          <w:rFonts w:ascii="Palatino Linotype" w:hAnsi="Palatino Linotype" w:cs="Arial"/>
          <w:sz w:val="22"/>
          <w:szCs w:val="22"/>
        </w:rPr>
        <w:t xml:space="preserve"> (Sic)</w:t>
      </w:r>
    </w:p>
    <w:p w14:paraId="337CB3C6" w14:textId="77777777" w:rsidR="00B0643D" w:rsidRPr="00805438" w:rsidRDefault="00B0643D" w:rsidP="00B0643D">
      <w:pPr>
        <w:pStyle w:val="Prrafodelista"/>
        <w:spacing w:before="240" w:after="120" w:line="360" w:lineRule="auto"/>
        <w:ind w:left="0"/>
        <w:contextualSpacing w:val="0"/>
        <w:jc w:val="both"/>
        <w:rPr>
          <w:rFonts w:ascii="Palatino Linotype" w:hAnsi="Palatino Linotype"/>
        </w:rPr>
      </w:pPr>
      <w:r w:rsidRPr="00805438">
        <w:rPr>
          <w:rFonts w:ascii="Palatino Linotype" w:hAnsi="Palatino Linotype"/>
        </w:rPr>
        <w:t xml:space="preserve">Asimismo, </w:t>
      </w:r>
      <w:r w:rsidRPr="00805438">
        <w:rPr>
          <w:rFonts w:ascii="Palatino Linotype" w:hAnsi="Palatino Linotype" w:cs="Arial"/>
          <w:b/>
        </w:rPr>
        <w:t>EL RECURRENTE</w:t>
      </w:r>
      <w:r w:rsidRPr="00805438">
        <w:rPr>
          <w:rFonts w:ascii="Palatino Linotype" w:hAnsi="Palatino Linotype"/>
        </w:rPr>
        <w:t xml:space="preserve"> precisó como razones o motivos de inconformidad:</w:t>
      </w:r>
    </w:p>
    <w:p w14:paraId="520974B7" w14:textId="39C64513" w:rsidR="00B0643D" w:rsidRPr="00805438" w:rsidRDefault="00B0643D" w:rsidP="00B0643D">
      <w:pPr>
        <w:spacing w:before="120" w:after="120"/>
        <w:ind w:left="709" w:right="709"/>
        <w:jc w:val="both"/>
        <w:rPr>
          <w:rFonts w:ascii="Palatino Linotype" w:hAnsi="Palatino Linotype" w:cs="Arial"/>
          <w:sz w:val="22"/>
          <w:szCs w:val="22"/>
        </w:rPr>
      </w:pPr>
      <w:r w:rsidRPr="00805438">
        <w:rPr>
          <w:rFonts w:ascii="Palatino Linotype" w:hAnsi="Palatino Linotype" w:cs="Arial"/>
          <w:i/>
          <w:sz w:val="22"/>
          <w:szCs w:val="22"/>
        </w:rPr>
        <w:t>“</w:t>
      </w:r>
      <w:r w:rsidR="007718C4" w:rsidRPr="00805438">
        <w:rPr>
          <w:rFonts w:ascii="Palatino Linotype" w:hAnsi="Palatino Linotype" w:cs="Arial"/>
          <w:i/>
          <w:sz w:val="22"/>
          <w:szCs w:val="22"/>
        </w:rPr>
        <w:t>No se entrego la información solicitada</w:t>
      </w:r>
      <w:r w:rsidRPr="00805438">
        <w:rPr>
          <w:rFonts w:ascii="Palatino Linotype" w:hAnsi="Palatino Linotype" w:cs="Arial"/>
          <w:i/>
          <w:sz w:val="22"/>
          <w:szCs w:val="22"/>
        </w:rPr>
        <w:t xml:space="preserve">.” </w:t>
      </w:r>
      <w:r w:rsidRPr="00805438">
        <w:rPr>
          <w:rFonts w:ascii="Palatino Linotype" w:hAnsi="Palatino Linotype" w:cs="Arial"/>
          <w:sz w:val="22"/>
          <w:szCs w:val="22"/>
        </w:rPr>
        <w:t>(Sic)</w:t>
      </w:r>
    </w:p>
    <w:p w14:paraId="65F1BDA5" w14:textId="16837071" w:rsidR="00B0643D" w:rsidRPr="00805438" w:rsidRDefault="00B0643D" w:rsidP="00B0643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805438">
        <w:rPr>
          <w:rFonts w:ascii="Palatino Linotype" w:hAnsi="Palatino Linotype" w:cs="Arial"/>
          <w:b/>
          <w:sz w:val="28"/>
          <w:szCs w:val="28"/>
        </w:rPr>
        <w:t>IV.</w:t>
      </w:r>
      <w:r w:rsidRPr="00805438">
        <w:rPr>
          <w:rFonts w:ascii="Palatino Linotype" w:hAnsi="Palatino Linotype" w:cs="Arial"/>
        </w:rPr>
        <w:t xml:space="preserve"> En</w:t>
      </w:r>
      <w:r w:rsidRPr="00805438">
        <w:rPr>
          <w:rFonts w:ascii="Palatino Linotype" w:hAnsi="Palatino Linotype"/>
        </w:rPr>
        <w:t xml:space="preserve"> </w:t>
      </w:r>
      <w:r w:rsidR="007718C4" w:rsidRPr="00805438">
        <w:rPr>
          <w:rFonts w:ascii="Palatino Linotype" w:hAnsi="Palatino Linotype"/>
        </w:rPr>
        <w:t>el veinticuatro de noviembre de dos mil veinte</w:t>
      </w:r>
      <w:r w:rsidRPr="00805438">
        <w:rPr>
          <w:rFonts w:ascii="Palatino Linotype" w:hAnsi="Palatino Linotype"/>
        </w:rPr>
        <w:t>,</w:t>
      </w:r>
      <w:r w:rsidRPr="00805438">
        <w:rPr>
          <w:rFonts w:ascii="Palatino Linotype" w:hAnsi="Palatino Linotype" w:cs="Arial"/>
        </w:rPr>
        <w:t xml:space="preserve"> los </w:t>
      </w:r>
      <w:r w:rsidRPr="00805438">
        <w:rPr>
          <w:rFonts w:ascii="Palatino Linotype" w:hAnsi="Palatino Linotype" w:cs="Arial"/>
          <w:lang w:val="es-ES_tradnl"/>
        </w:rPr>
        <w:t>recursos de que</w:t>
      </w:r>
      <w:r w:rsidRPr="00805438">
        <w:rPr>
          <w:rFonts w:ascii="Palatino Linotype" w:hAnsi="Palatino Linotype" w:cs="Arial"/>
        </w:rPr>
        <w:t xml:space="preserve"> se trata</w:t>
      </w:r>
      <w:r w:rsidRPr="00805438">
        <w:rPr>
          <w:rFonts w:ascii="Palatino Linotype" w:hAnsi="Palatino Linotype" w:cs="Arial"/>
          <w:lang w:val="es-ES_tradnl"/>
        </w:rPr>
        <w:t xml:space="preserve"> se enviaron electrónicamente al Instituto de </w:t>
      </w:r>
      <w:r w:rsidRPr="00805438">
        <w:rPr>
          <w:rFonts w:ascii="Palatino Linotype" w:eastAsia="Arial Unicode MS" w:hAnsi="Palatino Linotype" w:cs="Arial"/>
        </w:rPr>
        <w:t>Transparencia</w:t>
      </w:r>
      <w:r w:rsidRPr="00805438">
        <w:rPr>
          <w:rFonts w:ascii="Palatino Linotype" w:hAnsi="Palatino Linotype" w:cs="Arial"/>
          <w:lang w:val="es-ES_tradnl"/>
        </w:rPr>
        <w:t xml:space="preserve">, Acceso a la Información Pública y Protección de </w:t>
      </w:r>
      <w:r w:rsidRPr="00805438">
        <w:rPr>
          <w:rFonts w:ascii="Palatino Linotype" w:hAnsi="Palatino Linotype" w:cs="Arial"/>
        </w:rPr>
        <w:t>Datos</w:t>
      </w:r>
      <w:r w:rsidRPr="00805438">
        <w:rPr>
          <w:rFonts w:ascii="Palatino Linotype" w:hAnsi="Palatino Linotype" w:cs="Arial"/>
          <w:lang w:val="es-ES_tradnl"/>
        </w:rPr>
        <w:t xml:space="preserve"> Personales del Estado de México y Municipios; y con </w:t>
      </w:r>
      <w:r w:rsidRPr="00805438">
        <w:rPr>
          <w:rFonts w:ascii="Palatino Linotype" w:hAnsi="Palatino Linotype" w:cs="Arial"/>
          <w:lang w:val="es-ES_tradnl"/>
        </w:rPr>
        <w:lastRenderedPageBreak/>
        <w:t xml:space="preserve">fundamento en el artículo 185 fracción I de la </w:t>
      </w:r>
      <w:r w:rsidRPr="00805438">
        <w:rPr>
          <w:rFonts w:ascii="Palatino Linotype" w:hAnsi="Palatino Linotype"/>
        </w:rPr>
        <w:t>Ley de Transparencia y Acceso a la Información Pública del Estado de México y Municipios</w:t>
      </w:r>
      <w:r w:rsidRPr="00805438">
        <w:rPr>
          <w:rFonts w:ascii="Palatino Linotype" w:hAnsi="Palatino Linotype" w:cs="Arial"/>
          <w:lang w:val="es-ES_tradnl"/>
        </w:rPr>
        <w:t>, se turnó, a través del</w:t>
      </w:r>
      <w:r w:rsidRPr="00805438">
        <w:rPr>
          <w:rFonts w:ascii="Palatino Linotype" w:eastAsia="Arial Unicode MS" w:hAnsi="Palatino Linotype" w:cs="Arial"/>
          <w:lang w:val="es-ES_tradnl"/>
        </w:rPr>
        <w:t xml:space="preserve"> </w:t>
      </w:r>
      <w:r w:rsidRPr="00805438">
        <w:rPr>
          <w:rFonts w:ascii="Palatino Linotype" w:eastAsia="Arial Unicode MS" w:hAnsi="Palatino Linotype" w:cs="Arial"/>
          <w:b/>
          <w:lang w:val="es-ES_tradnl"/>
        </w:rPr>
        <w:t>SAIMEX</w:t>
      </w:r>
      <w:r w:rsidRPr="00805438">
        <w:rPr>
          <w:rFonts w:ascii="Palatino Linotype" w:hAnsi="Palatino Linotype"/>
        </w:rPr>
        <w:t xml:space="preserve"> el recurso </w:t>
      </w:r>
      <w:r w:rsidR="007718C4" w:rsidRPr="00805438">
        <w:rPr>
          <w:rFonts w:ascii="Palatino Linotype" w:hAnsi="Palatino Linotype" w:cs="Arial"/>
          <w:b/>
        </w:rPr>
        <w:t xml:space="preserve">05627/INFOEM/IP/RR/2020 </w:t>
      </w:r>
      <w:r w:rsidRPr="00805438">
        <w:rPr>
          <w:rFonts w:ascii="Palatino Linotype" w:hAnsi="Palatino Linotype"/>
        </w:rPr>
        <w:t xml:space="preserve"> a la </w:t>
      </w:r>
      <w:r w:rsidRPr="00805438">
        <w:rPr>
          <w:rFonts w:ascii="Palatino Linotype" w:hAnsi="Palatino Linotype" w:cs="Arial"/>
          <w:lang w:val="es-ES_tradnl"/>
        </w:rPr>
        <w:t xml:space="preserve">Comisionada </w:t>
      </w:r>
      <w:r w:rsidRPr="00805438">
        <w:rPr>
          <w:rFonts w:ascii="Palatino Linotype" w:hAnsi="Palatino Linotype" w:cs="Arial"/>
          <w:b/>
          <w:lang w:val="es-ES_tradnl"/>
        </w:rPr>
        <w:t>EVA ABAID YAPUR</w:t>
      </w:r>
      <w:r w:rsidRPr="00805438">
        <w:rPr>
          <w:rFonts w:ascii="Palatino Linotype" w:hAnsi="Palatino Linotype" w:cs="Arial"/>
          <w:lang w:val="es-ES_tradnl"/>
        </w:rPr>
        <w:t xml:space="preserve">, el diverso </w:t>
      </w:r>
      <w:r w:rsidRPr="00805438">
        <w:rPr>
          <w:rFonts w:ascii="Palatino Linotype" w:hAnsi="Palatino Linotype" w:cs="Arial"/>
          <w:b/>
        </w:rPr>
        <w:t>0</w:t>
      </w:r>
      <w:r w:rsidR="007718C4" w:rsidRPr="00805438">
        <w:rPr>
          <w:rFonts w:ascii="Palatino Linotype" w:hAnsi="Palatino Linotype" w:cs="Arial"/>
          <w:b/>
        </w:rPr>
        <w:t>5628/INFOEM/IP/RR/2020</w:t>
      </w:r>
      <w:r w:rsidRPr="00805438">
        <w:rPr>
          <w:rFonts w:ascii="Palatino Linotype" w:hAnsi="Palatino Linotype" w:cs="Arial"/>
          <w:b/>
        </w:rPr>
        <w:t xml:space="preserve"> </w:t>
      </w:r>
      <w:r w:rsidRPr="00805438">
        <w:rPr>
          <w:rFonts w:ascii="Palatino Linotype" w:hAnsi="Palatino Linotype" w:cs="Arial"/>
        </w:rPr>
        <w:t xml:space="preserve">a el Comisionado </w:t>
      </w:r>
      <w:r w:rsidRPr="00805438">
        <w:rPr>
          <w:rFonts w:ascii="Palatino Linotype" w:hAnsi="Palatino Linotype" w:cs="Arial"/>
          <w:b/>
        </w:rPr>
        <w:t xml:space="preserve">JOSÉ GUADALUPE LUNA HERNÁNDEZ, </w:t>
      </w:r>
      <w:r w:rsidRPr="00805438">
        <w:rPr>
          <w:rFonts w:ascii="Palatino Linotype" w:hAnsi="Palatino Linotype" w:cs="Arial"/>
          <w:lang w:val="es-ES_tradnl"/>
        </w:rPr>
        <w:t xml:space="preserve">a </w:t>
      </w:r>
      <w:r w:rsidRPr="00805438">
        <w:rPr>
          <w:rFonts w:ascii="Palatino Linotype" w:hAnsi="Palatino Linotype"/>
        </w:rPr>
        <w:t>efecto</w:t>
      </w:r>
      <w:r w:rsidRPr="00805438">
        <w:rPr>
          <w:rFonts w:ascii="Palatino Linotype" w:hAnsi="Palatino Linotype" w:cs="Arial"/>
          <w:lang w:val="es-ES_tradnl"/>
        </w:rPr>
        <w:t xml:space="preserve"> de que decretaran su admisión o desechamiento.</w:t>
      </w:r>
    </w:p>
    <w:p w14:paraId="0605525D" w14:textId="73334E5E" w:rsidR="00B0643D" w:rsidRPr="00805438" w:rsidRDefault="00B0643D" w:rsidP="00B0643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805438">
        <w:rPr>
          <w:rFonts w:ascii="Palatino Linotype" w:hAnsi="Palatino Linotype" w:cs="Arial"/>
          <w:b/>
          <w:sz w:val="28"/>
          <w:szCs w:val="28"/>
        </w:rPr>
        <w:t>V.</w:t>
      </w:r>
      <w:r w:rsidRPr="00805438">
        <w:rPr>
          <w:rFonts w:ascii="Palatino Linotype" w:hAnsi="Palatino Linotype" w:cs="Arial"/>
        </w:rPr>
        <w:t xml:space="preserve"> El  </w:t>
      </w:r>
      <w:r w:rsidR="007718C4" w:rsidRPr="00805438">
        <w:rPr>
          <w:rFonts w:ascii="Palatino Linotype" w:hAnsi="Palatino Linotype" w:cs="Arial"/>
        </w:rPr>
        <w:t>treinta de noviembre de dos mil veinte</w:t>
      </w:r>
      <w:r w:rsidRPr="00805438">
        <w:rPr>
          <w:rFonts w:ascii="Palatino Linotype" w:hAnsi="Palatino Linotype" w:cs="Arial"/>
        </w:rPr>
        <w:t xml:space="preserve">, los Comisionados referidos, atendiendo a lo dispuesto en el </w:t>
      </w:r>
      <w:r w:rsidRPr="00805438">
        <w:rPr>
          <w:rFonts w:ascii="Palatino Linotype" w:hAnsi="Palatino Linotype" w:cs="Arial"/>
          <w:lang w:val="es-ES_tradnl"/>
        </w:rPr>
        <w:t>artículo</w:t>
      </w:r>
      <w:r w:rsidRPr="00805438">
        <w:rPr>
          <w:rFonts w:ascii="Palatino Linotype" w:hAnsi="Palatino Linotype" w:cs="Arial"/>
        </w:rPr>
        <w:t xml:space="preserve"> 185 fracciones I, II y IV </w:t>
      </w:r>
      <w:r w:rsidRPr="00805438">
        <w:rPr>
          <w:rFonts w:ascii="Palatino Linotype" w:hAnsi="Palatino Linotype" w:cs="Arial"/>
          <w:lang w:val="es-ES_tradnl"/>
        </w:rPr>
        <w:t xml:space="preserve">de la </w:t>
      </w:r>
      <w:r w:rsidRPr="00805438">
        <w:rPr>
          <w:rFonts w:ascii="Palatino Linotype" w:hAnsi="Palatino Linotype"/>
        </w:rPr>
        <w:t>Ley de Transparencia y Acceso a la Información Pública del Estado de México y Municipios, a</w:t>
      </w:r>
      <w:r w:rsidRPr="00805438">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w:t>
      </w:r>
      <w:r w:rsidR="001B7B21" w:rsidRPr="00805438">
        <w:rPr>
          <w:rFonts w:ascii="Palatino Linotype" w:hAnsi="Palatino Linotype" w:cs="Arial"/>
        </w:rPr>
        <w:t>a</w:t>
      </w:r>
      <w:r w:rsidRPr="00805438">
        <w:rPr>
          <w:rFonts w:ascii="Palatino Linotype" w:hAnsi="Palatino Linotype" w:cs="Arial"/>
        </w:rPr>
        <w:t>n manifestaciones y ofrecieran las pruebas y alegatos que a su derecho convinieran o exhibieran sus informes justificados, según fuera el caso</w:t>
      </w:r>
      <w:r w:rsidR="007718C4" w:rsidRPr="00805438">
        <w:rPr>
          <w:rFonts w:ascii="Palatino Linotype" w:hAnsi="Palatino Linotype" w:cs="Arial"/>
        </w:rPr>
        <w:t>.</w:t>
      </w:r>
    </w:p>
    <w:p w14:paraId="0A496063" w14:textId="758C2BEA" w:rsidR="00F05372" w:rsidRPr="00805438" w:rsidRDefault="00F05372" w:rsidP="00B0643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805438">
        <w:rPr>
          <w:rFonts w:ascii="Palatino Linotype" w:hAnsi="Palatino Linotype" w:cs="Arial"/>
          <w:b/>
        </w:rPr>
        <w:t xml:space="preserve">VI. </w:t>
      </w:r>
      <w:r w:rsidRPr="00805438">
        <w:rPr>
          <w:rFonts w:ascii="Palatino Linotype" w:hAnsi="Palatino Linotype" w:cs="Arial"/>
        </w:rPr>
        <w:t>En cumplimiento a lo anterior, de las constancias del expediente electrónico del</w:t>
      </w:r>
      <w:r w:rsidRPr="00805438">
        <w:rPr>
          <w:rFonts w:ascii="Palatino Linotype" w:hAnsi="Palatino Linotype" w:cs="Arial"/>
          <w:b/>
        </w:rPr>
        <w:t xml:space="preserve"> SAIMEX</w:t>
      </w:r>
      <w:r w:rsidRPr="00805438">
        <w:rPr>
          <w:rFonts w:ascii="Palatino Linotype" w:hAnsi="Palatino Linotype" w:cs="Arial"/>
        </w:rPr>
        <w:t>, se observa que</w:t>
      </w:r>
      <w:r w:rsidRPr="00805438">
        <w:rPr>
          <w:rFonts w:ascii="Palatino Linotype" w:hAnsi="Palatino Linotype" w:cs="Arial"/>
          <w:b/>
        </w:rPr>
        <w:t xml:space="preserve"> </w:t>
      </w:r>
      <w:r w:rsidRPr="00805438">
        <w:rPr>
          <w:rFonts w:ascii="Palatino Linotype" w:hAnsi="Palatino Linotype" w:cs="Arial"/>
        </w:rPr>
        <w:t xml:space="preserve">el </w:t>
      </w:r>
      <w:r w:rsidRPr="00805438">
        <w:rPr>
          <w:rFonts w:ascii="Palatino Linotype" w:hAnsi="Palatino Linotype" w:cs="Arial"/>
          <w:b/>
        </w:rPr>
        <w:t>SUJETO OBLIGADO</w:t>
      </w:r>
      <w:r w:rsidRPr="00805438">
        <w:rPr>
          <w:rFonts w:ascii="Palatino Linotype" w:hAnsi="Palatino Linotype" w:cs="Arial"/>
        </w:rPr>
        <w:t xml:space="preserve"> rindió los Informes Justificados correspondiente, mismos que fueron puestos a disposición del particular, en consecuencia, el particular no realizó manifestación alguna, ni presentó pruebas o alegatos.</w:t>
      </w:r>
      <w:r w:rsidRPr="00805438">
        <w:rPr>
          <w:rFonts w:ascii="Palatino Linotype" w:hAnsi="Palatino Linotype" w:cs="Arial"/>
          <w:noProof/>
          <w:lang w:val="es-MX" w:eastAsia="es-MX"/>
        </w:rPr>
        <w:t>:</w:t>
      </w:r>
    </w:p>
    <w:p w14:paraId="15357116" w14:textId="36947734" w:rsidR="00B0643D" w:rsidRPr="00805438" w:rsidRDefault="00B0643D" w:rsidP="00B0643D">
      <w:pPr>
        <w:widowControl w:val="0"/>
        <w:tabs>
          <w:tab w:val="left" w:pos="709"/>
        </w:tabs>
        <w:autoSpaceDE w:val="0"/>
        <w:autoSpaceDN w:val="0"/>
        <w:adjustRightInd w:val="0"/>
        <w:spacing w:before="240" w:after="240" w:line="360" w:lineRule="auto"/>
        <w:jc w:val="both"/>
        <w:rPr>
          <w:rFonts w:ascii="Palatino Linotype" w:hAnsi="Palatino Linotype" w:cs="Arial"/>
        </w:rPr>
      </w:pPr>
    </w:p>
    <w:p w14:paraId="4CA1CB40" w14:textId="1BCF0105" w:rsidR="00B0643D" w:rsidRPr="00805438" w:rsidRDefault="00B0643D" w:rsidP="00B0643D">
      <w:pPr>
        <w:spacing w:before="240" w:after="240" w:line="360" w:lineRule="auto"/>
        <w:jc w:val="both"/>
        <w:rPr>
          <w:rFonts w:ascii="Palatino Linotype" w:hAnsi="Palatino Linotype" w:cs="Arial"/>
        </w:rPr>
      </w:pPr>
      <w:r w:rsidRPr="00805438">
        <w:rPr>
          <w:rFonts w:ascii="Palatino Linotype" w:hAnsi="Palatino Linotype" w:cs="Arial"/>
          <w:b/>
          <w:sz w:val="28"/>
          <w:szCs w:val="22"/>
        </w:rPr>
        <w:t>VII.</w:t>
      </w:r>
      <w:r w:rsidRPr="00805438">
        <w:rPr>
          <w:rFonts w:ascii="Palatino Linotype" w:hAnsi="Palatino Linotype" w:cs="Arial"/>
          <w:lang w:val="es-ES_tradnl"/>
        </w:rPr>
        <w:t xml:space="preserve"> Por economía procesal y </w:t>
      </w:r>
      <w:r w:rsidRPr="00805438">
        <w:rPr>
          <w:rFonts w:ascii="Palatino Linotype" w:hAnsi="Palatino Linotype" w:cs="Arial"/>
        </w:rPr>
        <w:t>con la finalidad de evitar resoluciones contradictorias, e</w:t>
      </w:r>
      <w:r w:rsidRPr="00805438">
        <w:rPr>
          <w:rFonts w:ascii="Palatino Linotype" w:hAnsi="Palatino Linotype" w:cs="Arial"/>
          <w:lang w:val="es-ES_tradnl"/>
        </w:rPr>
        <w:t>l Pleno</w:t>
      </w:r>
      <w:r w:rsidR="008F6CDA" w:rsidRPr="00805438">
        <w:rPr>
          <w:rFonts w:ascii="Palatino Linotype" w:hAnsi="Palatino Linotype" w:cs="Arial"/>
          <w:lang w:val="es-ES_tradnl"/>
        </w:rPr>
        <w:t xml:space="preserve"> de este Instituto, en la Vigésima Novena </w:t>
      </w:r>
      <w:r w:rsidRPr="00805438">
        <w:rPr>
          <w:rFonts w:ascii="Palatino Linotype" w:hAnsi="Palatino Linotype" w:cs="Arial"/>
          <w:lang w:val="es-ES_tradnl"/>
        </w:rPr>
        <w:t xml:space="preserve">Sesión Ordinaria, de fecha catorce </w:t>
      </w:r>
      <w:r w:rsidRPr="00805438">
        <w:rPr>
          <w:rFonts w:ascii="Palatino Linotype" w:hAnsi="Palatino Linotype" w:cs="Arial"/>
          <w:lang w:val="es-ES_tradnl"/>
        </w:rPr>
        <w:lastRenderedPageBreak/>
        <w:t xml:space="preserve">de </w:t>
      </w:r>
      <w:r w:rsidR="008F6CDA" w:rsidRPr="00805438">
        <w:rPr>
          <w:rFonts w:ascii="Palatino Linotype" w:hAnsi="Palatino Linotype" w:cs="Arial"/>
          <w:lang w:val="es-ES_tradnl"/>
        </w:rPr>
        <w:t>veinticinco de noviembre de dos mil veinte</w:t>
      </w:r>
      <w:r w:rsidRPr="00805438">
        <w:rPr>
          <w:rFonts w:ascii="Palatino Linotype" w:hAnsi="Palatino Linotype" w:cs="Arial"/>
          <w:lang w:val="es-ES_tradnl"/>
        </w:rPr>
        <w:t xml:space="preserve"> se aprobó la acumulación de los expedientes </w:t>
      </w:r>
      <w:r w:rsidR="007718C4" w:rsidRPr="00805438">
        <w:rPr>
          <w:rFonts w:ascii="Palatino Linotype" w:hAnsi="Palatino Linotype" w:cs="Arial"/>
          <w:b/>
          <w:bCs/>
        </w:rPr>
        <w:t>05627/INFOEM/IP/RR/2020 y 05628/INFOEM/IP/RR/2020</w:t>
      </w:r>
      <w:r w:rsidRPr="00805438">
        <w:rPr>
          <w:rFonts w:ascii="Palatino Linotype" w:hAnsi="Palatino Linotype" w:cs="Arial"/>
        </w:rPr>
        <w:t>,</w:t>
      </w:r>
      <w:r w:rsidRPr="00805438">
        <w:rPr>
          <w:rFonts w:ascii="Palatino Linotype" w:hAnsi="Palatino Linotype" w:cs="Arial"/>
          <w:lang w:val="es-ES_tradnl"/>
        </w:rPr>
        <w:t xml:space="preserve"> </w:t>
      </w:r>
      <w:r w:rsidRPr="00805438">
        <w:rPr>
          <w:rFonts w:ascii="Palatino Linotype" w:hAnsi="Palatino Linotype"/>
        </w:rPr>
        <w:t xml:space="preserve">acordando que la Comisionada </w:t>
      </w:r>
      <w:r w:rsidRPr="00805438">
        <w:rPr>
          <w:rFonts w:ascii="Palatino Linotype" w:hAnsi="Palatino Linotype"/>
          <w:b/>
        </w:rPr>
        <w:t>EVA ABAID YAPUR</w:t>
      </w:r>
      <w:r w:rsidRPr="00805438">
        <w:rPr>
          <w:rFonts w:ascii="Palatino Linotype" w:hAnsi="Palatino Linotype"/>
        </w:rPr>
        <w:t xml:space="preserve">, </w:t>
      </w:r>
      <w:r w:rsidRPr="00805438">
        <w:rPr>
          <w:rFonts w:ascii="Palatino Linotype" w:hAnsi="Palatino Linotype" w:cs="Arial"/>
          <w:lang w:val="es-ES_tradnl"/>
        </w:rPr>
        <w:t xml:space="preserve">formulara y presentara el proyecto de resolución correspondiente, esto </w:t>
      </w:r>
      <w:r w:rsidRPr="00805438">
        <w:rPr>
          <w:rFonts w:ascii="Palatino Linotype" w:hAnsi="Palatino Linotype" w:cs="Arial"/>
        </w:rPr>
        <w:t xml:space="preserve">de conformidad con el numeral ONCE inciso c) de los </w:t>
      </w:r>
      <w:r w:rsidRPr="00805438">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Pr="00805438">
        <w:rPr>
          <w:rFonts w:ascii="Palatino Linotype" w:hAnsi="Palatino Linotype" w:cs="Arial"/>
        </w:rPr>
        <w:t>que señalan:</w:t>
      </w:r>
    </w:p>
    <w:p w14:paraId="75FF32A2" w14:textId="77777777" w:rsidR="00B0643D" w:rsidRPr="00805438" w:rsidRDefault="00B0643D" w:rsidP="00B0643D">
      <w:pPr>
        <w:autoSpaceDE w:val="0"/>
        <w:autoSpaceDN w:val="0"/>
        <w:adjustRightInd w:val="0"/>
        <w:spacing w:before="240" w:after="240"/>
        <w:ind w:left="851" w:right="899"/>
        <w:jc w:val="both"/>
        <w:rPr>
          <w:rFonts w:ascii="Palatino Linotype" w:hAnsi="Palatino Linotype" w:cs="Arial"/>
          <w:i/>
          <w:sz w:val="22"/>
          <w:szCs w:val="20"/>
        </w:rPr>
      </w:pPr>
      <w:r w:rsidRPr="00805438">
        <w:rPr>
          <w:rFonts w:ascii="Palatino Linotype" w:hAnsi="Palatino Linotype" w:cs="Arial"/>
          <w:b/>
          <w:i/>
          <w:sz w:val="22"/>
          <w:szCs w:val="20"/>
        </w:rPr>
        <w:t>“ONCE.</w:t>
      </w:r>
      <w:r w:rsidRPr="00805438">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5A466FA1" w14:textId="77777777" w:rsidR="00B0643D" w:rsidRPr="00805438" w:rsidRDefault="00B0643D" w:rsidP="00B0643D">
      <w:pPr>
        <w:autoSpaceDE w:val="0"/>
        <w:autoSpaceDN w:val="0"/>
        <w:adjustRightInd w:val="0"/>
        <w:spacing w:before="240" w:after="240"/>
        <w:ind w:left="851" w:right="899"/>
        <w:jc w:val="both"/>
        <w:rPr>
          <w:rFonts w:ascii="Palatino Linotype" w:hAnsi="Palatino Linotype" w:cs="Arial"/>
          <w:i/>
          <w:sz w:val="22"/>
          <w:szCs w:val="20"/>
        </w:rPr>
      </w:pPr>
      <w:r w:rsidRPr="00805438">
        <w:rPr>
          <w:rFonts w:ascii="Palatino Linotype" w:hAnsi="Palatino Linotype" w:cs="Arial"/>
          <w:i/>
          <w:sz w:val="22"/>
          <w:szCs w:val="20"/>
        </w:rPr>
        <w:t>…</w:t>
      </w:r>
    </w:p>
    <w:p w14:paraId="5B355A37" w14:textId="77777777" w:rsidR="00B0643D" w:rsidRPr="00805438" w:rsidRDefault="00B0643D" w:rsidP="00B0643D">
      <w:pPr>
        <w:autoSpaceDE w:val="0"/>
        <w:autoSpaceDN w:val="0"/>
        <w:adjustRightInd w:val="0"/>
        <w:spacing w:before="240" w:after="240"/>
        <w:ind w:left="851" w:right="899"/>
        <w:jc w:val="both"/>
        <w:rPr>
          <w:rFonts w:ascii="Palatino Linotype" w:hAnsi="Palatino Linotype" w:cs="Arial"/>
          <w:b/>
          <w:i/>
          <w:sz w:val="22"/>
          <w:szCs w:val="20"/>
          <w:u w:val="single"/>
        </w:rPr>
      </w:pPr>
      <w:r w:rsidRPr="00805438">
        <w:rPr>
          <w:rFonts w:ascii="Palatino Linotype" w:hAnsi="Palatino Linotype" w:cs="Arial"/>
          <w:i/>
          <w:sz w:val="22"/>
          <w:szCs w:val="20"/>
          <w:u w:val="single"/>
        </w:rPr>
        <w:t>c) Cuando se trate del mismo solicitante, el mismo SUJETO OBLIGADO, aunque se trate de solicitudes diversas;</w:t>
      </w:r>
      <w:r w:rsidRPr="00805438">
        <w:rPr>
          <w:rFonts w:ascii="Palatino Linotype" w:hAnsi="Palatino Linotype" w:cs="Arial"/>
          <w:b/>
          <w:i/>
          <w:sz w:val="22"/>
          <w:szCs w:val="20"/>
          <w:u w:val="single"/>
        </w:rPr>
        <w:t>”</w:t>
      </w:r>
    </w:p>
    <w:p w14:paraId="28D2CAF2" w14:textId="77777777" w:rsidR="00B0643D" w:rsidRPr="00805438" w:rsidRDefault="00B0643D" w:rsidP="00B0643D">
      <w:pPr>
        <w:autoSpaceDE w:val="0"/>
        <w:autoSpaceDN w:val="0"/>
        <w:adjustRightInd w:val="0"/>
        <w:spacing w:before="240" w:after="240"/>
        <w:ind w:left="851" w:right="-29"/>
        <w:jc w:val="both"/>
        <w:rPr>
          <w:rFonts w:ascii="Palatino Linotype" w:hAnsi="Palatino Linotype" w:cs="Arial"/>
          <w:i/>
          <w:sz w:val="22"/>
          <w:szCs w:val="22"/>
        </w:rPr>
      </w:pPr>
      <w:r w:rsidRPr="00805438">
        <w:rPr>
          <w:rFonts w:ascii="Palatino Linotype" w:hAnsi="Palatino Linotype" w:cs="Arial"/>
          <w:i/>
          <w:sz w:val="22"/>
          <w:szCs w:val="22"/>
        </w:rPr>
        <w:t>(Énfasis añadido)</w:t>
      </w:r>
    </w:p>
    <w:p w14:paraId="39C06D06" w14:textId="77777777" w:rsidR="00B0643D" w:rsidRPr="00805438" w:rsidRDefault="00B0643D" w:rsidP="00B0643D">
      <w:pPr>
        <w:spacing w:before="240" w:after="240" w:line="360" w:lineRule="auto"/>
        <w:jc w:val="both"/>
        <w:rPr>
          <w:rFonts w:ascii="Palatino Linotype" w:hAnsi="Palatino Linotype" w:cs="Arial"/>
          <w:lang w:val="es-ES_tradnl"/>
        </w:rPr>
      </w:pPr>
      <w:r w:rsidRPr="00805438">
        <w:rPr>
          <w:rFonts w:ascii="Palatino Linotype" w:hAnsi="Palatino Linotype" w:cs="Arial"/>
          <w:lang w:val="es-ES_tradnl"/>
        </w:rPr>
        <w:t xml:space="preserve">Asimismo, es de señalar que, los recursos de referencia fueron presentados por el mismo </w:t>
      </w:r>
      <w:r w:rsidRPr="00805438">
        <w:rPr>
          <w:rFonts w:ascii="Palatino Linotype" w:hAnsi="Palatino Linotype" w:cs="Arial"/>
          <w:b/>
          <w:lang w:val="es-ES_tradnl"/>
        </w:rPr>
        <w:t>RECURRENTE</w:t>
      </w:r>
      <w:r w:rsidRPr="00805438">
        <w:rPr>
          <w:rFonts w:ascii="Palatino Linotype" w:hAnsi="Palatino Linotype" w:cs="Arial"/>
          <w:lang w:val="es-ES_tradnl"/>
        </w:rPr>
        <w:t xml:space="preserve"> ante el mismo </w:t>
      </w:r>
      <w:r w:rsidRPr="00805438">
        <w:rPr>
          <w:rFonts w:ascii="Palatino Linotype" w:hAnsi="Palatino Linotype" w:cs="Arial"/>
          <w:b/>
          <w:lang w:val="es-ES_tradnl"/>
        </w:rPr>
        <w:t>SUJETO OBLIGADO</w:t>
      </w:r>
      <w:r w:rsidRPr="00805438">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2623411E" w14:textId="77777777" w:rsidR="00B0643D" w:rsidRPr="00805438" w:rsidRDefault="00B0643D" w:rsidP="00B0643D">
      <w:pPr>
        <w:pStyle w:val="Prrafodelista"/>
        <w:spacing w:before="240" w:after="240"/>
        <w:ind w:left="851" w:right="899"/>
        <w:contextualSpacing w:val="0"/>
        <w:jc w:val="center"/>
        <w:rPr>
          <w:rFonts w:ascii="Palatino Linotype" w:hAnsi="Palatino Linotype" w:cs="Arial"/>
          <w:i/>
          <w:sz w:val="22"/>
          <w:szCs w:val="22"/>
          <w:lang w:val="es-ES_tradnl"/>
        </w:rPr>
      </w:pPr>
      <w:r w:rsidRPr="00805438">
        <w:rPr>
          <w:rFonts w:ascii="Palatino Linotype" w:hAnsi="Palatino Linotype" w:cs="Arial"/>
          <w:i/>
          <w:sz w:val="22"/>
          <w:szCs w:val="22"/>
          <w:lang w:val="es-ES_tradnl"/>
        </w:rPr>
        <w:t>Código de Procedimientos Administrativos del Estado de México</w:t>
      </w:r>
    </w:p>
    <w:p w14:paraId="3185EFBF" w14:textId="77777777" w:rsidR="00B0643D" w:rsidRPr="00805438" w:rsidRDefault="00B0643D" w:rsidP="00B0643D">
      <w:pPr>
        <w:pStyle w:val="Prrafodelista"/>
        <w:spacing w:before="240" w:after="240"/>
        <w:ind w:left="851" w:right="899"/>
        <w:contextualSpacing w:val="0"/>
        <w:jc w:val="both"/>
        <w:rPr>
          <w:rFonts w:ascii="Palatino Linotype" w:hAnsi="Palatino Linotype" w:cs="Arial"/>
          <w:i/>
          <w:sz w:val="22"/>
          <w:szCs w:val="22"/>
          <w:lang w:val="es-ES_tradnl"/>
        </w:rPr>
      </w:pPr>
      <w:r w:rsidRPr="00805438">
        <w:rPr>
          <w:rFonts w:ascii="Palatino Linotype" w:hAnsi="Palatino Linotype" w:cs="Arial"/>
          <w:b/>
          <w:i/>
          <w:sz w:val="22"/>
          <w:szCs w:val="22"/>
          <w:lang w:val="es-ES_tradnl"/>
        </w:rPr>
        <w:lastRenderedPageBreak/>
        <w:t>“Artículo 18.-</w:t>
      </w:r>
      <w:r w:rsidRPr="00805438">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A4B2FAD" w14:textId="77777777" w:rsidR="00B0643D" w:rsidRPr="00805438" w:rsidRDefault="00B0643D" w:rsidP="00B0643D">
      <w:pPr>
        <w:pStyle w:val="Prrafodelista"/>
        <w:spacing w:before="240" w:after="240"/>
        <w:ind w:left="851" w:right="899"/>
        <w:contextualSpacing w:val="0"/>
        <w:jc w:val="both"/>
        <w:rPr>
          <w:rFonts w:ascii="Palatino Linotype" w:hAnsi="Palatino Linotype" w:cs="Arial"/>
          <w:i/>
          <w:sz w:val="22"/>
          <w:szCs w:val="22"/>
          <w:lang w:val="es-ES_tradnl"/>
        </w:rPr>
      </w:pPr>
      <w:r w:rsidRPr="00805438">
        <w:rPr>
          <w:rFonts w:ascii="Palatino Linotype" w:hAnsi="Palatino Linotype" w:cs="Arial"/>
          <w:i/>
          <w:sz w:val="22"/>
          <w:szCs w:val="22"/>
          <w:lang w:val="es-ES_tradnl"/>
        </w:rPr>
        <w:t>Ley de Transparencia y Acceso a la Información Pública del Estado de México y Municipios</w:t>
      </w:r>
    </w:p>
    <w:p w14:paraId="3170F004" w14:textId="77777777" w:rsidR="00B0643D" w:rsidRPr="00805438" w:rsidRDefault="00B0643D" w:rsidP="00B0643D">
      <w:pPr>
        <w:pStyle w:val="Prrafodelista"/>
        <w:spacing w:before="240" w:after="240"/>
        <w:ind w:left="851" w:right="899"/>
        <w:contextualSpacing w:val="0"/>
        <w:jc w:val="both"/>
        <w:rPr>
          <w:rFonts w:ascii="Palatino Linotype" w:hAnsi="Palatino Linotype" w:cs="Arial"/>
          <w:i/>
          <w:sz w:val="22"/>
          <w:szCs w:val="22"/>
          <w:lang w:val="es-ES_tradnl"/>
        </w:rPr>
      </w:pPr>
      <w:r w:rsidRPr="00805438">
        <w:rPr>
          <w:rFonts w:ascii="Palatino Linotype" w:hAnsi="Palatino Linotype" w:cs="Arial"/>
          <w:b/>
          <w:i/>
          <w:sz w:val="22"/>
          <w:szCs w:val="22"/>
          <w:lang w:val="es-ES_tradnl"/>
        </w:rPr>
        <w:t>Artículo 195.</w:t>
      </w:r>
      <w:r w:rsidRPr="00805438">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14:paraId="54B4A025" w14:textId="77777777" w:rsidR="00B0643D" w:rsidRPr="00805438" w:rsidRDefault="00B0643D" w:rsidP="00B0643D">
      <w:pPr>
        <w:spacing w:before="240" w:after="240" w:line="360" w:lineRule="auto"/>
        <w:ind w:right="899"/>
        <w:jc w:val="both"/>
        <w:rPr>
          <w:rFonts w:ascii="Palatino Linotype" w:hAnsi="Palatino Linotype" w:cs="Arial"/>
          <w:lang w:val="es-ES_tradnl"/>
        </w:rPr>
      </w:pPr>
      <w:r w:rsidRPr="00805438">
        <w:rPr>
          <w:rFonts w:ascii="Palatino Linotype" w:hAnsi="Palatino Linotype" w:cs="Arial"/>
          <w:lang w:val="es-ES_tradnl"/>
        </w:rPr>
        <w:t>(Énfasis añadido)</w:t>
      </w:r>
    </w:p>
    <w:p w14:paraId="30708B5A" w14:textId="77777777" w:rsidR="00B0643D" w:rsidRPr="00805438" w:rsidRDefault="00B0643D" w:rsidP="00B0643D">
      <w:pPr>
        <w:spacing w:before="240" w:after="240" w:line="360" w:lineRule="auto"/>
        <w:ind w:right="899"/>
        <w:jc w:val="both"/>
        <w:rPr>
          <w:rFonts w:ascii="Palatino Linotype" w:hAnsi="Palatino Linotype" w:cs="Arial"/>
          <w:lang w:val="es-ES_tradnl"/>
        </w:rPr>
      </w:pPr>
      <w:r w:rsidRPr="00805438">
        <w:rPr>
          <w:rFonts w:ascii="Palatino Linotype" w:hAnsi="Palatino Linotype" w:cs="Arial"/>
          <w:lang w:val="es-ES_tradnl"/>
        </w:rPr>
        <w:t>De lo dispuesto en la normativa anterior, dicha acumulación procede cuando:</w:t>
      </w:r>
    </w:p>
    <w:p w14:paraId="689EC25A" w14:textId="77777777" w:rsidR="00B0643D" w:rsidRPr="00805438" w:rsidRDefault="00B0643D" w:rsidP="00B0643D">
      <w:pPr>
        <w:pStyle w:val="Prrafodelista"/>
        <w:spacing w:before="240" w:after="240" w:line="360" w:lineRule="auto"/>
        <w:ind w:left="851" w:right="899"/>
        <w:contextualSpacing w:val="0"/>
        <w:jc w:val="both"/>
        <w:rPr>
          <w:rFonts w:ascii="Palatino Linotype" w:hAnsi="Palatino Linotype" w:cs="Arial"/>
          <w:lang w:val="es-ES_tradnl"/>
        </w:rPr>
      </w:pPr>
      <w:r w:rsidRPr="00805438">
        <w:rPr>
          <w:rFonts w:ascii="Palatino Linotype" w:hAnsi="Palatino Linotype" w:cs="Arial"/>
          <w:lang w:val="es-ES_tradnl"/>
        </w:rPr>
        <w:t>a)</w:t>
      </w:r>
      <w:r w:rsidRPr="00805438">
        <w:rPr>
          <w:rFonts w:ascii="Palatino Linotype" w:hAnsi="Palatino Linotype" w:cs="Arial"/>
          <w:lang w:val="es-ES_tradnl"/>
        </w:rPr>
        <w:tab/>
        <w:t>El solicitante y la información referida sean las mismas;</w:t>
      </w:r>
    </w:p>
    <w:p w14:paraId="2D92DB8D" w14:textId="77777777" w:rsidR="00B0643D" w:rsidRPr="00805438" w:rsidRDefault="00B0643D" w:rsidP="00B0643D">
      <w:pPr>
        <w:pStyle w:val="Prrafodelista"/>
        <w:spacing w:before="240" w:after="240" w:line="360" w:lineRule="auto"/>
        <w:ind w:left="851" w:right="899"/>
        <w:contextualSpacing w:val="0"/>
        <w:jc w:val="both"/>
        <w:rPr>
          <w:rFonts w:ascii="Palatino Linotype" w:hAnsi="Palatino Linotype" w:cs="Arial"/>
          <w:lang w:val="es-ES_tradnl"/>
        </w:rPr>
      </w:pPr>
      <w:r w:rsidRPr="00805438">
        <w:rPr>
          <w:rFonts w:ascii="Palatino Linotype" w:hAnsi="Palatino Linotype" w:cs="Arial"/>
          <w:lang w:val="es-ES_tradnl"/>
        </w:rPr>
        <w:t>b)</w:t>
      </w:r>
      <w:r w:rsidRPr="00805438">
        <w:rPr>
          <w:rFonts w:ascii="Palatino Linotype" w:hAnsi="Palatino Linotype" w:cs="Arial"/>
          <w:lang w:val="es-ES_tradnl"/>
        </w:rPr>
        <w:tab/>
        <w:t>Las partes o los actos impugnados sean iguales;</w:t>
      </w:r>
    </w:p>
    <w:p w14:paraId="75FD766D" w14:textId="77777777" w:rsidR="00B0643D" w:rsidRPr="00805438" w:rsidRDefault="00B0643D" w:rsidP="00B0643D">
      <w:pPr>
        <w:pStyle w:val="Prrafodelista"/>
        <w:spacing w:before="240" w:after="240" w:line="360" w:lineRule="auto"/>
        <w:ind w:left="851" w:right="899"/>
        <w:contextualSpacing w:val="0"/>
        <w:jc w:val="both"/>
        <w:rPr>
          <w:rFonts w:ascii="Palatino Linotype" w:hAnsi="Palatino Linotype" w:cs="Arial"/>
          <w:lang w:val="es-ES_tradnl"/>
        </w:rPr>
      </w:pPr>
      <w:r w:rsidRPr="00805438">
        <w:rPr>
          <w:rFonts w:ascii="Palatino Linotype" w:hAnsi="Palatino Linotype" w:cs="Arial"/>
          <w:lang w:val="es-ES_tradnl"/>
        </w:rPr>
        <w:t>c)</w:t>
      </w:r>
      <w:r w:rsidRPr="00805438">
        <w:rPr>
          <w:rFonts w:ascii="Palatino Linotype" w:hAnsi="Palatino Linotype" w:cs="Arial"/>
          <w:lang w:val="es-ES_tradnl"/>
        </w:rPr>
        <w:tab/>
        <w:t>Cuando se trate del mismo solicitante, el mismo Sujeto Obligado, aunque se trate de solicitudes diversas; y</w:t>
      </w:r>
    </w:p>
    <w:p w14:paraId="17B53B5F" w14:textId="77777777" w:rsidR="00B0643D" w:rsidRPr="00805438" w:rsidRDefault="00B0643D" w:rsidP="00B0643D">
      <w:pPr>
        <w:pStyle w:val="Prrafodelista"/>
        <w:spacing w:before="240" w:after="240" w:line="360" w:lineRule="auto"/>
        <w:ind w:left="851" w:right="899"/>
        <w:contextualSpacing w:val="0"/>
        <w:jc w:val="both"/>
        <w:rPr>
          <w:rFonts w:ascii="Palatino Linotype" w:hAnsi="Palatino Linotype" w:cs="Arial"/>
          <w:b/>
          <w:lang w:val="es-ES_tradnl"/>
        </w:rPr>
      </w:pPr>
      <w:r w:rsidRPr="00805438">
        <w:rPr>
          <w:rFonts w:ascii="Palatino Linotype" w:hAnsi="Palatino Linotype" w:cs="Arial"/>
          <w:lang w:val="es-ES_tradnl"/>
        </w:rPr>
        <w:t>d)</w:t>
      </w:r>
      <w:r w:rsidRPr="00805438">
        <w:rPr>
          <w:rFonts w:ascii="Palatino Linotype" w:hAnsi="Palatino Linotype" w:cs="Arial"/>
          <w:lang w:val="es-ES_tradnl"/>
        </w:rPr>
        <w:tab/>
        <w:t>Resulte conveniente la resolución unificada de los asuntos.</w:t>
      </w:r>
    </w:p>
    <w:p w14:paraId="1EB36416" w14:textId="77777777" w:rsidR="00B0643D" w:rsidRPr="00805438" w:rsidRDefault="00B0643D" w:rsidP="00B0643D">
      <w:pPr>
        <w:pStyle w:val="Prrafodelista"/>
        <w:spacing w:before="240" w:after="240" w:line="360" w:lineRule="auto"/>
        <w:ind w:left="0"/>
        <w:contextualSpacing w:val="0"/>
        <w:jc w:val="both"/>
        <w:rPr>
          <w:rFonts w:ascii="Palatino Linotype" w:hAnsi="Palatino Linotype" w:cs="Arial"/>
          <w:lang w:val="es-ES_tradnl"/>
        </w:rPr>
      </w:pPr>
      <w:r w:rsidRPr="00805438">
        <w:rPr>
          <w:rFonts w:ascii="Palatino Linotype" w:hAnsi="Palatino Linotype" w:cs="Arial"/>
          <w:lang w:val="es-ES_tradnl"/>
        </w:rPr>
        <w:t xml:space="preserve">Tal y como se mencionó anteriormente, los recursos de revisión que nos ocupan fueron interpuestos por el mismo </w:t>
      </w:r>
      <w:r w:rsidRPr="00805438">
        <w:rPr>
          <w:rFonts w:ascii="Palatino Linotype" w:hAnsi="Palatino Linotype" w:cs="Arial"/>
          <w:b/>
          <w:lang w:val="es-ES_tradnl"/>
        </w:rPr>
        <w:t>RECURRENTE</w:t>
      </w:r>
      <w:r w:rsidRPr="00805438">
        <w:rPr>
          <w:rFonts w:ascii="Palatino Linotype" w:hAnsi="Palatino Linotype" w:cs="Arial"/>
          <w:lang w:val="es-ES_tradnl"/>
        </w:rPr>
        <w:t xml:space="preserve"> ante el mismo </w:t>
      </w:r>
      <w:r w:rsidRPr="00805438">
        <w:rPr>
          <w:rFonts w:ascii="Palatino Linotype" w:hAnsi="Palatino Linotype" w:cs="Arial"/>
          <w:b/>
          <w:lang w:val="es-ES_tradnl"/>
        </w:rPr>
        <w:t>SUJETO OBLIGADO</w:t>
      </w:r>
      <w:r w:rsidRPr="00805438">
        <w:rPr>
          <w:rFonts w:ascii="Palatino Linotype" w:hAnsi="Palatino Linotype" w:cs="Arial"/>
          <w:lang w:val="es-ES_tradnl"/>
        </w:rPr>
        <w:t xml:space="preserve">, además de que la información solicitada es prácticamente la misma, por lo que, resulta conveniente su resolución conjunta. Bajo este orden de ideas, se acordó procedente la acumulación de los recursos de revisión señalados en la </w:t>
      </w:r>
      <w:r w:rsidRPr="00805438">
        <w:rPr>
          <w:rFonts w:ascii="Palatino Linotype" w:hAnsi="Palatino Linotype" w:cs="Arial"/>
          <w:lang w:val="es-ES_tradnl"/>
        </w:rPr>
        <w:lastRenderedPageBreak/>
        <w:t>presente resolución, lo anterior, con el fin de no emitir resoluciones contradictorias entre sí, en caso de resolverlos en forma separada.</w:t>
      </w:r>
    </w:p>
    <w:p w14:paraId="78420B15" w14:textId="77777777" w:rsidR="00B0643D" w:rsidRPr="00805438" w:rsidRDefault="00B0643D" w:rsidP="00B0643D">
      <w:pPr>
        <w:spacing w:before="120" w:line="360" w:lineRule="auto"/>
        <w:jc w:val="both"/>
        <w:rPr>
          <w:rFonts w:ascii="Palatino Linotype" w:hAnsi="Palatino Linotype"/>
        </w:rPr>
      </w:pPr>
      <w:r w:rsidRPr="00805438">
        <w:rPr>
          <w:rFonts w:ascii="Palatino Linotype" w:hAnsi="Palatino Linotype" w:cs="Arial"/>
          <w:b/>
          <w:sz w:val="28"/>
          <w:szCs w:val="28"/>
        </w:rPr>
        <w:t xml:space="preserve">VIII. </w:t>
      </w:r>
      <w:r w:rsidRPr="00805438">
        <w:rPr>
          <w:rFonts w:ascii="Palatino Linotype" w:hAnsi="Palatino Linotype" w:cs="Arial"/>
        </w:rPr>
        <w:t>Una vez analizado el estado procesal que guardan los expedientes, el uno de marzo</w:t>
      </w:r>
      <w:r w:rsidRPr="00805438">
        <w:rPr>
          <w:rFonts w:ascii="Palatino Linotype" w:hAnsi="Palatino Linotype"/>
        </w:rPr>
        <w:t xml:space="preserve"> de dos mil dieciocho</w:t>
      </w:r>
      <w:r w:rsidRPr="00805438">
        <w:rPr>
          <w:rFonts w:ascii="Palatino Linotype" w:hAnsi="Palatino Linotype" w:cs="Arial"/>
        </w:rPr>
        <w:t xml:space="preserve">, la Comisionada Ponente acordó el cierre de instrucción, así como la remisión del mismo a efecto </w:t>
      </w:r>
      <w:r w:rsidRPr="00805438">
        <w:rPr>
          <w:rFonts w:ascii="Palatino Linotype" w:hAnsi="Palatino Linotype" w:cs="Arial"/>
          <w:lang w:val="es-ES_tradnl"/>
        </w:rPr>
        <w:t>de</w:t>
      </w:r>
      <w:r w:rsidRPr="0080543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18B00C55" w14:textId="77777777" w:rsidR="00B0643D" w:rsidRPr="00805438" w:rsidRDefault="00B0643D" w:rsidP="00B0643D">
      <w:pPr>
        <w:spacing w:before="240" w:after="240" w:line="360" w:lineRule="auto"/>
        <w:jc w:val="center"/>
        <w:rPr>
          <w:rFonts w:ascii="Palatino Linotype" w:hAnsi="Palatino Linotype" w:cs="Arial"/>
          <w:b/>
          <w:bCs/>
          <w:spacing w:val="44"/>
          <w:sz w:val="28"/>
          <w:lang w:val="es-ES_tradnl"/>
        </w:rPr>
      </w:pPr>
      <w:r w:rsidRPr="00805438">
        <w:rPr>
          <w:rFonts w:ascii="Palatino Linotype" w:hAnsi="Palatino Linotype" w:cs="Arial"/>
          <w:b/>
          <w:bCs/>
          <w:spacing w:val="44"/>
          <w:sz w:val="28"/>
          <w:lang w:val="es-ES_tradnl"/>
        </w:rPr>
        <w:t>CONSIDERANDO</w:t>
      </w:r>
    </w:p>
    <w:p w14:paraId="778484AA" w14:textId="77777777" w:rsidR="008F6CDA" w:rsidRPr="00805438" w:rsidRDefault="00B0643D" w:rsidP="008F6CDA">
      <w:pPr>
        <w:pStyle w:val="Prrafodelista"/>
        <w:widowControl w:val="0"/>
        <w:numPr>
          <w:ilvl w:val="0"/>
          <w:numId w:val="2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805438">
        <w:rPr>
          <w:rFonts w:ascii="Palatino Linotype" w:hAnsi="Palatino Linotype"/>
          <w:b/>
        </w:rPr>
        <w:t>Competencia</w:t>
      </w:r>
      <w:r w:rsidRPr="00805438">
        <w:rPr>
          <w:rFonts w:ascii="Palatino Linotype" w:hAnsi="Palatino Linotype"/>
        </w:rPr>
        <w:t>.</w:t>
      </w:r>
      <w:r w:rsidRPr="00805438">
        <w:rPr>
          <w:rFonts w:ascii="Palatino Linotype" w:hAnsi="Palatino Linotype"/>
          <w:b/>
        </w:rPr>
        <w:t xml:space="preserve"> </w:t>
      </w:r>
      <w:r w:rsidR="008F6CDA" w:rsidRPr="00805438">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8F6CDA" w:rsidRPr="0080543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1E25396" w14:textId="77777777" w:rsidR="008F6CDA" w:rsidRPr="00805438" w:rsidRDefault="008F6CDA" w:rsidP="008F6CDA">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rPr>
      </w:pPr>
    </w:p>
    <w:p w14:paraId="3A1E2922" w14:textId="77777777" w:rsidR="001B7B21" w:rsidRPr="00805438" w:rsidRDefault="008F6CDA" w:rsidP="008F6CDA">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b/>
        </w:rPr>
      </w:pPr>
      <w:r w:rsidRPr="00805438">
        <w:rPr>
          <w:rFonts w:ascii="Palatino Linotype" w:hAnsi="Palatino Linotype"/>
        </w:rPr>
        <w:t xml:space="preserve">Aunado a lo anterior, este Órgano Garante estima pertinente realizar un pronunciamiento ya que consientes de la situación que se vive en la actualidad a fin </w:t>
      </w:r>
      <w:r w:rsidRPr="00805438">
        <w:rPr>
          <w:rFonts w:ascii="Palatino Linotype" w:hAnsi="Palatino Linotype"/>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r w:rsidRPr="00805438">
        <w:rPr>
          <w:rFonts w:ascii="Palatino Linotype" w:hAnsi="Palatino Linotype" w:cs="Arial"/>
          <w:b/>
        </w:rPr>
        <w:t xml:space="preserve"> </w:t>
      </w:r>
    </w:p>
    <w:p w14:paraId="0B4C76DE" w14:textId="2AB9D000" w:rsidR="00B0643D" w:rsidRPr="00805438" w:rsidRDefault="00B0643D" w:rsidP="00B0643D">
      <w:pPr>
        <w:pStyle w:val="Prrafodelista"/>
        <w:widowControl w:val="0"/>
        <w:numPr>
          <w:ilvl w:val="0"/>
          <w:numId w:val="7"/>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snapToGrid w:val="0"/>
        </w:rPr>
      </w:pPr>
      <w:r w:rsidRPr="00805438">
        <w:rPr>
          <w:rFonts w:ascii="Palatino Linotype" w:hAnsi="Palatino Linotype" w:cs="Arial"/>
          <w:b/>
        </w:rPr>
        <w:t xml:space="preserve">Interés. </w:t>
      </w:r>
      <w:r w:rsidRPr="00805438">
        <w:rPr>
          <w:rFonts w:ascii="Palatino Linotype" w:hAnsi="Palatino Linotype" w:cs="Arial"/>
          <w:bCs/>
        </w:rPr>
        <w:t xml:space="preserve">Los </w:t>
      </w:r>
      <w:r w:rsidRPr="00805438">
        <w:rPr>
          <w:rFonts w:ascii="Palatino Linotype" w:hAnsi="Palatino Linotype"/>
        </w:rPr>
        <w:t>Recursos</w:t>
      </w:r>
      <w:r w:rsidRPr="00805438">
        <w:rPr>
          <w:rFonts w:ascii="Palatino Linotype" w:hAnsi="Palatino Linotype" w:cs="Arial"/>
          <w:bCs/>
        </w:rPr>
        <w:t xml:space="preserve"> de Revisión fueron interpuestos </w:t>
      </w:r>
      <w:r w:rsidRPr="00805438">
        <w:rPr>
          <w:rFonts w:ascii="Palatino Linotype" w:hAnsi="Palatino Linotype"/>
        </w:rPr>
        <w:t>por</w:t>
      </w:r>
      <w:r w:rsidRPr="00805438">
        <w:rPr>
          <w:rFonts w:ascii="Palatino Linotype" w:hAnsi="Palatino Linotype" w:cs="Arial"/>
          <w:bCs/>
        </w:rPr>
        <w:t xml:space="preserve"> parte legítima, en atención a </w:t>
      </w:r>
      <w:r w:rsidRPr="00805438">
        <w:rPr>
          <w:rFonts w:ascii="Palatino Linotype" w:hAnsi="Palatino Linotype"/>
        </w:rPr>
        <w:t>que</w:t>
      </w:r>
      <w:r w:rsidRPr="00805438">
        <w:rPr>
          <w:rFonts w:ascii="Palatino Linotype" w:hAnsi="Palatino Linotype" w:cs="Arial"/>
          <w:bCs/>
        </w:rPr>
        <w:t xml:space="preserve"> se </w:t>
      </w:r>
      <w:r w:rsidRPr="00805438">
        <w:rPr>
          <w:rFonts w:ascii="Palatino Linotype" w:hAnsi="Palatino Linotype"/>
        </w:rPr>
        <w:t>presentaron</w:t>
      </w:r>
      <w:r w:rsidRPr="00805438">
        <w:rPr>
          <w:rFonts w:ascii="Palatino Linotype" w:hAnsi="Palatino Linotype" w:cs="Arial"/>
          <w:bCs/>
        </w:rPr>
        <w:t xml:space="preserve"> por </w:t>
      </w:r>
      <w:r w:rsidRPr="00805438">
        <w:rPr>
          <w:rFonts w:ascii="Palatino Linotype" w:hAnsi="Palatino Linotype" w:cs="Arial"/>
          <w:b/>
          <w:bCs/>
        </w:rPr>
        <w:t>EL RECURRENTE</w:t>
      </w:r>
      <w:r w:rsidRPr="00805438">
        <w:rPr>
          <w:rFonts w:ascii="Palatino Linotype" w:hAnsi="Palatino Linotype" w:cs="Arial"/>
          <w:bCs/>
        </w:rPr>
        <w:t xml:space="preserve">, quien formuló las solicitudes de acceso a la información pública con </w:t>
      </w:r>
      <w:r w:rsidR="001B7B21" w:rsidRPr="00805438">
        <w:rPr>
          <w:rFonts w:ascii="Palatino Linotype" w:hAnsi="Palatino Linotype" w:cs="Arial"/>
          <w:bCs/>
        </w:rPr>
        <w:t xml:space="preserve">números </w:t>
      </w:r>
      <w:r w:rsidR="001B7B21" w:rsidRPr="00805438">
        <w:rPr>
          <w:rFonts w:ascii="Palatino Linotype" w:hAnsi="Palatino Linotype" w:cs="Arial"/>
          <w:b/>
          <w:bCs/>
        </w:rPr>
        <w:t>00803</w:t>
      </w:r>
      <w:r w:rsidR="008F6CDA" w:rsidRPr="00805438">
        <w:rPr>
          <w:rFonts w:ascii="Palatino Linotype" w:hAnsi="Palatino Linotype"/>
          <w:b/>
          <w:bCs/>
        </w:rPr>
        <w:t>/NAUCALPA/IP/2020, y 00795/NAUCALPA/IP/2020</w:t>
      </w:r>
      <w:r w:rsidRPr="00805438">
        <w:rPr>
          <w:rFonts w:ascii="Palatino Linotype" w:hAnsi="Palatino Linotype" w:cs="Arial"/>
          <w:bCs/>
        </w:rPr>
        <w:t>,</w:t>
      </w:r>
      <w:r w:rsidRPr="00805438">
        <w:rPr>
          <w:rFonts w:ascii="Palatino Linotype" w:hAnsi="Palatino Linotype" w:cs="Arial"/>
          <w:b/>
          <w:bCs/>
        </w:rPr>
        <w:t xml:space="preserve"> </w:t>
      </w:r>
      <w:r w:rsidRPr="00805438">
        <w:rPr>
          <w:rFonts w:ascii="Palatino Linotype" w:hAnsi="Palatino Linotype" w:cs="Arial"/>
          <w:bCs/>
        </w:rPr>
        <w:t xml:space="preserve">ante </w:t>
      </w:r>
      <w:r w:rsidRPr="00805438">
        <w:rPr>
          <w:rFonts w:ascii="Palatino Linotype" w:hAnsi="Palatino Linotype" w:cs="Arial"/>
          <w:b/>
          <w:bCs/>
        </w:rPr>
        <w:t>EL</w:t>
      </w:r>
      <w:r w:rsidRPr="00805438">
        <w:rPr>
          <w:rFonts w:ascii="Palatino Linotype" w:hAnsi="Palatino Linotype" w:cs="Arial"/>
          <w:bCs/>
        </w:rPr>
        <w:t xml:space="preserve"> </w:t>
      </w:r>
      <w:r w:rsidRPr="00805438">
        <w:rPr>
          <w:rFonts w:ascii="Palatino Linotype" w:hAnsi="Palatino Linotype" w:cs="Arial"/>
          <w:b/>
          <w:bCs/>
        </w:rPr>
        <w:t>SUJETO OBLIGADO</w:t>
      </w:r>
      <w:r w:rsidRPr="00805438">
        <w:rPr>
          <w:rFonts w:ascii="Palatino Linotype" w:hAnsi="Palatino Linotype" w:cs="Arial"/>
          <w:bCs/>
        </w:rPr>
        <w:t>.</w:t>
      </w:r>
    </w:p>
    <w:p w14:paraId="0F78E975" w14:textId="77777777" w:rsidR="00B0643D" w:rsidRPr="00805438" w:rsidRDefault="00B0643D" w:rsidP="00B0643D">
      <w:pPr>
        <w:pStyle w:val="Prrafodelista"/>
        <w:widowControl w:val="0"/>
        <w:numPr>
          <w:ilvl w:val="0"/>
          <w:numId w:val="7"/>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rPr>
      </w:pPr>
      <w:r w:rsidRPr="00805438">
        <w:rPr>
          <w:rFonts w:ascii="Palatino Linotype" w:hAnsi="Palatino Linotype" w:cs="Arial"/>
          <w:b/>
        </w:rPr>
        <w:t xml:space="preserve">Oportunidad. </w:t>
      </w:r>
      <w:r w:rsidRPr="00805438">
        <w:rPr>
          <w:rFonts w:ascii="Palatino Linotype" w:hAnsi="Palatino Linotype" w:cs="Arial"/>
        </w:rPr>
        <w:t xml:space="preserve">Es de precisar que la Ley de Transparencia y Acceso a la Información Pública </w:t>
      </w:r>
      <w:r w:rsidRPr="00805438">
        <w:rPr>
          <w:rFonts w:ascii="Palatino Linotype" w:hAnsi="Palatino Linotype"/>
        </w:rPr>
        <w:t>del</w:t>
      </w:r>
      <w:r w:rsidRPr="00805438">
        <w:rPr>
          <w:rFonts w:ascii="Palatino Linotype" w:hAnsi="Palatino Linotype" w:cs="Arial"/>
        </w:rPr>
        <w:t xml:space="preserve"> Estado de México y </w:t>
      </w:r>
      <w:r w:rsidRPr="00805438">
        <w:rPr>
          <w:rFonts w:ascii="Palatino Linotype" w:hAnsi="Palatino Linotype"/>
        </w:rPr>
        <w:t>Municipios</w:t>
      </w:r>
      <w:r w:rsidRPr="00805438">
        <w:rPr>
          <w:rFonts w:ascii="Palatino Linotype" w:hAnsi="Palatino Linotype" w:cs="Arial"/>
        </w:rPr>
        <w:t>, describe el mecanismo de procedencia de los recursos de revisión, en ese sentido en su artículo 163 se indica lo siguiente:</w:t>
      </w:r>
    </w:p>
    <w:p w14:paraId="2CA0F9EF" w14:textId="77777777" w:rsidR="00B0643D" w:rsidRPr="00805438" w:rsidRDefault="00B0643D" w:rsidP="00B0643D">
      <w:pPr>
        <w:spacing w:before="120" w:after="120"/>
        <w:ind w:left="709" w:right="709"/>
        <w:jc w:val="both"/>
        <w:rPr>
          <w:rFonts w:ascii="Palatino Linotype" w:hAnsi="Palatino Linotype" w:cs="Arial"/>
          <w:i/>
          <w:sz w:val="22"/>
          <w:szCs w:val="22"/>
        </w:rPr>
      </w:pPr>
      <w:r w:rsidRPr="00805438">
        <w:rPr>
          <w:rFonts w:ascii="Palatino Linotype" w:hAnsi="Palatino Linotype" w:cs="Arial"/>
          <w:sz w:val="22"/>
          <w:szCs w:val="22"/>
        </w:rPr>
        <w:t>“</w:t>
      </w:r>
      <w:r w:rsidRPr="00805438">
        <w:rPr>
          <w:rFonts w:ascii="Palatino Linotype" w:hAnsi="Palatino Linotype" w:cs="Arial"/>
          <w:b/>
          <w:i/>
          <w:sz w:val="22"/>
          <w:szCs w:val="22"/>
        </w:rPr>
        <w:t xml:space="preserve">Artículo 163. La Unidad de Transparencia deberá notificar la respuesta a la solicitud al interesado en el menor tiempo posible, </w:t>
      </w:r>
      <w:r w:rsidRPr="00805438">
        <w:rPr>
          <w:rFonts w:ascii="Palatino Linotype" w:hAnsi="Palatino Linotype" w:cs="Arial"/>
          <w:b/>
          <w:i/>
          <w:sz w:val="22"/>
          <w:szCs w:val="22"/>
          <w:u w:val="single"/>
        </w:rPr>
        <w:t>que no podrá exceder de quince días hábiles</w:t>
      </w:r>
      <w:r w:rsidRPr="00805438">
        <w:rPr>
          <w:rFonts w:ascii="Palatino Linotype" w:hAnsi="Palatino Linotype" w:cs="Arial"/>
          <w:i/>
          <w:sz w:val="22"/>
          <w:szCs w:val="22"/>
        </w:rPr>
        <w:t>, contados a partir del día siguiente a la presentación de aquélla.</w:t>
      </w:r>
    </w:p>
    <w:p w14:paraId="36A103CA" w14:textId="77777777" w:rsidR="00B0643D" w:rsidRPr="00805438" w:rsidRDefault="00B0643D" w:rsidP="00B0643D">
      <w:pPr>
        <w:spacing w:before="120" w:after="120"/>
        <w:ind w:left="709" w:right="709"/>
        <w:jc w:val="both"/>
        <w:rPr>
          <w:rFonts w:ascii="Palatino Linotype" w:hAnsi="Palatino Linotype" w:cs="Arial"/>
          <w:i/>
          <w:sz w:val="22"/>
          <w:szCs w:val="22"/>
        </w:rPr>
      </w:pPr>
      <w:r w:rsidRPr="00805438">
        <w:rPr>
          <w:rFonts w:ascii="Palatino Linotype" w:hAnsi="Palatino Linotype" w:cs="Arial"/>
          <w:i/>
          <w:sz w:val="22"/>
          <w:szCs w:val="22"/>
          <w:lang w:eastAsia="es-MX"/>
        </w:rPr>
        <w:t>Excepcionalmente</w:t>
      </w:r>
      <w:r w:rsidRPr="00805438">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A1B3E8A" w14:textId="77777777" w:rsidR="00B0643D" w:rsidRPr="00805438" w:rsidRDefault="00B0643D" w:rsidP="00B0643D">
      <w:pPr>
        <w:spacing w:before="120" w:after="120"/>
        <w:ind w:left="709" w:right="709"/>
        <w:jc w:val="both"/>
        <w:rPr>
          <w:rFonts w:ascii="Palatino Linotype" w:hAnsi="Palatino Linotype" w:cs="Arial"/>
          <w:sz w:val="22"/>
          <w:szCs w:val="22"/>
          <w:lang w:eastAsia="es-MX"/>
        </w:rPr>
      </w:pPr>
      <w:r w:rsidRPr="00805438">
        <w:rPr>
          <w:rFonts w:ascii="Palatino Linotype" w:hAnsi="Palatino Linotype" w:cs="Arial"/>
          <w:sz w:val="22"/>
          <w:szCs w:val="22"/>
          <w:lang w:eastAsia="es-MX"/>
        </w:rPr>
        <w:t>(Énfasis añadido)</w:t>
      </w:r>
    </w:p>
    <w:p w14:paraId="623B0C06" w14:textId="77777777" w:rsidR="00B0643D" w:rsidRPr="00805438" w:rsidRDefault="00B0643D" w:rsidP="00B0643D">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805438">
        <w:rPr>
          <w:rFonts w:ascii="Palatino Linotype" w:hAnsi="Palatino Linotype" w:cs="Arial"/>
        </w:rPr>
        <w:t xml:space="preserve">De la interpretación al precepto legal inserto, se advierte que el plazo que les asiste a </w:t>
      </w:r>
      <w:r w:rsidRPr="00805438">
        <w:rPr>
          <w:rFonts w:ascii="Palatino Linotype" w:hAnsi="Palatino Linotype" w:cs="Arial"/>
        </w:rPr>
        <w:lastRenderedPageBreak/>
        <w:t>los Sujetos Obligados para notificar la respuesta a una solicitud de información pública, es de quince días hábiles posteriores a la presentación de ésta.</w:t>
      </w:r>
    </w:p>
    <w:p w14:paraId="0E491E7F" w14:textId="77777777" w:rsidR="00B0643D" w:rsidRPr="00805438" w:rsidRDefault="00B0643D" w:rsidP="00B0643D">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805438">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6239939" w14:textId="77777777" w:rsidR="00B0643D" w:rsidRPr="00805438" w:rsidRDefault="00B0643D" w:rsidP="00B0643D">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805438">
        <w:rPr>
          <w:rFonts w:ascii="Palatino Linotype" w:hAnsi="Palatino Linotype" w:cs="Arial"/>
        </w:rPr>
        <w:t xml:space="preserve">Por lo expuesto, se constituye la figura jurídica de la </w:t>
      </w:r>
      <w:r w:rsidRPr="00805438">
        <w:rPr>
          <w:rFonts w:ascii="Palatino Linotype" w:hAnsi="Palatino Linotype" w:cs="Arial"/>
          <w:b/>
        </w:rPr>
        <w:t>NEGATIVA FICTA</w:t>
      </w:r>
      <w:r w:rsidRPr="00805438">
        <w:rPr>
          <w:rFonts w:ascii="Palatino Linotype" w:hAnsi="Palatino Linotype" w:cs="Arial"/>
        </w:rPr>
        <w:t>, cuya esencia consiste en atribuir un efecto negativo al silencio de la autoridad administrativa frente a las instancias y solicitudes que hagan los particulares.</w:t>
      </w:r>
    </w:p>
    <w:p w14:paraId="3EB9E431" w14:textId="77777777" w:rsidR="00B0643D" w:rsidRPr="00805438" w:rsidRDefault="00B0643D" w:rsidP="00B0643D">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805438">
        <w:rPr>
          <w:rFonts w:ascii="Palatino Linotype" w:hAnsi="Palatino Linotype" w:cs="Arial"/>
        </w:rPr>
        <w:t>Por su parte el artículo 178 de la Ley de Transparencia y Acceso a la Información Pública del Estado de México y Municipios, establece:</w:t>
      </w:r>
    </w:p>
    <w:p w14:paraId="7C740663" w14:textId="77777777" w:rsidR="00B0643D" w:rsidRPr="00805438" w:rsidRDefault="00B0643D" w:rsidP="00B0643D">
      <w:pPr>
        <w:spacing w:before="120" w:after="120"/>
        <w:ind w:left="709" w:right="709"/>
        <w:jc w:val="both"/>
        <w:rPr>
          <w:rFonts w:ascii="Palatino Linotype" w:hAnsi="Palatino Linotype" w:cs="Arial"/>
          <w:i/>
          <w:sz w:val="22"/>
          <w:szCs w:val="22"/>
        </w:rPr>
      </w:pPr>
      <w:r w:rsidRPr="00805438">
        <w:rPr>
          <w:rFonts w:ascii="Palatino Linotype" w:hAnsi="Palatino Linotype" w:cs="Arial"/>
          <w:i/>
          <w:sz w:val="22"/>
          <w:szCs w:val="22"/>
        </w:rPr>
        <w:t>“</w:t>
      </w:r>
      <w:r w:rsidRPr="00805438">
        <w:rPr>
          <w:rFonts w:ascii="Palatino Linotype" w:hAnsi="Palatino Linotype" w:cs="Arial"/>
          <w:b/>
          <w:i/>
          <w:sz w:val="22"/>
          <w:szCs w:val="22"/>
        </w:rPr>
        <w:t xml:space="preserve">Artículo 178. </w:t>
      </w:r>
      <w:r w:rsidRPr="00805438">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A25F4F6" w14:textId="77777777" w:rsidR="00B0643D" w:rsidRPr="00805438" w:rsidRDefault="00B0643D" w:rsidP="00B0643D">
      <w:pPr>
        <w:spacing w:before="120" w:after="120"/>
        <w:ind w:left="709" w:right="709"/>
        <w:jc w:val="both"/>
        <w:rPr>
          <w:rFonts w:ascii="Palatino Linotype" w:hAnsi="Palatino Linotype" w:cs="Arial"/>
          <w:i/>
          <w:sz w:val="22"/>
          <w:szCs w:val="22"/>
        </w:rPr>
      </w:pPr>
      <w:r w:rsidRPr="00805438">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805438">
        <w:rPr>
          <w:rFonts w:ascii="Palatino Linotype" w:hAnsi="Palatino Linotype" w:cs="Arial"/>
          <w:i/>
          <w:sz w:val="22"/>
          <w:szCs w:val="22"/>
        </w:rPr>
        <w:t>, acompañado con el documento que pruebe la fecha en que presentó la solicitud.</w:t>
      </w:r>
    </w:p>
    <w:p w14:paraId="6D33318B" w14:textId="77777777" w:rsidR="00B0643D" w:rsidRPr="00805438" w:rsidRDefault="00B0643D" w:rsidP="00B0643D">
      <w:pPr>
        <w:spacing w:before="120" w:after="120"/>
        <w:ind w:left="709" w:right="709"/>
        <w:jc w:val="both"/>
        <w:rPr>
          <w:rFonts w:ascii="Palatino Linotype" w:hAnsi="Palatino Linotype" w:cs="Arial"/>
          <w:i/>
          <w:sz w:val="22"/>
          <w:szCs w:val="22"/>
        </w:rPr>
      </w:pPr>
      <w:r w:rsidRPr="0080543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00099D4" w14:textId="77777777" w:rsidR="00B0643D" w:rsidRPr="00805438" w:rsidRDefault="00B0643D" w:rsidP="00B0643D">
      <w:pPr>
        <w:spacing w:before="120" w:after="120"/>
        <w:ind w:left="709" w:right="709"/>
        <w:jc w:val="both"/>
        <w:rPr>
          <w:rFonts w:ascii="Palatino Linotype" w:hAnsi="Palatino Linotype" w:cs="Arial"/>
          <w:sz w:val="22"/>
          <w:szCs w:val="22"/>
        </w:rPr>
      </w:pPr>
      <w:r w:rsidRPr="00805438">
        <w:rPr>
          <w:rFonts w:ascii="Palatino Linotype" w:hAnsi="Palatino Linotype" w:cs="Arial"/>
          <w:sz w:val="22"/>
          <w:szCs w:val="22"/>
          <w:lang w:eastAsia="es-MX"/>
        </w:rPr>
        <w:t>(Énfasis añadido)</w:t>
      </w:r>
    </w:p>
    <w:p w14:paraId="121A4F6E" w14:textId="77777777" w:rsidR="00B0643D" w:rsidRPr="00805438" w:rsidRDefault="00B0643D" w:rsidP="00B0643D">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80543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w:t>
      </w:r>
      <w:r w:rsidRPr="00805438">
        <w:rPr>
          <w:rFonts w:ascii="Palatino Linotype" w:hAnsi="Palatino Linotype" w:cs="Arial"/>
        </w:rPr>
        <w:lastRenderedPageBreak/>
        <w:t xml:space="preserve">por parte del </w:t>
      </w:r>
      <w:r w:rsidRPr="00805438">
        <w:rPr>
          <w:rFonts w:ascii="Palatino Linotype" w:hAnsi="Palatino Linotype" w:cs="Arial"/>
          <w:b/>
        </w:rPr>
        <w:t>SUJETO OBLIGADO</w:t>
      </w:r>
      <w:r w:rsidRPr="00805438">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805438">
        <w:rPr>
          <w:rFonts w:ascii="Palatino Linotype" w:hAnsi="Palatino Linotype" w:cs="Arial"/>
          <w:b/>
          <w:u w:val="single"/>
        </w:rPr>
        <w:t>en cualquier momento</w:t>
      </w:r>
      <w:r w:rsidRPr="00805438">
        <w:rPr>
          <w:rFonts w:ascii="Palatino Linotype" w:hAnsi="Palatino Linotype" w:cs="Arial"/>
        </w:rPr>
        <w:t>. Por lo que la interposición del presente recurso de revisión resulta oportuna.</w:t>
      </w:r>
    </w:p>
    <w:p w14:paraId="4F7ACCE6" w14:textId="2B41FA80" w:rsidR="00796355" w:rsidRPr="00805438" w:rsidRDefault="00796355" w:rsidP="00E94A6D">
      <w:pPr>
        <w:spacing w:before="240" w:after="240" w:line="360" w:lineRule="auto"/>
        <w:jc w:val="both"/>
        <w:rPr>
          <w:rFonts w:ascii="Palatino Linotype" w:hAnsi="Palatino Linotype" w:cs="Arial"/>
        </w:rPr>
      </w:pPr>
    </w:p>
    <w:p w14:paraId="3A639720" w14:textId="55F12FB6" w:rsidR="00FD106A" w:rsidRPr="00805438" w:rsidRDefault="00796355" w:rsidP="000C7E82">
      <w:pPr>
        <w:pStyle w:val="Prrafodelista"/>
        <w:widowControl w:val="0"/>
        <w:tabs>
          <w:tab w:val="left" w:pos="1701"/>
          <w:tab w:val="left" w:pos="1843"/>
        </w:tabs>
        <w:autoSpaceDE w:val="0"/>
        <w:autoSpaceDN w:val="0"/>
        <w:adjustRightInd w:val="0"/>
        <w:spacing w:before="240" w:after="240" w:line="360" w:lineRule="auto"/>
        <w:ind w:left="0"/>
        <w:contextualSpacing w:val="0"/>
        <w:jc w:val="both"/>
      </w:pPr>
      <w:r w:rsidRPr="00805438">
        <w:rPr>
          <w:rFonts w:ascii="Palatino Linotype" w:hAnsi="Palatino Linotype"/>
          <w:b/>
          <w:sz w:val="28"/>
        </w:rPr>
        <w:t xml:space="preserve">CUARTO. </w:t>
      </w:r>
      <w:r w:rsidRPr="00805438">
        <w:rPr>
          <w:rFonts w:ascii="Palatino Linotype" w:hAnsi="Palatino Linotype"/>
          <w:b/>
        </w:rPr>
        <w:t xml:space="preserve">Procedibilidad. </w:t>
      </w:r>
      <w:r w:rsidR="00001D9F" w:rsidRPr="00805438">
        <w:rPr>
          <w:rFonts w:ascii="Palatino Linotype" w:hAnsi="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14:paraId="14F69E48" w14:textId="41F9DF1D" w:rsidR="0022750C" w:rsidRPr="00805438" w:rsidRDefault="00796355" w:rsidP="0022750C">
      <w:pPr>
        <w:pStyle w:val="Prrafodelista"/>
        <w:widowControl w:val="0"/>
        <w:tabs>
          <w:tab w:val="left" w:pos="1276"/>
        </w:tabs>
        <w:autoSpaceDE w:val="0"/>
        <w:autoSpaceDN w:val="0"/>
        <w:adjustRightInd w:val="0"/>
        <w:spacing w:line="360" w:lineRule="auto"/>
        <w:ind w:left="0" w:right="49"/>
        <w:contextualSpacing w:val="0"/>
        <w:jc w:val="both"/>
        <w:textAlignment w:val="baseline"/>
        <w:rPr>
          <w:rFonts w:ascii="Palatino Linotype" w:hAnsi="Palatino Linotype" w:cs="Arial"/>
        </w:rPr>
      </w:pPr>
      <w:r w:rsidRPr="00805438">
        <w:rPr>
          <w:rFonts w:ascii="Palatino Linotype" w:hAnsi="Palatino Linotype" w:cs="Arial"/>
          <w:b/>
          <w:sz w:val="28"/>
          <w:szCs w:val="28"/>
        </w:rPr>
        <w:t>QUINTO</w:t>
      </w:r>
      <w:r w:rsidR="00AB57AA" w:rsidRPr="00805438">
        <w:rPr>
          <w:rFonts w:ascii="Palatino Linotype" w:hAnsi="Palatino Linotype" w:cs="Arial"/>
          <w:b/>
        </w:rPr>
        <w:t>. Estudio y resolución del asunto</w:t>
      </w:r>
      <w:r w:rsidR="00AB57AA" w:rsidRPr="00805438">
        <w:rPr>
          <w:rFonts w:ascii="Palatino Linotype" w:hAnsi="Palatino Linotype"/>
          <w:b/>
        </w:rPr>
        <w:t xml:space="preserve">. </w:t>
      </w:r>
      <w:r w:rsidR="0022750C" w:rsidRPr="00805438">
        <w:rPr>
          <w:rFonts w:ascii="Palatino Linotype" w:hAnsi="Palatino Linotype"/>
        </w:rPr>
        <w:t xml:space="preserve">Una vez determinada la vía sobre la que versará el presente recurso y previa revisión del expediente electrónico formado en </w:t>
      </w:r>
      <w:r w:rsidR="0022750C" w:rsidRPr="00805438">
        <w:rPr>
          <w:rFonts w:ascii="Palatino Linotype" w:hAnsi="Palatino Linotype"/>
          <w:b/>
        </w:rPr>
        <w:t>EL SAIMEX</w:t>
      </w:r>
      <w:r w:rsidR="0022750C" w:rsidRPr="00805438">
        <w:rPr>
          <w:rFonts w:ascii="Palatino Linotype" w:hAnsi="Palatino Linotype"/>
        </w:rPr>
        <w:t xml:space="preserve"> motivo de la solicitud de información se precisa que </w:t>
      </w:r>
      <w:r w:rsidR="0022750C" w:rsidRPr="00805438">
        <w:rPr>
          <w:rFonts w:ascii="Palatino Linotype" w:hAnsi="Palatino Linotype"/>
          <w:b/>
        </w:rPr>
        <w:t>EL RECURRENTE</w:t>
      </w:r>
      <w:r w:rsidR="0022750C" w:rsidRPr="00805438">
        <w:rPr>
          <w:rFonts w:ascii="Palatino Linotype" w:hAnsi="Palatino Linotype"/>
        </w:rPr>
        <w:t xml:space="preserve"> solicitó al </w:t>
      </w:r>
      <w:r w:rsidR="0022750C" w:rsidRPr="00805438">
        <w:rPr>
          <w:rFonts w:ascii="Palatino Linotype" w:hAnsi="Palatino Linotype" w:cs="Arial"/>
          <w:b/>
        </w:rPr>
        <w:t>SUJETO OBLIGADO</w:t>
      </w:r>
      <w:r w:rsidR="0022750C" w:rsidRPr="00805438">
        <w:rPr>
          <w:rFonts w:ascii="Palatino Linotype" w:hAnsi="Palatino Linotype"/>
        </w:rPr>
        <w:t xml:space="preserve"> le proporcionara la siguiente información:</w:t>
      </w:r>
      <w:r w:rsidR="00B31727" w:rsidRPr="00805438">
        <w:rPr>
          <w:rFonts w:ascii="Palatino Linotype" w:hAnsi="Palatino Linotype"/>
        </w:rPr>
        <w:t xml:space="preserve"> expediente</w:t>
      </w:r>
      <w:r w:rsidR="00B31727" w:rsidRPr="00805438">
        <w:rPr>
          <w:rFonts w:ascii="Verdana" w:hAnsi="Verdana"/>
          <w:b/>
          <w:bCs/>
          <w:color w:val="FF0000"/>
        </w:rPr>
        <w:t> </w:t>
      </w:r>
    </w:p>
    <w:p w14:paraId="5422F278" w14:textId="77777777" w:rsidR="0022750C" w:rsidRPr="00805438" w:rsidRDefault="0022750C" w:rsidP="0022750C">
      <w:pPr>
        <w:pStyle w:val="Prrafodelista"/>
        <w:widowControl w:val="0"/>
        <w:tabs>
          <w:tab w:val="left" w:pos="1276"/>
        </w:tabs>
        <w:autoSpaceDE w:val="0"/>
        <w:autoSpaceDN w:val="0"/>
        <w:adjustRightInd w:val="0"/>
        <w:spacing w:line="360" w:lineRule="auto"/>
        <w:ind w:left="0" w:right="49"/>
        <w:jc w:val="both"/>
        <w:textAlignment w:val="baseline"/>
        <w:rPr>
          <w:rFonts w:ascii="Palatino Linotype" w:hAnsi="Palatino Linotype" w:cs="Arial"/>
        </w:rPr>
      </w:pPr>
    </w:p>
    <w:p w14:paraId="250C7B78" w14:textId="77777777" w:rsidR="00DB6CF3" w:rsidRPr="00805438" w:rsidRDefault="00DB6CF3" w:rsidP="00DB6CF3">
      <w:pPr>
        <w:spacing w:before="120" w:after="120"/>
        <w:ind w:left="709" w:right="709"/>
        <w:jc w:val="both"/>
        <w:rPr>
          <w:rFonts w:ascii="Palatino Linotype" w:hAnsi="Palatino Linotype"/>
          <w:b/>
          <w:sz w:val="22"/>
          <w:szCs w:val="22"/>
        </w:rPr>
      </w:pPr>
      <w:r w:rsidRPr="00805438">
        <w:rPr>
          <w:rFonts w:ascii="Palatino Linotype" w:hAnsi="Palatino Linotype"/>
          <w:b/>
          <w:bCs/>
        </w:rPr>
        <w:t>00803/NAUCALPA/IP/2020</w:t>
      </w:r>
    </w:p>
    <w:p w14:paraId="6AE974C5" w14:textId="77777777" w:rsidR="00DB6CF3" w:rsidRPr="00805438" w:rsidRDefault="00DB6CF3" w:rsidP="00DB6CF3">
      <w:pPr>
        <w:spacing w:before="120" w:after="120"/>
        <w:ind w:left="709" w:right="709"/>
        <w:jc w:val="both"/>
        <w:rPr>
          <w:rFonts w:ascii="Palatino Linotype" w:hAnsi="Palatino Linotype" w:cs="Arial"/>
          <w:sz w:val="22"/>
          <w:szCs w:val="22"/>
        </w:rPr>
      </w:pPr>
      <w:r w:rsidRPr="00805438">
        <w:rPr>
          <w:rFonts w:ascii="Palatino Linotype" w:hAnsi="Palatino Linotype" w:cs="Arial"/>
          <w:i/>
          <w:sz w:val="22"/>
          <w:szCs w:val="22"/>
        </w:rPr>
        <w:t xml:space="preserve">“Por medio del presente solicito se me exhiban por este medio los documentos de las Titulares de Oficiales Calificadores de la Oficialía Calificadora del H. Ayuntamiento de Naucalpan de Juárez, que tomaron protesta el 30 de septiembre de 2020, en los siguientes puntos: 1.- Se me remita su historial laboral de las antes referidas del periodo de enero de 2010 al 20 de octubre de 2020. 2.- Se me remita su ficha curricular entregada a el H. Ayuntamiento de Naucalpan de Juárez de las antes referidas. 3.- Se me informe de las percepciones netas, incluyendo bonificaciones o prestaciones </w:t>
      </w:r>
      <w:r w:rsidRPr="00805438">
        <w:rPr>
          <w:rFonts w:ascii="Palatino Linotype" w:hAnsi="Palatino Linotype" w:cs="Arial"/>
          <w:i/>
          <w:sz w:val="22"/>
          <w:szCs w:val="22"/>
        </w:rPr>
        <w:lastRenderedPageBreak/>
        <w:t>adicionales que tienen y que plaza ocupan dentro del H. Ayuntamiento de Naucalpan de Juárez, las antes referidas. 4.- Se me informe las funciones designadas dentro de la Oficialía Calificadora del H. Ayuntamiento de Naucalpan de Juárez para las antes referidas. 5.- Se me remitan las declaraciones patrimoniales de las antes referidas, del periodo comprendido de enero de 2010 a octubre de 2020. 6.- Se me informe si las Titulares de Oficiales Calificadores de la Oficialía Calificadora del H. Ayuntamiento de Naucalpan de Juárez antes referidas, tienen o han tenido procesos administrativos, laborales promovido por las mismas o han tenido o tienen algún proceso penal o denuncia en su contra. 7.- Se me remita por este medio el título y su cedula profesional que acredite su profesión de cada una de las antes referidas. Excelente día..”</w:t>
      </w:r>
      <w:r w:rsidRPr="00805438">
        <w:rPr>
          <w:rFonts w:ascii="Palatino Linotype" w:hAnsi="Palatino Linotype" w:cs="Arial"/>
          <w:sz w:val="22"/>
          <w:szCs w:val="22"/>
        </w:rPr>
        <w:t xml:space="preserve"> (Sic)</w:t>
      </w:r>
    </w:p>
    <w:p w14:paraId="1931A307" w14:textId="77777777" w:rsidR="00DB6CF3" w:rsidRPr="00805438" w:rsidRDefault="00DB6CF3" w:rsidP="00DB6CF3">
      <w:pPr>
        <w:spacing w:before="120" w:after="120"/>
        <w:ind w:left="709" w:right="709"/>
        <w:jc w:val="both"/>
        <w:rPr>
          <w:rFonts w:ascii="Palatino Linotype" w:hAnsi="Palatino Linotype" w:cs="Arial"/>
          <w:sz w:val="22"/>
          <w:szCs w:val="22"/>
        </w:rPr>
      </w:pPr>
    </w:p>
    <w:p w14:paraId="204807F4" w14:textId="77777777" w:rsidR="00DB6CF3" w:rsidRPr="00805438" w:rsidRDefault="00DB6CF3" w:rsidP="00DB6CF3">
      <w:pPr>
        <w:spacing w:before="120" w:after="120"/>
        <w:ind w:left="709" w:right="709"/>
        <w:jc w:val="both"/>
        <w:rPr>
          <w:rFonts w:ascii="Palatino Linotype" w:hAnsi="Palatino Linotype"/>
          <w:b/>
          <w:sz w:val="22"/>
          <w:szCs w:val="22"/>
        </w:rPr>
      </w:pPr>
      <w:r w:rsidRPr="00805438">
        <w:rPr>
          <w:rFonts w:ascii="Palatino Linotype" w:hAnsi="Palatino Linotype"/>
          <w:b/>
          <w:bCs/>
        </w:rPr>
        <w:t>00795/NAUCALPA/IP/2020</w:t>
      </w:r>
      <w:r w:rsidRPr="00805438">
        <w:rPr>
          <w:rFonts w:ascii="Palatino Linotype" w:hAnsi="Palatino Linotype"/>
          <w:b/>
          <w:sz w:val="22"/>
          <w:szCs w:val="22"/>
        </w:rPr>
        <w:t xml:space="preserve"> </w:t>
      </w:r>
    </w:p>
    <w:p w14:paraId="0665EF44" w14:textId="77777777" w:rsidR="00DB6CF3" w:rsidRPr="00805438" w:rsidRDefault="00DB6CF3" w:rsidP="00DB6CF3">
      <w:pPr>
        <w:spacing w:before="120" w:after="120"/>
        <w:ind w:left="709" w:right="709"/>
        <w:jc w:val="both"/>
        <w:rPr>
          <w:rFonts w:ascii="Palatino Linotype" w:hAnsi="Palatino Linotype" w:cs="Arial"/>
          <w:sz w:val="22"/>
          <w:szCs w:val="22"/>
        </w:rPr>
      </w:pPr>
      <w:r w:rsidRPr="00805438">
        <w:rPr>
          <w:rFonts w:ascii="Palatino Linotype" w:hAnsi="Palatino Linotype" w:cs="Arial"/>
          <w:i/>
          <w:sz w:val="22"/>
          <w:szCs w:val="22"/>
        </w:rPr>
        <w:t>“Por medio del presente solicito se me exhiban por este medio los documentos de la Mtra. Claudia Teijo Caballero, Coordinadora de la Oficialía Calificadora del H. Ayuntamiento de Naucalpan de Juárez, los siguientes puntos: 1.- Se me remita su historial laboral de la Mtra. Claudia Teijo Caballero del periodo de 2010 al 20 de octubre de 2020. 2.- Se me remita su ficha curricular entregada a el H. Ayuntamiento de Naucalpan de Juárez de Mtra. Claudia Teijo Caballero. 3.- Se me informe de las percepciones netas que tiene y que plaza ocupa dentro del H. Ayuntamiento de Naucalpan de Juárez la Mtra. Claudia Teijo Caballero. 4.- Se me informe las funciones designadas dentro de la Oficialía Calificadora del H. Ayuntamiento de Naucalpan de Juárez para la Mtra. Claudia Teijo Caballero. 5.- Se me remitan las declaraciones patrimoniales de la Mtra. Claudia Teijo Caballero, del periodo comprendido de enero de 2010 al 2020. 6.- Se me informe si la Mtra. Claudia Teijo Caballero, tiene o tenido proceso administrativo, laboral promovido o ha tiene algún proceso penal o denuncia en su contra. 7.- Se me remita por este medio su título y su cedula profesional que acredite su profesión. Muchas gracias..,”</w:t>
      </w:r>
      <w:r w:rsidRPr="00805438">
        <w:rPr>
          <w:rFonts w:ascii="Palatino Linotype" w:hAnsi="Palatino Linotype" w:cs="Arial"/>
          <w:sz w:val="22"/>
          <w:szCs w:val="22"/>
        </w:rPr>
        <w:t xml:space="preserve"> (Sic)</w:t>
      </w:r>
    </w:p>
    <w:p w14:paraId="13002C4D" w14:textId="454C8EBB" w:rsidR="0022750C" w:rsidRPr="00805438" w:rsidRDefault="0022750C" w:rsidP="0022750C">
      <w:pPr>
        <w:spacing w:before="120" w:after="120"/>
        <w:ind w:left="709" w:right="709"/>
        <w:jc w:val="both"/>
        <w:rPr>
          <w:rFonts w:ascii="Palatino Linotype" w:hAnsi="Palatino Linotype" w:cs="Arial"/>
          <w:sz w:val="22"/>
          <w:szCs w:val="22"/>
        </w:rPr>
      </w:pPr>
    </w:p>
    <w:p w14:paraId="2118EEFD" w14:textId="61599B6E" w:rsidR="00DB6CF3" w:rsidRPr="00805438" w:rsidRDefault="00DB6CF3" w:rsidP="0022750C">
      <w:pPr>
        <w:spacing w:line="360" w:lineRule="auto"/>
        <w:ind w:right="49"/>
        <w:jc w:val="both"/>
        <w:rPr>
          <w:rFonts w:ascii="Palatino Linotype" w:hAnsi="Palatino Linotype" w:cs="Arial"/>
          <w:sz w:val="22"/>
          <w:szCs w:val="22"/>
        </w:rPr>
      </w:pPr>
      <w:r w:rsidRPr="00805438">
        <w:rPr>
          <w:rFonts w:ascii="Palatino Linotype" w:hAnsi="Palatino Linotype" w:cs="Arial"/>
          <w:sz w:val="22"/>
          <w:szCs w:val="22"/>
        </w:rPr>
        <w:t>1. historial laboral</w:t>
      </w:r>
    </w:p>
    <w:p w14:paraId="45ACB43C" w14:textId="752A9186" w:rsidR="00DB6CF3" w:rsidRPr="00805438" w:rsidRDefault="00DB6CF3" w:rsidP="0022750C">
      <w:pPr>
        <w:spacing w:line="360" w:lineRule="auto"/>
        <w:ind w:right="49"/>
        <w:jc w:val="both"/>
        <w:rPr>
          <w:rFonts w:ascii="Palatino Linotype" w:hAnsi="Palatino Linotype" w:cs="Arial"/>
          <w:sz w:val="22"/>
          <w:szCs w:val="22"/>
        </w:rPr>
      </w:pPr>
      <w:r w:rsidRPr="00805438">
        <w:rPr>
          <w:rFonts w:ascii="Palatino Linotype" w:hAnsi="Palatino Linotype" w:cs="Arial"/>
          <w:sz w:val="22"/>
          <w:szCs w:val="22"/>
        </w:rPr>
        <w:t>2. ficha curricular</w:t>
      </w:r>
    </w:p>
    <w:p w14:paraId="7D1DB298" w14:textId="13F7D87A" w:rsidR="00DB6CF3" w:rsidRPr="00805438" w:rsidRDefault="00DB6CF3" w:rsidP="0022750C">
      <w:pPr>
        <w:spacing w:line="360" w:lineRule="auto"/>
        <w:ind w:right="49"/>
        <w:jc w:val="both"/>
        <w:rPr>
          <w:rFonts w:ascii="Palatino Linotype" w:hAnsi="Palatino Linotype" w:cs="Arial"/>
          <w:sz w:val="22"/>
          <w:szCs w:val="22"/>
        </w:rPr>
      </w:pPr>
      <w:r w:rsidRPr="00805438">
        <w:rPr>
          <w:rFonts w:ascii="Palatino Linotype" w:hAnsi="Palatino Linotype" w:cs="Arial"/>
          <w:sz w:val="22"/>
          <w:szCs w:val="22"/>
        </w:rPr>
        <w:t>3. percepciones netas y plaza ocupada</w:t>
      </w:r>
    </w:p>
    <w:p w14:paraId="26387359" w14:textId="534C1CF5" w:rsidR="00DB6CF3" w:rsidRPr="00805438" w:rsidRDefault="00DB6CF3" w:rsidP="0022750C">
      <w:pPr>
        <w:spacing w:line="360" w:lineRule="auto"/>
        <w:ind w:right="49"/>
        <w:jc w:val="both"/>
        <w:rPr>
          <w:rFonts w:ascii="Palatino Linotype" w:hAnsi="Palatino Linotype" w:cs="Arial"/>
          <w:sz w:val="22"/>
          <w:szCs w:val="22"/>
        </w:rPr>
      </w:pPr>
      <w:r w:rsidRPr="00805438">
        <w:rPr>
          <w:rFonts w:ascii="Palatino Linotype" w:hAnsi="Palatino Linotype" w:cs="Arial"/>
          <w:sz w:val="22"/>
          <w:szCs w:val="22"/>
        </w:rPr>
        <w:t>4. funciones designadas</w:t>
      </w:r>
    </w:p>
    <w:p w14:paraId="29FFD160" w14:textId="356D69FD" w:rsidR="00DB6CF3" w:rsidRPr="00805438" w:rsidRDefault="001B7B21" w:rsidP="0022750C">
      <w:pPr>
        <w:spacing w:line="360" w:lineRule="auto"/>
        <w:ind w:right="49"/>
        <w:jc w:val="both"/>
        <w:rPr>
          <w:rFonts w:ascii="Palatino Linotype" w:hAnsi="Palatino Linotype" w:cs="Arial"/>
          <w:sz w:val="22"/>
          <w:szCs w:val="22"/>
        </w:rPr>
      </w:pPr>
      <w:r w:rsidRPr="00805438">
        <w:rPr>
          <w:rFonts w:ascii="Palatino Linotype" w:hAnsi="Palatino Linotype" w:cs="Arial"/>
          <w:sz w:val="22"/>
          <w:szCs w:val="22"/>
        </w:rPr>
        <w:t>5. declaraciones</w:t>
      </w:r>
      <w:r w:rsidR="00DB6CF3" w:rsidRPr="00805438">
        <w:rPr>
          <w:rFonts w:ascii="Palatino Linotype" w:hAnsi="Palatino Linotype" w:cs="Arial"/>
          <w:sz w:val="22"/>
          <w:szCs w:val="22"/>
        </w:rPr>
        <w:t xml:space="preserve"> patrimoniales</w:t>
      </w:r>
    </w:p>
    <w:p w14:paraId="7F957213" w14:textId="133AD0A1" w:rsidR="00DB6CF3" w:rsidRPr="00805438" w:rsidRDefault="00DB6CF3" w:rsidP="0022750C">
      <w:pPr>
        <w:spacing w:line="360" w:lineRule="auto"/>
        <w:ind w:right="49"/>
        <w:jc w:val="both"/>
        <w:rPr>
          <w:rFonts w:ascii="Palatino Linotype" w:hAnsi="Palatino Linotype" w:cs="Arial"/>
          <w:sz w:val="22"/>
          <w:szCs w:val="22"/>
        </w:rPr>
      </w:pPr>
      <w:r w:rsidRPr="00805438">
        <w:rPr>
          <w:rFonts w:ascii="Palatino Linotype" w:hAnsi="Palatino Linotype" w:cs="Arial"/>
          <w:sz w:val="22"/>
          <w:szCs w:val="22"/>
        </w:rPr>
        <w:t>6. informe si se ha llevado a cabo un proceso administrativo laboral o de carácter penal.</w:t>
      </w:r>
    </w:p>
    <w:p w14:paraId="52627426" w14:textId="5A83F788" w:rsidR="00DB6CF3" w:rsidRPr="00805438" w:rsidRDefault="00DB6CF3" w:rsidP="0022750C">
      <w:pPr>
        <w:spacing w:line="360" w:lineRule="auto"/>
        <w:ind w:right="49"/>
        <w:jc w:val="both"/>
        <w:rPr>
          <w:rFonts w:ascii="Palatino Linotype" w:hAnsi="Palatino Linotype" w:cs="Arial"/>
          <w:sz w:val="22"/>
          <w:szCs w:val="22"/>
        </w:rPr>
      </w:pPr>
      <w:r w:rsidRPr="00805438">
        <w:rPr>
          <w:rFonts w:ascii="Palatino Linotype" w:hAnsi="Palatino Linotype" w:cs="Arial"/>
          <w:sz w:val="22"/>
          <w:szCs w:val="22"/>
        </w:rPr>
        <w:t>7 título y cédula profesional.</w:t>
      </w:r>
    </w:p>
    <w:p w14:paraId="5BF60E1D" w14:textId="77777777" w:rsidR="00DB6CF3" w:rsidRPr="00805438" w:rsidRDefault="00DB6CF3" w:rsidP="0022750C">
      <w:pPr>
        <w:spacing w:line="360" w:lineRule="auto"/>
        <w:ind w:right="49"/>
        <w:jc w:val="both"/>
        <w:rPr>
          <w:rFonts w:ascii="Palatino Linotype" w:hAnsi="Palatino Linotype" w:cs="Arial"/>
          <w:sz w:val="22"/>
          <w:szCs w:val="22"/>
        </w:rPr>
      </w:pPr>
    </w:p>
    <w:p w14:paraId="003E45EB" w14:textId="23A067F4" w:rsidR="00DB6CF3" w:rsidRPr="00805438" w:rsidRDefault="0022750C">
      <w:pPr>
        <w:spacing w:line="360" w:lineRule="auto"/>
        <w:ind w:right="49"/>
        <w:jc w:val="both"/>
        <w:rPr>
          <w:rFonts w:ascii="Palatino Linotype" w:hAnsi="Palatino Linotype"/>
        </w:rPr>
      </w:pPr>
      <w:r w:rsidRPr="00805438">
        <w:rPr>
          <w:rFonts w:ascii="Palatino Linotype" w:hAnsi="Palatino Linotype" w:cs="Arial"/>
        </w:rPr>
        <w:t xml:space="preserve">Así tenemos que </w:t>
      </w:r>
      <w:r w:rsidRPr="00805438">
        <w:rPr>
          <w:rFonts w:ascii="Palatino Linotype" w:hAnsi="Palatino Linotype" w:cs="Arial"/>
          <w:b/>
        </w:rPr>
        <w:t>EL SUJETO OBLIGADO</w:t>
      </w:r>
      <w:r w:rsidRPr="00805438">
        <w:rPr>
          <w:rFonts w:ascii="Palatino Linotype" w:hAnsi="Palatino Linotype" w:cs="Arial"/>
        </w:rPr>
        <w:t xml:space="preserve"> </w:t>
      </w:r>
      <w:r w:rsidR="00DB6CF3" w:rsidRPr="00805438">
        <w:rPr>
          <w:rFonts w:ascii="Palatino Linotype" w:hAnsi="Palatino Linotype" w:cs="Arial"/>
        </w:rPr>
        <w:t xml:space="preserve">fue omiso en responder a la solicitud de información pública planteada por el ahora </w:t>
      </w:r>
      <w:r w:rsidR="00DB6CF3" w:rsidRPr="00805438">
        <w:rPr>
          <w:rFonts w:ascii="Palatino Linotype" w:hAnsi="Palatino Linotype" w:cs="Arial"/>
          <w:b/>
        </w:rPr>
        <w:t>RECURRENTE.</w:t>
      </w:r>
    </w:p>
    <w:p w14:paraId="2F755E3D" w14:textId="3B1527CE" w:rsidR="00DB3A5E" w:rsidRPr="00805438" w:rsidRDefault="00DB3A5E">
      <w:pPr>
        <w:spacing w:line="360" w:lineRule="auto"/>
        <w:ind w:right="49"/>
        <w:jc w:val="both"/>
        <w:rPr>
          <w:rFonts w:ascii="Palatino Linotype" w:hAnsi="Palatino Linotype"/>
        </w:rPr>
      </w:pPr>
    </w:p>
    <w:p w14:paraId="3B8D9D5A" w14:textId="71B63BDC" w:rsidR="0022750C" w:rsidRPr="00805438" w:rsidRDefault="0022750C" w:rsidP="003F466A">
      <w:pPr>
        <w:spacing w:line="360" w:lineRule="auto"/>
        <w:ind w:right="49"/>
        <w:jc w:val="both"/>
        <w:rPr>
          <w:rFonts w:ascii="Palatino Linotype" w:hAnsi="Palatino Linotype" w:cs="Arial"/>
        </w:rPr>
      </w:pPr>
      <w:r w:rsidRPr="00805438">
        <w:rPr>
          <w:rFonts w:ascii="Palatino Linotype" w:hAnsi="Palatino Linotype" w:cs="Arial"/>
        </w:rPr>
        <w:t xml:space="preserve">Por su parte, </w:t>
      </w:r>
      <w:r w:rsidRPr="00805438">
        <w:rPr>
          <w:rFonts w:ascii="Palatino Linotype" w:hAnsi="Palatino Linotype" w:cs="Arial"/>
          <w:b/>
        </w:rPr>
        <w:t xml:space="preserve">EL </w:t>
      </w:r>
      <w:r w:rsidRPr="00805438">
        <w:rPr>
          <w:rFonts w:ascii="Palatino Linotype" w:hAnsi="Palatino Linotype" w:cs="Arial"/>
          <w:b/>
          <w:lang w:eastAsia="es-MX"/>
        </w:rPr>
        <w:t>RECURRENTE</w:t>
      </w:r>
      <w:r w:rsidR="00DB6CF3" w:rsidRPr="00805438">
        <w:rPr>
          <w:rFonts w:ascii="Palatino Linotype" w:hAnsi="Palatino Linotype" w:cs="Arial"/>
        </w:rPr>
        <w:t xml:space="preserve"> interpuso el presente medio de defensa inconformándose de la falta de atención a su petición.</w:t>
      </w:r>
    </w:p>
    <w:p w14:paraId="42DA63A8" w14:textId="77777777" w:rsidR="0022750C" w:rsidRPr="00805438" w:rsidRDefault="0022750C">
      <w:pPr>
        <w:widowControl w:val="0"/>
        <w:autoSpaceDE w:val="0"/>
        <w:autoSpaceDN w:val="0"/>
        <w:adjustRightInd w:val="0"/>
        <w:ind w:left="709" w:right="757"/>
        <w:jc w:val="both"/>
        <w:rPr>
          <w:rFonts w:ascii="Palatino Linotype" w:eastAsia="Arial Unicode MS" w:hAnsi="Palatino Linotype" w:cs="Arial"/>
          <w:sz w:val="22"/>
        </w:rPr>
      </w:pPr>
    </w:p>
    <w:p w14:paraId="5C451C95" w14:textId="22280B52" w:rsidR="00D255E3" w:rsidRPr="00805438" w:rsidRDefault="00D255E3" w:rsidP="0022750C">
      <w:pPr>
        <w:widowControl w:val="0"/>
        <w:autoSpaceDE w:val="0"/>
        <w:autoSpaceDN w:val="0"/>
        <w:adjustRightInd w:val="0"/>
        <w:spacing w:line="360" w:lineRule="auto"/>
        <w:jc w:val="both"/>
        <w:rPr>
          <w:rFonts w:ascii="Palatino Linotype" w:hAnsi="Palatino Linotype"/>
        </w:rPr>
      </w:pPr>
      <w:r w:rsidRPr="00805438">
        <w:rPr>
          <w:rFonts w:ascii="Palatino Linotype" w:eastAsia="Arial Unicode MS" w:hAnsi="Palatino Linotype" w:cs="Arial"/>
        </w:rPr>
        <w:t xml:space="preserve">En un acto procesal posterior, </w:t>
      </w:r>
      <w:r w:rsidRPr="00805438">
        <w:rPr>
          <w:rFonts w:ascii="Palatino Linotype" w:eastAsia="Arial Unicode MS" w:hAnsi="Palatino Linotype" w:cs="Arial"/>
          <w:b/>
        </w:rPr>
        <w:t xml:space="preserve">EL SUJETO OBLIGADO </w:t>
      </w:r>
      <w:r w:rsidRPr="00805438">
        <w:rPr>
          <w:rFonts w:ascii="Palatino Linotype" w:eastAsia="Arial Unicode MS" w:hAnsi="Palatino Linotype" w:cs="Arial"/>
        </w:rPr>
        <w:t xml:space="preserve">rindió su Informe Justificado </w:t>
      </w:r>
      <w:r w:rsidR="000973AD" w:rsidRPr="00805438">
        <w:rPr>
          <w:rFonts w:ascii="Palatino Linotype" w:eastAsia="Arial Unicode MS" w:hAnsi="Palatino Linotype" w:cs="Arial"/>
        </w:rPr>
        <w:t xml:space="preserve">en donde como primer archivo remite un oficio signado por Contraloría Interna </w:t>
      </w:r>
      <w:r w:rsidR="005D7CCE" w:rsidRPr="00805438">
        <w:rPr>
          <w:rFonts w:ascii="Palatino Linotype" w:eastAsia="Arial Unicode MS" w:hAnsi="Palatino Linotype" w:cs="Arial"/>
        </w:rPr>
        <w:t xml:space="preserve">denominados CIM-CEJ-009-2020_202012081252.pdf y CIM-CEJ-008-2020_202012081252.pdf </w:t>
      </w:r>
      <w:r w:rsidR="000973AD" w:rsidRPr="00805438">
        <w:rPr>
          <w:rFonts w:ascii="Palatino Linotype" w:eastAsia="Arial Unicode MS" w:hAnsi="Palatino Linotype" w:cs="Arial"/>
        </w:rPr>
        <w:t xml:space="preserve">en donde se argumenta que las Oficiales Calificadoras, así como la coordinadora de la contraloría no se les había llevado en contra algún procedimiento administrativo, laboral o penal, asimismo señaló </w:t>
      </w:r>
      <w:r w:rsidR="005D7CCE" w:rsidRPr="00805438">
        <w:rPr>
          <w:rFonts w:ascii="Palatino Linotype" w:eastAsia="Arial Unicode MS" w:hAnsi="Palatino Linotype" w:cs="Arial"/>
        </w:rPr>
        <w:t>que no se contaba con la información acerca de las declaraciones de bienes de los servidores públicas ya que era facultad de la Secretaría de la Contraloría del Estado de México, asimismo dentro de los archivos electrónicos denominados RR 05628-2020_202101261012.pdf</w:t>
      </w:r>
      <w:r w:rsidR="00B845B5" w:rsidRPr="00805438">
        <w:rPr>
          <w:rFonts w:ascii="Palatino Linotype" w:eastAsia="Arial Unicode MS" w:hAnsi="Palatino Linotype" w:cs="Arial"/>
        </w:rPr>
        <w:t xml:space="preserve"> y RR 05628-2020_202101261012.pdf, remite diferentes documentos del expediente laboral de las servidores públicos tales como el Formato Único de Movimiento de Personal, ficha curricular, títulos y cedulas profesionales.</w:t>
      </w:r>
    </w:p>
    <w:p w14:paraId="3129746E" w14:textId="4187EE85" w:rsidR="0022750C" w:rsidRPr="00805438" w:rsidRDefault="0022750C" w:rsidP="0022750C">
      <w:pPr>
        <w:widowControl w:val="0"/>
        <w:autoSpaceDE w:val="0"/>
        <w:autoSpaceDN w:val="0"/>
        <w:adjustRightInd w:val="0"/>
        <w:spacing w:line="360" w:lineRule="auto"/>
        <w:jc w:val="both"/>
        <w:rPr>
          <w:rFonts w:ascii="Palatino Linotype" w:eastAsia="Arial Unicode MS" w:hAnsi="Palatino Linotype" w:cs="Arial"/>
        </w:rPr>
      </w:pPr>
    </w:p>
    <w:p w14:paraId="1E645C6E" w14:textId="5145214E" w:rsidR="0022750C" w:rsidRPr="00805438" w:rsidRDefault="0022750C" w:rsidP="0022750C">
      <w:pPr>
        <w:spacing w:line="360" w:lineRule="auto"/>
        <w:jc w:val="both"/>
        <w:rPr>
          <w:rFonts w:ascii="Palatino Linotype" w:hAnsi="Palatino Linotype" w:cs="Arial"/>
          <w:lang w:eastAsia="es-MX"/>
        </w:rPr>
      </w:pPr>
      <w:r w:rsidRPr="00805438">
        <w:rPr>
          <w:rFonts w:ascii="Palatino Linotype" w:hAnsi="Palatino Linotype" w:cs="Arial"/>
          <w:lang w:eastAsia="es-MX"/>
        </w:rPr>
        <w:t xml:space="preserve">En este contexto, resulta conveniente analizar los documentos remitidos a través de respuesta por </w:t>
      </w:r>
      <w:r w:rsidRPr="00805438">
        <w:rPr>
          <w:rFonts w:ascii="Palatino Linotype" w:hAnsi="Palatino Linotype" w:cs="Arial"/>
          <w:b/>
          <w:lang w:eastAsia="es-MX"/>
        </w:rPr>
        <w:t xml:space="preserve">EL SUJETO OBLIGADO </w:t>
      </w:r>
      <w:r w:rsidRPr="00805438">
        <w:rPr>
          <w:rFonts w:ascii="Palatino Linotype" w:hAnsi="Palatino Linotype" w:cs="Arial"/>
          <w:lang w:eastAsia="es-MX"/>
        </w:rPr>
        <w:t>a fin de verificar si el requerimiento ha si</w:t>
      </w:r>
      <w:r w:rsidR="00973790" w:rsidRPr="00805438">
        <w:rPr>
          <w:rFonts w:ascii="Palatino Linotype" w:hAnsi="Palatino Linotype" w:cs="Arial"/>
          <w:lang w:eastAsia="es-MX"/>
        </w:rPr>
        <w:t>do colmado total o parcialmente</w:t>
      </w:r>
      <w:r w:rsidR="00A3676E" w:rsidRPr="00805438">
        <w:rPr>
          <w:rFonts w:ascii="Palatino Linotype" w:hAnsi="Palatino Linotype" w:cs="Arial"/>
          <w:lang w:eastAsia="es-MX"/>
        </w:rPr>
        <w:t xml:space="preserve"> el derecho accionado por el particular</w:t>
      </w:r>
      <w:r w:rsidR="00973790" w:rsidRPr="00805438">
        <w:rPr>
          <w:rFonts w:ascii="Palatino Linotype" w:hAnsi="Palatino Linotype" w:cs="Arial"/>
          <w:lang w:eastAsia="es-MX"/>
        </w:rPr>
        <w:t>.</w:t>
      </w:r>
    </w:p>
    <w:p w14:paraId="5524577B" w14:textId="1634E980" w:rsidR="00B845B5" w:rsidRPr="00805438" w:rsidRDefault="00B845B5" w:rsidP="0022750C">
      <w:pPr>
        <w:spacing w:line="360" w:lineRule="auto"/>
        <w:jc w:val="both"/>
        <w:rPr>
          <w:rFonts w:ascii="Palatino Linotype" w:hAnsi="Palatino Linotype" w:cs="Arial"/>
          <w:lang w:eastAsia="es-MX"/>
        </w:rPr>
      </w:pPr>
    </w:p>
    <w:p w14:paraId="06EE9810" w14:textId="45DF7C83" w:rsidR="00B845B5" w:rsidRPr="00805438" w:rsidRDefault="00B845B5" w:rsidP="0022750C">
      <w:pPr>
        <w:spacing w:line="360" w:lineRule="auto"/>
        <w:jc w:val="both"/>
        <w:rPr>
          <w:rFonts w:ascii="Palatino Linotype" w:hAnsi="Palatino Linotype" w:cs="Arial"/>
          <w:lang w:eastAsia="es-MX"/>
        </w:rPr>
      </w:pPr>
      <w:r w:rsidRPr="00805438">
        <w:rPr>
          <w:rFonts w:ascii="Palatino Linotype" w:hAnsi="Palatino Linotype" w:cs="Arial"/>
          <w:lang w:eastAsia="es-MX"/>
        </w:rPr>
        <w:t>Para mayor entendimiento de las partes se insertará el siguiente cuadro comparativo:</w:t>
      </w:r>
    </w:p>
    <w:p w14:paraId="34F06A46" w14:textId="77777777" w:rsidR="00B845B5" w:rsidRPr="00805438" w:rsidRDefault="00B845B5" w:rsidP="0022750C">
      <w:pPr>
        <w:spacing w:line="360" w:lineRule="auto"/>
        <w:jc w:val="both"/>
        <w:rPr>
          <w:rFonts w:ascii="Palatino Linotype" w:hAnsi="Palatino Linotype" w:cs="Arial"/>
          <w:lang w:eastAsia="es-MX"/>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3037"/>
        <w:gridCol w:w="3037"/>
        <w:gridCol w:w="3037"/>
      </w:tblGrid>
      <w:tr w:rsidR="00B845B5" w:rsidRPr="00805438" w14:paraId="61639996" w14:textId="77777777" w:rsidTr="00703216">
        <w:tc>
          <w:tcPr>
            <w:tcW w:w="3037" w:type="dxa"/>
          </w:tcPr>
          <w:p w14:paraId="71EAE844"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Información solicitada</w:t>
            </w:r>
          </w:p>
        </w:tc>
        <w:tc>
          <w:tcPr>
            <w:tcW w:w="3037" w:type="dxa"/>
          </w:tcPr>
          <w:p w14:paraId="5BDD79CE"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Información que entrega el SO</w:t>
            </w:r>
          </w:p>
        </w:tc>
        <w:tc>
          <w:tcPr>
            <w:tcW w:w="3037" w:type="dxa"/>
          </w:tcPr>
          <w:p w14:paraId="5A96AC7A" w14:textId="77777777" w:rsidR="00B845B5" w:rsidRPr="00805438" w:rsidRDefault="00B845B5" w:rsidP="00703216">
            <w:pPr>
              <w:widowControl w:val="0"/>
              <w:autoSpaceDE w:val="0"/>
              <w:autoSpaceDN w:val="0"/>
              <w:adjustRightInd w:val="0"/>
              <w:spacing w:line="360" w:lineRule="auto"/>
              <w:jc w:val="center"/>
              <w:rPr>
                <w:rFonts w:ascii="Palatino Linotype" w:eastAsia="Arial Unicode MS" w:hAnsi="Palatino Linotype" w:cs="Arial"/>
              </w:rPr>
            </w:pPr>
            <w:r w:rsidRPr="00805438">
              <w:rPr>
                <w:rFonts w:ascii="Palatino Linotype" w:eastAsia="Arial Unicode MS" w:hAnsi="Palatino Linotype" w:cs="Arial"/>
              </w:rPr>
              <w:t>COLMA/NO COLMA</w:t>
            </w:r>
          </w:p>
        </w:tc>
      </w:tr>
      <w:tr w:rsidR="00B845B5" w:rsidRPr="00805438" w14:paraId="6042128A" w14:textId="77777777" w:rsidTr="00703216">
        <w:tc>
          <w:tcPr>
            <w:tcW w:w="3037" w:type="dxa"/>
          </w:tcPr>
          <w:p w14:paraId="45080475" w14:textId="77777777" w:rsidR="00B845B5" w:rsidRPr="00805438" w:rsidRDefault="00B845B5" w:rsidP="00703216">
            <w:pPr>
              <w:spacing w:line="360" w:lineRule="auto"/>
              <w:ind w:right="49"/>
              <w:jc w:val="both"/>
              <w:rPr>
                <w:rFonts w:ascii="Palatino Linotype" w:hAnsi="Palatino Linotype" w:cs="Arial"/>
              </w:rPr>
            </w:pPr>
            <w:r w:rsidRPr="00805438">
              <w:rPr>
                <w:rFonts w:ascii="Palatino Linotype" w:hAnsi="Palatino Linotype" w:cs="Arial"/>
              </w:rPr>
              <w:t>1. historial laboral</w:t>
            </w:r>
          </w:p>
          <w:p w14:paraId="5F9FC4BC"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p>
        </w:tc>
        <w:tc>
          <w:tcPr>
            <w:tcW w:w="3037" w:type="dxa"/>
          </w:tcPr>
          <w:p w14:paraId="0F4B3E09"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-Oficiales Calificadores</w:t>
            </w:r>
          </w:p>
          <w:p w14:paraId="54979BA9"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Fichas Curriculares</w:t>
            </w:r>
          </w:p>
          <w:p w14:paraId="573B8BAB"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-Coordinadora de la Oficialía Calificadora</w:t>
            </w:r>
          </w:p>
          <w:p w14:paraId="226A00D4"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Ficha curricular</w:t>
            </w:r>
          </w:p>
        </w:tc>
        <w:tc>
          <w:tcPr>
            <w:tcW w:w="3037" w:type="dxa"/>
          </w:tcPr>
          <w:p w14:paraId="57AE9975" w14:textId="77777777" w:rsidR="00B845B5" w:rsidRPr="00805438" w:rsidRDefault="00B845B5" w:rsidP="00703216">
            <w:pPr>
              <w:widowControl w:val="0"/>
              <w:autoSpaceDE w:val="0"/>
              <w:autoSpaceDN w:val="0"/>
              <w:adjustRightInd w:val="0"/>
              <w:spacing w:line="360" w:lineRule="auto"/>
              <w:jc w:val="center"/>
              <w:rPr>
                <w:rFonts w:ascii="Palatino Linotype" w:eastAsia="Arial Unicode MS" w:hAnsi="Palatino Linotype" w:cs="Arial"/>
              </w:rPr>
            </w:pPr>
            <w:r w:rsidRPr="00805438">
              <w:rPr>
                <w:rFonts w:ascii="Palatino Linotype" w:eastAsia="Arial Unicode MS" w:hAnsi="Palatino Linotype" w:cs="Arial"/>
              </w:rPr>
              <w:t>COLMA</w:t>
            </w:r>
          </w:p>
        </w:tc>
      </w:tr>
      <w:tr w:rsidR="00B845B5" w:rsidRPr="00805438" w14:paraId="466A75AD" w14:textId="77777777" w:rsidTr="00703216">
        <w:tc>
          <w:tcPr>
            <w:tcW w:w="3037" w:type="dxa"/>
          </w:tcPr>
          <w:p w14:paraId="61CE2DB2" w14:textId="77777777" w:rsidR="00B845B5" w:rsidRPr="00805438" w:rsidRDefault="00B845B5" w:rsidP="00703216">
            <w:pPr>
              <w:spacing w:line="360" w:lineRule="auto"/>
              <w:ind w:right="49"/>
              <w:jc w:val="both"/>
              <w:rPr>
                <w:rFonts w:ascii="Palatino Linotype" w:hAnsi="Palatino Linotype" w:cs="Arial"/>
              </w:rPr>
            </w:pPr>
            <w:r w:rsidRPr="00805438">
              <w:rPr>
                <w:rFonts w:ascii="Palatino Linotype" w:hAnsi="Palatino Linotype" w:cs="Arial"/>
              </w:rPr>
              <w:t>2. ficha curricular</w:t>
            </w:r>
          </w:p>
          <w:p w14:paraId="3DBBDF47"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p>
        </w:tc>
        <w:tc>
          <w:tcPr>
            <w:tcW w:w="3037" w:type="dxa"/>
          </w:tcPr>
          <w:p w14:paraId="6B7189EC"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Oficiales Calificadores</w:t>
            </w:r>
          </w:p>
          <w:p w14:paraId="7DC5087C"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Fichas Curriculares</w:t>
            </w:r>
          </w:p>
          <w:p w14:paraId="0AE370AA"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-Coordinadora de la Oficialía Calificadora</w:t>
            </w:r>
          </w:p>
          <w:p w14:paraId="5265E7B9"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Ficha curricular</w:t>
            </w:r>
          </w:p>
        </w:tc>
        <w:tc>
          <w:tcPr>
            <w:tcW w:w="3037" w:type="dxa"/>
          </w:tcPr>
          <w:p w14:paraId="2A77865D" w14:textId="77777777" w:rsidR="00B845B5" w:rsidRPr="00805438" w:rsidRDefault="00B845B5" w:rsidP="00703216">
            <w:pPr>
              <w:widowControl w:val="0"/>
              <w:autoSpaceDE w:val="0"/>
              <w:autoSpaceDN w:val="0"/>
              <w:adjustRightInd w:val="0"/>
              <w:spacing w:line="360" w:lineRule="auto"/>
              <w:jc w:val="center"/>
              <w:rPr>
                <w:rFonts w:ascii="Palatino Linotype" w:eastAsia="Arial Unicode MS" w:hAnsi="Palatino Linotype" w:cs="Arial"/>
              </w:rPr>
            </w:pPr>
            <w:r w:rsidRPr="00805438">
              <w:rPr>
                <w:rFonts w:ascii="Palatino Linotype" w:eastAsia="Arial Unicode MS" w:hAnsi="Palatino Linotype" w:cs="Arial"/>
              </w:rPr>
              <w:t>COLMA</w:t>
            </w:r>
          </w:p>
        </w:tc>
      </w:tr>
      <w:tr w:rsidR="00B845B5" w:rsidRPr="00805438" w14:paraId="19C3B999" w14:textId="77777777" w:rsidTr="00703216">
        <w:tc>
          <w:tcPr>
            <w:tcW w:w="3037" w:type="dxa"/>
          </w:tcPr>
          <w:p w14:paraId="7D314A28" w14:textId="77777777" w:rsidR="00B845B5" w:rsidRPr="00805438" w:rsidRDefault="00B845B5" w:rsidP="00703216">
            <w:pPr>
              <w:spacing w:line="360" w:lineRule="auto"/>
              <w:ind w:right="49"/>
              <w:jc w:val="both"/>
              <w:rPr>
                <w:rFonts w:ascii="Palatino Linotype" w:hAnsi="Palatino Linotype" w:cs="Arial"/>
              </w:rPr>
            </w:pPr>
            <w:r w:rsidRPr="00805438">
              <w:rPr>
                <w:rFonts w:ascii="Palatino Linotype" w:hAnsi="Palatino Linotype" w:cs="Arial"/>
              </w:rPr>
              <w:t>3. percepciones netas y plaza ocupada</w:t>
            </w:r>
          </w:p>
          <w:p w14:paraId="66F6D857"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p>
        </w:tc>
        <w:tc>
          <w:tcPr>
            <w:tcW w:w="3037" w:type="dxa"/>
          </w:tcPr>
          <w:p w14:paraId="26D66C88"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-Oficiales Calificadores</w:t>
            </w:r>
          </w:p>
          <w:p w14:paraId="0B0E589A"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FUMP</w:t>
            </w:r>
          </w:p>
          <w:p w14:paraId="4069D274"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-Coordinadora de la Oficialía</w:t>
            </w:r>
          </w:p>
          <w:p w14:paraId="36BB830F"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FUMP</w:t>
            </w:r>
          </w:p>
          <w:p w14:paraId="529FA4E6"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p>
        </w:tc>
        <w:tc>
          <w:tcPr>
            <w:tcW w:w="3037" w:type="dxa"/>
          </w:tcPr>
          <w:p w14:paraId="5185EC36" w14:textId="77777777" w:rsidR="00B845B5" w:rsidRPr="00805438" w:rsidRDefault="00B845B5" w:rsidP="00703216">
            <w:pPr>
              <w:widowControl w:val="0"/>
              <w:autoSpaceDE w:val="0"/>
              <w:autoSpaceDN w:val="0"/>
              <w:adjustRightInd w:val="0"/>
              <w:spacing w:line="360" w:lineRule="auto"/>
              <w:jc w:val="center"/>
              <w:rPr>
                <w:rFonts w:ascii="Palatino Linotype" w:eastAsia="Arial Unicode MS" w:hAnsi="Palatino Linotype" w:cs="Arial"/>
              </w:rPr>
            </w:pPr>
            <w:r w:rsidRPr="00805438">
              <w:rPr>
                <w:rFonts w:ascii="Palatino Linotype" w:eastAsia="Arial Unicode MS" w:hAnsi="Palatino Linotype" w:cs="Arial"/>
              </w:rPr>
              <w:t>COLMA</w:t>
            </w:r>
          </w:p>
        </w:tc>
      </w:tr>
      <w:tr w:rsidR="00B845B5" w:rsidRPr="00805438" w14:paraId="1FEBFE42" w14:textId="77777777" w:rsidTr="00703216">
        <w:tc>
          <w:tcPr>
            <w:tcW w:w="3037" w:type="dxa"/>
          </w:tcPr>
          <w:p w14:paraId="04B3DE3B" w14:textId="77777777" w:rsidR="00B845B5" w:rsidRPr="00805438" w:rsidRDefault="00B845B5" w:rsidP="00703216">
            <w:pPr>
              <w:spacing w:line="360" w:lineRule="auto"/>
              <w:ind w:right="49"/>
              <w:jc w:val="both"/>
              <w:rPr>
                <w:rFonts w:ascii="Palatino Linotype" w:hAnsi="Palatino Linotype" w:cs="Arial"/>
              </w:rPr>
            </w:pPr>
            <w:r w:rsidRPr="00805438">
              <w:rPr>
                <w:rFonts w:ascii="Palatino Linotype" w:hAnsi="Palatino Linotype" w:cs="Arial"/>
              </w:rPr>
              <w:t>4. funciones designadas</w:t>
            </w:r>
          </w:p>
          <w:p w14:paraId="03612107"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p>
        </w:tc>
        <w:tc>
          <w:tcPr>
            <w:tcW w:w="3037" w:type="dxa"/>
          </w:tcPr>
          <w:p w14:paraId="403CC7BC"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-Oficiales Calificadores</w:t>
            </w:r>
          </w:p>
          <w:p w14:paraId="76C747FE"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N/P</w:t>
            </w:r>
          </w:p>
          <w:p w14:paraId="5621CD2A"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-Coordinadora de la Oficialía</w:t>
            </w:r>
          </w:p>
          <w:p w14:paraId="69C8A1B1"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N/P</w:t>
            </w:r>
          </w:p>
        </w:tc>
        <w:tc>
          <w:tcPr>
            <w:tcW w:w="3037" w:type="dxa"/>
          </w:tcPr>
          <w:p w14:paraId="50EFF08C" w14:textId="77777777" w:rsidR="00B845B5" w:rsidRPr="00805438" w:rsidRDefault="00B845B5" w:rsidP="00703216">
            <w:pPr>
              <w:widowControl w:val="0"/>
              <w:autoSpaceDE w:val="0"/>
              <w:autoSpaceDN w:val="0"/>
              <w:adjustRightInd w:val="0"/>
              <w:spacing w:line="360" w:lineRule="auto"/>
              <w:jc w:val="center"/>
              <w:rPr>
                <w:rFonts w:ascii="Palatino Linotype" w:eastAsia="Arial Unicode MS" w:hAnsi="Palatino Linotype" w:cs="Arial"/>
              </w:rPr>
            </w:pPr>
            <w:r w:rsidRPr="00805438">
              <w:rPr>
                <w:rFonts w:ascii="Palatino Linotype" w:eastAsia="Arial Unicode MS" w:hAnsi="Palatino Linotype" w:cs="Arial"/>
              </w:rPr>
              <w:t>NO COLMA</w:t>
            </w:r>
          </w:p>
        </w:tc>
      </w:tr>
      <w:tr w:rsidR="00B845B5" w:rsidRPr="00805438" w14:paraId="64AF0C90" w14:textId="77777777" w:rsidTr="00703216">
        <w:tc>
          <w:tcPr>
            <w:tcW w:w="3037" w:type="dxa"/>
          </w:tcPr>
          <w:p w14:paraId="3B85E3D2" w14:textId="77777777" w:rsidR="00B845B5" w:rsidRPr="00805438" w:rsidRDefault="00B845B5" w:rsidP="00703216">
            <w:pPr>
              <w:spacing w:line="360" w:lineRule="auto"/>
              <w:ind w:right="49"/>
              <w:jc w:val="both"/>
              <w:rPr>
                <w:rFonts w:ascii="Palatino Linotype" w:hAnsi="Palatino Linotype" w:cs="Arial"/>
              </w:rPr>
            </w:pPr>
            <w:r w:rsidRPr="00805438">
              <w:rPr>
                <w:rFonts w:ascii="Palatino Linotype" w:hAnsi="Palatino Linotype" w:cs="Arial"/>
              </w:rPr>
              <w:t>5.declaraciones patrimoniales</w:t>
            </w:r>
          </w:p>
          <w:p w14:paraId="1A81D1D3"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p>
        </w:tc>
        <w:tc>
          <w:tcPr>
            <w:tcW w:w="3037" w:type="dxa"/>
          </w:tcPr>
          <w:p w14:paraId="015B39AA"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lastRenderedPageBreak/>
              <w:t>-Oficiales Calificadores</w:t>
            </w:r>
          </w:p>
          <w:p w14:paraId="23BFD01A"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 xml:space="preserve">-incompetente </w:t>
            </w:r>
          </w:p>
          <w:p w14:paraId="109F48C5"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lastRenderedPageBreak/>
              <w:t>-Coordinadora de la Oficialía</w:t>
            </w:r>
          </w:p>
          <w:p w14:paraId="49B76BF2"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Incompetente</w:t>
            </w:r>
          </w:p>
        </w:tc>
        <w:tc>
          <w:tcPr>
            <w:tcW w:w="3037" w:type="dxa"/>
          </w:tcPr>
          <w:p w14:paraId="1CB4F1DA" w14:textId="77777777" w:rsidR="00B845B5" w:rsidRPr="00805438" w:rsidRDefault="00B845B5" w:rsidP="00703216">
            <w:pPr>
              <w:widowControl w:val="0"/>
              <w:autoSpaceDE w:val="0"/>
              <w:autoSpaceDN w:val="0"/>
              <w:adjustRightInd w:val="0"/>
              <w:spacing w:line="360" w:lineRule="auto"/>
              <w:jc w:val="center"/>
              <w:rPr>
                <w:rFonts w:ascii="Palatino Linotype" w:eastAsia="Arial Unicode MS" w:hAnsi="Palatino Linotype" w:cs="Arial"/>
              </w:rPr>
            </w:pPr>
            <w:r w:rsidRPr="00805438">
              <w:rPr>
                <w:rFonts w:ascii="Palatino Linotype" w:eastAsia="Arial Unicode MS" w:hAnsi="Palatino Linotype" w:cs="Arial"/>
              </w:rPr>
              <w:lastRenderedPageBreak/>
              <w:t>COLMA PARCIALMENTE</w:t>
            </w:r>
          </w:p>
        </w:tc>
      </w:tr>
      <w:tr w:rsidR="00B845B5" w:rsidRPr="00805438" w14:paraId="55DF3723" w14:textId="77777777" w:rsidTr="00703216">
        <w:tc>
          <w:tcPr>
            <w:tcW w:w="3037" w:type="dxa"/>
          </w:tcPr>
          <w:p w14:paraId="2A81DE62" w14:textId="77777777" w:rsidR="00B845B5" w:rsidRPr="00805438" w:rsidRDefault="00B845B5" w:rsidP="00703216">
            <w:pPr>
              <w:spacing w:line="360" w:lineRule="auto"/>
              <w:ind w:right="49"/>
              <w:jc w:val="both"/>
              <w:rPr>
                <w:rFonts w:ascii="Palatino Linotype" w:hAnsi="Palatino Linotype" w:cs="Arial"/>
              </w:rPr>
            </w:pPr>
            <w:r w:rsidRPr="00805438">
              <w:rPr>
                <w:rFonts w:ascii="Palatino Linotype" w:hAnsi="Palatino Linotype" w:cs="Arial"/>
              </w:rPr>
              <w:t>6. informe si se ha llevado a cabo un proceso administrativo laboral o de carácter penal.</w:t>
            </w:r>
          </w:p>
          <w:p w14:paraId="533D28EC"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p>
        </w:tc>
        <w:tc>
          <w:tcPr>
            <w:tcW w:w="3037" w:type="dxa"/>
          </w:tcPr>
          <w:p w14:paraId="6C57BEF9"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-Oficiales Calificadores</w:t>
            </w:r>
          </w:p>
          <w:p w14:paraId="7D463D1B"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Se manifiestan de manera negativa</w:t>
            </w:r>
          </w:p>
          <w:p w14:paraId="0AA32F52"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-Coordinadora de la Oficialía</w:t>
            </w:r>
          </w:p>
          <w:p w14:paraId="315B0FAB"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Se manifiestan de manera negativa</w:t>
            </w:r>
          </w:p>
        </w:tc>
        <w:tc>
          <w:tcPr>
            <w:tcW w:w="3037" w:type="dxa"/>
          </w:tcPr>
          <w:p w14:paraId="0D74D36A" w14:textId="782F830F" w:rsidR="00B845B5" w:rsidRPr="00805438" w:rsidRDefault="00B845B5" w:rsidP="00703216">
            <w:pPr>
              <w:widowControl w:val="0"/>
              <w:autoSpaceDE w:val="0"/>
              <w:autoSpaceDN w:val="0"/>
              <w:adjustRightInd w:val="0"/>
              <w:spacing w:line="360" w:lineRule="auto"/>
              <w:jc w:val="center"/>
              <w:rPr>
                <w:rFonts w:ascii="Palatino Linotype" w:eastAsia="Arial Unicode MS" w:hAnsi="Palatino Linotype" w:cs="Arial"/>
              </w:rPr>
            </w:pPr>
            <w:r w:rsidRPr="00805438">
              <w:rPr>
                <w:rFonts w:ascii="Palatino Linotype" w:eastAsia="Arial Unicode MS" w:hAnsi="Palatino Linotype" w:cs="Arial"/>
              </w:rPr>
              <w:t>COLMA</w:t>
            </w:r>
            <w:r w:rsidR="00354D62" w:rsidRPr="00805438">
              <w:rPr>
                <w:rFonts w:ascii="Palatino Linotype" w:eastAsia="Arial Unicode MS" w:hAnsi="Palatino Linotype" w:cs="Arial"/>
              </w:rPr>
              <w:t xml:space="preserve"> PARCIALMENTE</w:t>
            </w:r>
          </w:p>
        </w:tc>
      </w:tr>
      <w:tr w:rsidR="00B845B5" w:rsidRPr="00805438" w14:paraId="65319E10" w14:textId="77777777" w:rsidTr="00703216">
        <w:tc>
          <w:tcPr>
            <w:tcW w:w="3037" w:type="dxa"/>
          </w:tcPr>
          <w:p w14:paraId="6F532B4E" w14:textId="77777777" w:rsidR="00B845B5" w:rsidRPr="00805438" w:rsidRDefault="00B845B5" w:rsidP="00703216">
            <w:pPr>
              <w:spacing w:line="360" w:lineRule="auto"/>
              <w:ind w:right="49"/>
              <w:jc w:val="both"/>
              <w:rPr>
                <w:rFonts w:ascii="Palatino Linotype" w:hAnsi="Palatino Linotype" w:cs="Arial"/>
              </w:rPr>
            </w:pPr>
            <w:r w:rsidRPr="00805438">
              <w:rPr>
                <w:rFonts w:ascii="Palatino Linotype" w:hAnsi="Palatino Linotype" w:cs="Arial"/>
              </w:rPr>
              <w:t>7 título y cédula profesional.</w:t>
            </w:r>
          </w:p>
          <w:p w14:paraId="64B13742"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p>
        </w:tc>
        <w:tc>
          <w:tcPr>
            <w:tcW w:w="3037" w:type="dxa"/>
          </w:tcPr>
          <w:p w14:paraId="7DA1DCC7"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Oficiales Calificadores</w:t>
            </w:r>
          </w:p>
          <w:p w14:paraId="459FBD85" w14:textId="225BD023"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Presenta títulos</w:t>
            </w:r>
          </w:p>
          <w:p w14:paraId="374C9A8B" w14:textId="16D635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Presentan cédulas con firmas testadas</w:t>
            </w:r>
            <w:r w:rsidR="001B7B21" w:rsidRPr="00805438">
              <w:rPr>
                <w:rFonts w:ascii="Palatino Linotype" w:eastAsia="Arial Unicode MS" w:hAnsi="Palatino Linotype" w:cs="Arial"/>
              </w:rPr>
              <w:t xml:space="preserve"> e ilegibles</w:t>
            </w:r>
          </w:p>
          <w:p w14:paraId="1C3681A4" w14:textId="77777777"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-Coordinadora de la Oficialía</w:t>
            </w:r>
          </w:p>
          <w:p w14:paraId="0398EAE4" w14:textId="77777777" w:rsidR="00B845B5" w:rsidRPr="00805438" w:rsidRDefault="00B845B5" w:rsidP="00B845B5">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Presenta títulos</w:t>
            </w:r>
          </w:p>
          <w:p w14:paraId="1C77EFF7" w14:textId="77777777" w:rsidR="00B845B5" w:rsidRPr="00805438" w:rsidRDefault="00B845B5" w:rsidP="00B845B5">
            <w:pPr>
              <w:widowControl w:val="0"/>
              <w:autoSpaceDE w:val="0"/>
              <w:autoSpaceDN w:val="0"/>
              <w:adjustRightInd w:val="0"/>
              <w:spacing w:line="360" w:lineRule="auto"/>
              <w:jc w:val="both"/>
              <w:rPr>
                <w:rFonts w:ascii="Palatino Linotype" w:eastAsia="Arial Unicode MS" w:hAnsi="Palatino Linotype" w:cs="Arial"/>
              </w:rPr>
            </w:pPr>
            <w:r w:rsidRPr="00805438">
              <w:rPr>
                <w:rFonts w:ascii="Palatino Linotype" w:eastAsia="Arial Unicode MS" w:hAnsi="Palatino Linotype" w:cs="Arial"/>
              </w:rPr>
              <w:t>Presentan cédulas con firmas testadas.</w:t>
            </w:r>
          </w:p>
          <w:p w14:paraId="721840C0" w14:textId="23C8D828" w:rsidR="00B845B5" w:rsidRPr="00805438" w:rsidRDefault="00B845B5" w:rsidP="00703216">
            <w:pPr>
              <w:widowControl w:val="0"/>
              <w:autoSpaceDE w:val="0"/>
              <w:autoSpaceDN w:val="0"/>
              <w:adjustRightInd w:val="0"/>
              <w:spacing w:line="360" w:lineRule="auto"/>
              <w:jc w:val="both"/>
              <w:rPr>
                <w:rFonts w:ascii="Palatino Linotype" w:eastAsia="Arial Unicode MS" w:hAnsi="Palatino Linotype" w:cs="Arial"/>
              </w:rPr>
            </w:pPr>
          </w:p>
        </w:tc>
        <w:tc>
          <w:tcPr>
            <w:tcW w:w="3037" w:type="dxa"/>
          </w:tcPr>
          <w:p w14:paraId="2778ED3A" w14:textId="571E8B18" w:rsidR="00B845B5" w:rsidRPr="00805438" w:rsidRDefault="00B845B5" w:rsidP="00703216">
            <w:pPr>
              <w:widowControl w:val="0"/>
              <w:autoSpaceDE w:val="0"/>
              <w:autoSpaceDN w:val="0"/>
              <w:adjustRightInd w:val="0"/>
              <w:spacing w:line="360" w:lineRule="auto"/>
              <w:jc w:val="center"/>
              <w:rPr>
                <w:rFonts w:ascii="Palatino Linotype" w:eastAsia="Arial Unicode MS" w:hAnsi="Palatino Linotype" w:cs="Arial"/>
              </w:rPr>
            </w:pPr>
            <w:r w:rsidRPr="00805438">
              <w:rPr>
                <w:rFonts w:ascii="Palatino Linotype" w:eastAsia="Arial Unicode MS" w:hAnsi="Palatino Linotype" w:cs="Arial"/>
              </w:rPr>
              <w:t>COLMA PARCIALMENTE</w:t>
            </w:r>
          </w:p>
        </w:tc>
      </w:tr>
    </w:tbl>
    <w:p w14:paraId="4DB91505" w14:textId="77777777" w:rsidR="00B845B5" w:rsidRPr="00805438" w:rsidRDefault="00B845B5" w:rsidP="0022750C">
      <w:pPr>
        <w:spacing w:line="360" w:lineRule="auto"/>
        <w:jc w:val="both"/>
        <w:rPr>
          <w:rFonts w:ascii="Palatino Linotype" w:hAnsi="Palatino Linotype" w:cs="Arial"/>
          <w:lang w:eastAsia="es-MX"/>
        </w:rPr>
      </w:pPr>
    </w:p>
    <w:p w14:paraId="54CE0659" w14:textId="6BF99B35" w:rsidR="00973790" w:rsidRPr="00805438" w:rsidRDefault="00B845B5" w:rsidP="00973790">
      <w:pPr>
        <w:spacing w:line="360" w:lineRule="auto"/>
        <w:jc w:val="both"/>
        <w:rPr>
          <w:rFonts w:ascii="Palatino Linotype" w:hAnsi="Palatino Linotype" w:cs="Arial"/>
        </w:rPr>
      </w:pPr>
      <w:r w:rsidRPr="00805438">
        <w:rPr>
          <w:rFonts w:ascii="Palatino Linotype" w:eastAsia="Arial Unicode MS" w:hAnsi="Palatino Linotype" w:cs="Arial"/>
        </w:rPr>
        <w:t>Una vez visto lo anterior es menester precisar la información que fue colmad</w:t>
      </w:r>
      <w:r w:rsidR="001B7B21" w:rsidRPr="00805438">
        <w:rPr>
          <w:rFonts w:ascii="Palatino Linotype" w:eastAsia="Arial Unicode MS" w:hAnsi="Palatino Linotype" w:cs="Arial"/>
        </w:rPr>
        <w:t>a</w:t>
      </w:r>
      <w:r w:rsidRPr="00805438">
        <w:rPr>
          <w:rFonts w:ascii="Palatino Linotype" w:eastAsia="Arial Unicode MS" w:hAnsi="Palatino Linotype" w:cs="Arial"/>
        </w:rPr>
        <w:t xml:space="preserve"> mediante los informes Justificados rendidos por </w:t>
      </w:r>
      <w:r w:rsidRPr="00805438">
        <w:rPr>
          <w:rFonts w:ascii="Palatino Linotype" w:eastAsia="Arial Unicode MS" w:hAnsi="Palatino Linotype" w:cs="Arial"/>
          <w:b/>
        </w:rPr>
        <w:t>EL SUJETO OBLIGADO</w:t>
      </w:r>
      <w:r w:rsidRPr="00805438">
        <w:rPr>
          <w:rFonts w:ascii="Palatino Linotype" w:eastAsia="Arial Unicode MS" w:hAnsi="Palatino Linotype" w:cs="Arial"/>
        </w:rPr>
        <w:t xml:space="preserve">, en primer </w:t>
      </w:r>
      <w:r w:rsidR="003560C5" w:rsidRPr="00805438">
        <w:rPr>
          <w:rFonts w:ascii="Palatino Linotype" w:eastAsia="Arial Unicode MS" w:hAnsi="Palatino Linotype" w:cs="Arial"/>
        </w:rPr>
        <w:t>término,</w:t>
      </w:r>
      <w:r w:rsidRPr="00805438">
        <w:rPr>
          <w:rFonts w:ascii="Palatino Linotype" w:eastAsia="Arial Unicode MS" w:hAnsi="Palatino Linotype" w:cs="Arial"/>
        </w:rPr>
        <w:t xml:space="preserve"> </w:t>
      </w:r>
      <w:r w:rsidR="003560C5" w:rsidRPr="00805438">
        <w:rPr>
          <w:rFonts w:ascii="Palatino Linotype" w:eastAsia="Arial Unicode MS" w:hAnsi="Palatino Linotype" w:cs="Arial"/>
        </w:rPr>
        <w:t xml:space="preserve">los puntos enlistados con los números 1 y 2 </w:t>
      </w:r>
      <w:r w:rsidRPr="00805438">
        <w:rPr>
          <w:rFonts w:ascii="Palatino Linotype" w:eastAsia="Arial Unicode MS" w:hAnsi="Palatino Linotype" w:cs="Arial"/>
        </w:rPr>
        <w:t>el historial la</w:t>
      </w:r>
      <w:r w:rsidR="003560C5" w:rsidRPr="00805438">
        <w:rPr>
          <w:rFonts w:ascii="Palatino Linotype" w:eastAsia="Arial Unicode MS" w:hAnsi="Palatino Linotype" w:cs="Arial"/>
        </w:rPr>
        <w:t xml:space="preserve">boral y las fichas curriculares, toda vez que se remiten las fichas curriculares de las servidoras públicas requeridas documento el que se puede apreciar el historial laboral de las </w:t>
      </w:r>
      <w:r w:rsidR="003560C5" w:rsidRPr="00805438">
        <w:rPr>
          <w:rFonts w:ascii="Palatino Linotype" w:eastAsia="Arial Unicode MS" w:hAnsi="Palatino Linotype" w:cs="Arial"/>
        </w:rPr>
        <w:lastRenderedPageBreak/>
        <w:t>mencionadas</w:t>
      </w:r>
      <w:r w:rsidR="00084BE9" w:rsidRPr="00805438">
        <w:rPr>
          <w:rFonts w:ascii="Palatino Linotype" w:eastAsia="Arial Unicode MS" w:hAnsi="Palatino Linotype" w:cs="Arial"/>
        </w:rPr>
        <w:t xml:space="preserve">, es así, que dicho documento nos muestra los últimos tres puestos y en donde se desempeñaron las servidoras públicas, es por ello que si bien la particular requiere la información sobre el historial laboral desde el año 2010 a octubre de 2020, podemos advertir que el documento idóneo y que </w:t>
      </w:r>
      <w:r w:rsidR="00084BE9" w:rsidRPr="00805438">
        <w:rPr>
          <w:rFonts w:ascii="Palatino Linotype" w:eastAsia="Arial Unicode MS" w:hAnsi="Palatino Linotype" w:cs="Arial"/>
          <w:b/>
        </w:rPr>
        <w:t>EL SUJETO OBLIGADO</w:t>
      </w:r>
      <w:r w:rsidR="00084BE9" w:rsidRPr="00805438">
        <w:rPr>
          <w:rFonts w:ascii="Palatino Linotype" w:eastAsia="Arial Unicode MS" w:hAnsi="Palatino Linotype" w:cs="Arial"/>
        </w:rPr>
        <w:t>, se encuentra constreñido a tener el expediente de cada servidor público es el remitido</w:t>
      </w:r>
      <w:r w:rsidR="003560C5" w:rsidRPr="00805438">
        <w:rPr>
          <w:rFonts w:ascii="Palatino Linotype" w:eastAsia="Arial Unicode MS" w:hAnsi="Palatino Linotype" w:cs="Arial"/>
        </w:rPr>
        <w:t>; ahora bien, por lo que respecta al punto 3</w:t>
      </w:r>
      <w:r w:rsidR="001B7B21" w:rsidRPr="00805438">
        <w:rPr>
          <w:rFonts w:ascii="Palatino Linotype" w:eastAsia="Arial Unicode MS" w:hAnsi="Palatino Linotype" w:cs="Arial"/>
        </w:rPr>
        <w:t>,</w:t>
      </w:r>
      <w:r w:rsidR="003560C5" w:rsidRPr="00805438">
        <w:rPr>
          <w:rFonts w:ascii="Palatino Linotype" w:eastAsia="Arial Unicode MS" w:hAnsi="Palatino Linotype" w:cs="Arial"/>
        </w:rPr>
        <w:t xml:space="preserve"> las percepciones netas y plaza ocupada, se advierte que se remitió el Formato Único de Movimiento de Personal mismo en donde se puede observar tanto las percepciones netas como las plazas desempeñadas por las servidoras públicas, por último el punto enlistado con el numero 6 </w:t>
      </w:r>
      <w:r w:rsidR="003560C5" w:rsidRPr="00805438">
        <w:rPr>
          <w:rFonts w:ascii="Palatino Linotype" w:hAnsi="Palatino Linotype" w:cs="Arial"/>
        </w:rPr>
        <w:t xml:space="preserve">informe si se ha llevado a cabo un proceso administrativo laboral o de carácter penal, mismo a que </w:t>
      </w:r>
      <w:r w:rsidR="003560C5" w:rsidRPr="00805438">
        <w:rPr>
          <w:rFonts w:ascii="Palatino Linotype" w:hAnsi="Palatino Linotype" w:cs="Arial"/>
          <w:b/>
        </w:rPr>
        <w:t xml:space="preserve">EL SUJETO OBLIGADO, </w:t>
      </w:r>
      <w:r w:rsidR="003560C5" w:rsidRPr="00805438">
        <w:rPr>
          <w:rFonts w:ascii="Palatino Linotype" w:hAnsi="Palatino Linotype" w:cs="Arial"/>
        </w:rPr>
        <w:t>manifestó que no existía algún proceso administrativo</w:t>
      </w:r>
      <w:r w:rsidR="004C3098" w:rsidRPr="00805438">
        <w:rPr>
          <w:rFonts w:ascii="Palatino Linotype" w:hAnsi="Palatino Linotype" w:cs="Arial"/>
        </w:rPr>
        <w:t xml:space="preserve"> iniciado en su contra</w:t>
      </w:r>
      <w:r w:rsidR="00354D62" w:rsidRPr="00805438">
        <w:rPr>
          <w:rFonts w:ascii="Palatino Linotype" w:hAnsi="Palatino Linotype" w:cs="Arial"/>
        </w:rPr>
        <w:t>.</w:t>
      </w:r>
    </w:p>
    <w:p w14:paraId="44E81897" w14:textId="4B985101" w:rsidR="001F4110" w:rsidRPr="00805438" w:rsidRDefault="001F4110" w:rsidP="001F4110">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805438">
        <w:rPr>
          <w:rFonts w:ascii="Palatino Linotype" w:hAnsi="Palatino Linotype" w:cs="Arial"/>
        </w:rPr>
        <w:t>Es de lo anterior, que se tendrán por colmados los puntos señalados toda vez que se le otorgó una contestación a la pretensión planteada, misma que conforme a las atribuciones conferidas por el artículo 36 de la Ley de la Materia, este Órgano garante no está facultado para dudar de la veracidad de la información remitida por los sujetos obligados.</w:t>
      </w:r>
    </w:p>
    <w:p w14:paraId="17043266" w14:textId="77777777" w:rsidR="001F4110" w:rsidRPr="00805438" w:rsidRDefault="001F4110" w:rsidP="001F4110">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170E28DB" w14:textId="77777777" w:rsidR="001F4110" w:rsidRPr="00805438" w:rsidRDefault="001F4110" w:rsidP="001F4110">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805438">
        <w:rPr>
          <w:rFonts w:ascii="Palatino Linotype"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805438">
        <w:rPr>
          <w:rFonts w:ascii="Palatino Linotype"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805438">
        <w:rPr>
          <w:rFonts w:ascii="Palatino Linotype" w:hAnsi="Palatino Linotype" w:cs="Arial"/>
          <w:i/>
          <w:sz w:val="22"/>
          <w:szCs w:val="22"/>
        </w:rPr>
        <w:lastRenderedPageBreak/>
        <w:t>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421D12" w14:textId="77777777" w:rsidR="001F4110" w:rsidRPr="00805438" w:rsidRDefault="001F4110" w:rsidP="001F4110">
      <w:pPr>
        <w:pStyle w:val="Prrafodelista"/>
        <w:widowControl w:val="0"/>
        <w:autoSpaceDE w:val="0"/>
        <w:autoSpaceDN w:val="0"/>
        <w:adjustRightInd w:val="0"/>
        <w:spacing w:before="240" w:after="240"/>
        <w:ind w:right="757"/>
        <w:jc w:val="both"/>
        <w:rPr>
          <w:rFonts w:ascii="Palatino Linotype" w:hAnsi="Palatino Linotype" w:cs="Arial"/>
          <w:i/>
          <w:sz w:val="22"/>
          <w:szCs w:val="22"/>
        </w:rPr>
      </w:pPr>
    </w:p>
    <w:p w14:paraId="24620845" w14:textId="77777777" w:rsidR="001F4110" w:rsidRPr="00805438" w:rsidRDefault="001F4110" w:rsidP="001F4110">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805438">
        <w:rPr>
          <w:rFonts w:ascii="Palatino Linotype" w:hAnsi="Palatino Linotype" w:cs="Arial"/>
          <w:i/>
          <w:sz w:val="22"/>
          <w:szCs w:val="22"/>
        </w:rPr>
        <w:t>Expedientes:</w:t>
      </w:r>
    </w:p>
    <w:p w14:paraId="46DC902B" w14:textId="77777777" w:rsidR="001F4110" w:rsidRPr="00805438" w:rsidRDefault="001F4110" w:rsidP="001F4110">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805438">
        <w:rPr>
          <w:rFonts w:ascii="Palatino Linotype" w:hAnsi="Palatino Linotype" w:cs="Arial"/>
          <w:i/>
          <w:sz w:val="22"/>
          <w:szCs w:val="22"/>
        </w:rPr>
        <w:t>2440/07       Comisión Federal de Electricidad - Alonso Lujambio Irazábal</w:t>
      </w:r>
    </w:p>
    <w:p w14:paraId="37AE9051" w14:textId="77777777" w:rsidR="001F4110" w:rsidRPr="00805438" w:rsidRDefault="001F4110" w:rsidP="001F4110">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805438">
        <w:rPr>
          <w:rFonts w:ascii="Palatino Linotype" w:hAnsi="Palatino Linotype" w:cs="Arial"/>
          <w:i/>
          <w:sz w:val="22"/>
          <w:szCs w:val="22"/>
        </w:rPr>
        <w:t>0113/09       Instituto de Seguridad y Servicios Sociales de los Trabajadores del</w:t>
      </w:r>
    </w:p>
    <w:p w14:paraId="3EE33F2E" w14:textId="77777777" w:rsidR="001F4110" w:rsidRPr="00805438" w:rsidRDefault="001F4110" w:rsidP="001F4110">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805438">
        <w:rPr>
          <w:rFonts w:ascii="Palatino Linotype" w:hAnsi="Palatino Linotype" w:cs="Arial"/>
          <w:i/>
          <w:sz w:val="22"/>
          <w:szCs w:val="22"/>
        </w:rPr>
        <w:t>Estado – Alonso Lujambio Irazábal</w:t>
      </w:r>
    </w:p>
    <w:p w14:paraId="385E95D8" w14:textId="454F5ADC" w:rsidR="001F4110" w:rsidRPr="00805438" w:rsidRDefault="001F4110" w:rsidP="001F4110">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805438">
        <w:rPr>
          <w:rFonts w:ascii="Palatino Linotype" w:hAnsi="Palatino Linotype" w:cs="Arial"/>
          <w:i/>
          <w:sz w:val="22"/>
          <w:szCs w:val="22"/>
        </w:rPr>
        <w:t>1624/09       Instituto Nacional para la Educación de los Adultos -  María Marván</w:t>
      </w:r>
    </w:p>
    <w:p w14:paraId="1FA74A8D" w14:textId="77777777" w:rsidR="001F4110" w:rsidRPr="00805438" w:rsidRDefault="001F4110" w:rsidP="001F4110">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805438">
        <w:rPr>
          <w:rFonts w:ascii="Palatino Linotype" w:hAnsi="Palatino Linotype" w:cs="Arial"/>
          <w:i/>
          <w:sz w:val="22"/>
          <w:szCs w:val="22"/>
        </w:rPr>
        <w:t>Laborde</w:t>
      </w:r>
    </w:p>
    <w:p w14:paraId="0DEA8272" w14:textId="77777777" w:rsidR="001F4110" w:rsidRPr="00805438" w:rsidRDefault="001F4110" w:rsidP="001F4110">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805438">
        <w:rPr>
          <w:rFonts w:ascii="Palatino Linotype" w:hAnsi="Palatino Linotype" w:cs="Arial"/>
          <w:i/>
          <w:sz w:val="22"/>
          <w:szCs w:val="22"/>
        </w:rPr>
        <w:t>2395/09       Secretaría de Economía - María Marván Laborde</w:t>
      </w:r>
    </w:p>
    <w:p w14:paraId="15D92F78" w14:textId="105D8E8E" w:rsidR="001F4110" w:rsidRPr="00805438" w:rsidRDefault="001F4110" w:rsidP="00A90597">
      <w:pPr>
        <w:pStyle w:val="Prrafodelista"/>
        <w:widowControl w:val="0"/>
        <w:autoSpaceDE w:val="0"/>
        <w:autoSpaceDN w:val="0"/>
        <w:adjustRightInd w:val="0"/>
        <w:spacing w:before="240" w:after="240"/>
        <w:ind w:right="757"/>
        <w:jc w:val="both"/>
        <w:rPr>
          <w:rFonts w:ascii="Palatino Linotype" w:eastAsia="Arial Unicode MS" w:hAnsi="Palatino Linotype" w:cs="Arial"/>
        </w:rPr>
      </w:pPr>
      <w:r w:rsidRPr="00805438">
        <w:rPr>
          <w:rFonts w:ascii="Palatino Linotype" w:hAnsi="Palatino Linotype" w:cs="Arial"/>
          <w:i/>
          <w:sz w:val="22"/>
          <w:szCs w:val="22"/>
        </w:rPr>
        <w:t>0837/10       Administración Portuaria Integral de Veracruz, S.A. de C.V. – María</w:t>
      </w:r>
      <w:r w:rsidR="001B7B21" w:rsidRPr="00805438">
        <w:rPr>
          <w:rFonts w:ascii="Palatino Linotype" w:hAnsi="Palatino Linotype" w:cs="Arial"/>
          <w:i/>
          <w:sz w:val="22"/>
          <w:szCs w:val="22"/>
        </w:rPr>
        <w:t xml:space="preserve"> </w:t>
      </w:r>
      <w:r w:rsidRPr="00805438">
        <w:rPr>
          <w:rFonts w:ascii="Palatino Linotype" w:hAnsi="Palatino Linotype" w:cs="Arial"/>
          <w:i/>
          <w:sz w:val="22"/>
          <w:szCs w:val="22"/>
        </w:rPr>
        <w:t>Marván Laborde</w:t>
      </w:r>
    </w:p>
    <w:p w14:paraId="1902B7B9" w14:textId="77777777" w:rsidR="00B845B5" w:rsidRPr="00805438" w:rsidRDefault="00B845B5" w:rsidP="00973790">
      <w:pPr>
        <w:spacing w:line="360" w:lineRule="auto"/>
        <w:jc w:val="both"/>
        <w:rPr>
          <w:rFonts w:ascii="Palatino Linotype" w:eastAsia="Arial Unicode MS" w:hAnsi="Palatino Linotype" w:cs="Arial"/>
        </w:rPr>
      </w:pPr>
    </w:p>
    <w:p w14:paraId="0708B537" w14:textId="7CEB6B0A" w:rsidR="00C92E26" w:rsidRPr="00805438" w:rsidRDefault="00973790" w:rsidP="00973790">
      <w:pPr>
        <w:spacing w:line="360" w:lineRule="auto"/>
        <w:jc w:val="both"/>
        <w:rPr>
          <w:rFonts w:ascii="Palatino Linotype" w:eastAsia="Arial Unicode MS" w:hAnsi="Palatino Linotype" w:cs="Arial"/>
          <w:b/>
        </w:rPr>
      </w:pPr>
      <w:r w:rsidRPr="00805438">
        <w:rPr>
          <w:rFonts w:ascii="Palatino Linotype" w:eastAsia="Arial Unicode MS" w:hAnsi="Palatino Linotype" w:cs="Arial"/>
        </w:rPr>
        <w:t xml:space="preserve">Ahora bien, </w:t>
      </w:r>
      <w:r w:rsidR="00950FE6" w:rsidRPr="00805438">
        <w:rPr>
          <w:rFonts w:ascii="Palatino Linotype" w:eastAsia="Arial Unicode MS" w:hAnsi="Palatino Linotype" w:cs="Arial"/>
        </w:rPr>
        <w:t xml:space="preserve">por cuanto hace al requerimiento formulado por el particular respecto a las funciones designadas a las servidoras públicas, podemos advertir que no hubo pronunciamiento por parte del </w:t>
      </w:r>
      <w:r w:rsidR="00950FE6" w:rsidRPr="00805438">
        <w:rPr>
          <w:rFonts w:ascii="Palatino Linotype" w:eastAsia="Arial Unicode MS" w:hAnsi="Palatino Linotype" w:cs="Arial"/>
          <w:b/>
        </w:rPr>
        <w:t>SUJETO OBLIGADO</w:t>
      </w:r>
      <w:r w:rsidR="00A45305" w:rsidRPr="00805438">
        <w:rPr>
          <w:rFonts w:ascii="Palatino Linotype" w:eastAsia="Arial Unicode MS" w:hAnsi="Palatino Linotype" w:cs="Arial"/>
          <w:b/>
        </w:rPr>
        <w:t>.</w:t>
      </w:r>
    </w:p>
    <w:p w14:paraId="6E76661A" w14:textId="7BDEFAB4" w:rsidR="00A45305" w:rsidRPr="00805438" w:rsidRDefault="00A45305" w:rsidP="00973790">
      <w:pPr>
        <w:spacing w:line="360" w:lineRule="auto"/>
        <w:jc w:val="both"/>
        <w:rPr>
          <w:rFonts w:ascii="Palatino Linotype" w:eastAsia="Arial Unicode MS" w:hAnsi="Palatino Linotype" w:cs="Arial"/>
          <w:b/>
        </w:rPr>
      </w:pPr>
    </w:p>
    <w:p w14:paraId="3444CF31" w14:textId="4C355244" w:rsidR="00A45305" w:rsidRPr="00805438" w:rsidRDefault="00A45305" w:rsidP="00973790">
      <w:pPr>
        <w:spacing w:line="360" w:lineRule="auto"/>
        <w:jc w:val="both"/>
        <w:rPr>
          <w:rFonts w:ascii="Palatino Linotype" w:eastAsia="Arial Unicode MS" w:hAnsi="Palatino Linotype" w:cs="Arial"/>
        </w:rPr>
      </w:pPr>
      <w:r w:rsidRPr="00805438">
        <w:rPr>
          <w:rFonts w:ascii="Palatino Linotype" w:eastAsia="Arial Unicode MS" w:hAnsi="Palatino Linotype" w:cs="Arial"/>
        </w:rPr>
        <w:t xml:space="preserve"> Es así que se considera menester analizar el numeral 92 de la Ley de Transparencia y Acceso a la Información Pública del Estado de México y Municipios mismo que a la letra nos dicta.</w:t>
      </w:r>
    </w:p>
    <w:p w14:paraId="64615011" w14:textId="77777777" w:rsidR="00950FE6" w:rsidRPr="00805438" w:rsidRDefault="00C92E26" w:rsidP="00C92E26">
      <w:pPr>
        <w:spacing w:after="240"/>
        <w:ind w:left="709" w:right="757"/>
        <w:jc w:val="both"/>
        <w:rPr>
          <w:rFonts w:ascii="Palatino Linotype" w:eastAsia="Arial Unicode MS" w:hAnsi="Palatino Linotype" w:cs="Arial"/>
          <w:i/>
          <w:sz w:val="22"/>
          <w:szCs w:val="22"/>
        </w:rPr>
      </w:pPr>
      <w:r w:rsidRPr="00805438">
        <w:rPr>
          <w:rFonts w:ascii="Palatino Linotype" w:eastAsia="Arial Unicode MS" w:hAnsi="Palatino Linotype" w:cs="Arial"/>
          <w:i/>
          <w:sz w:val="22"/>
          <w:szCs w:val="22"/>
        </w:rPr>
        <w:t xml:space="preserve"> </w:t>
      </w:r>
    </w:p>
    <w:p w14:paraId="5F32009E" w14:textId="1318EBBC" w:rsidR="00C92E26" w:rsidRPr="00805438" w:rsidRDefault="00A45305" w:rsidP="00A45305">
      <w:pPr>
        <w:spacing w:after="240"/>
        <w:ind w:left="709" w:right="757"/>
        <w:jc w:val="both"/>
        <w:rPr>
          <w:rFonts w:ascii="Palatino Linotype" w:hAnsi="Palatino Linotype"/>
          <w:i/>
          <w:sz w:val="22"/>
          <w:szCs w:val="22"/>
        </w:rPr>
      </w:pPr>
      <w:r w:rsidRPr="00805438">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00C92E26" w:rsidRPr="00805438">
        <w:rPr>
          <w:rFonts w:ascii="Palatino Linotype" w:hAnsi="Palatino Linotype"/>
          <w:i/>
          <w:sz w:val="22"/>
          <w:szCs w:val="22"/>
        </w:rPr>
        <w:t>:</w:t>
      </w:r>
    </w:p>
    <w:p w14:paraId="146DC43D" w14:textId="57184DD6" w:rsidR="00C92E26" w:rsidRPr="00805438" w:rsidRDefault="00C92E26" w:rsidP="00C92E26">
      <w:pPr>
        <w:spacing w:after="240"/>
        <w:ind w:left="709" w:right="757"/>
        <w:jc w:val="both"/>
        <w:rPr>
          <w:rFonts w:ascii="Palatino Linotype" w:hAnsi="Palatino Linotype"/>
          <w:i/>
          <w:sz w:val="22"/>
          <w:szCs w:val="22"/>
        </w:rPr>
      </w:pPr>
      <w:r w:rsidRPr="00805438">
        <w:rPr>
          <w:rFonts w:ascii="Palatino Linotype" w:hAnsi="Palatino Linotype"/>
          <w:i/>
          <w:sz w:val="22"/>
          <w:szCs w:val="22"/>
        </w:rPr>
        <w:t>…</w:t>
      </w:r>
    </w:p>
    <w:p w14:paraId="5A6EF3A4" w14:textId="6689FB34" w:rsidR="00AF689F" w:rsidRPr="00805438" w:rsidRDefault="00AF689F" w:rsidP="00A90597">
      <w:pPr>
        <w:spacing w:after="240"/>
        <w:ind w:left="709" w:right="757"/>
        <w:jc w:val="both"/>
        <w:rPr>
          <w:rFonts w:ascii="Palatino Linotype" w:hAnsi="Palatino Linotype"/>
          <w:i/>
          <w:sz w:val="22"/>
          <w:szCs w:val="22"/>
        </w:rPr>
      </w:pPr>
      <w:r w:rsidRPr="00805438">
        <w:rPr>
          <w:rFonts w:ascii="Palatino Linotype" w:hAnsi="Palatino Linotype"/>
          <w:i/>
          <w:sz w:val="22"/>
          <w:szCs w:val="22"/>
        </w:rPr>
        <w:t xml:space="preserve">II. Su estructura orgánica completa, en un formato que </w:t>
      </w:r>
      <w:r w:rsidRPr="00805438">
        <w:rPr>
          <w:rFonts w:ascii="Palatino Linotype" w:hAnsi="Palatino Linotype"/>
          <w:b/>
          <w:i/>
          <w:sz w:val="22"/>
          <w:szCs w:val="22"/>
        </w:rPr>
        <w:t xml:space="preserve">permita vincular cada parte de la estructura, las atribuciones y responsabilidades que le corresponden a </w:t>
      </w:r>
      <w:r w:rsidRPr="00805438">
        <w:rPr>
          <w:rFonts w:ascii="Palatino Linotype" w:hAnsi="Palatino Linotype"/>
          <w:b/>
          <w:i/>
          <w:sz w:val="22"/>
          <w:szCs w:val="22"/>
        </w:rPr>
        <w:lastRenderedPageBreak/>
        <w:t>cada servidor público</w:t>
      </w:r>
      <w:r w:rsidRPr="00805438">
        <w:rPr>
          <w:rFonts w:ascii="Palatino Linotype" w:hAnsi="Palatino Linotype"/>
          <w:i/>
          <w:sz w:val="22"/>
          <w:szCs w:val="22"/>
        </w:rPr>
        <w:t>, prestador de servicios profesionales o miembro de los sujetos obligados, de conformidad con las disposiciones jurídicas aplicables;</w:t>
      </w:r>
    </w:p>
    <w:p w14:paraId="305A12C8" w14:textId="7D88518F" w:rsidR="00C92E26" w:rsidRPr="00805438" w:rsidRDefault="00A45305" w:rsidP="00C92E26">
      <w:pPr>
        <w:spacing w:after="240"/>
        <w:ind w:left="709" w:right="757"/>
        <w:jc w:val="both"/>
        <w:rPr>
          <w:rFonts w:ascii="Palatino Linotype" w:hAnsi="Palatino Linotype"/>
          <w:i/>
          <w:sz w:val="22"/>
          <w:szCs w:val="22"/>
        </w:rPr>
      </w:pPr>
      <w:r w:rsidRPr="00805438">
        <w:rPr>
          <w:rFonts w:ascii="Palatino Linotype" w:hAnsi="Palatino Linotype"/>
          <w:i/>
          <w:sz w:val="22"/>
          <w:szCs w:val="22"/>
        </w:rPr>
        <w:t>III. Las facultades de cada área</w:t>
      </w:r>
      <w:r w:rsidR="00C92E26" w:rsidRPr="00805438">
        <w:rPr>
          <w:rFonts w:ascii="Palatino Linotype" w:hAnsi="Palatino Linotype"/>
          <w:i/>
          <w:sz w:val="22"/>
          <w:szCs w:val="22"/>
        </w:rPr>
        <w:t xml:space="preserve"> </w:t>
      </w:r>
    </w:p>
    <w:p w14:paraId="5E2EDFC7" w14:textId="77777777" w:rsidR="00C92E26" w:rsidRPr="00805438" w:rsidRDefault="00C92E26" w:rsidP="0022750C">
      <w:pPr>
        <w:spacing w:line="360" w:lineRule="auto"/>
        <w:jc w:val="both"/>
        <w:rPr>
          <w:rFonts w:ascii="Palatino Linotype" w:eastAsia="Arial Unicode MS" w:hAnsi="Palatino Linotype" w:cs="Arial"/>
        </w:rPr>
      </w:pPr>
    </w:p>
    <w:p w14:paraId="00817744" w14:textId="5EE0F26B" w:rsidR="00C92E26" w:rsidRPr="00805438" w:rsidRDefault="00C92E26" w:rsidP="0022750C">
      <w:pPr>
        <w:spacing w:line="360" w:lineRule="auto"/>
        <w:jc w:val="both"/>
        <w:rPr>
          <w:rFonts w:ascii="Palatino Linotype" w:eastAsia="Arial Unicode MS" w:hAnsi="Palatino Linotype" w:cs="Arial"/>
        </w:rPr>
      </w:pPr>
      <w:r w:rsidRPr="00805438">
        <w:rPr>
          <w:rFonts w:ascii="Palatino Linotype" w:eastAsia="Arial Unicode MS" w:hAnsi="Palatino Linotype" w:cs="Arial"/>
        </w:rPr>
        <w:t xml:space="preserve">Es de los dispositivos jurídicos anteriormente vistos, que podemos observar que efectivamente </w:t>
      </w:r>
      <w:r w:rsidR="00A45305" w:rsidRPr="00805438">
        <w:rPr>
          <w:rFonts w:ascii="Palatino Linotype" w:eastAsia="Arial Unicode MS" w:hAnsi="Palatino Linotype" w:cs="Arial"/>
        </w:rPr>
        <w:t xml:space="preserve">EL </w:t>
      </w:r>
      <w:r w:rsidRPr="00805438">
        <w:rPr>
          <w:rFonts w:ascii="Palatino Linotype" w:eastAsia="Arial Unicode MS" w:hAnsi="Palatino Linotype" w:cs="Arial"/>
          <w:b/>
        </w:rPr>
        <w:t xml:space="preserve">SUJETO OBLIGADO </w:t>
      </w:r>
      <w:r w:rsidR="00A45305" w:rsidRPr="00805438">
        <w:rPr>
          <w:rFonts w:ascii="Palatino Linotype" w:eastAsia="Arial Unicode MS" w:hAnsi="Palatino Linotype" w:cs="Arial"/>
        </w:rPr>
        <w:t>tiene facultades para hacerle saber las funciones que desempeñan las servidoras públicas requeridas.</w:t>
      </w:r>
    </w:p>
    <w:p w14:paraId="3890075E" w14:textId="33C7CBF0" w:rsidR="00C92E26" w:rsidRPr="00805438" w:rsidRDefault="00C92E26" w:rsidP="0022750C">
      <w:pPr>
        <w:spacing w:line="360" w:lineRule="auto"/>
        <w:jc w:val="both"/>
        <w:rPr>
          <w:rFonts w:ascii="Palatino Linotype" w:eastAsia="Arial Unicode MS" w:hAnsi="Palatino Linotype" w:cs="Arial"/>
        </w:rPr>
      </w:pPr>
    </w:p>
    <w:p w14:paraId="12E7919A" w14:textId="5F7239B4" w:rsidR="00C92E26" w:rsidRPr="00805438" w:rsidRDefault="00652699" w:rsidP="0022750C">
      <w:pPr>
        <w:spacing w:line="360" w:lineRule="auto"/>
        <w:jc w:val="both"/>
        <w:rPr>
          <w:rFonts w:ascii="Palatino Linotype" w:eastAsia="Arial Unicode MS" w:hAnsi="Palatino Linotype" w:cs="Arial"/>
        </w:rPr>
      </w:pPr>
      <w:r w:rsidRPr="00805438">
        <w:rPr>
          <w:rFonts w:ascii="Palatino Linotype" w:eastAsia="Arial Unicode MS" w:hAnsi="Palatino Linotype" w:cs="Arial"/>
        </w:rPr>
        <w:t>Ahora bien, por lo que respecta al numeral 5 en donde se requieren las declaraciones patrimoniales de las servidoras públicas podemos advertir que si</w:t>
      </w:r>
      <w:r w:rsidR="008A6789" w:rsidRPr="00805438">
        <w:rPr>
          <w:rFonts w:ascii="Palatino Linotype" w:eastAsia="Arial Unicode MS" w:hAnsi="Palatino Linotype" w:cs="Arial"/>
        </w:rPr>
        <w:t xml:space="preserve"> bien</w:t>
      </w:r>
      <w:r w:rsidRPr="00805438">
        <w:rPr>
          <w:rFonts w:ascii="Palatino Linotype" w:eastAsia="Arial Unicode MS" w:hAnsi="Palatino Linotype" w:cs="Arial"/>
        </w:rPr>
        <w:t xml:space="preserve"> </w:t>
      </w:r>
      <w:r w:rsidRPr="00805438">
        <w:rPr>
          <w:rFonts w:ascii="Palatino Linotype" w:eastAsia="Arial Unicode MS" w:hAnsi="Palatino Linotype" w:cs="Arial"/>
          <w:b/>
        </w:rPr>
        <w:t>EL SUJETO OBLIGADO</w:t>
      </w:r>
      <w:r w:rsidR="008A6789" w:rsidRPr="00805438">
        <w:rPr>
          <w:rFonts w:ascii="Palatino Linotype" w:eastAsia="Arial Unicode MS" w:hAnsi="Palatino Linotype" w:cs="Arial"/>
        </w:rPr>
        <w:t xml:space="preserve"> manifestó su notoria incompetencia, lo procedente era actuar con apego a los numerales 49 y 167 de la Ley de la materia.</w:t>
      </w:r>
    </w:p>
    <w:p w14:paraId="778D5EFB" w14:textId="46F1867F" w:rsidR="008A6789" w:rsidRPr="00805438" w:rsidRDefault="008A6789" w:rsidP="008A6789">
      <w:pPr>
        <w:ind w:left="709" w:right="757"/>
        <w:jc w:val="both"/>
        <w:rPr>
          <w:rFonts w:ascii="Palatino Linotype" w:hAnsi="Palatino Linotype"/>
          <w:i/>
          <w:sz w:val="22"/>
          <w:szCs w:val="22"/>
        </w:rPr>
      </w:pPr>
      <w:r w:rsidRPr="00805438">
        <w:rPr>
          <w:rFonts w:ascii="Palatino Linotype" w:hAnsi="Palatino Linotype"/>
          <w:i/>
          <w:sz w:val="22"/>
          <w:szCs w:val="22"/>
        </w:rPr>
        <w:t xml:space="preserve">Artículo 49. Los Comités de Transparencia tendrán las siguientes atribuciones: </w:t>
      </w:r>
    </w:p>
    <w:p w14:paraId="3AC194D9" w14:textId="671879DE" w:rsidR="008A6789" w:rsidRPr="00805438" w:rsidRDefault="008A6789" w:rsidP="008A6789">
      <w:pPr>
        <w:ind w:left="709" w:right="757"/>
        <w:jc w:val="both"/>
        <w:rPr>
          <w:rFonts w:ascii="Palatino Linotype" w:hAnsi="Palatino Linotype"/>
          <w:i/>
          <w:sz w:val="22"/>
          <w:szCs w:val="22"/>
        </w:rPr>
      </w:pPr>
      <w:r w:rsidRPr="00805438">
        <w:rPr>
          <w:rFonts w:ascii="Palatino Linotype" w:hAnsi="Palatino Linotype"/>
          <w:i/>
          <w:sz w:val="22"/>
          <w:szCs w:val="22"/>
        </w:rPr>
        <w:t>…</w:t>
      </w:r>
    </w:p>
    <w:p w14:paraId="211A0820" w14:textId="0320636B" w:rsidR="008A6789" w:rsidRPr="00805438" w:rsidRDefault="008A6789" w:rsidP="008A6789">
      <w:pPr>
        <w:ind w:left="709" w:right="757"/>
        <w:jc w:val="both"/>
        <w:rPr>
          <w:rFonts w:ascii="Palatino Linotype" w:hAnsi="Palatino Linotype"/>
          <w:i/>
          <w:sz w:val="22"/>
          <w:szCs w:val="22"/>
        </w:rPr>
      </w:pPr>
      <w:r w:rsidRPr="00805438">
        <w:rPr>
          <w:rFonts w:ascii="Palatino Linotype" w:hAnsi="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C92ABA2" w14:textId="773DDDAE" w:rsidR="008A6789" w:rsidRPr="00805438" w:rsidRDefault="008A6789" w:rsidP="008A6789">
      <w:pPr>
        <w:ind w:left="709" w:right="757"/>
        <w:jc w:val="both"/>
        <w:rPr>
          <w:rFonts w:ascii="Palatino Linotype" w:hAnsi="Palatino Linotype"/>
          <w:i/>
          <w:sz w:val="22"/>
          <w:szCs w:val="22"/>
        </w:rPr>
      </w:pPr>
    </w:p>
    <w:p w14:paraId="3F2C3CCC" w14:textId="77777777" w:rsidR="008A6789" w:rsidRPr="00805438" w:rsidRDefault="008A6789" w:rsidP="008A6789">
      <w:pPr>
        <w:ind w:left="709" w:right="757"/>
        <w:jc w:val="both"/>
        <w:rPr>
          <w:rFonts w:ascii="Palatino Linotype" w:hAnsi="Palatino Linotype"/>
          <w:i/>
          <w:sz w:val="22"/>
          <w:szCs w:val="22"/>
        </w:rPr>
      </w:pPr>
      <w:r w:rsidRPr="00805438">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w:t>
      </w:r>
    </w:p>
    <w:p w14:paraId="277EFEE7" w14:textId="77777777" w:rsidR="008A6789" w:rsidRPr="00805438" w:rsidRDefault="008A6789" w:rsidP="008A6789">
      <w:pPr>
        <w:ind w:left="709" w:right="757"/>
        <w:jc w:val="both"/>
        <w:rPr>
          <w:rFonts w:ascii="Palatino Linotype" w:hAnsi="Palatino Linotype"/>
          <w:i/>
          <w:sz w:val="22"/>
          <w:szCs w:val="22"/>
        </w:rPr>
      </w:pPr>
      <w:r w:rsidRPr="00805438">
        <w:rPr>
          <w:rFonts w:ascii="Palatino Linotype" w:hAnsi="Palatino Linotype"/>
          <w:i/>
          <w:sz w:val="22"/>
          <w:szCs w:val="22"/>
        </w:rPr>
        <w:t xml:space="preserve">Respecto de la información sobre la cual es incompetente se procederá conforme lo señala el párrafo anterior. </w:t>
      </w:r>
    </w:p>
    <w:p w14:paraId="1B6E415E" w14:textId="5849EFBD" w:rsidR="008A6789" w:rsidRPr="00805438" w:rsidRDefault="008A6789" w:rsidP="008A6789">
      <w:pPr>
        <w:ind w:left="709" w:right="757"/>
        <w:jc w:val="both"/>
        <w:rPr>
          <w:rFonts w:ascii="Palatino Linotype" w:eastAsia="Arial Unicode MS" w:hAnsi="Palatino Linotype" w:cs="Arial"/>
          <w:i/>
          <w:sz w:val="22"/>
          <w:szCs w:val="22"/>
        </w:rPr>
      </w:pPr>
      <w:r w:rsidRPr="00805438">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11152E6B" w14:textId="04CF71A6" w:rsidR="00C92E26" w:rsidRPr="00805438" w:rsidRDefault="00C92E26" w:rsidP="0022750C">
      <w:pPr>
        <w:spacing w:line="360" w:lineRule="auto"/>
        <w:jc w:val="both"/>
        <w:rPr>
          <w:rFonts w:ascii="Palatino Linotype" w:eastAsia="Arial Unicode MS" w:hAnsi="Palatino Linotype" w:cs="Arial"/>
        </w:rPr>
      </w:pPr>
    </w:p>
    <w:p w14:paraId="19CEC849" w14:textId="2ACB3EBA" w:rsidR="00E04320" w:rsidRPr="00805438" w:rsidRDefault="00C92E26" w:rsidP="0022750C">
      <w:pPr>
        <w:spacing w:line="360" w:lineRule="auto"/>
        <w:jc w:val="both"/>
        <w:rPr>
          <w:rFonts w:ascii="Palatino Linotype" w:eastAsia="Arial Unicode MS" w:hAnsi="Palatino Linotype" w:cs="Arial"/>
        </w:rPr>
      </w:pPr>
      <w:r w:rsidRPr="00805438">
        <w:rPr>
          <w:rFonts w:ascii="Palatino Linotype" w:eastAsia="Arial Unicode MS" w:hAnsi="Palatino Linotype" w:cs="Arial"/>
        </w:rPr>
        <w:lastRenderedPageBreak/>
        <w:t>Atento a lo anteri</w:t>
      </w:r>
      <w:r w:rsidR="008A6789" w:rsidRPr="00805438">
        <w:rPr>
          <w:rFonts w:ascii="Palatino Linotype" w:eastAsia="Arial Unicode MS" w:hAnsi="Palatino Linotype" w:cs="Arial"/>
        </w:rPr>
        <w:t xml:space="preserve">or, se determina que </w:t>
      </w:r>
      <w:r w:rsidR="008A6789" w:rsidRPr="00805438">
        <w:rPr>
          <w:rFonts w:ascii="Palatino Linotype" w:eastAsia="Arial Unicode MS" w:hAnsi="Palatino Linotype" w:cs="Arial"/>
          <w:b/>
        </w:rPr>
        <w:t xml:space="preserve">EL SUJETO OBLIGADO, </w:t>
      </w:r>
      <w:r w:rsidR="008A6789" w:rsidRPr="00805438">
        <w:rPr>
          <w:rFonts w:ascii="Palatino Linotype" w:eastAsia="Arial Unicode MS" w:hAnsi="Palatino Linotype" w:cs="Arial"/>
        </w:rPr>
        <w:t>deberá hacer entrega del Acuerdo en donde fundamente y motive su incompetencia de contar con la información requerida, es este caso, las declaraciones patrimoniales de las servidoras públicas en cuestión.</w:t>
      </w:r>
    </w:p>
    <w:p w14:paraId="5232287B" w14:textId="37EB9B9C" w:rsidR="00EA2729" w:rsidRPr="00805438" w:rsidRDefault="00EA2729" w:rsidP="0022750C">
      <w:pPr>
        <w:spacing w:line="360" w:lineRule="auto"/>
        <w:jc w:val="both"/>
        <w:rPr>
          <w:rFonts w:ascii="Palatino Linotype" w:eastAsia="Arial Unicode MS" w:hAnsi="Palatino Linotype" w:cs="Arial"/>
        </w:rPr>
      </w:pPr>
    </w:p>
    <w:p w14:paraId="02A37A57" w14:textId="4522A5AE" w:rsidR="00EA2729" w:rsidRPr="00805438" w:rsidRDefault="00EA2729" w:rsidP="0022750C">
      <w:pPr>
        <w:spacing w:line="360" w:lineRule="auto"/>
        <w:jc w:val="both"/>
        <w:rPr>
          <w:rFonts w:ascii="Palatino Linotype" w:eastAsia="Arial Unicode MS" w:hAnsi="Palatino Linotype" w:cs="Arial"/>
        </w:rPr>
      </w:pPr>
      <w:r w:rsidRPr="00805438">
        <w:rPr>
          <w:rFonts w:ascii="Palatino Linotype" w:eastAsia="Arial Unicode MS" w:hAnsi="Palatino Linotype" w:cs="Arial"/>
        </w:rPr>
        <w:t xml:space="preserve">Ahora bien, por lo que concierne al requerimiento del particular encaminado a saber si existía un procedimiento </w:t>
      </w:r>
      <w:r w:rsidR="004C3098" w:rsidRPr="00805438">
        <w:rPr>
          <w:rFonts w:ascii="Palatino Linotype" w:eastAsia="Arial Unicode MS" w:hAnsi="Palatino Linotype" w:cs="Arial"/>
        </w:rPr>
        <w:t xml:space="preserve">administrativo, </w:t>
      </w:r>
      <w:r w:rsidRPr="00805438">
        <w:rPr>
          <w:rFonts w:ascii="Palatino Linotype" w:eastAsia="Arial Unicode MS" w:hAnsi="Palatino Linotype" w:cs="Arial"/>
        </w:rPr>
        <w:t xml:space="preserve">laboral y/o denuncia se debe precisar que </w:t>
      </w:r>
      <w:r w:rsidRPr="00805438">
        <w:rPr>
          <w:rFonts w:ascii="Palatino Linotype" w:eastAsia="Arial Unicode MS" w:hAnsi="Palatino Linotype" w:cs="Arial"/>
          <w:b/>
        </w:rPr>
        <w:t xml:space="preserve">EL SUJETO OBLIGADO, </w:t>
      </w:r>
      <w:r w:rsidRPr="00805438">
        <w:rPr>
          <w:rFonts w:ascii="Palatino Linotype" w:eastAsia="Arial Unicode MS" w:hAnsi="Palatino Linotype" w:cs="Arial"/>
        </w:rPr>
        <w:t>únicamente se pronuncia acerca de los administrativos de manera negativa, constituyendo así la figura de un hecho negativo.</w:t>
      </w:r>
    </w:p>
    <w:p w14:paraId="488A6BBD" w14:textId="77777777" w:rsidR="00EA2729" w:rsidRPr="00805438" w:rsidRDefault="00EA2729" w:rsidP="0022750C">
      <w:pPr>
        <w:spacing w:line="360" w:lineRule="auto"/>
        <w:jc w:val="both"/>
        <w:rPr>
          <w:rFonts w:ascii="Palatino Linotype" w:hAnsi="Palatino Linotype"/>
        </w:rPr>
      </w:pPr>
    </w:p>
    <w:p w14:paraId="4A457457" w14:textId="77777777" w:rsidR="00A90597" w:rsidRPr="00805438" w:rsidRDefault="00A90597" w:rsidP="00A90597">
      <w:pPr>
        <w:shd w:val="clear" w:color="auto" w:fill="FFFFFF"/>
        <w:spacing w:line="360" w:lineRule="auto"/>
        <w:jc w:val="both"/>
        <w:rPr>
          <w:rFonts w:ascii="Palatino Linotype" w:hAnsi="Palatino Linotype" w:cs="Arial"/>
        </w:rPr>
      </w:pPr>
      <w:r w:rsidRPr="00805438">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659DD77D" w14:textId="77777777" w:rsidR="00A90597" w:rsidRPr="00805438" w:rsidRDefault="00A90597" w:rsidP="00A90597">
      <w:pPr>
        <w:shd w:val="clear" w:color="auto" w:fill="FFFFFF"/>
        <w:spacing w:line="360" w:lineRule="auto"/>
        <w:jc w:val="both"/>
        <w:rPr>
          <w:rFonts w:ascii="Palatino Linotype" w:hAnsi="Palatino Linotype" w:cs="Arial"/>
        </w:rPr>
      </w:pPr>
    </w:p>
    <w:p w14:paraId="658CF96E" w14:textId="3A90684F" w:rsidR="00A90597" w:rsidRPr="00805438" w:rsidRDefault="00A90597" w:rsidP="00A90597">
      <w:pPr>
        <w:shd w:val="clear" w:color="auto" w:fill="FFFFFF"/>
        <w:spacing w:line="360" w:lineRule="auto"/>
        <w:jc w:val="both"/>
        <w:rPr>
          <w:rFonts w:ascii="Palatino Linotype" w:hAnsi="Palatino Linotype" w:cs="Arial"/>
          <w:color w:val="222222"/>
        </w:rPr>
      </w:pPr>
      <w:r w:rsidRPr="00805438">
        <w:rPr>
          <w:rFonts w:ascii="Palatino Linotype" w:hAnsi="Palatino Linotype" w:cs="Arial"/>
        </w:rPr>
        <w:t xml:space="preserve">Por ello, de conformidad con lo establecido en el artículo 12 de la Ley de Transparencia y Acceso a la Información Pública del Estado de México y Municipios </w:t>
      </w:r>
      <w:r w:rsidRPr="00805438">
        <w:rPr>
          <w:rFonts w:ascii="Palatino Linotype" w:hAnsi="Palatino Linotype" w:cs="Arial"/>
          <w:b/>
        </w:rPr>
        <w:t>EL SUJETO OBLIGADO</w:t>
      </w:r>
      <w:r w:rsidRPr="00805438">
        <w:rPr>
          <w:rFonts w:ascii="Palatino Linotype" w:hAnsi="Palatino Linotype" w:cs="Arial"/>
        </w:rPr>
        <w:t xml:space="preserve"> sólo proporcionará la información que se les requiera y que obre en sus archivos, lo que a </w:t>
      </w:r>
      <w:r w:rsidRPr="00805438">
        <w:rPr>
          <w:rFonts w:ascii="Palatino Linotype" w:hAnsi="Palatino Linotype" w:cs="Arial"/>
          <w:i/>
        </w:rPr>
        <w:t>contrario sensu</w:t>
      </w:r>
      <w:r w:rsidRPr="00805438">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805438">
        <w:rPr>
          <w:rFonts w:ascii="Palatino Linotype" w:hAnsi="Palatino Linotype" w:cs="Arial"/>
          <w:color w:val="222222"/>
        </w:rPr>
        <w:t>:</w:t>
      </w:r>
    </w:p>
    <w:p w14:paraId="50FE6BA6" w14:textId="77777777" w:rsidR="00A90597" w:rsidRPr="00805438" w:rsidRDefault="00A90597" w:rsidP="00A90597">
      <w:pPr>
        <w:shd w:val="clear" w:color="auto" w:fill="FFFFFF"/>
        <w:spacing w:line="360" w:lineRule="auto"/>
        <w:jc w:val="both"/>
        <w:rPr>
          <w:rFonts w:ascii="Palatino Linotype" w:hAnsi="Palatino Linotype" w:cs="Arial"/>
          <w:color w:val="222222"/>
        </w:rPr>
      </w:pPr>
    </w:p>
    <w:p w14:paraId="6C49EA44" w14:textId="77777777" w:rsidR="00A90597" w:rsidRPr="00805438" w:rsidRDefault="00A90597" w:rsidP="00A90597">
      <w:pPr>
        <w:shd w:val="clear" w:color="auto" w:fill="FFFFFF"/>
        <w:ind w:left="851"/>
        <w:rPr>
          <w:rFonts w:cs="Arial"/>
          <w:color w:val="222222"/>
          <w:sz w:val="22"/>
        </w:rPr>
      </w:pPr>
      <w:r w:rsidRPr="00805438">
        <w:rPr>
          <w:rFonts w:cs="Arial"/>
          <w:b/>
          <w:bCs/>
          <w:i/>
          <w:iCs/>
          <w:color w:val="222222"/>
          <w:sz w:val="22"/>
        </w:rPr>
        <w:t>“HECHOS NEGATIVOS, NO SON SUSCEPTIBLES DE DEMOSTRACIÓN.</w:t>
      </w:r>
    </w:p>
    <w:p w14:paraId="6AAD35D3" w14:textId="77777777" w:rsidR="00A90597" w:rsidRPr="00805438" w:rsidRDefault="00A90597" w:rsidP="00A90597">
      <w:pPr>
        <w:shd w:val="clear" w:color="auto" w:fill="FFFFFF"/>
        <w:ind w:left="851" w:right="899"/>
        <w:rPr>
          <w:rFonts w:cs="Arial"/>
          <w:color w:val="222222"/>
          <w:sz w:val="22"/>
        </w:rPr>
      </w:pPr>
      <w:r w:rsidRPr="00805438">
        <w:rPr>
          <w:rFonts w:cs="Arial"/>
          <w:i/>
          <w:iCs/>
          <w:color w:val="222222"/>
          <w:sz w:val="22"/>
        </w:rPr>
        <w:lastRenderedPageBreak/>
        <w:t>Tratándose de un hecho negativo, el Juez no tiene por qué invocar prueba alguna de la que se desprenda, ya que es bien sabido que esta clase de hechos no son susceptibles de demostración.</w:t>
      </w:r>
    </w:p>
    <w:p w14:paraId="11F6DB10" w14:textId="77777777" w:rsidR="00A90597" w:rsidRPr="00805438" w:rsidRDefault="00A90597" w:rsidP="00A90597">
      <w:pPr>
        <w:shd w:val="clear" w:color="auto" w:fill="FFFFFF"/>
        <w:ind w:left="851" w:right="899"/>
        <w:rPr>
          <w:rFonts w:cs="Arial"/>
          <w:i/>
          <w:iCs/>
          <w:color w:val="222222"/>
          <w:sz w:val="22"/>
        </w:rPr>
      </w:pPr>
      <w:r w:rsidRPr="00805438">
        <w:rPr>
          <w:rFonts w:cs="Arial"/>
          <w:i/>
          <w:iCs/>
          <w:color w:val="222222"/>
          <w:sz w:val="22"/>
        </w:rPr>
        <w:t>Amparo en revisión 2022/61. José García Florín (Menor). 9 de octubre de 1961. Cinco votos. Ponente: José Rivera Pérez Campos.”</w:t>
      </w:r>
    </w:p>
    <w:p w14:paraId="0D3D99BD" w14:textId="77777777" w:rsidR="00C92E26" w:rsidRPr="00805438" w:rsidRDefault="00C92E26" w:rsidP="0022750C">
      <w:pPr>
        <w:spacing w:line="360" w:lineRule="auto"/>
        <w:jc w:val="both"/>
        <w:rPr>
          <w:rFonts w:ascii="Palatino Linotype" w:eastAsia="Arial Unicode MS" w:hAnsi="Palatino Linotype" w:cs="Arial"/>
        </w:rPr>
      </w:pPr>
    </w:p>
    <w:p w14:paraId="2357F935" w14:textId="34F7D417" w:rsidR="00A90597" w:rsidRPr="00805438" w:rsidRDefault="00A90597" w:rsidP="00565F3A">
      <w:pPr>
        <w:spacing w:line="360" w:lineRule="auto"/>
        <w:ind w:right="49"/>
        <w:jc w:val="both"/>
        <w:rPr>
          <w:rFonts w:ascii="Palatino Linotype" w:eastAsia="Arial Unicode MS" w:hAnsi="Palatino Linotype" w:cs="Arial"/>
        </w:rPr>
      </w:pPr>
      <w:r w:rsidRPr="00805438">
        <w:rPr>
          <w:rFonts w:ascii="Palatino Linotype" w:eastAsia="Arial Unicode MS" w:hAnsi="Palatino Linotype" w:cs="Arial"/>
        </w:rPr>
        <w:t xml:space="preserve">Por otro lado, no se advierte pronunciamiento por parte del </w:t>
      </w:r>
      <w:r w:rsidRPr="00805438">
        <w:rPr>
          <w:rFonts w:ascii="Palatino Linotype" w:eastAsia="Arial Unicode MS" w:hAnsi="Palatino Linotype" w:cs="Arial"/>
          <w:b/>
        </w:rPr>
        <w:t xml:space="preserve">SUJETO OBLIGADO, </w:t>
      </w:r>
      <w:r w:rsidRPr="00805438">
        <w:rPr>
          <w:rFonts w:ascii="Palatino Linotype" w:eastAsia="Arial Unicode MS" w:hAnsi="Palatino Linotype" w:cs="Arial"/>
        </w:rPr>
        <w:t xml:space="preserve">respecto de los procedimientos </w:t>
      </w:r>
      <w:r w:rsidR="001A6D55" w:rsidRPr="00805438">
        <w:rPr>
          <w:rFonts w:ascii="Palatino Linotype" w:eastAsia="Arial Unicode MS" w:hAnsi="Palatino Linotype" w:cs="Arial"/>
        </w:rPr>
        <w:t>laborales es</w:t>
      </w:r>
      <w:r w:rsidRPr="00805438">
        <w:rPr>
          <w:rFonts w:ascii="Palatino Linotype" w:eastAsia="Arial Unicode MS" w:hAnsi="Palatino Linotype" w:cs="Arial"/>
        </w:rPr>
        <w:t xml:space="preserve"> por ello que se deberá turnar al área correspondiente que en este caso se considera la Secretaría de Asunto Jurídicos, para que se manifieste al respecto.</w:t>
      </w:r>
    </w:p>
    <w:p w14:paraId="265A39EF" w14:textId="1EF8149D" w:rsidR="001A6D55" w:rsidRPr="00805438" w:rsidRDefault="001A6D55" w:rsidP="00565F3A">
      <w:pPr>
        <w:spacing w:line="360" w:lineRule="auto"/>
        <w:ind w:right="49"/>
        <w:jc w:val="both"/>
        <w:rPr>
          <w:rFonts w:ascii="Palatino Linotype" w:eastAsia="Arial Unicode MS" w:hAnsi="Palatino Linotype" w:cs="Arial"/>
        </w:rPr>
      </w:pPr>
    </w:p>
    <w:p w14:paraId="2E3B9A89" w14:textId="46836654" w:rsidR="001A6D55" w:rsidRPr="00805438" w:rsidRDefault="001A6D55" w:rsidP="00565F3A">
      <w:pPr>
        <w:spacing w:line="360" w:lineRule="auto"/>
        <w:ind w:right="49"/>
        <w:jc w:val="both"/>
        <w:rPr>
          <w:rFonts w:ascii="Palatino Linotype" w:eastAsia="Arial Unicode MS" w:hAnsi="Palatino Linotype" w:cs="Arial"/>
        </w:rPr>
      </w:pPr>
      <w:r w:rsidRPr="00805438">
        <w:rPr>
          <w:rFonts w:ascii="Palatino Linotype" w:eastAsia="Arial Unicode MS" w:hAnsi="Palatino Linotype" w:cs="Arial"/>
        </w:rPr>
        <w:t xml:space="preserve">Por lo que hace a las denuncias penales, tal y como refiere </w:t>
      </w:r>
      <w:r w:rsidRPr="00805438">
        <w:rPr>
          <w:rFonts w:ascii="Palatino Linotype" w:eastAsia="Arial Unicode MS" w:hAnsi="Palatino Linotype" w:cs="Arial"/>
          <w:b/>
        </w:rPr>
        <w:t xml:space="preserve">EL SUJETO OBLIGADO, </w:t>
      </w:r>
      <w:r w:rsidRPr="00805438">
        <w:rPr>
          <w:rFonts w:ascii="Palatino Linotype" w:eastAsia="Arial Unicode MS" w:hAnsi="Palatino Linotype" w:cs="Arial"/>
        </w:rPr>
        <w:t>mediante su Informe Justificado, las denuncias se interpondrán ante la Fiscalía General Justica del Estado de México, es por ello que se deberá hacer entrega del Acuerdo de Incompetencia en términos de los artículos previstos de la Ley de la materia.</w:t>
      </w:r>
    </w:p>
    <w:p w14:paraId="5383880C" w14:textId="77777777" w:rsidR="00A90597" w:rsidRPr="00805438" w:rsidRDefault="00A90597" w:rsidP="00565F3A">
      <w:pPr>
        <w:spacing w:line="360" w:lineRule="auto"/>
        <w:ind w:right="49"/>
        <w:jc w:val="both"/>
        <w:rPr>
          <w:rFonts w:ascii="Palatino Linotype" w:eastAsia="Arial Unicode MS" w:hAnsi="Palatino Linotype" w:cs="Arial"/>
        </w:rPr>
      </w:pPr>
    </w:p>
    <w:p w14:paraId="1C5B95BD" w14:textId="4D467735" w:rsidR="008A6789" w:rsidRPr="00805438" w:rsidRDefault="00C35569" w:rsidP="00565F3A">
      <w:pPr>
        <w:spacing w:line="360" w:lineRule="auto"/>
        <w:ind w:right="49"/>
        <w:jc w:val="both"/>
        <w:rPr>
          <w:rFonts w:ascii="Palatino Linotype" w:hAnsi="Palatino Linotype" w:cs="Arial"/>
        </w:rPr>
      </w:pPr>
      <w:r w:rsidRPr="00805438">
        <w:rPr>
          <w:rFonts w:ascii="Palatino Linotype" w:eastAsia="Arial Unicode MS" w:hAnsi="Palatino Linotype" w:cs="Arial"/>
        </w:rPr>
        <w:t>Finalmente,</w:t>
      </w:r>
      <w:r w:rsidR="008A6789" w:rsidRPr="00805438">
        <w:rPr>
          <w:rFonts w:ascii="Palatino Linotype" w:eastAsia="Arial Unicode MS" w:hAnsi="Palatino Linotype" w:cs="Arial"/>
        </w:rPr>
        <w:t xml:space="preserve"> </w:t>
      </w:r>
      <w:r w:rsidRPr="00805438">
        <w:rPr>
          <w:rFonts w:ascii="Palatino Linotype" w:eastAsia="Arial Unicode MS" w:hAnsi="Palatino Linotype" w:cs="Arial"/>
        </w:rPr>
        <w:t xml:space="preserve">la petición enlistada con el numero 7 </w:t>
      </w:r>
      <w:r w:rsidRPr="00805438">
        <w:rPr>
          <w:rFonts w:ascii="Palatino Linotype" w:hAnsi="Palatino Linotype" w:cs="Arial"/>
        </w:rPr>
        <w:t xml:space="preserve">título y cédula profesional, podemos advertir dentro del Informe Justificado Remitido por </w:t>
      </w:r>
      <w:r w:rsidRPr="00805438">
        <w:rPr>
          <w:rFonts w:ascii="Palatino Linotype" w:hAnsi="Palatino Linotype" w:cs="Arial"/>
          <w:b/>
        </w:rPr>
        <w:t xml:space="preserve">EL SUJETO OBLIGADO, </w:t>
      </w:r>
      <w:r w:rsidRPr="00805438">
        <w:rPr>
          <w:rFonts w:ascii="Palatino Linotype" w:hAnsi="Palatino Linotype" w:cs="Arial"/>
        </w:rPr>
        <w:t>que se remiten tanto títulos profesionales como cédulas y es así que podemos concluir que los títulos profesionales cumplen con los requisitos para satisfacer la petición del particular, sin embargo, al momento de analizar las cédulas profesionales se puede advertir que se realiza una versión p</w:t>
      </w:r>
      <w:r w:rsidR="002B07A6" w:rsidRPr="00805438">
        <w:rPr>
          <w:rFonts w:ascii="Palatino Linotype" w:hAnsi="Palatino Linotype" w:cs="Arial"/>
        </w:rPr>
        <w:t xml:space="preserve">ública de las mismas, testando así las firmas de las servidoras públicas, </w:t>
      </w:r>
      <w:r w:rsidR="00AF689F" w:rsidRPr="00805438">
        <w:rPr>
          <w:rFonts w:ascii="Palatino Linotype" w:hAnsi="Palatino Linotype" w:cs="Arial"/>
        </w:rPr>
        <w:t xml:space="preserve">aunado a ello se considera que la digitalización de las mismas son ilegibles </w:t>
      </w:r>
      <w:r w:rsidR="002B07A6" w:rsidRPr="00805438">
        <w:rPr>
          <w:rFonts w:ascii="Palatino Linotype" w:hAnsi="Palatino Linotype" w:cs="Arial"/>
        </w:rPr>
        <w:t xml:space="preserve">cuestión que se considera podría afectar a las finalidades de transparencia accionadas por el ahora </w:t>
      </w:r>
      <w:r w:rsidR="002B07A6" w:rsidRPr="00805438">
        <w:rPr>
          <w:rFonts w:ascii="Palatino Linotype" w:hAnsi="Palatino Linotype" w:cs="Arial"/>
          <w:b/>
        </w:rPr>
        <w:t xml:space="preserve">RECURRENTE, </w:t>
      </w:r>
      <w:r w:rsidR="002B07A6" w:rsidRPr="00805438">
        <w:rPr>
          <w:rFonts w:ascii="Palatino Linotype" w:hAnsi="Palatino Linotype" w:cs="Arial"/>
        </w:rPr>
        <w:t xml:space="preserve"> es por ello que se deberá hacer entrega de dichas cédulas profesionales dejando visible las </w:t>
      </w:r>
      <w:r w:rsidR="002B07A6" w:rsidRPr="00805438">
        <w:rPr>
          <w:rFonts w:ascii="Palatino Linotype" w:hAnsi="Palatino Linotype" w:cs="Arial"/>
        </w:rPr>
        <w:lastRenderedPageBreak/>
        <w:t>firmas, toda vez que estas mismas son necesarias para el ejercicio de sus funciones, es decir en cualquier otro documento se dejarían visibles.</w:t>
      </w:r>
    </w:p>
    <w:p w14:paraId="35247254" w14:textId="52F5A611" w:rsidR="00EA2729" w:rsidRPr="00805438" w:rsidRDefault="00EA2729" w:rsidP="00565F3A">
      <w:pPr>
        <w:spacing w:line="360" w:lineRule="auto"/>
        <w:ind w:right="49"/>
        <w:jc w:val="both"/>
        <w:rPr>
          <w:rFonts w:ascii="Palatino Linotype" w:hAnsi="Palatino Linotype" w:cs="Arial"/>
        </w:rPr>
      </w:pPr>
    </w:p>
    <w:p w14:paraId="1999659E" w14:textId="547609D6" w:rsidR="002B07A6" w:rsidRPr="00805438" w:rsidRDefault="002B07A6" w:rsidP="00565F3A">
      <w:pPr>
        <w:spacing w:line="360" w:lineRule="auto"/>
        <w:ind w:right="49"/>
        <w:jc w:val="both"/>
        <w:rPr>
          <w:rFonts w:ascii="Palatino Linotype" w:hAnsi="Palatino Linotype" w:cs="Arial"/>
        </w:rPr>
      </w:pPr>
      <w:r w:rsidRPr="00805438">
        <w:rPr>
          <w:rFonts w:ascii="Palatino Linotype" w:hAnsi="Palatino Linotype" w:cs="Arial"/>
        </w:rPr>
        <w:t xml:space="preserve">Atento a lo anterior, es menester mencionar que </w:t>
      </w:r>
      <w:r w:rsidRPr="00805438">
        <w:rPr>
          <w:rFonts w:ascii="Palatino Linotype" w:hAnsi="Palatino Linotype" w:cs="Arial"/>
          <w:b/>
        </w:rPr>
        <w:t xml:space="preserve">EL SUJETO OBLIGADO, </w:t>
      </w:r>
      <w:r w:rsidRPr="00805438">
        <w:rPr>
          <w:rFonts w:ascii="Palatino Linotype" w:hAnsi="Palatino Linotype" w:cs="Arial"/>
        </w:rPr>
        <w:t>realizó la versión pública de los documentos remitidos al momento de rendir su Informe Justificado, sin embargo, no se advierte que se haya remitido el debido Acuerdo de Clasificación emitido por su Comité de Transparencia, por lo que se deberá hacer entrega del mismo.</w:t>
      </w:r>
    </w:p>
    <w:p w14:paraId="43D72DFD" w14:textId="77777777" w:rsidR="00A96C9A" w:rsidRPr="00805438" w:rsidRDefault="00A96C9A" w:rsidP="00A96C9A">
      <w:pPr>
        <w:spacing w:line="360" w:lineRule="auto"/>
        <w:jc w:val="both"/>
        <w:rPr>
          <w:rFonts w:ascii="Palatino Linotype" w:hAnsi="Palatino Linotype" w:cs="Arial"/>
          <w:bCs/>
        </w:rPr>
      </w:pPr>
      <w:r w:rsidRPr="0080543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10C237E" w14:textId="77777777" w:rsidR="00A96C9A" w:rsidRPr="00805438" w:rsidRDefault="00A96C9A" w:rsidP="00A96C9A">
      <w:pPr>
        <w:autoSpaceDE w:val="0"/>
        <w:autoSpaceDN w:val="0"/>
        <w:adjustRightInd w:val="0"/>
        <w:ind w:right="899"/>
        <w:jc w:val="both"/>
        <w:rPr>
          <w:rFonts w:ascii="Palatino Linotype" w:hAnsi="Palatino Linotype" w:cs="Arial"/>
        </w:rPr>
      </w:pPr>
    </w:p>
    <w:p w14:paraId="39BA77C9" w14:textId="77777777" w:rsidR="00A96C9A" w:rsidRPr="00805438" w:rsidRDefault="00A96C9A" w:rsidP="00A96C9A">
      <w:pPr>
        <w:ind w:left="851" w:right="901"/>
        <w:jc w:val="both"/>
        <w:rPr>
          <w:rFonts w:ascii="Palatino Linotype" w:hAnsi="Palatino Linotype"/>
          <w:i/>
          <w:sz w:val="22"/>
          <w:szCs w:val="22"/>
        </w:rPr>
      </w:pPr>
      <w:r w:rsidRPr="00805438">
        <w:rPr>
          <w:rFonts w:ascii="Palatino Linotype" w:hAnsi="Palatino Linotype" w:cs="Arial"/>
          <w:b/>
          <w:bCs/>
          <w:i/>
          <w:noProof/>
          <w:sz w:val="22"/>
          <w:szCs w:val="22"/>
        </w:rPr>
        <w:t>“</w:t>
      </w:r>
      <w:r w:rsidRPr="00805438">
        <w:rPr>
          <w:rFonts w:ascii="Palatino Linotype" w:hAnsi="Palatino Linotype" w:cs="Arial"/>
          <w:b/>
          <w:bCs/>
          <w:i/>
          <w:sz w:val="22"/>
          <w:szCs w:val="22"/>
        </w:rPr>
        <w:t xml:space="preserve">Artículo 3. </w:t>
      </w:r>
      <w:r w:rsidRPr="00805438">
        <w:rPr>
          <w:rFonts w:ascii="Palatino Linotype" w:hAnsi="Palatino Linotype"/>
          <w:i/>
          <w:sz w:val="22"/>
          <w:szCs w:val="22"/>
        </w:rPr>
        <w:t xml:space="preserve">Para los efectos de la presente Ley se entenderá por: </w:t>
      </w:r>
    </w:p>
    <w:p w14:paraId="419219C9" w14:textId="77777777" w:rsidR="00A96C9A" w:rsidRPr="00805438" w:rsidRDefault="00A96C9A" w:rsidP="00A96C9A">
      <w:pPr>
        <w:ind w:left="851" w:right="899"/>
        <w:jc w:val="both"/>
        <w:rPr>
          <w:rFonts w:ascii="Palatino Linotype" w:hAnsi="Palatino Linotype" w:cs="Arial"/>
          <w:i/>
          <w:sz w:val="22"/>
          <w:szCs w:val="22"/>
        </w:rPr>
      </w:pPr>
      <w:r w:rsidRPr="00805438">
        <w:rPr>
          <w:rFonts w:ascii="Palatino Linotype" w:hAnsi="Palatino Linotype" w:cs="Arial"/>
          <w:b/>
          <w:i/>
          <w:sz w:val="22"/>
          <w:szCs w:val="22"/>
        </w:rPr>
        <w:t>IX.</w:t>
      </w:r>
      <w:r w:rsidRPr="00805438">
        <w:rPr>
          <w:rFonts w:ascii="Palatino Linotype" w:hAnsi="Palatino Linotype" w:cs="Arial"/>
          <w:i/>
          <w:sz w:val="22"/>
          <w:szCs w:val="22"/>
        </w:rPr>
        <w:t xml:space="preserve"> </w:t>
      </w:r>
      <w:r w:rsidRPr="00805438">
        <w:rPr>
          <w:rFonts w:ascii="Palatino Linotype" w:hAnsi="Palatino Linotype" w:cs="Arial"/>
          <w:b/>
          <w:i/>
          <w:sz w:val="22"/>
          <w:szCs w:val="22"/>
        </w:rPr>
        <w:t xml:space="preserve">Datos personales: </w:t>
      </w:r>
      <w:r w:rsidRPr="00805438">
        <w:rPr>
          <w:rFonts w:ascii="Palatino Linotype" w:hAnsi="Palatino Linotype" w:cs="Arial"/>
          <w:i/>
          <w:sz w:val="22"/>
          <w:szCs w:val="22"/>
        </w:rPr>
        <w:t xml:space="preserve">La información concerniente a una persona, identificada o identificable según lo dispuesto por la Ley de </w:t>
      </w:r>
      <w:r w:rsidRPr="00805438">
        <w:rPr>
          <w:rFonts w:ascii="Palatino Linotype" w:hAnsi="Palatino Linotype"/>
          <w:i/>
          <w:sz w:val="22"/>
          <w:szCs w:val="22"/>
        </w:rPr>
        <w:t>Protección</w:t>
      </w:r>
      <w:r w:rsidRPr="00805438">
        <w:rPr>
          <w:rFonts w:ascii="Palatino Linotype" w:hAnsi="Palatino Linotype" w:cs="Arial"/>
          <w:i/>
          <w:sz w:val="22"/>
          <w:szCs w:val="22"/>
        </w:rPr>
        <w:t xml:space="preserve"> de Datos Personales del Estado de México; </w:t>
      </w:r>
    </w:p>
    <w:p w14:paraId="1CF3FD9A" w14:textId="77777777" w:rsidR="00A96C9A" w:rsidRPr="00805438" w:rsidRDefault="00A96C9A" w:rsidP="00A96C9A">
      <w:pPr>
        <w:ind w:left="851" w:right="899"/>
        <w:jc w:val="both"/>
        <w:rPr>
          <w:rFonts w:ascii="Palatino Linotype" w:hAnsi="Palatino Linotype" w:cs="Arial"/>
          <w:i/>
          <w:sz w:val="22"/>
          <w:szCs w:val="22"/>
        </w:rPr>
      </w:pPr>
      <w:r w:rsidRPr="00805438">
        <w:rPr>
          <w:rFonts w:ascii="Palatino Linotype" w:hAnsi="Palatino Linotype" w:cs="Arial"/>
          <w:b/>
          <w:i/>
          <w:sz w:val="22"/>
          <w:szCs w:val="22"/>
        </w:rPr>
        <w:t>XX.</w:t>
      </w:r>
      <w:r w:rsidRPr="00805438">
        <w:rPr>
          <w:rFonts w:ascii="Palatino Linotype" w:hAnsi="Palatino Linotype" w:cs="Arial"/>
          <w:i/>
          <w:sz w:val="22"/>
          <w:szCs w:val="22"/>
        </w:rPr>
        <w:t xml:space="preserve"> </w:t>
      </w:r>
      <w:r w:rsidRPr="00805438">
        <w:rPr>
          <w:rFonts w:ascii="Palatino Linotype" w:hAnsi="Palatino Linotype" w:cs="Arial"/>
          <w:b/>
          <w:i/>
          <w:sz w:val="22"/>
          <w:szCs w:val="22"/>
        </w:rPr>
        <w:t>Información clasificada:</w:t>
      </w:r>
      <w:r w:rsidRPr="00805438">
        <w:rPr>
          <w:rFonts w:ascii="Palatino Linotype" w:hAnsi="Palatino Linotype" w:cs="Arial"/>
          <w:i/>
          <w:sz w:val="22"/>
          <w:szCs w:val="22"/>
        </w:rPr>
        <w:t xml:space="preserve"> Aquella considerada por la presente Ley como reservada o confidencial; </w:t>
      </w:r>
    </w:p>
    <w:p w14:paraId="5754BEA8" w14:textId="77777777" w:rsidR="00A96C9A" w:rsidRPr="00805438" w:rsidRDefault="00A96C9A" w:rsidP="00A96C9A">
      <w:pPr>
        <w:ind w:left="851" w:right="899"/>
        <w:jc w:val="both"/>
        <w:rPr>
          <w:rFonts w:ascii="Palatino Linotype" w:hAnsi="Palatino Linotype" w:cs="Arial"/>
          <w:i/>
          <w:sz w:val="22"/>
          <w:szCs w:val="22"/>
        </w:rPr>
      </w:pPr>
      <w:r w:rsidRPr="00805438">
        <w:rPr>
          <w:rFonts w:ascii="Palatino Linotype" w:hAnsi="Palatino Linotype" w:cs="Arial"/>
          <w:b/>
          <w:i/>
          <w:sz w:val="22"/>
          <w:szCs w:val="22"/>
        </w:rPr>
        <w:t>XXI.</w:t>
      </w:r>
      <w:r w:rsidRPr="00805438">
        <w:rPr>
          <w:rFonts w:ascii="Palatino Linotype" w:hAnsi="Palatino Linotype" w:cs="Arial"/>
          <w:i/>
          <w:sz w:val="22"/>
          <w:szCs w:val="22"/>
        </w:rPr>
        <w:t xml:space="preserve"> </w:t>
      </w:r>
      <w:r w:rsidRPr="00805438">
        <w:rPr>
          <w:rFonts w:ascii="Palatino Linotype" w:hAnsi="Palatino Linotype" w:cs="Arial"/>
          <w:b/>
          <w:i/>
          <w:sz w:val="22"/>
          <w:szCs w:val="22"/>
        </w:rPr>
        <w:t>Información confidencial</w:t>
      </w:r>
      <w:r w:rsidRPr="0080543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9231855" w14:textId="77777777" w:rsidR="00A96C9A" w:rsidRPr="00805438" w:rsidRDefault="00A96C9A" w:rsidP="00A96C9A">
      <w:pPr>
        <w:ind w:left="851" w:right="899"/>
        <w:jc w:val="both"/>
        <w:rPr>
          <w:rFonts w:ascii="Palatino Linotype" w:hAnsi="Palatino Linotype" w:cs="Arial"/>
          <w:i/>
          <w:sz w:val="22"/>
          <w:szCs w:val="22"/>
        </w:rPr>
      </w:pPr>
      <w:r w:rsidRPr="00805438">
        <w:rPr>
          <w:rFonts w:ascii="Palatino Linotype" w:hAnsi="Palatino Linotype" w:cs="Arial"/>
          <w:b/>
          <w:i/>
          <w:sz w:val="22"/>
          <w:szCs w:val="22"/>
        </w:rPr>
        <w:t>XLV. Versión pública:</w:t>
      </w:r>
      <w:r w:rsidRPr="00805438">
        <w:rPr>
          <w:rFonts w:ascii="Palatino Linotype" w:hAnsi="Palatino Linotype" w:cs="Arial"/>
          <w:i/>
          <w:sz w:val="22"/>
          <w:szCs w:val="22"/>
        </w:rPr>
        <w:t xml:space="preserve"> Documento en el que se elimine, suprime o borra la información clasificada como reservada o confidencial para permitir su acceso. </w:t>
      </w:r>
    </w:p>
    <w:p w14:paraId="026964E7" w14:textId="77777777" w:rsidR="00A96C9A" w:rsidRPr="00805438" w:rsidRDefault="00A96C9A" w:rsidP="00A96C9A">
      <w:pPr>
        <w:ind w:left="851" w:right="899"/>
        <w:jc w:val="both"/>
        <w:rPr>
          <w:rFonts w:ascii="Palatino Linotype" w:hAnsi="Palatino Linotype" w:cs="Arial"/>
          <w:i/>
          <w:sz w:val="22"/>
          <w:szCs w:val="22"/>
        </w:rPr>
      </w:pPr>
      <w:r w:rsidRPr="00805438">
        <w:rPr>
          <w:rFonts w:ascii="Palatino Linotype" w:hAnsi="Palatino Linotype" w:cs="Arial"/>
          <w:b/>
          <w:i/>
          <w:sz w:val="22"/>
          <w:szCs w:val="22"/>
        </w:rPr>
        <w:t>Artículo 51.</w:t>
      </w:r>
      <w:r w:rsidRPr="0080543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05438">
        <w:rPr>
          <w:rFonts w:ascii="Palatino Linotype" w:hAnsi="Palatino Linotype" w:cs="Arial"/>
          <w:b/>
          <w:i/>
          <w:sz w:val="22"/>
          <w:szCs w:val="22"/>
        </w:rPr>
        <w:t xml:space="preserve">y tendrá la responsabilidad de verificar en cada caso que la misma no sea confidencial o reservada. </w:t>
      </w:r>
      <w:r w:rsidRPr="0080543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050943D" w14:textId="77777777" w:rsidR="00A96C9A" w:rsidRPr="00805438" w:rsidRDefault="00A96C9A" w:rsidP="00A96C9A">
      <w:pPr>
        <w:ind w:left="851" w:right="899"/>
        <w:jc w:val="both"/>
        <w:rPr>
          <w:rFonts w:ascii="Palatino Linotype" w:hAnsi="Palatino Linotype" w:cs="Arial"/>
          <w:i/>
          <w:sz w:val="22"/>
          <w:szCs w:val="22"/>
        </w:rPr>
      </w:pPr>
      <w:r w:rsidRPr="00805438">
        <w:rPr>
          <w:rFonts w:ascii="Palatino Linotype" w:hAnsi="Palatino Linotype" w:cs="Arial"/>
          <w:b/>
          <w:i/>
          <w:sz w:val="22"/>
          <w:szCs w:val="22"/>
        </w:rPr>
        <w:t>Artículo 52.</w:t>
      </w:r>
      <w:r w:rsidRPr="00805438">
        <w:rPr>
          <w:rFonts w:ascii="Palatino Linotype" w:hAnsi="Palatino Linotype" w:cs="Arial"/>
          <w:i/>
          <w:sz w:val="22"/>
          <w:szCs w:val="22"/>
        </w:rPr>
        <w:t xml:space="preserve"> Las solicitudes de acceso a la información y las respuestas que se les dé, incluyendo, en su caso, </w:t>
      </w:r>
      <w:r w:rsidRPr="00805438">
        <w:rPr>
          <w:rFonts w:ascii="Palatino Linotype" w:hAnsi="Palatino Linotype" w:cs="Arial"/>
          <w:i/>
          <w:sz w:val="22"/>
          <w:szCs w:val="22"/>
          <w:u w:val="single"/>
        </w:rPr>
        <w:t xml:space="preserve">la información entregada, así como las resoluciones a los </w:t>
      </w:r>
      <w:r w:rsidRPr="00805438">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805438">
        <w:rPr>
          <w:rFonts w:ascii="Palatino Linotype" w:hAnsi="Palatino Linotype" w:cs="Arial"/>
          <w:i/>
          <w:sz w:val="22"/>
          <w:szCs w:val="22"/>
        </w:rPr>
        <w:t>, siempre y cuando la resolución de referencia se someta a un proceso de disociación, es decir, no haga identificable al titular de tales datos personales.</w:t>
      </w:r>
      <w:r w:rsidRPr="00805438">
        <w:rPr>
          <w:rFonts w:ascii="Palatino Linotype" w:hAnsi="Palatino Linotype" w:cs="Arial"/>
          <w:bCs/>
          <w:i/>
          <w:noProof/>
          <w:sz w:val="22"/>
          <w:szCs w:val="22"/>
        </w:rPr>
        <w:t>”</w:t>
      </w:r>
    </w:p>
    <w:p w14:paraId="4E53A2FB" w14:textId="77777777" w:rsidR="00A96C9A" w:rsidRPr="00805438" w:rsidRDefault="00A96C9A" w:rsidP="00A96C9A">
      <w:pPr>
        <w:ind w:right="899" w:firstLine="708"/>
        <w:jc w:val="both"/>
        <w:rPr>
          <w:rFonts w:ascii="Palatino Linotype" w:hAnsi="Palatino Linotype" w:cs="Arial"/>
          <w:sz w:val="22"/>
          <w:szCs w:val="22"/>
        </w:rPr>
      </w:pPr>
      <w:r w:rsidRPr="00805438">
        <w:rPr>
          <w:rFonts w:ascii="Palatino Linotype" w:hAnsi="Palatino Linotype" w:cs="Arial"/>
          <w:sz w:val="22"/>
          <w:szCs w:val="22"/>
        </w:rPr>
        <w:t>(Énfasis añadido)</w:t>
      </w:r>
    </w:p>
    <w:p w14:paraId="79A05836" w14:textId="77777777" w:rsidR="00A96C9A" w:rsidRPr="00805438" w:rsidRDefault="00A96C9A" w:rsidP="00A96C9A">
      <w:pPr>
        <w:ind w:right="899" w:firstLine="708"/>
        <w:jc w:val="both"/>
        <w:rPr>
          <w:rFonts w:ascii="Palatino Linotype" w:hAnsi="Palatino Linotype" w:cs="Arial"/>
        </w:rPr>
      </w:pPr>
    </w:p>
    <w:p w14:paraId="17651870" w14:textId="77777777" w:rsidR="00A96C9A" w:rsidRPr="00805438" w:rsidRDefault="00A96C9A" w:rsidP="00A96C9A">
      <w:pPr>
        <w:spacing w:line="360" w:lineRule="auto"/>
        <w:jc w:val="both"/>
        <w:rPr>
          <w:rFonts w:ascii="Palatino Linotype" w:hAnsi="Palatino Linotype" w:cs="Arial"/>
        </w:rPr>
      </w:pPr>
      <w:r w:rsidRPr="0080543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C674E3E" w14:textId="77777777" w:rsidR="00A96C9A" w:rsidRPr="00805438" w:rsidRDefault="00A96C9A" w:rsidP="00A96C9A">
      <w:pPr>
        <w:jc w:val="both"/>
        <w:rPr>
          <w:rFonts w:ascii="Palatino Linotype" w:hAnsi="Palatino Linotype" w:cs="Arial"/>
        </w:rPr>
      </w:pPr>
    </w:p>
    <w:p w14:paraId="423153ED" w14:textId="77777777" w:rsidR="00A96C9A" w:rsidRPr="00805438" w:rsidRDefault="00A96C9A" w:rsidP="00A96C9A">
      <w:pPr>
        <w:ind w:left="851" w:right="902"/>
        <w:jc w:val="both"/>
        <w:rPr>
          <w:rFonts w:ascii="Palatino Linotype" w:eastAsia="Arial Unicode MS" w:hAnsi="Palatino Linotype" w:cs="Arial"/>
          <w:i/>
          <w:sz w:val="22"/>
          <w:szCs w:val="22"/>
        </w:rPr>
      </w:pPr>
      <w:r w:rsidRPr="00805438">
        <w:rPr>
          <w:rFonts w:ascii="Palatino Linotype" w:eastAsia="Arial Unicode MS" w:hAnsi="Palatino Linotype" w:cs="Arial"/>
          <w:b/>
          <w:i/>
          <w:sz w:val="22"/>
          <w:szCs w:val="22"/>
        </w:rPr>
        <w:t>“Artículo 22.</w:t>
      </w:r>
      <w:r w:rsidRPr="0080543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96D75CC" w14:textId="77777777" w:rsidR="00A96C9A" w:rsidRPr="00805438" w:rsidRDefault="00A96C9A" w:rsidP="00A96C9A">
      <w:pPr>
        <w:ind w:left="851" w:right="902"/>
        <w:jc w:val="both"/>
        <w:rPr>
          <w:rFonts w:ascii="Palatino Linotype" w:eastAsia="Arial Unicode MS" w:hAnsi="Palatino Linotype" w:cs="Arial"/>
          <w:i/>
          <w:sz w:val="22"/>
          <w:szCs w:val="22"/>
        </w:rPr>
      </w:pPr>
      <w:r w:rsidRPr="00805438">
        <w:rPr>
          <w:rFonts w:ascii="Palatino Linotype" w:eastAsia="Arial Unicode MS" w:hAnsi="Palatino Linotype" w:cs="Arial"/>
          <w:b/>
          <w:i/>
          <w:sz w:val="22"/>
          <w:szCs w:val="22"/>
        </w:rPr>
        <w:t>Artículo 38.</w:t>
      </w:r>
      <w:r w:rsidRPr="0080543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05438">
        <w:rPr>
          <w:rFonts w:ascii="Palatino Linotype" w:eastAsia="Arial Unicode MS" w:hAnsi="Palatino Linotype" w:cs="Arial"/>
          <w:b/>
          <w:i/>
          <w:sz w:val="22"/>
          <w:szCs w:val="22"/>
        </w:rPr>
        <w:t>”</w:t>
      </w:r>
      <w:r w:rsidRPr="00805438">
        <w:rPr>
          <w:rFonts w:ascii="Palatino Linotype" w:eastAsia="Arial Unicode MS" w:hAnsi="Palatino Linotype" w:cs="Arial"/>
          <w:i/>
          <w:sz w:val="22"/>
          <w:szCs w:val="22"/>
        </w:rPr>
        <w:t xml:space="preserve"> </w:t>
      </w:r>
    </w:p>
    <w:p w14:paraId="774D16FB" w14:textId="77777777" w:rsidR="00A96C9A" w:rsidRPr="00805438" w:rsidRDefault="00A96C9A" w:rsidP="00A96C9A">
      <w:pPr>
        <w:ind w:left="851" w:right="850"/>
        <w:jc w:val="both"/>
        <w:rPr>
          <w:rFonts w:ascii="Palatino Linotype" w:eastAsia="Arial Unicode MS" w:hAnsi="Palatino Linotype" w:cs="Arial"/>
          <w:i/>
          <w:sz w:val="22"/>
          <w:szCs w:val="22"/>
        </w:rPr>
      </w:pPr>
    </w:p>
    <w:p w14:paraId="63778F65" w14:textId="77777777" w:rsidR="00A96C9A" w:rsidRPr="00805438" w:rsidRDefault="00A96C9A" w:rsidP="00A96C9A">
      <w:pPr>
        <w:spacing w:line="360" w:lineRule="auto"/>
        <w:jc w:val="both"/>
        <w:rPr>
          <w:rFonts w:ascii="Palatino Linotype" w:hAnsi="Palatino Linotype" w:cs="Arial"/>
        </w:rPr>
      </w:pPr>
      <w:r w:rsidRPr="0080543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805438">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7CC50B66" w14:textId="77777777" w:rsidR="00A96C9A" w:rsidRPr="00805438" w:rsidRDefault="00A96C9A" w:rsidP="00A96C9A">
      <w:pPr>
        <w:spacing w:line="360" w:lineRule="auto"/>
        <w:jc w:val="both"/>
        <w:rPr>
          <w:rFonts w:ascii="Palatino Linotype" w:hAnsi="Palatino Linotype" w:cs="Arial"/>
        </w:rPr>
      </w:pPr>
    </w:p>
    <w:p w14:paraId="2E5355F8" w14:textId="77777777" w:rsidR="00A96C9A" w:rsidRPr="00805438" w:rsidRDefault="00A96C9A" w:rsidP="00A96C9A">
      <w:pPr>
        <w:spacing w:line="360" w:lineRule="auto"/>
        <w:jc w:val="both"/>
        <w:rPr>
          <w:rFonts w:ascii="Palatino Linotype" w:hAnsi="Palatino Linotype" w:cs="Arial"/>
        </w:rPr>
      </w:pPr>
      <w:r w:rsidRPr="0080543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05438">
        <w:rPr>
          <w:rFonts w:ascii="Palatino Linotype" w:eastAsia="Arial Unicode MS" w:hAnsi="Palatino Linotype" w:cs="Arial"/>
        </w:rPr>
        <w:t xml:space="preserve"> que debe ser protegida por </w:t>
      </w:r>
      <w:r w:rsidRPr="00805438">
        <w:rPr>
          <w:rFonts w:ascii="Palatino Linotype" w:eastAsia="Arial Unicode MS" w:hAnsi="Palatino Linotype" w:cs="Arial"/>
          <w:b/>
        </w:rPr>
        <w:t>EL SUJETO OBLIGADO,</w:t>
      </w:r>
      <w:r w:rsidRPr="00805438">
        <w:rPr>
          <w:rFonts w:ascii="Palatino Linotype" w:eastAsia="Arial Unicode MS" w:hAnsi="Palatino Linotype" w:cs="Arial"/>
        </w:rPr>
        <w:t xml:space="preserve"> por lo </w:t>
      </w:r>
      <w:r w:rsidRPr="00805438">
        <w:rPr>
          <w:rFonts w:ascii="Palatino Linotype" w:hAnsi="Palatino Linotype" w:cs="Arial"/>
        </w:rPr>
        <w:t>que, todo dato personal susceptible de clasificación debe ser protegido.</w:t>
      </w:r>
    </w:p>
    <w:p w14:paraId="4E15E622" w14:textId="77777777" w:rsidR="00A96C9A" w:rsidRPr="00805438" w:rsidRDefault="00A96C9A" w:rsidP="00A96C9A">
      <w:pPr>
        <w:spacing w:line="360" w:lineRule="auto"/>
        <w:jc w:val="both"/>
        <w:rPr>
          <w:rFonts w:ascii="Palatino Linotype" w:hAnsi="Palatino Linotype" w:cs="Arial"/>
        </w:rPr>
      </w:pPr>
    </w:p>
    <w:p w14:paraId="392A746D" w14:textId="77777777" w:rsidR="00A96C9A" w:rsidRPr="00805438" w:rsidRDefault="00A96C9A" w:rsidP="00A96C9A">
      <w:pPr>
        <w:spacing w:line="360" w:lineRule="auto"/>
        <w:jc w:val="both"/>
        <w:rPr>
          <w:rFonts w:ascii="Palatino Linotype" w:hAnsi="Palatino Linotype" w:cs="Arial"/>
        </w:rPr>
      </w:pPr>
      <w:r w:rsidRPr="0080543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CC15DC7" w14:textId="77777777" w:rsidR="00A96C9A" w:rsidRPr="00805438" w:rsidRDefault="00A96C9A" w:rsidP="00A96C9A">
      <w:pPr>
        <w:spacing w:line="360" w:lineRule="auto"/>
        <w:jc w:val="both"/>
        <w:rPr>
          <w:rFonts w:ascii="Palatino Linotype" w:hAnsi="Palatino Linotype" w:cs="Arial"/>
        </w:rPr>
      </w:pPr>
    </w:p>
    <w:p w14:paraId="11376F84" w14:textId="77777777" w:rsidR="00A96C9A" w:rsidRPr="00805438" w:rsidRDefault="00A96C9A" w:rsidP="00A96C9A">
      <w:pPr>
        <w:spacing w:line="360" w:lineRule="auto"/>
        <w:jc w:val="both"/>
        <w:rPr>
          <w:rFonts w:ascii="Palatino Linotype" w:hAnsi="Palatino Linotype" w:cs="Arial"/>
        </w:rPr>
      </w:pPr>
      <w:r w:rsidRPr="00805438">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805438">
        <w:rPr>
          <w:rFonts w:ascii="Palatino Linotype" w:hAnsi="Palatino Linotype" w:cs="Arial"/>
        </w:rPr>
        <w:lastRenderedPageBreak/>
        <w:t>Información, así como para la elaboración de Versiones Públicas, que literalmente expresan:</w:t>
      </w:r>
    </w:p>
    <w:p w14:paraId="16BDD4BA" w14:textId="77777777" w:rsidR="00A96C9A" w:rsidRPr="00805438" w:rsidRDefault="00A96C9A" w:rsidP="00A96C9A">
      <w:pPr>
        <w:jc w:val="both"/>
        <w:rPr>
          <w:rFonts w:ascii="Palatino Linotype" w:hAnsi="Palatino Linotype" w:cs="Arial"/>
        </w:rPr>
      </w:pPr>
    </w:p>
    <w:p w14:paraId="0B9698C6"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 xml:space="preserve">“Artículo 49. </w:t>
      </w:r>
      <w:r w:rsidRPr="00805438">
        <w:rPr>
          <w:rFonts w:ascii="Palatino Linotype" w:hAnsi="Palatino Linotype" w:cs="Arial"/>
          <w:i/>
          <w:sz w:val="22"/>
          <w:szCs w:val="22"/>
        </w:rPr>
        <w:t>Los Comités de Transparencia tendrán las siguientes atribuciones:</w:t>
      </w:r>
    </w:p>
    <w:p w14:paraId="2B6F960F"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VIII.</w:t>
      </w:r>
      <w:r w:rsidRPr="00805438">
        <w:rPr>
          <w:rFonts w:ascii="Palatino Linotype" w:hAnsi="Palatino Linotype" w:cs="Arial"/>
          <w:i/>
          <w:sz w:val="22"/>
          <w:szCs w:val="22"/>
        </w:rPr>
        <w:t xml:space="preserve"> Aprobar, modificar o revocar la clasificación de la información;</w:t>
      </w:r>
    </w:p>
    <w:p w14:paraId="72DC84C7"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Artículo 132.</w:t>
      </w:r>
      <w:r w:rsidRPr="00805438">
        <w:rPr>
          <w:rFonts w:ascii="Palatino Linotype" w:hAnsi="Palatino Linotype" w:cs="Arial"/>
          <w:i/>
          <w:sz w:val="22"/>
          <w:szCs w:val="22"/>
        </w:rPr>
        <w:t xml:space="preserve"> La clasificación de la información se llevará a cabo en el momento en que:</w:t>
      </w:r>
    </w:p>
    <w:p w14:paraId="10DEC380"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I.</w:t>
      </w:r>
      <w:r w:rsidRPr="00805438">
        <w:rPr>
          <w:rFonts w:ascii="Palatino Linotype" w:hAnsi="Palatino Linotype" w:cs="Arial"/>
          <w:i/>
          <w:sz w:val="22"/>
          <w:szCs w:val="22"/>
        </w:rPr>
        <w:t xml:space="preserve"> Se reciba una solicitud de acceso a la información;</w:t>
      </w:r>
    </w:p>
    <w:p w14:paraId="4CFECD0E"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II.</w:t>
      </w:r>
      <w:r w:rsidRPr="00805438">
        <w:rPr>
          <w:rFonts w:ascii="Palatino Linotype" w:hAnsi="Palatino Linotype" w:cs="Arial"/>
          <w:i/>
          <w:sz w:val="22"/>
          <w:szCs w:val="22"/>
        </w:rPr>
        <w:t xml:space="preserve"> Se determine mediante resolución de autoridad competente; o</w:t>
      </w:r>
    </w:p>
    <w:p w14:paraId="660D7DD5" w14:textId="77777777" w:rsidR="00A96C9A" w:rsidRPr="00805438" w:rsidRDefault="00A96C9A" w:rsidP="00A96C9A">
      <w:pPr>
        <w:ind w:left="851" w:right="902"/>
        <w:jc w:val="both"/>
        <w:rPr>
          <w:rFonts w:ascii="Palatino Linotype" w:hAnsi="Palatino Linotype" w:cs="Arial"/>
          <w:b/>
          <w:i/>
          <w:sz w:val="22"/>
          <w:szCs w:val="22"/>
        </w:rPr>
      </w:pPr>
      <w:r w:rsidRPr="00805438">
        <w:rPr>
          <w:rFonts w:ascii="Palatino Linotype" w:hAnsi="Palatino Linotype" w:cs="Arial"/>
          <w:i/>
          <w:sz w:val="22"/>
          <w:szCs w:val="22"/>
        </w:rPr>
        <w:t>III. Se generen versiones públicas para dar cumplimiento a las obligaciones de transparencia previstas en esta Ley.</w:t>
      </w:r>
      <w:r w:rsidRPr="00805438">
        <w:rPr>
          <w:rFonts w:ascii="Palatino Linotype" w:hAnsi="Palatino Linotype" w:cs="Arial"/>
          <w:b/>
          <w:i/>
          <w:sz w:val="22"/>
          <w:szCs w:val="22"/>
        </w:rPr>
        <w:t>”</w:t>
      </w:r>
    </w:p>
    <w:p w14:paraId="2EA135DD"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“Segundo.-</w:t>
      </w:r>
      <w:r w:rsidRPr="00805438">
        <w:rPr>
          <w:rFonts w:ascii="Palatino Linotype" w:hAnsi="Palatino Linotype" w:cs="Arial"/>
          <w:i/>
          <w:sz w:val="22"/>
          <w:szCs w:val="22"/>
        </w:rPr>
        <w:t xml:space="preserve"> Para efectos de los presentes Lineamientos Generales, se entenderá por:</w:t>
      </w:r>
    </w:p>
    <w:p w14:paraId="799C1ED2"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XVIII.</w:t>
      </w:r>
      <w:r w:rsidRPr="00805438">
        <w:rPr>
          <w:rFonts w:ascii="Palatino Linotype" w:hAnsi="Palatino Linotype" w:cs="Arial"/>
          <w:i/>
          <w:sz w:val="22"/>
          <w:szCs w:val="22"/>
        </w:rPr>
        <w:t xml:space="preserve">  </w:t>
      </w:r>
      <w:r w:rsidRPr="00805438">
        <w:rPr>
          <w:rFonts w:ascii="Palatino Linotype" w:hAnsi="Palatino Linotype" w:cs="Arial"/>
          <w:b/>
          <w:i/>
          <w:sz w:val="22"/>
          <w:szCs w:val="22"/>
        </w:rPr>
        <w:t>Versión pública:</w:t>
      </w:r>
      <w:r w:rsidRPr="0080543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5575FB0"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Cuarto.</w:t>
      </w:r>
      <w:r w:rsidRPr="0080543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FED774"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29C4200"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Quinto.</w:t>
      </w:r>
      <w:r w:rsidRPr="0080543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F9CD111"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Sexto.</w:t>
      </w:r>
      <w:r w:rsidRPr="0080543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E0D5590"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14:paraId="70984DBA"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Séptimo.</w:t>
      </w:r>
      <w:r w:rsidRPr="00805438">
        <w:rPr>
          <w:rFonts w:ascii="Palatino Linotype" w:hAnsi="Palatino Linotype" w:cs="Arial"/>
          <w:i/>
          <w:sz w:val="22"/>
          <w:szCs w:val="22"/>
        </w:rPr>
        <w:t xml:space="preserve"> La clasificación de la información se llevará a cabo en el momento en que:</w:t>
      </w:r>
    </w:p>
    <w:p w14:paraId="1DEABF4D"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I.</w:t>
      </w:r>
      <w:r w:rsidRPr="00805438">
        <w:rPr>
          <w:rFonts w:ascii="Palatino Linotype" w:hAnsi="Palatino Linotype" w:cs="Arial"/>
          <w:i/>
          <w:sz w:val="22"/>
          <w:szCs w:val="22"/>
        </w:rPr>
        <w:t xml:space="preserve">        Se reciba una solicitud de acceso a la información;</w:t>
      </w:r>
    </w:p>
    <w:p w14:paraId="51B9A1A6"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II.</w:t>
      </w:r>
      <w:r w:rsidRPr="00805438">
        <w:rPr>
          <w:rFonts w:ascii="Palatino Linotype" w:hAnsi="Palatino Linotype" w:cs="Arial"/>
          <w:i/>
          <w:sz w:val="22"/>
          <w:szCs w:val="22"/>
        </w:rPr>
        <w:t xml:space="preserve">       Se determine mediante resolución de autoridad competente, o</w:t>
      </w:r>
    </w:p>
    <w:p w14:paraId="597B2B61"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III.</w:t>
      </w:r>
      <w:r w:rsidRPr="0080543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53C0C6A"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BB53917"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Octavo.</w:t>
      </w:r>
      <w:r w:rsidRPr="0080543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5C077E"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F9821FA"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A5C25F4"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C28B99D"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16589D0"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Noveno.</w:t>
      </w:r>
      <w:r w:rsidRPr="0080543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64B8DF"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b/>
          <w:i/>
          <w:sz w:val="22"/>
          <w:szCs w:val="22"/>
        </w:rPr>
        <w:t>Décimo.</w:t>
      </w:r>
      <w:r w:rsidRPr="0080543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150159" w14:textId="77777777" w:rsidR="00A96C9A" w:rsidRPr="00805438" w:rsidRDefault="00A96C9A" w:rsidP="00A96C9A">
      <w:pPr>
        <w:ind w:left="851" w:right="902"/>
        <w:jc w:val="both"/>
        <w:rPr>
          <w:rFonts w:ascii="Palatino Linotype" w:hAnsi="Palatino Linotype" w:cs="Arial"/>
          <w:i/>
          <w:sz w:val="22"/>
          <w:szCs w:val="22"/>
        </w:rPr>
      </w:pPr>
      <w:r w:rsidRPr="0080543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EE1B855" w14:textId="77777777" w:rsidR="00A96C9A" w:rsidRPr="00805438" w:rsidRDefault="00A96C9A" w:rsidP="00A96C9A">
      <w:pPr>
        <w:ind w:left="851" w:right="899"/>
        <w:jc w:val="both"/>
        <w:rPr>
          <w:rFonts w:ascii="Palatino Linotype" w:hAnsi="Palatino Linotype" w:cs="Arial"/>
          <w:b/>
          <w:i/>
          <w:sz w:val="22"/>
          <w:szCs w:val="22"/>
        </w:rPr>
      </w:pPr>
      <w:r w:rsidRPr="00805438">
        <w:rPr>
          <w:rFonts w:ascii="Palatino Linotype" w:hAnsi="Palatino Linotype" w:cs="Arial"/>
          <w:b/>
          <w:i/>
          <w:sz w:val="22"/>
          <w:szCs w:val="22"/>
        </w:rPr>
        <w:lastRenderedPageBreak/>
        <w:t>Décimo primero.</w:t>
      </w:r>
      <w:r w:rsidRPr="0080543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05438">
        <w:rPr>
          <w:rFonts w:ascii="Palatino Linotype" w:hAnsi="Palatino Linotype" w:cs="Arial"/>
          <w:b/>
          <w:i/>
          <w:sz w:val="22"/>
          <w:szCs w:val="22"/>
        </w:rPr>
        <w:t>”</w:t>
      </w:r>
    </w:p>
    <w:p w14:paraId="5469583D" w14:textId="77777777" w:rsidR="00A96C9A" w:rsidRPr="00805438" w:rsidRDefault="00A96C9A" w:rsidP="00A96C9A">
      <w:pPr>
        <w:ind w:left="851" w:right="899"/>
        <w:jc w:val="both"/>
        <w:rPr>
          <w:rFonts w:ascii="Palatino Linotype" w:hAnsi="Palatino Linotype" w:cs="Arial"/>
          <w:b/>
          <w:bCs/>
          <w:i/>
          <w:noProof/>
        </w:rPr>
      </w:pPr>
    </w:p>
    <w:p w14:paraId="686B0150" w14:textId="77777777" w:rsidR="00A96C9A" w:rsidRPr="00805438" w:rsidRDefault="00A96C9A" w:rsidP="00A96C9A">
      <w:pPr>
        <w:spacing w:line="360" w:lineRule="auto"/>
        <w:jc w:val="both"/>
        <w:rPr>
          <w:rFonts w:ascii="Palatino Linotype" w:hAnsi="Palatino Linotype" w:cs="Arial"/>
        </w:rPr>
      </w:pPr>
      <w:r w:rsidRPr="0080543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1E3C24" w14:textId="77777777" w:rsidR="00A96C9A" w:rsidRPr="00805438" w:rsidRDefault="00A96C9A" w:rsidP="00A96C9A">
      <w:pPr>
        <w:spacing w:line="360" w:lineRule="auto"/>
        <w:ind w:right="-93"/>
        <w:jc w:val="both"/>
        <w:rPr>
          <w:rFonts w:ascii="Palatino Linotype" w:hAnsi="Palatino Linotype" w:cs="Arial"/>
          <w:lang w:eastAsia="es-MX"/>
        </w:rPr>
      </w:pPr>
    </w:p>
    <w:p w14:paraId="00E35F82" w14:textId="28F13E68" w:rsidR="00A96C9A" w:rsidRPr="00805438" w:rsidRDefault="00A96C9A" w:rsidP="00A96C9A">
      <w:pPr>
        <w:spacing w:line="360" w:lineRule="auto"/>
        <w:ind w:right="49"/>
        <w:jc w:val="both"/>
        <w:rPr>
          <w:rFonts w:ascii="Palatino Linotype" w:hAnsi="Palatino Linotype" w:cs="Arial"/>
          <w:lang w:eastAsia="es-CO"/>
        </w:rPr>
      </w:pPr>
      <w:r w:rsidRPr="00805438">
        <w:rPr>
          <w:rFonts w:ascii="Palatino Linotype" w:hAnsi="Palatino Linotype" w:cs="Arial"/>
        </w:rPr>
        <w:t xml:space="preserve">Consecuentemente, se destaca que la versión pública que elabore </w:t>
      </w:r>
      <w:r w:rsidRPr="00805438">
        <w:rPr>
          <w:rFonts w:ascii="Palatino Linotype" w:hAnsi="Palatino Linotype" w:cs="Arial"/>
          <w:b/>
        </w:rPr>
        <w:t>EL SUJETO OBLIGADO</w:t>
      </w:r>
      <w:r w:rsidRPr="00805438">
        <w:rPr>
          <w:rFonts w:ascii="Palatino Linotype" w:hAnsi="Palatino Linotype" w:cs="Arial"/>
        </w:rPr>
        <w:t xml:space="preserve"> debe cumplir con las formalidades exigidas en la Ley, por lo que para tal efecto emitirá el </w:t>
      </w:r>
      <w:r w:rsidRPr="00805438">
        <w:rPr>
          <w:rFonts w:ascii="Palatino Linotype" w:hAnsi="Palatino Linotype" w:cs="Arial"/>
          <w:b/>
        </w:rPr>
        <w:t>Acuerdo del Comité de Transparencia</w:t>
      </w:r>
      <w:r w:rsidRPr="0080543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0543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45AF66" w14:textId="77777777" w:rsidR="00137F8A" w:rsidRPr="00805438" w:rsidRDefault="00137F8A" w:rsidP="00A96C9A">
      <w:pPr>
        <w:spacing w:line="360" w:lineRule="auto"/>
        <w:ind w:right="49"/>
        <w:jc w:val="both"/>
        <w:rPr>
          <w:rFonts w:ascii="Palatino Linotype" w:hAnsi="Palatino Linotype" w:cs="Arial"/>
          <w:lang w:eastAsia="es-CO"/>
        </w:rPr>
      </w:pPr>
    </w:p>
    <w:p w14:paraId="49F3E07D" w14:textId="18787EDC" w:rsidR="00493403" w:rsidRPr="00805438" w:rsidRDefault="00493403" w:rsidP="00A96C9A">
      <w:pPr>
        <w:spacing w:line="360" w:lineRule="auto"/>
        <w:ind w:right="49"/>
        <w:jc w:val="both"/>
        <w:rPr>
          <w:rFonts w:ascii="Palatino Linotype" w:eastAsia="Arial Unicode MS" w:hAnsi="Palatino Linotype" w:cs="Arial"/>
        </w:rPr>
      </w:pPr>
      <w:r w:rsidRPr="00805438">
        <w:rPr>
          <w:rFonts w:ascii="Palatino Linotype" w:hAnsi="Palatino Linotype" w:cs="Arial"/>
          <w:lang w:eastAsia="es-CO"/>
        </w:rPr>
        <w:t>No pasa desapercibido para esta Ponencia Resolutora, que, dentro del documento remitido mediante Informe Justificado, denominado</w:t>
      </w:r>
      <w:r w:rsidRPr="00805438">
        <w:t xml:space="preserve"> </w:t>
      </w:r>
      <w:r w:rsidRPr="00805438">
        <w:rPr>
          <w:rFonts w:ascii="Palatino Linotype" w:hAnsi="Palatino Linotype" w:cs="Arial"/>
          <w:b/>
          <w:i/>
          <w:lang w:eastAsia="es-CO"/>
        </w:rPr>
        <w:t xml:space="preserve">RR05627-2020 </w:t>
      </w:r>
      <w:r w:rsidRPr="00805438">
        <w:rPr>
          <w:rFonts w:ascii="Palatino Linotype" w:hAnsi="Palatino Linotype" w:cs="Arial"/>
          <w:b/>
          <w:i/>
          <w:lang w:eastAsia="es-CO"/>
        </w:rPr>
        <w:lastRenderedPageBreak/>
        <w:t xml:space="preserve">Administracion_202101261017.pdf, </w:t>
      </w:r>
      <w:r w:rsidRPr="00805438">
        <w:rPr>
          <w:rFonts w:ascii="Palatino Linotype" w:hAnsi="Palatino Linotype" w:cs="Arial"/>
          <w:lang w:eastAsia="es-CO"/>
        </w:rPr>
        <w:t xml:space="preserve">se pueden advertir datos susceptibles de ser clasificados tales como el Clave Única de Registro de Población </w:t>
      </w:r>
      <w:r w:rsidR="00137F8A" w:rsidRPr="00805438">
        <w:rPr>
          <w:rFonts w:ascii="Palatino Linotype" w:hAnsi="Palatino Linotype" w:cs="Arial"/>
          <w:lang w:eastAsia="es-CO"/>
        </w:rPr>
        <w:t>en la cédula profesional</w:t>
      </w:r>
      <w:r w:rsidRPr="00805438">
        <w:rPr>
          <w:rFonts w:ascii="Palatino Linotype" w:hAnsi="Palatino Linotype" w:cs="Arial"/>
          <w:lang w:eastAsia="es-CO"/>
        </w:rPr>
        <w:t>, es por ello que se deberá girar oficio al</w:t>
      </w:r>
      <w:r w:rsidRPr="00805438">
        <w:rPr>
          <w:rFonts w:ascii="Palatino Linotype" w:hAnsi="Palatino Linotype"/>
          <w:szCs w:val="17"/>
          <w:lang w:eastAsia="es-ES_tradnl"/>
        </w:rPr>
        <w:t xml:space="preserve"> Titular de la Dirección General de Protección de Datos Personales en atención al artículo 82, fracción XXVII de la Ley de Protección de Datos Personales </w:t>
      </w:r>
      <w:r w:rsidR="00447713" w:rsidRPr="00805438">
        <w:rPr>
          <w:rFonts w:ascii="Palatino Linotype" w:hAnsi="Palatino Linotype"/>
          <w:szCs w:val="17"/>
          <w:lang w:eastAsia="es-ES_tradnl"/>
        </w:rPr>
        <w:t xml:space="preserve">en Posesión de Sujetos Obligados </w:t>
      </w:r>
      <w:r w:rsidRPr="00805438">
        <w:rPr>
          <w:rFonts w:ascii="Palatino Linotype" w:hAnsi="Palatino Linotype"/>
          <w:szCs w:val="17"/>
          <w:lang w:eastAsia="es-ES_tradnl"/>
        </w:rPr>
        <w:t>del Estado de México y Municipios.</w:t>
      </w:r>
    </w:p>
    <w:p w14:paraId="69D7422A" w14:textId="77777777" w:rsidR="008A6789" w:rsidRPr="00805438" w:rsidRDefault="008A6789" w:rsidP="00565F3A">
      <w:pPr>
        <w:spacing w:line="360" w:lineRule="auto"/>
        <w:ind w:right="49"/>
        <w:jc w:val="both"/>
        <w:rPr>
          <w:rFonts w:ascii="Palatino Linotype" w:eastAsia="Arial Unicode MS" w:hAnsi="Palatino Linotype" w:cs="Arial"/>
        </w:rPr>
      </w:pPr>
    </w:p>
    <w:p w14:paraId="48FD58BE" w14:textId="2EBF9EE1" w:rsidR="00A96C9A" w:rsidRPr="00805438" w:rsidRDefault="00A96C9A" w:rsidP="00A96C9A">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805438">
        <w:rPr>
          <w:rFonts w:ascii="Palatino Linotype" w:hAnsi="Palatino Linotype" w:cs="Arial"/>
          <w:lang w:val="es-ES_tradnl"/>
        </w:rPr>
        <w:t>Ahora bien</w:t>
      </w:r>
      <w:r w:rsidRPr="00805438">
        <w:rPr>
          <w:rFonts w:ascii="Palatino Linotype" w:hAnsi="Palatino Linotype" w:cs="Arial"/>
        </w:rPr>
        <w:t xml:space="preserve">, no pasa inadvertido para esta Ponencia Resolutora la omisión del </w:t>
      </w:r>
      <w:r w:rsidRPr="00805438">
        <w:rPr>
          <w:rFonts w:ascii="Palatino Linotype" w:hAnsi="Palatino Linotype" w:cs="Arial"/>
          <w:b/>
        </w:rPr>
        <w:t>SUJETO OBLIGADO</w:t>
      </w:r>
      <w:r w:rsidRPr="00805438">
        <w:rPr>
          <w:rFonts w:ascii="Palatino Linotype" w:hAnsi="Palatino Linotype" w:cs="Arial"/>
        </w:rPr>
        <w:t xml:space="preserve">, de proporcionar la respuesta a su solicitud de acceso a la información pública dentro del plazo previsto en el artículo 163, lo que, en estricto sentido, podría ser considerado como infracciones a la </w:t>
      </w:r>
      <w:r w:rsidRPr="00805438">
        <w:rPr>
          <w:rFonts w:ascii="Palatino Linotype" w:hAnsi="Palatino Linotype"/>
          <w:szCs w:val="17"/>
          <w:lang w:eastAsia="es-ES_tradnl"/>
        </w:rPr>
        <w:t xml:space="preserve">Ley de Transparencia y Acceso a la </w:t>
      </w:r>
      <w:r w:rsidRPr="00805438">
        <w:rPr>
          <w:rFonts w:ascii="Palatino Linotype" w:hAnsi="Palatino Linotype" w:cs="Arial"/>
        </w:rPr>
        <w:t>Información</w:t>
      </w:r>
      <w:r w:rsidRPr="00805438">
        <w:rPr>
          <w:rFonts w:ascii="Palatino Linotype" w:hAnsi="Palatino Linotype"/>
          <w:szCs w:val="17"/>
          <w:lang w:eastAsia="es-ES_tradnl"/>
        </w:rPr>
        <w:t xml:space="preserve"> Pública del Estado de México y Municipios; sin embargo, si bien, </w:t>
      </w:r>
      <w:r w:rsidRPr="00805438">
        <w:rPr>
          <w:rFonts w:ascii="Palatino Linotype" w:eastAsia="Arial Unicode MS" w:hAnsi="Palatino Linotype" w:cs="Arial"/>
        </w:rPr>
        <w:t xml:space="preserve">la imposición </w:t>
      </w:r>
      <w:r w:rsidRPr="00805438">
        <w:rPr>
          <w:rFonts w:ascii="Palatino Linotype" w:hAnsi="Palatino Linotype" w:cs="Arial"/>
        </w:rPr>
        <w:t>de</w:t>
      </w:r>
      <w:r w:rsidRPr="00805438">
        <w:rPr>
          <w:rFonts w:ascii="Palatino Linotype" w:eastAsia="Arial Unicode MS" w:hAnsi="Palatino Linotype" w:cs="Arial"/>
        </w:rPr>
        <w:t xml:space="preserve"> medidas de apremio al </w:t>
      </w:r>
      <w:r w:rsidRPr="00805438">
        <w:rPr>
          <w:rFonts w:ascii="Palatino Linotype" w:eastAsia="Arial Unicode MS" w:hAnsi="Palatino Linotype" w:cs="Arial"/>
          <w:b/>
        </w:rPr>
        <w:t>SUJETO OBLIGADO</w:t>
      </w:r>
      <w:r w:rsidRPr="00805438">
        <w:rPr>
          <w:rFonts w:ascii="Palatino Linotype" w:eastAsia="Arial Unicode MS" w:hAnsi="Palatino Linotype" w:cs="Arial"/>
        </w:rPr>
        <w:t xml:space="preserve">, no es materia del presente medio de impugnación, también lo es que, de conformidad con lo establecido en el artículo 190 </w:t>
      </w:r>
      <w:r w:rsidRPr="00805438">
        <w:rPr>
          <w:rFonts w:ascii="Palatino Linotype" w:hAnsi="Palatino Linotype"/>
          <w:lang w:eastAsia="es-ES_tradnl"/>
        </w:rPr>
        <w:t>de la Ley de Transparencia y Acceso a la Información Pública del Estado de México y Municipios</w:t>
      </w:r>
      <w:r w:rsidRPr="00805438">
        <w:rPr>
          <w:rFonts w:ascii="Palatino Linotype" w:eastAsia="Arial Unicode MS" w:hAnsi="Palatino Linotype" w:cs="Arial"/>
        </w:rPr>
        <w:t xml:space="preserve">, </w:t>
      </w:r>
      <w:r w:rsidRPr="00805438">
        <w:rPr>
          <w:rFonts w:ascii="Palatino Linotype" w:hAnsi="Palatino Linotype" w:cs="Arial"/>
          <w:b/>
        </w:rPr>
        <w:t xml:space="preserve">se ordena dar vista al </w:t>
      </w:r>
      <w:r w:rsidRPr="00805438">
        <w:rPr>
          <w:rFonts w:ascii="Palatino Linotype" w:hAnsi="Palatino Linotype"/>
          <w:b/>
          <w:lang w:eastAsia="es-ES_tradnl"/>
        </w:rPr>
        <w:t>Titular de la Contraloría Interna y Órgano de Control y Vigilancia de este Instituto</w:t>
      </w:r>
      <w:r w:rsidRPr="00805438">
        <w:rPr>
          <w:rFonts w:ascii="Palatino Linotype" w:hAnsi="Palatino Linotype"/>
          <w:lang w:eastAsia="es-ES_tradnl"/>
        </w:rPr>
        <w:t>, a efecto de que determine lo conducente</w:t>
      </w:r>
      <w:r w:rsidRPr="00805438">
        <w:rPr>
          <w:rFonts w:ascii="Palatino Linotype" w:hAnsi="Palatino Linotype" w:cs="Arial"/>
        </w:rPr>
        <w:t>.</w:t>
      </w:r>
    </w:p>
    <w:p w14:paraId="3A425474" w14:textId="77777777" w:rsidR="00A96C9A" w:rsidRPr="00805438" w:rsidRDefault="00A96C9A" w:rsidP="00A96C9A">
      <w:pPr>
        <w:widowControl w:val="0"/>
        <w:autoSpaceDE w:val="0"/>
        <w:autoSpaceDN w:val="0"/>
        <w:adjustRightInd w:val="0"/>
        <w:spacing w:before="240" w:after="240" w:line="360" w:lineRule="auto"/>
        <w:jc w:val="both"/>
        <w:rPr>
          <w:rFonts w:ascii="Palatino Linotype" w:eastAsia="Calibri" w:hAnsi="Palatino Linotype" w:cs="Arial"/>
        </w:rPr>
      </w:pPr>
      <w:r w:rsidRPr="00805438">
        <w:rPr>
          <w:rFonts w:ascii="Palatino Linotype" w:eastAsia="Calibri" w:hAnsi="Palatino Linotype" w:cs="Arial"/>
        </w:rPr>
        <w:t xml:space="preserve">Finalmente, y ante la falta de respuesta a la solicitud de información, y con base en lo expuesto, lo procedente es </w:t>
      </w:r>
      <w:r w:rsidRPr="00805438">
        <w:rPr>
          <w:rFonts w:ascii="Palatino Linotype" w:eastAsia="Calibri" w:hAnsi="Palatino Linotype" w:cs="Arial"/>
          <w:b/>
        </w:rPr>
        <w:t>ORDENAR</w:t>
      </w:r>
      <w:r w:rsidRPr="00805438">
        <w:rPr>
          <w:rFonts w:ascii="Palatino Linotype" w:eastAsia="Calibri" w:hAnsi="Palatino Linotype" w:cs="Arial"/>
        </w:rPr>
        <w:t xml:space="preserve"> al </w:t>
      </w:r>
      <w:r w:rsidRPr="00805438">
        <w:rPr>
          <w:rFonts w:ascii="Palatino Linotype" w:eastAsia="Calibri" w:hAnsi="Palatino Linotype" w:cs="Arial"/>
          <w:b/>
        </w:rPr>
        <w:t>SUJETO OBLIGADO</w:t>
      </w:r>
      <w:r w:rsidRPr="00805438">
        <w:rPr>
          <w:rFonts w:ascii="Palatino Linotype" w:eastAsia="Calibri" w:hAnsi="Palatino Linotype" w:cs="Arial"/>
        </w:rPr>
        <w:t xml:space="preserve"> la entrega de la información que ha quedado precisada, ello con apego a los principios del derecho de acceso a la información y derivado del estudio realizado en el presente Considerando en atención a los principios previstos en el artículo 9 de la Ley de Transparencia y Acceso a la Información Pública del Estado de México y Municipios.</w:t>
      </w:r>
    </w:p>
    <w:p w14:paraId="1DAEC168" w14:textId="77777777" w:rsidR="00A96C9A" w:rsidRPr="00805438" w:rsidRDefault="00A96C9A" w:rsidP="00A96C9A">
      <w:pPr>
        <w:spacing w:before="240" w:after="240" w:line="360" w:lineRule="auto"/>
        <w:jc w:val="both"/>
        <w:rPr>
          <w:rFonts w:ascii="Palatino Linotype" w:eastAsia="Calibri" w:hAnsi="Palatino Linotype" w:cs="Arial"/>
        </w:rPr>
      </w:pPr>
      <w:r w:rsidRPr="00805438">
        <w:rPr>
          <w:rFonts w:ascii="Palatino Linotype" w:eastAsia="Calibri" w:hAnsi="Palatino Linotype" w:cs="Arial"/>
        </w:rPr>
        <w:lastRenderedPageBreak/>
        <w:t xml:space="preserve">Así, con fundamento en lo prescrito en los artículos 5, párrafos </w:t>
      </w:r>
      <w:r w:rsidRPr="00805438">
        <w:rPr>
          <w:rFonts w:ascii="Palatino Linotype" w:hAnsi="Palatino Linotype"/>
        </w:rPr>
        <w:t xml:space="preserve">vigésimo noveno, trigésimo y trigésimo primero </w:t>
      </w:r>
      <w:r w:rsidRPr="00805438">
        <w:rPr>
          <w:rFonts w:ascii="Palatino Linotype" w:eastAsia="Calibri" w:hAnsi="Palatino Linotype" w:cs="Arial"/>
        </w:rPr>
        <w:t xml:space="preserve">de la Constitución Política del Estado Libre y Soberano de México; </w:t>
      </w:r>
      <w:r w:rsidRPr="00805438">
        <w:rPr>
          <w:rFonts w:ascii="Palatino Linotype" w:hAnsi="Palatino Linotype" w:cs="Arial"/>
        </w:rPr>
        <w:t>2, fracción II, 29, 36, fracciones I y II, 176, 178, 179, 181, 185 fracción I, 186 y 188</w:t>
      </w:r>
      <w:r w:rsidRPr="00805438">
        <w:rPr>
          <w:rFonts w:ascii="Palatino Linotype" w:eastAsia="Calibri" w:hAnsi="Palatino Linotype" w:cs="Arial"/>
        </w:rPr>
        <w:t xml:space="preserve"> de la Ley de Transparencia y Acceso a la Información Pública del Estado de México y Municipios, este Pleno: </w:t>
      </w:r>
    </w:p>
    <w:p w14:paraId="2E0D03B4" w14:textId="77777777" w:rsidR="00A96C9A" w:rsidRPr="00805438" w:rsidRDefault="00A96C9A" w:rsidP="00A96C9A">
      <w:pPr>
        <w:spacing w:before="240" w:after="240" w:line="360" w:lineRule="auto"/>
        <w:jc w:val="center"/>
        <w:rPr>
          <w:rFonts w:ascii="Palatino Linotype" w:hAnsi="Palatino Linotype"/>
          <w:b/>
          <w:spacing w:val="60"/>
          <w:sz w:val="28"/>
          <w:szCs w:val="28"/>
        </w:rPr>
      </w:pPr>
      <w:r w:rsidRPr="00805438">
        <w:rPr>
          <w:rFonts w:ascii="Palatino Linotype" w:hAnsi="Palatino Linotype"/>
          <w:b/>
          <w:spacing w:val="60"/>
          <w:sz w:val="28"/>
          <w:szCs w:val="28"/>
        </w:rPr>
        <w:t>RESUELVE</w:t>
      </w:r>
    </w:p>
    <w:p w14:paraId="4453DB78" w14:textId="77777777" w:rsidR="00A96C9A" w:rsidRPr="00805438" w:rsidRDefault="00A96C9A" w:rsidP="00A96C9A">
      <w:pPr>
        <w:spacing w:before="240" w:after="240" w:line="360" w:lineRule="auto"/>
        <w:jc w:val="both"/>
        <w:rPr>
          <w:rFonts w:ascii="Palatino Linotype" w:hAnsi="Palatino Linotype" w:cs="Arial"/>
        </w:rPr>
      </w:pPr>
      <w:r w:rsidRPr="00805438">
        <w:rPr>
          <w:rFonts w:ascii="Palatino Linotype" w:hAnsi="Palatino Linotype" w:cs="Arial"/>
          <w:b/>
          <w:bCs/>
          <w:sz w:val="28"/>
          <w:szCs w:val="28"/>
          <w:lang w:eastAsia="es-MX"/>
        </w:rPr>
        <w:t>PRIMERO</w:t>
      </w:r>
      <w:r w:rsidRPr="00805438">
        <w:rPr>
          <w:rFonts w:ascii="Palatino Linotype" w:hAnsi="Palatino Linotype" w:cs="Arial"/>
          <w:b/>
          <w:sz w:val="28"/>
          <w:szCs w:val="28"/>
        </w:rPr>
        <w:t>.</w:t>
      </w:r>
      <w:r w:rsidRPr="00805438">
        <w:rPr>
          <w:rFonts w:ascii="Palatino Linotype" w:hAnsi="Palatino Linotype" w:cs="Arial"/>
        </w:rPr>
        <w:t xml:space="preserve"> Resultan </w:t>
      </w:r>
      <w:r w:rsidRPr="00805438">
        <w:rPr>
          <w:rFonts w:ascii="Palatino Linotype" w:hAnsi="Palatino Linotype" w:cs="Arial"/>
          <w:b/>
        </w:rPr>
        <w:t>fundadas</w:t>
      </w:r>
      <w:r w:rsidRPr="00805438">
        <w:rPr>
          <w:rFonts w:ascii="Palatino Linotype" w:hAnsi="Palatino Linotype" w:cs="Arial"/>
        </w:rPr>
        <w:t xml:space="preserve"> las razones o motivos de inconformidad planteadas por </w:t>
      </w:r>
      <w:r w:rsidRPr="00805438">
        <w:rPr>
          <w:rFonts w:ascii="Palatino Linotype" w:hAnsi="Palatino Linotype" w:cs="Arial"/>
          <w:b/>
        </w:rPr>
        <w:t>EL RECURRENTE</w:t>
      </w:r>
      <w:r w:rsidRPr="00805438">
        <w:rPr>
          <w:rFonts w:ascii="Palatino Linotype" w:hAnsi="Palatino Linotype" w:cs="Arial"/>
        </w:rPr>
        <w:t xml:space="preserve"> por los argumentos y fundamentos expuestos en el Considerando </w:t>
      </w:r>
      <w:r w:rsidRPr="00805438">
        <w:rPr>
          <w:rFonts w:ascii="Palatino Linotype" w:hAnsi="Palatino Linotype" w:cs="Arial"/>
          <w:b/>
        </w:rPr>
        <w:t>QUINTO</w:t>
      </w:r>
      <w:r w:rsidRPr="00805438">
        <w:rPr>
          <w:rFonts w:ascii="Palatino Linotype" w:hAnsi="Palatino Linotype" w:cs="Arial"/>
        </w:rPr>
        <w:t xml:space="preserve"> de la presente resolución</w:t>
      </w:r>
      <w:r w:rsidRPr="00805438">
        <w:rPr>
          <w:rFonts w:ascii="Palatino Linotype" w:hAnsi="Palatino Linotype" w:cs="Arial"/>
          <w:b/>
          <w:lang w:eastAsia="es-MX"/>
        </w:rPr>
        <w:t>.</w:t>
      </w:r>
    </w:p>
    <w:p w14:paraId="60176495" w14:textId="61F034D3" w:rsidR="00A96C9A" w:rsidRPr="00805438" w:rsidRDefault="00A96C9A" w:rsidP="00A96C9A">
      <w:pPr>
        <w:tabs>
          <w:tab w:val="left" w:pos="7938"/>
        </w:tabs>
        <w:spacing w:before="240" w:after="240" w:line="360" w:lineRule="auto"/>
        <w:jc w:val="both"/>
        <w:rPr>
          <w:rFonts w:ascii="Palatino Linotype" w:eastAsia="Calibri" w:hAnsi="Palatino Linotype" w:cs="Arial"/>
        </w:rPr>
      </w:pPr>
      <w:r w:rsidRPr="00805438">
        <w:rPr>
          <w:rFonts w:ascii="Palatino Linotype" w:hAnsi="Palatino Linotype" w:cs="Arial"/>
          <w:b/>
          <w:bCs/>
          <w:sz w:val="28"/>
          <w:szCs w:val="28"/>
          <w:lang w:eastAsia="es-MX"/>
        </w:rPr>
        <w:t>SEGUNDO</w:t>
      </w:r>
      <w:r w:rsidRPr="00805438">
        <w:rPr>
          <w:rFonts w:ascii="Palatino Linotype" w:eastAsia="Calibri" w:hAnsi="Palatino Linotype" w:cs="Arial"/>
          <w:b/>
          <w:bCs/>
          <w:sz w:val="28"/>
          <w:szCs w:val="28"/>
        </w:rPr>
        <w:t>.</w:t>
      </w:r>
      <w:r w:rsidRPr="00805438">
        <w:rPr>
          <w:rFonts w:ascii="Palatino Linotype" w:eastAsia="Calibri" w:hAnsi="Palatino Linotype" w:cs="Arial"/>
          <w:b/>
          <w:bCs/>
        </w:rPr>
        <w:t xml:space="preserve"> </w:t>
      </w:r>
      <w:r w:rsidRPr="00805438">
        <w:rPr>
          <w:rFonts w:ascii="Palatino Linotype" w:eastAsia="Calibri" w:hAnsi="Palatino Linotype" w:cs="Arial"/>
          <w:bCs/>
        </w:rPr>
        <w:t>Se</w:t>
      </w:r>
      <w:r w:rsidRPr="00805438">
        <w:rPr>
          <w:rFonts w:ascii="Palatino Linotype" w:eastAsia="Calibri" w:hAnsi="Palatino Linotype" w:cs="Arial"/>
          <w:b/>
          <w:bCs/>
        </w:rPr>
        <w:t xml:space="preserve"> </w:t>
      </w:r>
      <w:r w:rsidRPr="00805438">
        <w:rPr>
          <w:rFonts w:ascii="Palatino Linotype" w:eastAsia="Calibri" w:hAnsi="Palatino Linotype" w:cs="Arial"/>
          <w:b/>
        </w:rPr>
        <w:t xml:space="preserve">ORDENA </w:t>
      </w:r>
      <w:r w:rsidRPr="00805438">
        <w:rPr>
          <w:rFonts w:ascii="Palatino Linotype" w:eastAsia="Calibri" w:hAnsi="Palatino Linotype" w:cs="Arial"/>
        </w:rPr>
        <w:t xml:space="preserve">al </w:t>
      </w:r>
      <w:r w:rsidRPr="00805438">
        <w:rPr>
          <w:rFonts w:ascii="Palatino Linotype" w:eastAsia="Calibri" w:hAnsi="Palatino Linotype" w:cs="Arial"/>
          <w:b/>
        </w:rPr>
        <w:t xml:space="preserve">SUJETO OBLIGADO </w:t>
      </w:r>
      <w:r w:rsidRPr="00805438">
        <w:rPr>
          <w:rFonts w:ascii="Palatino Linotype" w:eastAsia="Calibri" w:hAnsi="Palatino Linotype" w:cs="Arial"/>
        </w:rPr>
        <w:t>atienda la</w:t>
      </w:r>
      <w:r w:rsidR="00AF689F" w:rsidRPr="00805438">
        <w:rPr>
          <w:rFonts w:ascii="Palatino Linotype" w:eastAsia="Calibri" w:hAnsi="Palatino Linotype" w:cs="Arial"/>
        </w:rPr>
        <w:t>s</w:t>
      </w:r>
      <w:r w:rsidRPr="00805438">
        <w:rPr>
          <w:rFonts w:ascii="Palatino Linotype" w:eastAsia="Calibri" w:hAnsi="Palatino Linotype" w:cs="Arial"/>
        </w:rPr>
        <w:t xml:space="preserve"> solicitud</w:t>
      </w:r>
      <w:r w:rsidR="00AF689F" w:rsidRPr="00805438">
        <w:rPr>
          <w:rFonts w:ascii="Palatino Linotype" w:eastAsia="Calibri" w:hAnsi="Palatino Linotype" w:cs="Arial"/>
        </w:rPr>
        <w:t>es</w:t>
      </w:r>
      <w:r w:rsidRPr="00805438">
        <w:rPr>
          <w:rFonts w:ascii="Palatino Linotype" w:eastAsia="Calibri" w:hAnsi="Palatino Linotype" w:cs="Arial"/>
        </w:rPr>
        <w:t xml:space="preserve"> de información </w:t>
      </w:r>
      <w:r w:rsidR="00AF689F" w:rsidRPr="00805438">
        <w:rPr>
          <w:rFonts w:ascii="Palatino Linotype" w:hAnsi="Palatino Linotype"/>
          <w:b/>
          <w:bCs/>
        </w:rPr>
        <w:t>00803/NAUCALPA/IP/2020, y 00795/NAUCALPA/IP/2020</w:t>
      </w:r>
      <w:r w:rsidRPr="00805438">
        <w:rPr>
          <w:rFonts w:ascii="Palatino Linotype" w:hAnsi="Palatino Linotype"/>
          <w:b/>
          <w:bCs/>
        </w:rPr>
        <w:t xml:space="preserve"> </w:t>
      </w:r>
      <w:r w:rsidRPr="00805438">
        <w:rPr>
          <w:rFonts w:ascii="Palatino Linotype" w:hAnsi="Palatino Linotype"/>
          <w:bCs/>
        </w:rPr>
        <w:t xml:space="preserve">y </w:t>
      </w:r>
      <w:r w:rsidRPr="00805438">
        <w:rPr>
          <w:rFonts w:ascii="Palatino Linotype" w:hAnsi="Palatino Linotype" w:cs="Arial"/>
          <w:bCs/>
        </w:rPr>
        <w:t xml:space="preserve">haga entrega al </w:t>
      </w:r>
      <w:r w:rsidRPr="00805438">
        <w:rPr>
          <w:rFonts w:ascii="Palatino Linotype" w:hAnsi="Palatino Linotype" w:cs="Arial"/>
          <w:b/>
          <w:bCs/>
        </w:rPr>
        <w:t xml:space="preserve">RECURRENTE, </w:t>
      </w:r>
      <w:r w:rsidRPr="00805438">
        <w:rPr>
          <w:rFonts w:ascii="Palatino Linotype" w:hAnsi="Palatino Linotype" w:cs="Arial"/>
          <w:bCs/>
        </w:rPr>
        <w:t xml:space="preserve">vía </w:t>
      </w:r>
      <w:r w:rsidRPr="00805438">
        <w:rPr>
          <w:rFonts w:ascii="Palatino Linotype" w:hAnsi="Palatino Linotype" w:cs="Arial"/>
          <w:b/>
          <w:bCs/>
        </w:rPr>
        <w:t xml:space="preserve">SAIMEX </w:t>
      </w:r>
      <w:r w:rsidRPr="00805438">
        <w:rPr>
          <w:rFonts w:ascii="Palatino Linotype" w:hAnsi="Palatino Linotype" w:cs="Arial"/>
          <w:bCs/>
        </w:rPr>
        <w:t xml:space="preserve">en términos del Considerando </w:t>
      </w:r>
      <w:r w:rsidRPr="00805438">
        <w:rPr>
          <w:rFonts w:ascii="Palatino Linotype" w:hAnsi="Palatino Linotype" w:cs="Arial"/>
          <w:b/>
          <w:bCs/>
        </w:rPr>
        <w:t>QUINTO</w:t>
      </w:r>
      <w:r w:rsidRPr="00805438">
        <w:rPr>
          <w:rFonts w:ascii="Palatino Linotype" w:hAnsi="Palatino Linotype" w:cs="Arial"/>
          <w:bCs/>
        </w:rPr>
        <w:t xml:space="preserve"> de esta resolución, en </w:t>
      </w:r>
      <w:r w:rsidRPr="00805438">
        <w:rPr>
          <w:rFonts w:ascii="Palatino Linotype" w:hAnsi="Palatino Linotype" w:cs="Arial"/>
          <w:b/>
          <w:bCs/>
        </w:rPr>
        <w:t>versión pública</w:t>
      </w:r>
      <w:r w:rsidR="00541D80" w:rsidRPr="00805438">
        <w:rPr>
          <w:rFonts w:ascii="Palatino Linotype" w:hAnsi="Palatino Linotype" w:cs="Arial"/>
          <w:bCs/>
        </w:rPr>
        <w:t xml:space="preserve"> </w:t>
      </w:r>
      <w:r w:rsidRPr="00805438">
        <w:rPr>
          <w:rFonts w:ascii="Palatino Linotype" w:hAnsi="Palatino Linotype" w:cs="Arial"/>
          <w:bCs/>
        </w:rPr>
        <w:t>de ser procedente</w:t>
      </w:r>
      <w:r w:rsidR="004C3098" w:rsidRPr="00805438">
        <w:rPr>
          <w:rFonts w:ascii="Palatino Linotype" w:hAnsi="Palatino Linotype" w:cs="Arial"/>
          <w:bCs/>
        </w:rPr>
        <w:t>,</w:t>
      </w:r>
      <w:r w:rsidRPr="00805438">
        <w:rPr>
          <w:rFonts w:ascii="Palatino Linotype" w:hAnsi="Palatino Linotype" w:cs="Arial"/>
          <w:bCs/>
        </w:rPr>
        <w:t xml:space="preserve"> de lo siguiente:</w:t>
      </w:r>
      <w:r w:rsidRPr="00805438">
        <w:rPr>
          <w:rFonts w:ascii="Palatino Linotype" w:eastAsia="Calibri" w:hAnsi="Palatino Linotype" w:cs="Arial"/>
        </w:rPr>
        <w:t xml:space="preserve"> </w:t>
      </w:r>
    </w:p>
    <w:p w14:paraId="7C7A87BC" w14:textId="15B45F39" w:rsidR="00A96C9A" w:rsidRPr="00805438" w:rsidRDefault="00A96C9A" w:rsidP="003F466A">
      <w:pPr>
        <w:tabs>
          <w:tab w:val="left" w:pos="8222"/>
        </w:tabs>
        <w:spacing w:before="240" w:after="240"/>
        <w:ind w:left="851" w:right="899" w:hanging="142"/>
        <w:jc w:val="both"/>
        <w:rPr>
          <w:rFonts w:ascii="Palatino Linotype" w:eastAsia="Arial Unicode MS" w:hAnsi="Palatino Linotype" w:cs="Arial"/>
          <w:i/>
          <w:sz w:val="22"/>
          <w:szCs w:val="22"/>
        </w:rPr>
      </w:pPr>
      <w:r w:rsidRPr="00805438">
        <w:rPr>
          <w:rFonts w:ascii="Palatino Linotype" w:eastAsia="Arial Unicode MS" w:hAnsi="Palatino Linotype" w:cs="Arial"/>
          <w:i/>
          <w:sz w:val="22"/>
          <w:szCs w:val="22"/>
        </w:rPr>
        <w:t>“a) El documento o documentos en d</w:t>
      </w:r>
      <w:r w:rsidR="004C3098" w:rsidRPr="00805438">
        <w:rPr>
          <w:rFonts w:ascii="Palatino Linotype" w:eastAsia="Arial Unicode MS" w:hAnsi="Palatino Linotype" w:cs="Arial"/>
          <w:i/>
          <w:sz w:val="22"/>
          <w:szCs w:val="22"/>
        </w:rPr>
        <w:t xml:space="preserve">onde se adviertan las funciones y/o atribuciones de </w:t>
      </w:r>
      <w:r w:rsidRPr="00805438">
        <w:rPr>
          <w:rFonts w:ascii="Palatino Linotype" w:eastAsia="Arial Unicode MS" w:hAnsi="Palatino Linotype" w:cs="Arial"/>
          <w:i/>
          <w:sz w:val="22"/>
          <w:szCs w:val="22"/>
        </w:rPr>
        <w:t>las tres servidoras públicas</w:t>
      </w:r>
      <w:r w:rsidR="00803788" w:rsidRPr="00805438">
        <w:rPr>
          <w:rFonts w:ascii="Palatino Linotype" w:eastAsia="Arial Unicode MS" w:hAnsi="Palatino Linotype" w:cs="Arial"/>
          <w:i/>
          <w:sz w:val="22"/>
          <w:szCs w:val="22"/>
        </w:rPr>
        <w:t xml:space="preserve"> referidas en las solici</w:t>
      </w:r>
      <w:r w:rsidR="00493403" w:rsidRPr="00805438">
        <w:rPr>
          <w:rFonts w:ascii="Palatino Linotype" w:eastAsia="Arial Unicode MS" w:hAnsi="Palatino Linotype" w:cs="Arial"/>
          <w:i/>
          <w:sz w:val="22"/>
          <w:szCs w:val="22"/>
        </w:rPr>
        <w:t xml:space="preserve">tudes de acceso a la </w:t>
      </w:r>
      <w:r w:rsidR="00DC20FE" w:rsidRPr="00805438">
        <w:rPr>
          <w:rFonts w:ascii="Palatino Linotype" w:eastAsia="Arial Unicode MS" w:hAnsi="Palatino Linotype" w:cs="Arial"/>
          <w:i/>
          <w:sz w:val="22"/>
          <w:szCs w:val="22"/>
        </w:rPr>
        <w:t>información</w:t>
      </w:r>
      <w:r w:rsidRPr="00805438">
        <w:rPr>
          <w:rFonts w:ascii="Palatino Linotype" w:eastAsia="Arial Unicode MS" w:hAnsi="Palatino Linotype" w:cs="Arial"/>
          <w:i/>
          <w:sz w:val="22"/>
          <w:szCs w:val="22"/>
        </w:rPr>
        <w:t>.</w:t>
      </w:r>
    </w:p>
    <w:p w14:paraId="6CF84ED8" w14:textId="22905405" w:rsidR="00A96C9A" w:rsidRPr="00805438" w:rsidRDefault="004C3098" w:rsidP="003F466A">
      <w:pPr>
        <w:tabs>
          <w:tab w:val="left" w:pos="8222"/>
        </w:tabs>
        <w:spacing w:before="240" w:after="240"/>
        <w:ind w:left="851" w:right="899"/>
        <w:jc w:val="both"/>
        <w:rPr>
          <w:rFonts w:ascii="Palatino Linotype" w:eastAsiaTheme="minorEastAsia" w:hAnsi="Palatino Linotype" w:cs="Arial"/>
          <w:i/>
          <w:sz w:val="22"/>
          <w:szCs w:val="22"/>
        </w:rPr>
      </w:pPr>
      <w:r w:rsidRPr="00805438">
        <w:rPr>
          <w:rFonts w:ascii="Palatino Linotype" w:eastAsia="Arial Unicode MS" w:hAnsi="Palatino Linotype" w:cs="Arial"/>
          <w:i/>
          <w:sz w:val="22"/>
          <w:szCs w:val="22"/>
        </w:rPr>
        <w:t>b) El A</w:t>
      </w:r>
      <w:r w:rsidR="00A96C9A" w:rsidRPr="00805438">
        <w:rPr>
          <w:rFonts w:ascii="Palatino Linotype" w:eastAsia="Arial Unicode MS" w:hAnsi="Palatino Linotype" w:cs="Arial"/>
          <w:i/>
          <w:sz w:val="22"/>
          <w:szCs w:val="22"/>
        </w:rPr>
        <w:t xml:space="preserve">cuerdo de incompetencia </w:t>
      </w:r>
      <w:r w:rsidR="00A96C9A" w:rsidRPr="00805438">
        <w:rPr>
          <w:rFonts w:ascii="Palatino Linotype" w:eastAsiaTheme="minorEastAsia" w:hAnsi="Palatino Linotype" w:cs="Arial"/>
          <w:i/>
          <w:sz w:val="22"/>
          <w:szCs w:val="22"/>
        </w:rPr>
        <w:t xml:space="preserve">que apruebe el Comité de Transparencia respecto de las declaraciones </w:t>
      </w:r>
      <w:r w:rsidR="00354D62" w:rsidRPr="00805438">
        <w:rPr>
          <w:rFonts w:ascii="Palatino Linotype" w:eastAsiaTheme="minorEastAsia" w:hAnsi="Palatino Linotype" w:cs="Arial"/>
          <w:i/>
          <w:sz w:val="22"/>
          <w:szCs w:val="22"/>
        </w:rPr>
        <w:t>patrimoniales</w:t>
      </w:r>
      <w:r w:rsidR="00A96C9A" w:rsidRPr="00805438">
        <w:rPr>
          <w:rFonts w:ascii="Palatino Linotype" w:eastAsiaTheme="minorEastAsia" w:hAnsi="Palatino Linotype" w:cs="Arial"/>
          <w:i/>
          <w:sz w:val="22"/>
          <w:szCs w:val="22"/>
        </w:rPr>
        <w:t xml:space="preserve"> </w:t>
      </w:r>
      <w:r w:rsidR="001A6D55" w:rsidRPr="00805438">
        <w:rPr>
          <w:rFonts w:ascii="Palatino Linotype" w:eastAsiaTheme="minorEastAsia" w:hAnsi="Palatino Linotype" w:cs="Arial"/>
          <w:i/>
          <w:sz w:val="22"/>
          <w:szCs w:val="22"/>
        </w:rPr>
        <w:t>requeridas,</w:t>
      </w:r>
      <w:r w:rsidRPr="00805438">
        <w:rPr>
          <w:rFonts w:ascii="Palatino Linotype" w:eastAsiaTheme="minorEastAsia" w:hAnsi="Palatino Linotype" w:cs="Arial"/>
          <w:i/>
          <w:sz w:val="22"/>
          <w:szCs w:val="22"/>
        </w:rPr>
        <w:t xml:space="preserve"> así como de las denuncias penales requeridas</w:t>
      </w:r>
      <w:r w:rsidR="00A96C9A" w:rsidRPr="00805438">
        <w:rPr>
          <w:rFonts w:ascii="Palatino Linotype" w:eastAsiaTheme="minorEastAsia" w:hAnsi="Palatino Linotype" w:cs="Arial"/>
          <w:i/>
          <w:sz w:val="22"/>
          <w:szCs w:val="22"/>
        </w:rPr>
        <w:t>.</w:t>
      </w:r>
    </w:p>
    <w:p w14:paraId="466F314F" w14:textId="3351E1BD" w:rsidR="00A96C9A" w:rsidRPr="00805438" w:rsidRDefault="003F466A" w:rsidP="003F466A">
      <w:pPr>
        <w:tabs>
          <w:tab w:val="left" w:pos="8222"/>
        </w:tabs>
        <w:spacing w:before="240" w:after="240"/>
        <w:ind w:left="851" w:right="899"/>
        <w:jc w:val="both"/>
        <w:rPr>
          <w:rFonts w:ascii="Palatino Linotype" w:eastAsia="Arial Unicode MS" w:hAnsi="Palatino Linotype" w:cs="Arial"/>
          <w:i/>
          <w:sz w:val="22"/>
          <w:szCs w:val="22"/>
        </w:rPr>
      </w:pPr>
      <w:r w:rsidRPr="00805438">
        <w:rPr>
          <w:rFonts w:ascii="Palatino Linotype" w:eastAsia="Arial Unicode MS" w:hAnsi="Palatino Linotype" w:cs="Arial"/>
          <w:i/>
          <w:sz w:val="22"/>
          <w:szCs w:val="22"/>
        </w:rPr>
        <w:t>c) L</w:t>
      </w:r>
      <w:r w:rsidR="00A96C9A" w:rsidRPr="00805438">
        <w:rPr>
          <w:rFonts w:ascii="Palatino Linotype" w:eastAsia="Arial Unicode MS" w:hAnsi="Palatino Linotype" w:cs="Arial"/>
          <w:i/>
          <w:sz w:val="22"/>
          <w:szCs w:val="22"/>
        </w:rPr>
        <w:t>as cédulas profesionales de las tres servidoras públicas.</w:t>
      </w:r>
    </w:p>
    <w:p w14:paraId="15F2685C" w14:textId="57DF66D7" w:rsidR="0048440F" w:rsidRPr="00805438" w:rsidRDefault="0048440F" w:rsidP="003F466A">
      <w:pPr>
        <w:tabs>
          <w:tab w:val="left" w:pos="8222"/>
        </w:tabs>
        <w:spacing w:before="240" w:after="240"/>
        <w:ind w:left="851" w:right="899"/>
        <w:jc w:val="both"/>
        <w:rPr>
          <w:rFonts w:ascii="Palatino Linotype" w:eastAsia="Arial Unicode MS" w:hAnsi="Palatino Linotype" w:cs="Arial"/>
          <w:i/>
          <w:sz w:val="22"/>
          <w:szCs w:val="22"/>
        </w:rPr>
      </w:pPr>
      <w:r w:rsidRPr="00805438">
        <w:rPr>
          <w:rFonts w:ascii="Palatino Linotype" w:eastAsia="Arial Unicode MS" w:hAnsi="Palatino Linotype" w:cs="Arial"/>
          <w:i/>
          <w:sz w:val="22"/>
          <w:szCs w:val="22"/>
        </w:rPr>
        <w:t xml:space="preserve">d) </w:t>
      </w:r>
      <w:r w:rsidR="003F466A" w:rsidRPr="00805438">
        <w:rPr>
          <w:rFonts w:ascii="Palatino Linotype" w:eastAsia="Arial Unicode MS" w:hAnsi="Palatino Linotype" w:cs="Arial"/>
          <w:i/>
          <w:sz w:val="22"/>
          <w:szCs w:val="22"/>
        </w:rPr>
        <w:t xml:space="preserve">Los documentos donde consten </w:t>
      </w:r>
      <w:r w:rsidR="00C74B98" w:rsidRPr="00805438">
        <w:rPr>
          <w:rFonts w:ascii="Palatino Linotype" w:eastAsia="Arial Unicode MS" w:hAnsi="Palatino Linotype" w:cs="Arial"/>
          <w:i/>
          <w:sz w:val="22"/>
          <w:szCs w:val="22"/>
        </w:rPr>
        <w:t>el número</w:t>
      </w:r>
      <w:r w:rsidR="004C3098" w:rsidRPr="00805438">
        <w:rPr>
          <w:rFonts w:ascii="Palatino Linotype" w:eastAsia="Arial Unicode MS" w:hAnsi="Palatino Linotype" w:cs="Arial"/>
          <w:i/>
          <w:sz w:val="22"/>
          <w:szCs w:val="22"/>
        </w:rPr>
        <w:t xml:space="preserve"> de los juicios </w:t>
      </w:r>
      <w:r w:rsidRPr="00805438">
        <w:rPr>
          <w:rFonts w:ascii="Palatino Linotype" w:eastAsia="Arial Unicode MS" w:hAnsi="Palatino Linotype" w:cs="Arial"/>
          <w:i/>
          <w:sz w:val="22"/>
          <w:szCs w:val="22"/>
        </w:rPr>
        <w:t>laborales de las servidoras públicas</w:t>
      </w:r>
      <w:r w:rsidR="003F466A" w:rsidRPr="00805438">
        <w:rPr>
          <w:rFonts w:ascii="Palatino Linotype" w:eastAsia="Arial Unicode MS" w:hAnsi="Palatino Linotype" w:cs="Arial"/>
          <w:i/>
          <w:sz w:val="22"/>
          <w:szCs w:val="22"/>
        </w:rPr>
        <w:t>, previa búsqueda exhaustiva y razonable</w:t>
      </w:r>
      <w:r w:rsidR="00803788" w:rsidRPr="00805438">
        <w:rPr>
          <w:rFonts w:ascii="Palatino Linotype" w:eastAsia="Arial Unicode MS" w:hAnsi="Palatino Linotype" w:cs="Arial"/>
          <w:i/>
          <w:sz w:val="22"/>
          <w:szCs w:val="22"/>
        </w:rPr>
        <w:t xml:space="preserve"> al 21 de octubre de 2020</w:t>
      </w:r>
      <w:r w:rsidRPr="00805438">
        <w:rPr>
          <w:rFonts w:ascii="Palatino Linotype" w:eastAsia="Arial Unicode MS" w:hAnsi="Palatino Linotype" w:cs="Arial"/>
          <w:i/>
          <w:sz w:val="22"/>
          <w:szCs w:val="22"/>
        </w:rPr>
        <w:t>.</w:t>
      </w:r>
      <w:r w:rsidR="004C3098" w:rsidRPr="00805438">
        <w:rPr>
          <w:rFonts w:ascii="Palatino Linotype" w:eastAsia="Arial Unicode MS" w:hAnsi="Palatino Linotype" w:cs="Arial"/>
          <w:i/>
          <w:sz w:val="22"/>
          <w:szCs w:val="22"/>
        </w:rPr>
        <w:t xml:space="preserve"> Para el caso de que </w:t>
      </w:r>
      <w:r w:rsidR="00C74B98" w:rsidRPr="00805438">
        <w:rPr>
          <w:rFonts w:ascii="Palatino Linotype" w:eastAsia="Arial Unicode MS" w:hAnsi="Palatino Linotype" w:cs="Arial"/>
          <w:i/>
          <w:sz w:val="22"/>
          <w:szCs w:val="22"/>
        </w:rPr>
        <w:t>no se tengan juicios laborales donde sean parte las mencionadas; deberá hacerlo del conocimiento de la parte recurrente de manera fundada y motivada.</w:t>
      </w:r>
    </w:p>
    <w:p w14:paraId="106346BF" w14:textId="09BD89FE" w:rsidR="0048440F" w:rsidRPr="00805438" w:rsidRDefault="00A96C9A" w:rsidP="003F466A">
      <w:pPr>
        <w:tabs>
          <w:tab w:val="left" w:pos="8222"/>
        </w:tabs>
        <w:spacing w:before="240" w:after="240"/>
        <w:ind w:left="851" w:right="899"/>
        <w:jc w:val="both"/>
        <w:rPr>
          <w:rFonts w:ascii="Palatino Linotype" w:eastAsiaTheme="minorEastAsia" w:hAnsi="Palatino Linotype" w:cs="Arial"/>
          <w:i/>
          <w:sz w:val="22"/>
          <w:szCs w:val="22"/>
        </w:rPr>
      </w:pPr>
      <w:r w:rsidRPr="00805438">
        <w:rPr>
          <w:rFonts w:ascii="Palatino Linotype" w:eastAsiaTheme="minorEastAsia" w:hAnsi="Palatino Linotype" w:cs="Arial"/>
          <w:i/>
          <w:sz w:val="22"/>
          <w:szCs w:val="22"/>
        </w:rPr>
        <w:lastRenderedPageBreak/>
        <w:t xml:space="preserve">Debiendo notificar al </w:t>
      </w:r>
      <w:r w:rsidRPr="00805438">
        <w:rPr>
          <w:rFonts w:ascii="Palatino Linotype" w:eastAsiaTheme="minorEastAsia" w:hAnsi="Palatino Linotype" w:cs="Arial"/>
          <w:b/>
          <w:i/>
          <w:sz w:val="22"/>
          <w:szCs w:val="22"/>
        </w:rPr>
        <w:t>RECURRENTE</w:t>
      </w:r>
      <w:r w:rsidRPr="00805438">
        <w:rPr>
          <w:rFonts w:ascii="Palatino Linotype" w:eastAsiaTheme="minorEastAsia" w:hAnsi="Palatino Linotype" w:cs="Arial"/>
          <w:i/>
          <w:sz w:val="22"/>
          <w:szCs w:val="22"/>
        </w:rPr>
        <w:t xml:space="preserve"> el Acuerdo de clasificación de la información que apruebe el Comité de Transparencia con motivo de la versión pública.</w:t>
      </w:r>
      <w:r w:rsidR="00C74B98" w:rsidRPr="00805438">
        <w:rPr>
          <w:rFonts w:ascii="Palatino Linotype" w:eastAsiaTheme="minorEastAsia" w:hAnsi="Palatino Linotype" w:cs="Arial"/>
          <w:i/>
          <w:sz w:val="22"/>
          <w:szCs w:val="22"/>
        </w:rPr>
        <w:t>”</w:t>
      </w:r>
    </w:p>
    <w:p w14:paraId="7F2E8A3F" w14:textId="77777777" w:rsidR="00A96C9A" w:rsidRPr="00805438" w:rsidRDefault="00A96C9A" w:rsidP="00A96C9A">
      <w:pPr>
        <w:pStyle w:val="Prrafodelista"/>
        <w:spacing w:before="240" w:after="240" w:line="360" w:lineRule="auto"/>
        <w:ind w:left="0"/>
        <w:jc w:val="both"/>
        <w:rPr>
          <w:rFonts w:ascii="Palatino Linotype" w:hAnsi="Palatino Linotype"/>
          <w:shd w:val="clear" w:color="auto" w:fill="FFFFFF"/>
        </w:rPr>
      </w:pPr>
      <w:r w:rsidRPr="00805438">
        <w:rPr>
          <w:rFonts w:ascii="Palatino Linotype" w:hAnsi="Palatino Linotype"/>
          <w:b/>
          <w:sz w:val="28"/>
          <w:szCs w:val="28"/>
          <w:shd w:val="clear" w:color="auto" w:fill="FFFFFF"/>
        </w:rPr>
        <w:t>TERCERO.</w:t>
      </w:r>
      <w:r w:rsidRPr="00805438">
        <w:rPr>
          <w:rStyle w:val="apple-converted-space"/>
          <w:rFonts w:ascii="Palatino Linotype" w:hAnsi="Palatino Linotype"/>
          <w:shd w:val="clear" w:color="auto" w:fill="FFFFFF"/>
        </w:rPr>
        <w:t> </w:t>
      </w:r>
      <w:r w:rsidRPr="00805438">
        <w:rPr>
          <w:rFonts w:ascii="Palatino Linotype" w:hAnsi="Palatino Linotype"/>
          <w:b/>
          <w:lang w:eastAsia="es-ES_tradnl"/>
        </w:rPr>
        <w:t>Notifíquese</w:t>
      </w:r>
      <w:r w:rsidRPr="00805438">
        <w:rPr>
          <w:rFonts w:ascii="Palatino Linotype" w:hAnsi="Palatino Linotype"/>
          <w:lang w:eastAsia="es-ES_tradnl"/>
        </w:rPr>
        <w:t xml:space="preserve"> </w:t>
      </w:r>
      <w:r w:rsidRPr="00805438">
        <w:rPr>
          <w:rFonts w:ascii="Palatino Linotype" w:hAnsi="Palatino Linotype"/>
          <w:shd w:val="clear" w:color="auto" w:fill="FFFFFF"/>
        </w:rPr>
        <w:t>al Titular de la Unidad de Transparencia del</w:t>
      </w:r>
      <w:r w:rsidRPr="00805438">
        <w:rPr>
          <w:rStyle w:val="apple-converted-space"/>
          <w:rFonts w:ascii="Palatino Linotype" w:hAnsi="Palatino Linotype"/>
          <w:shd w:val="clear" w:color="auto" w:fill="FFFFFF"/>
        </w:rPr>
        <w:t> </w:t>
      </w:r>
      <w:r w:rsidRPr="00805438">
        <w:rPr>
          <w:rFonts w:ascii="Palatino Linotype" w:hAnsi="Palatino Linotype"/>
          <w:b/>
          <w:shd w:val="clear" w:color="auto" w:fill="FFFFFF"/>
        </w:rPr>
        <w:t>SUJETO OBLIGADO</w:t>
      </w:r>
      <w:r w:rsidRPr="00805438">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805438">
        <w:rPr>
          <w:rFonts w:ascii="Palatino Linotype" w:eastAsiaTheme="minorEastAsia" w:hAnsi="Palatino Linotype"/>
          <w:lang w:eastAsia="es-ES_tradnl"/>
        </w:rPr>
        <w:t xml:space="preserve">de </w:t>
      </w:r>
      <w:r w:rsidRPr="00805438">
        <w:rPr>
          <w:rFonts w:ascii="Palatino Linotype" w:hAnsi="Palatino Linotype"/>
          <w:shd w:val="clear" w:color="auto" w:fill="FFFFFF"/>
        </w:rPr>
        <w:t>tres días hábiles siguientes sobre el cumplimiento dado a la presente resolución.</w:t>
      </w:r>
    </w:p>
    <w:p w14:paraId="377A84EE" w14:textId="77777777" w:rsidR="00A96C9A" w:rsidRPr="00805438" w:rsidRDefault="00A96C9A" w:rsidP="00A96C9A">
      <w:pPr>
        <w:pStyle w:val="Prrafodelista"/>
        <w:spacing w:before="240" w:after="240" w:line="360" w:lineRule="auto"/>
        <w:ind w:left="0"/>
        <w:jc w:val="both"/>
        <w:rPr>
          <w:rFonts w:ascii="Palatino Linotype" w:hAnsi="Palatino Linotype"/>
          <w:shd w:val="clear" w:color="auto" w:fill="FFFFFF"/>
        </w:rPr>
      </w:pPr>
    </w:p>
    <w:p w14:paraId="724A639E" w14:textId="77777777" w:rsidR="00A96C9A" w:rsidRPr="00805438" w:rsidRDefault="00A96C9A" w:rsidP="00A96C9A">
      <w:pPr>
        <w:pStyle w:val="Prrafodelista"/>
        <w:spacing w:before="240" w:after="240" w:line="360" w:lineRule="auto"/>
        <w:ind w:left="0"/>
        <w:jc w:val="both"/>
        <w:rPr>
          <w:rFonts w:ascii="Palatino Linotype" w:eastAsia="Calibri" w:hAnsi="Palatino Linotype" w:cs="Arial"/>
          <w:b/>
          <w:sz w:val="28"/>
          <w:szCs w:val="28"/>
        </w:rPr>
      </w:pPr>
      <w:r w:rsidRPr="00805438">
        <w:rPr>
          <w:rFonts w:ascii="Palatino Linotype" w:eastAsia="Calibri" w:hAnsi="Palatino Linotype" w:cs="Arial"/>
          <w:b/>
          <w:sz w:val="28"/>
          <w:szCs w:val="28"/>
        </w:rPr>
        <w:t xml:space="preserve">CUARTO. </w:t>
      </w:r>
      <w:r w:rsidRPr="00805438">
        <w:rPr>
          <w:rFonts w:ascii="Palatino Linotype" w:eastAsia="Calibri" w:hAnsi="Palatino Linotype" w:cs="Arial"/>
        </w:rPr>
        <w:t xml:space="preserve">Con fundamento en el artículo 198 de la Ley de Transparencia y Acceso a la Información Pública del Estado de México y Municipios, se apercibe al </w:t>
      </w:r>
      <w:r w:rsidRPr="00805438">
        <w:rPr>
          <w:rFonts w:ascii="Palatino Linotype" w:eastAsia="Calibri" w:hAnsi="Palatino Linotype" w:cs="Arial"/>
          <w:b/>
        </w:rPr>
        <w:t xml:space="preserve">SUJETO OBLIGADO </w:t>
      </w:r>
      <w:r w:rsidRPr="00805438">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2ADC9757" w14:textId="77777777" w:rsidR="00A96C9A" w:rsidRPr="00805438" w:rsidRDefault="00A96C9A" w:rsidP="00A96C9A">
      <w:pPr>
        <w:pStyle w:val="Prrafodelista"/>
        <w:spacing w:before="240" w:after="240" w:line="360" w:lineRule="auto"/>
        <w:ind w:left="0"/>
        <w:jc w:val="both"/>
        <w:rPr>
          <w:rFonts w:ascii="Palatino Linotype" w:hAnsi="Palatino Linotype"/>
          <w:shd w:val="clear" w:color="auto" w:fill="FFFFFF"/>
        </w:rPr>
      </w:pPr>
    </w:p>
    <w:p w14:paraId="74D404E1" w14:textId="32F018AF" w:rsidR="00A96C9A" w:rsidRPr="00805438" w:rsidRDefault="00A96C9A" w:rsidP="00A96C9A">
      <w:pPr>
        <w:pStyle w:val="Prrafodelista"/>
        <w:spacing w:before="240" w:after="240" w:line="360" w:lineRule="auto"/>
        <w:ind w:left="0"/>
        <w:jc w:val="both"/>
        <w:rPr>
          <w:rFonts w:ascii="Palatino Linotype" w:hAnsi="Palatino Linotype"/>
          <w:shd w:val="clear" w:color="auto" w:fill="FFFFFF"/>
        </w:rPr>
      </w:pPr>
      <w:r w:rsidRPr="00805438">
        <w:rPr>
          <w:rFonts w:ascii="Palatino Linotype" w:hAnsi="Palatino Linotype"/>
          <w:b/>
          <w:sz w:val="28"/>
          <w:szCs w:val="28"/>
          <w:shd w:val="clear" w:color="auto" w:fill="FFFFFF"/>
        </w:rPr>
        <w:t>QUINTO.</w:t>
      </w:r>
      <w:r w:rsidRPr="00805438">
        <w:rPr>
          <w:rFonts w:ascii="Palatino Linotype" w:hAnsi="Palatino Linotype"/>
          <w:shd w:val="clear" w:color="auto" w:fill="FFFFFF"/>
        </w:rPr>
        <w:t xml:space="preserve"> </w:t>
      </w:r>
      <w:r w:rsidRPr="00805438">
        <w:rPr>
          <w:rFonts w:ascii="Palatino Linotype" w:hAnsi="Palatino Linotype"/>
          <w:b/>
          <w:shd w:val="clear" w:color="auto" w:fill="FFFFFF"/>
        </w:rPr>
        <w:t>Notifíquese</w:t>
      </w:r>
      <w:r w:rsidRPr="00805438">
        <w:rPr>
          <w:rFonts w:ascii="Palatino Linotype" w:hAnsi="Palatino Linotype"/>
          <w:shd w:val="clear" w:color="auto" w:fill="FFFFFF"/>
        </w:rPr>
        <w:t xml:space="preserve"> al</w:t>
      </w:r>
      <w:r w:rsidRPr="00805438">
        <w:rPr>
          <w:rFonts w:ascii="Palatino Linotype" w:hAnsi="Palatino Linotype"/>
          <w:b/>
          <w:shd w:val="clear" w:color="auto" w:fill="FFFFFF"/>
        </w:rPr>
        <w:t xml:space="preserve"> RECURRENTE</w:t>
      </w:r>
      <w:r w:rsidRPr="00805438">
        <w:rPr>
          <w:rFonts w:ascii="Palatino Linotype" w:hAnsi="Palatino Linotype"/>
          <w:shd w:val="clear" w:color="auto" w:fill="FFFFFF"/>
        </w:rPr>
        <w:t xml:space="preserve"> la presente resolución.</w:t>
      </w:r>
    </w:p>
    <w:p w14:paraId="04CC22A7" w14:textId="77777777" w:rsidR="00A96C9A" w:rsidRPr="00805438" w:rsidRDefault="00A96C9A" w:rsidP="00A96C9A">
      <w:pPr>
        <w:pStyle w:val="Prrafodelista"/>
        <w:spacing w:before="240" w:after="240" w:line="360" w:lineRule="auto"/>
        <w:ind w:left="0"/>
        <w:jc w:val="both"/>
        <w:rPr>
          <w:rFonts w:ascii="Palatino Linotype" w:hAnsi="Palatino Linotype"/>
          <w:shd w:val="clear" w:color="auto" w:fill="FFFFFF"/>
        </w:rPr>
      </w:pPr>
    </w:p>
    <w:p w14:paraId="265A1E56" w14:textId="77777777" w:rsidR="00A96C9A" w:rsidRPr="00805438" w:rsidRDefault="00A96C9A" w:rsidP="00A96C9A">
      <w:pPr>
        <w:pStyle w:val="Prrafodelista"/>
        <w:spacing w:before="240" w:after="240" w:line="360" w:lineRule="auto"/>
        <w:ind w:left="0"/>
        <w:jc w:val="both"/>
        <w:rPr>
          <w:rFonts w:ascii="Palatino Linotype" w:hAnsi="Palatino Linotype"/>
          <w:color w:val="222222"/>
          <w:lang w:eastAsia="es-MX"/>
        </w:rPr>
      </w:pPr>
      <w:r w:rsidRPr="00805438">
        <w:rPr>
          <w:rFonts w:ascii="Palatino Linotype" w:hAnsi="Palatino Linotype"/>
          <w:b/>
          <w:sz w:val="28"/>
          <w:szCs w:val="28"/>
          <w:shd w:val="clear" w:color="auto" w:fill="FFFFFF"/>
        </w:rPr>
        <w:t>SEXTO.</w:t>
      </w:r>
      <w:r w:rsidRPr="00805438">
        <w:rPr>
          <w:rFonts w:ascii="Palatino Linotype" w:hAnsi="Palatino Linotype"/>
          <w:b/>
          <w:color w:val="222222"/>
          <w:szCs w:val="17"/>
          <w:lang w:eastAsia="es-ES_tradnl"/>
        </w:rPr>
        <w:t xml:space="preserve"> Hágase del conocimiento </w:t>
      </w:r>
      <w:r w:rsidRPr="00805438">
        <w:rPr>
          <w:rFonts w:ascii="Palatino Linotype" w:hAnsi="Palatino Linotype"/>
          <w:color w:val="222222"/>
          <w:szCs w:val="17"/>
          <w:lang w:eastAsia="es-ES_tradnl"/>
        </w:rPr>
        <w:t xml:space="preserve">del </w:t>
      </w:r>
      <w:r w:rsidRPr="00805438">
        <w:rPr>
          <w:rFonts w:ascii="Palatino Linotype" w:hAnsi="Palatino Linotype"/>
          <w:b/>
          <w:color w:val="222222"/>
          <w:szCs w:val="17"/>
          <w:lang w:eastAsia="es-ES_tradnl"/>
        </w:rPr>
        <w:t xml:space="preserve">RECURRENTE </w:t>
      </w:r>
      <w:r w:rsidRPr="00805438">
        <w:rPr>
          <w:rFonts w:ascii="Palatino Linotype" w:hAnsi="Palatino Linotype"/>
          <w:color w:val="222222"/>
          <w:szCs w:val="17"/>
          <w:lang w:eastAsia="es-ES_tradnl"/>
        </w:rPr>
        <w:t xml:space="preserve">que la respuesta que dé </w:t>
      </w:r>
      <w:r w:rsidRPr="00805438">
        <w:rPr>
          <w:rFonts w:ascii="Palatino Linotype" w:hAnsi="Palatino Linotype"/>
          <w:b/>
          <w:color w:val="222222"/>
          <w:szCs w:val="17"/>
          <w:lang w:eastAsia="es-ES_tradnl"/>
        </w:rPr>
        <w:t>EL SUJETO OBLIGADO</w:t>
      </w:r>
      <w:r w:rsidRPr="00805438">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805438">
        <w:rPr>
          <w:rFonts w:ascii="Palatino Linotype" w:hAnsi="Palatino Linotype"/>
          <w:color w:val="222222"/>
          <w:lang w:eastAsia="es-MX"/>
        </w:rPr>
        <w:t>de Transparencia y Acceso a la Información Pública del Estado de México y Municipios.</w:t>
      </w:r>
    </w:p>
    <w:p w14:paraId="6A4A8F86" w14:textId="77777777" w:rsidR="00A96C9A" w:rsidRPr="00805438" w:rsidRDefault="00A96C9A" w:rsidP="00A96C9A">
      <w:pPr>
        <w:pStyle w:val="Prrafodelista"/>
        <w:spacing w:before="240" w:after="240" w:line="360" w:lineRule="auto"/>
        <w:ind w:left="0"/>
        <w:jc w:val="both"/>
        <w:rPr>
          <w:rFonts w:ascii="Palatino Linotype" w:hAnsi="Palatino Linotype"/>
          <w:b/>
          <w:sz w:val="28"/>
          <w:szCs w:val="28"/>
          <w:shd w:val="clear" w:color="auto" w:fill="FFFFFF"/>
        </w:rPr>
      </w:pPr>
    </w:p>
    <w:p w14:paraId="4970F00E" w14:textId="77777777" w:rsidR="00A96C9A" w:rsidRPr="00805438" w:rsidRDefault="00A96C9A" w:rsidP="00A96C9A">
      <w:pPr>
        <w:pStyle w:val="Prrafodelista"/>
        <w:spacing w:before="240" w:after="240" w:line="360" w:lineRule="auto"/>
        <w:ind w:left="0"/>
        <w:jc w:val="both"/>
        <w:rPr>
          <w:rFonts w:ascii="Palatino Linotype" w:hAnsi="Palatino Linotype"/>
          <w:b/>
          <w:sz w:val="28"/>
          <w:szCs w:val="28"/>
          <w:shd w:val="clear" w:color="auto" w:fill="FFFFFF"/>
        </w:rPr>
      </w:pPr>
      <w:r w:rsidRPr="00805438">
        <w:rPr>
          <w:rFonts w:ascii="Palatino Linotype" w:hAnsi="Palatino Linotype"/>
          <w:b/>
          <w:sz w:val="28"/>
          <w:szCs w:val="28"/>
          <w:shd w:val="clear" w:color="auto" w:fill="FFFFFF"/>
        </w:rPr>
        <w:lastRenderedPageBreak/>
        <w:t>SÉPTIMO.</w:t>
      </w:r>
      <w:r w:rsidRPr="00805438">
        <w:rPr>
          <w:rFonts w:ascii="Palatino Linotype" w:hAnsi="Palatino Linotype"/>
          <w:szCs w:val="17"/>
          <w:lang w:eastAsia="es-ES_tradnl"/>
        </w:rPr>
        <w:t xml:space="preserve"> </w:t>
      </w:r>
      <w:r w:rsidRPr="00805438">
        <w:rPr>
          <w:rFonts w:ascii="Palatino Linotype" w:hAnsi="Palatino Linotype"/>
          <w:b/>
          <w:szCs w:val="17"/>
          <w:lang w:eastAsia="es-ES_tradnl"/>
        </w:rPr>
        <w:t>Hágase del conocimiento</w:t>
      </w:r>
      <w:r w:rsidRPr="00805438">
        <w:rPr>
          <w:rFonts w:ascii="Palatino Linotype" w:hAnsi="Palatino Linotype"/>
        </w:rPr>
        <w:t xml:space="preserve"> </w:t>
      </w:r>
      <w:r w:rsidRPr="00805438">
        <w:rPr>
          <w:rFonts w:ascii="Palatino Linotype" w:hAnsi="Palatino Linotype"/>
          <w:szCs w:val="17"/>
          <w:lang w:eastAsia="es-ES_tradnl"/>
        </w:rPr>
        <w:t xml:space="preserve">que, de conformidad </w:t>
      </w:r>
      <w:r w:rsidRPr="00805438">
        <w:rPr>
          <w:rFonts w:ascii="Palatino Linotype" w:hAnsi="Palatino Linotype" w:cs="Arial"/>
        </w:rPr>
        <w:t>con</w:t>
      </w:r>
      <w:r w:rsidRPr="00805438">
        <w:rPr>
          <w:rFonts w:ascii="Palatino Linotype" w:hAnsi="Palatino Linotype"/>
          <w:szCs w:val="17"/>
          <w:lang w:eastAsia="es-ES_tradnl"/>
        </w:rPr>
        <w:t xml:space="preserve"> lo </w:t>
      </w:r>
      <w:r w:rsidRPr="00805438">
        <w:rPr>
          <w:rFonts w:ascii="Palatino Linotype" w:hAnsi="Palatino Linotype" w:cs="Arial"/>
        </w:rPr>
        <w:t>establecido</w:t>
      </w:r>
      <w:r w:rsidRPr="00805438">
        <w:rPr>
          <w:rFonts w:ascii="Palatino Linotype" w:hAnsi="Palatino Linotype"/>
          <w:szCs w:val="17"/>
          <w:lang w:eastAsia="es-ES_tradnl"/>
        </w:rPr>
        <w:t xml:space="preserve"> en el artículo 196 de la Ley de </w:t>
      </w:r>
      <w:r w:rsidRPr="00805438">
        <w:rPr>
          <w:rFonts w:ascii="Palatino Linotype" w:hAnsi="Palatino Linotype" w:cs="Arial"/>
        </w:rPr>
        <w:t>Transparencia</w:t>
      </w:r>
      <w:r w:rsidRPr="00805438">
        <w:rPr>
          <w:rFonts w:ascii="Palatino Linotype" w:hAnsi="Palatino Linotype"/>
          <w:szCs w:val="17"/>
          <w:lang w:eastAsia="es-ES_tradnl"/>
        </w:rPr>
        <w:t xml:space="preserve"> y </w:t>
      </w:r>
      <w:r w:rsidRPr="00805438">
        <w:rPr>
          <w:rFonts w:ascii="Palatino Linotype" w:hAnsi="Palatino Linotype" w:cs="Arial"/>
        </w:rPr>
        <w:t>Acceso</w:t>
      </w:r>
      <w:r w:rsidRPr="00805438">
        <w:rPr>
          <w:rFonts w:ascii="Palatino Linotype" w:hAnsi="Palatino Linotype"/>
          <w:szCs w:val="17"/>
          <w:lang w:eastAsia="es-ES_tradnl"/>
        </w:rPr>
        <w:t xml:space="preserve"> a la Información </w:t>
      </w:r>
      <w:r w:rsidRPr="00805438">
        <w:rPr>
          <w:rFonts w:ascii="Palatino Linotype" w:hAnsi="Palatino Linotype"/>
          <w:lang w:eastAsia="es-ES_tradnl"/>
        </w:rPr>
        <w:t>Pública</w:t>
      </w:r>
      <w:r w:rsidRPr="00805438">
        <w:rPr>
          <w:rFonts w:ascii="Palatino Linotype" w:hAnsi="Palatino Linotype"/>
          <w:szCs w:val="17"/>
          <w:lang w:eastAsia="es-ES_tradnl"/>
        </w:rPr>
        <w:t xml:space="preserve"> del Estado de México y Municipios, podrá impugnarla vía Juicio de Amparo en los términos de las leyes aplicables.</w:t>
      </w:r>
    </w:p>
    <w:p w14:paraId="0CB623E7" w14:textId="77777777" w:rsidR="00A96C9A" w:rsidRPr="00805438" w:rsidRDefault="00A96C9A" w:rsidP="00A96C9A">
      <w:pPr>
        <w:pStyle w:val="Prrafodelista"/>
        <w:spacing w:before="240" w:after="240" w:line="360" w:lineRule="auto"/>
        <w:ind w:left="0"/>
        <w:jc w:val="both"/>
        <w:rPr>
          <w:rFonts w:ascii="Palatino Linotype" w:hAnsi="Palatino Linotype"/>
          <w:b/>
          <w:color w:val="222222"/>
          <w:szCs w:val="17"/>
          <w:lang w:eastAsia="es-ES_tradnl"/>
        </w:rPr>
      </w:pPr>
    </w:p>
    <w:p w14:paraId="428C0E17" w14:textId="77777777" w:rsidR="00A96C9A" w:rsidRPr="00805438" w:rsidRDefault="00A96C9A" w:rsidP="00A96C9A">
      <w:pPr>
        <w:pStyle w:val="Prrafodelista"/>
        <w:spacing w:before="240" w:after="240" w:line="360" w:lineRule="auto"/>
        <w:ind w:left="0"/>
        <w:jc w:val="both"/>
        <w:rPr>
          <w:rFonts w:ascii="Palatino Linotype" w:hAnsi="Palatino Linotype"/>
          <w:color w:val="222222"/>
          <w:szCs w:val="17"/>
          <w:lang w:eastAsia="es-ES_tradnl"/>
        </w:rPr>
      </w:pPr>
      <w:r w:rsidRPr="00805438">
        <w:rPr>
          <w:rFonts w:ascii="Palatino Linotype" w:hAnsi="Palatino Linotype"/>
          <w:b/>
          <w:color w:val="222222"/>
          <w:sz w:val="28"/>
          <w:szCs w:val="28"/>
          <w:lang w:eastAsia="es-ES_tradnl"/>
        </w:rPr>
        <w:t>OCTAVO.</w:t>
      </w:r>
      <w:r w:rsidRPr="00805438">
        <w:rPr>
          <w:rFonts w:ascii="Palatino Linotype" w:hAnsi="Palatino Linotype"/>
          <w:b/>
          <w:color w:val="222222"/>
          <w:szCs w:val="17"/>
          <w:lang w:eastAsia="es-ES_tradnl"/>
        </w:rPr>
        <w:t xml:space="preserve"> Gírese oficio </w:t>
      </w:r>
      <w:r w:rsidRPr="00805438">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05438">
        <w:rPr>
          <w:rFonts w:ascii="Palatino Linotype" w:hAnsi="Palatino Linotype"/>
          <w:b/>
          <w:color w:val="222222"/>
          <w:szCs w:val="17"/>
          <w:lang w:eastAsia="es-ES_tradnl"/>
        </w:rPr>
        <w:t>QUINTO</w:t>
      </w:r>
      <w:r w:rsidRPr="00805438">
        <w:rPr>
          <w:rFonts w:ascii="Palatino Linotype" w:hAnsi="Palatino Linotype"/>
          <w:color w:val="222222"/>
          <w:szCs w:val="17"/>
          <w:lang w:eastAsia="es-ES_tradnl"/>
        </w:rPr>
        <w:t xml:space="preserve"> de la presente resolución.</w:t>
      </w:r>
    </w:p>
    <w:p w14:paraId="1205528A" w14:textId="732ACF7C" w:rsidR="00A96C9A" w:rsidRPr="00805438" w:rsidRDefault="00A96C9A" w:rsidP="00A96C9A">
      <w:pPr>
        <w:pStyle w:val="Prrafodelista"/>
        <w:spacing w:before="240" w:after="240" w:line="360" w:lineRule="auto"/>
        <w:ind w:left="0"/>
        <w:jc w:val="both"/>
        <w:rPr>
          <w:rFonts w:ascii="Palatino Linotype" w:hAnsi="Palatino Linotype"/>
          <w:color w:val="222222"/>
          <w:szCs w:val="17"/>
          <w:lang w:eastAsia="es-ES_tradnl"/>
        </w:rPr>
      </w:pPr>
    </w:p>
    <w:p w14:paraId="456B6043" w14:textId="77777777" w:rsidR="00447713" w:rsidRPr="00805438" w:rsidRDefault="00493403" w:rsidP="00447713">
      <w:pPr>
        <w:pStyle w:val="Prrafodelista"/>
        <w:spacing w:before="240" w:after="240" w:line="360" w:lineRule="auto"/>
        <w:ind w:left="0"/>
        <w:jc w:val="both"/>
        <w:rPr>
          <w:rFonts w:ascii="Palatino Linotype" w:eastAsiaTheme="minorEastAsia" w:hAnsi="Palatino Linotype"/>
          <w:color w:val="222222"/>
          <w:szCs w:val="17"/>
          <w:lang w:eastAsia="es-ES_tradnl"/>
        </w:rPr>
      </w:pPr>
      <w:r w:rsidRPr="00805438">
        <w:rPr>
          <w:rFonts w:ascii="Palatino Linotype" w:hAnsi="Palatino Linotype"/>
          <w:b/>
          <w:color w:val="222222"/>
          <w:sz w:val="28"/>
          <w:szCs w:val="28"/>
          <w:lang w:eastAsia="es-ES_tradnl"/>
        </w:rPr>
        <w:t xml:space="preserve">NOVENO. </w:t>
      </w:r>
      <w:r w:rsidR="00447713" w:rsidRPr="00805438">
        <w:rPr>
          <w:rFonts w:ascii="Palatino Linotype" w:eastAsia="Calibri"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1CD5A7" w14:textId="1AEF7752" w:rsidR="00493403" w:rsidRPr="00805438" w:rsidRDefault="00493403" w:rsidP="00493403">
      <w:pPr>
        <w:pStyle w:val="Prrafodelista"/>
        <w:spacing w:before="240" w:after="240" w:line="360" w:lineRule="auto"/>
        <w:ind w:left="0"/>
        <w:jc w:val="both"/>
        <w:rPr>
          <w:rFonts w:ascii="Palatino Linotype" w:hAnsi="Palatino Linotype"/>
          <w:b/>
          <w:color w:val="222222"/>
          <w:sz w:val="28"/>
          <w:szCs w:val="28"/>
          <w:lang w:eastAsia="es-ES_tradnl"/>
        </w:rPr>
      </w:pPr>
    </w:p>
    <w:p w14:paraId="3D3D16E0" w14:textId="77777777" w:rsidR="00493403" w:rsidRPr="00805438" w:rsidRDefault="00493403" w:rsidP="00493403">
      <w:pPr>
        <w:pStyle w:val="Prrafodelista"/>
        <w:spacing w:before="240" w:after="240" w:line="360" w:lineRule="auto"/>
        <w:ind w:left="0"/>
        <w:jc w:val="both"/>
        <w:rPr>
          <w:rFonts w:ascii="Palatino Linotype" w:hAnsi="Palatino Linotype"/>
          <w:color w:val="222222"/>
          <w:szCs w:val="17"/>
          <w:lang w:eastAsia="es-ES_tradnl"/>
        </w:rPr>
      </w:pPr>
    </w:p>
    <w:p w14:paraId="69A7F3E6" w14:textId="2D06D809" w:rsidR="00447713" w:rsidRPr="00805438" w:rsidRDefault="00493403" w:rsidP="00447713">
      <w:pPr>
        <w:pStyle w:val="Prrafodelista"/>
        <w:spacing w:before="240" w:after="240" w:line="360" w:lineRule="auto"/>
        <w:ind w:left="0"/>
        <w:jc w:val="both"/>
        <w:rPr>
          <w:rFonts w:ascii="Palatino Linotype" w:hAnsi="Palatino Linotype"/>
          <w:b/>
          <w:color w:val="222222"/>
          <w:sz w:val="28"/>
          <w:szCs w:val="28"/>
          <w:lang w:eastAsia="es-ES_tradnl"/>
        </w:rPr>
      </w:pPr>
      <w:r w:rsidRPr="00805438">
        <w:rPr>
          <w:rFonts w:ascii="Palatino Linotype" w:hAnsi="Palatino Linotype"/>
          <w:b/>
          <w:color w:val="222222"/>
          <w:sz w:val="28"/>
          <w:szCs w:val="28"/>
          <w:lang w:eastAsia="es-ES_tradnl"/>
        </w:rPr>
        <w:t>DÉCIMO</w:t>
      </w:r>
      <w:r w:rsidRPr="00805438">
        <w:rPr>
          <w:rFonts w:ascii="Palatino Linotype" w:hAnsi="Palatino Linotype"/>
          <w:b/>
          <w:color w:val="222222"/>
          <w:szCs w:val="17"/>
          <w:lang w:eastAsia="es-ES_tradnl"/>
        </w:rPr>
        <w:t xml:space="preserve">. </w:t>
      </w:r>
      <w:r w:rsidR="00447713" w:rsidRPr="00805438">
        <w:rPr>
          <w:rFonts w:ascii="Palatino Linotype" w:hAnsi="Palatino Linotype"/>
          <w:szCs w:val="17"/>
          <w:lang w:eastAsia="es-ES_tradnl"/>
        </w:rPr>
        <w:t xml:space="preserve">Gírese oficio al Titular de la Dirección General de Protección de Datos Personales en atención al artículo 82, fracción XXVII de la Ley de Protección de Datos Personales en Posesión de Sujetos Obligados del Estado de México y Municipios, en términos del Considerando </w:t>
      </w:r>
      <w:r w:rsidR="00447713" w:rsidRPr="00805438">
        <w:rPr>
          <w:rFonts w:ascii="Palatino Linotype" w:hAnsi="Palatino Linotype"/>
          <w:b/>
          <w:szCs w:val="17"/>
          <w:lang w:eastAsia="es-ES_tradnl"/>
        </w:rPr>
        <w:t>QUINTO</w:t>
      </w:r>
      <w:r w:rsidR="00447713" w:rsidRPr="00805438">
        <w:rPr>
          <w:rFonts w:ascii="Palatino Linotype" w:hAnsi="Palatino Linotype"/>
          <w:szCs w:val="17"/>
          <w:lang w:eastAsia="es-ES_tradnl"/>
        </w:rPr>
        <w:t xml:space="preserve"> de la presente resolución a efecto que determine lo conducente.</w:t>
      </w:r>
    </w:p>
    <w:p w14:paraId="6FC1393C" w14:textId="77777777" w:rsidR="00447713" w:rsidRPr="00805438" w:rsidRDefault="00447713" w:rsidP="00493403">
      <w:pPr>
        <w:pStyle w:val="Prrafodelista"/>
        <w:spacing w:before="240" w:after="240" w:line="360" w:lineRule="auto"/>
        <w:ind w:left="0"/>
        <w:jc w:val="both"/>
        <w:rPr>
          <w:rFonts w:ascii="Palatino Linotype" w:hAnsi="Palatino Linotype"/>
          <w:b/>
          <w:color w:val="222222"/>
          <w:szCs w:val="17"/>
          <w:lang w:eastAsia="es-ES_tradnl"/>
        </w:rPr>
      </w:pPr>
    </w:p>
    <w:p w14:paraId="7A6DBB0C" w14:textId="59B3E8C9" w:rsidR="00DF7D1B" w:rsidRPr="00805438" w:rsidRDefault="00DF7D1B" w:rsidP="00DF7D1B">
      <w:pPr>
        <w:spacing w:before="100" w:beforeAutospacing="1" w:after="100" w:afterAutospacing="1" w:line="360" w:lineRule="auto"/>
        <w:jc w:val="both"/>
        <w:rPr>
          <w:rFonts w:ascii="Palatino Linotype" w:hAnsi="Palatino Linotype" w:cs="Arial"/>
          <w:lang w:val="es-ES_tradnl"/>
        </w:rPr>
      </w:pPr>
      <w:r w:rsidRPr="00805438">
        <w:rPr>
          <w:rFonts w:ascii="Palatino Linotype" w:hAnsi="Palatino Linotype" w:cs="Arial"/>
        </w:rPr>
        <w:lastRenderedPageBreak/>
        <w:t>ASÍ LO RESUELVE, POR UNANIMIDAD DE VOTOS DE LOS PRESENTES, EL PLENO DEL</w:t>
      </w:r>
      <w:r w:rsidRPr="00805438">
        <w:rPr>
          <w:rFonts w:ascii="Palatino Linotype" w:eastAsia="Arial Unicode MS" w:hAnsi="Palatino Linotype" w:cs="Arial"/>
        </w:rPr>
        <w:t xml:space="preserve"> INSTITUTO DE </w:t>
      </w:r>
      <w:r w:rsidRPr="00805438">
        <w:rPr>
          <w:rFonts w:ascii="Palatino Linotype" w:hAnsi="Palatino Linotype"/>
          <w:lang w:eastAsia="en-US"/>
        </w:rPr>
        <w:t>TRANSPARENCIA</w:t>
      </w:r>
      <w:r w:rsidRPr="00805438">
        <w:rPr>
          <w:rFonts w:ascii="Palatino Linotype" w:eastAsia="Arial Unicode MS" w:hAnsi="Palatino Linotype" w:cs="Arial"/>
        </w:rPr>
        <w:t>, ACCESO A LA INFORMACIÓN PÚBLICA Y PROTECCIÓN DE DATOS PERSONALES DEL ESTADO DE MÉXICO Y MUNICIPIOS</w:t>
      </w:r>
      <w:r w:rsidRPr="00805438">
        <w:rPr>
          <w:rFonts w:ascii="Palatino Linotype" w:hAnsi="Palatino Linotype" w:cs="Arial"/>
        </w:rPr>
        <w:t xml:space="preserve">, CONFORMADO POR LOS COMISIONADOS ZULEMA MARTÍNEZ SÁNCHEZ; EVA ABAID YAPUR; JOSÉ GUADALUPE LUNA </w:t>
      </w:r>
      <w:r w:rsidR="00805438" w:rsidRPr="00805438">
        <w:rPr>
          <w:rFonts w:ascii="Palatino Linotype" w:hAnsi="Palatino Linotype" w:cs="Arial"/>
        </w:rPr>
        <w:t xml:space="preserve">HERNÁNDEZ, </w:t>
      </w:r>
      <w:r w:rsidRPr="00805438">
        <w:rPr>
          <w:rFonts w:ascii="Palatino Linotype" w:hAnsi="Palatino Linotype" w:cs="Arial"/>
        </w:rPr>
        <w:t xml:space="preserve">JAVIER MARTÍNEZ CRUZ EMITIENDO VOTO PARTICULAR Y LUIS GUSTAVO PARRA NORIEGA; </w:t>
      </w:r>
      <w:r w:rsidRPr="00805438">
        <w:rPr>
          <w:rFonts w:ascii="Palatino Linotype" w:hAnsi="Palatino Linotype" w:cs="Arial"/>
          <w:shd w:val="clear" w:color="auto" w:fill="FFFFFF" w:themeFill="background1"/>
        </w:rPr>
        <w:t xml:space="preserve">EN LA </w:t>
      </w:r>
      <w:r w:rsidR="00805438" w:rsidRPr="00805438">
        <w:rPr>
          <w:rFonts w:ascii="Palatino Linotype" w:hAnsi="Palatino Linotype" w:cs="Arial"/>
        </w:rPr>
        <w:t>SÉPTIMA</w:t>
      </w:r>
      <w:r w:rsidRPr="00805438">
        <w:rPr>
          <w:rFonts w:ascii="Palatino Linotype" w:hAnsi="Palatino Linotype" w:cs="Arial"/>
        </w:rPr>
        <w:t xml:space="preserve"> SESIÓN ORDINARIA CELEBRADA EL </w:t>
      </w:r>
      <w:r w:rsidR="00805438" w:rsidRPr="00805438">
        <w:rPr>
          <w:rFonts w:ascii="Palatino Linotype" w:hAnsi="Palatino Linotype" w:cs="Arial"/>
        </w:rPr>
        <w:t>CUATRO DE MARZO</w:t>
      </w:r>
      <w:r w:rsidRPr="00805438">
        <w:rPr>
          <w:rFonts w:ascii="Palatino Linotype" w:hAnsi="Palatino Linotype" w:cs="Arial"/>
        </w:rPr>
        <w:t xml:space="preserve"> DE DOS MIL </w:t>
      </w:r>
      <w:r w:rsidR="00805438" w:rsidRPr="00805438">
        <w:rPr>
          <w:rFonts w:ascii="Palatino Linotype" w:hAnsi="Palatino Linotype" w:cs="Arial"/>
        </w:rPr>
        <w:t>VEINTIUNO</w:t>
      </w:r>
      <w:r w:rsidRPr="00805438">
        <w:rPr>
          <w:rFonts w:ascii="Palatino Linotype" w:hAnsi="Palatino Linotype" w:cs="Arial"/>
        </w:rPr>
        <w:t xml:space="preserve">, ANTE EL SECRETARIO TÉCNICO DEL PLENO, </w:t>
      </w:r>
      <w:r w:rsidRPr="00805438">
        <w:rPr>
          <w:rFonts w:ascii="Palatino Linotype" w:eastAsia="Arial Unicode MS" w:hAnsi="Palatino Linotype" w:cs="Arial"/>
        </w:rPr>
        <w:t>ALEXIS</w:t>
      </w:r>
      <w:r w:rsidRPr="00805438">
        <w:rPr>
          <w:rFonts w:ascii="Palatino Linotype" w:hAnsi="Palatino Linotype" w:cs="Arial"/>
        </w:rPr>
        <w:t xml:space="preserve"> TAPIA RAMÍREZ.</w:t>
      </w:r>
    </w:p>
    <w:p w14:paraId="4D02F393" w14:textId="77777777" w:rsidR="005222C0" w:rsidRPr="00511883" w:rsidRDefault="005222C0" w:rsidP="005222C0">
      <w:pPr>
        <w:spacing w:before="120"/>
        <w:jc w:val="both"/>
        <w:rPr>
          <w:rFonts w:ascii="Palatino Linotype" w:hAnsi="Palatino Linotype" w:cs="Arial"/>
          <w:sz w:val="18"/>
          <w:szCs w:val="18"/>
        </w:rPr>
      </w:pPr>
      <w:r w:rsidRPr="00805438">
        <w:rPr>
          <w:rFonts w:ascii="Palatino Linotype" w:hAnsi="Palatino Linotype" w:cs="Arial"/>
          <w:sz w:val="18"/>
          <w:szCs w:val="18"/>
        </w:rPr>
        <w:t>YSM/EJCA</w:t>
      </w:r>
    </w:p>
    <w:p w14:paraId="05473309" w14:textId="0BCF0AAF" w:rsidR="008C294D" w:rsidRDefault="008C294D">
      <w:pPr>
        <w:rPr>
          <w:rFonts w:ascii="Palatino Linotype" w:hAnsi="Palatino Linotype"/>
          <w:sz w:val="20"/>
          <w:szCs w:val="20"/>
        </w:rPr>
      </w:pPr>
      <w:r>
        <w:rPr>
          <w:rFonts w:ascii="Palatino Linotype" w:hAnsi="Palatino Linotype"/>
          <w:sz w:val="20"/>
          <w:szCs w:val="20"/>
        </w:rPr>
        <w:br w:type="page"/>
      </w:r>
    </w:p>
    <w:p w14:paraId="20D9847D" w14:textId="77777777" w:rsidR="007E1FF4" w:rsidRPr="00E40712" w:rsidRDefault="007E1FF4" w:rsidP="0029485F">
      <w:pPr>
        <w:tabs>
          <w:tab w:val="left" w:pos="1843"/>
        </w:tabs>
        <w:jc w:val="both"/>
        <w:rPr>
          <w:rFonts w:ascii="Palatino Linotype" w:hAnsi="Palatino Linotype"/>
          <w:sz w:val="20"/>
          <w:szCs w:val="20"/>
        </w:rPr>
      </w:pPr>
    </w:p>
    <w:sectPr w:rsidR="007E1FF4" w:rsidRPr="00E40712" w:rsidSect="00E417E5">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0D5CB" w14:textId="77777777" w:rsidR="009B4D75" w:rsidRDefault="009B4D75" w:rsidP="00C80F8C">
      <w:r>
        <w:separator/>
      </w:r>
    </w:p>
  </w:endnote>
  <w:endnote w:type="continuationSeparator" w:id="0">
    <w:p w14:paraId="476AB1E7" w14:textId="77777777" w:rsidR="009B4D75" w:rsidRDefault="009B4D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6E88" w14:textId="77777777" w:rsidR="00805438" w:rsidRDefault="008054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5F3D" w14:textId="40A3ABC7" w:rsidR="00D255E3" w:rsidRPr="00F12350" w:rsidRDefault="00D255E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F7E05">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F7E05">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14:paraId="77FC4D4C" w14:textId="77777777" w:rsidR="00D255E3" w:rsidRDefault="00D255E3" w:rsidP="006F30F8">
    <w:pPr>
      <w:pStyle w:val="Piedepgina"/>
      <w:ind w:firstLine="70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D31B" w14:textId="424DE672" w:rsidR="00D255E3" w:rsidRPr="00726A19" w:rsidRDefault="00D255E3" w:rsidP="00726A1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F7E0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F7E05">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FDB95" w14:textId="77777777" w:rsidR="009B4D75" w:rsidRDefault="009B4D75" w:rsidP="00C80F8C">
      <w:r>
        <w:separator/>
      </w:r>
    </w:p>
  </w:footnote>
  <w:footnote w:type="continuationSeparator" w:id="0">
    <w:p w14:paraId="24F0979A" w14:textId="77777777" w:rsidR="009B4D75" w:rsidRDefault="009B4D75"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2BDA" w14:textId="77777777" w:rsidR="00805438" w:rsidRDefault="008054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C936" w14:textId="545373E0" w:rsidR="00D255E3" w:rsidRDefault="005F7E05"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63360" behindDoc="1" locked="0" layoutInCell="1" allowOverlap="1" wp14:anchorId="71828938" wp14:editId="1723D29C">
          <wp:simplePos x="0" y="0"/>
          <wp:positionH relativeFrom="margin">
            <wp:align>center</wp:align>
          </wp:positionH>
          <wp:positionV relativeFrom="margin">
            <wp:align>center</wp:align>
          </wp:positionV>
          <wp:extent cx="6858000" cy="9144000"/>
          <wp:effectExtent l="0" t="0" r="0" b="0"/>
          <wp:wrapNone/>
          <wp:docPr id="5"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8"/>
        <w:szCs w:val="28"/>
        <w:lang w:val="es-MX" w:eastAsia="es-MX"/>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0;margin-top:0;width:540pt;height:10in;z-index:-251654144;mso-wrap-edited:f;mso-position-horizontal:center;mso-position-horizontal-relative:margin;mso-position-vertical:center;mso-position-vertical-relative:margin" wrapcoords="-30 0 -30 21555 21600 21555 21600 0 -30 0">
          <v:imagedata r:id="rId2" o:title="RESOLUCIÓN"/>
          <w10:wrap anchorx="margin" anchory="margin"/>
        </v:shape>
      </w:pict>
    </w:r>
    <w:r w:rsidR="00234D3F">
      <w:rPr>
        <w:rFonts w:ascii="Palatino Linotype" w:hAnsi="Palatino Linotype"/>
        <w:noProof/>
        <w:sz w:val="28"/>
        <w:szCs w:val="28"/>
        <w:lang w:val="es-MX" w:eastAsia="es-MX"/>
      </w:rPr>
      <w:drawing>
        <wp:anchor distT="0" distB="0" distL="114300" distR="114300" simplePos="0" relativeHeight="251661312" behindDoc="0" locked="0" layoutInCell="1" allowOverlap="1" wp14:anchorId="5566ADF7" wp14:editId="5F2CB67E">
          <wp:simplePos x="0" y="0"/>
          <wp:positionH relativeFrom="column">
            <wp:posOffset>0</wp:posOffset>
          </wp:positionH>
          <wp:positionV relativeFrom="paragraph">
            <wp:posOffset>-635</wp:posOffset>
          </wp:positionV>
          <wp:extent cx="1663065"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3">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D255E3">
      <w:t xml:space="preserve">                                                                   </w:t>
    </w:r>
  </w:p>
  <w:tbl>
    <w:tblPr>
      <w:tblW w:w="6804" w:type="dxa"/>
      <w:tblInd w:w="3654" w:type="dxa"/>
      <w:tblLayout w:type="fixed"/>
      <w:tblLook w:val="04A0" w:firstRow="1" w:lastRow="0" w:firstColumn="1" w:lastColumn="0" w:noHBand="0" w:noVBand="1"/>
    </w:tblPr>
    <w:tblGrid>
      <w:gridCol w:w="2551"/>
      <w:gridCol w:w="4253"/>
    </w:tblGrid>
    <w:tr w:rsidR="007718C4" w:rsidRPr="0035298A" w14:paraId="4C1E96AB" w14:textId="77777777" w:rsidTr="00726A19">
      <w:tc>
        <w:tcPr>
          <w:tcW w:w="2551" w:type="dxa"/>
          <w:shd w:val="clear" w:color="auto" w:fill="auto"/>
          <w:vAlign w:val="center"/>
        </w:tcPr>
        <w:p w14:paraId="047CE5C0" w14:textId="77777777" w:rsidR="007718C4" w:rsidRPr="008A510F" w:rsidRDefault="007718C4" w:rsidP="007718C4">
          <w:pPr>
            <w:rPr>
              <w:rFonts w:ascii="Palatino Linotype" w:hAnsi="Palatino Linotype"/>
              <w:b/>
              <w:sz w:val="22"/>
              <w:szCs w:val="22"/>
              <w:lang w:val="es-ES_tradnl"/>
            </w:rPr>
          </w:pPr>
          <w:r w:rsidRPr="008A510F">
            <w:rPr>
              <w:rFonts w:ascii="Palatino Linotype" w:hAnsi="Palatino Linotype"/>
              <w:b/>
              <w:sz w:val="22"/>
              <w:szCs w:val="22"/>
              <w:lang w:val="es-ES_tradnl"/>
            </w:rPr>
            <w:t>Recurso</w:t>
          </w:r>
          <w:r>
            <w:rPr>
              <w:rFonts w:ascii="Palatino Linotype" w:hAnsi="Palatino Linotype"/>
              <w:b/>
              <w:sz w:val="22"/>
              <w:szCs w:val="22"/>
              <w:lang w:val="es-ES_tradnl"/>
            </w:rPr>
            <w:t>s</w:t>
          </w:r>
          <w:r w:rsidRPr="008A510F">
            <w:rPr>
              <w:rFonts w:ascii="Palatino Linotype" w:hAnsi="Palatino Linotype"/>
              <w:b/>
              <w:sz w:val="22"/>
              <w:szCs w:val="22"/>
              <w:lang w:val="es-ES_tradnl"/>
            </w:rPr>
            <w:t xml:space="preserve"> de Revisión:</w:t>
          </w:r>
        </w:p>
      </w:tc>
      <w:tc>
        <w:tcPr>
          <w:tcW w:w="4253" w:type="dxa"/>
          <w:shd w:val="clear" w:color="auto" w:fill="auto"/>
          <w:vAlign w:val="center"/>
        </w:tcPr>
        <w:p w14:paraId="38DB321F" w14:textId="232ACE0A" w:rsidR="007718C4" w:rsidRPr="002F3C59" w:rsidRDefault="007718C4" w:rsidP="007718C4">
          <w:pPr>
            <w:rPr>
              <w:rFonts w:ascii="Palatino Linotype" w:hAnsi="Palatino Linotype"/>
              <w:b/>
              <w:sz w:val="22"/>
              <w:szCs w:val="22"/>
              <w:lang w:val="en-GB"/>
            </w:rPr>
          </w:pPr>
          <w:r>
            <w:rPr>
              <w:rFonts w:ascii="Palatino Linotype" w:hAnsi="Palatino Linotype"/>
              <w:b/>
              <w:sz w:val="22"/>
              <w:szCs w:val="22"/>
              <w:lang w:val="en-GB"/>
            </w:rPr>
            <w:t>05627/INFOEM/IP/RR/2020 y 05628/INFOEM/IP/RR/2020</w:t>
          </w:r>
        </w:p>
      </w:tc>
    </w:tr>
    <w:tr w:rsidR="007718C4" w:rsidRPr="008A510F" w14:paraId="33FBC73A" w14:textId="77777777" w:rsidTr="00726A19">
      <w:trPr>
        <w:trHeight w:val="228"/>
      </w:trPr>
      <w:tc>
        <w:tcPr>
          <w:tcW w:w="2551" w:type="dxa"/>
          <w:shd w:val="clear" w:color="auto" w:fill="auto"/>
          <w:vAlign w:val="center"/>
        </w:tcPr>
        <w:p w14:paraId="4C86FBEE" w14:textId="77777777" w:rsidR="007718C4" w:rsidRPr="008A510F" w:rsidRDefault="007718C4" w:rsidP="007718C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253" w:type="dxa"/>
          <w:shd w:val="clear" w:color="auto" w:fill="auto"/>
          <w:vAlign w:val="center"/>
        </w:tcPr>
        <w:p w14:paraId="717BC32F" w14:textId="4A6C1DCC" w:rsidR="007718C4" w:rsidRPr="008A510F" w:rsidRDefault="007718C4" w:rsidP="007718C4">
          <w:pPr>
            <w:rPr>
              <w:rFonts w:ascii="Palatino Linotype" w:hAnsi="Palatino Linotype"/>
              <w:b/>
              <w:sz w:val="22"/>
              <w:szCs w:val="22"/>
              <w:lang w:val="es-ES_tradnl"/>
            </w:rPr>
          </w:pPr>
          <w:r w:rsidRPr="0035298A">
            <w:rPr>
              <w:rFonts w:ascii="Palatino Linotype" w:hAnsi="Palatino Linotype"/>
              <w:b/>
              <w:sz w:val="22"/>
              <w:szCs w:val="22"/>
              <w:lang w:val="es-ES_tradnl"/>
            </w:rPr>
            <w:t>Ayuntamiento de Naucalpan de Juárez</w:t>
          </w:r>
        </w:p>
      </w:tc>
    </w:tr>
    <w:tr w:rsidR="007718C4" w:rsidRPr="008A510F" w14:paraId="2D54D992" w14:textId="77777777" w:rsidTr="00726A19">
      <w:tc>
        <w:tcPr>
          <w:tcW w:w="2551" w:type="dxa"/>
          <w:shd w:val="clear" w:color="auto" w:fill="auto"/>
          <w:vAlign w:val="center"/>
        </w:tcPr>
        <w:p w14:paraId="5D16DE4D" w14:textId="77777777" w:rsidR="007718C4" w:rsidRPr="008A510F" w:rsidRDefault="007718C4" w:rsidP="007718C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4253" w:type="dxa"/>
          <w:shd w:val="clear" w:color="auto" w:fill="auto"/>
          <w:vAlign w:val="center"/>
        </w:tcPr>
        <w:p w14:paraId="515B0ED5" w14:textId="77777777" w:rsidR="007718C4" w:rsidRPr="008A510F" w:rsidRDefault="007718C4" w:rsidP="007718C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2B2B87DD" w14:textId="77777777" w:rsidR="00D255E3" w:rsidRDefault="00D255E3" w:rsidP="00E86E4F">
    <w:pPr>
      <w:pStyle w:val="Encabezado"/>
      <w:tabs>
        <w:tab w:val="clear" w:pos="4252"/>
        <w:tab w:val="clear" w:pos="8504"/>
        <w:tab w:val="left" w:pos="2326"/>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Ind w:w="3339" w:type="dxa"/>
      <w:tblLayout w:type="fixed"/>
      <w:tblLook w:val="04A0" w:firstRow="1" w:lastRow="0" w:firstColumn="1" w:lastColumn="0" w:noHBand="0" w:noVBand="1"/>
    </w:tblPr>
    <w:tblGrid>
      <w:gridCol w:w="2551"/>
      <w:gridCol w:w="4253"/>
    </w:tblGrid>
    <w:tr w:rsidR="00D255E3" w:rsidRPr="0035298A" w14:paraId="6B40CC4D" w14:textId="77777777" w:rsidTr="00726A19">
      <w:tc>
        <w:tcPr>
          <w:tcW w:w="2551" w:type="dxa"/>
          <w:shd w:val="clear" w:color="auto" w:fill="auto"/>
          <w:vAlign w:val="center"/>
        </w:tcPr>
        <w:p w14:paraId="7B896D50" w14:textId="785016AC" w:rsidR="00D255E3" w:rsidRPr="005A5E02" w:rsidRDefault="00D255E3" w:rsidP="00796355">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4253" w:type="dxa"/>
          <w:shd w:val="clear" w:color="auto" w:fill="auto"/>
          <w:vAlign w:val="center"/>
        </w:tcPr>
        <w:p w14:paraId="6FDC233D" w14:textId="28DF2E10" w:rsidR="00D255E3" w:rsidRPr="00895EB9" w:rsidRDefault="00D255E3" w:rsidP="0093232B">
          <w:pPr>
            <w:rPr>
              <w:rFonts w:ascii="Palatino Linotype" w:hAnsi="Palatino Linotype"/>
              <w:b/>
              <w:sz w:val="22"/>
              <w:szCs w:val="22"/>
              <w:lang w:val="en-GB"/>
            </w:rPr>
          </w:pPr>
          <w:r>
            <w:rPr>
              <w:rFonts w:ascii="Palatino Linotype" w:hAnsi="Palatino Linotype"/>
              <w:b/>
              <w:sz w:val="22"/>
              <w:szCs w:val="22"/>
              <w:lang w:val="en-GB"/>
            </w:rPr>
            <w:t>0</w:t>
          </w:r>
          <w:r w:rsidR="0035298A">
            <w:rPr>
              <w:rFonts w:ascii="Palatino Linotype" w:hAnsi="Palatino Linotype"/>
              <w:b/>
              <w:sz w:val="22"/>
              <w:szCs w:val="22"/>
              <w:lang w:val="en-GB"/>
            </w:rPr>
            <w:t>5627/INFOEM/IP/RR/2020 y 05628</w:t>
          </w:r>
          <w:r>
            <w:rPr>
              <w:rFonts w:ascii="Palatino Linotype" w:hAnsi="Palatino Linotype"/>
              <w:b/>
              <w:sz w:val="22"/>
              <w:szCs w:val="22"/>
              <w:lang w:val="en-GB"/>
            </w:rPr>
            <w:t>/INFOEM/IP/RR/2020</w:t>
          </w:r>
        </w:p>
      </w:tc>
    </w:tr>
    <w:tr w:rsidR="00D255E3" w:rsidRPr="005A5E02" w14:paraId="091DE751" w14:textId="77777777" w:rsidTr="00726A19">
      <w:tc>
        <w:tcPr>
          <w:tcW w:w="2551" w:type="dxa"/>
          <w:shd w:val="clear" w:color="auto" w:fill="auto"/>
          <w:vAlign w:val="center"/>
        </w:tcPr>
        <w:p w14:paraId="2FEA8A9A" w14:textId="43056FA7" w:rsidR="00D255E3" w:rsidRPr="005A5E02" w:rsidRDefault="00D255E3" w:rsidP="00796355">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14:paraId="53D40DAF" w14:textId="7035894A" w:rsidR="00D255E3" w:rsidRPr="00927A01" w:rsidRDefault="00D255E3" w:rsidP="00796355">
          <w:pPr>
            <w:rPr>
              <w:rFonts w:ascii="Palatino Linotype" w:hAnsi="Palatino Linotype"/>
              <w:b/>
              <w:sz w:val="22"/>
              <w:szCs w:val="22"/>
              <w:lang w:val="es-ES_tradnl"/>
            </w:rPr>
          </w:pPr>
        </w:p>
      </w:tc>
    </w:tr>
    <w:tr w:rsidR="00D255E3" w:rsidRPr="005A5E02" w14:paraId="5ED78276" w14:textId="77777777" w:rsidTr="00726A19">
      <w:trPr>
        <w:trHeight w:val="228"/>
      </w:trPr>
      <w:tc>
        <w:tcPr>
          <w:tcW w:w="2551" w:type="dxa"/>
          <w:shd w:val="clear" w:color="auto" w:fill="auto"/>
          <w:vAlign w:val="center"/>
        </w:tcPr>
        <w:p w14:paraId="5B3FC1C0" w14:textId="46040DF5" w:rsidR="00D255E3" w:rsidRPr="005A5E02" w:rsidRDefault="00D255E3" w:rsidP="00796355">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14:paraId="37F8CCD9" w14:textId="5068B58C" w:rsidR="00D255E3" w:rsidRPr="00927A01" w:rsidRDefault="0035298A" w:rsidP="00796355">
          <w:pPr>
            <w:rPr>
              <w:rFonts w:ascii="Palatino Linotype" w:hAnsi="Palatino Linotype"/>
              <w:b/>
              <w:sz w:val="22"/>
              <w:szCs w:val="22"/>
              <w:lang w:val="es-ES_tradnl"/>
            </w:rPr>
          </w:pPr>
          <w:r w:rsidRPr="0035298A">
            <w:rPr>
              <w:rFonts w:ascii="Palatino Linotype" w:hAnsi="Palatino Linotype"/>
              <w:b/>
              <w:sz w:val="22"/>
              <w:szCs w:val="22"/>
              <w:lang w:val="es-ES_tradnl"/>
            </w:rPr>
            <w:t>Ayuntamiento de Naucalpan de Juárez</w:t>
          </w:r>
        </w:p>
      </w:tc>
    </w:tr>
    <w:tr w:rsidR="00D255E3" w:rsidRPr="005A5E02" w14:paraId="0AFD960D" w14:textId="77777777" w:rsidTr="00726A19">
      <w:tc>
        <w:tcPr>
          <w:tcW w:w="2551" w:type="dxa"/>
          <w:shd w:val="clear" w:color="auto" w:fill="auto"/>
          <w:vAlign w:val="center"/>
        </w:tcPr>
        <w:p w14:paraId="0CB4DCB6" w14:textId="77777777" w:rsidR="00D255E3" w:rsidRPr="005A5E02" w:rsidRDefault="00D255E3"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4253" w:type="dxa"/>
          <w:shd w:val="clear" w:color="auto" w:fill="auto"/>
          <w:vAlign w:val="center"/>
        </w:tcPr>
        <w:p w14:paraId="1183DE8E" w14:textId="77777777" w:rsidR="00D255E3" w:rsidRPr="005A5E02" w:rsidRDefault="00D255E3"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14:paraId="3D72277F" w14:textId="2C9D3B3B" w:rsidR="00D255E3" w:rsidRDefault="005F7E05">
    <w:pPr>
      <w:pStyle w:val="Encabezado"/>
    </w:pPr>
    <w:r>
      <w:rPr>
        <w:rFonts w:ascii="Palatino Linotype" w:hAnsi="Palatino Linotype"/>
        <w:b/>
        <w:noProof/>
        <w:sz w:val="22"/>
        <w:szCs w:val="22"/>
        <w:lang w:val="es-MX" w:eastAsia="es-MX"/>
      </w:rPr>
      <w:drawing>
        <wp:anchor distT="0" distB="0" distL="114300" distR="114300" simplePos="0" relativeHeight="251664384" behindDoc="1" locked="0" layoutInCell="1" allowOverlap="1" wp14:anchorId="71828938" wp14:editId="7289D42A">
          <wp:simplePos x="0" y="0"/>
          <wp:positionH relativeFrom="margin">
            <wp:align>center</wp:align>
          </wp:positionH>
          <wp:positionV relativeFrom="margin">
            <wp:align>center</wp:align>
          </wp:positionV>
          <wp:extent cx="6858000" cy="9144000"/>
          <wp:effectExtent l="0" t="0" r="0" b="0"/>
          <wp:wrapNone/>
          <wp:docPr id="4" name="Imagen 4"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sidR="00234D3F">
      <w:rPr>
        <w:rFonts w:ascii="Palatino Linotype" w:hAnsi="Palatino Linotype"/>
        <w:noProof/>
        <w:sz w:val="28"/>
        <w:szCs w:val="28"/>
        <w:lang w:val="es-MX" w:eastAsia="es-MX"/>
      </w:rPr>
      <w:drawing>
        <wp:anchor distT="0" distB="0" distL="114300" distR="114300" simplePos="0" relativeHeight="251659264" behindDoc="0" locked="0" layoutInCell="1" allowOverlap="1" wp14:anchorId="685DB84D" wp14:editId="526B6AB7">
          <wp:simplePos x="0" y="0"/>
          <wp:positionH relativeFrom="column">
            <wp:posOffset>-74295</wp:posOffset>
          </wp:positionH>
          <wp:positionV relativeFrom="paragraph">
            <wp:posOffset>-996315</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15:restartNumberingAfterBreak="0">
    <w:nsid w:val="4C3712EC"/>
    <w:multiLevelType w:val="hybridMultilevel"/>
    <w:tmpl w:val="C72A4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D93CA0"/>
    <w:multiLevelType w:val="hybridMultilevel"/>
    <w:tmpl w:val="23B8B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15:restartNumberingAfterBreak="0">
    <w:nsid w:val="7EA308DE"/>
    <w:multiLevelType w:val="hybridMultilevel"/>
    <w:tmpl w:val="49489F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22"/>
  </w:num>
  <w:num w:numId="4">
    <w:abstractNumId w:val="1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9"/>
  </w:num>
  <w:num w:numId="8">
    <w:abstractNumId w:val="0"/>
  </w:num>
  <w:num w:numId="9">
    <w:abstractNumId w:val="4"/>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16"/>
  </w:num>
  <w:num w:numId="15">
    <w:abstractNumId w:val="18"/>
  </w:num>
  <w:num w:numId="16">
    <w:abstractNumId w:val="20"/>
  </w:num>
  <w:num w:numId="17">
    <w:abstractNumId w:val="1"/>
  </w:num>
  <w:num w:numId="18">
    <w:abstractNumId w:val="2"/>
  </w:num>
  <w:num w:numId="19">
    <w:abstractNumId w:val="1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 w:numId="23">
    <w:abstractNumId w:val="6"/>
  </w:num>
  <w:num w:numId="24">
    <w:abstractNumId w:val="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GB"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1D9F"/>
    <w:rsid w:val="000023E2"/>
    <w:rsid w:val="000023F5"/>
    <w:rsid w:val="000030A1"/>
    <w:rsid w:val="000031D2"/>
    <w:rsid w:val="00003F5B"/>
    <w:rsid w:val="00004E2F"/>
    <w:rsid w:val="000058CF"/>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211"/>
    <w:rsid w:val="00022392"/>
    <w:rsid w:val="0002286D"/>
    <w:rsid w:val="00022B4D"/>
    <w:rsid w:val="00023F0E"/>
    <w:rsid w:val="00024910"/>
    <w:rsid w:val="0002497A"/>
    <w:rsid w:val="00025317"/>
    <w:rsid w:val="00025F0D"/>
    <w:rsid w:val="00030168"/>
    <w:rsid w:val="000303DA"/>
    <w:rsid w:val="00030488"/>
    <w:rsid w:val="00031C69"/>
    <w:rsid w:val="0003204F"/>
    <w:rsid w:val="00033C09"/>
    <w:rsid w:val="00034A1D"/>
    <w:rsid w:val="0003597A"/>
    <w:rsid w:val="0003681E"/>
    <w:rsid w:val="000374D7"/>
    <w:rsid w:val="00037E77"/>
    <w:rsid w:val="0004056B"/>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DEF"/>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4BE9"/>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973AD"/>
    <w:rsid w:val="000A02C3"/>
    <w:rsid w:val="000A10CE"/>
    <w:rsid w:val="000A1ABB"/>
    <w:rsid w:val="000A1D24"/>
    <w:rsid w:val="000A1FF6"/>
    <w:rsid w:val="000A3124"/>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3EE3"/>
    <w:rsid w:val="000C4453"/>
    <w:rsid w:val="000C44EA"/>
    <w:rsid w:val="000C5145"/>
    <w:rsid w:val="000C5EF0"/>
    <w:rsid w:val="000C66D7"/>
    <w:rsid w:val="000C7E82"/>
    <w:rsid w:val="000D0547"/>
    <w:rsid w:val="000D06E4"/>
    <w:rsid w:val="000D12E5"/>
    <w:rsid w:val="000D13D0"/>
    <w:rsid w:val="000D1448"/>
    <w:rsid w:val="000D2D89"/>
    <w:rsid w:val="000D357B"/>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4889"/>
    <w:rsid w:val="000E5CB2"/>
    <w:rsid w:val="000E63B2"/>
    <w:rsid w:val="000E6F5D"/>
    <w:rsid w:val="000E6F72"/>
    <w:rsid w:val="000E7868"/>
    <w:rsid w:val="000F0FF5"/>
    <w:rsid w:val="000F32FD"/>
    <w:rsid w:val="000F3671"/>
    <w:rsid w:val="000F3B3D"/>
    <w:rsid w:val="000F4072"/>
    <w:rsid w:val="000F44AA"/>
    <w:rsid w:val="000F4A5F"/>
    <w:rsid w:val="00101728"/>
    <w:rsid w:val="001024D8"/>
    <w:rsid w:val="00106430"/>
    <w:rsid w:val="00106F25"/>
    <w:rsid w:val="00107306"/>
    <w:rsid w:val="0010735A"/>
    <w:rsid w:val="00107475"/>
    <w:rsid w:val="001079F2"/>
    <w:rsid w:val="00107A51"/>
    <w:rsid w:val="00110B24"/>
    <w:rsid w:val="0011233A"/>
    <w:rsid w:val="00112F90"/>
    <w:rsid w:val="001144A5"/>
    <w:rsid w:val="00116F34"/>
    <w:rsid w:val="0011725B"/>
    <w:rsid w:val="00117844"/>
    <w:rsid w:val="00117947"/>
    <w:rsid w:val="001200BC"/>
    <w:rsid w:val="001205E4"/>
    <w:rsid w:val="00120B12"/>
    <w:rsid w:val="001213A0"/>
    <w:rsid w:val="00121B9D"/>
    <w:rsid w:val="00122101"/>
    <w:rsid w:val="00122617"/>
    <w:rsid w:val="00122978"/>
    <w:rsid w:val="0012430E"/>
    <w:rsid w:val="00124D28"/>
    <w:rsid w:val="00127157"/>
    <w:rsid w:val="00130266"/>
    <w:rsid w:val="0013133D"/>
    <w:rsid w:val="00131ED7"/>
    <w:rsid w:val="001322F0"/>
    <w:rsid w:val="00132A8A"/>
    <w:rsid w:val="00132D1C"/>
    <w:rsid w:val="00132E57"/>
    <w:rsid w:val="0013333E"/>
    <w:rsid w:val="0013381E"/>
    <w:rsid w:val="001338F3"/>
    <w:rsid w:val="00135054"/>
    <w:rsid w:val="001366A1"/>
    <w:rsid w:val="0013699B"/>
    <w:rsid w:val="00137F8A"/>
    <w:rsid w:val="0014029E"/>
    <w:rsid w:val="0014047A"/>
    <w:rsid w:val="001407F4"/>
    <w:rsid w:val="00142628"/>
    <w:rsid w:val="00144BDA"/>
    <w:rsid w:val="00145229"/>
    <w:rsid w:val="001452F8"/>
    <w:rsid w:val="001464EC"/>
    <w:rsid w:val="001469DE"/>
    <w:rsid w:val="001471FF"/>
    <w:rsid w:val="00147FF3"/>
    <w:rsid w:val="00152AD8"/>
    <w:rsid w:val="00154D6F"/>
    <w:rsid w:val="001576FE"/>
    <w:rsid w:val="00157E73"/>
    <w:rsid w:val="0016146B"/>
    <w:rsid w:val="001624D1"/>
    <w:rsid w:val="00162B15"/>
    <w:rsid w:val="00162CC3"/>
    <w:rsid w:val="001630C3"/>
    <w:rsid w:val="0016435F"/>
    <w:rsid w:val="001643EC"/>
    <w:rsid w:val="00164588"/>
    <w:rsid w:val="00164BC6"/>
    <w:rsid w:val="00165265"/>
    <w:rsid w:val="00165A2B"/>
    <w:rsid w:val="00165C15"/>
    <w:rsid w:val="00165D26"/>
    <w:rsid w:val="001660DF"/>
    <w:rsid w:val="00166117"/>
    <w:rsid w:val="00167972"/>
    <w:rsid w:val="001702CE"/>
    <w:rsid w:val="001728B8"/>
    <w:rsid w:val="001728FA"/>
    <w:rsid w:val="00172DE6"/>
    <w:rsid w:val="00173064"/>
    <w:rsid w:val="001730B8"/>
    <w:rsid w:val="0017384F"/>
    <w:rsid w:val="00174630"/>
    <w:rsid w:val="00176BB5"/>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824"/>
    <w:rsid w:val="001A50EA"/>
    <w:rsid w:val="001A5265"/>
    <w:rsid w:val="001A600E"/>
    <w:rsid w:val="001A6D17"/>
    <w:rsid w:val="001A6D55"/>
    <w:rsid w:val="001A6F14"/>
    <w:rsid w:val="001B012F"/>
    <w:rsid w:val="001B0139"/>
    <w:rsid w:val="001B205E"/>
    <w:rsid w:val="001B2FB5"/>
    <w:rsid w:val="001B5D20"/>
    <w:rsid w:val="001B7103"/>
    <w:rsid w:val="001B7125"/>
    <w:rsid w:val="001B7B21"/>
    <w:rsid w:val="001C0338"/>
    <w:rsid w:val="001C0797"/>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5DDC"/>
    <w:rsid w:val="001D611D"/>
    <w:rsid w:val="001D66F1"/>
    <w:rsid w:val="001D6BCA"/>
    <w:rsid w:val="001D6DE3"/>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10"/>
    <w:rsid w:val="001F419B"/>
    <w:rsid w:val="001F4D36"/>
    <w:rsid w:val="001F6176"/>
    <w:rsid w:val="001F6AA4"/>
    <w:rsid w:val="001F7973"/>
    <w:rsid w:val="002014B8"/>
    <w:rsid w:val="0020362C"/>
    <w:rsid w:val="00203BBA"/>
    <w:rsid w:val="00204D5D"/>
    <w:rsid w:val="00205951"/>
    <w:rsid w:val="00205FC0"/>
    <w:rsid w:val="00206351"/>
    <w:rsid w:val="00211553"/>
    <w:rsid w:val="00211EF7"/>
    <w:rsid w:val="002138D9"/>
    <w:rsid w:val="002146BE"/>
    <w:rsid w:val="00214FBD"/>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2750C"/>
    <w:rsid w:val="0023123B"/>
    <w:rsid w:val="002314A5"/>
    <w:rsid w:val="0023271C"/>
    <w:rsid w:val="002336C9"/>
    <w:rsid w:val="00234D3F"/>
    <w:rsid w:val="002374FD"/>
    <w:rsid w:val="00237DBD"/>
    <w:rsid w:val="00241773"/>
    <w:rsid w:val="00241964"/>
    <w:rsid w:val="00242306"/>
    <w:rsid w:val="002434FE"/>
    <w:rsid w:val="0024350E"/>
    <w:rsid w:val="00243685"/>
    <w:rsid w:val="002438C0"/>
    <w:rsid w:val="00244A1E"/>
    <w:rsid w:val="00245267"/>
    <w:rsid w:val="00247FF9"/>
    <w:rsid w:val="00250117"/>
    <w:rsid w:val="00250136"/>
    <w:rsid w:val="00251D0D"/>
    <w:rsid w:val="00251DFA"/>
    <w:rsid w:val="002525F4"/>
    <w:rsid w:val="00253AA0"/>
    <w:rsid w:val="0025594A"/>
    <w:rsid w:val="00257425"/>
    <w:rsid w:val="00257651"/>
    <w:rsid w:val="00260989"/>
    <w:rsid w:val="00260F55"/>
    <w:rsid w:val="002630AC"/>
    <w:rsid w:val="002638A8"/>
    <w:rsid w:val="00263B17"/>
    <w:rsid w:val="00264639"/>
    <w:rsid w:val="00264B40"/>
    <w:rsid w:val="00265698"/>
    <w:rsid w:val="00267C03"/>
    <w:rsid w:val="0027024E"/>
    <w:rsid w:val="00271166"/>
    <w:rsid w:val="002711FB"/>
    <w:rsid w:val="002718DD"/>
    <w:rsid w:val="00271EBE"/>
    <w:rsid w:val="002720C9"/>
    <w:rsid w:val="00275206"/>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2CAE"/>
    <w:rsid w:val="002944C8"/>
    <w:rsid w:val="0029485F"/>
    <w:rsid w:val="002959B2"/>
    <w:rsid w:val="002963CF"/>
    <w:rsid w:val="00297E16"/>
    <w:rsid w:val="002A0357"/>
    <w:rsid w:val="002A109F"/>
    <w:rsid w:val="002A1343"/>
    <w:rsid w:val="002A1AD9"/>
    <w:rsid w:val="002A1E73"/>
    <w:rsid w:val="002A21C6"/>
    <w:rsid w:val="002A258F"/>
    <w:rsid w:val="002A25C9"/>
    <w:rsid w:val="002A3E50"/>
    <w:rsid w:val="002A4D19"/>
    <w:rsid w:val="002A4E95"/>
    <w:rsid w:val="002A603A"/>
    <w:rsid w:val="002A7C44"/>
    <w:rsid w:val="002B07A6"/>
    <w:rsid w:val="002B28C8"/>
    <w:rsid w:val="002B3537"/>
    <w:rsid w:val="002B42C5"/>
    <w:rsid w:val="002B47A6"/>
    <w:rsid w:val="002B4C89"/>
    <w:rsid w:val="002B5166"/>
    <w:rsid w:val="002B5487"/>
    <w:rsid w:val="002B636D"/>
    <w:rsid w:val="002B643A"/>
    <w:rsid w:val="002B7575"/>
    <w:rsid w:val="002B79FC"/>
    <w:rsid w:val="002B7EB1"/>
    <w:rsid w:val="002C1C54"/>
    <w:rsid w:val="002C3F1F"/>
    <w:rsid w:val="002C4861"/>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BC8"/>
    <w:rsid w:val="002F1F02"/>
    <w:rsid w:val="002F2B5F"/>
    <w:rsid w:val="002F3C59"/>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16239"/>
    <w:rsid w:val="00320258"/>
    <w:rsid w:val="0032025D"/>
    <w:rsid w:val="00322B25"/>
    <w:rsid w:val="0032350A"/>
    <w:rsid w:val="003239AF"/>
    <w:rsid w:val="003262D4"/>
    <w:rsid w:val="003314E1"/>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FA8"/>
    <w:rsid w:val="00351D49"/>
    <w:rsid w:val="00352216"/>
    <w:rsid w:val="003523D5"/>
    <w:rsid w:val="00352920"/>
    <w:rsid w:val="0035298A"/>
    <w:rsid w:val="00353360"/>
    <w:rsid w:val="0035351D"/>
    <w:rsid w:val="003538C9"/>
    <w:rsid w:val="00353AB5"/>
    <w:rsid w:val="00354D62"/>
    <w:rsid w:val="003551BF"/>
    <w:rsid w:val="00355C83"/>
    <w:rsid w:val="00355C8D"/>
    <w:rsid w:val="00356016"/>
    <w:rsid w:val="003560C5"/>
    <w:rsid w:val="00356E6C"/>
    <w:rsid w:val="00356EDD"/>
    <w:rsid w:val="00357F86"/>
    <w:rsid w:val="0036055A"/>
    <w:rsid w:val="00360D75"/>
    <w:rsid w:val="00362933"/>
    <w:rsid w:val="00362DB5"/>
    <w:rsid w:val="003650AE"/>
    <w:rsid w:val="003651F6"/>
    <w:rsid w:val="00366DB8"/>
    <w:rsid w:val="0037054A"/>
    <w:rsid w:val="00370A36"/>
    <w:rsid w:val="00370BE7"/>
    <w:rsid w:val="003749AC"/>
    <w:rsid w:val="00374D89"/>
    <w:rsid w:val="00374F45"/>
    <w:rsid w:val="00377D79"/>
    <w:rsid w:val="003803FB"/>
    <w:rsid w:val="00380BAD"/>
    <w:rsid w:val="00383E14"/>
    <w:rsid w:val="00384411"/>
    <w:rsid w:val="00384610"/>
    <w:rsid w:val="0038463C"/>
    <w:rsid w:val="00384DA5"/>
    <w:rsid w:val="00387AC1"/>
    <w:rsid w:val="003920EA"/>
    <w:rsid w:val="00393CEF"/>
    <w:rsid w:val="00395770"/>
    <w:rsid w:val="00395EDE"/>
    <w:rsid w:val="00396014"/>
    <w:rsid w:val="00396E4D"/>
    <w:rsid w:val="003978AD"/>
    <w:rsid w:val="00397E18"/>
    <w:rsid w:val="003A01DE"/>
    <w:rsid w:val="003A1EF4"/>
    <w:rsid w:val="003A362B"/>
    <w:rsid w:val="003A39AC"/>
    <w:rsid w:val="003A3B82"/>
    <w:rsid w:val="003A4B9D"/>
    <w:rsid w:val="003A5A29"/>
    <w:rsid w:val="003A78D5"/>
    <w:rsid w:val="003B044E"/>
    <w:rsid w:val="003B128A"/>
    <w:rsid w:val="003B13A3"/>
    <w:rsid w:val="003B2036"/>
    <w:rsid w:val="003B2C08"/>
    <w:rsid w:val="003B573B"/>
    <w:rsid w:val="003B59FF"/>
    <w:rsid w:val="003B648E"/>
    <w:rsid w:val="003B6A68"/>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E2A69"/>
    <w:rsid w:val="003E35F6"/>
    <w:rsid w:val="003E4D59"/>
    <w:rsid w:val="003E5663"/>
    <w:rsid w:val="003E69C5"/>
    <w:rsid w:val="003F059F"/>
    <w:rsid w:val="003F1888"/>
    <w:rsid w:val="003F2F40"/>
    <w:rsid w:val="003F2F52"/>
    <w:rsid w:val="003F3E5C"/>
    <w:rsid w:val="003F466A"/>
    <w:rsid w:val="003F4693"/>
    <w:rsid w:val="003F5030"/>
    <w:rsid w:val="003F61CA"/>
    <w:rsid w:val="003F6ED1"/>
    <w:rsid w:val="0040006B"/>
    <w:rsid w:val="0040049E"/>
    <w:rsid w:val="00402840"/>
    <w:rsid w:val="0040295D"/>
    <w:rsid w:val="00406C92"/>
    <w:rsid w:val="00410663"/>
    <w:rsid w:val="00410AC9"/>
    <w:rsid w:val="00410F2A"/>
    <w:rsid w:val="0041194B"/>
    <w:rsid w:val="00412377"/>
    <w:rsid w:val="004125F9"/>
    <w:rsid w:val="00413F5B"/>
    <w:rsid w:val="004159C4"/>
    <w:rsid w:val="0041782E"/>
    <w:rsid w:val="004222D5"/>
    <w:rsid w:val="00422E9B"/>
    <w:rsid w:val="00424CCF"/>
    <w:rsid w:val="004272E7"/>
    <w:rsid w:val="00427913"/>
    <w:rsid w:val="00427F65"/>
    <w:rsid w:val="0043072B"/>
    <w:rsid w:val="00431692"/>
    <w:rsid w:val="00431AB0"/>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6AD4"/>
    <w:rsid w:val="0044739A"/>
    <w:rsid w:val="00447713"/>
    <w:rsid w:val="00447B7E"/>
    <w:rsid w:val="004503BB"/>
    <w:rsid w:val="00450631"/>
    <w:rsid w:val="004506A2"/>
    <w:rsid w:val="00451D44"/>
    <w:rsid w:val="00453310"/>
    <w:rsid w:val="0045562A"/>
    <w:rsid w:val="004556C5"/>
    <w:rsid w:val="00456A96"/>
    <w:rsid w:val="004615E4"/>
    <w:rsid w:val="00461896"/>
    <w:rsid w:val="00463390"/>
    <w:rsid w:val="00464B80"/>
    <w:rsid w:val="00470766"/>
    <w:rsid w:val="00470D81"/>
    <w:rsid w:val="0047181A"/>
    <w:rsid w:val="0047646D"/>
    <w:rsid w:val="00477089"/>
    <w:rsid w:val="00480805"/>
    <w:rsid w:val="0048151C"/>
    <w:rsid w:val="00481717"/>
    <w:rsid w:val="004819BA"/>
    <w:rsid w:val="0048440F"/>
    <w:rsid w:val="0048539B"/>
    <w:rsid w:val="0048543D"/>
    <w:rsid w:val="00485500"/>
    <w:rsid w:val="00487321"/>
    <w:rsid w:val="00491251"/>
    <w:rsid w:val="00491EA0"/>
    <w:rsid w:val="0049280E"/>
    <w:rsid w:val="00493403"/>
    <w:rsid w:val="00495DE1"/>
    <w:rsid w:val="004A0BAE"/>
    <w:rsid w:val="004A2224"/>
    <w:rsid w:val="004A2364"/>
    <w:rsid w:val="004A26E7"/>
    <w:rsid w:val="004A28A2"/>
    <w:rsid w:val="004A434C"/>
    <w:rsid w:val="004A4702"/>
    <w:rsid w:val="004A6839"/>
    <w:rsid w:val="004B147F"/>
    <w:rsid w:val="004B1DB2"/>
    <w:rsid w:val="004B2FBC"/>
    <w:rsid w:val="004B3F2C"/>
    <w:rsid w:val="004B5571"/>
    <w:rsid w:val="004C09A0"/>
    <w:rsid w:val="004C0D99"/>
    <w:rsid w:val="004C3098"/>
    <w:rsid w:val="004C32BD"/>
    <w:rsid w:val="004C6ACC"/>
    <w:rsid w:val="004C7BC8"/>
    <w:rsid w:val="004D0A26"/>
    <w:rsid w:val="004D0A77"/>
    <w:rsid w:val="004D0EC5"/>
    <w:rsid w:val="004D3B41"/>
    <w:rsid w:val="004D3BCD"/>
    <w:rsid w:val="004D3F2D"/>
    <w:rsid w:val="004D4ABD"/>
    <w:rsid w:val="004D5DE4"/>
    <w:rsid w:val="004D5FB7"/>
    <w:rsid w:val="004E0928"/>
    <w:rsid w:val="004E0D48"/>
    <w:rsid w:val="004E1DD7"/>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4F14"/>
    <w:rsid w:val="004F5C19"/>
    <w:rsid w:val="004F5EFF"/>
    <w:rsid w:val="004F67B3"/>
    <w:rsid w:val="004F7218"/>
    <w:rsid w:val="00500644"/>
    <w:rsid w:val="00501BBE"/>
    <w:rsid w:val="0050244F"/>
    <w:rsid w:val="00502786"/>
    <w:rsid w:val="00504C9C"/>
    <w:rsid w:val="005056DB"/>
    <w:rsid w:val="00510D55"/>
    <w:rsid w:val="005111F1"/>
    <w:rsid w:val="00512B66"/>
    <w:rsid w:val="00513453"/>
    <w:rsid w:val="00513BDB"/>
    <w:rsid w:val="00517441"/>
    <w:rsid w:val="00517FDE"/>
    <w:rsid w:val="005203F1"/>
    <w:rsid w:val="005217FB"/>
    <w:rsid w:val="00521EDA"/>
    <w:rsid w:val="005222C0"/>
    <w:rsid w:val="00523569"/>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1D80"/>
    <w:rsid w:val="00542AB5"/>
    <w:rsid w:val="005448A8"/>
    <w:rsid w:val="005472E5"/>
    <w:rsid w:val="005473D5"/>
    <w:rsid w:val="0054764B"/>
    <w:rsid w:val="005476AD"/>
    <w:rsid w:val="00547BF6"/>
    <w:rsid w:val="005509DC"/>
    <w:rsid w:val="00550CDB"/>
    <w:rsid w:val="00551BCD"/>
    <w:rsid w:val="00553F8F"/>
    <w:rsid w:val="00554C72"/>
    <w:rsid w:val="0055521E"/>
    <w:rsid w:val="00555AD9"/>
    <w:rsid w:val="00555B0C"/>
    <w:rsid w:val="00555BCC"/>
    <w:rsid w:val="00557BD8"/>
    <w:rsid w:val="00557F8A"/>
    <w:rsid w:val="00560E5B"/>
    <w:rsid w:val="00561E2C"/>
    <w:rsid w:val="00565F3A"/>
    <w:rsid w:val="005660BF"/>
    <w:rsid w:val="00566B08"/>
    <w:rsid w:val="00571F88"/>
    <w:rsid w:val="0057230F"/>
    <w:rsid w:val="0057273B"/>
    <w:rsid w:val="00573A04"/>
    <w:rsid w:val="00574219"/>
    <w:rsid w:val="00577125"/>
    <w:rsid w:val="0057740B"/>
    <w:rsid w:val="00580C2C"/>
    <w:rsid w:val="005824FD"/>
    <w:rsid w:val="005830E7"/>
    <w:rsid w:val="0058480A"/>
    <w:rsid w:val="00584852"/>
    <w:rsid w:val="00584E95"/>
    <w:rsid w:val="00586102"/>
    <w:rsid w:val="005864D2"/>
    <w:rsid w:val="005900AA"/>
    <w:rsid w:val="00596703"/>
    <w:rsid w:val="00596E4C"/>
    <w:rsid w:val="005970EF"/>
    <w:rsid w:val="005A1D25"/>
    <w:rsid w:val="005A281D"/>
    <w:rsid w:val="005A286C"/>
    <w:rsid w:val="005A32F4"/>
    <w:rsid w:val="005A4586"/>
    <w:rsid w:val="005A4C13"/>
    <w:rsid w:val="005A51FB"/>
    <w:rsid w:val="005A5E02"/>
    <w:rsid w:val="005A5F60"/>
    <w:rsid w:val="005A5FB3"/>
    <w:rsid w:val="005A62E9"/>
    <w:rsid w:val="005A71F8"/>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25E3"/>
    <w:rsid w:val="005D2AEA"/>
    <w:rsid w:val="005D2C10"/>
    <w:rsid w:val="005D2DEC"/>
    <w:rsid w:val="005D2F18"/>
    <w:rsid w:val="005D36D2"/>
    <w:rsid w:val="005D3A13"/>
    <w:rsid w:val="005D4731"/>
    <w:rsid w:val="005D4BBE"/>
    <w:rsid w:val="005D4C09"/>
    <w:rsid w:val="005D4C26"/>
    <w:rsid w:val="005D563B"/>
    <w:rsid w:val="005D7CCE"/>
    <w:rsid w:val="005D7EE9"/>
    <w:rsid w:val="005E0DEB"/>
    <w:rsid w:val="005E154C"/>
    <w:rsid w:val="005E1B00"/>
    <w:rsid w:val="005E1E17"/>
    <w:rsid w:val="005E3B34"/>
    <w:rsid w:val="005E3DFF"/>
    <w:rsid w:val="005E3F8E"/>
    <w:rsid w:val="005E49D8"/>
    <w:rsid w:val="005E5A37"/>
    <w:rsid w:val="005F1364"/>
    <w:rsid w:val="005F3C81"/>
    <w:rsid w:val="005F4709"/>
    <w:rsid w:val="005F625C"/>
    <w:rsid w:val="005F7528"/>
    <w:rsid w:val="005F7710"/>
    <w:rsid w:val="005F7843"/>
    <w:rsid w:val="005F7CC1"/>
    <w:rsid w:val="005F7E05"/>
    <w:rsid w:val="0060150B"/>
    <w:rsid w:val="006019B5"/>
    <w:rsid w:val="00602297"/>
    <w:rsid w:val="006027DA"/>
    <w:rsid w:val="006032C7"/>
    <w:rsid w:val="006050DA"/>
    <w:rsid w:val="00605E06"/>
    <w:rsid w:val="006066FF"/>
    <w:rsid w:val="00607548"/>
    <w:rsid w:val="00610D80"/>
    <w:rsid w:val="006110E9"/>
    <w:rsid w:val="006114FC"/>
    <w:rsid w:val="0061397B"/>
    <w:rsid w:val="00614B47"/>
    <w:rsid w:val="0061649A"/>
    <w:rsid w:val="00617B86"/>
    <w:rsid w:val="00620205"/>
    <w:rsid w:val="006212DE"/>
    <w:rsid w:val="006214AA"/>
    <w:rsid w:val="00621EEF"/>
    <w:rsid w:val="00621EF0"/>
    <w:rsid w:val="0062248A"/>
    <w:rsid w:val="00623C38"/>
    <w:rsid w:val="00625EC5"/>
    <w:rsid w:val="00627DAA"/>
    <w:rsid w:val="0063067B"/>
    <w:rsid w:val="0063130F"/>
    <w:rsid w:val="00631356"/>
    <w:rsid w:val="00631B46"/>
    <w:rsid w:val="00632405"/>
    <w:rsid w:val="00634485"/>
    <w:rsid w:val="006345A0"/>
    <w:rsid w:val="006362DE"/>
    <w:rsid w:val="006363AE"/>
    <w:rsid w:val="00637171"/>
    <w:rsid w:val="006421DC"/>
    <w:rsid w:val="0064250A"/>
    <w:rsid w:val="0064351D"/>
    <w:rsid w:val="00643C40"/>
    <w:rsid w:val="00643CCD"/>
    <w:rsid w:val="00643FB6"/>
    <w:rsid w:val="006452B0"/>
    <w:rsid w:val="0064575E"/>
    <w:rsid w:val="00646353"/>
    <w:rsid w:val="006463E2"/>
    <w:rsid w:val="006470E3"/>
    <w:rsid w:val="00647E63"/>
    <w:rsid w:val="0065099A"/>
    <w:rsid w:val="00651F8F"/>
    <w:rsid w:val="00652699"/>
    <w:rsid w:val="00653182"/>
    <w:rsid w:val="006546AE"/>
    <w:rsid w:val="0065494B"/>
    <w:rsid w:val="00656F26"/>
    <w:rsid w:val="006570A7"/>
    <w:rsid w:val="00660F7E"/>
    <w:rsid w:val="0066456C"/>
    <w:rsid w:val="00664699"/>
    <w:rsid w:val="00665004"/>
    <w:rsid w:val="006656D8"/>
    <w:rsid w:val="00666B0E"/>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6BC"/>
    <w:rsid w:val="006D08F4"/>
    <w:rsid w:val="006D0A70"/>
    <w:rsid w:val="006D236B"/>
    <w:rsid w:val="006D371E"/>
    <w:rsid w:val="006D5998"/>
    <w:rsid w:val="006D5DA1"/>
    <w:rsid w:val="006D6077"/>
    <w:rsid w:val="006D7B05"/>
    <w:rsid w:val="006D7B2D"/>
    <w:rsid w:val="006D7CD2"/>
    <w:rsid w:val="006E0D87"/>
    <w:rsid w:val="006E1D8A"/>
    <w:rsid w:val="006E3027"/>
    <w:rsid w:val="006E48BD"/>
    <w:rsid w:val="006E6389"/>
    <w:rsid w:val="006E6A8B"/>
    <w:rsid w:val="006F30F8"/>
    <w:rsid w:val="006F4755"/>
    <w:rsid w:val="006F59AC"/>
    <w:rsid w:val="006F5BB0"/>
    <w:rsid w:val="006F705B"/>
    <w:rsid w:val="006F7B58"/>
    <w:rsid w:val="006F7DDC"/>
    <w:rsid w:val="00701A26"/>
    <w:rsid w:val="007029FB"/>
    <w:rsid w:val="00703216"/>
    <w:rsid w:val="0070335E"/>
    <w:rsid w:val="00703444"/>
    <w:rsid w:val="00703A1F"/>
    <w:rsid w:val="007045F0"/>
    <w:rsid w:val="00706343"/>
    <w:rsid w:val="00706CC8"/>
    <w:rsid w:val="0070703E"/>
    <w:rsid w:val="00707663"/>
    <w:rsid w:val="00707983"/>
    <w:rsid w:val="00710262"/>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25E"/>
    <w:rsid w:val="00726A19"/>
    <w:rsid w:val="00726D9B"/>
    <w:rsid w:val="007306DC"/>
    <w:rsid w:val="007313B7"/>
    <w:rsid w:val="007336E7"/>
    <w:rsid w:val="007339A1"/>
    <w:rsid w:val="00734167"/>
    <w:rsid w:val="00734D6D"/>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1676"/>
    <w:rsid w:val="0075210E"/>
    <w:rsid w:val="00753058"/>
    <w:rsid w:val="00753932"/>
    <w:rsid w:val="00755243"/>
    <w:rsid w:val="00755F68"/>
    <w:rsid w:val="007562F6"/>
    <w:rsid w:val="00760114"/>
    <w:rsid w:val="00760CA2"/>
    <w:rsid w:val="00760D33"/>
    <w:rsid w:val="00761CA6"/>
    <w:rsid w:val="00762FD7"/>
    <w:rsid w:val="0076316C"/>
    <w:rsid w:val="00763A7B"/>
    <w:rsid w:val="00763B89"/>
    <w:rsid w:val="00763F87"/>
    <w:rsid w:val="007669B3"/>
    <w:rsid w:val="00767A53"/>
    <w:rsid w:val="00767C47"/>
    <w:rsid w:val="0077031C"/>
    <w:rsid w:val="00770958"/>
    <w:rsid w:val="00770A39"/>
    <w:rsid w:val="007718C4"/>
    <w:rsid w:val="00771A90"/>
    <w:rsid w:val="0077224E"/>
    <w:rsid w:val="00772F5D"/>
    <w:rsid w:val="00774020"/>
    <w:rsid w:val="00774988"/>
    <w:rsid w:val="007749B1"/>
    <w:rsid w:val="007749B8"/>
    <w:rsid w:val="0077503C"/>
    <w:rsid w:val="0077536B"/>
    <w:rsid w:val="00776D3B"/>
    <w:rsid w:val="007777C7"/>
    <w:rsid w:val="00780839"/>
    <w:rsid w:val="007808F8"/>
    <w:rsid w:val="00781852"/>
    <w:rsid w:val="00781D02"/>
    <w:rsid w:val="0078234C"/>
    <w:rsid w:val="007824BA"/>
    <w:rsid w:val="007833DF"/>
    <w:rsid w:val="0078425E"/>
    <w:rsid w:val="007847E8"/>
    <w:rsid w:val="00786E62"/>
    <w:rsid w:val="007879CE"/>
    <w:rsid w:val="00787B37"/>
    <w:rsid w:val="00790A60"/>
    <w:rsid w:val="00791026"/>
    <w:rsid w:val="00791CE5"/>
    <w:rsid w:val="0079275A"/>
    <w:rsid w:val="0079329F"/>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1C1"/>
    <w:rsid w:val="007C15E1"/>
    <w:rsid w:val="007C24EC"/>
    <w:rsid w:val="007C3BEA"/>
    <w:rsid w:val="007C3CF4"/>
    <w:rsid w:val="007C550C"/>
    <w:rsid w:val="007C5A61"/>
    <w:rsid w:val="007C5A7C"/>
    <w:rsid w:val="007C692C"/>
    <w:rsid w:val="007C6EDF"/>
    <w:rsid w:val="007C6F72"/>
    <w:rsid w:val="007D3FCF"/>
    <w:rsid w:val="007D437E"/>
    <w:rsid w:val="007D4E07"/>
    <w:rsid w:val="007D5397"/>
    <w:rsid w:val="007D54D0"/>
    <w:rsid w:val="007D56DD"/>
    <w:rsid w:val="007D5F4A"/>
    <w:rsid w:val="007D6691"/>
    <w:rsid w:val="007D6E65"/>
    <w:rsid w:val="007E1FF4"/>
    <w:rsid w:val="007E2177"/>
    <w:rsid w:val="007E4089"/>
    <w:rsid w:val="007E47B2"/>
    <w:rsid w:val="007E60B5"/>
    <w:rsid w:val="007E629D"/>
    <w:rsid w:val="007E64B1"/>
    <w:rsid w:val="007E79BE"/>
    <w:rsid w:val="007F1EA6"/>
    <w:rsid w:val="007F42AA"/>
    <w:rsid w:val="00800BDE"/>
    <w:rsid w:val="008026BF"/>
    <w:rsid w:val="00803788"/>
    <w:rsid w:val="00803B0F"/>
    <w:rsid w:val="008046B9"/>
    <w:rsid w:val="00805438"/>
    <w:rsid w:val="00807406"/>
    <w:rsid w:val="00810912"/>
    <w:rsid w:val="00810971"/>
    <w:rsid w:val="00811078"/>
    <w:rsid w:val="008110D0"/>
    <w:rsid w:val="00813BD0"/>
    <w:rsid w:val="00815916"/>
    <w:rsid w:val="00816204"/>
    <w:rsid w:val="00816858"/>
    <w:rsid w:val="00816BD1"/>
    <w:rsid w:val="00817688"/>
    <w:rsid w:val="00820449"/>
    <w:rsid w:val="00820B59"/>
    <w:rsid w:val="008223D7"/>
    <w:rsid w:val="008232DA"/>
    <w:rsid w:val="008238F9"/>
    <w:rsid w:val="00824E7B"/>
    <w:rsid w:val="008261A9"/>
    <w:rsid w:val="00830651"/>
    <w:rsid w:val="008324F6"/>
    <w:rsid w:val="008336E9"/>
    <w:rsid w:val="00834677"/>
    <w:rsid w:val="00836D3E"/>
    <w:rsid w:val="00837F59"/>
    <w:rsid w:val="008433D4"/>
    <w:rsid w:val="00843BDD"/>
    <w:rsid w:val="00845BDD"/>
    <w:rsid w:val="0084607D"/>
    <w:rsid w:val="008506CB"/>
    <w:rsid w:val="00853977"/>
    <w:rsid w:val="00854171"/>
    <w:rsid w:val="0085458E"/>
    <w:rsid w:val="00854E15"/>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408F"/>
    <w:rsid w:val="0087719B"/>
    <w:rsid w:val="00877682"/>
    <w:rsid w:val="00881311"/>
    <w:rsid w:val="00881D2E"/>
    <w:rsid w:val="00883753"/>
    <w:rsid w:val="0088404B"/>
    <w:rsid w:val="008846E7"/>
    <w:rsid w:val="00886107"/>
    <w:rsid w:val="00886F62"/>
    <w:rsid w:val="00886F65"/>
    <w:rsid w:val="008877E8"/>
    <w:rsid w:val="0089027A"/>
    <w:rsid w:val="00890F12"/>
    <w:rsid w:val="00892341"/>
    <w:rsid w:val="0089264C"/>
    <w:rsid w:val="00892AFC"/>
    <w:rsid w:val="00893D09"/>
    <w:rsid w:val="00895800"/>
    <w:rsid w:val="008958D6"/>
    <w:rsid w:val="00895D85"/>
    <w:rsid w:val="00895EB9"/>
    <w:rsid w:val="00896292"/>
    <w:rsid w:val="00897EFB"/>
    <w:rsid w:val="008A07E0"/>
    <w:rsid w:val="008A191D"/>
    <w:rsid w:val="008A19AF"/>
    <w:rsid w:val="008A205C"/>
    <w:rsid w:val="008A2334"/>
    <w:rsid w:val="008A24CB"/>
    <w:rsid w:val="008A3861"/>
    <w:rsid w:val="008A406C"/>
    <w:rsid w:val="008A4504"/>
    <w:rsid w:val="008A4658"/>
    <w:rsid w:val="008A6789"/>
    <w:rsid w:val="008B0246"/>
    <w:rsid w:val="008B06F4"/>
    <w:rsid w:val="008B0C8C"/>
    <w:rsid w:val="008B1B90"/>
    <w:rsid w:val="008B1CDA"/>
    <w:rsid w:val="008B1D1E"/>
    <w:rsid w:val="008B2B96"/>
    <w:rsid w:val="008B4DF2"/>
    <w:rsid w:val="008B5C30"/>
    <w:rsid w:val="008B60B9"/>
    <w:rsid w:val="008B6EF2"/>
    <w:rsid w:val="008B6FD0"/>
    <w:rsid w:val="008B763E"/>
    <w:rsid w:val="008C0164"/>
    <w:rsid w:val="008C038A"/>
    <w:rsid w:val="008C07A9"/>
    <w:rsid w:val="008C294D"/>
    <w:rsid w:val="008C39DB"/>
    <w:rsid w:val="008C4DB0"/>
    <w:rsid w:val="008D0DCA"/>
    <w:rsid w:val="008D1525"/>
    <w:rsid w:val="008D1526"/>
    <w:rsid w:val="008D27A8"/>
    <w:rsid w:val="008D3C96"/>
    <w:rsid w:val="008D44A6"/>
    <w:rsid w:val="008D4E1F"/>
    <w:rsid w:val="008D5702"/>
    <w:rsid w:val="008D5711"/>
    <w:rsid w:val="008D601C"/>
    <w:rsid w:val="008D616E"/>
    <w:rsid w:val="008D7EA6"/>
    <w:rsid w:val="008E05FA"/>
    <w:rsid w:val="008E0B0E"/>
    <w:rsid w:val="008E32B1"/>
    <w:rsid w:val="008E523B"/>
    <w:rsid w:val="008E6894"/>
    <w:rsid w:val="008E6D46"/>
    <w:rsid w:val="008F0DFF"/>
    <w:rsid w:val="008F2CCB"/>
    <w:rsid w:val="008F3235"/>
    <w:rsid w:val="008F5105"/>
    <w:rsid w:val="008F53E7"/>
    <w:rsid w:val="008F614C"/>
    <w:rsid w:val="008F6CDA"/>
    <w:rsid w:val="008F7269"/>
    <w:rsid w:val="008F7AC9"/>
    <w:rsid w:val="00900261"/>
    <w:rsid w:val="00901C10"/>
    <w:rsid w:val="00901DD9"/>
    <w:rsid w:val="009033A8"/>
    <w:rsid w:val="00904257"/>
    <w:rsid w:val="00904644"/>
    <w:rsid w:val="00905995"/>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F71"/>
    <w:rsid w:val="009250C6"/>
    <w:rsid w:val="009251FE"/>
    <w:rsid w:val="00926B85"/>
    <w:rsid w:val="0092790B"/>
    <w:rsid w:val="009301DF"/>
    <w:rsid w:val="009309C9"/>
    <w:rsid w:val="009311BD"/>
    <w:rsid w:val="0093232B"/>
    <w:rsid w:val="00932BBD"/>
    <w:rsid w:val="00934588"/>
    <w:rsid w:val="00934AAB"/>
    <w:rsid w:val="00934DF1"/>
    <w:rsid w:val="00935241"/>
    <w:rsid w:val="0093540B"/>
    <w:rsid w:val="009355D3"/>
    <w:rsid w:val="009363CF"/>
    <w:rsid w:val="0093672F"/>
    <w:rsid w:val="00940C2F"/>
    <w:rsid w:val="00940E8D"/>
    <w:rsid w:val="0094196F"/>
    <w:rsid w:val="00941EF8"/>
    <w:rsid w:val="009426DE"/>
    <w:rsid w:val="009427BF"/>
    <w:rsid w:val="00942C46"/>
    <w:rsid w:val="00942F93"/>
    <w:rsid w:val="00943B51"/>
    <w:rsid w:val="00944B64"/>
    <w:rsid w:val="00944EE8"/>
    <w:rsid w:val="00947417"/>
    <w:rsid w:val="00947BE3"/>
    <w:rsid w:val="00947C0A"/>
    <w:rsid w:val="00950909"/>
    <w:rsid w:val="00950ED5"/>
    <w:rsid w:val="00950FE6"/>
    <w:rsid w:val="00952344"/>
    <w:rsid w:val="00952D91"/>
    <w:rsid w:val="00953998"/>
    <w:rsid w:val="00954E86"/>
    <w:rsid w:val="00957D59"/>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3790"/>
    <w:rsid w:val="00974557"/>
    <w:rsid w:val="009754F9"/>
    <w:rsid w:val="00975EB9"/>
    <w:rsid w:val="009760EC"/>
    <w:rsid w:val="009764E1"/>
    <w:rsid w:val="009769F9"/>
    <w:rsid w:val="00977E1E"/>
    <w:rsid w:val="009810E4"/>
    <w:rsid w:val="00981CA9"/>
    <w:rsid w:val="00982068"/>
    <w:rsid w:val="0098308A"/>
    <w:rsid w:val="00983762"/>
    <w:rsid w:val="009839FC"/>
    <w:rsid w:val="0098579C"/>
    <w:rsid w:val="00985898"/>
    <w:rsid w:val="00985E95"/>
    <w:rsid w:val="00987103"/>
    <w:rsid w:val="00991753"/>
    <w:rsid w:val="00991D13"/>
    <w:rsid w:val="009929B5"/>
    <w:rsid w:val="009951D8"/>
    <w:rsid w:val="009964EE"/>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D75"/>
    <w:rsid w:val="009B4E83"/>
    <w:rsid w:val="009B5FA4"/>
    <w:rsid w:val="009B7197"/>
    <w:rsid w:val="009C0885"/>
    <w:rsid w:val="009C0912"/>
    <w:rsid w:val="009C0A2D"/>
    <w:rsid w:val="009C0CA8"/>
    <w:rsid w:val="009C305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471E"/>
    <w:rsid w:val="009E643E"/>
    <w:rsid w:val="009E6F25"/>
    <w:rsid w:val="009E7DBD"/>
    <w:rsid w:val="009F0022"/>
    <w:rsid w:val="009F01AC"/>
    <w:rsid w:val="009F0375"/>
    <w:rsid w:val="009F2924"/>
    <w:rsid w:val="009F3176"/>
    <w:rsid w:val="009F3FB4"/>
    <w:rsid w:val="009F424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18EA"/>
    <w:rsid w:val="00A21B26"/>
    <w:rsid w:val="00A2383A"/>
    <w:rsid w:val="00A2386B"/>
    <w:rsid w:val="00A2541D"/>
    <w:rsid w:val="00A26A1A"/>
    <w:rsid w:val="00A26AEE"/>
    <w:rsid w:val="00A3139C"/>
    <w:rsid w:val="00A3255A"/>
    <w:rsid w:val="00A32E28"/>
    <w:rsid w:val="00A3331B"/>
    <w:rsid w:val="00A33506"/>
    <w:rsid w:val="00A347E9"/>
    <w:rsid w:val="00A350B3"/>
    <w:rsid w:val="00A3676E"/>
    <w:rsid w:val="00A40994"/>
    <w:rsid w:val="00A41D9A"/>
    <w:rsid w:val="00A44FBD"/>
    <w:rsid w:val="00A45305"/>
    <w:rsid w:val="00A45B36"/>
    <w:rsid w:val="00A470D3"/>
    <w:rsid w:val="00A4781B"/>
    <w:rsid w:val="00A47838"/>
    <w:rsid w:val="00A50AF3"/>
    <w:rsid w:val="00A517B6"/>
    <w:rsid w:val="00A51E25"/>
    <w:rsid w:val="00A528BD"/>
    <w:rsid w:val="00A534B9"/>
    <w:rsid w:val="00A5417F"/>
    <w:rsid w:val="00A556D8"/>
    <w:rsid w:val="00A558F2"/>
    <w:rsid w:val="00A5608D"/>
    <w:rsid w:val="00A5622C"/>
    <w:rsid w:val="00A56908"/>
    <w:rsid w:val="00A62E07"/>
    <w:rsid w:val="00A62FE2"/>
    <w:rsid w:val="00A64EE6"/>
    <w:rsid w:val="00A67FBC"/>
    <w:rsid w:val="00A7052C"/>
    <w:rsid w:val="00A71428"/>
    <w:rsid w:val="00A73B31"/>
    <w:rsid w:val="00A74E1E"/>
    <w:rsid w:val="00A7568B"/>
    <w:rsid w:val="00A759D1"/>
    <w:rsid w:val="00A7662D"/>
    <w:rsid w:val="00A77004"/>
    <w:rsid w:val="00A800A4"/>
    <w:rsid w:val="00A81140"/>
    <w:rsid w:val="00A8328A"/>
    <w:rsid w:val="00A83B72"/>
    <w:rsid w:val="00A85E67"/>
    <w:rsid w:val="00A8676A"/>
    <w:rsid w:val="00A86B2A"/>
    <w:rsid w:val="00A878DD"/>
    <w:rsid w:val="00A87E5D"/>
    <w:rsid w:val="00A90220"/>
    <w:rsid w:val="00A90597"/>
    <w:rsid w:val="00A90942"/>
    <w:rsid w:val="00A91C7A"/>
    <w:rsid w:val="00A920B5"/>
    <w:rsid w:val="00A92108"/>
    <w:rsid w:val="00A932F7"/>
    <w:rsid w:val="00A93563"/>
    <w:rsid w:val="00A9492B"/>
    <w:rsid w:val="00A957D4"/>
    <w:rsid w:val="00A95A39"/>
    <w:rsid w:val="00A966A8"/>
    <w:rsid w:val="00A96950"/>
    <w:rsid w:val="00A96C9A"/>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BC6"/>
    <w:rsid w:val="00AD129B"/>
    <w:rsid w:val="00AD16B6"/>
    <w:rsid w:val="00AD22C3"/>
    <w:rsid w:val="00AD26DB"/>
    <w:rsid w:val="00AD2FA5"/>
    <w:rsid w:val="00AD33C8"/>
    <w:rsid w:val="00AD43AD"/>
    <w:rsid w:val="00AD50A3"/>
    <w:rsid w:val="00AD7325"/>
    <w:rsid w:val="00AE10FE"/>
    <w:rsid w:val="00AE26E0"/>
    <w:rsid w:val="00AE34AA"/>
    <w:rsid w:val="00AE3A3A"/>
    <w:rsid w:val="00AE41F3"/>
    <w:rsid w:val="00AE4D95"/>
    <w:rsid w:val="00AE668D"/>
    <w:rsid w:val="00AF0810"/>
    <w:rsid w:val="00AF14E4"/>
    <w:rsid w:val="00AF1BE4"/>
    <w:rsid w:val="00AF498F"/>
    <w:rsid w:val="00AF52B4"/>
    <w:rsid w:val="00AF5456"/>
    <w:rsid w:val="00AF689F"/>
    <w:rsid w:val="00AF6FE7"/>
    <w:rsid w:val="00AF7C10"/>
    <w:rsid w:val="00B0030A"/>
    <w:rsid w:val="00B003B7"/>
    <w:rsid w:val="00B0175E"/>
    <w:rsid w:val="00B01DDC"/>
    <w:rsid w:val="00B01E0E"/>
    <w:rsid w:val="00B0219F"/>
    <w:rsid w:val="00B02686"/>
    <w:rsid w:val="00B02ACC"/>
    <w:rsid w:val="00B02B8C"/>
    <w:rsid w:val="00B02EC8"/>
    <w:rsid w:val="00B0395C"/>
    <w:rsid w:val="00B03D69"/>
    <w:rsid w:val="00B0488D"/>
    <w:rsid w:val="00B0643D"/>
    <w:rsid w:val="00B06649"/>
    <w:rsid w:val="00B07498"/>
    <w:rsid w:val="00B074D3"/>
    <w:rsid w:val="00B07FCA"/>
    <w:rsid w:val="00B10316"/>
    <w:rsid w:val="00B10D68"/>
    <w:rsid w:val="00B1434A"/>
    <w:rsid w:val="00B144FE"/>
    <w:rsid w:val="00B15B25"/>
    <w:rsid w:val="00B17663"/>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727"/>
    <w:rsid w:val="00B31846"/>
    <w:rsid w:val="00B32071"/>
    <w:rsid w:val="00B32323"/>
    <w:rsid w:val="00B328AB"/>
    <w:rsid w:val="00B35FFA"/>
    <w:rsid w:val="00B361D0"/>
    <w:rsid w:val="00B365A7"/>
    <w:rsid w:val="00B40655"/>
    <w:rsid w:val="00B4072B"/>
    <w:rsid w:val="00B41581"/>
    <w:rsid w:val="00B41A48"/>
    <w:rsid w:val="00B42612"/>
    <w:rsid w:val="00B43761"/>
    <w:rsid w:val="00B44425"/>
    <w:rsid w:val="00B45BD6"/>
    <w:rsid w:val="00B50471"/>
    <w:rsid w:val="00B5061B"/>
    <w:rsid w:val="00B50629"/>
    <w:rsid w:val="00B50BD5"/>
    <w:rsid w:val="00B51926"/>
    <w:rsid w:val="00B52D5C"/>
    <w:rsid w:val="00B546F1"/>
    <w:rsid w:val="00B558DA"/>
    <w:rsid w:val="00B5606C"/>
    <w:rsid w:val="00B5617D"/>
    <w:rsid w:val="00B56A46"/>
    <w:rsid w:val="00B57165"/>
    <w:rsid w:val="00B57193"/>
    <w:rsid w:val="00B6031A"/>
    <w:rsid w:val="00B60BFC"/>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F75"/>
    <w:rsid w:val="00B8240C"/>
    <w:rsid w:val="00B82512"/>
    <w:rsid w:val="00B826EA"/>
    <w:rsid w:val="00B829FB"/>
    <w:rsid w:val="00B83812"/>
    <w:rsid w:val="00B845B5"/>
    <w:rsid w:val="00B85158"/>
    <w:rsid w:val="00B853FF"/>
    <w:rsid w:val="00B85B21"/>
    <w:rsid w:val="00B85C7C"/>
    <w:rsid w:val="00B85EE6"/>
    <w:rsid w:val="00B868EC"/>
    <w:rsid w:val="00B90759"/>
    <w:rsid w:val="00B90919"/>
    <w:rsid w:val="00B90EC1"/>
    <w:rsid w:val="00B9603D"/>
    <w:rsid w:val="00B97EB4"/>
    <w:rsid w:val="00BA10FE"/>
    <w:rsid w:val="00BA1BC1"/>
    <w:rsid w:val="00BA2771"/>
    <w:rsid w:val="00BA2F9F"/>
    <w:rsid w:val="00BA5A6B"/>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339C"/>
    <w:rsid w:val="00BD3AFA"/>
    <w:rsid w:val="00BD56BC"/>
    <w:rsid w:val="00BD58DA"/>
    <w:rsid w:val="00BD6BAE"/>
    <w:rsid w:val="00BD7483"/>
    <w:rsid w:val="00BD767C"/>
    <w:rsid w:val="00BE2364"/>
    <w:rsid w:val="00BE3D40"/>
    <w:rsid w:val="00BE4A2D"/>
    <w:rsid w:val="00BE5A67"/>
    <w:rsid w:val="00BE6418"/>
    <w:rsid w:val="00BE6815"/>
    <w:rsid w:val="00BE68D6"/>
    <w:rsid w:val="00BE7063"/>
    <w:rsid w:val="00BF0C1D"/>
    <w:rsid w:val="00BF0E7B"/>
    <w:rsid w:val="00BF4523"/>
    <w:rsid w:val="00BF4D96"/>
    <w:rsid w:val="00BF4F2D"/>
    <w:rsid w:val="00BF636C"/>
    <w:rsid w:val="00BF7C39"/>
    <w:rsid w:val="00C024E4"/>
    <w:rsid w:val="00C0481A"/>
    <w:rsid w:val="00C04A31"/>
    <w:rsid w:val="00C04CF1"/>
    <w:rsid w:val="00C05D56"/>
    <w:rsid w:val="00C06FC6"/>
    <w:rsid w:val="00C07739"/>
    <w:rsid w:val="00C077BC"/>
    <w:rsid w:val="00C11476"/>
    <w:rsid w:val="00C11D4E"/>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69"/>
    <w:rsid w:val="00C355CD"/>
    <w:rsid w:val="00C360C6"/>
    <w:rsid w:val="00C36658"/>
    <w:rsid w:val="00C36B0F"/>
    <w:rsid w:val="00C37887"/>
    <w:rsid w:val="00C37BF7"/>
    <w:rsid w:val="00C37E07"/>
    <w:rsid w:val="00C40566"/>
    <w:rsid w:val="00C40DE5"/>
    <w:rsid w:val="00C446BE"/>
    <w:rsid w:val="00C44AEB"/>
    <w:rsid w:val="00C45FBC"/>
    <w:rsid w:val="00C4690D"/>
    <w:rsid w:val="00C50179"/>
    <w:rsid w:val="00C5026E"/>
    <w:rsid w:val="00C523B0"/>
    <w:rsid w:val="00C5301F"/>
    <w:rsid w:val="00C553A2"/>
    <w:rsid w:val="00C5670C"/>
    <w:rsid w:val="00C56BCB"/>
    <w:rsid w:val="00C571F1"/>
    <w:rsid w:val="00C5742D"/>
    <w:rsid w:val="00C60DD2"/>
    <w:rsid w:val="00C620A4"/>
    <w:rsid w:val="00C630C8"/>
    <w:rsid w:val="00C65F98"/>
    <w:rsid w:val="00C66A96"/>
    <w:rsid w:val="00C66B65"/>
    <w:rsid w:val="00C6749F"/>
    <w:rsid w:val="00C710C2"/>
    <w:rsid w:val="00C713E4"/>
    <w:rsid w:val="00C71BD0"/>
    <w:rsid w:val="00C7294D"/>
    <w:rsid w:val="00C72F27"/>
    <w:rsid w:val="00C73725"/>
    <w:rsid w:val="00C73F2F"/>
    <w:rsid w:val="00C73FBC"/>
    <w:rsid w:val="00C74B98"/>
    <w:rsid w:val="00C75017"/>
    <w:rsid w:val="00C754B5"/>
    <w:rsid w:val="00C80240"/>
    <w:rsid w:val="00C8052A"/>
    <w:rsid w:val="00C80DD6"/>
    <w:rsid w:val="00C80F8C"/>
    <w:rsid w:val="00C82910"/>
    <w:rsid w:val="00C82D7E"/>
    <w:rsid w:val="00C83B7D"/>
    <w:rsid w:val="00C84B38"/>
    <w:rsid w:val="00C85C73"/>
    <w:rsid w:val="00C85FD2"/>
    <w:rsid w:val="00C862B9"/>
    <w:rsid w:val="00C86E7B"/>
    <w:rsid w:val="00C90A04"/>
    <w:rsid w:val="00C90B8E"/>
    <w:rsid w:val="00C917B4"/>
    <w:rsid w:val="00C91CCF"/>
    <w:rsid w:val="00C92093"/>
    <w:rsid w:val="00C92E26"/>
    <w:rsid w:val="00C93FFA"/>
    <w:rsid w:val="00C942A1"/>
    <w:rsid w:val="00C948B1"/>
    <w:rsid w:val="00C95A9C"/>
    <w:rsid w:val="00C967AB"/>
    <w:rsid w:val="00C96DE7"/>
    <w:rsid w:val="00C9748B"/>
    <w:rsid w:val="00C979AF"/>
    <w:rsid w:val="00CA0B36"/>
    <w:rsid w:val="00CA21A0"/>
    <w:rsid w:val="00CA31A8"/>
    <w:rsid w:val="00CA39D3"/>
    <w:rsid w:val="00CA4258"/>
    <w:rsid w:val="00CA4ACD"/>
    <w:rsid w:val="00CA4D80"/>
    <w:rsid w:val="00CA4F05"/>
    <w:rsid w:val="00CA5356"/>
    <w:rsid w:val="00CA5C12"/>
    <w:rsid w:val="00CA5C1A"/>
    <w:rsid w:val="00CA5C8E"/>
    <w:rsid w:val="00CA7575"/>
    <w:rsid w:val="00CA7CFF"/>
    <w:rsid w:val="00CA7F20"/>
    <w:rsid w:val="00CB06FE"/>
    <w:rsid w:val="00CB2467"/>
    <w:rsid w:val="00CB2CBB"/>
    <w:rsid w:val="00CB3333"/>
    <w:rsid w:val="00CB378E"/>
    <w:rsid w:val="00CB54AF"/>
    <w:rsid w:val="00CB5664"/>
    <w:rsid w:val="00CC003A"/>
    <w:rsid w:val="00CC07F4"/>
    <w:rsid w:val="00CC0D72"/>
    <w:rsid w:val="00CC2A61"/>
    <w:rsid w:val="00CC2D4D"/>
    <w:rsid w:val="00CC3D28"/>
    <w:rsid w:val="00CC3F23"/>
    <w:rsid w:val="00CC5697"/>
    <w:rsid w:val="00CC5A44"/>
    <w:rsid w:val="00CC5D89"/>
    <w:rsid w:val="00CC730D"/>
    <w:rsid w:val="00CD04B7"/>
    <w:rsid w:val="00CD04F7"/>
    <w:rsid w:val="00CD0EF8"/>
    <w:rsid w:val="00CD123D"/>
    <w:rsid w:val="00CD1C86"/>
    <w:rsid w:val="00CD20FF"/>
    <w:rsid w:val="00CD4E75"/>
    <w:rsid w:val="00CD515B"/>
    <w:rsid w:val="00CD59AA"/>
    <w:rsid w:val="00CD68E5"/>
    <w:rsid w:val="00CD6CF9"/>
    <w:rsid w:val="00CD6FAF"/>
    <w:rsid w:val="00CE0A3C"/>
    <w:rsid w:val="00CE0C7C"/>
    <w:rsid w:val="00CE182E"/>
    <w:rsid w:val="00CE2823"/>
    <w:rsid w:val="00CE357B"/>
    <w:rsid w:val="00CE57F2"/>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20056"/>
    <w:rsid w:val="00D22304"/>
    <w:rsid w:val="00D23691"/>
    <w:rsid w:val="00D236AC"/>
    <w:rsid w:val="00D255E3"/>
    <w:rsid w:val="00D27C96"/>
    <w:rsid w:val="00D30264"/>
    <w:rsid w:val="00D30C55"/>
    <w:rsid w:val="00D31544"/>
    <w:rsid w:val="00D34117"/>
    <w:rsid w:val="00D35063"/>
    <w:rsid w:val="00D35DCB"/>
    <w:rsid w:val="00D3673A"/>
    <w:rsid w:val="00D3792E"/>
    <w:rsid w:val="00D40F3E"/>
    <w:rsid w:val="00D41B47"/>
    <w:rsid w:val="00D43180"/>
    <w:rsid w:val="00D433F1"/>
    <w:rsid w:val="00D461DA"/>
    <w:rsid w:val="00D47B78"/>
    <w:rsid w:val="00D50E9B"/>
    <w:rsid w:val="00D519BE"/>
    <w:rsid w:val="00D51DF5"/>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321B"/>
    <w:rsid w:val="00D73B09"/>
    <w:rsid w:val="00D73F67"/>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A5E"/>
    <w:rsid w:val="00DB3B56"/>
    <w:rsid w:val="00DB3F8E"/>
    <w:rsid w:val="00DB47B2"/>
    <w:rsid w:val="00DB4C8C"/>
    <w:rsid w:val="00DB5185"/>
    <w:rsid w:val="00DB5B99"/>
    <w:rsid w:val="00DB6220"/>
    <w:rsid w:val="00DB6CF3"/>
    <w:rsid w:val="00DC0EA0"/>
    <w:rsid w:val="00DC104B"/>
    <w:rsid w:val="00DC1692"/>
    <w:rsid w:val="00DC20FE"/>
    <w:rsid w:val="00DC21CF"/>
    <w:rsid w:val="00DC2C8B"/>
    <w:rsid w:val="00DC3327"/>
    <w:rsid w:val="00DC4820"/>
    <w:rsid w:val="00DC7F3D"/>
    <w:rsid w:val="00DD220B"/>
    <w:rsid w:val="00DD299E"/>
    <w:rsid w:val="00DD2BD6"/>
    <w:rsid w:val="00DD3824"/>
    <w:rsid w:val="00DD3870"/>
    <w:rsid w:val="00DD3AF0"/>
    <w:rsid w:val="00DD3E2A"/>
    <w:rsid w:val="00DD4F31"/>
    <w:rsid w:val="00DD5670"/>
    <w:rsid w:val="00DD6C75"/>
    <w:rsid w:val="00DE04B0"/>
    <w:rsid w:val="00DE0A5C"/>
    <w:rsid w:val="00DE0CA0"/>
    <w:rsid w:val="00DE10D9"/>
    <w:rsid w:val="00DE11A4"/>
    <w:rsid w:val="00DE1BB4"/>
    <w:rsid w:val="00DE1C07"/>
    <w:rsid w:val="00DE216A"/>
    <w:rsid w:val="00DE2FE4"/>
    <w:rsid w:val="00DE3D01"/>
    <w:rsid w:val="00DE4FFE"/>
    <w:rsid w:val="00DE7984"/>
    <w:rsid w:val="00DE7FCE"/>
    <w:rsid w:val="00DF0121"/>
    <w:rsid w:val="00DF05C4"/>
    <w:rsid w:val="00DF1C01"/>
    <w:rsid w:val="00DF23B5"/>
    <w:rsid w:val="00DF38AB"/>
    <w:rsid w:val="00DF592F"/>
    <w:rsid w:val="00DF5A95"/>
    <w:rsid w:val="00DF7D1B"/>
    <w:rsid w:val="00E00CB0"/>
    <w:rsid w:val="00E01F1B"/>
    <w:rsid w:val="00E02DD5"/>
    <w:rsid w:val="00E02F78"/>
    <w:rsid w:val="00E04320"/>
    <w:rsid w:val="00E04528"/>
    <w:rsid w:val="00E04E3B"/>
    <w:rsid w:val="00E05427"/>
    <w:rsid w:val="00E135BD"/>
    <w:rsid w:val="00E13DB5"/>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216"/>
    <w:rsid w:val="00E264C1"/>
    <w:rsid w:val="00E26DF8"/>
    <w:rsid w:val="00E30514"/>
    <w:rsid w:val="00E30BEB"/>
    <w:rsid w:val="00E30F8D"/>
    <w:rsid w:val="00E32359"/>
    <w:rsid w:val="00E33D57"/>
    <w:rsid w:val="00E36EA6"/>
    <w:rsid w:val="00E37A3C"/>
    <w:rsid w:val="00E40712"/>
    <w:rsid w:val="00E4111C"/>
    <w:rsid w:val="00E417E5"/>
    <w:rsid w:val="00E41887"/>
    <w:rsid w:val="00E41A2B"/>
    <w:rsid w:val="00E42E49"/>
    <w:rsid w:val="00E43C1A"/>
    <w:rsid w:val="00E4411B"/>
    <w:rsid w:val="00E45EB8"/>
    <w:rsid w:val="00E504A8"/>
    <w:rsid w:val="00E50C77"/>
    <w:rsid w:val="00E523D8"/>
    <w:rsid w:val="00E52F45"/>
    <w:rsid w:val="00E5460B"/>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67B14"/>
    <w:rsid w:val="00E706D3"/>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3C1F"/>
    <w:rsid w:val="00E9406B"/>
    <w:rsid w:val="00E94A6D"/>
    <w:rsid w:val="00E951A5"/>
    <w:rsid w:val="00E96120"/>
    <w:rsid w:val="00E96B80"/>
    <w:rsid w:val="00EA012D"/>
    <w:rsid w:val="00EA03DD"/>
    <w:rsid w:val="00EA2729"/>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24F4"/>
    <w:rsid w:val="00EC3A5E"/>
    <w:rsid w:val="00EC3E73"/>
    <w:rsid w:val="00EC5841"/>
    <w:rsid w:val="00EC71CE"/>
    <w:rsid w:val="00ED2156"/>
    <w:rsid w:val="00ED2F60"/>
    <w:rsid w:val="00ED4FBA"/>
    <w:rsid w:val="00ED5C1D"/>
    <w:rsid w:val="00ED663C"/>
    <w:rsid w:val="00ED72EB"/>
    <w:rsid w:val="00ED7484"/>
    <w:rsid w:val="00ED7585"/>
    <w:rsid w:val="00EE023F"/>
    <w:rsid w:val="00EE04D9"/>
    <w:rsid w:val="00EE14B1"/>
    <w:rsid w:val="00EE157D"/>
    <w:rsid w:val="00EE4107"/>
    <w:rsid w:val="00EE4A8B"/>
    <w:rsid w:val="00EE5974"/>
    <w:rsid w:val="00EE6B67"/>
    <w:rsid w:val="00EE734D"/>
    <w:rsid w:val="00EF02B5"/>
    <w:rsid w:val="00EF247A"/>
    <w:rsid w:val="00EF38F3"/>
    <w:rsid w:val="00EF41CC"/>
    <w:rsid w:val="00EF4C27"/>
    <w:rsid w:val="00EF7A33"/>
    <w:rsid w:val="00F01A34"/>
    <w:rsid w:val="00F01F11"/>
    <w:rsid w:val="00F03882"/>
    <w:rsid w:val="00F05372"/>
    <w:rsid w:val="00F0600C"/>
    <w:rsid w:val="00F060BC"/>
    <w:rsid w:val="00F0644C"/>
    <w:rsid w:val="00F067AA"/>
    <w:rsid w:val="00F070A0"/>
    <w:rsid w:val="00F079CE"/>
    <w:rsid w:val="00F10056"/>
    <w:rsid w:val="00F1031E"/>
    <w:rsid w:val="00F10BA6"/>
    <w:rsid w:val="00F12350"/>
    <w:rsid w:val="00F12B65"/>
    <w:rsid w:val="00F12FFA"/>
    <w:rsid w:val="00F1319F"/>
    <w:rsid w:val="00F1564B"/>
    <w:rsid w:val="00F159ED"/>
    <w:rsid w:val="00F15F82"/>
    <w:rsid w:val="00F16E7C"/>
    <w:rsid w:val="00F20507"/>
    <w:rsid w:val="00F215DD"/>
    <w:rsid w:val="00F22183"/>
    <w:rsid w:val="00F227C5"/>
    <w:rsid w:val="00F260F7"/>
    <w:rsid w:val="00F261FD"/>
    <w:rsid w:val="00F26915"/>
    <w:rsid w:val="00F26BA6"/>
    <w:rsid w:val="00F3092B"/>
    <w:rsid w:val="00F30BE1"/>
    <w:rsid w:val="00F32369"/>
    <w:rsid w:val="00F34BBF"/>
    <w:rsid w:val="00F364B7"/>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2E"/>
    <w:rsid w:val="00F70D9F"/>
    <w:rsid w:val="00F70F37"/>
    <w:rsid w:val="00F7173C"/>
    <w:rsid w:val="00F7278D"/>
    <w:rsid w:val="00F738BA"/>
    <w:rsid w:val="00F73BB5"/>
    <w:rsid w:val="00F73F82"/>
    <w:rsid w:val="00F74A75"/>
    <w:rsid w:val="00F751AF"/>
    <w:rsid w:val="00F753F9"/>
    <w:rsid w:val="00F75590"/>
    <w:rsid w:val="00F75DA3"/>
    <w:rsid w:val="00F81607"/>
    <w:rsid w:val="00F81BCB"/>
    <w:rsid w:val="00F825FA"/>
    <w:rsid w:val="00F84B92"/>
    <w:rsid w:val="00F86513"/>
    <w:rsid w:val="00F86EA9"/>
    <w:rsid w:val="00F87384"/>
    <w:rsid w:val="00F9083A"/>
    <w:rsid w:val="00F915DC"/>
    <w:rsid w:val="00F9174B"/>
    <w:rsid w:val="00F93965"/>
    <w:rsid w:val="00F943AD"/>
    <w:rsid w:val="00F9597B"/>
    <w:rsid w:val="00F962A5"/>
    <w:rsid w:val="00F9657E"/>
    <w:rsid w:val="00F9679D"/>
    <w:rsid w:val="00F97C05"/>
    <w:rsid w:val="00FA2764"/>
    <w:rsid w:val="00FA45D1"/>
    <w:rsid w:val="00FA5D2D"/>
    <w:rsid w:val="00FB07BE"/>
    <w:rsid w:val="00FB0ED8"/>
    <w:rsid w:val="00FB0EF4"/>
    <w:rsid w:val="00FB1104"/>
    <w:rsid w:val="00FB1850"/>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9F9"/>
    <w:rsid w:val="00FC7D70"/>
    <w:rsid w:val="00FD0EB6"/>
    <w:rsid w:val="00FD106A"/>
    <w:rsid w:val="00FD2A64"/>
    <w:rsid w:val="00FD3950"/>
    <w:rsid w:val="00FD3E78"/>
    <w:rsid w:val="00FD3EE8"/>
    <w:rsid w:val="00FD537B"/>
    <w:rsid w:val="00FD5937"/>
    <w:rsid w:val="00FD5FA4"/>
    <w:rsid w:val="00FD627A"/>
    <w:rsid w:val="00FD6714"/>
    <w:rsid w:val="00FD7589"/>
    <w:rsid w:val="00FE016E"/>
    <w:rsid w:val="00FE05A9"/>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606"/>
    <w:rsid w:val="00FF4919"/>
    <w:rsid w:val="00FF4F9A"/>
    <w:rsid w:val="00FF64CB"/>
    <w:rsid w:val="00FF64D9"/>
    <w:rsid w:val="00FF6A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30FBA66"/>
  <w15:docId w15:val="{0D08FD96-49B6-4582-915C-87ED1D40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B0643D"/>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paragraph" w:customStyle="1" w:styleId="paragraph">
    <w:name w:val="paragraph"/>
    <w:basedOn w:val="Normal"/>
    <w:rsid w:val="00316239"/>
    <w:pPr>
      <w:spacing w:before="100" w:beforeAutospacing="1" w:after="100" w:afterAutospacing="1"/>
    </w:pPr>
    <w:rPr>
      <w:lang w:val="es-MX" w:eastAsia="es-MX"/>
    </w:rPr>
  </w:style>
  <w:style w:type="table" w:customStyle="1" w:styleId="Tablaconcuadrcula11112">
    <w:name w:val="Tabla con cuadrícula11112"/>
    <w:basedOn w:val="Tablanormal"/>
    <w:next w:val="Tablaconcuadrcula"/>
    <w:uiPriority w:val="39"/>
    <w:rsid w:val="00813BD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1D5DDC"/>
    <w:rPr>
      <w:rFonts w:ascii="Palatino Linotype" w:eastAsia="Cambria" w:hAnsi="Palatino Linotype"/>
      <w:sz w:val="20"/>
      <w:szCs w:val="20"/>
      <w:lang w:val="es-MX" w:eastAsia="en-US"/>
    </w:rPr>
  </w:style>
  <w:style w:type="table" w:customStyle="1" w:styleId="Tablaconcuadrcula1122">
    <w:name w:val="Tabla con cuadrícula1122"/>
    <w:basedOn w:val="Tablanormal"/>
    <w:next w:val="Tablaconcuadrcula"/>
    <w:uiPriority w:val="39"/>
    <w:rsid w:val="001D5DD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F4D36"/>
    <w:rPr>
      <w:sz w:val="16"/>
      <w:szCs w:val="16"/>
    </w:rPr>
  </w:style>
  <w:style w:type="paragraph" w:styleId="Textocomentario">
    <w:name w:val="annotation text"/>
    <w:basedOn w:val="Normal"/>
    <w:link w:val="TextocomentarioCar"/>
    <w:uiPriority w:val="99"/>
    <w:semiHidden/>
    <w:unhideWhenUsed/>
    <w:rsid w:val="001F4D36"/>
    <w:rPr>
      <w:sz w:val="20"/>
      <w:szCs w:val="20"/>
    </w:rPr>
  </w:style>
  <w:style w:type="character" w:customStyle="1" w:styleId="TextocomentarioCar">
    <w:name w:val="Texto comentario Car"/>
    <w:basedOn w:val="Fuentedeprrafopredeter"/>
    <w:link w:val="Textocomentario"/>
    <w:uiPriority w:val="99"/>
    <w:semiHidden/>
    <w:rsid w:val="001F4D3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F4D36"/>
    <w:rPr>
      <w:b/>
      <w:bCs/>
    </w:rPr>
  </w:style>
  <w:style w:type="character" w:customStyle="1" w:styleId="AsuntodelcomentarioCar">
    <w:name w:val="Asunto del comentario Car"/>
    <w:basedOn w:val="TextocomentarioCar"/>
    <w:link w:val="Asuntodelcomentario"/>
    <w:uiPriority w:val="99"/>
    <w:semiHidden/>
    <w:rsid w:val="001F4D36"/>
    <w:rPr>
      <w:rFonts w:ascii="Times New Roman" w:eastAsia="Times New Roman" w:hAnsi="Times New Roman" w:cs="Times New Roman"/>
      <w:b/>
      <w:bCs/>
      <w:sz w:val="20"/>
      <w:szCs w:val="20"/>
      <w:lang w:val="es-ES"/>
    </w:rPr>
  </w:style>
  <w:style w:type="character" w:customStyle="1" w:styleId="TextoCar">
    <w:name w:val="Texto Car"/>
    <w:link w:val="Texto"/>
    <w:locked/>
    <w:rsid w:val="0022750C"/>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B0643D"/>
    <w:rPr>
      <w:rFonts w:ascii="Times New Roman" w:eastAsia="Times New Roman" w:hAnsi="Times New Roman" w:cs="Times New Roman"/>
      <w:b/>
      <w:bCs/>
      <w:sz w:val="27"/>
      <w:szCs w:val="27"/>
      <w:lang w:val="es-MX" w:eastAsia="es-MX"/>
    </w:rPr>
  </w:style>
  <w:style w:type="character" w:customStyle="1" w:styleId="m1553324590483875794gmail-m8993139698400752374gmail-apple-converted-space">
    <w:name w:val="m_1553324590483875794gmail-m_8993139698400752374gmail-apple-converted-space"/>
    <w:basedOn w:val="Fuentedeprrafopredeter"/>
    <w:rsid w:val="00B0643D"/>
  </w:style>
  <w:style w:type="paragraph" w:customStyle="1" w:styleId="ROMANOS">
    <w:name w:val="ROMANOS"/>
    <w:basedOn w:val="Normal"/>
    <w:link w:val="ROMANOSCar"/>
    <w:rsid w:val="00B0643D"/>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B0643D"/>
    <w:rPr>
      <w:rFonts w:ascii="Arial" w:eastAsia="Times New Roman" w:hAnsi="Arial" w:cs="Arial"/>
      <w:sz w:val="18"/>
      <w:szCs w:val="18"/>
      <w:lang w:val="es-ES"/>
    </w:rPr>
  </w:style>
  <w:style w:type="paragraph" w:customStyle="1" w:styleId="n2">
    <w:name w:val="n2"/>
    <w:basedOn w:val="Normal"/>
    <w:rsid w:val="00B0643D"/>
    <w:pPr>
      <w:spacing w:before="100" w:beforeAutospacing="1" w:after="100" w:afterAutospacing="1"/>
    </w:pPr>
    <w:rPr>
      <w:lang w:val="es-MX" w:eastAsia="es-MX"/>
    </w:rPr>
  </w:style>
  <w:style w:type="character" w:styleId="nfasis">
    <w:name w:val="Emphasis"/>
    <w:basedOn w:val="Fuentedeprrafopredeter"/>
    <w:uiPriority w:val="20"/>
    <w:qFormat/>
    <w:rsid w:val="00B0643D"/>
    <w:rPr>
      <w:i/>
      <w:iCs/>
    </w:rPr>
  </w:style>
  <w:style w:type="paragraph" w:customStyle="1" w:styleId="j">
    <w:name w:val="j"/>
    <w:basedOn w:val="Normal"/>
    <w:rsid w:val="00B0643D"/>
    <w:pPr>
      <w:spacing w:before="100" w:beforeAutospacing="1" w:after="100" w:afterAutospacing="1"/>
    </w:pPr>
    <w:rPr>
      <w:lang w:val="es-MX" w:eastAsia="es-MX"/>
    </w:rPr>
  </w:style>
  <w:style w:type="character" w:customStyle="1" w:styleId="nacep">
    <w:name w:val="n_acep"/>
    <w:basedOn w:val="Fuentedeprrafopredeter"/>
    <w:rsid w:val="00B0643D"/>
  </w:style>
  <w:style w:type="paragraph" w:customStyle="1" w:styleId="RSCGnotaalpie">
    <w:name w:val="RSCG nota al pie"/>
    <w:basedOn w:val="Normal"/>
    <w:uiPriority w:val="99"/>
    <w:qFormat/>
    <w:rsid w:val="00B0643D"/>
    <w:pPr>
      <w:spacing w:after="120"/>
      <w:jc w:val="both"/>
    </w:pPr>
    <w:rPr>
      <w:rFonts w:ascii="Palatino" w:hAnsi="Palatino" w:cstheme="minorBidi"/>
      <w:sz w:val="22"/>
      <w:szCs w:val="22"/>
      <w:lang w:val="es-MX" w:eastAsia="en-US"/>
    </w:rPr>
  </w:style>
  <w:style w:type="character" w:customStyle="1" w:styleId="lbl-encabezado-blanco2">
    <w:name w:val="lbl-encabezado-blanco2"/>
    <w:rsid w:val="00B0643D"/>
    <w:rPr>
      <w:color w:val="FFFFFF"/>
    </w:rPr>
  </w:style>
  <w:style w:type="paragraph" w:customStyle="1" w:styleId="ANOTACION">
    <w:name w:val="ANOTACION"/>
    <w:basedOn w:val="Normal"/>
    <w:link w:val="ANOTACIONCar"/>
    <w:rsid w:val="00B0643D"/>
    <w:pPr>
      <w:spacing w:before="101" w:after="101"/>
      <w:jc w:val="center"/>
    </w:pPr>
    <w:rPr>
      <w:b/>
      <w:sz w:val="18"/>
      <w:szCs w:val="18"/>
      <w:lang w:val="x-none" w:eastAsia="x-none"/>
    </w:rPr>
  </w:style>
  <w:style w:type="character" w:customStyle="1" w:styleId="ANOTACIONCar">
    <w:name w:val="ANOTACION Car"/>
    <w:link w:val="ANOTACION"/>
    <w:locked/>
    <w:rsid w:val="00B0643D"/>
    <w:rPr>
      <w:rFonts w:ascii="Times New Roman" w:eastAsia="Times New Roman" w:hAnsi="Times New Roman" w:cs="Times New Roman"/>
      <w:b/>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11996180">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327171058">
          <w:marLeft w:val="0"/>
          <w:marRight w:val="850"/>
          <w:marTop w:val="0"/>
          <w:marBottom w:val="101"/>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sChild>
    </w:div>
    <w:div w:id="6660863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65494592">
          <w:marLeft w:val="0"/>
          <w:marRight w:val="850"/>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1109399713">
          <w:marLeft w:val="0"/>
          <w:marRight w:val="48"/>
          <w:marTop w:val="0"/>
          <w:marBottom w:val="101"/>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627761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1009639">
          <w:marLeft w:val="284"/>
          <w:marRight w:val="-94"/>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318078451">
          <w:marLeft w:val="1418"/>
          <w:marRight w:val="851"/>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7269570">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3499041">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4567279">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91893768">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0140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1342217">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55E2-C3BD-42A3-BB00-A9766F72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7749</Words>
  <Characters>42621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2021-03-05T17:23:00Z</cp:lastPrinted>
  <dcterms:created xsi:type="dcterms:W3CDTF">2021-04-22T02:14:00Z</dcterms:created>
  <dcterms:modified xsi:type="dcterms:W3CDTF">2021-04-22T02:14:00Z</dcterms:modified>
</cp:coreProperties>
</file>