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616" w:tblpY="721"/>
        <w:tblW w:w="6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51"/>
        <w:gridCol w:w="4473"/>
      </w:tblGrid>
      <w:tr w:rsidR="00A506D6" w:rsidRPr="00A102BF" w14:paraId="3C52290D" w14:textId="77777777" w:rsidTr="00684CBA">
        <w:trPr>
          <w:trHeight w:val="82"/>
        </w:trPr>
        <w:tc>
          <w:tcPr>
            <w:tcW w:w="2451" w:type="dxa"/>
          </w:tcPr>
          <w:p w14:paraId="5322B72A" w14:textId="77777777" w:rsidR="00A506D6" w:rsidRPr="00A102BF" w:rsidRDefault="00A506D6" w:rsidP="00684CBA">
            <w:pPr>
              <w:tabs>
                <w:tab w:val="right" w:pos="8838"/>
              </w:tabs>
              <w:ind w:right="-105"/>
              <w:jc w:val="both"/>
              <w:rPr>
                <w:rFonts w:ascii="Palatino Linotype" w:eastAsia="Calibri" w:hAnsi="Palatino Linotype" w:cs="Tahoma"/>
                <w:b/>
                <w:sz w:val="24"/>
                <w:szCs w:val="24"/>
                <w:lang w:val="es-MX" w:eastAsia="en-US"/>
              </w:rPr>
            </w:pPr>
            <w:r w:rsidRPr="00A102BF">
              <w:rPr>
                <w:rFonts w:ascii="Palatino Linotype" w:eastAsia="Calibri" w:hAnsi="Palatino Linotype" w:cs="Tahoma"/>
                <w:b/>
                <w:sz w:val="24"/>
                <w:szCs w:val="24"/>
                <w:lang w:val="es-MX" w:eastAsia="en-US"/>
              </w:rPr>
              <w:t>Recurso de Revisión:</w:t>
            </w:r>
          </w:p>
        </w:tc>
        <w:tc>
          <w:tcPr>
            <w:tcW w:w="4473" w:type="dxa"/>
          </w:tcPr>
          <w:p w14:paraId="75D9B719" w14:textId="2EAC91E9" w:rsidR="00A506D6" w:rsidRPr="00A102BF" w:rsidRDefault="00213BB6" w:rsidP="00684CBA">
            <w:pPr>
              <w:tabs>
                <w:tab w:val="right" w:pos="8838"/>
              </w:tabs>
              <w:ind w:left="-28"/>
              <w:jc w:val="both"/>
              <w:rPr>
                <w:rFonts w:ascii="Palatino Linotype" w:eastAsia="Calibri" w:hAnsi="Palatino Linotype" w:cs="Tahoma"/>
                <w:bCs/>
                <w:sz w:val="24"/>
                <w:szCs w:val="24"/>
                <w:lang w:eastAsia="en-US"/>
              </w:rPr>
            </w:pPr>
            <w:r w:rsidRPr="00A102BF">
              <w:rPr>
                <w:rFonts w:ascii="Palatino Linotype" w:eastAsia="Calibri" w:hAnsi="Palatino Linotype" w:cs="Tahoma"/>
                <w:bCs/>
                <w:sz w:val="24"/>
                <w:szCs w:val="24"/>
                <w:lang w:eastAsia="en-US"/>
              </w:rPr>
              <w:t>03159</w:t>
            </w:r>
            <w:r w:rsidR="007E0A0D" w:rsidRPr="00A102BF">
              <w:rPr>
                <w:rFonts w:ascii="Palatino Linotype" w:eastAsia="Calibri" w:hAnsi="Palatino Linotype" w:cs="Tahoma"/>
                <w:bCs/>
                <w:sz w:val="24"/>
                <w:szCs w:val="24"/>
                <w:lang w:eastAsia="en-US"/>
              </w:rPr>
              <w:t>/INFOEM/IP/RR/2021</w:t>
            </w:r>
          </w:p>
        </w:tc>
      </w:tr>
      <w:tr w:rsidR="00A506D6" w:rsidRPr="00A102BF" w14:paraId="2F32C248" w14:textId="77777777" w:rsidTr="00684CBA">
        <w:trPr>
          <w:trHeight w:val="82"/>
        </w:trPr>
        <w:tc>
          <w:tcPr>
            <w:tcW w:w="2451" w:type="dxa"/>
          </w:tcPr>
          <w:p w14:paraId="36FDB203" w14:textId="77777777" w:rsidR="00A506D6" w:rsidRPr="00A102BF" w:rsidRDefault="00A506D6" w:rsidP="00684CBA">
            <w:pPr>
              <w:tabs>
                <w:tab w:val="right" w:pos="8838"/>
              </w:tabs>
              <w:ind w:right="-105"/>
              <w:jc w:val="both"/>
              <w:rPr>
                <w:rFonts w:ascii="Palatino Linotype" w:eastAsia="Calibri" w:hAnsi="Palatino Linotype" w:cs="Tahoma"/>
                <w:b/>
                <w:sz w:val="24"/>
                <w:szCs w:val="24"/>
                <w:lang w:val="es-MX" w:eastAsia="en-US"/>
              </w:rPr>
            </w:pPr>
            <w:r w:rsidRPr="00A102BF">
              <w:rPr>
                <w:rFonts w:ascii="Palatino Linotype" w:eastAsia="Calibri" w:hAnsi="Palatino Linotype" w:cs="Tahoma"/>
                <w:b/>
                <w:sz w:val="24"/>
                <w:szCs w:val="24"/>
                <w:lang w:eastAsia="en-US"/>
              </w:rPr>
              <w:t>Recurrente:</w:t>
            </w:r>
          </w:p>
        </w:tc>
        <w:tc>
          <w:tcPr>
            <w:tcW w:w="4473" w:type="dxa"/>
          </w:tcPr>
          <w:p w14:paraId="3DA2F235" w14:textId="6ADB2DE3" w:rsidR="00A506D6" w:rsidRPr="00A102BF" w:rsidRDefault="003E755B" w:rsidP="00684CBA">
            <w:pPr>
              <w:tabs>
                <w:tab w:val="right" w:pos="8838"/>
              </w:tabs>
              <w:jc w:val="both"/>
              <w:rPr>
                <w:rFonts w:ascii="Palatino Linotype" w:eastAsia="Calibri" w:hAnsi="Palatino Linotype" w:cs="Tahoma"/>
                <w:sz w:val="24"/>
                <w:szCs w:val="24"/>
                <w:lang w:val="es-MX" w:eastAsia="en-US"/>
              </w:rPr>
            </w:pPr>
            <w:r>
              <w:rPr>
                <w:rFonts w:ascii="Palatino Linotype" w:eastAsia="Calibri" w:hAnsi="Palatino Linotype" w:cs="Tahoma"/>
                <w:sz w:val="24"/>
                <w:szCs w:val="24"/>
                <w:lang w:val="es-MX" w:eastAsia="en-US"/>
              </w:rPr>
              <w:t>XXXXXXXXXXXXXXXX</w:t>
            </w:r>
          </w:p>
        </w:tc>
      </w:tr>
      <w:tr w:rsidR="00A506D6" w:rsidRPr="00A102BF" w14:paraId="06E4A8C2" w14:textId="77777777" w:rsidTr="00684CBA">
        <w:trPr>
          <w:trHeight w:val="162"/>
        </w:trPr>
        <w:tc>
          <w:tcPr>
            <w:tcW w:w="2451" w:type="dxa"/>
          </w:tcPr>
          <w:p w14:paraId="495414A1" w14:textId="77777777" w:rsidR="00A506D6" w:rsidRPr="00A102BF" w:rsidRDefault="00A506D6" w:rsidP="00684CBA">
            <w:pPr>
              <w:tabs>
                <w:tab w:val="right" w:pos="8838"/>
              </w:tabs>
              <w:ind w:right="-105"/>
              <w:jc w:val="both"/>
              <w:rPr>
                <w:rFonts w:ascii="Palatino Linotype" w:eastAsia="Calibri" w:hAnsi="Palatino Linotype" w:cs="Tahoma"/>
                <w:b/>
                <w:sz w:val="24"/>
                <w:szCs w:val="24"/>
                <w:lang w:val="es-MX" w:eastAsia="en-US"/>
              </w:rPr>
            </w:pPr>
            <w:r w:rsidRPr="00A102BF">
              <w:rPr>
                <w:rFonts w:ascii="Palatino Linotype" w:eastAsia="Calibri" w:hAnsi="Palatino Linotype" w:cs="Tahoma"/>
                <w:b/>
                <w:sz w:val="24"/>
                <w:szCs w:val="24"/>
                <w:lang w:eastAsia="en-US"/>
              </w:rPr>
              <w:t>Sujeto Obligado:</w:t>
            </w:r>
          </w:p>
        </w:tc>
        <w:tc>
          <w:tcPr>
            <w:tcW w:w="4473" w:type="dxa"/>
          </w:tcPr>
          <w:p w14:paraId="39A8417A" w14:textId="0101E229" w:rsidR="00A506D6" w:rsidRPr="00A102BF" w:rsidRDefault="00213BB6" w:rsidP="00684CBA">
            <w:pPr>
              <w:tabs>
                <w:tab w:val="right" w:pos="8838"/>
              </w:tabs>
              <w:jc w:val="both"/>
              <w:rPr>
                <w:rFonts w:ascii="Palatino Linotype" w:eastAsia="Calibri" w:hAnsi="Palatino Linotype" w:cs="Tahoma"/>
                <w:sz w:val="24"/>
                <w:szCs w:val="24"/>
                <w:lang w:val="es-MX" w:eastAsia="en-US"/>
              </w:rPr>
            </w:pPr>
            <w:r w:rsidRPr="00A102BF">
              <w:rPr>
                <w:rFonts w:ascii="Palatino Linotype" w:eastAsia="Calibri" w:hAnsi="Palatino Linotype" w:cs="Tahoma"/>
                <w:bCs/>
                <w:sz w:val="24"/>
                <w:szCs w:val="24"/>
                <w:lang w:val="es-MX" w:eastAsia="en-US"/>
              </w:rPr>
              <w:t>Ayuntamiento de la Paz</w:t>
            </w:r>
          </w:p>
        </w:tc>
      </w:tr>
      <w:tr w:rsidR="00A506D6" w:rsidRPr="00A102BF" w14:paraId="4EA652C6" w14:textId="77777777" w:rsidTr="00684CBA">
        <w:trPr>
          <w:trHeight w:val="47"/>
        </w:trPr>
        <w:tc>
          <w:tcPr>
            <w:tcW w:w="2451" w:type="dxa"/>
          </w:tcPr>
          <w:p w14:paraId="0D2AE03D" w14:textId="56DBD637" w:rsidR="00A506D6" w:rsidRPr="00A102BF" w:rsidRDefault="00324C79" w:rsidP="00684CBA">
            <w:pPr>
              <w:tabs>
                <w:tab w:val="right" w:pos="8838"/>
              </w:tabs>
              <w:ind w:right="-105"/>
              <w:jc w:val="both"/>
              <w:rPr>
                <w:rFonts w:ascii="Palatino Linotype" w:eastAsia="Calibri" w:hAnsi="Palatino Linotype" w:cs="Tahoma"/>
                <w:b/>
                <w:sz w:val="24"/>
                <w:szCs w:val="24"/>
                <w:lang w:val="es-MX" w:eastAsia="en-US"/>
              </w:rPr>
            </w:pPr>
            <w:r w:rsidRPr="00A102BF">
              <w:rPr>
                <w:rFonts w:ascii="Palatino Linotype" w:eastAsia="Calibri" w:hAnsi="Palatino Linotype" w:cs="Tahoma"/>
                <w:b/>
                <w:sz w:val="24"/>
                <w:szCs w:val="24"/>
                <w:lang w:eastAsia="en-US"/>
              </w:rPr>
              <w:t>Comisionada</w:t>
            </w:r>
            <w:r w:rsidR="00A506D6" w:rsidRPr="00A102BF">
              <w:rPr>
                <w:rFonts w:ascii="Palatino Linotype" w:eastAsia="Calibri" w:hAnsi="Palatino Linotype" w:cs="Tahoma"/>
                <w:b/>
                <w:sz w:val="24"/>
                <w:szCs w:val="24"/>
                <w:lang w:eastAsia="en-US"/>
              </w:rPr>
              <w:t xml:space="preserve"> Ponente:</w:t>
            </w:r>
          </w:p>
        </w:tc>
        <w:tc>
          <w:tcPr>
            <w:tcW w:w="4473" w:type="dxa"/>
          </w:tcPr>
          <w:p w14:paraId="40E93BC2" w14:textId="32FF0157" w:rsidR="00A506D6" w:rsidRPr="00A102BF" w:rsidRDefault="00324C79" w:rsidP="00684CBA">
            <w:pPr>
              <w:tabs>
                <w:tab w:val="right" w:pos="8838"/>
              </w:tabs>
              <w:jc w:val="both"/>
              <w:rPr>
                <w:rFonts w:ascii="Palatino Linotype" w:eastAsia="Calibri" w:hAnsi="Palatino Linotype" w:cs="Tahoma"/>
                <w:b/>
                <w:sz w:val="24"/>
                <w:szCs w:val="24"/>
                <w:lang w:val="es-MX" w:eastAsia="en-US"/>
              </w:rPr>
            </w:pPr>
            <w:r w:rsidRPr="00A102BF">
              <w:rPr>
                <w:rFonts w:ascii="Palatino Linotype" w:eastAsia="Calibri" w:hAnsi="Palatino Linotype" w:cs="Tahoma"/>
                <w:sz w:val="24"/>
                <w:szCs w:val="24"/>
                <w:lang w:eastAsia="en-US"/>
              </w:rPr>
              <w:t>Guadalupe Ramírez Peña</w:t>
            </w:r>
          </w:p>
        </w:tc>
      </w:tr>
    </w:tbl>
    <w:p w14:paraId="7B283DFC" w14:textId="464C026F" w:rsidR="00891F4B" w:rsidRPr="00A102BF" w:rsidRDefault="00D22B6A" w:rsidP="00327EDB">
      <w:pPr>
        <w:spacing w:line="360" w:lineRule="auto"/>
        <w:jc w:val="both"/>
        <w:rPr>
          <w:rFonts w:ascii="Palatino Linotype" w:hAnsi="Palatino Linotype" w:cs="Tahoma"/>
          <w:bCs/>
          <w:sz w:val="24"/>
          <w:szCs w:val="24"/>
        </w:rPr>
      </w:pPr>
      <w:r w:rsidRPr="00A102BF">
        <w:rPr>
          <w:rFonts w:ascii="Palatino Linotype" w:hAnsi="Palatino Linotype" w:cs="Tahoma"/>
          <w:bCs/>
          <w:sz w:val="24"/>
          <w:szCs w:val="24"/>
        </w:rPr>
        <w:t xml:space="preserve">Resolución del Pleno del Instituto de Transparencia, Acceso a la Información Pública y Protección de Datos Personales del Estado de México y Municipios, con domicilio en Metepec, Estado de México, de fecha </w:t>
      </w:r>
      <w:r w:rsidR="001D3834" w:rsidRPr="00A102BF">
        <w:rPr>
          <w:rFonts w:ascii="Palatino Linotype" w:hAnsi="Palatino Linotype" w:cs="Tahoma"/>
          <w:bCs/>
          <w:sz w:val="24"/>
          <w:szCs w:val="24"/>
        </w:rPr>
        <w:t xml:space="preserve">ocho </w:t>
      </w:r>
      <w:r w:rsidR="00CB617F" w:rsidRPr="00A102BF">
        <w:rPr>
          <w:rFonts w:ascii="Palatino Linotype" w:hAnsi="Palatino Linotype" w:cs="Tahoma"/>
          <w:bCs/>
          <w:sz w:val="24"/>
          <w:szCs w:val="24"/>
        </w:rPr>
        <w:t xml:space="preserve"> de </w:t>
      </w:r>
      <w:r w:rsidR="000E7AC7" w:rsidRPr="00A102BF">
        <w:rPr>
          <w:rFonts w:ascii="Palatino Linotype" w:hAnsi="Palatino Linotype" w:cs="Tahoma"/>
          <w:bCs/>
          <w:sz w:val="24"/>
          <w:szCs w:val="24"/>
        </w:rPr>
        <w:t>septiembre</w:t>
      </w:r>
      <w:r w:rsidR="00CB617F" w:rsidRPr="00A102BF">
        <w:rPr>
          <w:rFonts w:ascii="Palatino Linotype" w:hAnsi="Palatino Linotype" w:cs="Tahoma"/>
          <w:bCs/>
          <w:sz w:val="24"/>
          <w:szCs w:val="24"/>
        </w:rPr>
        <w:t xml:space="preserve"> </w:t>
      </w:r>
      <w:r w:rsidR="00DA0CE2" w:rsidRPr="00A102BF">
        <w:rPr>
          <w:rFonts w:ascii="Palatino Linotype" w:hAnsi="Palatino Linotype" w:cs="Tahoma"/>
          <w:bCs/>
          <w:sz w:val="24"/>
          <w:szCs w:val="24"/>
        </w:rPr>
        <w:t>de dos mil veint</w:t>
      </w:r>
      <w:r w:rsidR="000F2A29" w:rsidRPr="00A102BF">
        <w:rPr>
          <w:rFonts w:ascii="Palatino Linotype" w:hAnsi="Palatino Linotype" w:cs="Tahoma"/>
          <w:bCs/>
          <w:sz w:val="24"/>
          <w:szCs w:val="24"/>
        </w:rPr>
        <w:t>iuno</w:t>
      </w:r>
      <w:r w:rsidR="00DA0CE2" w:rsidRPr="00A102BF">
        <w:rPr>
          <w:rFonts w:ascii="Palatino Linotype" w:hAnsi="Palatino Linotype" w:cs="Tahoma"/>
          <w:bCs/>
          <w:sz w:val="24"/>
          <w:szCs w:val="24"/>
        </w:rPr>
        <w:t>.</w:t>
      </w:r>
      <w:r w:rsidR="00891F4B" w:rsidRPr="00A102BF">
        <w:rPr>
          <w:rFonts w:ascii="Palatino Linotype" w:hAnsi="Palatino Linotype" w:cs="Tahoma"/>
          <w:bCs/>
          <w:sz w:val="24"/>
          <w:szCs w:val="24"/>
        </w:rPr>
        <w:t xml:space="preserve"> </w:t>
      </w:r>
    </w:p>
    <w:p w14:paraId="0AB7A0B9" w14:textId="6452707E" w:rsidR="00F151FE" w:rsidRPr="00A102BF" w:rsidRDefault="00891F4B" w:rsidP="00327EDB">
      <w:pPr>
        <w:spacing w:line="360" w:lineRule="auto"/>
        <w:ind w:right="4585"/>
        <w:jc w:val="both"/>
        <w:rPr>
          <w:rFonts w:ascii="Palatino Linotype" w:hAnsi="Palatino Linotype" w:cs="Calibri"/>
          <w:sz w:val="24"/>
          <w:szCs w:val="24"/>
          <w:lang w:val="es-MX" w:eastAsia="es-MX"/>
        </w:rPr>
      </w:pPr>
      <w:r w:rsidRPr="00A102BF">
        <w:rPr>
          <w:rFonts w:ascii="Palatino Linotype" w:hAnsi="Palatino Linotype" w:cs="Calibri"/>
          <w:sz w:val="24"/>
          <w:szCs w:val="24"/>
          <w:lang w:val="es-MX" w:eastAsia="es-MX"/>
        </w:rPr>
        <w:t> </w:t>
      </w:r>
    </w:p>
    <w:p w14:paraId="1C92AAC1" w14:textId="692576C2" w:rsidR="00634CEB" w:rsidRPr="00A102BF" w:rsidRDefault="00FA6757" w:rsidP="00327EDB">
      <w:pPr>
        <w:spacing w:line="360" w:lineRule="auto"/>
        <w:jc w:val="both"/>
        <w:rPr>
          <w:rFonts w:ascii="Palatino Linotype" w:hAnsi="Palatino Linotype" w:cs="Tahoma"/>
          <w:bCs/>
          <w:sz w:val="24"/>
          <w:szCs w:val="24"/>
        </w:rPr>
      </w:pPr>
      <w:r w:rsidRPr="00A102BF">
        <w:rPr>
          <w:rFonts w:ascii="Palatino Linotype" w:hAnsi="Palatino Linotype" w:cs="Tahoma"/>
          <w:b/>
          <w:bCs/>
          <w:color w:val="0D0D0D" w:themeColor="text1" w:themeTint="F2"/>
          <w:sz w:val="24"/>
          <w:szCs w:val="24"/>
        </w:rPr>
        <w:t>VISTO</w:t>
      </w:r>
      <w:r w:rsidRPr="00A102BF">
        <w:rPr>
          <w:rFonts w:ascii="Palatino Linotype" w:hAnsi="Palatino Linotype" w:cs="Tahoma"/>
          <w:bCs/>
          <w:color w:val="0D0D0D" w:themeColor="text1" w:themeTint="F2"/>
          <w:sz w:val="24"/>
          <w:szCs w:val="24"/>
        </w:rPr>
        <w:t xml:space="preserve"> </w:t>
      </w:r>
      <w:r w:rsidR="008E707C" w:rsidRPr="00A102BF">
        <w:rPr>
          <w:rFonts w:ascii="Palatino Linotype" w:hAnsi="Palatino Linotype" w:cs="Tahoma"/>
          <w:bCs/>
          <w:color w:val="0D0D0D" w:themeColor="text1" w:themeTint="F2"/>
          <w:sz w:val="24"/>
          <w:szCs w:val="24"/>
        </w:rPr>
        <w:t>e</w:t>
      </w:r>
      <w:r w:rsidRPr="00A102BF">
        <w:rPr>
          <w:rFonts w:ascii="Palatino Linotype" w:hAnsi="Palatino Linotype" w:cs="Tahoma"/>
          <w:bCs/>
          <w:color w:val="0D0D0D" w:themeColor="text1" w:themeTint="F2"/>
          <w:sz w:val="24"/>
          <w:szCs w:val="24"/>
        </w:rPr>
        <w:t>l expediente conformado con motivo del Recurso de Revisión</w:t>
      </w:r>
      <w:r w:rsidR="00C27583" w:rsidRPr="00A102BF">
        <w:rPr>
          <w:rFonts w:ascii="Palatino Linotype" w:hAnsi="Palatino Linotype" w:cs="Tahoma"/>
          <w:b/>
          <w:sz w:val="24"/>
          <w:szCs w:val="24"/>
        </w:rPr>
        <w:t xml:space="preserve"> </w:t>
      </w:r>
      <w:r w:rsidR="009E5626" w:rsidRPr="00A102BF">
        <w:rPr>
          <w:rFonts w:ascii="Palatino Linotype" w:eastAsia="Calibri" w:hAnsi="Palatino Linotype" w:cs="Tahoma"/>
          <w:bCs/>
          <w:sz w:val="24"/>
          <w:szCs w:val="24"/>
          <w:lang w:eastAsia="en-US"/>
        </w:rPr>
        <w:t>03159/INFOEM/IP/RR/2021</w:t>
      </w:r>
      <w:r w:rsidR="00F02AE6" w:rsidRPr="00A102BF">
        <w:rPr>
          <w:rFonts w:ascii="Palatino Linotype" w:hAnsi="Palatino Linotype" w:cs="Tahoma"/>
          <w:bCs/>
          <w:sz w:val="24"/>
          <w:szCs w:val="24"/>
        </w:rPr>
        <w:t xml:space="preserve">; </w:t>
      </w:r>
      <w:r w:rsidRPr="00A102BF">
        <w:rPr>
          <w:rFonts w:ascii="Palatino Linotype" w:hAnsi="Palatino Linotype" w:cs="Tahoma"/>
          <w:bCs/>
          <w:color w:val="0D0D0D" w:themeColor="text1" w:themeTint="F2"/>
          <w:sz w:val="24"/>
          <w:szCs w:val="24"/>
        </w:rPr>
        <w:t xml:space="preserve">interpuesto por </w:t>
      </w:r>
      <w:r w:rsidR="003E755B">
        <w:rPr>
          <w:rFonts w:ascii="Palatino Linotype" w:eastAsia="Calibri" w:hAnsi="Palatino Linotype" w:cs="Tahoma"/>
          <w:sz w:val="24"/>
          <w:szCs w:val="24"/>
          <w:lang w:val="es-MX" w:eastAsia="en-US"/>
        </w:rPr>
        <w:t>XXXXXXXXXXXXXXXX</w:t>
      </w:r>
      <w:bookmarkStart w:id="0" w:name="_GoBack"/>
      <w:bookmarkEnd w:id="0"/>
      <w:r w:rsidR="00684CBA" w:rsidRPr="00A102BF">
        <w:rPr>
          <w:rFonts w:ascii="Palatino Linotype" w:hAnsi="Palatino Linotype" w:cs="Tahoma"/>
          <w:bCs/>
          <w:color w:val="0D0D0D" w:themeColor="text1" w:themeTint="F2"/>
          <w:sz w:val="24"/>
          <w:szCs w:val="24"/>
        </w:rPr>
        <w:t xml:space="preserve">, </w:t>
      </w:r>
      <w:r w:rsidR="00CF2759" w:rsidRPr="00A102BF">
        <w:rPr>
          <w:rFonts w:ascii="Palatino Linotype" w:hAnsi="Palatino Linotype" w:cs="Tahoma"/>
          <w:bCs/>
          <w:color w:val="0D0D0D" w:themeColor="text1" w:themeTint="F2"/>
          <w:sz w:val="24"/>
          <w:szCs w:val="24"/>
        </w:rPr>
        <w:t xml:space="preserve">en lo sucesivo se le denominará </w:t>
      </w:r>
      <w:r w:rsidR="009E5626" w:rsidRPr="00A102BF">
        <w:rPr>
          <w:rFonts w:ascii="Palatino Linotype" w:hAnsi="Palatino Linotype" w:cs="Tahoma"/>
          <w:bCs/>
          <w:color w:val="0D0D0D" w:themeColor="text1" w:themeTint="F2"/>
          <w:sz w:val="24"/>
          <w:szCs w:val="24"/>
        </w:rPr>
        <w:t>la</w:t>
      </w:r>
      <w:r w:rsidRPr="00A102BF">
        <w:rPr>
          <w:rFonts w:ascii="Palatino Linotype" w:hAnsi="Palatino Linotype" w:cs="Tahoma"/>
          <w:bCs/>
          <w:color w:val="0D0D0D" w:themeColor="text1" w:themeTint="F2"/>
          <w:sz w:val="24"/>
          <w:szCs w:val="24"/>
        </w:rPr>
        <w:t xml:space="preserve"> Recurrente o Particular, en contra de la respuesta del Sujeto Obligado </w:t>
      </w:r>
      <w:r w:rsidR="009E5626" w:rsidRPr="00A102BF">
        <w:rPr>
          <w:rFonts w:ascii="Palatino Linotype" w:eastAsia="Calibri" w:hAnsi="Palatino Linotype" w:cs="Tahoma"/>
          <w:bCs/>
          <w:sz w:val="24"/>
          <w:szCs w:val="24"/>
          <w:lang w:val="es-MX" w:eastAsia="en-US"/>
        </w:rPr>
        <w:t>Ayuntamiento de la Paz</w:t>
      </w:r>
      <w:r w:rsidRPr="00A102BF">
        <w:rPr>
          <w:rFonts w:ascii="Palatino Linotype" w:hAnsi="Palatino Linotype" w:cs="Tahoma"/>
          <w:bCs/>
          <w:color w:val="0D0D0D" w:themeColor="text1" w:themeTint="F2"/>
          <w:sz w:val="24"/>
          <w:szCs w:val="24"/>
        </w:rPr>
        <w:t>, se emite la presente Resolución, con base en los Antecedentes y C</w:t>
      </w:r>
      <w:r w:rsidRPr="00A102BF">
        <w:rPr>
          <w:rFonts w:ascii="Palatino Linotype" w:hAnsi="Palatino Linotype" w:cs="Tahoma"/>
          <w:bCs/>
          <w:sz w:val="24"/>
          <w:szCs w:val="24"/>
        </w:rPr>
        <w:t>onsiderandos que a continuación se exponen</w:t>
      </w:r>
      <w:r w:rsidR="00C518C0" w:rsidRPr="00A102BF">
        <w:rPr>
          <w:rFonts w:ascii="Palatino Linotype" w:hAnsi="Palatino Linotype" w:cs="Tahoma"/>
          <w:bCs/>
          <w:sz w:val="24"/>
          <w:szCs w:val="24"/>
        </w:rPr>
        <w:t>:</w:t>
      </w:r>
    </w:p>
    <w:p w14:paraId="7EF47EF3" w14:textId="60FB258B" w:rsidR="00327EDB" w:rsidRPr="00A102BF" w:rsidRDefault="00327EDB" w:rsidP="006A4DAB">
      <w:pPr>
        <w:tabs>
          <w:tab w:val="center" w:pos="4522"/>
          <w:tab w:val="left" w:pos="7245"/>
          <w:tab w:val="right" w:pos="9044"/>
        </w:tabs>
        <w:spacing w:line="360" w:lineRule="auto"/>
        <w:rPr>
          <w:rFonts w:ascii="Palatino Linotype" w:hAnsi="Palatino Linotype" w:cs="Tahoma"/>
          <w:b/>
          <w:sz w:val="24"/>
          <w:szCs w:val="24"/>
        </w:rPr>
      </w:pPr>
    </w:p>
    <w:p w14:paraId="41AD7179" w14:textId="2DE32AFA" w:rsidR="00B31222" w:rsidRPr="00A102BF" w:rsidRDefault="00E46195" w:rsidP="00327EDB">
      <w:pPr>
        <w:tabs>
          <w:tab w:val="center" w:pos="4522"/>
          <w:tab w:val="left" w:pos="7245"/>
          <w:tab w:val="right" w:pos="9044"/>
        </w:tabs>
        <w:spacing w:line="360" w:lineRule="auto"/>
        <w:jc w:val="center"/>
        <w:rPr>
          <w:rFonts w:ascii="Palatino Linotype" w:hAnsi="Palatino Linotype" w:cs="Tahoma"/>
          <w:b/>
          <w:sz w:val="24"/>
          <w:szCs w:val="24"/>
        </w:rPr>
      </w:pPr>
      <w:r w:rsidRPr="00A102BF">
        <w:rPr>
          <w:rFonts w:ascii="Palatino Linotype" w:hAnsi="Palatino Linotype" w:cs="Tahoma"/>
          <w:b/>
          <w:sz w:val="24"/>
          <w:szCs w:val="24"/>
        </w:rPr>
        <w:t>ANTECEDENTES</w:t>
      </w:r>
    </w:p>
    <w:p w14:paraId="35E7141C" w14:textId="77777777" w:rsidR="00683CB5" w:rsidRPr="00A102BF" w:rsidRDefault="00683CB5" w:rsidP="00327EDB">
      <w:pPr>
        <w:tabs>
          <w:tab w:val="center" w:pos="4522"/>
          <w:tab w:val="left" w:pos="7245"/>
          <w:tab w:val="right" w:pos="9044"/>
        </w:tabs>
        <w:spacing w:line="360" w:lineRule="auto"/>
        <w:rPr>
          <w:rFonts w:ascii="Palatino Linotype" w:hAnsi="Palatino Linotype" w:cs="Tahoma"/>
          <w:b/>
          <w:sz w:val="24"/>
          <w:szCs w:val="24"/>
        </w:rPr>
      </w:pPr>
    </w:p>
    <w:p w14:paraId="476576BB" w14:textId="77777777" w:rsidR="00D41B4A" w:rsidRPr="00A102BF" w:rsidRDefault="00D41B4A" w:rsidP="00B702E7">
      <w:pPr>
        <w:pStyle w:val="Prrafodelista"/>
        <w:numPr>
          <w:ilvl w:val="0"/>
          <w:numId w:val="4"/>
        </w:numPr>
        <w:tabs>
          <w:tab w:val="left" w:pos="284"/>
        </w:tabs>
        <w:spacing w:line="360" w:lineRule="auto"/>
        <w:ind w:hanging="1080"/>
        <w:contextualSpacing w:val="0"/>
        <w:jc w:val="both"/>
        <w:rPr>
          <w:rFonts w:ascii="Palatino Linotype" w:hAnsi="Palatino Linotype" w:cs="Tahoma"/>
          <w:b/>
          <w:sz w:val="24"/>
        </w:rPr>
      </w:pPr>
      <w:r w:rsidRPr="00A102BF">
        <w:rPr>
          <w:rFonts w:ascii="Palatino Linotype" w:hAnsi="Palatino Linotype" w:cs="Tahoma"/>
          <w:b/>
          <w:sz w:val="24"/>
        </w:rPr>
        <w:t xml:space="preserve">Presentación de la solicitud de información. </w:t>
      </w:r>
    </w:p>
    <w:p w14:paraId="1A88B981" w14:textId="77777777" w:rsidR="00D41B4A" w:rsidRPr="00A102BF" w:rsidRDefault="00D41B4A" w:rsidP="00327EDB">
      <w:pPr>
        <w:tabs>
          <w:tab w:val="left" w:pos="567"/>
        </w:tabs>
        <w:spacing w:line="360" w:lineRule="auto"/>
        <w:jc w:val="both"/>
        <w:rPr>
          <w:rFonts w:ascii="Palatino Linotype" w:hAnsi="Palatino Linotype" w:cs="Tahoma"/>
          <w:b/>
          <w:sz w:val="24"/>
          <w:szCs w:val="24"/>
        </w:rPr>
      </w:pPr>
    </w:p>
    <w:p w14:paraId="766E143C" w14:textId="7BB60766" w:rsidR="00C27583" w:rsidRPr="00A102BF" w:rsidRDefault="00C27583" w:rsidP="00C27583">
      <w:pPr>
        <w:tabs>
          <w:tab w:val="left" w:pos="4667"/>
        </w:tabs>
        <w:spacing w:line="360" w:lineRule="auto"/>
        <w:ind w:right="-28"/>
        <w:jc w:val="both"/>
        <w:rPr>
          <w:rFonts w:ascii="Palatino Linotype" w:hAnsi="Palatino Linotype" w:cs="Tahoma"/>
          <w:sz w:val="24"/>
          <w:szCs w:val="24"/>
        </w:rPr>
      </w:pPr>
      <w:r w:rsidRPr="00A102BF">
        <w:rPr>
          <w:rFonts w:ascii="Palatino Linotype" w:hAnsi="Palatino Linotype" w:cs="Tahoma"/>
          <w:sz w:val="24"/>
          <w:szCs w:val="24"/>
        </w:rPr>
        <w:t xml:space="preserve">Con fecha </w:t>
      </w:r>
      <w:r w:rsidR="009E5626" w:rsidRPr="00A102BF">
        <w:rPr>
          <w:rFonts w:ascii="Palatino Linotype" w:hAnsi="Palatino Linotype" w:cs="Tahoma"/>
          <w:sz w:val="24"/>
          <w:szCs w:val="24"/>
        </w:rPr>
        <w:t>veintiuno</w:t>
      </w:r>
      <w:r w:rsidR="00CF2759" w:rsidRPr="00A102BF">
        <w:rPr>
          <w:rFonts w:ascii="Palatino Linotype" w:hAnsi="Palatino Linotype" w:cs="Tahoma"/>
          <w:sz w:val="24"/>
          <w:szCs w:val="24"/>
        </w:rPr>
        <w:t xml:space="preserve"> de </w:t>
      </w:r>
      <w:r w:rsidR="009E5626" w:rsidRPr="00A102BF">
        <w:rPr>
          <w:rFonts w:ascii="Palatino Linotype" w:hAnsi="Palatino Linotype" w:cs="Tahoma"/>
          <w:sz w:val="24"/>
          <w:szCs w:val="24"/>
        </w:rPr>
        <w:t>abril</w:t>
      </w:r>
      <w:r w:rsidRPr="00A102BF">
        <w:rPr>
          <w:rFonts w:ascii="Palatino Linotype" w:hAnsi="Palatino Linotype" w:cs="Tahoma"/>
          <w:sz w:val="24"/>
          <w:szCs w:val="24"/>
        </w:rPr>
        <w:t xml:space="preserve"> de dos mil veintiuno, el Particular presentó una solicitud </w:t>
      </w:r>
      <w:proofErr w:type="gramStart"/>
      <w:r w:rsidRPr="00A102BF">
        <w:rPr>
          <w:rFonts w:ascii="Palatino Linotype" w:hAnsi="Palatino Linotype" w:cs="Tahoma"/>
          <w:sz w:val="24"/>
          <w:szCs w:val="24"/>
        </w:rPr>
        <w:t>de</w:t>
      </w:r>
      <w:proofErr w:type="gramEnd"/>
      <w:r w:rsidRPr="00A102BF">
        <w:rPr>
          <w:rFonts w:ascii="Palatino Linotype" w:hAnsi="Palatino Linotype" w:cs="Tahoma"/>
          <w:sz w:val="24"/>
          <w:szCs w:val="24"/>
        </w:rPr>
        <w:t xml:space="preserve"> acceso a la información pública, número </w:t>
      </w:r>
      <w:r w:rsidR="009E5626" w:rsidRPr="00A102BF">
        <w:rPr>
          <w:rFonts w:ascii="Palatino Linotype" w:hAnsi="Palatino Linotype" w:cs="Tahoma"/>
          <w:sz w:val="24"/>
          <w:szCs w:val="24"/>
        </w:rPr>
        <w:t xml:space="preserve">00129/LAPAZ/IP/2021 </w:t>
      </w:r>
      <w:r w:rsidRPr="00A102BF">
        <w:rPr>
          <w:rFonts w:ascii="Palatino Linotype" w:hAnsi="Palatino Linotype" w:cs="Tahoma"/>
          <w:sz w:val="24"/>
          <w:szCs w:val="24"/>
        </w:rPr>
        <w:t xml:space="preserve">a través del Sistema de Acceso a la Información Mexiquense (SAIMEX), ante el </w:t>
      </w:r>
      <w:r w:rsidR="007E0A0D" w:rsidRPr="00A102BF">
        <w:rPr>
          <w:rFonts w:ascii="Palatino Linotype" w:hAnsi="Palatino Linotype" w:cs="Tahoma"/>
          <w:sz w:val="24"/>
          <w:szCs w:val="24"/>
        </w:rPr>
        <w:t>Ayuntamiento de Nezahualcóyotl</w:t>
      </w:r>
      <w:r w:rsidRPr="00A102BF">
        <w:rPr>
          <w:rFonts w:ascii="Palatino Linotype" w:hAnsi="Palatino Linotype" w:cs="Tahoma"/>
          <w:sz w:val="24"/>
          <w:szCs w:val="24"/>
        </w:rPr>
        <w:t xml:space="preserve">, mediante la cual requirió lo siguiente: </w:t>
      </w:r>
    </w:p>
    <w:p w14:paraId="780B3F39" w14:textId="77777777" w:rsidR="00C27583" w:rsidRPr="00A102BF" w:rsidRDefault="00C27583" w:rsidP="00C27583">
      <w:pPr>
        <w:tabs>
          <w:tab w:val="left" w:pos="4667"/>
        </w:tabs>
        <w:spacing w:line="360" w:lineRule="auto"/>
        <w:ind w:right="567"/>
        <w:jc w:val="both"/>
        <w:rPr>
          <w:rFonts w:ascii="Palatino Linotype" w:hAnsi="Palatino Linotype" w:cs="Tahoma"/>
          <w:sz w:val="24"/>
          <w:szCs w:val="24"/>
        </w:rPr>
      </w:pPr>
    </w:p>
    <w:p w14:paraId="49051157" w14:textId="752C9C2B" w:rsidR="00926D02" w:rsidRPr="00A102BF" w:rsidRDefault="00C27583" w:rsidP="00C27583">
      <w:pPr>
        <w:tabs>
          <w:tab w:val="left" w:pos="4667"/>
        </w:tabs>
        <w:spacing w:line="360" w:lineRule="auto"/>
        <w:ind w:left="567" w:right="567"/>
        <w:jc w:val="both"/>
        <w:rPr>
          <w:rFonts w:ascii="Palatino Linotype" w:hAnsi="Palatino Linotype" w:cs="Tahoma"/>
          <w:b/>
          <w:bCs/>
          <w:i/>
          <w:iCs/>
          <w:sz w:val="24"/>
          <w:szCs w:val="24"/>
        </w:rPr>
      </w:pPr>
      <w:r w:rsidRPr="00A102BF">
        <w:rPr>
          <w:rFonts w:ascii="Palatino Linotype" w:hAnsi="Palatino Linotype" w:cs="Tahoma"/>
          <w:b/>
          <w:bCs/>
          <w:i/>
          <w:iCs/>
          <w:sz w:val="24"/>
          <w:szCs w:val="24"/>
        </w:rPr>
        <w:t>DESCRIPCIÓN CLARA Y PRECISA DE LA INFORMACIÓN SOLICITADA</w:t>
      </w:r>
    </w:p>
    <w:p w14:paraId="4B7021A5" w14:textId="1FEA740F" w:rsidR="00C27583" w:rsidRPr="00A102BF" w:rsidRDefault="009E5626" w:rsidP="00C27583">
      <w:pPr>
        <w:tabs>
          <w:tab w:val="left" w:pos="4667"/>
        </w:tabs>
        <w:spacing w:line="360" w:lineRule="auto"/>
        <w:ind w:left="567" w:right="567"/>
        <w:jc w:val="both"/>
        <w:rPr>
          <w:rFonts w:ascii="Palatino Linotype" w:hAnsi="Palatino Linotype" w:cs="Tahoma"/>
          <w:i/>
          <w:iCs/>
          <w:sz w:val="24"/>
          <w:szCs w:val="24"/>
        </w:rPr>
      </w:pPr>
      <w:r w:rsidRPr="00A102BF">
        <w:rPr>
          <w:rFonts w:ascii="Palatino Linotype" w:hAnsi="Palatino Linotype" w:cs="Tahoma"/>
          <w:i/>
          <w:iCs/>
          <w:sz w:val="24"/>
          <w:szCs w:val="24"/>
        </w:rPr>
        <w:t>Solicito, motivo por el cual no se localiza a la secretaria técnica de gabinete en su oficina, o cual es el horario de atención</w:t>
      </w:r>
      <w:proofErr w:type="gramStart"/>
      <w:r w:rsidRPr="00A102BF">
        <w:rPr>
          <w:rFonts w:ascii="Palatino Linotype" w:hAnsi="Palatino Linotype" w:cs="Tahoma"/>
          <w:i/>
          <w:iCs/>
          <w:sz w:val="24"/>
          <w:szCs w:val="24"/>
        </w:rPr>
        <w:t>?</w:t>
      </w:r>
      <w:proofErr w:type="gramEnd"/>
      <w:r w:rsidRPr="00A102BF">
        <w:rPr>
          <w:rFonts w:ascii="Palatino Linotype" w:hAnsi="Palatino Linotype" w:cs="Tahoma"/>
          <w:i/>
          <w:iCs/>
          <w:sz w:val="24"/>
          <w:szCs w:val="24"/>
        </w:rPr>
        <w:t xml:space="preserve">, así como también la experiencia profesional en el cargo o similar y </w:t>
      </w:r>
      <w:proofErr w:type="spellStart"/>
      <w:r w:rsidRPr="00A102BF">
        <w:rPr>
          <w:rFonts w:ascii="Palatino Linotype" w:hAnsi="Palatino Linotype" w:cs="Tahoma"/>
          <w:i/>
          <w:iCs/>
          <w:sz w:val="24"/>
          <w:szCs w:val="24"/>
        </w:rPr>
        <w:t>cuales</w:t>
      </w:r>
      <w:proofErr w:type="spellEnd"/>
      <w:r w:rsidRPr="00A102BF">
        <w:rPr>
          <w:rFonts w:ascii="Palatino Linotype" w:hAnsi="Palatino Linotype" w:cs="Tahoma"/>
          <w:i/>
          <w:iCs/>
          <w:sz w:val="24"/>
          <w:szCs w:val="24"/>
        </w:rPr>
        <w:t xml:space="preserve"> son las principales actividades que desempeña. e</w:t>
      </w:r>
      <w:r w:rsidR="00CF2759" w:rsidRPr="00A102BF">
        <w:rPr>
          <w:rFonts w:ascii="Palatino Linotype" w:hAnsi="Palatino Linotype" w:cs="Tahoma"/>
          <w:i/>
          <w:iCs/>
          <w:sz w:val="24"/>
          <w:szCs w:val="24"/>
        </w:rPr>
        <w:t>.</w:t>
      </w:r>
      <w:r w:rsidR="00C27583" w:rsidRPr="00A102BF">
        <w:rPr>
          <w:rFonts w:ascii="Palatino Linotype" w:hAnsi="Palatino Linotype" w:cs="Tahoma"/>
          <w:i/>
          <w:iCs/>
          <w:sz w:val="24"/>
          <w:szCs w:val="24"/>
        </w:rPr>
        <w:t xml:space="preserve"> (sic)</w:t>
      </w:r>
    </w:p>
    <w:p w14:paraId="54F21436" w14:textId="77777777" w:rsidR="00CF2759" w:rsidRPr="00A102BF" w:rsidRDefault="00CF2759" w:rsidP="00C27583">
      <w:pPr>
        <w:tabs>
          <w:tab w:val="left" w:pos="4667"/>
        </w:tabs>
        <w:spacing w:line="360" w:lineRule="auto"/>
        <w:ind w:left="567" w:right="567"/>
        <w:jc w:val="both"/>
        <w:rPr>
          <w:rFonts w:ascii="Palatino Linotype" w:hAnsi="Palatino Linotype" w:cs="Arial"/>
          <w:b/>
          <w:bCs/>
          <w:i/>
          <w:iCs/>
          <w:sz w:val="24"/>
          <w:szCs w:val="24"/>
        </w:rPr>
      </w:pPr>
    </w:p>
    <w:p w14:paraId="64549A97" w14:textId="483FDC45" w:rsidR="00C27583" w:rsidRPr="00A102BF" w:rsidRDefault="00C27583" w:rsidP="00C27583">
      <w:pPr>
        <w:tabs>
          <w:tab w:val="left" w:pos="4667"/>
        </w:tabs>
        <w:spacing w:line="360" w:lineRule="auto"/>
        <w:ind w:left="567" w:right="567"/>
        <w:jc w:val="both"/>
        <w:rPr>
          <w:rFonts w:ascii="Palatino Linotype" w:hAnsi="Palatino Linotype" w:cs="Arial"/>
          <w:b/>
          <w:bCs/>
          <w:i/>
          <w:iCs/>
          <w:sz w:val="24"/>
          <w:szCs w:val="24"/>
        </w:rPr>
      </w:pPr>
      <w:r w:rsidRPr="00A102BF">
        <w:rPr>
          <w:rFonts w:ascii="Palatino Linotype" w:hAnsi="Palatino Linotype" w:cs="Arial"/>
          <w:b/>
          <w:bCs/>
          <w:i/>
          <w:iCs/>
          <w:sz w:val="24"/>
          <w:szCs w:val="24"/>
        </w:rPr>
        <w:lastRenderedPageBreak/>
        <w:t>MODALIDAD DE ENTREGA</w:t>
      </w:r>
    </w:p>
    <w:p w14:paraId="3A066268" w14:textId="5ED61B03" w:rsidR="00C27583" w:rsidRPr="00A102BF" w:rsidRDefault="00C27583" w:rsidP="00C27583">
      <w:pPr>
        <w:tabs>
          <w:tab w:val="left" w:pos="4667"/>
        </w:tabs>
        <w:spacing w:line="360" w:lineRule="auto"/>
        <w:ind w:left="567" w:right="567"/>
        <w:jc w:val="both"/>
        <w:rPr>
          <w:rFonts w:ascii="Palatino Linotype" w:hAnsi="Palatino Linotype" w:cs="Arial"/>
          <w:bCs/>
          <w:i/>
          <w:sz w:val="24"/>
          <w:szCs w:val="24"/>
        </w:rPr>
      </w:pPr>
      <w:r w:rsidRPr="00A102BF">
        <w:rPr>
          <w:rFonts w:ascii="Palatino Linotype" w:hAnsi="Palatino Linotype" w:cs="Arial"/>
          <w:bCs/>
          <w:i/>
          <w:sz w:val="24"/>
          <w:szCs w:val="24"/>
        </w:rPr>
        <w:t>A través del SAIMEX.</w:t>
      </w:r>
    </w:p>
    <w:p w14:paraId="66FC15DB" w14:textId="77777777" w:rsidR="0040383D" w:rsidRPr="00A102BF" w:rsidRDefault="0040383D" w:rsidP="0029307D">
      <w:pPr>
        <w:tabs>
          <w:tab w:val="left" w:pos="4667"/>
        </w:tabs>
        <w:spacing w:line="360" w:lineRule="auto"/>
        <w:ind w:right="567"/>
        <w:jc w:val="both"/>
        <w:rPr>
          <w:rFonts w:ascii="Palatino Linotype" w:hAnsi="Palatino Linotype" w:cs="Arial"/>
          <w:bCs/>
          <w:i/>
          <w:sz w:val="24"/>
          <w:szCs w:val="24"/>
        </w:rPr>
      </w:pPr>
    </w:p>
    <w:p w14:paraId="3892A23A" w14:textId="22E34F76" w:rsidR="009C0F67" w:rsidRPr="00A102BF" w:rsidRDefault="00AA5A86" w:rsidP="00B702E7">
      <w:pPr>
        <w:pStyle w:val="Prrafodelista"/>
        <w:numPr>
          <w:ilvl w:val="0"/>
          <w:numId w:val="4"/>
        </w:numPr>
        <w:tabs>
          <w:tab w:val="left" w:pos="567"/>
        </w:tabs>
        <w:spacing w:line="360" w:lineRule="auto"/>
        <w:ind w:left="709"/>
        <w:contextualSpacing w:val="0"/>
        <w:jc w:val="both"/>
        <w:rPr>
          <w:rFonts w:ascii="Palatino Linotype" w:hAnsi="Palatino Linotype" w:cs="Tahoma"/>
          <w:b/>
          <w:sz w:val="24"/>
        </w:rPr>
      </w:pPr>
      <w:r w:rsidRPr="00A102BF">
        <w:rPr>
          <w:rFonts w:ascii="Palatino Linotype" w:hAnsi="Palatino Linotype" w:cs="Tahoma"/>
          <w:b/>
          <w:sz w:val="24"/>
        </w:rPr>
        <w:t xml:space="preserve">Respuesta del </w:t>
      </w:r>
      <w:r w:rsidR="00386A93" w:rsidRPr="00A102BF">
        <w:rPr>
          <w:rFonts w:ascii="Palatino Linotype" w:hAnsi="Palatino Linotype" w:cs="Tahoma"/>
          <w:b/>
          <w:sz w:val="24"/>
        </w:rPr>
        <w:t>Sujeto Obligado</w:t>
      </w:r>
      <w:r w:rsidRPr="00A102BF">
        <w:rPr>
          <w:rFonts w:ascii="Palatino Linotype" w:hAnsi="Palatino Linotype" w:cs="Tahoma"/>
          <w:b/>
          <w:sz w:val="24"/>
        </w:rPr>
        <w:t>.</w:t>
      </w:r>
      <w:r w:rsidR="00166D85" w:rsidRPr="00A102BF">
        <w:rPr>
          <w:rFonts w:ascii="Palatino Linotype" w:hAnsi="Palatino Linotype" w:cs="Tahoma"/>
          <w:b/>
          <w:sz w:val="24"/>
        </w:rPr>
        <w:t xml:space="preserve"> </w:t>
      </w:r>
    </w:p>
    <w:p w14:paraId="76F87168" w14:textId="77777777" w:rsidR="009C0F67" w:rsidRPr="00A102BF" w:rsidRDefault="009C0F67" w:rsidP="009C0F67">
      <w:pPr>
        <w:tabs>
          <w:tab w:val="left" w:pos="567"/>
        </w:tabs>
        <w:spacing w:line="360" w:lineRule="auto"/>
        <w:jc w:val="both"/>
        <w:rPr>
          <w:rFonts w:ascii="Palatino Linotype" w:hAnsi="Palatino Linotype" w:cs="Tahoma"/>
          <w:b/>
          <w:sz w:val="24"/>
          <w:szCs w:val="24"/>
        </w:rPr>
      </w:pPr>
    </w:p>
    <w:p w14:paraId="762F7A98" w14:textId="0A2F27DA" w:rsidR="00551DC7" w:rsidRPr="00A102BF" w:rsidRDefault="00CD59A2" w:rsidP="002F705E">
      <w:pPr>
        <w:spacing w:line="360" w:lineRule="auto"/>
        <w:ind w:right="-28"/>
        <w:jc w:val="both"/>
        <w:rPr>
          <w:rFonts w:ascii="Palatino Linotype" w:eastAsia="Calibri" w:hAnsi="Palatino Linotype" w:cs="Tahoma"/>
          <w:bCs/>
          <w:sz w:val="24"/>
          <w:szCs w:val="24"/>
          <w:lang w:val="es-ES" w:eastAsia="en-US"/>
        </w:rPr>
      </w:pPr>
      <w:r w:rsidRPr="00A102BF">
        <w:rPr>
          <w:rFonts w:ascii="Palatino Linotype" w:eastAsia="Calibri" w:hAnsi="Palatino Linotype" w:cs="Tahoma"/>
          <w:bCs/>
          <w:sz w:val="24"/>
          <w:szCs w:val="24"/>
          <w:lang w:val="es-ES" w:eastAsia="en-US"/>
        </w:rPr>
        <w:t xml:space="preserve">Con fecha </w:t>
      </w:r>
      <w:r w:rsidR="009E5626" w:rsidRPr="00A102BF">
        <w:rPr>
          <w:rFonts w:ascii="Palatino Linotype" w:eastAsia="Calibri" w:hAnsi="Palatino Linotype" w:cs="Tahoma"/>
          <w:bCs/>
          <w:sz w:val="24"/>
          <w:szCs w:val="24"/>
          <w:lang w:val="es-ES" w:eastAsia="en-US"/>
        </w:rPr>
        <w:t>trece de mayo</w:t>
      </w:r>
      <w:r w:rsidR="00CB617F" w:rsidRPr="00A102BF">
        <w:rPr>
          <w:rFonts w:ascii="Palatino Linotype" w:eastAsia="Calibri" w:hAnsi="Palatino Linotype" w:cs="Tahoma"/>
          <w:bCs/>
          <w:sz w:val="24"/>
          <w:szCs w:val="24"/>
          <w:lang w:val="es-ES" w:eastAsia="en-US"/>
        </w:rPr>
        <w:t xml:space="preserve"> de dos mil ve</w:t>
      </w:r>
      <w:r w:rsidR="00245A80" w:rsidRPr="00A102BF">
        <w:rPr>
          <w:rFonts w:ascii="Palatino Linotype" w:eastAsia="Calibri" w:hAnsi="Palatino Linotype" w:cs="Tahoma"/>
          <w:bCs/>
          <w:sz w:val="24"/>
          <w:szCs w:val="24"/>
          <w:lang w:val="es-ES" w:eastAsia="en-US"/>
        </w:rPr>
        <w:t>int</w:t>
      </w:r>
      <w:r w:rsidR="00FA7F03" w:rsidRPr="00A102BF">
        <w:rPr>
          <w:rFonts w:ascii="Palatino Linotype" w:eastAsia="Calibri" w:hAnsi="Palatino Linotype" w:cs="Tahoma"/>
          <w:bCs/>
          <w:sz w:val="24"/>
          <w:szCs w:val="24"/>
          <w:lang w:val="es-ES" w:eastAsia="en-US"/>
        </w:rPr>
        <w:t>iuno</w:t>
      </w:r>
      <w:r w:rsidR="00551DC7" w:rsidRPr="00A102BF">
        <w:rPr>
          <w:rFonts w:ascii="Palatino Linotype" w:eastAsia="Calibri" w:hAnsi="Palatino Linotype" w:cs="Tahoma"/>
          <w:bCs/>
          <w:sz w:val="24"/>
          <w:szCs w:val="24"/>
          <w:lang w:val="es-ES" w:eastAsia="en-US"/>
        </w:rPr>
        <w:t>, mediante el Sistema de Acceso a la Información Mexiquense (SAIMEX),</w:t>
      </w:r>
      <w:r w:rsidR="00E97F90" w:rsidRPr="00A102BF">
        <w:rPr>
          <w:rFonts w:ascii="Palatino Linotype" w:eastAsia="Calibri" w:hAnsi="Palatino Linotype" w:cs="Tahoma"/>
          <w:bCs/>
          <w:sz w:val="24"/>
          <w:szCs w:val="24"/>
          <w:lang w:val="es-ES" w:eastAsia="en-US"/>
        </w:rPr>
        <w:t xml:space="preserve"> </w:t>
      </w:r>
      <w:r w:rsidR="002054F9" w:rsidRPr="00A102BF">
        <w:rPr>
          <w:rFonts w:ascii="Palatino Linotype" w:eastAsia="Calibri" w:hAnsi="Palatino Linotype" w:cs="Tahoma"/>
          <w:sz w:val="24"/>
          <w:szCs w:val="24"/>
          <w:lang w:val="es-ES" w:eastAsia="en-US"/>
        </w:rPr>
        <w:t>la Unidad de Transparencia de</w:t>
      </w:r>
      <w:r w:rsidR="00E97F90" w:rsidRPr="00A102BF">
        <w:rPr>
          <w:rFonts w:ascii="Palatino Linotype" w:eastAsia="Calibri" w:hAnsi="Palatino Linotype" w:cs="Tahoma"/>
          <w:sz w:val="24"/>
          <w:szCs w:val="24"/>
          <w:lang w:val="es-ES" w:eastAsia="en-US"/>
        </w:rPr>
        <w:t>l</w:t>
      </w:r>
      <w:r w:rsidR="002054F9" w:rsidRPr="00A102BF">
        <w:rPr>
          <w:rFonts w:ascii="Palatino Linotype" w:eastAsia="Calibri" w:hAnsi="Palatino Linotype" w:cs="Tahoma"/>
          <w:sz w:val="24"/>
          <w:szCs w:val="24"/>
          <w:lang w:val="es-ES" w:eastAsia="en-US"/>
        </w:rPr>
        <w:t xml:space="preserve"> </w:t>
      </w:r>
      <w:r w:rsidR="009E5626" w:rsidRPr="00A102BF">
        <w:rPr>
          <w:rFonts w:ascii="Palatino Linotype" w:eastAsia="Calibri" w:hAnsi="Palatino Linotype" w:cs="Tahoma"/>
          <w:sz w:val="24"/>
          <w:szCs w:val="24"/>
          <w:lang w:val="es-ES" w:eastAsia="en-US"/>
        </w:rPr>
        <w:t xml:space="preserve">Ayuntamiento de la Paz </w:t>
      </w:r>
      <w:r w:rsidR="007E0A0D" w:rsidRPr="00A102BF">
        <w:rPr>
          <w:rFonts w:ascii="Palatino Linotype" w:eastAsia="Calibri" w:hAnsi="Palatino Linotype" w:cs="Tahoma"/>
          <w:sz w:val="24"/>
          <w:szCs w:val="24"/>
          <w:lang w:val="es-ES" w:eastAsia="en-US"/>
        </w:rPr>
        <w:t>dio respuesta al particular en los</w:t>
      </w:r>
      <w:r w:rsidR="007E0A0D" w:rsidRPr="00A102BF">
        <w:rPr>
          <w:rFonts w:ascii="Palatino Linotype" w:eastAsia="Calibri" w:hAnsi="Palatino Linotype" w:cs="Tahoma"/>
          <w:b/>
          <w:bCs/>
          <w:sz w:val="24"/>
          <w:szCs w:val="24"/>
          <w:lang w:val="es-ES" w:eastAsia="en-US"/>
        </w:rPr>
        <w:t xml:space="preserve"> </w:t>
      </w:r>
      <w:r w:rsidR="009E5626" w:rsidRPr="00A102BF">
        <w:rPr>
          <w:rFonts w:ascii="Palatino Linotype" w:eastAsia="Calibri" w:hAnsi="Palatino Linotype" w:cs="Tahoma"/>
          <w:bCs/>
          <w:sz w:val="24"/>
          <w:szCs w:val="24"/>
          <w:lang w:val="es-ES" w:eastAsia="en-US"/>
        </w:rPr>
        <w:t xml:space="preserve">términos siguientes </w:t>
      </w:r>
      <w:r w:rsidR="009E5626" w:rsidRPr="00A102BF">
        <w:rPr>
          <w:rFonts w:ascii="Palatino Linotype" w:eastAsia="Calibri" w:hAnsi="Palatino Linotype" w:cs="Tahoma"/>
          <w:bCs/>
          <w:i/>
          <w:sz w:val="24"/>
          <w:szCs w:val="24"/>
          <w:lang w:val="es-ES" w:eastAsia="en-US"/>
        </w:rPr>
        <w:t>“</w:t>
      </w:r>
      <w:r w:rsidR="009E5626" w:rsidRPr="00A102BF">
        <w:rPr>
          <w:rFonts w:ascii="Palatino Linotype" w:hAnsi="Palatino Linotype"/>
          <w:i/>
          <w:color w:val="000000"/>
          <w:sz w:val="24"/>
          <w:szCs w:val="24"/>
        </w:rPr>
        <w:t>En atención a su solicitud se envía respuesta en formato PDF.</w:t>
      </w:r>
      <w:r w:rsidR="009E5626" w:rsidRPr="00A102BF">
        <w:rPr>
          <w:rFonts w:ascii="Palatino Linotype" w:eastAsia="Calibri" w:hAnsi="Palatino Linotype" w:cs="Tahoma"/>
          <w:bCs/>
          <w:i/>
          <w:sz w:val="24"/>
          <w:szCs w:val="24"/>
          <w:lang w:val="es-ES" w:eastAsia="en-US"/>
        </w:rPr>
        <w:t xml:space="preserve">” </w:t>
      </w:r>
      <w:r w:rsidR="009E5626" w:rsidRPr="00A102BF">
        <w:rPr>
          <w:rFonts w:ascii="Palatino Linotype" w:eastAsia="Calibri" w:hAnsi="Palatino Linotype" w:cs="Tahoma"/>
          <w:bCs/>
          <w:sz w:val="24"/>
          <w:szCs w:val="24"/>
          <w:lang w:val="es-ES" w:eastAsia="en-US"/>
        </w:rPr>
        <w:t xml:space="preserve">Adjuntando para tales efectos </w:t>
      </w:r>
      <w:proofErr w:type="gramStart"/>
      <w:r w:rsidR="009E5626" w:rsidRPr="00A102BF">
        <w:rPr>
          <w:rFonts w:ascii="Palatino Linotype" w:eastAsia="Calibri" w:hAnsi="Palatino Linotype" w:cs="Tahoma"/>
          <w:bCs/>
          <w:sz w:val="24"/>
          <w:szCs w:val="24"/>
          <w:lang w:val="es-ES" w:eastAsia="en-US"/>
        </w:rPr>
        <w:t>el archivos electrónico denominado</w:t>
      </w:r>
      <w:proofErr w:type="gramEnd"/>
      <w:r w:rsidR="009E5626" w:rsidRPr="00A102BF">
        <w:rPr>
          <w:rFonts w:ascii="Palatino Linotype" w:eastAsia="Calibri" w:hAnsi="Palatino Linotype" w:cs="Tahoma"/>
          <w:bCs/>
          <w:sz w:val="24"/>
          <w:szCs w:val="24"/>
          <w:lang w:val="es-ES" w:eastAsia="en-US"/>
        </w:rPr>
        <w:t xml:space="preserve">: </w:t>
      </w:r>
    </w:p>
    <w:p w14:paraId="096D94AC" w14:textId="77777777" w:rsidR="0065768C" w:rsidRPr="00A102BF" w:rsidRDefault="0065768C" w:rsidP="002F705E">
      <w:pPr>
        <w:spacing w:line="360" w:lineRule="auto"/>
        <w:ind w:right="-28"/>
        <w:jc w:val="both"/>
        <w:rPr>
          <w:rFonts w:ascii="Palatino Linotype" w:eastAsia="Calibri" w:hAnsi="Palatino Linotype" w:cs="Tahoma"/>
          <w:bCs/>
          <w:sz w:val="24"/>
          <w:szCs w:val="24"/>
          <w:lang w:val="es-ES" w:eastAsia="en-US"/>
        </w:rPr>
      </w:pPr>
    </w:p>
    <w:p w14:paraId="1FED01CD" w14:textId="6BEBE00B" w:rsidR="008D7DC3" w:rsidRPr="00A102BF" w:rsidRDefault="008D7DC3" w:rsidP="002F705E">
      <w:pPr>
        <w:spacing w:line="360" w:lineRule="auto"/>
        <w:ind w:right="-28"/>
        <w:jc w:val="both"/>
        <w:rPr>
          <w:rFonts w:ascii="Palatino Linotype" w:eastAsia="Calibri" w:hAnsi="Palatino Linotype" w:cs="Tahoma"/>
          <w:bCs/>
          <w:sz w:val="24"/>
          <w:szCs w:val="24"/>
          <w:lang w:val="es-ES" w:eastAsia="en-US"/>
        </w:rPr>
      </w:pPr>
    </w:p>
    <w:p w14:paraId="6FB95D72" w14:textId="0C4B7555" w:rsidR="009E5626" w:rsidRPr="00A102BF" w:rsidRDefault="0065768C" w:rsidP="009E5626">
      <w:pPr>
        <w:pStyle w:val="Prrafodelista"/>
        <w:autoSpaceDE w:val="0"/>
        <w:autoSpaceDN w:val="0"/>
        <w:adjustRightInd w:val="0"/>
        <w:spacing w:line="360" w:lineRule="auto"/>
        <w:ind w:left="567" w:right="539"/>
        <w:jc w:val="both"/>
        <w:rPr>
          <w:rFonts w:ascii="Palatino Linotype" w:hAnsi="Palatino Linotype"/>
          <w:bCs/>
          <w:iCs/>
          <w:sz w:val="24"/>
        </w:rPr>
      </w:pPr>
      <w:r w:rsidRPr="00A102BF">
        <w:rPr>
          <w:rFonts w:ascii="Palatino Linotype" w:hAnsi="Palatino Linotype"/>
          <w:b/>
          <w:iCs/>
          <w:sz w:val="24"/>
        </w:rPr>
        <w:t xml:space="preserve">- </w:t>
      </w:r>
      <w:r w:rsidR="009E5626" w:rsidRPr="00A102BF">
        <w:rPr>
          <w:rFonts w:ascii="Palatino Linotype" w:hAnsi="Palatino Linotype"/>
          <w:b/>
          <w:iCs/>
          <w:sz w:val="24"/>
        </w:rPr>
        <w:t xml:space="preserve">soli129.pdf : </w:t>
      </w:r>
      <w:r w:rsidR="009E5626" w:rsidRPr="00A102BF">
        <w:rPr>
          <w:rFonts w:ascii="Palatino Linotype" w:hAnsi="Palatino Linotype"/>
          <w:iCs/>
          <w:sz w:val="24"/>
        </w:rPr>
        <w:t xml:space="preserve">suscrito por el Titular de la Unidad de Transparencia de Sujeto Obligado, en vía del cual,  refiere que el </w:t>
      </w:r>
      <w:r w:rsidR="009E5626" w:rsidRPr="00A102BF">
        <w:rPr>
          <w:rFonts w:ascii="Palatino Linotype" w:hAnsi="Palatino Linotype"/>
          <w:bCs/>
          <w:iCs/>
          <w:sz w:val="24"/>
        </w:rPr>
        <w:t xml:space="preserve">  Ayuntamiento  a  través  de la Unidad  de  Transparencia  brinda  respuesta  al requerimiento, enviando al medio señalado para recibir información y notificaciones (por vía </w:t>
      </w:r>
      <w:proofErr w:type="spellStart"/>
      <w:r w:rsidR="009E5626" w:rsidRPr="00A102BF">
        <w:rPr>
          <w:rFonts w:ascii="Palatino Linotype" w:hAnsi="Palatino Linotype"/>
          <w:bCs/>
          <w:iCs/>
          <w:sz w:val="24"/>
        </w:rPr>
        <w:t>SAlMEX</w:t>
      </w:r>
      <w:proofErr w:type="spellEnd"/>
      <w:r w:rsidR="009E5626" w:rsidRPr="00A102BF">
        <w:rPr>
          <w:rFonts w:ascii="Palatino Linotype" w:hAnsi="Palatino Linotype"/>
          <w:bCs/>
          <w:iCs/>
          <w:sz w:val="24"/>
        </w:rPr>
        <w:t>), remitiendo en formato PDF oficio PM/STG/PET-C/0307/2021, de fecha veintisiete de abril de dos mil veintiuno asignados por la Lic. Elizabeth Alba Cazares -Secretaria Técnica de Gabinete, en el cual responde a su requerimiento</w:t>
      </w:r>
      <w:r w:rsidR="009E5626" w:rsidRPr="00A102BF">
        <w:rPr>
          <w:rFonts w:ascii="Palatino Linotype" w:hAnsi="Palatino Linotype"/>
          <w:bCs/>
          <w:iCs/>
          <w:sz w:val="24"/>
          <w:u w:val="single"/>
        </w:rPr>
        <w:t>.</w:t>
      </w:r>
    </w:p>
    <w:p w14:paraId="12AE582F" w14:textId="77777777" w:rsidR="0065768C" w:rsidRPr="00A102BF" w:rsidRDefault="0065768C" w:rsidP="0065768C">
      <w:pPr>
        <w:pStyle w:val="Prrafodelista"/>
        <w:autoSpaceDE w:val="0"/>
        <w:autoSpaceDN w:val="0"/>
        <w:adjustRightInd w:val="0"/>
        <w:spacing w:line="360" w:lineRule="auto"/>
        <w:ind w:left="567" w:right="539"/>
        <w:jc w:val="both"/>
        <w:rPr>
          <w:rFonts w:ascii="Palatino Linotype" w:hAnsi="Palatino Linotype" w:cs="Tahoma"/>
          <w:b/>
          <w:sz w:val="24"/>
        </w:rPr>
      </w:pPr>
    </w:p>
    <w:p w14:paraId="74360E47" w14:textId="063BE4AE" w:rsidR="00E061AB" w:rsidRPr="00A102BF" w:rsidRDefault="00E061AB" w:rsidP="00E061AB">
      <w:pPr>
        <w:pStyle w:val="Prrafodelista"/>
        <w:numPr>
          <w:ilvl w:val="0"/>
          <w:numId w:val="8"/>
        </w:numPr>
        <w:autoSpaceDE w:val="0"/>
        <w:autoSpaceDN w:val="0"/>
        <w:adjustRightInd w:val="0"/>
        <w:spacing w:line="360" w:lineRule="auto"/>
        <w:ind w:right="539"/>
        <w:jc w:val="both"/>
        <w:rPr>
          <w:rFonts w:ascii="Palatino Linotype" w:hAnsi="Palatino Linotype" w:cs="Tahoma"/>
          <w:b/>
          <w:sz w:val="24"/>
        </w:rPr>
      </w:pPr>
      <w:r w:rsidRPr="00A102BF">
        <w:rPr>
          <w:rFonts w:ascii="Palatino Linotype" w:hAnsi="Palatino Linotype"/>
          <w:sz w:val="24"/>
        </w:rPr>
        <w:t>Oficio</w:t>
      </w:r>
      <w:r w:rsidRPr="00A102BF">
        <w:t xml:space="preserve"> </w:t>
      </w:r>
      <w:r w:rsidRPr="00A102BF">
        <w:rPr>
          <w:rFonts w:ascii="Palatino Linotype" w:hAnsi="Palatino Linotype"/>
          <w:b/>
          <w:sz w:val="24"/>
        </w:rPr>
        <w:t>PM/STG/PET-C/0307/2021</w:t>
      </w:r>
      <w:r w:rsidRPr="00A102BF">
        <w:rPr>
          <w:rFonts w:ascii="Palatino Linotype" w:hAnsi="Palatino Linotype"/>
          <w:sz w:val="24"/>
        </w:rPr>
        <w:t xml:space="preserve"> de fecha 26 de abril  de la presente anualidad, suscrito por la Secretaria Técnica de Gabinete de la Presidencia Municipal de la Paz, a través del cual en lo que a la solicitud  interesa refiere:  </w:t>
      </w:r>
    </w:p>
    <w:p w14:paraId="42C0901F" w14:textId="4B83BC4C" w:rsidR="00E061AB" w:rsidRPr="00A102BF" w:rsidRDefault="00E061AB" w:rsidP="00E061AB">
      <w:pPr>
        <w:pStyle w:val="Prrafodelista"/>
        <w:numPr>
          <w:ilvl w:val="0"/>
          <w:numId w:val="8"/>
        </w:numPr>
        <w:autoSpaceDE w:val="0"/>
        <w:autoSpaceDN w:val="0"/>
        <w:adjustRightInd w:val="0"/>
        <w:spacing w:line="360" w:lineRule="auto"/>
        <w:ind w:right="539"/>
        <w:jc w:val="both"/>
        <w:rPr>
          <w:rFonts w:ascii="Palatino Linotype" w:hAnsi="Palatino Linotype" w:cs="Tahoma"/>
          <w:sz w:val="24"/>
        </w:rPr>
      </w:pPr>
      <w:r w:rsidRPr="00A102BF">
        <w:rPr>
          <w:rFonts w:ascii="Palatino Linotype" w:hAnsi="Palatino Linotype" w:cs="Tahoma"/>
          <w:sz w:val="24"/>
        </w:rPr>
        <w:lastRenderedPageBreak/>
        <w:t xml:space="preserve">Que los horarios de labores son alternos debido a las funciones que le son delegadas por la Presidenta, lo anterior  debido  a  que </w:t>
      </w:r>
      <w:r w:rsidRPr="00A102BF">
        <w:rPr>
          <w:rFonts w:ascii="Palatino Linotype" w:hAnsi="Palatino Linotype" w:cs="Tahoma"/>
          <w:b/>
          <w:sz w:val="24"/>
        </w:rPr>
        <w:t xml:space="preserve">está comisionada  en  diferentes  áreas </w:t>
      </w:r>
      <w:r w:rsidRPr="00A102BF">
        <w:rPr>
          <w:rFonts w:ascii="Palatino Linotype" w:hAnsi="Palatino Linotype" w:cs="Tahoma"/>
          <w:sz w:val="24"/>
        </w:rPr>
        <w:t xml:space="preserve"> (debido  a  las Facultades las cuales me son otorgadas según lo establecido en el Reglamento Orgánico de la Administración Pública Municipal, a Paz, Estado de México, en el Art. 39, Fracción 11, 111, IV, V, VII y IX);</w:t>
      </w:r>
    </w:p>
    <w:p w14:paraId="7DB95F23" w14:textId="7E5271E9" w:rsidR="00E061AB" w:rsidRPr="00A102BF" w:rsidRDefault="00E061AB" w:rsidP="00E061AB">
      <w:pPr>
        <w:pStyle w:val="Prrafodelista"/>
        <w:numPr>
          <w:ilvl w:val="0"/>
          <w:numId w:val="8"/>
        </w:numPr>
        <w:autoSpaceDE w:val="0"/>
        <w:autoSpaceDN w:val="0"/>
        <w:adjustRightInd w:val="0"/>
        <w:spacing w:line="360" w:lineRule="auto"/>
        <w:ind w:right="539"/>
        <w:jc w:val="both"/>
        <w:rPr>
          <w:rFonts w:ascii="Palatino Linotype" w:hAnsi="Palatino Linotype" w:cs="Tahoma"/>
          <w:sz w:val="24"/>
        </w:rPr>
      </w:pPr>
      <w:r w:rsidRPr="00A102BF">
        <w:rPr>
          <w:rFonts w:ascii="Palatino Linotype" w:hAnsi="Palatino Linotype" w:cs="Tahoma"/>
          <w:sz w:val="24"/>
        </w:rPr>
        <w:t>Que el personal  con  el  que  cuenta  es  exclusivamente  una  Auxiliar, y  de  igual manera  sus horarios no son fijos, debido a la supervisión que se debe estar realizando a las diferentes Unidades Administrativas.</w:t>
      </w:r>
    </w:p>
    <w:p w14:paraId="70D24389" w14:textId="77777777" w:rsidR="00E44334" w:rsidRPr="00A102BF" w:rsidRDefault="00E44334" w:rsidP="00E93F0A">
      <w:pPr>
        <w:autoSpaceDE w:val="0"/>
        <w:autoSpaceDN w:val="0"/>
        <w:adjustRightInd w:val="0"/>
        <w:spacing w:line="360" w:lineRule="auto"/>
        <w:ind w:left="567" w:right="539"/>
        <w:jc w:val="both"/>
        <w:rPr>
          <w:rFonts w:ascii="Palatino Linotype" w:hAnsi="Palatino Linotype"/>
          <w:bCs/>
          <w:iCs/>
          <w:sz w:val="24"/>
          <w:szCs w:val="24"/>
        </w:rPr>
      </w:pPr>
    </w:p>
    <w:p w14:paraId="187CD516" w14:textId="77777777" w:rsidR="00E44334" w:rsidRPr="00A102BF" w:rsidRDefault="00E44334" w:rsidP="008E429C">
      <w:pPr>
        <w:rPr>
          <w:rFonts w:ascii="Palatino Linotype" w:hAnsi="Palatino Linotype" w:cs="Tahoma"/>
          <w:b/>
          <w:sz w:val="24"/>
        </w:rPr>
      </w:pPr>
    </w:p>
    <w:p w14:paraId="6C3A6D37" w14:textId="6E6A52FC" w:rsidR="00E44334" w:rsidRPr="00A102BF" w:rsidRDefault="00E44334" w:rsidP="007B4DAB">
      <w:pPr>
        <w:pStyle w:val="Prrafodelista"/>
        <w:autoSpaceDE w:val="0"/>
        <w:autoSpaceDN w:val="0"/>
        <w:adjustRightInd w:val="0"/>
        <w:spacing w:line="360" w:lineRule="auto"/>
        <w:ind w:left="1080" w:right="539"/>
        <w:jc w:val="both"/>
        <w:rPr>
          <w:rFonts w:ascii="Palatino Linotype" w:hAnsi="Palatino Linotype" w:cs="Tahoma"/>
          <w:b/>
          <w:sz w:val="24"/>
        </w:rPr>
      </w:pPr>
    </w:p>
    <w:p w14:paraId="56E33DBD" w14:textId="0B2F082D" w:rsidR="00587F23" w:rsidRPr="00A102BF" w:rsidRDefault="000436E2" w:rsidP="0029307D">
      <w:pPr>
        <w:pStyle w:val="Prrafodelista"/>
        <w:autoSpaceDE w:val="0"/>
        <w:autoSpaceDN w:val="0"/>
        <w:adjustRightInd w:val="0"/>
        <w:spacing w:line="360" w:lineRule="auto"/>
        <w:ind w:left="0" w:right="539"/>
        <w:jc w:val="both"/>
        <w:rPr>
          <w:rFonts w:ascii="Palatino Linotype" w:hAnsi="Palatino Linotype" w:cs="Tahoma"/>
          <w:b/>
          <w:sz w:val="24"/>
        </w:rPr>
      </w:pPr>
      <w:r w:rsidRPr="00A102BF">
        <w:rPr>
          <w:rFonts w:ascii="Palatino Linotype" w:hAnsi="Palatino Linotype" w:cs="Tahoma"/>
          <w:b/>
          <w:sz w:val="24"/>
        </w:rPr>
        <w:t>III</w:t>
      </w:r>
      <w:r w:rsidR="00AA5A86" w:rsidRPr="00A102BF">
        <w:rPr>
          <w:rFonts w:ascii="Palatino Linotype" w:hAnsi="Palatino Linotype" w:cs="Tahoma"/>
          <w:b/>
          <w:sz w:val="24"/>
        </w:rPr>
        <w:t xml:space="preserve">. </w:t>
      </w:r>
      <w:r w:rsidR="004100AA" w:rsidRPr="00A102BF">
        <w:rPr>
          <w:rFonts w:ascii="Palatino Linotype" w:hAnsi="Palatino Linotype" w:cs="Tahoma"/>
          <w:b/>
          <w:sz w:val="24"/>
        </w:rPr>
        <w:t>Interposición</w:t>
      </w:r>
      <w:r w:rsidR="00C459A9" w:rsidRPr="00A102BF">
        <w:rPr>
          <w:rFonts w:ascii="Palatino Linotype" w:hAnsi="Palatino Linotype" w:cs="Tahoma"/>
          <w:b/>
          <w:sz w:val="24"/>
        </w:rPr>
        <w:t xml:space="preserve"> de</w:t>
      </w:r>
      <w:r w:rsidR="006E4A3B" w:rsidRPr="00A102BF">
        <w:rPr>
          <w:rFonts w:ascii="Palatino Linotype" w:hAnsi="Palatino Linotype" w:cs="Tahoma"/>
          <w:b/>
          <w:sz w:val="24"/>
        </w:rPr>
        <w:t>l</w:t>
      </w:r>
      <w:r w:rsidR="00C459A9" w:rsidRPr="00A102BF">
        <w:rPr>
          <w:rFonts w:ascii="Palatino Linotype" w:hAnsi="Palatino Linotype" w:cs="Tahoma"/>
          <w:b/>
          <w:sz w:val="24"/>
        </w:rPr>
        <w:t xml:space="preserve"> Recurso de R</w:t>
      </w:r>
      <w:r w:rsidR="00C25238" w:rsidRPr="00A102BF">
        <w:rPr>
          <w:rFonts w:ascii="Palatino Linotype" w:hAnsi="Palatino Linotype" w:cs="Tahoma"/>
          <w:b/>
          <w:sz w:val="24"/>
        </w:rPr>
        <w:t xml:space="preserve">evisión. </w:t>
      </w:r>
    </w:p>
    <w:p w14:paraId="66C46681" w14:textId="77777777" w:rsidR="00587F23" w:rsidRPr="00A102BF" w:rsidRDefault="00587F23" w:rsidP="002F705E">
      <w:pPr>
        <w:autoSpaceDE w:val="0"/>
        <w:autoSpaceDN w:val="0"/>
        <w:adjustRightInd w:val="0"/>
        <w:spacing w:line="360" w:lineRule="auto"/>
        <w:jc w:val="both"/>
        <w:rPr>
          <w:rFonts w:ascii="Palatino Linotype" w:hAnsi="Palatino Linotype" w:cs="Tahoma"/>
          <w:b/>
          <w:sz w:val="24"/>
          <w:szCs w:val="24"/>
        </w:rPr>
      </w:pPr>
    </w:p>
    <w:p w14:paraId="179D63D1" w14:textId="20CDFE6A" w:rsidR="00264223" w:rsidRPr="00A102BF" w:rsidRDefault="006C1B1D" w:rsidP="002F705E">
      <w:pPr>
        <w:autoSpaceDE w:val="0"/>
        <w:autoSpaceDN w:val="0"/>
        <w:adjustRightInd w:val="0"/>
        <w:spacing w:line="360" w:lineRule="auto"/>
        <w:jc w:val="both"/>
        <w:rPr>
          <w:rFonts w:ascii="Palatino Linotype" w:hAnsi="Palatino Linotype" w:cs="Tahoma"/>
          <w:sz w:val="24"/>
          <w:szCs w:val="24"/>
        </w:rPr>
      </w:pPr>
      <w:r w:rsidRPr="00A102BF">
        <w:rPr>
          <w:rFonts w:ascii="Palatino Linotype" w:hAnsi="Palatino Linotype" w:cs="Tahoma"/>
          <w:sz w:val="24"/>
          <w:szCs w:val="24"/>
        </w:rPr>
        <w:t xml:space="preserve">Con </w:t>
      </w:r>
      <w:r w:rsidR="00910549" w:rsidRPr="00A102BF">
        <w:rPr>
          <w:rFonts w:ascii="Palatino Linotype" w:hAnsi="Palatino Linotype" w:cs="Tahoma"/>
          <w:sz w:val="24"/>
          <w:szCs w:val="24"/>
        </w:rPr>
        <w:t xml:space="preserve">fecha </w:t>
      </w:r>
      <w:r w:rsidR="008E429C" w:rsidRPr="00A102BF">
        <w:rPr>
          <w:rFonts w:ascii="Palatino Linotype" w:hAnsi="Palatino Linotype" w:cs="Tahoma"/>
          <w:sz w:val="24"/>
          <w:szCs w:val="24"/>
        </w:rPr>
        <w:t>veintisiete</w:t>
      </w:r>
      <w:r w:rsidR="00A30286" w:rsidRPr="00A102BF">
        <w:rPr>
          <w:rFonts w:ascii="Palatino Linotype" w:hAnsi="Palatino Linotype" w:cs="Tahoma"/>
          <w:sz w:val="24"/>
          <w:szCs w:val="24"/>
        </w:rPr>
        <w:t xml:space="preserve"> de </w:t>
      </w:r>
      <w:r w:rsidR="008E429C" w:rsidRPr="00A102BF">
        <w:rPr>
          <w:rFonts w:ascii="Palatino Linotype" w:hAnsi="Palatino Linotype" w:cs="Tahoma"/>
          <w:sz w:val="24"/>
          <w:szCs w:val="24"/>
        </w:rPr>
        <w:t>mayo</w:t>
      </w:r>
      <w:r w:rsidR="00CF2759" w:rsidRPr="00A102BF">
        <w:rPr>
          <w:rFonts w:ascii="Palatino Linotype" w:hAnsi="Palatino Linotype" w:cs="Tahoma"/>
          <w:sz w:val="24"/>
          <w:szCs w:val="24"/>
        </w:rPr>
        <w:t xml:space="preserve"> </w:t>
      </w:r>
      <w:r w:rsidR="000436E2" w:rsidRPr="00A102BF">
        <w:rPr>
          <w:rFonts w:ascii="Palatino Linotype" w:hAnsi="Palatino Linotype" w:cs="Tahoma"/>
          <w:sz w:val="24"/>
          <w:szCs w:val="24"/>
        </w:rPr>
        <w:t xml:space="preserve">de dos mil </w:t>
      </w:r>
      <w:r w:rsidR="00A30286" w:rsidRPr="00A102BF">
        <w:rPr>
          <w:rFonts w:ascii="Palatino Linotype" w:hAnsi="Palatino Linotype" w:cs="Tahoma"/>
          <w:sz w:val="24"/>
          <w:szCs w:val="24"/>
        </w:rPr>
        <w:t>veintiuno</w:t>
      </w:r>
      <w:r w:rsidR="00C25238" w:rsidRPr="00A102BF">
        <w:rPr>
          <w:rFonts w:ascii="Palatino Linotype" w:hAnsi="Palatino Linotype" w:cs="Tahoma"/>
          <w:sz w:val="24"/>
          <w:szCs w:val="24"/>
        </w:rPr>
        <w:t xml:space="preserve">, </w:t>
      </w:r>
      <w:r w:rsidR="0057035E" w:rsidRPr="00A102BF">
        <w:rPr>
          <w:rFonts w:ascii="Palatino Linotype" w:hAnsi="Palatino Linotype" w:cs="Tahoma"/>
          <w:sz w:val="24"/>
          <w:szCs w:val="24"/>
        </w:rPr>
        <w:t>se recibi</w:t>
      </w:r>
      <w:r w:rsidR="0029307D" w:rsidRPr="00A102BF">
        <w:rPr>
          <w:rFonts w:ascii="Palatino Linotype" w:hAnsi="Palatino Linotype" w:cs="Tahoma"/>
          <w:sz w:val="24"/>
          <w:szCs w:val="24"/>
        </w:rPr>
        <w:t>ó</w:t>
      </w:r>
      <w:r w:rsidR="0057035E" w:rsidRPr="00A102BF">
        <w:rPr>
          <w:rFonts w:ascii="Palatino Linotype" w:hAnsi="Palatino Linotype" w:cs="Tahoma"/>
          <w:sz w:val="24"/>
          <w:szCs w:val="24"/>
        </w:rPr>
        <w:t xml:space="preserve"> en este </w:t>
      </w:r>
      <w:r w:rsidR="0057035E" w:rsidRPr="00A102BF">
        <w:rPr>
          <w:rFonts w:ascii="Palatino Linotype" w:eastAsia="Calibri" w:hAnsi="Palatino Linotype" w:cs="Tahoma"/>
          <w:sz w:val="24"/>
          <w:szCs w:val="24"/>
          <w:lang w:eastAsia="en-US"/>
        </w:rPr>
        <w:t xml:space="preserve">Instituto, a través del </w:t>
      </w:r>
      <w:r w:rsidR="0057035E" w:rsidRPr="00A102BF">
        <w:rPr>
          <w:rFonts w:ascii="Palatino Linotype" w:hAnsi="Palatino Linotype" w:cs="Tahoma"/>
          <w:sz w:val="24"/>
          <w:szCs w:val="24"/>
          <w:lang w:val="es-ES"/>
        </w:rPr>
        <w:t>Sistema de Acceso a la Información Mexiquense (SAIMEX)</w:t>
      </w:r>
      <w:r w:rsidR="0057035E" w:rsidRPr="00A102BF">
        <w:rPr>
          <w:rFonts w:ascii="Palatino Linotype" w:hAnsi="Palatino Linotype" w:cs="Tahoma"/>
          <w:sz w:val="24"/>
          <w:szCs w:val="24"/>
        </w:rPr>
        <w:t xml:space="preserve">, </w:t>
      </w:r>
      <w:r w:rsidR="00CF2759" w:rsidRPr="00A102BF">
        <w:rPr>
          <w:rFonts w:ascii="Palatino Linotype" w:hAnsi="Palatino Linotype" w:cs="Tahoma"/>
          <w:sz w:val="24"/>
          <w:szCs w:val="24"/>
        </w:rPr>
        <w:t>el</w:t>
      </w:r>
      <w:r w:rsidR="0057035E" w:rsidRPr="00A102BF">
        <w:rPr>
          <w:rFonts w:ascii="Palatino Linotype" w:hAnsi="Palatino Linotype" w:cs="Tahoma"/>
          <w:sz w:val="24"/>
          <w:szCs w:val="24"/>
        </w:rPr>
        <w:t xml:space="preserve"> Recurso de Revisión, interpuesto por el Particular, en contra de la respuesta del Sujeto Obligado, en los mismos términos como se muestra a continuación: </w:t>
      </w:r>
    </w:p>
    <w:p w14:paraId="2EABC028" w14:textId="77777777" w:rsidR="00CB617F" w:rsidRPr="00A102BF" w:rsidRDefault="00CB617F" w:rsidP="002F705E">
      <w:pPr>
        <w:autoSpaceDE w:val="0"/>
        <w:autoSpaceDN w:val="0"/>
        <w:adjustRightInd w:val="0"/>
        <w:spacing w:line="360" w:lineRule="auto"/>
        <w:jc w:val="both"/>
        <w:rPr>
          <w:rFonts w:ascii="Palatino Linotype" w:hAnsi="Palatino Linotype" w:cs="Tahoma"/>
          <w:sz w:val="24"/>
          <w:szCs w:val="24"/>
        </w:rPr>
      </w:pPr>
    </w:p>
    <w:p w14:paraId="6ED3E3B9" w14:textId="14467C33" w:rsidR="00CB617F" w:rsidRPr="00A102BF" w:rsidRDefault="00CB617F" w:rsidP="00B861D4">
      <w:pPr>
        <w:autoSpaceDE w:val="0"/>
        <w:autoSpaceDN w:val="0"/>
        <w:adjustRightInd w:val="0"/>
        <w:spacing w:line="360" w:lineRule="auto"/>
        <w:ind w:left="567" w:right="539"/>
        <w:jc w:val="both"/>
        <w:rPr>
          <w:rFonts w:ascii="Palatino Linotype" w:hAnsi="Palatino Linotype" w:cs="Tahoma"/>
          <w:b/>
          <w:bCs/>
          <w:i/>
          <w:iCs/>
          <w:sz w:val="24"/>
          <w:szCs w:val="24"/>
        </w:rPr>
      </w:pPr>
      <w:r w:rsidRPr="00A102BF">
        <w:rPr>
          <w:rFonts w:ascii="Palatino Linotype" w:hAnsi="Palatino Linotype" w:cs="Tahoma"/>
          <w:b/>
          <w:bCs/>
          <w:i/>
          <w:iCs/>
          <w:sz w:val="24"/>
          <w:szCs w:val="24"/>
        </w:rPr>
        <w:t>Acto Impugnado:</w:t>
      </w:r>
    </w:p>
    <w:p w14:paraId="1D69D42F" w14:textId="6AB8E1C8" w:rsidR="006419E0" w:rsidRPr="00A102BF" w:rsidRDefault="008E429C" w:rsidP="00CB617F">
      <w:pPr>
        <w:autoSpaceDE w:val="0"/>
        <w:autoSpaceDN w:val="0"/>
        <w:adjustRightInd w:val="0"/>
        <w:spacing w:line="360" w:lineRule="auto"/>
        <w:ind w:left="567" w:right="539"/>
        <w:jc w:val="both"/>
        <w:rPr>
          <w:rFonts w:ascii="Palatino Linotype" w:hAnsi="Palatino Linotype" w:cs="Tahoma"/>
          <w:i/>
          <w:iCs/>
          <w:sz w:val="24"/>
          <w:szCs w:val="24"/>
        </w:rPr>
      </w:pPr>
      <w:r w:rsidRPr="00A102BF">
        <w:rPr>
          <w:rFonts w:ascii="Palatino Linotype" w:hAnsi="Palatino Linotype" w:cs="Tahoma"/>
          <w:i/>
          <w:iCs/>
          <w:sz w:val="24"/>
          <w:szCs w:val="24"/>
        </w:rPr>
        <w:t>“No se dio contestación a lo solicitado, aunado a la negativa de la secretaria técnica al mencionar las funciones que desempeña diciendo en su oficio de respuesta que son las encomendadas por la titular del ejecutivo. Misma que se encuentra de licencia, por motivos electorales</w:t>
      </w:r>
      <w:r w:rsidR="00877680" w:rsidRPr="00A102BF">
        <w:rPr>
          <w:rFonts w:ascii="Palatino Linotype" w:hAnsi="Palatino Linotype" w:cs="Tahoma"/>
          <w:i/>
          <w:iCs/>
          <w:sz w:val="24"/>
          <w:szCs w:val="24"/>
        </w:rPr>
        <w:t>.</w:t>
      </w:r>
      <w:r w:rsidRPr="00A102BF">
        <w:rPr>
          <w:rFonts w:ascii="Palatino Linotype" w:hAnsi="Palatino Linotype" w:cs="Tahoma"/>
          <w:i/>
          <w:iCs/>
          <w:sz w:val="24"/>
          <w:szCs w:val="24"/>
        </w:rPr>
        <w:t>”</w:t>
      </w:r>
    </w:p>
    <w:p w14:paraId="71C05505" w14:textId="77777777" w:rsidR="008E429C" w:rsidRPr="00A102BF" w:rsidRDefault="008E429C" w:rsidP="00CB617F">
      <w:pPr>
        <w:autoSpaceDE w:val="0"/>
        <w:autoSpaceDN w:val="0"/>
        <w:adjustRightInd w:val="0"/>
        <w:spacing w:line="360" w:lineRule="auto"/>
        <w:ind w:left="567" w:right="539"/>
        <w:jc w:val="both"/>
        <w:rPr>
          <w:rFonts w:ascii="Palatino Linotype" w:hAnsi="Palatino Linotype" w:cs="Tahoma"/>
          <w:i/>
          <w:iCs/>
          <w:sz w:val="24"/>
          <w:szCs w:val="24"/>
        </w:rPr>
      </w:pPr>
    </w:p>
    <w:p w14:paraId="7C5F1997" w14:textId="7F0E8D5D" w:rsidR="00CF2759" w:rsidRPr="00A102BF" w:rsidRDefault="00CB617F" w:rsidP="00E93F0A">
      <w:pPr>
        <w:autoSpaceDE w:val="0"/>
        <w:autoSpaceDN w:val="0"/>
        <w:adjustRightInd w:val="0"/>
        <w:spacing w:line="360" w:lineRule="auto"/>
        <w:ind w:left="567" w:right="539"/>
        <w:jc w:val="both"/>
        <w:rPr>
          <w:rFonts w:ascii="Palatino Linotype" w:hAnsi="Palatino Linotype" w:cs="Tahoma"/>
          <w:b/>
          <w:bCs/>
          <w:i/>
          <w:iCs/>
          <w:sz w:val="24"/>
          <w:szCs w:val="24"/>
        </w:rPr>
      </w:pPr>
      <w:r w:rsidRPr="00A102BF">
        <w:rPr>
          <w:rFonts w:ascii="Palatino Linotype" w:hAnsi="Palatino Linotype" w:cs="Tahoma"/>
          <w:b/>
          <w:bCs/>
          <w:i/>
          <w:iCs/>
          <w:sz w:val="24"/>
          <w:szCs w:val="24"/>
        </w:rPr>
        <w:lastRenderedPageBreak/>
        <w:t>Razones o motivos de la inconformidad:</w:t>
      </w:r>
    </w:p>
    <w:p w14:paraId="07B3281D" w14:textId="77777777" w:rsidR="00942405" w:rsidRPr="00A102BF" w:rsidRDefault="008E429C" w:rsidP="008E429C">
      <w:pPr>
        <w:spacing w:line="360" w:lineRule="auto"/>
        <w:ind w:left="567" w:right="539"/>
        <w:jc w:val="both"/>
        <w:rPr>
          <w:rFonts w:ascii="Palatino Linotype" w:hAnsi="Palatino Linotype" w:cs="Tahoma"/>
          <w:i/>
          <w:iCs/>
          <w:sz w:val="24"/>
          <w:szCs w:val="24"/>
        </w:rPr>
      </w:pPr>
      <w:r w:rsidRPr="00A102BF">
        <w:rPr>
          <w:rFonts w:ascii="Palatino Linotype" w:hAnsi="Palatino Linotype" w:cs="Tahoma"/>
          <w:i/>
          <w:iCs/>
          <w:sz w:val="24"/>
          <w:szCs w:val="24"/>
        </w:rPr>
        <w:t>“</w:t>
      </w:r>
      <w:r w:rsidRPr="00A102BF">
        <w:rPr>
          <w:rFonts w:ascii="Palatino Linotype" w:hAnsi="Palatino Linotype" w:cs="Tahoma"/>
          <w:b/>
          <w:i/>
          <w:iCs/>
          <w:sz w:val="24"/>
          <w:szCs w:val="24"/>
        </w:rPr>
        <w:t xml:space="preserve">la contestación por parte de la secretaria técnica es </w:t>
      </w:r>
      <w:r w:rsidR="00942235" w:rsidRPr="00A102BF">
        <w:rPr>
          <w:rFonts w:ascii="Palatino Linotype" w:hAnsi="Palatino Linotype" w:cs="Tahoma"/>
          <w:b/>
          <w:i/>
          <w:iCs/>
          <w:sz w:val="24"/>
          <w:szCs w:val="24"/>
        </w:rPr>
        <w:t>hacia</w:t>
      </w:r>
      <w:r w:rsidRPr="00A102BF">
        <w:rPr>
          <w:rFonts w:ascii="Palatino Linotype" w:hAnsi="Palatino Linotype" w:cs="Tahoma"/>
          <w:b/>
          <w:i/>
          <w:iCs/>
          <w:sz w:val="24"/>
          <w:szCs w:val="24"/>
        </w:rPr>
        <w:t xml:space="preserve"> otra</w:t>
      </w:r>
      <w:r w:rsidR="00942235" w:rsidRPr="00A102BF">
        <w:rPr>
          <w:rFonts w:ascii="Palatino Linotype" w:hAnsi="Palatino Linotype" w:cs="Tahoma"/>
          <w:b/>
          <w:i/>
          <w:iCs/>
          <w:sz w:val="24"/>
          <w:szCs w:val="24"/>
        </w:rPr>
        <w:t xml:space="preserve"> solicitud de transparencia en e</w:t>
      </w:r>
      <w:r w:rsidRPr="00A102BF">
        <w:rPr>
          <w:rFonts w:ascii="Palatino Linotype" w:hAnsi="Palatino Linotype" w:cs="Tahoma"/>
          <w:b/>
          <w:i/>
          <w:iCs/>
          <w:sz w:val="24"/>
          <w:szCs w:val="24"/>
        </w:rPr>
        <w:t>l oficio de contestación hace referencia la solicitud 00112/LAPAZ/IP/2021</w:t>
      </w:r>
      <w:r w:rsidRPr="00A102BF">
        <w:rPr>
          <w:rFonts w:ascii="Palatino Linotype" w:hAnsi="Palatino Linotype" w:cs="Tahoma"/>
          <w:i/>
          <w:iCs/>
          <w:sz w:val="24"/>
          <w:szCs w:val="24"/>
        </w:rPr>
        <w:t xml:space="preserve">, cuando mi solicitud es la 00129/LAPAZ/IP/2021. </w:t>
      </w:r>
    </w:p>
    <w:p w14:paraId="41F5592F" w14:textId="19BF9712" w:rsidR="008E429C" w:rsidRPr="00A102BF" w:rsidRDefault="00942405" w:rsidP="008E429C">
      <w:pPr>
        <w:spacing w:line="360" w:lineRule="auto"/>
        <w:ind w:left="567" w:right="539"/>
        <w:jc w:val="both"/>
        <w:rPr>
          <w:rFonts w:ascii="Palatino Linotype" w:hAnsi="Palatino Linotype" w:cs="Tahoma"/>
          <w:i/>
          <w:iCs/>
          <w:sz w:val="24"/>
          <w:szCs w:val="24"/>
        </w:rPr>
      </w:pPr>
      <w:r w:rsidRPr="00A102BF">
        <w:rPr>
          <w:rFonts w:ascii="Palatino Linotype" w:hAnsi="Palatino Linotype" w:cs="Tahoma"/>
          <w:i/>
          <w:iCs/>
          <w:sz w:val="24"/>
          <w:szCs w:val="24"/>
        </w:rPr>
        <w:t>Por</w:t>
      </w:r>
      <w:r w:rsidR="008E429C" w:rsidRPr="00A102BF">
        <w:rPr>
          <w:rFonts w:ascii="Palatino Linotype" w:hAnsi="Palatino Linotype" w:cs="Tahoma"/>
          <w:i/>
          <w:iCs/>
          <w:sz w:val="24"/>
          <w:szCs w:val="24"/>
        </w:rPr>
        <w:t xml:space="preserve"> lo que pido se </w:t>
      </w:r>
      <w:r w:rsidRPr="00A102BF">
        <w:rPr>
          <w:rFonts w:ascii="Palatino Linotype" w:hAnsi="Palatino Linotype" w:cs="Tahoma"/>
          <w:i/>
          <w:iCs/>
          <w:sz w:val="24"/>
          <w:szCs w:val="24"/>
        </w:rPr>
        <w:t>dé</w:t>
      </w:r>
      <w:r w:rsidR="008E429C" w:rsidRPr="00A102BF">
        <w:rPr>
          <w:rFonts w:ascii="Palatino Linotype" w:hAnsi="Palatino Linotype" w:cs="Tahoma"/>
          <w:i/>
          <w:iCs/>
          <w:sz w:val="24"/>
          <w:szCs w:val="24"/>
        </w:rPr>
        <w:t xml:space="preserve"> la respuesta a lo solicitado</w:t>
      </w:r>
      <w:r w:rsidRPr="00A102BF">
        <w:rPr>
          <w:rFonts w:ascii="Palatino Linotype" w:hAnsi="Palatino Linotype" w:cs="Tahoma"/>
          <w:i/>
          <w:iCs/>
          <w:sz w:val="24"/>
          <w:szCs w:val="24"/>
        </w:rPr>
        <w:t>...”</w:t>
      </w:r>
    </w:p>
    <w:p w14:paraId="5B1C4A9B" w14:textId="77777777" w:rsidR="007523FB" w:rsidRPr="00A102BF" w:rsidRDefault="007523FB" w:rsidP="002F705E">
      <w:pPr>
        <w:spacing w:line="360" w:lineRule="auto"/>
        <w:jc w:val="both"/>
        <w:rPr>
          <w:rFonts w:ascii="Palatino Linotype" w:hAnsi="Palatino Linotype" w:cs="Tahoma"/>
          <w:b/>
          <w:sz w:val="24"/>
          <w:szCs w:val="24"/>
        </w:rPr>
      </w:pPr>
    </w:p>
    <w:p w14:paraId="07266419" w14:textId="32554DA1" w:rsidR="00B31222" w:rsidRPr="00A102BF" w:rsidRDefault="003D2841" w:rsidP="002F705E">
      <w:pPr>
        <w:spacing w:line="360" w:lineRule="auto"/>
        <w:jc w:val="both"/>
        <w:rPr>
          <w:rFonts w:ascii="Palatino Linotype" w:eastAsia="Batang" w:hAnsi="Palatino Linotype" w:cs="Tahoma"/>
          <w:b/>
          <w:bCs/>
          <w:sz w:val="24"/>
          <w:szCs w:val="24"/>
        </w:rPr>
      </w:pPr>
      <w:r w:rsidRPr="00A102BF">
        <w:rPr>
          <w:rFonts w:ascii="Palatino Linotype" w:hAnsi="Palatino Linotype" w:cs="Tahoma"/>
          <w:b/>
          <w:sz w:val="24"/>
          <w:szCs w:val="24"/>
        </w:rPr>
        <w:t>IV</w:t>
      </w:r>
      <w:r w:rsidR="00B31222" w:rsidRPr="00A102BF">
        <w:rPr>
          <w:rFonts w:ascii="Palatino Linotype" w:hAnsi="Palatino Linotype" w:cs="Tahoma"/>
          <w:b/>
          <w:sz w:val="24"/>
          <w:szCs w:val="24"/>
        </w:rPr>
        <w:t xml:space="preserve">. </w:t>
      </w:r>
      <w:r w:rsidR="00B31222" w:rsidRPr="00A102BF">
        <w:rPr>
          <w:rFonts w:ascii="Palatino Linotype" w:eastAsia="Batang" w:hAnsi="Palatino Linotype" w:cs="Tahoma"/>
          <w:b/>
          <w:bCs/>
          <w:sz w:val="24"/>
          <w:szCs w:val="24"/>
        </w:rPr>
        <w:t xml:space="preserve">Trámite del </w:t>
      </w:r>
      <w:r w:rsidR="00C459A9" w:rsidRPr="00A102BF">
        <w:rPr>
          <w:rFonts w:ascii="Palatino Linotype" w:hAnsi="Palatino Linotype" w:cs="Tahoma"/>
          <w:b/>
          <w:sz w:val="24"/>
          <w:szCs w:val="24"/>
        </w:rPr>
        <w:t>Recurso de Revisión</w:t>
      </w:r>
      <w:r w:rsidR="00B73823" w:rsidRPr="00A102BF">
        <w:rPr>
          <w:rFonts w:ascii="Palatino Linotype" w:hAnsi="Palatino Linotype" w:cs="Tahoma"/>
          <w:b/>
          <w:sz w:val="24"/>
          <w:szCs w:val="24"/>
        </w:rPr>
        <w:t xml:space="preserve"> </w:t>
      </w:r>
      <w:r w:rsidR="00B31222" w:rsidRPr="00A102BF">
        <w:rPr>
          <w:rFonts w:ascii="Palatino Linotype" w:eastAsia="Batang" w:hAnsi="Palatino Linotype" w:cs="Tahoma"/>
          <w:b/>
          <w:bCs/>
          <w:sz w:val="24"/>
          <w:szCs w:val="24"/>
        </w:rPr>
        <w:t>ante el Instituto</w:t>
      </w:r>
      <w:r w:rsidR="00E445DA" w:rsidRPr="00A102BF">
        <w:rPr>
          <w:rFonts w:ascii="Palatino Linotype" w:eastAsia="Batang" w:hAnsi="Palatino Linotype" w:cs="Tahoma"/>
          <w:b/>
          <w:bCs/>
          <w:sz w:val="24"/>
          <w:szCs w:val="24"/>
        </w:rPr>
        <w:t>.</w:t>
      </w:r>
    </w:p>
    <w:p w14:paraId="66DAC8BB" w14:textId="77777777" w:rsidR="00E445DA" w:rsidRPr="00A102BF" w:rsidRDefault="00E445DA" w:rsidP="002F705E">
      <w:pPr>
        <w:spacing w:line="360" w:lineRule="auto"/>
        <w:jc w:val="both"/>
        <w:rPr>
          <w:rFonts w:ascii="Palatino Linotype" w:eastAsia="Batang" w:hAnsi="Palatino Linotype" w:cs="Tahoma"/>
          <w:b/>
          <w:bCs/>
          <w:sz w:val="24"/>
          <w:szCs w:val="24"/>
        </w:rPr>
      </w:pPr>
    </w:p>
    <w:p w14:paraId="168CDDAD" w14:textId="77777777" w:rsidR="00B25470" w:rsidRPr="00A102BF" w:rsidRDefault="00A90F9B" w:rsidP="002F705E">
      <w:pPr>
        <w:spacing w:line="360" w:lineRule="auto"/>
        <w:jc w:val="both"/>
        <w:rPr>
          <w:rFonts w:ascii="Palatino Linotype" w:eastAsia="Batang" w:hAnsi="Palatino Linotype" w:cs="Tahoma"/>
          <w:b/>
          <w:bCs/>
          <w:sz w:val="24"/>
          <w:szCs w:val="24"/>
        </w:rPr>
      </w:pPr>
      <w:r w:rsidRPr="00A102BF">
        <w:rPr>
          <w:rFonts w:ascii="Palatino Linotype" w:eastAsia="Batang" w:hAnsi="Palatino Linotype" w:cs="Tahoma"/>
          <w:b/>
          <w:bCs/>
          <w:sz w:val="24"/>
          <w:szCs w:val="24"/>
        </w:rPr>
        <w:t xml:space="preserve">a) </w:t>
      </w:r>
      <w:r w:rsidR="00B31222" w:rsidRPr="00A102BF">
        <w:rPr>
          <w:rFonts w:ascii="Palatino Linotype" w:eastAsia="Batang" w:hAnsi="Palatino Linotype" w:cs="Tahoma"/>
          <w:b/>
          <w:bCs/>
          <w:sz w:val="24"/>
          <w:szCs w:val="24"/>
        </w:rPr>
        <w:t xml:space="preserve">Turno del </w:t>
      </w:r>
      <w:r w:rsidR="00C459A9" w:rsidRPr="00A102BF">
        <w:rPr>
          <w:rFonts w:ascii="Palatino Linotype" w:hAnsi="Palatino Linotype" w:cs="Tahoma"/>
          <w:b/>
          <w:sz w:val="24"/>
          <w:szCs w:val="24"/>
        </w:rPr>
        <w:t>Recurso de Revisión</w:t>
      </w:r>
      <w:r w:rsidRPr="00A102BF">
        <w:rPr>
          <w:rFonts w:ascii="Palatino Linotype" w:eastAsia="Batang" w:hAnsi="Palatino Linotype" w:cs="Tahoma"/>
          <w:b/>
          <w:bCs/>
          <w:sz w:val="24"/>
          <w:szCs w:val="24"/>
        </w:rPr>
        <w:t>.</w:t>
      </w:r>
      <w:r w:rsidR="00A9024A" w:rsidRPr="00A102BF">
        <w:rPr>
          <w:rFonts w:ascii="Palatino Linotype" w:eastAsia="Batang" w:hAnsi="Palatino Linotype" w:cs="Tahoma"/>
          <w:b/>
          <w:bCs/>
          <w:sz w:val="24"/>
          <w:szCs w:val="24"/>
        </w:rPr>
        <w:t xml:space="preserve"> </w:t>
      </w:r>
    </w:p>
    <w:p w14:paraId="49C7DF34" w14:textId="77777777" w:rsidR="0029307D" w:rsidRPr="00A102BF" w:rsidRDefault="0029307D" w:rsidP="00E87431">
      <w:pPr>
        <w:tabs>
          <w:tab w:val="right" w:pos="8838"/>
        </w:tabs>
        <w:spacing w:line="360" w:lineRule="auto"/>
        <w:ind w:left="-28" w:right="171"/>
        <w:jc w:val="both"/>
        <w:rPr>
          <w:rFonts w:ascii="Palatino Linotype" w:eastAsia="Batang" w:hAnsi="Palatino Linotype" w:cs="Tahoma"/>
          <w:bCs/>
          <w:sz w:val="24"/>
          <w:szCs w:val="24"/>
        </w:rPr>
      </w:pPr>
    </w:p>
    <w:p w14:paraId="725389DE" w14:textId="69EFB36F" w:rsidR="00B31222" w:rsidRPr="00A102BF" w:rsidRDefault="00E573C6" w:rsidP="00E87431">
      <w:pPr>
        <w:tabs>
          <w:tab w:val="right" w:pos="8838"/>
        </w:tabs>
        <w:spacing w:line="360" w:lineRule="auto"/>
        <w:ind w:left="-28" w:right="171"/>
        <w:jc w:val="both"/>
        <w:rPr>
          <w:rFonts w:ascii="Palatino Linotype" w:eastAsia="Calibri" w:hAnsi="Palatino Linotype" w:cs="Tahoma"/>
          <w:b/>
          <w:bCs/>
          <w:sz w:val="24"/>
          <w:szCs w:val="24"/>
          <w:lang w:eastAsia="en-US"/>
        </w:rPr>
      </w:pPr>
      <w:r w:rsidRPr="00A102BF">
        <w:rPr>
          <w:rFonts w:ascii="Palatino Linotype" w:eastAsia="Batang" w:hAnsi="Palatino Linotype" w:cs="Tahoma"/>
          <w:bCs/>
          <w:sz w:val="24"/>
          <w:szCs w:val="24"/>
        </w:rPr>
        <w:t xml:space="preserve">Con </w:t>
      </w:r>
      <w:r w:rsidR="000870B9" w:rsidRPr="00A102BF">
        <w:rPr>
          <w:rFonts w:ascii="Palatino Linotype" w:eastAsia="Batang" w:hAnsi="Palatino Linotype" w:cs="Tahoma"/>
          <w:bCs/>
          <w:sz w:val="24"/>
          <w:szCs w:val="24"/>
        </w:rPr>
        <w:t xml:space="preserve">fecha </w:t>
      </w:r>
      <w:r w:rsidR="00E643E4" w:rsidRPr="00A102BF">
        <w:rPr>
          <w:rFonts w:ascii="Palatino Linotype" w:eastAsia="Batang" w:hAnsi="Palatino Linotype" w:cs="Tahoma"/>
          <w:bCs/>
          <w:sz w:val="24"/>
          <w:szCs w:val="24"/>
        </w:rPr>
        <w:t>veintisiete</w:t>
      </w:r>
      <w:r w:rsidR="0005450E" w:rsidRPr="00A102BF">
        <w:rPr>
          <w:rFonts w:ascii="Palatino Linotype" w:eastAsia="Batang" w:hAnsi="Palatino Linotype" w:cs="Tahoma"/>
          <w:bCs/>
          <w:sz w:val="24"/>
          <w:szCs w:val="24"/>
        </w:rPr>
        <w:t xml:space="preserve"> </w:t>
      </w:r>
      <w:r w:rsidR="00E643E4" w:rsidRPr="00A102BF">
        <w:rPr>
          <w:rFonts w:ascii="Palatino Linotype" w:eastAsia="Batang" w:hAnsi="Palatino Linotype" w:cs="Tahoma"/>
          <w:bCs/>
          <w:sz w:val="24"/>
          <w:szCs w:val="24"/>
        </w:rPr>
        <w:t>de mayo</w:t>
      </w:r>
      <w:r w:rsidR="00E9375F" w:rsidRPr="00A102BF">
        <w:rPr>
          <w:rFonts w:ascii="Palatino Linotype" w:eastAsia="Batang" w:hAnsi="Palatino Linotype" w:cs="Tahoma"/>
          <w:bCs/>
          <w:sz w:val="24"/>
          <w:szCs w:val="24"/>
        </w:rPr>
        <w:t xml:space="preserve"> de dos mil veintiuno,</w:t>
      </w:r>
      <w:r w:rsidR="00CF2141" w:rsidRPr="00A102BF">
        <w:rPr>
          <w:rFonts w:ascii="Palatino Linotype" w:eastAsia="Batang" w:hAnsi="Palatino Linotype" w:cs="Tahoma"/>
          <w:bCs/>
          <w:sz w:val="24"/>
          <w:szCs w:val="24"/>
        </w:rPr>
        <w:t xml:space="preserve"> el</w:t>
      </w:r>
      <w:r w:rsidR="00E9375F" w:rsidRPr="00A102BF">
        <w:rPr>
          <w:rFonts w:ascii="Palatino Linotype" w:eastAsia="Batang" w:hAnsi="Palatino Linotype" w:cs="Tahoma"/>
          <w:bCs/>
          <w:sz w:val="24"/>
          <w:szCs w:val="24"/>
        </w:rPr>
        <w:t xml:space="preserve"> </w:t>
      </w:r>
      <w:r w:rsidR="001F78D9" w:rsidRPr="00A102BF">
        <w:rPr>
          <w:rFonts w:ascii="Palatino Linotype" w:hAnsi="Palatino Linotype" w:cs="Tahoma"/>
          <w:sz w:val="24"/>
          <w:szCs w:val="24"/>
          <w:lang w:val="es-ES"/>
        </w:rPr>
        <w:t>Sistema de Acceso a la Información Mexiquense (SAIMEX),</w:t>
      </w:r>
      <w:r w:rsidR="00C67B70" w:rsidRPr="00A102BF">
        <w:rPr>
          <w:rFonts w:ascii="Palatino Linotype" w:eastAsia="Batang" w:hAnsi="Palatino Linotype" w:cs="Tahoma"/>
          <w:bCs/>
          <w:sz w:val="24"/>
          <w:szCs w:val="24"/>
        </w:rPr>
        <w:t xml:space="preserve"> </w:t>
      </w:r>
      <w:r w:rsidR="0057035E" w:rsidRPr="00A102BF">
        <w:rPr>
          <w:rFonts w:ascii="Palatino Linotype" w:eastAsia="Batang" w:hAnsi="Palatino Linotype" w:cs="Tahoma"/>
          <w:bCs/>
          <w:sz w:val="24"/>
          <w:szCs w:val="24"/>
        </w:rPr>
        <w:t xml:space="preserve">asignó </w:t>
      </w:r>
      <w:r w:rsidR="00E87431" w:rsidRPr="00A102BF">
        <w:rPr>
          <w:rFonts w:ascii="Palatino Linotype" w:eastAsia="Batang" w:hAnsi="Palatino Linotype" w:cs="Tahoma"/>
          <w:bCs/>
          <w:sz w:val="24"/>
          <w:szCs w:val="24"/>
        </w:rPr>
        <w:t>el</w:t>
      </w:r>
      <w:r w:rsidR="0057035E" w:rsidRPr="00A102BF">
        <w:rPr>
          <w:rFonts w:ascii="Palatino Linotype" w:eastAsia="Batang" w:hAnsi="Palatino Linotype" w:cs="Tahoma"/>
          <w:bCs/>
          <w:sz w:val="24"/>
          <w:szCs w:val="24"/>
        </w:rPr>
        <w:t xml:space="preserve"> número de expediente</w:t>
      </w:r>
      <w:r w:rsidR="00E9375F" w:rsidRPr="00A102BF">
        <w:rPr>
          <w:rFonts w:ascii="Palatino Linotype" w:hAnsi="Palatino Linotype"/>
          <w:sz w:val="24"/>
          <w:szCs w:val="24"/>
        </w:rPr>
        <w:t xml:space="preserve"> </w:t>
      </w:r>
      <w:r w:rsidR="00E643E4" w:rsidRPr="00A102BF">
        <w:rPr>
          <w:rFonts w:ascii="Palatino Linotype" w:eastAsia="Calibri" w:hAnsi="Palatino Linotype" w:cs="Tahoma"/>
          <w:b/>
          <w:bCs/>
          <w:sz w:val="24"/>
          <w:szCs w:val="24"/>
          <w:lang w:eastAsia="en-US"/>
        </w:rPr>
        <w:t>03159/INFOEM/IP/RR/2021</w:t>
      </w:r>
      <w:r w:rsidR="00AF6EFF" w:rsidRPr="00A102BF">
        <w:rPr>
          <w:rFonts w:ascii="Palatino Linotype" w:eastAsia="Calibri" w:hAnsi="Palatino Linotype" w:cs="Tahoma"/>
          <w:b/>
          <w:bCs/>
          <w:sz w:val="24"/>
          <w:szCs w:val="24"/>
          <w:lang w:eastAsia="en-US"/>
        </w:rPr>
        <w:t>,</w:t>
      </w:r>
      <w:r w:rsidR="00A5203B" w:rsidRPr="00A102BF">
        <w:rPr>
          <w:rFonts w:ascii="Palatino Linotype" w:eastAsia="Batang" w:hAnsi="Palatino Linotype" w:cs="Tahoma"/>
          <w:b/>
          <w:bCs/>
          <w:sz w:val="24"/>
          <w:szCs w:val="24"/>
        </w:rPr>
        <w:t xml:space="preserve"> </w:t>
      </w:r>
      <w:r w:rsidR="0057035E" w:rsidRPr="00A102BF">
        <w:rPr>
          <w:rFonts w:ascii="Palatino Linotype" w:eastAsia="Batang" w:hAnsi="Palatino Linotype" w:cs="Tahoma"/>
          <w:bCs/>
          <w:sz w:val="24"/>
          <w:szCs w:val="24"/>
        </w:rPr>
        <w:t>al medio de impugnación que nos ocupa</w:t>
      </w:r>
      <w:r w:rsidR="00B31222" w:rsidRPr="00A102BF">
        <w:rPr>
          <w:rFonts w:ascii="Palatino Linotype" w:eastAsia="Batang" w:hAnsi="Palatino Linotype" w:cs="Tahoma"/>
          <w:bCs/>
          <w:sz w:val="24"/>
          <w:szCs w:val="24"/>
        </w:rPr>
        <w:t xml:space="preserve">, con base en el sistema aprobado por el Pleno de este </w:t>
      </w:r>
      <w:r w:rsidR="00A854FF" w:rsidRPr="00A102BF">
        <w:rPr>
          <w:rFonts w:ascii="Palatino Linotype" w:eastAsia="Batang" w:hAnsi="Palatino Linotype" w:cs="Tahoma"/>
          <w:bCs/>
          <w:sz w:val="24"/>
          <w:szCs w:val="24"/>
        </w:rPr>
        <w:t>Órgano Garante y</w:t>
      </w:r>
      <w:r w:rsidR="00626F66" w:rsidRPr="00A102BF">
        <w:rPr>
          <w:rFonts w:ascii="Palatino Linotype" w:eastAsia="Batang" w:hAnsi="Palatino Linotype" w:cs="Tahoma"/>
          <w:bCs/>
          <w:sz w:val="24"/>
          <w:szCs w:val="24"/>
        </w:rPr>
        <w:t xml:space="preserve"> </w:t>
      </w:r>
      <w:r w:rsidR="00B31222" w:rsidRPr="00A102BF">
        <w:rPr>
          <w:rFonts w:ascii="Palatino Linotype" w:eastAsia="Batang" w:hAnsi="Palatino Linotype" w:cs="Tahoma"/>
          <w:bCs/>
          <w:sz w:val="24"/>
          <w:szCs w:val="24"/>
        </w:rPr>
        <w:t>lo turnó</w:t>
      </w:r>
      <w:r w:rsidR="0015725A" w:rsidRPr="00A102BF">
        <w:rPr>
          <w:rFonts w:ascii="Palatino Linotype" w:eastAsia="Batang" w:hAnsi="Palatino Linotype" w:cs="Tahoma"/>
          <w:bCs/>
          <w:sz w:val="24"/>
          <w:szCs w:val="24"/>
        </w:rPr>
        <w:t xml:space="preserve"> a la Comisionada</w:t>
      </w:r>
      <w:r w:rsidR="0017147F" w:rsidRPr="00A102BF">
        <w:rPr>
          <w:rFonts w:ascii="Palatino Linotype" w:eastAsia="Batang" w:hAnsi="Palatino Linotype" w:cs="Tahoma"/>
          <w:bCs/>
          <w:sz w:val="24"/>
          <w:szCs w:val="24"/>
        </w:rPr>
        <w:t xml:space="preserve"> </w:t>
      </w:r>
      <w:r w:rsidR="0015725A" w:rsidRPr="00A102BF">
        <w:rPr>
          <w:rFonts w:ascii="Palatino Linotype" w:eastAsia="Batang" w:hAnsi="Palatino Linotype" w:cs="Tahoma"/>
          <w:bCs/>
          <w:sz w:val="24"/>
          <w:szCs w:val="24"/>
        </w:rPr>
        <w:t>Guadalupe Ramírez Peña</w:t>
      </w:r>
      <w:r w:rsidR="00257903" w:rsidRPr="00A102BF">
        <w:rPr>
          <w:rFonts w:ascii="Palatino Linotype" w:eastAsia="Batang" w:hAnsi="Palatino Linotype" w:cs="Tahoma"/>
          <w:bCs/>
          <w:sz w:val="24"/>
          <w:szCs w:val="24"/>
        </w:rPr>
        <w:t xml:space="preserve">, </w:t>
      </w:r>
      <w:r w:rsidR="00B31222" w:rsidRPr="00A102BF">
        <w:rPr>
          <w:rFonts w:ascii="Palatino Linotype" w:eastAsia="Batang" w:hAnsi="Palatino Linotype" w:cs="Tahoma"/>
          <w:bCs/>
          <w:sz w:val="24"/>
          <w:szCs w:val="24"/>
        </w:rPr>
        <w:t xml:space="preserve">para los efectos del artículo </w:t>
      </w:r>
      <w:r w:rsidR="00625DFB" w:rsidRPr="00A102BF">
        <w:rPr>
          <w:rFonts w:ascii="Palatino Linotype" w:eastAsia="Batang" w:hAnsi="Palatino Linotype" w:cs="Tahoma"/>
          <w:bCs/>
          <w:sz w:val="24"/>
          <w:szCs w:val="24"/>
        </w:rPr>
        <w:t>185</w:t>
      </w:r>
      <w:r w:rsidR="00B31222" w:rsidRPr="00A102BF">
        <w:rPr>
          <w:rFonts w:ascii="Palatino Linotype" w:eastAsia="Batang" w:hAnsi="Palatino Linotype" w:cs="Tahoma"/>
          <w:bCs/>
          <w:sz w:val="24"/>
          <w:szCs w:val="24"/>
        </w:rPr>
        <w:t>, fracción I</w:t>
      </w:r>
      <w:r w:rsidR="00B73823" w:rsidRPr="00A102BF">
        <w:rPr>
          <w:rFonts w:ascii="Palatino Linotype" w:eastAsia="Batang" w:hAnsi="Palatino Linotype" w:cs="Tahoma"/>
          <w:bCs/>
          <w:sz w:val="24"/>
          <w:szCs w:val="24"/>
        </w:rPr>
        <w:t>,</w:t>
      </w:r>
      <w:r w:rsidR="00B31222" w:rsidRPr="00A102BF">
        <w:rPr>
          <w:rFonts w:ascii="Palatino Linotype" w:eastAsia="Batang" w:hAnsi="Palatino Linotype" w:cs="Tahoma"/>
          <w:bCs/>
          <w:sz w:val="24"/>
          <w:szCs w:val="24"/>
        </w:rPr>
        <w:t xml:space="preserve"> de la </w:t>
      </w:r>
      <w:r w:rsidR="00625DFB" w:rsidRPr="00A102BF">
        <w:rPr>
          <w:rFonts w:ascii="Palatino Linotype" w:eastAsia="Batang" w:hAnsi="Palatino Linotype" w:cs="Tahoma"/>
          <w:bCs/>
          <w:sz w:val="24"/>
          <w:szCs w:val="24"/>
        </w:rPr>
        <w:t>Ley de Transparencia y Acceso a la Información Pública del Estado de México y Municipios</w:t>
      </w:r>
      <w:r w:rsidR="00B31222" w:rsidRPr="00A102BF">
        <w:rPr>
          <w:rFonts w:ascii="Palatino Linotype" w:eastAsia="Batang" w:hAnsi="Palatino Linotype" w:cs="Tahoma"/>
          <w:bCs/>
          <w:sz w:val="24"/>
          <w:szCs w:val="24"/>
        </w:rPr>
        <w:t>.</w:t>
      </w:r>
    </w:p>
    <w:p w14:paraId="49ED67F7" w14:textId="77777777" w:rsidR="00E9375F" w:rsidRPr="00A102BF" w:rsidRDefault="00E9375F" w:rsidP="002F705E">
      <w:pPr>
        <w:spacing w:line="360" w:lineRule="auto"/>
        <w:jc w:val="both"/>
        <w:rPr>
          <w:rFonts w:ascii="Palatino Linotype" w:eastAsia="Batang" w:hAnsi="Palatino Linotype" w:cs="Tahoma"/>
          <w:b/>
          <w:bCs/>
          <w:sz w:val="24"/>
          <w:szCs w:val="24"/>
        </w:rPr>
      </w:pPr>
    </w:p>
    <w:p w14:paraId="4DCE05DA" w14:textId="12DF5C43" w:rsidR="001B03BC" w:rsidRPr="00A102BF" w:rsidRDefault="00625DFB" w:rsidP="002F705E">
      <w:pPr>
        <w:spacing w:line="360" w:lineRule="auto"/>
        <w:jc w:val="both"/>
        <w:rPr>
          <w:rFonts w:ascii="Palatino Linotype" w:eastAsia="Batang" w:hAnsi="Palatino Linotype" w:cs="Tahoma"/>
          <w:b/>
          <w:bCs/>
          <w:sz w:val="24"/>
          <w:szCs w:val="24"/>
        </w:rPr>
      </w:pPr>
      <w:r w:rsidRPr="00A102BF">
        <w:rPr>
          <w:rFonts w:ascii="Palatino Linotype" w:eastAsia="Batang" w:hAnsi="Palatino Linotype" w:cs="Tahoma"/>
          <w:b/>
          <w:bCs/>
          <w:sz w:val="24"/>
          <w:szCs w:val="24"/>
        </w:rPr>
        <w:t>b</w:t>
      </w:r>
      <w:r w:rsidR="009F46DC" w:rsidRPr="00A102BF">
        <w:rPr>
          <w:rFonts w:ascii="Palatino Linotype" w:eastAsia="Batang" w:hAnsi="Palatino Linotype" w:cs="Tahoma"/>
          <w:b/>
          <w:bCs/>
          <w:sz w:val="24"/>
          <w:szCs w:val="24"/>
        </w:rPr>
        <w:t xml:space="preserve">) </w:t>
      </w:r>
      <w:r w:rsidR="0057035E" w:rsidRPr="00A102BF">
        <w:rPr>
          <w:rFonts w:ascii="Palatino Linotype" w:eastAsia="Batang" w:hAnsi="Palatino Linotype" w:cs="Tahoma"/>
          <w:b/>
          <w:bCs/>
          <w:sz w:val="24"/>
          <w:szCs w:val="24"/>
        </w:rPr>
        <w:t>Admisión del</w:t>
      </w:r>
      <w:r w:rsidR="00B31222" w:rsidRPr="00A102BF">
        <w:rPr>
          <w:rFonts w:ascii="Palatino Linotype" w:eastAsia="Batang" w:hAnsi="Palatino Linotype" w:cs="Tahoma"/>
          <w:b/>
          <w:bCs/>
          <w:sz w:val="24"/>
          <w:szCs w:val="24"/>
        </w:rPr>
        <w:t xml:space="preserve"> </w:t>
      </w:r>
      <w:r w:rsidR="00C459A9" w:rsidRPr="00A102BF">
        <w:rPr>
          <w:rFonts w:ascii="Palatino Linotype" w:hAnsi="Palatino Linotype" w:cs="Tahoma"/>
          <w:b/>
          <w:sz w:val="24"/>
          <w:szCs w:val="24"/>
        </w:rPr>
        <w:t>Recurso de Revisión</w:t>
      </w:r>
      <w:r w:rsidR="00B31222" w:rsidRPr="00A102BF">
        <w:rPr>
          <w:rFonts w:ascii="Palatino Linotype" w:eastAsia="Batang" w:hAnsi="Palatino Linotype" w:cs="Tahoma"/>
          <w:b/>
          <w:bCs/>
          <w:sz w:val="24"/>
          <w:szCs w:val="24"/>
        </w:rPr>
        <w:t xml:space="preserve">. </w:t>
      </w:r>
    </w:p>
    <w:p w14:paraId="599695CF" w14:textId="77777777" w:rsidR="001B03BC" w:rsidRPr="00A102BF" w:rsidRDefault="001B03BC" w:rsidP="002F705E">
      <w:pPr>
        <w:spacing w:line="360" w:lineRule="auto"/>
        <w:jc w:val="both"/>
        <w:rPr>
          <w:rFonts w:ascii="Palatino Linotype" w:eastAsia="Batang" w:hAnsi="Palatino Linotype" w:cs="Tahoma"/>
          <w:b/>
          <w:bCs/>
          <w:sz w:val="24"/>
          <w:szCs w:val="24"/>
        </w:rPr>
      </w:pPr>
    </w:p>
    <w:p w14:paraId="5603F7E4" w14:textId="47CB5F8E" w:rsidR="003C4B68" w:rsidRPr="00A102BF" w:rsidRDefault="00E573C6" w:rsidP="00E87431">
      <w:pPr>
        <w:tabs>
          <w:tab w:val="right" w:pos="8838"/>
        </w:tabs>
        <w:spacing w:line="360" w:lineRule="auto"/>
        <w:ind w:left="-28" w:right="171"/>
        <w:jc w:val="both"/>
        <w:rPr>
          <w:rFonts w:ascii="Palatino Linotype" w:eastAsia="Calibri" w:hAnsi="Palatino Linotype" w:cs="Tahoma"/>
          <w:b/>
          <w:bCs/>
          <w:sz w:val="24"/>
          <w:szCs w:val="24"/>
          <w:lang w:eastAsia="en-US"/>
        </w:rPr>
      </w:pPr>
      <w:r w:rsidRPr="00A102BF">
        <w:rPr>
          <w:rFonts w:ascii="Palatino Linotype" w:eastAsia="Batang" w:hAnsi="Palatino Linotype" w:cs="Tahoma"/>
          <w:bCs/>
          <w:sz w:val="24"/>
          <w:szCs w:val="24"/>
        </w:rPr>
        <w:t xml:space="preserve">Con </w:t>
      </w:r>
      <w:r w:rsidR="002241EC" w:rsidRPr="00A102BF">
        <w:rPr>
          <w:rFonts w:ascii="Palatino Linotype" w:eastAsia="Batang" w:hAnsi="Palatino Linotype" w:cs="Tahoma"/>
          <w:bCs/>
          <w:sz w:val="24"/>
          <w:szCs w:val="24"/>
        </w:rPr>
        <w:t xml:space="preserve">fecha </w:t>
      </w:r>
      <w:r w:rsidR="00E643E4" w:rsidRPr="00A102BF">
        <w:rPr>
          <w:rFonts w:ascii="Palatino Linotype" w:eastAsia="Batang" w:hAnsi="Palatino Linotype" w:cs="Tahoma"/>
          <w:bCs/>
          <w:sz w:val="24"/>
          <w:szCs w:val="24"/>
        </w:rPr>
        <w:t>primero</w:t>
      </w:r>
      <w:r w:rsidR="00791938" w:rsidRPr="00A102BF">
        <w:rPr>
          <w:rFonts w:ascii="Palatino Linotype" w:eastAsia="Batang" w:hAnsi="Palatino Linotype" w:cs="Tahoma"/>
          <w:bCs/>
          <w:sz w:val="24"/>
          <w:szCs w:val="24"/>
        </w:rPr>
        <w:t xml:space="preserve"> </w:t>
      </w:r>
      <w:r w:rsidR="00E643E4" w:rsidRPr="00A102BF">
        <w:rPr>
          <w:rFonts w:ascii="Palatino Linotype" w:eastAsia="Batang" w:hAnsi="Palatino Linotype" w:cs="Tahoma"/>
          <w:bCs/>
          <w:sz w:val="24"/>
          <w:szCs w:val="24"/>
        </w:rPr>
        <w:t>de julio</w:t>
      </w:r>
      <w:r w:rsidR="00FB611E" w:rsidRPr="00A102BF">
        <w:rPr>
          <w:rFonts w:ascii="Palatino Linotype" w:eastAsia="Batang" w:hAnsi="Palatino Linotype" w:cs="Tahoma"/>
          <w:bCs/>
          <w:sz w:val="24"/>
          <w:szCs w:val="24"/>
        </w:rPr>
        <w:t xml:space="preserve"> de </w:t>
      </w:r>
      <w:r w:rsidR="001B03BC" w:rsidRPr="00A102BF">
        <w:rPr>
          <w:rFonts w:ascii="Palatino Linotype" w:eastAsia="Batang" w:hAnsi="Palatino Linotype" w:cs="Tahoma"/>
          <w:bCs/>
          <w:sz w:val="24"/>
          <w:szCs w:val="24"/>
        </w:rPr>
        <w:t>dos mil veint</w:t>
      </w:r>
      <w:r w:rsidR="00FB611E" w:rsidRPr="00A102BF">
        <w:rPr>
          <w:rFonts w:ascii="Palatino Linotype" w:eastAsia="Batang" w:hAnsi="Palatino Linotype" w:cs="Tahoma"/>
          <w:bCs/>
          <w:sz w:val="24"/>
          <w:szCs w:val="24"/>
        </w:rPr>
        <w:t>iuno</w:t>
      </w:r>
      <w:r w:rsidR="00B31222" w:rsidRPr="00A102BF">
        <w:rPr>
          <w:rFonts w:ascii="Palatino Linotype" w:eastAsia="Batang" w:hAnsi="Palatino Linotype" w:cs="Tahoma"/>
          <w:bCs/>
          <w:sz w:val="24"/>
          <w:szCs w:val="24"/>
        </w:rPr>
        <w:t xml:space="preserve">, </w:t>
      </w:r>
      <w:r w:rsidR="009F46DC" w:rsidRPr="00A102BF">
        <w:rPr>
          <w:rFonts w:ascii="Palatino Linotype" w:hAnsi="Palatino Linotype" w:cs="Tahoma"/>
          <w:sz w:val="24"/>
          <w:szCs w:val="24"/>
        </w:rPr>
        <w:t>se</w:t>
      </w:r>
      <w:r w:rsidR="00A9024A" w:rsidRPr="00A102BF">
        <w:rPr>
          <w:rFonts w:ascii="Palatino Linotype" w:hAnsi="Palatino Linotype" w:cs="Tahoma"/>
          <w:sz w:val="24"/>
          <w:szCs w:val="24"/>
        </w:rPr>
        <w:t xml:space="preserve"> </w:t>
      </w:r>
      <w:r w:rsidR="0057035E" w:rsidRPr="00A102BF">
        <w:rPr>
          <w:rFonts w:ascii="Palatino Linotype" w:eastAsia="Calibri" w:hAnsi="Palatino Linotype" w:cs="Tahoma"/>
          <w:sz w:val="24"/>
          <w:szCs w:val="24"/>
          <w:lang w:eastAsia="en-US"/>
        </w:rPr>
        <w:t>acordó la admisión del</w:t>
      </w:r>
      <w:r w:rsidR="00C459A9" w:rsidRPr="00A102BF">
        <w:rPr>
          <w:rFonts w:ascii="Palatino Linotype" w:hAnsi="Palatino Linotype" w:cs="Tahoma"/>
          <w:sz w:val="24"/>
          <w:szCs w:val="24"/>
        </w:rPr>
        <w:t xml:space="preserve"> Recurso de R</w:t>
      </w:r>
      <w:r w:rsidR="009F46DC" w:rsidRPr="00A102BF">
        <w:rPr>
          <w:rFonts w:ascii="Palatino Linotype" w:hAnsi="Palatino Linotype" w:cs="Tahoma"/>
          <w:sz w:val="24"/>
          <w:szCs w:val="24"/>
        </w:rPr>
        <w:t>evisión</w:t>
      </w:r>
      <w:r w:rsidR="00E87431" w:rsidRPr="00A102BF">
        <w:rPr>
          <w:rFonts w:ascii="Palatino Linotype" w:hAnsi="Palatino Linotype" w:cs="Tahoma"/>
          <w:b/>
          <w:sz w:val="24"/>
          <w:szCs w:val="24"/>
        </w:rPr>
        <w:t xml:space="preserve"> </w:t>
      </w:r>
      <w:r w:rsidR="00E643E4" w:rsidRPr="00A102BF">
        <w:rPr>
          <w:rFonts w:ascii="Palatino Linotype" w:eastAsia="Calibri" w:hAnsi="Palatino Linotype" w:cs="Tahoma"/>
          <w:b/>
          <w:bCs/>
          <w:sz w:val="24"/>
          <w:szCs w:val="24"/>
          <w:lang w:eastAsia="en-US"/>
        </w:rPr>
        <w:tab/>
        <w:t xml:space="preserve">03159/INFOEM/IP/RR/2021 </w:t>
      </w:r>
      <w:r w:rsidR="007E0A0D" w:rsidRPr="00A102BF">
        <w:rPr>
          <w:rFonts w:ascii="Palatino Linotype" w:eastAsia="Calibri" w:hAnsi="Palatino Linotype" w:cs="Tahoma"/>
          <w:b/>
          <w:bCs/>
          <w:sz w:val="24"/>
          <w:szCs w:val="24"/>
          <w:lang w:eastAsia="en-US"/>
        </w:rPr>
        <w:t>i</w:t>
      </w:r>
      <w:r w:rsidR="009F46DC" w:rsidRPr="00A102BF">
        <w:rPr>
          <w:rFonts w:ascii="Palatino Linotype" w:hAnsi="Palatino Linotype" w:cs="Tahoma"/>
          <w:sz w:val="24"/>
          <w:szCs w:val="24"/>
        </w:rPr>
        <w:t xml:space="preserve">nterpuesto por </w:t>
      </w:r>
      <w:r w:rsidRPr="00A102BF">
        <w:rPr>
          <w:rFonts w:ascii="Palatino Linotype" w:hAnsi="Palatino Linotype" w:cs="Tahoma"/>
          <w:sz w:val="24"/>
          <w:szCs w:val="24"/>
        </w:rPr>
        <w:t>el</w:t>
      </w:r>
      <w:r w:rsidR="00E70503" w:rsidRPr="00A102BF">
        <w:rPr>
          <w:rFonts w:ascii="Palatino Linotype" w:hAnsi="Palatino Linotype" w:cs="Tahoma"/>
          <w:sz w:val="24"/>
          <w:szCs w:val="24"/>
        </w:rPr>
        <w:t xml:space="preserve"> </w:t>
      </w:r>
      <w:r w:rsidR="001F78D9" w:rsidRPr="00A102BF">
        <w:rPr>
          <w:rFonts w:ascii="Palatino Linotype" w:hAnsi="Palatino Linotype" w:cs="Tahoma"/>
          <w:sz w:val="24"/>
          <w:szCs w:val="24"/>
        </w:rPr>
        <w:t>R</w:t>
      </w:r>
      <w:r w:rsidR="009F46DC" w:rsidRPr="00A102BF">
        <w:rPr>
          <w:rFonts w:ascii="Palatino Linotype" w:hAnsi="Palatino Linotype" w:cs="Tahoma"/>
          <w:sz w:val="24"/>
          <w:szCs w:val="24"/>
        </w:rPr>
        <w:t xml:space="preserve">ecurrente en contra </w:t>
      </w:r>
      <w:r w:rsidR="0057035E" w:rsidRPr="00A102BF">
        <w:rPr>
          <w:rFonts w:ascii="Palatino Linotype" w:hAnsi="Palatino Linotype" w:cs="Tahoma"/>
          <w:sz w:val="24"/>
          <w:szCs w:val="24"/>
        </w:rPr>
        <w:t xml:space="preserve">de la respuesta emitida por el </w:t>
      </w:r>
      <w:r w:rsidR="0015725A" w:rsidRPr="00A102BF">
        <w:rPr>
          <w:rFonts w:ascii="Palatino Linotype" w:eastAsia="Calibri" w:hAnsi="Palatino Linotype" w:cs="Tahoma"/>
          <w:sz w:val="24"/>
          <w:szCs w:val="24"/>
          <w:lang w:eastAsia="en-US"/>
        </w:rPr>
        <w:t>Ayuntamiento de Huixquilucan</w:t>
      </w:r>
      <w:r w:rsidR="00220BB8" w:rsidRPr="00A102BF">
        <w:rPr>
          <w:rFonts w:ascii="Palatino Linotype" w:hAnsi="Palatino Linotype" w:cs="Tahoma"/>
          <w:sz w:val="24"/>
          <w:szCs w:val="24"/>
        </w:rPr>
        <w:t>,</w:t>
      </w:r>
      <w:r w:rsidR="00257903" w:rsidRPr="00A102BF">
        <w:rPr>
          <w:rFonts w:ascii="Palatino Linotype" w:hAnsi="Palatino Linotype" w:cs="Tahoma"/>
          <w:bCs/>
          <w:sz w:val="24"/>
          <w:szCs w:val="24"/>
          <w:lang w:val="es-ES"/>
        </w:rPr>
        <w:t xml:space="preserve"> en términos del artículo 185, fracciones I y II de la Ley de Transparencia y Acceso a la Información Pública del Estado de México y Municipios, la cual fue notificada a las partes el mismo día, a través del Sistema de Acceso a la Información Mexiquense (SAIMEX), en el que se les otorgó un plazo de siete días hábiles posteriores a dichas notificaciones para que manifestaran lo que a su derecho conviniera y formularan alegatos.</w:t>
      </w:r>
    </w:p>
    <w:p w14:paraId="373C2A68" w14:textId="315D3E14" w:rsidR="0017147F" w:rsidRPr="00A102BF" w:rsidRDefault="0017147F" w:rsidP="00A5203B">
      <w:pPr>
        <w:spacing w:line="360" w:lineRule="auto"/>
        <w:jc w:val="both"/>
        <w:rPr>
          <w:rFonts w:ascii="Palatino Linotype" w:hAnsi="Palatino Linotype" w:cs="Tahoma"/>
          <w:bCs/>
          <w:sz w:val="24"/>
          <w:szCs w:val="24"/>
          <w:lang w:val="es-ES"/>
        </w:rPr>
      </w:pPr>
    </w:p>
    <w:p w14:paraId="15474A11" w14:textId="026C828C" w:rsidR="00E65B78" w:rsidRPr="00A102BF" w:rsidRDefault="00791938" w:rsidP="00791938">
      <w:pPr>
        <w:spacing w:line="360" w:lineRule="auto"/>
        <w:jc w:val="both"/>
        <w:rPr>
          <w:rFonts w:ascii="Palatino Linotype" w:hAnsi="Palatino Linotype" w:cs="Tahoma"/>
          <w:b/>
          <w:sz w:val="24"/>
          <w:szCs w:val="24"/>
          <w:lang w:val="es-ES"/>
        </w:rPr>
      </w:pPr>
      <w:r w:rsidRPr="00A102BF">
        <w:rPr>
          <w:rFonts w:ascii="Palatino Linotype" w:hAnsi="Palatino Linotype" w:cs="Tahoma"/>
          <w:b/>
          <w:sz w:val="24"/>
          <w:szCs w:val="24"/>
          <w:lang w:val="es-ES"/>
        </w:rPr>
        <w:t>c) Informe Justificado</w:t>
      </w:r>
      <w:r w:rsidR="00E643E4" w:rsidRPr="00A102BF">
        <w:rPr>
          <w:rFonts w:ascii="Palatino Linotype" w:hAnsi="Palatino Linotype" w:cs="Tahoma"/>
          <w:b/>
          <w:sz w:val="24"/>
          <w:szCs w:val="24"/>
          <w:lang w:val="es-ES"/>
        </w:rPr>
        <w:t xml:space="preserve"> y manifestaciones</w:t>
      </w:r>
      <w:r w:rsidRPr="00A102BF">
        <w:rPr>
          <w:rFonts w:ascii="Palatino Linotype" w:hAnsi="Palatino Linotype" w:cs="Tahoma"/>
          <w:b/>
          <w:sz w:val="24"/>
          <w:szCs w:val="24"/>
          <w:lang w:val="es-ES"/>
        </w:rPr>
        <w:t xml:space="preserve">. </w:t>
      </w:r>
      <w:r w:rsidR="00E643E4" w:rsidRPr="00A102BF">
        <w:rPr>
          <w:rFonts w:ascii="Palatino Linotype" w:hAnsi="Palatino Linotype" w:cs="Tahoma"/>
          <w:b/>
          <w:sz w:val="24"/>
          <w:szCs w:val="24"/>
          <w:lang w:val="es-ES"/>
        </w:rPr>
        <w:t xml:space="preserve"> </w:t>
      </w:r>
      <w:r w:rsidR="00E643E4" w:rsidRPr="00A102BF">
        <w:rPr>
          <w:rFonts w:ascii="Palatino Linotype" w:hAnsi="Palatino Linotype" w:cs="Tahoma"/>
          <w:sz w:val="24"/>
          <w:szCs w:val="24"/>
          <w:lang w:val="es-ES"/>
        </w:rPr>
        <w:t>De las constancias que integran el expediente electrónico formado con motivo de la interposición del recurso de revisión que se analiza se precisa que ambas partes fueron omisas en emitir manifestación al respecto.</w:t>
      </w:r>
      <w:r w:rsidR="00E643E4" w:rsidRPr="00A102BF">
        <w:rPr>
          <w:rFonts w:ascii="Palatino Linotype" w:hAnsi="Palatino Linotype" w:cs="Tahoma"/>
          <w:b/>
          <w:sz w:val="24"/>
          <w:szCs w:val="24"/>
          <w:lang w:val="es-ES"/>
        </w:rPr>
        <w:t xml:space="preserve"> </w:t>
      </w:r>
    </w:p>
    <w:p w14:paraId="4081F98F" w14:textId="554FBC7D" w:rsidR="00E65B78" w:rsidRPr="00A102BF" w:rsidRDefault="00E65B78" w:rsidP="00E643E4">
      <w:pPr>
        <w:spacing w:line="360" w:lineRule="auto"/>
        <w:ind w:right="539"/>
        <w:jc w:val="both"/>
        <w:rPr>
          <w:rFonts w:ascii="Palatino Linotype" w:hAnsi="Palatino Linotype" w:cs="Tahoma"/>
          <w:b/>
          <w:sz w:val="24"/>
          <w:lang w:val="es-ES"/>
        </w:rPr>
      </w:pPr>
    </w:p>
    <w:p w14:paraId="2E59D438" w14:textId="42A40609" w:rsidR="00DF7CE7" w:rsidRPr="00A102BF" w:rsidRDefault="00DF7CE7" w:rsidP="00791938">
      <w:pPr>
        <w:spacing w:line="360" w:lineRule="auto"/>
        <w:jc w:val="both"/>
        <w:rPr>
          <w:rFonts w:ascii="Palatino Linotype" w:hAnsi="Palatino Linotype" w:cs="Tahoma"/>
          <w:b/>
          <w:bCs/>
          <w:iCs/>
          <w:sz w:val="24"/>
          <w:szCs w:val="24"/>
        </w:rPr>
      </w:pPr>
    </w:p>
    <w:p w14:paraId="526DC669" w14:textId="182946E8" w:rsidR="00476EAD" w:rsidRPr="00A102BF" w:rsidRDefault="00DF7CE7" w:rsidP="00476EAD">
      <w:pPr>
        <w:spacing w:line="360" w:lineRule="auto"/>
        <w:jc w:val="both"/>
        <w:rPr>
          <w:rFonts w:ascii="Palatino Linotype" w:hAnsi="Palatino Linotype" w:cs="Tahoma"/>
          <w:b/>
          <w:sz w:val="24"/>
          <w:szCs w:val="24"/>
          <w:lang w:val="es-ES"/>
        </w:rPr>
      </w:pPr>
      <w:r w:rsidRPr="00A102BF">
        <w:rPr>
          <w:rFonts w:ascii="Palatino Linotype" w:hAnsi="Palatino Linotype" w:cs="Tahoma"/>
          <w:b/>
          <w:sz w:val="24"/>
          <w:szCs w:val="24"/>
          <w:lang w:val="es-ES"/>
        </w:rPr>
        <w:t>e</w:t>
      </w:r>
      <w:r w:rsidR="00476EAD" w:rsidRPr="00A102BF">
        <w:rPr>
          <w:rFonts w:ascii="Palatino Linotype" w:hAnsi="Palatino Linotype" w:cs="Tahoma"/>
          <w:b/>
          <w:sz w:val="24"/>
          <w:szCs w:val="24"/>
          <w:lang w:val="es-ES"/>
        </w:rPr>
        <w:t xml:space="preserve">) Ampliación de plazo para resolver. </w:t>
      </w:r>
    </w:p>
    <w:p w14:paraId="0291E829" w14:textId="77777777" w:rsidR="00684CBA" w:rsidRPr="00A102BF" w:rsidRDefault="00684CBA" w:rsidP="00476EAD">
      <w:pPr>
        <w:spacing w:line="360" w:lineRule="auto"/>
        <w:jc w:val="both"/>
        <w:rPr>
          <w:rFonts w:ascii="Palatino Linotype" w:hAnsi="Palatino Linotype" w:cs="Tahoma"/>
          <w:b/>
          <w:sz w:val="24"/>
          <w:szCs w:val="24"/>
          <w:lang w:val="es-ES"/>
        </w:rPr>
      </w:pPr>
    </w:p>
    <w:p w14:paraId="7C2A6ABB" w14:textId="30735487" w:rsidR="00476EAD" w:rsidRPr="00A102BF" w:rsidRDefault="002B4375" w:rsidP="00476EAD">
      <w:pPr>
        <w:spacing w:line="360" w:lineRule="auto"/>
        <w:jc w:val="both"/>
        <w:rPr>
          <w:rFonts w:ascii="Palatino Linotype" w:hAnsi="Palatino Linotype" w:cs="Tahoma"/>
          <w:bCs/>
          <w:sz w:val="24"/>
          <w:szCs w:val="24"/>
          <w:lang w:val="es-ES"/>
        </w:rPr>
      </w:pPr>
      <w:r w:rsidRPr="00A102BF">
        <w:rPr>
          <w:rFonts w:ascii="Palatino Linotype" w:hAnsi="Palatino Linotype" w:cs="Tahoma"/>
          <w:bCs/>
          <w:sz w:val="24"/>
          <w:szCs w:val="24"/>
          <w:lang w:val="es-ES"/>
        </w:rPr>
        <w:t>El dos</w:t>
      </w:r>
      <w:r w:rsidR="00476EAD" w:rsidRPr="00A102BF">
        <w:rPr>
          <w:rFonts w:ascii="Palatino Linotype" w:hAnsi="Palatino Linotype" w:cs="Tahoma"/>
          <w:bCs/>
          <w:sz w:val="24"/>
          <w:szCs w:val="24"/>
          <w:lang w:val="es-ES"/>
        </w:rPr>
        <w:t xml:space="preserve"> de </w:t>
      </w:r>
      <w:r w:rsidRPr="00A102BF">
        <w:rPr>
          <w:rFonts w:ascii="Palatino Linotype" w:hAnsi="Palatino Linotype" w:cs="Tahoma"/>
          <w:bCs/>
          <w:sz w:val="24"/>
          <w:szCs w:val="24"/>
          <w:lang w:val="es-ES"/>
        </w:rPr>
        <w:t>septiembre de dos mil veintiuno, la Comisionada</w:t>
      </w:r>
      <w:r w:rsidR="00476EAD" w:rsidRPr="00A102BF">
        <w:rPr>
          <w:rFonts w:ascii="Palatino Linotype" w:hAnsi="Palatino Linotype" w:cs="Tahoma"/>
          <w:bCs/>
          <w:sz w:val="24"/>
          <w:szCs w:val="24"/>
          <w:lang w:val="es-ES"/>
        </w:rPr>
        <w:t xml:space="preserve"> Ponente, con fundamento en lo dispuesto por el artículo 181, párrafo tercero, de la Ley de Transparencia y Acceso a la Información Pública del Estado de México y Municipios, acordó ampliar por un periodo de quince días hábiles, el plazo para resolver </w:t>
      </w:r>
      <w:r w:rsidR="0029307D" w:rsidRPr="00A102BF">
        <w:rPr>
          <w:rFonts w:ascii="Palatino Linotype" w:hAnsi="Palatino Linotype" w:cs="Tahoma"/>
          <w:bCs/>
          <w:sz w:val="24"/>
          <w:szCs w:val="24"/>
          <w:lang w:val="es-ES"/>
        </w:rPr>
        <w:t>el</w:t>
      </w:r>
      <w:r w:rsidR="00476EAD" w:rsidRPr="00A102BF">
        <w:rPr>
          <w:rFonts w:ascii="Palatino Linotype" w:hAnsi="Palatino Linotype" w:cs="Tahoma"/>
          <w:bCs/>
          <w:sz w:val="24"/>
          <w:szCs w:val="24"/>
          <w:lang w:val="es-ES"/>
        </w:rPr>
        <w:t xml:space="preserve"> Recurso de Revisión que nos ocupa; acto que fue notificado a las partes, mediante el Sistema de Acceso a la Información Mexiquense (SAIMEX), el mismo día de mes y año.</w:t>
      </w:r>
    </w:p>
    <w:p w14:paraId="2C23A57C" w14:textId="1E18D35D" w:rsidR="009C31EA" w:rsidRPr="00A102BF" w:rsidRDefault="009C31EA" w:rsidP="002F705E">
      <w:pPr>
        <w:spacing w:line="360" w:lineRule="auto"/>
        <w:jc w:val="both"/>
        <w:rPr>
          <w:rFonts w:ascii="Palatino Linotype" w:hAnsi="Palatino Linotype" w:cs="Tahoma"/>
          <w:bCs/>
          <w:sz w:val="24"/>
          <w:szCs w:val="24"/>
          <w:lang w:val="es-ES"/>
        </w:rPr>
      </w:pPr>
    </w:p>
    <w:p w14:paraId="6C48CECD" w14:textId="57C3ECEA" w:rsidR="0017147F" w:rsidRPr="00A102BF" w:rsidRDefault="00DF7CE7" w:rsidP="0017147F">
      <w:pPr>
        <w:spacing w:line="360" w:lineRule="auto"/>
        <w:jc w:val="both"/>
        <w:rPr>
          <w:rFonts w:ascii="Palatino Linotype" w:hAnsi="Palatino Linotype" w:cs="Tahoma"/>
          <w:sz w:val="24"/>
          <w:szCs w:val="24"/>
        </w:rPr>
      </w:pPr>
      <w:r w:rsidRPr="00A102BF">
        <w:rPr>
          <w:rFonts w:ascii="Palatino Linotype" w:hAnsi="Palatino Linotype" w:cs="Tahoma"/>
          <w:b/>
          <w:sz w:val="24"/>
          <w:szCs w:val="24"/>
        </w:rPr>
        <w:t>f</w:t>
      </w:r>
      <w:r w:rsidR="0017147F" w:rsidRPr="00A102BF">
        <w:rPr>
          <w:rFonts w:ascii="Palatino Linotype" w:hAnsi="Palatino Linotype" w:cs="Tahoma"/>
          <w:b/>
          <w:sz w:val="24"/>
          <w:szCs w:val="24"/>
        </w:rPr>
        <w:t>) Cierre de instrucción.</w:t>
      </w:r>
      <w:r w:rsidR="0017147F" w:rsidRPr="00A102BF">
        <w:rPr>
          <w:rFonts w:ascii="Palatino Linotype" w:hAnsi="Palatino Linotype" w:cs="Tahoma"/>
          <w:sz w:val="24"/>
          <w:szCs w:val="24"/>
        </w:rPr>
        <w:t xml:space="preserve"> </w:t>
      </w:r>
    </w:p>
    <w:p w14:paraId="40327DE4" w14:textId="77777777" w:rsidR="0017147F" w:rsidRPr="00A102BF" w:rsidRDefault="0017147F" w:rsidP="0017147F">
      <w:pPr>
        <w:spacing w:line="360" w:lineRule="auto"/>
        <w:jc w:val="both"/>
        <w:rPr>
          <w:rFonts w:ascii="Palatino Linotype" w:hAnsi="Palatino Linotype" w:cs="Tahoma"/>
          <w:sz w:val="24"/>
          <w:szCs w:val="24"/>
        </w:rPr>
      </w:pPr>
    </w:p>
    <w:p w14:paraId="7900E4AD" w14:textId="52875A9B" w:rsidR="001A46BC" w:rsidRPr="00A102BF" w:rsidRDefault="0017147F" w:rsidP="0017147F">
      <w:pPr>
        <w:spacing w:line="360" w:lineRule="auto"/>
        <w:jc w:val="both"/>
        <w:rPr>
          <w:rFonts w:ascii="Palatino Linotype" w:hAnsi="Palatino Linotype" w:cs="Tahoma"/>
          <w:sz w:val="24"/>
          <w:szCs w:val="24"/>
        </w:rPr>
      </w:pPr>
      <w:r w:rsidRPr="00A102BF">
        <w:rPr>
          <w:rFonts w:ascii="Palatino Linotype" w:hAnsi="Palatino Linotype" w:cs="Tahoma"/>
          <w:sz w:val="24"/>
          <w:szCs w:val="24"/>
        </w:rPr>
        <w:t xml:space="preserve">Con fecha </w:t>
      </w:r>
      <w:r w:rsidR="00F560DE" w:rsidRPr="00A102BF">
        <w:rPr>
          <w:rFonts w:ascii="Palatino Linotype" w:hAnsi="Palatino Linotype" w:cs="Tahoma"/>
          <w:sz w:val="24"/>
          <w:szCs w:val="24"/>
        </w:rPr>
        <w:t>dieciséis</w:t>
      </w:r>
      <w:r w:rsidRPr="00A102BF">
        <w:rPr>
          <w:rFonts w:ascii="Palatino Linotype" w:hAnsi="Palatino Linotype" w:cs="Tahoma"/>
          <w:sz w:val="24"/>
          <w:szCs w:val="24"/>
        </w:rPr>
        <w:t xml:space="preserve"> de </w:t>
      </w:r>
      <w:r w:rsidR="00F560DE" w:rsidRPr="00A102BF">
        <w:rPr>
          <w:rFonts w:ascii="Palatino Linotype" w:hAnsi="Palatino Linotype" w:cs="Tahoma"/>
          <w:sz w:val="24"/>
          <w:szCs w:val="24"/>
        </w:rPr>
        <w:t>agosto</w:t>
      </w:r>
      <w:r w:rsidRPr="00A102BF">
        <w:rPr>
          <w:rFonts w:ascii="Palatino Linotype" w:hAnsi="Palatino Linotype" w:cs="Tahoma"/>
          <w:sz w:val="24"/>
          <w:szCs w:val="24"/>
        </w:rPr>
        <w:t xml:space="preserve"> de dos mil veintiuno</w:t>
      </w:r>
      <w:r w:rsidR="001A46BC" w:rsidRPr="00A102BF">
        <w:rPr>
          <w:rFonts w:ascii="Palatino Linotype" w:hAnsi="Palatino Linotype" w:cs="Tahoma"/>
          <w:sz w:val="24"/>
          <w:szCs w:val="24"/>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1A46BC" w:rsidRPr="00A102BF">
        <w:rPr>
          <w:rFonts w:ascii="Palatino Linotype" w:hAnsi="Palatino Linotype" w:cs="Tahoma"/>
          <w:sz w:val="24"/>
          <w:szCs w:val="24"/>
          <w:lang w:val="es-ES"/>
        </w:rPr>
        <w:t>Sistema de Acceso a la Información Mexiquense (SAIMEX)</w:t>
      </w:r>
      <w:r w:rsidR="001A46BC" w:rsidRPr="00A102BF">
        <w:rPr>
          <w:rFonts w:ascii="Palatino Linotype" w:hAnsi="Palatino Linotype" w:cs="Tahoma"/>
          <w:sz w:val="24"/>
          <w:szCs w:val="24"/>
        </w:rPr>
        <w:t>.</w:t>
      </w:r>
    </w:p>
    <w:p w14:paraId="3251B909" w14:textId="77777777" w:rsidR="001A46BC" w:rsidRPr="00A102BF" w:rsidRDefault="001A46BC" w:rsidP="00A5203B">
      <w:pPr>
        <w:spacing w:line="360" w:lineRule="auto"/>
        <w:jc w:val="both"/>
        <w:rPr>
          <w:rFonts w:ascii="Palatino Linotype" w:hAnsi="Palatino Linotype" w:cs="Tahoma"/>
          <w:b/>
          <w:sz w:val="24"/>
          <w:szCs w:val="24"/>
        </w:rPr>
      </w:pPr>
    </w:p>
    <w:p w14:paraId="04344F3D" w14:textId="0C25F998" w:rsidR="001A46BC" w:rsidRPr="00A102BF" w:rsidRDefault="001A46BC" w:rsidP="00A5203B">
      <w:pPr>
        <w:spacing w:line="360" w:lineRule="auto"/>
        <w:jc w:val="both"/>
        <w:rPr>
          <w:rFonts w:ascii="Palatino Linotype" w:hAnsi="Palatino Linotype" w:cs="Tahoma"/>
          <w:color w:val="000000"/>
          <w:sz w:val="24"/>
          <w:szCs w:val="24"/>
        </w:rPr>
      </w:pPr>
      <w:r w:rsidRPr="00A102BF">
        <w:rPr>
          <w:rFonts w:ascii="Palatino Linotype" w:hAnsi="Palatino Linotype" w:cs="Tahoma"/>
          <w:color w:val="000000"/>
          <w:sz w:val="24"/>
          <w:szCs w:val="24"/>
        </w:rPr>
        <w:t xml:space="preserve">En razón </w:t>
      </w:r>
      <w:r w:rsidR="00947BDA" w:rsidRPr="00A102BF">
        <w:rPr>
          <w:rFonts w:ascii="Palatino Linotype" w:hAnsi="Palatino Linotype" w:cs="Tahoma"/>
          <w:color w:val="000000"/>
          <w:sz w:val="24"/>
          <w:szCs w:val="24"/>
        </w:rPr>
        <w:t>a</w:t>
      </w:r>
      <w:r w:rsidRPr="00A102BF">
        <w:rPr>
          <w:rFonts w:ascii="Palatino Linotype" w:hAnsi="Palatino Linotype" w:cs="Tahoma"/>
          <w:color w:val="000000"/>
          <w:sz w:val="24"/>
          <w:szCs w:val="24"/>
        </w:rPr>
        <w:t xml:space="preserve"> que fue debidamente sustanciado el expediente electrónico y no existe diligencia pendiente de desahogo, se emite la resolución que conforme a Derecho proceda, de acuerdo </w:t>
      </w:r>
      <w:r w:rsidR="00F92CEE" w:rsidRPr="00A102BF">
        <w:rPr>
          <w:rFonts w:ascii="Palatino Linotype" w:hAnsi="Palatino Linotype" w:cs="Tahoma"/>
          <w:color w:val="000000"/>
          <w:sz w:val="24"/>
          <w:szCs w:val="24"/>
        </w:rPr>
        <w:t>con</w:t>
      </w:r>
      <w:r w:rsidRPr="00A102BF">
        <w:rPr>
          <w:rFonts w:ascii="Palatino Linotype" w:hAnsi="Palatino Linotype" w:cs="Tahoma"/>
          <w:color w:val="000000"/>
          <w:sz w:val="24"/>
          <w:szCs w:val="24"/>
        </w:rPr>
        <w:t xml:space="preserve"> los siguientes:</w:t>
      </w:r>
    </w:p>
    <w:p w14:paraId="7C258C4E" w14:textId="0C6FC0EB" w:rsidR="003D2841" w:rsidRPr="00A102BF" w:rsidRDefault="003D2841" w:rsidP="002F705E">
      <w:pPr>
        <w:spacing w:line="360" w:lineRule="auto"/>
        <w:rPr>
          <w:rFonts w:ascii="Palatino Linotype" w:hAnsi="Palatino Linotype" w:cs="Tahoma"/>
          <w:b/>
          <w:sz w:val="24"/>
          <w:szCs w:val="24"/>
        </w:rPr>
      </w:pPr>
    </w:p>
    <w:p w14:paraId="6500B990" w14:textId="793A6345" w:rsidR="00264223" w:rsidRPr="00A102BF" w:rsidRDefault="009A620E" w:rsidP="002F705E">
      <w:pPr>
        <w:spacing w:line="360" w:lineRule="auto"/>
        <w:jc w:val="center"/>
        <w:rPr>
          <w:rFonts w:ascii="Palatino Linotype" w:hAnsi="Palatino Linotype" w:cs="Tahoma"/>
          <w:b/>
          <w:sz w:val="24"/>
          <w:szCs w:val="24"/>
          <w:lang w:val="es-ES"/>
        </w:rPr>
      </w:pPr>
      <w:r w:rsidRPr="00A102BF">
        <w:rPr>
          <w:rFonts w:ascii="Palatino Linotype" w:hAnsi="Palatino Linotype" w:cs="Tahoma"/>
          <w:b/>
          <w:sz w:val="24"/>
          <w:szCs w:val="24"/>
          <w:lang w:val="es-ES"/>
        </w:rPr>
        <w:t>CONSIDERANDOS</w:t>
      </w:r>
    </w:p>
    <w:p w14:paraId="4FFF55D6" w14:textId="77777777" w:rsidR="0087112F" w:rsidRPr="00A102BF" w:rsidRDefault="0087112F" w:rsidP="002F705E">
      <w:pPr>
        <w:spacing w:line="360" w:lineRule="auto"/>
        <w:jc w:val="center"/>
        <w:rPr>
          <w:rFonts w:ascii="Palatino Linotype" w:hAnsi="Palatino Linotype" w:cs="Tahoma"/>
          <w:b/>
          <w:sz w:val="24"/>
          <w:szCs w:val="24"/>
          <w:lang w:val="es-ES"/>
        </w:rPr>
      </w:pPr>
    </w:p>
    <w:p w14:paraId="719865C9" w14:textId="616C6149" w:rsidR="00B727C5" w:rsidRPr="00A102BF" w:rsidRDefault="0096693C" w:rsidP="002F705E">
      <w:pPr>
        <w:autoSpaceDE w:val="0"/>
        <w:autoSpaceDN w:val="0"/>
        <w:adjustRightInd w:val="0"/>
        <w:spacing w:line="360" w:lineRule="auto"/>
        <w:jc w:val="both"/>
        <w:rPr>
          <w:rFonts w:ascii="Palatino Linotype" w:hAnsi="Palatino Linotype" w:cs="Tahoma"/>
          <w:b/>
          <w:sz w:val="24"/>
          <w:szCs w:val="24"/>
          <w:lang w:val="es-ES"/>
        </w:rPr>
      </w:pPr>
      <w:r w:rsidRPr="00A102BF">
        <w:rPr>
          <w:rFonts w:ascii="Palatino Linotype" w:eastAsia="Calibri" w:hAnsi="Palatino Linotype" w:cs="Tahoma"/>
          <w:b/>
          <w:color w:val="000000"/>
          <w:sz w:val="24"/>
          <w:szCs w:val="24"/>
          <w:lang w:val="es-ES" w:eastAsia="es-MX"/>
        </w:rPr>
        <w:t>PRIMERO</w:t>
      </w:r>
      <w:r w:rsidR="00B64641" w:rsidRPr="00A102BF">
        <w:rPr>
          <w:rFonts w:ascii="Palatino Linotype" w:eastAsia="Calibri" w:hAnsi="Palatino Linotype" w:cs="Tahoma"/>
          <w:color w:val="000000"/>
          <w:sz w:val="24"/>
          <w:szCs w:val="24"/>
          <w:lang w:val="es-ES" w:eastAsia="es-MX"/>
        </w:rPr>
        <w:t xml:space="preserve">. </w:t>
      </w:r>
      <w:r w:rsidR="00B64641" w:rsidRPr="00A102BF">
        <w:rPr>
          <w:rFonts w:ascii="Palatino Linotype" w:hAnsi="Palatino Linotype" w:cs="Tahoma"/>
          <w:b/>
          <w:sz w:val="24"/>
          <w:szCs w:val="24"/>
          <w:lang w:val="es-ES"/>
        </w:rPr>
        <w:t>Competencia.</w:t>
      </w:r>
    </w:p>
    <w:p w14:paraId="15DD1F1D" w14:textId="77777777" w:rsidR="004C39F2" w:rsidRPr="00A102BF" w:rsidRDefault="004C39F2" w:rsidP="002F705E">
      <w:pPr>
        <w:autoSpaceDE w:val="0"/>
        <w:autoSpaceDN w:val="0"/>
        <w:adjustRightInd w:val="0"/>
        <w:spacing w:line="360" w:lineRule="auto"/>
        <w:jc w:val="both"/>
        <w:rPr>
          <w:rFonts w:ascii="Palatino Linotype" w:hAnsi="Palatino Linotype" w:cs="Tahoma"/>
          <w:b/>
          <w:sz w:val="24"/>
          <w:szCs w:val="24"/>
          <w:lang w:val="es-ES"/>
        </w:rPr>
      </w:pPr>
    </w:p>
    <w:p w14:paraId="428CBFD8" w14:textId="2EC39320" w:rsidR="000D1690" w:rsidRPr="00A102BF" w:rsidRDefault="000D1690" w:rsidP="00A5203B">
      <w:pPr>
        <w:spacing w:line="360" w:lineRule="auto"/>
        <w:jc w:val="both"/>
        <w:rPr>
          <w:rFonts w:ascii="Palatino Linotype" w:hAnsi="Palatino Linotype" w:cs="Tahoma"/>
          <w:sz w:val="24"/>
          <w:szCs w:val="24"/>
        </w:rPr>
      </w:pPr>
      <w:r w:rsidRPr="00A102BF">
        <w:rPr>
          <w:rFonts w:ascii="Palatino Linotype" w:hAnsi="Palatino Linotype" w:cs="Tahoma"/>
          <w:sz w:val="24"/>
          <w:szCs w:val="24"/>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684CBA" w:rsidRPr="00A102BF">
        <w:rPr>
          <w:rFonts w:ascii="Palatino Linotype" w:hAnsi="Palatino Linotype" w:cs="Tahoma"/>
          <w:sz w:val="24"/>
          <w:szCs w:val="24"/>
        </w:rPr>
        <w:t>trigésimo, trigésimo primero y trigésimo segundo</w:t>
      </w:r>
      <w:r w:rsidRPr="00A102BF">
        <w:rPr>
          <w:rFonts w:ascii="Palatino Linotype" w:hAnsi="Palatino Linotype" w:cs="Tahoma"/>
          <w:sz w:val="24"/>
          <w:szCs w:val="24"/>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CACA46F" w14:textId="77777777" w:rsidR="00B02852" w:rsidRPr="00A102BF" w:rsidRDefault="00B02852" w:rsidP="002F705E">
      <w:pPr>
        <w:autoSpaceDE w:val="0"/>
        <w:autoSpaceDN w:val="0"/>
        <w:adjustRightInd w:val="0"/>
        <w:spacing w:line="360" w:lineRule="auto"/>
        <w:jc w:val="both"/>
        <w:rPr>
          <w:rFonts w:ascii="Palatino Linotype" w:hAnsi="Palatino Linotype" w:cs="Tahoma"/>
          <w:sz w:val="24"/>
          <w:szCs w:val="24"/>
          <w:shd w:val="clear" w:color="auto" w:fill="FFFFFF"/>
        </w:rPr>
      </w:pPr>
    </w:p>
    <w:p w14:paraId="0CF439B6" w14:textId="77777777" w:rsidR="009E41F9" w:rsidRPr="00A102BF" w:rsidRDefault="009E41F9" w:rsidP="002F705E">
      <w:pPr>
        <w:autoSpaceDE w:val="0"/>
        <w:autoSpaceDN w:val="0"/>
        <w:adjustRightInd w:val="0"/>
        <w:spacing w:line="360" w:lineRule="auto"/>
        <w:jc w:val="both"/>
        <w:rPr>
          <w:rFonts w:ascii="Palatino Linotype" w:hAnsi="Palatino Linotype" w:cs="Tahoma"/>
          <w:sz w:val="24"/>
          <w:szCs w:val="24"/>
          <w:shd w:val="clear" w:color="auto" w:fill="FFFFFF"/>
        </w:rPr>
      </w:pPr>
    </w:p>
    <w:p w14:paraId="54F8142F" w14:textId="77777777" w:rsidR="009E41F9" w:rsidRPr="00A102BF" w:rsidRDefault="0096693C" w:rsidP="009E41F9">
      <w:pPr>
        <w:autoSpaceDE w:val="0"/>
        <w:autoSpaceDN w:val="0"/>
        <w:adjustRightInd w:val="0"/>
        <w:spacing w:line="360" w:lineRule="auto"/>
        <w:jc w:val="both"/>
        <w:rPr>
          <w:rFonts w:ascii="Palatino Linotype" w:hAnsi="Palatino Linotype" w:cs="Arial"/>
          <w:b/>
          <w:sz w:val="24"/>
          <w:szCs w:val="24"/>
        </w:rPr>
      </w:pPr>
      <w:r w:rsidRPr="00A102BF">
        <w:rPr>
          <w:rFonts w:ascii="Palatino Linotype" w:eastAsia="Calibri" w:hAnsi="Palatino Linotype" w:cs="Tahoma"/>
          <w:b/>
          <w:color w:val="000000"/>
          <w:sz w:val="24"/>
          <w:szCs w:val="24"/>
          <w:lang w:val="es-ES" w:eastAsia="es-MX"/>
        </w:rPr>
        <w:t>SEGUNDO</w:t>
      </w:r>
      <w:r w:rsidR="009E41F9" w:rsidRPr="00A102BF">
        <w:rPr>
          <w:rFonts w:ascii="Palatino Linotype" w:hAnsi="Palatino Linotype" w:cs="Arial"/>
          <w:b/>
          <w:sz w:val="24"/>
          <w:szCs w:val="24"/>
          <w:lang w:val="es-MX"/>
        </w:rPr>
        <w:t xml:space="preserve">. </w:t>
      </w:r>
      <w:r w:rsidR="009E41F9" w:rsidRPr="00A102BF">
        <w:rPr>
          <w:rFonts w:ascii="Palatino Linotype" w:hAnsi="Palatino Linotype" w:cs="Arial"/>
          <w:b/>
          <w:sz w:val="24"/>
          <w:szCs w:val="24"/>
        </w:rPr>
        <w:t xml:space="preserve">Oportunidad y </w:t>
      </w:r>
      <w:proofErr w:type="spellStart"/>
      <w:r w:rsidR="009E41F9" w:rsidRPr="00A102BF">
        <w:rPr>
          <w:rFonts w:ascii="Palatino Linotype" w:hAnsi="Palatino Linotype" w:cs="Arial"/>
          <w:b/>
          <w:sz w:val="24"/>
          <w:szCs w:val="24"/>
        </w:rPr>
        <w:t>Procedibilidad</w:t>
      </w:r>
      <w:proofErr w:type="spellEnd"/>
      <w:r w:rsidR="009E41F9" w:rsidRPr="00A102BF">
        <w:rPr>
          <w:rFonts w:ascii="Palatino Linotype" w:hAnsi="Palatino Linotype" w:cs="Arial"/>
          <w:b/>
          <w:sz w:val="24"/>
          <w:szCs w:val="24"/>
        </w:rPr>
        <w:t xml:space="preserve"> del Recurso de Revisión. </w:t>
      </w:r>
    </w:p>
    <w:p w14:paraId="304319DE" w14:textId="77777777" w:rsidR="009E41F9" w:rsidRPr="00A102BF" w:rsidRDefault="009E41F9" w:rsidP="009E41F9">
      <w:pPr>
        <w:autoSpaceDE w:val="0"/>
        <w:autoSpaceDN w:val="0"/>
        <w:adjustRightInd w:val="0"/>
        <w:spacing w:line="360" w:lineRule="auto"/>
        <w:jc w:val="both"/>
        <w:rPr>
          <w:rFonts w:ascii="Palatino Linotype" w:hAnsi="Palatino Linotype" w:cs="Arial"/>
          <w:b/>
          <w:sz w:val="24"/>
          <w:szCs w:val="24"/>
        </w:rPr>
      </w:pPr>
    </w:p>
    <w:p w14:paraId="73A8C737" w14:textId="6F288BFD" w:rsidR="009E41F9" w:rsidRPr="00A102BF" w:rsidRDefault="009E41F9" w:rsidP="009E41F9">
      <w:pPr>
        <w:autoSpaceDE w:val="0"/>
        <w:autoSpaceDN w:val="0"/>
        <w:adjustRightInd w:val="0"/>
        <w:spacing w:line="360" w:lineRule="auto"/>
        <w:jc w:val="both"/>
        <w:rPr>
          <w:rFonts w:ascii="Palatino Linotype" w:hAnsi="Palatino Linotype" w:cs="Arial"/>
          <w:b/>
          <w:sz w:val="24"/>
          <w:szCs w:val="24"/>
          <w:lang w:eastAsia="es-MX"/>
        </w:rPr>
      </w:pPr>
      <w:r w:rsidRPr="00A102BF">
        <w:rPr>
          <w:rFonts w:ascii="Palatino Linotype" w:hAnsi="Palatino Linotype" w:cs="Arial"/>
          <w:sz w:val="24"/>
          <w:szCs w:val="24"/>
        </w:rPr>
        <w:t xml:space="preserve">De conformidad con los requisitos de oportunidad que debe reunir el recurso de revisión interpuesto, previsto en el artículo 178, párrafo primero de la </w:t>
      </w:r>
      <w:r w:rsidRPr="00A102BF">
        <w:rPr>
          <w:rFonts w:ascii="Palatino Linotype" w:hAnsi="Palatino Linotype" w:cs="Arial"/>
          <w:sz w:val="24"/>
          <w:szCs w:val="24"/>
          <w:lang w:eastAsia="es-MX"/>
        </w:rPr>
        <w:t xml:space="preserve">Ley de Transparencia y Acceso a la Información Pública del Estado de México y Municipios vigente, en la especie se advierte que el presente medio de impugnación fue interpuesto dentro del plazo de quince días previsto en el dispositivo referido, toda vez que el </w:t>
      </w:r>
      <w:r w:rsidRPr="00A102BF">
        <w:rPr>
          <w:rFonts w:ascii="Palatino Linotype" w:hAnsi="Palatino Linotype" w:cs="Arial"/>
          <w:b/>
          <w:sz w:val="24"/>
          <w:szCs w:val="24"/>
          <w:lang w:eastAsia="es-MX"/>
        </w:rPr>
        <w:t>SUJETO OBLIGADO</w:t>
      </w:r>
      <w:r w:rsidRPr="00A102BF">
        <w:rPr>
          <w:rFonts w:ascii="Palatino Linotype" w:hAnsi="Palatino Linotype" w:cs="Arial"/>
          <w:sz w:val="24"/>
          <w:szCs w:val="24"/>
          <w:lang w:eastAsia="es-MX"/>
        </w:rPr>
        <w:t xml:space="preserve"> vertió su respuesta  el día </w:t>
      </w:r>
      <w:r w:rsidR="00182CE8" w:rsidRPr="00A102BF">
        <w:rPr>
          <w:rFonts w:ascii="Palatino Linotype" w:hAnsi="Palatino Linotype" w:cs="Arial"/>
          <w:b/>
          <w:sz w:val="24"/>
          <w:szCs w:val="24"/>
          <w:lang w:eastAsia="es-MX"/>
        </w:rPr>
        <w:t>trece de mayo</w:t>
      </w:r>
      <w:r w:rsidRPr="00A102BF">
        <w:rPr>
          <w:rFonts w:ascii="Palatino Linotype" w:hAnsi="Palatino Linotype" w:cs="Arial"/>
          <w:b/>
          <w:sz w:val="24"/>
          <w:szCs w:val="24"/>
          <w:lang w:eastAsia="es-MX"/>
        </w:rPr>
        <w:t xml:space="preserve">  de dos mil veintiuno </w:t>
      </w:r>
      <w:r w:rsidRPr="00A102BF">
        <w:rPr>
          <w:rFonts w:ascii="Palatino Linotype" w:hAnsi="Palatino Linotype" w:cs="Arial"/>
          <w:sz w:val="24"/>
          <w:szCs w:val="24"/>
          <w:lang w:eastAsia="es-MX"/>
        </w:rPr>
        <w:t xml:space="preserve">, mientras que el solicitante presentó su recurso de revisión el día </w:t>
      </w:r>
      <w:proofErr w:type="spellStart"/>
      <w:r w:rsidR="00182CE8" w:rsidRPr="00A102BF">
        <w:rPr>
          <w:rFonts w:ascii="Palatino Linotype" w:hAnsi="Palatino Linotype" w:cs="Arial"/>
          <w:b/>
          <w:bCs/>
          <w:sz w:val="24"/>
          <w:szCs w:val="24"/>
          <w:lang w:eastAsia="es-MX"/>
        </w:rPr>
        <w:t>veintisiste</w:t>
      </w:r>
      <w:proofErr w:type="spellEnd"/>
      <w:r w:rsidR="00182CE8" w:rsidRPr="00A102BF">
        <w:rPr>
          <w:rFonts w:ascii="Palatino Linotype" w:hAnsi="Palatino Linotype" w:cs="Arial"/>
          <w:b/>
          <w:bCs/>
          <w:sz w:val="24"/>
          <w:szCs w:val="24"/>
          <w:lang w:eastAsia="es-MX"/>
        </w:rPr>
        <w:t xml:space="preserve"> de mayo</w:t>
      </w:r>
      <w:r w:rsidRPr="00A102BF">
        <w:rPr>
          <w:rFonts w:ascii="Palatino Linotype" w:hAnsi="Palatino Linotype" w:cs="Arial"/>
          <w:b/>
          <w:bCs/>
          <w:sz w:val="24"/>
          <w:szCs w:val="24"/>
          <w:lang w:eastAsia="es-MX"/>
        </w:rPr>
        <w:t xml:space="preserve"> del mismo año</w:t>
      </w:r>
      <w:r w:rsidRPr="00A102BF">
        <w:rPr>
          <w:rFonts w:ascii="Palatino Linotype" w:hAnsi="Palatino Linotype" w:cs="Arial"/>
          <w:sz w:val="24"/>
          <w:szCs w:val="24"/>
          <w:lang w:eastAsia="es-MX"/>
        </w:rPr>
        <w:t xml:space="preserve">, esto es, </w:t>
      </w:r>
      <w:r w:rsidR="00182CE8" w:rsidRPr="00A102BF">
        <w:rPr>
          <w:rFonts w:ascii="Palatino Linotype" w:eastAsiaTheme="minorHAnsi" w:hAnsi="Palatino Linotype" w:cs="Arial"/>
          <w:sz w:val="24"/>
          <w:szCs w:val="24"/>
          <w:lang w:val="es-MX" w:eastAsia="en-US"/>
        </w:rPr>
        <w:t xml:space="preserve">se promovió el décimo </w:t>
      </w:r>
      <w:r w:rsidRPr="00A102BF">
        <w:rPr>
          <w:rFonts w:ascii="Palatino Linotype" w:eastAsiaTheme="minorHAnsi" w:hAnsi="Palatino Linotype" w:cs="Arial"/>
          <w:sz w:val="24"/>
          <w:szCs w:val="24"/>
          <w:lang w:val="es-MX" w:eastAsia="en-US"/>
        </w:rPr>
        <w:t xml:space="preserve">día hábil. </w:t>
      </w:r>
    </w:p>
    <w:p w14:paraId="2CEF8391" w14:textId="77777777" w:rsidR="009E41F9" w:rsidRPr="00A102BF" w:rsidRDefault="009E41F9" w:rsidP="009E41F9">
      <w:pPr>
        <w:spacing w:line="360" w:lineRule="auto"/>
        <w:ind w:right="-150"/>
        <w:jc w:val="both"/>
        <w:textAlignment w:val="baseline"/>
        <w:rPr>
          <w:rFonts w:ascii="Palatino Linotype" w:hAnsi="Palatino Linotype" w:cs="Segoe UI"/>
          <w:sz w:val="24"/>
          <w:szCs w:val="24"/>
          <w:lang w:val="es-MX" w:eastAsia="es-MX"/>
        </w:rPr>
      </w:pPr>
      <w:r w:rsidRPr="00A102BF">
        <w:rPr>
          <w:rFonts w:ascii="Palatino Linotype" w:hAnsi="Palatino Linotype" w:cs="Segoe UI"/>
          <w:sz w:val="24"/>
          <w:szCs w:val="24"/>
          <w:lang w:val="es-MX" w:eastAsia="es-MX"/>
        </w:rPr>
        <w:t>De igual forma,</w:t>
      </w:r>
      <w:r w:rsidRPr="00A102BF">
        <w:rPr>
          <w:rFonts w:ascii="Palatino Linotype" w:hAnsi="Palatino Linotype" w:cs="Segoe UI"/>
          <w:b/>
          <w:sz w:val="24"/>
          <w:szCs w:val="24"/>
          <w:lang w:val="es-MX" w:eastAsia="es-MX"/>
        </w:rPr>
        <w:t xml:space="preserve"> </w:t>
      </w:r>
      <w:r w:rsidRPr="00A102BF">
        <w:rPr>
          <w:rFonts w:ascii="Palatino Linotype" w:hAnsi="Palatino Linotype" w:cs="Segoe UI"/>
          <w:sz w:val="24"/>
          <w:szCs w:val="24"/>
          <w:lang w:val="es-MX" w:eastAsia="es-MX"/>
        </w:rPr>
        <w:t>se advierte que resulta procedente su interposición en términos del artículo</w:t>
      </w:r>
      <w:r w:rsidRPr="00A102BF">
        <w:rPr>
          <w:rFonts w:ascii="Palatino Linotype" w:eastAsia="Cambria" w:hAnsi="Palatino Linotype" w:cs="Segoe UI"/>
          <w:sz w:val="24"/>
          <w:szCs w:val="24"/>
          <w:lang w:val="es-MX" w:eastAsia="es-MX"/>
        </w:rPr>
        <w:t> 1</w:t>
      </w:r>
      <w:r w:rsidRPr="00A102BF">
        <w:rPr>
          <w:rFonts w:ascii="Palatino Linotype" w:hAnsi="Palatino Linotype" w:cs="Segoe UI"/>
          <w:sz w:val="24"/>
          <w:szCs w:val="24"/>
          <w:lang w:val="es-MX" w:eastAsia="es-MX"/>
        </w:rPr>
        <w:t>79, fracción VIII del ordenamiento legal citado, que a la letra dicen:</w:t>
      </w:r>
    </w:p>
    <w:p w14:paraId="7B970B71" w14:textId="77777777" w:rsidR="009E41F9" w:rsidRPr="00A102BF" w:rsidRDefault="009E41F9" w:rsidP="009E41F9">
      <w:pPr>
        <w:spacing w:before="240" w:after="240"/>
        <w:ind w:left="993" w:right="900"/>
        <w:jc w:val="both"/>
        <w:textAlignment w:val="baseline"/>
        <w:rPr>
          <w:rFonts w:ascii="Palatino Linotype" w:eastAsia="Cambria" w:hAnsi="Palatino Linotype" w:cs="Segoe UI"/>
          <w:i/>
          <w:iCs/>
          <w:sz w:val="24"/>
          <w:szCs w:val="24"/>
          <w:lang w:val="es-MX" w:eastAsia="es-MX"/>
        </w:rPr>
      </w:pPr>
      <w:r w:rsidRPr="00A102BF">
        <w:rPr>
          <w:rFonts w:ascii="Palatino Linotype" w:hAnsi="Palatino Linotype" w:cs="Segoe UI"/>
          <w:bCs/>
          <w:i/>
          <w:iCs/>
          <w:sz w:val="24"/>
          <w:szCs w:val="24"/>
          <w:lang w:val="es-MX" w:eastAsia="es-MX"/>
        </w:rPr>
        <w:t>“</w:t>
      </w:r>
      <w:r w:rsidRPr="00A102BF">
        <w:rPr>
          <w:rFonts w:ascii="Palatino Linotype" w:hAnsi="Palatino Linotype" w:cs="Segoe UI"/>
          <w:b/>
          <w:bCs/>
          <w:sz w:val="24"/>
          <w:szCs w:val="24"/>
          <w:lang w:val="es-MX" w:eastAsia="es-MX"/>
        </w:rPr>
        <w:t>Artículo 179</w:t>
      </w:r>
      <w:r w:rsidRPr="00A102BF">
        <w:rPr>
          <w:rFonts w:ascii="Palatino Linotype" w:hAnsi="Palatino Linotype" w:cs="Segoe UI"/>
          <w:bCs/>
          <w:sz w:val="24"/>
          <w:szCs w:val="24"/>
          <w:lang w:val="es-MX" w:eastAsia="es-MX"/>
        </w:rPr>
        <w:t>.</w:t>
      </w:r>
      <w:r w:rsidRPr="00A102BF">
        <w:rPr>
          <w:rFonts w:ascii="Palatino Linotype" w:eastAsia="Cambria" w:hAnsi="Palatino Linotype" w:cs="Segoe UI"/>
          <w:i/>
          <w:iCs/>
          <w:sz w:val="24"/>
          <w:szCs w:val="24"/>
          <w:lang w:val="es-MX" w:eastAsia="es-MX"/>
        </w:rPr>
        <w:t xml:space="preserve"> El recurso de revisión es un medio de protección que la Ley otorga a los particulares, para hacer valer su derecho de acceso a la información pública, y procederá en contra de las siguientes causas: </w:t>
      </w:r>
    </w:p>
    <w:p w14:paraId="6C9EEFF9" w14:textId="77777777" w:rsidR="009E41F9" w:rsidRPr="00A102BF" w:rsidRDefault="009E41F9" w:rsidP="009E41F9">
      <w:pPr>
        <w:spacing w:before="240" w:after="240"/>
        <w:ind w:left="993" w:right="1041"/>
        <w:contextualSpacing/>
        <w:jc w:val="both"/>
        <w:textAlignment w:val="baseline"/>
        <w:rPr>
          <w:rFonts w:ascii="Palatino Linotype" w:hAnsi="Palatino Linotype" w:cs="Segoe UI"/>
          <w:i/>
          <w:sz w:val="24"/>
          <w:szCs w:val="24"/>
          <w:lang w:val="es-MX" w:eastAsia="es-MX"/>
        </w:rPr>
      </w:pPr>
    </w:p>
    <w:p w14:paraId="41A462D2" w14:textId="6E97405D" w:rsidR="009E41F9" w:rsidRPr="00A102BF" w:rsidRDefault="009E41F9" w:rsidP="009E41F9">
      <w:pPr>
        <w:pStyle w:val="Prrafodelista"/>
        <w:numPr>
          <w:ilvl w:val="0"/>
          <w:numId w:val="29"/>
        </w:numPr>
        <w:spacing w:before="240" w:after="240"/>
        <w:ind w:right="1041"/>
        <w:jc w:val="both"/>
        <w:textAlignment w:val="baseline"/>
        <w:rPr>
          <w:rFonts w:ascii="Palatino Linotype" w:hAnsi="Palatino Linotype" w:cs="Segoe UI"/>
          <w:i/>
          <w:sz w:val="24"/>
          <w:lang w:eastAsia="es-MX"/>
        </w:rPr>
      </w:pPr>
      <w:r w:rsidRPr="00A102BF">
        <w:rPr>
          <w:rFonts w:ascii="Palatino Linotype" w:hAnsi="Palatino Linotype" w:cs="Segoe UI"/>
          <w:i/>
          <w:sz w:val="24"/>
          <w:lang w:eastAsia="es-MX"/>
        </w:rPr>
        <w:t>La negativa a la información solicitada;</w:t>
      </w:r>
    </w:p>
    <w:p w14:paraId="645BDE35" w14:textId="77777777" w:rsidR="009E41F9" w:rsidRPr="00A102BF" w:rsidRDefault="009E41F9" w:rsidP="009E41F9">
      <w:pPr>
        <w:spacing w:before="240" w:after="240"/>
        <w:ind w:left="993" w:right="1041"/>
        <w:jc w:val="both"/>
        <w:textAlignment w:val="baseline"/>
        <w:rPr>
          <w:rFonts w:ascii="Palatino Linotype" w:hAnsi="Palatino Linotype" w:cs="Segoe UI"/>
          <w:i/>
          <w:sz w:val="24"/>
          <w:szCs w:val="24"/>
          <w:lang w:val="es-MX" w:eastAsia="es-MX"/>
        </w:rPr>
      </w:pPr>
      <w:r w:rsidRPr="00A102BF">
        <w:rPr>
          <w:rFonts w:ascii="Palatino Linotype" w:hAnsi="Palatino Linotype" w:cs="Segoe UI"/>
          <w:i/>
          <w:sz w:val="24"/>
          <w:szCs w:val="24"/>
          <w:lang w:eastAsia="es-MX"/>
        </w:rPr>
        <w:t>…”</w:t>
      </w:r>
    </w:p>
    <w:p w14:paraId="78FA7393" w14:textId="77777777" w:rsidR="006C1447" w:rsidRPr="00A102BF" w:rsidRDefault="006C1447" w:rsidP="002F705E">
      <w:pPr>
        <w:tabs>
          <w:tab w:val="left" w:pos="4962"/>
        </w:tabs>
        <w:spacing w:line="360" w:lineRule="auto"/>
        <w:jc w:val="both"/>
        <w:rPr>
          <w:rFonts w:ascii="Palatino Linotype" w:eastAsia="Calibri" w:hAnsi="Palatino Linotype" w:cs="Tahoma"/>
          <w:b/>
          <w:iCs/>
          <w:sz w:val="24"/>
          <w:szCs w:val="24"/>
          <w:lang w:val="es-ES" w:eastAsia="es-ES_tradnl"/>
        </w:rPr>
      </w:pPr>
    </w:p>
    <w:p w14:paraId="23CE3224" w14:textId="77777777" w:rsidR="002205DA" w:rsidRPr="00A102BF" w:rsidRDefault="002205DA" w:rsidP="002F705E">
      <w:pPr>
        <w:tabs>
          <w:tab w:val="left" w:pos="4962"/>
        </w:tabs>
        <w:spacing w:line="360" w:lineRule="auto"/>
        <w:jc w:val="both"/>
        <w:rPr>
          <w:rFonts w:ascii="Palatino Linotype" w:eastAsia="Calibri" w:hAnsi="Palatino Linotype" w:cs="Tahoma"/>
          <w:b/>
          <w:iCs/>
          <w:sz w:val="24"/>
          <w:szCs w:val="24"/>
          <w:lang w:val="es-ES" w:eastAsia="es-ES_tradnl"/>
        </w:rPr>
      </w:pPr>
    </w:p>
    <w:p w14:paraId="56BFE331" w14:textId="5F15A7B6" w:rsidR="00DD149F" w:rsidRPr="00A102BF" w:rsidRDefault="004923A3" w:rsidP="002205DA">
      <w:pPr>
        <w:spacing w:before="240" w:after="240" w:line="360" w:lineRule="auto"/>
        <w:jc w:val="both"/>
        <w:rPr>
          <w:rFonts w:ascii="Palatino Linotype" w:hAnsi="Palatino Linotype"/>
          <w:b/>
          <w:sz w:val="24"/>
          <w:szCs w:val="24"/>
        </w:rPr>
      </w:pPr>
      <w:r w:rsidRPr="00A102BF">
        <w:rPr>
          <w:rFonts w:ascii="Palatino Linotype" w:hAnsi="Palatino Linotype"/>
          <w:b/>
          <w:sz w:val="24"/>
          <w:szCs w:val="24"/>
        </w:rPr>
        <w:t xml:space="preserve">TERCERO. </w:t>
      </w:r>
      <w:r w:rsidR="002205DA" w:rsidRPr="00A102BF">
        <w:rPr>
          <w:rFonts w:ascii="Palatino Linotype" w:hAnsi="Palatino Linotype"/>
          <w:b/>
          <w:sz w:val="24"/>
          <w:szCs w:val="24"/>
        </w:rPr>
        <w:t>Materia de la revisión.</w:t>
      </w:r>
    </w:p>
    <w:p w14:paraId="60441023" w14:textId="1A7BA678" w:rsidR="002205DA" w:rsidRPr="00A102BF" w:rsidRDefault="002205DA" w:rsidP="002205DA">
      <w:pPr>
        <w:spacing w:before="240" w:after="240" w:line="360" w:lineRule="auto"/>
        <w:jc w:val="both"/>
        <w:rPr>
          <w:rFonts w:ascii="Palatino Linotype" w:hAnsi="Palatino Linotype" w:cs="Arial"/>
          <w:sz w:val="24"/>
          <w:szCs w:val="24"/>
        </w:rPr>
      </w:pPr>
      <w:r w:rsidRPr="00A102BF">
        <w:rPr>
          <w:rFonts w:ascii="Palatino Linotype" w:hAnsi="Palatino Linotype"/>
          <w:b/>
          <w:sz w:val="24"/>
          <w:szCs w:val="24"/>
        </w:rPr>
        <w:t xml:space="preserve"> </w:t>
      </w:r>
      <w:r w:rsidRPr="00A102BF">
        <w:rPr>
          <w:rFonts w:ascii="Palatino Linotype" w:hAnsi="Palatino Linotype" w:cs="Arial"/>
          <w:sz w:val="24"/>
          <w:szCs w:val="24"/>
        </w:rPr>
        <w:t xml:space="preserve">Con base en las constancias que obran en el expediente en el que se actúa, este Instituto tiene la convicción de que la presente resolución tiene como objetivo central determinar si determinación de la solicitud de información e informe justificado proporcionados por el </w:t>
      </w:r>
      <w:r w:rsidRPr="00A102BF">
        <w:rPr>
          <w:rFonts w:ascii="Palatino Linotype" w:hAnsi="Palatino Linotype" w:cs="Arial"/>
          <w:b/>
          <w:sz w:val="24"/>
          <w:szCs w:val="24"/>
        </w:rPr>
        <w:t>SUJETO OBLIGADO</w:t>
      </w:r>
      <w:r w:rsidRPr="00A102BF">
        <w:rPr>
          <w:rFonts w:ascii="Palatino Linotype" w:hAnsi="Palatino Linotype" w:cs="Arial"/>
          <w:sz w:val="24"/>
          <w:szCs w:val="24"/>
        </w:rPr>
        <w:t xml:space="preserve">, satisfacen el derecho de acceso a la información pública del </w:t>
      </w:r>
      <w:r w:rsidRPr="00A102BF">
        <w:rPr>
          <w:rFonts w:ascii="Palatino Linotype" w:hAnsi="Palatino Linotype" w:cs="Arial"/>
          <w:b/>
          <w:sz w:val="24"/>
          <w:szCs w:val="24"/>
        </w:rPr>
        <w:t xml:space="preserve">RECURRENTE, </w:t>
      </w:r>
      <w:r w:rsidRPr="00A102BF">
        <w:rPr>
          <w:rFonts w:ascii="Palatino Linotype" w:hAnsi="Palatino Linotype" w:cs="Arial"/>
          <w:sz w:val="24"/>
          <w:szCs w:val="24"/>
        </w:rPr>
        <w:t xml:space="preserve">en caso contrario, se ordenará la expedición de la información que resulte procedente. </w:t>
      </w:r>
    </w:p>
    <w:p w14:paraId="2F0ED1BF" w14:textId="77777777" w:rsidR="009B4CCA" w:rsidRPr="00A102BF" w:rsidRDefault="004923A3" w:rsidP="00A5203B">
      <w:pPr>
        <w:tabs>
          <w:tab w:val="left" w:pos="4962"/>
        </w:tabs>
        <w:spacing w:line="360" w:lineRule="auto"/>
        <w:jc w:val="both"/>
        <w:rPr>
          <w:rFonts w:ascii="Palatino Linotype" w:hAnsi="Palatino Linotype"/>
          <w:b/>
          <w:sz w:val="24"/>
          <w:szCs w:val="24"/>
        </w:rPr>
      </w:pPr>
      <w:r w:rsidRPr="00A102BF">
        <w:rPr>
          <w:rFonts w:ascii="Palatino Linotype" w:hAnsi="Palatino Linotype"/>
          <w:b/>
          <w:sz w:val="24"/>
          <w:szCs w:val="24"/>
        </w:rPr>
        <w:t xml:space="preserve">CUARTO. </w:t>
      </w:r>
      <w:r w:rsidR="002205DA" w:rsidRPr="00A102BF">
        <w:rPr>
          <w:rFonts w:ascii="Palatino Linotype" w:hAnsi="Palatino Linotype"/>
          <w:b/>
          <w:sz w:val="24"/>
          <w:szCs w:val="24"/>
        </w:rPr>
        <w:t>Estudio del asunto.</w:t>
      </w:r>
    </w:p>
    <w:p w14:paraId="4F817364" w14:textId="77777777" w:rsidR="005A3E1D" w:rsidRPr="00A102BF" w:rsidRDefault="005A3E1D" w:rsidP="00A5203B">
      <w:pPr>
        <w:tabs>
          <w:tab w:val="left" w:pos="4962"/>
        </w:tabs>
        <w:spacing w:line="360" w:lineRule="auto"/>
        <w:jc w:val="both"/>
        <w:rPr>
          <w:rFonts w:ascii="Palatino Linotype" w:eastAsia="Calibri" w:hAnsi="Palatino Linotype" w:cs="Tahoma"/>
          <w:b/>
          <w:iCs/>
          <w:sz w:val="24"/>
          <w:szCs w:val="24"/>
          <w:lang w:val="es-ES" w:eastAsia="es-ES_tradnl"/>
        </w:rPr>
      </w:pPr>
    </w:p>
    <w:p w14:paraId="02A1B071" w14:textId="130136CB" w:rsidR="009B4CCA" w:rsidRPr="00A102BF" w:rsidRDefault="009B4CCA" w:rsidP="00A5203B">
      <w:pPr>
        <w:tabs>
          <w:tab w:val="left" w:pos="4962"/>
        </w:tabs>
        <w:spacing w:line="360" w:lineRule="auto"/>
        <w:jc w:val="both"/>
        <w:rPr>
          <w:rFonts w:ascii="Palatino Linotype" w:hAnsi="Palatino Linotype" w:cs="Arial"/>
          <w:sz w:val="24"/>
          <w:szCs w:val="24"/>
        </w:rPr>
      </w:pPr>
      <w:r w:rsidRPr="00A102BF">
        <w:rPr>
          <w:rFonts w:ascii="Palatino Linotype" w:hAnsi="Palatino Linotype"/>
          <w:sz w:val="24"/>
          <w:szCs w:val="24"/>
        </w:rPr>
        <w:t xml:space="preserve">Es pertinente señalar que el </w:t>
      </w:r>
      <w:r w:rsidRPr="00A102BF">
        <w:rPr>
          <w:rFonts w:ascii="Palatino Linotype" w:hAnsi="Palatino Linotype"/>
          <w:b/>
          <w:sz w:val="24"/>
          <w:szCs w:val="24"/>
        </w:rPr>
        <w:t>RECURRENTE</w:t>
      </w:r>
      <w:r w:rsidRPr="00A102BF">
        <w:rPr>
          <w:rFonts w:ascii="Palatino Linotype" w:hAnsi="Palatino Linotype"/>
          <w:sz w:val="24"/>
          <w:szCs w:val="24"/>
        </w:rPr>
        <w:t xml:space="preserve"> solicitó al</w:t>
      </w:r>
      <w:r w:rsidRPr="00A102BF">
        <w:rPr>
          <w:rFonts w:ascii="Palatino Linotype" w:hAnsi="Palatino Linotype"/>
          <w:b/>
          <w:sz w:val="24"/>
          <w:szCs w:val="24"/>
        </w:rPr>
        <w:t xml:space="preserve"> Ayuntamiento de la Paz como Sujeto Obligado los requerimientos señalados en la solicitud de información, </w:t>
      </w:r>
      <w:r w:rsidRPr="00A102BF">
        <w:rPr>
          <w:rFonts w:ascii="Palatino Linotype" w:hAnsi="Palatino Linotype" w:cs="Arial"/>
          <w:sz w:val="24"/>
          <w:szCs w:val="24"/>
        </w:rPr>
        <w:t>adjuntando  el SUJETO OBLIGADO la siguiente información que guarda relación con los requerimientos, la cual se simplifica en la siguiente tabla:</w:t>
      </w:r>
    </w:p>
    <w:p w14:paraId="4D36BE84" w14:textId="77777777" w:rsidR="005A3E1D" w:rsidRPr="00A102BF" w:rsidRDefault="005A3E1D" w:rsidP="005A3E1D">
      <w:pPr>
        <w:autoSpaceDE w:val="0"/>
        <w:autoSpaceDN w:val="0"/>
        <w:adjustRightInd w:val="0"/>
        <w:spacing w:line="360" w:lineRule="auto"/>
        <w:jc w:val="both"/>
        <w:rPr>
          <w:rFonts w:ascii="Palatino Linotype" w:hAnsi="Palatino Linotype"/>
          <w:sz w:val="24"/>
          <w:szCs w:val="24"/>
        </w:rPr>
      </w:pPr>
    </w:p>
    <w:p w14:paraId="570DF32C" w14:textId="3985E13C" w:rsidR="005A3E1D" w:rsidRPr="00A102BF" w:rsidRDefault="005A3E1D" w:rsidP="005A3E1D">
      <w:pPr>
        <w:autoSpaceDE w:val="0"/>
        <w:autoSpaceDN w:val="0"/>
        <w:adjustRightInd w:val="0"/>
        <w:spacing w:line="360" w:lineRule="auto"/>
        <w:jc w:val="both"/>
        <w:rPr>
          <w:rFonts w:ascii="Palatino Linotype" w:hAnsi="Palatino Linotype"/>
          <w:sz w:val="24"/>
          <w:szCs w:val="24"/>
        </w:rPr>
      </w:pPr>
      <w:r w:rsidRPr="00A102BF">
        <w:rPr>
          <w:rFonts w:ascii="Palatino Linotype" w:hAnsi="Palatino Linotype"/>
          <w:sz w:val="24"/>
          <w:szCs w:val="24"/>
        </w:rPr>
        <w:t xml:space="preserve">Lo anterior, se desprende de las documentales que obran en el expediente de referencia, materia de la presente resolución, consistentes en: la solicitud de acceso a la información, la respuesta proporcionada por el </w:t>
      </w:r>
      <w:r w:rsidRPr="00A102BF">
        <w:rPr>
          <w:rFonts w:ascii="Palatino Linotype" w:hAnsi="Palatino Linotype"/>
          <w:b/>
          <w:sz w:val="24"/>
          <w:szCs w:val="24"/>
        </w:rPr>
        <w:t>Ayuntamiento de la Paz</w:t>
      </w:r>
      <w:r w:rsidRPr="00A102BF">
        <w:rPr>
          <w:rFonts w:ascii="Palatino Linotype" w:hAnsi="Palatino Linotype"/>
          <w:sz w:val="24"/>
          <w:szCs w:val="24"/>
        </w:rPr>
        <w:t xml:space="preserve">, el escrito </w:t>
      </w:r>
      <w:proofErr w:type="spellStart"/>
      <w:r w:rsidRPr="00A102BF">
        <w:rPr>
          <w:rFonts w:ascii="Palatino Linotype" w:hAnsi="Palatino Linotype"/>
          <w:sz w:val="24"/>
          <w:szCs w:val="24"/>
        </w:rPr>
        <w:t>recursal</w:t>
      </w:r>
      <w:proofErr w:type="spellEnd"/>
      <w:r w:rsidRPr="00A102BF">
        <w:rPr>
          <w:rFonts w:ascii="Palatino Linotype" w:hAnsi="Palatino Linotype"/>
          <w:sz w:val="24"/>
          <w:szCs w:val="24"/>
        </w:rPr>
        <w:t>; instrumentales que se toman en cuenta a efecto de resolver el presente medio de impugnación, conforme a lo dispuesto por el artículo 185, fracción IV, de la Ley de Transparencia y Acceso a la Información Pública del Estado de México y Municipios</w:t>
      </w:r>
    </w:p>
    <w:p w14:paraId="18C26410" w14:textId="77777777" w:rsidR="008F4396" w:rsidRPr="00A102BF" w:rsidRDefault="008F4396" w:rsidP="005A3E1D">
      <w:pPr>
        <w:autoSpaceDE w:val="0"/>
        <w:autoSpaceDN w:val="0"/>
        <w:adjustRightInd w:val="0"/>
        <w:spacing w:line="360" w:lineRule="auto"/>
        <w:jc w:val="both"/>
        <w:rPr>
          <w:rFonts w:ascii="Palatino Linotype" w:hAnsi="Palatino Linotype"/>
          <w:sz w:val="24"/>
          <w:szCs w:val="24"/>
        </w:rPr>
      </w:pPr>
    </w:p>
    <w:p w14:paraId="748565B8" w14:textId="77777777" w:rsidR="008F4396" w:rsidRPr="00A102BF" w:rsidRDefault="008F4396" w:rsidP="005A3E1D">
      <w:pPr>
        <w:autoSpaceDE w:val="0"/>
        <w:autoSpaceDN w:val="0"/>
        <w:adjustRightInd w:val="0"/>
        <w:spacing w:line="360" w:lineRule="auto"/>
        <w:jc w:val="both"/>
        <w:rPr>
          <w:rFonts w:ascii="Palatino Linotype" w:eastAsia="Calibri" w:hAnsi="Palatino Linotype" w:cs="Tahoma"/>
          <w:bCs/>
          <w:sz w:val="24"/>
          <w:szCs w:val="24"/>
          <w:lang w:eastAsia="en-US"/>
        </w:rPr>
      </w:pPr>
    </w:p>
    <w:p w14:paraId="78C5CB1C" w14:textId="77777777" w:rsidR="005A3E1D" w:rsidRPr="00A102BF" w:rsidRDefault="005A3E1D" w:rsidP="00A5203B">
      <w:pPr>
        <w:tabs>
          <w:tab w:val="left" w:pos="4962"/>
        </w:tabs>
        <w:spacing w:line="360" w:lineRule="auto"/>
        <w:jc w:val="both"/>
        <w:rPr>
          <w:rFonts w:ascii="Palatino Linotype" w:eastAsia="Calibri" w:hAnsi="Palatino Linotype" w:cs="Tahoma"/>
          <w:b/>
          <w:iCs/>
          <w:sz w:val="24"/>
          <w:szCs w:val="24"/>
          <w:lang w:val="es-ES" w:eastAsia="es-ES_tradnl"/>
        </w:rPr>
      </w:pPr>
    </w:p>
    <w:p w14:paraId="0FFA7EE6" w14:textId="77777777" w:rsidR="009B4CCA" w:rsidRPr="00A102BF" w:rsidRDefault="009B4CCA" w:rsidP="00A5203B">
      <w:pPr>
        <w:tabs>
          <w:tab w:val="left" w:pos="4962"/>
        </w:tabs>
        <w:spacing w:line="360" w:lineRule="auto"/>
        <w:jc w:val="both"/>
        <w:rPr>
          <w:rFonts w:ascii="Palatino Linotype" w:eastAsia="Calibri" w:hAnsi="Palatino Linotype" w:cs="Tahoma"/>
          <w:iCs/>
          <w:sz w:val="24"/>
          <w:szCs w:val="24"/>
          <w:lang w:val="es-ES" w:eastAsia="es-ES_tradnl"/>
        </w:rPr>
      </w:pPr>
    </w:p>
    <w:tbl>
      <w:tblPr>
        <w:tblStyle w:val="Tablaconcuadrcula"/>
        <w:tblW w:w="9351" w:type="dxa"/>
        <w:tblLayout w:type="fixed"/>
        <w:tblLook w:val="04A0" w:firstRow="1" w:lastRow="0" w:firstColumn="1" w:lastColumn="0" w:noHBand="0" w:noVBand="1"/>
      </w:tblPr>
      <w:tblGrid>
        <w:gridCol w:w="2405"/>
        <w:gridCol w:w="3402"/>
        <w:gridCol w:w="1418"/>
        <w:gridCol w:w="2126"/>
      </w:tblGrid>
      <w:tr w:rsidR="009B4CCA" w:rsidRPr="00A102BF" w14:paraId="05BEE80E" w14:textId="77777777" w:rsidTr="00F00FD3">
        <w:tc>
          <w:tcPr>
            <w:tcW w:w="2405" w:type="dxa"/>
            <w:shd w:val="clear" w:color="auto" w:fill="BFBFBF" w:themeFill="background1" w:themeFillShade="BF"/>
          </w:tcPr>
          <w:p w14:paraId="57D296C7" w14:textId="77777777" w:rsidR="009B4CCA" w:rsidRPr="00A102BF" w:rsidRDefault="009B4CCA" w:rsidP="002D74D7">
            <w:pPr>
              <w:autoSpaceDE w:val="0"/>
              <w:autoSpaceDN w:val="0"/>
              <w:adjustRightInd w:val="0"/>
              <w:ind w:right="49"/>
              <w:jc w:val="center"/>
              <w:rPr>
                <w:rFonts w:ascii="Palatino Linotype" w:hAnsi="Palatino Linotype" w:cs="Arial"/>
                <w:b/>
                <w:sz w:val="18"/>
                <w:szCs w:val="18"/>
              </w:rPr>
            </w:pPr>
            <w:r w:rsidRPr="00A102BF">
              <w:rPr>
                <w:rFonts w:ascii="Palatino Linotype" w:hAnsi="Palatino Linotype" w:cs="Arial"/>
                <w:b/>
                <w:sz w:val="18"/>
                <w:szCs w:val="18"/>
              </w:rPr>
              <w:t>Solicitud</w:t>
            </w:r>
          </w:p>
        </w:tc>
        <w:tc>
          <w:tcPr>
            <w:tcW w:w="3402" w:type="dxa"/>
            <w:shd w:val="clear" w:color="auto" w:fill="BFBFBF" w:themeFill="background1" w:themeFillShade="BF"/>
          </w:tcPr>
          <w:p w14:paraId="44EF3F7D" w14:textId="77777777" w:rsidR="009B4CCA" w:rsidRPr="00A102BF" w:rsidRDefault="009B4CCA" w:rsidP="002D74D7">
            <w:pPr>
              <w:autoSpaceDE w:val="0"/>
              <w:autoSpaceDN w:val="0"/>
              <w:adjustRightInd w:val="0"/>
              <w:ind w:right="49"/>
              <w:jc w:val="center"/>
              <w:rPr>
                <w:rFonts w:ascii="Palatino Linotype" w:hAnsi="Palatino Linotype" w:cs="Arial"/>
                <w:b/>
                <w:sz w:val="18"/>
                <w:szCs w:val="18"/>
              </w:rPr>
            </w:pPr>
            <w:r w:rsidRPr="00A102BF">
              <w:rPr>
                <w:rFonts w:ascii="Palatino Linotype" w:hAnsi="Palatino Linotype" w:cs="Arial"/>
                <w:b/>
                <w:sz w:val="18"/>
                <w:szCs w:val="18"/>
              </w:rPr>
              <w:t>Respuesta</w:t>
            </w:r>
          </w:p>
        </w:tc>
        <w:tc>
          <w:tcPr>
            <w:tcW w:w="1418" w:type="dxa"/>
            <w:shd w:val="clear" w:color="auto" w:fill="BFBFBF" w:themeFill="background1" w:themeFillShade="BF"/>
          </w:tcPr>
          <w:p w14:paraId="2963672B" w14:textId="77777777" w:rsidR="009B4CCA" w:rsidRPr="00A102BF" w:rsidRDefault="009B4CCA" w:rsidP="002D74D7">
            <w:pPr>
              <w:autoSpaceDE w:val="0"/>
              <w:autoSpaceDN w:val="0"/>
              <w:adjustRightInd w:val="0"/>
              <w:ind w:right="49"/>
              <w:jc w:val="center"/>
              <w:rPr>
                <w:rFonts w:ascii="Palatino Linotype" w:hAnsi="Palatino Linotype" w:cs="Arial"/>
                <w:b/>
                <w:sz w:val="18"/>
                <w:szCs w:val="18"/>
              </w:rPr>
            </w:pPr>
            <w:r w:rsidRPr="00A102BF">
              <w:rPr>
                <w:rFonts w:ascii="Palatino Linotype" w:hAnsi="Palatino Linotype" w:cs="Arial"/>
                <w:b/>
                <w:sz w:val="18"/>
                <w:szCs w:val="18"/>
              </w:rPr>
              <w:t>Informe Justificado y/o Alcance</w:t>
            </w:r>
          </w:p>
        </w:tc>
        <w:tc>
          <w:tcPr>
            <w:tcW w:w="2126" w:type="dxa"/>
            <w:shd w:val="clear" w:color="auto" w:fill="BFBFBF" w:themeFill="background1" w:themeFillShade="BF"/>
          </w:tcPr>
          <w:p w14:paraId="65799E68" w14:textId="3C9C2E9E" w:rsidR="009B4CCA" w:rsidRPr="00A102BF" w:rsidRDefault="009B4CCA" w:rsidP="002D74D7">
            <w:pPr>
              <w:autoSpaceDE w:val="0"/>
              <w:autoSpaceDN w:val="0"/>
              <w:adjustRightInd w:val="0"/>
              <w:ind w:right="49"/>
              <w:jc w:val="center"/>
              <w:rPr>
                <w:rFonts w:ascii="Palatino Linotype" w:hAnsi="Palatino Linotype" w:cs="Arial"/>
                <w:b/>
                <w:sz w:val="18"/>
                <w:szCs w:val="18"/>
              </w:rPr>
            </w:pPr>
            <w:r w:rsidRPr="00A102BF">
              <w:rPr>
                <w:rFonts w:ascii="Palatino Linotype" w:hAnsi="Palatino Linotype" w:cs="Arial"/>
                <w:b/>
                <w:sz w:val="18"/>
                <w:szCs w:val="18"/>
              </w:rPr>
              <w:t>Colma</w:t>
            </w:r>
            <w:r w:rsidR="008F4396" w:rsidRPr="00A102BF">
              <w:rPr>
                <w:rFonts w:ascii="Palatino Linotype" w:hAnsi="Palatino Linotype" w:cs="Arial"/>
                <w:b/>
                <w:sz w:val="18"/>
                <w:szCs w:val="18"/>
              </w:rPr>
              <w:t xml:space="preserve"> /observaciones</w:t>
            </w:r>
          </w:p>
        </w:tc>
      </w:tr>
      <w:tr w:rsidR="009B4CCA" w:rsidRPr="00A102BF" w14:paraId="024A0125" w14:textId="77777777" w:rsidTr="00F00FD3">
        <w:trPr>
          <w:trHeight w:val="3000"/>
        </w:trPr>
        <w:tc>
          <w:tcPr>
            <w:tcW w:w="2405" w:type="dxa"/>
          </w:tcPr>
          <w:p w14:paraId="07D926A0" w14:textId="381D17C3" w:rsidR="009B4CCA" w:rsidRPr="00A102BF" w:rsidRDefault="009B4CCA" w:rsidP="002D74D7">
            <w:pPr>
              <w:jc w:val="both"/>
              <w:rPr>
                <w:rFonts w:ascii="Palatino Linotype" w:hAnsi="Palatino Linotype"/>
                <w:i/>
                <w:sz w:val="18"/>
                <w:szCs w:val="18"/>
              </w:rPr>
            </w:pPr>
          </w:p>
          <w:p w14:paraId="4666D31B" w14:textId="77777777" w:rsidR="008F4396" w:rsidRPr="00A102BF" w:rsidRDefault="008F4396" w:rsidP="002D74D7">
            <w:pPr>
              <w:jc w:val="both"/>
              <w:rPr>
                <w:rFonts w:ascii="Palatino Linotype" w:hAnsi="Palatino Linotype"/>
                <w:i/>
                <w:sz w:val="18"/>
                <w:szCs w:val="18"/>
              </w:rPr>
            </w:pPr>
          </w:p>
          <w:p w14:paraId="71BD7A4A" w14:textId="77777777" w:rsidR="008F4396" w:rsidRPr="00A102BF" w:rsidRDefault="008F4396" w:rsidP="002D74D7">
            <w:pPr>
              <w:jc w:val="both"/>
              <w:rPr>
                <w:rFonts w:ascii="Palatino Linotype" w:hAnsi="Palatino Linotype"/>
                <w:i/>
                <w:sz w:val="18"/>
                <w:szCs w:val="18"/>
              </w:rPr>
            </w:pPr>
          </w:p>
          <w:p w14:paraId="0D094DAA" w14:textId="77777777" w:rsidR="008F4396" w:rsidRPr="00A102BF" w:rsidRDefault="008F4396" w:rsidP="002D74D7">
            <w:pPr>
              <w:jc w:val="both"/>
              <w:rPr>
                <w:rFonts w:ascii="Palatino Linotype" w:hAnsi="Palatino Linotype"/>
                <w:i/>
                <w:sz w:val="18"/>
                <w:szCs w:val="18"/>
              </w:rPr>
            </w:pPr>
          </w:p>
          <w:p w14:paraId="38F53213" w14:textId="77777777" w:rsidR="008F4396" w:rsidRPr="00A102BF" w:rsidRDefault="008F4396" w:rsidP="002D74D7">
            <w:pPr>
              <w:jc w:val="both"/>
              <w:rPr>
                <w:rFonts w:ascii="Palatino Linotype" w:hAnsi="Palatino Linotype"/>
                <w:i/>
                <w:sz w:val="18"/>
                <w:szCs w:val="18"/>
              </w:rPr>
            </w:pPr>
          </w:p>
          <w:p w14:paraId="318EC909" w14:textId="77777777" w:rsidR="008F4396" w:rsidRPr="00A102BF" w:rsidRDefault="008F4396" w:rsidP="002D74D7">
            <w:pPr>
              <w:jc w:val="both"/>
              <w:rPr>
                <w:rFonts w:ascii="Palatino Linotype" w:hAnsi="Palatino Linotype"/>
                <w:i/>
                <w:sz w:val="18"/>
                <w:szCs w:val="18"/>
              </w:rPr>
            </w:pPr>
          </w:p>
          <w:p w14:paraId="4DC338B5" w14:textId="77777777" w:rsidR="008F4396" w:rsidRPr="00A102BF" w:rsidRDefault="008F4396" w:rsidP="002D74D7">
            <w:pPr>
              <w:jc w:val="both"/>
              <w:rPr>
                <w:rFonts w:ascii="Palatino Linotype" w:hAnsi="Palatino Linotype"/>
                <w:i/>
                <w:sz w:val="18"/>
                <w:szCs w:val="18"/>
              </w:rPr>
            </w:pPr>
          </w:p>
          <w:p w14:paraId="55635ACF" w14:textId="77777777" w:rsidR="008F4396" w:rsidRPr="00A102BF" w:rsidRDefault="008F4396" w:rsidP="002D74D7">
            <w:pPr>
              <w:jc w:val="both"/>
              <w:rPr>
                <w:rFonts w:ascii="Palatino Linotype" w:hAnsi="Palatino Linotype"/>
                <w:i/>
                <w:sz w:val="18"/>
                <w:szCs w:val="18"/>
              </w:rPr>
            </w:pPr>
          </w:p>
          <w:p w14:paraId="5F9F95FB" w14:textId="77777777" w:rsidR="008F4396" w:rsidRPr="00A102BF" w:rsidRDefault="008F4396" w:rsidP="002D74D7">
            <w:pPr>
              <w:jc w:val="both"/>
              <w:rPr>
                <w:rFonts w:ascii="Palatino Linotype" w:hAnsi="Palatino Linotype"/>
                <w:i/>
                <w:sz w:val="18"/>
                <w:szCs w:val="18"/>
              </w:rPr>
            </w:pPr>
          </w:p>
          <w:p w14:paraId="30AC4438" w14:textId="77777777" w:rsidR="008F4396" w:rsidRPr="00A102BF" w:rsidRDefault="008F4396" w:rsidP="002D74D7">
            <w:pPr>
              <w:jc w:val="both"/>
              <w:rPr>
                <w:rFonts w:ascii="Palatino Linotype" w:hAnsi="Palatino Linotype"/>
                <w:i/>
                <w:sz w:val="18"/>
                <w:szCs w:val="18"/>
              </w:rPr>
            </w:pPr>
          </w:p>
          <w:p w14:paraId="0F0D7D30" w14:textId="77777777" w:rsidR="008F4396" w:rsidRPr="00A102BF" w:rsidRDefault="008F4396" w:rsidP="002D74D7">
            <w:pPr>
              <w:jc w:val="both"/>
              <w:rPr>
                <w:rFonts w:ascii="Palatino Linotype" w:hAnsi="Palatino Linotype"/>
                <w:i/>
                <w:sz w:val="18"/>
                <w:szCs w:val="18"/>
              </w:rPr>
            </w:pPr>
          </w:p>
          <w:p w14:paraId="1388643F" w14:textId="77777777" w:rsidR="008F4396" w:rsidRPr="00A102BF" w:rsidRDefault="008F4396" w:rsidP="002D74D7">
            <w:pPr>
              <w:jc w:val="both"/>
              <w:rPr>
                <w:rFonts w:ascii="Palatino Linotype" w:hAnsi="Palatino Linotype"/>
                <w:i/>
                <w:sz w:val="18"/>
                <w:szCs w:val="18"/>
              </w:rPr>
            </w:pPr>
          </w:p>
          <w:p w14:paraId="3E92BAC5" w14:textId="77777777" w:rsidR="009B4CCA" w:rsidRPr="00A102BF" w:rsidRDefault="009B4CCA" w:rsidP="002D74D7">
            <w:pPr>
              <w:contextualSpacing/>
              <w:jc w:val="both"/>
              <w:rPr>
                <w:rFonts w:ascii="Palatino Linotype" w:hAnsi="Palatino Linotype" w:cs="Arial"/>
                <w:bCs/>
                <w:i/>
                <w:sz w:val="18"/>
                <w:szCs w:val="18"/>
                <w:lang w:eastAsia="es-MX"/>
              </w:rPr>
            </w:pPr>
          </w:p>
        </w:tc>
        <w:tc>
          <w:tcPr>
            <w:tcW w:w="3402" w:type="dxa"/>
          </w:tcPr>
          <w:p w14:paraId="1E13EF9C" w14:textId="77777777" w:rsidR="009B4CCA" w:rsidRPr="00A102BF" w:rsidRDefault="009B4CCA" w:rsidP="002D74D7">
            <w:pPr>
              <w:jc w:val="both"/>
              <w:rPr>
                <w:rFonts w:ascii="Palatino Linotype" w:hAnsi="Palatino Linotype"/>
                <w:i/>
                <w:sz w:val="18"/>
                <w:szCs w:val="18"/>
              </w:rPr>
            </w:pPr>
          </w:p>
          <w:p w14:paraId="7DDBF78E" w14:textId="50A56A38" w:rsidR="009B4CCA" w:rsidRPr="00A102BF" w:rsidRDefault="009B4CCA" w:rsidP="009267F4">
            <w:pPr>
              <w:pStyle w:val="Prrafodelista"/>
              <w:numPr>
                <w:ilvl w:val="0"/>
                <w:numId w:val="38"/>
              </w:numPr>
              <w:contextualSpacing w:val="0"/>
              <w:jc w:val="both"/>
              <w:rPr>
                <w:rFonts w:ascii="Palatino Linotype" w:hAnsi="Palatino Linotype"/>
                <w:i/>
                <w:sz w:val="18"/>
                <w:szCs w:val="18"/>
              </w:rPr>
            </w:pPr>
            <w:r w:rsidRPr="00A102BF">
              <w:rPr>
                <w:rFonts w:ascii="Palatino Linotype" w:hAnsi="Palatino Linotype"/>
                <w:i/>
                <w:sz w:val="18"/>
                <w:szCs w:val="18"/>
              </w:rPr>
              <w:t>Al respecto el SUJETO OBLIGADO remitió el oficio PM/STG/PET-C/0307/2021 de fecha 26 de abril de 2021 a través del cual la Secretaria Técnica de Gabinete de la Presidencia Municipal</w:t>
            </w:r>
            <w:r w:rsidR="00D870E1" w:rsidRPr="00A102BF">
              <w:rPr>
                <w:rFonts w:ascii="Palatino Linotype" w:hAnsi="Palatino Linotype"/>
                <w:i/>
                <w:sz w:val="18"/>
                <w:szCs w:val="18"/>
              </w:rPr>
              <w:t xml:space="preserve"> da contestación a la solicitud de información diversa a la ingresada por el particular  (00112/LAPAZ/IP/2021</w:t>
            </w:r>
            <w:r w:rsidR="009267F4" w:rsidRPr="00A102BF">
              <w:rPr>
                <w:rFonts w:ascii="Palatino Linotype" w:hAnsi="Palatino Linotype"/>
                <w:i/>
                <w:sz w:val="18"/>
                <w:szCs w:val="18"/>
              </w:rPr>
              <w:t xml:space="preserve"> siendo la solicitud del particular 00129/LAPAZ/IP/2021  </w:t>
            </w:r>
            <w:r w:rsidR="00D870E1" w:rsidRPr="00A102BF">
              <w:rPr>
                <w:rFonts w:ascii="Palatino Linotype" w:hAnsi="Palatino Linotype"/>
                <w:i/>
                <w:sz w:val="18"/>
                <w:szCs w:val="18"/>
                <w:lang w:val="es-MX"/>
              </w:rPr>
              <w:t>)</w:t>
            </w:r>
          </w:p>
          <w:p w14:paraId="6EC9E3EC" w14:textId="77777777" w:rsidR="009B4CCA" w:rsidRPr="00A102BF" w:rsidRDefault="009B4CCA" w:rsidP="002D74D7">
            <w:pPr>
              <w:pStyle w:val="Prrafodelista"/>
              <w:jc w:val="both"/>
              <w:rPr>
                <w:rFonts w:ascii="Palatino Linotype" w:hAnsi="Palatino Linotype"/>
                <w:i/>
                <w:sz w:val="18"/>
                <w:szCs w:val="18"/>
              </w:rPr>
            </w:pPr>
          </w:p>
        </w:tc>
        <w:tc>
          <w:tcPr>
            <w:tcW w:w="1418" w:type="dxa"/>
          </w:tcPr>
          <w:p w14:paraId="5239B64A" w14:textId="77777777" w:rsidR="009B4CCA" w:rsidRPr="00A102BF" w:rsidRDefault="009B4CCA" w:rsidP="002D74D7">
            <w:pPr>
              <w:rPr>
                <w:rFonts w:ascii="Palatino Linotype" w:hAnsi="Palatino Linotype"/>
                <w:i/>
                <w:sz w:val="18"/>
                <w:szCs w:val="18"/>
              </w:rPr>
            </w:pPr>
          </w:p>
          <w:p w14:paraId="39B45B5F" w14:textId="77777777" w:rsidR="008F4396" w:rsidRPr="00A102BF" w:rsidRDefault="008F4396" w:rsidP="008F4396">
            <w:pPr>
              <w:rPr>
                <w:rFonts w:ascii="Palatino Linotype" w:hAnsi="Palatino Linotype"/>
                <w:i/>
                <w:sz w:val="18"/>
                <w:szCs w:val="18"/>
              </w:rPr>
            </w:pPr>
            <w:r w:rsidRPr="00A102BF">
              <w:rPr>
                <w:rFonts w:ascii="Palatino Linotype" w:hAnsi="Palatino Linotype"/>
                <w:i/>
                <w:sz w:val="18"/>
                <w:szCs w:val="18"/>
              </w:rPr>
              <w:t xml:space="preserve">No se hace pronunciamiento </w:t>
            </w:r>
          </w:p>
          <w:p w14:paraId="78087FC5" w14:textId="20203AA6" w:rsidR="009B4CCA" w:rsidRPr="00A102BF" w:rsidRDefault="009B4CCA" w:rsidP="002D74D7">
            <w:pPr>
              <w:rPr>
                <w:rFonts w:ascii="Palatino Linotype" w:hAnsi="Palatino Linotype"/>
                <w:i/>
                <w:sz w:val="18"/>
                <w:szCs w:val="18"/>
              </w:rPr>
            </w:pPr>
          </w:p>
        </w:tc>
        <w:tc>
          <w:tcPr>
            <w:tcW w:w="2126" w:type="dxa"/>
          </w:tcPr>
          <w:p w14:paraId="791A9522" w14:textId="77777777" w:rsidR="009B4CCA" w:rsidRPr="00A102BF" w:rsidRDefault="009B4CCA" w:rsidP="002D74D7">
            <w:pPr>
              <w:rPr>
                <w:rFonts w:ascii="Palatino Linotype" w:hAnsi="Palatino Linotype" w:cs="Arial"/>
                <w:b/>
                <w:i/>
                <w:szCs w:val="18"/>
              </w:rPr>
            </w:pPr>
          </w:p>
          <w:p w14:paraId="0BD84133" w14:textId="3FA732CC" w:rsidR="009B4CCA" w:rsidRPr="00A102BF" w:rsidRDefault="009B4CCA" w:rsidP="002D74D7">
            <w:pPr>
              <w:rPr>
                <w:rFonts w:ascii="Palatino Linotype" w:hAnsi="Palatino Linotype" w:cs="Arial"/>
                <w:b/>
                <w:i/>
                <w:sz w:val="18"/>
                <w:szCs w:val="18"/>
              </w:rPr>
            </w:pPr>
          </w:p>
        </w:tc>
      </w:tr>
      <w:tr w:rsidR="008F4396" w:rsidRPr="00A102BF" w14:paraId="152E7EFB" w14:textId="77777777" w:rsidTr="00F00FD3">
        <w:trPr>
          <w:trHeight w:val="896"/>
        </w:trPr>
        <w:tc>
          <w:tcPr>
            <w:tcW w:w="2405" w:type="dxa"/>
          </w:tcPr>
          <w:p w14:paraId="4A636723" w14:textId="53E49435" w:rsidR="008F4396" w:rsidRPr="00A102BF" w:rsidRDefault="008F4396" w:rsidP="002D74D7">
            <w:pPr>
              <w:jc w:val="both"/>
              <w:rPr>
                <w:rFonts w:ascii="Palatino Linotype" w:hAnsi="Palatino Linotype"/>
                <w:i/>
                <w:sz w:val="18"/>
                <w:szCs w:val="18"/>
              </w:rPr>
            </w:pPr>
            <w:r w:rsidRPr="00A102BF">
              <w:rPr>
                <w:rFonts w:ascii="Palatino Linotype" w:hAnsi="Palatino Linotype"/>
                <w:i/>
                <w:sz w:val="18"/>
                <w:szCs w:val="18"/>
              </w:rPr>
              <w:t xml:space="preserve">1.- </w:t>
            </w:r>
            <w:r w:rsidR="00023174" w:rsidRPr="00A102BF">
              <w:rPr>
                <w:rFonts w:ascii="Palatino Linotype" w:hAnsi="Palatino Linotype"/>
                <w:i/>
                <w:sz w:val="18"/>
                <w:szCs w:val="18"/>
              </w:rPr>
              <w:t>M</w:t>
            </w:r>
            <w:r w:rsidRPr="00A102BF">
              <w:rPr>
                <w:rFonts w:ascii="Palatino Linotype" w:hAnsi="Palatino Linotype"/>
                <w:i/>
                <w:sz w:val="18"/>
                <w:szCs w:val="18"/>
              </w:rPr>
              <w:t>otivo</w:t>
            </w:r>
            <w:r w:rsidR="00023174" w:rsidRPr="00A102BF">
              <w:rPr>
                <w:rFonts w:ascii="Palatino Linotype" w:hAnsi="Palatino Linotype"/>
                <w:i/>
                <w:sz w:val="18"/>
                <w:szCs w:val="18"/>
              </w:rPr>
              <w:t>s</w:t>
            </w:r>
            <w:r w:rsidRPr="00A102BF">
              <w:rPr>
                <w:rFonts w:ascii="Palatino Linotype" w:hAnsi="Palatino Linotype"/>
                <w:i/>
                <w:sz w:val="18"/>
                <w:szCs w:val="18"/>
              </w:rPr>
              <w:t xml:space="preserve"> de ausencias de la secretaria técnica de gabinete en su oficina;</w:t>
            </w:r>
          </w:p>
        </w:tc>
        <w:tc>
          <w:tcPr>
            <w:tcW w:w="3402" w:type="dxa"/>
          </w:tcPr>
          <w:p w14:paraId="3333C93E" w14:textId="77777777" w:rsidR="008F4396" w:rsidRPr="00A102BF" w:rsidRDefault="008F4396" w:rsidP="008F4396">
            <w:pPr>
              <w:jc w:val="both"/>
              <w:rPr>
                <w:rFonts w:ascii="Palatino Linotype" w:hAnsi="Palatino Linotype"/>
                <w:i/>
                <w:sz w:val="18"/>
                <w:szCs w:val="18"/>
              </w:rPr>
            </w:pPr>
          </w:p>
          <w:p w14:paraId="64BC1907" w14:textId="77777777" w:rsidR="008F4396" w:rsidRPr="00A102BF" w:rsidRDefault="008F4396" w:rsidP="008F4396">
            <w:pPr>
              <w:rPr>
                <w:rFonts w:ascii="Palatino Linotype" w:hAnsi="Palatino Linotype"/>
                <w:i/>
                <w:sz w:val="18"/>
                <w:szCs w:val="18"/>
              </w:rPr>
            </w:pPr>
            <w:r w:rsidRPr="00A102BF">
              <w:rPr>
                <w:rFonts w:ascii="Palatino Linotype" w:hAnsi="Palatino Linotype"/>
                <w:i/>
                <w:sz w:val="18"/>
                <w:szCs w:val="18"/>
              </w:rPr>
              <w:t xml:space="preserve">No se hace pronunciamiento </w:t>
            </w:r>
          </w:p>
          <w:p w14:paraId="1D8783BB" w14:textId="77777777" w:rsidR="008F4396" w:rsidRPr="00A102BF" w:rsidRDefault="008F4396" w:rsidP="008F4396">
            <w:pPr>
              <w:jc w:val="both"/>
              <w:rPr>
                <w:rFonts w:ascii="Palatino Linotype" w:hAnsi="Palatino Linotype"/>
                <w:i/>
                <w:sz w:val="18"/>
                <w:szCs w:val="18"/>
              </w:rPr>
            </w:pPr>
          </w:p>
          <w:p w14:paraId="62787E3B" w14:textId="77777777" w:rsidR="008F4396" w:rsidRPr="00A102BF" w:rsidRDefault="008F4396" w:rsidP="002D74D7">
            <w:pPr>
              <w:pStyle w:val="Prrafodelista"/>
              <w:jc w:val="both"/>
              <w:rPr>
                <w:rFonts w:ascii="Palatino Linotype" w:hAnsi="Palatino Linotype"/>
                <w:i/>
                <w:sz w:val="18"/>
                <w:szCs w:val="18"/>
              </w:rPr>
            </w:pPr>
          </w:p>
        </w:tc>
        <w:tc>
          <w:tcPr>
            <w:tcW w:w="1418" w:type="dxa"/>
          </w:tcPr>
          <w:p w14:paraId="438F9971" w14:textId="77777777" w:rsidR="008F4396" w:rsidRPr="00A102BF" w:rsidRDefault="008F4396" w:rsidP="002D74D7">
            <w:pPr>
              <w:rPr>
                <w:rFonts w:ascii="Palatino Linotype" w:hAnsi="Palatino Linotype"/>
                <w:i/>
                <w:sz w:val="18"/>
                <w:szCs w:val="18"/>
              </w:rPr>
            </w:pPr>
          </w:p>
        </w:tc>
        <w:tc>
          <w:tcPr>
            <w:tcW w:w="2126" w:type="dxa"/>
          </w:tcPr>
          <w:p w14:paraId="28608D9A" w14:textId="77777777" w:rsidR="008F4396" w:rsidRPr="00A102BF" w:rsidRDefault="008F4396" w:rsidP="002D74D7">
            <w:pPr>
              <w:rPr>
                <w:rFonts w:ascii="Palatino Linotype" w:hAnsi="Palatino Linotype" w:cs="Arial"/>
                <w:b/>
                <w:i/>
                <w:szCs w:val="18"/>
              </w:rPr>
            </w:pPr>
            <w:r w:rsidRPr="00A102BF">
              <w:rPr>
                <w:rFonts w:ascii="Palatino Linotype" w:hAnsi="Palatino Linotype" w:cs="Arial"/>
                <w:b/>
                <w:i/>
                <w:szCs w:val="18"/>
              </w:rPr>
              <w:t>No</w:t>
            </w:r>
          </w:p>
          <w:p w14:paraId="76FE4F20" w14:textId="743E2543" w:rsidR="00023174" w:rsidRPr="00A102BF" w:rsidRDefault="00E0761B" w:rsidP="002D74D7">
            <w:pPr>
              <w:rPr>
                <w:rFonts w:ascii="Palatino Linotype" w:hAnsi="Palatino Linotype" w:cs="Arial"/>
                <w:i/>
                <w:szCs w:val="18"/>
              </w:rPr>
            </w:pPr>
            <w:r w:rsidRPr="00A102BF">
              <w:rPr>
                <w:rFonts w:ascii="Palatino Linotype" w:hAnsi="Palatino Linotype" w:cs="Arial"/>
                <w:i/>
                <w:szCs w:val="18"/>
              </w:rPr>
              <w:t xml:space="preserve">Únicamente las documentales que no hacen referencia a motivos personales. </w:t>
            </w:r>
          </w:p>
        </w:tc>
      </w:tr>
      <w:tr w:rsidR="008F4396" w:rsidRPr="00A102BF" w14:paraId="7B65EB20" w14:textId="77777777" w:rsidTr="00F00FD3">
        <w:trPr>
          <w:trHeight w:val="897"/>
        </w:trPr>
        <w:tc>
          <w:tcPr>
            <w:tcW w:w="2405" w:type="dxa"/>
          </w:tcPr>
          <w:p w14:paraId="20DE9F7A" w14:textId="77777777" w:rsidR="008F4396" w:rsidRPr="00A102BF" w:rsidRDefault="008F4396" w:rsidP="008F4396">
            <w:pPr>
              <w:jc w:val="both"/>
              <w:rPr>
                <w:rFonts w:ascii="Palatino Linotype" w:hAnsi="Palatino Linotype"/>
                <w:i/>
                <w:sz w:val="18"/>
                <w:szCs w:val="18"/>
              </w:rPr>
            </w:pPr>
            <w:r w:rsidRPr="00A102BF">
              <w:rPr>
                <w:rFonts w:ascii="Palatino Linotype" w:hAnsi="Palatino Linotype"/>
                <w:i/>
                <w:sz w:val="18"/>
                <w:szCs w:val="18"/>
              </w:rPr>
              <w:t>2.- es el horario de atención;</w:t>
            </w:r>
          </w:p>
          <w:p w14:paraId="1798BFCF" w14:textId="77777777" w:rsidR="008F4396" w:rsidRPr="00A102BF" w:rsidRDefault="008F4396" w:rsidP="008F4396">
            <w:pPr>
              <w:jc w:val="both"/>
              <w:rPr>
                <w:rFonts w:ascii="Palatino Linotype" w:hAnsi="Palatino Linotype"/>
                <w:i/>
                <w:sz w:val="18"/>
                <w:szCs w:val="18"/>
              </w:rPr>
            </w:pPr>
          </w:p>
          <w:p w14:paraId="32665E5B" w14:textId="77777777" w:rsidR="008F4396" w:rsidRPr="00A102BF" w:rsidRDefault="008F4396" w:rsidP="008F4396">
            <w:pPr>
              <w:jc w:val="both"/>
              <w:rPr>
                <w:rFonts w:ascii="Palatino Linotype" w:hAnsi="Palatino Linotype"/>
                <w:i/>
                <w:sz w:val="18"/>
                <w:szCs w:val="18"/>
              </w:rPr>
            </w:pPr>
          </w:p>
          <w:p w14:paraId="614CDD32" w14:textId="77777777" w:rsidR="008F4396" w:rsidRPr="00A102BF" w:rsidRDefault="008F4396" w:rsidP="002D74D7">
            <w:pPr>
              <w:contextualSpacing/>
              <w:jc w:val="both"/>
              <w:rPr>
                <w:rFonts w:ascii="Palatino Linotype" w:hAnsi="Palatino Linotype"/>
                <w:i/>
                <w:sz w:val="18"/>
                <w:szCs w:val="18"/>
              </w:rPr>
            </w:pPr>
          </w:p>
        </w:tc>
        <w:tc>
          <w:tcPr>
            <w:tcW w:w="3402" w:type="dxa"/>
          </w:tcPr>
          <w:p w14:paraId="317C372F" w14:textId="77777777" w:rsidR="008F4396" w:rsidRPr="00A102BF" w:rsidRDefault="008F4396" w:rsidP="008F4396">
            <w:pPr>
              <w:pStyle w:val="Prrafodelista"/>
              <w:numPr>
                <w:ilvl w:val="0"/>
                <w:numId w:val="38"/>
              </w:numPr>
              <w:contextualSpacing w:val="0"/>
              <w:jc w:val="both"/>
              <w:rPr>
                <w:rFonts w:ascii="Palatino Linotype" w:hAnsi="Palatino Linotype"/>
                <w:i/>
                <w:sz w:val="18"/>
                <w:szCs w:val="18"/>
              </w:rPr>
            </w:pPr>
            <w:r w:rsidRPr="00A102BF">
              <w:rPr>
                <w:rFonts w:ascii="Palatino Linotype" w:hAnsi="Palatino Linotype"/>
                <w:i/>
                <w:sz w:val="18"/>
                <w:szCs w:val="18"/>
                <w:lang w:val="es-MX"/>
              </w:rPr>
              <w:t>Refiere que los horarios de labores son alternos derivados de las actividades que le son conferidas.</w:t>
            </w:r>
          </w:p>
          <w:p w14:paraId="5CCEA1E7" w14:textId="77777777" w:rsidR="008F4396" w:rsidRPr="00A102BF" w:rsidRDefault="008F4396" w:rsidP="002D74D7">
            <w:pPr>
              <w:pStyle w:val="Prrafodelista"/>
              <w:jc w:val="both"/>
              <w:rPr>
                <w:rFonts w:ascii="Palatino Linotype" w:hAnsi="Palatino Linotype"/>
                <w:i/>
                <w:sz w:val="18"/>
                <w:szCs w:val="18"/>
              </w:rPr>
            </w:pPr>
          </w:p>
        </w:tc>
        <w:tc>
          <w:tcPr>
            <w:tcW w:w="1418" w:type="dxa"/>
          </w:tcPr>
          <w:p w14:paraId="7E25F37B" w14:textId="77777777" w:rsidR="008F4396" w:rsidRPr="00A102BF" w:rsidRDefault="008F4396" w:rsidP="002D74D7">
            <w:pPr>
              <w:rPr>
                <w:rFonts w:ascii="Palatino Linotype" w:hAnsi="Palatino Linotype"/>
                <w:i/>
                <w:sz w:val="18"/>
                <w:szCs w:val="18"/>
              </w:rPr>
            </w:pPr>
          </w:p>
        </w:tc>
        <w:tc>
          <w:tcPr>
            <w:tcW w:w="2126" w:type="dxa"/>
          </w:tcPr>
          <w:p w14:paraId="455B05B0" w14:textId="77777777" w:rsidR="008F4396" w:rsidRPr="00A102BF" w:rsidRDefault="008F4396" w:rsidP="002D74D7">
            <w:pPr>
              <w:rPr>
                <w:rFonts w:ascii="Palatino Linotype" w:hAnsi="Palatino Linotype" w:cs="Arial"/>
                <w:b/>
                <w:i/>
                <w:szCs w:val="18"/>
              </w:rPr>
            </w:pPr>
            <w:r w:rsidRPr="00A102BF">
              <w:rPr>
                <w:rFonts w:ascii="Palatino Linotype" w:hAnsi="Palatino Linotype" w:cs="Arial"/>
                <w:b/>
                <w:i/>
                <w:szCs w:val="18"/>
              </w:rPr>
              <w:t>No</w:t>
            </w:r>
          </w:p>
          <w:p w14:paraId="10FAAA5A" w14:textId="7CCA8D00" w:rsidR="00F00FD3" w:rsidRPr="00A102BF" w:rsidRDefault="00F00FD3" w:rsidP="002D74D7">
            <w:pPr>
              <w:rPr>
                <w:rFonts w:ascii="Palatino Linotype" w:hAnsi="Palatino Linotype" w:cs="Arial"/>
                <w:b/>
                <w:i/>
                <w:szCs w:val="18"/>
              </w:rPr>
            </w:pPr>
            <w:r w:rsidRPr="00A102BF">
              <w:rPr>
                <w:rFonts w:ascii="Palatino Linotype" w:hAnsi="Palatino Linotype" w:cs="Arial"/>
                <w:i/>
                <w:szCs w:val="18"/>
              </w:rPr>
              <w:t>No señala horarios máxime que la particular solicita horarios de</w:t>
            </w:r>
            <w:r w:rsidRPr="00A102BF">
              <w:rPr>
                <w:rFonts w:ascii="Palatino Linotype" w:hAnsi="Palatino Linotype" w:cs="Arial"/>
                <w:b/>
                <w:i/>
                <w:szCs w:val="18"/>
              </w:rPr>
              <w:t xml:space="preserve"> atención </w:t>
            </w:r>
          </w:p>
        </w:tc>
      </w:tr>
      <w:tr w:rsidR="008F4396" w:rsidRPr="00A102BF" w14:paraId="0AC14139" w14:textId="77777777" w:rsidTr="00F00FD3">
        <w:trPr>
          <w:trHeight w:val="626"/>
        </w:trPr>
        <w:tc>
          <w:tcPr>
            <w:tcW w:w="2405" w:type="dxa"/>
          </w:tcPr>
          <w:p w14:paraId="5AF7A804" w14:textId="77777777" w:rsidR="008F4396" w:rsidRPr="00A102BF" w:rsidRDefault="008F4396" w:rsidP="008F4396">
            <w:pPr>
              <w:jc w:val="both"/>
              <w:rPr>
                <w:rFonts w:ascii="Palatino Linotype" w:hAnsi="Palatino Linotype"/>
                <w:i/>
                <w:sz w:val="18"/>
                <w:szCs w:val="18"/>
              </w:rPr>
            </w:pPr>
            <w:r w:rsidRPr="00A102BF">
              <w:rPr>
                <w:rFonts w:ascii="Palatino Linotype" w:hAnsi="Palatino Linotype"/>
                <w:i/>
                <w:sz w:val="18"/>
                <w:szCs w:val="18"/>
              </w:rPr>
              <w:t>3.- experiencia profesional en el cargo o similar;</w:t>
            </w:r>
          </w:p>
          <w:p w14:paraId="69F58900" w14:textId="77777777" w:rsidR="008F4396" w:rsidRPr="00A102BF" w:rsidRDefault="008F4396" w:rsidP="008F4396">
            <w:pPr>
              <w:jc w:val="both"/>
              <w:rPr>
                <w:rFonts w:ascii="Palatino Linotype" w:hAnsi="Palatino Linotype"/>
                <w:i/>
                <w:sz w:val="18"/>
                <w:szCs w:val="18"/>
              </w:rPr>
            </w:pPr>
          </w:p>
          <w:p w14:paraId="3CAEE6FF" w14:textId="77777777" w:rsidR="008F4396" w:rsidRPr="00A102BF" w:rsidRDefault="008F4396" w:rsidP="002D74D7">
            <w:pPr>
              <w:contextualSpacing/>
              <w:jc w:val="both"/>
              <w:rPr>
                <w:rFonts w:ascii="Palatino Linotype" w:hAnsi="Palatino Linotype"/>
                <w:i/>
                <w:sz w:val="18"/>
                <w:szCs w:val="18"/>
              </w:rPr>
            </w:pPr>
          </w:p>
        </w:tc>
        <w:tc>
          <w:tcPr>
            <w:tcW w:w="3402" w:type="dxa"/>
          </w:tcPr>
          <w:p w14:paraId="5FC8FB16" w14:textId="77777777" w:rsidR="008F4396" w:rsidRPr="00A102BF" w:rsidRDefault="008F4396" w:rsidP="008F4396">
            <w:pPr>
              <w:pStyle w:val="Prrafodelista"/>
              <w:ind w:left="360"/>
              <w:contextualSpacing w:val="0"/>
              <w:jc w:val="both"/>
              <w:rPr>
                <w:rFonts w:ascii="Palatino Linotype" w:hAnsi="Palatino Linotype"/>
                <w:i/>
                <w:sz w:val="18"/>
                <w:szCs w:val="18"/>
              </w:rPr>
            </w:pPr>
          </w:p>
          <w:p w14:paraId="6DF3278F" w14:textId="77777777" w:rsidR="008E078D" w:rsidRPr="00A102BF" w:rsidRDefault="008E078D" w:rsidP="008E078D">
            <w:pPr>
              <w:rPr>
                <w:rFonts w:ascii="Palatino Linotype" w:hAnsi="Palatino Linotype"/>
                <w:i/>
                <w:sz w:val="18"/>
                <w:szCs w:val="18"/>
              </w:rPr>
            </w:pPr>
            <w:r w:rsidRPr="00A102BF">
              <w:rPr>
                <w:rFonts w:ascii="Palatino Linotype" w:hAnsi="Palatino Linotype"/>
                <w:i/>
                <w:sz w:val="18"/>
                <w:szCs w:val="18"/>
              </w:rPr>
              <w:t xml:space="preserve">No se hace pronunciamiento </w:t>
            </w:r>
          </w:p>
          <w:p w14:paraId="2A0912F7" w14:textId="77777777" w:rsidR="008F4396" w:rsidRPr="00A102BF" w:rsidRDefault="008F4396" w:rsidP="008F4396">
            <w:pPr>
              <w:pStyle w:val="Prrafodelista"/>
              <w:ind w:left="360"/>
              <w:contextualSpacing w:val="0"/>
              <w:jc w:val="both"/>
              <w:rPr>
                <w:rFonts w:ascii="Palatino Linotype" w:hAnsi="Palatino Linotype"/>
                <w:i/>
                <w:sz w:val="18"/>
                <w:szCs w:val="18"/>
              </w:rPr>
            </w:pPr>
          </w:p>
          <w:p w14:paraId="39294D6C" w14:textId="77777777" w:rsidR="008F4396" w:rsidRPr="00A102BF" w:rsidRDefault="008F4396" w:rsidP="008F4396">
            <w:pPr>
              <w:pStyle w:val="Prrafodelista"/>
              <w:ind w:left="360"/>
              <w:contextualSpacing w:val="0"/>
              <w:jc w:val="both"/>
              <w:rPr>
                <w:rFonts w:ascii="Palatino Linotype" w:hAnsi="Palatino Linotype"/>
                <w:i/>
                <w:sz w:val="18"/>
                <w:szCs w:val="18"/>
              </w:rPr>
            </w:pPr>
          </w:p>
          <w:p w14:paraId="1CE09D6E" w14:textId="77777777" w:rsidR="008F4396" w:rsidRPr="00A102BF" w:rsidRDefault="008F4396" w:rsidP="002D74D7">
            <w:pPr>
              <w:pStyle w:val="Prrafodelista"/>
              <w:jc w:val="both"/>
              <w:rPr>
                <w:rFonts w:ascii="Palatino Linotype" w:hAnsi="Palatino Linotype"/>
                <w:i/>
                <w:sz w:val="18"/>
                <w:szCs w:val="18"/>
                <w:lang w:val="es-MX"/>
              </w:rPr>
            </w:pPr>
          </w:p>
        </w:tc>
        <w:tc>
          <w:tcPr>
            <w:tcW w:w="1418" w:type="dxa"/>
          </w:tcPr>
          <w:p w14:paraId="700441CD" w14:textId="77777777" w:rsidR="008F4396" w:rsidRPr="00A102BF" w:rsidRDefault="008F4396" w:rsidP="002D74D7">
            <w:pPr>
              <w:rPr>
                <w:rFonts w:ascii="Palatino Linotype" w:hAnsi="Palatino Linotype"/>
                <w:i/>
                <w:sz w:val="18"/>
                <w:szCs w:val="18"/>
              </w:rPr>
            </w:pPr>
          </w:p>
        </w:tc>
        <w:tc>
          <w:tcPr>
            <w:tcW w:w="2126" w:type="dxa"/>
          </w:tcPr>
          <w:p w14:paraId="188D3F50" w14:textId="77777777" w:rsidR="008F4396" w:rsidRPr="00A102BF" w:rsidRDefault="008F4396" w:rsidP="002D74D7">
            <w:pPr>
              <w:rPr>
                <w:rFonts w:ascii="Palatino Linotype" w:hAnsi="Palatino Linotype" w:cs="Arial"/>
                <w:b/>
                <w:i/>
                <w:szCs w:val="18"/>
              </w:rPr>
            </w:pPr>
            <w:r w:rsidRPr="00A102BF">
              <w:rPr>
                <w:rFonts w:ascii="Palatino Linotype" w:hAnsi="Palatino Linotype" w:cs="Arial"/>
                <w:b/>
                <w:i/>
                <w:szCs w:val="18"/>
              </w:rPr>
              <w:t>No</w:t>
            </w:r>
          </w:p>
          <w:p w14:paraId="6E5D4231" w14:textId="29D5391C" w:rsidR="002B4BBF" w:rsidRPr="00A102BF" w:rsidRDefault="002B4BBF" w:rsidP="002D74D7">
            <w:pPr>
              <w:rPr>
                <w:rFonts w:ascii="Palatino Linotype" w:hAnsi="Palatino Linotype" w:cs="Arial"/>
                <w:i/>
                <w:szCs w:val="18"/>
              </w:rPr>
            </w:pPr>
            <w:r w:rsidRPr="00A102BF">
              <w:rPr>
                <w:rFonts w:ascii="Palatino Linotype" w:hAnsi="Palatino Linotype" w:cs="Arial"/>
                <w:i/>
                <w:szCs w:val="18"/>
              </w:rPr>
              <w:t xml:space="preserve">No remite documento que dé cuenta de la experiencia </w:t>
            </w:r>
          </w:p>
        </w:tc>
      </w:tr>
      <w:tr w:rsidR="008F4396" w:rsidRPr="00A102BF" w14:paraId="442116E2" w14:textId="77777777" w:rsidTr="00F00FD3">
        <w:trPr>
          <w:trHeight w:val="1449"/>
        </w:trPr>
        <w:tc>
          <w:tcPr>
            <w:tcW w:w="2405" w:type="dxa"/>
          </w:tcPr>
          <w:p w14:paraId="276670EA" w14:textId="77777777" w:rsidR="008F4396" w:rsidRPr="00A102BF" w:rsidRDefault="008F4396" w:rsidP="008F4396">
            <w:pPr>
              <w:jc w:val="both"/>
              <w:rPr>
                <w:rFonts w:ascii="Palatino Linotype" w:hAnsi="Palatino Linotype"/>
                <w:i/>
                <w:sz w:val="18"/>
                <w:szCs w:val="18"/>
              </w:rPr>
            </w:pPr>
          </w:p>
          <w:p w14:paraId="20068CEA" w14:textId="77777777" w:rsidR="008F4396" w:rsidRPr="00A102BF" w:rsidRDefault="008F4396" w:rsidP="008F4396">
            <w:pPr>
              <w:jc w:val="both"/>
              <w:rPr>
                <w:rFonts w:ascii="Palatino Linotype" w:hAnsi="Palatino Linotype"/>
                <w:i/>
                <w:sz w:val="18"/>
                <w:szCs w:val="18"/>
              </w:rPr>
            </w:pPr>
          </w:p>
          <w:p w14:paraId="3658A08F" w14:textId="77777777" w:rsidR="008F4396" w:rsidRPr="00A102BF" w:rsidRDefault="008F4396" w:rsidP="008F4396">
            <w:pPr>
              <w:jc w:val="both"/>
              <w:rPr>
                <w:rFonts w:ascii="Palatino Linotype" w:hAnsi="Palatino Linotype"/>
                <w:i/>
                <w:sz w:val="18"/>
                <w:szCs w:val="18"/>
              </w:rPr>
            </w:pPr>
            <w:r w:rsidRPr="00A102BF">
              <w:rPr>
                <w:rFonts w:ascii="Palatino Linotype" w:hAnsi="Palatino Linotype"/>
                <w:i/>
                <w:sz w:val="18"/>
                <w:szCs w:val="18"/>
              </w:rPr>
              <w:t>4.- actividades que desempeña.</w:t>
            </w:r>
          </w:p>
          <w:p w14:paraId="01146698" w14:textId="77777777" w:rsidR="008F4396" w:rsidRPr="00A102BF" w:rsidRDefault="008F4396" w:rsidP="008F4396">
            <w:pPr>
              <w:ind w:left="360"/>
              <w:jc w:val="both"/>
              <w:rPr>
                <w:rFonts w:ascii="Palatino Linotype" w:hAnsi="Palatino Linotype"/>
                <w:i/>
                <w:sz w:val="18"/>
                <w:szCs w:val="18"/>
              </w:rPr>
            </w:pPr>
          </w:p>
          <w:p w14:paraId="5FCD64C7" w14:textId="77777777" w:rsidR="008F4396" w:rsidRPr="00A102BF" w:rsidRDefault="008F4396" w:rsidP="002D74D7">
            <w:pPr>
              <w:contextualSpacing/>
              <w:jc w:val="both"/>
              <w:rPr>
                <w:rFonts w:ascii="Palatino Linotype" w:hAnsi="Palatino Linotype"/>
                <w:i/>
                <w:sz w:val="18"/>
                <w:szCs w:val="18"/>
              </w:rPr>
            </w:pPr>
          </w:p>
        </w:tc>
        <w:tc>
          <w:tcPr>
            <w:tcW w:w="3402" w:type="dxa"/>
          </w:tcPr>
          <w:p w14:paraId="61D00651" w14:textId="77777777" w:rsidR="008F4396" w:rsidRPr="00A102BF" w:rsidRDefault="008F4396" w:rsidP="008F4396">
            <w:pPr>
              <w:pStyle w:val="Prrafodelista"/>
              <w:ind w:left="360"/>
              <w:contextualSpacing w:val="0"/>
              <w:jc w:val="both"/>
              <w:rPr>
                <w:rFonts w:ascii="Palatino Linotype" w:hAnsi="Palatino Linotype"/>
                <w:i/>
                <w:sz w:val="18"/>
                <w:szCs w:val="18"/>
              </w:rPr>
            </w:pPr>
          </w:p>
          <w:p w14:paraId="048F3E73" w14:textId="77777777" w:rsidR="008F4396" w:rsidRPr="00A102BF" w:rsidRDefault="008F4396" w:rsidP="008F4396">
            <w:pPr>
              <w:pStyle w:val="Prrafodelista"/>
              <w:ind w:left="360"/>
              <w:contextualSpacing w:val="0"/>
              <w:jc w:val="both"/>
              <w:rPr>
                <w:rFonts w:ascii="Palatino Linotype" w:hAnsi="Palatino Linotype"/>
                <w:i/>
                <w:sz w:val="18"/>
                <w:szCs w:val="18"/>
              </w:rPr>
            </w:pPr>
          </w:p>
          <w:p w14:paraId="065B8045" w14:textId="77777777" w:rsidR="008F4396" w:rsidRPr="00A102BF" w:rsidRDefault="008F4396" w:rsidP="008F4396">
            <w:pPr>
              <w:pStyle w:val="Prrafodelista"/>
              <w:numPr>
                <w:ilvl w:val="0"/>
                <w:numId w:val="38"/>
              </w:numPr>
              <w:contextualSpacing w:val="0"/>
              <w:jc w:val="both"/>
              <w:rPr>
                <w:rFonts w:ascii="Palatino Linotype" w:hAnsi="Palatino Linotype"/>
                <w:i/>
                <w:sz w:val="18"/>
                <w:szCs w:val="18"/>
              </w:rPr>
            </w:pPr>
            <w:r w:rsidRPr="00A102BF">
              <w:rPr>
                <w:rFonts w:ascii="Palatino Linotype" w:hAnsi="Palatino Linotype"/>
                <w:i/>
                <w:sz w:val="18"/>
                <w:szCs w:val="18"/>
              </w:rPr>
              <w:t>Que las funciones que realiza son las contempladas en art. 38 y 39 del Reglamento Orgánico; y,</w:t>
            </w:r>
          </w:p>
          <w:p w14:paraId="7F549D45" w14:textId="77777777" w:rsidR="008F4396" w:rsidRPr="00A102BF" w:rsidRDefault="008F4396" w:rsidP="008F4396">
            <w:pPr>
              <w:pStyle w:val="Prrafodelista"/>
              <w:rPr>
                <w:rFonts w:ascii="Palatino Linotype" w:hAnsi="Palatino Linotype"/>
                <w:i/>
                <w:sz w:val="18"/>
                <w:szCs w:val="18"/>
              </w:rPr>
            </w:pPr>
          </w:p>
          <w:p w14:paraId="65A01BB4" w14:textId="77777777" w:rsidR="008F4396" w:rsidRPr="00A102BF" w:rsidRDefault="008F4396" w:rsidP="002D74D7">
            <w:pPr>
              <w:pStyle w:val="Prrafodelista"/>
              <w:jc w:val="both"/>
              <w:rPr>
                <w:rFonts w:ascii="Palatino Linotype" w:hAnsi="Palatino Linotype"/>
                <w:i/>
                <w:sz w:val="18"/>
                <w:szCs w:val="18"/>
              </w:rPr>
            </w:pPr>
          </w:p>
        </w:tc>
        <w:tc>
          <w:tcPr>
            <w:tcW w:w="1418" w:type="dxa"/>
          </w:tcPr>
          <w:p w14:paraId="4A53BA6E" w14:textId="77777777" w:rsidR="008F4396" w:rsidRPr="00A102BF" w:rsidRDefault="008F4396" w:rsidP="002D74D7">
            <w:pPr>
              <w:rPr>
                <w:rFonts w:ascii="Palatino Linotype" w:hAnsi="Palatino Linotype"/>
                <w:i/>
                <w:sz w:val="18"/>
                <w:szCs w:val="18"/>
              </w:rPr>
            </w:pPr>
          </w:p>
        </w:tc>
        <w:tc>
          <w:tcPr>
            <w:tcW w:w="2126" w:type="dxa"/>
          </w:tcPr>
          <w:p w14:paraId="73FCAD60" w14:textId="77777777" w:rsidR="008F4396" w:rsidRPr="00A102BF" w:rsidRDefault="008F4396" w:rsidP="002D74D7">
            <w:pPr>
              <w:rPr>
                <w:rFonts w:ascii="Palatino Linotype" w:hAnsi="Palatino Linotype" w:cs="Arial"/>
                <w:b/>
                <w:i/>
                <w:szCs w:val="18"/>
              </w:rPr>
            </w:pPr>
            <w:r w:rsidRPr="00A102BF">
              <w:rPr>
                <w:rFonts w:ascii="Palatino Linotype" w:hAnsi="Palatino Linotype" w:cs="Arial"/>
                <w:b/>
                <w:i/>
                <w:szCs w:val="18"/>
              </w:rPr>
              <w:t>No</w:t>
            </w:r>
          </w:p>
          <w:p w14:paraId="0923F956" w14:textId="789A979B" w:rsidR="002B4BBF" w:rsidRPr="00A102BF" w:rsidRDefault="002B4BBF" w:rsidP="002D74D7">
            <w:pPr>
              <w:rPr>
                <w:rFonts w:ascii="Palatino Linotype" w:hAnsi="Palatino Linotype" w:cs="Arial"/>
                <w:i/>
                <w:szCs w:val="18"/>
              </w:rPr>
            </w:pPr>
            <w:r w:rsidRPr="00A102BF">
              <w:rPr>
                <w:rFonts w:ascii="Palatino Linotype" w:hAnsi="Palatino Linotype" w:cs="Arial"/>
                <w:i/>
                <w:szCs w:val="18"/>
              </w:rPr>
              <w:t xml:space="preserve">Refiere los artículos sin embargo no entrega el documento que dé cuenta de las actividades </w:t>
            </w:r>
          </w:p>
        </w:tc>
      </w:tr>
    </w:tbl>
    <w:p w14:paraId="17E2F89A" w14:textId="0AB008EC" w:rsidR="009B4CCA" w:rsidRPr="00A102BF" w:rsidRDefault="009B4CCA" w:rsidP="00A5203B">
      <w:pPr>
        <w:tabs>
          <w:tab w:val="left" w:pos="4962"/>
        </w:tabs>
        <w:spacing w:line="360" w:lineRule="auto"/>
        <w:jc w:val="both"/>
        <w:rPr>
          <w:rFonts w:ascii="Palatino Linotype" w:eastAsia="Calibri" w:hAnsi="Palatino Linotype" w:cs="Tahoma"/>
          <w:iCs/>
          <w:sz w:val="24"/>
          <w:szCs w:val="24"/>
          <w:lang w:val="es-ES" w:eastAsia="es-ES_tradnl"/>
        </w:rPr>
      </w:pPr>
    </w:p>
    <w:p w14:paraId="21EFA98E" w14:textId="3974ED88" w:rsidR="00002B06" w:rsidRPr="00A102BF" w:rsidRDefault="00002B06" w:rsidP="00C169A0">
      <w:pPr>
        <w:tabs>
          <w:tab w:val="left" w:pos="4962"/>
        </w:tabs>
        <w:spacing w:line="360" w:lineRule="auto"/>
        <w:jc w:val="both"/>
        <w:rPr>
          <w:rFonts w:ascii="Palatino Linotype" w:eastAsia="Calibri" w:hAnsi="Palatino Linotype" w:cs="Tahoma"/>
          <w:bCs/>
          <w:sz w:val="24"/>
          <w:szCs w:val="24"/>
        </w:rPr>
      </w:pPr>
    </w:p>
    <w:p w14:paraId="3D201594" w14:textId="77777777" w:rsidR="008624AB" w:rsidRPr="00A102BF" w:rsidRDefault="008624AB" w:rsidP="008624AB">
      <w:pPr>
        <w:spacing w:line="360" w:lineRule="auto"/>
        <w:ind w:right="-93"/>
        <w:jc w:val="both"/>
        <w:rPr>
          <w:rFonts w:ascii="Palatino Linotype" w:eastAsia="Calibri" w:hAnsi="Palatino Linotype" w:cs="Tahoma"/>
          <w:b/>
          <w:iCs/>
          <w:sz w:val="24"/>
          <w:szCs w:val="24"/>
          <w:lang w:val="es-ES" w:eastAsia="es-ES_tradnl"/>
        </w:rPr>
      </w:pPr>
    </w:p>
    <w:p w14:paraId="544D06EC" w14:textId="317052AA" w:rsidR="004B6A23" w:rsidRPr="00A102BF" w:rsidRDefault="008624AB" w:rsidP="008624AB">
      <w:pPr>
        <w:spacing w:line="360" w:lineRule="auto"/>
        <w:ind w:right="-93"/>
        <w:jc w:val="both"/>
        <w:rPr>
          <w:rFonts w:ascii="Palatino Linotype" w:hAnsi="Palatino Linotype" w:cs="Tahoma"/>
          <w:b/>
          <w:sz w:val="24"/>
          <w:szCs w:val="24"/>
        </w:rPr>
      </w:pPr>
      <w:r w:rsidRPr="00A102BF">
        <w:rPr>
          <w:rFonts w:ascii="Palatino Linotype" w:eastAsia="Calibri" w:hAnsi="Palatino Linotype" w:cs="Tahoma"/>
          <w:b/>
          <w:iCs/>
          <w:sz w:val="24"/>
          <w:szCs w:val="24"/>
          <w:lang w:val="es-ES" w:eastAsia="es-ES_tradnl"/>
        </w:rPr>
        <w:t xml:space="preserve">Agotado lo anterior,  </w:t>
      </w:r>
      <w:r w:rsidRPr="00A102BF">
        <w:rPr>
          <w:rFonts w:ascii="Palatino Linotype" w:eastAsia="Calibri" w:hAnsi="Palatino Linotype" w:cs="Tahoma"/>
          <w:iCs/>
          <w:sz w:val="24"/>
          <w:szCs w:val="24"/>
          <w:lang w:val="es-ES" w:eastAsia="es-ES_tradnl"/>
        </w:rPr>
        <w:t xml:space="preserve">tenemos que </w:t>
      </w:r>
      <w:r w:rsidRPr="00A102BF">
        <w:rPr>
          <w:rFonts w:ascii="Palatino Linotype" w:hAnsi="Palatino Linotype" w:cs="Tahoma"/>
          <w:sz w:val="24"/>
          <w:szCs w:val="24"/>
        </w:rPr>
        <w:t xml:space="preserve"> e</w:t>
      </w:r>
      <w:r w:rsidR="00B37CF8" w:rsidRPr="00A102BF">
        <w:rPr>
          <w:rFonts w:ascii="Palatino Linotype" w:hAnsi="Palatino Linotype" w:cs="Tahoma"/>
          <w:sz w:val="24"/>
          <w:szCs w:val="24"/>
        </w:rPr>
        <w:t xml:space="preserve">l artículo 6°, Apartado A), fracción I de la Constitución Política de los Estados Unidos Mexicanos, establece que toda la información en posesión de cualquier </w:t>
      </w:r>
      <w:r w:rsidR="00C169A0" w:rsidRPr="00A102BF">
        <w:rPr>
          <w:rFonts w:ascii="Palatino Linotype" w:hAnsi="Palatino Linotype" w:cs="Tahoma"/>
          <w:sz w:val="24"/>
          <w:szCs w:val="24"/>
        </w:rPr>
        <w:t>autoridad</w:t>
      </w:r>
      <w:r w:rsidR="00B37CF8" w:rsidRPr="00A102BF">
        <w:rPr>
          <w:rFonts w:ascii="Palatino Linotype" w:hAnsi="Palatino Linotype" w:cs="Tahoma"/>
          <w:sz w:val="24"/>
          <w:szCs w:val="24"/>
        </w:rPr>
        <w:t xml:space="preserve"> es pública y sólo podrá ser reservada temporalmente por razones de interés público.</w:t>
      </w:r>
      <w:r w:rsidR="004B6A23" w:rsidRPr="00A102BF">
        <w:rPr>
          <w:rFonts w:ascii="Palatino Linotype" w:hAnsi="Palatino Linotype" w:cs="Tahoma"/>
          <w:sz w:val="24"/>
          <w:szCs w:val="24"/>
        </w:rPr>
        <w:t xml:space="preserve"> </w:t>
      </w:r>
    </w:p>
    <w:p w14:paraId="5AF5D39D" w14:textId="77777777" w:rsidR="00B37CF8" w:rsidRPr="00A102BF" w:rsidRDefault="00B37CF8" w:rsidP="002F705E">
      <w:pPr>
        <w:spacing w:line="360" w:lineRule="auto"/>
        <w:jc w:val="both"/>
        <w:rPr>
          <w:rFonts w:ascii="Palatino Linotype" w:hAnsi="Palatino Linotype" w:cs="Tahoma"/>
          <w:sz w:val="24"/>
          <w:szCs w:val="24"/>
        </w:rPr>
      </w:pPr>
    </w:p>
    <w:p w14:paraId="23C40B53" w14:textId="77777777" w:rsidR="00B37CF8" w:rsidRPr="00A102BF" w:rsidRDefault="00B37CF8" w:rsidP="002F705E">
      <w:pPr>
        <w:spacing w:line="360" w:lineRule="auto"/>
        <w:jc w:val="both"/>
        <w:rPr>
          <w:rFonts w:ascii="Palatino Linotype" w:hAnsi="Palatino Linotype" w:cs="Tahoma"/>
          <w:sz w:val="24"/>
          <w:szCs w:val="24"/>
        </w:rPr>
      </w:pPr>
      <w:r w:rsidRPr="00A102BF">
        <w:rPr>
          <w:rFonts w:ascii="Palatino Linotype" w:hAnsi="Palatino Linotype" w:cs="Tahoma"/>
          <w:sz w:val="24"/>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2F32819" w14:textId="77777777" w:rsidR="00B37CF8" w:rsidRPr="00A102BF" w:rsidRDefault="00B37CF8" w:rsidP="002F705E">
      <w:pPr>
        <w:spacing w:line="360" w:lineRule="auto"/>
        <w:jc w:val="both"/>
        <w:rPr>
          <w:rFonts w:ascii="Palatino Linotype" w:hAnsi="Palatino Linotype" w:cs="Tahoma"/>
          <w:sz w:val="24"/>
          <w:szCs w:val="24"/>
        </w:rPr>
      </w:pPr>
    </w:p>
    <w:p w14:paraId="355622B8" w14:textId="77777777" w:rsidR="00B37CF8" w:rsidRPr="00A102BF" w:rsidRDefault="00B37CF8" w:rsidP="002F705E">
      <w:pPr>
        <w:spacing w:line="360" w:lineRule="auto"/>
        <w:jc w:val="both"/>
        <w:rPr>
          <w:rFonts w:ascii="Palatino Linotype" w:hAnsi="Palatino Linotype" w:cs="Tahoma"/>
          <w:sz w:val="24"/>
          <w:szCs w:val="24"/>
        </w:rPr>
      </w:pPr>
      <w:r w:rsidRPr="00A102BF">
        <w:rPr>
          <w:rFonts w:ascii="Palatino Linotype" w:hAnsi="Palatino Linotype" w:cs="Tahoma"/>
          <w:sz w:val="24"/>
          <w:szCs w:val="24"/>
        </w:rPr>
        <w:t>Por su parte, la Ley de Transparencia y Acceso a la Información Pública del Estado de México y Municipios (Reglamentaria del artículo 5° de la Constitución Local), establece lo siguiente:</w:t>
      </w:r>
    </w:p>
    <w:p w14:paraId="447ECC4D" w14:textId="77777777" w:rsidR="00B37CF8" w:rsidRPr="00A102BF" w:rsidRDefault="00B37CF8" w:rsidP="002F705E">
      <w:pPr>
        <w:spacing w:line="360" w:lineRule="auto"/>
        <w:jc w:val="both"/>
        <w:rPr>
          <w:rFonts w:ascii="Palatino Linotype" w:hAnsi="Palatino Linotype" w:cs="Tahoma"/>
          <w:sz w:val="24"/>
          <w:szCs w:val="24"/>
        </w:rPr>
      </w:pPr>
    </w:p>
    <w:p w14:paraId="4F708F8C" w14:textId="77777777" w:rsidR="00B37CF8" w:rsidRPr="00A102BF" w:rsidRDefault="00B37CF8" w:rsidP="002205DA">
      <w:pPr>
        <w:pStyle w:val="Prrafodelista"/>
        <w:numPr>
          <w:ilvl w:val="0"/>
          <w:numId w:val="32"/>
        </w:numPr>
        <w:spacing w:line="360" w:lineRule="auto"/>
        <w:jc w:val="both"/>
        <w:rPr>
          <w:rFonts w:ascii="Palatino Linotype" w:hAnsi="Palatino Linotype" w:cs="Tahoma"/>
          <w:sz w:val="24"/>
        </w:rPr>
      </w:pPr>
      <w:r w:rsidRPr="00A102BF">
        <w:rPr>
          <w:rFonts w:ascii="Palatino Linotype" w:hAnsi="Palatino Linotype" w:cs="Tahoma"/>
          <w:sz w:val="24"/>
        </w:rPr>
        <w:t>El artículo 12, que, quienes generen, recopilen, administren, manejen, procesen, archiven o conserven información pública serán responsables de la misma.</w:t>
      </w:r>
    </w:p>
    <w:p w14:paraId="2C3FC514" w14:textId="77777777" w:rsidR="00B37CF8" w:rsidRPr="00A102BF" w:rsidRDefault="00B37CF8" w:rsidP="002F705E">
      <w:pPr>
        <w:spacing w:line="360" w:lineRule="auto"/>
        <w:jc w:val="both"/>
        <w:rPr>
          <w:rFonts w:ascii="Palatino Linotype" w:hAnsi="Palatino Linotype" w:cs="Tahoma"/>
          <w:sz w:val="24"/>
          <w:szCs w:val="24"/>
        </w:rPr>
      </w:pPr>
    </w:p>
    <w:p w14:paraId="2578543A" w14:textId="77777777" w:rsidR="00B37CF8" w:rsidRPr="00A102BF" w:rsidRDefault="00B37CF8" w:rsidP="002205DA">
      <w:pPr>
        <w:pStyle w:val="Prrafodelista"/>
        <w:numPr>
          <w:ilvl w:val="0"/>
          <w:numId w:val="32"/>
        </w:numPr>
        <w:spacing w:line="360" w:lineRule="auto"/>
        <w:jc w:val="both"/>
        <w:rPr>
          <w:rFonts w:ascii="Palatino Linotype" w:hAnsi="Palatino Linotype" w:cs="Tahoma"/>
          <w:sz w:val="24"/>
        </w:rPr>
      </w:pPr>
      <w:r w:rsidRPr="00A102BF">
        <w:rPr>
          <w:rFonts w:ascii="Palatino Linotype" w:hAnsi="Palatino Linotype" w:cs="Tahoma"/>
          <w:sz w:val="24"/>
        </w:rPr>
        <w:t xml:space="preserve">El artículo 18, que, los Sujetos </w:t>
      </w:r>
      <w:r w:rsidR="00956793" w:rsidRPr="00A102BF">
        <w:rPr>
          <w:rFonts w:ascii="Palatino Linotype" w:hAnsi="Palatino Linotype" w:cs="Tahoma"/>
          <w:sz w:val="24"/>
        </w:rPr>
        <w:t>Obligado</w:t>
      </w:r>
      <w:r w:rsidRPr="00A102BF">
        <w:rPr>
          <w:rFonts w:ascii="Palatino Linotype" w:hAnsi="Palatino Linotype" w:cs="Tahoma"/>
          <w:sz w:val="24"/>
        </w:rPr>
        <w:t>s deberán documentar todo acto que derive del ejercicio de sus facultades, competencias o funciones, considerando desde su origen la eventual publicidad y reutilización de la información que generen.</w:t>
      </w:r>
    </w:p>
    <w:p w14:paraId="1444053F" w14:textId="77777777" w:rsidR="004B6A23" w:rsidRPr="00A102BF" w:rsidRDefault="004B6A23" w:rsidP="002F705E">
      <w:pPr>
        <w:spacing w:line="360" w:lineRule="auto"/>
        <w:jc w:val="both"/>
        <w:rPr>
          <w:rFonts w:ascii="Palatino Linotype" w:hAnsi="Palatino Linotype" w:cs="Tahoma"/>
          <w:sz w:val="24"/>
          <w:szCs w:val="24"/>
        </w:rPr>
      </w:pPr>
    </w:p>
    <w:p w14:paraId="5E8A9317" w14:textId="1BD470B1" w:rsidR="00B112EF" w:rsidRPr="00A102BF" w:rsidRDefault="00B37CF8" w:rsidP="002205DA">
      <w:pPr>
        <w:pStyle w:val="Prrafodelista"/>
        <w:numPr>
          <w:ilvl w:val="0"/>
          <w:numId w:val="32"/>
        </w:numPr>
        <w:spacing w:line="360" w:lineRule="auto"/>
        <w:jc w:val="both"/>
        <w:rPr>
          <w:rFonts w:ascii="Palatino Linotype" w:hAnsi="Palatino Linotype" w:cs="Tahoma"/>
          <w:sz w:val="24"/>
        </w:rPr>
      </w:pPr>
      <w:r w:rsidRPr="00A102BF">
        <w:rPr>
          <w:rFonts w:ascii="Palatino Linotype" w:hAnsi="Palatino Linotype" w:cs="Tahoma"/>
          <w:sz w:val="24"/>
        </w:rPr>
        <w:t xml:space="preserve">El artículo 19, que, se presume que la información debe existir si se refiere a las facultades, competencias y funciones que los ordenamientos jurídicos aplicables otorgan a los sujetos </w:t>
      </w:r>
      <w:r w:rsidR="00956793" w:rsidRPr="00A102BF">
        <w:rPr>
          <w:rFonts w:ascii="Palatino Linotype" w:hAnsi="Palatino Linotype" w:cs="Tahoma"/>
          <w:sz w:val="24"/>
        </w:rPr>
        <w:t>Obligado</w:t>
      </w:r>
      <w:r w:rsidRPr="00A102BF">
        <w:rPr>
          <w:rFonts w:ascii="Palatino Linotype" w:hAnsi="Palatino Linotype" w:cs="Tahoma"/>
          <w:sz w:val="24"/>
        </w:rPr>
        <w:t>s y en caso de que dichas facultades no se hayan ejercido, se deberá motivar la respuesta en función de las causas que motivaron tal circunstancia.</w:t>
      </w:r>
    </w:p>
    <w:p w14:paraId="06091148" w14:textId="626A4450" w:rsidR="00E34921" w:rsidRPr="00A102BF" w:rsidRDefault="00E34921" w:rsidP="002F705E">
      <w:pPr>
        <w:spacing w:line="360" w:lineRule="auto"/>
        <w:jc w:val="both"/>
        <w:rPr>
          <w:rFonts w:ascii="Palatino Linotype" w:hAnsi="Palatino Linotype" w:cs="Tahoma"/>
          <w:sz w:val="24"/>
          <w:szCs w:val="24"/>
        </w:rPr>
      </w:pPr>
    </w:p>
    <w:p w14:paraId="6077B352" w14:textId="77777777" w:rsidR="004B6A23" w:rsidRPr="00A102BF" w:rsidRDefault="004B6A23" w:rsidP="002F705E">
      <w:pPr>
        <w:spacing w:line="360" w:lineRule="auto"/>
        <w:ind w:right="-93"/>
        <w:jc w:val="both"/>
        <w:rPr>
          <w:rFonts w:ascii="Palatino Linotype" w:eastAsia="Calibri" w:hAnsi="Palatino Linotype" w:cs="Tahoma"/>
          <w:bCs/>
          <w:sz w:val="24"/>
          <w:szCs w:val="24"/>
          <w:lang w:eastAsia="en-US"/>
        </w:rPr>
      </w:pPr>
    </w:p>
    <w:p w14:paraId="6AD8D84C" w14:textId="4187BA1D" w:rsidR="006906E6" w:rsidRPr="00A102BF" w:rsidRDefault="00B42871" w:rsidP="00684CBA">
      <w:pPr>
        <w:tabs>
          <w:tab w:val="left" w:pos="4962"/>
        </w:tabs>
        <w:spacing w:line="360" w:lineRule="auto"/>
        <w:jc w:val="both"/>
        <w:rPr>
          <w:rFonts w:ascii="Palatino Linotype" w:eastAsia="Calibri" w:hAnsi="Palatino Linotype"/>
          <w:sz w:val="24"/>
          <w:szCs w:val="24"/>
        </w:rPr>
      </w:pPr>
      <w:r w:rsidRPr="00A102BF">
        <w:rPr>
          <w:rFonts w:ascii="Palatino Linotype" w:eastAsia="Calibri" w:hAnsi="Palatino Linotype" w:cs="Tahoma"/>
          <w:bCs/>
          <w:iCs/>
          <w:sz w:val="24"/>
          <w:szCs w:val="24"/>
          <w:lang w:val="es-MX" w:eastAsia="es-ES_tradnl"/>
        </w:rPr>
        <w:t>Expuestas las posturas de las partes, este Órgano C</w:t>
      </w:r>
      <w:r w:rsidR="002B76CF" w:rsidRPr="00A102BF">
        <w:rPr>
          <w:rFonts w:ascii="Palatino Linotype" w:eastAsia="Calibri" w:hAnsi="Palatino Linotype" w:cs="Tahoma"/>
          <w:bCs/>
          <w:iCs/>
          <w:sz w:val="24"/>
          <w:szCs w:val="24"/>
          <w:lang w:val="es-MX" w:eastAsia="es-ES_tradnl"/>
        </w:rPr>
        <w:t>olegiado procede al análisis de los</w:t>
      </w:r>
      <w:r w:rsidRPr="00A102BF">
        <w:rPr>
          <w:rFonts w:ascii="Palatino Linotype" w:eastAsia="Calibri" w:hAnsi="Palatino Linotype" w:cs="Tahoma"/>
          <w:bCs/>
          <w:iCs/>
          <w:sz w:val="24"/>
          <w:szCs w:val="24"/>
          <w:lang w:val="es-MX" w:eastAsia="es-ES_tradnl"/>
        </w:rPr>
        <w:t xml:space="preserve"> agravio</w:t>
      </w:r>
      <w:r w:rsidR="002B76CF" w:rsidRPr="00A102BF">
        <w:rPr>
          <w:rFonts w:ascii="Palatino Linotype" w:eastAsia="Calibri" w:hAnsi="Palatino Linotype" w:cs="Tahoma"/>
          <w:bCs/>
          <w:iCs/>
          <w:sz w:val="24"/>
          <w:szCs w:val="24"/>
          <w:lang w:val="es-MX" w:eastAsia="es-ES_tradnl"/>
        </w:rPr>
        <w:t>s</w:t>
      </w:r>
      <w:r w:rsidRPr="00A102BF">
        <w:rPr>
          <w:rFonts w:ascii="Palatino Linotype" w:eastAsia="Calibri" w:hAnsi="Palatino Linotype" w:cs="Tahoma"/>
          <w:bCs/>
          <w:iCs/>
          <w:sz w:val="24"/>
          <w:szCs w:val="24"/>
          <w:lang w:val="es-MX" w:eastAsia="es-ES_tradnl"/>
        </w:rPr>
        <w:t xml:space="preserve"> hecho</w:t>
      </w:r>
      <w:r w:rsidR="002B76CF" w:rsidRPr="00A102BF">
        <w:rPr>
          <w:rFonts w:ascii="Palatino Linotype" w:eastAsia="Calibri" w:hAnsi="Palatino Linotype" w:cs="Tahoma"/>
          <w:bCs/>
          <w:iCs/>
          <w:sz w:val="24"/>
          <w:szCs w:val="24"/>
          <w:lang w:val="es-MX" w:eastAsia="es-ES_tradnl"/>
        </w:rPr>
        <w:t>s</w:t>
      </w:r>
      <w:r w:rsidRPr="00A102BF">
        <w:rPr>
          <w:rFonts w:ascii="Palatino Linotype" w:eastAsia="Calibri" w:hAnsi="Palatino Linotype" w:cs="Tahoma"/>
          <w:bCs/>
          <w:iCs/>
          <w:sz w:val="24"/>
          <w:szCs w:val="24"/>
          <w:lang w:val="es-MX" w:eastAsia="es-ES_tradnl"/>
        </w:rPr>
        <w:t xml:space="preserve"> valer por el ahora Recurrente, a</w:t>
      </w:r>
      <w:r w:rsidR="00321CB1" w:rsidRPr="00A102BF">
        <w:rPr>
          <w:rFonts w:ascii="Palatino Linotype" w:eastAsia="Calibri" w:hAnsi="Palatino Linotype" w:cs="Tahoma"/>
          <w:bCs/>
          <w:iCs/>
          <w:sz w:val="24"/>
          <w:szCs w:val="24"/>
          <w:lang w:val="es-MX" w:eastAsia="es-ES_tradnl"/>
        </w:rPr>
        <w:t xml:space="preserve"> la</w:t>
      </w:r>
      <w:r w:rsidRPr="00A102BF">
        <w:rPr>
          <w:rFonts w:ascii="Palatino Linotype" w:eastAsia="Calibri" w:hAnsi="Palatino Linotype" w:cs="Tahoma"/>
          <w:bCs/>
          <w:iCs/>
          <w:sz w:val="24"/>
          <w:szCs w:val="24"/>
          <w:lang w:val="es-MX" w:eastAsia="es-ES_tradnl"/>
        </w:rPr>
        <w:t xml:space="preserve"> luz</w:t>
      </w:r>
      <w:r w:rsidR="00FA387A" w:rsidRPr="00A102BF">
        <w:rPr>
          <w:rFonts w:ascii="Palatino Linotype" w:eastAsia="Calibri" w:hAnsi="Palatino Linotype" w:cs="Tahoma"/>
          <w:bCs/>
          <w:iCs/>
          <w:sz w:val="24"/>
          <w:szCs w:val="24"/>
          <w:lang w:val="es-MX" w:eastAsia="es-ES_tradnl"/>
        </w:rPr>
        <w:t xml:space="preserve"> de la respuesta</w:t>
      </w:r>
      <w:r w:rsidR="00167779" w:rsidRPr="00A102BF">
        <w:rPr>
          <w:rFonts w:ascii="Palatino Linotype" w:eastAsia="Calibri" w:hAnsi="Palatino Linotype" w:cs="Tahoma"/>
          <w:bCs/>
          <w:iCs/>
          <w:sz w:val="24"/>
          <w:szCs w:val="24"/>
          <w:lang w:val="es-MX" w:eastAsia="es-ES_tradnl"/>
        </w:rPr>
        <w:t xml:space="preserve"> </w:t>
      </w:r>
      <w:r w:rsidR="00FA387A" w:rsidRPr="00A102BF">
        <w:rPr>
          <w:rFonts w:ascii="Palatino Linotype" w:eastAsia="Calibri" w:hAnsi="Palatino Linotype" w:cs="Tahoma"/>
          <w:bCs/>
          <w:iCs/>
          <w:sz w:val="24"/>
          <w:szCs w:val="24"/>
          <w:lang w:val="es-MX" w:eastAsia="es-ES_tradnl"/>
        </w:rPr>
        <w:t>otorgad</w:t>
      </w:r>
      <w:r w:rsidR="00E215BE" w:rsidRPr="00A102BF">
        <w:rPr>
          <w:rFonts w:ascii="Palatino Linotype" w:eastAsia="Calibri" w:hAnsi="Palatino Linotype" w:cs="Tahoma"/>
          <w:bCs/>
          <w:iCs/>
          <w:sz w:val="24"/>
          <w:szCs w:val="24"/>
          <w:lang w:val="es-MX" w:eastAsia="es-ES_tradnl"/>
        </w:rPr>
        <w:t>a</w:t>
      </w:r>
      <w:r w:rsidR="00FA387A" w:rsidRPr="00A102BF">
        <w:rPr>
          <w:rFonts w:ascii="Palatino Linotype" w:eastAsia="Calibri" w:hAnsi="Palatino Linotype" w:cs="Tahoma"/>
          <w:bCs/>
          <w:iCs/>
          <w:sz w:val="24"/>
          <w:szCs w:val="24"/>
          <w:lang w:val="es-MX" w:eastAsia="es-ES_tradnl"/>
        </w:rPr>
        <w:t xml:space="preserve"> por </w:t>
      </w:r>
      <w:r w:rsidR="002B76CF" w:rsidRPr="00A102BF">
        <w:rPr>
          <w:rFonts w:ascii="Palatino Linotype" w:eastAsia="Calibri" w:hAnsi="Palatino Linotype" w:cs="Tahoma"/>
          <w:b/>
          <w:bCs/>
          <w:iCs/>
          <w:sz w:val="24"/>
          <w:szCs w:val="24"/>
          <w:lang w:val="es-MX" w:eastAsia="es-ES_tradnl"/>
        </w:rPr>
        <w:t xml:space="preserve">el </w:t>
      </w:r>
      <w:r w:rsidR="00E215BE" w:rsidRPr="00A102BF">
        <w:rPr>
          <w:rFonts w:ascii="Palatino Linotype" w:eastAsia="Calibri" w:hAnsi="Palatino Linotype" w:cs="Tahoma"/>
          <w:sz w:val="22"/>
          <w:szCs w:val="22"/>
          <w:lang w:eastAsia="en-US"/>
        </w:rPr>
        <w:t>Ayuntamiento de la Paz</w:t>
      </w:r>
      <w:r w:rsidR="00BA5C56" w:rsidRPr="00A102BF">
        <w:rPr>
          <w:rFonts w:ascii="Palatino Linotype" w:eastAsia="Calibri" w:hAnsi="Palatino Linotype" w:cs="Tahoma"/>
          <w:b/>
          <w:bCs/>
          <w:iCs/>
          <w:sz w:val="24"/>
          <w:szCs w:val="24"/>
          <w:lang w:val="es-MX" w:eastAsia="es-ES_tradnl"/>
        </w:rPr>
        <w:t xml:space="preserve">. </w:t>
      </w:r>
    </w:p>
    <w:p w14:paraId="07B08334" w14:textId="4A399CEC" w:rsidR="002C2BED" w:rsidRPr="00A102BF" w:rsidRDefault="002C2BED" w:rsidP="00707AEC">
      <w:pPr>
        <w:spacing w:line="360" w:lineRule="auto"/>
        <w:jc w:val="both"/>
        <w:rPr>
          <w:rFonts w:ascii="Palatino Linotype" w:hAnsi="Palatino Linotype" w:cs="Tahoma"/>
          <w:sz w:val="24"/>
          <w:szCs w:val="24"/>
          <w:lang w:val="es-ES"/>
        </w:rPr>
      </w:pPr>
    </w:p>
    <w:p w14:paraId="59E48F05" w14:textId="055B03F3" w:rsidR="006E7B42" w:rsidRPr="00A102BF" w:rsidRDefault="002C2BED" w:rsidP="006E7B42">
      <w:pPr>
        <w:pStyle w:val="NormalWeb"/>
        <w:spacing w:line="360" w:lineRule="auto"/>
        <w:ind w:right="-28"/>
        <w:jc w:val="both"/>
        <w:rPr>
          <w:rFonts w:ascii="Palatino Linotype" w:hAnsi="Palatino Linotype" w:cs="Tahoma"/>
          <w:lang w:val="es-ES"/>
        </w:rPr>
      </w:pPr>
      <w:r w:rsidRPr="00A102BF">
        <w:rPr>
          <w:rFonts w:ascii="Palatino Linotype" w:hAnsi="Palatino Linotype" w:cs="Tahoma"/>
          <w:lang w:val="es-ES"/>
        </w:rPr>
        <w:t xml:space="preserve">En principio, es de señalar que la Dirección de Administración fue omiso en realizar un pronunciamiento expreso, </w:t>
      </w:r>
      <w:r w:rsidR="00E0392C" w:rsidRPr="00A102BF">
        <w:rPr>
          <w:rFonts w:ascii="Palatino Linotype" w:hAnsi="Palatino Linotype" w:cs="Tahoma"/>
          <w:lang w:val="es-ES"/>
        </w:rPr>
        <w:t>respecto a los requerimientos solicitados por el particular</w:t>
      </w:r>
      <w:r w:rsidRPr="00A102BF">
        <w:rPr>
          <w:rFonts w:ascii="Palatino Linotype" w:hAnsi="Palatino Linotype" w:cs="Tahoma"/>
          <w:lang w:val="es-ES"/>
        </w:rPr>
        <w:t xml:space="preserve">; </w:t>
      </w:r>
      <w:r w:rsidR="006E7B42" w:rsidRPr="00A102BF">
        <w:rPr>
          <w:rFonts w:ascii="Palatino Linotype" w:hAnsi="Palatino Linotype" w:cs="Tahoma"/>
          <w:b/>
          <w:lang w:val="es-ES" w:eastAsia="es-MX"/>
        </w:rPr>
        <w:t>sobre el tema</w:t>
      </w:r>
      <w:r w:rsidR="006E7B42" w:rsidRPr="00A102BF">
        <w:rPr>
          <w:rFonts w:ascii="Palatino Linotype" w:eastAsia="Calibri" w:hAnsi="Palatino Linotype" w:cs="Tahoma"/>
          <w:b/>
          <w:lang w:val="es-MX" w:eastAsia="en-US"/>
        </w:rPr>
        <w:t>, e</w:t>
      </w:r>
      <w:r w:rsidR="006E7B42" w:rsidRPr="00A102BF">
        <w:rPr>
          <w:rFonts w:ascii="Palatino Linotype" w:hAnsi="Palatino Linotype" w:cs="Tahoma"/>
          <w:b/>
          <w:lang w:val="es-MX" w:eastAsia="es-MX"/>
        </w:rPr>
        <w:t>l artículo 1.8, fracción XIII, del Código Administrativo del Estado de México, establece que para que tenga validez, todo acto administrativo deberá resolver todos los puntos propuestos por los interesados</w:t>
      </w:r>
      <w:r w:rsidR="006E7B42" w:rsidRPr="00A102BF">
        <w:rPr>
          <w:rFonts w:ascii="Palatino Linotype" w:hAnsi="Palatino Linotype" w:cs="Tahoma"/>
          <w:lang w:val="es-MX" w:eastAsia="es-MX"/>
        </w:rPr>
        <w:t>.</w:t>
      </w:r>
    </w:p>
    <w:p w14:paraId="304F8623" w14:textId="77777777" w:rsidR="006E7B42" w:rsidRPr="00A102BF" w:rsidRDefault="006E7B42" w:rsidP="006E7B42">
      <w:pPr>
        <w:autoSpaceDE w:val="0"/>
        <w:autoSpaceDN w:val="0"/>
        <w:adjustRightInd w:val="0"/>
        <w:spacing w:line="360" w:lineRule="auto"/>
        <w:jc w:val="both"/>
        <w:rPr>
          <w:rFonts w:ascii="Palatino Linotype" w:eastAsia="Calibri" w:hAnsi="Palatino Linotype" w:cs="Tahoma"/>
          <w:color w:val="000000"/>
          <w:sz w:val="24"/>
          <w:szCs w:val="24"/>
          <w:lang w:val="es-MX" w:eastAsia="es-MX"/>
        </w:rPr>
      </w:pPr>
    </w:p>
    <w:p w14:paraId="75D9C5F4" w14:textId="77777777" w:rsidR="006E7B42" w:rsidRPr="00A102BF" w:rsidRDefault="006E7B42" w:rsidP="006E7B42">
      <w:pPr>
        <w:autoSpaceDE w:val="0"/>
        <w:autoSpaceDN w:val="0"/>
        <w:adjustRightInd w:val="0"/>
        <w:spacing w:line="360" w:lineRule="auto"/>
        <w:jc w:val="both"/>
        <w:rPr>
          <w:rFonts w:ascii="Palatino Linotype" w:eastAsia="Calibri" w:hAnsi="Palatino Linotype" w:cs="Tahoma"/>
          <w:color w:val="000000"/>
          <w:sz w:val="24"/>
          <w:szCs w:val="24"/>
          <w:lang w:val="es-MX" w:eastAsia="es-MX"/>
        </w:rPr>
      </w:pPr>
      <w:r w:rsidRPr="00A102BF">
        <w:rPr>
          <w:rFonts w:ascii="Palatino Linotype" w:eastAsia="Calibri" w:hAnsi="Palatino Linotype" w:cs="Tahoma"/>
          <w:color w:val="000000"/>
          <w:sz w:val="24"/>
          <w:szCs w:val="24"/>
          <w:lang w:val="es-MX" w:eastAsia="es-MX"/>
        </w:rPr>
        <w:t>Situación que se robustece, con el Criterio 02/17, del Instituto Nacional de Transparencia, Acceso a la Información y Protección de Datos Personales, el cual establece lo siguiente:</w:t>
      </w:r>
    </w:p>
    <w:p w14:paraId="3E8C084B" w14:textId="77777777" w:rsidR="006E7B42" w:rsidRPr="00A102BF" w:rsidRDefault="006E7B42" w:rsidP="006E7B42">
      <w:pPr>
        <w:autoSpaceDE w:val="0"/>
        <w:autoSpaceDN w:val="0"/>
        <w:adjustRightInd w:val="0"/>
        <w:spacing w:line="360" w:lineRule="auto"/>
        <w:jc w:val="both"/>
        <w:rPr>
          <w:rFonts w:ascii="Palatino Linotype" w:eastAsia="Calibri" w:hAnsi="Palatino Linotype" w:cs="Tahoma"/>
          <w:color w:val="000000"/>
          <w:sz w:val="24"/>
          <w:szCs w:val="24"/>
          <w:lang w:val="es-MX" w:eastAsia="es-MX"/>
        </w:rPr>
      </w:pPr>
    </w:p>
    <w:p w14:paraId="1D26F965" w14:textId="77777777" w:rsidR="006E7B42" w:rsidRPr="00A102BF" w:rsidRDefault="006E7B42" w:rsidP="00D00288">
      <w:pPr>
        <w:ind w:left="567" w:right="567"/>
        <w:jc w:val="both"/>
        <w:rPr>
          <w:rFonts w:ascii="Palatino Linotype" w:eastAsia="Calibri" w:hAnsi="Palatino Linotype" w:cs="Tahoma"/>
          <w:bCs/>
          <w:i/>
          <w:sz w:val="24"/>
          <w:szCs w:val="24"/>
          <w:lang w:val="es-MX" w:eastAsia="en-US"/>
        </w:rPr>
      </w:pPr>
      <w:r w:rsidRPr="00A102BF">
        <w:rPr>
          <w:rFonts w:ascii="Palatino Linotype" w:eastAsia="Calibri" w:hAnsi="Palatino Linotype" w:cs="Tahoma"/>
          <w:b/>
          <w:bCs/>
          <w:i/>
          <w:sz w:val="24"/>
          <w:szCs w:val="24"/>
          <w:lang w:val="es-MX" w:eastAsia="en-US"/>
        </w:rPr>
        <w:t xml:space="preserve">“Congruencia y exhaustividad. Sus alcances para garantizar el derecho de acceso a la información. </w:t>
      </w:r>
      <w:r w:rsidRPr="00A102BF">
        <w:rPr>
          <w:rFonts w:ascii="Palatino Linotype" w:eastAsia="Calibri" w:hAnsi="Palatino Linotype" w:cs="Tahoma"/>
          <w:bCs/>
          <w:i/>
          <w:sz w:val="24"/>
          <w:szCs w:val="24"/>
          <w:lang w:val="es-MX" w:eastAsia="en-US"/>
        </w:rPr>
        <w:t xml:space="preserve">De conformidad con el artículo </w:t>
      </w:r>
      <w:r w:rsidRPr="00A102BF">
        <w:rPr>
          <w:rFonts w:ascii="Palatino Linotype" w:eastAsia="Calibri" w:hAnsi="Palatino Linotype" w:cs="Tahoma"/>
          <w:bCs/>
          <w:i/>
          <w:sz w:val="24"/>
          <w:szCs w:val="24"/>
          <w:lang w:eastAsia="en-US"/>
        </w:rPr>
        <w:t>3 de la Ley Federal de Procedimiento Administrativo</w:t>
      </w:r>
      <w:r w:rsidRPr="00A102BF">
        <w:rPr>
          <w:rFonts w:ascii="Palatino Linotype" w:eastAsia="Calibri" w:hAnsi="Palatino Linotype" w:cs="Tahoma"/>
          <w:bCs/>
          <w:i/>
          <w:sz w:val="24"/>
          <w:szCs w:val="24"/>
          <w:lang w:val="es-MX"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A102BF">
        <w:rPr>
          <w:rFonts w:ascii="Palatino Linotype" w:eastAsia="Calibri" w:hAnsi="Palatino Linotype" w:cs="Tahoma"/>
          <w:b/>
          <w:bCs/>
          <w:i/>
          <w:sz w:val="24"/>
          <w:szCs w:val="24"/>
          <w:lang w:val="es-MX" w:eastAsia="en-US"/>
        </w:rPr>
        <w:t>la exhaustividad significa que dicha respuesta se refiera expresamente a cada uno de los puntos solicitados</w:t>
      </w:r>
      <w:r w:rsidRPr="00A102BF">
        <w:rPr>
          <w:rFonts w:ascii="Palatino Linotype" w:eastAsia="Calibri" w:hAnsi="Palatino Linotype" w:cs="Tahoma"/>
          <w:bCs/>
          <w:i/>
          <w:sz w:val="24"/>
          <w:szCs w:val="24"/>
          <w:lang w:val="es-MX" w:eastAsia="en-US"/>
        </w:rPr>
        <w:t xml:space="preserve">. Por lo anterior, los sujetos obligados cumplirán con los principios de congruencia y exhaustividad, cuando las respuestas que emitan guarden una relación lógica con lo solicitado y </w:t>
      </w:r>
      <w:r w:rsidRPr="00A102BF">
        <w:rPr>
          <w:rFonts w:ascii="Palatino Linotype" w:eastAsia="Calibri" w:hAnsi="Palatino Linotype" w:cs="Tahoma"/>
          <w:b/>
          <w:bCs/>
          <w:i/>
          <w:sz w:val="24"/>
          <w:szCs w:val="24"/>
          <w:lang w:val="es-MX" w:eastAsia="en-US"/>
        </w:rPr>
        <w:t>atiendan de manera puntual y expresa, cada uno de los contenidos de información.”</w:t>
      </w:r>
    </w:p>
    <w:p w14:paraId="7B3A4A7D" w14:textId="77777777" w:rsidR="006E7B42" w:rsidRPr="00A102BF" w:rsidRDefault="006E7B42" w:rsidP="006E7B42">
      <w:pPr>
        <w:autoSpaceDE w:val="0"/>
        <w:autoSpaceDN w:val="0"/>
        <w:adjustRightInd w:val="0"/>
        <w:spacing w:line="360" w:lineRule="auto"/>
        <w:jc w:val="both"/>
        <w:rPr>
          <w:rFonts w:ascii="Palatino Linotype" w:eastAsia="Calibri" w:hAnsi="Palatino Linotype" w:cs="Tahoma"/>
          <w:color w:val="000000"/>
          <w:sz w:val="24"/>
          <w:szCs w:val="24"/>
          <w:lang w:val="es-MX" w:eastAsia="es-MX"/>
        </w:rPr>
      </w:pPr>
    </w:p>
    <w:p w14:paraId="0648A376" w14:textId="77777777" w:rsidR="006E7B42" w:rsidRPr="00A102BF" w:rsidRDefault="006E7B42" w:rsidP="006E7B42">
      <w:pPr>
        <w:autoSpaceDE w:val="0"/>
        <w:autoSpaceDN w:val="0"/>
        <w:adjustRightInd w:val="0"/>
        <w:spacing w:line="360" w:lineRule="auto"/>
        <w:jc w:val="both"/>
        <w:rPr>
          <w:rFonts w:ascii="Palatino Linotype" w:hAnsi="Palatino Linotype" w:cs="Tahoma"/>
          <w:bCs/>
          <w:sz w:val="24"/>
          <w:szCs w:val="24"/>
          <w:lang w:eastAsia="es-MX"/>
        </w:rPr>
      </w:pPr>
      <w:r w:rsidRPr="00A102BF">
        <w:rPr>
          <w:rFonts w:ascii="Palatino Linotype" w:hAnsi="Palatino Linotype" w:cs="Tahoma"/>
          <w:sz w:val="24"/>
          <w:szCs w:val="24"/>
          <w:lang w:val="es-MX" w:eastAsia="es-MX"/>
        </w:rPr>
        <w:t xml:space="preserve">De lo citado, se desprende que </w:t>
      </w:r>
      <w:r w:rsidRPr="00A102BF">
        <w:rPr>
          <w:rFonts w:ascii="Palatino Linotype" w:hAnsi="Palatino Linotype" w:cs="Tahoma"/>
          <w:bCs/>
          <w:sz w:val="24"/>
          <w:szCs w:val="24"/>
          <w:lang w:val="es-MX" w:eastAsia="es-MX"/>
        </w:rPr>
        <w:t xml:space="preserve">todo acto administrativo debe apegarse al </w:t>
      </w:r>
      <w:r w:rsidRPr="00A102BF">
        <w:rPr>
          <w:rFonts w:ascii="Palatino Linotype" w:hAnsi="Palatino Linotype" w:cs="Tahoma"/>
          <w:b/>
          <w:bCs/>
          <w:sz w:val="24"/>
          <w:szCs w:val="24"/>
          <w:lang w:val="es-MX" w:eastAsia="es-MX"/>
        </w:rPr>
        <w:t>principio de exhaustividad</w:t>
      </w:r>
      <w:r w:rsidRPr="00A102BF">
        <w:rPr>
          <w:rFonts w:ascii="Palatino Linotype" w:hAnsi="Palatino Linotype" w:cs="Tahoma"/>
          <w:bCs/>
          <w:sz w:val="24"/>
          <w:szCs w:val="24"/>
          <w:lang w:val="es-MX" w:eastAsia="es-MX"/>
        </w:rPr>
        <w:t xml:space="preserve">, </w:t>
      </w:r>
      <w:r w:rsidRPr="00A102BF">
        <w:rPr>
          <w:rFonts w:ascii="Palatino Linotype" w:hAnsi="Palatino Linotype" w:cs="Tahoma"/>
          <w:bCs/>
          <w:sz w:val="24"/>
          <w:szCs w:val="24"/>
          <w:lang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BB397B2" w14:textId="77777777" w:rsidR="006E7B42" w:rsidRPr="00A102BF" w:rsidRDefault="006E7B42" w:rsidP="006E7B42">
      <w:pPr>
        <w:autoSpaceDE w:val="0"/>
        <w:autoSpaceDN w:val="0"/>
        <w:adjustRightInd w:val="0"/>
        <w:spacing w:line="360" w:lineRule="auto"/>
        <w:jc w:val="both"/>
        <w:rPr>
          <w:rFonts w:ascii="Palatino Linotype" w:eastAsia="Calibri" w:hAnsi="Palatino Linotype" w:cs="Tahoma"/>
          <w:color w:val="000000"/>
          <w:sz w:val="24"/>
          <w:szCs w:val="24"/>
          <w:lang w:val="es-MX" w:eastAsia="es-MX"/>
        </w:rPr>
      </w:pPr>
    </w:p>
    <w:p w14:paraId="7A4C3E13" w14:textId="47CB1221" w:rsidR="00321CB1" w:rsidRPr="00A102BF" w:rsidRDefault="006E7B42" w:rsidP="009C720D">
      <w:pPr>
        <w:spacing w:line="360" w:lineRule="auto"/>
        <w:jc w:val="both"/>
        <w:rPr>
          <w:rFonts w:ascii="Palatino Linotype" w:eastAsia="Calibri" w:hAnsi="Palatino Linotype" w:cs="Tahoma"/>
          <w:sz w:val="24"/>
          <w:szCs w:val="24"/>
          <w:lang w:val="es-MX" w:eastAsia="en-US"/>
        </w:rPr>
      </w:pPr>
      <w:r w:rsidRPr="00A102BF">
        <w:rPr>
          <w:rFonts w:ascii="Palatino Linotype" w:hAnsi="Palatino Linotype" w:cs="Tahoma"/>
          <w:sz w:val="24"/>
          <w:szCs w:val="24"/>
          <w:lang w:val="es-MX" w:eastAsia="es-MX"/>
        </w:rPr>
        <w:t xml:space="preserve">En esa tesitura, se concluye que el Sujeto Obligado no satisfizo el derecho de acceso </w:t>
      </w:r>
      <w:r w:rsidRPr="00A102BF">
        <w:rPr>
          <w:rFonts w:ascii="Palatino Linotype" w:eastAsia="Calibri" w:hAnsi="Palatino Linotype" w:cs="Tahoma"/>
          <w:bCs/>
          <w:sz w:val="24"/>
          <w:szCs w:val="24"/>
          <w:lang w:val="es-MX" w:eastAsia="en-US"/>
        </w:rPr>
        <w:t xml:space="preserve">a la información del Recurrente, </w:t>
      </w:r>
      <w:r w:rsidRPr="00A102BF">
        <w:rPr>
          <w:rFonts w:ascii="Palatino Linotype" w:eastAsia="Calibri" w:hAnsi="Palatino Linotype" w:cs="Tahoma"/>
          <w:b/>
          <w:bCs/>
          <w:sz w:val="24"/>
          <w:szCs w:val="24"/>
          <w:lang w:val="es-MX" w:eastAsia="en-US"/>
        </w:rPr>
        <w:t xml:space="preserve">al incumplir el principio de exhaustividad, </w:t>
      </w:r>
      <w:r w:rsidRPr="00A102BF">
        <w:rPr>
          <w:rFonts w:ascii="Palatino Linotype" w:eastAsia="Calibri" w:hAnsi="Palatino Linotype" w:cs="Tahoma"/>
          <w:sz w:val="24"/>
          <w:szCs w:val="24"/>
          <w:lang w:val="es-MX" w:eastAsia="en-US"/>
        </w:rPr>
        <w:t xml:space="preserve">pues la Dirección de Administración, omitió pronunciarse sobre los </w:t>
      </w:r>
      <w:r w:rsidR="009C720D" w:rsidRPr="00A102BF">
        <w:rPr>
          <w:rFonts w:ascii="Palatino Linotype" w:eastAsia="Calibri" w:hAnsi="Palatino Linotype" w:cs="Tahoma"/>
          <w:sz w:val="24"/>
          <w:szCs w:val="24"/>
          <w:lang w:val="es-MX" w:eastAsia="en-US"/>
        </w:rPr>
        <w:t>puntos de la solicitud que le fueron requeridos.</w:t>
      </w:r>
    </w:p>
    <w:p w14:paraId="02A74F8D" w14:textId="77777777" w:rsidR="009C720D" w:rsidRPr="00A102BF" w:rsidRDefault="009C720D" w:rsidP="009C720D">
      <w:pPr>
        <w:spacing w:line="360" w:lineRule="auto"/>
        <w:jc w:val="both"/>
        <w:rPr>
          <w:rFonts w:ascii="Palatino Linotype" w:eastAsia="Calibri" w:hAnsi="Palatino Linotype" w:cs="Tahoma"/>
          <w:iCs/>
          <w:sz w:val="24"/>
          <w:szCs w:val="24"/>
          <w:lang w:val="es-ES" w:eastAsia="es-ES_tradnl"/>
        </w:rPr>
      </w:pPr>
    </w:p>
    <w:p w14:paraId="1DECDBA3" w14:textId="15938082" w:rsidR="0028287A" w:rsidRPr="00A102BF" w:rsidRDefault="0028287A" w:rsidP="0028287A">
      <w:pPr>
        <w:spacing w:line="360" w:lineRule="auto"/>
        <w:ind w:right="49"/>
        <w:jc w:val="both"/>
        <w:rPr>
          <w:rFonts w:ascii="Palatino Linotype" w:hAnsi="Palatino Linotype" w:cs="Arial"/>
          <w:color w:val="000000"/>
          <w:sz w:val="24"/>
        </w:rPr>
      </w:pPr>
      <w:r w:rsidRPr="00A102BF">
        <w:rPr>
          <w:rFonts w:ascii="Palatino Linotype" w:eastAsia="MS Gothic" w:hAnsi="Palatino Linotype"/>
          <w:sz w:val="24"/>
        </w:rPr>
        <w:t>En</w:t>
      </w:r>
      <w:r w:rsidRPr="00A102BF">
        <w:rPr>
          <w:rFonts w:ascii="Palatino Linotype" w:hAnsi="Palatino Linotype" w:cs="Arial"/>
          <w:color w:val="000000"/>
          <w:sz w:val="24"/>
        </w:rPr>
        <w:t xml:space="preserve"> este orden de ideas en relación a las documentales que den cuenta de la experiencia profesional en el cargo o similar, </w:t>
      </w:r>
      <w:r w:rsidRPr="00A102BF">
        <w:rPr>
          <w:rFonts w:ascii="Palatino Linotype" w:hAnsi="Palatino Linotype"/>
          <w:sz w:val="24"/>
        </w:rPr>
        <w:t xml:space="preserve">los artículos 47, fracción I, de la Ley del Trabajo de los Servidores Públicos del Estado y Municipios, y 92, fracción XXI de la </w:t>
      </w:r>
      <w:r w:rsidRPr="00A102BF">
        <w:rPr>
          <w:rFonts w:ascii="Palatino Linotype" w:hAnsi="Palatino Linotype"/>
          <w:sz w:val="24"/>
          <w:lang w:eastAsia="es-ES_tradnl"/>
        </w:rPr>
        <w:t xml:space="preserve">Ley de </w:t>
      </w:r>
      <w:r w:rsidRPr="00A102BF">
        <w:rPr>
          <w:rFonts w:ascii="Palatino Linotype" w:hAnsi="Palatino Linotype" w:cs="Arial"/>
          <w:sz w:val="24"/>
        </w:rPr>
        <w:t>Transparencia</w:t>
      </w:r>
      <w:r w:rsidRPr="00A102BF">
        <w:rPr>
          <w:rFonts w:ascii="Palatino Linotype" w:hAnsi="Palatino Linotype"/>
          <w:sz w:val="24"/>
          <w:lang w:eastAsia="es-ES_tradnl"/>
        </w:rPr>
        <w:t xml:space="preserve"> y </w:t>
      </w:r>
      <w:r w:rsidRPr="00A102BF">
        <w:rPr>
          <w:rFonts w:ascii="Palatino Linotype" w:hAnsi="Palatino Linotype" w:cs="Arial"/>
          <w:sz w:val="24"/>
        </w:rPr>
        <w:t>Acceso</w:t>
      </w:r>
      <w:r w:rsidRPr="00A102BF">
        <w:rPr>
          <w:rFonts w:ascii="Palatino Linotype" w:hAnsi="Palatino Linotype"/>
          <w:sz w:val="24"/>
          <w:lang w:eastAsia="es-ES_tradnl"/>
        </w:rPr>
        <w:t xml:space="preserve"> a la Información Pública del Estado de México y Municipios señalan lo siguiente:</w:t>
      </w:r>
    </w:p>
    <w:p w14:paraId="5AEA39C2" w14:textId="77777777" w:rsidR="0028287A" w:rsidRPr="00A102BF" w:rsidRDefault="0028287A" w:rsidP="0028287A">
      <w:pPr>
        <w:spacing w:line="360" w:lineRule="auto"/>
        <w:ind w:left="709" w:right="709"/>
        <w:jc w:val="center"/>
        <w:rPr>
          <w:rFonts w:ascii="Palatino Linotype" w:hAnsi="Palatino Linotype" w:cs="Arial"/>
          <w:b/>
          <w:i/>
          <w:lang w:val="es-ES"/>
        </w:rPr>
      </w:pPr>
      <w:r w:rsidRPr="00A102BF">
        <w:rPr>
          <w:rFonts w:ascii="Palatino Linotype" w:hAnsi="Palatino Linotype" w:cs="Arial"/>
          <w:b/>
          <w:i/>
          <w:lang w:val="es-ES"/>
        </w:rPr>
        <w:t>Ley del Trabajo de los Servidores Públicos del Estado y Municipios</w:t>
      </w:r>
    </w:p>
    <w:p w14:paraId="66B6AE6D" w14:textId="77777777" w:rsidR="0028287A" w:rsidRPr="00A102BF" w:rsidRDefault="0028287A" w:rsidP="0028287A">
      <w:pPr>
        <w:ind w:left="709" w:right="709"/>
        <w:jc w:val="both"/>
        <w:rPr>
          <w:rFonts w:ascii="Palatino Linotype" w:hAnsi="Palatino Linotype" w:cs="Arial"/>
          <w:i/>
          <w:sz w:val="24"/>
          <w:lang w:val="es-ES"/>
        </w:rPr>
      </w:pPr>
      <w:r w:rsidRPr="00A102BF">
        <w:rPr>
          <w:rFonts w:ascii="Palatino Linotype" w:hAnsi="Palatino Linotype" w:cs="Arial"/>
          <w:i/>
          <w:sz w:val="24"/>
          <w:lang w:val="es-ES"/>
        </w:rPr>
        <w:t>“</w:t>
      </w:r>
      <w:r w:rsidRPr="00A102BF">
        <w:rPr>
          <w:rFonts w:ascii="Palatino Linotype" w:hAnsi="Palatino Linotype" w:cs="Arial"/>
          <w:b/>
          <w:i/>
          <w:sz w:val="24"/>
          <w:lang w:val="es-ES"/>
        </w:rPr>
        <w:t>ARTÍCULO 47</w:t>
      </w:r>
      <w:r w:rsidRPr="00A102BF">
        <w:rPr>
          <w:rFonts w:ascii="Palatino Linotype" w:hAnsi="Palatino Linotype" w:cs="Arial"/>
          <w:i/>
          <w:sz w:val="24"/>
          <w:lang w:val="es-ES"/>
        </w:rPr>
        <w:t xml:space="preserve">. </w:t>
      </w:r>
      <w:r w:rsidRPr="00A102BF">
        <w:rPr>
          <w:rFonts w:ascii="Palatino Linotype" w:hAnsi="Palatino Linotype" w:cs="Arial"/>
          <w:b/>
          <w:i/>
          <w:sz w:val="24"/>
          <w:u w:val="single"/>
          <w:lang w:val="es-ES"/>
        </w:rPr>
        <w:t>Para ingresar al servicio público se requiere</w:t>
      </w:r>
      <w:r w:rsidRPr="00A102BF">
        <w:rPr>
          <w:rFonts w:ascii="Palatino Linotype" w:hAnsi="Palatino Linotype" w:cs="Arial"/>
          <w:i/>
          <w:sz w:val="24"/>
          <w:lang w:val="es-ES"/>
        </w:rPr>
        <w:t>:</w:t>
      </w:r>
    </w:p>
    <w:p w14:paraId="094E7B78" w14:textId="77777777" w:rsidR="0028287A" w:rsidRPr="00A102BF" w:rsidRDefault="0028287A" w:rsidP="0028287A">
      <w:pPr>
        <w:ind w:left="709" w:right="709"/>
        <w:jc w:val="both"/>
        <w:rPr>
          <w:rFonts w:ascii="Palatino Linotype" w:hAnsi="Palatino Linotype" w:cs="Arial"/>
          <w:i/>
          <w:sz w:val="24"/>
          <w:lang w:val="es-ES"/>
        </w:rPr>
      </w:pPr>
    </w:p>
    <w:p w14:paraId="22E36557" w14:textId="77777777" w:rsidR="0028287A" w:rsidRPr="00A102BF" w:rsidRDefault="0028287A" w:rsidP="0028287A">
      <w:pPr>
        <w:ind w:left="709" w:right="709"/>
        <w:jc w:val="both"/>
        <w:rPr>
          <w:rFonts w:ascii="Palatino Linotype" w:hAnsi="Palatino Linotype" w:cs="Arial"/>
          <w:i/>
          <w:sz w:val="24"/>
          <w:lang w:val="es-ES"/>
        </w:rPr>
      </w:pPr>
      <w:r w:rsidRPr="00A102BF">
        <w:rPr>
          <w:rFonts w:ascii="Palatino Linotype" w:hAnsi="Palatino Linotype" w:cs="Arial"/>
          <w:b/>
          <w:i/>
          <w:sz w:val="24"/>
          <w:lang w:val="es-ES"/>
        </w:rPr>
        <w:t xml:space="preserve">I. </w:t>
      </w:r>
      <w:r w:rsidRPr="00A102BF">
        <w:rPr>
          <w:rFonts w:ascii="Palatino Linotype" w:hAnsi="Palatino Linotype" w:cs="Arial"/>
          <w:b/>
          <w:i/>
          <w:sz w:val="24"/>
          <w:u w:val="single"/>
          <w:lang w:val="es-ES"/>
        </w:rPr>
        <w:t>Presentar una solicitud utilizando la forma oficial que se autorice</w:t>
      </w:r>
      <w:r w:rsidRPr="00A102BF">
        <w:rPr>
          <w:rFonts w:ascii="Palatino Linotype" w:hAnsi="Palatino Linotype" w:cs="Arial"/>
          <w:i/>
          <w:sz w:val="24"/>
          <w:lang w:val="es-ES"/>
        </w:rPr>
        <w:t xml:space="preserve"> por la institución pública o dependencia correspondiente; </w:t>
      </w:r>
    </w:p>
    <w:p w14:paraId="08B37DAC" w14:textId="77777777" w:rsidR="0028287A" w:rsidRPr="00A102BF" w:rsidRDefault="0028287A" w:rsidP="0028287A">
      <w:pPr>
        <w:ind w:left="709" w:right="709"/>
        <w:jc w:val="both"/>
        <w:rPr>
          <w:rFonts w:ascii="Palatino Linotype" w:hAnsi="Palatino Linotype" w:cs="Arial"/>
          <w:i/>
          <w:sz w:val="24"/>
          <w:lang w:val="es-ES"/>
        </w:rPr>
      </w:pPr>
      <w:r w:rsidRPr="00A102BF">
        <w:rPr>
          <w:rFonts w:ascii="Palatino Linotype" w:hAnsi="Palatino Linotype" w:cs="Arial"/>
          <w:i/>
          <w:sz w:val="24"/>
          <w:lang w:val="es-ES"/>
        </w:rPr>
        <w:t>II. Ser de nacionalidad mexicana, con la excepción prevista en el artículo 17 de la presente ley;</w:t>
      </w:r>
    </w:p>
    <w:p w14:paraId="68E8D266" w14:textId="77777777" w:rsidR="0028287A" w:rsidRPr="00A102BF" w:rsidRDefault="0028287A" w:rsidP="0028287A">
      <w:pPr>
        <w:ind w:left="709" w:right="709"/>
        <w:jc w:val="both"/>
        <w:rPr>
          <w:rFonts w:ascii="Palatino Linotype" w:hAnsi="Palatino Linotype" w:cs="Arial"/>
          <w:i/>
          <w:sz w:val="24"/>
          <w:lang w:val="es-ES"/>
        </w:rPr>
      </w:pPr>
      <w:r w:rsidRPr="00A102BF">
        <w:rPr>
          <w:rFonts w:ascii="Palatino Linotype" w:hAnsi="Palatino Linotype" w:cs="Arial"/>
          <w:i/>
          <w:sz w:val="24"/>
          <w:lang w:val="es-ES"/>
        </w:rPr>
        <w:t>III. Estar en pleno ejercicio de sus derechos civiles y políticos, en su caso;</w:t>
      </w:r>
    </w:p>
    <w:p w14:paraId="46DC859F" w14:textId="77777777" w:rsidR="0028287A" w:rsidRPr="00A102BF" w:rsidRDefault="0028287A" w:rsidP="0028287A">
      <w:pPr>
        <w:ind w:left="709" w:right="709"/>
        <w:jc w:val="both"/>
        <w:rPr>
          <w:rFonts w:ascii="Palatino Linotype" w:hAnsi="Palatino Linotype" w:cs="Arial"/>
          <w:i/>
          <w:sz w:val="24"/>
          <w:lang w:val="es-ES"/>
        </w:rPr>
      </w:pPr>
      <w:r w:rsidRPr="00A102BF">
        <w:rPr>
          <w:rFonts w:ascii="Palatino Linotype" w:hAnsi="Palatino Linotype" w:cs="Arial"/>
          <w:i/>
          <w:sz w:val="24"/>
          <w:lang w:val="es-ES"/>
        </w:rPr>
        <w:t>IV. Acreditar, cuando proceda, el cumplimiento de la Ley del Servicio Militar Nacional;</w:t>
      </w:r>
    </w:p>
    <w:p w14:paraId="14FEF430" w14:textId="77777777" w:rsidR="0028287A" w:rsidRPr="00A102BF" w:rsidRDefault="0028287A" w:rsidP="0028287A">
      <w:pPr>
        <w:ind w:left="709" w:right="709"/>
        <w:jc w:val="both"/>
        <w:rPr>
          <w:rFonts w:ascii="Palatino Linotype" w:hAnsi="Palatino Linotype" w:cs="Arial"/>
          <w:i/>
          <w:sz w:val="24"/>
          <w:lang w:val="es-ES"/>
        </w:rPr>
      </w:pPr>
      <w:r w:rsidRPr="00A102BF">
        <w:rPr>
          <w:rFonts w:ascii="Palatino Linotype" w:hAnsi="Palatino Linotype" w:cs="Arial"/>
          <w:i/>
          <w:sz w:val="24"/>
          <w:lang w:val="es-ES"/>
        </w:rPr>
        <w:t>V. Derogada.</w:t>
      </w:r>
    </w:p>
    <w:p w14:paraId="13EA9D99" w14:textId="77777777" w:rsidR="0028287A" w:rsidRPr="00A102BF" w:rsidRDefault="0028287A" w:rsidP="0028287A">
      <w:pPr>
        <w:ind w:left="709" w:right="709"/>
        <w:jc w:val="both"/>
        <w:rPr>
          <w:rFonts w:ascii="Palatino Linotype" w:hAnsi="Palatino Linotype" w:cs="Arial"/>
          <w:i/>
          <w:sz w:val="24"/>
          <w:lang w:val="es-ES"/>
        </w:rPr>
      </w:pPr>
      <w:r w:rsidRPr="00A102BF">
        <w:rPr>
          <w:rFonts w:ascii="Palatino Linotype" w:hAnsi="Palatino Linotype" w:cs="Arial"/>
          <w:i/>
          <w:sz w:val="24"/>
          <w:lang w:val="es-ES"/>
        </w:rPr>
        <w:t>VI. No haber sido separado anteriormente del servicio por las causas previstas en el artículo 93 de la presente ley;</w:t>
      </w:r>
    </w:p>
    <w:p w14:paraId="2AACA6FD" w14:textId="77777777" w:rsidR="0028287A" w:rsidRPr="00A102BF" w:rsidRDefault="0028287A" w:rsidP="0028287A">
      <w:pPr>
        <w:ind w:left="709" w:right="709"/>
        <w:jc w:val="both"/>
        <w:rPr>
          <w:rFonts w:ascii="Palatino Linotype" w:hAnsi="Palatino Linotype" w:cs="Arial"/>
          <w:i/>
          <w:sz w:val="24"/>
          <w:lang w:val="es-ES"/>
        </w:rPr>
      </w:pPr>
      <w:r w:rsidRPr="00A102BF">
        <w:rPr>
          <w:rFonts w:ascii="Palatino Linotype" w:hAnsi="Palatino Linotype" w:cs="Arial"/>
          <w:i/>
          <w:sz w:val="24"/>
          <w:lang w:val="es-ES"/>
        </w:rPr>
        <w:t>VII. Tener buena salud, lo que se comprobará con los certificados médicos correspondientes, en la forma en que se establezca en cada institución pública;</w:t>
      </w:r>
    </w:p>
    <w:p w14:paraId="3C8EF86D" w14:textId="77777777" w:rsidR="0028287A" w:rsidRPr="00A102BF" w:rsidRDefault="0028287A" w:rsidP="0028287A">
      <w:pPr>
        <w:ind w:left="709" w:right="709"/>
        <w:jc w:val="both"/>
        <w:rPr>
          <w:rFonts w:ascii="Palatino Linotype" w:hAnsi="Palatino Linotype" w:cs="Arial"/>
          <w:i/>
          <w:sz w:val="24"/>
          <w:lang w:val="es-ES"/>
        </w:rPr>
      </w:pPr>
      <w:r w:rsidRPr="00A102BF">
        <w:rPr>
          <w:rFonts w:ascii="Palatino Linotype" w:hAnsi="Palatino Linotype" w:cs="Arial"/>
          <w:i/>
          <w:sz w:val="24"/>
          <w:lang w:val="es-ES"/>
        </w:rPr>
        <w:t>VIII. Cumplir con los requisitos que se establezcan para los diferentes puestos;</w:t>
      </w:r>
    </w:p>
    <w:p w14:paraId="53DD3022" w14:textId="77777777" w:rsidR="0028287A" w:rsidRPr="00A102BF" w:rsidRDefault="0028287A" w:rsidP="0028287A">
      <w:pPr>
        <w:ind w:left="709" w:right="709"/>
        <w:jc w:val="both"/>
        <w:rPr>
          <w:rFonts w:ascii="Palatino Linotype" w:hAnsi="Palatino Linotype" w:cs="Arial"/>
          <w:i/>
          <w:sz w:val="24"/>
          <w:lang w:val="es-ES"/>
        </w:rPr>
      </w:pPr>
      <w:r w:rsidRPr="00A102BF">
        <w:rPr>
          <w:rFonts w:ascii="Palatino Linotype" w:hAnsi="Palatino Linotype" w:cs="Arial"/>
          <w:i/>
          <w:sz w:val="24"/>
          <w:lang w:val="es-ES"/>
        </w:rPr>
        <w:t>IX. Acreditar por medio de los exámenes correspondientes los conocimientos y aptitudes necesarios para el desempeño del puesto; y</w:t>
      </w:r>
    </w:p>
    <w:p w14:paraId="678C6D94" w14:textId="77777777" w:rsidR="0028287A" w:rsidRPr="00A102BF" w:rsidRDefault="0028287A" w:rsidP="0028287A">
      <w:pPr>
        <w:ind w:left="709" w:right="709"/>
        <w:jc w:val="both"/>
        <w:rPr>
          <w:rFonts w:ascii="Palatino Linotype" w:hAnsi="Palatino Linotype" w:cs="Arial"/>
          <w:i/>
          <w:sz w:val="24"/>
          <w:lang w:val="es-ES"/>
        </w:rPr>
      </w:pPr>
      <w:r w:rsidRPr="00A102BF">
        <w:rPr>
          <w:rFonts w:ascii="Palatino Linotype" w:hAnsi="Palatino Linotype" w:cs="Arial"/>
          <w:i/>
          <w:sz w:val="24"/>
          <w:lang w:val="es-ES"/>
        </w:rPr>
        <w:t xml:space="preserve">X. No estar inhabilitado para el ejercicio del servicio público. </w:t>
      </w:r>
    </w:p>
    <w:p w14:paraId="1154AFD1" w14:textId="77777777" w:rsidR="0028287A" w:rsidRPr="00A102BF" w:rsidRDefault="0028287A" w:rsidP="0028287A">
      <w:pPr>
        <w:ind w:left="709" w:right="709"/>
        <w:jc w:val="both"/>
        <w:rPr>
          <w:rFonts w:ascii="Palatino Linotype" w:hAnsi="Palatino Linotype" w:cs="Arial"/>
          <w:i/>
          <w:sz w:val="24"/>
          <w:lang w:val="es-ES"/>
        </w:rPr>
      </w:pPr>
      <w:r w:rsidRPr="00A102BF">
        <w:rPr>
          <w:rFonts w:ascii="Palatino Linotype" w:hAnsi="Palatino Linotype" w:cs="Arial"/>
          <w:i/>
          <w:sz w:val="24"/>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8E9B1B9" w14:textId="77777777" w:rsidR="0028287A" w:rsidRPr="00A102BF" w:rsidRDefault="0028287A" w:rsidP="0028287A">
      <w:pPr>
        <w:spacing w:line="360" w:lineRule="auto"/>
        <w:ind w:left="709" w:right="709"/>
        <w:jc w:val="both"/>
        <w:rPr>
          <w:rFonts w:ascii="Palatino Linotype" w:hAnsi="Palatino Linotype" w:cs="Arial"/>
          <w:i/>
          <w:lang w:val="es-ES"/>
        </w:rPr>
      </w:pPr>
    </w:p>
    <w:p w14:paraId="0EFBCB6C" w14:textId="77777777" w:rsidR="00E215BE" w:rsidRPr="00A102BF" w:rsidRDefault="00E215BE" w:rsidP="00156EAB">
      <w:pPr>
        <w:spacing w:line="360" w:lineRule="auto"/>
        <w:ind w:right="49"/>
        <w:jc w:val="both"/>
        <w:rPr>
          <w:rFonts w:ascii="Palatino Linotype" w:hAnsi="Palatino Linotype" w:cs="Arial"/>
          <w:color w:val="FF0000"/>
        </w:rPr>
      </w:pPr>
    </w:p>
    <w:p w14:paraId="79FB4277" w14:textId="77777777" w:rsidR="0028287A" w:rsidRPr="00A102BF" w:rsidRDefault="0028287A" w:rsidP="0028287A">
      <w:pPr>
        <w:ind w:left="709" w:right="709"/>
        <w:jc w:val="center"/>
        <w:rPr>
          <w:rFonts w:ascii="Palatino Linotype" w:hAnsi="Palatino Linotype" w:cs="Arial"/>
          <w:b/>
          <w:i/>
          <w:sz w:val="24"/>
          <w:lang w:val="es-ES"/>
        </w:rPr>
      </w:pPr>
      <w:r w:rsidRPr="00A102BF">
        <w:rPr>
          <w:rFonts w:ascii="Palatino Linotype" w:hAnsi="Palatino Linotype" w:cs="Arial"/>
          <w:b/>
          <w:i/>
          <w:sz w:val="24"/>
          <w:lang w:val="es-ES"/>
        </w:rPr>
        <w:t>Ley de Transparencia y Acceso a la Información Pública del Estado de México y Municipios</w:t>
      </w:r>
    </w:p>
    <w:p w14:paraId="3731C7F1" w14:textId="77777777" w:rsidR="0028287A" w:rsidRPr="00A102BF" w:rsidRDefault="0028287A" w:rsidP="0028287A">
      <w:pPr>
        <w:ind w:left="709" w:right="709"/>
        <w:jc w:val="center"/>
        <w:rPr>
          <w:rFonts w:ascii="Palatino Linotype" w:hAnsi="Palatino Linotype" w:cs="Arial"/>
          <w:b/>
          <w:i/>
          <w:sz w:val="24"/>
          <w:lang w:val="es-ES"/>
        </w:rPr>
      </w:pPr>
    </w:p>
    <w:p w14:paraId="0BD03402" w14:textId="77777777" w:rsidR="0028287A" w:rsidRPr="00A102BF" w:rsidRDefault="0028287A" w:rsidP="0028287A">
      <w:pPr>
        <w:ind w:left="709" w:right="709"/>
        <w:jc w:val="both"/>
        <w:rPr>
          <w:rFonts w:ascii="Palatino Linotype" w:hAnsi="Palatino Linotype" w:cs="Arial"/>
          <w:i/>
          <w:sz w:val="24"/>
          <w:lang w:val="es-ES"/>
        </w:rPr>
      </w:pPr>
      <w:r w:rsidRPr="00A102BF">
        <w:rPr>
          <w:rFonts w:ascii="Palatino Linotype" w:hAnsi="Palatino Linotype" w:cs="Arial"/>
          <w:i/>
          <w:sz w:val="24"/>
          <w:lang w:val="es-ES"/>
        </w:rPr>
        <w:t>“</w:t>
      </w:r>
      <w:r w:rsidRPr="00A102BF">
        <w:rPr>
          <w:rFonts w:ascii="Palatino Linotype" w:hAnsi="Palatino Linotype" w:cs="Arial"/>
          <w:b/>
          <w:i/>
          <w:sz w:val="24"/>
          <w:lang w:val="es-ES"/>
        </w:rPr>
        <w:t>Artículo 92</w:t>
      </w:r>
      <w:r w:rsidRPr="00A102BF">
        <w:rPr>
          <w:rFonts w:ascii="Palatino Linotype" w:hAnsi="Palatino Linotype" w:cs="Arial"/>
          <w:i/>
          <w:sz w:val="24"/>
          <w:lang w:val="es-ES"/>
        </w:rPr>
        <w:t xml:space="preserve">. </w:t>
      </w:r>
      <w:r w:rsidRPr="00A102BF">
        <w:rPr>
          <w:rFonts w:ascii="Palatino Linotype" w:hAnsi="Palatino Linotype" w:cs="Arial"/>
          <w:b/>
          <w:i/>
          <w:sz w:val="24"/>
          <w:u w:val="single"/>
          <w:lang w:val="es-ES"/>
        </w:rPr>
        <w:t>Los sujetos obligados deberán poner a disposición del público de manera permanente y actualizada de forma sencilla</w:t>
      </w:r>
      <w:r w:rsidRPr="00A102BF">
        <w:rPr>
          <w:rFonts w:ascii="Palatino Linotype" w:hAnsi="Palatino Linotype" w:cs="Arial"/>
          <w:i/>
          <w:sz w:val="24"/>
          <w:lang w:val="es-ES"/>
        </w:rPr>
        <w:t xml:space="preserve">, precisa y entendible, en los respectivos medios electrónicos, de acuerdo con sus facultades, atribuciones, funciones u objeto social, según corresponda, </w:t>
      </w:r>
      <w:r w:rsidRPr="00A102BF">
        <w:rPr>
          <w:rFonts w:ascii="Palatino Linotype" w:hAnsi="Palatino Linotype" w:cs="Arial"/>
          <w:b/>
          <w:i/>
          <w:sz w:val="24"/>
          <w:u w:val="single"/>
          <w:lang w:val="es-ES"/>
        </w:rPr>
        <w:t>la información, por lo menos</w:t>
      </w:r>
      <w:r w:rsidRPr="00A102BF">
        <w:rPr>
          <w:rFonts w:ascii="Palatino Linotype" w:hAnsi="Palatino Linotype" w:cs="Arial"/>
          <w:i/>
          <w:sz w:val="24"/>
          <w:lang w:val="es-ES"/>
        </w:rPr>
        <w:t xml:space="preserve">, de los temas, documentos y políticas </w:t>
      </w:r>
      <w:r w:rsidRPr="00A102BF">
        <w:rPr>
          <w:rFonts w:ascii="Palatino Linotype" w:hAnsi="Palatino Linotype" w:cs="Arial"/>
          <w:b/>
          <w:i/>
          <w:sz w:val="24"/>
          <w:u w:val="single"/>
          <w:lang w:val="es-ES"/>
        </w:rPr>
        <w:t>que a continuación se señalan</w:t>
      </w:r>
      <w:r w:rsidRPr="00A102BF">
        <w:rPr>
          <w:rFonts w:ascii="Palatino Linotype" w:hAnsi="Palatino Linotype" w:cs="Arial"/>
          <w:i/>
          <w:sz w:val="24"/>
          <w:lang w:val="es-ES"/>
        </w:rPr>
        <w:t xml:space="preserve">: </w:t>
      </w:r>
    </w:p>
    <w:p w14:paraId="4D67E0D4" w14:textId="77777777" w:rsidR="0028287A" w:rsidRPr="00A102BF" w:rsidRDefault="0028287A" w:rsidP="0028287A">
      <w:pPr>
        <w:ind w:left="709" w:right="709"/>
        <w:jc w:val="both"/>
        <w:rPr>
          <w:rFonts w:ascii="Palatino Linotype" w:hAnsi="Palatino Linotype" w:cs="Arial"/>
          <w:i/>
          <w:sz w:val="24"/>
          <w:lang w:val="es-ES"/>
        </w:rPr>
      </w:pPr>
      <w:r w:rsidRPr="00A102BF">
        <w:rPr>
          <w:rFonts w:ascii="Palatino Linotype" w:hAnsi="Palatino Linotype" w:cs="Arial"/>
          <w:i/>
          <w:sz w:val="24"/>
          <w:lang w:val="es-ES"/>
        </w:rPr>
        <w:t>[…]</w:t>
      </w:r>
    </w:p>
    <w:p w14:paraId="25291662" w14:textId="77777777" w:rsidR="0028287A" w:rsidRPr="00A102BF" w:rsidRDefault="0028287A" w:rsidP="0028287A">
      <w:pPr>
        <w:ind w:left="709" w:right="709"/>
        <w:jc w:val="both"/>
        <w:rPr>
          <w:rFonts w:ascii="Palatino Linotype" w:hAnsi="Palatino Linotype" w:cs="Arial"/>
          <w:i/>
          <w:sz w:val="24"/>
          <w:lang w:val="es-ES"/>
        </w:rPr>
      </w:pPr>
      <w:r w:rsidRPr="00A102BF">
        <w:rPr>
          <w:rFonts w:ascii="Palatino Linotype" w:hAnsi="Palatino Linotype" w:cs="Arial"/>
          <w:b/>
          <w:i/>
          <w:sz w:val="24"/>
          <w:lang w:val="es-ES"/>
        </w:rPr>
        <w:t>XXI.</w:t>
      </w:r>
      <w:r w:rsidRPr="00A102BF">
        <w:rPr>
          <w:rFonts w:ascii="Palatino Linotype" w:hAnsi="Palatino Linotype" w:cs="Arial"/>
          <w:i/>
          <w:sz w:val="24"/>
          <w:lang w:val="es-ES"/>
        </w:rPr>
        <w:t xml:space="preserve"> </w:t>
      </w:r>
      <w:r w:rsidRPr="00A102BF">
        <w:rPr>
          <w:rFonts w:ascii="Palatino Linotype" w:hAnsi="Palatino Linotype" w:cs="Arial"/>
          <w:b/>
          <w:i/>
          <w:sz w:val="24"/>
          <w:u w:val="single"/>
          <w:lang w:val="es-ES"/>
        </w:rPr>
        <w:t>La información curricular</w:t>
      </w:r>
      <w:r w:rsidRPr="00A102BF">
        <w:rPr>
          <w:rFonts w:ascii="Palatino Linotype" w:hAnsi="Palatino Linotype" w:cs="Arial"/>
          <w:i/>
          <w:sz w:val="24"/>
          <w:lang w:val="es-ES"/>
        </w:rPr>
        <w:t>, desde el nivel de jefe de departamento o equivalente, hasta el titular del sujeto obligado, así como, en su caso, las sanciones administrativas de que haya sido objeto;”</w:t>
      </w:r>
    </w:p>
    <w:p w14:paraId="344C80A0" w14:textId="77777777" w:rsidR="0028287A" w:rsidRPr="00A102BF" w:rsidRDefault="0028287A" w:rsidP="0028287A">
      <w:pPr>
        <w:ind w:left="709" w:right="709"/>
        <w:jc w:val="both"/>
        <w:rPr>
          <w:rFonts w:ascii="Palatino Linotype" w:hAnsi="Palatino Linotype" w:cs="Arial"/>
          <w:sz w:val="24"/>
        </w:rPr>
      </w:pPr>
      <w:r w:rsidRPr="00A102BF">
        <w:rPr>
          <w:rFonts w:ascii="Palatino Linotype" w:hAnsi="Palatino Linotype" w:cs="Arial"/>
          <w:sz w:val="24"/>
        </w:rPr>
        <w:t>(Énfasis añadido)</w:t>
      </w:r>
    </w:p>
    <w:p w14:paraId="6CB79C63" w14:textId="77777777" w:rsidR="00E215BE" w:rsidRPr="00A102BF" w:rsidRDefault="00E215BE" w:rsidP="00156EAB">
      <w:pPr>
        <w:spacing w:line="360" w:lineRule="auto"/>
        <w:ind w:right="49"/>
        <w:jc w:val="both"/>
        <w:rPr>
          <w:rFonts w:ascii="Palatino Linotype" w:hAnsi="Palatino Linotype" w:cs="Arial"/>
          <w:color w:val="FF0000"/>
        </w:rPr>
      </w:pPr>
    </w:p>
    <w:p w14:paraId="19DBC449" w14:textId="77777777" w:rsidR="0028287A" w:rsidRPr="00A102BF" w:rsidRDefault="0028287A" w:rsidP="0028287A">
      <w:pPr>
        <w:pStyle w:val="Prrafodelista"/>
        <w:spacing w:line="360" w:lineRule="auto"/>
        <w:ind w:left="0" w:right="-93"/>
        <w:jc w:val="both"/>
        <w:rPr>
          <w:rFonts w:ascii="Palatino Linotype" w:hAnsi="Palatino Linotype" w:cs="Arial"/>
          <w:color w:val="FF0000"/>
          <w:sz w:val="20"/>
          <w:szCs w:val="20"/>
        </w:rPr>
      </w:pPr>
    </w:p>
    <w:p w14:paraId="757EBB13" w14:textId="25C2B5C6" w:rsidR="0028287A" w:rsidRPr="00A102BF" w:rsidRDefault="0028287A" w:rsidP="0028287A">
      <w:pPr>
        <w:pStyle w:val="Prrafodelista"/>
        <w:spacing w:line="360" w:lineRule="auto"/>
        <w:ind w:left="0" w:right="-93"/>
        <w:jc w:val="both"/>
        <w:rPr>
          <w:rFonts w:ascii="Palatino Linotype" w:hAnsi="Palatino Linotype"/>
          <w:b/>
          <w:sz w:val="24"/>
          <w:lang w:val="es-ES"/>
        </w:rPr>
      </w:pPr>
      <w:r w:rsidRPr="00A102BF">
        <w:rPr>
          <w:rFonts w:ascii="Palatino Linotype" w:eastAsia="MS Gothic" w:hAnsi="Palatino Linotype"/>
          <w:sz w:val="24"/>
        </w:rPr>
        <w:t>De</w:t>
      </w:r>
      <w:r w:rsidRPr="00A102BF">
        <w:rPr>
          <w:rFonts w:ascii="Palatino Linotype" w:hAnsi="Palatino Linotype"/>
          <w:sz w:val="24"/>
          <w:lang w:val="es-ES"/>
        </w:rPr>
        <w:t xml:space="preserve"> los preceptos en cita, se advierte que para acreditar los requerimientos de </w:t>
      </w:r>
      <w:r w:rsidRPr="00A102BF">
        <w:rPr>
          <w:rFonts w:ascii="Palatino Linotype" w:hAnsi="Palatino Linotype"/>
          <w:b/>
          <w:sz w:val="24"/>
          <w:lang w:val="es-ES"/>
        </w:rPr>
        <w:t>ingreso al servicio público</w:t>
      </w:r>
      <w:r w:rsidRPr="00A102BF">
        <w:rPr>
          <w:rFonts w:ascii="Palatino Linotype" w:hAnsi="Palatino Linotype"/>
          <w:sz w:val="24"/>
          <w:lang w:val="es-ES"/>
        </w:rPr>
        <w:t xml:space="preserve"> y las obligaciones de transparencia común, </w:t>
      </w:r>
      <w:r w:rsidRPr="00A102BF">
        <w:rPr>
          <w:rFonts w:ascii="Palatino Linotype" w:hAnsi="Palatino Linotype"/>
          <w:b/>
          <w:sz w:val="24"/>
          <w:lang w:val="es-ES"/>
        </w:rPr>
        <w:t>EL SUJETO OBLIGADO</w:t>
      </w:r>
      <w:r w:rsidRPr="00A102BF">
        <w:rPr>
          <w:rFonts w:ascii="Palatino Linotype" w:hAnsi="Palatino Linotype"/>
          <w:sz w:val="24"/>
          <w:lang w:val="es-ES"/>
        </w:rPr>
        <w:t xml:space="preserve">, debe contar en sus archivos con una serie de documentos, tales como la </w:t>
      </w:r>
      <w:r w:rsidRPr="00A102BF">
        <w:rPr>
          <w:rFonts w:ascii="Palatino Linotype" w:hAnsi="Palatino Linotype"/>
          <w:b/>
          <w:sz w:val="24"/>
          <w:lang w:val="es-ES"/>
        </w:rPr>
        <w:t>ficha curricular</w:t>
      </w:r>
      <w:r w:rsidRPr="00A102BF">
        <w:rPr>
          <w:rFonts w:ascii="Palatino Linotype" w:hAnsi="Palatino Linotype"/>
          <w:sz w:val="24"/>
          <w:lang w:val="es-ES"/>
        </w:rPr>
        <w:t xml:space="preserve">, el </w:t>
      </w:r>
      <w:proofErr w:type="spellStart"/>
      <w:r w:rsidRPr="00A102BF">
        <w:rPr>
          <w:rFonts w:ascii="Palatino Linotype" w:hAnsi="Palatino Linotype"/>
          <w:b/>
          <w:i/>
          <w:sz w:val="24"/>
          <w:lang w:val="es-ES"/>
        </w:rPr>
        <w:t>curriculum</w:t>
      </w:r>
      <w:proofErr w:type="spellEnd"/>
      <w:r w:rsidRPr="00A102BF">
        <w:rPr>
          <w:rFonts w:ascii="Palatino Linotype" w:hAnsi="Palatino Linotype"/>
          <w:b/>
          <w:i/>
          <w:sz w:val="24"/>
          <w:lang w:val="es-ES"/>
        </w:rPr>
        <w:t xml:space="preserve"> vitae</w:t>
      </w:r>
      <w:r w:rsidRPr="00A102BF">
        <w:rPr>
          <w:rFonts w:ascii="Palatino Linotype" w:hAnsi="Palatino Linotype"/>
          <w:sz w:val="24"/>
          <w:lang w:val="es-ES"/>
        </w:rPr>
        <w:t xml:space="preserve">, y/o  la </w:t>
      </w:r>
      <w:r w:rsidRPr="00A102BF">
        <w:rPr>
          <w:rFonts w:ascii="Palatino Linotype" w:hAnsi="Palatino Linotype"/>
          <w:b/>
          <w:sz w:val="24"/>
          <w:lang w:val="es-ES"/>
        </w:rPr>
        <w:t>solicitud de empleo.</w:t>
      </w:r>
    </w:p>
    <w:p w14:paraId="0931E98B" w14:textId="77777777" w:rsidR="0028287A" w:rsidRPr="00A102BF" w:rsidRDefault="0028287A" w:rsidP="0028287A">
      <w:pPr>
        <w:pStyle w:val="Prrafodelista"/>
        <w:spacing w:line="360" w:lineRule="auto"/>
        <w:ind w:left="0" w:right="-93"/>
        <w:jc w:val="both"/>
        <w:rPr>
          <w:rFonts w:ascii="Palatino Linotype" w:hAnsi="Palatino Linotype"/>
          <w:b/>
          <w:sz w:val="24"/>
          <w:lang w:val="es-ES"/>
        </w:rPr>
      </w:pPr>
    </w:p>
    <w:p w14:paraId="7C9F5FFA" w14:textId="77777777" w:rsidR="0028287A" w:rsidRPr="00A102BF" w:rsidRDefault="0028287A" w:rsidP="0028287A">
      <w:pPr>
        <w:pStyle w:val="Prrafodelista"/>
        <w:spacing w:line="360" w:lineRule="auto"/>
        <w:ind w:left="0" w:right="-93"/>
        <w:jc w:val="both"/>
        <w:rPr>
          <w:rFonts w:ascii="Palatino Linotype" w:hAnsi="Palatino Linotype" w:cs="Arial"/>
          <w:sz w:val="24"/>
        </w:rPr>
      </w:pPr>
      <w:r w:rsidRPr="00A102BF">
        <w:rPr>
          <w:rFonts w:ascii="Palatino Linotype" w:hAnsi="Palatino Linotype"/>
          <w:sz w:val="24"/>
          <w:szCs w:val="21"/>
        </w:rPr>
        <w:t xml:space="preserve">Correlativo a lo anterior, </w:t>
      </w:r>
      <w:r w:rsidRPr="00A102BF">
        <w:rPr>
          <w:rFonts w:ascii="Palatino Linotype" w:hAnsi="Palatino Linotype" w:cs="Arial"/>
          <w:sz w:val="24"/>
        </w:rPr>
        <w:t>los “</w:t>
      </w:r>
      <w:r w:rsidRPr="00A102BF">
        <w:rPr>
          <w:rFonts w:ascii="Palatino Linotype" w:hAnsi="Palatino Linotype" w:cs="Arial"/>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A102BF">
        <w:rPr>
          <w:rFonts w:ascii="Palatino Linotype" w:hAnsi="Palatino Linotype" w:cs="Arial"/>
          <w:b/>
          <w:i/>
          <w:sz w:val="24"/>
        </w:rPr>
        <w:t>,</w:t>
      </w:r>
      <w:r w:rsidRPr="00A102BF">
        <w:rPr>
          <w:rFonts w:ascii="Palatino Linotype" w:hAnsi="Palatino Linotype" w:cs="Arial"/>
          <w:sz w:val="24"/>
        </w:rPr>
        <w:t xml:space="preserve"> en su Anexo I referente a las Obligaciones</w:t>
      </w:r>
      <w:r w:rsidRPr="00A102BF">
        <w:rPr>
          <w:rFonts w:ascii="Palatino Linotype" w:hAnsi="Palatino Linotype"/>
          <w:sz w:val="24"/>
        </w:rPr>
        <w:t xml:space="preserve"> </w:t>
      </w:r>
      <w:r w:rsidRPr="00A102BF">
        <w:rPr>
          <w:rFonts w:ascii="Palatino Linotype" w:hAnsi="Palatino Linotype" w:cs="Arial"/>
          <w:sz w:val="24"/>
        </w:rPr>
        <w:t>de</w:t>
      </w:r>
      <w:r w:rsidRPr="00A102BF">
        <w:rPr>
          <w:rFonts w:ascii="Palatino Linotype" w:hAnsi="Palatino Linotype"/>
          <w:sz w:val="24"/>
        </w:rPr>
        <w:t xml:space="preserve"> </w:t>
      </w:r>
      <w:r w:rsidRPr="00A102BF">
        <w:rPr>
          <w:rFonts w:ascii="Palatino Linotype" w:hAnsi="Palatino Linotype" w:cs="Arial"/>
          <w:sz w:val="24"/>
        </w:rPr>
        <w:t>Transparencia</w:t>
      </w:r>
      <w:r w:rsidRPr="00A102BF">
        <w:rPr>
          <w:rFonts w:ascii="Palatino Linotype" w:hAnsi="Palatino Linotype"/>
          <w:sz w:val="24"/>
        </w:rPr>
        <w:t xml:space="preserve"> </w:t>
      </w:r>
      <w:r w:rsidRPr="00A102BF">
        <w:rPr>
          <w:rFonts w:ascii="Palatino Linotype" w:hAnsi="Palatino Linotype" w:cs="Arial"/>
          <w:sz w:val="24"/>
        </w:rPr>
        <w:t>Comunes de los</w:t>
      </w:r>
      <w:r w:rsidRPr="00A102BF">
        <w:rPr>
          <w:rFonts w:ascii="Palatino Linotype" w:hAnsi="Palatino Linotype"/>
          <w:sz w:val="24"/>
        </w:rPr>
        <w:t xml:space="preserve"> </w:t>
      </w:r>
      <w:r w:rsidRPr="00A102BF">
        <w:rPr>
          <w:rFonts w:ascii="Palatino Linotype" w:hAnsi="Palatino Linotype" w:cs="Arial"/>
          <w:sz w:val="24"/>
        </w:rPr>
        <w:t>Sujetos</w:t>
      </w:r>
      <w:r w:rsidRPr="00A102BF">
        <w:rPr>
          <w:rFonts w:ascii="Palatino Linotype" w:hAnsi="Palatino Linotype"/>
          <w:sz w:val="24"/>
        </w:rPr>
        <w:t xml:space="preserve"> </w:t>
      </w:r>
      <w:r w:rsidRPr="00A102BF">
        <w:rPr>
          <w:rFonts w:ascii="Palatino Linotype" w:hAnsi="Palatino Linotype" w:cs="Arial"/>
          <w:sz w:val="24"/>
        </w:rPr>
        <w:t>Obligados contempladas en el artículo 70, fracción XVII, de la Ley General de Transparencia y Acceso a la Información Pública, precisan en los Criterios Sustantivos de Contenido con relación a la información curricular, lo siguiente:</w:t>
      </w:r>
    </w:p>
    <w:p w14:paraId="0C42079C" w14:textId="77777777" w:rsidR="0028287A" w:rsidRPr="00A102BF" w:rsidRDefault="0028287A" w:rsidP="0028287A">
      <w:pPr>
        <w:pStyle w:val="Prrafodelista"/>
        <w:spacing w:line="360" w:lineRule="auto"/>
        <w:ind w:left="0" w:right="-93"/>
        <w:jc w:val="both"/>
        <w:rPr>
          <w:rFonts w:ascii="Palatino Linotype" w:hAnsi="Palatino Linotype"/>
          <w:b/>
          <w:sz w:val="24"/>
          <w:lang w:val="es-ES"/>
        </w:rPr>
      </w:pPr>
    </w:p>
    <w:p w14:paraId="59102C83" w14:textId="77777777" w:rsidR="0028287A" w:rsidRPr="00A102BF" w:rsidRDefault="0028287A" w:rsidP="0028287A">
      <w:pPr>
        <w:spacing w:line="360" w:lineRule="auto"/>
        <w:ind w:left="709" w:right="709"/>
        <w:rPr>
          <w:rFonts w:ascii="Palatino Linotype" w:hAnsi="Palatino Linotype" w:cs="Arial"/>
          <w:b/>
          <w:i/>
          <w:sz w:val="24"/>
          <w:szCs w:val="24"/>
          <w:lang w:eastAsia="es-MX"/>
        </w:rPr>
      </w:pPr>
      <w:r w:rsidRPr="00A102BF">
        <w:rPr>
          <w:rFonts w:ascii="Palatino Linotype" w:hAnsi="Palatino Linotype" w:cs="Arial"/>
          <w:b/>
          <w:i/>
          <w:sz w:val="24"/>
          <w:szCs w:val="24"/>
          <w:lang w:eastAsia="es-MX"/>
        </w:rPr>
        <w:t>Obligaciones de transparencia comunes todos los sujetos obligados</w:t>
      </w:r>
    </w:p>
    <w:p w14:paraId="5C888AC2" w14:textId="77777777" w:rsidR="0028287A" w:rsidRPr="00A102BF" w:rsidRDefault="0028287A" w:rsidP="0028287A">
      <w:pPr>
        <w:spacing w:line="360" w:lineRule="auto"/>
        <w:ind w:left="709" w:right="709"/>
        <w:jc w:val="both"/>
        <w:rPr>
          <w:rFonts w:ascii="Palatino Linotype" w:hAnsi="Palatino Linotype" w:cs="Arial"/>
          <w:b/>
          <w:i/>
          <w:sz w:val="24"/>
          <w:szCs w:val="24"/>
          <w:lang w:eastAsia="es-MX"/>
        </w:rPr>
      </w:pPr>
      <w:r w:rsidRPr="00A102BF">
        <w:rPr>
          <w:rFonts w:ascii="Palatino Linotype" w:hAnsi="Palatino Linotype" w:cs="Arial"/>
          <w:b/>
          <w:i/>
          <w:sz w:val="24"/>
          <w:szCs w:val="24"/>
          <w:lang w:eastAsia="es-MX"/>
        </w:rPr>
        <w:t>Criterios para las obligaciones de transparencia comunes</w:t>
      </w:r>
    </w:p>
    <w:p w14:paraId="7D402743" w14:textId="77777777" w:rsidR="0028287A" w:rsidRPr="00A102BF" w:rsidRDefault="0028287A" w:rsidP="0028287A">
      <w:pPr>
        <w:spacing w:line="360" w:lineRule="auto"/>
        <w:ind w:left="709" w:right="709"/>
        <w:jc w:val="both"/>
        <w:rPr>
          <w:rFonts w:ascii="Palatino Linotype" w:hAnsi="Palatino Linotype" w:cs="Arial"/>
          <w:i/>
          <w:sz w:val="24"/>
          <w:szCs w:val="24"/>
          <w:lang w:eastAsia="es-MX"/>
        </w:rPr>
      </w:pPr>
      <w:r w:rsidRPr="00A102BF">
        <w:rPr>
          <w:rFonts w:ascii="Palatino Linotype" w:hAnsi="Palatino Linotype" w:cs="Arial"/>
          <w:b/>
          <w:i/>
          <w:sz w:val="24"/>
          <w:szCs w:val="24"/>
          <w:u w:val="single"/>
          <w:lang w:eastAsia="es-MX"/>
        </w:rPr>
        <w:t>El</w:t>
      </w:r>
      <w:r w:rsidRPr="00A102BF">
        <w:rPr>
          <w:rFonts w:ascii="Palatino Linotype" w:hAnsi="Palatino Linotype"/>
          <w:b/>
          <w:i/>
          <w:sz w:val="24"/>
          <w:szCs w:val="24"/>
          <w:u w:val="single"/>
          <w:lang w:eastAsia="es-MX"/>
        </w:rPr>
        <w:t xml:space="preserve"> </w:t>
      </w:r>
      <w:r w:rsidRPr="00A102BF">
        <w:rPr>
          <w:rFonts w:ascii="Palatino Linotype" w:hAnsi="Palatino Linotype" w:cs="Arial"/>
          <w:b/>
          <w:i/>
          <w:sz w:val="24"/>
          <w:szCs w:val="24"/>
          <w:u w:val="single"/>
          <w:lang w:eastAsia="es-MX"/>
        </w:rPr>
        <w:t>catálogo</w:t>
      </w:r>
      <w:r w:rsidRPr="00A102BF">
        <w:rPr>
          <w:rFonts w:ascii="Palatino Linotype" w:hAnsi="Palatino Linotype"/>
          <w:b/>
          <w:i/>
          <w:sz w:val="24"/>
          <w:szCs w:val="24"/>
          <w:u w:val="single"/>
          <w:lang w:eastAsia="es-MX"/>
        </w:rPr>
        <w:t xml:space="preserve"> </w:t>
      </w:r>
      <w:r w:rsidRPr="00A102BF">
        <w:rPr>
          <w:rFonts w:ascii="Palatino Linotype" w:hAnsi="Palatino Linotype" w:cs="Arial"/>
          <w:b/>
          <w:i/>
          <w:sz w:val="24"/>
          <w:szCs w:val="24"/>
          <w:u w:val="single"/>
          <w:lang w:eastAsia="es-MX"/>
        </w:rPr>
        <w:t>de</w:t>
      </w:r>
      <w:r w:rsidRPr="00A102BF">
        <w:rPr>
          <w:rFonts w:ascii="Palatino Linotype" w:hAnsi="Palatino Linotype"/>
          <w:b/>
          <w:i/>
          <w:sz w:val="24"/>
          <w:szCs w:val="24"/>
          <w:u w:val="single"/>
          <w:lang w:eastAsia="es-MX"/>
        </w:rPr>
        <w:t xml:space="preserve"> </w:t>
      </w:r>
      <w:r w:rsidRPr="00A102BF">
        <w:rPr>
          <w:rFonts w:ascii="Palatino Linotype" w:hAnsi="Palatino Linotype" w:cs="Arial"/>
          <w:b/>
          <w:i/>
          <w:sz w:val="24"/>
          <w:szCs w:val="24"/>
          <w:u w:val="single"/>
          <w:lang w:eastAsia="es-MX"/>
        </w:rPr>
        <w:t>la</w:t>
      </w:r>
      <w:r w:rsidRPr="00A102BF">
        <w:rPr>
          <w:rFonts w:ascii="Palatino Linotype" w:hAnsi="Palatino Linotype"/>
          <w:b/>
          <w:i/>
          <w:sz w:val="24"/>
          <w:szCs w:val="24"/>
          <w:u w:val="single"/>
          <w:lang w:eastAsia="es-MX"/>
        </w:rPr>
        <w:t xml:space="preserve"> </w:t>
      </w:r>
      <w:r w:rsidRPr="00A102BF">
        <w:rPr>
          <w:rFonts w:ascii="Palatino Linotype" w:hAnsi="Palatino Linotype" w:cs="Arial"/>
          <w:b/>
          <w:i/>
          <w:sz w:val="24"/>
          <w:szCs w:val="24"/>
          <w:u w:val="single"/>
          <w:lang w:eastAsia="es-MX"/>
        </w:rPr>
        <w:t>información</w:t>
      </w:r>
      <w:r w:rsidRPr="00A102BF">
        <w:rPr>
          <w:rFonts w:ascii="Palatino Linotype" w:hAnsi="Palatino Linotype"/>
          <w:b/>
          <w:i/>
          <w:sz w:val="24"/>
          <w:szCs w:val="24"/>
          <w:u w:val="single"/>
          <w:lang w:eastAsia="es-MX"/>
        </w:rPr>
        <w:t xml:space="preserve"> </w:t>
      </w:r>
      <w:r w:rsidRPr="00A102BF">
        <w:rPr>
          <w:rFonts w:ascii="Palatino Linotype" w:hAnsi="Palatino Linotype" w:cs="Arial"/>
          <w:b/>
          <w:i/>
          <w:sz w:val="24"/>
          <w:szCs w:val="24"/>
          <w:u w:val="single"/>
          <w:lang w:eastAsia="es-MX"/>
        </w:rPr>
        <w:t>que</w:t>
      </w:r>
      <w:r w:rsidRPr="00A102BF">
        <w:rPr>
          <w:rFonts w:ascii="Palatino Linotype" w:hAnsi="Palatino Linotype"/>
          <w:b/>
          <w:i/>
          <w:sz w:val="24"/>
          <w:szCs w:val="24"/>
          <w:u w:val="single"/>
          <w:lang w:eastAsia="es-MX"/>
        </w:rPr>
        <w:t xml:space="preserve"> </w:t>
      </w:r>
      <w:r w:rsidRPr="00A102BF">
        <w:rPr>
          <w:rFonts w:ascii="Palatino Linotype" w:hAnsi="Palatino Linotype" w:cs="Arial"/>
          <w:b/>
          <w:i/>
          <w:sz w:val="24"/>
          <w:szCs w:val="24"/>
          <w:u w:val="single"/>
          <w:lang w:eastAsia="es-MX"/>
        </w:rPr>
        <w:t>todos</w:t>
      </w:r>
      <w:r w:rsidRPr="00A102BF">
        <w:rPr>
          <w:rFonts w:ascii="Palatino Linotype" w:hAnsi="Palatino Linotype"/>
          <w:b/>
          <w:i/>
          <w:sz w:val="24"/>
          <w:szCs w:val="24"/>
          <w:u w:val="single"/>
          <w:lang w:eastAsia="es-MX"/>
        </w:rPr>
        <w:t xml:space="preserve"> </w:t>
      </w:r>
      <w:r w:rsidRPr="00A102BF">
        <w:rPr>
          <w:rFonts w:ascii="Palatino Linotype" w:hAnsi="Palatino Linotype" w:cs="Arial"/>
          <w:b/>
          <w:i/>
          <w:sz w:val="24"/>
          <w:szCs w:val="24"/>
          <w:u w:val="single"/>
          <w:lang w:eastAsia="es-MX"/>
        </w:rPr>
        <w:t>los</w:t>
      </w:r>
      <w:r w:rsidRPr="00A102BF">
        <w:rPr>
          <w:rFonts w:ascii="Palatino Linotype" w:hAnsi="Palatino Linotype"/>
          <w:b/>
          <w:i/>
          <w:sz w:val="24"/>
          <w:szCs w:val="24"/>
          <w:u w:val="single"/>
          <w:lang w:eastAsia="es-MX"/>
        </w:rPr>
        <w:t xml:space="preserve"> </w:t>
      </w:r>
      <w:r w:rsidRPr="00A102BF">
        <w:rPr>
          <w:rFonts w:ascii="Palatino Linotype" w:hAnsi="Palatino Linotype" w:cs="Arial"/>
          <w:b/>
          <w:i/>
          <w:sz w:val="24"/>
          <w:szCs w:val="24"/>
          <w:u w:val="single"/>
          <w:lang w:eastAsia="es-MX"/>
        </w:rPr>
        <w:t>sujetos</w:t>
      </w:r>
      <w:r w:rsidRPr="00A102BF">
        <w:rPr>
          <w:rFonts w:ascii="Palatino Linotype" w:hAnsi="Palatino Linotype"/>
          <w:b/>
          <w:i/>
          <w:sz w:val="24"/>
          <w:szCs w:val="24"/>
          <w:u w:val="single"/>
          <w:lang w:eastAsia="es-MX"/>
        </w:rPr>
        <w:t xml:space="preserve"> </w:t>
      </w:r>
      <w:r w:rsidRPr="00A102BF">
        <w:rPr>
          <w:rFonts w:ascii="Palatino Linotype" w:hAnsi="Palatino Linotype" w:cs="Arial"/>
          <w:b/>
          <w:i/>
          <w:sz w:val="24"/>
          <w:szCs w:val="24"/>
          <w:u w:val="single"/>
          <w:lang w:eastAsia="es-MX"/>
        </w:rPr>
        <w:t>obligados</w:t>
      </w:r>
      <w:r w:rsidRPr="00A102BF">
        <w:rPr>
          <w:rFonts w:ascii="Palatino Linotype" w:hAnsi="Palatino Linotype"/>
          <w:b/>
          <w:i/>
          <w:sz w:val="24"/>
          <w:szCs w:val="24"/>
          <w:u w:val="single"/>
          <w:lang w:eastAsia="es-MX"/>
        </w:rPr>
        <w:t xml:space="preserve"> </w:t>
      </w:r>
      <w:r w:rsidRPr="00A102BF">
        <w:rPr>
          <w:rFonts w:ascii="Palatino Linotype" w:hAnsi="Palatino Linotype" w:cs="Arial"/>
          <w:b/>
          <w:i/>
          <w:sz w:val="24"/>
          <w:szCs w:val="24"/>
          <w:u w:val="single"/>
          <w:lang w:eastAsia="es-MX"/>
        </w:rPr>
        <w:t>deben</w:t>
      </w:r>
      <w:r w:rsidRPr="00A102BF">
        <w:rPr>
          <w:rFonts w:ascii="Palatino Linotype" w:hAnsi="Palatino Linotype"/>
          <w:b/>
          <w:i/>
          <w:sz w:val="24"/>
          <w:szCs w:val="24"/>
          <w:u w:val="single"/>
          <w:lang w:eastAsia="es-MX"/>
        </w:rPr>
        <w:t xml:space="preserve"> </w:t>
      </w:r>
      <w:r w:rsidRPr="00A102BF">
        <w:rPr>
          <w:rFonts w:ascii="Palatino Linotype" w:hAnsi="Palatino Linotype" w:cs="Arial"/>
          <w:b/>
          <w:i/>
          <w:sz w:val="24"/>
          <w:szCs w:val="24"/>
          <w:u w:val="single"/>
          <w:lang w:eastAsia="es-MX"/>
        </w:rPr>
        <w:t>poner</w:t>
      </w:r>
      <w:r w:rsidRPr="00A102BF">
        <w:rPr>
          <w:rFonts w:ascii="Palatino Linotype" w:hAnsi="Palatino Linotype"/>
          <w:b/>
          <w:i/>
          <w:sz w:val="24"/>
          <w:szCs w:val="24"/>
          <w:u w:val="single"/>
          <w:lang w:eastAsia="es-MX"/>
        </w:rPr>
        <w:t xml:space="preserve"> </w:t>
      </w:r>
      <w:r w:rsidRPr="00A102BF">
        <w:rPr>
          <w:rFonts w:ascii="Palatino Linotype" w:hAnsi="Palatino Linotype" w:cs="Arial"/>
          <w:b/>
          <w:i/>
          <w:sz w:val="24"/>
          <w:szCs w:val="24"/>
          <w:u w:val="single"/>
          <w:lang w:eastAsia="es-MX"/>
        </w:rPr>
        <w:t>a</w:t>
      </w:r>
      <w:r w:rsidRPr="00A102BF">
        <w:rPr>
          <w:rFonts w:ascii="Palatino Linotype" w:hAnsi="Palatino Linotype"/>
          <w:b/>
          <w:i/>
          <w:sz w:val="24"/>
          <w:szCs w:val="24"/>
          <w:u w:val="single"/>
          <w:lang w:eastAsia="es-MX"/>
        </w:rPr>
        <w:t xml:space="preserve"> </w:t>
      </w:r>
      <w:r w:rsidRPr="00A102BF">
        <w:rPr>
          <w:rFonts w:ascii="Palatino Linotype" w:hAnsi="Palatino Linotype" w:cs="Arial"/>
          <w:b/>
          <w:i/>
          <w:sz w:val="24"/>
          <w:szCs w:val="24"/>
          <w:u w:val="single"/>
          <w:lang w:eastAsia="es-MX"/>
        </w:rPr>
        <w:t>disposición</w:t>
      </w:r>
      <w:r w:rsidRPr="00A102BF">
        <w:rPr>
          <w:rFonts w:ascii="Palatino Linotype" w:hAnsi="Palatino Linotype"/>
          <w:b/>
          <w:i/>
          <w:sz w:val="24"/>
          <w:szCs w:val="24"/>
          <w:u w:val="single"/>
          <w:lang w:eastAsia="es-MX"/>
        </w:rPr>
        <w:t xml:space="preserve"> </w:t>
      </w:r>
      <w:r w:rsidRPr="00A102BF">
        <w:rPr>
          <w:rFonts w:ascii="Palatino Linotype" w:hAnsi="Palatino Linotype" w:cs="Arial"/>
          <w:b/>
          <w:i/>
          <w:sz w:val="24"/>
          <w:szCs w:val="24"/>
          <w:u w:val="single"/>
          <w:lang w:eastAsia="es-MX"/>
        </w:rPr>
        <w:t>de</w:t>
      </w:r>
      <w:r w:rsidRPr="00A102BF">
        <w:rPr>
          <w:rFonts w:ascii="Palatino Linotype" w:hAnsi="Palatino Linotype"/>
          <w:b/>
          <w:i/>
          <w:sz w:val="24"/>
          <w:szCs w:val="24"/>
          <w:u w:val="single"/>
          <w:lang w:eastAsia="es-MX"/>
        </w:rPr>
        <w:t xml:space="preserve"> </w:t>
      </w:r>
      <w:r w:rsidRPr="00A102BF">
        <w:rPr>
          <w:rFonts w:ascii="Palatino Linotype" w:hAnsi="Palatino Linotype" w:cs="Arial"/>
          <w:b/>
          <w:i/>
          <w:sz w:val="24"/>
          <w:szCs w:val="24"/>
          <w:u w:val="single"/>
          <w:lang w:eastAsia="es-MX"/>
        </w:rPr>
        <w:t>las</w:t>
      </w:r>
      <w:r w:rsidRPr="00A102BF">
        <w:rPr>
          <w:rFonts w:ascii="Palatino Linotype" w:hAnsi="Palatino Linotype"/>
          <w:b/>
          <w:i/>
          <w:sz w:val="24"/>
          <w:szCs w:val="24"/>
          <w:u w:val="single"/>
          <w:lang w:eastAsia="es-MX"/>
        </w:rPr>
        <w:t xml:space="preserve"> </w:t>
      </w:r>
      <w:r w:rsidRPr="00A102BF">
        <w:rPr>
          <w:rFonts w:ascii="Palatino Linotype" w:hAnsi="Palatino Linotype" w:cs="Arial"/>
          <w:b/>
          <w:i/>
          <w:sz w:val="24"/>
          <w:szCs w:val="24"/>
          <w:u w:val="single"/>
          <w:lang w:eastAsia="es-MX"/>
        </w:rPr>
        <w:t>personas</w:t>
      </w:r>
      <w:r w:rsidRPr="00A102BF">
        <w:rPr>
          <w:rFonts w:ascii="Palatino Linotype" w:hAnsi="Palatino Linotype"/>
          <w:b/>
          <w:i/>
          <w:sz w:val="24"/>
          <w:szCs w:val="24"/>
          <w:u w:val="single"/>
          <w:lang w:eastAsia="es-MX"/>
        </w:rPr>
        <w:t xml:space="preserve"> </w:t>
      </w:r>
      <w:r w:rsidRPr="00A102BF">
        <w:rPr>
          <w:rFonts w:ascii="Palatino Linotype" w:hAnsi="Palatino Linotype" w:cs="Arial"/>
          <w:b/>
          <w:i/>
          <w:sz w:val="24"/>
          <w:szCs w:val="24"/>
          <w:u w:val="single"/>
          <w:lang w:eastAsia="es-MX"/>
        </w:rPr>
        <w:t>en</w:t>
      </w:r>
      <w:r w:rsidRPr="00A102BF">
        <w:rPr>
          <w:rFonts w:ascii="Palatino Linotype" w:hAnsi="Palatino Linotype"/>
          <w:b/>
          <w:i/>
          <w:sz w:val="24"/>
          <w:szCs w:val="24"/>
          <w:u w:val="single"/>
          <w:lang w:eastAsia="es-MX"/>
        </w:rPr>
        <w:t xml:space="preserve"> </w:t>
      </w:r>
      <w:r w:rsidRPr="00A102BF">
        <w:rPr>
          <w:rFonts w:ascii="Palatino Linotype" w:hAnsi="Palatino Linotype" w:cs="Arial"/>
          <w:b/>
          <w:i/>
          <w:sz w:val="24"/>
          <w:szCs w:val="24"/>
          <w:u w:val="single"/>
          <w:lang w:eastAsia="es-MX"/>
        </w:rPr>
        <w:t>sus</w:t>
      </w:r>
      <w:r w:rsidRPr="00A102BF">
        <w:rPr>
          <w:rFonts w:ascii="Palatino Linotype" w:hAnsi="Palatino Linotype"/>
          <w:b/>
          <w:i/>
          <w:sz w:val="24"/>
          <w:szCs w:val="24"/>
          <w:u w:val="single"/>
          <w:lang w:eastAsia="es-MX"/>
        </w:rPr>
        <w:t xml:space="preserve"> </w:t>
      </w:r>
      <w:r w:rsidRPr="00A102BF">
        <w:rPr>
          <w:rFonts w:ascii="Palatino Linotype" w:hAnsi="Palatino Linotype" w:cs="Arial"/>
          <w:b/>
          <w:i/>
          <w:sz w:val="24"/>
          <w:szCs w:val="24"/>
          <w:u w:val="single"/>
          <w:lang w:eastAsia="es-MX"/>
        </w:rPr>
        <w:t>portales de Internet y en la Plataforma Nacional está detallado en el Título Quinto, Capítulo II de la Ley General, en el artículo 70, fracciones I a la XLVIII</w:t>
      </w:r>
      <w:r w:rsidRPr="00A102BF">
        <w:rPr>
          <w:rFonts w:ascii="Palatino Linotype" w:hAnsi="Palatino Linotype" w:cs="Arial"/>
          <w:i/>
          <w:sz w:val="24"/>
          <w:szCs w:val="24"/>
          <w:lang w:eastAsia="es-MX"/>
        </w:rPr>
        <w:t>.</w:t>
      </w:r>
    </w:p>
    <w:p w14:paraId="5C2AA5D1" w14:textId="212F4009" w:rsidR="0028287A" w:rsidRPr="00A102BF" w:rsidRDefault="0028287A" w:rsidP="0028287A">
      <w:pPr>
        <w:pStyle w:val="Prrafodelista"/>
        <w:spacing w:line="360" w:lineRule="auto"/>
        <w:ind w:left="708" w:right="-93"/>
        <w:jc w:val="both"/>
        <w:rPr>
          <w:rFonts w:ascii="Palatino Linotype" w:hAnsi="Palatino Linotype"/>
          <w:b/>
          <w:sz w:val="24"/>
          <w:lang w:val="es-ES"/>
        </w:rPr>
      </w:pPr>
      <w:r w:rsidRPr="00A102BF">
        <w:rPr>
          <w:rFonts w:ascii="Palatino Linotype" w:hAnsi="Palatino Linotype" w:cs="Arial"/>
          <w:i/>
          <w:sz w:val="24"/>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72921512" w14:textId="3D629302" w:rsidR="0028287A" w:rsidRPr="00A102BF" w:rsidRDefault="0028287A" w:rsidP="0028287A">
      <w:pPr>
        <w:ind w:left="709" w:right="709"/>
        <w:jc w:val="both"/>
        <w:rPr>
          <w:rFonts w:ascii="Palatino Linotype" w:hAnsi="Palatino Linotype" w:cs="Arial"/>
          <w:i/>
          <w:sz w:val="24"/>
          <w:lang w:eastAsia="es-MX"/>
        </w:rPr>
      </w:pPr>
      <w:r w:rsidRPr="00A102BF">
        <w:rPr>
          <w:rFonts w:ascii="Palatino Linotype" w:hAnsi="Palatino Linotype" w:cs="Arial"/>
          <w:b/>
          <w:i/>
          <w:sz w:val="24"/>
          <w:u w:val="single"/>
          <w:lang w:eastAsia="es-MX"/>
        </w:rPr>
        <w:t>El artículo 70 dice a la letra</w:t>
      </w:r>
      <w:r w:rsidRPr="00A102BF">
        <w:rPr>
          <w:rFonts w:ascii="Palatino Linotype" w:hAnsi="Palatino Linotype" w:cs="Arial"/>
          <w:i/>
          <w:sz w:val="24"/>
          <w:lang w:eastAsia="es-MX"/>
        </w:rPr>
        <w:t>:</w:t>
      </w:r>
    </w:p>
    <w:p w14:paraId="693F5311" w14:textId="77777777" w:rsidR="0028287A" w:rsidRPr="00A102BF" w:rsidRDefault="0028287A" w:rsidP="0028287A">
      <w:pPr>
        <w:ind w:left="1416" w:right="1183"/>
        <w:jc w:val="both"/>
        <w:rPr>
          <w:rFonts w:ascii="Palatino Linotype" w:hAnsi="Palatino Linotype" w:cs="Arial"/>
          <w:i/>
          <w:sz w:val="24"/>
          <w:lang w:eastAsia="es-MX"/>
        </w:rPr>
      </w:pPr>
      <w:r w:rsidRPr="00A102BF">
        <w:rPr>
          <w:rFonts w:ascii="Palatino Linotype" w:hAnsi="Palatino Linotype" w:cs="Arial"/>
          <w:b/>
          <w:i/>
          <w:sz w:val="24"/>
          <w:lang w:eastAsia="es-MX"/>
        </w:rPr>
        <w:t xml:space="preserve">“Artículo 70. </w:t>
      </w:r>
      <w:r w:rsidRPr="00A102BF">
        <w:rPr>
          <w:rFonts w:ascii="Palatino Linotype" w:hAnsi="Palatino Linotype" w:cs="Arial"/>
          <w:b/>
          <w:i/>
          <w:sz w:val="24"/>
          <w:u w:val="single"/>
          <w:lang w:eastAsia="es-MX"/>
        </w:rPr>
        <w:t>En la Ley</w:t>
      </w:r>
      <w:r w:rsidRPr="00A102BF">
        <w:rPr>
          <w:rFonts w:ascii="Palatino Linotype" w:hAnsi="Palatino Linotype" w:cs="Arial"/>
          <w:b/>
          <w:i/>
          <w:sz w:val="24"/>
          <w:lang w:eastAsia="es-MX"/>
        </w:rPr>
        <w:t xml:space="preserve"> </w:t>
      </w:r>
      <w:r w:rsidRPr="00A102BF">
        <w:rPr>
          <w:rFonts w:ascii="Palatino Linotype" w:hAnsi="Palatino Linotype" w:cs="Arial"/>
          <w:i/>
          <w:sz w:val="24"/>
          <w:lang w:eastAsia="es-MX"/>
        </w:rPr>
        <w:t>Federal y</w:t>
      </w:r>
      <w:r w:rsidRPr="00A102BF">
        <w:rPr>
          <w:rFonts w:ascii="Palatino Linotype" w:hAnsi="Palatino Linotype" w:cs="Arial"/>
          <w:b/>
          <w:i/>
          <w:sz w:val="24"/>
          <w:lang w:eastAsia="es-MX"/>
        </w:rPr>
        <w:t xml:space="preserve"> </w:t>
      </w:r>
      <w:r w:rsidRPr="00A102BF">
        <w:rPr>
          <w:rFonts w:ascii="Palatino Linotype" w:hAnsi="Palatino Linotype" w:cs="Arial"/>
          <w:b/>
          <w:i/>
          <w:sz w:val="24"/>
          <w:u w:val="single"/>
          <w:lang w:eastAsia="es-MX"/>
        </w:rPr>
        <w:t>de las Entidades Federativas se contemplará que los sujetos obligados pongan a disposición del público</w:t>
      </w:r>
      <w:r w:rsidRPr="00A102BF">
        <w:rPr>
          <w:rFonts w:ascii="Palatino Linotype" w:hAnsi="Palatino Linotype" w:cs="Arial"/>
          <w:b/>
          <w:i/>
          <w:sz w:val="24"/>
          <w:lang w:eastAsia="es-MX"/>
        </w:rPr>
        <w:t xml:space="preserve"> </w:t>
      </w:r>
      <w:r w:rsidRPr="00A102BF">
        <w:rPr>
          <w:rFonts w:ascii="Palatino Linotype" w:hAnsi="Palatino Linotype" w:cs="Arial"/>
          <w:i/>
          <w:sz w:val="24"/>
          <w:lang w:eastAsia="es-MX"/>
        </w:rPr>
        <w:t xml:space="preserve">y mantengan actualizada, en los respectivos medios electrónicos, de acuerdo con sus facultades, atribuciones, funciones u objeto social, según corresponda, </w:t>
      </w:r>
      <w:r w:rsidRPr="00A102BF">
        <w:rPr>
          <w:rFonts w:ascii="Palatino Linotype" w:hAnsi="Palatino Linotype" w:cs="Arial"/>
          <w:b/>
          <w:i/>
          <w:sz w:val="24"/>
          <w:u w:val="single"/>
          <w:lang w:eastAsia="es-MX"/>
        </w:rPr>
        <w:t>la información, por lo menos, de los temas, documentos y políticas que a continuación se señalan</w:t>
      </w:r>
      <w:r w:rsidRPr="00A102BF">
        <w:rPr>
          <w:rFonts w:ascii="Palatino Linotype" w:hAnsi="Palatino Linotype" w:cs="Arial"/>
          <w:i/>
          <w:sz w:val="24"/>
          <w:lang w:eastAsia="es-MX"/>
        </w:rPr>
        <w:t>:</w:t>
      </w:r>
    </w:p>
    <w:p w14:paraId="6B281AF7" w14:textId="77777777" w:rsidR="0028287A" w:rsidRPr="00A102BF" w:rsidRDefault="0028287A" w:rsidP="0028287A">
      <w:pPr>
        <w:pStyle w:val="Prrafodelista"/>
        <w:spacing w:line="360" w:lineRule="auto"/>
        <w:ind w:left="0" w:right="-93"/>
        <w:jc w:val="both"/>
        <w:rPr>
          <w:rFonts w:ascii="Palatino Linotype" w:hAnsi="Palatino Linotype"/>
          <w:sz w:val="24"/>
          <w:lang w:val="es-ES"/>
        </w:rPr>
      </w:pPr>
    </w:p>
    <w:p w14:paraId="2698F9F1" w14:textId="77777777" w:rsidR="0028287A" w:rsidRPr="00A102BF" w:rsidRDefault="0028287A" w:rsidP="0028287A">
      <w:pPr>
        <w:spacing w:line="360" w:lineRule="auto"/>
        <w:ind w:left="709" w:right="709"/>
        <w:jc w:val="both"/>
        <w:rPr>
          <w:rFonts w:ascii="Palatino Linotype" w:hAnsi="Palatino Linotype" w:cs="Arial"/>
          <w:i/>
          <w:sz w:val="24"/>
          <w:lang w:eastAsia="es-MX"/>
        </w:rPr>
      </w:pPr>
      <w:r w:rsidRPr="00A102BF">
        <w:rPr>
          <w:rFonts w:ascii="Palatino Linotype" w:hAnsi="Palatino Linotype" w:cs="Arial"/>
          <w:b/>
          <w:i/>
          <w:sz w:val="24"/>
          <w:u w:val="single"/>
          <w:lang w:eastAsia="es-MX"/>
        </w:rPr>
        <w:t>En las siguientes páginas se hace mención de cada una de las fracciones con sus respectivos criterios</w:t>
      </w:r>
      <w:r w:rsidRPr="00A102BF">
        <w:rPr>
          <w:rFonts w:ascii="Palatino Linotype" w:hAnsi="Palatino Linotype" w:cs="Arial"/>
          <w:i/>
          <w:sz w:val="24"/>
          <w:lang w:eastAsia="es-MX"/>
        </w:rPr>
        <w:t>.</w:t>
      </w:r>
    </w:p>
    <w:p w14:paraId="55B94E58" w14:textId="77777777" w:rsidR="0028287A" w:rsidRPr="00A102BF" w:rsidRDefault="0028287A" w:rsidP="0028287A">
      <w:pPr>
        <w:spacing w:line="360" w:lineRule="auto"/>
        <w:ind w:left="709" w:right="709"/>
        <w:jc w:val="both"/>
        <w:rPr>
          <w:rFonts w:ascii="Palatino Linotype" w:hAnsi="Palatino Linotype" w:cs="Arial"/>
          <w:i/>
          <w:sz w:val="24"/>
          <w:lang w:eastAsia="es-MX"/>
        </w:rPr>
      </w:pPr>
      <w:r w:rsidRPr="00A102BF">
        <w:rPr>
          <w:rFonts w:ascii="Palatino Linotype" w:hAnsi="Palatino Linotype" w:cs="Arial"/>
          <w:i/>
          <w:sz w:val="24"/>
          <w:lang w:eastAsia="es-MX"/>
        </w:rPr>
        <w:t>[…]</w:t>
      </w:r>
    </w:p>
    <w:p w14:paraId="40FF5DDC" w14:textId="77777777" w:rsidR="0028287A" w:rsidRPr="00A102BF" w:rsidRDefault="0028287A" w:rsidP="00C337BD">
      <w:pPr>
        <w:ind w:left="2127" w:right="1183" w:hanging="711"/>
        <w:jc w:val="both"/>
        <w:rPr>
          <w:rFonts w:ascii="Palatino Linotype" w:hAnsi="Palatino Linotype" w:cs="Arial"/>
          <w:i/>
          <w:sz w:val="24"/>
          <w:lang w:eastAsia="es-MX"/>
        </w:rPr>
      </w:pPr>
      <w:r w:rsidRPr="00A102BF">
        <w:rPr>
          <w:rFonts w:ascii="Palatino Linotype" w:hAnsi="Palatino Linotype" w:cs="Arial"/>
          <w:b/>
          <w:i/>
          <w:sz w:val="24"/>
          <w:lang w:eastAsia="es-MX"/>
        </w:rPr>
        <w:t>XVII.</w:t>
      </w:r>
      <w:r w:rsidRPr="00A102BF">
        <w:rPr>
          <w:rFonts w:ascii="Palatino Linotype" w:hAnsi="Palatino Linotype" w:cs="Arial"/>
          <w:i/>
          <w:sz w:val="24"/>
          <w:lang w:eastAsia="es-MX"/>
        </w:rPr>
        <w:tab/>
      </w:r>
      <w:r w:rsidRPr="00A102BF">
        <w:rPr>
          <w:rFonts w:ascii="Palatino Linotype" w:hAnsi="Palatino Linotype" w:cs="Arial"/>
          <w:b/>
          <w:i/>
          <w:sz w:val="24"/>
          <w:u w:val="single"/>
          <w:lang w:eastAsia="es-MX"/>
        </w:rPr>
        <w:t>La información curricular</w:t>
      </w:r>
      <w:r w:rsidRPr="00A102BF">
        <w:rPr>
          <w:rFonts w:ascii="Palatino Linotype" w:hAnsi="Palatino Linotype" w:cs="Arial"/>
          <w:i/>
          <w:sz w:val="24"/>
          <w:lang w:eastAsia="es-MX"/>
        </w:rPr>
        <w:t xml:space="preserve"> desde el nivel de jefe de departamento o equivalente hasta el titular del sujeto obligado, así como, en su caso, las sanciones administrativas de que haya sido objeto; </w:t>
      </w:r>
    </w:p>
    <w:p w14:paraId="6303903A" w14:textId="77777777" w:rsidR="00C337BD" w:rsidRPr="00A102BF" w:rsidRDefault="00C337BD" w:rsidP="00C337BD">
      <w:pPr>
        <w:ind w:left="2127" w:right="1183" w:hanging="711"/>
        <w:jc w:val="both"/>
        <w:rPr>
          <w:rFonts w:ascii="Palatino Linotype" w:hAnsi="Palatino Linotype" w:cs="Arial"/>
          <w:i/>
          <w:sz w:val="24"/>
          <w:lang w:eastAsia="es-MX"/>
        </w:rPr>
      </w:pPr>
    </w:p>
    <w:p w14:paraId="5E40E67D" w14:textId="77777777" w:rsidR="00C337BD" w:rsidRPr="00A102BF" w:rsidRDefault="00C337BD" w:rsidP="00C337BD">
      <w:pPr>
        <w:ind w:left="709" w:right="709"/>
        <w:jc w:val="both"/>
        <w:rPr>
          <w:rFonts w:ascii="Palatino Linotype" w:hAnsi="Palatino Linotype" w:cs="Arial"/>
          <w:i/>
          <w:lang w:eastAsia="es-MX"/>
        </w:rPr>
      </w:pPr>
      <w:r w:rsidRPr="00A102BF">
        <w:rPr>
          <w:rFonts w:ascii="Palatino Linotype" w:hAnsi="Palatino Linotype" w:cs="Arial"/>
          <w:b/>
          <w:i/>
          <w:sz w:val="24"/>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A102BF">
        <w:rPr>
          <w:rFonts w:ascii="Palatino Linotype" w:hAnsi="Palatino Linotype" w:cs="Arial"/>
          <w:i/>
          <w:sz w:val="24"/>
          <w:lang w:eastAsia="es-MX"/>
        </w:rPr>
        <w:t>, es decir, los datos que permitan identificarlos y conocer su trayectoria en el ámbito laboral y escolar</w:t>
      </w:r>
      <w:r w:rsidRPr="00A102BF">
        <w:rPr>
          <w:rFonts w:ascii="Palatino Linotype" w:hAnsi="Palatino Linotype" w:cs="Arial"/>
          <w:i/>
          <w:lang w:eastAsia="es-MX"/>
        </w:rPr>
        <w:t>.</w:t>
      </w:r>
    </w:p>
    <w:p w14:paraId="5963A1BE" w14:textId="77777777" w:rsidR="00C337BD" w:rsidRPr="00A102BF" w:rsidRDefault="00C337BD" w:rsidP="00C337BD">
      <w:pPr>
        <w:spacing w:line="360" w:lineRule="auto"/>
        <w:ind w:right="1183"/>
        <w:jc w:val="both"/>
        <w:rPr>
          <w:rFonts w:ascii="Palatino Linotype" w:hAnsi="Palatino Linotype" w:cs="Arial"/>
          <w:i/>
          <w:sz w:val="24"/>
          <w:lang w:eastAsia="es-MX"/>
        </w:rPr>
      </w:pPr>
    </w:p>
    <w:p w14:paraId="00C68A32" w14:textId="77777777" w:rsidR="0028287A" w:rsidRPr="00A102BF" w:rsidRDefault="0028287A" w:rsidP="00156EAB">
      <w:pPr>
        <w:spacing w:line="360" w:lineRule="auto"/>
        <w:ind w:right="49"/>
        <w:jc w:val="both"/>
        <w:rPr>
          <w:rFonts w:ascii="Palatino Linotype" w:hAnsi="Palatino Linotype" w:cs="Arial"/>
          <w:color w:val="FF0000"/>
        </w:rPr>
      </w:pPr>
    </w:p>
    <w:p w14:paraId="39CFD2AD" w14:textId="77777777" w:rsidR="00C337BD" w:rsidRPr="00A102BF" w:rsidRDefault="00C337BD" w:rsidP="00C337BD">
      <w:pPr>
        <w:ind w:left="709" w:right="709"/>
        <w:jc w:val="both"/>
        <w:rPr>
          <w:rFonts w:ascii="Palatino Linotype" w:hAnsi="Palatino Linotype" w:cs="Arial"/>
          <w:i/>
          <w:sz w:val="24"/>
          <w:szCs w:val="24"/>
          <w:lang w:eastAsia="es-MX"/>
        </w:rPr>
      </w:pPr>
      <w:r w:rsidRPr="00A102BF">
        <w:rPr>
          <w:rFonts w:ascii="Palatino Linotype" w:hAnsi="Palatino Linotype" w:cs="Arial"/>
          <w:i/>
          <w:sz w:val="24"/>
          <w:szCs w:val="24"/>
          <w:lang w:eastAsia="es-MX"/>
        </w:rPr>
        <w:t>[…]</w:t>
      </w:r>
    </w:p>
    <w:p w14:paraId="74D207FE" w14:textId="77777777" w:rsidR="00C337BD" w:rsidRPr="00A102BF" w:rsidRDefault="00C337BD" w:rsidP="00C337BD">
      <w:pPr>
        <w:pStyle w:val="Prrafodelista"/>
        <w:ind w:left="709" w:right="851"/>
        <w:jc w:val="both"/>
        <w:rPr>
          <w:rFonts w:ascii="Palatino Linotype" w:hAnsi="Palatino Linotype"/>
          <w:b/>
          <w:i/>
          <w:sz w:val="24"/>
        </w:rPr>
      </w:pPr>
      <w:r w:rsidRPr="00A102BF">
        <w:rPr>
          <w:rFonts w:ascii="Palatino Linotype" w:hAnsi="Palatino Linotype" w:cs="Arial"/>
          <w:b/>
          <w:bCs/>
          <w:i/>
          <w:sz w:val="24"/>
        </w:rPr>
        <w:t xml:space="preserve">Criterios sustantivos </w:t>
      </w:r>
      <w:r w:rsidRPr="00A102BF">
        <w:rPr>
          <w:rFonts w:ascii="Palatino Linotype" w:hAnsi="Palatino Linotype"/>
          <w:b/>
          <w:i/>
          <w:sz w:val="24"/>
        </w:rPr>
        <w:t>de contenido</w:t>
      </w:r>
    </w:p>
    <w:p w14:paraId="3889909D" w14:textId="77777777" w:rsidR="00C337BD" w:rsidRPr="00A102BF" w:rsidRDefault="00C337BD" w:rsidP="00C337BD">
      <w:pPr>
        <w:autoSpaceDE w:val="0"/>
        <w:autoSpaceDN w:val="0"/>
        <w:adjustRightInd w:val="0"/>
        <w:ind w:left="1276" w:right="902"/>
        <w:jc w:val="both"/>
        <w:rPr>
          <w:rFonts w:ascii="Palatino Linotype" w:hAnsi="Palatino Linotype" w:cs="Arial"/>
          <w:bCs/>
          <w:i/>
          <w:sz w:val="24"/>
          <w:szCs w:val="24"/>
        </w:rPr>
      </w:pPr>
      <w:r w:rsidRPr="00A102BF">
        <w:rPr>
          <w:rFonts w:ascii="Palatino Linotype" w:hAnsi="Palatino Linotype" w:cs="Arial"/>
          <w:bCs/>
          <w:i/>
          <w:sz w:val="24"/>
          <w:szCs w:val="24"/>
        </w:rPr>
        <w:t>[…]</w:t>
      </w:r>
    </w:p>
    <w:p w14:paraId="107D9BE6" w14:textId="77777777" w:rsidR="00C337BD" w:rsidRPr="00A102BF" w:rsidRDefault="00C337BD" w:rsidP="00C337BD">
      <w:pPr>
        <w:autoSpaceDE w:val="0"/>
        <w:autoSpaceDN w:val="0"/>
        <w:adjustRightInd w:val="0"/>
        <w:ind w:left="2410" w:right="902" w:hanging="1134"/>
        <w:jc w:val="both"/>
        <w:rPr>
          <w:rFonts w:ascii="Palatino Linotype" w:hAnsi="Palatino Linotype" w:cs="Arial"/>
          <w:bCs/>
          <w:i/>
          <w:sz w:val="24"/>
          <w:szCs w:val="24"/>
        </w:rPr>
      </w:pPr>
      <w:r w:rsidRPr="00A102BF">
        <w:rPr>
          <w:rFonts w:ascii="Palatino Linotype" w:hAnsi="Palatino Linotype" w:cs="Arial"/>
          <w:b/>
          <w:bCs/>
          <w:i/>
          <w:sz w:val="24"/>
          <w:szCs w:val="24"/>
        </w:rPr>
        <w:t>Criterio 2</w:t>
      </w:r>
      <w:r w:rsidRPr="00A102BF">
        <w:rPr>
          <w:rFonts w:ascii="Palatino Linotype" w:hAnsi="Palatino Linotype" w:cs="Arial"/>
          <w:bCs/>
          <w:i/>
          <w:sz w:val="24"/>
          <w:szCs w:val="24"/>
        </w:rPr>
        <w:tab/>
      </w:r>
      <w:r w:rsidRPr="00A102BF">
        <w:rPr>
          <w:rFonts w:ascii="Palatino Linotype" w:hAnsi="Palatino Linotype" w:cs="Arial"/>
          <w:b/>
          <w:bCs/>
          <w:i/>
          <w:sz w:val="24"/>
          <w:szCs w:val="24"/>
          <w:u w:val="single"/>
        </w:rPr>
        <w:t>Denominación del cargo, empleo, comisión o nombramiento otorgado</w:t>
      </w:r>
    </w:p>
    <w:p w14:paraId="3DD27742" w14:textId="77777777" w:rsidR="00C337BD" w:rsidRPr="00A102BF" w:rsidRDefault="00C337BD" w:rsidP="00C337BD">
      <w:pPr>
        <w:autoSpaceDE w:val="0"/>
        <w:autoSpaceDN w:val="0"/>
        <w:adjustRightInd w:val="0"/>
        <w:ind w:left="2410" w:right="902" w:hanging="1134"/>
        <w:jc w:val="both"/>
        <w:rPr>
          <w:rFonts w:ascii="Palatino Linotype" w:hAnsi="Palatino Linotype" w:cs="Arial"/>
          <w:bCs/>
          <w:i/>
          <w:sz w:val="24"/>
          <w:szCs w:val="24"/>
        </w:rPr>
      </w:pPr>
      <w:r w:rsidRPr="00A102BF">
        <w:rPr>
          <w:rFonts w:ascii="Palatino Linotype" w:hAnsi="Palatino Linotype" w:cs="Arial"/>
          <w:b/>
          <w:bCs/>
          <w:i/>
          <w:sz w:val="24"/>
          <w:szCs w:val="24"/>
        </w:rPr>
        <w:t>Criterio 3</w:t>
      </w:r>
      <w:r w:rsidRPr="00A102BF">
        <w:rPr>
          <w:rFonts w:ascii="Palatino Linotype" w:hAnsi="Palatino Linotype" w:cs="Arial"/>
          <w:bCs/>
          <w:i/>
          <w:sz w:val="24"/>
          <w:szCs w:val="24"/>
        </w:rPr>
        <w:t xml:space="preserve"> </w:t>
      </w:r>
      <w:r w:rsidRPr="00A102BF">
        <w:rPr>
          <w:rFonts w:ascii="Palatino Linotype" w:hAnsi="Palatino Linotype" w:cs="Arial"/>
          <w:bCs/>
          <w:i/>
          <w:sz w:val="24"/>
          <w:szCs w:val="24"/>
        </w:rPr>
        <w:tab/>
      </w:r>
      <w:r w:rsidRPr="00A102BF">
        <w:rPr>
          <w:rFonts w:ascii="Palatino Linotype" w:hAnsi="Palatino Linotype" w:cs="Arial"/>
          <w:b/>
          <w:bCs/>
          <w:i/>
          <w:sz w:val="24"/>
          <w:szCs w:val="24"/>
          <w:u w:val="single"/>
        </w:rPr>
        <w:t xml:space="preserve">Nombre(s), primer apellido y segundo apellido del (la) persona y/o servidor(a) público(a) </w:t>
      </w:r>
    </w:p>
    <w:p w14:paraId="4E35FB5D" w14:textId="77777777" w:rsidR="00C337BD" w:rsidRPr="00A102BF" w:rsidRDefault="00C337BD" w:rsidP="00C337BD">
      <w:pPr>
        <w:autoSpaceDE w:val="0"/>
        <w:autoSpaceDN w:val="0"/>
        <w:adjustRightInd w:val="0"/>
        <w:ind w:left="1276" w:right="902"/>
        <w:jc w:val="both"/>
        <w:rPr>
          <w:rFonts w:ascii="Palatino Linotype" w:hAnsi="Palatino Linotype" w:cs="Arial"/>
          <w:bCs/>
          <w:i/>
          <w:sz w:val="24"/>
          <w:szCs w:val="24"/>
        </w:rPr>
      </w:pPr>
      <w:r w:rsidRPr="00A102BF">
        <w:rPr>
          <w:rFonts w:ascii="Palatino Linotype" w:hAnsi="Palatino Linotype" w:cs="Arial"/>
          <w:bCs/>
          <w:i/>
          <w:sz w:val="24"/>
          <w:szCs w:val="24"/>
        </w:rPr>
        <w:t>[…]</w:t>
      </w:r>
    </w:p>
    <w:p w14:paraId="07F8F734" w14:textId="77777777" w:rsidR="00C337BD" w:rsidRPr="00A102BF" w:rsidRDefault="00C337BD" w:rsidP="00C337BD">
      <w:pPr>
        <w:autoSpaceDE w:val="0"/>
        <w:autoSpaceDN w:val="0"/>
        <w:adjustRightInd w:val="0"/>
        <w:ind w:left="1276" w:right="902"/>
        <w:jc w:val="both"/>
        <w:rPr>
          <w:rFonts w:ascii="Palatino Linotype" w:hAnsi="Palatino Linotype" w:cs="Arial"/>
          <w:bCs/>
          <w:i/>
          <w:sz w:val="24"/>
          <w:szCs w:val="24"/>
        </w:rPr>
      </w:pPr>
      <w:r w:rsidRPr="00A102BF">
        <w:rPr>
          <w:rFonts w:ascii="Palatino Linotype" w:hAnsi="Palatino Linotype" w:cs="Arial"/>
          <w:b/>
          <w:bCs/>
          <w:i/>
          <w:sz w:val="24"/>
          <w:szCs w:val="24"/>
          <w:u w:val="single"/>
        </w:rPr>
        <w:t>Información curricular del (la) servidor(a) público(a)) y/o persona que desempeñe un empleo, cargo o comisión en el sujeto obligado el cual deberá especificar lo siguiente</w:t>
      </w:r>
      <w:r w:rsidRPr="00A102BF">
        <w:rPr>
          <w:rFonts w:ascii="Palatino Linotype" w:hAnsi="Palatino Linotype" w:cs="Arial"/>
          <w:bCs/>
          <w:i/>
          <w:sz w:val="24"/>
          <w:szCs w:val="24"/>
        </w:rPr>
        <w:t>:</w:t>
      </w:r>
    </w:p>
    <w:p w14:paraId="75304640" w14:textId="77777777" w:rsidR="00C337BD" w:rsidRPr="00A102BF" w:rsidRDefault="00C337BD" w:rsidP="00C337BD">
      <w:pPr>
        <w:autoSpaceDE w:val="0"/>
        <w:autoSpaceDN w:val="0"/>
        <w:adjustRightInd w:val="0"/>
        <w:ind w:left="2410" w:right="902" w:hanging="1134"/>
        <w:jc w:val="both"/>
        <w:rPr>
          <w:rFonts w:ascii="Palatino Linotype" w:hAnsi="Palatino Linotype" w:cs="Arial"/>
          <w:bCs/>
          <w:i/>
          <w:sz w:val="24"/>
          <w:szCs w:val="24"/>
        </w:rPr>
      </w:pPr>
      <w:r w:rsidRPr="00A102BF">
        <w:rPr>
          <w:rFonts w:ascii="Palatino Linotype" w:hAnsi="Palatino Linotype" w:cs="Arial"/>
          <w:b/>
          <w:bCs/>
          <w:i/>
          <w:sz w:val="24"/>
          <w:szCs w:val="24"/>
        </w:rPr>
        <w:t>Criterio 5</w:t>
      </w:r>
      <w:r w:rsidRPr="00A102BF">
        <w:rPr>
          <w:rFonts w:ascii="Palatino Linotype" w:hAnsi="Palatino Linotype" w:cs="Arial"/>
          <w:b/>
          <w:bCs/>
          <w:i/>
          <w:sz w:val="24"/>
          <w:szCs w:val="24"/>
        </w:rPr>
        <w:tab/>
        <w:t>Escolaridad:</w:t>
      </w:r>
      <w:r w:rsidRPr="00A102BF">
        <w:rPr>
          <w:rFonts w:ascii="Palatino Linotype" w:hAnsi="Palatino Linotype" w:cs="Arial"/>
          <w:bCs/>
          <w:i/>
          <w:sz w:val="24"/>
          <w:szCs w:val="24"/>
        </w:rPr>
        <w:t xml:space="preserve"> </w:t>
      </w:r>
      <w:r w:rsidRPr="00A102BF">
        <w:rPr>
          <w:rFonts w:ascii="Palatino Linotype" w:hAnsi="Palatino Linotype" w:cs="Arial"/>
          <w:b/>
          <w:bCs/>
          <w:i/>
          <w:sz w:val="24"/>
          <w:szCs w:val="24"/>
          <w:u w:val="single"/>
        </w:rPr>
        <w:t>Nivel máximo de estudios</w:t>
      </w:r>
      <w:r w:rsidRPr="00A102BF">
        <w:rPr>
          <w:rFonts w:ascii="Palatino Linotype" w:hAnsi="Palatino Linotype" w:cs="Arial"/>
          <w:bCs/>
          <w:i/>
          <w:sz w:val="24"/>
          <w:szCs w:val="24"/>
        </w:rPr>
        <w:t xml:space="preserve"> (ninguno, primaria, secundaria, bachillerato, técnica, licenciatura, maestría, doctorado, posdoctorado)</w:t>
      </w:r>
    </w:p>
    <w:p w14:paraId="58040693" w14:textId="77777777" w:rsidR="00C337BD" w:rsidRPr="00A102BF" w:rsidRDefault="00C337BD" w:rsidP="00C337BD">
      <w:pPr>
        <w:autoSpaceDE w:val="0"/>
        <w:autoSpaceDN w:val="0"/>
        <w:adjustRightInd w:val="0"/>
        <w:ind w:left="2410" w:right="902" w:hanging="1134"/>
        <w:jc w:val="both"/>
        <w:rPr>
          <w:rFonts w:ascii="Palatino Linotype" w:hAnsi="Palatino Linotype" w:cs="Arial"/>
          <w:bCs/>
          <w:i/>
          <w:sz w:val="24"/>
          <w:szCs w:val="24"/>
        </w:rPr>
      </w:pPr>
      <w:r w:rsidRPr="00A102BF">
        <w:rPr>
          <w:rFonts w:ascii="Palatino Linotype" w:hAnsi="Palatino Linotype" w:cs="Arial"/>
          <w:b/>
          <w:i/>
          <w:sz w:val="24"/>
          <w:szCs w:val="24"/>
        </w:rPr>
        <w:t>Criterio 6</w:t>
      </w:r>
      <w:r w:rsidRPr="00A102BF">
        <w:rPr>
          <w:rFonts w:ascii="Palatino Linotype" w:hAnsi="Palatino Linotype" w:cs="Arial"/>
          <w:b/>
          <w:i/>
          <w:sz w:val="24"/>
          <w:szCs w:val="24"/>
        </w:rPr>
        <w:tab/>
        <w:t>Área de estudio</w:t>
      </w:r>
      <w:r w:rsidRPr="00A102BF">
        <w:rPr>
          <w:rFonts w:ascii="Palatino Linotype" w:hAnsi="Palatino Linotype" w:cs="Arial"/>
          <w:bCs/>
          <w:i/>
          <w:sz w:val="24"/>
          <w:szCs w:val="24"/>
        </w:rPr>
        <w:t xml:space="preserve">, en su caso </w:t>
      </w:r>
    </w:p>
    <w:p w14:paraId="2D7D2306" w14:textId="77777777" w:rsidR="00C337BD" w:rsidRPr="00A102BF" w:rsidRDefault="00C337BD" w:rsidP="00C337BD">
      <w:pPr>
        <w:autoSpaceDE w:val="0"/>
        <w:autoSpaceDN w:val="0"/>
        <w:adjustRightInd w:val="0"/>
        <w:ind w:left="2410" w:right="902" w:hanging="1134"/>
        <w:jc w:val="both"/>
        <w:rPr>
          <w:rFonts w:ascii="Palatino Linotype" w:hAnsi="Palatino Linotype" w:cs="Arial"/>
          <w:bCs/>
          <w:i/>
          <w:sz w:val="24"/>
          <w:szCs w:val="24"/>
        </w:rPr>
      </w:pPr>
      <w:r w:rsidRPr="00A102BF">
        <w:rPr>
          <w:rFonts w:ascii="Palatino Linotype" w:hAnsi="Palatino Linotype" w:cs="Arial"/>
          <w:b/>
          <w:i/>
          <w:sz w:val="24"/>
          <w:szCs w:val="24"/>
        </w:rPr>
        <w:t>Criterio 7</w:t>
      </w:r>
      <w:r w:rsidRPr="00A102BF">
        <w:rPr>
          <w:rFonts w:ascii="Palatino Linotype" w:hAnsi="Palatino Linotype" w:cs="Arial"/>
          <w:b/>
          <w:i/>
          <w:sz w:val="24"/>
          <w:szCs w:val="24"/>
        </w:rPr>
        <w:tab/>
        <w:t>Carrera genérica</w:t>
      </w:r>
      <w:r w:rsidRPr="00A102BF">
        <w:rPr>
          <w:rFonts w:ascii="Palatino Linotype" w:hAnsi="Palatino Linotype" w:cs="Arial"/>
          <w:bCs/>
          <w:i/>
          <w:sz w:val="24"/>
          <w:szCs w:val="24"/>
        </w:rPr>
        <w:t>, en su caso</w:t>
      </w:r>
    </w:p>
    <w:p w14:paraId="34B56D0E" w14:textId="77777777" w:rsidR="00C337BD" w:rsidRPr="00A102BF" w:rsidRDefault="00C337BD" w:rsidP="00C337BD">
      <w:pPr>
        <w:autoSpaceDE w:val="0"/>
        <w:autoSpaceDN w:val="0"/>
        <w:adjustRightInd w:val="0"/>
        <w:ind w:left="2410" w:right="902" w:hanging="1134"/>
        <w:jc w:val="both"/>
        <w:rPr>
          <w:rFonts w:ascii="Palatino Linotype" w:hAnsi="Palatino Linotype" w:cs="Arial"/>
          <w:bCs/>
          <w:i/>
          <w:sz w:val="24"/>
          <w:szCs w:val="24"/>
        </w:rPr>
      </w:pPr>
      <w:r w:rsidRPr="00A102BF">
        <w:rPr>
          <w:rFonts w:ascii="Palatino Linotype" w:hAnsi="Palatino Linotype" w:cs="Arial"/>
          <w:b/>
          <w:bCs/>
          <w:i/>
          <w:sz w:val="24"/>
          <w:szCs w:val="24"/>
        </w:rPr>
        <w:t>Criterio 8</w:t>
      </w:r>
      <w:r w:rsidRPr="00A102BF">
        <w:rPr>
          <w:rFonts w:ascii="Palatino Linotype" w:hAnsi="Palatino Linotype" w:cs="Arial"/>
          <w:b/>
          <w:bCs/>
          <w:i/>
          <w:sz w:val="24"/>
          <w:szCs w:val="24"/>
        </w:rPr>
        <w:tab/>
      </w:r>
      <w:r w:rsidRPr="00A102BF">
        <w:rPr>
          <w:rFonts w:ascii="Palatino Linotype" w:hAnsi="Palatino Linotype" w:cs="Arial"/>
          <w:b/>
          <w:bCs/>
          <w:i/>
          <w:sz w:val="24"/>
          <w:szCs w:val="24"/>
          <w:u w:val="single"/>
        </w:rPr>
        <w:t>Experiencia laboral</w:t>
      </w:r>
      <w:r w:rsidRPr="00A102BF">
        <w:rPr>
          <w:rFonts w:ascii="Palatino Linotype" w:hAnsi="Palatino Linotype" w:cs="Arial"/>
          <w:bCs/>
          <w:i/>
          <w:sz w:val="24"/>
          <w:szCs w:val="24"/>
        </w:rPr>
        <w:t>, especificar por lo menos los tres últimos empleos en donde se indique:</w:t>
      </w:r>
    </w:p>
    <w:p w14:paraId="2F257DB1" w14:textId="77777777" w:rsidR="00C337BD" w:rsidRPr="00A102BF" w:rsidRDefault="00C337BD" w:rsidP="00C337BD">
      <w:pPr>
        <w:autoSpaceDE w:val="0"/>
        <w:autoSpaceDN w:val="0"/>
        <w:adjustRightInd w:val="0"/>
        <w:ind w:left="2410" w:right="902" w:hanging="1134"/>
        <w:jc w:val="both"/>
        <w:rPr>
          <w:rFonts w:ascii="Palatino Linotype" w:hAnsi="Palatino Linotype" w:cs="Arial"/>
          <w:b/>
          <w:bCs/>
          <w:i/>
          <w:sz w:val="24"/>
          <w:szCs w:val="24"/>
        </w:rPr>
      </w:pPr>
      <w:r w:rsidRPr="00A102BF">
        <w:rPr>
          <w:rFonts w:ascii="Palatino Linotype" w:hAnsi="Palatino Linotype" w:cs="Arial"/>
          <w:b/>
          <w:bCs/>
          <w:i/>
          <w:sz w:val="24"/>
          <w:szCs w:val="24"/>
        </w:rPr>
        <w:t>Criterio 9</w:t>
      </w:r>
      <w:r w:rsidRPr="00A102BF">
        <w:rPr>
          <w:rFonts w:ascii="Palatino Linotype" w:hAnsi="Palatino Linotype" w:cs="Arial"/>
          <w:b/>
          <w:bCs/>
          <w:i/>
          <w:sz w:val="24"/>
          <w:szCs w:val="24"/>
        </w:rPr>
        <w:tab/>
      </w:r>
      <w:r w:rsidRPr="00A102BF">
        <w:rPr>
          <w:rFonts w:ascii="Palatino Linotype" w:hAnsi="Palatino Linotype" w:cs="Arial"/>
          <w:b/>
          <w:bCs/>
          <w:i/>
          <w:sz w:val="24"/>
          <w:szCs w:val="24"/>
          <w:u w:val="single"/>
        </w:rPr>
        <w:t>Periodo (día/mes/año inicio, día/mes/año conclusión)</w:t>
      </w:r>
      <w:r w:rsidRPr="00A102BF">
        <w:rPr>
          <w:rFonts w:ascii="Palatino Linotype" w:hAnsi="Palatino Linotype" w:cs="Arial"/>
          <w:b/>
          <w:bCs/>
          <w:i/>
          <w:sz w:val="24"/>
          <w:szCs w:val="24"/>
        </w:rPr>
        <w:t xml:space="preserve"> </w:t>
      </w:r>
    </w:p>
    <w:p w14:paraId="2E226796" w14:textId="77777777" w:rsidR="00C337BD" w:rsidRPr="00A102BF" w:rsidRDefault="00C337BD" w:rsidP="00C337BD">
      <w:pPr>
        <w:autoSpaceDE w:val="0"/>
        <w:autoSpaceDN w:val="0"/>
        <w:adjustRightInd w:val="0"/>
        <w:spacing w:line="360" w:lineRule="auto"/>
        <w:ind w:left="2410" w:right="902" w:hanging="1134"/>
        <w:jc w:val="both"/>
        <w:rPr>
          <w:rFonts w:ascii="Palatino Linotype" w:hAnsi="Palatino Linotype" w:cs="Arial"/>
          <w:b/>
          <w:bCs/>
          <w:i/>
        </w:rPr>
      </w:pPr>
      <w:r w:rsidRPr="00A102BF">
        <w:rPr>
          <w:rFonts w:ascii="Palatino Linotype" w:hAnsi="Palatino Linotype" w:cs="Arial"/>
          <w:b/>
          <w:bCs/>
          <w:i/>
        </w:rPr>
        <w:t>Criterio 10</w:t>
      </w:r>
      <w:r w:rsidRPr="00A102BF">
        <w:rPr>
          <w:rFonts w:ascii="Palatino Linotype" w:hAnsi="Palatino Linotype" w:cs="Arial"/>
          <w:b/>
          <w:bCs/>
          <w:i/>
        </w:rPr>
        <w:tab/>
      </w:r>
      <w:r w:rsidRPr="00A102BF">
        <w:rPr>
          <w:rFonts w:ascii="Palatino Linotype" w:hAnsi="Palatino Linotype" w:cs="Arial"/>
          <w:b/>
          <w:bCs/>
          <w:i/>
          <w:u w:val="single"/>
        </w:rPr>
        <w:t>Denominación de la Institución / empresa</w:t>
      </w:r>
    </w:p>
    <w:p w14:paraId="78ECB85C" w14:textId="77777777" w:rsidR="00C337BD" w:rsidRPr="00A102BF" w:rsidRDefault="00C337BD" w:rsidP="00C337BD">
      <w:pPr>
        <w:autoSpaceDE w:val="0"/>
        <w:autoSpaceDN w:val="0"/>
        <w:adjustRightInd w:val="0"/>
        <w:spacing w:line="360" w:lineRule="auto"/>
        <w:ind w:left="2410" w:right="902" w:hanging="1134"/>
        <w:jc w:val="both"/>
        <w:rPr>
          <w:rFonts w:ascii="Palatino Linotype" w:hAnsi="Palatino Linotype" w:cs="Arial"/>
          <w:b/>
          <w:bCs/>
          <w:i/>
        </w:rPr>
      </w:pPr>
      <w:r w:rsidRPr="00A102BF">
        <w:rPr>
          <w:rFonts w:ascii="Palatino Linotype" w:hAnsi="Palatino Linotype" w:cs="Arial"/>
          <w:b/>
          <w:bCs/>
          <w:i/>
        </w:rPr>
        <w:t>Criterio 11</w:t>
      </w:r>
      <w:r w:rsidRPr="00A102BF">
        <w:rPr>
          <w:rFonts w:ascii="Palatino Linotype" w:hAnsi="Palatino Linotype" w:cs="Arial"/>
          <w:b/>
          <w:bCs/>
          <w:i/>
        </w:rPr>
        <w:tab/>
      </w:r>
      <w:r w:rsidRPr="00A102BF">
        <w:rPr>
          <w:rFonts w:ascii="Palatino Linotype" w:hAnsi="Palatino Linotype" w:cs="Arial"/>
          <w:b/>
          <w:bCs/>
          <w:i/>
          <w:u w:val="single"/>
        </w:rPr>
        <w:t>Cargo o puesto desempeñado</w:t>
      </w:r>
    </w:p>
    <w:p w14:paraId="2C699D94" w14:textId="77777777" w:rsidR="00C337BD" w:rsidRPr="00A102BF" w:rsidRDefault="00C337BD" w:rsidP="00C337BD">
      <w:pPr>
        <w:autoSpaceDE w:val="0"/>
        <w:autoSpaceDN w:val="0"/>
        <w:adjustRightInd w:val="0"/>
        <w:spacing w:line="360" w:lineRule="auto"/>
        <w:ind w:left="2410" w:right="902" w:hanging="1134"/>
        <w:jc w:val="both"/>
        <w:rPr>
          <w:rFonts w:ascii="Palatino Linotype" w:hAnsi="Palatino Linotype" w:cs="Arial"/>
          <w:b/>
          <w:bCs/>
          <w:i/>
        </w:rPr>
      </w:pPr>
      <w:r w:rsidRPr="00A102BF">
        <w:rPr>
          <w:rFonts w:ascii="Palatino Linotype" w:hAnsi="Palatino Linotype" w:cs="Arial"/>
          <w:b/>
          <w:bCs/>
          <w:i/>
        </w:rPr>
        <w:t>Criterio 12</w:t>
      </w:r>
      <w:r w:rsidRPr="00A102BF">
        <w:rPr>
          <w:rFonts w:ascii="Palatino Linotype" w:hAnsi="Palatino Linotype" w:cs="Arial"/>
          <w:b/>
          <w:bCs/>
          <w:i/>
        </w:rPr>
        <w:tab/>
      </w:r>
      <w:r w:rsidRPr="00A102BF">
        <w:rPr>
          <w:rFonts w:ascii="Palatino Linotype" w:hAnsi="Palatino Linotype" w:cs="Arial"/>
          <w:b/>
          <w:bCs/>
          <w:i/>
          <w:u w:val="single"/>
        </w:rPr>
        <w:t>Campo de experiencia</w:t>
      </w:r>
    </w:p>
    <w:p w14:paraId="137C99BB" w14:textId="2D8FE2AB" w:rsidR="00C337BD" w:rsidRPr="00A102BF" w:rsidRDefault="00C337BD" w:rsidP="00C337BD">
      <w:pPr>
        <w:tabs>
          <w:tab w:val="left" w:pos="2093"/>
        </w:tabs>
        <w:spacing w:line="360" w:lineRule="auto"/>
        <w:ind w:left="2410" w:right="902" w:hanging="1134"/>
        <w:rPr>
          <w:rFonts w:ascii="Palatino Linotype" w:hAnsi="Palatino Linotype" w:cs="Arial"/>
          <w:i/>
        </w:rPr>
      </w:pPr>
      <w:r w:rsidRPr="00A102BF">
        <w:rPr>
          <w:rFonts w:ascii="Palatino Linotype" w:hAnsi="Palatino Linotype" w:cs="Arial"/>
          <w:i/>
        </w:rPr>
        <w:t xml:space="preserve"> […]</w:t>
      </w:r>
    </w:p>
    <w:p w14:paraId="2D4115D7" w14:textId="77777777" w:rsidR="00C337BD" w:rsidRPr="00A102BF" w:rsidRDefault="00C337BD" w:rsidP="00C337BD">
      <w:pPr>
        <w:pStyle w:val="Prrafodelista"/>
        <w:spacing w:line="360" w:lineRule="auto"/>
        <w:ind w:left="0" w:right="-93"/>
        <w:jc w:val="both"/>
        <w:rPr>
          <w:rFonts w:ascii="Palatino Linotype" w:hAnsi="Palatino Linotype"/>
          <w:szCs w:val="21"/>
        </w:rPr>
      </w:pPr>
    </w:p>
    <w:p w14:paraId="49A6D08D" w14:textId="668BEEA2" w:rsidR="00C337BD" w:rsidRPr="00A102BF" w:rsidRDefault="00C337BD" w:rsidP="00C337BD">
      <w:pPr>
        <w:pStyle w:val="Prrafodelista"/>
        <w:spacing w:line="360" w:lineRule="auto"/>
        <w:ind w:left="0" w:right="-93"/>
        <w:jc w:val="both"/>
        <w:rPr>
          <w:rFonts w:ascii="Palatino Linotype" w:hAnsi="Palatino Linotype"/>
          <w:b/>
          <w:sz w:val="24"/>
        </w:rPr>
      </w:pPr>
      <w:r w:rsidRPr="00A102BF">
        <w:rPr>
          <w:rFonts w:ascii="Palatino Linotype" w:hAnsi="Palatino Linotype"/>
          <w:sz w:val="24"/>
          <w:szCs w:val="21"/>
        </w:rPr>
        <w:t>Ahora</w:t>
      </w:r>
      <w:r w:rsidRPr="00A102BF">
        <w:rPr>
          <w:rFonts w:ascii="Palatino Linotype" w:hAnsi="Palatino Linotype" w:cs="Arial"/>
          <w:sz w:val="24"/>
        </w:rPr>
        <w:t xml:space="preserve"> bien, debe precisarse, además, que existen expresiones documentales, que acorde a las funciones, facultades, atribuciones y competencias de los Sujetos Obligados, que pudieran reflejar la información que generalmente se contiene en el </w:t>
      </w:r>
      <w:proofErr w:type="spellStart"/>
      <w:r w:rsidRPr="00A102BF">
        <w:rPr>
          <w:rFonts w:ascii="Palatino Linotype" w:hAnsi="Palatino Linotype" w:cs="Arial"/>
          <w:i/>
          <w:sz w:val="24"/>
        </w:rPr>
        <w:t>Curriculum</w:t>
      </w:r>
      <w:proofErr w:type="spellEnd"/>
      <w:r w:rsidRPr="00A102BF">
        <w:rPr>
          <w:rFonts w:ascii="Palatino Linotype" w:hAnsi="Palatino Linotype" w:cs="Arial"/>
          <w:i/>
          <w:sz w:val="24"/>
        </w:rPr>
        <w:t xml:space="preserve"> Vitae</w:t>
      </w:r>
      <w:r w:rsidRPr="00A102BF">
        <w:rPr>
          <w:rFonts w:ascii="Palatino Linotype" w:hAnsi="Palatino Linotype" w:cs="Arial"/>
          <w:sz w:val="24"/>
        </w:rPr>
        <w:t xml:space="preserve">, tales como, la </w:t>
      </w:r>
      <w:r w:rsidRPr="00A102BF">
        <w:rPr>
          <w:rFonts w:ascii="Palatino Linotype" w:hAnsi="Palatino Linotype"/>
          <w:b/>
          <w:sz w:val="24"/>
          <w:lang w:val="es-ES"/>
        </w:rPr>
        <w:t>solicitud de empleo</w:t>
      </w:r>
      <w:r w:rsidRPr="00A102BF">
        <w:rPr>
          <w:rFonts w:ascii="Palatino Linotype" w:hAnsi="Palatino Linotype" w:cs="Arial"/>
          <w:sz w:val="24"/>
        </w:rPr>
        <w:t xml:space="preserve">, a que hace referencia el </w:t>
      </w:r>
      <w:r w:rsidRPr="00A102BF">
        <w:rPr>
          <w:rFonts w:ascii="Palatino Linotype" w:hAnsi="Palatino Linotype"/>
          <w:sz w:val="24"/>
        </w:rPr>
        <w:t xml:space="preserve">artículo 47, fracción I, de la Ley del Trabajo de los Servidores Públicos del Estado y Municipios, así como las Fichas Curriculares en cumplimiento al artículo 92, fracción XXI de la </w:t>
      </w:r>
      <w:r w:rsidRPr="00A102BF">
        <w:rPr>
          <w:rFonts w:ascii="Palatino Linotype" w:hAnsi="Palatino Linotype"/>
          <w:sz w:val="24"/>
          <w:szCs w:val="17"/>
          <w:lang w:eastAsia="es-ES_tradnl"/>
        </w:rPr>
        <w:t xml:space="preserve">Ley de </w:t>
      </w:r>
      <w:r w:rsidRPr="00A102BF">
        <w:rPr>
          <w:rFonts w:ascii="Palatino Linotype" w:hAnsi="Palatino Linotype" w:cs="Arial"/>
          <w:sz w:val="24"/>
        </w:rPr>
        <w:t>Transparencia</w:t>
      </w:r>
      <w:r w:rsidRPr="00A102BF">
        <w:rPr>
          <w:rFonts w:ascii="Palatino Linotype" w:hAnsi="Palatino Linotype"/>
          <w:sz w:val="24"/>
          <w:szCs w:val="17"/>
          <w:lang w:eastAsia="es-ES_tradnl"/>
        </w:rPr>
        <w:t xml:space="preserve"> y </w:t>
      </w:r>
      <w:r w:rsidRPr="00A102BF">
        <w:rPr>
          <w:rFonts w:ascii="Palatino Linotype" w:hAnsi="Palatino Linotype" w:cs="Arial"/>
          <w:sz w:val="24"/>
        </w:rPr>
        <w:t>Acceso</w:t>
      </w:r>
      <w:r w:rsidRPr="00A102BF">
        <w:rPr>
          <w:rFonts w:ascii="Palatino Linotype" w:hAnsi="Palatino Linotype"/>
          <w:sz w:val="24"/>
          <w:szCs w:val="17"/>
          <w:lang w:eastAsia="es-ES_tradnl"/>
        </w:rPr>
        <w:t xml:space="preserve"> a la Información </w:t>
      </w:r>
      <w:r w:rsidRPr="00A102BF">
        <w:rPr>
          <w:rFonts w:ascii="Palatino Linotype" w:hAnsi="Palatino Linotype"/>
          <w:sz w:val="24"/>
          <w:lang w:eastAsia="es-ES_tradnl"/>
        </w:rPr>
        <w:t>Pública</w:t>
      </w:r>
      <w:r w:rsidRPr="00A102BF">
        <w:rPr>
          <w:rFonts w:ascii="Palatino Linotype" w:hAnsi="Palatino Linotype"/>
          <w:sz w:val="24"/>
          <w:szCs w:val="17"/>
          <w:lang w:eastAsia="es-ES_tradnl"/>
        </w:rPr>
        <w:t xml:space="preserve"> del Estado de México y Municipios y de los Lineamientos Técnicos Generales, en tal sentido, se entiende que</w:t>
      </w:r>
      <w:r w:rsidRPr="00A102BF">
        <w:rPr>
          <w:rFonts w:ascii="Palatino Linotype" w:hAnsi="Palatino Linotype"/>
          <w:sz w:val="24"/>
        </w:rPr>
        <w:t xml:space="preserve"> </w:t>
      </w:r>
      <w:r w:rsidRPr="00A102BF">
        <w:rPr>
          <w:rFonts w:ascii="Palatino Linotype" w:hAnsi="Palatino Linotype"/>
          <w:b/>
          <w:sz w:val="24"/>
        </w:rPr>
        <w:t>EL SUJETO OBLIGADO</w:t>
      </w:r>
      <w:r w:rsidRPr="00A102BF">
        <w:rPr>
          <w:rFonts w:ascii="Palatino Linotype" w:hAnsi="Palatino Linotype"/>
          <w:sz w:val="24"/>
        </w:rPr>
        <w:t>, genera (en cuanto a la ficha curricular), posee o administración dicha información (</w:t>
      </w:r>
      <w:proofErr w:type="spellStart"/>
      <w:r w:rsidRPr="00A102BF">
        <w:rPr>
          <w:rFonts w:ascii="Palatino Linotype" w:hAnsi="Palatino Linotype"/>
          <w:sz w:val="24"/>
        </w:rPr>
        <w:t>curriculum</w:t>
      </w:r>
      <w:proofErr w:type="spellEnd"/>
      <w:r w:rsidRPr="00A102BF">
        <w:rPr>
          <w:rFonts w:ascii="Palatino Linotype" w:hAnsi="Palatino Linotype"/>
          <w:sz w:val="24"/>
        </w:rPr>
        <w:t xml:space="preserve"> vitae y solicitud de empleo); por lo que, deberá hacer entrega en </w:t>
      </w:r>
      <w:r w:rsidRPr="00A102BF">
        <w:rPr>
          <w:rFonts w:ascii="Palatino Linotype" w:hAnsi="Palatino Linotype"/>
          <w:b/>
          <w:sz w:val="24"/>
        </w:rPr>
        <w:t xml:space="preserve">versión </w:t>
      </w:r>
      <w:r w:rsidR="00A4018D" w:rsidRPr="00A102BF">
        <w:rPr>
          <w:rFonts w:ascii="Palatino Linotype" w:hAnsi="Palatino Linotype"/>
          <w:b/>
          <w:sz w:val="24"/>
        </w:rPr>
        <w:t>pública</w:t>
      </w:r>
      <w:r w:rsidRPr="00A102BF">
        <w:rPr>
          <w:rFonts w:ascii="Palatino Linotype" w:hAnsi="Palatino Linotype"/>
          <w:b/>
          <w:sz w:val="24"/>
        </w:rPr>
        <w:t>.</w:t>
      </w:r>
    </w:p>
    <w:p w14:paraId="22087420" w14:textId="77777777" w:rsidR="006C47C7" w:rsidRPr="00A102BF" w:rsidRDefault="006C47C7" w:rsidP="00C337BD">
      <w:pPr>
        <w:pStyle w:val="Prrafodelista"/>
        <w:spacing w:line="360" w:lineRule="auto"/>
        <w:ind w:left="0" w:right="-93"/>
        <w:jc w:val="both"/>
        <w:rPr>
          <w:rFonts w:ascii="Palatino Linotype" w:hAnsi="Palatino Linotype"/>
          <w:b/>
          <w:sz w:val="24"/>
        </w:rPr>
      </w:pPr>
    </w:p>
    <w:p w14:paraId="6B0ED174" w14:textId="4C434D0B" w:rsidR="006C47C7" w:rsidRPr="00A102BF" w:rsidRDefault="006C47C7" w:rsidP="00C337BD">
      <w:pPr>
        <w:pStyle w:val="Prrafodelista"/>
        <w:spacing w:line="360" w:lineRule="auto"/>
        <w:ind w:left="0" w:right="-93"/>
        <w:jc w:val="both"/>
        <w:rPr>
          <w:rFonts w:ascii="Palatino Linotype" w:hAnsi="Palatino Linotype"/>
          <w:sz w:val="24"/>
        </w:rPr>
      </w:pPr>
      <w:r w:rsidRPr="00A102BF">
        <w:rPr>
          <w:rFonts w:ascii="Palatino Linotype" w:hAnsi="Palatino Linotype"/>
          <w:b/>
          <w:sz w:val="24"/>
        </w:rPr>
        <w:t>Ahora, en relación a las actividades que desempeña</w:t>
      </w:r>
      <w:r w:rsidR="00B97E87" w:rsidRPr="00A102BF">
        <w:rPr>
          <w:rFonts w:ascii="Palatino Linotype" w:hAnsi="Palatino Linotype"/>
          <w:b/>
          <w:sz w:val="24"/>
        </w:rPr>
        <w:t xml:space="preserve"> la </w:t>
      </w:r>
      <w:r w:rsidR="00CC79B3" w:rsidRPr="00A102BF">
        <w:rPr>
          <w:rFonts w:ascii="Palatino Linotype" w:hAnsi="Palatino Linotype"/>
          <w:b/>
          <w:sz w:val="24"/>
        </w:rPr>
        <w:t xml:space="preserve">Secretaria Técnica de Gabinete </w:t>
      </w:r>
      <w:r w:rsidRPr="00A102BF">
        <w:rPr>
          <w:rFonts w:ascii="Palatino Linotype" w:hAnsi="Palatino Linotype"/>
          <w:b/>
          <w:sz w:val="24"/>
        </w:rPr>
        <w:t>al que hace referencia el requerimiento señalado en el inciso 4)</w:t>
      </w:r>
      <w:r w:rsidR="00E0761B" w:rsidRPr="00A102BF">
        <w:rPr>
          <w:rFonts w:ascii="Palatino Linotype" w:hAnsi="Palatino Linotype"/>
          <w:b/>
          <w:sz w:val="24"/>
        </w:rPr>
        <w:t xml:space="preserve"> </w:t>
      </w:r>
      <w:r w:rsidR="004666DB" w:rsidRPr="00A102BF">
        <w:rPr>
          <w:rFonts w:ascii="Palatino Linotype" w:hAnsi="Palatino Linotype"/>
          <w:b/>
          <w:sz w:val="24"/>
        </w:rPr>
        <w:t>así como</w:t>
      </w:r>
      <w:r w:rsidR="00E0761B" w:rsidRPr="00A102BF">
        <w:rPr>
          <w:rFonts w:ascii="Palatino Linotype" w:hAnsi="Palatino Linotype"/>
          <w:b/>
          <w:sz w:val="24"/>
        </w:rPr>
        <w:t>,</w:t>
      </w:r>
      <w:r w:rsidR="004666DB" w:rsidRPr="00A102BF">
        <w:rPr>
          <w:rFonts w:ascii="Palatino Linotype" w:hAnsi="Palatino Linotype"/>
          <w:b/>
          <w:sz w:val="24"/>
        </w:rPr>
        <w:t xml:space="preserve"> los horarios de atención señaladas en el inciso 2)</w:t>
      </w:r>
      <w:r w:rsidRPr="00A102BF">
        <w:rPr>
          <w:rFonts w:ascii="Palatino Linotype" w:hAnsi="Palatino Linotype"/>
          <w:b/>
          <w:sz w:val="24"/>
        </w:rPr>
        <w:t xml:space="preserve"> de la </w:t>
      </w:r>
      <w:r w:rsidRPr="00A102BF">
        <w:rPr>
          <w:rFonts w:ascii="Palatino Linotype" w:hAnsi="Palatino Linotype"/>
          <w:sz w:val="24"/>
        </w:rPr>
        <w:t>solicitud de información</w:t>
      </w:r>
      <w:r w:rsidR="00B97E87" w:rsidRPr="00A102BF">
        <w:rPr>
          <w:rFonts w:ascii="Palatino Linotype" w:hAnsi="Palatino Linotype"/>
          <w:sz w:val="24"/>
        </w:rPr>
        <w:t xml:space="preserve">, tenemos que el Sujeto Obligado únicamente señala  como respuesta que las funciones que realiza son las contempladas en art. 38 y 39 del Reglamento Orgánico sin proporcionar el documento fuente en el que se contengan de manera específica dichas actividades. </w:t>
      </w:r>
    </w:p>
    <w:p w14:paraId="77D478B3" w14:textId="77777777" w:rsidR="0061058F" w:rsidRPr="00A102BF" w:rsidRDefault="0061058F" w:rsidP="00C337BD">
      <w:pPr>
        <w:pStyle w:val="Prrafodelista"/>
        <w:spacing w:line="360" w:lineRule="auto"/>
        <w:ind w:left="0" w:right="-93"/>
        <w:jc w:val="both"/>
        <w:rPr>
          <w:rFonts w:ascii="Palatino Linotype" w:hAnsi="Palatino Linotype"/>
          <w:sz w:val="24"/>
        </w:rPr>
      </w:pPr>
    </w:p>
    <w:p w14:paraId="38329F18" w14:textId="3878FE54" w:rsidR="0061058F" w:rsidRPr="00A102BF" w:rsidRDefault="0061058F" w:rsidP="00C337BD">
      <w:pPr>
        <w:pStyle w:val="Prrafodelista"/>
        <w:spacing w:line="360" w:lineRule="auto"/>
        <w:ind w:left="0" w:right="-93"/>
        <w:jc w:val="both"/>
        <w:rPr>
          <w:rFonts w:ascii="Palatino Linotype" w:hAnsi="Palatino Linotype"/>
          <w:sz w:val="24"/>
        </w:rPr>
      </w:pPr>
      <w:r w:rsidRPr="00A102BF">
        <w:rPr>
          <w:rFonts w:ascii="Palatino Linotype" w:hAnsi="Palatino Linotype"/>
          <w:sz w:val="24"/>
        </w:rPr>
        <w:t>Al respecto, el artículo 49 de la supra citada ley del Trabajo en la entidad, contiene que los nombramientos, contratos o Formato Único de Movimiento de Personal de los servidores públicos, deben contener:</w:t>
      </w:r>
    </w:p>
    <w:p w14:paraId="3B7248A1" w14:textId="77777777" w:rsidR="0061058F" w:rsidRPr="00A102BF" w:rsidRDefault="0061058F" w:rsidP="00C337BD">
      <w:pPr>
        <w:pStyle w:val="Prrafodelista"/>
        <w:spacing w:line="360" w:lineRule="auto"/>
        <w:ind w:left="0" w:right="-93"/>
        <w:jc w:val="both"/>
        <w:rPr>
          <w:rFonts w:ascii="Palatino Linotype" w:hAnsi="Palatino Linotype"/>
          <w:sz w:val="24"/>
        </w:rPr>
      </w:pPr>
    </w:p>
    <w:p w14:paraId="38A940A3" w14:textId="049F00D5" w:rsidR="0061058F" w:rsidRPr="00A102BF" w:rsidRDefault="0061058F" w:rsidP="0061058F">
      <w:pPr>
        <w:pStyle w:val="Prrafodelista"/>
        <w:ind w:left="708" w:right="-93"/>
        <w:jc w:val="both"/>
        <w:rPr>
          <w:rFonts w:ascii="Palatino Linotype" w:hAnsi="Palatino Linotype"/>
          <w:i/>
          <w:sz w:val="24"/>
        </w:rPr>
      </w:pPr>
      <w:r w:rsidRPr="00A102BF">
        <w:rPr>
          <w:rFonts w:ascii="Palatino Linotype" w:hAnsi="Palatino Linotype"/>
          <w:i/>
          <w:sz w:val="24"/>
        </w:rPr>
        <w:t>ARTÍCULO 49.- Los nombramientos, contratos o formato único de Movimientos de Personal de los servidores públicos deberán contener:</w:t>
      </w:r>
    </w:p>
    <w:p w14:paraId="7FB9330E" w14:textId="77777777" w:rsidR="0061058F" w:rsidRPr="00A102BF" w:rsidRDefault="0061058F" w:rsidP="0061058F">
      <w:pPr>
        <w:pStyle w:val="Prrafodelista"/>
        <w:ind w:left="708" w:right="-93"/>
        <w:jc w:val="both"/>
        <w:rPr>
          <w:rFonts w:ascii="Palatino Linotype" w:hAnsi="Palatino Linotype"/>
          <w:i/>
          <w:sz w:val="24"/>
        </w:rPr>
      </w:pPr>
      <w:r w:rsidRPr="00A102BF">
        <w:rPr>
          <w:rFonts w:ascii="Palatino Linotype" w:hAnsi="Palatino Linotype"/>
          <w:i/>
          <w:sz w:val="24"/>
        </w:rPr>
        <w:t>I. Nombre completo del servidor público;</w:t>
      </w:r>
    </w:p>
    <w:p w14:paraId="0A965712" w14:textId="77777777" w:rsidR="0061058F" w:rsidRPr="00A102BF" w:rsidRDefault="0061058F" w:rsidP="0061058F">
      <w:pPr>
        <w:pStyle w:val="Prrafodelista"/>
        <w:ind w:left="708" w:right="-93"/>
        <w:jc w:val="both"/>
        <w:rPr>
          <w:rFonts w:ascii="Palatino Linotype" w:hAnsi="Palatino Linotype"/>
          <w:i/>
          <w:sz w:val="24"/>
        </w:rPr>
      </w:pPr>
      <w:r w:rsidRPr="00A102BF">
        <w:rPr>
          <w:rFonts w:ascii="Palatino Linotype" w:hAnsi="Palatino Linotype"/>
          <w:i/>
          <w:sz w:val="24"/>
        </w:rPr>
        <w:t xml:space="preserve"> II. </w:t>
      </w:r>
      <w:r w:rsidRPr="00A102BF">
        <w:rPr>
          <w:rFonts w:ascii="Palatino Linotype" w:hAnsi="Palatino Linotype"/>
          <w:b/>
          <w:i/>
          <w:sz w:val="24"/>
        </w:rPr>
        <w:t>Cargo para el que es designado, fecha de inicio de sus servicios y lugar de adscripción;</w:t>
      </w:r>
    </w:p>
    <w:p w14:paraId="72FD065E" w14:textId="77777777" w:rsidR="0061058F" w:rsidRPr="00A102BF" w:rsidRDefault="0061058F" w:rsidP="0061058F">
      <w:pPr>
        <w:pStyle w:val="Prrafodelista"/>
        <w:ind w:left="708" w:right="-93"/>
        <w:jc w:val="both"/>
        <w:rPr>
          <w:rFonts w:ascii="Palatino Linotype" w:hAnsi="Palatino Linotype"/>
          <w:i/>
          <w:sz w:val="24"/>
        </w:rPr>
      </w:pPr>
      <w:r w:rsidRPr="00A102BF">
        <w:rPr>
          <w:rFonts w:ascii="Palatino Linotype" w:hAnsi="Palatino Linotype"/>
          <w:i/>
          <w:sz w:val="24"/>
        </w:rPr>
        <w:t xml:space="preserve"> III. Carácter del nombramiento, ya sea de servidores públicos generales o de confianza, así como la temporalidad del mismo;</w:t>
      </w:r>
    </w:p>
    <w:p w14:paraId="3780543F" w14:textId="77777777" w:rsidR="0061058F" w:rsidRPr="00A102BF" w:rsidRDefault="0061058F" w:rsidP="0061058F">
      <w:pPr>
        <w:pStyle w:val="Prrafodelista"/>
        <w:ind w:left="708" w:right="-93"/>
        <w:jc w:val="both"/>
        <w:rPr>
          <w:rFonts w:ascii="Palatino Linotype" w:hAnsi="Palatino Linotype"/>
          <w:i/>
          <w:sz w:val="24"/>
        </w:rPr>
      </w:pPr>
      <w:r w:rsidRPr="00A102BF">
        <w:rPr>
          <w:rFonts w:ascii="Palatino Linotype" w:hAnsi="Palatino Linotype"/>
          <w:i/>
          <w:sz w:val="24"/>
        </w:rPr>
        <w:t xml:space="preserve"> IV. Remuneración correspondiente al puesto; </w:t>
      </w:r>
    </w:p>
    <w:p w14:paraId="3E656E5B" w14:textId="70600483" w:rsidR="0061058F" w:rsidRPr="00A102BF" w:rsidRDefault="0061058F" w:rsidP="0061058F">
      <w:pPr>
        <w:pStyle w:val="Prrafodelista"/>
        <w:ind w:left="708" w:right="-93"/>
        <w:jc w:val="both"/>
        <w:rPr>
          <w:rFonts w:ascii="Palatino Linotype" w:hAnsi="Palatino Linotype"/>
          <w:i/>
          <w:sz w:val="24"/>
        </w:rPr>
      </w:pPr>
      <w:r w:rsidRPr="00A102BF">
        <w:rPr>
          <w:rFonts w:ascii="Palatino Linotype" w:hAnsi="Palatino Linotype"/>
          <w:i/>
          <w:sz w:val="24"/>
        </w:rPr>
        <w:t>V</w:t>
      </w:r>
      <w:r w:rsidRPr="00A102BF">
        <w:rPr>
          <w:rFonts w:ascii="Palatino Linotype" w:hAnsi="Palatino Linotype"/>
          <w:b/>
          <w:i/>
          <w:sz w:val="24"/>
        </w:rPr>
        <w:t>. Jornada</w:t>
      </w:r>
      <w:r w:rsidR="004666DB" w:rsidRPr="00A102BF">
        <w:rPr>
          <w:rFonts w:ascii="Palatino Linotype" w:hAnsi="Palatino Linotype"/>
          <w:b/>
          <w:i/>
          <w:sz w:val="24"/>
        </w:rPr>
        <w:t xml:space="preserve"> </w:t>
      </w:r>
      <w:r w:rsidRPr="00A102BF">
        <w:rPr>
          <w:rFonts w:ascii="Palatino Linotype" w:hAnsi="Palatino Linotype"/>
          <w:b/>
          <w:i/>
          <w:sz w:val="24"/>
        </w:rPr>
        <w:t>de trabajo;</w:t>
      </w:r>
      <w:r w:rsidRPr="00A102BF">
        <w:rPr>
          <w:rFonts w:ascii="Palatino Linotype" w:hAnsi="Palatino Linotype"/>
          <w:i/>
          <w:sz w:val="24"/>
        </w:rPr>
        <w:t xml:space="preserve"> </w:t>
      </w:r>
    </w:p>
    <w:p w14:paraId="53775A14" w14:textId="77777777" w:rsidR="0061058F" w:rsidRPr="00A102BF" w:rsidRDefault="0061058F" w:rsidP="0061058F">
      <w:pPr>
        <w:pStyle w:val="Prrafodelista"/>
        <w:ind w:left="708" w:right="-93"/>
        <w:jc w:val="both"/>
        <w:rPr>
          <w:rFonts w:ascii="Palatino Linotype" w:hAnsi="Palatino Linotype"/>
          <w:i/>
          <w:sz w:val="24"/>
        </w:rPr>
      </w:pPr>
      <w:r w:rsidRPr="00A102BF">
        <w:rPr>
          <w:rFonts w:ascii="Palatino Linotype" w:hAnsi="Palatino Linotype"/>
          <w:i/>
          <w:sz w:val="24"/>
        </w:rPr>
        <w:t xml:space="preserve">VI. Derogada; </w:t>
      </w:r>
    </w:p>
    <w:p w14:paraId="62EF8D78" w14:textId="24C7A542" w:rsidR="0061058F" w:rsidRPr="00A102BF" w:rsidRDefault="0061058F" w:rsidP="0061058F">
      <w:pPr>
        <w:pStyle w:val="Prrafodelista"/>
        <w:ind w:left="708" w:right="-93"/>
        <w:jc w:val="both"/>
        <w:rPr>
          <w:rFonts w:ascii="Palatino Linotype" w:hAnsi="Palatino Linotype"/>
          <w:i/>
          <w:sz w:val="28"/>
        </w:rPr>
      </w:pPr>
      <w:r w:rsidRPr="00A102BF">
        <w:rPr>
          <w:rFonts w:ascii="Palatino Linotype" w:hAnsi="Palatino Linotype"/>
          <w:i/>
          <w:sz w:val="24"/>
        </w:rPr>
        <w:t>VII. Firma del servidor público autorizado para emitir el nombramiento, contrato o formato único de Movimientos de Personal, así como el fundamento legal de esa atribución.</w:t>
      </w:r>
    </w:p>
    <w:p w14:paraId="79C2602B" w14:textId="1DB43CF0" w:rsidR="0061058F" w:rsidRPr="00A102BF" w:rsidRDefault="0061058F" w:rsidP="00C337BD">
      <w:pPr>
        <w:pStyle w:val="Prrafodelista"/>
        <w:spacing w:line="360" w:lineRule="auto"/>
        <w:ind w:left="0" w:right="-93"/>
        <w:jc w:val="both"/>
        <w:rPr>
          <w:rFonts w:ascii="Palatino Linotype" w:hAnsi="Palatino Linotype"/>
          <w:sz w:val="24"/>
        </w:rPr>
      </w:pPr>
    </w:p>
    <w:p w14:paraId="26928CD8" w14:textId="27E4CD0E" w:rsidR="0061058F" w:rsidRPr="00A102BF" w:rsidRDefault="0061058F" w:rsidP="00C337BD">
      <w:pPr>
        <w:pStyle w:val="Prrafodelista"/>
        <w:spacing w:line="360" w:lineRule="auto"/>
        <w:ind w:left="0" w:right="-93"/>
        <w:jc w:val="both"/>
        <w:rPr>
          <w:rFonts w:ascii="Palatino Linotype" w:hAnsi="Palatino Linotype"/>
          <w:sz w:val="24"/>
        </w:rPr>
      </w:pPr>
      <w:r w:rsidRPr="00A102BF">
        <w:rPr>
          <w:rFonts w:ascii="Palatino Linotype" w:hAnsi="Palatino Linotype"/>
          <w:sz w:val="24"/>
        </w:rPr>
        <w:t xml:space="preserve">De lo anterior, queda establecido que un servidor público no podría desempeñar su cargo en cualquier institución pública del estado sin que se hubiera expedido el nombramiento,  Único de movimiento  de personal, contrato o cualquier  otro acto que tenga como consecuencia la prestación personal subordinada del servicio y la percepción de un sueldo. </w:t>
      </w:r>
    </w:p>
    <w:p w14:paraId="5F320326" w14:textId="77777777" w:rsidR="0061058F" w:rsidRPr="00A102BF" w:rsidRDefault="0061058F" w:rsidP="00C337BD">
      <w:pPr>
        <w:pStyle w:val="Prrafodelista"/>
        <w:spacing w:line="360" w:lineRule="auto"/>
        <w:ind w:left="0" w:right="-93"/>
        <w:jc w:val="both"/>
        <w:rPr>
          <w:rFonts w:ascii="Palatino Linotype" w:hAnsi="Palatino Linotype"/>
          <w:sz w:val="24"/>
        </w:rPr>
      </w:pPr>
    </w:p>
    <w:p w14:paraId="1CAFA9FD" w14:textId="6B19249D" w:rsidR="0061058F" w:rsidRPr="00A102BF" w:rsidRDefault="0061058F" w:rsidP="00C337BD">
      <w:pPr>
        <w:pStyle w:val="Prrafodelista"/>
        <w:spacing w:line="360" w:lineRule="auto"/>
        <w:ind w:left="0" w:right="-93"/>
        <w:jc w:val="both"/>
        <w:rPr>
          <w:rFonts w:ascii="Palatino Linotype" w:hAnsi="Palatino Linotype"/>
          <w:sz w:val="24"/>
        </w:rPr>
      </w:pPr>
      <w:r w:rsidRPr="00A102BF">
        <w:rPr>
          <w:rFonts w:ascii="Palatino Linotype" w:hAnsi="Palatino Linotype"/>
          <w:sz w:val="24"/>
        </w:rPr>
        <w:t xml:space="preserve">Más aun, que a través del nombramiento, formato o contrato, el servidor público se obliga a cumplir con los deberes inherentes a su puesto y las consecuencias respectivas, uso y buena fe, tal y como lo señala el artículo 50 de la propia ley en materia laboral en la entidad. </w:t>
      </w:r>
    </w:p>
    <w:p w14:paraId="629BB86E" w14:textId="77777777" w:rsidR="0061058F" w:rsidRPr="00A102BF" w:rsidRDefault="0061058F" w:rsidP="00C337BD">
      <w:pPr>
        <w:pStyle w:val="Prrafodelista"/>
        <w:spacing w:line="360" w:lineRule="auto"/>
        <w:ind w:left="0" w:right="-93"/>
        <w:jc w:val="both"/>
        <w:rPr>
          <w:rFonts w:ascii="Palatino Linotype" w:hAnsi="Palatino Linotype"/>
          <w:sz w:val="24"/>
        </w:rPr>
      </w:pPr>
    </w:p>
    <w:p w14:paraId="714A7122" w14:textId="77777777" w:rsidR="0061058F" w:rsidRPr="00A102BF" w:rsidRDefault="0061058F" w:rsidP="0061058F">
      <w:pPr>
        <w:pStyle w:val="Prrafodelista"/>
        <w:ind w:left="708" w:right="-93"/>
        <w:jc w:val="both"/>
        <w:rPr>
          <w:rFonts w:ascii="Palatino Linotype" w:hAnsi="Palatino Linotype"/>
          <w:i/>
          <w:sz w:val="24"/>
        </w:rPr>
      </w:pPr>
      <w:r w:rsidRPr="00A102BF">
        <w:rPr>
          <w:rFonts w:ascii="Palatino Linotype" w:hAnsi="Palatino Linotype"/>
          <w:i/>
          <w:sz w:val="24"/>
        </w:rPr>
        <w:t>ARTÍCULO 50.- El nombramiento, contrato o formato único de Movimientos de Personal aceptado obliga al servidor público a</w:t>
      </w:r>
      <w:r w:rsidRPr="00A102BF">
        <w:rPr>
          <w:rFonts w:ascii="Palatino Linotype" w:hAnsi="Palatino Linotype"/>
          <w:b/>
          <w:i/>
          <w:sz w:val="24"/>
        </w:rPr>
        <w:t xml:space="preserve"> cumplir con los deberes inherentes al puesto especificado en el mismo</w:t>
      </w:r>
      <w:r w:rsidRPr="00A102BF">
        <w:rPr>
          <w:rFonts w:ascii="Palatino Linotype" w:hAnsi="Palatino Linotype"/>
          <w:i/>
          <w:sz w:val="24"/>
        </w:rPr>
        <w:t xml:space="preserve"> y a las consecuencias que sean conforme a la ley, al uso y a la buena fe. </w:t>
      </w:r>
    </w:p>
    <w:p w14:paraId="5489D3EC" w14:textId="77777777" w:rsidR="0061058F" w:rsidRPr="00A102BF" w:rsidRDefault="0061058F" w:rsidP="0061058F">
      <w:pPr>
        <w:pStyle w:val="Prrafodelista"/>
        <w:ind w:left="708" w:right="-93"/>
        <w:jc w:val="both"/>
        <w:rPr>
          <w:rFonts w:ascii="Palatino Linotype" w:hAnsi="Palatino Linotype"/>
          <w:i/>
          <w:sz w:val="24"/>
        </w:rPr>
      </w:pPr>
    </w:p>
    <w:p w14:paraId="7F276E1E" w14:textId="4FE30D80" w:rsidR="0061058F" w:rsidRPr="00A102BF" w:rsidRDefault="0061058F" w:rsidP="0061058F">
      <w:pPr>
        <w:pStyle w:val="Prrafodelista"/>
        <w:ind w:left="708" w:right="-93"/>
        <w:jc w:val="both"/>
        <w:rPr>
          <w:rFonts w:ascii="Palatino Linotype" w:hAnsi="Palatino Linotype"/>
          <w:i/>
          <w:sz w:val="24"/>
        </w:rPr>
      </w:pPr>
      <w:r w:rsidRPr="00A102BF">
        <w:rPr>
          <w:rFonts w:ascii="Palatino Linotype" w:hAnsi="Palatino Linotype"/>
          <w:i/>
          <w:sz w:val="24"/>
        </w:rPr>
        <w:t>Iguales consecuencias se generarán para todos los servidores públicos, cuando la relación de trabajo se formalice mediante un contrato o por encontrarse en lista de raya.</w:t>
      </w:r>
    </w:p>
    <w:p w14:paraId="3B423718" w14:textId="77777777" w:rsidR="0080288C" w:rsidRPr="00A102BF" w:rsidRDefault="0080288C" w:rsidP="0080288C">
      <w:pPr>
        <w:tabs>
          <w:tab w:val="left" w:pos="142"/>
          <w:tab w:val="left" w:pos="284"/>
        </w:tabs>
        <w:spacing w:line="360" w:lineRule="auto"/>
        <w:ind w:left="567" w:right="539"/>
        <w:jc w:val="both"/>
        <w:rPr>
          <w:rFonts w:ascii="Palatino Linotype" w:eastAsia="MS Mincho" w:hAnsi="Palatino Linotype"/>
          <w:i/>
          <w:iCs/>
          <w:lang w:eastAsia="en-US"/>
        </w:rPr>
      </w:pPr>
    </w:p>
    <w:p w14:paraId="7337B5B1" w14:textId="77777777" w:rsidR="0080288C" w:rsidRPr="00A102BF" w:rsidRDefault="0080288C" w:rsidP="0080288C">
      <w:pPr>
        <w:tabs>
          <w:tab w:val="left" w:pos="142"/>
          <w:tab w:val="left" w:pos="284"/>
        </w:tabs>
        <w:ind w:left="708" w:right="539"/>
        <w:jc w:val="both"/>
        <w:rPr>
          <w:rFonts w:ascii="Palatino Linotype" w:eastAsia="MS Mincho" w:hAnsi="Palatino Linotype"/>
          <w:i/>
          <w:iCs/>
          <w:sz w:val="24"/>
          <w:lang w:eastAsia="en-US"/>
        </w:rPr>
      </w:pPr>
      <w:r w:rsidRPr="00A102BF">
        <w:rPr>
          <w:rFonts w:ascii="Palatino Linotype" w:eastAsia="MS Mincho" w:hAnsi="Palatino Linotype"/>
          <w:i/>
          <w:iCs/>
          <w:sz w:val="24"/>
          <w:lang w:eastAsia="en-US"/>
        </w:rPr>
        <w:t xml:space="preserve">ARTÍCULO 59. </w:t>
      </w:r>
      <w:r w:rsidRPr="00A102BF">
        <w:rPr>
          <w:rFonts w:ascii="Palatino Linotype" w:eastAsia="MS Mincho" w:hAnsi="Palatino Linotype"/>
          <w:i/>
          <w:iCs/>
          <w:sz w:val="24"/>
          <w:u w:val="single"/>
          <w:lang w:eastAsia="en-US"/>
        </w:rPr>
        <w:t>Jornada de trabajo es el tiempo durante el cual el servidor público está a disposición de la institución pública para prestar sus servicios</w:t>
      </w:r>
      <w:r w:rsidRPr="00A102BF">
        <w:rPr>
          <w:rFonts w:ascii="Palatino Linotype" w:eastAsia="MS Mincho" w:hAnsi="Palatino Linotype"/>
          <w:i/>
          <w:iCs/>
          <w:sz w:val="24"/>
          <w:lang w:eastAsia="en-US"/>
        </w:rPr>
        <w:t>. El horario de trabajo será determinado conforme a las necesidades del servicio de la institución pública o dependencia, de acuerdo a lo estipulado en las condiciones generales de trabajo, sin que exceda los máximos legales.</w:t>
      </w:r>
    </w:p>
    <w:p w14:paraId="69DD04FC" w14:textId="77777777" w:rsidR="0080288C" w:rsidRPr="00A102BF" w:rsidRDefault="0080288C" w:rsidP="0080288C">
      <w:pPr>
        <w:tabs>
          <w:tab w:val="left" w:pos="142"/>
          <w:tab w:val="left" w:pos="284"/>
        </w:tabs>
        <w:ind w:left="708" w:right="539"/>
        <w:jc w:val="both"/>
        <w:rPr>
          <w:rFonts w:ascii="Palatino Linotype" w:eastAsia="MS Mincho" w:hAnsi="Palatino Linotype"/>
          <w:i/>
          <w:iCs/>
          <w:sz w:val="24"/>
          <w:lang w:eastAsia="en-US"/>
        </w:rPr>
      </w:pPr>
    </w:p>
    <w:p w14:paraId="4995EE9D" w14:textId="77777777" w:rsidR="0080288C" w:rsidRPr="00A102BF" w:rsidRDefault="0080288C" w:rsidP="0080288C">
      <w:pPr>
        <w:tabs>
          <w:tab w:val="left" w:pos="142"/>
          <w:tab w:val="left" w:pos="284"/>
        </w:tabs>
        <w:ind w:left="567" w:right="539"/>
        <w:jc w:val="both"/>
        <w:rPr>
          <w:rFonts w:ascii="Palatino Linotype" w:eastAsia="MS Mincho" w:hAnsi="Palatino Linotype"/>
          <w:i/>
          <w:iCs/>
          <w:sz w:val="24"/>
          <w:lang w:eastAsia="en-US"/>
        </w:rPr>
      </w:pPr>
      <w:r w:rsidRPr="00A102BF">
        <w:rPr>
          <w:rFonts w:ascii="Palatino Linotype" w:eastAsia="MS Mincho" w:hAnsi="Palatino Linotype"/>
          <w:i/>
          <w:iCs/>
          <w:sz w:val="24"/>
          <w:lang w:eastAsia="en-US"/>
        </w:rPr>
        <w:t xml:space="preserve">ARTÍCULO 60. La jornada de trabajo puede ser </w:t>
      </w:r>
      <w:r w:rsidRPr="00A102BF">
        <w:rPr>
          <w:rFonts w:ascii="Palatino Linotype" w:eastAsia="MS Mincho" w:hAnsi="Palatino Linotype"/>
          <w:b/>
          <w:bCs/>
          <w:i/>
          <w:iCs/>
          <w:sz w:val="24"/>
          <w:u w:val="single"/>
          <w:lang w:eastAsia="en-US"/>
        </w:rPr>
        <w:t>diurna, nocturna o mixta</w:t>
      </w:r>
      <w:r w:rsidRPr="00A102BF">
        <w:rPr>
          <w:rFonts w:ascii="Palatino Linotype" w:eastAsia="MS Mincho" w:hAnsi="Palatino Linotype"/>
          <w:i/>
          <w:iCs/>
          <w:sz w:val="24"/>
          <w:lang w:eastAsia="en-US"/>
        </w:rPr>
        <w:t>, conforme a lo siguiente:</w:t>
      </w:r>
    </w:p>
    <w:p w14:paraId="17EFE676" w14:textId="77777777" w:rsidR="0080288C" w:rsidRPr="00A102BF" w:rsidRDefault="0080288C" w:rsidP="0080288C">
      <w:pPr>
        <w:tabs>
          <w:tab w:val="left" w:pos="142"/>
          <w:tab w:val="left" w:pos="284"/>
        </w:tabs>
        <w:ind w:left="567" w:right="539"/>
        <w:jc w:val="both"/>
        <w:rPr>
          <w:rFonts w:ascii="Palatino Linotype" w:eastAsia="MS Mincho" w:hAnsi="Palatino Linotype"/>
          <w:i/>
          <w:iCs/>
          <w:sz w:val="24"/>
          <w:lang w:eastAsia="en-US"/>
        </w:rPr>
      </w:pPr>
      <w:r w:rsidRPr="00A102BF">
        <w:rPr>
          <w:rFonts w:ascii="Palatino Linotype" w:eastAsia="MS Mincho" w:hAnsi="Palatino Linotype"/>
          <w:i/>
          <w:iCs/>
          <w:sz w:val="24"/>
          <w:lang w:eastAsia="en-US"/>
        </w:rPr>
        <w:t>I. Diurna, la comprendida entre las seis y las veinte horas;</w:t>
      </w:r>
    </w:p>
    <w:p w14:paraId="69690625" w14:textId="77777777" w:rsidR="0080288C" w:rsidRPr="00A102BF" w:rsidRDefault="0080288C" w:rsidP="0080288C">
      <w:pPr>
        <w:tabs>
          <w:tab w:val="left" w:pos="142"/>
          <w:tab w:val="left" w:pos="284"/>
        </w:tabs>
        <w:ind w:left="567" w:right="539"/>
        <w:jc w:val="both"/>
        <w:rPr>
          <w:rFonts w:ascii="Palatino Linotype" w:eastAsia="MS Mincho" w:hAnsi="Palatino Linotype"/>
          <w:i/>
          <w:iCs/>
          <w:sz w:val="24"/>
          <w:lang w:eastAsia="en-US"/>
        </w:rPr>
      </w:pPr>
      <w:r w:rsidRPr="00A102BF">
        <w:rPr>
          <w:rFonts w:ascii="Palatino Linotype" w:eastAsia="MS Mincho" w:hAnsi="Palatino Linotype"/>
          <w:i/>
          <w:iCs/>
          <w:sz w:val="24"/>
          <w:lang w:eastAsia="en-US"/>
        </w:rPr>
        <w:t>II. Nocturna, la comprendida entre las veinte y las seis horas; y</w:t>
      </w:r>
    </w:p>
    <w:p w14:paraId="765C9826" w14:textId="0EEED7AE" w:rsidR="0080288C" w:rsidRPr="00A102BF" w:rsidRDefault="0080288C" w:rsidP="0080288C">
      <w:pPr>
        <w:tabs>
          <w:tab w:val="left" w:pos="142"/>
          <w:tab w:val="left" w:pos="284"/>
        </w:tabs>
        <w:ind w:left="567" w:right="539"/>
        <w:jc w:val="both"/>
        <w:rPr>
          <w:rFonts w:ascii="Palatino Linotype" w:eastAsia="MS Mincho" w:hAnsi="Palatino Linotype"/>
          <w:i/>
          <w:iCs/>
          <w:sz w:val="24"/>
          <w:lang w:eastAsia="en-US"/>
        </w:rPr>
      </w:pPr>
      <w:r w:rsidRPr="00A102BF">
        <w:rPr>
          <w:rFonts w:ascii="Palatino Linotype" w:eastAsia="MS Mincho" w:hAnsi="Palatino Linotype"/>
          <w:i/>
          <w:iCs/>
          <w:sz w:val="24"/>
          <w:lang w:eastAsia="en-US"/>
        </w:rPr>
        <w:t>III. Mixta, la que comprenda períodos de tiempo de las jornadas diurna y nocturna, siempre que el período nocturno sea menor de tres horas y media, pues en caso contrario, se considerará como jornada nocturna.</w:t>
      </w:r>
      <w:r w:rsidRPr="00A102BF">
        <w:rPr>
          <w:rFonts w:ascii="Palatino Linotype" w:eastAsia="MS Mincho" w:hAnsi="Palatino Linotype"/>
          <w:i/>
          <w:iCs/>
          <w:sz w:val="24"/>
          <w:lang w:eastAsia="en-US"/>
        </w:rPr>
        <w:cr/>
      </w:r>
    </w:p>
    <w:p w14:paraId="5F15276A" w14:textId="77777777" w:rsidR="0080288C" w:rsidRPr="00A102BF" w:rsidRDefault="0080288C" w:rsidP="0080288C">
      <w:pPr>
        <w:tabs>
          <w:tab w:val="left" w:pos="142"/>
          <w:tab w:val="left" w:pos="284"/>
        </w:tabs>
        <w:ind w:left="708" w:right="539"/>
        <w:jc w:val="both"/>
        <w:rPr>
          <w:rFonts w:ascii="Palatino Linotype" w:eastAsia="MS Mincho" w:hAnsi="Palatino Linotype"/>
          <w:i/>
          <w:iCs/>
          <w:sz w:val="24"/>
          <w:lang w:eastAsia="en-US"/>
        </w:rPr>
      </w:pPr>
    </w:p>
    <w:p w14:paraId="1F96E287" w14:textId="77777777" w:rsidR="0080288C" w:rsidRPr="00A102BF" w:rsidRDefault="0080288C" w:rsidP="0080288C">
      <w:pPr>
        <w:spacing w:after="160" w:line="360" w:lineRule="auto"/>
        <w:ind w:right="-28"/>
        <w:jc w:val="both"/>
        <w:rPr>
          <w:rFonts w:ascii="Palatino Linotype" w:eastAsiaTheme="minorHAnsi" w:hAnsi="Palatino Linotype" w:cstheme="minorBidi"/>
          <w:sz w:val="22"/>
          <w:szCs w:val="22"/>
          <w:lang w:eastAsia="en-US"/>
        </w:rPr>
      </w:pPr>
      <w:r w:rsidRPr="00A102BF">
        <w:rPr>
          <w:rFonts w:ascii="Palatino Linotype" w:eastAsiaTheme="minorHAnsi" w:hAnsi="Palatino Linotype" w:cstheme="minorBidi"/>
          <w:sz w:val="22"/>
          <w:szCs w:val="22"/>
          <w:lang w:eastAsia="en-US"/>
        </w:rPr>
        <w:t xml:space="preserve">De lo anterior, podemos concluir que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percepción de un sueldo, así mismo los nombramientos o formato único de movimientos de personal de los servidores públicos pueden contener la jornada de trabajo y la jornada de trabajo puede ser diurna, nocturna o mixta. </w:t>
      </w:r>
    </w:p>
    <w:p w14:paraId="073361B7" w14:textId="016652D1" w:rsidR="0051140E" w:rsidRPr="00A102BF" w:rsidRDefault="0080288C" w:rsidP="0080288C">
      <w:pPr>
        <w:spacing w:after="160" w:line="360" w:lineRule="auto"/>
        <w:ind w:right="-28"/>
        <w:jc w:val="both"/>
        <w:rPr>
          <w:rFonts w:ascii="Palatino Linotype" w:eastAsiaTheme="minorHAnsi" w:hAnsi="Palatino Linotype" w:cstheme="minorBidi"/>
          <w:sz w:val="22"/>
          <w:szCs w:val="22"/>
          <w:lang w:eastAsia="en-US"/>
        </w:rPr>
      </w:pPr>
      <w:r w:rsidRPr="00A102BF">
        <w:rPr>
          <w:rFonts w:ascii="Palatino Linotype" w:eastAsiaTheme="minorHAnsi" w:hAnsi="Palatino Linotype" w:cstheme="minorBidi"/>
          <w:sz w:val="22"/>
          <w:szCs w:val="22"/>
          <w:lang w:eastAsia="en-US"/>
        </w:rPr>
        <w:t xml:space="preserve">Por lo cual, se corrobora que existe una relación de trabajo, en consecuencia, debe contar con el nombramientos o formato único de movimientos de personal de los servidores públicos, que contenga las actividades a realizar, así como el horario en que se establezca la atención. </w:t>
      </w:r>
    </w:p>
    <w:p w14:paraId="4D83D685" w14:textId="77777777" w:rsidR="0051140E" w:rsidRPr="00A102BF" w:rsidRDefault="0051140E" w:rsidP="0080288C">
      <w:pPr>
        <w:spacing w:after="160" w:line="360" w:lineRule="auto"/>
        <w:ind w:right="-28"/>
        <w:jc w:val="both"/>
        <w:rPr>
          <w:rFonts w:ascii="Palatino Linotype" w:eastAsiaTheme="minorHAnsi" w:hAnsi="Palatino Linotype" w:cstheme="minorBidi"/>
          <w:sz w:val="22"/>
          <w:szCs w:val="22"/>
          <w:lang w:eastAsia="en-US"/>
        </w:rPr>
      </w:pPr>
    </w:p>
    <w:p w14:paraId="00DB2FC0" w14:textId="186BDFBE" w:rsidR="0051140E" w:rsidRPr="00A102BF" w:rsidRDefault="0051140E" w:rsidP="0051140E">
      <w:pPr>
        <w:tabs>
          <w:tab w:val="left" w:pos="4962"/>
        </w:tabs>
        <w:spacing w:line="360" w:lineRule="auto"/>
        <w:jc w:val="both"/>
        <w:rPr>
          <w:rFonts w:ascii="Palatino Linotype" w:eastAsia="Calibri" w:hAnsi="Palatino Linotype" w:cs="Tahoma"/>
          <w:iCs/>
          <w:sz w:val="24"/>
          <w:szCs w:val="22"/>
          <w:lang w:val="es-ES" w:eastAsia="es-ES_tradnl"/>
        </w:rPr>
      </w:pPr>
      <w:r w:rsidRPr="00A102BF">
        <w:rPr>
          <w:rFonts w:ascii="Palatino Linotype" w:eastAsia="Calibri" w:hAnsi="Palatino Linotype" w:cs="Tahoma"/>
          <w:iCs/>
          <w:sz w:val="24"/>
          <w:szCs w:val="22"/>
          <w:lang w:val="es-ES" w:eastAsia="es-ES_tradnl"/>
        </w:rPr>
        <w:t xml:space="preserve">Ahora bien, el Sujeto Obligado en la respuesta que emitió, fue omiso en especificar qué tipo de jornada de trabajo tenía, únicamente informó que el horario y los días laborales están </w:t>
      </w:r>
      <w:r w:rsidRPr="00A102BF">
        <w:rPr>
          <w:rFonts w:ascii="Palatino Linotype" w:eastAsia="Calibri" w:hAnsi="Palatino Linotype" w:cs="Tahoma"/>
          <w:iCs/>
          <w:sz w:val="24"/>
          <w:szCs w:val="24"/>
          <w:lang w:val="es-ES" w:eastAsia="es-ES_tradnl"/>
        </w:rPr>
        <w:t>determinados conforme a las necesidades del servicio</w:t>
      </w:r>
      <w:r w:rsidR="00C45026" w:rsidRPr="00A102BF">
        <w:rPr>
          <w:rFonts w:ascii="Palatino Linotype" w:eastAsia="Calibri" w:hAnsi="Palatino Linotype" w:cs="Tahoma"/>
          <w:iCs/>
          <w:sz w:val="24"/>
          <w:szCs w:val="24"/>
          <w:lang w:val="es-ES" w:eastAsia="es-ES_tradnl"/>
        </w:rPr>
        <w:t xml:space="preserve"> de la Institución Pública, y que las actividades</w:t>
      </w:r>
      <w:r w:rsidR="00C45026" w:rsidRPr="00A102BF">
        <w:rPr>
          <w:rFonts w:ascii="Palatino Linotype" w:hAnsi="Palatino Linotype"/>
          <w:sz w:val="24"/>
          <w:szCs w:val="24"/>
        </w:rPr>
        <w:t xml:space="preserve"> son las contempladas en art. 38 y 39 del Reglamento Orgánico.</w:t>
      </w:r>
    </w:p>
    <w:p w14:paraId="55C987CE" w14:textId="77777777" w:rsidR="0051140E" w:rsidRPr="00A102BF" w:rsidRDefault="0051140E" w:rsidP="0051140E">
      <w:pPr>
        <w:tabs>
          <w:tab w:val="left" w:pos="4962"/>
        </w:tabs>
        <w:spacing w:line="360" w:lineRule="auto"/>
        <w:jc w:val="both"/>
        <w:rPr>
          <w:rFonts w:ascii="Palatino Linotype" w:eastAsia="Calibri" w:hAnsi="Palatino Linotype" w:cs="Tahoma"/>
          <w:iCs/>
          <w:sz w:val="24"/>
          <w:szCs w:val="22"/>
          <w:lang w:val="es-ES" w:eastAsia="es-ES_tradnl"/>
        </w:rPr>
      </w:pPr>
    </w:p>
    <w:p w14:paraId="5C8B06E4" w14:textId="6FF7F381" w:rsidR="0062470C" w:rsidRPr="00A102BF" w:rsidRDefault="0062470C" w:rsidP="0062470C">
      <w:pPr>
        <w:tabs>
          <w:tab w:val="left" w:pos="4962"/>
        </w:tabs>
        <w:spacing w:line="360" w:lineRule="auto"/>
        <w:jc w:val="both"/>
        <w:rPr>
          <w:rFonts w:ascii="Palatino Linotype" w:eastAsia="Calibri" w:hAnsi="Palatino Linotype" w:cs="Tahoma"/>
          <w:bCs/>
          <w:sz w:val="24"/>
          <w:szCs w:val="22"/>
          <w:lang w:eastAsia="en-US"/>
        </w:rPr>
      </w:pPr>
      <w:r w:rsidRPr="00A102BF">
        <w:rPr>
          <w:rFonts w:ascii="Palatino Linotype" w:eastAsia="Calibri" w:hAnsi="Palatino Linotype" w:cs="Tahoma"/>
          <w:bCs/>
          <w:sz w:val="24"/>
          <w:szCs w:val="22"/>
          <w:lang w:eastAsia="en-US"/>
        </w:rPr>
        <w:t>Conforme a lo expuesto, resulta viable ordenar al Sujeto Obligado, entregue en versión pública los documentos que den cuenta del horario</w:t>
      </w:r>
      <w:r w:rsidR="00950DD7" w:rsidRPr="00A102BF">
        <w:rPr>
          <w:rFonts w:ascii="Palatino Linotype" w:eastAsia="Calibri" w:hAnsi="Palatino Linotype" w:cs="Tahoma"/>
          <w:bCs/>
          <w:sz w:val="24"/>
          <w:szCs w:val="22"/>
          <w:lang w:eastAsia="en-US"/>
        </w:rPr>
        <w:t xml:space="preserve"> de atención y las actividades</w:t>
      </w:r>
      <w:r w:rsidRPr="00A102BF">
        <w:rPr>
          <w:rFonts w:ascii="Palatino Linotype" w:eastAsia="Calibri" w:hAnsi="Palatino Linotype" w:cs="Tahoma"/>
          <w:bCs/>
          <w:sz w:val="24"/>
          <w:szCs w:val="22"/>
          <w:lang w:eastAsia="en-US"/>
        </w:rPr>
        <w:t xml:space="preserve"> del Servidor Público que menciona en su solicitud de información. </w:t>
      </w:r>
    </w:p>
    <w:p w14:paraId="365C9BFE" w14:textId="77777777" w:rsidR="00E6597C" w:rsidRPr="00A102BF" w:rsidRDefault="00E6597C" w:rsidP="0051140E">
      <w:pPr>
        <w:tabs>
          <w:tab w:val="left" w:pos="4962"/>
        </w:tabs>
        <w:spacing w:line="360" w:lineRule="auto"/>
        <w:jc w:val="both"/>
        <w:rPr>
          <w:rFonts w:ascii="Palatino Linotype" w:eastAsia="Calibri" w:hAnsi="Palatino Linotype" w:cs="Tahoma"/>
          <w:iCs/>
          <w:sz w:val="22"/>
          <w:szCs w:val="22"/>
          <w:lang w:val="es-ES" w:eastAsia="es-ES_tradnl"/>
        </w:rPr>
      </w:pPr>
    </w:p>
    <w:p w14:paraId="2ABA8BE4" w14:textId="385DD19F" w:rsidR="004F3B0A" w:rsidRPr="00A102BF" w:rsidRDefault="00E6597C" w:rsidP="00FC5414">
      <w:pPr>
        <w:tabs>
          <w:tab w:val="left" w:pos="4962"/>
        </w:tabs>
        <w:spacing w:line="360" w:lineRule="auto"/>
        <w:jc w:val="both"/>
        <w:rPr>
          <w:rFonts w:ascii="Palatino Linotype" w:eastAsia="Calibri" w:hAnsi="Palatino Linotype" w:cs="Tahoma"/>
          <w:iCs/>
          <w:sz w:val="22"/>
          <w:szCs w:val="22"/>
          <w:lang w:val="es-ES" w:eastAsia="es-ES_tradnl"/>
        </w:rPr>
      </w:pPr>
      <w:r w:rsidRPr="00A102BF">
        <w:rPr>
          <w:rFonts w:ascii="Palatino Linotype" w:eastAsia="Calibri" w:hAnsi="Palatino Linotype" w:cs="Tahoma"/>
          <w:iCs/>
          <w:sz w:val="22"/>
          <w:szCs w:val="22"/>
          <w:lang w:val="es-ES" w:eastAsia="es-ES_tradnl"/>
        </w:rPr>
        <w:t xml:space="preserve"> </w:t>
      </w:r>
      <w:r w:rsidRPr="00A102BF">
        <w:rPr>
          <w:rFonts w:ascii="Palatino Linotype" w:eastAsia="Calibri" w:hAnsi="Palatino Linotype" w:cs="Tahoma"/>
          <w:iCs/>
          <w:sz w:val="24"/>
          <w:szCs w:val="22"/>
          <w:lang w:val="es-ES" w:eastAsia="es-ES_tradnl"/>
        </w:rPr>
        <w:t xml:space="preserve">Finalmente, </w:t>
      </w:r>
      <w:r w:rsidR="00474A6C" w:rsidRPr="00A102BF">
        <w:rPr>
          <w:rFonts w:ascii="Palatino Linotype" w:eastAsia="Calibri" w:hAnsi="Palatino Linotype" w:cs="Tahoma"/>
          <w:iCs/>
          <w:sz w:val="24"/>
          <w:szCs w:val="22"/>
          <w:lang w:val="es-ES" w:eastAsia="es-ES_tradnl"/>
        </w:rPr>
        <w:t xml:space="preserve">respecto al inciso 1) en el cual,  el particular solicita le sean entregados los documentos que den cuenta del motivo </w:t>
      </w:r>
      <w:r w:rsidR="003A185D" w:rsidRPr="00A102BF">
        <w:rPr>
          <w:rFonts w:ascii="Palatino Linotype" w:eastAsia="Calibri" w:hAnsi="Palatino Linotype" w:cs="Tahoma"/>
          <w:iCs/>
          <w:sz w:val="24"/>
          <w:szCs w:val="22"/>
          <w:lang w:val="es-ES" w:eastAsia="es-ES_tradnl"/>
        </w:rPr>
        <w:t xml:space="preserve">de ausencia de </w:t>
      </w:r>
      <w:r w:rsidR="00474A6C" w:rsidRPr="00A102BF">
        <w:rPr>
          <w:rFonts w:ascii="Palatino Linotype" w:eastAsia="Calibri" w:hAnsi="Palatino Linotype" w:cs="Tahoma"/>
          <w:iCs/>
          <w:sz w:val="24"/>
          <w:szCs w:val="22"/>
          <w:lang w:val="es-ES" w:eastAsia="es-ES_tradnl"/>
        </w:rPr>
        <w:t xml:space="preserve">la Secretaria Técnica de Gabinete en su oficina. </w:t>
      </w:r>
    </w:p>
    <w:p w14:paraId="18E88171" w14:textId="77777777" w:rsidR="004F3B0A" w:rsidRPr="00A102BF" w:rsidRDefault="004F3B0A" w:rsidP="004F3B0A">
      <w:pPr>
        <w:spacing w:after="360" w:line="360" w:lineRule="auto"/>
        <w:jc w:val="both"/>
        <w:rPr>
          <w:rFonts w:ascii="Palatino Linotype" w:hAnsi="Palatino Linotype" w:cs="Arial"/>
          <w:sz w:val="24"/>
          <w:lang w:eastAsia="es-MX"/>
        </w:rPr>
      </w:pPr>
      <w:r w:rsidRPr="00A102BF">
        <w:rPr>
          <w:rFonts w:ascii="Palatino Linotype" w:hAnsi="Palatino Linotype" w:cs="Arial"/>
          <w:sz w:val="24"/>
          <w:lang w:eastAsia="es-MX"/>
        </w:rPr>
        <w:t xml:space="preserve">Al respecto, esta Ponencia </w:t>
      </w:r>
      <w:proofErr w:type="spellStart"/>
      <w:r w:rsidRPr="00A102BF">
        <w:rPr>
          <w:rFonts w:ascii="Palatino Linotype" w:hAnsi="Palatino Linotype" w:cs="Arial"/>
          <w:sz w:val="24"/>
          <w:lang w:eastAsia="es-MX"/>
        </w:rPr>
        <w:t>Resolutora</w:t>
      </w:r>
      <w:proofErr w:type="spellEnd"/>
      <w:r w:rsidRPr="00A102BF">
        <w:rPr>
          <w:rFonts w:ascii="Palatino Linotype" w:hAnsi="Palatino Linotype" w:cs="Arial"/>
          <w:sz w:val="24"/>
          <w:lang w:eastAsia="es-MX"/>
        </w:rPr>
        <w:t xml:space="preserve"> con relación a los controles de asistencia y puntualidad de los servidores públicos municipales, considera necesario observar lo establecido en los artículos 84, fracción VII, 88, fracciones II y III y 220 K, fracción III, de la Ley del Trabajo de los Servidores Públicos del Estado y Municipios:</w:t>
      </w:r>
    </w:p>
    <w:p w14:paraId="20E469AA" w14:textId="77777777" w:rsidR="004F3B0A" w:rsidRPr="00A102BF" w:rsidRDefault="004F3B0A" w:rsidP="004F3B0A">
      <w:pPr>
        <w:spacing w:before="120" w:after="120"/>
        <w:ind w:left="709" w:right="709"/>
        <w:jc w:val="both"/>
        <w:rPr>
          <w:rFonts w:ascii="Palatino Linotype" w:hAnsi="Palatino Linotype" w:cs="Arial"/>
          <w:i/>
          <w:sz w:val="22"/>
          <w:szCs w:val="22"/>
        </w:rPr>
      </w:pPr>
      <w:r w:rsidRPr="00A102BF">
        <w:rPr>
          <w:rFonts w:ascii="Palatino Linotype" w:hAnsi="Palatino Linotype" w:cs="Arial"/>
          <w:b/>
          <w:i/>
          <w:sz w:val="22"/>
          <w:szCs w:val="22"/>
        </w:rPr>
        <w:t xml:space="preserve">Artículo 84. </w:t>
      </w:r>
      <w:r w:rsidRPr="00A102BF">
        <w:rPr>
          <w:rFonts w:ascii="Palatino Linotype" w:hAnsi="Palatino Linotype" w:cs="Arial"/>
          <w:b/>
          <w:i/>
          <w:sz w:val="22"/>
          <w:szCs w:val="22"/>
          <w:u w:val="single"/>
        </w:rPr>
        <w:t>Sólo podrán hacerse retenciones, descuentos o deducciones al sueldo de los servidores públicos por concepto de</w:t>
      </w:r>
      <w:r w:rsidRPr="00A102BF">
        <w:rPr>
          <w:rFonts w:ascii="Palatino Linotype" w:hAnsi="Palatino Linotype" w:cs="Arial"/>
          <w:i/>
          <w:sz w:val="22"/>
          <w:szCs w:val="22"/>
        </w:rPr>
        <w:t>:</w:t>
      </w:r>
    </w:p>
    <w:p w14:paraId="75B65DEB" w14:textId="77777777" w:rsidR="004F3B0A" w:rsidRPr="00A102BF" w:rsidRDefault="004F3B0A" w:rsidP="004F3B0A">
      <w:pPr>
        <w:spacing w:before="120" w:after="120"/>
        <w:ind w:left="709" w:right="709"/>
        <w:jc w:val="both"/>
        <w:rPr>
          <w:rFonts w:ascii="Palatino Linotype" w:hAnsi="Palatino Linotype" w:cs="Arial"/>
          <w:i/>
          <w:sz w:val="22"/>
          <w:szCs w:val="22"/>
        </w:rPr>
      </w:pPr>
      <w:r w:rsidRPr="00A102BF">
        <w:rPr>
          <w:rFonts w:ascii="Palatino Linotype" w:hAnsi="Palatino Linotype" w:cs="Arial"/>
          <w:i/>
          <w:sz w:val="22"/>
          <w:szCs w:val="22"/>
        </w:rPr>
        <w:t>[…]</w:t>
      </w:r>
    </w:p>
    <w:p w14:paraId="703E054B" w14:textId="77777777" w:rsidR="004F3B0A" w:rsidRPr="00A102BF" w:rsidRDefault="004F3B0A" w:rsidP="004F3B0A">
      <w:pPr>
        <w:spacing w:before="120" w:after="120"/>
        <w:ind w:left="709" w:right="709"/>
        <w:jc w:val="both"/>
        <w:rPr>
          <w:rFonts w:ascii="Palatino Linotype" w:hAnsi="Palatino Linotype" w:cs="Arial"/>
          <w:i/>
          <w:sz w:val="22"/>
          <w:szCs w:val="22"/>
        </w:rPr>
      </w:pPr>
      <w:r w:rsidRPr="00A102BF">
        <w:rPr>
          <w:rFonts w:ascii="Palatino Linotype" w:hAnsi="Palatino Linotype" w:cs="Arial"/>
          <w:b/>
          <w:i/>
          <w:sz w:val="22"/>
          <w:szCs w:val="22"/>
        </w:rPr>
        <w:t xml:space="preserve">VII. </w:t>
      </w:r>
      <w:r w:rsidRPr="00A102BF">
        <w:rPr>
          <w:rFonts w:ascii="Palatino Linotype" w:hAnsi="Palatino Linotype" w:cs="Arial"/>
          <w:b/>
          <w:i/>
          <w:sz w:val="22"/>
          <w:szCs w:val="22"/>
          <w:u w:val="single"/>
        </w:rPr>
        <w:t>Faltas de puntualidad o de asistencia injustificadas</w:t>
      </w:r>
      <w:r w:rsidRPr="00A102BF">
        <w:rPr>
          <w:rFonts w:ascii="Palatino Linotype" w:hAnsi="Palatino Linotype" w:cs="Arial"/>
          <w:i/>
          <w:sz w:val="22"/>
          <w:szCs w:val="22"/>
        </w:rPr>
        <w:t>;</w:t>
      </w:r>
    </w:p>
    <w:p w14:paraId="165DF114" w14:textId="77777777" w:rsidR="004F3B0A" w:rsidRPr="00A102BF" w:rsidRDefault="004F3B0A" w:rsidP="004F3B0A">
      <w:pPr>
        <w:spacing w:before="120" w:after="120"/>
        <w:ind w:left="709" w:right="709"/>
        <w:jc w:val="both"/>
        <w:rPr>
          <w:rFonts w:ascii="Palatino Linotype" w:hAnsi="Palatino Linotype" w:cs="Arial"/>
          <w:i/>
          <w:sz w:val="22"/>
          <w:szCs w:val="22"/>
        </w:rPr>
      </w:pPr>
      <w:r w:rsidRPr="00A102BF">
        <w:rPr>
          <w:rFonts w:ascii="Palatino Linotype" w:hAnsi="Palatino Linotype" w:cs="Arial"/>
          <w:b/>
          <w:i/>
          <w:sz w:val="22"/>
          <w:szCs w:val="22"/>
        </w:rPr>
        <w:t xml:space="preserve">Artículo 88. </w:t>
      </w:r>
      <w:r w:rsidRPr="00A102BF">
        <w:rPr>
          <w:rFonts w:ascii="Palatino Linotype" w:hAnsi="Palatino Linotype" w:cs="Arial"/>
          <w:b/>
          <w:i/>
          <w:sz w:val="22"/>
          <w:szCs w:val="22"/>
          <w:u w:val="single"/>
        </w:rPr>
        <w:t>Son obligaciones de los servidores públicos</w:t>
      </w:r>
      <w:r w:rsidRPr="00A102BF">
        <w:rPr>
          <w:rFonts w:ascii="Palatino Linotype" w:hAnsi="Palatino Linotype" w:cs="Arial"/>
          <w:i/>
          <w:sz w:val="22"/>
          <w:szCs w:val="22"/>
        </w:rPr>
        <w:t xml:space="preserve">: </w:t>
      </w:r>
    </w:p>
    <w:p w14:paraId="2CF65639" w14:textId="77777777" w:rsidR="004F3B0A" w:rsidRPr="00A102BF" w:rsidRDefault="004F3B0A" w:rsidP="004F3B0A">
      <w:pPr>
        <w:spacing w:before="120" w:after="120"/>
        <w:ind w:left="709" w:right="709"/>
        <w:jc w:val="both"/>
        <w:rPr>
          <w:rFonts w:ascii="Palatino Linotype" w:hAnsi="Palatino Linotype" w:cs="Arial"/>
          <w:i/>
          <w:sz w:val="22"/>
          <w:szCs w:val="22"/>
        </w:rPr>
      </w:pPr>
      <w:r w:rsidRPr="00A102BF">
        <w:rPr>
          <w:rFonts w:ascii="Palatino Linotype" w:hAnsi="Palatino Linotype" w:cs="Arial"/>
          <w:i/>
          <w:sz w:val="22"/>
          <w:szCs w:val="22"/>
        </w:rPr>
        <w:t>[…]</w:t>
      </w:r>
    </w:p>
    <w:p w14:paraId="015686E7" w14:textId="77777777" w:rsidR="004F3B0A" w:rsidRPr="00A102BF" w:rsidRDefault="004F3B0A" w:rsidP="004F3B0A">
      <w:pPr>
        <w:spacing w:before="120" w:after="120"/>
        <w:ind w:left="709" w:right="709"/>
        <w:jc w:val="both"/>
        <w:rPr>
          <w:rFonts w:ascii="Palatino Linotype" w:hAnsi="Palatino Linotype" w:cs="Arial"/>
          <w:i/>
          <w:sz w:val="22"/>
          <w:szCs w:val="22"/>
        </w:rPr>
      </w:pPr>
      <w:r w:rsidRPr="00A102BF">
        <w:rPr>
          <w:rFonts w:ascii="Palatino Linotype" w:hAnsi="Palatino Linotype" w:cs="Arial"/>
          <w:b/>
          <w:i/>
          <w:sz w:val="22"/>
          <w:szCs w:val="22"/>
        </w:rPr>
        <w:t xml:space="preserve">II. </w:t>
      </w:r>
      <w:r w:rsidRPr="00A102BF">
        <w:rPr>
          <w:rFonts w:ascii="Palatino Linotype" w:hAnsi="Palatino Linotype" w:cs="Arial"/>
          <w:b/>
          <w:i/>
          <w:sz w:val="22"/>
          <w:szCs w:val="22"/>
          <w:u w:val="single"/>
        </w:rPr>
        <w:t>Cumplir con las normas y procedimientos de trabajo</w:t>
      </w:r>
      <w:r w:rsidRPr="00A102BF">
        <w:rPr>
          <w:rFonts w:ascii="Palatino Linotype" w:hAnsi="Palatino Linotype" w:cs="Arial"/>
          <w:i/>
          <w:sz w:val="22"/>
          <w:szCs w:val="22"/>
        </w:rPr>
        <w:t xml:space="preserve">; </w:t>
      </w:r>
    </w:p>
    <w:p w14:paraId="6F81F640" w14:textId="77777777" w:rsidR="004F3B0A" w:rsidRPr="00A102BF" w:rsidRDefault="004F3B0A" w:rsidP="004F3B0A">
      <w:pPr>
        <w:spacing w:before="120" w:after="120"/>
        <w:ind w:left="709" w:right="709"/>
        <w:jc w:val="both"/>
        <w:rPr>
          <w:rFonts w:ascii="Palatino Linotype" w:hAnsi="Palatino Linotype" w:cs="Arial"/>
          <w:i/>
          <w:sz w:val="22"/>
          <w:szCs w:val="22"/>
        </w:rPr>
      </w:pPr>
      <w:r w:rsidRPr="00A102BF">
        <w:rPr>
          <w:rFonts w:ascii="Palatino Linotype" w:hAnsi="Palatino Linotype" w:cs="Arial"/>
          <w:b/>
          <w:i/>
          <w:sz w:val="22"/>
          <w:szCs w:val="22"/>
        </w:rPr>
        <w:t xml:space="preserve">III. </w:t>
      </w:r>
      <w:r w:rsidRPr="00A102BF">
        <w:rPr>
          <w:rFonts w:ascii="Palatino Linotype" w:hAnsi="Palatino Linotype" w:cs="Arial"/>
          <w:b/>
          <w:i/>
          <w:sz w:val="22"/>
          <w:szCs w:val="22"/>
          <w:u w:val="single"/>
        </w:rPr>
        <w:t>Asistir puntualmente a sus labores</w:t>
      </w:r>
      <w:r w:rsidRPr="00A102BF">
        <w:rPr>
          <w:rFonts w:ascii="Palatino Linotype" w:hAnsi="Palatino Linotype" w:cs="Arial"/>
          <w:i/>
          <w:sz w:val="22"/>
          <w:szCs w:val="22"/>
        </w:rPr>
        <w:t xml:space="preserve">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w:t>
      </w:r>
    </w:p>
    <w:p w14:paraId="67D0E724" w14:textId="77777777" w:rsidR="004F3B0A" w:rsidRPr="00A102BF" w:rsidRDefault="004F3B0A" w:rsidP="004F3B0A">
      <w:pPr>
        <w:spacing w:before="120" w:after="120"/>
        <w:ind w:left="709" w:right="709"/>
        <w:jc w:val="both"/>
        <w:rPr>
          <w:rFonts w:ascii="Palatino Linotype" w:hAnsi="Palatino Linotype" w:cs="Arial"/>
          <w:i/>
          <w:sz w:val="22"/>
          <w:szCs w:val="22"/>
        </w:rPr>
      </w:pPr>
      <w:r w:rsidRPr="00A102BF">
        <w:rPr>
          <w:rFonts w:ascii="Palatino Linotype" w:hAnsi="Palatino Linotype" w:cs="Arial"/>
          <w:b/>
          <w:i/>
          <w:sz w:val="22"/>
          <w:szCs w:val="22"/>
        </w:rPr>
        <w:t>Artículo 220 K</w:t>
      </w:r>
      <w:r w:rsidRPr="00A102BF">
        <w:rPr>
          <w:rFonts w:ascii="Palatino Linotype" w:hAnsi="Palatino Linotype" w:cs="Arial"/>
          <w:i/>
          <w:sz w:val="22"/>
          <w:szCs w:val="22"/>
        </w:rPr>
        <w:t xml:space="preserve">.- </w:t>
      </w:r>
      <w:r w:rsidRPr="00A102BF">
        <w:rPr>
          <w:rFonts w:ascii="Palatino Linotype" w:hAnsi="Palatino Linotype" w:cs="Arial"/>
          <w:b/>
          <w:i/>
          <w:sz w:val="22"/>
          <w:szCs w:val="22"/>
          <w:u w:val="single"/>
        </w:rPr>
        <w:t>La institución o dependencia pública tiene la obligación de conservar y exhibir en el proceso los documentos que a continuación se precisan</w:t>
      </w:r>
      <w:r w:rsidRPr="00A102BF">
        <w:rPr>
          <w:rFonts w:ascii="Palatino Linotype" w:hAnsi="Palatino Linotype" w:cs="Arial"/>
          <w:i/>
          <w:sz w:val="22"/>
          <w:szCs w:val="22"/>
        </w:rPr>
        <w:t>:</w:t>
      </w:r>
    </w:p>
    <w:p w14:paraId="5440390D" w14:textId="77777777" w:rsidR="004F3B0A" w:rsidRPr="00A102BF" w:rsidRDefault="004F3B0A" w:rsidP="004F3B0A">
      <w:pPr>
        <w:spacing w:before="120" w:after="120"/>
        <w:ind w:left="709" w:right="709"/>
        <w:jc w:val="both"/>
        <w:rPr>
          <w:rFonts w:ascii="Palatino Linotype" w:hAnsi="Palatino Linotype" w:cs="Arial"/>
          <w:i/>
          <w:sz w:val="22"/>
          <w:szCs w:val="22"/>
        </w:rPr>
      </w:pPr>
      <w:r w:rsidRPr="00A102BF">
        <w:rPr>
          <w:rFonts w:ascii="Palatino Linotype" w:hAnsi="Palatino Linotype" w:cs="Arial"/>
          <w:i/>
          <w:sz w:val="22"/>
          <w:szCs w:val="22"/>
        </w:rPr>
        <w:t>[…]</w:t>
      </w:r>
    </w:p>
    <w:p w14:paraId="3ED993EB" w14:textId="77777777" w:rsidR="004F3B0A" w:rsidRPr="00A102BF" w:rsidRDefault="004F3B0A" w:rsidP="004F3B0A">
      <w:pPr>
        <w:spacing w:before="120" w:after="120"/>
        <w:ind w:left="709" w:right="709"/>
        <w:jc w:val="both"/>
        <w:rPr>
          <w:rFonts w:ascii="Palatino Linotype" w:hAnsi="Palatino Linotype" w:cs="Arial"/>
          <w:i/>
          <w:sz w:val="22"/>
          <w:szCs w:val="22"/>
        </w:rPr>
      </w:pPr>
      <w:r w:rsidRPr="00A102BF">
        <w:rPr>
          <w:rFonts w:ascii="Palatino Linotype" w:hAnsi="Palatino Linotype" w:cs="Arial"/>
          <w:b/>
          <w:i/>
          <w:sz w:val="22"/>
          <w:szCs w:val="22"/>
        </w:rPr>
        <w:t xml:space="preserve">III. </w:t>
      </w:r>
      <w:r w:rsidRPr="00A102BF">
        <w:rPr>
          <w:rFonts w:ascii="Palatino Linotype" w:hAnsi="Palatino Linotype" w:cs="Arial"/>
          <w:b/>
          <w:i/>
          <w:sz w:val="22"/>
          <w:szCs w:val="22"/>
          <w:u w:val="single"/>
        </w:rPr>
        <w:t>Controles de asistencia o la información</w:t>
      </w:r>
      <w:r w:rsidRPr="00A102BF">
        <w:rPr>
          <w:rFonts w:ascii="Palatino Linotype" w:hAnsi="Palatino Linotype" w:cs="Arial"/>
          <w:i/>
          <w:sz w:val="22"/>
          <w:szCs w:val="22"/>
        </w:rPr>
        <w:t xml:space="preserve"> magnética o electrónica </w:t>
      </w:r>
      <w:r w:rsidRPr="00A102BF">
        <w:rPr>
          <w:rFonts w:ascii="Palatino Linotype" w:hAnsi="Palatino Linotype" w:cs="Arial"/>
          <w:b/>
          <w:i/>
          <w:sz w:val="22"/>
          <w:szCs w:val="22"/>
          <w:u w:val="single"/>
        </w:rPr>
        <w:t>de asistencia de los servidores públicos</w:t>
      </w:r>
      <w:r w:rsidRPr="00A102BF">
        <w:rPr>
          <w:rFonts w:ascii="Palatino Linotype" w:hAnsi="Palatino Linotype" w:cs="Arial"/>
          <w:i/>
          <w:sz w:val="22"/>
          <w:szCs w:val="22"/>
        </w:rPr>
        <w:t>;</w:t>
      </w:r>
    </w:p>
    <w:p w14:paraId="63019526" w14:textId="111F269E" w:rsidR="004F3B0A" w:rsidRPr="00A102BF" w:rsidRDefault="004F3B0A" w:rsidP="004F3B0A">
      <w:pPr>
        <w:spacing w:before="360" w:after="240" w:line="360" w:lineRule="auto"/>
        <w:jc w:val="both"/>
        <w:rPr>
          <w:rFonts w:ascii="Palatino Linotype" w:hAnsi="Palatino Linotype" w:cs="Arial"/>
          <w:sz w:val="24"/>
          <w:lang w:eastAsia="es-MX"/>
        </w:rPr>
      </w:pPr>
      <w:r w:rsidRPr="00A102BF">
        <w:rPr>
          <w:rFonts w:ascii="Palatino Linotype" w:hAnsi="Palatino Linotype" w:cs="Arial"/>
          <w:sz w:val="24"/>
          <w:lang w:eastAsia="es-MX"/>
        </w:rPr>
        <w:t>Asimismo, el artículo 8 del Bando Municipal  de Ayuntamiento de la Paz, precisa:</w:t>
      </w:r>
    </w:p>
    <w:p w14:paraId="4EC3BC61" w14:textId="7DF674BD" w:rsidR="004F3B0A" w:rsidRPr="00A102BF" w:rsidRDefault="004F3B0A" w:rsidP="004F3B0A">
      <w:pPr>
        <w:spacing w:before="360" w:after="240"/>
        <w:ind w:left="708"/>
        <w:jc w:val="both"/>
        <w:rPr>
          <w:rFonts w:ascii="Palatino Linotype" w:hAnsi="Palatino Linotype"/>
          <w:i/>
          <w:sz w:val="22"/>
        </w:rPr>
      </w:pPr>
      <w:r w:rsidRPr="00A102BF">
        <w:rPr>
          <w:rFonts w:ascii="Palatino Linotype" w:hAnsi="Palatino Linotype"/>
          <w:i/>
          <w:sz w:val="22"/>
        </w:rPr>
        <w:t>Artículo 38. El Ayuntamiento administrará por conducto de la Dirección de Administración o las dependencias competentes, los recursos materiales, el factor humano y de servicios, con eficiencia, eficacia, honradez y transparencia y con sujeción a los presupuestos, objetivos y programas aprobados por las distintas áreas que conforman la Administración Pública Municipal, en concordancia con lo que establece el Art. 134 de la Constitución Política de los Estados Unidos Mexicanos.</w:t>
      </w:r>
    </w:p>
    <w:p w14:paraId="1E435A36" w14:textId="13C250F7" w:rsidR="004F3B0A" w:rsidRPr="00A102BF" w:rsidRDefault="004F3B0A" w:rsidP="0043356B">
      <w:pPr>
        <w:spacing w:before="360" w:after="240"/>
        <w:ind w:left="708"/>
        <w:jc w:val="both"/>
        <w:rPr>
          <w:rFonts w:ascii="Palatino Linotype" w:hAnsi="Palatino Linotype" w:cs="Arial"/>
          <w:i/>
          <w:sz w:val="28"/>
          <w:lang w:eastAsia="es-MX"/>
        </w:rPr>
      </w:pPr>
      <w:r w:rsidRPr="00A102BF">
        <w:rPr>
          <w:rFonts w:ascii="Palatino Linotype" w:hAnsi="Palatino Linotype"/>
          <w:b/>
          <w:i/>
          <w:sz w:val="22"/>
          <w:u w:val="single"/>
        </w:rPr>
        <w:t>La Dirección de Administración asignará a las distintas dependencias de la administración pública, el personal que requieran para el cumplimiento de sus atribuciones</w:t>
      </w:r>
      <w:r w:rsidRPr="00A102BF">
        <w:rPr>
          <w:rFonts w:ascii="Palatino Linotype" w:hAnsi="Palatino Linotype"/>
          <w:i/>
          <w:sz w:val="22"/>
        </w:rPr>
        <w:t>; llevando el registro de este y en coordinación con la Tesorería Municipal y la jefatura de Recursos Humanos.</w:t>
      </w:r>
    </w:p>
    <w:p w14:paraId="23044050" w14:textId="5CCD202F" w:rsidR="00474A6C" w:rsidRPr="00A102BF" w:rsidRDefault="004F3B0A" w:rsidP="00156EAB">
      <w:pPr>
        <w:spacing w:line="360" w:lineRule="auto"/>
        <w:ind w:right="49"/>
        <w:jc w:val="both"/>
        <w:rPr>
          <w:rFonts w:ascii="Palatino Linotype" w:hAnsi="Palatino Linotype"/>
          <w:sz w:val="24"/>
        </w:rPr>
      </w:pPr>
      <w:r w:rsidRPr="00A102BF">
        <w:rPr>
          <w:rFonts w:ascii="Palatino Linotype" w:hAnsi="Palatino Linotype"/>
          <w:sz w:val="24"/>
        </w:rPr>
        <w:t>Dentro de las condiciones generales de trabajo se establece entre otros la duración de la jornada de trabajo. Ahora bien, para que los servidores públicos este en posibilidades de acreditar el cumplimiento del horario de labores, se crean diversos mecanismos de control de asistencia, o entrada y salida de los centros de trabajo</w:t>
      </w:r>
      <w:r w:rsidR="00CB77BF" w:rsidRPr="00A102BF">
        <w:rPr>
          <w:rFonts w:ascii="Palatino Linotype" w:hAnsi="Palatino Linotype"/>
          <w:sz w:val="24"/>
        </w:rPr>
        <w:t>.</w:t>
      </w:r>
    </w:p>
    <w:p w14:paraId="15E99469" w14:textId="77777777" w:rsidR="00CB77BF" w:rsidRPr="00A102BF" w:rsidRDefault="00CB77BF" w:rsidP="00CB77BF">
      <w:pPr>
        <w:spacing w:before="360" w:after="240" w:line="360" w:lineRule="auto"/>
        <w:jc w:val="both"/>
        <w:rPr>
          <w:rFonts w:ascii="Palatino Linotype" w:hAnsi="Palatino Linotype" w:cs="Arial"/>
          <w:lang w:eastAsia="es-MX"/>
        </w:rPr>
      </w:pPr>
      <w:r w:rsidRPr="00A102BF">
        <w:rPr>
          <w:rFonts w:ascii="Palatino Linotype" w:hAnsi="Palatino Linotype" w:cs="Arial"/>
          <w:sz w:val="24"/>
          <w:lang w:eastAsia="es-MX"/>
        </w:rPr>
        <w:t xml:space="preserve">En esa tesitura se advierte que, </w:t>
      </w:r>
      <w:r w:rsidRPr="00A102BF">
        <w:rPr>
          <w:rFonts w:ascii="Palatino Linotype" w:hAnsi="Palatino Linotype" w:cs="Arial"/>
          <w:b/>
          <w:sz w:val="24"/>
          <w:lang w:eastAsia="es-MX"/>
        </w:rPr>
        <w:t>EL SUJETO OBLIGADO</w:t>
      </w:r>
      <w:r w:rsidRPr="00A102BF">
        <w:rPr>
          <w:rFonts w:ascii="Palatino Linotype" w:hAnsi="Palatino Linotype" w:cs="Arial"/>
          <w:sz w:val="24"/>
          <w:lang w:eastAsia="es-MX"/>
        </w:rPr>
        <w:t xml:space="preserve"> está constreñido a establecer controles de asistencia y puntualidad de los servidores públicos, a efecto de los casos de retenciones, descuentos o deducciones al sueldo por concepto de faltas a puntualidad, o bien, de la inasistencia injustificada de los mismos. En contraposición, los servidores públicos municipales, como parte de sus obligaciones, deben cumplir con las normas y procedimientos de trabajo y asistir puntualmente a sus labores</w:t>
      </w:r>
      <w:r w:rsidRPr="00A102BF">
        <w:rPr>
          <w:rFonts w:ascii="Palatino Linotype" w:hAnsi="Palatino Linotype" w:cs="Arial"/>
          <w:lang w:eastAsia="es-MX"/>
        </w:rPr>
        <w:t>.</w:t>
      </w:r>
    </w:p>
    <w:p w14:paraId="245B475A" w14:textId="77777777" w:rsidR="00CB77BF" w:rsidRPr="00A102BF" w:rsidRDefault="00CB77BF" w:rsidP="00156EAB">
      <w:pPr>
        <w:spacing w:line="360" w:lineRule="auto"/>
        <w:ind w:right="49"/>
        <w:jc w:val="both"/>
        <w:rPr>
          <w:rFonts w:ascii="Palatino Linotype" w:hAnsi="Palatino Linotype"/>
          <w:sz w:val="24"/>
        </w:rPr>
      </w:pPr>
    </w:p>
    <w:p w14:paraId="445898C5" w14:textId="77777777" w:rsidR="00CB77BF" w:rsidRPr="00A102BF" w:rsidRDefault="00CB77BF" w:rsidP="00156EAB">
      <w:pPr>
        <w:spacing w:line="360" w:lineRule="auto"/>
        <w:ind w:right="49"/>
        <w:jc w:val="both"/>
        <w:rPr>
          <w:rFonts w:ascii="Palatino Linotype" w:hAnsi="Palatino Linotype" w:cs="Tahoma"/>
          <w:i/>
          <w:iCs/>
          <w:sz w:val="32"/>
          <w:szCs w:val="24"/>
        </w:rPr>
      </w:pPr>
    </w:p>
    <w:p w14:paraId="75241566" w14:textId="5AF0925F" w:rsidR="00474A6C" w:rsidRPr="00A102BF" w:rsidRDefault="00CB77BF" w:rsidP="00156EAB">
      <w:pPr>
        <w:spacing w:line="360" w:lineRule="auto"/>
        <w:ind w:right="49"/>
        <w:jc w:val="both"/>
        <w:rPr>
          <w:rFonts w:ascii="Palatino Linotype" w:hAnsi="Palatino Linotype" w:cs="Arial"/>
          <w:color w:val="FF0000"/>
          <w:sz w:val="24"/>
        </w:rPr>
      </w:pPr>
      <w:r w:rsidRPr="00A102BF">
        <w:rPr>
          <w:rFonts w:ascii="Palatino Linotype" w:hAnsi="Palatino Linotype" w:cs="Arial"/>
          <w:sz w:val="24"/>
          <w:lang w:eastAsia="es-MX"/>
        </w:rPr>
        <w:t xml:space="preserve">Al respecto, dentro del </w:t>
      </w:r>
      <w:r w:rsidRPr="00A102BF">
        <w:rPr>
          <w:rFonts w:ascii="Palatino Linotype" w:eastAsia="Calibri" w:hAnsi="Palatino Linotype" w:cs="Tahoma"/>
          <w:sz w:val="22"/>
          <w:szCs w:val="22"/>
          <w:lang w:eastAsia="en-US"/>
        </w:rPr>
        <w:t>Ayuntamiento de la Paz</w:t>
      </w:r>
      <w:r w:rsidRPr="00A102BF">
        <w:rPr>
          <w:rFonts w:ascii="Palatino Linotype" w:hAnsi="Palatino Linotype" w:cs="Arial"/>
          <w:sz w:val="24"/>
          <w:lang w:eastAsia="es-MX"/>
        </w:rPr>
        <w:t>, dicha función corresponde a la Dirección de Administración, pues a ésta le atañe el establecimiento las políticas y procedimientos necesarios para el control eficiente de los recursos humanos, entre ellos, tutelar y vigilar que los servidores públicos municipales den cumplimiento a las disposiciones legales relativas a la relación laboral, como los asistir puntualmente a sus labores, para lo cual, debe establecer los medios, sistemas o instrumentos de registro y control de la asistencia de los servidores públicos municipales</w:t>
      </w:r>
    </w:p>
    <w:p w14:paraId="3EF591C2" w14:textId="0DA12ACA" w:rsidR="00CB77BF" w:rsidRPr="00A102BF" w:rsidRDefault="00CB77BF" w:rsidP="00CB77BF">
      <w:pPr>
        <w:spacing w:before="360" w:after="240" w:line="360" w:lineRule="auto"/>
        <w:jc w:val="both"/>
        <w:rPr>
          <w:rFonts w:ascii="Palatino Linotype" w:hAnsi="Palatino Linotype" w:cs="Arial"/>
          <w:sz w:val="24"/>
          <w:lang w:eastAsia="es-MX"/>
        </w:rPr>
      </w:pPr>
      <w:r w:rsidRPr="00A102BF">
        <w:rPr>
          <w:rFonts w:ascii="Palatino Linotype" w:hAnsi="Palatino Linotype" w:cs="Arial"/>
          <w:sz w:val="24"/>
          <w:lang w:eastAsia="es-MX"/>
        </w:rPr>
        <w:t xml:space="preserve">Ahora bien, aun en el supuesto no </w:t>
      </w:r>
      <w:r w:rsidR="00863DA5" w:rsidRPr="00A102BF">
        <w:rPr>
          <w:rFonts w:ascii="Palatino Linotype" w:hAnsi="Palatino Linotype" w:cs="Arial"/>
          <w:sz w:val="24"/>
          <w:lang w:eastAsia="es-MX"/>
        </w:rPr>
        <w:t>concedido ni acreditado de que la</w:t>
      </w:r>
      <w:r w:rsidRPr="00A102BF">
        <w:rPr>
          <w:rFonts w:ascii="Palatino Linotype" w:hAnsi="Palatino Linotype" w:cs="Arial"/>
          <w:sz w:val="24"/>
          <w:lang w:eastAsia="es-MX"/>
        </w:rPr>
        <w:t xml:space="preserve"> servidor</w:t>
      </w:r>
      <w:r w:rsidR="00863DA5" w:rsidRPr="00A102BF">
        <w:rPr>
          <w:rFonts w:ascii="Palatino Linotype" w:hAnsi="Palatino Linotype" w:cs="Arial"/>
          <w:sz w:val="24"/>
          <w:lang w:eastAsia="es-MX"/>
        </w:rPr>
        <w:t>a pública referida</w:t>
      </w:r>
      <w:r w:rsidRPr="00A102BF">
        <w:rPr>
          <w:rFonts w:ascii="Palatino Linotype" w:hAnsi="Palatino Linotype" w:cs="Arial"/>
          <w:sz w:val="24"/>
          <w:lang w:eastAsia="es-MX"/>
        </w:rPr>
        <w:t xml:space="preserve">, se encontrara ante una situación de hecho y derecho que le permitiera gozar de cierta flexibilidad en cuanto al control y registro de sus horarios de asistencia, ello no fue fundado ni motivado en la respuesta otorgada por </w:t>
      </w:r>
      <w:r w:rsidRPr="00A102BF">
        <w:rPr>
          <w:rFonts w:ascii="Palatino Linotype" w:hAnsi="Palatino Linotype" w:cs="Arial"/>
          <w:b/>
          <w:sz w:val="24"/>
          <w:lang w:eastAsia="es-MX"/>
        </w:rPr>
        <w:t>EL SUJETO OBLIGADO</w:t>
      </w:r>
      <w:r w:rsidRPr="00A102BF">
        <w:rPr>
          <w:rFonts w:ascii="Palatino Linotype" w:hAnsi="Palatino Linotype" w:cs="Arial"/>
          <w:sz w:val="24"/>
          <w:lang w:eastAsia="es-MX"/>
        </w:rPr>
        <w:t xml:space="preserve">, además de que, una flexibilidad implicaría que el control y registro, se hiciera, en su caso, en </w:t>
      </w:r>
      <w:r w:rsidRPr="00A102BF">
        <w:rPr>
          <w:rFonts w:ascii="Palatino Linotype" w:hAnsi="Palatino Linotype" w:cs="Arial"/>
          <w:b/>
          <w:sz w:val="24"/>
          <w:lang w:eastAsia="es-MX"/>
        </w:rPr>
        <w:t>horarios diversos</w:t>
      </w:r>
      <w:r w:rsidRPr="00A102BF">
        <w:rPr>
          <w:rFonts w:ascii="Palatino Linotype" w:hAnsi="Palatino Linotype" w:cs="Arial"/>
          <w:sz w:val="24"/>
          <w:lang w:eastAsia="es-MX"/>
        </w:rPr>
        <w:t xml:space="preserve"> con relación al resto de los servidores públicos, lo cual no implicaría que se encontrara totalmente exento de registrar un control de asistencia, pues de ello, dependería el </w:t>
      </w:r>
      <w:proofErr w:type="spellStart"/>
      <w:r w:rsidRPr="00A102BF">
        <w:rPr>
          <w:rFonts w:ascii="Palatino Linotype" w:hAnsi="Palatino Linotype" w:cs="Arial"/>
          <w:sz w:val="24"/>
          <w:lang w:eastAsia="es-MX"/>
        </w:rPr>
        <w:t>acreditamiento</w:t>
      </w:r>
      <w:proofErr w:type="spellEnd"/>
      <w:r w:rsidRPr="00A102BF">
        <w:rPr>
          <w:rFonts w:ascii="Palatino Linotype" w:hAnsi="Palatino Linotype" w:cs="Arial"/>
          <w:sz w:val="24"/>
          <w:lang w:eastAsia="es-MX"/>
        </w:rPr>
        <w:t xml:space="preserve"> de las inasistencias injustificadas del mencionado servidor público, lo cual derivaría, como se ha precisado, probables retenciones, descuentos o deducciones al sueldo.</w:t>
      </w:r>
    </w:p>
    <w:p w14:paraId="429BA9E7" w14:textId="77777777" w:rsidR="00CB77BF" w:rsidRPr="00A102BF" w:rsidRDefault="00CB77BF" w:rsidP="00156EAB">
      <w:pPr>
        <w:spacing w:line="360" w:lineRule="auto"/>
        <w:ind w:right="49"/>
        <w:jc w:val="both"/>
        <w:rPr>
          <w:rFonts w:ascii="Palatino Linotype" w:hAnsi="Palatino Linotype" w:cs="Arial"/>
          <w:color w:val="FF0000"/>
        </w:rPr>
      </w:pPr>
    </w:p>
    <w:p w14:paraId="68D1E885" w14:textId="77777777" w:rsidR="00CB77BF" w:rsidRPr="00A102BF" w:rsidRDefault="00CB77BF" w:rsidP="00156EAB">
      <w:pPr>
        <w:spacing w:line="360" w:lineRule="auto"/>
        <w:ind w:right="49"/>
        <w:jc w:val="both"/>
        <w:rPr>
          <w:rFonts w:ascii="Palatino Linotype" w:hAnsi="Palatino Linotype" w:cs="Arial"/>
          <w:color w:val="FF0000"/>
        </w:rPr>
      </w:pPr>
    </w:p>
    <w:p w14:paraId="3C92DE8E" w14:textId="7AF330E4" w:rsidR="004F3B0A" w:rsidRPr="00A102BF" w:rsidRDefault="004F3B0A" w:rsidP="00156EAB">
      <w:pPr>
        <w:spacing w:line="360" w:lineRule="auto"/>
        <w:ind w:right="49"/>
        <w:jc w:val="both"/>
        <w:rPr>
          <w:rFonts w:ascii="Palatino Linotype" w:hAnsi="Palatino Linotype"/>
          <w:sz w:val="24"/>
        </w:rPr>
      </w:pPr>
      <w:r w:rsidRPr="00A102BF">
        <w:rPr>
          <w:rFonts w:ascii="Palatino Linotype" w:hAnsi="Palatino Linotype"/>
          <w:sz w:val="24"/>
        </w:rPr>
        <w:t>Luego entonces, derivado de lo solicitado puede darse el caso de que exista algún registro o documentos en los que se registre mes por mes, las inasistencias</w:t>
      </w:r>
      <w:r w:rsidR="00863DA5" w:rsidRPr="00A102BF">
        <w:rPr>
          <w:rFonts w:ascii="Palatino Linotype" w:hAnsi="Palatino Linotype"/>
          <w:sz w:val="24"/>
        </w:rPr>
        <w:t xml:space="preserve"> y en consecuencia los motivos de dichas inasistencias </w:t>
      </w:r>
      <w:r w:rsidRPr="00A102BF">
        <w:rPr>
          <w:rFonts w:ascii="Palatino Linotype" w:hAnsi="Palatino Linotype"/>
          <w:sz w:val="24"/>
        </w:rPr>
        <w:t xml:space="preserve"> de cada servidor público, documento que deberá ser entregado por el SUJETO OBLIGADO bajo la modalidad señalada por el particular.</w:t>
      </w:r>
    </w:p>
    <w:p w14:paraId="332FF440" w14:textId="77777777" w:rsidR="00863DA5" w:rsidRPr="00A102BF" w:rsidRDefault="00863DA5" w:rsidP="00156EAB">
      <w:pPr>
        <w:spacing w:line="360" w:lineRule="auto"/>
        <w:ind w:right="49"/>
        <w:jc w:val="both"/>
        <w:rPr>
          <w:rFonts w:ascii="Palatino Linotype" w:hAnsi="Palatino Linotype"/>
          <w:sz w:val="24"/>
        </w:rPr>
      </w:pPr>
    </w:p>
    <w:p w14:paraId="11FD1C2D" w14:textId="344C2E29" w:rsidR="001A1916" w:rsidRPr="00A102BF" w:rsidRDefault="00863DA5" w:rsidP="00E33DED">
      <w:pPr>
        <w:spacing w:line="360" w:lineRule="auto"/>
        <w:ind w:right="49"/>
        <w:jc w:val="both"/>
        <w:rPr>
          <w:rFonts w:ascii="Palatino Linotype" w:hAnsi="Palatino Linotype"/>
          <w:b/>
          <w:bCs/>
          <w:sz w:val="24"/>
          <w:szCs w:val="24"/>
        </w:rPr>
      </w:pPr>
      <w:r w:rsidRPr="00A102BF">
        <w:rPr>
          <w:rFonts w:ascii="Palatino Linotype" w:hAnsi="Palatino Linotype"/>
          <w:sz w:val="24"/>
        </w:rPr>
        <w:t xml:space="preserve">Es importante aclarar que, </w:t>
      </w:r>
      <w:r w:rsidR="00E33DED" w:rsidRPr="00A102BF">
        <w:rPr>
          <w:rFonts w:ascii="Palatino Linotype" w:hAnsi="Palatino Linotype"/>
          <w:sz w:val="24"/>
        </w:rPr>
        <w:t>en dentro del universo de documentales que pudieran contener los  motivos de ausencia de la servidora pública referida en la solicitud de información, se  advierte la posibilidad de existencia de</w:t>
      </w:r>
      <w:r w:rsidR="00E33DED" w:rsidRPr="00A102BF">
        <w:rPr>
          <w:rFonts w:ascii="Palatino Linotype" w:hAnsi="Palatino Linotype"/>
          <w:sz w:val="24"/>
          <w:szCs w:val="24"/>
        </w:rPr>
        <w:t xml:space="preserve"> documentales que son susceptibles de ser clasificadas en su totalidad ya que si divulgación dañaría la esfera más íntima de la servidora pública, aunado a que no guardan estrecha relación en el desempeño de sus funciones y atribuciones, tal es el caso, de manera enunciativa más no limitativa: </w:t>
      </w:r>
      <w:r w:rsidR="000C1410" w:rsidRPr="00A102BF">
        <w:rPr>
          <w:rFonts w:ascii="Palatino Linotype" w:hAnsi="Palatino Linotype"/>
          <w:b/>
          <w:bCs/>
          <w:sz w:val="24"/>
          <w:szCs w:val="24"/>
        </w:rPr>
        <w:t xml:space="preserve">motivos de índole de salud o personales que obren en documentales privadas. </w:t>
      </w:r>
    </w:p>
    <w:p w14:paraId="2A6E95A0" w14:textId="77777777" w:rsidR="00B436BA" w:rsidRPr="00A102BF" w:rsidRDefault="00B436BA" w:rsidP="00B436BA">
      <w:pPr>
        <w:spacing w:line="360" w:lineRule="auto"/>
        <w:ind w:right="49"/>
        <w:jc w:val="both"/>
        <w:rPr>
          <w:rFonts w:ascii="Palatino Linotype" w:hAnsi="Palatino Linotype"/>
          <w:b/>
          <w:bCs/>
          <w:sz w:val="24"/>
          <w:szCs w:val="24"/>
        </w:rPr>
      </w:pPr>
    </w:p>
    <w:p w14:paraId="0D07B937" w14:textId="72D32786" w:rsidR="00B436BA" w:rsidRPr="00A102BF" w:rsidRDefault="00B436BA" w:rsidP="00B436BA">
      <w:pPr>
        <w:spacing w:line="360" w:lineRule="auto"/>
        <w:ind w:right="49"/>
        <w:jc w:val="both"/>
        <w:rPr>
          <w:rFonts w:ascii="Palatino Linotype" w:hAnsi="Palatino Linotype" w:cs="Arial"/>
          <w:sz w:val="24"/>
          <w:lang w:eastAsia="es-MX"/>
        </w:rPr>
      </w:pPr>
      <w:r w:rsidRPr="00A102BF">
        <w:rPr>
          <w:rFonts w:ascii="Palatino Linotype" w:hAnsi="Palatino Linotype" w:cs="Arial"/>
          <w:sz w:val="24"/>
          <w:lang w:eastAsia="es-MX"/>
        </w:rPr>
        <w:t xml:space="preserve">Cabe hacer el señalamiento, que el particular no señaló temporalidad en algunos puntos de su solicitud, por lo cual, deberá de entenderse que este pleno </w:t>
      </w:r>
      <w:r w:rsidRPr="00A102BF">
        <w:rPr>
          <w:rFonts w:ascii="Palatino Linotype" w:eastAsia="MS Mincho" w:hAnsi="Palatino Linotype" w:cstheme="majorBidi"/>
          <w:sz w:val="24"/>
        </w:rPr>
        <w:t>el Pleno de este Instituto considera que la información deberá de tomar en cuenta el criterio 9/13 del entonces Instituto Federal de Acceso a la Información, hoy Instituto Nacional de Transparencia, Acceso a la Información y Protección de Datos Personales, que establece que cuando el particular no haya señalado el periodo sobre el que requiere la información, deberá interpretarse que su requerimiento; por lo que se determina que la información solicitada deberá comprender el periodo de veintiuno de abril de 2020 al veintiuno de abril de 2021, en atención a  la fecha de la solicitud de origen; criterio que a la letra dice:</w:t>
      </w:r>
    </w:p>
    <w:p w14:paraId="7C593C7B" w14:textId="77777777" w:rsidR="00B436BA" w:rsidRPr="00A102BF" w:rsidRDefault="00B436BA" w:rsidP="00B436BA">
      <w:pPr>
        <w:spacing w:before="240" w:after="240" w:line="360" w:lineRule="auto"/>
        <w:ind w:left="567" w:right="425"/>
        <w:jc w:val="both"/>
        <w:rPr>
          <w:rFonts w:ascii="Palatino Linotype" w:hAnsi="Palatino Linotype"/>
          <w:i/>
        </w:rPr>
      </w:pPr>
      <w:r w:rsidRPr="00A102BF">
        <w:rPr>
          <w:rFonts w:ascii="Palatino Linotype" w:hAnsi="Palatino Linotype"/>
          <w:i/>
        </w:rPr>
        <w:t>“</w:t>
      </w:r>
      <w:r w:rsidRPr="00A102BF">
        <w:rPr>
          <w:rFonts w:ascii="Palatino Linotype" w:hAnsi="Palatino Linotype"/>
          <w:b/>
          <w:i/>
          <w:u w:val="single"/>
        </w:rPr>
        <w:t>Periodo de búsqueda de la información, cuando no se precisa en la solicitud de información</w:t>
      </w:r>
      <w:r w:rsidRPr="00A102BF">
        <w:rPr>
          <w:rFonts w:ascii="Palatino Linotype" w:hAnsi="Palatino Linotype"/>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w:t>
      </w:r>
      <w:r w:rsidRPr="00A102BF">
        <w:rPr>
          <w:rFonts w:ascii="Palatino Linotype" w:hAnsi="Palatino Linotype"/>
          <w:b/>
          <w:i/>
          <w:u w:val="single"/>
        </w:rPr>
        <w:t>en el supuesto de que el particular no haya señalado el periodo sobre el que requiere la información, deberá interpretarse que su requerimiento se refiere al del año inmediato anterior contado a partir de la fecha en que se presentó la solicitud</w:t>
      </w:r>
      <w:r w:rsidRPr="00A102BF">
        <w:rPr>
          <w:rFonts w:ascii="Palatino Linotype" w:hAnsi="Palatino Linotype"/>
          <w:i/>
        </w:rPr>
        <w:t>. Lo anterior permite que los sujetos obligados cuenten con mayores elementos para precisar y localizar la información solicitada.”</w:t>
      </w:r>
    </w:p>
    <w:p w14:paraId="503CD046" w14:textId="77777777" w:rsidR="0080288C" w:rsidRPr="00A102BF" w:rsidRDefault="0080288C" w:rsidP="00156EAB">
      <w:pPr>
        <w:spacing w:line="360" w:lineRule="auto"/>
        <w:ind w:right="49"/>
        <w:jc w:val="both"/>
        <w:rPr>
          <w:rFonts w:ascii="Palatino Linotype" w:hAnsi="Palatino Linotype" w:cs="Arial"/>
          <w:color w:val="FF0000"/>
        </w:rPr>
      </w:pPr>
    </w:p>
    <w:p w14:paraId="496BF41E" w14:textId="63D9FFDA" w:rsidR="00156EAB" w:rsidRPr="00A102BF" w:rsidRDefault="00156EAB" w:rsidP="00156EAB">
      <w:pPr>
        <w:spacing w:line="360" w:lineRule="auto"/>
        <w:ind w:right="49"/>
        <w:jc w:val="both"/>
        <w:rPr>
          <w:rFonts w:ascii="Palatino Linotype" w:hAnsi="Palatino Linotype" w:cs="Arial"/>
          <w:sz w:val="24"/>
          <w:szCs w:val="24"/>
        </w:rPr>
      </w:pPr>
      <w:r w:rsidRPr="00A102BF">
        <w:rPr>
          <w:rFonts w:ascii="Palatino Linotype" w:hAnsi="Palatino Linotype" w:cs="Arial"/>
          <w:color w:val="FF0000"/>
          <w:sz w:val="24"/>
          <w:szCs w:val="24"/>
        </w:rPr>
        <w:t xml:space="preserve"> </w:t>
      </w:r>
      <w:r w:rsidR="00036592" w:rsidRPr="00A102BF">
        <w:rPr>
          <w:rFonts w:ascii="Palatino Linotype" w:hAnsi="Palatino Linotype" w:cs="Arial"/>
          <w:sz w:val="24"/>
          <w:szCs w:val="24"/>
        </w:rPr>
        <w:t xml:space="preserve">Finalmente, de la información que se ordena su entrega </w:t>
      </w:r>
      <w:r w:rsidRPr="00A102BF">
        <w:rPr>
          <w:rFonts w:ascii="Palatino Linotype" w:hAnsi="Palatino Linotype" w:cs="Arial"/>
          <w:sz w:val="24"/>
          <w:szCs w:val="24"/>
        </w:rPr>
        <w:t xml:space="preserve"> se advierte información que puede ser considera</w:t>
      </w:r>
      <w:r w:rsidR="00467EAC" w:rsidRPr="00A102BF">
        <w:rPr>
          <w:rFonts w:ascii="Palatino Linotype" w:hAnsi="Palatino Linotype" w:cs="Arial"/>
          <w:sz w:val="24"/>
          <w:szCs w:val="24"/>
        </w:rPr>
        <w:t xml:space="preserve">da como confidencial </w:t>
      </w:r>
      <w:r w:rsidRPr="00A102BF">
        <w:rPr>
          <w:rFonts w:ascii="Palatino Linotype" w:hAnsi="Palatino Linotype" w:cs="Arial"/>
          <w:sz w:val="24"/>
          <w:szCs w:val="24"/>
        </w:rPr>
        <w:t xml:space="preserve"> en términos de la Ley en la materia, resultaría procedente la elaboración de la versión pública conforme a lo dispuesto en los artículos 3 fracciones IX, XX, XXI y XLV, 91, 132 fracciones II y III, y 143 fracción I de la Ley de Transparencia y Acceso a la Información Pública del Estado de México y Municipios que establecen:</w:t>
      </w:r>
    </w:p>
    <w:p w14:paraId="4D810115" w14:textId="77777777" w:rsidR="00156EAB" w:rsidRPr="00A102BF" w:rsidRDefault="00156EAB" w:rsidP="00156EAB">
      <w:pPr>
        <w:ind w:right="49"/>
        <w:jc w:val="both"/>
        <w:rPr>
          <w:rFonts w:ascii="Palatino Linotype" w:hAnsi="Palatino Linotype" w:cs="Arial"/>
          <w:sz w:val="24"/>
          <w:szCs w:val="24"/>
        </w:rPr>
      </w:pPr>
    </w:p>
    <w:p w14:paraId="691368D4"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b/>
          <w:i/>
          <w:sz w:val="24"/>
          <w:szCs w:val="24"/>
        </w:rPr>
        <w:t>“Artículo 3.</w:t>
      </w:r>
      <w:r w:rsidRPr="00A102BF">
        <w:rPr>
          <w:rFonts w:ascii="Palatino Linotype" w:hAnsi="Palatino Linotype" w:cs="Arial"/>
          <w:i/>
          <w:sz w:val="24"/>
          <w:szCs w:val="24"/>
        </w:rPr>
        <w:t xml:space="preserve"> Para los efectos de la presente Ley se entenderá por:</w:t>
      </w:r>
    </w:p>
    <w:p w14:paraId="28A983EE"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i/>
          <w:sz w:val="24"/>
          <w:szCs w:val="24"/>
        </w:rPr>
        <w:t>[…]</w:t>
      </w:r>
    </w:p>
    <w:p w14:paraId="0A36FF0E"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b/>
          <w:i/>
          <w:sz w:val="24"/>
          <w:szCs w:val="24"/>
        </w:rPr>
        <w:t>IX. Datos personales:</w:t>
      </w:r>
      <w:r w:rsidRPr="00A102BF">
        <w:rPr>
          <w:rFonts w:ascii="Palatino Linotype" w:hAnsi="Palatino Linotype" w:cs="Arial"/>
          <w:i/>
          <w:sz w:val="24"/>
          <w:szCs w:val="24"/>
        </w:rPr>
        <w:t xml:space="preserve"> La información concerniente a una persona, identificada o identificable según lo dispuesto por la Ley de Protección de Datos Personales del Estado de México; </w:t>
      </w:r>
    </w:p>
    <w:p w14:paraId="7AE37B66"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b/>
          <w:i/>
          <w:sz w:val="24"/>
          <w:szCs w:val="24"/>
        </w:rPr>
        <w:t>XX.</w:t>
      </w:r>
      <w:r w:rsidRPr="00A102BF">
        <w:rPr>
          <w:rFonts w:ascii="Palatino Linotype" w:hAnsi="Palatino Linotype" w:cs="Arial"/>
          <w:i/>
          <w:sz w:val="24"/>
          <w:szCs w:val="24"/>
        </w:rPr>
        <w:t xml:space="preserve"> </w:t>
      </w:r>
      <w:r w:rsidRPr="00A102BF">
        <w:rPr>
          <w:rFonts w:ascii="Palatino Linotype" w:hAnsi="Palatino Linotype" w:cs="Arial"/>
          <w:b/>
          <w:i/>
          <w:sz w:val="24"/>
          <w:szCs w:val="24"/>
        </w:rPr>
        <w:t>Información clasificada:</w:t>
      </w:r>
      <w:r w:rsidRPr="00A102BF">
        <w:rPr>
          <w:rFonts w:ascii="Palatino Linotype" w:hAnsi="Palatino Linotype" w:cs="Arial"/>
          <w:i/>
          <w:sz w:val="24"/>
          <w:szCs w:val="24"/>
        </w:rPr>
        <w:t xml:space="preserve"> Aquella considerada por la presente Ley como reservada o confidencial;</w:t>
      </w:r>
    </w:p>
    <w:p w14:paraId="0401E48E"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b/>
          <w:i/>
          <w:sz w:val="24"/>
          <w:szCs w:val="24"/>
        </w:rPr>
        <w:t>XXI.</w:t>
      </w:r>
      <w:r w:rsidRPr="00A102BF">
        <w:rPr>
          <w:rFonts w:ascii="Palatino Linotype" w:hAnsi="Palatino Linotype" w:cs="Arial"/>
          <w:i/>
          <w:sz w:val="24"/>
          <w:szCs w:val="24"/>
        </w:rPr>
        <w:t xml:space="preserve"> </w:t>
      </w:r>
      <w:r w:rsidRPr="00A102BF">
        <w:rPr>
          <w:rFonts w:ascii="Palatino Linotype" w:hAnsi="Palatino Linotype" w:cs="Arial"/>
          <w:b/>
          <w:i/>
          <w:sz w:val="24"/>
          <w:szCs w:val="24"/>
        </w:rPr>
        <w:t>Información confidencial:</w:t>
      </w:r>
      <w:r w:rsidRPr="00A102BF">
        <w:rPr>
          <w:rFonts w:ascii="Palatino Linotype" w:hAnsi="Palatino Linotype" w:cs="Arial"/>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A9CFA9"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b/>
          <w:i/>
          <w:sz w:val="24"/>
          <w:szCs w:val="24"/>
        </w:rPr>
        <w:t>XLV.</w:t>
      </w:r>
      <w:r w:rsidRPr="00A102BF">
        <w:rPr>
          <w:rFonts w:ascii="Palatino Linotype" w:hAnsi="Palatino Linotype" w:cs="Arial"/>
          <w:i/>
          <w:sz w:val="24"/>
          <w:szCs w:val="24"/>
        </w:rPr>
        <w:t xml:space="preserve"> </w:t>
      </w:r>
      <w:r w:rsidRPr="00A102BF">
        <w:rPr>
          <w:rFonts w:ascii="Palatino Linotype" w:hAnsi="Palatino Linotype" w:cs="Arial"/>
          <w:b/>
          <w:i/>
          <w:sz w:val="24"/>
          <w:szCs w:val="24"/>
        </w:rPr>
        <w:t>Versión pública:</w:t>
      </w:r>
      <w:r w:rsidRPr="00A102BF">
        <w:rPr>
          <w:rFonts w:ascii="Palatino Linotype" w:hAnsi="Palatino Linotype" w:cs="Arial"/>
          <w:i/>
          <w:sz w:val="24"/>
          <w:szCs w:val="24"/>
        </w:rPr>
        <w:t xml:space="preserve"> Documento en el que se elimine, suprime o borra la información clasificada como reservada o confidencial para permitir su acceso.</w:t>
      </w:r>
    </w:p>
    <w:p w14:paraId="28906974"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i/>
          <w:sz w:val="24"/>
          <w:szCs w:val="24"/>
        </w:rPr>
        <w:t>[…]</w:t>
      </w:r>
    </w:p>
    <w:p w14:paraId="472A3F90"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b/>
          <w:i/>
          <w:sz w:val="24"/>
          <w:szCs w:val="24"/>
        </w:rPr>
        <w:t xml:space="preserve">Artículo 91. </w:t>
      </w:r>
      <w:r w:rsidRPr="00A102BF">
        <w:rPr>
          <w:rFonts w:ascii="Palatino Linotype" w:hAnsi="Palatino Linotype" w:cs="Arial"/>
          <w:i/>
          <w:sz w:val="24"/>
          <w:szCs w:val="24"/>
        </w:rPr>
        <w:t>El acceso a la información pública será restringido excepcionalmente, cuando ésta sea clasificada como reservada o confidencial.</w:t>
      </w:r>
    </w:p>
    <w:p w14:paraId="3AD54889"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b/>
          <w:i/>
          <w:sz w:val="24"/>
          <w:szCs w:val="24"/>
        </w:rPr>
        <w:t>Artículo 132.</w:t>
      </w:r>
      <w:r w:rsidRPr="00A102BF">
        <w:rPr>
          <w:rFonts w:ascii="Palatino Linotype" w:hAnsi="Palatino Linotype" w:cs="Arial"/>
          <w:i/>
          <w:sz w:val="24"/>
          <w:szCs w:val="24"/>
        </w:rPr>
        <w:t xml:space="preserve"> </w:t>
      </w:r>
      <w:r w:rsidRPr="00A102BF">
        <w:rPr>
          <w:rFonts w:ascii="Palatino Linotype" w:hAnsi="Palatino Linotype" w:cs="Arial"/>
          <w:i/>
          <w:sz w:val="24"/>
          <w:szCs w:val="24"/>
          <w:u w:val="single"/>
        </w:rPr>
        <w:t>La clasificación de la información se llevará a cabo en el momento en que</w:t>
      </w:r>
      <w:r w:rsidRPr="00A102BF">
        <w:rPr>
          <w:rFonts w:ascii="Palatino Linotype" w:hAnsi="Palatino Linotype" w:cs="Arial"/>
          <w:i/>
          <w:sz w:val="24"/>
          <w:szCs w:val="24"/>
        </w:rPr>
        <w:t>:</w:t>
      </w:r>
    </w:p>
    <w:p w14:paraId="234C85B7"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b/>
          <w:i/>
          <w:sz w:val="24"/>
          <w:szCs w:val="24"/>
        </w:rPr>
        <w:t>I.</w:t>
      </w:r>
      <w:r w:rsidRPr="00A102BF">
        <w:rPr>
          <w:rFonts w:ascii="Palatino Linotype" w:hAnsi="Palatino Linotype" w:cs="Arial"/>
          <w:i/>
          <w:sz w:val="24"/>
          <w:szCs w:val="24"/>
        </w:rPr>
        <w:t xml:space="preserve"> Se reciba una solicitud de acceso a la información;</w:t>
      </w:r>
    </w:p>
    <w:p w14:paraId="49B27E12"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b/>
          <w:i/>
          <w:sz w:val="24"/>
          <w:szCs w:val="24"/>
        </w:rPr>
        <w:t>II.</w:t>
      </w:r>
      <w:r w:rsidRPr="00A102BF">
        <w:rPr>
          <w:rFonts w:ascii="Palatino Linotype" w:hAnsi="Palatino Linotype" w:cs="Arial"/>
          <w:i/>
          <w:sz w:val="24"/>
          <w:szCs w:val="24"/>
        </w:rPr>
        <w:t xml:space="preserve"> </w:t>
      </w:r>
      <w:r w:rsidRPr="00A102BF">
        <w:rPr>
          <w:rFonts w:ascii="Palatino Linotype" w:hAnsi="Palatino Linotype" w:cs="Arial"/>
          <w:i/>
          <w:sz w:val="24"/>
          <w:szCs w:val="24"/>
          <w:u w:val="single"/>
        </w:rPr>
        <w:t>Se determine mediante resolución de autoridad competente; o</w:t>
      </w:r>
    </w:p>
    <w:p w14:paraId="5F9B420B" w14:textId="77777777" w:rsidR="00156EAB" w:rsidRPr="00A102BF" w:rsidRDefault="00156EAB" w:rsidP="00156EAB">
      <w:pPr>
        <w:ind w:left="851" w:right="851"/>
        <w:jc w:val="both"/>
        <w:rPr>
          <w:rFonts w:ascii="Palatino Linotype" w:hAnsi="Palatino Linotype" w:cs="Arial"/>
          <w:i/>
          <w:sz w:val="24"/>
          <w:szCs w:val="24"/>
          <w:u w:val="single"/>
        </w:rPr>
      </w:pPr>
      <w:r w:rsidRPr="00A102BF">
        <w:rPr>
          <w:rFonts w:ascii="Palatino Linotype" w:hAnsi="Palatino Linotype" w:cs="Arial"/>
          <w:b/>
          <w:i/>
          <w:sz w:val="24"/>
          <w:szCs w:val="24"/>
        </w:rPr>
        <w:t>III.</w:t>
      </w:r>
      <w:r w:rsidRPr="00A102BF">
        <w:rPr>
          <w:rFonts w:ascii="Palatino Linotype" w:hAnsi="Palatino Linotype" w:cs="Arial"/>
          <w:i/>
          <w:sz w:val="24"/>
          <w:szCs w:val="24"/>
        </w:rPr>
        <w:t xml:space="preserve"> </w:t>
      </w:r>
      <w:r w:rsidRPr="00A102BF">
        <w:rPr>
          <w:rFonts w:ascii="Palatino Linotype" w:hAnsi="Palatino Linotype" w:cs="Arial"/>
          <w:i/>
          <w:sz w:val="24"/>
          <w:szCs w:val="24"/>
          <w:u w:val="single"/>
        </w:rPr>
        <w:t>Se generen versiones públicas para dar cumplimiento a las obligaciones de transparencia previstas en esta Ley.</w:t>
      </w:r>
    </w:p>
    <w:p w14:paraId="6241811A"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i/>
          <w:sz w:val="24"/>
          <w:szCs w:val="24"/>
        </w:rPr>
        <w:t>[…]</w:t>
      </w:r>
    </w:p>
    <w:p w14:paraId="0602ABE0"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b/>
          <w:i/>
          <w:sz w:val="24"/>
          <w:szCs w:val="24"/>
        </w:rPr>
        <w:t>Artículo 143.</w:t>
      </w:r>
      <w:r w:rsidRPr="00A102BF">
        <w:rPr>
          <w:rFonts w:ascii="Palatino Linotype" w:hAnsi="Palatino Linotype" w:cs="Arial"/>
          <w:i/>
          <w:sz w:val="24"/>
          <w:szCs w:val="24"/>
        </w:rPr>
        <w:t xml:space="preserve"> </w:t>
      </w:r>
      <w:r w:rsidRPr="00A102BF">
        <w:rPr>
          <w:rFonts w:ascii="Palatino Linotype" w:hAnsi="Palatino Linotype" w:cs="Arial"/>
          <w:i/>
          <w:sz w:val="24"/>
          <w:szCs w:val="24"/>
          <w:u w:val="single"/>
        </w:rPr>
        <w:t>Para los efectos de esta Ley se considera información confidencial, la clasificada como tal, de manera permanente, por su naturaleza, cuando</w:t>
      </w:r>
      <w:r w:rsidRPr="00A102BF">
        <w:rPr>
          <w:rFonts w:ascii="Palatino Linotype" w:hAnsi="Palatino Linotype" w:cs="Arial"/>
          <w:i/>
          <w:sz w:val="24"/>
          <w:szCs w:val="24"/>
        </w:rPr>
        <w:t>:</w:t>
      </w:r>
    </w:p>
    <w:p w14:paraId="2F88534B"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b/>
          <w:i/>
          <w:sz w:val="24"/>
          <w:szCs w:val="24"/>
        </w:rPr>
        <w:t>I.</w:t>
      </w:r>
      <w:r w:rsidRPr="00A102BF">
        <w:rPr>
          <w:rFonts w:ascii="Palatino Linotype" w:hAnsi="Palatino Linotype" w:cs="Arial"/>
          <w:i/>
          <w:sz w:val="24"/>
          <w:szCs w:val="24"/>
        </w:rPr>
        <w:t xml:space="preserve"> </w:t>
      </w:r>
      <w:r w:rsidRPr="00A102BF">
        <w:rPr>
          <w:rFonts w:ascii="Palatino Linotype" w:hAnsi="Palatino Linotype" w:cs="Arial"/>
          <w:i/>
          <w:sz w:val="24"/>
          <w:szCs w:val="24"/>
          <w:u w:val="single"/>
        </w:rPr>
        <w:t xml:space="preserve">Se refiera a la información privada y los datos personales concernientes a una persona física o </w:t>
      </w:r>
      <w:proofErr w:type="gramStart"/>
      <w:r w:rsidRPr="00A102BF">
        <w:rPr>
          <w:rFonts w:ascii="Palatino Linotype" w:hAnsi="Palatino Linotype" w:cs="Arial"/>
          <w:i/>
          <w:sz w:val="24"/>
          <w:szCs w:val="24"/>
          <w:u w:val="single"/>
        </w:rPr>
        <w:t>jurídico</w:t>
      </w:r>
      <w:proofErr w:type="gramEnd"/>
      <w:r w:rsidRPr="00A102BF">
        <w:rPr>
          <w:rFonts w:ascii="Palatino Linotype" w:hAnsi="Palatino Linotype" w:cs="Arial"/>
          <w:i/>
          <w:sz w:val="24"/>
          <w:szCs w:val="24"/>
          <w:u w:val="single"/>
        </w:rPr>
        <w:t xml:space="preserve"> colectiva identificada o identificable</w:t>
      </w:r>
      <w:r w:rsidRPr="00A102BF">
        <w:rPr>
          <w:rFonts w:ascii="Palatino Linotype" w:hAnsi="Palatino Linotype" w:cs="Arial"/>
          <w:i/>
          <w:sz w:val="24"/>
          <w:szCs w:val="24"/>
        </w:rPr>
        <w:t>;</w:t>
      </w:r>
    </w:p>
    <w:p w14:paraId="1BF03073"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b/>
          <w:i/>
          <w:sz w:val="24"/>
          <w:szCs w:val="24"/>
        </w:rPr>
        <w:t>II.</w:t>
      </w:r>
      <w:r w:rsidRPr="00A102BF">
        <w:rPr>
          <w:rFonts w:ascii="Palatino Linotype" w:hAnsi="Palatino Linotype" w:cs="Arial"/>
          <w:i/>
          <w:sz w:val="24"/>
          <w:szCs w:val="24"/>
        </w:rPr>
        <w:t xml:space="preserve"> </w:t>
      </w:r>
      <w:r w:rsidRPr="00A102BF">
        <w:rPr>
          <w:rFonts w:ascii="Palatino Linotype" w:hAnsi="Palatino Linotype" w:cs="Arial"/>
          <w:i/>
          <w:sz w:val="24"/>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87F7B33"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b/>
          <w:i/>
          <w:sz w:val="24"/>
          <w:szCs w:val="24"/>
        </w:rPr>
        <w:t>III.</w:t>
      </w:r>
      <w:r w:rsidRPr="00A102BF">
        <w:rPr>
          <w:rFonts w:ascii="Palatino Linotype" w:hAnsi="Palatino Linotype" w:cs="Arial"/>
          <w:i/>
          <w:sz w:val="24"/>
          <w:szCs w:val="24"/>
        </w:rPr>
        <w:t xml:space="preserve"> La que presenten los particulares a los sujetos obligados, de conformidad con lo dispuesto por las leyes o los tratados internacionales.</w:t>
      </w:r>
    </w:p>
    <w:p w14:paraId="7DA6420B"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i/>
          <w:sz w:val="24"/>
          <w:szCs w:val="24"/>
        </w:rPr>
        <w:t>La información confidencial no estará sujeta a temporalidad alguna y sólo podrán tener acceso a ella los titulares de la misma, sus representantes y los servidores públicos facultados para ello.</w:t>
      </w:r>
    </w:p>
    <w:p w14:paraId="6E409D20" w14:textId="77777777" w:rsidR="00156EAB" w:rsidRPr="00A102BF" w:rsidRDefault="00156EAB" w:rsidP="00156EAB">
      <w:pPr>
        <w:ind w:left="851" w:right="851"/>
        <w:jc w:val="both"/>
        <w:rPr>
          <w:rFonts w:ascii="Palatino Linotype" w:hAnsi="Palatino Linotype" w:cs="Arial"/>
          <w:b/>
          <w:i/>
          <w:sz w:val="24"/>
          <w:szCs w:val="24"/>
        </w:rPr>
      </w:pPr>
      <w:r w:rsidRPr="00A102BF">
        <w:rPr>
          <w:rFonts w:ascii="Palatino Linotype" w:hAnsi="Palatino Linotype" w:cs="Arial"/>
          <w:i/>
          <w:sz w:val="24"/>
          <w:szCs w:val="24"/>
        </w:rPr>
        <w:t>No se considerará confidencial la información que se encuentre en los registros públicos o en fuentes de acceso público, ni tampoco la que sea considerada por la presente ley como información pública.</w:t>
      </w:r>
      <w:r w:rsidRPr="00A102BF">
        <w:rPr>
          <w:rFonts w:ascii="Palatino Linotype" w:hAnsi="Palatino Linotype" w:cs="Arial"/>
          <w:b/>
          <w:i/>
          <w:sz w:val="24"/>
          <w:szCs w:val="24"/>
        </w:rPr>
        <w:t>”</w:t>
      </w:r>
    </w:p>
    <w:p w14:paraId="3FD8BBA7" w14:textId="77777777" w:rsidR="00156EAB" w:rsidRPr="00A102BF" w:rsidRDefault="00156EAB" w:rsidP="00156EAB">
      <w:pPr>
        <w:ind w:left="851" w:right="851"/>
        <w:jc w:val="both"/>
        <w:rPr>
          <w:rFonts w:ascii="Palatino Linotype" w:hAnsi="Palatino Linotype" w:cs="Arial"/>
          <w:b/>
          <w:i/>
          <w:sz w:val="24"/>
          <w:szCs w:val="24"/>
        </w:rPr>
      </w:pPr>
    </w:p>
    <w:p w14:paraId="78A3C636" w14:textId="77777777" w:rsidR="00156EAB" w:rsidRPr="00A102BF" w:rsidRDefault="00156EAB" w:rsidP="00156EAB">
      <w:pPr>
        <w:spacing w:line="360" w:lineRule="auto"/>
        <w:jc w:val="both"/>
        <w:rPr>
          <w:rFonts w:ascii="Palatino Linotype" w:hAnsi="Palatino Linotype"/>
          <w:sz w:val="24"/>
          <w:szCs w:val="24"/>
        </w:rPr>
      </w:pPr>
      <w:r w:rsidRPr="00A102BF">
        <w:rPr>
          <w:rFonts w:ascii="Palatino Linotype" w:hAnsi="Palatino Linotype"/>
          <w:sz w:val="24"/>
          <w:szCs w:val="24"/>
        </w:rPr>
        <w:t xml:space="preserve">Igualmente, los </w:t>
      </w:r>
      <w:r w:rsidRPr="00A102BF">
        <w:rPr>
          <w:rFonts w:ascii="Palatino Linotype" w:hAnsi="Palatino Linotype"/>
          <w:i/>
          <w:sz w:val="24"/>
          <w:szCs w:val="24"/>
        </w:rPr>
        <w:t>Lineamientos Generales en Materia de Clasificación y Desclasificación de la Información, así como para la elaboración de Versiones Públicas</w:t>
      </w:r>
      <w:r w:rsidRPr="00A102BF">
        <w:rPr>
          <w:rFonts w:ascii="Palatino Linotype" w:hAnsi="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DF80FEF" w14:textId="77777777" w:rsidR="00156EAB" w:rsidRPr="00A102BF" w:rsidRDefault="00156EAB" w:rsidP="00156EAB">
      <w:pPr>
        <w:spacing w:line="360" w:lineRule="auto"/>
        <w:jc w:val="both"/>
        <w:rPr>
          <w:rFonts w:ascii="Palatino Linotype" w:hAnsi="Palatino Linotype"/>
          <w:sz w:val="24"/>
          <w:szCs w:val="24"/>
        </w:rPr>
      </w:pPr>
    </w:p>
    <w:p w14:paraId="708829A6" w14:textId="77777777" w:rsidR="00156EAB" w:rsidRPr="00A102BF" w:rsidRDefault="00156EAB" w:rsidP="00156EAB">
      <w:pPr>
        <w:spacing w:line="360" w:lineRule="auto"/>
        <w:jc w:val="both"/>
        <w:rPr>
          <w:rFonts w:ascii="Palatino Linotype" w:hAnsi="Palatino Linotype"/>
          <w:sz w:val="24"/>
          <w:szCs w:val="24"/>
        </w:rPr>
      </w:pPr>
      <w:r w:rsidRPr="00A102BF">
        <w:rPr>
          <w:rFonts w:ascii="Palatino Linotype" w:hAnsi="Palatino Linotype"/>
          <w:sz w:val="24"/>
          <w:szCs w:val="24"/>
        </w:rPr>
        <w:t>Entorno a lo que aquí nos interesa, los Lineamientos Quincuagésimo sexto, Quincuagésimo séptimo y Quincuagésimo octavo, establecen lo siguiente:</w:t>
      </w:r>
    </w:p>
    <w:p w14:paraId="32B2BFBD" w14:textId="77777777" w:rsidR="00156EAB" w:rsidRPr="00A102BF" w:rsidRDefault="00156EAB" w:rsidP="00156EAB">
      <w:pPr>
        <w:jc w:val="both"/>
        <w:rPr>
          <w:rFonts w:ascii="Palatino Linotype" w:hAnsi="Palatino Linotype"/>
          <w:sz w:val="24"/>
          <w:szCs w:val="24"/>
        </w:rPr>
      </w:pPr>
    </w:p>
    <w:p w14:paraId="0E728802"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i/>
          <w:sz w:val="24"/>
          <w:szCs w:val="24"/>
        </w:rPr>
        <w:t>“</w:t>
      </w:r>
      <w:r w:rsidRPr="00A102BF">
        <w:rPr>
          <w:rFonts w:ascii="Palatino Linotype" w:hAnsi="Palatino Linotype" w:cs="Arial"/>
          <w:b/>
          <w:i/>
          <w:sz w:val="24"/>
          <w:szCs w:val="24"/>
        </w:rPr>
        <w:t>Quincuagésimo sexto.</w:t>
      </w:r>
      <w:r w:rsidRPr="00A102BF">
        <w:rPr>
          <w:rFonts w:ascii="Palatino Linotype" w:hAnsi="Palatino Linotype" w:cs="Arial"/>
          <w:i/>
          <w:sz w:val="24"/>
          <w:szCs w:val="24"/>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AD8801A"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b/>
          <w:i/>
          <w:sz w:val="24"/>
          <w:szCs w:val="24"/>
        </w:rPr>
        <w:t>Quincuagésimo séptimo.</w:t>
      </w:r>
      <w:r w:rsidRPr="00A102BF">
        <w:rPr>
          <w:rFonts w:ascii="Palatino Linotype" w:hAnsi="Palatino Linotype" w:cs="Arial"/>
          <w:i/>
          <w:sz w:val="24"/>
          <w:szCs w:val="24"/>
        </w:rPr>
        <w:t xml:space="preserve"> Se considera, en principio, como información pública y no podrá omitirse de las versiones públicas la siguiente: </w:t>
      </w:r>
    </w:p>
    <w:p w14:paraId="3EB75B4F"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b/>
          <w:i/>
          <w:sz w:val="24"/>
          <w:szCs w:val="24"/>
        </w:rPr>
        <w:t>I.</w:t>
      </w:r>
      <w:r w:rsidRPr="00A102BF">
        <w:rPr>
          <w:rFonts w:ascii="Palatino Linotype" w:hAnsi="Palatino Linotype" w:cs="Arial"/>
          <w:i/>
          <w:sz w:val="24"/>
          <w:szCs w:val="24"/>
        </w:rPr>
        <w:t xml:space="preserve"> La relativa a las Obligaciones de Transparencia que contempla el Título V de la Ley General y las demás disposiciones legales aplicables; </w:t>
      </w:r>
    </w:p>
    <w:p w14:paraId="1B36B4D3"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b/>
          <w:i/>
          <w:sz w:val="24"/>
          <w:szCs w:val="24"/>
        </w:rPr>
        <w:t>II.</w:t>
      </w:r>
      <w:r w:rsidRPr="00A102BF">
        <w:rPr>
          <w:rFonts w:ascii="Palatino Linotype" w:hAnsi="Palatino Linotype" w:cs="Arial"/>
          <w:i/>
          <w:sz w:val="24"/>
          <w:szCs w:val="24"/>
        </w:rPr>
        <w:t xml:space="preserve"> El nombre de los servidores públicos en los documentos, y sus firmas autógrafas, cuando sean utilizados en el ejercicio de las facultades conferidas para el desempeño del servicio público, y </w:t>
      </w:r>
    </w:p>
    <w:p w14:paraId="1CC3D54D"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b/>
          <w:i/>
          <w:sz w:val="24"/>
          <w:szCs w:val="24"/>
        </w:rPr>
        <w:t>III.</w:t>
      </w:r>
      <w:r w:rsidRPr="00A102BF">
        <w:rPr>
          <w:rFonts w:ascii="Palatino Linotype" w:hAnsi="Palatino Linotype" w:cs="Arial"/>
          <w:i/>
          <w:sz w:val="24"/>
          <w:szCs w:val="24"/>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FDAABDD"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i/>
          <w:sz w:val="24"/>
          <w:szCs w:val="24"/>
        </w:rPr>
        <w:t xml:space="preserve">Lo anterior, siempre y cuando no se acredite alguna causal de clasificación, prevista en las leyes o en los tratados internaciones suscritos por el Estado mexicano. </w:t>
      </w:r>
    </w:p>
    <w:p w14:paraId="22FFFC4D" w14:textId="77777777" w:rsidR="00156EAB" w:rsidRPr="00A102BF" w:rsidRDefault="00156EAB" w:rsidP="00156EAB">
      <w:pPr>
        <w:ind w:left="851" w:right="851"/>
        <w:jc w:val="both"/>
        <w:rPr>
          <w:rFonts w:ascii="Palatino Linotype" w:hAnsi="Palatino Linotype" w:cs="Arial"/>
          <w:i/>
          <w:sz w:val="24"/>
          <w:szCs w:val="24"/>
        </w:rPr>
      </w:pPr>
      <w:r w:rsidRPr="00A102BF">
        <w:rPr>
          <w:rFonts w:ascii="Palatino Linotype" w:hAnsi="Palatino Linotype" w:cs="Arial"/>
          <w:b/>
          <w:i/>
          <w:sz w:val="24"/>
          <w:szCs w:val="24"/>
        </w:rPr>
        <w:t>Quincuagésimo octavo.</w:t>
      </w:r>
      <w:r w:rsidRPr="00A102BF">
        <w:rPr>
          <w:rFonts w:ascii="Palatino Linotype" w:hAnsi="Palatino Linotype" w:cs="Arial"/>
          <w:i/>
          <w:sz w:val="24"/>
          <w:szCs w:val="24"/>
        </w:rPr>
        <w:t xml:space="preserve"> Los sujetos obligados garantizarán que los sistemas o medios empleados para eliminar la información en las versiones públicas no permitan la recuperación o visualización de la misma.” (Sic)</w:t>
      </w:r>
    </w:p>
    <w:p w14:paraId="517EE698" w14:textId="77777777" w:rsidR="00156EAB" w:rsidRPr="00A102BF" w:rsidRDefault="00156EAB" w:rsidP="00156EAB">
      <w:pPr>
        <w:ind w:left="851" w:right="851"/>
        <w:jc w:val="both"/>
        <w:rPr>
          <w:rFonts w:ascii="Palatino Linotype" w:hAnsi="Palatino Linotype" w:cs="Arial"/>
          <w:i/>
          <w:sz w:val="24"/>
          <w:szCs w:val="24"/>
        </w:rPr>
      </w:pPr>
    </w:p>
    <w:p w14:paraId="0C614025" w14:textId="77777777" w:rsidR="00156EAB" w:rsidRPr="00A102BF" w:rsidRDefault="00156EAB" w:rsidP="00156EAB">
      <w:pPr>
        <w:spacing w:line="360" w:lineRule="auto"/>
        <w:jc w:val="both"/>
        <w:rPr>
          <w:rFonts w:ascii="Palatino Linotype" w:hAnsi="Palatino Linotype" w:cs="Arial"/>
          <w:sz w:val="24"/>
          <w:szCs w:val="24"/>
          <w:lang w:val="es-MX" w:eastAsia="es-MX"/>
        </w:rPr>
      </w:pPr>
      <w:r w:rsidRPr="00A102BF">
        <w:rPr>
          <w:rFonts w:ascii="Palatino Linotype" w:hAnsi="Palatino Linotype" w:cs="Arial"/>
          <w:sz w:val="24"/>
          <w:szCs w:val="24"/>
        </w:rPr>
        <w:t xml:space="preserve">Ahora bien, es importante señalar que, el derecho de acceso a la información pública tiene como limitante el respeto a la intimidad y a la vida privada de las personas, por lo que la entrega de la información, en caso de contener datos personales, </w:t>
      </w:r>
      <w:r w:rsidRPr="00A102BF">
        <w:rPr>
          <w:rFonts w:ascii="Palatino Linotype" w:hAnsi="Palatino Linotype" w:cs="Arial"/>
          <w:sz w:val="24"/>
          <w:szCs w:val="24"/>
          <w:lang w:val="es-MX" w:eastAsia="es-MX"/>
        </w:rPr>
        <w:t xml:space="preserve">deberá ser en versión pública, 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artículo 4, fracción XI de la </w:t>
      </w:r>
      <w:r w:rsidRPr="00A102BF">
        <w:rPr>
          <w:rFonts w:ascii="Palatino Linotype" w:hAnsi="Palatino Linotype" w:cs="Arial"/>
          <w:sz w:val="24"/>
          <w:szCs w:val="24"/>
        </w:rPr>
        <w:t>Ley de Protección de Datos Personales en posesión de Sujetos Obligados</w:t>
      </w:r>
      <w:r w:rsidRPr="00A102BF">
        <w:rPr>
          <w:rFonts w:ascii="Palatino Linotype" w:hAnsi="Palatino Linotype" w:cs="Arial"/>
          <w:sz w:val="24"/>
          <w:szCs w:val="24"/>
          <w:lang w:val="es-MX" w:eastAsia="es-MX"/>
        </w:rPr>
        <w:t xml:space="preserve">. </w:t>
      </w:r>
    </w:p>
    <w:p w14:paraId="09E686A3" w14:textId="77777777" w:rsidR="00156EAB" w:rsidRPr="00A102BF" w:rsidRDefault="00156EAB" w:rsidP="00156EAB">
      <w:pPr>
        <w:spacing w:line="360" w:lineRule="auto"/>
        <w:jc w:val="both"/>
        <w:rPr>
          <w:rFonts w:ascii="Palatino Linotype" w:hAnsi="Palatino Linotype" w:cs="Arial"/>
          <w:sz w:val="24"/>
          <w:szCs w:val="24"/>
          <w:lang w:val="es-MX" w:eastAsia="es-MX"/>
        </w:rPr>
      </w:pPr>
    </w:p>
    <w:p w14:paraId="6BC7E1B8" w14:textId="77777777" w:rsidR="00156EAB" w:rsidRPr="00A102BF" w:rsidRDefault="00156EAB" w:rsidP="00156EAB">
      <w:pPr>
        <w:autoSpaceDE w:val="0"/>
        <w:autoSpaceDN w:val="0"/>
        <w:adjustRightInd w:val="0"/>
        <w:spacing w:line="360" w:lineRule="auto"/>
        <w:jc w:val="both"/>
        <w:rPr>
          <w:rFonts w:ascii="Palatino Linotype" w:hAnsi="Palatino Linotype" w:cs="Arial"/>
          <w:sz w:val="24"/>
          <w:szCs w:val="24"/>
        </w:rPr>
      </w:pPr>
      <w:r w:rsidRPr="00A102BF">
        <w:rPr>
          <w:rFonts w:ascii="Palatino Linotype" w:hAnsi="Palatino Linotype" w:cs="Arial"/>
          <w:sz w:val="24"/>
          <w:szCs w:val="24"/>
        </w:rPr>
        <w:t xml:space="preserve">Siendo importante señalar que, para la elaboración de versiones públicas, es necesario que el Comité de Transparencia del </w:t>
      </w:r>
      <w:r w:rsidRPr="00A102BF">
        <w:rPr>
          <w:rFonts w:ascii="Palatino Linotype" w:hAnsi="Palatino Linotype" w:cs="Arial"/>
          <w:b/>
          <w:sz w:val="24"/>
          <w:szCs w:val="24"/>
        </w:rPr>
        <w:t xml:space="preserve">SUJETO OBLIGADO </w:t>
      </w:r>
      <w:r w:rsidRPr="00A102BF">
        <w:rPr>
          <w:rFonts w:ascii="Palatino Linotype" w:hAnsi="Palatino Linotype" w:cs="Arial"/>
          <w:sz w:val="24"/>
          <w:szCs w:val="24"/>
        </w:rPr>
        <w:t xml:space="preserve">emita Acuerdo de Clasificación fundado y motivado. </w:t>
      </w:r>
    </w:p>
    <w:p w14:paraId="6E2B4D1F" w14:textId="77777777" w:rsidR="00156EAB" w:rsidRPr="00A102BF" w:rsidRDefault="00156EAB" w:rsidP="00156EAB">
      <w:pPr>
        <w:spacing w:line="360" w:lineRule="auto"/>
        <w:jc w:val="both"/>
        <w:rPr>
          <w:rFonts w:ascii="Palatino Linotype" w:hAnsi="Palatino Linotype" w:cs="Arial"/>
          <w:color w:val="FF0000"/>
          <w:sz w:val="24"/>
          <w:szCs w:val="24"/>
          <w:lang w:eastAsia="es-MX"/>
        </w:rPr>
      </w:pPr>
    </w:p>
    <w:p w14:paraId="0E3A9314" w14:textId="77777777" w:rsidR="00156EAB" w:rsidRPr="00A102BF" w:rsidRDefault="00156EAB" w:rsidP="00156EAB">
      <w:pPr>
        <w:spacing w:line="360" w:lineRule="auto"/>
        <w:jc w:val="both"/>
        <w:rPr>
          <w:rFonts w:ascii="Palatino Linotype" w:hAnsi="Palatino Linotype" w:cs="Arial"/>
          <w:color w:val="FF0000"/>
          <w:sz w:val="24"/>
          <w:szCs w:val="24"/>
          <w:lang w:val="es-MX" w:eastAsia="es-MX"/>
        </w:rPr>
      </w:pPr>
      <w:r w:rsidRPr="00A102BF">
        <w:rPr>
          <w:rFonts w:ascii="Palatino Linotype" w:hAnsi="Palatino Linotype" w:cs="Arial"/>
          <w:sz w:val="24"/>
          <w:szCs w:val="24"/>
          <w:lang w:val="es-MX" w:eastAsia="es-MX"/>
        </w:rPr>
        <w:t xml:space="preserve">Lo anterior es así, en virtud de que toda la información relativa a una persona física o jurídica colectiva que le pueda hacer identificada o identificable y cuya divulgación no abone a la transparencia constituye un dato personal en términos del artículo 4 fracción XI de la </w:t>
      </w:r>
      <w:r w:rsidRPr="00A102BF">
        <w:rPr>
          <w:rFonts w:ascii="Palatino Linotype" w:hAnsi="Palatino Linotype" w:cs="Arial"/>
          <w:sz w:val="24"/>
          <w:szCs w:val="24"/>
        </w:rPr>
        <w:t>Ley de Protección de Datos Personales en posesión de Sujetos Obligados</w:t>
      </w:r>
      <w:r w:rsidRPr="00A102BF">
        <w:rPr>
          <w:rFonts w:ascii="Palatino Linotype" w:hAnsi="Palatino Linotype" w:cs="Arial"/>
          <w:sz w:val="24"/>
          <w:szCs w:val="24"/>
          <w:lang w:val="es-MX" w:eastAsia="es-MX"/>
        </w:rPr>
        <w:t xml:space="preserve">; por consiguiente, se trata de información confidencial que debe ser testada por </w:t>
      </w:r>
      <w:r w:rsidRPr="00A102BF">
        <w:rPr>
          <w:rFonts w:ascii="Palatino Linotype" w:hAnsi="Palatino Linotype" w:cs="Arial"/>
          <w:b/>
          <w:sz w:val="24"/>
          <w:szCs w:val="24"/>
          <w:lang w:val="es-MX" w:eastAsia="es-MX"/>
        </w:rPr>
        <w:t>EL SUJETO OBLIGADO</w:t>
      </w:r>
      <w:r w:rsidRPr="00A102BF">
        <w:rPr>
          <w:rFonts w:ascii="Palatino Linotype" w:hAnsi="Palatino Linotype" w:cs="Arial"/>
          <w:sz w:val="24"/>
          <w:szCs w:val="24"/>
          <w:lang w:val="es-MX" w:eastAsia="es-MX"/>
        </w:rPr>
        <w:t>, por lo que todo dato personal susceptible de clasificación debe ser protegido</w:t>
      </w:r>
      <w:r w:rsidRPr="00A102BF">
        <w:rPr>
          <w:rFonts w:ascii="Palatino Linotype" w:hAnsi="Palatino Linotype" w:cs="Arial"/>
          <w:color w:val="FF0000"/>
          <w:sz w:val="24"/>
          <w:szCs w:val="24"/>
          <w:lang w:val="es-MX" w:eastAsia="es-MX"/>
        </w:rPr>
        <w:t>.</w:t>
      </w:r>
    </w:p>
    <w:p w14:paraId="782920A2" w14:textId="77777777" w:rsidR="00156EAB" w:rsidRPr="00A102BF" w:rsidRDefault="00156EAB" w:rsidP="00156EAB">
      <w:pPr>
        <w:spacing w:line="360" w:lineRule="auto"/>
        <w:jc w:val="both"/>
        <w:rPr>
          <w:rFonts w:ascii="Palatino Linotype" w:hAnsi="Palatino Linotype" w:cs="Arial"/>
          <w:color w:val="FF0000"/>
          <w:sz w:val="24"/>
          <w:szCs w:val="24"/>
          <w:lang w:val="es-MX" w:eastAsia="es-MX"/>
        </w:rPr>
      </w:pPr>
    </w:p>
    <w:p w14:paraId="5CD5D3CC" w14:textId="77777777" w:rsidR="00156EAB" w:rsidRPr="00A102BF" w:rsidRDefault="00156EAB" w:rsidP="00156EAB">
      <w:pPr>
        <w:autoSpaceDE w:val="0"/>
        <w:autoSpaceDN w:val="0"/>
        <w:adjustRightInd w:val="0"/>
        <w:spacing w:line="360" w:lineRule="auto"/>
        <w:jc w:val="both"/>
        <w:rPr>
          <w:rFonts w:ascii="Palatino Linotype" w:hAnsi="Palatino Linotype" w:cs="Arial"/>
          <w:sz w:val="24"/>
          <w:szCs w:val="24"/>
        </w:rPr>
      </w:pPr>
      <w:r w:rsidRPr="00A102BF">
        <w:rPr>
          <w:rFonts w:ascii="Palatino Linotype" w:hAnsi="Palatino Linotype" w:cs="Arial"/>
          <w:sz w:val="24"/>
          <w:szCs w:val="24"/>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Ley de Protección de Datos Personales en posesión de Sujetos Obligados; ateto a ello, al momento de realizar la versión pública se debe proteger datos personales, de manera enunciativa más no limitativa el nombre, RFC, CURP, ya que en nada abona a la trasparencia. </w:t>
      </w:r>
    </w:p>
    <w:p w14:paraId="122B1726" w14:textId="77777777" w:rsidR="00156EAB" w:rsidRPr="00A102BF" w:rsidRDefault="00156EAB" w:rsidP="00156EAB">
      <w:pPr>
        <w:autoSpaceDE w:val="0"/>
        <w:autoSpaceDN w:val="0"/>
        <w:adjustRightInd w:val="0"/>
        <w:spacing w:line="360" w:lineRule="auto"/>
        <w:ind w:firstLine="708"/>
        <w:jc w:val="center"/>
        <w:rPr>
          <w:rFonts w:ascii="Palatino Linotype" w:hAnsi="Palatino Linotype" w:cs="Arial"/>
          <w:color w:val="FF0000"/>
          <w:sz w:val="24"/>
          <w:szCs w:val="24"/>
        </w:rPr>
      </w:pPr>
    </w:p>
    <w:p w14:paraId="1A23BEB6" w14:textId="77777777" w:rsidR="00156EAB" w:rsidRPr="00A102BF" w:rsidRDefault="00156EAB" w:rsidP="00156EAB">
      <w:pPr>
        <w:autoSpaceDE w:val="0"/>
        <w:autoSpaceDN w:val="0"/>
        <w:adjustRightInd w:val="0"/>
        <w:spacing w:line="360" w:lineRule="auto"/>
        <w:jc w:val="both"/>
        <w:rPr>
          <w:rFonts w:ascii="Palatino Linotype" w:hAnsi="Palatino Linotype" w:cs="Arial"/>
          <w:sz w:val="24"/>
          <w:szCs w:val="24"/>
        </w:rPr>
      </w:pPr>
      <w:r w:rsidRPr="00A102BF">
        <w:rPr>
          <w:rFonts w:ascii="Palatino Linotype" w:hAnsi="Palatino Linotype" w:cs="Arial"/>
          <w:sz w:val="24"/>
          <w:szCs w:val="24"/>
        </w:rPr>
        <w:t xml:space="preserve">La finalidad de la </w:t>
      </w:r>
      <w:r w:rsidRPr="00A102BF">
        <w:rPr>
          <w:rFonts w:ascii="Palatino Linotype" w:hAnsi="Palatino Linotype" w:cs="Arial"/>
          <w:b/>
          <w:sz w:val="24"/>
          <w:szCs w:val="24"/>
        </w:rPr>
        <w:t>versión pública</w:t>
      </w:r>
      <w:r w:rsidRPr="00A102BF">
        <w:rPr>
          <w:rFonts w:ascii="Palatino Linotype" w:hAnsi="Palatino Linotype" w:cs="Arial"/>
          <w:sz w:val="24"/>
          <w:szCs w:val="24"/>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14:paraId="6857FE8B" w14:textId="77777777" w:rsidR="00156EAB" w:rsidRPr="00A102BF" w:rsidRDefault="00156EAB" w:rsidP="00156EAB">
      <w:pPr>
        <w:autoSpaceDE w:val="0"/>
        <w:autoSpaceDN w:val="0"/>
        <w:adjustRightInd w:val="0"/>
        <w:spacing w:line="360" w:lineRule="auto"/>
        <w:jc w:val="both"/>
        <w:rPr>
          <w:rFonts w:ascii="Palatino Linotype" w:hAnsi="Palatino Linotype" w:cs="Arial"/>
          <w:sz w:val="24"/>
          <w:szCs w:val="24"/>
        </w:rPr>
      </w:pPr>
    </w:p>
    <w:p w14:paraId="12CCFDB4" w14:textId="77777777" w:rsidR="00156EAB" w:rsidRPr="00A102BF" w:rsidRDefault="00156EAB" w:rsidP="00156EAB">
      <w:pPr>
        <w:spacing w:line="360" w:lineRule="auto"/>
        <w:jc w:val="both"/>
        <w:rPr>
          <w:rFonts w:ascii="Palatino Linotype" w:hAnsi="Palatino Linotype" w:cs="Arial"/>
          <w:sz w:val="24"/>
          <w:szCs w:val="24"/>
        </w:rPr>
      </w:pPr>
      <w:r w:rsidRPr="00A102BF">
        <w:rPr>
          <w:rFonts w:ascii="Palatino Linotype" w:hAnsi="Palatino Linotype" w:cs="Arial"/>
          <w:sz w:val="24"/>
          <w:szCs w:val="24"/>
        </w:rPr>
        <w:t xml:space="preserve">Por ende, en el presente caso, </w:t>
      </w:r>
      <w:r w:rsidRPr="00A102BF">
        <w:rPr>
          <w:rFonts w:ascii="Palatino Linotype" w:hAnsi="Palatino Linotype" w:cs="Arial"/>
          <w:b/>
          <w:sz w:val="24"/>
          <w:szCs w:val="24"/>
        </w:rPr>
        <w:t>EL SUJETO OBLIGADO</w:t>
      </w:r>
      <w:r w:rsidRPr="00A102BF">
        <w:rPr>
          <w:rFonts w:ascii="Palatino Linotype" w:hAnsi="Palatino Linotype" w:cs="Arial"/>
          <w:sz w:val="24"/>
          <w:szCs w:val="24"/>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D2DA8BF" w14:textId="77777777" w:rsidR="00156EAB" w:rsidRPr="00A102BF" w:rsidRDefault="00156EAB" w:rsidP="00156EAB">
      <w:pPr>
        <w:spacing w:line="360" w:lineRule="auto"/>
        <w:jc w:val="both"/>
        <w:rPr>
          <w:rFonts w:ascii="Palatino Linotype" w:hAnsi="Palatino Linotype" w:cs="Arial"/>
          <w:sz w:val="24"/>
          <w:szCs w:val="24"/>
        </w:rPr>
      </w:pPr>
    </w:p>
    <w:p w14:paraId="3BAF96BB"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b/>
          <w:i/>
          <w:sz w:val="24"/>
          <w:szCs w:val="24"/>
          <w:lang w:val="es-MX" w:eastAsia="es-MX"/>
        </w:rPr>
        <w:t xml:space="preserve">“Artículo 49. </w:t>
      </w:r>
      <w:r w:rsidRPr="00A102BF">
        <w:rPr>
          <w:rFonts w:ascii="Palatino Linotype" w:hAnsi="Palatino Linotype" w:cs="Arial"/>
          <w:i/>
          <w:sz w:val="24"/>
          <w:szCs w:val="24"/>
          <w:lang w:val="es-MX" w:eastAsia="es-MX"/>
        </w:rPr>
        <w:t>Los Comités de Transparencia tendrán las siguientes atribuciones:</w:t>
      </w:r>
    </w:p>
    <w:p w14:paraId="5A365AA0"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b/>
          <w:i/>
          <w:sz w:val="24"/>
          <w:szCs w:val="24"/>
          <w:lang w:val="es-MX" w:eastAsia="es-MX"/>
        </w:rPr>
        <w:t>VIII.</w:t>
      </w:r>
      <w:r w:rsidRPr="00A102BF">
        <w:rPr>
          <w:rFonts w:ascii="Palatino Linotype" w:hAnsi="Palatino Linotype" w:cs="Arial"/>
          <w:i/>
          <w:sz w:val="24"/>
          <w:szCs w:val="24"/>
          <w:lang w:val="es-MX" w:eastAsia="es-MX"/>
        </w:rPr>
        <w:t xml:space="preserve"> Aprobar, modificar o revocar la clasificación de la información;</w:t>
      </w:r>
    </w:p>
    <w:p w14:paraId="723F8C08"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b/>
          <w:i/>
          <w:sz w:val="24"/>
          <w:szCs w:val="24"/>
          <w:lang w:val="es-MX" w:eastAsia="es-MX"/>
        </w:rPr>
        <w:t>Artículo 132.</w:t>
      </w:r>
      <w:r w:rsidRPr="00A102BF">
        <w:rPr>
          <w:rFonts w:ascii="Palatino Linotype" w:hAnsi="Palatino Linotype" w:cs="Arial"/>
          <w:i/>
          <w:sz w:val="24"/>
          <w:szCs w:val="24"/>
          <w:lang w:val="es-MX" w:eastAsia="es-MX"/>
        </w:rPr>
        <w:t xml:space="preserve"> La clasificación de la información se llevará a cabo en el momento en que:</w:t>
      </w:r>
    </w:p>
    <w:p w14:paraId="0AEBFBEE"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b/>
          <w:i/>
          <w:sz w:val="24"/>
          <w:szCs w:val="24"/>
          <w:lang w:val="es-MX" w:eastAsia="es-MX"/>
        </w:rPr>
        <w:t>I.</w:t>
      </w:r>
      <w:r w:rsidRPr="00A102BF">
        <w:rPr>
          <w:rFonts w:ascii="Palatino Linotype" w:hAnsi="Palatino Linotype" w:cs="Arial"/>
          <w:i/>
          <w:sz w:val="24"/>
          <w:szCs w:val="24"/>
          <w:lang w:val="es-MX" w:eastAsia="es-MX"/>
        </w:rPr>
        <w:t xml:space="preserve"> Se reciba una solicitud de acceso a la información;</w:t>
      </w:r>
    </w:p>
    <w:p w14:paraId="1A2C9807"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b/>
          <w:i/>
          <w:sz w:val="24"/>
          <w:szCs w:val="24"/>
          <w:lang w:val="es-MX" w:eastAsia="es-MX"/>
        </w:rPr>
        <w:t>II.</w:t>
      </w:r>
      <w:r w:rsidRPr="00A102BF">
        <w:rPr>
          <w:rFonts w:ascii="Palatino Linotype" w:hAnsi="Palatino Linotype" w:cs="Arial"/>
          <w:i/>
          <w:sz w:val="24"/>
          <w:szCs w:val="24"/>
          <w:lang w:val="es-MX" w:eastAsia="es-MX"/>
        </w:rPr>
        <w:t xml:space="preserve"> Se determine mediante resolución de autoridad competente; o</w:t>
      </w:r>
    </w:p>
    <w:p w14:paraId="3BD111B8" w14:textId="77777777" w:rsidR="00156EAB" w:rsidRPr="00A102BF" w:rsidRDefault="00156EAB" w:rsidP="00156EAB">
      <w:pPr>
        <w:ind w:left="851" w:right="902"/>
        <w:jc w:val="both"/>
        <w:rPr>
          <w:rFonts w:ascii="Palatino Linotype" w:hAnsi="Palatino Linotype" w:cs="Arial"/>
          <w:b/>
          <w:i/>
          <w:sz w:val="24"/>
          <w:szCs w:val="24"/>
          <w:lang w:val="es-MX" w:eastAsia="es-MX"/>
        </w:rPr>
      </w:pPr>
      <w:r w:rsidRPr="00A102BF">
        <w:rPr>
          <w:rFonts w:ascii="Palatino Linotype" w:hAnsi="Palatino Linotype" w:cs="Arial"/>
          <w:i/>
          <w:sz w:val="24"/>
          <w:szCs w:val="24"/>
          <w:lang w:val="es-MX" w:eastAsia="es-MX"/>
        </w:rPr>
        <w:t>III. Se generen versiones públicas para dar cumplimiento a las obligaciones de transparencia previstas en esta Ley.</w:t>
      </w:r>
      <w:r w:rsidRPr="00A102BF">
        <w:rPr>
          <w:rFonts w:ascii="Palatino Linotype" w:hAnsi="Palatino Linotype" w:cs="Arial"/>
          <w:b/>
          <w:i/>
          <w:sz w:val="24"/>
          <w:szCs w:val="24"/>
          <w:lang w:val="es-MX" w:eastAsia="es-MX"/>
        </w:rPr>
        <w:t>”</w:t>
      </w:r>
    </w:p>
    <w:p w14:paraId="5EA19D21"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b/>
          <w:i/>
          <w:sz w:val="24"/>
          <w:szCs w:val="24"/>
          <w:lang w:val="es-MX" w:eastAsia="es-MX"/>
        </w:rPr>
        <w:t>“Segundo.-</w:t>
      </w:r>
      <w:r w:rsidRPr="00A102BF">
        <w:rPr>
          <w:rFonts w:ascii="Palatino Linotype" w:hAnsi="Palatino Linotype" w:cs="Arial"/>
          <w:i/>
          <w:sz w:val="24"/>
          <w:szCs w:val="24"/>
          <w:lang w:val="es-MX" w:eastAsia="es-MX"/>
        </w:rPr>
        <w:t xml:space="preserve"> Para efectos de los presentes Lineamientos Generales, se entenderá por:</w:t>
      </w:r>
    </w:p>
    <w:p w14:paraId="7915DA4B"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b/>
          <w:i/>
          <w:sz w:val="24"/>
          <w:szCs w:val="24"/>
          <w:lang w:val="es-MX" w:eastAsia="es-MX"/>
        </w:rPr>
        <w:t>XVIII.</w:t>
      </w:r>
      <w:r w:rsidRPr="00A102BF">
        <w:rPr>
          <w:rFonts w:ascii="Palatino Linotype" w:hAnsi="Palatino Linotype" w:cs="Arial"/>
          <w:i/>
          <w:sz w:val="24"/>
          <w:szCs w:val="24"/>
          <w:lang w:val="es-MX" w:eastAsia="es-MX"/>
        </w:rPr>
        <w:t xml:space="preserve"> </w:t>
      </w:r>
      <w:r w:rsidRPr="00A102BF">
        <w:rPr>
          <w:rFonts w:ascii="Palatino Linotype" w:hAnsi="Palatino Linotype" w:cs="Arial"/>
          <w:b/>
          <w:i/>
          <w:sz w:val="24"/>
          <w:szCs w:val="24"/>
          <w:lang w:val="es-MX" w:eastAsia="es-MX"/>
        </w:rPr>
        <w:t>Versión pública:</w:t>
      </w:r>
      <w:r w:rsidRPr="00A102BF">
        <w:rPr>
          <w:rFonts w:ascii="Palatino Linotype" w:hAnsi="Palatino Linotype" w:cs="Arial"/>
          <w:i/>
          <w:sz w:val="24"/>
          <w:szCs w:val="24"/>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664713F"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b/>
          <w:i/>
          <w:sz w:val="24"/>
          <w:szCs w:val="24"/>
          <w:lang w:val="es-MX" w:eastAsia="es-MX"/>
        </w:rPr>
        <w:t>Cuarto.</w:t>
      </w:r>
      <w:r w:rsidRPr="00A102BF">
        <w:rPr>
          <w:rFonts w:ascii="Palatino Linotype" w:hAnsi="Palatino Linotype" w:cs="Arial"/>
          <w:i/>
          <w:sz w:val="24"/>
          <w:szCs w:val="24"/>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6595D6B"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i/>
          <w:sz w:val="24"/>
          <w:szCs w:val="24"/>
          <w:lang w:val="es-MX" w:eastAsia="es-MX"/>
        </w:rPr>
        <w:t>Los sujetos obligados deberán aplicar, de manera estricta, las excepciones al derecho de acceso a la información y sólo podrán invocarlas cuando acrediten su procedencia.</w:t>
      </w:r>
    </w:p>
    <w:p w14:paraId="0D61C26B"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b/>
          <w:i/>
          <w:sz w:val="24"/>
          <w:szCs w:val="24"/>
          <w:lang w:val="es-MX" w:eastAsia="es-MX"/>
        </w:rPr>
        <w:t>Quinto.</w:t>
      </w:r>
      <w:r w:rsidRPr="00A102BF">
        <w:rPr>
          <w:rFonts w:ascii="Palatino Linotype" w:hAnsi="Palatino Linotype" w:cs="Arial"/>
          <w:i/>
          <w:sz w:val="24"/>
          <w:szCs w:val="24"/>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A6C2F9A"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b/>
          <w:i/>
          <w:sz w:val="24"/>
          <w:szCs w:val="24"/>
          <w:lang w:val="es-MX" w:eastAsia="es-MX"/>
        </w:rPr>
        <w:t>Sexto.</w:t>
      </w:r>
      <w:r w:rsidRPr="00A102BF">
        <w:rPr>
          <w:rFonts w:ascii="Palatino Linotype" w:hAnsi="Palatino Linotype" w:cs="Arial"/>
          <w:i/>
          <w:sz w:val="24"/>
          <w:szCs w:val="24"/>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36B11A5"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i/>
          <w:sz w:val="24"/>
          <w:szCs w:val="24"/>
          <w:lang w:val="es-MX" w:eastAsia="es-MX"/>
        </w:rPr>
        <w:t>La clasificación de información se realizará conforme a un análisis caso por caso, mediante la aplicación de la prueba de daño y de interés público.</w:t>
      </w:r>
    </w:p>
    <w:p w14:paraId="5D90B397"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b/>
          <w:i/>
          <w:sz w:val="24"/>
          <w:szCs w:val="24"/>
          <w:lang w:val="es-MX" w:eastAsia="es-MX"/>
        </w:rPr>
        <w:t>Séptimo.</w:t>
      </w:r>
      <w:r w:rsidRPr="00A102BF">
        <w:rPr>
          <w:rFonts w:ascii="Palatino Linotype" w:hAnsi="Palatino Linotype" w:cs="Arial"/>
          <w:i/>
          <w:sz w:val="24"/>
          <w:szCs w:val="24"/>
          <w:lang w:val="es-MX" w:eastAsia="es-MX"/>
        </w:rPr>
        <w:t xml:space="preserve"> La clasificación de la información se llevará a cabo en el momento en que:</w:t>
      </w:r>
    </w:p>
    <w:p w14:paraId="1346A118"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b/>
          <w:i/>
          <w:sz w:val="24"/>
          <w:szCs w:val="24"/>
          <w:lang w:val="es-MX" w:eastAsia="es-MX"/>
        </w:rPr>
        <w:t>I.</w:t>
      </w:r>
      <w:r w:rsidRPr="00A102BF">
        <w:rPr>
          <w:rFonts w:ascii="Palatino Linotype" w:hAnsi="Palatino Linotype" w:cs="Arial"/>
          <w:i/>
          <w:sz w:val="24"/>
          <w:szCs w:val="24"/>
          <w:lang w:val="es-MX" w:eastAsia="es-MX"/>
        </w:rPr>
        <w:t xml:space="preserve"> Se reciba una solicitud de acceso a la información;</w:t>
      </w:r>
    </w:p>
    <w:p w14:paraId="179EC527"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b/>
          <w:i/>
          <w:sz w:val="24"/>
          <w:szCs w:val="24"/>
          <w:lang w:val="es-MX" w:eastAsia="es-MX"/>
        </w:rPr>
        <w:t>II.</w:t>
      </w:r>
      <w:r w:rsidRPr="00A102BF">
        <w:rPr>
          <w:rFonts w:ascii="Palatino Linotype" w:hAnsi="Palatino Linotype" w:cs="Arial"/>
          <w:i/>
          <w:sz w:val="24"/>
          <w:szCs w:val="24"/>
          <w:lang w:val="es-MX" w:eastAsia="es-MX"/>
        </w:rPr>
        <w:t xml:space="preserve"> Se determine mediante resolución de autoridad competente, o</w:t>
      </w:r>
    </w:p>
    <w:p w14:paraId="40FE1BD2"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b/>
          <w:i/>
          <w:sz w:val="24"/>
          <w:szCs w:val="24"/>
          <w:lang w:val="es-MX" w:eastAsia="es-MX"/>
        </w:rPr>
        <w:t>III.</w:t>
      </w:r>
      <w:r w:rsidRPr="00A102BF">
        <w:rPr>
          <w:rFonts w:ascii="Palatino Linotype" w:hAnsi="Palatino Linotype" w:cs="Arial"/>
          <w:i/>
          <w:sz w:val="24"/>
          <w:szCs w:val="24"/>
          <w:lang w:val="es-MX" w:eastAsia="es-MX"/>
        </w:rPr>
        <w:t xml:space="preserve"> Se generen versiones públicas para dar cumplimiento a las obligaciones de transparencia previstas en la Ley General, la Ley Federal y las correspondientes de las entidades federativas.</w:t>
      </w:r>
    </w:p>
    <w:p w14:paraId="6F7E1909"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i/>
          <w:sz w:val="24"/>
          <w:szCs w:val="24"/>
          <w:lang w:val="es-MX" w:eastAsia="es-MX"/>
        </w:rPr>
        <w:t>Los titulares de las áreas deberán revisar la clasificación al momento de la recepción de una solicitud de acceso a la información, para verificar si encuadra en una causal de reserva o de confidencialidad.</w:t>
      </w:r>
    </w:p>
    <w:p w14:paraId="53934EA0"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b/>
          <w:i/>
          <w:sz w:val="24"/>
          <w:szCs w:val="24"/>
          <w:lang w:val="es-MX" w:eastAsia="es-MX"/>
        </w:rPr>
        <w:t>Octavo.</w:t>
      </w:r>
      <w:r w:rsidRPr="00A102BF">
        <w:rPr>
          <w:rFonts w:ascii="Palatino Linotype" w:hAnsi="Palatino Linotype" w:cs="Arial"/>
          <w:i/>
          <w:sz w:val="24"/>
          <w:szCs w:val="24"/>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53C40BE"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i/>
          <w:sz w:val="24"/>
          <w:szCs w:val="24"/>
          <w:lang w:val="es-MX" w:eastAsia="es-MX"/>
        </w:rPr>
        <w:t>Para motivar la clasificación se deberán señalar las razones o circunstancias especiales que lo llevaron a concluir que el caso particular se ajusta al supuesto previsto por la norma legal invocada como fundamento.</w:t>
      </w:r>
    </w:p>
    <w:p w14:paraId="038C9317"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i/>
          <w:sz w:val="24"/>
          <w:szCs w:val="24"/>
          <w:lang w:val="es-MX" w:eastAsia="es-MX"/>
        </w:rPr>
        <w:t>En caso de referirse a información reservada, la motivación de la clasificación también deberá comprender las circunstancias que justifican el establecimiento de determinado plazo de reserva.</w:t>
      </w:r>
    </w:p>
    <w:p w14:paraId="42F39992"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i/>
          <w:sz w:val="24"/>
          <w:szCs w:val="24"/>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6574311"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i/>
          <w:sz w:val="24"/>
          <w:szCs w:val="24"/>
          <w:lang w:val="es-MX" w:eastAsia="es-MX"/>
        </w:rPr>
        <w:t>Los documentos contenidos en los archivos históricos y los identificados como históricos confidenciales no serán susceptibles de clasificación como reservados.</w:t>
      </w:r>
    </w:p>
    <w:p w14:paraId="2CB4B287"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b/>
          <w:i/>
          <w:sz w:val="24"/>
          <w:szCs w:val="24"/>
          <w:lang w:val="es-MX" w:eastAsia="es-MX"/>
        </w:rPr>
        <w:t>Noveno.</w:t>
      </w:r>
      <w:r w:rsidRPr="00A102BF">
        <w:rPr>
          <w:rFonts w:ascii="Palatino Linotype" w:hAnsi="Palatino Linotype" w:cs="Arial"/>
          <w:i/>
          <w:sz w:val="24"/>
          <w:szCs w:val="24"/>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B31A63B"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b/>
          <w:i/>
          <w:sz w:val="24"/>
          <w:szCs w:val="24"/>
          <w:lang w:val="es-MX" w:eastAsia="es-MX"/>
        </w:rPr>
        <w:t>Décimo.</w:t>
      </w:r>
      <w:r w:rsidRPr="00A102BF">
        <w:rPr>
          <w:rFonts w:ascii="Palatino Linotype" w:hAnsi="Palatino Linotype" w:cs="Arial"/>
          <w:i/>
          <w:sz w:val="24"/>
          <w:szCs w:val="24"/>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AC30053"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i/>
          <w:sz w:val="24"/>
          <w:szCs w:val="24"/>
          <w:lang w:val="es-MX" w:eastAsia="es-MX"/>
        </w:rPr>
        <w:t>En ausencia de los titulares de las áreas, la información será clasificada o desclasificada por la persona que lo supla, en términos de la normativa que rija la actuación del sujeto obligado.</w:t>
      </w:r>
    </w:p>
    <w:p w14:paraId="15F0304B" w14:textId="77777777" w:rsidR="00156EAB" w:rsidRPr="00A102BF" w:rsidRDefault="00156EAB" w:rsidP="00156EAB">
      <w:pPr>
        <w:ind w:left="851" w:right="902"/>
        <w:jc w:val="both"/>
        <w:rPr>
          <w:rFonts w:ascii="Palatino Linotype" w:hAnsi="Palatino Linotype" w:cs="Arial"/>
          <w:i/>
          <w:sz w:val="24"/>
          <w:szCs w:val="24"/>
          <w:lang w:val="es-MX" w:eastAsia="es-MX"/>
        </w:rPr>
      </w:pPr>
      <w:r w:rsidRPr="00A102BF">
        <w:rPr>
          <w:rFonts w:ascii="Palatino Linotype" w:hAnsi="Palatino Linotype" w:cs="Arial"/>
          <w:b/>
          <w:i/>
          <w:sz w:val="24"/>
          <w:szCs w:val="24"/>
          <w:lang w:val="es-MX" w:eastAsia="es-MX"/>
        </w:rPr>
        <w:t>Décimo primero.</w:t>
      </w:r>
      <w:r w:rsidRPr="00A102BF">
        <w:rPr>
          <w:rFonts w:ascii="Palatino Linotype" w:hAnsi="Palatino Linotype" w:cs="Arial"/>
          <w:i/>
          <w:sz w:val="24"/>
          <w:szCs w:val="24"/>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102BF">
        <w:rPr>
          <w:rFonts w:ascii="Palatino Linotype" w:hAnsi="Palatino Linotype" w:cs="Arial"/>
          <w:b/>
          <w:i/>
          <w:sz w:val="24"/>
          <w:szCs w:val="24"/>
          <w:lang w:val="es-MX" w:eastAsia="es-MX"/>
        </w:rPr>
        <w:t>”</w:t>
      </w:r>
    </w:p>
    <w:p w14:paraId="3A79734E" w14:textId="77777777" w:rsidR="00156EAB" w:rsidRPr="00A102BF" w:rsidRDefault="00156EAB" w:rsidP="00156EAB">
      <w:pPr>
        <w:jc w:val="both"/>
        <w:rPr>
          <w:rFonts w:ascii="Palatino Linotype" w:hAnsi="Palatino Linotype" w:cs="Arial"/>
          <w:sz w:val="24"/>
          <w:szCs w:val="24"/>
        </w:rPr>
      </w:pPr>
    </w:p>
    <w:p w14:paraId="60494ACE" w14:textId="77777777" w:rsidR="00156EAB" w:rsidRPr="00A102BF" w:rsidRDefault="00156EAB" w:rsidP="00156EAB">
      <w:pPr>
        <w:spacing w:line="360" w:lineRule="auto"/>
        <w:jc w:val="both"/>
        <w:rPr>
          <w:rFonts w:ascii="Palatino Linotype" w:hAnsi="Palatino Linotype" w:cs="Arial"/>
          <w:sz w:val="24"/>
          <w:szCs w:val="24"/>
        </w:rPr>
      </w:pPr>
      <w:r w:rsidRPr="00A102BF">
        <w:rPr>
          <w:rFonts w:ascii="Palatino Linotype" w:hAnsi="Palatino Linotype" w:cs="Arial"/>
          <w:sz w:val="24"/>
          <w:szCs w:val="24"/>
        </w:rPr>
        <w:t xml:space="preserve">Por lo tanto, la entrega de documentos en su versión pública debe acompañarse necesariamente del Acuerdo del Comité de Transparencia del </w:t>
      </w:r>
      <w:r w:rsidRPr="00A102BF">
        <w:rPr>
          <w:rFonts w:ascii="Palatino Linotype" w:hAnsi="Palatino Linotype" w:cs="Arial"/>
          <w:b/>
          <w:sz w:val="24"/>
          <w:szCs w:val="24"/>
        </w:rPr>
        <w:t xml:space="preserve">SUJETO OBLIGADO </w:t>
      </w:r>
      <w:r w:rsidRPr="00A102BF">
        <w:rPr>
          <w:rFonts w:ascii="Palatino Linotype" w:hAnsi="Palatino Linotype" w:cs="Arial"/>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195E843" w14:textId="77777777" w:rsidR="00BB4397" w:rsidRPr="00A102BF" w:rsidRDefault="00BB4397" w:rsidP="002F705E">
      <w:pPr>
        <w:spacing w:line="360" w:lineRule="auto"/>
        <w:ind w:right="-93"/>
        <w:rPr>
          <w:rFonts w:ascii="Palatino Linotype" w:eastAsia="Calibri" w:hAnsi="Palatino Linotype" w:cs="Tahoma"/>
          <w:b/>
          <w:bCs/>
          <w:sz w:val="24"/>
          <w:szCs w:val="24"/>
          <w:lang w:eastAsia="en-US"/>
        </w:rPr>
      </w:pPr>
    </w:p>
    <w:p w14:paraId="63E9B0DD" w14:textId="22980E3B" w:rsidR="00925928" w:rsidRPr="00A102BF" w:rsidRDefault="00925928" w:rsidP="00925928">
      <w:pPr>
        <w:spacing w:line="360" w:lineRule="auto"/>
        <w:jc w:val="both"/>
        <w:rPr>
          <w:rFonts w:ascii="Palatino Linotype" w:eastAsia="Calibri" w:hAnsi="Palatino Linotype" w:cs="Arial"/>
          <w:sz w:val="24"/>
          <w:szCs w:val="24"/>
        </w:rPr>
      </w:pPr>
      <w:r w:rsidRPr="00A102BF">
        <w:rPr>
          <w:rFonts w:ascii="Palatino Linotype" w:eastAsia="Calibri" w:hAnsi="Palatino Linotype" w:cs="Arial"/>
          <w:sz w:val="24"/>
          <w:szCs w:val="24"/>
        </w:rPr>
        <w:t>Así, con fundamento en lo prescrito en los artículos 5,</w:t>
      </w:r>
      <w:r w:rsidR="00A17F23" w:rsidRPr="00A102BF">
        <w:rPr>
          <w:rFonts w:ascii="Palatino Linotype" w:eastAsia="Calibri" w:hAnsi="Palatino Linotype" w:cs="Arial"/>
          <w:sz w:val="24"/>
          <w:szCs w:val="24"/>
        </w:rPr>
        <w:t xml:space="preserve"> párrafos</w:t>
      </w:r>
      <w:r w:rsidRPr="00A102BF">
        <w:rPr>
          <w:rFonts w:ascii="Palatino Linotype" w:eastAsia="Calibri" w:hAnsi="Palatino Linotype" w:cs="Arial"/>
          <w:sz w:val="24"/>
          <w:szCs w:val="24"/>
        </w:rPr>
        <w:t xml:space="preserve"> </w:t>
      </w:r>
      <w:r w:rsidR="00A17F23" w:rsidRPr="00A102BF">
        <w:rPr>
          <w:rFonts w:ascii="Palatino Linotype" w:hAnsi="Palatino Linotype" w:cs="Tahoma"/>
          <w:sz w:val="24"/>
          <w:szCs w:val="24"/>
        </w:rPr>
        <w:t>trigésimo, trigésimo primero y trigésimo segundo, fracciones I, II, III, IV y V, de la Constitución Política del Estado Libre y Soberano de México</w:t>
      </w:r>
      <w:r w:rsidRPr="00A102BF">
        <w:rPr>
          <w:rFonts w:ascii="Palatino Linotype" w:eastAsia="Calibri" w:hAnsi="Palatino Linotype" w:cs="Arial"/>
          <w:sz w:val="24"/>
          <w:szCs w:val="24"/>
        </w:rPr>
        <w:t>; 2, fracción II, 29, 36, fracciones I y II, 176, 178, 179, 181, 185, fracción I, 186 y 188 de la Ley de Transparencia y Acceso a la Información Pública del Estado de México y Municipios, este Pleno:</w:t>
      </w:r>
    </w:p>
    <w:p w14:paraId="1733025A" w14:textId="77777777" w:rsidR="00925928" w:rsidRPr="00A102BF" w:rsidRDefault="00925928" w:rsidP="00925928">
      <w:pPr>
        <w:spacing w:line="360" w:lineRule="auto"/>
        <w:rPr>
          <w:rFonts w:ascii="Palatino Linotype" w:eastAsia="Calibri" w:hAnsi="Palatino Linotype" w:cs="Arial"/>
          <w:b/>
          <w:color w:val="FF0000"/>
          <w:sz w:val="28"/>
        </w:rPr>
      </w:pPr>
    </w:p>
    <w:p w14:paraId="1AEDF809" w14:textId="77777777" w:rsidR="00925928" w:rsidRPr="00A102BF" w:rsidRDefault="00925928" w:rsidP="00925928">
      <w:pPr>
        <w:spacing w:line="360" w:lineRule="auto"/>
        <w:jc w:val="center"/>
        <w:rPr>
          <w:rFonts w:ascii="Palatino Linotype" w:eastAsia="Calibri" w:hAnsi="Palatino Linotype" w:cs="Arial"/>
          <w:b/>
          <w:sz w:val="28"/>
        </w:rPr>
      </w:pPr>
      <w:r w:rsidRPr="00A102BF">
        <w:rPr>
          <w:rFonts w:ascii="Palatino Linotype" w:eastAsia="Calibri" w:hAnsi="Palatino Linotype" w:cs="Arial"/>
          <w:b/>
          <w:sz w:val="28"/>
        </w:rPr>
        <w:t>R E S U E L V E:</w:t>
      </w:r>
    </w:p>
    <w:p w14:paraId="365133BB" w14:textId="7E14F30A" w:rsidR="00925928" w:rsidRPr="00A102BF" w:rsidRDefault="00925928" w:rsidP="00925928">
      <w:pPr>
        <w:spacing w:before="240" w:after="240" w:line="360" w:lineRule="auto"/>
        <w:jc w:val="both"/>
        <w:rPr>
          <w:rFonts w:ascii="Palatino Linotype" w:hAnsi="Palatino Linotype" w:cs="Arial"/>
          <w:color w:val="FF0000"/>
          <w:sz w:val="24"/>
          <w:szCs w:val="24"/>
          <w:lang w:val="es-MX" w:eastAsia="en-US"/>
        </w:rPr>
      </w:pPr>
      <w:r w:rsidRPr="00A102BF">
        <w:rPr>
          <w:rFonts w:ascii="Palatino Linotype" w:hAnsi="Palatino Linotype" w:cs="Arial"/>
          <w:b/>
          <w:sz w:val="24"/>
          <w:szCs w:val="24"/>
          <w:lang w:val="es-MX"/>
        </w:rPr>
        <w:t xml:space="preserve">Primero. </w:t>
      </w:r>
      <w:r w:rsidR="00023174" w:rsidRPr="00A102BF">
        <w:rPr>
          <w:rFonts w:ascii="Palatino Linotype" w:hAnsi="Palatino Linotype" w:cs="Arial"/>
          <w:sz w:val="24"/>
          <w:szCs w:val="24"/>
          <w:lang w:val="es-MX" w:eastAsia="en-US"/>
        </w:rPr>
        <w:t>Resultan</w:t>
      </w:r>
      <w:r w:rsidRPr="00A102BF">
        <w:rPr>
          <w:rFonts w:ascii="Palatino Linotype" w:hAnsi="Palatino Linotype" w:cs="Arial"/>
          <w:sz w:val="24"/>
          <w:szCs w:val="24"/>
          <w:lang w:val="es-MX" w:eastAsia="en-US"/>
        </w:rPr>
        <w:t xml:space="preserve"> fundados los motivos de inconformidad hecho valer por el </w:t>
      </w:r>
      <w:r w:rsidR="007A3EB8" w:rsidRPr="00A102BF">
        <w:rPr>
          <w:rFonts w:ascii="Palatino Linotype" w:hAnsi="Palatino Linotype" w:cs="Arial"/>
          <w:b/>
          <w:sz w:val="24"/>
          <w:szCs w:val="24"/>
          <w:lang w:val="es-MX" w:eastAsia="en-US"/>
        </w:rPr>
        <w:t>recurrente en el</w:t>
      </w:r>
      <w:r w:rsidRPr="00A102BF">
        <w:rPr>
          <w:rFonts w:ascii="Palatino Linotype" w:hAnsi="Palatino Linotype" w:cs="Arial"/>
          <w:b/>
          <w:sz w:val="24"/>
          <w:szCs w:val="24"/>
          <w:lang w:val="es-MX" w:eastAsia="en-US"/>
        </w:rPr>
        <w:t xml:space="preserve"> recurso de revisión </w:t>
      </w:r>
      <w:r w:rsidR="00023174" w:rsidRPr="00A102BF">
        <w:rPr>
          <w:rFonts w:ascii="Palatino Linotype" w:eastAsia="Calibri" w:hAnsi="Palatino Linotype" w:cs="Tahoma"/>
          <w:sz w:val="22"/>
          <w:szCs w:val="22"/>
          <w:lang w:eastAsia="en-US"/>
        </w:rPr>
        <w:t>03159/INFOEM/IP/RR/2021</w:t>
      </w:r>
      <w:r w:rsidRPr="00A102BF">
        <w:rPr>
          <w:rFonts w:ascii="Palatino Linotype" w:hAnsi="Palatino Linotype" w:cs="Arial"/>
          <w:b/>
          <w:sz w:val="24"/>
          <w:szCs w:val="24"/>
          <w:lang w:val="es-MX" w:eastAsia="en-US"/>
        </w:rPr>
        <w:t xml:space="preserve">, </w:t>
      </w:r>
      <w:r w:rsidRPr="00A102BF">
        <w:rPr>
          <w:rFonts w:ascii="Palatino Linotype" w:hAnsi="Palatino Linotype" w:cs="Arial"/>
          <w:sz w:val="24"/>
          <w:szCs w:val="24"/>
          <w:lang w:val="es-MX" w:eastAsia="en-US"/>
        </w:rPr>
        <w:t>en términos del considerando cuarto</w:t>
      </w:r>
      <w:r w:rsidRPr="00A102BF">
        <w:rPr>
          <w:rFonts w:ascii="Palatino Linotype" w:hAnsi="Palatino Linotype" w:cs="Arial"/>
          <w:color w:val="FF0000"/>
          <w:sz w:val="24"/>
          <w:szCs w:val="24"/>
          <w:lang w:val="es-MX" w:eastAsia="en-US"/>
        </w:rPr>
        <w:t xml:space="preserve">. </w:t>
      </w:r>
    </w:p>
    <w:p w14:paraId="587CD39A" w14:textId="3855A10C" w:rsidR="00822724" w:rsidRPr="00A102BF" w:rsidRDefault="00925928" w:rsidP="007A3EB8">
      <w:pPr>
        <w:spacing w:before="240" w:after="240" w:line="360" w:lineRule="auto"/>
        <w:jc w:val="both"/>
        <w:rPr>
          <w:rFonts w:ascii="Palatino Linotype" w:hAnsi="Palatino Linotype" w:cs="Tahoma"/>
          <w:bCs/>
          <w:iCs/>
          <w:sz w:val="24"/>
        </w:rPr>
      </w:pPr>
      <w:r w:rsidRPr="00A102BF">
        <w:rPr>
          <w:rFonts w:ascii="Palatino Linotype" w:hAnsi="Palatino Linotype" w:cs="Arial"/>
          <w:b/>
          <w:sz w:val="24"/>
          <w:lang w:val="es-MX"/>
        </w:rPr>
        <w:t xml:space="preserve">Segundo. </w:t>
      </w:r>
      <w:r w:rsidRPr="00A102BF">
        <w:rPr>
          <w:rFonts w:ascii="Palatino Linotype" w:hAnsi="Palatino Linotype" w:cs="Arial"/>
          <w:sz w:val="24"/>
          <w:lang w:val="es-MX"/>
        </w:rPr>
        <w:t xml:space="preserve">Se </w:t>
      </w:r>
      <w:r w:rsidR="007A3EB8" w:rsidRPr="00A102BF">
        <w:rPr>
          <w:rFonts w:ascii="Palatino Linotype" w:hAnsi="Palatino Linotype" w:cs="Arial"/>
          <w:b/>
          <w:sz w:val="24"/>
          <w:lang w:val="es-MX"/>
        </w:rPr>
        <w:t>REVOCA</w:t>
      </w:r>
      <w:r w:rsidRPr="00A102BF">
        <w:rPr>
          <w:rFonts w:ascii="Palatino Linotype" w:hAnsi="Palatino Linotype" w:cs="Arial"/>
          <w:b/>
          <w:sz w:val="24"/>
          <w:lang w:val="es-MX"/>
        </w:rPr>
        <w:t xml:space="preserve"> </w:t>
      </w:r>
      <w:r w:rsidRPr="00A102BF">
        <w:rPr>
          <w:rFonts w:ascii="Palatino Linotype" w:hAnsi="Palatino Linotype" w:cs="Arial"/>
          <w:sz w:val="24"/>
          <w:lang w:val="es-MX"/>
        </w:rPr>
        <w:t xml:space="preserve">la respuesta del </w:t>
      </w:r>
      <w:r w:rsidR="00023174" w:rsidRPr="00A102BF">
        <w:rPr>
          <w:rFonts w:ascii="Palatino Linotype" w:hAnsi="Palatino Linotype" w:cs="Arial"/>
          <w:b/>
          <w:sz w:val="24"/>
          <w:lang w:val="es-MX"/>
        </w:rPr>
        <w:t>Sujeto Obligado entregada en la solicitud</w:t>
      </w:r>
      <w:r w:rsidRPr="00A102BF">
        <w:rPr>
          <w:rFonts w:ascii="Palatino Linotype" w:hAnsi="Palatino Linotype" w:cs="Arial"/>
          <w:b/>
          <w:sz w:val="24"/>
          <w:lang w:val="es-MX"/>
        </w:rPr>
        <w:t xml:space="preserve"> de mérito, se</w:t>
      </w:r>
      <w:r w:rsidRPr="00A102BF">
        <w:rPr>
          <w:rFonts w:ascii="Palatino Linotype" w:hAnsi="Palatino Linotype"/>
          <w:sz w:val="24"/>
          <w:lang w:val="es-MX"/>
        </w:rPr>
        <w:t xml:space="preserve"> </w:t>
      </w:r>
      <w:r w:rsidRPr="00A102BF">
        <w:rPr>
          <w:rFonts w:ascii="Palatino Linotype" w:hAnsi="Palatino Linotype"/>
          <w:b/>
          <w:sz w:val="24"/>
          <w:lang w:val="es-MX"/>
        </w:rPr>
        <w:t xml:space="preserve">ORDENA </w:t>
      </w:r>
      <w:r w:rsidRPr="00A102BF">
        <w:rPr>
          <w:rFonts w:ascii="Palatino Linotype" w:hAnsi="Palatino Linotype"/>
          <w:sz w:val="24"/>
          <w:lang w:val="es-MX"/>
        </w:rPr>
        <w:t>que</w:t>
      </w:r>
      <w:r w:rsidRPr="00A102BF">
        <w:rPr>
          <w:rFonts w:ascii="Palatino Linotype" w:hAnsi="Palatino Linotype"/>
          <w:b/>
          <w:sz w:val="24"/>
          <w:lang w:val="es-MX"/>
        </w:rPr>
        <w:t xml:space="preserve"> </w:t>
      </w:r>
      <w:r w:rsidRPr="00A102BF">
        <w:rPr>
          <w:rFonts w:ascii="Palatino Linotype" w:hAnsi="Palatino Linotype"/>
          <w:sz w:val="24"/>
          <w:lang w:val="es-MX"/>
        </w:rPr>
        <w:t xml:space="preserve">en términos del Considerando </w:t>
      </w:r>
      <w:r w:rsidRPr="00A102BF">
        <w:rPr>
          <w:rFonts w:ascii="Palatino Linotype" w:hAnsi="Palatino Linotype"/>
          <w:b/>
          <w:sz w:val="24"/>
          <w:lang w:val="es-MX"/>
        </w:rPr>
        <w:t>Cuarto</w:t>
      </w:r>
      <w:r w:rsidRPr="00A102BF">
        <w:rPr>
          <w:rFonts w:ascii="Palatino Linotype" w:hAnsi="Palatino Linotype"/>
          <w:sz w:val="24"/>
          <w:lang w:val="es-MX"/>
        </w:rPr>
        <w:t xml:space="preserve"> de esta resolución haga entrega, </w:t>
      </w:r>
      <w:r w:rsidRPr="00A102BF">
        <w:rPr>
          <w:rFonts w:ascii="Palatino Linotype" w:hAnsi="Palatino Linotype"/>
          <w:b/>
          <w:sz w:val="24"/>
          <w:lang w:val="es-MX"/>
        </w:rPr>
        <w:t>vía SAIMEX</w:t>
      </w:r>
      <w:r w:rsidRPr="00A102BF">
        <w:rPr>
          <w:rFonts w:ascii="Palatino Linotype" w:hAnsi="Palatino Linotype" w:cs="Arial"/>
          <w:b/>
          <w:sz w:val="24"/>
          <w:lang w:val="es-MX"/>
        </w:rPr>
        <w:t>, de ser procedente en versión pública</w:t>
      </w:r>
      <w:r w:rsidRPr="00A102BF">
        <w:rPr>
          <w:rFonts w:ascii="Palatino Linotype" w:hAnsi="Palatino Linotype" w:cs="Tahoma"/>
          <w:sz w:val="24"/>
        </w:rPr>
        <w:t>, previa búsqueda exhaustiva y razonable</w:t>
      </w:r>
      <w:r w:rsidRPr="00A102BF">
        <w:rPr>
          <w:rFonts w:ascii="Palatino Linotype" w:hAnsi="Palatino Linotype" w:cs="Tahoma"/>
          <w:bCs/>
          <w:iCs/>
          <w:sz w:val="24"/>
        </w:rPr>
        <w:t>,</w:t>
      </w:r>
      <w:r w:rsidR="00023174" w:rsidRPr="00A102BF">
        <w:rPr>
          <w:rFonts w:ascii="Palatino Linotype" w:hAnsi="Palatino Linotype" w:cs="Tahoma"/>
          <w:bCs/>
          <w:iCs/>
          <w:sz w:val="24"/>
        </w:rPr>
        <w:t xml:space="preserve"> el o </w:t>
      </w:r>
      <w:r w:rsidR="00E308C3" w:rsidRPr="00A102BF">
        <w:rPr>
          <w:rFonts w:ascii="Palatino Linotype" w:hAnsi="Palatino Linotype" w:cs="Tahoma"/>
          <w:bCs/>
          <w:iCs/>
          <w:sz w:val="24"/>
        </w:rPr>
        <w:t>l</w:t>
      </w:r>
      <w:r w:rsidR="00023174" w:rsidRPr="00A102BF">
        <w:rPr>
          <w:rFonts w:ascii="Palatino Linotype" w:hAnsi="Palatino Linotype" w:cs="Tahoma"/>
          <w:bCs/>
          <w:iCs/>
          <w:sz w:val="24"/>
        </w:rPr>
        <w:t xml:space="preserve">os documentos donde </w:t>
      </w:r>
      <w:r w:rsidR="00E308C3" w:rsidRPr="00A102BF">
        <w:rPr>
          <w:rFonts w:ascii="Palatino Linotype" w:hAnsi="Palatino Linotype" w:cs="Tahoma"/>
          <w:bCs/>
          <w:iCs/>
          <w:sz w:val="24"/>
        </w:rPr>
        <w:t>conste</w:t>
      </w:r>
      <w:r w:rsidR="00023174" w:rsidRPr="00A102BF">
        <w:rPr>
          <w:rFonts w:ascii="Palatino Linotype" w:hAnsi="Palatino Linotype" w:cs="Tahoma"/>
          <w:bCs/>
          <w:iCs/>
          <w:sz w:val="24"/>
        </w:rPr>
        <w:t>:</w:t>
      </w:r>
    </w:p>
    <w:p w14:paraId="713ECA4A" w14:textId="3CA462D8" w:rsidR="00023174" w:rsidRPr="00A102BF" w:rsidRDefault="00E308C3" w:rsidP="00023174">
      <w:pPr>
        <w:pStyle w:val="Prrafodelista"/>
        <w:numPr>
          <w:ilvl w:val="0"/>
          <w:numId w:val="35"/>
        </w:numPr>
        <w:ind w:right="616"/>
        <w:jc w:val="both"/>
        <w:rPr>
          <w:rFonts w:ascii="Palatino Linotype" w:eastAsia="Arial Unicode MS" w:hAnsi="Palatino Linotype" w:cs="Arial"/>
          <w:i/>
          <w:sz w:val="24"/>
        </w:rPr>
      </w:pPr>
      <w:r w:rsidRPr="00A102BF">
        <w:rPr>
          <w:rFonts w:ascii="Palatino Linotype" w:eastAsia="Arial Unicode MS" w:hAnsi="Palatino Linotype" w:cs="Arial"/>
          <w:i/>
          <w:sz w:val="24"/>
        </w:rPr>
        <w:t>E</w:t>
      </w:r>
      <w:r w:rsidR="009824CA" w:rsidRPr="00A102BF">
        <w:rPr>
          <w:rFonts w:ascii="Palatino Linotype" w:eastAsia="Arial Unicode MS" w:hAnsi="Palatino Linotype" w:cs="Arial"/>
          <w:i/>
          <w:sz w:val="24"/>
        </w:rPr>
        <w:t>l o los</w:t>
      </w:r>
      <w:r w:rsidR="00023174" w:rsidRPr="00A102BF">
        <w:rPr>
          <w:rFonts w:ascii="Palatino Linotype" w:eastAsia="Arial Unicode MS" w:hAnsi="Palatino Linotype" w:cs="Arial"/>
          <w:i/>
          <w:sz w:val="24"/>
        </w:rPr>
        <w:t xml:space="preserve"> motivos de ausencia de la Servidora pública referida en la solicitud d</w:t>
      </w:r>
      <w:r w:rsidRPr="00A102BF">
        <w:rPr>
          <w:rFonts w:ascii="Palatino Linotype" w:eastAsia="Arial Unicode MS" w:hAnsi="Palatino Linotype" w:cs="Arial"/>
          <w:i/>
          <w:sz w:val="24"/>
        </w:rPr>
        <w:t>e</w:t>
      </w:r>
      <w:r w:rsidR="00023174" w:rsidRPr="00A102BF">
        <w:rPr>
          <w:rFonts w:ascii="Palatino Linotype" w:eastAsia="Arial Unicode MS" w:hAnsi="Palatino Linotype" w:cs="Arial"/>
          <w:i/>
          <w:sz w:val="24"/>
        </w:rPr>
        <w:t xml:space="preserve"> información; </w:t>
      </w:r>
    </w:p>
    <w:p w14:paraId="38D54B42" w14:textId="3F518252" w:rsidR="00023174" w:rsidRPr="00A102BF" w:rsidRDefault="00547106" w:rsidP="00023174">
      <w:pPr>
        <w:pStyle w:val="Prrafodelista"/>
        <w:numPr>
          <w:ilvl w:val="0"/>
          <w:numId w:val="35"/>
        </w:numPr>
        <w:ind w:right="616"/>
        <w:jc w:val="both"/>
        <w:rPr>
          <w:rFonts w:ascii="Palatino Linotype" w:eastAsia="Arial Unicode MS" w:hAnsi="Palatino Linotype" w:cs="Arial"/>
          <w:i/>
          <w:sz w:val="24"/>
        </w:rPr>
      </w:pPr>
      <w:r w:rsidRPr="00A102BF">
        <w:rPr>
          <w:rFonts w:ascii="Palatino Linotype" w:eastAsia="Arial Unicode MS" w:hAnsi="Palatino Linotype" w:cs="Arial"/>
          <w:i/>
          <w:sz w:val="24"/>
        </w:rPr>
        <w:t xml:space="preserve">Los horarios de atención; </w:t>
      </w:r>
    </w:p>
    <w:p w14:paraId="35016559" w14:textId="4AD89456" w:rsidR="00547106" w:rsidRPr="00A102BF" w:rsidRDefault="00547106" w:rsidP="00023174">
      <w:pPr>
        <w:pStyle w:val="Prrafodelista"/>
        <w:numPr>
          <w:ilvl w:val="0"/>
          <w:numId w:val="35"/>
        </w:numPr>
        <w:ind w:right="616"/>
        <w:jc w:val="both"/>
        <w:rPr>
          <w:rFonts w:ascii="Palatino Linotype" w:eastAsia="Arial Unicode MS" w:hAnsi="Palatino Linotype" w:cs="Arial"/>
          <w:i/>
          <w:sz w:val="24"/>
        </w:rPr>
      </w:pPr>
      <w:r w:rsidRPr="00A102BF">
        <w:rPr>
          <w:rFonts w:ascii="Palatino Linotype" w:eastAsia="Arial Unicode MS" w:hAnsi="Palatino Linotype" w:cs="Arial"/>
          <w:i/>
          <w:sz w:val="24"/>
        </w:rPr>
        <w:t xml:space="preserve">La experiencia profesional en el cargo o similar; y, </w:t>
      </w:r>
    </w:p>
    <w:p w14:paraId="484CF179" w14:textId="766A7FF0" w:rsidR="00547106" w:rsidRPr="00A102BF" w:rsidRDefault="00547106" w:rsidP="00023174">
      <w:pPr>
        <w:pStyle w:val="Prrafodelista"/>
        <w:numPr>
          <w:ilvl w:val="0"/>
          <w:numId w:val="35"/>
        </w:numPr>
        <w:ind w:right="616"/>
        <w:jc w:val="both"/>
        <w:rPr>
          <w:rFonts w:ascii="Palatino Linotype" w:eastAsia="Arial Unicode MS" w:hAnsi="Palatino Linotype" w:cs="Arial"/>
          <w:i/>
          <w:sz w:val="24"/>
        </w:rPr>
      </w:pPr>
      <w:r w:rsidRPr="00A102BF">
        <w:rPr>
          <w:rFonts w:ascii="Palatino Linotype" w:eastAsia="Arial Unicode MS" w:hAnsi="Palatino Linotype" w:cs="Arial"/>
          <w:i/>
          <w:sz w:val="24"/>
        </w:rPr>
        <w:t xml:space="preserve">Las actividades que desempeña. </w:t>
      </w:r>
    </w:p>
    <w:p w14:paraId="10E376B1" w14:textId="77777777" w:rsidR="00023174" w:rsidRPr="00A102BF" w:rsidRDefault="00023174" w:rsidP="009824CA">
      <w:pPr>
        <w:ind w:right="616"/>
        <w:jc w:val="both"/>
        <w:rPr>
          <w:rFonts w:ascii="Palatino Linotype" w:eastAsia="Arial Unicode MS" w:hAnsi="Palatino Linotype" w:cs="Arial"/>
          <w:i/>
          <w:sz w:val="24"/>
        </w:rPr>
      </w:pPr>
    </w:p>
    <w:p w14:paraId="0B47D844" w14:textId="77777777" w:rsidR="00023174" w:rsidRPr="00A102BF" w:rsidRDefault="00023174" w:rsidP="00023174">
      <w:pPr>
        <w:ind w:left="567" w:right="616" w:hanging="141"/>
        <w:jc w:val="both"/>
        <w:rPr>
          <w:rFonts w:ascii="Palatino Linotype" w:eastAsia="Arial Unicode MS" w:hAnsi="Palatino Linotype" w:cs="Arial"/>
          <w:i/>
          <w:sz w:val="24"/>
          <w:szCs w:val="24"/>
        </w:rPr>
      </w:pPr>
    </w:p>
    <w:p w14:paraId="200FDE46" w14:textId="50278E47" w:rsidR="000C6ACA" w:rsidRPr="00A102BF" w:rsidRDefault="000C6ACA" w:rsidP="000C6ACA">
      <w:pPr>
        <w:ind w:left="567" w:right="616"/>
        <w:jc w:val="both"/>
        <w:rPr>
          <w:rFonts w:ascii="Palatino Linotype" w:hAnsi="Palatino Linotype" w:cs="Arial"/>
          <w:i/>
          <w:iCs/>
          <w:sz w:val="24"/>
          <w:szCs w:val="24"/>
        </w:rPr>
      </w:pPr>
      <w:r w:rsidRPr="00A102BF">
        <w:rPr>
          <w:rFonts w:ascii="Palatino Linotype" w:hAnsi="Palatino Linotype" w:cs="Arial"/>
          <w:i/>
          <w:iCs/>
          <w:sz w:val="24"/>
          <w:szCs w:val="24"/>
        </w:rPr>
        <w:t xml:space="preserve">Para el caso de que la información que se ordena en los incisos 1) haga referencia a motivos o documentales de carácter personal, se deberá emitir  </w:t>
      </w:r>
      <w:r w:rsidRPr="00A102BF">
        <w:rPr>
          <w:rFonts w:ascii="Palatino Linotype" w:hAnsi="Palatino Linotype" w:cs="Arial"/>
          <w:i/>
          <w:sz w:val="24"/>
          <w:szCs w:val="24"/>
        </w:rPr>
        <w:t xml:space="preserve">el Acuerdo del Comité de Transparencia por medio del cual clasifique en su totalidad como </w:t>
      </w:r>
      <w:r w:rsidRPr="00A102BF">
        <w:rPr>
          <w:rFonts w:ascii="Palatino Linotype" w:hAnsi="Palatino Linotype" w:cs="Arial"/>
          <w:b/>
          <w:i/>
          <w:sz w:val="24"/>
          <w:szCs w:val="24"/>
        </w:rPr>
        <w:t xml:space="preserve">CONFIDENCIAL. </w:t>
      </w:r>
    </w:p>
    <w:p w14:paraId="07493F59" w14:textId="77777777" w:rsidR="000C6ACA" w:rsidRPr="00A102BF" w:rsidRDefault="000C6ACA" w:rsidP="00023174">
      <w:pPr>
        <w:ind w:left="567" w:right="616"/>
        <w:jc w:val="both"/>
        <w:rPr>
          <w:rFonts w:ascii="Palatino Linotype" w:hAnsi="Palatino Linotype"/>
          <w:i/>
          <w:sz w:val="24"/>
          <w:szCs w:val="24"/>
        </w:rPr>
      </w:pPr>
    </w:p>
    <w:p w14:paraId="64789CFA" w14:textId="46173857" w:rsidR="00023174" w:rsidRPr="00A102BF" w:rsidRDefault="00023174" w:rsidP="00023174">
      <w:pPr>
        <w:ind w:left="567" w:right="616"/>
        <w:jc w:val="both"/>
        <w:rPr>
          <w:rFonts w:ascii="Palatino Linotype" w:hAnsi="Palatino Linotype"/>
          <w:i/>
          <w:sz w:val="24"/>
          <w:szCs w:val="24"/>
        </w:rPr>
      </w:pPr>
      <w:r w:rsidRPr="00A102BF">
        <w:rPr>
          <w:rFonts w:ascii="Palatino Linotype" w:hAnsi="Palatino Linotype"/>
          <w:i/>
          <w:sz w:val="24"/>
          <w:szCs w:val="24"/>
        </w:rPr>
        <w:t xml:space="preserve">Debiendo </w:t>
      </w:r>
      <w:r w:rsidRPr="00A102BF">
        <w:rPr>
          <w:rFonts w:ascii="Palatino Linotype" w:eastAsia="Arial Unicode MS" w:hAnsi="Palatino Linotype" w:cs="Arial"/>
          <w:i/>
          <w:sz w:val="24"/>
          <w:szCs w:val="24"/>
        </w:rPr>
        <w:t>notificar</w:t>
      </w:r>
      <w:r w:rsidRPr="00A102BF">
        <w:rPr>
          <w:rFonts w:ascii="Palatino Linotype" w:hAnsi="Palatino Linotype"/>
          <w:i/>
          <w:sz w:val="24"/>
          <w:szCs w:val="24"/>
        </w:rPr>
        <w:t xml:space="preserve"> al  </w:t>
      </w:r>
      <w:r w:rsidRPr="00A102BF">
        <w:rPr>
          <w:rFonts w:ascii="Palatino Linotype" w:hAnsi="Palatino Linotype"/>
          <w:b/>
          <w:i/>
          <w:sz w:val="24"/>
          <w:szCs w:val="24"/>
        </w:rPr>
        <w:t>RECURRENTE</w:t>
      </w:r>
      <w:r w:rsidRPr="00A102BF">
        <w:rPr>
          <w:rFonts w:ascii="Palatino Linotype" w:hAnsi="Palatino Linotype"/>
          <w:i/>
          <w:sz w:val="24"/>
          <w:szCs w:val="24"/>
        </w:rPr>
        <w:t xml:space="preserve"> el Acuerdo de Clasificación de la información, que emita su Comité de Transparencia con motivo de la versión pública.</w:t>
      </w:r>
    </w:p>
    <w:p w14:paraId="0E25B30A" w14:textId="77777777" w:rsidR="00DC3F13" w:rsidRPr="00A102BF" w:rsidRDefault="00DC3F13" w:rsidP="00023174">
      <w:pPr>
        <w:ind w:left="567" w:right="616"/>
        <w:jc w:val="both"/>
        <w:rPr>
          <w:rFonts w:ascii="Palatino Linotype" w:hAnsi="Palatino Linotype"/>
          <w:i/>
          <w:sz w:val="24"/>
          <w:szCs w:val="24"/>
          <w:lang w:val="es-MX"/>
        </w:rPr>
      </w:pPr>
    </w:p>
    <w:p w14:paraId="40DFB0CE" w14:textId="122251A2" w:rsidR="002C6289" w:rsidRPr="00A102BF" w:rsidRDefault="002C6289" w:rsidP="00023174">
      <w:pPr>
        <w:ind w:left="567" w:right="616"/>
        <w:jc w:val="both"/>
        <w:rPr>
          <w:rFonts w:ascii="Palatino Linotype" w:hAnsi="Palatino Linotype"/>
          <w:i/>
          <w:sz w:val="24"/>
          <w:szCs w:val="24"/>
        </w:rPr>
      </w:pPr>
      <w:r w:rsidRPr="00A102BF">
        <w:rPr>
          <w:rFonts w:ascii="Palatino Linotype" w:hAnsi="Palatino Linotype"/>
          <w:i/>
          <w:sz w:val="24"/>
          <w:szCs w:val="24"/>
        </w:rPr>
        <w:t xml:space="preserve">Para el caso de no haberse generado la información que se ordena su entrega en el inciso 1) se deberá fundar y motivar dicha situación para tener por atendido el  requerimiento. </w:t>
      </w:r>
    </w:p>
    <w:p w14:paraId="1FF0BAE6" w14:textId="77777777" w:rsidR="00023174" w:rsidRPr="00A102BF" w:rsidRDefault="00023174" w:rsidP="007A3EB8">
      <w:pPr>
        <w:spacing w:before="240" w:after="240" w:line="360" w:lineRule="auto"/>
        <w:jc w:val="both"/>
        <w:rPr>
          <w:rFonts w:ascii="Palatino Linotype" w:hAnsi="Palatino Linotype" w:cs="Tahoma"/>
          <w:bCs/>
          <w:iCs/>
          <w:sz w:val="24"/>
        </w:rPr>
      </w:pPr>
    </w:p>
    <w:p w14:paraId="73AE3AB1" w14:textId="77777777" w:rsidR="00925928" w:rsidRPr="00A102BF" w:rsidRDefault="00925928" w:rsidP="00925928">
      <w:pPr>
        <w:spacing w:before="240" w:after="240" w:line="360" w:lineRule="auto"/>
        <w:jc w:val="both"/>
        <w:rPr>
          <w:rFonts w:ascii="Palatino Linotype" w:hAnsi="Palatino Linotype"/>
          <w:sz w:val="24"/>
          <w:shd w:val="clear" w:color="auto" w:fill="FFFFFF"/>
          <w:lang w:val="es-MX"/>
        </w:rPr>
      </w:pPr>
      <w:r w:rsidRPr="00A102BF">
        <w:rPr>
          <w:rFonts w:ascii="Palatino Linotype" w:hAnsi="Palatino Linotype"/>
          <w:b/>
          <w:sz w:val="24"/>
          <w:shd w:val="clear" w:color="auto" w:fill="FFFFFF"/>
          <w:lang w:val="es-MX"/>
        </w:rPr>
        <w:t>Tercero.</w:t>
      </w:r>
      <w:r w:rsidRPr="00A102BF">
        <w:rPr>
          <w:rStyle w:val="apple-converted-space"/>
          <w:rFonts w:ascii="Palatino Linotype" w:hAnsi="Palatino Linotype"/>
          <w:b/>
          <w:sz w:val="24"/>
          <w:shd w:val="clear" w:color="auto" w:fill="FFFFFF"/>
          <w:lang w:val="es-MX"/>
        </w:rPr>
        <w:t> </w:t>
      </w:r>
      <w:r w:rsidRPr="00A102BF">
        <w:rPr>
          <w:rFonts w:ascii="Palatino Linotype" w:hAnsi="Palatino Linotype"/>
          <w:b/>
          <w:sz w:val="24"/>
          <w:shd w:val="clear" w:color="auto" w:fill="FFFFFF"/>
          <w:lang w:val="es-MX"/>
        </w:rPr>
        <w:t xml:space="preserve">Remítase. </w:t>
      </w:r>
      <w:r w:rsidRPr="00A102BF">
        <w:rPr>
          <w:rFonts w:ascii="Palatino Linotype" w:hAnsi="Palatino Linotype"/>
          <w:sz w:val="24"/>
          <w:shd w:val="clear" w:color="auto" w:fill="FFFFFF"/>
          <w:lang w:val="es-MX"/>
        </w:rPr>
        <w:t>La presente resolución</w:t>
      </w:r>
      <w:r w:rsidRPr="00A102BF">
        <w:rPr>
          <w:rStyle w:val="apple-converted-space"/>
          <w:rFonts w:ascii="Palatino Linotype" w:hAnsi="Palatino Linotype"/>
          <w:b/>
          <w:i/>
          <w:sz w:val="24"/>
          <w:shd w:val="clear" w:color="auto" w:fill="FFFFFF"/>
          <w:lang w:val="es-MX"/>
        </w:rPr>
        <w:t> </w:t>
      </w:r>
      <w:r w:rsidRPr="00A102BF">
        <w:rPr>
          <w:rFonts w:ascii="Palatino Linotype" w:hAnsi="Palatino Linotype"/>
          <w:sz w:val="24"/>
          <w:shd w:val="clear" w:color="auto" w:fill="FFFFFF"/>
          <w:lang w:val="es-MX"/>
        </w:rPr>
        <w:t>al Titular de la Unidad de Transparencia del</w:t>
      </w:r>
      <w:r w:rsidRPr="00A102BF">
        <w:rPr>
          <w:rStyle w:val="apple-converted-space"/>
          <w:rFonts w:ascii="Palatino Linotype" w:hAnsi="Palatino Linotype"/>
          <w:b/>
          <w:sz w:val="24"/>
          <w:shd w:val="clear" w:color="auto" w:fill="FFFFFF"/>
          <w:lang w:val="es-MX"/>
        </w:rPr>
        <w:t> </w:t>
      </w:r>
      <w:r w:rsidRPr="00A102BF">
        <w:rPr>
          <w:rFonts w:ascii="Palatino Linotype" w:hAnsi="Palatino Linotype"/>
          <w:sz w:val="24"/>
          <w:shd w:val="clear" w:color="auto" w:fill="FFFFFF"/>
          <w:lang w:val="es-MX"/>
        </w:rPr>
        <w:t xml:space="preserve">Sujeto Obligado, para que conforme al artículo 186 último párrafo y 189 párrafo segundo de la Ley de Transparencia y Acceso a la Información Pública del Estado de México y Municipios, dé cumplimiento a lo ordenado dentro del plazo de veinte días hábiles, debiendo informar a este Instituto en un plazo </w:t>
      </w:r>
      <w:r w:rsidRPr="00A102BF">
        <w:rPr>
          <w:rFonts w:ascii="Palatino Linotype" w:eastAsiaTheme="minorEastAsia" w:hAnsi="Palatino Linotype"/>
          <w:sz w:val="24"/>
          <w:lang w:val="es-MX" w:eastAsia="es-ES_tradnl"/>
        </w:rPr>
        <w:t>de</w:t>
      </w:r>
      <w:r w:rsidRPr="00A102BF">
        <w:rPr>
          <w:rFonts w:ascii="Palatino Linotype" w:hAnsi="Palatino Linotype"/>
          <w:sz w:val="24"/>
          <w:shd w:val="clear" w:color="auto" w:fill="FFFFFF"/>
          <w:lang w:val="es-MX"/>
        </w:rPr>
        <w:t xml:space="preserve"> tres días hábiles siguientes sobre el cumplimiento dado a la presente resolución.</w:t>
      </w:r>
    </w:p>
    <w:p w14:paraId="7E0E901C" w14:textId="77777777" w:rsidR="00925928" w:rsidRPr="00A102BF" w:rsidRDefault="00925928" w:rsidP="00925928">
      <w:pPr>
        <w:pStyle w:val="Prrafodelista"/>
        <w:widowControl w:val="0"/>
        <w:autoSpaceDE w:val="0"/>
        <w:autoSpaceDN w:val="0"/>
        <w:adjustRightInd w:val="0"/>
        <w:spacing w:before="120" w:after="120" w:line="360" w:lineRule="auto"/>
        <w:ind w:left="0"/>
        <w:jc w:val="both"/>
        <w:rPr>
          <w:rFonts w:ascii="Palatino Linotype" w:hAnsi="Palatino Linotype"/>
          <w:w w:val="105"/>
          <w:sz w:val="24"/>
        </w:rPr>
      </w:pPr>
      <w:r w:rsidRPr="00A102BF">
        <w:rPr>
          <w:rFonts w:ascii="Palatino Linotype" w:hAnsi="Palatino Linotype"/>
          <w:b/>
          <w:sz w:val="24"/>
          <w:lang w:eastAsia="es-ES_tradnl"/>
        </w:rPr>
        <w:t>Cuarto.</w:t>
      </w:r>
      <w:r w:rsidRPr="00A102BF">
        <w:rPr>
          <w:rFonts w:ascii="Palatino Linotype" w:hAnsi="Palatino Linotype"/>
          <w:w w:val="105"/>
          <w:sz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FBB6D19" w14:textId="77777777" w:rsidR="00925928" w:rsidRPr="00A102BF" w:rsidRDefault="00925928" w:rsidP="00925928">
      <w:pPr>
        <w:pStyle w:val="Prrafodelista"/>
        <w:widowControl w:val="0"/>
        <w:autoSpaceDE w:val="0"/>
        <w:autoSpaceDN w:val="0"/>
        <w:adjustRightInd w:val="0"/>
        <w:spacing w:before="120" w:after="120" w:line="360" w:lineRule="auto"/>
        <w:ind w:left="0"/>
        <w:jc w:val="both"/>
        <w:rPr>
          <w:rFonts w:ascii="Palatino Linotype" w:hAnsi="Palatino Linotype"/>
          <w:color w:val="FF0000"/>
          <w:w w:val="105"/>
          <w:sz w:val="24"/>
        </w:rPr>
      </w:pPr>
    </w:p>
    <w:p w14:paraId="2455135A" w14:textId="77777777" w:rsidR="00925928" w:rsidRPr="00A102BF" w:rsidRDefault="00925928" w:rsidP="00925928">
      <w:pPr>
        <w:pStyle w:val="Prrafodelista"/>
        <w:widowControl w:val="0"/>
        <w:autoSpaceDE w:val="0"/>
        <w:autoSpaceDN w:val="0"/>
        <w:adjustRightInd w:val="0"/>
        <w:spacing w:before="120" w:after="120" w:line="360" w:lineRule="auto"/>
        <w:ind w:left="0"/>
        <w:jc w:val="both"/>
        <w:rPr>
          <w:rFonts w:ascii="Palatino Linotype" w:hAnsi="Palatino Linotype"/>
          <w:sz w:val="24"/>
          <w:lang w:eastAsia="es-ES_tradnl"/>
        </w:rPr>
      </w:pPr>
      <w:r w:rsidRPr="00A102BF">
        <w:rPr>
          <w:rFonts w:ascii="Palatino Linotype" w:hAnsi="Palatino Linotype"/>
          <w:b/>
          <w:sz w:val="24"/>
          <w:lang w:val="es-MX" w:eastAsia="es-ES_tradnl"/>
        </w:rPr>
        <w:t>Quinto.</w:t>
      </w:r>
      <w:r w:rsidRPr="00A102BF">
        <w:rPr>
          <w:rFonts w:ascii="Palatino Linotype" w:hAnsi="Palatino Linotype"/>
          <w:sz w:val="24"/>
          <w:lang w:val="es-MX" w:eastAsia="es-ES_tradnl"/>
        </w:rPr>
        <w:t xml:space="preserve"> Hágase del conocimiento del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ED4312B" w14:textId="77777777" w:rsidR="00925928" w:rsidRPr="00A102BF" w:rsidRDefault="00925928" w:rsidP="00925928">
      <w:pPr>
        <w:autoSpaceDE w:val="0"/>
        <w:autoSpaceDN w:val="0"/>
        <w:adjustRightInd w:val="0"/>
        <w:spacing w:before="240" w:after="240" w:line="360" w:lineRule="auto"/>
        <w:jc w:val="both"/>
        <w:rPr>
          <w:rFonts w:ascii="Palatino Linotype" w:hAnsi="Palatino Linotype" w:cs="Arial"/>
          <w:color w:val="FF0000"/>
        </w:rPr>
      </w:pPr>
    </w:p>
    <w:p w14:paraId="0EBBC28F" w14:textId="4DA1E8F8" w:rsidR="00925928" w:rsidRDefault="00A102BF" w:rsidP="00925928">
      <w:pPr>
        <w:spacing w:before="240" w:after="240" w:line="360" w:lineRule="auto"/>
        <w:jc w:val="both"/>
        <w:rPr>
          <w:rFonts w:ascii="Palatino Linotype" w:hAnsi="Palatino Linotype" w:cs="Arial"/>
          <w:sz w:val="24"/>
        </w:rPr>
      </w:pPr>
      <w:r w:rsidRPr="00A102BF">
        <w:rPr>
          <w:rFonts w:ascii="Palatino Linotype" w:hAnsi="Palatino Linotype" w:cs="Arial"/>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Pr>
          <w:rFonts w:ascii="Palatino Linotype" w:hAnsi="Palatino Linotype" w:cs="Arial"/>
          <w:sz w:val="24"/>
        </w:rPr>
        <w:t xml:space="preserve"> PRIMERA</w:t>
      </w:r>
      <w:r w:rsidRPr="00A102BF">
        <w:rPr>
          <w:rFonts w:ascii="Palatino Linotype" w:hAnsi="Palatino Linotype" w:cs="Arial"/>
          <w:sz w:val="24"/>
        </w:rPr>
        <w:t xml:space="preserve"> SESIÓ</w:t>
      </w:r>
      <w:r>
        <w:rPr>
          <w:rFonts w:ascii="Palatino Linotype" w:hAnsi="Palatino Linotype" w:cs="Arial"/>
          <w:sz w:val="24"/>
        </w:rPr>
        <w:t>N ORDINARIA CELEBRADA EL OCHO</w:t>
      </w:r>
      <w:r w:rsidRPr="00A102BF">
        <w:rPr>
          <w:rFonts w:ascii="Palatino Linotype" w:hAnsi="Palatino Linotype" w:cs="Arial"/>
          <w:sz w:val="24"/>
        </w:rPr>
        <w:t xml:space="preserve"> DE SEPTIEMBRE DE DOS MIL VEINTIUNO, ANTE EL SECRETARIO TÉCNICO DEL PLENO ALEXIS TAPIA RAMÍREZ.</w:t>
      </w:r>
    </w:p>
    <w:p w14:paraId="577348EF" w14:textId="77777777" w:rsidR="00A102BF" w:rsidRDefault="00A102BF" w:rsidP="00925928">
      <w:pPr>
        <w:spacing w:before="240" w:after="240" w:line="360" w:lineRule="auto"/>
        <w:jc w:val="both"/>
        <w:rPr>
          <w:rFonts w:ascii="Palatino Linotype" w:hAnsi="Palatino Linotype" w:cs="Arial"/>
          <w:sz w:val="24"/>
        </w:rPr>
      </w:pPr>
    </w:p>
    <w:p w14:paraId="7CC1E6AA" w14:textId="77777777" w:rsidR="00A102BF" w:rsidRDefault="00A102BF" w:rsidP="00925928">
      <w:pPr>
        <w:spacing w:before="240" w:after="240" w:line="360" w:lineRule="auto"/>
        <w:jc w:val="both"/>
        <w:rPr>
          <w:rFonts w:ascii="Palatino Linotype" w:hAnsi="Palatino Linotype" w:cs="Arial"/>
          <w:sz w:val="24"/>
        </w:rPr>
      </w:pPr>
    </w:p>
    <w:p w14:paraId="35BB12E7" w14:textId="77777777" w:rsidR="00A102BF" w:rsidRPr="0077386A" w:rsidRDefault="00A102BF" w:rsidP="00925928">
      <w:pPr>
        <w:spacing w:before="240" w:after="240" w:line="360" w:lineRule="auto"/>
        <w:jc w:val="both"/>
        <w:rPr>
          <w:rFonts w:ascii="Palatino Linotype" w:hAnsi="Palatino Linotype" w:cs="Tahoma"/>
          <w:color w:val="FF0000"/>
          <w:sz w:val="22"/>
          <w:szCs w:val="22"/>
        </w:rPr>
      </w:pPr>
    </w:p>
    <w:p w14:paraId="4EFC4B6C" w14:textId="77777777" w:rsidR="00BB4397" w:rsidRPr="002205DA" w:rsidRDefault="00BB4397" w:rsidP="002F705E">
      <w:pPr>
        <w:spacing w:line="360" w:lineRule="auto"/>
        <w:ind w:right="-93"/>
        <w:rPr>
          <w:rFonts w:ascii="Palatino Linotype" w:eastAsia="Calibri" w:hAnsi="Palatino Linotype" w:cs="Tahoma"/>
          <w:b/>
          <w:bCs/>
          <w:sz w:val="24"/>
          <w:szCs w:val="24"/>
          <w:lang w:eastAsia="en-US"/>
        </w:rPr>
      </w:pPr>
    </w:p>
    <w:sectPr w:rsidR="00BB4397" w:rsidRPr="002205DA" w:rsidSect="00B4586C">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6E97B" w14:textId="77777777" w:rsidR="009E5626" w:rsidRDefault="009E5626" w:rsidP="00B31222">
      <w:r>
        <w:separator/>
      </w:r>
    </w:p>
  </w:endnote>
  <w:endnote w:type="continuationSeparator" w:id="0">
    <w:p w14:paraId="44478002" w14:textId="77777777" w:rsidR="009E5626" w:rsidRDefault="009E562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游明朝">
    <w:panose1 w:val="00000000000000000000"/>
    <w:charset w:val="80"/>
    <w:family w:val="roman"/>
    <w:notTrueType/>
    <w:pitch w:val="default"/>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5C40036" w14:textId="77777777" w:rsidR="009E5626" w:rsidRDefault="009E5626">
            <w:pPr>
              <w:pStyle w:val="Piedepgina"/>
              <w:jc w:val="right"/>
            </w:pPr>
          </w:p>
          <w:p w14:paraId="78B4C77D" w14:textId="7EB4B77A" w:rsidR="009E5626" w:rsidRDefault="009E562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E755B">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E755B">
              <w:rPr>
                <w:b/>
                <w:bCs/>
                <w:noProof/>
              </w:rPr>
              <w:t>34</w:t>
            </w:r>
            <w:r>
              <w:rPr>
                <w:b/>
                <w:bCs/>
                <w:sz w:val="24"/>
                <w:szCs w:val="24"/>
              </w:rPr>
              <w:fldChar w:fldCharType="end"/>
            </w:r>
          </w:p>
        </w:sdtContent>
      </w:sdt>
    </w:sdtContent>
  </w:sdt>
  <w:p w14:paraId="4A55F4DB" w14:textId="77777777" w:rsidR="009E5626" w:rsidRDefault="009E56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B2F94D1" w14:textId="7A09D6C5" w:rsidR="009E5626" w:rsidRDefault="009E562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E755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E755B">
              <w:rPr>
                <w:b/>
                <w:bCs/>
                <w:noProof/>
              </w:rPr>
              <w:t>34</w:t>
            </w:r>
            <w:r>
              <w:rPr>
                <w:b/>
                <w:bCs/>
                <w:sz w:val="24"/>
                <w:szCs w:val="24"/>
              </w:rPr>
              <w:fldChar w:fldCharType="end"/>
            </w:r>
          </w:p>
        </w:sdtContent>
      </w:sdt>
    </w:sdtContent>
  </w:sdt>
  <w:p w14:paraId="1B6D0100" w14:textId="77777777" w:rsidR="009E5626" w:rsidRDefault="009E56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6401C" w14:textId="77777777" w:rsidR="009E5626" w:rsidRDefault="009E5626" w:rsidP="00B31222">
      <w:r>
        <w:separator/>
      </w:r>
    </w:p>
  </w:footnote>
  <w:footnote w:type="continuationSeparator" w:id="0">
    <w:p w14:paraId="2DD937BA" w14:textId="77777777" w:rsidR="009E5626" w:rsidRDefault="009E562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16" w:type="dxa"/>
      <w:tblInd w:w="2552" w:type="dxa"/>
      <w:tblLayout w:type="fixed"/>
      <w:tblLook w:val="04A0" w:firstRow="1" w:lastRow="0" w:firstColumn="1" w:lastColumn="0" w:noHBand="0" w:noVBand="1"/>
    </w:tblPr>
    <w:tblGrid>
      <w:gridCol w:w="283"/>
      <w:gridCol w:w="6733"/>
    </w:tblGrid>
    <w:tr w:rsidR="009E5626" w:rsidRPr="005C106F" w14:paraId="47F54A3E" w14:textId="77777777" w:rsidTr="006A4DAB">
      <w:trPr>
        <w:trHeight w:val="1435"/>
      </w:trPr>
      <w:tc>
        <w:tcPr>
          <w:tcW w:w="283" w:type="dxa"/>
          <w:shd w:val="clear" w:color="auto" w:fill="auto"/>
        </w:tcPr>
        <w:p w14:paraId="09BC9E2D" w14:textId="761D7C21" w:rsidR="009E5626" w:rsidRPr="005C106F" w:rsidRDefault="009E5626" w:rsidP="00EF4A64">
          <w:pPr>
            <w:tabs>
              <w:tab w:val="right" w:pos="4273"/>
            </w:tabs>
            <w:rPr>
              <w:rFonts w:ascii="Garamond" w:eastAsia="Calibri" w:hAnsi="Garamond"/>
              <w:sz w:val="16"/>
              <w:szCs w:val="16"/>
              <w:lang w:eastAsia="en-US"/>
            </w:rPr>
          </w:pPr>
        </w:p>
      </w:tc>
      <w:tc>
        <w:tcPr>
          <w:tcW w:w="6733" w:type="dxa"/>
          <w:shd w:val="clear" w:color="auto" w:fill="auto"/>
        </w:tcPr>
        <w:p w14:paraId="240CC8FD" w14:textId="77777777" w:rsidR="009E5626" w:rsidRDefault="009E5626" w:rsidP="005743D2"/>
        <w:tbl>
          <w:tblPr>
            <w:tblStyle w:val="Tablaconcuadrcula"/>
            <w:tblW w:w="6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972"/>
          </w:tblGrid>
          <w:tr w:rsidR="009E5626" w14:paraId="1147C914" w14:textId="77777777" w:rsidTr="006A4DAB">
            <w:trPr>
              <w:trHeight w:val="144"/>
            </w:trPr>
            <w:tc>
              <w:tcPr>
                <w:tcW w:w="2727" w:type="dxa"/>
              </w:tcPr>
              <w:p w14:paraId="4B150E4F" w14:textId="77777777" w:rsidR="009E5626" w:rsidRPr="008D640C" w:rsidRDefault="009E5626" w:rsidP="006A4DAB">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972" w:type="dxa"/>
              </w:tcPr>
              <w:p w14:paraId="01D2DBD2" w14:textId="3A26CCE2" w:rsidR="009E5626" w:rsidRPr="00DC76F5" w:rsidRDefault="009E5626" w:rsidP="006A4DAB">
                <w:pPr>
                  <w:tabs>
                    <w:tab w:val="right" w:pos="8838"/>
                  </w:tabs>
                  <w:ind w:left="-28"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03159</w:t>
                </w:r>
                <w:r w:rsidRPr="00DC76F5">
                  <w:rPr>
                    <w:rFonts w:ascii="Palatino Linotype" w:eastAsia="Calibri" w:hAnsi="Palatino Linotype" w:cs="Tahoma"/>
                    <w:sz w:val="22"/>
                    <w:szCs w:val="22"/>
                    <w:lang w:eastAsia="en-US"/>
                  </w:rPr>
                  <w:t>/INFOEM/IP/RR/2021</w:t>
                </w:r>
              </w:p>
            </w:tc>
          </w:tr>
          <w:tr w:rsidR="009E5626" w14:paraId="4F6B5074" w14:textId="77777777" w:rsidTr="006A4DAB">
            <w:trPr>
              <w:trHeight w:val="283"/>
            </w:trPr>
            <w:tc>
              <w:tcPr>
                <w:tcW w:w="2727" w:type="dxa"/>
              </w:tcPr>
              <w:p w14:paraId="09F9CA2E" w14:textId="77777777" w:rsidR="009E5626" w:rsidRPr="008D640C" w:rsidRDefault="009E5626" w:rsidP="006A4DAB">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972" w:type="dxa"/>
              </w:tcPr>
              <w:p w14:paraId="4ECDFCE2" w14:textId="136EB0D9" w:rsidR="009E5626" w:rsidRPr="008D640C" w:rsidRDefault="009E5626" w:rsidP="006A4DAB">
                <w:pPr>
                  <w:tabs>
                    <w:tab w:val="left" w:pos="2834"/>
                    <w:tab w:val="right" w:pos="8838"/>
                  </w:tabs>
                  <w:ind w:right="171"/>
                  <w:jc w:val="both"/>
                  <w:rPr>
                    <w:rFonts w:ascii="Palatino Linotype" w:eastAsia="Calibri" w:hAnsi="Palatino Linotype" w:cs="Tahoma"/>
                    <w:b/>
                    <w:sz w:val="22"/>
                    <w:szCs w:val="22"/>
                    <w:lang w:eastAsia="en-US"/>
                  </w:rPr>
                </w:pPr>
                <w:r w:rsidRPr="00213BB6">
                  <w:rPr>
                    <w:rFonts w:ascii="Palatino Linotype" w:eastAsia="Calibri" w:hAnsi="Palatino Linotype" w:cs="Tahoma"/>
                    <w:sz w:val="22"/>
                    <w:szCs w:val="22"/>
                    <w:lang w:eastAsia="en-US"/>
                  </w:rPr>
                  <w:t>Ayuntamiento de la Paz</w:t>
                </w:r>
              </w:p>
            </w:tc>
          </w:tr>
          <w:tr w:rsidR="009E5626" w14:paraId="22C5292C" w14:textId="77777777" w:rsidTr="006A4DAB">
            <w:trPr>
              <w:trHeight w:val="586"/>
            </w:trPr>
            <w:tc>
              <w:tcPr>
                <w:tcW w:w="2727" w:type="dxa"/>
              </w:tcPr>
              <w:p w14:paraId="62FA50A0" w14:textId="7E59CCA4" w:rsidR="009E5626" w:rsidRPr="008D640C" w:rsidRDefault="009E5626" w:rsidP="006A4DA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Pr="008D640C">
                  <w:rPr>
                    <w:rFonts w:ascii="Palatino Linotype" w:eastAsia="Calibri" w:hAnsi="Palatino Linotype" w:cs="Tahoma"/>
                    <w:b/>
                    <w:sz w:val="22"/>
                    <w:szCs w:val="22"/>
                    <w:lang w:eastAsia="en-US"/>
                  </w:rPr>
                  <w:t xml:space="preserve"> Ponente:</w:t>
                </w:r>
              </w:p>
            </w:tc>
            <w:tc>
              <w:tcPr>
                <w:tcW w:w="3972" w:type="dxa"/>
              </w:tcPr>
              <w:p w14:paraId="37F3E5D7" w14:textId="69AC8727" w:rsidR="009E5626" w:rsidRPr="008D640C" w:rsidRDefault="009E5626" w:rsidP="006A4DAB">
                <w:pPr>
                  <w:tabs>
                    <w:tab w:val="right" w:pos="8838"/>
                  </w:tabs>
                  <w:ind w:right="171"/>
                  <w:jc w:val="both"/>
                  <w:rPr>
                    <w:rFonts w:ascii="Palatino Linotype" w:eastAsia="Calibri" w:hAnsi="Palatino Linotype" w:cs="Tahoma"/>
                    <w:b/>
                    <w:sz w:val="22"/>
                    <w:szCs w:val="22"/>
                    <w:lang w:eastAsia="en-US"/>
                  </w:rPr>
                </w:pPr>
                <w:r w:rsidRPr="00324C79">
                  <w:rPr>
                    <w:rFonts w:ascii="Palatino Linotype" w:eastAsia="Calibri" w:hAnsi="Palatino Linotype" w:cs="Tahoma"/>
                    <w:sz w:val="22"/>
                    <w:szCs w:val="22"/>
                    <w:lang w:eastAsia="en-US"/>
                  </w:rPr>
                  <w:t>Guadalupe Ramírez Peña</w:t>
                </w:r>
              </w:p>
            </w:tc>
          </w:tr>
        </w:tbl>
        <w:p w14:paraId="78CC12AC" w14:textId="77777777" w:rsidR="009E5626" w:rsidRPr="005C106F" w:rsidRDefault="009E5626" w:rsidP="005743D2">
          <w:pPr>
            <w:tabs>
              <w:tab w:val="right" w:pos="8838"/>
            </w:tabs>
            <w:ind w:left="-28"/>
            <w:jc w:val="both"/>
            <w:rPr>
              <w:rFonts w:ascii="Arial" w:eastAsia="Calibri" w:hAnsi="Arial" w:cs="Arial"/>
              <w:b/>
              <w:sz w:val="22"/>
              <w:szCs w:val="22"/>
              <w:lang w:eastAsia="en-US"/>
            </w:rPr>
          </w:pPr>
        </w:p>
      </w:tc>
    </w:tr>
  </w:tbl>
  <w:p w14:paraId="282E0CCF" w14:textId="3C8C5D4A" w:rsidR="009E5626" w:rsidRPr="00443C6B" w:rsidRDefault="009E5626" w:rsidP="00EF4A64">
    <w:pPr>
      <w:pStyle w:val="Encabezado"/>
      <w:rPr>
        <w:sz w:val="14"/>
      </w:rPr>
    </w:pPr>
    <w:r>
      <w:rPr>
        <w:rFonts w:ascii="Garamond" w:eastAsia="Calibri" w:hAnsi="Garamond"/>
        <w:noProof/>
        <w:sz w:val="16"/>
        <w:szCs w:val="16"/>
        <w:lang w:val="es-MX" w:eastAsia="es-MX"/>
      </w:rPr>
      <w:drawing>
        <wp:anchor distT="0" distB="0" distL="114300" distR="114300" simplePos="0" relativeHeight="251657216" behindDoc="1" locked="0" layoutInCell="0" allowOverlap="1" wp14:anchorId="748D7AAE" wp14:editId="5DCDD5B5">
          <wp:simplePos x="0" y="0"/>
          <wp:positionH relativeFrom="margin">
            <wp:posOffset>-1285240</wp:posOffset>
          </wp:positionH>
          <wp:positionV relativeFrom="margin">
            <wp:posOffset>-1688465</wp:posOffset>
          </wp:positionV>
          <wp:extent cx="8426450" cy="10972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E5626" w:rsidRPr="005C106F" w14:paraId="2B0A1DD4" w14:textId="77777777" w:rsidTr="003B165A">
      <w:trPr>
        <w:trHeight w:val="1435"/>
      </w:trPr>
      <w:tc>
        <w:tcPr>
          <w:tcW w:w="2835" w:type="dxa"/>
          <w:shd w:val="clear" w:color="auto" w:fill="auto"/>
        </w:tcPr>
        <w:p w14:paraId="1F3A5ECD" w14:textId="79F99A8C" w:rsidR="009E5626" w:rsidRPr="005C106F" w:rsidRDefault="009E5626" w:rsidP="00DB7E5F">
          <w:pPr>
            <w:tabs>
              <w:tab w:val="right" w:pos="4273"/>
            </w:tabs>
            <w:rPr>
              <w:rFonts w:ascii="Garamond" w:eastAsia="Calibri" w:hAnsi="Garamond"/>
              <w:sz w:val="16"/>
              <w:szCs w:val="16"/>
              <w:lang w:eastAsia="en-US"/>
            </w:rPr>
          </w:pPr>
        </w:p>
      </w:tc>
      <w:tc>
        <w:tcPr>
          <w:tcW w:w="6733" w:type="dxa"/>
          <w:shd w:val="clear" w:color="auto" w:fill="auto"/>
        </w:tcPr>
        <w:p w14:paraId="1D539865" w14:textId="77777777" w:rsidR="009E5626" w:rsidRPr="005C106F" w:rsidRDefault="009E5626" w:rsidP="00DB7E5F">
          <w:pPr>
            <w:tabs>
              <w:tab w:val="right" w:pos="8838"/>
            </w:tabs>
            <w:ind w:left="-28"/>
            <w:jc w:val="both"/>
            <w:rPr>
              <w:rFonts w:ascii="Arial" w:eastAsia="Calibri" w:hAnsi="Arial" w:cs="Arial"/>
              <w:b/>
              <w:sz w:val="22"/>
              <w:szCs w:val="22"/>
              <w:lang w:eastAsia="en-US"/>
            </w:rPr>
          </w:pPr>
        </w:p>
      </w:tc>
    </w:tr>
  </w:tbl>
  <w:p w14:paraId="3E271E44" w14:textId="77AAD4DB" w:rsidR="009E5626" w:rsidRDefault="003E755B" w:rsidP="00B727C5">
    <w:pPr>
      <w:pStyle w:val="Encabezado"/>
    </w:pPr>
    <w:r>
      <w:rPr>
        <w:rFonts w:ascii="Garamond" w:eastAsia="Calibri" w:hAnsi="Garamond"/>
        <w:noProof/>
        <w:sz w:val="16"/>
        <w:szCs w:val="16"/>
        <w:lang w:val="es-MX"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50" type="#_x0000_t75" style="position:absolute;margin-left:-111.7pt;margin-top:-135.9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4921A5"/>
    <w:multiLevelType w:val="hybridMultilevel"/>
    <w:tmpl w:val="B778FF0E"/>
    <w:lvl w:ilvl="0" w:tplc="5FF837CA">
      <w:start w:val="1"/>
      <w:numFmt w:val="decimal"/>
      <w:lvlText w:val="%1)"/>
      <w:lvlJc w:val="left"/>
      <w:pPr>
        <w:ind w:left="1173" w:hanging="405"/>
      </w:pPr>
      <w:rPr>
        <w:rFonts w:hint="default"/>
        <w:b w:val="0"/>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030ED2"/>
    <w:multiLevelType w:val="hybridMultilevel"/>
    <w:tmpl w:val="8CAC0D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166C0C"/>
    <w:multiLevelType w:val="hybridMultilevel"/>
    <w:tmpl w:val="40CC322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0BA16061"/>
    <w:multiLevelType w:val="hybridMultilevel"/>
    <w:tmpl w:val="4F0CD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FB41FD7"/>
    <w:multiLevelType w:val="hybridMultilevel"/>
    <w:tmpl w:val="CFA8E2DC"/>
    <w:lvl w:ilvl="0" w:tplc="76504768">
      <w:start w:val="1"/>
      <w:numFmt w:val="upperRoman"/>
      <w:lvlText w:val="%1."/>
      <w:lvlJc w:val="left"/>
      <w:pPr>
        <w:ind w:left="2433" w:hanging="720"/>
      </w:pPr>
      <w:rPr>
        <w:rFonts w:hint="default"/>
      </w:r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8">
    <w:nsid w:val="0FE73D59"/>
    <w:multiLevelType w:val="hybridMultilevel"/>
    <w:tmpl w:val="A1441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169D4BAA"/>
    <w:multiLevelType w:val="hybridMultilevel"/>
    <w:tmpl w:val="086205E2"/>
    <w:lvl w:ilvl="0" w:tplc="087AAEF6">
      <w:numFmt w:val="bullet"/>
      <w:lvlText w:val="-"/>
      <w:lvlJc w:val="left"/>
      <w:pPr>
        <w:ind w:left="1440" w:hanging="360"/>
      </w:pPr>
      <w:rPr>
        <w:rFonts w:ascii="Palatino Linotype" w:eastAsia="Times New Roman"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18900117"/>
    <w:multiLevelType w:val="hybridMultilevel"/>
    <w:tmpl w:val="40CC322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1BD90181"/>
    <w:multiLevelType w:val="hybridMultilevel"/>
    <w:tmpl w:val="68FE3DC2"/>
    <w:lvl w:ilvl="0" w:tplc="12F6DEAE">
      <w:start w:val="1"/>
      <w:numFmt w:val="decimal"/>
      <w:lvlText w:val="%1."/>
      <w:lvlJc w:val="left"/>
      <w:pPr>
        <w:ind w:left="927" w:hanging="360"/>
      </w:pPr>
      <w:rPr>
        <w:rFonts w:hint="default"/>
        <w:sz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0EF25FE"/>
    <w:multiLevelType w:val="hybridMultilevel"/>
    <w:tmpl w:val="54C0D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10B56D0"/>
    <w:multiLevelType w:val="hybridMultilevel"/>
    <w:tmpl w:val="CE38E24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277864AF"/>
    <w:multiLevelType w:val="hybridMultilevel"/>
    <w:tmpl w:val="2C3A2B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D539C8"/>
    <w:multiLevelType w:val="hybridMultilevel"/>
    <w:tmpl w:val="1BEEBA94"/>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38A31741"/>
    <w:multiLevelType w:val="hybridMultilevel"/>
    <w:tmpl w:val="2E90BC92"/>
    <w:lvl w:ilvl="0" w:tplc="B57C0E80">
      <w:start w:val="1"/>
      <w:numFmt w:val="bullet"/>
      <w:lvlText w:val="-"/>
      <w:lvlJc w:val="left"/>
      <w:pPr>
        <w:ind w:left="567" w:hanging="360"/>
      </w:pPr>
      <w:rPr>
        <w:rFonts w:ascii="Palatino Linotype" w:eastAsia="Times New Roman" w:hAnsi="Palatino Linotype" w:cs="Tahoma" w:hint="default"/>
      </w:rPr>
    </w:lvl>
    <w:lvl w:ilvl="1" w:tplc="080A0003" w:tentative="1">
      <w:start w:val="1"/>
      <w:numFmt w:val="bullet"/>
      <w:lvlText w:val="o"/>
      <w:lvlJc w:val="left"/>
      <w:pPr>
        <w:ind w:left="1287" w:hanging="360"/>
      </w:pPr>
      <w:rPr>
        <w:rFonts w:ascii="Courier New" w:hAnsi="Courier New" w:cs="Courier New" w:hint="default"/>
      </w:rPr>
    </w:lvl>
    <w:lvl w:ilvl="2" w:tplc="080A0005" w:tentative="1">
      <w:start w:val="1"/>
      <w:numFmt w:val="bullet"/>
      <w:lvlText w:val=""/>
      <w:lvlJc w:val="left"/>
      <w:pPr>
        <w:ind w:left="2007" w:hanging="360"/>
      </w:pPr>
      <w:rPr>
        <w:rFonts w:ascii="Wingdings" w:hAnsi="Wingdings" w:hint="default"/>
      </w:rPr>
    </w:lvl>
    <w:lvl w:ilvl="3" w:tplc="080A0001" w:tentative="1">
      <w:start w:val="1"/>
      <w:numFmt w:val="bullet"/>
      <w:lvlText w:val=""/>
      <w:lvlJc w:val="left"/>
      <w:pPr>
        <w:ind w:left="2727" w:hanging="360"/>
      </w:pPr>
      <w:rPr>
        <w:rFonts w:ascii="Symbol" w:hAnsi="Symbol" w:hint="default"/>
      </w:rPr>
    </w:lvl>
    <w:lvl w:ilvl="4" w:tplc="080A0003" w:tentative="1">
      <w:start w:val="1"/>
      <w:numFmt w:val="bullet"/>
      <w:lvlText w:val="o"/>
      <w:lvlJc w:val="left"/>
      <w:pPr>
        <w:ind w:left="3447" w:hanging="360"/>
      </w:pPr>
      <w:rPr>
        <w:rFonts w:ascii="Courier New" w:hAnsi="Courier New" w:cs="Courier New" w:hint="default"/>
      </w:rPr>
    </w:lvl>
    <w:lvl w:ilvl="5" w:tplc="080A0005" w:tentative="1">
      <w:start w:val="1"/>
      <w:numFmt w:val="bullet"/>
      <w:lvlText w:val=""/>
      <w:lvlJc w:val="left"/>
      <w:pPr>
        <w:ind w:left="4167" w:hanging="360"/>
      </w:pPr>
      <w:rPr>
        <w:rFonts w:ascii="Wingdings" w:hAnsi="Wingdings" w:hint="default"/>
      </w:rPr>
    </w:lvl>
    <w:lvl w:ilvl="6" w:tplc="080A0001" w:tentative="1">
      <w:start w:val="1"/>
      <w:numFmt w:val="bullet"/>
      <w:lvlText w:val=""/>
      <w:lvlJc w:val="left"/>
      <w:pPr>
        <w:ind w:left="4887" w:hanging="360"/>
      </w:pPr>
      <w:rPr>
        <w:rFonts w:ascii="Symbol" w:hAnsi="Symbol" w:hint="default"/>
      </w:rPr>
    </w:lvl>
    <w:lvl w:ilvl="7" w:tplc="080A0003" w:tentative="1">
      <w:start w:val="1"/>
      <w:numFmt w:val="bullet"/>
      <w:lvlText w:val="o"/>
      <w:lvlJc w:val="left"/>
      <w:pPr>
        <w:ind w:left="5607" w:hanging="360"/>
      </w:pPr>
      <w:rPr>
        <w:rFonts w:ascii="Courier New" w:hAnsi="Courier New" w:cs="Courier New" w:hint="default"/>
      </w:rPr>
    </w:lvl>
    <w:lvl w:ilvl="8" w:tplc="080A0005" w:tentative="1">
      <w:start w:val="1"/>
      <w:numFmt w:val="bullet"/>
      <w:lvlText w:val=""/>
      <w:lvlJc w:val="left"/>
      <w:pPr>
        <w:ind w:left="6327" w:hanging="360"/>
      </w:pPr>
      <w:rPr>
        <w:rFonts w:ascii="Wingdings" w:hAnsi="Wingdings" w:hint="default"/>
      </w:rPr>
    </w:lvl>
  </w:abstractNum>
  <w:abstractNum w:abstractNumId="25">
    <w:nsid w:val="45DE252D"/>
    <w:multiLevelType w:val="hybridMultilevel"/>
    <w:tmpl w:val="96C8DC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9980004"/>
    <w:multiLevelType w:val="hybridMultilevel"/>
    <w:tmpl w:val="96C8DC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77C7E69"/>
    <w:multiLevelType w:val="hybridMultilevel"/>
    <w:tmpl w:val="CA3AC2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93C2DBC"/>
    <w:multiLevelType w:val="hybridMultilevel"/>
    <w:tmpl w:val="68E0BFDC"/>
    <w:lvl w:ilvl="0" w:tplc="2CE82908">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5A830F9C"/>
    <w:multiLevelType w:val="hybridMultilevel"/>
    <w:tmpl w:val="5E683626"/>
    <w:lvl w:ilvl="0" w:tplc="FE324A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1080F1D"/>
    <w:multiLevelType w:val="hybridMultilevel"/>
    <w:tmpl w:val="40CC322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B5F378E"/>
    <w:multiLevelType w:val="hybridMultilevel"/>
    <w:tmpl w:val="81169310"/>
    <w:lvl w:ilvl="0" w:tplc="B3BCA9EE">
      <w:start w:val="1"/>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34"/>
  </w:num>
  <w:num w:numId="4">
    <w:abstractNumId w:val="31"/>
  </w:num>
  <w:num w:numId="5">
    <w:abstractNumId w:val="6"/>
  </w:num>
  <w:num w:numId="6">
    <w:abstractNumId w:val="13"/>
  </w:num>
  <w:num w:numId="7">
    <w:abstractNumId w:val="29"/>
  </w:num>
  <w:num w:numId="8">
    <w:abstractNumId w:val="24"/>
  </w:num>
  <w:num w:numId="9">
    <w:abstractNumId w:val="16"/>
  </w:num>
  <w:num w:numId="10">
    <w:abstractNumId w:val="22"/>
  </w:num>
  <w:num w:numId="11">
    <w:abstractNumId w:val="17"/>
  </w:num>
  <w:num w:numId="12">
    <w:abstractNumId w:val="2"/>
  </w:num>
  <w:num w:numId="13">
    <w:abstractNumId w:val="36"/>
  </w:num>
  <w:num w:numId="14">
    <w:abstractNumId w:val="14"/>
  </w:num>
  <w:num w:numId="15">
    <w:abstractNumId w:val="15"/>
  </w:num>
  <w:num w:numId="16">
    <w:abstractNumId w:val="8"/>
  </w:num>
  <w:num w:numId="17">
    <w:abstractNumId w:val="10"/>
  </w:num>
  <w:num w:numId="18">
    <w:abstractNumId w:val="28"/>
  </w:num>
  <w:num w:numId="19">
    <w:abstractNumId w:val="20"/>
  </w:num>
  <w:num w:numId="20">
    <w:abstractNumId w:val="27"/>
  </w:num>
  <w:num w:numId="21">
    <w:abstractNumId w:val="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2"/>
  </w:num>
  <w:num w:numId="25">
    <w:abstractNumId w:val="26"/>
  </w:num>
  <w:num w:numId="26">
    <w:abstractNumId w:val="23"/>
  </w:num>
  <w:num w:numId="27">
    <w:abstractNumId w:val="19"/>
  </w:num>
  <w:num w:numId="28">
    <w:abstractNumId w:val="25"/>
  </w:num>
  <w:num w:numId="29">
    <w:abstractNumId w:val="7"/>
  </w:num>
  <w:num w:numId="30">
    <w:abstractNumId w:val="11"/>
  </w:num>
  <w:num w:numId="31">
    <w:abstractNumId w:val="3"/>
  </w:num>
  <w:num w:numId="32">
    <w:abstractNumId w:val="32"/>
  </w:num>
  <w:num w:numId="33">
    <w:abstractNumId w:val="4"/>
  </w:num>
  <w:num w:numId="34">
    <w:abstractNumId w:val="1"/>
  </w:num>
  <w:num w:numId="35">
    <w:abstractNumId w:val="30"/>
  </w:num>
  <w:num w:numId="36">
    <w:abstractNumId w:val="33"/>
  </w:num>
  <w:num w:numId="37">
    <w:abstractNumId w:val="21"/>
  </w:num>
  <w:num w:numId="38">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2B06"/>
    <w:rsid w:val="000044DB"/>
    <w:rsid w:val="0000485A"/>
    <w:rsid w:val="00006543"/>
    <w:rsid w:val="00007B87"/>
    <w:rsid w:val="00010547"/>
    <w:rsid w:val="0001068E"/>
    <w:rsid w:val="000117F1"/>
    <w:rsid w:val="00013A19"/>
    <w:rsid w:val="00014465"/>
    <w:rsid w:val="00014920"/>
    <w:rsid w:val="00014D04"/>
    <w:rsid w:val="00015255"/>
    <w:rsid w:val="00017019"/>
    <w:rsid w:val="00020D0B"/>
    <w:rsid w:val="000212E5"/>
    <w:rsid w:val="00021C64"/>
    <w:rsid w:val="0002213E"/>
    <w:rsid w:val="00023174"/>
    <w:rsid w:val="000237D8"/>
    <w:rsid w:val="00023963"/>
    <w:rsid w:val="000241C5"/>
    <w:rsid w:val="0002463D"/>
    <w:rsid w:val="00026EBB"/>
    <w:rsid w:val="00027F73"/>
    <w:rsid w:val="000303D6"/>
    <w:rsid w:val="000313A7"/>
    <w:rsid w:val="0003173C"/>
    <w:rsid w:val="00031B16"/>
    <w:rsid w:val="00032F5B"/>
    <w:rsid w:val="00034E9D"/>
    <w:rsid w:val="00035486"/>
    <w:rsid w:val="00036592"/>
    <w:rsid w:val="00036DD1"/>
    <w:rsid w:val="000373BC"/>
    <w:rsid w:val="000375E0"/>
    <w:rsid w:val="00037B34"/>
    <w:rsid w:val="00037F4B"/>
    <w:rsid w:val="0004168D"/>
    <w:rsid w:val="000436E2"/>
    <w:rsid w:val="00043868"/>
    <w:rsid w:val="00043C4B"/>
    <w:rsid w:val="00046167"/>
    <w:rsid w:val="0004646B"/>
    <w:rsid w:val="0004698D"/>
    <w:rsid w:val="000477E7"/>
    <w:rsid w:val="00047D67"/>
    <w:rsid w:val="00047ED7"/>
    <w:rsid w:val="0005013E"/>
    <w:rsid w:val="000528E6"/>
    <w:rsid w:val="0005350D"/>
    <w:rsid w:val="0005450E"/>
    <w:rsid w:val="0005498C"/>
    <w:rsid w:val="00055B5B"/>
    <w:rsid w:val="00056128"/>
    <w:rsid w:val="0006017B"/>
    <w:rsid w:val="00060A5A"/>
    <w:rsid w:val="0006133F"/>
    <w:rsid w:val="0006462F"/>
    <w:rsid w:val="000648DD"/>
    <w:rsid w:val="00070C86"/>
    <w:rsid w:val="00073139"/>
    <w:rsid w:val="000734D9"/>
    <w:rsid w:val="00073950"/>
    <w:rsid w:val="000813B0"/>
    <w:rsid w:val="0008148B"/>
    <w:rsid w:val="0008165E"/>
    <w:rsid w:val="00084783"/>
    <w:rsid w:val="00085302"/>
    <w:rsid w:val="00085E5A"/>
    <w:rsid w:val="000870B9"/>
    <w:rsid w:val="0008740F"/>
    <w:rsid w:val="00087860"/>
    <w:rsid w:val="00090327"/>
    <w:rsid w:val="00091425"/>
    <w:rsid w:val="00091753"/>
    <w:rsid w:val="00091829"/>
    <w:rsid w:val="00094124"/>
    <w:rsid w:val="0009458E"/>
    <w:rsid w:val="00095B91"/>
    <w:rsid w:val="00097211"/>
    <w:rsid w:val="00097753"/>
    <w:rsid w:val="000A20A4"/>
    <w:rsid w:val="000A238F"/>
    <w:rsid w:val="000A5B81"/>
    <w:rsid w:val="000A5B99"/>
    <w:rsid w:val="000A5EA8"/>
    <w:rsid w:val="000A7211"/>
    <w:rsid w:val="000B15E6"/>
    <w:rsid w:val="000B1B4B"/>
    <w:rsid w:val="000B1D37"/>
    <w:rsid w:val="000B28D1"/>
    <w:rsid w:val="000B2C93"/>
    <w:rsid w:val="000B36DD"/>
    <w:rsid w:val="000B3AF2"/>
    <w:rsid w:val="000B538B"/>
    <w:rsid w:val="000B5711"/>
    <w:rsid w:val="000B6020"/>
    <w:rsid w:val="000B62C4"/>
    <w:rsid w:val="000B691A"/>
    <w:rsid w:val="000C0258"/>
    <w:rsid w:val="000C1410"/>
    <w:rsid w:val="000C14D6"/>
    <w:rsid w:val="000C2283"/>
    <w:rsid w:val="000C27CA"/>
    <w:rsid w:val="000C33DA"/>
    <w:rsid w:val="000C58CD"/>
    <w:rsid w:val="000C5940"/>
    <w:rsid w:val="000C59CB"/>
    <w:rsid w:val="000C6ACA"/>
    <w:rsid w:val="000D02A0"/>
    <w:rsid w:val="000D0B08"/>
    <w:rsid w:val="000D1690"/>
    <w:rsid w:val="000D2EA1"/>
    <w:rsid w:val="000D411E"/>
    <w:rsid w:val="000D412A"/>
    <w:rsid w:val="000D4BAC"/>
    <w:rsid w:val="000D5918"/>
    <w:rsid w:val="000E0028"/>
    <w:rsid w:val="000E0BEA"/>
    <w:rsid w:val="000E176C"/>
    <w:rsid w:val="000E3D57"/>
    <w:rsid w:val="000E67E4"/>
    <w:rsid w:val="000E7AC7"/>
    <w:rsid w:val="000F0581"/>
    <w:rsid w:val="000F239A"/>
    <w:rsid w:val="000F24C8"/>
    <w:rsid w:val="000F2A29"/>
    <w:rsid w:val="000F2C3D"/>
    <w:rsid w:val="000F3171"/>
    <w:rsid w:val="000F3DA0"/>
    <w:rsid w:val="000F4876"/>
    <w:rsid w:val="000F4921"/>
    <w:rsid w:val="000F555D"/>
    <w:rsid w:val="000F5A90"/>
    <w:rsid w:val="000F7635"/>
    <w:rsid w:val="000F7A45"/>
    <w:rsid w:val="000F7FD8"/>
    <w:rsid w:val="00100BAC"/>
    <w:rsid w:val="00100CB4"/>
    <w:rsid w:val="001017B7"/>
    <w:rsid w:val="001034C6"/>
    <w:rsid w:val="00103623"/>
    <w:rsid w:val="001049B0"/>
    <w:rsid w:val="00104ADB"/>
    <w:rsid w:val="00104B27"/>
    <w:rsid w:val="00104C2C"/>
    <w:rsid w:val="001057BC"/>
    <w:rsid w:val="001076CC"/>
    <w:rsid w:val="00107D2F"/>
    <w:rsid w:val="00111E0A"/>
    <w:rsid w:val="001133D5"/>
    <w:rsid w:val="00114068"/>
    <w:rsid w:val="001150E9"/>
    <w:rsid w:val="001235DB"/>
    <w:rsid w:val="00126155"/>
    <w:rsid w:val="00127757"/>
    <w:rsid w:val="00130F33"/>
    <w:rsid w:val="00132A80"/>
    <w:rsid w:val="00132D35"/>
    <w:rsid w:val="00132F95"/>
    <w:rsid w:val="00136156"/>
    <w:rsid w:val="001426E4"/>
    <w:rsid w:val="0014307A"/>
    <w:rsid w:val="00143CFC"/>
    <w:rsid w:val="00144D0B"/>
    <w:rsid w:val="00145463"/>
    <w:rsid w:val="00147566"/>
    <w:rsid w:val="00147FBA"/>
    <w:rsid w:val="00150BB9"/>
    <w:rsid w:val="00151053"/>
    <w:rsid w:val="00151FBB"/>
    <w:rsid w:val="0015211F"/>
    <w:rsid w:val="00152A7C"/>
    <w:rsid w:val="00152AF2"/>
    <w:rsid w:val="001530C6"/>
    <w:rsid w:val="00153A0D"/>
    <w:rsid w:val="00155F96"/>
    <w:rsid w:val="00156408"/>
    <w:rsid w:val="00156A6B"/>
    <w:rsid w:val="00156EAB"/>
    <w:rsid w:val="0015725A"/>
    <w:rsid w:val="001573CB"/>
    <w:rsid w:val="00160910"/>
    <w:rsid w:val="00160AAF"/>
    <w:rsid w:val="00160AD2"/>
    <w:rsid w:val="00161626"/>
    <w:rsid w:val="00161DF9"/>
    <w:rsid w:val="00161E5B"/>
    <w:rsid w:val="001623ED"/>
    <w:rsid w:val="00162CCE"/>
    <w:rsid w:val="0016310B"/>
    <w:rsid w:val="001634E0"/>
    <w:rsid w:val="00164E87"/>
    <w:rsid w:val="00165891"/>
    <w:rsid w:val="00166D85"/>
    <w:rsid w:val="00167281"/>
    <w:rsid w:val="00167779"/>
    <w:rsid w:val="00167DA5"/>
    <w:rsid w:val="00170545"/>
    <w:rsid w:val="00171351"/>
    <w:rsid w:val="0017147F"/>
    <w:rsid w:val="00171ADD"/>
    <w:rsid w:val="00172002"/>
    <w:rsid w:val="001727DB"/>
    <w:rsid w:val="00173621"/>
    <w:rsid w:val="00173688"/>
    <w:rsid w:val="00173C8A"/>
    <w:rsid w:val="0017447F"/>
    <w:rsid w:val="0017459B"/>
    <w:rsid w:val="001765B0"/>
    <w:rsid w:val="00176B01"/>
    <w:rsid w:val="00177C77"/>
    <w:rsid w:val="001813CF"/>
    <w:rsid w:val="00181B46"/>
    <w:rsid w:val="00182CE8"/>
    <w:rsid w:val="00182F0F"/>
    <w:rsid w:val="001833A2"/>
    <w:rsid w:val="00183D24"/>
    <w:rsid w:val="001851A6"/>
    <w:rsid w:val="00185E05"/>
    <w:rsid w:val="00186041"/>
    <w:rsid w:val="001875A7"/>
    <w:rsid w:val="001879E1"/>
    <w:rsid w:val="00187DAE"/>
    <w:rsid w:val="00191EE7"/>
    <w:rsid w:val="0019389B"/>
    <w:rsid w:val="00193B6B"/>
    <w:rsid w:val="00194582"/>
    <w:rsid w:val="00194EA4"/>
    <w:rsid w:val="001964EC"/>
    <w:rsid w:val="00196D0C"/>
    <w:rsid w:val="00197F1F"/>
    <w:rsid w:val="001A1916"/>
    <w:rsid w:val="001A1B94"/>
    <w:rsid w:val="001A22F5"/>
    <w:rsid w:val="001A46BC"/>
    <w:rsid w:val="001A4973"/>
    <w:rsid w:val="001A7E66"/>
    <w:rsid w:val="001A7FD2"/>
    <w:rsid w:val="001B03BC"/>
    <w:rsid w:val="001B107D"/>
    <w:rsid w:val="001B16DB"/>
    <w:rsid w:val="001B285F"/>
    <w:rsid w:val="001B2CD9"/>
    <w:rsid w:val="001B5F28"/>
    <w:rsid w:val="001B60D3"/>
    <w:rsid w:val="001B62A0"/>
    <w:rsid w:val="001B6774"/>
    <w:rsid w:val="001B6936"/>
    <w:rsid w:val="001B7663"/>
    <w:rsid w:val="001C282F"/>
    <w:rsid w:val="001C3257"/>
    <w:rsid w:val="001D0086"/>
    <w:rsid w:val="001D0094"/>
    <w:rsid w:val="001D3834"/>
    <w:rsid w:val="001D3ABF"/>
    <w:rsid w:val="001D7012"/>
    <w:rsid w:val="001D7BD2"/>
    <w:rsid w:val="001E17C1"/>
    <w:rsid w:val="001E28DB"/>
    <w:rsid w:val="001E2A4D"/>
    <w:rsid w:val="001E38F9"/>
    <w:rsid w:val="001E3BA6"/>
    <w:rsid w:val="001E4199"/>
    <w:rsid w:val="001E46F9"/>
    <w:rsid w:val="001E53C2"/>
    <w:rsid w:val="001F0E9C"/>
    <w:rsid w:val="001F1540"/>
    <w:rsid w:val="001F1746"/>
    <w:rsid w:val="001F3A0B"/>
    <w:rsid w:val="001F417B"/>
    <w:rsid w:val="001F652C"/>
    <w:rsid w:val="001F739F"/>
    <w:rsid w:val="001F78D9"/>
    <w:rsid w:val="001F7C1A"/>
    <w:rsid w:val="00200376"/>
    <w:rsid w:val="00201AA4"/>
    <w:rsid w:val="00201E1A"/>
    <w:rsid w:val="00202222"/>
    <w:rsid w:val="00202DB8"/>
    <w:rsid w:val="002034AF"/>
    <w:rsid w:val="00203535"/>
    <w:rsid w:val="002054F9"/>
    <w:rsid w:val="002055DA"/>
    <w:rsid w:val="00206F55"/>
    <w:rsid w:val="00207736"/>
    <w:rsid w:val="002078B6"/>
    <w:rsid w:val="00207E5B"/>
    <w:rsid w:val="00211288"/>
    <w:rsid w:val="00212460"/>
    <w:rsid w:val="00213BB6"/>
    <w:rsid w:val="0021401A"/>
    <w:rsid w:val="00215D0D"/>
    <w:rsid w:val="00216169"/>
    <w:rsid w:val="00217AA6"/>
    <w:rsid w:val="00217AEF"/>
    <w:rsid w:val="002205DA"/>
    <w:rsid w:val="00220BB8"/>
    <w:rsid w:val="00221C27"/>
    <w:rsid w:val="00221EC9"/>
    <w:rsid w:val="00222AE5"/>
    <w:rsid w:val="00223ECD"/>
    <w:rsid w:val="002241A6"/>
    <w:rsid w:val="002241E8"/>
    <w:rsid w:val="002241EC"/>
    <w:rsid w:val="002245D8"/>
    <w:rsid w:val="00224774"/>
    <w:rsid w:val="002247B0"/>
    <w:rsid w:val="00224C04"/>
    <w:rsid w:val="00224F7A"/>
    <w:rsid w:val="00225152"/>
    <w:rsid w:val="002259E2"/>
    <w:rsid w:val="00226687"/>
    <w:rsid w:val="00226709"/>
    <w:rsid w:val="00230E81"/>
    <w:rsid w:val="00232673"/>
    <w:rsid w:val="00232F9A"/>
    <w:rsid w:val="00234C23"/>
    <w:rsid w:val="002355FD"/>
    <w:rsid w:val="00235987"/>
    <w:rsid w:val="002363B2"/>
    <w:rsid w:val="00236564"/>
    <w:rsid w:val="00236863"/>
    <w:rsid w:val="00237C1F"/>
    <w:rsid w:val="00237D0D"/>
    <w:rsid w:val="00240764"/>
    <w:rsid w:val="00242CEF"/>
    <w:rsid w:val="002433A4"/>
    <w:rsid w:val="002435DC"/>
    <w:rsid w:val="00243639"/>
    <w:rsid w:val="00244B86"/>
    <w:rsid w:val="00245A7B"/>
    <w:rsid w:val="00245A80"/>
    <w:rsid w:val="00246061"/>
    <w:rsid w:val="0024767F"/>
    <w:rsid w:val="002477F2"/>
    <w:rsid w:val="00247B17"/>
    <w:rsid w:val="00250389"/>
    <w:rsid w:val="00251EAB"/>
    <w:rsid w:val="00252669"/>
    <w:rsid w:val="00254093"/>
    <w:rsid w:val="00254209"/>
    <w:rsid w:val="00254288"/>
    <w:rsid w:val="00254490"/>
    <w:rsid w:val="0025469C"/>
    <w:rsid w:val="00257799"/>
    <w:rsid w:val="00257903"/>
    <w:rsid w:val="002579CE"/>
    <w:rsid w:val="00260FEC"/>
    <w:rsid w:val="00261DD6"/>
    <w:rsid w:val="0026376E"/>
    <w:rsid w:val="00263E1C"/>
    <w:rsid w:val="00263F21"/>
    <w:rsid w:val="00264223"/>
    <w:rsid w:val="002642EC"/>
    <w:rsid w:val="00264E4F"/>
    <w:rsid w:val="002654F7"/>
    <w:rsid w:val="002657E2"/>
    <w:rsid w:val="00265898"/>
    <w:rsid w:val="0026729E"/>
    <w:rsid w:val="002677EA"/>
    <w:rsid w:val="002705D2"/>
    <w:rsid w:val="00271124"/>
    <w:rsid w:val="002727CC"/>
    <w:rsid w:val="00272CD2"/>
    <w:rsid w:val="00273618"/>
    <w:rsid w:val="00273679"/>
    <w:rsid w:val="002739E6"/>
    <w:rsid w:val="00275F45"/>
    <w:rsid w:val="00280073"/>
    <w:rsid w:val="00281A35"/>
    <w:rsid w:val="0028287A"/>
    <w:rsid w:val="00283A7B"/>
    <w:rsid w:val="00283E90"/>
    <w:rsid w:val="00284486"/>
    <w:rsid w:val="00284CB1"/>
    <w:rsid w:val="00285644"/>
    <w:rsid w:val="002856C0"/>
    <w:rsid w:val="0028581E"/>
    <w:rsid w:val="00286437"/>
    <w:rsid w:val="00286505"/>
    <w:rsid w:val="00291209"/>
    <w:rsid w:val="00292EB8"/>
    <w:rsid w:val="0029307D"/>
    <w:rsid w:val="00293491"/>
    <w:rsid w:val="00293A8C"/>
    <w:rsid w:val="00293E0D"/>
    <w:rsid w:val="00295BA6"/>
    <w:rsid w:val="00296664"/>
    <w:rsid w:val="00296C5E"/>
    <w:rsid w:val="002A0FB8"/>
    <w:rsid w:val="002A3B3C"/>
    <w:rsid w:val="002A55D9"/>
    <w:rsid w:val="002A5BE5"/>
    <w:rsid w:val="002A6193"/>
    <w:rsid w:val="002A78C1"/>
    <w:rsid w:val="002A7BD4"/>
    <w:rsid w:val="002A7F32"/>
    <w:rsid w:val="002B20A1"/>
    <w:rsid w:val="002B226E"/>
    <w:rsid w:val="002B24A2"/>
    <w:rsid w:val="002B425F"/>
    <w:rsid w:val="002B4375"/>
    <w:rsid w:val="002B46D4"/>
    <w:rsid w:val="002B4873"/>
    <w:rsid w:val="002B4BBF"/>
    <w:rsid w:val="002B54CF"/>
    <w:rsid w:val="002B6436"/>
    <w:rsid w:val="002B76CF"/>
    <w:rsid w:val="002C2BED"/>
    <w:rsid w:val="002C4213"/>
    <w:rsid w:val="002C4C87"/>
    <w:rsid w:val="002C51F1"/>
    <w:rsid w:val="002C5695"/>
    <w:rsid w:val="002C6289"/>
    <w:rsid w:val="002D1BE4"/>
    <w:rsid w:val="002D263D"/>
    <w:rsid w:val="002D3A27"/>
    <w:rsid w:val="002D3ADD"/>
    <w:rsid w:val="002D4731"/>
    <w:rsid w:val="002D5DDD"/>
    <w:rsid w:val="002D5E35"/>
    <w:rsid w:val="002D7F84"/>
    <w:rsid w:val="002E0C1E"/>
    <w:rsid w:val="002E12B1"/>
    <w:rsid w:val="002E2047"/>
    <w:rsid w:val="002E2CEE"/>
    <w:rsid w:val="002E3598"/>
    <w:rsid w:val="002E5015"/>
    <w:rsid w:val="002E6004"/>
    <w:rsid w:val="002E6811"/>
    <w:rsid w:val="002E7ACF"/>
    <w:rsid w:val="002F0CE9"/>
    <w:rsid w:val="002F17E7"/>
    <w:rsid w:val="002F199F"/>
    <w:rsid w:val="002F3BD0"/>
    <w:rsid w:val="002F3ECE"/>
    <w:rsid w:val="002F3FDF"/>
    <w:rsid w:val="002F5B6A"/>
    <w:rsid w:val="002F66F3"/>
    <w:rsid w:val="002F6CAA"/>
    <w:rsid w:val="002F705E"/>
    <w:rsid w:val="00300A0B"/>
    <w:rsid w:val="00301F46"/>
    <w:rsid w:val="00303694"/>
    <w:rsid w:val="00303CAD"/>
    <w:rsid w:val="003060D9"/>
    <w:rsid w:val="00306418"/>
    <w:rsid w:val="003070FA"/>
    <w:rsid w:val="003100F3"/>
    <w:rsid w:val="00310BE9"/>
    <w:rsid w:val="00310C11"/>
    <w:rsid w:val="00311FE3"/>
    <w:rsid w:val="003122EF"/>
    <w:rsid w:val="003130CA"/>
    <w:rsid w:val="00313E8B"/>
    <w:rsid w:val="00315492"/>
    <w:rsid w:val="0031566B"/>
    <w:rsid w:val="00315672"/>
    <w:rsid w:val="00315AAF"/>
    <w:rsid w:val="00316600"/>
    <w:rsid w:val="003172EC"/>
    <w:rsid w:val="003201BA"/>
    <w:rsid w:val="00321367"/>
    <w:rsid w:val="00321439"/>
    <w:rsid w:val="0032170B"/>
    <w:rsid w:val="00321CB1"/>
    <w:rsid w:val="00323325"/>
    <w:rsid w:val="003243B0"/>
    <w:rsid w:val="003248AC"/>
    <w:rsid w:val="00324AB4"/>
    <w:rsid w:val="00324C79"/>
    <w:rsid w:val="00325EC0"/>
    <w:rsid w:val="00325F1D"/>
    <w:rsid w:val="00326D96"/>
    <w:rsid w:val="00326E8D"/>
    <w:rsid w:val="00327766"/>
    <w:rsid w:val="00327EDB"/>
    <w:rsid w:val="003338FA"/>
    <w:rsid w:val="003340EC"/>
    <w:rsid w:val="0033473E"/>
    <w:rsid w:val="003350FF"/>
    <w:rsid w:val="00335AB4"/>
    <w:rsid w:val="0034057C"/>
    <w:rsid w:val="00340C56"/>
    <w:rsid w:val="00340E1B"/>
    <w:rsid w:val="00340E65"/>
    <w:rsid w:val="003417F3"/>
    <w:rsid w:val="003421C7"/>
    <w:rsid w:val="0034425C"/>
    <w:rsid w:val="00350142"/>
    <w:rsid w:val="00350CC6"/>
    <w:rsid w:val="00353B6D"/>
    <w:rsid w:val="00354920"/>
    <w:rsid w:val="0035512A"/>
    <w:rsid w:val="00355DC6"/>
    <w:rsid w:val="00356DA6"/>
    <w:rsid w:val="003604D7"/>
    <w:rsid w:val="0036351E"/>
    <w:rsid w:val="00364521"/>
    <w:rsid w:val="00365026"/>
    <w:rsid w:val="00365DEC"/>
    <w:rsid w:val="00367F82"/>
    <w:rsid w:val="0037045D"/>
    <w:rsid w:val="003738D2"/>
    <w:rsid w:val="003740CF"/>
    <w:rsid w:val="003756AF"/>
    <w:rsid w:val="00375815"/>
    <w:rsid w:val="00375E45"/>
    <w:rsid w:val="00377BA6"/>
    <w:rsid w:val="00380441"/>
    <w:rsid w:val="003808CC"/>
    <w:rsid w:val="00381D7F"/>
    <w:rsid w:val="00382696"/>
    <w:rsid w:val="00382C59"/>
    <w:rsid w:val="00383089"/>
    <w:rsid w:val="00383EEA"/>
    <w:rsid w:val="0038438A"/>
    <w:rsid w:val="003853EF"/>
    <w:rsid w:val="00385C6B"/>
    <w:rsid w:val="00385D19"/>
    <w:rsid w:val="003864D2"/>
    <w:rsid w:val="00386A93"/>
    <w:rsid w:val="00390249"/>
    <w:rsid w:val="003905D2"/>
    <w:rsid w:val="00390BF8"/>
    <w:rsid w:val="00391378"/>
    <w:rsid w:val="0039274C"/>
    <w:rsid w:val="00392877"/>
    <w:rsid w:val="00392E12"/>
    <w:rsid w:val="00394D7E"/>
    <w:rsid w:val="003956E9"/>
    <w:rsid w:val="00395EAC"/>
    <w:rsid w:val="00395F34"/>
    <w:rsid w:val="003965EC"/>
    <w:rsid w:val="00396BA0"/>
    <w:rsid w:val="003A0E17"/>
    <w:rsid w:val="003A0EC2"/>
    <w:rsid w:val="003A185D"/>
    <w:rsid w:val="003A357E"/>
    <w:rsid w:val="003A5187"/>
    <w:rsid w:val="003A5C9F"/>
    <w:rsid w:val="003A67E6"/>
    <w:rsid w:val="003A6B23"/>
    <w:rsid w:val="003A6E62"/>
    <w:rsid w:val="003A78B5"/>
    <w:rsid w:val="003A7BE8"/>
    <w:rsid w:val="003A7C85"/>
    <w:rsid w:val="003A7FBE"/>
    <w:rsid w:val="003B0BEE"/>
    <w:rsid w:val="003B0D09"/>
    <w:rsid w:val="003B165A"/>
    <w:rsid w:val="003B207F"/>
    <w:rsid w:val="003B2140"/>
    <w:rsid w:val="003B3080"/>
    <w:rsid w:val="003B35EA"/>
    <w:rsid w:val="003B3D2D"/>
    <w:rsid w:val="003B4A4C"/>
    <w:rsid w:val="003B5574"/>
    <w:rsid w:val="003B56EA"/>
    <w:rsid w:val="003B6744"/>
    <w:rsid w:val="003B7B06"/>
    <w:rsid w:val="003C1BA0"/>
    <w:rsid w:val="003C1DCB"/>
    <w:rsid w:val="003C2478"/>
    <w:rsid w:val="003C28B8"/>
    <w:rsid w:val="003C3C9D"/>
    <w:rsid w:val="003C4B68"/>
    <w:rsid w:val="003C5205"/>
    <w:rsid w:val="003C6934"/>
    <w:rsid w:val="003C6EAE"/>
    <w:rsid w:val="003C7287"/>
    <w:rsid w:val="003C74F9"/>
    <w:rsid w:val="003C7FD0"/>
    <w:rsid w:val="003D0268"/>
    <w:rsid w:val="003D0C4B"/>
    <w:rsid w:val="003D1A43"/>
    <w:rsid w:val="003D1A64"/>
    <w:rsid w:val="003D21FF"/>
    <w:rsid w:val="003D2841"/>
    <w:rsid w:val="003D414A"/>
    <w:rsid w:val="003D4864"/>
    <w:rsid w:val="003D4AAC"/>
    <w:rsid w:val="003D4CFA"/>
    <w:rsid w:val="003D5A22"/>
    <w:rsid w:val="003D72CC"/>
    <w:rsid w:val="003E139D"/>
    <w:rsid w:val="003E13A6"/>
    <w:rsid w:val="003E1F86"/>
    <w:rsid w:val="003E2790"/>
    <w:rsid w:val="003E31E5"/>
    <w:rsid w:val="003E32ED"/>
    <w:rsid w:val="003E3A39"/>
    <w:rsid w:val="003E3CBF"/>
    <w:rsid w:val="003E58C9"/>
    <w:rsid w:val="003E755B"/>
    <w:rsid w:val="003E7E54"/>
    <w:rsid w:val="003F131E"/>
    <w:rsid w:val="003F1382"/>
    <w:rsid w:val="003F18EB"/>
    <w:rsid w:val="003F2919"/>
    <w:rsid w:val="003F480F"/>
    <w:rsid w:val="003F4DD3"/>
    <w:rsid w:val="003F578D"/>
    <w:rsid w:val="003F650B"/>
    <w:rsid w:val="003F67B8"/>
    <w:rsid w:val="003F6E2E"/>
    <w:rsid w:val="00400414"/>
    <w:rsid w:val="004004E9"/>
    <w:rsid w:val="00400FDE"/>
    <w:rsid w:val="00401891"/>
    <w:rsid w:val="00402595"/>
    <w:rsid w:val="0040383D"/>
    <w:rsid w:val="004052C5"/>
    <w:rsid w:val="00407F92"/>
    <w:rsid w:val="004100AA"/>
    <w:rsid w:val="004101E0"/>
    <w:rsid w:val="00411172"/>
    <w:rsid w:val="004117CB"/>
    <w:rsid w:val="00412203"/>
    <w:rsid w:val="0041563A"/>
    <w:rsid w:val="00415B87"/>
    <w:rsid w:val="00415C2A"/>
    <w:rsid w:val="00417929"/>
    <w:rsid w:val="00417DE3"/>
    <w:rsid w:val="00420B07"/>
    <w:rsid w:val="00420D57"/>
    <w:rsid w:val="0042117A"/>
    <w:rsid w:val="00422869"/>
    <w:rsid w:val="0042485B"/>
    <w:rsid w:val="00426448"/>
    <w:rsid w:val="00426F71"/>
    <w:rsid w:val="00427E31"/>
    <w:rsid w:val="00430BEF"/>
    <w:rsid w:val="0043106A"/>
    <w:rsid w:val="0043257A"/>
    <w:rsid w:val="0043356B"/>
    <w:rsid w:val="00434B04"/>
    <w:rsid w:val="004354D1"/>
    <w:rsid w:val="00436FD3"/>
    <w:rsid w:val="004371CD"/>
    <w:rsid w:val="004373C6"/>
    <w:rsid w:val="004406CF"/>
    <w:rsid w:val="004409B7"/>
    <w:rsid w:val="004416CB"/>
    <w:rsid w:val="00441804"/>
    <w:rsid w:val="00443370"/>
    <w:rsid w:val="004435B4"/>
    <w:rsid w:val="0044451F"/>
    <w:rsid w:val="00444732"/>
    <w:rsid w:val="004466AF"/>
    <w:rsid w:val="004469A2"/>
    <w:rsid w:val="0045066C"/>
    <w:rsid w:val="0045478C"/>
    <w:rsid w:val="00455901"/>
    <w:rsid w:val="0046048A"/>
    <w:rsid w:val="00460794"/>
    <w:rsid w:val="00460D9E"/>
    <w:rsid w:val="00461690"/>
    <w:rsid w:val="004625DE"/>
    <w:rsid w:val="004643F4"/>
    <w:rsid w:val="00466346"/>
    <w:rsid w:val="004666DB"/>
    <w:rsid w:val="00467231"/>
    <w:rsid w:val="00467C67"/>
    <w:rsid w:val="00467EAC"/>
    <w:rsid w:val="00470619"/>
    <w:rsid w:val="0047089C"/>
    <w:rsid w:val="00470AC2"/>
    <w:rsid w:val="00471ED9"/>
    <w:rsid w:val="00472742"/>
    <w:rsid w:val="00472930"/>
    <w:rsid w:val="0047334E"/>
    <w:rsid w:val="0047448C"/>
    <w:rsid w:val="0047461F"/>
    <w:rsid w:val="00474A6C"/>
    <w:rsid w:val="004751D6"/>
    <w:rsid w:val="00475987"/>
    <w:rsid w:val="00476126"/>
    <w:rsid w:val="00476EAD"/>
    <w:rsid w:val="00477DBA"/>
    <w:rsid w:val="00477E20"/>
    <w:rsid w:val="00480149"/>
    <w:rsid w:val="00480BB8"/>
    <w:rsid w:val="00481674"/>
    <w:rsid w:val="00481D51"/>
    <w:rsid w:val="00484192"/>
    <w:rsid w:val="0048505E"/>
    <w:rsid w:val="0048519E"/>
    <w:rsid w:val="00485EC7"/>
    <w:rsid w:val="004860BD"/>
    <w:rsid w:val="00487430"/>
    <w:rsid w:val="004923A3"/>
    <w:rsid w:val="00492DCA"/>
    <w:rsid w:val="00492F0F"/>
    <w:rsid w:val="00493942"/>
    <w:rsid w:val="004942E2"/>
    <w:rsid w:val="004968C7"/>
    <w:rsid w:val="00497FDC"/>
    <w:rsid w:val="004A038C"/>
    <w:rsid w:val="004A0A7B"/>
    <w:rsid w:val="004A0BB0"/>
    <w:rsid w:val="004A26CD"/>
    <w:rsid w:val="004A3584"/>
    <w:rsid w:val="004A45AF"/>
    <w:rsid w:val="004A4D3B"/>
    <w:rsid w:val="004A5121"/>
    <w:rsid w:val="004A546A"/>
    <w:rsid w:val="004A577A"/>
    <w:rsid w:val="004A7170"/>
    <w:rsid w:val="004A74B3"/>
    <w:rsid w:val="004A7990"/>
    <w:rsid w:val="004B017A"/>
    <w:rsid w:val="004B032B"/>
    <w:rsid w:val="004B1796"/>
    <w:rsid w:val="004B1C16"/>
    <w:rsid w:val="004B1D18"/>
    <w:rsid w:val="004B34FA"/>
    <w:rsid w:val="004B4D49"/>
    <w:rsid w:val="004B4F49"/>
    <w:rsid w:val="004B591D"/>
    <w:rsid w:val="004B61C7"/>
    <w:rsid w:val="004B62BA"/>
    <w:rsid w:val="004B6A23"/>
    <w:rsid w:val="004B7070"/>
    <w:rsid w:val="004B7542"/>
    <w:rsid w:val="004C1663"/>
    <w:rsid w:val="004C1ED9"/>
    <w:rsid w:val="004C3363"/>
    <w:rsid w:val="004C371E"/>
    <w:rsid w:val="004C39F2"/>
    <w:rsid w:val="004C4ACC"/>
    <w:rsid w:val="004C4D42"/>
    <w:rsid w:val="004C6763"/>
    <w:rsid w:val="004C67E1"/>
    <w:rsid w:val="004C7E83"/>
    <w:rsid w:val="004D0325"/>
    <w:rsid w:val="004D2CEC"/>
    <w:rsid w:val="004D30C6"/>
    <w:rsid w:val="004D4AE7"/>
    <w:rsid w:val="004D5DB3"/>
    <w:rsid w:val="004D65B7"/>
    <w:rsid w:val="004D6F91"/>
    <w:rsid w:val="004E11C8"/>
    <w:rsid w:val="004E1AD9"/>
    <w:rsid w:val="004E33F5"/>
    <w:rsid w:val="004E345F"/>
    <w:rsid w:val="004E41C7"/>
    <w:rsid w:val="004E7F26"/>
    <w:rsid w:val="004F0F0B"/>
    <w:rsid w:val="004F14E3"/>
    <w:rsid w:val="004F1F98"/>
    <w:rsid w:val="004F2D88"/>
    <w:rsid w:val="004F329E"/>
    <w:rsid w:val="004F3912"/>
    <w:rsid w:val="004F3B0A"/>
    <w:rsid w:val="004F41A2"/>
    <w:rsid w:val="0050229D"/>
    <w:rsid w:val="00502664"/>
    <w:rsid w:val="00502DD6"/>
    <w:rsid w:val="00504322"/>
    <w:rsid w:val="0050449E"/>
    <w:rsid w:val="005046A9"/>
    <w:rsid w:val="00504963"/>
    <w:rsid w:val="005049D5"/>
    <w:rsid w:val="005070C3"/>
    <w:rsid w:val="005078B8"/>
    <w:rsid w:val="0051140E"/>
    <w:rsid w:val="005124DC"/>
    <w:rsid w:val="00512F8C"/>
    <w:rsid w:val="00513316"/>
    <w:rsid w:val="00513789"/>
    <w:rsid w:val="00513E6D"/>
    <w:rsid w:val="00514036"/>
    <w:rsid w:val="00515418"/>
    <w:rsid w:val="00515C01"/>
    <w:rsid w:val="00515EDE"/>
    <w:rsid w:val="00520EE4"/>
    <w:rsid w:val="005220BE"/>
    <w:rsid w:val="0052332B"/>
    <w:rsid w:val="00525AD3"/>
    <w:rsid w:val="00525CCA"/>
    <w:rsid w:val="00525DC2"/>
    <w:rsid w:val="005260E9"/>
    <w:rsid w:val="005266AB"/>
    <w:rsid w:val="00527A3C"/>
    <w:rsid w:val="00530054"/>
    <w:rsid w:val="005339D2"/>
    <w:rsid w:val="00534975"/>
    <w:rsid w:val="00534FDA"/>
    <w:rsid w:val="005353F3"/>
    <w:rsid w:val="00540FC3"/>
    <w:rsid w:val="00542921"/>
    <w:rsid w:val="00542D5F"/>
    <w:rsid w:val="005435DE"/>
    <w:rsid w:val="00544C28"/>
    <w:rsid w:val="00546A4F"/>
    <w:rsid w:val="00546BAE"/>
    <w:rsid w:val="00546EF9"/>
    <w:rsid w:val="00547106"/>
    <w:rsid w:val="005506D8"/>
    <w:rsid w:val="0055179B"/>
    <w:rsid w:val="00551964"/>
    <w:rsid w:val="00551DC7"/>
    <w:rsid w:val="00551E78"/>
    <w:rsid w:val="00552EBD"/>
    <w:rsid w:val="00553827"/>
    <w:rsid w:val="00553B51"/>
    <w:rsid w:val="00555F71"/>
    <w:rsid w:val="00560441"/>
    <w:rsid w:val="005607B8"/>
    <w:rsid w:val="005613B8"/>
    <w:rsid w:val="00561825"/>
    <w:rsid w:val="005669AC"/>
    <w:rsid w:val="005674A4"/>
    <w:rsid w:val="0057035E"/>
    <w:rsid w:val="005724DD"/>
    <w:rsid w:val="0057338D"/>
    <w:rsid w:val="005740F6"/>
    <w:rsid w:val="005743D2"/>
    <w:rsid w:val="00575D47"/>
    <w:rsid w:val="00575DE3"/>
    <w:rsid w:val="00576C93"/>
    <w:rsid w:val="00576F74"/>
    <w:rsid w:val="0057793C"/>
    <w:rsid w:val="005802BD"/>
    <w:rsid w:val="00580332"/>
    <w:rsid w:val="00580B06"/>
    <w:rsid w:val="005854D4"/>
    <w:rsid w:val="00585EF2"/>
    <w:rsid w:val="00586FA8"/>
    <w:rsid w:val="00587F23"/>
    <w:rsid w:val="005900B9"/>
    <w:rsid w:val="00591E3A"/>
    <w:rsid w:val="00592717"/>
    <w:rsid w:val="005939F2"/>
    <w:rsid w:val="00593CB4"/>
    <w:rsid w:val="00595006"/>
    <w:rsid w:val="005A139F"/>
    <w:rsid w:val="005A1803"/>
    <w:rsid w:val="005A3131"/>
    <w:rsid w:val="005A3E1D"/>
    <w:rsid w:val="005A4FE8"/>
    <w:rsid w:val="005A79C9"/>
    <w:rsid w:val="005A7B3B"/>
    <w:rsid w:val="005B01A2"/>
    <w:rsid w:val="005B0D7C"/>
    <w:rsid w:val="005B0E86"/>
    <w:rsid w:val="005B12BD"/>
    <w:rsid w:val="005B1B02"/>
    <w:rsid w:val="005B2BE4"/>
    <w:rsid w:val="005B415C"/>
    <w:rsid w:val="005B5DEE"/>
    <w:rsid w:val="005B6854"/>
    <w:rsid w:val="005B75A6"/>
    <w:rsid w:val="005C0DBE"/>
    <w:rsid w:val="005C35B8"/>
    <w:rsid w:val="005C4034"/>
    <w:rsid w:val="005C465F"/>
    <w:rsid w:val="005C4D52"/>
    <w:rsid w:val="005C651C"/>
    <w:rsid w:val="005C6DA6"/>
    <w:rsid w:val="005D0E35"/>
    <w:rsid w:val="005D1427"/>
    <w:rsid w:val="005D1599"/>
    <w:rsid w:val="005D17C0"/>
    <w:rsid w:val="005D1835"/>
    <w:rsid w:val="005D2B62"/>
    <w:rsid w:val="005D3B2F"/>
    <w:rsid w:val="005D49C8"/>
    <w:rsid w:val="005D5607"/>
    <w:rsid w:val="005D6B05"/>
    <w:rsid w:val="005E1D9A"/>
    <w:rsid w:val="005E230E"/>
    <w:rsid w:val="005E37E9"/>
    <w:rsid w:val="005E3922"/>
    <w:rsid w:val="005E74D3"/>
    <w:rsid w:val="005F03DB"/>
    <w:rsid w:val="005F1701"/>
    <w:rsid w:val="005F2844"/>
    <w:rsid w:val="005F544C"/>
    <w:rsid w:val="005F5BC9"/>
    <w:rsid w:val="00600D12"/>
    <w:rsid w:val="00602566"/>
    <w:rsid w:val="00603866"/>
    <w:rsid w:val="00603896"/>
    <w:rsid w:val="00603A46"/>
    <w:rsid w:val="00603FE9"/>
    <w:rsid w:val="006042F8"/>
    <w:rsid w:val="00605414"/>
    <w:rsid w:val="00605EA4"/>
    <w:rsid w:val="006067CE"/>
    <w:rsid w:val="00607651"/>
    <w:rsid w:val="0061058F"/>
    <w:rsid w:val="00610A86"/>
    <w:rsid w:val="00611A2C"/>
    <w:rsid w:val="00611A49"/>
    <w:rsid w:val="00611D8F"/>
    <w:rsid w:val="00613017"/>
    <w:rsid w:val="00613A54"/>
    <w:rsid w:val="00614C18"/>
    <w:rsid w:val="006155F8"/>
    <w:rsid w:val="00616189"/>
    <w:rsid w:val="0061734A"/>
    <w:rsid w:val="00621760"/>
    <w:rsid w:val="006217BB"/>
    <w:rsid w:val="00622008"/>
    <w:rsid w:val="00623A31"/>
    <w:rsid w:val="0062470C"/>
    <w:rsid w:val="00625BD5"/>
    <w:rsid w:val="00625CAE"/>
    <w:rsid w:val="00625DFB"/>
    <w:rsid w:val="0062630B"/>
    <w:rsid w:val="00626F66"/>
    <w:rsid w:val="00634777"/>
    <w:rsid w:val="00634CEB"/>
    <w:rsid w:val="00636EA7"/>
    <w:rsid w:val="006370D4"/>
    <w:rsid w:val="00637179"/>
    <w:rsid w:val="00637570"/>
    <w:rsid w:val="0064070D"/>
    <w:rsid w:val="006419E0"/>
    <w:rsid w:val="00642893"/>
    <w:rsid w:val="00642A1E"/>
    <w:rsid w:val="00644E4D"/>
    <w:rsid w:val="00645C63"/>
    <w:rsid w:val="00646100"/>
    <w:rsid w:val="00646364"/>
    <w:rsid w:val="006476CA"/>
    <w:rsid w:val="00647BF4"/>
    <w:rsid w:val="00651E62"/>
    <w:rsid w:val="006522CA"/>
    <w:rsid w:val="00652542"/>
    <w:rsid w:val="00653A29"/>
    <w:rsid w:val="006552AE"/>
    <w:rsid w:val="00655467"/>
    <w:rsid w:val="00655773"/>
    <w:rsid w:val="006560C3"/>
    <w:rsid w:val="006563CA"/>
    <w:rsid w:val="006571A7"/>
    <w:rsid w:val="0065768C"/>
    <w:rsid w:val="00657762"/>
    <w:rsid w:val="006578FC"/>
    <w:rsid w:val="00660300"/>
    <w:rsid w:val="006608AB"/>
    <w:rsid w:val="00660DBF"/>
    <w:rsid w:val="006618E7"/>
    <w:rsid w:val="00664587"/>
    <w:rsid w:val="0066530C"/>
    <w:rsid w:val="006653BF"/>
    <w:rsid w:val="00665509"/>
    <w:rsid w:val="006656D6"/>
    <w:rsid w:val="00666E62"/>
    <w:rsid w:val="00666F25"/>
    <w:rsid w:val="00667C1C"/>
    <w:rsid w:val="006709E8"/>
    <w:rsid w:val="006717F0"/>
    <w:rsid w:val="00671885"/>
    <w:rsid w:val="00671FBD"/>
    <w:rsid w:val="006724FE"/>
    <w:rsid w:val="006726A9"/>
    <w:rsid w:val="00673DD4"/>
    <w:rsid w:val="006744BB"/>
    <w:rsid w:val="00674AEB"/>
    <w:rsid w:val="006753B0"/>
    <w:rsid w:val="00675CBB"/>
    <w:rsid w:val="00677FB1"/>
    <w:rsid w:val="00681619"/>
    <w:rsid w:val="00681656"/>
    <w:rsid w:val="00682F96"/>
    <w:rsid w:val="00683CB5"/>
    <w:rsid w:val="0068455C"/>
    <w:rsid w:val="00684CBA"/>
    <w:rsid w:val="006851C1"/>
    <w:rsid w:val="00685328"/>
    <w:rsid w:val="006906E6"/>
    <w:rsid w:val="00691615"/>
    <w:rsid w:val="00692F5C"/>
    <w:rsid w:val="00692F9E"/>
    <w:rsid w:val="0069333E"/>
    <w:rsid w:val="00693C8E"/>
    <w:rsid w:val="006951D9"/>
    <w:rsid w:val="00695210"/>
    <w:rsid w:val="00695D4F"/>
    <w:rsid w:val="006969BA"/>
    <w:rsid w:val="006A026A"/>
    <w:rsid w:val="006A0425"/>
    <w:rsid w:val="006A1D62"/>
    <w:rsid w:val="006A1D6A"/>
    <w:rsid w:val="006A3EA8"/>
    <w:rsid w:val="006A4DAB"/>
    <w:rsid w:val="006A507A"/>
    <w:rsid w:val="006A5829"/>
    <w:rsid w:val="006A6D7F"/>
    <w:rsid w:val="006A74EF"/>
    <w:rsid w:val="006B0298"/>
    <w:rsid w:val="006B0E83"/>
    <w:rsid w:val="006B112B"/>
    <w:rsid w:val="006B2B10"/>
    <w:rsid w:val="006B344A"/>
    <w:rsid w:val="006B4AB2"/>
    <w:rsid w:val="006B5493"/>
    <w:rsid w:val="006B67F1"/>
    <w:rsid w:val="006C0DB6"/>
    <w:rsid w:val="006C10C0"/>
    <w:rsid w:val="006C1447"/>
    <w:rsid w:val="006C1B1D"/>
    <w:rsid w:val="006C32BB"/>
    <w:rsid w:val="006C3747"/>
    <w:rsid w:val="006C47C7"/>
    <w:rsid w:val="006C7760"/>
    <w:rsid w:val="006C7EEA"/>
    <w:rsid w:val="006C7FE3"/>
    <w:rsid w:val="006D05A7"/>
    <w:rsid w:val="006D07E3"/>
    <w:rsid w:val="006D1FDF"/>
    <w:rsid w:val="006D31B0"/>
    <w:rsid w:val="006D3A39"/>
    <w:rsid w:val="006D522C"/>
    <w:rsid w:val="006D56AA"/>
    <w:rsid w:val="006D5FB6"/>
    <w:rsid w:val="006D6B29"/>
    <w:rsid w:val="006D7517"/>
    <w:rsid w:val="006D7795"/>
    <w:rsid w:val="006D7ACB"/>
    <w:rsid w:val="006E00EF"/>
    <w:rsid w:val="006E1A7A"/>
    <w:rsid w:val="006E3288"/>
    <w:rsid w:val="006E3538"/>
    <w:rsid w:val="006E4700"/>
    <w:rsid w:val="006E4A3B"/>
    <w:rsid w:val="006E525C"/>
    <w:rsid w:val="006E6F99"/>
    <w:rsid w:val="006E7216"/>
    <w:rsid w:val="006E7575"/>
    <w:rsid w:val="006E76AC"/>
    <w:rsid w:val="006E7B42"/>
    <w:rsid w:val="006E7EB5"/>
    <w:rsid w:val="006F01E7"/>
    <w:rsid w:val="006F1F3A"/>
    <w:rsid w:val="006F2158"/>
    <w:rsid w:val="006F2AA1"/>
    <w:rsid w:val="006F76DD"/>
    <w:rsid w:val="006F7EB8"/>
    <w:rsid w:val="00702DD7"/>
    <w:rsid w:val="007043BE"/>
    <w:rsid w:val="007047D3"/>
    <w:rsid w:val="00705C3A"/>
    <w:rsid w:val="00705C40"/>
    <w:rsid w:val="007066E2"/>
    <w:rsid w:val="0070683A"/>
    <w:rsid w:val="00706FFE"/>
    <w:rsid w:val="00707AEC"/>
    <w:rsid w:val="0071060D"/>
    <w:rsid w:val="0071087E"/>
    <w:rsid w:val="007116A0"/>
    <w:rsid w:val="00711F84"/>
    <w:rsid w:val="007128E9"/>
    <w:rsid w:val="007142B7"/>
    <w:rsid w:val="00715F04"/>
    <w:rsid w:val="0071645E"/>
    <w:rsid w:val="00717884"/>
    <w:rsid w:val="0072090E"/>
    <w:rsid w:val="007229A1"/>
    <w:rsid w:val="00722B98"/>
    <w:rsid w:val="00722DA9"/>
    <w:rsid w:val="007235AA"/>
    <w:rsid w:val="00723910"/>
    <w:rsid w:val="00724285"/>
    <w:rsid w:val="00724858"/>
    <w:rsid w:val="00726A68"/>
    <w:rsid w:val="00727563"/>
    <w:rsid w:val="00727C81"/>
    <w:rsid w:val="00730160"/>
    <w:rsid w:val="00731067"/>
    <w:rsid w:val="00731E60"/>
    <w:rsid w:val="00732259"/>
    <w:rsid w:val="00732289"/>
    <w:rsid w:val="00732EAF"/>
    <w:rsid w:val="00733877"/>
    <w:rsid w:val="00734931"/>
    <w:rsid w:val="00734F31"/>
    <w:rsid w:val="00735915"/>
    <w:rsid w:val="00735C21"/>
    <w:rsid w:val="0073614A"/>
    <w:rsid w:val="00736FF2"/>
    <w:rsid w:val="00740C8C"/>
    <w:rsid w:val="00741AC4"/>
    <w:rsid w:val="0074285B"/>
    <w:rsid w:val="0074338B"/>
    <w:rsid w:val="00744DEA"/>
    <w:rsid w:val="00744E0C"/>
    <w:rsid w:val="00745D0A"/>
    <w:rsid w:val="007515BC"/>
    <w:rsid w:val="007523FB"/>
    <w:rsid w:val="00752D2F"/>
    <w:rsid w:val="007537D7"/>
    <w:rsid w:val="0075399D"/>
    <w:rsid w:val="00753ABF"/>
    <w:rsid w:val="00753FD0"/>
    <w:rsid w:val="00756524"/>
    <w:rsid w:val="007573B2"/>
    <w:rsid w:val="007574BB"/>
    <w:rsid w:val="0075764C"/>
    <w:rsid w:val="00762198"/>
    <w:rsid w:val="00763CE8"/>
    <w:rsid w:val="00764E7C"/>
    <w:rsid w:val="00765E30"/>
    <w:rsid w:val="00770792"/>
    <w:rsid w:val="00771404"/>
    <w:rsid w:val="00773A05"/>
    <w:rsid w:val="00774FFE"/>
    <w:rsid w:val="00775638"/>
    <w:rsid w:val="00775677"/>
    <w:rsid w:val="0077599A"/>
    <w:rsid w:val="00775A3D"/>
    <w:rsid w:val="00777108"/>
    <w:rsid w:val="00777353"/>
    <w:rsid w:val="0078095A"/>
    <w:rsid w:val="00780CD6"/>
    <w:rsid w:val="00781105"/>
    <w:rsid w:val="00782EA4"/>
    <w:rsid w:val="00782F90"/>
    <w:rsid w:val="0078322E"/>
    <w:rsid w:val="00783E39"/>
    <w:rsid w:val="00785214"/>
    <w:rsid w:val="00785461"/>
    <w:rsid w:val="00786FF3"/>
    <w:rsid w:val="007876CF"/>
    <w:rsid w:val="00787778"/>
    <w:rsid w:val="00791938"/>
    <w:rsid w:val="00793090"/>
    <w:rsid w:val="007943A2"/>
    <w:rsid w:val="00794854"/>
    <w:rsid w:val="00794C1F"/>
    <w:rsid w:val="00795A4C"/>
    <w:rsid w:val="00796F2A"/>
    <w:rsid w:val="007A0176"/>
    <w:rsid w:val="007A01A6"/>
    <w:rsid w:val="007A2F67"/>
    <w:rsid w:val="007A3918"/>
    <w:rsid w:val="007A3EB8"/>
    <w:rsid w:val="007A774D"/>
    <w:rsid w:val="007B03A1"/>
    <w:rsid w:val="007B0E7E"/>
    <w:rsid w:val="007B0E89"/>
    <w:rsid w:val="007B262A"/>
    <w:rsid w:val="007B285B"/>
    <w:rsid w:val="007B2C38"/>
    <w:rsid w:val="007B2E54"/>
    <w:rsid w:val="007B31A3"/>
    <w:rsid w:val="007B4DAB"/>
    <w:rsid w:val="007B5620"/>
    <w:rsid w:val="007B5F93"/>
    <w:rsid w:val="007B6F5A"/>
    <w:rsid w:val="007B7498"/>
    <w:rsid w:val="007B7AEE"/>
    <w:rsid w:val="007B7DA3"/>
    <w:rsid w:val="007C33EC"/>
    <w:rsid w:val="007C3800"/>
    <w:rsid w:val="007C51C9"/>
    <w:rsid w:val="007C66F4"/>
    <w:rsid w:val="007C6E6C"/>
    <w:rsid w:val="007C7EB6"/>
    <w:rsid w:val="007D290E"/>
    <w:rsid w:val="007D2A18"/>
    <w:rsid w:val="007D2F75"/>
    <w:rsid w:val="007D3C0E"/>
    <w:rsid w:val="007D4271"/>
    <w:rsid w:val="007D46D1"/>
    <w:rsid w:val="007D4D1B"/>
    <w:rsid w:val="007D4DD0"/>
    <w:rsid w:val="007D6255"/>
    <w:rsid w:val="007D6C44"/>
    <w:rsid w:val="007E0A0D"/>
    <w:rsid w:val="007E0F76"/>
    <w:rsid w:val="007E22E7"/>
    <w:rsid w:val="007E4232"/>
    <w:rsid w:val="007E6761"/>
    <w:rsid w:val="007E69BB"/>
    <w:rsid w:val="007E6AB8"/>
    <w:rsid w:val="007F2109"/>
    <w:rsid w:val="007F21C5"/>
    <w:rsid w:val="007F2933"/>
    <w:rsid w:val="007F3EF1"/>
    <w:rsid w:val="007F7DFE"/>
    <w:rsid w:val="00801A62"/>
    <w:rsid w:val="00801BCE"/>
    <w:rsid w:val="00802515"/>
    <w:rsid w:val="0080288C"/>
    <w:rsid w:val="00802E8E"/>
    <w:rsid w:val="00805DD4"/>
    <w:rsid w:val="00806460"/>
    <w:rsid w:val="0081054F"/>
    <w:rsid w:val="00811633"/>
    <w:rsid w:val="0081283F"/>
    <w:rsid w:val="00813AA1"/>
    <w:rsid w:val="0081480A"/>
    <w:rsid w:val="008202EB"/>
    <w:rsid w:val="008207DD"/>
    <w:rsid w:val="00820D1C"/>
    <w:rsid w:val="00821079"/>
    <w:rsid w:val="00822724"/>
    <w:rsid w:val="008231FD"/>
    <w:rsid w:val="00823CA3"/>
    <w:rsid w:val="008240D3"/>
    <w:rsid w:val="00824BC1"/>
    <w:rsid w:val="008250E0"/>
    <w:rsid w:val="00826C09"/>
    <w:rsid w:val="00827F88"/>
    <w:rsid w:val="0083049D"/>
    <w:rsid w:val="008336A5"/>
    <w:rsid w:val="00835474"/>
    <w:rsid w:val="008373C0"/>
    <w:rsid w:val="0083767C"/>
    <w:rsid w:val="00837F2F"/>
    <w:rsid w:val="0084145F"/>
    <w:rsid w:val="008414DC"/>
    <w:rsid w:val="00841DA2"/>
    <w:rsid w:val="00844A2F"/>
    <w:rsid w:val="008450B2"/>
    <w:rsid w:val="008458F6"/>
    <w:rsid w:val="00845AED"/>
    <w:rsid w:val="00846BE6"/>
    <w:rsid w:val="0084708E"/>
    <w:rsid w:val="008504D4"/>
    <w:rsid w:val="00851AE4"/>
    <w:rsid w:val="008525EF"/>
    <w:rsid w:val="00853876"/>
    <w:rsid w:val="0085598D"/>
    <w:rsid w:val="00855C21"/>
    <w:rsid w:val="00856232"/>
    <w:rsid w:val="0086085A"/>
    <w:rsid w:val="008624AB"/>
    <w:rsid w:val="00862771"/>
    <w:rsid w:val="00863DA5"/>
    <w:rsid w:val="0086682F"/>
    <w:rsid w:val="0087095E"/>
    <w:rsid w:val="0087112F"/>
    <w:rsid w:val="00876E50"/>
    <w:rsid w:val="00876F54"/>
    <w:rsid w:val="00877292"/>
    <w:rsid w:val="0087754A"/>
    <w:rsid w:val="0087766C"/>
    <w:rsid w:val="00877680"/>
    <w:rsid w:val="00880552"/>
    <w:rsid w:val="008814E1"/>
    <w:rsid w:val="008839DA"/>
    <w:rsid w:val="00884EE8"/>
    <w:rsid w:val="00885168"/>
    <w:rsid w:val="0089173B"/>
    <w:rsid w:val="00891E76"/>
    <w:rsid w:val="00891F4B"/>
    <w:rsid w:val="0089220F"/>
    <w:rsid w:val="008935AA"/>
    <w:rsid w:val="00894689"/>
    <w:rsid w:val="00895C45"/>
    <w:rsid w:val="0089602F"/>
    <w:rsid w:val="008963F0"/>
    <w:rsid w:val="00897C84"/>
    <w:rsid w:val="008A03A5"/>
    <w:rsid w:val="008A0DF3"/>
    <w:rsid w:val="008A140D"/>
    <w:rsid w:val="008A3423"/>
    <w:rsid w:val="008A4138"/>
    <w:rsid w:val="008A4358"/>
    <w:rsid w:val="008A516E"/>
    <w:rsid w:val="008A5D96"/>
    <w:rsid w:val="008A737E"/>
    <w:rsid w:val="008A74A2"/>
    <w:rsid w:val="008B333E"/>
    <w:rsid w:val="008B4334"/>
    <w:rsid w:val="008B4B77"/>
    <w:rsid w:val="008B5C93"/>
    <w:rsid w:val="008B60FB"/>
    <w:rsid w:val="008B64DB"/>
    <w:rsid w:val="008B6848"/>
    <w:rsid w:val="008B6A27"/>
    <w:rsid w:val="008B71AE"/>
    <w:rsid w:val="008C01FB"/>
    <w:rsid w:val="008C2FA1"/>
    <w:rsid w:val="008C33FB"/>
    <w:rsid w:val="008C357C"/>
    <w:rsid w:val="008C3A65"/>
    <w:rsid w:val="008C3D2C"/>
    <w:rsid w:val="008C4E54"/>
    <w:rsid w:val="008C6E8B"/>
    <w:rsid w:val="008D0159"/>
    <w:rsid w:val="008D08DC"/>
    <w:rsid w:val="008D2C41"/>
    <w:rsid w:val="008D2C4C"/>
    <w:rsid w:val="008D366D"/>
    <w:rsid w:val="008D3FF5"/>
    <w:rsid w:val="008D4B8F"/>
    <w:rsid w:val="008D58A1"/>
    <w:rsid w:val="008D5FF7"/>
    <w:rsid w:val="008D7DC3"/>
    <w:rsid w:val="008D7E0D"/>
    <w:rsid w:val="008D7EDB"/>
    <w:rsid w:val="008E0758"/>
    <w:rsid w:val="008E078D"/>
    <w:rsid w:val="008E14AF"/>
    <w:rsid w:val="008E1829"/>
    <w:rsid w:val="008E1D36"/>
    <w:rsid w:val="008E2327"/>
    <w:rsid w:val="008E429C"/>
    <w:rsid w:val="008E5077"/>
    <w:rsid w:val="008E64F0"/>
    <w:rsid w:val="008E6FF3"/>
    <w:rsid w:val="008E707C"/>
    <w:rsid w:val="008E73EB"/>
    <w:rsid w:val="008E75EB"/>
    <w:rsid w:val="008E7B05"/>
    <w:rsid w:val="008F18ED"/>
    <w:rsid w:val="008F3EA1"/>
    <w:rsid w:val="008F4132"/>
    <w:rsid w:val="008F4396"/>
    <w:rsid w:val="008F46C2"/>
    <w:rsid w:val="008F64AF"/>
    <w:rsid w:val="008F6E85"/>
    <w:rsid w:val="009001FC"/>
    <w:rsid w:val="00900BEE"/>
    <w:rsid w:val="00901FF7"/>
    <w:rsid w:val="009020A8"/>
    <w:rsid w:val="00903D37"/>
    <w:rsid w:val="009058E3"/>
    <w:rsid w:val="00906A18"/>
    <w:rsid w:val="0091023A"/>
    <w:rsid w:val="00910549"/>
    <w:rsid w:val="0091055D"/>
    <w:rsid w:val="009128BD"/>
    <w:rsid w:val="00914C61"/>
    <w:rsid w:val="00915113"/>
    <w:rsid w:val="00915E58"/>
    <w:rsid w:val="00916F03"/>
    <w:rsid w:val="00916F74"/>
    <w:rsid w:val="00917D6F"/>
    <w:rsid w:val="0092075F"/>
    <w:rsid w:val="00921B1A"/>
    <w:rsid w:val="00921DDA"/>
    <w:rsid w:val="009250EC"/>
    <w:rsid w:val="00925928"/>
    <w:rsid w:val="0092600D"/>
    <w:rsid w:val="009267F4"/>
    <w:rsid w:val="00926D02"/>
    <w:rsid w:val="00927C05"/>
    <w:rsid w:val="00927D70"/>
    <w:rsid w:val="00927D80"/>
    <w:rsid w:val="0093039D"/>
    <w:rsid w:val="009305B2"/>
    <w:rsid w:val="0093137B"/>
    <w:rsid w:val="00931E4F"/>
    <w:rsid w:val="0093364D"/>
    <w:rsid w:val="00934693"/>
    <w:rsid w:val="009348C2"/>
    <w:rsid w:val="00935D5F"/>
    <w:rsid w:val="009363A1"/>
    <w:rsid w:val="00936574"/>
    <w:rsid w:val="00936F71"/>
    <w:rsid w:val="00940314"/>
    <w:rsid w:val="009413CA"/>
    <w:rsid w:val="00942235"/>
    <w:rsid w:val="00942405"/>
    <w:rsid w:val="00942547"/>
    <w:rsid w:val="00943377"/>
    <w:rsid w:val="00943BCE"/>
    <w:rsid w:val="009446A1"/>
    <w:rsid w:val="00945E92"/>
    <w:rsid w:val="00946A18"/>
    <w:rsid w:val="009479D9"/>
    <w:rsid w:val="00947BDA"/>
    <w:rsid w:val="00950DD7"/>
    <w:rsid w:val="00952D2C"/>
    <w:rsid w:val="00955268"/>
    <w:rsid w:val="0095568C"/>
    <w:rsid w:val="00956071"/>
    <w:rsid w:val="00956793"/>
    <w:rsid w:val="009570C0"/>
    <w:rsid w:val="00960346"/>
    <w:rsid w:val="009617D3"/>
    <w:rsid w:val="009622D9"/>
    <w:rsid w:val="00962CC6"/>
    <w:rsid w:val="00962FB5"/>
    <w:rsid w:val="0096463B"/>
    <w:rsid w:val="0096497B"/>
    <w:rsid w:val="00965BBE"/>
    <w:rsid w:val="0096693C"/>
    <w:rsid w:val="00966E72"/>
    <w:rsid w:val="00967869"/>
    <w:rsid w:val="00971F54"/>
    <w:rsid w:val="009725C5"/>
    <w:rsid w:val="009738D8"/>
    <w:rsid w:val="00973F40"/>
    <w:rsid w:val="00973FDF"/>
    <w:rsid w:val="009745E6"/>
    <w:rsid w:val="00975362"/>
    <w:rsid w:val="00975569"/>
    <w:rsid w:val="00975FC1"/>
    <w:rsid w:val="00976201"/>
    <w:rsid w:val="00976591"/>
    <w:rsid w:val="00977E25"/>
    <w:rsid w:val="00980995"/>
    <w:rsid w:val="009824CA"/>
    <w:rsid w:val="00983AA1"/>
    <w:rsid w:val="009849EF"/>
    <w:rsid w:val="00985849"/>
    <w:rsid w:val="00986DB7"/>
    <w:rsid w:val="0098795A"/>
    <w:rsid w:val="00987B0A"/>
    <w:rsid w:val="00991551"/>
    <w:rsid w:val="0099200F"/>
    <w:rsid w:val="00992DBD"/>
    <w:rsid w:val="009934CF"/>
    <w:rsid w:val="00993DCF"/>
    <w:rsid w:val="009A0C8C"/>
    <w:rsid w:val="009A0D75"/>
    <w:rsid w:val="009A261A"/>
    <w:rsid w:val="009A2709"/>
    <w:rsid w:val="009A2976"/>
    <w:rsid w:val="009A33CB"/>
    <w:rsid w:val="009A347A"/>
    <w:rsid w:val="009A521D"/>
    <w:rsid w:val="009A620E"/>
    <w:rsid w:val="009A701C"/>
    <w:rsid w:val="009B103C"/>
    <w:rsid w:val="009B15B7"/>
    <w:rsid w:val="009B4CCA"/>
    <w:rsid w:val="009B548D"/>
    <w:rsid w:val="009B5F8C"/>
    <w:rsid w:val="009B6A6F"/>
    <w:rsid w:val="009C0F67"/>
    <w:rsid w:val="009C10B3"/>
    <w:rsid w:val="009C1AFE"/>
    <w:rsid w:val="009C31EA"/>
    <w:rsid w:val="009C4081"/>
    <w:rsid w:val="009C439B"/>
    <w:rsid w:val="009C5F24"/>
    <w:rsid w:val="009C720D"/>
    <w:rsid w:val="009D048B"/>
    <w:rsid w:val="009D0858"/>
    <w:rsid w:val="009D1681"/>
    <w:rsid w:val="009D4DD5"/>
    <w:rsid w:val="009D69C6"/>
    <w:rsid w:val="009D752E"/>
    <w:rsid w:val="009D754F"/>
    <w:rsid w:val="009E0686"/>
    <w:rsid w:val="009E2EDB"/>
    <w:rsid w:val="009E41F9"/>
    <w:rsid w:val="009E5042"/>
    <w:rsid w:val="009E5419"/>
    <w:rsid w:val="009E5626"/>
    <w:rsid w:val="009E5A6E"/>
    <w:rsid w:val="009E6597"/>
    <w:rsid w:val="009E7C91"/>
    <w:rsid w:val="009F1538"/>
    <w:rsid w:val="009F2DA5"/>
    <w:rsid w:val="009F2FA5"/>
    <w:rsid w:val="009F3CCF"/>
    <w:rsid w:val="009F46DC"/>
    <w:rsid w:val="009F67B2"/>
    <w:rsid w:val="009F714F"/>
    <w:rsid w:val="00A01C00"/>
    <w:rsid w:val="00A01C8D"/>
    <w:rsid w:val="00A0439D"/>
    <w:rsid w:val="00A04C5D"/>
    <w:rsid w:val="00A06BAF"/>
    <w:rsid w:val="00A07067"/>
    <w:rsid w:val="00A102BF"/>
    <w:rsid w:val="00A105D2"/>
    <w:rsid w:val="00A112F7"/>
    <w:rsid w:val="00A11CAD"/>
    <w:rsid w:val="00A1206F"/>
    <w:rsid w:val="00A12CE7"/>
    <w:rsid w:val="00A13AA9"/>
    <w:rsid w:val="00A13D97"/>
    <w:rsid w:val="00A13E19"/>
    <w:rsid w:val="00A143CD"/>
    <w:rsid w:val="00A1620D"/>
    <w:rsid w:val="00A16AC0"/>
    <w:rsid w:val="00A16D1D"/>
    <w:rsid w:val="00A17F23"/>
    <w:rsid w:val="00A21985"/>
    <w:rsid w:val="00A22424"/>
    <w:rsid w:val="00A23D31"/>
    <w:rsid w:val="00A24C9B"/>
    <w:rsid w:val="00A25105"/>
    <w:rsid w:val="00A27074"/>
    <w:rsid w:val="00A27D2B"/>
    <w:rsid w:val="00A301A7"/>
    <w:rsid w:val="00A30286"/>
    <w:rsid w:val="00A30C34"/>
    <w:rsid w:val="00A30FD3"/>
    <w:rsid w:val="00A31072"/>
    <w:rsid w:val="00A33C1D"/>
    <w:rsid w:val="00A33D15"/>
    <w:rsid w:val="00A34C3F"/>
    <w:rsid w:val="00A35A41"/>
    <w:rsid w:val="00A35E2F"/>
    <w:rsid w:val="00A35EFA"/>
    <w:rsid w:val="00A37891"/>
    <w:rsid w:val="00A4018D"/>
    <w:rsid w:val="00A40A51"/>
    <w:rsid w:val="00A45526"/>
    <w:rsid w:val="00A46D85"/>
    <w:rsid w:val="00A47112"/>
    <w:rsid w:val="00A47916"/>
    <w:rsid w:val="00A47B09"/>
    <w:rsid w:val="00A50671"/>
    <w:rsid w:val="00A506D6"/>
    <w:rsid w:val="00A50EAF"/>
    <w:rsid w:val="00A50FAD"/>
    <w:rsid w:val="00A52008"/>
    <w:rsid w:val="00A5203B"/>
    <w:rsid w:val="00A52AAE"/>
    <w:rsid w:val="00A536DA"/>
    <w:rsid w:val="00A53AAA"/>
    <w:rsid w:val="00A55625"/>
    <w:rsid w:val="00A558CA"/>
    <w:rsid w:val="00A56159"/>
    <w:rsid w:val="00A565F0"/>
    <w:rsid w:val="00A56C76"/>
    <w:rsid w:val="00A571CD"/>
    <w:rsid w:val="00A57C3D"/>
    <w:rsid w:val="00A60C47"/>
    <w:rsid w:val="00A61298"/>
    <w:rsid w:val="00A62309"/>
    <w:rsid w:val="00A63A40"/>
    <w:rsid w:val="00A63F45"/>
    <w:rsid w:val="00A65983"/>
    <w:rsid w:val="00A65AC6"/>
    <w:rsid w:val="00A6697B"/>
    <w:rsid w:val="00A67454"/>
    <w:rsid w:val="00A74C2D"/>
    <w:rsid w:val="00A76B34"/>
    <w:rsid w:val="00A774F9"/>
    <w:rsid w:val="00A83487"/>
    <w:rsid w:val="00A854FF"/>
    <w:rsid w:val="00A866F3"/>
    <w:rsid w:val="00A86F6A"/>
    <w:rsid w:val="00A87035"/>
    <w:rsid w:val="00A8745D"/>
    <w:rsid w:val="00A9024A"/>
    <w:rsid w:val="00A90F9B"/>
    <w:rsid w:val="00A9102A"/>
    <w:rsid w:val="00A92694"/>
    <w:rsid w:val="00A93072"/>
    <w:rsid w:val="00A942AE"/>
    <w:rsid w:val="00A957CD"/>
    <w:rsid w:val="00A9629C"/>
    <w:rsid w:val="00A97434"/>
    <w:rsid w:val="00A979C4"/>
    <w:rsid w:val="00AA04D1"/>
    <w:rsid w:val="00AA09BC"/>
    <w:rsid w:val="00AA140F"/>
    <w:rsid w:val="00AA35D5"/>
    <w:rsid w:val="00AA417B"/>
    <w:rsid w:val="00AA4423"/>
    <w:rsid w:val="00AA4CC3"/>
    <w:rsid w:val="00AA533F"/>
    <w:rsid w:val="00AA5A86"/>
    <w:rsid w:val="00AA619B"/>
    <w:rsid w:val="00AA67D6"/>
    <w:rsid w:val="00AA70FB"/>
    <w:rsid w:val="00AB010D"/>
    <w:rsid w:val="00AB0749"/>
    <w:rsid w:val="00AB1857"/>
    <w:rsid w:val="00AB3E0A"/>
    <w:rsid w:val="00AB5906"/>
    <w:rsid w:val="00AB6AEF"/>
    <w:rsid w:val="00AB76D8"/>
    <w:rsid w:val="00AB7E6A"/>
    <w:rsid w:val="00AC0D5B"/>
    <w:rsid w:val="00AC1B61"/>
    <w:rsid w:val="00AC2C6E"/>
    <w:rsid w:val="00AC4853"/>
    <w:rsid w:val="00AC5853"/>
    <w:rsid w:val="00AC5EE6"/>
    <w:rsid w:val="00AC6761"/>
    <w:rsid w:val="00AC6BBF"/>
    <w:rsid w:val="00AD0D24"/>
    <w:rsid w:val="00AD1923"/>
    <w:rsid w:val="00AD2611"/>
    <w:rsid w:val="00AD29FD"/>
    <w:rsid w:val="00AD3AC5"/>
    <w:rsid w:val="00AD3D57"/>
    <w:rsid w:val="00AD5CB7"/>
    <w:rsid w:val="00AD7301"/>
    <w:rsid w:val="00AE2C7A"/>
    <w:rsid w:val="00AE2E3F"/>
    <w:rsid w:val="00AE3C80"/>
    <w:rsid w:val="00AE47BF"/>
    <w:rsid w:val="00AF1A48"/>
    <w:rsid w:val="00AF2CBD"/>
    <w:rsid w:val="00AF3218"/>
    <w:rsid w:val="00AF34D0"/>
    <w:rsid w:val="00AF6432"/>
    <w:rsid w:val="00AF6EFF"/>
    <w:rsid w:val="00AF7125"/>
    <w:rsid w:val="00AF79BD"/>
    <w:rsid w:val="00B01BE6"/>
    <w:rsid w:val="00B02852"/>
    <w:rsid w:val="00B04421"/>
    <w:rsid w:val="00B04961"/>
    <w:rsid w:val="00B04C82"/>
    <w:rsid w:val="00B04DF9"/>
    <w:rsid w:val="00B05D3A"/>
    <w:rsid w:val="00B0708A"/>
    <w:rsid w:val="00B07F12"/>
    <w:rsid w:val="00B108C6"/>
    <w:rsid w:val="00B112EF"/>
    <w:rsid w:val="00B11EF0"/>
    <w:rsid w:val="00B13041"/>
    <w:rsid w:val="00B1415B"/>
    <w:rsid w:val="00B15278"/>
    <w:rsid w:val="00B204FB"/>
    <w:rsid w:val="00B2086F"/>
    <w:rsid w:val="00B20873"/>
    <w:rsid w:val="00B21BEE"/>
    <w:rsid w:val="00B222D6"/>
    <w:rsid w:val="00B234EC"/>
    <w:rsid w:val="00B24CA8"/>
    <w:rsid w:val="00B25470"/>
    <w:rsid w:val="00B274AE"/>
    <w:rsid w:val="00B274BF"/>
    <w:rsid w:val="00B30067"/>
    <w:rsid w:val="00B3011D"/>
    <w:rsid w:val="00B30313"/>
    <w:rsid w:val="00B31222"/>
    <w:rsid w:val="00B334E9"/>
    <w:rsid w:val="00B33686"/>
    <w:rsid w:val="00B35115"/>
    <w:rsid w:val="00B35682"/>
    <w:rsid w:val="00B37CF8"/>
    <w:rsid w:val="00B40276"/>
    <w:rsid w:val="00B42871"/>
    <w:rsid w:val="00B42E81"/>
    <w:rsid w:val="00B4329D"/>
    <w:rsid w:val="00B436BA"/>
    <w:rsid w:val="00B4404C"/>
    <w:rsid w:val="00B443F5"/>
    <w:rsid w:val="00B454FD"/>
    <w:rsid w:val="00B4586C"/>
    <w:rsid w:val="00B512A6"/>
    <w:rsid w:val="00B517D5"/>
    <w:rsid w:val="00B520F9"/>
    <w:rsid w:val="00B52812"/>
    <w:rsid w:val="00B540E9"/>
    <w:rsid w:val="00B5495A"/>
    <w:rsid w:val="00B54BFC"/>
    <w:rsid w:val="00B54E04"/>
    <w:rsid w:val="00B573FC"/>
    <w:rsid w:val="00B57730"/>
    <w:rsid w:val="00B577A3"/>
    <w:rsid w:val="00B60F11"/>
    <w:rsid w:val="00B62415"/>
    <w:rsid w:val="00B6258B"/>
    <w:rsid w:val="00B62821"/>
    <w:rsid w:val="00B64641"/>
    <w:rsid w:val="00B646D6"/>
    <w:rsid w:val="00B67D38"/>
    <w:rsid w:val="00B702E7"/>
    <w:rsid w:val="00B7205B"/>
    <w:rsid w:val="00B7262F"/>
    <w:rsid w:val="00B727C5"/>
    <w:rsid w:val="00B72CFB"/>
    <w:rsid w:val="00B73823"/>
    <w:rsid w:val="00B73FD4"/>
    <w:rsid w:val="00B74FC5"/>
    <w:rsid w:val="00B755C4"/>
    <w:rsid w:val="00B75A6C"/>
    <w:rsid w:val="00B76661"/>
    <w:rsid w:val="00B76E49"/>
    <w:rsid w:val="00B81A2B"/>
    <w:rsid w:val="00B81BAB"/>
    <w:rsid w:val="00B81C21"/>
    <w:rsid w:val="00B82F2D"/>
    <w:rsid w:val="00B83E2A"/>
    <w:rsid w:val="00B83E38"/>
    <w:rsid w:val="00B83E3F"/>
    <w:rsid w:val="00B84C77"/>
    <w:rsid w:val="00B84DDB"/>
    <w:rsid w:val="00B856DA"/>
    <w:rsid w:val="00B85DF3"/>
    <w:rsid w:val="00B861D4"/>
    <w:rsid w:val="00B86C19"/>
    <w:rsid w:val="00B90337"/>
    <w:rsid w:val="00B90884"/>
    <w:rsid w:val="00B92EDF"/>
    <w:rsid w:val="00B93510"/>
    <w:rsid w:val="00B93E33"/>
    <w:rsid w:val="00B93E87"/>
    <w:rsid w:val="00B950D8"/>
    <w:rsid w:val="00B954F3"/>
    <w:rsid w:val="00B95BCD"/>
    <w:rsid w:val="00B95CDC"/>
    <w:rsid w:val="00B95CE5"/>
    <w:rsid w:val="00B961D7"/>
    <w:rsid w:val="00B962F9"/>
    <w:rsid w:val="00B96925"/>
    <w:rsid w:val="00B96AFF"/>
    <w:rsid w:val="00B96CC1"/>
    <w:rsid w:val="00B97E87"/>
    <w:rsid w:val="00BA0B41"/>
    <w:rsid w:val="00BA0CE7"/>
    <w:rsid w:val="00BA0D0B"/>
    <w:rsid w:val="00BA0ED5"/>
    <w:rsid w:val="00BA1820"/>
    <w:rsid w:val="00BA24FE"/>
    <w:rsid w:val="00BA3B4C"/>
    <w:rsid w:val="00BA3D47"/>
    <w:rsid w:val="00BA5557"/>
    <w:rsid w:val="00BA5C56"/>
    <w:rsid w:val="00BA60B4"/>
    <w:rsid w:val="00BA7A13"/>
    <w:rsid w:val="00BB2B04"/>
    <w:rsid w:val="00BB2FBB"/>
    <w:rsid w:val="00BB375D"/>
    <w:rsid w:val="00BB4397"/>
    <w:rsid w:val="00BB49A0"/>
    <w:rsid w:val="00BB515F"/>
    <w:rsid w:val="00BB6B95"/>
    <w:rsid w:val="00BB71D5"/>
    <w:rsid w:val="00BB71D7"/>
    <w:rsid w:val="00BC1085"/>
    <w:rsid w:val="00BC11E7"/>
    <w:rsid w:val="00BC16F0"/>
    <w:rsid w:val="00BC1C2B"/>
    <w:rsid w:val="00BC1FA5"/>
    <w:rsid w:val="00BC2C0C"/>
    <w:rsid w:val="00BC3B85"/>
    <w:rsid w:val="00BC5753"/>
    <w:rsid w:val="00BC65CD"/>
    <w:rsid w:val="00BC6696"/>
    <w:rsid w:val="00BC732A"/>
    <w:rsid w:val="00BC758B"/>
    <w:rsid w:val="00BD04B0"/>
    <w:rsid w:val="00BD0C28"/>
    <w:rsid w:val="00BD181B"/>
    <w:rsid w:val="00BD1FA9"/>
    <w:rsid w:val="00BD28B5"/>
    <w:rsid w:val="00BD2EAC"/>
    <w:rsid w:val="00BD4BB3"/>
    <w:rsid w:val="00BD4BEE"/>
    <w:rsid w:val="00BD5CDF"/>
    <w:rsid w:val="00BD631F"/>
    <w:rsid w:val="00BD64A6"/>
    <w:rsid w:val="00BE0871"/>
    <w:rsid w:val="00BE0999"/>
    <w:rsid w:val="00BE17C6"/>
    <w:rsid w:val="00BE2BD3"/>
    <w:rsid w:val="00BE474A"/>
    <w:rsid w:val="00BE4865"/>
    <w:rsid w:val="00BE5D8B"/>
    <w:rsid w:val="00BE69BF"/>
    <w:rsid w:val="00BE6A71"/>
    <w:rsid w:val="00BE725A"/>
    <w:rsid w:val="00BE7430"/>
    <w:rsid w:val="00BE7B48"/>
    <w:rsid w:val="00BF1C50"/>
    <w:rsid w:val="00BF3381"/>
    <w:rsid w:val="00BF5DAC"/>
    <w:rsid w:val="00BF7452"/>
    <w:rsid w:val="00C019C0"/>
    <w:rsid w:val="00C027E3"/>
    <w:rsid w:val="00C04228"/>
    <w:rsid w:val="00C04308"/>
    <w:rsid w:val="00C070F6"/>
    <w:rsid w:val="00C077AD"/>
    <w:rsid w:val="00C07852"/>
    <w:rsid w:val="00C0786B"/>
    <w:rsid w:val="00C1043D"/>
    <w:rsid w:val="00C105B6"/>
    <w:rsid w:val="00C105BE"/>
    <w:rsid w:val="00C10649"/>
    <w:rsid w:val="00C10FCF"/>
    <w:rsid w:val="00C12077"/>
    <w:rsid w:val="00C13F61"/>
    <w:rsid w:val="00C16836"/>
    <w:rsid w:val="00C169A0"/>
    <w:rsid w:val="00C16B4B"/>
    <w:rsid w:val="00C17427"/>
    <w:rsid w:val="00C204A0"/>
    <w:rsid w:val="00C20A60"/>
    <w:rsid w:val="00C20C00"/>
    <w:rsid w:val="00C210FD"/>
    <w:rsid w:val="00C21C3A"/>
    <w:rsid w:val="00C21EB2"/>
    <w:rsid w:val="00C22901"/>
    <w:rsid w:val="00C22F6B"/>
    <w:rsid w:val="00C25238"/>
    <w:rsid w:val="00C253EA"/>
    <w:rsid w:val="00C2542E"/>
    <w:rsid w:val="00C2558C"/>
    <w:rsid w:val="00C25D8C"/>
    <w:rsid w:val="00C27583"/>
    <w:rsid w:val="00C305F2"/>
    <w:rsid w:val="00C3345C"/>
    <w:rsid w:val="00C337BD"/>
    <w:rsid w:val="00C3396A"/>
    <w:rsid w:val="00C33B8D"/>
    <w:rsid w:val="00C35258"/>
    <w:rsid w:val="00C37E36"/>
    <w:rsid w:val="00C407E5"/>
    <w:rsid w:val="00C4123D"/>
    <w:rsid w:val="00C41392"/>
    <w:rsid w:val="00C41CFC"/>
    <w:rsid w:val="00C42A91"/>
    <w:rsid w:val="00C42B2E"/>
    <w:rsid w:val="00C42BA1"/>
    <w:rsid w:val="00C42DAC"/>
    <w:rsid w:val="00C4342B"/>
    <w:rsid w:val="00C45026"/>
    <w:rsid w:val="00C459A9"/>
    <w:rsid w:val="00C45A6B"/>
    <w:rsid w:val="00C46282"/>
    <w:rsid w:val="00C5021A"/>
    <w:rsid w:val="00C502A5"/>
    <w:rsid w:val="00C518C0"/>
    <w:rsid w:val="00C521F7"/>
    <w:rsid w:val="00C5255C"/>
    <w:rsid w:val="00C53008"/>
    <w:rsid w:val="00C55151"/>
    <w:rsid w:val="00C558FF"/>
    <w:rsid w:val="00C560FA"/>
    <w:rsid w:val="00C5640E"/>
    <w:rsid w:val="00C56AE3"/>
    <w:rsid w:val="00C56BEF"/>
    <w:rsid w:val="00C570A5"/>
    <w:rsid w:val="00C570C5"/>
    <w:rsid w:val="00C57FF9"/>
    <w:rsid w:val="00C6034B"/>
    <w:rsid w:val="00C63EBE"/>
    <w:rsid w:val="00C64434"/>
    <w:rsid w:val="00C65373"/>
    <w:rsid w:val="00C67823"/>
    <w:rsid w:val="00C67B70"/>
    <w:rsid w:val="00C7063C"/>
    <w:rsid w:val="00C73038"/>
    <w:rsid w:val="00C73B9A"/>
    <w:rsid w:val="00C73C57"/>
    <w:rsid w:val="00C74D43"/>
    <w:rsid w:val="00C75CA7"/>
    <w:rsid w:val="00C76B5E"/>
    <w:rsid w:val="00C76B84"/>
    <w:rsid w:val="00C80667"/>
    <w:rsid w:val="00C8079B"/>
    <w:rsid w:val="00C81961"/>
    <w:rsid w:val="00C83C1D"/>
    <w:rsid w:val="00C853D5"/>
    <w:rsid w:val="00C8583B"/>
    <w:rsid w:val="00C901BB"/>
    <w:rsid w:val="00C90267"/>
    <w:rsid w:val="00C902E9"/>
    <w:rsid w:val="00C90CD3"/>
    <w:rsid w:val="00C90DF7"/>
    <w:rsid w:val="00C92552"/>
    <w:rsid w:val="00C9395B"/>
    <w:rsid w:val="00C93F1B"/>
    <w:rsid w:val="00C93FE9"/>
    <w:rsid w:val="00C9412E"/>
    <w:rsid w:val="00C976D1"/>
    <w:rsid w:val="00CA2970"/>
    <w:rsid w:val="00CA3FAC"/>
    <w:rsid w:val="00CA71D4"/>
    <w:rsid w:val="00CB1A7B"/>
    <w:rsid w:val="00CB4844"/>
    <w:rsid w:val="00CB5783"/>
    <w:rsid w:val="00CB5D29"/>
    <w:rsid w:val="00CB617F"/>
    <w:rsid w:val="00CB6615"/>
    <w:rsid w:val="00CB675A"/>
    <w:rsid w:val="00CB68B1"/>
    <w:rsid w:val="00CB728C"/>
    <w:rsid w:val="00CB77BF"/>
    <w:rsid w:val="00CB782B"/>
    <w:rsid w:val="00CC0529"/>
    <w:rsid w:val="00CC0E77"/>
    <w:rsid w:val="00CC11C2"/>
    <w:rsid w:val="00CC11DF"/>
    <w:rsid w:val="00CC2092"/>
    <w:rsid w:val="00CC3FD0"/>
    <w:rsid w:val="00CC5E76"/>
    <w:rsid w:val="00CC617D"/>
    <w:rsid w:val="00CC79B3"/>
    <w:rsid w:val="00CC7B01"/>
    <w:rsid w:val="00CD282F"/>
    <w:rsid w:val="00CD3698"/>
    <w:rsid w:val="00CD3A5D"/>
    <w:rsid w:val="00CD4F66"/>
    <w:rsid w:val="00CD57B2"/>
    <w:rsid w:val="00CD59A2"/>
    <w:rsid w:val="00CD5FD4"/>
    <w:rsid w:val="00CD633C"/>
    <w:rsid w:val="00CD7B62"/>
    <w:rsid w:val="00CE099A"/>
    <w:rsid w:val="00CE0DCE"/>
    <w:rsid w:val="00CE1BC9"/>
    <w:rsid w:val="00CE27C1"/>
    <w:rsid w:val="00CE2B37"/>
    <w:rsid w:val="00CE33C1"/>
    <w:rsid w:val="00CE449D"/>
    <w:rsid w:val="00CE4DD6"/>
    <w:rsid w:val="00CE5F04"/>
    <w:rsid w:val="00CE76FF"/>
    <w:rsid w:val="00CE7CA1"/>
    <w:rsid w:val="00CF1430"/>
    <w:rsid w:val="00CF204F"/>
    <w:rsid w:val="00CF2141"/>
    <w:rsid w:val="00CF2759"/>
    <w:rsid w:val="00CF2F6E"/>
    <w:rsid w:val="00CF34BF"/>
    <w:rsid w:val="00CF4012"/>
    <w:rsid w:val="00CF4515"/>
    <w:rsid w:val="00CF48D1"/>
    <w:rsid w:val="00CF5C25"/>
    <w:rsid w:val="00CF6BC6"/>
    <w:rsid w:val="00CF7958"/>
    <w:rsid w:val="00CF7E45"/>
    <w:rsid w:val="00D00288"/>
    <w:rsid w:val="00D0156B"/>
    <w:rsid w:val="00D01BE9"/>
    <w:rsid w:val="00D02BC6"/>
    <w:rsid w:val="00D0310D"/>
    <w:rsid w:val="00D04684"/>
    <w:rsid w:val="00D04DF2"/>
    <w:rsid w:val="00D05803"/>
    <w:rsid w:val="00D05C7C"/>
    <w:rsid w:val="00D06906"/>
    <w:rsid w:val="00D07742"/>
    <w:rsid w:val="00D10B4D"/>
    <w:rsid w:val="00D123E0"/>
    <w:rsid w:val="00D1276A"/>
    <w:rsid w:val="00D12DF2"/>
    <w:rsid w:val="00D14721"/>
    <w:rsid w:val="00D14DB7"/>
    <w:rsid w:val="00D15ED5"/>
    <w:rsid w:val="00D16DDD"/>
    <w:rsid w:val="00D16FC9"/>
    <w:rsid w:val="00D21110"/>
    <w:rsid w:val="00D22B3B"/>
    <w:rsid w:val="00D22B6A"/>
    <w:rsid w:val="00D238FD"/>
    <w:rsid w:val="00D244C6"/>
    <w:rsid w:val="00D24B80"/>
    <w:rsid w:val="00D26C49"/>
    <w:rsid w:val="00D26E5D"/>
    <w:rsid w:val="00D32C19"/>
    <w:rsid w:val="00D348F7"/>
    <w:rsid w:val="00D36A21"/>
    <w:rsid w:val="00D36AC2"/>
    <w:rsid w:val="00D3703D"/>
    <w:rsid w:val="00D40761"/>
    <w:rsid w:val="00D40BC3"/>
    <w:rsid w:val="00D41B4A"/>
    <w:rsid w:val="00D41DE7"/>
    <w:rsid w:val="00D42516"/>
    <w:rsid w:val="00D42F3B"/>
    <w:rsid w:val="00D434EC"/>
    <w:rsid w:val="00D43958"/>
    <w:rsid w:val="00D44E9D"/>
    <w:rsid w:val="00D459DF"/>
    <w:rsid w:val="00D472A7"/>
    <w:rsid w:val="00D5077B"/>
    <w:rsid w:val="00D50E1F"/>
    <w:rsid w:val="00D50F3D"/>
    <w:rsid w:val="00D51986"/>
    <w:rsid w:val="00D51F34"/>
    <w:rsid w:val="00D542C1"/>
    <w:rsid w:val="00D554D3"/>
    <w:rsid w:val="00D575C9"/>
    <w:rsid w:val="00D578B2"/>
    <w:rsid w:val="00D61610"/>
    <w:rsid w:val="00D61654"/>
    <w:rsid w:val="00D61A0E"/>
    <w:rsid w:val="00D621E9"/>
    <w:rsid w:val="00D649B7"/>
    <w:rsid w:val="00D64D00"/>
    <w:rsid w:val="00D64DB3"/>
    <w:rsid w:val="00D673E8"/>
    <w:rsid w:val="00D70B08"/>
    <w:rsid w:val="00D71C5D"/>
    <w:rsid w:val="00D71CF9"/>
    <w:rsid w:val="00D720E6"/>
    <w:rsid w:val="00D74756"/>
    <w:rsid w:val="00D752E0"/>
    <w:rsid w:val="00D75FF9"/>
    <w:rsid w:val="00D767B0"/>
    <w:rsid w:val="00D767D7"/>
    <w:rsid w:val="00D80F9D"/>
    <w:rsid w:val="00D818F4"/>
    <w:rsid w:val="00D81BAE"/>
    <w:rsid w:val="00D822E4"/>
    <w:rsid w:val="00D82681"/>
    <w:rsid w:val="00D82692"/>
    <w:rsid w:val="00D849DD"/>
    <w:rsid w:val="00D84B17"/>
    <w:rsid w:val="00D8507D"/>
    <w:rsid w:val="00D85336"/>
    <w:rsid w:val="00D85372"/>
    <w:rsid w:val="00D86735"/>
    <w:rsid w:val="00D870C7"/>
    <w:rsid w:val="00D870E1"/>
    <w:rsid w:val="00D8718E"/>
    <w:rsid w:val="00D871FB"/>
    <w:rsid w:val="00D905E7"/>
    <w:rsid w:val="00D90A3B"/>
    <w:rsid w:val="00D90C9D"/>
    <w:rsid w:val="00D90E57"/>
    <w:rsid w:val="00D90FB3"/>
    <w:rsid w:val="00D91910"/>
    <w:rsid w:val="00D91AA8"/>
    <w:rsid w:val="00D92B6F"/>
    <w:rsid w:val="00D92D68"/>
    <w:rsid w:val="00D931D4"/>
    <w:rsid w:val="00D944A6"/>
    <w:rsid w:val="00D95B92"/>
    <w:rsid w:val="00D95C7A"/>
    <w:rsid w:val="00D96BF1"/>
    <w:rsid w:val="00D96FC3"/>
    <w:rsid w:val="00D97E66"/>
    <w:rsid w:val="00DA07D5"/>
    <w:rsid w:val="00DA0CE2"/>
    <w:rsid w:val="00DA12C3"/>
    <w:rsid w:val="00DA16FC"/>
    <w:rsid w:val="00DA2571"/>
    <w:rsid w:val="00DA2D64"/>
    <w:rsid w:val="00DA4116"/>
    <w:rsid w:val="00DA495D"/>
    <w:rsid w:val="00DA6894"/>
    <w:rsid w:val="00DA7BA0"/>
    <w:rsid w:val="00DB0920"/>
    <w:rsid w:val="00DB38AE"/>
    <w:rsid w:val="00DB469A"/>
    <w:rsid w:val="00DB52C3"/>
    <w:rsid w:val="00DB5A95"/>
    <w:rsid w:val="00DB5DA3"/>
    <w:rsid w:val="00DB7E5F"/>
    <w:rsid w:val="00DC10B0"/>
    <w:rsid w:val="00DC1594"/>
    <w:rsid w:val="00DC3F13"/>
    <w:rsid w:val="00DC4BCD"/>
    <w:rsid w:val="00DC4DE5"/>
    <w:rsid w:val="00DC5AF4"/>
    <w:rsid w:val="00DC6961"/>
    <w:rsid w:val="00DC6B8A"/>
    <w:rsid w:val="00DC76F5"/>
    <w:rsid w:val="00DD1107"/>
    <w:rsid w:val="00DD131F"/>
    <w:rsid w:val="00DD149F"/>
    <w:rsid w:val="00DD178F"/>
    <w:rsid w:val="00DD1804"/>
    <w:rsid w:val="00DD1FE4"/>
    <w:rsid w:val="00DD3A66"/>
    <w:rsid w:val="00DD5006"/>
    <w:rsid w:val="00DD53DC"/>
    <w:rsid w:val="00DD7518"/>
    <w:rsid w:val="00DD7BDD"/>
    <w:rsid w:val="00DE044F"/>
    <w:rsid w:val="00DE066A"/>
    <w:rsid w:val="00DE1B51"/>
    <w:rsid w:val="00DE2966"/>
    <w:rsid w:val="00DE3038"/>
    <w:rsid w:val="00DE4107"/>
    <w:rsid w:val="00DE4C49"/>
    <w:rsid w:val="00DE554A"/>
    <w:rsid w:val="00DE6551"/>
    <w:rsid w:val="00DE6AB6"/>
    <w:rsid w:val="00DF04D8"/>
    <w:rsid w:val="00DF0B5E"/>
    <w:rsid w:val="00DF0ED5"/>
    <w:rsid w:val="00DF2B89"/>
    <w:rsid w:val="00DF38EF"/>
    <w:rsid w:val="00DF6340"/>
    <w:rsid w:val="00DF72D9"/>
    <w:rsid w:val="00DF751C"/>
    <w:rsid w:val="00DF7CE7"/>
    <w:rsid w:val="00DF7EC8"/>
    <w:rsid w:val="00E003D7"/>
    <w:rsid w:val="00E00778"/>
    <w:rsid w:val="00E028ED"/>
    <w:rsid w:val="00E0392C"/>
    <w:rsid w:val="00E043E8"/>
    <w:rsid w:val="00E04A38"/>
    <w:rsid w:val="00E061AB"/>
    <w:rsid w:val="00E06AE2"/>
    <w:rsid w:val="00E0761B"/>
    <w:rsid w:val="00E07F0D"/>
    <w:rsid w:val="00E104F6"/>
    <w:rsid w:val="00E10748"/>
    <w:rsid w:val="00E120D1"/>
    <w:rsid w:val="00E12F57"/>
    <w:rsid w:val="00E13435"/>
    <w:rsid w:val="00E14282"/>
    <w:rsid w:val="00E17CD0"/>
    <w:rsid w:val="00E206F7"/>
    <w:rsid w:val="00E215BE"/>
    <w:rsid w:val="00E23176"/>
    <w:rsid w:val="00E23D75"/>
    <w:rsid w:val="00E24D87"/>
    <w:rsid w:val="00E25F5A"/>
    <w:rsid w:val="00E270EE"/>
    <w:rsid w:val="00E273B7"/>
    <w:rsid w:val="00E27DDF"/>
    <w:rsid w:val="00E27E01"/>
    <w:rsid w:val="00E308C3"/>
    <w:rsid w:val="00E30A90"/>
    <w:rsid w:val="00E3209B"/>
    <w:rsid w:val="00E32DBA"/>
    <w:rsid w:val="00E33DED"/>
    <w:rsid w:val="00E34921"/>
    <w:rsid w:val="00E350F4"/>
    <w:rsid w:val="00E360D1"/>
    <w:rsid w:val="00E36E0A"/>
    <w:rsid w:val="00E3721C"/>
    <w:rsid w:val="00E37814"/>
    <w:rsid w:val="00E37EB3"/>
    <w:rsid w:val="00E42ED4"/>
    <w:rsid w:val="00E43469"/>
    <w:rsid w:val="00E44334"/>
    <w:rsid w:val="00E445DA"/>
    <w:rsid w:val="00E44E45"/>
    <w:rsid w:val="00E45379"/>
    <w:rsid w:val="00E46195"/>
    <w:rsid w:val="00E4690D"/>
    <w:rsid w:val="00E50B22"/>
    <w:rsid w:val="00E51E18"/>
    <w:rsid w:val="00E533BD"/>
    <w:rsid w:val="00E53706"/>
    <w:rsid w:val="00E53A82"/>
    <w:rsid w:val="00E54FC8"/>
    <w:rsid w:val="00E573C6"/>
    <w:rsid w:val="00E57CE2"/>
    <w:rsid w:val="00E617BD"/>
    <w:rsid w:val="00E62D8F"/>
    <w:rsid w:val="00E643E4"/>
    <w:rsid w:val="00E6597C"/>
    <w:rsid w:val="00E65B78"/>
    <w:rsid w:val="00E65D7D"/>
    <w:rsid w:val="00E67088"/>
    <w:rsid w:val="00E70503"/>
    <w:rsid w:val="00E705B4"/>
    <w:rsid w:val="00E72967"/>
    <w:rsid w:val="00E73672"/>
    <w:rsid w:val="00E77053"/>
    <w:rsid w:val="00E779D4"/>
    <w:rsid w:val="00E8155D"/>
    <w:rsid w:val="00E81EE8"/>
    <w:rsid w:val="00E841EC"/>
    <w:rsid w:val="00E84B29"/>
    <w:rsid w:val="00E86361"/>
    <w:rsid w:val="00E87431"/>
    <w:rsid w:val="00E90C37"/>
    <w:rsid w:val="00E93052"/>
    <w:rsid w:val="00E9375F"/>
    <w:rsid w:val="00E93F0A"/>
    <w:rsid w:val="00E94555"/>
    <w:rsid w:val="00E949A7"/>
    <w:rsid w:val="00E951A8"/>
    <w:rsid w:val="00E9571C"/>
    <w:rsid w:val="00E97E77"/>
    <w:rsid w:val="00E97F90"/>
    <w:rsid w:val="00EA0E04"/>
    <w:rsid w:val="00EA1CAB"/>
    <w:rsid w:val="00EA220D"/>
    <w:rsid w:val="00EA2DDE"/>
    <w:rsid w:val="00EA3156"/>
    <w:rsid w:val="00EA40A2"/>
    <w:rsid w:val="00EA475C"/>
    <w:rsid w:val="00EA4CD5"/>
    <w:rsid w:val="00EA5311"/>
    <w:rsid w:val="00EA5D2C"/>
    <w:rsid w:val="00EA5D8E"/>
    <w:rsid w:val="00EA68DA"/>
    <w:rsid w:val="00EA75F0"/>
    <w:rsid w:val="00EB07CF"/>
    <w:rsid w:val="00EB3B88"/>
    <w:rsid w:val="00EB57B2"/>
    <w:rsid w:val="00EB76D3"/>
    <w:rsid w:val="00EC2A7B"/>
    <w:rsid w:val="00EC3B8F"/>
    <w:rsid w:val="00EC5CA0"/>
    <w:rsid w:val="00EC630B"/>
    <w:rsid w:val="00EC6CD2"/>
    <w:rsid w:val="00EC7187"/>
    <w:rsid w:val="00EC7372"/>
    <w:rsid w:val="00ED1262"/>
    <w:rsid w:val="00ED2C39"/>
    <w:rsid w:val="00ED30E8"/>
    <w:rsid w:val="00ED3B69"/>
    <w:rsid w:val="00ED4F62"/>
    <w:rsid w:val="00ED6CD1"/>
    <w:rsid w:val="00ED729D"/>
    <w:rsid w:val="00ED7992"/>
    <w:rsid w:val="00EE0088"/>
    <w:rsid w:val="00EE19C9"/>
    <w:rsid w:val="00EE260D"/>
    <w:rsid w:val="00EE3577"/>
    <w:rsid w:val="00EE3871"/>
    <w:rsid w:val="00EE584C"/>
    <w:rsid w:val="00EE5B92"/>
    <w:rsid w:val="00EE5F2E"/>
    <w:rsid w:val="00EE6103"/>
    <w:rsid w:val="00EE7108"/>
    <w:rsid w:val="00EF2AFA"/>
    <w:rsid w:val="00EF3490"/>
    <w:rsid w:val="00EF3750"/>
    <w:rsid w:val="00EF4A64"/>
    <w:rsid w:val="00F000F1"/>
    <w:rsid w:val="00F00407"/>
    <w:rsid w:val="00F00FD3"/>
    <w:rsid w:val="00F02171"/>
    <w:rsid w:val="00F02932"/>
    <w:rsid w:val="00F02AE6"/>
    <w:rsid w:val="00F033EF"/>
    <w:rsid w:val="00F0468C"/>
    <w:rsid w:val="00F057D2"/>
    <w:rsid w:val="00F061A6"/>
    <w:rsid w:val="00F107AF"/>
    <w:rsid w:val="00F10DA8"/>
    <w:rsid w:val="00F114BB"/>
    <w:rsid w:val="00F11AB3"/>
    <w:rsid w:val="00F12ED9"/>
    <w:rsid w:val="00F13E33"/>
    <w:rsid w:val="00F14D63"/>
    <w:rsid w:val="00F151FE"/>
    <w:rsid w:val="00F15D77"/>
    <w:rsid w:val="00F16123"/>
    <w:rsid w:val="00F1692B"/>
    <w:rsid w:val="00F20633"/>
    <w:rsid w:val="00F218DA"/>
    <w:rsid w:val="00F2368F"/>
    <w:rsid w:val="00F23E81"/>
    <w:rsid w:val="00F25CFE"/>
    <w:rsid w:val="00F32D57"/>
    <w:rsid w:val="00F34D1C"/>
    <w:rsid w:val="00F35243"/>
    <w:rsid w:val="00F3659A"/>
    <w:rsid w:val="00F36AD0"/>
    <w:rsid w:val="00F36DFE"/>
    <w:rsid w:val="00F400D7"/>
    <w:rsid w:val="00F4018F"/>
    <w:rsid w:val="00F423E7"/>
    <w:rsid w:val="00F43437"/>
    <w:rsid w:val="00F43E6E"/>
    <w:rsid w:val="00F44423"/>
    <w:rsid w:val="00F454D3"/>
    <w:rsid w:val="00F469A6"/>
    <w:rsid w:val="00F479BF"/>
    <w:rsid w:val="00F51236"/>
    <w:rsid w:val="00F5374C"/>
    <w:rsid w:val="00F541B8"/>
    <w:rsid w:val="00F560DE"/>
    <w:rsid w:val="00F56CC2"/>
    <w:rsid w:val="00F574B7"/>
    <w:rsid w:val="00F57DF2"/>
    <w:rsid w:val="00F60306"/>
    <w:rsid w:val="00F60616"/>
    <w:rsid w:val="00F60BC0"/>
    <w:rsid w:val="00F61B7F"/>
    <w:rsid w:val="00F62370"/>
    <w:rsid w:val="00F628D3"/>
    <w:rsid w:val="00F62A4B"/>
    <w:rsid w:val="00F63A08"/>
    <w:rsid w:val="00F6497E"/>
    <w:rsid w:val="00F658D2"/>
    <w:rsid w:val="00F65BD2"/>
    <w:rsid w:val="00F677E2"/>
    <w:rsid w:val="00F67D0E"/>
    <w:rsid w:val="00F70154"/>
    <w:rsid w:val="00F70AE4"/>
    <w:rsid w:val="00F70B8D"/>
    <w:rsid w:val="00F73751"/>
    <w:rsid w:val="00F75EAD"/>
    <w:rsid w:val="00F77154"/>
    <w:rsid w:val="00F77254"/>
    <w:rsid w:val="00F77B35"/>
    <w:rsid w:val="00F80010"/>
    <w:rsid w:val="00F80B48"/>
    <w:rsid w:val="00F80F33"/>
    <w:rsid w:val="00F840F9"/>
    <w:rsid w:val="00F846D6"/>
    <w:rsid w:val="00F84781"/>
    <w:rsid w:val="00F85951"/>
    <w:rsid w:val="00F861CF"/>
    <w:rsid w:val="00F9173A"/>
    <w:rsid w:val="00F91800"/>
    <w:rsid w:val="00F91BD6"/>
    <w:rsid w:val="00F92CEE"/>
    <w:rsid w:val="00F943CA"/>
    <w:rsid w:val="00F94E99"/>
    <w:rsid w:val="00F9650A"/>
    <w:rsid w:val="00F967C7"/>
    <w:rsid w:val="00FA0437"/>
    <w:rsid w:val="00FA233F"/>
    <w:rsid w:val="00FA2E05"/>
    <w:rsid w:val="00FA31E7"/>
    <w:rsid w:val="00FA34EE"/>
    <w:rsid w:val="00FA387A"/>
    <w:rsid w:val="00FA38EC"/>
    <w:rsid w:val="00FA4111"/>
    <w:rsid w:val="00FA53E0"/>
    <w:rsid w:val="00FA6757"/>
    <w:rsid w:val="00FA7D57"/>
    <w:rsid w:val="00FA7F03"/>
    <w:rsid w:val="00FB0008"/>
    <w:rsid w:val="00FB071C"/>
    <w:rsid w:val="00FB31D2"/>
    <w:rsid w:val="00FB3EA0"/>
    <w:rsid w:val="00FB4127"/>
    <w:rsid w:val="00FB496F"/>
    <w:rsid w:val="00FB55F4"/>
    <w:rsid w:val="00FB574B"/>
    <w:rsid w:val="00FB5FC7"/>
    <w:rsid w:val="00FB611E"/>
    <w:rsid w:val="00FB66FA"/>
    <w:rsid w:val="00FB7A45"/>
    <w:rsid w:val="00FC0ADD"/>
    <w:rsid w:val="00FC0B06"/>
    <w:rsid w:val="00FC0B63"/>
    <w:rsid w:val="00FC2209"/>
    <w:rsid w:val="00FC293B"/>
    <w:rsid w:val="00FC45E9"/>
    <w:rsid w:val="00FC5414"/>
    <w:rsid w:val="00FC5AA8"/>
    <w:rsid w:val="00FC6E5D"/>
    <w:rsid w:val="00FC7531"/>
    <w:rsid w:val="00FC7EAA"/>
    <w:rsid w:val="00FD1A88"/>
    <w:rsid w:val="00FD2911"/>
    <w:rsid w:val="00FD2D96"/>
    <w:rsid w:val="00FD4FA5"/>
    <w:rsid w:val="00FD5166"/>
    <w:rsid w:val="00FD64DF"/>
    <w:rsid w:val="00FD6FAF"/>
    <w:rsid w:val="00FD719E"/>
    <w:rsid w:val="00FE0993"/>
    <w:rsid w:val="00FE48D3"/>
    <w:rsid w:val="00FE5235"/>
    <w:rsid w:val="00FE5410"/>
    <w:rsid w:val="00FE5ED9"/>
    <w:rsid w:val="00FE6151"/>
    <w:rsid w:val="00FF0633"/>
    <w:rsid w:val="00FF3378"/>
    <w:rsid w:val="00FF37FF"/>
    <w:rsid w:val="00FF456A"/>
    <w:rsid w:val="00FF6127"/>
    <w:rsid w:val="00FF6204"/>
    <w:rsid w:val="00FF634D"/>
    <w:rsid w:val="00FF7553"/>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B09B8CA"/>
  <w15:docId w15:val="{3CCBDCE7-FABB-4A31-9C77-7FD64497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E8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801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623E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table" w:customStyle="1" w:styleId="TableNormal">
    <w:name w:val="Table Normal"/>
    <w:uiPriority w:val="2"/>
    <w:semiHidden/>
    <w:unhideWhenUsed/>
    <w:qFormat/>
    <w:rsid w:val="0059271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717"/>
    <w:pPr>
      <w:widowControl w:val="0"/>
    </w:pPr>
    <w:rPr>
      <w:rFonts w:asciiTheme="minorHAnsi" w:eastAsiaTheme="minorHAnsi" w:hAnsiTheme="minorHAnsi" w:cstheme="minorBidi"/>
      <w:sz w:val="22"/>
      <w:szCs w:val="22"/>
      <w:lang w:val="en-US" w:eastAsia="en-US"/>
    </w:rPr>
  </w:style>
  <w:style w:type="character" w:customStyle="1" w:styleId="Ttulo3Car">
    <w:name w:val="Título 3 Car"/>
    <w:basedOn w:val="Fuentedeprrafopredeter"/>
    <w:link w:val="Ttulo3"/>
    <w:uiPriority w:val="9"/>
    <w:semiHidden/>
    <w:rsid w:val="001623ED"/>
    <w:rPr>
      <w:rFonts w:asciiTheme="majorHAnsi" w:eastAsiaTheme="majorEastAsia" w:hAnsiTheme="majorHAnsi" w:cstheme="majorBidi"/>
      <w:color w:val="1F3763" w:themeColor="accent1" w:themeShade="7F"/>
      <w:sz w:val="24"/>
      <w:szCs w:val="24"/>
      <w:lang w:val="es-ES_tradnl" w:eastAsia="es-ES"/>
    </w:rPr>
  </w:style>
  <w:style w:type="paragraph" w:customStyle="1" w:styleId="Body1">
    <w:name w:val="Body 1"/>
    <w:rsid w:val="00161626"/>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UnresolvedMention">
    <w:name w:val="Unresolved Mention"/>
    <w:basedOn w:val="Fuentedeprrafopredeter"/>
    <w:uiPriority w:val="99"/>
    <w:semiHidden/>
    <w:unhideWhenUsed/>
    <w:rsid w:val="00F560DE"/>
    <w:rPr>
      <w:color w:val="605E5C"/>
      <w:shd w:val="clear" w:color="auto" w:fill="E1DFDD"/>
    </w:rPr>
  </w:style>
  <w:style w:type="character" w:customStyle="1" w:styleId="Ttulo2Car">
    <w:name w:val="Título 2 Car"/>
    <w:basedOn w:val="Fuentedeprrafopredeter"/>
    <w:link w:val="Ttulo2"/>
    <w:uiPriority w:val="9"/>
    <w:semiHidden/>
    <w:rsid w:val="00480149"/>
    <w:rPr>
      <w:rFonts w:asciiTheme="majorHAnsi" w:eastAsiaTheme="majorEastAsia" w:hAnsiTheme="majorHAnsi" w:cstheme="majorBidi"/>
      <w:color w:val="2F5496" w:themeColor="accent1" w:themeShade="BF"/>
      <w:sz w:val="26"/>
      <w:szCs w:val="26"/>
      <w:lang w:val="es-ES_tradnl" w:eastAsia="es-ES"/>
    </w:rPr>
  </w:style>
  <w:style w:type="paragraph" w:styleId="NormalWeb">
    <w:name w:val="Normal (Web)"/>
    <w:basedOn w:val="Normal"/>
    <w:uiPriority w:val="99"/>
    <w:semiHidden/>
    <w:unhideWhenUsed/>
    <w:rsid w:val="006E7B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7858542">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096434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1373610">
      <w:bodyDiv w:val="1"/>
      <w:marLeft w:val="0"/>
      <w:marRight w:val="0"/>
      <w:marTop w:val="0"/>
      <w:marBottom w:val="0"/>
      <w:divBdr>
        <w:top w:val="none" w:sz="0" w:space="0" w:color="auto"/>
        <w:left w:val="none" w:sz="0" w:space="0" w:color="auto"/>
        <w:bottom w:val="none" w:sz="0" w:space="0" w:color="auto"/>
        <w:right w:val="none" w:sz="0" w:space="0" w:color="auto"/>
      </w:divBdr>
    </w:div>
    <w:div w:id="46925486">
      <w:bodyDiv w:val="1"/>
      <w:marLeft w:val="0"/>
      <w:marRight w:val="0"/>
      <w:marTop w:val="0"/>
      <w:marBottom w:val="0"/>
      <w:divBdr>
        <w:top w:val="none" w:sz="0" w:space="0" w:color="auto"/>
        <w:left w:val="none" w:sz="0" w:space="0" w:color="auto"/>
        <w:bottom w:val="none" w:sz="0" w:space="0" w:color="auto"/>
        <w:right w:val="none" w:sz="0" w:space="0" w:color="auto"/>
      </w:divBdr>
    </w:div>
    <w:div w:id="57680366">
      <w:bodyDiv w:val="1"/>
      <w:marLeft w:val="0"/>
      <w:marRight w:val="0"/>
      <w:marTop w:val="0"/>
      <w:marBottom w:val="0"/>
      <w:divBdr>
        <w:top w:val="none" w:sz="0" w:space="0" w:color="auto"/>
        <w:left w:val="none" w:sz="0" w:space="0" w:color="auto"/>
        <w:bottom w:val="none" w:sz="0" w:space="0" w:color="auto"/>
        <w:right w:val="none" w:sz="0" w:space="0" w:color="auto"/>
      </w:divBdr>
    </w:div>
    <w:div w:id="60754529">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09868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7702236">
      <w:bodyDiv w:val="1"/>
      <w:marLeft w:val="0"/>
      <w:marRight w:val="0"/>
      <w:marTop w:val="0"/>
      <w:marBottom w:val="0"/>
      <w:divBdr>
        <w:top w:val="none" w:sz="0" w:space="0" w:color="auto"/>
        <w:left w:val="none" w:sz="0" w:space="0" w:color="auto"/>
        <w:bottom w:val="none" w:sz="0" w:space="0" w:color="auto"/>
        <w:right w:val="none" w:sz="0" w:space="0" w:color="auto"/>
      </w:divBdr>
    </w:div>
    <w:div w:id="116609970">
      <w:bodyDiv w:val="1"/>
      <w:marLeft w:val="0"/>
      <w:marRight w:val="0"/>
      <w:marTop w:val="0"/>
      <w:marBottom w:val="0"/>
      <w:divBdr>
        <w:top w:val="none" w:sz="0" w:space="0" w:color="auto"/>
        <w:left w:val="none" w:sz="0" w:space="0" w:color="auto"/>
        <w:bottom w:val="none" w:sz="0" w:space="0" w:color="auto"/>
        <w:right w:val="none" w:sz="0" w:space="0" w:color="auto"/>
      </w:divBdr>
    </w:div>
    <w:div w:id="123543139">
      <w:bodyDiv w:val="1"/>
      <w:marLeft w:val="0"/>
      <w:marRight w:val="0"/>
      <w:marTop w:val="0"/>
      <w:marBottom w:val="0"/>
      <w:divBdr>
        <w:top w:val="none" w:sz="0" w:space="0" w:color="auto"/>
        <w:left w:val="none" w:sz="0" w:space="0" w:color="auto"/>
        <w:bottom w:val="none" w:sz="0" w:space="0" w:color="auto"/>
        <w:right w:val="none" w:sz="0" w:space="0" w:color="auto"/>
      </w:divBdr>
      <w:divsChild>
        <w:div w:id="2060670647">
          <w:marLeft w:val="0"/>
          <w:marRight w:val="0"/>
          <w:marTop w:val="0"/>
          <w:marBottom w:val="0"/>
          <w:divBdr>
            <w:top w:val="none" w:sz="0" w:space="0" w:color="auto"/>
            <w:left w:val="none" w:sz="0" w:space="0" w:color="auto"/>
            <w:bottom w:val="none" w:sz="0" w:space="0" w:color="auto"/>
            <w:right w:val="none" w:sz="0" w:space="0" w:color="auto"/>
          </w:divBdr>
        </w:div>
      </w:divsChild>
    </w:div>
    <w:div w:id="127818396">
      <w:bodyDiv w:val="1"/>
      <w:marLeft w:val="0"/>
      <w:marRight w:val="0"/>
      <w:marTop w:val="0"/>
      <w:marBottom w:val="0"/>
      <w:divBdr>
        <w:top w:val="none" w:sz="0" w:space="0" w:color="auto"/>
        <w:left w:val="none" w:sz="0" w:space="0" w:color="auto"/>
        <w:bottom w:val="none" w:sz="0" w:space="0" w:color="auto"/>
        <w:right w:val="none" w:sz="0" w:space="0" w:color="auto"/>
      </w:divBdr>
    </w:div>
    <w:div w:id="135413470">
      <w:bodyDiv w:val="1"/>
      <w:marLeft w:val="0"/>
      <w:marRight w:val="0"/>
      <w:marTop w:val="0"/>
      <w:marBottom w:val="0"/>
      <w:divBdr>
        <w:top w:val="none" w:sz="0" w:space="0" w:color="auto"/>
        <w:left w:val="none" w:sz="0" w:space="0" w:color="auto"/>
        <w:bottom w:val="none" w:sz="0" w:space="0" w:color="auto"/>
        <w:right w:val="none" w:sz="0" w:space="0" w:color="auto"/>
      </w:divBdr>
    </w:div>
    <w:div w:id="161623326">
      <w:bodyDiv w:val="1"/>
      <w:marLeft w:val="0"/>
      <w:marRight w:val="0"/>
      <w:marTop w:val="0"/>
      <w:marBottom w:val="0"/>
      <w:divBdr>
        <w:top w:val="none" w:sz="0" w:space="0" w:color="auto"/>
        <w:left w:val="none" w:sz="0" w:space="0" w:color="auto"/>
        <w:bottom w:val="none" w:sz="0" w:space="0" w:color="auto"/>
        <w:right w:val="none" w:sz="0" w:space="0" w:color="auto"/>
      </w:divBdr>
      <w:divsChild>
        <w:div w:id="1929997065">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6144910">
      <w:bodyDiv w:val="1"/>
      <w:marLeft w:val="0"/>
      <w:marRight w:val="0"/>
      <w:marTop w:val="0"/>
      <w:marBottom w:val="0"/>
      <w:divBdr>
        <w:top w:val="none" w:sz="0" w:space="0" w:color="auto"/>
        <w:left w:val="none" w:sz="0" w:space="0" w:color="auto"/>
        <w:bottom w:val="none" w:sz="0" w:space="0" w:color="auto"/>
        <w:right w:val="none" w:sz="0" w:space="0" w:color="auto"/>
      </w:divBdr>
    </w:div>
    <w:div w:id="191960836">
      <w:bodyDiv w:val="1"/>
      <w:marLeft w:val="0"/>
      <w:marRight w:val="0"/>
      <w:marTop w:val="0"/>
      <w:marBottom w:val="0"/>
      <w:divBdr>
        <w:top w:val="none" w:sz="0" w:space="0" w:color="auto"/>
        <w:left w:val="none" w:sz="0" w:space="0" w:color="auto"/>
        <w:bottom w:val="none" w:sz="0" w:space="0" w:color="auto"/>
        <w:right w:val="none" w:sz="0" w:space="0" w:color="auto"/>
      </w:divBdr>
    </w:div>
    <w:div w:id="192229262">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050850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089091">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08705103">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2474189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46493418">
      <w:bodyDiv w:val="1"/>
      <w:marLeft w:val="0"/>
      <w:marRight w:val="0"/>
      <w:marTop w:val="0"/>
      <w:marBottom w:val="0"/>
      <w:divBdr>
        <w:top w:val="none" w:sz="0" w:space="0" w:color="auto"/>
        <w:left w:val="none" w:sz="0" w:space="0" w:color="auto"/>
        <w:bottom w:val="none" w:sz="0" w:space="0" w:color="auto"/>
        <w:right w:val="none" w:sz="0" w:space="0" w:color="auto"/>
      </w:divBdr>
    </w:div>
    <w:div w:id="3662172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5441555">
      <w:bodyDiv w:val="1"/>
      <w:marLeft w:val="0"/>
      <w:marRight w:val="0"/>
      <w:marTop w:val="0"/>
      <w:marBottom w:val="0"/>
      <w:divBdr>
        <w:top w:val="none" w:sz="0" w:space="0" w:color="auto"/>
        <w:left w:val="none" w:sz="0" w:space="0" w:color="auto"/>
        <w:bottom w:val="none" w:sz="0" w:space="0" w:color="auto"/>
        <w:right w:val="none" w:sz="0" w:space="0" w:color="auto"/>
      </w:divBdr>
    </w:div>
    <w:div w:id="429668938">
      <w:bodyDiv w:val="1"/>
      <w:marLeft w:val="0"/>
      <w:marRight w:val="0"/>
      <w:marTop w:val="0"/>
      <w:marBottom w:val="0"/>
      <w:divBdr>
        <w:top w:val="none" w:sz="0" w:space="0" w:color="auto"/>
        <w:left w:val="none" w:sz="0" w:space="0" w:color="auto"/>
        <w:bottom w:val="none" w:sz="0" w:space="0" w:color="auto"/>
        <w:right w:val="none" w:sz="0" w:space="0" w:color="auto"/>
      </w:divBdr>
    </w:div>
    <w:div w:id="458915671">
      <w:bodyDiv w:val="1"/>
      <w:marLeft w:val="0"/>
      <w:marRight w:val="0"/>
      <w:marTop w:val="0"/>
      <w:marBottom w:val="0"/>
      <w:divBdr>
        <w:top w:val="none" w:sz="0" w:space="0" w:color="auto"/>
        <w:left w:val="none" w:sz="0" w:space="0" w:color="auto"/>
        <w:bottom w:val="none" w:sz="0" w:space="0" w:color="auto"/>
        <w:right w:val="none" w:sz="0" w:space="0" w:color="auto"/>
      </w:divBdr>
    </w:div>
    <w:div w:id="4649278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4224639">
      <w:bodyDiv w:val="1"/>
      <w:marLeft w:val="0"/>
      <w:marRight w:val="0"/>
      <w:marTop w:val="0"/>
      <w:marBottom w:val="0"/>
      <w:divBdr>
        <w:top w:val="none" w:sz="0" w:space="0" w:color="auto"/>
        <w:left w:val="none" w:sz="0" w:space="0" w:color="auto"/>
        <w:bottom w:val="none" w:sz="0" w:space="0" w:color="auto"/>
        <w:right w:val="none" w:sz="0" w:space="0" w:color="auto"/>
      </w:divBdr>
    </w:div>
    <w:div w:id="50043437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5146215">
      <w:bodyDiv w:val="1"/>
      <w:marLeft w:val="0"/>
      <w:marRight w:val="0"/>
      <w:marTop w:val="0"/>
      <w:marBottom w:val="0"/>
      <w:divBdr>
        <w:top w:val="none" w:sz="0" w:space="0" w:color="auto"/>
        <w:left w:val="none" w:sz="0" w:space="0" w:color="auto"/>
        <w:bottom w:val="none" w:sz="0" w:space="0" w:color="auto"/>
        <w:right w:val="none" w:sz="0" w:space="0" w:color="auto"/>
      </w:divBdr>
    </w:div>
    <w:div w:id="551043320">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4969812">
      <w:bodyDiv w:val="1"/>
      <w:marLeft w:val="0"/>
      <w:marRight w:val="0"/>
      <w:marTop w:val="0"/>
      <w:marBottom w:val="0"/>
      <w:divBdr>
        <w:top w:val="none" w:sz="0" w:space="0" w:color="auto"/>
        <w:left w:val="none" w:sz="0" w:space="0" w:color="auto"/>
        <w:bottom w:val="none" w:sz="0" w:space="0" w:color="auto"/>
        <w:right w:val="none" w:sz="0" w:space="0" w:color="auto"/>
      </w:divBdr>
    </w:div>
    <w:div w:id="607011011">
      <w:bodyDiv w:val="1"/>
      <w:marLeft w:val="0"/>
      <w:marRight w:val="0"/>
      <w:marTop w:val="0"/>
      <w:marBottom w:val="0"/>
      <w:divBdr>
        <w:top w:val="none" w:sz="0" w:space="0" w:color="auto"/>
        <w:left w:val="none" w:sz="0" w:space="0" w:color="auto"/>
        <w:bottom w:val="none" w:sz="0" w:space="0" w:color="auto"/>
        <w:right w:val="none" w:sz="0" w:space="0" w:color="auto"/>
      </w:divBdr>
      <w:divsChild>
        <w:div w:id="1634097793">
          <w:marLeft w:val="0"/>
          <w:marRight w:val="0"/>
          <w:marTop w:val="0"/>
          <w:marBottom w:val="0"/>
          <w:divBdr>
            <w:top w:val="none" w:sz="0" w:space="0" w:color="auto"/>
            <w:left w:val="none" w:sz="0" w:space="0" w:color="auto"/>
            <w:bottom w:val="none" w:sz="0" w:space="0" w:color="auto"/>
            <w:right w:val="none" w:sz="0" w:space="0" w:color="auto"/>
          </w:divBdr>
        </w:div>
      </w:divsChild>
    </w:div>
    <w:div w:id="610628890">
      <w:bodyDiv w:val="1"/>
      <w:marLeft w:val="0"/>
      <w:marRight w:val="0"/>
      <w:marTop w:val="0"/>
      <w:marBottom w:val="0"/>
      <w:divBdr>
        <w:top w:val="none" w:sz="0" w:space="0" w:color="auto"/>
        <w:left w:val="none" w:sz="0" w:space="0" w:color="auto"/>
        <w:bottom w:val="none" w:sz="0" w:space="0" w:color="auto"/>
        <w:right w:val="none" w:sz="0" w:space="0" w:color="auto"/>
      </w:divBdr>
    </w:div>
    <w:div w:id="611858316">
      <w:bodyDiv w:val="1"/>
      <w:marLeft w:val="0"/>
      <w:marRight w:val="0"/>
      <w:marTop w:val="0"/>
      <w:marBottom w:val="0"/>
      <w:divBdr>
        <w:top w:val="none" w:sz="0" w:space="0" w:color="auto"/>
        <w:left w:val="none" w:sz="0" w:space="0" w:color="auto"/>
        <w:bottom w:val="none" w:sz="0" w:space="0" w:color="auto"/>
        <w:right w:val="none" w:sz="0" w:space="0" w:color="auto"/>
      </w:divBdr>
    </w:div>
    <w:div w:id="622885197">
      <w:bodyDiv w:val="1"/>
      <w:marLeft w:val="0"/>
      <w:marRight w:val="0"/>
      <w:marTop w:val="0"/>
      <w:marBottom w:val="0"/>
      <w:divBdr>
        <w:top w:val="none" w:sz="0" w:space="0" w:color="auto"/>
        <w:left w:val="none" w:sz="0" w:space="0" w:color="auto"/>
        <w:bottom w:val="none" w:sz="0" w:space="0" w:color="auto"/>
        <w:right w:val="none" w:sz="0" w:space="0" w:color="auto"/>
      </w:divBdr>
    </w:div>
    <w:div w:id="623586339">
      <w:bodyDiv w:val="1"/>
      <w:marLeft w:val="0"/>
      <w:marRight w:val="0"/>
      <w:marTop w:val="0"/>
      <w:marBottom w:val="0"/>
      <w:divBdr>
        <w:top w:val="none" w:sz="0" w:space="0" w:color="auto"/>
        <w:left w:val="none" w:sz="0" w:space="0" w:color="auto"/>
        <w:bottom w:val="none" w:sz="0" w:space="0" w:color="auto"/>
        <w:right w:val="none" w:sz="0" w:space="0" w:color="auto"/>
      </w:divBdr>
    </w:div>
    <w:div w:id="624846698">
      <w:bodyDiv w:val="1"/>
      <w:marLeft w:val="0"/>
      <w:marRight w:val="0"/>
      <w:marTop w:val="0"/>
      <w:marBottom w:val="0"/>
      <w:divBdr>
        <w:top w:val="none" w:sz="0" w:space="0" w:color="auto"/>
        <w:left w:val="none" w:sz="0" w:space="0" w:color="auto"/>
        <w:bottom w:val="none" w:sz="0" w:space="0" w:color="auto"/>
        <w:right w:val="none" w:sz="0" w:space="0" w:color="auto"/>
      </w:divBdr>
    </w:div>
    <w:div w:id="625622294">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6394081">
      <w:bodyDiv w:val="1"/>
      <w:marLeft w:val="0"/>
      <w:marRight w:val="0"/>
      <w:marTop w:val="0"/>
      <w:marBottom w:val="0"/>
      <w:divBdr>
        <w:top w:val="none" w:sz="0" w:space="0" w:color="auto"/>
        <w:left w:val="none" w:sz="0" w:space="0" w:color="auto"/>
        <w:bottom w:val="none" w:sz="0" w:space="0" w:color="auto"/>
        <w:right w:val="none" w:sz="0" w:space="0" w:color="auto"/>
      </w:divBdr>
    </w:div>
    <w:div w:id="673607101">
      <w:bodyDiv w:val="1"/>
      <w:marLeft w:val="0"/>
      <w:marRight w:val="0"/>
      <w:marTop w:val="0"/>
      <w:marBottom w:val="0"/>
      <w:divBdr>
        <w:top w:val="none" w:sz="0" w:space="0" w:color="auto"/>
        <w:left w:val="none" w:sz="0" w:space="0" w:color="auto"/>
        <w:bottom w:val="none" w:sz="0" w:space="0" w:color="auto"/>
        <w:right w:val="none" w:sz="0" w:space="0" w:color="auto"/>
      </w:divBdr>
    </w:div>
    <w:div w:id="717170103">
      <w:bodyDiv w:val="1"/>
      <w:marLeft w:val="0"/>
      <w:marRight w:val="0"/>
      <w:marTop w:val="0"/>
      <w:marBottom w:val="0"/>
      <w:divBdr>
        <w:top w:val="none" w:sz="0" w:space="0" w:color="auto"/>
        <w:left w:val="none" w:sz="0" w:space="0" w:color="auto"/>
        <w:bottom w:val="none" w:sz="0" w:space="0" w:color="auto"/>
        <w:right w:val="none" w:sz="0" w:space="0" w:color="auto"/>
      </w:divBdr>
    </w:div>
    <w:div w:id="719402336">
      <w:bodyDiv w:val="1"/>
      <w:marLeft w:val="0"/>
      <w:marRight w:val="0"/>
      <w:marTop w:val="0"/>
      <w:marBottom w:val="0"/>
      <w:divBdr>
        <w:top w:val="none" w:sz="0" w:space="0" w:color="auto"/>
        <w:left w:val="none" w:sz="0" w:space="0" w:color="auto"/>
        <w:bottom w:val="none" w:sz="0" w:space="0" w:color="auto"/>
        <w:right w:val="none" w:sz="0" w:space="0" w:color="auto"/>
      </w:divBdr>
    </w:div>
    <w:div w:id="719521983">
      <w:bodyDiv w:val="1"/>
      <w:marLeft w:val="0"/>
      <w:marRight w:val="0"/>
      <w:marTop w:val="0"/>
      <w:marBottom w:val="0"/>
      <w:divBdr>
        <w:top w:val="none" w:sz="0" w:space="0" w:color="auto"/>
        <w:left w:val="none" w:sz="0" w:space="0" w:color="auto"/>
        <w:bottom w:val="none" w:sz="0" w:space="0" w:color="auto"/>
        <w:right w:val="none" w:sz="0" w:space="0" w:color="auto"/>
      </w:divBdr>
    </w:div>
    <w:div w:id="734085700">
      <w:bodyDiv w:val="1"/>
      <w:marLeft w:val="0"/>
      <w:marRight w:val="0"/>
      <w:marTop w:val="0"/>
      <w:marBottom w:val="0"/>
      <w:divBdr>
        <w:top w:val="none" w:sz="0" w:space="0" w:color="auto"/>
        <w:left w:val="none" w:sz="0" w:space="0" w:color="auto"/>
        <w:bottom w:val="none" w:sz="0" w:space="0" w:color="auto"/>
        <w:right w:val="none" w:sz="0" w:space="0" w:color="auto"/>
      </w:divBdr>
    </w:div>
    <w:div w:id="735593227">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403095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042894">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5072307">
      <w:bodyDiv w:val="1"/>
      <w:marLeft w:val="0"/>
      <w:marRight w:val="0"/>
      <w:marTop w:val="0"/>
      <w:marBottom w:val="0"/>
      <w:divBdr>
        <w:top w:val="none" w:sz="0" w:space="0" w:color="auto"/>
        <w:left w:val="none" w:sz="0" w:space="0" w:color="auto"/>
        <w:bottom w:val="none" w:sz="0" w:space="0" w:color="auto"/>
        <w:right w:val="none" w:sz="0" w:space="0" w:color="auto"/>
      </w:divBdr>
    </w:div>
    <w:div w:id="836506499">
      <w:bodyDiv w:val="1"/>
      <w:marLeft w:val="0"/>
      <w:marRight w:val="0"/>
      <w:marTop w:val="0"/>
      <w:marBottom w:val="0"/>
      <w:divBdr>
        <w:top w:val="none" w:sz="0" w:space="0" w:color="auto"/>
        <w:left w:val="none" w:sz="0" w:space="0" w:color="auto"/>
        <w:bottom w:val="none" w:sz="0" w:space="0" w:color="auto"/>
        <w:right w:val="none" w:sz="0" w:space="0" w:color="auto"/>
      </w:divBdr>
      <w:divsChild>
        <w:div w:id="481387642">
          <w:marLeft w:val="0"/>
          <w:marRight w:val="0"/>
          <w:marTop w:val="0"/>
          <w:marBottom w:val="0"/>
          <w:divBdr>
            <w:top w:val="none" w:sz="0" w:space="0" w:color="auto"/>
            <w:left w:val="none" w:sz="0" w:space="0" w:color="auto"/>
            <w:bottom w:val="none" w:sz="0" w:space="0" w:color="auto"/>
            <w:right w:val="none" w:sz="0" w:space="0" w:color="auto"/>
          </w:divBdr>
          <w:divsChild>
            <w:div w:id="1338724909">
              <w:marLeft w:val="0"/>
              <w:marRight w:val="0"/>
              <w:marTop w:val="0"/>
              <w:marBottom w:val="0"/>
              <w:divBdr>
                <w:top w:val="none" w:sz="0" w:space="0" w:color="auto"/>
                <w:left w:val="none" w:sz="0" w:space="0" w:color="auto"/>
                <w:bottom w:val="none" w:sz="0" w:space="0" w:color="auto"/>
                <w:right w:val="none" w:sz="0" w:space="0" w:color="auto"/>
              </w:divBdr>
              <w:divsChild>
                <w:div w:id="1867400319">
                  <w:marLeft w:val="0"/>
                  <w:marRight w:val="0"/>
                  <w:marTop w:val="0"/>
                  <w:marBottom w:val="0"/>
                  <w:divBdr>
                    <w:top w:val="none" w:sz="0" w:space="0" w:color="auto"/>
                    <w:left w:val="none" w:sz="0" w:space="0" w:color="auto"/>
                    <w:bottom w:val="none" w:sz="0" w:space="0" w:color="auto"/>
                    <w:right w:val="none" w:sz="0" w:space="0" w:color="auto"/>
                  </w:divBdr>
                </w:div>
                <w:div w:id="188563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11">
          <w:marLeft w:val="0"/>
          <w:marRight w:val="0"/>
          <w:marTop w:val="0"/>
          <w:marBottom w:val="0"/>
          <w:divBdr>
            <w:top w:val="none" w:sz="0" w:space="0" w:color="auto"/>
            <w:left w:val="none" w:sz="0" w:space="0" w:color="auto"/>
            <w:bottom w:val="none" w:sz="0" w:space="0" w:color="auto"/>
            <w:right w:val="none" w:sz="0" w:space="0" w:color="auto"/>
          </w:divBdr>
          <w:divsChild>
            <w:div w:id="1766681390">
              <w:marLeft w:val="0"/>
              <w:marRight w:val="0"/>
              <w:marTop w:val="0"/>
              <w:marBottom w:val="0"/>
              <w:divBdr>
                <w:top w:val="none" w:sz="0" w:space="0" w:color="auto"/>
                <w:left w:val="none" w:sz="0" w:space="0" w:color="auto"/>
                <w:bottom w:val="none" w:sz="0" w:space="0" w:color="auto"/>
                <w:right w:val="none" w:sz="0" w:space="0" w:color="auto"/>
              </w:divBdr>
              <w:divsChild>
                <w:div w:id="10811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9365">
      <w:bodyDiv w:val="1"/>
      <w:marLeft w:val="0"/>
      <w:marRight w:val="0"/>
      <w:marTop w:val="0"/>
      <w:marBottom w:val="0"/>
      <w:divBdr>
        <w:top w:val="none" w:sz="0" w:space="0" w:color="auto"/>
        <w:left w:val="none" w:sz="0" w:space="0" w:color="auto"/>
        <w:bottom w:val="none" w:sz="0" w:space="0" w:color="auto"/>
        <w:right w:val="none" w:sz="0" w:space="0" w:color="auto"/>
      </w:divBdr>
    </w:div>
    <w:div w:id="864638506">
      <w:bodyDiv w:val="1"/>
      <w:marLeft w:val="0"/>
      <w:marRight w:val="0"/>
      <w:marTop w:val="0"/>
      <w:marBottom w:val="0"/>
      <w:divBdr>
        <w:top w:val="none" w:sz="0" w:space="0" w:color="auto"/>
        <w:left w:val="none" w:sz="0" w:space="0" w:color="auto"/>
        <w:bottom w:val="none" w:sz="0" w:space="0" w:color="auto"/>
        <w:right w:val="none" w:sz="0" w:space="0" w:color="auto"/>
      </w:divBdr>
    </w:div>
    <w:div w:id="876284072">
      <w:bodyDiv w:val="1"/>
      <w:marLeft w:val="0"/>
      <w:marRight w:val="0"/>
      <w:marTop w:val="0"/>
      <w:marBottom w:val="0"/>
      <w:divBdr>
        <w:top w:val="none" w:sz="0" w:space="0" w:color="auto"/>
        <w:left w:val="none" w:sz="0" w:space="0" w:color="auto"/>
        <w:bottom w:val="none" w:sz="0" w:space="0" w:color="auto"/>
        <w:right w:val="none" w:sz="0" w:space="0" w:color="auto"/>
      </w:divBdr>
    </w:div>
    <w:div w:id="879634588">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20312">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1033193">
      <w:bodyDiv w:val="1"/>
      <w:marLeft w:val="0"/>
      <w:marRight w:val="0"/>
      <w:marTop w:val="0"/>
      <w:marBottom w:val="0"/>
      <w:divBdr>
        <w:top w:val="none" w:sz="0" w:space="0" w:color="auto"/>
        <w:left w:val="none" w:sz="0" w:space="0" w:color="auto"/>
        <w:bottom w:val="none" w:sz="0" w:space="0" w:color="auto"/>
        <w:right w:val="none" w:sz="0" w:space="0" w:color="auto"/>
      </w:divBdr>
    </w:div>
    <w:div w:id="949437954">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031805193">
      <w:bodyDiv w:val="1"/>
      <w:marLeft w:val="0"/>
      <w:marRight w:val="0"/>
      <w:marTop w:val="0"/>
      <w:marBottom w:val="0"/>
      <w:divBdr>
        <w:top w:val="none" w:sz="0" w:space="0" w:color="auto"/>
        <w:left w:val="none" w:sz="0" w:space="0" w:color="auto"/>
        <w:bottom w:val="none" w:sz="0" w:space="0" w:color="auto"/>
        <w:right w:val="none" w:sz="0" w:space="0" w:color="auto"/>
      </w:divBdr>
    </w:div>
    <w:div w:id="1048335013">
      <w:bodyDiv w:val="1"/>
      <w:marLeft w:val="0"/>
      <w:marRight w:val="0"/>
      <w:marTop w:val="0"/>
      <w:marBottom w:val="0"/>
      <w:divBdr>
        <w:top w:val="none" w:sz="0" w:space="0" w:color="auto"/>
        <w:left w:val="none" w:sz="0" w:space="0" w:color="auto"/>
        <w:bottom w:val="none" w:sz="0" w:space="0" w:color="auto"/>
        <w:right w:val="none" w:sz="0" w:space="0" w:color="auto"/>
      </w:divBdr>
    </w:div>
    <w:div w:id="1081562259">
      <w:bodyDiv w:val="1"/>
      <w:marLeft w:val="0"/>
      <w:marRight w:val="0"/>
      <w:marTop w:val="0"/>
      <w:marBottom w:val="0"/>
      <w:divBdr>
        <w:top w:val="none" w:sz="0" w:space="0" w:color="auto"/>
        <w:left w:val="none" w:sz="0" w:space="0" w:color="auto"/>
        <w:bottom w:val="none" w:sz="0" w:space="0" w:color="auto"/>
        <w:right w:val="none" w:sz="0" w:space="0" w:color="auto"/>
      </w:divBdr>
    </w:div>
    <w:div w:id="1084843540">
      <w:bodyDiv w:val="1"/>
      <w:marLeft w:val="0"/>
      <w:marRight w:val="0"/>
      <w:marTop w:val="0"/>
      <w:marBottom w:val="0"/>
      <w:divBdr>
        <w:top w:val="none" w:sz="0" w:space="0" w:color="auto"/>
        <w:left w:val="none" w:sz="0" w:space="0" w:color="auto"/>
        <w:bottom w:val="none" w:sz="0" w:space="0" w:color="auto"/>
        <w:right w:val="none" w:sz="0" w:space="0" w:color="auto"/>
      </w:divBdr>
    </w:div>
    <w:div w:id="1090469008">
      <w:bodyDiv w:val="1"/>
      <w:marLeft w:val="0"/>
      <w:marRight w:val="0"/>
      <w:marTop w:val="0"/>
      <w:marBottom w:val="0"/>
      <w:divBdr>
        <w:top w:val="none" w:sz="0" w:space="0" w:color="auto"/>
        <w:left w:val="none" w:sz="0" w:space="0" w:color="auto"/>
        <w:bottom w:val="none" w:sz="0" w:space="0" w:color="auto"/>
        <w:right w:val="none" w:sz="0" w:space="0" w:color="auto"/>
      </w:divBdr>
    </w:div>
    <w:div w:id="1115900996">
      <w:bodyDiv w:val="1"/>
      <w:marLeft w:val="0"/>
      <w:marRight w:val="0"/>
      <w:marTop w:val="0"/>
      <w:marBottom w:val="0"/>
      <w:divBdr>
        <w:top w:val="none" w:sz="0" w:space="0" w:color="auto"/>
        <w:left w:val="none" w:sz="0" w:space="0" w:color="auto"/>
        <w:bottom w:val="none" w:sz="0" w:space="0" w:color="auto"/>
        <w:right w:val="none" w:sz="0" w:space="0" w:color="auto"/>
      </w:divBdr>
    </w:div>
    <w:div w:id="1129325803">
      <w:bodyDiv w:val="1"/>
      <w:marLeft w:val="0"/>
      <w:marRight w:val="0"/>
      <w:marTop w:val="0"/>
      <w:marBottom w:val="0"/>
      <w:divBdr>
        <w:top w:val="none" w:sz="0" w:space="0" w:color="auto"/>
        <w:left w:val="none" w:sz="0" w:space="0" w:color="auto"/>
        <w:bottom w:val="none" w:sz="0" w:space="0" w:color="auto"/>
        <w:right w:val="none" w:sz="0" w:space="0" w:color="auto"/>
      </w:divBdr>
    </w:div>
    <w:div w:id="1131554876">
      <w:bodyDiv w:val="1"/>
      <w:marLeft w:val="0"/>
      <w:marRight w:val="0"/>
      <w:marTop w:val="0"/>
      <w:marBottom w:val="0"/>
      <w:divBdr>
        <w:top w:val="none" w:sz="0" w:space="0" w:color="auto"/>
        <w:left w:val="none" w:sz="0" w:space="0" w:color="auto"/>
        <w:bottom w:val="none" w:sz="0" w:space="0" w:color="auto"/>
        <w:right w:val="none" w:sz="0" w:space="0" w:color="auto"/>
      </w:divBdr>
    </w:div>
    <w:div w:id="1133643117">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8206721">
      <w:bodyDiv w:val="1"/>
      <w:marLeft w:val="0"/>
      <w:marRight w:val="0"/>
      <w:marTop w:val="0"/>
      <w:marBottom w:val="0"/>
      <w:divBdr>
        <w:top w:val="none" w:sz="0" w:space="0" w:color="auto"/>
        <w:left w:val="none" w:sz="0" w:space="0" w:color="auto"/>
        <w:bottom w:val="none" w:sz="0" w:space="0" w:color="auto"/>
        <w:right w:val="none" w:sz="0" w:space="0" w:color="auto"/>
      </w:divBdr>
    </w:div>
    <w:div w:id="1188906441">
      <w:bodyDiv w:val="1"/>
      <w:marLeft w:val="0"/>
      <w:marRight w:val="0"/>
      <w:marTop w:val="0"/>
      <w:marBottom w:val="0"/>
      <w:divBdr>
        <w:top w:val="none" w:sz="0" w:space="0" w:color="auto"/>
        <w:left w:val="none" w:sz="0" w:space="0" w:color="auto"/>
        <w:bottom w:val="none" w:sz="0" w:space="0" w:color="auto"/>
        <w:right w:val="none" w:sz="0" w:space="0" w:color="auto"/>
      </w:divBdr>
    </w:div>
    <w:div w:id="1189635953">
      <w:bodyDiv w:val="1"/>
      <w:marLeft w:val="0"/>
      <w:marRight w:val="0"/>
      <w:marTop w:val="0"/>
      <w:marBottom w:val="0"/>
      <w:divBdr>
        <w:top w:val="none" w:sz="0" w:space="0" w:color="auto"/>
        <w:left w:val="none" w:sz="0" w:space="0" w:color="auto"/>
        <w:bottom w:val="none" w:sz="0" w:space="0" w:color="auto"/>
        <w:right w:val="none" w:sz="0" w:space="0" w:color="auto"/>
      </w:divBdr>
    </w:div>
    <w:div w:id="1193226302">
      <w:bodyDiv w:val="1"/>
      <w:marLeft w:val="0"/>
      <w:marRight w:val="0"/>
      <w:marTop w:val="0"/>
      <w:marBottom w:val="0"/>
      <w:divBdr>
        <w:top w:val="none" w:sz="0" w:space="0" w:color="auto"/>
        <w:left w:val="none" w:sz="0" w:space="0" w:color="auto"/>
        <w:bottom w:val="none" w:sz="0" w:space="0" w:color="auto"/>
        <w:right w:val="none" w:sz="0" w:space="0" w:color="auto"/>
      </w:divBdr>
    </w:div>
    <w:div w:id="1203324806">
      <w:bodyDiv w:val="1"/>
      <w:marLeft w:val="0"/>
      <w:marRight w:val="0"/>
      <w:marTop w:val="0"/>
      <w:marBottom w:val="0"/>
      <w:divBdr>
        <w:top w:val="none" w:sz="0" w:space="0" w:color="auto"/>
        <w:left w:val="none" w:sz="0" w:space="0" w:color="auto"/>
        <w:bottom w:val="none" w:sz="0" w:space="0" w:color="auto"/>
        <w:right w:val="none" w:sz="0" w:space="0" w:color="auto"/>
      </w:divBdr>
    </w:div>
    <w:div w:id="121485403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883009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8682532">
      <w:bodyDiv w:val="1"/>
      <w:marLeft w:val="0"/>
      <w:marRight w:val="0"/>
      <w:marTop w:val="0"/>
      <w:marBottom w:val="0"/>
      <w:divBdr>
        <w:top w:val="none" w:sz="0" w:space="0" w:color="auto"/>
        <w:left w:val="none" w:sz="0" w:space="0" w:color="auto"/>
        <w:bottom w:val="none" w:sz="0" w:space="0" w:color="auto"/>
        <w:right w:val="none" w:sz="0" w:space="0" w:color="auto"/>
      </w:divBdr>
    </w:div>
    <w:div w:id="133040757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837570">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2241091">
      <w:bodyDiv w:val="1"/>
      <w:marLeft w:val="0"/>
      <w:marRight w:val="0"/>
      <w:marTop w:val="0"/>
      <w:marBottom w:val="0"/>
      <w:divBdr>
        <w:top w:val="none" w:sz="0" w:space="0" w:color="auto"/>
        <w:left w:val="none" w:sz="0" w:space="0" w:color="auto"/>
        <w:bottom w:val="none" w:sz="0" w:space="0" w:color="auto"/>
        <w:right w:val="none" w:sz="0" w:space="0" w:color="auto"/>
      </w:divBdr>
    </w:div>
    <w:div w:id="1412314928">
      <w:bodyDiv w:val="1"/>
      <w:marLeft w:val="0"/>
      <w:marRight w:val="0"/>
      <w:marTop w:val="0"/>
      <w:marBottom w:val="0"/>
      <w:divBdr>
        <w:top w:val="none" w:sz="0" w:space="0" w:color="auto"/>
        <w:left w:val="none" w:sz="0" w:space="0" w:color="auto"/>
        <w:bottom w:val="none" w:sz="0" w:space="0" w:color="auto"/>
        <w:right w:val="none" w:sz="0" w:space="0" w:color="auto"/>
      </w:divBdr>
    </w:div>
    <w:div w:id="1435905843">
      <w:bodyDiv w:val="1"/>
      <w:marLeft w:val="0"/>
      <w:marRight w:val="0"/>
      <w:marTop w:val="0"/>
      <w:marBottom w:val="0"/>
      <w:divBdr>
        <w:top w:val="none" w:sz="0" w:space="0" w:color="auto"/>
        <w:left w:val="none" w:sz="0" w:space="0" w:color="auto"/>
        <w:bottom w:val="none" w:sz="0" w:space="0" w:color="auto"/>
        <w:right w:val="none" w:sz="0" w:space="0" w:color="auto"/>
      </w:divBdr>
    </w:div>
    <w:div w:id="1449546431">
      <w:bodyDiv w:val="1"/>
      <w:marLeft w:val="0"/>
      <w:marRight w:val="0"/>
      <w:marTop w:val="0"/>
      <w:marBottom w:val="0"/>
      <w:divBdr>
        <w:top w:val="none" w:sz="0" w:space="0" w:color="auto"/>
        <w:left w:val="none" w:sz="0" w:space="0" w:color="auto"/>
        <w:bottom w:val="none" w:sz="0" w:space="0" w:color="auto"/>
        <w:right w:val="none" w:sz="0" w:space="0" w:color="auto"/>
      </w:divBdr>
    </w:div>
    <w:div w:id="145177925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6826556">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98648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6797085">
      <w:bodyDiv w:val="1"/>
      <w:marLeft w:val="0"/>
      <w:marRight w:val="0"/>
      <w:marTop w:val="0"/>
      <w:marBottom w:val="0"/>
      <w:divBdr>
        <w:top w:val="none" w:sz="0" w:space="0" w:color="auto"/>
        <w:left w:val="none" w:sz="0" w:space="0" w:color="auto"/>
        <w:bottom w:val="none" w:sz="0" w:space="0" w:color="auto"/>
        <w:right w:val="none" w:sz="0" w:space="0" w:color="auto"/>
      </w:divBdr>
    </w:div>
    <w:div w:id="1547990399">
      <w:bodyDiv w:val="1"/>
      <w:marLeft w:val="0"/>
      <w:marRight w:val="0"/>
      <w:marTop w:val="0"/>
      <w:marBottom w:val="0"/>
      <w:divBdr>
        <w:top w:val="none" w:sz="0" w:space="0" w:color="auto"/>
        <w:left w:val="none" w:sz="0" w:space="0" w:color="auto"/>
        <w:bottom w:val="none" w:sz="0" w:space="0" w:color="auto"/>
        <w:right w:val="none" w:sz="0" w:space="0" w:color="auto"/>
      </w:divBdr>
      <w:divsChild>
        <w:div w:id="91555078">
          <w:marLeft w:val="0"/>
          <w:marRight w:val="0"/>
          <w:marTop w:val="0"/>
          <w:marBottom w:val="0"/>
          <w:divBdr>
            <w:top w:val="none" w:sz="0" w:space="0" w:color="auto"/>
            <w:left w:val="none" w:sz="0" w:space="0" w:color="auto"/>
            <w:bottom w:val="none" w:sz="0" w:space="0" w:color="auto"/>
            <w:right w:val="none" w:sz="0" w:space="0" w:color="auto"/>
          </w:divBdr>
        </w:div>
      </w:divsChild>
    </w:div>
    <w:div w:id="1551528183">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359634">
      <w:bodyDiv w:val="1"/>
      <w:marLeft w:val="0"/>
      <w:marRight w:val="0"/>
      <w:marTop w:val="0"/>
      <w:marBottom w:val="0"/>
      <w:divBdr>
        <w:top w:val="none" w:sz="0" w:space="0" w:color="auto"/>
        <w:left w:val="none" w:sz="0" w:space="0" w:color="auto"/>
        <w:bottom w:val="none" w:sz="0" w:space="0" w:color="auto"/>
        <w:right w:val="none" w:sz="0" w:space="0" w:color="auto"/>
      </w:divBdr>
    </w:div>
    <w:div w:id="1590431072">
      <w:bodyDiv w:val="1"/>
      <w:marLeft w:val="0"/>
      <w:marRight w:val="0"/>
      <w:marTop w:val="0"/>
      <w:marBottom w:val="0"/>
      <w:divBdr>
        <w:top w:val="none" w:sz="0" w:space="0" w:color="auto"/>
        <w:left w:val="none" w:sz="0" w:space="0" w:color="auto"/>
        <w:bottom w:val="none" w:sz="0" w:space="0" w:color="auto"/>
        <w:right w:val="none" w:sz="0" w:space="0" w:color="auto"/>
      </w:divBdr>
    </w:div>
    <w:div w:id="1603029303">
      <w:bodyDiv w:val="1"/>
      <w:marLeft w:val="0"/>
      <w:marRight w:val="0"/>
      <w:marTop w:val="0"/>
      <w:marBottom w:val="0"/>
      <w:divBdr>
        <w:top w:val="none" w:sz="0" w:space="0" w:color="auto"/>
        <w:left w:val="none" w:sz="0" w:space="0" w:color="auto"/>
        <w:bottom w:val="none" w:sz="0" w:space="0" w:color="auto"/>
        <w:right w:val="none" w:sz="0" w:space="0" w:color="auto"/>
      </w:divBdr>
    </w:div>
    <w:div w:id="1622833515">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0529028">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345083">
      <w:bodyDiv w:val="1"/>
      <w:marLeft w:val="0"/>
      <w:marRight w:val="0"/>
      <w:marTop w:val="0"/>
      <w:marBottom w:val="0"/>
      <w:divBdr>
        <w:top w:val="none" w:sz="0" w:space="0" w:color="auto"/>
        <w:left w:val="none" w:sz="0" w:space="0" w:color="auto"/>
        <w:bottom w:val="none" w:sz="0" w:space="0" w:color="auto"/>
        <w:right w:val="none" w:sz="0" w:space="0" w:color="auto"/>
      </w:divBdr>
    </w:div>
    <w:div w:id="1698655802">
      <w:bodyDiv w:val="1"/>
      <w:marLeft w:val="0"/>
      <w:marRight w:val="0"/>
      <w:marTop w:val="0"/>
      <w:marBottom w:val="0"/>
      <w:divBdr>
        <w:top w:val="none" w:sz="0" w:space="0" w:color="auto"/>
        <w:left w:val="none" w:sz="0" w:space="0" w:color="auto"/>
        <w:bottom w:val="none" w:sz="0" w:space="0" w:color="auto"/>
        <w:right w:val="none" w:sz="0" w:space="0" w:color="auto"/>
      </w:divBdr>
    </w:div>
    <w:div w:id="1700542022">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139096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7434536">
      <w:bodyDiv w:val="1"/>
      <w:marLeft w:val="0"/>
      <w:marRight w:val="0"/>
      <w:marTop w:val="0"/>
      <w:marBottom w:val="0"/>
      <w:divBdr>
        <w:top w:val="none" w:sz="0" w:space="0" w:color="auto"/>
        <w:left w:val="none" w:sz="0" w:space="0" w:color="auto"/>
        <w:bottom w:val="none" w:sz="0" w:space="0" w:color="auto"/>
        <w:right w:val="none" w:sz="0" w:space="0" w:color="auto"/>
      </w:divBdr>
    </w:div>
    <w:div w:id="1844667103">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5533560">
      <w:bodyDiv w:val="1"/>
      <w:marLeft w:val="0"/>
      <w:marRight w:val="0"/>
      <w:marTop w:val="0"/>
      <w:marBottom w:val="0"/>
      <w:divBdr>
        <w:top w:val="none" w:sz="0" w:space="0" w:color="auto"/>
        <w:left w:val="none" w:sz="0" w:space="0" w:color="auto"/>
        <w:bottom w:val="none" w:sz="0" w:space="0" w:color="auto"/>
        <w:right w:val="none" w:sz="0" w:space="0" w:color="auto"/>
      </w:divBdr>
    </w:div>
    <w:div w:id="1869180265">
      <w:bodyDiv w:val="1"/>
      <w:marLeft w:val="0"/>
      <w:marRight w:val="0"/>
      <w:marTop w:val="0"/>
      <w:marBottom w:val="0"/>
      <w:divBdr>
        <w:top w:val="none" w:sz="0" w:space="0" w:color="auto"/>
        <w:left w:val="none" w:sz="0" w:space="0" w:color="auto"/>
        <w:bottom w:val="none" w:sz="0" w:space="0" w:color="auto"/>
        <w:right w:val="none" w:sz="0" w:space="0" w:color="auto"/>
      </w:divBdr>
    </w:div>
    <w:div w:id="1872111343">
      <w:bodyDiv w:val="1"/>
      <w:marLeft w:val="0"/>
      <w:marRight w:val="0"/>
      <w:marTop w:val="0"/>
      <w:marBottom w:val="0"/>
      <w:divBdr>
        <w:top w:val="none" w:sz="0" w:space="0" w:color="auto"/>
        <w:left w:val="none" w:sz="0" w:space="0" w:color="auto"/>
        <w:bottom w:val="none" w:sz="0" w:space="0" w:color="auto"/>
        <w:right w:val="none" w:sz="0" w:space="0" w:color="auto"/>
      </w:divBdr>
    </w:div>
    <w:div w:id="187276080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9725380">
      <w:bodyDiv w:val="1"/>
      <w:marLeft w:val="0"/>
      <w:marRight w:val="0"/>
      <w:marTop w:val="0"/>
      <w:marBottom w:val="0"/>
      <w:divBdr>
        <w:top w:val="none" w:sz="0" w:space="0" w:color="auto"/>
        <w:left w:val="none" w:sz="0" w:space="0" w:color="auto"/>
        <w:bottom w:val="none" w:sz="0" w:space="0" w:color="auto"/>
        <w:right w:val="none" w:sz="0" w:space="0" w:color="auto"/>
      </w:divBdr>
    </w:div>
    <w:div w:id="1913268644">
      <w:bodyDiv w:val="1"/>
      <w:marLeft w:val="0"/>
      <w:marRight w:val="0"/>
      <w:marTop w:val="0"/>
      <w:marBottom w:val="0"/>
      <w:divBdr>
        <w:top w:val="none" w:sz="0" w:space="0" w:color="auto"/>
        <w:left w:val="none" w:sz="0" w:space="0" w:color="auto"/>
        <w:bottom w:val="none" w:sz="0" w:space="0" w:color="auto"/>
        <w:right w:val="none" w:sz="0" w:space="0" w:color="auto"/>
      </w:divBdr>
    </w:div>
    <w:div w:id="1940982917">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026111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1883343">
      <w:bodyDiv w:val="1"/>
      <w:marLeft w:val="0"/>
      <w:marRight w:val="0"/>
      <w:marTop w:val="0"/>
      <w:marBottom w:val="0"/>
      <w:divBdr>
        <w:top w:val="none" w:sz="0" w:space="0" w:color="auto"/>
        <w:left w:val="none" w:sz="0" w:space="0" w:color="auto"/>
        <w:bottom w:val="none" w:sz="0" w:space="0" w:color="auto"/>
        <w:right w:val="none" w:sz="0" w:space="0" w:color="auto"/>
      </w:divBdr>
    </w:div>
    <w:div w:id="2015917785">
      <w:bodyDiv w:val="1"/>
      <w:marLeft w:val="0"/>
      <w:marRight w:val="0"/>
      <w:marTop w:val="0"/>
      <w:marBottom w:val="0"/>
      <w:divBdr>
        <w:top w:val="none" w:sz="0" w:space="0" w:color="auto"/>
        <w:left w:val="none" w:sz="0" w:space="0" w:color="auto"/>
        <w:bottom w:val="none" w:sz="0" w:space="0" w:color="auto"/>
        <w:right w:val="none" w:sz="0" w:space="0" w:color="auto"/>
      </w:divBdr>
    </w:div>
    <w:div w:id="2019190234">
      <w:bodyDiv w:val="1"/>
      <w:marLeft w:val="0"/>
      <w:marRight w:val="0"/>
      <w:marTop w:val="0"/>
      <w:marBottom w:val="0"/>
      <w:divBdr>
        <w:top w:val="none" w:sz="0" w:space="0" w:color="auto"/>
        <w:left w:val="none" w:sz="0" w:space="0" w:color="auto"/>
        <w:bottom w:val="none" w:sz="0" w:space="0" w:color="auto"/>
        <w:right w:val="none" w:sz="0" w:space="0" w:color="auto"/>
      </w:divBdr>
    </w:div>
    <w:div w:id="2032800004">
      <w:bodyDiv w:val="1"/>
      <w:marLeft w:val="0"/>
      <w:marRight w:val="0"/>
      <w:marTop w:val="0"/>
      <w:marBottom w:val="0"/>
      <w:divBdr>
        <w:top w:val="none" w:sz="0" w:space="0" w:color="auto"/>
        <w:left w:val="none" w:sz="0" w:space="0" w:color="auto"/>
        <w:bottom w:val="none" w:sz="0" w:space="0" w:color="auto"/>
        <w:right w:val="none" w:sz="0" w:space="0" w:color="auto"/>
      </w:divBdr>
    </w:div>
    <w:div w:id="2041540904">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7314728">
      <w:bodyDiv w:val="1"/>
      <w:marLeft w:val="0"/>
      <w:marRight w:val="0"/>
      <w:marTop w:val="0"/>
      <w:marBottom w:val="0"/>
      <w:divBdr>
        <w:top w:val="none" w:sz="0" w:space="0" w:color="auto"/>
        <w:left w:val="none" w:sz="0" w:space="0" w:color="auto"/>
        <w:bottom w:val="none" w:sz="0" w:space="0" w:color="auto"/>
        <w:right w:val="none" w:sz="0" w:space="0" w:color="auto"/>
      </w:divBdr>
    </w:div>
    <w:div w:id="2057968418">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5161761">
      <w:bodyDiv w:val="1"/>
      <w:marLeft w:val="0"/>
      <w:marRight w:val="0"/>
      <w:marTop w:val="0"/>
      <w:marBottom w:val="0"/>
      <w:divBdr>
        <w:top w:val="none" w:sz="0" w:space="0" w:color="auto"/>
        <w:left w:val="none" w:sz="0" w:space="0" w:color="auto"/>
        <w:bottom w:val="none" w:sz="0" w:space="0" w:color="auto"/>
        <w:right w:val="none" w:sz="0" w:space="0" w:color="auto"/>
      </w:divBdr>
    </w:div>
    <w:div w:id="2082019968">
      <w:bodyDiv w:val="1"/>
      <w:marLeft w:val="0"/>
      <w:marRight w:val="0"/>
      <w:marTop w:val="0"/>
      <w:marBottom w:val="0"/>
      <w:divBdr>
        <w:top w:val="none" w:sz="0" w:space="0" w:color="auto"/>
        <w:left w:val="none" w:sz="0" w:space="0" w:color="auto"/>
        <w:bottom w:val="none" w:sz="0" w:space="0" w:color="auto"/>
        <w:right w:val="none" w:sz="0" w:space="0" w:color="auto"/>
      </w:divBdr>
    </w:div>
    <w:div w:id="2087729115">
      <w:bodyDiv w:val="1"/>
      <w:marLeft w:val="0"/>
      <w:marRight w:val="0"/>
      <w:marTop w:val="0"/>
      <w:marBottom w:val="0"/>
      <w:divBdr>
        <w:top w:val="none" w:sz="0" w:space="0" w:color="auto"/>
        <w:left w:val="none" w:sz="0" w:space="0" w:color="auto"/>
        <w:bottom w:val="none" w:sz="0" w:space="0" w:color="auto"/>
        <w:right w:val="none" w:sz="0" w:space="0" w:color="auto"/>
      </w:divBdr>
    </w:div>
    <w:div w:id="2098548614">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19982009">
      <w:bodyDiv w:val="1"/>
      <w:marLeft w:val="0"/>
      <w:marRight w:val="0"/>
      <w:marTop w:val="0"/>
      <w:marBottom w:val="0"/>
      <w:divBdr>
        <w:top w:val="none" w:sz="0" w:space="0" w:color="auto"/>
        <w:left w:val="none" w:sz="0" w:space="0" w:color="auto"/>
        <w:bottom w:val="none" w:sz="0" w:space="0" w:color="auto"/>
        <w:right w:val="none" w:sz="0" w:space="0" w:color="auto"/>
      </w:divBdr>
    </w:div>
    <w:div w:id="2137673708">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AB6A6-3803-4B20-AE4E-378F18EE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8104</Words>
  <Characters>44575</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3</cp:revision>
  <cp:lastPrinted>2019-03-29T16:02:00Z</cp:lastPrinted>
  <dcterms:created xsi:type="dcterms:W3CDTF">2021-09-10T16:48:00Z</dcterms:created>
  <dcterms:modified xsi:type="dcterms:W3CDTF">2021-10-01T16:21:00Z</dcterms:modified>
</cp:coreProperties>
</file>