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28E76F39"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B23D6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A25EF" w:rsidRPr="00B23D63">
        <w:rPr>
          <w:rFonts w:ascii="Palatino Linotype" w:eastAsia="Times New Roman" w:hAnsi="Palatino Linotype" w:cs="Arial"/>
          <w:color w:val="000000"/>
          <w:sz w:val="24"/>
          <w:szCs w:val="24"/>
          <w:lang w:eastAsia="es-MX"/>
        </w:rPr>
        <w:t>catorce</w:t>
      </w:r>
      <w:r w:rsidR="0036799B" w:rsidRPr="00B23D63">
        <w:rPr>
          <w:rFonts w:ascii="Palatino Linotype" w:eastAsia="Times New Roman" w:hAnsi="Palatino Linotype" w:cs="Arial"/>
          <w:color w:val="000000"/>
          <w:sz w:val="24"/>
          <w:szCs w:val="24"/>
          <w:lang w:eastAsia="es-MX"/>
        </w:rPr>
        <w:t xml:space="preserve"> de abril de dos mil veintiuno.</w:t>
      </w:r>
      <w:r w:rsidR="0036799B">
        <w:rPr>
          <w:rFonts w:ascii="Palatino Linotype" w:eastAsia="Times New Roman" w:hAnsi="Palatino Linotype" w:cs="Arial"/>
          <w:color w:val="000000"/>
          <w:sz w:val="24"/>
          <w:szCs w:val="24"/>
          <w:lang w:eastAsia="es-MX"/>
        </w:rPr>
        <w:t xml:space="preserve"> </w:t>
      </w:r>
      <w:r w:rsidR="002C65B1">
        <w:rPr>
          <w:rFonts w:ascii="Palatino Linotype" w:eastAsia="Times New Roman" w:hAnsi="Palatino Linotype" w:cs="Arial"/>
          <w:color w:val="000000"/>
          <w:sz w:val="24"/>
          <w:szCs w:val="24"/>
          <w:lang w:eastAsia="es-MX"/>
        </w:rPr>
        <w:t xml:space="preserve"> </w:t>
      </w:r>
      <w:r w:rsidR="002C63C1">
        <w:rPr>
          <w:rFonts w:ascii="Palatino Linotype" w:eastAsia="Times New Roman" w:hAnsi="Palatino Linotype" w:cs="Arial"/>
          <w:color w:val="000000"/>
          <w:sz w:val="24"/>
          <w:szCs w:val="24"/>
          <w:lang w:eastAsia="es-MX"/>
        </w:rPr>
        <w:t xml:space="preserve"> </w:t>
      </w:r>
      <w:r w:rsidR="0016613D">
        <w:rPr>
          <w:rFonts w:ascii="Palatino Linotype" w:eastAsia="Times New Roman" w:hAnsi="Palatino Linotype" w:cs="Arial"/>
          <w:color w:val="000000"/>
          <w:sz w:val="24"/>
          <w:szCs w:val="24"/>
          <w:lang w:eastAsia="es-MX"/>
        </w:rPr>
        <w:t xml:space="preserve"> </w:t>
      </w:r>
    </w:p>
    <w:p w14:paraId="3331E75C" w14:textId="13358A71" w:rsidR="002C65B1" w:rsidRPr="002C65B1" w:rsidRDefault="0016613D" w:rsidP="0016613D">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36799B">
        <w:rPr>
          <w:rFonts w:ascii="Palatino Linotype" w:hAnsi="Palatino Linotype" w:cs="Arial"/>
          <w:b/>
          <w:sz w:val="24"/>
        </w:rPr>
        <w:t xml:space="preserve">00107/INFOEM/IP/RR/2021, </w:t>
      </w:r>
      <w:r w:rsidR="002C65B1" w:rsidRPr="002C65B1">
        <w:rPr>
          <w:rFonts w:ascii="Palatino Linotype" w:hAnsi="Palatino Linotype" w:cs="Arial"/>
          <w:b/>
          <w:sz w:val="24"/>
        </w:rPr>
        <w:t>00140/INFOEM/IP/RR/2021, 00141/INFOEM/IP/RR/2021, 00144/INFOEM/IP/RR/</w:t>
      </w:r>
      <w:r w:rsidR="00FA25EF">
        <w:rPr>
          <w:rFonts w:ascii="Palatino Linotype" w:hAnsi="Palatino Linotype" w:cs="Arial"/>
          <w:b/>
          <w:sz w:val="24"/>
        </w:rPr>
        <w:t xml:space="preserve">2021, 00145/INFOEM/IP/RR/2021, </w:t>
      </w:r>
      <w:r w:rsidR="002C65B1" w:rsidRPr="002C65B1">
        <w:rPr>
          <w:rFonts w:ascii="Palatino Linotype" w:hAnsi="Palatino Linotype" w:cs="Arial"/>
          <w:b/>
          <w:sz w:val="24"/>
        </w:rPr>
        <w:t>00146/INFOEM/IP/RR/2021</w:t>
      </w:r>
      <w:r w:rsidR="002C65B1">
        <w:rPr>
          <w:rFonts w:ascii="Palatino Linotype" w:hAnsi="Palatino Linotype" w:cs="Arial"/>
          <w:b/>
          <w:sz w:val="24"/>
        </w:rPr>
        <w:t xml:space="preserve">, </w:t>
      </w:r>
      <w:r w:rsidR="00FA25EF">
        <w:rPr>
          <w:rFonts w:ascii="Palatino Linotype" w:hAnsi="Palatino Linotype" w:cs="Arial"/>
          <w:b/>
          <w:sz w:val="24"/>
        </w:rPr>
        <w:t>00413</w:t>
      </w:r>
      <w:r w:rsidR="00FA25EF" w:rsidRPr="002C65B1">
        <w:rPr>
          <w:rFonts w:ascii="Palatino Linotype" w:hAnsi="Palatino Linotype" w:cs="Arial"/>
          <w:b/>
          <w:sz w:val="24"/>
        </w:rPr>
        <w:t>/INFOEM/IP/RR/2021</w:t>
      </w:r>
      <w:r w:rsidR="00FA25EF">
        <w:rPr>
          <w:rFonts w:ascii="Palatino Linotype" w:hAnsi="Palatino Linotype" w:cs="Arial"/>
          <w:b/>
          <w:sz w:val="24"/>
        </w:rPr>
        <w:t xml:space="preserve"> y 00414</w:t>
      </w:r>
      <w:r w:rsidR="00FA25EF" w:rsidRPr="002C65B1">
        <w:rPr>
          <w:rFonts w:ascii="Palatino Linotype" w:hAnsi="Palatino Linotype" w:cs="Arial"/>
          <w:b/>
          <w:sz w:val="24"/>
        </w:rPr>
        <w:t>/INFOEM/IP/RR/2021</w:t>
      </w:r>
      <w:r w:rsidR="00FA25EF">
        <w:rPr>
          <w:rFonts w:ascii="Palatino Linotype" w:hAnsi="Palatino Linotype" w:cs="Arial"/>
          <w:b/>
          <w:sz w:val="24"/>
        </w:rPr>
        <w:t xml:space="preserve"> </w:t>
      </w:r>
      <w:r w:rsidR="002C65B1">
        <w:rPr>
          <w:rFonts w:ascii="Palatino Linotype" w:hAnsi="Palatino Linotype" w:cs="Arial"/>
          <w:sz w:val="24"/>
        </w:rPr>
        <w:t xml:space="preserve">interpuestos por un particular, en lo subsecuente </w:t>
      </w:r>
      <w:r w:rsidR="002C65B1">
        <w:rPr>
          <w:rFonts w:ascii="Palatino Linotype" w:hAnsi="Palatino Linotype" w:cs="Arial"/>
          <w:b/>
          <w:sz w:val="24"/>
        </w:rPr>
        <w:t xml:space="preserve">El Recurrente, </w:t>
      </w:r>
      <w:r w:rsidR="002C65B1">
        <w:rPr>
          <w:rFonts w:ascii="Palatino Linotype" w:hAnsi="Palatino Linotype" w:cs="Arial"/>
          <w:sz w:val="24"/>
        </w:rPr>
        <w:t xml:space="preserve">en contra de las respuestas del </w:t>
      </w:r>
      <w:r w:rsidR="002C65B1">
        <w:rPr>
          <w:rFonts w:ascii="Palatino Linotype" w:hAnsi="Palatino Linotype" w:cs="Arial"/>
          <w:b/>
          <w:sz w:val="24"/>
        </w:rPr>
        <w:t xml:space="preserve">Ayuntamiento de Chicoloapan, </w:t>
      </w:r>
      <w:r w:rsidR="002C65B1">
        <w:rPr>
          <w:rFonts w:ascii="Palatino Linotype" w:hAnsi="Palatino Linotype" w:cs="Arial"/>
          <w:sz w:val="24"/>
        </w:rPr>
        <w:t xml:space="preserve">en lo subsecuente </w:t>
      </w:r>
      <w:r w:rsidR="002C65B1">
        <w:rPr>
          <w:rFonts w:ascii="Palatino Linotype" w:hAnsi="Palatino Linotype" w:cs="Arial"/>
          <w:b/>
          <w:sz w:val="24"/>
        </w:rPr>
        <w:t xml:space="preserve">El Sujeto Obligado, </w:t>
      </w:r>
      <w:r w:rsidR="002C65B1">
        <w:rPr>
          <w:rFonts w:ascii="Palatino Linotype" w:hAnsi="Palatino Linotype" w:cs="Arial"/>
          <w:sz w:val="24"/>
        </w:rPr>
        <w:t xml:space="preserve">se procede a dictar la presente resolución. </w:t>
      </w:r>
    </w:p>
    <w:p w14:paraId="770EAF81" w14:textId="77777777" w:rsidR="002C65B1" w:rsidRDefault="002C65B1" w:rsidP="0016613D">
      <w:pPr>
        <w:tabs>
          <w:tab w:val="left" w:pos="1701"/>
        </w:tabs>
        <w:spacing w:before="240" w:line="360" w:lineRule="auto"/>
        <w:jc w:val="both"/>
        <w:rPr>
          <w:rFonts w:ascii="Palatino Linotype" w:hAnsi="Palatino Linotype" w:cs="Arial"/>
          <w:sz w:val="24"/>
        </w:rPr>
      </w:pPr>
      <w:bookmarkStart w:id="0" w:name="_GoBack"/>
      <w:bookmarkEnd w:id="0"/>
    </w:p>
    <w:p w14:paraId="6E6BBFB3" w14:textId="77777777" w:rsidR="0016613D" w:rsidRPr="00D3218F" w:rsidRDefault="0016613D" w:rsidP="0016613D">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36A63B07" w14:textId="77777777" w:rsidR="0016613D" w:rsidRPr="00D3218F" w:rsidRDefault="0016613D" w:rsidP="0016613D">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3988489B" w14:textId="65DDC643" w:rsidR="002C65B1" w:rsidRPr="002C65B1" w:rsidRDefault="0016613D" w:rsidP="0016613D">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Pr>
          <w:rFonts w:ascii="Palatino Linotype" w:hAnsi="Palatino Linotype" w:cs="Arial"/>
          <w:sz w:val="24"/>
        </w:rPr>
        <w:t xml:space="preserve"> </w:t>
      </w:r>
      <w:r w:rsidR="00FA25EF">
        <w:rPr>
          <w:rFonts w:ascii="Palatino Linotype" w:hAnsi="Palatino Linotype" w:cs="Arial"/>
          <w:sz w:val="24"/>
        </w:rPr>
        <w:t xml:space="preserve">dieciocho de diciembre de dos mil veinte, </w:t>
      </w:r>
      <w:r w:rsidR="002C65B1">
        <w:rPr>
          <w:rFonts w:ascii="Palatino Linotype" w:hAnsi="Palatino Linotype" w:cs="Arial"/>
          <w:sz w:val="24"/>
        </w:rPr>
        <w:t>dieciocho</w:t>
      </w:r>
      <w:r w:rsidR="00FA25EF">
        <w:rPr>
          <w:rFonts w:ascii="Palatino Linotype" w:hAnsi="Palatino Linotype" w:cs="Arial"/>
          <w:sz w:val="24"/>
        </w:rPr>
        <w:t xml:space="preserve"> y veinticinco</w:t>
      </w:r>
      <w:r w:rsidR="002C65B1">
        <w:rPr>
          <w:rFonts w:ascii="Palatino Linotype" w:hAnsi="Palatino Linotype" w:cs="Arial"/>
          <w:sz w:val="24"/>
        </w:rPr>
        <w:t xml:space="preserve"> de enero de dos mil veintiuno, </w:t>
      </w:r>
      <w:r w:rsidR="002C65B1">
        <w:rPr>
          <w:rFonts w:ascii="Palatino Linotype" w:hAnsi="Palatino Linotype" w:cs="Arial"/>
          <w:b/>
          <w:sz w:val="24"/>
        </w:rPr>
        <w:t xml:space="preserve">El Recurrente, </w:t>
      </w:r>
      <w:r w:rsidR="002C65B1" w:rsidRPr="00D3218F">
        <w:rPr>
          <w:rFonts w:ascii="Palatino Linotype" w:hAnsi="Palatino Linotype" w:cs="Arial"/>
          <w:sz w:val="24"/>
        </w:rPr>
        <w:t>presentó a través del Sistema de Acceso a la Información Mexiquense (</w:t>
      </w:r>
      <w:r w:rsidR="002C65B1" w:rsidRPr="00D3218F">
        <w:rPr>
          <w:rFonts w:ascii="Palatino Linotype" w:hAnsi="Palatino Linotype" w:cs="Arial"/>
          <w:b/>
          <w:sz w:val="24"/>
        </w:rPr>
        <w:t>SAIMEX)</w:t>
      </w:r>
      <w:r w:rsidR="002C65B1" w:rsidRPr="00D3218F">
        <w:rPr>
          <w:rFonts w:ascii="Palatino Linotype" w:hAnsi="Palatino Linotype" w:cs="Arial"/>
          <w:sz w:val="24"/>
        </w:rPr>
        <w:t xml:space="preserve"> ante </w:t>
      </w:r>
      <w:r w:rsidR="002C65B1" w:rsidRPr="00D3218F">
        <w:rPr>
          <w:rFonts w:ascii="Palatino Linotype" w:hAnsi="Palatino Linotype" w:cs="Arial"/>
          <w:b/>
          <w:sz w:val="24"/>
        </w:rPr>
        <w:t>El Sujeto Obligado</w:t>
      </w:r>
      <w:r w:rsidR="002C65B1" w:rsidRPr="00D3218F">
        <w:rPr>
          <w:rFonts w:ascii="Palatino Linotype" w:hAnsi="Palatino Linotype" w:cs="Arial"/>
          <w:sz w:val="24"/>
        </w:rPr>
        <w:t>, las solicitudes de acceso a la información pública, registradas bajo los números de expediente</w:t>
      </w:r>
      <w:r w:rsidR="002C65B1">
        <w:rPr>
          <w:rFonts w:ascii="Palatino Linotype" w:hAnsi="Palatino Linotype" w:cs="Arial"/>
          <w:sz w:val="24"/>
        </w:rPr>
        <w:t xml:space="preserve"> </w:t>
      </w:r>
      <w:r w:rsidR="0036799B" w:rsidRPr="0036799B">
        <w:rPr>
          <w:rFonts w:ascii="Palatino Linotype" w:eastAsia="MS Mincho" w:hAnsi="Palatino Linotype" w:cs="Arial"/>
          <w:b/>
          <w:bCs/>
          <w:sz w:val="24"/>
          <w:szCs w:val="24"/>
        </w:rPr>
        <w:t>00640/CHICOLOA/IP/2020,</w:t>
      </w:r>
      <w:r w:rsidR="0036799B">
        <w:rPr>
          <w:rFonts w:ascii="Palatino Linotype" w:eastAsia="MS Mincho" w:hAnsi="Palatino Linotype" w:cs="Arial"/>
          <w:b/>
          <w:bCs/>
        </w:rPr>
        <w:t xml:space="preserve"> </w:t>
      </w:r>
      <w:r w:rsidR="002C65B1">
        <w:rPr>
          <w:rFonts w:ascii="Palatino Linotype" w:hAnsi="Palatino Linotype" w:cs="Arial"/>
          <w:b/>
          <w:sz w:val="24"/>
        </w:rPr>
        <w:t>00003/CHICOLOA/IP/2021, 00005/CHICOLOA/IP/2021, 00014/CHICOLOA/</w:t>
      </w:r>
      <w:r w:rsidR="00FA25EF">
        <w:rPr>
          <w:rFonts w:ascii="Palatino Linotype" w:hAnsi="Palatino Linotype" w:cs="Arial"/>
          <w:b/>
          <w:sz w:val="24"/>
        </w:rPr>
        <w:t xml:space="preserve">IP/2021, 00008/CHICOLOA/IP/2021, </w:t>
      </w:r>
      <w:r w:rsidR="002C65B1">
        <w:rPr>
          <w:rFonts w:ascii="Palatino Linotype" w:hAnsi="Palatino Linotype" w:cs="Arial"/>
          <w:sz w:val="24"/>
        </w:rPr>
        <w:t xml:space="preserve"> </w:t>
      </w:r>
      <w:r w:rsidR="002C65B1">
        <w:rPr>
          <w:rFonts w:ascii="Palatino Linotype" w:hAnsi="Palatino Linotype" w:cs="Arial"/>
          <w:b/>
          <w:sz w:val="24"/>
        </w:rPr>
        <w:t xml:space="preserve">00013/CHICOLOA/IP/2021, </w:t>
      </w:r>
      <w:r w:rsidR="00FA25EF">
        <w:rPr>
          <w:rFonts w:ascii="Palatino Linotype" w:hAnsi="Palatino Linotype" w:cs="Arial"/>
          <w:b/>
          <w:sz w:val="24"/>
        </w:rPr>
        <w:lastRenderedPageBreak/>
        <w:t xml:space="preserve">00020/CHICOLOA/IP/2021 y 00022/CHICOLOA/IP/2021 </w:t>
      </w:r>
      <w:r w:rsidR="002C65B1">
        <w:rPr>
          <w:rFonts w:ascii="Palatino Linotype" w:hAnsi="Palatino Linotype" w:cs="Arial"/>
          <w:sz w:val="24"/>
        </w:rPr>
        <w:t xml:space="preserve">mediante las cuales solicitó información en el tenor siguiente: </w:t>
      </w:r>
    </w:p>
    <w:p w14:paraId="24B9F0E9" w14:textId="13C188A0" w:rsidR="0036799B" w:rsidRDefault="0036799B" w:rsidP="0016613D">
      <w:pPr>
        <w:spacing w:before="240" w:line="360" w:lineRule="auto"/>
        <w:jc w:val="both"/>
        <w:rPr>
          <w:rFonts w:ascii="Palatino Linotype" w:hAnsi="Palatino Linotype" w:cs="Arial"/>
          <w:b/>
          <w:sz w:val="24"/>
        </w:rPr>
      </w:pPr>
      <w:r w:rsidRPr="0036799B">
        <w:rPr>
          <w:rFonts w:ascii="Palatino Linotype" w:eastAsia="MS Mincho" w:hAnsi="Palatino Linotype" w:cs="Arial"/>
          <w:b/>
          <w:bCs/>
          <w:sz w:val="24"/>
          <w:szCs w:val="24"/>
        </w:rPr>
        <w:t>00640/CHICOLOA/IP/2020</w:t>
      </w:r>
    </w:p>
    <w:p w14:paraId="2DB863B8" w14:textId="77125C3F" w:rsidR="0036799B" w:rsidRPr="0036799B" w:rsidRDefault="0036799B" w:rsidP="0036799B">
      <w:pPr>
        <w:pStyle w:val="Citas"/>
        <w:rPr>
          <w:b/>
        </w:rPr>
      </w:pPr>
      <w:r w:rsidRPr="00017492">
        <w:t>“</w:t>
      </w:r>
      <w:r>
        <w:t xml:space="preserve"> </w:t>
      </w:r>
      <w:r w:rsidRPr="002A2174">
        <w:t xml:space="preserve">Requiero el nombre del área y nombre del servidor o servidores públicos que autorizan la instalación de bases de "moto - taxis" ; Nombre del área y nombre del servidor público mediante el cual se solicita la instalación de una base de "moto - taxis" y señale como se tramita la ubicación o la esquina para instalar una base de "moto - taxis" En la presente administración cuanto recauda y que concepto recauda por uso de espacio público las bases de "moto - taxis" Requiero el fundamento por el cual son permitidas las bases de "moto - taxis" en las esquinas de las diversas calles del municipio En caso de no contar con la información solicito la declaratoria de inexistencia de la información. </w:t>
      </w:r>
      <w:r w:rsidRPr="00017492">
        <w:t xml:space="preserve">” </w:t>
      </w:r>
      <w:r>
        <w:rPr>
          <w:b/>
        </w:rPr>
        <w:t>[Sic]</w:t>
      </w:r>
    </w:p>
    <w:p w14:paraId="3518291C" w14:textId="77777777" w:rsidR="0036799B" w:rsidRDefault="0036799B" w:rsidP="0016613D">
      <w:pPr>
        <w:spacing w:before="240" w:line="360" w:lineRule="auto"/>
        <w:jc w:val="both"/>
        <w:rPr>
          <w:rFonts w:ascii="Palatino Linotype" w:hAnsi="Palatino Linotype" w:cs="Arial"/>
          <w:b/>
          <w:sz w:val="24"/>
        </w:rPr>
      </w:pPr>
    </w:p>
    <w:p w14:paraId="63479419" w14:textId="77777777" w:rsidR="002C65B1" w:rsidRDefault="002C65B1" w:rsidP="0016613D">
      <w:pPr>
        <w:spacing w:before="240" w:line="360" w:lineRule="auto"/>
        <w:jc w:val="both"/>
        <w:rPr>
          <w:rFonts w:ascii="Palatino Linotype" w:hAnsi="Palatino Linotype" w:cs="Arial"/>
          <w:b/>
          <w:sz w:val="24"/>
        </w:rPr>
      </w:pPr>
      <w:r>
        <w:rPr>
          <w:rFonts w:ascii="Palatino Linotype" w:hAnsi="Palatino Linotype" w:cs="Arial"/>
          <w:b/>
          <w:sz w:val="24"/>
        </w:rPr>
        <w:t>00003/CHICOLOA/IP/2021</w:t>
      </w:r>
    </w:p>
    <w:p w14:paraId="51F55EFF" w14:textId="7C486111" w:rsidR="002C65B1" w:rsidRPr="002C65B1" w:rsidRDefault="002C65B1" w:rsidP="002C65B1">
      <w:pPr>
        <w:pStyle w:val="INFOEM"/>
        <w:rPr>
          <w:b/>
        </w:rPr>
      </w:pPr>
      <w:r>
        <w:rPr>
          <w:b/>
          <w:sz w:val="24"/>
        </w:rPr>
        <w:t xml:space="preserve"> “</w:t>
      </w:r>
      <w:r>
        <w:t xml:space="preserve">Requiero los requisitos para instalar una base de "moto-taxis"; Requiero el nombre del área, nombre de su titular, teléfono más su </w:t>
      </w:r>
      <w:proofErr w:type="spellStart"/>
      <w:r>
        <w:t>numero</w:t>
      </w:r>
      <w:proofErr w:type="spellEnd"/>
      <w:r>
        <w:t xml:space="preserve"> de extensión" para acudir a solicitar la instalación de una base de "moto-taxis"; Requiero en digital todos los formatos a </w:t>
      </w:r>
      <w:proofErr w:type="spellStart"/>
      <w:r>
        <w:t>requisitar</w:t>
      </w:r>
      <w:proofErr w:type="spellEnd"/>
      <w:r>
        <w:t xml:space="preserve"> para solicitar la instalación de una base de "moto-taxis"; Requiero el costo para instalar una base de "moto-taxis"; Requiero el procedimiento administrativo y el procedimiento para determinar en </w:t>
      </w:r>
      <w:proofErr w:type="spellStart"/>
      <w:r>
        <w:t>que</w:t>
      </w:r>
      <w:proofErr w:type="spellEnd"/>
      <w:r>
        <w:t xml:space="preserve"> esquina de las diferentes calles del municipio o territorio de </w:t>
      </w:r>
      <w:proofErr w:type="spellStart"/>
      <w:r>
        <w:t>chicoloapan</w:t>
      </w:r>
      <w:proofErr w:type="spellEnd"/>
      <w:r>
        <w:t xml:space="preserve"> se puede instalar una base de "moto-taxis" </w:t>
      </w:r>
      <w:r>
        <w:rPr>
          <w:b/>
        </w:rPr>
        <w:t>[Sic]</w:t>
      </w:r>
    </w:p>
    <w:p w14:paraId="3F3E44DB" w14:textId="2202FFAD" w:rsidR="002C65B1" w:rsidRDefault="002C65B1" w:rsidP="0016613D">
      <w:pPr>
        <w:spacing w:before="240" w:line="360" w:lineRule="auto"/>
        <w:ind w:right="850"/>
        <w:jc w:val="both"/>
        <w:rPr>
          <w:rFonts w:ascii="Palatino Linotype" w:hAnsi="Palatino Linotype" w:cs="Arial"/>
          <w:b/>
          <w:sz w:val="24"/>
        </w:rPr>
      </w:pPr>
      <w:r>
        <w:rPr>
          <w:rFonts w:ascii="Palatino Linotype" w:hAnsi="Palatino Linotype" w:cs="Arial"/>
          <w:b/>
          <w:sz w:val="24"/>
        </w:rPr>
        <w:lastRenderedPageBreak/>
        <w:t>00005/CHICOLOA/IP/2021</w:t>
      </w:r>
    </w:p>
    <w:p w14:paraId="1946698C" w14:textId="649340FA" w:rsidR="002C65B1" w:rsidRDefault="002C65B1" w:rsidP="002C65B1">
      <w:pPr>
        <w:pStyle w:val="INFOEM"/>
        <w:rPr>
          <w:b/>
        </w:rPr>
      </w:pPr>
      <w:r>
        <w:t xml:space="preserve">“A la presente fecha exactamente entre la esquina de la calle matamoros y la calle dos de marzo cerca de la cabecera municipal de </w:t>
      </w:r>
      <w:proofErr w:type="spellStart"/>
      <w:r>
        <w:t>chicoloapan</w:t>
      </w:r>
      <w:proofErr w:type="spellEnd"/>
      <w:r>
        <w:t xml:space="preserve">, se observa que se </w:t>
      </w:r>
      <w:proofErr w:type="spellStart"/>
      <w:r>
        <w:t>instalo</w:t>
      </w:r>
      <w:proofErr w:type="spellEnd"/>
      <w:r>
        <w:t xml:space="preserve"> otra base de "moto-taxis", por lo cual requiero TODOS los documentos en versión pública que obren en los archivos del municipio que tengan relación con dicha instalación de moto-taxis, por ejemplo los requisitos para la instalación de dicha base, los impuestos correspondientes, el permiso para ocupar la vía pública etcétera. Nombre del servidor público que autorizó la instalación de dicha base, nombre de su cargo y área de adscripción Se anexa un archivo con la ubicación para pronta referencia. En caso de no contar con la información requiero la declaratoria de inexistencia.” </w:t>
      </w:r>
      <w:r>
        <w:rPr>
          <w:b/>
        </w:rPr>
        <w:t xml:space="preserve">[Sic] </w:t>
      </w:r>
    </w:p>
    <w:p w14:paraId="0030AAE3" w14:textId="27A4025B" w:rsidR="002C65B1" w:rsidRPr="002C65B1" w:rsidRDefault="002C65B1" w:rsidP="002C65B1">
      <w:pPr>
        <w:pStyle w:val="INFOEM"/>
        <w:ind w:left="0" w:right="0"/>
        <w:rPr>
          <w:i w:val="0"/>
          <w:sz w:val="24"/>
          <w:szCs w:val="24"/>
        </w:rPr>
      </w:pPr>
      <w:r>
        <w:rPr>
          <w:i w:val="0"/>
          <w:sz w:val="24"/>
          <w:szCs w:val="24"/>
        </w:rPr>
        <w:t xml:space="preserve">De manera complementaria, </w:t>
      </w:r>
      <w:r>
        <w:rPr>
          <w:b/>
          <w:i w:val="0"/>
          <w:sz w:val="24"/>
          <w:szCs w:val="24"/>
        </w:rPr>
        <w:t xml:space="preserve">El Recurrente </w:t>
      </w:r>
      <w:r>
        <w:rPr>
          <w:i w:val="0"/>
          <w:sz w:val="24"/>
          <w:szCs w:val="24"/>
        </w:rPr>
        <w:t xml:space="preserve">adjuntó el documento electrónico </w:t>
      </w:r>
      <w:r>
        <w:rPr>
          <w:b/>
          <w:i w:val="0"/>
          <w:sz w:val="24"/>
          <w:szCs w:val="24"/>
        </w:rPr>
        <w:t xml:space="preserve">“base de mototaxis.pdf”, </w:t>
      </w:r>
      <w:r>
        <w:rPr>
          <w:i w:val="0"/>
          <w:sz w:val="24"/>
          <w:szCs w:val="24"/>
        </w:rPr>
        <w:t>mismo que</w:t>
      </w:r>
      <w:r w:rsidR="00B95628">
        <w:rPr>
          <w:i w:val="0"/>
          <w:sz w:val="24"/>
          <w:szCs w:val="24"/>
        </w:rPr>
        <w:t xml:space="preserve"> compila dos fotografías de la aplicación denominada “Google </w:t>
      </w:r>
      <w:proofErr w:type="spellStart"/>
      <w:r w:rsidR="00B95628">
        <w:rPr>
          <w:i w:val="0"/>
          <w:sz w:val="24"/>
          <w:szCs w:val="24"/>
        </w:rPr>
        <w:t>maps</w:t>
      </w:r>
      <w:proofErr w:type="spellEnd"/>
      <w:r w:rsidR="00B95628">
        <w:rPr>
          <w:i w:val="0"/>
          <w:sz w:val="24"/>
          <w:szCs w:val="24"/>
        </w:rPr>
        <w:t xml:space="preserve">”. </w:t>
      </w:r>
    </w:p>
    <w:p w14:paraId="1B0FE218" w14:textId="77777777" w:rsidR="002C65B1" w:rsidRDefault="002C65B1" w:rsidP="0016613D">
      <w:pPr>
        <w:spacing w:before="240" w:line="360" w:lineRule="auto"/>
        <w:ind w:right="850"/>
        <w:jc w:val="both"/>
        <w:rPr>
          <w:rFonts w:ascii="Verdana" w:hAnsi="Verdana"/>
          <w:sz w:val="14"/>
          <w:szCs w:val="14"/>
        </w:rPr>
      </w:pPr>
    </w:p>
    <w:p w14:paraId="394EC828" w14:textId="77777777" w:rsidR="002C65B1" w:rsidRDefault="002C65B1" w:rsidP="0016613D">
      <w:pPr>
        <w:spacing w:before="240" w:line="360" w:lineRule="auto"/>
        <w:ind w:right="850"/>
        <w:jc w:val="both"/>
        <w:rPr>
          <w:rFonts w:ascii="Palatino Linotype" w:hAnsi="Palatino Linotype" w:cs="Arial"/>
          <w:b/>
          <w:sz w:val="24"/>
        </w:rPr>
      </w:pPr>
      <w:r>
        <w:rPr>
          <w:rFonts w:ascii="Palatino Linotype" w:hAnsi="Palatino Linotype" w:cs="Arial"/>
          <w:b/>
          <w:sz w:val="24"/>
        </w:rPr>
        <w:t xml:space="preserve"> 00014/CHICOLOA/IP/2021</w:t>
      </w:r>
    </w:p>
    <w:p w14:paraId="1B086AE5" w14:textId="48F8BF36" w:rsidR="002C65B1" w:rsidRPr="002C65B1" w:rsidRDefault="002C65B1" w:rsidP="002C65B1">
      <w:pPr>
        <w:pStyle w:val="INFOEM"/>
        <w:rPr>
          <w:b/>
        </w:rPr>
      </w:pPr>
      <w:r>
        <w:t xml:space="preserve">“Conforme a la respuesta emitida por la unidad de transparencia de </w:t>
      </w:r>
      <w:proofErr w:type="spellStart"/>
      <w:r>
        <w:t>chicoloapan</w:t>
      </w:r>
      <w:proofErr w:type="spellEnd"/>
      <w:r>
        <w:t xml:space="preserve">, requiero de la Dirección de Movilidad el nombre del área y nombre del servidor o servidores públicos que autorizan la instalación de bases de "moto - taxis" ; Nombre del área y nombre del servidor público mediante el cual se solicita la instalación de una base de "moto - taxis" y señale como se tramita la ubicación o la esquina para instalar una base de "moto - taxis" En la presente administración cuanto recauda y que concepto recauda por uso de espacio público las bases de "moto - taxis" Requiero </w:t>
      </w:r>
      <w:r>
        <w:lastRenderedPageBreak/>
        <w:t xml:space="preserve">el fundamento por el cual son permitidas las bases de "moto - taxis" en las esquinas de las diversas calles del municipio En caso de no contar con la información solicito la declaratoria de INEXISTENCIA de la información pasada ante su comité de transparencia.” </w:t>
      </w:r>
      <w:r>
        <w:rPr>
          <w:b/>
        </w:rPr>
        <w:t>[Sic]</w:t>
      </w:r>
    </w:p>
    <w:p w14:paraId="09CC60C0" w14:textId="4A95500A" w:rsidR="002C65B1" w:rsidRPr="00B95628" w:rsidRDefault="002C65B1" w:rsidP="002C65B1">
      <w:pPr>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Adicionalmente, el particular adjuntó el documento electrónico </w:t>
      </w:r>
      <w:r w:rsidR="00B95628">
        <w:rPr>
          <w:rFonts w:ascii="Palatino Linotype" w:hAnsi="Palatino Linotype"/>
          <w:b/>
          <w:color w:val="000000"/>
          <w:sz w:val="24"/>
          <w:szCs w:val="24"/>
        </w:rPr>
        <w:t xml:space="preserve">“Respuesta Solicitud 640.pdf” </w:t>
      </w:r>
      <w:r w:rsidR="00B95628">
        <w:rPr>
          <w:rFonts w:ascii="Palatino Linotype" w:hAnsi="Palatino Linotype"/>
          <w:color w:val="000000"/>
          <w:sz w:val="24"/>
          <w:szCs w:val="24"/>
        </w:rPr>
        <w:t xml:space="preserve">el cual contiene el oficio </w:t>
      </w:r>
      <w:r w:rsidR="00B95628">
        <w:rPr>
          <w:rFonts w:ascii="Palatino Linotype" w:hAnsi="Palatino Linotype"/>
          <w:b/>
          <w:color w:val="000000"/>
          <w:sz w:val="24"/>
          <w:szCs w:val="24"/>
        </w:rPr>
        <w:t xml:space="preserve">CHIC/PM/DRCUP/0268/2020 </w:t>
      </w:r>
      <w:r w:rsidR="00B95628">
        <w:rPr>
          <w:rFonts w:ascii="Palatino Linotype" w:hAnsi="Palatino Linotype"/>
          <w:color w:val="000000"/>
          <w:sz w:val="24"/>
          <w:szCs w:val="24"/>
        </w:rPr>
        <w:t xml:space="preserve">signado por el Director de Regulación Comercial y </w:t>
      </w:r>
      <w:proofErr w:type="spellStart"/>
      <w:r w:rsidR="00B95628">
        <w:rPr>
          <w:rFonts w:ascii="Palatino Linotype" w:hAnsi="Palatino Linotype"/>
          <w:color w:val="000000"/>
          <w:sz w:val="24"/>
          <w:szCs w:val="24"/>
        </w:rPr>
        <w:t>Via</w:t>
      </w:r>
      <w:proofErr w:type="spellEnd"/>
      <w:r w:rsidR="00B95628">
        <w:rPr>
          <w:rFonts w:ascii="Palatino Linotype" w:hAnsi="Palatino Linotype"/>
          <w:color w:val="000000"/>
          <w:sz w:val="24"/>
          <w:szCs w:val="24"/>
        </w:rPr>
        <w:t xml:space="preserve"> Pública del Municipio de Chicoloapan, en lo medular refiere que el área competente para dar contestación </w:t>
      </w:r>
      <w:r w:rsidR="00643B35">
        <w:rPr>
          <w:rFonts w:ascii="Palatino Linotype" w:hAnsi="Palatino Linotype"/>
          <w:color w:val="000000"/>
          <w:sz w:val="24"/>
          <w:szCs w:val="24"/>
        </w:rPr>
        <w:t>al requerimiento</w:t>
      </w:r>
      <w:r w:rsidR="00B95628">
        <w:rPr>
          <w:rFonts w:ascii="Palatino Linotype" w:hAnsi="Palatino Linotype"/>
          <w:color w:val="000000"/>
          <w:sz w:val="24"/>
          <w:szCs w:val="24"/>
        </w:rPr>
        <w:t xml:space="preserve"> </w:t>
      </w:r>
      <w:r w:rsidR="00B95628">
        <w:rPr>
          <w:rFonts w:ascii="Palatino Linotype" w:hAnsi="Palatino Linotype"/>
          <w:b/>
          <w:color w:val="000000"/>
          <w:sz w:val="24"/>
          <w:szCs w:val="24"/>
        </w:rPr>
        <w:t xml:space="preserve">00628/CHICLOA/IP/2020, </w:t>
      </w:r>
      <w:r w:rsidR="00B95628">
        <w:rPr>
          <w:rFonts w:ascii="Palatino Linotype" w:hAnsi="Palatino Linotype"/>
          <w:color w:val="000000"/>
          <w:sz w:val="24"/>
          <w:szCs w:val="24"/>
        </w:rPr>
        <w:t xml:space="preserve">es la Dirección de Seguridad Pública y Movilidad; de fecha quince de diciembre de dos mil veinte. </w:t>
      </w:r>
    </w:p>
    <w:p w14:paraId="00A848F8" w14:textId="77777777" w:rsidR="002C65B1" w:rsidRDefault="002C65B1" w:rsidP="0016613D">
      <w:pPr>
        <w:spacing w:before="240" w:line="360" w:lineRule="auto"/>
        <w:ind w:right="850"/>
        <w:jc w:val="both"/>
        <w:rPr>
          <w:rFonts w:ascii="Verdana" w:hAnsi="Verdana"/>
          <w:color w:val="000000"/>
          <w:sz w:val="14"/>
          <w:szCs w:val="14"/>
        </w:rPr>
      </w:pPr>
    </w:p>
    <w:p w14:paraId="032A4502" w14:textId="77777777" w:rsidR="002C65B1" w:rsidRDefault="002C65B1" w:rsidP="0016613D">
      <w:pPr>
        <w:spacing w:before="240" w:line="360" w:lineRule="auto"/>
        <w:ind w:right="850"/>
        <w:jc w:val="both"/>
        <w:rPr>
          <w:rFonts w:ascii="Palatino Linotype" w:hAnsi="Palatino Linotype" w:cs="Arial"/>
          <w:b/>
          <w:sz w:val="24"/>
        </w:rPr>
      </w:pPr>
      <w:r>
        <w:rPr>
          <w:rFonts w:ascii="Palatino Linotype" w:hAnsi="Palatino Linotype" w:cs="Arial"/>
          <w:b/>
          <w:sz w:val="24"/>
        </w:rPr>
        <w:t xml:space="preserve"> 00008/CHICOLOA/IP/2021 </w:t>
      </w:r>
    </w:p>
    <w:p w14:paraId="34D6FB50" w14:textId="6B1EA231" w:rsidR="002C65B1" w:rsidRPr="002C65B1" w:rsidRDefault="002C65B1" w:rsidP="002C65B1">
      <w:pPr>
        <w:pStyle w:val="INFOEM"/>
        <w:rPr>
          <w:rStyle w:val="Refdenotaalpie"/>
          <w:vertAlign w:val="baseline"/>
        </w:rPr>
      </w:pPr>
      <w:r>
        <w:t>“</w:t>
      </w:r>
      <w:r w:rsidRPr="002C65B1">
        <w:rPr>
          <w:rStyle w:val="Refdenotaalpie"/>
          <w:vertAlign w:val="baseline"/>
        </w:rPr>
        <w:t xml:space="preserve">marco regulatorio para la instalación de bases y operación de "moto-taxis" en </w:t>
      </w:r>
      <w:proofErr w:type="spellStart"/>
      <w:r w:rsidRPr="002C65B1">
        <w:rPr>
          <w:rStyle w:val="Refdenotaalpie"/>
          <w:vertAlign w:val="baseline"/>
        </w:rPr>
        <w:t>chicoloapan</w:t>
      </w:r>
      <w:proofErr w:type="spellEnd"/>
      <w:r w:rsidRPr="002C65B1">
        <w:rPr>
          <w:rStyle w:val="Refdenotaalpie"/>
          <w:vertAlign w:val="baseline"/>
        </w:rPr>
        <w:t>. En caso de no contar con la información requerida solicito la declaratoria de inexistencia así como el acta del comité de transparencia correspondiente.</w:t>
      </w:r>
      <w:r>
        <w:t>”</w:t>
      </w:r>
    </w:p>
    <w:p w14:paraId="39DED67B" w14:textId="77777777" w:rsidR="002C65B1" w:rsidRDefault="002C65B1" w:rsidP="0016613D">
      <w:pPr>
        <w:spacing w:before="240" w:line="360" w:lineRule="auto"/>
        <w:ind w:right="850"/>
        <w:jc w:val="both"/>
        <w:rPr>
          <w:rFonts w:ascii="Palatino Linotype" w:hAnsi="Palatino Linotype" w:cs="Arial"/>
          <w:b/>
          <w:sz w:val="24"/>
        </w:rPr>
      </w:pPr>
    </w:p>
    <w:p w14:paraId="76A7B3FB" w14:textId="114116BB" w:rsidR="002C65B1" w:rsidRDefault="002C65B1" w:rsidP="0016613D">
      <w:pPr>
        <w:spacing w:before="240" w:line="360" w:lineRule="auto"/>
        <w:ind w:right="850"/>
        <w:jc w:val="both"/>
        <w:rPr>
          <w:rFonts w:ascii="Palatino Linotype" w:eastAsia="Times New Roman" w:hAnsi="Palatino Linotype" w:cs="Times New Roman"/>
          <w:b/>
          <w:sz w:val="24"/>
          <w:szCs w:val="24"/>
          <w:lang w:val="es-ES_tradnl" w:eastAsia="es-ES"/>
        </w:rPr>
      </w:pPr>
      <w:r>
        <w:rPr>
          <w:rFonts w:ascii="Palatino Linotype" w:hAnsi="Palatino Linotype" w:cs="Arial"/>
          <w:b/>
          <w:sz w:val="24"/>
        </w:rPr>
        <w:t>00013/CHICOLOA/IP/2021</w:t>
      </w:r>
    </w:p>
    <w:p w14:paraId="62F5238E" w14:textId="085AA9E4" w:rsidR="002C65B1" w:rsidRPr="002C65B1" w:rsidRDefault="002C65B1" w:rsidP="002C65B1">
      <w:pPr>
        <w:pStyle w:val="INFOEM"/>
        <w:rPr>
          <w:b/>
        </w:rPr>
      </w:pPr>
      <w:r>
        <w:t xml:space="preserve">“Conforme a la respuesta emitida por la unidad de transparencia de </w:t>
      </w:r>
      <w:proofErr w:type="spellStart"/>
      <w:r>
        <w:t>chicoloapan</w:t>
      </w:r>
      <w:proofErr w:type="spellEnd"/>
      <w:r>
        <w:t xml:space="preserve">, requiero de la Dirección de Seguridad Pública el nombre del área y nombre del servidor o servidores públicos que autorizan la instalación de bases de "moto - taxis" </w:t>
      </w:r>
      <w:r>
        <w:lastRenderedPageBreak/>
        <w:t xml:space="preserve">; Nombre del área y nombre del servidor público mediante el cual se solicita la instalación de una base de "moto - taxis" y señale como se tramita la ubicación o la esquina para instalar una base de "moto - taxis" En la presente administración cuanto recauda y que concepto recauda por uso de espacio público las bases de "moto - taxis" Requiero el fundamento por el cual son permitidas las bases de "moto - taxis" en las esquinas de las diversas calles del municipio En caso de no contar con la información solicito la declaratoria de INEXISTENCIA de la información pasada ante su comité de transparencia.” </w:t>
      </w:r>
      <w:r>
        <w:rPr>
          <w:b/>
        </w:rPr>
        <w:t xml:space="preserve">[Sic] </w:t>
      </w:r>
    </w:p>
    <w:p w14:paraId="7D367AE4" w14:textId="509F808A" w:rsidR="002C65B1" w:rsidRPr="002C65B1" w:rsidRDefault="002C65B1" w:rsidP="002C65B1">
      <w:pPr>
        <w:pStyle w:val="INFOEM"/>
        <w:ind w:left="0" w:right="0"/>
        <w:rPr>
          <w:i w:val="0"/>
          <w:sz w:val="24"/>
          <w:szCs w:val="24"/>
        </w:rPr>
      </w:pPr>
      <w:r>
        <w:rPr>
          <w:i w:val="0"/>
          <w:sz w:val="24"/>
          <w:szCs w:val="24"/>
        </w:rPr>
        <w:t xml:space="preserve">De manera complementaria, </w:t>
      </w:r>
      <w:r>
        <w:rPr>
          <w:b/>
          <w:i w:val="0"/>
          <w:sz w:val="24"/>
          <w:szCs w:val="24"/>
        </w:rPr>
        <w:t xml:space="preserve">El Recurrente </w:t>
      </w:r>
      <w:r>
        <w:rPr>
          <w:i w:val="0"/>
          <w:sz w:val="24"/>
          <w:szCs w:val="24"/>
        </w:rPr>
        <w:t xml:space="preserve">adjuntó el documento electrónico </w:t>
      </w:r>
      <w:r>
        <w:rPr>
          <w:b/>
          <w:i w:val="0"/>
          <w:sz w:val="24"/>
          <w:szCs w:val="24"/>
        </w:rPr>
        <w:t>“</w:t>
      </w:r>
      <w:r w:rsidR="0071363D">
        <w:rPr>
          <w:b/>
          <w:i w:val="0"/>
          <w:sz w:val="24"/>
          <w:szCs w:val="24"/>
        </w:rPr>
        <w:t>Respuesta Solicitud 640.pdf</w:t>
      </w:r>
      <w:r>
        <w:rPr>
          <w:b/>
          <w:i w:val="0"/>
          <w:sz w:val="24"/>
          <w:szCs w:val="24"/>
        </w:rPr>
        <w:t xml:space="preserve">”, </w:t>
      </w:r>
      <w:r>
        <w:rPr>
          <w:i w:val="0"/>
          <w:sz w:val="24"/>
          <w:szCs w:val="24"/>
        </w:rPr>
        <w:t xml:space="preserve">mismo que se tiene por reproducido en virtud de que </w:t>
      </w:r>
      <w:r w:rsidR="00B95628">
        <w:rPr>
          <w:i w:val="0"/>
          <w:sz w:val="24"/>
          <w:szCs w:val="24"/>
        </w:rPr>
        <w:t xml:space="preserve">su contenido fue descrito en párrafos precedentes. </w:t>
      </w:r>
    </w:p>
    <w:p w14:paraId="68FF4C95" w14:textId="77777777" w:rsidR="002C65B1" w:rsidRDefault="002C65B1" w:rsidP="0016613D">
      <w:pPr>
        <w:spacing w:before="240" w:line="360" w:lineRule="auto"/>
        <w:ind w:right="850"/>
        <w:jc w:val="both"/>
        <w:rPr>
          <w:rFonts w:ascii="Verdana" w:hAnsi="Verdana"/>
          <w:color w:val="000000"/>
          <w:sz w:val="14"/>
          <w:szCs w:val="14"/>
        </w:rPr>
      </w:pPr>
    </w:p>
    <w:p w14:paraId="3045D8CF" w14:textId="77777777" w:rsidR="00FA25EF" w:rsidRDefault="00FA25EF" w:rsidP="0016613D">
      <w:pPr>
        <w:spacing w:before="240" w:line="360" w:lineRule="auto"/>
        <w:ind w:right="850"/>
        <w:jc w:val="both"/>
        <w:rPr>
          <w:rFonts w:ascii="Palatino Linotype" w:hAnsi="Palatino Linotype" w:cs="Arial"/>
          <w:b/>
          <w:sz w:val="24"/>
        </w:rPr>
      </w:pPr>
      <w:r w:rsidRPr="00B23D63">
        <w:rPr>
          <w:rFonts w:ascii="Palatino Linotype" w:hAnsi="Palatino Linotype" w:cs="Arial"/>
          <w:b/>
          <w:sz w:val="24"/>
        </w:rPr>
        <w:t>00020/CHICOLOA/IP/2021</w:t>
      </w:r>
      <w:r>
        <w:rPr>
          <w:rFonts w:ascii="Palatino Linotype" w:hAnsi="Palatino Linotype" w:cs="Arial"/>
          <w:b/>
          <w:sz w:val="24"/>
        </w:rPr>
        <w:t xml:space="preserve"> </w:t>
      </w:r>
    </w:p>
    <w:p w14:paraId="6647EC9B" w14:textId="31D989F8" w:rsidR="00FA25EF" w:rsidRPr="00FA25EF" w:rsidRDefault="00FA25EF" w:rsidP="00FA25EF">
      <w:pPr>
        <w:pStyle w:val="Citas"/>
        <w:rPr>
          <w:b/>
          <w:sz w:val="24"/>
        </w:rPr>
      </w:pPr>
      <w:r>
        <w:t xml:space="preserve">“Si las bases de "moto-taxis" son irregulares, señale el motivo </w:t>
      </w:r>
      <w:proofErr w:type="spellStart"/>
      <w:r>
        <w:t>juridico</w:t>
      </w:r>
      <w:proofErr w:type="spellEnd"/>
      <w:r>
        <w:t xml:space="preserve"> y administrativo por el cual no son </w:t>
      </w:r>
      <w:proofErr w:type="gramStart"/>
      <w:r>
        <w:t>retirados, ;</w:t>
      </w:r>
      <w:proofErr w:type="gramEnd"/>
      <w:r>
        <w:t xml:space="preserve"> Requiero saber si puedo instalar una base de moto-taxis en cualquier esquina disponible del municipio de Chicoloapan” </w:t>
      </w:r>
      <w:r>
        <w:rPr>
          <w:b/>
        </w:rPr>
        <w:t>[Sic]</w:t>
      </w:r>
    </w:p>
    <w:p w14:paraId="195B7FF0" w14:textId="77777777" w:rsidR="00FA25EF" w:rsidRDefault="00FA25EF" w:rsidP="0016613D">
      <w:pPr>
        <w:spacing w:before="240" w:line="360" w:lineRule="auto"/>
        <w:ind w:right="850"/>
        <w:jc w:val="both"/>
        <w:rPr>
          <w:rFonts w:ascii="Palatino Linotype" w:hAnsi="Palatino Linotype" w:cs="Arial"/>
          <w:b/>
          <w:sz w:val="24"/>
        </w:rPr>
      </w:pPr>
    </w:p>
    <w:p w14:paraId="680355BF" w14:textId="029B5ACA" w:rsidR="00FA25EF" w:rsidRDefault="00FA25EF" w:rsidP="0016613D">
      <w:pPr>
        <w:spacing w:before="240" w:line="360" w:lineRule="auto"/>
        <w:ind w:right="850"/>
        <w:jc w:val="both"/>
        <w:rPr>
          <w:rFonts w:ascii="Verdana" w:hAnsi="Verdana"/>
          <w:color w:val="000000"/>
          <w:sz w:val="14"/>
          <w:szCs w:val="14"/>
        </w:rPr>
      </w:pPr>
      <w:r>
        <w:rPr>
          <w:rFonts w:ascii="Palatino Linotype" w:hAnsi="Palatino Linotype" w:cs="Arial"/>
          <w:b/>
          <w:sz w:val="24"/>
        </w:rPr>
        <w:t xml:space="preserve"> </w:t>
      </w:r>
      <w:r w:rsidRPr="00B23D63">
        <w:rPr>
          <w:rFonts w:ascii="Palatino Linotype" w:hAnsi="Palatino Linotype" w:cs="Arial"/>
          <w:b/>
          <w:sz w:val="24"/>
        </w:rPr>
        <w:t>00022/CHICOLOA/IP/2021</w:t>
      </w:r>
    </w:p>
    <w:p w14:paraId="62FD6A2F" w14:textId="3882199F" w:rsidR="00FA25EF" w:rsidRPr="00FA25EF" w:rsidRDefault="00FA25EF" w:rsidP="00FA25EF">
      <w:pPr>
        <w:pStyle w:val="Citas"/>
        <w:rPr>
          <w:b/>
        </w:rPr>
      </w:pPr>
      <w:r>
        <w:t xml:space="preserve">“Señale con un simple "si" o con un simple "no" si puedo colocar una base de moto taxis en cualquier esquina del municipio sin ser molestado por las autoridades municipales en el entendido que es un medio de transporte irregular y existen cientos </w:t>
      </w:r>
      <w:r>
        <w:lastRenderedPageBreak/>
        <w:t xml:space="preserve">de bases que no son retiradas. En caso de que su respuesta sea "no", requiero el motivo </w:t>
      </w:r>
      <w:proofErr w:type="spellStart"/>
      <w:r>
        <w:t>juridico</w:t>
      </w:r>
      <w:proofErr w:type="spellEnd"/>
      <w:r>
        <w:t xml:space="preserve"> administrativo; </w:t>
      </w:r>
      <w:proofErr w:type="spellStart"/>
      <w:r>
        <w:t>Ademas</w:t>
      </w:r>
      <w:proofErr w:type="spellEnd"/>
      <w:r>
        <w:t xml:space="preserve"> de lo anterior requiero saber </w:t>
      </w:r>
      <w:proofErr w:type="spellStart"/>
      <w:r>
        <w:t>por que</w:t>
      </w:r>
      <w:proofErr w:type="spellEnd"/>
      <w:r>
        <w:t xml:space="preserve"> no retiran a todas las bases de moto taxis si este es un medio de transporte </w:t>
      </w:r>
      <w:proofErr w:type="spellStart"/>
      <w:r>
        <w:t>irregural</w:t>
      </w:r>
      <w:proofErr w:type="spellEnd"/>
      <w:r>
        <w:t xml:space="preserve"> POR QUE NO RETIRAN LAS BASES DE MOTO TAXIS QUE ESTAN EN LA COLONIA CENTRO DEL MUNICIPIO, PUES HASTA BANQUITAS LES PERMITEN COLOCAR EN LA BANQUETA,” </w:t>
      </w:r>
      <w:r>
        <w:rPr>
          <w:b/>
        </w:rPr>
        <w:t>[Sic]</w:t>
      </w:r>
    </w:p>
    <w:p w14:paraId="437046AB" w14:textId="4A7A5A36" w:rsidR="0016613D" w:rsidRDefault="0016613D" w:rsidP="0016613D">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FA25EF">
        <w:rPr>
          <w:rFonts w:ascii="Palatino Linotype" w:eastAsia="Times New Roman" w:hAnsi="Palatino Linotype" w:cs="Times New Roman"/>
          <w:sz w:val="24"/>
          <w:szCs w:val="24"/>
          <w:lang w:val="es-ES_tradnl" w:eastAsia="es-ES"/>
        </w:rPr>
        <w:t>ocho</w:t>
      </w:r>
      <w:r>
        <w:rPr>
          <w:rFonts w:ascii="Palatino Linotype" w:eastAsia="Times New Roman" w:hAnsi="Palatino Linotype" w:cs="Times New Roman"/>
          <w:sz w:val="24"/>
          <w:szCs w:val="24"/>
          <w:lang w:val="es-ES_tradnl" w:eastAsia="es-ES"/>
        </w:rPr>
        <w:t xml:space="preserve"> casos.     </w:t>
      </w:r>
    </w:p>
    <w:p w14:paraId="4553D3F4" w14:textId="77777777" w:rsidR="0016613D" w:rsidRDefault="0016613D" w:rsidP="0016613D">
      <w:pPr>
        <w:spacing w:before="240" w:line="360" w:lineRule="auto"/>
        <w:ind w:right="850"/>
        <w:jc w:val="both"/>
        <w:rPr>
          <w:rFonts w:ascii="Palatino Linotype" w:eastAsia="Times New Roman" w:hAnsi="Palatino Linotype" w:cs="Times New Roman"/>
          <w:sz w:val="24"/>
          <w:szCs w:val="24"/>
          <w:lang w:val="es-ES_tradnl" w:eastAsia="es-ES"/>
        </w:rPr>
      </w:pPr>
    </w:p>
    <w:p w14:paraId="3BF71C92" w14:textId="77777777" w:rsidR="0016613D" w:rsidRDefault="0016613D" w:rsidP="0016613D">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2E4C1407" w14:textId="765C9335" w:rsidR="00787994" w:rsidRDefault="0016613D" w:rsidP="0016613D">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 xml:space="preserve">emitió respuestas </w:t>
      </w:r>
      <w:r>
        <w:rPr>
          <w:rFonts w:ascii="Palatino Linotype" w:hAnsi="Palatino Linotype" w:cs="Arial"/>
        </w:rPr>
        <w:t>a las solic</w:t>
      </w:r>
      <w:r w:rsidR="00327EC4">
        <w:rPr>
          <w:rFonts w:ascii="Palatino Linotype" w:hAnsi="Palatino Linotype" w:cs="Arial"/>
        </w:rPr>
        <w:t xml:space="preserve">itudes de información, en fechas </w:t>
      </w:r>
      <w:r w:rsidR="0036799B">
        <w:rPr>
          <w:rFonts w:ascii="Palatino Linotype" w:hAnsi="Palatino Linotype" w:cs="Arial"/>
        </w:rPr>
        <w:t xml:space="preserve">once, </w:t>
      </w:r>
      <w:r w:rsidR="00327EC4">
        <w:rPr>
          <w:rFonts w:ascii="Palatino Linotype" w:hAnsi="Palatino Linotype" w:cs="Arial"/>
        </w:rPr>
        <w:t>veinte y veintidós de enero</w:t>
      </w:r>
      <w:r w:rsidR="00FA25EF">
        <w:rPr>
          <w:rFonts w:ascii="Palatino Linotype" w:hAnsi="Palatino Linotype" w:cs="Arial"/>
        </w:rPr>
        <w:t>, así como el día dieciséis de febrero, todos</w:t>
      </w:r>
      <w:r w:rsidR="00327EC4">
        <w:rPr>
          <w:rFonts w:ascii="Palatino Linotype" w:hAnsi="Palatino Linotype" w:cs="Arial"/>
        </w:rPr>
        <w:t xml:space="preserve"> de dos mil veintiuno, respectivamente, </w:t>
      </w:r>
      <w:r w:rsidR="00787994">
        <w:rPr>
          <w:rFonts w:ascii="Palatino Linotype" w:hAnsi="Palatino Linotype" w:cs="Arial"/>
        </w:rPr>
        <w:t>resultando de nuestro interés lo siguiente:</w:t>
      </w:r>
    </w:p>
    <w:p w14:paraId="20570E2C" w14:textId="7A13ACD6" w:rsidR="0036799B" w:rsidRPr="00327EC4" w:rsidRDefault="0036799B" w:rsidP="0036799B">
      <w:pPr>
        <w:pStyle w:val="Prrafodelista"/>
        <w:spacing w:after="240" w:line="360" w:lineRule="auto"/>
        <w:ind w:left="0"/>
        <w:jc w:val="both"/>
        <w:rPr>
          <w:rFonts w:ascii="Palatino Linotype" w:hAnsi="Palatino Linotype" w:cs="Arial"/>
        </w:rPr>
      </w:pPr>
      <w:r>
        <w:rPr>
          <w:rFonts w:ascii="Palatino Linotype" w:hAnsi="Palatino Linotype" w:cs="Arial"/>
          <w:b/>
        </w:rPr>
        <w:t>00640/CHICOLOA/IP/2020</w:t>
      </w:r>
    </w:p>
    <w:p w14:paraId="64D2FAAB" w14:textId="77E85379" w:rsidR="0036799B" w:rsidRDefault="0036799B" w:rsidP="0036799B">
      <w:pPr>
        <w:pStyle w:val="Citas"/>
      </w:pPr>
      <w:r>
        <w:rPr>
          <w:lang w:eastAsia="es-MX"/>
        </w:rPr>
        <w:t xml:space="preserve">“En </w:t>
      </w:r>
      <w:r w:rsidRPr="0036799B">
        <w:rPr>
          <w:lang w:eastAsia="es-MX"/>
        </w:rPr>
        <w:t>respuesta a la solicitud recibida, nos permitimos hacer de su conocimiento que con fundamento en el artículo 53, Fracciones: II, V y VI de la Ley de Transparencia y Acceso a la Información Pública del Estado de México y Municipios, le contestamos que:</w:t>
      </w:r>
    </w:p>
    <w:p w14:paraId="0CE74BE3" w14:textId="2B3EA9C4" w:rsidR="0036799B" w:rsidRPr="0036799B" w:rsidRDefault="0036799B" w:rsidP="0036799B">
      <w:pPr>
        <w:pStyle w:val="Citas"/>
        <w:rPr>
          <w:b/>
        </w:rPr>
      </w:pPr>
      <w:r>
        <w:rPr>
          <w:lang w:eastAsia="es-MX"/>
        </w:rPr>
        <w:t xml:space="preserve">C. </w:t>
      </w:r>
      <w:r w:rsidRPr="0036799B">
        <w:rPr>
          <w:lang w:eastAsia="es-MX"/>
        </w:rPr>
        <w:t xml:space="preserve">Solicitante: Su solicitud de información fue turnada a la Dirección de Seguridad Pública y Movilidad, y a la Dirección de Regulación Comercial y Vía Pública, para que se manifestaran al respecto y brindaran información. Respecto a la Dirección de </w:t>
      </w:r>
      <w:r w:rsidRPr="0036799B">
        <w:rPr>
          <w:lang w:eastAsia="es-MX"/>
        </w:rPr>
        <w:lastRenderedPageBreak/>
        <w:t xml:space="preserve">Regulación Comercial y Vía Pública, dio contestación a través del oficio número CHIC/PM/DRCUP/0268/2020, mismo que se adjunta a la presente respuesta; en el que se declaran incompetentes. </w:t>
      </w:r>
      <w:r w:rsidRPr="00B23D63">
        <w:rPr>
          <w:lang w:eastAsia="es-MX"/>
        </w:rPr>
        <w:t xml:space="preserve">Por parte de la Dirección de Seguridad Pública, a través del SAIMEX, el Servidor Público Habilitado y Titular de dicha dirección, dio contestación, la cual copio al tenor literal siguiente: "Por medio del presente le envió un cordial saludo, mismo que aprovecho para dar contestación a la solicitud con número de folio: 00640/CHICOLOA/IP/2020. Haciendo de su conocimiento que la Dirección de Seguridad Publica y Movilidad, así como en esta administración no se ha autorizado permiso alguno para la instalación de bases de moto-taxis, así mismo se informa que no se realiza ningún cobro o recaudación por las mismas, toda vez que es un transporte irregular no reconocido como transporte de pasajeros por la secretaria de Movilidad parea el Estado de México." </w:t>
      </w:r>
      <w:r w:rsidRPr="0036799B">
        <w:rPr>
          <w:lang w:eastAsia="es-MX"/>
        </w:rPr>
        <w:t>Sin otro particular, hago de su conocimiento que tiene derecho de interponer Recurso de Revisión ante la respuesta brindada, para lo cual, cuenta con un plazo de quince días hábiles contados a partir de la fecha de notificación de la presente resolución.</w:t>
      </w:r>
      <w:r>
        <w:rPr>
          <w:lang w:eastAsia="es-MX"/>
        </w:rPr>
        <w:t xml:space="preserve">” </w:t>
      </w:r>
      <w:r>
        <w:rPr>
          <w:b/>
          <w:lang w:eastAsia="es-MX"/>
        </w:rPr>
        <w:t>[Sic]</w:t>
      </w:r>
    </w:p>
    <w:p w14:paraId="5FDA931D" w14:textId="77777777" w:rsidR="0036799B" w:rsidRDefault="0036799B" w:rsidP="0016613D">
      <w:pPr>
        <w:pStyle w:val="Prrafodelista"/>
        <w:spacing w:after="240" w:line="360" w:lineRule="auto"/>
        <w:ind w:left="0"/>
        <w:jc w:val="both"/>
        <w:rPr>
          <w:rFonts w:ascii="Palatino Linotype" w:hAnsi="Palatino Linotype" w:cs="Arial"/>
        </w:rPr>
      </w:pPr>
    </w:p>
    <w:p w14:paraId="0C377925" w14:textId="7DCF3C69" w:rsidR="0036799B" w:rsidRDefault="0036799B" w:rsidP="0036799B">
      <w:pPr>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Adicionalmente, </w:t>
      </w:r>
      <w:r>
        <w:rPr>
          <w:rFonts w:ascii="Palatino Linotype" w:hAnsi="Palatino Linotype"/>
          <w:b/>
          <w:color w:val="000000"/>
          <w:sz w:val="24"/>
          <w:szCs w:val="24"/>
        </w:rPr>
        <w:t>El Sujeto Obligado</w:t>
      </w:r>
      <w:r>
        <w:rPr>
          <w:rFonts w:ascii="Palatino Linotype" w:hAnsi="Palatino Linotype"/>
          <w:color w:val="000000"/>
          <w:sz w:val="24"/>
          <w:szCs w:val="24"/>
        </w:rPr>
        <w:t xml:space="preserve"> adjuntó el documento electrónico </w:t>
      </w:r>
      <w:r>
        <w:rPr>
          <w:rFonts w:ascii="Palatino Linotype" w:hAnsi="Palatino Linotype"/>
          <w:b/>
          <w:color w:val="000000"/>
          <w:sz w:val="24"/>
          <w:szCs w:val="24"/>
        </w:rPr>
        <w:t xml:space="preserve">“Respuesta Solicitud 640.pdf” </w:t>
      </w:r>
      <w:r>
        <w:rPr>
          <w:rFonts w:ascii="Palatino Linotype" w:hAnsi="Palatino Linotype"/>
          <w:color w:val="000000"/>
          <w:sz w:val="24"/>
          <w:szCs w:val="24"/>
        </w:rPr>
        <w:t xml:space="preserve">el cual contiene el oficio </w:t>
      </w:r>
      <w:r>
        <w:rPr>
          <w:rFonts w:ascii="Palatino Linotype" w:hAnsi="Palatino Linotype"/>
          <w:b/>
          <w:color w:val="000000"/>
          <w:sz w:val="24"/>
          <w:szCs w:val="24"/>
        </w:rPr>
        <w:t xml:space="preserve">CHIC/PM/DRCUP/0268/2020 </w:t>
      </w:r>
      <w:r>
        <w:rPr>
          <w:rFonts w:ascii="Palatino Linotype" w:hAnsi="Palatino Linotype"/>
          <w:color w:val="000000"/>
          <w:sz w:val="24"/>
          <w:szCs w:val="24"/>
        </w:rPr>
        <w:t xml:space="preserve">signado por el Director de Regulación Comercial y </w:t>
      </w:r>
      <w:proofErr w:type="spellStart"/>
      <w:r>
        <w:rPr>
          <w:rFonts w:ascii="Palatino Linotype" w:hAnsi="Palatino Linotype"/>
          <w:color w:val="000000"/>
          <w:sz w:val="24"/>
          <w:szCs w:val="24"/>
        </w:rPr>
        <w:t>Via</w:t>
      </w:r>
      <w:proofErr w:type="spellEnd"/>
      <w:r>
        <w:rPr>
          <w:rFonts w:ascii="Palatino Linotype" w:hAnsi="Palatino Linotype"/>
          <w:color w:val="000000"/>
          <w:sz w:val="24"/>
          <w:szCs w:val="24"/>
        </w:rPr>
        <w:t xml:space="preserve"> Pública del Municipio de Chicoloapan, en lo medular refiere que el área competente para dar contestación al requerimiento </w:t>
      </w:r>
      <w:r>
        <w:rPr>
          <w:rFonts w:ascii="Palatino Linotype" w:hAnsi="Palatino Linotype"/>
          <w:b/>
          <w:color w:val="000000"/>
          <w:sz w:val="24"/>
          <w:szCs w:val="24"/>
        </w:rPr>
        <w:t xml:space="preserve">00628/CHICLOA/IP/2020, </w:t>
      </w:r>
      <w:r>
        <w:rPr>
          <w:rFonts w:ascii="Palatino Linotype" w:hAnsi="Palatino Linotype"/>
          <w:color w:val="000000"/>
          <w:sz w:val="24"/>
          <w:szCs w:val="24"/>
        </w:rPr>
        <w:t xml:space="preserve">es la Dirección de Seguridad Pública y Movilidad; de fecha quince de diciembre de dos mil veinte. </w:t>
      </w:r>
    </w:p>
    <w:p w14:paraId="13C29AA3" w14:textId="77777777" w:rsidR="00B23D63" w:rsidRPr="00B95628" w:rsidRDefault="00B23D63" w:rsidP="0036799B">
      <w:pPr>
        <w:spacing w:before="240" w:line="360" w:lineRule="auto"/>
        <w:jc w:val="both"/>
        <w:rPr>
          <w:rFonts w:ascii="Palatino Linotype" w:hAnsi="Palatino Linotype"/>
          <w:color w:val="000000"/>
          <w:sz w:val="24"/>
          <w:szCs w:val="24"/>
        </w:rPr>
      </w:pPr>
    </w:p>
    <w:p w14:paraId="695C50DD" w14:textId="57D990AE" w:rsidR="00327EC4" w:rsidRPr="00327EC4" w:rsidRDefault="00327EC4" w:rsidP="0016613D">
      <w:pPr>
        <w:pStyle w:val="Prrafodelista"/>
        <w:spacing w:after="240" w:line="360" w:lineRule="auto"/>
        <w:ind w:left="0"/>
        <w:jc w:val="both"/>
        <w:rPr>
          <w:rFonts w:ascii="Palatino Linotype" w:hAnsi="Palatino Linotype" w:cs="Arial"/>
        </w:rPr>
      </w:pPr>
      <w:r>
        <w:rPr>
          <w:rFonts w:ascii="Palatino Linotype" w:hAnsi="Palatino Linotype" w:cs="Arial"/>
        </w:rPr>
        <w:lastRenderedPageBreak/>
        <w:t xml:space="preserve"> </w:t>
      </w:r>
      <w:r w:rsidR="00787994">
        <w:rPr>
          <w:rFonts w:ascii="Palatino Linotype" w:hAnsi="Palatino Linotype" w:cs="Arial"/>
          <w:b/>
        </w:rPr>
        <w:t>00003/CHICOLOA/IP/2021</w:t>
      </w:r>
    </w:p>
    <w:p w14:paraId="2B306FD4" w14:textId="32EBED74" w:rsidR="00954369" w:rsidRPr="00787994" w:rsidRDefault="00787994" w:rsidP="00787994">
      <w:pPr>
        <w:pStyle w:val="INFOEM"/>
      </w:pPr>
      <w:r>
        <w:t>“</w:t>
      </w:r>
      <w:r w:rsidR="00327EC4" w:rsidRPr="00787994">
        <w:t>En respuesta a la solicitud recibida, nos permitimos hacer de su conocimiento que con fundamento en el artículo 53, Fracciones: II, V y VI de la Ley de Transparencia y Acceso a la Información Pública del Estado de México y Municipios, le contestamos que:</w:t>
      </w:r>
    </w:p>
    <w:p w14:paraId="4687F618" w14:textId="3B196ADD" w:rsidR="00327EC4" w:rsidRDefault="00327EC4" w:rsidP="00787994">
      <w:pPr>
        <w:pStyle w:val="INFOEM"/>
        <w:rPr>
          <w:b/>
        </w:rPr>
      </w:pPr>
      <w:r w:rsidRPr="00787994">
        <w:t xml:space="preserve">C. Solicitante: Su solicitud de información fue turnada a través del Sistema de Acceso a la Información Mexiquense (SAIMEX) a la Dirección de Seguridad Pública y Movilidad, toda vez que es asunto de su competencia, Unidad Administrativa que dio respuesta a través del mismo medio por parte de su Servidor Público Habilitado y Titular de la misma, respuesta que copio al tenor literal siguiente: </w:t>
      </w:r>
      <w:r w:rsidRPr="00B23D63">
        <w:t xml:space="preserve">"Por medio del presente le envió un cordial saludo, mismo que aprovecho para dar contestación a la solicitud con </w:t>
      </w:r>
      <w:proofErr w:type="spellStart"/>
      <w:r w:rsidRPr="00B23D63">
        <w:t>numero</w:t>
      </w:r>
      <w:proofErr w:type="spellEnd"/>
      <w:r w:rsidRPr="00B23D63">
        <w:t xml:space="preserve"> de folio 00003/CHICOLOA/IP/2021. Se informa. </w:t>
      </w:r>
      <w:proofErr w:type="gramStart"/>
      <w:r w:rsidRPr="00B23D63">
        <w:t>la</w:t>
      </w:r>
      <w:proofErr w:type="gramEnd"/>
      <w:r w:rsidRPr="00B23D63">
        <w:t xml:space="preserve"> Dirección de Seguridad Pública y Movilidad en esta administración 2019-2021 no autoriza permiso alguno para la instalación de moto taxis, por ser un transporte irregular." </w:t>
      </w:r>
      <w:r w:rsidRPr="00787994">
        <w:t>Sin otro particular, hago de su conocimiento que tiene derecho a interponer Recurso de Revisión ante la respuesta brindada, para lo cual, cuenta con quince días hábiles contados a partir del día siguiente de la fecha de notificación de la presente</w:t>
      </w:r>
      <w:r w:rsidR="00787994">
        <w:t xml:space="preserve">” </w:t>
      </w:r>
      <w:r w:rsidR="00787994">
        <w:rPr>
          <w:b/>
        </w:rPr>
        <w:t>[Sic]</w:t>
      </w:r>
    </w:p>
    <w:p w14:paraId="5D2C6EF1" w14:textId="77777777" w:rsidR="00643B35" w:rsidRPr="00787994" w:rsidRDefault="00643B35" w:rsidP="00787994">
      <w:pPr>
        <w:pStyle w:val="INFOEM"/>
        <w:rPr>
          <w:b/>
        </w:rPr>
      </w:pPr>
    </w:p>
    <w:p w14:paraId="68F8D8B9" w14:textId="5E882137" w:rsidR="00327EC4" w:rsidRDefault="00787994" w:rsidP="00787994">
      <w:pPr>
        <w:pStyle w:val="INFOEM"/>
        <w:ind w:left="0"/>
        <w:rPr>
          <w:b/>
          <w:i w:val="0"/>
          <w:sz w:val="24"/>
        </w:rPr>
      </w:pPr>
      <w:r w:rsidRPr="00787994">
        <w:rPr>
          <w:b/>
          <w:i w:val="0"/>
          <w:sz w:val="24"/>
        </w:rPr>
        <w:t>00005/CHICOLOA/IP/2021</w:t>
      </w:r>
    </w:p>
    <w:p w14:paraId="276F1858" w14:textId="138F85AA" w:rsidR="00787994" w:rsidRPr="00787994" w:rsidRDefault="00787994" w:rsidP="00787994">
      <w:pPr>
        <w:pStyle w:val="INFOEM"/>
      </w:pPr>
      <w:r>
        <w:t>“</w:t>
      </w:r>
      <w:r w:rsidRPr="00787994">
        <w:t>En respuesta a la solicitud recibida, nos permitimos hacer de su conocimiento que con fundamento en el artículo 53, Fracciones: II, V y VI de la Ley de Transparencia y Acceso a la Información Pública del Estado de México y Municipios, le contestamos que:</w:t>
      </w:r>
    </w:p>
    <w:p w14:paraId="7B0BB06E" w14:textId="0C16F3F3" w:rsidR="00787994" w:rsidRPr="00787994" w:rsidRDefault="00787994" w:rsidP="00787994">
      <w:pPr>
        <w:pStyle w:val="INFOEM"/>
        <w:rPr>
          <w:b/>
        </w:rPr>
      </w:pPr>
      <w:r w:rsidRPr="00787994">
        <w:lastRenderedPageBreak/>
        <w:t xml:space="preserve">C. Solicitante: Su solicitud de información fue turnada a través del sistema de Acceso a la Información Mexiquense (SAIMEX) a la Dirección de Seguridad Pública y Movilidad ya que es asunto de su competencia, dando respuesta a través de su Servidor Público Habilitado y Titular de esa Dependencia Administrativa a través del mismo medio electrónico. </w:t>
      </w:r>
      <w:proofErr w:type="gramStart"/>
      <w:r w:rsidRPr="00787994">
        <w:t>respuesta</w:t>
      </w:r>
      <w:proofErr w:type="gramEnd"/>
      <w:r w:rsidRPr="00787994">
        <w:t xml:space="preserve"> que se copia al tenor literal siguiente: "Por medio del presente le envió un cordial saludo, mismo que aprovecho para dar contestación a la solitud con número de folio 00005/CHICOLOA/IP/2021. </w:t>
      </w:r>
      <w:r w:rsidRPr="00B23D63">
        <w:t xml:space="preserve">Para lo cual se informa que La Dirección de Seguridad Pública y Movilidad no ha otorgado ningún tipo de permiso para la instalación de la base de moto taxi en la dirección a la que hace referencia. </w:t>
      </w:r>
      <w:proofErr w:type="gramStart"/>
      <w:r w:rsidRPr="00B23D63">
        <w:t>así</w:t>
      </w:r>
      <w:proofErr w:type="gramEnd"/>
      <w:r w:rsidRPr="00B23D63">
        <w:t xml:space="preserve"> mismo se informa que en esta administración 2019-2021 no se autorizan permisos para bases de moto taxis."</w:t>
      </w:r>
      <w:r w:rsidRPr="00787994">
        <w:t xml:space="preserve"> Sin otro particular, hago de su conocimiento que tiene derecho de interponer Recurso de Revisión ante la respuesta brindada, para lo cual cuenta con un plazo de quince días hábiles contados a partir del día siguiente de la fecha de notificación de la presente.</w:t>
      </w:r>
      <w:r>
        <w:t xml:space="preserve">” </w:t>
      </w:r>
      <w:r>
        <w:rPr>
          <w:b/>
        </w:rPr>
        <w:t>[Sic]</w:t>
      </w:r>
    </w:p>
    <w:p w14:paraId="58884ECA" w14:textId="77777777" w:rsidR="00FA25EF" w:rsidRDefault="00FA25EF" w:rsidP="00787994">
      <w:pPr>
        <w:pStyle w:val="INFOEM"/>
        <w:ind w:left="0"/>
        <w:rPr>
          <w:b/>
          <w:i w:val="0"/>
          <w:sz w:val="24"/>
        </w:rPr>
      </w:pPr>
    </w:p>
    <w:p w14:paraId="13088493" w14:textId="48D2B938" w:rsidR="00787994" w:rsidRPr="00787994" w:rsidRDefault="00787994" w:rsidP="00787994">
      <w:pPr>
        <w:pStyle w:val="INFOEM"/>
        <w:ind w:left="0"/>
        <w:rPr>
          <w:b/>
          <w:i w:val="0"/>
        </w:rPr>
      </w:pPr>
      <w:r w:rsidRPr="00787994">
        <w:rPr>
          <w:b/>
          <w:i w:val="0"/>
          <w:sz w:val="24"/>
        </w:rPr>
        <w:t>00014/CHICOLOA/IP/2021</w:t>
      </w:r>
    </w:p>
    <w:p w14:paraId="7EF0C115" w14:textId="012E7F00" w:rsidR="00787994" w:rsidRDefault="00787994" w:rsidP="00787994">
      <w:pPr>
        <w:pStyle w:val="INFOEM"/>
        <w:rPr>
          <w:lang w:eastAsia="es-MX"/>
        </w:rPr>
      </w:pPr>
      <w:r>
        <w:rPr>
          <w:lang w:eastAsia="es-MX"/>
        </w:rPr>
        <w:t xml:space="preserve">“En </w:t>
      </w:r>
      <w:r w:rsidRPr="0071363D">
        <w:rPr>
          <w:lang w:eastAsia="es-MX"/>
        </w:rPr>
        <w:t>respuesta a la solicitud recibida, nos permitimos hacer de su conocimiento que con fundamento en el artículo 53, Fracciones: II, V y VI de la Ley de Transparencia y Acceso a la Información Pública del Estado de México y Municipios, le contestamos que:</w:t>
      </w:r>
    </w:p>
    <w:p w14:paraId="752C38CA" w14:textId="77777777" w:rsidR="00787994" w:rsidRDefault="00787994" w:rsidP="00787994">
      <w:pPr>
        <w:pStyle w:val="INFOEM"/>
        <w:rPr>
          <w:b/>
          <w:lang w:eastAsia="es-MX"/>
        </w:rPr>
      </w:pPr>
      <w:r>
        <w:rPr>
          <w:lang w:eastAsia="es-MX"/>
        </w:rPr>
        <w:t xml:space="preserve">Su </w:t>
      </w:r>
      <w:r w:rsidRPr="0071363D">
        <w:rPr>
          <w:lang w:eastAsia="es-MX"/>
        </w:rPr>
        <w:t xml:space="preserve">solicitud de información fue turnada a la Dirección de Seguridad Pública y Movilidad por ser asunto de su competencia, quien a través de su Titular el Licenciado Miguel Ángel Rosa Ortega, dio respuesta mediante el portal SAIMEX, </w:t>
      </w:r>
      <w:r w:rsidRPr="0071363D">
        <w:rPr>
          <w:lang w:eastAsia="es-MX"/>
        </w:rPr>
        <w:lastRenderedPageBreak/>
        <w:t xml:space="preserve">la cual copio al tenor literal siguiente: "por medio del presente le envió un cordial saludo, mismo que aprovecho para dar contestación a la solitud con número de folio 00014/CHICOLOA/IP/2021, </w:t>
      </w:r>
      <w:r w:rsidRPr="00B23D63">
        <w:rPr>
          <w:lang w:eastAsia="es-MX"/>
        </w:rPr>
        <w:t xml:space="preserve">Para lo cual se informa, que el Municipio de Chicoloapan ni la Dirección de Seguridad Publica y Movilidad en esta administración 2019-2021 no ha otorgado ningún tipo de permiso para la instalación de bases de moto taxi, </w:t>
      </w:r>
      <w:proofErr w:type="spellStart"/>
      <w:r w:rsidRPr="00B23D63">
        <w:rPr>
          <w:lang w:eastAsia="es-MX"/>
        </w:rPr>
        <w:t>por que</w:t>
      </w:r>
      <w:proofErr w:type="spellEnd"/>
      <w:r w:rsidRPr="00B23D63">
        <w:rPr>
          <w:lang w:eastAsia="es-MX"/>
        </w:rPr>
        <w:t xml:space="preserve"> se considera un transporte irregular, así mismo se informa que no se recauda ningún tipo de concepto por lo anterior en comento."</w:t>
      </w:r>
      <w:r w:rsidRPr="0071363D">
        <w:rPr>
          <w:lang w:eastAsia="es-MX"/>
        </w:rPr>
        <w:t xml:space="preserve"> Sin otro particular, hago de su conocimiento que tiene derecho a interponer recurso de revisión ante la respuesta brindada, para lo cual cuenta con un plazo de quince días hábiles contados a partir del día siguiente de la notificación de la presente respuesta.</w:t>
      </w:r>
      <w:r>
        <w:rPr>
          <w:lang w:eastAsia="es-MX"/>
        </w:rPr>
        <w:t xml:space="preserve">” </w:t>
      </w:r>
      <w:r>
        <w:rPr>
          <w:b/>
          <w:lang w:eastAsia="es-MX"/>
        </w:rPr>
        <w:t>[Sic]</w:t>
      </w:r>
    </w:p>
    <w:p w14:paraId="3B926326" w14:textId="77777777" w:rsidR="00787994" w:rsidRDefault="00787994" w:rsidP="00787994">
      <w:pPr>
        <w:pStyle w:val="INFOEM"/>
        <w:rPr>
          <w:b/>
        </w:rPr>
      </w:pPr>
    </w:p>
    <w:p w14:paraId="7CA0CFC6" w14:textId="099C66F1" w:rsidR="0071363D" w:rsidRDefault="00787994" w:rsidP="0016613D">
      <w:pPr>
        <w:pStyle w:val="Prrafodelista"/>
        <w:spacing w:after="240" w:line="360" w:lineRule="auto"/>
        <w:ind w:left="0"/>
        <w:jc w:val="both"/>
        <w:rPr>
          <w:rFonts w:ascii="Palatino Linotype" w:hAnsi="Palatino Linotype" w:cs="Arial"/>
        </w:rPr>
      </w:pPr>
      <w:r>
        <w:rPr>
          <w:rFonts w:ascii="Palatino Linotype" w:hAnsi="Palatino Linotype" w:cs="Arial"/>
          <w:b/>
        </w:rPr>
        <w:t xml:space="preserve">00008/CHICOLOA/IP/2021 </w:t>
      </w:r>
    </w:p>
    <w:p w14:paraId="404FDA56" w14:textId="4EB1DD66" w:rsidR="0071363D" w:rsidRDefault="00787994" w:rsidP="00787994">
      <w:pPr>
        <w:pStyle w:val="INFOEM"/>
        <w:rPr>
          <w:lang w:eastAsia="es-MX"/>
        </w:rPr>
      </w:pPr>
      <w:r>
        <w:rPr>
          <w:lang w:eastAsia="es-MX"/>
        </w:rPr>
        <w:t xml:space="preserve">“En </w:t>
      </w:r>
      <w:r w:rsidRPr="0071363D">
        <w:rPr>
          <w:lang w:eastAsia="es-MX"/>
        </w:rPr>
        <w:t>respuesta a la solicitud recibida, nos permitimos hacer de su conocimiento que con fundamento en el artículo 53, Fracciones: II, V y VI de la Ley de Transparencia y Acceso a la Información Pública del Estado de México y Municipios, le contestamos que:</w:t>
      </w:r>
    </w:p>
    <w:p w14:paraId="42FD4812" w14:textId="54BC4031" w:rsidR="00787994" w:rsidRPr="00787994" w:rsidRDefault="00787994" w:rsidP="00787994">
      <w:pPr>
        <w:pStyle w:val="INFOEM"/>
        <w:rPr>
          <w:b/>
        </w:rPr>
      </w:pPr>
      <w:r>
        <w:rPr>
          <w:lang w:eastAsia="es-MX"/>
        </w:rPr>
        <w:t xml:space="preserve">C. </w:t>
      </w:r>
      <w:r w:rsidRPr="0071363D">
        <w:rPr>
          <w:lang w:eastAsia="es-MX"/>
        </w:rPr>
        <w:t xml:space="preserve">Solicitante: Para el trámite de su solicitud de información, se turnó a través del Sistema de Acceso </w:t>
      </w:r>
      <w:proofErr w:type="spellStart"/>
      <w:r w:rsidRPr="0071363D">
        <w:rPr>
          <w:lang w:eastAsia="es-MX"/>
        </w:rPr>
        <w:t>ala</w:t>
      </w:r>
      <w:proofErr w:type="spellEnd"/>
      <w:r w:rsidRPr="0071363D">
        <w:rPr>
          <w:lang w:eastAsia="es-MX"/>
        </w:rPr>
        <w:t xml:space="preserve"> Información Mexiquense, a la Dirección de Seguridad Pública y Movilidad, para que brindara información al ser asunto de su competencia; Unidad administrativa que dio contestación a través del mismo medio electrónico; respuesta que copio al tenor literal siguiente</w:t>
      </w:r>
      <w:r w:rsidRPr="00B23D63">
        <w:rPr>
          <w:lang w:eastAsia="es-MX"/>
        </w:rPr>
        <w:t xml:space="preserve">: " Por medio del presente le envió un cordial saludo, mismo que aprovecho para dar contestación a la solicitud con </w:t>
      </w:r>
      <w:proofErr w:type="spellStart"/>
      <w:r w:rsidRPr="00B23D63">
        <w:rPr>
          <w:lang w:eastAsia="es-MX"/>
        </w:rPr>
        <w:t>numero</w:t>
      </w:r>
      <w:proofErr w:type="spellEnd"/>
      <w:r w:rsidRPr="00B23D63">
        <w:rPr>
          <w:lang w:eastAsia="es-MX"/>
        </w:rPr>
        <w:t xml:space="preserve"> de folio 00008/CHICOLOA/IP//2021. </w:t>
      </w:r>
      <w:proofErr w:type="gramStart"/>
      <w:r w:rsidRPr="00B23D63">
        <w:rPr>
          <w:lang w:eastAsia="es-MX"/>
        </w:rPr>
        <w:t>se</w:t>
      </w:r>
      <w:proofErr w:type="gramEnd"/>
      <w:r w:rsidRPr="00B23D63">
        <w:rPr>
          <w:lang w:eastAsia="es-MX"/>
        </w:rPr>
        <w:t xml:space="preserve"> informa que no se cuenta con ningún marco </w:t>
      </w:r>
      <w:r w:rsidRPr="00B23D63">
        <w:rPr>
          <w:lang w:eastAsia="es-MX"/>
        </w:rPr>
        <w:lastRenderedPageBreak/>
        <w:t xml:space="preserve">regulatorio por ser un Transporte irregular no reconocido aun por el gobierno del Estado de México."(Sic) </w:t>
      </w:r>
      <w:r w:rsidRPr="0071363D">
        <w:rPr>
          <w:lang w:eastAsia="es-MX"/>
        </w:rPr>
        <w:t>Sin otro particular, hago de su conocimiento que tiene derecho de interponer recurso de revisión ante la respuesta brindada, para lo cual cuenta con un plazo de quince días hábiles contados a partir del día siguiente a la fecha de notificación de la presente.</w:t>
      </w:r>
      <w:r>
        <w:rPr>
          <w:lang w:eastAsia="es-MX"/>
        </w:rPr>
        <w:t xml:space="preserve">” </w:t>
      </w:r>
      <w:r>
        <w:rPr>
          <w:b/>
          <w:lang w:eastAsia="es-MX"/>
        </w:rPr>
        <w:t>[Sic]</w:t>
      </w:r>
    </w:p>
    <w:p w14:paraId="5277F560" w14:textId="77777777" w:rsidR="0071363D" w:rsidRDefault="0071363D" w:rsidP="0016613D">
      <w:pPr>
        <w:pStyle w:val="Prrafodelista"/>
        <w:spacing w:after="240" w:line="360" w:lineRule="auto"/>
        <w:ind w:left="0"/>
        <w:jc w:val="both"/>
        <w:rPr>
          <w:rFonts w:ascii="Palatino Linotype" w:hAnsi="Palatino Linotype" w:cs="Arial"/>
        </w:rPr>
      </w:pPr>
    </w:p>
    <w:p w14:paraId="54F7710A" w14:textId="77777777" w:rsidR="00787994" w:rsidRDefault="00787994" w:rsidP="00787994">
      <w:pPr>
        <w:spacing w:before="240" w:line="360" w:lineRule="auto"/>
        <w:ind w:right="850"/>
        <w:jc w:val="both"/>
        <w:rPr>
          <w:rFonts w:ascii="Palatino Linotype" w:eastAsia="Times New Roman" w:hAnsi="Palatino Linotype" w:cs="Times New Roman"/>
          <w:b/>
          <w:sz w:val="24"/>
          <w:szCs w:val="24"/>
          <w:lang w:val="es-ES_tradnl" w:eastAsia="es-ES"/>
        </w:rPr>
      </w:pPr>
      <w:r>
        <w:rPr>
          <w:rFonts w:ascii="Palatino Linotype" w:hAnsi="Palatino Linotype" w:cs="Arial"/>
          <w:b/>
          <w:sz w:val="24"/>
        </w:rPr>
        <w:t>00013/CHICOLOA/IP/2021</w:t>
      </w:r>
    </w:p>
    <w:p w14:paraId="75CFED03" w14:textId="3F7A5F74" w:rsidR="0071363D" w:rsidRDefault="00B457B9" w:rsidP="00787994">
      <w:pPr>
        <w:pStyle w:val="INFOEM"/>
        <w:rPr>
          <w:lang w:eastAsia="es-MX"/>
        </w:rPr>
      </w:pPr>
      <w:r>
        <w:rPr>
          <w:lang w:eastAsia="es-MX"/>
        </w:rPr>
        <w:t>“</w:t>
      </w:r>
      <w:r w:rsidR="00787994">
        <w:rPr>
          <w:lang w:eastAsia="es-MX"/>
        </w:rPr>
        <w:t xml:space="preserve">En </w:t>
      </w:r>
      <w:r w:rsidR="00787994" w:rsidRPr="00F74B41">
        <w:rPr>
          <w:lang w:eastAsia="es-MX"/>
        </w:rPr>
        <w:t>respuesta a la solicitud recibida, nos permitimos hacer de su conocimiento que con fundamento en el artículo 53, Fracciones: II, V y VI de la Ley de Transparencia y Acceso a la Información Pública del Estado de México y Municipios, le contestamos que:</w:t>
      </w:r>
    </w:p>
    <w:p w14:paraId="6F9FB68D" w14:textId="5D2B378E" w:rsidR="00FA25EF" w:rsidRDefault="00787994" w:rsidP="00FA25EF">
      <w:pPr>
        <w:pStyle w:val="INFOEM"/>
        <w:rPr>
          <w:b/>
          <w:lang w:eastAsia="es-MX"/>
        </w:rPr>
      </w:pPr>
      <w:r>
        <w:rPr>
          <w:lang w:eastAsia="es-MX"/>
        </w:rPr>
        <w:t xml:space="preserve">Su </w:t>
      </w:r>
      <w:r w:rsidRPr="00F74B41">
        <w:rPr>
          <w:lang w:eastAsia="es-MX"/>
        </w:rPr>
        <w:t xml:space="preserve">Solicitud de Información fue turnada a la Dirección de Seguridad Pública y Movilidad, para que brindara respuesta, dependencia que brindó información a través de la plataforma SAIMEX, por parte de su Servidor Público Habilitado y Titular de la misma, respuesta de la cual copio lo que es del tenor literal siguiente: "por medio del presente le envió un cordial saludo, mismo que aprovecho para dar contestación a la solitud con número de folio 00013/CHICOLOA/IP/2021, </w:t>
      </w:r>
      <w:r w:rsidRPr="00B23D63">
        <w:rPr>
          <w:lang w:eastAsia="es-MX"/>
        </w:rPr>
        <w:t xml:space="preserve">Para lo cual se informa, que el Municipio de Chicoloapan ni la Dirección de Seguridad Publica y Movilidad en esta administración 2019-2021 no ha otorgado ningún tipo de permiso para la instalación de bases de moto taxi, </w:t>
      </w:r>
      <w:proofErr w:type="spellStart"/>
      <w:r w:rsidRPr="00B23D63">
        <w:rPr>
          <w:lang w:eastAsia="es-MX"/>
        </w:rPr>
        <w:t>por que</w:t>
      </w:r>
      <w:proofErr w:type="spellEnd"/>
      <w:r w:rsidRPr="00B23D63">
        <w:rPr>
          <w:lang w:eastAsia="es-MX"/>
        </w:rPr>
        <w:t xml:space="preserve"> se considera un transporte irregular, así mismo se informa que no se recauda ningún tipo de concepto por lo anterior en comento."</w:t>
      </w:r>
      <w:r w:rsidRPr="00F74B41">
        <w:rPr>
          <w:lang w:eastAsia="es-MX"/>
        </w:rPr>
        <w:t xml:space="preserve"> (Sic) Sin otro particular, hago de su conocimiento que tiene derecho a interponer recurso de revisión ante la respuesta brindada, para lo </w:t>
      </w:r>
      <w:r w:rsidRPr="00F74B41">
        <w:rPr>
          <w:lang w:eastAsia="es-MX"/>
        </w:rPr>
        <w:lastRenderedPageBreak/>
        <w:t>cual cuenta con quince días hábiles contados a partir del día siguiente de la notificación de la presente.</w:t>
      </w:r>
      <w:r w:rsidR="00B457B9">
        <w:rPr>
          <w:lang w:eastAsia="es-MX"/>
        </w:rPr>
        <w:t xml:space="preserve">” </w:t>
      </w:r>
      <w:r w:rsidR="00B457B9">
        <w:rPr>
          <w:b/>
          <w:lang w:eastAsia="es-MX"/>
        </w:rPr>
        <w:t>[Sic]</w:t>
      </w:r>
    </w:p>
    <w:p w14:paraId="5DFF37FF" w14:textId="77777777" w:rsidR="00FA25EF" w:rsidRDefault="00FA25EF" w:rsidP="00FA25EF">
      <w:pPr>
        <w:pStyle w:val="INFOEM"/>
        <w:ind w:left="0"/>
        <w:rPr>
          <w:lang w:eastAsia="es-MX"/>
        </w:rPr>
      </w:pPr>
    </w:p>
    <w:p w14:paraId="41E83C59" w14:textId="4D7F7F7C" w:rsidR="00FA25EF" w:rsidRDefault="00FA25EF" w:rsidP="00FA25EF">
      <w:pPr>
        <w:spacing w:before="240" w:line="360" w:lineRule="auto"/>
        <w:ind w:right="850"/>
        <w:jc w:val="both"/>
        <w:rPr>
          <w:rFonts w:ascii="Palatino Linotype" w:eastAsia="Times New Roman" w:hAnsi="Palatino Linotype" w:cs="Times New Roman"/>
          <w:b/>
          <w:sz w:val="24"/>
          <w:szCs w:val="24"/>
          <w:lang w:val="es-ES_tradnl" w:eastAsia="es-ES"/>
        </w:rPr>
      </w:pPr>
      <w:r>
        <w:rPr>
          <w:rFonts w:ascii="Palatino Linotype" w:hAnsi="Palatino Linotype" w:cs="Arial"/>
          <w:b/>
          <w:sz w:val="24"/>
        </w:rPr>
        <w:t>00020/CHICOLOA/IP/2021</w:t>
      </w:r>
    </w:p>
    <w:p w14:paraId="231423AE" w14:textId="57E935B5" w:rsidR="00FA25EF" w:rsidRPr="00FA25EF" w:rsidRDefault="00FA25EF" w:rsidP="00FA25EF">
      <w:pPr>
        <w:pStyle w:val="Citas"/>
        <w:rPr>
          <w:b/>
          <w:lang w:eastAsia="es-MX"/>
        </w:rPr>
      </w:pPr>
      <w:r>
        <w:rPr>
          <w:lang w:eastAsia="es-MX"/>
        </w:rPr>
        <w:t xml:space="preserve">En </w:t>
      </w:r>
      <w:r w:rsidRPr="00FA25EF">
        <w:rPr>
          <w:lang w:eastAsia="es-MX"/>
        </w:rPr>
        <w:t>respuesta a la solicitud recibida, nos permitimos hacer de su conocimiento que con fundamento en el artículo 53, Fracciones: II, V y VI de la Ley de Transparencia y Acceso a la Información Pública del Estado de México y Municipios, le contestamos que:</w:t>
      </w:r>
    </w:p>
    <w:p w14:paraId="320515F7" w14:textId="5695B9FF" w:rsidR="00FA25EF" w:rsidRDefault="00FA25EF" w:rsidP="00FA25EF">
      <w:pPr>
        <w:pStyle w:val="Citas"/>
      </w:pPr>
      <w:r w:rsidRPr="00B23D63">
        <w:rPr>
          <w:lang w:eastAsia="es-MX"/>
        </w:rPr>
        <w:t xml:space="preserve">Se remite la información brindada por parte de la Dirección de Seguridad Pública y Movilidad: "Por medio del presente le envió un cordial saludo, mismo que aprovecho para dar contestación a la solicitud con </w:t>
      </w:r>
      <w:proofErr w:type="spellStart"/>
      <w:r w:rsidRPr="00B23D63">
        <w:rPr>
          <w:lang w:eastAsia="es-MX"/>
        </w:rPr>
        <w:t>numero</w:t>
      </w:r>
      <w:proofErr w:type="spellEnd"/>
      <w:r w:rsidRPr="00B23D63">
        <w:rPr>
          <w:lang w:eastAsia="es-MX"/>
        </w:rPr>
        <w:t xml:space="preserve"> de folio 00020/CHICOLOA/IP/2021 Se informa, para retirar una base de moto taxis, requiere de un procedimiento Administrativo, el cual lo realiza el área Jurídica, se hace de su conocimiento que no es competencia de esta área retirar dichas bases de moto taxis." Sin</w:t>
      </w:r>
      <w:r w:rsidRPr="00FA25EF">
        <w:rPr>
          <w:lang w:eastAsia="es-MX"/>
        </w:rPr>
        <w:t xml:space="preserve"> otro particular hago de su conocimiento que tiene derecho de interponer Recurso de Revisión ante la respuesta brindada para lo cual cuenta con quince días hábiles contados a partir de la fecha de la notificación de la presente respuesta.</w:t>
      </w:r>
    </w:p>
    <w:p w14:paraId="08286ED7" w14:textId="77777777" w:rsidR="00FA25EF" w:rsidRDefault="00FA25EF" w:rsidP="0016613D">
      <w:pPr>
        <w:pStyle w:val="Prrafodelista"/>
        <w:spacing w:after="240" w:line="360" w:lineRule="auto"/>
        <w:ind w:left="0"/>
        <w:jc w:val="both"/>
        <w:rPr>
          <w:rFonts w:ascii="Palatino Linotype" w:hAnsi="Palatino Linotype" w:cs="Arial"/>
        </w:rPr>
      </w:pPr>
    </w:p>
    <w:p w14:paraId="7A7305CE" w14:textId="45D37B75" w:rsidR="00FA25EF" w:rsidRDefault="00FA25EF" w:rsidP="00FA25EF">
      <w:pPr>
        <w:spacing w:before="240" w:line="360" w:lineRule="auto"/>
        <w:ind w:right="850"/>
        <w:jc w:val="both"/>
        <w:rPr>
          <w:rFonts w:ascii="Palatino Linotype" w:eastAsia="Times New Roman" w:hAnsi="Palatino Linotype" w:cs="Times New Roman"/>
          <w:b/>
          <w:sz w:val="24"/>
          <w:szCs w:val="24"/>
          <w:lang w:val="es-ES_tradnl" w:eastAsia="es-ES"/>
        </w:rPr>
      </w:pPr>
      <w:r>
        <w:rPr>
          <w:rFonts w:ascii="Palatino Linotype" w:hAnsi="Palatino Linotype" w:cs="Arial"/>
          <w:b/>
          <w:sz w:val="24"/>
        </w:rPr>
        <w:t>00022/CHICOLOA/IP/2021</w:t>
      </w:r>
    </w:p>
    <w:p w14:paraId="00438303" w14:textId="3EB45284" w:rsidR="00FA25EF" w:rsidRDefault="00010C41" w:rsidP="00010C41">
      <w:pPr>
        <w:pStyle w:val="Citas"/>
      </w:pPr>
      <w:r>
        <w:rPr>
          <w:lang w:eastAsia="es-MX"/>
        </w:rPr>
        <w:t>“</w:t>
      </w:r>
      <w:r w:rsidR="00FA25EF">
        <w:rPr>
          <w:lang w:eastAsia="es-MX"/>
        </w:rPr>
        <w:t xml:space="preserve">En </w:t>
      </w:r>
      <w:r w:rsidR="00FA25EF" w:rsidRPr="00FA25EF">
        <w:rPr>
          <w:lang w:eastAsia="es-MX"/>
        </w:rPr>
        <w:t xml:space="preserve">respuesta a la solicitud recibida, nos permitimos hacer de su conocimiento que con fundamento en el artículo 53, Fracciones: II, V y VI de la Ley de Transparencia </w:t>
      </w:r>
      <w:r w:rsidR="00FA25EF" w:rsidRPr="00FA25EF">
        <w:rPr>
          <w:lang w:eastAsia="es-MX"/>
        </w:rPr>
        <w:lastRenderedPageBreak/>
        <w:t>y Acceso a la Información Pública del Estado de México y Municipios, le contestamos que:</w:t>
      </w:r>
    </w:p>
    <w:p w14:paraId="3905C595" w14:textId="010046A4" w:rsidR="00FA25EF" w:rsidRPr="00010C41" w:rsidRDefault="00FA25EF" w:rsidP="00010C41">
      <w:pPr>
        <w:pStyle w:val="Citas"/>
        <w:rPr>
          <w:b/>
        </w:rPr>
      </w:pPr>
      <w:r>
        <w:rPr>
          <w:lang w:eastAsia="es-MX"/>
        </w:rPr>
        <w:t>C</w:t>
      </w:r>
      <w:r w:rsidR="00010C41">
        <w:rPr>
          <w:lang w:eastAsia="es-MX"/>
        </w:rPr>
        <w:t xml:space="preserve">. </w:t>
      </w:r>
      <w:r w:rsidRPr="00FA25EF">
        <w:rPr>
          <w:lang w:eastAsia="es-MX"/>
        </w:rPr>
        <w:t xml:space="preserve">Solicitante. Informo a usted, que su solicitud de información fue turnada a la Dirección de Seguridad Pública y Movilidad por </w:t>
      </w:r>
      <w:proofErr w:type="spellStart"/>
      <w:r w:rsidRPr="00FA25EF">
        <w:rPr>
          <w:lang w:eastAsia="es-MX"/>
        </w:rPr>
        <w:t>se</w:t>
      </w:r>
      <w:proofErr w:type="spellEnd"/>
      <w:r w:rsidRPr="00FA25EF">
        <w:rPr>
          <w:lang w:eastAsia="es-MX"/>
        </w:rPr>
        <w:t xml:space="preserve"> asunto de su competencia, quien a través de su Servidor Público Habilitado y Titular, brindó la siguiente respuesta: "Por medio de la presente le envió un cordial saludo, mismo que aprovecho para dar contestación a su solicitud con </w:t>
      </w:r>
      <w:proofErr w:type="spellStart"/>
      <w:r w:rsidRPr="00FA25EF">
        <w:rPr>
          <w:lang w:eastAsia="es-MX"/>
        </w:rPr>
        <w:t>numero</w:t>
      </w:r>
      <w:proofErr w:type="spellEnd"/>
      <w:r w:rsidRPr="00FA25EF">
        <w:rPr>
          <w:lang w:eastAsia="es-MX"/>
        </w:rPr>
        <w:t xml:space="preserve"> de folio 00022/CHICOLOA/IP/2021</w:t>
      </w:r>
      <w:r w:rsidRPr="00FA25EF">
        <w:rPr>
          <w:b/>
          <w:u w:val="single"/>
          <w:lang w:eastAsia="es-MX"/>
        </w:rPr>
        <w:t xml:space="preserve">. Se </w:t>
      </w:r>
      <w:r w:rsidRPr="00B23D63">
        <w:rPr>
          <w:lang w:eastAsia="es-MX"/>
        </w:rPr>
        <w:t>informa -No -Las concesiones para cualquier base de Transporte Público, las otorga Movilidad del Estado, no el Municipio. -El retiro de bases de moto taxis requiere de un Procedimiento administrativo el cual es llevado a cabo por el área de Jurídico, No es Competencia de Seguridad Pública el retiro de dichas bases.</w:t>
      </w:r>
      <w:r w:rsidRPr="00FA25EF">
        <w:rPr>
          <w:lang w:eastAsia="es-MX"/>
        </w:rPr>
        <w:t xml:space="preserve"> Sin </w:t>
      </w:r>
      <w:proofErr w:type="spellStart"/>
      <w:r w:rsidRPr="00FA25EF">
        <w:rPr>
          <w:lang w:eastAsia="es-MX"/>
        </w:rPr>
        <w:t>mas</w:t>
      </w:r>
      <w:proofErr w:type="spellEnd"/>
      <w:r w:rsidRPr="00FA25EF">
        <w:rPr>
          <w:lang w:eastAsia="es-MX"/>
        </w:rPr>
        <w:t xml:space="preserve"> por el momento quedo de usted a sus apreciables </w:t>
      </w:r>
      <w:proofErr w:type="spellStart"/>
      <w:r w:rsidRPr="00FA25EF">
        <w:rPr>
          <w:lang w:eastAsia="es-MX"/>
        </w:rPr>
        <w:t>ordenes</w:t>
      </w:r>
      <w:proofErr w:type="spellEnd"/>
      <w:r w:rsidRPr="00FA25EF">
        <w:rPr>
          <w:lang w:eastAsia="es-MX"/>
        </w:rPr>
        <w:t>." Sin otro particular, hago de su conocimiento que tiene derecho de interponer Recurso de Revisión ante la respuesta brindada, para lo cual cuenta con un plazo de quince días hábiles contados a partir de la notificación de la respuesta brindada.</w:t>
      </w:r>
      <w:r w:rsidR="00010C41">
        <w:rPr>
          <w:lang w:eastAsia="es-MX"/>
        </w:rPr>
        <w:t xml:space="preserve">” </w:t>
      </w:r>
      <w:r w:rsidR="00010C41">
        <w:rPr>
          <w:b/>
          <w:lang w:eastAsia="es-MX"/>
        </w:rPr>
        <w:t>[Sic]</w:t>
      </w:r>
    </w:p>
    <w:p w14:paraId="5CF3A44C" w14:textId="77777777" w:rsidR="00FA25EF" w:rsidRDefault="00FA25EF" w:rsidP="0016613D">
      <w:pPr>
        <w:pStyle w:val="Prrafodelista"/>
        <w:spacing w:after="240" w:line="360" w:lineRule="auto"/>
        <w:ind w:left="0"/>
        <w:jc w:val="both"/>
        <w:rPr>
          <w:rFonts w:ascii="Palatino Linotype" w:hAnsi="Palatino Linotype" w:cs="Arial"/>
        </w:rPr>
      </w:pPr>
    </w:p>
    <w:p w14:paraId="46EE93BA" w14:textId="77777777" w:rsidR="0016613D" w:rsidRDefault="0016613D" w:rsidP="0016613D">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77C809EB" w14:textId="0E90911B" w:rsidR="00DD0269" w:rsidRDefault="0016613D" w:rsidP="0016613D">
      <w:pPr>
        <w:spacing w:before="240" w:line="360" w:lineRule="auto"/>
        <w:jc w:val="both"/>
        <w:rPr>
          <w:rFonts w:ascii="Palatino Linotype" w:hAnsi="Palatino Linotype" w:cs="Arial"/>
          <w:sz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 xml:space="preserve">bligado, </w:t>
      </w:r>
      <w:r w:rsidR="00264100">
        <w:rPr>
          <w:rFonts w:ascii="Palatino Linotype" w:hAnsi="Palatino Linotype" w:cs="Arial"/>
          <w:b/>
          <w:sz w:val="24"/>
          <w:szCs w:val="24"/>
        </w:rPr>
        <w:t>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w:t>
      </w:r>
      <w:r w:rsidRPr="0096643B">
        <w:rPr>
          <w:rFonts w:ascii="Palatino Linotype" w:hAnsi="Palatino Linotype" w:cs="Arial"/>
          <w:sz w:val="24"/>
          <w:szCs w:val="24"/>
        </w:rPr>
        <w:t xml:space="preserve"> recurso</w:t>
      </w:r>
      <w:r>
        <w:rPr>
          <w:rFonts w:ascii="Palatino Linotype" w:hAnsi="Palatino Linotype" w:cs="Arial"/>
          <w:sz w:val="24"/>
          <w:szCs w:val="24"/>
        </w:rPr>
        <w:t>s</w:t>
      </w:r>
      <w:r w:rsidRPr="0096643B">
        <w:rPr>
          <w:rFonts w:ascii="Palatino Linotype" w:hAnsi="Palatino Linotype" w:cs="Arial"/>
          <w:sz w:val="24"/>
          <w:szCs w:val="24"/>
        </w:rPr>
        <w:t xml:space="preserve"> de revisión, en </w:t>
      </w:r>
      <w:r>
        <w:rPr>
          <w:rFonts w:ascii="Palatino Linotype" w:hAnsi="Palatino Linotype" w:cs="Arial"/>
          <w:sz w:val="24"/>
          <w:szCs w:val="24"/>
        </w:rPr>
        <w:t>fecha</w:t>
      </w:r>
      <w:r w:rsidR="00010C41">
        <w:rPr>
          <w:rFonts w:ascii="Palatino Linotype" w:hAnsi="Palatino Linotype" w:cs="Arial"/>
          <w:sz w:val="24"/>
          <w:szCs w:val="24"/>
        </w:rPr>
        <w:t>s</w:t>
      </w:r>
      <w:r>
        <w:rPr>
          <w:rFonts w:ascii="Palatino Linotype" w:hAnsi="Palatino Linotype" w:cs="Arial"/>
          <w:sz w:val="24"/>
          <w:szCs w:val="24"/>
        </w:rPr>
        <w:t xml:space="preserve"> </w:t>
      </w:r>
      <w:r w:rsidR="00010C41">
        <w:rPr>
          <w:rFonts w:ascii="Palatino Linotype" w:hAnsi="Palatino Linotype" w:cs="Arial"/>
          <w:sz w:val="24"/>
          <w:szCs w:val="24"/>
        </w:rPr>
        <w:t xml:space="preserve">quince, </w:t>
      </w:r>
      <w:r w:rsidR="00D1322E">
        <w:rPr>
          <w:rFonts w:ascii="Palatino Linotype" w:hAnsi="Palatino Linotype" w:cs="Arial"/>
          <w:sz w:val="24"/>
          <w:szCs w:val="24"/>
        </w:rPr>
        <w:t xml:space="preserve">dieciocho y </w:t>
      </w:r>
      <w:r w:rsidR="00DD0269">
        <w:rPr>
          <w:rFonts w:ascii="Palatino Linotype" w:hAnsi="Palatino Linotype" w:cs="Arial"/>
          <w:sz w:val="24"/>
          <w:szCs w:val="24"/>
        </w:rPr>
        <w:t>veinticinco de enero</w:t>
      </w:r>
      <w:r w:rsidR="00010C41">
        <w:rPr>
          <w:rFonts w:ascii="Palatino Linotype" w:hAnsi="Palatino Linotype" w:cs="Arial"/>
          <w:sz w:val="24"/>
          <w:szCs w:val="24"/>
        </w:rPr>
        <w:t>, así como el dieciséis de febrero, todos</w:t>
      </w:r>
      <w:r w:rsidR="00DD0269">
        <w:rPr>
          <w:rFonts w:ascii="Palatino Linotype" w:hAnsi="Palatino Linotype" w:cs="Arial"/>
          <w:sz w:val="24"/>
          <w:szCs w:val="24"/>
        </w:rPr>
        <w:t xml:space="preserve"> de dos mil veintiuno, los cuales fueron registrados en el sistema electrónico con los expedientes números </w:t>
      </w:r>
      <w:r w:rsidR="00D1322E">
        <w:rPr>
          <w:rFonts w:ascii="Palatino Linotype" w:hAnsi="Palatino Linotype" w:cs="Arial"/>
          <w:b/>
          <w:sz w:val="24"/>
          <w:szCs w:val="24"/>
        </w:rPr>
        <w:t xml:space="preserve">00107/INFOEM/IP/RR/2021, </w:t>
      </w:r>
      <w:r w:rsidR="00DD0269" w:rsidRPr="002C65B1">
        <w:rPr>
          <w:rFonts w:ascii="Palatino Linotype" w:hAnsi="Palatino Linotype" w:cs="Arial"/>
          <w:b/>
          <w:sz w:val="24"/>
        </w:rPr>
        <w:t xml:space="preserve">00140/INFOEM/IP/RR/2021, 00141/INFOEM/IP/RR/2021, 00144/INFOEM/IP/RR/2021, 00145/INFOEM/IP/RR/2021 </w:t>
      </w:r>
      <w:r w:rsidR="00DD0269" w:rsidRPr="002C65B1">
        <w:rPr>
          <w:rFonts w:ascii="Palatino Linotype" w:hAnsi="Palatino Linotype" w:cs="Arial"/>
          <w:b/>
          <w:sz w:val="24"/>
        </w:rPr>
        <w:lastRenderedPageBreak/>
        <w:t>00146/INFOEM/IP/RR/2021</w:t>
      </w:r>
      <w:r w:rsidR="00DD0269">
        <w:rPr>
          <w:rFonts w:ascii="Palatino Linotype" w:hAnsi="Palatino Linotype" w:cs="Arial"/>
          <w:b/>
          <w:sz w:val="24"/>
        </w:rPr>
        <w:t xml:space="preserve">, </w:t>
      </w:r>
      <w:r w:rsidR="00010C41">
        <w:rPr>
          <w:rFonts w:ascii="Palatino Linotype" w:hAnsi="Palatino Linotype" w:cs="Arial"/>
          <w:b/>
          <w:sz w:val="24"/>
        </w:rPr>
        <w:t xml:space="preserve">00413/INFOEM/IP/RR/2021 y 00414/INFOEM/IP/RR/2021, </w:t>
      </w:r>
      <w:r w:rsidR="00DD0269">
        <w:rPr>
          <w:rFonts w:ascii="Palatino Linotype" w:hAnsi="Palatino Linotype" w:cs="Arial"/>
          <w:sz w:val="24"/>
        </w:rPr>
        <w:t xml:space="preserve">en los cuales arguye las siguientes manifestaciones: </w:t>
      </w:r>
    </w:p>
    <w:p w14:paraId="0DED38F7" w14:textId="60AF1C2B" w:rsidR="00D1322E" w:rsidRDefault="00D1322E" w:rsidP="0016613D">
      <w:pPr>
        <w:spacing w:before="240" w:line="360" w:lineRule="auto"/>
        <w:jc w:val="both"/>
        <w:rPr>
          <w:rFonts w:ascii="Palatino Linotype" w:hAnsi="Palatino Linotype" w:cs="Arial"/>
          <w:sz w:val="24"/>
        </w:rPr>
      </w:pPr>
      <w:r>
        <w:rPr>
          <w:rFonts w:ascii="Palatino Linotype" w:hAnsi="Palatino Linotype" w:cs="Arial"/>
          <w:b/>
          <w:sz w:val="24"/>
          <w:szCs w:val="24"/>
        </w:rPr>
        <w:t>00107/INFOEM/IP/RR/2021</w:t>
      </w:r>
    </w:p>
    <w:p w14:paraId="0B3D7E3B" w14:textId="77777777" w:rsidR="00D1322E" w:rsidRPr="00D1322E" w:rsidRDefault="00D1322E" w:rsidP="00D1322E">
      <w:pPr>
        <w:tabs>
          <w:tab w:val="left" w:pos="709"/>
        </w:tabs>
        <w:spacing w:line="360" w:lineRule="auto"/>
        <w:jc w:val="both"/>
        <w:rPr>
          <w:rFonts w:ascii="Palatino Linotype" w:hAnsi="Palatino Linotype" w:cs="Arial"/>
          <w:b/>
          <w:sz w:val="24"/>
          <w:szCs w:val="24"/>
        </w:rPr>
      </w:pPr>
      <w:r w:rsidRPr="00D1322E">
        <w:rPr>
          <w:rFonts w:ascii="Palatino Linotype" w:hAnsi="Palatino Linotype" w:cs="Arial"/>
          <w:b/>
          <w:sz w:val="24"/>
          <w:szCs w:val="24"/>
        </w:rPr>
        <w:t>Acto impugnado:</w:t>
      </w:r>
    </w:p>
    <w:p w14:paraId="5FE98B06" w14:textId="2A5A40EA" w:rsidR="00D1322E" w:rsidRPr="00D1322E" w:rsidRDefault="00D1322E" w:rsidP="00D1322E">
      <w:pPr>
        <w:pStyle w:val="Citas"/>
        <w:rPr>
          <w:b/>
        </w:rPr>
      </w:pPr>
      <w:r w:rsidRPr="0090264B">
        <w:t>“</w:t>
      </w:r>
      <w:r w:rsidRPr="00076843">
        <w:t xml:space="preserve">La negativa de entregar la información requerida. No me interesa saber </w:t>
      </w:r>
      <w:proofErr w:type="spellStart"/>
      <w:r w:rsidRPr="00076843">
        <w:t>quien</w:t>
      </w:r>
      <w:proofErr w:type="spellEnd"/>
      <w:r w:rsidRPr="00076843">
        <w:t xml:space="preserve"> es o no competente. Yo quiero que me entreguen lo solicitado</w:t>
      </w:r>
      <w:r>
        <w:t xml:space="preserve">” </w:t>
      </w:r>
      <w:r>
        <w:rPr>
          <w:b/>
        </w:rPr>
        <w:t>[Sic]</w:t>
      </w:r>
    </w:p>
    <w:p w14:paraId="680AFA2D" w14:textId="512F9E2E" w:rsidR="00D1322E" w:rsidRPr="00D1322E" w:rsidRDefault="00D1322E" w:rsidP="00D1322E">
      <w:pPr>
        <w:spacing w:line="360" w:lineRule="auto"/>
        <w:jc w:val="both"/>
        <w:rPr>
          <w:rFonts w:ascii="Palatino Linotype" w:hAnsi="Palatino Linotype" w:cs="Arial"/>
          <w:b/>
          <w:sz w:val="24"/>
          <w:szCs w:val="24"/>
        </w:rPr>
      </w:pPr>
      <w:r w:rsidRPr="00D1322E">
        <w:rPr>
          <w:rFonts w:ascii="Palatino Linotype" w:hAnsi="Palatino Linotype" w:cs="Arial"/>
          <w:b/>
          <w:sz w:val="24"/>
          <w:szCs w:val="24"/>
        </w:rPr>
        <w:t xml:space="preserve">Razones o motivos de inconformidad: </w:t>
      </w:r>
    </w:p>
    <w:p w14:paraId="2F0E95C7" w14:textId="76B86AA8" w:rsidR="00D1322E" w:rsidRPr="00D1322E" w:rsidRDefault="00D1322E" w:rsidP="00D1322E">
      <w:pPr>
        <w:pStyle w:val="Citas"/>
        <w:rPr>
          <w:b/>
        </w:rPr>
      </w:pPr>
      <w:r w:rsidRPr="003253C6">
        <w:t>“</w:t>
      </w:r>
      <w:r w:rsidRPr="00076843">
        <w:t xml:space="preserve">Como es de costumbre y al igual que el Pleno de Transparencia del Edo </w:t>
      </w:r>
      <w:proofErr w:type="spellStart"/>
      <w:r w:rsidRPr="00076843">
        <w:t>Mex</w:t>
      </w:r>
      <w:proofErr w:type="spellEnd"/>
      <w:r w:rsidRPr="00076843">
        <w:t xml:space="preserve">, violan mi derecho humano al acceso a la información, el primero por violar toda normatividad aun y cuando se trata de un derecho humano y el otro por solapar, encubrir y suplir las deficiencias del municipio de </w:t>
      </w:r>
      <w:proofErr w:type="spellStart"/>
      <w:r w:rsidRPr="00076843">
        <w:t>chicoloapan</w:t>
      </w:r>
      <w:proofErr w:type="spellEnd"/>
      <w:r w:rsidRPr="00076843">
        <w:t>, respectivamente. Curiosamente, nunca hay servidores públicos apremiados ni destituidos por la negativa de entregar la información.</w:t>
      </w:r>
      <w:r>
        <w:t xml:space="preserve">” </w:t>
      </w:r>
      <w:r>
        <w:rPr>
          <w:b/>
        </w:rPr>
        <w:t>[Sic]</w:t>
      </w:r>
    </w:p>
    <w:p w14:paraId="447DD858" w14:textId="77777777" w:rsidR="00643B35" w:rsidRDefault="00643B35" w:rsidP="0016613D">
      <w:pPr>
        <w:spacing w:before="240" w:line="360" w:lineRule="auto"/>
        <w:jc w:val="both"/>
        <w:rPr>
          <w:rFonts w:ascii="Palatino Linotype" w:hAnsi="Palatino Linotype" w:cs="Arial"/>
          <w:sz w:val="24"/>
        </w:rPr>
      </w:pPr>
    </w:p>
    <w:p w14:paraId="00443D6A" w14:textId="54F4ACC6" w:rsidR="00DD0269" w:rsidRDefault="00DD0269" w:rsidP="0016613D">
      <w:pPr>
        <w:spacing w:before="240" w:line="360" w:lineRule="auto"/>
        <w:jc w:val="both"/>
        <w:rPr>
          <w:rFonts w:ascii="Palatino Linotype" w:hAnsi="Palatino Linotype" w:cs="Arial"/>
          <w:b/>
          <w:sz w:val="24"/>
        </w:rPr>
      </w:pPr>
      <w:r w:rsidRPr="002C65B1">
        <w:rPr>
          <w:rFonts w:ascii="Palatino Linotype" w:hAnsi="Palatino Linotype" w:cs="Arial"/>
          <w:b/>
          <w:sz w:val="24"/>
        </w:rPr>
        <w:t>00140/INFOEM/IP/RR/2021</w:t>
      </w:r>
    </w:p>
    <w:p w14:paraId="1727D0EE" w14:textId="77777777" w:rsidR="00DD0269" w:rsidRDefault="00DD0269" w:rsidP="00DD02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7B8F0B5" w14:textId="37C8D45A" w:rsidR="00DD0269" w:rsidRPr="00DD0269" w:rsidRDefault="00DD0269" w:rsidP="00DD0269">
      <w:pPr>
        <w:pStyle w:val="INFOEM"/>
        <w:rPr>
          <w:rFonts w:ascii="Times New Roman" w:hAnsi="Times New Roman"/>
          <w:b/>
          <w:sz w:val="24"/>
          <w:szCs w:val="24"/>
          <w:lang w:eastAsia="es-MX"/>
        </w:rPr>
      </w:pPr>
      <w:r>
        <w:rPr>
          <w:lang w:eastAsia="es-MX"/>
        </w:rPr>
        <w:t>“</w:t>
      </w:r>
      <w:r w:rsidRPr="00DD0269">
        <w:rPr>
          <w:lang w:eastAsia="es-MX"/>
        </w:rPr>
        <w:t>La absurda respuesta por parte del sujeto obligado</w:t>
      </w:r>
      <w:r>
        <w:rPr>
          <w:lang w:eastAsia="es-MX"/>
        </w:rPr>
        <w:t xml:space="preserve">” </w:t>
      </w:r>
      <w:r>
        <w:rPr>
          <w:b/>
          <w:lang w:eastAsia="es-MX"/>
        </w:rPr>
        <w:t>[Sic]</w:t>
      </w:r>
    </w:p>
    <w:p w14:paraId="6E6B3A95" w14:textId="77777777" w:rsidR="00DD0269" w:rsidRDefault="00DD0269" w:rsidP="00DD02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0316A24" w14:textId="2BF77F8E" w:rsidR="00DD0269" w:rsidRPr="00DD0269" w:rsidRDefault="00DD0269" w:rsidP="00DD0269">
      <w:pPr>
        <w:pStyle w:val="INFOEM"/>
        <w:rPr>
          <w:b/>
        </w:rPr>
      </w:pPr>
      <w:r>
        <w:t xml:space="preserve">“Se viola mi derecho humano al acceso a la información pública” </w:t>
      </w:r>
      <w:r>
        <w:rPr>
          <w:b/>
        </w:rPr>
        <w:t>[Sic]</w:t>
      </w:r>
    </w:p>
    <w:p w14:paraId="4E959C6B" w14:textId="5C9E9AD9" w:rsidR="00DD0269" w:rsidRDefault="00DD0269" w:rsidP="0016613D">
      <w:pPr>
        <w:spacing w:before="240" w:line="360" w:lineRule="auto"/>
        <w:jc w:val="both"/>
        <w:rPr>
          <w:rFonts w:ascii="Palatino Linotype" w:hAnsi="Palatino Linotype" w:cs="Arial"/>
          <w:b/>
          <w:sz w:val="24"/>
        </w:rPr>
      </w:pPr>
      <w:r w:rsidRPr="002C65B1">
        <w:rPr>
          <w:rFonts w:ascii="Palatino Linotype" w:hAnsi="Palatino Linotype" w:cs="Arial"/>
          <w:b/>
          <w:sz w:val="24"/>
        </w:rPr>
        <w:lastRenderedPageBreak/>
        <w:t>00141/INFOEM/IP/RR/2021</w:t>
      </w:r>
    </w:p>
    <w:p w14:paraId="6FE3B982" w14:textId="77777777" w:rsidR="00DD0269" w:rsidRDefault="00DD0269" w:rsidP="00DD02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73B6C6A" w14:textId="0D4EAEE6" w:rsidR="00DD0269" w:rsidRPr="00DD0269" w:rsidRDefault="00DD0269" w:rsidP="00DD0269">
      <w:pPr>
        <w:pStyle w:val="INFOEM"/>
        <w:rPr>
          <w:b/>
        </w:rPr>
      </w:pPr>
      <w:r>
        <w:t xml:space="preserve">“La hilarante y </w:t>
      </w:r>
      <w:proofErr w:type="spellStart"/>
      <w:r>
        <w:t>ridicula</w:t>
      </w:r>
      <w:proofErr w:type="spellEnd"/>
      <w:r>
        <w:t xml:space="preserve"> respuesta por parte del sujeto obligado, primero dice que no y luego si, ni ellos mismos saben sus atribuciones” </w:t>
      </w:r>
      <w:r>
        <w:rPr>
          <w:b/>
        </w:rPr>
        <w:t>[Sic]</w:t>
      </w:r>
    </w:p>
    <w:p w14:paraId="033CFD66" w14:textId="77777777" w:rsidR="00DD0269" w:rsidRDefault="00DD0269" w:rsidP="00DD02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699F3E35" w14:textId="0A820616" w:rsidR="00DD0269" w:rsidRPr="00DD0269" w:rsidRDefault="00DD0269" w:rsidP="00DD0269">
      <w:pPr>
        <w:pStyle w:val="INFOEM"/>
        <w:rPr>
          <w:rFonts w:ascii="Times New Roman" w:hAnsi="Times New Roman"/>
          <w:b/>
          <w:sz w:val="24"/>
          <w:szCs w:val="24"/>
          <w:lang w:eastAsia="es-MX"/>
        </w:rPr>
      </w:pPr>
      <w:r>
        <w:rPr>
          <w:lang w:eastAsia="es-MX"/>
        </w:rPr>
        <w:t>“</w:t>
      </w:r>
      <w:r w:rsidRPr="00DD0269">
        <w:rPr>
          <w:lang w:eastAsia="es-MX"/>
        </w:rPr>
        <w:t>Violan mi derecho humano al acceso a la información pública</w:t>
      </w:r>
      <w:r>
        <w:rPr>
          <w:lang w:eastAsia="es-MX"/>
        </w:rPr>
        <w:t xml:space="preserve">” </w:t>
      </w:r>
      <w:r>
        <w:rPr>
          <w:b/>
          <w:lang w:eastAsia="es-MX"/>
        </w:rPr>
        <w:t>[Sic]</w:t>
      </w:r>
    </w:p>
    <w:p w14:paraId="0B4B567C" w14:textId="77777777" w:rsidR="00DD0269" w:rsidRDefault="00DD0269" w:rsidP="0016613D">
      <w:pPr>
        <w:spacing w:before="240" w:line="360" w:lineRule="auto"/>
        <w:jc w:val="both"/>
        <w:rPr>
          <w:rFonts w:ascii="Palatino Linotype" w:hAnsi="Palatino Linotype" w:cs="Arial"/>
          <w:sz w:val="24"/>
          <w:szCs w:val="24"/>
        </w:rPr>
      </w:pPr>
    </w:p>
    <w:p w14:paraId="1D2279C8" w14:textId="4310F601" w:rsidR="00DD0269" w:rsidRDefault="00DD0269" w:rsidP="0016613D">
      <w:pPr>
        <w:spacing w:before="240" w:line="360" w:lineRule="auto"/>
        <w:jc w:val="both"/>
        <w:rPr>
          <w:rFonts w:ascii="Palatino Linotype" w:hAnsi="Palatino Linotype" w:cs="Arial"/>
          <w:b/>
          <w:sz w:val="24"/>
        </w:rPr>
      </w:pPr>
      <w:r w:rsidRPr="002C65B1">
        <w:rPr>
          <w:rFonts w:ascii="Palatino Linotype" w:hAnsi="Palatino Linotype" w:cs="Arial"/>
          <w:b/>
          <w:sz w:val="24"/>
        </w:rPr>
        <w:t>00144/INFOEM/IP/RR/2021</w:t>
      </w:r>
    </w:p>
    <w:p w14:paraId="458AE05E" w14:textId="77777777" w:rsidR="00DD0269" w:rsidRDefault="00DD0269" w:rsidP="00DD02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4EA6B12B" w14:textId="7CFB1EF3" w:rsidR="00DD0269" w:rsidRPr="00DD0269" w:rsidRDefault="00DD0269" w:rsidP="00DD0269">
      <w:pPr>
        <w:pStyle w:val="INFOEM"/>
        <w:rPr>
          <w:b/>
        </w:rPr>
      </w:pPr>
      <w:r>
        <w:t xml:space="preserve">“No atiende completamente el requerimiento de información” </w:t>
      </w:r>
      <w:r>
        <w:rPr>
          <w:b/>
        </w:rPr>
        <w:t>[Sic]</w:t>
      </w:r>
    </w:p>
    <w:p w14:paraId="3F364B16" w14:textId="77777777" w:rsidR="00DD0269" w:rsidRDefault="00DD0269" w:rsidP="00DD02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0210481D" w14:textId="57E1C5B6" w:rsidR="00DD0269" w:rsidRDefault="00DD0269" w:rsidP="00DD0269">
      <w:pPr>
        <w:pStyle w:val="INFOEM"/>
        <w:rPr>
          <w:b/>
        </w:rPr>
      </w:pPr>
      <w:r>
        <w:t xml:space="preserve">“violan mi derecho a la información pública” </w:t>
      </w:r>
      <w:r>
        <w:rPr>
          <w:b/>
        </w:rPr>
        <w:t>[Sic]</w:t>
      </w:r>
    </w:p>
    <w:p w14:paraId="5B1B81A3" w14:textId="77777777" w:rsidR="00B23D63" w:rsidRPr="00DD0269" w:rsidRDefault="00B23D63" w:rsidP="00DD0269">
      <w:pPr>
        <w:pStyle w:val="INFOEM"/>
        <w:rPr>
          <w:b/>
        </w:rPr>
      </w:pPr>
    </w:p>
    <w:p w14:paraId="1D34DE1F" w14:textId="777F44F8" w:rsidR="00DD0269" w:rsidRDefault="00DD0269" w:rsidP="0016613D">
      <w:pPr>
        <w:spacing w:before="240" w:line="360" w:lineRule="auto"/>
        <w:jc w:val="both"/>
        <w:rPr>
          <w:rFonts w:ascii="Palatino Linotype" w:hAnsi="Palatino Linotype" w:cs="Arial"/>
          <w:b/>
          <w:sz w:val="24"/>
        </w:rPr>
      </w:pPr>
      <w:r w:rsidRPr="002C65B1">
        <w:rPr>
          <w:rFonts w:ascii="Palatino Linotype" w:hAnsi="Palatino Linotype" w:cs="Arial"/>
          <w:b/>
          <w:sz w:val="24"/>
        </w:rPr>
        <w:t>00145/INFOEM/IP/RR/2021</w:t>
      </w:r>
    </w:p>
    <w:p w14:paraId="34A3114D" w14:textId="77777777" w:rsidR="00DD0269" w:rsidRDefault="00DD0269" w:rsidP="00DD02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12C1C4F7" w14:textId="6E4061BD" w:rsidR="00DD0269" w:rsidRPr="00DD0269" w:rsidRDefault="00DD0269" w:rsidP="00DD0269">
      <w:pPr>
        <w:pStyle w:val="INFOEM"/>
        <w:rPr>
          <w:b/>
        </w:rPr>
      </w:pPr>
      <w:r>
        <w:t xml:space="preserve">“aun y cuando no existe marco regulatorio existen cientos de bases de moto taxis en todo el municipio de </w:t>
      </w:r>
      <w:proofErr w:type="spellStart"/>
      <w:r>
        <w:t>chicoloapan</w:t>
      </w:r>
      <w:proofErr w:type="spellEnd"/>
      <w:r>
        <w:t xml:space="preserve">, por lo que entonces conforme al requerimiento de </w:t>
      </w:r>
      <w:r>
        <w:lastRenderedPageBreak/>
        <w:t xml:space="preserve">información omitieron la declaratoria de inexistencia, FALTO LA DECLARATORIA DE INEXISTENCIA” </w:t>
      </w:r>
      <w:r>
        <w:rPr>
          <w:b/>
        </w:rPr>
        <w:t>[Sic]</w:t>
      </w:r>
    </w:p>
    <w:p w14:paraId="44A43964" w14:textId="77777777" w:rsidR="00DD0269" w:rsidRDefault="00DD0269" w:rsidP="00DD02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B756BF1" w14:textId="5ABCA50B" w:rsidR="00DD0269" w:rsidRPr="00DD0269" w:rsidRDefault="00DD0269" w:rsidP="00DD0269">
      <w:pPr>
        <w:pStyle w:val="INFOEM"/>
        <w:rPr>
          <w:b/>
        </w:rPr>
      </w:pPr>
      <w:r>
        <w:t xml:space="preserve">“violan mi derecho humano al acceso a </w:t>
      </w:r>
      <w:proofErr w:type="spellStart"/>
      <w:r>
        <w:t>al</w:t>
      </w:r>
      <w:proofErr w:type="spellEnd"/>
      <w:r>
        <w:t xml:space="preserve"> información” </w:t>
      </w:r>
      <w:r>
        <w:rPr>
          <w:b/>
        </w:rPr>
        <w:t>[Sic]</w:t>
      </w:r>
    </w:p>
    <w:p w14:paraId="4142B0D7" w14:textId="77777777" w:rsidR="00DD0269" w:rsidRDefault="00DD0269" w:rsidP="0016613D">
      <w:pPr>
        <w:spacing w:before="240" w:line="360" w:lineRule="auto"/>
        <w:jc w:val="both"/>
        <w:rPr>
          <w:rFonts w:ascii="Verdana" w:hAnsi="Verdana"/>
          <w:color w:val="000000"/>
          <w:sz w:val="14"/>
          <w:szCs w:val="14"/>
        </w:rPr>
      </w:pPr>
    </w:p>
    <w:p w14:paraId="3686EF10" w14:textId="4E9C02A5" w:rsidR="00DD0269" w:rsidRDefault="00DD0269" w:rsidP="0016613D">
      <w:pPr>
        <w:spacing w:before="240" w:line="360" w:lineRule="auto"/>
        <w:jc w:val="both"/>
        <w:rPr>
          <w:rFonts w:ascii="Palatino Linotype" w:hAnsi="Palatino Linotype" w:cs="Arial"/>
          <w:b/>
          <w:sz w:val="24"/>
        </w:rPr>
      </w:pPr>
      <w:r w:rsidRPr="002C65B1">
        <w:rPr>
          <w:rFonts w:ascii="Palatino Linotype" w:hAnsi="Palatino Linotype" w:cs="Arial"/>
          <w:b/>
          <w:sz w:val="24"/>
        </w:rPr>
        <w:t>00146/INFOEM/IP/RR/2021</w:t>
      </w:r>
    </w:p>
    <w:p w14:paraId="73F9BF27" w14:textId="77777777" w:rsidR="00DD0269" w:rsidRDefault="00DD0269" w:rsidP="00DD02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18E132C" w14:textId="0C2A5C4E" w:rsidR="00DD0269" w:rsidRPr="00DD0269" w:rsidRDefault="00DD0269" w:rsidP="00DD0269">
      <w:pPr>
        <w:pStyle w:val="INFOEM"/>
        <w:rPr>
          <w:b/>
        </w:rPr>
      </w:pPr>
      <w:r>
        <w:t xml:space="preserve">“impugno la respuesta por parte del sujeto obligado, una respuesta mediocre es igual a un servidor </w:t>
      </w:r>
      <w:proofErr w:type="spellStart"/>
      <w:r>
        <w:t>publico</w:t>
      </w:r>
      <w:proofErr w:type="spellEnd"/>
      <w:r>
        <w:t xml:space="preserve"> mediocre, pues no me entregaron la declaratoria de inexistencia” </w:t>
      </w:r>
      <w:r>
        <w:rPr>
          <w:b/>
        </w:rPr>
        <w:t>[Sic]</w:t>
      </w:r>
    </w:p>
    <w:p w14:paraId="3E6F4D92" w14:textId="77777777" w:rsidR="00DD0269" w:rsidRDefault="00DD0269" w:rsidP="00DD02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282816F" w14:textId="21F47B6B" w:rsidR="00DD0269" w:rsidRPr="00DD0269" w:rsidRDefault="00DD0269" w:rsidP="00DD0269">
      <w:pPr>
        <w:pStyle w:val="INFOEM"/>
        <w:rPr>
          <w:b/>
        </w:rPr>
      </w:pPr>
      <w:r>
        <w:t xml:space="preserve">“violan mi derecho humano al acceso a la información pública” </w:t>
      </w:r>
      <w:r>
        <w:rPr>
          <w:b/>
        </w:rPr>
        <w:t>[Sic]</w:t>
      </w:r>
    </w:p>
    <w:p w14:paraId="05C7834A" w14:textId="77777777" w:rsidR="00264100" w:rsidRDefault="00264100" w:rsidP="00264100">
      <w:pPr>
        <w:pStyle w:val="INFOEM"/>
        <w:rPr>
          <w:b/>
          <w:sz w:val="24"/>
          <w:szCs w:val="24"/>
        </w:rPr>
      </w:pPr>
    </w:p>
    <w:p w14:paraId="2BD16E63" w14:textId="256F9D51" w:rsidR="00010C41" w:rsidRDefault="00010C41" w:rsidP="00010C41">
      <w:pPr>
        <w:spacing w:before="240" w:line="360" w:lineRule="auto"/>
        <w:jc w:val="both"/>
        <w:rPr>
          <w:rFonts w:ascii="Palatino Linotype" w:hAnsi="Palatino Linotype" w:cs="Arial"/>
          <w:b/>
          <w:sz w:val="24"/>
        </w:rPr>
      </w:pPr>
      <w:r>
        <w:rPr>
          <w:rFonts w:ascii="Palatino Linotype" w:hAnsi="Palatino Linotype" w:cs="Arial"/>
          <w:b/>
          <w:sz w:val="24"/>
        </w:rPr>
        <w:t>00413</w:t>
      </w:r>
      <w:r w:rsidRPr="002C65B1">
        <w:rPr>
          <w:rFonts w:ascii="Palatino Linotype" w:hAnsi="Palatino Linotype" w:cs="Arial"/>
          <w:b/>
          <w:sz w:val="24"/>
        </w:rPr>
        <w:t>/INFOEM/IP/RR/2021</w:t>
      </w:r>
    </w:p>
    <w:p w14:paraId="12000D08" w14:textId="77777777" w:rsidR="00010C41" w:rsidRDefault="00010C41" w:rsidP="00010C41">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240D4309" w14:textId="61E1FD73" w:rsidR="00010C41" w:rsidRPr="00010C41" w:rsidRDefault="00010C41" w:rsidP="00010C41">
      <w:pPr>
        <w:pStyle w:val="Citas"/>
        <w:rPr>
          <w:b/>
          <w:sz w:val="24"/>
          <w:szCs w:val="24"/>
        </w:rPr>
      </w:pPr>
      <w:r>
        <w:t xml:space="preserve">“Una pregunta concreta merece una respuesta concreta, absurda respuesta en el entendido de que las áreas no competentes debieron haberse pronunciado y haber indicado que unidad administrativa es competente, aun así se debió entregar una respuesta concreta” </w:t>
      </w:r>
      <w:r>
        <w:rPr>
          <w:b/>
        </w:rPr>
        <w:t xml:space="preserve">[Sic] </w:t>
      </w:r>
    </w:p>
    <w:p w14:paraId="600E8BD4" w14:textId="77777777" w:rsidR="00010C41" w:rsidRDefault="00010C41" w:rsidP="00010C41">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21FA8EEE" w14:textId="7F9D750B" w:rsidR="00010C41" w:rsidRPr="00010C41" w:rsidRDefault="00010C41" w:rsidP="00010C41">
      <w:pPr>
        <w:pStyle w:val="Citas"/>
        <w:rPr>
          <w:b/>
          <w:sz w:val="24"/>
          <w:szCs w:val="24"/>
        </w:rPr>
      </w:pPr>
      <w:r>
        <w:t xml:space="preserve">“Se viola mi derecho humano al acceso a la información” </w:t>
      </w:r>
      <w:r>
        <w:rPr>
          <w:b/>
        </w:rPr>
        <w:t>[Sic]</w:t>
      </w:r>
    </w:p>
    <w:p w14:paraId="32AB28E8" w14:textId="77777777" w:rsidR="00010C41" w:rsidRDefault="00010C41" w:rsidP="00010C41">
      <w:pPr>
        <w:pStyle w:val="INFOEM"/>
        <w:ind w:left="0"/>
        <w:rPr>
          <w:b/>
          <w:sz w:val="24"/>
          <w:szCs w:val="24"/>
        </w:rPr>
      </w:pPr>
    </w:p>
    <w:p w14:paraId="1CB3347C" w14:textId="10A3AF65" w:rsidR="00010C41" w:rsidRDefault="00010C41" w:rsidP="00010C41">
      <w:pPr>
        <w:spacing w:before="240" w:line="360" w:lineRule="auto"/>
        <w:jc w:val="both"/>
        <w:rPr>
          <w:rFonts w:ascii="Palatino Linotype" w:hAnsi="Palatino Linotype" w:cs="Arial"/>
          <w:b/>
          <w:sz w:val="24"/>
        </w:rPr>
      </w:pPr>
      <w:r>
        <w:rPr>
          <w:rFonts w:ascii="Palatino Linotype" w:hAnsi="Palatino Linotype" w:cs="Arial"/>
          <w:b/>
          <w:sz w:val="24"/>
        </w:rPr>
        <w:t>00414</w:t>
      </w:r>
      <w:r w:rsidRPr="002C65B1">
        <w:rPr>
          <w:rFonts w:ascii="Palatino Linotype" w:hAnsi="Palatino Linotype" w:cs="Arial"/>
          <w:b/>
          <w:sz w:val="24"/>
        </w:rPr>
        <w:t>/INFOEM/IP/RR/2021</w:t>
      </w:r>
    </w:p>
    <w:p w14:paraId="21F12841" w14:textId="77777777" w:rsidR="00010C41" w:rsidRDefault="00010C41" w:rsidP="00010C41">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BA209B9" w14:textId="27A11E2F" w:rsidR="00010C41" w:rsidRPr="00010C41" w:rsidRDefault="00010C41" w:rsidP="00010C41">
      <w:pPr>
        <w:pStyle w:val="Citas"/>
        <w:rPr>
          <w:b/>
          <w:sz w:val="24"/>
          <w:szCs w:val="24"/>
        </w:rPr>
      </w:pPr>
      <w:r w:rsidRPr="00010C41">
        <w:t>“Con forme a su hilarante respuesta, entonces debió haberse pronunciado el área de movilidad y no los ignorantes que atendieron el requerimiento”</w:t>
      </w:r>
      <w:r>
        <w:t xml:space="preserve"> </w:t>
      </w:r>
      <w:r>
        <w:rPr>
          <w:b/>
        </w:rPr>
        <w:t xml:space="preserve">[Sic] </w:t>
      </w:r>
    </w:p>
    <w:p w14:paraId="525BDC51" w14:textId="77777777" w:rsidR="00010C41" w:rsidRDefault="00010C41" w:rsidP="00010C41">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91FEEA9" w14:textId="167FA12D" w:rsidR="00010C41" w:rsidRPr="00010C41" w:rsidRDefault="00010C41" w:rsidP="00010C41">
      <w:pPr>
        <w:pStyle w:val="Citas"/>
        <w:rPr>
          <w:b/>
          <w:sz w:val="24"/>
          <w:szCs w:val="24"/>
        </w:rPr>
      </w:pPr>
      <w:r w:rsidRPr="00010C41">
        <w:t>“Se viola mi derecho humano al acceso a la información pública”</w:t>
      </w:r>
      <w:r>
        <w:t xml:space="preserve"> </w:t>
      </w:r>
      <w:r>
        <w:rPr>
          <w:b/>
        </w:rPr>
        <w:t>[Sic]</w:t>
      </w:r>
    </w:p>
    <w:p w14:paraId="2B1D437F" w14:textId="77777777" w:rsidR="00010C41" w:rsidRDefault="00010C41" w:rsidP="00010C41">
      <w:pPr>
        <w:pStyle w:val="INFOEM"/>
        <w:ind w:left="0"/>
        <w:rPr>
          <w:b/>
          <w:sz w:val="24"/>
          <w:szCs w:val="24"/>
        </w:rPr>
      </w:pPr>
    </w:p>
    <w:p w14:paraId="2BA8E641" w14:textId="77777777" w:rsidR="0016613D" w:rsidRPr="00955C54" w:rsidRDefault="0016613D" w:rsidP="0016613D">
      <w:pPr>
        <w:spacing w:before="240" w:line="360" w:lineRule="auto"/>
        <w:jc w:val="both"/>
        <w:rPr>
          <w:rFonts w:ascii="Palatino Linotype" w:hAnsi="Palatino Linotype" w:cs="Arial"/>
          <w:b/>
          <w:sz w:val="24"/>
          <w:szCs w:val="24"/>
        </w:rPr>
      </w:pPr>
      <w:r>
        <w:rPr>
          <w:rFonts w:ascii="Palatino Linotype" w:hAnsi="Palatino Linotype" w:cs="Arial"/>
          <w:sz w:val="24"/>
        </w:rPr>
        <w:t xml:space="preserve"> </w:t>
      </w:r>
      <w:r w:rsidRPr="00955C54">
        <w:rPr>
          <w:rFonts w:ascii="Palatino Linotype" w:hAnsi="Palatino Linotype" w:cs="Arial"/>
          <w:b/>
          <w:sz w:val="28"/>
        </w:rPr>
        <w:t>CUARTO</w:t>
      </w:r>
      <w:r w:rsidRPr="00955C54">
        <w:rPr>
          <w:rFonts w:ascii="Palatino Linotype" w:hAnsi="Palatino Linotype" w:cs="Arial"/>
          <w:b/>
          <w:sz w:val="24"/>
          <w:szCs w:val="24"/>
        </w:rPr>
        <w:t xml:space="preserve">. </w:t>
      </w:r>
      <w:r w:rsidRPr="00955C54">
        <w:rPr>
          <w:rFonts w:ascii="Palatino Linotype" w:hAnsi="Palatino Linotype" w:cs="Arial"/>
          <w:b/>
          <w:sz w:val="28"/>
          <w:szCs w:val="28"/>
        </w:rPr>
        <w:t>Del turno del recurso de revisión.</w:t>
      </w:r>
    </w:p>
    <w:p w14:paraId="15113AC2" w14:textId="3832740E" w:rsidR="002E7581" w:rsidRDefault="0016613D" w:rsidP="002E7581">
      <w:pPr>
        <w:pStyle w:val="Prrafodelista"/>
        <w:spacing w:line="360" w:lineRule="auto"/>
        <w:ind w:left="0"/>
        <w:jc w:val="both"/>
        <w:rPr>
          <w:rFonts w:ascii="Palatino Linotype" w:hAnsi="Palatino Linotype" w:cs="Arial"/>
        </w:rPr>
      </w:pPr>
      <w:r w:rsidRPr="00955C54">
        <w:rPr>
          <w:rFonts w:ascii="Palatino Linotype" w:hAnsi="Palatino Linotype" w:cs="Arial"/>
        </w:rPr>
        <w:t xml:space="preserve">Medios de impugnación que le fueron turnados por medio del sistema </w:t>
      </w:r>
      <w:r>
        <w:rPr>
          <w:rFonts w:ascii="Palatino Linotype" w:hAnsi="Palatino Linotype" w:cs="Arial"/>
        </w:rPr>
        <w:t>electrónico a lo</w:t>
      </w:r>
      <w:r w:rsidRPr="00955C54">
        <w:rPr>
          <w:rFonts w:ascii="Palatino Linotype" w:hAnsi="Palatino Linotype" w:cs="Arial"/>
        </w:rPr>
        <w:t>s Comisi</w:t>
      </w:r>
      <w:r>
        <w:rPr>
          <w:rFonts w:ascii="Palatino Linotype" w:hAnsi="Palatino Linotype" w:cs="Arial"/>
        </w:rPr>
        <w:t>onados Zulema Martínez Sánchez</w:t>
      </w:r>
      <w:r w:rsidR="002E7581">
        <w:rPr>
          <w:rFonts w:ascii="Palatino Linotype" w:hAnsi="Palatino Linotype" w:cs="Arial"/>
        </w:rPr>
        <w:t xml:space="preserve">, </w:t>
      </w:r>
      <w:r w:rsidR="00010C41">
        <w:rPr>
          <w:rFonts w:ascii="Palatino Linotype" w:hAnsi="Palatino Linotype" w:cs="Arial"/>
        </w:rPr>
        <w:t>Eva Abaid Yapur, Luis Gustavo Parra Noriega, Javier Martínez Cruz y José Guadalupe Luna Hernández</w:t>
      </w:r>
      <w:r w:rsidR="002E7581">
        <w:rPr>
          <w:rFonts w:ascii="Palatino Linotype" w:hAnsi="Palatino Linotype" w:cs="Arial"/>
        </w:rPr>
        <w:t xml:space="preserve"> </w:t>
      </w:r>
      <w:r w:rsidR="002E7581" w:rsidRPr="00955C54">
        <w:rPr>
          <w:rFonts w:ascii="Palatino Linotype" w:hAnsi="Palatino Linotype" w:cs="Arial"/>
        </w:rPr>
        <w:t>en términos del arábigo 185 fracción I de la Ley de Transparencia y Acceso a la información Pública del Estado de México y Municipios, de los cuales recayeron en acuerdos de admisión en fecha</w:t>
      </w:r>
      <w:r w:rsidR="002E7581">
        <w:rPr>
          <w:rFonts w:ascii="Palatino Linotype" w:hAnsi="Palatino Linotype" w:cs="Arial"/>
        </w:rPr>
        <w:t xml:space="preserve"> </w:t>
      </w:r>
      <w:r w:rsidR="00010C41">
        <w:rPr>
          <w:rFonts w:ascii="Palatino Linotype" w:hAnsi="Palatino Linotype" w:cs="Arial"/>
        </w:rPr>
        <w:t xml:space="preserve">veintidós y veintinueve de enero, así como veintidós de febrero, todos de dos mil veintiuno, </w:t>
      </w:r>
      <w:r w:rsidR="002E7581">
        <w:rPr>
          <w:rFonts w:ascii="Palatino Linotype" w:hAnsi="Palatino Linotype" w:cs="Arial"/>
        </w:rPr>
        <w:t xml:space="preserve">determinándose, un plazo de siete días para que las partes manifestaran lo que a su derecho corresponda en términos de los numerales ya citados. </w:t>
      </w:r>
    </w:p>
    <w:p w14:paraId="2ACA5053" w14:textId="77777777" w:rsidR="0016613D" w:rsidRPr="00696379" w:rsidRDefault="0016613D" w:rsidP="0016613D">
      <w:pPr>
        <w:pStyle w:val="Prrafodelista"/>
        <w:spacing w:line="360" w:lineRule="auto"/>
        <w:ind w:left="0"/>
        <w:jc w:val="both"/>
        <w:rPr>
          <w:rFonts w:ascii="Palatino Linotype" w:hAnsi="Palatino Linotype" w:cs="Arial"/>
          <w:b/>
          <w:sz w:val="28"/>
          <w:szCs w:val="28"/>
        </w:rPr>
      </w:pPr>
      <w:r w:rsidRPr="00696379">
        <w:rPr>
          <w:rFonts w:ascii="Palatino Linotype" w:hAnsi="Palatino Linotype" w:cs="Arial"/>
          <w:b/>
          <w:sz w:val="28"/>
        </w:rPr>
        <w:lastRenderedPageBreak/>
        <w:t>QUINTO</w:t>
      </w:r>
      <w:r w:rsidRPr="00696379">
        <w:rPr>
          <w:rFonts w:ascii="Palatino Linotype" w:hAnsi="Palatino Linotype" w:cs="Arial"/>
          <w:b/>
          <w:sz w:val="28"/>
          <w:szCs w:val="28"/>
        </w:rPr>
        <w:t>. De la acumulación.</w:t>
      </w:r>
    </w:p>
    <w:p w14:paraId="5107E55D" w14:textId="5B464EF6" w:rsidR="002E7581" w:rsidRDefault="0016613D" w:rsidP="00DD0123">
      <w:pPr>
        <w:pStyle w:val="Prrafodelista"/>
        <w:spacing w:line="360" w:lineRule="auto"/>
        <w:ind w:left="0"/>
        <w:jc w:val="both"/>
        <w:rPr>
          <w:rFonts w:ascii="Palatino Linotype" w:hAnsi="Palatino Linotype" w:cs="Arial"/>
        </w:rPr>
      </w:pPr>
      <w:r w:rsidRPr="00696379">
        <w:rPr>
          <w:rFonts w:ascii="Palatino Linotype" w:hAnsi="Palatino Linotype" w:cs="Arial"/>
        </w:rPr>
        <w:t xml:space="preserve">Posteriormente por acuerdo del Pleno del Instituto, en la </w:t>
      </w:r>
      <w:r w:rsidR="009B6C1F">
        <w:rPr>
          <w:rFonts w:ascii="Palatino Linotype" w:hAnsi="Palatino Linotype" w:cs="Arial"/>
        </w:rPr>
        <w:t>Tercera Sesión Ordinaria, de fecha cuatro de febrero de dos mil veintiuno, se determinó acumular los recursos de revisión</w:t>
      </w:r>
      <w:r w:rsidR="00010C41">
        <w:rPr>
          <w:rFonts w:ascii="Palatino Linotype" w:hAnsi="Palatino Linotype" w:cs="Arial"/>
        </w:rPr>
        <w:t xml:space="preserve"> </w:t>
      </w:r>
      <w:r w:rsidR="00010C41" w:rsidRPr="002C65B1">
        <w:rPr>
          <w:rFonts w:ascii="Palatino Linotype" w:hAnsi="Palatino Linotype" w:cs="Arial"/>
          <w:b/>
        </w:rPr>
        <w:t>00140/INFOEM/IP/RR/2021, 00141/INFOEM/IP/RR/2021, 00144/INFOEM/IP/RR/</w:t>
      </w:r>
      <w:r w:rsidR="00010C41">
        <w:rPr>
          <w:rFonts w:ascii="Palatino Linotype" w:hAnsi="Palatino Linotype" w:cs="Arial"/>
          <w:b/>
        </w:rPr>
        <w:t xml:space="preserve">2021, 00145/INFOEM/IP/RR/2021, </w:t>
      </w:r>
      <w:r w:rsidR="00010C41" w:rsidRPr="002C65B1">
        <w:rPr>
          <w:rFonts w:ascii="Palatino Linotype" w:hAnsi="Palatino Linotype" w:cs="Arial"/>
          <w:b/>
        </w:rPr>
        <w:t>00146/INFOEM/IP/RR/2021</w:t>
      </w:r>
      <w:r w:rsidR="00010C41">
        <w:rPr>
          <w:rFonts w:ascii="Palatino Linotype" w:hAnsi="Palatino Linotype" w:cs="Arial"/>
          <w:b/>
        </w:rPr>
        <w:t xml:space="preserve">, </w:t>
      </w:r>
      <w:r w:rsidR="00010C41">
        <w:rPr>
          <w:rFonts w:ascii="Palatino Linotype" w:hAnsi="Palatino Linotype" w:cs="Arial"/>
        </w:rPr>
        <w:t xml:space="preserve"> </w:t>
      </w:r>
      <w:r w:rsidR="009B6C1F">
        <w:rPr>
          <w:rFonts w:ascii="Palatino Linotype" w:hAnsi="Palatino Linotype" w:cs="Arial"/>
        </w:rPr>
        <w:t xml:space="preserve">ya que existe identidad del solicitante, del sujeto obligado y similitud de causas y objeto de solicitud. </w:t>
      </w:r>
      <w:r w:rsidR="00010C41">
        <w:rPr>
          <w:rFonts w:ascii="Palatino Linotype" w:hAnsi="Palatino Linotype" w:cs="Arial"/>
        </w:rPr>
        <w:t xml:space="preserve">A su vez, mediante la Sexta Sesión Ordinaria llevada a cabo el veinticuatro de febrero de dos mil veintiuno, se aprobó la acumulación de los recursos de revisión </w:t>
      </w:r>
      <w:r w:rsidR="00010C41">
        <w:rPr>
          <w:rFonts w:ascii="Palatino Linotype" w:hAnsi="Palatino Linotype" w:cs="Arial"/>
          <w:b/>
        </w:rPr>
        <w:t xml:space="preserve">00413/INFOEM/IP/RR/2021 y 00414/INFOEM/IP/RR/2021 </w:t>
      </w:r>
      <w:r w:rsidR="00010C41">
        <w:rPr>
          <w:rFonts w:ascii="Palatino Linotype" w:hAnsi="Palatino Linotype" w:cs="Arial"/>
        </w:rPr>
        <w:t xml:space="preserve">al recurso de revisión </w:t>
      </w:r>
      <w:r w:rsidR="00010C41">
        <w:rPr>
          <w:rFonts w:ascii="Palatino Linotype" w:hAnsi="Palatino Linotype" w:cs="Arial"/>
          <w:b/>
        </w:rPr>
        <w:t xml:space="preserve">00140/INFOEM/IP/RR/2021 </w:t>
      </w:r>
      <w:r w:rsidR="00010C41">
        <w:rPr>
          <w:rFonts w:ascii="Palatino Linotype" w:hAnsi="Palatino Linotype" w:cs="Arial"/>
        </w:rPr>
        <w:t xml:space="preserve">antes referido. </w:t>
      </w:r>
    </w:p>
    <w:p w14:paraId="61151C66" w14:textId="17CBCA8B" w:rsidR="006B5006" w:rsidRDefault="006B5006" w:rsidP="006B5006">
      <w:pPr>
        <w:pStyle w:val="Prrafodelista"/>
        <w:spacing w:line="360" w:lineRule="auto"/>
        <w:ind w:left="0"/>
        <w:jc w:val="both"/>
        <w:rPr>
          <w:rFonts w:ascii="Palatino Linotype" w:hAnsi="Palatino Linotype" w:cs="Arial"/>
        </w:rPr>
      </w:pPr>
      <w:r>
        <w:rPr>
          <w:rFonts w:ascii="Palatino Linotype" w:hAnsi="Palatino Linotype" w:cs="Arial"/>
        </w:rPr>
        <w:t xml:space="preserve">Por otra parte, los recursos de revisión referidos en el párrafo precedente fueron acumulados de manera interna al diverso </w:t>
      </w:r>
      <w:r w:rsidR="00A74AD4">
        <w:rPr>
          <w:rFonts w:ascii="Palatino Linotype" w:hAnsi="Palatino Linotype" w:cs="Arial"/>
          <w:b/>
          <w:bCs/>
        </w:rPr>
        <w:t>00107/INFOEM/IP/RR/2021</w:t>
      </w:r>
      <w:r w:rsidRPr="00704A54">
        <w:rPr>
          <w:rFonts w:ascii="Palatino Linotype" w:hAnsi="Palatino Linotype" w:cs="Arial"/>
        </w:rPr>
        <w:t>, ya que existe identidad de la solicitante, del sujeto obligado y similitud de causas y objeto de solicitud.</w:t>
      </w:r>
    </w:p>
    <w:p w14:paraId="3572EE2A" w14:textId="77777777" w:rsidR="006B5006" w:rsidRPr="00CA418F" w:rsidRDefault="006B5006" w:rsidP="006B5006">
      <w:pPr>
        <w:spacing w:after="0" w:line="360" w:lineRule="auto"/>
        <w:jc w:val="both"/>
        <w:rPr>
          <w:rFonts w:ascii="Palatino Linotype" w:hAnsi="Palatino Linotype"/>
          <w:sz w:val="24"/>
          <w:szCs w:val="24"/>
        </w:rPr>
      </w:pPr>
      <w:r w:rsidRPr="00CA418F">
        <w:rPr>
          <w:rFonts w:ascii="Palatino Linotype" w:hAnsi="Palatino Linotype"/>
          <w:sz w:val="24"/>
          <w:szCs w:val="24"/>
        </w:rPr>
        <w:t xml:space="preserve">Lo anterior de conformidad con lo dispuesto en el artículo 195 de la Ley </w:t>
      </w:r>
      <w:r>
        <w:rPr>
          <w:rFonts w:ascii="Palatino Linotype" w:hAnsi="Palatino Linotype"/>
          <w:sz w:val="24"/>
          <w:szCs w:val="24"/>
        </w:rPr>
        <w:t>de Transparencia y Acceso a la I</w:t>
      </w:r>
      <w:r w:rsidRPr="00CA418F">
        <w:rPr>
          <w:rFonts w:ascii="Palatino Linotype" w:hAnsi="Palatino Linotype"/>
          <w:sz w:val="24"/>
          <w:szCs w:val="24"/>
        </w:rPr>
        <w:t>nformación Pública del Estado de México y Municipios, y con el artículo 18 del Código de Procedimientos Administrativos del Estado de México, los cuales establecen respectivamente:</w:t>
      </w:r>
    </w:p>
    <w:p w14:paraId="1527964E" w14:textId="77777777" w:rsidR="006B5006" w:rsidRPr="007D54D0" w:rsidRDefault="006B5006" w:rsidP="006B5006">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2ABDE808" w14:textId="77777777" w:rsidR="006B5006" w:rsidRPr="00A6274E" w:rsidRDefault="006B5006" w:rsidP="006B5006">
      <w:pPr>
        <w:spacing w:before="240" w:line="360" w:lineRule="auto"/>
        <w:ind w:left="851" w:right="851"/>
        <w:jc w:val="both"/>
        <w:rPr>
          <w:rFonts w:ascii="Palatino Linotype" w:hAnsi="Palatino Linotype"/>
          <w:b/>
          <w:i/>
        </w:rPr>
      </w:pPr>
      <w:r>
        <w:rPr>
          <w:rFonts w:ascii="Palatino Linotype" w:hAnsi="Palatino Linotype"/>
          <w:i/>
        </w:rPr>
        <w:lastRenderedPageBreak/>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527B4F80" w14:textId="77777777" w:rsidR="006B5006" w:rsidRDefault="006B5006" w:rsidP="006B5006">
      <w:pPr>
        <w:spacing w:before="240" w:line="360" w:lineRule="auto"/>
        <w:ind w:left="851" w:right="851"/>
        <w:jc w:val="both"/>
        <w:rPr>
          <w:rFonts w:ascii="Palatino Linotype" w:hAnsi="Palatino Linotype"/>
          <w:i/>
        </w:rPr>
      </w:pPr>
    </w:p>
    <w:p w14:paraId="5FA5BE1C" w14:textId="77777777" w:rsidR="006B5006" w:rsidRPr="001D1D00" w:rsidRDefault="006B5006" w:rsidP="006B5006">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747B257D" w14:textId="77777777" w:rsidR="006B5006" w:rsidRDefault="006B5006" w:rsidP="006B5006">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76F766E7" w14:textId="77777777" w:rsidR="00E47670" w:rsidRPr="006F2470" w:rsidRDefault="00E47670" w:rsidP="006B5006">
      <w:pPr>
        <w:spacing w:before="240" w:line="360" w:lineRule="auto"/>
        <w:ind w:left="851" w:right="851"/>
        <w:jc w:val="both"/>
        <w:rPr>
          <w:rFonts w:ascii="Palatino Linotype" w:hAnsi="Palatino Linotype"/>
          <w:b/>
          <w:i/>
        </w:rPr>
      </w:pPr>
    </w:p>
    <w:p w14:paraId="6B8485AE" w14:textId="77777777" w:rsidR="0016613D" w:rsidRDefault="0016613D" w:rsidP="0016613D">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56095AE5" w14:textId="620FB61B" w:rsidR="0016613D" w:rsidRPr="00696379" w:rsidRDefault="0016613D" w:rsidP="0016613D">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los expedientes electrónicos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sidR="00264100">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fue omis</w:t>
      </w:r>
      <w:r w:rsidR="00264100">
        <w:rPr>
          <w:rFonts w:ascii="Palatino Linotype" w:hAnsi="Palatino Linotype" w:cs="Arial"/>
          <w:sz w:val="24"/>
          <w:szCs w:val="24"/>
        </w:rPr>
        <w:t>o</w:t>
      </w:r>
      <w:r>
        <w:rPr>
          <w:rFonts w:ascii="Palatino Linotype" w:hAnsi="Palatino Linotype" w:cs="Arial"/>
          <w:sz w:val="24"/>
          <w:szCs w:val="24"/>
        </w:rPr>
        <w:t xml:space="preserve"> en presentar alegatos, pruebas o manifestación alguna. </w:t>
      </w:r>
    </w:p>
    <w:p w14:paraId="3FF0F89B" w14:textId="6F7FA3F6" w:rsidR="0016613D" w:rsidRDefault="0016613D" w:rsidP="0016613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00DD0123">
        <w:rPr>
          <w:rFonts w:ascii="Palatino Linotype" w:hAnsi="Palatino Linotype" w:cs="Arial"/>
          <w:sz w:val="24"/>
          <w:szCs w:val="24"/>
        </w:rPr>
        <w:t>fecha</w:t>
      </w:r>
      <w:r w:rsidR="006B5006">
        <w:rPr>
          <w:rFonts w:ascii="Palatino Linotype" w:hAnsi="Palatino Linotype" w:cs="Arial"/>
          <w:sz w:val="24"/>
          <w:szCs w:val="24"/>
        </w:rPr>
        <w:t>s</w:t>
      </w:r>
      <w:r w:rsidR="00DD0123">
        <w:rPr>
          <w:rFonts w:ascii="Palatino Linotype" w:hAnsi="Palatino Linotype" w:cs="Arial"/>
          <w:sz w:val="24"/>
          <w:szCs w:val="24"/>
        </w:rPr>
        <w:t xml:space="preserve"> </w:t>
      </w:r>
      <w:r w:rsidR="009B6C1F">
        <w:rPr>
          <w:rFonts w:ascii="Palatino Linotype" w:hAnsi="Palatino Linotype" w:cs="Arial"/>
          <w:sz w:val="24"/>
          <w:szCs w:val="24"/>
        </w:rPr>
        <w:t>doce de febrero</w:t>
      </w:r>
      <w:r w:rsidR="006B5006">
        <w:rPr>
          <w:rFonts w:ascii="Palatino Linotype" w:hAnsi="Palatino Linotype" w:cs="Arial"/>
          <w:sz w:val="24"/>
          <w:szCs w:val="24"/>
        </w:rPr>
        <w:t xml:space="preserve"> y veintitrés de marzo</w:t>
      </w:r>
      <w:r w:rsidR="009B6C1F">
        <w:rPr>
          <w:rFonts w:ascii="Palatino Linotype" w:hAnsi="Palatino Linotype" w:cs="Arial"/>
          <w:sz w:val="24"/>
          <w:szCs w:val="24"/>
        </w:rPr>
        <w:t xml:space="preserve"> de los corrientes </w:t>
      </w:r>
      <w:r>
        <w:rPr>
          <w:rFonts w:ascii="Palatino Linotype" w:hAnsi="Palatino Linotype" w:cs="Arial"/>
          <w:sz w:val="24"/>
          <w:szCs w:val="24"/>
        </w:rPr>
        <w:t xml:space="preserve">se decretó el cierre de instrucción en términos del artículo 185 fracción VI de </w:t>
      </w:r>
      <w:r>
        <w:rPr>
          <w:rFonts w:ascii="Palatino Linotype" w:hAnsi="Palatino Linotype" w:cs="Arial"/>
          <w:sz w:val="24"/>
          <w:szCs w:val="24"/>
        </w:rPr>
        <w:lastRenderedPageBreak/>
        <w:t>la Ley de Transparencia y Acceso a la Información Pública del Estado de México y Municipios, iniciando el término legal para dictar resolución definitiva del asunto.</w:t>
      </w:r>
    </w:p>
    <w:p w14:paraId="3EE11FB4" w14:textId="56ED6292" w:rsidR="009B6C1F" w:rsidRDefault="009B6C1F" w:rsidP="009B6C1F">
      <w:pPr>
        <w:spacing w:before="240" w:line="360" w:lineRule="auto"/>
        <w:jc w:val="both"/>
        <w:rPr>
          <w:rFonts w:ascii="Palatino Linotype" w:hAnsi="Palatino Linotype" w:cs="Arial"/>
          <w:sz w:val="24"/>
          <w:szCs w:val="24"/>
        </w:rPr>
      </w:pPr>
      <w:r w:rsidRPr="0053191B">
        <w:rPr>
          <w:rFonts w:ascii="Palatino Linotype" w:hAnsi="Palatino Linotype" w:cs="Arial"/>
          <w:sz w:val="24"/>
          <w:szCs w:val="24"/>
        </w:rPr>
        <w:t xml:space="preserve">Así, en fecha </w:t>
      </w:r>
      <w:r>
        <w:rPr>
          <w:rFonts w:ascii="Palatino Linotype" w:hAnsi="Palatino Linotype" w:cs="Arial"/>
          <w:b/>
          <w:bCs/>
          <w:sz w:val="24"/>
          <w:szCs w:val="24"/>
        </w:rPr>
        <w:t>diecisiete de marzo de dos mil veintiuno</w:t>
      </w:r>
      <w:r w:rsidRPr="0053191B">
        <w:rPr>
          <w:rFonts w:ascii="Palatino Linotype" w:hAnsi="Palatino Linotype" w:cs="Arial"/>
          <w:b/>
          <w:bCs/>
          <w:sz w:val="24"/>
          <w:szCs w:val="24"/>
        </w:rPr>
        <w:t>,</w:t>
      </w:r>
      <w:r w:rsidRPr="0053191B">
        <w:rPr>
          <w:rFonts w:ascii="Palatino Linotype" w:hAnsi="Palatino Linotype" w:cs="Arial"/>
          <w:sz w:val="24"/>
          <w:szCs w:val="24"/>
        </w:rPr>
        <w:t xml:space="preserve"> </w:t>
      </w:r>
      <w:r w:rsidR="006B5006">
        <w:rPr>
          <w:rFonts w:ascii="Palatino Linotype" w:hAnsi="Palatino Linotype" w:cs="Arial"/>
          <w:sz w:val="24"/>
          <w:szCs w:val="24"/>
        </w:rPr>
        <w:t xml:space="preserve">en los expedientes electrónicos de los recursos de revisión </w:t>
      </w:r>
      <w:r w:rsidR="006B5006" w:rsidRPr="002C65B1">
        <w:rPr>
          <w:rFonts w:ascii="Palatino Linotype" w:hAnsi="Palatino Linotype" w:cs="Arial"/>
          <w:b/>
          <w:sz w:val="24"/>
        </w:rPr>
        <w:t>00140/INFOEM/IP/RR/2021, 00141/INFOEM/IP/RR/2021, 00144/INFOEM/IP/RR/</w:t>
      </w:r>
      <w:r w:rsidR="006B5006">
        <w:rPr>
          <w:rFonts w:ascii="Palatino Linotype" w:hAnsi="Palatino Linotype" w:cs="Arial"/>
          <w:b/>
          <w:sz w:val="24"/>
        </w:rPr>
        <w:t xml:space="preserve">2021, 00145/INFOEM/IP/RR/2021, </w:t>
      </w:r>
      <w:r w:rsidR="006B5006" w:rsidRPr="002C65B1">
        <w:rPr>
          <w:rFonts w:ascii="Palatino Linotype" w:hAnsi="Palatino Linotype" w:cs="Arial"/>
          <w:b/>
          <w:sz w:val="24"/>
        </w:rPr>
        <w:t>00146/INFOEM/IP/RR/2021</w:t>
      </w:r>
      <w:r w:rsidR="006B5006">
        <w:rPr>
          <w:rFonts w:ascii="Palatino Linotype" w:hAnsi="Palatino Linotype" w:cs="Arial"/>
          <w:b/>
          <w:sz w:val="24"/>
        </w:rPr>
        <w:t xml:space="preserve">, </w:t>
      </w:r>
      <w:r w:rsidR="006B5006">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1E2B8EA6" w14:textId="77777777" w:rsidR="006B5006" w:rsidRDefault="006B5006" w:rsidP="009B6C1F">
      <w:pPr>
        <w:spacing w:before="240" w:line="360" w:lineRule="auto"/>
        <w:jc w:val="both"/>
        <w:rPr>
          <w:rFonts w:ascii="Palatino Linotype" w:hAnsi="Palatino Linotype" w:cs="Arial"/>
          <w:sz w:val="24"/>
          <w:szCs w:val="24"/>
        </w:rPr>
      </w:pPr>
    </w:p>
    <w:p w14:paraId="372200A6" w14:textId="0A298AAC" w:rsidR="006B5006" w:rsidRDefault="002169A4" w:rsidP="006B5006">
      <w:pPr>
        <w:spacing w:before="240" w:line="360" w:lineRule="auto"/>
        <w:jc w:val="both"/>
        <w:rPr>
          <w:rFonts w:ascii="Palatino Linotype" w:hAnsi="Palatino Linotype" w:cs="Arial"/>
          <w:b/>
          <w:sz w:val="24"/>
          <w:szCs w:val="24"/>
        </w:rPr>
      </w:pPr>
      <w:r>
        <w:rPr>
          <w:rFonts w:ascii="Palatino Linotype" w:hAnsi="Palatino Linotype" w:cs="Arial"/>
          <w:b/>
          <w:sz w:val="28"/>
        </w:rPr>
        <w:t>SÉPTIMO</w:t>
      </w:r>
      <w:r w:rsidRPr="008551ED">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b/>
          <w:sz w:val="28"/>
          <w:szCs w:val="28"/>
        </w:rPr>
        <w:t>Del returno del recurso de revisión 00107/INFOEM/IP/RR/2021</w:t>
      </w:r>
    </w:p>
    <w:p w14:paraId="2C7F8BB9" w14:textId="1766E263" w:rsidR="000A18F1" w:rsidRDefault="006B5006"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veinticuatro de marzo de dos mil veintiuno por acuerdo del Pleno de este Órgano Garante, en la Décima Primera Sesión Ordinaria fue </w:t>
      </w:r>
      <w:proofErr w:type="spellStart"/>
      <w:r>
        <w:rPr>
          <w:rFonts w:ascii="Palatino Linotype" w:hAnsi="Palatino Linotype" w:cs="Arial"/>
          <w:sz w:val="24"/>
          <w:szCs w:val="24"/>
        </w:rPr>
        <w:t>returnado</w:t>
      </w:r>
      <w:proofErr w:type="spellEnd"/>
      <w:r>
        <w:rPr>
          <w:rFonts w:ascii="Palatino Linotype" w:hAnsi="Palatino Linotype" w:cs="Arial"/>
          <w:sz w:val="24"/>
          <w:szCs w:val="24"/>
        </w:rPr>
        <w:t xml:space="preserve"> el recurso de revisión </w:t>
      </w:r>
      <w:r>
        <w:rPr>
          <w:rFonts w:ascii="Palatino Linotype" w:hAnsi="Palatino Linotype" w:cs="Arial"/>
          <w:b/>
          <w:sz w:val="24"/>
          <w:szCs w:val="24"/>
        </w:rPr>
        <w:t xml:space="preserve">00107/INFOEM/IP/RR/2021 </w:t>
      </w:r>
      <w:r>
        <w:rPr>
          <w:rFonts w:ascii="Palatino Linotype" w:hAnsi="Palatino Linotype" w:cs="Arial"/>
          <w:sz w:val="24"/>
          <w:szCs w:val="24"/>
        </w:rPr>
        <w:t xml:space="preserve">a la Comisionada Zulema Martínez Sánchez, para su resolución y presentación al Pleno. </w:t>
      </w:r>
    </w:p>
    <w:p w14:paraId="059CDF51" w14:textId="77777777" w:rsidR="006B5006" w:rsidRDefault="006B5006" w:rsidP="00844569">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13C54ACC"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lastRenderedPageBreak/>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264100">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F2092C3" w14:textId="77777777" w:rsidR="00264100" w:rsidRDefault="00264100" w:rsidP="00264100">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C7BD0F4" w14:textId="77777777" w:rsidR="00D46910" w:rsidRPr="008F797B" w:rsidRDefault="00D46910"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94EEB4C" w14:textId="77777777" w:rsidR="00DA678F" w:rsidRPr="00161CEB" w:rsidRDefault="00DA678F" w:rsidP="00DA678F">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53A59062" w14:textId="77777777" w:rsidR="00DA678F" w:rsidRPr="00161CEB" w:rsidRDefault="00DA678F" w:rsidP="00DA678F">
      <w:pPr>
        <w:autoSpaceDE w:val="0"/>
        <w:autoSpaceDN w:val="0"/>
        <w:adjustRightInd w:val="0"/>
        <w:spacing w:after="0" w:line="360" w:lineRule="auto"/>
        <w:jc w:val="both"/>
        <w:rPr>
          <w:rFonts w:ascii="Palatino Linotype" w:hAnsi="Palatino Linotype" w:cs="Arial"/>
          <w:sz w:val="28"/>
          <w:szCs w:val="24"/>
        </w:rPr>
      </w:pPr>
      <w:r w:rsidRPr="00161CEB">
        <w:rPr>
          <w:rFonts w:ascii="Palatino Linotype" w:hAnsi="Palatino Linotype" w:cs="Arial"/>
          <w:sz w:val="24"/>
        </w:rPr>
        <w:t xml:space="preserve">El Recurso de Revisión en estudio contiene los elementos normativos de validez exigidos en </w:t>
      </w:r>
      <w:r w:rsidRPr="00161CEB">
        <w:rPr>
          <w:rFonts w:ascii="Palatino Linotype" w:hAnsi="Palatino Linotype"/>
          <w:sz w:val="24"/>
        </w:rPr>
        <w:t xml:space="preserve">la Ley de Transparencia y </w:t>
      </w:r>
      <w:r w:rsidRPr="00161CEB">
        <w:rPr>
          <w:rFonts w:ascii="Palatino Linotype" w:hAnsi="Palatino Linotype" w:cs="Arial"/>
          <w:sz w:val="24"/>
          <w:lang w:val="es-ES_tradnl"/>
        </w:rPr>
        <w:t>Acceso a la Información Pública del Estado de México y Municipios</w:t>
      </w:r>
      <w:r w:rsidRPr="00161CEB">
        <w:rPr>
          <w:rFonts w:ascii="Palatino Linotype" w:hAnsi="Palatino Linotype"/>
          <w:sz w:val="24"/>
        </w:rPr>
        <w:t>, establecidos en el artículo 180, que enuncia:</w:t>
      </w:r>
    </w:p>
    <w:p w14:paraId="65E1B1C5" w14:textId="77777777" w:rsidR="00DA678F" w:rsidRPr="00161CEB" w:rsidRDefault="00DA678F" w:rsidP="00DA678F">
      <w:pPr>
        <w:pStyle w:val="Prrafodelista"/>
        <w:spacing w:before="240" w:after="160" w:line="360" w:lineRule="auto"/>
        <w:ind w:left="851" w:right="851"/>
        <w:jc w:val="both"/>
        <w:rPr>
          <w:rFonts w:ascii="Palatino Linotype" w:hAnsi="Palatino Linotype" w:cs="Arial"/>
          <w:i/>
          <w:sz w:val="22"/>
        </w:rPr>
      </w:pPr>
      <w:r w:rsidRPr="00161CEB">
        <w:rPr>
          <w:rFonts w:ascii="Palatino Linotype" w:hAnsi="Palatino Linotype" w:cs="Arial"/>
          <w:b/>
          <w:i/>
          <w:sz w:val="22"/>
        </w:rPr>
        <w:t xml:space="preserve">“Artículo 180. </w:t>
      </w:r>
      <w:r w:rsidRPr="00161CEB">
        <w:rPr>
          <w:rFonts w:ascii="Palatino Linotype" w:hAnsi="Palatino Linotype" w:cs="Arial"/>
          <w:i/>
          <w:sz w:val="22"/>
        </w:rPr>
        <w:t>El recurso de revisión contendrá:</w:t>
      </w:r>
    </w:p>
    <w:p w14:paraId="1E6DB134" w14:textId="77777777" w:rsidR="00DA678F" w:rsidRPr="00161CEB" w:rsidRDefault="00DA678F" w:rsidP="00DA678F">
      <w:pPr>
        <w:pStyle w:val="Prrafodelista"/>
        <w:spacing w:before="240" w:after="160" w:line="360" w:lineRule="auto"/>
        <w:ind w:left="851" w:right="851"/>
        <w:jc w:val="both"/>
        <w:rPr>
          <w:rFonts w:ascii="Palatino Linotype" w:hAnsi="Palatino Linotype" w:cs="Arial"/>
          <w:i/>
          <w:sz w:val="22"/>
        </w:rPr>
      </w:pPr>
      <w:r w:rsidRPr="00161CEB">
        <w:rPr>
          <w:rFonts w:ascii="Palatino Linotype" w:hAnsi="Palatino Linotype" w:cs="Arial"/>
          <w:i/>
          <w:sz w:val="22"/>
        </w:rPr>
        <w:t>I. El sujeto obligado ante la cual se presentó la solicitud;</w:t>
      </w:r>
    </w:p>
    <w:p w14:paraId="7133DB2C" w14:textId="77777777" w:rsidR="00DA678F" w:rsidRPr="00161CEB" w:rsidRDefault="00DA678F" w:rsidP="00DA678F">
      <w:pPr>
        <w:pStyle w:val="Prrafodelista"/>
        <w:spacing w:before="240" w:after="160" w:line="360" w:lineRule="auto"/>
        <w:ind w:left="851" w:right="851"/>
        <w:jc w:val="both"/>
        <w:rPr>
          <w:rFonts w:ascii="Palatino Linotype" w:hAnsi="Palatino Linotype" w:cs="Arial"/>
          <w:i/>
          <w:sz w:val="22"/>
        </w:rPr>
      </w:pPr>
      <w:r w:rsidRPr="00161CEB">
        <w:rPr>
          <w:rFonts w:ascii="Palatino Linotype" w:hAnsi="Palatino Linotype" w:cs="Arial"/>
          <w:b/>
          <w:i/>
          <w:sz w:val="22"/>
        </w:rPr>
        <w:t>II. El nombre del solicitante que recurre</w:t>
      </w:r>
      <w:r w:rsidRPr="00161CEB">
        <w:rPr>
          <w:rFonts w:ascii="Palatino Linotype" w:hAnsi="Palatino Linotype" w:cs="Arial"/>
          <w:i/>
          <w:sz w:val="22"/>
        </w:rPr>
        <w:t xml:space="preserve"> o de su representante y, en su caso, del tercero interesado, así como la dirección o medio que señale para recibir notificaciones;</w:t>
      </w:r>
    </w:p>
    <w:p w14:paraId="6D6C2B88" w14:textId="77777777" w:rsidR="00DA678F" w:rsidRPr="00161CEB" w:rsidRDefault="00DA678F" w:rsidP="00DA678F">
      <w:pPr>
        <w:pStyle w:val="Prrafodelista"/>
        <w:spacing w:before="240" w:after="160" w:line="360" w:lineRule="auto"/>
        <w:ind w:left="851" w:right="851"/>
        <w:jc w:val="both"/>
        <w:rPr>
          <w:rFonts w:ascii="Palatino Linotype" w:hAnsi="Palatino Linotype" w:cs="Arial"/>
          <w:i/>
          <w:sz w:val="22"/>
        </w:rPr>
      </w:pPr>
      <w:r w:rsidRPr="00161CEB">
        <w:rPr>
          <w:rFonts w:ascii="Palatino Linotype" w:hAnsi="Palatino Linotype" w:cs="Arial"/>
          <w:i/>
          <w:sz w:val="22"/>
        </w:rPr>
        <w:t>III. El número de folio de respuesta de la solicitud de acceso;</w:t>
      </w:r>
    </w:p>
    <w:p w14:paraId="69CEE6AE" w14:textId="77777777" w:rsidR="00DA678F" w:rsidRPr="00161CEB" w:rsidRDefault="00DA678F" w:rsidP="00DA678F">
      <w:pPr>
        <w:pStyle w:val="Prrafodelista"/>
        <w:spacing w:before="240" w:after="160" w:line="360" w:lineRule="auto"/>
        <w:ind w:left="851" w:right="851"/>
        <w:jc w:val="both"/>
        <w:rPr>
          <w:rFonts w:ascii="Palatino Linotype" w:hAnsi="Palatino Linotype" w:cs="Arial"/>
          <w:i/>
          <w:sz w:val="22"/>
        </w:rPr>
      </w:pPr>
      <w:r w:rsidRPr="00161CEB">
        <w:rPr>
          <w:rFonts w:ascii="Palatino Linotype" w:hAnsi="Palatino Linotype" w:cs="Arial"/>
          <w:i/>
          <w:sz w:val="22"/>
        </w:rPr>
        <w:t>IV. La fecha en que fue notificada la respuesta al solicitante o tuvo conocimiento del acto reclamado, o de presentación de la solicitud, en caso de falta de respuesta;</w:t>
      </w:r>
    </w:p>
    <w:p w14:paraId="41749F2A" w14:textId="77777777" w:rsidR="00DA678F" w:rsidRPr="00161CEB" w:rsidRDefault="00DA678F" w:rsidP="00DA678F">
      <w:pPr>
        <w:pStyle w:val="Prrafodelista"/>
        <w:spacing w:before="240" w:after="160" w:line="360" w:lineRule="auto"/>
        <w:ind w:left="851" w:right="851"/>
        <w:jc w:val="both"/>
        <w:rPr>
          <w:rFonts w:ascii="Palatino Linotype" w:hAnsi="Palatino Linotype" w:cs="Arial"/>
          <w:i/>
          <w:sz w:val="22"/>
        </w:rPr>
      </w:pPr>
      <w:r w:rsidRPr="00161CEB">
        <w:rPr>
          <w:rFonts w:ascii="Palatino Linotype" w:hAnsi="Palatino Linotype" w:cs="Arial"/>
          <w:i/>
          <w:sz w:val="22"/>
        </w:rPr>
        <w:lastRenderedPageBreak/>
        <w:t>V. El acto que se recurre;</w:t>
      </w:r>
    </w:p>
    <w:p w14:paraId="320AF510" w14:textId="77777777" w:rsidR="00DA678F" w:rsidRPr="00161CEB" w:rsidRDefault="00DA678F" w:rsidP="00DA678F">
      <w:pPr>
        <w:pStyle w:val="Prrafodelista"/>
        <w:spacing w:before="240" w:after="160" w:line="360" w:lineRule="auto"/>
        <w:ind w:left="851" w:right="851"/>
        <w:jc w:val="both"/>
        <w:rPr>
          <w:rFonts w:ascii="Palatino Linotype" w:hAnsi="Palatino Linotype" w:cs="Arial"/>
          <w:i/>
          <w:sz w:val="22"/>
        </w:rPr>
      </w:pPr>
      <w:r w:rsidRPr="00161CEB">
        <w:rPr>
          <w:rFonts w:ascii="Palatino Linotype" w:hAnsi="Palatino Linotype" w:cs="Arial"/>
          <w:i/>
          <w:sz w:val="22"/>
        </w:rPr>
        <w:t>VI. Las razones o motivos de inconformidad;</w:t>
      </w:r>
    </w:p>
    <w:p w14:paraId="69682261" w14:textId="77777777" w:rsidR="00DA678F" w:rsidRPr="00161CEB" w:rsidRDefault="00DA678F" w:rsidP="00DA678F">
      <w:pPr>
        <w:pStyle w:val="Prrafodelista"/>
        <w:spacing w:before="240" w:after="160" w:line="360" w:lineRule="auto"/>
        <w:ind w:left="851" w:right="851"/>
        <w:jc w:val="both"/>
        <w:rPr>
          <w:rFonts w:ascii="Palatino Linotype" w:hAnsi="Palatino Linotype" w:cs="Arial"/>
          <w:i/>
          <w:sz w:val="22"/>
        </w:rPr>
      </w:pPr>
      <w:r w:rsidRPr="00161CEB">
        <w:rPr>
          <w:rFonts w:ascii="Palatino Linotype" w:hAnsi="Palatino Linotype" w:cs="Arial"/>
          <w:i/>
          <w:sz w:val="22"/>
        </w:rPr>
        <w:t>VII. La copia de la respuesta que se impugna y, en su caso, de la notificación correspondiente, en el caso de respuesta de la solicitud; y</w:t>
      </w:r>
    </w:p>
    <w:p w14:paraId="5AFBCC96" w14:textId="77777777" w:rsidR="00DA678F" w:rsidRPr="00161CEB" w:rsidRDefault="00DA678F" w:rsidP="00DA678F">
      <w:pPr>
        <w:pStyle w:val="Prrafodelista"/>
        <w:spacing w:before="240" w:after="160" w:line="360" w:lineRule="auto"/>
        <w:ind w:left="851" w:right="851"/>
        <w:jc w:val="both"/>
        <w:rPr>
          <w:rFonts w:ascii="Palatino Linotype" w:hAnsi="Palatino Linotype" w:cs="Arial"/>
          <w:i/>
          <w:sz w:val="22"/>
        </w:rPr>
      </w:pPr>
      <w:r w:rsidRPr="00161CEB">
        <w:rPr>
          <w:rFonts w:ascii="Palatino Linotype" w:hAnsi="Palatino Linotype" w:cs="Arial"/>
          <w:i/>
          <w:sz w:val="22"/>
        </w:rPr>
        <w:t>VIII. Firma del recurrente, en su caso, cuando se presente por escrito, requisito sin el cual se dará trámite al recurso.</w:t>
      </w:r>
    </w:p>
    <w:p w14:paraId="08E47F2C" w14:textId="77777777" w:rsidR="00DA678F" w:rsidRPr="00161CEB" w:rsidRDefault="00DA678F" w:rsidP="00DA678F">
      <w:pPr>
        <w:pStyle w:val="Prrafodelista"/>
        <w:spacing w:before="240" w:after="160" w:line="360" w:lineRule="auto"/>
        <w:ind w:left="851" w:right="851"/>
        <w:jc w:val="both"/>
        <w:rPr>
          <w:rFonts w:ascii="Palatino Linotype" w:hAnsi="Palatino Linotype" w:cs="Arial"/>
          <w:i/>
          <w:sz w:val="22"/>
        </w:rPr>
      </w:pPr>
      <w:r w:rsidRPr="00161CEB">
        <w:rPr>
          <w:rFonts w:ascii="Palatino Linotype" w:hAnsi="Palatino Linotype" w:cs="Arial"/>
          <w:i/>
          <w:sz w:val="22"/>
        </w:rPr>
        <w:t>Adicionalmente, se podrán anexar las pruebas y demás elementos que considere procedentes someter a juicio del Instituto.</w:t>
      </w:r>
    </w:p>
    <w:p w14:paraId="40EF64F2" w14:textId="77777777" w:rsidR="00DA678F" w:rsidRPr="00161CEB" w:rsidRDefault="00DA678F" w:rsidP="00DA678F">
      <w:pPr>
        <w:pStyle w:val="Prrafodelista"/>
        <w:spacing w:before="240" w:after="160" w:line="360" w:lineRule="auto"/>
        <w:ind w:left="851" w:right="851"/>
        <w:jc w:val="both"/>
        <w:rPr>
          <w:rFonts w:ascii="Palatino Linotype" w:hAnsi="Palatino Linotype" w:cs="Arial"/>
          <w:i/>
          <w:sz w:val="22"/>
        </w:rPr>
      </w:pPr>
      <w:r w:rsidRPr="00161CEB">
        <w:rPr>
          <w:rFonts w:ascii="Palatino Linotype" w:hAnsi="Palatino Linotype" w:cs="Arial"/>
          <w:i/>
          <w:sz w:val="22"/>
        </w:rPr>
        <w:t>En ningún caso será necesario que el particular ratifique el recurso de revisión interpuesto.</w:t>
      </w:r>
    </w:p>
    <w:p w14:paraId="3B0066F7" w14:textId="77777777" w:rsidR="00DA678F" w:rsidRDefault="00DA678F" w:rsidP="00DA678F">
      <w:pPr>
        <w:pStyle w:val="Prrafodelista"/>
        <w:spacing w:before="240" w:after="160" w:line="360" w:lineRule="auto"/>
        <w:ind w:left="851" w:right="851"/>
        <w:jc w:val="both"/>
        <w:rPr>
          <w:rFonts w:ascii="Palatino Linotype" w:hAnsi="Palatino Linotype" w:cs="Arial"/>
          <w:b/>
          <w:i/>
          <w:sz w:val="22"/>
        </w:rPr>
      </w:pPr>
      <w:r w:rsidRPr="00161CEB">
        <w:rPr>
          <w:rFonts w:ascii="Palatino Linotype" w:hAnsi="Palatino Linotype" w:cs="Arial"/>
          <w:b/>
          <w:i/>
          <w:sz w:val="22"/>
        </w:rPr>
        <w:t>En caso de que el recurso se interponga de manera electrónica no será indispensable que contengan los requisitos establecidos en las fracciones II</w:t>
      </w:r>
      <w:r w:rsidRPr="00161CEB">
        <w:rPr>
          <w:rFonts w:ascii="Palatino Linotype" w:hAnsi="Palatino Linotype" w:cs="Arial"/>
          <w:i/>
          <w:sz w:val="22"/>
        </w:rPr>
        <w:t>, IV, VII y VIII.”</w:t>
      </w:r>
      <w:r>
        <w:rPr>
          <w:rFonts w:ascii="Palatino Linotype" w:hAnsi="Palatino Linotype" w:cs="Arial"/>
          <w:i/>
          <w:sz w:val="22"/>
        </w:rPr>
        <w:t xml:space="preserve"> </w:t>
      </w:r>
      <w:r>
        <w:rPr>
          <w:rFonts w:ascii="Palatino Linotype" w:hAnsi="Palatino Linotype" w:cs="Arial"/>
          <w:b/>
          <w:i/>
          <w:sz w:val="22"/>
        </w:rPr>
        <w:t>[Sic]</w:t>
      </w:r>
    </w:p>
    <w:p w14:paraId="197ADD69" w14:textId="77777777" w:rsidR="00DA678F" w:rsidRDefault="00DA678F" w:rsidP="00DA678F">
      <w:pPr>
        <w:spacing w:after="0" w:line="360" w:lineRule="auto"/>
        <w:jc w:val="both"/>
        <w:rPr>
          <w:rFonts w:ascii="Palatino Linotype" w:eastAsia="Calibri" w:hAnsi="Palatino Linotype" w:cs="Segoe UI"/>
          <w:sz w:val="24"/>
          <w:szCs w:val="24"/>
          <w:lang w:val="es-ES" w:eastAsia="es-ES"/>
        </w:rPr>
      </w:pPr>
    </w:p>
    <w:p w14:paraId="198CCA28" w14:textId="77777777" w:rsidR="00DA678F" w:rsidRDefault="00DA678F" w:rsidP="00DA678F">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Segoe UI"/>
          <w:sz w:val="24"/>
          <w:szCs w:val="24"/>
          <w:lang w:val="es-ES" w:eastAsia="es-ES"/>
        </w:rPr>
        <w:t xml:space="preserve">Cabe señalar que </w:t>
      </w:r>
      <w:r w:rsidRPr="00161CEB">
        <w:rPr>
          <w:rFonts w:ascii="Palatino Linotype" w:eastAsia="Calibri" w:hAnsi="Palatino Linotype" w:cs="Segoe UI"/>
          <w:b/>
          <w:sz w:val="24"/>
          <w:szCs w:val="24"/>
          <w:lang w:val="es-ES" w:eastAsia="es-ES"/>
        </w:rPr>
        <w:t>El Recurrente NO</w:t>
      </w:r>
      <w:r w:rsidRPr="00161CEB">
        <w:rPr>
          <w:rFonts w:ascii="Palatino Linotype" w:eastAsia="Calibri" w:hAnsi="Palatino Linotype" w:cs="Segoe UI"/>
          <w:sz w:val="24"/>
          <w:szCs w:val="24"/>
          <w:lang w:val="es-ES" w:eastAsia="es-ES"/>
        </w:rPr>
        <w:t xml:space="preserve"> se identifica en la solicitud de información ni en el presente recurso de revisión</w:t>
      </w:r>
      <w:r w:rsidRPr="00161CEB">
        <w:rPr>
          <w:rFonts w:ascii="Palatino Linotype" w:eastAsiaTheme="minorEastAsia" w:hAnsi="Palatino Linotype" w:cs="Arial"/>
          <w:sz w:val="24"/>
          <w:szCs w:val="24"/>
          <w:lang w:val="es-ES" w:eastAsia="es-ES"/>
        </w:rPr>
        <w:t xml:space="preserve">. </w:t>
      </w:r>
      <w:r w:rsidRPr="00161CEB">
        <w:rPr>
          <w:rFonts w:ascii="Palatino Linotype" w:eastAsia="Calibri" w:hAnsi="Palatino Linotype" w:cs="Times New Roman"/>
          <w:sz w:val="24"/>
          <w:szCs w:val="24"/>
          <w:lang w:val="es-ES" w:eastAsia="es-ES"/>
        </w:rPr>
        <w:t xml:space="preserve">No obstante lo anterior, no proporcionar el nombre no es motivo para desechar las </w:t>
      </w:r>
      <w:r w:rsidRPr="00161CEB">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9341F2C" w14:textId="77777777" w:rsidR="00DA678F" w:rsidRPr="002813C0" w:rsidRDefault="00DA678F" w:rsidP="00DA678F">
      <w:pPr>
        <w:pStyle w:val="Sinespaciado"/>
        <w:rPr>
          <w:rFonts w:eastAsia="Calibri"/>
          <w:sz w:val="16"/>
          <w:lang w:val="es-ES"/>
        </w:rPr>
      </w:pPr>
    </w:p>
    <w:p w14:paraId="6F9CAF20" w14:textId="77777777" w:rsidR="00DA678F" w:rsidRPr="00161CEB" w:rsidRDefault="00DA678F" w:rsidP="00DA678F">
      <w:pPr>
        <w:pStyle w:val="Sinespaciado"/>
        <w:rPr>
          <w:rFonts w:eastAsia="Calibri"/>
          <w:sz w:val="2"/>
          <w:lang w:val="es-ES"/>
        </w:rPr>
      </w:pPr>
    </w:p>
    <w:p w14:paraId="68F75E27" w14:textId="77777777" w:rsidR="00DA678F" w:rsidRPr="00966656" w:rsidRDefault="00DA678F" w:rsidP="00DA678F">
      <w:pPr>
        <w:spacing w:before="240" w:line="360" w:lineRule="auto"/>
        <w:ind w:left="851" w:right="902"/>
        <w:jc w:val="both"/>
        <w:rPr>
          <w:rFonts w:ascii="Palatino Linotype" w:eastAsia="Calibri" w:hAnsi="Palatino Linotype" w:cs="Arial"/>
          <w:b/>
          <w:i/>
          <w:lang w:val="es-ES" w:eastAsia="es-ES"/>
        </w:rPr>
      </w:pPr>
      <w:r w:rsidRPr="00161CEB">
        <w:rPr>
          <w:rFonts w:ascii="Palatino Linotype" w:eastAsia="Calibri"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74E3DE00" w14:textId="77777777" w:rsidR="00DA678F" w:rsidRPr="002813C0" w:rsidRDefault="00DA678F" w:rsidP="00DA678F">
      <w:pPr>
        <w:spacing w:after="0" w:line="240" w:lineRule="auto"/>
        <w:ind w:left="851" w:right="900"/>
        <w:jc w:val="both"/>
        <w:rPr>
          <w:rFonts w:ascii="Palatino Linotype" w:eastAsia="Calibri" w:hAnsi="Palatino Linotype" w:cs="Arial"/>
          <w:i/>
          <w:sz w:val="12"/>
          <w:lang w:val="es-ES" w:eastAsia="es-ES"/>
        </w:rPr>
      </w:pPr>
    </w:p>
    <w:p w14:paraId="64C88C0D" w14:textId="77777777" w:rsidR="00DA678F" w:rsidRPr="00161CEB" w:rsidRDefault="00DA678F" w:rsidP="00DA678F">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Robusteciendo lo anterior se encuentra lo dispuesto en los artículos 6, Apartado A, fracciones III y IV</w:t>
      </w:r>
      <w:r>
        <w:rPr>
          <w:rFonts w:ascii="Palatino Linotype" w:eastAsia="Calibri" w:hAnsi="Palatino Linotype" w:cs="Times New Roman"/>
          <w:sz w:val="24"/>
          <w:szCs w:val="24"/>
          <w:lang w:val="es-ES" w:eastAsia="es-ES"/>
        </w:rPr>
        <w:t>,</w:t>
      </w:r>
      <w:r w:rsidRPr="00161CEB">
        <w:rPr>
          <w:rFonts w:ascii="Palatino Linotype" w:eastAsia="Calibri" w:hAnsi="Palatino Linotype" w:cs="Times New Roman"/>
          <w:sz w:val="24"/>
          <w:szCs w:val="24"/>
          <w:lang w:val="es-ES" w:eastAsia="es-ES"/>
        </w:rPr>
        <w:t xml:space="preserve"> de la Constitución Política de los Estados Unidos Mexicanos y 5 párrafos </w:t>
      </w:r>
      <w:r w:rsidRPr="00161CEB">
        <w:rPr>
          <w:rFonts w:ascii="Palatino Linotype" w:eastAsia="Calibri" w:hAnsi="Palatino Linotype" w:cs="Arial"/>
          <w:sz w:val="24"/>
          <w:szCs w:val="24"/>
          <w:lang w:val="es-ES" w:eastAsia="es-ES"/>
        </w:rPr>
        <w:t>vigésimo, vigésimo primero</w:t>
      </w:r>
      <w:r w:rsidRPr="00161CEB">
        <w:rPr>
          <w:rFonts w:ascii="Palatino Linotype" w:eastAsia="Times New Roman" w:hAnsi="Palatino Linotype" w:cs="Arial"/>
          <w:sz w:val="24"/>
        </w:rPr>
        <w:t xml:space="preserve"> y vigésimo segundo</w:t>
      </w:r>
      <w:r w:rsidRPr="00161CEB">
        <w:rPr>
          <w:rFonts w:ascii="Palatino Linotype" w:eastAsia="Calibri" w:hAnsi="Palatino Linotype" w:cs="Times New Roman"/>
          <w:sz w:val="24"/>
          <w:szCs w:val="24"/>
          <w:lang w:val="es-ES" w:eastAsia="es-ES"/>
        </w:rPr>
        <w:t>, de la Constitución Política del Estado Libre y Soberano de México, se establece lo siguiente:</w:t>
      </w:r>
    </w:p>
    <w:p w14:paraId="7CB1B7D8" w14:textId="77777777" w:rsidR="00DA678F" w:rsidRPr="00161CEB" w:rsidRDefault="00DA678F" w:rsidP="00DA678F">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 los Estados Unidos Mexicanos</w:t>
      </w:r>
    </w:p>
    <w:p w14:paraId="48E6D39A" w14:textId="77777777" w:rsidR="00DA678F" w:rsidRPr="00161CEB" w:rsidRDefault="00DA678F" w:rsidP="00DA678F">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6</w:t>
      </w:r>
      <w:r w:rsidRPr="00161CEB">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A5097C8" w14:textId="77777777" w:rsidR="00DA678F" w:rsidRPr="00161CEB" w:rsidRDefault="00DA678F" w:rsidP="00DA678F">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60DBAF84" w14:textId="77777777" w:rsidR="00DA678F" w:rsidRPr="00161CEB" w:rsidRDefault="00DA678F" w:rsidP="00DA678F">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Para efectos de lo dispuesto en el presente artículo se observará lo siguiente: </w:t>
      </w:r>
    </w:p>
    <w:p w14:paraId="66E94F51" w14:textId="77777777" w:rsidR="00DA678F" w:rsidRPr="00161CEB" w:rsidRDefault="00DA678F" w:rsidP="00DA678F">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F94B3A4" w14:textId="77777777" w:rsidR="00DA678F" w:rsidRPr="00161CEB" w:rsidRDefault="00DA678F" w:rsidP="00DA678F">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26BC4C8F" w14:textId="77777777" w:rsidR="00DA678F" w:rsidRPr="00161CEB" w:rsidRDefault="00DA678F" w:rsidP="00DA678F">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20D1C359" w14:textId="77777777" w:rsidR="00DA678F" w:rsidRPr="00C66C8C" w:rsidRDefault="00DA678F" w:rsidP="00DA678F">
      <w:pPr>
        <w:spacing w:before="240" w:line="360" w:lineRule="auto"/>
        <w:ind w:left="851" w:right="902"/>
        <w:jc w:val="both"/>
        <w:rPr>
          <w:rFonts w:ascii="Palatino Linotype" w:eastAsia="Calibri" w:hAnsi="Palatino Linotype" w:cs="Times New Roman"/>
          <w:b/>
          <w:i/>
          <w:lang w:val="es-ES" w:eastAsia="es-ES"/>
        </w:rPr>
      </w:pPr>
      <w:r w:rsidRPr="00161CEB">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r>
        <w:rPr>
          <w:rFonts w:ascii="Palatino Linotype" w:eastAsia="Calibri" w:hAnsi="Palatino Linotype" w:cs="Times New Roman"/>
          <w:b/>
          <w:i/>
          <w:lang w:val="es-ES" w:eastAsia="es-ES"/>
        </w:rPr>
        <w:t>[Sic]</w:t>
      </w:r>
    </w:p>
    <w:p w14:paraId="2A3FE60E" w14:textId="77777777" w:rsidR="00DA678F" w:rsidRPr="002813C0" w:rsidRDefault="00DA678F" w:rsidP="00DA678F">
      <w:pPr>
        <w:spacing w:before="240" w:after="240" w:line="240" w:lineRule="auto"/>
        <w:ind w:left="851" w:right="900"/>
        <w:jc w:val="both"/>
        <w:rPr>
          <w:rFonts w:ascii="Palatino Linotype" w:eastAsia="Calibri" w:hAnsi="Palatino Linotype" w:cs="Times New Roman"/>
          <w:i/>
          <w:lang w:val="es-ES" w:eastAsia="es-ES"/>
        </w:rPr>
      </w:pPr>
    </w:p>
    <w:p w14:paraId="70696DD1" w14:textId="77777777" w:rsidR="00DA678F" w:rsidRPr="00161CEB" w:rsidRDefault="00DA678F" w:rsidP="00DA678F">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del Estado Libre y Soberano de México</w:t>
      </w:r>
    </w:p>
    <w:p w14:paraId="17A6D6C0" w14:textId="77777777" w:rsidR="00DA678F" w:rsidRPr="00161CEB" w:rsidRDefault="00DA678F" w:rsidP="00DA678F">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5</w:t>
      </w:r>
      <w:r w:rsidRPr="00161CEB">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68945E9" w14:textId="77777777" w:rsidR="00DA678F" w:rsidRPr="00161CEB" w:rsidRDefault="00DA678F" w:rsidP="00DA678F">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0B4BE466" w14:textId="77777777" w:rsidR="00DA678F" w:rsidRPr="00161CEB" w:rsidRDefault="00DA678F" w:rsidP="00DA678F">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7985CE21" w14:textId="77777777" w:rsidR="00DA678F" w:rsidRPr="00161CEB" w:rsidRDefault="00DA678F" w:rsidP="00DA678F">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 (…)</w:t>
      </w:r>
    </w:p>
    <w:p w14:paraId="1D41C738" w14:textId="77777777" w:rsidR="00DA678F" w:rsidRPr="00161CEB" w:rsidRDefault="00DA678F" w:rsidP="00DA678F">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7F84734D" w14:textId="77777777" w:rsidR="00DA678F" w:rsidRPr="00161CEB" w:rsidRDefault="00DA678F" w:rsidP="00DA678F">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7484783" w14:textId="77777777" w:rsidR="00DA678F" w:rsidRPr="00161CEB" w:rsidRDefault="00DA678F" w:rsidP="00DA678F">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4AEC2DDA" w14:textId="77777777" w:rsidR="00DA678F" w:rsidRPr="00161CEB" w:rsidRDefault="00DA678F" w:rsidP="00DA678F">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61A7E60D" w14:textId="77777777" w:rsidR="00DA678F" w:rsidRPr="00161CEB" w:rsidRDefault="00DA678F" w:rsidP="00DA678F">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0131631C" w14:textId="77777777" w:rsidR="00DA678F" w:rsidRPr="00C66C8C" w:rsidRDefault="00DA678F" w:rsidP="00DA678F">
      <w:pPr>
        <w:spacing w:before="240" w:line="360" w:lineRule="auto"/>
        <w:ind w:left="851" w:right="902"/>
        <w:jc w:val="both"/>
        <w:rPr>
          <w:rFonts w:ascii="Palatino Linotype" w:eastAsia="Calibri" w:hAnsi="Palatino Linotype" w:cs="Times New Roman"/>
          <w:b/>
          <w:i/>
          <w:lang w:val="es-ES" w:eastAsia="es-ES"/>
        </w:rPr>
      </w:pPr>
      <w:r w:rsidRPr="00161CEB">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5EB3C93D" w14:textId="77777777" w:rsidR="00DA678F" w:rsidRPr="00161CEB" w:rsidRDefault="00DA678F" w:rsidP="00DA678F">
      <w:pPr>
        <w:pStyle w:val="Sinespaciado"/>
        <w:rPr>
          <w:rFonts w:eastAsia="Calibri"/>
          <w:lang w:val="es-ES"/>
        </w:rPr>
      </w:pPr>
    </w:p>
    <w:p w14:paraId="323C1F79" w14:textId="77777777" w:rsidR="00DA678F" w:rsidRPr="00161CEB" w:rsidRDefault="00DA678F" w:rsidP="00DA678F">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lastRenderedPageBreak/>
        <w:t>Por otra parte, del contenido del artículo 1, de la Constitución Política de los Estados Unidos Mexicanos, se destaca lo siguiente:</w:t>
      </w:r>
    </w:p>
    <w:p w14:paraId="479042FE" w14:textId="77777777" w:rsidR="00DA678F" w:rsidRPr="00161CEB" w:rsidRDefault="00DA678F" w:rsidP="00DA678F">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1o</w:t>
      </w:r>
      <w:r w:rsidRPr="00161CEB">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466E28B" w14:textId="77777777" w:rsidR="00DA678F" w:rsidRPr="00161CEB" w:rsidRDefault="00DA678F" w:rsidP="00DA678F">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7A0DA0EB" w14:textId="77777777" w:rsidR="00DA678F" w:rsidRPr="00C66C8C" w:rsidRDefault="00DA678F" w:rsidP="00DA678F">
      <w:pPr>
        <w:spacing w:before="240" w:line="360" w:lineRule="auto"/>
        <w:ind w:left="851" w:right="902"/>
        <w:jc w:val="both"/>
        <w:rPr>
          <w:rFonts w:ascii="Palatino Linotype" w:eastAsia="Calibri" w:hAnsi="Palatino Linotype" w:cs="Times New Roman"/>
          <w:b/>
          <w:i/>
          <w:lang w:val="es-ES" w:eastAsia="es-ES"/>
        </w:rPr>
      </w:pPr>
      <w:r w:rsidRPr="00161CEB">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77E360F0" w14:textId="77777777" w:rsidR="00DA678F" w:rsidRPr="004008E2" w:rsidRDefault="00DA678F" w:rsidP="00DA678F">
      <w:pPr>
        <w:pStyle w:val="Sinespaciado"/>
        <w:rPr>
          <w:rFonts w:eastAsia="Calibri"/>
          <w:sz w:val="8"/>
          <w:lang w:val="es-ES"/>
        </w:rPr>
      </w:pPr>
    </w:p>
    <w:p w14:paraId="690AC3E8" w14:textId="77777777" w:rsidR="00DA678F" w:rsidRPr="00161CEB" w:rsidRDefault="00DA678F" w:rsidP="00DA678F">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161CEB">
        <w:rPr>
          <w:rFonts w:ascii="Palatino Linotype" w:eastAsia="Calibri" w:hAnsi="Palatino Linotype" w:cs="Times New Roman"/>
          <w:sz w:val="24"/>
          <w:szCs w:val="24"/>
          <w:lang w:val="es-ES" w:eastAsia="es-ES"/>
        </w:rPr>
        <w:lastRenderedPageBreak/>
        <w:t>o no contener un nombre que identifique al solicitante o que permita tener certeza sobre su identidad.</w:t>
      </w:r>
    </w:p>
    <w:p w14:paraId="5D0A8AB3" w14:textId="77777777" w:rsidR="00DA678F" w:rsidRPr="00161CEB" w:rsidRDefault="00DA678F" w:rsidP="00DA678F">
      <w:pPr>
        <w:pStyle w:val="Sinespaciado"/>
        <w:rPr>
          <w:rFonts w:eastAsia="Calibri"/>
          <w:sz w:val="10"/>
          <w:lang w:val="es-ES"/>
        </w:rPr>
      </w:pPr>
    </w:p>
    <w:p w14:paraId="7877D2AF" w14:textId="77777777" w:rsidR="00DA678F" w:rsidRDefault="00DA678F" w:rsidP="00DA678F">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09DC981B" w14:textId="77777777" w:rsidR="00D46910" w:rsidRDefault="00D46910" w:rsidP="00AE74E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30991F0D" w14:textId="77777777" w:rsidR="00D46910" w:rsidRDefault="00D46910" w:rsidP="00D4691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7D48FD0D" w14:textId="77777777" w:rsidR="00D46910" w:rsidRPr="002869E1" w:rsidRDefault="00D46910" w:rsidP="00D4691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420D8ED"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B2EEA05"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1D48746"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15670E2"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C354985"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3524EBA"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7A3267C" w14:textId="77777777" w:rsidR="00D46910" w:rsidRPr="006010FE" w:rsidRDefault="00D46910" w:rsidP="00D4691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790858FB"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04A91A4"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7C20F2D"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ACD1FF1"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A4F3E49" w14:textId="77777777" w:rsidR="00D46910" w:rsidRDefault="00D46910" w:rsidP="00D4691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D155947" w14:textId="77777777" w:rsidR="00D46910" w:rsidRPr="006E4CCA" w:rsidRDefault="00D46910" w:rsidP="00D46910">
      <w:pPr>
        <w:spacing w:before="240" w:line="360" w:lineRule="auto"/>
        <w:ind w:left="851" w:right="851"/>
        <w:jc w:val="both"/>
        <w:rPr>
          <w:rFonts w:ascii="Palatino Linotype" w:eastAsia="Times New Roman" w:hAnsi="Palatino Linotype" w:cs="Times New Roman"/>
          <w:b/>
          <w:i/>
          <w:lang w:eastAsia="es-ES"/>
        </w:rPr>
      </w:pPr>
    </w:p>
    <w:p w14:paraId="070EBBB5" w14:textId="77777777" w:rsidR="00D46910" w:rsidRPr="006010FE" w:rsidRDefault="00D46910" w:rsidP="00D4691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B43CA19" w14:textId="77777777" w:rsidR="00D46910" w:rsidRDefault="00D46910" w:rsidP="00D4691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3C793941" w14:textId="253EED64" w:rsidR="00FB162F" w:rsidRPr="00036046" w:rsidRDefault="0011126B" w:rsidP="00FB162F">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lastRenderedPageBreak/>
        <w:t xml:space="preserve">Una vez sentado lo anterior, en una aproximación inicial, es procedente mencionar que las solicitudes de información </w:t>
      </w:r>
      <w:r w:rsidR="00E47670">
        <w:rPr>
          <w:rFonts w:ascii="Palatino Linotype" w:hAnsi="Palatino Linotype" w:cs="Arial"/>
          <w:b/>
          <w:sz w:val="24"/>
        </w:rPr>
        <w:t>00640</w:t>
      </w:r>
      <w:r w:rsidR="00A74AD4">
        <w:rPr>
          <w:rFonts w:ascii="Palatino Linotype" w:hAnsi="Palatino Linotype" w:cs="Arial"/>
          <w:b/>
          <w:sz w:val="24"/>
        </w:rPr>
        <w:t>/CHICOLOA/IP/2020</w:t>
      </w:r>
      <w:r w:rsidR="00B64395">
        <w:rPr>
          <w:rFonts w:ascii="Palatino Linotype" w:hAnsi="Palatino Linotype" w:cs="Arial"/>
          <w:b/>
          <w:sz w:val="24"/>
        </w:rPr>
        <w:t xml:space="preserve">, 00003/CHICOLOA/IP/2021, 00005/CHICOLOA/IP/2021, 00014/CHICOLOA/IP/2021, 00008/CHICOLOA/IP/2021, </w:t>
      </w:r>
      <w:r w:rsidR="00B64395">
        <w:rPr>
          <w:rFonts w:ascii="Palatino Linotype" w:hAnsi="Palatino Linotype" w:cs="Arial"/>
          <w:sz w:val="24"/>
        </w:rPr>
        <w:t xml:space="preserve"> </w:t>
      </w:r>
      <w:r w:rsidR="00B64395">
        <w:rPr>
          <w:rFonts w:ascii="Palatino Linotype" w:hAnsi="Palatino Linotype" w:cs="Arial"/>
          <w:b/>
          <w:sz w:val="24"/>
        </w:rPr>
        <w:t xml:space="preserve">00013/CHICOLOA/IP/2021, 00020/CHICOLOA/IP/2021 y 00022/CHICOLOA/IP/2021, </w:t>
      </w:r>
      <w:r w:rsidR="00B64395">
        <w:rPr>
          <w:rFonts w:ascii="Palatino Linotype" w:hAnsi="Palatino Linotype" w:cs="Arial"/>
          <w:sz w:val="24"/>
        </w:rPr>
        <w:t xml:space="preserve">se nutren de </w:t>
      </w:r>
      <w:r w:rsidR="00FB162F">
        <w:rPr>
          <w:rFonts w:ascii="Palatino Linotype" w:hAnsi="Palatino Linotype" w:cs="Arial"/>
          <w:b/>
          <w:sz w:val="24"/>
        </w:rPr>
        <w:t xml:space="preserve">11 –requerimientos-, </w:t>
      </w:r>
      <w:r w:rsidR="00FB162F">
        <w:rPr>
          <w:rFonts w:ascii="Palatino Linotype" w:hAnsi="Palatino Linotype" w:cs="Arial"/>
          <w:sz w:val="24"/>
        </w:rPr>
        <w:t xml:space="preserve">respecto de los cuales en su mayoría no fue señalado elemento temporal, debiendo de ser delimitado a la fecha de las solicitudes. Ahora bien, respecto del requerimiento identificado con el numeral 7 –siete-, el particular señaló: </w:t>
      </w:r>
      <w:r w:rsidR="00FB162F">
        <w:rPr>
          <w:rFonts w:ascii="Palatino Linotype" w:hAnsi="Palatino Linotype" w:cs="Arial"/>
          <w:i/>
          <w:sz w:val="24"/>
        </w:rPr>
        <w:t xml:space="preserve">“En la presente administración…”, </w:t>
      </w:r>
      <w:r w:rsidR="00FB162F">
        <w:rPr>
          <w:rFonts w:ascii="Palatino Linotype" w:hAnsi="Palatino Linotype" w:cs="Arial"/>
          <w:sz w:val="24"/>
        </w:rPr>
        <w:t xml:space="preserve">luego entonces, la temporalidad del requerimiento en cita debe de ser delimitada desde el inicio de la presente administración hasta la fecha de la solicitud, ésta última al corresponder al momento en que se ejerció el derecho de acceso a la información pública. </w:t>
      </w:r>
    </w:p>
    <w:p w14:paraId="37574B13" w14:textId="01C409BB" w:rsidR="001A5630" w:rsidRDefault="008D1DFF" w:rsidP="00AD155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Por ello, de forma objetiva al desentrañar la</w:t>
      </w:r>
      <w:r w:rsidR="00D46910">
        <w:rPr>
          <w:rFonts w:ascii="Palatino Linotype" w:hAnsi="Palatino Linotype" w:cs="Arial"/>
        </w:rPr>
        <w:t>s</w:t>
      </w:r>
      <w:r>
        <w:rPr>
          <w:rFonts w:ascii="Palatino Linotype" w:hAnsi="Palatino Linotype" w:cs="Arial"/>
        </w:rPr>
        <w:t xml:space="preserve"> solicitud</w:t>
      </w:r>
      <w:r w:rsidR="00264100">
        <w:rPr>
          <w:rFonts w:ascii="Palatino Linotype" w:hAnsi="Palatino Linotype" w:cs="Arial"/>
        </w:rPr>
        <w:t>es</w:t>
      </w:r>
      <w:r>
        <w:rPr>
          <w:rFonts w:ascii="Palatino Linotype" w:hAnsi="Palatino Linotype" w:cs="Arial"/>
        </w:rPr>
        <w:t xml:space="preserve"> </w:t>
      </w:r>
      <w:r w:rsidR="00D46910">
        <w:rPr>
          <w:rFonts w:ascii="Palatino Linotype" w:hAnsi="Palatino Linotype" w:cs="Arial"/>
        </w:rPr>
        <w:t>d</w:t>
      </w:r>
      <w:r>
        <w:rPr>
          <w:rFonts w:ascii="Palatino Linotype" w:hAnsi="Palatino Linotype" w:cs="Arial"/>
        </w:rPr>
        <w:t xml:space="preserve">e información podemos identificar que </w:t>
      </w:r>
      <w:r w:rsidR="00264100">
        <w:rPr>
          <w:rFonts w:ascii="Palatino Linotype" w:hAnsi="Palatino Linotype" w:cs="Arial"/>
        </w:rPr>
        <w:t>el</w:t>
      </w:r>
      <w:r>
        <w:rPr>
          <w:rFonts w:ascii="Palatino Linotype" w:hAnsi="Palatino Linotype" w:cs="Arial"/>
        </w:rPr>
        <w:t xml:space="preserve"> ahora </w:t>
      </w:r>
      <w:r>
        <w:rPr>
          <w:rFonts w:ascii="Palatino Linotype" w:hAnsi="Palatino Linotype" w:cs="Arial"/>
          <w:b/>
        </w:rPr>
        <w:t xml:space="preserve">Recurrente, </w:t>
      </w:r>
      <w:r w:rsidR="00264100">
        <w:rPr>
          <w:rFonts w:ascii="Palatino Linotype" w:hAnsi="Palatino Linotype" w:cs="Arial"/>
        </w:rPr>
        <w:t>peticiona lo siguiente:</w:t>
      </w:r>
    </w:p>
    <w:p w14:paraId="0A8BC8BE" w14:textId="1C52EAC2" w:rsidR="008D1DFF" w:rsidRDefault="00BF73D3" w:rsidP="00464805">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Requisitos para instalar una base de moto-taxis, a la fecha de la solicitud. </w:t>
      </w:r>
    </w:p>
    <w:p w14:paraId="3404E553" w14:textId="33A2AEA1" w:rsidR="00BF73D3" w:rsidRDefault="00BF73D3" w:rsidP="00464805">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Nombre del área, titular y teléfono </w:t>
      </w:r>
      <w:r w:rsidR="00FF5CD8">
        <w:rPr>
          <w:rFonts w:ascii="Palatino Linotype" w:hAnsi="Palatino Linotype" w:cs="Arial"/>
        </w:rPr>
        <w:t xml:space="preserve">para acudir a solicitar la instalación de una base de moto-taxis, a la fecha de la solicitud. </w:t>
      </w:r>
    </w:p>
    <w:p w14:paraId="1924CB94" w14:textId="0F1E2865" w:rsidR="00FF5CD8" w:rsidRDefault="00FF5CD8" w:rsidP="00464805">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Formatos o documentos análogos para solicitar la instalación de una base de moto-taxis, a la fecha de la solicitud. </w:t>
      </w:r>
    </w:p>
    <w:p w14:paraId="0EA27AE2" w14:textId="2FC12B8A" w:rsidR="00FF5CD8" w:rsidRDefault="00FF5CD8" w:rsidP="00464805">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donde conste el costo para instalar una base de moto-taxis, a la fecha de la solicitud. </w:t>
      </w:r>
    </w:p>
    <w:p w14:paraId="26F2129F" w14:textId="05D3BD6C" w:rsidR="00FF5CD8" w:rsidRDefault="00FF5CD8" w:rsidP="00464805">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lastRenderedPageBreak/>
        <w:t xml:space="preserve">El o los documentos donde conste el procedimiento administrativo y el procedimiento para determinar en qué esquinas se puede instalar una base de moto-taxis, a la fecha de la solicitud. </w:t>
      </w:r>
    </w:p>
    <w:p w14:paraId="2716826C" w14:textId="03D3BE53" w:rsidR="00FF5CD8" w:rsidRDefault="00FF5CD8" w:rsidP="00464805">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vinculados con la instalación de la base de moto-taxis referida en la solicitud </w:t>
      </w:r>
      <w:r w:rsidRPr="00DD265D">
        <w:rPr>
          <w:rFonts w:ascii="Palatino Linotype" w:hAnsi="Palatino Linotype" w:cs="Arial"/>
          <w:b/>
        </w:rPr>
        <w:t>00005/CHICOLOA/IP/2021</w:t>
      </w:r>
      <w:r>
        <w:rPr>
          <w:rFonts w:ascii="Palatino Linotype" w:hAnsi="Palatino Linotype" w:cs="Arial"/>
        </w:rPr>
        <w:t xml:space="preserve"> (requisitos, impuestos, permisos, nombre y cargo de servidor público que autorizó la instalación), a la fecha de la solicitud. </w:t>
      </w:r>
    </w:p>
    <w:p w14:paraId="294F0ADF" w14:textId="3C281FC1" w:rsidR="00FF5CD8" w:rsidRDefault="00DD265D" w:rsidP="00464805">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donde conste el monto recaudado por uso de espacio público para la operación de moto-taxis, desde el inicio de la presente administración y hasta la fecha de la solicitud. </w:t>
      </w:r>
    </w:p>
    <w:p w14:paraId="6A570D72" w14:textId="437173B8" w:rsidR="00DD265D" w:rsidRDefault="00DD265D" w:rsidP="00464805">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El o los documentos donde conste el fundamento </w:t>
      </w:r>
      <w:r w:rsidR="0011126B">
        <w:rPr>
          <w:rFonts w:ascii="Palatino Linotype" w:hAnsi="Palatino Linotype" w:cs="Arial"/>
        </w:rPr>
        <w:t xml:space="preserve">o marco regulatorio </w:t>
      </w:r>
      <w:r>
        <w:rPr>
          <w:rFonts w:ascii="Palatino Linotype" w:hAnsi="Palatino Linotype" w:cs="Arial"/>
        </w:rPr>
        <w:t xml:space="preserve">que permite la operación de bases de moto-taxis, a la fecha de la solicitud. </w:t>
      </w:r>
    </w:p>
    <w:p w14:paraId="1C6D8B6D" w14:textId="315B546A" w:rsidR="00B64395" w:rsidRDefault="00B64395" w:rsidP="00464805">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Si las bases de </w:t>
      </w:r>
      <w:proofErr w:type="spellStart"/>
      <w:r>
        <w:rPr>
          <w:rFonts w:ascii="Palatino Linotype" w:hAnsi="Palatino Linotype" w:cs="Arial"/>
        </w:rPr>
        <w:t>mototaxis</w:t>
      </w:r>
      <w:proofErr w:type="spellEnd"/>
      <w:r>
        <w:rPr>
          <w:rFonts w:ascii="Palatino Linotype" w:hAnsi="Palatino Linotype" w:cs="Arial"/>
        </w:rPr>
        <w:t xml:space="preserve"> son irregulares, señale el motivo jurídico y administrativo por el que no son retirados, a la fecha de la solicitud. </w:t>
      </w:r>
    </w:p>
    <w:p w14:paraId="2CF07021" w14:textId="0D9C5C83" w:rsidR="00B64395" w:rsidRDefault="00B64395" w:rsidP="00464805">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Requiero saber si puedo instalar una base de </w:t>
      </w:r>
      <w:proofErr w:type="spellStart"/>
      <w:r>
        <w:rPr>
          <w:rFonts w:ascii="Palatino Linotype" w:hAnsi="Palatino Linotype" w:cs="Arial"/>
        </w:rPr>
        <w:t>mototaxis</w:t>
      </w:r>
      <w:proofErr w:type="spellEnd"/>
      <w:r>
        <w:rPr>
          <w:rFonts w:ascii="Palatino Linotype" w:hAnsi="Palatino Linotype" w:cs="Arial"/>
        </w:rPr>
        <w:t xml:space="preserve"> en cualquier esquina disponible del Municipio de Chicoloapan.</w:t>
      </w:r>
    </w:p>
    <w:p w14:paraId="17C221EE" w14:textId="0A2FD138" w:rsidR="00B64395" w:rsidRPr="004B1DEB" w:rsidRDefault="00B64395" w:rsidP="00464805">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sidRPr="004B1DEB">
        <w:rPr>
          <w:rFonts w:ascii="Palatino Linotype" w:hAnsi="Palatino Linotype" w:cs="Arial"/>
        </w:rPr>
        <w:t xml:space="preserve">Señale con un simple “si” o un simple “no”, </w:t>
      </w:r>
      <w:r w:rsidR="004B1DEB" w:rsidRPr="004B1DEB">
        <w:rPr>
          <w:rFonts w:ascii="Palatino Linotype" w:hAnsi="Palatino Linotype"/>
        </w:rPr>
        <w:t xml:space="preserve">si puedo colocar una base de moto taxis en cualquier esquina del municipio sin ser molestado por las autoridades municipales en el entendido que es un medio de transporte irregular y existen cientos de bases que no son retiradas. En caso de que su respuesta sea "no", requiero el motivo </w:t>
      </w:r>
      <w:proofErr w:type="spellStart"/>
      <w:r w:rsidR="004B1DEB" w:rsidRPr="004B1DEB">
        <w:rPr>
          <w:rFonts w:ascii="Palatino Linotype" w:hAnsi="Palatino Linotype"/>
        </w:rPr>
        <w:t>juridico</w:t>
      </w:r>
      <w:proofErr w:type="spellEnd"/>
      <w:r w:rsidR="004B1DEB" w:rsidRPr="004B1DEB">
        <w:rPr>
          <w:rFonts w:ascii="Palatino Linotype" w:hAnsi="Palatino Linotype"/>
        </w:rPr>
        <w:t xml:space="preserve"> administrativo; </w:t>
      </w:r>
      <w:r w:rsidR="00FB162F" w:rsidRPr="004B1DEB">
        <w:rPr>
          <w:rFonts w:ascii="Palatino Linotype" w:hAnsi="Palatino Linotype"/>
        </w:rPr>
        <w:t>Además</w:t>
      </w:r>
      <w:r w:rsidR="004B1DEB" w:rsidRPr="004B1DEB">
        <w:rPr>
          <w:rFonts w:ascii="Palatino Linotype" w:hAnsi="Palatino Linotype"/>
        </w:rPr>
        <w:t xml:space="preserve"> de lo anterior requiero </w:t>
      </w:r>
      <w:r w:rsidR="004B1DEB" w:rsidRPr="004B1DEB">
        <w:rPr>
          <w:rFonts w:ascii="Palatino Linotype" w:hAnsi="Palatino Linotype"/>
        </w:rPr>
        <w:lastRenderedPageBreak/>
        <w:t xml:space="preserve">saber </w:t>
      </w:r>
      <w:r w:rsidR="00FB162F" w:rsidRPr="004B1DEB">
        <w:rPr>
          <w:rFonts w:ascii="Palatino Linotype" w:hAnsi="Palatino Linotype"/>
        </w:rPr>
        <w:t>por qué</w:t>
      </w:r>
      <w:r w:rsidR="004B1DEB" w:rsidRPr="004B1DEB">
        <w:rPr>
          <w:rFonts w:ascii="Palatino Linotype" w:hAnsi="Palatino Linotype"/>
        </w:rPr>
        <w:t xml:space="preserve"> no retiran a todas las bases de moto taxis si este es un medio de transporte </w:t>
      </w:r>
      <w:r w:rsidR="00FB162F" w:rsidRPr="004B1DEB">
        <w:rPr>
          <w:rFonts w:ascii="Palatino Linotype" w:hAnsi="Palatino Linotype"/>
        </w:rPr>
        <w:t>irregular</w:t>
      </w:r>
      <w:r w:rsidR="004B1DEB" w:rsidRPr="004B1DEB">
        <w:rPr>
          <w:rFonts w:ascii="Palatino Linotype" w:hAnsi="Palatino Linotype"/>
        </w:rPr>
        <w:t xml:space="preserve"> por que no retiran las bases de moto taxis que </w:t>
      </w:r>
      <w:proofErr w:type="spellStart"/>
      <w:r w:rsidR="004B1DEB" w:rsidRPr="004B1DEB">
        <w:rPr>
          <w:rFonts w:ascii="Palatino Linotype" w:hAnsi="Palatino Linotype"/>
        </w:rPr>
        <w:t>estan</w:t>
      </w:r>
      <w:proofErr w:type="spellEnd"/>
      <w:r w:rsidR="004B1DEB" w:rsidRPr="004B1DEB">
        <w:rPr>
          <w:rFonts w:ascii="Palatino Linotype" w:hAnsi="Palatino Linotype"/>
        </w:rPr>
        <w:t xml:space="preserve"> en la colonia centro del municipio, pues hasta banquitas les permiten colocar en la banqueta</w:t>
      </w:r>
      <w:r w:rsidR="004B1DEB">
        <w:rPr>
          <w:rFonts w:ascii="Palatino Linotype" w:hAnsi="Palatino Linotype"/>
        </w:rPr>
        <w:t xml:space="preserve">. </w:t>
      </w:r>
    </w:p>
    <w:p w14:paraId="38640DDF" w14:textId="77777777" w:rsidR="00B95628" w:rsidRDefault="00B95628" w:rsidP="00036046">
      <w:pPr>
        <w:autoSpaceDE w:val="0"/>
        <w:autoSpaceDN w:val="0"/>
        <w:adjustRightInd w:val="0"/>
        <w:spacing w:before="240" w:line="360" w:lineRule="auto"/>
        <w:jc w:val="both"/>
        <w:rPr>
          <w:rFonts w:ascii="Palatino Linotype" w:hAnsi="Palatino Linotype"/>
          <w:sz w:val="24"/>
          <w:szCs w:val="24"/>
        </w:rPr>
      </w:pPr>
    </w:p>
    <w:p w14:paraId="0344C6CF" w14:textId="21C81395" w:rsidR="00036046" w:rsidRDefault="00036046" w:rsidP="00036046">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sz w:val="24"/>
          <w:szCs w:val="24"/>
        </w:rPr>
        <w:t xml:space="preserve">En este tenor, en alusión a los requerimientos formulados por el particular, </w:t>
      </w:r>
      <w:r>
        <w:rPr>
          <w:rFonts w:ascii="Palatino Linotype" w:hAnsi="Palatino Linotype" w:cs="Arial"/>
          <w:sz w:val="24"/>
          <w:szCs w:val="24"/>
          <w:lang w:val="es-ES"/>
        </w:rPr>
        <w:t xml:space="preserve">resulta oportuno traer a colación </w:t>
      </w:r>
      <w:r>
        <w:rPr>
          <w:rFonts w:ascii="Palatino Linotype" w:hAnsi="Palatino Linotype" w:cs="Arial"/>
          <w:sz w:val="24"/>
          <w:szCs w:val="24"/>
        </w:rPr>
        <w:t xml:space="preserve">los artículos </w:t>
      </w:r>
      <w:r w:rsidR="00827B27" w:rsidRPr="003E3A95">
        <w:rPr>
          <w:rFonts w:ascii="Palatino Linotype" w:hAnsi="Palatino Linotype" w:cs="Arial"/>
          <w:color w:val="000000"/>
          <w:sz w:val="24"/>
          <w:szCs w:val="24"/>
        </w:rPr>
        <w:t>87 y 95, fracciones I, IV y XVI de la Ley Orgánica Municipal del Estado de México</w:t>
      </w:r>
      <w:r w:rsidR="00827B27">
        <w:rPr>
          <w:rFonts w:ascii="Palatino Linotype" w:hAnsi="Palatino Linotype" w:cs="Arial"/>
          <w:color w:val="000000"/>
          <w:sz w:val="24"/>
          <w:szCs w:val="24"/>
        </w:rPr>
        <w:t xml:space="preserve">, así como los artículos </w:t>
      </w:r>
      <w:r>
        <w:rPr>
          <w:rFonts w:ascii="Palatino Linotype" w:hAnsi="Palatino Linotype" w:cs="Arial"/>
          <w:sz w:val="24"/>
          <w:szCs w:val="24"/>
        </w:rPr>
        <w:t>54, inciso a)</w:t>
      </w:r>
      <w:r w:rsidR="00565E11">
        <w:rPr>
          <w:rFonts w:ascii="Palatino Linotype" w:hAnsi="Palatino Linotype" w:cs="Arial"/>
          <w:sz w:val="24"/>
          <w:szCs w:val="24"/>
        </w:rPr>
        <w:t xml:space="preserve">, 116, 172 y 174 del Bando Municipal del </w:t>
      </w:r>
      <w:r w:rsidR="00565E11">
        <w:rPr>
          <w:rFonts w:ascii="Palatino Linotype" w:hAnsi="Palatino Linotype" w:cs="Arial"/>
          <w:b/>
          <w:sz w:val="24"/>
          <w:szCs w:val="24"/>
        </w:rPr>
        <w:t xml:space="preserve">Sujeto Obligado, </w:t>
      </w:r>
      <w:r w:rsidR="00565E11">
        <w:rPr>
          <w:rFonts w:ascii="Palatino Linotype" w:hAnsi="Palatino Linotype" w:cs="Arial"/>
          <w:sz w:val="24"/>
          <w:szCs w:val="24"/>
        </w:rPr>
        <w:t>porciones normativas que disponen lo siguiente:</w:t>
      </w:r>
    </w:p>
    <w:p w14:paraId="13A405D6" w14:textId="4948B505" w:rsidR="00827B27" w:rsidRPr="00827B27" w:rsidRDefault="00BC5BD4" w:rsidP="00827B27">
      <w:pPr>
        <w:pStyle w:val="Prrafodelista"/>
        <w:autoSpaceDE w:val="0"/>
        <w:autoSpaceDN w:val="0"/>
        <w:adjustRightInd w:val="0"/>
        <w:spacing w:before="240" w:afterLines="160" w:after="384" w:line="360" w:lineRule="auto"/>
        <w:ind w:leftChars="385" w:left="848" w:rightChars="387" w:right="851" w:hanging="1"/>
        <w:jc w:val="center"/>
        <w:rPr>
          <w:rFonts w:ascii="Palatino Linotype" w:hAnsi="Palatino Linotype"/>
          <w:b/>
          <w:i/>
          <w:sz w:val="22"/>
          <w:szCs w:val="22"/>
        </w:rPr>
      </w:pPr>
      <w:r>
        <w:rPr>
          <w:rFonts w:ascii="Palatino Linotype" w:hAnsi="Palatino Linotype"/>
          <w:b/>
          <w:i/>
          <w:sz w:val="22"/>
          <w:szCs w:val="22"/>
        </w:rPr>
        <w:t>L</w:t>
      </w:r>
      <w:r w:rsidR="00827B27" w:rsidRPr="00827B27">
        <w:rPr>
          <w:rFonts w:ascii="Palatino Linotype" w:hAnsi="Palatino Linotype"/>
          <w:b/>
          <w:i/>
          <w:sz w:val="22"/>
          <w:szCs w:val="22"/>
        </w:rPr>
        <w:t>ey Orgánica Municipal del Estado de México</w:t>
      </w:r>
    </w:p>
    <w:p w14:paraId="30988778" w14:textId="527C2531" w:rsidR="00827B27" w:rsidRPr="007070C6" w:rsidRDefault="00827B27" w:rsidP="00827B27">
      <w:pPr>
        <w:pStyle w:val="Prrafodelista"/>
        <w:autoSpaceDE w:val="0"/>
        <w:autoSpaceDN w:val="0"/>
        <w:adjustRightInd w:val="0"/>
        <w:spacing w:before="240" w:afterLines="160" w:after="384" w:line="360" w:lineRule="auto"/>
        <w:ind w:leftChars="385" w:left="848" w:rightChars="387" w:right="851" w:hanging="1"/>
        <w:jc w:val="both"/>
        <w:rPr>
          <w:rFonts w:ascii="Palatino Linotype" w:hAnsi="Palatino Linotype"/>
          <w:i/>
          <w:sz w:val="22"/>
          <w:szCs w:val="22"/>
        </w:rPr>
      </w:pPr>
      <w:r>
        <w:rPr>
          <w:rFonts w:ascii="Palatino Linotype" w:hAnsi="Palatino Linotype"/>
          <w:b/>
          <w:i/>
          <w:sz w:val="22"/>
          <w:szCs w:val="22"/>
        </w:rPr>
        <w:t>“</w:t>
      </w:r>
      <w:r w:rsidRPr="007070C6">
        <w:rPr>
          <w:rFonts w:ascii="Palatino Linotype" w:hAnsi="Palatino Linotype"/>
          <w:b/>
          <w:i/>
          <w:sz w:val="22"/>
          <w:szCs w:val="22"/>
        </w:rPr>
        <w:t>Artículo 87.-</w:t>
      </w:r>
      <w:r w:rsidRPr="007070C6">
        <w:rPr>
          <w:rFonts w:ascii="Palatino Linotype" w:hAnsi="Palatino Linotype"/>
          <w:i/>
          <w:sz w:val="22"/>
          <w:szCs w:val="22"/>
        </w:rPr>
        <w:t xml:space="preserve"> Para el despacho, estudio y planeación de los diversos asuntos de la administración municipal, el ayuntamiento contará por lo menos con las siguientes Dependencias:</w:t>
      </w:r>
    </w:p>
    <w:p w14:paraId="6691C2C2" w14:textId="77777777" w:rsidR="00827B27" w:rsidRPr="007070C6" w:rsidRDefault="00827B27" w:rsidP="00827B27">
      <w:pPr>
        <w:pStyle w:val="Prrafodelista"/>
        <w:numPr>
          <w:ilvl w:val="0"/>
          <w:numId w:val="12"/>
        </w:numPr>
        <w:autoSpaceDE w:val="0"/>
        <w:autoSpaceDN w:val="0"/>
        <w:adjustRightInd w:val="0"/>
        <w:spacing w:before="240" w:afterLines="160" w:after="384" w:line="360" w:lineRule="auto"/>
        <w:ind w:leftChars="385" w:left="848" w:right="851" w:hanging="1"/>
        <w:jc w:val="both"/>
        <w:rPr>
          <w:rFonts w:ascii="Palatino Linotype" w:hAnsi="Palatino Linotype"/>
          <w:i/>
          <w:sz w:val="22"/>
          <w:szCs w:val="22"/>
        </w:rPr>
      </w:pPr>
      <w:r w:rsidRPr="007070C6">
        <w:rPr>
          <w:rFonts w:ascii="Palatino Linotype" w:hAnsi="Palatino Linotype"/>
          <w:i/>
          <w:sz w:val="22"/>
          <w:szCs w:val="22"/>
        </w:rPr>
        <w:t>La secretaría del ayuntamiento;</w:t>
      </w:r>
    </w:p>
    <w:p w14:paraId="00E98737" w14:textId="77777777" w:rsidR="00827B27" w:rsidRPr="006842B8" w:rsidRDefault="00827B27" w:rsidP="00827B27">
      <w:pPr>
        <w:pStyle w:val="Prrafodelista"/>
        <w:numPr>
          <w:ilvl w:val="0"/>
          <w:numId w:val="12"/>
        </w:numPr>
        <w:autoSpaceDE w:val="0"/>
        <w:autoSpaceDN w:val="0"/>
        <w:adjustRightInd w:val="0"/>
        <w:spacing w:before="240" w:afterLines="160" w:after="384" w:line="360" w:lineRule="auto"/>
        <w:ind w:leftChars="385" w:left="848" w:right="851" w:hanging="1"/>
        <w:jc w:val="both"/>
        <w:rPr>
          <w:rFonts w:ascii="Palatino Linotype" w:hAnsi="Palatino Linotype"/>
          <w:b/>
          <w:i/>
          <w:sz w:val="22"/>
          <w:szCs w:val="22"/>
          <w:u w:val="single"/>
        </w:rPr>
      </w:pPr>
      <w:r w:rsidRPr="006842B8">
        <w:rPr>
          <w:rFonts w:ascii="Palatino Linotype" w:hAnsi="Palatino Linotype"/>
          <w:b/>
          <w:i/>
          <w:sz w:val="22"/>
          <w:szCs w:val="22"/>
        </w:rPr>
        <w:t xml:space="preserve"> </w:t>
      </w:r>
      <w:r w:rsidRPr="006842B8">
        <w:rPr>
          <w:rFonts w:ascii="Palatino Linotype" w:hAnsi="Palatino Linotype"/>
          <w:b/>
          <w:i/>
          <w:sz w:val="22"/>
          <w:szCs w:val="22"/>
          <w:u w:val="single"/>
        </w:rPr>
        <w:t>La tesorería municipal.</w:t>
      </w:r>
    </w:p>
    <w:p w14:paraId="19F4EA54" w14:textId="77777777" w:rsidR="00827B27" w:rsidRPr="007070C6" w:rsidRDefault="00827B27" w:rsidP="00827B27">
      <w:pPr>
        <w:pStyle w:val="Prrafodelista"/>
        <w:numPr>
          <w:ilvl w:val="0"/>
          <w:numId w:val="12"/>
        </w:numPr>
        <w:autoSpaceDE w:val="0"/>
        <w:autoSpaceDN w:val="0"/>
        <w:adjustRightInd w:val="0"/>
        <w:spacing w:before="240" w:afterLines="160" w:after="384" w:line="360" w:lineRule="auto"/>
        <w:ind w:leftChars="385" w:left="848" w:right="851" w:hanging="1"/>
        <w:jc w:val="both"/>
        <w:rPr>
          <w:rFonts w:ascii="Palatino Linotype" w:hAnsi="Palatino Linotype"/>
          <w:i/>
          <w:sz w:val="22"/>
          <w:szCs w:val="22"/>
        </w:rPr>
      </w:pPr>
      <w:r w:rsidRPr="007070C6">
        <w:rPr>
          <w:rFonts w:ascii="Palatino Linotype" w:hAnsi="Palatino Linotype"/>
          <w:i/>
          <w:sz w:val="22"/>
          <w:szCs w:val="22"/>
        </w:rPr>
        <w:t xml:space="preserve"> La Dirección de Obras Públicas o equivalente</w:t>
      </w:r>
    </w:p>
    <w:p w14:paraId="63CE4579" w14:textId="77777777" w:rsidR="00827B27" w:rsidRPr="007070C6" w:rsidRDefault="00827B27" w:rsidP="00827B27">
      <w:pPr>
        <w:pStyle w:val="Prrafodelista"/>
        <w:numPr>
          <w:ilvl w:val="0"/>
          <w:numId w:val="12"/>
        </w:numPr>
        <w:autoSpaceDE w:val="0"/>
        <w:autoSpaceDN w:val="0"/>
        <w:adjustRightInd w:val="0"/>
        <w:spacing w:before="240" w:afterLines="160" w:after="384" w:line="360" w:lineRule="auto"/>
        <w:ind w:leftChars="385" w:left="848" w:right="851" w:hanging="1"/>
        <w:jc w:val="both"/>
        <w:rPr>
          <w:rFonts w:ascii="Palatino Linotype" w:hAnsi="Palatino Linotype"/>
          <w:i/>
          <w:sz w:val="22"/>
          <w:szCs w:val="22"/>
        </w:rPr>
      </w:pPr>
      <w:r w:rsidRPr="007070C6">
        <w:rPr>
          <w:rFonts w:ascii="Palatino Linotype" w:hAnsi="Palatino Linotype"/>
          <w:i/>
          <w:sz w:val="22"/>
          <w:szCs w:val="22"/>
        </w:rPr>
        <w:t xml:space="preserve"> La Dirección de Desarrollo Económico o equivalente. </w:t>
      </w:r>
    </w:p>
    <w:p w14:paraId="7B4C17B2" w14:textId="77777777" w:rsidR="00827B27" w:rsidRPr="007070C6" w:rsidRDefault="00827B27" w:rsidP="00827B27">
      <w:pPr>
        <w:pStyle w:val="Prrafodelista"/>
        <w:autoSpaceDE w:val="0"/>
        <w:autoSpaceDN w:val="0"/>
        <w:adjustRightInd w:val="0"/>
        <w:spacing w:before="240" w:afterLines="160" w:after="384" w:line="360" w:lineRule="auto"/>
        <w:ind w:leftChars="385" w:left="848" w:right="851" w:hanging="1"/>
        <w:jc w:val="both"/>
        <w:rPr>
          <w:rFonts w:ascii="Palatino Linotype" w:hAnsi="Palatino Linotype"/>
          <w:i/>
          <w:sz w:val="22"/>
          <w:szCs w:val="22"/>
        </w:rPr>
      </w:pPr>
      <w:r w:rsidRPr="007070C6">
        <w:rPr>
          <w:rFonts w:ascii="Palatino Linotype" w:hAnsi="Palatino Linotype"/>
          <w:b/>
          <w:i/>
          <w:sz w:val="22"/>
          <w:szCs w:val="22"/>
        </w:rPr>
        <w:lastRenderedPageBreak/>
        <w:t>Artículo 95.-</w:t>
      </w:r>
      <w:r w:rsidRPr="007070C6">
        <w:rPr>
          <w:rFonts w:ascii="Palatino Linotype" w:hAnsi="Palatino Linotype"/>
          <w:i/>
          <w:sz w:val="22"/>
          <w:szCs w:val="22"/>
        </w:rPr>
        <w:t xml:space="preserve"> Son atribuciones del tesorero municipal:</w:t>
      </w:r>
    </w:p>
    <w:p w14:paraId="3135FD01" w14:textId="77777777" w:rsidR="00827B27" w:rsidRPr="007070C6" w:rsidRDefault="00827B27" w:rsidP="00827B27">
      <w:pPr>
        <w:pStyle w:val="Prrafodelista"/>
        <w:numPr>
          <w:ilvl w:val="0"/>
          <w:numId w:val="11"/>
        </w:numPr>
        <w:spacing w:before="240" w:afterLines="160" w:after="384" w:line="360" w:lineRule="auto"/>
        <w:ind w:leftChars="385" w:left="848" w:right="851" w:hanging="1"/>
        <w:jc w:val="both"/>
        <w:rPr>
          <w:rFonts w:ascii="Palatino Linotype" w:hAnsi="Palatino Linotype"/>
          <w:i/>
          <w:sz w:val="22"/>
          <w:szCs w:val="22"/>
        </w:rPr>
      </w:pPr>
      <w:r w:rsidRPr="007070C6">
        <w:rPr>
          <w:rFonts w:ascii="Palatino Linotype" w:hAnsi="Palatino Linotype"/>
          <w:i/>
          <w:sz w:val="22"/>
          <w:szCs w:val="22"/>
        </w:rPr>
        <w:t>Administrar la hacienda pública municipal, de conformidad con las disposiciones legales aplicables;</w:t>
      </w:r>
    </w:p>
    <w:p w14:paraId="7F37D438" w14:textId="77777777" w:rsidR="00827B27" w:rsidRPr="007070C6" w:rsidRDefault="00827B27" w:rsidP="00827B27">
      <w:pPr>
        <w:pStyle w:val="Prrafodelista"/>
        <w:spacing w:before="240" w:afterLines="160" w:after="384" w:line="360" w:lineRule="auto"/>
        <w:ind w:leftChars="385" w:left="848" w:right="851" w:hanging="1"/>
        <w:jc w:val="both"/>
        <w:rPr>
          <w:rFonts w:ascii="Palatino Linotype" w:hAnsi="Palatino Linotype"/>
          <w:b/>
          <w:i/>
          <w:sz w:val="22"/>
          <w:szCs w:val="22"/>
        </w:rPr>
      </w:pPr>
      <w:r w:rsidRPr="007070C6">
        <w:rPr>
          <w:rFonts w:ascii="Palatino Linotype" w:hAnsi="Palatino Linotype"/>
          <w:b/>
          <w:i/>
          <w:sz w:val="22"/>
          <w:szCs w:val="22"/>
        </w:rPr>
        <w:t>(…)</w:t>
      </w:r>
    </w:p>
    <w:p w14:paraId="1BD565C7" w14:textId="77777777" w:rsidR="00827B27" w:rsidRDefault="00827B27" w:rsidP="00827B27">
      <w:pPr>
        <w:pStyle w:val="Prrafodelista"/>
        <w:spacing w:before="240" w:afterLines="160" w:after="384" w:line="360" w:lineRule="auto"/>
        <w:ind w:leftChars="385" w:left="848" w:right="851" w:hanging="1"/>
        <w:jc w:val="both"/>
        <w:rPr>
          <w:rFonts w:ascii="Palatino Linotype" w:hAnsi="Palatino Linotype"/>
          <w:i/>
          <w:sz w:val="22"/>
          <w:szCs w:val="22"/>
        </w:rPr>
      </w:pPr>
      <w:r w:rsidRPr="007070C6">
        <w:rPr>
          <w:rFonts w:ascii="Palatino Linotype" w:hAnsi="Palatino Linotype"/>
          <w:b/>
          <w:i/>
          <w:sz w:val="22"/>
          <w:szCs w:val="22"/>
        </w:rPr>
        <w:t>IV.</w:t>
      </w:r>
      <w:r w:rsidRPr="007070C6">
        <w:rPr>
          <w:rFonts w:ascii="Palatino Linotype" w:hAnsi="Palatino Linotype"/>
          <w:i/>
          <w:sz w:val="22"/>
          <w:szCs w:val="22"/>
        </w:rPr>
        <w:t xml:space="preserve"> Llevar los registros contables, financieros y administrativos de los ingresos, egresos, e inventarios;</w:t>
      </w:r>
    </w:p>
    <w:p w14:paraId="64AE3977" w14:textId="77777777" w:rsidR="00827B27" w:rsidRDefault="00827B27" w:rsidP="00827B27">
      <w:pPr>
        <w:pStyle w:val="Prrafodelista"/>
        <w:spacing w:before="240" w:afterLines="160" w:after="384" w:line="360" w:lineRule="auto"/>
        <w:ind w:leftChars="385" w:left="848" w:right="851" w:hanging="1"/>
        <w:jc w:val="both"/>
        <w:rPr>
          <w:rFonts w:ascii="Palatino Linotype" w:hAnsi="Palatino Linotype"/>
          <w:i/>
          <w:sz w:val="22"/>
          <w:szCs w:val="22"/>
        </w:rPr>
      </w:pPr>
      <w:r>
        <w:rPr>
          <w:rFonts w:ascii="Palatino Linotype" w:hAnsi="Palatino Linotype"/>
          <w:i/>
          <w:sz w:val="22"/>
          <w:szCs w:val="22"/>
        </w:rPr>
        <w:t>(…)</w:t>
      </w:r>
    </w:p>
    <w:p w14:paraId="0ADF7096" w14:textId="77777777" w:rsidR="00827B27" w:rsidRDefault="00827B27" w:rsidP="00827B27">
      <w:pPr>
        <w:pStyle w:val="Citas"/>
      </w:pPr>
      <w:r>
        <w:t>XVI. Glosar oportunamente las cuentas del ayuntamiento;</w:t>
      </w:r>
    </w:p>
    <w:p w14:paraId="38EEE29D" w14:textId="77777777" w:rsidR="00827B27" w:rsidRPr="002B0DF5" w:rsidRDefault="00827B27" w:rsidP="00827B27">
      <w:pPr>
        <w:pStyle w:val="Citas"/>
        <w:rPr>
          <w:b/>
          <w:bCs/>
        </w:rPr>
      </w:pPr>
      <w:r>
        <w:t xml:space="preserve">(…)” </w:t>
      </w:r>
      <w:r>
        <w:rPr>
          <w:b/>
          <w:bCs/>
        </w:rPr>
        <w:t>[Sic]</w:t>
      </w:r>
    </w:p>
    <w:p w14:paraId="71E31B3A" w14:textId="77777777" w:rsidR="00827B27" w:rsidRDefault="00827B27" w:rsidP="00036046">
      <w:pPr>
        <w:autoSpaceDE w:val="0"/>
        <w:autoSpaceDN w:val="0"/>
        <w:adjustRightInd w:val="0"/>
        <w:spacing w:before="240" w:line="360" w:lineRule="auto"/>
        <w:jc w:val="both"/>
        <w:rPr>
          <w:rFonts w:ascii="Palatino Linotype" w:hAnsi="Palatino Linotype" w:cs="Arial"/>
          <w:sz w:val="24"/>
          <w:szCs w:val="24"/>
        </w:rPr>
      </w:pPr>
    </w:p>
    <w:p w14:paraId="7FABBAFD" w14:textId="0947A73F" w:rsidR="00827B27" w:rsidRPr="00827B27" w:rsidRDefault="00827B27" w:rsidP="00827B27">
      <w:pPr>
        <w:pStyle w:val="Citas"/>
        <w:jc w:val="center"/>
        <w:rPr>
          <w:b/>
        </w:rPr>
      </w:pPr>
      <w:r>
        <w:rPr>
          <w:b/>
        </w:rPr>
        <w:t>Bando Municipal de Chicoloapan</w:t>
      </w:r>
    </w:p>
    <w:p w14:paraId="49B2072D" w14:textId="1390C671" w:rsidR="009946AF" w:rsidRDefault="00565E11" w:rsidP="009946AF">
      <w:pPr>
        <w:pStyle w:val="INFOEM"/>
      </w:pPr>
      <w:r>
        <w:t>“</w:t>
      </w:r>
      <w:r w:rsidR="00036046">
        <w:t xml:space="preserve">Artículo 54. Para el ejercicio de sus atribuciones y responsabilidades ejecutivas el Ayuntamiento se auxiliará de las dependencias administrativas que sean aprobadas por el Cabildo, las cuales en todo momento estarán subordinadas al Presidente Municipal, siendo las siguientes: </w:t>
      </w:r>
    </w:p>
    <w:p w14:paraId="61949900" w14:textId="77777777" w:rsidR="009946AF" w:rsidRDefault="00036046" w:rsidP="009946AF">
      <w:pPr>
        <w:pStyle w:val="INFOEM"/>
      </w:pPr>
      <w:r>
        <w:t xml:space="preserve">A) Dependencias </w:t>
      </w:r>
    </w:p>
    <w:p w14:paraId="537D9F72" w14:textId="77777777" w:rsidR="009946AF" w:rsidRDefault="00036046" w:rsidP="009946AF">
      <w:pPr>
        <w:pStyle w:val="INFOEM"/>
      </w:pPr>
      <w:r>
        <w:t xml:space="preserve">I. Secretaría del Ayuntamiento; </w:t>
      </w:r>
    </w:p>
    <w:p w14:paraId="5438B07D" w14:textId="77777777" w:rsidR="009946AF" w:rsidRDefault="00036046" w:rsidP="009946AF">
      <w:pPr>
        <w:pStyle w:val="INFOEM"/>
      </w:pPr>
      <w:r>
        <w:lastRenderedPageBreak/>
        <w:t xml:space="preserve">II. Dirección de Administración; </w:t>
      </w:r>
    </w:p>
    <w:p w14:paraId="740DCCA8" w14:textId="77777777" w:rsidR="009946AF" w:rsidRDefault="00036046" w:rsidP="009946AF">
      <w:pPr>
        <w:pStyle w:val="INFOEM"/>
      </w:pPr>
      <w:r>
        <w:t>III. Dirección de Control y Vigilancia Ambiental;</w:t>
      </w:r>
    </w:p>
    <w:p w14:paraId="21927CE5" w14:textId="77777777" w:rsidR="009946AF" w:rsidRDefault="00036046" w:rsidP="009946AF">
      <w:pPr>
        <w:pStyle w:val="INFOEM"/>
      </w:pPr>
      <w:r>
        <w:t xml:space="preserve"> IV. Dirección de Servicios Públicos; </w:t>
      </w:r>
    </w:p>
    <w:p w14:paraId="7F533465" w14:textId="77777777" w:rsidR="009946AF" w:rsidRDefault="00036046" w:rsidP="009946AF">
      <w:pPr>
        <w:pStyle w:val="INFOEM"/>
      </w:pPr>
      <w:r>
        <w:t xml:space="preserve">V. Dirección de Promoción Social; </w:t>
      </w:r>
    </w:p>
    <w:p w14:paraId="54CC1E1C" w14:textId="77777777" w:rsidR="009946AF" w:rsidRDefault="00036046" w:rsidP="009946AF">
      <w:pPr>
        <w:pStyle w:val="INFOEM"/>
      </w:pPr>
      <w:r>
        <w:t xml:space="preserve">VI. Dirección de Gobierno Municipal; </w:t>
      </w:r>
    </w:p>
    <w:p w14:paraId="22CEB37A" w14:textId="77777777" w:rsidR="009946AF" w:rsidRDefault="00036046" w:rsidP="009946AF">
      <w:pPr>
        <w:pStyle w:val="INFOEM"/>
      </w:pPr>
      <w:r>
        <w:t xml:space="preserve">VII. Contraloría Municipal; </w:t>
      </w:r>
    </w:p>
    <w:p w14:paraId="0BFA6872" w14:textId="77777777" w:rsidR="009946AF" w:rsidRPr="00827B27" w:rsidRDefault="00036046" w:rsidP="009946AF">
      <w:pPr>
        <w:pStyle w:val="INFOEM"/>
        <w:rPr>
          <w:b/>
          <w:u w:val="single"/>
        </w:rPr>
      </w:pPr>
      <w:r w:rsidRPr="00827B27">
        <w:rPr>
          <w:b/>
          <w:u w:val="single"/>
        </w:rPr>
        <w:t xml:space="preserve">VIII. Tesorería Municipal; </w:t>
      </w:r>
    </w:p>
    <w:p w14:paraId="409B3AE9" w14:textId="77777777" w:rsidR="009946AF" w:rsidRDefault="00036046" w:rsidP="009946AF">
      <w:pPr>
        <w:pStyle w:val="INFOEM"/>
      </w:pPr>
      <w:r>
        <w:t xml:space="preserve">IX. Consejería Jurídica; </w:t>
      </w:r>
    </w:p>
    <w:p w14:paraId="2E71CBA2" w14:textId="77777777" w:rsidR="009946AF" w:rsidRDefault="00036046" w:rsidP="009946AF">
      <w:pPr>
        <w:pStyle w:val="INFOEM"/>
      </w:pPr>
      <w:r>
        <w:t xml:space="preserve">X. Dirección de Desarrollo Económico; </w:t>
      </w:r>
    </w:p>
    <w:p w14:paraId="64B6135B" w14:textId="77777777" w:rsidR="009946AF" w:rsidRDefault="00036046" w:rsidP="009946AF">
      <w:pPr>
        <w:pStyle w:val="INFOEM"/>
      </w:pPr>
      <w:r w:rsidRPr="009946AF">
        <w:rPr>
          <w:b/>
          <w:u w:val="single"/>
        </w:rPr>
        <w:t>XI. Dirección de Seguridad Pública y movilidad</w:t>
      </w:r>
      <w:r>
        <w:t xml:space="preserve">; </w:t>
      </w:r>
    </w:p>
    <w:p w14:paraId="12EF49A7" w14:textId="77777777" w:rsidR="009946AF" w:rsidRDefault="00036046" w:rsidP="009946AF">
      <w:pPr>
        <w:pStyle w:val="INFOEM"/>
      </w:pPr>
      <w:r>
        <w:t xml:space="preserve">XII. Dirección de la Unidad de Información, Planeación, Programación y Evaluación; </w:t>
      </w:r>
    </w:p>
    <w:p w14:paraId="12EE14AA" w14:textId="77777777" w:rsidR="009946AF" w:rsidRDefault="00036046" w:rsidP="009946AF">
      <w:pPr>
        <w:pStyle w:val="INFOEM"/>
      </w:pPr>
      <w:r>
        <w:t xml:space="preserve">XIII. Dirección de Protección Civil y bomberos; </w:t>
      </w:r>
    </w:p>
    <w:p w14:paraId="2FB8AEF5" w14:textId="77777777" w:rsidR="009946AF" w:rsidRDefault="00036046" w:rsidP="009946AF">
      <w:pPr>
        <w:pStyle w:val="INFOEM"/>
      </w:pPr>
      <w:r>
        <w:t xml:space="preserve">XIV. Dirección de Obras Públicas; </w:t>
      </w:r>
    </w:p>
    <w:p w14:paraId="753F751A" w14:textId="77777777" w:rsidR="009946AF" w:rsidRDefault="00036046" w:rsidP="009946AF">
      <w:pPr>
        <w:pStyle w:val="INFOEM"/>
      </w:pPr>
      <w:r>
        <w:t xml:space="preserve">XV. Dirección de Educación y Cultura; </w:t>
      </w:r>
    </w:p>
    <w:p w14:paraId="14A6B672" w14:textId="1E7C58F0" w:rsidR="00036046" w:rsidRDefault="00036046" w:rsidP="009946AF">
      <w:pPr>
        <w:pStyle w:val="INFOEM"/>
      </w:pPr>
      <w:r>
        <w:t>XVI. Dirección de Regulación Comercial y Vía Pública.</w:t>
      </w:r>
    </w:p>
    <w:p w14:paraId="35579A0A" w14:textId="7E9D3617" w:rsidR="00036046" w:rsidRPr="00036046" w:rsidRDefault="009946AF" w:rsidP="009946AF">
      <w:pPr>
        <w:pStyle w:val="INFOEM"/>
        <w:rPr>
          <w:sz w:val="24"/>
          <w:szCs w:val="24"/>
        </w:rPr>
      </w:pPr>
      <w:r>
        <w:t>(…)</w:t>
      </w:r>
    </w:p>
    <w:p w14:paraId="11EF659F" w14:textId="64B219FB" w:rsidR="009B6C1F" w:rsidRPr="009946AF" w:rsidRDefault="009B6C1F" w:rsidP="009946AF">
      <w:pPr>
        <w:pStyle w:val="INFOEM"/>
        <w:rPr>
          <w:b/>
          <w:color w:val="000000"/>
          <w:sz w:val="24"/>
          <w:szCs w:val="24"/>
          <w:u w:val="single"/>
        </w:rPr>
      </w:pPr>
      <w:r w:rsidRPr="009946AF">
        <w:rPr>
          <w:b/>
          <w:sz w:val="24"/>
          <w:u w:val="single"/>
        </w:rPr>
        <w:lastRenderedPageBreak/>
        <w:t xml:space="preserve"> </w:t>
      </w:r>
      <w:r w:rsidR="00036046" w:rsidRPr="009946AF">
        <w:rPr>
          <w:b/>
          <w:u w:val="single"/>
        </w:rPr>
        <w:t>Artículo 116. El Ayuntamiento, a través de la Dirección de Seguridad Pública y Movilidad, será el responsable de garantizar el orden público, la paz social y la movilidad, así como la prevención de la comisión de cualquier delito, inhibir la manifestación de conductas antisociales, siempre con estricto respeto de los derechos humanos, de conformidad con la normatividad aplicable.</w:t>
      </w:r>
    </w:p>
    <w:p w14:paraId="7CAC4505" w14:textId="77777777" w:rsidR="009946AF" w:rsidRDefault="00D162E4" w:rsidP="009946AF">
      <w:pPr>
        <w:pStyle w:val="INFOEM"/>
      </w:pPr>
      <w:r>
        <w:t>Artículo 172. La Dirección de Seguridad Pública y Movilidad, además de las atribuciones que tiene conferidas, tendrá las facultades siguientes:</w:t>
      </w:r>
    </w:p>
    <w:p w14:paraId="03FC5E62" w14:textId="77777777" w:rsidR="009946AF" w:rsidRDefault="00D162E4" w:rsidP="009946AF">
      <w:pPr>
        <w:pStyle w:val="INFOEM"/>
      </w:pPr>
      <w:r>
        <w:t xml:space="preserve"> I. Coadyuvar a la vigilancia de la circulación, tránsito y estacionamiento en vía pública de vehículos motorizados, peatones y conductores; prestar el servicio de salvamento; autorizar el funcionamiento de estacionamientos públicos, operados por particulares y estacionamientos del Municipio; mediar calificar, imponer y cobrar multas en el ámbito de su competencia acorde a las disposiciones aplicables a la materia. </w:t>
      </w:r>
    </w:p>
    <w:p w14:paraId="02EF316C" w14:textId="77777777" w:rsidR="00565E11" w:rsidRDefault="00D162E4" w:rsidP="009946AF">
      <w:pPr>
        <w:pStyle w:val="INFOEM"/>
      </w:pPr>
      <w:r>
        <w:t xml:space="preserve">II. Vigilar y Supervisar la carga de combustible en las estaciones de servicio o gasolineras, así como de las estaciones de carburación o gaseras que se encuentren dentro del territorio municipal, a vehículos del transporte público en sus diversas modalidades cuando se encuentren con pasaje a bordo, apercibiendo a los concesionarios, expendedores y choferes infractores que en caso de no dar cumplimiento a la presente disposición se les aplicara la sanciones señaladas en los libros sexto y séptimo del código administrativo, relativo a la concesión, de la licencia del chofer infractor y/o clausura de la estación de servicio o gasolinera, así como de estación de carburación o gasera. </w:t>
      </w:r>
    </w:p>
    <w:p w14:paraId="3282E6EA" w14:textId="77777777" w:rsidR="00565E11" w:rsidRDefault="00D162E4" w:rsidP="009946AF">
      <w:pPr>
        <w:pStyle w:val="INFOEM"/>
      </w:pPr>
      <w:r>
        <w:lastRenderedPageBreak/>
        <w:t xml:space="preserve">III. Vigilar en coordinación con la Secretaria de Movilidad en el ámbito de su competencia la aplicación de la Ley de Movilidad del Estado de México Expedir reglamentos para ordenar, regular y administrar los servicios de vialidad y tránsito en los centros de población ubicados en su territorio y en las vías públicas de jurisdicción municipal, conforme a las disposiciones de esta ley y su reglamento. </w:t>
      </w:r>
    </w:p>
    <w:p w14:paraId="7B3FB888" w14:textId="77777777" w:rsidR="00565E11" w:rsidRDefault="00D162E4" w:rsidP="009946AF">
      <w:pPr>
        <w:pStyle w:val="INFOEM"/>
      </w:pPr>
      <w:r>
        <w:t xml:space="preserve">IV. Hacer los estudios necesarios para conservar y mejorar los servicios de vialidad y tránsito, conforme a las necesidades y propuestas de la sociedad. </w:t>
      </w:r>
    </w:p>
    <w:p w14:paraId="01F74DF2" w14:textId="77777777" w:rsidR="00565E11" w:rsidRDefault="00D162E4" w:rsidP="009946AF">
      <w:pPr>
        <w:pStyle w:val="INFOEM"/>
      </w:pPr>
      <w:r>
        <w:t>V. Dictar medidas tendientes al mejoramiento de los servicios de vialidad y tránsito.</w:t>
      </w:r>
    </w:p>
    <w:p w14:paraId="4F83414F" w14:textId="77777777" w:rsidR="00565E11" w:rsidRDefault="00D162E4" w:rsidP="009946AF">
      <w:pPr>
        <w:pStyle w:val="INFOEM"/>
      </w:pPr>
      <w:r>
        <w:t xml:space="preserve"> VI. Realizar las tareas relativas a la ingeniería de tránsito y al señalamiento de la vialidad en los centros de población. </w:t>
      </w:r>
    </w:p>
    <w:p w14:paraId="70C5A27B" w14:textId="77777777" w:rsidR="00565E11" w:rsidRDefault="00D162E4" w:rsidP="009946AF">
      <w:pPr>
        <w:pStyle w:val="INFOEM"/>
      </w:pPr>
      <w:r>
        <w:t xml:space="preserve">VII. Realizar los estudios necesarios sobre tránsito de vehículos, a fin de lograr una mejor utilización de las vías y de los medios de transporte correspondientes, que conduzcan a la más eficaz protección de la vida humana, protección del ambiente, seguridad, comodidad y fluidez en la vialidad. </w:t>
      </w:r>
    </w:p>
    <w:p w14:paraId="6FC59474" w14:textId="0187116E" w:rsidR="00565E11" w:rsidRDefault="00D162E4" w:rsidP="009946AF">
      <w:pPr>
        <w:pStyle w:val="INFOEM"/>
      </w:pPr>
      <w:r>
        <w:t xml:space="preserve">VIII. Indicar las características específicas y la ubicación que deberán tener los dispositivos y señales para la regulación del tránsito, conforme a las normas </w:t>
      </w:r>
      <w:r w:rsidR="00827B27">
        <w:t xml:space="preserve">generales de carácter técnico. </w:t>
      </w:r>
    </w:p>
    <w:p w14:paraId="020C8734" w14:textId="77777777" w:rsidR="00565E11" w:rsidRDefault="00D162E4" w:rsidP="009946AF">
      <w:pPr>
        <w:pStyle w:val="INFOEM"/>
      </w:pPr>
      <w:r>
        <w:t>X. Apoyar y participar en los programas de fomento a la cultura y educación de movilidad que elabore el Estado.</w:t>
      </w:r>
    </w:p>
    <w:p w14:paraId="0F93DA68" w14:textId="77777777" w:rsidR="00565E11" w:rsidRPr="00B36394" w:rsidRDefault="00D162E4" w:rsidP="009946AF">
      <w:pPr>
        <w:pStyle w:val="INFOEM"/>
        <w:rPr>
          <w:b/>
          <w:u w:val="single"/>
        </w:rPr>
      </w:pPr>
      <w:r w:rsidRPr="00B36394">
        <w:rPr>
          <w:b/>
          <w:u w:val="single"/>
        </w:rPr>
        <w:t xml:space="preserve"> X. Autorizar la localización y características de los elementos que integran la infraestructura y el equipamiento vial de los centros de población, a </w:t>
      </w:r>
      <w:r w:rsidRPr="00B36394">
        <w:rPr>
          <w:b/>
          <w:u w:val="single"/>
        </w:rPr>
        <w:lastRenderedPageBreak/>
        <w:t xml:space="preserve">través de los planes y programas de desarrollo urbano que les corresponda sancionar y aplica. </w:t>
      </w:r>
    </w:p>
    <w:p w14:paraId="2F77ED72" w14:textId="77777777" w:rsidR="00565E11" w:rsidRDefault="00D162E4" w:rsidP="009946AF">
      <w:pPr>
        <w:pStyle w:val="INFOEM"/>
      </w:pPr>
      <w:r>
        <w:t xml:space="preserve">XI. Vigilar que las vías primarias y locales del municipio estén libres de obstáculos u objetos que impidan, dificulten u obstruyan el tránsito peatonal, ciclista o vehicular del sistema integral de movilidad y del servicio público de transporte. </w:t>
      </w:r>
    </w:p>
    <w:p w14:paraId="0481E61B" w14:textId="77777777" w:rsidR="00565E11" w:rsidRDefault="00D162E4" w:rsidP="009946AF">
      <w:pPr>
        <w:pStyle w:val="INFOEM"/>
      </w:pPr>
      <w:r>
        <w:t xml:space="preserve">XII. Participar de manera coordinada con las autoridades Estatales y Federales en materia de movilidad, cuando sus disposiciones afecten o tengan incidencia en el territorio municipal. </w:t>
      </w:r>
    </w:p>
    <w:p w14:paraId="769AC377" w14:textId="77777777" w:rsidR="00565E11" w:rsidRDefault="00D162E4" w:rsidP="009946AF">
      <w:pPr>
        <w:pStyle w:val="INFOEM"/>
      </w:pPr>
      <w:r>
        <w:t xml:space="preserve">XIII. Determinar, autorizar y exigir, en su jurisdicción territorial, la instalación de los espacios destinados para la ubicación de estacionamiento, ascenso y descenso exclusivo de personas con discapacidad, en lugares preferentes y de fácil acceso a los edificios o espacios públicos, particulares o de gobierno, cuyo uso esté destinado o implique la concurrencia del público en general. </w:t>
      </w:r>
    </w:p>
    <w:p w14:paraId="669FB91F" w14:textId="77777777" w:rsidR="00565E11" w:rsidRDefault="00D162E4" w:rsidP="009946AF">
      <w:pPr>
        <w:pStyle w:val="INFOEM"/>
      </w:pPr>
      <w:r>
        <w:t xml:space="preserve">XIV. En el ámbito de su competencia, determinar infracciones administrativas; </w:t>
      </w:r>
    </w:p>
    <w:p w14:paraId="1339CD78" w14:textId="77777777" w:rsidR="00565E11" w:rsidRDefault="00D162E4" w:rsidP="009946AF">
      <w:pPr>
        <w:pStyle w:val="INFOEM"/>
      </w:pPr>
      <w:r>
        <w:t xml:space="preserve">XV. Remitir a los depósitos vehiculares, los vehículos que se encuentren abandonados, inservibles, destruidos e inutilizados en las vías públicas y estacionamientos públicos de su jurisdicción. Trasladar a los depósitos correspondientes las cajas, remolques y vehículos de carga, que obstaculicen, limiten o impidan el uso adecuado de las vías, en términos de la normatividad aplicable; </w:t>
      </w:r>
    </w:p>
    <w:p w14:paraId="3B4EA7AF" w14:textId="77777777" w:rsidR="00565E11" w:rsidRDefault="00D162E4" w:rsidP="009946AF">
      <w:pPr>
        <w:pStyle w:val="INFOEM"/>
      </w:pPr>
      <w:r>
        <w:t xml:space="preserve">XVI. Promover en el ámbito de su competencia las acciones para el uso racional del espacio vial, teniendo como prioridad la jerarquía de movilidad; </w:t>
      </w:r>
    </w:p>
    <w:p w14:paraId="017D0B0D" w14:textId="77777777" w:rsidR="00565E11" w:rsidRDefault="00D162E4" w:rsidP="009946AF">
      <w:pPr>
        <w:pStyle w:val="INFOEM"/>
      </w:pPr>
      <w:r>
        <w:lastRenderedPageBreak/>
        <w:t xml:space="preserve">XVII. Proponer modalidades adicionales a las señaladas en esta ley derivadas de los avances tecnológicos; </w:t>
      </w:r>
    </w:p>
    <w:p w14:paraId="4FC16B65" w14:textId="77777777" w:rsidR="00565E11" w:rsidRDefault="00D162E4" w:rsidP="009946AF">
      <w:pPr>
        <w:pStyle w:val="INFOEM"/>
      </w:pPr>
      <w:r>
        <w:t xml:space="preserve">XVIII. Estudiar, opinar y proponer soluciones en materia de movilidad; </w:t>
      </w:r>
    </w:p>
    <w:p w14:paraId="5CAAE54D" w14:textId="77777777" w:rsidR="00565E11" w:rsidRDefault="00D162E4" w:rsidP="009946AF">
      <w:pPr>
        <w:pStyle w:val="INFOEM"/>
      </w:pPr>
      <w:r>
        <w:t xml:space="preserve">XIX. Celebrar convenios de colaboración y participación con la ciudadanía y otras autoridades en materia de movilidad; y </w:t>
      </w:r>
    </w:p>
    <w:p w14:paraId="2DEC8236" w14:textId="232BA0F4" w:rsidR="009B6C1F" w:rsidRDefault="00D162E4" w:rsidP="009946AF">
      <w:pPr>
        <w:pStyle w:val="INFOEM"/>
        <w:rPr>
          <w:sz w:val="24"/>
          <w:szCs w:val="24"/>
        </w:rPr>
      </w:pPr>
      <w:r>
        <w:t>XX. Las demás que otros ordenamientos legales le atribuyan</w:t>
      </w:r>
    </w:p>
    <w:p w14:paraId="56DCD9F3" w14:textId="77777777" w:rsidR="00D162E4" w:rsidRDefault="00D162E4" w:rsidP="009946AF">
      <w:pPr>
        <w:pStyle w:val="INFOEM"/>
      </w:pPr>
      <w:r>
        <w:t xml:space="preserve">Artículo 174. Es obligación de los conductores de vehículos automotores, respetar los señalamientos de vialidad y circulación y los límites de velocidad establecidos dentro del territorio municipal. </w:t>
      </w:r>
    </w:p>
    <w:p w14:paraId="654C2982" w14:textId="75445147" w:rsidR="009B6C1F" w:rsidRPr="00D162E4" w:rsidRDefault="00D162E4" w:rsidP="009946AF">
      <w:pPr>
        <w:pStyle w:val="INFOEM"/>
        <w:rPr>
          <w:b/>
          <w:sz w:val="24"/>
          <w:szCs w:val="24"/>
          <w:u w:val="single"/>
        </w:rPr>
      </w:pPr>
      <w:r w:rsidRPr="00D162E4">
        <w:rPr>
          <w:b/>
          <w:u w:val="single"/>
        </w:rPr>
        <w:t>Todo vehículo automotor que brinde servicio de transporte publico dentro del territorio del Municipio, deberá contar con las autorizaciones y permisos establecidos en el presente bando y reglamentos correspondientes.</w:t>
      </w:r>
      <w:r w:rsidR="00403655">
        <w:rPr>
          <w:b/>
          <w:u w:val="single"/>
        </w:rPr>
        <w:t>” [Sic]</w:t>
      </w:r>
    </w:p>
    <w:p w14:paraId="35E13C8A" w14:textId="77777777" w:rsidR="009B6C1F" w:rsidRDefault="009B6C1F" w:rsidP="008D1DFF">
      <w:pPr>
        <w:autoSpaceDE w:val="0"/>
        <w:autoSpaceDN w:val="0"/>
        <w:adjustRightInd w:val="0"/>
        <w:spacing w:before="240" w:line="360" w:lineRule="auto"/>
        <w:jc w:val="both"/>
        <w:rPr>
          <w:rFonts w:ascii="Palatino Linotype" w:hAnsi="Palatino Linotype" w:cs="Arial"/>
          <w:sz w:val="24"/>
          <w:szCs w:val="24"/>
        </w:rPr>
      </w:pPr>
    </w:p>
    <w:p w14:paraId="1B806BAE" w14:textId="77777777" w:rsidR="008556E9" w:rsidRDefault="00403655" w:rsidP="008556E9">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lo expuesto con anterioridad, se desprende que </w:t>
      </w:r>
      <w:r>
        <w:rPr>
          <w:rFonts w:ascii="Palatino Linotype" w:hAnsi="Palatino Linotype" w:cs="Arial"/>
          <w:b/>
          <w:noProof/>
          <w:color w:val="000000"/>
          <w:sz w:val="24"/>
          <w:lang w:eastAsia="es-MX"/>
        </w:rPr>
        <w:t xml:space="preserve">El Sujeto Obligado </w:t>
      </w:r>
      <w:r>
        <w:rPr>
          <w:rFonts w:ascii="Palatino Linotype" w:hAnsi="Palatino Linotype" w:cs="Arial"/>
          <w:noProof/>
          <w:color w:val="000000"/>
          <w:sz w:val="24"/>
          <w:lang w:eastAsia="es-MX"/>
        </w:rPr>
        <w:t xml:space="preserve">se auxilia de diversas Direcciones, Departamentos y Órganos para cumplir con sus fines y objetivos, resultando de nuestro interés la </w:t>
      </w:r>
      <w:r w:rsidR="008556E9">
        <w:rPr>
          <w:rFonts w:ascii="Palatino Linotype" w:hAnsi="Palatino Linotype" w:cs="Arial"/>
          <w:noProof/>
          <w:color w:val="000000"/>
          <w:sz w:val="24"/>
          <w:lang w:eastAsia="es-MX"/>
        </w:rPr>
        <w:t xml:space="preserve">Tesorería Municipal, así como la Dirección de Seguridad y Movilidad, al fungir como los </w:t>
      </w:r>
      <w:r w:rsidR="008556E9">
        <w:rPr>
          <w:rFonts w:ascii="Palatino Linotype" w:hAnsi="Palatino Linotype" w:cs="Arial"/>
          <w:b/>
          <w:noProof/>
          <w:color w:val="000000"/>
          <w:sz w:val="24"/>
          <w:lang w:eastAsia="es-MX"/>
        </w:rPr>
        <w:t xml:space="preserve">Sujetos Habilitados Competentes </w:t>
      </w:r>
      <w:r w:rsidR="008556E9">
        <w:rPr>
          <w:rFonts w:ascii="Palatino Linotype" w:hAnsi="Palatino Linotype" w:cs="Arial"/>
          <w:noProof/>
          <w:color w:val="000000"/>
          <w:sz w:val="24"/>
          <w:lang w:eastAsia="es-MX"/>
        </w:rPr>
        <w:t xml:space="preserve">para atender los requerimientos formulados por el particular, en razón de la esfera competencial aplicable. </w:t>
      </w:r>
    </w:p>
    <w:p w14:paraId="46CC41F0" w14:textId="77777777" w:rsidR="001E74A6" w:rsidRDefault="001E74A6" w:rsidP="008556E9">
      <w:pPr>
        <w:spacing w:after="0" w:line="360" w:lineRule="auto"/>
        <w:jc w:val="both"/>
        <w:rPr>
          <w:rFonts w:ascii="Palatino Linotype" w:hAnsi="Palatino Linotype" w:cs="Arial"/>
          <w:noProof/>
          <w:color w:val="000000"/>
          <w:sz w:val="24"/>
          <w:lang w:eastAsia="es-MX"/>
        </w:rPr>
      </w:pPr>
    </w:p>
    <w:p w14:paraId="7E43EDB6" w14:textId="0DFF1E71" w:rsidR="008556E9" w:rsidRPr="00225194" w:rsidRDefault="001E74A6" w:rsidP="008556E9">
      <w:pPr>
        <w:spacing w:after="0" w:line="360" w:lineRule="auto"/>
        <w:jc w:val="both"/>
        <w:rPr>
          <w:rFonts w:ascii="Palatino Linotype" w:hAnsi="Palatino Linotype" w:cs="Arial"/>
          <w:noProof/>
          <w:color w:val="000000"/>
          <w:sz w:val="24"/>
          <w:szCs w:val="24"/>
          <w:lang w:eastAsia="es-MX"/>
        </w:rPr>
      </w:pPr>
      <w:r w:rsidRPr="00225194">
        <w:rPr>
          <w:rFonts w:ascii="Palatino Linotype" w:hAnsi="Palatino Linotype" w:cs="Arial"/>
          <w:noProof/>
          <w:color w:val="000000"/>
          <w:sz w:val="24"/>
          <w:szCs w:val="24"/>
          <w:lang w:eastAsia="es-MX"/>
        </w:rPr>
        <w:lastRenderedPageBreak/>
        <w:t xml:space="preserve">Una vez sentado lo anterior, como se menciono en el antecedente segundo, </w:t>
      </w:r>
      <w:r w:rsidRPr="00225194">
        <w:rPr>
          <w:rFonts w:ascii="Palatino Linotype" w:hAnsi="Palatino Linotype" w:cs="Arial"/>
          <w:b/>
          <w:noProof/>
          <w:color w:val="000000"/>
          <w:sz w:val="24"/>
          <w:szCs w:val="24"/>
          <w:lang w:eastAsia="es-MX"/>
        </w:rPr>
        <w:t xml:space="preserve">El Sujeto Obligado, </w:t>
      </w:r>
      <w:r w:rsidRPr="00225194">
        <w:rPr>
          <w:rFonts w:ascii="Palatino Linotype" w:hAnsi="Palatino Linotype" w:cs="Arial"/>
          <w:noProof/>
          <w:color w:val="000000"/>
          <w:sz w:val="24"/>
          <w:szCs w:val="24"/>
          <w:lang w:eastAsia="es-MX"/>
        </w:rPr>
        <w:t xml:space="preserve">en fechas </w:t>
      </w:r>
      <w:r w:rsidR="00225194" w:rsidRPr="00225194">
        <w:rPr>
          <w:rFonts w:ascii="Palatino Linotype" w:hAnsi="Palatino Linotype" w:cs="Arial"/>
          <w:sz w:val="24"/>
          <w:szCs w:val="24"/>
        </w:rPr>
        <w:t>once, veinte y veintidós de enero, así como el día dieciséis de febrero, todos de dos mil veintiuno,</w:t>
      </w:r>
      <w:r w:rsidRPr="00225194">
        <w:rPr>
          <w:rFonts w:ascii="Palatino Linotype" w:hAnsi="Palatino Linotype" w:cs="Arial"/>
          <w:noProof/>
          <w:color w:val="000000"/>
          <w:sz w:val="24"/>
          <w:szCs w:val="24"/>
          <w:lang w:eastAsia="es-MX"/>
        </w:rPr>
        <w:t xml:space="preserve"> rindió sus respuestas a las solicitudes formuladas por el particular, manifestando las siguientes ideas medulares:</w:t>
      </w:r>
    </w:p>
    <w:p w14:paraId="4A80A5F2" w14:textId="613E7FD1" w:rsidR="001E74A6" w:rsidRDefault="00177903" w:rsidP="001E74A6">
      <w:pPr>
        <w:pStyle w:val="Prrafodelista"/>
        <w:numPr>
          <w:ilvl w:val="0"/>
          <w:numId w:val="13"/>
        </w:num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Que </w:t>
      </w:r>
      <w:r w:rsidR="00031F3A">
        <w:rPr>
          <w:rFonts w:ascii="Palatino Linotype" w:hAnsi="Palatino Linotype" w:cs="Arial"/>
          <w:noProof/>
          <w:color w:val="000000"/>
          <w:lang w:eastAsia="es-MX"/>
        </w:rPr>
        <w:t>l</w:t>
      </w:r>
      <w:r w:rsidR="001E74A6">
        <w:rPr>
          <w:rFonts w:ascii="Palatino Linotype" w:hAnsi="Palatino Linotype" w:cs="Arial"/>
          <w:noProof/>
          <w:color w:val="000000"/>
          <w:lang w:eastAsia="es-MX"/>
        </w:rPr>
        <w:t xml:space="preserve">a Dirección de Seguridad Pública y Movilidad </w:t>
      </w:r>
      <w:r w:rsidR="001E74A6" w:rsidRPr="0064478C">
        <w:rPr>
          <w:rFonts w:ascii="Palatino Linotype" w:hAnsi="Palatino Linotype" w:cs="Arial"/>
          <w:b/>
          <w:noProof/>
          <w:color w:val="000000"/>
          <w:u w:val="single"/>
          <w:lang w:eastAsia="es-MX"/>
        </w:rPr>
        <w:t>no</w:t>
      </w:r>
      <w:r w:rsidR="001E74A6">
        <w:rPr>
          <w:rFonts w:ascii="Palatino Linotype" w:hAnsi="Palatino Linotype" w:cs="Arial"/>
          <w:noProof/>
          <w:color w:val="000000"/>
          <w:lang w:eastAsia="es-MX"/>
        </w:rPr>
        <w:t xml:space="preserve"> ha autorizado ningún permiso para la instalación de bases de moto-taxis. </w:t>
      </w:r>
    </w:p>
    <w:p w14:paraId="58D1A23A" w14:textId="7E32F1A7" w:rsidR="001E74A6" w:rsidRDefault="001E74A6" w:rsidP="001E74A6">
      <w:pPr>
        <w:pStyle w:val="Prrafodelista"/>
        <w:numPr>
          <w:ilvl w:val="0"/>
          <w:numId w:val="13"/>
        </w:num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Que la operación de moto-taxis se estima como un medio de transporte </w:t>
      </w:r>
      <w:r w:rsidRPr="0064478C">
        <w:rPr>
          <w:rFonts w:ascii="Palatino Linotype" w:hAnsi="Palatino Linotype" w:cs="Arial"/>
          <w:b/>
          <w:noProof/>
          <w:color w:val="000000"/>
          <w:u w:val="single"/>
          <w:lang w:eastAsia="es-MX"/>
        </w:rPr>
        <w:t>irregular</w:t>
      </w:r>
      <w:r w:rsidR="00177903" w:rsidRPr="0064478C">
        <w:rPr>
          <w:rFonts w:ascii="Palatino Linotype" w:hAnsi="Palatino Linotype" w:cs="Arial"/>
          <w:b/>
          <w:noProof/>
          <w:color w:val="000000"/>
          <w:u w:val="single"/>
          <w:lang w:eastAsia="es-MX"/>
        </w:rPr>
        <w:t>.</w:t>
      </w:r>
      <w:r w:rsidR="00177903">
        <w:rPr>
          <w:rFonts w:ascii="Palatino Linotype" w:hAnsi="Palatino Linotype" w:cs="Arial"/>
          <w:noProof/>
          <w:color w:val="000000"/>
          <w:lang w:eastAsia="es-MX"/>
        </w:rPr>
        <w:t xml:space="preserve"> </w:t>
      </w:r>
    </w:p>
    <w:p w14:paraId="16446269" w14:textId="1A594B98" w:rsidR="001E74A6" w:rsidRDefault="001E74A6" w:rsidP="001E74A6">
      <w:pPr>
        <w:pStyle w:val="Prrafodelista"/>
        <w:numPr>
          <w:ilvl w:val="0"/>
          <w:numId w:val="13"/>
        </w:num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Que el Ayuntamiento </w:t>
      </w:r>
      <w:r w:rsidRPr="0064478C">
        <w:rPr>
          <w:rFonts w:ascii="Palatino Linotype" w:hAnsi="Palatino Linotype" w:cs="Arial"/>
          <w:b/>
          <w:noProof/>
          <w:color w:val="000000"/>
          <w:u w:val="single"/>
          <w:lang w:eastAsia="es-MX"/>
        </w:rPr>
        <w:t>no</w:t>
      </w:r>
      <w:r>
        <w:rPr>
          <w:rFonts w:ascii="Palatino Linotype" w:hAnsi="Palatino Linotype" w:cs="Arial"/>
          <w:noProof/>
          <w:color w:val="000000"/>
          <w:lang w:eastAsia="es-MX"/>
        </w:rPr>
        <w:t xml:space="preserve"> recauda ningún tipo de contribución por la instalación y operaci</w:t>
      </w:r>
      <w:r w:rsidR="00177903">
        <w:rPr>
          <w:rFonts w:ascii="Palatino Linotype" w:hAnsi="Palatino Linotype" w:cs="Arial"/>
          <w:noProof/>
          <w:color w:val="000000"/>
          <w:lang w:eastAsia="es-MX"/>
        </w:rPr>
        <w:t>ón de moto-taxis, al ser transportes irregulares.</w:t>
      </w:r>
    </w:p>
    <w:p w14:paraId="62E87651" w14:textId="0E92D683" w:rsidR="001E74A6" w:rsidRDefault="001E74A6" w:rsidP="001E74A6">
      <w:pPr>
        <w:pStyle w:val="Prrafodelista"/>
        <w:numPr>
          <w:ilvl w:val="0"/>
          <w:numId w:val="13"/>
        </w:num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Que </w:t>
      </w:r>
      <w:r w:rsidRPr="0064478C">
        <w:rPr>
          <w:rFonts w:ascii="Palatino Linotype" w:hAnsi="Palatino Linotype" w:cs="Arial"/>
          <w:b/>
          <w:noProof/>
          <w:color w:val="000000"/>
          <w:u w:val="single"/>
          <w:lang w:eastAsia="es-MX"/>
        </w:rPr>
        <w:t>no</w:t>
      </w:r>
      <w:r>
        <w:rPr>
          <w:rFonts w:ascii="Palatino Linotype" w:hAnsi="Palatino Linotype" w:cs="Arial"/>
          <w:noProof/>
          <w:color w:val="000000"/>
          <w:lang w:eastAsia="es-MX"/>
        </w:rPr>
        <w:t xml:space="preserve"> se cuenta con marco regulatorio al </w:t>
      </w:r>
      <w:r w:rsidR="00177903">
        <w:rPr>
          <w:rFonts w:ascii="Palatino Linotype" w:hAnsi="Palatino Linotype" w:cs="Arial"/>
          <w:noProof/>
          <w:color w:val="000000"/>
          <w:lang w:eastAsia="es-MX"/>
        </w:rPr>
        <w:t>estimarse como</w:t>
      </w:r>
      <w:r>
        <w:rPr>
          <w:rFonts w:ascii="Palatino Linotype" w:hAnsi="Palatino Linotype" w:cs="Arial"/>
          <w:noProof/>
          <w:color w:val="000000"/>
          <w:lang w:eastAsia="es-MX"/>
        </w:rPr>
        <w:t xml:space="preserve"> un medio de transporte </w:t>
      </w:r>
      <w:r w:rsidRPr="0064478C">
        <w:rPr>
          <w:rFonts w:ascii="Palatino Linotype" w:hAnsi="Palatino Linotype" w:cs="Arial"/>
          <w:b/>
          <w:noProof/>
          <w:color w:val="000000"/>
          <w:u w:val="single"/>
          <w:lang w:eastAsia="es-MX"/>
        </w:rPr>
        <w:t>no reconocido</w:t>
      </w:r>
      <w:r>
        <w:rPr>
          <w:rFonts w:ascii="Palatino Linotype" w:hAnsi="Palatino Linotype" w:cs="Arial"/>
          <w:noProof/>
          <w:color w:val="000000"/>
          <w:lang w:eastAsia="es-MX"/>
        </w:rPr>
        <w:t xml:space="preserve"> por el Gobierno del Estado de México. </w:t>
      </w:r>
    </w:p>
    <w:p w14:paraId="257076C4" w14:textId="38A5D822" w:rsidR="007718B7" w:rsidRDefault="007718B7" w:rsidP="001E74A6">
      <w:pPr>
        <w:pStyle w:val="Prrafodelista"/>
        <w:numPr>
          <w:ilvl w:val="0"/>
          <w:numId w:val="13"/>
        </w:num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t>Que para retirar una base de mototaxis es necesario promover un procedimiento de carácter administrativo</w:t>
      </w:r>
      <w:r w:rsidR="00BC5BD4">
        <w:rPr>
          <w:rFonts w:ascii="Palatino Linotype" w:hAnsi="Palatino Linotype" w:cs="Arial"/>
          <w:noProof/>
          <w:color w:val="000000"/>
          <w:lang w:eastAsia="es-MX"/>
        </w:rPr>
        <w:t>.</w:t>
      </w:r>
      <w:r>
        <w:rPr>
          <w:rFonts w:ascii="Palatino Linotype" w:hAnsi="Palatino Linotype" w:cs="Arial"/>
          <w:noProof/>
          <w:color w:val="000000"/>
          <w:lang w:eastAsia="es-MX"/>
        </w:rPr>
        <w:t xml:space="preserve"> </w:t>
      </w:r>
    </w:p>
    <w:p w14:paraId="10130E0A" w14:textId="77777777" w:rsidR="007718B7" w:rsidRDefault="007718B7" w:rsidP="00304240">
      <w:pPr>
        <w:tabs>
          <w:tab w:val="left" w:pos="709"/>
        </w:tabs>
        <w:spacing w:before="240" w:line="360" w:lineRule="auto"/>
        <w:ind w:right="51"/>
        <w:jc w:val="both"/>
        <w:rPr>
          <w:rFonts w:ascii="Palatino Linotype" w:hAnsi="Palatino Linotype"/>
          <w:sz w:val="24"/>
          <w:szCs w:val="24"/>
        </w:rPr>
      </w:pPr>
    </w:p>
    <w:p w14:paraId="5A11F61B" w14:textId="1CA32498" w:rsidR="00304240" w:rsidRPr="00D957E3" w:rsidRDefault="00304240" w:rsidP="00304240">
      <w:pPr>
        <w:tabs>
          <w:tab w:val="left" w:pos="709"/>
        </w:tabs>
        <w:spacing w:before="240" w:line="360" w:lineRule="auto"/>
        <w:ind w:right="51"/>
        <w:jc w:val="both"/>
        <w:rPr>
          <w:rFonts w:ascii="Arial" w:hAnsi="Arial" w:cs="Arial"/>
          <w:color w:val="222222"/>
          <w:sz w:val="24"/>
          <w:szCs w:val="24"/>
          <w:lang w:eastAsia="es-MX"/>
        </w:rPr>
      </w:pPr>
      <w:r>
        <w:rPr>
          <w:rFonts w:ascii="Palatino Linotype" w:hAnsi="Palatino Linotype"/>
          <w:sz w:val="24"/>
          <w:szCs w:val="24"/>
        </w:rPr>
        <w:t>D</w:t>
      </w:r>
      <w:r w:rsidRPr="00D957E3">
        <w:rPr>
          <w:rFonts w:ascii="Palatino Linotype" w:hAnsi="Palatino Linotype"/>
          <w:sz w:val="24"/>
          <w:szCs w:val="24"/>
        </w:rPr>
        <w:t xml:space="preserve">estacando </w:t>
      </w:r>
      <w:r w:rsidRPr="00D957E3">
        <w:rPr>
          <w:rFonts w:ascii="Palatino Linotype" w:hAnsi="Palatino Linotype" w:cs="Arial"/>
          <w:sz w:val="24"/>
          <w:szCs w:val="24"/>
        </w:rPr>
        <w:t>entonces que el Pleno de este Organismo Garante, ha sostenido que 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D957E3">
        <w:rPr>
          <w:rFonts w:ascii="Palatino Linotype" w:hAnsi="Palatino Linotype" w:cs="Arial"/>
          <w:color w:val="222222"/>
          <w:sz w:val="24"/>
          <w:szCs w:val="24"/>
        </w:rPr>
        <w:t>:</w:t>
      </w:r>
    </w:p>
    <w:p w14:paraId="7E1B5208" w14:textId="77777777" w:rsidR="00304240" w:rsidRPr="00664B44" w:rsidRDefault="00304240" w:rsidP="00304240">
      <w:pPr>
        <w:spacing w:before="240" w:line="360" w:lineRule="auto"/>
        <w:ind w:left="851" w:right="851"/>
        <w:jc w:val="both"/>
        <w:rPr>
          <w:rFonts w:ascii="Arial" w:hAnsi="Arial" w:cs="Arial"/>
          <w:color w:val="222222"/>
        </w:rPr>
      </w:pPr>
      <w:r w:rsidRPr="00664B44">
        <w:rPr>
          <w:rFonts w:ascii="Palatino Linotype" w:hAnsi="Palatino Linotype" w:cs="Arial"/>
          <w:color w:val="222222"/>
        </w:rPr>
        <w:t> </w:t>
      </w:r>
      <w:r w:rsidRPr="00664B44">
        <w:rPr>
          <w:rFonts w:ascii="Palatino Linotype" w:hAnsi="Palatino Linotype" w:cs="Arial"/>
          <w:b/>
          <w:bCs/>
          <w:i/>
          <w:iCs/>
          <w:color w:val="222222"/>
        </w:rPr>
        <w:t>“HECHOS NEGATIVOS, NO SON SUSCEPTIBLES DE DEMOSTRACION.</w:t>
      </w:r>
    </w:p>
    <w:p w14:paraId="7926F025" w14:textId="77777777" w:rsidR="00304240" w:rsidRPr="00664B44" w:rsidRDefault="00304240" w:rsidP="00304240">
      <w:pPr>
        <w:spacing w:before="240" w:line="360" w:lineRule="auto"/>
        <w:ind w:left="851" w:right="851"/>
        <w:jc w:val="both"/>
        <w:rPr>
          <w:rFonts w:ascii="Arial" w:hAnsi="Arial" w:cs="Arial"/>
          <w:b/>
          <w:color w:val="222222"/>
        </w:rPr>
      </w:pPr>
      <w:r w:rsidRPr="00664B44">
        <w:rPr>
          <w:rFonts w:ascii="Palatino Linotype" w:hAnsi="Palatino Linotype" w:cs="Arial"/>
          <w:i/>
          <w:iCs/>
          <w:color w:val="222222"/>
        </w:rPr>
        <w:lastRenderedPageBreak/>
        <w:t xml:space="preserve">Tratándose de un hecho negativo, el Juez no tiene por qué invocar prueba alguna de la que se desprenda, ya que es bien sabido que esta clase de hechos no son susceptibles de demostración.” </w:t>
      </w:r>
      <w:r w:rsidRPr="00664B44">
        <w:rPr>
          <w:rFonts w:ascii="Palatino Linotype" w:hAnsi="Palatino Linotype" w:cs="Arial"/>
          <w:b/>
          <w:i/>
          <w:iCs/>
          <w:color w:val="222222"/>
        </w:rPr>
        <w:t>[Sic]</w:t>
      </w:r>
    </w:p>
    <w:p w14:paraId="755F0A10" w14:textId="77777777" w:rsidR="00304240" w:rsidRDefault="00304240" w:rsidP="00177903">
      <w:pPr>
        <w:spacing w:line="360" w:lineRule="auto"/>
        <w:jc w:val="both"/>
        <w:rPr>
          <w:rFonts w:ascii="Palatino Linotype" w:hAnsi="Palatino Linotype" w:cs="Arial"/>
          <w:noProof/>
          <w:color w:val="000000"/>
          <w:sz w:val="24"/>
          <w:szCs w:val="24"/>
          <w:lang w:eastAsia="es-MX"/>
        </w:rPr>
      </w:pPr>
    </w:p>
    <w:p w14:paraId="503429A3" w14:textId="53F8E1C5" w:rsidR="007718B7" w:rsidRDefault="007718B7" w:rsidP="00177903">
      <w:pPr>
        <w:spacing w:line="360" w:lineRule="auto"/>
        <w:jc w:val="both"/>
        <w:rPr>
          <w:rFonts w:ascii="Palatino Linotype" w:hAnsi="Palatino Linotype" w:cs="Arial"/>
          <w:noProof/>
          <w:color w:val="000000"/>
          <w:sz w:val="24"/>
          <w:szCs w:val="24"/>
          <w:lang w:eastAsia="es-MX"/>
        </w:rPr>
      </w:pPr>
      <w:r>
        <w:rPr>
          <w:rFonts w:ascii="Palatino Linotype" w:hAnsi="Palatino Linotype" w:cs="Arial"/>
          <w:noProof/>
          <w:color w:val="000000"/>
          <w:sz w:val="24"/>
          <w:szCs w:val="24"/>
          <w:lang w:eastAsia="es-MX"/>
        </w:rPr>
        <w:t xml:space="preserve">De forma complementaria, de una interpretación literal y gramatical a los requerimientos de información identificados con los numerales </w:t>
      </w:r>
      <w:r>
        <w:rPr>
          <w:rFonts w:ascii="Palatino Linotype" w:hAnsi="Palatino Linotype" w:cs="Arial"/>
          <w:b/>
          <w:noProof/>
          <w:color w:val="000000"/>
          <w:sz w:val="24"/>
          <w:szCs w:val="24"/>
          <w:lang w:eastAsia="es-MX"/>
        </w:rPr>
        <w:t xml:space="preserve">9 –nueve-, 10 –diez- y 11 –once- </w:t>
      </w:r>
      <w:r>
        <w:rPr>
          <w:rFonts w:ascii="Palatino Linotype" w:hAnsi="Palatino Linotype" w:cs="Arial"/>
          <w:noProof/>
          <w:color w:val="000000"/>
          <w:sz w:val="24"/>
          <w:szCs w:val="24"/>
          <w:lang w:eastAsia="es-MX"/>
        </w:rPr>
        <w:t xml:space="preserve">se encuentran vinculados directamente con el derecho de petición. </w:t>
      </w:r>
    </w:p>
    <w:p w14:paraId="13D3D14F" w14:textId="77777777" w:rsidR="00FE1CEE" w:rsidRPr="002B0E1B" w:rsidRDefault="00FE1CEE" w:rsidP="00FE1CEE">
      <w:pPr>
        <w:autoSpaceDE w:val="0"/>
        <w:autoSpaceDN w:val="0"/>
        <w:adjustRightInd w:val="0"/>
        <w:spacing w:line="360" w:lineRule="auto"/>
        <w:jc w:val="both"/>
        <w:rPr>
          <w:rFonts w:ascii="Palatino Linotype" w:hAnsi="Palatino Linotype" w:cs="Arial"/>
          <w:sz w:val="24"/>
          <w:szCs w:val="24"/>
        </w:rPr>
      </w:pPr>
      <w:r w:rsidRPr="002B0E1B">
        <w:rPr>
          <w:rFonts w:ascii="Palatino Linotype" w:hAnsi="Palatino Linotype" w:cs="Arial"/>
          <w:sz w:val="24"/>
          <w:szCs w:val="24"/>
        </w:rPr>
        <w:t xml:space="preserve">A mayor abundamiento, con el objetivo de trazar y delimitar las fronteras conceptuales entre ambos derechos se trae a colación el artículo 4 de la Ley de Transparencia y Acceso a la Información Pública del Estado de México y Municipios, porción normativa que dispone a la literalidad lo siguiente: </w:t>
      </w:r>
    </w:p>
    <w:p w14:paraId="40119140" w14:textId="77777777" w:rsidR="00FE1CEE" w:rsidRPr="001A2385" w:rsidRDefault="00FE1CEE" w:rsidP="00FE1CEE">
      <w:pPr>
        <w:autoSpaceDE w:val="0"/>
        <w:autoSpaceDN w:val="0"/>
        <w:adjustRightInd w:val="0"/>
        <w:spacing w:before="240" w:line="360" w:lineRule="auto"/>
        <w:ind w:left="851" w:right="851"/>
        <w:jc w:val="both"/>
        <w:rPr>
          <w:rFonts w:ascii="Palatino Linotype" w:hAnsi="Palatino Linotype"/>
          <w:i/>
        </w:rPr>
      </w:pPr>
      <w:r w:rsidRPr="001A2385">
        <w:rPr>
          <w:rFonts w:ascii="Palatino Linotype" w:hAnsi="Palatino Linotype"/>
          <w:i/>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7CFE1E03" w14:textId="77777777" w:rsidR="00FE1CEE" w:rsidRPr="001A2385" w:rsidRDefault="00FE1CEE" w:rsidP="00FE1CEE">
      <w:pPr>
        <w:autoSpaceDE w:val="0"/>
        <w:autoSpaceDN w:val="0"/>
        <w:adjustRightInd w:val="0"/>
        <w:spacing w:before="240" w:line="360" w:lineRule="auto"/>
        <w:ind w:left="851" w:right="851"/>
        <w:jc w:val="both"/>
        <w:rPr>
          <w:rFonts w:ascii="Palatino Linotype" w:hAnsi="Palatino Linotype"/>
          <w:i/>
        </w:rPr>
      </w:pPr>
      <w:r w:rsidRPr="001A2385">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3BD24A28" w14:textId="77777777" w:rsidR="00FE1CEE" w:rsidRPr="001A2385" w:rsidRDefault="00FE1CEE" w:rsidP="00FE1CEE">
      <w:pPr>
        <w:autoSpaceDE w:val="0"/>
        <w:autoSpaceDN w:val="0"/>
        <w:adjustRightInd w:val="0"/>
        <w:spacing w:before="240" w:line="360" w:lineRule="auto"/>
        <w:ind w:left="851" w:right="851"/>
        <w:jc w:val="both"/>
        <w:rPr>
          <w:rFonts w:ascii="Palatino Linotype" w:hAnsi="Palatino Linotype" w:cs="Arial"/>
          <w:b/>
          <w:i/>
        </w:rPr>
      </w:pPr>
      <w:r w:rsidRPr="001A2385">
        <w:rPr>
          <w:rFonts w:ascii="Palatino Linotype" w:hAnsi="Palatino Linotype"/>
          <w:i/>
        </w:rPr>
        <w:lastRenderedPageBreak/>
        <w:t xml:space="preserve">Los sujetos obligados deben poner en práctica, políticas y programas de acceso a la información que se apeguen a criterios de publicidad, veracidad, oportunidad, precisión y suficiencia en beneficio de los solicitantes.” </w:t>
      </w:r>
      <w:r w:rsidRPr="001A2385">
        <w:rPr>
          <w:rFonts w:ascii="Palatino Linotype" w:hAnsi="Palatino Linotype"/>
          <w:b/>
          <w:i/>
        </w:rPr>
        <w:t>[Sic]</w:t>
      </w:r>
    </w:p>
    <w:p w14:paraId="0D73BE1F" w14:textId="77777777" w:rsidR="00FE1CEE" w:rsidRDefault="00FE1CEE" w:rsidP="00FE1CEE">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p>
    <w:p w14:paraId="2C5159B8" w14:textId="77777777" w:rsidR="00FE1CEE" w:rsidRPr="00FE1CEE" w:rsidRDefault="00FE1CEE" w:rsidP="00FE1CEE">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sidRPr="00FE1CEE">
        <w:rPr>
          <w:rFonts w:ascii="Palatino Linotype" w:hAnsi="Palatino Linotype" w:cs="Arial"/>
        </w:rPr>
        <w:t xml:space="preserve">En este orden de ideas, el derecho de acceso a la información pública se ejerce cuando la ciudadanía desea acceder a información generada, poseída o administrada por los sujetos obligados; causal de procedencia que en el caso en particular no se actualiza, en virtud de que la petición del particular pretende obligar a la autoridad responsable a que actúe o bien conteste lo solicitado. </w:t>
      </w:r>
    </w:p>
    <w:p w14:paraId="7FC3C119" w14:textId="40F785FB" w:rsidR="00FE1CEE" w:rsidRPr="00FE1CEE" w:rsidRDefault="00FE1CEE" w:rsidP="00177903">
      <w:pPr>
        <w:spacing w:line="360" w:lineRule="auto"/>
        <w:jc w:val="both"/>
        <w:rPr>
          <w:rFonts w:ascii="Palatino Linotype" w:hAnsi="Palatino Linotype" w:cs="Arial"/>
          <w:noProof/>
          <w:color w:val="000000"/>
          <w:sz w:val="24"/>
          <w:szCs w:val="24"/>
          <w:lang w:eastAsia="es-MX"/>
        </w:rPr>
      </w:pPr>
      <w:r w:rsidRPr="00FE1CEE">
        <w:rPr>
          <w:rFonts w:ascii="Palatino Linotype" w:hAnsi="Palatino Linotype" w:cs="Arial"/>
          <w:noProof/>
          <w:color w:val="000000"/>
          <w:sz w:val="24"/>
          <w:szCs w:val="24"/>
          <w:lang w:eastAsia="es-MX"/>
        </w:rPr>
        <w:t xml:space="preserve">Por ello, </w:t>
      </w:r>
      <w:r w:rsidRPr="00FE1CEE">
        <w:rPr>
          <w:rFonts w:ascii="Palatino Linotype" w:hAnsi="Palatino Linotype"/>
          <w:sz w:val="24"/>
          <w:szCs w:val="24"/>
        </w:rPr>
        <w:t xml:space="preserve">este Órgano Garante insiste en que los requerimientos identificados con los numerales </w:t>
      </w:r>
      <w:r w:rsidRPr="00FE1CEE">
        <w:rPr>
          <w:rFonts w:ascii="Palatino Linotype" w:hAnsi="Palatino Linotype" w:cs="Arial"/>
          <w:b/>
          <w:noProof/>
          <w:color w:val="000000"/>
          <w:sz w:val="24"/>
          <w:szCs w:val="24"/>
          <w:lang w:eastAsia="es-MX"/>
        </w:rPr>
        <w:t xml:space="preserve">9 –nueve-, 10 –diez- y 11 –once-, </w:t>
      </w:r>
      <w:r w:rsidRPr="00FE1CEE">
        <w:rPr>
          <w:rFonts w:ascii="Palatino Linotype" w:hAnsi="Palatino Linotype"/>
          <w:sz w:val="24"/>
          <w:szCs w:val="24"/>
        </w:rPr>
        <w:t xml:space="preserve">no constituyen un derecho de acceso a la información pública, </w:t>
      </w:r>
      <w:r w:rsidRPr="00FE1CEE">
        <w:rPr>
          <w:rFonts w:ascii="Palatino Linotype" w:hAnsi="Palatino Linotype" w:cs="Arial"/>
          <w:sz w:val="24"/>
          <w:szCs w:val="24"/>
        </w:rPr>
        <w:t>por el contrario, su naturaleza encuadra dentro de las hipótesis normativas que constituyen un derecho de petición</w:t>
      </w:r>
      <w:r>
        <w:rPr>
          <w:rFonts w:ascii="Palatino Linotype" w:hAnsi="Palatino Linotype" w:cs="Arial"/>
          <w:sz w:val="24"/>
          <w:szCs w:val="24"/>
        </w:rPr>
        <w:t xml:space="preserve">, no obstante, </w:t>
      </w:r>
      <w:r>
        <w:rPr>
          <w:rFonts w:ascii="Palatino Linotype" w:hAnsi="Palatino Linotype" w:cs="Arial"/>
          <w:b/>
          <w:sz w:val="24"/>
          <w:szCs w:val="24"/>
        </w:rPr>
        <w:t xml:space="preserve">El Sujeto Obligado </w:t>
      </w:r>
      <w:r>
        <w:rPr>
          <w:rFonts w:ascii="Palatino Linotype" w:hAnsi="Palatino Linotype" w:cs="Arial"/>
          <w:sz w:val="24"/>
          <w:szCs w:val="24"/>
        </w:rPr>
        <w:t xml:space="preserve">atendió los requerimientos en cita. </w:t>
      </w:r>
    </w:p>
    <w:p w14:paraId="1E8A0834" w14:textId="60D4709C" w:rsidR="00D521A3" w:rsidRPr="00FB0406" w:rsidRDefault="00DC5814" w:rsidP="00DC5814">
      <w:pPr>
        <w:pStyle w:val="Sinespaciado"/>
        <w:spacing w:line="360" w:lineRule="auto"/>
        <w:jc w:val="both"/>
        <w:rPr>
          <w:rFonts w:ascii="Palatino Linotype" w:hAnsi="Palatino Linotype"/>
        </w:rPr>
      </w:pPr>
      <w:r w:rsidRPr="00FB0406">
        <w:rPr>
          <w:rFonts w:ascii="Palatino Linotype" w:hAnsi="Palatino Linotype"/>
        </w:rPr>
        <w:t xml:space="preserve">Inconforme con la respuesta del </w:t>
      </w:r>
      <w:r w:rsidRPr="00FB0406">
        <w:rPr>
          <w:rFonts w:ascii="Palatino Linotype" w:hAnsi="Palatino Linotype"/>
          <w:b/>
          <w:bCs/>
        </w:rPr>
        <w:t xml:space="preserve">Sujeto Obligado, El Recurrente </w:t>
      </w:r>
      <w:r w:rsidRPr="00FB0406">
        <w:rPr>
          <w:rFonts w:ascii="Palatino Linotype" w:hAnsi="Palatino Linotype"/>
        </w:rPr>
        <w:t xml:space="preserve">interpuso recursos de revisión en </w:t>
      </w:r>
      <w:r w:rsidR="00FE0BC9">
        <w:rPr>
          <w:rFonts w:ascii="Palatino Linotype" w:hAnsi="Palatino Linotype"/>
        </w:rPr>
        <w:t xml:space="preserve"> fechas </w:t>
      </w:r>
      <w:r w:rsidR="00FE0BC9">
        <w:rPr>
          <w:rFonts w:ascii="Palatino Linotype" w:hAnsi="Palatino Linotype" w:cs="Arial"/>
        </w:rPr>
        <w:t xml:space="preserve">quince, dieciocho y veinticinco de enero, así como el dieciséis de febrero, todos de dos mil veintiuno, </w:t>
      </w:r>
      <w:r w:rsidRPr="00FB0406">
        <w:rPr>
          <w:rFonts w:ascii="Palatino Linotype" w:hAnsi="Palatino Linotype"/>
        </w:rPr>
        <w:t xml:space="preserve">Señalando </w:t>
      </w:r>
      <w:r w:rsidR="00D521A3" w:rsidRPr="00FB0406">
        <w:rPr>
          <w:rFonts w:ascii="Palatino Linotype" w:hAnsi="Palatino Linotype"/>
        </w:rPr>
        <w:t xml:space="preserve">como acto impugnado y razones o motivos de inconformidad la violación a su derecho de acceso a la información pública, al no entregar una declaratoria de inexistencia. </w:t>
      </w:r>
    </w:p>
    <w:p w14:paraId="7F9463D3" w14:textId="77777777" w:rsidR="00FB0406" w:rsidRPr="00FB0406" w:rsidRDefault="00FB0406" w:rsidP="00DC5814">
      <w:pPr>
        <w:pStyle w:val="Sinespaciado"/>
        <w:spacing w:line="360" w:lineRule="auto"/>
        <w:jc w:val="both"/>
        <w:rPr>
          <w:rFonts w:ascii="Palatino Linotype" w:hAnsi="Palatino Linotype"/>
        </w:rPr>
      </w:pPr>
    </w:p>
    <w:p w14:paraId="03E7240C" w14:textId="4CBF907E" w:rsidR="00D521A3" w:rsidRPr="00FB0406" w:rsidRDefault="00FB0406" w:rsidP="00DC5814">
      <w:pPr>
        <w:pStyle w:val="Sinespaciado"/>
        <w:spacing w:line="360" w:lineRule="auto"/>
        <w:jc w:val="both"/>
        <w:rPr>
          <w:rFonts w:ascii="Palatino Linotype" w:hAnsi="Palatino Linotype"/>
        </w:rPr>
      </w:pPr>
      <w:r w:rsidRPr="00FB0406">
        <w:rPr>
          <w:rFonts w:ascii="Palatino Linotype" w:hAnsi="Palatino Linotype"/>
        </w:rPr>
        <w:t xml:space="preserve">Luego entonces, para delimitar las fronteras conceptuales de la declaratoria de inexistencia es menester señalar que ésta es una cuestión de hecho que se atribuye a la </w:t>
      </w:r>
      <w:r w:rsidRPr="00FB0406">
        <w:rPr>
          <w:rFonts w:ascii="Palatino Linotype" w:hAnsi="Palatino Linotype"/>
        </w:rPr>
        <w:lastRenderedPageBreak/>
        <w:t xml:space="preserve">información solicitada e implica que ésta no se encuentra en los archivos del </w:t>
      </w:r>
      <w:r w:rsidRPr="00FB0406">
        <w:rPr>
          <w:rFonts w:ascii="Palatino Linotype" w:hAnsi="Palatino Linotype"/>
          <w:b/>
        </w:rPr>
        <w:t xml:space="preserve">Sujeto Obligado, </w:t>
      </w:r>
      <w:r w:rsidRPr="00FB0406">
        <w:rPr>
          <w:rFonts w:ascii="Palatino Linotype" w:hAnsi="Palatino Linotype"/>
        </w:rPr>
        <w:t xml:space="preserve">no obstante que cuenta con facultades para poseerla. </w:t>
      </w:r>
    </w:p>
    <w:p w14:paraId="6EE83BD7" w14:textId="77777777" w:rsidR="00FB0406" w:rsidRPr="00FB0406" w:rsidRDefault="00FB0406" w:rsidP="00FB0406">
      <w:pPr>
        <w:spacing w:before="120" w:after="120" w:line="360" w:lineRule="auto"/>
        <w:jc w:val="both"/>
        <w:rPr>
          <w:rFonts w:ascii="Palatino Linotype" w:hAnsi="Palatino Linotype"/>
          <w:sz w:val="24"/>
          <w:szCs w:val="24"/>
        </w:rPr>
      </w:pPr>
      <w:r w:rsidRPr="00FB0406">
        <w:rPr>
          <w:rFonts w:ascii="Palatino Linotype" w:hAnsi="Palatino Linotype"/>
          <w:sz w:val="24"/>
          <w:szCs w:val="24"/>
        </w:rPr>
        <w:t xml:space="preserve">A mayor abundamiento, su propósito es garantizar al solicitante que se realizaron las gestiones necesarias para la ubicación de la información que resulta de su interés; </w:t>
      </w:r>
      <w:r w:rsidRPr="00FB0406">
        <w:rPr>
          <w:rFonts w:ascii="Palatino Linotype" w:eastAsia="Arial" w:hAnsi="Palatino Linotype" w:cs="Arial"/>
          <w:sz w:val="24"/>
          <w:szCs w:val="24"/>
        </w:rPr>
        <w:t xml:space="preserve">por lo cual, el acta en el que se haga constar esa declaración formal de inexistencia, debe contener los elementos suficientes para generar en los solicitantes la certeza del carácter exhaustivo de la búsqueda de lo solicitado. </w:t>
      </w:r>
    </w:p>
    <w:p w14:paraId="781B0D9C" w14:textId="03E7B2E6" w:rsidR="00FB0406" w:rsidRDefault="00421EE5" w:rsidP="00DC5814">
      <w:pPr>
        <w:pStyle w:val="Sinespaciado"/>
        <w:spacing w:line="360" w:lineRule="auto"/>
        <w:jc w:val="both"/>
        <w:rPr>
          <w:rFonts w:ascii="Palatino Linotype" w:hAnsi="Palatino Linotype"/>
          <w:b/>
          <w:u w:val="single"/>
        </w:rPr>
      </w:pPr>
      <w:r>
        <w:rPr>
          <w:rFonts w:ascii="Palatino Linotype" w:hAnsi="Palatino Linotype"/>
        </w:rPr>
        <w:t>Asimismo</w:t>
      </w:r>
      <w:r w:rsidR="00FB0406">
        <w:rPr>
          <w:rFonts w:ascii="Palatino Linotype" w:hAnsi="Palatino Linotype"/>
        </w:rPr>
        <w:t xml:space="preserve">, </w:t>
      </w:r>
      <w:r w:rsidR="00BB1D0D">
        <w:rPr>
          <w:rFonts w:ascii="Palatino Linotype" w:hAnsi="Palatino Linotype"/>
        </w:rPr>
        <w:t>de conformidad con e</w:t>
      </w:r>
      <w:r w:rsidR="00FB0406">
        <w:rPr>
          <w:rFonts w:ascii="Palatino Linotype" w:hAnsi="Palatino Linotype"/>
        </w:rPr>
        <w:t xml:space="preserve">l criterio </w:t>
      </w:r>
      <w:r w:rsidR="00FB0406" w:rsidRPr="00FB0406">
        <w:rPr>
          <w:rFonts w:ascii="Palatino Linotype" w:hAnsi="Palatino Linotype"/>
          <w:b/>
        </w:rPr>
        <w:t>07/17</w:t>
      </w:r>
      <w:r w:rsidR="00FB0406">
        <w:rPr>
          <w:rFonts w:ascii="Palatino Linotype" w:hAnsi="Palatino Linotype"/>
          <w:b/>
        </w:rPr>
        <w:t xml:space="preserve"> </w:t>
      </w:r>
      <w:r w:rsidR="00FB0406">
        <w:rPr>
          <w:rFonts w:ascii="Palatino Linotype" w:hAnsi="Palatino Linotype"/>
        </w:rPr>
        <w:t xml:space="preserve">emitido por el Órgano Garante Nacional, en aquellos casos en que no se advierta </w:t>
      </w:r>
      <w:r w:rsidR="00BB1D0D">
        <w:rPr>
          <w:rFonts w:ascii="Palatino Linotype" w:hAnsi="Palatino Linotype"/>
        </w:rPr>
        <w:t xml:space="preserve">obligación alguna de los sujetos obligados para contar con la información, derivado del análisis a la normativa aplicable a la materia de la solicitud; y además no se tengan elementos de convicción que permitan suponer que ésta debe obrar en sus archivos, </w:t>
      </w:r>
      <w:r w:rsidR="00BB1D0D">
        <w:rPr>
          <w:rFonts w:ascii="Palatino Linotype" w:hAnsi="Palatino Linotype"/>
          <w:b/>
          <w:u w:val="single"/>
        </w:rPr>
        <w:t xml:space="preserve">no será necesario que el Comité de Transparencia emita una resolución que confirme la inexistencia de la información. </w:t>
      </w:r>
    </w:p>
    <w:p w14:paraId="4C3ACF86" w14:textId="77777777" w:rsidR="00031F3A" w:rsidRDefault="00031F3A" w:rsidP="00DC5814">
      <w:pPr>
        <w:pStyle w:val="Sinespaciado"/>
        <w:spacing w:line="360" w:lineRule="auto"/>
        <w:jc w:val="both"/>
        <w:rPr>
          <w:rFonts w:ascii="Palatino Linotype" w:hAnsi="Palatino Linotype"/>
        </w:rPr>
      </w:pPr>
    </w:p>
    <w:p w14:paraId="5AC2DBE8" w14:textId="4DEE463B" w:rsidR="00D521A3" w:rsidRDefault="0064478C" w:rsidP="00DC5814">
      <w:pPr>
        <w:pStyle w:val="Sinespaciado"/>
        <w:spacing w:line="360" w:lineRule="auto"/>
        <w:jc w:val="both"/>
        <w:rPr>
          <w:rFonts w:ascii="Palatino Linotype" w:hAnsi="Palatino Linotype"/>
        </w:rPr>
      </w:pPr>
      <w:r>
        <w:rPr>
          <w:rFonts w:ascii="Palatino Linotype" w:hAnsi="Palatino Linotype"/>
        </w:rPr>
        <w:t>Luego entonces, se arriba a la conclusión de que las respuestas primigenias que obran en los expedientes electr</w:t>
      </w:r>
      <w:r w:rsidR="00421EE5">
        <w:rPr>
          <w:rFonts w:ascii="Palatino Linotype" w:hAnsi="Palatino Linotype"/>
        </w:rPr>
        <w:t xml:space="preserve">ónicos, reflejan los elementos necesarios para colmar el derecho de acceso a la información pública. </w:t>
      </w:r>
    </w:p>
    <w:p w14:paraId="1B0C7DB3" w14:textId="55357CBC" w:rsidR="00421EE5" w:rsidRPr="00EE6EC2" w:rsidRDefault="00421EE5" w:rsidP="00421EE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mérito de lo expuesto en líneas anteriores, resultan infundados los motivos de inconformidad que arguye </w:t>
      </w:r>
      <w:r>
        <w:rPr>
          <w:rFonts w:ascii="Palatino Linotype" w:hAnsi="Palatino Linotype"/>
          <w:b/>
          <w:sz w:val="24"/>
          <w:szCs w:val="24"/>
        </w:rPr>
        <w:t xml:space="preserve">El Recurrente </w:t>
      </w:r>
      <w:r>
        <w:rPr>
          <w:rFonts w:ascii="Palatino Linotype" w:hAnsi="Palatino Linotype"/>
          <w:sz w:val="24"/>
          <w:szCs w:val="24"/>
        </w:rPr>
        <w:t xml:space="preserve">en sus medios de impugnación que fueran materia de estudio, por ello con fundamento en el artículo 186 fracción II de la Ley de Transparencia y Acceso a la Información Pública del Estado de México y Municipios, </w:t>
      </w:r>
      <w:r>
        <w:rPr>
          <w:rFonts w:ascii="Palatino Linotype" w:hAnsi="Palatino Linotype"/>
          <w:sz w:val="24"/>
          <w:szCs w:val="24"/>
        </w:rPr>
        <w:lastRenderedPageBreak/>
        <w:t xml:space="preserve">se </w:t>
      </w:r>
      <w:r>
        <w:rPr>
          <w:rFonts w:ascii="Palatino Linotype" w:hAnsi="Palatino Linotype"/>
          <w:b/>
          <w:sz w:val="24"/>
          <w:szCs w:val="24"/>
        </w:rPr>
        <w:t xml:space="preserve">CONFIRMAN </w:t>
      </w:r>
      <w:r>
        <w:rPr>
          <w:rFonts w:ascii="Palatino Linotype" w:hAnsi="Palatino Linotype"/>
          <w:sz w:val="24"/>
          <w:szCs w:val="24"/>
        </w:rPr>
        <w:t>las respuestas a las solicitudes de información números</w:t>
      </w:r>
      <w:r w:rsidR="00FE1CEE">
        <w:rPr>
          <w:rFonts w:ascii="Palatino Linotype" w:hAnsi="Palatino Linotype"/>
          <w:sz w:val="24"/>
          <w:szCs w:val="24"/>
        </w:rPr>
        <w:t xml:space="preserve"> </w:t>
      </w:r>
      <w:r w:rsidR="00FE1CEE" w:rsidRPr="00FE1CEE">
        <w:rPr>
          <w:rFonts w:ascii="Palatino Linotype" w:eastAsia="MS Mincho" w:hAnsi="Palatino Linotype" w:cs="Arial"/>
          <w:b/>
          <w:bCs/>
        </w:rPr>
        <w:t xml:space="preserve">00640/CHICOLOA/IP/2020, </w:t>
      </w:r>
      <w:r w:rsidR="00FE1CEE" w:rsidRPr="00FE1CEE">
        <w:rPr>
          <w:rFonts w:ascii="Palatino Linotype" w:hAnsi="Palatino Linotype" w:cs="Arial"/>
          <w:b/>
        </w:rPr>
        <w:t xml:space="preserve">00003/CHICOLOA/IP/2021, 00005/CHICOLOA/IP/2021, 00014/CHICOLOA/IP/2021, 00008/CHICOLOA/IP/2021, </w:t>
      </w:r>
      <w:r w:rsidR="00FE1CEE" w:rsidRPr="00FE1CEE">
        <w:rPr>
          <w:rFonts w:ascii="Palatino Linotype" w:hAnsi="Palatino Linotype" w:cs="Arial"/>
        </w:rPr>
        <w:t xml:space="preserve"> </w:t>
      </w:r>
      <w:r w:rsidR="00FE1CEE" w:rsidRPr="00FE1CEE">
        <w:rPr>
          <w:rFonts w:ascii="Palatino Linotype" w:hAnsi="Palatino Linotype" w:cs="Arial"/>
          <w:b/>
        </w:rPr>
        <w:t>00013/CHICOLOA/IP/2021, 00020/CHICOLOA/IP/2021 y 00022/CHICOLOA/IP/2021</w:t>
      </w:r>
      <w:r w:rsidRPr="00FE1CEE">
        <w:rPr>
          <w:rFonts w:ascii="Palatino Linotype" w:hAnsi="Palatino Linotype" w:cs="Arial"/>
          <w:b/>
        </w:rPr>
        <w:t>,</w:t>
      </w:r>
      <w:r>
        <w:rPr>
          <w:rFonts w:ascii="Palatino Linotype" w:hAnsi="Palatino Linotype" w:cs="Arial"/>
          <w:b/>
          <w:sz w:val="24"/>
        </w:rPr>
        <w:t xml:space="preserve"> </w:t>
      </w:r>
      <w:r>
        <w:rPr>
          <w:rFonts w:ascii="Palatino Linotype" w:hAnsi="Palatino Linotype"/>
          <w:sz w:val="24"/>
          <w:szCs w:val="24"/>
        </w:rPr>
        <w:t xml:space="preserve">que ha sido materia del presente fallo. </w:t>
      </w:r>
    </w:p>
    <w:p w14:paraId="493EF9EB" w14:textId="77777777" w:rsidR="00421EE5" w:rsidRDefault="00421EE5" w:rsidP="00421EE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antes expuesto y fundado es de resolverse y, </w:t>
      </w:r>
    </w:p>
    <w:p w14:paraId="10068790" w14:textId="77777777" w:rsidR="00421EE5" w:rsidRDefault="00421EE5" w:rsidP="00421EE5">
      <w:pPr>
        <w:tabs>
          <w:tab w:val="left" w:pos="709"/>
        </w:tabs>
        <w:spacing w:before="240" w:line="360" w:lineRule="auto"/>
        <w:ind w:right="51"/>
        <w:jc w:val="both"/>
        <w:rPr>
          <w:rFonts w:ascii="Palatino Linotype" w:hAnsi="Palatino Linotype"/>
          <w:sz w:val="24"/>
          <w:szCs w:val="24"/>
        </w:rPr>
      </w:pPr>
    </w:p>
    <w:p w14:paraId="658B54F6" w14:textId="77777777" w:rsidR="00421EE5" w:rsidRDefault="00421EE5" w:rsidP="00421EE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2D473D4E" w14:textId="3CA17D78" w:rsidR="00421EE5" w:rsidRDefault="00421EE5" w:rsidP="00421EE5">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CONFIRMAN</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respuesta</w:t>
      </w:r>
      <w:r>
        <w:rPr>
          <w:rFonts w:ascii="Palatino Linotype" w:eastAsia="Arial Unicode MS" w:hAnsi="Palatino Linotype" w:cs="Arial"/>
          <w:sz w:val="24"/>
          <w:szCs w:val="24"/>
        </w:rPr>
        <w:t xml:space="preserve">s </w:t>
      </w:r>
      <w:r w:rsidRPr="00921CA9">
        <w:rPr>
          <w:rFonts w:ascii="Palatino Linotype" w:eastAsia="Arial Unicode MS" w:hAnsi="Palatino Linotype" w:cs="Arial"/>
          <w:sz w:val="24"/>
          <w:szCs w:val="24"/>
        </w:rPr>
        <w:t>entregada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solicitud</w:t>
      </w:r>
      <w:r>
        <w:rPr>
          <w:rFonts w:ascii="Palatino Linotype" w:eastAsia="Arial Unicode MS" w:hAnsi="Palatino Linotype" w:cs="Arial"/>
          <w:sz w:val="24"/>
          <w:szCs w:val="24"/>
        </w:rPr>
        <w:t>es</w:t>
      </w:r>
      <w:r w:rsidRPr="00921CA9">
        <w:rPr>
          <w:rFonts w:ascii="Palatino Linotype" w:eastAsia="Arial Unicode MS" w:hAnsi="Palatino Linotype" w:cs="Arial"/>
          <w:sz w:val="24"/>
          <w:szCs w:val="24"/>
        </w:rPr>
        <w:t xml:space="preserve"> de información número</w:t>
      </w:r>
      <w:r>
        <w:rPr>
          <w:rFonts w:ascii="Palatino Linotype" w:eastAsia="Arial Unicode MS" w:hAnsi="Palatino Linotype" w:cs="Arial"/>
          <w:sz w:val="24"/>
          <w:szCs w:val="24"/>
        </w:rPr>
        <w:t xml:space="preserve">s </w:t>
      </w:r>
      <w:r w:rsidR="00FE1CEE" w:rsidRPr="00FE1CEE">
        <w:rPr>
          <w:rFonts w:ascii="Palatino Linotype" w:eastAsia="MS Mincho" w:hAnsi="Palatino Linotype" w:cs="Arial"/>
          <w:b/>
          <w:bCs/>
        </w:rPr>
        <w:t xml:space="preserve">00640/CHICOLOA/IP/2020, </w:t>
      </w:r>
      <w:r w:rsidR="00FE1CEE" w:rsidRPr="00FE1CEE">
        <w:rPr>
          <w:rFonts w:ascii="Palatino Linotype" w:hAnsi="Palatino Linotype" w:cs="Arial"/>
          <w:b/>
        </w:rPr>
        <w:t xml:space="preserve">00003/CHICOLOA/IP/2021, 00005/CHICOLOA/IP/2021, 00014/CHICOLOA/IP/2021, 00008/CHICOLOA/IP/2021, </w:t>
      </w:r>
      <w:r w:rsidR="00FE1CEE" w:rsidRPr="00FE1CEE">
        <w:rPr>
          <w:rFonts w:ascii="Palatino Linotype" w:hAnsi="Palatino Linotype" w:cs="Arial"/>
        </w:rPr>
        <w:t xml:space="preserve"> </w:t>
      </w:r>
      <w:r w:rsidR="00FE1CEE" w:rsidRPr="00FE1CEE">
        <w:rPr>
          <w:rFonts w:ascii="Palatino Linotype" w:hAnsi="Palatino Linotype" w:cs="Arial"/>
          <w:b/>
        </w:rPr>
        <w:t>00013/CHICOLOA/IP/2021, 00020/CHICOLOA/IP/2021 y 00022/CHICOLOA/IP/2021</w:t>
      </w:r>
      <w:r>
        <w:rPr>
          <w:rFonts w:ascii="Palatino Linotype" w:hAnsi="Palatino Linotype" w:cs="Arial"/>
          <w:b/>
          <w:sz w:val="24"/>
        </w:rPr>
        <w:t>,</w:t>
      </w:r>
      <w:r>
        <w:rPr>
          <w:rFonts w:ascii="Palatino Linotype" w:hAnsi="Palatino Linotype"/>
          <w:b/>
          <w:sz w:val="24"/>
          <w:szCs w:val="24"/>
        </w:rPr>
        <w:t xml:space="preserve"> </w:t>
      </w:r>
      <w:r w:rsidRPr="00921CA9">
        <w:rPr>
          <w:rFonts w:ascii="Palatino Linotype" w:eastAsia="Arial Unicode MS" w:hAnsi="Palatino Linotype" w:cs="Arial"/>
          <w:sz w:val="24"/>
          <w:szCs w:val="24"/>
        </w:rPr>
        <w:t xml:space="preserve">por resultar </w:t>
      </w:r>
      <w:r>
        <w:rPr>
          <w:rFonts w:ascii="Palatino Linotype" w:eastAsia="Arial Unicode MS" w:hAnsi="Palatino Linotype" w:cs="Arial"/>
          <w:sz w:val="24"/>
          <w:szCs w:val="24"/>
        </w:rPr>
        <w:t>in</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Pr>
          <w:rFonts w:ascii="Palatino Linotype" w:eastAsia="Arial Unicode MS" w:hAnsi="Palatino Linotype" w:cs="Arial"/>
          <w:b/>
          <w:sz w:val="24"/>
          <w:szCs w:val="24"/>
        </w:rPr>
        <w:t>EL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14:paraId="50F1093B" w14:textId="77777777" w:rsidR="00FE0BC9" w:rsidRDefault="00FE0BC9" w:rsidP="00421EE5">
      <w:pPr>
        <w:spacing w:before="240" w:line="360" w:lineRule="auto"/>
        <w:jc w:val="both"/>
        <w:rPr>
          <w:rFonts w:ascii="Palatino Linotype" w:hAnsi="Palatino Linotype" w:cs="Arial"/>
          <w:sz w:val="24"/>
          <w:szCs w:val="24"/>
        </w:rPr>
      </w:pPr>
    </w:p>
    <w:p w14:paraId="3EB6BF6D" w14:textId="77777777" w:rsidR="00421EE5" w:rsidRDefault="00421EE5" w:rsidP="00421EE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SEGUNDO</w:t>
      </w:r>
      <w:r w:rsidRPr="00A80781">
        <w:rPr>
          <w:rFonts w:ascii="Palatino Linotype" w:hAnsi="Palatino Linotype" w:cs="Arial"/>
          <w:b/>
          <w:sz w:val="28"/>
          <w:szCs w:val="28"/>
        </w:rPr>
        <w:t>.</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Pr>
          <w:rFonts w:ascii="Palatino Linotype" w:hAnsi="Palatino Linotype" w:cs="Arial"/>
          <w:sz w:val="24"/>
          <w:szCs w:val="24"/>
        </w:rPr>
        <w:t xml:space="preserve">la presente resolución al Titular de la Unidad de Transparencia del </w:t>
      </w:r>
      <w:r>
        <w:rPr>
          <w:rFonts w:ascii="Palatino Linotype" w:hAnsi="Palatino Linotype" w:cs="Arial"/>
          <w:b/>
          <w:sz w:val="24"/>
          <w:szCs w:val="24"/>
        </w:rPr>
        <w:t xml:space="preserve">SUJETO OBLIGADO </w:t>
      </w:r>
      <w:r>
        <w:rPr>
          <w:rFonts w:ascii="Palatino Linotype" w:hAnsi="Palatino Linotype" w:cs="Arial"/>
          <w:sz w:val="24"/>
          <w:szCs w:val="24"/>
        </w:rPr>
        <w:t xml:space="preserve">a través del Sistema de Acceso a la Información Mexiquense </w:t>
      </w:r>
      <w:r w:rsidRPr="008F2652">
        <w:rPr>
          <w:rFonts w:ascii="Palatino Linotype" w:hAnsi="Palatino Linotype" w:cs="Arial"/>
          <w:b/>
          <w:sz w:val="24"/>
          <w:szCs w:val="24"/>
        </w:rPr>
        <w:t xml:space="preserve">(SAIMEX). </w:t>
      </w:r>
      <w:r>
        <w:rPr>
          <w:rFonts w:ascii="Palatino Linotype" w:hAnsi="Palatino Linotype" w:cs="Arial"/>
          <w:b/>
          <w:sz w:val="24"/>
          <w:szCs w:val="24"/>
        </w:rPr>
        <w:t xml:space="preserve"> </w:t>
      </w:r>
    </w:p>
    <w:p w14:paraId="03DA9151" w14:textId="77777777" w:rsidR="00421EE5" w:rsidRDefault="00421EE5" w:rsidP="00421EE5">
      <w:pPr>
        <w:autoSpaceDE w:val="0"/>
        <w:autoSpaceDN w:val="0"/>
        <w:adjustRightInd w:val="0"/>
        <w:spacing w:before="240" w:line="360" w:lineRule="auto"/>
        <w:jc w:val="both"/>
        <w:rPr>
          <w:rFonts w:ascii="Palatino Linotype" w:hAnsi="Palatino Linotype" w:cs="Arial"/>
          <w:sz w:val="24"/>
          <w:szCs w:val="24"/>
        </w:rPr>
      </w:pPr>
    </w:p>
    <w:p w14:paraId="7305864C" w14:textId="192A1AE6" w:rsidR="00421EE5" w:rsidRDefault="00421EE5" w:rsidP="00421EE5">
      <w:pPr>
        <w:autoSpaceDE w:val="0"/>
        <w:autoSpaceDN w:val="0"/>
        <w:adjustRightInd w:val="0"/>
        <w:spacing w:before="240" w:line="360" w:lineRule="auto"/>
        <w:jc w:val="both"/>
        <w:rPr>
          <w:rFonts w:ascii="Palatino Linotype" w:hAnsi="Palatino Linotype" w:cs="Arial"/>
          <w:b/>
          <w:sz w:val="24"/>
          <w:szCs w:val="24"/>
        </w:rPr>
      </w:pPr>
      <w:r w:rsidRPr="00AF6553">
        <w:rPr>
          <w:rFonts w:ascii="Palatino Linotype" w:hAnsi="Palatino Linotype" w:cs="Arial"/>
          <w:b/>
          <w:sz w:val="28"/>
          <w:szCs w:val="28"/>
        </w:rPr>
        <w:lastRenderedPageBreak/>
        <w:t>TERCERO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 al</w:t>
      </w:r>
      <w:r>
        <w:rPr>
          <w:rFonts w:ascii="Palatino Linotype" w:hAnsi="Palatino Linotype" w:cs="Arial"/>
          <w:b/>
          <w:sz w:val="24"/>
          <w:szCs w:val="24"/>
        </w:rPr>
        <w:t xml:space="preserve"> </w:t>
      </w:r>
      <w:r w:rsidRPr="00AF6553">
        <w:rPr>
          <w:rFonts w:ascii="Palatino Linotype" w:hAnsi="Palatino Linotype" w:cs="Arial"/>
          <w:b/>
          <w:sz w:val="24"/>
          <w:szCs w:val="24"/>
        </w:rPr>
        <w:t>RECURRENT</w:t>
      </w:r>
      <w:r w:rsidRPr="001B70F8">
        <w:rPr>
          <w:rFonts w:ascii="Palatino Linotype" w:hAnsi="Palatino Linotype" w:cs="Arial"/>
          <w:b/>
          <w:sz w:val="24"/>
          <w:szCs w:val="24"/>
        </w:rPr>
        <w:t xml:space="preserve">E, </w:t>
      </w:r>
      <w:r w:rsidRPr="00967B62">
        <w:rPr>
          <w:rFonts w:ascii="Palatino Linotype" w:hAnsi="Palatino Linotype" w:cs="Arial"/>
          <w:bCs/>
          <w:sz w:val="24"/>
          <w:szCs w:val="24"/>
        </w:rPr>
        <w:t>a</w:t>
      </w:r>
      <w:r w:rsidRPr="00AF6553">
        <w:rPr>
          <w:rFonts w:ascii="Palatino Linotype" w:hAnsi="Palatino Linotype" w:cs="Arial"/>
          <w:sz w:val="24"/>
          <w:szCs w:val="24"/>
        </w:rPr>
        <w:t xml:space="preserve"> través del Sistema de Acceso a la Información Mexiquense </w:t>
      </w:r>
      <w:r>
        <w:rPr>
          <w:rFonts w:ascii="Palatino Linotype" w:hAnsi="Palatino Linotype" w:cs="Arial"/>
          <w:b/>
          <w:sz w:val="24"/>
          <w:szCs w:val="24"/>
        </w:rPr>
        <w:t xml:space="preserve">(SAIMEX). </w:t>
      </w:r>
    </w:p>
    <w:p w14:paraId="073821F9" w14:textId="77777777" w:rsidR="00031F3A" w:rsidRPr="00330F3C" w:rsidRDefault="00031F3A" w:rsidP="00421EE5">
      <w:pPr>
        <w:autoSpaceDE w:val="0"/>
        <w:autoSpaceDN w:val="0"/>
        <w:adjustRightInd w:val="0"/>
        <w:spacing w:before="240" w:line="360" w:lineRule="auto"/>
        <w:jc w:val="both"/>
        <w:rPr>
          <w:rFonts w:ascii="Palatino Linotype" w:hAnsi="Palatino Linotype" w:cs="Arial"/>
          <w:sz w:val="24"/>
          <w:szCs w:val="24"/>
        </w:rPr>
      </w:pPr>
    </w:p>
    <w:p w14:paraId="6CB0E4E5" w14:textId="77777777" w:rsidR="00421EE5" w:rsidRDefault="00421EE5" w:rsidP="00421EE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 xml:space="preserve">CUARTO. </w:t>
      </w:r>
      <w:r>
        <w:rPr>
          <w:rFonts w:ascii="Palatino Linotype" w:hAnsi="Palatino Linotype" w:cs="Arial"/>
          <w:sz w:val="24"/>
          <w:szCs w:val="24"/>
        </w:rPr>
        <w:t>Se hace del conocimiento del</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594A0D57" w14:textId="77777777" w:rsidR="00421EE5" w:rsidRPr="00C64D82" w:rsidRDefault="00421EE5" w:rsidP="00421EE5">
      <w:pPr>
        <w:tabs>
          <w:tab w:val="left" w:pos="709"/>
        </w:tabs>
        <w:spacing w:before="240" w:line="360" w:lineRule="auto"/>
        <w:ind w:right="851"/>
        <w:jc w:val="both"/>
        <w:rPr>
          <w:rFonts w:ascii="Palatino Linotype" w:hAnsi="Palatino Linotype"/>
          <w:sz w:val="24"/>
          <w:szCs w:val="24"/>
        </w:rPr>
      </w:pPr>
    </w:p>
    <w:p w14:paraId="569DC4E2" w14:textId="258E4C37" w:rsidR="00421EE5" w:rsidRDefault="00421EE5" w:rsidP="00421EE5">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szCs w:val="24"/>
        </w:rPr>
        <w:t xml:space="preserve">ASÍ LO RESUELVE, POR </w:t>
      </w:r>
      <w:r w:rsidR="00A74AD4">
        <w:rPr>
          <w:rFonts w:ascii="Palatino Linotype" w:hAnsi="Palatino Linotype" w:cs="Arial"/>
          <w:sz w:val="24"/>
          <w:szCs w:val="24"/>
        </w:rPr>
        <w:t>UNANIMIDAD</w:t>
      </w:r>
      <w:r>
        <w:rPr>
          <w:rFonts w:ascii="Palatino Linotype" w:hAnsi="Palatino Linotype" w:cs="Arial"/>
          <w:sz w:val="24"/>
          <w:szCs w:val="24"/>
        </w:rPr>
        <w:t xml:space="preserve">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w:t>
      </w:r>
      <w:r w:rsidR="00080BBD">
        <w:rPr>
          <w:rFonts w:ascii="Palatino Linotype" w:hAnsi="Palatino Linotype" w:cs="Arial"/>
          <w:sz w:val="24"/>
          <w:szCs w:val="24"/>
        </w:rPr>
        <w:t xml:space="preserve"> (VOTO PARTICULAR)</w:t>
      </w:r>
      <w:r>
        <w:rPr>
          <w:rFonts w:ascii="Palatino Linotype" w:hAnsi="Palatino Linotype" w:cs="Arial"/>
          <w:sz w:val="24"/>
          <w:szCs w:val="24"/>
        </w:rPr>
        <w:t xml:space="preserve">, JAVIER MARTÍNEZ CRUZ  Y LUIS GUSTAVO PARRA NORIEGA </w:t>
      </w:r>
      <w:r w:rsidRPr="003955C1">
        <w:rPr>
          <w:rFonts w:ascii="Palatino Linotype" w:eastAsia="Arial Unicode MS" w:hAnsi="Palatino Linotype" w:cs="Times New Roman"/>
          <w:sz w:val="24"/>
          <w:szCs w:val="24"/>
          <w:lang w:eastAsia="es-ES"/>
        </w:rPr>
        <w:t xml:space="preserve">EN LA </w:t>
      </w:r>
      <w:r>
        <w:rPr>
          <w:rFonts w:ascii="Palatino Linotype" w:eastAsia="Arial Unicode MS" w:hAnsi="Palatino Linotype" w:cs="Times New Roman"/>
          <w:sz w:val="24"/>
          <w:szCs w:val="24"/>
          <w:lang w:eastAsia="es-ES"/>
        </w:rPr>
        <w:t xml:space="preserve">DÉCIMA </w:t>
      </w:r>
      <w:r w:rsidR="00FE1CEE">
        <w:rPr>
          <w:rFonts w:ascii="Palatino Linotype" w:eastAsia="Arial Unicode MS" w:hAnsi="Palatino Linotype" w:cs="Times New Roman"/>
          <w:sz w:val="24"/>
          <w:szCs w:val="24"/>
          <w:lang w:eastAsia="es-ES"/>
        </w:rPr>
        <w:t xml:space="preserve">SEGUNDA </w:t>
      </w:r>
      <w:r>
        <w:rPr>
          <w:rFonts w:ascii="Palatino Linotype" w:eastAsia="Arial Unicode MS" w:hAnsi="Palatino Linotype" w:cs="Times New Roman"/>
          <w:sz w:val="24"/>
          <w:szCs w:val="24"/>
          <w:lang w:eastAsia="es-ES"/>
        </w:rPr>
        <w:t xml:space="preserve">SESIÓN ORDINARIA CELEBRADA EL </w:t>
      </w:r>
      <w:r w:rsidR="008455DA">
        <w:rPr>
          <w:rFonts w:ascii="Palatino Linotype" w:eastAsia="Arial Unicode MS" w:hAnsi="Palatino Linotype" w:cs="Times New Roman"/>
          <w:sz w:val="24"/>
          <w:szCs w:val="24"/>
          <w:lang w:eastAsia="es-ES"/>
        </w:rPr>
        <w:t>CATORCE DE ABRIL</w:t>
      </w:r>
      <w:r>
        <w:rPr>
          <w:rFonts w:ascii="Palatino Linotype" w:eastAsia="Arial Unicode MS" w:hAnsi="Palatino Linotype" w:cs="Times New Roman"/>
          <w:sz w:val="24"/>
          <w:szCs w:val="24"/>
          <w:lang w:eastAsia="es-ES"/>
        </w:rPr>
        <w:t xml:space="preserve"> DE DOS MIL VEINTIUNO, ANTE EL </w:t>
      </w:r>
      <w:r w:rsidRPr="003955C1">
        <w:rPr>
          <w:rFonts w:ascii="Palatino Linotype" w:eastAsia="Times New Roman" w:hAnsi="Palatino Linotype" w:cs="Times New Roman"/>
          <w:sz w:val="24"/>
          <w:szCs w:val="24"/>
          <w:lang w:eastAsia="es-ES"/>
        </w:rPr>
        <w:t>SECRETARIO TÉCNICO DEL PLENO, ALEXIS TAPIA RAMÍREZ.</w:t>
      </w:r>
    </w:p>
    <w:p w14:paraId="7D96ED70" w14:textId="4D615A01" w:rsidR="00421EE5" w:rsidRDefault="00421EE5" w:rsidP="00421EE5">
      <w:pPr>
        <w:spacing w:line="360" w:lineRule="auto"/>
        <w:jc w:val="both"/>
        <w:rPr>
          <w:rFonts w:ascii="Palatino Linotype" w:hAnsi="Palatino Linotype" w:cs="Arial"/>
          <w:sz w:val="24"/>
          <w:szCs w:val="24"/>
        </w:rPr>
      </w:pPr>
    </w:p>
    <w:p w14:paraId="39A6EF73" w14:textId="77777777" w:rsidR="00421EE5" w:rsidRDefault="00421EE5" w:rsidP="00421EE5">
      <w:pPr>
        <w:tabs>
          <w:tab w:val="left" w:pos="5415"/>
        </w:tabs>
        <w:spacing w:before="240" w:line="360" w:lineRule="auto"/>
        <w:ind w:right="51"/>
        <w:jc w:val="both"/>
        <w:rPr>
          <w:rFonts w:ascii="Palatino Linotype" w:eastAsia="Calibri" w:hAnsi="Palatino Linotype" w:cs="Times New Roman"/>
          <w:sz w:val="24"/>
          <w:szCs w:val="24"/>
          <w:lang w:eastAsia="es-ES_tradnl"/>
        </w:rPr>
      </w:pPr>
      <w:r>
        <w:rPr>
          <w:rFonts w:ascii="Palatino Linotype" w:hAnsi="Palatino Linotype" w:cs="Arial"/>
          <w:sz w:val="16"/>
          <w:szCs w:val="16"/>
        </w:rPr>
        <w:t>OSAM/JCMA</w:t>
      </w:r>
    </w:p>
    <w:p w14:paraId="4538471A" w14:textId="77777777" w:rsidR="00421EE5" w:rsidRDefault="00421EE5" w:rsidP="00DC5814">
      <w:pPr>
        <w:pStyle w:val="Sinespaciado"/>
        <w:spacing w:line="360" w:lineRule="auto"/>
        <w:jc w:val="both"/>
        <w:rPr>
          <w:rFonts w:ascii="Palatino Linotype" w:hAnsi="Palatino Linotype"/>
        </w:rPr>
      </w:pPr>
    </w:p>
    <w:p w14:paraId="39E1416C" w14:textId="77777777" w:rsidR="00421EE5" w:rsidRDefault="00421EE5" w:rsidP="00DC5814">
      <w:pPr>
        <w:pStyle w:val="Sinespaciado"/>
        <w:spacing w:line="360" w:lineRule="auto"/>
        <w:jc w:val="both"/>
        <w:rPr>
          <w:rFonts w:ascii="Palatino Linotype" w:hAnsi="Palatino Linotype"/>
        </w:rPr>
      </w:pPr>
    </w:p>
    <w:p w14:paraId="4347CEEA" w14:textId="77777777" w:rsidR="00421EE5" w:rsidRDefault="00421EE5" w:rsidP="00DC5814">
      <w:pPr>
        <w:pStyle w:val="Sinespaciado"/>
        <w:spacing w:line="360" w:lineRule="auto"/>
        <w:jc w:val="both"/>
        <w:rPr>
          <w:rFonts w:ascii="Palatino Linotype" w:hAnsi="Palatino Linotype"/>
        </w:rPr>
      </w:pPr>
    </w:p>
    <w:p w14:paraId="34D9C69E" w14:textId="77777777" w:rsidR="00421EE5" w:rsidRDefault="00421EE5" w:rsidP="00DC5814">
      <w:pPr>
        <w:pStyle w:val="Sinespaciado"/>
        <w:spacing w:line="360" w:lineRule="auto"/>
        <w:jc w:val="both"/>
        <w:rPr>
          <w:rFonts w:ascii="Palatino Linotype" w:hAnsi="Palatino Linotype"/>
        </w:rPr>
      </w:pPr>
    </w:p>
    <w:p w14:paraId="21A57803" w14:textId="77777777" w:rsidR="00421EE5" w:rsidRDefault="00421EE5" w:rsidP="00DC5814">
      <w:pPr>
        <w:pStyle w:val="Sinespaciado"/>
        <w:spacing w:line="360" w:lineRule="auto"/>
        <w:jc w:val="both"/>
        <w:rPr>
          <w:rFonts w:ascii="Palatino Linotype" w:hAnsi="Palatino Linotype"/>
        </w:rPr>
      </w:pPr>
    </w:p>
    <w:p w14:paraId="63F9D20C" w14:textId="77777777" w:rsidR="00421EE5" w:rsidRDefault="00421EE5" w:rsidP="00DC5814">
      <w:pPr>
        <w:pStyle w:val="Sinespaciado"/>
        <w:spacing w:line="360" w:lineRule="auto"/>
        <w:jc w:val="both"/>
        <w:rPr>
          <w:rFonts w:ascii="Palatino Linotype" w:hAnsi="Palatino Linotype"/>
        </w:rPr>
      </w:pPr>
    </w:p>
    <w:p w14:paraId="01FBF0BA" w14:textId="77777777" w:rsidR="00421EE5" w:rsidRDefault="00421EE5" w:rsidP="00DC5814">
      <w:pPr>
        <w:pStyle w:val="Sinespaciado"/>
        <w:spacing w:line="360" w:lineRule="auto"/>
        <w:jc w:val="both"/>
        <w:rPr>
          <w:rFonts w:ascii="Palatino Linotype" w:hAnsi="Palatino Linotype"/>
        </w:rPr>
      </w:pPr>
    </w:p>
    <w:p w14:paraId="394EC54B" w14:textId="77777777" w:rsidR="00421EE5" w:rsidRDefault="00421EE5" w:rsidP="00DC5814">
      <w:pPr>
        <w:pStyle w:val="Sinespaciado"/>
        <w:spacing w:line="360" w:lineRule="auto"/>
        <w:jc w:val="both"/>
        <w:rPr>
          <w:rFonts w:ascii="Palatino Linotype" w:hAnsi="Palatino Linotype"/>
        </w:rPr>
      </w:pPr>
    </w:p>
    <w:p w14:paraId="1DF3B128" w14:textId="77777777" w:rsidR="00421EE5" w:rsidRDefault="00421EE5" w:rsidP="00DC5814">
      <w:pPr>
        <w:pStyle w:val="Sinespaciado"/>
        <w:spacing w:line="360" w:lineRule="auto"/>
        <w:jc w:val="both"/>
        <w:rPr>
          <w:rFonts w:ascii="Palatino Linotype" w:hAnsi="Palatino Linotype"/>
        </w:rPr>
      </w:pPr>
    </w:p>
    <w:p w14:paraId="65E71A18" w14:textId="77777777" w:rsidR="00031F3A" w:rsidRDefault="00031F3A" w:rsidP="00DC5814">
      <w:pPr>
        <w:pStyle w:val="Sinespaciado"/>
        <w:spacing w:line="360" w:lineRule="auto"/>
        <w:jc w:val="both"/>
        <w:rPr>
          <w:rFonts w:ascii="Palatino Linotype" w:hAnsi="Palatino Linotype"/>
        </w:rPr>
      </w:pPr>
    </w:p>
    <w:p w14:paraId="6DE10047" w14:textId="77777777" w:rsidR="00031F3A" w:rsidRDefault="00031F3A" w:rsidP="00DC5814">
      <w:pPr>
        <w:pStyle w:val="Sinespaciado"/>
        <w:spacing w:line="360" w:lineRule="auto"/>
        <w:jc w:val="both"/>
        <w:rPr>
          <w:rFonts w:ascii="Palatino Linotype" w:hAnsi="Palatino Linotype"/>
        </w:rPr>
      </w:pPr>
    </w:p>
    <w:p w14:paraId="6BD4A3C5" w14:textId="77777777" w:rsidR="00031F3A" w:rsidRDefault="00031F3A" w:rsidP="00DC5814">
      <w:pPr>
        <w:pStyle w:val="Sinespaciado"/>
        <w:spacing w:line="360" w:lineRule="auto"/>
        <w:jc w:val="both"/>
        <w:rPr>
          <w:rFonts w:ascii="Palatino Linotype" w:hAnsi="Palatino Linotype"/>
        </w:rPr>
      </w:pPr>
    </w:p>
    <w:p w14:paraId="579B9FB2" w14:textId="77777777" w:rsidR="00031F3A" w:rsidRDefault="00031F3A" w:rsidP="00DC5814">
      <w:pPr>
        <w:pStyle w:val="Sinespaciado"/>
        <w:spacing w:line="360" w:lineRule="auto"/>
        <w:jc w:val="both"/>
        <w:rPr>
          <w:rFonts w:ascii="Palatino Linotype" w:hAnsi="Palatino Linotype"/>
        </w:rPr>
      </w:pPr>
    </w:p>
    <w:p w14:paraId="084A557F" w14:textId="77777777" w:rsidR="00031F3A" w:rsidRDefault="00031F3A" w:rsidP="00DC5814">
      <w:pPr>
        <w:pStyle w:val="Sinespaciado"/>
        <w:spacing w:line="360" w:lineRule="auto"/>
        <w:jc w:val="both"/>
        <w:rPr>
          <w:rFonts w:ascii="Palatino Linotype" w:hAnsi="Palatino Linotype"/>
        </w:rPr>
      </w:pPr>
    </w:p>
    <w:p w14:paraId="26BE96D8" w14:textId="77777777" w:rsidR="00031F3A" w:rsidRDefault="00031F3A" w:rsidP="00DC5814">
      <w:pPr>
        <w:pStyle w:val="Sinespaciado"/>
        <w:spacing w:line="360" w:lineRule="auto"/>
        <w:jc w:val="both"/>
        <w:rPr>
          <w:rFonts w:ascii="Palatino Linotype" w:hAnsi="Palatino Linotype"/>
        </w:rPr>
      </w:pPr>
    </w:p>
    <w:p w14:paraId="78ADAEA9" w14:textId="77777777" w:rsidR="00031F3A" w:rsidRDefault="00031F3A" w:rsidP="00DC5814">
      <w:pPr>
        <w:pStyle w:val="Sinespaciado"/>
        <w:spacing w:line="360" w:lineRule="auto"/>
        <w:jc w:val="both"/>
        <w:rPr>
          <w:rFonts w:ascii="Palatino Linotype" w:hAnsi="Palatino Linotype"/>
        </w:rPr>
      </w:pPr>
    </w:p>
    <w:p w14:paraId="3A129390" w14:textId="77777777" w:rsidR="00031F3A" w:rsidRDefault="00031F3A" w:rsidP="00DC5814">
      <w:pPr>
        <w:pStyle w:val="Sinespaciado"/>
        <w:spacing w:line="360" w:lineRule="auto"/>
        <w:jc w:val="both"/>
        <w:rPr>
          <w:rFonts w:ascii="Palatino Linotype" w:hAnsi="Palatino Linotype"/>
        </w:rPr>
      </w:pPr>
    </w:p>
    <w:p w14:paraId="75B3D30D" w14:textId="77777777" w:rsidR="00031F3A" w:rsidRDefault="00031F3A" w:rsidP="00DC5814">
      <w:pPr>
        <w:pStyle w:val="Sinespaciado"/>
        <w:spacing w:line="360" w:lineRule="auto"/>
        <w:jc w:val="both"/>
        <w:rPr>
          <w:rFonts w:ascii="Palatino Linotype" w:hAnsi="Palatino Linotype"/>
        </w:rPr>
      </w:pPr>
    </w:p>
    <w:p w14:paraId="0EB48E77" w14:textId="77777777" w:rsidR="00031F3A" w:rsidRDefault="00031F3A" w:rsidP="00DC5814">
      <w:pPr>
        <w:pStyle w:val="Sinespaciado"/>
        <w:spacing w:line="360" w:lineRule="auto"/>
        <w:jc w:val="both"/>
        <w:rPr>
          <w:rFonts w:ascii="Palatino Linotype" w:hAnsi="Palatino Linotype"/>
        </w:rPr>
      </w:pPr>
    </w:p>
    <w:p w14:paraId="3FCA1EB5" w14:textId="77777777" w:rsidR="00031F3A" w:rsidRDefault="00031F3A" w:rsidP="00DC5814">
      <w:pPr>
        <w:pStyle w:val="Sinespaciado"/>
        <w:spacing w:line="360" w:lineRule="auto"/>
        <w:jc w:val="both"/>
        <w:rPr>
          <w:rFonts w:ascii="Palatino Linotype" w:hAnsi="Palatino Linotype"/>
        </w:rPr>
      </w:pPr>
    </w:p>
    <w:p w14:paraId="4808D76D" w14:textId="77777777" w:rsidR="00031F3A" w:rsidRDefault="00031F3A" w:rsidP="00DC5814">
      <w:pPr>
        <w:pStyle w:val="Sinespaciado"/>
        <w:spacing w:line="360" w:lineRule="auto"/>
        <w:jc w:val="both"/>
        <w:rPr>
          <w:rFonts w:ascii="Palatino Linotype" w:hAnsi="Palatino Linotype"/>
        </w:rPr>
      </w:pPr>
    </w:p>
    <w:sectPr w:rsidR="00031F3A"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968A8" w14:textId="77777777" w:rsidR="00591917" w:rsidRDefault="00591917" w:rsidP="006168E4">
      <w:pPr>
        <w:spacing w:after="0" w:line="240" w:lineRule="auto"/>
      </w:pPr>
      <w:r>
        <w:separator/>
      </w:r>
    </w:p>
  </w:endnote>
  <w:endnote w:type="continuationSeparator" w:id="0">
    <w:p w14:paraId="35A285F5" w14:textId="77777777" w:rsidR="00591917" w:rsidRDefault="0059191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B64395" w:rsidRPr="000B69FA" w:rsidRDefault="00B6439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00276">
      <w:rPr>
        <w:rFonts w:ascii="Palatino Linotype" w:hAnsi="Palatino Linotype"/>
        <w:bCs/>
        <w:noProof/>
        <w:sz w:val="20"/>
      </w:rPr>
      <w:t>46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00276">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B64395" w:rsidRPr="000B69FA" w:rsidRDefault="00B6439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0027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00276">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CEF42" w14:textId="77777777" w:rsidR="00591917" w:rsidRDefault="00591917" w:rsidP="006168E4">
      <w:pPr>
        <w:spacing w:after="0" w:line="240" w:lineRule="auto"/>
      </w:pPr>
      <w:r>
        <w:separator/>
      </w:r>
    </w:p>
  </w:footnote>
  <w:footnote w:type="continuationSeparator" w:id="0">
    <w:p w14:paraId="2FCFA763" w14:textId="77777777" w:rsidR="00591917" w:rsidRDefault="00591917"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39C9EAB8" w:rsidR="00B64395" w:rsidRDefault="00B64395">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7F6238D" wp14:editId="71618F3E">
          <wp:simplePos x="0" y="0"/>
          <wp:positionH relativeFrom="page">
            <wp:posOffset>29210</wp:posOffset>
          </wp:positionH>
          <wp:positionV relativeFrom="page">
            <wp:posOffset>19685</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64395" w14:paraId="17981A04" w14:textId="77777777" w:rsidTr="00FB4AAD">
      <w:trPr>
        <w:trHeight w:val="227"/>
      </w:trPr>
      <w:tc>
        <w:tcPr>
          <w:tcW w:w="5529" w:type="dxa"/>
          <w:hideMark/>
        </w:tcPr>
        <w:p w14:paraId="0E414BC5" w14:textId="6CE57517" w:rsidR="00B64395" w:rsidRDefault="00B6439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5A519D0F" w:rsidR="00B64395" w:rsidRPr="00B4142F" w:rsidRDefault="00B6439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00107/INFOEM/IP/RR/2021 y acumulados </w:t>
          </w:r>
        </w:p>
      </w:tc>
    </w:tr>
    <w:tr w:rsidR="00B64395" w14:paraId="637042F0" w14:textId="77777777" w:rsidTr="00FB4AAD">
      <w:trPr>
        <w:trHeight w:val="242"/>
      </w:trPr>
      <w:tc>
        <w:tcPr>
          <w:tcW w:w="5529" w:type="dxa"/>
          <w:hideMark/>
        </w:tcPr>
        <w:p w14:paraId="412AD568" w14:textId="582E7AD7" w:rsidR="00B64395" w:rsidRDefault="00B6439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EC6DC2B" w:rsidR="00B64395" w:rsidRPr="00F06FED" w:rsidRDefault="00B64395" w:rsidP="002C65B1">
          <w:pPr>
            <w:spacing w:after="120" w:line="256" w:lineRule="auto"/>
            <w:ind w:left="639" w:right="214"/>
            <w:jc w:val="both"/>
            <w:rPr>
              <w:rFonts w:ascii="Palatino Linotype" w:hAnsi="Palatino Linotype" w:cs="Arial"/>
            </w:rPr>
          </w:pPr>
          <w:r>
            <w:rPr>
              <w:rFonts w:ascii="Palatino Linotype" w:hAnsi="Palatino Linotype" w:cs="Arial"/>
              <w:szCs w:val="20"/>
            </w:rPr>
            <w:t>Ayuntamiento de Chicoloapan</w:t>
          </w:r>
        </w:p>
      </w:tc>
    </w:tr>
    <w:tr w:rsidR="00B64395" w14:paraId="21BFE746" w14:textId="77777777" w:rsidTr="00FB4AAD">
      <w:trPr>
        <w:trHeight w:val="342"/>
      </w:trPr>
      <w:tc>
        <w:tcPr>
          <w:tcW w:w="5529" w:type="dxa"/>
          <w:hideMark/>
        </w:tcPr>
        <w:p w14:paraId="64C4E314" w14:textId="77777777" w:rsidR="00B64395" w:rsidRDefault="00B64395"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B64395" w:rsidRDefault="00B64395"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B64395" w:rsidRDefault="00B6439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64395" w14:paraId="385FD437" w14:textId="77777777" w:rsidTr="00FB4AAD">
      <w:trPr>
        <w:trHeight w:val="227"/>
      </w:trPr>
      <w:tc>
        <w:tcPr>
          <w:tcW w:w="5529" w:type="dxa"/>
          <w:hideMark/>
        </w:tcPr>
        <w:p w14:paraId="272860E8" w14:textId="3BD16B07" w:rsidR="00B64395" w:rsidRDefault="00B6439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5BBF6B67" w:rsidR="00B64395" w:rsidRPr="00B4142F" w:rsidRDefault="00B6439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00107/INFOEM/IP/RR/2021 y acumulados</w:t>
          </w:r>
        </w:p>
      </w:tc>
    </w:tr>
    <w:tr w:rsidR="00B64395" w14:paraId="33FC5097" w14:textId="77777777" w:rsidTr="00FB4AAD">
      <w:trPr>
        <w:trHeight w:val="196"/>
      </w:trPr>
      <w:tc>
        <w:tcPr>
          <w:tcW w:w="5529" w:type="dxa"/>
          <w:hideMark/>
        </w:tcPr>
        <w:p w14:paraId="4F5D01E5" w14:textId="77777777" w:rsidR="00B64395" w:rsidRDefault="00B6439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7DD051FD" w:rsidR="00B64395" w:rsidRPr="00F06FED" w:rsidRDefault="00B64395" w:rsidP="00362553">
          <w:pPr>
            <w:spacing w:after="120" w:line="256" w:lineRule="auto"/>
            <w:ind w:left="639" w:right="214"/>
            <w:jc w:val="both"/>
            <w:rPr>
              <w:rFonts w:ascii="Palatino Linotype" w:hAnsi="Palatino Linotype" w:cs="Arial"/>
            </w:rPr>
          </w:pPr>
          <w:r>
            <w:rPr>
              <w:rFonts w:ascii="Palatino Linotype" w:hAnsi="Palatino Linotype" w:cs="Arial"/>
            </w:rPr>
            <w:t xml:space="preserve"> </w:t>
          </w:r>
          <w:proofErr w:type="spellStart"/>
          <w:r w:rsidR="00D00276">
            <w:rPr>
              <w:rFonts w:ascii="Palatino Linotype" w:hAnsi="Palatino Linotype" w:cs="Arial"/>
            </w:rPr>
            <w:t>xxxx</w:t>
          </w:r>
          <w:proofErr w:type="spellEnd"/>
        </w:p>
      </w:tc>
    </w:tr>
    <w:tr w:rsidR="00B64395" w14:paraId="178280DE" w14:textId="77777777" w:rsidTr="00FB4AAD">
      <w:trPr>
        <w:trHeight w:val="242"/>
      </w:trPr>
      <w:tc>
        <w:tcPr>
          <w:tcW w:w="5529" w:type="dxa"/>
          <w:hideMark/>
        </w:tcPr>
        <w:p w14:paraId="71AC708B" w14:textId="77777777" w:rsidR="00B64395" w:rsidRDefault="00B6439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644D7F59" w:rsidR="00B64395" w:rsidRDefault="00B64395" w:rsidP="002C63C1">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Chicoloapan</w:t>
          </w:r>
        </w:p>
      </w:tc>
    </w:tr>
    <w:tr w:rsidR="00B64395" w14:paraId="0518978B" w14:textId="77777777" w:rsidTr="00FB4AAD">
      <w:trPr>
        <w:trHeight w:val="342"/>
      </w:trPr>
      <w:tc>
        <w:tcPr>
          <w:tcW w:w="5529" w:type="dxa"/>
          <w:hideMark/>
        </w:tcPr>
        <w:p w14:paraId="04968A43" w14:textId="77777777" w:rsidR="00B64395" w:rsidRDefault="00B64395"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B64395" w:rsidRDefault="00B64395"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6C03CB13" w:rsidR="00B64395" w:rsidRDefault="00B64395" w:rsidP="002C63C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84446C8" wp14:editId="5B91E6EB">
          <wp:simplePos x="0" y="0"/>
          <wp:positionH relativeFrom="page">
            <wp:posOffset>67310</wp:posOffset>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6">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0600F5C"/>
    <w:multiLevelType w:val="hybridMultilevel"/>
    <w:tmpl w:val="D7741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24302B7"/>
    <w:multiLevelType w:val="hybridMultilevel"/>
    <w:tmpl w:val="FC4213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nsid w:val="5CEC04DB"/>
    <w:multiLevelType w:val="hybridMultilevel"/>
    <w:tmpl w:val="89DAF1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2"/>
  </w:num>
  <w:num w:numId="4">
    <w:abstractNumId w:val="1"/>
  </w:num>
  <w:num w:numId="5">
    <w:abstractNumId w:val="11"/>
  </w:num>
  <w:num w:numId="6">
    <w:abstractNumId w:val="2"/>
  </w:num>
  <w:num w:numId="7">
    <w:abstractNumId w:val="13"/>
  </w:num>
  <w:num w:numId="8">
    <w:abstractNumId w:val="3"/>
  </w:num>
  <w:num w:numId="9">
    <w:abstractNumId w:val="4"/>
  </w:num>
  <w:num w:numId="10">
    <w:abstractNumId w:val="10"/>
  </w:num>
  <w:num w:numId="11">
    <w:abstractNumId w:val="6"/>
  </w:num>
  <w:num w:numId="12">
    <w:abstractNumId w:val="5"/>
  </w:num>
  <w:num w:numId="13">
    <w:abstractNumId w:val="7"/>
  </w:num>
  <w:num w:numId="1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0C41"/>
    <w:rsid w:val="00012E56"/>
    <w:rsid w:val="0001366A"/>
    <w:rsid w:val="00013C75"/>
    <w:rsid w:val="000143F3"/>
    <w:rsid w:val="000171B7"/>
    <w:rsid w:val="00020E74"/>
    <w:rsid w:val="000240C8"/>
    <w:rsid w:val="0002560B"/>
    <w:rsid w:val="000306A7"/>
    <w:rsid w:val="00031B3B"/>
    <w:rsid w:val="00031F3A"/>
    <w:rsid w:val="00032896"/>
    <w:rsid w:val="000329BE"/>
    <w:rsid w:val="00036046"/>
    <w:rsid w:val="0004186E"/>
    <w:rsid w:val="000451BE"/>
    <w:rsid w:val="00045379"/>
    <w:rsid w:val="00045CB8"/>
    <w:rsid w:val="000508FA"/>
    <w:rsid w:val="0005171D"/>
    <w:rsid w:val="00055224"/>
    <w:rsid w:val="00055D33"/>
    <w:rsid w:val="00061821"/>
    <w:rsid w:val="000623F9"/>
    <w:rsid w:val="00063A10"/>
    <w:rsid w:val="00064EA6"/>
    <w:rsid w:val="000662F8"/>
    <w:rsid w:val="00070E99"/>
    <w:rsid w:val="00073E78"/>
    <w:rsid w:val="00073FC2"/>
    <w:rsid w:val="00076AE0"/>
    <w:rsid w:val="0007756F"/>
    <w:rsid w:val="0008033D"/>
    <w:rsid w:val="00080BBD"/>
    <w:rsid w:val="0008151E"/>
    <w:rsid w:val="000821BF"/>
    <w:rsid w:val="0008548C"/>
    <w:rsid w:val="00086AF1"/>
    <w:rsid w:val="00090174"/>
    <w:rsid w:val="00091552"/>
    <w:rsid w:val="00091C3A"/>
    <w:rsid w:val="000944B9"/>
    <w:rsid w:val="00095CD4"/>
    <w:rsid w:val="0009704F"/>
    <w:rsid w:val="000A0968"/>
    <w:rsid w:val="000A18F1"/>
    <w:rsid w:val="000A2E75"/>
    <w:rsid w:val="000A3486"/>
    <w:rsid w:val="000A46EB"/>
    <w:rsid w:val="000A5195"/>
    <w:rsid w:val="000A535D"/>
    <w:rsid w:val="000A5980"/>
    <w:rsid w:val="000A79DA"/>
    <w:rsid w:val="000B03E0"/>
    <w:rsid w:val="000B4B51"/>
    <w:rsid w:val="000B5864"/>
    <w:rsid w:val="000B68DE"/>
    <w:rsid w:val="000B7158"/>
    <w:rsid w:val="000C0B33"/>
    <w:rsid w:val="000C2602"/>
    <w:rsid w:val="000C5B8B"/>
    <w:rsid w:val="000D0359"/>
    <w:rsid w:val="000D1A4E"/>
    <w:rsid w:val="000D1B55"/>
    <w:rsid w:val="000D3C75"/>
    <w:rsid w:val="000D4532"/>
    <w:rsid w:val="000D4A3A"/>
    <w:rsid w:val="000D5800"/>
    <w:rsid w:val="000D7523"/>
    <w:rsid w:val="000E0C4D"/>
    <w:rsid w:val="000E30C2"/>
    <w:rsid w:val="000E3AEA"/>
    <w:rsid w:val="000E6545"/>
    <w:rsid w:val="000E686B"/>
    <w:rsid w:val="000F2A5E"/>
    <w:rsid w:val="000F3F8D"/>
    <w:rsid w:val="00100C19"/>
    <w:rsid w:val="00106372"/>
    <w:rsid w:val="0011126B"/>
    <w:rsid w:val="00111DCD"/>
    <w:rsid w:val="00112C29"/>
    <w:rsid w:val="00114CF9"/>
    <w:rsid w:val="001228AB"/>
    <w:rsid w:val="00124855"/>
    <w:rsid w:val="001254F5"/>
    <w:rsid w:val="00127033"/>
    <w:rsid w:val="00136FAD"/>
    <w:rsid w:val="00140557"/>
    <w:rsid w:val="001408A0"/>
    <w:rsid w:val="001439C9"/>
    <w:rsid w:val="00146F0A"/>
    <w:rsid w:val="00152AB2"/>
    <w:rsid w:val="00152C2B"/>
    <w:rsid w:val="00161FBE"/>
    <w:rsid w:val="0016613D"/>
    <w:rsid w:val="0016745C"/>
    <w:rsid w:val="001705AC"/>
    <w:rsid w:val="001710C0"/>
    <w:rsid w:val="001733A0"/>
    <w:rsid w:val="00175897"/>
    <w:rsid w:val="00177903"/>
    <w:rsid w:val="00180B9F"/>
    <w:rsid w:val="00181CC5"/>
    <w:rsid w:val="001829BE"/>
    <w:rsid w:val="00184E8E"/>
    <w:rsid w:val="001854E1"/>
    <w:rsid w:val="0018577F"/>
    <w:rsid w:val="00193784"/>
    <w:rsid w:val="00194676"/>
    <w:rsid w:val="00196DCE"/>
    <w:rsid w:val="001A02EC"/>
    <w:rsid w:val="001A1756"/>
    <w:rsid w:val="001A30F5"/>
    <w:rsid w:val="001A4643"/>
    <w:rsid w:val="001A5630"/>
    <w:rsid w:val="001A577E"/>
    <w:rsid w:val="001A7C9B"/>
    <w:rsid w:val="001B05B9"/>
    <w:rsid w:val="001B7B88"/>
    <w:rsid w:val="001B7FA2"/>
    <w:rsid w:val="001C0663"/>
    <w:rsid w:val="001C1CAF"/>
    <w:rsid w:val="001C50EE"/>
    <w:rsid w:val="001C7319"/>
    <w:rsid w:val="001C7D87"/>
    <w:rsid w:val="001D23B4"/>
    <w:rsid w:val="001D27C1"/>
    <w:rsid w:val="001D3E87"/>
    <w:rsid w:val="001D49A2"/>
    <w:rsid w:val="001D627A"/>
    <w:rsid w:val="001D6B60"/>
    <w:rsid w:val="001E0C3F"/>
    <w:rsid w:val="001E58D8"/>
    <w:rsid w:val="001E74A6"/>
    <w:rsid w:val="001E78AA"/>
    <w:rsid w:val="001F2101"/>
    <w:rsid w:val="001F3969"/>
    <w:rsid w:val="001F61DA"/>
    <w:rsid w:val="00204420"/>
    <w:rsid w:val="00205ACD"/>
    <w:rsid w:val="002075A5"/>
    <w:rsid w:val="00212A9D"/>
    <w:rsid w:val="0021501E"/>
    <w:rsid w:val="00215192"/>
    <w:rsid w:val="002169A4"/>
    <w:rsid w:val="002205C0"/>
    <w:rsid w:val="00221889"/>
    <w:rsid w:val="002248AC"/>
    <w:rsid w:val="00225194"/>
    <w:rsid w:val="00226AF5"/>
    <w:rsid w:val="0023373D"/>
    <w:rsid w:val="0023423C"/>
    <w:rsid w:val="002420E3"/>
    <w:rsid w:val="002448CB"/>
    <w:rsid w:val="002525C7"/>
    <w:rsid w:val="002526E7"/>
    <w:rsid w:val="00254BA9"/>
    <w:rsid w:val="002577FE"/>
    <w:rsid w:val="00261125"/>
    <w:rsid w:val="00264100"/>
    <w:rsid w:val="002659E9"/>
    <w:rsid w:val="00267074"/>
    <w:rsid w:val="00267244"/>
    <w:rsid w:val="002717B7"/>
    <w:rsid w:val="00273D0E"/>
    <w:rsid w:val="00274159"/>
    <w:rsid w:val="00274BE8"/>
    <w:rsid w:val="002765A6"/>
    <w:rsid w:val="0028588E"/>
    <w:rsid w:val="00286784"/>
    <w:rsid w:val="0029431D"/>
    <w:rsid w:val="00295749"/>
    <w:rsid w:val="0029598B"/>
    <w:rsid w:val="002975F6"/>
    <w:rsid w:val="002A0ABA"/>
    <w:rsid w:val="002A2034"/>
    <w:rsid w:val="002A24F4"/>
    <w:rsid w:val="002A38BF"/>
    <w:rsid w:val="002A4319"/>
    <w:rsid w:val="002A5409"/>
    <w:rsid w:val="002A56AE"/>
    <w:rsid w:val="002A597E"/>
    <w:rsid w:val="002B113A"/>
    <w:rsid w:val="002B19E0"/>
    <w:rsid w:val="002B1A1F"/>
    <w:rsid w:val="002B5DBD"/>
    <w:rsid w:val="002C07C4"/>
    <w:rsid w:val="002C1B76"/>
    <w:rsid w:val="002C57E3"/>
    <w:rsid w:val="002C63C1"/>
    <w:rsid w:val="002C65B1"/>
    <w:rsid w:val="002C72D2"/>
    <w:rsid w:val="002D08E3"/>
    <w:rsid w:val="002D30CB"/>
    <w:rsid w:val="002D310D"/>
    <w:rsid w:val="002E2D7B"/>
    <w:rsid w:val="002E5E6A"/>
    <w:rsid w:val="002E7581"/>
    <w:rsid w:val="002F14AA"/>
    <w:rsid w:val="002F2198"/>
    <w:rsid w:val="002F37BE"/>
    <w:rsid w:val="002F4577"/>
    <w:rsid w:val="002F6424"/>
    <w:rsid w:val="002F7704"/>
    <w:rsid w:val="00300D0B"/>
    <w:rsid w:val="00304240"/>
    <w:rsid w:val="00304D88"/>
    <w:rsid w:val="003056A2"/>
    <w:rsid w:val="00306096"/>
    <w:rsid w:val="003107AB"/>
    <w:rsid w:val="003111C0"/>
    <w:rsid w:val="0031645D"/>
    <w:rsid w:val="00317A04"/>
    <w:rsid w:val="00317A10"/>
    <w:rsid w:val="00320A67"/>
    <w:rsid w:val="00321565"/>
    <w:rsid w:val="0032187D"/>
    <w:rsid w:val="00323CD2"/>
    <w:rsid w:val="003272FB"/>
    <w:rsid w:val="00327EC4"/>
    <w:rsid w:val="003317CD"/>
    <w:rsid w:val="0034179E"/>
    <w:rsid w:val="00341AC3"/>
    <w:rsid w:val="0034299B"/>
    <w:rsid w:val="003430A8"/>
    <w:rsid w:val="003443B2"/>
    <w:rsid w:val="00361B9C"/>
    <w:rsid w:val="00362553"/>
    <w:rsid w:val="00365C45"/>
    <w:rsid w:val="0036799B"/>
    <w:rsid w:val="00371031"/>
    <w:rsid w:val="00374444"/>
    <w:rsid w:val="00376114"/>
    <w:rsid w:val="00376CEC"/>
    <w:rsid w:val="00380758"/>
    <w:rsid w:val="003827B4"/>
    <w:rsid w:val="00383C82"/>
    <w:rsid w:val="00386BBB"/>
    <w:rsid w:val="00386D84"/>
    <w:rsid w:val="0039245A"/>
    <w:rsid w:val="00394A1E"/>
    <w:rsid w:val="00397031"/>
    <w:rsid w:val="003A60CC"/>
    <w:rsid w:val="003A61F9"/>
    <w:rsid w:val="003A73D3"/>
    <w:rsid w:val="003B1A03"/>
    <w:rsid w:val="003B1C4E"/>
    <w:rsid w:val="003B1E88"/>
    <w:rsid w:val="003B5455"/>
    <w:rsid w:val="003B5FFE"/>
    <w:rsid w:val="003B63C0"/>
    <w:rsid w:val="003C2632"/>
    <w:rsid w:val="003C2A8E"/>
    <w:rsid w:val="003C7873"/>
    <w:rsid w:val="003C78F7"/>
    <w:rsid w:val="003D066F"/>
    <w:rsid w:val="003D11E5"/>
    <w:rsid w:val="003D153C"/>
    <w:rsid w:val="003E0BC5"/>
    <w:rsid w:val="003E16E1"/>
    <w:rsid w:val="003E2624"/>
    <w:rsid w:val="003E34C9"/>
    <w:rsid w:val="003E4B54"/>
    <w:rsid w:val="003F0DF5"/>
    <w:rsid w:val="003F332C"/>
    <w:rsid w:val="003F659A"/>
    <w:rsid w:val="00400E16"/>
    <w:rsid w:val="004012CF"/>
    <w:rsid w:val="004012E1"/>
    <w:rsid w:val="004028F5"/>
    <w:rsid w:val="00402FF3"/>
    <w:rsid w:val="00403655"/>
    <w:rsid w:val="00404627"/>
    <w:rsid w:val="00405EAB"/>
    <w:rsid w:val="004069EB"/>
    <w:rsid w:val="004111DA"/>
    <w:rsid w:val="00413327"/>
    <w:rsid w:val="00413F1C"/>
    <w:rsid w:val="0041440A"/>
    <w:rsid w:val="00421EE5"/>
    <w:rsid w:val="00423213"/>
    <w:rsid w:val="0042416D"/>
    <w:rsid w:val="004276C3"/>
    <w:rsid w:val="0043231B"/>
    <w:rsid w:val="00433507"/>
    <w:rsid w:val="00437A0E"/>
    <w:rsid w:val="00443B76"/>
    <w:rsid w:val="004460C0"/>
    <w:rsid w:val="004502F1"/>
    <w:rsid w:val="004516EB"/>
    <w:rsid w:val="004529B6"/>
    <w:rsid w:val="00453DBD"/>
    <w:rsid w:val="00454CE6"/>
    <w:rsid w:val="00457A9F"/>
    <w:rsid w:val="0046133D"/>
    <w:rsid w:val="00462881"/>
    <w:rsid w:val="00462B0D"/>
    <w:rsid w:val="0046475C"/>
    <w:rsid w:val="00464805"/>
    <w:rsid w:val="004702BF"/>
    <w:rsid w:val="00470F88"/>
    <w:rsid w:val="00472649"/>
    <w:rsid w:val="0047555B"/>
    <w:rsid w:val="00475F48"/>
    <w:rsid w:val="0047718A"/>
    <w:rsid w:val="00477430"/>
    <w:rsid w:val="00477CC2"/>
    <w:rsid w:val="0048180A"/>
    <w:rsid w:val="00481C7A"/>
    <w:rsid w:val="004836B3"/>
    <w:rsid w:val="00485906"/>
    <w:rsid w:val="004906C8"/>
    <w:rsid w:val="0049459B"/>
    <w:rsid w:val="00495252"/>
    <w:rsid w:val="004964B5"/>
    <w:rsid w:val="0049675F"/>
    <w:rsid w:val="004967E2"/>
    <w:rsid w:val="0049785D"/>
    <w:rsid w:val="004A1436"/>
    <w:rsid w:val="004A17F4"/>
    <w:rsid w:val="004A290F"/>
    <w:rsid w:val="004A5FFD"/>
    <w:rsid w:val="004A7195"/>
    <w:rsid w:val="004A7CE2"/>
    <w:rsid w:val="004B1DEB"/>
    <w:rsid w:val="004B376D"/>
    <w:rsid w:val="004B5DEC"/>
    <w:rsid w:val="004B7F32"/>
    <w:rsid w:val="004C1DF1"/>
    <w:rsid w:val="004C4E77"/>
    <w:rsid w:val="004D08EB"/>
    <w:rsid w:val="004D6029"/>
    <w:rsid w:val="004E0679"/>
    <w:rsid w:val="004E0B32"/>
    <w:rsid w:val="004E1B1C"/>
    <w:rsid w:val="004E2371"/>
    <w:rsid w:val="004E6BE9"/>
    <w:rsid w:val="004E79A4"/>
    <w:rsid w:val="004F26CF"/>
    <w:rsid w:val="004F4792"/>
    <w:rsid w:val="004F4DF1"/>
    <w:rsid w:val="00502F50"/>
    <w:rsid w:val="00503655"/>
    <w:rsid w:val="00504C6A"/>
    <w:rsid w:val="00505759"/>
    <w:rsid w:val="0050578D"/>
    <w:rsid w:val="00505AC4"/>
    <w:rsid w:val="0051107C"/>
    <w:rsid w:val="00514187"/>
    <w:rsid w:val="00515090"/>
    <w:rsid w:val="00521E57"/>
    <w:rsid w:val="00525E83"/>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5E11"/>
    <w:rsid w:val="00566E4B"/>
    <w:rsid w:val="00567F9A"/>
    <w:rsid w:val="005705E2"/>
    <w:rsid w:val="005714B9"/>
    <w:rsid w:val="005733EB"/>
    <w:rsid w:val="00580802"/>
    <w:rsid w:val="00581A22"/>
    <w:rsid w:val="005833A8"/>
    <w:rsid w:val="0058661B"/>
    <w:rsid w:val="00591917"/>
    <w:rsid w:val="00593E91"/>
    <w:rsid w:val="00595600"/>
    <w:rsid w:val="00596279"/>
    <w:rsid w:val="00596DC4"/>
    <w:rsid w:val="00597589"/>
    <w:rsid w:val="005A0B49"/>
    <w:rsid w:val="005A52D9"/>
    <w:rsid w:val="005A5A6E"/>
    <w:rsid w:val="005A694B"/>
    <w:rsid w:val="005A6D57"/>
    <w:rsid w:val="005B00A4"/>
    <w:rsid w:val="005B0424"/>
    <w:rsid w:val="005B37EF"/>
    <w:rsid w:val="005B5B70"/>
    <w:rsid w:val="005B5F05"/>
    <w:rsid w:val="005B77A6"/>
    <w:rsid w:val="005B79E7"/>
    <w:rsid w:val="005C3E35"/>
    <w:rsid w:val="005C40CB"/>
    <w:rsid w:val="005C6982"/>
    <w:rsid w:val="005D0901"/>
    <w:rsid w:val="005D16DD"/>
    <w:rsid w:val="005D2B59"/>
    <w:rsid w:val="005D362F"/>
    <w:rsid w:val="005D370F"/>
    <w:rsid w:val="005D5217"/>
    <w:rsid w:val="005D5E8C"/>
    <w:rsid w:val="005E4D7C"/>
    <w:rsid w:val="005E4EB4"/>
    <w:rsid w:val="005E54CA"/>
    <w:rsid w:val="005E6A46"/>
    <w:rsid w:val="005E7A49"/>
    <w:rsid w:val="005F048E"/>
    <w:rsid w:val="005F1408"/>
    <w:rsid w:val="005F1E0B"/>
    <w:rsid w:val="005F57F0"/>
    <w:rsid w:val="005F7424"/>
    <w:rsid w:val="005F7D10"/>
    <w:rsid w:val="00600FB9"/>
    <w:rsid w:val="00602223"/>
    <w:rsid w:val="0060242C"/>
    <w:rsid w:val="00606FDA"/>
    <w:rsid w:val="0061042F"/>
    <w:rsid w:val="00612499"/>
    <w:rsid w:val="006168E4"/>
    <w:rsid w:val="00616943"/>
    <w:rsid w:val="006214B9"/>
    <w:rsid w:val="00621940"/>
    <w:rsid w:val="0062421A"/>
    <w:rsid w:val="00625866"/>
    <w:rsid w:val="006300D6"/>
    <w:rsid w:val="0063265C"/>
    <w:rsid w:val="00633079"/>
    <w:rsid w:val="00635020"/>
    <w:rsid w:val="00635846"/>
    <w:rsid w:val="00637512"/>
    <w:rsid w:val="00640EE4"/>
    <w:rsid w:val="0064168D"/>
    <w:rsid w:val="00643161"/>
    <w:rsid w:val="00643B35"/>
    <w:rsid w:val="0064478C"/>
    <w:rsid w:val="006466F5"/>
    <w:rsid w:val="006468D6"/>
    <w:rsid w:val="006529A5"/>
    <w:rsid w:val="00655735"/>
    <w:rsid w:val="0065678E"/>
    <w:rsid w:val="00661404"/>
    <w:rsid w:val="00661753"/>
    <w:rsid w:val="006646AC"/>
    <w:rsid w:val="00664D5B"/>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5006"/>
    <w:rsid w:val="006B7444"/>
    <w:rsid w:val="006C0C3F"/>
    <w:rsid w:val="006C1288"/>
    <w:rsid w:val="006C32EE"/>
    <w:rsid w:val="006C6A05"/>
    <w:rsid w:val="006D23FC"/>
    <w:rsid w:val="006D27E1"/>
    <w:rsid w:val="006D3CD7"/>
    <w:rsid w:val="006D5719"/>
    <w:rsid w:val="006E01D1"/>
    <w:rsid w:val="006F0303"/>
    <w:rsid w:val="006F1B61"/>
    <w:rsid w:val="006F53A9"/>
    <w:rsid w:val="006F5A35"/>
    <w:rsid w:val="006F610D"/>
    <w:rsid w:val="006F6E0E"/>
    <w:rsid w:val="00701033"/>
    <w:rsid w:val="007024E8"/>
    <w:rsid w:val="0070371E"/>
    <w:rsid w:val="00705F8F"/>
    <w:rsid w:val="007064F6"/>
    <w:rsid w:val="007078A3"/>
    <w:rsid w:val="00711536"/>
    <w:rsid w:val="007129C0"/>
    <w:rsid w:val="00713390"/>
    <w:rsid w:val="0071363D"/>
    <w:rsid w:val="007142B5"/>
    <w:rsid w:val="00716BFE"/>
    <w:rsid w:val="00720774"/>
    <w:rsid w:val="007234D1"/>
    <w:rsid w:val="00726F7B"/>
    <w:rsid w:val="00731428"/>
    <w:rsid w:val="0073157A"/>
    <w:rsid w:val="00735209"/>
    <w:rsid w:val="00744E29"/>
    <w:rsid w:val="00744EEF"/>
    <w:rsid w:val="007517D1"/>
    <w:rsid w:val="007524CA"/>
    <w:rsid w:val="00753ED3"/>
    <w:rsid w:val="00754CAE"/>
    <w:rsid w:val="00760619"/>
    <w:rsid w:val="007658D5"/>
    <w:rsid w:val="007718B7"/>
    <w:rsid w:val="00772BA8"/>
    <w:rsid w:val="00774266"/>
    <w:rsid w:val="0078028A"/>
    <w:rsid w:val="007806CB"/>
    <w:rsid w:val="00781C64"/>
    <w:rsid w:val="007848FB"/>
    <w:rsid w:val="007851D5"/>
    <w:rsid w:val="00785698"/>
    <w:rsid w:val="0078693A"/>
    <w:rsid w:val="00787994"/>
    <w:rsid w:val="007906E0"/>
    <w:rsid w:val="00794153"/>
    <w:rsid w:val="0079486A"/>
    <w:rsid w:val="00794E74"/>
    <w:rsid w:val="00794F80"/>
    <w:rsid w:val="0079666D"/>
    <w:rsid w:val="00797B4F"/>
    <w:rsid w:val="007A139A"/>
    <w:rsid w:val="007A1C9E"/>
    <w:rsid w:val="007A3BB5"/>
    <w:rsid w:val="007B2C77"/>
    <w:rsid w:val="007B7A6F"/>
    <w:rsid w:val="007C2C6B"/>
    <w:rsid w:val="007C7FF1"/>
    <w:rsid w:val="007D15EF"/>
    <w:rsid w:val="007D1A27"/>
    <w:rsid w:val="007D1B24"/>
    <w:rsid w:val="007D1F15"/>
    <w:rsid w:val="007D25B1"/>
    <w:rsid w:val="007D2878"/>
    <w:rsid w:val="007D300A"/>
    <w:rsid w:val="007D661B"/>
    <w:rsid w:val="007E26F8"/>
    <w:rsid w:val="007E3A35"/>
    <w:rsid w:val="007E5726"/>
    <w:rsid w:val="007E7BAB"/>
    <w:rsid w:val="007E7C17"/>
    <w:rsid w:val="007E7DCE"/>
    <w:rsid w:val="007F1347"/>
    <w:rsid w:val="007F20AC"/>
    <w:rsid w:val="007F43BD"/>
    <w:rsid w:val="007F53D4"/>
    <w:rsid w:val="00800927"/>
    <w:rsid w:val="008016F1"/>
    <w:rsid w:val="00801BF1"/>
    <w:rsid w:val="00802C56"/>
    <w:rsid w:val="0080447F"/>
    <w:rsid w:val="00804BD9"/>
    <w:rsid w:val="00805270"/>
    <w:rsid w:val="00806148"/>
    <w:rsid w:val="008111EB"/>
    <w:rsid w:val="00811205"/>
    <w:rsid w:val="00811D16"/>
    <w:rsid w:val="00812C48"/>
    <w:rsid w:val="008146F9"/>
    <w:rsid w:val="00814D55"/>
    <w:rsid w:val="008230AE"/>
    <w:rsid w:val="00824DCD"/>
    <w:rsid w:val="00827B27"/>
    <w:rsid w:val="00831D3F"/>
    <w:rsid w:val="00832986"/>
    <w:rsid w:val="00833DB5"/>
    <w:rsid w:val="00835692"/>
    <w:rsid w:val="008419A8"/>
    <w:rsid w:val="008436AD"/>
    <w:rsid w:val="00844569"/>
    <w:rsid w:val="00844624"/>
    <w:rsid w:val="008455DA"/>
    <w:rsid w:val="00846539"/>
    <w:rsid w:val="0084766D"/>
    <w:rsid w:val="00847D23"/>
    <w:rsid w:val="00855544"/>
    <w:rsid w:val="008556E9"/>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14D0"/>
    <w:rsid w:val="008C2BCF"/>
    <w:rsid w:val="008C32A8"/>
    <w:rsid w:val="008C3E93"/>
    <w:rsid w:val="008C55A3"/>
    <w:rsid w:val="008C5EC3"/>
    <w:rsid w:val="008D06E0"/>
    <w:rsid w:val="008D1DFF"/>
    <w:rsid w:val="008D29A7"/>
    <w:rsid w:val="008D2F5B"/>
    <w:rsid w:val="008E6375"/>
    <w:rsid w:val="008E7DB4"/>
    <w:rsid w:val="008F10A6"/>
    <w:rsid w:val="008F16D2"/>
    <w:rsid w:val="008F3674"/>
    <w:rsid w:val="008F4C65"/>
    <w:rsid w:val="0090155A"/>
    <w:rsid w:val="009020E0"/>
    <w:rsid w:val="0090233A"/>
    <w:rsid w:val="00903410"/>
    <w:rsid w:val="0090445D"/>
    <w:rsid w:val="00905422"/>
    <w:rsid w:val="00910B4E"/>
    <w:rsid w:val="009130C0"/>
    <w:rsid w:val="00913133"/>
    <w:rsid w:val="00913283"/>
    <w:rsid w:val="00915791"/>
    <w:rsid w:val="00916B04"/>
    <w:rsid w:val="00917869"/>
    <w:rsid w:val="0092113F"/>
    <w:rsid w:val="00921DB9"/>
    <w:rsid w:val="00922358"/>
    <w:rsid w:val="0092403D"/>
    <w:rsid w:val="00932888"/>
    <w:rsid w:val="009331C2"/>
    <w:rsid w:val="009402DB"/>
    <w:rsid w:val="0094160B"/>
    <w:rsid w:val="00943F2E"/>
    <w:rsid w:val="00944898"/>
    <w:rsid w:val="009449B8"/>
    <w:rsid w:val="00944DC9"/>
    <w:rsid w:val="0094795E"/>
    <w:rsid w:val="00951D52"/>
    <w:rsid w:val="00952187"/>
    <w:rsid w:val="00954369"/>
    <w:rsid w:val="00954916"/>
    <w:rsid w:val="00960A6D"/>
    <w:rsid w:val="00960A7F"/>
    <w:rsid w:val="009611E0"/>
    <w:rsid w:val="009614FD"/>
    <w:rsid w:val="00965FEE"/>
    <w:rsid w:val="0096643B"/>
    <w:rsid w:val="009706B5"/>
    <w:rsid w:val="00970CE3"/>
    <w:rsid w:val="009718BF"/>
    <w:rsid w:val="00972BDF"/>
    <w:rsid w:val="009731CB"/>
    <w:rsid w:val="0097390F"/>
    <w:rsid w:val="0098182D"/>
    <w:rsid w:val="00985C4C"/>
    <w:rsid w:val="0098704B"/>
    <w:rsid w:val="00992534"/>
    <w:rsid w:val="00993821"/>
    <w:rsid w:val="009940F6"/>
    <w:rsid w:val="00994280"/>
    <w:rsid w:val="009946AF"/>
    <w:rsid w:val="009970B5"/>
    <w:rsid w:val="009A0D0A"/>
    <w:rsid w:val="009A0FAE"/>
    <w:rsid w:val="009A2418"/>
    <w:rsid w:val="009A2DB0"/>
    <w:rsid w:val="009A64BD"/>
    <w:rsid w:val="009A686F"/>
    <w:rsid w:val="009A6ACC"/>
    <w:rsid w:val="009B1636"/>
    <w:rsid w:val="009B33A8"/>
    <w:rsid w:val="009B3487"/>
    <w:rsid w:val="009B4510"/>
    <w:rsid w:val="009B5F5A"/>
    <w:rsid w:val="009B6C1F"/>
    <w:rsid w:val="009B7C61"/>
    <w:rsid w:val="009C0DC9"/>
    <w:rsid w:val="009C3793"/>
    <w:rsid w:val="009C451F"/>
    <w:rsid w:val="009C5E96"/>
    <w:rsid w:val="009C726D"/>
    <w:rsid w:val="009D3697"/>
    <w:rsid w:val="009D5F9E"/>
    <w:rsid w:val="009E1411"/>
    <w:rsid w:val="009E52F2"/>
    <w:rsid w:val="009E5717"/>
    <w:rsid w:val="009F01C0"/>
    <w:rsid w:val="009F1278"/>
    <w:rsid w:val="009F3C1F"/>
    <w:rsid w:val="009F5DB2"/>
    <w:rsid w:val="009F614E"/>
    <w:rsid w:val="009F762B"/>
    <w:rsid w:val="00A0172D"/>
    <w:rsid w:val="00A02047"/>
    <w:rsid w:val="00A036BE"/>
    <w:rsid w:val="00A03C4B"/>
    <w:rsid w:val="00A04C52"/>
    <w:rsid w:val="00A07627"/>
    <w:rsid w:val="00A11AE6"/>
    <w:rsid w:val="00A12205"/>
    <w:rsid w:val="00A21876"/>
    <w:rsid w:val="00A30C44"/>
    <w:rsid w:val="00A328AE"/>
    <w:rsid w:val="00A347D8"/>
    <w:rsid w:val="00A4131E"/>
    <w:rsid w:val="00A41694"/>
    <w:rsid w:val="00A43501"/>
    <w:rsid w:val="00A453DC"/>
    <w:rsid w:val="00A46BDA"/>
    <w:rsid w:val="00A535E3"/>
    <w:rsid w:val="00A570A7"/>
    <w:rsid w:val="00A625E2"/>
    <w:rsid w:val="00A62AA3"/>
    <w:rsid w:val="00A62B55"/>
    <w:rsid w:val="00A64C80"/>
    <w:rsid w:val="00A67EF9"/>
    <w:rsid w:val="00A72465"/>
    <w:rsid w:val="00A74AD4"/>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40B5"/>
    <w:rsid w:val="00A95083"/>
    <w:rsid w:val="00A953BA"/>
    <w:rsid w:val="00A95A9B"/>
    <w:rsid w:val="00A96E60"/>
    <w:rsid w:val="00A97D27"/>
    <w:rsid w:val="00AA1687"/>
    <w:rsid w:val="00AA285C"/>
    <w:rsid w:val="00AA5D62"/>
    <w:rsid w:val="00AB14BD"/>
    <w:rsid w:val="00AB1D6A"/>
    <w:rsid w:val="00AB3710"/>
    <w:rsid w:val="00AB4B0F"/>
    <w:rsid w:val="00AB4FA1"/>
    <w:rsid w:val="00AB6C3B"/>
    <w:rsid w:val="00AC0516"/>
    <w:rsid w:val="00AC0D96"/>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74DA"/>
    <w:rsid w:val="00B00C72"/>
    <w:rsid w:val="00B01443"/>
    <w:rsid w:val="00B04CF0"/>
    <w:rsid w:val="00B070A2"/>
    <w:rsid w:val="00B10E49"/>
    <w:rsid w:val="00B11E08"/>
    <w:rsid w:val="00B145FA"/>
    <w:rsid w:val="00B2037B"/>
    <w:rsid w:val="00B23274"/>
    <w:rsid w:val="00B23D63"/>
    <w:rsid w:val="00B272A6"/>
    <w:rsid w:val="00B30856"/>
    <w:rsid w:val="00B32CD3"/>
    <w:rsid w:val="00B34CA9"/>
    <w:rsid w:val="00B3541B"/>
    <w:rsid w:val="00B35797"/>
    <w:rsid w:val="00B35A93"/>
    <w:rsid w:val="00B36394"/>
    <w:rsid w:val="00B3672D"/>
    <w:rsid w:val="00B40656"/>
    <w:rsid w:val="00B40F8A"/>
    <w:rsid w:val="00B457B9"/>
    <w:rsid w:val="00B4745C"/>
    <w:rsid w:val="00B50AAA"/>
    <w:rsid w:val="00B544D9"/>
    <w:rsid w:val="00B564E0"/>
    <w:rsid w:val="00B64395"/>
    <w:rsid w:val="00B658D4"/>
    <w:rsid w:val="00B75A2C"/>
    <w:rsid w:val="00B813AC"/>
    <w:rsid w:val="00B8287F"/>
    <w:rsid w:val="00B8376C"/>
    <w:rsid w:val="00B84260"/>
    <w:rsid w:val="00B86811"/>
    <w:rsid w:val="00B8738D"/>
    <w:rsid w:val="00B91F0B"/>
    <w:rsid w:val="00B9223B"/>
    <w:rsid w:val="00B92D47"/>
    <w:rsid w:val="00B95628"/>
    <w:rsid w:val="00B961A5"/>
    <w:rsid w:val="00BA18D5"/>
    <w:rsid w:val="00BA1FC4"/>
    <w:rsid w:val="00BA49CC"/>
    <w:rsid w:val="00BA4D1F"/>
    <w:rsid w:val="00BA7AD1"/>
    <w:rsid w:val="00BB0B9D"/>
    <w:rsid w:val="00BB1CC2"/>
    <w:rsid w:val="00BB1D0D"/>
    <w:rsid w:val="00BB2250"/>
    <w:rsid w:val="00BB4F63"/>
    <w:rsid w:val="00BB744D"/>
    <w:rsid w:val="00BB7708"/>
    <w:rsid w:val="00BC0FDD"/>
    <w:rsid w:val="00BC22E0"/>
    <w:rsid w:val="00BC4AA7"/>
    <w:rsid w:val="00BC5852"/>
    <w:rsid w:val="00BC5BD4"/>
    <w:rsid w:val="00BD5425"/>
    <w:rsid w:val="00BD6F2F"/>
    <w:rsid w:val="00BD705F"/>
    <w:rsid w:val="00BE28ED"/>
    <w:rsid w:val="00BE55D6"/>
    <w:rsid w:val="00BE61B8"/>
    <w:rsid w:val="00BF030A"/>
    <w:rsid w:val="00BF0764"/>
    <w:rsid w:val="00BF2EA1"/>
    <w:rsid w:val="00BF543F"/>
    <w:rsid w:val="00BF6902"/>
    <w:rsid w:val="00BF73D3"/>
    <w:rsid w:val="00BF7421"/>
    <w:rsid w:val="00C01E2A"/>
    <w:rsid w:val="00C06E2B"/>
    <w:rsid w:val="00C07650"/>
    <w:rsid w:val="00C104DD"/>
    <w:rsid w:val="00C1331F"/>
    <w:rsid w:val="00C15275"/>
    <w:rsid w:val="00C15E31"/>
    <w:rsid w:val="00C16479"/>
    <w:rsid w:val="00C2058D"/>
    <w:rsid w:val="00C25084"/>
    <w:rsid w:val="00C250CB"/>
    <w:rsid w:val="00C25C09"/>
    <w:rsid w:val="00C261C7"/>
    <w:rsid w:val="00C2768B"/>
    <w:rsid w:val="00C316A8"/>
    <w:rsid w:val="00C337F9"/>
    <w:rsid w:val="00C3746F"/>
    <w:rsid w:val="00C3768A"/>
    <w:rsid w:val="00C37D9D"/>
    <w:rsid w:val="00C4139D"/>
    <w:rsid w:val="00C45DE7"/>
    <w:rsid w:val="00C5122B"/>
    <w:rsid w:val="00C52BA0"/>
    <w:rsid w:val="00C538D4"/>
    <w:rsid w:val="00C562FD"/>
    <w:rsid w:val="00C56C17"/>
    <w:rsid w:val="00C7153C"/>
    <w:rsid w:val="00C71CD1"/>
    <w:rsid w:val="00C73143"/>
    <w:rsid w:val="00C7422C"/>
    <w:rsid w:val="00C76C40"/>
    <w:rsid w:val="00C77685"/>
    <w:rsid w:val="00C77815"/>
    <w:rsid w:val="00C80ED6"/>
    <w:rsid w:val="00C82D1D"/>
    <w:rsid w:val="00C85259"/>
    <w:rsid w:val="00C85378"/>
    <w:rsid w:val="00C86808"/>
    <w:rsid w:val="00C87238"/>
    <w:rsid w:val="00C9297C"/>
    <w:rsid w:val="00C961E8"/>
    <w:rsid w:val="00C967A3"/>
    <w:rsid w:val="00CA1C79"/>
    <w:rsid w:val="00CA30DB"/>
    <w:rsid w:val="00CA43D6"/>
    <w:rsid w:val="00CA491B"/>
    <w:rsid w:val="00CA6D58"/>
    <w:rsid w:val="00CA6FDA"/>
    <w:rsid w:val="00CB3B6F"/>
    <w:rsid w:val="00CB3D57"/>
    <w:rsid w:val="00CC0329"/>
    <w:rsid w:val="00CC0C5F"/>
    <w:rsid w:val="00CC23AD"/>
    <w:rsid w:val="00CC24B0"/>
    <w:rsid w:val="00CC2788"/>
    <w:rsid w:val="00CC2F3D"/>
    <w:rsid w:val="00CC5FF3"/>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276"/>
    <w:rsid w:val="00D00804"/>
    <w:rsid w:val="00D01094"/>
    <w:rsid w:val="00D01EA5"/>
    <w:rsid w:val="00D02978"/>
    <w:rsid w:val="00D03A57"/>
    <w:rsid w:val="00D042BB"/>
    <w:rsid w:val="00D06321"/>
    <w:rsid w:val="00D06CA0"/>
    <w:rsid w:val="00D07E06"/>
    <w:rsid w:val="00D1014B"/>
    <w:rsid w:val="00D108E6"/>
    <w:rsid w:val="00D1312A"/>
    <w:rsid w:val="00D13159"/>
    <w:rsid w:val="00D1322E"/>
    <w:rsid w:val="00D13814"/>
    <w:rsid w:val="00D14BA9"/>
    <w:rsid w:val="00D162E4"/>
    <w:rsid w:val="00D17789"/>
    <w:rsid w:val="00D21565"/>
    <w:rsid w:val="00D2737E"/>
    <w:rsid w:val="00D274A9"/>
    <w:rsid w:val="00D30750"/>
    <w:rsid w:val="00D32644"/>
    <w:rsid w:val="00D33619"/>
    <w:rsid w:val="00D40C02"/>
    <w:rsid w:val="00D427A6"/>
    <w:rsid w:val="00D42AFE"/>
    <w:rsid w:val="00D46910"/>
    <w:rsid w:val="00D475A2"/>
    <w:rsid w:val="00D5015D"/>
    <w:rsid w:val="00D521A3"/>
    <w:rsid w:val="00D52355"/>
    <w:rsid w:val="00D52AC7"/>
    <w:rsid w:val="00D53360"/>
    <w:rsid w:val="00D54CA9"/>
    <w:rsid w:val="00D563D9"/>
    <w:rsid w:val="00D569AF"/>
    <w:rsid w:val="00D6188C"/>
    <w:rsid w:val="00D61959"/>
    <w:rsid w:val="00D62F3F"/>
    <w:rsid w:val="00D63227"/>
    <w:rsid w:val="00D6340F"/>
    <w:rsid w:val="00D6781D"/>
    <w:rsid w:val="00D67D98"/>
    <w:rsid w:val="00D72D16"/>
    <w:rsid w:val="00D7412C"/>
    <w:rsid w:val="00D75521"/>
    <w:rsid w:val="00D8195B"/>
    <w:rsid w:val="00D83503"/>
    <w:rsid w:val="00D8384E"/>
    <w:rsid w:val="00D84724"/>
    <w:rsid w:val="00D8554E"/>
    <w:rsid w:val="00D8619F"/>
    <w:rsid w:val="00D86764"/>
    <w:rsid w:val="00D87B3A"/>
    <w:rsid w:val="00D91F4E"/>
    <w:rsid w:val="00D93F28"/>
    <w:rsid w:val="00DA2E2B"/>
    <w:rsid w:val="00DA3DE4"/>
    <w:rsid w:val="00DA678F"/>
    <w:rsid w:val="00DA69DE"/>
    <w:rsid w:val="00DB5C0A"/>
    <w:rsid w:val="00DB6DAF"/>
    <w:rsid w:val="00DC0AF1"/>
    <w:rsid w:val="00DC2393"/>
    <w:rsid w:val="00DC5814"/>
    <w:rsid w:val="00DC588B"/>
    <w:rsid w:val="00DC64BF"/>
    <w:rsid w:val="00DD0123"/>
    <w:rsid w:val="00DD0269"/>
    <w:rsid w:val="00DD13E2"/>
    <w:rsid w:val="00DD265D"/>
    <w:rsid w:val="00DD7977"/>
    <w:rsid w:val="00DE34FF"/>
    <w:rsid w:val="00DE44AB"/>
    <w:rsid w:val="00DF003C"/>
    <w:rsid w:val="00DF00D4"/>
    <w:rsid w:val="00DF0A61"/>
    <w:rsid w:val="00DF4501"/>
    <w:rsid w:val="00DF7233"/>
    <w:rsid w:val="00DF78AE"/>
    <w:rsid w:val="00E033F2"/>
    <w:rsid w:val="00E0462A"/>
    <w:rsid w:val="00E07AAA"/>
    <w:rsid w:val="00E07CC2"/>
    <w:rsid w:val="00E11E2E"/>
    <w:rsid w:val="00E125CA"/>
    <w:rsid w:val="00E14B17"/>
    <w:rsid w:val="00E14EAE"/>
    <w:rsid w:val="00E16394"/>
    <w:rsid w:val="00E22571"/>
    <w:rsid w:val="00E25156"/>
    <w:rsid w:val="00E25242"/>
    <w:rsid w:val="00E25AAC"/>
    <w:rsid w:val="00E2730D"/>
    <w:rsid w:val="00E279B9"/>
    <w:rsid w:val="00E30CA9"/>
    <w:rsid w:val="00E33AAA"/>
    <w:rsid w:val="00E33C53"/>
    <w:rsid w:val="00E33CB8"/>
    <w:rsid w:val="00E33F0E"/>
    <w:rsid w:val="00E35DD8"/>
    <w:rsid w:val="00E36C8F"/>
    <w:rsid w:val="00E371EC"/>
    <w:rsid w:val="00E37EB7"/>
    <w:rsid w:val="00E404C5"/>
    <w:rsid w:val="00E40A10"/>
    <w:rsid w:val="00E420C7"/>
    <w:rsid w:val="00E42DA5"/>
    <w:rsid w:val="00E43DB9"/>
    <w:rsid w:val="00E47670"/>
    <w:rsid w:val="00E51EF9"/>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5790"/>
    <w:rsid w:val="00E80180"/>
    <w:rsid w:val="00E8129E"/>
    <w:rsid w:val="00E81A2B"/>
    <w:rsid w:val="00E81E42"/>
    <w:rsid w:val="00E85E58"/>
    <w:rsid w:val="00E91EBF"/>
    <w:rsid w:val="00E97676"/>
    <w:rsid w:val="00EA1CE1"/>
    <w:rsid w:val="00EA1F89"/>
    <w:rsid w:val="00EB08A0"/>
    <w:rsid w:val="00EB117B"/>
    <w:rsid w:val="00EB40D6"/>
    <w:rsid w:val="00EB5CDD"/>
    <w:rsid w:val="00EB5F75"/>
    <w:rsid w:val="00EB7852"/>
    <w:rsid w:val="00EB79CD"/>
    <w:rsid w:val="00EC060D"/>
    <w:rsid w:val="00EC2525"/>
    <w:rsid w:val="00ED3DE9"/>
    <w:rsid w:val="00EE0713"/>
    <w:rsid w:val="00EE07A6"/>
    <w:rsid w:val="00EE0F2E"/>
    <w:rsid w:val="00EE2A41"/>
    <w:rsid w:val="00EE4E10"/>
    <w:rsid w:val="00EE525B"/>
    <w:rsid w:val="00EE633C"/>
    <w:rsid w:val="00EF09FB"/>
    <w:rsid w:val="00EF0CFD"/>
    <w:rsid w:val="00EF0DE2"/>
    <w:rsid w:val="00EF0FFC"/>
    <w:rsid w:val="00EF4DFA"/>
    <w:rsid w:val="00EF5F08"/>
    <w:rsid w:val="00F02923"/>
    <w:rsid w:val="00F0351B"/>
    <w:rsid w:val="00F04089"/>
    <w:rsid w:val="00F06275"/>
    <w:rsid w:val="00F06472"/>
    <w:rsid w:val="00F11A8B"/>
    <w:rsid w:val="00F123EC"/>
    <w:rsid w:val="00F16331"/>
    <w:rsid w:val="00F16803"/>
    <w:rsid w:val="00F22566"/>
    <w:rsid w:val="00F22963"/>
    <w:rsid w:val="00F378B2"/>
    <w:rsid w:val="00F403EA"/>
    <w:rsid w:val="00F40B51"/>
    <w:rsid w:val="00F40E4D"/>
    <w:rsid w:val="00F41DE4"/>
    <w:rsid w:val="00F42499"/>
    <w:rsid w:val="00F42753"/>
    <w:rsid w:val="00F4405F"/>
    <w:rsid w:val="00F46CE7"/>
    <w:rsid w:val="00F510DB"/>
    <w:rsid w:val="00F604E0"/>
    <w:rsid w:val="00F61E3D"/>
    <w:rsid w:val="00F6501E"/>
    <w:rsid w:val="00F70615"/>
    <w:rsid w:val="00F715C1"/>
    <w:rsid w:val="00F72722"/>
    <w:rsid w:val="00F727B0"/>
    <w:rsid w:val="00F74B41"/>
    <w:rsid w:val="00F7598B"/>
    <w:rsid w:val="00F83255"/>
    <w:rsid w:val="00F87ADD"/>
    <w:rsid w:val="00F914FD"/>
    <w:rsid w:val="00F9164E"/>
    <w:rsid w:val="00F952BF"/>
    <w:rsid w:val="00F95515"/>
    <w:rsid w:val="00F9574E"/>
    <w:rsid w:val="00F974AA"/>
    <w:rsid w:val="00FA2545"/>
    <w:rsid w:val="00FA25EF"/>
    <w:rsid w:val="00FA373B"/>
    <w:rsid w:val="00FA7CFC"/>
    <w:rsid w:val="00FB0406"/>
    <w:rsid w:val="00FB097C"/>
    <w:rsid w:val="00FB162F"/>
    <w:rsid w:val="00FB21C2"/>
    <w:rsid w:val="00FB2F78"/>
    <w:rsid w:val="00FB4AAD"/>
    <w:rsid w:val="00FB4E3D"/>
    <w:rsid w:val="00FB5A22"/>
    <w:rsid w:val="00FB5B57"/>
    <w:rsid w:val="00FB5F2A"/>
    <w:rsid w:val="00FC1407"/>
    <w:rsid w:val="00FC22E1"/>
    <w:rsid w:val="00FC2C8C"/>
    <w:rsid w:val="00FC4F9B"/>
    <w:rsid w:val="00FC59F0"/>
    <w:rsid w:val="00FD302E"/>
    <w:rsid w:val="00FD4599"/>
    <w:rsid w:val="00FD4784"/>
    <w:rsid w:val="00FD5753"/>
    <w:rsid w:val="00FD65FE"/>
    <w:rsid w:val="00FE00DA"/>
    <w:rsid w:val="00FE0BC9"/>
    <w:rsid w:val="00FE0FAF"/>
    <w:rsid w:val="00FE1CEE"/>
    <w:rsid w:val="00FE289E"/>
    <w:rsid w:val="00FE35B1"/>
    <w:rsid w:val="00FE3C36"/>
    <w:rsid w:val="00FE427F"/>
    <w:rsid w:val="00FE72EA"/>
    <w:rsid w:val="00FF2475"/>
    <w:rsid w:val="00FF3477"/>
    <w:rsid w:val="00FF5CD8"/>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B17DF77B-6130-4F43-97C5-64F290DB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
    <w:name w:val="INFOEM"/>
    <w:basedOn w:val="Normal"/>
    <w:qFormat/>
    <w:rsid w:val="002C63C1"/>
    <w:pPr>
      <w:spacing w:before="240" w:line="360" w:lineRule="auto"/>
      <w:ind w:left="851" w:right="851"/>
      <w:jc w:val="both"/>
    </w:pPr>
    <w:rPr>
      <w:rFonts w:ascii="Palatino Linotype" w:hAnsi="Palatino Linotype" w:cs="Arial"/>
      <w:i/>
    </w:rPr>
  </w:style>
  <w:style w:type="paragraph" w:customStyle="1" w:styleId="Citas">
    <w:name w:val="Citas"/>
    <w:basedOn w:val="Normal"/>
    <w:qFormat/>
    <w:rsid w:val="00827B27"/>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3984144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69455293">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69115212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6823137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876675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77046575">
      <w:bodyDiv w:val="1"/>
      <w:marLeft w:val="0"/>
      <w:marRight w:val="0"/>
      <w:marTop w:val="0"/>
      <w:marBottom w:val="0"/>
      <w:divBdr>
        <w:top w:val="none" w:sz="0" w:space="0" w:color="auto"/>
        <w:left w:val="none" w:sz="0" w:space="0" w:color="auto"/>
        <w:bottom w:val="none" w:sz="0" w:space="0" w:color="auto"/>
        <w:right w:val="none" w:sz="0" w:space="0" w:color="auto"/>
      </w:divBdr>
    </w:div>
    <w:div w:id="1409309163">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34101181">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3901659">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39961695">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AAC6D-BBF3-4D1E-9E41-B8BEE30AD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46</Pages>
  <Words>9209</Words>
  <Characters>50654</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22</cp:revision>
  <cp:lastPrinted>2018-12-04T20:35:00Z</cp:lastPrinted>
  <dcterms:created xsi:type="dcterms:W3CDTF">2021-03-09T16:44:00Z</dcterms:created>
  <dcterms:modified xsi:type="dcterms:W3CDTF">2021-05-11T15:35:00Z</dcterms:modified>
</cp:coreProperties>
</file>