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07DAB1" w14:textId="77777777" w:rsidR="008E6432" w:rsidRPr="000D77A7" w:rsidRDefault="008E6432" w:rsidP="008E6432">
      <w:pPr>
        <w:spacing w:before="240" w:after="240" w:line="360" w:lineRule="auto"/>
        <w:jc w:val="center"/>
        <w:rPr>
          <w:rFonts w:ascii="Palatino Linotype" w:hAnsi="Palatino Linotype"/>
          <w:sz w:val="24"/>
          <w:szCs w:val="24"/>
        </w:rPr>
      </w:pPr>
      <w:r w:rsidRPr="000D77A7">
        <w:rPr>
          <w:rFonts w:ascii="Palatino Linotype" w:hAnsi="Palatino Linotype"/>
          <w:b/>
          <w:sz w:val="24"/>
          <w:szCs w:val="24"/>
        </w:rPr>
        <w:t>Índice</w:t>
      </w:r>
      <w:r w:rsidRPr="000D77A7">
        <w:rPr>
          <w:rFonts w:ascii="Palatino Linotype" w:hAnsi="Palatino Linotype"/>
          <w:sz w:val="24"/>
          <w:szCs w:val="24"/>
        </w:rPr>
        <w:t>.</w:t>
      </w:r>
    </w:p>
    <w:sdt>
      <w:sdtPr>
        <w:rPr>
          <w:rFonts w:ascii="Times New Roman" w:eastAsiaTheme="minorEastAsia" w:hAnsi="Times New Roman" w:cstheme="minorBidi"/>
          <w:b w:val="0"/>
          <w:sz w:val="20"/>
          <w:szCs w:val="24"/>
          <w:lang w:val="es-ES" w:eastAsia="es-ES"/>
        </w:rPr>
        <w:id w:val="1703668029"/>
        <w:docPartObj>
          <w:docPartGallery w:val="Table of Contents"/>
          <w:docPartUnique/>
        </w:docPartObj>
      </w:sdtPr>
      <w:sdtEndPr>
        <w:rPr>
          <w:rFonts w:eastAsia="Times New Roman" w:cs="Times New Roman"/>
        </w:rPr>
      </w:sdtEndPr>
      <w:sdtContent>
        <w:p w14:paraId="445D736B" w14:textId="77777777" w:rsidR="008E6432" w:rsidRPr="000D77A7" w:rsidRDefault="008E6432" w:rsidP="008E6432">
          <w:pPr>
            <w:pStyle w:val="TtulodeTDC"/>
            <w:spacing w:line="480" w:lineRule="auto"/>
            <w:rPr>
              <w:szCs w:val="24"/>
            </w:rPr>
          </w:pPr>
        </w:p>
        <w:p w14:paraId="383531D4" w14:textId="77777777" w:rsidR="009D7744" w:rsidRDefault="008E6432" w:rsidP="009D7744">
          <w:pPr>
            <w:pStyle w:val="TDC1"/>
            <w:spacing w:line="360" w:lineRule="auto"/>
            <w:rPr>
              <w:rFonts w:asciiTheme="minorHAnsi" w:hAnsiTheme="minorHAnsi"/>
              <w:b w:val="0"/>
              <w:bCs w:val="0"/>
              <w:sz w:val="22"/>
              <w:szCs w:val="22"/>
              <w:lang w:val="es-MX" w:eastAsia="es-MX"/>
            </w:rPr>
          </w:pPr>
          <w:r w:rsidRPr="000D77A7">
            <w:fldChar w:fldCharType="begin"/>
          </w:r>
          <w:r w:rsidRPr="000D77A7">
            <w:instrText xml:space="preserve"> TOC \o "1-3" \h \z \u </w:instrText>
          </w:r>
          <w:r w:rsidRPr="000D77A7">
            <w:fldChar w:fldCharType="separate"/>
          </w:r>
          <w:hyperlink w:anchor="_Toc82017060" w:history="1">
            <w:r w:rsidR="009D7744" w:rsidRPr="0041405B">
              <w:rPr>
                <w:rStyle w:val="Hipervnculo"/>
              </w:rPr>
              <w:t>ANTECEDENTES</w:t>
            </w:r>
            <w:r w:rsidR="009D7744">
              <w:rPr>
                <w:webHidden/>
              </w:rPr>
              <w:tab/>
            </w:r>
            <w:r w:rsidR="009D7744">
              <w:rPr>
                <w:webHidden/>
              </w:rPr>
              <w:fldChar w:fldCharType="begin"/>
            </w:r>
            <w:r w:rsidR="009D7744">
              <w:rPr>
                <w:webHidden/>
              </w:rPr>
              <w:instrText xml:space="preserve"> PAGEREF _Toc82017060 \h </w:instrText>
            </w:r>
            <w:r w:rsidR="009D7744">
              <w:rPr>
                <w:webHidden/>
              </w:rPr>
            </w:r>
            <w:r w:rsidR="009D7744">
              <w:rPr>
                <w:webHidden/>
              </w:rPr>
              <w:fldChar w:fldCharType="separate"/>
            </w:r>
            <w:r w:rsidR="009D7744">
              <w:rPr>
                <w:webHidden/>
              </w:rPr>
              <w:t>2</w:t>
            </w:r>
            <w:r w:rsidR="009D7744">
              <w:rPr>
                <w:webHidden/>
              </w:rPr>
              <w:fldChar w:fldCharType="end"/>
            </w:r>
          </w:hyperlink>
        </w:p>
        <w:p w14:paraId="6BC56FAC" w14:textId="77777777" w:rsidR="009D7744" w:rsidRDefault="00FF0C1E" w:rsidP="009D7744">
          <w:pPr>
            <w:pStyle w:val="TDC1"/>
            <w:spacing w:line="360" w:lineRule="auto"/>
            <w:rPr>
              <w:rFonts w:asciiTheme="minorHAnsi" w:hAnsiTheme="minorHAnsi"/>
              <w:b w:val="0"/>
              <w:bCs w:val="0"/>
              <w:sz w:val="22"/>
              <w:szCs w:val="22"/>
              <w:lang w:val="es-MX" w:eastAsia="es-MX"/>
            </w:rPr>
          </w:pPr>
          <w:hyperlink w:anchor="_Toc82017061" w:history="1">
            <w:r w:rsidR="009D7744" w:rsidRPr="0041405B">
              <w:rPr>
                <w:rStyle w:val="Hipervnculo"/>
              </w:rPr>
              <w:t>CONSIDERANDO</w:t>
            </w:r>
            <w:r w:rsidR="009D7744">
              <w:rPr>
                <w:webHidden/>
              </w:rPr>
              <w:tab/>
            </w:r>
            <w:r w:rsidR="009D7744">
              <w:rPr>
                <w:webHidden/>
              </w:rPr>
              <w:fldChar w:fldCharType="begin"/>
            </w:r>
            <w:r w:rsidR="009D7744">
              <w:rPr>
                <w:webHidden/>
              </w:rPr>
              <w:instrText xml:space="preserve"> PAGEREF _Toc82017061 \h </w:instrText>
            </w:r>
            <w:r w:rsidR="009D7744">
              <w:rPr>
                <w:webHidden/>
              </w:rPr>
            </w:r>
            <w:r w:rsidR="009D7744">
              <w:rPr>
                <w:webHidden/>
              </w:rPr>
              <w:fldChar w:fldCharType="separate"/>
            </w:r>
            <w:r w:rsidR="009D7744">
              <w:rPr>
                <w:webHidden/>
              </w:rPr>
              <w:t>6</w:t>
            </w:r>
            <w:r w:rsidR="009D7744">
              <w:rPr>
                <w:webHidden/>
              </w:rPr>
              <w:fldChar w:fldCharType="end"/>
            </w:r>
          </w:hyperlink>
        </w:p>
        <w:p w14:paraId="105A1BA3" w14:textId="77777777" w:rsidR="009D7744" w:rsidRDefault="00FF0C1E" w:rsidP="009D7744">
          <w:pPr>
            <w:pStyle w:val="TDC2"/>
            <w:spacing w:line="360" w:lineRule="auto"/>
            <w:rPr>
              <w:noProof/>
              <w:sz w:val="22"/>
              <w:szCs w:val="22"/>
              <w:lang w:val="es-MX" w:eastAsia="es-MX"/>
            </w:rPr>
          </w:pPr>
          <w:hyperlink w:anchor="_Toc82017062" w:history="1">
            <w:r w:rsidR="009D7744" w:rsidRPr="0041405B">
              <w:rPr>
                <w:rStyle w:val="Hipervnculo"/>
                <w:rFonts w:ascii="Palatino Linotype" w:hAnsi="Palatino Linotype"/>
                <w:b/>
                <w:noProof/>
              </w:rPr>
              <w:t>PRIMERO. De la competencia</w:t>
            </w:r>
            <w:r w:rsidR="009D7744">
              <w:rPr>
                <w:noProof/>
                <w:webHidden/>
              </w:rPr>
              <w:tab/>
            </w:r>
            <w:r w:rsidR="009D7744">
              <w:rPr>
                <w:noProof/>
                <w:webHidden/>
              </w:rPr>
              <w:fldChar w:fldCharType="begin"/>
            </w:r>
            <w:r w:rsidR="009D7744">
              <w:rPr>
                <w:noProof/>
                <w:webHidden/>
              </w:rPr>
              <w:instrText xml:space="preserve"> PAGEREF _Toc82017062 \h </w:instrText>
            </w:r>
            <w:r w:rsidR="009D7744">
              <w:rPr>
                <w:noProof/>
                <w:webHidden/>
              </w:rPr>
            </w:r>
            <w:r w:rsidR="009D7744">
              <w:rPr>
                <w:noProof/>
                <w:webHidden/>
              </w:rPr>
              <w:fldChar w:fldCharType="separate"/>
            </w:r>
            <w:r w:rsidR="009D7744">
              <w:rPr>
                <w:noProof/>
                <w:webHidden/>
              </w:rPr>
              <w:t>6</w:t>
            </w:r>
            <w:r w:rsidR="009D7744">
              <w:rPr>
                <w:noProof/>
                <w:webHidden/>
              </w:rPr>
              <w:fldChar w:fldCharType="end"/>
            </w:r>
          </w:hyperlink>
        </w:p>
        <w:p w14:paraId="6BE30352" w14:textId="77777777" w:rsidR="009D7744" w:rsidRDefault="00FF0C1E" w:rsidP="009D7744">
          <w:pPr>
            <w:pStyle w:val="TDC2"/>
            <w:spacing w:line="360" w:lineRule="auto"/>
            <w:rPr>
              <w:noProof/>
              <w:sz w:val="22"/>
              <w:szCs w:val="22"/>
              <w:lang w:val="es-MX" w:eastAsia="es-MX"/>
            </w:rPr>
          </w:pPr>
          <w:hyperlink w:anchor="_Toc82017063" w:history="1">
            <w:r w:rsidR="009D7744" w:rsidRPr="0041405B">
              <w:rPr>
                <w:rStyle w:val="Hipervnculo"/>
                <w:rFonts w:ascii="Palatino Linotype" w:hAnsi="Palatino Linotype"/>
                <w:b/>
                <w:noProof/>
              </w:rPr>
              <w:t>SEGUNDO. De la oportunidad y procedencia.</w:t>
            </w:r>
            <w:r w:rsidR="009D7744">
              <w:rPr>
                <w:noProof/>
                <w:webHidden/>
              </w:rPr>
              <w:tab/>
            </w:r>
            <w:r w:rsidR="009D7744">
              <w:rPr>
                <w:noProof/>
                <w:webHidden/>
              </w:rPr>
              <w:fldChar w:fldCharType="begin"/>
            </w:r>
            <w:r w:rsidR="009D7744">
              <w:rPr>
                <w:noProof/>
                <w:webHidden/>
              </w:rPr>
              <w:instrText xml:space="preserve"> PAGEREF _Toc82017063 \h </w:instrText>
            </w:r>
            <w:r w:rsidR="009D7744">
              <w:rPr>
                <w:noProof/>
                <w:webHidden/>
              </w:rPr>
            </w:r>
            <w:r w:rsidR="009D7744">
              <w:rPr>
                <w:noProof/>
                <w:webHidden/>
              </w:rPr>
              <w:fldChar w:fldCharType="separate"/>
            </w:r>
            <w:r w:rsidR="009D7744">
              <w:rPr>
                <w:noProof/>
                <w:webHidden/>
              </w:rPr>
              <w:t>7</w:t>
            </w:r>
            <w:r w:rsidR="009D7744">
              <w:rPr>
                <w:noProof/>
                <w:webHidden/>
              </w:rPr>
              <w:fldChar w:fldCharType="end"/>
            </w:r>
          </w:hyperlink>
        </w:p>
        <w:p w14:paraId="7F034916" w14:textId="77777777" w:rsidR="009D7744" w:rsidRDefault="00FF0C1E" w:rsidP="009D7744">
          <w:pPr>
            <w:pStyle w:val="TDC1"/>
            <w:spacing w:line="360" w:lineRule="auto"/>
            <w:rPr>
              <w:rFonts w:asciiTheme="minorHAnsi" w:hAnsiTheme="minorHAnsi"/>
              <w:b w:val="0"/>
              <w:bCs w:val="0"/>
              <w:sz w:val="22"/>
              <w:szCs w:val="22"/>
              <w:lang w:val="es-MX" w:eastAsia="es-MX"/>
            </w:rPr>
          </w:pPr>
          <w:hyperlink w:anchor="_Toc82017064" w:history="1">
            <w:r w:rsidR="009D7744" w:rsidRPr="0041405B">
              <w:rPr>
                <w:rStyle w:val="Hipervnculo"/>
              </w:rPr>
              <w:t>TERCERO. Planteamiento de la Litis.</w:t>
            </w:r>
            <w:r w:rsidR="009D7744">
              <w:rPr>
                <w:webHidden/>
              </w:rPr>
              <w:tab/>
            </w:r>
            <w:r w:rsidR="009D7744">
              <w:rPr>
                <w:webHidden/>
              </w:rPr>
              <w:fldChar w:fldCharType="begin"/>
            </w:r>
            <w:r w:rsidR="009D7744">
              <w:rPr>
                <w:webHidden/>
              </w:rPr>
              <w:instrText xml:space="preserve"> PAGEREF _Toc82017064 \h </w:instrText>
            </w:r>
            <w:r w:rsidR="009D7744">
              <w:rPr>
                <w:webHidden/>
              </w:rPr>
            </w:r>
            <w:r w:rsidR="009D7744">
              <w:rPr>
                <w:webHidden/>
              </w:rPr>
              <w:fldChar w:fldCharType="separate"/>
            </w:r>
            <w:r w:rsidR="009D7744">
              <w:rPr>
                <w:webHidden/>
              </w:rPr>
              <w:t>8</w:t>
            </w:r>
            <w:r w:rsidR="009D7744">
              <w:rPr>
                <w:webHidden/>
              </w:rPr>
              <w:fldChar w:fldCharType="end"/>
            </w:r>
          </w:hyperlink>
        </w:p>
        <w:p w14:paraId="3C17CB33" w14:textId="77777777" w:rsidR="009D7744" w:rsidRDefault="00FF0C1E" w:rsidP="009D7744">
          <w:pPr>
            <w:pStyle w:val="TDC2"/>
            <w:spacing w:line="360" w:lineRule="auto"/>
            <w:rPr>
              <w:noProof/>
              <w:sz w:val="22"/>
              <w:szCs w:val="22"/>
              <w:lang w:val="es-MX" w:eastAsia="es-MX"/>
            </w:rPr>
          </w:pPr>
          <w:hyperlink w:anchor="_Toc82017065" w:history="1">
            <w:r w:rsidR="009D7744" w:rsidRPr="0041405B">
              <w:rPr>
                <w:rStyle w:val="Hipervnculo"/>
                <w:rFonts w:ascii="Palatino Linotype" w:hAnsi="Palatino Linotype"/>
                <w:b/>
                <w:bCs/>
                <w:noProof/>
              </w:rPr>
              <w:t>CUARTO. Estudio y resolución del asunto</w:t>
            </w:r>
            <w:r w:rsidR="009D7744">
              <w:rPr>
                <w:noProof/>
                <w:webHidden/>
              </w:rPr>
              <w:tab/>
            </w:r>
            <w:r w:rsidR="009D7744">
              <w:rPr>
                <w:noProof/>
                <w:webHidden/>
              </w:rPr>
              <w:fldChar w:fldCharType="begin"/>
            </w:r>
            <w:r w:rsidR="009D7744">
              <w:rPr>
                <w:noProof/>
                <w:webHidden/>
              </w:rPr>
              <w:instrText xml:space="preserve"> PAGEREF _Toc82017065 \h </w:instrText>
            </w:r>
            <w:r w:rsidR="009D7744">
              <w:rPr>
                <w:noProof/>
                <w:webHidden/>
              </w:rPr>
            </w:r>
            <w:r w:rsidR="009D7744">
              <w:rPr>
                <w:noProof/>
                <w:webHidden/>
              </w:rPr>
              <w:fldChar w:fldCharType="separate"/>
            </w:r>
            <w:r w:rsidR="009D7744">
              <w:rPr>
                <w:noProof/>
                <w:webHidden/>
              </w:rPr>
              <w:t>9</w:t>
            </w:r>
            <w:r w:rsidR="009D7744">
              <w:rPr>
                <w:noProof/>
                <w:webHidden/>
              </w:rPr>
              <w:fldChar w:fldCharType="end"/>
            </w:r>
          </w:hyperlink>
        </w:p>
        <w:p w14:paraId="77DB4741" w14:textId="77777777" w:rsidR="009D7744" w:rsidRDefault="00FF0C1E" w:rsidP="009D7744">
          <w:pPr>
            <w:pStyle w:val="TDC2"/>
            <w:spacing w:line="360" w:lineRule="auto"/>
            <w:rPr>
              <w:noProof/>
              <w:sz w:val="22"/>
              <w:szCs w:val="22"/>
              <w:lang w:val="es-MX" w:eastAsia="es-MX"/>
            </w:rPr>
          </w:pPr>
          <w:hyperlink w:anchor="_Toc82017066" w:history="1">
            <w:r w:rsidR="009D7744" w:rsidRPr="0041405B">
              <w:rPr>
                <w:rStyle w:val="Hipervnculo"/>
                <w:rFonts w:ascii="Palatino Linotype" w:hAnsi="Palatino Linotype"/>
                <w:b/>
                <w:noProof/>
              </w:rPr>
              <w:t>A.</w:t>
            </w:r>
            <w:r w:rsidR="009D7744">
              <w:rPr>
                <w:noProof/>
                <w:sz w:val="22"/>
                <w:szCs w:val="22"/>
                <w:lang w:val="es-MX" w:eastAsia="es-MX"/>
              </w:rPr>
              <w:tab/>
            </w:r>
            <w:r w:rsidR="009D7744" w:rsidRPr="0041405B">
              <w:rPr>
                <w:rStyle w:val="Hipervnculo"/>
                <w:rFonts w:ascii="Palatino Linotype" w:hAnsi="Palatino Linotype"/>
                <w:b/>
                <w:noProof/>
              </w:rPr>
              <w:t>De la respuesta del Sujeto Obligado.</w:t>
            </w:r>
            <w:r w:rsidR="009D7744">
              <w:rPr>
                <w:noProof/>
                <w:webHidden/>
              </w:rPr>
              <w:tab/>
            </w:r>
            <w:r w:rsidR="009D7744">
              <w:rPr>
                <w:noProof/>
                <w:webHidden/>
              </w:rPr>
              <w:fldChar w:fldCharType="begin"/>
            </w:r>
            <w:r w:rsidR="009D7744">
              <w:rPr>
                <w:noProof/>
                <w:webHidden/>
              </w:rPr>
              <w:instrText xml:space="preserve"> PAGEREF _Toc82017066 \h </w:instrText>
            </w:r>
            <w:r w:rsidR="009D7744">
              <w:rPr>
                <w:noProof/>
                <w:webHidden/>
              </w:rPr>
            </w:r>
            <w:r w:rsidR="009D7744">
              <w:rPr>
                <w:noProof/>
                <w:webHidden/>
              </w:rPr>
              <w:fldChar w:fldCharType="separate"/>
            </w:r>
            <w:r w:rsidR="009D7744">
              <w:rPr>
                <w:noProof/>
                <w:webHidden/>
              </w:rPr>
              <w:t>9</w:t>
            </w:r>
            <w:r w:rsidR="009D7744">
              <w:rPr>
                <w:noProof/>
                <w:webHidden/>
              </w:rPr>
              <w:fldChar w:fldCharType="end"/>
            </w:r>
          </w:hyperlink>
        </w:p>
        <w:p w14:paraId="32497FC0" w14:textId="77777777" w:rsidR="009D7744" w:rsidRDefault="00FF0C1E" w:rsidP="009D7744">
          <w:pPr>
            <w:pStyle w:val="TDC2"/>
            <w:spacing w:line="360" w:lineRule="auto"/>
            <w:rPr>
              <w:noProof/>
              <w:sz w:val="22"/>
              <w:szCs w:val="22"/>
              <w:lang w:val="es-MX" w:eastAsia="es-MX"/>
            </w:rPr>
          </w:pPr>
          <w:hyperlink w:anchor="_Toc82017067" w:history="1">
            <w:r w:rsidR="009D7744" w:rsidRPr="0041405B">
              <w:rPr>
                <w:rStyle w:val="Hipervnculo"/>
                <w:rFonts w:ascii="Palatino Linotype" w:hAnsi="Palatino Linotype"/>
                <w:b/>
                <w:noProof/>
              </w:rPr>
              <w:t>B.</w:t>
            </w:r>
            <w:r w:rsidR="009D7744">
              <w:rPr>
                <w:noProof/>
                <w:sz w:val="22"/>
                <w:szCs w:val="22"/>
                <w:lang w:val="es-MX" w:eastAsia="es-MX"/>
              </w:rPr>
              <w:tab/>
            </w:r>
            <w:r w:rsidR="009D7744" w:rsidRPr="0041405B">
              <w:rPr>
                <w:rStyle w:val="Hipervnculo"/>
                <w:rFonts w:ascii="Palatino Linotype" w:hAnsi="Palatino Linotype"/>
                <w:b/>
                <w:noProof/>
              </w:rPr>
              <w:t>De la fuente obligacional</w:t>
            </w:r>
            <w:r w:rsidR="009D7744">
              <w:rPr>
                <w:noProof/>
                <w:webHidden/>
              </w:rPr>
              <w:tab/>
            </w:r>
            <w:r w:rsidR="009D7744">
              <w:rPr>
                <w:noProof/>
                <w:webHidden/>
              </w:rPr>
              <w:fldChar w:fldCharType="begin"/>
            </w:r>
            <w:r w:rsidR="009D7744">
              <w:rPr>
                <w:noProof/>
                <w:webHidden/>
              </w:rPr>
              <w:instrText xml:space="preserve"> PAGEREF _Toc82017067 \h </w:instrText>
            </w:r>
            <w:r w:rsidR="009D7744">
              <w:rPr>
                <w:noProof/>
                <w:webHidden/>
              </w:rPr>
            </w:r>
            <w:r w:rsidR="009D7744">
              <w:rPr>
                <w:noProof/>
                <w:webHidden/>
              </w:rPr>
              <w:fldChar w:fldCharType="separate"/>
            </w:r>
            <w:r w:rsidR="009D7744">
              <w:rPr>
                <w:noProof/>
                <w:webHidden/>
              </w:rPr>
              <w:t>13</w:t>
            </w:r>
            <w:r w:rsidR="009D7744">
              <w:rPr>
                <w:noProof/>
                <w:webHidden/>
              </w:rPr>
              <w:fldChar w:fldCharType="end"/>
            </w:r>
          </w:hyperlink>
        </w:p>
        <w:p w14:paraId="48B6BB65" w14:textId="77777777" w:rsidR="009D7744" w:rsidRDefault="00FF0C1E" w:rsidP="009D7744">
          <w:pPr>
            <w:pStyle w:val="TDC2"/>
            <w:spacing w:line="360" w:lineRule="auto"/>
            <w:rPr>
              <w:noProof/>
              <w:sz w:val="22"/>
              <w:szCs w:val="22"/>
              <w:lang w:val="es-MX" w:eastAsia="es-MX"/>
            </w:rPr>
          </w:pPr>
          <w:hyperlink w:anchor="_Toc82017068" w:history="1">
            <w:r w:rsidR="009D7744" w:rsidRPr="0041405B">
              <w:rPr>
                <w:rStyle w:val="Hipervnculo"/>
                <w:rFonts w:ascii="Palatino Linotype" w:eastAsia="MS Mincho" w:hAnsi="Palatino Linotype"/>
                <w:b/>
                <w:i/>
                <w:noProof/>
              </w:rPr>
              <w:t>C.</w:t>
            </w:r>
            <w:r w:rsidR="009D7744">
              <w:rPr>
                <w:noProof/>
                <w:sz w:val="22"/>
                <w:szCs w:val="22"/>
                <w:lang w:val="es-MX" w:eastAsia="es-MX"/>
              </w:rPr>
              <w:tab/>
            </w:r>
            <w:r w:rsidR="009D7744" w:rsidRPr="0041405B">
              <w:rPr>
                <w:rStyle w:val="Hipervnculo"/>
                <w:rFonts w:ascii="Palatino Linotype" w:eastAsia="MS Gothic" w:hAnsi="Palatino Linotype"/>
                <w:b/>
                <w:i/>
                <w:noProof/>
              </w:rPr>
              <w:t>De las sesiones de cabildo</w:t>
            </w:r>
            <w:r w:rsidR="009D7744">
              <w:rPr>
                <w:noProof/>
                <w:webHidden/>
              </w:rPr>
              <w:tab/>
            </w:r>
            <w:r w:rsidR="009D7744">
              <w:rPr>
                <w:noProof/>
                <w:webHidden/>
              </w:rPr>
              <w:fldChar w:fldCharType="begin"/>
            </w:r>
            <w:r w:rsidR="009D7744">
              <w:rPr>
                <w:noProof/>
                <w:webHidden/>
              </w:rPr>
              <w:instrText xml:space="preserve"> PAGEREF _Toc82017068 \h </w:instrText>
            </w:r>
            <w:r w:rsidR="009D7744">
              <w:rPr>
                <w:noProof/>
                <w:webHidden/>
              </w:rPr>
            </w:r>
            <w:r w:rsidR="009D7744">
              <w:rPr>
                <w:noProof/>
                <w:webHidden/>
              </w:rPr>
              <w:fldChar w:fldCharType="separate"/>
            </w:r>
            <w:r w:rsidR="009D7744">
              <w:rPr>
                <w:noProof/>
                <w:webHidden/>
              </w:rPr>
              <w:t>24</w:t>
            </w:r>
            <w:r w:rsidR="009D7744">
              <w:rPr>
                <w:noProof/>
                <w:webHidden/>
              </w:rPr>
              <w:fldChar w:fldCharType="end"/>
            </w:r>
          </w:hyperlink>
        </w:p>
        <w:p w14:paraId="253FF8F2" w14:textId="77777777" w:rsidR="009D7744" w:rsidRDefault="00FF0C1E" w:rsidP="009D7744">
          <w:pPr>
            <w:pStyle w:val="TDC1"/>
            <w:spacing w:line="360" w:lineRule="auto"/>
            <w:rPr>
              <w:rFonts w:asciiTheme="minorHAnsi" w:hAnsiTheme="minorHAnsi"/>
              <w:b w:val="0"/>
              <w:bCs w:val="0"/>
              <w:sz w:val="22"/>
              <w:szCs w:val="22"/>
              <w:lang w:val="es-MX" w:eastAsia="es-MX"/>
            </w:rPr>
          </w:pPr>
          <w:hyperlink w:anchor="_Toc82017069" w:history="1">
            <w:r w:rsidR="009D7744" w:rsidRPr="0041405B">
              <w:rPr>
                <w:rStyle w:val="Hipervnculo"/>
              </w:rPr>
              <w:t>QUINTO. De la Versión Pública.</w:t>
            </w:r>
            <w:r w:rsidR="009D7744">
              <w:rPr>
                <w:webHidden/>
              </w:rPr>
              <w:tab/>
            </w:r>
            <w:r w:rsidR="009D7744">
              <w:rPr>
                <w:webHidden/>
              </w:rPr>
              <w:fldChar w:fldCharType="begin"/>
            </w:r>
            <w:r w:rsidR="009D7744">
              <w:rPr>
                <w:webHidden/>
              </w:rPr>
              <w:instrText xml:space="preserve"> PAGEREF _Toc82017069 \h </w:instrText>
            </w:r>
            <w:r w:rsidR="009D7744">
              <w:rPr>
                <w:webHidden/>
              </w:rPr>
            </w:r>
            <w:r w:rsidR="009D7744">
              <w:rPr>
                <w:webHidden/>
              </w:rPr>
              <w:fldChar w:fldCharType="separate"/>
            </w:r>
            <w:r w:rsidR="009D7744">
              <w:rPr>
                <w:webHidden/>
              </w:rPr>
              <w:t>28</w:t>
            </w:r>
            <w:r w:rsidR="009D7744">
              <w:rPr>
                <w:webHidden/>
              </w:rPr>
              <w:fldChar w:fldCharType="end"/>
            </w:r>
          </w:hyperlink>
        </w:p>
        <w:p w14:paraId="223E1AEE" w14:textId="77777777" w:rsidR="009D7744" w:rsidRDefault="00FF0C1E" w:rsidP="009D7744">
          <w:pPr>
            <w:pStyle w:val="TDC1"/>
            <w:tabs>
              <w:tab w:val="left" w:pos="660"/>
            </w:tabs>
            <w:spacing w:line="360" w:lineRule="auto"/>
            <w:rPr>
              <w:rFonts w:asciiTheme="minorHAnsi" w:hAnsiTheme="minorHAnsi"/>
              <w:b w:val="0"/>
              <w:bCs w:val="0"/>
              <w:sz w:val="22"/>
              <w:szCs w:val="22"/>
              <w:lang w:val="es-MX" w:eastAsia="es-MX"/>
            </w:rPr>
          </w:pPr>
          <w:hyperlink w:anchor="_Toc82017070" w:history="1">
            <w:r w:rsidR="009D7744" w:rsidRPr="0041405B">
              <w:rPr>
                <w:rStyle w:val="Hipervnculo"/>
                <w:rFonts w:cs="Times New Roman"/>
              </w:rPr>
              <w:t>I.</w:t>
            </w:r>
            <w:r w:rsidR="009D7744">
              <w:rPr>
                <w:rFonts w:asciiTheme="minorHAnsi" w:hAnsiTheme="minorHAnsi"/>
                <w:b w:val="0"/>
                <w:bCs w:val="0"/>
                <w:sz w:val="22"/>
                <w:szCs w:val="22"/>
                <w:lang w:val="es-MX" w:eastAsia="es-MX"/>
              </w:rPr>
              <w:tab/>
            </w:r>
            <w:r w:rsidR="009D7744" w:rsidRPr="0041405B">
              <w:rPr>
                <w:rStyle w:val="Hipervnculo"/>
                <w:rFonts w:cs="Times New Roman"/>
                <w:lang w:eastAsia="es-ES_tradnl"/>
              </w:rPr>
              <w:t>Nociones generales.</w:t>
            </w:r>
            <w:r w:rsidR="009D7744">
              <w:rPr>
                <w:webHidden/>
              </w:rPr>
              <w:tab/>
            </w:r>
            <w:r w:rsidR="009D7744">
              <w:rPr>
                <w:webHidden/>
              </w:rPr>
              <w:fldChar w:fldCharType="begin"/>
            </w:r>
            <w:r w:rsidR="009D7744">
              <w:rPr>
                <w:webHidden/>
              </w:rPr>
              <w:instrText xml:space="preserve"> PAGEREF _Toc82017070 \h </w:instrText>
            </w:r>
            <w:r w:rsidR="009D7744">
              <w:rPr>
                <w:webHidden/>
              </w:rPr>
            </w:r>
            <w:r w:rsidR="009D7744">
              <w:rPr>
                <w:webHidden/>
              </w:rPr>
              <w:fldChar w:fldCharType="separate"/>
            </w:r>
            <w:r w:rsidR="009D7744">
              <w:rPr>
                <w:webHidden/>
              </w:rPr>
              <w:t>28</w:t>
            </w:r>
            <w:r w:rsidR="009D7744">
              <w:rPr>
                <w:webHidden/>
              </w:rPr>
              <w:fldChar w:fldCharType="end"/>
            </w:r>
          </w:hyperlink>
        </w:p>
        <w:p w14:paraId="439BED15" w14:textId="77777777" w:rsidR="009D7744" w:rsidRDefault="00FF0C1E" w:rsidP="009D7744">
          <w:pPr>
            <w:pStyle w:val="TDC1"/>
            <w:spacing w:line="360" w:lineRule="auto"/>
            <w:rPr>
              <w:rFonts w:asciiTheme="minorHAnsi" w:hAnsiTheme="minorHAnsi"/>
              <w:b w:val="0"/>
              <w:bCs w:val="0"/>
              <w:sz w:val="22"/>
              <w:szCs w:val="22"/>
              <w:lang w:val="es-MX" w:eastAsia="es-MX"/>
            </w:rPr>
          </w:pPr>
          <w:hyperlink w:anchor="_Toc82017071" w:history="1">
            <w:r w:rsidR="009D7744" w:rsidRPr="0041405B">
              <w:rPr>
                <w:rStyle w:val="Hipervnculo"/>
              </w:rPr>
              <w:t>SEXTO. De la Decisión.</w:t>
            </w:r>
            <w:r w:rsidR="009D7744">
              <w:rPr>
                <w:webHidden/>
              </w:rPr>
              <w:tab/>
            </w:r>
            <w:r w:rsidR="009D7744">
              <w:rPr>
                <w:webHidden/>
              </w:rPr>
              <w:fldChar w:fldCharType="begin"/>
            </w:r>
            <w:r w:rsidR="009D7744">
              <w:rPr>
                <w:webHidden/>
              </w:rPr>
              <w:instrText xml:space="preserve"> PAGEREF _Toc82017071 \h </w:instrText>
            </w:r>
            <w:r w:rsidR="009D7744">
              <w:rPr>
                <w:webHidden/>
              </w:rPr>
            </w:r>
            <w:r w:rsidR="009D7744">
              <w:rPr>
                <w:webHidden/>
              </w:rPr>
              <w:fldChar w:fldCharType="separate"/>
            </w:r>
            <w:r w:rsidR="009D7744">
              <w:rPr>
                <w:webHidden/>
              </w:rPr>
              <w:t>32</w:t>
            </w:r>
            <w:r w:rsidR="009D7744">
              <w:rPr>
                <w:webHidden/>
              </w:rPr>
              <w:fldChar w:fldCharType="end"/>
            </w:r>
          </w:hyperlink>
        </w:p>
        <w:p w14:paraId="4FE3298D" w14:textId="77777777" w:rsidR="009D7744" w:rsidRDefault="00FF0C1E" w:rsidP="009D7744">
          <w:pPr>
            <w:pStyle w:val="TDC1"/>
            <w:spacing w:line="360" w:lineRule="auto"/>
            <w:rPr>
              <w:rFonts w:asciiTheme="minorHAnsi" w:hAnsiTheme="minorHAnsi"/>
              <w:b w:val="0"/>
              <w:bCs w:val="0"/>
              <w:sz w:val="22"/>
              <w:szCs w:val="22"/>
              <w:lang w:val="es-MX" w:eastAsia="es-MX"/>
            </w:rPr>
          </w:pPr>
          <w:hyperlink w:anchor="_Toc82017072" w:history="1">
            <w:r w:rsidR="009D7744" w:rsidRPr="0041405B">
              <w:rPr>
                <w:rStyle w:val="Hipervnculo"/>
                <w:rFonts w:cstheme="majorBidi"/>
              </w:rPr>
              <w:t>R E S O L U T I V O S</w:t>
            </w:r>
            <w:r w:rsidR="009D7744">
              <w:rPr>
                <w:webHidden/>
              </w:rPr>
              <w:tab/>
            </w:r>
            <w:r w:rsidR="009D7744">
              <w:rPr>
                <w:webHidden/>
              </w:rPr>
              <w:fldChar w:fldCharType="begin"/>
            </w:r>
            <w:r w:rsidR="009D7744">
              <w:rPr>
                <w:webHidden/>
              </w:rPr>
              <w:instrText xml:space="preserve"> PAGEREF _Toc82017072 \h </w:instrText>
            </w:r>
            <w:r w:rsidR="009D7744">
              <w:rPr>
                <w:webHidden/>
              </w:rPr>
            </w:r>
            <w:r w:rsidR="009D7744">
              <w:rPr>
                <w:webHidden/>
              </w:rPr>
              <w:fldChar w:fldCharType="separate"/>
            </w:r>
            <w:r w:rsidR="009D7744">
              <w:rPr>
                <w:webHidden/>
              </w:rPr>
              <w:t>33</w:t>
            </w:r>
            <w:r w:rsidR="009D7744">
              <w:rPr>
                <w:webHidden/>
              </w:rPr>
              <w:fldChar w:fldCharType="end"/>
            </w:r>
          </w:hyperlink>
        </w:p>
        <w:p w14:paraId="033D1C8E" w14:textId="77777777" w:rsidR="008E6432" w:rsidRPr="000D77A7" w:rsidRDefault="008E6432" w:rsidP="009D7744">
          <w:pPr>
            <w:spacing w:line="360" w:lineRule="auto"/>
            <w:rPr>
              <w:rFonts w:ascii="Palatino Linotype" w:hAnsi="Palatino Linotype"/>
              <w:sz w:val="24"/>
              <w:szCs w:val="24"/>
            </w:rPr>
          </w:pPr>
          <w:r w:rsidRPr="000D77A7">
            <w:rPr>
              <w:rFonts w:ascii="Palatino Linotype" w:hAnsi="Palatino Linotype"/>
              <w:b/>
              <w:bCs/>
              <w:sz w:val="24"/>
              <w:szCs w:val="24"/>
              <w:lang w:val="es-ES"/>
            </w:rPr>
            <w:fldChar w:fldCharType="end"/>
          </w:r>
        </w:p>
      </w:sdtContent>
    </w:sdt>
    <w:p w14:paraId="04C94B18" w14:textId="77777777" w:rsidR="00463D81" w:rsidRDefault="00463D81" w:rsidP="008E6432">
      <w:pPr>
        <w:spacing w:before="240" w:after="240" w:line="360" w:lineRule="auto"/>
        <w:jc w:val="both"/>
        <w:rPr>
          <w:rFonts w:ascii="Palatino Linotype" w:hAnsi="Palatino Linotype"/>
          <w:sz w:val="24"/>
          <w:szCs w:val="24"/>
        </w:rPr>
      </w:pPr>
    </w:p>
    <w:p w14:paraId="395280A1" w14:textId="77777777" w:rsidR="00463D81" w:rsidRDefault="00463D81" w:rsidP="008E6432">
      <w:pPr>
        <w:spacing w:before="240" w:after="240" w:line="360" w:lineRule="auto"/>
        <w:jc w:val="both"/>
        <w:rPr>
          <w:rFonts w:ascii="Palatino Linotype" w:hAnsi="Palatino Linotype"/>
          <w:sz w:val="24"/>
          <w:szCs w:val="24"/>
        </w:rPr>
      </w:pPr>
    </w:p>
    <w:p w14:paraId="2D1D8113" w14:textId="77777777" w:rsidR="00463D81" w:rsidRPr="000D77A7" w:rsidRDefault="00463D81" w:rsidP="008E6432">
      <w:pPr>
        <w:spacing w:before="240" w:after="240" w:line="360" w:lineRule="auto"/>
        <w:jc w:val="both"/>
        <w:rPr>
          <w:rFonts w:ascii="Palatino Linotype" w:hAnsi="Palatino Linotype"/>
          <w:sz w:val="24"/>
          <w:szCs w:val="24"/>
        </w:rPr>
      </w:pPr>
    </w:p>
    <w:p w14:paraId="10EB4DEF" w14:textId="125DCA5C" w:rsidR="008E6432" w:rsidRPr="000D77A7" w:rsidRDefault="008E6432" w:rsidP="008E6432">
      <w:pPr>
        <w:spacing w:before="240" w:after="240" w:line="360" w:lineRule="auto"/>
        <w:jc w:val="both"/>
        <w:rPr>
          <w:rFonts w:ascii="Palatino Linotype" w:hAnsi="Palatino Linotype"/>
          <w:sz w:val="24"/>
          <w:szCs w:val="24"/>
        </w:rPr>
      </w:pPr>
      <w:r w:rsidRPr="000D77A7">
        <w:rPr>
          <w:rFonts w:ascii="Palatino Linotype" w:hAnsi="Palatino Linotype"/>
          <w:sz w:val="24"/>
          <w:szCs w:val="24"/>
        </w:rPr>
        <w:lastRenderedPageBreak/>
        <w:t xml:space="preserve">Resolución del Pleno del Instituto de Transparencia, Acceso a la Información Pública y Protección de Datos Personales del Estado de México y Municipios, con domicilio en Metepec, Estado de México; de fecha </w:t>
      </w:r>
      <w:r w:rsidR="00A1037D">
        <w:rPr>
          <w:rFonts w:ascii="Palatino Linotype" w:hAnsi="Palatino Linotype"/>
          <w:sz w:val="24"/>
          <w:szCs w:val="24"/>
        </w:rPr>
        <w:t>quince</w:t>
      </w:r>
      <w:r w:rsidRPr="000D77A7">
        <w:rPr>
          <w:rFonts w:ascii="Palatino Linotype" w:hAnsi="Palatino Linotype"/>
          <w:sz w:val="24"/>
          <w:szCs w:val="24"/>
        </w:rPr>
        <w:t xml:space="preserve"> (</w:t>
      </w:r>
      <w:r w:rsidR="00977299" w:rsidRPr="000D77A7">
        <w:rPr>
          <w:rFonts w:ascii="Palatino Linotype" w:hAnsi="Palatino Linotype"/>
          <w:sz w:val="24"/>
          <w:szCs w:val="24"/>
        </w:rPr>
        <w:t>1</w:t>
      </w:r>
      <w:r w:rsidR="00A1037D">
        <w:rPr>
          <w:rFonts w:ascii="Palatino Linotype" w:hAnsi="Palatino Linotype"/>
          <w:sz w:val="24"/>
          <w:szCs w:val="24"/>
        </w:rPr>
        <w:t>5</w:t>
      </w:r>
      <w:r w:rsidRPr="000D77A7">
        <w:rPr>
          <w:rFonts w:ascii="Palatino Linotype" w:hAnsi="Palatino Linotype"/>
          <w:sz w:val="24"/>
          <w:szCs w:val="24"/>
        </w:rPr>
        <w:t xml:space="preserve">) de </w:t>
      </w:r>
      <w:r w:rsidR="00977299" w:rsidRPr="000D77A7">
        <w:rPr>
          <w:rFonts w:ascii="Palatino Linotype" w:hAnsi="Palatino Linotype"/>
          <w:sz w:val="24"/>
          <w:szCs w:val="24"/>
        </w:rPr>
        <w:t>septiembre</w:t>
      </w:r>
      <w:r w:rsidRPr="000D77A7">
        <w:rPr>
          <w:rFonts w:ascii="Palatino Linotype" w:hAnsi="Palatino Linotype"/>
          <w:sz w:val="24"/>
          <w:szCs w:val="24"/>
        </w:rPr>
        <w:t xml:space="preserve"> de dos mil veintiuno.</w:t>
      </w:r>
    </w:p>
    <w:p w14:paraId="2E1992E1" w14:textId="7FC5A9AA" w:rsidR="008E6432" w:rsidRPr="000D77A7" w:rsidRDefault="008E6432" w:rsidP="008E6432">
      <w:pPr>
        <w:pStyle w:val="Encabezado"/>
        <w:spacing w:line="360" w:lineRule="auto"/>
        <w:jc w:val="both"/>
        <w:rPr>
          <w:rFonts w:ascii="Palatino Linotype" w:hAnsi="Palatino Linotype"/>
          <w:b/>
          <w:sz w:val="24"/>
          <w:szCs w:val="24"/>
        </w:rPr>
      </w:pPr>
      <w:r w:rsidRPr="000D77A7">
        <w:rPr>
          <w:rFonts w:ascii="Palatino Linotype" w:hAnsi="Palatino Linotype"/>
          <w:b/>
          <w:sz w:val="24"/>
          <w:szCs w:val="24"/>
        </w:rPr>
        <w:t>VISTO el</w:t>
      </w:r>
      <w:r w:rsidRPr="000D77A7">
        <w:rPr>
          <w:rFonts w:ascii="Palatino Linotype" w:hAnsi="Palatino Linotype"/>
          <w:sz w:val="24"/>
          <w:szCs w:val="24"/>
        </w:rPr>
        <w:t xml:space="preserve"> expediente electrónico formado con motivo del recurso de revisión </w:t>
      </w:r>
      <w:r w:rsidR="004A2825" w:rsidRPr="004A2825">
        <w:rPr>
          <w:rFonts w:ascii="Palatino Linotype" w:eastAsia="Calibri" w:hAnsi="Palatino Linotype" w:cs="Tahoma"/>
          <w:b/>
          <w:bCs/>
          <w:sz w:val="24"/>
          <w:szCs w:val="22"/>
          <w:lang w:eastAsia="en-US"/>
        </w:rPr>
        <w:t>03588/INFOEM/IP/RR/2021</w:t>
      </w:r>
      <w:r w:rsidRPr="000D77A7">
        <w:rPr>
          <w:rFonts w:ascii="Palatino Linotype" w:hAnsi="Palatino Linotype" w:cs="Arial"/>
          <w:b/>
          <w:bCs/>
          <w:sz w:val="24"/>
          <w:szCs w:val="24"/>
        </w:rPr>
        <w:t xml:space="preserve">, </w:t>
      </w:r>
      <w:r w:rsidRPr="000D77A7">
        <w:rPr>
          <w:rFonts w:ascii="Palatino Linotype" w:hAnsi="Palatino Linotype"/>
          <w:sz w:val="24"/>
          <w:szCs w:val="24"/>
        </w:rPr>
        <w:t xml:space="preserve">promovido por </w:t>
      </w:r>
      <w:r w:rsidR="00F903B4">
        <w:rPr>
          <w:rFonts w:ascii="Palatino Linotype" w:eastAsia="Calibri" w:hAnsi="Palatino Linotype" w:cs="Tahoma"/>
          <w:b/>
          <w:sz w:val="22"/>
          <w:szCs w:val="22"/>
          <w:lang w:eastAsia="en-US"/>
        </w:rPr>
        <w:t>XXXXXXXXXXXXXXXXXXXXX</w:t>
      </w:r>
      <w:r w:rsidRPr="000D77A7">
        <w:rPr>
          <w:rFonts w:ascii="Palatino Linotype" w:hAnsi="Palatino Linotype"/>
          <w:sz w:val="24"/>
          <w:szCs w:val="24"/>
        </w:rPr>
        <w:t xml:space="preserve">, en su calidad de </w:t>
      </w:r>
      <w:r w:rsidRPr="000D77A7">
        <w:rPr>
          <w:rFonts w:ascii="Palatino Linotype" w:hAnsi="Palatino Linotype"/>
          <w:b/>
          <w:sz w:val="24"/>
          <w:szCs w:val="24"/>
        </w:rPr>
        <w:t>RECURRENTE</w:t>
      </w:r>
      <w:r w:rsidRPr="000D77A7">
        <w:rPr>
          <w:rFonts w:ascii="Palatino Linotype" w:hAnsi="Palatino Linotype" w:cs="Arial"/>
          <w:sz w:val="24"/>
          <w:szCs w:val="24"/>
        </w:rPr>
        <w:t xml:space="preserve">, en contra de la respuesta del </w:t>
      </w:r>
      <w:r w:rsidR="004A2825" w:rsidRPr="004A2825">
        <w:rPr>
          <w:rFonts w:ascii="Palatino Linotype" w:eastAsia="Calibri" w:hAnsi="Palatino Linotype" w:cs="Tahoma"/>
          <w:b/>
          <w:sz w:val="24"/>
          <w:szCs w:val="22"/>
          <w:lang w:eastAsia="en-US"/>
        </w:rPr>
        <w:t xml:space="preserve">Ayuntamiento de </w:t>
      </w:r>
      <w:proofErr w:type="spellStart"/>
      <w:r w:rsidR="004A2825" w:rsidRPr="004A2825">
        <w:rPr>
          <w:rFonts w:ascii="Palatino Linotype" w:eastAsia="Calibri" w:hAnsi="Palatino Linotype" w:cs="Tahoma"/>
          <w:b/>
          <w:sz w:val="24"/>
          <w:szCs w:val="22"/>
          <w:lang w:eastAsia="en-US"/>
        </w:rPr>
        <w:t>Temascalapa</w:t>
      </w:r>
      <w:proofErr w:type="spellEnd"/>
      <w:r w:rsidRPr="000D77A7">
        <w:rPr>
          <w:rFonts w:ascii="Palatino Linotype" w:hAnsi="Palatino Linotype" w:cs="Arial"/>
          <w:sz w:val="24"/>
          <w:szCs w:val="24"/>
        </w:rPr>
        <w:t>,</w:t>
      </w:r>
      <w:r w:rsidRPr="000D77A7">
        <w:rPr>
          <w:rFonts w:ascii="Palatino Linotype" w:hAnsi="Palatino Linotype"/>
          <w:b/>
          <w:sz w:val="24"/>
          <w:szCs w:val="24"/>
        </w:rPr>
        <w:t xml:space="preserve"> </w:t>
      </w:r>
      <w:r w:rsidRPr="000D77A7">
        <w:rPr>
          <w:rFonts w:ascii="Palatino Linotype" w:hAnsi="Palatino Linotype"/>
          <w:sz w:val="24"/>
          <w:szCs w:val="24"/>
        </w:rPr>
        <w:t>en lo sucesivo el</w:t>
      </w:r>
      <w:r w:rsidRPr="000D77A7">
        <w:rPr>
          <w:rFonts w:ascii="Palatino Linotype" w:hAnsi="Palatino Linotype"/>
          <w:b/>
          <w:sz w:val="24"/>
          <w:szCs w:val="24"/>
        </w:rPr>
        <w:t xml:space="preserve"> SUJETO OBLIGADO, </w:t>
      </w:r>
      <w:r w:rsidRPr="000D77A7">
        <w:rPr>
          <w:rFonts w:ascii="Palatino Linotype" w:hAnsi="Palatino Linotype"/>
          <w:sz w:val="24"/>
          <w:szCs w:val="24"/>
        </w:rPr>
        <w:t xml:space="preserve">se procede a dictar la presente resolución, con base en los siguientes: </w:t>
      </w:r>
    </w:p>
    <w:p w14:paraId="26249F67" w14:textId="77777777" w:rsidR="008E6432" w:rsidRPr="000D77A7" w:rsidRDefault="008E6432" w:rsidP="008E6432">
      <w:pPr>
        <w:pStyle w:val="Ttulo1"/>
        <w:jc w:val="center"/>
        <w:rPr>
          <w:rFonts w:ascii="Palatino Linotype" w:hAnsi="Palatino Linotype"/>
          <w:b/>
          <w:color w:val="auto"/>
          <w:sz w:val="24"/>
          <w:szCs w:val="24"/>
        </w:rPr>
      </w:pPr>
      <w:bookmarkStart w:id="0" w:name="_Toc82017060"/>
      <w:r w:rsidRPr="000D77A7">
        <w:rPr>
          <w:rFonts w:ascii="Palatino Linotype" w:hAnsi="Palatino Linotype"/>
          <w:b/>
          <w:color w:val="auto"/>
          <w:sz w:val="24"/>
          <w:szCs w:val="24"/>
        </w:rPr>
        <w:t>ANTECEDENTES</w:t>
      </w:r>
      <w:bookmarkEnd w:id="0"/>
    </w:p>
    <w:p w14:paraId="6603E7D7" w14:textId="77777777" w:rsidR="008E6432" w:rsidRPr="000D77A7" w:rsidRDefault="008E6432" w:rsidP="008E6432">
      <w:pPr>
        <w:rPr>
          <w:rFonts w:ascii="Palatino Linotype" w:hAnsi="Palatino Linotype"/>
          <w:sz w:val="24"/>
          <w:szCs w:val="24"/>
          <w:lang w:eastAsia="en-US"/>
        </w:rPr>
      </w:pPr>
    </w:p>
    <w:p w14:paraId="3EE21080" w14:textId="350E3660" w:rsidR="008E6432" w:rsidRPr="004A2825" w:rsidRDefault="008E6432" w:rsidP="000F0A30">
      <w:pPr>
        <w:pStyle w:val="Prrafodelista"/>
        <w:numPr>
          <w:ilvl w:val="0"/>
          <w:numId w:val="3"/>
        </w:numPr>
        <w:spacing w:line="360" w:lineRule="auto"/>
        <w:ind w:left="0" w:firstLine="0"/>
        <w:jc w:val="both"/>
        <w:rPr>
          <w:rFonts w:ascii="Palatino Linotype" w:hAnsi="Palatino Linotype" w:cs="Arial"/>
          <w:sz w:val="24"/>
          <w:lang w:val="es-ES"/>
        </w:rPr>
      </w:pPr>
      <w:r w:rsidRPr="000D77A7">
        <w:rPr>
          <w:rFonts w:ascii="Palatino Linotype" w:eastAsia="Calibri" w:hAnsi="Palatino Linotype" w:cs="Arial"/>
          <w:sz w:val="24"/>
          <w:lang w:val="es-ES"/>
        </w:rPr>
        <w:t xml:space="preserve">El día </w:t>
      </w:r>
      <w:r w:rsidR="004A2825">
        <w:rPr>
          <w:rFonts w:ascii="Palatino Linotype" w:eastAsia="Calibri" w:hAnsi="Palatino Linotype" w:cs="Arial"/>
          <w:sz w:val="24"/>
          <w:lang w:val="es-ES"/>
        </w:rPr>
        <w:t>siete</w:t>
      </w:r>
      <w:r w:rsidRPr="000D77A7">
        <w:rPr>
          <w:rFonts w:ascii="Palatino Linotype" w:eastAsia="Calibri" w:hAnsi="Palatino Linotype" w:cs="Arial"/>
          <w:sz w:val="24"/>
          <w:lang w:val="es-ES"/>
        </w:rPr>
        <w:t xml:space="preserve"> (</w:t>
      </w:r>
      <w:r w:rsidR="004A2825">
        <w:rPr>
          <w:rFonts w:ascii="Palatino Linotype" w:eastAsia="Calibri" w:hAnsi="Palatino Linotype" w:cs="Arial"/>
          <w:sz w:val="24"/>
          <w:lang w:val="es-ES"/>
        </w:rPr>
        <w:t>7</w:t>
      </w:r>
      <w:r w:rsidRPr="000D77A7">
        <w:rPr>
          <w:rFonts w:ascii="Palatino Linotype" w:eastAsia="Calibri" w:hAnsi="Palatino Linotype" w:cs="Arial"/>
          <w:sz w:val="24"/>
          <w:lang w:val="es-ES"/>
        </w:rPr>
        <w:t xml:space="preserve">) </w:t>
      </w:r>
      <w:r w:rsidRPr="000D77A7">
        <w:rPr>
          <w:rFonts w:ascii="Palatino Linotype" w:eastAsia="Calibri" w:hAnsi="Palatino Linotype"/>
          <w:sz w:val="24"/>
          <w:lang w:val="es-ES"/>
        </w:rPr>
        <w:t xml:space="preserve">de </w:t>
      </w:r>
      <w:r w:rsidR="004A2825">
        <w:rPr>
          <w:rFonts w:ascii="Palatino Linotype" w:eastAsia="Calibri" w:hAnsi="Palatino Linotype"/>
          <w:sz w:val="24"/>
          <w:lang w:val="es-ES"/>
        </w:rPr>
        <w:t>junio</w:t>
      </w:r>
      <w:r w:rsidRPr="000D77A7">
        <w:rPr>
          <w:rFonts w:ascii="Palatino Linotype" w:eastAsia="Calibri" w:hAnsi="Palatino Linotype"/>
          <w:sz w:val="24"/>
          <w:lang w:val="es-ES"/>
        </w:rPr>
        <w:t xml:space="preserve"> de dos mil veintiuno</w:t>
      </w:r>
      <w:r w:rsidRPr="000D77A7">
        <w:rPr>
          <w:rFonts w:ascii="Palatino Linotype" w:eastAsia="Calibri" w:hAnsi="Palatino Linotype" w:cs="Arial"/>
          <w:sz w:val="24"/>
          <w:lang w:val="es-ES"/>
        </w:rPr>
        <w:t>,</w:t>
      </w:r>
      <w:r w:rsidRPr="000D77A7">
        <w:rPr>
          <w:rFonts w:ascii="Palatino Linotype" w:eastAsia="Calibri" w:hAnsi="Palatino Linotype"/>
          <w:sz w:val="24"/>
          <w:lang w:val="es-ES"/>
        </w:rPr>
        <w:t xml:space="preserve"> </w:t>
      </w:r>
      <w:r w:rsidRPr="000D77A7">
        <w:rPr>
          <w:rFonts w:ascii="Palatino Linotype" w:eastAsia="Calibri" w:hAnsi="Palatino Linotype"/>
          <w:b/>
          <w:sz w:val="24"/>
          <w:lang w:val="es-ES"/>
        </w:rPr>
        <w:t>EL RECURRENTE</w:t>
      </w:r>
      <w:r w:rsidRPr="000D77A7">
        <w:rPr>
          <w:rFonts w:ascii="Palatino Linotype" w:hAnsi="Palatino Linotype"/>
          <w:b/>
          <w:sz w:val="24"/>
        </w:rPr>
        <w:t>,</w:t>
      </w:r>
      <w:r w:rsidRPr="000D77A7">
        <w:rPr>
          <w:rFonts w:ascii="Palatino Linotype" w:eastAsia="Calibri" w:hAnsi="Palatino Linotype" w:cs="Arial"/>
          <w:sz w:val="24"/>
          <w:lang w:val="es-ES"/>
        </w:rPr>
        <w:t xml:space="preserve"> ante el </w:t>
      </w:r>
      <w:r w:rsidRPr="000D77A7">
        <w:rPr>
          <w:rFonts w:ascii="Palatino Linotype" w:eastAsia="Calibri" w:hAnsi="Palatino Linotype" w:cs="Arial"/>
          <w:b/>
          <w:sz w:val="24"/>
          <w:lang w:val="es-ES"/>
        </w:rPr>
        <w:t>SUJETO OBLIGADO</w:t>
      </w:r>
      <w:r w:rsidRPr="000D77A7">
        <w:rPr>
          <w:rFonts w:ascii="Palatino Linotype" w:eastAsia="Calibri" w:hAnsi="Palatino Linotype" w:cs="Arial"/>
          <w:sz w:val="24"/>
        </w:rPr>
        <w:t xml:space="preserve"> vía </w:t>
      </w:r>
      <w:r w:rsidR="004A2825">
        <w:rPr>
          <w:rFonts w:ascii="Palatino Linotype" w:eastAsia="Calibri" w:hAnsi="Palatino Linotype" w:cs="Arial"/>
          <w:sz w:val="24"/>
        </w:rPr>
        <w:t>Plataforma Nacional de Transparencia</w:t>
      </w:r>
      <w:r w:rsidRPr="000D77A7">
        <w:rPr>
          <w:rFonts w:ascii="Palatino Linotype" w:eastAsia="Calibri" w:hAnsi="Palatino Linotype" w:cs="Arial"/>
          <w:sz w:val="24"/>
          <w:lang w:val="es-ES"/>
        </w:rPr>
        <w:t>,</w:t>
      </w:r>
      <w:r w:rsidR="004A2825">
        <w:rPr>
          <w:rFonts w:ascii="Palatino Linotype" w:eastAsia="Calibri" w:hAnsi="Palatino Linotype" w:cs="Arial"/>
          <w:sz w:val="24"/>
          <w:lang w:val="es-ES"/>
        </w:rPr>
        <w:t xml:space="preserve"> la cual se encuentra enlazada con el Sistema de Acceso a la Información Mexiquense (SAIMEX)</w:t>
      </w:r>
      <w:r w:rsidRPr="000D77A7">
        <w:rPr>
          <w:rFonts w:ascii="Palatino Linotype" w:eastAsia="Calibri" w:hAnsi="Palatino Linotype" w:cs="Arial"/>
          <w:sz w:val="24"/>
          <w:lang w:val="es-ES"/>
        </w:rPr>
        <w:t xml:space="preserve"> presentó la solicitud de información pública registrada con el número </w:t>
      </w:r>
      <w:r w:rsidRPr="000D77A7">
        <w:rPr>
          <w:rFonts w:ascii="Palatino Linotype" w:eastAsia="Calibri" w:hAnsi="Palatino Linotype" w:cs="Arial"/>
          <w:b/>
          <w:sz w:val="24"/>
          <w:lang w:val="es-ES"/>
        </w:rPr>
        <w:t>00</w:t>
      </w:r>
      <w:r w:rsidR="004A2825">
        <w:rPr>
          <w:rFonts w:ascii="Palatino Linotype" w:eastAsia="Calibri" w:hAnsi="Palatino Linotype" w:cs="Arial"/>
          <w:b/>
          <w:sz w:val="24"/>
          <w:lang w:val="es-ES"/>
        </w:rPr>
        <w:t>086</w:t>
      </w:r>
      <w:r w:rsidRPr="000D77A7">
        <w:rPr>
          <w:rFonts w:ascii="Palatino Linotype" w:eastAsia="Calibri" w:hAnsi="Palatino Linotype" w:cs="Arial"/>
          <w:b/>
          <w:sz w:val="24"/>
          <w:lang w:val="es-ES"/>
        </w:rPr>
        <w:t>/</w:t>
      </w:r>
      <w:r w:rsidR="004A2825">
        <w:rPr>
          <w:rFonts w:ascii="Palatino Linotype" w:eastAsia="Calibri" w:hAnsi="Palatino Linotype" w:cs="Arial"/>
          <w:b/>
          <w:sz w:val="24"/>
          <w:lang w:val="es-ES"/>
        </w:rPr>
        <w:t>TMASCALA</w:t>
      </w:r>
      <w:r w:rsidRPr="000D77A7">
        <w:rPr>
          <w:rFonts w:ascii="Palatino Linotype" w:eastAsia="Calibri" w:hAnsi="Palatino Linotype" w:cs="Arial"/>
          <w:b/>
          <w:sz w:val="24"/>
          <w:lang w:val="es-ES"/>
        </w:rPr>
        <w:t xml:space="preserve">/IP/2021 </w:t>
      </w:r>
      <w:r w:rsidRPr="000D77A7">
        <w:rPr>
          <w:rFonts w:ascii="Palatino Linotype" w:eastAsia="Calibri" w:hAnsi="Palatino Linotype" w:cs="Arial"/>
          <w:sz w:val="24"/>
          <w:lang w:val="es-ES"/>
        </w:rPr>
        <w:t>mediante la cual solicitó lo siguiente:</w:t>
      </w:r>
    </w:p>
    <w:p w14:paraId="6158CF26" w14:textId="77777777" w:rsidR="004A2825" w:rsidRPr="000D77A7" w:rsidRDefault="004A2825" w:rsidP="004A2825">
      <w:pPr>
        <w:pStyle w:val="Prrafodelista"/>
        <w:spacing w:line="360" w:lineRule="auto"/>
        <w:ind w:left="0"/>
        <w:jc w:val="both"/>
        <w:rPr>
          <w:rFonts w:ascii="Palatino Linotype" w:hAnsi="Palatino Linotype" w:cs="Arial"/>
          <w:sz w:val="24"/>
          <w:lang w:val="es-ES"/>
        </w:rPr>
      </w:pPr>
    </w:p>
    <w:p w14:paraId="019FDFD6" w14:textId="0A1C4604" w:rsidR="008E6432" w:rsidRPr="000D77A7" w:rsidRDefault="008E6432" w:rsidP="008E6432">
      <w:pPr>
        <w:ind w:left="567" w:right="567"/>
        <w:jc w:val="both"/>
        <w:rPr>
          <w:rFonts w:ascii="Palatino Linotype" w:eastAsia="Calibri" w:hAnsi="Palatino Linotype" w:cs="Arial"/>
          <w:i/>
          <w:sz w:val="24"/>
          <w:szCs w:val="24"/>
          <w:lang w:val="es-ES"/>
        </w:rPr>
      </w:pPr>
      <w:r w:rsidRPr="000D77A7">
        <w:rPr>
          <w:rFonts w:ascii="Palatino Linotype" w:eastAsia="Calibri" w:hAnsi="Palatino Linotype" w:cs="Arial"/>
          <w:i/>
          <w:sz w:val="24"/>
          <w:szCs w:val="24"/>
          <w:lang w:val="es-ES"/>
        </w:rPr>
        <w:t>“</w:t>
      </w:r>
      <w:r w:rsidR="004A2825" w:rsidRPr="004A2825">
        <w:rPr>
          <w:rFonts w:ascii="Palatino Linotype" w:eastAsia="Calibri" w:hAnsi="Palatino Linotype" w:cs="Arial"/>
          <w:i/>
          <w:sz w:val="24"/>
          <w:szCs w:val="24"/>
          <w:lang w:val="es-ES"/>
        </w:rPr>
        <w:t xml:space="preserve">Audio y vídeo de las </w:t>
      </w:r>
      <w:proofErr w:type="spellStart"/>
      <w:r w:rsidR="004A2825" w:rsidRPr="004A2825">
        <w:rPr>
          <w:rFonts w:ascii="Palatino Linotype" w:eastAsia="Calibri" w:hAnsi="Palatino Linotype" w:cs="Arial"/>
          <w:i/>
          <w:sz w:val="24"/>
          <w:szCs w:val="24"/>
          <w:lang w:val="es-ES"/>
        </w:rPr>
        <w:t>sesiónes</w:t>
      </w:r>
      <w:proofErr w:type="spellEnd"/>
      <w:r w:rsidR="004A2825" w:rsidRPr="004A2825">
        <w:rPr>
          <w:rFonts w:ascii="Palatino Linotype" w:eastAsia="Calibri" w:hAnsi="Palatino Linotype" w:cs="Arial"/>
          <w:i/>
          <w:sz w:val="24"/>
          <w:szCs w:val="24"/>
          <w:lang w:val="es-ES"/>
        </w:rPr>
        <w:t xml:space="preserve"> ordinarias de cabildo número 78, 79, 80,81 año 2021</w:t>
      </w:r>
      <w:r w:rsidRPr="000D77A7">
        <w:rPr>
          <w:rFonts w:ascii="Palatino Linotype" w:eastAsia="Calibri" w:hAnsi="Palatino Linotype" w:cs="Arial"/>
          <w:i/>
          <w:sz w:val="24"/>
          <w:szCs w:val="24"/>
          <w:lang w:val="es-ES"/>
        </w:rPr>
        <w:t>” (Sic)</w:t>
      </w:r>
    </w:p>
    <w:p w14:paraId="6D5AC658" w14:textId="77777777" w:rsidR="008E6432" w:rsidRPr="000D77A7" w:rsidRDefault="008E6432" w:rsidP="008E6432">
      <w:pPr>
        <w:jc w:val="both"/>
        <w:rPr>
          <w:rFonts w:ascii="Palatino Linotype" w:eastAsia="Calibri" w:hAnsi="Palatino Linotype" w:cs="Arial"/>
          <w:i/>
          <w:sz w:val="24"/>
          <w:szCs w:val="24"/>
          <w:lang w:val="es-ES"/>
        </w:rPr>
      </w:pPr>
    </w:p>
    <w:p w14:paraId="4E780140" w14:textId="77777777" w:rsidR="008E6432" w:rsidRPr="000D77A7" w:rsidRDefault="008E6432" w:rsidP="008E6432">
      <w:pPr>
        <w:jc w:val="both"/>
        <w:rPr>
          <w:rFonts w:ascii="Palatino Linotype" w:eastAsia="Calibri" w:hAnsi="Palatino Linotype" w:cs="Arial"/>
          <w:i/>
          <w:sz w:val="24"/>
          <w:szCs w:val="24"/>
          <w:lang w:val="es-ES"/>
        </w:rPr>
      </w:pPr>
    </w:p>
    <w:p w14:paraId="6CD4CD30" w14:textId="13F57953" w:rsidR="008E6432" w:rsidRPr="000D77A7" w:rsidRDefault="008E6432" w:rsidP="000F0A30">
      <w:pPr>
        <w:pStyle w:val="Prrafodelista"/>
        <w:numPr>
          <w:ilvl w:val="0"/>
          <w:numId w:val="3"/>
        </w:numPr>
        <w:spacing w:line="360" w:lineRule="auto"/>
        <w:ind w:left="0" w:firstLine="0"/>
        <w:jc w:val="both"/>
        <w:rPr>
          <w:rFonts w:ascii="Palatino Linotype" w:hAnsi="Palatino Linotype" w:cs="Arial"/>
          <w:sz w:val="24"/>
          <w:lang w:val="es-ES"/>
        </w:rPr>
      </w:pPr>
      <w:r w:rsidRPr="000D77A7">
        <w:rPr>
          <w:rFonts w:ascii="Palatino Linotype" w:hAnsi="Palatino Linotype" w:cs="Arial"/>
          <w:sz w:val="24"/>
          <w:lang w:val="es-ES"/>
        </w:rPr>
        <w:t xml:space="preserve">Señaló como modalidad de entrega de la información a través de </w:t>
      </w:r>
      <w:r w:rsidR="00977299" w:rsidRPr="000D77A7">
        <w:rPr>
          <w:rFonts w:ascii="Palatino Linotype" w:hAnsi="Palatino Linotype" w:cs="Arial"/>
          <w:b/>
          <w:sz w:val="24"/>
          <w:lang w:val="es-ES"/>
        </w:rPr>
        <w:t>Correo electrónico</w:t>
      </w:r>
      <w:r w:rsidRPr="000D77A7">
        <w:rPr>
          <w:rFonts w:ascii="Palatino Linotype" w:hAnsi="Palatino Linotype" w:cs="Arial"/>
          <w:b/>
          <w:sz w:val="24"/>
          <w:lang w:val="es-ES"/>
        </w:rPr>
        <w:t>.</w:t>
      </w:r>
    </w:p>
    <w:p w14:paraId="3AD09B94" w14:textId="77777777" w:rsidR="008E6432" w:rsidRPr="000D77A7" w:rsidRDefault="008E6432" w:rsidP="008E6432">
      <w:pPr>
        <w:pStyle w:val="Prrafodelista"/>
        <w:spacing w:line="360" w:lineRule="auto"/>
        <w:ind w:left="0"/>
        <w:jc w:val="both"/>
        <w:rPr>
          <w:rFonts w:ascii="Palatino Linotype" w:hAnsi="Palatino Linotype" w:cs="Arial"/>
          <w:sz w:val="24"/>
          <w:lang w:val="es-ES"/>
        </w:rPr>
      </w:pPr>
    </w:p>
    <w:p w14:paraId="6FED6164" w14:textId="5E5AA4D3" w:rsidR="008E6432" w:rsidRPr="000D77A7" w:rsidRDefault="004A2825" w:rsidP="000F0A30">
      <w:pPr>
        <w:pStyle w:val="Prrafodelista"/>
        <w:numPr>
          <w:ilvl w:val="0"/>
          <w:numId w:val="3"/>
        </w:numPr>
        <w:spacing w:before="240" w:after="240" w:line="360" w:lineRule="auto"/>
        <w:ind w:left="0" w:firstLine="0"/>
        <w:jc w:val="both"/>
        <w:rPr>
          <w:rFonts w:ascii="Palatino Linotype" w:hAnsi="Palatino Linotype"/>
          <w:i/>
          <w:color w:val="000000"/>
          <w:sz w:val="24"/>
        </w:rPr>
      </w:pPr>
      <w:r>
        <w:rPr>
          <w:rFonts w:ascii="Palatino Linotype" w:eastAsia="Calibri" w:hAnsi="Palatino Linotype"/>
          <w:sz w:val="24"/>
          <w:lang w:val="es-ES"/>
        </w:rPr>
        <w:lastRenderedPageBreak/>
        <w:t>El veintinueve</w:t>
      </w:r>
      <w:r w:rsidR="008E6432" w:rsidRPr="000D77A7">
        <w:rPr>
          <w:rFonts w:ascii="Palatino Linotype" w:eastAsia="Calibri" w:hAnsi="Palatino Linotype"/>
          <w:sz w:val="24"/>
          <w:lang w:val="es-ES"/>
        </w:rPr>
        <w:t xml:space="preserve"> (</w:t>
      </w:r>
      <w:r>
        <w:rPr>
          <w:rFonts w:ascii="Palatino Linotype" w:eastAsia="Calibri" w:hAnsi="Palatino Linotype"/>
          <w:sz w:val="24"/>
          <w:lang w:val="es-ES"/>
        </w:rPr>
        <w:t>29</w:t>
      </w:r>
      <w:r w:rsidR="008E6432" w:rsidRPr="000D77A7">
        <w:rPr>
          <w:rFonts w:ascii="Palatino Linotype" w:eastAsia="Calibri" w:hAnsi="Palatino Linotype"/>
          <w:sz w:val="24"/>
          <w:lang w:val="es-ES"/>
        </w:rPr>
        <w:t xml:space="preserve">) de </w:t>
      </w:r>
      <w:r w:rsidR="000A4A59">
        <w:rPr>
          <w:rFonts w:ascii="Palatino Linotype" w:eastAsia="Calibri" w:hAnsi="Palatino Linotype"/>
          <w:sz w:val="24"/>
          <w:lang w:val="es-ES"/>
        </w:rPr>
        <w:t xml:space="preserve">junio </w:t>
      </w:r>
      <w:r w:rsidR="008E6432" w:rsidRPr="000D77A7">
        <w:rPr>
          <w:rFonts w:ascii="Palatino Linotype" w:eastAsia="Calibri" w:hAnsi="Palatino Linotype"/>
          <w:sz w:val="24"/>
          <w:lang w:val="es-ES"/>
        </w:rPr>
        <w:t>de dos mil veintiuno, el Sujeto Obligado dio respuesta a la solicitud en los siguientes términos:</w:t>
      </w:r>
    </w:p>
    <w:p w14:paraId="00BE375D" w14:textId="77777777" w:rsidR="008E6432" w:rsidRPr="000D77A7" w:rsidRDefault="008E6432" w:rsidP="008E6432">
      <w:pPr>
        <w:pStyle w:val="Prrafodelista"/>
        <w:rPr>
          <w:rFonts w:ascii="Palatino Linotype" w:eastAsia="Calibri" w:hAnsi="Palatino Linotype"/>
          <w:sz w:val="24"/>
          <w:lang w:val="es-ES"/>
        </w:rPr>
      </w:pPr>
    </w:p>
    <w:p w14:paraId="40567D93" w14:textId="77777777" w:rsidR="004A2825" w:rsidRPr="004A2825" w:rsidRDefault="008E6432" w:rsidP="004A2825">
      <w:pPr>
        <w:pStyle w:val="Prrafodelista"/>
        <w:spacing w:before="240" w:after="240" w:line="360" w:lineRule="auto"/>
        <w:ind w:left="567" w:right="567"/>
        <w:jc w:val="both"/>
        <w:rPr>
          <w:rFonts w:ascii="Palatino Linotype" w:hAnsi="Palatino Linotype"/>
          <w:i/>
          <w:color w:val="000000"/>
          <w:sz w:val="24"/>
        </w:rPr>
      </w:pPr>
      <w:r w:rsidRPr="000D77A7">
        <w:rPr>
          <w:rFonts w:ascii="Palatino Linotype" w:hAnsi="Palatino Linotype"/>
          <w:i/>
          <w:color w:val="000000"/>
          <w:sz w:val="24"/>
        </w:rPr>
        <w:t>“</w:t>
      </w:r>
      <w:proofErr w:type="spellStart"/>
      <w:r w:rsidR="004A2825" w:rsidRPr="004A2825">
        <w:rPr>
          <w:rFonts w:ascii="Palatino Linotype" w:hAnsi="Palatino Linotype"/>
          <w:i/>
          <w:color w:val="000000"/>
          <w:sz w:val="24"/>
        </w:rPr>
        <w:t>Temascalapa</w:t>
      </w:r>
      <w:proofErr w:type="spellEnd"/>
      <w:r w:rsidR="004A2825" w:rsidRPr="004A2825">
        <w:rPr>
          <w:rFonts w:ascii="Palatino Linotype" w:hAnsi="Palatino Linotype"/>
          <w:i/>
          <w:color w:val="000000"/>
          <w:sz w:val="24"/>
        </w:rPr>
        <w:t>, México a 29 de Junio de 2021</w:t>
      </w:r>
    </w:p>
    <w:p w14:paraId="511C351C" w14:textId="73608C02" w:rsidR="004A2825" w:rsidRPr="004A2825" w:rsidRDefault="004A2825" w:rsidP="004A2825">
      <w:pPr>
        <w:pStyle w:val="Prrafodelista"/>
        <w:spacing w:before="240" w:after="240" w:line="360" w:lineRule="auto"/>
        <w:ind w:left="567" w:right="567"/>
        <w:jc w:val="both"/>
        <w:rPr>
          <w:rFonts w:ascii="Palatino Linotype" w:hAnsi="Palatino Linotype"/>
          <w:i/>
          <w:color w:val="000000"/>
          <w:sz w:val="24"/>
        </w:rPr>
      </w:pPr>
      <w:r w:rsidRPr="004A2825">
        <w:rPr>
          <w:rFonts w:ascii="Palatino Linotype" w:hAnsi="Palatino Linotype"/>
          <w:i/>
          <w:color w:val="000000"/>
          <w:sz w:val="24"/>
        </w:rPr>
        <w:t xml:space="preserve">Nombre del solicitante: </w:t>
      </w:r>
      <w:r w:rsidR="00F903B4">
        <w:rPr>
          <w:rFonts w:ascii="Palatino Linotype" w:hAnsi="Palatino Linotype"/>
          <w:i/>
          <w:color w:val="000000"/>
          <w:sz w:val="24"/>
        </w:rPr>
        <w:t>XXXXXXXXXXXXXXXXXXXXXXX</w:t>
      </w:r>
      <w:bookmarkStart w:id="1" w:name="_GoBack"/>
      <w:bookmarkEnd w:id="1"/>
    </w:p>
    <w:p w14:paraId="422E62AA" w14:textId="77777777" w:rsidR="004A2825" w:rsidRPr="004A2825" w:rsidRDefault="004A2825" w:rsidP="004A2825">
      <w:pPr>
        <w:pStyle w:val="Prrafodelista"/>
        <w:spacing w:before="240" w:after="240" w:line="360" w:lineRule="auto"/>
        <w:ind w:left="567" w:right="567"/>
        <w:jc w:val="both"/>
        <w:rPr>
          <w:rFonts w:ascii="Palatino Linotype" w:hAnsi="Palatino Linotype"/>
          <w:i/>
          <w:color w:val="000000"/>
          <w:sz w:val="24"/>
        </w:rPr>
      </w:pPr>
      <w:r w:rsidRPr="004A2825">
        <w:rPr>
          <w:rFonts w:ascii="Palatino Linotype" w:hAnsi="Palatino Linotype"/>
          <w:i/>
          <w:color w:val="000000"/>
          <w:sz w:val="24"/>
        </w:rPr>
        <w:t>Folio de la solicitud: 00086/TMASCALA/IP/2021</w:t>
      </w:r>
    </w:p>
    <w:p w14:paraId="088BF864" w14:textId="77777777" w:rsidR="004A2825" w:rsidRPr="004A2825" w:rsidRDefault="004A2825" w:rsidP="004A2825">
      <w:pPr>
        <w:pStyle w:val="Prrafodelista"/>
        <w:spacing w:before="240" w:after="240" w:line="360" w:lineRule="auto"/>
        <w:ind w:left="567" w:right="567"/>
        <w:jc w:val="both"/>
        <w:rPr>
          <w:rFonts w:ascii="Palatino Linotype" w:hAnsi="Palatino Linotype"/>
          <w:i/>
          <w:color w:val="000000"/>
          <w:sz w:val="24"/>
        </w:rPr>
      </w:pPr>
      <w:r w:rsidRPr="004A2825">
        <w:rPr>
          <w:rFonts w:ascii="Palatino Linotype" w:hAnsi="Palatino Linotype"/>
          <w:i/>
          <w:color w:val="000000"/>
          <w:sz w:val="24"/>
        </w:rPr>
        <w:t>Se anexa entrega de información en formato PDF.</w:t>
      </w:r>
    </w:p>
    <w:p w14:paraId="7CC4C5A1" w14:textId="77777777" w:rsidR="004A2825" w:rsidRPr="004A2825" w:rsidRDefault="004A2825" w:rsidP="004A2825">
      <w:pPr>
        <w:pStyle w:val="Prrafodelista"/>
        <w:spacing w:before="240" w:after="240" w:line="360" w:lineRule="auto"/>
        <w:ind w:left="567" w:right="567"/>
        <w:jc w:val="both"/>
        <w:rPr>
          <w:rFonts w:ascii="Palatino Linotype" w:hAnsi="Palatino Linotype"/>
          <w:i/>
          <w:color w:val="000000"/>
          <w:sz w:val="24"/>
        </w:rPr>
      </w:pPr>
      <w:r w:rsidRPr="004A2825">
        <w:rPr>
          <w:rFonts w:ascii="Palatino Linotype" w:hAnsi="Palatino Linotype"/>
          <w:i/>
          <w:color w:val="000000"/>
          <w:sz w:val="24"/>
        </w:rPr>
        <w:t>ATENTAMENTE</w:t>
      </w:r>
    </w:p>
    <w:p w14:paraId="722CE191" w14:textId="23DE9F43" w:rsidR="008E6432" w:rsidRPr="000D77A7" w:rsidRDefault="004A2825" w:rsidP="004A2825">
      <w:pPr>
        <w:pStyle w:val="Prrafodelista"/>
        <w:spacing w:before="240" w:after="240" w:line="360" w:lineRule="auto"/>
        <w:ind w:left="567" w:right="567"/>
        <w:jc w:val="both"/>
        <w:rPr>
          <w:rFonts w:ascii="Palatino Linotype" w:hAnsi="Palatino Linotype"/>
          <w:i/>
          <w:color w:val="000000"/>
          <w:sz w:val="24"/>
        </w:rPr>
      </w:pPr>
      <w:r w:rsidRPr="004A2825">
        <w:rPr>
          <w:rFonts w:ascii="Palatino Linotype" w:hAnsi="Palatino Linotype"/>
          <w:i/>
          <w:color w:val="000000"/>
          <w:sz w:val="24"/>
        </w:rPr>
        <w:t>LIC. VÍCTOR MANUEL QUESADA QUEZADA</w:t>
      </w:r>
      <w:r w:rsidR="008E6432" w:rsidRPr="000D77A7">
        <w:rPr>
          <w:rFonts w:ascii="Palatino Linotype" w:hAnsi="Palatino Linotype"/>
          <w:i/>
          <w:color w:val="000000"/>
          <w:sz w:val="24"/>
        </w:rPr>
        <w:t>” (sic)</w:t>
      </w:r>
    </w:p>
    <w:p w14:paraId="3ED664A9" w14:textId="77777777" w:rsidR="008E6432" w:rsidRPr="000D77A7" w:rsidRDefault="008E6432" w:rsidP="008E6432">
      <w:pPr>
        <w:pStyle w:val="Prrafodelista"/>
        <w:spacing w:before="240" w:after="240" w:line="360" w:lineRule="auto"/>
        <w:ind w:left="0"/>
        <w:jc w:val="both"/>
        <w:rPr>
          <w:rFonts w:ascii="Palatino Linotype" w:hAnsi="Palatino Linotype" w:cs="Arial"/>
          <w:i/>
          <w:sz w:val="24"/>
        </w:rPr>
      </w:pPr>
    </w:p>
    <w:p w14:paraId="00FA8EC5" w14:textId="7404ADAC" w:rsidR="004A2825" w:rsidRDefault="004A2825" w:rsidP="008E6432">
      <w:pPr>
        <w:pStyle w:val="Prrafodelista"/>
        <w:spacing w:before="240" w:after="240" w:line="360" w:lineRule="auto"/>
        <w:ind w:left="0"/>
        <w:jc w:val="both"/>
        <w:rPr>
          <w:rFonts w:ascii="Palatino Linotype" w:hAnsi="Palatino Linotype" w:cs="Arial"/>
          <w:bCs/>
          <w:sz w:val="24"/>
        </w:rPr>
      </w:pPr>
      <w:r>
        <w:rPr>
          <w:rFonts w:ascii="Palatino Linotype" w:hAnsi="Palatino Linotype" w:cs="Arial"/>
          <w:b/>
          <w:sz w:val="24"/>
        </w:rPr>
        <w:t>Doc17250520210629081229.pdf</w:t>
      </w:r>
      <w:r w:rsidR="00B04CD6" w:rsidRPr="000D77A7">
        <w:rPr>
          <w:rFonts w:ascii="Palatino Linotype" w:hAnsi="Palatino Linotype" w:cs="Arial"/>
          <w:b/>
          <w:sz w:val="24"/>
        </w:rPr>
        <w:t xml:space="preserve">: </w:t>
      </w:r>
      <w:r w:rsidR="00B04CD6" w:rsidRPr="000D77A7">
        <w:rPr>
          <w:rFonts w:ascii="Palatino Linotype" w:hAnsi="Palatino Linotype" w:cs="Arial"/>
          <w:bCs/>
          <w:sz w:val="24"/>
        </w:rPr>
        <w:t xml:space="preserve">Documento suscrito por el </w:t>
      </w:r>
      <w:r>
        <w:rPr>
          <w:rFonts w:ascii="Palatino Linotype" w:hAnsi="Palatino Linotype" w:cs="Arial"/>
          <w:bCs/>
          <w:sz w:val="24"/>
        </w:rPr>
        <w:t>Secretario del Ayuntamiento, mediante el cual refiere cuatro direcciones electrónicas en las cuales, a su dicho, obra la información solicitada por el Recurrente.</w:t>
      </w:r>
    </w:p>
    <w:p w14:paraId="7156348D" w14:textId="77777777" w:rsidR="004A2825" w:rsidRDefault="004A2825" w:rsidP="008E6432">
      <w:pPr>
        <w:pStyle w:val="Prrafodelista"/>
        <w:spacing w:before="240" w:after="240" w:line="360" w:lineRule="auto"/>
        <w:ind w:left="0"/>
        <w:jc w:val="both"/>
        <w:rPr>
          <w:rFonts w:ascii="Palatino Linotype" w:hAnsi="Palatino Linotype" w:cs="Arial"/>
          <w:bCs/>
          <w:sz w:val="24"/>
        </w:rPr>
      </w:pPr>
    </w:p>
    <w:p w14:paraId="41E075B2" w14:textId="62644348" w:rsidR="008E6432" w:rsidRPr="000D77A7" w:rsidRDefault="008E6432" w:rsidP="000F0A30">
      <w:pPr>
        <w:pStyle w:val="Prrafodelista"/>
        <w:numPr>
          <w:ilvl w:val="0"/>
          <w:numId w:val="3"/>
        </w:numPr>
        <w:spacing w:before="240" w:after="240" w:line="360" w:lineRule="auto"/>
        <w:ind w:left="0" w:firstLine="0"/>
        <w:jc w:val="both"/>
        <w:rPr>
          <w:rFonts w:ascii="Palatino Linotype" w:hAnsi="Palatino Linotype" w:cs="Arial"/>
          <w:i/>
          <w:sz w:val="24"/>
        </w:rPr>
      </w:pPr>
      <w:r w:rsidRPr="000D77A7">
        <w:rPr>
          <w:rFonts w:ascii="Palatino Linotype" w:eastAsia="Calibri" w:hAnsi="Palatino Linotype" w:cs="Arial"/>
          <w:sz w:val="24"/>
          <w:lang w:val="es-AR"/>
        </w:rPr>
        <w:t xml:space="preserve">El </w:t>
      </w:r>
      <w:r w:rsidR="0086555C">
        <w:rPr>
          <w:rFonts w:ascii="Palatino Linotype" w:eastAsia="Calibri" w:hAnsi="Palatino Linotype" w:cs="Arial"/>
          <w:sz w:val="24"/>
          <w:lang w:val="es-AR"/>
        </w:rPr>
        <w:t>treinta</w:t>
      </w:r>
      <w:r w:rsidRPr="000D77A7">
        <w:rPr>
          <w:rFonts w:ascii="Palatino Linotype" w:eastAsia="Calibri" w:hAnsi="Palatino Linotype" w:cs="Arial"/>
          <w:sz w:val="24"/>
          <w:lang w:val="es-AR"/>
        </w:rPr>
        <w:t xml:space="preserve"> (</w:t>
      </w:r>
      <w:r w:rsidR="0086555C">
        <w:rPr>
          <w:rFonts w:ascii="Palatino Linotype" w:eastAsia="Calibri" w:hAnsi="Palatino Linotype" w:cs="Arial"/>
          <w:sz w:val="24"/>
          <w:lang w:val="es-AR"/>
        </w:rPr>
        <w:t>30</w:t>
      </w:r>
      <w:r w:rsidRPr="000D77A7">
        <w:rPr>
          <w:rFonts w:ascii="Palatino Linotype" w:eastAsia="Calibri" w:hAnsi="Palatino Linotype" w:cs="Arial"/>
          <w:sz w:val="24"/>
          <w:lang w:val="es-AR"/>
        </w:rPr>
        <w:t xml:space="preserve">) de </w:t>
      </w:r>
      <w:r w:rsidR="00B04CD6" w:rsidRPr="000D77A7">
        <w:rPr>
          <w:rFonts w:ascii="Palatino Linotype" w:eastAsia="Calibri" w:hAnsi="Palatino Linotype" w:cs="Arial"/>
          <w:sz w:val="24"/>
          <w:lang w:val="es-AR"/>
        </w:rPr>
        <w:t>junio</w:t>
      </w:r>
      <w:r w:rsidRPr="000D77A7">
        <w:rPr>
          <w:rFonts w:ascii="Palatino Linotype" w:eastAsia="Calibri" w:hAnsi="Palatino Linotype" w:cs="Arial"/>
          <w:sz w:val="24"/>
          <w:lang w:val="es-AR"/>
        </w:rPr>
        <w:t xml:space="preserve"> de</w:t>
      </w:r>
      <w:r w:rsidRPr="000D77A7">
        <w:rPr>
          <w:rFonts w:ascii="Palatino Linotype" w:hAnsi="Palatino Linotype" w:cs="Arial"/>
          <w:sz w:val="24"/>
          <w:lang w:val="es-ES"/>
        </w:rPr>
        <w:t xml:space="preserve"> dos mil veintiuno, </w:t>
      </w:r>
      <w:r w:rsidRPr="000D77A7">
        <w:rPr>
          <w:rFonts w:ascii="Palatino Linotype" w:hAnsi="Palatino Linotype"/>
          <w:b/>
          <w:sz w:val="24"/>
        </w:rPr>
        <w:t>EL RECURRENTE</w:t>
      </w:r>
      <w:r w:rsidRPr="000D77A7">
        <w:rPr>
          <w:rFonts w:ascii="Palatino Linotype" w:hAnsi="Palatino Linotype" w:cs="Arial"/>
          <w:sz w:val="24"/>
          <w:lang w:val="es-ES"/>
        </w:rPr>
        <w:t xml:space="preserve"> interpuso el recurso de revisión, en contra de la respuesta y, señaló como:</w:t>
      </w:r>
      <w:bookmarkStart w:id="2" w:name="_Toc472500652"/>
      <w:bookmarkStart w:id="3" w:name="_Toc472427085"/>
      <w:bookmarkStart w:id="4" w:name="_Toc462307683"/>
    </w:p>
    <w:p w14:paraId="5B100062" w14:textId="77777777" w:rsidR="008E6432" w:rsidRPr="000D77A7" w:rsidRDefault="008E6432" w:rsidP="008E6432">
      <w:pPr>
        <w:pStyle w:val="Prrafodelista"/>
        <w:rPr>
          <w:rFonts w:ascii="Palatino Linotype" w:hAnsi="Palatino Linotype" w:cs="Arial"/>
          <w:i/>
          <w:sz w:val="24"/>
        </w:rPr>
      </w:pPr>
    </w:p>
    <w:p w14:paraId="0FEB9DD3" w14:textId="17775DCA" w:rsidR="008E6432" w:rsidRPr="000D77A7" w:rsidRDefault="008E6432" w:rsidP="0086555C">
      <w:pPr>
        <w:pStyle w:val="Prrafodelista"/>
        <w:spacing w:line="360" w:lineRule="auto"/>
        <w:ind w:left="426"/>
        <w:jc w:val="both"/>
        <w:rPr>
          <w:rFonts w:ascii="Palatino Linotype" w:eastAsia="Calibri" w:hAnsi="Palatino Linotype" w:cs="Arial"/>
          <w:sz w:val="24"/>
          <w:lang w:val="es-ES"/>
        </w:rPr>
      </w:pPr>
      <w:r w:rsidRPr="000D77A7">
        <w:rPr>
          <w:rFonts w:ascii="Palatino Linotype" w:hAnsi="Palatino Linotype"/>
          <w:b/>
          <w:sz w:val="24"/>
        </w:rPr>
        <w:t>Acto impugnado:</w:t>
      </w:r>
      <w:r w:rsidRPr="000D77A7">
        <w:rPr>
          <w:rStyle w:val="Ttulo2Car"/>
          <w:rFonts w:ascii="Palatino Linotype" w:hAnsi="Palatino Linotype"/>
          <w:b/>
          <w:i/>
          <w:sz w:val="24"/>
          <w:szCs w:val="24"/>
          <w:lang w:val="es-ES"/>
        </w:rPr>
        <w:t xml:space="preserve"> </w:t>
      </w:r>
      <w:r w:rsidRPr="000D77A7">
        <w:rPr>
          <w:rFonts w:ascii="Palatino Linotype" w:hAnsi="Palatino Linotype"/>
          <w:sz w:val="24"/>
        </w:rPr>
        <w:t>“</w:t>
      </w:r>
      <w:r w:rsidR="0086555C" w:rsidRPr="0086555C">
        <w:rPr>
          <w:rFonts w:ascii="Palatino Linotype" w:hAnsi="Palatino Linotype"/>
          <w:i/>
          <w:sz w:val="24"/>
        </w:rPr>
        <w:t>RESPECTO AL OFICIO CON EL QUE EL LIC. FRANCISCO QUEZADA, DA CONTESTACION A LO SOLICITADO, CITA CUATRO LIKS, EN LOS CUALES NINGUNO DE ELLOS CORRESPONDE ALAUDIO Y VIDEO DE LAS SESIONES DE CABILDO COLICITADAS, MANIFESTAR QUE DOS DE LOS LINKS NO APARECE NINGUN VIDEO DISPONIBLE Y DOS MAS CORRESPONDEN A FECHAS DIVERSAS DEL AÑO 2020</w:t>
      </w:r>
      <w:r w:rsidRPr="000D77A7">
        <w:rPr>
          <w:rFonts w:ascii="Palatino Linotype" w:hAnsi="Palatino Linotype"/>
          <w:sz w:val="24"/>
        </w:rPr>
        <w:t>"</w:t>
      </w:r>
      <w:r w:rsidRPr="000D77A7">
        <w:rPr>
          <w:rFonts w:ascii="Palatino Linotype" w:eastAsia="Calibri" w:hAnsi="Palatino Linotype" w:cs="Arial"/>
          <w:sz w:val="24"/>
          <w:lang w:val="es-ES"/>
        </w:rPr>
        <w:t xml:space="preserve"> (Sic); y</w:t>
      </w:r>
    </w:p>
    <w:p w14:paraId="5D12628B" w14:textId="518306EF" w:rsidR="008E6432" w:rsidRPr="000D77A7" w:rsidRDefault="008E6432" w:rsidP="0086555C">
      <w:pPr>
        <w:spacing w:line="360" w:lineRule="auto"/>
        <w:ind w:left="426"/>
        <w:jc w:val="both"/>
        <w:rPr>
          <w:rFonts w:ascii="Palatino Linotype" w:hAnsi="Palatino Linotype" w:cs="Arial"/>
          <w:sz w:val="24"/>
          <w:szCs w:val="24"/>
        </w:rPr>
      </w:pPr>
      <w:r w:rsidRPr="000D77A7">
        <w:rPr>
          <w:rFonts w:ascii="Palatino Linotype" w:hAnsi="Palatino Linotype"/>
          <w:b/>
          <w:sz w:val="24"/>
          <w:szCs w:val="24"/>
        </w:rPr>
        <w:lastRenderedPageBreak/>
        <w:t>Razones o Motivos de inconformidad:</w:t>
      </w:r>
      <w:r w:rsidRPr="000D77A7">
        <w:rPr>
          <w:rStyle w:val="Ttulo2Car"/>
          <w:rFonts w:ascii="Palatino Linotype" w:hAnsi="Palatino Linotype"/>
          <w:b/>
          <w:sz w:val="24"/>
          <w:szCs w:val="24"/>
          <w:lang w:val="es-ES"/>
        </w:rPr>
        <w:t xml:space="preserve"> </w:t>
      </w:r>
      <w:r w:rsidRPr="000D77A7">
        <w:rPr>
          <w:rFonts w:ascii="Palatino Linotype" w:hAnsi="Palatino Linotype"/>
          <w:i/>
          <w:sz w:val="24"/>
          <w:szCs w:val="24"/>
        </w:rPr>
        <w:t>“</w:t>
      </w:r>
      <w:r w:rsidR="0086555C" w:rsidRPr="0086555C">
        <w:rPr>
          <w:rFonts w:ascii="Palatino Linotype" w:hAnsi="Palatino Linotype"/>
          <w:i/>
          <w:sz w:val="24"/>
          <w:szCs w:val="24"/>
          <w:lang w:eastAsia="es-MX"/>
        </w:rPr>
        <w:t>LA INFORACION PROPORCIONADA NO CORRESPONDE CON LOSOLICITADO A LO CUAL AGREGOCAPTURA DE PANTALLA AL INGRESO DE LOS LINKS QUE CITA EL SECRETARIO DEL AYUNTAIENTO</w:t>
      </w:r>
      <w:r w:rsidRPr="000D77A7">
        <w:rPr>
          <w:rFonts w:ascii="Palatino Linotype" w:hAnsi="Palatino Linotype"/>
          <w:i/>
          <w:sz w:val="24"/>
          <w:szCs w:val="24"/>
        </w:rPr>
        <w:t xml:space="preserve">” </w:t>
      </w:r>
      <w:r w:rsidRPr="000D77A7">
        <w:rPr>
          <w:rFonts w:ascii="Palatino Linotype" w:hAnsi="Palatino Linotype" w:cs="Arial"/>
          <w:i/>
          <w:sz w:val="24"/>
          <w:szCs w:val="24"/>
        </w:rPr>
        <w:t>(Sic)</w:t>
      </w:r>
      <w:r w:rsidRPr="000D77A7">
        <w:rPr>
          <w:rFonts w:ascii="Palatino Linotype" w:hAnsi="Palatino Linotype" w:cs="Arial"/>
          <w:sz w:val="24"/>
          <w:szCs w:val="24"/>
        </w:rPr>
        <w:t xml:space="preserve"> </w:t>
      </w:r>
    </w:p>
    <w:p w14:paraId="255B65DC" w14:textId="77777777" w:rsidR="008E6432" w:rsidRPr="000D77A7" w:rsidRDefault="008E6432" w:rsidP="008E6432">
      <w:pPr>
        <w:jc w:val="both"/>
        <w:rPr>
          <w:rFonts w:ascii="Palatino Linotype" w:hAnsi="Palatino Linotype"/>
          <w:b/>
          <w:sz w:val="24"/>
          <w:szCs w:val="24"/>
        </w:rPr>
      </w:pPr>
    </w:p>
    <w:p w14:paraId="7E0DD0FF" w14:textId="739D39F2" w:rsidR="00B04CD6" w:rsidRDefault="00B04CD6" w:rsidP="000F0A30">
      <w:pPr>
        <w:pStyle w:val="Prrafodelista"/>
        <w:numPr>
          <w:ilvl w:val="0"/>
          <w:numId w:val="12"/>
        </w:numPr>
        <w:spacing w:before="240" w:after="240" w:line="360" w:lineRule="auto"/>
        <w:ind w:left="284" w:right="113"/>
        <w:jc w:val="both"/>
        <w:rPr>
          <w:rFonts w:ascii="Palatino Linotype" w:hAnsi="Palatino Linotype" w:cs="Arial"/>
          <w:iCs/>
          <w:sz w:val="24"/>
        </w:rPr>
      </w:pPr>
      <w:r w:rsidRPr="000D77A7">
        <w:rPr>
          <w:rFonts w:ascii="Palatino Linotype" w:hAnsi="Palatino Linotype" w:cs="Arial"/>
          <w:iCs/>
          <w:sz w:val="24"/>
        </w:rPr>
        <w:t xml:space="preserve">Al escrito de Recurso de Revisión, el Recurrente adjuntó el documento denominado </w:t>
      </w:r>
      <w:r w:rsidR="0086555C">
        <w:rPr>
          <w:rFonts w:ascii="Palatino Linotype" w:hAnsi="Palatino Linotype" w:cs="Arial"/>
          <w:iCs/>
          <w:sz w:val="24"/>
        </w:rPr>
        <w:t>capturas</w:t>
      </w:r>
      <w:r w:rsidRPr="000D77A7">
        <w:rPr>
          <w:rFonts w:ascii="Palatino Linotype" w:hAnsi="Palatino Linotype" w:cs="Arial"/>
          <w:iCs/>
          <w:sz w:val="24"/>
        </w:rPr>
        <w:t xml:space="preserve">.docx el cual contiene </w:t>
      </w:r>
      <w:r w:rsidR="00890D5F">
        <w:rPr>
          <w:rFonts w:ascii="Palatino Linotype" w:hAnsi="Palatino Linotype" w:cs="Arial"/>
          <w:iCs/>
          <w:sz w:val="24"/>
        </w:rPr>
        <w:t>diversas capturas de pantalla de las direcciones electrónicas que remitió el Sujeto Obligado en respuesta.</w:t>
      </w:r>
    </w:p>
    <w:p w14:paraId="71C4E2EF" w14:textId="77777777" w:rsidR="00890D5F" w:rsidRPr="000D77A7" w:rsidRDefault="00890D5F" w:rsidP="00890D5F">
      <w:pPr>
        <w:pStyle w:val="Prrafodelista"/>
        <w:spacing w:before="240" w:after="240" w:line="360" w:lineRule="auto"/>
        <w:ind w:left="284" w:right="113"/>
        <w:jc w:val="both"/>
        <w:rPr>
          <w:rFonts w:ascii="Palatino Linotype" w:hAnsi="Palatino Linotype" w:cs="Arial"/>
          <w:iCs/>
          <w:sz w:val="24"/>
        </w:rPr>
      </w:pPr>
    </w:p>
    <w:bookmarkEnd w:id="2"/>
    <w:bookmarkEnd w:id="3"/>
    <w:bookmarkEnd w:id="4"/>
    <w:p w14:paraId="63AD8948" w14:textId="77777777" w:rsidR="008E6432" w:rsidRPr="000D77A7" w:rsidRDefault="008E6432" w:rsidP="000F0A30">
      <w:pPr>
        <w:pStyle w:val="Prrafodelista"/>
        <w:numPr>
          <w:ilvl w:val="0"/>
          <w:numId w:val="3"/>
        </w:numPr>
        <w:spacing w:before="240" w:after="240" w:line="360" w:lineRule="auto"/>
        <w:ind w:left="0" w:firstLine="0"/>
        <w:jc w:val="both"/>
        <w:rPr>
          <w:rFonts w:ascii="Palatino Linotype" w:eastAsia="Calibri" w:hAnsi="Palatino Linotype" w:cs="Arial"/>
          <w:sz w:val="24"/>
          <w:lang w:val="es-AR"/>
        </w:rPr>
      </w:pPr>
      <w:r w:rsidRPr="000D77A7">
        <w:rPr>
          <w:rFonts w:ascii="Palatino Linotype" w:hAnsi="Palatino Linotype" w:cs="Arial"/>
          <w:sz w:val="24"/>
          <w:lang w:val="es-ES"/>
        </w:rPr>
        <w:t xml:space="preserve">Se registró el recurso de revisión bajo el número de expediente </w:t>
      </w:r>
      <w:r w:rsidRPr="000D77A7">
        <w:rPr>
          <w:rFonts w:ascii="Palatino Linotype" w:hAnsi="Palatino Linotype" w:cs="Arial"/>
          <w:bCs/>
          <w:sz w:val="24"/>
        </w:rPr>
        <w:t xml:space="preserve">al rubro indicado, asimismo con fundamento en lo dispuesto por el </w:t>
      </w:r>
      <w:r w:rsidRPr="000D77A7">
        <w:rPr>
          <w:rFonts w:ascii="Palatino Linotype" w:eastAsia="Calibri" w:hAnsi="Palatino Linotype" w:cs="Arial"/>
          <w:sz w:val="24"/>
          <w:lang w:val="es-ES"/>
        </w:rPr>
        <w:t xml:space="preserve">artículo 185 fracción I de la </w:t>
      </w:r>
      <w:r w:rsidRPr="000D77A7">
        <w:rPr>
          <w:rFonts w:ascii="Palatino Linotype" w:eastAsia="Calibri" w:hAnsi="Palatino Linotype" w:cs="Arial"/>
          <w:b/>
          <w:sz w:val="24"/>
          <w:lang w:val="es-ES"/>
        </w:rPr>
        <w:t xml:space="preserve">Ley de Transparencia y Acceso a la Información Pública del Estado de México y Municipios </w:t>
      </w:r>
      <w:r w:rsidRPr="000D77A7">
        <w:rPr>
          <w:rFonts w:ascii="Palatino Linotype" w:hAnsi="Palatino Linotype" w:cs="Arial"/>
          <w:sz w:val="24"/>
          <w:lang w:val="es-ES"/>
        </w:rPr>
        <w:t xml:space="preserve">se turnó al </w:t>
      </w:r>
      <w:r w:rsidRPr="000D77A7">
        <w:rPr>
          <w:rFonts w:ascii="Palatino Linotype" w:hAnsi="Palatino Linotype" w:cs="Arial"/>
          <w:b/>
          <w:sz w:val="24"/>
          <w:lang w:val="es-ES"/>
        </w:rPr>
        <w:t xml:space="preserve">Comisionado José Guadalupe Luna Hernández, </w:t>
      </w:r>
      <w:r w:rsidRPr="000D77A7">
        <w:rPr>
          <w:rFonts w:ascii="Palatino Linotype" w:hAnsi="Palatino Linotype" w:cs="Arial"/>
          <w:sz w:val="24"/>
          <w:lang w:val="es-ES"/>
        </w:rPr>
        <w:t xml:space="preserve">con el objeto de </w:t>
      </w:r>
      <w:r w:rsidRPr="000D77A7">
        <w:rPr>
          <w:rFonts w:ascii="Palatino Linotype" w:hAnsi="Palatino Linotype" w:cs="Arial"/>
          <w:sz w:val="24"/>
        </w:rPr>
        <w:t xml:space="preserve">su análisis. </w:t>
      </w:r>
    </w:p>
    <w:p w14:paraId="13786A92" w14:textId="77777777" w:rsidR="008E6432" w:rsidRPr="000D77A7" w:rsidRDefault="008E6432" w:rsidP="008E6432">
      <w:pPr>
        <w:pStyle w:val="Prrafodelista"/>
        <w:spacing w:before="240" w:after="240" w:line="360" w:lineRule="auto"/>
        <w:ind w:left="0"/>
        <w:jc w:val="both"/>
        <w:rPr>
          <w:rFonts w:ascii="Palatino Linotype" w:eastAsia="Calibri" w:hAnsi="Palatino Linotype" w:cs="Arial"/>
          <w:sz w:val="24"/>
          <w:lang w:val="es-AR"/>
        </w:rPr>
      </w:pPr>
    </w:p>
    <w:p w14:paraId="54E2DAC9" w14:textId="1A3797A2" w:rsidR="00064153" w:rsidRPr="00064153" w:rsidRDefault="008E6432" w:rsidP="00064153">
      <w:pPr>
        <w:pStyle w:val="Prrafodelista"/>
        <w:numPr>
          <w:ilvl w:val="0"/>
          <w:numId w:val="3"/>
        </w:numPr>
        <w:spacing w:before="240" w:after="240" w:line="360" w:lineRule="auto"/>
        <w:ind w:left="0" w:firstLine="0"/>
        <w:jc w:val="both"/>
        <w:rPr>
          <w:rFonts w:ascii="Palatino Linotype" w:hAnsi="Palatino Linotype"/>
          <w:i/>
          <w:color w:val="000000"/>
          <w:sz w:val="24"/>
        </w:rPr>
      </w:pPr>
      <w:r w:rsidRPr="000D77A7">
        <w:rPr>
          <w:rFonts w:ascii="Palatino Linotype" w:eastAsia="Calibri" w:hAnsi="Palatino Linotype" w:cs="Arial"/>
          <w:sz w:val="24"/>
          <w:lang w:val="es-ES"/>
        </w:rPr>
        <w:t xml:space="preserve">El Comisionado Ponente con fundamento en lo dispuesto por el artículo 185 fracción II de la ley de la materia, a través del acuerdo de admisión de </w:t>
      </w:r>
      <w:r w:rsidR="00B04CD6" w:rsidRPr="000D77A7">
        <w:rPr>
          <w:rFonts w:ascii="Palatino Linotype" w:eastAsia="Calibri" w:hAnsi="Palatino Linotype" w:cs="Arial"/>
          <w:sz w:val="24"/>
          <w:lang w:val="es-ES"/>
        </w:rPr>
        <w:t xml:space="preserve">fecha </w:t>
      </w:r>
      <w:r w:rsidR="00890D5F">
        <w:rPr>
          <w:rFonts w:ascii="Palatino Linotype" w:eastAsia="Calibri" w:hAnsi="Palatino Linotype" w:cs="Arial"/>
          <w:sz w:val="24"/>
          <w:lang w:val="es-ES"/>
        </w:rPr>
        <w:t>cinco</w:t>
      </w:r>
      <w:r w:rsidRPr="000D77A7">
        <w:rPr>
          <w:rFonts w:ascii="Palatino Linotype" w:eastAsia="Calibri" w:hAnsi="Palatino Linotype" w:cs="Arial"/>
          <w:sz w:val="24"/>
          <w:lang w:val="es-ES"/>
        </w:rPr>
        <w:t xml:space="preserve"> (</w:t>
      </w:r>
      <w:r w:rsidR="00890D5F">
        <w:rPr>
          <w:rFonts w:ascii="Palatino Linotype" w:eastAsia="Calibri" w:hAnsi="Palatino Linotype" w:cs="Arial"/>
          <w:sz w:val="24"/>
          <w:lang w:val="es-ES"/>
        </w:rPr>
        <w:t>5</w:t>
      </w:r>
      <w:r w:rsidRPr="000D77A7">
        <w:rPr>
          <w:rFonts w:ascii="Palatino Linotype" w:eastAsia="Calibri" w:hAnsi="Palatino Linotype" w:cs="Arial"/>
          <w:sz w:val="24"/>
          <w:lang w:val="es-ES"/>
        </w:rPr>
        <w:t xml:space="preserve">) de </w:t>
      </w:r>
      <w:r w:rsidR="00B04CD6" w:rsidRPr="000D77A7">
        <w:rPr>
          <w:rFonts w:ascii="Palatino Linotype" w:eastAsia="Calibri" w:hAnsi="Palatino Linotype" w:cs="Arial"/>
          <w:sz w:val="24"/>
          <w:lang w:val="es-ES"/>
        </w:rPr>
        <w:t>ju</w:t>
      </w:r>
      <w:r w:rsidR="00890D5F">
        <w:rPr>
          <w:rFonts w:ascii="Palatino Linotype" w:eastAsia="Calibri" w:hAnsi="Palatino Linotype" w:cs="Arial"/>
          <w:sz w:val="24"/>
          <w:lang w:val="es-ES"/>
        </w:rPr>
        <w:t>lio</w:t>
      </w:r>
      <w:r w:rsidRPr="000D77A7">
        <w:rPr>
          <w:rFonts w:ascii="Palatino Linotype" w:eastAsia="Calibri" w:hAnsi="Palatino Linotype" w:cs="Arial"/>
          <w:sz w:val="24"/>
          <w:lang w:val="es-ES"/>
        </w:rPr>
        <w:t xml:space="preserve"> de dos mil veintiuno, puso a disposición de las partes el expediente electrónico </w:t>
      </w:r>
      <w:r w:rsidRPr="000D77A7">
        <w:rPr>
          <w:rFonts w:ascii="Palatino Linotype" w:eastAsia="Calibri" w:hAnsi="Palatino Linotype" w:cs="Arial"/>
          <w:sz w:val="24"/>
        </w:rPr>
        <w:t xml:space="preserve">vía </w:t>
      </w:r>
      <w:r w:rsidRPr="000D77A7">
        <w:rPr>
          <w:rFonts w:ascii="Palatino Linotype" w:eastAsia="Calibri" w:hAnsi="Palatino Linotype" w:cs="Arial"/>
          <w:b/>
          <w:sz w:val="24"/>
          <w:lang w:val="es-ES"/>
        </w:rPr>
        <w:t xml:space="preserve">SAIMEX </w:t>
      </w:r>
      <w:r w:rsidRPr="000D77A7">
        <w:rPr>
          <w:rFonts w:ascii="Palatino Linotype" w:eastAsia="Calibri" w:hAnsi="Palatino Linotype" w:cs="Arial"/>
          <w:sz w:val="24"/>
          <w:lang w:val="es-ES"/>
        </w:rPr>
        <w:t xml:space="preserve">a efecto de que en un plazo máximo de siete días manifestaran lo que a derecho convinieran, ofrecieran pruebas y alegatos según corresponda al caso concreto, de esta forma para que el </w:t>
      </w:r>
      <w:r w:rsidRPr="000D77A7">
        <w:rPr>
          <w:rFonts w:ascii="Palatino Linotype" w:eastAsia="Calibri" w:hAnsi="Palatino Linotype" w:cs="Arial"/>
          <w:b/>
          <w:sz w:val="24"/>
          <w:lang w:val="es-ES"/>
        </w:rPr>
        <w:t>SUJETO OBLIGADO</w:t>
      </w:r>
      <w:r w:rsidRPr="000D77A7">
        <w:rPr>
          <w:rFonts w:ascii="Palatino Linotype" w:eastAsia="Calibri" w:hAnsi="Palatino Linotype" w:cs="Arial"/>
          <w:sz w:val="24"/>
          <w:lang w:val="es-ES"/>
        </w:rPr>
        <w:t xml:space="preserve"> presentara el informe justificado procedente.</w:t>
      </w:r>
    </w:p>
    <w:p w14:paraId="61EAEFCA" w14:textId="77777777" w:rsidR="008E6432" w:rsidRPr="000D77A7" w:rsidRDefault="008E6432" w:rsidP="008E6432">
      <w:pPr>
        <w:pStyle w:val="Prrafodelista"/>
        <w:rPr>
          <w:rFonts w:ascii="Palatino Linotype" w:hAnsi="Palatino Linotype"/>
          <w:i/>
          <w:color w:val="000000"/>
          <w:sz w:val="24"/>
        </w:rPr>
      </w:pPr>
    </w:p>
    <w:p w14:paraId="61C0D1A7" w14:textId="37DFEE39" w:rsidR="00064153" w:rsidRDefault="00064153" w:rsidP="000F0A30">
      <w:pPr>
        <w:pStyle w:val="Prrafodelista"/>
        <w:numPr>
          <w:ilvl w:val="0"/>
          <w:numId w:val="3"/>
        </w:numPr>
        <w:spacing w:before="240" w:after="240" w:line="360" w:lineRule="auto"/>
        <w:ind w:left="0" w:firstLine="0"/>
        <w:jc w:val="both"/>
        <w:rPr>
          <w:rFonts w:ascii="Palatino Linotype" w:hAnsi="Palatino Linotype"/>
          <w:iCs/>
          <w:color w:val="000000"/>
          <w:sz w:val="24"/>
        </w:rPr>
      </w:pPr>
      <w:r>
        <w:rPr>
          <w:rFonts w:ascii="Palatino Linotype" w:hAnsi="Palatino Linotype"/>
          <w:iCs/>
          <w:color w:val="000000"/>
          <w:sz w:val="24"/>
        </w:rPr>
        <w:lastRenderedPageBreak/>
        <w:t>De las constancias que obran en el expediente electrónico del SAIMEX, se aprecia que ambas partes fueron omisas en realizar manifestaciones; se inserta imagen de referencia.</w:t>
      </w:r>
    </w:p>
    <w:p w14:paraId="24C2C63E" w14:textId="77777777" w:rsidR="00064153" w:rsidRPr="00064153" w:rsidRDefault="00064153" w:rsidP="00064153">
      <w:pPr>
        <w:pStyle w:val="Prrafodelista"/>
        <w:rPr>
          <w:rFonts w:ascii="Palatino Linotype" w:hAnsi="Palatino Linotype"/>
          <w:iCs/>
          <w:color w:val="000000"/>
          <w:sz w:val="24"/>
        </w:rPr>
      </w:pPr>
    </w:p>
    <w:p w14:paraId="3E32A490" w14:textId="7AD3A23D" w:rsidR="00064153" w:rsidRDefault="00064153" w:rsidP="00064153">
      <w:pPr>
        <w:pStyle w:val="Prrafodelista"/>
        <w:spacing w:before="240" w:after="240" w:line="360" w:lineRule="auto"/>
        <w:ind w:left="0"/>
        <w:jc w:val="both"/>
        <w:rPr>
          <w:rFonts w:ascii="Palatino Linotype" w:hAnsi="Palatino Linotype"/>
          <w:iCs/>
          <w:color w:val="000000"/>
          <w:sz w:val="24"/>
        </w:rPr>
      </w:pPr>
      <w:r>
        <w:rPr>
          <w:noProof/>
          <w:lang w:eastAsia="es-MX"/>
        </w:rPr>
        <w:drawing>
          <wp:inline distT="0" distB="0" distL="0" distR="0" wp14:anchorId="240402A3" wp14:editId="18160A2C">
            <wp:extent cx="5648325" cy="1463976"/>
            <wp:effectExtent l="0" t="0" r="0" b="317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6468" t="47769" r="7785" b="12718"/>
                    <a:stretch/>
                  </pic:blipFill>
                  <pic:spPr bwMode="auto">
                    <a:xfrm>
                      <a:off x="0" y="0"/>
                      <a:ext cx="5658189" cy="1466533"/>
                    </a:xfrm>
                    <a:prstGeom prst="rect">
                      <a:avLst/>
                    </a:prstGeom>
                    <a:ln>
                      <a:noFill/>
                    </a:ln>
                    <a:extLst>
                      <a:ext uri="{53640926-AAD7-44D8-BBD7-CCE9431645EC}">
                        <a14:shadowObscured xmlns:a14="http://schemas.microsoft.com/office/drawing/2010/main"/>
                      </a:ext>
                    </a:extLst>
                  </pic:spPr>
                </pic:pic>
              </a:graphicData>
            </a:graphic>
          </wp:inline>
        </w:drawing>
      </w:r>
    </w:p>
    <w:p w14:paraId="3D37EF86" w14:textId="77777777" w:rsidR="00064153" w:rsidRPr="00064153" w:rsidRDefault="00064153" w:rsidP="00064153">
      <w:pPr>
        <w:pStyle w:val="Prrafodelista"/>
        <w:rPr>
          <w:rFonts w:ascii="Palatino Linotype" w:hAnsi="Palatino Linotype"/>
          <w:iCs/>
          <w:color w:val="000000"/>
          <w:sz w:val="24"/>
        </w:rPr>
      </w:pPr>
    </w:p>
    <w:p w14:paraId="10E4C874" w14:textId="77777777" w:rsidR="00064153" w:rsidRPr="00A34D56" w:rsidRDefault="00064153" w:rsidP="00064153">
      <w:pPr>
        <w:pStyle w:val="Prrafodelista"/>
        <w:numPr>
          <w:ilvl w:val="0"/>
          <w:numId w:val="2"/>
        </w:numPr>
        <w:spacing w:line="360" w:lineRule="auto"/>
        <w:ind w:left="0" w:firstLine="0"/>
        <w:jc w:val="both"/>
        <w:rPr>
          <w:rFonts w:ascii="Palatino Linotype" w:hAnsi="Palatino Linotype" w:cs="Arial"/>
          <w:sz w:val="24"/>
        </w:rPr>
      </w:pPr>
      <w:r w:rsidRPr="00A34D56">
        <w:rPr>
          <w:rFonts w:ascii="Palatino Linotype" w:hAnsi="Palatino Linotype" w:cs="Arial"/>
          <w:color w:val="222222"/>
          <w:sz w:val="24"/>
        </w:rPr>
        <w:t>Ante la omisión de rendir informe justificado, se tiene que dejó de justificar las razones o motivos que lo llevaron a no emitir la respuesta que ahora se impugna, generando con esta omisión el perjuicio en su contra ya que impide que esta Autoridad conozca y resuelva el presente recurso con mayor cautela si consideramos lo que al respecto ha señalado la autoridad jurisdiccional al emitir el siguiente criterio:</w:t>
      </w:r>
    </w:p>
    <w:p w14:paraId="33EAC376" w14:textId="77777777" w:rsidR="00064153" w:rsidRPr="002152A6" w:rsidRDefault="00064153" w:rsidP="00064153">
      <w:pPr>
        <w:pStyle w:val="Prrafodelista"/>
        <w:spacing w:line="360" w:lineRule="auto"/>
        <w:ind w:left="0"/>
        <w:jc w:val="both"/>
        <w:rPr>
          <w:rFonts w:ascii="Palatino Linotype" w:hAnsi="Palatino Linotype" w:cs="Arial"/>
        </w:rPr>
      </w:pPr>
    </w:p>
    <w:p w14:paraId="50595DFB" w14:textId="77777777" w:rsidR="00064153" w:rsidRPr="002152A6" w:rsidRDefault="00064153" w:rsidP="00064153">
      <w:pPr>
        <w:pStyle w:val="m1609377113336227858gmail-msonormal"/>
        <w:shd w:val="clear" w:color="auto" w:fill="FFFFFF"/>
        <w:spacing w:before="0" w:beforeAutospacing="0" w:after="0" w:afterAutospacing="0" w:line="360" w:lineRule="auto"/>
        <w:ind w:left="567" w:right="567"/>
        <w:jc w:val="both"/>
        <w:rPr>
          <w:rFonts w:ascii="Palatino Linotype" w:hAnsi="Palatino Linotype" w:cs="Arial"/>
          <w:i/>
          <w:iCs/>
          <w:color w:val="222222"/>
          <w:lang w:val="es-ES_tradnl"/>
        </w:rPr>
      </w:pPr>
      <w:r w:rsidRPr="002152A6">
        <w:rPr>
          <w:rFonts w:ascii="Palatino Linotype" w:hAnsi="Palatino Linotype" w:cs="Arial"/>
          <w:b/>
          <w:bCs/>
          <w:i/>
          <w:iCs/>
          <w:color w:val="222222"/>
          <w:sz w:val="22"/>
          <w:lang w:val="es-ES_tradnl"/>
        </w:rPr>
        <w:t>QUEJA, RECURSO DE. LA OMISION DE RENDIR EL INFORME RESPECTIVO NO IMPIDE QUE SE RESUELV</w:t>
      </w:r>
      <w:r w:rsidRPr="002152A6">
        <w:rPr>
          <w:rFonts w:ascii="Palatino Linotype" w:hAnsi="Palatino Linotype" w:cs="Arial"/>
          <w:i/>
          <w:iCs/>
          <w:color w:val="222222"/>
          <w:sz w:val="22"/>
          <w:lang w:val="es-ES_tradnl"/>
        </w:rPr>
        <w:t xml:space="preserve">A. El artículo 98 de la Ley de Amparo prevé la posibilidad de que las autoridades responsables omitan rendir el informe con justificación respecto de los actos materia de la queja y dispone que, en tales casos, la resolución correspondiente se dicte, con informe o sin él, dentro del término de los tres días siguientes a la vista que se dé al Ministerio Público. Lo dispuesto en el citado precepto legal, obliga a concluir que la falta de informe justificado de alguna autoridad responsable durante la tramitación del recurso de queja no es obstáculo para que se resuelva, y denota, asimismo, que la rendición del informe no constituye una formalidad esencial del procedimiento; de </w:t>
      </w:r>
      <w:r w:rsidRPr="002152A6">
        <w:rPr>
          <w:rFonts w:ascii="Palatino Linotype" w:hAnsi="Palatino Linotype" w:cs="Arial"/>
          <w:i/>
          <w:iCs/>
          <w:color w:val="222222"/>
          <w:sz w:val="22"/>
          <w:lang w:val="es-ES_tradnl"/>
        </w:rPr>
        <w:lastRenderedPageBreak/>
        <w:t>aceptar lo contrario, la resolución del recurso quedaría subordinada indefinidamente a la voluntad de las autoridades responsables en la queja, por ser claro que en tal supuesto, mientras ellas no rindieran el informe justificado, tampoco podría decidirse el recurso de queja. [TA] 2a. XXII/96. Segunda Sala. Novena Época, Semanario Judicial de la Federación y su Gaceta, Tomo III, Abril de 1996. Página: 207.</w:t>
      </w:r>
      <w:r w:rsidRPr="002152A6">
        <w:rPr>
          <w:rFonts w:ascii="Palatino Linotype" w:hAnsi="Palatino Linotype" w:cs="Arial"/>
          <w:i/>
          <w:iCs/>
          <w:color w:val="222222"/>
          <w:lang w:val="es-ES_tradnl"/>
        </w:rPr>
        <w:t xml:space="preserve">  </w:t>
      </w:r>
    </w:p>
    <w:p w14:paraId="0F775767" w14:textId="77777777" w:rsidR="00064153" w:rsidRPr="002152A6" w:rsidRDefault="00064153" w:rsidP="00064153">
      <w:pPr>
        <w:pStyle w:val="m1609377113336227858gmail-msonormal"/>
        <w:shd w:val="clear" w:color="auto" w:fill="FFFFFF"/>
        <w:spacing w:before="0" w:beforeAutospacing="0" w:after="0" w:afterAutospacing="0" w:line="360" w:lineRule="auto"/>
        <w:ind w:right="567"/>
        <w:jc w:val="both"/>
        <w:rPr>
          <w:rFonts w:ascii="Palatino Linotype" w:hAnsi="Palatino Linotype" w:cs="Arial"/>
          <w:color w:val="222222"/>
          <w:sz w:val="19"/>
          <w:szCs w:val="19"/>
        </w:rPr>
      </w:pPr>
    </w:p>
    <w:p w14:paraId="7060CF80" w14:textId="77777777" w:rsidR="00064153" w:rsidRPr="00A34D56" w:rsidRDefault="00064153" w:rsidP="00064153">
      <w:pPr>
        <w:pStyle w:val="Prrafodelista"/>
        <w:numPr>
          <w:ilvl w:val="0"/>
          <w:numId w:val="2"/>
        </w:numPr>
        <w:spacing w:line="360" w:lineRule="auto"/>
        <w:ind w:left="0" w:firstLine="0"/>
        <w:jc w:val="both"/>
        <w:rPr>
          <w:rFonts w:ascii="Palatino Linotype" w:hAnsi="Palatino Linotype" w:cs="Arial"/>
          <w:b/>
          <w:sz w:val="24"/>
          <w:lang w:val="es-ES"/>
        </w:rPr>
      </w:pPr>
      <w:r w:rsidRPr="00A34D56">
        <w:rPr>
          <w:rFonts w:ascii="Palatino Linotype" w:hAnsi="Palatino Linotype" w:cs="Arial"/>
          <w:color w:val="222222"/>
          <w:sz w:val="24"/>
        </w:rPr>
        <w:t>Por lo cual se reitera, que la falta de informe justificado no impide que este Órgano Garante conozca y resuelva el recurso de revisión, solo propicia que el </w:t>
      </w:r>
      <w:r w:rsidRPr="00A34D56">
        <w:rPr>
          <w:rFonts w:ascii="Palatino Linotype" w:hAnsi="Palatino Linotype" w:cs="Arial"/>
          <w:b/>
          <w:bCs/>
          <w:color w:val="222222"/>
          <w:sz w:val="24"/>
        </w:rPr>
        <w:t>SUJETO OBLIGADO</w:t>
      </w:r>
      <w:r w:rsidRPr="00A34D56">
        <w:rPr>
          <w:rFonts w:ascii="Palatino Linotype" w:hAnsi="Palatino Linotype" w:cs="Arial"/>
          <w:color w:val="222222"/>
          <w:sz w:val="24"/>
        </w:rPr>
        <w:t> pierda la oportunidad de justificar su falta de respuesta y manifestar lo que a su derecho convenga.</w:t>
      </w:r>
    </w:p>
    <w:p w14:paraId="2B6305DD" w14:textId="77777777" w:rsidR="00064153" w:rsidRDefault="00064153" w:rsidP="00064153">
      <w:pPr>
        <w:pStyle w:val="Prrafodelista"/>
        <w:spacing w:before="240" w:after="240" w:line="360" w:lineRule="auto"/>
        <w:ind w:left="0"/>
        <w:jc w:val="both"/>
        <w:rPr>
          <w:rFonts w:ascii="Palatino Linotype" w:hAnsi="Palatino Linotype"/>
          <w:iCs/>
          <w:color w:val="000000"/>
          <w:sz w:val="24"/>
        </w:rPr>
      </w:pPr>
    </w:p>
    <w:p w14:paraId="545497CD" w14:textId="6AC618DA" w:rsidR="008E6432" w:rsidRPr="000D77A7" w:rsidRDefault="00B04CD6" w:rsidP="000F0A30">
      <w:pPr>
        <w:pStyle w:val="Prrafodelista"/>
        <w:numPr>
          <w:ilvl w:val="0"/>
          <w:numId w:val="3"/>
        </w:numPr>
        <w:spacing w:line="360" w:lineRule="auto"/>
        <w:ind w:left="0" w:firstLine="0"/>
        <w:jc w:val="both"/>
        <w:rPr>
          <w:rFonts w:ascii="Palatino Linotype" w:hAnsi="Palatino Linotype" w:cs="Tahoma"/>
          <w:sz w:val="24"/>
        </w:rPr>
      </w:pPr>
      <w:r w:rsidRPr="000D77A7">
        <w:rPr>
          <w:rFonts w:ascii="Palatino Linotype" w:eastAsia="Calibri" w:hAnsi="Palatino Linotype" w:cs="Arial"/>
          <w:sz w:val="24"/>
          <w:lang w:val="es-ES"/>
        </w:rPr>
        <w:t xml:space="preserve">El </w:t>
      </w:r>
      <w:r w:rsidR="00064153">
        <w:rPr>
          <w:rFonts w:ascii="Palatino Linotype" w:eastAsia="Calibri" w:hAnsi="Palatino Linotype" w:cs="Arial"/>
          <w:sz w:val="24"/>
          <w:lang w:val="es-ES"/>
        </w:rPr>
        <w:t>tres</w:t>
      </w:r>
      <w:r w:rsidR="008E6432" w:rsidRPr="000D77A7">
        <w:rPr>
          <w:rFonts w:ascii="Palatino Linotype" w:eastAsia="Calibri" w:hAnsi="Palatino Linotype" w:cs="Arial"/>
          <w:sz w:val="24"/>
          <w:lang w:val="es-ES"/>
        </w:rPr>
        <w:t xml:space="preserve"> (</w:t>
      </w:r>
      <w:r w:rsidR="00064153">
        <w:rPr>
          <w:rFonts w:ascii="Palatino Linotype" w:eastAsia="Calibri" w:hAnsi="Palatino Linotype" w:cs="Arial"/>
          <w:sz w:val="24"/>
          <w:lang w:val="es-ES"/>
        </w:rPr>
        <w:t>3</w:t>
      </w:r>
      <w:r w:rsidR="008E6432" w:rsidRPr="000D77A7">
        <w:rPr>
          <w:rFonts w:ascii="Palatino Linotype" w:eastAsia="Calibri" w:hAnsi="Palatino Linotype" w:cs="Arial"/>
          <w:sz w:val="24"/>
          <w:lang w:val="es-ES"/>
        </w:rPr>
        <w:t xml:space="preserve">) de </w:t>
      </w:r>
      <w:r w:rsidRPr="000D77A7">
        <w:rPr>
          <w:rFonts w:ascii="Palatino Linotype" w:eastAsia="Calibri" w:hAnsi="Palatino Linotype" w:cs="Arial"/>
          <w:sz w:val="24"/>
          <w:lang w:val="es-ES"/>
        </w:rPr>
        <w:t>agosto</w:t>
      </w:r>
      <w:r w:rsidR="008E6432" w:rsidRPr="000D77A7">
        <w:rPr>
          <w:rFonts w:ascii="Palatino Linotype" w:eastAsia="Calibri" w:hAnsi="Palatino Linotype" w:cs="Arial"/>
          <w:sz w:val="24"/>
          <w:lang w:val="es-ES"/>
        </w:rPr>
        <w:t xml:space="preserve"> de dos mil veintiuno, e</w:t>
      </w:r>
      <w:r w:rsidR="008E6432" w:rsidRPr="000D77A7">
        <w:rPr>
          <w:rFonts w:ascii="Palatino Linotype" w:hAnsi="Palatino Linotype"/>
          <w:sz w:val="24"/>
        </w:rPr>
        <w:t>l Comisionado Ponente decretó el cierre de instrucción</w:t>
      </w:r>
      <w:r w:rsidR="00064153">
        <w:rPr>
          <w:rFonts w:ascii="Palatino Linotype" w:hAnsi="Palatino Linotype" w:cs="Arial"/>
          <w:sz w:val="24"/>
        </w:rPr>
        <w:t>; el veintiséis (26) de agosto de dos mil veintiuno, se notificó el acuerdo mediante el cual se amplió el plazo para emitir resolución por un periodo de quince días hábiles.</w:t>
      </w:r>
    </w:p>
    <w:p w14:paraId="2F3AEF74" w14:textId="77777777" w:rsidR="00B91CE1" w:rsidRPr="000D77A7" w:rsidRDefault="00B91CE1" w:rsidP="00B91CE1">
      <w:pPr>
        <w:pStyle w:val="Prrafodelista"/>
        <w:rPr>
          <w:rFonts w:ascii="Palatino Linotype" w:hAnsi="Palatino Linotype" w:cs="Tahoma"/>
          <w:sz w:val="24"/>
        </w:rPr>
      </w:pPr>
    </w:p>
    <w:p w14:paraId="03004A08" w14:textId="041534AF" w:rsidR="00B91CE1" w:rsidRPr="000D77A7" w:rsidRDefault="00B91CE1" w:rsidP="00B91CE1">
      <w:pPr>
        <w:pStyle w:val="Prrafodelista"/>
        <w:numPr>
          <w:ilvl w:val="0"/>
          <w:numId w:val="3"/>
        </w:numPr>
        <w:spacing w:line="360" w:lineRule="auto"/>
        <w:ind w:left="0" w:firstLine="0"/>
        <w:jc w:val="both"/>
        <w:rPr>
          <w:rFonts w:ascii="Palatino Linotype" w:hAnsi="Palatino Linotype" w:cs="Tahoma"/>
          <w:sz w:val="24"/>
        </w:rPr>
      </w:pPr>
      <w:r w:rsidRPr="000D77A7">
        <w:rPr>
          <w:rFonts w:ascii="Palatino Linotype" w:hAnsi="Palatino Linotype" w:cs="Arial"/>
          <w:color w:val="000000" w:themeColor="text1"/>
          <w:sz w:val="24"/>
        </w:rPr>
        <w:t xml:space="preserve">En fecha veintitrés (23) de agosto del dos mil veintiuno, en la segunda sesión extraordinaria del Pleno del Instituto de Transparencia, Acceso a la Información Pública y Protección de Datos Personales del Estado de México y Municipios acordó el returno del recurso de revisión a la Comisionada María del Rosario Mejía Ayala para su resolución. - - - - - - - - - - - - - - - - - - - - - - - - - - - - - - - - - - - - - - - - - - - - - - - - - - </w:t>
      </w:r>
    </w:p>
    <w:p w14:paraId="4C50793A" w14:textId="77777777" w:rsidR="008E6432" w:rsidRPr="000D77A7" w:rsidRDefault="008E6432" w:rsidP="008E6432">
      <w:pPr>
        <w:pStyle w:val="Ttulo1"/>
        <w:jc w:val="center"/>
        <w:rPr>
          <w:rFonts w:ascii="Palatino Linotype" w:hAnsi="Palatino Linotype"/>
          <w:b/>
          <w:sz w:val="24"/>
          <w:szCs w:val="24"/>
        </w:rPr>
      </w:pPr>
      <w:bookmarkStart w:id="5" w:name="_Toc82017061"/>
      <w:r w:rsidRPr="000D77A7">
        <w:rPr>
          <w:rFonts w:ascii="Palatino Linotype" w:hAnsi="Palatino Linotype"/>
          <w:b/>
          <w:color w:val="auto"/>
          <w:sz w:val="24"/>
          <w:szCs w:val="24"/>
        </w:rPr>
        <w:lastRenderedPageBreak/>
        <w:t>CONSIDERANDO</w:t>
      </w:r>
      <w:bookmarkEnd w:id="5"/>
      <w:r w:rsidRPr="000D77A7">
        <w:rPr>
          <w:rFonts w:ascii="Palatino Linotype" w:hAnsi="Palatino Linotype"/>
          <w:b/>
          <w:sz w:val="24"/>
          <w:szCs w:val="24"/>
        </w:rPr>
        <w:t xml:space="preserve"> </w:t>
      </w:r>
    </w:p>
    <w:p w14:paraId="3E1A354D" w14:textId="77777777" w:rsidR="008E6432" w:rsidRPr="000D77A7" w:rsidRDefault="008E6432" w:rsidP="008E6432">
      <w:pPr>
        <w:pStyle w:val="Ttulo2"/>
        <w:rPr>
          <w:rFonts w:ascii="Palatino Linotype" w:hAnsi="Palatino Linotype"/>
          <w:b/>
          <w:bCs/>
          <w:color w:val="auto"/>
          <w:spacing w:val="60"/>
          <w:sz w:val="24"/>
          <w:szCs w:val="24"/>
        </w:rPr>
      </w:pPr>
      <w:bookmarkStart w:id="6" w:name="_Toc82017062"/>
      <w:r w:rsidRPr="000D77A7">
        <w:rPr>
          <w:rFonts w:ascii="Palatino Linotype" w:hAnsi="Palatino Linotype"/>
          <w:b/>
          <w:color w:val="auto"/>
          <w:sz w:val="24"/>
          <w:szCs w:val="24"/>
        </w:rPr>
        <w:t>PRIMERO. De la competencia</w:t>
      </w:r>
      <w:bookmarkEnd w:id="6"/>
    </w:p>
    <w:p w14:paraId="0E7BAE68" w14:textId="1B236013" w:rsidR="008E6432" w:rsidRPr="000D77A7" w:rsidRDefault="008E6432" w:rsidP="000F0A30">
      <w:pPr>
        <w:pStyle w:val="Prrafodelista"/>
        <w:numPr>
          <w:ilvl w:val="0"/>
          <w:numId w:val="3"/>
        </w:numPr>
        <w:spacing w:before="240" w:after="240" w:line="360" w:lineRule="auto"/>
        <w:ind w:left="0" w:firstLine="0"/>
        <w:jc w:val="both"/>
        <w:rPr>
          <w:rFonts w:ascii="Palatino Linotype" w:hAnsi="Palatino Linotype"/>
          <w:sz w:val="24"/>
        </w:rPr>
      </w:pPr>
      <w:r w:rsidRPr="000D77A7">
        <w:rPr>
          <w:rFonts w:ascii="Palatino Linotype" w:eastAsia="Calibri" w:hAnsi="Palatino Linotype"/>
          <w:sz w:val="24"/>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0D77A7">
        <w:rPr>
          <w:rFonts w:ascii="Palatino Linotype" w:eastAsia="Calibri" w:hAnsi="Palatino Linotype"/>
          <w:b/>
          <w:sz w:val="24"/>
          <w:lang w:val="es-ES"/>
        </w:rPr>
        <w:t>Constitución Política de los Estados Unidos Mexicanos</w:t>
      </w:r>
      <w:r w:rsidRPr="000D77A7">
        <w:rPr>
          <w:rFonts w:ascii="Palatino Linotype" w:eastAsia="Calibri" w:hAnsi="Palatino Linotype"/>
          <w:sz w:val="24"/>
          <w:lang w:val="es-ES"/>
        </w:rPr>
        <w:t xml:space="preserve">; 5, </w:t>
      </w:r>
      <w:r w:rsidR="00C14B76" w:rsidRPr="000D77A7">
        <w:rPr>
          <w:rFonts w:ascii="Palatino Linotype" w:hAnsi="Palatino Linotype" w:cs="Tahoma"/>
          <w:bCs/>
          <w:sz w:val="24"/>
        </w:rPr>
        <w:t xml:space="preserve">vigésimo noveno, trigésimo y trigésimo primero, fracciones I, II, III, IV y V </w:t>
      </w:r>
      <w:r w:rsidRPr="000D77A7">
        <w:rPr>
          <w:rFonts w:ascii="Palatino Linotype" w:eastAsia="Calibri" w:hAnsi="Palatino Linotype"/>
          <w:b/>
          <w:sz w:val="24"/>
          <w:lang w:val="es-ES"/>
        </w:rPr>
        <w:t>Constitución Política del Estado Libre y Soberano de México</w:t>
      </w:r>
      <w:r w:rsidRPr="000D77A7">
        <w:rPr>
          <w:rFonts w:ascii="Palatino Linotype" w:eastAsia="Calibri" w:hAnsi="Palatino Linotype"/>
          <w:sz w:val="24"/>
          <w:lang w:val="es-ES"/>
        </w:rPr>
        <w:t xml:space="preserve">; artículos 1, 2 fracción II, 13, 29, 36 fracciones I y II, 176, 178, 179, 181 párrafo tercero y 185 </w:t>
      </w:r>
      <w:r w:rsidRPr="000D77A7">
        <w:rPr>
          <w:rFonts w:ascii="Palatino Linotype" w:eastAsia="Calibri" w:hAnsi="Palatino Linotype" w:cs="Arial"/>
          <w:sz w:val="24"/>
          <w:lang w:val="es-ES"/>
        </w:rPr>
        <w:t xml:space="preserve">de la </w:t>
      </w:r>
      <w:r w:rsidRPr="000D77A7">
        <w:rPr>
          <w:rFonts w:ascii="Palatino Linotype" w:eastAsia="Calibri" w:hAnsi="Palatino Linotype" w:cs="Arial"/>
          <w:b/>
          <w:sz w:val="24"/>
          <w:lang w:val="es-ES"/>
        </w:rPr>
        <w:t>Ley de Transparencia y Acceso a la Información Pública del Estado de México y Municipios</w:t>
      </w:r>
      <w:r w:rsidRPr="000D77A7">
        <w:rPr>
          <w:rFonts w:ascii="Palatino Linotype" w:eastAsia="Calibri" w:hAnsi="Palatino Linotype" w:cs="Arial"/>
          <w:sz w:val="24"/>
          <w:lang w:val="es-ES"/>
        </w:rPr>
        <w:t xml:space="preserve">; y 10, 7, 9 fracciones I y XXIV, y 11 del </w:t>
      </w:r>
      <w:r w:rsidRPr="000D77A7">
        <w:rPr>
          <w:rFonts w:ascii="Palatino Linotype" w:eastAsia="Calibri" w:hAnsi="Palatino Linotype" w:cs="Arial"/>
          <w:b/>
          <w:sz w:val="24"/>
          <w:lang w:val="es-ES"/>
        </w:rPr>
        <w:t>Reglamento Interior del Instituto de Transparencia, Acceso a la Información Pública y Protección de Datos Personales del Estado de México y Municipios</w:t>
      </w:r>
      <w:r w:rsidRPr="000D77A7">
        <w:rPr>
          <w:rFonts w:ascii="Palatino Linotype" w:hAnsi="Palatino Linotype"/>
          <w:sz w:val="24"/>
        </w:rPr>
        <w:t>.</w:t>
      </w:r>
    </w:p>
    <w:p w14:paraId="18C252D2" w14:textId="77777777" w:rsidR="00871E32" w:rsidRPr="000D77A7" w:rsidRDefault="00871E32" w:rsidP="00871E32">
      <w:pPr>
        <w:pStyle w:val="Prrafodelista"/>
        <w:spacing w:before="240" w:after="240" w:line="360" w:lineRule="auto"/>
        <w:ind w:left="0"/>
        <w:jc w:val="both"/>
        <w:rPr>
          <w:rFonts w:ascii="Palatino Linotype" w:hAnsi="Palatino Linotype"/>
          <w:sz w:val="24"/>
        </w:rPr>
      </w:pPr>
    </w:p>
    <w:p w14:paraId="73F3F0F9" w14:textId="77777777" w:rsidR="00871E32" w:rsidRPr="000D77A7" w:rsidRDefault="00871E32" w:rsidP="00871E32">
      <w:pPr>
        <w:pStyle w:val="Prrafodelista"/>
        <w:numPr>
          <w:ilvl w:val="0"/>
          <w:numId w:val="3"/>
        </w:numPr>
        <w:spacing w:before="240" w:after="240" w:line="360" w:lineRule="auto"/>
        <w:ind w:left="0" w:firstLine="0"/>
        <w:jc w:val="both"/>
        <w:rPr>
          <w:rFonts w:ascii="Palatino Linotype" w:hAnsi="Palatino Linotype"/>
          <w:sz w:val="24"/>
        </w:rPr>
      </w:pPr>
      <w:r w:rsidRPr="000D77A7">
        <w:rPr>
          <w:rFonts w:ascii="Palatino Linotype" w:eastAsia="Calibri" w:hAnsi="Palatino Linotype" w:cs="Arial"/>
          <w:sz w:val="24"/>
          <w:lang w:val="es-ES"/>
        </w:rPr>
        <w:t>Aunado a lo anterior,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cuentan con las herramientas técnicas y tecnológicas necesarias que eviten mermar el ejercicio de los derechos correspondientes, sin que ello implique el poner en riesgo el diverso derecho a la salud de todos los partícipes en los procesos que conllevan.</w:t>
      </w:r>
    </w:p>
    <w:p w14:paraId="39DE80AE" w14:textId="77777777" w:rsidR="008E6432" w:rsidRPr="000D77A7" w:rsidRDefault="008E6432" w:rsidP="008E6432">
      <w:pPr>
        <w:pStyle w:val="Ttulo2"/>
        <w:rPr>
          <w:rFonts w:ascii="Palatino Linotype" w:hAnsi="Palatino Linotype"/>
          <w:b/>
          <w:color w:val="auto"/>
          <w:sz w:val="24"/>
          <w:szCs w:val="24"/>
        </w:rPr>
      </w:pPr>
      <w:bookmarkStart w:id="7" w:name="_Toc82017063"/>
      <w:r w:rsidRPr="000D77A7">
        <w:rPr>
          <w:rFonts w:ascii="Palatino Linotype" w:hAnsi="Palatino Linotype"/>
          <w:b/>
          <w:color w:val="auto"/>
          <w:sz w:val="24"/>
          <w:szCs w:val="24"/>
        </w:rPr>
        <w:t>SEGUNDO. De la oportunidad y procedencia.</w:t>
      </w:r>
      <w:bookmarkEnd w:id="7"/>
    </w:p>
    <w:p w14:paraId="27FB7631" w14:textId="77777777" w:rsidR="008E6432" w:rsidRPr="000D77A7" w:rsidRDefault="008E6432" w:rsidP="008E6432">
      <w:pPr>
        <w:rPr>
          <w:rFonts w:ascii="Palatino Linotype" w:hAnsi="Palatino Linotype"/>
          <w:sz w:val="24"/>
          <w:szCs w:val="24"/>
          <w:lang w:eastAsia="en-US"/>
        </w:rPr>
      </w:pPr>
    </w:p>
    <w:p w14:paraId="74F20D9D" w14:textId="287FB7CA" w:rsidR="008E6432" w:rsidRPr="000D77A7" w:rsidRDefault="008E6432" w:rsidP="000F0A30">
      <w:pPr>
        <w:pStyle w:val="Prrafodelista"/>
        <w:numPr>
          <w:ilvl w:val="0"/>
          <w:numId w:val="2"/>
        </w:numPr>
        <w:spacing w:before="240" w:after="240" w:line="360" w:lineRule="auto"/>
        <w:ind w:left="0" w:right="49" w:firstLine="0"/>
        <w:jc w:val="both"/>
        <w:rPr>
          <w:rFonts w:ascii="Palatino Linotype" w:hAnsi="Palatino Linotype"/>
          <w:sz w:val="24"/>
        </w:rPr>
      </w:pPr>
      <w:r w:rsidRPr="000D77A7">
        <w:rPr>
          <w:rFonts w:ascii="Palatino Linotype" w:eastAsia="Calibri" w:hAnsi="Palatino Linotype" w:cs="Arial"/>
          <w:sz w:val="24"/>
        </w:rPr>
        <w:lastRenderedPageBreak/>
        <w:t xml:space="preserve">El medio de impugnación fue presentado a través del </w:t>
      </w:r>
      <w:r w:rsidRPr="000D77A7">
        <w:rPr>
          <w:rFonts w:ascii="Palatino Linotype" w:eastAsia="Calibri" w:hAnsi="Palatino Linotype" w:cs="Arial"/>
          <w:b/>
          <w:sz w:val="24"/>
        </w:rPr>
        <w:t>SAIMEX,</w:t>
      </w:r>
      <w:r w:rsidRPr="000D77A7">
        <w:rPr>
          <w:rFonts w:ascii="Palatino Linotype" w:eastAsia="Calibri" w:hAnsi="Palatino Linotype" w:cs="Arial"/>
          <w:sz w:val="24"/>
        </w:rPr>
        <w:t xml:space="preserve"> en el formato previamente aprobado para tal efecto y dentro del plazo legal de quince días hábiles otorgados; siendo así que el </w:t>
      </w:r>
      <w:r w:rsidRPr="000D77A7">
        <w:rPr>
          <w:rFonts w:ascii="Palatino Linotype" w:eastAsia="Calibri" w:hAnsi="Palatino Linotype" w:cs="Arial"/>
          <w:b/>
          <w:sz w:val="24"/>
        </w:rPr>
        <w:t>SUJETO OBLIGADO</w:t>
      </w:r>
      <w:r w:rsidRPr="000D77A7">
        <w:rPr>
          <w:rFonts w:ascii="Palatino Linotype" w:eastAsia="Calibri" w:hAnsi="Palatino Linotype" w:cs="Arial"/>
          <w:sz w:val="24"/>
        </w:rPr>
        <w:t xml:space="preserve"> entregó respuesta a la solicitud el día </w:t>
      </w:r>
      <w:r w:rsidR="00064153">
        <w:rPr>
          <w:rFonts w:ascii="Palatino Linotype" w:eastAsia="Calibri" w:hAnsi="Palatino Linotype" w:cs="Arial"/>
          <w:sz w:val="24"/>
        </w:rPr>
        <w:t>veintinueve</w:t>
      </w:r>
      <w:r w:rsidRPr="000D77A7">
        <w:rPr>
          <w:rFonts w:ascii="Palatino Linotype" w:eastAsia="Calibri" w:hAnsi="Palatino Linotype" w:cs="Arial"/>
          <w:sz w:val="24"/>
        </w:rPr>
        <w:t xml:space="preserve"> (</w:t>
      </w:r>
      <w:r w:rsidR="00064153">
        <w:rPr>
          <w:rFonts w:ascii="Palatino Linotype" w:eastAsia="Calibri" w:hAnsi="Palatino Linotype" w:cs="Arial"/>
          <w:sz w:val="24"/>
        </w:rPr>
        <w:t>29</w:t>
      </w:r>
      <w:r w:rsidRPr="000D77A7">
        <w:rPr>
          <w:rFonts w:ascii="Palatino Linotype" w:eastAsia="Calibri" w:hAnsi="Palatino Linotype" w:cs="Arial"/>
          <w:sz w:val="24"/>
        </w:rPr>
        <w:t xml:space="preserve">) de </w:t>
      </w:r>
      <w:r w:rsidR="00064153">
        <w:rPr>
          <w:rFonts w:ascii="Palatino Linotype" w:eastAsia="Calibri" w:hAnsi="Palatino Linotype" w:cs="Arial"/>
          <w:sz w:val="24"/>
        </w:rPr>
        <w:t>junio</w:t>
      </w:r>
      <w:r w:rsidRPr="000D77A7">
        <w:rPr>
          <w:rFonts w:ascii="Palatino Linotype" w:eastAsia="Calibri" w:hAnsi="Palatino Linotype" w:cs="Arial"/>
          <w:sz w:val="24"/>
        </w:rPr>
        <w:t xml:space="preserve"> de dos mil veintiuno, </w:t>
      </w:r>
      <w:r w:rsidRPr="000D77A7">
        <w:rPr>
          <w:rFonts w:ascii="Palatino Linotype" w:hAnsi="Palatino Linotype" w:cs="Arial"/>
          <w:sz w:val="24"/>
        </w:rPr>
        <w:t xml:space="preserve">de tal forma que el plazo para interponer el recurso de revisión transcurrió del </w:t>
      </w:r>
      <w:r w:rsidR="00064153">
        <w:rPr>
          <w:rFonts w:ascii="Palatino Linotype" w:hAnsi="Palatino Linotype" w:cs="Arial"/>
          <w:sz w:val="24"/>
        </w:rPr>
        <w:t>treinta</w:t>
      </w:r>
      <w:r w:rsidRPr="000D77A7">
        <w:rPr>
          <w:rFonts w:ascii="Palatino Linotype" w:hAnsi="Palatino Linotype" w:cs="Arial"/>
          <w:sz w:val="24"/>
        </w:rPr>
        <w:t xml:space="preserve"> (</w:t>
      </w:r>
      <w:r w:rsidR="00064153">
        <w:rPr>
          <w:rFonts w:ascii="Palatino Linotype" w:hAnsi="Palatino Linotype" w:cs="Arial"/>
          <w:sz w:val="24"/>
        </w:rPr>
        <w:t>30</w:t>
      </w:r>
      <w:r w:rsidRPr="000D77A7">
        <w:rPr>
          <w:rFonts w:ascii="Palatino Linotype" w:hAnsi="Palatino Linotype" w:cs="Arial"/>
          <w:sz w:val="24"/>
        </w:rPr>
        <w:t xml:space="preserve">) </w:t>
      </w:r>
      <w:r w:rsidR="00064153">
        <w:rPr>
          <w:rFonts w:ascii="Palatino Linotype" w:hAnsi="Palatino Linotype" w:cs="Arial"/>
          <w:sz w:val="24"/>
        </w:rPr>
        <w:t>de junio al tres</w:t>
      </w:r>
      <w:r w:rsidR="00C14B76" w:rsidRPr="000D77A7">
        <w:rPr>
          <w:rFonts w:ascii="Palatino Linotype" w:hAnsi="Palatino Linotype" w:cs="Arial"/>
          <w:sz w:val="24"/>
        </w:rPr>
        <w:t xml:space="preserve"> (</w:t>
      </w:r>
      <w:r w:rsidR="00064153">
        <w:rPr>
          <w:rFonts w:ascii="Palatino Linotype" w:hAnsi="Palatino Linotype" w:cs="Arial"/>
          <w:sz w:val="24"/>
        </w:rPr>
        <w:t>3</w:t>
      </w:r>
      <w:r w:rsidR="00C14B76" w:rsidRPr="000D77A7">
        <w:rPr>
          <w:rFonts w:ascii="Palatino Linotype" w:hAnsi="Palatino Linotype" w:cs="Arial"/>
          <w:sz w:val="24"/>
        </w:rPr>
        <w:t xml:space="preserve">) </w:t>
      </w:r>
      <w:r w:rsidRPr="000D77A7">
        <w:rPr>
          <w:rFonts w:ascii="Palatino Linotype" w:hAnsi="Palatino Linotype" w:cs="Arial"/>
          <w:sz w:val="24"/>
        </w:rPr>
        <w:t xml:space="preserve">de </w:t>
      </w:r>
      <w:r w:rsidR="00064153">
        <w:rPr>
          <w:rFonts w:ascii="Palatino Linotype" w:hAnsi="Palatino Linotype" w:cs="Arial"/>
          <w:sz w:val="24"/>
        </w:rPr>
        <w:t>agosto</w:t>
      </w:r>
      <w:r w:rsidRPr="000D77A7">
        <w:rPr>
          <w:rFonts w:ascii="Palatino Linotype" w:hAnsi="Palatino Linotype" w:cs="Arial"/>
          <w:sz w:val="24"/>
        </w:rPr>
        <w:t xml:space="preserve"> de dos mil veintiuno; en consecuencia, presentó su inconformidad el día </w:t>
      </w:r>
      <w:r w:rsidR="00064153">
        <w:rPr>
          <w:rFonts w:ascii="Palatino Linotype" w:hAnsi="Palatino Linotype" w:cs="Arial"/>
          <w:sz w:val="24"/>
        </w:rPr>
        <w:t>treinta</w:t>
      </w:r>
      <w:r w:rsidRPr="000D77A7">
        <w:rPr>
          <w:rFonts w:ascii="Palatino Linotype" w:hAnsi="Palatino Linotype" w:cs="Arial"/>
          <w:sz w:val="24"/>
        </w:rPr>
        <w:t xml:space="preserve"> (</w:t>
      </w:r>
      <w:r w:rsidR="00064153">
        <w:rPr>
          <w:rFonts w:ascii="Palatino Linotype" w:hAnsi="Palatino Linotype" w:cs="Arial"/>
          <w:sz w:val="24"/>
        </w:rPr>
        <w:t>30</w:t>
      </w:r>
      <w:r w:rsidRPr="000D77A7">
        <w:rPr>
          <w:rFonts w:ascii="Palatino Linotype" w:hAnsi="Palatino Linotype" w:cs="Arial"/>
          <w:sz w:val="24"/>
        </w:rPr>
        <w:t xml:space="preserve">) de </w:t>
      </w:r>
      <w:r w:rsidR="00C14B76" w:rsidRPr="000D77A7">
        <w:rPr>
          <w:rFonts w:ascii="Palatino Linotype" w:hAnsi="Palatino Linotype" w:cs="Arial"/>
          <w:sz w:val="24"/>
        </w:rPr>
        <w:t>junio</w:t>
      </w:r>
      <w:r w:rsidRPr="000D77A7">
        <w:rPr>
          <w:rFonts w:ascii="Palatino Linotype" w:hAnsi="Palatino Linotype" w:cs="Arial"/>
          <w:sz w:val="24"/>
        </w:rPr>
        <w:t xml:space="preserve"> de dos mil veintiuno, por lo que se encuentra dentro de los márgenes temporales previstos en el artículo 178 de la </w:t>
      </w:r>
      <w:r w:rsidRPr="000D77A7">
        <w:rPr>
          <w:rFonts w:ascii="Palatino Linotype" w:hAnsi="Palatino Linotype" w:cs="Arial"/>
          <w:b/>
          <w:sz w:val="24"/>
        </w:rPr>
        <w:t xml:space="preserve">Ley de Transparencia y Acceso a la Información Pública del Estado de México y Municipios </w:t>
      </w:r>
      <w:r w:rsidRPr="000D77A7">
        <w:rPr>
          <w:rFonts w:ascii="Palatino Linotype" w:hAnsi="Palatino Linotype" w:cs="Arial"/>
          <w:sz w:val="24"/>
        </w:rPr>
        <w:t>vigente.</w:t>
      </w:r>
    </w:p>
    <w:p w14:paraId="05013BBF" w14:textId="77777777" w:rsidR="008E6432" w:rsidRPr="000D77A7" w:rsidRDefault="008E6432" w:rsidP="008E6432">
      <w:pPr>
        <w:pStyle w:val="Prrafodelista"/>
        <w:spacing w:before="240" w:after="240" w:line="360" w:lineRule="auto"/>
        <w:ind w:left="0" w:right="49"/>
        <w:jc w:val="both"/>
        <w:rPr>
          <w:rFonts w:ascii="Palatino Linotype" w:hAnsi="Palatino Linotype" w:cs="Arial"/>
          <w:sz w:val="24"/>
        </w:rPr>
      </w:pPr>
    </w:p>
    <w:p w14:paraId="517213D2" w14:textId="77777777" w:rsidR="008E6432" w:rsidRPr="000D77A7" w:rsidRDefault="008E6432" w:rsidP="000F0A30">
      <w:pPr>
        <w:pStyle w:val="Prrafodelista"/>
        <w:numPr>
          <w:ilvl w:val="0"/>
          <w:numId w:val="2"/>
        </w:numPr>
        <w:spacing w:before="240" w:after="240" w:line="360" w:lineRule="auto"/>
        <w:ind w:left="0" w:right="49" w:firstLine="0"/>
        <w:jc w:val="both"/>
        <w:rPr>
          <w:rFonts w:ascii="Palatino Linotype" w:hAnsi="Palatino Linotype"/>
          <w:sz w:val="24"/>
        </w:rPr>
      </w:pPr>
      <w:r w:rsidRPr="000D77A7">
        <w:rPr>
          <w:rFonts w:ascii="Palatino Linotype" w:eastAsia="Calibri" w:hAnsi="Palatino Linotype" w:cs="Arial"/>
          <w:sz w:val="24"/>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67C6E373" w14:textId="593D6617" w:rsidR="008E6432" w:rsidRPr="000D77A7" w:rsidRDefault="008E6432" w:rsidP="008E6432">
      <w:pPr>
        <w:pStyle w:val="Ttulo1"/>
        <w:spacing w:before="0" w:line="360" w:lineRule="auto"/>
        <w:rPr>
          <w:rFonts w:ascii="Palatino Linotype" w:hAnsi="Palatino Linotype"/>
          <w:b/>
          <w:color w:val="auto"/>
          <w:sz w:val="24"/>
          <w:szCs w:val="24"/>
        </w:rPr>
      </w:pPr>
      <w:bookmarkStart w:id="8" w:name="_Toc65242752"/>
      <w:bookmarkStart w:id="9" w:name="_Toc82017064"/>
      <w:r w:rsidRPr="000D77A7">
        <w:rPr>
          <w:rFonts w:ascii="Palatino Linotype" w:hAnsi="Palatino Linotype"/>
          <w:b/>
          <w:color w:val="auto"/>
          <w:sz w:val="24"/>
          <w:szCs w:val="24"/>
        </w:rPr>
        <w:t xml:space="preserve">TERCERO. </w:t>
      </w:r>
      <w:r w:rsidR="00844AE0" w:rsidRPr="000D77A7">
        <w:rPr>
          <w:rFonts w:ascii="Palatino Linotype" w:hAnsi="Palatino Linotype"/>
          <w:b/>
          <w:color w:val="auto"/>
          <w:sz w:val="24"/>
          <w:szCs w:val="24"/>
        </w:rPr>
        <w:t>Planteamiento de la Litis</w:t>
      </w:r>
      <w:r w:rsidRPr="000D77A7">
        <w:rPr>
          <w:rFonts w:ascii="Palatino Linotype" w:hAnsi="Palatino Linotype"/>
          <w:b/>
          <w:color w:val="auto"/>
          <w:sz w:val="24"/>
          <w:szCs w:val="24"/>
        </w:rPr>
        <w:t>.</w:t>
      </w:r>
      <w:bookmarkEnd w:id="8"/>
      <w:bookmarkEnd w:id="9"/>
    </w:p>
    <w:p w14:paraId="54109ADA" w14:textId="77777777" w:rsidR="008E6432" w:rsidRPr="000D77A7" w:rsidRDefault="008E6432" w:rsidP="008E6432">
      <w:pPr>
        <w:pStyle w:val="Prrafodelista"/>
        <w:ind w:left="0"/>
        <w:rPr>
          <w:rFonts w:ascii="Palatino Linotype" w:hAnsi="Palatino Linotype"/>
          <w:sz w:val="24"/>
          <w:lang w:eastAsia="en-US"/>
        </w:rPr>
      </w:pPr>
    </w:p>
    <w:p w14:paraId="4DE8F641" w14:textId="277DBB6B" w:rsidR="008E6432" w:rsidRPr="000D77A7" w:rsidRDefault="008E6432" w:rsidP="00C9024D">
      <w:pPr>
        <w:pStyle w:val="Prrafodelista"/>
        <w:numPr>
          <w:ilvl w:val="0"/>
          <w:numId w:val="3"/>
        </w:numPr>
        <w:spacing w:before="240" w:after="240" w:line="360" w:lineRule="auto"/>
        <w:ind w:left="0" w:right="49" w:firstLine="0"/>
        <w:jc w:val="both"/>
        <w:rPr>
          <w:rFonts w:ascii="Palatino Linotype" w:hAnsi="Palatino Linotype"/>
          <w:sz w:val="24"/>
        </w:rPr>
      </w:pPr>
      <w:r w:rsidRPr="000D77A7">
        <w:rPr>
          <w:rFonts w:ascii="Palatino Linotype" w:hAnsi="Palatino Linotype"/>
          <w:sz w:val="24"/>
        </w:rPr>
        <w:t>El recurrente solicitó</w:t>
      </w:r>
      <w:r w:rsidR="00064153">
        <w:rPr>
          <w:rFonts w:ascii="Palatino Linotype" w:hAnsi="Palatino Linotype"/>
          <w:sz w:val="24"/>
        </w:rPr>
        <w:t xml:space="preserve"> la videograbación de las sesiones ordinarias número 78, 79, 80 y 81 correspondientes al año 2021.</w:t>
      </w:r>
    </w:p>
    <w:p w14:paraId="32BBA267" w14:textId="77777777" w:rsidR="00C9024D" w:rsidRPr="000D77A7" w:rsidRDefault="00C9024D" w:rsidP="00C9024D">
      <w:pPr>
        <w:pStyle w:val="Prrafodelista"/>
        <w:spacing w:before="240" w:after="240" w:line="360" w:lineRule="auto"/>
        <w:ind w:left="0" w:right="49"/>
        <w:jc w:val="both"/>
        <w:rPr>
          <w:rFonts w:ascii="Palatino Linotype" w:hAnsi="Palatino Linotype"/>
          <w:sz w:val="24"/>
        </w:rPr>
      </w:pPr>
    </w:p>
    <w:p w14:paraId="09BEE141" w14:textId="59A825D8" w:rsidR="00D10A0F" w:rsidRPr="000D77A7" w:rsidRDefault="00C14B76" w:rsidP="000F0A30">
      <w:pPr>
        <w:pStyle w:val="Prrafodelista"/>
        <w:numPr>
          <w:ilvl w:val="0"/>
          <w:numId w:val="3"/>
        </w:numPr>
        <w:spacing w:before="240" w:after="240" w:line="360" w:lineRule="auto"/>
        <w:ind w:left="0" w:right="49" w:firstLine="0"/>
        <w:jc w:val="both"/>
        <w:rPr>
          <w:rFonts w:ascii="Palatino Linotype" w:hAnsi="Palatino Linotype"/>
          <w:sz w:val="24"/>
        </w:rPr>
      </w:pPr>
      <w:r w:rsidRPr="000D77A7">
        <w:rPr>
          <w:rFonts w:ascii="Palatino Linotype" w:hAnsi="Palatino Linotype" w:cs="Arial"/>
          <w:sz w:val="24"/>
        </w:rPr>
        <w:t xml:space="preserve">El Sujeto Obligado </w:t>
      </w:r>
      <w:r w:rsidR="00703BB8">
        <w:rPr>
          <w:rFonts w:ascii="Palatino Linotype" w:hAnsi="Palatino Linotype" w:cs="Arial"/>
          <w:sz w:val="24"/>
        </w:rPr>
        <w:t>entregó direcciones electrónicas en donde, supuestamente obra la información requerida.</w:t>
      </w:r>
    </w:p>
    <w:p w14:paraId="39B6B17E" w14:textId="77777777" w:rsidR="00D10A0F" w:rsidRPr="000D77A7" w:rsidRDefault="00D10A0F" w:rsidP="00D10A0F">
      <w:pPr>
        <w:pStyle w:val="Prrafodelista"/>
        <w:spacing w:before="240" w:after="240" w:line="360" w:lineRule="auto"/>
        <w:ind w:left="0" w:right="49"/>
        <w:jc w:val="both"/>
        <w:rPr>
          <w:rFonts w:ascii="Palatino Linotype" w:hAnsi="Palatino Linotype"/>
          <w:sz w:val="24"/>
        </w:rPr>
      </w:pPr>
    </w:p>
    <w:p w14:paraId="59EC1E4D" w14:textId="4371522E" w:rsidR="00D10A0F" w:rsidRPr="000D77A7" w:rsidRDefault="00D10A0F" w:rsidP="000F0A30">
      <w:pPr>
        <w:pStyle w:val="Prrafodelista"/>
        <w:numPr>
          <w:ilvl w:val="0"/>
          <w:numId w:val="3"/>
        </w:numPr>
        <w:spacing w:before="240" w:after="240" w:line="360" w:lineRule="auto"/>
        <w:ind w:left="0" w:right="49" w:firstLine="0"/>
        <w:jc w:val="both"/>
        <w:rPr>
          <w:rFonts w:ascii="Palatino Linotype" w:hAnsi="Palatino Linotype"/>
          <w:sz w:val="24"/>
        </w:rPr>
      </w:pPr>
      <w:r w:rsidRPr="000D77A7">
        <w:rPr>
          <w:rFonts w:ascii="Palatino Linotype" w:hAnsi="Palatino Linotype" w:cs="Arial"/>
          <w:sz w:val="24"/>
        </w:rPr>
        <w:t>El</w:t>
      </w:r>
      <w:r w:rsidR="00703BB8">
        <w:rPr>
          <w:rFonts w:ascii="Palatino Linotype" w:hAnsi="Palatino Linotype" w:cs="Arial"/>
          <w:sz w:val="24"/>
        </w:rPr>
        <w:t xml:space="preserve"> Recurrente se inconformó porque la información no corresponde con lo solicitado.</w:t>
      </w:r>
    </w:p>
    <w:p w14:paraId="55886261" w14:textId="77777777" w:rsidR="008E6432" w:rsidRPr="000D77A7" w:rsidRDefault="008E6432" w:rsidP="008E6432">
      <w:pPr>
        <w:pStyle w:val="Prrafodelista"/>
        <w:rPr>
          <w:rFonts w:ascii="Palatino Linotype" w:hAnsi="Palatino Linotype"/>
          <w:sz w:val="24"/>
        </w:rPr>
      </w:pPr>
    </w:p>
    <w:p w14:paraId="6C331294" w14:textId="1E0099F2" w:rsidR="008E6432" w:rsidRPr="000D77A7" w:rsidRDefault="008E6432" w:rsidP="000F0A30">
      <w:pPr>
        <w:pStyle w:val="Prrafodelista"/>
        <w:numPr>
          <w:ilvl w:val="0"/>
          <w:numId w:val="3"/>
        </w:numPr>
        <w:spacing w:before="240" w:after="240" w:line="360" w:lineRule="auto"/>
        <w:ind w:left="0" w:right="49" w:firstLine="0"/>
        <w:jc w:val="both"/>
        <w:rPr>
          <w:rFonts w:ascii="Palatino Linotype" w:hAnsi="Palatino Linotype"/>
          <w:sz w:val="24"/>
        </w:rPr>
      </w:pPr>
      <w:r w:rsidRPr="000D77A7">
        <w:rPr>
          <w:rFonts w:ascii="Palatino Linotype" w:hAnsi="Palatino Linotype"/>
          <w:sz w:val="24"/>
        </w:rPr>
        <w:t xml:space="preserve">En el presente asunto se procederá a verificar si existió una afectación al derecho del recurrente, por lo </w:t>
      </w:r>
      <w:r w:rsidR="00D10A0F" w:rsidRPr="000D77A7">
        <w:rPr>
          <w:rFonts w:ascii="Palatino Linotype" w:hAnsi="Palatino Linotype"/>
          <w:sz w:val="24"/>
        </w:rPr>
        <w:t xml:space="preserve">que será necesario analizar </w:t>
      </w:r>
      <w:r w:rsidRPr="000D77A7">
        <w:rPr>
          <w:rFonts w:ascii="Palatino Linotype" w:hAnsi="Palatino Linotype"/>
          <w:sz w:val="24"/>
        </w:rPr>
        <w:t>si se actualiza la causal de procedencia establecida en la fracci</w:t>
      </w:r>
      <w:r w:rsidR="00601011" w:rsidRPr="000D77A7">
        <w:rPr>
          <w:rFonts w:ascii="Palatino Linotype" w:hAnsi="Palatino Linotype"/>
          <w:sz w:val="24"/>
        </w:rPr>
        <w:t>ó</w:t>
      </w:r>
      <w:r w:rsidRPr="000D77A7">
        <w:rPr>
          <w:rFonts w:ascii="Palatino Linotype" w:hAnsi="Palatino Linotype"/>
          <w:sz w:val="24"/>
        </w:rPr>
        <w:t xml:space="preserve">n </w:t>
      </w:r>
      <w:r w:rsidR="00D10A0F" w:rsidRPr="000D77A7">
        <w:rPr>
          <w:rFonts w:ascii="Palatino Linotype" w:hAnsi="Palatino Linotype"/>
          <w:sz w:val="24"/>
        </w:rPr>
        <w:t>V</w:t>
      </w:r>
      <w:r w:rsidR="00703BB8">
        <w:rPr>
          <w:rFonts w:ascii="Palatino Linotype" w:hAnsi="Palatino Linotype"/>
          <w:sz w:val="24"/>
        </w:rPr>
        <w:t>I</w:t>
      </w:r>
      <w:r w:rsidRPr="000D77A7">
        <w:rPr>
          <w:rFonts w:ascii="Palatino Linotype" w:hAnsi="Palatino Linotype"/>
          <w:sz w:val="24"/>
        </w:rPr>
        <w:t xml:space="preserve"> relativa a </w:t>
      </w:r>
      <w:r w:rsidR="00703BB8">
        <w:rPr>
          <w:rFonts w:ascii="Palatino Linotype" w:hAnsi="Palatino Linotype"/>
          <w:sz w:val="24"/>
        </w:rPr>
        <w:t>la entrega de información que no corresponde con lo solicitado</w:t>
      </w:r>
      <w:r w:rsidRPr="000D77A7">
        <w:rPr>
          <w:rFonts w:ascii="Palatino Linotype" w:hAnsi="Palatino Linotype"/>
          <w:sz w:val="24"/>
        </w:rPr>
        <w:t>, del artículo 179 de la Ley de Transparencia y Acceso a la Información Pública del Estado de México y Municipios.</w:t>
      </w:r>
      <w:bookmarkStart w:id="10" w:name="_Toc486525253"/>
      <w:bookmarkEnd w:id="10"/>
    </w:p>
    <w:p w14:paraId="7E5CB4D1" w14:textId="77777777" w:rsidR="008E6432" w:rsidRPr="000D77A7" w:rsidRDefault="008E6432" w:rsidP="008E6432">
      <w:pPr>
        <w:rPr>
          <w:rFonts w:ascii="Palatino Linotype" w:hAnsi="Palatino Linotype"/>
          <w:sz w:val="24"/>
          <w:szCs w:val="24"/>
        </w:rPr>
      </w:pPr>
    </w:p>
    <w:p w14:paraId="4591BC46" w14:textId="380FFF78" w:rsidR="008E6432" w:rsidRPr="000A4A59" w:rsidRDefault="00844AE0" w:rsidP="008E6432">
      <w:pPr>
        <w:pStyle w:val="Ttulo2"/>
        <w:rPr>
          <w:rFonts w:ascii="Palatino Linotype" w:hAnsi="Palatino Linotype"/>
          <w:b/>
          <w:bCs/>
          <w:color w:val="auto"/>
          <w:sz w:val="24"/>
          <w:szCs w:val="24"/>
        </w:rPr>
      </w:pPr>
      <w:bookmarkStart w:id="11" w:name="_Toc499201873"/>
      <w:bookmarkStart w:id="12" w:name="_Toc3372324"/>
      <w:bookmarkStart w:id="13" w:name="_Toc9531898"/>
      <w:bookmarkStart w:id="14" w:name="_Toc48296478"/>
      <w:bookmarkStart w:id="15" w:name="_Toc82017065"/>
      <w:r w:rsidRPr="000D77A7">
        <w:rPr>
          <w:rFonts w:ascii="Palatino Linotype" w:hAnsi="Palatino Linotype"/>
          <w:b/>
          <w:bCs/>
          <w:color w:val="auto"/>
          <w:sz w:val="24"/>
          <w:szCs w:val="24"/>
        </w:rPr>
        <w:t>CUARTO</w:t>
      </w:r>
      <w:r w:rsidR="008E6432" w:rsidRPr="000D77A7">
        <w:rPr>
          <w:rFonts w:ascii="Palatino Linotype" w:hAnsi="Palatino Linotype"/>
          <w:b/>
          <w:bCs/>
          <w:color w:val="auto"/>
          <w:sz w:val="24"/>
          <w:szCs w:val="24"/>
        </w:rPr>
        <w:t xml:space="preserve">. </w:t>
      </w:r>
      <w:r w:rsidR="008E6432" w:rsidRPr="000A4A59">
        <w:rPr>
          <w:rFonts w:ascii="Palatino Linotype" w:hAnsi="Palatino Linotype"/>
          <w:b/>
          <w:bCs/>
          <w:color w:val="auto"/>
          <w:sz w:val="24"/>
          <w:szCs w:val="24"/>
        </w:rPr>
        <w:t>Estudio y resolución del asunto</w:t>
      </w:r>
      <w:bookmarkEnd w:id="11"/>
      <w:bookmarkEnd w:id="12"/>
      <w:bookmarkEnd w:id="13"/>
      <w:bookmarkEnd w:id="14"/>
      <w:bookmarkEnd w:id="15"/>
    </w:p>
    <w:p w14:paraId="02F09722" w14:textId="77777777" w:rsidR="008E6432" w:rsidRPr="000A4A59" w:rsidRDefault="008E6432" w:rsidP="008E6432">
      <w:pPr>
        <w:spacing w:line="360" w:lineRule="auto"/>
        <w:rPr>
          <w:rFonts w:ascii="Palatino Linotype" w:hAnsi="Palatino Linotype"/>
          <w:sz w:val="24"/>
          <w:szCs w:val="24"/>
          <w:lang w:eastAsia="en-US"/>
        </w:rPr>
      </w:pPr>
      <w:bookmarkStart w:id="16" w:name="_Toc48296479"/>
    </w:p>
    <w:p w14:paraId="063600D9" w14:textId="26AFC6C3" w:rsidR="00531DFA" w:rsidRPr="000A4A59" w:rsidRDefault="00531DFA" w:rsidP="00531DFA">
      <w:pPr>
        <w:pStyle w:val="Ttulo2"/>
        <w:numPr>
          <w:ilvl w:val="0"/>
          <w:numId w:val="6"/>
        </w:numPr>
        <w:spacing w:line="360" w:lineRule="auto"/>
        <w:rPr>
          <w:rFonts w:ascii="Palatino Linotype" w:hAnsi="Palatino Linotype"/>
          <w:b/>
          <w:color w:val="auto"/>
          <w:sz w:val="24"/>
          <w:szCs w:val="24"/>
        </w:rPr>
      </w:pPr>
      <w:bookmarkStart w:id="17" w:name="_Toc82017066"/>
      <w:bookmarkStart w:id="18" w:name="_Toc517362765"/>
      <w:bookmarkStart w:id="19" w:name="_Toc34910145"/>
      <w:r w:rsidRPr="000A4A59">
        <w:rPr>
          <w:rFonts w:ascii="Palatino Linotype" w:hAnsi="Palatino Linotype"/>
          <w:b/>
          <w:color w:val="auto"/>
          <w:sz w:val="24"/>
          <w:szCs w:val="24"/>
        </w:rPr>
        <w:t xml:space="preserve">De la </w:t>
      </w:r>
      <w:r w:rsidR="00703BB8" w:rsidRPr="000A4A59">
        <w:rPr>
          <w:rFonts w:ascii="Palatino Linotype" w:hAnsi="Palatino Linotype"/>
          <w:b/>
          <w:color w:val="auto"/>
          <w:sz w:val="24"/>
          <w:szCs w:val="24"/>
        </w:rPr>
        <w:t>respuesta del Sujeto Obligado</w:t>
      </w:r>
      <w:r w:rsidRPr="000A4A59">
        <w:rPr>
          <w:rFonts w:ascii="Palatino Linotype" w:hAnsi="Palatino Linotype"/>
          <w:b/>
          <w:color w:val="auto"/>
          <w:sz w:val="24"/>
          <w:szCs w:val="24"/>
        </w:rPr>
        <w:t>.</w:t>
      </w:r>
      <w:bookmarkEnd w:id="17"/>
    </w:p>
    <w:p w14:paraId="32114DA2" w14:textId="77777777" w:rsidR="00531DFA" w:rsidRPr="000A4A59" w:rsidRDefault="00531DFA" w:rsidP="00531DFA">
      <w:pPr>
        <w:rPr>
          <w:sz w:val="24"/>
          <w:szCs w:val="24"/>
        </w:rPr>
      </w:pPr>
    </w:p>
    <w:p w14:paraId="79EC7C89" w14:textId="77777777" w:rsidR="00703BB8" w:rsidRPr="000A4A59" w:rsidRDefault="00703BB8" w:rsidP="00703BB8">
      <w:pPr>
        <w:pStyle w:val="Prrafodelista"/>
        <w:numPr>
          <w:ilvl w:val="0"/>
          <w:numId w:val="2"/>
        </w:numPr>
        <w:spacing w:line="360" w:lineRule="auto"/>
        <w:ind w:left="0" w:firstLine="0"/>
        <w:jc w:val="both"/>
        <w:rPr>
          <w:rFonts w:ascii="Palatino Linotype" w:hAnsi="Palatino Linotype" w:cs="Arial"/>
        </w:rPr>
      </w:pPr>
      <w:r w:rsidRPr="000A4A59">
        <w:rPr>
          <w:rFonts w:ascii="Palatino Linotype" w:hAnsi="Palatino Linotype" w:cs="Arial"/>
        </w:rPr>
        <w:t>En respuesta, el Sujeto Obligado refirió que la información se encontraba disponible en las siguientes direcciones electrónicas:</w:t>
      </w:r>
    </w:p>
    <w:p w14:paraId="62371674" w14:textId="77777777" w:rsidR="00EA6AC2" w:rsidRPr="000A4A59" w:rsidRDefault="00EA6AC2" w:rsidP="00EA6AC2">
      <w:pPr>
        <w:pStyle w:val="Prrafodelista"/>
        <w:spacing w:line="360" w:lineRule="auto"/>
        <w:ind w:left="0"/>
        <w:jc w:val="both"/>
        <w:rPr>
          <w:rFonts w:ascii="Palatino Linotype" w:hAnsi="Palatino Linotype" w:cs="Arial"/>
        </w:rPr>
      </w:pPr>
    </w:p>
    <w:p w14:paraId="658641B8" w14:textId="761F13C5" w:rsidR="00EA6AC2" w:rsidRPr="000A4A59" w:rsidRDefault="00FF0C1E" w:rsidP="00703BB8">
      <w:pPr>
        <w:pStyle w:val="Prrafodelista"/>
        <w:numPr>
          <w:ilvl w:val="0"/>
          <w:numId w:val="18"/>
        </w:numPr>
        <w:spacing w:line="360" w:lineRule="auto"/>
        <w:ind w:left="709"/>
        <w:rPr>
          <w:rFonts w:ascii="Palatino Linotype" w:eastAsia="Calibri" w:hAnsi="Palatino Linotype"/>
          <w:b/>
          <w:i/>
          <w:lang w:val="es-ES"/>
        </w:rPr>
      </w:pPr>
      <w:hyperlink r:id="rId10" w:history="1">
        <w:r w:rsidR="00EA6AC2" w:rsidRPr="000A4A59">
          <w:rPr>
            <w:rStyle w:val="Hipervnculo"/>
            <w:rFonts w:ascii="Palatino Linotype" w:eastAsia="Calibri" w:hAnsi="Palatino Linotype"/>
            <w:b/>
            <w:i/>
            <w:lang w:val="es-ES"/>
          </w:rPr>
          <w:t>https://youtu.be/Ra-0tHu7N9Y</w:t>
        </w:r>
      </w:hyperlink>
    </w:p>
    <w:p w14:paraId="00FE171F" w14:textId="299531DA" w:rsidR="00EA6AC2" w:rsidRPr="000A4A59" w:rsidRDefault="00FF0C1E" w:rsidP="00703BB8">
      <w:pPr>
        <w:pStyle w:val="Prrafodelista"/>
        <w:numPr>
          <w:ilvl w:val="0"/>
          <w:numId w:val="18"/>
        </w:numPr>
        <w:spacing w:line="360" w:lineRule="auto"/>
        <w:ind w:left="709"/>
        <w:rPr>
          <w:rFonts w:ascii="Palatino Linotype" w:eastAsia="Calibri" w:hAnsi="Palatino Linotype"/>
          <w:b/>
          <w:i/>
          <w:lang w:val="es-ES"/>
        </w:rPr>
      </w:pPr>
      <w:hyperlink r:id="rId11" w:history="1">
        <w:r w:rsidR="00EA6AC2" w:rsidRPr="000A4A59">
          <w:rPr>
            <w:rStyle w:val="Hipervnculo"/>
            <w:rFonts w:ascii="Palatino Linotype" w:eastAsia="Calibri" w:hAnsi="Palatino Linotype"/>
            <w:b/>
            <w:i/>
            <w:lang w:val="es-ES"/>
          </w:rPr>
          <w:t>https://youtu.be/tMvIRfLqpnc</w:t>
        </w:r>
      </w:hyperlink>
    </w:p>
    <w:p w14:paraId="24F5BCD5" w14:textId="30F978B2" w:rsidR="00EA6AC2" w:rsidRPr="000A4A59" w:rsidRDefault="00FF0C1E" w:rsidP="00EA6AC2">
      <w:pPr>
        <w:pStyle w:val="Prrafodelista"/>
        <w:numPr>
          <w:ilvl w:val="0"/>
          <w:numId w:val="18"/>
        </w:numPr>
        <w:spacing w:line="360" w:lineRule="auto"/>
        <w:ind w:left="709"/>
        <w:rPr>
          <w:rFonts w:ascii="Palatino Linotype" w:eastAsia="Calibri" w:hAnsi="Palatino Linotype"/>
          <w:b/>
          <w:i/>
          <w:lang w:val="es-ES"/>
        </w:rPr>
      </w:pPr>
      <w:hyperlink r:id="rId12" w:history="1">
        <w:r w:rsidR="00EA6AC2" w:rsidRPr="000A4A59">
          <w:rPr>
            <w:rStyle w:val="Hipervnculo"/>
            <w:rFonts w:ascii="Palatino Linotype" w:eastAsia="Calibri" w:hAnsi="Palatino Linotype"/>
            <w:b/>
            <w:i/>
            <w:lang w:val="es-ES"/>
          </w:rPr>
          <w:t>https://youtu.be/6gli-yo5Vbg</w:t>
        </w:r>
      </w:hyperlink>
    </w:p>
    <w:p w14:paraId="0414DC2F" w14:textId="56D083EA" w:rsidR="00EA6AC2" w:rsidRPr="000A4A59" w:rsidRDefault="00FF0C1E" w:rsidP="00EA6AC2">
      <w:pPr>
        <w:pStyle w:val="Prrafodelista"/>
        <w:numPr>
          <w:ilvl w:val="0"/>
          <w:numId w:val="18"/>
        </w:numPr>
        <w:spacing w:line="360" w:lineRule="auto"/>
        <w:ind w:left="709"/>
        <w:rPr>
          <w:rFonts w:ascii="Palatino Linotype" w:eastAsia="Calibri" w:hAnsi="Palatino Linotype"/>
          <w:b/>
          <w:i/>
          <w:lang w:val="es-ES"/>
        </w:rPr>
      </w:pPr>
      <w:hyperlink r:id="rId13" w:history="1">
        <w:r w:rsidR="00EA6AC2" w:rsidRPr="000A4A59">
          <w:rPr>
            <w:rStyle w:val="Hipervnculo"/>
            <w:rFonts w:ascii="Palatino Linotype" w:eastAsia="Calibri" w:hAnsi="Palatino Linotype"/>
            <w:b/>
            <w:i/>
            <w:lang w:val="es-ES"/>
          </w:rPr>
          <w:t>https://youtu.be/LjSdG3PUPrQ</w:t>
        </w:r>
      </w:hyperlink>
    </w:p>
    <w:p w14:paraId="7D44F996" w14:textId="77777777" w:rsidR="00703BB8" w:rsidRPr="000A4A59" w:rsidRDefault="00703BB8" w:rsidP="00703BB8">
      <w:pPr>
        <w:pStyle w:val="Prrafodelista"/>
        <w:spacing w:line="360" w:lineRule="auto"/>
        <w:ind w:left="709"/>
        <w:rPr>
          <w:rFonts w:ascii="Palatino Linotype" w:eastAsia="Calibri" w:hAnsi="Palatino Linotype"/>
          <w:b/>
          <w:i/>
          <w:lang w:val="es-ES"/>
        </w:rPr>
      </w:pPr>
    </w:p>
    <w:p w14:paraId="5A27E414" w14:textId="1DC722B9" w:rsidR="00703BB8" w:rsidRPr="000A4A59" w:rsidRDefault="00703BB8" w:rsidP="00703BB8">
      <w:pPr>
        <w:pStyle w:val="Prrafodelista"/>
        <w:numPr>
          <w:ilvl w:val="0"/>
          <w:numId w:val="2"/>
        </w:numPr>
        <w:tabs>
          <w:tab w:val="left" w:pos="851"/>
        </w:tabs>
        <w:spacing w:before="240" w:after="240" w:line="360" w:lineRule="auto"/>
        <w:ind w:left="0" w:right="49" w:firstLine="0"/>
        <w:jc w:val="both"/>
        <w:rPr>
          <w:rFonts w:ascii="Palatino Linotype" w:hAnsi="Palatino Linotype"/>
          <w:i/>
          <w:sz w:val="32"/>
          <w:lang w:val="es-ES"/>
        </w:rPr>
      </w:pPr>
      <w:r w:rsidRPr="000A4A59">
        <w:rPr>
          <w:rFonts w:ascii="Palatino Linotype" w:hAnsi="Palatino Linotype"/>
          <w:lang w:val="es-ES"/>
        </w:rPr>
        <w:t>L</w:t>
      </w:r>
      <w:r w:rsidR="00A67224" w:rsidRPr="000A4A59">
        <w:rPr>
          <w:rFonts w:ascii="Palatino Linotype" w:hAnsi="Palatino Linotype"/>
          <w:lang w:val="es-ES"/>
        </w:rPr>
        <w:t>a primera dirección electrónica, si bien contiene una sesión ordinaria de cabildo, también lo es que no corresponde con ninguna de las que solicitó el recurrente, en razón de que es la sexagésima octava sesión.</w:t>
      </w:r>
    </w:p>
    <w:p w14:paraId="431DF4F3" w14:textId="77777777" w:rsidR="00A67224" w:rsidRPr="000A4A59" w:rsidRDefault="00A67224" w:rsidP="00A67224">
      <w:pPr>
        <w:pStyle w:val="Prrafodelista"/>
        <w:tabs>
          <w:tab w:val="left" w:pos="851"/>
        </w:tabs>
        <w:spacing w:before="240" w:after="240" w:line="360" w:lineRule="auto"/>
        <w:ind w:left="0" w:right="49"/>
        <w:jc w:val="both"/>
        <w:rPr>
          <w:rFonts w:ascii="Palatino Linotype" w:hAnsi="Palatino Linotype"/>
          <w:i/>
          <w:sz w:val="32"/>
          <w:lang w:val="es-ES"/>
        </w:rPr>
      </w:pPr>
    </w:p>
    <w:p w14:paraId="29BFE12A" w14:textId="7D828374" w:rsidR="00A67224" w:rsidRPr="000A4A59" w:rsidRDefault="00A67224" w:rsidP="00A67224">
      <w:pPr>
        <w:pStyle w:val="Prrafodelista"/>
        <w:numPr>
          <w:ilvl w:val="0"/>
          <w:numId w:val="2"/>
        </w:numPr>
        <w:tabs>
          <w:tab w:val="left" w:pos="851"/>
        </w:tabs>
        <w:spacing w:before="240" w:after="240" w:line="360" w:lineRule="auto"/>
        <w:ind w:left="0" w:right="49" w:firstLine="0"/>
        <w:jc w:val="both"/>
        <w:rPr>
          <w:rFonts w:ascii="Palatino Linotype" w:hAnsi="Palatino Linotype"/>
          <w:i/>
          <w:sz w:val="32"/>
          <w:lang w:val="es-ES"/>
        </w:rPr>
      </w:pPr>
      <w:r w:rsidRPr="000A4A59">
        <w:rPr>
          <w:rFonts w:ascii="Palatino Linotype" w:hAnsi="Palatino Linotype"/>
          <w:lang w:val="es-ES"/>
        </w:rPr>
        <w:t>La segunda y tercera dirección electrónica refiere que el contenido no está disponible, se insertan imágenes de referencia:</w:t>
      </w:r>
    </w:p>
    <w:p w14:paraId="5353C2D3" w14:textId="77777777" w:rsidR="00A67224" w:rsidRPr="000A4A59" w:rsidRDefault="00A67224" w:rsidP="00A67224">
      <w:pPr>
        <w:pStyle w:val="Prrafodelista"/>
        <w:rPr>
          <w:rFonts w:ascii="Palatino Linotype" w:hAnsi="Palatino Linotype"/>
          <w:i/>
          <w:sz w:val="32"/>
          <w:lang w:val="es-ES"/>
        </w:rPr>
      </w:pPr>
    </w:p>
    <w:p w14:paraId="602636C8" w14:textId="5BEB13D0" w:rsidR="00A67224" w:rsidRPr="000A4A59" w:rsidRDefault="00A67224" w:rsidP="00A67224">
      <w:pPr>
        <w:tabs>
          <w:tab w:val="left" w:pos="851"/>
        </w:tabs>
        <w:spacing w:before="240" w:after="240" w:line="360" w:lineRule="auto"/>
        <w:ind w:right="49"/>
        <w:jc w:val="both"/>
        <w:rPr>
          <w:rFonts w:ascii="Palatino Linotype" w:hAnsi="Palatino Linotype"/>
          <w:i/>
          <w:sz w:val="32"/>
          <w:lang w:val="es-ES"/>
        </w:rPr>
      </w:pPr>
      <w:r w:rsidRPr="000A4A59">
        <w:rPr>
          <w:noProof/>
          <w:lang w:eastAsia="es-MX"/>
        </w:rPr>
        <w:drawing>
          <wp:inline distT="0" distB="0" distL="0" distR="0" wp14:anchorId="6463ED4C" wp14:editId="3E1546B1">
            <wp:extent cx="5667154" cy="3633809"/>
            <wp:effectExtent l="0" t="0" r="0" b="508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srcRect l="-1" t="3292" r="31859" b="19027"/>
                    <a:stretch/>
                  </pic:blipFill>
                  <pic:spPr bwMode="auto">
                    <a:xfrm>
                      <a:off x="0" y="0"/>
                      <a:ext cx="5682438" cy="3643609"/>
                    </a:xfrm>
                    <a:prstGeom prst="rect">
                      <a:avLst/>
                    </a:prstGeom>
                    <a:ln>
                      <a:noFill/>
                    </a:ln>
                    <a:extLst>
                      <a:ext uri="{53640926-AAD7-44D8-BBD7-CCE9431645EC}">
                        <a14:shadowObscured xmlns:a14="http://schemas.microsoft.com/office/drawing/2010/main"/>
                      </a:ext>
                    </a:extLst>
                  </pic:spPr>
                </pic:pic>
              </a:graphicData>
            </a:graphic>
          </wp:inline>
        </w:drawing>
      </w:r>
    </w:p>
    <w:p w14:paraId="1BA5CDB8" w14:textId="77777777" w:rsidR="00A67224" w:rsidRPr="000A4A59" w:rsidRDefault="00A67224" w:rsidP="00A67224">
      <w:pPr>
        <w:tabs>
          <w:tab w:val="left" w:pos="851"/>
        </w:tabs>
        <w:spacing w:before="240" w:after="240" w:line="360" w:lineRule="auto"/>
        <w:ind w:right="49"/>
        <w:jc w:val="both"/>
        <w:rPr>
          <w:rFonts w:ascii="Palatino Linotype" w:hAnsi="Palatino Linotype"/>
          <w:i/>
          <w:sz w:val="32"/>
          <w:lang w:val="es-ES"/>
        </w:rPr>
      </w:pPr>
    </w:p>
    <w:p w14:paraId="57447404" w14:textId="1BC627B5" w:rsidR="00A67224" w:rsidRPr="000A4A59" w:rsidRDefault="00A67224" w:rsidP="00A67224">
      <w:pPr>
        <w:tabs>
          <w:tab w:val="left" w:pos="851"/>
        </w:tabs>
        <w:spacing w:before="240" w:after="240" w:line="360" w:lineRule="auto"/>
        <w:ind w:right="49"/>
        <w:jc w:val="both"/>
        <w:rPr>
          <w:rFonts w:ascii="Palatino Linotype" w:hAnsi="Palatino Linotype"/>
          <w:i/>
          <w:sz w:val="32"/>
          <w:lang w:val="es-ES"/>
        </w:rPr>
      </w:pPr>
      <w:r w:rsidRPr="000A4A59">
        <w:rPr>
          <w:noProof/>
          <w:lang w:eastAsia="es-MX"/>
        </w:rPr>
        <w:lastRenderedPageBreak/>
        <w:drawing>
          <wp:inline distT="0" distB="0" distL="0" distR="0" wp14:anchorId="1BEDFB89" wp14:editId="3D6C6F14">
            <wp:extent cx="5666740" cy="3788717"/>
            <wp:effectExtent l="0" t="0" r="0" b="254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a:srcRect l="3704" t="3951" r="32053" b="19685"/>
                    <a:stretch/>
                  </pic:blipFill>
                  <pic:spPr bwMode="auto">
                    <a:xfrm>
                      <a:off x="0" y="0"/>
                      <a:ext cx="5677991" cy="3796240"/>
                    </a:xfrm>
                    <a:prstGeom prst="rect">
                      <a:avLst/>
                    </a:prstGeom>
                    <a:ln>
                      <a:noFill/>
                    </a:ln>
                    <a:extLst>
                      <a:ext uri="{53640926-AAD7-44D8-BBD7-CCE9431645EC}">
                        <a14:shadowObscured xmlns:a14="http://schemas.microsoft.com/office/drawing/2010/main"/>
                      </a:ext>
                    </a:extLst>
                  </pic:spPr>
                </pic:pic>
              </a:graphicData>
            </a:graphic>
          </wp:inline>
        </w:drawing>
      </w:r>
    </w:p>
    <w:p w14:paraId="4765C562" w14:textId="77777777" w:rsidR="00703BB8" w:rsidRPr="000A4A59" w:rsidRDefault="00703BB8" w:rsidP="00703BB8">
      <w:pPr>
        <w:pStyle w:val="Prrafodelista"/>
        <w:tabs>
          <w:tab w:val="left" w:pos="851"/>
        </w:tabs>
        <w:spacing w:before="240" w:after="240" w:line="360" w:lineRule="auto"/>
        <w:ind w:left="0" w:right="49"/>
        <w:jc w:val="both"/>
        <w:rPr>
          <w:rFonts w:ascii="Palatino Linotype" w:hAnsi="Palatino Linotype"/>
          <w:lang w:val="es-ES"/>
        </w:rPr>
      </w:pPr>
    </w:p>
    <w:p w14:paraId="1F869865" w14:textId="214E85F4" w:rsidR="00A67224" w:rsidRPr="000A4A59" w:rsidRDefault="00A67224" w:rsidP="00703BB8">
      <w:pPr>
        <w:pStyle w:val="Prrafodelista"/>
        <w:numPr>
          <w:ilvl w:val="0"/>
          <w:numId w:val="2"/>
        </w:numPr>
        <w:tabs>
          <w:tab w:val="left" w:pos="851"/>
        </w:tabs>
        <w:spacing w:before="240" w:after="240" w:line="360" w:lineRule="auto"/>
        <w:ind w:left="0" w:right="49" w:firstLine="0"/>
        <w:jc w:val="both"/>
        <w:rPr>
          <w:rFonts w:ascii="Palatino Linotype" w:hAnsi="Palatino Linotype"/>
          <w:i/>
          <w:lang w:val="es-ES"/>
        </w:rPr>
      </w:pPr>
      <w:r w:rsidRPr="000A4A59">
        <w:rPr>
          <w:rFonts w:ascii="Palatino Linotype" w:hAnsi="Palatino Linotype"/>
          <w:lang w:val="es-ES"/>
        </w:rPr>
        <w:t>La cuarta dirección electrónica contiene la videograbación de la sexagésima quinta sesión ordinaria de cabildo.</w:t>
      </w:r>
    </w:p>
    <w:p w14:paraId="4663B8B0" w14:textId="77777777" w:rsidR="00703BB8" w:rsidRPr="000A4A59" w:rsidRDefault="00703BB8" w:rsidP="00703BB8">
      <w:pPr>
        <w:pStyle w:val="Prrafodelista"/>
        <w:tabs>
          <w:tab w:val="left" w:pos="851"/>
        </w:tabs>
        <w:spacing w:before="240" w:after="240" w:line="360" w:lineRule="auto"/>
        <w:ind w:left="0" w:right="49"/>
        <w:jc w:val="both"/>
        <w:rPr>
          <w:rFonts w:ascii="Palatino Linotype" w:hAnsi="Palatino Linotype"/>
          <w:i/>
          <w:lang w:val="es-ES"/>
        </w:rPr>
      </w:pPr>
    </w:p>
    <w:p w14:paraId="76C22A4B" w14:textId="6FAD699A" w:rsidR="00A67224" w:rsidRPr="000A4A59" w:rsidRDefault="00703BB8" w:rsidP="00703BB8">
      <w:pPr>
        <w:pStyle w:val="Prrafodelista"/>
        <w:numPr>
          <w:ilvl w:val="0"/>
          <w:numId w:val="2"/>
        </w:numPr>
        <w:tabs>
          <w:tab w:val="left" w:pos="851"/>
        </w:tabs>
        <w:spacing w:before="240" w:after="240" w:line="360" w:lineRule="auto"/>
        <w:ind w:left="0" w:right="49" w:firstLine="0"/>
        <w:jc w:val="both"/>
        <w:rPr>
          <w:rFonts w:ascii="Palatino Linotype" w:hAnsi="Palatino Linotype"/>
          <w:i/>
          <w:lang w:val="es-ES"/>
        </w:rPr>
      </w:pPr>
      <w:r w:rsidRPr="000A4A59">
        <w:rPr>
          <w:rFonts w:ascii="Palatino Linotype" w:hAnsi="Palatino Linotype"/>
          <w:lang w:val="es-ES"/>
        </w:rPr>
        <w:t>Es así que, la</w:t>
      </w:r>
      <w:r w:rsidR="00A67224" w:rsidRPr="000A4A59">
        <w:rPr>
          <w:rFonts w:ascii="Palatino Linotype" w:hAnsi="Palatino Linotype"/>
          <w:lang w:val="es-ES"/>
        </w:rPr>
        <w:t xml:space="preserve">s direcciones electrónicas proporcionadas por el Sujeto Obligado en su respuesta no corresponden con lo que el recurrente solicitó, toda vez que, dos, de las cuatro direcciones electrónicas corresponden a la sesión 65 y 68, mientras que las otras dos direcciones electrónicas no contienen información. </w:t>
      </w:r>
    </w:p>
    <w:p w14:paraId="760557D6" w14:textId="77777777" w:rsidR="00A67224" w:rsidRPr="000A4A59" w:rsidRDefault="00A67224" w:rsidP="00A67224">
      <w:pPr>
        <w:pStyle w:val="Prrafodelista"/>
        <w:rPr>
          <w:rFonts w:ascii="Palatino Linotype" w:hAnsi="Palatino Linotype"/>
          <w:lang w:val="es-ES"/>
        </w:rPr>
      </w:pPr>
    </w:p>
    <w:p w14:paraId="35A9351C" w14:textId="77777777" w:rsidR="00A67224" w:rsidRPr="000A4A59" w:rsidRDefault="00A67224" w:rsidP="00A67224">
      <w:pPr>
        <w:pStyle w:val="Prrafodelista"/>
        <w:tabs>
          <w:tab w:val="left" w:pos="851"/>
        </w:tabs>
        <w:spacing w:before="240" w:after="240" w:line="360" w:lineRule="auto"/>
        <w:ind w:left="0" w:right="49"/>
        <w:jc w:val="both"/>
        <w:rPr>
          <w:rFonts w:ascii="Palatino Linotype" w:hAnsi="Palatino Linotype"/>
          <w:i/>
          <w:lang w:val="es-ES"/>
        </w:rPr>
      </w:pPr>
    </w:p>
    <w:p w14:paraId="376743F2" w14:textId="77777777" w:rsidR="00A67224" w:rsidRPr="000A4A59" w:rsidRDefault="00A67224" w:rsidP="00A67224">
      <w:pPr>
        <w:pStyle w:val="Prrafodelista"/>
        <w:rPr>
          <w:rFonts w:ascii="Palatino Linotype" w:hAnsi="Palatino Linotype"/>
          <w:lang w:val="es-ES"/>
        </w:rPr>
      </w:pPr>
    </w:p>
    <w:p w14:paraId="2AE25701" w14:textId="56109C07" w:rsidR="00703BB8" w:rsidRPr="000A4A59" w:rsidRDefault="00A67224" w:rsidP="00703BB8">
      <w:pPr>
        <w:pStyle w:val="Prrafodelista"/>
        <w:numPr>
          <w:ilvl w:val="0"/>
          <w:numId w:val="2"/>
        </w:numPr>
        <w:tabs>
          <w:tab w:val="left" w:pos="851"/>
        </w:tabs>
        <w:spacing w:before="240" w:after="240" w:line="360" w:lineRule="auto"/>
        <w:ind w:left="0" w:right="49" w:firstLine="0"/>
        <w:jc w:val="both"/>
        <w:rPr>
          <w:rFonts w:ascii="Palatino Linotype" w:hAnsi="Palatino Linotype"/>
          <w:i/>
          <w:lang w:val="es-ES"/>
        </w:rPr>
      </w:pPr>
      <w:r w:rsidRPr="000A4A59">
        <w:rPr>
          <w:rFonts w:ascii="Palatino Linotype" w:hAnsi="Palatino Linotype"/>
          <w:lang w:val="es-ES"/>
        </w:rPr>
        <w:lastRenderedPageBreak/>
        <w:t xml:space="preserve">La respuesta proporcionada se aleja de lo que dispone el </w:t>
      </w:r>
      <w:r w:rsidR="00703BB8" w:rsidRPr="000A4A59">
        <w:rPr>
          <w:rFonts w:ascii="Palatino Linotype" w:hAnsi="Palatino Linotype"/>
          <w:lang w:val="es-ES"/>
        </w:rPr>
        <w:t>artículo 161 de la Ley de Transparencia y Acceso a la Información Pública del Estado de México y Municipios, para mejor referencia, se inserta su contenido:</w:t>
      </w:r>
    </w:p>
    <w:p w14:paraId="48307E21" w14:textId="77777777" w:rsidR="00703BB8" w:rsidRPr="000A4A59" w:rsidRDefault="00703BB8" w:rsidP="00703BB8">
      <w:pPr>
        <w:autoSpaceDE w:val="0"/>
        <w:autoSpaceDN w:val="0"/>
        <w:adjustRightInd w:val="0"/>
        <w:spacing w:line="360" w:lineRule="auto"/>
        <w:ind w:left="567" w:right="567"/>
        <w:jc w:val="both"/>
        <w:rPr>
          <w:rFonts w:ascii="Palatino Linotype" w:hAnsi="Palatino Linotype" w:cs="Bookman Old Style"/>
          <w:i/>
          <w:sz w:val="22"/>
        </w:rPr>
      </w:pPr>
      <w:r w:rsidRPr="000A4A59">
        <w:rPr>
          <w:rFonts w:ascii="Palatino Linotype" w:hAnsi="Palatino Linotype" w:cs="Bookman Old Style,Bold"/>
          <w:b/>
          <w:bCs/>
          <w:i/>
          <w:sz w:val="22"/>
        </w:rPr>
        <w:t xml:space="preserve">Artículo 161. </w:t>
      </w:r>
      <w:r w:rsidRPr="000A4A59">
        <w:rPr>
          <w:rFonts w:ascii="Palatino Linotype" w:hAnsi="Palatino Linotype" w:cs="Bookman Old Style"/>
          <w:i/>
          <w:sz w:val="22"/>
        </w:rPr>
        <w:t>Cuando la información requerida por el solicitante ya esté disponible al público en medios impresos, tales como libros, compendios, trípticos, registros públicos, en formatos electrónicos disponibles en Internet o en cualquier otro medio, se le hará saber por el medio requerido por el solicitante la fuente, el lugar y la forma en que puede consultar, reproducir o adquirir dicha información en un plazo no mayor a cinco días hábiles. La fuente deberá ser precisa y concreta y no debe implicar que el solicitante realice una búsqueda en toda la información que se encuentre disponible.</w:t>
      </w:r>
    </w:p>
    <w:p w14:paraId="563EA869" w14:textId="77777777" w:rsidR="00A67224" w:rsidRPr="000A4A59" w:rsidRDefault="00A67224" w:rsidP="00703BB8">
      <w:pPr>
        <w:autoSpaceDE w:val="0"/>
        <w:autoSpaceDN w:val="0"/>
        <w:adjustRightInd w:val="0"/>
        <w:spacing w:line="360" w:lineRule="auto"/>
        <w:ind w:left="567" w:right="567"/>
        <w:jc w:val="both"/>
        <w:rPr>
          <w:rFonts w:ascii="Palatino Linotype" w:hAnsi="Palatino Linotype"/>
          <w:i/>
          <w:sz w:val="28"/>
          <w:lang w:val="es-ES"/>
        </w:rPr>
      </w:pPr>
    </w:p>
    <w:p w14:paraId="425A3B98" w14:textId="702CC320" w:rsidR="00703BB8" w:rsidRPr="000A4A59" w:rsidRDefault="00703BB8" w:rsidP="00A67224">
      <w:pPr>
        <w:pStyle w:val="Prrafodelista"/>
        <w:numPr>
          <w:ilvl w:val="0"/>
          <w:numId w:val="2"/>
        </w:numPr>
        <w:spacing w:line="360" w:lineRule="auto"/>
        <w:ind w:left="0" w:firstLine="0"/>
        <w:jc w:val="both"/>
        <w:rPr>
          <w:rFonts w:ascii="Palatino Linotype" w:eastAsia="MS Mincho" w:hAnsi="Palatino Linotype"/>
          <w:sz w:val="24"/>
        </w:rPr>
      </w:pPr>
      <w:r w:rsidRPr="000A4A59">
        <w:rPr>
          <w:rFonts w:ascii="Palatino Linotype" w:hAnsi="Palatino Linotype"/>
          <w:lang w:val="es-ES"/>
        </w:rPr>
        <w:t>Esto es, toda aquella información que sea requerida por los particulares pero que, previamente se encuentre disponible en sitios electrónicos, como puede ser de manera enunciativa más no limitativa, el sitio oficial del Sujeto Obligado o el portal IPOMEX, los Sujetos Obligado pueden indicar la dirección electrónica donde obra la información solicitada. Esta dirección electrónica debe ser precisa, de tal modo que no implique realizar una búsqueda en toda la información que ahí se encuentre.</w:t>
      </w:r>
    </w:p>
    <w:p w14:paraId="080A1CA3" w14:textId="77777777" w:rsidR="00A67224" w:rsidRPr="000A4A59" w:rsidRDefault="00A67224" w:rsidP="00A67224">
      <w:pPr>
        <w:pStyle w:val="Prrafodelista"/>
        <w:spacing w:line="360" w:lineRule="auto"/>
        <w:ind w:left="0"/>
        <w:jc w:val="both"/>
        <w:rPr>
          <w:rFonts w:ascii="Palatino Linotype" w:eastAsia="MS Mincho" w:hAnsi="Palatino Linotype"/>
          <w:sz w:val="24"/>
        </w:rPr>
      </w:pPr>
    </w:p>
    <w:p w14:paraId="1D996326" w14:textId="29A69ABA" w:rsidR="00A67224" w:rsidRPr="000A4A59" w:rsidRDefault="00A67224" w:rsidP="00A67224">
      <w:pPr>
        <w:pStyle w:val="Prrafodelista"/>
        <w:numPr>
          <w:ilvl w:val="0"/>
          <w:numId w:val="2"/>
        </w:numPr>
        <w:spacing w:line="360" w:lineRule="auto"/>
        <w:ind w:left="0" w:firstLine="0"/>
        <w:jc w:val="both"/>
        <w:rPr>
          <w:rFonts w:ascii="Palatino Linotype" w:eastAsia="MS Mincho" w:hAnsi="Palatino Linotype"/>
          <w:sz w:val="24"/>
        </w:rPr>
      </w:pPr>
      <w:r w:rsidRPr="000A4A59">
        <w:rPr>
          <w:rFonts w:ascii="Palatino Linotype" w:hAnsi="Palatino Linotype"/>
          <w:lang w:val="es-ES"/>
        </w:rPr>
        <w:t>En consecuencia, al no encontrarse la información requerida en las direcciones electrónicas proporcionadas, se determina que las razones y motivos de inconformidad hechos valer por el Recurrente devienen fundados.</w:t>
      </w:r>
    </w:p>
    <w:p w14:paraId="1AAD002D" w14:textId="77777777" w:rsidR="00703BB8" w:rsidRPr="000A4A59" w:rsidRDefault="00703BB8" w:rsidP="00703BB8">
      <w:pPr>
        <w:pStyle w:val="Prrafodelista"/>
        <w:spacing w:line="360" w:lineRule="auto"/>
        <w:ind w:left="0"/>
        <w:jc w:val="both"/>
        <w:rPr>
          <w:rFonts w:ascii="Palatino Linotype" w:eastAsia="MS Mincho" w:hAnsi="Palatino Linotype"/>
          <w:sz w:val="24"/>
        </w:rPr>
      </w:pPr>
    </w:p>
    <w:p w14:paraId="42333A8E" w14:textId="77777777" w:rsidR="00703BB8" w:rsidRPr="000A4A59" w:rsidRDefault="00703BB8" w:rsidP="00703BB8">
      <w:pPr>
        <w:pStyle w:val="Prrafodelista"/>
        <w:spacing w:line="360" w:lineRule="auto"/>
        <w:ind w:left="0"/>
        <w:jc w:val="both"/>
        <w:rPr>
          <w:rFonts w:ascii="Palatino Linotype" w:eastAsia="MS Mincho" w:hAnsi="Palatino Linotype"/>
          <w:sz w:val="24"/>
        </w:rPr>
      </w:pPr>
    </w:p>
    <w:p w14:paraId="778A8E69" w14:textId="77777777" w:rsidR="00A67224" w:rsidRPr="000A4A59" w:rsidRDefault="00A67224" w:rsidP="00703BB8">
      <w:pPr>
        <w:pStyle w:val="Prrafodelista"/>
        <w:spacing w:line="360" w:lineRule="auto"/>
        <w:ind w:left="0"/>
        <w:jc w:val="both"/>
        <w:rPr>
          <w:rFonts w:ascii="Palatino Linotype" w:eastAsia="MS Mincho" w:hAnsi="Palatino Linotype"/>
          <w:sz w:val="24"/>
        </w:rPr>
      </w:pPr>
    </w:p>
    <w:p w14:paraId="62E2B4B0" w14:textId="4CF41FB4" w:rsidR="008E6432" w:rsidRPr="000A4A59" w:rsidRDefault="00703BB8" w:rsidP="00703BB8">
      <w:pPr>
        <w:pStyle w:val="Ttulo2"/>
        <w:numPr>
          <w:ilvl w:val="0"/>
          <w:numId w:val="6"/>
        </w:numPr>
        <w:spacing w:line="360" w:lineRule="auto"/>
        <w:rPr>
          <w:rFonts w:ascii="Palatino Linotype" w:hAnsi="Palatino Linotype"/>
          <w:b/>
          <w:color w:val="auto"/>
          <w:sz w:val="24"/>
          <w:szCs w:val="24"/>
        </w:rPr>
      </w:pPr>
      <w:bookmarkStart w:id="20" w:name="_Toc82017067"/>
      <w:r w:rsidRPr="000A4A59">
        <w:rPr>
          <w:rFonts w:ascii="Palatino Linotype" w:hAnsi="Palatino Linotype"/>
          <w:b/>
          <w:color w:val="auto"/>
          <w:sz w:val="24"/>
          <w:szCs w:val="24"/>
        </w:rPr>
        <w:lastRenderedPageBreak/>
        <w:t>De la fuente obligacional</w:t>
      </w:r>
      <w:bookmarkEnd w:id="20"/>
    </w:p>
    <w:p w14:paraId="30AFF8DC" w14:textId="77777777" w:rsidR="00703BB8" w:rsidRPr="000A4A59" w:rsidRDefault="00703BB8" w:rsidP="00703BB8">
      <w:pPr>
        <w:pStyle w:val="Prrafodelista"/>
        <w:tabs>
          <w:tab w:val="left" w:pos="567"/>
        </w:tabs>
        <w:spacing w:line="360" w:lineRule="auto"/>
        <w:ind w:left="0"/>
        <w:jc w:val="both"/>
        <w:rPr>
          <w:rFonts w:ascii="Palatino Linotype" w:hAnsi="Palatino Linotype" w:cs="Arial"/>
          <w:sz w:val="24"/>
        </w:rPr>
      </w:pPr>
    </w:p>
    <w:p w14:paraId="49111C1B" w14:textId="6032A71D" w:rsidR="00A82A4C" w:rsidRPr="000A4A59" w:rsidRDefault="00A82A4C" w:rsidP="00A82A4C">
      <w:pPr>
        <w:numPr>
          <w:ilvl w:val="0"/>
          <w:numId w:val="2"/>
        </w:numPr>
        <w:spacing w:line="360" w:lineRule="auto"/>
        <w:ind w:left="0" w:right="34" w:firstLine="0"/>
        <w:contextualSpacing/>
        <w:jc w:val="both"/>
        <w:rPr>
          <w:rFonts w:ascii="Palatino Linotype" w:eastAsia="MS Mincho" w:hAnsi="Palatino Linotype" w:cs="Arial"/>
          <w:sz w:val="24"/>
          <w:szCs w:val="24"/>
          <w:lang w:val="es-ES_tradnl"/>
        </w:rPr>
      </w:pPr>
      <w:r w:rsidRPr="000A4A59">
        <w:rPr>
          <w:rFonts w:ascii="Palatino Linotype" w:hAnsi="Palatino Linotype" w:cs="Arial"/>
          <w:color w:val="000000"/>
          <w:sz w:val="24"/>
          <w:szCs w:val="24"/>
          <w:lang w:val="es-ES_tradnl"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0A4A59">
        <w:rPr>
          <w:rFonts w:ascii="Palatino Linotype" w:hAnsi="Palatino Linotype" w:cs="Arial"/>
          <w:color w:val="000000"/>
          <w:sz w:val="24"/>
          <w:szCs w:val="24"/>
          <w:lang w:val="es-ES_tradnl"/>
        </w:rPr>
        <w:t xml:space="preserve"> </w:t>
      </w:r>
      <w:r w:rsidRPr="000A4A59">
        <w:rPr>
          <w:rFonts w:ascii="Palatino Linotype" w:hAnsi="Palatino Linotype" w:cs="Arial"/>
          <w:b/>
          <w:color w:val="000000"/>
          <w:sz w:val="24"/>
          <w:szCs w:val="24"/>
          <w:lang w:val="es-ES_tradnl"/>
        </w:rPr>
        <w:t>SUJETO OBLIGADO</w:t>
      </w:r>
      <w:r w:rsidRPr="000A4A59">
        <w:rPr>
          <w:rFonts w:ascii="Palatino Linotype" w:hAnsi="Palatino Linotype" w:cs="Arial"/>
          <w:color w:val="000000"/>
          <w:sz w:val="24"/>
          <w:szCs w:val="24"/>
          <w:lang w:val="es-ES_tradnl"/>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0A4A59">
        <w:rPr>
          <w:rFonts w:ascii="Palatino Linotype" w:hAnsi="Palatino Linotype" w:cs="Arial"/>
          <w:b/>
          <w:color w:val="000000"/>
          <w:sz w:val="24"/>
          <w:szCs w:val="24"/>
          <w:lang w:val="es-ES_tradnl"/>
        </w:rPr>
        <w:t xml:space="preserve">Constitución Política de los Estados Unidos Mexicanos </w:t>
      </w:r>
      <w:r w:rsidRPr="000A4A59">
        <w:rPr>
          <w:rFonts w:ascii="Palatino Linotype" w:hAnsi="Palatino Linotype" w:cs="Arial"/>
          <w:color w:val="000000"/>
          <w:sz w:val="24"/>
          <w:szCs w:val="24"/>
          <w:lang w:val="es-ES_tradnl"/>
        </w:rPr>
        <w:t xml:space="preserve">al señalar la obligación de “promover, </w:t>
      </w:r>
      <w:r w:rsidRPr="000A4A59">
        <w:rPr>
          <w:rFonts w:ascii="Palatino Linotype" w:hAnsi="Palatino Linotype" w:cs="Arial"/>
          <w:b/>
          <w:color w:val="000000"/>
          <w:sz w:val="24"/>
          <w:szCs w:val="24"/>
          <w:lang w:val="es-ES_tradnl"/>
        </w:rPr>
        <w:t>respetar</w:t>
      </w:r>
      <w:r w:rsidRPr="000A4A59">
        <w:rPr>
          <w:rFonts w:ascii="Palatino Linotype" w:hAnsi="Palatino Linotype" w:cs="Arial"/>
          <w:color w:val="000000"/>
          <w:sz w:val="24"/>
          <w:szCs w:val="24"/>
          <w:lang w:val="es-ES_tradnl"/>
        </w:rPr>
        <w:t xml:space="preserve">, proteger y </w:t>
      </w:r>
      <w:r w:rsidRPr="000A4A59">
        <w:rPr>
          <w:rFonts w:ascii="Palatino Linotype" w:hAnsi="Palatino Linotype" w:cs="Arial"/>
          <w:b/>
          <w:color w:val="000000"/>
          <w:sz w:val="24"/>
          <w:szCs w:val="24"/>
          <w:lang w:val="es-ES_tradnl"/>
        </w:rPr>
        <w:t>garantizar</w:t>
      </w:r>
      <w:r w:rsidRPr="000A4A59">
        <w:rPr>
          <w:rFonts w:ascii="Palatino Linotype" w:hAnsi="Palatino Linotype" w:cs="Arial"/>
          <w:color w:val="000000"/>
          <w:sz w:val="24"/>
          <w:szCs w:val="24"/>
          <w:lang w:val="es-ES_tradnl"/>
        </w:rPr>
        <w:t xml:space="preserve"> los derechos humanos”, entre los cuales se encuentra dicho derecho. </w:t>
      </w:r>
    </w:p>
    <w:p w14:paraId="30700463" w14:textId="77777777" w:rsidR="00A82A4C" w:rsidRPr="00255189" w:rsidRDefault="00A82A4C" w:rsidP="00A82A4C">
      <w:pPr>
        <w:tabs>
          <w:tab w:val="left" w:pos="284"/>
        </w:tabs>
        <w:spacing w:before="240" w:after="240" w:line="360" w:lineRule="auto"/>
        <w:ind w:right="49"/>
        <w:contextualSpacing/>
        <w:jc w:val="both"/>
        <w:rPr>
          <w:rFonts w:ascii="Palatino Linotype" w:eastAsia="MS Mincho" w:hAnsi="Palatino Linotype"/>
          <w:color w:val="000000"/>
          <w:sz w:val="24"/>
          <w:szCs w:val="24"/>
          <w:lang w:val="es-ES_tradnl"/>
        </w:rPr>
      </w:pPr>
    </w:p>
    <w:p w14:paraId="546515DE" w14:textId="77777777" w:rsidR="00A82A4C" w:rsidRPr="00255189" w:rsidRDefault="00A82A4C" w:rsidP="00A82A4C">
      <w:pPr>
        <w:numPr>
          <w:ilvl w:val="0"/>
          <w:numId w:val="2"/>
        </w:numPr>
        <w:tabs>
          <w:tab w:val="left" w:pos="284"/>
        </w:tabs>
        <w:spacing w:before="240" w:after="240" w:line="360" w:lineRule="auto"/>
        <w:ind w:left="0" w:firstLine="0"/>
        <w:contextualSpacing/>
        <w:jc w:val="both"/>
        <w:rPr>
          <w:rFonts w:ascii="Palatino Linotype" w:hAnsi="Palatino Linotype"/>
          <w:sz w:val="24"/>
          <w:szCs w:val="24"/>
          <w:lang w:val="es-ES_tradnl"/>
        </w:rPr>
      </w:pPr>
      <w:r w:rsidRPr="00255189">
        <w:rPr>
          <w:rFonts w:ascii="Palatino Linotype" w:hAnsi="Palatino Linotype"/>
          <w:sz w:val="24"/>
          <w:szCs w:val="24"/>
          <w:lang w:val="es-ES_tradnl"/>
        </w:rPr>
        <w:t xml:space="preserve">Definiendo el Derecho de Acceso a la Información Pública como: </w:t>
      </w:r>
      <w:r w:rsidRPr="00255189">
        <w:rPr>
          <w:rFonts w:ascii="Palatino Linotype" w:eastAsiaTheme="minorEastAsia" w:hAnsi="Palatino Linotype"/>
          <w:i/>
          <w:color w:val="000000"/>
          <w:sz w:val="24"/>
          <w:szCs w:val="24"/>
          <w:lang w:val="es-ES_tradnl"/>
        </w:rPr>
        <w:t>La igualdad de oportunidades para recibir, buscar e impartir información</w:t>
      </w:r>
      <w:r w:rsidRPr="00255189">
        <w:rPr>
          <w:rFonts w:ascii="Palatino Linotype" w:eastAsiaTheme="minorEastAsia" w:hAnsi="Palatino Linotype"/>
          <w:i/>
          <w:color w:val="000000"/>
          <w:sz w:val="24"/>
          <w:szCs w:val="24"/>
          <w:vertAlign w:val="superscript"/>
          <w:lang w:val="es-ES_tradnl"/>
        </w:rPr>
        <w:footnoteReference w:id="1"/>
      </w:r>
      <w:r w:rsidRPr="00255189">
        <w:rPr>
          <w:rFonts w:ascii="Palatino Linotype" w:eastAsiaTheme="minorEastAsia" w:hAnsi="Palatino Linotype"/>
          <w:i/>
          <w:color w:val="000000"/>
          <w:sz w:val="24"/>
          <w:szCs w:val="24"/>
          <w:lang w:val="es-ES_tradnl"/>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255189">
        <w:rPr>
          <w:rFonts w:ascii="Palatino Linotype" w:eastAsiaTheme="minorEastAsia" w:hAnsi="Palatino Linotype"/>
          <w:i/>
          <w:color w:val="000000"/>
          <w:sz w:val="24"/>
          <w:szCs w:val="24"/>
          <w:vertAlign w:val="superscript"/>
          <w:lang w:val="es-ES_tradnl"/>
        </w:rPr>
        <w:footnoteReference w:id="2"/>
      </w:r>
      <w:r w:rsidRPr="00255189">
        <w:rPr>
          <w:rFonts w:ascii="Palatino Linotype" w:eastAsiaTheme="minorEastAsia" w:hAnsi="Palatino Linotype"/>
          <w:color w:val="000000"/>
          <w:sz w:val="24"/>
          <w:szCs w:val="24"/>
          <w:lang w:val="es-ES_tradnl"/>
        </w:rPr>
        <w:t>que se constituye como una herramienta fundamental para ejercer</w:t>
      </w:r>
      <w:r w:rsidRPr="00255189">
        <w:rPr>
          <w:rFonts w:ascii="Palatino Linotype" w:eastAsiaTheme="minorEastAsia" w:hAnsi="Palatino Linotype"/>
          <w:i/>
          <w:color w:val="000000"/>
          <w:sz w:val="24"/>
          <w:szCs w:val="24"/>
          <w:lang w:val="es-ES_tradnl"/>
        </w:rPr>
        <w:t xml:space="preserve"> el control democrático de las gestiones estatales, de forma tal que puedan cuestionar, indagar y considerar si se está dando un adecuado cumplimiento a las funciones </w:t>
      </w:r>
      <w:r w:rsidRPr="00255189">
        <w:rPr>
          <w:rFonts w:ascii="Palatino Linotype" w:eastAsiaTheme="minorEastAsia" w:hAnsi="Palatino Linotype"/>
          <w:i/>
          <w:color w:val="000000"/>
          <w:sz w:val="24"/>
          <w:szCs w:val="24"/>
          <w:lang w:val="es-ES_tradnl"/>
        </w:rPr>
        <w:lastRenderedPageBreak/>
        <w:t>públicas,</w:t>
      </w:r>
      <w:r w:rsidRPr="00255189">
        <w:rPr>
          <w:rFonts w:ascii="Palatino Linotype" w:eastAsiaTheme="minorEastAsia" w:hAnsi="Palatino Linotype"/>
          <w:i/>
          <w:color w:val="000000"/>
          <w:sz w:val="24"/>
          <w:szCs w:val="24"/>
          <w:vertAlign w:val="superscript"/>
          <w:lang w:val="es-ES_tradnl"/>
        </w:rPr>
        <w:footnoteReference w:id="3"/>
      </w:r>
      <w:r w:rsidRPr="00255189">
        <w:rPr>
          <w:rFonts w:ascii="Palatino Linotype" w:eastAsiaTheme="minorEastAsia" w:hAnsi="Palatino Linotype"/>
          <w:color w:val="000000"/>
          <w:sz w:val="24"/>
          <w:szCs w:val="24"/>
          <w:lang w:val="es-ES_tradnl"/>
        </w:rPr>
        <w:t>fomentando</w:t>
      </w:r>
      <w:r w:rsidRPr="00255189">
        <w:rPr>
          <w:rFonts w:ascii="Palatino Linotype" w:eastAsiaTheme="minorEastAsia" w:hAnsi="Palatino Linotype"/>
          <w:i/>
          <w:color w:val="000000"/>
          <w:sz w:val="24"/>
          <w:szCs w:val="24"/>
          <w:lang w:val="es-ES_tradnl"/>
        </w:rPr>
        <w:t xml:space="preserve"> la transparencia de las actividades estatales y </w:t>
      </w:r>
      <w:r w:rsidRPr="00255189">
        <w:rPr>
          <w:rFonts w:ascii="Palatino Linotype" w:eastAsiaTheme="minorEastAsia" w:hAnsi="Palatino Linotype"/>
          <w:color w:val="000000"/>
          <w:sz w:val="24"/>
          <w:szCs w:val="24"/>
          <w:lang w:val="es-ES_tradnl"/>
        </w:rPr>
        <w:t>promoviendo</w:t>
      </w:r>
      <w:r w:rsidRPr="00255189">
        <w:rPr>
          <w:rFonts w:ascii="Palatino Linotype" w:eastAsiaTheme="minorEastAsia" w:hAnsi="Palatino Linotype"/>
          <w:i/>
          <w:color w:val="000000"/>
          <w:sz w:val="24"/>
          <w:szCs w:val="24"/>
          <w:lang w:val="es-ES_tradnl"/>
        </w:rPr>
        <w:t xml:space="preserve"> la responsabilidad de los funcionarios sobre su gestión pública,</w:t>
      </w:r>
      <w:r w:rsidRPr="00255189">
        <w:rPr>
          <w:rFonts w:ascii="Palatino Linotype" w:eastAsiaTheme="minorEastAsia" w:hAnsi="Palatino Linotype"/>
          <w:i/>
          <w:color w:val="000000"/>
          <w:sz w:val="24"/>
          <w:szCs w:val="24"/>
          <w:vertAlign w:val="superscript"/>
          <w:lang w:val="es-ES_tradnl"/>
        </w:rPr>
        <w:footnoteReference w:id="4"/>
      </w:r>
      <w:r w:rsidRPr="00255189">
        <w:rPr>
          <w:rFonts w:ascii="Palatino Linotype" w:eastAsiaTheme="minorEastAsia" w:hAnsi="Palatino Linotype"/>
          <w:color w:val="000000"/>
          <w:sz w:val="24"/>
          <w:szCs w:val="24"/>
          <w:lang w:val="es-ES_tradnl"/>
        </w:rPr>
        <w:t>que permite</w:t>
      </w:r>
      <w:r w:rsidRPr="00255189">
        <w:rPr>
          <w:rFonts w:ascii="Palatino Linotype" w:eastAsiaTheme="minorEastAsia" w:hAnsi="Palatino Linotype"/>
          <w:i/>
          <w:color w:val="000000"/>
          <w:sz w:val="24"/>
          <w:szCs w:val="24"/>
          <w:lang w:val="es-ES_tradnl"/>
        </w:rPr>
        <w:t xml:space="preserve"> saber qué están haciendo los gobiernos por sus pueblos, sin lo cual la verdad languidecería y la participación en el gobierno permanecería fragmentada.</w:t>
      </w:r>
    </w:p>
    <w:p w14:paraId="4504BF90" w14:textId="77777777" w:rsidR="00A82A4C" w:rsidRPr="00255189" w:rsidRDefault="00A82A4C" w:rsidP="00A82A4C">
      <w:pPr>
        <w:tabs>
          <w:tab w:val="left" w:pos="284"/>
        </w:tabs>
        <w:contextualSpacing/>
        <w:rPr>
          <w:rFonts w:ascii="Palatino Linotype" w:hAnsi="Palatino Linotype"/>
          <w:sz w:val="24"/>
          <w:szCs w:val="24"/>
          <w:lang w:val="es-ES_tradnl"/>
        </w:rPr>
      </w:pPr>
    </w:p>
    <w:p w14:paraId="6235CFF3" w14:textId="77777777" w:rsidR="00A82A4C" w:rsidRPr="00255189" w:rsidRDefault="00A82A4C" w:rsidP="00A82A4C">
      <w:pPr>
        <w:numPr>
          <w:ilvl w:val="0"/>
          <w:numId w:val="2"/>
        </w:numPr>
        <w:tabs>
          <w:tab w:val="left" w:pos="284"/>
        </w:tabs>
        <w:spacing w:before="240" w:after="240" w:line="360" w:lineRule="auto"/>
        <w:ind w:left="0" w:firstLine="0"/>
        <w:contextualSpacing/>
        <w:jc w:val="both"/>
        <w:rPr>
          <w:rFonts w:ascii="Palatino Linotype" w:eastAsiaTheme="minorEastAsia" w:hAnsi="Palatino Linotype"/>
          <w:i/>
          <w:sz w:val="24"/>
          <w:szCs w:val="24"/>
          <w:lang w:val="es-ES_tradnl"/>
        </w:rPr>
      </w:pPr>
      <w:r>
        <w:rPr>
          <w:rFonts w:ascii="Palatino Linotype" w:hAnsi="Palatino Linotype"/>
          <w:sz w:val="24"/>
          <w:szCs w:val="24"/>
          <w:lang w:val="es-ES_tradnl"/>
        </w:rPr>
        <w:t>S</w:t>
      </w:r>
      <w:r w:rsidRPr="00255189">
        <w:rPr>
          <w:rFonts w:ascii="Palatino Linotype" w:hAnsi="Palatino Linotype"/>
          <w:sz w:val="24"/>
          <w:szCs w:val="24"/>
          <w:lang w:val="es-ES_tradnl"/>
        </w:rPr>
        <w:t>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14:paraId="457798E9" w14:textId="77777777" w:rsidR="00A82A4C" w:rsidRPr="00255189" w:rsidRDefault="00A82A4C" w:rsidP="00A82A4C">
      <w:pPr>
        <w:tabs>
          <w:tab w:val="left" w:pos="284"/>
        </w:tabs>
        <w:spacing w:before="240" w:after="240" w:line="360" w:lineRule="auto"/>
        <w:contextualSpacing/>
        <w:jc w:val="both"/>
        <w:rPr>
          <w:rFonts w:ascii="Palatino Linotype" w:eastAsiaTheme="minorEastAsia" w:hAnsi="Palatino Linotype"/>
          <w:i/>
          <w:sz w:val="24"/>
          <w:szCs w:val="24"/>
          <w:lang w:val="es-ES_tradnl"/>
        </w:rPr>
      </w:pPr>
      <w:r w:rsidRPr="00255189">
        <w:rPr>
          <w:rFonts w:ascii="Palatino Linotype" w:eastAsiaTheme="minorEastAsia" w:hAnsi="Palatino Linotype"/>
          <w:i/>
          <w:sz w:val="24"/>
          <w:szCs w:val="24"/>
          <w:lang w:val="es-ES_tradnl"/>
        </w:rPr>
        <w:t xml:space="preserve"> </w:t>
      </w:r>
    </w:p>
    <w:p w14:paraId="1831F13F" w14:textId="20709A0A" w:rsidR="00A82A4C" w:rsidRDefault="00A82A4C" w:rsidP="00A82A4C">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255189">
        <w:rPr>
          <w:rFonts w:ascii="Palatino Linotype" w:hAnsi="Palatino Linotype"/>
          <w:sz w:val="24"/>
          <w:szCs w:val="24"/>
          <w:lang w:val="es-ES_tradnl"/>
        </w:rPr>
        <w:t xml:space="preserve">Por lo tanto, </w:t>
      </w:r>
      <w:r>
        <w:rPr>
          <w:rFonts w:ascii="Palatino Linotype" w:hAnsi="Palatino Linotype"/>
          <w:sz w:val="24"/>
          <w:szCs w:val="24"/>
          <w:lang w:val="es-ES_tradnl"/>
        </w:rPr>
        <w:t xml:space="preserve">la actuación del </w:t>
      </w:r>
      <w:r w:rsidRPr="00A82A4C">
        <w:rPr>
          <w:rFonts w:ascii="Palatino Linotype" w:hAnsi="Palatino Linotype"/>
          <w:b/>
          <w:sz w:val="24"/>
          <w:szCs w:val="24"/>
          <w:lang w:val="es-ES_tradnl"/>
        </w:rPr>
        <w:t xml:space="preserve">Ayuntamiento de </w:t>
      </w:r>
      <w:proofErr w:type="spellStart"/>
      <w:r w:rsidRPr="00A82A4C">
        <w:rPr>
          <w:rFonts w:ascii="Palatino Linotype" w:hAnsi="Palatino Linotype"/>
          <w:b/>
          <w:sz w:val="24"/>
          <w:szCs w:val="24"/>
          <w:lang w:val="es-ES_tradnl"/>
        </w:rPr>
        <w:t>Temascalapa</w:t>
      </w:r>
      <w:proofErr w:type="spellEnd"/>
      <w:r>
        <w:rPr>
          <w:rFonts w:ascii="Palatino Linotype" w:hAnsi="Palatino Linotype" w:cs="Arial"/>
          <w:b/>
          <w:sz w:val="24"/>
          <w:szCs w:val="24"/>
        </w:rPr>
        <w:t>,</w:t>
      </w:r>
      <w:r w:rsidRPr="00255189">
        <w:rPr>
          <w:rFonts w:ascii="Palatino Linotype" w:eastAsiaTheme="minorEastAsia" w:hAnsi="Palatino Linotype" w:cs="Arial"/>
          <w:sz w:val="24"/>
          <w:szCs w:val="24"/>
          <w:lang w:val="es-ES_tradnl"/>
        </w:rPr>
        <w:t xml:space="preserve"> constituye una afectación al derecho humano de acceso a la información pública del particular, toda vez que incumple al no</w:t>
      </w:r>
      <w:r>
        <w:rPr>
          <w:rFonts w:ascii="Palatino Linotype" w:eastAsiaTheme="minorEastAsia" w:hAnsi="Palatino Linotype" w:cs="Arial"/>
          <w:sz w:val="24"/>
          <w:szCs w:val="24"/>
          <w:lang w:val="es-ES_tradnl"/>
        </w:rPr>
        <w:t xml:space="preserve"> entregar la información solicitada ni en respuesta ni en informe justificado, dos momentos procesales que antes del cierre de instrucción del asunto a resolver, puede ser entregada la información para reparar el derecho afectado. </w:t>
      </w:r>
    </w:p>
    <w:p w14:paraId="4F00C61E" w14:textId="77777777" w:rsidR="00A82A4C" w:rsidRPr="00255189" w:rsidRDefault="00A82A4C" w:rsidP="00A82A4C">
      <w:pPr>
        <w:tabs>
          <w:tab w:val="left" w:pos="284"/>
        </w:tabs>
        <w:contextualSpacing/>
        <w:rPr>
          <w:rFonts w:ascii="Palatino Linotype" w:eastAsiaTheme="minorEastAsia" w:hAnsi="Palatino Linotype" w:cs="Arial"/>
          <w:sz w:val="24"/>
          <w:szCs w:val="24"/>
          <w:lang w:val="es-ES_tradnl"/>
        </w:rPr>
      </w:pPr>
    </w:p>
    <w:p w14:paraId="6BBD4AA2" w14:textId="77777777" w:rsidR="00A82A4C" w:rsidRPr="0071317B" w:rsidRDefault="00A82A4C" w:rsidP="00A82A4C">
      <w:pPr>
        <w:numPr>
          <w:ilvl w:val="0"/>
          <w:numId w:val="2"/>
        </w:numPr>
        <w:tabs>
          <w:tab w:val="left" w:pos="284"/>
        </w:tabs>
        <w:spacing w:before="240" w:after="240" w:line="360" w:lineRule="auto"/>
        <w:ind w:left="0" w:firstLine="0"/>
        <w:contextualSpacing/>
        <w:jc w:val="both"/>
        <w:rPr>
          <w:rFonts w:ascii="Palatino Linotype" w:hAnsi="Palatino Linotype"/>
          <w:sz w:val="24"/>
          <w:szCs w:val="24"/>
          <w:lang w:val="es-ES_tradnl"/>
        </w:rPr>
      </w:pPr>
      <w:r w:rsidRPr="00255189">
        <w:rPr>
          <w:rFonts w:ascii="Palatino Linotype" w:eastAsiaTheme="minorEastAsia" w:hAnsi="Palatino Linotype" w:cs="Arial"/>
          <w:sz w:val="24"/>
          <w:szCs w:val="24"/>
          <w:lang w:val="es-ES_tradnl"/>
        </w:rPr>
        <w:t xml:space="preserve">Ante tal afectación, el artículo primero Constitucional de forma clara y precisa dispone que como consecuencia de la obligación que tienen las autoridades de promover, respetar, proteger y garantizar el derecho humano; el Estado deberá </w:t>
      </w:r>
      <w:r w:rsidRPr="00255189">
        <w:rPr>
          <w:rFonts w:ascii="Palatino Linotype" w:eastAsiaTheme="minorEastAsia" w:hAnsi="Palatino Linotype" w:cs="Arial"/>
          <w:sz w:val="24"/>
          <w:szCs w:val="24"/>
          <w:u w:val="single"/>
          <w:lang w:val="es-ES_tradnl"/>
        </w:rPr>
        <w:t>prevenir, investigar, sancionar y reparar las violaciones a los derechos humanos</w:t>
      </w:r>
      <w:r w:rsidRPr="00255189">
        <w:rPr>
          <w:rFonts w:ascii="Palatino Linotype" w:eastAsiaTheme="minorEastAsia" w:hAnsi="Palatino Linotype" w:cs="Arial"/>
          <w:sz w:val="24"/>
          <w:szCs w:val="24"/>
          <w:lang w:val="es-ES_tradnl"/>
        </w:rPr>
        <w:t xml:space="preserve">. </w:t>
      </w:r>
    </w:p>
    <w:p w14:paraId="57E50B9B" w14:textId="77777777" w:rsidR="00A82A4C" w:rsidRPr="0071317B" w:rsidRDefault="00A82A4C" w:rsidP="00A82A4C">
      <w:pPr>
        <w:tabs>
          <w:tab w:val="left" w:pos="284"/>
        </w:tabs>
        <w:spacing w:before="240" w:after="240" w:line="360" w:lineRule="auto"/>
        <w:contextualSpacing/>
        <w:jc w:val="both"/>
        <w:rPr>
          <w:rFonts w:ascii="Palatino Linotype" w:hAnsi="Palatino Linotype"/>
          <w:sz w:val="24"/>
          <w:szCs w:val="24"/>
          <w:lang w:val="es-ES_tradnl"/>
        </w:rPr>
      </w:pPr>
    </w:p>
    <w:p w14:paraId="08FB22BD" w14:textId="77777777" w:rsidR="00A82A4C" w:rsidRPr="00D5606A" w:rsidRDefault="00A82A4C" w:rsidP="00A82A4C">
      <w:pPr>
        <w:numPr>
          <w:ilvl w:val="0"/>
          <w:numId w:val="2"/>
        </w:numPr>
        <w:tabs>
          <w:tab w:val="left" w:pos="284"/>
        </w:tabs>
        <w:spacing w:before="240" w:line="360" w:lineRule="auto"/>
        <w:ind w:left="0" w:firstLine="0"/>
        <w:contextualSpacing/>
        <w:jc w:val="both"/>
        <w:rPr>
          <w:rFonts w:ascii="Palatino Linotype" w:hAnsi="Palatino Linotype"/>
          <w:sz w:val="24"/>
          <w:szCs w:val="24"/>
          <w:lang w:val="es-ES_tradnl"/>
        </w:rPr>
      </w:pPr>
      <w:r w:rsidRPr="00D5606A">
        <w:rPr>
          <w:rFonts w:ascii="Palatino Linotype" w:eastAsiaTheme="minorEastAsia" w:hAnsi="Palatino Linotype" w:cs="Arial"/>
          <w:sz w:val="24"/>
          <w:szCs w:val="24"/>
          <w:lang w:val="es-ES_tradnl"/>
        </w:rPr>
        <w:lastRenderedPageBreak/>
        <w:t xml:space="preserve">En tal sentido, el derecho de acceso a la información constituye una garantía primaria, tal y como lo señala el artículo 150 de la Ley de Transparencia y Acceso a la Información del Estado de México y Municipios, que además, establece que se regirá </w:t>
      </w:r>
      <w:r w:rsidRPr="00D5606A">
        <w:rPr>
          <w:rFonts w:ascii="Palatino Linotype" w:eastAsiaTheme="minorEastAsia" w:hAnsi="Palatino Linotype" w:cs="Arial"/>
          <w:i/>
          <w:sz w:val="24"/>
          <w:szCs w:val="24"/>
          <w:lang w:val="es-ES_tradnl"/>
        </w:rPr>
        <w:t>por los principios de simplicidad, rapidez gratuidad del procedimiento, auxilio y orientación a los particulares</w:t>
      </w:r>
      <w:r w:rsidRPr="00D5606A">
        <w:rPr>
          <w:rFonts w:ascii="Palatino Linotype" w:eastAsiaTheme="minorEastAsia" w:hAnsi="Palatino Linotype" w:cs="Arial"/>
          <w:sz w:val="24"/>
          <w:szCs w:val="24"/>
          <w:lang w:val="es-ES_tradnl"/>
        </w:rPr>
        <w:t xml:space="preserve">, contemplando el derecho de las personas con discapacidad y hablantes de lengua indígena. </w:t>
      </w:r>
    </w:p>
    <w:p w14:paraId="25704F94" w14:textId="77777777" w:rsidR="00A82A4C" w:rsidRPr="0071317B" w:rsidRDefault="00A82A4C" w:rsidP="00A82A4C">
      <w:pPr>
        <w:tabs>
          <w:tab w:val="left" w:pos="284"/>
        </w:tabs>
        <w:spacing w:before="240" w:after="240" w:line="360" w:lineRule="auto"/>
        <w:contextualSpacing/>
        <w:jc w:val="both"/>
        <w:rPr>
          <w:rFonts w:ascii="Palatino Linotype" w:hAnsi="Palatino Linotype"/>
          <w:sz w:val="24"/>
          <w:szCs w:val="24"/>
          <w:lang w:val="es-ES_tradnl"/>
        </w:rPr>
      </w:pPr>
    </w:p>
    <w:p w14:paraId="60A9ACF7" w14:textId="77777777" w:rsidR="00A82A4C" w:rsidRPr="0071317B" w:rsidRDefault="00A82A4C" w:rsidP="00A82A4C">
      <w:pPr>
        <w:numPr>
          <w:ilvl w:val="0"/>
          <w:numId w:val="2"/>
        </w:numPr>
        <w:tabs>
          <w:tab w:val="left" w:pos="284"/>
        </w:tabs>
        <w:spacing w:before="240" w:after="240" w:line="360" w:lineRule="auto"/>
        <w:ind w:left="0" w:firstLine="0"/>
        <w:contextualSpacing/>
        <w:jc w:val="both"/>
        <w:rPr>
          <w:rFonts w:ascii="Palatino Linotype" w:hAnsi="Palatino Linotype"/>
          <w:sz w:val="24"/>
          <w:szCs w:val="24"/>
          <w:lang w:val="es-ES_tradnl"/>
        </w:rPr>
      </w:pPr>
      <w:r w:rsidRPr="00255189">
        <w:rPr>
          <w:rFonts w:ascii="Palatino Linotype" w:hAnsi="Palatino Linotype"/>
          <w:sz w:val="24"/>
          <w:szCs w:val="24"/>
          <w:lang w:val="es-ES_tradnl"/>
        </w:rPr>
        <w:t xml:space="preserve">Es así que la </w:t>
      </w:r>
      <w:r w:rsidRPr="00255189">
        <w:rPr>
          <w:rFonts w:ascii="Palatino Linotype" w:hAnsi="Palatino Linotype"/>
          <w:b/>
          <w:sz w:val="24"/>
          <w:szCs w:val="24"/>
          <w:lang w:val="es-ES_tradnl"/>
        </w:rPr>
        <w:t xml:space="preserve">Ley de Transparencia y Acceso a la Información Pública del Estado de México y Municipios, </w:t>
      </w:r>
      <w:r w:rsidRPr="00255189">
        <w:rPr>
          <w:rFonts w:ascii="Palatino Linotype" w:hAnsi="Palatino Linotype"/>
          <w:sz w:val="24"/>
          <w:szCs w:val="24"/>
          <w:lang w:val="es-ES_tradnl"/>
        </w:rPr>
        <w:t>cuyo objeto es establecer principios, bases generales y procedimientos para tutelar y garantizar la transparencia y el derecho humano de acceso a la información pública en posesión de los sujetos obligados; en su artículo 176</w:t>
      </w:r>
      <w:r w:rsidRPr="00255189">
        <w:rPr>
          <w:rFonts w:ascii="Palatino Linotype" w:hAnsi="Palatino Linotype"/>
          <w:b/>
          <w:sz w:val="24"/>
          <w:szCs w:val="24"/>
          <w:lang w:val="es-ES_tradnl"/>
        </w:rPr>
        <w:t xml:space="preserve"> </w:t>
      </w:r>
      <w:r w:rsidRPr="00255189">
        <w:rPr>
          <w:rFonts w:ascii="Palatino Linotype" w:hAnsi="Palatino Linotype"/>
          <w:sz w:val="24"/>
          <w:szCs w:val="24"/>
          <w:lang w:val="es-ES_tradnl"/>
        </w:rPr>
        <w:t xml:space="preserve">establece que </w:t>
      </w:r>
      <w:r w:rsidRPr="006E3DBF">
        <w:rPr>
          <w:rFonts w:ascii="Palatino Linotype" w:hAnsi="Palatino Linotype"/>
          <w:b/>
          <w:i/>
          <w:sz w:val="24"/>
          <w:szCs w:val="24"/>
          <w:u w:val="single"/>
          <w:lang w:val="es-ES_tradnl"/>
        </w:rPr>
        <w:t>el recurso de revisión es la garantía secundaria</w:t>
      </w:r>
      <w:r w:rsidRPr="006E3DBF">
        <w:rPr>
          <w:rFonts w:ascii="Palatino Linotype" w:hAnsi="Palatino Linotype"/>
          <w:b/>
          <w:i/>
          <w:sz w:val="24"/>
          <w:szCs w:val="24"/>
          <w:lang w:val="es-ES_tradnl"/>
        </w:rPr>
        <w:t xml:space="preserve"> mediante la cual se pretende reparar cualquier posible afectación al derecho de acceso a la información pública</w:t>
      </w:r>
      <w:r w:rsidRPr="006E3DBF">
        <w:rPr>
          <w:rFonts w:ascii="Palatino Linotype" w:hAnsi="Palatino Linotype"/>
          <w:b/>
          <w:sz w:val="24"/>
          <w:szCs w:val="24"/>
          <w:lang w:val="es-ES_tradnl"/>
        </w:rPr>
        <w:t>, s</w:t>
      </w:r>
      <w:r w:rsidRPr="00255189">
        <w:rPr>
          <w:rFonts w:ascii="Palatino Linotype" w:hAnsi="Palatino Linotype"/>
          <w:sz w:val="24"/>
          <w:szCs w:val="24"/>
          <w:lang w:val="es-ES_tradnl"/>
        </w:rPr>
        <w:t xml:space="preserve">iendo éste el medio a través del cual, este Órgano Garante después de realizar el análisis al procedimiento de acceso a la información, podrá determinar la posible afectación y de ser el caso ordenar la reparación a la violación del derecho en cuestión. </w:t>
      </w:r>
    </w:p>
    <w:p w14:paraId="685D7584" w14:textId="77777777" w:rsidR="00A82A4C" w:rsidRPr="00255189" w:rsidRDefault="00A82A4C" w:rsidP="00A82A4C">
      <w:pPr>
        <w:tabs>
          <w:tab w:val="left" w:pos="284"/>
        </w:tabs>
        <w:rPr>
          <w:rFonts w:ascii="Palatino Linotype" w:eastAsia="MS Mincho" w:hAnsi="Palatino Linotype" w:cs="Arial"/>
          <w:sz w:val="24"/>
          <w:szCs w:val="24"/>
          <w:lang w:val="es-ES_tradnl"/>
        </w:rPr>
      </w:pPr>
    </w:p>
    <w:p w14:paraId="64723778" w14:textId="5A257598" w:rsidR="00A82A4C" w:rsidRPr="00A82A4C" w:rsidRDefault="00A82A4C" w:rsidP="00A82A4C">
      <w:pPr>
        <w:numPr>
          <w:ilvl w:val="0"/>
          <w:numId w:val="2"/>
        </w:numPr>
        <w:tabs>
          <w:tab w:val="left" w:pos="284"/>
        </w:tabs>
        <w:spacing w:before="240" w:after="240" w:line="360" w:lineRule="auto"/>
        <w:ind w:left="0" w:firstLine="0"/>
        <w:contextualSpacing/>
        <w:jc w:val="both"/>
        <w:rPr>
          <w:rFonts w:ascii="Palatino Linotype" w:eastAsia="Calibri" w:hAnsi="Palatino Linotype"/>
          <w:sz w:val="24"/>
          <w:szCs w:val="24"/>
          <w:lang w:val="es-ES_tradnl"/>
        </w:rPr>
      </w:pPr>
      <w:r w:rsidRPr="00255189">
        <w:rPr>
          <w:rFonts w:ascii="Palatino Linotype" w:eastAsia="Calibri" w:hAnsi="Palatino Linotype"/>
          <w:sz w:val="24"/>
          <w:szCs w:val="24"/>
          <w:lang w:val="es-ES_tradnl"/>
        </w:rPr>
        <w:t xml:space="preserve">Establecido lo anterior, resulta evidente que las razones o motivos de inconformidad hechos valer en el recurso de revisión resultan </w:t>
      </w:r>
      <w:r w:rsidRPr="00255189">
        <w:rPr>
          <w:rFonts w:ascii="Palatino Linotype" w:eastAsia="Calibri" w:hAnsi="Palatino Linotype"/>
          <w:b/>
          <w:sz w:val="24"/>
          <w:szCs w:val="24"/>
          <w:lang w:val="es-ES_tradnl"/>
        </w:rPr>
        <w:t>fundadas y procedentes</w:t>
      </w:r>
      <w:r w:rsidRPr="00255189">
        <w:rPr>
          <w:rFonts w:ascii="Palatino Linotype" w:eastAsia="Calibri" w:hAnsi="Palatino Linotype"/>
          <w:sz w:val="24"/>
          <w:szCs w:val="24"/>
          <w:lang w:val="es-ES_tradnl"/>
        </w:rPr>
        <w:t xml:space="preserve">, debido a que el </w:t>
      </w:r>
      <w:r w:rsidRPr="00255189">
        <w:rPr>
          <w:rFonts w:ascii="Palatino Linotype" w:eastAsia="Calibri" w:hAnsi="Palatino Linotype"/>
          <w:b/>
          <w:sz w:val="24"/>
          <w:szCs w:val="24"/>
          <w:lang w:val="es-ES_tradnl"/>
        </w:rPr>
        <w:t>SUJETO OBLIGADO</w:t>
      </w:r>
      <w:r w:rsidRPr="00255189">
        <w:rPr>
          <w:rFonts w:ascii="Palatino Linotype" w:eastAsia="Calibri" w:hAnsi="Palatino Linotype"/>
          <w:sz w:val="24"/>
          <w:szCs w:val="24"/>
          <w:lang w:val="es-ES_tradnl"/>
        </w:rPr>
        <w:t xml:space="preserve"> </w:t>
      </w:r>
      <w:r>
        <w:rPr>
          <w:rFonts w:ascii="Palatino Linotype" w:eastAsia="Calibri" w:hAnsi="Palatino Linotype"/>
          <w:sz w:val="24"/>
          <w:szCs w:val="24"/>
          <w:lang w:val="es-ES_tradnl"/>
        </w:rPr>
        <w:t>proporcionó información que no corresponde con lo solicitado.</w:t>
      </w:r>
    </w:p>
    <w:p w14:paraId="0CC6F3BA" w14:textId="77777777" w:rsidR="00A82A4C" w:rsidRPr="003520FC" w:rsidRDefault="00A82A4C" w:rsidP="00A82A4C">
      <w:pPr>
        <w:pStyle w:val="Prrafodelista"/>
        <w:numPr>
          <w:ilvl w:val="0"/>
          <w:numId w:val="3"/>
        </w:numPr>
        <w:spacing w:before="240" w:after="360" w:line="360" w:lineRule="auto"/>
        <w:ind w:left="0" w:firstLine="0"/>
        <w:jc w:val="both"/>
        <w:rPr>
          <w:rFonts w:ascii="Palatino Linotype" w:hAnsi="Palatino Linotype" w:cs="Arial"/>
          <w:i/>
          <w:color w:val="000000" w:themeColor="text1"/>
          <w:sz w:val="24"/>
        </w:rPr>
      </w:pPr>
      <w:r w:rsidRPr="003520FC">
        <w:rPr>
          <w:rFonts w:ascii="Palatino Linotype" w:hAnsi="Palatino Linotype" w:cs="Arial"/>
          <w:sz w:val="24"/>
        </w:rPr>
        <w:t xml:space="preserve">Ahora bien para entender los alcances de la información pública se considera importante citar el criterio </w:t>
      </w:r>
      <w:r w:rsidRPr="003520FC">
        <w:rPr>
          <w:rFonts w:ascii="Palatino Linotype" w:hAnsi="Palatino Linotype" w:cs="Arial"/>
          <w:bCs/>
          <w:sz w:val="24"/>
          <w:lang w:eastAsia="es-MX"/>
        </w:rPr>
        <w:t>de interpretación en el orden administrativo número 0002-</w:t>
      </w:r>
      <w:r w:rsidRPr="003520FC">
        <w:rPr>
          <w:rFonts w:ascii="Palatino Linotype" w:hAnsi="Palatino Linotype" w:cs="Arial"/>
          <w:bCs/>
          <w:sz w:val="24"/>
          <w:lang w:eastAsia="es-MX"/>
        </w:rPr>
        <w:lastRenderedPageBreak/>
        <w:t xml:space="preserve">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sidRPr="003520FC">
        <w:rPr>
          <w:rFonts w:ascii="Palatino Linotype" w:hAnsi="Palatino Linotype" w:cs="Arial"/>
          <w:sz w:val="24"/>
        </w:rPr>
        <w:t>cuyo rubro y texto dispone:</w:t>
      </w:r>
    </w:p>
    <w:p w14:paraId="4780E715" w14:textId="77777777" w:rsidR="00A82A4C" w:rsidRDefault="00A82A4C" w:rsidP="00A82A4C">
      <w:pPr>
        <w:pStyle w:val="Prrafodelista"/>
        <w:autoSpaceDE w:val="0"/>
        <w:autoSpaceDN w:val="0"/>
        <w:adjustRightInd w:val="0"/>
        <w:spacing w:line="360" w:lineRule="auto"/>
        <w:ind w:left="0"/>
        <w:jc w:val="both"/>
        <w:rPr>
          <w:rFonts w:ascii="Palatino Linotype" w:hAnsi="Palatino Linotype" w:cs="Arial"/>
        </w:rPr>
      </w:pPr>
    </w:p>
    <w:p w14:paraId="372DF988" w14:textId="77777777" w:rsidR="00A82A4C" w:rsidRDefault="00A82A4C" w:rsidP="00A82A4C">
      <w:pPr>
        <w:autoSpaceDE w:val="0"/>
        <w:autoSpaceDN w:val="0"/>
        <w:adjustRightInd w:val="0"/>
        <w:spacing w:line="360" w:lineRule="auto"/>
        <w:ind w:left="567" w:right="567"/>
        <w:jc w:val="both"/>
        <w:rPr>
          <w:rFonts w:ascii="Palatino Linotype" w:hAnsi="Palatino Linotype" w:cs="Arial"/>
          <w:b/>
          <w:i/>
          <w:sz w:val="22"/>
          <w:szCs w:val="22"/>
          <w:lang w:eastAsia="es-MX"/>
        </w:rPr>
      </w:pPr>
      <w:r>
        <w:rPr>
          <w:rFonts w:ascii="Palatino Linotype" w:hAnsi="Palatino Linotype" w:cs="Arial"/>
          <w:b/>
          <w:i/>
          <w:sz w:val="22"/>
          <w:szCs w:val="22"/>
          <w:lang w:eastAsia="es-MX"/>
        </w:rPr>
        <w:t>“CRITERIO 0002-11</w:t>
      </w:r>
    </w:p>
    <w:p w14:paraId="79CA9545" w14:textId="77777777" w:rsidR="00A82A4C" w:rsidRDefault="00A82A4C" w:rsidP="00A82A4C">
      <w:pPr>
        <w:autoSpaceDE w:val="0"/>
        <w:autoSpaceDN w:val="0"/>
        <w:adjustRightInd w:val="0"/>
        <w:spacing w:line="360" w:lineRule="auto"/>
        <w:ind w:left="567" w:right="567"/>
        <w:jc w:val="both"/>
        <w:rPr>
          <w:rFonts w:ascii="Palatino Linotype" w:hAnsi="Palatino Linotype" w:cs="Arial"/>
          <w:i/>
          <w:sz w:val="22"/>
          <w:szCs w:val="22"/>
          <w:lang w:eastAsia="es-MX"/>
        </w:rPr>
      </w:pPr>
      <w:r>
        <w:rPr>
          <w:rFonts w:ascii="Palatino Linotype" w:hAnsi="Palatino Linotype" w:cs="Arial"/>
          <w:b/>
          <w:i/>
          <w:sz w:val="22"/>
          <w:szCs w:val="22"/>
          <w:lang w:eastAsia="es-MX"/>
        </w:rPr>
        <w:t xml:space="preserve">INFORMACIÓN PÚBLICA, CONCEPTO DE, EN MATERIA DE TRANSPARENCIA. INTERPRETACIÓN TEMÁTICA DE LOS ARTÍCULOS 2, FRACCIÓN </w:t>
      </w:r>
      <w:r>
        <w:rPr>
          <w:rFonts w:ascii="Palatino Linotype" w:hAnsi="Palatino Linotype" w:cs="Arial"/>
          <w:b/>
          <w:bCs/>
          <w:i/>
          <w:sz w:val="22"/>
          <w:szCs w:val="22"/>
          <w:lang w:eastAsia="es-MX"/>
        </w:rPr>
        <w:t xml:space="preserve">V, XV, Y XVI, </w:t>
      </w:r>
      <w:r>
        <w:rPr>
          <w:rFonts w:ascii="Palatino Linotype" w:hAnsi="Palatino Linotype" w:cs="Arial"/>
          <w:b/>
          <w:i/>
          <w:sz w:val="22"/>
          <w:szCs w:val="22"/>
          <w:lang w:eastAsia="es-MX"/>
        </w:rPr>
        <w:t>3, 4,11 Y 41.</w:t>
      </w:r>
      <w:r>
        <w:rPr>
          <w:rFonts w:ascii="Palatino Linotype" w:hAnsi="Palatino Linotype" w:cs="Arial"/>
          <w:i/>
          <w:sz w:val="22"/>
          <w:szCs w:val="22"/>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6BCD611D" w14:textId="77777777" w:rsidR="00A82A4C" w:rsidRDefault="00A82A4C" w:rsidP="00A82A4C">
      <w:pPr>
        <w:autoSpaceDE w:val="0"/>
        <w:autoSpaceDN w:val="0"/>
        <w:adjustRightInd w:val="0"/>
        <w:spacing w:line="360" w:lineRule="auto"/>
        <w:ind w:left="567" w:right="567"/>
        <w:jc w:val="both"/>
        <w:rPr>
          <w:rFonts w:ascii="Palatino Linotype" w:hAnsi="Palatino Linotype" w:cs="Arial"/>
          <w:i/>
          <w:sz w:val="22"/>
          <w:szCs w:val="22"/>
          <w:lang w:eastAsia="es-MX"/>
        </w:rPr>
      </w:pPr>
      <w:r>
        <w:rPr>
          <w:rFonts w:ascii="Palatino Linotype" w:hAnsi="Palatino Linotype" w:cs="Arial"/>
          <w:i/>
          <w:sz w:val="22"/>
          <w:szCs w:val="22"/>
          <w:lang w:eastAsia="es-MX"/>
        </w:rPr>
        <w:t>En consecuencia el acceso a la información se refiere a que se cumplan cualquiera de los siguientes tres supuestos:</w:t>
      </w:r>
    </w:p>
    <w:p w14:paraId="411388DA" w14:textId="77777777" w:rsidR="00A82A4C" w:rsidRDefault="00A82A4C" w:rsidP="00A82A4C">
      <w:pPr>
        <w:autoSpaceDE w:val="0"/>
        <w:autoSpaceDN w:val="0"/>
        <w:adjustRightInd w:val="0"/>
        <w:spacing w:line="360" w:lineRule="auto"/>
        <w:ind w:left="567" w:right="567"/>
        <w:jc w:val="both"/>
        <w:rPr>
          <w:rFonts w:ascii="Palatino Linotype" w:hAnsi="Palatino Linotype" w:cs="Arial"/>
          <w:i/>
          <w:sz w:val="22"/>
          <w:szCs w:val="22"/>
          <w:lang w:eastAsia="es-MX"/>
        </w:rPr>
      </w:pPr>
      <w:r>
        <w:rPr>
          <w:rFonts w:ascii="Palatino Linotype" w:hAnsi="Palatino Linotype" w:cs="Arial"/>
          <w:i/>
          <w:sz w:val="22"/>
          <w:szCs w:val="22"/>
          <w:lang w:eastAsia="es-MX"/>
        </w:rPr>
        <w:t>Que se trate de información registrada en cualquier soporte documental, que en ejercicio de las atribuciones conferidas, sea generada por los Sujetos Obligados;</w:t>
      </w:r>
    </w:p>
    <w:p w14:paraId="2575DBA7" w14:textId="77777777" w:rsidR="00A82A4C" w:rsidRDefault="00A82A4C" w:rsidP="00A82A4C">
      <w:pPr>
        <w:autoSpaceDE w:val="0"/>
        <w:autoSpaceDN w:val="0"/>
        <w:adjustRightInd w:val="0"/>
        <w:spacing w:line="360" w:lineRule="auto"/>
        <w:ind w:left="567" w:right="567"/>
        <w:jc w:val="both"/>
        <w:rPr>
          <w:rFonts w:ascii="Palatino Linotype" w:hAnsi="Palatino Linotype" w:cs="Arial"/>
          <w:i/>
          <w:sz w:val="22"/>
          <w:szCs w:val="22"/>
          <w:lang w:eastAsia="es-MX"/>
        </w:rPr>
      </w:pPr>
      <w:r>
        <w:rPr>
          <w:rFonts w:ascii="Palatino Linotype" w:hAnsi="Palatino Linotype" w:cs="Arial"/>
          <w:i/>
          <w:sz w:val="22"/>
          <w:szCs w:val="22"/>
          <w:lang w:eastAsia="es-MX"/>
        </w:rPr>
        <w:t>Que se trate de información registrada en cualquier soporte documental, que en ejercicio de las atribuciones conferidas, sea administrada por los Sujetos Obligados, y</w:t>
      </w:r>
    </w:p>
    <w:p w14:paraId="357861F2" w14:textId="77777777" w:rsidR="00A82A4C" w:rsidRDefault="00A82A4C" w:rsidP="00A82A4C">
      <w:pPr>
        <w:spacing w:line="360" w:lineRule="auto"/>
        <w:ind w:left="567" w:right="567"/>
        <w:jc w:val="both"/>
        <w:rPr>
          <w:rFonts w:ascii="Palatino Linotype" w:hAnsi="Palatino Linotype" w:cs="Arial"/>
          <w:i/>
          <w:color w:val="000000" w:themeColor="text1"/>
          <w:sz w:val="22"/>
          <w:szCs w:val="22"/>
        </w:rPr>
      </w:pPr>
      <w:r>
        <w:rPr>
          <w:rFonts w:ascii="Palatino Linotype" w:hAnsi="Palatino Linotype" w:cs="Arial"/>
          <w:i/>
          <w:sz w:val="22"/>
          <w:szCs w:val="22"/>
          <w:lang w:eastAsia="es-MX"/>
        </w:rPr>
        <w:t>Que se trate de información registrada en cualquier soporte documental, que en ejercicio de las atribuciones conferidas, se encuentre en posesión de los Sujetos Obligados.”</w:t>
      </w:r>
    </w:p>
    <w:p w14:paraId="6652574E" w14:textId="77777777" w:rsidR="00A82A4C" w:rsidRDefault="00A82A4C" w:rsidP="00A82A4C">
      <w:pPr>
        <w:pStyle w:val="Prrafodelista"/>
        <w:tabs>
          <w:tab w:val="left" w:pos="851"/>
        </w:tabs>
        <w:spacing w:line="360" w:lineRule="auto"/>
        <w:ind w:left="0" w:right="49"/>
        <w:jc w:val="both"/>
        <w:rPr>
          <w:rFonts w:ascii="Palatino Linotype" w:hAnsi="Palatino Linotype"/>
          <w:lang w:val="es-ES"/>
        </w:rPr>
      </w:pPr>
    </w:p>
    <w:p w14:paraId="7FEC35BB" w14:textId="77777777" w:rsidR="00A82A4C" w:rsidRPr="003520FC" w:rsidRDefault="00A82A4C" w:rsidP="00A82A4C">
      <w:pPr>
        <w:pStyle w:val="Prrafodelista"/>
        <w:numPr>
          <w:ilvl w:val="0"/>
          <w:numId w:val="3"/>
        </w:numPr>
        <w:tabs>
          <w:tab w:val="left" w:pos="851"/>
        </w:tabs>
        <w:spacing w:before="240" w:after="240" w:line="360" w:lineRule="auto"/>
        <w:ind w:left="0" w:right="49" w:firstLine="0"/>
        <w:jc w:val="both"/>
        <w:rPr>
          <w:rFonts w:ascii="Palatino Linotype" w:hAnsi="Palatino Linotype" w:cs="Arial"/>
          <w:sz w:val="32"/>
          <w:lang w:val="es-ES"/>
        </w:rPr>
      </w:pPr>
      <w:r w:rsidRPr="003520FC">
        <w:rPr>
          <w:rFonts w:ascii="Palatino Linotype" w:hAnsi="Palatino Linotype"/>
          <w:sz w:val="24"/>
          <w:lang w:val="es-ES"/>
        </w:rPr>
        <w:t>El derecho de acceso a la información encuentra su materia elemental en los documentos, y la Ley de Transparencia local  nos brinda el siguiente concepto, para darnos un mejor panorama:</w:t>
      </w:r>
    </w:p>
    <w:p w14:paraId="23D64471" w14:textId="77777777" w:rsidR="00A82A4C" w:rsidRDefault="00A82A4C" w:rsidP="00A82A4C">
      <w:pPr>
        <w:autoSpaceDE w:val="0"/>
        <w:autoSpaceDN w:val="0"/>
        <w:adjustRightInd w:val="0"/>
        <w:ind w:left="567" w:right="567"/>
        <w:jc w:val="both"/>
        <w:rPr>
          <w:rFonts w:ascii="Palatino Linotype" w:hAnsi="Palatino Linotype"/>
          <w:i/>
          <w:sz w:val="28"/>
          <w:lang w:val="es-ES"/>
        </w:rPr>
      </w:pPr>
      <w:r>
        <w:rPr>
          <w:rFonts w:ascii="Palatino Linotype" w:eastAsiaTheme="minorHAnsi" w:hAnsi="Palatino Linotype" w:cs="Bookman Old Style,Bold"/>
          <w:b/>
          <w:bCs/>
          <w:i/>
          <w:sz w:val="22"/>
          <w:lang w:eastAsia="en-US"/>
        </w:rPr>
        <w:lastRenderedPageBreak/>
        <w:t xml:space="preserve">XI. Documento: </w:t>
      </w:r>
      <w:r>
        <w:rPr>
          <w:rFonts w:ascii="Palatino Linotype" w:eastAsiaTheme="minorHAnsi" w:hAnsi="Palatino Linotype" w:cs="Bookman Old Style"/>
          <w:i/>
          <w:sz w:val="22"/>
          <w:lang w:eastAsia="en-US"/>
        </w:rPr>
        <w:t xml:space="preserve">Los expedientes, reportes, estudios, actas, resoluciones, </w:t>
      </w:r>
      <w:r w:rsidRPr="00546190">
        <w:rPr>
          <w:rFonts w:ascii="Palatino Linotype" w:eastAsiaTheme="minorHAnsi" w:hAnsi="Palatino Linotype" w:cs="Bookman Old Style"/>
          <w:b/>
          <w:i/>
          <w:sz w:val="22"/>
          <w:lang w:eastAsia="en-US"/>
        </w:rPr>
        <w:t>oficios,</w:t>
      </w:r>
      <w:r>
        <w:rPr>
          <w:rFonts w:ascii="Palatino Linotype" w:eastAsiaTheme="minorHAnsi" w:hAnsi="Palatino Linotype" w:cs="Bookman Old Style"/>
          <w:i/>
          <w:sz w:val="22"/>
          <w:lang w:eastAsia="en-US"/>
        </w:rPr>
        <w:t xml:space="preserve"> correspondencia, acuerdos, directivas, directrices, circulares, contratos, convenios, instructivos, notas, memorandos, estadísticas o bien, </w:t>
      </w:r>
      <w:r>
        <w:rPr>
          <w:rFonts w:ascii="Palatino Linotype" w:eastAsiaTheme="minorHAnsi" w:hAnsi="Palatino Linotype" w:cs="Bookman Old Style"/>
          <w:b/>
          <w:i/>
          <w:sz w:val="22"/>
          <w:lang w:eastAsia="en-US"/>
        </w:rPr>
        <w:t>cualquier otro registro</w:t>
      </w:r>
      <w:r>
        <w:rPr>
          <w:rFonts w:ascii="Palatino Linotype" w:eastAsiaTheme="minorHAnsi" w:hAnsi="Palatino Linotype" w:cs="Bookman Old Style"/>
          <w:i/>
          <w:sz w:val="22"/>
          <w:lang w:eastAsia="en-US"/>
        </w:rPr>
        <w:t xml:space="preserve">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6E0C601D" w14:textId="77777777" w:rsidR="00A82A4C" w:rsidRDefault="00A82A4C" w:rsidP="00A82A4C">
      <w:pPr>
        <w:pStyle w:val="Prrafodelista"/>
        <w:tabs>
          <w:tab w:val="left" w:pos="851"/>
        </w:tabs>
        <w:spacing w:line="360" w:lineRule="auto"/>
        <w:ind w:left="0" w:right="49"/>
        <w:jc w:val="both"/>
        <w:rPr>
          <w:rFonts w:ascii="Palatino Linotype" w:hAnsi="Palatino Linotype"/>
          <w:lang w:val="es-ES"/>
        </w:rPr>
      </w:pPr>
    </w:p>
    <w:p w14:paraId="6BD03A29" w14:textId="77777777" w:rsidR="00A82A4C" w:rsidRPr="003520FC" w:rsidRDefault="00A82A4C" w:rsidP="00A82A4C">
      <w:pPr>
        <w:pStyle w:val="Prrafodelista"/>
        <w:numPr>
          <w:ilvl w:val="0"/>
          <w:numId w:val="3"/>
        </w:numPr>
        <w:tabs>
          <w:tab w:val="left" w:pos="851"/>
        </w:tabs>
        <w:spacing w:line="360" w:lineRule="auto"/>
        <w:ind w:left="0" w:right="49" w:firstLine="0"/>
        <w:jc w:val="both"/>
        <w:rPr>
          <w:rFonts w:ascii="Palatino Linotype" w:hAnsi="Palatino Linotype"/>
          <w:sz w:val="24"/>
          <w:lang w:val="es-ES"/>
        </w:rPr>
      </w:pPr>
      <w:r w:rsidRPr="003520FC">
        <w:rPr>
          <w:rFonts w:ascii="Palatino Linotype" w:hAnsi="Palatino Linotype"/>
          <w:sz w:val="24"/>
          <w:lang w:val="es-ES"/>
        </w:rPr>
        <w:t>Es así que, todos los actos de autoridad que realicen los Sujetos Obligados deben estar documentados y, bajo el más alto estándar de transparencia deberán poner toda la información que se encuentre en su posesión, a disposición de los particulares que la soliciten.</w:t>
      </w:r>
    </w:p>
    <w:p w14:paraId="2E541A07" w14:textId="77777777" w:rsidR="00A82A4C" w:rsidRPr="003520FC" w:rsidRDefault="00A82A4C" w:rsidP="00A82A4C">
      <w:pPr>
        <w:pStyle w:val="Prrafodelista"/>
        <w:spacing w:line="360" w:lineRule="auto"/>
        <w:ind w:left="0"/>
        <w:jc w:val="both"/>
        <w:rPr>
          <w:rFonts w:ascii="Palatino Linotype" w:eastAsia="Calibri" w:hAnsi="Palatino Linotype" w:cs="Arial"/>
          <w:sz w:val="24"/>
        </w:rPr>
      </w:pPr>
    </w:p>
    <w:p w14:paraId="5892A6CC" w14:textId="77777777" w:rsidR="00A82A4C" w:rsidRPr="003520FC" w:rsidRDefault="00A82A4C" w:rsidP="00A82A4C">
      <w:pPr>
        <w:pStyle w:val="Prrafodelista"/>
        <w:numPr>
          <w:ilvl w:val="0"/>
          <w:numId w:val="3"/>
        </w:numPr>
        <w:spacing w:line="360" w:lineRule="auto"/>
        <w:ind w:left="0" w:firstLine="0"/>
        <w:jc w:val="both"/>
        <w:rPr>
          <w:rFonts w:ascii="Palatino Linotype" w:eastAsia="Calibri" w:hAnsi="Palatino Linotype" w:cs="Arial"/>
          <w:sz w:val="24"/>
        </w:rPr>
      </w:pPr>
      <w:r w:rsidRPr="003520FC">
        <w:rPr>
          <w:rFonts w:ascii="Palatino Linotype" w:hAnsi="Palatino Linotype"/>
          <w:color w:val="000000" w:themeColor="text1"/>
          <w:sz w:val="24"/>
        </w:rPr>
        <w:t xml:space="preserve">Resulta necesario referir que, el </w:t>
      </w:r>
      <w:r w:rsidRPr="003520FC">
        <w:rPr>
          <w:rFonts w:ascii="Palatino Linotype" w:eastAsia="Calibri" w:hAnsi="Palatino Linotype" w:cs="Arial"/>
          <w:sz w:val="24"/>
        </w:rPr>
        <w:t xml:space="preserve">artículo 6° apartado A fracción I, de la Constitución Política de los Estados Unidos Mexicanos, artículo 5 fracción I de la Constitución Política del Estado Libre y Soberano de México y el artículo 18 de la Ley de Transparencia y Acceso a la Información Pública del Estado de México y Municipios, guardan una estrecha relación, puesto que los ordenamientos citados concurren refiriendo que </w:t>
      </w:r>
      <w:r w:rsidRPr="003520FC">
        <w:rPr>
          <w:rFonts w:ascii="Palatino Linotype" w:eastAsia="Calibri" w:hAnsi="Palatino Linotype" w:cs="Arial"/>
          <w:b/>
          <w:sz w:val="24"/>
        </w:rPr>
        <w:t>los Sujetos Obligados deberán documentar todo acto que se derive del ejercicio de sus facultades, competencias o funciones,</w:t>
      </w:r>
      <w:r w:rsidRPr="003520FC">
        <w:rPr>
          <w:rFonts w:ascii="Palatino Linotype" w:eastAsia="Calibri" w:hAnsi="Palatino Linotype" w:cs="Arial"/>
          <w:sz w:val="24"/>
        </w:rPr>
        <w:t xml:space="preserve"> considerando desde su origen la eventual publicidad y reutilización de la información que generen, posean o administren.</w:t>
      </w:r>
    </w:p>
    <w:p w14:paraId="0D15B276" w14:textId="77777777" w:rsidR="00A82A4C" w:rsidRPr="003520FC" w:rsidRDefault="00A82A4C" w:rsidP="00A82A4C">
      <w:pPr>
        <w:pStyle w:val="Prrafodelista"/>
        <w:rPr>
          <w:rFonts w:ascii="Palatino Linotype" w:eastAsia="Calibri" w:hAnsi="Palatino Linotype" w:cs="Arial"/>
          <w:sz w:val="24"/>
        </w:rPr>
      </w:pPr>
    </w:p>
    <w:p w14:paraId="146BFDE2" w14:textId="77777777" w:rsidR="00A82A4C" w:rsidRPr="003520FC" w:rsidRDefault="00A82A4C" w:rsidP="00A82A4C">
      <w:pPr>
        <w:pStyle w:val="Prrafodelista"/>
        <w:numPr>
          <w:ilvl w:val="0"/>
          <w:numId w:val="3"/>
        </w:numPr>
        <w:spacing w:line="360" w:lineRule="auto"/>
        <w:ind w:left="0" w:firstLine="0"/>
        <w:jc w:val="both"/>
        <w:rPr>
          <w:rFonts w:ascii="Palatino Linotype" w:eastAsia="Calibri" w:hAnsi="Palatino Linotype" w:cs="Arial"/>
          <w:sz w:val="24"/>
        </w:rPr>
      </w:pPr>
      <w:r w:rsidRPr="003520FC">
        <w:rPr>
          <w:rFonts w:ascii="Palatino Linotype" w:hAnsi="Palatino Linotype" w:cs="Arial"/>
          <w:color w:val="000000"/>
          <w:sz w:val="24"/>
        </w:rPr>
        <w:t>Además, debemos tomar en cuenta los artículos 4 y 12, de la Ley de Transparencia y Acceso a la Información Pública del Estado de México y Municipios, los cuales establecen lo siguiente:</w:t>
      </w:r>
    </w:p>
    <w:p w14:paraId="0DF7969B" w14:textId="77777777" w:rsidR="00A82A4C" w:rsidRDefault="00A82A4C" w:rsidP="00A82A4C">
      <w:pPr>
        <w:pStyle w:val="Prrafodelista"/>
        <w:spacing w:line="360" w:lineRule="auto"/>
        <w:rPr>
          <w:rFonts w:ascii="Palatino Linotype" w:hAnsi="Palatino Linotype" w:cs="Arial"/>
          <w:color w:val="000000"/>
        </w:rPr>
      </w:pPr>
    </w:p>
    <w:p w14:paraId="6E596111" w14:textId="77777777" w:rsidR="00A82A4C" w:rsidRDefault="00A82A4C" w:rsidP="00A82A4C">
      <w:pPr>
        <w:autoSpaceDE w:val="0"/>
        <w:autoSpaceDN w:val="0"/>
        <w:adjustRightInd w:val="0"/>
        <w:ind w:left="567" w:right="567"/>
        <w:jc w:val="both"/>
        <w:rPr>
          <w:rFonts w:ascii="Palatino Linotype" w:hAnsi="Palatino Linotype" w:cs="Bookman Old Style"/>
          <w:i/>
          <w:sz w:val="22"/>
        </w:rPr>
      </w:pPr>
      <w:r>
        <w:rPr>
          <w:rFonts w:ascii="Palatino Linotype" w:hAnsi="Palatino Linotype" w:cs="Bookman Old Style,Bold"/>
          <w:b/>
          <w:bCs/>
          <w:i/>
          <w:sz w:val="22"/>
        </w:rPr>
        <w:lastRenderedPageBreak/>
        <w:t xml:space="preserve">Artículo 4. </w:t>
      </w:r>
      <w:r>
        <w:rPr>
          <w:rFonts w:ascii="Palatino Linotype" w:hAnsi="Palatino Linotype" w:cs="Bookman Old Style"/>
          <w:i/>
          <w:sz w:val="22"/>
        </w:rPr>
        <w:t>El derecho humano de acceso a la información pública es la prerrogativa de las personas para buscar, difundir, investigar, recabar, recibir y solicitar información pública, sin necesidad de acreditar personalidad ni interés jurídico.</w:t>
      </w:r>
    </w:p>
    <w:p w14:paraId="75EDC22F" w14:textId="77777777" w:rsidR="00A82A4C" w:rsidRDefault="00A82A4C" w:rsidP="00A82A4C">
      <w:pPr>
        <w:autoSpaceDE w:val="0"/>
        <w:autoSpaceDN w:val="0"/>
        <w:adjustRightInd w:val="0"/>
        <w:ind w:left="567" w:right="567"/>
        <w:jc w:val="both"/>
        <w:rPr>
          <w:rFonts w:ascii="Palatino Linotype" w:hAnsi="Palatino Linotype" w:cs="Bookman Old Style"/>
          <w:i/>
          <w:sz w:val="22"/>
        </w:rPr>
      </w:pPr>
    </w:p>
    <w:p w14:paraId="3D3F6C67" w14:textId="77777777" w:rsidR="00A82A4C" w:rsidRDefault="00A82A4C" w:rsidP="00A82A4C">
      <w:pPr>
        <w:autoSpaceDE w:val="0"/>
        <w:autoSpaceDN w:val="0"/>
        <w:adjustRightInd w:val="0"/>
        <w:ind w:left="567" w:right="567"/>
        <w:jc w:val="both"/>
        <w:rPr>
          <w:rFonts w:ascii="Palatino Linotype" w:hAnsi="Palatino Linotype" w:cs="Bookman Old Style"/>
          <w:i/>
          <w:sz w:val="22"/>
        </w:rPr>
      </w:pPr>
      <w:r>
        <w:rPr>
          <w:rFonts w:ascii="Palatino Linotype" w:hAnsi="Palatino Linotype" w:cs="Bookman Old Style"/>
          <w:i/>
          <w:sz w:val="22"/>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452E717A" w14:textId="77777777" w:rsidR="00A82A4C" w:rsidRDefault="00A82A4C" w:rsidP="00A82A4C">
      <w:pPr>
        <w:autoSpaceDE w:val="0"/>
        <w:autoSpaceDN w:val="0"/>
        <w:adjustRightInd w:val="0"/>
        <w:ind w:left="567" w:right="567"/>
        <w:jc w:val="both"/>
        <w:rPr>
          <w:rFonts w:ascii="Palatino Linotype" w:hAnsi="Palatino Linotype" w:cs="Bookman Old Style"/>
          <w:i/>
          <w:sz w:val="22"/>
        </w:rPr>
      </w:pPr>
    </w:p>
    <w:p w14:paraId="21C428CB" w14:textId="77777777" w:rsidR="00A82A4C" w:rsidRDefault="00A82A4C" w:rsidP="00A82A4C">
      <w:pPr>
        <w:autoSpaceDE w:val="0"/>
        <w:autoSpaceDN w:val="0"/>
        <w:adjustRightInd w:val="0"/>
        <w:ind w:left="567" w:right="567"/>
        <w:jc w:val="both"/>
        <w:rPr>
          <w:rFonts w:ascii="Palatino Linotype" w:hAnsi="Palatino Linotype" w:cs="Bookman Old Style"/>
          <w:i/>
          <w:sz w:val="22"/>
        </w:rPr>
      </w:pPr>
      <w:r>
        <w:rPr>
          <w:rFonts w:ascii="Palatino Linotype" w:hAnsi="Palatino Linotype" w:cs="Bookman Old Style"/>
          <w:i/>
          <w:sz w:val="22"/>
        </w:rPr>
        <w:t>Los sujetos obligados deben poner en práctica, políticas y programas de acceso a la información que se apeguen a criterios de publicidad, veracidad, oportunidad, precisión y suficiencia en beneficio de los solicitantes.</w:t>
      </w:r>
    </w:p>
    <w:p w14:paraId="7D5DB48E" w14:textId="77777777" w:rsidR="00A82A4C" w:rsidRDefault="00A82A4C" w:rsidP="00A82A4C">
      <w:pPr>
        <w:autoSpaceDE w:val="0"/>
        <w:autoSpaceDN w:val="0"/>
        <w:adjustRightInd w:val="0"/>
        <w:ind w:left="567" w:right="567"/>
        <w:jc w:val="both"/>
        <w:rPr>
          <w:rFonts w:ascii="Palatino Linotype" w:hAnsi="Palatino Linotype" w:cs="Arial"/>
          <w:i/>
          <w:color w:val="000000"/>
          <w:sz w:val="28"/>
        </w:rPr>
      </w:pPr>
    </w:p>
    <w:p w14:paraId="0EE4B05D" w14:textId="77777777" w:rsidR="00A82A4C" w:rsidRDefault="00A82A4C" w:rsidP="00A82A4C">
      <w:pPr>
        <w:autoSpaceDE w:val="0"/>
        <w:autoSpaceDN w:val="0"/>
        <w:adjustRightInd w:val="0"/>
        <w:ind w:left="567" w:right="567"/>
        <w:jc w:val="both"/>
        <w:rPr>
          <w:rFonts w:ascii="Palatino Linotype" w:hAnsi="Palatino Linotype" w:cs="Bookman Old Style"/>
          <w:i/>
          <w:sz w:val="22"/>
        </w:rPr>
      </w:pPr>
      <w:r>
        <w:rPr>
          <w:rFonts w:ascii="Palatino Linotype" w:hAnsi="Palatino Linotype" w:cs="Bookman Old Style,Bold"/>
          <w:b/>
          <w:bCs/>
          <w:i/>
          <w:sz w:val="22"/>
        </w:rPr>
        <w:t xml:space="preserve">Artículo 12. </w:t>
      </w:r>
      <w:r>
        <w:rPr>
          <w:rFonts w:ascii="Palatino Linotype" w:hAnsi="Palatino Linotype" w:cs="Bookman Old Style"/>
          <w:i/>
          <w:sz w:val="22"/>
        </w:rPr>
        <w:t xml:space="preserve">Quienes generen, recopilen, administren, manejen, procesen, archiven o conserven información pública serán responsables de la misma en los términos de las disposiciones jurídicas aplicables. </w:t>
      </w:r>
    </w:p>
    <w:p w14:paraId="764E8E2A" w14:textId="77777777" w:rsidR="00A82A4C" w:rsidRDefault="00A82A4C" w:rsidP="00A82A4C">
      <w:pPr>
        <w:autoSpaceDE w:val="0"/>
        <w:autoSpaceDN w:val="0"/>
        <w:adjustRightInd w:val="0"/>
        <w:ind w:left="567" w:right="567"/>
        <w:jc w:val="both"/>
        <w:rPr>
          <w:rFonts w:ascii="Palatino Linotype" w:hAnsi="Palatino Linotype" w:cs="Bookman Old Style"/>
          <w:i/>
          <w:sz w:val="22"/>
        </w:rPr>
      </w:pPr>
    </w:p>
    <w:p w14:paraId="3EB0CBCE" w14:textId="77777777" w:rsidR="00A82A4C" w:rsidRDefault="00A82A4C" w:rsidP="00A82A4C">
      <w:pPr>
        <w:autoSpaceDE w:val="0"/>
        <w:autoSpaceDN w:val="0"/>
        <w:adjustRightInd w:val="0"/>
        <w:ind w:left="567" w:right="567"/>
        <w:jc w:val="both"/>
        <w:rPr>
          <w:rFonts w:ascii="Palatino Linotype" w:hAnsi="Palatino Linotype" w:cs="Bookman Old Style"/>
          <w:b/>
          <w:i/>
          <w:sz w:val="22"/>
        </w:rPr>
      </w:pPr>
      <w:r>
        <w:rPr>
          <w:rFonts w:ascii="Palatino Linotype" w:hAnsi="Palatino Linotype" w:cs="Bookman Old Style"/>
          <w:i/>
          <w:sz w:val="22"/>
        </w:rPr>
        <w:t xml:space="preserve">Los sujetos obligados sólo proporcionarán la información pública que se les requiera y que obre en sus archivos y en el estado en que ésta se encuentre. </w:t>
      </w:r>
      <w:r>
        <w:rPr>
          <w:rFonts w:ascii="Palatino Linotype" w:hAnsi="Palatino Linotype" w:cs="Bookman Old Style"/>
          <w:b/>
          <w:i/>
          <w:sz w:val="22"/>
        </w:rPr>
        <w:t>La obligación de proporcionar información no comprende el procesamiento de la misma, ni el presentarla conforme al interés del solicitante; no estarán obligados a generarla, resumirla, efectuar cálculos o practicar investigaciones.</w:t>
      </w:r>
    </w:p>
    <w:p w14:paraId="1F878311" w14:textId="77777777" w:rsidR="00A82A4C" w:rsidRDefault="00A82A4C" w:rsidP="00A82A4C">
      <w:pPr>
        <w:autoSpaceDE w:val="0"/>
        <w:autoSpaceDN w:val="0"/>
        <w:adjustRightInd w:val="0"/>
        <w:spacing w:line="360" w:lineRule="auto"/>
        <w:ind w:left="567" w:right="567"/>
        <w:jc w:val="both"/>
        <w:rPr>
          <w:rFonts w:ascii="Palatino Linotype" w:hAnsi="Palatino Linotype" w:cs="Bookman Old Style"/>
          <w:i/>
          <w:sz w:val="22"/>
        </w:rPr>
      </w:pPr>
    </w:p>
    <w:p w14:paraId="2CBBE5DD" w14:textId="77777777" w:rsidR="00A82A4C" w:rsidRPr="003520FC" w:rsidRDefault="00A82A4C" w:rsidP="00A82A4C">
      <w:pPr>
        <w:pStyle w:val="Prrafodelista"/>
        <w:numPr>
          <w:ilvl w:val="0"/>
          <w:numId w:val="3"/>
        </w:numPr>
        <w:tabs>
          <w:tab w:val="left" w:pos="851"/>
        </w:tabs>
        <w:spacing w:line="360" w:lineRule="auto"/>
        <w:ind w:left="0" w:right="49" w:firstLine="0"/>
        <w:jc w:val="both"/>
        <w:rPr>
          <w:rFonts w:ascii="Palatino Linotype" w:hAnsi="Palatino Linotype"/>
          <w:sz w:val="24"/>
          <w:lang w:val="es-ES"/>
        </w:rPr>
      </w:pPr>
      <w:r w:rsidRPr="003520FC">
        <w:rPr>
          <w:rFonts w:ascii="Palatino Linotype" w:hAnsi="Palatino Linotype"/>
          <w:sz w:val="24"/>
          <w:lang w:val="es-ES"/>
        </w:rPr>
        <w:t>Es así que,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w:t>
      </w:r>
      <w:r w:rsidRPr="003520FC">
        <w:rPr>
          <w:rStyle w:val="Refdenotaalpie"/>
          <w:rFonts w:ascii="Palatino Linotype" w:hAnsi="Palatino Linotype"/>
          <w:sz w:val="24"/>
          <w:lang w:val="es-ES"/>
        </w:rPr>
        <w:footnoteReference w:id="5"/>
      </w:r>
      <w:r w:rsidRPr="003520FC">
        <w:rPr>
          <w:rFonts w:ascii="Palatino Linotype" w:hAnsi="Palatino Linotype"/>
          <w:sz w:val="24"/>
          <w:lang w:val="es-ES"/>
        </w:rPr>
        <w:t xml:space="preserve"> y máxima publicidad, sobre éste último se debe poner mayor énfasis, </w:t>
      </w:r>
      <w:r w:rsidRPr="003520FC">
        <w:rPr>
          <w:rFonts w:ascii="Palatino Linotype" w:hAnsi="Palatino Linotype"/>
          <w:sz w:val="24"/>
          <w:lang w:val="es-ES"/>
        </w:rPr>
        <w:lastRenderedPageBreak/>
        <w:t>puesto que establece que toda la información en posesión de los Sujetos Obligados será pública, completa, oportuna y accesible, lo que permite que la ciudadanía tenga un amplio acceso sobre lo que es el actuar de las autoridades.</w:t>
      </w:r>
    </w:p>
    <w:p w14:paraId="3F6E1C16" w14:textId="77777777" w:rsidR="00A82A4C" w:rsidRPr="003520FC" w:rsidRDefault="00A82A4C" w:rsidP="00A82A4C">
      <w:pPr>
        <w:pStyle w:val="Prrafodelista"/>
        <w:tabs>
          <w:tab w:val="left" w:pos="851"/>
        </w:tabs>
        <w:spacing w:line="360" w:lineRule="auto"/>
        <w:ind w:left="0" w:right="49"/>
        <w:jc w:val="both"/>
        <w:rPr>
          <w:rFonts w:ascii="Palatino Linotype" w:hAnsi="Palatino Linotype"/>
          <w:sz w:val="24"/>
          <w:lang w:val="es-ES"/>
        </w:rPr>
      </w:pPr>
    </w:p>
    <w:p w14:paraId="7E3858CC" w14:textId="77777777" w:rsidR="00A82A4C" w:rsidRPr="003520FC" w:rsidRDefault="00A82A4C" w:rsidP="00A82A4C">
      <w:pPr>
        <w:pStyle w:val="Prrafodelista"/>
        <w:numPr>
          <w:ilvl w:val="0"/>
          <w:numId w:val="3"/>
        </w:numPr>
        <w:tabs>
          <w:tab w:val="left" w:pos="851"/>
        </w:tabs>
        <w:spacing w:line="360" w:lineRule="auto"/>
        <w:ind w:left="0" w:right="49" w:firstLine="0"/>
        <w:jc w:val="both"/>
        <w:rPr>
          <w:rFonts w:ascii="Palatino Linotype" w:hAnsi="Palatino Linotype"/>
          <w:sz w:val="24"/>
          <w:lang w:val="es-ES"/>
        </w:rPr>
      </w:pPr>
      <w:r w:rsidRPr="003520FC">
        <w:rPr>
          <w:rFonts w:ascii="Palatino Linotype" w:hAnsi="Palatino Linotype"/>
          <w:sz w:val="24"/>
          <w:lang w:val="es-ES"/>
        </w:rPr>
        <w:t>Robustece lo anterior la Tesis aislada identificada con la clave I.4º.A.40 A del Cuarto Tribunal colegiado en Materia Administrativa del Primer Circuito, publicada en el Seminario Judicial de la Federación y su Gaceta en el libro XVIII, Marzo 2013, Página 1899.</w:t>
      </w:r>
    </w:p>
    <w:p w14:paraId="52B37E06" w14:textId="77777777" w:rsidR="00A82A4C" w:rsidRDefault="00A82A4C" w:rsidP="00A82A4C">
      <w:pPr>
        <w:pStyle w:val="Prrafodelista"/>
        <w:spacing w:line="360" w:lineRule="auto"/>
        <w:rPr>
          <w:rFonts w:ascii="Palatino Linotype" w:hAnsi="Palatino Linotype"/>
          <w:lang w:val="es-ES"/>
        </w:rPr>
      </w:pPr>
    </w:p>
    <w:p w14:paraId="4AF68605" w14:textId="77777777" w:rsidR="00A82A4C" w:rsidRDefault="00A82A4C" w:rsidP="00A82A4C">
      <w:pPr>
        <w:pStyle w:val="Prrafodelista"/>
        <w:tabs>
          <w:tab w:val="left" w:pos="851"/>
        </w:tabs>
        <w:ind w:left="567" w:right="567"/>
        <w:jc w:val="both"/>
        <w:rPr>
          <w:rFonts w:ascii="Palatino Linotype" w:hAnsi="Palatino Linotype"/>
          <w:i/>
        </w:rPr>
      </w:pPr>
      <w:r>
        <w:rPr>
          <w:rFonts w:ascii="Palatino Linotype" w:hAnsi="Palatino Linotype"/>
          <w:b/>
          <w:i/>
        </w:rPr>
        <w:t>ACCESO A LA INFORMACIÓN. IMPLICACIÓN DEL PRINCIPIO DE MÁXIMA PUBLICIDAD EN EL DERECHO FUNDAMENTAL RELATIVO.</w:t>
      </w:r>
      <w:r>
        <w:rPr>
          <w:rFonts w:ascii="Palatino Linotype" w:hAnsi="Palatino Linotype"/>
          <w:i/>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 </w:t>
      </w:r>
    </w:p>
    <w:p w14:paraId="6E803F7C" w14:textId="77777777" w:rsidR="00A82A4C" w:rsidRDefault="00A82A4C" w:rsidP="00A82A4C">
      <w:pPr>
        <w:pStyle w:val="Prrafodelista"/>
        <w:tabs>
          <w:tab w:val="left" w:pos="851"/>
        </w:tabs>
        <w:ind w:left="567" w:right="567"/>
        <w:jc w:val="both"/>
        <w:rPr>
          <w:rFonts w:ascii="Palatino Linotype" w:hAnsi="Palatino Linotype"/>
          <w:i/>
        </w:rPr>
      </w:pPr>
    </w:p>
    <w:p w14:paraId="491077CD" w14:textId="77777777" w:rsidR="00A82A4C" w:rsidRDefault="00A82A4C" w:rsidP="00A82A4C">
      <w:pPr>
        <w:pStyle w:val="Prrafodelista"/>
        <w:tabs>
          <w:tab w:val="left" w:pos="851"/>
        </w:tabs>
        <w:ind w:left="567" w:right="567"/>
        <w:jc w:val="both"/>
        <w:rPr>
          <w:rFonts w:ascii="Palatino Linotype" w:hAnsi="Palatino Linotype"/>
          <w:i/>
        </w:rPr>
      </w:pPr>
      <w:r>
        <w:rPr>
          <w:rFonts w:ascii="Palatino Linotype" w:hAnsi="Palatino Linotype"/>
          <w:i/>
        </w:rPr>
        <w:lastRenderedPageBreak/>
        <w:t xml:space="preserve">CUARTO TRIBUNAL COLEGIADO EN MATERIA ADMINISTRATIVA DEL PRIMER CIRCUITO. </w:t>
      </w:r>
    </w:p>
    <w:p w14:paraId="17D0C1C7" w14:textId="77777777" w:rsidR="00A82A4C" w:rsidRDefault="00A82A4C" w:rsidP="00A82A4C">
      <w:pPr>
        <w:pStyle w:val="Prrafodelista"/>
        <w:tabs>
          <w:tab w:val="left" w:pos="851"/>
        </w:tabs>
        <w:ind w:left="567" w:right="567"/>
        <w:jc w:val="both"/>
        <w:rPr>
          <w:rFonts w:ascii="Palatino Linotype" w:hAnsi="Palatino Linotype"/>
          <w:i/>
        </w:rPr>
      </w:pPr>
    </w:p>
    <w:p w14:paraId="3EA69BA7" w14:textId="77777777" w:rsidR="00A82A4C" w:rsidRDefault="00A82A4C" w:rsidP="00A82A4C">
      <w:pPr>
        <w:pStyle w:val="Prrafodelista"/>
        <w:tabs>
          <w:tab w:val="left" w:pos="851"/>
        </w:tabs>
        <w:ind w:left="567" w:right="567"/>
        <w:jc w:val="both"/>
        <w:rPr>
          <w:rFonts w:ascii="Palatino Linotype" w:hAnsi="Palatino Linotype"/>
          <w:i/>
          <w:lang w:val="es-ES"/>
        </w:rPr>
      </w:pPr>
      <w:r>
        <w:rPr>
          <w:rFonts w:ascii="Palatino Linotype" w:hAnsi="Palatino Linotype"/>
          <w:i/>
        </w:rPr>
        <w:t xml:space="preserve">Amparo en revisión 257/2012. Ruth Corona Muñoz. 6 de diciembre de 2012. Unanimidad de votos. Ponente: Jean Claude </w:t>
      </w:r>
      <w:proofErr w:type="spellStart"/>
      <w:r>
        <w:rPr>
          <w:rFonts w:ascii="Palatino Linotype" w:hAnsi="Palatino Linotype"/>
          <w:i/>
        </w:rPr>
        <w:t>Tron</w:t>
      </w:r>
      <w:proofErr w:type="spellEnd"/>
      <w:r>
        <w:rPr>
          <w:rFonts w:ascii="Palatino Linotype" w:hAnsi="Palatino Linotype"/>
          <w:i/>
        </w:rPr>
        <w:t xml:space="preserve"> </w:t>
      </w:r>
      <w:proofErr w:type="spellStart"/>
      <w:r>
        <w:rPr>
          <w:rFonts w:ascii="Palatino Linotype" w:hAnsi="Palatino Linotype"/>
          <w:i/>
        </w:rPr>
        <w:t>Petit</w:t>
      </w:r>
      <w:proofErr w:type="spellEnd"/>
      <w:r>
        <w:rPr>
          <w:rFonts w:ascii="Palatino Linotype" w:hAnsi="Palatino Linotype"/>
          <w:i/>
        </w:rPr>
        <w:t>. Secretaria: Mayra Susana Martínez López.</w:t>
      </w:r>
    </w:p>
    <w:p w14:paraId="18AE1D87" w14:textId="77777777" w:rsidR="00A82A4C" w:rsidRDefault="00A82A4C" w:rsidP="00A82A4C">
      <w:pPr>
        <w:pStyle w:val="Prrafodelista"/>
        <w:spacing w:line="360" w:lineRule="auto"/>
        <w:rPr>
          <w:rFonts w:ascii="Palatino Linotype" w:hAnsi="Palatino Linotype"/>
          <w:lang w:val="es-ES"/>
        </w:rPr>
      </w:pPr>
    </w:p>
    <w:p w14:paraId="6AAF7EEF" w14:textId="77777777" w:rsidR="00A82A4C" w:rsidRPr="003520FC" w:rsidRDefault="00A82A4C" w:rsidP="00A82A4C">
      <w:pPr>
        <w:pStyle w:val="Prrafodelista"/>
        <w:numPr>
          <w:ilvl w:val="0"/>
          <w:numId w:val="3"/>
        </w:numPr>
        <w:tabs>
          <w:tab w:val="left" w:pos="851"/>
        </w:tabs>
        <w:spacing w:line="360" w:lineRule="auto"/>
        <w:ind w:left="0" w:right="49" w:firstLine="0"/>
        <w:jc w:val="both"/>
        <w:rPr>
          <w:rFonts w:ascii="Palatino Linotype" w:hAnsi="Palatino Linotype"/>
          <w:sz w:val="24"/>
          <w:lang w:val="es-ES"/>
        </w:rPr>
      </w:pPr>
      <w:r w:rsidRPr="003520FC">
        <w:rPr>
          <w:rFonts w:ascii="Palatino Linotype" w:hAnsi="Palatino Linotype"/>
          <w:sz w:val="24"/>
          <w:lang w:val="es-ES"/>
        </w:rPr>
        <w:t xml:space="preserve">Como se ha señalado, los Sujetos Obligados deberán proporcionar toda la información que se encuentre en su posesión bajo los estándares más altos de transparencia y máxima publicidad. </w:t>
      </w:r>
    </w:p>
    <w:p w14:paraId="69A58E2F" w14:textId="77777777" w:rsidR="00A82A4C" w:rsidRPr="003520FC" w:rsidRDefault="00A82A4C" w:rsidP="00A82A4C">
      <w:pPr>
        <w:tabs>
          <w:tab w:val="left" w:pos="851"/>
        </w:tabs>
        <w:spacing w:line="360" w:lineRule="auto"/>
        <w:ind w:right="49"/>
        <w:jc w:val="both"/>
        <w:rPr>
          <w:rFonts w:ascii="Palatino Linotype" w:hAnsi="Palatino Linotype"/>
          <w:sz w:val="22"/>
          <w:lang w:val="es-ES"/>
        </w:rPr>
      </w:pPr>
    </w:p>
    <w:p w14:paraId="0F4C887B" w14:textId="77777777" w:rsidR="00A82A4C" w:rsidRPr="003520FC" w:rsidRDefault="00A82A4C" w:rsidP="00A82A4C">
      <w:pPr>
        <w:pStyle w:val="Prrafodelista"/>
        <w:numPr>
          <w:ilvl w:val="0"/>
          <w:numId w:val="2"/>
        </w:numPr>
        <w:tabs>
          <w:tab w:val="left" w:pos="0"/>
        </w:tabs>
        <w:spacing w:line="360" w:lineRule="auto"/>
        <w:ind w:left="0" w:right="49" w:firstLine="0"/>
        <w:jc w:val="both"/>
        <w:rPr>
          <w:rFonts w:ascii="Palatino Linotype" w:hAnsi="Palatino Linotype" w:cs="Arial"/>
          <w:sz w:val="24"/>
          <w:lang w:eastAsia="es-MX"/>
        </w:rPr>
      </w:pPr>
      <w:r w:rsidRPr="003520FC">
        <w:rPr>
          <w:rFonts w:ascii="Palatino Linotype" w:hAnsi="Palatino Linotype" w:cs="Arial"/>
          <w:sz w:val="24"/>
        </w:rPr>
        <w:t>Es pertinente enfatizar lo que respecto al derecho de acceso a la información pública, refiere el artículo 6° de la Constitución Política de los Estados Unidos Mexicanos, que en su parte conducente señala:</w:t>
      </w:r>
    </w:p>
    <w:p w14:paraId="061C7D47" w14:textId="77777777" w:rsidR="00A82A4C" w:rsidRPr="00197E0B" w:rsidRDefault="00A82A4C" w:rsidP="00A82A4C">
      <w:pPr>
        <w:spacing w:line="360" w:lineRule="auto"/>
        <w:jc w:val="both"/>
        <w:rPr>
          <w:rFonts w:ascii="Palatino Linotype" w:hAnsi="Palatino Linotype" w:cs="Arial"/>
        </w:rPr>
      </w:pPr>
    </w:p>
    <w:p w14:paraId="0DFEAED0" w14:textId="77777777" w:rsidR="00A82A4C" w:rsidRPr="00197E0B" w:rsidRDefault="00A82A4C" w:rsidP="00A82A4C">
      <w:pPr>
        <w:ind w:left="567" w:right="567"/>
        <w:jc w:val="both"/>
        <w:rPr>
          <w:rFonts w:ascii="Palatino Linotype" w:hAnsi="Palatino Linotype" w:cs="Arial"/>
          <w:i/>
          <w:sz w:val="22"/>
        </w:rPr>
      </w:pPr>
      <w:r w:rsidRPr="00197E0B">
        <w:rPr>
          <w:rFonts w:ascii="Palatino Linotype" w:hAnsi="Palatino Linotype" w:cs="Arial"/>
          <w:b/>
          <w:i/>
          <w:sz w:val="22"/>
        </w:rPr>
        <w:t>“Artículo 6o.</w:t>
      </w:r>
      <w:r w:rsidRPr="00197E0B">
        <w:rPr>
          <w:rFonts w:ascii="Palatino Linotype" w:hAnsi="Palatino Linotype" w:cs="Arial"/>
          <w:i/>
          <w:sz w:val="22"/>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197E0B">
        <w:rPr>
          <w:rFonts w:ascii="Palatino Linotype" w:hAnsi="Palatino Linotype" w:cs="Arial"/>
          <w:b/>
          <w:i/>
          <w:sz w:val="22"/>
        </w:rPr>
        <w:t>El derecho a la información será garantizado por el Estado.</w:t>
      </w:r>
      <w:r w:rsidRPr="00197E0B">
        <w:rPr>
          <w:rFonts w:ascii="Palatino Linotype" w:hAnsi="Palatino Linotype" w:cs="Arial"/>
          <w:i/>
          <w:sz w:val="22"/>
        </w:rPr>
        <w:t xml:space="preserve"> </w:t>
      </w:r>
    </w:p>
    <w:p w14:paraId="7E8526DE" w14:textId="77777777" w:rsidR="00A82A4C" w:rsidRPr="00197E0B" w:rsidRDefault="00A82A4C" w:rsidP="00A82A4C">
      <w:pPr>
        <w:ind w:left="567" w:right="567"/>
        <w:jc w:val="both"/>
        <w:rPr>
          <w:rFonts w:ascii="Palatino Linotype" w:hAnsi="Palatino Linotype" w:cs="Arial"/>
          <w:i/>
          <w:sz w:val="22"/>
        </w:rPr>
      </w:pPr>
    </w:p>
    <w:p w14:paraId="55311386" w14:textId="77777777" w:rsidR="00A82A4C" w:rsidRPr="00197E0B" w:rsidRDefault="00A82A4C" w:rsidP="00A82A4C">
      <w:pPr>
        <w:ind w:left="567" w:right="567"/>
        <w:jc w:val="both"/>
        <w:rPr>
          <w:rFonts w:ascii="Palatino Linotype" w:hAnsi="Palatino Linotype" w:cs="Arial"/>
          <w:i/>
          <w:sz w:val="22"/>
        </w:rPr>
      </w:pPr>
      <w:r w:rsidRPr="00197E0B">
        <w:rPr>
          <w:rFonts w:ascii="Palatino Linotype" w:hAnsi="Palatino Linotype" w:cs="Arial"/>
          <w:i/>
          <w:sz w:val="22"/>
        </w:rPr>
        <w:t>Toda persona tiene derecho al libre acceso a información plural y oportuna, así como a buscar, recibir y difundir información e ideas de toda índole por cualquier medio de expresión.</w:t>
      </w:r>
    </w:p>
    <w:p w14:paraId="56C6E5B4" w14:textId="77777777" w:rsidR="00A82A4C" w:rsidRPr="00197E0B" w:rsidRDefault="00A82A4C" w:rsidP="00A82A4C">
      <w:pPr>
        <w:ind w:left="567" w:right="567"/>
        <w:jc w:val="both"/>
        <w:rPr>
          <w:rFonts w:ascii="Palatino Linotype" w:hAnsi="Palatino Linotype" w:cs="Arial"/>
          <w:i/>
          <w:sz w:val="22"/>
        </w:rPr>
      </w:pPr>
    </w:p>
    <w:p w14:paraId="2767050E" w14:textId="77777777" w:rsidR="00A82A4C" w:rsidRPr="00197E0B" w:rsidRDefault="00A82A4C" w:rsidP="00A82A4C">
      <w:pPr>
        <w:ind w:left="567" w:right="567"/>
        <w:jc w:val="both"/>
        <w:rPr>
          <w:rFonts w:ascii="Palatino Linotype" w:hAnsi="Palatino Linotype" w:cs="Arial"/>
          <w:i/>
          <w:sz w:val="22"/>
        </w:rPr>
      </w:pPr>
      <w:r w:rsidRPr="00197E0B">
        <w:rPr>
          <w:rFonts w:ascii="Palatino Linotype" w:hAnsi="Palatino Linotype" w:cs="Arial"/>
          <w:i/>
          <w:sz w:val="22"/>
        </w:rPr>
        <w:t>Para efectos de lo dispuesto en el presente artículo se observará lo siguiente:</w:t>
      </w:r>
    </w:p>
    <w:p w14:paraId="3639BBAF" w14:textId="77777777" w:rsidR="00A82A4C" w:rsidRPr="00197E0B" w:rsidRDefault="00A82A4C" w:rsidP="00A82A4C">
      <w:pPr>
        <w:ind w:left="567" w:right="567"/>
        <w:jc w:val="both"/>
        <w:rPr>
          <w:rFonts w:ascii="Palatino Linotype" w:hAnsi="Palatino Linotype" w:cs="Arial"/>
          <w:i/>
          <w:sz w:val="22"/>
        </w:rPr>
      </w:pPr>
    </w:p>
    <w:p w14:paraId="5FE1FAFE" w14:textId="77777777" w:rsidR="00A82A4C" w:rsidRPr="00197E0B" w:rsidRDefault="00A82A4C" w:rsidP="00A82A4C">
      <w:pPr>
        <w:ind w:left="567" w:right="567"/>
        <w:jc w:val="both"/>
        <w:rPr>
          <w:rFonts w:ascii="Palatino Linotype" w:hAnsi="Palatino Linotype" w:cs="Arial"/>
          <w:i/>
          <w:sz w:val="22"/>
        </w:rPr>
      </w:pPr>
      <w:r w:rsidRPr="00197E0B">
        <w:rPr>
          <w:rFonts w:ascii="Palatino Linotype" w:hAnsi="Palatino Linotype" w:cs="Arial"/>
          <w:i/>
          <w:sz w:val="22"/>
        </w:rPr>
        <w:t>A. Para el ejercicio del derecho de acceso a la información, la Federación, los Estados y el Distrito Federal, en el ámbito de sus respectivas competencias, se regirán por los siguientes principios y bases:</w:t>
      </w:r>
    </w:p>
    <w:p w14:paraId="7B66DAFB" w14:textId="77777777" w:rsidR="00A82A4C" w:rsidRPr="00197E0B" w:rsidRDefault="00A82A4C" w:rsidP="00A82A4C">
      <w:pPr>
        <w:ind w:left="567" w:right="567"/>
        <w:jc w:val="both"/>
        <w:rPr>
          <w:rFonts w:ascii="Palatino Linotype" w:hAnsi="Palatino Linotype" w:cs="Arial"/>
          <w:b/>
          <w:i/>
          <w:sz w:val="22"/>
        </w:rPr>
      </w:pPr>
    </w:p>
    <w:p w14:paraId="33EBC0ED" w14:textId="77777777" w:rsidR="00A82A4C" w:rsidRPr="00197E0B" w:rsidRDefault="00A82A4C" w:rsidP="00A82A4C">
      <w:pPr>
        <w:ind w:left="567" w:right="567"/>
        <w:jc w:val="both"/>
        <w:rPr>
          <w:rFonts w:ascii="Palatino Linotype" w:hAnsi="Palatino Linotype" w:cs="Arial"/>
          <w:i/>
          <w:sz w:val="22"/>
        </w:rPr>
      </w:pPr>
      <w:r w:rsidRPr="00197E0B">
        <w:rPr>
          <w:rFonts w:ascii="Palatino Linotype" w:hAnsi="Palatino Linotype" w:cs="Arial"/>
          <w:b/>
          <w:i/>
          <w:sz w:val="22"/>
        </w:rPr>
        <w:t>I. Toda la información en posesión de</w:t>
      </w:r>
      <w:r w:rsidRPr="00197E0B">
        <w:rPr>
          <w:rFonts w:ascii="Palatino Linotype" w:hAnsi="Palatino Linotype" w:cs="Arial"/>
          <w:i/>
          <w:sz w:val="22"/>
        </w:rPr>
        <w:t xml:space="preserve"> </w:t>
      </w:r>
      <w:r w:rsidRPr="00197E0B">
        <w:rPr>
          <w:rFonts w:ascii="Palatino Linotype" w:hAnsi="Palatino Linotype" w:cs="Arial"/>
          <w:b/>
          <w:i/>
          <w:sz w:val="22"/>
        </w:rPr>
        <w:t>cualquier autoridad</w:t>
      </w:r>
      <w:r w:rsidRPr="00197E0B">
        <w:rPr>
          <w:rFonts w:ascii="Palatino Linotype" w:hAnsi="Palatino Linotype" w:cs="Arial"/>
          <w:i/>
          <w:sz w:val="22"/>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w:t>
      </w:r>
      <w:r w:rsidRPr="00197E0B">
        <w:rPr>
          <w:rFonts w:ascii="Palatino Linotype" w:hAnsi="Palatino Linotype" w:cs="Arial"/>
          <w:i/>
          <w:sz w:val="22"/>
        </w:rPr>
        <w:lastRenderedPageBreak/>
        <w:t xml:space="preserve">federal, estatal y municipal, </w:t>
      </w:r>
      <w:r w:rsidRPr="00197E0B">
        <w:rPr>
          <w:rFonts w:ascii="Palatino Linotype" w:hAnsi="Palatino Linotype" w:cs="Arial"/>
          <w:b/>
          <w:i/>
          <w:sz w:val="22"/>
        </w:rPr>
        <w:t>es pública</w:t>
      </w:r>
      <w:r w:rsidRPr="00197E0B">
        <w:rPr>
          <w:rFonts w:ascii="Palatino Linotype" w:hAnsi="Palatino Linotype" w:cs="Arial"/>
          <w:i/>
          <w:sz w:val="22"/>
        </w:rPr>
        <w:t xml:space="preserve"> y sólo podrá ser reservada temporalmente por razones de interés público y seguridad nacional, en los términos que fijen las leyes. En la interpretación de este derecho deberá prevalecer el principio de máxima publicidad. </w:t>
      </w:r>
      <w:r w:rsidRPr="00197E0B">
        <w:rPr>
          <w:rFonts w:ascii="Palatino Linotype" w:hAnsi="Palatino Linotype" w:cs="Arial"/>
          <w:b/>
          <w:i/>
          <w:sz w:val="22"/>
        </w:rPr>
        <w:t>Los sujetos obligados deberán documentar todo acto que derive del ejercicio de sus facultades, competencias o funciones</w:t>
      </w:r>
      <w:r w:rsidRPr="00197E0B">
        <w:rPr>
          <w:rFonts w:ascii="Palatino Linotype" w:hAnsi="Palatino Linotype" w:cs="Arial"/>
          <w:i/>
          <w:sz w:val="22"/>
        </w:rPr>
        <w:t>, la ley determinará los supuestos específicos bajo los cuales procederá la declaración de inexistencia de la información.</w:t>
      </w:r>
    </w:p>
    <w:p w14:paraId="765513BE" w14:textId="77777777" w:rsidR="00A82A4C" w:rsidRPr="00197E0B" w:rsidRDefault="00A82A4C" w:rsidP="00A82A4C">
      <w:pPr>
        <w:ind w:left="567" w:right="567"/>
        <w:jc w:val="both"/>
        <w:rPr>
          <w:rFonts w:ascii="Palatino Linotype" w:hAnsi="Palatino Linotype" w:cs="Arial"/>
          <w:i/>
          <w:sz w:val="22"/>
        </w:rPr>
      </w:pPr>
    </w:p>
    <w:p w14:paraId="38E36373" w14:textId="77777777" w:rsidR="00A82A4C" w:rsidRPr="00197E0B" w:rsidRDefault="00A82A4C" w:rsidP="00A82A4C">
      <w:pPr>
        <w:ind w:left="567" w:right="567"/>
        <w:jc w:val="both"/>
        <w:rPr>
          <w:rFonts w:ascii="Palatino Linotype" w:hAnsi="Palatino Linotype" w:cs="Arial"/>
          <w:i/>
          <w:sz w:val="22"/>
        </w:rPr>
      </w:pPr>
      <w:r w:rsidRPr="00197E0B">
        <w:rPr>
          <w:rFonts w:ascii="Palatino Linotype" w:hAnsi="Palatino Linotype" w:cs="Arial"/>
          <w:i/>
          <w:sz w:val="22"/>
        </w:rPr>
        <w:t>II. La información que se refiere a la vida privada y los datos personales será protegida en los términos y con las excepciones que fijen las leyes.</w:t>
      </w:r>
    </w:p>
    <w:p w14:paraId="066AFD56" w14:textId="77777777" w:rsidR="00A82A4C" w:rsidRPr="00197E0B" w:rsidRDefault="00A82A4C" w:rsidP="00A82A4C">
      <w:pPr>
        <w:ind w:left="567" w:right="567"/>
        <w:jc w:val="both"/>
        <w:rPr>
          <w:rFonts w:ascii="Palatino Linotype" w:hAnsi="Palatino Linotype" w:cs="Arial"/>
          <w:i/>
          <w:sz w:val="22"/>
        </w:rPr>
      </w:pPr>
    </w:p>
    <w:p w14:paraId="51857574" w14:textId="77777777" w:rsidR="00A82A4C" w:rsidRPr="00197E0B" w:rsidRDefault="00A82A4C" w:rsidP="00A82A4C">
      <w:pPr>
        <w:ind w:left="567" w:right="567"/>
        <w:jc w:val="both"/>
        <w:rPr>
          <w:rFonts w:ascii="Palatino Linotype" w:hAnsi="Palatino Linotype" w:cs="Arial"/>
          <w:i/>
          <w:sz w:val="22"/>
        </w:rPr>
      </w:pPr>
      <w:r w:rsidRPr="00197E0B">
        <w:rPr>
          <w:rFonts w:ascii="Palatino Linotype" w:hAnsi="Palatino Linotype" w:cs="Arial"/>
          <w:i/>
          <w:sz w:val="22"/>
        </w:rPr>
        <w:t>III. Toda persona, sin necesidad de acreditar interés alguno o justificar su utilización, tendrá acceso gratuito a la información pública, a sus datos personales o a la rectificación de éstos.</w:t>
      </w:r>
    </w:p>
    <w:p w14:paraId="07F7B93D" w14:textId="77777777" w:rsidR="00A82A4C" w:rsidRPr="00197E0B" w:rsidRDefault="00A82A4C" w:rsidP="00A82A4C">
      <w:pPr>
        <w:ind w:left="567" w:right="567"/>
        <w:jc w:val="both"/>
        <w:rPr>
          <w:rFonts w:ascii="Palatino Linotype" w:hAnsi="Palatino Linotype" w:cs="Arial"/>
          <w:i/>
          <w:sz w:val="22"/>
        </w:rPr>
      </w:pPr>
    </w:p>
    <w:p w14:paraId="458A0152" w14:textId="77777777" w:rsidR="00A82A4C" w:rsidRPr="00197E0B" w:rsidRDefault="00A82A4C" w:rsidP="00A82A4C">
      <w:pPr>
        <w:ind w:left="567" w:right="567"/>
        <w:jc w:val="both"/>
        <w:rPr>
          <w:rFonts w:ascii="Palatino Linotype" w:hAnsi="Palatino Linotype" w:cs="Arial"/>
          <w:i/>
          <w:sz w:val="22"/>
        </w:rPr>
      </w:pPr>
      <w:r w:rsidRPr="00197E0B">
        <w:rPr>
          <w:rFonts w:ascii="Palatino Linotype" w:hAnsi="Palatino Linotype" w:cs="Arial"/>
          <w:i/>
          <w:sz w:val="22"/>
        </w:rPr>
        <w:t>IV.   Se establecerán mecanismos de acceso a la información y procedimientos de revisión expeditos que se sustanciarán ante los organismos autónomos especializados e imparciales que establece esta Constitución.</w:t>
      </w:r>
    </w:p>
    <w:p w14:paraId="5A618E6A" w14:textId="77777777" w:rsidR="00A82A4C" w:rsidRPr="00197E0B" w:rsidRDefault="00A82A4C" w:rsidP="00A82A4C">
      <w:pPr>
        <w:ind w:left="567" w:right="567"/>
        <w:jc w:val="both"/>
        <w:rPr>
          <w:rFonts w:ascii="Palatino Linotype" w:hAnsi="Palatino Linotype" w:cs="Arial"/>
          <w:b/>
          <w:i/>
          <w:sz w:val="22"/>
        </w:rPr>
      </w:pPr>
    </w:p>
    <w:p w14:paraId="6BA15A5D" w14:textId="77777777" w:rsidR="00A82A4C" w:rsidRPr="00197E0B" w:rsidRDefault="00A82A4C" w:rsidP="00A82A4C">
      <w:pPr>
        <w:ind w:left="567" w:right="567"/>
        <w:jc w:val="both"/>
        <w:rPr>
          <w:rFonts w:ascii="Palatino Linotype" w:hAnsi="Palatino Linotype" w:cs="Arial"/>
          <w:i/>
          <w:sz w:val="22"/>
        </w:rPr>
      </w:pPr>
      <w:r w:rsidRPr="00197E0B">
        <w:rPr>
          <w:rFonts w:ascii="Palatino Linotype" w:hAnsi="Palatino Linotype" w:cs="Arial"/>
          <w:b/>
          <w:i/>
          <w:sz w:val="22"/>
        </w:rPr>
        <w:t>V. Los sujetos obligados deberán preservar sus documentos en archivos administrativos actualizados y publicarán, a través de los medios electrónicos disponibles</w:t>
      </w:r>
      <w:r w:rsidRPr="00197E0B">
        <w:rPr>
          <w:rFonts w:ascii="Palatino Linotype" w:hAnsi="Palatino Linotype" w:cs="Arial"/>
          <w:i/>
          <w:sz w:val="22"/>
        </w:rPr>
        <w:t>, la información completa y actualizada sobre el ejercicio de los recursos públicos y los indicadores que permitan rendir cuenta del cumplimiento de sus objetivos y de los resultados obtenidos.</w:t>
      </w:r>
    </w:p>
    <w:p w14:paraId="2814842B" w14:textId="77777777" w:rsidR="00A82A4C" w:rsidRPr="00197E0B" w:rsidRDefault="00A82A4C" w:rsidP="00A82A4C">
      <w:pPr>
        <w:ind w:left="567" w:right="567"/>
        <w:jc w:val="both"/>
        <w:rPr>
          <w:rFonts w:ascii="Palatino Linotype" w:hAnsi="Palatino Linotype" w:cs="Arial"/>
          <w:i/>
          <w:sz w:val="22"/>
        </w:rPr>
      </w:pPr>
    </w:p>
    <w:p w14:paraId="361F2C21" w14:textId="77777777" w:rsidR="00A82A4C" w:rsidRPr="00197E0B" w:rsidRDefault="00A82A4C" w:rsidP="00A82A4C">
      <w:pPr>
        <w:ind w:left="567" w:right="567"/>
        <w:jc w:val="both"/>
        <w:rPr>
          <w:rFonts w:ascii="Palatino Linotype" w:hAnsi="Palatino Linotype" w:cs="Arial"/>
          <w:i/>
          <w:sz w:val="22"/>
        </w:rPr>
      </w:pPr>
      <w:r w:rsidRPr="00197E0B">
        <w:rPr>
          <w:rFonts w:ascii="Palatino Linotype" w:hAnsi="Palatino Linotype" w:cs="Arial"/>
          <w:i/>
          <w:sz w:val="22"/>
        </w:rPr>
        <w:t>VI. Las leyes determinarán la manera en que los sujetos obligados deberán hacer pública la información relativa a los recursos públicos que entreguen a personas físicas o morales.</w:t>
      </w:r>
    </w:p>
    <w:p w14:paraId="64ECC4E7" w14:textId="77777777" w:rsidR="00A82A4C" w:rsidRPr="00197E0B" w:rsidRDefault="00A82A4C" w:rsidP="00A82A4C">
      <w:pPr>
        <w:ind w:left="567" w:right="567"/>
        <w:jc w:val="both"/>
        <w:rPr>
          <w:rFonts w:ascii="Palatino Linotype" w:hAnsi="Palatino Linotype" w:cs="Arial"/>
          <w:i/>
          <w:sz w:val="22"/>
        </w:rPr>
      </w:pPr>
    </w:p>
    <w:p w14:paraId="6A4AC6BB" w14:textId="77777777" w:rsidR="00A82A4C" w:rsidRPr="00197E0B" w:rsidRDefault="00A82A4C" w:rsidP="00A82A4C">
      <w:pPr>
        <w:ind w:left="567" w:right="567"/>
        <w:jc w:val="both"/>
        <w:rPr>
          <w:rFonts w:ascii="Palatino Linotype" w:hAnsi="Palatino Linotype" w:cs="Arial"/>
          <w:i/>
          <w:sz w:val="22"/>
        </w:rPr>
      </w:pPr>
      <w:r w:rsidRPr="00197E0B">
        <w:rPr>
          <w:rFonts w:ascii="Palatino Linotype" w:hAnsi="Palatino Linotype" w:cs="Arial"/>
          <w:i/>
          <w:sz w:val="22"/>
        </w:rPr>
        <w:t>VII. La inobservancia a las disposiciones en materia de acceso a la información pública será sancionada en los términos que dispongan las leyes.</w:t>
      </w:r>
    </w:p>
    <w:p w14:paraId="51B6D497" w14:textId="77777777" w:rsidR="00A82A4C" w:rsidRPr="00197E0B" w:rsidRDefault="00A82A4C" w:rsidP="00A82A4C">
      <w:pPr>
        <w:ind w:left="567" w:right="567"/>
        <w:jc w:val="both"/>
        <w:rPr>
          <w:rFonts w:ascii="Palatino Linotype" w:hAnsi="Palatino Linotype" w:cs="Arial"/>
          <w:i/>
          <w:sz w:val="22"/>
        </w:rPr>
      </w:pPr>
    </w:p>
    <w:p w14:paraId="6E068AD5" w14:textId="77777777" w:rsidR="00A82A4C" w:rsidRPr="00197E0B" w:rsidRDefault="00A82A4C" w:rsidP="00A82A4C">
      <w:pPr>
        <w:ind w:left="567" w:right="567"/>
        <w:jc w:val="both"/>
        <w:rPr>
          <w:rFonts w:ascii="Palatino Linotype" w:hAnsi="Palatino Linotype" w:cs="Arial"/>
          <w:i/>
          <w:sz w:val="22"/>
        </w:rPr>
      </w:pPr>
      <w:r w:rsidRPr="00197E0B">
        <w:rPr>
          <w:rFonts w:ascii="Palatino Linotype" w:hAnsi="Palatino Linotype" w:cs="Arial"/>
          <w:i/>
          <w:sz w:val="22"/>
        </w:rPr>
        <w:t>VIII.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0C08EF63" w14:textId="77777777" w:rsidR="00A82A4C" w:rsidRPr="00197E0B" w:rsidRDefault="00A82A4C" w:rsidP="00A82A4C">
      <w:pPr>
        <w:ind w:left="567" w:right="567"/>
        <w:jc w:val="both"/>
        <w:rPr>
          <w:rFonts w:ascii="Palatino Linotype" w:hAnsi="Palatino Linotype" w:cs="Arial"/>
          <w:i/>
          <w:sz w:val="22"/>
        </w:rPr>
      </w:pPr>
      <w:r w:rsidRPr="00197E0B">
        <w:rPr>
          <w:rFonts w:ascii="Palatino Linotype" w:hAnsi="Palatino Linotype" w:cs="Arial"/>
          <w:i/>
          <w:sz w:val="22"/>
        </w:rPr>
        <w:t>…</w:t>
      </w:r>
    </w:p>
    <w:p w14:paraId="4DD472EB" w14:textId="77777777" w:rsidR="00A82A4C" w:rsidRPr="00197E0B" w:rsidRDefault="00A82A4C" w:rsidP="00A82A4C">
      <w:pPr>
        <w:ind w:left="567" w:right="567"/>
        <w:jc w:val="both"/>
        <w:rPr>
          <w:rFonts w:ascii="Palatino Linotype" w:hAnsi="Palatino Linotype" w:cs="Arial"/>
          <w:i/>
          <w:sz w:val="22"/>
        </w:rPr>
      </w:pPr>
      <w:r w:rsidRPr="00197E0B">
        <w:rPr>
          <w:rFonts w:ascii="Palatino Linotype" w:hAnsi="Palatino Linotype" w:cs="Arial"/>
          <w:i/>
          <w:sz w:val="22"/>
        </w:rPr>
        <w:t>La ley establecerá aquella información que se considere reservada o confidencial.”</w:t>
      </w:r>
    </w:p>
    <w:p w14:paraId="6A4985EC" w14:textId="77777777" w:rsidR="00A82A4C" w:rsidRPr="00197E0B" w:rsidRDefault="00A82A4C" w:rsidP="00A82A4C">
      <w:pPr>
        <w:ind w:left="567" w:right="567"/>
        <w:jc w:val="both"/>
        <w:rPr>
          <w:rFonts w:ascii="Palatino Linotype" w:hAnsi="Palatino Linotype"/>
          <w:i/>
          <w:sz w:val="22"/>
        </w:rPr>
      </w:pPr>
    </w:p>
    <w:p w14:paraId="21A3A5CC" w14:textId="77777777" w:rsidR="00A82A4C" w:rsidRPr="00197E0B" w:rsidRDefault="00A82A4C" w:rsidP="00A82A4C">
      <w:pPr>
        <w:ind w:left="567" w:right="567"/>
        <w:jc w:val="both"/>
        <w:rPr>
          <w:rFonts w:ascii="Palatino Linotype" w:hAnsi="Palatino Linotype"/>
          <w:i/>
          <w:sz w:val="22"/>
        </w:rPr>
      </w:pPr>
      <w:r w:rsidRPr="00197E0B">
        <w:rPr>
          <w:rFonts w:ascii="Palatino Linotype" w:hAnsi="Palatino Linotype"/>
          <w:i/>
          <w:sz w:val="22"/>
        </w:rPr>
        <w:lastRenderedPageBreak/>
        <w:t>(Énfasis añadido)</w:t>
      </w:r>
    </w:p>
    <w:p w14:paraId="1E1C4EA4" w14:textId="77777777" w:rsidR="00A82A4C" w:rsidRPr="00197E0B" w:rsidRDefault="00A82A4C" w:rsidP="00A82A4C">
      <w:pPr>
        <w:spacing w:line="360" w:lineRule="auto"/>
        <w:ind w:left="709" w:right="757"/>
        <w:jc w:val="both"/>
        <w:rPr>
          <w:rFonts w:ascii="Palatino Linotype" w:hAnsi="Palatino Linotype"/>
        </w:rPr>
      </w:pPr>
    </w:p>
    <w:p w14:paraId="3F01A0A7" w14:textId="77777777" w:rsidR="00A82A4C" w:rsidRPr="003520FC" w:rsidRDefault="00A82A4C" w:rsidP="00A82A4C">
      <w:pPr>
        <w:pStyle w:val="Prrafodelista"/>
        <w:numPr>
          <w:ilvl w:val="0"/>
          <w:numId w:val="2"/>
        </w:numPr>
        <w:spacing w:line="360" w:lineRule="auto"/>
        <w:ind w:left="0" w:firstLine="0"/>
        <w:jc w:val="both"/>
        <w:rPr>
          <w:rFonts w:ascii="Palatino Linotype" w:hAnsi="Palatino Linotype" w:cs="Arial"/>
          <w:sz w:val="24"/>
        </w:rPr>
      </w:pPr>
      <w:r w:rsidRPr="003520FC">
        <w:rPr>
          <w:rFonts w:ascii="Palatino Linotype" w:hAnsi="Palatino Linotype" w:cs="Arial"/>
          <w:sz w:val="24"/>
        </w:rPr>
        <w:t>Por su parte, la Constitución Política del Estado Libre y Soberano de México, en su artículo 5°, dispone en su parte conducente, lo siguiente:</w:t>
      </w:r>
    </w:p>
    <w:p w14:paraId="3C7CED8D" w14:textId="77777777" w:rsidR="00A82A4C" w:rsidRPr="00197E0B" w:rsidRDefault="00A82A4C" w:rsidP="00A82A4C">
      <w:pPr>
        <w:spacing w:line="360" w:lineRule="auto"/>
        <w:ind w:left="709" w:right="757"/>
        <w:jc w:val="both"/>
        <w:rPr>
          <w:rFonts w:ascii="Palatino Linotype" w:hAnsi="Palatino Linotype" w:cs="Arial"/>
        </w:rPr>
      </w:pPr>
    </w:p>
    <w:p w14:paraId="1FB20D9F" w14:textId="77777777" w:rsidR="00A82A4C" w:rsidRPr="00197E0B" w:rsidRDefault="00A82A4C" w:rsidP="00A82A4C">
      <w:pPr>
        <w:ind w:left="567" w:right="567"/>
        <w:jc w:val="both"/>
        <w:rPr>
          <w:rFonts w:ascii="Palatino Linotype" w:hAnsi="Palatino Linotype" w:cs="Arial"/>
          <w:b/>
          <w:i/>
          <w:sz w:val="22"/>
        </w:rPr>
      </w:pPr>
      <w:r w:rsidRPr="00197E0B">
        <w:rPr>
          <w:rFonts w:ascii="Palatino Linotype" w:hAnsi="Palatino Linotype" w:cs="Arial"/>
          <w:b/>
          <w:i/>
          <w:sz w:val="22"/>
        </w:rPr>
        <w:t xml:space="preserve">“Artículo 5. … </w:t>
      </w:r>
    </w:p>
    <w:p w14:paraId="0CC1469C" w14:textId="77777777" w:rsidR="00A82A4C" w:rsidRPr="00197E0B" w:rsidRDefault="00A82A4C" w:rsidP="00A82A4C">
      <w:pPr>
        <w:ind w:left="567" w:right="567"/>
        <w:jc w:val="both"/>
        <w:rPr>
          <w:rFonts w:ascii="Palatino Linotype" w:hAnsi="Palatino Linotype"/>
          <w:i/>
          <w:sz w:val="22"/>
        </w:rPr>
      </w:pPr>
      <w:r w:rsidRPr="00197E0B">
        <w:rPr>
          <w:rFonts w:ascii="Palatino Linotype" w:hAnsi="Palatino Linotype"/>
          <w:b/>
          <w:i/>
          <w:sz w:val="22"/>
        </w:rPr>
        <w:t>El derecho a la información será garantizado por el Estado</w:t>
      </w:r>
      <w:r w:rsidRPr="00197E0B">
        <w:rPr>
          <w:rFonts w:ascii="Palatino Linotype" w:hAnsi="Palatino Linotype"/>
          <w:i/>
          <w:sz w:val="22"/>
        </w:rPr>
        <w:t xml:space="preserve">. La ley establecerá las previsiones que permitan asegurar la protección, el respeto y la difusión de este derecho. </w:t>
      </w:r>
    </w:p>
    <w:p w14:paraId="6DBE8AD6" w14:textId="77777777" w:rsidR="00A82A4C" w:rsidRPr="00197E0B" w:rsidRDefault="00A82A4C" w:rsidP="00A82A4C">
      <w:pPr>
        <w:ind w:left="567" w:right="567"/>
        <w:jc w:val="both"/>
        <w:rPr>
          <w:rFonts w:ascii="Palatino Linotype" w:hAnsi="Palatino Linotype"/>
          <w:i/>
          <w:sz w:val="22"/>
        </w:rPr>
      </w:pPr>
      <w:r w:rsidRPr="00197E0B">
        <w:rPr>
          <w:rFonts w:ascii="Palatino Linotype" w:hAnsi="Palatino Linotype"/>
          <w:i/>
          <w:sz w:val="22"/>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41E12E7A" w14:textId="77777777" w:rsidR="00A82A4C" w:rsidRPr="00197E0B" w:rsidRDefault="00A82A4C" w:rsidP="00A82A4C">
      <w:pPr>
        <w:ind w:left="567" w:right="567"/>
        <w:jc w:val="both"/>
        <w:rPr>
          <w:rFonts w:ascii="Palatino Linotype" w:hAnsi="Palatino Linotype"/>
          <w:i/>
          <w:sz w:val="22"/>
        </w:rPr>
      </w:pPr>
    </w:p>
    <w:p w14:paraId="76C0C62C" w14:textId="77777777" w:rsidR="00A82A4C" w:rsidRPr="00197E0B" w:rsidRDefault="00A82A4C" w:rsidP="00A82A4C">
      <w:pPr>
        <w:ind w:left="567" w:right="567"/>
        <w:jc w:val="both"/>
        <w:rPr>
          <w:rFonts w:ascii="Palatino Linotype" w:hAnsi="Palatino Linotype"/>
          <w:i/>
          <w:sz w:val="22"/>
        </w:rPr>
      </w:pPr>
      <w:r w:rsidRPr="00197E0B">
        <w:rPr>
          <w:rFonts w:ascii="Palatino Linotype" w:hAnsi="Palatino Linotype"/>
          <w:i/>
          <w:sz w:val="22"/>
        </w:rPr>
        <w:t>Este derecho se regirá por los principios y bases siguientes:</w:t>
      </w:r>
    </w:p>
    <w:p w14:paraId="5C7F8D9A" w14:textId="77777777" w:rsidR="00A82A4C" w:rsidRPr="00197E0B" w:rsidRDefault="00A82A4C" w:rsidP="00A82A4C">
      <w:pPr>
        <w:ind w:left="567" w:right="567"/>
        <w:jc w:val="both"/>
        <w:rPr>
          <w:rFonts w:ascii="Palatino Linotype" w:hAnsi="Palatino Linotype"/>
          <w:b/>
          <w:i/>
          <w:sz w:val="22"/>
        </w:rPr>
      </w:pPr>
    </w:p>
    <w:p w14:paraId="24684475" w14:textId="77777777" w:rsidR="00A82A4C" w:rsidRPr="00197E0B" w:rsidRDefault="00A82A4C" w:rsidP="00A82A4C">
      <w:pPr>
        <w:ind w:left="567" w:right="567"/>
        <w:jc w:val="both"/>
        <w:rPr>
          <w:rFonts w:ascii="Palatino Linotype" w:hAnsi="Palatino Linotype"/>
          <w:i/>
          <w:sz w:val="22"/>
        </w:rPr>
      </w:pPr>
      <w:r w:rsidRPr="00197E0B">
        <w:rPr>
          <w:rFonts w:ascii="Palatino Linotype" w:hAnsi="Palatino Linotype"/>
          <w:b/>
          <w:i/>
          <w:sz w:val="22"/>
        </w:rPr>
        <w:t xml:space="preserve">I. Toda la información en posesión </w:t>
      </w:r>
      <w:r w:rsidRPr="00197E0B">
        <w:rPr>
          <w:rFonts w:ascii="Palatino Linotype" w:hAnsi="Palatino Linotype"/>
          <w:i/>
          <w:sz w:val="22"/>
        </w:rPr>
        <w:t xml:space="preserve">de cualquier autoridad, entidad, órgano y organismos de los Poderes Ejecutivo, Legislativo y Judicial, órganos autónomos, partidos políticos, fideicomisos y fondos públicos estatales y municipales, así como </w:t>
      </w:r>
      <w:r w:rsidRPr="00197E0B">
        <w:rPr>
          <w:rFonts w:ascii="Palatino Linotype" w:hAnsi="Palatino Linotype"/>
          <w:b/>
          <w:i/>
          <w:sz w:val="22"/>
        </w:rPr>
        <w:t>del gobierno y de la administración pública municipal y sus organismos descentralizados</w:t>
      </w:r>
      <w:r w:rsidRPr="00197E0B">
        <w:rPr>
          <w:rFonts w:ascii="Palatino Linotype" w:hAnsi="Palatino Linotype"/>
          <w:i/>
          <w:sz w:val="22"/>
        </w:rPr>
        <w:t xml:space="preserve">, asimismo de cualquier persona física, jurídica colectiva o sindicato que reciba y ejerza recursos públicos o realice actos de autoridad en el ámbito estatal y municipal, </w:t>
      </w:r>
      <w:r w:rsidRPr="00197E0B">
        <w:rPr>
          <w:rFonts w:ascii="Palatino Linotype" w:hAnsi="Palatino Linotype"/>
          <w:b/>
          <w:i/>
          <w:sz w:val="22"/>
        </w:rPr>
        <w:t>es pública</w:t>
      </w:r>
      <w:r w:rsidRPr="00197E0B">
        <w:rPr>
          <w:rFonts w:ascii="Palatino Linotype" w:hAnsi="Palatino Linotype"/>
          <w:i/>
          <w:sz w:val="22"/>
        </w:rPr>
        <w:t xml:space="preserve">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4F170B7A" w14:textId="77777777" w:rsidR="00A82A4C" w:rsidRPr="00197E0B" w:rsidRDefault="00A82A4C" w:rsidP="00A82A4C">
      <w:pPr>
        <w:ind w:left="567" w:right="567"/>
        <w:jc w:val="both"/>
        <w:rPr>
          <w:rFonts w:ascii="Palatino Linotype" w:hAnsi="Palatino Linotype"/>
          <w:i/>
          <w:sz w:val="22"/>
        </w:rPr>
      </w:pPr>
    </w:p>
    <w:p w14:paraId="42203265" w14:textId="77777777" w:rsidR="00A82A4C" w:rsidRPr="00197E0B" w:rsidRDefault="00A82A4C" w:rsidP="00A82A4C">
      <w:pPr>
        <w:ind w:left="567" w:right="567"/>
        <w:jc w:val="both"/>
        <w:rPr>
          <w:rFonts w:ascii="Palatino Linotype" w:hAnsi="Palatino Linotype"/>
          <w:i/>
          <w:sz w:val="22"/>
        </w:rPr>
      </w:pPr>
      <w:r w:rsidRPr="00197E0B">
        <w:rPr>
          <w:rFonts w:ascii="Palatino Linotype" w:hAnsi="Palatino Linotype"/>
          <w:i/>
          <w:sz w:val="22"/>
        </w:rPr>
        <w:t>II. La información referente a la intimidad de la vida privada y la imagen de las personas será protegida a través de un marco jurídico rígido de tratamiento y manejo de datos personales, con las excepciones que establezca la ley reglamentaria.</w:t>
      </w:r>
    </w:p>
    <w:p w14:paraId="683A15D2" w14:textId="77777777" w:rsidR="00A82A4C" w:rsidRPr="00197E0B" w:rsidRDefault="00A82A4C" w:rsidP="00A82A4C">
      <w:pPr>
        <w:ind w:left="567" w:right="567"/>
        <w:jc w:val="both"/>
        <w:rPr>
          <w:rFonts w:ascii="Palatino Linotype" w:hAnsi="Palatino Linotype"/>
          <w:i/>
          <w:sz w:val="22"/>
        </w:rPr>
      </w:pPr>
    </w:p>
    <w:p w14:paraId="1763FDEC" w14:textId="77777777" w:rsidR="00A82A4C" w:rsidRPr="00197E0B" w:rsidRDefault="00A82A4C" w:rsidP="00A82A4C">
      <w:pPr>
        <w:ind w:left="567" w:right="567"/>
        <w:jc w:val="both"/>
        <w:rPr>
          <w:rFonts w:ascii="Palatino Linotype" w:hAnsi="Palatino Linotype"/>
          <w:i/>
          <w:sz w:val="22"/>
        </w:rPr>
      </w:pPr>
      <w:r w:rsidRPr="00197E0B">
        <w:rPr>
          <w:rFonts w:ascii="Palatino Linotype" w:hAnsi="Palatino Linotype"/>
          <w:i/>
          <w:sz w:val="22"/>
        </w:rPr>
        <w:t>III. Toda persona, sin necesidad de acreditar interés alguno o justificar su utilización, tendrá acceso gratuito a la información pública, a sus datos personales o a la rectificación de éstos.</w:t>
      </w:r>
    </w:p>
    <w:p w14:paraId="7210F809" w14:textId="77777777" w:rsidR="00A82A4C" w:rsidRPr="00197E0B" w:rsidRDefault="00A82A4C" w:rsidP="00A82A4C">
      <w:pPr>
        <w:ind w:left="567" w:right="567"/>
        <w:jc w:val="both"/>
        <w:rPr>
          <w:rFonts w:ascii="Palatino Linotype" w:hAnsi="Palatino Linotype"/>
          <w:i/>
          <w:sz w:val="22"/>
        </w:rPr>
      </w:pPr>
    </w:p>
    <w:p w14:paraId="10085F0B" w14:textId="77777777" w:rsidR="00A82A4C" w:rsidRPr="00197E0B" w:rsidRDefault="00A82A4C" w:rsidP="00A82A4C">
      <w:pPr>
        <w:ind w:left="567" w:right="567"/>
        <w:jc w:val="both"/>
        <w:rPr>
          <w:rFonts w:ascii="Palatino Linotype" w:hAnsi="Palatino Linotype"/>
          <w:i/>
          <w:sz w:val="22"/>
        </w:rPr>
      </w:pPr>
      <w:r w:rsidRPr="00197E0B">
        <w:rPr>
          <w:rFonts w:ascii="Palatino Linotype" w:hAnsi="Palatino Linotype"/>
          <w:i/>
          <w:sz w:val="22"/>
        </w:rPr>
        <w:lastRenderedPageBreak/>
        <w:t>IV. Se establecerán mecanismos de acceso a la información y procedimientos de revisión expeditos que se sustanciarán ante el organismo autónomo especializado e imparcial que establece esta Constitución.</w:t>
      </w:r>
    </w:p>
    <w:p w14:paraId="2C32E085" w14:textId="77777777" w:rsidR="00A82A4C" w:rsidRPr="00197E0B" w:rsidRDefault="00A82A4C" w:rsidP="00A82A4C">
      <w:pPr>
        <w:ind w:left="567" w:right="567"/>
        <w:jc w:val="both"/>
        <w:rPr>
          <w:rFonts w:ascii="Palatino Linotype" w:hAnsi="Palatino Linotype"/>
          <w:i/>
          <w:sz w:val="22"/>
        </w:rPr>
      </w:pPr>
    </w:p>
    <w:p w14:paraId="36DC18A5" w14:textId="77777777" w:rsidR="00A82A4C" w:rsidRPr="00197E0B" w:rsidRDefault="00A82A4C" w:rsidP="00A82A4C">
      <w:pPr>
        <w:ind w:left="567" w:right="567"/>
        <w:jc w:val="both"/>
        <w:rPr>
          <w:rFonts w:ascii="Palatino Linotype" w:hAnsi="Palatino Linotype"/>
          <w:i/>
          <w:sz w:val="22"/>
        </w:rPr>
      </w:pPr>
      <w:r w:rsidRPr="00197E0B">
        <w:rPr>
          <w:rFonts w:ascii="Palatino Linotype" w:hAnsi="Palatino Linotype"/>
          <w:i/>
          <w:sz w:val="22"/>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34AA52F9" w14:textId="77777777" w:rsidR="00A82A4C" w:rsidRPr="00197E0B" w:rsidRDefault="00A82A4C" w:rsidP="00A82A4C">
      <w:pPr>
        <w:ind w:left="567" w:right="567"/>
        <w:jc w:val="both"/>
        <w:rPr>
          <w:rFonts w:ascii="Palatino Linotype" w:hAnsi="Palatino Linotype"/>
          <w:b/>
          <w:i/>
          <w:sz w:val="22"/>
        </w:rPr>
      </w:pPr>
    </w:p>
    <w:p w14:paraId="053DFCEB" w14:textId="77777777" w:rsidR="00A82A4C" w:rsidRPr="00197E0B" w:rsidRDefault="00A82A4C" w:rsidP="00A82A4C">
      <w:pPr>
        <w:ind w:left="567" w:right="567"/>
        <w:jc w:val="both"/>
        <w:rPr>
          <w:rFonts w:ascii="Palatino Linotype" w:hAnsi="Palatino Linotype"/>
          <w:i/>
          <w:sz w:val="22"/>
        </w:rPr>
      </w:pPr>
      <w:r w:rsidRPr="00197E0B">
        <w:rPr>
          <w:rFonts w:ascii="Palatino Linotype" w:hAnsi="Palatino Linotype"/>
          <w:b/>
          <w:i/>
          <w:sz w:val="22"/>
        </w:rPr>
        <w:t>VI. Los sujetos obligados deberán preservar sus documentos en archivos administrativos actualizados y publicarán, a través de los medios electrónicos disponibles, la información completa y actualizada sobre el ejercicio de los recursos públicos</w:t>
      </w:r>
      <w:r w:rsidRPr="00197E0B">
        <w:rPr>
          <w:rFonts w:ascii="Palatino Linotype" w:hAnsi="Palatino Linotype"/>
          <w:i/>
          <w:sz w:val="22"/>
        </w:rPr>
        <w:t xml:space="preserve"> y los indicadores que permitan rendir cuenta del cumplimiento de sus objetivos y los resultados obtenidos.</w:t>
      </w:r>
    </w:p>
    <w:p w14:paraId="361C6A69" w14:textId="77777777" w:rsidR="00A82A4C" w:rsidRPr="00197E0B" w:rsidRDefault="00A82A4C" w:rsidP="00A82A4C">
      <w:pPr>
        <w:ind w:left="567" w:right="567"/>
        <w:jc w:val="both"/>
        <w:rPr>
          <w:rFonts w:ascii="Palatino Linotype" w:hAnsi="Palatino Linotype"/>
          <w:i/>
          <w:sz w:val="22"/>
        </w:rPr>
      </w:pPr>
    </w:p>
    <w:p w14:paraId="7B2B09F8" w14:textId="77777777" w:rsidR="00A82A4C" w:rsidRPr="00197E0B" w:rsidRDefault="00A82A4C" w:rsidP="00A82A4C">
      <w:pPr>
        <w:ind w:left="567" w:right="567"/>
        <w:jc w:val="both"/>
        <w:rPr>
          <w:rFonts w:ascii="Palatino Linotype" w:hAnsi="Palatino Linotype" w:cs="Arial"/>
          <w:i/>
          <w:sz w:val="22"/>
        </w:rPr>
      </w:pPr>
      <w:r w:rsidRPr="00197E0B">
        <w:rPr>
          <w:rFonts w:ascii="Palatino Linotype" w:hAnsi="Palatino Linotype"/>
          <w:i/>
          <w:sz w:val="22"/>
        </w:rPr>
        <w:t>VII. La ley reglamentaria, determinará la manera en que los sujetos obligados deberán hacer pública la información relativa a los recursos públicos que entreguen a personas físicas o jurídicas colectivas.”</w:t>
      </w:r>
    </w:p>
    <w:p w14:paraId="3D2A6867" w14:textId="77777777" w:rsidR="00A82A4C" w:rsidRPr="00197E0B" w:rsidRDefault="00A82A4C" w:rsidP="00A82A4C">
      <w:pPr>
        <w:ind w:left="567" w:right="567"/>
        <w:jc w:val="both"/>
        <w:rPr>
          <w:rFonts w:ascii="Palatino Linotype" w:hAnsi="Palatino Linotype"/>
          <w:sz w:val="22"/>
        </w:rPr>
      </w:pPr>
    </w:p>
    <w:p w14:paraId="1EF41442" w14:textId="77777777" w:rsidR="00A82A4C" w:rsidRDefault="00A82A4C" w:rsidP="00A82A4C">
      <w:pPr>
        <w:ind w:left="567" w:right="567"/>
        <w:jc w:val="both"/>
        <w:rPr>
          <w:rFonts w:ascii="Palatino Linotype" w:hAnsi="Palatino Linotype"/>
          <w:sz w:val="22"/>
        </w:rPr>
      </w:pPr>
      <w:r w:rsidRPr="00197E0B">
        <w:rPr>
          <w:rFonts w:ascii="Palatino Linotype" w:hAnsi="Palatino Linotype"/>
          <w:sz w:val="22"/>
        </w:rPr>
        <w:t>(Énfasis añadido)</w:t>
      </w:r>
    </w:p>
    <w:p w14:paraId="14B9DD7A" w14:textId="77777777" w:rsidR="00A82A4C" w:rsidRPr="00197E0B" w:rsidRDefault="00A82A4C" w:rsidP="00A82A4C">
      <w:pPr>
        <w:spacing w:line="360" w:lineRule="auto"/>
        <w:ind w:left="567" w:right="567"/>
        <w:jc w:val="both"/>
        <w:rPr>
          <w:rFonts w:ascii="Palatino Linotype" w:hAnsi="Palatino Linotype"/>
          <w:sz w:val="22"/>
        </w:rPr>
      </w:pPr>
    </w:p>
    <w:p w14:paraId="39725F52" w14:textId="77777777" w:rsidR="00A82A4C" w:rsidRPr="00816EA3" w:rsidRDefault="00A82A4C" w:rsidP="00A82A4C">
      <w:pPr>
        <w:pStyle w:val="Prrafodelista"/>
        <w:numPr>
          <w:ilvl w:val="0"/>
          <w:numId w:val="2"/>
        </w:numPr>
        <w:spacing w:line="360" w:lineRule="auto"/>
        <w:ind w:left="0" w:firstLine="0"/>
        <w:jc w:val="both"/>
        <w:rPr>
          <w:rFonts w:ascii="Palatino Linotype" w:hAnsi="Palatino Linotype" w:cs="Arial"/>
          <w:sz w:val="24"/>
        </w:rPr>
      </w:pPr>
      <w:r w:rsidRPr="00816EA3">
        <w:rPr>
          <w:rFonts w:ascii="Palatino Linotype" w:hAnsi="Palatino Linotype" w:cs="Arial"/>
          <w:sz w:val="24"/>
        </w:rPr>
        <w:t>Adicional, tenemos que la Ley de Transparencia y Acceso a la Información Pública del Estado de México y Municipios, prevé en su artículo 23 fracción IV, lo siguiente:</w:t>
      </w:r>
    </w:p>
    <w:p w14:paraId="73BFA9FF" w14:textId="77777777" w:rsidR="00A82A4C" w:rsidRPr="00197E0B" w:rsidRDefault="00A82A4C" w:rsidP="00A82A4C">
      <w:pPr>
        <w:spacing w:line="360" w:lineRule="auto"/>
        <w:jc w:val="both"/>
        <w:rPr>
          <w:rFonts w:ascii="Palatino Linotype" w:hAnsi="Palatino Linotype" w:cs="Arial"/>
        </w:rPr>
      </w:pPr>
    </w:p>
    <w:p w14:paraId="48D558AC" w14:textId="77777777" w:rsidR="00CE4E2E" w:rsidRPr="00C82303" w:rsidRDefault="00CE4E2E" w:rsidP="00CE4E2E">
      <w:pPr>
        <w:spacing w:line="360" w:lineRule="auto"/>
        <w:ind w:left="567" w:right="822"/>
        <w:jc w:val="both"/>
        <w:rPr>
          <w:rFonts w:ascii="Palatino Linotype" w:eastAsia="MS Mincho" w:hAnsi="Palatino Linotype" w:cs="Arial"/>
          <w:i/>
          <w:szCs w:val="24"/>
          <w:lang w:val="es-ES_tradnl"/>
        </w:rPr>
      </w:pPr>
      <w:r w:rsidRPr="00C82303">
        <w:rPr>
          <w:rFonts w:ascii="Palatino Linotype" w:eastAsia="MS Mincho" w:hAnsi="Palatino Linotype" w:cs="Arial"/>
          <w:b/>
          <w:i/>
          <w:szCs w:val="24"/>
          <w:lang w:val="es-ES_tradnl"/>
        </w:rPr>
        <w:t xml:space="preserve">“Artículo 23. Son sujetos obligados a transparentar y permitir el acceso a su información y </w:t>
      </w:r>
      <w:r w:rsidRPr="00C82303">
        <w:rPr>
          <w:rFonts w:ascii="Palatino Linotype" w:eastAsia="MS Mincho" w:hAnsi="Palatino Linotype"/>
          <w:b/>
          <w:i/>
          <w:szCs w:val="24"/>
          <w:lang w:val="es-ES_tradnl"/>
        </w:rPr>
        <w:t>proteger</w:t>
      </w:r>
      <w:r w:rsidRPr="00C82303">
        <w:rPr>
          <w:rFonts w:ascii="Palatino Linotype" w:eastAsia="MS Mincho" w:hAnsi="Palatino Linotype" w:cs="Arial"/>
          <w:b/>
          <w:i/>
          <w:szCs w:val="24"/>
          <w:lang w:val="es-ES_tradnl"/>
        </w:rPr>
        <w:t xml:space="preserve"> los datos personales que obren en su poder</w:t>
      </w:r>
      <w:r w:rsidRPr="00C82303">
        <w:rPr>
          <w:rFonts w:ascii="Palatino Linotype" w:eastAsia="MS Mincho" w:hAnsi="Palatino Linotype" w:cs="Arial"/>
          <w:i/>
          <w:szCs w:val="24"/>
          <w:lang w:val="es-ES_tradnl"/>
        </w:rPr>
        <w:t>:</w:t>
      </w:r>
    </w:p>
    <w:p w14:paraId="3BB798B3" w14:textId="77777777" w:rsidR="00CE4E2E" w:rsidRPr="00C82303" w:rsidRDefault="00CE4E2E" w:rsidP="00CE4E2E">
      <w:pPr>
        <w:spacing w:line="360" w:lineRule="auto"/>
        <w:ind w:left="567" w:right="822"/>
        <w:jc w:val="both"/>
        <w:rPr>
          <w:rFonts w:ascii="Palatino Linotype" w:eastAsia="MS Mincho" w:hAnsi="Palatino Linotype" w:cs="Arial"/>
          <w:i/>
          <w:szCs w:val="24"/>
          <w:lang w:val="es-ES_tradnl"/>
        </w:rPr>
      </w:pPr>
      <w:r w:rsidRPr="00C82303">
        <w:rPr>
          <w:rFonts w:ascii="Palatino Linotype" w:eastAsia="MS Mincho" w:hAnsi="Palatino Linotype" w:cs="Arial"/>
          <w:i/>
          <w:szCs w:val="24"/>
          <w:lang w:val="es-ES_tradnl"/>
        </w:rPr>
        <w:t>…</w:t>
      </w:r>
    </w:p>
    <w:p w14:paraId="0D69D92E" w14:textId="77777777" w:rsidR="00CE4E2E" w:rsidRPr="00C82303" w:rsidRDefault="00CE4E2E" w:rsidP="00CE4E2E">
      <w:pPr>
        <w:spacing w:line="360" w:lineRule="auto"/>
        <w:ind w:left="567" w:right="822"/>
        <w:jc w:val="both"/>
        <w:rPr>
          <w:rFonts w:ascii="Palatino Linotype" w:eastAsia="MS Mincho" w:hAnsi="Palatino Linotype" w:cs="Arial"/>
          <w:b/>
          <w:i/>
          <w:szCs w:val="24"/>
          <w:lang w:val="es-ES_tradnl"/>
        </w:rPr>
      </w:pPr>
      <w:r w:rsidRPr="00C82303">
        <w:rPr>
          <w:rFonts w:ascii="Palatino Linotype" w:eastAsia="MS Mincho" w:hAnsi="Palatino Linotype" w:cs="Arial"/>
          <w:b/>
          <w:i/>
          <w:szCs w:val="24"/>
          <w:lang w:val="es-ES_tradnl"/>
        </w:rPr>
        <w:t xml:space="preserve">IV. </w:t>
      </w:r>
      <w:r w:rsidRPr="00C82303">
        <w:rPr>
          <w:rFonts w:ascii="Palatino Linotype" w:eastAsia="MS Mincho" w:hAnsi="Palatino Linotype" w:cs="Arial"/>
          <w:b/>
          <w:i/>
          <w:szCs w:val="24"/>
          <w:u w:val="single"/>
          <w:lang w:val="es-ES_tradnl"/>
        </w:rPr>
        <w:t>Los ayuntamientos y las dependencias, organismos, órganos y entidades de la administración municipal;</w:t>
      </w:r>
    </w:p>
    <w:p w14:paraId="30BD7E7F" w14:textId="77777777" w:rsidR="00CE4E2E" w:rsidRPr="00C82303" w:rsidRDefault="00CE4E2E" w:rsidP="00CE4E2E">
      <w:pPr>
        <w:spacing w:line="360" w:lineRule="auto"/>
        <w:ind w:left="567" w:right="822"/>
        <w:jc w:val="both"/>
        <w:rPr>
          <w:rFonts w:ascii="Palatino Linotype" w:eastAsia="MS Mincho" w:hAnsi="Palatino Linotype" w:cs="Arial"/>
          <w:b/>
          <w:i/>
          <w:szCs w:val="24"/>
          <w:lang w:val="es-ES_tradnl"/>
        </w:rPr>
      </w:pPr>
      <w:r w:rsidRPr="00C82303">
        <w:rPr>
          <w:rFonts w:ascii="Palatino Linotype" w:eastAsia="MS Mincho" w:hAnsi="Palatino Linotype" w:cs="Arial"/>
          <w:b/>
          <w:i/>
          <w:szCs w:val="24"/>
          <w:lang w:val="es-ES_tradnl"/>
        </w:rPr>
        <w:t>…</w:t>
      </w:r>
    </w:p>
    <w:p w14:paraId="70AA9E3B" w14:textId="77777777" w:rsidR="00CE4E2E" w:rsidRPr="00C82303" w:rsidRDefault="00CE4E2E" w:rsidP="00CE4E2E">
      <w:pPr>
        <w:spacing w:line="360" w:lineRule="auto"/>
        <w:ind w:left="567" w:right="822"/>
        <w:jc w:val="both"/>
        <w:rPr>
          <w:rFonts w:ascii="Palatino Linotype" w:eastAsia="MS Mincho" w:hAnsi="Palatino Linotype"/>
          <w:b/>
          <w:i/>
          <w:szCs w:val="24"/>
          <w:lang w:val="es-ES_tradnl"/>
        </w:rPr>
      </w:pPr>
      <w:r w:rsidRPr="00C82303">
        <w:rPr>
          <w:rFonts w:ascii="Palatino Linotype" w:eastAsia="MS Mincho" w:hAnsi="Palatino Linotype"/>
          <w:b/>
          <w:i/>
          <w:szCs w:val="24"/>
          <w:lang w:val="es-ES_tradnl"/>
        </w:rPr>
        <w:lastRenderedPageBreak/>
        <w:t>Los sujetos obligados deberán hacer pública toda aquella información relativa a los montos y las personas a quienes entreguen, por cualquier motivo, recursos públicos</w:t>
      </w:r>
      <w:r w:rsidRPr="00C82303">
        <w:rPr>
          <w:rFonts w:ascii="Palatino Linotype" w:eastAsia="MS Mincho" w:hAnsi="Palatino Linotype"/>
          <w:i/>
          <w:szCs w:val="24"/>
          <w:lang w:val="es-ES_tradnl"/>
        </w:rPr>
        <w:t xml:space="preserve">, </w:t>
      </w:r>
      <w:r w:rsidRPr="00C82303">
        <w:rPr>
          <w:rFonts w:ascii="Palatino Linotype" w:eastAsia="MS Mincho" w:hAnsi="Palatino Linotype"/>
          <w:b/>
          <w:i/>
          <w:szCs w:val="24"/>
          <w:lang w:val="es-ES_tradnl"/>
        </w:rPr>
        <w:t>así como</w:t>
      </w:r>
      <w:r w:rsidRPr="00C82303">
        <w:rPr>
          <w:rFonts w:ascii="Palatino Linotype" w:eastAsia="MS Mincho" w:hAnsi="Palatino Linotype"/>
          <w:i/>
          <w:szCs w:val="24"/>
          <w:lang w:val="es-ES_tradnl"/>
        </w:rPr>
        <w:t xml:space="preserve"> </w:t>
      </w:r>
      <w:r w:rsidRPr="00C82303">
        <w:rPr>
          <w:rFonts w:ascii="Palatino Linotype" w:eastAsia="MS Mincho" w:hAnsi="Palatino Linotype"/>
          <w:b/>
          <w:i/>
          <w:szCs w:val="24"/>
          <w:lang w:val="es-ES_tradnl"/>
        </w:rPr>
        <w:t>los informes que dichas personas les entreguen sobre el uso y destino de dichos recursos.</w:t>
      </w:r>
    </w:p>
    <w:p w14:paraId="5C85444E" w14:textId="77777777" w:rsidR="00CE4E2E" w:rsidRPr="00C82303" w:rsidRDefault="00CE4E2E" w:rsidP="00CE4E2E">
      <w:pPr>
        <w:spacing w:line="360" w:lineRule="auto"/>
        <w:ind w:left="567" w:right="822"/>
        <w:jc w:val="both"/>
        <w:rPr>
          <w:rFonts w:ascii="Palatino Linotype" w:eastAsia="MS Mincho" w:hAnsi="Palatino Linotype" w:cs="Arial"/>
          <w:i/>
          <w:szCs w:val="24"/>
          <w:lang w:val="es-ES_tradnl"/>
        </w:rPr>
      </w:pPr>
      <w:r w:rsidRPr="00C82303">
        <w:rPr>
          <w:rFonts w:ascii="Palatino Linotype" w:eastAsia="MS Mincho" w:hAnsi="Palatino Linotype" w:cs="Arial"/>
          <w:b/>
          <w:i/>
          <w:szCs w:val="24"/>
          <w:lang w:val="es-ES_tradnl"/>
        </w:rPr>
        <w:t>Los servidores públicos deberán transparentar sus acciones así como garantizar y respetar el derecho de acceso a la información pública.”</w:t>
      </w:r>
    </w:p>
    <w:p w14:paraId="7F9A3C60" w14:textId="77777777" w:rsidR="00CE4E2E" w:rsidRPr="00C82303" w:rsidRDefault="00CE4E2E" w:rsidP="00CE4E2E">
      <w:pPr>
        <w:spacing w:line="360" w:lineRule="auto"/>
        <w:ind w:left="567" w:right="822"/>
        <w:jc w:val="both"/>
        <w:rPr>
          <w:rFonts w:ascii="Palatino Linotype" w:eastAsia="MS Mincho" w:hAnsi="Palatino Linotype" w:cs="Arial"/>
          <w:i/>
          <w:szCs w:val="24"/>
          <w:lang w:val="es-ES_tradnl"/>
        </w:rPr>
      </w:pPr>
      <w:r w:rsidRPr="00C82303">
        <w:rPr>
          <w:rFonts w:ascii="Palatino Linotype" w:eastAsia="MS Mincho" w:hAnsi="Palatino Linotype" w:cs="Arial"/>
          <w:i/>
          <w:szCs w:val="24"/>
          <w:lang w:val="es-ES_tradnl"/>
        </w:rPr>
        <w:t>(Énfasis añadido)</w:t>
      </w:r>
    </w:p>
    <w:p w14:paraId="71E2235F" w14:textId="77777777" w:rsidR="00A82A4C" w:rsidRPr="00197E0B" w:rsidRDefault="00A82A4C" w:rsidP="00A82A4C">
      <w:pPr>
        <w:spacing w:line="360" w:lineRule="auto"/>
        <w:jc w:val="both"/>
        <w:rPr>
          <w:rFonts w:ascii="Palatino Linotype" w:hAnsi="Palatino Linotype" w:cs="Arial"/>
        </w:rPr>
      </w:pPr>
    </w:p>
    <w:p w14:paraId="0B73DD17" w14:textId="77777777" w:rsidR="00A82A4C" w:rsidRDefault="00A82A4C" w:rsidP="00A82A4C">
      <w:pPr>
        <w:pStyle w:val="Prrafodelista"/>
        <w:numPr>
          <w:ilvl w:val="0"/>
          <w:numId w:val="2"/>
        </w:numPr>
        <w:spacing w:line="360" w:lineRule="auto"/>
        <w:ind w:left="0" w:firstLine="0"/>
        <w:jc w:val="both"/>
        <w:rPr>
          <w:rFonts w:ascii="Palatino Linotype" w:hAnsi="Palatino Linotype" w:cs="Arial"/>
          <w:sz w:val="24"/>
        </w:rPr>
      </w:pPr>
      <w:r w:rsidRPr="00816EA3">
        <w:rPr>
          <w:rFonts w:ascii="Palatino Linotype" w:hAnsi="Palatino Linotype" w:cs="Arial"/>
          <w:sz w:val="24"/>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2D6129A9" w14:textId="77777777" w:rsidR="00A82A4C" w:rsidRDefault="00A82A4C" w:rsidP="00A82A4C">
      <w:pPr>
        <w:pStyle w:val="Prrafodelista"/>
        <w:spacing w:line="360" w:lineRule="auto"/>
        <w:ind w:left="0"/>
        <w:jc w:val="both"/>
        <w:rPr>
          <w:rFonts w:ascii="Palatino Linotype" w:hAnsi="Palatino Linotype" w:cs="Arial"/>
          <w:sz w:val="24"/>
        </w:rPr>
      </w:pPr>
    </w:p>
    <w:p w14:paraId="3E59F507" w14:textId="0BE64956" w:rsidR="00A82A4C" w:rsidRPr="00A82A4C" w:rsidRDefault="00A82A4C" w:rsidP="00A82A4C">
      <w:pPr>
        <w:pStyle w:val="Prrafodelista"/>
        <w:numPr>
          <w:ilvl w:val="0"/>
          <w:numId w:val="2"/>
        </w:numPr>
        <w:spacing w:line="360" w:lineRule="auto"/>
        <w:ind w:left="0" w:firstLine="0"/>
        <w:jc w:val="both"/>
        <w:rPr>
          <w:rFonts w:ascii="Palatino Linotype" w:hAnsi="Palatino Linotype" w:cs="Arial"/>
          <w:sz w:val="24"/>
        </w:rPr>
      </w:pPr>
      <w:r w:rsidRPr="00A82A4C">
        <w:rPr>
          <w:rFonts w:ascii="Palatino Linotype" w:hAnsi="Palatino Linotype" w:cs="Arial"/>
          <w:sz w:val="24"/>
        </w:rPr>
        <w:t>Por lo anterior, es de referir que,</w:t>
      </w:r>
      <w:r w:rsidRPr="00A82A4C">
        <w:rPr>
          <w:rFonts w:ascii="Palatino Linotype" w:hAnsi="Palatino Linotype" w:cs="Arial"/>
          <w:b/>
          <w:sz w:val="24"/>
        </w:rPr>
        <w:t xml:space="preserve"> el </w:t>
      </w:r>
      <w:r w:rsidRPr="00A82A4C">
        <w:rPr>
          <w:rFonts w:ascii="Palatino Linotype" w:hAnsi="Palatino Linotype"/>
          <w:b/>
          <w:sz w:val="24"/>
          <w:lang w:val="es-ES_tradnl"/>
        </w:rPr>
        <w:t xml:space="preserve">Ayuntamiento de </w:t>
      </w:r>
      <w:proofErr w:type="spellStart"/>
      <w:r w:rsidRPr="00A82A4C">
        <w:rPr>
          <w:rFonts w:ascii="Palatino Linotype" w:hAnsi="Palatino Linotype"/>
          <w:b/>
          <w:sz w:val="24"/>
          <w:lang w:val="es-ES_tradnl"/>
        </w:rPr>
        <w:t>Temascalapa</w:t>
      </w:r>
      <w:proofErr w:type="spellEnd"/>
      <w:r w:rsidRPr="00A82A4C">
        <w:rPr>
          <w:rFonts w:ascii="Palatino Linotype" w:hAnsi="Palatino Linotype" w:cs="Arial"/>
          <w:sz w:val="24"/>
        </w:rPr>
        <w:t>, al ser un Sujeto Obligado comprendido por la Legislación Local en materia de Transparencia, se encuentra obligado a hacer pública toda aquella información que genere, administre o posea.</w:t>
      </w:r>
    </w:p>
    <w:p w14:paraId="1C19EEBA" w14:textId="77777777" w:rsidR="00A82A4C" w:rsidRDefault="00A82A4C" w:rsidP="00A82A4C">
      <w:pPr>
        <w:spacing w:line="360" w:lineRule="auto"/>
        <w:ind w:right="34"/>
        <w:contextualSpacing/>
        <w:jc w:val="both"/>
        <w:rPr>
          <w:rFonts w:ascii="Palatino Linotype" w:eastAsia="MS Mincho" w:hAnsi="Palatino Linotype" w:cs="Arial"/>
          <w:sz w:val="24"/>
          <w:szCs w:val="24"/>
          <w:lang w:val="es-ES_tradnl"/>
        </w:rPr>
      </w:pPr>
    </w:p>
    <w:p w14:paraId="55DA4017" w14:textId="53CFA9FB" w:rsidR="00703BB8" w:rsidRPr="00E72DBD" w:rsidRDefault="00703BB8" w:rsidP="00CE4E2E">
      <w:pPr>
        <w:pStyle w:val="Ttulo2"/>
        <w:numPr>
          <w:ilvl w:val="0"/>
          <w:numId w:val="6"/>
        </w:numPr>
        <w:spacing w:line="259" w:lineRule="auto"/>
        <w:rPr>
          <w:rFonts w:ascii="Palatino Linotype" w:eastAsia="MS Mincho" w:hAnsi="Palatino Linotype"/>
          <w:b/>
          <w:i/>
          <w:noProof/>
          <w:color w:val="auto"/>
          <w:sz w:val="24"/>
          <w:szCs w:val="24"/>
          <w:lang w:val="es-ES_tradnl"/>
        </w:rPr>
      </w:pPr>
      <w:bookmarkStart w:id="21" w:name="_Toc7696372"/>
      <w:bookmarkStart w:id="22" w:name="_Toc82017068"/>
      <w:r w:rsidRPr="00E72DBD">
        <w:rPr>
          <w:rFonts w:ascii="Palatino Linotype" w:eastAsia="MS Gothic" w:hAnsi="Palatino Linotype"/>
          <w:b/>
          <w:i/>
          <w:noProof/>
          <w:color w:val="auto"/>
          <w:sz w:val="24"/>
          <w:szCs w:val="24"/>
          <w:lang w:val="es-ES_tradnl"/>
        </w:rPr>
        <w:t>De las sesi</w:t>
      </w:r>
      <w:r>
        <w:rPr>
          <w:rFonts w:ascii="Palatino Linotype" w:eastAsia="MS Gothic" w:hAnsi="Palatino Linotype"/>
          <w:b/>
          <w:i/>
          <w:noProof/>
          <w:color w:val="auto"/>
          <w:sz w:val="24"/>
          <w:szCs w:val="24"/>
          <w:lang w:val="es-ES_tradnl"/>
        </w:rPr>
        <w:t>ones</w:t>
      </w:r>
      <w:r w:rsidRPr="00E72DBD">
        <w:rPr>
          <w:rFonts w:ascii="Palatino Linotype" w:eastAsia="MS Gothic" w:hAnsi="Palatino Linotype"/>
          <w:b/>
          <w:i/>
          <w:noProof/>
          <w:color w:val="auto"/>
          <w:sz w:val="24"/>
          <w:szCs w:val="24"/>
          <w:lang w:val="es-ES_tradnl"/>
        </w:rPr>
        <w:t xml:space="preserve"> </w:t>
      </w:r>
      <w:r>
        <w:rPr>
          <w:rFonts w:ascii="Palatino Linotype" w:eastAsia="MS Gothic" w:hAnsi="Palatino Linotype"/>
          <w:b/>
          <w:i/>
          <w:noProof/>
          <w:color w:val="auto"/>
          <w:sz w:val="24"/>
          <w:szCs w:val="24"/>
          <w:lang w:val="es-ES_tradnl"/>
        </w:rPr>
        <w:t>de cabildo</w:t>
      </w:r>
      <w:bookmarkEnd w:id="21"/>
      <w:bookmarkEnd w:id="22"/>
      <w:r w:rsidRPr="00E72DBD">
        <w:rPr>
          <w:rFonts w:ascii="Palatino Linotype" w:eastAsia="MS Gothic" w:hAnsi="Palatino Linotype"/>
          <w:b/>
          <w:i/>
          <w:noProof/>
          <w:color w:val="auto"/>
          <w:sz w:val="24"/>
          <w:szCs w:val="24"/>
          <w:lang w:val="es-ES_tradnl"/>
        </w:rPr>
        <w:t xml:space="preserve"> </w:t>
      </w:r>
    </w:p>
    <w:p w14:paraId="30D98FA5" w14:textId="77777777" w:rsidR="00703BB8" w:rsidRPr="00C82303" w:rsidRDefault="00703BB8" w:rsidP="00703BB8">
      <w:pPr>
        <w:spacing w:line="360" w:lineRule="auto"/>
        <w:ind w:right="34"/>
        <w:contextualSpacing/>
        <w:jc w:val="both"/>
        <w:rPr>
          <w:rFonts w:ascii="Palatino Linotype" w:eastAsia="MS Mincho" w:hAnsi="Palatino Linotype" w:cs="Arial"/>
          <w:sz w:val="12"/>
          <w:szCs w:val="24"/>
          <w:lang w:val="es-ES_tradnl"/>
        </w:rPr>
      </w:pPr>
    </w:p>
    <w:p w14:paraId="2568715A" w14:textId="77777777" w:rsidR="00703BB8" w:rsidRPr="00CD51EF" w:rsidRDefault="00703BB8" w:rsidP="00703BB8">
      <w:pPr>
        <w:numPr>
          <w:ilvl w:val="0"/>
          <w:numId w:val="2"/>
        </w:numPr>
        <w:spacing w:line="360" w:lineRule="auto"/>
        <w:ind w:left="0" w:right="49" w:firstLine="0"/>
        <w:contextualSpacing/>
        <w:jc w:val="both"/>
        <w:rPr>
          <w:rFonts w:ascii="Palatino Linotype" w:eastAsia="Calibri" w:hAnsi="Palatino Linotype" w:cs="Arial"/>
          <w:i/>
          <w:sz w:val="24"/>
          <w:szCs w:val="24"/>
          <w:lang w:val="es-ES"/>
        </w:rPr>
      </w:pPr>
      <w:r>
        <w:rPr>
          <w:rFonts w:ascii="Palatino Linotype" w:eastAsia="Calibri" w:hAnsi="Palatino Linotype" w:cs="Arial"/>
          <w:sz w:val="24"/>
          <w:szCs w:val="24"/>
          <w:lang w:val="es-ES"/>
        </w:rPr>
        <w:t>Ahora</w:t>
      </w:r>
      <w:r w:rsidRPr="00CD51EF">
        <w:rPr>
          <w:rFonts w:ascii="Palatino Linotype" w:eastAsia="MS Mincho" w:hAnsi="Palatino Linotype"/>
          <w:sz w:val="24"/>
          <w:szCs w:val="24"/>
          <w:lang w:val="es-ES_tradnl"/>
        </w:rPr>
        <w:t xml:space="preserve"> bien, no pasada desapercibido el cont</w:t>
      </w:r>
      <w:r>
        <w:rPr>
          <w:rFonts w:ascii="Palatino Linotype" w:eastAsia="MS Mincho" w:hAnsi="Palatino Linotype"/>
          <w:sz w:val="24"/>
          <w:szCs w:val="24"/>
          <w:lang w:val="es-ES_tradnl"/>
        </w:rPr>
        <w:t>enido del artículo 92 fracción L</w:t>
      </w:r>
      <w:r w:rsidRPr="00CD51EF">
        <w:rPr>
          <w:rFonts w:ascii="Palatino Linotype" w:eastAsia="MS Mincho" w:hAnsi="Palatino Linotype"/>
          <w:sz w:val="24"/>
          <w:szCs w:val="24"/>
          <w:lang w:val="es-ES_tradnl"/>
        </w:rPr>
        <w:t xml:space="preserve"> de la Ley de Transparencia y Acceso a la Información Pública del Estado de México y Municipios, que establece lo siguiente:</w:t>
      </w:r>
    </w:p>
    <w:p w14:paraId="32D15D51" w14:textId="77777777" w:rsidR="00703BB8" w:rsidRPr="008165FA" w:rsidRDefault="00703BB8" w:rsidP="00703BB8">
      <w:pPr>
        <w:ind w:left="720"/>
        <w:contextualSpacing/>
        <w:rPr>
          <w:rFonts w:ascii="Palatino Linotype" w:hAnsi="Palatino Linotype" w:cs="Arial"/>
          <w:sz w:val="24"/>
          <w:szCs w:val="24"/>
          <w:lang w:val="es-ES"/>
        </w:rPr>
      </w:pPr>
    </w:p>
    <w:p w14:paraId="24F5BB2D" w14:textId="77777777" w:rsidR="00703BB8" w:rsidRPr="006E44CB" w:rsidRDefault="00703BB8" w:rsidP="00703BB8">
      <w:pPr>
        <w:spacing w:line="360" w:lineRule="auto"/>
        <w:ind w:left="426" w:right="567"/>
        <w:contextualSpacing/>
        <w:jc w:val="both"/>
        <w:rPr>
          <w:rFonts w:ascii="Palatino Linotype" w:hAnsi="Palatino Linotype" w:cs="Arial"/>
          <w:i/>
          <w:lang w:val="es-ES"/>
        </w:rPr>
      </w:pPr>
      <w:r w:rsidRPr="006E44CB">
        <w:rPr>
          <w:rFonts w:ascii="Palatino Linotype" w:hAnsi="Palatino Linotype" w:cs="Arial"/>
          <w:i/>
          <w:lang w:val="es-ES"/>
        </w:rPr>
        <w:lastRenderedPageBreak/>
        <w:t xml:space="preserve">Artículo 92. </w:t>
      </w:r>
      <w:r w:rsidRPr="00486CB9">
        <w:rPr>
          <w:rFonts w:ascii="Palatino Linotype" w:hAnsi="Palatino Linotype" w:cs="Arial"/>
          <w:b/>
          <w:i/>
          <w:lang w:val="es-ES"/>
        </w:rPr>
        <w:t>Los sujetos obligados deberán poner a disposición del público</w:t>
      </w:r>
      <w:r w:rsidRPr="006E44CB">
        <w:rPr>
          <w:rFonts w:ascii="Palatino Linotype" w:hAnsi="Palatino Linotype" w:cs="Arial"/>
          <w:i/>
          <w:lang w:val="es-ES"/>
        </w:rPr>
        <w:t xml:space="preserve">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021A8385" w14:textId="77777777" w:rsidR="00703BB8" w:rsidRPr="006E44CB" w:rsidRDefault="00703BB8" w:rsidP="00703BB8">
      <w:pPr>
        <w:spacing w:line="360" w:lineRule="auto"/>
        <w:ind w:left="426" w:right="567"/>
        <w:contextualSpacing/>
        <w:jc w:val="both"/>
        <w:rPr>
          <w:rFonts w:ascii="Palatino Linotype" w:hAnsi="Palatino Linotype" w:cs="Arial"/>
          <w:i/>
          <w:lang w:val="es-ES"/>
        </w:rPr>
      </w:pPr>
      <w:r w:rsidRPr="006E44CB">
        <w:rPr>
          <w:rFonts w:ascii="Palatino Linotype" w:hAnsi="Palatino Linotype" w:cs="Arial"/>
          <w:i/>
          <w:lang w:val="es-ES"/>
        </w:rPr>
        <w:t>…</w:t>
      </w:r>
    </w:p>
    <w:p w14:paraId="4E343472" w14:textId="77777777" w:rsidR="00703BB8" w:rsidRPr="008165FA" w:rsidRDefault="00703BB8" w:rsidP="00703BB8">
      <w:pPr>
        <w:ind w:left="426" w:right="567"/>
        <w:contextualSpacing/>
        <w:jc w:val="both"/>
        <w:rPr>
          <w:rFonts w:ascii="Palatino Linotype" w:hAnsi="Palatino Linotype" w:cs="Arial"/>
          <w:i/>
          <w:lang w:val="es-ES"/>
        </w:rPr>
      </w:pPr>
    </w:p>
    <w:p w14:paraId="43CCDCEC" w14:textId="77777777" w:rsidR="00703BB8" w:rsidRDefault="00703BB8" w:rsidP="00703BB8">
      <w:pPr>
        <w:ind w:left="426" w:right="567"/>
        <w:contextualSpacing/>
        <w:jc w:val="both"/>
        <w:rPr>
          <w:rFonts w:ascii="Palatino Linotype" w:hAnsi="Palatino Linotype" w:cs="Arial"/>
          <w:i/>
          <w:lang w:val="es-ES"/>
        </w:rPr>
      </w:pPr>
      <w:r w:rsidRPr="001525D3">
        <w:rPr>
          <w:rFonts w:ascii="Palatino Linotype" w:hAnsi="Palatino Linotype" w:cs="Arial"/>
          <w:i/>
          <w:lang w:val="es-ES"/>
        </w:rPr>
        <w:t xml:space="preserve">L. </w:t>
      </w:r>
      <w:r w:rsidRPr="00486CB9">
        <w:rPr>
          <w:rFonts w:ascii="Palatino Linotype" w:hAnsi="Palatino Linotype" w:cs="Arial"/>
          <w:b/>
          <w:i/>
          <w:lang w:val="es-ES"/>
        </w:rPr>
        <w:t>Las actas de sesiones ordinarias y extraordinarias</w:t>
      </w:r>
      <w:r w:rsidRPr="001525D3">
        <w:rPr>
          <w:rFonts w:ascii="Palatino Linotype" w:hAnsi="Palatino Linotype" w:cs="Arial"/>
          <w:i/>
          <w:lang w:val="es-ES"/>
        </w:rPr>
        <w:t xml:space="preserve">, así como las opiniones y recomendaciones </w:t>
      </w:r>
      <w:r w:rsidRPr="00165258">
        <w:rPr>
          <w:rFonts w:ascii="Palatino Linotype" w:hAnsi="Palatino Linotype" w:cs="Arial"/>
          <w:b/>
          <w:i/>
          <w:lang w:val="es-ES"/>
        </w:rPr>
        <w:t>de los consejos consultivos</w:t>
      </w:r>
      <w:r w:rsidRPr="001525D3">
        <w:rPr>
          <w:rFonts w:ascii="Palatino Linotype" w:hAnsi="Palatino Linotype" w:cs="Arial"/>
          <w:i/>
          <w:lang w:val="es-ES"/>
        </w:rPr>
        <w:t>;</w:t>
      </w:r>
    </w:p>
    <w:p w14:paraId="25441C9B" w14:textId="77777777" w:rsidR="00703BB8" w:rsidRPr="001525D3" w:rsidRDefault="00703BB8" w:rsidP="00703BB8">
      <w:pPr>
        <w:ind w:left="426" w:right="567"/>
        <w:contextualSpacing/>
        <w:jc w:val="both"/>
        <w:rPr>
          <w:rFonts w:ascii="Palatino Linotype" w:hAnsi="Palatino Linotype" w:cs="Arial"/>
          <w:i/>
          <w:lang w:val="es-ES"/>
        </w:rPr>
      </w:pPr>
      <w:r>
        <w:rPr>
          <w:rFonts w:ascii="Palatino Linotype" w:hAnsi="Palatino Linotype" w:cs="Arial"/>
          <w:i/>
          <w:lang w:val="es-ES"/>
        </w:rPr>
        <w:t>…</w:t>
      </w:r>
    </w:p>
    <w:p w14:paraId="410A3C1A" w14:textId="77777777" w:rsidR="00703BB8" w:rsidRDefault="00703BB8" w:rsidP="00703BB8">
      <w:pPr>
        <w:spacing w:line="360" w:lineRule="auto"/>
        <w:ind w:left="426"/>
        <w:contextualSpacing/>
        <w:jc w:val="both"/>
        <w:rPr>
          <w:rFonts w:ascii="Palatino Linotype" w:hAnsi="Palatino Linotype" w:cs="Arial"/>
          <w:sz w:val="24"/>
          <w:szCs w:val="24"/>
          <w:lang w:val="es-ES"/>
        </w:rPr>
      </w:pPr>
    </w:p>
    <w:p w14:paraId="40B08A76" w14:textId="77777777" w:rsidR="00703BB8" w:rsidRPr="008165FA" w:rsidRDefault="00703BB8" w:rsidP="00703BB8">
      <w:pPr>
        <w:numPr>
          <w:ilvl w:val="0"/>
          <w:numId w:val="2"/>
        </w:numPr>
        <w:spacing w:line="360" w:lineRule="auto"/>
        <w:ind w:left="0" w:firstLine="0"/>
        <w:contextualSpacing/>
        <w:jc w:val="both"/>
        <w:rPr>
          <w:rFonts w:ascii="Palatino Linotype" w:hAnsi="Palatino Linotype" w:cs="Arial"/>
          <w:sz w:val="24"/>
          <w:szCs w:val="24"/>
          <w:lang w:val="es-ES"/>
        </w:rPr>
      </w:pPr>
      <w:r w:rsidRPr="008165FA">
        <w:rPr>
          <w:rFonts w:ascii="Palatino Linotype" w:hAnsi="Palatino Linotype" w:cs="Arial"/>
          <w:sz w:val="24"/>
          <w:szCs w:val="24"/>
          <w:lang w:val="es-ES"/>
        </w:rPr>
        <w:t>De lo anteriormente expuesto se puede observar que la información solicitada por el particular, forma parte de las obligaciones de transparencia común la cual debe ser pública, poner</w:t>
      </w:r>
      <w:r>
        <w:rPr>
          <w:rFonts w:ascii="Palatino Linotype" w:hAnsi="Palatino Linotype" w:cs="Arial"/>
          <w:sz w:val="24"/>
          <w:szCs w:val="24"/>
          <w:lang w:val="es-ES"/>
        </w:rPr>
        <w:t>la</w:t>
      </w:r>
      <w:r w:rsidRPr="008165FA">
        <w:rPr>
          <w:rFonts w:ascii="Palatino Linotype" w:hAnsi="Palatino Linotype" w:cs="Arial"/>
          <w:sz w:val="24"/>
          <w:szCs w:val="24"/>
          <w:lang w:val="es-ES"/>
        </w:rPr>
        <w:t xml:space="preserve"> a disposición del público de manera permanente y actualizada de forma sencilla, precisa y entendible, en los respectivos medios electrónicos, de acuerdo con sus facultades, atribuciones, funciones u objeto social, según corresponda, la información.</w:t>
      </w:r>
    </w:p>
    <w:p w14:paraId="4FBCA29D" w14:textId="77777777" w:rsidR="00703BB8" w:rsidRDefault="00703BB8" w:rsidP="00703BB8">
      <w:pPr>
        <w:spacing w:line="360" w:lineRule="auto"/>
        <w:ind w:left="426"/>
        <w:contextualSpacing/>
        <w:jc w:val="both"/>
        <w:rPr>
          <w:rFonts w:ascii="Palatino Linotype" w:hAnsi="Palatino Linotype" w:cs="Arial"/>
          <w:sz w:val="24"/>
          <w:szCs w:val="24"/>
          <w:lang w:val="es-ES"/>
        </w:rPr>
      </w:pPr>
    </w:p>
    <w:p w14:paraId="1537233D" w14:textId="63778C9C" w:rsidR="00703BB8" w:rsidRPr="00C5145D" w:rsidRDefault="00974987" w:rsidP="00703BB8">
      <w:pPr>
        <w:numPr>
          <w:ilvl w:val="0"/>
          <w:numId w:val="2"/>
        </w:numPr>
        <w:spacing w:line="360" w:lineRule="auto"/>
        <w:ind w:left="0" w:right="34" w:firstLine="0"/>
        <w:contextualSpacing/>
        <w:jc w:val="both"/>
        <w:rPr>
          <w:rFonts w:ascii="Palatino Linotype" w:eastAsia="MS Mincho" w:hAnsi="Palatino Linotype" w:cs="Arial"/>
          <w:sz w:val="24"/>
          <w:szCs w:val="24"/>
          <w:lang w:val="es-ES_tradnl"/>
        </w:rPr>
      </w:pPr>
      <w:r>
        <w:rPr>
          <w:rFonts w:ascii="Palatino Linotype" w:eastAsia="MS Mincho" w:hAnsi="Palatino Linotype" w:cs="Arial"/>
          <w:sz w:val="24"/>
          <w:szCs w:val="24"/>
          <w:lang w:val="es-ES"/>
        </w:rPr>
        <w:t xml:space="preserve">Además, no se debe perder de vista que, </w:t>
      </w:r>
      <w:r w:rsidR="00703BB8" w:rsidRPr="00C5145D">
        <w:rPr>
          <w:rFonts w:ascii="Palatino Linotype" w:eastAsia="MS Mincho" w:hAnsi="Palatino Linotype" w:cs="Arial"/>
          <w:sz w:val="24"/>
          <w:szCs w:val="24"/>
          <w:lang w:val="es-ES"/>
        </w:rPr>
        <w:t xml:space="preserve">el ayuntamiento cuenta con la facultad de realizar las sesiones de cabildo necesarias a través de cuales se deliberan de manera colegiada lo asuntos relativos con la tomada de decisiones para el buen funcionamiento de la administración municipal, acciones que se encuentra reguladas  en la Ley Orgánica Municipal del Estado de México en su artículos </w:t>
      </w:r>
      <w:r w:rsidR="00703BB8" w:rsidRPr="00C5145D">
        <w:rPr>
          <w:rFonts w:ascii="Palatino Linotype" w:eastAsia="MS Mincho" w:hAnsi="Palatino Linotype" w:cs="Arial"/>
          <w:b/>
          <w:sz w:val="24"/>
          <w:szCs w:val="24"/>
          <w:lang w:val="es-ES"/>
        </w:rPr>
        <w:t>27</w:t>
      </w:r>
      <w:r w:rsidR="00703BB8">
        <w:rPr>
          <w:rFonts w:ascii="Palatino Linotype" w:eastAsia="MS Mincho" w:hAnsi="Palatino Linotype" w:cs="Arial"/>
          <w:b/>
          <w:sz w:val="24"/>
          <w:szCs w:val="24"/>
          <w:lang w:val="es-ES"/>
        </w:rPr>
        <w:t>, 28, 29</w:t>
      </w:r>
      <w:r w:rsidR="00703BB8" w:rsidRPr="00C5145D">
        <w:rPr>
          <w:rFonts w:ascii="Palatino Linotype" w:eastAsia="MS Mincho" w:hAnsi="Palatino Linotype" w:cs="Arial"/>
          <w:b/>
          <w:sz w:val="24"/>
          <w:szCs w:val="24"/>
          <w:lang w:val="es-ES"/>
        </w:rPr>
        <w:t xml:space="preserve"> y 30 Bis</w:t>
      </w:r>
      <w:r w:rsidR="00703BB8" w:rsidRPr="00C5145D">
        <w:rPr>
          <w:rFonts w:ascii="Palatino Linotype" w:eastAsia="MS Mincho" w:hAnsi="Palatino Linotype" w:cs="Arial"/>
          <w:sz w:val="24"/>
          <w:szCs w:val="24"/>
          <w:lang w:val="es-ES"/>
        </w:rPr>
        <w:t xml:space="preserve"> </w:t>
      </w:r>
      <w:r w:rsidR="00703BB8" w:rsidRPr="00974987">
        <w:rPr>
          <w:rFonts w:ascii="Palatino Linotype" w:eastAsia="MS Mincho" w:hAnsi="Palatino Linotype" w:cs="Arial"/>
          <w:sz w:val="24"/>
          <w:szCs w:val="24"/>
          <w:lang w:val="es-ES"/>
        </w:rPr>
        <w:t>que a la letra establecen:</w:t>
      </w:r>
    </w:p>
    <w:p w14:paraId="7F4FA39D" w14:textId="77777777" w:rsidR="00703BB8" w:rsidRDefault="00703BB8" w:rsidP="00703BB8">
      <w:pPr>
        <w:rPr>
          <w:rFonts w:ascii="Palatino Linotype" w:eastAsia="MS Mincho" w:hAnsi="Palatino Linotype" w:cs="Arial"/>
          <w:sz w:val="24"/>
          <w:szCs w:val="24"/>
          <w:lang w:val="es-ES_tradnl"/>
        </w:rPr>
      </w:pPr>
    </w:p>
    <w:p w14:paraId="2D44B0AD" w14:textId="77777777" w:rsidR="00703BB8" w:rsidRDefault="00703BB8" w:rsidP="00703BB8">
      <w:pPr>
        <w:ind w:left="567" w:right="616"/>
        <w:jc w:val="both"/>
        <w:rPr>
          <w:rFonts w:ascii="Palatino Linotype" w:hAnsi="Palatino Linotype"/>
          <w:i/>
        </w:rPr>
      </w:pPr>
      <w:r w:rsidRPr="00C5145D">
        <w:rPr>
          <w:rFonts w:ascii="Palatino Linotype" w:hAnsi="Palatino Linotype"/>
          <w:b/>
          <w:i/>
        </w:rPr>
        <w:t>Artículo 27.-</w:t>
      </w:r>
      <w:r w:rsidRPr="00C5145D">
        <w:rPr>
          <w:rFonts w:ascii="Palatino Linotype" w:hAnsi="Palatino Linotype"/>
          <w:i/>
        </w:rPr>
        <w:t xml:space="preserve"> </w:t>
      </w:r>
      <w:r w:rsidRPr="00C5145D">
        <w:rPr>
          <w:rFonts w:ascii="Palatino Linotype" w:hAnsi="Palatino Linotype"/>
          <w:i/>
          <w:u w:val="single"/>
        </w:rPr>
        <w:t>Los ayuntamientos como órganos deliberantes, deberán resolver colegiadamente los asuntos de su competencia</w:t>
      </w:r>
      <w:r w:rsidRPr="00C5145D">
        <w:rPr>
          <w:rFonts w:ascii="Palatino Linotype" w:hAnsi="Palatino Linotype"/>
          <w:i/>
        </w:rPr>
        <w:t xml:space="preserve">. </w:t>
      </w:r>
    </w:p>
    <w:p w14:paraId="53093D1D" w14:textId="77777777" w:rsidR="00E84A65" w:rsidRDefault="00E84A65" w:rsidP="00703BB8">
      <w:pPr>
        <w:ind w:left="567" w:right="616"/>
        <w:jc w:val="both"/>
        <w:rPr>
          <w:rFonts w:ascii="Palatino Linotype" w:hAnsi="Palatino Linotype"/>
          <w:i/>
        </w:rPr>
      </w:pPr>
    </w:p>
    <w:p w14:paraId="3F3AB364" w14:textId="77777777" w:rsidR="00703BB8" w:rsidRDefault="00703BB8" w:rsidP="00703BB8">
      <w:pPr>
        <w:ind w:left="567" w:right="616"/>
        <w:jc w:val="both"/>
        <w:rPr>
          <w:rFonts w:ascii="Palatino Linotype" w:hAnsi="Palatino Linotype"/>
          <w:i/>
        </w:rPr>
      </w:pPr>
      <w:r w:rsidRPr="00C5145D">
        <w:rPr>
          <w:rFonts w:ascii="Palatino Linotype" w:hAnsi="Palatino Linotype"/>
          <w:b/>
          <w:i/>
        </w:rPr>
        <w:lastRenderedPageBreak/>
        <w:t>Artículo 28.-</w:t>
      </w:r>
      <w:r w:rsidRPr="00C5145D">
        <w:rPr>
          <w:rFonts w:ascii="Palatino Linotype" w:hAnsi="Palatino Linotype"/>
          <w:i/>
        </w:rPr>
        <w:t xml:space="preserve"> </w:t>
      </w:r>
      <w:r w:rsidRPr="00974987">
        <w:rPr>
          <w:rFonts w:ascii="Palatino Linotype" w:hAnsi="Palatino Linotype"/>
          <w:b/>
          <w:i/>
          <w:u w:val="single"/>
        </w:rPr>
        <w:t>Los ayuntamientos sesionarán cuando menos una vez cada ocho días o cuantas veces sea necesario en asuntos de urgente resolució</w:t>
      </w:r>
      <w:r w:rsidRPr="00974987">
        <w:rPr>
          <w:rFonts w:ascii="Palatino Linotype" w:hAnsi="Palatino Linotype"/>
          <w:b/>
          <w:i/>
        </w:rPr>
        <w:t>n</w:t>
      </w:r>
      <w:r w:rsidRPr="00C5145D">
        <w:rPr>
          <w:rFonts w:ascii="Palatino Linotype" w:hAnsi="Palatino Linotype"/>
          <w:i/>
        </w:rPr>
        <w:t xml:space="preserve">, a petición de la mayoría de sus miembros y podrán declararse en sesión permanente cuando la importancia del asunto lo requiera. </w:t>
      </w:r>
    </w:p>
    <w:p w14:paraId="302C5D7C" w14:textId="77777777" w:rsidR="00974987" w:rsidRDefault="00974987" w:rsidP="00703BB8">
      <w:pPr>
        <w:ind w:left="567" w:right="616"/>
        <w:jc w:val="both"/>
        <w:rPr>
          <w:rFonts w:ascii="Palatino Linotype" w:hAnsi="Palatino Linotype"/>
          <w:i/>
        </w:rPr>
      </w:pPr>
    </w:p>
    <w:p w14:paraId="4A00D54D" w14:textId="77777777" w:rsidR="00703BB8" w:rsidRPr="00974987" w:rsidRDefault="00703BB8" w:rsidP="00703BB8">
      <w:pPr>
        <w:ind w:left="567" w:right="616"/>
        <w:jc w:val="both"/>
        <w:rPr>
          <w:rFonts w:ascii="Palatino Linotype" w:hAnsi="Palatino Linotype"/>
          <w:b/>
          <w:i/>
          <w:u w:val="single"/>
        </w:rPr>
      </w:pPr>
      <w:r w:rsidRPr="00974987">
        <w:rPr>
          <w:rFonts w:ascii="Palatino Linotype" w:hAnsi="Palatino Linotype"/>
          <w:b/>
          <w:i/>
          <w:u w:val="single"/>
        </w:rPr>
        <w:t xml:space="preserve">Las sesiones de los ayuntamientos serán públicas y deberán transmitirse a través de la página de internet del municipio. </w:t>
      </w:r>
    </w:p>
    <w:p w14:paraId="247A626B" w14:textId="2A197789" w:rsidR="00E84A65" w:rsidRDefault="00E84A65" w:rsidP="00703BB8">
      <w:pPr>
        <w:ind w:left="567" w:right="616"/>
        <w:jc w:val="both"/>
        <w:rPr>
          <w:rFonts w:ascii="Palatino Linotype" w:hAnsi="Palatino Linotype"/>
          <w:i/>
        </w:rPr>
      </w:pPr>
      <w:r>
        <w:rPr>
          <w:rFonts w:ascii="Palatino Linotype" w:hAnsi="Palatino Linotype"/>
          <w:i/>
        </w:rPr>
        <w:t>…</w:t>
      </w:r>
    </w:p>
    <w:p w14:paraId="3500A497" w14:textId="77777777" w:rsidR="00703BB8" w:rsidRDefault="00703BB8" w:rsidP="00703BB8">
      <w:pPr>
        <w:ind w:left="567" w:right="616"/>
        <w:jc w:val="both"/>
        <w:rPr>
          <w:rFonts w:ascii="Palatino Linotype" w:hAnsi="Palatino Linotype"/>
          <w:i/>
        </w:rPr>
      </w:pPr>
      <w:r w:rsidRPr="008423FC">
        <w:rPr>
          <w:rFonts w:ascii="Palatino Linotype" w:hAnsi="Palatino Linotype"/>
          <w:b/>
          <w:i/>
        </w:rPr>
        <w:t>Artículo 29.-</w:t>
      </w:r>
      <w:r w:rsidRPr="008423FC">
        <w:rPr>
          <w:rFonts w:ascii="Palatino Linotype" w:hAnsi="Palatino Linotype"/>
          <w:i/>
        </w:rPr>
        <w:t xml:space="preserve"> Los ayuntamientos podrán sesionar con la asistencia de la mayoría de sus integrantes y sus acuerdos se tomarán por mayoría de votos de sus miembros presentes. Quien presida la sesión, tendrá voto de calidad. </w:t>
      </w:r>
    </w:p>
    <w:p w14:paraId="74B71369" w14:textId="77777777" w:rsidR="00703BB8" w:rsidRDefault="00703BB8" w:rsidP="00703BB8">
      <w:pPr>
        <w:ind w:left="567" w:right="616"/>
        <w:jc w:val="both"/>
        <w:rPr>
          <w:rFonts w:ascii="Palatino Linotype" w:hAnsi="Palatino Linotype"/>
          <w:i/>
        </w:rPr>
      </w:pPr>
      <w:r>
        <w:rPr>
          <w:rFonts w:ascii="Palatino Linotype" w:hAnsi="Palatino Linotype"/>
          <w:i/>
        </w:rPr>
        <w:t>..</w:t>
      </w:r>
      <w:r w:rsidRPr="008423FC">
        <w:rPr>
          <w:rFonts w:ascii="Palatino Linotype" w:hAnsi="Palatino Linotype"/>
          <w:i/>
        </w:rPr>
        <w:t>.</w:t>
      </w:r>
    </w:p>
    <w:p w14:paraId="310B2F1F" w14:textId="77777777" w:rsidR="00974987" w:rsidRDefault="00974987" w:rsidP="00703BB8">
      <w:pPr>
        <w:ind w:left="567" w:right="616"/>
        <w:jc w:val="both"/>
        <w:rPr>
          <w:rFonts w:ascii="Palatino Linotype" w:hAnsi="Palatino Linotype"/>
          <w:i/>
        </w:rPr>
      </w:pPr>
    </w:p>
    <w:p w14:paraId="2E70AC31" w14:textId="77777777" w:rsidR="00703BB8" w:rsidRPr="008423FC" w:rsidRDefault="00703BB8" w:rsidP="00703BB8">
      <w:pPr>
        <w:ind w:left="567" w:right="616"/>
        <w:jc w:val="both"/>
        <w:rPr>
          <w:rFonts w:ascii="Palatino Linotype" w:hAnsi="Palatino Linotype"/>
          <w:i/>
          <w:lang w:val="es-ES"/>
        </w:rPr>
      </w:pPr>
      <w:r w:rsidRPr="008423FC">
        <w:rPr>
          <w:rFonts w:ascii="Palatino Linotype" w:hAnsi="Palatino Linotype"/>
          <w:b/>
          <w:i/>
          <w:lang w:val="es-ES"/>
        </w:rPr>
        <w:t>Artículo 30 Bis</w:t>
      </w:r>
      <w:r w:rsidRPr="008423FC">
        <w:rPr>
          <w:rFonts w:ascii="Palatino Linotype" w:hAnsi="Palatino Linotype"/>
          <w:i/>
          <w:lang w:val="es-ES"/>
        </w:rPr>
        <w:t xml:space="preserve">.- </w:t>
      </w:r>
      <w:r w:rsidRPr="008423FC">
        <w:rPr>
          <w:rFonts w:ascii="Palatino Linotype" w:hAnsi="Palatino Linotype"/>
          <w:i/>
          <w:u w:val="single"/>
          <w:lang w:val="es-ES"/>
        </w:rPr>
        <w:t xml:space="preserve">El Ayuntamiento, para atender y en su caso resolver los asuntos de su competencia, funcionará en Pleno </w:t>
      </w:r>
      <w:r w:rsidRPr="008423FC">
        <w:rPr>
          <w:rFonts w:ascii="Palatino Linotype" w:hAnsi="Palatino Linotype"/>
          <w:i/>
          <w:lang w:val="es-ES"/>
        </w:rPr>
        <w:t>y mediante Comisiones.</w:t>
      </w:r>
    </w:p>
    <w:p w14:paraId="338A8FD2" w14:textId="77777777" w:rsidR="00703BB8" w:rsidRPr="008423FC" w:rsidRDefault="00703BB8" w:rsidP="00703BB8">
      <w:pPr>
        <w:ind w:left="567" w:right="616"/>
        <w:jc w:val="both"/>
        <w:rPr>
          <w:rFonts w:ascii="Palatino Linotype" w:hAnsi="Palatino Linotype"/>
          <w:i/>
          <w:lang w:val="es-ES"/>
        </w:rPr>
      </w:pPr>
      <w:r w:rsidRPr="008423FC">
        <w:rPr>
          <w:rFonts w:ascii="Palatino Linotype" w:hAnsi="Palatino Linotype"/>
          <w:i/>
          <w:lang w:val="es-ES"/>
        </w:rPr>
        <w:t>…</w:t>
      </w:r>
    </w:p>
    <w:p w14:paraId="419CC3C4" w14:textId="77777777" w:rsidR="00703BB8" w:rsidRPr="008423FC" w:rsidRDefault="00703BB8" w:rsidP="00703BB8">
      <w:pPr>
        <w:spacing w:line="360" w:lineRule="auto"/>
        <w:ind w:right="34"/>
        <w:contextualSpacing/>
        <w:jc w:val="both"/>
        <w:rPr>
          <w:rFonts w:ascii="Palatino Linotype" w:hAnsi="Palatino Linotype"/>
          <w:i/>
        </w:rPr>
      </w:pPr>
    </w:p>
    <w:p w14:paraId="360F1E5B" w14:textId="5903E502" w:rsidR="00703BB8" w:rsidRDefault="00703BB8" w:rsidP="00703BB8">
      <w:pPr>
        <w:numPr>
          <w:ilvl w:val="0"/>
          <w:numId w:val="2"/>
        </w:numPr>
        <w:spacing w:line="360" w:lineRule="auto"/>
        <w:ind w:left="0" w:right="49" w:firstLine="0"/>
        <w:contextualSpacing/>
        <w:jc w:val="both"/>
        <w:rPr>
          <w:rFonts w:ascii="Palatino Linotype" w:hAnsi="Palatino Linotype" w:cs="Arial"/>
          <w:sz w:val="24"/>
          <w:szCs w:val="24"/>
          <w:lang w:val="es-ES"/>
        </w:rPr>
      </w:pPr>
      <w:r>
        <w:rPr>
          <w:rFonts w:ascii="Palatino Linotype" w:hAnsi="Palatino Linotype" w:cs="Arial"/>
          <w:sz w:val="24"/>
          <w:szCs w:val="24"/>
          <w:lang w:val="es-ES"/>
        </w:rPr>
        <w:t xml:space="preserve">Por lo anterior expuesto resulta viable ordenar al </w:t>
      </w:r>
      <w:r w:rsidRPr="00C80BE1">
        <w:rPr>
          <w:rFonts w:ascii="Palatino Linotype" w:hAnsi="Palatino Linotype" w:cs="Arial"/>
          <w:b/>
          <w:sz w:val="24"/>
          <w:szCs w:val="24"/>
          <w:lang w:val="es-ES"/>
        </w:rPr>
        <w:t>SUJETO OBLIGADO</w:t>
      </w:r>
      <w:r>
        <w:rPr>
          <w:rFonts w:ascii="Palatino Linotype" w:hAnsi="Palatino Linotype" w:cs="Arial"/>
          <w:sz w:val="24"/>
          <w:szCs w:val="24"/>
          <w:lang w:val="es-ES"/>
        </w:rPr>
        <w:t xml:space="preserve"> entregar la información solicitada</w:t>
      </w:r>
      <w:r w:rsidR="00E84A65">
        <w:rPr>
          <w:rFonts w:ascii="Palatino Linotype" w:hAnsi="Palatino Linotype" w:cs="Arial"/>
          <w:sz w:val="24"/>
          <w:szCs w:val="24"/>
          <w:lang w:val="es-ES"/>
        </w:rPr>
        <w:t>,</w:t>
      </w:r>
      <w:r>
        <w:rPr>
          <w:rFonts w:ascii="Palatino Linotype" w:hAnsi="Palatino Linotype" w:cs="Arial"/>
          <w:sz w:val="24"/>
          <w:szCs w:val="24"/>
          <w:lang w:val="es-ES"/>
        </w:rPr>
        <w:t xml:space="preserve"> en versión pública de ser el caso,  toda vez que</w:t>
      </w:r>
      <w:r w:rsidR="00E84A65">
        <w:rPr>
          <w:rFonts w:ascii="Palatino Linotype" w:hAnsi="Palatino Linotype" w:cs="Arial"/>
          <w:sz w:val="24"/>
          <w:szCs w:val="24"/>
          <w:lang w:val="es-ES"/>
        </w:rPr>
        <w:t xml:space="preserve"> se demostró que se cuenta con la obligación de generar, administrar y/o poseer la información solicitada.</w:t>
      </w:r>
    </w:p>
    <w:p w14:paraId="596BAC78" w14:textId="77777777" w:rsidR="00E84A65" w:rsidRDefault="00E84A65" w:rsidP="00E84A65">
      <w:pPr>
        <w:spacing w:line="360" w:lineRule="auto"/>
        <w:ind w:right="49"/>
        <w:contextualSpacing/>
        <w:jc w:val="both"/>
        <w:rPr>
          <w:rFonts w:ascii="Palatino Linotype" w:hAnsi="Palatino Linotype" w:cs="Arial"/>
          <w:sz w:val="24"/>
          <w:szCs w:val="24"/>
          <w:lang w:val="es-ES"/>
        </w:rPr>
      </w:pPr>
    </w:p>
    <w:p w14:paraId="33A9AA30" w14:textId="31ABF63D" w:rsidR="00E84A65" w:rsidRDefault="00E84A65" w:rsidP="00E84A65">
      <w:pPr>
        <w:pStyle w:val="Prrafodelista"/>
        <w:numPr>
          <w:ilvl w:val="0"/>
          <w:numId w:val="2"/>
        </w:numPr>
        <w:spacing w:before="240" w:after="240" w:line="360" w:lineRule="auto"/>
        <w:ind w:left="0" w:firstLine="0"/>
        <w:jc w:val="both"/>
        <w:rPr>
          <w:rFonts w:ascii="Palatino Linotype" w:hAnsi="Palatino Linotype" w:cs="Arial"/>
        </w:rPr>
      </w:pPr>
      <w:r>
        <w:rPr>
          <w:rFonts w:ascii="Palatino Linotype" w:hAnsi="Palatino Linotype" w:cs="Arial"/>
        </w:rPr>
        <w:t>Ahora bien, la normatividad contempla que las sesiones serán públicas, lo que pude ocasionar que personas ajenas al quehacer gubernamental acudan</w:t>
      </w:r>
      <w:r w:rsidR="000A0926">
        <w:rPr>
          <w:rFonts w:ascii="Palatino Linotype" w:hAnsi="Palatino Linotype" w:cs="Arial"/>
        </w:rPr>
        <w:t xml:space="preserve"> presencialmente</w:t>
      </w:r>
      <w:r>
        <w:rPr>
          <w:rFonts w:ascii="Palatino Linotype" w:hAnsi="Palatino Linotype" w:cs="Arial"/>
        </w:rPr>
        <w:t xml:space="preserve"> a la sesión y</w:t>
      </w:r>
      <w:r w:rsidR="000A0926">
        <w:rPr>
          <w:rFonts w:ascii="Palatino Linotype" w:hAnsi="Palatino Linotype" w:cs="Arial"/>
        </w:rPr>
        <w:t>,</w:t>
      </w:r>
      <w:r>
        <w:rPr>
          <w:rFonts w:ascii="Palatino Linotype" w:hAnsi="Palatino Linotype" w:cs="Arial"/>
        </w:rPr>
        <w:t xml:space="preserve"> por lo tanto sean video</w:t>
      </w:r>
      <w:r w:rsidR="000A0926">
        <w:rPr>
          <w:rFonts w:ascii="Palatino Linotype" w:hAnsi="Palatino Linotype" w:cs="Arial"/>
        </w:rPr>
        <w:t>-</w:t>
      </w:r>
      <w:r>
        <w:rPr>
          <w:rFonts w:ascii="Palatino Linotype" w:hAnsi="Palatino Linotype" w:cs="Arial"/>
        </w:rPr>
        <w:t>grabados. De ser el caso, de que en la videograbación de la sesión de cabildo que se ordenan entregar, estén presentes personas físicas que no son servidores públicos, ni reciben o ejercen recursos públicos, es necesario que se realice una versión pública a efecto de proteger el dato personal relativo a su identidad física.</w:t>
      </w:r>
    </w:p>
    <w:p w14:paraId="0EF2BD05" w14:textId="77777777" w:rsidR="00E84A65" w:rsidRPr="00364E79" w:rsidRDefault="00E84A65" w:rsidP="00E84A65">
      <w:pPr>
        <w:pStyle w:val="Prrafodelista"/>
        <w:rPr>
          <w:rFonts w:ascii="Palatino Linotype" w:hAnsi="Palatino Linotype" w:cs="Arial"/>
        </w:rPr>
      </w:pPr>
    </w:p>
    <w:p w14:paraId="114A2A88" w14:textId="77777777" w:rsidR="00E84A65" w:rsidRDefault="00E84A65" w:rsidP="00E84A65">
      <w:pPr>
        <w:pStyle w:val="Prrafodelista"/>
        <w:numPr>
          <w:ilvl w:val="0"/>
          <w:numId w:val="2"/>
        </w:numPr>
        <w:spacing w:before="240" w:after="240" w:line="360" w:lineRule="auto"/>
        <w:ind w:left="0" w:firstLine="0"/>
        <w:jc w:val="both"/>
        <w:rPr>
          <w:rFonts w:ascii="Palatino Linotype" w:hAnsi="Palatino Linotype" w:cs="Arial"/>
        </w:rPr>
      </w:pPr>
      <w:r>
        <w:rPr>
          <w:rFonts w:ascii="Palatino Linotype" w:hAnsi="Palatino Linotype" w:cs="Arial"/>
        </w:rPr>
        <w:t xml:space="preserve">Esta Ponencia </w:t>
      </w:r>
      <w:proofErr w:type="spellStart"/>
      <w:r>
        <w:rPr>
          <w:rFonts w:ascii="Palatino Linotype" w:hAnsi="Palatino Linotype" w:cs="Arial"/>
        </w:rPr>
        <w:t>Resolutora</w:t>
      </w:r>
      <w:proofErr w:type="spellEnd"/>
      <w:r>
        <w:rPr>
          <w:rFonts w:ascii="Palatino Linotype" w:hAnsi="Palatino Linotype" w:cs="Arial"/>
        </w:rPr>
        <w:t xml:space="preserve"> solicitó apoyo técnico al área de informática y soporte técnico de este Instituto para determinar si es posible realizar acciones conducentes a proteger el las </w:t>
      </w:r>
      <w:r>
        <w:rPr>
          <w:rFonts w:ascii="Palatino Linotype" w:hAnsi="Palatino Linotype" w:cs="Arial"/>
        </w:rPr>
        <w:lastRenderedPageBreak/>
        <w:t>características físicas de las personas que no sean servidores públicos y que estén presentes en la video grabación, obteniendo como respuesta del área correspondiente lo siguiente:</w:t>
      </w:r>
    </w:p>
    <w:p w14:paraId="654E6258" w14:textId="77777777" w:rsidR="00E84A65" w:rsidRPr="00364E79" w:rsidRDefault="00E84A65" w:rsidP="00E84A65">
      <w:pPr>
        <w:pStyle w:val="Prrafodelista"/>
        <w:rPr>
          <w:rFonts w:ascii="Palatino Linotype" w:hAnsi="Palatino Linotype" w:cs="Arial"/>
        </w:rPr>
      </w:pPr>
    </w:p>
    <w:p w14:paraId="0B1FB9FD" w14:textId="77777777" w:rsidR="00E84A65" w:rsidRDefault="00E84A65" w:rsidP="00E84A65">
      <w:pPr>
        <w:pStyle w:val="Prrafodelista"/>
        <w:spacing w:before="240" w:after="240" w:line="360" w:lineRule="auto"/>
        <w:ind w:left="567" w:right="567"/>
        <w:jc w:val="both"/>
        <w:rPr>
          <w:rFonts w:ascii="Palatino Linotype" w:hAnsi="Palatino Linotype" w:cs="Arial"/>
          <w:i/>
          <w:color w:val="222222"/>
          <w:shd w:val="clear" w:color="auto" w:fill="FFFFFF"/>
        </w:rPr>
      </w:pPr>
      <w:r>
        <w:rPr>
          <w:rFonts w:ascii="Palatino Linotype" w:hAnsi="Palatino Linotype" w:cs="Arial"/>
          <w:i/>
          <w:color w:val="222222"/>
          <w:shd w:val="clear" w:color="auto" w:fill="FFFFFF"/>
        </w:rPr>
        <w:t>“</w:t>
      </w:r>
      <w:r w:rsidRPr="00364E79">
        <w:rPr>
          <w:rFonts w:ascii="Palatino Linotype" w:hAnsi="Palatino Linotype" w:cs="Arial"/>
          <w:i/>
          <w:color w:val="222222"/>
          <w:shd w:val="clear" w:color="auto" w:fill="FFFFFF"/>
        </w:rPr>
        <w:t xml:space="preserve">Buenos días, existen en varias plataformas diferentes aplicaciones para ese propósito tanto libres como de licencia, unas opciones para realizar eso en plataforma Windows, es Windows </w:t>
      </w:r>
      <w:proofErr w:type="spellStart"/>
      <w:r w:rsidRPr="00364E79">
        <w:rPr>
          <w:rFonts w:ascii="Palatino Linotype" w:hAnsi="Palatino Linotype" w:cs="Arial"/>
          <w:i/>
          <w:color w:val="222222"/>
          <w:shd w:val="clear" w:color="auto" w:fill="FFFFFF"/>
        </w:rPr>
        <w:t>Movie</w:t>
      </w:r>
      <w:proofErr w:type="spellEnd"/>
      <w:r w:rsidRPr="00364E79">
        <w:rPr>
          <w:rFonts w:ascii="Palatino Linotype" w:hAnsi="Palatino Linotype" w:cs="Arial"/>
          <w:i/>
          <w:color w:val="222222"/>
          <w:shd w:val="clear" w:color="auto" w:fill="FFFFFF"/>
        </w:rPr>
        <w:t xml:space="preserve"> </w:t>
      </w:r>
      <w:proofErr w:type="spellStart"/>
      <w:r w:rsidRPr="00364E79">
        <w:rPr>
          <w:rFonts w:ascii="Palatino Linotype" w:hAnsi="Palatino Linotype" w:cs="Arial"/>
          <w:i/>
          <w:color w:val="222222"/>
          <w:shd w:val="clear" w:color="auto" w:fill="FFFFFF"/>
        </w:rPr>
        <w:t>Maker</w:t>
      </w:r>
      <w:proofErr w:type="spellEnd"/>
      <w:r w:rsidRPr="00364E79">
        <w:rPr>
          <w:rFonts w:ascii="Palatino Linotype" w:hAnsi="Palatino Linotype" w:cs="Arial"/>
          <w:i/>
          <w:color w:val="222222"/>
          <w:shd w:val="clear" w:color="auto" w:fill="FFFFFF"/>
        </w:rPr>
        <w:t xml:space="preserve">,  es gratuito y se puede sobreponer un texto o imagen en alguna parte del video para testar cierta parte, o hay otras opciones de licencia como </w:t>
      </w:r>
      <w:proofErr w:type="spellStart"/>
      <w:r w:rsidRPr="00364E79">
        <w:rPr>
          <w:rFonts w:ascii="Palatino Linotype" w:hAnsi="Palatino Linotype" w:cs="Arial"/>
          <w:i/>
          <w:color w:val="222222"/>
          <w:shd w:val="clear" w:color="auto" w:fill="FFFFFF"/>
        </w:rPr>
        <w:t>Filmora</w:t>
      </w:r>
      <w:proofErr w:type="spellEnd"/>
      <w:r w:rsidRPr="00364E79">
        <w:rPr>
          <w:rFonts w:ascii="Palatino Linotype" w:hAnsi="Palatino Linotype" w:cs="Arial"/>
          <w:i/>
          <w:color w:val="222222"/>
          <w:shd w:val="clear" w:color="auto" w:fill="FFFFFF"/>
        </w:rPr>
        <w:t xml:space="preserve"> o en la tienda de Google </w:t>
      </w:r>
      <w:proofErr w:type="spellStart"/>
      <w:r w:rsidRPr="00364E79">
        <w:rPr>
          <w:rFonts w:ascii="Palatino Linotype" w:hAnsi="Palatino Linotype" w:cs="Arial"/>
          <w:i/>
          <w:color w:val="222222"/>
          <w:shd w:val="clear" w:color="auto" w:fill="FFFFFF"/>
        </w:rPr>
        <w:t>play</w:t>
      </w:r>
      <w:proofErr w:type="spellEnd"/>
      <w:r w:rsidRPr="00364E79">
        <w:rPr>
          <w:rFonts w:ascii="Palatino Linotype" w:hAnsi="Palatino Linotype" w:cs="Arial"/>
          <w:i/>
          <w:color w:val="222222"/>
          <w:shd w:val="clear" w:color="auto" w:fill="FFFFFF"/>
        </w:rPr>
        <w:t xml:space="preserve"> hay una versión de </w:t>
      </w:r>
      <w:proofErr w:type="spellStart"/>
      <w:r w:rsidRPr="00364E79">
        <w:rPr>
          <w:rFonts w:ascii="Palatino Linotype" w:hAnsi="Palatino Linotype" w:cs="Arial"/>
          <w:i/>
          <w:color w:val="222222"/>
          <w:shd w:val="clear" w:color="auto" w:fill="FFFFFF"/>
        </w:rPr>
        <w:t>Filmora</w:t>
      </w:r>
      <w:proofErr w:type="spellEnd"/>
      <w:r w:rsidRPr="00364E79">
        <w:rPr>
          <w:rFonts w:ascii="Palatino Linotype" w:hAnsi="Palatino Linotype" w:cs="Arial"/>
          <w:i/>
          <w:color w:val="222222"/>
          <w:shd w:val="clear" w:color="auto" w:fill="FFFFFF"/>
        </w:rPr>
        <w:t xml:space="preserve"> para dispositivos </w:t>
      </w:r>
      <w:proofErr w:type="spellStart"/>
      <w:r w:rsidRPr="00364E79">
        <w:rPr>
          <w:rFonts w:ascii="Palatino Linotype" w:hAnsi="Palatino Linotype" w:cs="Arial"/>
          <w:i/>
          <w:color w:val="222222"/>
          <w:shd w:val="clear" w:color="auto" w:fill="FFFFFF"/>
        </w:rPr>
        <w:t>android</w:t>
      </w:r>
      <w:proofErr w:type="spellEnd"/>
      <w:r w:rsidRPr="00364E79">
        <w:rPr>
          <w:rFonts w:ascii="Palatino Linotype" w:hAnsi="Palatino Linotype" w:cs="Arial"/>
          <w:i/>
          <w:color w:val="222222"/>
          <w:shd w:val="clear" w:color="auto" w:fill="FFFFFF"/>
        </w:rPr>
        <w:t xml:space="preserve"> de forma gratuita. </w:t>
      </w:r>
      <w:proofErr w:type="gramStart"/>
      <w:r w:rsidRPr="00364E79">
        <w:rPr>
          <w:rFonts w:ascii="Palatino Linotype" w:hAnsi="Palatino Linotype" w:cs="Arial"/>
          <w:i/>
          <w:color w:val="222222"/>
          <w:shd w:val="clear" w:color="auto" w:fill="FFFFFF"/>
        </w:rPr>
        <w:t>se</w:t>
      </w:r>
      <w:proofErr w:type="gramEnd"/>
      <w:r w:rsidRPr="00364E79">
        <w:rPr>
          <w:rFonts w:ascii="Palatino Linotype" w:hAnsi="Palatino Linotype" w:cs="Arial"/>
          <w:i/>
          <w:color w:val="222222"/>
          <w:shd w:val="clear" w:color="auto" w:fill="FFFFFF"/>
        </w:rPr>
        <w:t xml:space="preserve"> pueden sobre poner </w:t>
      </w:r>
      <w:proofErr w:type="spellStart"/>
      <w:r w:rsidRPr="00364E79">
        <w:rPr>
          <w:rFonts w:ascii="Palatino Linotype" w:hAnsi="Palatino Linotype" w:cs="Arial"/>
          <w:i/>
          <w:color w:val="222222"/>
          <w:shd w:val="clear" w:color="auto" w:fill="FFFFFF"/>
        </w:rPr>
        <w:t>imagenes</w:t>
      </w:r>
      <w:proofErr w:type="spellEnd"/>
      <w:r w:rsidRPr="00364E79">
        <w:rPr>
          <w:rFonts w:ascii="Palatino Linotype" w:hAnsi="Palatino Linotype" w:cs="Arial"/>
          <w:i/>
          <w:color w:val="222222"/>
          <w:shd w:val="clear" w:color="auto" w:fill="FFFFFF"/>
        </w:rPr>
        <w:t xml:space="preserve"> a partes o secciones del video.</w:t>
      </w:r>
      <w:r>
        <w:rPr>
          <w:rFonts w:ascii="Palatino Linotype" w:hAnsi="Palatino Linotype" w:cs="Arial"/>
          <w:i/>
          <w:color w:val="222222"/>
          <w:shd w:val="clear" w:color="auto" w:fill="FFFFFF"/>
        </w:rPr>
        <w:t>”</w:t>
      </w:r>
    </w:p>
    <w:p w14:paraId="13E430B9" w14:textId="77777777" w:rsidR="00E84A65" w:rsidRPr="00364E79" w:rsidRDefault="00E84A65" w:rsidP="00E84A65">
      <w:pPr>
        <w:pStyle w:val="Prrafodelista"/>
        <w:spacing w:before="240" w:after="240" w:line="360" w:lineRule="auto"/>
        <w:ind w:left="567" w:right="567"/>
        <w:jc w:val="both"/>
        <w:rPr>
          <w:rFonts w:ascii="Palatino Linotype" w:hAnsi="Palatino Linotype" w:cs="Arial"/>
          <w:i/>
        </w:rPr>
      </w:pPr>
    </w:p>
    <w:p w14:paraId="5B2EE797" w14:textId="77777777" w:rsidR="00E84A65" w:rsidRPr="00E10571" w:rsidRDefault="00E84A65" w:rsidP="00E84A65">
      <w:pPr>
        <w:pStyle w:val="Prrafodelista"/>
        <w:numPr>
          <w:ilvl w:val="0"/>
          <w:numId w:val="2"/>
        </w:numPr>
        <w:spacing w:before="240" w:after="240" w:line="360" w:lineRule="auto"/>
        <w:ind w:left="0" w:firstLine="0"/>
        <w:jc w:val="both"/>
        <w:rPr>
          <w:rFonts w:ascii="Palatino Linotype" w:hAnsi="Palatino Linotype" w:cs="Arial"/>
        </w:rPr>
      </w:pPr>
      <w:r>
        <w:rPr>
          <w:rFonts w:ascii="Palatino Linotype" w:hAnsi="Palatino Linotype" w:cs="Arial"/>
        </w:rPr>
        <w:t xml:space="preserve">Con la opinión técnica del área de informática y soporte técnico se aprecia que si es posible realizar una versión pública de las videograbaciones. Si bien es cierto, el Sujeto Obligado deberá allegarse de programas o aplicaciones para realizar tal acción, pero también lo es que, para el correcto cumplimiento de los objetivos de la Ley de Transparencia y Acceso a la Información Pública del Estado de México y Municipios, es necesario </w:t>
      </w:r>
      <w:r w:rsidRPr="00E10571">
        <w:rPr>
          <w:rFonts w:ascii="Palatino Linotype" w:hAnsi="Palatino Linotype" w:cs="Arial"/>
          <w:i/>
        </w:rPr>
        <w:t>fomentar el uso de tecnologías de la información para garantizar la transparencia, el derecho de acceso a la información y la accesibilidad a estos</w:t>
      </w:r>
      <w:r>
        <w:rPr>
          <w:rStyle w:val="Refdenotaalpie"/>
          <w:rFonts w:ascii="Palatino Linotype" w:hAnsi="Palatino Linotype" w:cs="Arial"/>
          <w:i/>
        </w:rPr>
        <w:footnoteReference w:id="6"/>
      </w:r>
      <w:r w:rsidRPr="00E10571">
        <w:rPr>
          <w:rFonts w:ascii="Palatino Linotype" w:hAnsi="Palatino Linotype" w:cs="Arial"/>
          <w:i/>
        </w:rPr>
        <w:t>.</w:t>
      </w:r>
      <w:r>
        <w:rPr>
          <w:rFonts w:ascii="Palatino Linotype" w:hAnsi="Palatino Linotype" w:cs="Arial"/>
          <w:i/>
        </w:rPr>
        <w:t xml:space="preserve"> </w:t>
      </w:r>
    </w:p>
    <w:p w14:paraId="31776D0A" w14:textId="77777777" w:rsidR="00E84A65" w:rsidRPr="00E10571" w:rsidRDefault="00E84A65" w:rsidP="00E84A65">
      <w:pPr>
        <w:pStyle w:val="Prrafodelista"/>
        <w:spacing w:before="240" w:after="240" w:line="360" w:lineRule="auto"/>
        <w:ind w:left="0"/>
        <w:jc w:val="both"/>
        <w:rPr>
          <w:rFonts w:ascii="Palatino Linotype" w:hAnsi="Palatino Linotype" w:cs="Arial"/>
        </w:rPr>
      </w:pPr>
    </w:p>
    <w:p w14:paraId="4D9EE2A9" w14:textId="77777777" w:rsidR="00E84A65" w:rsidRDefault="00E84A65" w:rsidP="00E84A65">
      <w:pPr>
        <w:pStyle w:val="Prrafodelista"/>
        <w:numPr>
          <w:ilvl w:val="0"/>
          <w:numId w:val="2"/>
        </w:numPr>
        <w:spacing w:before="240" w:after="240" w:line="360" w:lineRule="auto"/>
        <w:ind w:left="0" w:firstLine="0"/>
        <w:jc w:val="both"/>
        <w:rPr>
          <w:rFonts w:ascii="Palatino Linotype" w:hAnsi="Palatino Linotype" w:cs="Arial"/>
        </w:rPr>
      </w:pPr>
      <w:r w:rsidRPr="00E10571">
        <w:rPr>
          <w:rFonts w:ascii="Palatino Linotype" w:hAnsi="Palatino Linotype" w:cs="Arial"/>
        </w:rPr>
        <w:t>Es así que, los Sujetos Obligados para garantizar el correcto cumplimiento de sus obligaciones en materia de transparencia deberán hacer uso de las nuevas tecnolog</w:t>
      </w:r>
      <w:r>
        <w:rPr>
          <w:rFonts w:ascii="Palatino Linotype" w:hAnsi="Palatino Linotype" w:cs="Arial"/>
        </w:rPr>
        <w:t>ías, del mismo modo, no solo se garantiza el acceso a la información, sino también, se garantiza la protección a los datos personales.</w:t>
      </w:r>
    </w:p>
    <w:p w14:paraId="636A58EA" w14:textId="77777777" w:rsidR="00E84A65" w:rsidRDefault="00E84A65" w:rsidP="00E84A65">
      <w:pPr>
        <w:pStyle w:val="Prrafodelista"/>
        <w:rPr>
          <w:rFonts w:ascii="Palatino Linotype" w:hAnsi="Palatino Linotype" w:cs="Arial"/>
        </w:rPr>
      </w:pPr>
    </w:p>
    <w:p w14:paraId="22F3729F" w14:textId="77777777" w:rsidR="000A0926" w:rsidRPr="00E10571" w:rsidRDefault="000A0926" w:rsidP="00E84A65">
      <w:pPr>
        <w:pStyle w:val="Prrafodelista"/>
        <w:rPr>
          <w:rFonts w:ascii="Palatino Linotype" w:hAnsi="Palatino Linotype" w:cs="Arial"/>
        </w:rPr>
      </w:pPr>
    </w:p>
    <w:p w14:paraId="15735638" w14:textId="6B940FB7" w:rsidR="008E6432" w:rsidRPr="000D77A7" w:rsidRDefault="00844AE0" w:rsidP="008E6432">
      <w:pPr>
        <w:pStyle w:val="Ttulo1"/>
        <w:rPr>
          <w:rFonts w:ascii="Palatino Linotype" w:hAnsi="Palatino Linotype"/>
          <w:b/>
          <w:color w:val="auto"/>
          <w:sz w:val="24"/>
          <w:szCs w:val="24"/>
        </w:rPr>
      </w:pPr>
      <w:bookmarkStart w:id="23" w:name="_Toc65830222"/>
      <w:bookmarkStart w:id="24" w:name="_Toc82017069"/>
      <w:bookmarkStart w:id="25" w:name="_Hlk80877414"/>
      <w:bookmarkEnd w:id="16"/>
      <w:bookmarkEnd w:id="18"/>
      <w:bookmarkEnd w:id="19"/>
      <w:r w:rsidRPr="000D77A7">
        <w:rPr>
          <w:rFonts w:ascii="Palatino Linotype" w:hAnsi="Palatino Linotype"/>
          <w:b/>
          <w:color w:val="auto"/>
          <w:sz w:val="24"/>
          <w:szCs w:val="24"/>
        </w:rPr>
        <w:lastRenderedPageBreak/>
        <w:t>QUINTO</w:t>
      </w:r>
      <w:r w:rsidR="008E6432" w:rsidRPr="000D77A7">
        <w:rPr>
          <w:rFonts w:ascii="Palatino Linotype" w:hAnsi="Palatino Linotype"/>
          <w:b/>
          <w:color w:val="auto"/>
          <w:sz w:val="24"/>
          <w:szCs w:val="24"/>
        </w:rPr>
        <w:t>. De la Versión Pública.</w:t>
      </w:r>
      <w:bookmarkEnd w:id="23"/>
      <w:bookmarkEnd w:id="24"/>
    </w:p>
    <w:p w14:paraId="04BF53A7" w14:textId="77777777" w:rsidR="008E6432" w:rsidRPr="000D77A7" w:rsidRDefault="008E6432" w:rsidP="008E6432">
      <w:pPr>
        <w:rPr>
          <w:rFonts w:ascii="Palatino Linotype" w:hAnsi="Palatino Linotype"/>
          <w:sz w:val="24"/>
          <w:szCs w:val="24"/>
          <w:lang w:eastAsia="en-US"/>
        </w:rPr>
      </w:pPr>
    </w:p>
    <w:p w14:paraId="57CC99A8" w14:textId="77777777" w:rsidR="00581A10" w:rsidRPr="000D77A7" w:rsidRDefault="00581A10" w:rsidP="00581A10">
      <w:pPr>
        <w:pStyle w:val="Ttulo1"/>
        <w:numPr>
          <w:ilvl w:val="0"/>
          <w:numId w:val="17"/>
        </w:numPr>
        <w:spacing w:before="0" w:line="360" w:lineRule="auto"/>
        <w:rPr>
          <w:rFonts w:ascii="Palatino Linotype" w:hAnsi="Palatino Linotype"/>
          <w:b/>
          <w:color w:val="000000" w:themeColor="text1"/>
          <w:sz w:val="24"/>
          <w:szCs w:val="24"/>
        </w:rPr>
      </w:pPr>
      <w:bookmarkStart w:id="26" w:name="_Toc48135362"/>
      <w:bookmarkStart w:id="27" w:name="_Toc82017070"/>
      <w:r w:rsidRPr="000D77A7">
        <w:rPr>
          <w:rFonts w:ascii="Palatino Linotype" w:hAnsi="Palatino Linotype" w:cs="Times New Roman"/>
          <w:b/>
          <w:color w:val="000000" w:themeColor="text1"/>
          <w:sz w:val="24"/>
          <w:szCs w:val="24"/>
          <w:lang w:eastAsia="es-ES_tradnl"/>
        </w:rPr>
        <w:t>Nociones generales.</w:t>
      </w:r>
      <w:bookmarkEnd w:id="26"/>
      <w:bookmarkEnd w:id="27"/>
      <w:r w:rsidRPr="000D77A7">
        <w:rPr>
          <w:rFonts w:ascii="Palatino Linotype" w:hAnsi="Palatino Linotype" w:cs="Times New Roman"/>
          <w:b/>
          <w:color w:val="000000" w:themeColor="text1"/>
          <w:sz w:val="24"/>
          <w:szCs w:val="24"/>
          <w:lang w:eastAsia="es-ES_tradnl"/>
        </w:rPr>
        <w:t xml:space="preserve"> </w:t>
      </w:r>
    </w:p>
    <w:p w14:paraId="5F2FAEC0" w14:textId="77777777" w:rsidR="00581A10" w:rsidRPr="000D77A7" w:rsidRDefault="00581A10" w:rsidP="00581A10">
      <w:pPr>
        <w:pStyle w:val="Prrafodelista"/>
        <w:tabs>
          <w:tab w:val="left" w:pos="426"/>
        </w:tabs>
        <w:spacing w:line="360" w:lineRule="auto"/>
        <w:ind w:left="0"/>
        <w:jc w:val="both"/>
        <w:rPr>
          <w:rFonts w:ascii="Palatino Linotype" w:eastAsia="MS Mincho" w:hAnsi="Palatino Linotype" w:cs="Arial"/>
          <w:color w:val="000000" w:themeColor="text1"/>
          <w:sz w:val="24"/>
        </w:rPr>
      </w:pPr>
    </w:p>
    <w:p w14:paraId="434FEB18" w14:textId="77777777" w:rsidR="00581A10" w:rsidRPr="000D77A7" w:rsidRDefault="00581A10" w:rsidP="00581A10">
      <w:pPr>
        <w:pStyle w:val="Prrafodelista"/>
        <w:numPr>
          <w:ilvl w:val="0"/>
          <w:numId w:val="2"/>
        </w:numPr>
        <w:spacing w:line="360" w:lineRule="auto"/>
        <w:ind w:left="0" w:right="49" w:firstLine="0"/>
        <w:jc w:val="both"/>
        <w:rPr>
          <w:rFonts w:ascii="Palatino Linotype" w:hAnsi="Palatino Linotype" w:cs="Arial"/>
          <w:color w:val="000000"/>
          <w:sz w:val="24"/>
        </w:rPr>
      </w:pPr>
      <w:r w:rsidRPr="000D77A7">
        <w:rPr>
          <w:rFonts w:ascii="Palatino Linotype" w:hAnsi="Palatino Linotype" w:cs="Arial"/>
          <w:color w:val="000000"/>
          <w:sz w:val="24"/>
        </w:rPr>
        <w:t>Debe destacarse que, debido a la naturaleza de la información solicitada</w:t>
      </w:r>
      <w:r w:rsidRPr="000D77A7">
        <w:rPr>
          <w:rFonts w:ascii="Palatino Linotype" w:hAnsi="Palatino Linotype" w:cs="Arial"/>
          <w:b/>
          <w:color w:val="000000"/>
          <w:sz w:val="24"/>
        </w:rPr>
        <w:t xml:space="preserve">, </w:t>
      </w:r>
      <w:r w:rsidRPr="000D77A7">
        <w:rPr>
          <w:rFonts w:ascii="Palatino Linotype" w:hAnsi="Palatino Linotype" w:cs="Arial"/>
          <w:color w:val="000000"/>
          <w:sz w:val="24"/>
        </w:rPr>
        <w:t xml:space="preserve">eventualmente pudiera obrar datos personales susceptibles de protegerse, el </w:t>
      </w:r>
      <w:r w:rsidRPr="000D77A7">
        <w:rPr>
          <w:rFonts w:ascii="Palatino Linotype" w:hAnsi="Palatino Linotype" w:cs="Arial"/>
          <w:b/>
          <w:bCs/>
          <w:color w:val="000000"/>
          <w:sz w:val="24"/>
        </w:rPr>
        <w:t xml:space="preserve">Sujeto Obligado </w:t>
      </w:r>
      <w:r w:rsidRPr="000D77A7">
        <w:rPr>
          <w:rFonts w:ascii="Palatino Linotype" w:hAnsi="Palatino Linotype" w:cs="Arial"/>
          <w:color w:val="000000"/>
          <w:sz w:val="24"/>
        </w:rPr>
        <w:t xml:space="preserve">deberá de hacer la adecuada versión pública, protegiendo los datos que no son susceptibles de ser proporcionados. </w:t>
      </w:r>
    </w:p>
    <w:p w14:paraId="6BFACE69" w14:textId="77777777" w:rsidR="00581A10" w:rsidRPr="000D77A7" w:rsidRDefault="00581A10" w:rsidP="00581A10">
      <w:pPr>
        <w:pStyle w:val="Prrafodelista"/>
        <w:tabs>
          <w:tab w:val="left" w:pos="0"/>
        </w:tabs>
        <w:spacing w:line="360" w:lineRule="auto"/>
        <w:ind w:left="0" w:right="49"/>
        <w:jc w:val="both"/>
        <w:rPr>
          <w:rFonts w:ascii="Palatino Linotype" w:eastAsia="MS Mincho" w:hAnsi="Palatino Linotype"/>
          <w:sz w:val="24"/>
          <w:highlight w:val="yellow"/>
          <w:lang w:val="es-ES"/>
        </w:rPr>
      </w:pPr>
    </w:p>
    <w:p w14:paraId="0FCD720E" w14:textId="77777777" w:rsidR="00581A10" w:rsidRPr="000D77A7" w:rsidRDefault="00581A10" w:rsidP="00581A10">
      <w:pPr>
        <w:numPr>
          <w:ilvl w:val="0"/>
          <w:numId w:val="2"/>
        </w:numPr>
        <w:spacing w:line="360" w:lineRule="auto"/>
        <w:ind w:left="0" w:right="49" w:firstLine="0"/>
        <w:contextualSpacing/>
        <w:jc w:val="both"/>
        <w:rPr>
          <w:rFonts w:ascii="Palatino Linotype" w:hAnsi="Palatino Linotype" w:cs="Arial"/>
          <w:color w:val="000000"/>
          <w:sz w:val="24"/>
          <w:szCs w:val="24"/>
        </w:rPr>
      </w:pPr>
      <w:r w:rsidRPr="000D77A7">
        <w:rPr>
          <w:rFonts w:ascii="Palatino Linotype" w:hAnsi="Palatino Linotype" w:cs="Arial"/>
          <w:color w:val="000000"/>
          <w:sz w:val="24"/>
          <w:szCs w:val="24"/>
        </w:rPr>
        <w:t xml:space="preserve">No pasa desapercibido para este Órgano Garante que los </w:t>
      </w:r>
      <w:r w:rsidRPr="000D77A7">
        <w:rPr>
          <w:rFonts w:ascii="Palatino Linotype" w:hAnsi="Palatino Linotype" w:cs="Arial"/>
          <w:b/>
          <w:bCs/>
          <w:color w:val="000000"/>
          <w:sz w:val="24"/>
          <w:szCs w:val="24"/>
        </w:rPr>
        <w:t xml:space="preserve">Sujetos Obligados </w:t>
      </w:r>
      <w:r w:rsidRPr="000D77A7">
        <w:rPr>
          <w:rFonts w:ascii="Palatino Linotype" w:hAnsi="Palatino Linotype" w:cs="Arial"/>
          <w:color w:val="000000"/>
          <w:sz w:val="24"/>
          <w:szCs w:val="24"/>
        </w:rPr>
        <w:t>serán responsables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14:paraId="579D49BE" w14:textId="77777777" w:rsidR="00581A10" w:rsidRPr="000D77A7" w:rsidRDefault="00581A10" w:rsidP="00581A10">
      <w:pPr>
        <w:spacing w:line="360" w:lineRule="auto"/>
        <w:ind w:right="49"/>
        <w:contextualSpacing/>
        <w:jc w:val="both"/>
        <w:rPr>
          <w:rFonts w:ascii="Palatino Linotype" w:hAnsi="Palatino Linotype" w:cs="Arial"/>
          <w:color w:val="000000"/>
          <w:sz w:val="24"/>
          <w:szCs w:val="24"/>
        </w:rPr>
      </w:pPr>
    </w:p>
    <w:tbl>
      <w:tblPr>
        <w:tblStyle w:val="Tablanormal1"/>
        <w:tblW w:w="0" w:type="auto"/>
        <w:tblLook w:val="04A0" w:firstRow="1" w:lastRow="0" w:firstColumn="1" w:lastColumn="0" w:noHBand="0" w:noVBand="1"/>
      </w:tblPr>
      <w:tblGrid>
        <w:gridCol w:w="1838"/>
        <w:gridCol w:w="6990"/>
      </w:tblGrid>
      <w:tr w:rsidR="00581A10" w:rsidRPr="000D77A7" w14:paraId="241283DA" w14:textId="77777777" w:rsidTr="008A44D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4822E2E0" w14:textId="77777777" w:rsidR="00581A10" w:rsidRPr="008A44D6" w:rsidRDefault="00581A10" w:rsidP="008A44D6">
            <w:pPr>
              <w:spacing w:line="360" w:lineRule="auto"/>
              <w:rPr>
                <w:rFonts w:ascii="Palatino Linotype" w:hAnsi="Palatino Linotype"/>
                <w:bCs w:val="0"/>
                <w:szCs w:val="24"/>
              </w:rPr>
            </w:pPr>
            <w:r w:rsidRPr="008A44D6">
              <w:rPr>
                <w:rFonts w:ascii="Palatino Linotype" w:hAnsi="Palatino Linotype" w:cstheme="majorBidi"/>
                <w:bCs w:val="0"/>
                <w:szCs w:val="24"/>
              </w:rPr>
              <w:t>a) Requisitos previos.</w:t>
            </w:r>
          </w:p>
        </w:tc>
        <w:tc>
          <w:tcPr>
            <w:tcW w:w="6990" w:type="dxa"/>
            <w:hideMark/>
          </w:tcPr>
          <w:p w14:paraId="7D6697F1" w14:textId="77777777" w:rsidR="00581A10" w:rsidRPr="008A44D6" w:rsidRDefault="00581A10" w:rsidP="008A44D6">
            <w:pPr>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Cs w:val="24"/>
              </w:rPr>
            </w:pPr>
            <w:r w:rsidRPr="008A44D6">
              <w:rPr>
                <w:rFonts w:ascii="Palatino Linotype" w:hAnsi="Palatino Linotype" w:cs="Arial"/>
                <w:b w:val="0"/>
                <w:bCs w:val="0"/>
                <w:color w:val="000000"/>
                <w:szCs w:val="24"/>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14:paraId="63E00052" w14:textId="77777777" w:rsidR="00581A10" w:rsidRPr="008A44D6" w:rsidRDefault="00581A10" w:rsidP="008A44D6">
            <w:pPr>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Cs w:val="24"/>
              </w:rPr>
            </w:pPr>
            <w:r w:rsidRPr="008A44D6">
              <w:rPr>
                <w:rFonts w:ascii="Palatino Linotype" w:hAnsi="Palatino Linotype" w:cs="Arial"/>
                <w:b w:val="0"/>
                <w:bCs w:val="0"/>
                <w:color w:val="000000"/>
                <w:szCs w:val="24"/>
              </w:rPr>
              <w:t>Al hacerlo tienen que precisar de qué información se trata, señalando el supuesto de clasificación (confidencialidad o reserva).</w:t>
            </w:r>
          </w:p>
          <w:p w14:paraId="237928BA" w14:textId="77777777" w:rsidR="00581A10" w:rsidRPr="008A44D6" w:rsidRDefault="00581A10" w:rsidP="008A44D6">
            <w:pPr>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Cs w:val="24"/>
              </w:rPr>
            </w:pPr>
            <w:r w:rsidRPr="008A44D6">
              <w:rPr>
                <w:rFonts w:ascii="Palatino Linotype" w:hAnsi="Palatino Linotype" w:cs="Arial"/>
                <w:b w:val="0"/>
                <w:bCs w:val="0"/>
                <w:color w:val="000000"/>
                <w:szCs w:val="24"/>
              </w:rPr>
              <w:t>Además, se debe señalar el procedimiento, de los tres que establecen los artículos 132 y 106 de la Ley Estatal y General, respectivamente.</w:t>
            </w:r>
          </w:p>
          <w:p w14:paraId="7A1C205D" w14:textId="77777777" w:rsidR="00581A10" w:rsidRPr="008A44D6" w:rsidRDefault="00581A10" w:rsidP="008A44D6">
            <w:pPr>
              <w:spacing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szCs w:val="24"/>
              </w:rPr>
            </w:pPr>
            <w:r w:rsidRPr="008A44D6">
              <w:rPr>
                <w:rFonts w:ascii="Palatino Linotype" w:hAnsi="Palatino Linotype" w:cs="Arial"/>
                <w:b w:val="0"/>
                <w:bCs w:val="0"/>
                <w:color w:val="000000"/>
                <w:szCs w:val="24"/>
              </w:rPr>
              <w:lastRenderedPageBreak/>
              <w:t xml:space="preserve">El último de estos requisitos previos consiste en que no se pueden emitir acuerdos de carácter general ni particular, esto es, </w:t>
            </w:r>
            <w:r w:rsidRPr="008A44D6">
              <w:rPr>
                <w:rFonts w:ascii="Palatino Linotype" w:hAnsi="Palatino Linotype" w:cs="Arial"/>
                <w:b w:val="0"/>
                <w:bCs w:val="0"/>
                <w:color w:val="000000"/>
                <w:szCs w:val="24"/>
                <w:u w:val="single"/>
              </w:rPr>
              <w:t>no se puede hacer un acuerdo para clasificar de manera general todos los documentos de un expediente o área, sin</w:t>
            </w:r>
            <w:r w:rsidRPr="008A44D6">
              <w:rPr>
                <w:rFonts w:ascii="Palatino Linotype" w:hAnsi="Palatino Linotype" w:cs="Arial"/>
                <w:b w:val="0"/>
                <w:bCs w:val="0"/>
                <w:color w:val="000000"/>
                <w:szCs w:val="24"/>
              </w:rPr>
              <w:t xml:space="preserve"> individualizar su análisis y tampoco se puede hacer un acuerdo por cada dato que se vaya a clasificar dentro de un documento con diez datos, por ejemplo, susceptibles de ser clasificados.</w:t>
            </w:r>
          </w:p>
        </w:tc>
      </w:tr>
      <w:tr w:rsidR="00581A10" w:rsidRPr="000D77A7" w14:paraId="352C6EB3" w14:textId="77777777" w:rsidTr="008A44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7559039B" w14:textId="77777777" w:rsidR="00581A10" w:rsidRPr="008A44D6" w:rsidRDefault="00581A10" w:rsidP="008A44D6">
            <w:pPr>
              <w:spacing w:line="360" w:lineRule="auto"/>
              <w:rPr>
                <w:rFonts w:ascii="Palatino Linotype" w:hAnsi="Palatino Linotype"/>
                <w:bCs w:val="0"/>
                <w:szCs w:val="24"/>
              </w:rPr>
            </w:pPr>
            <w:r w:rsidRPr="008A44D6">
              <w:rPr>
                <w:rFonts w:ascii="Palatino Linotype" w:hAnsi="Palatino Linotype" w:cstheme="majorBidi"/>
                <w:bCs w:val="0"/>
                <w:szCs w:val="24"/>
              </w:rPr>
              <w:lastRenderedPageBreak/>
              <w:t>b) Supuestos de clasificación.</w:t>
            </w:r>
          </w:p>
        </w:tc>
        <w:tc>
          <w:tcPr>
            <w:tcW w:w="6990" w:type="dxa"/>
            <w:hideMark/>
          </w:tcPr>
          <w:p w14:paraId="72EC4119" w14:textId="77777777" w:rsidR="00581A10" w:rsidRPr="008A44D6" w:rsidRDefault="00581A10" w:rsidP="008A44D6">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Cs w:val="24"/>
              </w:rPr>
            </w:pPr>
            <w:r w:rsidRPr="008A44D6">
              <w:rPr>
                <w:rFonts w:ascii="Palatino Linotype" w:hAnsi="Palatino Linotype" w:cs="Arial"/>
                <w:color w:val="000000"/>
                <w:szCs w:val="24"/>
              </w:rPr>
              <w:t>Las disposiciones constitucionales y legales en la materia establecen los dos supuestos generales para clasificar la información: por reserva y por confidencialidad.</w:t>
            </w:r>
          </w:p>
          <w:p w14:paraId="6C8A5C95" w14:textId="77777777" w:rsidR="00581A10" w:rsidRPr="008A44D6" w:rsidRDefault="00581A10" w:rsidP="008A44D6">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Cs w:val="24"/>
              </w:rPr>
            </w:pPr>
            <w:r w:rsidRPr="008A44D6">
              <w:rPr>
                <w:rFonts w:ascii="Palatino Linotype" w:hAnsi="Palatino Linotype" w:cs="Arial"/>
                <w:color w:val="000000"/>
                <w:szCs w:val="24"/>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14:paraId="130EADC1" w14:textId="77777777" w:rsidR="00581A10" w:rsidRPr="008A44D6" w:rsidRDefault="00581A10" w:rsidP="008A44D6">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Cs w:val="24"/>
              </w:rPr>
            </w:pPr>
            <w:r w:rsidRPr="008A44D6">
              <w:rPr>
                <w:rFonts w:ascii="Palatino Linotype" w:hAnsi="Palatino Linotype" w:cs="Arial"/>
                <w:color w:val="000000"/>
                <w:szCs w:val="24"/>
              </w:rPr>
              <w:t xml:space="preserve">El </w:t>
            </w:r>
            <w:r w:rsidRPr="008A44D6">
              <w:rPr>
                <w:rFonts w:ascii="Palatino Linotype" w:hAnsi="Palatino Linotype" w:cs="Arial"/>
                <w:b/>
                <w:color w:val="000000"/>
                <w:szCs w:val="24"/>
              </w:rPr>
              <w:t>Sujeto Obligado</w:t>
            </w:r>
            <w:r w:rsidRPr="008A44D6">
              <w:rPr>
                <w:rFonts w:ascii="Palatino Linotype" w:hAnsi="Palatino Linotype" w:cs="Arial"/>
                <w:color w:val="000000"/>
                <w:szCs w:val="24"/>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581A10" w:rsidRPr="000D77A7" w14:paraId="38FDFD26" w14:textId="77777777" w:rsidTr="008A44D6">
        <w:tc>
          <w:tcPr>
            <w:cnfStyle w:val="001000000000" w:firstRow="0" w:lastRow="0" w:firstColumn="1" w:lastColumn="0" w:oddVBand="0" w:evenVBand="0" w:oddHBand="0" w:evenHBand="0" w:firstRowFirstColumn="0" w:firstRowLastColumn="0" w:lastRowFirstColumn="0" w:lastRowLastColumn="0"/>
            <w:tcW w:w="1838" w:type="dxa"/>
            <w:hideMark/>
          </w:tcPr>
          <w:p w14:paraId="049F9B9A" w14:textId="77777777" w:rsidR="00581A10" w:rsidRPr="008A44D6" w:rsidRDefault="00581A10" w:rsidP="008A44D6">
            <w:pPr>
              <w:spacing w:line="360" w:lineRule="auto"/>
              <w:rPr>
                <w:rFonts w:ascii="Palatino Linotype" w:hAnsi="Palatino Linotype"/>
                <w:bCs w:val="0"/>
                <w:szCs w:val="24"/>
              </w:rPr>
            </w:pPr>
            <w:r w:rsidRPr="008A44D6">
              <w:rPr>
                <w:rFonts w:ascii="Palatino Linotype" w:hAnsi="Palatino Linotype" w:cstheme="majorBidi"/>
                <w:bCs w:val="0"/>
                <w:szCs w:val="24"/>
              </w:rPr>
              <w:t xml:space="preserve">c) Formalidades para emitir el </w:t>
            </w:r>
            <w:r w:rsidRPr="008A44D6">
              <w:rPr>
                <w:rFonts w:ascii="Palatino Linotype" w:hAnsi="Palatino Linotype" w:cstheme="majorBidi"/>
                <w:bCs w:val="0"/>
                <w:szCs w:val="24"/>
              </w:rPr>
              <w:lastRenderedPageBreak/>
              <w:t>acuerdo de clasificación.</w:t>
            </w:r>
          </w:p>
        </w:tc>
        <w:tc>
          <w:tcPr>
            <w:tcW w:w="6990" w:type="dxa"/>
            <w:hideMark/>
          </w:tcPr>
          <w:p w14:paraId="7A211CDD" w14:textId="77777777" w:rsidR="00581A10" w:rsidRPr="008A44D6" w:rsidRDefault="00581A10" w:rsidP="008A44D6">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Cs w:val="24"/>
              </w:rPr>
            </w:pPr>
            <w:r w:rsidRPr="008A44D6">
              <w:rPr>
                <w:rFonts w:ascii="Palatino Linotype" w:hAnsi="Palatino Linotype" w:cs="Arial"/>
                <w:color w:val="000000"/>
                <w:szCs w:val="24"/>
              </w:rPr>
              <w:lastRenderedPageBreak/>
              <w:t xml:space="preserve">El Comité de Transparencia, según lo dispuesto en los artículos cuenta con las facultades para aprobar, modificar o revocar la clasificación de la información que haya propuesto. </w:t>
            </w:r>
          </w:p>
          <w:p w14:paraId="635D33C8" w14:textId="77777777" w:rsidR="00581A10" w:rsidRPr="008A44D6" w:rsidRDefault="00581A10" w:rsidP="008A44D6">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Cs w:val="24"/>
              </w:rPr>
            </w:pPr>
            <w:r w:rsidRPr="008A44D6">
              <w:rPr>
                <w:rFonts w:ascii="Palatino Linotype" w:hAnsi="Palatino Linotype" w:cs="Arial"/>
                <w:color w:val="000000"/>
                <w:szCs w:val="24"/>
              </w:rPr>
              <w:lastRenderedPageBreak/>
              <w:t xml:space="preserve">Es necesario que </w:t>
            </w:r>
            <w:r w:rsidRPr="008A44D6">
              <w:rPr>
                <w:rFonts w:ascii="Palatino Linotype" w:hAnsi="Palatino Linotype" w:cs="Arial"/>
                <w:b/>
                <w:color w:val="000000"/>
                <w:szCs w:val="24"/>
                <w:u w:val="single"/>
              </w:rPr>
              <w:t>el acto reúna con los requisitos elementales</w:t>
            </w:r>
            <w:r w:rsidRPr="008A44D6">
              <w:rPr>
                <w:rFonts w:ascii="Palatino Linotype" w:hAnsi="Palatino Linotype" w:cs="Arial"/>
                <w:color w:val="000000"/>
                <w:szCs w:val="24"/>
              </w:rPr>
              <w:t>, entre ellos, que la autoridad que va a emitir el acto de autoridad sea la legalmente facultada para ello.</w:t>
            </w:r>
          </w:p>
          <w:p w14:paraId="09987645" w14:textId="77777777" w:rsidR="00581A10" w:rsidRPr="008A44D6" w:rsidRDefault="00581A10" w:rsidP="008A44D6">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Cs w:val="24"/>
              </w:rPr>
            </w:pPr>
            <w:r w:rsidRPr="008A44D6">
              <w:rPr>
                <w:rFonts w:ascii="Palatino Linotype" w:hAnsi="Palatino Linotype" w:cs="Arial"/>
                <w:color w:val="000000"/>
                <w:szCs w:val="24"/>
              </w:rPr>
              <w:t>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581A10" w:rsidRPr="000D77A7" w14:paraId="4DEF6C87" w14:textId="77777777" w:rsidTr="008A44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02E56A9B" w14:textId="77777777" w:rsidR="00581A10" w:rsidRPr="008A44D6" w:rsidRDefault="00581A10" w:rsidP="008A44D6">
            <w:pPr>
              <w:spacing w:line="360" w:lineRule="auto"/>
              <w:rPr>
                <w:rFonts w:ascii="Palatino Linotype" w:hAnsi="Palatino Linotype"/>
                <w:b w:val="0"/>
                <w:szCs w:val="24"/>
              </w:rPr>
            </w:pPr>
          </w:p>
          <w:p w14:paraId="363780F2" w14:textId="77777777" w:rsidR="00581A10" w:rsidRPr="008A44D6" w:rsidRDefault="00581A10" w:rsidP="008A44D6">
            <w:pPr>
              <w:spacing w:line="360" w:lineRule="auto"/>
              <w:jc w:val="both"/>
              <w:rPr>
                <w:rFonts w:ascii="Palatino Linotype" w:hAnsi="Palatino Linotype"/>
                <w:bCs w:val="0"/>
                <w:szCs w:val="24"/>
              </w:rPr>
            </w:pPr>
            <w:r w:rsidRPr="008A44D6">
              <w:rPr>
                <w:rFonts w:ascii="Palatino Linotype" w:hAnsi="Palatino Linotype" w:cs="Arial"/>
                <w:bCs w:val="0"/>
                <w:color w:val="000000"/>
                <w:szCs w:val="24"/>
              </w:rPr>
              <w:t xml:space="preserve">d) Requisitos de fondo del acuerdo de clasificación. </w:t>
            </w:r>
          </w:p>
        </w:tc>
        <w:tc>
          <w:tcPr>
            <w:tcW w:w="6990" w:type="dxa"/>
            <w:hideMark/>
          </w:tcPr>
          <w:p w14:paraId="0A5A8615" w14:textId="77777777" w:rsidR="00581A10" w:rsidRPr="008A44D6" w:rsidRDefault="00581A10" w:rsidP="008A44D6">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Cs w:val="24"/>
              </w:rPr>
            </w:pPr>
            <w:r w:rsidRPr="008A44D6">
              <w:rPr>
                <w:rFonts w:ascii="Palatino Linotype" w:hAnsi="Palatino Linotype" w:cs="Arial"/>
                <w:color w:val="000000"/>
                <w:szCs w:val="24"/>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8A44D6">
              <w:rPr>
                <w:rFonts w:ascii="Palatino Linotype" w:hAnsi="Palatino Linotype" w:cs="Arial"/>
                <w:b/>
                <w:color w:val="000000"/>
                <w:szCs w:val="24"/>
              </w:rPr>
              <w:t>Sujetos Obligados</w:t>
            </w:r>
            <w:r w:rsidRPr="008A44D6">
              <w:rPr>
                <w:rFonts w:ascii="Palatino Linotype" w:hAnsi="Palatino Linotype" w:cs="Arial"/>
                <w:color w:val="000000"/>
                <w:szCs w:val="24"/>
              </w:rPr>
              <w:t xml:space="preserve">, por lo que deberán fundar y motivar debidamente la clasificación. </w:t>
            </w:r>
          </w:p>
          <w:p w14:paraId="4DD686A8" w14:textId="77777777" w:rsidR="00581A10" w:rsidRPr="008A44D6" w:rsidRDefault="00581A10" w:rsidP="008A44D6">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Cs w:val="24"/>
              </w:rPr>
            </w:pPr>
            <w:r w:rsidRPr="008A44D6">
              <w:rPr>
                <w:rFonts w:ascii="Palatino Linotype" w:hAnsi="Palatino Linotype" w:cs="Arial"/>
                <w:color w:val="000000"/>
                <w:szCs w:val="24"/>
              </w:rPr>
              <w:t xml:space="preserve">De lo anterior, se desprende que para una correcta </w:t>
            </w:r>
            <w:r w:rsidRPr="008A44D6">
              <w:rPr>
                <w:rFonts w:ascii="Palatino Linotype" w:hAnsi="Palatino Linotype" w:cs="Arial"/>
                <w:b/>
                <w:color w:val="000000"/>
                <w:szCs w:val="24"/>
              </w:rPr>
              <w:t>clasificación total o parcial</w:t>
            </w:r>
            <w:r w:rsidRPr="008A44D6">
              <w:rPr>
                <w:rFonts w:ascii="Palatino Linotype" w:hAnsi="Palatino Linotype" w:cs="Arial"/>
                <w:color w:val="000000"/>
                <w:szCs w:val="24"/>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39F8A942" w14:textId="77777777" w:rsidR="00581A10" w:rsidRPr="008A44D6" w:rsidRDefault="00581A10" w:rsidP="008A44D6">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Cs w:val="24"/>
              </w:rPr>
            </w:pPr>
            <w:r w:rsidRPr="008A44D6">
              <w:rPr>
                <w:rFonts w:ascii="Palatino Linotype" w:hAnsi="Palatino Linotype" w:cs="Arial"/>
                <w:color w:val="000000"/>
                <w:szCs w:val="24"/>
              </w:rPr>
              <w:lastRenderedPageBreak/>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14:paraId="138214BB" w14:textId="77777777" w:rsidR="00581A10" w:rsidRPr="008A44D6" w:rsidRDefault="00581A10" w:rsidP="008A44D6">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Cs w:val="24"/>
              </w:rPr>
            </w:pPr>
            <w:r w:rsidRPr="008A44D6">
              <w:rPr>
                <w:rFonts w:ascii="Palatino Linotype" w:hAnsi="Palatino Linotype" w:cs="Arial"/>
                <w:color w:val="000000"/>
                <w:szCs w:val="24"/>
              </w:rPr>
              <w:t>En ese mismo sentido, el numeral trigésimo tercero fracción V de los Lineamientos Generales, precisa que para motivar la clasificación se deben acreditar las circunstancias de tiempo, modo y lugar.</w:t>
            </w:r>
          </w:p>
          <w:p w14:paraId="006215EA" w14:textId="77777777" w:rsidR="00581A10" w:rsidRPr="008A44D6" w:rsidRDefault="00581A10" w:rsidP="008A44D6">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Cs w:val="24"/>
              </w:rPr>
            </w:pPr>
            <w:r w:rsidRPr="008A44D6">
              <w:rPr>
                <w:rFonts w:ascii="Palatino Linotype" w:hAnsi="Palatino Linotype" w:cs="Arial"/>
                <w:color w:val="000000"/>
                <w:szCs w:val="24"/>
              </w:rPr>
              <w:t xml:space="preserve">Ahora bien, </w:t>
            </w:r>
            <w:r w:rsidRPr="008A44D6">
              <w:rPr>
                <w:rFonts w:ascii="Palatino Linotype" w:hAnsi="Palatino Linotype" w:cs="Arial"/>
                <w:b/>
                <w:color w:val="000000"/>
                <w:szCs w:val="24"/>
                <w:u w:val="single"/>
              </w:rPr>
              <w:t>para cada caso además de fundar y motivar</w:t>
            </w:r>
            <w:r w:rsidRPr="008A44D6">
              <w:rPr>
                <w:rFonts w:ascii="Palatino Linotype" w:hAnsi="Palatino Linotype" w:cs="Arial"/>
                <w:color w:val="000000"/>
                <w:szCs w:val="24"/>
              </w:rPr>
              <w:t xml:space="preserve">, se debe identificar con claridad que datos contenidos en las documentales que son susceptibles de suprimirse, por ejemplo; </w:t>
            </w:r>
            <w:r w:rsidRPr="008A44D6">
              <w:rPr>
                <w:rFonts w:ascii="Palatino Linotype" w:hAnsi="Palatino Linotype" w:cs="Arial"/>
                <w:color w:val="000000"/>
                <w:szCs w:val="24"/>
                <w:lang w:val="es-ES"/>
              </w:rPr>
              <w:t>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581A10" w:rsidRPr="000D77A7" w14:paraId="45DB1AD4" w14:textId="77777777" w:rsidTr="008A44D6">
        <w:tc>
          <w:tcPr>
            <w:cnfStyle w:val="001000000000" w:firstRow="0" w:lastRow="0" w:firstColumn="1" w:lastColumn="0" w:oddVBand="0" w:evenVBand="0" w:oddHBand="0" w:evenHBand="0" w:firstRowFirstColumn="0" w:firstRowLastColumn="0" w:lastRowFirstColumn="0" w:lastRowLastColumn="0"/>
            <w:tcW w:w="1838" w:type="dxa"/>
          </w:tcPr>
          <w:p w14:paraId="75234B90" w14:textId="77777777" w:rsidR="00581A10" w:rsidRPr="008A44D6" w:rsidRDefault="00581A10" w:rsidP="008A44D6">
            <w:pPr>
              <w:spacing w:line="360" w:lineRule="auto"/>
              <w:ind w:right="49"/>
              <w:jc w:val="both"/>
              <w:rPr>
                <w:rFonts w:ascii="Palatino Linotype" w:hAnsi="Palatino Linotype" w:cs="Arial"/>
                <w:bCs w:val="0"/>
                <w:szCs w:val="24"/>
              </w:rPr>
            </w:pPr>
            <w:r w:rsidRPr="008A44D6">
              <w:rPr>
                <w:rFonts w:ascii="Palatino Linotype" w:eastAsia="MS Gothic" w:hAnsi="Palatino Linotype" w:cs="Times New Roman"/>
                <w:b w:val="0"/>
                <w:szCs w:val="24"/>
              </w:rPr>
              <w:lastRenderedPageBreak/>
              <w:t>e</w:t>
            </w:r>
            <w:r w:rsidRPr="008A44D6">
              <w:rPr>
                <w:rFonts w:ascii="Palatino Linotype" w:eastAsia="MS Gothic" w:hAnsi="Palatino Linotype" w:cs="Times New Roman"/>
                <w:bCs w:val="0"/>
                <w:szCs w:val="24"/>
              </w:rPr>
              <w:t xml:space="preserve">) Condiciones especiales de la clasificación de la información como confidencial. </w:t>
            </w:r>
          </w:p>
        </w:tc>
        <w:tc>
          <w:tcPr>
            <w:tcW w:w="6990" w:type="dxa"/>
            <w:hideMark/>
          </w:tcPr>
          <w:p w14:paraId="6616B757" w14:textId="77777777" w:rsidR="00581A10" w:rsidRPr="008A44D6" w:rsidRDefault="00581A10" w:rsidP="008A44D6">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Cs w:val="24"/>
              </w:rPr>
            </w:pPr>
            <w:r w:rsidRPr="008A44D6">
              <w:rPr>
                <w:rFonts w:ascii="Palatino Linotype" w:hAnsi="Palatino Linotype" w:cs="Arial"/>
                <w:color w:val="000000"/>
                <w:szCs w:val="24"/>
              </w:rPr>
              <w:t xml:space="preserve">Los artículos 148 y 120 de la Ley Estatal y de la Ley General, respectivamente, establecen que aun tratándose de datos personales, se podrán proporcionar, incluso sin solicitar el consentimiento de su titular. </w:t>
            </w:r>
          </w:p>
          <w:p w14:paraId="10847154" w14:textId="77777777" w:rsidR="00581A10" w:rsidRPr="008A44D6" w:rsidRDefault="00581A10" w:rsidP="008A44D6">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Cs w:val="24"/>
              </w:rPr>
            </w:pPr>
            <w:r w:rsidRPr="008A44D6">
              <w:rPr>
                <w:rFonts w:ascii="Palatino Linotype" w:hAnsi="Palatino Linotype" w:cs="Arial"/>
                <w:color w:val="000000"/>
                <w:szCs w:val="24"/>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43FC6C7F" w14:textId="77777777" w:rsidR="00581A10" w:rsidRPr="008A44D6" w:rsidRDefault="00581A10" w:rsidP="008A44D6">
            <w:pPr>
              <w:spacing w:line="36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szCs w:val="24"/>
              </w:rPr>
            </w:pPr>
            <w:r w:rsidRPr="008A44D6">
              <w:rPr>
                <w:rFonts w:ascii="Palatino Linotype" w:hAnsi="Palatino Linotype" w:cs="Arial"/>
                <w:color w:val="000000"/>
                <w:szCs w:val="24"/>
              </w:rPr>
              <w:lastRenderedPageBreak/>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14:paraId="01A116EE" w14:textId="77777777" w:rsidR="00581A10" w:rsidRPr="000D77A7" w:rsidRDefault="00581A10" w:rsidP="00581A10">
      <w:pPr>
        <w:spacing w:line="360" w:lineRule="auto"/>
        <w:ind w:right="49"/>
        <w:contextualSpacing/>
        <w:jc w:val="both"/>
        <w:rPr>
          <w:rFonts w:ascii="Palatino Linotype" w:hAnsi="Palatino Linotype" w:cs="Arial"/>
          <w:color w:val="000000"/>
          <w:sz w:val="24"/>
          <w:szCs w:val="24"/>
        </w:rPr>
      </w:pPr>
    </w:p>
    <w:p w14:paraId="2E73FBC9" w14:textId="77777777" w:rsidR="008E6432" w:rsidRPr="000D77A7" w:rsidRDefault="008E6432" w:rsidP="000F0A30">
      <w:pPr>
        <w:pStyle w:val="Prrafodelista"/>
        <w:numPr>
          <w:ilvl w:val="0"/>
          <w:numId w:val="2"/>
        </w:numPr>
        <w:shd w:val="clear" w:color="auto" w:fill="FFFFFF"/>
        <w:spacing w:after="200" w:line="360" w:lineRule="auto"/>
        <w:ind w:left="0" w:firstLine="0"/>
        <w:jc w:val="both"/>
        <w:rPr>
          <w:rFonts w:ascii="Palatino Linotype" w:hAnsi="Palatino Linotype" w:cs="Arial"/>
          <w:sz w:val="24"/>
        </w:rPr>
      </w:pPr>
      <w:r w:rsidRPr="000D77A7">
        <w:rPr>
          <w:rFonts w:ascii="Palatino Linotype" w:hAnsi="Palatino Linotype" w:cs="Arial"/>
          <w:sz w:val="24"/>
          <w:lang w:eastAsia="en-US"/>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p>
    <w:p w14:paraId="328F17E6" w14:textId="77777777" w:rsidR="008E6432" w:rsidRPr="000D77A7" w:rsidRDefault="008E6432" w:rsidP="008E6432">
      <w:pPr>
        <w:pStyle w:val="Prrafodelista"/>
        <w:rPr>
          <w:rFonts w:ascii="Palatino Linotype" w:hAnsi="Palatino Linotype" w:cs="Arial"/>
          <w:sz w:val="24"/>
        </w:rPr>
      </w:pPr>
    </w:p>
    <w:p w14:paraId="3694B024" w14:textId="4368E875" w:rsidR="008E6432" w:rsidRPr="000D77A7" w:rsidRDefault="008E6432" w:rsidP="008E6432">
      <w:pPr>
        <w:pStyle w:val="Ttulo1"/>
        <w:rPr>
          <w:rFonts w:ascii="Palatino Linotype" w:eastAsiaTheme="minorEastAsia" w:hAnsi="Palatino Linotype"/>
          <w:b/>
          <w:color w:val="auto"/>
          <w:sz w:val="24"/>
          <w:szCs w:val="24"/>
        </w:rPr>
      </w:pPr>
      <w:bookmarkStart w:id="28" w:name="_Toc82017071"/>
      <w:r w:rsidRPr="000D77A7">
        <w:rPr>
          <w:rFonts w:ascii="Palatino Linotype" w:eastAsiaTheme="minorEastAsia" w:hAnsi="Palatino Linotype"/>
          <w:b/>
          <w:color w:val="auto"/>
          <w:sz w:val="24"/>
          <w:szCs w:val="24"/>
        </w:rPr>
        <w:t>S</w:t>
      </w:r>
      <w:r w:rsidR="00844AE0" w:rsidRPr="000D77A7">
        <w:rPr>
          <w:rFonts w:ascii="Palatino Linotype" w:eastAsiaTheme="minorEastAsia" w:hAnsi="Palatino Linotype"/>
          <w:b/>
          <w:color w:val="auto"/>
          <w:sz w:val="24"/>
          <w:szCs w:val="24"/>
        </w:rPr>
        <w:t>EXTO</w:t>
      </w:r>
      <w:r w:rsidRPr="000D77A7">
        <w:rPr>
          <w:rFonts w:ascii="Palatino Linotype" w:eastAsiaTheme="minorEastAsia" w:hAnsi="Palatino Linotype"/>
          <w:b/>
          <w:color w:val="auto"/>
          <w:sz w:val="24"/>
          <w:szCs w:val="24"/>
        </w:rPr>
        <w:t>. De la Decisión.</w:t>
      </w:r>
      <w:bookmarkEnd w:id="28"/>
    </w:p>
    <w:p w14:paraId="013629E7" w14:textId="77777777" w:rsidR="008E6432" w:rsidRPr="000D77A7" w:rsidRDefault="008E6432" w:rsidP="008E6432">
      <w:pPr>
        <w:pStyle w:val="Prrafodelista"/>
        <w:rPr>
          <w:rFonts w:ascii="Palatino Linotype" w:hAnsi="Palatino Linotype" w:cs="Arial"/>
          <w:sz w:val="24"/>
        </w:rPr>
      </w:pPr>
    </w:p>
    <w:p w14:paraId="05EA2BB7" w14:textId="3D0087A6" w:rsidR="008E6432" w:rsidRPr="000D77A7" w:rsidRDefault="008E6432" w:rsidP="008A44D6">
      <w:pPr>
        <w:pStyle w:val="Prrafodelista"/>
        <w:numPr>
          <w:ilvl w:val="0"/>
          <w:numId w:val="2"/>
        </w:numPr>
        <w:shd w:val="clear" w:color="auto" w:fill="FFFFFF"/>
        <w:spacing w:after="200" w:line="360" w:lineRule="auto"/>
        <w:ind w:left="0" w:firstLine="0"/>
        <w:jc w:val="both"/>
        <w:rPr>
          <w:rFonts w:ascii="Palatino Linotype" w:hAnsi="Palatino Linotype" w:cs="Arial"/>
          <w:sz w:val="24"/>
        </w:rPr>
      </w:pPr>
      <w:r w:rsidRPr="000D77A7">
        <w:rPr>
          <w:rFonts w:ascii="Palatino Linotype" w:hAnsi="Palatino Linotype" w:cs="Arial"/>
          <w:sz w:val="24"/>
        </w:rPr>
        <w:t>La respuesta que emitió el Sujeto Obligado</w:t>
      </w:r>
      <w:r w:rsidR="00D23ACA" w:rsidRPr="000D77A7">
        <w:rPr>
          <w:rFonts w:ascii="Palatino Linotype" w:hAnsi="Palatino Linotype" w:cs="Arial"/>
          <w:sz w:val="24"/>
        </w:rPr>
        <w:t xml:space="preserve"> </w:t>
      </w:r>
      <w:r w:rsidR="000A0926">
        <w:rPr>
          <w:rFonts w:ascii="Palatino Linotype" w:hAnsi="Palatino Linotype" w:cs="Arial"/>
          <w:sz w:val="24"/>
        </w:rPr>
        <w:t>contiene información que no guarda relación con lo solicitado por el Recurrente, toda vez que, si bien, son sesiones de cabildo, estas corresponden a sesiones de cabildo diferentes a las requeridas.</w:t>
      </w:r>
      <w:r w:rsidRPr="000D77A7">
        <w:rPr>
          <w:rFonts w:ascii="Palatino Linotype" w:hAnsi="Palatino Linotype" w:cs="Arial"/>
          <w:sz w:val="24"/>
        </w:rPr>
        <w:t xml:space="preserve"> </w:t>
      </w:r>
    </w:p>
    <w:p w14:paraId="49B6D44E" w14:textId="77777777" w:rsidR="00843890" w:rsidRPr="000D77A7" w:rsidRDefault="00843890" w:rsidP="00843890">
      <w:pPr>
        <w:pStyle w:val="Prrafodelista"/>
        <w:shd w:val="clear" w:color="auto" w:fill="FFFFFF"/>
        <w:spacing w:after="200" w:line="360" w:lineRule="auto"/>
        <w:ind w:left="0"/>
        <w:jc w:val="both"/>
        <w:rPr>
          <w:rFonts w:ascii="Palatino Linotype" w:hAnsi="Palatino Linotype" w:cs="Arial"/>
          <w:sz w:val="24"/>
        </w:rPr>
      </w:pPr>
    </w:p>
    <w:p w14:paraId="7327E7C1" w14:textId="31D2E3ED" w:rsidR="000A0926" w:rsidRDefault="000A0926" w:rsidP="000F0A30">
      <w:pPr>
        <w:pStyle w:val="Prrafodelista"/>
        <w:numPr>
          <w:ilvl w:val="0"/>
          <w:numId w:val="2"/>
        </w:numPr>
        <w:shd w:val="clear" w:color="auto" w:fill="FFFFFF"/>
        <w:spacing w:after="200" w:line="360" w:lineRule="auto"/>
        <w:ind w:left="0" w:firstLine="0"/>
        <w:jc w:val="both"/>
        <w:rPr>
          <w:rFonts w:ascii="Palatino Linotype" w:hAnsi="Palatino Linotype" w:cs="Arial"/>
          <w:sz w:val="24"/>
        </w:rPr>
      </w:pPr>
      <w:r>
        <w:rPr>
          <w:rFonts w:ascii="Palatino Linotype" w:hAnsi="Palatino Linotype" w:cs="Arial"/>
          <w:sz w:val="24"/>
        </w:rPr>
        <w:t>Se determinó que las razones o motivos de inconformidad hechos valer por el Recurrente resultan fundados, en razón de que dos de las cuatro direcciones electrónicas no contienen información, mientras que las otras dos, corresponden a sesiones ordinarias de cabildo diversas a las requeridas.</w:t>
      </w:r>
    </w:p>
    <w:p w14:paraId="69D0E077" w14:textId="77777777" w:rsidR="000A0926" w:rsidRPr="000A0926" w:rsidRDefault="000A0926" w:rsidP="000A0926">
      <w:pPr>
        <w:pStyle w:val="Prrafodelista"/>
        <w:rPr>
          <w:rFonts w:ascii="Palatino Linotype" w:hAnsi="Palatino Linotype" w:cs="Arial"/>
          <w:sz w:val="24"/>
        </w:rPr>
      </w:pPr>
    </w:p>
    <w:p w14:paraId="585586E5" w14:textId="492754DB" w:rsidR="000A0926" w:rsidRDefault="000A0926" w:rsidP="000F0A30">
      <w:pPr>
        <w:pStyle w:val="Prrafodelista"/>
        <w:numPr>
          <w:ilvl w:val="0"/>
          <w:numId w:val="2"/>
        </w:numPr>
        <w:shd w:val="clear" w:color="auto" w:fill="FFFFFF"/>
        <w:spacing w:after="200" w:line="360" w:lineRule="auto"/>
        <w:ind w:left="0" w:firstLine="0"/>
        <w:jc w:val="both"/>
        <w:rPr>
          <w:rFonts w:ascii="Palatino Linotype" w:hAnsi="Palatino Linotype" w:cs="Arial"/>
          <w:sz w:val="24"/>
        </w:rPr>
      </w:pPr>
      <w:r>
        <w:rPr>
          <w:rFonts w:ascii="Palatino Linotype" w:hAnsi="Palatino Linotype" w:cs="Arial"/>
          <w:sz w:val="24"/>
        </w:rPr>
        <w:t xml:space="preserve">De acuerdo a la Ley Orgánica Municipal del Estado de México, Los Ayuntamientos cuentan con obligación para video grabar las sesiones de cabildo y hacerlas públicas a través de la página institucional, por lo que se encontró fuente </w:t>
      </w:r>
      <w:r>
        <w:rPr>
          <w:rFonts w:ascii="Palatino Linotype" w:hAnsi="Palatino Linotype" w:cs="Arial"/>
          <w:sz w:val="24"/>
        </w:rPr>
        <w:lastRenderedPageBreak/>
        <w:t>obligacional para generar, administrar y poseer la información que solicitó el recurrente.</w:t>
      </w:r>
    </w:p>
    <w:p w14:paraId="750E54EB" w14:textId="77777777" w:rsidR="000A0926" w:rsidRPr="000A0926" w:rsidRDefault="000A0926" w:rsidP="000A0926">
      <w:pPr>
        <w:pStyle w:val="Prrafodelista"/>
        <w:rPr>
          <w:rFonts w:ascii="Palatino Linotype" w:hAnsi="Palatino Linotype" w:cs="Arial"/>
          <w:sz w:val="24"/>
        </w:rPr>
      </w:pPr>
    </w:p>
    <w:p w14:paraId="414DC33E" w14:textId="50DB05C5" w:rsidR="009163BE" w:rsidRDefault="00D23ACA" w:rsidP="000F0A30">
      <w:pPr>
        <w:pStyle w:val="Prrafodelista"/>
        <w:numPr>
          <w:ilvl w:val="0"/>
          <w:numId w:val="2"/>
        </w:numPr>
        <w:shd w:val="clear" w:color="auto" w:fill="FFFFFF"/>
        <w:spacing w:after="200" w:line="360" w:lineRule="auto"/>
        <w:ind w:left="0" w:firstLine="0"/>
        <w:jc w:val="both"/>
        <w:rPr>
          <w:rFonts w:ascii="Palatino Linotype" w:hAnsi="Palatino Linotype" w:cs="Arial"/>
          <w:sz w:val="24"/>
        </w:rPr>
      </w:pPr>
      <w:r w:rsidRPr="000D77A7">
        <w:rPr>
          <w:rFonts w:ascii="Palatino Linotype" w:hAnsi="Palatino Linotype" w:cs="Arial"/>
          <w:sz w:val="24"/>
        </w:rPr>
        <w:t xml:space="preserve">Por lo anterior, es necesario </w:t>
      </w:r>
      <w:r w:rsidR="000A4A59">
        <w:rPr>
          <w:rFonts w:ascii="Palatino Linotype" w:hAnsi="Palatino Linotype" w:cs="Arial"/>
          <w:sz w:val="24"/>
        </w:rPr>
        <w:t>REVOCAR</w:t>
      </w:r>
      <w:r w:rsidRPr="000D77A7">
        <w:rPr>
          <w:rFonts w:ascii="Palatino Linotype" w:hAnsi="Palatino Linotype" w:cs="Arial"/>
          <w:sz w:val="24"/>
        </w:rPr>
        <w:t xml:space="preserve"> la respuesta del Sujeto Obligado y se ORDENA entregar los documentos en </w:t>
      </w:r>
      <w:r w:rsidR="009163BE">
        <w:rPr>
          <w:rFonts w:ascii="Palatino Linotype" w:hAnsi="Palatino Linotype" w:cs="Arial"/>
          <w:sz w:val="24"/>
        </w:rPr>
        <w:t>donde consten las video grabaciones de las sesiones ordinarias de cabildo número Septuagésim</w:t>
      </w:r>
      <w:r w:rsidR="007043ED">
        <w:rPr>
          <w:rFonts w:ascii="Palatino Linotype" w:hAnsi="Palatino Linotype" w:cs="Arial"/>
          <w:sz w:val="24"/>
        </w:rPr>
        <w:t>a</w:t>
      </w:r>
      <w:r w:rsidR="009163BE">
        <w:rPr>
          <w:rFonts w:ascii="Palatino Linotype" w:hAnsi="Palatino Linotype" w:cs="Arial"/>
          <w:sz w:val="24"/>
        </w:rPr>
        <w:t xml:space="preserve"> octava, Septuag</w:t>
      </w:r>
      <w:r w:rsidR="007043ED">
        <w:rPr>
          <w:rFonts w:ascii="Palatino Linotype" w:hAnsi="Palatino Linotype" w:cs="Arial"/>
          <w:sz w:val="24"/>
        </w:rPr>
        <w:t>ésima</w:t>
      </w:r>
      <w:r w:rsidR="009163BE">
        <w:rPr>
          <w:rFonts w:ascii="Palatino Linotype" w:hAnsi="Palatino Linotype" w:cs="Arial"/>
          <w:sz w:val="24"/>
        </w:rPr>
        <w:t xml:space="preserve"> novena, octogésima y octog</w:t>
      </w:r>
      <w:r w:rsidR="007043ED">
        <w:rPr>
          <w:rFonts w:ascii="Palatino Linotype" w:hAnsi="Palatino Linotype" w:cs="Arial"/>
          <w:sz w:val="24"/>
        </w:rPr>
        <w:t>ésima</w:t>
      </w:r>
      <w:r w:rsidR="009163BE">
        <w:rPr>
          <w:rFonts w:ascii="Palatino Linotype" w:hAnsi="Palatino Linotype" w:cs="Arial"/>
          <w:sz w:val="24"/>
        </w:rPr>
        <w:t xml:space="preserve"> primera</w:t>
      </w:r>
      <w:r w:rsidR="007043ED">
        <w:rPr>
          <w:rFonts w:ascii="Palatino Linotype" w:hAnsi="Palatino Linotype" w:cs="Arial"/>
          <w:sz w:val="24"/>
        </w:rPr>
        <w:t xml:space="preserve"> del año 2021.</w:t>
      </w:r>
    </w:p>
    <w:p w14:paraId="648C1299" w14:textId="77777777" w:rsidR="009163BE" w:rsidRPr="009163BE" w:rsidRDefault="009163BE" w:rsidP="009163BE">
      <w:pPr>
        <w:pStyle w:val="Prrafodelista"/>
        <w:rPr>
          <w:rFonts w:ascii="Palatino Linotype" w:hAnsi="Palatino Linotype" w:cs="Arial"/>
          <w:sz w:val="24"/>
        </w:rPr>
      </w:pPr>
    </w:p>
    <w:bookmarkEnd w:id="25"/>
    <w:p w14:paraId="14237461" w14:textId="77777777" w:rsidR="008E6432" w:rsidRPr="005A1B32" w:rsidRDefault="008E6432" w:rsidP="000F0A30">
      <w:pPr>
        <w:pStyle w:val="Prrafodelista"/>
        <w:numPr>
          <w:ilvl w:val="0"/>
          <w:numId w:val="2"/>
        </w:numPr>
        <w:spacing w:before="240" w:after="240" w:line="360" w:lineRule="auto"/>
        <w:ind w:left="0" w:firstLine="0"/>
        <w:jc w:val="both"/>
        <w:rPr>
          <w:rFonts w:ascii="Palatino Linotype" w:hAnsi="Palatino Linotype" w:cs="Arial"/>
          <w:sz w:val="24"/>
        </w:rPr>
      </w:pPr>
      <w:r w:rsidRPr="000D77A7">
        <w:rPr>
          <w:rFonts w:ascii="Palatino Linotype" w:hAnsi="Palatino Linotype"/>
          <w:color w:val="000000"/>
          <w:sz w:val="24"/>
          <w:lang w:val="es-ES" w:eastAsia="es-MX"/>
        </w:rPr>
        <w:t xml:space="preserve">Por lo anteriormente expuesto y fundado, este </w:t>
      </w:r>
      <w:r w:rsidRPr="000D77A7">
        <w:rPr>
          <w:rFonts w:ascii="Palatino Linotype" w:hAnsi="Palatino Linotype"/>
          <w:b/>
          <w:bCs/>
          <w:color w:val="000000"/>
          <w:sz w:val="24"/>
          <w:lang w:val="es-ES" w:eastAsia="es-MX"/>
        </w:rPr>
        <w:t>ÓRGANO GARANTE</w:t>
      </w:r>
      <w:r w:rsidRPr="000D77A7">
        <w:rPr>
          <w:rFonts w:ascii="Palatino Linotype" w:hAnsi="Palatino Linotype"/>
          <w:color w:val="000000"/>
          <w:sz w:val="24"/>
          <w:lang w:val="es-ES" w:eastAsia="es-MX"/>
        </w:rPr>
        <w:t xml:space="preserve"> emite los siguientes:</w:t>
      </w:r>
      <w:bookmarkStart w:id="29" w:name="_Toc447699324"/>
      <w:bookmarkStart w:id="30" w:name="_Toc445745148"/>
      <w:bookmarkStart w:id="31" w:name="_Toc486525261"/>
      <w:bookmarkStart w:id="32" w:name="_Toc9531903"/>
      <w:bookmarkStart w:id="33" w:name="_Toc48296494"/>
    </w:p>
    <w:p w14:paraId="033E9820" w14:textId="77777777" w:rsidR="005A1B32" w:rsidRPr="005A1B32" w:rsidRDefault="005A1B32" w:rsidP="005A1B32">
      <w:pPr>
        <w:pStyle w:val="Prrafodelista"/>
        <w:rPr>
          <w:rFonts w:ascii="Palatino Linotype" w:hAnsi="Palatino Linotype" w:cs="Arial"/>
          <w:sz w:val="24"/>
        </w:rPr>
      </w:pPr>
    </w:p>
    <w:p w14:paraId="699EE088" w14:textId="77777777" w:rsidR="005A1B32" w:rsidRPr="000D77A7" w:rsidRDefault="005A1B32" w:rsidP="005A1B32">
      <w:pPr>
        <w:pStyle w:val="Prrafodelista"/>
        <w:spacing w:before="240" w:after="240" w:line="360" w:lineRule="auto"/>
        <w:ind w:left="0"/>
        <w:jc w:val="both"/>
        <w:rPr>
          <w:rFonts w:ascii="Palatino Linotype" w:hAnsi="Palatino Linotype" w:cs="Arial"/>
          <w:sz w:val="24"/>
        </w:rPr>
      </w:pPr>
    </w:p>
    <w:p w14:paraId="2F3469B5" w14:textId="77777777" w:rsidR="008E6432" w:rsidRDefault="008E6432" w:rsidP="008E6432">
      <w:pPr>
        <w:keepNext/>
        <w:keepLines/>
        <w:spacing w:line="360" w:lineRule="auto"/>
        <w:jc w:val="center"/>
        <w:outlineLvl w:val="0"/>
        <w:rPr>
          <w:rFonts w:ascii="Palatino Linotype" w:hAnsi="Palatino Linotype" w:cstheme="majorBidi"/>
          <w:b/>
          <w:bCs/>
          <w:sz w:val="24"/>
          <w:szCs w:val="24"/>
        </w:rPr>
      </w:pPr>
      <w:bookmarkStart w:id="34" w:name="_Toc82017072"/>
      <w:r w:rsidRPr="000D77A7">
        <w:rPr>
          <w:rFonts w:ascii="Palatino Linotype" w:hAnsi="Palatino Linotype" w:cstheme="majorBidi"/>
          <w:b/>
          <w:bCs/>
          <w:sz w:val="24"/>
          <w:szCs w:val="24"/>
        </w:rPr>
        <w:t>R E S O L U T I V O S</w:t>
      </w:r>
      <w:bookmarkEnd w:id="29"/>
      <w:bookmarkEnd w:id="30"/>
      <w:bookmarkEnd w:id="31"/>
      <w:bookmarkEnd w:id="32"/>
      <w:bookmarkEnd w:id="33"/>
      <w:bookmarkEnd w:id="34"/>
    </w:p>
    <w:p w14:paraId="46B20CEE" w14:textId="77777777" w:rsidR="005A1B32" w:rsidRPr="000D77A7" w:rsidRDefault="005A1B32" w:rsidP="008E6432">
      <w:pPr>
        <w:keepNext/>
        <w:keepLines/>
        <w:spacing w:line="360" w:lineRule="auto"/>
        <w:jc w:val="center"/>
        <w:outlineLvl w:val="0"/>
        <w:rPr>
          <w:rFonts w:ascii="Palatino Linotype" w:hAnsi="Palatino Linotype" w:cstheme="majorBidi"/>
          <w:b/>
          <w:bCs/>
          <w:sz w:val="24"/>
          <w:szCs w:val="24"/>
        </w:rPr>
      </w:pPr>
    </w:p>
    <w:p w14:paraId="08C80EA3" w14:textId="77777777" w:rsidR="008E6432" w:rsidRPr="000D77A7" w:rsidRDefault="008E6432" w:rsidP="008E6432">
      <w:pPr>
        <w:spacing w:line="360" w:lineRule="auto"/>
        <w:jc w:val="both"/>
        <w:rPr>
          <w:rFonts w:ascii="Palatino Linotype" w:hAnsi="Palatino Linotype" w:cs="Arial"/>
          <w:b/>
          <w:sz w:val="24"/>
          <w:szCs w:val="24"/>
        </w:rPr>
      </w:pPr>
    </w:p>
    <w:p w14:paraId="7526CA10" w14:textId="33ECCD94" w:rsidR="00476BA1" w:rsidRPr="000D77A7" w:rsidRDefault="00476BA1" w:rsidP="00476BA1">
      <w:pPr>
        <w:spacing w:line="360" w:lineRule="auto"/>
        <w:jc w:val="both"/>
        <w:rPr>
          <w:rFonts w:ascii="Palatino Linotype" w:hAnsi="Palatino Linotype"/>
          <w:sz w:val="24"/>
          <w:szCs w:val="24"/>
        </w:rPr>
      </w:pPr>
      <w:r w:rsidRPr="000D77A7">
        <w:rPr>
          <w:rFonts w:ascii="Palatino Linotype" w:hAnsi="Palatino Linotype" w:cs="Arial"/>
          <w:b/>
          <w:sz w:val="24"/>
          <w:szCs w:val="24"/>
        </w:rPr>
        <w:t xml:space="preserve">PRIMERO. </w:t>
      </w:r>
      <w:r w:rsidRPr="000D77A7">
        <w:rPr>
          <w:rFonts w:ascii="Palatino Linotype" w:hAnsi="Palatino Linotype" w:cs="Arial"/>
          <w:sz w:val="24"/>
          <w:szCs w:val="24"/>
        </w:rPr>
        <w:t>Resultan fundadas las</w:t>
      </w:r>
      <w:r w:rsidRPr="000D77A7">
        <w:rPr>
          <w:rFonts w:ascii="Palatino Linotype" w:hAnsi="Palatino Linotype" w:cs="Arial"/>
          <w:b/>
          <w:sz w:val="24"/>
          <w:szCs w:val="24"/>
        </w:rPr>
        <w:t xml:space="preserve"> </w:t>
      </w:r>
      <w:r w:rsidRPr="000D77A7">
        <w:rPr>
          <w:rFonts w:ascii="Palatino Linotype" w:hAnsi="Palatino Linotype" w:cs="Arial"/>
          <w:sz w:val="24"/>
          <w:szCs w:val="24"/>
          <w:lang w:val="es-ES"/>
        </w:rPr>
        <w:t xml:space="preserve">razones o motivos de inconformidad hechos valer </w:t>
      </w:r>
      <w:r w:rsidRPr="000D77A7">
        <w:rPr>
          <w:rFonts w:ascii="Palatino Linotype" w:eastAsia="Calibri" w:hAnsi="Palatino Linotype" w:cs="Arial"/>
          <w:sz w:val="24"/>
          <w:szCs w:val="24"/>
          <w:lang w:val="es-ES"/>
        </w:rPr>
        <w:t xml:space="preserve">en el recurso de revisión </w:t>
      </w:r>
      <w:r w:rsidR="004A2825" w:rsidRPr="004A2825">
        <w:rPr>
          <w:rFonts w:ascii="Palatino Linotype" w:eastAsia="Calibri" w:hAnsi="Palatino Linotype" w:cs="Tahoma"/>
          <w:b/>
          <w:bCs/>
          <w:sz w:val="24"/>
          <w:szCs w:val="22"/>
          <w:lang w:eastAsia="en-US"/>
        </w:rPr>
        <w:t>03588/INFOEM/IP/RR/2021</w:t>
      </w:r>
      <w:r w:rsidRPr="000D77A7">
        <w:rPr>
          <w:rFonts w:ascii="Palatino Linotype" w:hAnsi="Palatino Linotype" w:cs="Arial"/>
          <w:b/>
          <w:bCs/>
          <w:sz w:val="24"/>
          <w:szCs w:val="24"/>
        </w:rPr>
        <w:t xml:space="preserve">, </w:t>
      </w:r>
      <w:r w:rsidRPr="000D77A7">
        <w:rPr>
          <w:rFonts w:ascii="Palatino Linotype" w:hAnsi="Palatino Linotype" w:cs="Arial"/>
          <w:bCs/>
          <w:sz w:val="24"/>
          <w:szCs w:val="24"/>
        </w:rPr>
        <w:t xml:space="preserve">en términos de los considerandos </w:t>
      </w:r>
      <w:r w:rsidR="00844AE0" w:rsidRPr="000D77A7">
        <w:rPr>
          <w:rFonts w:ascii="Palatino Linotype" w:hAnsi="Palatino Linotype" w:cs="Arial"/>
          <w:b/>
          <w:bCs/>
          <w:sz w:val="24"/>
          <w:szCs w:val="24"/>
        </w:rPr>
        <w:t>CUARTO</w:t>
      </w:r>
      <w:r w:rsidR="00844AE0" w:rsidRPr="000D77A7">
        <w:rPr>
          <w:rFonts w:ascii="Palatino Linotype" w:hAnsi="Palatino Linotype" w:cs="Arial"/>
          <w:bCs/>
          <w:sz w:val="24"/>
          <w:szCs w:val="24"/>
        </w:rPr>
        <w:t xml:space="preserve"> y </w:t>
      </w:r>
      <w:r w:rsidRPr="000D77A7">
        <w:rPr>
          <w:rFonts w:ascii="Palatino Linotype" w:hAnsi="Palatino Linotype" w:cs="Arial"/>
          <w:b/>
          <w:bCs/>
          <w:sz w:val="24"/>
          <w:szCs w:val="24"/>
        </w:rPr>
        <w:t xml:space="preserve">QUINTO </w:t>
      </w:r>
      <w:r w:rsidRPr="000D77A7">
        <w:rPr>
          <w:rFonts w:ascii="Palatino Linotype" w:hAnsi="Palatino Linotype" w:cs="Arial"/>
          <w:bCs/>
          <w:sz w:val="24"/>
          <w:szCs w:val="24"/>
        </w:rPr>
        <w:t>de la presente resolución.</w:t>
      </w:r>
    </w:p>
    <w:p w14:paraId="6C22CC49" w14:textId="5399DB73" w:rsidR="00476BA1" w:rsidRPr="000D77A7" w:rsidRDefault="00476BA1" w:rsidP="00476BA1">
      <w:pPr>
        <w:spacing w:before="240" w:after="240" w:line="360" w:lineRule="auto"/>
        <w:jc w:val="both"/>
        <w:rPr>
          <w:rFonts w:ascii="Palatino Linotype" w:hAnsi="Palatino Linotype" w:cs="Arial"/>
          <w:sz w:val="24"/>
          <w:szCs w:val="24"/>
          <w:lang w:val="es-ES"/>
        </w:rPr>
      </w:pPr>
      <w:r w:rsidRPr="000D77A7">
        <w:rPr>
          <w:rFonts w:ascii="Palatino Linotype" w:hAnsi="Palatino Linotype"/>
          <w:b/>
          <w:sz w:val="24"/>
          <w:szCs w:val="24"/>
        </w:rPr>
        <w:t>SEGUNDO.</w:t>
      </w:r>
      <w:r w:rsidRPr="000D77A7">
        <w:rPr>
          <w:rStyle w:val="Ttulo2Car"/>
          <w:rFonts w:ascii="Palatino Linotype" w:hAnsi="Palatino Linotype"/>
          <w:b/>
          <w:sz w:val="24"/>
          <w:szCs w:val="24"/>
        </w:rPr>
        <w:t xml:space="preserve"> </w:t>
      </w:r>
      <w:r w:rsidRPr="000D77A7">
        <w:rPr>
          <w:rFonts w:ascii="Palatino Linotype" w:eastAsia="Calibri" w:hAnsi="Palatino Linotype" w:cs="Arial"/>
          <w:sz w:val="24"/>
          <w:szCs w:val="24"/>
          <w:lang w:val="es-ES"/>
        </w:rPr>
        <w:t xml:space="preserve">Se </w:t>
      </w:r>
      <w:r w:rsidR="007043ED" w:rsidRPr="007043ED">
        <w:rPr>
          <w:rFonts w:ascii="Palatino Linotype" w:eastAsia="Calibri" w:hAnsi="Palatino Linotype" w:cs="Arial"/>
          <w:b/>
          <w:sz w:val="24"/>
          <w:szCs w:val="24"/>
          <w:lang w:val="es-ES"/>
        </w:rPr>
        <w:t>REVOCA</w:t>
      </w:r>
      <w:r w:rsidRPr="000D77A7">
        <w:rPr>
          <w:rFonts w:ascii="Palatino Linotype" w:eastAsia="Calibri" w:hAnsi="Palatino Linotype" w:cs="Arial"/>
          <w:sz w:val="24"/>
          <w:szCs w:val="24"/>
          <w:lang w:val="es-ES"/>
        </w:rPr>
        <w:t xml:space="preserve"> la respuesta emitida por el </w:t>
      </w:r>
      <w:r w:rsidR="004A2825" w:rsidRPr="004A2825">
        <w:rPr>
          <w:rFonts w:ascii="Palatino Linotype" w:eastAsia="Calibri" w:hAnsi="Palatino Linotype" w:cs="Tahoma"/>
          <w:b/>
          <w:sz w:val="24"/>
          <w:szCs w:val="22"/>
          <w:lang w:eastAsia="en-US"/>
        </w:rPr>
        <w:t xml:space="preserve">Ayuntamiento de </w:t>
      </w:r>
      <w:proofErr w:type="spellStart"/>
      <w:r w:rsidR="004A2825" w:rsidRPr="004A2825">
        <w:rPr>
          <w:rFonts w:ascii="Palatino Linotype" w:eastAsia="Calibri" w:hAnsi="Palatino Linotype" w:cs="Tahoma"/>
          <w:b/>
          <w:sz w:val="24"/>
          <w:szCs w:val="22"/>
          <w:lang w:eastAsia="en-US"/>
        </w:rPr>
        <w:t>Temascalapa</w:t>
      </w:r>
      <w:proofErr w:type="spellEnd"/>
      <w:r w:rsidRPr="000D77A7">
        <w:rPr>
          <w:rFonts w:ascii="Palatino Linotype" w:eastAsia="Calibri" w:hAnsi="Palatino Linotype" w:cs="Arial"/>
          <w:sz w:val="24"/>
          <w:szCs w:val="24"/>
          <w:lang w:val="es-ES"/>
        </w:rPr>
        <w:t xml:space="preserve"> y se </w:t>
      </w:r>
      <w:r w:rsidRPr="000D77A7">
        <w:rPr>
          <w:rFonts w:ascii="Palatino Linotype" w:eastAsia="Calibri" w:hAnsi="Palatino Linotype" w:cs="Arial"/>
          <w:b/>
          <w:bCs/>
          <w:sz w:val="24"/>
          <w:szCs w:val="24"/>
          <w:lang w:val="es-ES"/>
        </w:rPr>
        <w:t>ORDENA</w:t>
      </w:r>
      <w:r w:rsidRPr="000D77A7">
        <w:rPr>
          <w:rFonts w:ascii="Palatino Linotype" w:eastAsia="Calibri" w:hAnsi="Palatino Linotype" w:cs="Arial"/>
          <w:sz w:val="24"/>
          <w:szCs w:val="24"/>
          <w:lang w:val="es-ES"/>
        </w:rPr>
        <w:t xml:space="preserve"> entregar, vía </w:t>
      </w:r>
      <w:r w:rsidRPr="000D77A7">
        <w:rPr>
          <w:rFonts w:ascii="Palatino Linotype" w:hAnsi="Palatino Linotype" w:cs="Arial"/>
          <w:bCs/>
          <w:sz w:val="24"/>
          <w:szCs w:val="24"/>
          <w:lang w:val="es-ES"/>
        </w:rPr>
        <w:t>Sistema de Acceso a la Información Mexiquense</w:t>
      </w:r>
      <w:r w:rsidRPr="000D77A7">
        <w:rPr>
          <w:rFonts w:ascii="Palatino Linotype" w:hAnsi="Palatino Linotype" w:cs="Arial"/>
          <w:b/>
          <w:sz w:val="24"/>
          <w:szCs w:val="24"/>
          <w:lang w:val="es-ES"/>
        </w:rPr>
        <w:t xml:space="preserve"> (SAIMEX)</w:t>
      </w:r>
      <w:r w:rsidR="00034777" w:rsidRPr="000D77A7">
        <w:rPr>
          <w:rFonts w:ascii="Palatino Linotype" w:hAnsi="Palatino Linotype" w:cs="Arial"/>
          <w:sz w:val="24"/>
          <w:szCs w:val="24"/>
          <w:lang w:val="es-ES"/>
        </w:rPr>
        <w:t xml:space="preserve"> y correo electrónico,</w:t>
      </w:r>
      <w:r w:rsidRPr="000D77A7">
        <w:rPr>
          <w:rFonts w:ascii="Palatino Linotype" w:hAnsi="Palatino Linotype" w:cs="Arial"/>
          <w:sz w:val="24"/>
          <w:szCs w:val="24"/>
          <w:lang w:val="es-ES"/>
        </w:rPr>
        <w:t xml:space="preserve"> de ser el caso en versión pública, l</w:t>
      </w:r>
      <w:r w:rsidR="007043ED">
        <w:rPr>
          <w:rFonts w:ascii="Palatino Linotype" w:hAnsi="Palatino Linotype" w:cs="Arial"/>
          <w:sz w:val="24"/>
          <w:szCs w:val="24"/>
          <w:lang w:val="es-ES"/>
        </w:rPr>
        <w:t>a</w:t>
      </w:r>
      <w:r w:rsidRPr="000D77A7">
        <w:rPr>
          <w:rFonts w:ascii="Palatino Linotype" w:hAnsi="Palatino Linotype" w:cs="Arial"/>
          <w:sz w:val="24"/>
          <w:szCs w:val="24"/>
          <w:lang w:val="es-ES"/>
        </w:rPr>
        <w:t xml:space="preserve"> siguiente</w:t>
      </w:r>
      <w:r w:rsidR="007043ED">
        <w:rPr>
          <w:rFonts w:ascii="Palatino Linotype" w:hAnsi="Palatino Linotype" w:cs="Arial"/>
          <w:sz w:val="24"/>
          <w:szCs w:val="24"/>
          <w:lang w:val="es-ES"/>
        </w:rPr>
        <w:t xml:space="preserve"> información</w:t>
      </w:r>
      <w:r w:rsidRPr="000D77A7">
        <w:rPr>
          <w:rFonts w:ascii="Palatino Linotype" w:hAnsi="Palatino Linotype" w:cs="Arial"/>
          <w:sz w:val="24"/>
          <w:szCs w:val="24"/>
          <w:lang w:val="es-ES"/>
        </w:rPr>
        <w:t>:</w:t>
      </w:r>
    </w:p>
    <w:p w14:paraId="22A0D92A" w14:textId="0D8D5F9D" w:rsidR="007043ED" w:rsidRPr="007043ED" w:rsidRDefault="007043ED" w:rsidP="00476BA1">
      <w:pPr>
        <w:pStyle w:val="Prrafodelista"/>
        <w:numPr>
          <w:ilvl w:val="0"/>
          <w:numId w:val="16"/>
        </w:numPr>
        <w:spacing w:before="240" w:after="240" w:line="360" w:lineRule="auto"/>
        <w:ind w:right="49"/>
        <w:jc w:val="both"/>
        <w:rPr>
          <w:rFonts w:ascii="Palatino Linotype" w:hAnsi="Palatino Linotype" w:cs="Arial"/>
          <w:b/>
          <w:bCs/>
          <w:sz w:val="24"/>
        </w:rPr>
      </w:pPr>
      <w:r>
        <w:rPr>
          <w:rFonts w:ascii="Palatino Linotype" w:hAnsi="Palatino Linotype" w:cs="Arial"/>
          <w:sz w:val="24"/>
        </w:rPr>
        <w:lastRenderedPageBreak/>
        <w:t>Video grabaciones de las sesiones ordinarias de cabildo número Septuagésima octava, Septuagésima novena, octogésima y octogésima primera del año 2021.</w:t>
      </w:r>
    </w:p>
    <w:p w14:paraId="19679543" w14:textId="77777777" w:rsidR="00034777" w:rsidRPr="000D77A7" w:rsidRDefault="00034777" w:rsidP="00034777">
      <w:pPr>
        <w:spacing w:line="360" w:lineRule="auto"/>
        <w:jc w:val="both"/>
        <w:rPr>
          <w:rFonts w:ascii="Palatino Linotype" w:eastAsia="Calibri" w:hAnsi="Palatino Linotype" w:cs="Arial"/>
          <w:sz w:val="24"/>
          <w:szCs w:val="24"/>
        </w:rPr>
      </w:pPr>
      <w:r w:rsidRPr="000D77A7">
        <w:rPr>
          <w:rFonts w:ascii="Palatino Linotype" w:eastAsia="Calibri" w:hAnsi="Palatino Linotype" w:cs="Arial"/>
          <w:sz w:val="24"/>
          <w:szCs w:val="24"/>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w:t>
      </w:r>
    </w:p>
    <w:p w14:paraId="6AF06CEA" w14:textId="77777777" w:rsidR="00476BA1" w:rsidRPr="000D77A7" w:rsidRDefault="00476BA1" w:rsidP="00476BA1">
      <w:pPr>
        <w:ind w:left="567" w:right="425"/>
        <w:jc w:val="both"/>
        <w:rPr>
          <w:rFonts w:ascii="Palatino Linotype" w:hAnsi="Palatino Linotype" w:cs="Arial"/>
          <w:i/>
          <w:sz w:val="24"/>
          <w:szCs w:val="24"/>
        </w:rPr>
      </w:pPr>
    </w:p>
    <w:p w14:paraId="24429F0D" w14:textId="77777777" w:rsidR="008E6432" w:rsidRPr="000D77A7" w:rsidRDefault="008E6432" w:rsidP="008E6432">
      <w:pPr>
        <w:tabs>
          <w:tab w:val="left" w:pos="8080"/>
        </w:tabs>
        <w:spacing w:line="360" w:lineRule="auto"/>
        <w:ind w:right="49"/>
        <w:contextualSpacing/>
        <w:jc w:val="both"/>
        <w:rPr>
          <w:rFonts w:ascii="Palatino Linotype" w:hAnsi="Palatino Linotype"/>
          <w:color w:val="222222"/>
          <w:sz w:val="24"/>
          <w:szCs w:val="24"/>
          <w:shd w:val="clear" w:color="auto" w:fill="FFFFFF"/>
        </w:rPr>
      </w:pPr>
      <w:r w:rsidRPr="000D77A7">
        <w:rPr>
          <w:rFonts w:ascii="Palatino Linotype" w:eastAsia="Palatino Linotype" w:hAnsi="Palatino Linotype" w:cs="Palatino Linotype"/>
          <w:b/>
          <w:sz w:val="24"/>
          <w:szCs w:val="24"/>
        </w:rPr>
        <w:t xml:space="preserve">TERCERO. Notifíquese </w:t>
      </w:r>
      <w:r w:rsidRPr="000D77A7">
        <w:rPr>
          <w:rFonts w:ascii="Palatino Linotype" w:eastAsia="Palatino Linotype" w:hAnsi="Palatino Linotype" w:cs="Palatino Linotype"/>
          <w:sz w:val="24"/>
          <w:szCs w:val="24"/>
        </w:rPr>
        <w:t xml:space="preserve">al Titular de la Unidad de Transparencia del </w:t>
      </w:r>
      <w:r w:rsidRPr="000D77A7">
        <w:rPr>
          <w:rFonts w:ascii="Palatino Linotype" w:eastAsia="Palatino Linotype" w:hAnsi="Palatino Linotype" w:cs="Palatino Linotype"/>
          <w:b/>
          <w:sz w:val="24"/>
          <w:szCs w:val="24"/>
        </w:rPr>
        <w:t>SUJETO OBLIGADO</w:t>
      </w:r>
      <w:r w:rsidRPr="000D77A7">
        <w:rPr>
          <w:rFonts w:ascii="Palatino Linotype" w:eastAsia="Palatino Linotype" w:hAnsi="Palatino Linotype" w:cs="Palatino Linotype"/>
          <w:sz w:val="24"/>
          <w:szCs w:val="24"/>
        </w:rPr>
        <w:t xml:space="preserve">, para que conforme a los artículos 186 último párrafo, 189 párrafo segundo y 199 de la Ley de Transparencia y Acceso a la Información Pública del Estado de México y Municipios, </w:t>
      </w:r>
      <w:r w:rsidRPr="000D77A7">
        <w:rPr>
          <w:rFonts w:ascii="Palatino Linotype" w:hAnsi="Palatino Linotype"/>
          <w:color w:val="222222"/>
          <w:sz w:val="24"/>
          <w:szCs w:val="24"/>
          <w:shd w:val="clear" w:color="auto" w:fill="FFFFFF"/>
        </w:rPr>
        <w:t>vigente, dé cumplimiento a lo ordenado dentro del plazo de diez días hábiles, debiendo rendir a este Instituto el informe de cumplimiento de la resolución en un plazo de tres días hábiles posteriores.</w:t>
      </w:r>
    </w:p>
    <w:p w14:paraId="2ADC89A5" w14:textId="77777777" w:rsidR="008E6432" w:rsidRPr="000D77A7" w:rsidRDefault="008E6432" w:rsidP="008E6432">
      <w:pPr>
        <w:tabs>
          <w:tab w:val="left" w:pos="8080"/>
        </w:tabs>
        <w:spacing w:line="360" w:lineRule="auto"/>
        <w:ind w:right="49"/>
        <w:contextualSpacing/>
        <w:jc w:val="both"/>
        <w:rPr>
          <w:rFonts w:ascii="Palatino Linotype" w:hAnsi="Palatino Linotype"/>
          <w:color w:val="222222"/>
          <w:sz w:val="24"/>
          <w:szCs w:val="24"/>
          <w:shd w:val="clear" w:color="auto" w:fill="FFFFFF"/>
        </w:rPr>
      </w:pPr>
    </w:p>
    <w:p w14:paraId="69994333" w14:textId="77777777" w:rsidR="008E6432" w:rsidRPr="000D77A7" w:rsidRDefault="008E6432" w:rsidP="008E6432">
      <w:pPr>
        <w:spacing w:line="360" w:lineRule="auto"/>
        <w:jc w:val="both"/>
        <w:rPr>
          <w:rFonts w:ascii="Palatino Linotype" w:eastAsia="Calibri" w:hAnsi="Palatino Linotype" w:cs="Arial"/>
          <w:bCs/>
          <w:sz w:val="24"/>
          <w:szCs w:val="24"/>
        </w:rPr>
      </w:pPr>
      <w:r w:rsidRPr="000D77A7">
        <w:rPr>
          <w:rFonts w:ascii="Palatino Linotype" w:hAnsi="Palatino Linotype" w:cs="Arial"/>
          <w:b/>
          <w:sz w:val="24"/>
          <w:szCs w:val="24"/>
        </w:rPr>
        <w:t xml:space="preserve">CUARTO. </w:t>
      </w:r>
      <w:r w:rsidRPr="000D77A7">
        <w:rPr>
          <w:rFonts w:ascii="Palatino Linotype" w:eastAsia="Calibri" w:hAnsi="Palatino Linotype" w:cs="Arial"/>
          <w:bCs/>
          <w:sz w:val="24"/>
          <w:szCs w:val="24"/>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37B3E793" w14:textId="77777777" w:rsidR="008E6432" w:rsidRPr="000D77A7" w:rsidRDefault="008E6432" w:rsidP="008E6432">
      <w:pPr>
        <w:tabs>
          <w:tab w:val="left" w:pos="8080"/>
        </w:tabs>
        <w:spacing w:line="360" w:lineRule="auto"/>
        <w:ind w:right="49"/>
        <w:contextualSpacing/>
        <w:jc w:val="both"/>
        <w:rPr>
          <w:rFonts w:ascii="Palatino Linotype" w:eastAsia="Palatino Linotype" w:hAnsi="Palatino Linotype" w:cs="Palatino Linotype"/>
          <w:b/>
          <w:sz w:val="24"/>
          <w:szCs w:val="24"/>
        </w:rPr>
      </w:pPr>
    </w:p>
    <w:p w14:paraId="0BC7C966" w14:textId="4C86A585" w:rsidR="008E6432" w:rsidRPr="000D77A7" w:rsidRDefault="008E6432" w:rsidP="008E6432">
      <w:pPr>
        <w:shd w:val="clear" w:color="auto" w:fill="FFFFFF"/>
        <w:spacing w:line="360" w:lineRule="auto"/>
        <w:jc w:val="both"/>
        <w:rPr>
          <w:rFonts w:ascii="Palatino Linotype" w:hAnsi="Palatino Linotype"/>
          <w:sz w:val="24"/>
          <w:szCs w:val="24"/>
        </w:rPr>
      </w:pPr>
      <w:r w:rsidRPr="000D77A7">
        <w:rPr>
          <w:rFonts w:ascii="Palatino Linotype" w:hAnsi="Palatino Linotype" w:cs="Arial"/>
          <w:b/>
          <w:sz w:val="24"/>
          <w:szCs w:val="24"/>
        </w:rPr>
        <w:t xml:space="preserve">QUINTO. </w:t>
      </w:r>
      <w:r w:rsidRPr="000D77A7">
        <w:rPr>
          <w:rFonts w:ascii="Palatino Linotype" w:hAnsi="Palatino Linotype"/>
          <w:b/>
          <w:bCs/>
          <w:color w:val="222222"/>
          <w:sz w:val="24"/>
          <w:szCs w:val="24"/>
          <w:lang w:val="es-ES"/>
        </w:rPr>
        <w:t xml:space="preserve">Notifíquese </w:t>
      </w:r>
      <w:r w:rsidRPr="000D77A7">
        <w:rPr>
          <w:rFonts w:ascii="Palatino Linotype" w:hAnsi="Palatino Linotype"/>
          <w:color w:val="222222"/>
          <w:sz w:val="24"/>
          <w:szCs w:val="24"/>
          <w:lang w:val="es-ES"/>
        </w:rPr>
        <w:t>a</w:t>
      </w:r>
      <w:r w:rsidRPr="000D77A7">
        <w:rPr>
          <w:rFonts w:ascii="Palatino Linotype" w:hAnsi="Palatino Linotype"/>
          <w:sz w:val="24"/>
          <w:szCs w:val="24"/>
        </w:rPr>
        <w:t xml:space="preserve"> </w:t>
      </w:r>
      <w:r w:rsidR="00F903B4">
        <w:rPr>
          <w:rFonts w:ascii="Palatino Linotype" w:eastAsia="Calibri" w:hAnsi="Palatino Linotype" w:cs="Tahoma"/>
          <w:b/>
          <w:sz w:val="22"/>
          <w:szCs w:val="22"/>
          <w:lang w:eastAsia="en-US"/>
        </w:rPr>
        <w:t>XXXXXXXXXXXXXXXXXXXX</w:t>
      </w:r>
      <w:r w:rsidRPr="000D77A7">
        <w:rPr>
          <w:rFonts w:ascii="Palatino Linotype" w:hAnsi="Palatino Linotype"/>
          <w:sz w:val="24"/>
          <w:szCs w:val="24"/>
        </w:rPr>
        <w:t xml:space="preserve"> la presente resolución.</w:t>
      </w:r>
    </w:p>
    <w:p w14:paraId="0A85FD1D" w14:textId="77777777" w:rsidR="008E6432" w:rsidRPr="000D77A7" w:rsidRDefault="008E6432" w:rsidP="008E6432">
      <w:pPr>
        <w:shd w:val="clear" w:color="auto" w:fill="FFFFFF"/>
        <w:spacing w:line="360" w:lineRule="auto"/>
        <w:jc w:val="both"/>
        <w:rPr>
          <w:rFonts w:ascii="Palatino Linotype" w:hAnsi="Palatino Linotype"/>
          <w:sz w:val="24"/>
          <w:szCs w:val="24"/>
        </w:rPr>
      </w:pPr>
    </w:p>
    <w:p w14:paraId="6C231862" w14:textId="77777777" w:rsidR="005A1B32" w:rsidRDefault="005A1B32" w:rsidP="008E6432">
      <w:pPr>
        <w:spacing w:line="360" w:lineRule="auto"/>
        <w:jc w:val="both"/>
        <w:rPr>
          <w:rFonts w:ascii="Palatino Linotype" w:eastAsia="MS Mincho" w:hAnsi="Palatino Linotype"/>
          <w:b/>
          <w:sz w:val="24"/>
          <w:szCs w:val="24"/>
        </w:rPr>
      </w:pPr>
    </w:p>
    <w:p w14:paraId="196B6183" w14:textId="77777777" w:rsidR="005A1B32" w:rsidRDefault="005A1B32" w:rsidP="008E6432">
      <w:pPr>
        <w:spacing w:line="360" w:lineRule="auto"/>
        <w:jc w:val="both"/>
        <w:rPr>
          <w:rFonts w:ascii="Palatino Linotype" w:eastAsia="MS Mincho" w:hAnsi="Palatino Linotype"/>
          <w:b/>
          <w:sz w:val="24"/>
          <w:szCs w:val="24"/>
        </w:rPr>
      </w:pPr>
    </w:p>
    <w:p w14:paraId="514BF7B5" w14:textId="53F8525F" w:rsidR="008E6432" w:rsidRPr="000D77A7" w:rsidRDefault="008E6432" w:rsidP="008E6432">
      <w:pPr>
        <w:spacing w:line="360" w:lineRule="auto"/>
        <w:jc w:val="both"/>
        <w:rPr>
          <w:rFonts w:ascii="Palatino Linotype" w:eastAsia="MS Mincho" w:hAnsi="Palatino Linotype"/>
          <w:sz w:val="24"/>
          <w:szCs w:val="24"/>
          <w:lang w:val="es-ES"/>
        </w:rPr>
      </w:pPr>
      <w:r w:rsidRPr="000D77A7">
        <w:rPr>
          <w:rFonts w:ascii="Palatino Linotype" w:eastAsia="MS Mincho" w:hAnsi="Palatino Linotype"/>
          <w:b/>
          <w:sz w:val="24"/>
          <w:szCs w:val="24"/>
        </w:rPr>
        <w:t>SEXTO.</w:t>
      </w:r>
      <w:r w:rsidRPr="000D77A7">
        <w:rPr>
          <w:rFonts w:ascii="Palatino Linotype" w:eastAsia="MS Mincho" w:hAnsi="Palatino Linotype"/>
          <w:sz w:val="24"/>
          <w:szCs w:val="24"/>
        </w:rPr>
        <w:t xml:space="preserve"> </w:t>
      </w:r>
      <w:r w:rsidRPr="000D77A7">
        <w:rPr>
          <w:rFonts w:ascii="Palatino Linotype" w:eastAsia="MS Mincho" w:hAnsi="Palatino Linotype"/>
          <w:sz w:val="24"/>
          <w:szCs w:val="24"/>
          <w:lang w:val="es-ES"/>
        </w:rPr>
        <w:t xml:space="preserve">Se hace del conocimiento de </w:t>
      </w:r>
      <w:r w:rsidR="00F903B4">
        <w:rPr>
          <w:rFonts w:ascii="Palatino Linotype" w:eastAsia="Calibri" w:hAnsi="Palatino Linotype" w:cs="Tahoma"/>
          <w:b/>
          <w:sz w:val="22"/>
          <w:szCs w:val="22"/>
          <w:lang w:eastAsia="en-US"/>
        </w:rPr>
        <w:t>XXXXXXXXXXXXXXXXXXXXXXX</w:t>
      </w:r>
      <w:r w:rsidRPr="000D77A7">
        <w:rPr>
          <w:rFonts w:ascii="Palatino Linotype" w:eastAsia="MS Mincho" w:hAnsi="Palatino Linotype"/>
          <w:sz w:val="24"/>
          <w:szCs w:val="24"/>
          <w:lang w:val="es-ES"/>
        </w:rPr>
        <w:t xml:space="preserve"> que, de conformidad con lo establecido en el artículo 196 de la Ley de Transparencia y Acceso a la Información Pública del Estado de México y Municipios, en caso de que considere que la resolución le cause algún perjuicio podrá impugnarla </w:t>
      </w:r>
      <w:r w:rsidRPr="000D77A7">
        <w:rPr>
          <w:rFonts w:ascii="Palatino Linotype" w:eastAsia="MS Mincho" w:hAnsi="Palatino Linotype"/>
          <w:bCs/>
          <w:sz w:val="24"/>
          <w:szCs w:val="24"/>
          <w:lang w:val="es-ES"/>
        </w:rPr>
        <w:t>vía juicio de amparo</w:t>
      </w:r>
      <w:r w:rsidRPr="000D77A7">
        <w:rPr>
          <w:rFonts w:ascii="Palatino Linotype" w:eastAsia="MS Mincho" w:hAnsi="Palatino Linotype"/>
          <w:sz w:val="24"/>
          <w:szCs w:val="24"/>
          <w:lang w:val="es-ES"/>
        </w:rPr>
        <w:t xml:space="preserve"> en los términos de las leyes aplicables. </w:t>
      </w:r>
    </w:p>
    <w:p w14:paraId="5047A3F5" w14:textId="77777777" w:rsidR="008E6432" w:rsidRDefault="008E6432" w:rsidP="008E6432">
      <w:pPr>
        <w:spacing w:line="360" w:lineRule="auto"/>
        <w:jc w:val="both"/>
        <w:rPr>
          <w:rFonts w:ascii="Palatino Linotype" w:eastAsia="MS Mincho" w:hAnsi="Palatino Linotype"/>
          <w:sz w:val="24"/>
          <w:szCs w:val="24"/>
          <w:lang w:val="es-ES"/>
        </w:rPr>
      </w:pPr>
    </w:p>
    <w:p w14:paraId="4788A672" w14:textId="77777777" w:rsidR="005A1B32" w:rsidRPr="000D77A7" w:rsidRDefault="005A1B32" w:rsidP="008E6432">
      <w:pPr>
        <w:spacing w:line="360" w:lineRule="auto"/>
        <w:jc w:val="both"/>
        <w:rPr>
          <w:rFonts w:ascii="Palatino Linotype" w:eastAsia="MS Mincho" w:hAnsi="Palatino Linotype"/>
          <w:sz w:val="24"/>
          <w:szCs w:val="24"/>
          <w:lang w:val="es-ES"/>
        </w:rPr>
      </w:pPr>
    </w:p>
    <w:p w14:paraId="5EE60688" w14:textId="74F44A4D" w:rsidR="00531DFA" w:rsidRPr="000D77A7" w:rsidRDefault="00F2378C" w:rsidP="008E6432">
      <w:pPr>
        <w:spacing w:before="240" w:after="240" w:line="360" w:lineRule="auto"/>
        <w:ind w:firstLine="1"/>
        <w:jc w:val="both"/>
        <w:rPr>
          <w:rFonts w:ascii="Palatino Linotype" w:hAnsi="Palatino Linotype"/>
          <w:sz w:val="24"/>
          <w:szCs w:val="24"/>
        </w:rPr>
      </w:pPr>
      <w:r w:rsidRPr="00F2378C">
        <w:rPr>
          <w:rFonts w:ascii="Palatino Linotype" w:hAnsi="Palatino Linotype"/>
          <w:sz w:val="24"/>
          <w:szCs w:val="24"/>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SEGUNDA SESIÓN ORDINARIA CELEBRADA EL QUINCE DE SEPTIEMBRE DE DOS MIL VEINTIUNO, ANTE EL SECRETARIO TÉCNICO DEL PLENO, ALEXIS TAPIA RAMÍREZ.</w:t>
      </w:r>
    </w:p>
    <w:p w14:paraId="62076569" w14:textId="77777777" w:rsidR="008E6432" w:rsidRPr="000D77A7" w:rsidRDefault="008E6432" w:rsidP="008E6432">
      <w:pPr>
        <w:spacing w:before="240" w:after="240" w:line="360" w:lineRule="auto"/>
        <w:ind w:firstLine="1"/>
        <w:jc w:val="both"/>
        <w:rPr>
          <w:rFonts w:ascii="Palatino Linotype" w:hAnsi="Palatino Linotype"/>
          <w:sz w:val="24"/>
          <w:szCs w:val="24"/>
        </w:rPr>
      </w:pPr>
    </w:p>
    <w:p w14:paraId="50CA6B19" w14:textId="77777777" w:rsidR="008E6432" w:rsidRPr="000D77A7" w:rsidRDefault="008E6432" w:rsidP="008E6432">
      <w:pPr>
        <w:spacing w:before="240" w:after="240" w:line="360" w:lineRule="auto"/>
        <w:ind w:firstLine="1"/>
        <w:jc w:val="both"/>
        <w:rPr>
          <w:rFonts w:ascii="Palatino Linotype" w:hAnsi="Palatino Linotype"/>
          <w:sz w:val="24"/>
          <w:szCs w:val="24"/>
        </w:rPr>
      </w:pPr>
    </w:p>
    <w:p w14:paraId="007B84E3" w14:textId="77777777" w:rsidR="008E6432" w:rsidRPr="000D77A7" w:rsidRDefault="008E6432" w:rsidP="008E6432">
      <w:pPr>
        <w:spacing w:before="240" w:after="240" w:line="360" w:lineRule="auto"/>
        <w:ind w:firstLine="1"/>
        <w:jc w:val="both"/>
        <w:rPr>
          <w:rFonts w:ascii="Palatino Linotype" w:hAnsi="Palatino Linotype"/>
          <w:sz w:val="24"/>
          <w:szCs w:val="24"/>
        </w:rPr>
      </w:pPr>
    </w:p>
    <w:p w14:paraId="56249395" w14:textId="77777777" w:rsidR="00871738" w:rsidRPr="000D77A7" w:rsidRDefault="00871738" w:rsidP="000441A1">
      <w:pPr>
        <w:spacing w:line="360" w:lineRule="auto"/>
        <w:ind w:right="-93"/>
        <w:jc w:val="both"/>
        <w:rPr>
          <w:rFonts w:ascii="Palatino Linotype" w:eastAsia="Calibri" w:hAnsi="Palatino Linotype" w:cs="Tahoma"/>
          <w:bCs/>
          <w:sz w:val="24"/>
          <w:szCs w:val="24"/>
          <w:lang w:eastAsia="en-US"/>
        </w:rPr>
      </w:pPr>
    </w:p>
    <w:sectPr w:rsidR="00871738" w:rsidRPr="000D77A7">
      <w:headerReference w:type="even" r:id="rId16"/>
      <w:headerReference w:type="default" r:id="rId17"/>
      <w:footerReference w:type="default" r:id="rId18"/>
      <w:headerReference w:type="first" r:id="rId19"/>
      <w:footerReference w:type="first" r:id="rId20"/>
      <w:type w:val="continuous"/>
      <w:pgSz w:w="12240" w:h="15840"/>
      <w:pgMar w:top="80" w:right="1608" w:bottom="1418" w:left="1588" w:header="709" w:footer="737"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1A4F27" w14:textId="77777777" w:rsidR="00FF0C1E" w:rsidRDefault="00FF0C1E">
      <w:r>
        <w:separator/>
      </w:r>
    </w:p>
  </w:endnote>
  <w:endnote w:type="continuationSeparator" w:id="0">
    <w:p w14:paraId="681FCA5A" w14:textId="77777777" w:rsidR="00FF0C1E" w:rsidRDefault="00FF0C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等线 Light">
    <w:panose1 w:val="00000000000000000000"/>
    <w:charset w:val="80"/>
    <w:family w:val="roman"/>
    <w:notTrueType/>
    <w:pitch w:val="default"/>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等线">
    <w:panose1 w:val="00000000000000000000"/>
    <w:charset w:val="80"/>
    <w:family w:val="roman"/>
    <w:notTrueType/>
    <w:pitch w:val="default"/>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altName w:val="Bookman Old Style"/>
    <w:panose1 w:val="020506040505050202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4980448"/>
      <w:docPartObj>
        <w:docPartGallery w:val="AutoText"/>
      </w:docPartObj>
    </w:sdtPr>
    <w:sdtEndPr/>
    <w:sdtContent>
      <w:sdt>
        <w:sdtPr>
          <w:id w:val="935561987"/>
          <w:docPartObj>
            <w:docPartGallery w:val="AutoText"/>
          </w:docPartObj>
        </w:sdtPr>
        <w:sdtEndPr/>
        <w:sdtContent>
          <w:p w14:paraId="2020A581" w14:textId="42058121" w:rsidR="004A2825" w:rsidRDefault="004A2825">
            <w:pPr>
              <w:pStyle w:val="Piedepgina"/>
              <w:jc w:val="right"/>
            </w:pPr>
          </w:p>
          <w:p w14:paraId="1F7A191C" w14:textId="2A69F491" w:rsidR="004A2825" w:rsidRDefault="004A2825">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F903B4">
              <w:rPr>
                <w:b/>
                <w:bCs/>
                <w:noProof/>
              </w:rPr>
              <w:t>35</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F903B4">
              <w:rPr>
                <w:b/>
                <w:bCs/>
                <w:noProof/>
              </w:rPr>
              <w:t>35</w:t>
            </w:r>
            <w:r>
              <w:rPr>
                <w:b/>
                <w:bCs/>
                <w:sz w:val="24"/>
                <w:szCs w:val="24"/>
              </w:rPr>
              <w:fldChar w:fldCharType="end"/>
            </w:r>
          </w:p>
        </w:sdtContent>
      </w:sdt>
    </w:sdtContent>
  </w:sdt>
  <w:p w14:paraId="2A221972" w14:textId="77777777" w:rsidR="004A2825" w:rsidRDefault="004A2825">
    <w:pPr>
      <w:pStyle w:val="Piedepgina"/>
    </w:pPr>
  </w:p>
  <w:p w14:paraId="1D6FF208" w14:textId="77777777" w:rsidR="004A2825" w:rsidRDefault="004A2825"/>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71533840"/>
      <w:docPartObj>
        <w:docPartGallery w:val="AutoText"/>
      </w:docPartObj>
    </w:sdtPr>
    <w:sdtEndPr/>
    <w:sdtContent>
      <w:sdt>
        <w:sdtPr>
          <w:id w:val="1068300638"/>
          <w:docPartObj>
            <w:docPartGallery w:val="AutoText"/>
          </w:docPartObj>
        </w:sdtPr>
        <w:sdtEndPr/>
        <w:sdtContent>
          <w:p w14:paraId="696399DD" w14:textId="598BCC50" w:rsidR="004A2825" w:rsidRDefault="004A2825">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F903B4">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F903B4">
              <w:rPr>
                <w:b/>
                <w:bCs/>
                <w:noProof/>
              </w:rPr>
              <w:t>35</w:t>
            </w:r>
            <w:r>
              <w:rPr>
                <w:b/>
                <w:bCs/>
                <w:sz w:val="24"/>
                <w:szCs w:val="24"/>
              </w:rPr>
              <w:fldChar w:fldCharType="end"/>
            </w:r>
          </w:p>
        </w:sdtContent>
      </w:sdt>
    </w:sdtContent>
  </w:sdt>
  <w:p w14:paraId="2D12AEB2" w14:textId="77777777" w:rsidR="004A2825" w:rsidRDefault="004A2825">
    <w:pPr>
      <w:pStyle w:val="Piedepgina"/>
    </w:pPr>
  </w:p>
  <w:p w14:paraId="54227169" w14:textId="77777777" w:rsidR="004A2825" w:rsidRDefault="004A282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B7AFF5" w14:textId="77777777" w:rsidR="00FF0C1E" w:rsidRDefault="00FF0C1E">
      <w:r>
        <w:separator/>
      </w:r>
    </w:p>
  </w:footnote>
  <w:footnote w:type="continuationSeparator" w:id="0">
    <w:p w14:paraId="20734FC0" w14:textId="77777777" w:rsidR="00FF0C1E" w:rsidRDefault="00FF0C1E">
      <w:r>
        <w:continuationSeparator/>
      </w:r>
    </w:p>
  </w:footnote>
  <w:footnote w:id="1">
    <w:p w14:paraId="4047F773" w14:textId="77777777" w:rsidR="00A82A4C" w:rsidRDefault="00A82A4C" w:rsidP="00A82A4C">
      <w:pPr>
        <w:pStyle w:val="Textonotapie"/>
      </w:pPr>
      <w:r>
        <w:rPr>
          <w:rStyle w:val="Refdenotaalpie"/>
        </w:rPr>
        <w:footnoteRef/>
      </w:r>
      <w:r>
        <w:t xml:space="preserve"> Convención Americana sobre Derechos Humanos. Artículo 13.</w:t>
      </w:r>
    </w:p>
  </w:footnote>
  <w:footnote w:id="2">
    <w:p w14:paraId="23ECC2D5" w14:textId="77777777" w:rsidR="00A82A4C" w:rsidRDefault="00A82A4C" w:rsidP="00A82A4C">
      <w:pPr>
        <w:pStyle w:val="Textonotapie"/>
      </w:pPr>
      <w:r>
        <w:rPr>
          <w:rStyle w:val="Refdenotaalpie"/>
        </w:rPr>
        <w:footnoteRef/>
      </w:r>
      <w:r>
        <w:t xml:space="preserve"> Constitución Política de los Estados Unidos Mexicanos. Artículo sexto, sección A, fracción I.</w:t>
      </w:r>
    </w:p>
  </w:footnote>
  <w:footnote w:id="3">
    <w:p w14:paraId="4CFB26DE" w14:textId="77777777" w:rsidR="00A82A4C" w:rsidRDefault="00A82A4C" w:rsidP="00A82A4C">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5A0EE30C" w14:textId="77777777" w:rsidR="00A82A4C" w:rsidRDefault="00A82A4C" w:rsidP="00A82A4C">
      <w:pPr>
        <w:pStyle w:val="Textonotapie"/>
      </w:pPr>
      <w:r>
        <w:rPr>
          <w:rStyle w:val="Refdenotaalpie"/>
        </w:rPr>
        <w:footnoteRef/>
      </w:r>
      <w:r>
        <w:t xml:space="preserve"> Ibídem. </w:t>
      </w:r>
      <w:proofErr w:type="spellStart"/>
      <w:r>
        <w:t>Parr</w:t>
      </w:r>
      <w:proofErr w:type="spellEnd"/>
      <w:r>
        <w:t>. 87.</w:t>
      </w:r>
    </w:p>
  </w:footnote>
  <w:footnote w:id="5">
    <w:p w14:paraId="08291961" w14:textId="77777777" w:rsidR="00A82A4C" w:rsidRDefault="00A82A4C" w:rsidP="00A82A4C">
      <w:pPr>
        <w:pStyle w:val="Textonotapie"/>
      </w:pPr>
      <w:r>
        <w:rPr>
          <w:rStyle w:val="Refdenotaalpie"/>
        </w:rPr>
        <w:footnoteRef/>
      </w:r>
      <w:r>
        <w:t xml:space="preserve"> Ley de Transparencia y Acceso a la Información Pública del Estado de México y Municipios. Artículo 9. …</w:t>
      </w:r>
    </w:p>
    <w:p w14:paraId="2BBF65CC" w14:textId="77777777" w:rsidR="00A82A4C" w:rsidRDefault="00A82A4C" w:rsidP="00A82A4C">
      <w:pPr>
        <w:pStyle w:val="Textonotapie"/>
      </w:pPr>
      <w:r>
        <w:t>II. Eficacia: Obligación del Instituto para tutelar, de manera efectiva, el derecho de acceso a la información;</w:t>
      </w:r>
    </w:p>
    <w:p w14:paraId="68B1087E" w14:textId="77777777" w:rsidR="00A82A4C" w:rsidRDefault="00A82A4C" w:rsidP="00A82A4C">
      <w:pPr>
        <w:pStyle w:val="Textonotapie"/>
      </w:pPr>
      <w:r>
        <w:t xml:space="preserve">… </w:t>
      </w:r>
    </w:p>
  </w:footnote>
  <w:footnote w:id="6">
    <w:p w14:paraId="558B652E" w14:textId="77777777" w:rsidR="00E84A65" w:rsidRPr="00E10571" w:rsidRDefault="00E84A65" w:rsidP="00E84A65">
      <w:pPr>
        <w:pStyle w:val="Textonotapie"/>
      </w:pPr>
      <w:r>
        <w:rPr>
          <w:rStyle w:val="Refdenotaalpie"/>
        </w:rPr>
        <w:footnoteRef/>
      </w:r>
      <w:r>
        <w:t xml:space="preserve"> Fracción IX. Artículo 24. Ley de Transparencia y Acceso a la Información Pública del Estado de México y Municipios.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370EE7" w14:textId="0AFD4CA4" w:rsidR="004A2825" w:rsidRDefault="00FF0C1E">
    <w:pPr>
      <w:pStyle w:val="Encabezado"/>
    </w:pPr>
    <w:r>
      <w:rPr>
        <w:noProof/>
        <w:lang w:eastAsia="es-MX"/>
      </w:rPr>
      <w:pict w14:anchorId="41E6CF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10" o:spid="_x0000_s2050" type="#_x0000_t75" style="position:absolute;margin-left:0;margin-top:0;width:663.5pt;height:12in;z-index:-251657216;mso-position-horizontal:center;mso-position-horizontal-relative:margin;mso-position-vertical:center;mso-position-vertical-relative:margin" o:allowincell="f">
          <v:imagedata r:id="rId1" o:title="marcaaguaINFOEM"/>
          <w10:wrap anchorx="margin" anchory="margin"/>
        </v:shape>
      </w:pict>
    </w:r>
  </w:p>
  <w:p w14:paraId="133C4830" w14:textId="77777777" w:rsidR="004A2825" w:rsidRDefault="004A2825"/>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56" w:type="dxa"/>
      <w:tblLayout w:type="fixed"/>
      <w:tblLook w:val="04A0" w:firstRow="1" w:lastRow="0" w:firstColumn="1" w:lastColumn="0" w:noHBand="0" w:noVBand="1"/>
    </w:tblPr>
    <w:tblGrid>
      <w:gridCol w:w="1843"/>
      <w:gridCol w:w="7513"/>
    </w:tblGrid>
    <w:tr w:rsidR="004A2825" w14:paraId="6255E3A4" w14:textId="77777777" w:rsidTr="00814079">
      <w:trPr>
        <w:trHeight w:val="1435"/>
      </w:trPr>
      <w:tc>
        <w:tcPr>
          <w:tcW w:w="1843" w:type="dxa"/>
          <w:shd w:val="clear" w:color="auto" w:fill="auto"/>
        </w:tcPr>
        <w:p w14:paraId="3E05202F" w14:textId="4A7C9DF8" w:rsidR="004A2825" w:rsidRDefault="004A2825">
          <w:pPr>
            <w:tabs>
              <w:tab w:val="right" w:pos="4273"/>
            </w:tabs>
            <w:rPr>
              <w:rFonts w:ascii="Garamond" w:eastAsia="Calibri" w:hAnsi="Garamond"/>
              <w:sz w:val="16"/>
              <w:szCs w:val="16"/>
              <w:lang w:eastAsia="en-US"/>
            </w:rPr>
          </w:pPr>
          <w:r>
            <w:rPr>
              <w:rFonts w:ascii="Garamond" w:eastAsia="Calibri" w:hAnsi="Garamond"/>
              <w:sz w:val="16"/>
              <w:szCs w:val="16"/>
              <w:lang w:eastAsia="en-US"/>
            </w:rPr>
            <w:t xml:space="preserve"> </w:t>
          </w:r>
        </w:p>
      </w:tc>
      <w:tc>
        <w:tcPr>
          <w:tcW w:w="7513" w:type="dxa"/>
          <w:shd w:val="clear" w:color="auto" w:fill="auto"/>
        </w:tcPr>
        <w:p w14:paraId="65B08C7B" w14:textId="77777777" w:rsidR="004A2825" w:rsidRDefault="004A2825"/>
        <w:tbl>
          <w:tblPr>
            <w:tblStyle w:val="Tablaconcuadrcula"/>
            <w:tblW w:w="7095" w:type="dxa"/>
            <w:tblInd w:w="15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4544"/>
          </w:tblGrid>
          <w:tr w:rsidR="004A2825" w14:paraId="727F90BF" w14:textId="77777777" w:rsidTr="00483482">
            <w:trPr>
              <w:trHeight w:val="338"/>
            </w:trPr>
            <w:tc>
              <w:tcPr>
                <w:tcW w:w="2551" w:type="dxa"/>
              </w:tcPr>
              <w:p w14:paraId="23087CD5" w14:textId="77777777" w:rsidR="004A2825" w:rsidRDefault="004A2825">
                <w:pPr>
                  <w:tabs>
                    <w:tab w:val="right" w:pos="8838"/>
                  </w:tabs>
                  <w:ind w:right="-105"/>
                  <w:rPr>
                    <w:rFonts w:ascii="Palatino Linotype" w:eastAsia="Calibri" w:hAnsi="Palatino Linotype" w:cs="Tahoma"/>
                    <w:b/>
                    <w:sz w:val="22"/>
                    <w:szCs w:val="22"/>
                    <w:lang w:eastAsia="en-US"/>
                  </w:rPr>
                </w:pPr>
              </w:p>
              <w:p w14:paraId="410A3741" w14:textId="535C9D39" w:rsidR="004A2825" w:rsidRDefault="004A2825">
                <w:pPr>
                  <w:tabs>
                    <w:tab w:val="right" w:pos="8838"/>
                  </w:tabs>
                  <w:ind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Recurso de Revisión:</w:t>
                </w:r>
              </w:p>
            </w:tc>
            <w:tc>
              <w:tcPr>
                <w:tcW w:w="4544" w:type="dxa"/>
              </w:tcPr>
              <w:p w14:paraId="67E34D7D" w14:textId="77777777" w:rsidR="004A2825" w:rsidRDefault="004A2825" w:rsidP="00427B6E">
                <w:pPr>
                  <w:tabs>
                    <w:tab w:val="right" w:pos="8838"/>
                  </w:tabs>
                  <w:ind w:right="-105" w:hanging="101"/>
                  <w:jc w:val="both"/>
                  <w:rPr>
                    <w:rFonts w:ascii="Palatino Linotype" w:eastAsia="Calibri" w:hAnsi="Palatino Linotype" w:cs="Tahoma"/>
                    <w:bCs/>
                    <w:sz w:val="22"/>
                    <w:szCs w:val="22"/>
                    <w:lang w:eastAsia="en-US"/>
                  </w:rPr>
                </w:pPr>
              </w:p>
              <w:p w14:paraId="3FF69A05" w14:textId="4445DCC9" w:rsidR="004A2825" w:rsidRDefault="004A2825" w:rsidP="008E6432">
                <w:pPr>
                  <w:tabs>
                    <w:tab w:val="right" w:pos="8838"/>
                  </w:tabs>
                  <w:ind w:right="-105" w:hanging="101"/>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 xml:space="preserve">03588/INFOEM/IP/RR/2021 </w:t>
                </w:r>
              </w:p>
            </w:tc>
          </w:tr>
          <w:tr w:rsidR="004A2825" w14:paraId="1389436A" w14:textId="77777777" w:rsidTr="00483482">
            <w:trPr>
              <w:trHeight w:val="283"/>
            </w:trPr>
            <w:tc>
              <w:tcPr>
                <w:tcW w:w="2551" w:type="dxa"/>
              </w:tcPr>
              <w:p w14:paraId="22E0F4E9" w14:textId="77777777" w:rsidR="004A2825" w:rsidRDefault="004A2825">
                <w:pPr>
                  <w:tabs>
                    <w:tab w:val="right" w:pos="8838"/>
                  </w:tabs>
                  <w:ind w:right="-105"/>
                  <w:rPr>
                    <w:rFonts w:ascii="Palatino Linotype" w:eastAsia="Calibri" w:hAnsi="Palatino Linotype" w:cs="Tahoma"/>
                    <w:b/>
                    <w:sz w:val="22"/>
                    <w:szCs w:val="22"/>
                    <w:lang w:eastAsia="en-US"/>
                  </w:rPr>
                </w:pPr>
                <w:bookmarkStart w:id="35" w:name="_Hlk33010189"/>
                <w:r>
                  <w:rPr>
                    <w:rFonts w:ascii="Palatino Linotype" w:eastAsia="Calibri" w:hAnsi="Palatino Linotype" w:cs="Tahoma"/>
                    <w:b/>
                    <w:sz w:val="22"/>
                    <w:szCs w:val="22"/>
                    <w:lang w:eastAsia="en-US"/>
                  </w:rPr>
                  <w:t>Sujeto Obligado:</w:t>
                </w:r>
              </w:p>
            </w:tc>
            <w:tc>
              <w:tcPr>
                <w:tcW w:w="4544" w:type="dxa"/>
              </w:tcPr>
              <w:p w14:paraId="2B205C7F" w14:textId="5C2A11CC" w:rsidR="004A2825" w:rsidRPr="00A8015B" w:rsidRDefault="004A2825" w:rsidP="00187E51">
                <w:pPr>
                  <w:tabs>
                    <w:tab w:val="left" w:pos="2834"/>
                    <w:tab w:val="right" w:pos="8838"/>
                  </w:tabs>
                  <w:ind w:left="-113" w:right="-105"/>
                  <w:jc w:val="both"/>
                  <w:rPr>
                    <w:rFonts w:ascii="Palatino Linotype" w:eastAsia="Calibri" w:hAnsi="Palatino Linotype" w:cs="Tahoma"/>
                    <w:sz w:val="22"/>
                    <w:szCs w:val="22"/>
                    <w:lang w:eastAsia="en-US"/>
                  </w:rPr>
                </w:pPr>
                <w:r>
                  <w:rPr>
                    <w:rFonts w:ascii="Palatino Linotype" w:eastAsia="Calibri" w:hAnsi="Palatino Linotype" w:cs="Tahoma"/>
                    <w:sz w:val="22"/>
                    <w:szCs w:val="22"/>
                    <w:lang w:eastAsia="en-US"/>
                  </w:rPr>
                  <w:t xml:space="preserve">Ayuntamiento de </w:t>
                </w:r>
                <w:proofErr w:type="spellStart"/>
                <w:r>
                  <w:rPr>
                    <w:rFonts w:ascii="Palatino Linotype" w:eastAsia="Calibri" w:hAnsi="Palatino Linotype" w:cs="Tahoma"/>
                    <w:sz w:val="22"/>
                    <w:szCs w:val="22"/>
                    <w:lang w:eastAsia="en-US"/>
                  </w:rPr>
                  <w:t>Temascalapa</w:t>
                </w:r>
                <w:proofErr w:type="spellEnd"/>
              </w:p>
            </w:tc>
          </w:tr>
          <w:bookmarkEnd w:id="35"/>
          <w:tr w:rsidR="004A2825" w14:paraId="28CCE4E5" w14:textId="77777777" w:rsidTr="00483482">
            <w:trPr>
              <w:trHeight w:val="283"/>
            </w:trPr>
            <w:tc>
              <w:tcPr>
                <w:tcW w:w="2551" w:type="dxa"/>
              </w:tcPr>
              <w:p w14:paraId="13EBF3BB" w14:textId="77777777" w:rsidR="004A2825" w:rsidRDefault="004A2825">
                <w:pPr>
                  <w:tabs>
                    <w:tab w:val="right" w:pos="8838"/>
                  </w:tabs>
                  <w:ind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Comisionado Ponente:</w:t>
                </w:r>
              </w:p>
            </w:tc>
            <w:tc>
              <w:tcPr>
                <w:tcW w:w="4544" w:type="dxa"/>
              </w:tcPr>
              <w:p w14:paraId="5DF20594" w14:textId="1A6CDEA4" w:rsidR="004A2825" w:rsidRDefault="004A2825" w:rsidP="00187E51">
                <w:pPr>
                  <w:tabs>
                    <w:tab w:val="right" w:pos="8838"/>
                  </w:tabs>
                  <w:ind w:left="-113" w:right="-105"/>
                  <w:jc w:val="both"/>
                  <w:rPr>
                    <w:rFonts w:ascii="Palatino Linotype" w:eastAsia="Calibri" w:hAnsi="Palatino Linotype" w:cs="Tahoma"/>
                    <w:b/>
                    <w:sz w:val="22"/>
                    <w:szCs w:val="22"/>
                    <w:lang w:eastAsia="en-US"/>
                  </w:rPr>
                </w:pPr>
                <w:r>
                  <w:rPr>
                    <w:rFonts w:ascii="Palatino Linotype" w:eastAsia="Calibri" w:hAnsi="Palatino Linotype" w:cs="Tahoma"/>
                    <w:sz w:val="22"/>
                    <w:szCs w:val="22"/>
                    <w:lang w:eastAsia="en-US"/>
                  </w:rPr>
                  <w:t>María del Rosario Mejía Ayala</w:t>
                </w:r>
              </w:p>
            </w:tc>
          </w:tr>
        </w:tbl>
        <w:p w14:paraId="5775EEC5" w14:textId="77777777" w:rsidR="004A2825" w:rsidRDefault="004A2825">
          <w:pPr>
            <w:tabs>
              <w:tab w:val="right" w:pos="8838"/>
            </w:tabs>
            <w:ind w:left="-28"/>
            <w:jc w:val="both"/>
            <w:rPr>
              <w:rFonts w:ascii="Arial" w:eastAsia="Calibri" w:hAnsi="Arial" w:cs="Arial"/>
              <w:b/>
              <w:sz w:val="22"/>
              <w:szCs w:val="22"/>
              <w:lang w:eastAsia="en-US"/>
            </w:rPr>
          </w:pPr>
        </w:p>
      </w:tc>
    </w:tr>
  </w:tbl>
  <w:p w14:paraId="07EF2D29" w14:textId="1620A8B4" w:rsidR="004A2825" w:rsidRDefault="00FF0C1E" w:rsidP="00814079">
    <w:pPr>
      <w:pStyle w:val="Encabezado"/>
      <w:rPr>
        <w:sz w:val="14"/>
      </w:rPr>
    </w:pPr>
    <w:r>
      <w:rPr>
        <w:noProof/>
        <w:sz w:val="14"/>
        <w:lang w:eastAsia="es-MX"/>
      </w:rPr>
      <w:pict w14:anchorId="32A1AE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11" o:spid="_x0000_s2051" type="#_x0000_t75" style="position:absolute;margin-left:-104.3pt;margin-top:-133.1pt;width:663.5pt;height:12in;z-index:-251656192;mso-position-horizontal-relative:margin;mso-position-vertical-relative:margin" o:allowincell="f">
          <v:imagedata r:id="rId1" o:title="marcaaguaINFOEM"/>
          <w10:wrap anchorx="margin" anchory="margin"/>
        </v:shape>
      </w:pict>
    </w:r>
  </w:p>
  <w:p w14:paraId="0AE465A1" w14:textId="77777777" w:rsidR="004A2825" w:rsidRDefault="004A2825"/>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Look w:val="04A0" w:firstRow="1" w:lastRow="0" w:firstColumn="1" w:lastColumn="0" w:noHBand="0" w:noVBand="1"/>
    </w:tblPr>
    <w:tblGrid>
      <w:gridCol w:w="1560"/>
      <w:gridCol w:w="7938"/>
    </w:tblGrid>
    <w:tr w:rsidR="004A2825" w14:paraId="61517A1D" w14:textId="77777777" w:rsidTr="003A6126">
      <w:trPr>
        <w:trHeight w:val="1435"/>
      </w:trPr>
      <w:tc>
        <w:tcPr>
          <w:tcW w:w="1560" w:type="dxa"/>
          <w:shd w:val="clear" w:color="auto" w:fill="auto"/>
        </w:tcPr>
        <w:p w14:paraId="4B74E846" w14:textId="1E0D62B9" w:rsidR="004A2825" w:rsidRDefault="004A2825">
          <w:pPr>
            <w:tabs>
              <w:tab w:val="right" w:pos="4273"/>
            </w:tabs>
            <w:rPr>
              <w:rFonts w:ascii="Garamond" w:eastAsia="Calibri" w:hAnsi="Garamond"/>
              <w:sz w:val="22"/>
              <w:szCs w:val="22"/>
              <w:lang w:eastAsia="en-US"/>
            </w:rPr>
          </w:pPr>
        </w:p>
      </w:tc>
      <w:tc>
        <w:tcPr>
          <w:tcW w:w="7938" w:type="dxa"/>
          <w:shd w:val="clear" w:color="auto" w:fill="auto"/>
        </w:tcPr>
        <w:tbl>
          <w:tblPr>
            <w:tblStyle w:val="Tablaconcuadrcula"/>
            <w:tblW w:w="10492" w:type="dxa"/>
            <w:tblInd w:w="18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44"/>
            <w:gridCol w:w="4646"/>
            <w:gridCol w:w="3402"/>
          </w:tblGrid>
          <w:tr w:rsidR="004A2825" w14:paraId="7F59E1EF" w14:textId="77777777" w:rsidTr="00483482">
            <w:trPr>
              <w:trHeight w:val="144"/>
            </w:trPr>
            <w:tc>
              <w:tcPr>
                <w:tcW w:w="2444" w:type="dxa"/>
              </w:tcPr>
              <w:p w14:paraId="5EFF942E" w14:textId="77777777" w:rsidR="004A2825" w:rsidRDefault="004A2825" w:rsidP="000D485D">
                <w:pPr>
                  <w:tabs>
                    <w:tab w:val="right" w:pos="8838"/>
                  </w:tabs>
                  <w:ind w:left="-74" w:right="-105"/>
                  <w:rPr>
                    <w:rFonts w:ascii="Palatino Linotype" w:eastAsia="Calibri" w:hAnsi="Palatino Linotype" w:cs="Tahoma"/>
                    <w:b/>
                    <w:sz w:val="22"/>
                    <w:szCs w:val="22"/>
                    <w:lang w:eastAsia="en-US"/>
                  </w:rPr>
                </w:pPr>
                <w:bookmarkStart w:id="36" w:name="_Hlk12526980"/>
                <w:r>
                  <w:rPr>
                    <w:rFonts w:ascii="Palatino Linotype" w:eastAsia="Calibri" w:hAnsi="Palatino Linotype" w:cs="Tahoma"/>
                    <w:b/>
                    <w:sz w:val="22"/>
                    <w:szCs w:val="22"/>
                    <w:lang w:eastAsia="en-US"/>
                  </w:rPr>
                  <w:t>Recurso de Revisión:</w:t>
                </w:r>
              </w:p>
            </w:tc>
            <w:tc>
              <w:tcPr>
                <w:tcW w:w="4646" w:type="dxa"/>
              </w:tcPr>
              <w:p w14:paraId="0DE47EE2" w14:textId="1DC2324B" w:rsidR="004A2825" w:rsidRDefault="004A2825" w:rsidP="004A2825">
                <w:pPr>
                  <w:tabs>
                    <w:tab w:val="right" w:pos="8838"/>
                  </w:tabs>
                  <w:ind w:left="-3" w:right="-105"/>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03588/INFOEM/IP/RR/2021</w:t>
                </w:r>
              </w:p>
            </w:tc>
            <w:tc>
              <w:tcPr>
                <w:tcW w:w="3402" w:type="dxa"/>
              </w:tcPr>
              <w:p w14:paraId="11E4533C" w14:textId="3B21362A" w:rsidR="004A2825" w:rsidRDefault="004A2825">
                <w:pPr>
                  <w:tabs>
                    <w:tab w:val="right" w:pos="8838"/>
                  </w:tabs>
                  <w:ind w:left="-74" w:right="-105"/>
                  <w:jc w:val="both"/>
                  <w:rPr>
                    <w:rFonts w:ascii="Palatino Linotype" w:eastAsia="Calibri" w:hAnsi="Palatino Linotype" w:cs="Tahoma"/>
                    <w:bCs/>
                    <w:sz w:val="22"/>
                    <w:szCs w:val="22"/>
                    <w:lang w:eastAsia="en-US"/>
                  </w:rPr>
                </w:pPr>
              </w:p>
            </w:tc>
          </w:tr>
          <w:tr w:rsidR="004A2825" w14:paraId="3FC4FA7D" w14:textId="77777777" w:rsidTr="00483482">
            <w:trPr>
              <w:trHeight w:val="144"/>
            </w:trPr>
            <w:tc>
              <w:tcPr>
                <w:tcW w:w="2444" w:type="dxa"/>
              </w:tcPr>
              <w:p w14:paraId="363D966B" w14:textId="77777777" w:rsidR="004A2825" w:rsidRDefault="004A2825" w:rsidP="000D485D">
                <w:pPr>
                  <w:tabs>
                    <w:tab w:val="right" w:pos="8838"/>
                  </w:tabs>
                  <w:ind w:left="-74" w:right="-105"/>
                  <w:rPr>
                    <w:rFonts w:ascii="Palatino Linotype" w:eastAsia="Calibri" w:hAnsi="Palatino Linotype" w:cs="Tahoma"/>
                    <w:b/>
                    <w:sz w:val="22"/>
                    <w:szCs w:val="22"/>
                    <w:lang w:eastAsia="en-US"/>
                  </w:rPr>
                </w:pPr>
                <w:bookmarkStart w:id="37" w:name="_Hlk10641523"/>
                <w:bookmarkEnd w:id="36"/>
                <w:r>
                  <w:rPr>
                    <w:rFonts w:ascii="Palatino Linotype" w:eastAsia="Calibri" w:hAnsi="Palatino Linotype" w:cs="Tahoma"/>
                    <w:b/>
                    <w:sz w:val="22"/>
                    <w:szCs w:val="22"/>
                    <w:lang w:eastAsia="en-US"/>
                  </w:rPr>
                  <w:t>Recurrente:</w:t>
                </w:r>
              </w:p>
            </w:tc>
            <w:tc>
              <w:tcPr>
                <w:tcW w:w="4646" w:type="dxa"/>
              </w:tcPr>
              <w:p w14:paraId="73C065CD" w14:textId="63C4AD82" w:rsidR="004A2825" w:rsidRPr="000A7E5D" w:rsidRDefault="00F903B4" w:rsidP="00366353">
                <w:pPr>
                  <w:tabs>
                    <w:tab w:val="left" w:pos="3122"/>
                    <w:tab w:val="right" w:pos="8838"/>
                  </w:tabs>
                  <w:ind w:right="1457"/>
                  <w:jc w:val="both"/>
                  <w:rPr>
                    <w:rFonts w:ascii="Palatino Linotype" w:eastAsia="Calibri" w:hAnsi="Palatino Linotype" w:cs="Tahoma"/>
                    <w:sz w:val="22"/>
                    <w:szCs w:val="22"/>
                    <w:lang w:eastAsia="en-US"/>
                  </w:rPr>
                </w:pPr>
                <w:r>
                  <w:rPr>
                    <w:rFonts w:ascii="Palatino Linotype" w:eastAsia="Calibri" w:hAnsi="Palatino Linotype" w:cs="Tahoma"/>
                    <w:sz w:val="22"/>
                    <w:szCs w:val="22"/>
                    <w:lang w:val="es-MX" w:eastAsia="en-US"/>
                  </w:rPr>
                  <w:t>XXXXXXXXXXXXXXXXXXXXXXXX</w:t>
                </w:r>
              </w:p>
            </w:tc>
            <w:tc>
              <w:tcPr>
                <w:tcW w:w="3402" w:type="dxa"/>
              </w:tcPr>
              <w:p w14:paraId="370E6EFF" w14:textId="3B7EABB6" w:rsidR="004A2825" w:rsidRDefault="004A2825" w:rsidP="003037E1">
                <w:pPr>
                  <w:tabs>
                    <w:tab w:val="left" w:pos="3122"/>
                    <w:tab w:val="right" w:pos="8838"/>
                  </w:tabs>
                  <w:ind w:right="-105"/>
                  <w:jc w:val="both"/>
                  <w:rPr>
                    <w:rFonts w:ascii="Palatino Linotype" w:eastAsia="Calibri" w:hAnsi="Palatino Linotype" w:cs="Tahoma"/>
                    <w:sz w:val="22"/>
                    <w:szCs w:val="22"/>
                    <w:lang w:eastAsia="en-US"/>
                  </w:rPr>
                </w:pPr>
              </w:p>
            </w:tc>
          </w:tr>
          <w:bookmarkEnd w:id="37"/>
          <w:tr w:rsidR="004A2825" w14:paraId="4D832A43" w14:textId="77777777" w:rsidTr="00483482">
            <w:trPr>
              <w:trHeight w:val="283"/>
            </w:trPr>
            <w:tc>
              <w:tcPr>
                <w:tcW w:w="2444" w:type="dxa"/>
              </w:tcPr>
              <w:p w14:paraId="02CA5CB0" w14:textId="77777777" w:rsidR="004A2825" w:rsidRDefault="004A2825" w:rsidP="000D485D">
                <w:pPr>
                  <w:tabs>
                    <w:tab w:val="right" w:pos="8838"/>
                  </w:tabs>
                  <w:ind w:left="-7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Sujeto Obligado:</w:t>
                </w:r>
              </w:p>
            </w:tc>
            <w:tc>
              <w:tcPr>
                <w:tcW w:w="4646" w:type="dxa"/>
              </w:tcPr>
              <w:p w14:paraId="28528629" w14:textId="5DE74354" w:rsidR="004A2825" w:rsidRDefault="004A2825" w:rsidP="00546998">
                <w:pPr>
                  <w:tabs>
                    <w:tab w:val="left" w:pos="2834"/>
                    <w:tab w:val="right" w:pos="8838"/>
                  </w:tabs>
                  <w:ind w:left="-3" w:right="1315"/>
                  <w:jc w:val="both"/>
                  <w:rPr>
                    <w:rFonts w:ascii="Palatino Linotype" w:eastAsia="Calibri" w:hAnsi="Palatino Linotype" w:cs="Tahoma"/>
                    <w:b/>
                    <w:sz w:val="22"/>
                    <w:szCs w:val="22"/>
                    <w:lang w:eastAsia="en-US"/>
                  </w:rPr>
                </w:pPr>
                <w:r>
                  <w:rPr>
                    <w:rFonts w:ascii="Palatino Linotype" w:eastAsia="Calibri" w:hAnsi="Palatino Linotype" w:cs="Tahoma"/>
                    <w:sz w:val="22"/>
                    <w:szCs w:val="22"/>
                    <w:lang w:eastAsia="en-US"/>
                  </w:rPr>
                  <w:t xml:space="preserve">Ayuntamiento de </w:t>
                </w:r>
                <w:proofErr w:type="spellStart"/>
                <w:r>
                  <w:rPr>
                    <w:rFonts w:ascii="Palatino Linotype" w:eastAsia="Calibri" w:hAnsi="Palatino Linotype" w:cs="Tahoma"/>
                    <w:sz w:val="22"/>
                    <w:szCs w:val="22"/>
                    <w:lang w:eastAsia="en-US"/>
                  </w:rPr>
                  <w:t>Temascalapa</w:t>
                </w:r>
                <w:proofErr w:type="spellEnd"/>
              </w:p>
            </w:tc>
            <w:tc>
              <w:tcPr>
                <w:tcW w:w="3402" w:type="dxa"/>
              </w:tcPr>
              <w:p w14:paraId="00F18B8C" w14:textId="77777777" w:rsidR="004A2825" w:rsidRDefault="004A2825">
                <w:pPr>
                  <w:tabs>
                    <w:tab w:val="left" w:pos="2834"/>
                    <w:tab w:val="right" w:pos="8838"/>
                  </w:tabs>
                  <w:ind w:left="-74" w:right="-105"/>
                  <w:jc w:val="both"/>
                  <w:rPr>
                    <w:rFonts w:ascii="Palatino Linotype" w:eastAsia="Calibri" w:hAnsi="Palatino Linotype" w:cs="Tahoma"/>
                    <w:sz w:val="22"/>
                    <w:szCs w:val="22"/>
                    <w:lang w:eastAsia="en-US"/>
                  </w:rPr>
                </w:pPr>
              </w:p>
            </w:tc>
          </w:tr>
          <w:tr w:rsidR="004A2825" w14:paraId="7BC74D7A" w14:textId="77777777" w:rsidTr="00483482">
            <w:trPr>
              <w:trHeight w:val="283"/>
            </w:trPr>
            <w:tc>
              <w:tcPr>
                <w:tcW w:w="2444" w:type="dxa"/>
              </w:tcPr>
              <w:p w14:paraId="3BF93338" w14:textId="77777777" w:rsidR="004A2825" w:rsidRDefault="004A2825" w:rsidP="000D485D">
                <w:pPr>
                  <w:tabs>
                    <w:tab w:val="right" w:pos="8838"/>
                  </w:tabs>
                  <w:ind w:left="-7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Comisionado Ponente:</w:t>
                </w:r>
              </w:p>
            </w:tc>
            <w:tc>
              <w:tcPr>
                <w:tcW w:w="4646" w:type="dxa"/>
              </w:tcPr>
              <w:p w14:paraId="3589422E" w14:textId="64278750" w:rsidR="004A2825" w:rsidRPr="003037E1" w:rsidRDefault="004A2825" w:rsidP="003037E1">
                <w:pPr>
                  <w:tabs>
                    <w:tab w:val="right" w:pos="8838"/>
                  </w:tabs>
                  <w:ind w:left="-3" w:right="-105"/>
                  <w:jc w:val="both"/>
                  <w:rPr>
                    <w:rFonts w:ascii="Palatino Linotype" w:eastAsia="Calibri" w:hAnsi="Palatino Linotype" w:cs="Tahoma"/>
                    <w:sz w:val="22"/>
                    <w:szCs w:val="22"/>
                    <w:lang w:eastAsia="en-US"/>
                  </w:rPr>
                </w:pPr>
                <w:r>
                  <w:rPr>
                    <w:rFonts w:ascii="Palatino Linotype" w:eastAsia="Calibri" w:hAnsi="Palatino Linotype" w:cs="Tahoma"/>
                    <w:sz w:val="22"/>
                    <w:szCs w:val="22"/>
                    <w:lang w:eastAsia="en-US"/>
                  </w:rPr>
                  <w:t>María del Rosario Mejía Ayala</w:t>
                </w:r>
              </w:p>
            </w:tc>
            <w:tc>
              <w:tcPr>
                <w:tcW w:w="3402" w:type="dxa"/>
              </w:tcPr>
              <w:p w14:paraId="6DBCB70D" w14:textId="77777777" w:rsidR="004A2825" w:rsidRDefault="004A2825">
                <w:pPr>
                  <w:tabs>
                    <w:tab w:val="right" w:pos="8838"/>
                  </w:tabs>
                  <w:ind w:left="-74" w:right="-105"/>
                  <w:jc w:val="both"/>
                  <w:rPr>
                    <w:rFonts w:ascii="Palatino Linotype" w:eastAsia="Calibri" w:hAnsi="Palatino Linotype" w:cs="Tahoma"/>
                    <w:sz w:val="22"/>
                    <w:szCs w:val="22"/>
                    <w:lang w:eastAsia="en-US"/>
                  </w:rPr>
                </w:pPr>
              </w:p>
            </w:tc>
          </w:tr>
        </w:tbl>
        <w:p w14:paraId="27F446EB" w14:textId="77777777" w:rsidR="004A2825" w:rsidRDefault="004A2825">
          <w:pPr>
            <w:tabs>
              <w:tab w:val="right" w:pos="8838"/>
            </w:tabs>
            <w:ind w:left="-28"/>
            <w:jc w:val="both"/>
            <w:rPr>
              <w:rFonts w:ascii="Arial" w:eastAsia="Calibri" w:hAnsi="Arial" w:cs="Arial"/>
              <w:b/>
              <w:sz w:val="22"/>
              <w:szCs w:val="22"/>
              <w:lang w:eastAsia="en-US"/>
            </w:rPr>
          </w:pPr>
        </w:p>
      </w:tc>
    </w:tr>
  </w:tbl>
  <w:p w14:paraId="5F654A99" w14:textId="6CB7D4AE" w:rsidR="004A2825" w:rsidRDefault="00FF0C1E" w:rsidP="003A6126">
    <w:pPr>
      <w:pStyle w:val="Encabezado"/>
      <w:tabs>
        <w:tab w:val="clear" w:pos="4419"/>
        <w:tab w:val="clear" w:pos="8838"/>
        <w:tab w:val="center" w:pos="4522"/>
      </w:tabs>
    </w:pPr>
    <w:r>
      <w:rPr>
        <w:noProof/>
        <w:sz w:val="14"/>
        <w:szCs w:val="22"/>
        <w:lang w:eastAsia="es-MX"/>
      </w:rPr>
      <w:pict w14:anchorId="666F2B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09" o:spid="_x0000_s2049" type="#_x0000_t75" style="position:absolute;margin-left:-55.55pt;margin-top:-120.05pt;width:663.5pt;height:12in;z-index:-251658240;mso-position-horizontal-relative:margin;mso-position-vertical-relative:margin" o:allowincell="f">
          <v:imagedata r:id="rId1" o:title="marcaaguaINFOEM"/>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FFFFFF83"/>
    <w:lvl w:ilvl="0">
      <w:start w:val="1"/>
      <w:numFmt w:val="bullet"/>
      <w:pStyle w:val="Listaconvietas2"/>
      <w:lvlText w:val=""/>
      <w:lvlJc w:val="left"/>
      <w:pPr>
        <w:tabs>
          <w:tab w:val="left" w:pos="643"/>
        </w:tabs>
        <w:ind w:left="643" w:hanging="360"/>
      </w:pPr>
      <w:rPr>
        <w:rFonts w:ascii="Symbol" w:hAnsi="Symbol" w:hint="default"/>
      </w:rPr>
    </w:lvl>
  </w:abstractNum>
  <w:abstractNum w:abstractNumId="1">
    <w:nsid w:val="000859FD"/>
    <w:multiLevelType w:val="hybridMultilevel"/>
    <w:tmpl w:val="CB4490F8"/>
    <w:lvl w:ilvl="0" w:tplc="21088A32">
      <w:start w:val="1"/>
      <w:numFmt w:val="decimal"/>
      <w:lvlText w:val="%1."/>
      <w:lvlJc w:val="left"/>
      <w:pPr>
        <w:ind w:left="1080" w:hanging="720"/>
      </w:pPr>
      <w:rPr>
        <w:rFonts w:ascii="Palatino Linotype" w:eastAsia="Times New Roman" w:hAnsi="Palatino Linotype" w:cs="Arial"/>
        <w:b/>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7E81203"/>
    <w:multiLevelType w:val="hybridMultilevel"/>
    <w:tmpl w:val="D5B64C8A"/>
    <w:lvl w:ilvl="0" w:tplc="FFA4CFF0">
      <w:start w:val="1"/>
      <w:numFmt w:val="lowerLetter"/>
      <w:lvlText w:val="%1."/>
      <w:lvlJc w:val="left"/>
      <w:pPr>
        <w:ind w:left="720" w:hanging="360"/>
      </w:pPr>
      <w:rPr>
        <w:rFonts w:eastAsiaTheme="majorEastAsia"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98266D9"/>
    <w:multiLevelType w:val="hybridMultilevel"/>
    <w:tmpl w:val="C63C7D8A"/>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118F57E5"/>
    <w:multiLevelType w:val="hybridMultilevel"/>
    <w:tmpl w:val="A7E4770A"/>
    <w:lvl w:ilvl="0" w:tplc="8976ECCA">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3C3412C"/>
    <w:multiLevelType w:val="hybridMultilevel"/>
    <w:tmpl w:val="9814E382"/>
    <w:lvl w:ilvl="0" w:tplc="B1FCA7B0">
      <w:start w:val="1"/>
      <w:numFmt w:val="upperLetter"/>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1844291F"/>
    <w:multiLevelType w:val="hybridMultilevel"/>
    <w:tmpl w:val="7D1E6D54"/>
    <w:lvl w:ilvl="0" w:tplc="080A0013">
      <w:start w:val="1"/>
      <w:numFmt w:val="upperRoman"/>
      <w:lvlText w:val="%1."/>
      <w:lvlJc w:val="right"/>
      <w:pPr>
        <w:ind w:left="1080" w:hanging="720"/>
      </w:pPr>
      <w:rPr>
        <w:b/>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F9671CD"/>
    <w:multiLevelType w:val="hybridMultilevel"/>
    <w:tmpl w:val="169CCF94"/>
    <w:lvl w:ilvl="0" w:tplc="88CA20FE">
      <w:start w:val="2"/>
      <w:numFmt w:val="bullet"/>
      <w:lvlText w:val="-"/>
      <w:lvlJc w:val="left"/>
      <w:pPr>
        <w:ind w:left="720" w:hanging="360"/>
      </w:pPr>
      <w:rPr>
        <w:rFonts w:ascii="Palatino Linotype" w:eastAsia="Calibri" w:hAnsi="Palatino Linotype" w:cs="Aria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2E483654"/>
    <w:multiLevelType w:val="hybridMultilevel"/>
    <w:tmpl w:val="D8D87108"/>
    <w:lvl w:ilvl="0" w:tplc="67386B32">
      <w:start w:val="2"/>
      <w:numFmt w:val="upperRoman"/>
      <w:lvlText w:val="%1."/>
      <w:lvlJc w:val="left"/>
      <w:pPr>
        <w:ind w:left="1080" w:hanging="720"/>
      </w:pPr>
      <w:rPr>
        <w:rFonts w:hint="default"/>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34317490"/>
    <w:multiLevelType w:val="hybridMultilevel"/>
    <w:tmpl w:val="FD30DC42"/>
    <w:lvl w:ilvl="0" w:tplc="92BE0B36">
      <w:start w:val="1"/>
      <w:numFmt w:val="decimal"/>
      <w:lvlText w:val="%1."/>
      <w:lvlJc w:val="left"/>
      <w:pPr>
        <w:ind w:left="4330" w:hanging="360"/>
      </w:pPr>
      <w:rPr>
        <w:rFonts w:ascii="Palatino Linotype" w:hAnsi="Palatino Linotype" w:hint="default"/>
        <w:b/>
        <w:i w:val="0"/>
        <w:color w:val="auto"/>
        <w:sz w:val="24"/>
      </w:rPr>
    </w:lvl>
    <w:lvl w:ilvl="1" w:tplc="689ED1C2">
      <w:start w:val="1"/>
      <w:numFmt w:val="upperRoman"/>
      <w:lvlText w:val="%2."/>
      <w:lvlJc w:val="left"/>
      <w:pPr>
        <w:ind w:left="1800" w:hanging="720"/>
      </w:pPr>
      <w:rPr>
        <w:rFonts w:ascii="Palatino Linotype" w:hAnsi="Palatino Linotype" w:hint="default"/>
        <w:b/>
        <w:color w:val="auto"/>
      </w:rPr>
    </w:lvl>
    <w:lvl w:ilvl="2" w:tplc="080A001B">
      <w:start w:val="1"/>
      <w:numFmt w:val="lowerRoman"/>
      <w:lvlText w:val="%3."/>
      <w:lvlJc w:val="right"/>
      <w:pPr>
        <w:ind w:left="2160" w:hanging="180"/>
      </w:pPr>
    </w:lvl>
    <w:lvl w:ilvl="3" w:tplc="080A0017">
      <w:start w:val="1"/>
      <w:numFmt w:val="lowerLetter"/>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430F6334"/>
    <w:multiLevelType w:val="hybridMultilevel"/>
    <w:tmpl w:val="DD8251BE"/>
    <w:lvl w:ilvl="0" w:tplc="2334F88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4879167B"/>
    <w:multiLevelType w:val="hybridMultilevel"/>
    <w:tmpl w:val="3CC49058"/>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4F9B26C9"/>
    <w:multiLevelType w:val="hybridMultilevel"/>
    <w:tmpl w:val="65B0702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55270159"/>
    <w:multiLevelType w:val="hybridMultilevel"/>
    <w:tmpl w:val="B2A61C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71C44632"/>
    <w:multiLevelType w:val="hybridMultilevel"/>
    <w:tmpl w:val="CFE2CF02"/>
    <w:lvl w:ilvl="0" w:tplc="20108278">
      <w:start w:val="1"/>
      <w:numFmt w:val="upperLetter"/>
      <w:lvlText w:val="%1)"/>
      <w:lvlJc w:val="left"/>
      <w:pPr>
        <w:ind w:left="720" w:hanging="360"/>
      </w:pPr>
      <w:rPr>
        <w:rFonts w:eastAsia="MS Gothic"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75C277D4"/>
    <w:multiLevelType w:val="hybridMultilevel"/>
    <w:tmpl w:val="A7502276"/>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6">
    <w:nsid w:val="7B5C56A3"/>
    <w:multiLevelType w:val="hybridMultilevel"/>
    <w:tmpl w:val="74F0A3C2"/>
    <w:lvl w:ilvl="0" w:tplc="73668F14">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7">
    <w:nsid w:val="7CDA0965"/>
    <w:multiLevelType w:val="hybridMultilevel"/>
    <w:tmpl w:val="BCBAC0E2"/>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9"/>
  </w:num>
  <w:num w:numId="3">
    <w:abstractNumId w:val="9"/>
    <w:lvlOverride w:ilvl="0">
      <w:startOverride w:val="1"/>
    </w:lvlOverride>
    <w:lvlOverride w:ilvl="1">
      <w:startOverride w:val="1"/>
    </w:lvlOverride>
    <w:lvlOverride w:ilvl="2">
      <w:startOverride w:val="4"/>
    </w:lvlOverride>
    <w:lvlOverride w:ilvl="3">
      <w:startOverride w:val="1"/>
    </w:lvlOverride>
    <w:lvlOverride w:ilvl="4">
      <w:startOverride w:val="104"/>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8"/>
  </w:num>
  <w:num w:numId="6">
    <w:abstractNumId w:val="5"/>
  </w:num>
  <w:num w:numId="7">
    <w:abstractNumId w:val="1"/>
  </w:num>
  <w:num w:numId="8">
    <w:abstractNumId w:val="6"/>
  </w:num>
  <w:num w:numId="9">
    <w:abstractNumId w:val="12"/>
  </w:num>
  <w:num w:numId="10">
    <w:abstractNumId w:val="17"/>
  </w:num>
  <w:num w:numId="11">
    <w:abstractNumId w:val="16"/>
  </w:num>
  <w:num w:numId="12">
    <w:abstractNumId w:val="13"/>
  </w:num>
  <w:num w:numId="13">
    <w:abstractNumId w:val="7"/>
  </w:num>
  <w:num w:numId="14">
    <w:abstractNumId w:val="3"/>
  </w:num>
  <w:num w:numId="15">
    <w:abstractNumId w:val="11"/>
  </w:num>
  <w:num w:numId="16">
    <w:abstractNumId w:val="10"/>
  </w:num>
  <w:num w:numId="17">
    <w:abstractNumId w:val="4"/>
  </w:num>
  <w:num w:numId="18">
    <w:abstractNumId w:val="15"/>
  </w:num>
  <w:num w:numId="19">
    <w:abstractNumId w:val="1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noPunctuationKerning/>
  <w:characterSpacingControl w:val="doNotCompress"/>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222"/>
    <w:rsid w:val="00001EA7"/>
    <w:rsid w:val="00002485"/>
    <w:rsid w:val="000027EB"/>
    <w:rsid w:val="00002B33"/>
    <w:rsid w:val="0000485A"/>
    <w:rsid w:val="000048DD"/>
    <w:rsid w:val="00006543"/>
    <w:rsid w:val="00006EB8"/>
    <w:rsid w:val="000077E8"/>
    <w:rsid w:val="00012CD0"/>
    <w:rsid w:val="00013A19"/>
    <w:rsid w:val="00013DD9"/>
    <w:rsid w:val="000143FA"/>
    <w:rsid w:val="00014465"/>
    <w:rsid w:val="000159F0"/>
    <w:rsid w:val="00015A4E"/>
    <w:rsid w:val="00017348"/>
    <w:rsid w:val="00017858"/>
    <w:rsid w:val="00017D26"/>
    <w:rsid w:val="00020818"/>
    <w:rsid w:val="00020CAE"/>
    <w:rsid w:val="000212E5"/>
    <w:rsid w:val="000217A4"/>
    <w:rsid w:val="00021C64"/>
    <w:rsid w:val="000241C5"/>
    <w:rsid w:val="00024D74"/>
    <w:rsid w:val="00025941"/>
    <w:rsid w:val="00025F1B"/>
    <w:rsid w:val="00025F5D"/>
    <w:rsid w:val="000313A7"/>
    <w:rsid w:val="000321C5"/>
    <w:rsid w:val="0003260C"/>
    <w:rsid w:val="00032F5B"/>
    <w:rsid w:val="00033079"/>
    <w:rsid w:val="00033881"/>
    <w:rsid w:val="00033BCA"/>
    <w:rsid w:val="00033BE7"/>
    <w:rsid w:val="00034777"/>
    <w:rsid w:val="00034E9D"/>
    <w:rsid w:val="00035F9E"/>
    <w:rsid w:val="0003659E"/>
    <w:rsid w:val="000373BC"/>
    <w:rsid w:val="000378BC"/>
    <w:rsid w:val="00037B34"/>
    <w:rsid w:val="00037F4B"/>
    <w:rsid w:val="0004017A"/>
    <w:rsid w:val="00041201"/>
    <w:rsid w:val="000415F1"/>
    <w:rsid w:val="00043C4B"/>
    <w:rsid w:val="000441A1"/>
    <w:rsid w:val="000441C4"/>
    <w:rsid w:val="000446B3"/>
    <w:rsid w:val="0004646B"/>
    <w:rsid w:val="00050224"/>
    <w:rsid w:val="000527B4"/>
    <w:rsid w:val="000528E6"/>
    <w:rsid w:val="00053EEF"/>
    <w:rsid w:val="000542F8"/>
    <w:rsid w:val="0005574A"/>
    <w:rsid w:val="00057250"/>
    <w:rsid w:val="00057E50"/>
    <w:rsid w:val="0006017B"/>
    <w:rsid w:val="00060323"/>
    <w:rsid w:val="000605D1"/>
    <w:rsid w:val="00060855"/>
    <w:rsid w:val="00061502"/>
    <w:rsid w:val="000620E1"/>
    <w:rsid w:val="00064153"/>
    <w:rsid w:val="00064855"/>
    <w:rsid w:val="00064EC4"/>
    <w:rsid w:val="00065B48"/>
    <w:rsid w:val="00066328"/>
    <w:rsid w:val="000663F6"/>
    <w:rsid w:val="00066AD8"/>
    <w:rsid w:val="000677C5"/>
    <w:rsid w:val="00071A4A"/>
    <w:rsid w:val="00071F02"/>
    <w:rsid w:val="00072BFF"/>
    <w:rsid w:val="000741E2"/>
    <w:rsid w:val="000758B2"/>
    <w:rsid w:val="0008033A"/>
    <w:rsid w:val="000813B0"/>
    <w:rsid w:val="0008148B"/>
    <w:rsid w:val="00082026"/>
    <w:rsid w:val="000827E1"/>
    <w:rsid w:val="00082B18"/>
    <w:rsid w:val="00084E6C"/>
    <w:rsid w:val="0009197A"/>
    <w:rsid w:val="00092475"/>
    <w:rsid w:val="00092518"/>
    <w:rsid w:val="00095E71"/>
    <w:rsid w:val="00097211"/>
    <w:rsid w:val="0009748A"/>
    <w:rsid w:val="000A0518"/>
    <w:rsid w:val="000A0861"/>
    <w:rsid w:val="000A0926"/>
    <w:rsid w:val="000A0C91"/>
    <w:rsid w:val="000A2009"/>
    <w:rsid w:val="000A20A4"/>
    <w:rsid w:val="000A2577"/>
    <w:rsid w:val="000A2DB6"/>
    <w:rsid w:val="000A4A59"/>
    <w:rsid w:val="000A4AC7"/>
    <w:rsid w:val="000A5058"/>
    <w:rsid w:val="000A5C6A"/>
    <w:rsid w:val="000A60ED"/>
    <w:rsid w:val="000A7211"/>
    <w:rsid w:val="000A77A3"/>
    <w:rsid w:val="000A7E5D"/>
    <w:rsid w:val="000B12E2"/>
    <w:rsid w:val="000B1D37"/>
    <w:rsid w:val="000B2C93"/>
    <w:rsid w:val="000B36DD"/>
    <w:rsid w:val="000B5711"/>
    <w:rsid w:val="000B6020"/>
    <w:rsid w:val="000B6107"/>
    <w:rsid w:val="000B7F48"/>
    <w:rsid w:val="000C1986"/>
    <w:rsid w:val="000C2283"/>
    <w:rsid w:val="000C2347"/>
    <w:rsid w:val="000C27CA"/>
    <w:rsid w:val="000C2D70"/>
    <w:rsid w:val="000C469B"/>
    <w:rsid w:val="000C59CB"/>
    <w:rsid w:val="000D0B08"/>
    <w:rsid w:val="000D1A29"/>
    <w:rsid w:val="000D1DDF"/>
    <w:rsid w:val="000D2A27"/>
    <w:rsid w:val="000D485D"/>
    <w:rsid w:val="000D5156"/>
    <w:rsid w:val="000D5383"/>
    <w:rsid w:val="000D60B0"/>
    <w:rsid w:val="000D62EF"/>
    <w:rsid w:val="000D686E"/>
    <w:rsid w:val="000D68C7"/>
    <w:rsid w:val="000D6CF8"/>
    <w:rsid w:val="000D77A7"/>
    <w:rsid w:val="000E008A"/>
    <w:rsid w:val="000E0BEA"/>
    <w:rsid w:val="000E36AB"/>
    <w:rsid w:val="000E5550"/>
    <w:rsid w:val="000F0A30"/>
    <w:rsid w:val="000F178F"/>
    <w:rsid w:val="000F24C8"/>
    <w:rsid w:val="000F2580"/>
    <w:rsid w:val="000F2EBF"/>
    <w:rsid w:val="000F3DA0"/>
    <w:rsid w:val="000F4183"/>
    <w:rsid w:val="000F4876"/>
    <w:rsid w:val="000F555D"/>
    <w:rsid w:val="000F5E32"/>
    <w:rsid w:val="000F60AE"/>
    <w:rsid w:val="000F6834"/>
    <w:rsid w:val="000F76AB"/>
    <w:rsid w:val="000F7A45"/>
    <w:rsid w:val="000F7FD8"/>
    <w:rsid w:val="00100BAC"/>
    <w:rsid w:val="001011E4"/>
    <w:rsid w:val="001017B7"/>
    <w:rsid w:val="001024F2"/>
    <w:rsid w:val="001034C6"/>
    <w:rsid w:val="001036BF"/>
    <w:rsid w:val="0010415F"/>
    <w:rsid w:val="001049B0"/>
    <w:rsid w:val="00104ADB"/>
    <w:rsid w:val="001057BC"/>
    <w:rsid w:val="001058B8"/>
    <w:rsid w:val="0010687C"/>
    <w:rsid w:val="00106FD4"/>
    <w:rsid w:val="00107D2F"/>
    <w:rsid w:val="00107EB6"/>
    <w:rsid w:val="001112C9"/>
    <w:rsid w:val="001133D5"/>
    <w:rsid w:val="001139FD"/>
    <w:rsid w:val="00114068"/>
    <w:rsid w:val="00114BD2"/>
    <w:rsid w:val="001150E9"/>
    <w:rsid w:val="001166C8"/>
    <w:rsid w:val="001171BD"/>
    <w:rsid w:val="00117E18"/>
    <w:rsid w:val="001221B8"/>
    <w:rsid w:val="001237D5"/>
    <w:rsid w:val="00127757"/>
    <w:rsid w:val="001279BF"/>
    <w:rsid w:val="00127E43"/>
    <w:rsid w:val="00127FF6"/>
    <w:rsid w:val="001301F3"/>
    <w:rsid w:val="001313F8"/>
    <w:rsid w:val="00132573"/>
    <w:rsid w:val="00132A80"/>
    <w:rsid w:val="00132F95"/>
    <w:rsid w:val="00132FE8"/>
    <w:rsid w:val="00134409"/>
    <w:rsid w:val="0013647C"/>
    <w:rsid w:val="0013791C"/>
    <w:rsid w:val="00137AE3"/>
    <w:rsid w:val="00137B8F"/>
    <w:rsid w:val="00141895"/>
    <w:rsid w:val="0014307A"/>
    <w:rsid w:val="00143189"/>
    <w:rsid w:val="001432BD"/>
    <w:rsid w:val="00144747"/>
    <w:rsid w:val="00144D0B"/>
    <w:rsid w:val="00145B37"/>
    <w:rsid w:val="00146558"/>
    <w:rsid w:val="00147566"/>
    <w:rsid w:val="00147666"/>
    <w:rsid w:val="00147887"/>
    <w:rsid w:val="00147955"/>
    <w:rsid w:val="00147A67"/>
    <w:rsid w:val="001500C2"/>
    <w:rsid w:val="00150E21"/>
    <w:rsid w:val="00151053"/>
    <w:rsid w:val="001519CC"/>
    <w:rsid w:val="00151DCA"/>
    <w:rsid w:val="00151FBB"/>
    <w:rsid w:val="00153143"/>
    <w:rsid w:val="0015381E"/>
    <w:rsid w:val="00155F96"/>
    <w:rsid w:val="001561CB"/>
    <w:rsid w:val="00156408"/>
    <w:rsid w:val="00156A6B"/>
    <w:rsid w:val="00156BFA"/>
    <w:rsid w:val="001605E6"/>
    <w:rsid w:val="00160677"/>
    <w:rsid w:val="00161C05"/>
    <w:rsid w:val="00161DF9"/>
    <w:rsid w:val="00162383"/>
    <w:rsid w:val="00162CCE"/>
    <w:rsid w:val="0016457B"/>
    <w:rsid w:val="00165221"/>
    <w:rsid w:val="00165253"/>
    <w:rsid w:val="00165891"/>
    <w:rsid w:val="00166286"/>
    <w:rsid w:val="001679B4"/>
    <w:rsid w:val="00170545"/>
    <w:rsid w:val="00171ADD"/>
    <w:rsid w:val="00172D4F"/>
    <w:rsid w:val="0017459B"/>
    <w:rsid w:val="00174A74"/>
    <w:rsid w:val="00175428"/>
    <w:rsid w:val="00175BB6"/>
    <w:rsid w:val="00175CEB"/>
    <w:rsid w:val="00176367"/>
    <w:rsid w:val="00176773"/>
    <w:rsid w:val="00176E8E"/>
    <w:rsid w:val="00180118"/>
    <w:rsid w:val="001807FF"/>
    <w:rsid w:val="0018081B"/>
    <w:rsid w:val="00182D6C"/>
    <w:rsid w:val="00182DCE"/>
    <w:rsid w:val="00182F0F"/>
    <w:rsid w:val="00183D24"/>
    <w:rsid w:val="00184C8A"/>
    <w:rsid w:val="001851A6"/>
    <w:rsid w:val="001875A7"/>
    <w:rsid w:val="001879E1"/>
    <w:rsid w:val="00187E51"/>
    <w:rsid w:val="0019070D"/>
    <w:rsid w:val="0019151D"/>
    <w:rsid w:val="00192AE6"/>
    <w:rsid w:val="0019361B"/>
    <w:rsid w:val="0019389B"/>
    <w:rsid w:val="00194CDF"/>
    <w:rsid w:val="00195BA5"/>
    <w:rsid w:val="00196522"/>
    <w:rsid w:val="001A0C96"/>
    <w:rsid w:val="001A1B94"/>
    <w:rsid w:val="001A22F5"/>
    <w:rsid w:val="001A3EA6"/>
    <w:rsid w:val="001A4B83"/>
    <w:rsid w:val="001A7FD2"/>
    <w:rsid w:val="001B0041"/>
    <w:rsid w:val="001B01AD"/>
    <w:rsid w:val="001B107D"/>
    <w:rsid w:val="001B1108"/>
    <w:rsid w:val="001B1E95"/>
    <w:rsid w:val="001B2CD9"/>
    <w:rsid w:val="001B38FF"/>
    <w:rsid w:val="001B39C2"/>
    <w:rsid w:val="001B62A0"/>
    <w:rsid w:val="001B7973"/>
    <w:rsid w:val="001C066E"/>
    <w:rsid w:val="001C17B0"/>
    <w:rsid w:val="001C2357"/>
    <w:rsid w:val="001C282F"/>
    <w:rsid w:val="001C2D8D"/>
    <w:rsid w:val="001C2F9F"/>
    <w:rsid w:val="001C3087"/>
    <w:rsid w:val="001C62E6"/>
    <w:rsid w:val="001C6A89"/>
    <w:rsid w:val="001C7F97"/>
    <w:rsid w:val="001D0086"/>
    <w:rsid w:val="001D0094"/>
    <w:rsid w:val="001D00D6"/>
    <w:rsid w:val="001D10E0"/>
    <w:rsid w:val="001D230D"/>
    <w:rsid w:val="001D43DB"/>
    <w:rsid w:val="001D4965"/>
    <w:rsid w:val="001D4A5C"/>
    <w:rsid w:val="001D51A3"/>
    <w:rsid w:val="001D67AC"/>
    <w:rsid w:val="001D7012"/>
    <w:rsid w:val="001D7BD2"/>
    <w:rsid w:val="001E0C62"/>
    <w:rsid w:val="001E2A4D"/>
    <w:rsid w:val="001E53C2"/>
    <w:rsid w:val="001E57C1"/>
    <w:rsid w:val="001E6927"/>
    <w:rsid w:val="001E6FC5"/>
    <w:rsid w:val="001F0E9C"/>
    <w:rsid w:val="001F0EB8"/>
    <w:rsid w:val="001F1540"/>
    <w:rsid w:val="001F176D"/>
    <w:rsid w:val="001F2FF9"/>
    <w:rsid w:val="001F652C"/>
    <w:rsid w:val="001F67A1"/>
    <w:rsid w:val="001F7690"/>
    <w:rsid w:val="001F78D9"/>
    <w:rsid w:val="0020044B"/>
    <w:rsid w:val="00201349"/>
    <w:rsid w:val="00202DB8"/>
    <w:rsid w:val="00204265"/>
    <w:rsid w:val="00205F0B"/>
    <w:rsid w:val="002060B4"/>
    <w:rsid w:val="0020681A"/>
    <w:rsid w:val="00207736"/>
    <w:rsid w:val="00207CD6"/>
    <w:rsid w:val="00210A50"/>
    <w:rsid w:val="002122CB"/>
    <w:rsid w:val="00212460"/>
    <w:rsid w:val="002127CA"/>
    <w:rsid w:val="002127E0"/>
    <w:rsid w:val="00215D0D"/>
    <w:rsid w:val="00215E41"/>
    <w:rsid w:val="00217551"/>
    <w:rsid w:val="00217AEF"/>
    <w:rsid w:val="00221EC9"/>
    <w:rsid w:val="00222731"/>
    <w:rsid w:val="002229C6"/>
    <w:rsid w:val="002232D9"/>
    <w:rsid w:val="00223C6D"/>
    <w:rsid w:val="00223ECD"/>
    <w:rsid w:val="002241A6"/>
    <w:rsid w:val="002241E8"/>
    <w:rsid w:val="002244D2"/>
    <w:rsid w:val="00224774"/>
    <w:rsid w:val="002247B0"/>
    <w:rsid w:val="00224F7A"/>
    <w:rsid w:val="00225152"/>
    <w:rsid w:val="002260D8"/>
    <w:rsid w:val="002275FF"/>
    <w:rsid w:val="00230E81"/>
    <w:rsid w:val="002312EA"/>
    <w:rsid w:val="00231D7C"/>
    <w:rsid w:val="00232673"/>
    <w:rsid w:val="0023301D"/>
    <w:rsid w:val="002348E4"/>
    <w:rsid w:val="00236863"/>
    <w:rsid w:val="00236B3F"/>
    <w:rsid w:val="00237C1F"/>
    <w:rsid w:val="00237D0D"/>
    <w:rsid w:val="00241116"/>
    <w:rsid w:val="002417D7"/>
    <w:rsid w:val="00242711"/>
    <w:rsid w:val="002432D8"/>
    <w:rsid w:val="002433A4"/>
    <w:rsid w:val="002435DC"/>
    <w:rsid w:val="0024366B"/>
    <w:rsid w:val="00243EAA"/>
    <w:rsid w:val="00246501"/>
    <w:rsid w:val="00247B17"/>
    <w:rsid w:val="00250389"/>
    <w:rsid w:val="00251FF7"/>
    <w:rsid w:val="00252669"/>
    <w:rsid w:val="00254209"/>
    <w:rsid w:val="00254288"/>
    <w:rsid w:val="0025469C"/>
    <w:rsid w:val="0025667F"/>
    <w:rsid w:val="002579CE"/>
    <w:rsid w:val="00260FEC"/>
    <w:rsid w:val="002613A0"/>
    <w:rsid w:val="00261DD6"/>
    <w:rsid w:val="002657E2"/>
    <w:rsid w:val="00271D68"/>
    <w:rsid w:val="00271E0B"/>
    <w:rsid w:val="002727CC"/>
    <w:rsid w:val="00273679"/>
    <w:rsid w:val="00275CC4"/>
    <w:rsid w:val="002767EE"/>
    <w:rsid w:val="00281A35"/>
    <w:rsid w:val="00281AD9"/>
    <w:rsid w:val="00282956"/>
    <w:rsid w:val="00283568"/>
    <w:rsid w:val="00284486"/>
    <w:rsid w:val="00285118"/>
    <w:rsid w:val="00285644"/>
    <w:rsid w:val="0028581E"/>
    <w:rsid w:val="00287034"/>
    <w:rsid w:val="00287DB9"/>
    <w:rsid w:val="00291497"/>
    <w:rsid w:val="0029209D"/>
    <w:rsid w:val="00293491"/>
    <w:rsid w:val="002934DF"/>
    <w:rsid w:val="00294301"/>
    <w:rsid w:val="00295F53"/>
    <w:rsid w:val="00296AE5"/>
    <w:rsid w:val="00296D46"/>
    <w:rsid w:val="00297D7D"/>
    <w:rsid w:val="002A0FB8"/>
    <w:rsid w:val="002A19D4"/>
    <w:rsid w:val="002A1B97"/>
    <w:rsid w:val="002A1FC1"/>
    <w:rsid w:val="002A3A25"/>
    <w:rsid w:val="002A42EA"/>
    <w:rsid w:val="002A57D2"/>
    <w:rsid w:val="002A6193"/>
    <w:rsid w:val="002A66CD"/>
    <w:rsid w:val="002A7BD4"/>
    <w:rsid w:val="002A7F32"/>
    <w:rsid w:val="002B1648"/>
    <w:rsid w:val="002B20A1"/>
    <w:rsid w:val="002B226E"/>
    <w:rsid w:val="002B3E72"/>
    <w:rsid w:val="002B41E5"/>
    <w:rsid w:val="002B46D4"/>
    <w:rsid w:val="002B531B"/>
    <w:rsid w:val="002B54CF"/>
    <w:rsid w:val="002B592B"/>
    <w:rsid w:val="002B61C0"/>
    <w:rsid w:val="002B6533"/>
    <w:rsid w:val="002B68BD"/>
    <w:rsid w:val="002C02B9"/>
    <w:rsid w:val="002C0440"/>
    <w:rsid w:val="002C06E4"/>
    <w:rsid w:val="002C0DC2"/>
    <w:rsid w:val="002C255D"/>
    <w:rsid w:val="002C2EA7"/>
    <w:rsid w:val="002C33B4"/>
    <w:rsid w:val="002C4046"/>
    <w:rsid w:val="002C458A"/>
    <w:rsid w:val="002C51B6"/>
    <w:rsid w:val="002C711A"/>
    <w:rsid w:val="002D15E8"/>
    <w:rsid w:val="002D1819"/>
    <w:rsid w:val="002D1BE4"/>
    <w:rsid w:val="002D1D6C"/>
    <w:rsid w:val="002D4AE8"/>
    <w:rsid w:val="002D7463"/>
    <w:rsid w:val="002E1C06"/>
    <w:rsid w:val="002E1E21"/>
    <w:rsid w:val="002E2418"/>
    <w:rsid w:val="002E4F9B"/>
    <w:rsid w:val="002E5015"/>
    <w:rsid w:val="002E55B9"/>
    <w:rsid w:val="002E5C3A"/>
    <w:rsid w:val="002E647A"/>
    <w:rsid w:val="002E6AD8"/>
    <w:rsid w:val="002E6BF7"/>
    <w:rsid w:val="002E78B1"/>
    <w:rsid w:val="002E7ACF"/>
    <w:rsid w:val="002F0C1A"/>
    <w:rsid w:val="002F0CE9"/>
    <w:rsid w:val="002F0FC5"/>
    <w:rsid w:val="002F3BD0"/>
    <w:rsid w:val="002F3DBF"/>
    <w:rsid w:val="002F58D8"/>
    <w:rsid w:val="002F5FCB"/>
    <w:rsid w:val="002F69C1"/>
    <w:rsid w:val="002F6F44"/>
    <w:rsid w:val="002F77DA"/>
    <w:rsid w:val="0030032A"/>
    <w:rsid w:val="00300A0B"/>
    <w:rsid w:val="003014A1"/>
    <w:rsid w:val="00301F46"/>
    <w:rsid w:val="003026E8"/>
    <w:rsid w:val="003037E1"/>
    <w:rsid w:val="00303CAD"/>
    <w:rsid w:val="00303CD6"/>
    <w:rsid w:val="00303E71"/>
    <w:rsid w:val="00304E7C"/>
    <w:rsid w:val="00306418"/>
    <w:rsid w:val="003100F3"/>
    <w:rsid w:val="003107D9"/>
    <w:rsid w:val="00310C11"/>
    <w:rsid w:val="00310FA6"/>
    <w:rsid w:val="00311D8B"/>
    <w:rsid w:val="00312456"/>
    <w:rsid w:val="00315604"/>
    <w:rsid w:val="00315651"/>
    <w:rsid w:val="00316600"/>
    <w:rsid w:val="0031664C"/>
    <w:rsid w:val="00316EEE"/>
    <w:rsid w:val="003172EC"/>
    <w:rsid w:val="00320F16"/>
    <w:rsid w:val="0032170B"/>
    <w:rsid w:val="00321C43"/>
    <w:rsid w:val="003225B5"/>
    <w:rsid w:val="00322AF7"/>
    <w:rsid w:val="00323325"/>
    <w:rsid w:val="00323F56"/>
    <w:rsid w:val="00324372"/>
    <w:rsid w:val="003243B0"/>
    <w:rsid w:val="00325EC0"/>
    <w:rsid w:val="0032692F"/>
    <w:rsid w:val="00326A39"/>
    <w:rsid w:val="00330729"/>
    <w:rsid w:val="00330DA7"/>
    <w:rsid w:val="00332F55"/>
    <w:rsid w:val="00333116"/>
    <w:rsid w:val="003340EC"/>
    <w:rsid w:val="00334F60"/>
    <w:rsid w:val="003350FF"/>
    <w:rsid w:val="0033581B"/>
    <w:rsid w:val="00335E24"/>
    <w:rsid w:val="0034057C"/>
    <w:rsid w:val="003407FA"/>
    <w:rsid w:val="00341DA8"/>
    <w:rsid w:val="00342BF2"/>
    <w:rsid w:val="00343417"/>
    <w:rsid w:val="00345880"/>
    <w:rsid w:val="00346926"/>
    <w:rsid w:val="003472DE"/>
    <w:rsid w:val="00350142"/>
    <w:rsid w:val="00350D3D"/>
    <w:rsid w:val="00352BAE"/>
    <w:rsid w:val="003535F4"/>
    <w:rsid w:val="00353724"/>
    <w:rsid w:val="00353B6D"/>
    <w:rsid w:val="00354920"/>
    <w:rsid w:val="00355DC6"/>
    <w:rsid w:val="003566A8"/>
    <w:rsid w:val="00357700"/>
    <w:rsid w:val="003604D7"/>
    <w:rsid w:val="00360D94"/>
    <w:rsid w:val="00361176"/>
    <w:rsid w:val="0036164E"/>
    <w:rsid w:val="0036194F"/>
    <w:rsid w:val="003627C6"/>
    <w:rsid w:val="0036351E"/>
    <w:rsid w:val="00363615"/>
    <w:rsid w:val="00364521"/>
    <w:rsid w:val="00365026"/>
    <w:rsid w:val="0036506C"/>
    <w:rsid w:val="00366353"/>
    <w:rsid w:val="00367F82"/>
    <w:rsid w:val="00370CB0"/>
    <w:rsid w:val="00372798"/>
    <w:rsid w:val="00372803"/>
    <w:rsid w:val="00373387"/>
    <w:rsid w:val="003749EC"/>
    <w:rsid w:val="003756AF"/>
    <w:rsid w:val="00375815"/>
    <w:rsid w:val="003758FD"/>
    <w:rsid w:val="00375E9B"/>
    <w:rsid w:val="00377383"/>
    <w:rsid w:val="003778BD"/>
    <w:rsid w:val="00380441"/>
    <w:rsid w:val="003811BA"/>
    <w:rsid w:val="00381447"/>
    <w:rsid w:val="00382696"/>
    <w:rsid w:val="00382E61"/>
    <w:rsid w:val="0038358D"/>
    <w:rsid w:val="00383D33"/>
    <w:rsid w:val="0038438A"/>
    <w:rsid w:val="003864D2"/>
    <w:rsid w:val="00390249"/>
    <w:rsid w:val="00390BF8"/>
    <w:rsid w:val="00390D40"/>
    <w:rsid w:val="0039109D"/>
    <w:rsid w:val="00392877"/>
    <w:rsid w:val="00392E12"/>
    <w:rsid w:val="0039353B"/>
    <w:rsid w:val="003942BA"/>
    <w:rsid w:val="00394B72"/>
    <w:rsid w:val="00394D7E"/>
    <w:rsid w:val="003956E9"/>
    <w:rsid w:val="00395809"/>
    <w:rsid w:val="003963CA"/>
    <w:rsid w:val="003965EC"/>
    <w:rsid w:val="00396BA0"/>
    <w:rsid w:val="00397543"/>
    <w:rsid w:val="00397BC9"/>
    <w:rsid w:val="003A0927"/>
    <w:rsid w:val="003A0E17"/>
    <w:rsid w:val="003A0EBA"/>
    <w:rsid w:val="003A24F5"/>
    <w:rsid w:val="003A357E"/>
    <w:rsid w:val="003A461D"/>
    <w:rsid w:val="003A6126"/>
    <w:rsid w:val="003A6663"/>
    <w:rsid w:val="003A6E62"/>
    <w:rsid w:val="003A6E68"/>
    <w:rsid w:val="003A78B5"/>
    <w:rsid w:val="003A7B37"/>
    <w:rsid w:val="003A7BE8"/>
    <w:rsid w:val="003A7C85"/>
    <w:rsid w:val="003A7FBE"/>
    <w:rsid w:val="003B0074"/>
    <w:rsid w:val="003B0B01"/>
    <w:rsid w:val="003B0D09"/>
    <w:rsid w:val="003B0EDD"/>
    <w:rsid w:val="003B14CB"/>
    <w:rsid w:val="003B165A"/>
    <w:rsid w:val="003B1A7B"/>
    <w:rsid w:val="003B2140"/>
    <w:rsid w:val="003B5897"/>
    <w:rsid w:val="003B5AD4"/>
    <w:rsid w:val="003B5D41"/>
    <w:rsid w:val="003B6BEF"/>
    <w:rsid w:val="003B794E"/>
    <w:rsid w:val="003C0AFA"/>
    <w:rsid w:val="003C1B21"/>
    <w:rsid w:val="003C28B8"/>
    <w:rsid w:val="003C52A2"/>
    <w:rsid w:val="003C5327"/>
    <w:rsid w:val="003C5C01"/>
    <w:rsid w:val="003C6934"/>
    <w:rsid w:val="003C798E"/>
    <w:rsid w:val="003C7FD0"/>
    <w:rsid w:val="003D0268"/>
    <w:rsid w:val="003D118A"/>
    <w:rsid w:val="003D1A43"/>
    <w:rsid w:val="003D1A64"/>
    <w:rsid w:val="003D1BFF"/>
    <w:rsid w:val="003D5FF4"/>
    <w:rsid w:val="003D624F"/>
    <w:rsid w:val="003D75E8"/>
    <w:rsid w:val="003D778F"/>
    <w:rsid w:val="003E31E5"/>
    <w:rsid w:val="003E32ED"/>
    <w:rsid w:val="003E3A39"/>
    <w:rsid w:val="003E58C9"/>
    <w:rsid w:val="003E5AD4"/>
    <w:rsid w:val="003E61DD"/>
    <w:rsid w:val="003E655E"/>
    <w:rsid w:val="003E68B5"/>
    <w:rsid w:val="003F0DFC"/>
    <w:rsid w:val="003F164F"/>
    <w:rsid w:val="003F1A16"/>
    <w:rsid w:val="003F5558"/>
    <w:rsid w:val="003F5B65"/>
    <w:rsid w:val="003F650B"/>
    <w:rsid w:val="003F7D12"/>
    <w:rsid w:val="003F7E89"/>
    <w:rsid w:val="004004E9"/>
    <w:rsid w:val="004005A1"/>
    <w:rsid w:val="004011BD"/>
    <w:rsid w:val="0040185F"/>
    <w:rsid w:val="00401E7C"/>
    <w:rsid w:val="004030F5"/>
    <w:rsid w:val="004052C5"/>
    <w:rsid w:val="004059FB"/>
    <w:rsid w:val="00407715"/>
    <w:rsid w:val="00407A93"/>
    <w:rsid w:val="004100AA"/>
    <w:rsid w:val="00410CD2"/>
    <w:rsid w:val="00412203"/>
    <w:rsid w:val="004134C9"/>
    <w:rsid w:val="00413D17"/>
    <w:rsid w:val="00414F9B"/>
    <w:rsid w:val="004153E3"/>
    <w:rsid w:val="00415D63"/>
    <w:rsid w:val="00417C10"/>
    <w:rsid w:val="00417DE3"/>
    <w:rsid w:val="00420B07"/>
    <w:rsid w:val="00420BF3"/>
    <w:rsid w:val="00421BA5"/>
    <w:rsid w:val="00422869"/>
    <w:rsid w:val="00423D2F"/>
    <w:rsid w:val="00423DC3"/>
    <w:rsid w:val="00423F48"/>
    <w:rsid w:val="004247D0"/>
    <w:rsid w:val="0042519C"/>
    <w:rsid w:val="004259BA"/>
    <w:rsid w:val="00426448"/>
    <w:rsid w:val="00426613"/>
    <w:rsid w:val="00427457"/>
    <w:rsid w:val="00427B6E"/>
    <w:rsid w:val="00427B9F"/>
    <w:rsid w:val="00430482"/>
    <w:rsid w:val="0043142A"/>
    <w:rsid w:val="00431C6D"/>
    <w:rsid w:val="00431CE3"/>
    <w:rsid w:val="004321C5"/>
    <w:rsid w:val="0043257A"/>
    <w:rsid w:val="00432FB6"/>
    <w:rsid w:val="00433645"/>
    <w:rsid w:val="004339FC"/>
    <w:rsid w:val="00433B88"/>
    <w:rsid w:val="00434202"/>
    <w:rsid w:val="004344E2"/>
    <w:rsid w:val="004353B7"/>
    <w:rsid w:val="00435661"/>
    <w:rsid w:val="004356F7"/>
    <w:rsid w:val="00436FD3"/>
    <w:rsid w:val="00437789"/>
    <w:rsid w:val="004406CF"/>
    <w:rsid w:val="00441804"/>
    <w:rsid w:val="004435B4"/>
    <w:rsid w:val="00443A63"/>
    <w:rsid w:val="004448B0"/>
    <w:rsid w:val="00444B20"/>
    <w:rsid w:val="0044550A"/>
    <w:rsid w:val="00447F7D"/>
    <w:rsid w:val="00451065"/>
    <w:rsid w:val="0045504F"/>
    <w:rsid w:val="00456223"/>
    <w:rsid w:val="00460032"/>
    <w:rsid w:val="0046048A"/>
    <w:rsid w:val="00460BA0"/>
    <w:rsid w:val="00463AE9"/>
    <w:rsid w:val="00463D81"/>
    <w:rsid w:val="004641EB"/>
    <w:rsid w:val="00465C75"/>
    <w:rsid w:val="00466346"/>
    <w:rsid w:val="00466604"/>
    <w:rsid w:val="004702B0"/>
    <w:rsid w:val="00472003"/>
    <w:rsid w:val="0047317B"/>
    <w:rsid w:val="004751D6"/>
    <w:rsid w:val="00475E6B"/>
    <w:rsid w:val="00476BA1"/>
    <w:rsid w:val="004777D3"/>
    <w:rsid w:val="00477DBA"/>
    <w:rsid w:val="00477E20"/>
    <w:rsid w:val="00480707"/>
    <w:rsid w:val="00480BB8"/>
    <w:rsid w:val="00481D51"/>
    <w:rsid w:val="00483482"/>
    <w:rsid w:val="00483936"/>
    <w:rsid w:val="00483AAE"/>
    <w:rsid w:val="0048519E"/>
    <w:rsid w:val="004851D5"/>
    <w:rsid w:val="00485C4A"/>
    <w:rsid w:val="00485E3E"/>
    <w:rsid w:val="00485EC7"/>
    <w:rsid w:val="004860BD"/>
    <w:rsid w:val="00487430"/>
    <w:rsid w:val="00492B02"/>
    <w:rsid w:val="00492B6A"/>
    <w:rsid w:val="00496768"/>
    <w:rsid w:val="00497C24"/>
    <w:rsid w:val="004A071D"/>
    <w:rsid w:val="004A0A7B"/>
    <w:rsid w:val="004A0BB0"/>
    <w:rsid w:val="004A1646"/>
    <w:rsid w:val="004A260B"/>
    <w:rsid w:val="004A26CD"/>
    <w:rsid w:val="004A2825"/>
    <w:rsid w:val="004A2C97"/>
    <w:rsid w:val="004A300B"/>
    <w:rsid w:val="004A3584"/>
    <w:rsid w:val="004A466C"/>
    <w:rsid w:val="004A5121"/>
    <w:rsid w:val="004A577A"/>
    <w:rsid w:val="004A5780"/>
    <w:rsid w:val="004A61D0"/>
    <w:rsid w:val="004A6ECB"/>
    <w:rsid w:val="004A76C5"/>
    <w:rsid w:val="004A7990"/>
    <w:rsid w:val="004B1796"/>
    <w:rsid w:val="004B1DF4"/>
    <w:rsid w:val="004B372C"/>
    <w:rsid w:val="004B591D"/>
    <w:rsid w:val="004B7542"/>
    <w:rsid w:val="004B769A"/>
    <w:rsid w:val="004B7DB2"/>
    <w:rsid w:val="004C14AC"/>
    <w:rsid w:val="004C201C"/>
    <w:rsid w:val="004C3224"/>
    <w:rsid w:val="004C36E5"/>
    <w:rsid w:val="004C4ACC"/>
    <w:rsid w:val="004C6B28"/>
    <w:rsid w:val="004C6F68"/>
    <w:rsid w:val="004C74C3"/>
    <w:rsid w:val="004C7AA9"/>
    <w:rsid w:val="004C7E83"/>
    <w:rsid w:val="004D0A3B"/>
    <w:rsid w:val="004D1C06"/>
    <w:rsid w:val="004D2B43"/>
    <w:rsid w:val="004D2D1A"/>
    <w:rsid w:val="004D2F08"/>
    <w:rsid w:val="004D452E"/>
    <w:rsid w:val="004D45DF"/>
    <w:rsid w:val="004D583C"/>
    <w:rsid w:val="004D5DB3"/>
    <w:rsid w:val="004E1DCE"/>
    <w:rsid w:val="004E2126"/>
    <w:rsid w:val="004E345F"/>
    <w:rsid w:val="004E3BBA"/>
    <w:rsid w:val="004E401B"/>
    <w:rsid w:val="004E41C7"/>
    <w:rsid w:val="004E4274"/>
    <w:rsid w:val="004E59B8"/>
    <w:rsid w:val="004E5EAD"/>
    <w:rsid w:val="004E7DB7"/>
    <w:rsid w:val="004F1A6A"/>
    <w:rsid w:val="004F2D88"/>
    <w:rsid w:val="004F3D21"/>
    <w:rsid w:val="004F583D"/>
    <w:rsid w:val="004F60EF"/>
    <w:rsid w:val="004F66B6"/>
    <w:rsid w:val="004F7B6E"/>
    <w:rsid w:val="005034EE"/>
    <w:rsid w:val="00506429"/>
    <w:rsid w:val="00506E71"/>
    <w:rsid w:val="005070C3"/>
    <w:rsid w:val="00507A11"/>
    <w:rsid w:val="00507C00"/>
    <w:rsid w:val="0051276F"/>
    <w:rsid w:val="005130AC"/>
    <w:rsid w:val="005130CC"/>
    <w:rsid w:val="005178F8"/>
    <w:rsid w:val="00520212"/>
    <w:rsid w:val="005220BE"/>
    <w:rsid w:val="00522CC8"/>
    <w:rsid w:val="005244D0"/>
    <w:rsid w:val="005248FB"/>
    <w:rsid w:val="00526575"/>
    <w:rsid w:val="00531DFA"/>
    <w:rsid w:val="00532546"/>
    <w:rsid w:val="005334E8"/>
    <w:rsid w:val="00533B79"/>
    <w:rsid w:val="00533FD4"/>
    <w:rsid w:val="00534258"/>
    <w:rsid w:val="00536006"/>
    <w:rsid w:val="005411EA"/>
    <w:rsid w:val="00541AD6"/>
    <w:rsid w:val="00542B5F"/>
    <w:rsid w:val="00542D5F"/>
    <w:rsid w:val="005435DE"/>
    <w:rsid w:val="00543AD3"/>
    <w:rsid w:val="005441AD"/>
    <w:rsid w:val="00544916"/>
    <w:rsid w:val="00544C28"/>
    <w:rsid w:val="005452AA"/>
    <w:rsid w:val="0054589F"/>
    <w:rsid w:val="00546769"/>
    <w:rsid w:val="00546998"/>
    <w:rsid w:val="00546BAE"/>
    <w:rsid w:val="00546C4E"/>
    <w:rsid w:val="00547C2B"/>
    <w:rsid w:val="005525C5"/>
    <w:rsid w:val="00552623"/>
    <w:rsid w:val="00552EBD"/>
    <w:rsid w:val="00553827"/>
    <w:rsid w:val="00553943"/>
    <w:rsid w:val="00553988"/>
    <w:rsid w:val="00554B85"/>
    <w:rsid w:val="00555F71"/>
    <w:rsid w:val="00563BEB"/>
    <w:rsid w:val="00566849"/>
    <w:rsid w:val="00566F49"/>
    <w:rsid w:val="00570981"/>
    <w:rsid w:val="00571CE1"/>
    <w:rsid w:val="00571D56"/>
    <w:rsid w:val="0057318B"/>
    <w:rsid w:val="005740F6"/>
    <w:rsid w:val="005743D2"/>
    <w:rsid w:val="00575905"/>
    <w:rsid w:val="00577102"/>
    <w:rsid w:val="005774D1"/>
    <w:rsid w:val="005802BD"/>
    <w:rsid w:val="00580BBC"/>
    <w:rsid w:val="00581A10"/>
    <w:rsid w:val="00581ABD"/>
    <w:rsid w:val="00583D42"/>
    <w:rsid w:val="0058655A"/>
    <w:rsid w:val="00586586"/>
    <w:rsid w:val="00586E0F"/>
    <w:rsid w:val="00586FA8"/>
    <w:rsid w:val="00587A4C"/>
    <w:rsid w:val="00587F23"/>
    <w:rsid w:val="0059068D"/>
    <w:rsid w:val="00591E3A"/>
    <w:rsid w:val="00592977"/>
    <w:rsid w:val="00593CB4"/>
    <w:rsid w:val="00593E68"/>
    <w:rsid w:val="00594652"/>
    <w:rsid w:val="005948CA"/>
    <w:rsid w:val="0059552A"/>
    <w:rsid w:val="00597B3C"/>
    <w:rsid w:val="005A0362"/>
    <w:rsid w:val="005A11E2"/>
    <w:rsid w:val="005A1B32"/>
    <w:rsid w:val="005A237B"/>
    <w:rsid w:val="005A474A"/>
    <w:rsid w:val="005A52AC"/>
    <w:rsid w:val="005A5F83"/>
    <w:rsid w:val="005A62BE"/>
    <w:rsid w:val="005A7188"/>
    <w:rsid w:val="005B0028"/>
    <w:rsid w:val="005B08E6"/>
    <w:rsid w:val="005B0D7C"/>
    <w:rsid w:val="005B0E86"/>
    <w:rsid w:val="005B1914"/>
    <w:rsid w:val="005B1ADD"/>
    <w:rsid w:val="005B290B"/>
    <w:rsid w:val="005B3306"/>
    <w:rsid w:val="005B34BE"/>
    <w:rsid w:val="005B5CB1"/>
    <w:rsid w:val="005B5CC4"/>
    <w:rsid w:val="005B6585"/>
    <w:rsid w:val="005B6854"/>
    <w:rsid w:val="005B7D18"/>
    <w:rsid w:val="005B7EA6"/>
    <w:rsid w:val="005C1943"/>
    <w:rsid w:val="005C2452"/>
    <w:rsid w:val="005C37A0"/>
    <w:rsid w:val="005C3851"/>
    <w:rsid w:val="005C4034"/>
    <w:rsid w:val="005C483A"/>
    <w:rsid w:val="005C5FED"/>
    <w:rsid w:val="005C651C"/>
    <w:rsid w:val="005C656A"/>
    <w:rsid w:val="005C7FA3"/>
    <w:rsid w:val="005D120B"/>
    <w:rsid w:val="005D1427"/>
    <w:rsid w:val="005D2178"/>
    <w:rsid w:val="005D22D3"/>
    <w:rsid w:val="005D2411"/>
    <w:rsid w:val="005D457F"/>
    <w:rsid w:val="005D49C8"/>
    <w:rsid w:val="005D5607"/>
    <w:rsid w:val="005D5DA0"/>
    <w:rsid w:val="005D602C"/>
    <w:rsid w:val="005D63F4"/>
    <w:rsid w:val="005D6A2B"/>
    <w:rsid w:val="005D6AD9"/>
    <w:rsid w:val="005D72F9"/>
    <w:rsid w:val="005D7A98"/>
    <w:rsid w:val="005E1EE5"/>
    <w:rsid w:val="005E37E9"/>
    <w:rsid w:val="005E4B8C"/>
    <w:rsid w:val="005E50A8"/>
    <w:rsid w:val="005E750A"/>
    <w:rsid w:val="005F001D"/>
    <w:rsid w:val="005F03DB"/>
    <w:rsid w:val="005F2C8A"/>
    <w:rsid w:val="005F3B37"/>
    <w:rsid w:val="005F48F1"/>
    <w:rsid w:val="005F605D"/>
    <w:rsid w:val="005F71AB"/>
    <w:rsid w:val="005F761F"/>
    <w:rsid w:val="0060008D"/>
    <w:rsid w:val="0060077A"/>
    <w:rsid w:val="00601011"/>
    <w:rsid w:val="00601E59"/>
    <w:rsid w:val="006034C1"/>
    <w:rsid w:val="00603A46"/>
    <w:rsid w:val="00606194"/>
    <w:rsid w:val="0061115C"/>
    <w:rsid w:val="00611550"/>
    <w:rsid w:val="00611A49"/>
    <w:rsid w:val="00613017"/>
    <w:rsid w:val="00613A54"/>
    <w:rsid w:val="00614EBF"/>
    <w:rsid w:val="00615C0E"/>
    <w:rsid w:val="00616189"/>
    <w:rsid w:val="006170EF"/>
    <w:rsid w:val="006172A0"/>
    <w:rsid w:val="006174B6"/>
    <w:rsid w:val="00617E7B"/>
    <w:rsid w:val="0062078C"/>
    <w:rsid w:val="00620868"/>
    <w:rsid w:val="00620E8F"/>
    <w:rsid w:val="00621760"/>
    <w:rsid w:val="006217BB"/>
    <w:rsid w:val="00623CC7"/>
    <w:rsid w:val="0062404F"/>
    <w:rsid w:val="00625BD5"/>
    <w:rsid w:val="00625DFB"/>
    <w:rsid w:val="006277B7"/>
    <w:rsid w:val="00627A01"/>
    <w:rsid w:val="00630438"/>
    <w:rsid w:val="006325E4"/>
    <w:rsid w:val="006342A2"/>
    <w:rsid w:val="00634D1A"/>
    <w:rsid w:val="00637179"/>
    <w:rsid w:val="00637D3A"/>
    <w:rsid w:val="006407AA"/>
    <w:rsid w:val="00640BD8"/>
    <w:rsid w:val="00640EF8"/>
    <w:rsid w:val="00641804"/>
    <w:rsid w:val="006418ED"/>
    <w:rsid w:val="00642B13"/>
    <w:rsid w:val="006431FF"/>
    <w:rsid w:val="0064345F"/>
    <w:rsid w:val="00643C2B"/>
    <w:rsid w:val="00645F7D"/>
    <w:rsid w:val="00646100"/>
    <w:rsid w:val="006476CA"/>
    <w:rsid w:val="006544EC"/>
    <w:rsid w:val="006552AE"/>
    <w:rsid w:val="00655773"/>
    <w:rsid w:val="00656364"/>
    <w:rsid w:val="006563CA"/>
    <w:rsid w:val="006578FC"/>
    <w:rsid w:val="00657AAB"/>
    <w:rsid w:val="006608AB"/>
    <w:rsid w:val="0066143F"/>
    <w:rsid w:val="006620DA"/>
    <w:rsid w:val="00662C42"/>
    <w:rsid w:val="0066370E"/>
    <w:rsid w:val="00664587"/>
    <w:rsid w:val="00666F25"/>
    <w:rsid w:val="00667C1C"/>
    <w:rsid w:val="0067001F"/>
    <w:rsid w:val="00670A43"/>
    <w:rsid w:val="006725FC"/>
    <w:rsid w:val="0067273A"/>
    <w:rsid w:val="00673510"/>
    <w:rsid w:val="00673A41"/>
    <w:rsid w:val="00673B95"/>
    <w:rsid w:val="00673DD4"/>
    <w:rsid w:val="00674AEB"/>
    <w:rsid w:val="0067655A"/>
    <w:rsid w:val="0067785F"/>
    <w:rsid w:val="006811F2"/>
    <w:rsid w:val="006828D8"/>
    <w:rsid w:val="00682AD1"/>
    <w:rsid w:val="0068455C"/>
    <w:rsid w:val="00684887"/>
    <w:rsid w:val="006850CE"/>
    <w:rsid w:val="006867FA"/>
    <w:rsid w:val="00687C4D"/>
    <w:rsid w:val="00691804"/>
    <w:rsid w:val="00691B69"/>
    <w:rsid w:val="00692778"/>
    <w:rsid w:val="00692F47"/>
    <w:rsid w:val="00693AAD"/>
    <w:rsid w:val="00693BD3"/>
    <w:rsid w:val="00693C8E"/>
    <w:rsid w:val="006969BA"/>
    <w:rsid w:val="00696C0F"/>
    <w:rsid w:val="00697FF1"/>
    <w:rsid w:val="006A026A"/>
    <w:rsid w:val="006A0425"/>
    <w:rsid w:val="006A1D62"/>
    <w:rsid w:val="006A2CD8"/>
    <w:rsid w:val="006A4B87"/>
    <w:rsid w:val="006A4EAE"/>
    <w:rsid w:val="006A56C3"/>
    <w:rsid w:val="006A59BC"/>
    <w:rsid w:val="006A6B88"/>
    <w:rsid w:val="006A6D7F"/>
    <w:rsid w:val="006B0298"/>
    <w:rsid w:val="006B0E83"/>
    <w:rsid w:val="006B2A0C"/>
    <w:rsid w:val="006B49BC"/>
    <w:rsid w:val="006B4CDA"/>
    <w:rsid w:val="006B5493"/>
    <w:rsid w:val="006B72E4"/>
    <w:rsid w:val="006B7584"/>
    <w:rsid w:val="006B77E2"/>
    <w:rsid w:val="006C10C0"/>
    <w:rsid w:val="006C1136"/>
    <w:rsid w:val="006C1B1D"/>
    <w:rsid w:val="006C32BB"/>
    <w:rsid w:val="006C3747"/>
    <w:rsid w:val="006C41A8"/>
    <w:rsid w:val="006C7015"/>
    <w:rsid w:val="006C7760"/>
    <w:rsid w:val="006C7776"/>
    <w:rsid w:val="006C7EEA"/>
    <w:rsid w:val="006D052F"/>
    <w:rsid w:val="006D07CA"/>
    <w:rsid w:val="006D1DEB"/>
    <w:rsid w:val="006D1F0C"/>
    <w:rsid w:val="006D233A"/>
    <w:rsid w:val="006D3563"/>
    <w:rsid w:val="006D522C"/>
    <w:rsid w:val="006D56AA"/>
    <w:rsid w:val="006D6D9B"/>
    <w:rsid w:val="006D7795"/>
    <w:rsid w:val="006D7ACB"/>
    <w:rsid w:val="006E00EF"/>
    <w:rsid w:val="006E06BB"/>
    <w:rsid w:val="006E190A"/>
    <w:rsid w:val="006E1A7A"/>
    <w:rsid w:val="006E4723"/>
    <w:rsid w:val="006E477D"/>
    <w:rsid w:val="006E695D"/>
    <w:rsid w:val="006E716F"/>
    <w:rsid w:val="006E7D89"/>
    <w:rsid w:val="006E7DA9"/>
    <w:rsid w:val="006E7DEE"/>
    <w:rsid w:val="006F01E7"/>
    <w:rsid w:val="006F13AA"/>
    <w:rsid w:val="006F1F3A"/>
    <w:rsid w:val="006F20CD"/>
    <w:rsid w:val="006F3C5E"/>
    <w:rsid w:val="006F70DE"/>
    <w:rsid w:val="006F785E"/>
    <w:rsid w:val="006F7EB8"/>
    <w:rsid w:val="007003A9"/>
    <w:rsid w:val="0070094A"/>
    <w:rsid w:val="00700AA4"/>
    <w:rsid w:val="00702DD7"/>
    <w:rsid w:val="00703BB8"/>
    <w:rsid w:val="007043ED"/>
    <w:rsid w:val="007047D3"/>
    <w:rsid w:val="00705663"/>
    <w:rsid w:val="00705C40"/>
    <w:rsid w:val="007102EC"/>
    <w:rsid w:val="00710757"/>
    <w:rsid w:val="0071087E"/>
    <w:rsid w:val="00714066"/>
    <w:rsid w:val="007147C2"/>
    <w:rsid w:val="00716894"/>
    <w:rsid w:val="007169A8"/>
    <w:rsid w:val="00717A74"/>
    <w:rsid w:val="00721648"/>
    <w:rsid w:val="007218DF"/>
    <w:rsid w:val="007229A1"/>
    <w:rsid w:val="00722F18"/>
    <w:rsid w:val="0072347B"/>
    <w:rsid w:val="007235AA"/>
    <w:rsid w:val="00725AEB"/>
    <w:rsid w:val="00725B49"/>
    <w:rsid w:val="00725E35"/>
    <w:rsid w:val="00730151"/>
    <w:rsid w:val="00730D35"/>
    <w:rsid w:val="00732289"/>
    <w:rsid w:val="00732BBB"/>
    <w:rsid w:val="00734267"/>
    <w:rsid w:val="007343FD"/>
    <w:rsid w:val="0073449B"/>
    <w:rsid w:val="0073473F"/>
    <w:rsid w:val="00734C8F"/>
    <w:rsid w:val="00735915"/>
    <w:rsid w:val="00735C21"/>
    <w:rsid w:val="0073614A"/>
    <w:rsid w:val="00736158"/>
    <w:rsid w:val="00736E5B"/>
    <w:rsid w:val="00736FF2"/>
    <w:rsid w:val="00736FF9"/>
    <w:rsid w:val="007372A8"/>
    <w:rsid w:val="00740927"/>
    <w:rsid w:val="00740C8C"/>
    <w:rsid w:val="00740E16"/>
    <w:rsid w:val="00741683"/>
    <w:rsid w:val="00741AC4"/>
    <w:rsid w:val="007421DC"/>
    <w:rsid w:val="00742CA5"/>
    <w:rsid w:val="00744DE1"/>
    <w:rsid w:val="007460D7"/>
    <w:rsid w:val="00750566"/>
    <w:rsid w:val="007513F0"/>
    <w:rsid w:val="007515BC"/>
    <w:rsid w:val="00752606"/>
    <w:rsid w:val="0075402E"/>
    <w:rsid w:val="00756B83"/>
    <w:rsid w:val="00756D3D"/>
    <w:rsid w:val="007573B2"/>
    <w:rsid w:val="007574BB"/>
    <w:rsid w:val="0075764C"/>
    <w:rsid w:val="00757897"/>
    <w:rsid w:val="007616E5"/>
    <w:rsid w:val="0076204C"/>
    <w:rsid w:val="00762198"/>
    <w:rsid w:val="00763CE8"/>
    <w:rsid w:val="00765E5E"/>
    <w:rsid w:val="007705F9"/>
    <w:rsid w:val="00770792"/>
    <w:rsid w:val="007709DD"/>
    <w:rsid w:val="007737B5"/>
    <w:rsid w:val="00774FFE"/>
    <w:rsid w:val="00775638"/>
    <w:rsid w:val="00775677"/>
    <w:rsid w:val="0077599A"/>
    <w:rsid w:val="00776811"/>
    <w:rsid w:val="0077724D"/>
    <w:rsid w:val="00777353"/>
    <w:rsid w:val="00780CD6"/>
    <w:rsid w:val="00781A64"/>
    <w:rsid w:val="00782EA4"/>
    <w:rsid w:val="00782F1B"/>
    <w:rsid w:val="00785461"/>
    <w:rsid w:val="00785985"/>
    <w:rsid w:val="00786FF3"/>
    <w:rsid w:val="007876CF"/>
    <w:rsid w:val="00787B77"/>
    <w:rsid w:val="00792298"/>
    <w:rsid w:val="00793090"/>
    <w:rsid w:val="00795BA7"/>
    <w:rsid w:val="00796C9B"/>
    <w:rsid w:val="00796F2A"/>
    <w:rsid w:val="0079788B"/>
    <w:rsid w:val="007A0176"/>
    <w:rsid w:val="007A0314"/>
    <w:rsid w:val="007A0390"/>
    <w:rsid w:val="007A0F2A"/>
    <w:rsid w:val="007A2F67"/>
    <w:rsid w:val="007A323F"/>
    <w:rsid w:val="007A3918"/>
    <w:rsid w:val="007A5398"/>
    <w:rsid w:val="007A5B6E"/>
    <w:rsid w:val="007A5D0E"/>
    <w:rsid w:val="007A5D9B"/>
    <w:rsid w:val="007A5E69"/>
    <w:rsid w:val="007A75DF"/>
    <w:rsid w:val="007B0CD9"/>
    <w:rsid w:val="007B0E33"/>
    <w:rsid w:val="007B0E89"/>
    <w:rsid w:val="007B2C38"/>
    <w:rsid w:val="007B2E54"/>
    <w:rsid w:val="007B56A8"/>
    <w:rsid w:val="007B66A9"/>
    <w:rsid w:val="007B7498"/>
    <w:rsid w:val="007B7AEE"/>
    <w:rsid w:val="007C1D65"/>
    <w:rsid w:val="007C1FD9"/>
    <w:rsid w:val="007C28D5"/>
    <w:rsid w:val="007C3593"/>
    <w:rsid w:val="007C500F"/>
    <w:rsid w:val="007C5B51"/>
    <w:rsid w:val="007C5C9B"/>
    <w:rsid w:val="007C5F5E"/>
    <w:rsid w:val="007C6C24"/>
    <w:rsid w:val="007C751E"/>
    <w:rsid w:val="007C7EB6"/>
    <w:rsid w:val="007D1E16"/>
    <w:rsid w:val="007D2F75"/>
    <w:rsid w:val="007D3839"/>
    <w:rsid w:val="007D3DAA"/>
    <w:rsid w:val="007D5424"/>
    <w:rsid w:val="007D710E"/>
    <w:rsid w:val="007D7952"/>
    <w:rsid w:val="007D7E3A"/>
    <w:rsid w:val="007E1177"/>
    <w:rsid w:val="007E1CCA"/>
    <w:rsid w:val="007E21DA"/>
    <w:rsid w:val="007E22E7"/>
    <w:rsid w:val="007E2893"/>
    <w:rsid w:val="007E4078"/>
    <w:rsid w:val="007E4232"/>
    <w:rsid w:val="007E5C74"/>
    <w:rsid w:val="007E5F16"/>
    <w:rsid w:val="007E69BB"/>
    <w:rsid w:val="007E6AB8"/>
    <w:rsid w:val="007E6B23"/>
    <w:rsid w:val="007E787A"/>
    <w:rsid w:val="007E7E96"/>
    <w:rsid w:val="007F0DF4"/>
    <w:rsid w:val="007F2109"/>
    <w:rsid w:val="007F21C5"/>
    <w:rsid w:val="007F2562"/>
    <w:rsid w:val="007F26EE"/>
    <w:rsid w:val="007F2711"/>
    <w:rsid w:val="007F324F"/>
    <w:rsid w:val="007F366D"/>
    <w:rsid w:val="007F3EF1"/>
    <w:rsid w:val="007F56C5"/>
    <w:rsid w:val="007F7004"/>
    <w:rsid w:val="0080056E"/>
    <w:rsid w:val="00801457"/>
    <w:rsid w:val="00801BCE"/>
    <w:rsid w:val="00801E7D"/>
    <w:rsid w:val="00802515"/>
    <w:rsid w:val="00803BFF"/>
    <w:rsid w:val="008051F8"/>
    <w:rsid w:val="008057BD"/>
    <w:rsid w:val="00805BE2"/>
    <w:rsid w:val="00806A8E"/>
    <w:rsid w:val="00807232"/>
    <w:rsid w:val="00810F06"/>
    <w:rsid w:val="008115EE"/>
    <w:rsid w:val="0081283F"/>
    <w:rsid w:val="00812C0C"/>
    <w:rsid w:val="00813194"/>
    <w:rsid w:val="00813257"/>
    <w:rsid w:val="0081347B"/>
    <w:rsid w:val="00814079"/>
    <w:rsid w:val="0081480A"/>
    <w:rsid w:val="008169C5"/>
    <w:rsid w:val="00817774"/>
    <w:rsid w:val="008202EB"/>
    <w:rsid w:val="008205C0"/>
    <w:rsid w:val="00820F86"/>
    <w:rsid w:val="008233F6"/>
    <w:rsid w:val="008242C5"/>
    <w:rsid w:val="00824600"/>
    <w:rsid w:val="0082664E"/>
    <w:rsid w:val="00827F88"/>
    <w:rsid w:val="008315CE"/>
    <w:rsid w:val="008336A5"/>
    <w:rsid w:val="00833DE9"/>
    <w:rsid w:val="00835474"/>
    <w:rsid w:val="00836DF1"/>
    <w:rsid w:val="008373C0"/>
    <w:rsid w:val="0084105A"/>
    <w:rsid w:val="0084145F"/>
    <w:rsid w:val="00841DA2"/>
    <w:rsid w:val="00843890"/>
    <w:rsid w:val="00844AE0"/>
    <w:rsid w:val="00844CB5"/>
    <w:rsid w:val="00844F78"/>
    <w:rsid w:val="008450BE"/>
    <w:rsid w:val="008458F6"/>
    <w:rsid w:val="00845AED"/>
    <w:rsid w:val="0084708E"/>
    <w:rsid w:val="00851AE4"/>
    <w:rsid w:val="00852697"/>
    <w:rsid w:val="008528FF"/>
    <w:rsid w:val="008531E9"/>
    <w:rsid w:val="00853E98"/>
    <w:rsid w:val="00855019"/>
    <w:rsid w:val="008554B6"/>
    <w:rsid w:val="008554E1"/>
    <w:rsid w:val="0085598D"/>
    <w:rsid w:val="00856919"/>
    <w:rsid w:val="00857E1C"/>
    <w:rsid w:val="00857FF2"/>
    <w:rsid w:val="00860941"/>
    <w:rsid w:val="0086155C"/>
    <w:rsid w:val="00861AD3"/>
    <w:rsid w:val="00862771"/>
    <w:rsid w:val="008633B1"/>
    <w:rsid w:val="00863A1C"/>
    <w:rsid w:val="0086555C"/>
    <w:rsid w:val="0086682F"/>
    <w:rsid w:val="008675BF"/>
    <w:rsid w:val="00867687"/>
    <w:rsid w:val="008704DF"/>
    <w:rsid w:val="00870B07"/>
    <w:rsid w:val="00871738"/>
    <w:rsid w:val="00871E32"/>
    <w:rsid w:val="008721EF"/>
    <w:rsid w:val="00872370"/>
    <w:rsid w:val="0087247B"/>
    <w:rsid w:val="00874175"/>
    <w:rsid w:val="00874748"/>
    <w:rsid w:val="00874894"/>
    <w:rsid w:val="00876017"/>
    <w:rsid w:val="00876F54"/>
    <w:rsid w:val="00877292"/>
    <w:rsid w:val="0087754A"/>
    <w:rsid w:val="0087766C"/>
    <w:rsid w:val="00880552"/>
    <w:rsid w:val="00880C7E"/>
    <w:rsid w:val="008839DA"/>
    <w:rsid w:val="00884EE8"/>
    <w:rsid w:val="00885168"/>
    <w:rsid w:val="0089048E"/>
    <w:rsid w:val="00890D5F"/>
    <w:rsid w:val="0089173B"/>
    <w:rsid w:val="00891E76"/>
    <w:rsid w:val="0089220F"/>
    <w:rsid w:val="008924C1"/>
    <w:rsid w:val="008935AA"/>
    <w:rsid w:val="0089384F"/>
    <w:rsid w:val="00894E66"/>
    <w:rsid w:val="008951CA"/>
    <w:rsid w:val="008963F0"/>
    <w:rsid w:val="00897444"/>
    <w:rsid w:val="008978CF"/>
    <w:rsid w:val="008A03A5"/>
    <w:rsid w:val="008A0DF3"/>
    <w:rsid w:val="008A12E2"/>
    <w:rsid w:val="008A1919"/>
    <w:rsid w:val="008A1B76"/>
    <w:rsid w:val="008A282C"/>
    <w:rsid w:val="008A3765"/>
    <w:rsid w:val="008A4138"/>
    <w:rsid w:val="008A44D6"/>
    <w:rsid w:val="008A4DB1"/>
    <w:rsid w:val="008A5D96"/>
    <w:rsid w:val="008A6E96"/>
    <w:rsid w:val="008A7BB5"/>
    <w:rsid w:val="008B0922"/>
    <w:rsid w:val="008B1DF8"/>
    <w:rsid w:val="008B2357"/>
    <w:rsid w:val="008B4826"/>
    <w:rsid w:val="008B5AB3"/>
    <w:rsid w:val="008B5CCB"/>
    <w:rsid w:val="008B666C"/>
    <w:rsid w:val="008B6765"/>
    <w:rsid w:val="008B6848"/>
    <w:rsid w:val="008C2BBC"/>
    <w:rsid w:val="008C2FA1"/>
    <w:rsid w:val="008C3245"/>
    <w:rsid w:val="008C37E5"/>
    <w:rsid w:val="008C3F59"/>
    <w:rsid w:val="008C57C2"/>
    <w:rsid w:val="008C58DF"/>
    <w:rsid w:val="008D0090"/>
    <w:rsid w:val="008D1369"/>
    <w:rsid w:val="008D189A"/>
    <w:rsid w:val="008D2C4C"/>
    <w:rsid w:val="008D36ED"/>
    <w:rsid w:val="008D41B3"/>
    <w:rsid w:val="008D60EF"/>
    <w:rsid w:val="008D6237"/>
    <w:rsid w:val="008D7C6E"/>
    <w:rsid w:val="008D7E0D"/>
    <w:rsid w:val="008D7EDB"/>
    <w:rsid w:val="008E019E"/>
    <w:rsid w:val="008E0927"/>
    <w:rsid w:val="008E1829"/>
    <w:rsid w:val="008E1A61"/>
    <w:rsid w:val="008E2327"/>
    <w:rsid w:val="008E2D66"/>
    <w:rsid w:val="008E35D2"/>
    <w:rsid w:val="008E412A"/>
    <w:rsid w:val="008E48CE"/>
    <w:rsid w:val="008E4C9B"/>
    <w:rsid w:val="008E5077"/>
    <w:rsid w:val="008E54AD"/>
    <w:rsid w:val="008E554C"/>
    <w:rsid w:val="008E57B1"/>
    <w:rsid w:val="008E6432"/>
    <w:rsid w:val="008E64F0"/>
    <w:rsid w:val="008E69F1"/>
    <w:rsid w:val="008E6FF3"/>
    <w:rsid w:val="008E799F"/>
    <w:rsid w:val="008E7B05"/>
    <w:rsid w:val="008E7EF3"/>
    <w:rsid w:val="008F0A29"/>
    <w:rsid w:val="008F18ED"/>
    <w:rsid w:val="008F23E5"/>
    <w:rsid w:val="008F35BB"/>
    <w:rsid w:val="008F46C2"/>
    <w:rsid w:val="008F5209"/>
    <w:rsid w:val="008F6F29"/>
    <w:rsid w:val="008F7068"/>
    <w:rsid w:val="00902912"/>
    <w:rsid w:val="00902D00"/>
    <w:rsid w:val="0090360E"/>
    <w:rsid w:val="00903D37"/>
    <w:rsid w:val="00906F91"/>
    <w:rsid w:val="009079D1"/>
    <w:rsid w:val="0091055D"/>
    <w:rsid w:val="00911958"/>
    <w:rsid w:val="00912F1D"/>
    <w:rsid w:val="0091468B"/>
    <w:rsid w:val="00914C61"/>
    <w:rsid w:val="009163BE"/>
    <w:rsid w:val="00916923"/>
    <w:rsid w:val="00917B3F"/>
    <w:rsid w:val="00917D6F"/>
    <w:rsid w:val="0092007F"/>
    <w:rsid w:val="0092073B"/>
    <w:rsid w:val="00921B1A"/>
    <w:rsid w:val="00921B7F"/>
    <w:rsid w:val="00921DDA"/>
    <w:rsid w:val="00921EBC"/>
    <w:rsid w:val="00922DE1"/>
    <w:rsid w:val="00923A73"/>
    <w:rsid w:val="00925941"/>
    <w:rsid w:val="0092600D"/>
    <w:rsid w:val="009264D6"/>
    <w:rsid w:val="009276AD"/>
    <w:rsid w:val="00930345"/>
    <w:rsid w:val="0093039D"/>
    <w:rsid w:val="00931E4F"/>
    <w:rsid w:val="0093364D"/>
    <w:rsid w:val="009337E6"/>
    <w:rsid w:val="009340E4"/>
    <w:rsid w:val="0093429F"/>
    <w:rsid w:val="009347EC"/>
    <w:rsid w:val="00935ED9"/>
    <w:rsid w:val="00936574"/>
    <w:rsid w:val="00937EC5"/>
    <w:rsid w:val="00937EE1"/>
    <w:rsid w:val="00943BCE"/>
    <w:rsid w:val="009508A0"/>
    <w:rsid w:val="00953EDC"/>
    <w:rsid w:val="00953FF0"/>
    <w:rsid w:val="00960346"/>
    <w:rsid w:val="009617D3"/>
    <w:rsid w:val="009629BE"/>
    <w:rsid w:val="00962C63"/>
    <w:rsid w:val="00964061"/>
    <w:rsid w:val="0096463B"/>
    <w:rsid w:val="00967869"/>
    <w:rsid w:val="0096796E"/>
    <w:rsid w:val="00967DA5"/>
    <w:rsid w:val="00971A46"/>
    <w:rsid w:val="00971BF7"/>
    <w:rsid w:val="00971F54"/>
    <w:rsid w:val="009725C5"/>
    <w:rsid w:val="00972AEA"/>
    <w:rsid w:val="00972B4E"/>
    <w:rsid w:val="00973F40"/>
    <w:rsid w:val="00974987"/>
    <w:rsid w:val="00976F59"/>
    <w:rsid w:val="00977299"/>
    <w:rsid w:val="0097736F"/>
    <w:rsid w:val="00977520"/>
    <w:rsid w:val="0098056C"/>
    <w:rsid w:val="00980900"/>
    <w:rsid w:val="009823AF"/>
    <w:rsid w:val="009831DB"/>
    <w:rsid w:val="00983D6A"/>
    <w:rsid w:val="00983EDC"/>
    <w:rsid w:val="00983EED"/>
    <w:rsid w:val="009849EF"/>
    <w:rsid w:val="00986909"/>
    <w:rsid w:val="00986DB7"/>
    <w:rsid w:val="009870A5"/>
    <w:rsid w:val="00987252"/>
    <w:rsid w:val="00987465"/>
    <w:rsid w:val="00987917"/>
    <w:rsid w:val="00990B6C"/>
    <w:rsid w:val="00990C3A"/>
    <w:rsid w:val="00991FA0"/>
    <w:rsid w:val="009934CF"/>
    <w:rsid w:val="00994396"/>
    <w:rsid w:val="00994FB1"/>
    <w:rsid w:val="0099730E"/>
    <w:rsid w:val="009A0031"/>
    <w:rsid w:val="009A0D75"/>
    <w:rsid w:val="009A2459"/>
    <w:rsid w:val="009A306D"/>
    <w:rsid w:val="009A33E6"/>
    <w:rsid w:val="009A347A"/>
    <w:rsid w:val="009A3F45"/>
    <w:rsid w:val="009A54B4"/>
    <w:rsid w:val="009A620E"/>
    <w:rsid w:val="009A6606"/>
    <w:rsid w:val="009A6658"/>
    <w:rsid w:val="009B33A1"/>
    <w:rsid w:val="009B3DF9"/>
    <w:rsid w:val="009B610E"/>
    <w:rsid w:val="009B6452"/>
    <w:rsid w:val="009B6A6F"/>
    <w:rsid w:val="009C031C"/>
    <w:rsid w:val="009C0CAA"/>
    <w:rsid w:val="009C1AFE"/>
    <w:rsid w:val="009C295D"/>
    <w:rsid w:val="009C3E33"/>
    <w:rsid w:val="009C5F24"/>
    <w:rsid w:val="009D00D2"/>
    <w:rsid w:val="009D047D"/>
    <w:rsid w:val="009D048B"/>
    <w:rsid w:val="009D1B5D"/>
    <w:rsid w:val="009D36A4"/>
    <w:rsid w:val="009D43FE"/>
    <w:rsid w:val="009D4856"/>
    <w:rsid w:val="009D4A04"/>
    <w:rsid w:val="009D5C33"/>
    <w:rsid w:val="009D6197"/>
    <w:rsid w:val="009D6634"/>
    <w:rsid w:val="009D69C6"/>
    <w:rsid w:val="009D6F70"/>
    <w:rsid w:val="009D7744"/>
    <w:rsid w:val="009E10E1"/>
    <w:rsid w:val="009E110C"/>
    <w:rsid w:val="009E49AA"/>
    <w:rsid w:val="009E5419"/>
    <w:rsid w:val="009E5A6E"/>
    <w:rsid w:val="009E70E7"/>
    <w:rsid w:val="009F2492"/>
    <w:rsid w:val="009F25A8"/>
    <w:rsid w:val="009F3A6A"/>
    <w:rsid w:val="009F46DC"/>
    <w:rsid w:val="009F4C58"/>
    <w:rsid w:val="009F58BE"/>
    <w:rsid w:val="009F65AF"/>
    <w:rsid w:val="00A01666"/>
    <w:rsid w:val="00A01C00"/>
    <w:rsid w:val="00A02488"/>
    <w:rsid w:val="00A025B1"/>
    <w:rsid w:val="00A03A1B"/>
    <w:rsid w:val="00A05E6F"/>
    <w:rsid w:val="00A06A67"/>
    <w:rsid w:val="00A06CC5"/>
    <w:rsid w:val="00A07F30"/>
    <w:rsid w:val="00A07F71"/>
    <w:rsid w:val="00A1037D"/>
    <w:rsid w:val="00A10699"/>
    <w:rsid w:val="00A11CAD"/>
    <w:rsid w:val="00A1620D"/>
    <w:rsid w:val="00A16AC0"/>
    <w:rsid w:val="00A16DC1"/>
    <w:rsid w:val="00A2035C"/>
    <w:rsid w:val="00A2054B"/>
    <w:rsid w:val="00A228D6"/>
    <w:rsid w:val="00A23D31"/>
    <w:rsid w:val="00A24C9B"/>
    <w:rsid w:val="00A25083"/>
    <w:rsid w:val="00A26ECD"/>
    <w:rsid w:val="00A275DE"/>
    <w:rsid w:val="00A27D2B"/>
    <w:rsid w:val="00A30176"/>
    <w:rsid w:val="00A301A7"/>
    <w:rsid w:val="00A30545"/>
    <w:rsid w:val="00A30C34"/>
    <w:rsid w:val="00A30FD3"/>
    <w:rsid w:val="00A32266"/>
    <w:rsid w:val="00A33434"/>
    <w:rsid w:val="00A34223"/>
    <w:rsid w:val="00A344F1"/>
    <w:rsid w:val="00A34F11"/>
    <w:rsid w:val="00A35E2F"/>
    <w:rsid w:val="00A36013"/>
    <w:rsid w:val="00A37891"/>
    <w:rsid w:val="00A37A88"/>
    <w:rsid w:val="00A40503"/>
    <w:rsid w:val="00A40A51"/>
    <w:rsid w:val="00A415BA"/>
    <w:rsid w:val="00A43816"/>
    <w:rsid w:val="00A43CD2"/>
    <w:rsid w:val="00A4594F"/>
    <w:rsid w:val="00A47054"/>
    <w:rsid w:val="00A47916"/>
    <w:rsid w:val="00A47B0A"/>
    <w:rsid w:val="00A5088B"/>
    <w:rsid w:val="00A536DA"/>
    <w:rsid w:val="00A5406C"/>
    <w:rsid w:val="00A54720"/>
    <w:rsid w:val="00A54801"/>
    <w:rsid w:val="00A55271"/>
    <w:rsid w:val="00A5596D"/>
    <w:rsid w:val="00A56F39"/>
    <w:rsid w:val="00A571CD"/>
    <w:rsid w:val="00A57C3D"/>
    <w:rsid w:val="00A60A2E"/>
    <w:rsid w:val="00A64F18"/>
    <w:rsid w:val="00A66808"/>
    <w:rsid w:val="00A6697B"/>
    <w:rsid w:val="00A67022"/>
    <w:rsid w:val="00A67224"/>
    <w:rsid w:val="00A67F68"/>
    <w:rsid w:val="00A719AA"/>
    <w:rsid w:val="00A73DE3"/>
    <w:rsid w:val="00A74C2D"/>
    <w:rsid w:val="00A74D33"/>
    <w:rsid w:val="00A7564A"/>
    <w:rsid w:val="00A76B34"/>
    <w:rsid w:val="00A8015B"/>
    <w:rsid w:val="00A82A4C"/>
    <w:rsid w:val="00A83487"/>
    <w:rsid w:val="00A84A8E"/>
    <w:rsid w:val="00A852AC"/>
    <w:rsid w:val="00A854FF"/>
    <w:rsid w:val="00A86DF4"/>
    <w:rsid w:val="00A86E30"/>
    <w:rsid w:val="00A87035"/>
    <w:rsid w:val="00A8745D"/>
    <w:rsid w:val="00A908DA"/>
    <w:rsid w:val="00A90F9B"/>
    <w:rsid w:val="00A918FA"/>
    <w:rsid w:val="00A92694"/>
    <w:rsid w:val="00A93072"/>
    <w:rsid w:val="00A9629C"/>
    <w:rsid w:val="00A96514"/>
    <w:rsid w:val="00A966F6"/>
    <w:rsid w:val="00A96E80"/>
    <w:rsid w:val="00A97448"/>
    <w:rsid w:val="00AA2289"/>
    <w:rsid w:val="00AA2AFF"/>
    <w:rsid w:val="00AA2E00"/>
    <w:rsid w:val="00AA35D5"/>
    <w:rsid w:val="00AA417B"/>
    <w:rsid w:val="00AA533F"/>
    <w:rsid w:val="00AA5A86"/>
    <w:rsid w:val="00AA6CCD"/>
    <w:rsid w:val="00AA7F48"/>
    <w:rsid w:val="00AB0073"/>
    <w:rsid w:val="00AB010D"/>
    <w:rsid w:val="00AB0749"/>
    <w:rsid w:val="00AB273B"/>
    <w:rsid w:val="00AB5239"/>
    <w:rsid w:val="00AB61AD"/>
    <w:rsid w:val="00AB75E2"/>
    <w:rsid w:val="00AB76D8"/>
    <w:rsid w:val="00AB76F6"/>
    <w:rsid w:val="00AB7A1A"/>
    <w:rsid w:val="00AB7ABB"/>
    <w:rsid w:val="00AB7E6A"/>
    <w:rsid w:val="00AC1B50"/>
    <w:rsid w:val="00AC1B61"/>
    <w:rsid w:val="00AC2C6E"/>
    <w:rsid w:val="00AC3DB7"/>
    <w:rsid w:val="00AC5EE6"/>
    <w:rsid w:val="00AC5F9E"/>
    <w:rsid w:val="00AC7DC1"/>
    <w:rsid w:val="00AC7E1F"/>
    <w:rsid w:val="00AD0D24"/>
    <w:rsid w:val="00AD0E38"/>
    <w:rsid w:val="00AD1923"/>
    <w:rsid w:val="00AD1F60"/>
    <w:rsid w:val="00AD2195"/>
    <w:rsid w:val="00AD2611"/>
    <w:rsid w:val="00AD27D6"/>
    <w:rsid w:val="00AD38FD"/>
    <w:rsid w:val="00AD3AC5"/>
    <w:rsid w:val="00AD3D57"/>
    <w:rsid w:val="00AD43A4"/>
    <w:rsid w:val="00AD497C"/>
    <w:rsid w:val="00AD4A8A"/>
    <w:rsid w:val="00AD50F9"/>
    <w:rsid w:val="00AE0B4B"/>
    <w:rsid w:val="00AE0CDB"/>
    <w:rsid w:val="00AE3BE3"/>
    <w:rsid w:val="00AE47BF"/>
    <w:rsid w:val="00AE489D"/>
    <w:rsid w:val="00AE4BD1"/>
    <w:rsid w:val="00AE552E"/>
    <w:rsid w:val="00AF08DA"/>
    <w:rsid w:val="00AF0A77"/>
    <w:rsid w:val="00AF19F2"/>
    <w:rsid w:val="00AF28C8"/>
    <w:rsid w:val="00AF3B03"/>
    <w:rsid w:val="00AF4C29"/>
    <w:rsid w:val="00AF51A8"/>
    <w:rsid w:val="00AF6432"/>
    <w:rsid w:val="00AF6D3D"/>
    <w:rsid w:val="00AF6DED"/>
    <w:rsid w:val="00AF79BD"/>
    <w:rsid w:val="00AF7DB8"/>
    <w:rsid w:val="00B007F7"/>
    <w:rsid w:val="00B01191"/>
    <w:rsid w:val="00B01BB6"/>
    <w:rsid w:val="00B04CD6"/>
    <w:rsid w:val="00B06882"/>
    <w:rsid w:val="00B07F12"/>
    <w:rsid w:val="00B07FE3"/>
    <w:rsid w:val="00B103D7"/>
    <w:rsid w:val="00B10BAE"/>
    <w:rsid w:val="00B116CC"/>
    <w:rsid w:val="00B1369F"/>
    <w:rsid w:val="00B14154"/>
    <w:rsid w:val="00B1415B"/>
    <w:rsid w:val="00B15278"/>
    <w:rsid w:val="00B16975"/>
    <w:rsid w:val="00B200CA"/>
    <w:rsid w:val="00B222A2"/>
    <w:rsid w:val="00B234EC"/>
    <w:rsid w:val="00B235FB"/>
    <w:rsid w:val="00B2564D"/>
    <w:rsid w:val="00B274AE"/>
    <w:rsid w:val="00B274BF"/>
    <w:rsid w:val="00B27BE1"/>
    <w:rsid w:val="00B31222"/>
    <w:rsid w:val="00B318C9"/>
    <w:rsid w:val="00B31FDB"/>
    <w:rsid w:val="00B330C9"/>
    <w:rsid w:val="00B37DE4"/>
    <w:rsid w:val="00B40EE4"/>
    <w:rsid w:val="00B4114B"/>
    <w:rsid w:val="00B41D40"/>
    <w:rsid w:val="00B41DF3"/>
    <w:rsid w:val="00B42006"/>
    <w:rsid w:val="00B4291A"/>
    <w:rsid w:val="00B42C7F"/>
    <w:rsid w:val="00B42E81"/>
    <w:rsid w:val="00B4329D"/>
    <w:rsid w:val="00B44FF5"/>
    <w:rsid w:val="00B45BEE"/>
    <w:rsid w:val="00B46F7A"/>
    <w:rsid w:val="00B5076A"/>
    <w:rsid w:val="00B520F9"/>
    <w:rsid w:val="00B52812"/>
    <w:rsid w:val="00B5495A"/>
    <w:rsid w:val="00B54A9C"/>
    <w:rsid w:val="00B568D8"/>
    <w:rsid w:val="00B56F24"/>
    <w:rsid w:val="00B577A3"/>
    <w:rsid w:val="00B5785F"/>
    <w:rsid w:val="00B60C10"/>
    <w:rsid w:val="00B6144B"/>
    <w:rsid w:val="00B6170F"/>
    <w:rsid w:val="00B643AF"/>
    <w:rsid w:val="00B64641"/>
    <w:rsid w:val="00B65BCE"/>
    <w:rsid w:val="00B7262F"/>
    <w:rsid w:val="00B727C5"/>
    <w:rsid w:val="00B73267"/>
    <w:rsid w:val="00B7364D"/>
    <w:rsid w:val="00B73FD4"/>
    <w:rsid w:val="00B74FC5"/>
    <w:rsid w:val="00B750FC"/>
    <w:rsid w:val="00B75A6C"/>
    <w:rsid w:val="00B7795B"/>
    <w:rsid w:val="00B80E90"/>
    <w:rsid w:val="00B82F2D"/>
    <w:rsid w:val="00B83E2A"/>
    <w:rsid w:val="00B83E38"/>
    <w:rsid w:val="00B8408A"/>
    <w:rsid w:val="00B84F85"/>
    <w:rsid w:val="00B85DF3"/>
    <w:rsid w:val="00B86C19"/>
    <w:rsid w:val="00B87167"/>
    <w:rsid w:val="00B9113E"/>
    <w:rsid w:val="00B91CE1"/>
    <w:rsid w:val="00B92EDF"/>
    <w:rsid w:val="00B9316E"/>
    <w:rsid w:val="00B93510"/>
    <w:rsid w:val="00B93640"/>
    <w:rsid w:val="00B93E33"/>
    <w:rsid w:val="00B93FFB"/>
    <w:rsid w:val="00B94957"/>
    <w:rsid w:val="00B94B67"/>
    <w:rsid w:val="00B954F3"/>
    <w:rsid w:val="00B95BCD"/>
    <w:rsid w:val="00B95CDC"/>
    <w:rsid w:val="00B95CE5"/>
    <w:rsid w:val="00B96107"/>
    <w:rsid w:val="00B9614C"/>
    <w:rsid w:val="00B96F60"/>
    <w:rsid w:val="00B97BD4"/>
    <w:rsid w:val="00BA0D0B"/>
    <w:rsid w:val="00BA1099"/>
    <w:rsid w:val="00BA1732"/>
    <w:rsid w:val="00BA4CE5"/>
    <w:rsid w:val="00BA688A"/>
    <w:rsid w:val="00BB18B8"/>
    <w:rsid w:val="00BB1B3C"/>
    <w:rsid w:val="00BB375D"/>
    <w:rsid w:val="00BB391B"/>
    <w:rsid w:val="00BB3D85"/>
    <w:rsid w:val="00BB49A0"/>
    <w:rsid w:val="00BB515F"/>
    <w:rsid w:val="00BB532B"/>
    <w:rsid w:val="00BB545D"/>
    <w:rsid w:val="00BC0924"/>
    <w:rsid w:val="00BC1FA5"/>
    <w:rsid w:val="00BC2592"/>
    <w:rsid w:val="00BC2C0C"/>
    <w:rsid w:val="00BC4DAC"/>
    <w:rsid w:val="00BC732A"/>
    <w:rsid w:val="00BC758B"/>
    <w:rsid w:val="00BD2EAC"/>
    <w:rsid w:val="00BD4059"/>
    <w:rsid w:val="00BD455F"/>
    <w:rsid w:val="00BD4617"/>
    <w:rsid w:val="00BD4BB3"/>
    <w:rsid w:val="00BD782A"/>
    <w:rsid w:val="00BD798E"/>
    <w:rsid w:val="00BE17C6"/>
    <w:rsid w:val="00BE2BD3"/>
    <w:rsid w:val="00BE4843"/>
    <w:rsid w:val="00BE4865"/>
    <w:rsid w:val="00BE5595"/>
    <w:rsid w:val="00BE5735"/>
    <w:rsid w:val="00BE69BF"/>
    <w:rsid w:val="00BE725A"/>
    <w:rsid w:val="00BE73C1"/>
    <w:rsid w:val="00BE7430"/>
    <w:rsid w:val="00BE7B48"/>
    <w:rsid w:val="00BE7C6B"/>
    <w:rsid w:val="00BF03EB"/>
    <w:rsid w:val="00BF1B9F"/>
    <w:rsid w:val="00BF28E7"/>
    <w:rsid w:val="00BF3381"/>
    <w:rsid w:val="00BF3AEA"/>
    <w:rsid w:val="00BF45F2"/>
    <w:rsid w:val="00BF475C"/>
    <w:rsid w:val="00BF48AB"/>
    <w:rsid w:val="00BF5322"/>
    <w:rsid w:val="00BF667D"/>
    <w:rsid w:val="00BF75D9"/>
    <w:rsid w:val="00C004B6"/>
    <w:rsid w:val="00C01579"/>
    <w:rsid w:val="00C03922"/>
    <w:rsid w:val="00C03AA9"/>
    <w:rsid w:val="00C076CE"/>
    <w:rsid w:val="00C10FCF"/>
    <w:rsid w:val="00C12810"/>
    <w:rsid w:val="00C145CF"/>
    <w:rsid w:val="00C14B76"/>
    <w:rsid w:val="00C14EE1"/>
    <w:rsid w:val="00C15903"/>
    <w:rsid w:val="00C16B4B"/>
    <w:rsid w:val="00C16E51"/>
    <w:rsid w:val="00C17427"/>
    <w:rsid w:val="00C20A16"/>
    <w:rsid w:val="00C20C00"/>
    <w:rsid w:val="00C210FD"/>
    <w:rsid w:val="00C22183"/>
    <w:rsid w:val="00C22901"/>
    <w:rsid w:val="00C25238"/>
    <w:rsid w:val="00C2734F"/>
    <w:rsid w:val="00C305F2"/>
    <w:rsid w:val="00C31AF4"/>
    <w:rsid w:val="00C32A89"/>
    <w:rsid w:val="00C3345C"/>
    <w:rsid w:val="00C3426A"/>
    <w:rsid w:val="00C36BB3"/>
    <w:rsid w:val="00C40653"/>
    <w:rsid w:val="00C407E5"/>
    <w:rsid w:val="00C41F64"/>
    <w:rsid w:val="00C42DAC"/>
    <w:rsid w:val="00C4342B"/>
    <w:rsid w:val="00C436E3"/>
    <w:rsid w:val="00C443B2"/>
    <w:rsid w:val="00C44666"/>
    <w:rsid w:val="00C44A1F"/>
    <w:rsid w:val="00C459A9"/>
    <w:rsid w:val="00C4752A"/>
    <w:rsid w:val="00C477E7"/>
    <w:rsid w:val="00C502A5"/>
    <w:rsid w:val="00C521F7"/>
    <w:rsid w:val="00C53008"/>
    <w:rsid w:val="00C5413A"/>
    <w:rsid w:val="00C54600"/>
    <w:rsid w:val="00C55151"/>
    <w:rsid w:val="00C5575D"/>
    <w:rsid w:val="00C558FF"/>
    <w:rsid w:val="00C560FA"/>
    <w:rsid w:val="00C56772"/>
    <w:rsid w:val="00C57C74"/>
    <w:rsid w:val="00C57FF9"/>
    <w:rsid w:val="00C60B87"/>
    <w:rsid w:val="00C61D80"/>
    <w:rsid w:val="00C62694"/>
    <w:rsid w:val="00C64434"/>
    <w:rsid w:val="00C64A51"/>
    <w:rsid w:val="00C64B27"/>
    <w:rsid w:val="00C65C4D"/>
    <w:rsid w:val="00C66EEB"/>
    <w:rsid w:val="00C67AC2"/>
    <w:rsid w:val="00C700DA"/>
    <w:rsid w:val="00C7063C"/>
    <w:rsid w:val="00C714C9"/>
    <w:rsid w:val="00C71F4C"/>
    <w:rsid w:val="00C73C57"/>
    <w:rsid w:val="00C746D9"/>
    <w:rsid w:val="00C74D43"/>
    <w:rsid w:val="00C750FC"/>
    <w:rsid w:val="00C75CA7"/>
    <w:rsid w:val="00C7683D"/>
    <w:rsid w:val="00C772A0"/>
    <w:rsid w:val="00C80751"/>
    <w:rsid w:val="00C81EB6"/>
    <w:rsid w:val="00C8257A"/>
    <w:rsid w:val="00C83CDA"/>
    <w:rsid w:val="00C83F2A"/>
    <w:rsid w:val="00C8485E"/>
    <w:rsid w:val="00C84D57"/>
    <w:rsid w:val="00C860A8"/>
    <w:rsid w:val="00C86432"/>
    <w:rsid w:val="00C86478"/>
    <w:rsid w:val="00C86FC6"/>
    <w:rsid w:val="00C901BB"/>
    <w:rsid w:val="00C9024D"/>
    <w:rsid w:val="00C90CD3"/>
    <w:rsid w:val="00C9116A"/>
    <w:rsid w:val="00C92552"/>
    <w:rsid w:val="00C92C27"/>
    <w:rsid w:val="00C939E8"/>
    <w:rsid w:val="00C93F1B"/>
    <w:rsid w:val="00C94EF0"/>
    <w:rsid w:val="00C95093"/>
    <w:rsid w:val="00C95AB0"/>
    <w:rsid w:val="00C96DFE"/>
    <w:rsid w:val="00C976D1"/>
    <w:rsid w:val="00C97851"/>
    <w:rsid w:val="00CA2DFC"/>
    <w:rsid w:val="00CA308F"/>
    <w:rsid w:val="00CA6F0D"/>
    <w:rsid w:val="00CA71D4"/>
    <w:rsid w:val="00CA7CCC"/>
    <w:rsid w:val="00CA7D7D"/>
    <w:rsid w:val="00CB1A0D"/>
    <w:rsid w:val="00CB5D29"/>
    <w:rsid w:val="00CB675A"/>
    <w:rsid w:val="00CB6EC8"/>
    <w:rsid w:val="00CB782B"/>
    <w:rsid w:val="00CC082B"/>
    <w:rsid w:val="00CC0E77"/>
    <w:rsid w:val="00CC2092"/>
    <w:rsid w:val="00CC285C"/>
    <w:rsid w:val="00CC34C5"/>
    <w:rsid w:val="00CC5595"/>
    <w:rsid w:val="00CC5E76"/>
    <w:rsid w:val="00CC69E7"/>
    <w:rsid w:val="00CC6C08"/>
    <w:rsid w:val="00CD049D"/>
    <w:rsid w:val="00CD1770"/>
    <w:rsid w:val="00CD3A5D"/>
    <w:rsid w:val="00CD51ED"/>
    <w:rsid w:val="00CD5FD4"/>
    <w:rsid w:val="00CD6A36"/>
    <w:rsid w:val="00CE0A60"/>
    <w:rsid w:val="00CE0DCE"/>
    <w:rsid w:val="00CE1BC9"/>
    <w:rsid w:val="00CE321D"/>
    <w:rsid w:val="00CE33C1"/>
    <w:rsid w:val="00CE4DD6"/>
    <w:rsid w:val="00CE4E2E"/>
    <w:rsid w:val="00CE597A"/>
    <w:rsid w:val="00CE6763"/>
    <w:rsid w:val="00CE76FF"/>
    <w:rsid w:val="00CF1CF7"/>
    <w:rsid w:val="00CF2954"/>
    <w:rsid w:val="00CF3BFD"/>
    <w:rsid w:val="00CF3C35"/>
    <w:rsid w:val="00CF4012"/>
    <w:rsid w:val="00CF43D5"/>
    <w:rsid w:val="00CF474E"/>
    <w:rsid w:val="00CF5EC7"/>
    <w:rsid w:val="00CF76A8"/>
    <w:rsid w:val="00CF7D0F"/>
    <w:rsid w:val="00D01836"/>
    <w:rsid w:val="00D01F75"/>
    <w:rsid w:val="00D02BC6"/>
    <w:rsid w:val="00D02CFC"/>
    <w:rsid w:val="00D0310D"/>
    <w:rsid w:val="00D04099"/>
    <w:rsid w:val="00D041C8"/>
    <w:rsid w:val="00D047A7"/>
    <w:rsid w:val="00D051FE"/>
    <w:rsid w:val="00D05803"/>
    <w:rsid w:val="00D05C7C"/>
    <w:rsid w:val="00D05CA7"/>
    <w:rsid w:val="00D06906"/>
    <w:rsid w:val="00D07742"/>
    <w:rsid w:val="00D10A0F"/>
    <w:rsid w:val="00D10F9D"/>
    <w:rsid w:val="00D1202D"/>
    <w:rsid w:val="00D1276A"/>
    <w:rsid w:val="00D131D5"/>
    <w:rsid w:val="00D14DB7"/>
    <w:rsid w:val="00D15ED5"/>
    <w:rsid w:val="00D15F1A"/>
    <w:rsid w:val="00D16656"/>
    <w:rsid w:val="00D172C9"/>
    <w:rsid w:val="00D200AB"/>
    <w:rsid w:val="00D20B81"/>
    <w:rsid w:val="00D22AD2"/>
    <w:rsid w:val="00D23ACA"/>
    <w:rsid w:val="00D244BD"/>
    <w:rsid w:val="00D2465A"/>
    <w:rsid w:val="00D24EFC"/>
    <w:rsid w:val="00D24F48"/>
    <w:rsid w:val="00D26C9C"/>
    <w:rsid w:val="00D30834"/>
    <w:rsid w:val="00D31CD5"/>
    <w:rsid w:val="00D31DC6"/>
    <w:rsid w:val="00D32B96"/>
    <w:rsid w:val="00D32E24"/>
    <w:rsid w:val="00D340C6"/>
    <w:rsid w:val="00D34402"/>
    <w:rsid w:val="00D348F7"/>
    <w:rsid w:val="00D3564E"/>
    <w:rsid w:val="00D36EF4"/>
    <w:rsid w:val="00D371D0"/>
    <w:rsid w:val="00D4062A"/>
    <w:rsid w:val="00D407D3"/>
    <w:rsid w:val="00D40BC3"/>
    <w:rsid w:val="00D41A35"/>
    <w:rsid w:val="00D42F2E"/>
    <w:rsid w:val="00D434EC"/>
    <w:rsid w:val="00D43E69"/>
    <w:rsid w:val="00D44E9D"/>
    <w:rsid w:val="00D454A6"/>
    <w:rsid w:val="00D466D0"/>
    <w:rsid w:val="00D472A7"/>
    <w:rsid w:val="00D51515"/>
    <w:rsid w:val="00D538C7"/>
    <w:rsid w:val="00D54BD5"/>
    <w:rsid w:val="00D575F0"/>
    <w:rsid w:val="00D575F1"/>
    <w:rsid w:val="00D603BA"/>
    <w:rsid w:val="00D60578"/>
    <w:rsid w:val="00D61A0E"/>
    <w:rsid w:val="00D62B63"/>
    <w:rsid w:val="00D634BD"/>
    <w:rsid w:val="00D63FD4"/>
    <w:rsid w:val="00D71685"/>
    <w:rsid w:val="00D71CF9"/>
    <w:rsid w:val="00D72264"/>
    <w:rsid w:val="00D731A8"/>
    <w:rsid w:val="00D7675E"/>
    <w:rsid w:val="00D768D8"/>
    <w:rsid w:val="00D80080"/>
    <w:rsid w:val="00D809E2"/>
    <w:rsid w:val="00D80F9D"/>
    <w:rsid w:val="00D80FFB"/>
    <w:rsid w:val="00D8189D"/>
    <w:rsid w:val="00D81BAE"/>
    <w:rsid w:val="00D8237E"/>
    <w:rsid w:val="00D83774"/>
    <w:rsid w:val="00D848E9"/>
    <w:rsid w:val="00D84B17"/>
    <w:rsid w:val="00D8507D"/>
    <w:rsid w:val="00D86735"/>
    <w:rsid w:val="00D8718E"/>
    <w:rsid w:val="00D871FB"/>
    <w:rsid w:val="00D87AA2"/>
    <w:rsid w:val="00D90C9D"/>
    <w:rsid w:val="00D90E57"/>
    <w:rsid w:val="00D91910"/>
    <w:rsid w:val="00D91AA8"/>
    <w:rsid w:val="00D944A6"/>
    <w:rsid w:val="00D949A3"/>
    <w:rsid w:val="00D95B5F"/>
    <w:rsid w:val="00D96FC3"/>
    <w:rsid w:val="00DA0839"/>
    <w:rsid w:val="00DA12C3"/>
    <w:rsid w:val="00DA22B5"/>
    <w:rsid w:val="00DA267B"/>
    <w:rsid w:val="00DA495D"/>
    <w:rsid w:val="00DA4F15"/>
    <w:rsid w:val="00DA5DCA"/>
    <w:rsid w:val="00DA7095"/>
    <w:rsid w:val="00DA70B4"/>
    <w:rsid w:val="00DA7BA0"/>
    <w:rsid w:val="00DB42F5"/>
    <w:rsid w:val="00DB469A"/>
    <w:rsid w:val="00DB4B8A"/>
    <w:rsid w:val="00DB52C3"/>
    <w:rsid w:val="00DB5454"/>
    <w:rsid w:val="00DB5DA3"/>
    <w:rsid w:val="00DB7E5F"/>
    <w:rsid w:val="00DC10B0"/>
    <w:rsid w:val="00DC1246"/>
    <w:rsid w:val="00DC1594"/>
    <w:rsid w:val="00DC2884"/>
    <w:rsid w:val="00DC4770"/>
    <w:rsid w:val="00DC4BCD"/>
    <w:rsid w:val="00DC6770"/>
    <w:rsid w:val="00DC68D6"/>
    <w:rsid w:val="00DC770A"/>
    <w:rsid w:val="00DC7ECE"/>
    <w:rsid w:val="00DD086D"/>
    <w:rsid w:val="00DD1107"/>
    <w:rsid w:val="00DD178F"/>
    <w:rsid w:val="00DD1A82"/>
    <w:rsid w:val="00DD1FE4"/>
    <w:rsid w:val="00DD2332"/>
    <w:rsid w:val="00DD30C6"/>
    <w:rsid w:val="00DE0808"/>
    <w:rsid w:val="00DE1C03"/>
    <w:rsid w:val="00DE2065"/>
    <w:rsid w:val="00DE2966"/>
    <w:rsid w:val="00DE3A0C"/>
    <w:rsid w:val="00DE3AF1"/>
    <w:rsid w:val="00DE40E0"/>
    <w:rsid w:val="00DE4107"/>
    <w:rsid w:val="00DE4F8D"/>
    <w:rsid w:val="00DE70AE"/>
    <w:rsid w:val="00DE7D92"/>
    <w:rsid w:val="00DF04ED"/>
    <w:rsid w:val="00DF06B6"/>
    <w:rsid w:val="00DF0B5E"/>
    <w:rsid w:val="00DF0ED5"/>
    <w:rsid w:val="00DF140A"/>
    <w:rsid w:val="00DF18E0"/>
    <w:rsid w:val="00DF6537"/>
    <w:rsid w:val="00DF6A00"/>
    <w:rsid w:val="00DF72D9"/>
    <w:rsid w:val="00DF7C06"/>
    <w:rsid w:val="00DF7DF3"/>
    <w:rsid w:val="00DF7EC8"/>
    <w:rsid w:val="00E00EC3"/>
    <w:rsid w:val="00E028ED"/>
    <w:rsid w:val="00E02A5D"/>
    <w:rsid w:val="00E0499F"/>
    <w:rsid w:val="00E0682E"/>
    <w:rsid w:val="00E104F6"/>
    <w:rsid w:val="00E10748"/>
    <w:rsid w:val="00E109BD"/>
    <w:rsid w:val="00E11282"/>
    <w:rsid w:val="00E123CC"/>
    <w:rsid w:val="00E12ED3"/>
    <w:rsid w:val="00E12F57"/>
    <w:rsid w:val="00E14282"/>
    <w:rsid w:val="00E156F2"/>
    <w:rsid w:val="00E17436"/>
    <w:rsid w:val="00E17728"/>
    <w:rsid w:val="00E17FA7"/>
    <w:rsid w:val="00E2250E"/>
    <w:rsid w:val="00E22FE4"/>
    <w:rsid w:val="00E24BF5"/>
    <w:rsid w:val="00E25494"/>
    <w:rsid w:val="00E256C4"/>
    <w:rsid w:val="00E25982"/>
    <w:rsid w:val="00E2674B"/>
    <w:rsid w:val="00E272DC"/>
    <w:rsid w:val="00E27DDF"/>
    <w:rsid w:val="00E27E01"/>
    <w:rsid w:val="00E30469"/>
    <w:rsid w:val="00E30A90"/>
    <w:rsid w:val="00E32DBA"/>
    <w:rsid w:val="00E34B25"/>
    <w:rsid w:val="00E3553C"/>
    <w:rsid w:val="00E35655"/>
    <w:rsid w:val="00E40B85"/>
    <w:rsid w:val="00E4236F"/>
    <w:rsid w:val="00E433BE"/>
    <w:rsid w:val="00E43469"/>
    <w:rsid w:val="00E4369C"/>
    <w:rsid w:val="00E43A0F"/>
    <w:rsid w:val="00E445DA"/>
    <w:rsid w:val="00E45379"/>
    <w:rsid w:val="00E465CB"/>
    <w:rsid w:val="00E47C0D"/>
    <w:rsid w:val="00E47D4C"/>
    <w:rsid w:val="00E50B22"/>
    <w:rsid w:val="00E51E18"/>
    <w:rsid w:val="00E5287B"/>
    <w:rsid w:val="00E52F9B"/>
    <w:rsid w:val="00E533BD"/>
    <w:rsid w:val="00E53706"/>
    <w:rsid w:val="00E56FE1"/>
    <w:rsid w:val="00E57CE2"/>
    <w:rsid w:val="00E60E5A"/>
    <w:rsid w:val="00E617BD"/>
    <w:rsid w:val="00E61CA8"/>
    <w:rsid w:val="00E61E05"/>
    <w:rsid w:val="00E64BD9"/>
    <w:rsid w:val="00E6519C"/>
    <w:rsid w:val="00E660AA"/>
    <w:rsid w:val="00E661F3"/>
    <w:rsid w:val="00E67E50"/>
    <w:rsid w:val="00E705B4"/>
    <w:rsid w:val="00E71C8B"/>
    <w:rsid w:val="00E72967"/>
    <w:rsid w:val="00E75472"/>
    <w:rsid w:val="00E77E5E"/>
    <w:rsid w:val="00E8155D"/>
    <w:rsid w:val="00E82615"/>
    <w:rsid w:val="00E84132"/>
    <w:rsid w:val="00E84A65"/>
    <w:rsid w:val="00E84A66"/>
    <w:rsid w:val="00E84AD7"/>
    <w:rsid w:val="00E85CC0"/>
    <w:rsid w:val="00E861B4"/>
    <w:rsid w:val="00E905B8"/>
    <w:rsid w:val="00E90627"/>
    <w:rsid w:val="00E9193D"/>
    <w:rsid w:val="00E958AD"/>
    <w:rsid w:val="00E96E1A"/>
    <w:rsid w:val="00EA0E04"/>
    <w:rsid w:val="00EA1A98"/>
    <w:rsid w:val="00EA200D"/>
    <w:rsid w:val="00EA220D"/>
    <w:rsid w:val="00EA3156"/>
    <w:rsid w:val="00EA34A1"/>
    <w:rsid w:val="00EA40A2"/>
    <w:rsid w:val="00EA4CD5"/>
    <w:rsid w:val="00EA5D2C"/>
    <w:rsid w:val="00EA5D8E"/>
    <w:rsid w:val="00EA6AC2"/>
    <w:rsid w:val="00EB07CF"/>
    <w:rsid w:val="00EB0D0E"/>
    <w:rsid w:val="00EB1363"/>
    <w:rsid w:val="00EB266C"/>
    <w:rsid w:val="00EB3337"/>
    <w:rsid w:val="00EB36EC"/>
    <w:rsid w:val="00EB3B88"/>
    <w:rsid w:val="00EB3BB1"/>
    <w:rsid w:val="00EB4A02"/>
    <w:rsid w:val="00EC0928"/>
    <w:rsid w:val="00EC0C14"/>
    <w:rsid w:val="00EC2B42"/>
    <w:rsid w:val="00EC3B8F"/>
    <w:rsid w:val="00EC5CA0"/>
    <w:rsid w:val="00EC7372"/>
    <w:rsid w:val="00ED0ADC"/>
    <w:rsid w:val="00ED107F"/>
    <w:rsid w:val="00ED19D1"/>
    <w:rsid w:val="00ED2AC0"/>
    <w:rsid w:val="00ED30E8"/>
    <w:rsid w:val="00ED36D0"/>
    <w:rsid w:val="00ED3B69"/>
    <w:rsid w:val="00ED3CF9"/>
    <w:rsid w:val="00ED3ECA"/>
    <w:rsid w:val="00ED3F39"/>
    <w:rsid w:val="00ED4492"/>
    <w:rsid w:val="00ED63AE"/>
    <w:rsid w:val="00ED646D"/>
    <w:rsid w:val="00ED6CD1"/>
    <w:rsid w:val="00ED76D1"/>
    <w:rsid w:val="00ED7A42"/>
    <w:rsid w:val="00EE0395"/>
    <w:rsid w:val="00EE1D80"/>
    <w:rsid w:val="00EE1EE0"/>
    <w:rsid w:val="00EE2BFB"/>
    <w:rsid w:val="00EE2EEA"/>
    <w:rsid w:val="00EE5F2E"/>
    <w:rsid w:val="00EF07AB"/>
    <w:rsid w:val="00EF16DB"/>
    <w:rsid w:val="00EF2C2D"/>
    <w:rsid w:val="00EF4537"/>
    <w:rsid w:val="00EF4A64"/>
    <w:rsid w:val="00EF4D52"/>
    <w:rsid w:val="00EF54EA"/>
    <w:rsid w:val="00F016F0"/>
    <w:rsid w:val="00F02171"/>
    <w:rsid w:val="00F0260C"/>
    <w:rsid w:val="00F03228"/>
    <w:rsid w:val="00F033EF"/>
    <w:rsid w:val="00F04076"/>
    <w:rsid w:val="00F0528B"/>
    <w:rsid w:val="00F061A6"/>
    <w:rsid w:val="00F06B3A"/>
    <w:rsid w:val="00F0710C"/>
    <w:rsid w:val="00F07A3A"/>
    <w:rsid w:val="00F07A69"/>
    <w:rsid w:val="00F07C58"/>
    <w:rsid w:val="00F11AB3"/>
    <w:rsid w:val="00F11E70"/>
    <w:rsid w:val="00F1286E"/>
    <w:rsid w:val="00F12B32"/>
    <w:rsid w:val="00F14017"/>
    <w:rsid w:val="00F1608F"/>
    <w:rsid w:val="00F1684C"/>
    <w:rsid w:val="00F16DC0"/>
    <w:rsid w:val="00F20633"/>
    <w:rsid w:val="00F21A93"/>
    <w:rsid w:val="00F21DD6"/>
    <w:rsid w:val="00F225C9"/>
    <w:rsid w:val="00F2378C"/>
    <w:rsid w:val="00F24372"/>
    <w:rsid w:val="00F249E5"/>
    <w:rsid w:val="00F251E7"/>
    <w:rsid w:val="00F25CFE"/>
    <w:rsid w:val="00F26CC2"/>
    <w:rsid w:val="00F31CC8"/>
    <w:rsid w:val="00F321B1"/>
    <w:rsid w:val="00F33758"/>
    <w:rsid w:val="00F35243"/>
    <w:rsid w:val="00F36E9F"/>
    <w:rsid w:val="00F41B19"/>
    <w:rsid w:val="00F41BBB"/>
    <w:rsid w:val="00F41BDB"/>
    <w:rsid w:val="00F425D5"/>
    <w:rsid w:val="00F42AB5"/>
    <w:rsid w:val="00F42F01"/>
    <w:rsid w:val="00F43E6E"/>
    <w:rsid w:val="00F43EBF"/>
    <w:rsid w:val="00F44423"/>
    <w:rsid w:val="00F454F8"/>
    <w:rsid w:val="00F4653F"/>
    <w:rsid w:val="00F466DE"/>
    <w:rsid w:val="00F50BE6"/>
    <w:rsid w:val="00F51236"/>
    <w:rsid w:val="00F51438"/>
    <w:rsid w:val="00F516D0"/>
    <w:rsid w:val="00F51CBF"/>
    <w:rsid w:val="00F5374C"/>
    <w:rsid w:val="00F541B8"/>
    <w:rsid w:val="00F55329"/>
    <w:rsid w:val="00F55D63"/>
    <w:rsid w:val="00F56368"/>
    <w:rsid w:val="00F56B6D"/>
    <w:rsid w:val="00F56CC2"/>
    <w:rsid w:val="00F57CD4"/>
    <w:rsid w:val="00F60105"/>
    <w:rsid w:val="00F60B07"/>
    <w:rsid w:val="00F60BC0"/>
    <w:rsid w:val="00F615A8"/>
    <w:rsid w:val="00F61B7F"/>
    <w:rsid w:val="00F62370"/>
    <w:rsid w:val="00F62750"/>
    <w:rsid w:val="00F628D3"/>
    <w:rsid w:val="00F62EF2"/>
    <w:rsid w:val="00F638C3"/>
    <w:rsid w:val="00F6497E"/>
    <w:rsid w:val="00F65227"/>
    <w:rsid w:val="00F65512"/>
    <w:rsid w:val="00F66B06"/>
    <w:rsid w:val="00F671D1"/>
    <w:rsid w:val="00F677E2"/>
    <w:rsid w:val="00F67B74"/>
    <w:rsid w:val="00F70830"/>
    <w:rsid w:val="00F70C89"/>
    <w:rsid w:val="00F70FBD"/>
    <w:rsid w:val="00F71320"/>
    <w:rsid w:val="00F717E6"/>
    <w:rsid w:val="00F73751"/>
    <w:rsid w:val="00F73DC5"/>
    <w:rsid w:val="00F75EAD"/>
    <w:rsid w:val="00F76073"/>
    <w:rsid w:val="00F77154"/>
    <w:rsid w:val="00F779B0"/>
    <w:rsid w:val="00F80F33"/>
    <w:rsid w:val="00F84001"/>
    <w:rsid w:val="00F846D6"/>
    <w:rsid w:val="00F86059"/>
    <w:rsid w:val="00F86997"/>
    <w:rsid w:val="00F86C20"/>
    <w:rsid w:val="00F871D7"/>
    <w:rsid w:val="00F903B4"/>
    <w:rsid w:val="00F9173A"/>
    <w:rsid w:val="00F91800"/>
    <w:rsid w:val="00F93469"/>
    <w:rsid w:val="00F93AF9"/>
    <w:rsid w:val="00F94E99"/>
    <w:rsid w:val="00F9540C"/>
    <w:rsid w:val="00F960D5"/>
    <w:rsid w:val="00F9650A"/>
    <w:rsid w:val="00F967C7"/>
    <w:rsid w:val="00FA0437"/>
    <w:rsid w:val="00FA206B"/>
    <w:rsid w:val="00FA233F"/>
    <w:rsid w:val="00FA2E05"/>
    <w:rsid w:val="00FA3DF0"/>
    <w:rsid w:val="00FA7547"/>
    <w:rsid w:val="00FA7D57"/>
    <w:rsid w:val="00FB0008"/>
    <w:rsid w:val="00FB029E"/>
    <w:rsid w:val="00FB071C"/>
    <w:rsid w:val="00FB1030"/>
    <w:rsid w:val="00FB1ACE"/>
    <w:rsid w:val="00FB1B08"/>
    <w:rsid w:val="00FB1D7E"/>
    <w:rsid w:val="00FB2A36"/>
    <w:rsid w:val="00FB3EA0"/>
    <w:rsid w:val="00FB55F4"/>
    <w:rsid w:val="00FB58D8"/>
    <w:rsid w:val="00FB5C1A"/>
    <w:rsid w:val="00FB5E6F"/>
    <w:rsid w:val="00FB677F"/>
    <w:rsid w:val="00FB7115"/>
    <w:rsid w:val="00FB7140"/>
    <w:rsid w:val="00FC0B63"/>
    <w:rsid w:val="00FC12ED"/>
    <w:rsid w:val="00FC1748"/>
    <w:rsid w:val="00FC2209"/>
    <w:rsid w:val="00FC6F8C"/>
    <w:rsid w:val="00FC7531"/>
    <w:rsid w:val="00FC7EAA"/>
    <w:rsid w:val="00FD05F2"/>
    <w:rsid w:val="00FD3C34"/>
    <w:rsid w:val="00FD49A2"/>
    <w:rsid w:val="00FD4FA5"/>
    <w:rsid w:val="00FD5166"/>
    <w:rsid w:val="00FD6CDE"/>
    <w:rsid w:val="00FD758C"/>
    <w:rsid w:val="00FE19D5"/>
    <w:rsid w:val="00FE3D58"/>
    <w:rsid w:val="00FE62DC"/>
    <w:rsid w:val="00FE731D"/>
    <w:rsid w:val="00FF05B9"/>
    <w:rsid w:val="00FF0C1E"/>
    <w:rsid w:val="00FF0EB1"/>
    <w:rsid w:val="00FF30DE"/>
    <w:rsid w:val="00FF456A"/>
    <w:rsid w:val="00FF46FD"/>
    <w:rsid w:val="00FF6204"/>
    <w:rsid w:val="00FF634D"/>
    <w:rsid w:val="6E0A5F70"/>
    <w:rsid w:val="78FB70C1"/>
  </w:rsids>
  <m:mathPr>
    <m:mathFont m:val="Cambria Math"/>
    <m:brkBin m:val="before"/>
    <m:brkBinSub m:val="--"/>
    <m:smallFrac/>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52" fillcolor="white">
      <v:fill color="white"/>
    </o:shapedefaults>
    <o:shapelayout v:ext="edit">
      <o:idmap v:ext="edit" data="1"/>
    </o:shapelayout>
  </w:shapeDefaults>
  <w:decimalSymbol w:val="."/>
  <w:listSeparator w:val=","/>
  <w14:docId w14:val="1C92F87A"/>
  <w15:docId w15:val="{A6048244-DB7A-4924-BD1D-0929A02DB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unhideWhenUsed="1" w:qFormat="1"/>
    <w:lsdException w:name="List 3" w:unhideWhenUsed="1" w:qFormat="1"/>
    <w:lsdException w:name="List 4" w:unhideWhenUsed="1" w:qFormat="1"/>
    <w:lsdException w:name="List 5" w:semiHidden="1" w:unhideWhenUsed="1"/>
    <w:lsdException w:name="List Bullet 2"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nhideWhenUsed="1" w:qFormat="1"/>
    <w:lsdException w:name="Date" w:semiHidden="1" w:unhideWhenUsed="1"/>
    <w:lsdException w:name="Body Text First Indent" w:semiHidden="1" w:unhideWhenUsed="1"/>
    <w:lsdException w:name="Body Text First Indent 2"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0"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eastAsia="Times New Roman"/>
      <w:lang w:eastAsia="es-ES"/>
    </w:rPr>
  </w:style>
  <w:style w:type="paragraph" w:styleId="Ttulo1">
    <w:name w:val="heading 1"/>
    <w:basedOn w:val="Normal"/>
    <w:next w:val="Normal"/>
    <w:link w:val="Ttulo1Car"/>
    <w:uiPriority w:val="9"/>
    <w:qFormat/>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8E643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8E6432"/>
    <w:pPr>
      <w:keepNext/>
      <w:keepLines/>
      <w:spacing w:before="40"/>
      <w:outlineLvl w:val="2"/>
    </w:pPr>
    <w:rPr>
      <w:rFonts w:asciiTheme="majorHAnsi" w:eastAsiaTheme="majorEastAsia" w:hAnsiTheme="majorHAnsi" w:cstheme="majorBidi"/>
      <w:color w:val="1F3763" w:themeColor="accent1" w:themeShade="7F"/>
      <w:sz w:val="24"/>
      <w:szCs w:val="24"/>
      <w:lang w:val="es-ES_tradnl"/>
    </w:rPr>
  </w:style>
  <w:style w:type="paragraph" w:styleId="Ttulo4">
    <w:name w:val="heading 4"/>
    <w:basedOn w:val="Normal"/>
    <w:next w:val="Normal"/>
    <w:link w:val="Ttulo4Car"/>
    <w:uiPriority w:val="9"/>
    <w:unhideWhenUsed/>
    <w:qFormat/>
    <w:rsid w:val="008E6432"/>
    <w:pPr>
      <w:keepNext/>
      <w:keepLines/>
      <w:spacing w:before="40"/>
      <w:outlineLvl w:val="3"/>
    </w:pPr>
    <w:rPr>
      <w:rFonts w:asciiTheme="majorHAnsi" w:eastAsiaTheme="majorEastAsia" w:hAnsiTheme="majorHAnsi" w:cstheme="majorBidi"/>
      <w:i/>
      <w:iCs/>
      <w:color w:val="2F5496" w:themeColor="accent1" w:themeShade="BF"/>
      <w:sz w:val="24"/>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Pr>
      <w:rFonts w:ascii="Calibri" w:eastAsia="Calibri" w:hAnsi="Calibri"/>
      <w:lang w:eastAsia="en-US"/>
    </w:rPr>
  </w:style>
  <w:style w:type="paragraph" w:styleId="Asuntodelcomentario">
    <w:name w:val="annotation subject"/>
    <w:basedOn w:val="Textocomentario"/>
    <w:next w:val="Textocomentario"/>
    <w:link w:val="AsuntodelcomentarioCar"/>
    <w:uiPriority w:val="99"/>
    <w:semiHidden/>
    <w:unhideWhenUsed/>
    <w:qFormat/>
    <w:rPr>
      <w:b/>
      <w:bCs/>
    </w:rPr>
  </w:style>
  <w:style w:type="paragraph" w:styleId="Textocomentario">
    <w:name w:val="annotation text"/>
    <w:basedOn w:val="Normal"/>
    <w:link w:val="TextocomentarioCar"/>
    <w:uiPriority w:val="99"/>
    <w:semiHidden/>
    <w:unhideWhenUsed/>
  </w:style>
  <w:style w:type="paragraph" w:styleId="Textodeglobo">
    <w:name w:val="Balloon Text"/>
    <w:basedOn w:val="Normal"/>
    <w:link w:val="TextodegloboCar"/>
    <w:uiPriority w:val="99"/>
    <w:semiHidden/>
    <w:unhideWhenUsed/>
    <w:qFormat/>
    <w:rPr>
      <w:rFonts w:ascii="Segoe UI" w:hAnsi="Segoe UI" w:cs="Segoe UI"/>
      <w:sz w:val="18"/>
      <w:szCs w:val="18"/>
    </w:rPr>
  </w:style>
  <w:style w:type="paragraph" w:styleId="Lista3">
    <w:name w:val="List 3"/>
    <w:basedOn w:val="Normal"/>
    <w:uiPriority w:val="99"/>
    <w:unhideWhenUsed/>
    <w:qFormat/>
    <w:pPr>
      <w:ind w:left="849" w:hanging="283"/>
      <w:contextualSpacing/>
    </w:pPr>
  </w:style>
  <w:style w:type="paragraph" w:styleId="Encabezado">
    <w:name w:val="header"/>
    <w:basedOn w:val="Normal"/>
    <w:link w:val="EncabezadoCar"/>
    <w:uiPriority w:val="99"/>
    <w:unhideWhenUsed/>
    <w:qFormat/>
    <w:pPr>
      <w:tabs>
        <w:tab w:val="center" w:pos="4419"/>
        <w:tab w:val="right" w:pos="8838"/>
      </w:tabs>
    </w:pPr>
  </w:style>
  <w:style w:type="paragraph" w:styleId="HTMLconformatoprevio">
    <w:name w:val="HTML Preformatted"/>
    <w:basedOn w:val="Normal"/>
    <w:link w:val="HTMLconformatoprevioC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paragraph" w:styleId="Sangradetextonormal">
    <w:name w:val="Body Text Indent"/>
    <w:basedOn w:val="Normal"/>
    <w:link w:val="SangradetextonormalCar"/>
    <w:uiPriority w:val="99"/>
    <w:unhideWhenUsed/>
    <w:qFormat/>
    <w:pPr>
      <w:spacing w:after="120"/>
      <w:ind w:left="283"/>
    </w:pPr>
  </w:style>
  <w:style w:type="paragraph" w:styleId="Lista2">
    <w:name w:val="List 2"/>
    <w:basedOn w:val="Normal"/>
    <w:uiPriority w:val="99"/>
    <w:unhideWhenUsed/>
    <w:qFormat/>
    <w:pPr>
      <w:ind w:left="566" w:hanging="283"/>
      <w:contextualSpacing/>
    </w:pPr>
  </w:style>
  <w:style w:type="paragraph" w:styleId="Lista">
    <w:name w:val="List"/>
    <w:basedOn w:val="Normal"/>
    <w:uiPriority w:val="99"/>
    <w:unhideWhenUsed/>
    <w:qFormat/>
    <w:pPr>
      <w:ind w:left="283" w:hanging="283"/>
      <w:contextualSpacing/>
    </w:pPr>
  </w:style>
  <w:style w:type="paragraph" w:styleId="Lista4">
    <w:name w:val="List 4"/>
    <w:basedOn w:val="Normal"/>
    <w:uiPriority w:val="99"/>
    <w:unhideWhenUsed/>
    <w:qFormat/>
    <w:pPr>
      <w:ind w:left="1132" w:hanging="283"/>
      <w:contextualSpacing/>
    </w:pPr>
  </w:style>
  <w:style w:type="paragraph" w:styleId="Listaconvietas2">
    <w:name w:val="List Bullet 2"/>
    <w:basedOn w:val="Normal"/>
    <w:uiPriority w:val="99"/>
    <w:unhideWhenUsed/>
    <w:qFormat/>
    <w:pPr>
      <w:numPr>
        <w:numId w:val="1"/>
      </w:numPr>
      <w:contextualSpacing/>
    </w:pPr>
  </w:style>
  <w:style w:type="paragraph" w:styleId="Piedepgina">
    <w:name w:val="footer"/>
    <w:basedOn w:val="Normal"/>
    <w:link w:val="PiedepginaCar"/>
    <w:uiPriority w:val="99"/>
    <w:unhideWhenUsed/>
    <w:qFormat/>
    <w:pPr>
      <w:tabs>
        <w:tab w:val="center" w:pos="4419"/>
        <w:tab w:val="right" w:pos="8838"/>
      </w:tabs>
    </w:pPr>
  </w:style>
  <w:style w:type="paragraph" w:styleId="Saludo">
    <w:name w:val="Salutation"/>
    <w:basedOn w:val="Normal"/>
    <w:next w:val="Normal"/>
    <w:link w:val="SaludoCar"/>
    <w:uiPriority w:val="99"/>
    <w:unhideWhenUsed/>
    <w:qFormat/>
  </w:style>
  <w:style w:type="paragraph" w:styleId="Textoindependiente">
    <w:name w:val="Body Text"/>
    <w:basedOn w:val="Normal"/>
    <w:link w:val="TextoindependienteCar"/>
    <w:uiPriority w:val="99"/>
    <w:unhideWhenUsed/>
    <w:qFormat/>
    <w:pPr>
      <w:spacing w:after="120"/>
    </w:pPr>
  </w:style>
  <w:style w:type="paragraph" w:styleId="Textoindependienteprimerasangra2">
    <w:name w:val="Body Text First Indent 2"/>
    <w:basedOn w:val="Sangradetextonormal"/>
    <w:link w:val="Textoindependienteprimerasangra2Car"/>
    <w:uiPriority w:val="99"/>
    <w:unhideWhenUsed/>
    <w:qFormat/>
    <w:pPr>
      <w:spacing w:after="0"/>
      <w:ind w:left="360" w:firstLine="360"/>
    </w:pPr>
  </w:style>
  <w:style w:type="paragraph" w:styleId="Puesto">
    <w:name w:val="Title"/>
    <w:basedOn w:val="Normal"/>
    <w:next w:val="Normal"/>
    <w:link w:val="PuestoCar"/>
    <w:uiPriority w:val="10"/>
    <w:qFormat/>
    <w:pPr>
      <w:contextualSpacing/>
    </w:pPr>
    <w:rPr>
      <w:rFonts w:asciiTheme="majorHAnsi" w:eastAsiaTheme="majorEastAsia" w:hAnsiTheme="majorHAnsi" w:cstheme="majorBidi"/>
      <w:spacing w:val="-10"/>
      <w:kern w:val="28"/>
      <w:sz w:val="56"/>
      <w:szCs w:val="56"/>
    </w:rPr>
  </w:style>
  <w:style w:type="character" w:styleId="Refdecomentario">
    <w:name w:val="annotation reference"/>
    <w:basedOn w:val="Fuentedeprrafopredeter"/>
    <w:uiPriority w:val="99"/>
    <w:semiHidden/>
    <w:unhideWhenUsed/>
    <w:qFormat/>
    <w:rPr>
      <w:sz w:val="16"/>
      <w:szCs w:val="16"/>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qFormat/>
    <w:rPr>
      <w:color w:val="0563C1" w:themeColor="hyperlink"/>
      <w:u w:val="single"/>
    </w:rPr>
  </w:style>
  <w:style w:type="character" w:styleId="Hipervnculovisitado">
    <w:name w:val="FollowedHyperlink"/>
    <w:basedOn w:val="Fuentedeprrafopredeter"/>
    <w:uiPriority w:val="99"/>
    <w:semiHidden/>
    <w:unhideWhenUsed/>
    <w:qFormat/>
    <w:rPr>
      <w:color w:val="954F72" w:themeColor="followedHyperlink"/>
      <w:u w:val="single"/>
    </w:rPr>
  </w:style>
  <w:style w:type="character" w:styleId="Textoennegrita">
    <w:name w:val="Strong"/>
    <w:qFormat/>
    <w:rPr>
      <w:b/>
      <w:bCs/>
    </w:rPr>
  </w:style>
  <w:style w:type="table" w:styleId="Tablaconcuadrcula">
    <w:name w:val="Table Grid"/>
    <w:basedOn w:val="Tablanormal"/>
    <w:uiPriority w:val="39"/>
    <w:qFormat/>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1Car">
    <w:name w:val="Título 1 Car"/>
    <w:basedOn w:val="Fuentedeprrafopredeter"/>
    <w:link w:val="Ttulo1"/>
    <w:uiPriority w:val="9"/>
    <w:rPr>
      <w:rFonts w:asciiTheme="majorHAnsi" w:eastAsiaTheme="majorEastAsia" w:hAnsiTheme="majorHAnsi" w:cstheme="majorBidi"/>
      <w:color w:val="2F5496" w:themeColor="accent1" w:themeShade="BF"/>
      <w:sz w:val="32"/>
      <w:szCs w:val="32"/>
      <w:lang w:val="es-ES" w:eastAsia="es-ES"/>
    </w:rPr>
  </w:style>
  <w:style w:type="character" w:customStyle="1" w:styleId="EncabezadoCar">
    <w:name w:val="Encabezado Car"/>
    <w:basedOn w:val="Fuentedeprrafopredeter"/>
    <w:link w:val="Encabezado"/>
    <w:uiPriority w:val="99"/>
    <w:qFormat/>
    <w:rPr>
      <w:rFonts w:ascii="Times New Roman" w:eastAsia="Times New Roman" w:hAnsi="Times New Roman" w:cs="Times New Roman"/>
      <w:sz w:val="20"/>
      <w:szCs w:val="20"/>
      <w:lang w:val="es-ES" w:eastAsia="es-ES"/>
    </w:rPr>
  </w:style>
  <w:style w:type="character" w:customStyle="1" w:styleId="PiedepginaCar">
    <w:name w:val="Pie de página Car"/>
    <w:basedOn w:val="Fuentedeprrafopredeter"/>
    <w:link w:val="Piedepgina"/>
    <w:uiPriority w:val="99"/>
    <w:qFormat/>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Pr>
      <w:rFonts w:ascii="Century Gothic" w:eastAsia="Times New Roman" w:hAnsi="Century Gothic" w:cs="Times New Roman"/>
      <w:szCs w:val="24"/>
      <w:lang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Pr>
      <w:rFonts w:ascii="Calibri" w:eastAsia="Calibri" w:hAnsi="Calibri" w:cs="Times New Roman"/>
      <w:sz w:val="20"/>
      <w:szCs w:val="20"/>
    </w:rPr>
  </w:style>
  <w:style w:type="character" w:customStyle="1" w:styleId="TextodegloboCar">
    <w:name w:val="Texto de globo Car"/>
    <w:basedOn w:val="Fuentedeprrafopredeter"/>
    <w:link w:val="Textodeglobo"/>
    <w:uiPriority w:val="99"/>
    <w:semiHidden/>
    <w:qFormat/>
    <w:rPr>
      <w:rFonts w:ascii="Segoe UI" w:eastAsia="Times New Roman" w:hAnsi="Segoe UI" w:cs="Segoe UI"/>
      <w:sz w:val="18"/>
      <w:szCs w:val="18"/>
      <w:lang w:val="es-ES" w:eastAsia="es-ES"/>
    </w:rPr>
  </w:style>
  <w:style w:type="character" w:customStyle="1" w:styleId="TextocomentarioCar">
    <w:name w:val="Texto comentario Car"/>
    <w:basedOn w:val="Fuentedeprrafopredeter"/>
    <w:link w:val="Textocomentario"/>
    <w:uiPriority w:val="99"/>
    <w:semiHidden/>
    <w:qFormat/>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qFormat/>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qFormat/>
    <w:rPr>
      <w:color w:val="2B579A"/>
      <w:shd w:val="clear" w:color="auto" w:fill="E6E6E6"/>
    </w:rPr>
  </w:style>
  <w:style w:type="character" w:customStyle="1" w:styleId="Mencionar2">
    <w:name w:val="Mencionar2"/>
    <w:basedOn w:val="Fuentedeprrafopredeter"/>
    <w:uiPriority w:val="99"/>
    <w:semiHidden/>
    <w:unhideWhenUsed/>
    <w:qFormat/>
    <w:rPr>
      <w:color w:val="2B579A"/>
      <w:shd w:val="clear" w:color="auto" w:fill="E6E6E6"/>
    </w:rPr>
  </w:style>
  <w:style w:type="character" w:customStyle="1" w:styleId="maestrofonttexto">
    <w:name w:val="maestro_fonttexto"/>
    <w:basedOn w:val="Fuentedeprrafopredeter"/>
    <w:qFormat/>
  </w:style>
  <w:style w:type="character" w:customStyle="1" w:styleId="HTMLconformatoprevioCar">
    <w:name w:val="HTML con formato previo Car"/>
    <w:basedOn w:val="Fuentedeprrafopredeter"/>
    <w:link w:val="HTMLconformatoprevio"/>
    <w:uiPriority w:val="99"/>
    <w:semiHidden/>
    <w:qFormat/>
    <w:rPr>
      <w:rFonts w:ascii="Courier New" w:eastAsia="Times New Roman" w:hAnsi="Courier New" w:cs="Courier New"/>
      <w:sz w:val="20"/>
      <w:szCs w:val="20"/>
      <w:lang w:eastAsia="es-MX"/>
    </w:rPr>
  </w:style>
  <w:style w:type="paragraph" w:customStyle="1" w:styleId="Default">
    <w:name w:val="Default"/>
    <w:qFormat/>
    <w:pPr>
      <w:autoSpaceDE w:val="0"/>
      <w:autoSpaceDN w:val="0"/>
      <w:adjustRightInd w:val="0"/>
      <w:spacing w:after="0" w:line="240" w:lineRule="auto"/>
    </w:pPr>
    <w:rPr>
      <w:rFonts w:ascii="Arial" w:eastAsiaTheme="minorHAnsi" w:hAnsi="Arial" w:cs="Arial"/>
      <w:color w:val="000000"/>
      <w:sz w:val="24"/>
      <w:szCs w:val="24"/>
      <w:lang w:eastAsia="en-US"/>
    </w:rPr>
  </w:style>
  <w:style w:type="character" w:customStyle="1" w:styleId="CharacterStyle1">
    <w:name w:val="Character Style 1"/>
    <w:uiPriority w:val="99"/>
    <w:qFormat/>
    <w:rPr>
      <w:sz w:val="20"/>
      <w:szCs w:val="20"/>
    </w:rPr>
  </w:style>
  <w:style w:type="paragraph" w:customStyle="1" w:styleId="Estilo1">
    <w:name w:val="Estilo1"/>
    <w:basedOn w:val="Textoindependiente"/>
    <w:qFormat/>
  </w:style>
  <w:style w:type="character" w:customStyle="1" w:styleId="TextoindependienteCar">
    <w:name w:val="Texto independiente Car"/>
    <w:basedOn w:val="Fuentedeprrafopredeter"/>
    <w:link w:val="Textoindependiente"/>
    <w:uiPriority w:val="99"/>
    <w:qFormat/>
    <w:rPr>
      <w:rFonts w:ascii="Times New Roman" w:eastAsia="Times New Roman" w:hAnsi="Times New Roman" w:cs="Times New Roman"/>
      <w:sz w:val="20"/>
      <w:szCs w:val="20"/>
      <w:lang w:val="es-ES" w:eastAsia="es-ES"/>
    </w:rPr>
  </w:style>
  <w:style w:type="paragraph" w:styleId="Sinespaciado">
    <w:name w:val="No Spacing"/>
    <w:aliases w:val="Francesa,INAI"/>
    <w:link w:val="SinespaciadoCar"/>
    <w:qFormat/>
    <w:pPr>
      <w:spacing w:after="0" w:line="240" w:lineRule="auto"/>
      <w:ind w:left="567" w:right="567"/>
      <w:jc w:val="both"/>
    </w:pPr>
    <w:rPr>
      <w:rFonts w:ascii="Arial" w:eastAsia="Batang" w:hAnsi="Arial"/>
      <w:szCs w:val="24"/>
      <w:lang w:eastAsia="es-ES"/>
    </w:rPr>
  </w:style>
  <w:style w:type="character" w:customStyle="1" w:styleId="SinespaciadoCar">
    <w:name w:val="Sin espaciado Car"/>
    <w:aliases w:val="Francesa Car,INAI Car"/>
    <w:basedOn w:val="Fuentedeprrafopredeter"/>
    <w:link w:val="Sinespaciado"/>
    <w:uiPriority w:val="1"/>
    <w:qFormat/>
    <w:rPr>
      <w:rFonts w:ascii="Arial" w:eastAsia="Batang" w:hAnsi="Arial" w:cs="Times New Roman"/>
      <w:sz w:val="20"/>
      <w:szCs w:val="24"/>
      <w:lang w:eastAsia="es-ES"/>
    </w:rPr>
  </w:style>
  <w:style w:type="character" w:customStyle="1" w:styleId="SaludoCar">
    <w:name w:val="Saludo Car"/>
    <w:basedOn w:val="Fuentedeprrafopredeter"/>
    <w:link w:val="Saludo"/>
    <w:uiPriority w:val="99"/>
    <w:qFormat/>
    <w:rPr>
      <w:rFonts w:ascii="Times New Roman" w:eastAsia="Times New Roman" w:hAnsi="Times New Roman" w:cs="Times New Roman"/>
      <w:sz w:val="20"/>
      <w:szCs w:val="20"/>
      <w:lang w:val="es-ES" w:eastAsia="es-ES"/>
    </w:rPr>
  </w:style>
  <w:style w:type="character" w:customStyle="1" w:styleId="PuestoCar">
    <w:name w:val="Puesto Car"/>
    <w:basedOn w:val="Fuentedeprrafopredeter"/>
    <w:link w:val="Puesto"/>
    <w:uiPriority w:val="10"/>
    <w:qFormat/>
    <w:rPr>
      <w:rFonts w:asciiTheme="majorHAnsi" w:eastAsiaTheme="majorEastAsia" w:hAnsiTheme="majorHAnsi" w:cstheme="majorBidi"/>
      <w:spacing w:val="-10"/>
      <w:kern w:val="28"/>
      <w:sz w:val="56"/>
      <w:szCs w:val="56"/>
      <w:lang w:val="es-ES" w:eastAsia="es-ES"/>
    </w:rPr>
  </w:style>
  <w:style w:type="character" w:customStyle="1" w:styleId="SangradetextonormalCar">
    <w:name w:val="Sangría de texto normal Car"/>
    <w:basedOn w:val="Fuentedeprrafopredeter"/>
    <w:link w:val="Sangradetextonormal"/>
    <w:uiPriority w:val="99"/>
    <w:qFormat/>
    <w:rPr>
      <w:rFonts w:ascii="Times New Roman" w:eastAsia="Times New Roman" w:hAnsi="Times New Roman" w:cs="Times New Roman"/>
      <w:sz w:val="20"/>
      <w:szCs w:val="20"/>
      <w:lang w:val="es-ES" w:eastAsia="es-ES"/>
    </w:rPr>
  </w:style>
  <w:style w:type="character" w:customStyle="1" w:styleId="Textoindependienteprimerasangra2Car">
    <w:name w:val="Texto independiente primera sangría 2 Car"/>
    <w:basedOn w:val="SangradetextonormalCar"/>
    <w:link w:val="Textoindependienteprimerasangra2"/>
    <w:uiPriority w:val="99"/>
    <w:qFormat/>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qFormat/>
    <w:rPr>
      <w:color w:val="2B579A"/>
      <w:shd w:val="clear" w:color="auto" w:fill="E6E6E6"/>
    </w:rPr>
  </w:style>
  <w:style w:type="character" w:customStyle="1" w:styleId="Mencionar4">
    <w:name w:val="Mencionar4"/>
    <w:basedOn w:val="Fuentedeprrafopredeter"/>
    <w:uiPriority w:val="99"/>
    <w:semiHidden/>
    <w:unhideWhenUsed/>
    <w:qFormat/>
    <w:rPr>
      <w:color w:val="2B579A"/>
      <w:shd w:val="clear" w:color="auto" w:fill="E6E6E6"/>
    </w:rPr>
  </w:style>
  <w:style w:type="character" w:customStyle="1" w:styleId="maestrofonttexto1">
    <w:name w:val="maestro_fonttexto1"/>
    <w:basedOn w:val="Fuentedeprrafopredeter"/>
    <w:qFormat/>
    <w:rPr>
      <w:rFonts w:ascii="Arial" w:hAnsi="Arial" w:cs="Arial" w:hint="default"/>
      <w:sz w:val="15"/>
      <w:szCs w:val="15"/>
    </w:rPr>
  </w:style>
  <w:style w:type="character" w:customStyle="1" w:styleId="apple-converted-space">
    <w:name w:val="apple-converted-space"/>
    <w:basedOn w:val="Fuentedeprrafopredeter"/>
    <w:qFormat/>
  </w:style>
  <w:style w:type="table" w:customStyle="1" w:styleId="Tablaconcuadrcula1">
    <w:name w:val="Tabla con cuadrícula1"/>
    <w:basedOn w:val="Tablanormal"/>
    <w:uiPriority w:val="59"/>
    <w:qFormat/>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2Car">
    <w:name w:val="Título 2 Car"/>
    <w:basedOn w:val="Fuentedeprrafopredeter"/>
    <w:link w:val="Ttulo2"/>
    <w:uiPriority w:val="9"/>
    <w:rsid w:val="008E6432"/>
    <w:rPr>
      <w:rFonts w:asciiTheme="majorHAnsi" w:eastAsiaTheme="majorEastAsia" w:hAnsiTheme="majorHAnsi" w:cstheme="majorBidi"/>
      <w:color w:val="2F5496" w:themeColor="accent1" w:themeShade="BF"/>
      <w:sz w:val="26"/>
      <w:szCs w:val="26"/>
      <w:lang w:eastAsia="es-ES"/>
    </w:rPr>
  </w:style>
  <w:style w:type="character" w:customStyle="1" w:styleId="Ttulo3Car">
    <w:name w:val="Título 3 Car"/>
    <w:basedOn w:val="Fuentedeprrafopredeter"/>
    <w:link w:val="Ttulo3"/>
    <w:uiPriority w:val="9"/>
    <w:rsid w:val="008E6432"/>
    <w:rPr>
      <w:rFonts w:asciiTheme="majorHAnsi" w:eastAsiaTheme="majorEastAsia" w:hAnsiTheme="majorHAnsi" w:cstheme="majorBidi"/>
      <w:color w:val="1F3763" w:themeColor="accent1" w:themeShade="7F"/>
      <w:sz w:val="24"/>
      <w:szCs w:val="24"/>
      <w:lang w:val="es-ES_tradnl" w:eastAsia="es-ES"/>
    </w:rPr>
  </w:style>
  <w:style w:type="character" w:customStyle="1" w:styleId="Ttulo4Car">
    <w:name w:val="Título 4 Car"/>
    <w:basedOn w:val="Fuentedeprrafopredeter"/>
    <w:link w:val="Ttulo4"/>
    <w:uiPriority w:val="9"/>
    <w:rsid w:val="008E6432"/>
    <w:rPr>
      <w:rFonts w:asciiTheme="majorHAnsi" w:eastAsiaTheme="majorEastAsia" w:hAnsiTheme="majorHAnsi" w:cstheme="majorBidi"/>
      <w:i/>
      <w:iCs/>
      <w:color w:val="2F5496" w:themeColor="accent1" w:themeShade="BF"/>
      <w:sz w:val="24"/>
      <w:szCs w:val="24"/>
      <w:lang w:val="es-ES_tradnl" w:eastAsia="es-ES"/>
    </w:rPr>
  </w:style>
  <w:style w:type="paragraph" w:styleId="TDC1">
    <w:name w:val="toc 1"/>
    <w:basedOn w:val="Normal"/>
    <w:next w:val="Normal"/>
    <w:autoRedefine/>
    <w:uiPriority w:val="39"/>
    <w:unhideWhenUsed/>
    <w:rsid w:val="008E6432"/>
    <w:pPr>
      <w:tabs>
        <w:tab w:val="right" w:leader="dot" w:pos="8779"/>
      </w:tabs>
      <w:spacing w:after="100"/>
      <w:ind w:left="142"/>
    </w:pPr>
    <w:rPr>
      <w:rFonts w:ascii="Palatino Linotype" w:eastAsiaTheme="minorEastAsia" w:hAnsi="Palatino Linotype" w:cstheme="minorBidi"/>
      <w:b/>
      <w:bCs/>
      <w:noProof/>
      <w:sz w:val="24"/>
      <w:szCs w:val="24"/>
      <w:lang w:val="es-ES_tradnl"/>
    </w:rPr>
  </w:style>
  <w:style w:type="paragraph" w:styleId="TDC2">
    <w:name w:val="toc 2"/>
    <w:basedOn w:val="Normal"/>
    <w:next w:val="Normal"/>
    <w:autoRedefine/>
    <w:uiPriority w:val="39"/>
    <w:unhideWhenUsed/>
    <w:rsid w:val="008E6432"/>
    <w:pPr>
      <w:tabs>
        <w:tab w:val="left" w:pos="567"/>
        <w:tab w:val="right" w:leader="dot" w:pos="8779"/>
      </w:tabs>
      <w:spacing w:after="100"/>
      <w:ind w:left="142"/>
    </w:pPr>
    <w:rPr>
      <w:rFonts w:asciiTheme="minorHAnsi" w:eastAsiaTheme="minorEastAsia" w:hAnsiTheme="minorHAnsi" w:cstheme="minorBidi"/>
      <w:sz w:val="24"/>
      <w:szCs w:val="24"/>
      <w:lang w:val="es-ES_tradnl"/>
    </w:rPr>
  </w:style>
  <w:style w:type="paragraph" w:styleId="TtulodeTDC">
    <w:name w:val="TOC Heading"/>
    <w:basedOn w:val="Ttulo1"/>
    <w:next w:val="Normal"/>
    <w:uiPriority w:val="39"/>
    <w:unhideWhenUsed/>
    <w:qFormat/>
    <w:rsid w:val="008E6432"/>
    <w:pPr>
      <w:spacing w:line="259" w:lineRule="auto"/>
      <w:outlineLvl w:val="9"/>
    </w:pPr>
    <w:rPr>
      <w:rFonts w:ascii="Palatino Linotype" w:hAnsi="Palatino Linotype"/>
      <w:b/>
      <w:color w:val="auto"/>
      <w:sz w:val="24"/>
      <w:lang w:eastAsia="es-MX"/>
    </w:rPr>
  </w:style>
  <w:style w:type="paragraph" w:styleId="Textoindependiente2">
    <w:name w:val="Body Text 2"/>
    <w:basedOn w:val="Normal"/>
    <w:link w:val="Textoindependiente2Car"/>
    <w:uiPriority w:val="99"/>
    <w:semiHidden/>
    <w:unhideWhenUsed/>
    <w:rsid w:val="008E6432"/>
    <w:pPr>
      <w:spacing w:after="120" w:line="480" w:lineRule="auto"/>
    </w:pPr>
    <w:rPr>
      <w:rFonts w:asciiTheme="minorHAnsi" w:eastAsiaTheme="minorEastAsia" w:hAnsiTheme="minorHAnsi" w:cstheme="minorBidi"/>
      <w:sz w:val="24"/>
      <w:szCs w:val="24"/>
      <w:lang w:val="es-ES_tradnl"/>
    </w:rPr>
  </w:style>
  <w:style w:type="character" w:customStyle="1" w:styleId="Textoindependiente2Car">
    <w:name w:val="Texto independiente 2 Car"/>
    <w:basedOn w:val="Fuentedeprrafopredeter"/>
    <w:link w:val="Textoindependiente2"/>
    <w:uiPriority w:val="99"/>
    <w:semiHidden/>
    <w:rsid w:val="008E6432"/>
    <w:rPr>
      <w:rFonts w:asciiTheme="minorHAnsi" w:eastAsiaTheme="minorEastAsia" w:hAnsiTheme="minorHAnsi" w:cstheme="minorBidi"/>
      <w:sz w:val="24"/>
      <w:szCs w:val="24"/>
      <w:lang w:val="es-ES_tradnl" w:eastAsia="es-ES"/>
    </w:rPr>
  </w:style>
  <w:style w:type="paragraph" w:customStyle="1" w:styleId="Textonotapie1">
    <w:name w:val="Texto nota pie1"/>
    <w:basedOn w:val="Normal"/>
    <w:next w:val="Textonotapie"/>
    <w:unhideWhenUsed/>
    <w:rsid w:val="008E6432"/>
    <w:rPr>
      <w:rFonts w:asciiTheme="minorHAnsi" w:eastAsia="Cambria" w:hAnsiTheme="minorHAnsi" w:cstheme="minorBidi"/>
      <w:lang w:eastAsia="en-US"/>
    </w:rPr>
  </w:style>
  <w:style w:type="paragraph" w:styleId="TDC3">
    <w:name w:val="toc 3"/>
    <w:basedOn w:val="Normal"/>
    <w:next w:val="Normal"/>
    <w:autoRedefine/>
    <w:uiPriority w:val="39"/>
    <w:unhideWhenUsed/>
    <w:rsid w:val="008E6432"/>
    <w:pPr>
      <w:tabs>
        <w:tab w:val="left" w:pos="567"/>
        <w:tab w:val="right" w:leader="dot" w:pos="8779"/>
      </w:tabs>
      <w:spacing w:after="100"/>
      <w:ind w:left="142"/>
    </w:pPr>
    <w:rPr>
      <w:rFonts w:asciiTheme="minorHAnsi" w:eastAsiaTheme="minorEastAsia" w:hAnsiTheme="minorHAnsi" w:cstheme="minorBidi"/>
      <w:sz w:val="24"/>
      <w:szCs w:val="24"/>
      <w:lang w:val="es-ES_tradnl"/>
    </w:rPr>
  </w:style>
  <w:style w:type="paragraph" w:customStyle="1" w:styleId="m1609377113336227858gmail-msonormal">
    <w:name w:val="m_1609377113336227858gmail-msonormal"/>
    <w:basedOn w:val="Normal"/>
    <w:rsid w:val="008E6432"/>
    <w:pPr>
      <w:spacing w:before="100" w:beforeAutospacing="1" w:after="100" w:afterAutospacing="1"/>
    </w:pPr>
    <w:rPr>
      <w:sz w:val="24"/>
      <w:szCs w:val="24"/>
      <w:lang w:val="es-ES"/>
    </w:rPr>
  </w:style>
  <w:style w:type="paragraph" w:customStyle="1" w:styleId="m3527742037047551335gmail-msolistparagraph">
    <w:name w:val="m_3527742037047551335gmail-msolistparagraph"/>
    <w:basedOn w:val="Normal"/>
    <w:rsid w:val="008E6432"/>
    <w:pPr>
      <w:spacing w:before="100" w:beforeAutospacing="1" w:after="100" w:afterAutospacing="1"/>
    </w:pPr>
    <w:rPr>
      <w:sz w:val="24"/>
      <w:szCs w:val="24"/>
      <w:lang w:eastAsia="es-MX"/>
    </w:rPr>
  </w:style>
  <w:style w:type="paragraph" w:customStyle="1" w:styleId="m-698976158124685028gmail-msolistparagraph">
    <w:name w:val="m_-698976158124685028gmail-msolistparagraph"/>
    <w:basedOn w:val="Normal"/>
    <w:rsid w:val="008E6432"/>
    <w:pPr>
      <w:spacing w:before="100" w:beforeAutospacing="1" w:after="100" w:afterAutospacing="1"/>
    </w:pPr>
    <w:rPr>
      <w:sz w:val="24"/>
      <w:szCs w:val="24"/>
      <w:lang w:eastAsia="es-MX"/>
    </w:rPr>
  </w:style>
  <w:style w:type="paragraph" w:customStyle="1" w:styleId="m-698976158124685028gmail-default">
    <w:name w:val="m_-698976158124685028gmail-default"/>
    <w:basedOn w:val="Normal"/>
    <w:rsid w:val="008E6432"/>
    <w:pPr>
      <w:spacing w:before="100" w:beforeAutospacing="1" w:after="100" w:afterAutospacing="1"/>
    </w:pPr>
    <w:rPr>
      <w:sz w:val="24"/>
      <w:szCs w:val="24"/>
      <w:lang w:eastAsia="es-MX"/>
    </w:rPr>
  </w:style>
  <w:style w:type="paragraph" w:customStyle="1" w:styleId="m-698976158124685028gmail-m483811427706604298gmail-msolistparagraph">
    <w:name w:val="m_-698976158124685028gmail-m483811427706604298gmail-msolistparagraph"/>
    <w:basedOn w:val="Normal"/>
    <w:rsid w:val="008E6432"/>
    <w:pPr>
      <w:spacing w:before="100" w:beforeAutospacing="1" w:after="100" w:afterAutospacing="1"/>
    </w:pPr>
    <w:rPr>
      <w:sz w:val="24"/>
      <w:szCs w:val="24"/>
      <w:lang w:eastAsia="es-MX"/>
    </w:rPr>
  </w:style>
  <w:style w:type="paragraph" w:customStyle="1" w:styleId="m-698976158124685028gmail-msonormal">
    <w:name w:val="m_-698976158124685028gmail-msonormal"/>
    <w:basedOn w:val="Normal"/>
    <w:rsid w:val="008E6432"/>
    <w:pPr>
      <w:spacing w:before="100" w:beforeAutospacing="1" w:after="100" w:afterAutospacing="1"/>
    </w:pPr>
    <w:rPr>
      <w:sz w:val="24"/>
      <w:szCs w:val="24"/>
      <w:lang w:eastAsia="es-MX"/>
    </w:rPr>
  </w:style>
  <w:style w:type="character" w:customStyle="1" w:styleId="m-698976158124685028gmail-apple-converted-space">
    <w:name w:val="m_-698976158124685028gmail-apple-converted-space"/>
    <w:basedOn w:val="Fuentedeprrafopredeter"/>
    <w:rsid w:val="008E6432"/>
  </w:style>
  <w:style w:type="character" w:customStyle="1" w:styleId="apple-style-span">
    <w:name w:val="apple-style-span"/>
    <w:rsid w:val="008E6432"/>
  </w:style>
  <w:style w:type="table" w:customStyle="1" w:styleId="Tablaconcuadrcula2">
    <w:name w:val="Tabla con cuadrícula2"/>
    <w:basedOn w:val="Tablanormal"/>
    <w:next w:val="Tablaconcuadrcula"/>
    <w:uiPriority w:val="39"/>
    <w:rsid w:val="008E6432"/>
    <w:pPr>
      <w:spacing w:after="0" w:line="240" w:lineRule="auto"/>
    </w:pPr>
    <w:rPr>
      <w:rFonts w:asciiTheme="minorHAnsi" w:eastAsiaTheme="minorEastAsia" w:hAnsiTheme="minorHAnsi" w:cstheme="minorBidi"/>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normal11">
    <w:name w:val="Tabla normal 11"/>
    <w:basedOn w:val="Tablanormal"/>
    <w:next w:val="Tablanormal1"/>
    <w:uiPriority w:val="41"/>
    <w:rsid w:val="008E6432"/>
    <w:pPr>
      <w:spacing w:after="0" w:line="240" w:lineRule="auto"/>
    </w:pPr>
    <w:rPr>
      <w:rFonts w:asciiTheme="minorHAnsi" w:eastAsiaTheme="minorHAnsi" w:hAnsiTheme="minorHAnsi" w:cstheme="minorBidi"/>
      <w:sz w:val="22"/>
      <w:szCs w:val="22"/>
      <w:lang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8E6432"/>
    <w:pPr>
      <w:spacing w:after="0" w:line="240" w:lineRule="auto"/>
    </w:pPr>
    <w:rPr>
      <w:rFonts w:asciiTheme="minorHAnsi" w:eastAsiaTheme="minorHAnsi" w:hAnsiTheme="minorHAnsi" w:cstheme="minorBidi"/>
      <w:sz w:val="22"/>
      <w:szCs w:val="22"/>
      <w:lang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semiHidden/>
    <w:unhideWhenUsed/>
    <w:rsid w:val="008E6432"/>
    <w:pPr>
      <w:spacing w:before="100" w:beforeAutospacing="1" w:after="100" w:afterAutospacing="1"/>
    </w:pPr>
    <w:rPr>
      <w:sz w:val="24"/>
      <w:szCs w:val="24"/>
      <w:lang w:eastAsia="es-MX"/>
    </w:rPr>
  </w:style>
  <w:style w:type="table" w:styleId="Tabladecuadrcula6concolores">
    <w:name w:val="Grid Table 6 Colorful"/>
    <w:basedOn w:val="Tablanormal"/>
    <w:uiPriority w:val="51"/>
    <w:rsid w:val="008E6432"/>
    <w:pPr>
      <w:spacing w:after="0" w:line="240" w:lineRule="auto"/>
    </w:pPr>
    <w:rPr>
      <w:rFonts w:asciiTheme="minorHAnsi" w:eastAsiaTheme="minorEastAsia" w:hAnsiTheme="minorHAnsi" w:cstheme="minorBidi"/>
      <w:color w:val="000000" w:themeColor="text1"/>
      <w:sz w:val="24"/>
      <w:szCs w:val="24"/>
      <w:lang w:val="es-ES_tradnl" w:eastAsia="es-ES"/>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ADB1">
    <w:name w:val="ADB1"/>
    <w:basedOn w:val="Normal"/>
    <w:next w:val="Textonotapie"/>
    <w:uiPriority w:val="99"/>
    <w:unhideWhenUsed/>
    <w:qFormat/>
    <w:rsid w:val="008E6432"/>
    <w:rPr>
      <w:rFonts w:asciiTheme="minorHAnsi" w:eastAsia="Cambria" w:hAnsiTheme="minorHAnsi" w:cstheme="minorBidi"/>
      <w:lang w:eastAsia="en-US"/>
    </w:rPr>
  </w:style>
  <w:style w:type="character" w:customStyle="1" w:styleId="Mencinsinresolver1">
    <w:name w:val="Mención sin resolver1"/>
    <w:basedOn w:val="Fuentedeprrafopredeter"/>
    <w:uiPriority w:val="99"/>
    <w:semiHidden/>
    <w:unhideWhenUsed/>
    <w:rsid w:val="008E6432"/>
    <w:rPr>
      <w:color w:val="605E5C"/>
      <w:shd w:val="clear" w:color="auto" w:fill="E1DFDD"/>
    </w:rPr>
  </w:style>
  <w:style w:type="table" w:customStyle="1" w:styleId="Tablaconcuadrcula11">
    <w:name w:val="Tabla con cuadrícula11"/>
    <w:basedOn w:val="Tablanormal"/>
    <w:next w:val="Tablaconcuadrcula"/>
    <w:uiPriority w:val="59"/>
    <w:rsid w:val="008E6432"/>
    <w:pPr>
      <w:spacing w:after="0" w:line="240" w:lineRule="auto"/>
    </w:pPr>
    <w:rPr>
      <w:rFonts w:asciiTheme="minorHAnsi" w:eastAsia="Times New Roman" w:hAnsiTheme="minorHAnsi" w:cstheme="minorBidi"/>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o">
    <w:name w:val="Texto"/>
    <w:basedOn w:val="Normal"/>
    <w:link w:val="TextoCar"/>
    <w:rsid w:val="008E6432"/>
    <w:pPr>
      <w:spacing w:after="101" w:line="216" w:lineRule="exact"/>
      <w:ind w:firstLine="288"/>
      <w:jc w:val="both"/>
    </w:pPr>
    <w:rPr>
      <w:rFonts w:ascii="Arial" w:hAnsi="Arial" w:cs="Arial"/>
      <w:sz w:val="18"/>
      <w:lang w:val="es-ES"/>
    </w:rPr>
  </w:style>
  <w:style w:type="character" w:customStyle="1" w:styleId="TextoCar">
    <w:name w:val="Texto Car"/>
    <w:link w:val="Texto"/>
    <w:locked/>
    <w:rsid w:val="008E6432"/>
    <w:rPr>
      <w:rFonts w:ascii="Arial" w:eastAsia="Times New Roman" w:hAnsi="Arial" w:cs="Arial"/>
      <w:sz w:val="18"/>
      <w:lang w:val="es-ES" w:eastAsia="es-ES"/>
    </w:rPr>
  </w:style>
  <w:style w:type="paragraph" w:customStyle="1" w:styleId="m5907675151158779931gmail-msolistparagraph">
    <w:name w:val="m_5907675151158779931gmail-msolistparagraph"/>
    <w:basedOn w:val="Normal"/>
    <w:rsid w:val="00427B9F"/>
    <w:pPr>
      <w:spacing w:before="100" w:beforeAutospacing="1" w:after="100" w:afterAutospacing="1"/>
    </w:pPr>
    <w:rPr>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74204">
      <w:bodyDiv w:val="1"/>
      <w:marLeft w:val="0"/>
      <w:marRight w:val="0"/>
      <w:marTop w:val="0"/>
      <w:marBottom w:val="0"/>
      <w:divBdr>
        <w:top w:val="none" w:sz="0" w:space="0" w:color="auto"/>
        <w:left w:val="none" w:sz="0" w:space="0" w:color="auto"/>
        <w:bottom w:val="none" w:sz="0" w:space="0" w:color="auto"/>
        <w:right w:val="none" w:sz="0" w:space="0" w:color="auto"/>
      </w:divBdr>
      <w:divsChild>
        <w:div w:id="346755064">
          <w:marLeft w:val="0"/>
          <w:marRight w:val="0"/>
          <w:marTop w:val="0"/>
          <w:marBottom w:val="0"/>
          <w:divBdr>
            <w:top w:val="none" w:sz="0" w:space="0" w:color="auto"/>
            <w:left w:val="none" w:sz="0" w:space="0" w:color="auto"/>
            <w:bottom w:val="none" w:sz="0" w:space="0" w:color="auto"/>
            <w:right w:val="none" w:sz="0" w:space="0" w:color="auto"/>
          </w:divBdr>
        </w:div>
      </w:divsChild>
    </w:div>
    <w:div w:id="15429451">
      <w:bodyDiv w:val="1"/>
      <w:marLeft w:val="0"/>
      <w:marRight w:val="0"/>
      <w:marTop w:val="0"/>
      <w:marBottom w:val="0"/>
      <w:divBdr>
        <w:top w:val="none" w:sz="0" w:space="0" w:color="auto"/>
        <w:left w:val="none" w:sz="0" w:space="0" w:color="auto"/>
        <w:bottom w:val="none" w:sz="0" w:space="0" w:color="auto"/>
        <w:right w:val="none" w:sz="0" w:space="0" w:color="auto"/>
      </w:divBdr>
    </w:div>
    <w:div w:id="80875594">
      <w:bodyDiv w:val="1"/>
      <w:marLeft w:val="0"/>
      <w:marRight w:val="0"/>
      <w:marTop w:val="0"/>
      <w:marBottom w:val="0"/>
      <w:divBdr>
        <w:top w:val="none" w:sz="0" w:space="0" w:color="auto"/>
        <w:left w:val="none" w:sz="0" w:space="0" w:color="auto"/>
        <w:bottom w:val="none" w:sz="0" w:space="0" w:color="auto"/>
        <w:right w:val="none" w:sz="0" w:space="0" w:color="auto"/>
      </w:divBdr>
    </w:div>
    <w:div w:id="230846437">
      <w:bodyDiv w:val="1"/>
      <w:marLeft w:val="0"/>
      <w:marRight w:val="0"/>
      <w:marTop w:val="0"/>
      <w:marBottom w:val="0"/>
      <w:divBdr>
        <w:top w:val="none" w:sz="0" w:space="0" w:color="auto"/>
        <w:left w:val="none" w:sz="0" w:space="0" w:color="auto"/>
        <w:bottom w:val="none" w:sz="0" w:space="0" w:color="auto"/>
        <w:right w:val="none" w:sz="0" w:space="0" w:color="auto"/>
      </w:divBdr>
    </w:div>
    <w:div w:id="235550228">
      <w:bodyDiv w:val="1"/>
      <w:marLeft w:val="0"/>
      <w:marRight w:val="0"/>
      <w:marTop w:val="0"/>
      <w:marBottom w:val="0"/>
      <w:divBdr>
        <w:top w:val="none" w:sz="0" w:space="0" w:color="auto"/>
        <w:left w:val="none" w:sz="0" w:space="0" w:color="auto"/>
        <w:bottom w:val="none" w:sz="0" w:space="0" w:color="auto"/>
        <w:right w:val="none" w:sz="0" w:space="0" w:color="auto"/>
      </w:divBdr>
    </w:div>
    <w:div w:id="325520571">
      <w:bodyDiv w:val="1"/>
      <w:marLeft w:val="0"/>
      <w:marRight w:val="0"/>
      <w:marTop w:val="0"/>
      <w:marBottom w:val="0"/>
      <w:divBdr>
        <w:top w:val="none" w:sz="0" w:space="0" w:color="auto"/>
        <w:left w:val="none" w:sz="0" w:space="0" w:color="auto"/>
        <w:bottom w:val="none" w:sz="0" w:space="0" w:color="auto"/>
        <w:right w:val="none" w:sz="0" w:space="0" w:color="auto"/>
      </w:divBdr>
    </w:div>
    <w:div w:id="413864414">
      <w:bodyDiv w:val="1"/>
      <w:marLeft w:val="0"/>
      <w:marRight w:val="0"/>
      <w:marTop w:val="0"/>
      <w:marBottom w:val="0"/>
      <w:divBdr>
        <w:top w:val="none" w:sz="0" w:space="0" w:color="auto"/>
        <w:left w:val="none" w:sz="0" w:space="0" w:color="auto"/>
        <w:bottom w:val="none" w:sz="0" w:space="0" w:color="auto"/>
        <w:right w:val="none" w:sz="0" w:space="0" w:color="auto"/>
      </w:divBdr>
    </w:div>
    <w:div w:id="435517771">
      <w:bodyDiv w:val="1"/>
      <w:marLeft w:val="0"/>
      <w:marRight w:val="0"/>
      <w:marTop w:val="0"/>
      <w:marBottom w:val="0"/>
      <w:divBdr>
        <w:top w:val="none" w:sz="0" w:space="0" w:color="auto"/>
        <w:left w:val="none" w:sz="0" w:space="0" w:color="auto"/>
        <w:bottom w:val="none" w:sz="0" w:space="0" w:color="auto"/>
        <w:right w:val="none" w:sz="0" w:space="0" w:color="auto"/>
      </w:divBdr>
    </w:div>
    <w:div w:id="488788351">
      <w:bodyDiv w:val="1"/>
      <w:marLeft w:val="0"/>
      <w:marRight w:val="0"/>
      <w:marTop w:val="0"/>
      <w:marBottom w:val="0"/>
      <w:divBdr>
        <w:top w:val="none" w:sz="0" w:space="0" w:color="auto"/>
        <w:left w:val="none" w:sz="0" w:space="0" w:color="auto"/>
        <w:bottom w:val="none" w:sz="0" w:space="0" w:color="auto"/>
        <w:right w:val="none" w:sz="0" w:space="0" w:color="auto"/>
      </w:divBdr>
    </w:div>
    <w:div w:id="491140161">
      <w:bodyDiv w:val="1"/>
      <w:marLeft w:val="0"/>
      <w:marRight w:val="0"/>
      <w:marTop w:val="0"/>
      <w:marBottom w:val="0"/>
      <w:divBdr>
        <w:top w:val="none" w:sz="0" w:space="0" w:color="auto"/>
        <w:left w:val="none" w:sz="0" w:space="0" w:color="auto"/>
        <w:bottom w:val="none" w:sz="0" w:space="0" w:color="auto"/>
        <w:right w:val="none" w:sz="0" w:space="0" w:color="auto"/>
      </w:divBdr>
    </w:div>
    <w:div w:id="536430139">
      <w:bodyDiv w:val="1"/>
      <w:marLeft w:val="0"/>
      <w:marRight w:val="0"/>
      <w:marTop w:val="0"/>
      <w:marBottom w:val="0"/>
      <w:divBdr>
        <w:top w:val="none" w:sz="0" w:space="0" w:color="auto"/>
        <w:left w:val="none" w:sz="0" w:space="0" w:color="auto"/>
        <w:bottom w:val="none" w:sz="0" w:space="0" w:color="auto"/>
        <w:right w:val="none" w:sz="0" w:space="0" w:color="auto"/>
      </w:divBdr>
    </w:div>
    <w:div w:id="549921223">
      <w:bodyDiv w:val="1"/>
      <w:marLeft w:val="0"/>
      <w:marRight w:val="0"/>
      <w:marTop w:val="0"/>
      <w:marBottom w:val="0"/>
      <w:divBdr>
        <w:top w:val="none" w:sz="0" w:space="0" w:color="auto"/>
        <w:left w:val="none" w:sz="0" w:space="0" w:color="auto"/>
        <w:bottom w:val="none" w:sz="0" w:space="0" w:color="auto"/>
        <w:right w:val="none" w:sz="0" w:space="0" w:color="auto"/>
      </w:divBdr>
    </w:div>
    <w:div w:id="558783783">
      <w:bodyDiv w:val="1"/>
      <w:marLeft w:val="0"/>
      <w:marRight w:val="0"/>
      <w:marTop w:val="0"/>
      <w:marBottom w:val="0"/>
      <w:divBdr>
        <w:top w:val="none" w:sz="0" w:space="0" w:color="auto"/>
        <w:left w:val="none" w:sz="0" w:space="0" w:color="auto"/>
        <w:bottom w:val="none" w:sz="0" w:space="0" w:color="auto"/>
        <w:right w:val="none" w:sz="0" w:space="0" w:color="auto"/>
      </w:divBdr>
    </w:div>
    <w:div w:id="565409672">
      <w:bodyDiv w:val="1"/>
      <w:marLeft w:val="0"/>
      <w:marRight w:val="0"/>
      <w:marTop w:val="0"/>
      <w:marBottom w:val="0"/>
      <w:divBdr>
        <w:top w:val="none" w:sz="0" w:space="0" w:color="auto"/>
        <w:left w:val="none" w:sz="0" w:space="0" w:color="auto"/>
        <w:bottom w:val="none" w:sz="0" w:space="0" w:color="auto"/>
        <w:right w:val="none" w:sz="0" w:space="0" w:color="auto"/>
      </w:divBdr>
    </w:div>
    <w:div w:id="570777781">
      <w:bodyDiv w:val="1"/>
      <w:marLeft w:val="0"/>
      <w:marRight w:val="0"/>
      <w:marTop w:val="0"/>
      <w:marBottom w:val="0"/>
      <w:divBdr>
        <w:top w:val="none" w:sz="0" w:space="0" w:color="auto"/>
        <w:left w:val="none" w:sz="0" w:space="0" w:color="auto"/>
        <w:bottom w:val="none" w:sz="0" w:space="0" w:color="auto"/>
        <w:right w:val="none" w:sz="0" w:space="0" w:color="auto"/>
      </w:divBdr>
      <w:divsChild>
        <w:div w:id="1622303985">
          <w:marLeft w:val="0"/>
          <w:marRight w:val="0"/>
          <w:marTop w:val="0"/>
          <w:marBottom w:val="0"/>
          <w:divBdr>
            <w:top w:val="none" w:sz="0" w:space="0" w:color="auto"/>
            <w:left w:val="none" w:sz="0" w:space="0" w:color="auto"/>
            <w:bottom w:val="none" w:sz="0" w:space="0" w:color="auto"/>
            <w:right w:val="none" w:sz="0" w:space="0" w:color="auto"/>
          </w:divBdr>
        </w:div>
      </w:divsChild>
    </w:div>
    <w:div w:id="576478720">
      <w:bodyDiv w:val="1"/>
      <w:marLeft w:val="0"/>
      <w:marRight w:val="0"/>
      <w:marTop w:val="0"/>
      <w:marBottom w:val="0"/>
      <w:divBdr>
        <w:top w:val="none" w:sz="0" w:space="0" w:color="auto"/>
        <w:left w:val="none" w:sz="0" w:space="0" w:color="auto"/>
        <w:bottom w:val="none" w:sz="0" w:space="0" w:color="auto"/>
        <w:right w:val="none" w:sz="0" w:space="0" w:color="auto"/>
      </w:divBdr>
    </w:div>
    <w:div w:id="707681860">
      <w:bodyDiv w:val="1"/>
      <w:marLeft w:val="0"/>
      <w:marRight w:val="0"/>
      <w:marTop w:val="0"/>
      <w:marBottom w:val="0"/>
      <w:divBdr>
        <w:top w:val="none" w:sz="0" w:space="0" w:color="auto"/>
        <w:left w:val="none" w:sz="0" w:space="0" w:color="auto"/>
        <w:bottom w:val="none" w:sz="0" w:space="0" w:color="auto"/>
        <w:right w:val="none" w:sz="0" w:space="0" w:color="auto"/>
      </w:divBdr>
    </w:div>
    <w:div w:id="836960406">
      <w:bodyDiv w:val="1"/>
      <w:marLeft w:val="0"/>
      <w:marRight w:val="0"/>
      <w:marTop w:val="0"/>
      <w:marBottom w:val="0"/>
      <w:divBdr>
        <w:top w:val="none" w:sz="0" w:space="0" w:color="auto"/>
        <w:left w:val="none" w:sz="0" w:space="0" w:color="auto"/>
        <w:bottom w:val="none" w:sz="0" w:space="0" w:color="auto"/>
        <w:right w:val="none" w:sz="0" w:space="0" w:color="auto"/>
      </w:divBdr>
    </w:div>
    <w:div w:id="884368451">
      <w:bodyDiv w:val="1"/>
      <w:marLeft w:val="0"/>
      <w:marRight w:val="0"/>
      <w:marTop w:val="0"/>
      <w:marBottom w:val="0"/>
      <w:divBdr>
        <w:top w:val="none" w:sz="0" w:space="0" w:color="auto"/>
        <w:left w:val="none" w:sz="0" w:space="0" w:color="auto"/>
        <w:bottom w:val="none" w:sz="0" w:space="0" w:color="auto"/>
        <w:right w:val="none" w:sz="0" w:space="0" w:color="auto"/>
      </w:divBdr>
    </w:div>
    <w:div w:id="1057389729">
      <w:bodyDiv w:val="1"/>
      <w:marLeft w:val="0"/>
      <w:marRight w:val="0"/>
      <w:marTop w:val="0"/>
      <w:marBottom w:val="0"/>
      <w:divBdr>
        <w:top w:val="none" w:sz="0" w:space="0" w:color="auto"/>
        <w:left w:val="none" w:sz="0" w:space="0" w:color="auto"/>
        <w:bottom w:val="none" w:sz="0" w:space="0" w:color="auto"/>
        <w:right w:val="none" w:sz="0" w:space="0" w:color="auto"/>
      </w:divBdr>
    </w:div>
    <w:div w:id="1120687603">
      <w:bodyDiv w:val="1"/>
      <w:marLeft w:val="0"/>
      <w:marRight w:val="0"/>
      <w:marTop w:val="0"/>
      <w:marBottom w:val="0"/>
      <w:divBdr>
        <w:top w:val="none" w:sz="0" w:space="0" w:color="auto"/>
        <w:left w:val="none" w:sz="0" w:space="0" w:color="auto"/>
        <w:bottom w:val="none" w:sz="0" w:space="0" w:color="auto"/>
        <w:right w:val="none" w:sz="0" w:space="0" w:color="auto"/>
      </w:divBdr>
    </w:div>
    <w:div w:id="1192182570">
      <w:bodyDiv w:val="1"/>
      <w:marLeft w:val="0"/>
      <w:marRight w:val="0"/>
      <w:marTop w:val="0"/>
      <w:marBottom w:val="0"/>
      <w:divBdr>
        <w:top w:val="none" w:sz="0" w:space="0" w:color="auto"/>
        <w:left w:val="none" w:sz="0" w:space="0" w:color="auto"/>
        <w:bottom w:val="none" w:sz="0" w:space="0" w:color="auto"/>
        <w:right w:val="none" w:sz="0" w:space="0" w:color="auto"/>
      </w:divBdr>
    </w:div>
    <w:div w:id="1246770568">
      <w:bodyDiv w:val="1"/>
      <w:marLeft w:val="0"/>
      <w:marRight w:val="0"/>
      <w:marTop w:val="0"/>
      <w:marBottom w:val="0"/>
      <w:divBdr>
        <w:top w:val="none" w:sz="0" w:space="0" w:color="auto"/>
        <w:left w:val="none" w:sz="0" w:space="0" w:color="auto"/>
        <w:bottom w:val="none" w:sz="0" w:space="0" w:color="auto"/>
        <w:right w:val="none" w:sz="0" w:space="0" w:color="auto"/>
      </w:divBdr>
    </w:div>
    <w:div w:id="1281764780">
      <w:bodyDiv w:val="1"/>
      <w:marLeft w:val="0"/>
      <w:marRight w:val="0"/>
      <w:marTop w:val="0"/>
      <w:marBottom w:val="0"/>
      <w:divBdr>
        <w:top w:val="none" w:sz="0" w:space="0" w:color="auto"/>
        <w:left w:val="none" w:sz="0" w:space="0" w:color="auto"/>
        <w:bottom w:val="none" w:sz="0" w:space="0" w:color="auto"/>
        <w:right w:val="none" w:sz="0" w:space="0" w:color="auto"/>
      </w:divBdr>
    </w:div>
    <w:div w:id="1300763708">
      <w:bodyDiv w:val="1"/>
      <w:marLeft w:val="0"/>
      <w:marRight w:val="0"/>
      <w:marTop w:val="0"/>
      <w:marBottom w:val="0"/>
      <w:divBdr>
        <w:top w:val="none" w:sz="0" w:space="0" w:color="auto"/>
        <w:left w:val="none" w:sz="0" w:space="0" w:color="auto"/>
        <w:bottom w:val="none" w:sz="0" w:space="0" w:color="auto"/>
        <w:right w:val="none" w:sz="0" w:space="0" w:color="auto"/>
      </w:divBdr>
      <w:divsChild>
        <w:div w:id="1492062123">
          <w:marLeft w:val="0"/>
          <w:marRight w:val="0"/>
          <w:marTop w:val="0"/>
          <w:marBottom w:val="0"/>
          <w:divBdr>
            <w:top w:val="none" w:sz="0" w:space="0" w:color="auto"/>
            <w:left w:val="none" w:sz="0" w:space="0" w:color="auto"/>
            <w:bottom w:val="none" w:sz="0" w:space="0" w:color="auto"/>
            <w:right w:val="none" w:sz="0" w:space="0" w:color="auto"/>
          </w:divBdr>
        </w:div>
      </w:divsChild>
    </w:div>
    <w:div w:id="1313289894">
      <w:bodyDiv w:val="1"/>
      <w:marLeft w:val="0"/>
      <w:marRight w:val="0"/>
      <w:marTop w:val="0"/>
      <w:marBottom w:val="0"/>
      <w:divBdr>
        <w:top w:val="none" w:sz="0" w:space="0" w:color="auto"/>
        <w:left w:val="none" w:sz="0" w:space="0" w:color="auto"/>
        <w:bottom w:val="none" w:sz="0" w:space="0" w:color="auto"/>
        <w:right w:val="none" w:sz="0" w:space="0" w:color="auto"/>
      </w:divBdr>
    </w:div>
    <w:div w:id="1369984909">
      <w:bodyDiv w:val="1"/>
      <w:marLeft w:val="0"/>
      <w:marRight w:val="0"/>
      <w:marTop w:val="0"/>
      <w:marBottom w:val="0"/>
      <w:divBdr>
        <w:top w:val="none" w:sz="0" w:space="0" w:color="auto"/>
        <w:left w:val="none" w:sz="0" w:space="0" w:color="auto"/>
        <w:bottom w:val="none" w:sz="0" w:space="0" w:color="auto"/>
        <w:right w:val="none" w:sz="0" w:space="0" w:color="auto"/>
      </w:divBdr>
    </w:div>
    <w:div w:id="1412845839">
      <w:bodyDiv w:val="1"/>
      <w:marLeft w:val="0"/>
      <w:marRight w:val="0"/>
      <w:marTop w:val="0"/>
      <w:marBottom w:val="0"/>
      <w:divBdr>
        <w:top w:val="none" w:sz="0" w:space="0" w:color="auto"/>
        <w:left w:val="none" w:sz="0" w:space="0" w:color="auto"/>
        <w:bottom w:val="none" w:sz="0" w:space="0" w:color="auto"/>
        <w:right w:val="none" w:sz="0" w:space="0" w:color="auto"/>
      </w:divBdr>
    </w:div>
    <w:div w:id="1439526493">
      <w:bodyDiv w:val="1"/>
      <w:marLeft w:val="0"/>
      <w:marRight w:val="0"/>
      <w:marTop w:val="0"/>
      <w:marBottom w:val="0"/>
      <w:divBdr>
        <w:top w:val="none" w:sz="0" w:space="0" w:color="auto"/>
        <w:left w:val="none" w:sz="0" w:space="0" w:color="auto"/>
        <w:bottom w:val="none" w:sz="0" w:space="0" w:color="auto"/>
        <w:right w:val="none" w:sz="0" w:space="0" w:color="auto"/>
      </w:divBdr>
    </w:div>
    <w:div w:id="1498573636">
      <w:bodyDiv w:val="1"/>
      <w:marLeft w:val="0"/>
      <w:marRight w:val="0"/>
      <w:marTop w:val="0"/>
      <w:marBottom w:val="0"/>
      <w:divBdr>
        <w:top w:val="none" w:sz="0" w:space="0" w:color="auto"/>
        <w:left w:val="none" w:sz="0" w:space="0" w:color="auto"/>
        <w:bottom w:val="none" w:sz="0" w:space="0" w:color="auto"/>
        <w:right w:val="none" w:sz="0" w:space="0" w:color="auto"/>
      </w:divBdr>
    </w:div>
    <w:div w:id="1501003471">
      <w:bodyDiv w:val="1"/>
      <w:marLeft w:val="0"/>
      <w:marRight w:val="0"/>
      <w:marTop w:val="0"/>
      <w:marBottom w:val="0"/>
      <w:divBdr>
        <w:top w:val="none" w:sz="0" w:space="0" w:color="auto"/>
        <w:left w:val="none" w:sz="0" w:space="0" w:color="auto"/>
        <w:bottom w:val="none" w:sz="0" w:space="0" w:color="auto"/>
        <w:right w:val="none" w:sz="0" w:space="0" w:color="auto"/>
      </w:divBdr>
    </w:div>
    <w:div w:id="1600259596">
      <w:bodyDiv w:val="1"/>
      <w:marLeft w:val="0"/>
      <w:marRight w:val="0"/>
      <w:marTop w:val="0"/>
      <w:marBottom w:val="0"/>
      <w:divBdr>
        <w:top w:val="none" w:sz="0" w:space="0" w:color="auto"/>
        <w:left w:val="none" w:sz="0" w:space="0" w:color="auto"/>
        <w:bottom w:val="none" w:sz="0" w:space="0" w:color="auto"/>
        <w:right w:val="none" w:sz="0" w:space="0" w:color="auto"/>
      </w:divBdr>
    </w:div>
    <w:div w:id="1635865652">
      <w:bodyDiv w:val="1"/>
      <w:marLeft w:val="0"/>
      <w:marRight w:val="0"/>
      <w:marTop w:val="0"/>
      <w:marBottom w:val="0"/>
      <w:divBdr>
        <w:top w:val="none" w:sz="0" w:space="0" w:color="auto"/>
        <w:left w:val="none" w:sz="0" w:space="0" w:color="auto"/>
        <w:bottom w:val="none" w:sz="0" w:space="0" w:color="auto"/>
        <w:right w:val="none" w:sz="0" w:space="0" w:color="auto"/>
      </w:divBdr>
    </w:div>
    <w:div w:id="1715347226">
      <w:bodyDiv w:val="1"/>
      <w:marLeft w:val="0"/>
      <w:marRight w:val="0"/>
      <w:marTop w:val="0"/>
      <w:marBottom w:val="0"/>
      <w:divBdr>
        <w:top w:val="none" w:sz="0" w:space="0" w:color="auto"/>
        <w:left w:val="none" w:sz="0" w:space="0" w:color="auto"/>
        <w:bottom w:val="none" w:sz="0" w:space="0" w:color="auto"/>
        <w:right w:val="none" w:sz="0" w:space="0" w:color="auto"/>
      </w:divBdr>
    </w:div>
    <w:div w:id="1736539415">
      <w:bodyDiv w:val="1"/>
      <w:marLeft w:val="0"/>
      <w:marRight w:val="0"/>
      <w:marTop w:val="0"/>
      <w:marBottom w:val="0"/>
      <w:divBdr>
        <w:top w:val="none" w:sz="0" w:space="0" w:color="auto"/>
        <w:left w:val="none" w:sz="0" w:space="0" w:color="auto"/>
        <w:bottom w:val="none" w:sz="0" w:space="0" w:color="auto"/>
        <w:right w:val="none" w:sz="0" w:space="0" w:color="auto"/>
      </w:divBdr>
    </w:div>
    <w:div w:id="1773738902">
      <w:bodyDiv w:val="1"/>
      <w:marLeft w:val="0"/>
      <w:marRight w:val="0"/>
      <w:marTop w:val="0"/>
      <w:marBottom w:val="0"/>
      <w:divBdr>
        <w:top w:val="none" w:sz="0" w:space="0" w:color="auto"/>
        <w:left w:val="none" w:sz="0" w:space="0" w:color="auto"/>
        <w:bottom w:val="none" w:sz="0" w:space="0" w:color="auto"/>
        <w:right w:val="none" w:sz="0" w:space="0" w:color="auto"/>
      </w:divBdr>
    </w:div>
    <w:div w:id="1816331152">
      <w:bodyDiv w:val="1"/>
      <w:marLeft w:val="0"/>
      <w:marRight w:val="0"/>
      <w:marTop w:val="0"/>
      <w:marBottom w:val="0"/>
      <w:divBdr>
        <w:top w:val="none" w:sz="0" w:space="0" w:color="auto"/>
        <w:left w:val="none" w:sz="0" w:space="0" w:color="auto"/>
        <w:bottom w:val="none" w:sz="0" w:space="0" w:color="auto"/>
        <w:right w:val="none" w:sz="0" w:space="0" w:color="auto"/>
      </w:divBdr>
    </w:div>
    <w:div w:id="1817255574">
      <w:bodyDiv w:val="1"/>
      <w:marLeft w:val="0"/>
      <w:marRight w:val="0"/>
      <w:marTop w:val="0"/>
      <w:marBottom w:val="0"/>
      <w:divBdr>
        <w:top w:val="none" w:sz="0" w:space="0" w:color="auto"/>
        <w:left w:val="none" w:sz="0" w:space="0" w:color="auto"/>
        <w:bottom w:val="none" w:sz="0" w:space="0" w:color="auto"/>
        <w:right w:val="none" w:sz="0" w:space="0" w:color="auto"/>
      </w:divBdr>
    </w:div>
    <w:div w:id="1910992747">
      <w:bodyDiv w:val="1"/>
      <w:marLeft w:val="0"/>
      <w:marRight w:val="0"/>
      <w:marTop w:val="0"/>
      <w:marBottom w:val="0"/>
      <w:divBdr>
        <w:top w:val="none" w:sz="0" w:space="0" w:color="auto"/>
        <w:left w:val="none" w:sz="0" w:space="0" w:color="auto"/>
        <w:bottom w:val="none" w:sz="0" w:space="0" w:color="auto"/>
        <w:right w:val="none" w:sz="0" w:space="0" w:color="auto"/>
      </w:divBdr>
    </w:div>
    <w:div w:id="1933319251">
      <w:bodyDiv w:val="1"/>
      <w:marLeft w:val="0"/>
      <w:marRight w:val="0"/>
      <w:marTop w:val="0"/>
      <w:marBottom w:val="0"/>
      <w:divBdr>
        <w:top w:val="none" w:sz="0" w:space="0" w:color="auto"/>
        <w:left w:val="none" w:sz="0" w:space="0" w:color="auto"/>
        <w:bottom w:val="none" w:sz="0" w:space="0" w:color="auto"/>
        <w:right w:val="none" w:sz="0" w:space="0" w:color="auto"/>
      </w:divBdr>
    </w:div>
    <w:div w:id="2039894004">
      <w:bodyDiv w:val="1"/>
      <w:marLeft w:val="0"/>
      <w:marRight w:val="0"/>
      <w:marTop w:val="0"/>
      <w:marBottom w:val="0"/>
      <w:divBdr>
        <w:top w:val="none" w:sz="0" w:space="0" w:color="auto"/>
        <w:left w:val="none" w:sz="0" w:space="0" w:color="auto"/>
        <w:bottom w:val="none" w:sz="0" w:space="0" w:color="auto"/>
        <w:right w:val="none" w:sz="0" w:space="0" w:color="auto"/>
      </w:divBdr>
    </w:div>
    <w:div w:id="2113431107">
      <w:bodyDiv w:val="1"/>
      <w:marLeft w:val="0"/>
      <w:marRight w:val="0"/>
      <w:marTop w:val="0"/>
      <w:marBottom w:val="0"/>
      <w:divBdr>
        <w:top w:val="none" w:sz="0" w:space="0" w:color="auto"/>
        <w:left w:val="none" w:sz="0" w:space="0" w:color="auto"/>
        <w:bottom w:val="none" w:sz="0" w:space="0" w:color="auto"/>
        <w:right w:val="none" w:sz="0" w:space="0" w:color="auto"/>
      </w:divBdr>
    </w:div>
    <w:div w:id="21238404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youtu.be/LjSdG3PUPrQ" TargetMode="External"/><Relationship Id="rId18"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youtu.be/6gli-yo5Vbg"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youtu.be/tMvIRfLqpnc" TargetMode="External"/><Relationship Id="rId5" Type="http://schemas.openxmlformats.org/officeDocument/2006/relationships/settings" Target="settings.xml"/><Relationship Id="rId15" Type="http://schemas.openxmlformats.org/officeDocument/2006/relationships/image" Target="media/image3.png"/><Relationship Id="rId10" Type="http://schemas.openxmlformats.org/officeDocument/2006/relationships/hyperlink" Target="https://youtu.be/Ra-0tHu7N9Y" TargetMode="External"/><Relationship Id="rId19" Type="http://schemas.openxmlformats.org/officeDocument/2006/relationships/header" Target="header3.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2.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1C69C4D-26F8-4801-91D4-2244BA41BC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196</TotalTime>
  <Pages>35</Pages>
  <Words>7869</Words>
  <Characters>43284</Characters>
  <Application>Microsoft Office Word</Application>
  <DocSecurity>0</DocSecurity>
  <Lines>360</Lines>
  <Paragraphs>102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51051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José Fernado Lobato Rodríguez</dc:creator>
  <cp:lastModifiedBy>USUARIO</cp:lastModifiedBy>
  <cp:revision>14</cp:revision>
  <cp:lastPrinted>2021-08-18T17:12:00Z</cp:lastPrinted>
  <dcterms:created xsi:type="dcterms:W3CDTF">2021-09-06T22:39:00Z</dcterms:created>
  <dcterms:modified xsi:type="dcterms:W3CDTF">2021-09-29T22:32:00Z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2058-11.2.0.9150</vt:lpwstr>
  </property>
</Properties>
</file>