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9C8B7" w14:textId="61BE6CDC" w:rsidR="004C2956" w:rsidRPr="00667998" w:rsidRDefault="004C2956" w:rsidP="004C2956">
      <w:pPr>
        <w:shd w:val="clear" w:color="auto" w:fill="FFFFFF"/>
        <w:spacing w:after="0" w:line="360" w:lineRule="auto"/>
        <w:jc w:val="both"/>
        <w:rPr>
          <w:rFonts w:ascii="Palatino Linotype" w:eastAsia="Times New Roman" w:hAnsi="Palatino Linotype" w:cs="Arial"/>
          <w:color w:val="000000"/>
          <w:sz w:val="24"/>
          <w:szCs w:val="24"/>
          <w:lang w:eastAsia="es-MX"/>
        </w:rPr>
      </w:pP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D35BF">
        <w:rPr>
          <w:rFonts w:ascii="Palatino Linotype" w:eastAsia="Times New Roman" w:hAnsi="Palatino Linotype" w:cs="Arial"/>
          <w:color w:val="000000"/>
          <w:sz w:val="24"/>
          <w:szCs w:val="24"/>
          <w:lang w:eastAsia="es-MX"/>
        </w:rPr>
        <w:t>diez</w:t>
      </w:r>
      <w:r>
        <w:rPr>
          <w:rFonts w:ascii="Palatino Linotype" w:eastAsia="Times New Roman" w:hAnsi="Palatino Linotype" w:cs="Arial"/>
          <w:color w:val="000000"/>
          <w:sz w:val="24"/>
          <w:szCs w:val="24"/>
          <w:lang w:eastAsia="es-MX"/>
        </w:rPr>
        <w:t xml:space="preserve"> de </w:t>
      </w:r>
      <w:r w:rsidR="003D35BF">
        <w:rPr>
          <w:rFonts w:ascii="Palatino Linotype" w:eastAsia="Times New Roman" w:hAnsi="Palatino Linotype" w:cs="Arial"/>
          <w:color w:val="000000"/>
          <w:sz w:val="24"/>
          <w:szCs w:val="24"/>
          <w:lang w:eastAsia="es-MX"/>
        </w:rPr>
        <w:t>marzo</w:t>
      </w:r>
      <w:r w:rsidRPr="00667998">
        <w:rPr>
          <w:rFonts w:ascii="Palatino Linotype" w:eastAsia="Times New Roman" w:hAnsi="Palatino Linotype" w:cs="Arial"/>
          <w:color w:val="000000"/>
          <w:sz w:val="24"/>
          <w:szCs w:val="24"/>
          <w:lang w:eastAsia="es-MX"/>
        </w:rPr>
        <w:t xml:space="preserve"> de dos mil veint</w:t>
      </w:r>
      <w:r w:rsidR="003D35BF">
        <w:rPr>
          <w:rFonts w:ascii="Palatino Linotype" w:eastAsia="Times New Roman" w:hAnsi="Palatino Linotype" w:cs="Arial"/>
          <w:color w:val="000000"/>
          <w:sz w:val="24"/>
          <w:szCs w:val="24"/>
          <w:lang w:eastAsia="es-MX"/>
        </w:rPr>
        <w:t>iuno</w:t>
      </w:r>
      <w:r w:rsidRPr="00667998">
        <w:rPr>
          <w:rFonts w:ascii="Palatino Linotype" w:eastAsia="Times New Roman" w:hAnsi="Palatino Linotype" w:cs="Arial"/>
          <w:color w:val="000000"/>
          <w:sz w:val="24"/>
          <w:szCs w:val="24"/>
          <w:lang w:eastAsia="es-MX"/>
        </w:rPr>
        <w:t>.</w:t>
      </w:r>
    </w:p>
    <w:p w14:paraId="6455C628" w14:textId="77777777" w:rsidR="004C2956" w:rsidRPr="00667998" w:rsidRDefault="004C2956" w:rsidP="004C2956">
      <w:pPr>
        <w:shd w:val="clear" w:color="auto" w:fill="FFFFFF"/>
        <w:spacing w:after="0" w:line="360" w:lineRule="auto"/>
        <w:jc w:val="both"/>
        <w:rPr>
          <w:rFonts w:ascii="Palatino Linotype" w:eastAsia="Times New Roman" w:hAnsi="Palatino Linotype" w:cs="Arial"/>
          <w:color w:val="000000"/>
          <w:sz w:val="2"/>
          <w:szCs w:val="24"/>
          <w:lang w:eastAsia="es-MX"/>
        </w:rPr>
      </w:pPr>
    </w:p>
    <w:p w14:paraId="499FD6C8" w14:textId="77777777" w:rsidR="004C2956" w:rsidRPr="00667998" w:rsidRDefault="004C2956" w:rsidP="004C2956">
      <w:pPr>
        <w:tabs>
          <w:tab w:val="left" w:pos="1701"/>
        </w:tabs>
        <w:spacing w:after="0" w:line="360" w:lineRule="auto"/>
        <w:jc w:val="both"/>
        <w:rPr>
          <w:rFonts w:ascii="Palatino Linotype" w:hAnsi="Palatino Linotype" w:cs="Arial"/>
          <w:b/>
          <w:sz w:val="24"/>
        </w:rPr>
      </w:pPr>
    </w:p>
    <w:p w14:paraId="13FF7FDD" w14:textId="6F609850" w:rsidR="004C2956" w:rsidRPr="00667998" w:rsidRDefault="004C2956" w:rsidP="004C2956">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w:t>
      </w:r>
      <w:r w:rsidR="00D75357">
        <w:rPr>
          <w:rFonts w:ascii="Palatino Linotype" w:hAnsi="Palatino Linotype" w:cs="Arial"/>
          <w:b/>
          <w:bCs/>
          <w:sz w:val="24"/>
          <w:lang w:eastAsia="es-MX"/>
        </w:rPr>
        <w:t>599</w:t>
      </w:r>
      <w:r>
        <w:rPr>
          <w:rFonts w:ascii="Palatino Linotype" w:hAnsi="Palatino Linotype" w:cs="Arial"/>
          <w:b/>
          <w:bCs/>
          <w:sz w:val="24"/>
          <w:lang w:eastAsia="es-MX"/>
        </w:rPr>
        <w:t>0</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20</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por </w:t>
      </w:r>
      <w:r w:rsidR="00D75357">
        <w:rPr>
          <w:rFonts w:ascii="Palatino Linotype" w:hAnsi="Palatino Linotype" w:cs="Arial"/>
          <w:sz w:val="24"/>
          <w:szCs w:val="24"/>
        </w:rPr>
        <w:t>el</w:t>
      </w:r>
      <w:r>
        <w:rPr>
          <w:rFonts w:ascii="Palatino Linotype" w:hAnsi="Palatino Linotype" w:cs="Arial"/>
          <w:sz w:val="24"/>
          <w:szCs w:val="24"/>
        </w:rPr>
        <w:t xml:space="preserve"> </w:t>
      </w:r>
      <w:r w:rsidRPr="00667998">
        <w:rPr>
          <w:rFonts w:ascii="Palatino Linotype" w:hAnsi="Palatino Linotype" w:cs="Arial"/>
          <w:b/>
          <w:sz w:val="24"/>
          <w:szCs w:val="24"/>
        </w:rPr>
        <w:t>C.</w:t>
      </w:r>
      <w:r>
        <w:rPr>
          <w:rFonts w:ascii="Palatino Linotype" w:hAnsi="Palatino Linotype" w:cs="Arial"/>
          <w:b/>
          <w:sz w:val="24"/>
          <w:szCs w:val="24"/>
        </w:rPr>
        <w:t xml:space="preserve"> </w:t>
      </w:r>
      <w:proofErr w:type="spellStart"/>
      <w:r w:rsidR="0030531E">
        <w:rPr>
          <w:rFonts w:ascii="Palatino Linotype" w:hAnsi="Palatino Linotype" w:cs="Arial"/>
          <w:b/>
          <w:sz w:val="24"/>
          <w:szCs w:val="24"/>
        </w:rPr>
        <w:t>xxxxxxxxxxxxxxxxxxxxxxxxx</w:t>
      </w:r>
      <w:proofErr w:type="spellEnd"/>
      <w:r w:rsidR="00D75357">
        <w:rPr>
          <w:rFonts w:ascii="Palatino Linotype" w:hAnsi="Palatino Linotype" w:cs="Arial"/>
          <w:b/>
          <w:sz w:val="24"/>
          <w:szCs w:val="24"/>
        </w:rPr>
        <w:t xml:space="preserve"> </w:t>
      </w:r>
      <w:proofErr w:type="spellStart"/>
      <w:r w:rsidR="0030531E">
        <w:rPr>
          <w:rFonts w:ascii="Palatino Linotype" w:hAnsi="Palatino Linotype" w:cs="Arial"/>
          <w:b/>
          <w:sz w:val="24"/>
          <w:szCs w:val="24"/>
        </w:rPr>
        <w:t>xxxxxxxxxx</w:t>
      </w:r>
      <w:proofErr w:type="spellEnd"/>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sidR="00D75357">
        <w:rPr>
          <w:rFonts w:ascii="Palatino Linotype" w:hAnsi="Palatino Linotype" w:cs="Arial"/>
          <w:sz w:val="24"/>
          <w:szCs w:val="24"/>
        </w:rPr>
        <w:t>el</w:t>
      </w:r>
      <w:r w:rsidRPr="00667998">
        <w:rPr>
          <w:rFonts w:ascii="Palatino Linotype" w:hAnsi="Palatino Linotype" w:cs="Arial"/>
          <w:b/>
          <w:sz w:val="24"/>
          <w:szCs w:val="24"/>
        </w:rPr>
        <w:t xml:space="preserve"> Recurrente</w:t>
      </w:r>
      <w:r w:rsidRPr="00667998">
        <w:rPr>
          <w:rFonts w:ascii="Palatino Linotype" w:hAnsi="Palatino Linotype" w:cs="Arial"/>
          <w:sz w:val="24"/>
          <w:szCs w:val="24"/>
        </w:rPr>
        <w:t>, en contra de la respuesta de</w:t>
      </w:r>
      <w:r w:rsidR="00D75357">
        <w:rPr>
          <w:rFonts w:ascii="Palatino Linotype" w:hAnsi="Palatino Linotype" w:cs="Arial"/>
          <w:sz w:val="24"/>
          <w:szCs w:val="24"/>
        </w:rPr>
        <w:t xml:space="preserve"> </w:t>
      </w:r>
      <w:r w:rsidRPr="00667998">
        <w:rPr>
          <w:rFonts w:ascii="Palatino Linotype" w:hAnsi="Palatino Linotype" w:cs="Arial"/>
          <w:sz w:val="24"/>
          <w:szCs w:val="24"/>
        </w:rPr>
        <w:t>l</w:t>
      </w:r>
      <w:r w:rsidR="00D75357">
        <w:rPr>
          <w:rFonts w:ascii="Palatino Linotype" w:hAnsi="Palatino Linotype" w:cs="Arial"/>
          <w:sz w:val="24"/>
          <w:szCs w:val="24"/>
        </w:rPr>
        <w:t>a</w:t>
      </w:r>
      <w:r w:rsidRPr="00667998">
        <w:rPr>
          <w:rFonts w:ascii="Palatino Linotype" w:hAnsi="Palatino Linotype" w:cs="Arial"/>
          <w:sz w:val="24"/>
          <w:szCs w:val="24"/>
        </w:rPr>
        <w:t xml:space="preserve"> </w:t>
      </w:r>
      <w:r w:rsidR="00D75357">
        <w:rPr>
          <w:rFonts w:ascii="Palatino Linotype" w:hAnsi="Palatino Linotype" w:cs="Arial"/>
          <w:b/>
          <w:sz w:val="24"/>
          <w:szCs w:val="24"/>
        </w:rPr>
        <w:t>Unidad de Asuntos Internos</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4BD90685" w14:textId="77777777" w:rsidR="004C2956" w:rsidRPr="004A1460" w:rsidRDefault="004C2956" w:rsidP="004C2956">
      <w:pPr>
        <w:tabs>
          <w:tab w:val="left" w:pos="1701"/>
        </w:tabs>
        <w:spacing w:after="0" w:line="360" w:lineRule="auto"/>
        <w:jc w:val="both"/>
        <w:rPr>
          <w:rFonts w:ascii="Palatino Linotype" w:hAnsi="Palatino Linotype" w:cs="Arial"/>
          <w:sz w:val="24"/>
        </w:rPr>
      </w:pPr>
    </w:p>
    <w:p w14:paraId="5FDBEFDC" w14:textId="77777777" w:rsidR="004C2956" w:rsidRPr="00667998" w:rsidRDefault="004C2956" w:rsidP="004C2956">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138DB912" w14:textId="77777777" w:rsidR="004C2956" w:rsidRPr="00667998" w:rsidRDefault="004C2956" w:rsidP="004C2956">
      <w:pPr>
        <w:spacing w:after="0" w:line="360" w:lineRule="auto"/>
        <w:jc w:val="center"/>
        <w:rPr>
          <w:rFonts w:ascii="Palatino Linotype" w:hAnsi="Palatino Linotype"/>
          <w:b/>
          <w:sz w:val="24"/>
        </w:rPr>
      </w:pPr>
    </w:p>
    <w:p w14:paraId="3F019B77" w14:textId="77777777" w:rsidR="004C2956" w:rsidRPr="00667998" w:rsidRDefault="004C2956" w:rsidP="004C2956">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3BB5F959" w14:textId="788AD822" w:rsidR="004C2956" w:rsidRPr="00667998" w:rsidRDefault="004C2956" w:rsidP="004C2956">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11213F">
        <w:rPr>
          <w:rFonts w:ascii="Palatino Linotype" w:hAnsi="Palatino Linotype" w:cs="Arial"/>
          <w:sz w:val="24"/>
        </w:rPr>
        <w:t>treinta</w:t>
      </w:r>
      <w:r w:rsidRPr="00667998">
        <w:rPr>
          <w:rFonts w:ascii="Palatino Linotype" w:hAnsi="Palatino Linotype" w:cs="Arial"/>
          <w:sz w:val="24"/>
        </w:rPr>
        <w:t xml:space="preserve"> de </w:t>
      </w:r>
      <w:r w:rsidR="0011213F">
        <w:rPr>
          <w:rFonts w:ascii="Palatino Linotype" w:hAnsi="Palatino Linotype" w:cs="Arial"/>
          <w:sz w:val="24"/>
        </w:rPr>
        <w:t>noviembre</w:t>
      </w:r>
      <w:r w:rsidRPr="00667998">
        <w:rPr>
          <w:rFonts w:ascii="Palatino Linotype" w:hAnsi="Palatino Linotype" w:cs="Arial"/>
          <w:sz w:val="24"/>
        </w:rPr>
        <w:t xml:space="preserve"> de dos mil ve</w:t>
      </w:r>
      <w:r>
        <w:rPr>
          <w:rFonts w:ascii="Palatino Linotype" w:hAnsi="Palatino Linotype" w:cs="Arial"/>
          <w:sz w:val="24"/>
        </w:rPr>
        <w:t>inte</w:t>
      </w:r>
      <w:r w:rsidRPr="00667998">
        <w:rPr>
          <w:rFonts w:ascii="Palatino Linotype" w:hAnsi="Palatino Linotype" w:cs="Arial"/>
          <w:sz w:val="24"/>
        </w:rPr>
        <w:t xml:space="preserve">, </w:t>
      </w:r>
      <w:r>
        <w:rPr>
          <w:rFonts w:ascii="Palatino Linotype" w:hAnsi="Palatino Linotype" w:cs="Arial"/>
          <w:sz w:val="24"/>
        </w:rPr>
        <w:t>la</w:t>
      </w:r>
      <w:r w:rsidRPr="00667998">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5171EC">
        <w:rPr>
          <w:rFonts w:ascii="Palatino Linotype" w:hAnsi="Palatino Linotype" w:cs="Arial"/>
          <w:b/>
          <w:sz w:val="24"/>
        </w:rPr>
        <w:t>00</w:t>
      </w:r>
      <w:r w:rsidR="0011213F">
        <w:rPr>
          <w:rFonts w:ascii="Palatino Linotype" w:hAnsi="Palatino Linotype" w:cs="Arial"/>
          <w:b/>
          <w:sz w:val="24"/>
        </w:rPr>
        <w:t>016</w:t>
      </w:r>
      <w:r w:rsidRPr="005171EC">
        <w:rPr>
          <w:rFonts w:ascii="Palatino Linotype" w:hAnsi="Palatino Linotype" w:cs="Arial"/>
          <w:b/>
          <w:sz w:val="24"/>
        </w:rPr>
        <w:t>/</w:t>
      </w:r>
      <w:r w:rsidR="0011213F">
        <w:rPr>
          <w:rFonts w:ascii="Palatino Linotype" w:hAnsi="Palatino Linotype" w:cs="Arial"/>
          <w:b/>
          <w:sz w:val="24"/>
        </w:rPr>
        <w:t>UAI</w:t>
      </w:r>
      <w:r w:rsidRPr="005171EC">
        <w:rPr>
          <w:rFonts w:ascii="Palatino Linotype" w:hAnsi="Palatino Linotype" w:cs="Arial"/>
          <w:b/>
          <w:sz w:val="24"/>
        </w:rPr>
        <w:t>/IP/20</w:t>
      </w:r>
      <w:r>
        <w:rPr>
          <w:rFonts w:ascii="Palatino Linotype" w:hAnsi="Palatino Linotype" w:cs="Arial"/>
          <w:b/>
          <w:sz w:val="24"/>
        </w:rPr>
        <w:t>20</w:t>
      </w:r>
      <w:r w:rsidRPr="00667998">
        <w:rPr>
          <w:rFonts w:ascii="Palatino Linotype" w:hAnsi="Palatino Linotype" w:cs="Arial"/>
          <w:sz w:val="24"/>
        </w:rPr>
        <w:t>, mediante la cual solicitó lo siguiente:</w:t>
      </w:r>
    </w:p>
    <w:p w14:paraId="4F2BB25C" w14:textId="77777777" w:rsidR="004C2956" w:rsidRPr="004A1460" w:rsidRDefault="004C2956" w:rsidP="004C2956"/>
    <w:p w14:paraId="5A6643E5" w14:textId="59763F44" w:rsidR="004C2956" w:rsidRPr="00667998" w:rsidRDefault="004C2956" w:rsidP="004C2956">
      <w:pPr>
        <w:spacing w:after="0" w:line="240" w:lineRule="auto"/>
        <w:ind w:left="567" w:right="850"/>
        <w:jc w:val="both"/>
        <w:rPr>
          <w:rFonts w:ascii="Palatino Linotype" w:hAnsi="Palatino Linotype" w:cs="Arial"/>
          <w:i/>
          <w:sz w:val="24"/>
        </w:rPr>
      </w:pPr>
      <w:r w:rsidRPr="00667998">
        <w:rPr>
          <w:rFonts w:ascii="Palatino Linotype" w:hAnsi="Palatino Linotype" w:cs="Arial"/>
          <w:i/>
          <w:sz w:val="24"/>
        </w:rPr>
        <w:t>“</w:t>
      </w:r>
      <w:r w:rsidR="0011213F" w:rsidRPr="0011213F">
        <w:rPr>
          <w:rFonts w:ascii="Palatino Linotype" w:hAnsi="Palatino Linotype" w:cs="Arial"/>
          <w:i/>
          <w:sz w:val="24"/>
        </w:rPr>
        <w:t>INFORME TODO LO RELACIONADO CON EL PROCEDIMIENTO ADMINISTRATIVO PA/</w:t>
      </w:r>
      <w:proofErr w:type="spellStart"/>
      <w:r w:rsidR="0011213F" w:rsidRPr="0011213F">
        <w:rPr>
          <w:rFonts w:ascii="Palatino Linotype" w:hAnsi="Palatino Linotype" w:cs="Arial"/>
          <w:i/>
          <w:sz w:val="24"/>
        </w:rPr>
        <w:t>AUl</w:t>
      </w:r>
      <w:proofErr w:type="spellEnd"/>
      <w:r w:rsidR="0011213F" w:rsidRPr="0011213F">
        <w:rPr>
          <w:rFonts w:ascii="Palatino Linotype" w:hAnsi="Palatino Linotype" w:cs="Arial"/>
          <w:i/>
          <w:sz w:val="24"/>
        </w:rPr>
        <w:t>/046/2019 INFORMAR LA FORMA EN LA QUE SE LE HA OTORGADO AL C. DANIEL SALGADO DURÁN SU GARANTÍA DE AUDIENCIA Y COMO SE HA GARANTIZADO SU DEFENSA ADECUADA INFORMAR LA FORMA EN LA QUE LA UNIDAD DE ASUNTOS INTERNOS HA GARANTIZADO EL DEBIDO PROCESO.</w:t>
      </w:r>
      <w:r w:rsidRPr="00667998">
        <w:rPr>
          <w:rFonts w:ascii="Palatino Linotype" w:hAnsi="Palatino Linotype" w:cs="Arial"/>
          <w:i/>
          <w:sz w:val="24"/>
        </w:rPr>
        <w:t>” (Sic).</w:t>
      </w:r>
    </w:p>
    <w:p w14:paraId="2047852E" w14:textId="77777777" w:rsidR="004C2956" w:rsidRPr="00667998" w:rsidRDefault="004C2956" w:rsidP="004C2956">
      <w:pPr>
        <w:spacing w:after="0" w:line="360" w:lineRule="auto"/>
        <w:ind w:right="850"/>
        <w:jc w:val="both"/>
        <w:rPr>
          <w:rFonts w:ascii="Palatino Linotype" w:hAnsi="Palatino Linotype" w:cs="Arial"/>
          <w:b/>
          <w:sz w:val="2"/>
        </w:rPr>
      </w:pPr>
    </w:p>
    <w:p w14:paraId="72CCF925" w14:textId="77777777" w:rsidR="004C2956" w:rsidRPr="004A1460" w:rsidRDefault="004C2956" w:rsidP="004C2956"/>
    <w:p w14:paraId="3C7EEC90" w14:textId="77777777" w:rsidR="004C2956" w:rsidRPr="00667998" w:rsidRDefault="004C2956" w:rsidP="004C2956">
      <w:pPr>
        <w:spacing w:after="0" w:line="360" w:lineRule="auto"/>
        <w:ind w:right="850"/>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 xml:space="preserve">A través del </w:t>
      </w:r>
      <w:r w:rsidRPr="00667998">
        <w:rPr>
          <w:rFonts w:ascii="Palatino Linotype" w:hAnsi="Palatino Linotype" w:cs="Arial"/>
          <w:b/>
          <w:sz w:val="24"/>
        </w:rPr>
        <w:t>SAIMEX.</w:t>
      </w:r>
    </w:p>
    <w:p w14:paraId="6C462E58" w14:textId="77777777" w:rsidR="004C2956" w:rsidRDefault="004C2956" w:rsidP="004C2956">
      <w:pPr>
        <w:spacing w:after="0" w:line="360" w:lineRule="auto"/>
        <w:jc w:val="both"/>
        <w:rPr>
          <w:rFonts w:ascii="Palatino Linotype" w:hAnsi="Palatino Linotype" w:cs="Arial"/>
          <w:b/>
          <w:sz w:val="24"/>
        </w:rPr>
      </w:pPr>
    </w:p>
    <w:p w14:paraId="5B6CE499" w14:textId="77777777" w:rsidR="004C2956" w:rsidRPr="004A1460" w:rsidRDefault="004C2956" w:rsidP="004C2956">
      <w:pPr>
        <w:spacing w:after="0" w:line="360" w:lineRule="auto"/>
        <w:jc w:val="both"/>
        <w:rPr>
          <w:rFonts w:ascii="Palatino Linotype" w:hAnsi="Palatino Linotype" w:cs="Arial"/>
          <w:b/>
          <w:sz w:val="24"/>
        </w:rPr>
      </w:pPr>
    </w:p>
    <w:p w14:paraId="7B8A9A85" w14:textId="77777777" w:rsidR="004C2956" w:rsidRPr="00667998" w:rsidRDefault="004C2956" w:rsidP="004C2956">
      <w:pPr>
        <w:spacing w:after="0" w:line="360" w:lineRule="auto"/>
        <w:jc w:val="both"/>
        <w:rPr>
          <w:rFonts w:ascii="Palatino Linotype" w:hAnsi="Palatino Linotype" w:cs="Arial"/>
          <w:b/>
          <w:sz w:val="28"/>
        </w:rPr>
      </w:pPr>
      <w:r w:rsidRPr="00667998">
        <w:rPr>
          <w:rFonts w:ascii="Palatino Linotype" w:hAnsi="Palatino Linotype" w:cs="Arial"/>
          <w:b/>
          <w:sz w:val="28"/>
        </w:rPr>
        <w:t xml:space="preserve">SEGUNDO. </w:t>
      </w:r>
      <w:r w:rsidRPr="00667998">
        <w:rPr>
          <w:rFonts w:ascii="Palatino Linotype" w:hAnsi="Palatino Linotype" w:cs="Arial"/>
          <w:b/>
          <w:sz w:val="28"/>
          <w:szCs w:val="20"/>
        </w:rPr>
        <w:t>De la respuesta del Sujeto Obligado.</w:t>
      </w:r>
    </w:p>
    <w:p w14:paraId="0F56D176" w14:textId="66E76A5F" w:rsidR="004C2956" w:rsidRPr="00667998" w:rsidRDefault="004C2956" w:rsidP="004C2956">
      <w:pPr>
        <w:tabs>
          <w:tab w:val="right" w:pos="8505"/>
        </w:tabs>
        <w:spacing w:after="0" w:line="360" w:lineRule="auto"/>
        <w:jc w:val="both"/>
        <w:rPr>
          <w:rFonts w:ascii="Palatino Linotype" w:hAnsi="Palatino Linotype" w:cs="Arial"/>
          <w:sz w:val="24"/>
        </w:rPr>
      </w:pPr>
      <w:r w:rsidRPr="00667998">
        <w:rPr>
          <w:rFonts w:ascii="Palatino Linotype" w:hAnsi="Palatino Linotype" w:cs="Arial"/>
          <w:sz w:val="24"/>
        </w:rPr>
        <w:t xml:space="preserve">De las constancias que obran en el SAIMEX, se advierte que en fecha </w:t>
      </w:r>
      <w:r w:rsidR="0011213F">
        <w:rPr>
          <w:rFonts w:ascii="Palatino Linotype" w:hAnsi="Palatino Linotype" w:cs="Arial"/>
          <w:sz w:val="24"/>
        </w:rPr>
        <w:t>tres</w:t>
      </w:r>
      <w:r>
        <w:rPr>
          <w:rFonts w:ascii="Palatino Linotype" w:hAnsi="Palatino Linotype" w:cs="Arial"/>
          <w:sz w:val="24"/>
        </w:rPr>
        <w:t xml:space="preserve"> de </w:t>
      </w:r>
      <w:r w:rsidR="0011213F">
        <w:rPr>
          <w:rFonts w:ascii="Palatino Linotype" w:hAnsi="Palatino Linotype" w:cs="Arial"/>
          <w:sz w:val="24"/>
        </w:rPr>
        <w:t>diciembre</w:t>
      </w:r>
      <w:r w:rsidRPr="00667998">
        <w:rPr>
          <w:rFonts w:ascii="Palatino Linotype" w:hAnsi="Palatino Linotype" w:cs="Arial"/>
          <w:sz w:val="24"/>
        </w:rPr>
        <w:t xml:space="preserve"> de dos mil </w:t>
      </w:r>
      <w:r>
        <w:rPr>
          <w:rFonts w:ascii="Palatino Linotype" w:hAnsi="Palatino Linotype" w:cs="Arial"/>
          <w:sz w:val="24"/>
        </w:rPr>
        <w:t>veinte</w:t>
      </w:r>
      <w:r w:rsidRPr="00667998">
        <w:rPr>
          <w:rFonts w:ascii="Palatino Linotype" w:hAnsi="Palatino Linotype" w:cs="Arial"/>
          <w:sz w:val="24"/>
        </w:rPr>
        <w:t xml:space="preserve">, el </w:t>
      </w:r>
      <w:r w:rsidRPr="00667998">
        <w:rPr>
          <w:rFonts w:ascii="Palatino Linotype" w:hAnsi="Palatino Linotype" w:cs="Arial"/>
          <w:b/>
          <w:sz w:val="24"/>
        </w:rPr>
        <w:t>Sujeto Obligado</w:t>
      </w:r>
      <w:r w:rsidRPr="00667998">
        <w:rPr>
          <w:rFonts w:ascii="Palatino Linotype" w:hAnsi="Palatino Linotype" w:cs="Arial"/>
          <w:sz w:val="24"/>
        </w:rPr>
        <w:t xml:space="preserve"> notificó la siguiente </w:t>
      </w:r>
      <w:r>
        <w:rPr>
          <w:rFonts w:ascii="Palatino Linotype" w:hAnsi="Palatino Linotype" w:cs="Arial"/>
          <w:sz w:val="24"/>
        </w:rPr>
        <w:t>información</w:t>
      </w:r>
      <w:r w:rsidRPr="00667998">
        <w:rPr>
          <w:rFonts w:ascii="Palatino Linotype" w:hAnsi="Palatino Linotype" w:cs="Arial"/>
          <w:sz w:val="24"/>
        </w:rPr>
        <w:t>:</w:t>
      </w:r>
    </w:p>
    <w:p w14:paraId="10AE5A23" w14:textId="77777777" w:rsidR="004C2956" w:rsidRPr="004A1460" w:rsidRDefault="004C2956" w:rsidP="004C2956">
      <w:pPr>
        <w:pStyle w:val="Sinespaciado"/>
      </w:pPr>
    </w:p>
    <w:p w14:paraId="3D83254A" w14:textId="77777777" w:rsidR="0011213F" w:rsidRPr="0011213F" w:rsidRDefault="004C2956" w:rsidP="0011213F">
      <w:pPr>
        <w:spacing w:after="0" w:line="240" w:lineRule="auto"/>
        <w:ind w:left="567" w:right="567"/>
        <w:jc w:val="both"/>
        <w:rPr>
          <w:rFonts w:ascii="Palatino Linotype" w:hAnsi="Palatino Linotype" w:cs="Arial"/>
          <w:i/>
        </w:rPr>
      </w:pPr>
      <w:r w:rsidRPr="00667998">
        <w:rPr>
          <w:rFonts w:ascii="Palatino Linotype" w:hAnsi="Palatino Linotype" w:cs="Arial"/>
          <w:i/>
        </w:rPr>
        <w:t>“</w:t>
      </w:r>
      <w:r w:rsidR="0011213F" w:rsidRPr="0011213F">
        <w:rPr>
          <w:rFonts w:ascii="Palatino Linotype" w:hAnsi="Palatino Linotype" w:cs="Arial"/>
          <w:i/>
        </w:rPr>
        <w:t>La UAI es incompetente de dar respuesta a esta solicitud de información toda vez que este expediente se encuentra radicado en la Unidad de Asuntos Internos del H. Ayuntamiento de Toluca</w:t>
      </w:r>
    </w:p>
    <w:p w14:paraId="6B3A6FCE" w14:textId="77777777" w:rsidR="0011213F" w:rsidRPr="0011213F" w:rsidRDefault="0011213F" w:rsidP="0011213F">
      <w:pPr>
        <w:spacing w:after="0" w:line="240" w:lineRule="auto"/>
        <w:ind w:left="567" w:right="567"/>
        <w:jc w:val="both"/>
        <w:rPr>
          <w:rFonts w:ascii="Palatino Linotype" w:hAnsi="Palatino Linotype" w:cs="Arial"/>
          <w:i/>
        </w:rPr>
      </w:pPr>
      <w:r w:rsidRPr="0011213F">
        <w:rPr>
          <w:rFonts w:ascii="Palatino Linotype" w:hAnsi="Palatino Linotype" w:cs="Arial"/>
          <w:i/>
        </w:rPr>
        <w:t>ATENTAMENTE</w:t>
      </w:r>
    </w:p>
    <w:p w14:paraId="3806A585" w14:textId="228D9FB9" w:rsidR="004C2956" w:rsidRPr="005171EC" w:rsidRDefault="0011213F" w:rsidP="0011213F">
      <w:pPr>
        <w:spacing w:after="0" w:line="240" w:lineRule="auto"/>
        <w:ind w:left="567" w:right="567"/>
        <w:jc w:val="both"/>
        <w:rPr>
          <w:rFonts w:ascii="Palatino Linotype" w:hAnsi="Palatino Linotype" w:cs="Arial"/>
          <w:i/>
        </w:rPr>
      </w:pPr>
      <w:r w:rsidRPr="0011213F">
        <w:rPr>
          <w:rFonts w:ascii="Palatino Linotype" w:hAnsi="Palatino Linotype" w:cs="Arial"/>
          <w:i/>
        </w:rPr>
        <w:t xml:space="preserve">L.A. OMAR ALBERTO DE JESÚS SÁNCHEZ RODRÍGUEZ </w:t>
      </w:r>
      <w:r w:rsidR="004C2956" w:rsidRPr="00667998">
        <w:rPr>
          <w:rFonts w:ascii="Palatino Linotype" w:hAnsi="Palatino Linotype" w:cs="Arial"/>
          <w:i/>
        </w:rPr>
        <w:t>“(Sic).</w:t>
      </w:r>
    </w:p>
    <w:p w14:paraId="7208A2AD" w14:textId="77777777" w:rsidR="004C2956" w:rsidRPr="00667998" w:rsidRDefault="004C2956" w:rsidP="004C2956">
      <w:pPr>
        <w:pStyle w:val="Sinespaciado"/>
      </w:pPr>
    </w:p>
    <w:p w14:paraId="5055AC00" w14:textId="4A5B897B" w:rsidR="004C2956" w:rsidRPr="002175EC" w:rsidRDefault="004C2956" w:rsidP="004C2956">
      <w:pPr>
        <w:spacing w:line="276" w:lineRule="auto"/>
        <w:jc w:val="both"/>
        <w:rPr>
          <w:rFonts w:ascii="Palatino Linotype" w:hAnsi="Palatino Linotype" w:cs="Arial"/>
        </w:rPr>
      </w:pPr>
      <w:r w:rsidRPr="002175EC">
        <w:rPr>
          <w:rFonts w:ascii="Palatino Linotype" w:hAnsi="Palatino Linotype" w:cs="Arial"/>
        </w:rPr>
        <w:t xml:space="preserve">Adjuntando el archivo denominado </w:t>
      </w:r>
      <w:r w:rsidRPr="002175EC">
        <w:rPr>
          <w:rFonts w:ascii="Palatino Linotype" w:hAnsi="Palatino Linotype" w:cs="Arial"/>
          <w:i/>
        </w:rPr>
        <w:t>“</w:t>
      </w:r>
      <w:r w:rsidR="0011213F" w:rsidRPr="0011213F">
        <w:rPr>
          <w:rFonts w:ascii="Palatino Linotype" w:hAnsi="Palatino Linotype"/>
          <w:i/>
        </w:rPr>
        <w:t>OFICIO 253_00016_FIRMADO.pdf</w:t>
      </w:r>
      <w:r w:rsidRPr="002175EC">
        <w:rPr>
          <w:rFonts w:ascii="Palatino Linotype" w:hAnsi="Palatino Linotype" w:cs="Arial"/>
          <w:i/>
        </w:rPr>
        <w:t>”</w:t>
      </w:r>
      <w:r w:rsidRPr="002175EC">
        <w:rPr>
          <w:rFonts w:ascii="Palatino Linotype" w:hAnsi="Palatino Linotype" w:cs="Arial"/>
        </w:rPr>
        <w:t xml:space="preserve">; mismo que no se reproduce por ser del conocimiento de las partes, sin embargo, serán materia del estudio en el </w:t>
      </w:r>
      <w:r w:rsidRPr="002175EC">
        <w:rPr>
          <w:rFonts w:ascii="Palatino Linotype" w:hAnsi="Palatino Linotype" w:cs="Arial"/>
          <w:b/>
        </w:rPr>
        <w:t>CONSIDERADO</w:t>
      </w:r>
      <w:r w:rsidRPr="002175EC">
        <w:rPr>
          <w:rFonts w:ascii="Palatino Linotype" w:hAnsi="Palatino Linotype" w:cs="Arial"/>
        </w:rPr>
        <w:t xml:space="preserve"> respectivo.</w:t>
      </w:r>
    </w:p>
    <w:p w14:paraId="01B45E3C" w14:textId="77777777" w:rsidR="004C2956" w:rsidRPr="005171EC" w:rsidRDefault="004C2956" w:rsidP="004C2956">
      <w:pPr>
        <w:spacing w:line="360" w:lineRule="auto"/>
        <w:jc w:val="both"/>
        <w:rPr>
          <w:rFonts w:ascii="Palatino Linotype" w:hAnsi="Palatino Linotype" w:cs="Arial"/>
          <w:sz w:val="28"/>
        </w:rPr>
      </w:pPr>
    </w:p>
    <w:p w14:paraId="7F8FDC4A" w14:textId="77777777" w:rsidR="004C2956" w:rsidRPr="00667998" w:rsidRDefault="004C2956" w:rsidP="004C2956">
      <w:pPr>
        <w:spacing w:after="0" w:line="360" w:lineRule="auto"/>
        <w:jc w:val="both"/>
        <w:rPr>
          <w:rFonts w:ascii="Palatino Linotype" w:hAnsi="Palatino Linotype" w:cs="Arial"/>
          <w:b/>
          <w:sz w:val="28"/>
        </w:rPr>
      </w:pPr>
      <w:r w:rsidRPr="00667998">
        <w:rPr>
          <w:rFonts w:ascii="Palatino Linotype" w:hAnsi="Palatino Linotype" w:cs="Arial"/>
          <w:b/>
          <w:sz w:val="28"/>
        </w:rPr>
        <w:t xml:space="preserve">TERCERO. </w:t>
      </w:r>
      <w:r w:rsidRPr="00667998">
        <w:rPr>
          <w:rFonts w:ascii="Palatino Linotype" w:hAnsi="Palatino Linotype"/>
          <w:b/>
          <w:sz w:val="28"/>
        </w:rPr>
        <w:t>Del recurso de revisión.</w:t>
      </w:r>
    </w:p>
    <w:p w14:paraId="4D030170" w14:textId="781357DD" w:rsidR="004C2956" w:rsidRPr="00667998" w:rsidRDefault="004C2956" w:rsidP="004C2956">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la</w:t>
      </w:r>
      <w:r w:rsidRPr="00667998">
        <w:rPr>
          <w:rFonts w:ascii="Palatino Linotype" w:hAnsi="Palatino Linotype" w:cs="Arial"/>
          <w:b/>
          <w:sz w:val="24"/>
          <w:szCs w:val="24"/>
        </w:rPr>
        <w:t xml:space="preserve"> Recurrente </w:t>
      </w:r>
      <w:r w:rsidRPr="00667998">
        <w:rPr>
          <w:rFonts w:ascii="Palatino Linotype" w:hAnsi="Palatino Linotype" w:cs="Arial"/>
          <w:sz w:val="24"/>
          <w:szCs w:val="24"/>
        </w:rPr>
        <w:t xml:space="preserve">interpuso el presente recurso de revisión, en fecha </w:t>
      </w:r>
      <w:r w:rsidR="0011213F">
        <w:rPr>
          <w:rFonts w:ascii="Palatino Linotype" w:hAnsi="Palatino Linotype" w:cs="Arial"/>
          <w:sz w:val="24"/>
          <w:szCs w:val="24"/>
        </w:rPr>
        <w:t>cuatro</w:t>
      </w:r>
      <w:r>
        <w:rPr>
          <w:rFonts w:ascii="Palatino Linotype" w:hAnsi="Palatino Linotype" w:cs="Arial"/>
          <w:sz w:val="24"/>
          <w:szCs w:val="24"/>
        </w:rPr>
        <w:t xml:space="preserve"> de </w:t>
      </w:r>
      <w:r w:rsidR="0011213F">
        <w:rPr>
          <w:rFonts w:ascii="Palatino Linotype" w:hAnsi="Palatino Linotype" w:cs="Arial"/>
          <w:sz w:val="24"/>
          <w:szCs w:val="24"/>
        </w:rPr>
        <w:t>diciembre</w:t>
      </w:r>
      <w:r w:rsidRPr="00667998">
        <w:rPr>
          <w:rFonts w:ascii="Palatino Linotype" w:hAnsi="Palatino Linotype" w:cs="Arial"/>
          <w:sz w:val="24"/>
          <w:szCs w:val="24"/>
        </w:rPr>
        <w:t xml:space="preserve"> de dos mil </w:t>
      </w:r>
      <w:r>
        <w:rPr>
          <w:rFonts w:ascii="Palatino Linotype" w:hAnsi="Palatino Linotype" w:cs="Arial"/>
          <w:sz w:val="24"/>
          <w:szCs w:val="24"/>
        </w:rPr>
        <w:t>veinte</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w:t>
      </w:r>
      <w:r w:rsidR="0011213F">
        <w:rPr>
          <w:rFonts w:ascii="Palatino Linotype" w:hAnsi="Palatino Linotype" w:cs="Arial"/>
          <w:b/>
          <w:bCs/>
          <w:sz w:val="24"/>
          <w:szCs w:val="24"/>
          <w:lang w:eastAsia="es-MX"/>
        </w:rPr>
        <w:t>599</w:t>
      </w:r>
      <w:r>
        <w:rPr>
          <w:rFonts w:ascii="Palatino Linotype" w:hAnsi="Palatino Linotype" w:cs="Arial"/>
          <w:b/>
          <w:bCs/>
          <w:sz w:val="24"/>
          <w:szCs w:val="24"/>
          <w:lang w:eastAsia="es-MX"/>
        </w:rPr>
        <w:t>0</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075B0E84" w14:textId="77777777" w:rsidR="004C2956" w:rsidRPr="00667998" w:rsidRDefault="004C2956" w:rsidP="004C2956">
      <w:pPr>
        <w:spacing w:after="0" w:line="360" w:lineRule="auto"/>
        <w:jc w:val="both"/>
        <w:rPr>
          <w:rFonts w:ascii="Palatino Linotype" w:hAnsi="Palatino Linotype" w:cs="Arial"/>
          <w:b/>
          <w:sz w:val="8"/>
        </w:rPr>
      </w:pPr>
    </w:p>
    <w:p w14:paraId="4B4895D9" w14:textId="77777777" w:rsidR="004C2956" w:rsidRPr="00667998" w:rsidRDefault="004C2956" w:rsidP="004C2956">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3AA99301" w14:textId="2AED1145" w:rsidR="004C2956" w:rsidRPr="00667998" w:rsidRDefault="004C2956" w:rsidP="004C2956">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11213F" w:rsidRPr="0011213F">
        <w:rPr>
          <w:rFonts w:ascii="Palatino Linotype" w:hAnsi="Palatino Linotype" w:cs="Arial"/>
          <w:i/>
        </w:rPr>
        <w:t xml:space="preserve">EN VIRTUD DE QUE NO DAN RAZÓN NI FUNDAMENTO PARA OMITIR ENTREGAR LA RESPUESTA, ADEMÁS QUE EN EL CATÁLOGO DE AUTORIDADES DE AUTORIDADES DEL SISTEMA NO EXISTE LA </w:t>
      </w:r>
      <w:r w:rsidR="0011213F" w:rsidRPr="0011213F">
        <w:rPr>
          <w:rFonts w:ascii="Palatino Linotype" w:hAnsi="Palatino Linotype" w:cs="Arial"/>
          <w:i/>
        </w:rPr>
        <w:lastRenderedPageBreak/>
        <w:t>UNIDAD DE ASUNTOS INTERNOS DEL H. AYUNTAMIENTO DE TOLUCA</w:t>
      </w:r>
      <w:r w:rsidRPr="00667998">
        <w:rPr>
          <w:rFonts w:ascii="Palatino Linotype" w:hAnsi="Palatino Linotype" w:cs="Arial"/>
          <w:i/>
        </w:rPr>
        <w:t>” [Sic].</w:t>
      </w:r>
    </w:p>
    <w:p w14:paraId="167959CB" w14:textId="77777777" w:rsidR="004C2956" w:rsidRPr="004A1460" w:rsidRDefault="004C2956" w:rsidP="004C2956">
      <w:pPr>
        <w:spacing w:after="0" w:line="360" w:lineRule="auto"/>
        <w:ind w:left="851" w:right="851"/>
        <w:jc w:val="both"/>
        <w:rPr>
          <w:rFonts w:ascii="Palatino Linotype" w:hAnsi="Palatino Linotype" w:cs="Arial"/>
          <w:i/>
          <w:sz w:val="24"/>
          <w:szCs w:val="24"/>
        </w:rPr>
      </w:pPr>
    </w:p>
    <w:p w14:paraId="48767EB6" w14:textId="77777777" w:rsidR="004C2956" w:rsidRPr="00667998" w:rsidRDefault="004C2956" w:rsidP="004C2956">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04E7EE47" w14:textId="2E918FA3" w:rsidR="004C2956" w:rsidRPr="00667998" w:rsidRDefault="004C2956" w:rsidP="004C2956">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11213F" w:rsidRPr="0011213F">
        <w:rPr>
          <w:rFonts w:ascii="Palatino Linotype" w:hAnsi="Palatino Linotype" w:cs="Arial"/>
          <w:i/>
        </w:rPr>
        <w:t>EN VIRTUD DE QUE NO DAN RAZÓN NI FUNDAMENTO PARA OMITIR ENTREGAR LA RESPUESTA, ADEMÁS QUE EN EL CATÁLOGO DE AUTORIDADES DE AUTORIDADES DEL SISTEMA NO EXISTE LA UNIDAD DE ASUNTOS INTERNOS DEL H. AYUNTAMIENTO DE TOLUCA</w:t>
      </w:r>
      <w:r w:rsidRPr="00667998">
        <w:rPr>
          <w:rFonts w:ascii="Palatino Linotype" w:hAnsi="Palatino Linotype" w:cs="Arial"/>
          <w:i/>
        </w:rPr>
        <w:t>” [Sic].</w:t>
      </w:r>
    </w:p>
    <w:p w14:paraId="50ACCB52" w14:textId="77777777" w:rsidR="004C2956" w:rsidRDefault="004C2956" w:rsidP="004C2956">
      <w:pPr>
        <w:spacing w:after="0" w:line="360" w:lineRule="auto"/>
        <w:ind w:right="851"/>
        <w:jc w:val="both"/>
        <w:rPr>
          <w:rFonts w:ascii="Palatino Linotype" w:hAnsi="Palatino Linotype" w:cs="Arial"/>
          <w:i/>
          <w:sz w:val="24"/>
        </w:rPr>
      </w:pPr>
    </w:p>
    <w:p w14:paraId="1438AD9C" w14:textId="77777777" w:rsidR="004C2956" w:rsidRPr="00667998" w:rsidRDefault="004C2956" w:rsidP="004C2956">
      <w:pPr>
        <w:pStyle w:val="Sinespaciado"/>
      </w:pPr>
    </w:p>
    <w:p w14:paraId="5D68E787" w14:textId="77777777" w:rsidR="004C2956" w:rsidRPr="00667998" w:rsidRDefault="004C2956" w:rsidP="004C2956">
      <w:pPr>
        <w:spacing w:after="0" w:line="360" w:lineRule="auto"/>
        <w:jc w:val="both"/>
        <w:rPr>
          <w:rFonts w:ascii="Palatino Linotype" w:hAnsi="Palatino Linotype" w:cs="Arial"/>
          <w:b/>
          <w:sz w:val="24"/>
          <w:szCs w:val="24"/>
        </w:rPr>
      </w:pPr>
      <w:r w:rsidRPr="00667998">
        <w:rPr>
          <w:rFonts w:ascii="Palatino Linotype" w:hAnsi="Palatino Linotype" w:cs="Arial"/>
          <w:b/>
          <w:sz w:val="28"/>
        </w:rPr>
        <w:t>CUARTO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1C87062E" w14:textId="00295F3A" w:rsidR="004C2956" w:rsidRPr="00667998" w:rsidRDefault="004C2956" w:rsidP="004C2956">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El medio de impugnación le fue turnado a la Comisionada Presidenta </w:t>
      </w:r>
      <w:r w:rsidRPr="00667998">
        <w:rPr>
          <w:rFonts w:ascii="Palatino Linotype" w:hAnsi="Palatino Linotype" w:cs="Arial"/>
          <w:b/>
          <w:sz w:val="24"/>
          <w:szCs w:val="24"/>
        </w:rPr>
        <w:t>Zulema Martínez Sánchez</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Pr>
          <w:rFonts w:ascii="Palatino Linotype" w:hAnsi="Palatino Linotype" w:cs="Arial"/>
          <w:sz w:val="24"/>
          <w:szCs w:val="24"/>
        </w:rPr>
        <w:t>die</w:t>
      </w:r>
      <w:r w:rsidR="0011213F">
        <w:rPr>
          <w:rFonts w:ascii="Palatino Linotype" w:hAnsi="Palatino Linotype" w:cs="Arial"/>
          <w:sz w:val="24"/>
          <w:szCs w:val="24"/>
        </w:rPr>
        <w:t>z</w:t>
      </w:r>
      <w:r w:rsidRPr="00667998">
        <w:rPr>
          <w:rFonts w:ascii="Palatino Linotype" w:hAnsi="Palatino Linotype" w:cs="Arial"/>
          <w:sz w:val="24"/>
          <w:szCs w:val="24"/>
        </w:rPr>
        <w:t xml:space="preserve"> de </w:t>
      </w:r>
      <w:r w:rsidR="0011213F">
        <w:rPr>
          <w:rFonts w:ascii="Palatino Linotype" w:hAnsi="Palatino Linotype" w:cs="Arial"/>
          <w:sz w:val="24"/>
          <w:szCs w:val="24"/>
        </w:rPr>
        <w:t>dic</w:t>
      </w:r>
      <w:r>
        <w:rPr>
          <w:rFonts w:ascii="Palatino Linotype" w:hAnsi="Palatino Linotype" w:cs="Arial"/>
          <w:sz w:val="24"/>
          <w:szCs w:val="24"/>
        </w:rPr>
        <w:t>iembre</w:t>
      </w:r>
      <w:r w:rsidRPr="00667998">
        <w:rPr>
          <w:rFonts w:ascii="Palatino Linotype" w:hAnsi="Palatino Linotype" w:cs="Arial"/>
          <w:sz w:val="24"/>
          <w:szCs w:val="24"/>
        </w:rPr>
        <w:t xml:space="preserve"> del año dos mil </w:t>
      </w:r>
      <w:r>
        <w:rPr>
          <w:rFonts w:ascii="Palatino Linotype" w:hAnsi="Palatino Linotype" w:cs="Arial"/>
          <w:sz w:val="24"/>
          <w:szCs w:val="24"/>
        </w:rPr>
        <w:t>veinte</w:t>
      </w:r>
      <w:r w:rsidRPr="00667998">
        <w:rPr>
          <w:rFonts w:ascii="Palatino Linotype" w:hAnsi="Palatino Linotype" w:cs="Arial"/>
          <w:sz w:val="24"/>
          <w:szCs w:val="24"/>
        </w:rPr>
        <w:t>, determinándose en él, un plazo de siete días para que las partes manifestaran lo que a su derecho corresponda en términos del numeral ya citado.</w:t>
      </w:r>
    </w:p>
    <w:p w14:paraId="0304C7EA" w14:textId="77777777" w:rsidR="004C2956" w:rsidRPr="00667998" w:rsidRDefault="004C2956" w:rsidP="004C2956">
      <w:pPr>
        <w:spacing w:after="0" w:line="360" w:lineRule="auto"/>
        <w:jc w:val="both"/>
        <w:rPr>
          <w:rFonts w:ascii="Palatino Linotype" w:hAnsi="Palatino Linotype" w:cs="Arial"/>
          <w:sz w:val="24"/>
          <w:szCs w:val="24"/>
        </w:rPr>
      </w:pPr>
    </w:p>
    <w:p w14:paraId="69760E22" w14:textId="77777777" w:rsidR="004C2956" w:rsidRPr="00667998" w:rsidRDefault="004C2956" w:rsidP="004C2956">
      <w:pPr>
        <w:spacing w:after="0" w:line="360" w:lineRule="auto"/>
        <w:jc w:val="both"/>
        <w:rPr>
          <w:rFonts w:ascii="Palatino Linotype" w:hAnsi="Palatino Linotype" w:cs="Arial"/>
          <w:b/>
          <w:sz w:val="28"/>
          <w:szCs w:val="28"/>
        </w:rPr>
      </w:pPr>
      <w:r w:rsidRPr="00667998">
        <w:rPr>
          <w:rFonts w:ascii="Palatino Linotype" w:hAnsi="Palatino Linotype" w:cs="Arial"/>
          <w:b/>
          <w:sz w:val="28"/>
        </w:rPr>
        <w:t xml:space="preserve">QUINTO. </w:t>
      </w:r>
      <w:r w:rsidRPr="00667998">
        <w:rPr>
          <w:rFonts w:ascii="Palatino Linotype" w:hAnsi="Palatino Linotype" w:cs="Arial"/>
          <w:b/>
          <w:sz w:val="28"/>
          <w:szCs w:val="28"/>
        </w:rPr>
        <w:t>De la etapa de instrucción.</w:t>
      </w:r>
    </w:p>
    <w:p w14:paraId="71091C0C" w14:textId="67E4EF78" w:rsidR="004C2956" w:rsidRPr="00667998" w:rsidRDefault="004C2956" w:rsidP="004C2956">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SAIMEX, se advierte que el </w:t>
      </w:r>
      <w:r w:rsidRPr="00667998">
        <w:rPr>
          <w:rFonts w:ascii="Palatino Linotype" w:hAnsi="Palatino Linotype" w:cs="Arial"/>
          <w:b/>
          <w:sz w:val="24"/>
          <w:szCs w:val="24"/>
        </w:rPr>
        <w:t>Sujeto Obligado</w:t>
      </w:r>
      <w:r w:rsidRPr="00667998">
        <w:rPr>
          <w:rFonts w:ascii="Palatino Linotype" w:hAnsi="Palatino Linotype" w:cs="Arial"/>
          <w:sz w:val="24"/>
          <w:szCs w:val="24"/>
        </w:rPr>
        <w:t xml:space="preserve"> </w:t>
      </w:r>
      <w:r>
        <w:rPr>
          <w:rFonts w:ascii="Palatino Linotype" w:hAnsi="Palatino Linotype" w:cs="Arial"/>
          <w:sz w:val="24"/>
          <w:szCs w:val="24"/>
        </w:rPr>
        <w:t xml:space="preserve">rindió su Informe Justificado el </w:t>
      </w:r>
      <w:r w:rsidR="00863984">
        <w:rPr>
          <w:rFonts w:ascii="Palatino Linotype" w:hAnsi="Palatino Linotype" w:cs="Arial"/>
          <w:sz w:val="24"/>
          <w:szCs w:val="24"/>
        </w:rPr>
        <w:t>diecisiete</w:t>
      </w:r>
      <w:r>
        <w:rPr>
          <w:rFonts w:ascii="Palatino Linotype" w:hAnsi="Palatino Linotype" w:cs="Arial"/>
          <w:sz w:val="24"/>
          <w:szCs w:val="24"/>
        </w:rPr>
        <w:t xml:space="preserve"> de </w:t>
      </w:r>
      <w:r w:rsidR="00863984">
        <w:rPr>
          <w:rFonts w:ascii="Palatino Linotype" w:hAnsi="Palatino Linotype" w:cs="Arial"/>
          <w:sz w:val="24"/>
          <w:szCs w:val="24"/>
        </w:rPr>
        <w:t>dic</w:t>
      </w:r>
      <w:r>
        <w:rPr>
          <w:rFonts w:ascii="Palatino Linotype" w:hAnsi="Palatino Linotype" w:cs="Arial"/>
          <w:sz w:val="24"/>
          <w:szCs w:val="24"/>
        </w:rPr>
        <w:t>iembre de dos mil veinte</w:t>
      </w:r>
      <w:r w:rsidRPr="00667998">
        <w:rPr>
          <w:rFonts w:ascii="Palatino Linotype" w:hAnsi="Palatino Linotype" w:cs="Arial"/>
          <w:sz w:val="24"/>
          <w:szCs w:val="24"/>
        </w:rPr>
        <w:t>;</w:t>
      </w:r>
      <w:r>
        <w:rPr>
          <w:rFonts w:ascii="Palatino Linotype" w:hAnsi="Palatino Linotype" w:cs="Arial"/>
          <w:sz w:val="24"/>
          <w:szCs w:val="24"/>
        </w:rPr>
        <w:t xml:space="preserve"> asimismo, la particular no remitió alegatos, pruebas o manifestaciones, </w:t>
      </w:r>
      <w:r w:rsidRPr="00667998">
        <w:rPr>
          <w:rFonts w:ascii="Palatino Linotype" w:hAnsi="Palatino Linotype" w:cs="Arial"/>
          <w:sz w:val="24"/>
          <w:szCs w:val="24"/>
        </w:rPr>
        <w:t xml:space="preserve">tal </w:t>
      </w:r>
      <w:r>
        <w:rPr>
          <w:rFonts w:ascii="Palatino Linotype" w:hAnsi="Palatino Linotype" w:cs="Arial"/>
          <w:sz w:val="24"/>
          <w:szCs w:val="24"/>
        </w:rPr>
        <w:t xml:space="preserve">y </w:t>
      </w:r>
      <w:r w:rsidRPr="00667998">
        <w:rPr>
          <w:rFonts w:ascii="Palatino Linotype" w:hAnsi="Palatino Linotype" w:cs="Arial"/>
          <w:sz w:val="24"/>
          <w:szCs w:val="24"/>
        </w:rPr>
        <w:t>como se advierte a continuación:</w:t>
      </w:r>
    </w:p>
    <w:p w14:paraId="0585E635" w14:textId="69380FCA" w:rsidR="004C2956" w:rsidRDefault="00863984" w:rsidP="004C2956">
      <w:pPr>
        <w:spacing w:after="0" w:line="360" w:lineRule="auto"/>
        <w:jc w:val="center"/>
        <w:rPr>
          <w:rFonts w:ascii="Palatino Linotype" w:hAnsi="Palatino Linotype" w:cs="Arial"/>
          <w:sz w:val="24"/>
          <w:szCs w:val="24"/>
        </w:rPr>
      </w:pPr>
      <w:r>
        <w:rPr>
          <w:noProof/>
          <w:lang w:eastAsia="es-MX"/>
        </w:rPr>
        <w:lastRenderedPageBreak/>
        <w:drawing>
          <wp:inline distT="0" distB="0" distL="0" distR="0" wp14:anchorId="26C2B331" wp14:editId="22CE23D7">
            <wp:extent cx="5740734" cy="335988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4908" t="27137" r="25096" b="20844"/>
                    <a:stretch/>
                  </pic:blipFill>
                  <pic:spPr bwMode="auto">
                    <a:xfrm>
                      <a:off x="0" y="0"/>
                      <a:ext cx="5783706" cy="3385038"/>
                    </a:xfrm>
                    <a:prstGeom prst="rect">
                      <a:avLst/>
                    </a:prstGeom>
                    <a:ln>
                      <a:noFill/>
                    </a:ln>
                    <a:extLst>
                      <a:ext uri="{53640926-AAD7-44D8-BBD7-CCE9431645EC}">
                        <a14:shadowObscured xmlns:a14="http://schemas.microsoft.com/office/drawing/2010/main"/>
                      </a:ext>
                    </a:extLst>
                  </pic:spPr>
                </pic:pic>
              </a:graphicData>
            </a:graphic>
          </wp:inline>
        </w:drawing>
      </w:r>
    </w:p>
    <w:p w14:paraId="7CDD3DD1" w14:textId="77777777" w:rsidR="004C2956" w:rsidRDefault="004C2956" w:rsidP="004C2956">
      <w:pPr>
        <w:pStyle w:val="Sinespaciado"/>
      </w:pPr>
    </w:p>
    <w:p w14:paraId="4E996E77" w14:textId="77777777" w:rsidR="004C2956" w:rsidRPr="00C220D0" w:rsidRDefault="004C2956" w:rsidP="004C2956">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667998">
        <w:rPr>
          <w:rFonts w:ascii="Palatino Linotype" w:hAnsi="Palatino Linotype" w:cs="Arial"/>
          <w:b/>
          <w:sz w:val="28"/>
        </w:rPr>
        <w:t xml:space="preserve">TO.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6F2FA8AA" w14:textId="3F5592D5" w:rsidR="004C2956" w:rsidRPr="00667998" w:rsidRDefault="004C2956" w:rsidP="004C2956">
      <w:pPr>
        <w:spacing w:after="0" w:line="360" w:lineRule="auto"/>
        <w:jc w:val="both"/>
        <w:rPr>
          <w:rFonts w:ascii="Palatino Linotype" w:hAnsi="Palatino Linotype" w:cs="Arial"/>
          <w:sz w:val="24"/>
          <w:szCs w:val="24"/>
        </w:rPr>
      </w:pPr>
      <w:r>
        <w:rPr>
          <w:rFonts w:ascii="Palatino Linotype" w:hAnsi="Palatino Linotype" w:cs="Arial"/>
          <w:sz w:val="24"/>
          <w:szCs w:val="24"/>
        </w:rPr>
        <w:t>P</w:t>
      </w:r>
      <w:r w:rsidRPr="00667998">
        <w:rPr>
          <w:rFonts w:ascii="Palatino Linotype" w:hAnsi="Palatino Linotype" w:cs="Arial"/>
          <w:sz w:val="24"/>
          <w:szCs w:val="24"/>
        </w:rPr>
        <w:t xml:space="preserve">or lo que en fecha </w:t>
      </w:r>
      <w:r w:rsidR="00863984">
        <w:rPr>
          <w:rFonts w:ascii="Palatino Linotype" w:hAnsi="Palatino Linotype" w:cs="Arial"/>
          <w:sz w:val="24"/>
          <w:szCs w:val="24"/>
        </w:rPr>
        <w:t>veinti</w:t>
      </w:r>
      <w:r>
        <w:rPr>
          <w:rFonts w:ascii="Palatino Linotype" w:hAnsi="Palatino Linotype" w:cs="Arial"/>
          <w:sz w:val="24"/>
          <w:szCs w:val="24"/>
        </w:rPr>
        <w:t>s</w:t>
      </w:r>
      <w:r w:rsidR="00863984">
        <w:rPr>
          <w:rFonts w:ascii="Palatino Linotype" w:hAnsi="Palatino Linotype" w:cs="Arial"/>
          <w:sz w:val="24"/>
          <w:szCs w:val="24"/>
        </w:rPr>
        <w:t>é</w:t>
      </w:r>
      <w:r>
        <w:rPr>
          <w:rFonts w:ascii="Palatino Linotype" w:hAnsi="Palatino Linotype" w:cs="Arial"/>
          <w:sz w:val="24"/>
          <w:szCs w:val="24"/>
        </w:rPr>
        <w:t>is de e</w:t>
      </w:r>
      <w:r w:rsidR="00863984">
        <w:rPr>
          <w:rFonts w:ascii="Palatino Linotype" w:hAnsi="Palatino Linotype" w:cs="Arial"/>
          <w:sz w:val="24"/>
          <w:szCs w:val="24"/>
        </w:rPr>
        <w:t>nero</w:t>
      </w:r>
      <w:r>
        <w:rPr>
          <w:rFonts w:ascii="Palatino Linotype" w:hAnsi="Palatino Linotype" w:cs="Arial"/>
          <w:sz w:val="24"/>
          <w:szCs w:val="24"/>
        </w:rPr>
        <w:t xml:space="preserve"> de dos mil veint</w:t>
      </w:r>
      <w:r w:rsidR="00863984">
        <w:rPr>
          <w:rFonts w:ascii="Palatino Linotype" w:hAnsi="Palatino Linotype" w:cs="Arial"/>
          <w:sz w:val="24"/>
          <w:szCs w:val="24"/>
        </w:rPr>
        <w:t>iuno</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12666F02" w14:textId="0D37302A" w:rsidR="004C2956" w:rsidRDefault="004C2956" w:rsidP="004C2956">
      <w:pPr>
        <w:pStyle w:val="Sinespaciado"/>
      </w:pPr>
    </w:p>
    <w:p w14:paraId="193F6645" w14:textId="77777777" w:rsidR="00863984" w:rsidRPr="00667998" w:rsidRDefault="00863984" w:rsidP="004C2956">
      <w:pPr>
        <w:pStyle w:val="Sinespaciado"/>
      </w:pPr>
    </w:p>
    <w:p w14:paraId="7EBD4CE8" w14:textId="3673A2BE" w:rsidR="004C2956" w:rsidRPr="00667998" w:rsidRDefault="004C2956" w:rsidP="004C2956">
      <w:pPr>
        <w:spacing w:after="0" w:line="360" w:lineRule="auto"/>
        <w:jc w:val="both"/>
        <w:rPr>
          <w:rFonts w:ascii="Palatino Linotype" w:hAnsi="Palatino Linotype" w:cs="Arial"/>
          <w:sz w:val="24"/>
          <w:szCs w:val="24"/>
        </w:rPr>
      </w:pPr>
      <w:r>
        <w:rPr>
          <w:rFonts w:ascii="Palatino Linotype" w:hAnsi="Palatino Linotype" w:cs="Arial"/>
          <w:sz w:val="24"/>
          <w:szCs w:val="24"/>
        </w:rPr>
        <w:t>Asimismo</w:t>
      </w:r>
      <w:r w:rsidRPr="00667998">
        <w:rPr>
          <w:rFonts w:ascii="Palatino Linotype" w:hAnsi="Palatino Linotype" w:cs="Arial"/>
          <w:sz w:val="24"/>
          <w:szCs w:val="24"/>
        </w:rPr>
        <w:t>,</w:t>
      </w:r>
      <w:r>
        <w:rPr>
          <w:rFonts w:ascii="Palatino Linotype" w:hAnsi="Palatino Linotype" w:cs="Arial"/>
          <w:sz w:val="24"/>
          <w:szCs w:val="24"/>
        </w:rPr>
        <w:t xml:space="preserve"> cabe destacar que</w:t>
      </w:r>
      <w:r w:rsidRPr="00667998">
        <w:rPr>
          <w:rFonts w:ascii="Palatino Linotype" w:hAnsi="Palatino Linotype" w:cs="Arial"/>
          <w:sz w:val="24"/>
          <w:szCs w:val="24"/>
        </w:rPr>
        <w:t xml:space="preserve"> en fecha </w:t>
      </w:r>
      <w:r w:rsidR="00863984">
        <w:rPr>
          <w:rFonts w:ascii="Palatino Linotype" w:hAnsi="Palatino Linotype" w:cs="Arial"/>
          <w:sz w:val="24"/>
          <w:szCs w:val="24"/>
        </w:rPr>
        <w:t>diecinueve</w:t>
      </w:r>
      <w:r>
        <w:rPr>
          <w:rFonts w:ascii="Palatino Linotype" w:hAnsi="Palatino Linotype" w:cs="Arial"/>
          <w:sz w:val="24"/>
          <w:szCs w:val="24"/>
        </w:rPr>
        <w:t xml:space="preserve"> de </w:t>
      </w:r>
      <w:r w:rsidR="00863984">
        <w:rPr>
          <w:rFonts w:ascii="Palatino Linotype" w:hAnsi="Palatino Linotype" w:cs="Arial"/>
          <w:sz w:val="24"/>
          <w:szCs w:val="24"/>
        </w:rPr>
        <w:t>f</w:t>
      </w:r>
      <w:r>
        <w:rPr>
          <w:rFonts w:ascii="Palatino Linotype" w:hAnsi="Palatino Linotype" w:cs="Arial"/>
          <w:sz w:val="24"/>
          <w:szCs w:val="24"/>
        </w:rPr>
        <w:t>e</w:t>
      </w:r>
      <w:r w:rsidR="00863984">
        <w:rPr>
          <w:rFonts w:ascii="Palatino Linotype" w:hAnsi="Palatino Linotype" w:cs="Arial"/>
          <w:sz w:val="24"/>
          <w:szCs w:val="24"/>
        </w:rPr>
        <w:t>brero</w:t>
      </w:r>
      <w:r w:rsidRPr="00667998">
        <w:rPr>
          <w:rFonts w:ascii="Palatino Linotype" w:hAnsi="Palatino Linotype" w:cs="Arial"/>
          <w:sz w:val="24"/>
          <w:szCs w:val="24"/>
        </w:rPr>
        <w:t xml:space="preserve"> del año en curso, se amplió el plazo para dictar resolución, en términos del artículo 181, de la Ley de Transparencia y Acceso a la Información Pública del Estado de México y Municipios.</w:t>
      </w:r>
    </w:p>
    <w:p w14:paraId="3F3C4E6D" w14:textId="30432295" w:rsidR="004C2956" w:rsidRDefault="004C2956" w:rsidP="004C2956">
      <w:pPr>
        <w:spacing w:after="0" w:line="360" w:lineRule="auto"/>
        <w:jc w:val="both"/>
        <w:rPr>
          <w:rFonts w:ascii="Palatino Linotype" w:hAnsi="Palatino Linotype" w:cs="Arial"/>
          <w:sz w:val="24"/>
          <w:szCs w:val="24"/>
        </w:rPr>
      </w:pPr>
    </w:p>
    <w:p w14:paraId="1A928CD7" w14:textId="0331DE5D" w:rsidR="00863984" w:rsidRDefault="00863984" w:rsidP="004C2956">
      <w:pPr>
        <w:spacing w:after="0" w:line="360" w:lineRule="auto"/>
        <w:jc w:val="both"/>
        <w:rPr>
          <w:rFonts w:ascii="Palatino Linotype" w:hAnsi="Palatino Linotype" w:cs="Arial"/>
          <w:sz w:val="24"/>
          <w:szCs w:val="24"/>
        </w:rPr>
      </w:pPr>
    </w:p>
    <w:p w14:paraId="2B2C497D" w14:textId="77777777" w:rsidR="00863984" w:rsidRPr="00667998" w:rsidRDefault="00863984" w:rsidP="004C2956">
      <w:pPr>
        <w:spacing w:after="0" w:line="360" w:lineRule="auto"/>
        <w:jc w:val="both"/>
        <w:rPr>
          <w:rFonts w:ascii="Palatino Linotype" w:hAnsi="Palatino Linotype" w:cs="Arial"/>
          <w:sz w:val="24"/>
          <w:szCs w:val="24"/>
        </w:rPr>
      </w:pPr>
    </w:p>
    <w:p w14:paraId="0799860A" w14:textId="77777777" w:rsidR="004C2956" w:rsidRPr="00667998" w:rsidRDefault="004C2956" w:rsidP="004C2956">
      <w:pPr>
        <w:spacing w:after="0" w:line="360" w:lineRule="auto"/>
        <w:jc w:val="center"/>
        <w:rPr>
          <w:rFonts w:ascii="Palatino Linotype" w:hAnsi="Palatino Linotype" w:cs="Arial"/>
          <w:b/>
          <w:sz w:val="28"/>
        </w:rPr>
      </w:pPr>
      <w:r w:rsidRPr="00667998">
        <w:rPr>
          <w:rFonts w:ascii="Palatino Linotype" w:hAnsi="Palatino Linotype" w:cs="Arial"/>
          <w:b/>
          <w:sz w:val="28"/>
        </w:rPr>
        <w:lastRenderedPageBreak/>
        <w:t xml:space="preserve">C O N S I D E R A N D O </w:t>
      </w:r>
    </w:p>
    <w:p w14:paraId="27B7EA54" w14:textId="77777777" w:rsidR="004C2956" w:rsidRPr="00C220D0" w:rsidRDefault="004C2956" w:rsidP="004C2956">
      <w:pPr>
        <w:pStyle w:val="Sinespaciado"/>
        <w:rPr>
          <w:rFonts w:ascii="Palatino Linotype" w:hAnsi="Palatino Linotype"/>
        </w:rPr>
      </w:pPr>
    </w:p>
    <w:p w14:paraId="55A550F0" w14:textId="77777777" w:rsidR="004C2956" w:rsidRPr="00667998" w:rsidRDefault="004C2956" w:rsidP="004C2956">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562B1AB5" w14:textId="77777777" w:rsidR="003D35BF" w:rsidRDefault="003D35BF" w:rsidP="003D35BF">
      <w:pPr>
        <w:spacing w:after="0" w:line="360" w:lineRule="auto"/>
        <w:jc w:val="both"/>
        <w:rPr>
          <w:rFonts w:ascii="Palatino Linotype" w:hAnsi="Palatino Linotype" w:cs="Arial"/>
          <w:sz w:val="24"/>
          <w:szCs w:val="24"/>
        </w:rPr>
      </w:pPr>
      <w:r>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4EAC7F99" w14:textId="77777777" w:rsidR="003D35BF" w:rsidRDefault="003D35BF" w:rsidP="003D35BF">
      <w:pPr>
        <w:spacing w:after="0" w:line="360" w:lineRule="auto"/>
        <w:jc w:val="both"/>
        <w:rPr>
          <w:rFonts w:ascii="Palatino Linotype" w:hAnsi="Palatino Linotype" w:cs="Arial"/>
          <w:sz w:val="24"/>
          <w:szCs w:val="24"/>
        </w:rPr>
      </w:pPr>
    </w:p>
    <w:p w14:paraId="4AA7F55C" w14:textId="2322ED51" w:rsidR="003D35BF" w:rsidRDefault="003D35BF" w:rsidP="003D35BF">
      <w:pPr>
        <w:spacing w:after="0" w:line="360" w:lineRule="auto"/>
        <w:jc w:val="both"/>
        <w:rPr>
          <w:rFonts w:ascii="Palatino Linotype" w:hAnsi="Palatino Linotype" w:cs="Arial"/>
          <w:sz w:val="24"/>
          <w:szCs w:val="24"/>
        </w:rPr>
      </w:pPr>
      <w:r>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0DF6F8BF" w14:textId="5D0C00A0" w:rsidR="003D35BF" w:rsidRDefault="003D35BF" w:rsidP="003D35BF">
      <w:pPr>
        <w:spacing w:after="0" w:line="360" w:lineRule="auto"/>
        <w:jc w:val="both"/>
        <w:rPr>
          <w:rFonts w:ascii="Palatino Linotype" w:hAnsi="Palatino Linotype" w:cs="Arial"/>
          <w:sz w:val="24"/>
          <w:szCs w:val="24"/>
        </w:rPr>
      </w:pPr>
    </w:p>
    <w:p w14:paraId="3080DE28" w14:textId="77777777" w:rsidR="00863984" w:rsidRDefault="00863984" w:rsidP="003D35BF">
      <w:pPr>
        <w:spacing w:after="0" w:line="360" w:lineRule="auto"/>
        <w:jc w:val="both"/>
        <w:rPr>
          <w:rFonts w:ascii="Palatino Linotype" w:hAnsi="Palatino Linotype" w:cs="Arial"/>
          <w:sz w:val="24"/>
          <w:szCs w:val="24"/>
        </w:rPr>
      </w:pPr>
    </w:p>
    <w:p w14:paraId="09CCD4F3" w14:textId="77777777" w:rsidR="004C2956" w:rsidRPr="00667998" w:rsidRDefault="004C2956" w:rsidP="004C2956">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lastRenderedPageBreak/>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1212116C" w14:textId="06B9AFE7" w:rsidR="004C2956" w:rsidRDefault="004C2956" w:rsidP="004C2956">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204B4B4" w14:textId="77777777" w:rsidR="008B2F0B" w:rsidRPr="00D97FA4" w:rsidRDefault="008B2F0B" w:rsidP="008B2F0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3995508E" w14:textId="77777777" w:rsidR="008B2F0B" w:rsidRPr="00D97FA4" w:rsidRDefault="008B2F0B" w:rsidP="008B2F0B">
      <w:pPr>
        <w:autoSpaceDE w:val="0"/>
        <w:autoSpaceDN w:val="0"/>
        <w:adjustRightInd w:val="0"/>
        <w:spacing w:after="0" w:line="360" w:lineRule="auto"/>
        <w:jc w:val="both"/>
        <w:rPr>
          <w:rFonts w:ascii="Palatino Linotype" w:hAnsi="Palatino Linotype" w:cs="Arial"/>
          <w:sz w:val="24"/>
          <w:szCs w:val="24"/>
        </w:rPr>
      </w:pPr>
    </w:p>
    <w:p w14:paraId="30403878" w14:textId="77777777" w:rsidR="008B2F0B" w:rsidRPr="005A46CE" w:rsidRDefault="008B2F0B" w:rsidP="008B2F0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“Artículo 180. El recurso de revisión contendrá: </w:t>
      </w:r>
    </w:p>
    <w:p w14:paraId="2AC3281D" w14:textId="77777777" w:rsidR="008B2F0B" w:rsidRPr="005A46CE" w:rsidRDefault="008B2F0B" w:rsidP="008B2F0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 El sujeto obligado ante la cual se presentó la solicitud; </w:t>
      </w:r>
    </w:p>
    <w:p w14:paraId="1BE6B62E" w14:textId="77777777" w:rsidR="008B2F0B" w:rsidRPr="005A46CE" w:rsidRDefault="008B2F0B" w:rsidP="008B2F0B">
      <w:pPr>
        <w:autoSpaceDE w:val="0"/>
        <w:autoSpaceDN w:val="0"/>
        <w:adjustRightInd w:val="0"/>
        <w:spacing w:after="0" w:line="240" w:lineRule="auto"/>
        <w:ind w:left="567" w:right="567"/>
        <w:jc w:val="both"/>
        <w:rPr>
          <w:rFonts w:ascii="Palatino Linotype" w:hAnsi="Palatino Linotype" w:cs="Arial"/>
          <w:i/>
          <w:szCs w:val="24"/>
        </w:rPr>
      </w:pPr>
      <w:r w:rsidRPr="001A79B6">
        <w:rPr>
          <w:rFonts w:ascii="Palatino Linotype" w:hAnsi="Palatino Linotype" w:cs="Arial"/>
          <w:b/>
          <w:i/>
          <w:szCs w:val="24"/>
        </w:rPr>
        <w:t>II. El nombre del solicitante que recurre o de su representante</w:t>
      </w:r>
      <w:r w:rsidRPr="005A46CE">
        <w:rPr>
          <w:rFonts w:ascii="Palatino Linotype" w:hAnsi="Palatino Linotype" w:cs="Arial"/>
          <w:i/>
          <w:szCs w:val="24"/>
        </w:rPr>
        <w:t xml:space="preserve"> y, en su caso, del tercero interesado, así como la dirección o medio que señale para recibir notificaciones; </w:t>
      </w:r>
    </w:p>
    <w:p w14:paraId="7CE7CDC9" w14:textId="77777777" w:rsidR="008B2F0B" w:rsidRPr="005A46CE" w:rsidRDefault="008B2F0B" w:rsidP="008B2F0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III. El número de folio de respuesta de la solicitud de acceso; </w:t>
      </w:r>
    </w:p>
    <w:p w14:paraId="63CE985F" w14:textId="77777777" w:rsidR="008B2F0B" w:rsidRPr="005A46CE" w:rsidRDefault="008B2F0B" w:rsidP="008B2F0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14:paraId="07B85433" w14:textId="77777777" w:rsidR="008B2F0B" w:rsidRPr="005A46CE" w:rsidRDefault="008B2F0B" w:rsidP="008B2F0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 El acto que se recurre; </w:t>
      </w:r>
    </w:p>
    <w:p w14:paraId="4582DA48" w14:textId="77777777" w:rsidR="008B2F0B" w:rsidRPr="005A46CE" w:rsidRDefault="008B2F0B" w:rsidP="008B2F0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 Las razones o motivos de inconformidad; </w:t>
      </w:r>
    </w:p>
    <w:p w14:paraId="47FCC702" w14:textId="77777777" w:rsidR="008B2F0B" w:rsidRPr="005A46CE" w:rsidRDefault="008B2F0B" w:rsidP="008B2F0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VII. La copia de la respuesta que se impugna y, en su caso, de la notificación correspondiente, en el caso de respuesta de la solicitud; y </w:t>
      </w:r>
    </w:p>
    <w:p w14:paraId="476B832C" w14:textId="77777777" w:rsidR="008B2F0B" w:rsidRPr="005A46CE" w:rsidRDefault="008B2F0B" w:rsidP="008B2F0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VIII. Firma del recurrente, en su caso, cuando se presente por escrito, requisito sin el cual se dará trámite al recurso. </w:t>
      </w:r>
    </w:p>
    <w:p w14:paraId="02941AF6" w14:textId="77777777" w:rsidR="008B2F0B" w:rsidRPr="005A46CE" w:rsidRDefault="008B2F0B" w:rsidP="008B2F0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14:paraId="06DAF908" w14:textId="77777777" w:rsidR="008B2F0B" w:rsidRPr="005A46CE" w:rsidRDefault="008B2F0B" w:rsidP="008B2F0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14:paraId="19905B16" w14:textId="77777777" w:rsidR="008B2F0B" w:rsidRPr="005A46CE" w:rsidRDefault="008B2F0B" w:rsidP="008B2F0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lastRenderedPageBreak/>
        <w:t>En caso de que el recurso se interponga de manera electrónica no será indispensable que contengan los requisitos establecidos en las fracciones II, IV, VII y VIII.”</w:t>
      </w:r>
    </w:p>
    <w:p w14:paraId="520327C9" w14:textId="77777777" w:rsidR="008B2F0B" w:rsidRPr="005A46CE" w:rsidRDefault="008B2F0B" w:rsidP="008B2F0B">
      <w:pPr>
        <w:autoSpaceDE w:val="0"/>
        <w:autoSpaceDN w:val="0"/>
        <w:adjustRightInd w:val="0"/>
        <w:spacing w:after="0" w:line="240" w:lineRule="auto"/>
        <w:ind w:left="567" w:right="567"/>
        <w:jc w:val="both"/>
        <w:rPr>
          <w:rFonts w:ascii="Palatino Linotype" w:hAnsi="Palatino Linotype" w:cs="Arial"/>
          <w:i/>
          <w:szCs w:val="24"/>
        </w:rPr>
      </w:pPr>
    </w:p>
    <w:p w14:paraId="5E1A1B94" w14:textId="77777777" w:rsidR="008B2F0B" w:rsidRPr="005A46CE" w:rsidRDefault="008B2F0B" w:rsidP="008B2F0B">
      <w:pPr>
        <w:autoSpaceDE w:val="0"/>
        <w:autoSpaceDN w:val="0"/>
        <w:adjustRightInd w:val="0"/>
        <w:spacing w:after="0" w:line="240" w:lineRule="auto"/>
        <w:ind w:left="567" w:right="567"/>
        <w:jc w:val="right"/>
        <w:rPr>
          <w:rFonts w:ascii="Palatino Linotype" w:hAnsi="Palatino Linotype" w:cs="Arial"/>
          <w:i/>
          <w:szCs w:val="24"/>
        </w:rPr>
      </w:pPr>
      <w:r w:rsidRPr="005A46CE">
        <w:rPr>
          <w:rFonts w:ascii="Palatino Linotype" w:hAnsi="Palatino Linotype" w:cs="Arial"/>
          <w:i/>
          <w:szCs w:val="24"/>
        </w:rPr>
        <w:t>(Énfasis añadido)</w:t>
      </w:r>
    </w:p>
    <w:p w14:paraId="2AA0DEEC" w14:textId="77777777" w:rsidR="008B2F0B" w:rsidRPr="00D97FA4" w:rsidRDefault="008B2F0B" w:rsidP="008B2F0B">
      <w:pPr>
        <w:autoSpaceDE w:val="0"/>
        <w:autoSpaceDN w:val="0"/>
        <w:adjustRightInd w:val="0"/>
        <w:spacing w:after="0" w:line="360" w:lineRule="auto"/>
        <w:jc w:val="both"/>
        <w:rPr>
          <w:rFonts w:ascii="Palatino Linotype" w:hAnsi="Palatino Linotype" w:cs="Arial"/>
          <w:sz w:val="24"/>
          <w:szCs w:val="24"/>
        </w:rPr>
      </w:pPr>
    </w:p>
    <w:p w14:paraId="7894DB9F" w14:textId="3DFF899C" w:rsidR="008B2F0B" w:rsidRPr="00D97FA4" w:rsidRDefault="008B2F0B" w:rsidP="008B2F0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w:t>
      </w:r>
      <w:r>
        <w:rPr>
          <w:rFonts w:ascii="Palatino Linotype" w:hAnsi="Palatino Linotype" w:cs="Arial"/>
          <w:sz w:val="24"/>
          <w:szCs w:val="24"/>
        </w:rPr>
        <w:t>la parte</w:t>
      </w:r>
      <w:r w:rsidRPr="00D97FA4">
        <w:rPr>
          <w:rFonts w:ascii="Palatino Linotype" w:hAnsi="Palatino Linotype" w:cs="Arial"/>
          <w:sz w:val="24"/>
          <w:szCs w:val="24"/>
        </w:rPr>
        <w:t xml:space="preserve"> solicitante y ahora recurrente, en ejercicio de su derecho de acceso a la información pública, no proporcionó un nombre para que sea identificado, ya que en el apartado de “DATOS DEL SOLICITANTE”, </w:t>
      </w:r>
      <w:r>
        <w:rPr>
          <w:rFonts w:ascii="Palatino Linotype" w:hAnsi="Palatino Linotype" w:cs="Arial"/>
          <w:sz w:val="24"/>
          <w:szCs w:val="24"/>
        </w:rPr>
        <w:t xml:space="preserve">coloco </w:t>
      </w:r>
      <w:proofErr w:type="spellStart"/>
      <w:r w:rsidR="0030531E">
        <w:rPr>
          <w:rFonts w:ascii="Palatino Linotype" w:hAnsi="Palatino Linotype" w:cs="Arial"/>
          <w:sz w:val="24"/>
          <w:szCs w:val="24"/>
        </w:rPr>
        <w:t>xxxxxxxxxxxxxxxxxxxxxxxxxxxxxxxxxxxxxxxx</w:t>
      </w:r>
      <w:proofErr w:type="spellEnd"/>
      <w:r>
        <w:rPr>
          <w:rFonts w:ascii="Palatino Linotype" w:hAnsi="Palatino Linotype" w:cs="Arial"/>
          <w:sz w:val="24"/>
          <w:szCs w:val="24"/>
        </w:rPr>
        <w:t xml:space="preserve"> </w:t>
      </w:r>
      <w:r w:rsidRPr="00D97FA4">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14:paraId="01BA6571" w14:textId="77777777" w:rsidR="008B2F0B" w:rsidRPr="00D97FA4" w:rsidRDefault="008B2F0B" w:rsidP="008B2F0B">
      <w:pPr>
        <w:autoSpaceDE w:val="0"/>
        <w:autoSpaceDN w:val="0"/>
        <w:adjustRightInd w:val="0"/>
        <w:spacing w:after="0" w:line="360" w:lineRule="auto"/>
        <w:jc w:val="both"/>
        <w:rPr>
          <w:rFonts w:ascii="Palatino Linotype" w:hAnsi="Palatino Linotype" w:cs="Arial"/>
          <w:sz w:val="24"/>
          <w:szCs w:val="24"/>
        </w:rPr>
      </w:pPr>
    </w:p>
    <w:p w14:paraId="66D24B22" w14:textId="77777777" w:rsidR="008B2F0B" w:rsidRPr="00D97FA4" w:rsidRDefault="008B2F0B" w:rsidP="008B2F0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2C994234" w14:textId="77777777" w:rsidR="008B2F0B" w:rsidRPr="00D97FA4" w:rsidRDefault="008B2F0B" w:rsidP="008B2F0B">
      <w:pPr>
        <w:autoSpaceDE w:val="0"/>
        <w:autoSpaceDN w:val="0"/>
        <w:adjustRightInd w:val="0"/>
        <w:spacing w:after="0" w:line="360" w:lineRule="auto"/>
        <w:jc w:val="both"/>
        <w:rPr>
          <w:rFonts w:ascii="Palatino Linotype" w:hAnsi="Palatino Linotype" w:cs="Arial"/>
          <w:sz w:val="24"/>
          <w:szCs w:val="24"/>
        </w:rPr>
      </w:pPr>
    </w:p>
    <w:p w14:paraId="0E8D901F" w14:textId="77777777" w:rsidR="008B2F0B" w:rsidRPr="00D97FA4" w:rsidRDefault="008B2F0B" w:rsidP="008B2F0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Correlativo a ello, cabe mencionar que los artículos 6, Apartado A, fracciones I, III, V y VI de la Constitución Política de los Estados Unidos Mexicanos y 5 párrafos vigésimo, vigésimo primero y vigésimo segundo fracciones I y III de la Constitución Política del </w:t>
      </w:r>
      <w:r w:rsidRPr="00D97FA4">
        <w:rPr>
          <w:rFonts w:ascii="Palatino Linotype" w:hAnsi="Palatino Linotype" w:cs="Arial"/>
          <w:sz w:val="24"/>
          <w:szCs w:val="24"/>
        </w:rPr>
        <w:lastRenderedPageBreak/>
        <w:t>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67DEB6D2" w14:textId="77777777" w:rsidR="008B2F0B" w:rsidRPr="00D97FA4" w:rsidRDefault="008B2F0B" w:rsidP="008B2F0B">
      <w:pPr>
        <w:autoSpaceDE w:val="0"/>
        <w:autoSpaceDN w:val="0"/>
        <w:adjustRightInd w:val="0"/>
        <w:spacing w:after="0" w:line="360" w:lineRule="auto"/>
        <w:jc w:val="both"/>
        <w:rPr>
          <w:rFonts w:ascii="Palatino Linotype" w:hAnsi="Palatino Linotype" w:cs="Arial"/>
          <w:sz w:val="24"/>
          <w:szCs w:val="24"/>
        </w:rPr>
      </w:pPr>
    </w:p>
    <w:p w14:paraId="66189404" w14:textId="77777777" w:rsidR="008B2F0B" w:rsidRPr="006E77FD" w:rsidRDefault="008B2F0B" w:rsidP="008B2F0B">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14:paraId="57F355B6" w14:textId="77777777" w:rsidR="008B2F0B" w:rsidRPr="006E77FD" w:rsidRDefault="008B2F0B" w:rsidP="008B2F0B">
      <w:pPr>
        <w:autoSpaceDE w:val="0"/>
        <w:autoSpaceDN w:val="0"/>
        <w:adjustRightInd w:val="0"/>
        <w:spacing w:after="0" w:line="240" w:lineRule="auto"/>
        <w:jc w:val="both"/>
        <w:rPr>
          <w:rFonts w:ascii="Palatino Linotype" w:hAnsi="Palatino Linotype" w:cs="Arial"/>
        </w:rPr>
      </w:pPr>
    </w:p>
    <w:p w14:paraId="2D2C156A" w14:textId="77777777" w:rsidR="008B2F0B" w:rsidRPr="006E77FD" w:rsidRDefault="008B2F0B" w:rsidP="008B2F0B">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0F3E4560" w14:textId="77777777" w:rsidR="008B2F0B" w:rsidRPr="00D97FA4" w:rsidRDefault="008B2F0B" w:rsidP="008B2F0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62F81A63" w14:textId="77777777" w:rsidR="008B2F0B" w:rsidRPr="00D97FA4" w:rsidRDefault="008B2F0B" w:rsidP="008B2F0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14:paraId="63192FBD" w14:textId="77777777" w:rsidR="008B2F0B" w:rsidRPr="00D97FA4" w:rsidRDefault="008B2F0B" w:rsidP="008B2F0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58495574" w14:textId="77777777" w:rsidR="008B2F0B" w:rsidRPr="00D97FA4" w:rsidRDefault="008B2F0B" w:rsidP="008B2F0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0601D48" w14:textId="77777777" w:rsidR="008B2F0B" w:rsidRPr="00D97FA4" w:rsidRDefault="008B2F0B" w:rsidP="008B2F0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14:paraId="52501A56" w14:textId="77777777" w:rsidR="008B2F0B" w:rsidRPr="00D97FA4" w:rsidRDefault="008B2F0B" w:rsidP="008B2F0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660F4482" w14:textId="77777777" w:rsidR="008B2F0B" w:rsidRPr="00D97FA4" w:rsidRDefault="008B2F0B" w:rsidP="008B2F0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14:paraId="72C42550" w14:textId="77777777" w:rsidR="008B2F0B" w:rsidRPr="00D97FA4" w:rsidRDefault="008B2F0B" w:rsidP="008B2F0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9D85217" w14:textId="77777777" w:rsidR="008B2F0B" w:rsidRPr="00D97FA4" w:rsidRDefault="008B2F0B" w:rsidP="008B2F0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lastRenderedPageBreak/>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2AD22914" w14:textId="77777777" w:rsidR="008B2F0B" w:rsidRPr="00D97FA4" w:rsidRDefault="008B2F0B" w:rsidP="008B2F0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14:paraId="5B7EAD3F" w14:textId="77777777" w:rsidR="008B2F0B" w:rsidRPr="00D97FA4" w:rsidRDefault="008B2F0B" w:rsidP="008B2F0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14:paraId="25C92095" w14:textId="77777777" w:rsidR="008B2F0B" w:rsidRDefault="008B2F0B" w:rsidP="008B2F0B">
      <w:pPr>
        <w:autoSpaceDE w:val="0"/>
        <w:autoSpaceDN w:val="0"/>
        <w:adjustRightInd w:val="0"/>
        <w:spacing w:after="0" w:line="240" w:lineRule="auto"/>
        <w:ind w:left="567" w:right="567"/>
        <w:jc w:val="both"/>
        <w:rPr>
          <w:rFonts w:ascii="Palatino Linotype" w:hAnsi="Palatino Linotype" w:cs="Arial"/>
          <w:i/>
          <w:szCs w:val="24"/>
        </w:rPr>
      </w:pPr>
    </w:p>
    <w:p w14:paraId="2FF3ADAD" w14:textId="77777777" w:rsidR="008B2F0B" w:rsidRDefault="008B2F0B" w:rsidP="008B2F0B">
      <w:pPr>
        <w:autoSpaceDE w:val="0"/>
        <w:autoSpaceDN w:val="0"/>
        <w:adjustRightInd w:val="0"/>
        <w:spacing w:after="0" w:line="240" w:lineRule="auto"/>
        <w:ind w:left="567" w:right="567"/>
        <w:jc w:val="both"/>
        <w:rPr>
          <w:rFonts w:ascii="Palatino Linotype" w:hAnsi="Palatino Linotype" w:cs="Arial"/>
          <w:i/>
          <w:szCs w:val="24"/>
        </w:rPr>
      </w:pPr>
    </w:p>
    <w:p w14:paraId="325A8C82" w14:textId="77777777" w:rsidR="008B2F0B" w:rsidRPr="00D97FA4" w:rsidRDefault="008B2F0B" w:rsidP="008B2F0B">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14:paraId="56CD15B7" w14:textId="77777777" w:rsidR="008B2F0B" w:rsidRDefault="008B2F0B" w:rsidP="008B2F0B">
      <w:pPr>
        <w:autoSpaceDE w:val="0"/>
        <w:autoSpaceDN w:val="0"/>
        <w:adjustRightInd w:val="0"/>
        <w:spacing w:after="0" w:line="240" w:lineRule="auto"/>
        <w:ind w:left="567" w:right="567"/>
        <w:jc w:val="both"/>
        <w:rPr>
          <w:rFonts w:ascii="Palatino Linotype" w:hAnsi="Palatino Linotype" w:cs="Arial"/>
          <w:i/>
          <w:szCs w:val="24"/>
        </w:rPr>
      </w:pPr>
    </w:p>
    <w:p w14:paraId="14C6FA0E" w14:textId="77777777" w:rsidR="008B2F0B" w:rsidRPr="00D97FA4" w:rsidRDefault="008B2F0B" w:rsidP="008B2F0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14:paraId="3073A621" w14:textId="77777777" w:rsidR="008B2F0B" w:rsidRPr="00D97FA4" w:rsidRDefault="008B2F0B" w:rsidP="008B2F0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14:paraId="5FB91EEC" w14:textId="77777777" w:rsidR="008B2F0B" w:rsidRPr="00D97FA4" w:rsidRDefault="008B2F0B" w:rsidP="008B2F0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5BE422E4" w14:textId="77777777" w:rsidR="008B2F0B" w:rsidRPr="00D97FA4" w:rsidRDefault="008B2F0B" w:rsidP="008B2F0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A1B78E4" w14:textId="77777777" w:rsidR="008B2F0B" w:rsidRPr="00D97FA4" w:rsidRDefault="008B2F0B" w:rsidP="008B2F0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Este derecho se regirá por los principios y bases siguientes:</w:t>
      </w:r>
    </w:p>
    <w:p w14:paraId="6AF9AA87" w14:textId="77777777" w:rsidR="008B2F0B" w:rsidRPr="00D97FA4" w:rsidRDefault="008B2F0B" w:rsidP="008B2F0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70FE5DF" w14:textId="77777777" w:rsidR="008B2F0B" w:rsidRPr="00D97FA4" w:rsidRDefault="008B2F0B" w:rsidP="008B2F0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14:paraId="07F253FD" w14:textId="77777777" w:rsidR="008B2F0B" w:rsidRPr="00D97FA4" w:rsidRDefault="008B2F0B" w:rsidP="008B2F0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768CB852" w14:textId="77777777" w:rsidR="008B2F0B" w:rsidRPr="00D97FA4" w:rsidRDefault="008B2F0B" w:rsidP="008B2F0B">
      <w:pPr>
        <w:autoSpaceDE w:val="0"/>
        <w:autoSpaceDN w:val="0"/>
        <w:adjustRightInd w:val="0"/>
        <w:spacing w:after="0" w:line="240" w:lineRule="auto"/>
        <w:ind w:left="567" w:right="567"/>
        <w:jc w:val="right"/>
        <w:rPr>
          <w:rFonts w:ascii="Palatino Linotype" w:hAnsi="Palatino Linotype" w:cs="Arial"/>
          <w:i/>
          <w:szCs w:val="24"/>
        </w:rPr>
      </w:pPr>
      <w:r w:rsidRPr="00D97FA4">
        <w:rPr>
          <w:rFonts w:ascii="Palatino Linotype" w:hAnsi="Palatino Linotype" w:cs="Arial"/>
          <w:i/>
          <w:szCs w:val="24"/>
        </w:rPr>
        <w:t>(Énfasis añadido)</w:t>
      </w:r>
    </w:p>
    <w:p w14:paraId="0F881076" w14:textId="77777777" w:rsidR="008B2F0B" w:rsidRDefault="008B2F0B" w:rsidP="008B2F0B">
      <w:pPr>
        <w:autoSpaceDE w:val="0"/>
        <w:autoSpaceDN w:val="0"/>
        <w:adjustRightInd w:val="0"/>
        <w:spacing w:after="0" w:line="360" w:lineRule="auto"/>
        <w:jc w:val="both"/>
        <w:rPr>
          <w:rFonts w:ascii="Palatino Linotype" w:hAnsi="Palatino Linotype" w:cs="Arial"/>
          <w:sz w:val="24"/>
          <w:szCs w:val="24"/>
        </w:rPr>
      </w:pPr>
    </w:p>
    <w:p w14:paraId="71EC3D48" w14:textId="77777777" w:rsidR="008B2F0B" w:rsidRDefault="008B2F0B" w:rsidP="008B2F0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Por otra parte, del contenido del artículo 1 de la Constitución Política de los Estados Unidos Mexicanos, se destaca lo siguiente:</w:t>
      </w:r>
    </w:p>
    <w:p w14:paraId="0EF7D8C3" w14:textId="77777777" w:rsidR="008B2F0B" w:rsidRPr="00D97FA4" w:rsidRDefault="008B2F0B" w:rsidP="008B2F0B">
      <w:pPr>
        <w:autoSpaceDE w:val="0"/>
        <w:autoSpaceDN w:val="0"/>
        <w:adjustRightInd w:val="0"/>
        <w:spacing w:after="0" w:line="360" w:lineRule="auto"/>
        <w:jc w:val="both"/>
        <w:rPr>
          <w:rFonts w:ascii="Palatino Linotype" w:hAnsi="Palatino Linotype" w:cs="Arial"/>
          <w:sz w:val="24"/>
          <w:szCs w:val="24"/>
        </w:rPr>
      </w:pPr>
    </w:p>
    <w:p w14:paraId="55437001" w14:textId="77777777" w:rsidR="008B2F0B" w:rsidRPr="00D97FA4" w:rsidRDefault="008B2F0B" w:rsidP="008B2F0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lastRenderedPageBreak/>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72CB4ED" w14:textId="77777777" w:rsidR="008B2F0B" w:rsidRPr="00D97FA4" w:rsidRDefault="008B2F0B" w:rsidP="008B2F0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2925A46B" w14:textId="77777777" w:rsidR="008B2F0B" w:rsidRDefault="008B2F0B" w:rsidP="008B2F0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42158D1" w14:textId="77777777" w:rsidR="008B2F0B" w:rsidRPr="00D97FA4" w:rsidRDefault="008B2F0B" w:rsidP="008B2F0B">
      <w:pPr>
        <w:autoSpaceDE w:val="0"/>
        <w:autoSpaceDN w:val="0"/>
        <w:adjustRightInd w:val="0"/>
        <w:spacing w:after="0" w:line="240" w:lineRule="auto"/>
        <w:ind w:left="567" w:right="567"/>
        <w:jc w:val="both"/>
        <w:rPr>
          <w:rFonts w:ascii="Palatino Linotype" w:hAnsi="Palatino Linotype" w:cs="Arial"/>
          <w:i/>
          <w:szCs w:val="24"/>
        </w:rPr>
      </w:pPr>
    </w:p>
    <w:p w14:paraId="2E590964" w14:textId="77777777" w:rsidR="008B2F0B" w:rsidRPr="00D97FA4" w:rsidRDefault="008B2F0B" w:rsidP="008B2F0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8CA1566" w14:textId="77777777" w:rsidR="008B2F0B" w:rsidRPr="00D97FA4" w:rsidRDefault="008B2F0B" w:rsidP="008B2F0B">
      <w:pPr>
        <w:autoSpaceDE w:val="0"/>
        <w:autoSpaceDN w:val="0"/>
        <w:adjustRightInd w:val="0"/>
        <w:spacing w:after="0" w:line="360" w:lineRule="auto"/>
        <w:jc w:val="both"/>
        <w:rPr>
          <w:rFonts w:ascii="Palatino Linotype" w:hAnsi="Palatino Linotype" w:cs="Arial"/>
          <w:sz w:val="24"/>
          <w:szCs w:val="24"/>
        </w:rPr>
      </w:pPr>
    </w:p>
    <w:p w14:paraId="6BA3BC40" w14:textId="77777777" w:rsidR="008B2F0B" w:rsidRPr="00D97FA4" w:rsidRDefault="008B2F0B" w:rsidP="008B2F0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0379C70F" w14:textId="77777777" w:rsidR="008B2F0B" w:rsidRPr="00D97FA4" w:rsidRDefault="008B2F0B" w:rsidP="008B2F0B">
      <w:pPr>
        <w:autoSpaceDE w:val="0"/>
        <w:autoSpaceDN w:val="0"/>
        <w:adjustRightInd w:val="0"/>
        <w:spacing w:after="0" w:line="360" w:lineRule="auto"/>
        <w:jc w:val="both"/>
        <w:rPr>
          <w:rFonts w:ascii="Palatino Linotype" w:hAnsi="Palatino Linotype" w:cs="Arial"/>
          <w:sz w:val="24"/>
          <w:szCs w:val="24"/>
        </w:rPr>
      </w:pPr>
    </w:p>
    <w:p w14:paraId="71D63BD3" w14:textId="77777777" w:rsidR="008B2F0B" w:rsidRPr="00D97FA4" w:rsidRDefault="008B2F0B" w:rsidP="008B2F0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xml:space="preserve">“Acceso a información gubernamental. No debe condicionarse a que el solicitante acredite su personalidad, demuestre interés alguno o justifique su utilización. De conformidad con lo </w:t>
      </w:r>
      <w:r w:rsidRPr="00D97FA4">
        <w:rPr>
          <w:rFonts w:ascii="Palatino Linotype" w:hAnsi="Palatino Linotype" w:cs="Arial"/>
          <w:i/>
          <w:szCs w:val="24"/>
        </w:rPr>
        <w:lastRenderedPageBreak/>
        <w:t>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42C20264" w14:textId="77777777" w:rsidR="008B2F0B" w:rsidRPr="00D97FA4" w:rsidRDefault="008B2F0B" w:rsidP="008B2F0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Resoluciones</w:t>
      </w:r>
    </w:p>
    <w:p w14:paraId="27E2902B" w14:textId="77777777" w:rsidR="008B2F0B" w:rsidRPr="00D97FA4" w:rsidRDefault="008B2F0B" w:rsidP="008B2F0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5275/13. Interpuesto en contra de la Secretaría de la Defensa Nacional. Comisionado Ponente Ángel Trinidad Zaldívar.</w:t>
      </w:r>
    </w:p>
    <w:p w14:paraId="39C1934B" w14:textId="77777777" w:rsidR="008B2F0B" w:rsidRPr="00D97FA4" w:rsidRDefault="008B2F0B" w:rsidP="008B2F0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xml:space="preserve">• RDA 2937/13. Interpuesto en contra de LICONSA, S.A. de C.V. Comisionado. Ponente Gerardo </w:t>
      </w:r>
      <w:proofErr w:type="spellStart"/>
      <w:r w:rsidRPr="00D97FA4">
        <w:rPr>
          <w:rFonts w:ascii="Palatino Linotype" w:hAnsi="Palatino Linotype" w:cs="Arial"/>
          <w:i/>
          <w:szCs w:val="24"/>
        </w:rPr>
        <w:t>Laveaga</w:t>
      </w:r>
      <w:proofErr w:type="spellEnd"/>
      <w:r w:rsidRPr="00D97FA4">
        <w:rPr>
          <w:rFonts w:ascii="Palatino Linotype" w:hAnsi="Palatino Linotype" w:cs="Arial"/>
          <w:i/>
          <w:szCs w:val="24"/>
        </w:rPr>
        <w:t xml:space="preserve"> Rendón.</w:t>
      </w:r>
    </w:p>
    <w:p w14:paraId="523C7DA2" w14:textId="77777777" w:rsidR="008B2F0B" w:rsidRPr="00D97FA4" w:rsidRDefault="008B2F0B" w:rsidP="008B2F0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xml:space="preserve">• RDA 3609/12. Interpuesto en contra de la Secretaría de Educación Pública. Comisionada Ponente Sigrid </w:t>
      </w:r>
      <w:proofErr w:type="spellStart"/>
      <w:r w:rsidRPr="00D97FA4">
        <w:rPr>
          <w:rFonts w:ascii="Palatino Linotype" w:hAnsi="Palatino Linotype" w:cs="Arial"/>
          <w:i/>
          <w:szCs w:val="24"/>
        </w:rPr>
        <w:t>Arzt</w:t>
      </w:r>
      <w:proofErr w:type="spellEnd"/>
      <w:r w:rsidRPr="00D97FA4">
        <w:rPr>
          <w:rFonts w:ascii="Palatino Linotype" w:hAnsi="Palatino Linotype" w:cs="Arial"/>
          <w:i/>
          <w:szCs w:val="24"/>
        </w:rPr>
        <w:t xml:space="preserve"> Colunga.</w:t>
      </w:r>
    </w:p>
    <w:p w14:paraId="75ACA470" w14:textId="77777777" w:rsidR="008B2F0B" w:rsidRPr="00D97FA4" w:rsidRDefault="008B2F0B" w:rsidP="008B2F0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3361/12. Interpuesto en contra del Servicio de Administración Tributaria. Comisionada Ponente María Elena Pérez-Jaén Zermeño.</w:t>
      </w:r>
    </w:p>
    <w:p w14:paraId="7B2D4ECD" w14:textId="77777777" w:rsidR="008B2F0B" w:rsidRPr="00D97FA4" w:rsidRDefault="008B2F0B" w:rsidP="008B2F0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xml:space="preserve">• RDA 0563/12. Interpuesto en contra de la Secretaría de la Función Pública. Comisionada Ponente Jacqueline </w:t>
      </w:r>
      <w:proofErr w:type="spellStart"/>
      <w:r w:rsidRPr="00D97FA4">
        <w:rPr>
          <w:rFonts w:ascii="Palatino Linotype" w:hAnsi="Palatino Linotype" w:cs="Arial"/>
          <w:i/>
          <w:szCs w:val="24"/>
        </w:rPr>
        <w:t>Peschard</w:t>
      </w:r>
      <w:proofErr w:type="spellEnd"/>
      <w:r w:rsidRPr="00D97FA4">
        <w:rPr>
          <w:rFonts w:ascii="Palatino Linotype" w:hAnsi="Palatino Linotype" w:cs="Arial"/>
          <w:i/>
          <w:szCs w:val="24"/>
        </w:rPr>
        <w:t xml:space="preserve"> Mariscal.”</w:t>
      </w:r>
    </w:p>
    <w:p w14:paraId="143500E4" w14:textId="77777777" w:rsidR="008B2F0B" w:rsidRPr="00D97FA4" w:rsidRDefault="008B2F0B" w:rsidP="008B2F0B">
      <w:pPr>
        <w:autoSpaceDE w:val="0"/>
        <w:autoSpaceDN w:val="0"/>
        <w:adjustRightInd w:val="0"/>
        <w:spacing w:after="0" w:line="360" w:lineRule="auto"/>
        <w:jc w:val="both"/>
        <w:rPr>
          <w:rFonts w:ascii="Palatino Linotype" w:hAnsi="Palatino Linotype" w:cs="Arial"/>
          <w:sz w:val="24"/>
          <w:szCs w:val="24"/>
        </w:rPr>
      </w:pPr>
    </w:p>
    <w:p w14:paraId="506FEC64" w14:textId="77777777" w:rsidR="008B2F0B" w:rsidRDefault="008B2F0B" w:rsidP="008B2F0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70CC8FB1" w14:textId="77777777" w:rsidR="008B2F0B" w:rsidRPr="00D97FA4" w:rsidRDefault="008B2F0B" w:rsidP="008B2F0B">
      <w:pPr>
        <w:autoSpaceDE w:val="0"/>
        <w:autoSpaceDN w:val="0"/>
        <w:adjustRightInd w:val="0"/>
        <w:spacing w:after="0" w:line="360" w:lineRule="auto"/>
        <w:jc w:val="both"/>
        <w:rPr>
          <w:rFonts w:ascii="Palatino Linotype" w:hAnsi="Palatino Linotype" w:cs="Arial"/>
          <w:sz w:val="24"/>
          <w:szCs w:val="24"/>
        </w:rPr>
      </w:pPr>
    </w:p>
    <w:p w14:paraId="72B1718F" w14:textId="77777777" w:rsidR="008B2F0B" w:rsidRPr="00D97FA4" w:rsidRDefault="008B2F0B" w:rsidP="008B2F0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w:t>
      </w:r>
      <w:r w:rsidRPr="00D97FA4">
        <w:rPr>
          <w:rFonts w:ascii="Palatino Linotype" w:hAnsi="Palatino Linotype" w:cs="Arial"/>
          <w:sz w:val="24"/>
          <w:szCs w:val="24"/>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1C5E6952" w14:textId="77777777" w:rsidR="008B2F0B" w:rsidRPr="00D97FA4" w:rsidRDefault="008B2F0B" w:rsidP="008B2F0B">
      <w:pPr>
        <w:autoSpaceDE w:val="0"/>
        <w:autoSpaceDN w:val="0"/>
        <w:adjustRightInd w:val="0"/>
        <w:spacing w:after="0" w:line="360" w:lineRule="auto"/>
        <w:jc w:val="both"/>
        <w:rPr>
          <w:rFonts w:ascii="Palatino Linotype" w:hAnsi="Palatino Linotype" w:cs="Arial"/>
          <w:sz w:val="24"/>
          <w:szCs w:val="24"/>
        </w:rPr>
      </w:pPr>
    </w:p>
    <w:p w14:paraId="6CFB37B1" w14:textId="77777777" w:rsidR="008B2F0B" w:rsidRPr="00D97FA4" w:rsidRDefault="008B2F0B" w:rsidP="008B2F0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7C947762" w14:textId="77777777" w:rsidR="008B2F0B" w:rsidRPr="00D97FA4" w:rsidRDefault="008B2F0B" w:rsidP="008B2F0B">
      <w:pPr>
        <w:autoSpaceDE w:val="0"/>
        <w:autoSpaceDN w:val="0"/>
        <w:adjustRightInd w:val="0"/>
        <w:spacing w:after="0" w:line="360" w:lineRule="auto"/>
        <w:jc w:val="both"/>
        <w:rPr>
          <w:rFonts w:ascii="Palatino Linotype" w:hAnsi="Palatino Linotype" w:cs="Arial"/>
          <w:sz w:val="24"/>
          <w:szCs w:val="24"/>
        </w:rPr>
      </w:pPr>
    </w:p>
    <w:p w14:paraId="66B4F4FE" w14:textId="77777777" w:rsidR="008B2F0B" w:rsidRDefault="008B2F0B" w:rsidP="008B2F0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1C9DEFC9" w14:textId="77777777" w:rsidR="008B2F0B" w:rsidRPr="008B2F0B" w:rsidRDefault="008B2F0B" w:rsidP="004C2956">
      <w:pPr>
        <w:pStyle w:val="Prrafodelista"/>
        <w:autoSpaceDE w:val="0"/>
        <w:autoSpaceDN w:val="0"/>
        <w:adjustRightInd w:val="0"/>
        <w:spacing w:line="360" w:lineRule="auto"/>
        <w:ind w:left="0"/>
        <w:jc w:val="both"/>
        <w:rPr>
          <w:rFonts w:ascii="Palatino Linotype" w:hAnsi="Palatino Linotype" w:cs="Arial"/>
          <w:lang w:val="es-MX"/>
        </w:rPr>
      </w:pPr>
    </w:p>
    <w:p w14:paraId="5A3316FA" w14:textId="77777777" w:rsidR="004C2956" w:rsidRDefault="004C2956" w:rsidP="004C2956">
      <w:pPr>
        <w:pStyle w:val="Prrafodelista"/>
        <w:autoSpaceDE w:val="0"/>
        <w:autoSpaceDN w:val="0"/>
        <w:adjustRightInd w:val="0"/>
        <w:spacing w:line="360" w:lineRule="auto"/>
        <w:ind w:left="0"/>
        <w:jc w:val="both"/>
        <w:rPr>
          <w:rFonts w:ascii="Palatino Linotype" w:hAnsi="Palatino Linotype" w:cs="Arial"/>
          <w:b/>
        </w:rPr>
      </w:pPr>
    </w:p>
    <w:p w14:paraId="75055E3E" w14:textId="77777777" w:rsidR="004C2956" w:rsidRPr="00667998" w:rsidRDefault="004C2956" w:rsidP="004C2956">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t>TERCERO</w:t>
      </w:r>
      <w:r w:rsidRPr="00667998">
        <w:rPr>
          <w:rFonts w:ascii="Palatino Linotype" w:hAnsi="Palatino Linotype" w:cs="Arial"/>
          <w:b/>
        </w:rPr>
        <w:t xml:space="preserve">. </w:t>
      </w:r>
      <w:r w:rsidRPr="00667998">
        <w:rPr>
          <w:rFonts w:ascii="Palatino Linotype" w:hAnsi="Palatino Linotype" w:cs="Arial"/>
          <w:b/>
          <w:sz w:val="28"/>
          <w:szCs w:val="28"/>
        </w:rPr>
        <w:t>De las causas de improcedencia.</w:t>
      </w:r>
    </w:p>
    <w:p w14:paraId="69FD602A" w14:textId="77777777" w:rsidR="004C2956" w:rsidRPr="00667998" w:rsidRDefault="004C2956" w:rsidP="004C2956">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85F1DF9" w14:textId="77777777" w:rsidR="004C2956" w:rsidRPr="00667998" w:rsidRDefault="004C2956" w:rsidP="004C2956">
      <w:pPr>
        <w:pStyle w:val="Prrafodelista"/>
        <w:autoSpaceDE w:val="0"/>
        <w:autoSpaceDN w:val="0"/>
        <w:adjustRightInd w:val="0"/>
        <w:spacing w:line="360" w:lineRule="auto"/>
        <w:ind w:left="0"/>
        <w:jc w:val="both"/>
        <w:rPr>
          <w:rFonts w:ascii="Palatino Linotype" w:hAnsi="Palatino Linotype" w:cs="Arial"/>
        </w:rPr>
      </w:pPr>
    </w:p>
    <w:p w14:paraId="340DB6D2" w14:textId="77777777" w:rsidR="004C2956" w:rsidRPr="00667998" w:rsidRDefault="004C2956" w:rsidP="004C2956">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0D2B5635" w14:textId="77777777" w:rsidR="004C2956" w:rsidRDefault="004C2956" w:rsidP="004C2956">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lastRenderedPageBreak/>
        <w:t>Así las cosas, al no existir causas de improcedencia invocadas por las partes ni advertidas de oficio por este Resolutor, se proceden al análisis del asunto en los siguientes términos.</w:t>
      </w:r>
    </w:p>
    <w:p w14:paraId="5296E068" w14:textId="77777777" w:rsidR="004C2956" w:rsidRPr="00C220D0" w:rsidRDefault="004C2956" w:rsidP="004C2956">
      <w:pPr>
        <w:pStyle w:val="Prrafodelista"/>
        <w:autoSpaceDE w:val="0"/>
        <w:autoSpaceDN w:val="0"/>
        <w:adjustRightInd w:val="0"/>
        <w:spacing w:line="360" w:lineRule="auto"/>
        <w:ind w:left="0"/>
        <w:jc w:val="both"/>
        <w:rPr>
          <w:rFonts w:ascii="Palatino Linotype" w:hAnsi="Palatino Linotype" w:cs="Arial"/>
        </w:rPr>
      </w:pPr>
    </w:p>
    <w:p w14:paraId="012BD59E" w14:textId="7B51A613" w:rsidR="004C2956" w:rsidRDefault="004C2956" w:rsidP="004C2956">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w:t>
      </w:r>
      <w:r w:rsidRPr="00667998">
        <w:rPr>
          <w:rFonts w:ascii="Palatino Linotype" w:hAnsi="Palatino Linotype" w:cs="Arial"/>
          <w:b/>
          <w:sz w:val="28"/>
        </w:rPr>
        <w:t>TO. Estudio y resolución del asunto.</w:t>
      </w:r>
    </w:p>
    <w:p w14:paraId="3CE05D82" w14:textId="77777777" w:rsidR="004C2956" w:rsidRPr="0072078A" w:rsidRDefault="004C2956" w:rsidP="004C2956">
      <w:pPr>
        <w:spacing w:after="0" w:line="360" w:lineRule="auto"/>
        <w:jc w:val="both"/>
        <w:rPr>
          <w:rFonts w:ascii="Palatino Linotype" w:hAnsi="Palatino Linotype" w:cs="Arial"/>
          <w:sz w:val="24"/>
          <w:szCs w:val="24"/>
        </w:rPr>
      </w:pPr>
      <w:r w:rsidRPr="0072078A">
        <w:rPr>
          <w:rFonts w:ascii="Palatino Linotype" w:hAnsi="Palatino Linotype" w:cs="Arial"/>
          <w:sz w:val="24"/>
          <w:szCs w:val="24"/>
        </w:rPr>
        <w:t xml:space="preserve">Primeramente es importante mencionar que la solicitud de información fue presentada mediante la Plataforma Nacional de Transparencia, sistema que se encuentra en funcionamiento y que permite cumplir con los procedimientos y obligaciones en materia de transparencia, con la finalidad de atender las necesidades de accesibilidad de los usuarios, en donde se podrá suscribir solicitudes de acceso a la información, medios de impugnación, también se podrá ingresar a los portales de obligaciones de transparencia, para ello habrá un sistema de comunicación entre Organismos Garantes y Sujetos Obligados, esta plataforma es administrada por el Instituto Nacional de Acceso a la Información y Protección de Datos Personales, no obstante como ya se estableció que existe una comunicación entre los órganos Garantes, adicionalmente se precisa que se encuentra interconectado con el Sistema de Acceso a la Información Mexiquense (SAIMEX),  </w:t>
      </w:r>
    </w:p>
    <w:p w14:paraId="06700DA9" w14:textId="77777777" w:rsidR="004C2956" w:rsidRPr="0072078A" w:rsidRDefault="004C2956" w:rsidP="004C2956">
      <w:pPr>
        <w:spacing w:after="0" w:line="360" w:lineRule="auto"/>
        <w:jc w:val="both"/>
        <w:rPr>
          <w:rFonts w:ascii="Palatino Linotype" w:hAnsi="Palatino Linotype" w:cs="Arial"/>
          <w:sz w:val="24"/>
          <w:szCs w:val="24"/>
        </w:rPr>
      </w:pPr>
    </w:p>
    <w:p w14:paraId="13C8C02C" w14:textId="77777777" w:rsidR="004C2956" w:rsidRPr="0072078A" w:rsidRDefault="004C2956" w:rsidP="004C2956">
      <w:pPr>
        <w:spacing w:after="0" w:line="360" w:lineRule="auto"/>
        <w:jc w:val="both"/>
        <w:rPr>
          <w:rFonts w:ascii="Palatino Linotype" w:hAnsi="Palatino Linotype" w:cs="Arial"/>
          <w:sz w:val="24"/>
          <w:szCs w:val="24"/>
        </w:rPr>
      </w:pPr>
      <w:r w:rsidRPr="0072078A">
        <w:rPr>
          <w:rFonts w:ascii="Palatino Linotype" w:hAnsi="Palatino Linotype" w:cs="Arial"/>
          <w:sz w:val="24"/>
          <w:szCs w:val="24"/>
        </w:rPr>
        <w:lastRenderedPageBreak/>
        <w:t>De ello resulta necesario admitir que en el momento en que un ciudadano solicita información a través de la Plataforma Nacional de Transparencia, respecto de un Sujeto Obligado concerniente al poder Ejecutivo, Legislativo, Judicial, Municipio, Órganos Autónomos, Partido Políticos, Sindicatos, Fideicomisos o Personas Jurídico Colectivas de una Entidad Federativa en particular, la Plataforma Nacional de Transparencia estará interconectada con los sujetos obligados correspondientes, a fin de que emita una respuesta, al mismo tiempo estará interconectada con el Sistema correspondiente a la entidad Federativa de que se trate, en este caso con el Sistema de Acceso a la Información Mexiquense SAIMEX.</w:t>
      </w:r>
    </w:p>
    <w:p w14:paraId="17811F2B" w14:textId="77777777" w:rsidR="004C2956" w:rsidRPr="0072078A" w:rsidRDefault="004C2956" w:rsidP="004C2956">
      <w:pPr>
        <w:spacing w:after="0" w:line="360" w:lineRule="auto"/>
        <w:jc w:val="both"/>
        <w:rPr>
          <w:rFonts w:ascii="Palatino Linotype" w:hAnsi="Palatino Linotype" w:cs="Arial"/>
          <w:sz w:val="24"/>
          <w:szCs w:val="24"/>
        </w:rPr>
      </w:pPr>
    </w:p>
    <w:p w14:paraId="4F957D87" w14:textId="77777777" w:rsidR="004C2956" w:rsidRPr="0072078A" w:rsidRDefault="004C2956" w:rsidP="004C2956">
      <w:pPr>
        <w:spacing w:after="0" w:line="360" w:lineRule="auto"/>
        <w:jc w:val="both"/>
        <w:rPr>
          <w:rFonts w:ascii="Palatino Linotype" w:hAnsi="Palatino Linotype" w:cs="Arial"/>
          <w:sz w:val="24"/>
          <w:szCs w:val="24"/>
        </w:rPr>
      </w:pPr>
      <w:r w:rsidRPr="0072078A">
        <w:rPr>
          <w:rFonts w:ascii="Palatino Linotype" w:hAnsi="Palatino Linotype" w:cs="Arial"/>
          <w:sz w:val="24"/>
          <w:szCs w:val="24"/>
        </w:rPr>
        <w:t>De este modo la información plasmada en el expediente electrónico de la Plataforma, también se encontrará registrado en el Sistema SAIMEX, por ello este Instituto conoce y resuelve los recursos de revisión que fueron interpuestos mediante esta vía.</w:t>
      </w:r>
    </w:p>
    <w:p w14:paraId="34FD73C5" w14:textId="77777777" w:rsidR="004C2956" w:rsidRDefault="004C2956" w:rsidP="004C2956">
      <w:pPr>
        <w:spacing w:after="0" w:line="360" w:lineRule="auto"/>
        <w:ind w:right="141"/>
        <w:jc w:val="both"/>
        <w:rPr>
          <w:rFonts w:ascii="Palatino Linotype" w:hAnsi="Palatino Linotype"/>
          <w:color w:val="000000"/>
          <w:sz w:val="24"/>
          <w:szCs w:val="24"/>
        </w:rPr>
      </w:pPr>
      <w:r w:rsidRPr="0072078A">
        <w:rPr>
          <w:rFonts w:ascii="Palatino Linotype" w:hAnsi="Palatino Linotype"/>
          <w:color w:val="000000"/>
          <w:sz w:val="24"/>
          <w:szCs w:val="24"/>
        </w:rPr>
        <w:t xml:space="preserve">En este sentido, podemos referir que </w:t>
      </w:r>
      <w:r>
        <w:rPr>
          <w:rFonts w:ascii="Palatino Linotype" w:hAnsi="Palatino Linotype"/>
          <w:color w:val="000000"/>
          <w:sz w:val="24"/>
          <w:szCs w:val="24"/>
        </w:rPr>
        <w:t>la</w:t>
      </w:r>
      <w:r w:rsidRPr="0072078A">
        <w:rPr>
          <w:rFonts w:ascii="Palatino Linotype" w:hAnsi="Palatino Linotype"/>
          <w:color w:val="000000"/>
          <w:sz w:val="24"/>
          <w:szCs w:val="24"/>
        </w:rPr>
        <w:t xml:space="preserve"> particular plasmo en la solicitud de información la modalidad de entrega en la que requiere la información, por ello se infiere que la entrega deberá ser mediante el SAIMEX.</w:t>
      </w:r>
    </w:p>
    <w:p w14:paraId="065D1AF8" w14:textId="77777777" w:rsidR="004C2956" w:rsidRPr="004C2956" w:rsidRDefault="004C2956" w:rsidP="004C2956">
      <w:pPr>
        <w:pStyle w:val="Prrafodelista"/>
        <w:autoSpaceDE w:val="0"/>
        <w:autoSpaceDN w:val="0"/>
        <w:adjustRightInd w:val="0"/>
        <w:spacing w:line="360" w:lineRule="auto"/>
        <w:ind w:left="0"/>
        <w:jc w:val="both"/>
        <w:rPr>
          <w:rFonts w:ascii="Palatino Linotype" w:hAnsi="Palatino Linotype" w:cs="Arial"/>
          <w:sz w:val="28"/>
          <w:szCs w:val="28"/>
          <w:lang w:val="es-MX"/>
        </w:rPr>
      </w:pPr>
    </w:p>
    <w:p w14:paraId="09AECE17" w14:textId="77777777" w:rsidR="004C2956" w:rsidRPr="00667998" w:rsidRDefault="004C2956" w:rsidP="004C2956">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w:t>
      </w:r>
      <w:r w:rsidRPr="00667998">
        <w:rPr>
          <w:rFonts w:ascii="Palatino Linotype" w:hAnsi="Palatino Linotype" w:cs="Arial"/>
        </w:rPr>
        <w:lastRenderedPageBreak/>
        <w:t>que el Estado Mexicano sea parte, en concordancia con el párrafo tercero del artículo 1 de la Constitución Federal y el diverso 8, de la Ley de Transparencia local.</w:t>
      </w:r>
    </w:p>
    <w:p w14:paraId="12250AF9" w14:textId="77777777" w:rsidR="004C2956" w:rsidRPr="00667998" w:rsidRDefault="004C2956" w:rsidP="004C2956">
      <w:pPr>
        <w:tabs>
          <w:tab w:val="left" w:pos="709"/>
        </w:tabs>
        <w:spacing w:after="0" w:line="360" w:lineRule="auto"/>
        <w:jc w:val="both"/>
        <w:rPr>
          <w:rFonts w:ascii="Palatino Linotype" w:hAnsi="Palatino Linotype" w:cs="Arial"/>
          <w:sz w:val="24"/>
          <w:szCs w:val="24"/>
        </w:rPr>
      </w:pPr>
    </w:p>
    <w:p w14:paraId="32229D6E" w14:textId="749AE2DE" w:rsidR="004C2956" w:rsidRDefault="004C2956" w:rsidP="004C2956">
      <w:pPr>
        <w:tabs>
          <w:tab w:val="left" w:pos="709"/>
        </w:tabs>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El estudio del recurso de revisión tiene como antecedentes, que </w:t>
      </w:r>
      <w:r w:rsidR="008B2F0B">
        <w:rPr>
          <w:rFonts w:ascii="Palatino Linotype" w:hAnsi="Palatino Linotype" w:cs="Arial"/>
          <w:sz w:val="24"/>
          <w:szCs w:val="24"/>
        </w:rPr>
        <w:t>el</w:t>
      </w:r>
      <w:r w:rsidRPr="00667998">
        <w:rPr>
          <w:rFonts w:ascii="Palatino Linotype" w:hAnsi="Palatino Linotype" w:cs="Arial"/>
          <w:sz w:val="24"/>
          <w:szCs w:val="24"/>
        </w:rPr>
        <w:t xml:space="preserve"> hoy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solicitó a</w:t>
      </w:r>
      <w:r w:rsidR="008B2F0B">
        <w:rPr>
          <w:rFonts w:ascii="Palatino Linotype" w:hAnsi="Palatino Linotype" w:cs="Arial"/>
          <w:sz w:val="24"/>
          <w:szCs w:val="24"/>
        </w:rPr>
        <w:t xml:space="preserve"> </w:t>
      </w:r>
      <w:r w:rsidRPr="00667998">
        <w:rPr>
          <w:rFonts w:ascii="Palatino Linotype" w:hAnsi="Palatino Linotype" w:cs="Arial"/>
          <w:sz w:val="24"/>
          <w:szCs w:val="24"/>
        </w:rPr>
        <w:t>l</w:t>
      </w:r>
      <w:r w:rsidR="008B2F0B">
        <w:rPr>
          <w:rFonts w:ascii="Palatino Linotype" w:hAnsi="Palatino Linotype" w:cs="Arial"/>
          <w:sz w:val="24"/>
          <w:szCs w:val="24"/>
        </w:rPr>
        <w:t>a</w:t>
      </w:r>
      <w:r w:rsidRPr="00667998">
        <w:rPr>
          <w:rFonts w:ascii="Palatino Linotype" w:hAnsi="Palatino Linotype" w:cs="Arial"/>
          <w:sz w:val="24"/>
          <w:szCs w:val="24"/>
        </w:rPr>
        <w:t xml:space="preserve"> </w:t>
      </w:r>
      <w:r w:rsidR="008B2F0B">
        <w:rPr>
          <w:rFonts w:ascii="Palatino Linotype" w:hAnsi="Palatino Linotype" w:cs="Arial"/>
          <w:b/>
          <w:sz w:val="24"/>
          <w:szCs w:val="24"/>
        </w:rPr>
        <w:t>Unidad de Asuntos Internos</w:t>
      </w:r>
      <w:r w:rsidRPr="00667998">
        <w:rPr>
          <w:rFonts w:ascii="Palatino Linotype" w:hAnsi="Palatino Linotype" w:cs="Arial"/>
          <w:sz w:val="24"/>
          <w:szCs w:val="24"/>
        </w:rPr>
        <w:t>, información correspondiente a:</w:t>
      </w:r>
    </w:p>
    <w:p w14:paraId="74FE522C" w14:textId="286EB998" w:rsidR="004C2956" w:rsidRDefault="004C2956" w:rsidP="004C2956">
      <w:pPr>
        <w:tabs>
          <w:tab w:val="left" w:pos="709"/>
        </w:tabs>
        <w:spacing w:after="0" w:line="360" w:lineRule="auto"/>
        <w:jc w:val="both"/>
        <w:rPr>
          <w:rFonts w:ascii="Palatino Linotype" w:hAnsi="Palatino Linotype" w:cs="Arial"/>
          <w:sz w:val="24"/>
          <w:szCs w:val="24"/>
        </w:rPr>
      </w:pPr>
      <w:r w:rsidRPr="00BE4FC3">
        <w:rPr>
          <w:rFonts w:ascii="Palatino Linotype" w:hAnsi="Palatino Linotype" w:cs="Arial"/>
          <w:sz w:val="24"/>
          <w:szCs w:val="24"/>
        </w:rPr>
        <w:t>“</w:t>
      </w:r>
      <w:r w:rsidR="008B2F0B" w:rsidRPr="008B2F0B">
        <w:rPr>
          <w:rFonts w:ascii="Palatino Linotype" w:hAnsi="Palatino Linotype" w:cs="Arial"/>
          <w:i/>
          <w:sz w:val="24"/>
        </w:rPr>
        <w:t>INFORME TODO LO RELACIONADO CON EL PROCEDIMIENTO ADMINISTRATIVO PA/</w:t>
      </w:r>
      <w:proofErr w:type="spellStart"/>
      <w:r w:rsidR="008B2F0B" w:rsidRPr="008B2F0B">
        <w:rPr>
          <w:rFonts w:ascii="Palatino Linotype" w:hAnsi="Palatino Linotype" w:cs="Arial"/>
          <w:i/>
          <w:sz w:val="24"/>
        </w:rPr>
        <w:t>AUl</w:t>
      </w:r>
      <w:proofErr w:type="spellEnd"/>
      <w:r w:rsidR="008B2F0B" w:rsidRPr="008B2F0B">
        <w:rPr>
          <w:rFonts w:ascii="Palatino Linotype" w:hAnsi="Palatino Linotype" w:cs="Arial"/>
          <w:i/>
          <w:sz w:val="24"/>
        </w:rPr>
        <w:t>/046/2019 INFORMAR LA FORMA EN LA QUE SE LE HA OTORGADO AL C. DANIEL SALGADO DURÁN SU GARANTÍA DE AUDIENCIA Y COMO SE HA GARANTIZADO SU DEFENSA ADECUADA INFORMAR LA FORMA EN LA QUE LA UNIDAD DE ASUNTOS INTERNOS HA GARANTIZADO EL DEBIDO PROCESO.</w:t>
      </w:r>
      <w:r w:rsidRPr="00BE4FC3">
        <w:rPr>
          <w:rFonts w:ascii="Palatino Linotype" w:hAnsi="Palatino Linotype" w:cs="Arial"/>
          <w:sz w:val="24"/>
          <w:szCs w:val="24"/>
        </w:rPr>
        <w:t>” (Sic)</w:t>
      </w:r>
    </w:p>
    <w:p w14:paraId="5BA355EF" w14:textId="77777777" w:rsidR="004C2956" w:rsidRDefault="004C2956" w:rsidP="004C2956">
      <w:pPr>
        <w:pStyle w:val="Sinespaciado"/>
      </w:pPr>
    </w:p>
    <w:p w14:paraId="2424A24B" w14:textId="77777777" w:rsidR="004C2956" w:rsidRDefault="004C2956" w:rsidP="004C2956">
      <w:pPr>
        <w:pStyle w:val="Sinespaciado"/>
      </w:pPr>
    </w:p>
    <w:p w14:paraId="2C72E360" w14:textId="6AD41EA0" w:rsidR="004C2956" w:rsidRDefault="004C2956" w:rsidP="004C2956">
      <w:pPr>
        <w:pStyle w:val="Sinespaciado"/>
        <w:spacing w:line="360" w:lineRule="auto"/>
        <w:jc w:val="both"/>
        <w:rPr>
          <w:rFonts w:ascii="Palatino Linotype" w:hAnsi="Palatino Linotype"/>
        </w:rPr>
      </w:pPr>
      <w:r w:rsidRPr="00667998">
        <w:rPr>
          <w:rFonts w:ascii="Palatino Linotype" w:hAnsi="Palatino Linotype"/>
        </w:rPr>
        <w:t xml:space="preserve">A lo que el </w:t>
      </w:r>
      <w:r w:rsidRPr="00667998">
        <w:rPr>
          <w:rFonts w:ascii="Palatino Linotype" w:hAnsi="Palatino Linotype"/>
          <w:b/>
        </w:rPr>
        <w:t>Sujeto Obligado</w:t>
      </w:r>
      <w:r w:rsidRPr="00667998">
        <w:rPr>
          <w:rFonts w:ascii="Palatino Linotype" w:hAnsi="Palatino Linotype"/>
        </w:rPr>
        <w:t xml:space="preserve"> remitió </w:t>
      </w:r>
      <w:r>
        <w:rPr>
          <w:rFonts w:ascii="Palatino Linotype" w:hAnsi="Palatino Linotype"/>
        </w:rPr>
        <w:t>el</w:t>
      </w:r>
      <w:r w:rsidRPr="00667998">
        <w:rPr>
          <w:rFonts w:ascii="Palatino Linotype" w:hAnsi="Palatino Linotype" w:cs="Arial"/>
        </w:rPr>
        <w:t xml:space="preserve"> archivo denominado</w:t>
      </w:r>
      <w:r>
        <w:rPr>
          <w:rFonts w:ascii="Palatino Linotype" w:hAnsi="Palatino Linotype" w:cs="Arial"/>
          <w:i/>
        </w:rPr>
        <w:t xml:space="preserve"> </w:t>
      </w:r>
      <w:r w:rsidRPr="00667998">
        <w:rPr>
          <w:rFonts w:ascii="Palatino Linotype" w:hAnsi="Palatino Linotype" w:cs="Arial"/>
          <w:i/>
        </w:rPr>
        <w:t>“</w:t>
      </w:r>
      <w:r w:rsidR="008B2F0B" w:rsidRPr="008B2F0B">
        <w:rPr>
          <w:rFonts w:ascii="Palatino Linotype" w:hAnsi="Palatino Linotype"/>
          <w:i/>
        </w:rPr>
        <w:t>OFICIO 253_00016_FIRMADO.pdf</w:t>
      </w:r>
      <w:r w:rsidRPr="00BE4FC3">
        <w:rPr>
          <w:rFonts w:ascii="Palatino Linotype" w:hAnsi="Palatino Linotype"/>
          <w:i/>
        </w:rPr>
        <w:t>”</w:t>
      </w:r>
      <w:r>
        <w:rPr>
          <w:rFonts w:ascii="Palatino Linotype" w:hAnsi="Palatino Linotype" w:cs="Arial"/>
        </w:rPr>
        <w:t>;</w:t>
      </w:r>
      <w:r>
        <w:rPr>
          <w:rFonts w:ascii="Palatino Linotype" w:hAnsi="Palatino Linotype"/>
        </w:rPr>
        <w:t xml:space="preserve"> mis</w:t>
      </w:r>
      <w:r w:rsidR="008B2F0B">
        <w:rPr>
          <w:rFonts w:ascii="Palatino Linotype" w:hAnsi="Palatino Linotype"/>
        </w:rPr>
        <w:t>m</w:t>
      </w:r>
      <w:r>
        <w:rPr>
          <w:rFonts w:ascii="Palatino Linotype" w:hAnsi="Palatino Linotype"/>
        </w:rPr>
        <w:t xml:space="preserve">o que contiene </w:t>
      </w:r>
      <w:r w:rsidRPr="00667998">
        <w:rPr>
          <w:rFonts w:ascii="Palatino Linotype" w:hAnsi="Palatino Linotype"/>
        </w:rPr>
        <w:t>información</w:t>
      </w:r>
      <w:r>
        <w:rPr>
          <w:rFonts w:ascii="Palatino Linotype" w:hAnsi="Palatino Linotype"/>
        </w:rPr>
        <w:t>,</w:t>
      </w:r>
      <w:r w:rsidRPr="00667998">
        <w:rPr>
          <w:rFonts w:ascii="Palatino Linotype" w:hAnsi="Palatino Linotype"/>
        </w:rPr>
        <w:t xml:space="preserve"> </w:t>
      </w:r>
      <w:r>
        <w:rPr>
          <w:rFonts w:ascii="Palatino Linotype" w:hAnsi="Palatino Linotype"/>
        </w:rPr>
        <w:t>de la</w:t>
      </w:r>
      <w:r w:rsidRPr="00667998">
        <w:rPr>
          <w:rFonts w:ascii="Palatino Linotype" w:hAnsi="Palatino Linotype"/>
        </w:rPr>
        <w:t xml:space="preserve"> cual se inserta </w:t>
      </w:r>
      <w:r>
        <w:rPr>
          <w:rFonts w:ascii="Palatino Linotype" w:hAnsi="Palatino Linotype"/>
        </w:rPr>
        <w:t>a continuación</w:t>
      </w:r>
      <w:r w:rsidRPr="00667998">
        <w:rPr>
          <w:rFonts w:ascii="Palatino Linotype" w:hAnsi="Palatino Linotype"/>
        </w:rPr>
        <w:t>:</w:t>
      </w:r>
    </w:p>
    <w:p w14:paraId="4E89A255" w14:textId="77777777" w:rsidR="004C2956" w:rsidRDefault="004C2956" w:rsidP="004C2956">
      <w:pPr>
        <w:pStyle w:val="Sinespaciado"/>
        <w:spacing w:line="360" w:lineRule="auto"/>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668480" behindDoc="0" locked="0" layoutInCell="1" allowOverlap="1" wp14:anchorId="6DF79D75" wp14:editId="434C4902">
                <wp:simplePos x="0" y="0"/>
                <wp:positionH relativeFrom="column">
                  <wp:posOffset>57548</wp:posOffset>
                </wp:positionH>
                <wp:positionV relativeFrom="paragraph">
                  <wp:posOffset>7486</wp:posOffset>
                </wp:positionV>
                <wp:extent cx="5656521" cy="2796363"/>
                <wp:effectExtent l="0" t="0" r="20955" b="23495"/>
                <wp:wrapNone/>
                <wp:docPr id="20" name="Conector recto 20"/>
                <wp:cNvGraphicFramePr/>
                <a:graphic xmlns:a="http://schemas.openxmlformats.org/drawingml/2006/main">
                  <a:graphicData uri="http://schemas.microsoft.com/office/word/2010/wordprocessingShape">
                    <wps:wsp>
                      <wps:cNvCnPr/>
                      <wps:spPr>
                        <a:xfrm>
                          <a:off x="0" y="0"/>
                          <a:ext cx="5656521" cy="27963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C8CD95" id="Conector recto 2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6pt" to="449.95pt,2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" strokecolor="black [3200]" strokeweight=".5pt">
                <v:stroke joinstyle="miter"/>
              </v:line>
            </w:pict>
          </mc:Fallback>
        </mc:AlternateContent>
      </w:r>
    </w:p>
    <w:p w14:paraId="11256329" w14:textId="160FB2F2" w:rsidR="004C2956" w:rsidRDefault="004C2956" w:rsidP="004C2956">
      <w:pPr>
        <w:pStyle w:val="Sinespaciado"/>
        <w:spacing w:line="360" w:lineRule="auto"/>
        <w:jc w:val="center"/>
        <w:rPr>
          <w:rFonts w:ascii="Palatino Linotype" w:hAnsi="Palatino Linotype"/>
        </w:rPr>
      </w:pPr>
    </w:p>
    <w:p w14:paraId="6259CBEC" w14:textId="0D4B2E9F" w:rsidR="004C2956" w:rsidRDefault="004C2956" w:rsidP="004C2956">
      <w:pPr>
        <w:pStyle w:val="Sinespaciado"/>
        <w:spacing w:line="360" w:lineRule="auto"/>
        <w:jc w:val="center"/>
        <w:rPr>
          <w:rFonts w:ascii="Palatino Linotype" w:hAnsi="Palatino Linotype"/>
        </w:rPr>
      </w:pPr>
    </w:p>
    <w:p w14:paraId="29F10722" w14:textId="5F289077" w:rsidR="004C2956" w:rsidRDefault="004C2956" w:rsidP="004C2956">
      <w:pPr>
        <w:pStyle w:val="Sinespaciado"/>
        <w:spacing w:line="360" w:lineRule="auto"/>
        <w:jc w:val="both"/>
        <w:rPr>
          <w:rFonts w:ascii="Palatino Linotype" w:hAnsi="Palatino Linotype"/>
        </w:rPr>
      </w:pPr>
    </w:p>
    <w:p w14:paraId="1EAB7A7F" w14:textId="09B61E28" w:rsidR="004C2956" w:rsidRDefault="004C2956" w:rsidP="004C2956">
      <w:pPr>
        <w:pStyle w:val="Sinespaciado"/>
        <w:spacing w:line="360" w:lineRule="auto"/>
        <w:jc w:val="center"/>
        <w:rPr>
          <w:rFonts w:ascii="Palatino Linotype" w:hAnsi="Palatino Linotype"/>
        </w:rPr>
      </w:pPr>
      <w:r>
        <w:rPr>
          <w:rFonts w:ascii="Palatino Linotype" w:hAnsi="Palatino Linotype" w:cs="Arial"/>
          <w:noProof/>
          <w:lang w:eastAsia="es-MX"/>
        </w:rPr>
        <mc:AlternateContent>
          <mc:Choice Requires="wps">
            <w:drawing>
              <wp:anchor distT="0" distB="0" distL="114300" distR="114300" simplePos="0" relativeHeight="251666432" behindDoc="0" locked="0" layoutInCell="1" allowOverlap="1" wp14:anchorId="5BF7D388" wp14:editId="2C0B860C">
                <wp:simplePos x="0" y="0"/>
                <wp:positionH relativeFrom="column">
                  <wp:posOffset>1120140</wp:posOffset>
                </wp:positionH>
                <wp:positionV relativeFrom="paragraph">
                  <wp:posOffset>3025775</wp:posOffset>
                </wp:positionV>
                <wp:extent cx="4095750" cy="238125"/>
                <wp:effectExtent l="19050" t="19050" r="19050" b="28575"/>
                <wp:wrapNone/>
                <wp:docPr id="15" name="Rectángulo 15"/>
                <wp:cNvGraphicFramePr/>
                <a:graphic xmlns:a="http://schemas.openxmlformats.org/drawingml/2006/main">
                  <a:graphicData uri="http://schemas.microsoft.com/office/word/2010/wordprocessingShape">
                    <wps:wsp>
                      <wps:cNvSpPr/>
                      <wps:spPr>
                        <a:xfrm>
                          <a:off x="0" y="0"/>
                          <a:ext cx="4095750" cy="2381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BE3991" id="Rectángulo 15" o:spid="_x0000_s1026" style="position:absolute;margin-left:88.2pt;margin-top:238.25pt;width:322.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" filled="f" strokecolor="red" strokeweight="2.25pt"/>
            </w:pict>
          </mc:Fallback>
        </mc:AlternateContent>
      </w:r>
    </w:p>
    <w:p w14:paraId="33871721" w14:textId="50CF1821" w:rsidR="004C2956" w:rsidRDefault="004C2956" w:rsidP="004C2956">
      <w:pPr>
        <w:pStyle w:val="Sinespaciado"/>
        <w:spacing w:line="360" w:lineRule="auto"/>
        <w:jc w:val="center"/>
        <w:rPr>
          <w:rFonts w:ascii="Palatino Linotype" w:hAnsi="Palatino Linotype"/>
        </w:rPr>
      </w:pPr>
    </w:p>
    <w:p w14:paraId="608F2148" w14:textId="02727523" w:rsidR="004C2956" w:rsidRDefault="004C2956" w:rsidP="004C2956">
      <w:pPr>
        <w:pStyle w:val="Sinespaciado"/>
        <w:spacing w:line="360" w:lineRule="auto"/>
        <w:jc w:val="center"/>
        <w:rPr>
          <w:rFonts w:ascii="Palatino Linotype" w:hAnsi="Palatino Linotype"/>
        </w:rPr>
      </w:pPr>
    </w:p>
    <w:p w14:paraId="6DFCAE41" w14:textId="6026CCA0" w:rsidR="004C2956" w:rsidRDefault="004C2956" w:rsidP="004C2956">
      <w:pPr>
        <w:pStyle w:val="Sinespaciado"/>
        <w:spacing w:line="360" w:lineRule="auto"/>
        <w:jc w:val="center"/>
        <w:rPr>
          <w:rFonts w:ascii="Palatino Linotype" w:hAnsi="Palatino Linotype"/>
        </w:rPr>
      </w:pPr>
    </w:p>
    <w:p w14:paraId="11B5F16C" w14:textId="056DB7E0" w:rsidR="004C2956" w:rsidRDefault="00A77FCC" w:rsidP="004C2956">
      <w:pPr>
        <w:pStyle w:val="Sinespaciado"/>
        <w:spacing w:line="360" w:lineRule="auto"/>
        <w:jc w:val="center"/>
        <w:rPr>
          <w:rFonts w:ascii="Palatino Linotype" w:hAnsi="Palatino Linotype"/>
        </w:rPr>
      </w:pPr>
      <w:r>
        <w:rPr>
          <w:rFonts w:ascii="Palatino Linotype" w:hAnsi="Palatino Linotype" w:cs="Arial"/>
          <w:noProof/>
          <w:lang w:eastAsia="es-MX"/>
        </w:rPr>
        <w:lastRenderedPageBreak/>
        <mc:AlternateContent>
          <mc:Choice Requires="wps">
            <w:drawing>
              <wp:anchor distT="0" distB="0" distL="114300" distR="114300" simplePos="0" relativeHeight="251667456" behindDoc="0" locked="0" layoutInCell="1" allowOverlap="1" wp14:anchorId="781C7024" wp14:editId="315063CE">
                <wp:simplePos x="0" y="0"/>
                <wp:positionH relativeFrom="page">
                  <wp:posOffset>1837217</wp:posOffset>
                </wp:positionH>
                <wp:positionV relativeFrom="paragraph">
                  <wp:posOffset>3652431</wp:posOffset>
                </wp:positionV>
                <wp:extent cx="4369966" cy="2415806"/>
                <wp:effectExtent l="19050" t="19050" r="12065" b="22860"/>
                <wp:wrapNone/>
                <wp:docPr id="18" name="Rectángulo 18"/>
                <wp:cNvGraphicFramePr/>
                <a:graphic xmlns:a="http://schemas.openxmlformats.org/drawingml/2006/main">
                  <a:graphicData uri="http://schemas.microsoft.com/office/word/2010/wordprocessingShape">
                    <wps:wsp>
                      <wps:cNvSpPr/>
                      <wps:spPr>
                        <a:xfrm>
                          <a:off x="0" y="0"/>
                          <a:ext cx="4369966" cy="241580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F284AE" id="Rectángulo 18" o:spid="_x0000_s1026" style="position:absolute;margin-left:144.65pt;margin-top:287.6pt;width:344.1pt;height:190.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" filled="f" strokecolor="red" strokeweight="2.25pt">
                <w10:wrap anchorx="page"/>
              </v:rect>
            </w:pict>
          </mc:Fallback>
        </mc:AlternateContent>
      </w:r>
      <w:bookmarkStart w:id="0" w:name="_GoBack"/>
      <w:r w:rsidR="00BF0A98">
        <w:rPr>
          <w:rFonts w:ascii="Palatino Linotype" w:hAnsi="Palatino Linotype"/>
          <w:noProof/>
          <w:lang w:eastAsia="es-MX"/>
        </w:rPr>
        <w:drawing>
          <wp:inline distT="0" distB="0" distL="0" distR="0" wp14:anchorId="7E3C57A1" wp14:editId="2FD667B6">
            <wp:extent cx="5291062" cy="7498080"/>
            <wp:effectExtent l="0" t="0" r="508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1610" cy="7513028"/>
                    </a:xfrm>
                    <a:prstGeom prst="rect">
                      <a:avLst/>
                    </a:prstGeom>
                    <a:noFill/>
                    <a:ln>
                      <a:noFill/>
                    </a:ln>
                  </pic:spPr>
                </pic:pic>
              </a:graphicData>
            </a:graphic>
          </wp:inline>
        </w:drawing>
      </w:r>
      <w:bookmarkEnd w:id="0"/>
    </w:p>
    <w:p w14:paraId="0DC7C88D" w14:textId="0225AF01" w:rsidR="00A77FCC" w:rsidRDefault="00A77FCC" w:rsidP="004C2956">
      <w:pPr>
        <w:pStyle w:val="Sinespaciado"/>
        <w:spacing w:line="360" w:lineRule="auto"/>
        <w:jc w:val="center"/>
        <w:rPr>
          <w:rFonts w:ascii="Palatino Linotype" w:hAnsi="Palatino Linotype"/>
        </w:rPr>
      </w:pPr>
      <w:r>
        <w:rPr>
          <w:rFonts w:ascii="Palatino Linotype" w:hAnsi="Palatino Linotype" w:cs="Arial"/>
          <w:noProof/>
          <w:lang w:eastAsia="es-MX"/>
        </w:rPr>
        <w:lastRenderedPageBreak/>
        <mc:AlternateContent>
          <mc:Choice Requires="wps">
            <w:drawing>
              <wp:anchor distT="0" distB="0" distL="114300" distR="114300" simplePos="0" relativeHeight="251665408" behindDoc="0" locked="0" layoutInCell="1" allowOverlap="1" wp14:anchorId="46CB3E30" wp14:editId="39582336">
                <wp:simplePos x="0" y="0"/>
                <wp:positionH relativeFrom="margin">
                  <wp:posOffset>735817</wp:posOffset>
                </wp:positionH>
                <wp:positionV relativeFrom="paragraph">
                  <wp:posOffset>2514748</wp:posOffset>
                </wp:positionV>
                <wp:extent cx="4319034" cy="852819"/>
                <wp:effectExtent l="19050" t="19050" r="24765" b="23495"/>
                <wp:wrapNone/>
                <wp:docPr id="12" name="Rectángulo 12"/>
                <wp:cNvGraphicFramePr/>
                <a:graphic xmlns:a="http://schemas.openxmlformats.org/drawingml/2006/main">
                  <a:graphicData uri="http://schemas.microsoft.com/office/word/2010/wordprocessingShape">
                    <wps:wsp>
                      <wps:cNvSpPr/>
                      <wps:spPr>
                        <a:xfrm>
                          <a:off x="0" y="0"/>
                          <a:ext cx="4319034" cy="85281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FEE122" id="Rectángulo 12" o:spid="_x0000_s1026" style="position:absolute;margin-left:57.95pt;margin-top:198pt;width:340.1pt;height:67.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" filled="f" strokecolor="red" strokeweight="2.25pt">
                <w10:wrap anchorx="margin"/>
              </v:rect>
            </w:pict>
          </mc:Fallback>
        </mc:AlternateContent>
      </w:r>
      <w:r>
        <w:rPr>
          <w:noProof/>
          <w:lang w:eastAsia="es-MX"/>
        </w:rPr>
        <w:drawing>
          <wp:inline distT="0" distB="0" distL="0" distR="0" wp14:anchorId="00125CB9" wp14:editId="4230D7ED">
            <wp:extent cx="5551839" cy="743215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259" t="17769" r="34568" b="5665"/>
                    <a:stretch/>
                  </pic:blipFill>
                  <pic:spPr bwMode="auto">
                    <a:xfrm>
                      <a:off x="0" y="0"/>
                      <a:ext cx="5581075" cy="7471296"/>
                    </a:xfrm>
                    <a:prstGeom prst="rect">
                      <a:avLst/>
                    </a:prstGeom>
                    <a:ln>
                      <a:noFill/>
                    </a:ln>
                    <a:extLst>
                      <a:ext uri="{53640926-AAD7-44D8-BBD7-CCE9431645EC}">
                        <a14:shadowObscured xmlns:a14="http://schemas.microsoft.com/office/drawing/2010/main"/>
                      </a:ext>
                    </a:extLst>
                  </pic:spPr>
                </pic:pic>
              </a:graphicData>
            </a:graphic>
          </wp:inline>
        </w:drawing>
      </w:r>
    </w:p>
    <w:p w14:paraId="470E9D74" w14:textId="35BF662A" w:rsidR="008E0EC4" w:rsidRDefault="004C2956" w:rsidP="00A77FCC">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lastRenderedPageBreak/>
        <w:t>Posteriormente el Sujeto Obligado remitió su informe de justificación el día veintiocho de septiembre de dos mil veinte, a través del archivo electrónico denominado “</w:t>
      </w:r>
      <w:r w:rsidR="00A77FCC" w:rsidRPr="00A77FCC">
        <w:rPr>
          <w:rFonts w:ascii="Palatino Linotype" w:hAnsi="Palatino Linotype" w:cs="Arial"/>
          <w:sz w:val="24"/>
          <w:szCs w:val="24"/>
          <w:lang w:eastAsia="es-MX"/>
        </w:rPr>
        <w:t>INFORME</w:t>
      </w:r>
      <w:r w:rsidR="008E0EC4">
        <w:rPr>
          <w:rFonts w:ascii="Palatino Linotype" w:hAnsi="Palatino Linotype" w:cs="Arial"/>
          <w:sz w:val="24"/>
          <w:szCs w:val="24"/>
          <w:lang w:eastAsia="es-MX"/>
        </w:rPr>
        <w:t xml:space="preserve"> </w:t>
      </w:r>
      <w:r w:rsidR="00A77FCC" w:rsidRPr="00A77FCC">
        <w:rPr>
          <w:rFonts w:ascii="Palatino Linotype" w:hAnsi="Palatino Linotype" w:cs="Arial"/>
          <w:sz w:val="24"/>
          <w:szCs w:val="24"/>
          <w:lang w:eastAsia="es-MX"/>
        </w:rPr>
        <w:t>JUSTIFICADO_05990_INFOEM_IP_RR_2020_SI-00016_UAI_2020_FIRMADO_2.pdf</w:t>
      </w:r>
      <w:r w:rsidR="00A77FCC">
        <w:rPr>
          <w:rFonts w:ascii="Palatino Linotype" w:hAnsi="Palatino Linotype" w:cs="Arial"/>
          <w:sz w:val="24"/>
          <w:szCs w:val="24"/>
          <w:lang w:eastAsia="es-MX"/>
        </w:rPr>
        <w:t>” y “</w:t>
      </w:r>
      <w:r w:rsidR="00A77FCC" w:rsidRPr="00A77FCC">
        <w:rPr>
          <w:rFonts w:ascii="Palatino Linotype" w:hAnsi="Palatino Linotype" w:cs="Arial"/>
          <w:sz w:val="24"/>
          <w:szCs w:val="24"/>
          <w:lang w:eastAsia="es-MX"/>
        </w:rPr>
        <w:t>info_Art92_7 (2).</w:t>
      </w:r>
      <w:proofErr w:type="spellStart"/>
      <w:r w:rsidR="00A77FCC" w:rsidRPr="00A77FCC">
        <w:rPr>
          <w:rFonts w:ascii="Palatino Linotype" w:hAnsi="Palatino Linotype" w:cs="Arial"/>
          <w:sz w:val="24"/>
          <w:szCs w:val="24"/>
          <w:lang w:eastAsia="es-MX"/>
        </w:rPr>
        <w:t>xlsx</w:t>
      </w:r>
      <w:proofErr w:type="spellEnd"/>
      <w:r>
        <w:rPr>
          <w:rFonts w:ascii="Palatino Linotype" w:hAnsi="Palatino Linotype" w:cs="Arial"/>
          <w:sz w:val="24"/>
          <w:szCs w:val="24"/>
          <w:lang w:eastAsia="es-MX"/>
        </w:rPr>
        <w:t xml:space="preserve">”, </w:t>
      </w:r>
      <w:r w:rsidR="008E0EC4">
        <w:rPr>
          <w:rFonts w:ascii="Palatino Linotype" w:hAnsi="Palatino Linotype" w:cs="Arial"/>
          <w:sz w:val="24"/>
          <w:szCs w:val="24"/>
          <w:lang w:eastAsia="es-MX"/>
        </w:rPr>
        <w:t>de los cuales se describe su contenido a continuación:</w:t>
      </w:r>
    </w:p>
    <w:p w14:paraId="0ABF2431" w14:textId="77777777" w:rsidR="00425E9F" w:rsidRDefault="00425E9F" w:rsidP="00A77FCC">
      <w:pPr>
        <w:spacing w:after="0" w:line="360" w:lineRule="auto"/>
        <w:jc w:val="both"/>
        <w:rPr>
          <w:rFonts w:ascii="Palatino Linotype" w:hAnsi="Palatino Linotype" w:cs="Arial"/>
          <w:sz w:val="24"/>
          <w:szCs w:val="24"/>
          <w:lang w:eastAsia="es-MX"/>
        </w:rPr>
      </w:pPr>
    </w:p>
    <w:p w14:paraId="292704CC" w14:textId="5FB96BF8" w:rsidR="008E0EC4" w:rsidRDefault="008E0EC4" w:rsidP="00A77FCC">
      <w:pPr>
        <w:spacing w:after="0" w:line="360" w:lineRule="auto"/>
        <w:jc w:val="both"/>
        <w:rPr>
          <w:rFonts w:ascii="Palatino Linotype" w:hAnsi="Palatino Linotype" w:cs="Arial"/>
          <w:sz w:val="24"/>
          <w:szCs w:val="24"/>
          <w:lang w:eastAsia="es-MX"/>
        </w:rPr>
      </w:pPr>
    </w:p>
    <w:p w14:paraId="051B1906" w14:textId="1FCA1B9B" w:rsidR="00037C6E" w:rsidRDefault="00037C6E" w:rsidP="00037C6E">
      <w:pPr>
        <w:pStyle w:val="Prrafodelista"/>
        <w:numPr>
          <w:ilvl w:val="0"/>
          <w:numId w:val="2"/>
        </w:numPr>
        <w:spacing w:line="360" w:lineRule="auto"/>
        <w:jc w:val="both"/>
        <w:rPr>
          <w:rFonts w:ascii="Palatino Linotype" w:hAnsi="Palatino Linotype" w:cs="Arial"/>
          <w:lang w:eastAsia="es-MX"/>
        </w:rPr>
      </w:pPr>
      <w:r w:rsidRPr="00A77FCC">
        <w:rPr>
          <w:rFonts w:ascii="Palatino Linotype" w:hAnsi="Palatino Linotype" w:cs="Arial"/>
          <w:lang w:eastAsia="es-MX"/>
        </w:rPr>
        <w:t>info_Art92_7 (2).</w:t>
      </w:r>
      <w:proofErr w:type="spellStart"/>
      <w:r w:rsidRPr="00A77FCC">
        <w:rPr>
          <w:rFonts w:ascii="Palatino Linotype" w:hAnsi="Palatino Linotype" w:cs="Arial"/>
          <w:lang w:eastAsia="es-MX"/>
        </w:rPr>
        <w:t>xlsx</w:t>
      </w:r>
      <w:proofErr w:type="spellEnd"/>
      <w:r>
        <w:rPr>
          <w:rFonts w:ascii="Palatino Linotype" w:hAnsi="Palatino Linotype" w:cs="Arial"/>
          <w:lang w:eastAsia="es-MX"/>
        </w:rPr>
        <w:t>: Documento en Excel, consisten en información contenida en artículo 92 fracción 7, referente a las obligaciones de Transparencia</w:t>
      </w:r>
      <w:r w:rsidRPr="00037C6E">
        <w:rPr>
          <w:rFonts w:ascii="Palatino Linotype" w:hAnsi="Palatino Linotype" w:cs="Arial"/>
          <w:lang w:eastAsia="es-MX"/>
        </w:rPr>
        <w:t xml:space="preserve"> </w:t>
      </w:r>
      <w:r>
        <w:rPr>
          <w:rFonts w:ascii="Palatino Linotype" w:hAnsi="Palatino Linotype" w:cs="Arial"/>
          <w:lang w:eastAsia="es-MX"/>
        </w:rPr>
        <w:t>Comunes, por medio del cual el Sujeto Obligado señala al Titular de la Unidad de Asuntos Internos del Ayuntamiento de Toluca.</w:t>
      </w:r>
    </w:p>
    <w:p w14:paraId="1BC234A6" w14:textId="61DC117D" w:rsidR="00037C6E" w:rsidRDefault="00037C6E" w:rsidP="00037C6E">
      <w:pPr>
        <w:pStyle w:val="Prrafodelista"/>
        <w:spacing w:line="360" w:lineRule="auto"/>
        <w:ind w:left="720"/>
        <w:jc w:val="both"/>
        <w:rPr>
          <w:rFonts w:ascii="Palatino Linotype" w:hAnsi="Palatino Linotype" w:cs="Arial"/>
          <w:lang w:eastAsia="es-MX"/>
        </w:rPr>
      </w:pPr>
    </w:p>
    <w:p w14:paraId="5297D043" w14:textId="77777777" w:rsidR="00425E9F" w:rsidRPr="008E0EC4" w:rsidRDefault="00425E9F" w:rsidP="00037C6E">
      <w:pPr>
        <w:pStyle w:val="Prrafodelista"/>
        <w:spacing w:line="360" w:lineRule="auto"/>
        <w:ind w:left="720"/>
        <w:jc w:val="both"/>
        <w:rPr>
          <w:rFonts w:ascii="Palatino Linotype" w:hAnsi="Palatino Linotype" w:cs="Arial"/>
          <w:lang w:eastAsia="es-MX"/>
        </w:rPr>
      </w:pPr>
    </w:p>
    <w:p w14:paraId="47D6EC57" w14:textId="5DF53A1A" w:rsidR="004C2956" w:rsidRPr="00425E9F" w:rsidRDefault="008E0EC4" w:rsidP="00425E9F">
      <w:pPr>
        <w:pStyle w:val="Prrafodelista"/>
        <w:numPr>
          <w:ilvl w:val="0"/>
          <w:numId w:val="2"/>
        </w:numPr>
        <w:spacing w:line="360" w:lineRule="auto"/>
        <w:jc w:val="both"/>
        <w:rPr>
          <w:rFonts w:ascii="Palatino Linotype" w:hAnsi="Palatino Linotype" w:cs="Arial"/>
          <w:lang w:eastAsia="es-MX"/>
        </w:rPr>
      </w:pPr>
      <w:r w:rsidRPr="00425E9F">
        <w:rPr>
          <w:rFonts w:ascii="Palatino Linotype" w:hAnsi="Palatino Linotype" w:cs="Arial"/>
          <w:lang w:eastAsia="es-MX"/>
        </w:rPr>
        <w:t xml:space="preserve">INFORME JUSTIFICADO_05990_INFOEM_IP_RR_2020_SI-00016_UAI_2020_FIRMADO_2.pdf: Documento </w:t>
      </w:r>
      <w:proofErr w:type="spellStart"/>
      <w:r w:rsidRPr="00425E9F">
        <w:rPr>
          <w:rFonts w:ascii="Palatino Linotype" w:hAnsi="Palatino Linotype" w:cs="Arial"/>
          <w:lang w:eastAsia="es-MX"/>
        </w:rPr>
        <w:t>pdf</w:t>
      </w:r>
      <w:proofErr w:type="spellEnd"/>
      <w:r w:rsidRPr="00425E9F">
        <w:rPr>
          <w:rFonts w:ascii="Palatino Linotype" w:hAnsi="Palatino Linotype" w:cs="Arial"/>
          <w:lang w:eastAsia="es-MX"/>
        </w:rPr>
        <w:t>, en catorce fojas, consistente en oficio número 206C0301030000L/273/2020</w:t>
      </w:r>
      <w:r w:rsidR="00425E9F" w:rsidRPr="00425E9F">
        <w:rPr>
          <w:rFonts w:ascii="Palatino Linotype" w:hAnsi="Palatino Linotype" w:cs="Arial"/>
          <w:lang w:eastAsia="es-MX"/>
        </w:rPr>
        <w:t xml:space="preserve"> signado por el Titular de Unida de Transparencia del Sujeto Obligado por medio del cual refiere remitir Informe justificado</w:t>
      </w:r>
      <w:r w:rsidRPr="00425E9F">
        <w:rPr>
          <w:rFonts w:ascii="Palatino Linotype" w:hAnsi="Palatino Linotype" w:cs="Arial"/>
          <w:lang w:eastAsia="es-MX"/>
        </w:rPr>
        <w:t>,</w:t>
      </w:r>
      <w:r w:rsidR="00425E9F">
        <w:rPr>
          <w:rFonts w:ascii="Palatino Linotype" w:hAnsi="Palatino Linotype" w:cs="Arial"/>
          <w:lang w:eastAsia="es-MX"/>
        </w:rPr>
        <w:t xml:space="preserve"> </w:t>
      </w:r>
      <w:r w:rsidR="00425E9F" w:rsidRPr="00425E9F">
        <w:rPr>
          <w:rFonts w:ascii="Palatino Linotype" w:hAnsi="Palatino Linotype" w:cs="Arial"/>
          <w:lang w:eastAsia="es-MX"/>
        </w:rPr>
        <w:t>así mismo se encuentra adjunto el oficio número 206C0301030000L/</w:t>
      </w:r>
      <w:r w:rsidR="00425E9F">
        <w:rPr>
          <w:rFonts w:ascii="Palatino Linotype" w:hAnsi="Palatino Linotype" w:cs="Arial"/>
          <w:lang w:eastAsia="es-MX"/>
        </w:rPr>
        <w:t>1605</w:t>
      </w:r>
      <w:r w:rsidR="00425E9F" w:rsidRPr="00425E9F">
        <w:rPr>
          <w:rFonts w:ascii="Palatino Linotype" w:hAnsi="Palatino Linotype" w:cs="Arial"/>
          <w:lang w:eastAsia="es-MX"/>
        </w:rPr>
        <w:t>/2020</w:t>
      </w:r>
      <w:r w:rsidR="00425E9F">
        <w:rPr>
          <w:rFonts w:ascii="Palatino Linotype" w:hAnsi="Palatino Linotype" w:cs="Arial"/>
          <w:lang w:eastAsia="es-MX"/>
        </w:rPr>
        <w:t xml:space="preserve">, por medio del cual </w:t>
      </w:r>
      <w:r w:rsidRPr="00425E9F">
        <w:rPr>
          <w:rFonts w:ascii="Palatino Linotype" w:hAnsi="Palatino Linotype" w:cs="Arial"/>
          <w:lang w:eastAsia="es-MX"/>
        </w:rPr>
        <w:t xml:space="preserve">la Directora de Responsabilidades en Asuntos Internos, </w:t>
      </w:r>
      <w:r w:rsidR="00425E9F" w:rsidRPr="008E0EC4">
        <w:rPr>
          <w:rFonts w:ascii="Palatino Linotype" w:hAnsi="Palatino Linotype" w:cs="Arial"/>
          <w:lang w:eastAsia="es-MX"/>
        </w:rPr>
        <w:t>mismo</w:t>
      </w:r>
      <w:r w:rsidR="00425E9F">
        <w:rPr>
          <w:rFonts w:ascii="Palatino Linotype" w:hAnsi="Palatino Linotype" w:cs="Arial"/>
          <w:lang w:eastAsia="es-MX"/>
        </w:rPr>
        <w:t>s</w:t>
      </w:r>
      <w:r w:rsidR="00425E9F" w:rsidRPr="008E0EC4">
        <w:rPr>
          <w:rFonts w:ascii="Palatino Linotype" w:hAnsi="Palatino Linotype" w:cs="Arial"/>
          <w:lang w:eastAsia="es-MX"/>
        </w:rPr>
        <w:t xml:space="preserve"> </w:t>
      </w:r>
      <w:r w:rsidR="00425E9F">
        <w:rPr>
          <w:rFonts w:ascii="Palatino Linotype" w:hAnsi="Palatino Linotype" w:cs="Arial"/>
          <w:lang w:eastAsia="es-MX"/>
        </w:rPr>
        <w:t>en los que se</w:t>
      </w:r>
      <w:r w:rsidR="00425E9F" w:rsidRPr="008E0EC4">
        <w:rPr>
          <w:rFonts w:ascii="Palatino Linotype" w:hAnsi="Palatino Linotype" w:cs="Arial"/>
          <w:lang w:eastAsia="es-MX"/>
        </w:rPr>
        <w:t xml:space="preserve"> confirma la respuesta primigenia</w:t>
      </w:r>
      <w:r w:rsidR="004E7C7E">
        <w:rPr>
          <w:rFonts w:ascii="Palatino Linotype" w:hAnsi="Palatino Linotype" w:cs="Arial"/>
          <w:lang w:eastAsia="es-MX"/>
        </w:rPr>
        <w:t xml:space="preserve">, </w:t>
      </w:r>
      <w:r w:rsidR="00AF4765">
        <w:rPr>
          <w:rFonts w:ascii="Palatino Linotype" w:hAnsi="Palatino Linotype" w:cs="Arial"/>
          <w:lang w:eastAsia="es-MX"/>
        </w:rPr>
        <w:t xml:space="preserve">sin embargo, no </w:t>
      </w:r>
      <w:r w:rsidR="004E7C7E">
        <w:rPr>
          <w:rFonts w:ascii="Palatino Linotype" w:hAnsi="Palatino Linotype" w:cs="Arial"/>
          <w:lang w:eastAsia="es-MX"/>
        </w:rPr>
        <w:t>orienta al particular con el Sujeto Obligado en el cual puede obrar la información que resulta de su interés</w:t>
      </w:r>
      <w:r w:rsidR="00425E9F">
        <w:rPr>
          <w:rFonts w:ascii="Palatino Linotype" w:hAnsi="Palatino Linotype" w:cs="Arial"/>
          <w:lang w:eastAsia="es-MX"/>
        </w:rPr>
        <w:t>.</w:t>
      </w:r>
    </w:p>
    <w:p w14:paraId="6A40228D" w14:textId="397A63F9" w:rsidR="00425E9F" w:rsidRDefault="00425E9F" w:rsidP="00425E9F">
      <w:pPr>
        <w:spacing w:after="0" w:line="360" w:lineRule="auto"/>
        <w:rPr>
          <w:rFonts w:ascii="Palatino Linotype" w:hAnsi="Palatino Linotype" w:cs="Arial"/>
          <w:sz w:val="24"/>
          <w:szCs w:val="24"/>
          <w:lang w:eastAsia="es-MX"/>
        </w:rPr>
      </w:pPr>
    </w:p>
    <w:p w14:paraId="275A1EC0" w14:textId="475A76AE" w:rsidR="00425E9F" w:rsidRDefault="00425E9F" w:rsidP="00425E9F">
      <w:pPr>
        <w:spacing w:after="0" w:line="360" w:lineRule="auto"/>
        <w:rPr>
          <w:rFonts w:ascii="Palatino Linotype" w:hAnsi="Palatino Linotype" w:cs="Arial"/>
          <w:sz w:val="24"/>
          <w:szCs w:val="24"/>
          <w:lang w:eastAsia="es-MX"/>
        </w:rPr>
      </w:pPr>
    </w:p>
    <w:p w14:paraId="24C2A3DC" w14:textId="6C243E56" w:rsidR="004C2956" w:rsidRDefault="009D66D9" w:rsidP="004C2956">
      <w:pPr>
        <w:spacing w:after="0" w:line="360" w:lineRule="auto"/>
        <w:jc w:val="both"/>
        <w:rPr>
          <w:rFonts w:ascii="Palatino Linotype" w:hAnsi="Palatino Linotype" w:cs="Arial"/>
          <w:sz w:val="24"/>
          <w:szCs w:val="24"/>
          <w:lang w:eastAsia="es-MX"/>
        </w:rPr>
      </w:pPr>
      <w:r w:rsidRPr="009D66D9">
        <w:rPr>
          <w:rFonts w:ascii="Palatino Linotype" w:hAnsi="Palatino Linotype" w:cs="Arial"/>
          <w:sz w:val="24"/>
          <w:szCs w:val="24"/>
          <w:lang w:eastAsia="es-MX"/>
        </w:rPr>
        <w:lastRenderedPageBreak/>
        <w:t xml:space="preserve">En primer lugar, de la respuesta proporcionada por el </w:t>
      </w:r>
      <w:r>
        <w:rPr>
          <w:rFonts w:ascii="Palatino Linotype" w:hAnsi="Palatino Linotype" w:cs="Arial"/>
          <w:sz w:val="24"/>
          <w:szCs w:val="24"/>
          <w:lang w:eastAsia="es-MX"/>
        </w:rPr>
        <w:t>S</w:t>
      </w:r>
      <w:r w:rsidRPr="009D66D9">
        <w:rPr>
          <w:rFonts w:ascii="Palatino Linotype" w:hAnsi="Palatino Linotype" w:cs="Arial"/>
          <w:sz w:val="24"/>
          <w:szCs w:val="24"/>
          <w:lang w:eastAsia="es-MX"/>
        </w:rPr>
        <w:t xml:space="preserve">ujeto </w:t>
      </w:r>
      <w:r>
        <w:rPr>
          <w:rFonts w:ascii="Palatino Linotype" w:hAnsi="Palatino Linotype" w:cs="Arial"/>
          <w:sz w:val="24"/>
          <w:szCs w:val="24"/>
          <w:lang w:eastAsia="es-MX"/>
        </w:rPr>
        <w:t>O</w:t>
      </w:r>
      <w:r w:rsidRPr="009D66D9">
        <w:rPr>
          <w:rFonts w:ascii="Palatino Linotype" w:hAnsi="Palatino Linotype" w:cs="Arial"/>
          <w:sz w:val="24"/>
          <w:szCs w:val="24"/>
          <w:lang w:eastAsia="es-MX"/>
        </w:rPr>
        <w:t>bligado, reconoce que dentro de sus facultades se encuentra la obligación</w:t>
      </w:r>
      <w:r w:rsidR="004C2956">
        <w:rPr>
          <w:rFonts w:ascii="Palatino Linotype" w:hAnsi="Palatino Linotype" w:cs="Arial"/>
          <w:sz w:val="24"/>
          <w:szCs w:val="24"/>
          <w:lang w:eastAsia="es-MX"/>
        </w:rPr>
        <w:t xml:space="preserve">, </w:t>
      </w:r>
      <w:r w:rsidR="00C06751">
        <w:rPr>
          <w:rFonts w:ascii="Palatino Linotype" w:hAnsi="Palatino Linotype" w:cs="Arial"/>
          <w:sz w:val="24"/>
          <w:szCs w:val="24"/>
          <w:lang w:eastAsia="es-MX"/>
        </w:rPr>
        <w:t>de acuerdo</w:t>
      </w:r>
      <w:r w:rsidR="008C7EEB">
        <w:rPr>
          <w:rFonts w:ascii="Palatino Linotype" w:hAnsi="Palatino Linotype" w:cs="Arial"/>
          <w:sz w:val="24"/>
          <w:szCs w:val="24"/>
          <w:lang w:eastAsia="es-MX"/>
        </w:rPr>
        <w:t xml:space="preserve"> </w:t>
      </w:r>
      <w:r w:rsidR="00C06751">
        <w:rPr>
          <w:rFonts w:ascii="Palatino Linotype" w:hAnsi="Palatino Linotype" w:cs="Arial"/>
          <w:sz w:val="24"/>
          <w:szCs w:val="24"/>
          <w:lang w:eastAsia="es-MX"/>
        </w:rPr>
        <w:t>a</w:t>
      </w:r>
      <w:r w:rsidR="008C7EEB">
        <w:rPr>
          <w:rFonts w:ascii="Palatino Linotype" w:hAnsi="Palatino Linotype" w:cs="Arial"/>
          <w:sz w:val="24"/>
          <w:szCs w:val="24"/>
          <w:lang w:eastAsia="es-MX"/>
        </w:rPr>
        <w:t>l</w:t>
      </w:r>
      <w:r w:rsidR="004C2956">
        <w:rPr>
          <w:rFonts w:ascii="Palatino Linotype" w:hAnsi="Palatino Linotype" w:cs="Arial"/>
          <w:sz w:val="24"/>
          <w:szCs w:val="24"/>
          <w:lang w:eastAsia="es-MX"/>
        </w:rPr>
        <w:t xml:space="preserve"> artículo </w:t>
      </w:r>
      <w:r w:rsidR="008C7EEB">
        <w:rPr>
          <w:rFonts w:ascii="Palatino Linotype" w:hAnsi="Palatino Linotype" w:cs="Arial"/>
          <w:sz w:val="24"/>
          <w:szCs w:val="24"/>
          <w:lang w:eastAsia="es-MX"/>
        </w:rPr>
        <w:t>204 de la Ley de Seguridad del Estado de México mismo que advierte que los Municipios establecerán instancias colegiadas encargadas de supervisar y vigilar que los integrantes sus instituciones policiales cumplan con los deberes y normas establecidas en los ordenamientos legales y disposiciones que rigen su actuación</w:t>
      </w:r>
      <w:r w:rsidR="00AF4765">
        <w:rPr>
          <w:rFonts w:ascii="Palatino Linotype" w:hAnsi="Palatino Linotype" w:cs="Arial"/>
          <w:sz w:val="24"/>
          <w:szCs w:val="24"/>
          <w:lang w:eastAsia="es-MX"/>
        </w:rPr>
        <w:t>.</w:t>
      </w:r>
    </w:p>
    <w:p w14:paraId="153A574D" w14:textId="77777777" w:rsidR="008C7EEB" w:rsidRDefault="008C7EEB" w:rsidP="004C2956">
      <w:pPr>
        <w:spacing w:after="0" w:line="360" w:lineRule="auto"/>
        <w:jc w:val="both"/>
        <w:rPr>
          <w:rFonts w:ascii="Palatino Linotype" w:hAnsi="Palatino Linotype" w:cs="Arial"/>
          <w:sz w:val="24"/>
          <w:szCs w:val="24"/>
          <w:lang w:eastAsia="es-MX"/>
        </w:rPr>
      </w:pPr>
    </w:p>
    <w:p w14:paraId="67A79DA2" w14:textId="77777777" w:rsidR="009D66D9" w:rsidRPr="006F3CA8" w:rsidRDefault="009D66D9" w:rsidP="009D66D9">
      <w:pPr>
        <w:pStyle w:val="Prrafodelista"/>
        <w:autoSpaceDE w:val="0"/>
        <w:autoSpaceDN w:val="0"/>
        <w:adjustRightInd w:val="0"/>
        <w:spacing w:line="360" w:lineRule="auto"/>
        <w:ind w:left="0"/>
        <w:jc w:val="both"/>
        <w:rPr>
          <w:rFonts w:ascii="Palatino Linotype" w:hAnsi="Palatino Linotype" w:cs="Arial"/>
          <w:lang w:val="es-MX"/>
        </w:rPr>
      </w:pPr>
      <w:r w:rsidRPr="006F3CA8">
        <w:rPr>
          <w:rFonts w:ascii="Palatino Linotype" w:hAnsi="Palatino Linotype" w:cs="Arial"/>
          <w:lang w:val="es-MX"/>
        </w:rPr>
        <w:t>En tal virtud, se obvia el estudio del marco normativo que rige el actuar del sujeto obligado, a efecto de determinar si le asiste la obligación de tener en entre sus archivos la información peticionada, toda vez que a nada práctico nos conduciría el estudio de la naturaleza jurídica de la información solicitada, al haber reconocido ser el administrador de la información.</w:t>
      </w:r>
    </w:p>
    <w:p w14:paraId="245734EF" w14:textId="77777777" w:rsidR="009D66D9" w:rsidRDefault="009D66D9" w:rsidP="009D66D9">
      <w:pPr>
        <w:pStyle w:val="Prrafodelista"/>
        <w:autoSpaceDE w:val="0"/>
        <w:autoSpaceDN w:val="0"/>
        <w:adjustRightInd w:val="0"/>
        <w:spacing w:line="360" w:lineRule="auto"/>
        <w:ind w:left="0"/>
        <w:jc w:val="both"/>
        <w:rPr>
          <w:rFonts w:ascii="Palatino Linotype" w:hAnsi="Palatino Linotype" w:cs="Arial"/>
          <w:lang w:val="es-MX"/>
        </w:rPr>
      </w:pPr>
    </w:p>
    <w:p w14:paraId="40966993" w14:textId="77777777" w:rsidR="009D66D9" w:rsidRDefault="009D66D9" w:rsidP="009D66D9">
      <w:pPr>
        <w:pStyle w:val="Sinespaciado"/>
        <w:spacing w:line="360" w:lineRule="auto"/>
        <w:jc w:val="both"/>
        <w:rPr>
          <w:rFonts w:ascii="Palatino Linotype" w:hAnsi="Palatino Linotype" w:cs="Arial"/>
        </w:rPr>
      </w:pPr>
      <w:r>
        <w:rPr>
          <w:rFonts w:ascii="Palatino Linotype" w:hAnsi="Palatino Linotype" w:cs="Arial"/>
        </w:rPr>
        <w:t>Ahora bien, una vez establecido lo anterior y con el propósito de resolver con apego a la normatividad aplicable el recurso materia de esta resolución, este Instituto considera necesario establecer si la respuesta dada por el Sujeto Obligado colma a plenitud la pretensión del Recurrente, con base a las siguientes consideraciones de hecho y de derecho:</w:t>
      </w:r>
    </w:p>
    <w:p w14:paraId="655D0172" w14:textId="77777777" w:rsidR="009D66D9" w:rsidRDefault="009D66D9" w:rsidP="009D66D9">
      <w:pPr>
        <w:pStyle w:val="Sinespaciado"/>
        <w:spacing w:line="360" w:lineRule="auto"/>
        <w:jc w:val="both"/>
        <w:rPr>
          <w:rFonts w:ascii="Palatino Linotype" w:hAnsi="Palatino Linotype" w:cs="Arial"/>
        </w:rPr>
      </w:pPr>
    </w:p>
    <w:p w14:paraId="3C0D5279" w14:textId="77777777" w:rsidR="009D66D9" w:rsidRPr="00FE5972" w:rsidRDefault="009D66D9" w:rsidP="009D66D9">
      <w:pPr>
        <w:pStyle w:val="Sinespaciado"/>
        <w:spacing w:line="360" w:lineRule="auto"/>
        <w:jc w:val="both"/>
        <w:rPr>
          <w:rFonts w:ascii="Palatino Linotype" w:hAnsi="Palatino Linotype"/>
          <w:color w:val="000000"/>
        </w:rPr>
      </w:pPr>
      <w:r w:rsidRPr="00FE5972">
        <w:rPr>
          <w:rFonts w:ascii="Palatino Linotype" w:hAnsi="Palatino Linotype"/>
        </w:rPr>
        <w:t xml:space="preserve">En primer lugar </w:t>
      </w:r>
      <w:r w:rsidRPr="00FE5972">
        <w:rPr>
          <w:rFonts w:ascii="Palatino Linotype" w:hAnsi="Palatino Linotype"/>
          <w:color w:val="000000"/>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w:t>
      </w:r>
      <w:r w:rsidRPr="00FE5972">
        <w:rPr>
          <w:rFonts w:ascii="Palatino Linotype" w:hAnsi="Palatino Linotype"/>
          <w:color w:val="000000"/>
        </w:rPr>
        <w:lastRenderedPageBreak/>
        <w:t>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6621C08D" w14:textId="77777777" w:rsidR="009D66D9" w:rsidRPr="00FE5972" w:rsidRDefault="009D66D9" w:rsidP="009D66D9">
      <w:pPr>
        <w:pStyle w:val="Sinespaciado"/>
        <w:spacing w:line="360" w:lineRule="auto"/>
        <w:jc w:val="both"/>
        <w:rPr>
          <w:rFonts w:ascii="Palatino Linotype" w:hAnsi="Palatino Linotype"/>
          <w:color w:val="000000"/>
        </w:rPr>
      </w:pPr>
    </w:p>
    <w:p w14:paraId="37E4BDD6" w14:textId="77777777" w:rsidR="009D66D9" w:rsidRPr="004E6B5B" w:rsidRDefault="009D66D9" w:rsidP="009D66D9">
      <w:pPr>
        <w:pStyle w:val="Sinespaciado"/>
        <w:ind w:left="567" w:right="567"/>
        <w:jc w:val="both"/>
        <w:rPr>
          <w:rFonts w:ascii="Palatino Linotype" w:hAnsi="Palatino Linotype"/>
          <w:b/>
          <w:i/>
        </w:rPr>
      </w:pPr>
      <w:r w:rsidRPr="004E6B5B">
        <w:rPr>
          <w:rFonts w:ascii="Palatino Linotype" w:hAnsi="Palatino Linotype"/>
          <w:b/>
          <w:i/>
        </w:rPr>
        <w:t>Artículo 6</w:t>
      </w:r>
    </w:p>
    <w:p w14:paraId="5D5381B3" w14:textId="77777777" w:rsidR="009D66D9" w:rsidRPr="004E6B5B" w:rsidRDefault="009D66D9" w:rsidP="009D66D9">
      <w:pPr>
        <w:pStyle w:val="Sinespaciado"/>
        <w:ind w:left="567" w:right="567"/>
        <w:jc w:val="both"/>
        <w:rPr>
          <w:rFonts w:ascii="Palatino Linotype" w:hAnsi="Palatino Linotype"/>
          <w:i/>
        </w:rPr>
      </w:pPr>
      <w:r w:rsidRPr="004E6B5B">
        <w:rPr>
          <w:rFonts w:ascii="Palatino Linotype" w:hAnsi="Palatino Linotype"/>
          <w:i/>
        </w:rPr>
        <w:t>…</w:t>
      </w:r>
    </w:p>
    <w:p w14:paraId="67A38A64" w14:textId="77777777" w:rsidR="009D66D9" w:rsidRPr="004E6B5B" w:rsidRDefault="009D66D9" w:rsidP="009D66D9">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0800FA6B" w14:textId="77777777" w:rsidR="009D66D9" w:rsidRPr="004E6B5B" w:rsidRDefault="009D66D9" w:rsidP="009D66D9">
      <w:pPr>
        <w:pStyle w:val="Sinespaciado"/>
        <w:ind w:left="567" w:right="567"/>
        <w:jc w:val="both"/>
        <w:rPr>
          <w:rFonts w:ascii="Palatino Linotype" w:hAnsi="Palatino Linotype"/>
          <w:i/>
        </w:rPr>
      </w:pPr>
    </w:p>
    <w:p w14:paraId="2893976A" w14:textId="77777777" w:rsidR="009D66D9" w:rsidRPr="00FE5972" w:rsidRDefault="009D66D9" w:rsidP="009D66D9">
      <w:pPr>
        <w:pStyle w:val="Sinespaciado"/>
        <w:numPr>
          <w:ilvl w:val="0"/>
          <w:numId w:val="3"/>
        </w:numPr>
        <w:ind w:left="993" w:right="567"/>
        <w:jc w:val="both"/>
        <w:rPr>
          <w:rFonts w:ascii="Palatino Linotype" w:hAnsi="Palatino Linotype"/>
          <w:i/>
        </w:rPr>
      </w:pPr>
      <w:r w:rsidRPr="004E6B5B">
        <w:rPr>
          <w:rFonts w:ascii="Palatino Linotype" w:hAnsi="Palatino Linotype"/>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w:t>
      </w:r>
      <w:r w:rsidRPr="00FE5972">
        <w:rPr>
          <w:rFonts w:ascii="Palatino Linotype" w:hAnsi="Palatino Linotype"/>
          <w:i/>
        </w:rPr>
        <w:t>los cuales procederá la declaración de inexistencia de la información.</w:t>
      </w:r>
    </w:p>
    <w:p w14:paraId="41248E5B" w14:textId="77777777" w:rsidR="009D66D9" w:rsidRPr="00FE5972" w:rsidRDefault="009D66D9" w:rsidP="009D66D9">
      <w:pPr>
        <w:pStyle w:val="Sinespaciado"/>
        <w:spacing w:line="360" w:lineRule="auto"/>
        <w:jc w:val="both"/>
        <w:rPr>
          <w:rFonts w:ascii="Palatino Linotype" w:hAnsi="Palatino Linotype"/>
        </w:rPr>
      </w:pPr>
    </w:p>
    <w:p w14:paraId="32761286" w14:textId="77777777" w:rsidR="009D66D9" w:rsidRPr="00FE5972" w:rsidRDefault="009D66D9" w:rsidP="009D66D9">
      <w:pPr>
        <w:pStyle w:val="Sinespaciado"/>
        <w:spacing w:line="360" w:lineRule="auto"/>
        <w:jc w:val="both"/>
        <w:rPr>
          <w:rFonts w:ascii="Palatino Linotype" w:hAnsi="Palatino Linotype" w:cs="Arial"/>
        </w:rPr>
      </w:pPr>
      <w:r w:rsidRPr="00FE5972">
        <w:rPr>
          <w:rFonts w:ascii="Palatino Linotype" w:hAnsi="Palatino Linotype" w:cs="Arial"/>
        </w:rPr>
        <w:t xml:space="preserve">Ahora bien, en atención a lo dispuesto por los artículos 3, fracción XI y 12 </w:t>
      </w:r>
      <w:r w:rsidRPr="00FE5972">
        <w:rPr>
          <w:rFonts w:ascii="Palatino Linotype" w:hAnsi="Palatino Linotype" w:cs="Arial"/>
          <w:bCs/>
        </w:rPr>
        <w:t>de la Ley de Transparencia y Acceso a la Información Pública del Estado de México y Municipios</w:t>
      </w:r>
      <w:r w:rsidRPr="00FE5972">
        <w:rPr>
          <w:rFonts w:ascii="Palatino Linotype" w:hAnsi="Palatino Linotype" w:cs="Arial"/>
        </w:rPr>
        <w:t>, los cuales son del tenor literal siguiente:</w:t>
      </w:r>
    </w:p>
    <w:p w14:paraId="76B173DF" w14:textId="77777777" w:rsidR="009D66D9" w:rsidRPr="00FE5972" w:rsidRDefault="009D66D9" w:rsidP="009D66D9">
      <w:pPr>
        <w:pStyle w:val="Sinespaciado"/>
        <w:ind w:left="567" w:right="567"/>
        <w:jc w:val="both"/>
        <w:rPr>
          <w:rFonts w:ascii="Palatino Linotype" w:hAnsi="Palatino Linotype"/>
        </w:rPr>
      </w:pPr>
    </w:p>
    <w:p w14:paraId="10B72002" w14:textId="77777777" w:rsidR="009D66D9" w:rsidRPr="006376FA" w:rsidRDefault="009D66D9" w:rsidP="009D66D9">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14:paraId="5C53B914" w14:textId="77777777" w:rsidR="009D66D9" w:rsidRPr="006376FA" w:rsidRDefault="009D66D9" w:rsidP="009D66D9">
      <w:pPr>
        <w:pStyle w:val="Sinespaciado"/>
        <w:ind w:left="567" w:right="567"/>
        <w:jc w:val="both"/>
        <w:rPr>
          <w:rFonts w:ascii="Palatino Linotype" w:hAnsi="Palatino Linotype"/>
          <w:i/>
        </w:rPr>
      </w:pPr>
      <w:r w:rsidRPr="006376FA">
        <w:rPr>
          <w:rFonts w:ascii="Palatino Linotype" w:hAnsi="Palatino Linotype"/>
          <w:i/>
        </w:rPr>
        <w:t>…</w:t>
      </w:r>
    </w:p>
    <w:p w14:paraId="12F011A1" w14:textId="77777777" w:rsidR="009D66D9" w:rsidRPr="006376FA" w:rsidRDefault="009D66D9" w:rsidP="009D66D9">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u w:val="single"/>
        </w:rPr>
        <w:t xml:space="preserve">cualquier otro registro que </w:t>
      </w:r>
      <w:r w:rsidRPr="006376FA">
        <w:rPr>
          <w:rFonts w:ascii="Palatino Linotype" w:hAnsi="Palatino Linotype"/>
          <w:b/>
          <w:i/>
          <w:u w:val="single"/>
        </w:rPr>
        <w:lastRenderedPageBreak/>
        <w:t>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14:paraId="1EE10D68" w14:textId="77777777" w:rsidR="009D66D9" w:rsidRPr="006376FA" w:rsidRDefault="009D66D9" w:rsidP="009D66D9">
      <w:pPr>
        <w:pStyle w:val="Sinespaciado"/>
        <w:ind w:left="567" w:right="567"/>
        <w:jc w:val="both"/>
        <w:rPr>
          <w:rFonts w:ascii="Palatino Linotype" w:hAnsi="Palatino Linotype"/>
          <w:i/>
        </w:rPr>
      </w:pPr>
    </w:p>
    <w:p w14:paraId="3ACBFFEF" w14:textId="77777777" w:rsidR="009D66D9" w:rsidRPr="006376FA" w:rsidRDefault="009D66D9" w:rsidP="009D66D9">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F2653A8" w14:textId="77777777" w:rsidR="009D66D9" w:rsidRPr="006376FA" w:rsidRDefault="009D66D9" w:rsidP="009D66D9">
      <w:pPr>
        <w:pStyle w:val="Sinespaciado"/>
        <w:ind w:left="567" w:right="567"/>
        <w:jc w:val="both"/>
        <w:rPr>
          <w:rFonts w:ascii="Palatino Linotype" w:hAnsi="Palatino Linotype"/>
          <w:bCs/>
          <w:i/>
        </w:rPr>
      </w:pPr>
    </w:p>
    <w:p w14:paraId="3C643A16" w14:textId="77777777" w:rsidR="009D66D9" w:rsidRPr="006376FA" w:rsidRDefault="009D66D9" w:rsidP="009D66D9">
      <w:pPr>
        <w:pStyle w:val="Sinespaciado"/>
        <w:ind w:left="567" w:right="567"/>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C15209A" w14:textId="77777777" w:rsidR="009D66D9" w:rsidRPr="006376FA" w:rsidRDefault="009D66D9" w:rsidP="009D66D9">
      <w:pPr>
        <w:pStyle w:val="Sinespaciado"/>
        <w:ind w:left="567" w:right="567"/>
        <w:jc w:val="both"/>
        <w:rPr>
          <w:rFonts w:ascii="Palatino Linotype" w:hAnsi="Palatino Linotype"/>
          <w:bCs/>
          <w:i/>
        </w:rPr>
      </w:pPr>
    </w:p>
    <w:p w14:paraId="0190A025" w14:textId="77777777" w:rsidR="009D66D9" w:rsidRPr="006376FA" w:rsidRDefault="009D66D9" w:rsidP="009D66D9">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245C6A02" w14:textId="77777777" w:rsidR="009D66D9" w:rsidRPr="006376FA" w:rsidRDefault="009D66D9" w:rsidP="009D66D9">
      <w:pPr>
        <w:pStyle w:val="Sinespaciado"/>
        <w:ind w:left="567" w:right="567"/>
        <w:jc w:val="both"/>
        <w:rPr>
          <w:rFonts w:ascii="Palatino Linotype" w:hAnsi="Palatino Linotype"/>
          <w:i/>
        </w:rPr>
      </w:pPr>
    </w:p>
    <w:p w14:paraId="085B9BE8" w14:textId="77777777" w:rsidR="009D66D9" w:rsidRPr="006376FA" w:rsidRDefault="009D66D9" w:rsidP="009D66D9">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3D78D5B5" w14:textId="77777777" w:rsidR="009D66D9" w:rsidRPr="006376FA" w:rsidRDefault="009D66D9" w:rsidP="009D66D9">
      <w:pPr>
        <w:pStyle w:val="Sinespaciado"/>
        <w:ind w:left="567" w:right="567"/>
        <w:jc w:val="both"/>
        <w:rPr>
          <w:rFonts w:ascii="Palatino Linotype" w:hAnsi="Palatino Linotype"/>
          <w:i/>
        </w:rPr>
      </w:pPr>
    </w:p>
    <w:p w14:paraId="5FAB4859" w14:textId="77777777" w:rsidR="009D66D9" w:rsidRPr="004E6B5B" w:rsidRDefault="009D66D9" w:rsidP="009D66D9">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14:paraId="49035A58" w14:textId="77777777" w:rsidR="009D66D9" w:rsidRPr="004E6B5B" w:rsidRDefault="009D66D9" w:rsidP="009D66D9">
      <w:pPr>
        <w:pStyle w:val="Sinespaciado"/>
        <w:spacing w:line="360" w:lineRule="auto"/>
        <w:jc w:val="both"/>
        <w:rPr>
          <w:rFonts w:ascii="Palatino Linotype" w:hAnsi="Palatino Linotype"/>
        </w:rPr>
      </w:pPr>
    </w:p>
    <w:p w14:paraId="20ADBDE8" w14:textId="77777777" w:rsidR="009D66D9" w:rsidRDefault="009D66D9" w:rsidP="009D66D9">
      <w:pPr>
        <w:pStyle w:val="Sinespaciado"/>
        <w:spacing w:line="360" w:lineRule="auto"/>
        <w:jc w:val="both"/>
        <w:rPr>
          <w:rFonts w:ascii="Palatino Linotype" w:hAnsi="Palatino Linotype"/>
        </w:rPr>
      </w:pPr>
    </w:p>
    <w:p w14:paraId="445B4240" w14:textId="77777777" w:rsidR="009D66D9" w:rsidRDefault="009D66D9" w:rsidP="009D66D9">
      <w:pPr>
        <w:pStyle w:val="Sinespaciado"/>
        <w:spacing w:line="360" w:lineRule="auto"/>
        <w:jc w:val="both"/>
        <w:rPr>
          <w:rFonts w:ascii="Palatino Linotype" w:hAnsi="Palatino Linotype"/>
        </w:rPr>
      </w:pPr>
      <w:r w:rsidRPr="00FE5972">
        <w:rPr>
          <w:rFonts w:ascii="Palatino Linotype" w:hAnsi="Palatino Linotype"/>
        </w:rPr>
        <w:lastRenderedPageBreak/>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7C096A56" w14:textId="7AE01E29" w:rsidR="009D66D9" w:rsidRDefault="009D66D9" w:rsidP="009D66D9">
      <w:pPr>
        <w:pStyle w:val="Sinespaciado"/>
        <w:spacing w:line="360" w:lineRule="auto"/>
        <w:jc w:val="both"/>
        <w:rPr>
          <w:rFonts w:ascii="Palatino Linotype" w:hAnsi="Palatino Linotype"/>
        </w:rPr>
      </w:pPr>
    </w:p>
    <w:p w14:paraId="19DFF86C" w14:textId="7FA866D3" w:rsidR="002A7A9E" w:rsidRDefault="002A7A9E" w:rsidP="002A7A9E">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resulta necesario traer a colación las atribuciones que le confiere el </w:t>
      </w:r>
      <w:r>
        <w:rPr>
          <w:rFonts w:ascii="Palatino Linotype" w:hAnsi="Palatino Linotype" w:cs="Arial"/>
          <w:sz w:val="24"/>
          <w:szCs w:val="24"/>
          <w:lang w:eastAsia="es-MX"/>
        </w:rPr>
        <w:t>Reglamento Interior de la Unidad de Asuntos Internos</w:t>
      </w:r>
      <w:r>
        <w:rPr>
          <w:rFonts w:ascii="Palatino Linotype" w:hAnsi="Palatino Linotype" w:cs="Arial"/>
          <w:sz w:val="24"/>
          <w:szCs w:val="24"/>
        </w:rPr>
        <w:t xml:space="preserve">, al </w:t>
      </w:r>
      <w:r w:rsidRPr="00204D93">
        <w:rPr>
          <w:rFonts w:ascii="Palatino Linotype" w:hAnsi="Palatino Linotype" w:cs="Arial"/>
          <w:b/>
          <w:sz w:val="24"/>
          <w:szCs w:val="24"/>
        </w:rPr>
        <w:t>Sujeto Obligado</w:t>
      </w:r>
      <w:r>
        <w:rPr>
          <w:rFonts w:ascii="Palatino Linotype" w:hAnsi="Palatino Linotype" w:cs="Arial"/>
          <w:sz w:val="24"/>
          <w:szCs w:val="24"/>
        </w:rPr>
        <w:t xml:space="preserve">, </w:t>
      </w:r>
      <w:r w:rsidRPr="00204D93">
        <w:rPr>
          <w:rFonts w:ascii="Palatino Linotype" w:hAnsi="Palatino Linotype" w:cs="Arial"/>
          <w:sz w:val="24"/>
          <w:szCs w:val="24"/>
        </w:rPr>
        <w:t>teniendo lo siguiente:</w:t>
      </w:r>
    </w:p>
    <w:p w14:paraId="404A01D5" w14:textId="77777777" w:rsidR="002A7A9E" w:rsidRDefault="002A7A9E" w:rsidP="002A7A9E">
      <w:pPr>
        <w:spacing w:after="0" w:line="360" w:lineRule="auto"/>
        <w:jc w:val="both"/>
        <w:rPr>
          <w:rFonts w:ascii="Palatino Linotype" w:hAnsi="Palatino Linotype" w:cs="Arial"/>
          <w:sz w:val="24"/>
          <w:szCs w:val="24"/>
        </w:rPr>
      </w:pPr>
    </w:p>
    <w:p w14:paraId="72351481" w14:textId="7A7DA37C" w:rsidR="002A7A9E" w:rsidRDefault="002A7A9E" w:rsidP="002A7A9E">
      <w:pPr>
        <w:tabs>
          <w:tab w:val="left" w:pos="709"/>
        </w:tabs>
        <w:spacing w:after="0" w:line="240" w:lineRule="auto"/>
        <w:ind w:left="567" w:right="425"/>
        <w:jc w:val="both"/>
        <w:rPr>
          <w:rFonts w:ascii="Palatino Linotype" w:hAnsi="Palatino Linotype"/>
          <w:i/>
          <w:iCs/>
        </w:rPr>
      </w:pPr>
      <w:r w:rsidRPr="005F31D1">
        <w:rPr>
          <w:rFonts w:ascii="Palatino Linotype" w:hAnsi="Palatino Linotype"/>
          <w:i/>
          <w:iCs/>
        </w:rPr>
        <w:t xml:space="preserve">Artículo 12. </w:t>
      </w:r>
      <w:r w:rsidRPr="002A7A9E">
        <w:rPr>
          <w:rFonts w:ascii="Palatino Linotype" w:hAnsi="Palatino Linotype"/>
          <w:b/>
          <w:bCs/>
          <w:i/>
          <w:iCs/>
          <w:u w:val="single"/>
        </w:rPr>
        <w:t>Corresponde a la Dirección de Responsabilidades en Asuntos Internos</w:t>
      </w:r>
      <w:r w:rsidRPr="005F31D1">
        <w:rPr>
          <w:rFonts w:ascii="Palatino Linotype" w:hAnsi="Palatino Linotype"/>
          <w:i/>
          <w:iCs/>
        </w:rPr>
        <w:t xml:space="preserve"> las atribuciones siguientes:</w:t>
      </w:r>
    </w:p>
    <w:p w14:paraId="40F5CF8C" w14:textId="77777777" w:rsidR="002A7A9E" w:rsidRDefault="002A7A9E" w:rsidP="002A7A9E">
      <w:pPr>
        <w:tabs>
          <w:tab w:val="left" w:pos="709"/>
        </w:tabs>
        <w:spacing w:after="0" w:line="240" w:lineRule="auto"/>
        <w:ind w:left="567" w:right="425"/>
        <w:jc w:val="both"/>
        <w:rPr>
          <w:rFonts w:ascii="Palatino Linotype" w:hAnsi="Palatino Linotype"/>
          <w:i/>
          <w:iCs/>
        </w:rPr>
      </w:pPr>
    </w:p>
    <w:p w14:paraId="796087AE" w14:textId="77777777" w:rsidR="002A7A9E" w:rsidRDefault="002A7A9E" w:rsidP="002A7A9E">
      <w:pPr>
        <w:tabs>
          <w:tab w:val="left" w:pos="709"/>
        </w:tabs>
        <w:spacing w:after="0" w:line="240" w:lineRule="auto"/>
        <w:ind w:left="567" w:right="425"/>
        <w:jc w:val="both"/>
        <w:rPr>
          <w:rFonts w:ascii="Palatino Linotype" w:hAnsi="Palatino Linotype"/>
          <w:i/>
          <w:iCs/>
        </w:rPr>
      </w:pPr>
      <w:r w:rsidRPr="005F31D1">
        <w:rPr>
          <w:rFonts w:ascii="Palatino Linotype" w:hAnsi="Palatino Linotype"/>
          <w:i/>
          <w:iCs/>
        </w:rPr>
        <w:t xml:space="preserve">I. Formular al Titular de la Unidad, el proyecto de solicitud por el cual se solicite a la Comisión, mediante escrito fundado y motivado, el inicio del procedimiento correspondiente por incumplimiento a los requisitos de permanencia o por infracción al régimen disciplinario, remitiendo para ello el expediente de investigación respectivo; </w:t>
      </w:r>
    </w:p>
    <w:p w14:paraId="074210EE" w14:textId="77777777" w:rsidR="002A7A9E" w:rsidRDefault="002A7A9E" w:rsidP="002A7A9E">
      <w:pPr>
        <w:tabs>
          <w:tab w:val="left" w:pos="709"/>
        </w:tabs>
        <w:spacing w:after="0" w:line="240" w:lineRule="auto"/>
        <w:ind w:left="567" w:right="425"/>
        <w:jc w:val="both"/>
        <w:rPr>
          <w:rFonts w:ascii="Palatino Linotype" w:hAnsi="Palatino Linotype"/>
          <w:i/>
          <w:iCs/>
        </w:rPr>
      </w:pPr>
      <w:r w:rsidRPr="005F31D1">
        <w:rPr>
          <w:rFonts w:ascii="Palatino Linotype" w:hAnsi="Palatino Linotype"/>
          <w:i/>
          <w:iCs/>
        </w:rPr>
        <w:t xml:space="preserve">II. Proponer al Titular de la Unidad, el proyecto para dar vista al Órgano Interno de Control de la Secretaría, de los hechos en que se desprendan presuntas faltas administrativas, cometidas dentro del servicio por Integrantes de la Secretaría, cuando así proceda, en términos de la Ley de Responsabilidades Administrativas del Estado de México y Municipios; </w:t>
      </w:r>
    </w:p>
    <w:p w14:paraId="0C903189" w14:textId="77777777" w:rsidR="002A7A9E" w:rsidRDefault="002A7A9E" w:rsidP="002A7A9E">
      <w:pPr>
        <w:tabs>
          <w:tab w:val="left" w:pos="709"/>
        </w:tabs>
        <w:spacing w:after="0" w:line="240" w:lineRule="auto"/>
        <w:ind w:left="567" w:right="425"/>
        <w:jc w:val="both"/>
        <w:rPr>
          <w:rFonts w:ascii="Palatino Linotype" w:hAnsi="Palatino Linotype"/>
          <w:i/>
          <w:iCs/>
        </w:rPr>
      </w:pPr>
      <w:r w:rsidRPr="005F31D1">
        <w:rPr>
          <w:rFonts w:ascii="Palatino Linotype" w:hAnsi="Palatino Linotype"/>
          <w:i/>
          <w:iCs/>
        </w:rPr>
        <w:t xml:space="preserve">III. Proponer al Titular de la Unidad, la solicitud a la autoridad competente, para dictar las medidas precautorias necesarias al Integrante de la Secretaría, que se encuentre involucrado en la comisión de ilícitos o faltas administrativas, en las que por la naturaleza de las mismas y la afectación operativa que representa para la Secretaría, requiera de la acción que impida su continuación laboral; </w:t>
      </w:r>
    </w:p>
    <w:p w14:paraId="12C91BA8" w14:textId="77777777" w:rsidR="002A7A9E" w:rsidRDefault="002A7A9E" w:rsidP="002A7A9E">
      <w:pPr>
        <w:tabs>
          <w:tab w:val="left" w:pos="709"/>
        </w:tabs>
        <w:spacing w:after="0" w:line="240" w:lineRule="auto"/>
        <w:ind w:left="567" w:right="425"/>
        <w:jc w:val="both"/>
        <w:rPr>
          <w:rFonts w:ascii="Palatino Linotype" w:hAnsi="Palatino Linotype"/>
          <w:i/>
          <w:iCs/>
        </w:rPr>
      </w:pPr>
      <w:r w:rsidRPr="005F31D1">
        <w:rPr>
          <w:rFonts w:ascii="Palatino Linotype" w:hAnsi="Palatino Linotype"/>
          <w:i/>
          <w:iCs/>
        </w:rPr>
        <w:t>IV. Informar al Titular de la Unidad, cuando de las investigaciones practicadas se encuentren elementos que puedan constituir la probable comisión de algún delito</w:t>
      </w:r>
      <w:r w:rsidRPr="005F31D1">
        <w:rPr>
          <w:rFonts w:ascii="Palatino Linotype" w:hAnsi="Palatino Linotype"/>
          <w:b/>
          <w:i/>
          <w:iCs/>
        </w:rPr>
        <w:t xml:space="preserve"> </w:t>
      </w:r>
      <w:r w:rsidRPr="005F31D1">
        <w:rPr>
          <w:rFonts w:ascii="Palatino Linotype" w:hAnsi="Palatino Linotype"/>
          <w:i/>
          <w:iCs/>
        </w:rPr>
        <w:t xml:space="preserve">por parte de los Integrantes de la Secretaría, con el objeto de formular y presentar la denuncia respectiva; </w:t>
      </w:r>
    </w:p>
    <w:p w14:paraId="4836A910" w14:textId="77777777" w:rsidR="002A7A9E" w:rsidRDefault="002A7A9E" w:rsidP="002A7A9E">
      <w:pPr>
        <w:tabs>
          <w:tab w:val="left" w:pos="709"/>
        </w:tabs>
        <w:spacing w:after="0" w:line="240" w:lineRule="auto"/>
        <w:ind w:left="567" w:right="425"/>
        <w:jc w:val="both"/>
        <w:rPr>
          <w:rFonts w:ascii="Palatino Linotype" w:hAnsi="Palatino Linotype"/>
          <w:i/>
          <w:iCs/>
        </w:rPr>
      </w:pPr>
      <w:r w:rsidRPr="005F31D1">
        <w:rPr>
          <w:rFonts w:ascii="Palatino Linotype" w:hAnsi="Palatino Linotype"/>
          <w:i/>
          <w:iCs/>
        </w:rPr>
        <w:t xml:space="preserve">V. Proponer al Titular de la Unidad, de manera fundada y motivada, la improcedencia o reserva de expedientes de investigaciones disciplinarias, cuando derivado de sus investigaciones no se desprendan elementos suficientes que permitan determinar la probable </w:t>
      </w:r>
      <w:r w:rsidRPr="005F31D1">
        <w:rPr>
          <w:rFonts w:ascii="Palatino Linotype" w:hAnsi="Palatino Linotype"/>
          <w:i/>
          <w:iCs/>
        </w:rPr>
        <w:lastRenderedPageBreak/>
        <w:t xml:space="preserve">responsabilidad del Integrante de la Secretaría o, en su caso, de aquellos expedientes que se integren por incumplimiento de los requisitos de ingreso o permanencia; </w:t>
      </w:r>
    </w:p>
    <w:p w14:paraId="7400AB04" w14:textId="77777777" w:rsidR="002A7A9E" w:rsidRDefault="002A7A9E" w:rsidP="002A7A9E">
      <w:pPr>
        <w:tabs>
          <w:tab w:val="left" w:pos="709"/>
        </w:tabs>
        <w:spacing w:after="0" w:line="240" w:lineRule="auto"/>
        <w:ind w:left="567" w:right="425"/>
        <w:jc w:val="both"/>
        <w:rPr>
          <w:rFonts w:ascii="Palatino Linotype" w:hAnsi="Palatino Linotype"/>
          <w:i/>
          <w:iCs/>
        </w:rPr>
      </w:pPr>
      <w:r w:rsidRPr="005F31D1">
        <w:rPr>
          <w:rFonts w:ascii="Palatino Linotype" w:hAnsi="Palatino Linotype"/>
          <w:i/>
          <w:iCs/>
        </w:rPr>
        <w:t>VI. Proponer al Titular de la Unidad, los proyectos de acuerdo para la reapertura de los expedientes de reserva, derivado de la obtención de nuevos elementos de prueba que acrediten la probable responsabilidad de los Integrantes de la Secretaría;</w:t>
      </w:r>
    </w:p>
    <w:p w14:paraId="58ADC159" w14:textId="77777777" w:rsidR="002A7A9E" w:rsidRDefault="002A7A9E" w:rsidP="002A7A9E">
      <w:pPr>
        <w:tabs>
          <w:tab w:val="left" w:pos="709"/>
        </w:tabs>
        <w:spacing w:after="0" w:line="240" w:lineRule="auto"/>
        <w:ind w:left="567" w:right="425"/>
        <w:jc w:val="both"/>
        <w:rPr>
          <w:rFonts w:ascii="Palatino Linotype" w:hAnsi="Palatino Linotype"/>
          <w:i/>
          <w:iCs/>
        </w:rPr>
      </w:pPr>
      <w:r w:rsidRPr="005F31D1">
        <w:rPr>
          <w:rFonts w:ascii="Palatino Linotype" w:hAnsi="Palatino Linotype"/>
          <w:i/>
          <w:iCs/>
        </w:rPr>
        <w:t xml:space="preserve">VII. Mantener informado al Titular de la Unidad, sobre la participación de las diligencias que se realicen con motivo de sus funciones; </w:t>
      </w:r>
    </w:p>
    <w:p w14:paraId="1CDF47C7" w14:textId="77777777" w:rsidR="002A7A9E" w:rsidRDefault="002A7A9E" w:rsidP="002A7A9E">
      <w:pPr>
        <w:tabs>
          <w:tab w:val="left" w:pos="709"/>
        </w:tabs>
        <w:spacing w:after="0" w:line="240" w:lineRule="auto"/>
        <w:ind w:left="567" w:right="425"/>
        <w:jc w:val="both"/>
        <w:rPr>
          <w:rFonts w:ascii="Palatino Linotype" w:hAnsi="Palatino Linotype"/>
          <w:i/>
          <w:iCs/>
        </w:rPr>
      </w:pPr>
      <w:r w:rsidRPr="005F31D1">
        <w:rPr>
          <w:rFonts w:ascii="Palatino Linotype" w:hAnsi="Palatino Linotype"/>
          <w:i/>
          <w:iCs/>
        </w:rPr>
        <w:t>VIII. Comparecer ante la Comisión durante los procedimientos disciplinarios, a efecto de pronunciarse respecto de las actuaciones que integran el expediente de investigación respectivo y en su caso, impugnar las resoluciones favorables a los Integrantes de la Secretaría cuya acusación derive de las investigaciones realizadas por la Unidad;</w:t>
      </w:r>
    </w:p>
    <w:p w14:paraId="3CD16BF8" w14:textId="77777777" w:rsidR="002A7A9E" w:rsidRPr="005F31D1" w:rsidRDefault="002A7A9E" w:rsidP="002A7A9E">
      <w:pPr>
        <w:tabs>
          <w:tab w:val="left" w:pos="709"/>
        </w:tabs>
        <w:spacing w:after="0" w:line="240" w:lineRule="auto"/>
        <w:ind w:left="567" w:right="425"/>
        <w:jc w:val="both"/>
        <w:rPr>
          <w:rFonts w:ascii="Palatino Linotype" w:hAnsi="Palatino Linotype"/>
          <w:i/>
          <w:iCs/>
        </w:rPr>
      </w:pPr>
      <w:r w:rsidRPr="005F31D1">
        <w:rPr>
          <w:rFonts w:ascii="Palatino Linotype" w:hAnsi="Palatino Linotype"/>
          <w:i/>
          <w:iCs/>
        </w:rPr>
        <w:t>IX. Informar al Titular de la Unidad, sobre la substanciación del procedimiento administrativo instaurado por la Comisión, en razón de las propuestas formuladas por la Dirección de Responsabilidades en Asuntos Internos;</w:t>
      </w:r>
    </w:p>
    <w:p w14:paraId="4927D84B" w14:textId="77777777" w:rsidR="002A7A9E" w:rsidRDefault="002A7A9E" w:rsidP="002A7A9E">
      <w:pPr>
        <w:tabs>
          <w:tab w:val="left" w:pos="709"/>
        </w:tabs>
        <w:spacing w:after="0" w:line="240" w:lineRule="auto"/>
        <w:ind w:left="567" w:right="425"/>
        <w:jc w:val="both"/>
        <w:rPr>
          <w:rFonts w:ascii="Palatino Linotype" w:hAnsi="Palatino Linotype"/>
          <w:i/>
          <w:iCs/>
        </w:rPr>
      </w:pPr>
      <w:r w:rsidRPr="005F31D1">
        <w:rPr>
          <w:rFonts w:ascii="Palatino Linotype" w:hAnsi="Palatino Linotype"/>
          <w:i/>
          <w:iCs/>
        </w:rPr>
        <w:t xml:space="preserve">X. Participar con las autoridades competentes, cuando así lo soliciten, en el seguimiento y vigilancia de los procedimientos de responsabilidades y en su caso, en el cumplimiento de las sanciones impuestas; </w:t>
      </w:r>
    </w:p>
    <w:p w14:paraId="18A18EDD" w14:textId="77777777" w:rsidR="002A7A9E" w:rsidRDefault="002A7A9E" w:rsidP="002A7A9E">
      <w:pPr>
        <w:tabs>
          <w:tab w:val="left" w:pos="709"/>
        </w:tabs>
        <w:spacing w:after="0" w:line="240" w:lineRule="auto"/>
        <w:ind w:left="567" w:right="425"/>
        <w:jc w:val="both"/>
        <w:rPr>
          <w:rFonts w:ascii="Palatino Linotype" w:hAnsi="Palatino Linotype"/>
          <w:i/>
          <w:iCs/>
        </w:rPr>
      </w:pPr>
      <w:r w:rsidRPr="005F31D1">
        <w:rPr>
          <w:rFonts w:ascii="Palatino Linotype" w:hAnsi="Palatino Linotype"/>
          <w:i/>
          <w:iCs/>
        </w:rPr>
        <w:t xml:space="preserve">XI. Proponer al Titular de la Unidad, las normas, políticas y procedimientos para el desarrollo e instrumentación de programas de visitas e Inspecciones a las unidades administrativas de la Secretaría; derivadas de las solicitudes de inicio de procedimiento enviadas a la Comisión, por incumplimiento a los requisitos de permanencia o por infracción al régimen disciplinario; </w:t>
      </w:r>
    </w:p>
    <w:p w14:paraId="08F2710E" w14:textId="77777777" w:rsidR="002A7A9E" w:rsidRPr="005F31D1" w:rsidRDefault="002A7A9E" w:rsidP="002A7A9E">
      <w:pPr>
        <w:tabs>
          <w:tab w:val="left" w:pos="709"/>
        </w:tabs>
        <w:spacing w:after="0" w:line="240" w:lineRule="auto"/>
        <w:ind w:left="567" w:right="425"/>
        <w:jc w:val="both"/>
        <w:rPr>
          <w:rFonts w:ascii="Palatino Linotype" w:hAnsi="Palatino Linotype"/>
          <w:i/>
          <w:iCs/>
        </w:rPr>
      </w:pPr>
      <w:r w:rsidRPr="005F31D1">
        <w:rPr>
          <w:rFonts w:ascii="Palatino Linotype" w:hAnsi="Palatino Linotype"/>
          <w:i/>
          <w:iCs/>
        </w:rPr>
        <w:t>XII. Vigilar el debido uso del sistema de registros y controles que permitan preservar la confidencialidad, la protección de datos personales y el resguardo de expedientes y demás información de los Integrantes de la Secretaría sujetos a procedimientos, de conformidad con las disposiciones jurídicas aplicables;</w:t>
      </w:r>
    </w:p>
    <w:p w14:paraId="57E7E579" w14:textId="77777777" w:rsidR="002A7A9E" w:rsidRDefault="002A7A9E" w:rsidP="002A7A9E">
      <w:pPr>
        <w:tabs>
          <w:tab w:val="left" w:pos="709"/>
        </w:tabs>
        <w:spacing w:after="0" w:line="240" w:lineRule="auto"/>
        <w:ind w:left="567" w:right="425"/>
        <w:jc w:val="both"/>
        <w:rPr>
          <w:rFonts w:ascii="Palatino Linotype" w:hAnsi="Palatino Linotype"/>
          <w:i/>
          <w:iCs/>
        </w:rPr>
      </w:pPr>
      <w:r w:rsidRPr="005F31D1">
        <w:rPr>
          <w:rFonts w:ascii="Palatino Linotype" w:hAnsi="Palatino Linotype"/>
          <w:i/>
          <w:iCs/>
        </w:rPr>
        <w:t xml:space="preserve">XIII. Informar al Titular de la Unidad, cuando se requiera solicitar información y documentación a las áreas de la Secretaría y demás autoridades que auxilien en la investigación de que se trate, para el cumplimiento de sus fines; </w:t>
      </w:r>
    </w:p>
    <w:p w14:paraId="765B466B" w14:textId="77777777" w:rsidR="002A7A9E" w:rsidRDefault="002A7A9E" w:rsidP="002A7A9E">
      <w:pPr>
        <w:tabs>
          <w:tab w:val="left" w:pos="709"/>
        </w:tabs>
        <w:spacing w:after="0" w:line="240" w:lineRule="auto"/>
        <w:ind w:left="567" w:right="425"/>
        <w:jc w:val="both"/>
        <w:rPr>
          <w:rFonts w:ascii="Palatino Linotype" w:hAnsi="Palatino Linotype"/>
          <w:i/>
          <w:iCs/>
        </w:rPr>
      </w:pPr>
      <w:r w:rsidRPr="005F31D1">
        <w:rPr>
          <w:rFonts w:ascii="Palatino Linotype" w:hAnsi="Palatino Linotype"/>
          <w:i/>
          <w:iCs/>
        </w:rPr>
        <w:t xml:space="preserve">XIV. Representar al Organismo y a sus Unidades Administrativas en todas las controversias que sean de carácter jurídico, ante los órganos con facultades formales o materialmente jurisdiccionales, en los procedimientos y procesos administrativos y en los demás asuntos en los que tenga interés jurídico, así como realizar el oportuno seguimiento a los procedimientos y procesos hasta su conclusión; </w:t>
      </w:r>
    </w:p>
    <w:p w14:paraId="26A9738E" w14:textId="77777777" w:rsidR="002A7A9E" w:rsidRDefault="002A7A9E" w:rsidP="002A7A9E">
      <w:pPr>
        <w:tabs>
          <w:tab w:val="left" w:pos="709"/>
        </w:tabs>
        <w:spacing w:after="0" w:line="240" w:lineRule="auto"/>
        <w:ind w:left="567" w:right="425"/>
        <w:jc w:val="both"/>
        <w:rPr>
          <w:rFonts w:ascii="Palatino Linotype" w:hAnsi="Palatino Linotype"/>
          <w:i/>
          <w:iCs/>
        </w:rPr>
      </w:pPr>
      <w:r w:rsidRPr="005F31D1">
        <w:rPr>
          <w:rFonts w:ascii="Palatino Linotype" w:hAnsi="Palatino Linotype"/>
          <w:i/>
          <w:iCs/>
        </w:rPr>
        <w:t xml:space="preserve">XV. Someter a consideración del Titular de la Unidad el proyecto de respuesta de los informes, demandas y contestaciones a éstas, en los juicios en los que la Unidad sea parte, así como en el cumplimiento de las resoluciones respectivas, incluyendo la interposición de toda clase de recursos o medios de impugnación para cuidar los intereses del mismo; </w:t>
      </w:r>
    </w:p>
    <w:p w14:paraId="4DC2CBA7" w14:textId="77777777" w:rsidR="002A7A9E" w:rsidRDefault="002A7A9E" w:rsidP="002A7A9E">
      <w:pPr>
        <w:tabs>
          <w:tab w:val="left" w:pos="709"/>
        </w:tabs>
        <w:spacing w:after="0" w:line="240" w:lineRule="auto"/>
        <w:ind w:left="567" w:right="425"/>
        <w:jc w:val="both"/>
        <w:rPr>
          <w:rFonts w:ascii="Palatino Linotype" w:hAnsi="Palatino Linotype"/>
          <w:i/>
          <w:iCs/>
        </w:rPr>
      </w:pPr>
      <w:r w:rsidRPr="005F31D1">
        <w:rPr>
          <w:rFonts w:ascii="Palatino Linotype" w:hAnsi="Palatino Linotype"/>
          <w:i/>
          <w:iCs/>
        </w:rPr>
        <w:t xml:space="preserve">XVI. Coordinar la elaboración de los informes relativos a los asuntos de su competencia, que habrá de proporcionar el Titular de la Unidad a las autoridades que así lo soliciten; y </w:t>
      </w:r>
    </w:p>
    <w:p w14:paraId="450BA0EE" w14:textId="77777777" w:rsidR="002A7A9E" w:rsidRPr="005F31D1" w:rsidRDefault="002A7A9E" w:rsidP="002A7A9E">
      <w:pPr>
        <w:tabs>
          <w:tab w:val="left" w:pos="709"/>
        </w:tabs>
        <w:spacing w:after="0" w:line="240" w:lineRule="auto"/>
        <w:ind w:left="567" w:right="425"/>
        <w:jc w:val="both"/>
        <w:rPr>
          <w:rFonts w:ascii="Palatino Linotype" w:hAnsi="Palatino Linotype"/>
          <w:b/>
          <w:i/>
          <w:iCs/>
        </w:rPr>
      </w:pPr>
      <w:r w:rsidRPr="005F31D1">
        <w:rPr>
          <w:rFonts w:ascii="Palatino Linotype" w:hAnsi="Palatino Linotype"/>
          <w:i/>
          <w:iCs/>
        </w:rPr>
        <w:lastRenderedPageBreak/>
        <w:t>XVII. Las demás que le confieran otras disposiciones jurídicas aplicables y las que le encomiende el Titular de la Unidad.</w:t>
      </w:r>
    </w:p>
    <w:p w14:paraId="6A29AD70" w14:textId="77777777" w:rsidR="002A7A9E" w:rsidRPr="005F31D1" w:rsidRDefault="002A7A9E" w:rsidP="002A7A9E">
      <w:pPr>
        <w:tabs>
          <w:tab w:val="left" w:pos="709"/>
        </w:tabs>
        <w:spacing w:after="0" w:line="240" w:lineRule="auto"/>
        <w:ind w:left="567" w:right="425"/>
        <w:jc w:val="both"/>
        <w:rPr>
          <w:rFonts w:ascii="Palatino Linotype" w:hAnsi="Palatino Linotype" w:cs="Arial"/>
          <w:i/>
          <w:iCs/>
          <w:sz w:val="24"/>
          <w:szCs w:val="24"/>
        </w:rPr>
      </w:pPr>
    </w:p>
    <w:p w14:paraId="5BEF9FDE" w14:textId="024263DE" w:rsidR="002A7A9E" w:rsidRPr="00DA282E" w:rsidRDefault="002A7A9E" w:rsidP="002A7A9E">
      <w:pPr>
        <w:spacing w:before="100" w:beforeAutospacing="1" w:after="100" w:afterAutospacing="1" w:line="360" w:lineRule="auto"/>
        <w:jc w:val="both"/>
        <w:rPr>
          <w:rFonts w:ascii="Palatino Linotype" w:hAnsi="Palatino Linotype" w:cs="Arial"/>
          <w:b/>
          <w:sz w:val="24"/>
          <w:lang w:eastAsia="es-MX"/>
        </w:rPr>
      </w:pPr>
      <w:r>
        <w:rPr>
          <w:rFonts w:ascii="Palatino Linotype" w:hAnsi="Palatino Linotype"/>
          <w:sz w:val="24"/>
        </w:rPr>
        <w:t xml:space="preserve">De la normatividad previamente plasmada se observa </w:t>
      </w:r>
      <w:r w:rsidR="00462847">
        <w:rPr>
          <w:rFonts w:ascii="Palatino Linotype" w:hAnsi="Palatino Linotype"/>
          <w:sz w:val="24"/>
        </w:rPr>
        <w:t>que,</w:t>
      </w:r>
      <w:r>
        <w:rPr>
          <w:rFonts w:ascii="Palatino Linotype" w:hAnsi="Palatino Linotype"/>
          <w:sz w:val="24"/>
        </w:rPr>
        <w:t xml:space="preserve"> dentro de</w:t>
      </w:r>
      <w:r w:rsidRPr="00DA282E">
        <w:rPr>
          <w:rFonts w:ascii="Palatino Linotype" w:hAnsi="Palatino Linotype"/>
          <w:sz w:val="24"/>
        </w:rPr>
        <w:t xml:space="preserve"> las funciones y atribuciones de</w:t>
      </w:r>
      <w:r>
        <w:rPr>
          <w:rFonts w:ascii="Palatino Linotype" w:hAnsi="Palatino Linotype"/>
          <w:sz w:val="24"/>
        </w:rPr>
        <w:t xml:space="preserve"> la</w:t>
      </w:r>
      <w:r w:rsidRPr="00DA282E">
        <w:rPr>
          <w:rFonts w:ascii="Palatino Linotype" w:hAnsi="Palatino Linotype"/>
          <w:sz w:val="24"/>
        </w:rPr>
        <w:t xml:space="preserve"> </w:t>
      </w:r>
      <w:r>
        <w:rPr>
          <w:rFonts w:ascii="Palatino Linotype" w:hAnsi="Palatino Linotype"/>
          <w:sz w:val="24"/>
        </w:rPr>
        <w:t>Unidad de Asuntos Internos</w:t>
      </w:r>
      <w:r w:rsidRPr="00DA282E">
        <w:rPr>
          <w:rFonts w:ascii="Palatino Linotype" w:hAnsi="Palatino Linotype"/>
          <w:sz w:val="24"/>
        </w:rPr>
        <w:t xml:space="preserve">, </w:t>
      </w:r>
      <w:r w:rsidR="00F46704">
        <w:rPr>
          <w:rFonts w:ascii="Palatino Linotype" w:hAnsi="Palatino Linotype"/>
          <w:sz w:val="24"/>
        </w:rPr>
        <w:t xml:space="preserve">tiene por objeto supervisar y vigilar que los integrantes de la Secretaría de Seguridad del Estado de México </w:t>
      </w:r>
      <w:r w:rsidR="00F46704">
        <w:rPr>
          <w:rFonts w:ascii="Palatino Linotype" w:hAnsi="Palatino Linotype" w:cs="Arial"/>
          <w:sz w:val="24"/>
          <w:szCs w:val="24"/>
          <w:lang w:eastAsia="es-MX"/>
        </w:rPr>
        <w:t>cumplan con los deberes y normas establecidas en los ordenamientos legales y disposiciones que rigen su actuación.</w:t>
      </w:r>
    </w:p>
    <w:p w14:paraId="02F20615" w14:textId="77777777" w:rsidR="002A7A9E" w:rsidRPr="00FE5972" w:rsidRDefault="002A7A9E" w:rsidP="009D66D9">
      <w:pPr>
        <w:pStyle w:val="Sinespaciado"/>
        <w:spacing w:line="360" w:lineRule="auto"/>
        <w:jc w:val="both"/>
        <w:rPr>
          <w:rFonts w:ascii="Palatino Linotype" w:hAnsi="Palatino Linotype"/>
        </w:rPr>
      </w:pPr>
    </w:p>
    <w:p w14:paraId="10416453" w14:textId="26FEA045" w:rsidR="009D66D9" w:rsidRPr="00C92F48" w:rsidRDefault="00661802" w:rsidP="009D66D9">
      <w:pPr>
        <w:spacing w:line="360" w:lineRule="auto"/>
        <w:jc w:val="both"/>
        <w:rPr>
          <w:rFonts w:ascii="Palatino Linotype" w:hAnsi="Palatino Linotype" w:cs="Arial"/>
          <w:sz w:val="24"/>
        </w:rPr>
      </w:pPr>
      <w:r>
        <w:rPr>
          <w:rFonts w:ascii="Palatino Linotype" w:hAnsi="Palatino Linotype" w:cs="Arial"/>
          <w:sz w:val="24"/>
          <w:lang w:val="es-ES"/>
        </w:rPr>
        <w:t>Aunado a lo anterior</w:t>
      </w:r>
      <w:r w:rsidR="009D66D9" w:rsidRPr="00C92F48">
        <w:rPr>
          <w:rFonts w:ascii="Palatino Linotype" w:hAnsi="Palatino Linotype" w:cs="Arial"/>
          <w:sz w:val="24"/>
          <w:lang w:val="es-ES"/>
        </w:rPr>
        <w:t xml:space="preserve">, del </w:t>
      </w:r>
      <w:r w:rsidR="009D66D9" w:rsidRPr="00C92F48">
        <w:rPr>
          <w:rFonts w:ascii="Palatino Linotype" w:hAnsi="Palatino Linotype" w:cs="Arial"/>
          <w:sz w:val="24"/>
          <w:lang w:val="es-ES" w:eastAsia="es-MX"/>
        </w:rPr>
        <w:t xml:space="preserve">análisis a </w:t>
      </w:r>
      <w:r w:rsidR="009D66D9" w:rsidRPr="00C92F48">
        <w:rPr>
          <w:rFonts w:ascii="Palatino Linotype" w:hAnsi="Palatino Linotype" w:cs="Arial"/>
          <w:color w:val="000000" w:themeColor="text1"/>
          <w:sz w:val="24"/>
          <w:lang w:val="es-ES"/>
        </w:rPr>
        <w:t xml:space="preserve">las constancias que obran en el expediente electrónico denominado </w:t>
      </w:r>
      <w:r w:rsidR="009D66D9" w:rsidRPr="00C92F48">
        <w:rPr>
          <w:rFonts w:ascii="Palatino Linotype" w:hAnsi="Palatino Linotype" w:cs="Arial"/>
          <w:b/>
          <w:color w:val="000000" w:themeColor="text1"/>
          <w:sz w:val="24"/>
          <w:lang w:val="es-ES"/>
        </w:rPr>
        <w:t>SAIMEX</w:t>
      </w:r>
      <w:r w:rsidR="009D66D9" w:rsidRPr="00C92F48">
        <w:rPr>
          <w:rFonts w:ascii="Palatino Linotype" w:hAnsi="Palatino Linotype" w:cs="Arial"/>
          <w:color w:val="000000" w:themeColor="text1"/>
          <w:sz w:val="24"/>
          <w:lang w:val="es-ES"/>
        </w:rPr>
        <w:t xml:space="preserve">, se advierte que </w:t>
      </w:r>
      <w:r w:rsidR="009D66D9" w:rsidRPr="00C92F48">
        <w:rPr>
          <w:rFonts w:ascii="Palatino Linotype" w:hAnsi="Palatino Linotype" w:cs="Arial"/>
          <w:sz w:val="24"/>
          <w:lang w:val="es-ES"/>
        </w:rPr>
        <w:t xml:space="preserve">el Titular de la Unidad de Transparencia no siguió el procedimiento de acceso a la información previsto en el artículo 162 de la Ley de Transparencia y Acceso a la Información Pública del Estado de México y Municipios, esto es, no turnó a todas las áreas competentes que pudiesen contar con la información o deban tenerla de acuerdo a sus facultades, competencias y funciones, con el objeto de que realicen una búsqueda exhaustiva y razonable de la información solicitada, ya </w:t>
      </w:r>
      <w:r w:rsidR="009D66D9" w:rsidRPr="00C92F48">
        <w:rPr>
          <w:rFonts w:ascii="Palatino Linotype" w:hAnsi="Palatino Linotype" w:cs="Arial"/>
          <w:sz w:val="24"/>
        </w:rPr>
        <w:t xml:space="preserve">que de manera unilateral se limitó a referir que </w:t>
      </w:r>
      <w:r w:rsidR="009D66D9">
        <w:rPr>
          <w:rFonts w:ascii="Palatino Linotype" w:hAnsi="Palatino Linotype" w:cs="Arial"/>
          <w:sz w:val="24"/>
        </w:rPr>
        <w:t>no se cuenta con ellas</w:t>
      </w:r>
      <w:r w:rsidR="009D66D9" w:rsidRPr="00C92F48">
        <w:rPr>
          <w:rFonts w:ascii="Palatino Linotype" w:hAnsi="Palatino Linotype" w:cs="Arial"/>
          <w:sz w:val="24"/>
        </w:rPr>
        <w:t xml:space="preserve">. </w:t>
      </w:r>
    </w:p>
    <w:p w14:paraId="37B27A07" w14:textId="77777777" w:rsidR="009D66D9" w:rsidRPr="00C92F48" w:rsidRDefault="009D66D9" w:rsidP="009D66D9">
      <w:pPr>
        <w:jc w:val="both"/>
        <w:rPr>
          <w:rFonts w:ascii="Palatino Linotype" w:hAnsi="Palatino Linotype" w:cs="Arial"/>
          <w:sz w:val="24"/>
          <w:lang w:val="es-ES"/>
        </w:rPr>
      </w:pPr>
    </w:p>
    <w:p w14:paraId="55002905" w14:textId="3E7FA076" w:rsidR="009D66D9" w:rsidRPr="00C92F48" w:rsidRDefault="009D66D9" w:rsidP="009D66D9">
      <w:pPr>
        <w:spacing w:line="360" w:lineRule="auto"/>
        <w:jc w:val="both"/>
        <w:rPr>
          <w:rFonts w:ascii="Palatino Linotype" w:hAnsi="Palatino Linotype" w:cs="Arial"/>
          <w:color w:val="000000" w:themeColor="text1"/>
          <w:sz w:val="24"/>
          <w:lang w:val="es-ES"/>
        </w:rPr>
      </w:pPr>
      <w:r w:rsidRPr="00C92F48">
        <w:rPr>
          <w:rFonts w:ascii="Palatino Linotype" w:hAnsi="Palatino Linotype" w:cs="Arial"/>
          <w:color w:val="000000" w:themeColor="text1"/>
          <w:sz w:val="24"/>
          <w:lang w:val="es-ES"/>
        </w:rPr>
        <w:t xml:space="preserve">En este orden de ideas, resulta evidente que </w:t>
      </w:r>
      <w:r w:rsidRPr="00C92F48">
        <w:rPr>
          <w:rFonts w:ascii="Palatino Linotype" w:hAnsi="Palatino Linotype" w:cs="Arial"/>
          <w:b/>
          <w:color w:val="000000" w:themeColor="text1"/>
          <w:sz w:val="24"/>
          <w:lang w:val="es-ES"/>
        </w:rPr>
        <w:t>EL</w:t>
      </w:r>
      <w:r w:rsidRPr="00C92F48">
        <w:rPr>
          <w:rFonts w:ascii="Palatino Linotype" w:hAnsi="Palatino Linotype" w:cs="Arial"/>
          <w:color w:val="000000" w:themeColor="text1"/>
          <w:sz w:val="24"/>
          <w:lang w:val="es-ES"/>
        </w:rPr>
        <w:t xml:space="preserve"> </w:t>
      </w:r>
      <w:r w:rsidRPr="00C92F48">
        <w:rPr>
          <w:rFonts w:ascii="Palatino Linotype" w:hAnsi="Palatino Linotype" w:cs="Arial"/>
          <w:b/>
          <w:color w:val="000000" w:themeColor="text1"/>
          <w:sz w:val="24"/>
          <w:lang w:eastAsia="es-MX"/>
        </w:rPr>
        <w:t>SUJETO OBLIGADO</w:t>
      </w:r>
      <w:r w:rsidRPr="00C92F48">
        <w:rPr>
          <w:rFonts w:ascii="Palatino Linotype" w:hAnsi="Palatino Linotype" w:cs="Arial"/>
          <w:color w:val="000000" w:themeColor="text1"/>
          <w:sz w:val="24"/>
          <w:lang w:val="es-ES"/>
        </w:rPr>
        <w:t xml:space="preserve"> no acreditó haber realizado la búsqueda minuciosa exhaustiva y razonable, siendo que conforme al artículo 162 de la de la Ley de Transparencia y Acceso a la Información Pública del Estado de México y Municipios, las Unidades de Transparencia deben garantizar que las solicitudes se turnen a todas las Áreas competentes que cuenten con la información </w:t>
      </w:r>
      <w:r w:rsidRPr="00C92F48">
        <w:rPr>
          <w:rFonts w:ascii="Palatino Linotype" w:hAnsi="Palatino Linotype" w:cs="Arial"/>
          <w:color w:val="000000" w:themeColor="text1"/>
          <w:sz w:val="24"/>
          <w:lang w:val="es-ES"/>
        </w:rPr>
        <w:lastRenderedPageBreak/>
        <w:t xml:space="preserve">o deban tenerla de acuerdo a sus facultades, competencias y funciones, </w:t>
      </w:r>
      <w:r w:rsidRPr="00C92F48">
        <w:rPr>
          <w:rFonts w:ascii="Palatino Linotype" w:hAnsi="Palatino Linotype" w:cs="Arial"/>
          <w:b/>
          <w:color w:val="000000" w:themeColor="text1"/>
          <w:sz w:val="24"/>
          <w:u w:val="single"/>
          <w:lang w:val="es-ES"/>
        </w:rPr>
        <w:t>con el objeto de que realicen una búsqueda exhaustiva y razonable de la información solicitada</w:t>
      </w:r>
      <w:r w:rsidRPr="00C92F48">
        <w:rPr>
          <w:rFonts w:ascii="Palatino Linotype" w:hAnsi="Palatino Linotype" w:cs="Arial"/>
          <w:color w:val="000000" w:themeColor="text1"/>
          <w:sz w:val="24"/>
          <w:lang w:val="es-ES"/>
        </w:rPr>
        <w:t xml:space="preserve">, situación que no fue realizada por el Titular de la Unidad de Transparencia del </w:t>
      </w:r>
      <w:r w:rsidR="00C06751" w:rsidRPr="00C92F48">
        <w:rPr>
          <w:rFonts w:ascii="Palatino Linotype" w:hAnsi="Palatino Linotype" w:cs="Arial"/>
          <w:b/>
          <w:color w:val="000000" w:themeColor="text1"/>
          <w:sz w:val="24"/>
          <w:lang w:val="es-ES"/>
        </w:rPr>
        <w:t>Sujeto Obligado</w:t>
      </w:r>
      <w:r w:rsidR="00C06751" w:rsidRPr="00C92F48">
        <w:rPr>
          <w:rFonts w:ascii="Palatino Linotype" w:hAnsi="Palatino Linotype" w:cs="Arial"/>
          <w:color w:val="000000" w:themeColor="text1"/>
          <w:sz w:val="24"/>
          <w:lang w:val="es-ES"/>
        </w:rPr>
        <w:t>.</w:t>
      </w:r>
    </w:p>
    <w:p w14:paraId="023293CA" w14:textId="77777777" w:rsidR="009D66D9" w:rsidRPr="00C92F48" w:rsidRDefault="009D66D9" w:rsidP="009D66D9">
      <w:pPr>
        <w:jc w:val="both"/>
        <w:rPr>
          <w:rFonts w:ascii="Palatino Linotype" w:hAnsi="Palatino Linotype" w:cs="Arial"/>
          <w:color w:val="000000" w:themeColor="text1"/>
          <w:sz w:val="24"/>
          <w:lang w:val="es-ES"/>
        </w:rPr>
      </w:pPr>
    </w:p>
    <w:p w14:paraId="695C603B" w14:textId="77777777" w:rsidR="009D66D9" w:rsidRPr="00C92F48" w:rsidRDefault="009D66D9" w:rsidP="009D66D9">
      <w:pPr>
        <w:spacing w:line="360" w:lineRule="auto"/>
        <w:jc w:val="both"/>
        <w:rPr>
          <w:rFonts w:ascii="Palatino Linotype" w:hAnsi="Palatino Linotype" w:cs="Arial"/>
          <w:sz w:val="24"/>
          <w:lang w:val="es-ES"/>
        </w:rPr>
      </w:pPr>
      <w:r w:rsidRPr="00C92F48">
        <w:rPr>
          <w:rFonts w:ascii="Palatino Linotype" w:hAnsi="Palatino Linotype" w:cs="Arial"/>
          <w:sz w:val="24"/>
          <w:lang w:val="es-ES"/>
        </w:rPr>
        <w:t>A efecto de determinar la legalidad de dicha respuesta, es necesario tomar en cuenta las siguientes disposiciones de la Ley de la materia.</w:t>
      </w:r>
    </w:p>
    <w:p w14:paraId="17E4ABF4" w14:textId="77777777" w:rsidR="009D66D9" w:rsidRPr="00C92F48" w:rsidRDefault="009D66D9" w:rsidP="009D66D9">
      <w:pPr>
        <w:jc w:val="both"/>
        <w:rPr>
          <w:rFonts w:ascii="Palatino Linotype" w:hAnsi="Palatino Linotype" w:cs="Arial"/>
          <w:color w:val="000000" w:themeColor="text1"/>
          <w:sz w:val="24"/>
          <w:lang w:val="es-ES"/>
        </w:rPr>
      </w:pPr>
    </w:p>
    <w:p w14:paraId="3AA56511" w14:textId="77777777" w:rsidR="009D66D9" w:rsidRPr="00C92F48" w:rsidRDefault="009D66D9" w:rsidP="009D66D9">
      <w:pPr>
        <w:ind w:left="851" w:right="901"/>
        <w:jc w:val="both"/>
        <w:rPr>
          <w:rFonts w:ascii="Palatino Linotype" w:hAnsi="Palatino Linotype"/>
          <w:i/>
          <w:sz w:val="24"/>
          <w:lang w:val="es-ES"/>
        </w:rPr>
      </w:pPr>
      <w:r w:rsidRPr="00C92F48">
        <w:rPr>
          <w:rFonts w:ascii="Palatino Linotype" w:hAnsi="Palatino Linotype"/>
          <w:i/>
          <w:sz w:val="24"/>
          <w:lang w:val="es-ES"/>
        </w:rPr>
        <w:t>“</w:t>
      </w:r>
      <w:r w:rsidRPr="00C92F48">
        <w:rPr>
          <w:rFonts w:ascii="Palatino Linotype" w:hAnsi="Palatino Linotype"/>
          <w:b/>
          <w:i/>
          <w:sz w:val="24"/>
          <w:lang w:val="es-ES"/>
        </w:rPr>
        <w:t>Artículo 50.</w:t>
      </w:r>
      <w:r w:rsidRPr="00C92F48">
        <w:rPr>
          <w:rFonts w:ascii="Palatino Linotype" w:hAnsi="Palatino Linotype"/>
          <w:i/>
          <w:sz w:val="24"/>
          <w:lang w:val="es-ES"/>
        </w:rPr>
        <w:t xml:space="preserve"> Los sujetos obligados contarán con un área responsable para la atención de las solicitudes de </w:t>
      </w:r>
      <w:r w:rsidRPr="00C92F48">
        <w:rPr>
          <w:rFonts w:ascii="Palatino Linotype" w:hAnsi="Palatino Linotype" w:cs="Arial"/>
          <w:i/>
          <w:sz w:val="24"/>
          <w:lang w:val="es-ES" w:eastAsia="es-MX"/>
        </w:rPr>
        <w:t>información</w:t>
      </w:r>
      <w:r w:rsidRPr="00C92F48">
        <w:rPr>
          <w:rFonts w:ascii="Palatino Linotype" w:hAnsi="Palatino Linotype"/>
          <w:i/>
          <w:sz w:val="24"/>
          <w:lang w:val="es-ES"/>
        </w:rPr>
        <w:t>, a la que se le denominará Unidad de Transparencia.</w:t>
      </w:r>
    </w:p>
    <w:p w14:paraId="76230434" w14:textId="77777777" w:rsidR="009D66D9" w:rsidRPr="00C92F48" w:rsidRDefault="009D66D9" w:rsidP="009D66D9">
      <w:pPr>
        <w:ind w:left="567" w:right="618"/>
        <w:contextualSpacing/>
        <w:jc w:val="both"/>
        <w:rPr>
          <w:rFonts w:ascii="Palatino Linotype" w:hAnsi="Palatino Linotype"/>
          <w:i/>
          <w:sz w:val="24"/>
          <w:lang w:val="es-ES"/>
        </w:rPr>
      </w:pPr>
    </w:p>
    <w:p w14:paraId="38654696" w14:textId="77777777" w:rsidR="009D66D9" w:rsidRPr="00C92F48" w:rsidRDefault="009D66D9" w:rsidP="009D66D9">
      <w:pPr>
        <w:ind w:left="851" w:right="901"/>
        <w:jc w:val="both"/>
        <w:rPr>
          <w:rFonts w:ascii="Palatino Linotype" w:hAnsi="Palatino Linotype"/>
          <w:i/>
          <w:sz w:val="24"/>
          <w:lang w:val="es-ES"/>
        </w:rPr>
      </w:pPr>
      <w:r w:rsidRPr="00C92F48">
        <w:rPr>
          <w:rFonts w:ascii="Palatino Linotype" w:hAnsi="Palatino Linotype"/>
          <w:b/>
          <w:i/>
          <w:sz w:val="24"/>
          <w:lang w:val="es-ES"/>
        </w:rPr>
        <w:t>Artículo 51</w:t>
      </w:r>
      <w:r w:rsidRPr="00C92F48">
        <w:rPr>
          <w:rFonts w:ascii="Palatino Linotype" w:hAnsi="Palatino Linotype"/>
          <w:i/>
          <w:sz w:val="24"/>
          <w:lang w:val="es-ES"/>
        </w:rPr>
        <w:t xml:space="preserve">. Los sujetos obligados designaran a un responsable para atender la Unidad de Transparencia, quien fungirá como enlace entre éstos y los solicitantes. Dicha Unidad será la encargada de tramitar </w:t>
      </w:r>
      <w:r w:rsidRPr="00C92F48">
        <w:rPr>
          <w:rFonts w:ascii="Palatino Linotype" w:hAnsi="Palatino Linotype" w:cs="Arial"/>
          <w:i/>
          <w:sz w:val="24"/>
          <w:lang w:val="es-ES" w:eastAsia="es-MX"/>
        </w:rPr>
        <w:t>internamente</w:t>
      </w:r>
      <w:r w:rsidRPr="00C92F48">
        <w:rPr>
          <w:rFonts w:ascii="Palatino Linotype" w:hAnsi="Palatino Linotype"/>
          <w:i/>
          <w:sz w:val="24"/>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2051C089" w14:textId="77777777" w:rsidR="009D66D9" w:rsidRPr="00C92F48" w:rsidRDefault="009D66D9" w:rsidP="009D66D9">
      <w:pPr>
        <w:ind w:left="567" w:right="618"/>
        <w:contextualSpacing/>
        <w:jc w:val="both"/>
        <w:rPr>
          <w:rFonts w:ascii="Palatino Linotype" w:hAnsi="Palatino Linotype"/>
          <w:i/>
          <w:sz w:val="24"/>
          <w:lang w:val="es-ES"/>
        </w:rPr>
      </w:pPr>
    </w:p>
    <w:p w14:paraId="7B540BA7" w14:textId="77777777" w:rsidR="009D66D9" w:rsidRPr="00C92F48" w:rsidRDefault="009D66D9" w:rsidP="009D66D9">
      <w:pPr>
        <w:ind w:left="851" w:right="901"/>
        <w:jc w:val="both"/>
        <w:rPr>
          <w:rFonts w:ascii="Palatino Linotype" w:hAnsi="Palatino Linotype"/>
          <w:i/>
          <w:sz w:val="24"/>
          <w:lang w:val="es-ES"/>
        </w:rPr>
      </w:pPr>
      <w:r w:rsidRPr="00C92F48">
        <w:rPr>
          <w:rFonts w:ascii="Palatino Linotype" w:hAnsi="Palatino Linotype"/>
          <w:b/>
          <w:i/>
          <w:sz w:val="24"/>
          <w:lang w:val="es-ES"/>
        </w:rPr>
        <w:t>Artículo 53</w:t>
      </w:r>
      <w:r w:rsidRPr="00C92F48">
        <w:rPr>
          <w:rFonts w:ascii="Palatino Linotype" w:hAnsi="Palatino Linotype"/>
          <w:i/>
          <w:sz w:val="24"/>
          <w:lang w:val="es-ES"/>
        </w:rPr>
        <w:t xml:space="preserve">. Las Unidades de </w:t>
      </w:r>
      <w:r w:rsidRPr="00C92F48">
        <w:rPr>
          <w:rFonts w:ascii="Palatino Linotype" w:hAnsi="Palatino Linotype" w:cs="Arial"/>
          <w:i/>
          <w:sz w:val="24"/>
          <w:lang w:val="es-ES" w:eastAsia="es-MX"/>
        </w:rPr>
        <w:t>Transparencia</w:t>
      </w:r>
      <w:r w:rsidRPr="00C92F48">
        <w:rPr>
          <w:rFonts w:ascii="Palatino Linotype" w:hAnsi="Palatino Linotype"/>
          <w:i/>
          <w:sz w:val="24"/>
          <w:lang w:val="es-ES"/>
        </w:rPr>
        <w:t xml:space="preserve"> tendrán las siguientes funciones:</w:t>
      </w:r>
    </w:p>
    <w:p w14:paraId="624FF53C" w14:textId="77777777" w:rsidR="009D66D9" w:rsidRPr="00C92F48" w:rsidRDefault="009D66D9" w:rsidP="009D66D9">
      <w:pPr>
        <w:ind w:left="851" w:right="901"/>
        <w:jc w:val="both"/>
        <w:rPr>
          <w:rFonts w:ascii="Palatino Linotype" w:hAnsi="Palatino Linotype"/>
          <w:i/>
          <w:sz w:val="24"/>
          <w:lang w:val="es-ES"/>
        </w:rPr>
      </w:pPr>
      <w:r w:rsidRPr="00C92F48">
        <w:rPr>
          <w:rFonts w:ascii="Palatino Linotype" w:hAnsi="Palatino Linotype"/>
          <w:i/>
          <w:sz w:val="24"/>
          <w:lang w:val="es-ES"/>
        </w:rPr>
        <w:t xml:space="preserve">I. Recabar, difundir y actualizar la información relativa a las obligaciones de transparencia comunes y específicas a la </w:t>
      </w:r>
      <w:r w:rsidRPr="00C92F48">
        <w:rPr>
          <w:rFonts w:ascii="Palatino Linotype" w:hAnsi="Palatino Linotype" w:cs="Arial"/>
          <w:i/>
          <w:sz w:val="24"/>
          <w:lang w:val="es-ES" w:eastAsia="es-MX"/>
        </w:rPr>
        <w:t>que</w:t>
      </w:r>
      <w:r w:rsidRPr="00C92F48">
        <w:rPr>
          <w:rFonts w:ascii="Palatino Linotype" w:hAnsi="Palatino Linotype"/>
          <w:i/>
          <w:sz w:val="24"/>
          <w:lang w:val="es-ES"/>
        </w:rPr>
        <w:t xml:space="preserve"> se refiere la Ley General, esta Ley, la que determine el Instituto y las demás disposiciones de la materia, así como propiciar que las áreas la actualicen periódicamente conforme a la normatividad aplicable;</w:t>
      </w:r>
    </w:p>
    <w:p w14:paraId="307FEA78" w14:textId="77777777" w:rsidR="009D66D9" w:rsidRPr="00C92F48" w:rsidRDefault="009D66D9" w:rsidP="009D66D9">
      <w:pPr>
        <w:ind w:left="851" w:right="901"/>
        <w:jc w:val="both"/>
        <w:rPr>
          <w:rFonts w:ascii="Palatino Linotype" w:hAnsi="Palatino Linotype"/>
          <w:b/>
          <w:i/>
          <w:sz w:val="24"/>
          <w:lang w:val="es-ES"/>
        </w:rPr>
      </w:pPr>
      <w:r w:rsidRPr="00C92F48">
        <w:rPr>
          <w:rFonts w:ascii="Palatino Linotype" w:hAnsi="Palatino Linotype"/>
          <w:b/>
          <w:i/>
          <w:sz w:val="24"/>
          <w:lang w:val="es-ES"/>
        </w:rPr>
        <w:lastRenderedPageBreak/>
        <w:t xml:space="preserve">II. Recibir, </w:t>
      </w:r>
      <w:r w:rsidRPr="00C92F48">
        <w:rPr>
          <w:rFonts w:ascii="Palatino Linotype" w:hAnsi="Palatino Linotype"/>
          <w:b/>
          <w:i/>
          <w:sz w:val="24"/>
          <w:u w:val="single"/>
          <w:lang w:val="es-ES"/>
        </w:rPr>
        <w:t>tramitar</w:t>
      </w:r>
      <w:r w:rsidRPr="00C92F48">
        <w:rPr>
          <w:rFonts w:ascii="Palatino Linotype" w:hAnsi="Palatino Linotype"/>
          <w:b/>
          <w:i/>
          <w:sz w:val="24"/>
          <w:lang w:val="es-ES"/>
        </w:rPr>
        <w:t xml:space="preserve"> y dar respuesta a las solicitudes de acceso a la información;</w:t>
      </w:r>
    </w:p>
    <w:p w14:paraId="3652D81C" w14:textId="77777777" w:rsidR="009D66D9" w:rsidRPr="00C92F48" w:rsidRDefault="009D66D9" w:rsidP="009D66D9">
      <w:pPr>
        <w:ind w:left="851" w:right="901"/>
        <w:jc w:val="both"/>
        <w:rPr>
          <w:rFonts w:ascii="Palatino Linotype" w:hAnsi="Palatino Linotype"/>
          <w:i/>
          <w:sz w:val="24"/>
          <w:lang w:val="es-ES"/>
        </w:rPr>
      </w:pPr>
      <w:r w:rsidRPr="00C92F48">
        <w:rPr>
          <w:rFonts w:ascii="Palatino Linotype" w:hAnsi="Palatino Linotype"/>
          <w:i/>
          <w:sz w:val="24"/>
          <w:lang w:val="es-ES"/>
        </w:rPr>
        <w:t xml:space="preserve">III. Auxiliar a los particulares en la elaboración de solicitudes de acceso a la información y, en su caso, orientarlos sobre los sujetos </w:t>
      </w:r>
      <w:r w:rsidRPr="00C92F48">
        <w:rPr>
          <w:rFonts w:ascii="Palatino Linotype" w:hAnsi="Palatino Linotype" w:cs="Arial"/>
          <w:i/>
          <w:sz w:val="24"/>
          <w:lang w:val="es-ES" w:eastAsia="es-MX"/>
        </w:rPr>
        <w:t>obligados</w:t>
      </w:r>
      <w:r w:rsidRPr="00C92F48">
        <w:rPr>
          <w:rFonts w:ascii="Palatino Linotype" w:hAnsi="Palatino Linotype"/>
          <w:i/>
          <w:sz w:val="24"/>
          <w:lang w:val="es-ES"/>
        </w:rPr>
        <w:t xml:space="preserve"> competentes conforme a la normatividad aplicable;</w:t>
      </w:r>
    </w:p>
    <w:p w14:paraId="23396DD6" w14:textId="77777777" w:rsidR="009D66D9" w:rsidRPr="00C92F48" w:rsidRDefault="009D66D9" w:rsidP="009D66D9">
      <w:pPr>
        <w:ind w:left="851" w:right="901"/>
        <w:jc w:val="both"/>
        <w:rPr>
          <w:rFonts w:ascii="Palatino Linotype" w:hAnsi="Palatino Linotype"/>
          <w:i/>
          <w:sz w:val="24"/>
          <w:lang w:val="es-ES"/>
        </w:rPr>
      </w:pPr>
      <w:r w:rsidRPr="00C92F48">
        <w:rPr>
          <w:rFonts w:ascii="Palatino Linotype" w:hAnsi="Palatino Linotype"/>
          <w:i/>
          <w:sz w:val="24"/>
          <w:lang w:val="es-ES"/>
        </w:rPr>
        <w:t>IV. Realizar, con efectividad, los trámites internos necesarios para la atención de las solicitudes de acceso a la información;</w:t>
      </w:r>
    </w:p>
    <w:p w14:paraId="6D375F0A" w14:textId="77777777" w:rsidR="009D66D9" w:rsidRPr="00C92F48" w:rsidRDefault="009D66D9" w:rsidP="009D66D9">
      <w:pPr>
        <w:ind w:left="851" w:right="901"/>
        <w:jc w:val="both"/>
        <w:rPr>
          <w:rFonts w:ascii="Palatino Linotype" w:hAnsi="Palatino Linotype"/>
          <w:i/>
          <w:sz w:val="24"/>
          <w:lang w:val="es-ES"/>
        </w:rPr>
      </w:pPr>
      <w:r w:rsidRPr="00C92F48">
        <w:rPr>
          <w:rFonts w:ascii="Palatino Linotype" w:hAnsi="Palatino Linotype"/>
          <w:i/>
          <w:sz w:val="24"/>
          <w:lang w:val="es-ES"/>
        </w:rPr>
        <w:t>V. Entregar, en su caso, a los particulares la información solicitada;</w:t>
      </w:r>
    </w:p>
    <w:p w14:paraId="0045FA99" w14:textId="77777777" w:rsidR="009D66D9" w:rsidRPr="00C92F48" w:rsidRDefault="009D66D9" w:rsidP="009D66D9">
      <w:pPr>
        <w:ind w:left="851" w:right="901"/>
        <w:jc w:val="both"/>
        <w:rPr>
          <w:rFonts w:ascii="Palatino Linotype" w:hAnsi="Palatino Linotype"/>
          <w:i/>
          <w:sz w:val="24"/>
          <w:lang w:val="es-ES"/>
        </w:rPr>
      </w:pPr>
      <w:r w:rsidRPr="00C92F48">
        <w:rPr>
          <w:rFonts w:ascii="Palatino Linotype" w:hAnsi="Palatino Linotype"/>
          <w:i/>
          <w:sz w:val="24"/>
          <w:lang w:val="es-ES"/>
        </w:rPr>
        <w:t>VI. Efectuar las notificaciones a los solicitantes;</w:t>
      </w:r>
    </w:p>
    <w:p w14:paraId="17AB6BB8" w14:textId="77777777" w:rsidR="009D66D9" w:rsidRPr="00C92F48" w:rsidRDefault="009D66D9" w:rsidP="009D66D9">
      <w:pPr>
        <w:ind w:left="851" w:right="901"/>
        <w:jc w:val="both"/>
        <w:rPr>
          <w:rFonts w:ascii="Palatino Linotype" w:hAnsi="Palatino Linotype"/>
          <w:i/>
          <w:sz w:val="24"/>
          <w:lang w:val="es-ES"/>
        </w:rPr>
      </w:pPr>
      <w:r w:rsidRPr="00C92F48">
        <w:rPr>
          <w:rFonts w:ascii="Palatino Linotype" w:hAnsi="Palatino Linotype"/>
          <w:i/>
          <w:sz w:val="24"/>
          <w:lang w:val="es-ES"/>
        </w:rPr>
        <w:t>VII. Proponer al Comité de Transparencia, los procedimientos internos que aseguren la mayor eficiencia en la gestión de las solicitudes de acceso a la información, conforme a la normatividad aplicable;</w:t>
      </w:r>
    </w:p>
    <w:p w14:paraId="265024CC" w14:textId="77777777" w:rsidR="009D66D9" w:rsidRPr="00C92F48" w:rsidRDefault="009D66D9" w:rsidP="009D66D9">
      <w:pPr>
        <w:ind w:left="851" w:right="901"/>
        <w:jc w:val="both"/>
        <w:rPr>
          <w:rFonts w:ascii="Palatino Linotype" w:hAnsi="Palatino Linotype"/>
          <w:i/>
          <w:sz w:val="24"/>
          <w:lang w:val="es-ES"/>
        </w:rPr>
      </w:pPr>
      <w:r w:rsidRPr="00C92F48">
        <w:rPr>
          <w:rFonts w:ascii="Palatino Linotype" w:hAnsi="Palatino Linotype"/>
          <w:i/>
          <w:sz w:val="24"/>
          <w:lang w:val="es-ES"/>
        </w:rPr>
        <w:t>VIII. Proponer a quien preside el Comité de Transparencia, personal habilitado que sea necesario para recibir y dar trámite a las solicitudes de acceso a la información;</w:t>
      </w:r>
    </w:p>
    <w:p w14:paraId="6BA07BBB" w14:textId="77777777" w:rsidR="009D66D9" w:rsidRPr="00C92F48" w:rsidRDefault="009D66D9" w:rsidP="009D66D9">
      <w:pPr>
        <w:ind w:left="851" w:right="901"/>
        <w:jc w:val="both"/>
        <w:rPr>
          <w:rFonts w:ascii="Palatino Linotype" w:hAnsi="Palatino Linotype"/>
          <w:i/>
          <w:sz w:val="24"/>
          <w:lang w:val="es-ES"/>
        </w:rPr>
      </w:pPr>
      <w:r w:rsidRPr="00C92F48">
        <w:rPr>
          <w:rFonts w:ascii="Palatino Linotype" w:hAnsi="Palatino Linotype"/>
          <w:i/>
          <w:sz w:val="24"/>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06B7AE3F" w14:textId="77777777" w:rsidR="009D66D9" w:rsidRPr="00C92F48" w:rsidRDefault="009D66D9" w:rsidP="009D66D9">
      <w:pPr>
        <w:ind w:left="851" w:right="901"/>
        <w:jc w:val="both"/>
        <w:rPr>
          <w:rFonts w:ascii="Palatino Linotype" w:hAnsi="Palatino Linotype"/>
          <w:i/>
          <w:sz w:val="24"/>
          <w:lang w:val="es-ES"/>
        </w:rPr>
      </w:pPr>
      <w:r w:rsidRPr="00C92F48">
        <w:rPr>
          <w:rFonts w:ascii="Palatino Linotype" w:hAnsi="Palatino Linotype"/>
          <w:i/>
          <w:sz w:val="24"/>
          <w:lang w:val="es-ES"/>
        </w:rPr>
        <w:t>X. Presentar ante el Comité, el proyecto de clasificación de información;</w:t>
      </w:r>
    </w:p>
    <w:p w14:paraId="4FA45D5C" w14:textId="77777777" w:rsidR="009D66D9" w:rsidRPr="00C92F48" w:rsidRDefault="009D66D9" w:rsidP="009D66D9">
      <w:pPr>
        <w:ind w:left="851" w:right="901"/>
        <w:jc w:val="both"/>
        <w:rPr>
          <w:rFonts w:ascii="Palatino Linotype" w:hAnsi="Palatino Linotype"/>
          <w:i/>
          <w:sz w:val="24"/>
          <w:lang w:val="es-ES"/>
        </w:rPr>
      </w:pPr>
      <w:r w:rsidRPr="00C92F48">
        <w:rPr>
          <w:rFonts w:ascii="Palatino Linotype" w:hAnsi="Palatino Linotype"/>
          <w:i/>
          <w:sz w:val="24"/>
          <w:lang w:val="es-ES"/>
        </w:rPr>
        <w:t>XI. Promover e implementar políticas de transparencia proactiva procurando su accesibilidad;</w:t>
      </w:r>
    </w:p>
    <w:p w14:paraId="6F9E6E48" w14:textId="77777777" w:rsidR="009D66D9" w:rsidRPr="00C92F48" w:rsidRDefault="009D66D9" w:rsidP="009D66D9">
      <w:pPr>
        <w:ind w:left="851" w:right="901"/>
        <w:jc w:val="both"/>
        <w:rPr>
          <w:rFonts w:ascii="Palatino Linotype" w:hAnsi="Palatino Linotype"/>
          <w:i/>
          <w:sz w:val="24"/>
          <w:lang w:val="es-ES"/>
        </w:rPr>
      </w:pPr>
      <w:r w:rsidRPr="00C92F48">
        <w:rPr>
          <w:rFonts w:ascii="Palatino Linotype" w:hAnsi="Palatino Linotype"/>
          <w:i/>
          <w:sz w:val="24"/>
          <w:lang w:val="es-ES"/>
        </w:rPr>
        <w:t>XII. Fomentar la transparencia y accesibilidad al interior del sujeto obligado;</w:t>
      </w:r>
    </w:p>
    <w:p w14:paraId="2BF9B485" w14:textId="77777777" w:rsidR="009D66D9" w:rsidRPr="00C92F48" w:rsidRDefault="009D66D9" w:rsidP="009D66D9">
      <w:pPr>
        <w:ind w:left="851" w:right="901"/>
        <w:jc w:val="both"/>
        <w:rPr>
          <w:rFonts w:ascii="Palatino Linotype" w:hAnsi="Palatino Linotype"/>
          <w:i/>
          <w:sz w:val="24"/>
          <w:lang w:val="es-ES"/>
        </w:rPr>
      </w:pPr>
      <w:r w:rsidRPr="00C92F48">
        <w:rPr>
          <w:rFonts w:ascii="Palatino Linotype" w:hAnsi="Palatino Linotype"/>
          <w:i/>
          <w:sz w:val="24"/>
          <w:lang w:val="es-ES"/>
        </w:rPr>
        <w:t>XIII. Hacer del conocimiento de la instancia competente la probable responsabilidad por el incumplimiento de las obligaciones previstas en la presente Ley; y</w:t>
      </w:r>
    </w:p>
    <w:p w14:paraId="258F2F9B" w14:textId="77777777" w:rsidR="009D66D9" w:rsidRPr="00C92F48" w:rsidRDefault="009D66D9" w:rsidP="009D66D9">
      <w:pPr>
        <w:ind w:left="851" w:right="901"/>
        <w:jc w:val="both"/>
        <w:rPr>
          <w:rFonts w:ascii="Palatino Linotype" w:hAnsi="Palatino Linotype"/>
          <w:i/>
          <w:sz w:val="24"/>
          <w:lang w:val="es-ES"/>
        </w:rPr>
      </w:pPr>
      <w:r w:rsidRPr="00C92F48">
        <w:rPr>
          <w:rFonts w:ascii="Palatino Linotype" w:hAnsi="Palatino Linotype"/>
          <w:i/>
          <w:sz w:val="24"/>
          <w:lang w:val="es-ES"/>
        </w:rPr>
        <w:lastRenderedPageBreak/>
        <w:t>XIV. Las demás que resulten necesarias para facilitar el acceso a la información y aquellas que se desprenden de la presente Ley y demás disposiciones jurídicas aplicables.</w:t>
      </w:r>
    </w:p>
    <w:p w14:paraId="01220642" w14:textId="77777777" w:rsidR="009D66D9" w:rsidRPr="00C92F48" w:rsidRDefault="009D66D9" w:rsidP="009D66D9">
      <w:pPr>
        <w:ind w:left="851" w:right="901"/>
        <w:jc w:val="both"/>
        <w:rPr>
          <w:rFonts w:ascii="Palatino Linotype" w:hAnsi="Palatino Linotype"/>
          <w:i/>
          <w:sz w:val="24"/>
          <w:lang w:val="es-ES"/>
        </w:rPr>
      </w:pPr>
      <w:r w:rsidRPr="00C92F48">
        <w:rPr>
          <w:rFonts w:ascii="Palatino Linotype" w:hAnsi="Palatino Linotype"/>
          <w:i/>
          <w:sz w:val="24"/>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1156C741" w14:textId="77777777" w:rsidR="009D66D9" w:rsidRPr="00C92F48" w:rsidRDefault="009D66D9" w:rsidP="009D66D9">
      <w:pPr>
        <w:ind w:left="851" w:right="901"/>
        <w:jc w:val="both"/>
        <w:rPr>
          <w:rFonts w:ascii="Palatino Linotype" w:hAnsi="Palatino Linotype"/>
          <w:i/>
          <w:sz w:val="24"/>
          <w:lang w:val="es-ES"/>
        </w:rPr>
      </w:pPr>
      <w:r w:rsidRPr="00C92F48">
        <w:rPr>
          <w:rFonts w:ascii="Palatino Linotype" w:hAnsi="Palatino Linotype"/>
          <w:i/>
          <w:sz w:val="24"/>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4926C1B6" w14:textId="77777777" w:rsidR="009D66D9" w:rsidRPr="00C92F48" w:rsidRDefault="009D66D9" w:rsidP="009D66D9">
      <w:pPr>
        <w:ind w:left="567" w:right="618"/>
        <w:contextualSpacing/>
        <w:jc w:val="both"/>
        <w:rPr>
          <w:rFonts w:ascii="Palatino Linotype" w:hAnsi="Palatino Linotype"/>
          <w:i/>
          <w:sz w:val="24"/>
          <w:lang w:val="es-ES"/>
        </w:rPr>
      </w:pPr>
    </w:p>
    <w:p w14:paraId="6EE231D4" w14:textId="77777777" w:rsidR="009D66D9" w:rsidRPr="00C92F48" w:rsidRDefault="009D66D9" w:rsidP="009D66D9">
      <w:pPr>
        <w:ind w:left="851" w:right="901"/>
        <w:jc w:val="both"/>
        <w:rPr>
          <w:rFonts w:ascii="Palatino Linotype" w:hAnsi="Palatino Linotype"/>
          <w:i/>
          <w:sz w:val="24"/>
          <w:lang w:val="es-ES"/>
        </w:rPr>
      </w:pPr>
      <w:r w:rsidRPr="00C92F48">
        <w:rPr>
          <w:rFonts w:ascii="Palatino Linotype" w:hAnsi="Palatino Linotype"/>
          <w:b/>
          <w:i/>
          <w:sz w:val="24"/>
          <w:lang w:val="es-ES"/>
        </w:rPr>
        <w:t>Artículo 59</w:t>
      </w:r>
      <w:r w:rsidRPr="00C92F48">
        <w:rPr>
          <w:rFonts w:ascii="Palatino Linotype" w:hAnsi="Palatino Linotype"/>
          <w:i/>
          <w:sz w:val="24"/>
          <w:lang w:val="es-ES"/>
        </w:rPr>
        <w:t>. Los servidores públicos habilitados tendrán las funciones siguientes:</w:t>
      </w:r>
    </w:p>
    <w:p w14:paraId="769E77EA" w14:textId="77777777" w:rsidR="009D66D9" w:rsidRPr="00C92F48" w:rsidRDefault="009D66D9" w:rsidP="009D66D9">
      <w:pPr>
        <w:ind w:left="851" w:right="901"/>
        <w:jc w:val="both"/>
        <w:rPr>
          <w:rFonts w:ascii="Palatino Linotype" w:hAnsi="Palatino Linotype"/>
          <w:i/>
          <w:sz w:val="24"/>
          <w:lang w:val="es-ES"/>
        </w:rPr>
      </w:pPr>
      <w:r w:rsidRPr="00C92F48">
        <w:rPr>
          <w:rFonts w:ascii="Palatino Linotype" w:hAnsi="Palatino Linotype"/>
          <w:i/>
          <w:sz w:val="24"/>
          <w:lang w:val="es-ES"/>
        </w:rPr>
        <w:t>I. Localizar la información que le solicite la Unidad de Transparencia;</w:t>
      </w:r>
    </w:p>
    <w:p w14:paraId="386B4D69" w14:textId="77777777" w:rsidR="009D66D9" w:rsidRPr="00C92F48" w:rsidRDefault="009D66D9" w:rsidP="009D66D9">
      <w:pPr>
        <w:ind w:left="851" w:right="901"/>
        <w:jc w:val="both"/>
        <w:rPr>
          <w:rFonts w:ascii="Palatino Linotype" w:hAnsi="Palatino Linotype"/>
          <w:i/>
          <w:sz w:val="24"/>
          <w:lang w:val="es-ES"/>
        </w:rPr>
      </w:pPr>
      <w:r w:rsidRPr="00C92F48">
        <w:rPr>
          <w:rFonts w:ascii="Palatino Linotype" w:hAnsi="Palatino Linotype"/>
          <w:i/>
          <w:sz w:val="24"/>
          <w:lang w:val="es-ES"/>
        </w:rPr>
        <w:t>II. Proporcionar la información que obre en los archivos y que le sea solicitada por la Unidad de Transparencia;</w:t>
      </w:r>
    </w:p>
    <w:p w14:paraId="0785834C" w14:textId="77777777" w:rsidR="009D66D9" w:rsidRPr="00C92F48" w:rsidRDefault="009D66D9" w:rsidP="009D66D9">
      <w:pPr>
        <w:ind w:left="851" w:right="901"/>
        <w:jc w:val="both"/>
        <w:rPr>
          <w:rFonts w:ascii="Palatino Linotype" w:hAnsi="Palatino Linotype"/>
          <w:i/>
          <w:sz w:val="24"/>
          <w:lang w:val="es-ES"/>
        </w:rPr>
      </w:pPr>
      <w:r w:rsidRPr="00C92F48">
        <w:rPr>
          <w:rFonts w:ascii="Palatino Linotype" w:hAnsi="Palatino Linotype"/>
          <w:i/>
          <w:sz w:val="24"/>
          <w:lang w:val="es-ES"/>
        </w:rPr>
        <w:t>III. Apoyar a la Unidad de Transparencia en lo que esta le solicite para el cumplimiento de sus funciones;</w:t>
      </w:r>
    </w:p>
    <w:p w14:paraId="280ABF65" w14:textId="77777777" w:rsidR="009D66D9" w:rsidRPr="00C92F48" w:rsidRDefault="009D66D9" w:rsidP="009D66D9">
      <w:pPr>
        <w:ind w:left="851" w:right="901"/>
        <w:jc w:val="both"/>
        <w:rPr>
          <w:rFonts w:ascii="Palatino Linotype" w:hAnsi="Palatino Linotype"/>
          <w:i/>
          <w:sz w:val="24"/>
          <w:lang w:val="es-ES"/>
        </w:rPr>
      </w:pPr>
      <w:r w:rsidRPr="00C92F48">
        <w:rPr>
          <w:rFonts w:ascii="Palatino Linotype" w:hAnsi="Palatino Linotype"/>
          <w:i/>
          <w:sz w:val="24"/>
          <w:lang w:val="es-ES"/>
        </w:rPr>
        <w:t>IV. Proporcionar a la Unidad de Transparencia, las modificaciones a la información pública de oficio que obre en su poder;</w:t>
      </w:r>
    </w:p>
    <w:p w14:paraId="3F5D55CA" w14:textId="77777777" w:rsidR="009D66D9" w:rsidRPr="00C92F48" w:rsidRDefault="009D66D9" w:rsidP="009D66D9">
      <w:pPr>
        <w:ind w:left="851" w:right="901"/>
        <w:jc w:val="both"/>
        <w:rPr>
          <w:rFonts w:ascii="Palatino Linotype" w:hAnsi="Palatino Linotype"/>
          <w:i/>
          <w:sz w:val="24"/>
          <w:lang w:val="es-ES"/>
        </w:rPr>
      </w:pPr>
      <w:r w:rsidRPr="00C92F48">
        <w:rPr>
          <w:rFonts w:ascii="Palatino Linotype" w:hAnsi="Palatino Linotype"/>
          <w:i/>
          <w:sz w:val="24"/>
          <w:lang w:val="es-ES"/>
        </w:rPr>
        <w:t>V. Integrar y presentar al responsable de la Unidad de Transparencia la propuesta de clasificación de información, la cual tendrá los fundamentos y argumentos en que se basa dicha propuesta;</w:t>
      </w:r>
    </w:p>
    <w:p w14:paraId="7AB106E3" w14:textId="77777777" w:rsidR="009D66D9" w:rsidRPr="00C92F48" w:rsidRDefault="009D66D9" w:rsidP="009D66D9">
      <w:pPr>
        <w:ind w:left="851" w:right="901"/>
        <w:jc w:val="both"/>
        <w:rPr>
          <w:rFonts w:ascii="Palatino Linotype" w:hAnsi="Palatino Linotype"/>
          <w:i/>
          <w:sz w:val="24"/>
          <w:lang w:val="es-ES"/>
        </w:rPr>
      </w:pPr>
      <w:r w:rsidRPr="00C92F48">
        <w:rPr>
          <w:rFonts w:ascii="Palatino Linotype" w:hAnsi="Palatino Linotype"/>
          <w:i/>
          <w:sz w:val="24"/>
          <w:lang w:val="es-ES"/>
        </w:rPr>
        <w:lastRenderedPageBreak/>
        <w:t>VI. Verificar, una vez analizado el contenido de la información, que no se encuentre en los supuestos de información clasificada; y</w:t>
      </w:r>
    </w:p>
    <w:p w14:paraId="746230DE" w14:textId="77777777" w:rsidR="009D66D9" w:rsidRPr="00C92F48" w:rsidRDefault="009D66D9" w:rsidP="009D66D9">
      <w:pPr>
        <w:ind w:left="851" w:right="901"/>
        <w:jc w:val="both"/>
        <w:rPr>
          <w:rFonts w:ascii="Palatino Linotype" w:hAnsi="Palatino Linotype"/>
          <w:i/>
          <w:sz w:val="24"/>
          <w:lang w:val="es-ES"/>
        </w:rPr>
      </w:pPr>
      <w:r w:rsidRPr="00C92F48">
        <w:rPr>
          <w:rFonts w:ascii="Palatino Linotype" w:hAnsi="Palatino Linotype"/>
          <w:i/>
          <w:sz w:val="24"/>
          <w:lang w:val="es-ES"/>
        </w:rPr>
        <w:t>VII. Dar cuenta a la Unidad de Transparencia del vencimiento de los plazos de reserva.</w:t>
      </w:r>
    </w:p>
    <w:p w14:paraId="75F99EF8" w14:textId="77777777" w:rsidR="009D66D9" w:rsidRPr="00C92F48" w:rsidRDefault="009D66D9" w:rsidP="009D66D9">
      <w:pPr>
        <w:ind w:left="567" w:right="618"/>
        <w:contextualSpacing/>
        <w:jc w:val="both"/>
        <w:rPr>
          <w:rFonts w:ascii="Palatino Linotype" w:hAnsi="Palatino Linotype"/>
          <w:i/>
          <w:sz w:val="24"/>
          <w:lang w:val="es-ES"/>
        </w:rPr>
      </w:pPr>
    </w:p>
    <w:p w14:paraId="045486B6" w14:textId="77777777" w:rsidR="009D66D9" w:rsidRDefault="009D66D9" w:rsidP="009D66D9">
      <w:pPr>
        <w:ind w:left="851" w:right="901"/>
        <w:jc w:val="both"/>
        <w:rPr>
          <w:rFonts w:ascii="Palatino Linotype" w:hAnsi="Palatino Linotype"/>
          <w:i/>
          <w:sz w:val="24"/>
          <w:lang w:val="es-ES"/>
        </w:rPr>
      </w:pPr>
      <w:r w:rsidRPr="00C92F48">
        <w:rPr>
          <w:rFonts w:ascii="Palatino Linotype" w:hAnsi="Palatino Linotype"/>
          <w:b/>
          <w:i/>
          <w:sz w:val="24"/>
          <w:lang w:val="es-ES"/>
        </w:rPr>
        <w:t>Artículo 162</w:t>
      </w:r>
      <w:r w:rsidRPr="00C92F48">
        <w:rPr>
          <w:rFonts w:ascii="Palatino Linotype" w:hAnsi="Palatino Linotype"/>
          <w:i/>
          <w:sz w:val="24"/>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9C095E9" w14:textId="77777777" w:rsidR="009D66D9" w:rsidRPr="00C92F48" w:rsidRDefault="009D66D9" w:rsidP="009D66D9">
      <w:pPr>
        <w:ind w:left="851" w:right="901"/>
        <w:jc w:val="both"/>
        <w:rPr>
          <w:rFonts w:ascii="Palatino Linotype" w:hAnsi="Palatino Linotype"/>
          <w:i/>
          <w:sz w:val="24"/>
          <w:lang w:val="es-ES"/>
        </w:rPr>
      </w:pPr>
    </w:p>
    <w:p w14:paraId="2C43E26A" w14:textId="77777777" w:rsidR="009D66D9" w:rsidRPr="00C92F48" w:rsidRDefault="009D66D9" w:rsidP="009D66D9">
      <w:pPr>
        <w:spacing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C92F48">
        <w:rPr>
          <w:rFonts w:ascii="Palatino Linotype" w:eastAsia="Calibri" w:hAnsi="Palatino Linotype"/>
          <w:b/>
          <w:sz w:val="24"/>
          <w:lang w:val="es-ES"/>
        </w:rPr>
        <w:t>EL SUJETO OBLIGADO</w:t>
      </w:r>
      <w:r w:rsidRPr="00C92F48">
        <w:rPr>
          <w:rFonts w:ascii="Palatino Linotype" w:eastAsia="Calibri" w:hAnsi="Palatino Linotype"/>
          <w:sz w:val="24"/>
          <w:lang w:val="es-ES"/>
        </w:rPr>
        <w:t xml:space="preserve"> y los solicitantes, y tiene bajo su responsabilidad el tramitar internamente la solicitud de información.</w:t>
      </w:r>
    </w:p>
    <w:p w14:paraId="4351BD05" w14:textId="77777777" w:rsidR="009D66D9" w:rsidRPr="00C92F48" w:rsidRDefault="009D66D9" w:rsidP="009D66D9">
      <w:pPr>
        <w:ind w:left="426"/>
        <w:contextualSpacing/>
        <w:jc w:val="both"/>
        <w:rPr>
          <w:rFonts w:ascii="Palatino Linotype" w:eastAsia="Calibri" w:hAnsi="Palatino Linotype"/>
          <w:sz w:val="24"/>
          <w:lang w:val="es-ES"/>
        </w:rPr>
      </w:pPr>
    </w:p>
    <w:p w14:paraId="31CD51B8" w14:textId="77777777" w:rsidR="009D66D9" w:rsidRPr="00C92F48" w:rsidRDefault="009D66D9" w:rsidP="009D66D9">
      <w:pPr>
        <w:spacing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 xml:space="preserve">De tal manera que, si bien, el </w:t>
      </w:r>
      <w:r>
        <w:rPr>
          <w:rFonts w:ascii="Palatino Linotype" w:eastAsia="Calibri" w:hAnsi="Palatino Linotype"/>
          <w:sz w:val="24"/>
          <w:lang w:val="es-ES"/>
        </w:rPr>
        <w:t>Titular de la Unidad de Transparencia dio respuesta a la solicitud de información en cuestión, tenía que haber realizado el procedimiento</w:t>
      </w:r>
      <w:r w:rsidRPr="00C92F48">
        <w:rPr>
          <w:rFonts w:ascii="Palatino Linotype" w:eastAsia="Calibri" w:hAnsi="Palatino Linotype"/>
          <w:sz w:val="24"/>
          <w:lang w:val="es-ES"/>
        </w:rPr>
        <w:t xml:space="preserve">, </w:t>
      </w:r>
      <w:r>
        <w:rPr>
          <w:rFonts w:ascii="Palatino Linotype" w:eastAsia="Calibri" w:hAnsi="Palatino Linotype"/>
          <w:sz w:val="24"/>
          <w:lang w:val="es-ES"/>
        </w:rPr>
        <w:t>de turnar dentro de las</w:t>
      </w:r>
      <w:r w:rsidRPr="00C92F48">
        <w:rPr>
          <w:rFonts w:ascii="Palatino Linotype" w:eastAsia="Calibri" w:hAnsi="Palatino Linotype"/>
          <w:sz w:val="24"/>
          <w:lang w:val="es-ES"/>
        </w:rPr>
        <w:t xml:space="preserve"> áreas que conforman la estructura del </w:t>
      </w:r>
      <w:r w:rsidRPr="00C92F48">
        <w:rPr>
          <w:rFonts w:ascii="Palatino Linotype" w:eastAsia="Calibri" w:hAnsi="Palatino Linotype"/>
          <w:b/>
          <w:sz w:val="24"/>
          <w:lang w:val="es-ES"/>
        </w:rPr>
        <w:t>SUJETO OBLIGADO</w:t>
      </w:r>
      <w:r w:rsidRPr="00C92F48">
        <w:rPr>
          <w:rFonts w:ascii="Palatino Linotype" w:eastAsia="Calibri" w:hAnsi="Palatino Linotype"/>
          <w:sz w:val="24"/>
          <w:lang w:val="es-ES"/>
        </w:rPr>
        <w:t xml:space="preserve">, </w:t>
      </w:r>
      <w:r>
        <w:rPr>
          <w:rFonts w:ascii="Palatino Linotype" w:eastAsia="Calibri" w:hAnsi="Palatino Linotype"/>
          <w:sz w:val="24"/>
          <w:lang w:val="es-ES"/>
        </w:rPr>
        <w:t xml:space="preserve">a fin de que el responsable del área diera respuesta a la misma, tal y como lo marca la normatividad invocada, </w:t>
      </w:r>
      <w:r w:rsidRPr="00C92F48">
        <w:rPr>
          <w:rFonts w:ascii="Palatino Linotype" w:eastAsia="Calibri" w:hAnsi="Palatino Linotype"/>
          <w:sz w:val="24"/>
          <w:lang w:val="es-ES"/>
        </w:rPr>
        <w:t xml:space="preserve">es por ello que debe turnar la solicitud a </w:t>
      </w:r>
      <w:r w:rsidRPr="00C92F48">
        <w:rPr>
          <w:rFonts w:ascii="Palatino Linotype" w:hAnsi="Palatino Linotype" w:cs="Arial"/>
          <w:sz w:val="24"/>
          <w:lang w:val="es-ES"/>
        </w:rPr>
        <w:t xml:space="preserve">todas las áreas que y </w:t>
      </w:r>
      <w:r w:rsidRPr="00C92F48">
        <w:rPr>
          <w:rFonts w:ascii="Palatino Linotype" w:eastAsia="Calibri" w:hAnsi="Palatino Linotype"/>
          <w:sz w:val="24"/>
          <w:lang w:val="es-ES"/>
        </w:rPr>
        <w:t>que pudieran generar, administrar o poseer la información requerida por el particular; pues los mismos, tienen como función, buscar, localizar y poseer la información, así como entregarla.</w:t>
      </w:r>
    </w:p>
    <w:p w14:paraId="2CC4BEB6" w14:textId="77777777" w:rsidR="009D66D9" w:rsidRPr="00C92F48" w:rsidRDefault="009D66D9" w:rsidP="009D66D9">
      <w:pPr>
        <w:jc w:val="both"/>
        <w:rPr>
          <w:rFonts w:ascii="Palatino Linotype" w:eastAsia="Calibri" w:hAnsi="Palatino Linotype"/>
          <w:sz w:val="24"/>
          <w:lang w:val="es-ES"/>
        </w:rPr>
      </w:pPr>
    </w:p>
    <w:p w14:paraId="12D50ECE" w14:textId="77777777" w:rsidR="009D66D9" w:rsidRDefault="009D66D9" w:rsidP="009D66D9">
      <w:pPr>
        <w:spacing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lastRenderedPageBreak/>
        <w:t>Es por ello, que corresponde al Titular de la Unidad de Transparencia el garantizar que las solicitudes se turnen a todas las áreas competentes que puedan contar con la información, con el objeto de que se realice una búsqueda exha</w:t>
      </w:r>
      <w:r>
        <w:rPr>
          <w:rFonts w:ascii="Palatino Linotype" w:eastAsia="Calibri" w:hAnsi="Palatino Linotype"/>
          <w:sz w:val="24"/>
          <w:lang w:val="es-ES"/>
        </w:rPr>
        <w:t>ustiva y razonable de la misma.</w:t>
      </w:r>
    </w:p>
    <w:p w14:paraId="59EC7773" w14:textId="77777777" w:rsidR="00C06751" w:rsidRDefault="00C06751" w:rsidP="00C06751">
      <w:pPr>
        <w:spacing w:line="360" w:lineRule="auto"/>
        <w:jc w:val="both"/>
        <w:rPr>
          <w:rFonts w:ascii="Palatino Linotype" w:hAnsi="Palatino Linotype" w:cs="Tahoma"/>
          <w:sz w:val="24"/>
        </w:rPr>
      </w:pPr>
      <w:r w:rsidRPr="00E706A9">
        <w:rPr>
          <w:rFonts w:ascii="Palatino Linotype" w:eastAsia="Calibri" w:hAnsi="Palatino Linotype" w:cs="Tahoma"/>
          <w:bCs/>
          <w:sz w:val="24"/>
        </w:rPr>
        <w:t xml:space="preserve">Conforme a lo anterior, se puede advertir que el Sujeto Obligado </w:t>
      </w:r>
      <w:r>
        <w:rPr>
          <w:rFonts w:ascii="Palatino Linotype" w:eastAsia="Calibri" w:hAnsi="Palatino Linotype" w:cs="Tahoma"/>
          <w:bCs/>
          <w:sz w:val="24"/>
        </w:rPr>
        <w:t>no</w:t>
      </w:r>
      <w:r w:rsidRPr="00E706A9">
        <w:rPr>
          <w:rFonts w:ascii="Palatino Linotype" w:eastAsia="Calibri" w:hAnsi="Palatino Linotype" w:cs="Tahoma"/>
          <w:bCs/>
          <w:sz w:val="24"/>
        </w:rPr>
        <w:t xml:space="preserve"> turnó la solicitud de información a </w:t>
      </w:r>
      <w:r>
        <w:rPr>
          <w:rFonts w:ascii="Palatino Linotype" w:eastAsia="Calibri" w:hAnsi="Palatino Linotype" w:cs="Tahoma"/>
          <w:bCs/>
          <w:sz w:val="24"/>
        </w:rPr>
        <w:t xml:space="preserve">las </w:t>
      </w:r>
      <w:r w:rsidRPr="00E706A9">
        <w:rPr>
          <w:rFonts w:ascii="Palatino Linotype" w:eastAsia="Calibri" w:hAnsi="Palatino Linotype" w:cs="Tahoma"/>
          <w:bCs/>
          <w:sz w:val="24"/>
        </w:rPr>
        <w:t>diversas unidades administrativas</w:t>
      </w:r>
      <w:r>
        <w:rPr>
          <w:rFonts w:ascii="Palatino Linotype" w:eastAsia="Calibri" w:hAnsi="Palatino Linotype" w:cs="Tahoma"/>
          <w:bCs/>
          <w:sz w:val="24"/>
        </w:rPr>
        <w:t xml:space="preserve"> con las que cuenta</w:t>
      </w:r>
      <w:r w:rsidRPr="00E706A9">
        <w:rPr>
          <w:rFonts w:ascii="Palatino Linotype" w:eastAsia="Calibri" w:hAnsi="Palatino Linotype" w:cs="Tahoma"/>
          <w:bCs/>
          <w:sz w:val="24"/>
        </w:rPr>
        <w:t>, por lo que se concluye</w:t>
      </w:r>
      <w:r>
        <w:rPr>
          <w:rFonts w:ascii="Palatino Linotype" w:eastAsia="Calibri" w:hAnsi="Palatino Linotype" w:cs="Tahoma"/>
          <w:bCs/>
          <w:sz w:val="24"/>
        </w:rPr>
        <w:t>,</w:t>
      </w:r>
      <w:r w:rsidRPr="00E706A9">
        <w:rPr>
          <w:rFonts w:ascii="Palatino Linotype" w:eastAsia="Calibri" w:hAnsi="Palatino Linotype" w:cs="Tahoma"/>
          <w:bCs/>
          <w:sz w:val="24"/>
        </w:rPr>
        <w:t xml:space="preserve"> que el Sujeto Obligado incumplió con el procedimiento de búsqueda establecido en el artículo 162 de la Ley de Transparencia y Acceso a la Información Pública de</w:t>
      </w:r>
      <w:r>
        <w:rPr>
          <w:rFonts w:ascii="Palatino Linotype" w:eastAsia="Calibri" w:hAnsi="Palatino Linotype" w:cs="Tahoma"/>
          <w:bCs/>
          <w:sz w:val="24"/>
        </w:rPr>
        <w:t xml:space="preserve">l Estado de México y Municipios, por lo que no se </w:t>
      </w:r>
      <w:r w:rsidRPr="00E706A9">
        <w:rPr>
          <w:rFonts w:ascii="Palatino Linotype" w:eastAsia="Calibri" w:hAnsi="Palatino Linotype" w:cs="Tahoma"/>
          <w:bCs/>
          <w:sz w:val="24"/>
        </w:rPr>
        <w:t>acredit</w:t>
      </w:r>
      <w:r>
        <w:rPr>
          <w:rFonts w:ascii="Palatino Linotype" w:eastAsia="Calibri" w:hAnsi="Palatino Linotype" w:cs="Tahoma"/>
          <w:bCs/>
          <w:sz w:val="24"/>
        </w:rPr>
        <w:t>ó</w:t>
      </w:r>
      <w:r w:rsidRPr="00E706A9">
        <w:rPr>
          <w:rFonts w:ascii="Palatino Linotype" w:eastAsia="Calibri" w:hAnsi="Palatino Linotype" w:cs="Tahoma"/>
          <w:bCs/>
          <w:sz w:val="24"/>
        </w:rPr>
        <w:t xml:space="preserve"> que la búsqueda fuera exhaustiva y razonable; para lograr dicha situación</w:t>
      </w:r>
      <w:r w:rsidRPr="00E706A9">
        <w:rPr>
          <w:rFonts w:ascii="Palatino Linotype" w:hAnsi="Palatino Linotype" w:cs="Tahoma"/>
          <w:sz w:val="24"/>
        </w:rPr>
        <w:t>, en principio, resulta necesario determinar, que es una investigación con esas características.</w:t>
      </w:r>
    </w:p>
    <w:p w14:paraId="5FAF637F" w14:textId="77777777" w:rsidR="00C06751" w:rsidRDefault="00C06751" w:rsidP="00C06751">
      <w:pPr>
        <w:spacing w:line="360" w:lineRule="auto"/>
        <w:jc w:val="both"/>
        <w:rPr>
          <w:rFonts w:ascii="Palatino Linotype" w:hAnsi="Palatino Linotype" w:cs="Tahoma"/>
          <w:sz w:val="24"/>
        </w:rPr>
      </w:pPr>
    </w:p>
    <w:p w14:paraId="6688EE7A" w14:textId="77777777" w:rsidR="00C06751" w:rsidRPr="00E706A9" w:rsidRDefault="00C06751" w:rsidP="00C06751">
      <w:pPr>
        <w:spacing w:line="360" w:lineRule="auto"/>
        <w:jc w:val="both"/>
        <w:rPr>
          <w:rFonts w:ascii="Palatino Linotype" w:hAnsi="Palatino Linotype" w:cs="Tahoma"/>
          <w:sz w:val="24"/>
        </w:rPr>
      </w:pPr>
      <w:r w:rsidRPr="00E706A9">
        <w:rPr>
          <w:rFonts w:ascii="Palatino Linotype" w:hAnsi="Palatino Linotype" w:cs="Tahoma"/>
          <w:sz w:val="24"/>
        </w:rPr>
        <w:t>Conforme a lo anterior,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2E31BB61" w14:textId="77777777" w:rsidR="00C06751" w:rsidRPr="00E706A9" w:rsidRDefault="00C06751" w:rsidP="00C06751">
      <w:pPr>
        <w:spacing w:line="360" w:lineRule="auto"/>
        <w:jc w:val="both"/>
        <w:rPr>
          <w:rFonts w:ascii="Palatino Linotype" w:hAnsi="Palatino Linotype" w:cs="Tahoma"/>
          <w:sz w:val="24"/>
        </w:rPr>
      </w:pPr>
    </w:p>
    <w:p w14:paraId="44EE31C9" w14:textId="77777777" w:rsidR="00C06751" w:rsidRPr="00E706A9" w:rsidRDefault="00C06751" w:rsidP="00C06751">
      <w:pPr>
        <w:spacing w:line="360" w:lineRule="auto"/>
        <w:jc w:val="both"/>
        <w:rPr>
          <w:rFonts w:ascii="Palatino Linotype" w:hAnsi="Palatino Linotype" w:cs="Tahoma"/>
          <w:sz w:val="24"/>
        </w:rPr>
      </w:pPr>
      <w:r w:rsidRPr="00E706A9">
        <w:rPr>
          <w:rFonts w:ascii="Palatino Linotype" w:hAnsi="Palatino Linotype" w:cs="Tahoma"/>
          <w:sz w:val="24"/>
        </w:rPr>
        <w:t xml:space="preserve">En ese contexto, de conformidad con los </w:t>
      </w:r>
      <w:r w:rsidRPr="00E706A9">
        <w:rPr>
          <w:rFonts w:ascii="Palatino Linotype" w:hAnsi="Palatino Linotype" w:cs="Tahoma"/>
          <w:b/>
          <w:sz w:val="24"/>
        </w:rPr>
        <w:t>criterios 12/10 y 04/19,</w:t>
      </w:r>
      <w:r w:rsidRPr="00E706A9">
        <w:rPr>
          <w:rFonts w:ascii="Palatino Linotype" w:hAnsi="Palatino Linotype" w:cs="Tahoma"/>
          <w:sz w:val="24"/>
        </w:rPr>
        <w:t xml:space="preserve">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00F8B2AE" w14:textId="77777777" w:rsidR="00C06751" w:rsidRPr="00E706A9" w:rsidRDefault="00C06751" w:rsidP="00C06751">
      <w:pPr>
        <w:numPr>
          <w:ilvl w:val="0"/>
          <w:numId w:val="5"/>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lastRenderedPageBreak/>
        <w:t>Motivación por las que se buscó la información, en determinadas unidades administrativas;</w:t>
      </w:r>
    </w:p>
    <w:p w14:paraId="5FEB7BB3" w14:textId="77777777" w:rsidR="00C06751" w:rsidRPr="00E706A9" w:rsidRDefault="00C06751" w:rsidP="00C06751">
      <w:pPr>
        <w:numPr>
          <w:ilvl w:val="0"/>
          <w:numId w:val="5"/>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Los criterios de búsqueda utilizados, y</w:t>
      </w:r>
    </w:p>
    <w:p w14:paraId="67F56E99" w14:textId="77777777" w:rsidR="00C06751" w:rsidRPr="00E706A9" w:rsidRDefault="00C06751" w:rsidP="00C06751">
      <w:pPr>
        <w:numPr>
          <w:ilvl w:val="0"/>
          <w:numId w:val="5"/>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Las circunstancias que fueron tomadas en cuenta.</w:t>
      </w:r>
    </w:p>
    <w:p w14:paraId="4DA0D074" w14:textId="77777777" w:rsidR="00C06751" w:rsidRPr="00E706A9" w:rsidRDefault="00C06751" w:rsidP="00C06751">
      <w:pPr>
        <w:spacing w:line="360" w:lineRule="auto"/>
        <w:jc w:val="both"/>
        <w:rPr>
          <w:rFonts w:ascii="Palatino Linotype" w:hAnsi="Palatino Linotype" w:cs="Tahoma"/>
          <w:sz w:val="24"/>
        </w:rPr>
      </w:pPr>
    </w:p>
    <w:p w14:paraId="2D69C90F" w14:textId="77777777" w:rsidR="00C06751" w:rsidRPr="00E706A9" w:rsidRDefault="00C06751" w:rsidP="00C06751">
      <w:pPr>
        <w:spacing w:line="360" w:lineRule="auto"/>
        <w:jc w:val="both"/>
        <w:rPr>
          <w:rFonts w:ascii="Palatino Linotype" w:hAnsi="Palatino Linotype" w:cs="Tahoma"/>
          <w:sz w:val="24"/>
        </w:rPr>
      </w:pPr>
      <w:r w:rsidRPr="00E706A9">
        <w:rPr>
          <w:rFonts w:ascii="Palatino Linotype" w:hAnsi="Palatino Linotype" w:cs="Tahoma"/>
          <w:sz w:val="24"/>
        </w:rPr>
        <w:t>De tales circunstancias, se considera que para que los Sujetos Obligado justifiquen que realizaron una búsqueda exhaustiva y razonable, deben indicar de manera clara, lo siguiente:</w:t>
      </w:r>
    </w:p>
    <w:p w14:paraId="4E5312E6" w14:textId="77777777" w:rsidR="00C06751" w:rsidRPr="00E706A9" w:rsidRDefault="00C06751" w:rsidP="00C06751">
      <w:pPr>
        <w:numPr>
          <w:ilvl w:val="0"/>
          <w:numId w:val="4"/>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Las áreas donde se buscó la información;</w:t>
      </w:r>
    </w:p>
    <w:p w14:paraId="6408E236" w14:textId="77777777" w:rsidR="00C06751" w:rsidRPr="00E706A9" w:rsidRDefault="00C06751" w:rsidP="00C06751">
      <w:pPr>
        <w:numPr>
          <w:ilvl w:val="0"/>
          <w:numId w:val="4"/>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Tipo de archivos buscados (físicos o electrónicos);</w:t>
      </w:r>
    </w:p>
    <w:p w14:paraId="43DB1798" w14:textId="77777777" w:rsidR="00C06751" w:rsidRPr="00E706A9" w:rsidRDefault="00C06751" w:rsidP="00C06751">
      <w:pPr>
        <w:numPr>
          <w:ilvl w:val="0"/>
          <w:numId w:val="4"/>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 xml:space="preserve">Los criterios de búsqueda utilizados, y </w:t>
      </w:r>
    </w:p>
    <w:p w14:paraId="4725043A" w14:textId="77777777" w:rsidR="00C06751" w:rsidRDefault="00C06751" w:rsidP="00C06751">
      <w:pPr>
        <w:numPr>
          <w:ilvl w:val="0"/>
          <w:numId w:val="4"/>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Las circunstancias que fueron tomadas en cuenta.</w:t>
      </w:r>
      <w:r w:rsidRPr="00E706A9">
        <w:rPr>
          <w:rFonts w:ascii="Palatino Linotype" w:hAnsi="Palatino Linotype" w:cs="Tahoma"/>
          <w:sz w:val="24"/>
        </w:rPr>
        <w:tab/>
      </w:r>
    </w:p>
    <w:p w14:paraId="721FEF06" w14:textId="77777777" w:rsidR="00C06751" w:rsidRPr="00E706A9" w:rsidRDefault="00C06751" w:rsidP="00C06751">
      <w:pPr>
        <w:spacing w:after="0" w:line="360" w:lineRule="auto"/>
        <w:ind w:left="720"/>
        <w:contextualSpacing/>
        <w:jc w:val="both"/>
        <w:rPr>
          <w:rFonts w:ascii="Palatino Linotype" w:hAnsi="Palatino Linotype" w:cs="Tahoma"/>
          <w:sz w:val="24"/>
        </w:rPr>
      </w:pPr>
    </w:p>
    <w:p w14:paraId="4E219DBC" w14:textId="3C6AC96C" w:rsidR="00C06751" w:rsidRDefault="00C06751" w:rsidP="00C06751">
      <w:pPr>
        <w:spacing w:line="360" w:lineRule="auto"/>
        <w:jc w:val="both"/>
        <w:rPr>
          <w:rFonts w:ascii="Palatino Linotype" w:hAnsi="Palatino Linotype" w:cs="Tahoma"/>
          <w:sz w:val="24"/>
        </w:rPr>
      </w:pPr>
      <w:r w:rsidRPr="00E706A9">
        <w:rPr>
          <w:rFonts w:ascii="Palatino Linotype" w:hAnsi="Palatino Linotype" w:cs="Tahoma"/>
          <w:sz w:val="24"/>
        </w:rPr>
        <w:t xml:space="preserve">Conforme a lo anterior, este Instituto considera que </w:t>
      </w:r>
      <w:r>
        <w:rPr>
          <w:rFonts w:ascii="Palatino Linotype" w:hAnsi="Palatino Linotype" w:cs="Tahoma"/>
          <w:sz w:val="24"/>
        </w:rPr>
        <w:t>la Unidad de Asuntos Internos</w:t>
      </w:r>
      <w:r w:rsidRPr="00E706A9">
        <w:rPr>
          <w:rFonts w:ascii="Palatino Linotype" w:hAnsi="Palatino Linotype" w:cs="Tahoma"/>
          <w:sz w:val="24"/>
        </w:rPr>
        <w:t>, no cumplió con ninguno de los requisitos previamente señalados por l</w:t>
      </w:r>
      <w:r>
        <w:rPr>
          <w:rFonts w:ascii="Palatino Linotype" w:hAnsi="Palatino Linotype" w:cs="Tahoma"/>
          <w:sz w:val="24"/>
        </w:rPr>
        <w:t>o siguiente no</w:t>
      </w:r>
      <w:r w:rsidRPr="00E706A9">
        <w:rPr>
          <w:rFonts w:ascii="Palatino Linotype" w:hAnsi="Palatino Linotype" w:cs="Tahoma"/>
          <w:sz w:val="24"/>
        </w:rPr>
        <w:t xml:space="preserve"> turnó la solicitud de información a </w:t>
      </w:r>
      <w:r>
        <w:rPr>
          <w:rFonts w:ascii="Palatino Linotype" w:hAnsi="Palatino Linotype" w:cs="Tahoma"/>
          <w:sz w:val="24"/>
        </w:rPr>
        <w:t xml:space="preserve">las </w:t>
      </w:r>
      <w:r w:rsidRPr="00E706A9">
        <w:rPr>
          <w:rFonts w:ascii="Palatino Linotype" w:hAnsi="Palatino Linotype" w:cs="Tahoma"/>
          <w:sz w:val="24"/>
        </w:rPr>
        <w:t>diversas áreas</w:t>
      </w:r>
      <w:r w:rsidRPr="00E706A9">
        <w:rPr>
          <w:rFonts w:ascii="Palatino Linotype" w:hAnsi="Palatino Linotype" w:cs="Tahoma"/>
          <w:sz w:val="24"/>
          <w:lang w:val="es-ES"/>
        </w:rPr>
        <w:t>,</w:t>
      </w:r>
      <w:r>
        <w:rPr>
          <w:rFonts w:ascii="Palatino Linotype" w:hAnsi="Palatino Linotype" w:cs="Tahoma"/>
          <w:sz w:val="24"/>
          <w:lang w:val="es-ES"/>
        </w:rPr>
        <w:t xml:space="preserve"> por lo que</w:t>
      </w:r>
      <w:r w:rsidRPr="00E706A9">
        <w:rPr>
          <w:rFonts w:ascii="Palatino Linotype" w:hAnsi="Palatino Linotype" w:cs="Tahoma"/>
          <w:sz w:val="24"/>
          <w:lang w:val="es-ES"/>
        </w:rPr>
        <w:t xml:space="preserve"> no se logró advertir que estas hayan realizado</w:t>
      </w:r>
      <w:r>
        <w:rPr>
          <w:rFonts w:ascii="Palatino Linotype" w:hAnsi="Palatino Linotype" w:cs="Tahoma"/>
          <w:sz w:val="24"/>
          <w:lang w:val="es-ES"/>
        </w:rPr>
        <w:t xml:space="preserve"> una indagación de lo requerido, no se indago en documentos físicos o </w:t>
      </w:r>
      <w:r w:rsidRPr="00E706A9">
        <w:rPr>
          <w:rFonts w:ascii="Palatino Linotype" w:hAnsi="Palatino Linotype" w:cs="Tahoma"/>
          <w:sz w:val="24"/>
        </w:rPr>
        <w:t>también electrónicos</w:t>
      </w:r>
      <w:r>
        <w:rPr>
          <w:rFonts w:ascii="Palatino Linotype" w:hAnsi="Palatino Linotype" w:cs="Tahoma"/>
          <w:sz w:val="24"/>
        </w:rPr>
        <w:t xml:space="preserve"> y no se logró desprender </w:t>
      </w:r>
      <w:r w:rsidRPr="00E706A9">
        <w:rPr>
          <w:rFonts w:ascii="Palatino Linotype" w:hAnsi="Palatino Linotype" w:cs="Tahoma"/>
          <w:sz w:val="24"/>
        </w:rPr>
        <w:t>los criterios de búsqueda utilizados</w:t>
      </w:r>
      <w:r>
        <w:rPr>
          <w:rFonts w:ascii="Palatino Linotype" w:hAnsi="Palatino Linotype" w:cs="Tahoma"/>
          <w:sz w:val="24"/>
        </w:rPr>
        <w:t>,</w:t>
      </w:r>
      <w:r w:rsidRPr="00E706A9">
        <w:rPr>
          <w:rFonts w:ascii="Palatino Linotype" w:hAnsi="Palatino Linotype" w:cs="Tahoma"/>
          <w:sz w:val="24"/>
        </w:rPr>
        <w:t xml:space="preserve"> pues no precisó como realizó la misma</w:t>
      </w:r>
      <w:r>
        <w:rPr>
          <w:rFonts w:ascii="Palatino Linotype" w:hAnsi="Palatino Linotype" w:cs="Tahoma"/>
          <w:sz w:val="24"/>
        </w:rPr>
        <w:t>.</w:t>
      </w:r>
    </w:p>
    <w:p w14:paraId="7AAD0624" w14:textId="77777777" w:rsidR="00C06751" w:rsidRDefault="00C06751" w:rsidP="00C06751">
      <w:pPr>
        <w:spacing w:line="360" w:lineRule="auto"/>
        <w:jc w:val="both"/>
        <w:rPr>
          <w:rFonts w:ascii="Palatino Linotype" w:eastAsia="Calibri" w:hAnsi="Palatino Linotype" w:cs="Tahoma"/>
          <w:iCs/>
          <w:sz w:val="24"/>
          <w:szCs w:val="24"/>
          <w:highlight w:val="yellow"/>
          <w:lang w:val="es-ES" w:eastAsia="es-ES_tradnl"/>
        </w:rPr>
      </w:pPr>
    </w:p>
    <w:p w14:paraId="5AD192E8" w14:textId="4EB0BF4C" w:rsidR="00C06751" w:rsidRPr="00E82C6D" w:rsidRDefault="00C06751" w:rsidP="00C06751">
      <w:pPr>
        <w:spacing w:line="360" w:lineRule="auto"/>
        <w:jc w:val="both"/>
        <w:rPr>
          <w:rFonts w:ascii="Palatino Linotype" w:hAnsi="Palatino Linotype"/>
          <w:sz w:val="24"/>
          <w:szCs w:val="24"/>
        </w:rPr>
      </w:pPr>
      <w:r w:rsidRPr="008D3869">
        <w:rPr>
          <w:rFonts w:ascii="Palatino Linotype" w:eastAsia="Calibri" w:hAnsi="Palatino Linotype" w:cs="Tahoma"/>
          <w:iCs/>
          <w:sz w:val="24"/>
          <w:szCs w:val="24"/>
          <w:lang w:val="es-ES" w:eastAsia="es-ES_tradnl"/>
        </w:rPr>
        <w:t xml:space="preserve">Aunado a lo anterior, en ese sentido, si bien el Titular de la Unidad de Transparencia del Sujeto Obligado determinó que </w:t>
      </w:r>
      <w:r w:rsidRPr="008D3869">
        <w:rPr>
          <w:rFonts w:ascii="Palatino Linotype" w:eastAsia="Calibri" w:hAnsi="Palatino Linotype" w:cs="Tahoma"/>
          <w:iCs/>
          <w:sz w:val="24"/>
          <w:lang w:eastAsia="es-ES_tradnl"/>
        </w:rPr>
        <w:t xml:space="preserve">no </w:t>
      </w:r>
      <w:r>
        <w:rPr>
          <w:rFonts w:ascii="Palatino Linotype" w:eastAsia="Calibri" w:hAnsi="Palatino Linotype" w:cs="Tahoma"/>
          <w:iCs/>
          <w:sz w:val="24"/>
          <w:lang w:eastAsia="es-ES_tradnl"/>
        </w:rPr>
        <w:t>es competente para dar respuesta a la solicitud</w:t>
      </w:r>
      <w:r w:rsidRPr="008D3869">
        <w:rPr>
          <w:rFonts w:ascii="Palatino Linotype" w:eastAsia="Calibri" w:hAnsi="Palatino Linotype" w:cs="Tahoma"/>
          <w:iCs/>
          <w:sz w:val="24"/>
          <w:lang w:eastAsia="es-ES_tradnl"/>
        </w:rPr>
        <w:t xml:space="preserve">, </w:t>
      </w:r>
      <w:r>
        <w:rPr>
          <w:rFonts w:ascii="Palatino Linotype" w:eastAsia="Calibri" w:hAnsi="Palatino Linotype" w:cs="Tahoma"/>
          <w:iCs/>
          <w:sz w:val="24"/>
          <w:lang w:eastAsia="es-ES_tradnl"/>
        </w:rPr>
        <w:t xml:space="preserve">toda vez que la Unidad de Asuntos Internos, solo puede conocer de </w:t>
      </w:r>
      <w:r w:rsidR="00A00ABB">
        <w:rPr>
          <w:rFonts w:ascii="Palatino Linotype" w:eastAsia="Calibri" w:hAnsi="Palatino Linotype" w:cs="Tahoma"/>
          <w:iCs/>
          <w:sz w:val="24"/>
          <w:lang w:eastAsia="es-ES_tradnl"/>
        </w:rPr>
        <w:t xml:space="preserve">asuntos </w:t>
      </w:r>
      <w:r w:rsidR="00A00ABB">
        <w:rPr>
          <w:rFonts w:ascii="Palatino Linotype" w:eastAsia="Calibri" w:hAnsi="Palatino Linotype" w:cs="Tahoma"/>
          <w:iCs/>
          <w:sz w:val="24"/>
          <w:lang w:eastAsia="es-ES_tradnl"/>
        </w:rPr>
        <w:lastRenderedPageBreak/>
        <w:t>relacionados con Servidores Públicos adscritos a la Secretaría de Seguridad del Estado de México</w:t>
      </w:r>
      <w:r w:rsidRPr="008D3869">
        <w:rPr>
          <w:rFonts w:ascii="Palatino Linotype" w:eastAsia="Calibri" w:hAnsi="Palatino Linotype" w:cs="Tahoma"/>
          <w:iCs/>
          <w:sz w:val="24"/>
          <w:lang w:eastAsia="es-ES_tradnl"/>
        </w:rPr>
        <w:t>,</w:t>
      </w:r>
      <w:r>
        <w:rPr>
          <w:rFonts w:ascii="Palatino Linotype" w:eastAsia="Calibri" w:hAnsi="Palatino Linotype" w:cs="Tahoma"/>
          <w:iCs/>
          <w:sz w:val="24"/>
          <w:lang w:eastAsia="es-ES_tradnl"/>
        </w:rPr>
        <w:t xml:space="preserve"> si bien es cierto que debió haber turnado a las áreas competentes encargadas de dar respuesta a la solicitud de información, también lo es que en aras de no retrasar la información ya proporcionada por el Sujeto Obligado en relación a lo ya expuesto donde se deriva que el Sujeto Obligado no es competente para conocer de esta información, sin embargo, el Sujeto Obligado deberá primeramente turnar al área correspondiente para poder</w:t>
      </w:r>
      <w:r w:rsidRPr="00E82C6D">
        <w:rPr>
          <w:rFonts w:ascii="Palatino Linotype" w:hAnsi="Palatino Linotype"/>
          <w:sz w:val="24"/>
          <w:szCs w:val="24"/>
        </w:rPr>
        <w:t xml:space="preserve"> remit</w:t>
      </w:r>
      <w:r>
        <w:rPr>
          <w:rFonts w:ascii="Palatino Linotype" w:hAnsi="Palatino Linotype"/>
          <w:sz w:val="24"/>
          <w:szCs w:val="24"/>
        </w:rPr>
        <w:t>ir</w:t>
      </w:r>
      <w:r w:rsidRPr="00E82C6D">
        <w:rPr>
          <w:rFonts w:ascii="Palatino Linotype" w:hAnsi="Palatino Linotype"/>
          <w:sz w:val="24"/>
          <w:szCs w:val="24"/>
        </w:rPr>
        <w:t xml:space="preserve"> al</w:t>
      </w:r>
      <w:r>
        <w:rPr>
          <w:rFonts w:ascii="Palatino Linotype" w:hAnsi="Palatino Linotype"/>
          <w:sz w:val="24"/>
          <w:szCs w:val="24"/>
        </w:rPr>
        <w:t xml:space="preserve"> </w:t>
      </w:r>
      <w:r w:rsidRPr="00E82C6D">
        <w:rPr>
          <w:rFonts w:ascii="Palatino Linotype" w:hAnsi="Palatino Linotype"/>
          <w:sz w:val="24"/>
          <w:szCs w:val="24"/>
        </w:rPr>
        <w:t xml:space="preserve">Recurrente el acuerdo de incompetencia correspondiente apegándonos </w:t>
      </w:r>
      <w:r w:rsidRPr="00E82C6D">
        <w:rPr>
          <w:rFonts w:ascii="Palatino Linotype" w:hAnsi="Palatino Linotype" w:cs="Arial"/>
          <w:sz w:val="24"/>
          <w:szCs w:val="24"/>
          <w:lang w:eastAsia="es-MX"/>
        </w:rPr>
        <w:t xml:space="preserve">a lo que establece la Ley de </w:t>
      </w:r>
      <w:r w:rsidRPr="00E82C6D">
        <w:rPr>
          <w:rFonts w:ascii="Palatino Linotype" w:hAnsi="Palatino Linotype"/>
          <w:sz w:val="24"/>
          <w:szCs w:val="24"/>
        </w:rPr>
        <w:t xml:space="preserve">Transparencia y Acceso a la Información Pública del Estado de México y Municipios, siendo aplicable lo que dictan los artículos 49 fracción II y 167 de la Ley de, los cuales disponen lo siguiente: </w:t>
      </w:r>
    </w:p>
    <w:p w14:paraId="34FDA3A0" w14:textId="77777777" w:rsidR="00C06751" w:rsidRPr="00E82C6D" w:rsidRDefault="00C06751" w:rsidP="00C06751">
      <w:pPr>
        <w:autoSpaceDE w:val="0"/>
        <w:autoSpaceDN w:val="0"/>
        <w:adjustRightInd w:val="0"/>
        <w:ind w:left="851" w:right="899"/>
        <w:jc w:val="both"/>
        <w:rPr>
          <w:rFonts w:ascii="Palatino Linotype" w:hAnsi="Palatino Linotype" w:cs="Arial"/>
          <w:b/>
          <w:bCs/>
          <w:i/>
        </w:rPr>
      </w:pPr>
    </w:p>
    <w:p w14:paraId="017B06B2" w14:textId="77777777" w:rsidR="00C06751" w:rsidRPr="00E82C6D" w:rsidRDefault="00C06751" w:rsidP="00C06751">
      <w:pPr>
        <w:autoSpaceDE w:val="0"/>
        <w:autoSpaceDN w:val="0"/>
        <w:adjustRightInd w:val="0"/>
        <w:ind w:left="851" w:right="899"/>
        <w:jc w:val="both"/>
        <w:rPr>
          <w:rFonts w:ascii="Palatino Linotype" w:hAnsi="Palatino Linotype" w:cs="Arial"/>
          <w:i/>
        </w:rPr>
      </w:pPr>
      <w:r w:rsidRPr="00E82C6D">
        <w:rPr>
          <w:rFonts w:ascii="Palatino Linotype" w:hAnsi="Palatino Linotype" w:cs="Arial"/>
          <w:b/>
          <w:bCs/>
          <w:i/>
        </w:rPr>
        <w:t xml:space="preserve">“Artículo 49. </w:t>
      </w:r>
      <w:r w:rsidRPr="00E82C6D">
        <w:rPr>
          <w:rFonts w:ascii="Palatino Linotype" w:hAnsi="Palatino Linotype" w:cs="Arial"/>
          <w:i/>
        </w:rPr>
        <w:t>Los Comités de Transparencia tendrán las siguientes atribuciones:</w:t>
      </w:r>
    </w:p>
    <w:p w14:paraId="67BC9EC6" w14:textId="77777777" w:rsidR="00C06751" w:rsidRPr="00E82C6D" w:rsidRDefault="00C06751" w:rsidP="00C06751">
      <w:pPr>
        <w:autoSpaceDE w:val="0"/>
        <w:autoSpaceDN w:val="0"/>
        <w:adjustRightInd w:val="0"/>
        <w:ind w:left="851" w:right="899"/>
        <w:jc w:val="both"/>
        <w:rPr>
          <w:rFonts w:ascii="Palatino Linotype" w:hAnsi="Palatino Linotype" w:cs="Arial"/>
          <w:i/>
        </w:rPr>
      </w:pPr>
      <w:r w:rsidRPr="00E82C6D">
        <w:rPr>
          <w:rFonts w:ascii="Palatino Linotype" w:hAnsi="Palatino Linotype" w:cs="Arial"/>
          <w:b/>
          <w:bCs/>
          <w:i/>
        </w:rPr>
        <w:t xml:space="preserve">I. </w:t>
      </w:r>
      <w:r w:rsidRPr="00E82C6D">
        <w:rPr>
          <w:rFonts w:ascii="Palatino Linotype" w:hAnsi="Palatino Linotype" w:cs="Arial"/>
          <w:i/>
        </w:rPr>
        <w:t>Instituir, coordinar y supervisar en términos de las disposiciones aplicables, las acciones, medidas y procedimientos que coadyuven a asegurar una mayor eficacia en la gestión y atención de las solicitudes en materia de acceso a la información;</w:t>
      </w:r>
    </w:p>
    <w:p w14:paraId="4A23F00A" w14:textId="77777777" w:rsidR="00C06751" w:rsidRPr="00E82C6D" w:rsidRDefault="00C06751" w:rsidP="00C06751">
      <w:pPr>
        <w:autoSpaceDE w:val="0"/>
        <w:autoSpaceDN w:val="0"/>
        <w:adjustRightInd w:val="0"/>
        <w:ind w:left="851" w:right="899"/>
        <w:jc w:val="both"/>
        <w:rPr>
          <w:rFonts w:ascii="Palatino Linotype" w:hAnsi="Palatino Linotype" w:cs="Arial"/>
          <w:i/>
        </w:rPr>
      </w:pPr>
      <w:r w:rsidRPr="00E82C6D">
        <w:rPr>
          <w:rFonts w:ascii="Palatino Linotype" w:hAnsi="Palatino Linotype" w:cs="Arial"/>
          <w:b/>
          <w:bCs/>
          <w:i/>
        </w:rPr>
        <w:t xml:space="preserve">II. </w:t>
      </w:r>
      <w:r w:rsidRPr="00E82C6D">
        <w:rPr>
          <w:rFonts w:ascii="Palatino Linotype" w:hAnsi="Palatino Linotype" w:cs="Arial"/>
          <w:i/>
        </w:rPr>
        <w:t xml:space="preserve">Confirmar, modificar o revocar las determinaciones que en materia de ampliación del plazo de respuesta, clasificación de la información y declaración de inexistencia </w:t>
      </w:r>
      <w:r w:rsidRPr="00E82C6D">
        <w:rPr>
          <w:rFonts w:ascii="Palatino Linotype" w:hAnsi="Palatino Linotype" w:cs="Arial"/>
          <w:b/>
          <w:i/>
        </w:rPr>
        <w:t>o de incompetencia realicen los titulares de las áreas de los sujetos obligados</w:t>
      </w:r>
      <w:r w:rsidRPr="00E82C6D">
        <w:rPr>
          <w:rFonts w:ascii="Palatino Linotype" w:hAnsi="Palatino Linotype" w:cs="Arial"/>
          <w:i/>
        </w:rPr>
        <w:t>;</w:t>
      </w:r>
    </w:p>
    <w:p w14:paraId="5FBC9A54" w14:textId="77777777" w:rsidR="00C06751" w:rsidRPr="00E82C6D" w:rsidRDefault="00C06751" w:rsidP="00C06751">
      <w:pPr>
        <w:autoSpaceDE w:val="0"/>
        <w:autoSpaceDN w:val="0"/>
        <w:adjustRightInd w:val="0"/>
        <w:ind w:left="851" w:right="899"/>
        <w:jc w:val="both"/>
        <w:rPr>
          <w:rFonts w:ascii="Palatino Linotype" w:hAnsi="Palatino Linotype"/>
          <w:b/>
          <w:i/>
          <w:u w:val="single"/>
        </w:rPr>
      </w:pPr>
      <w:r w:rsidRPr="00E82C6D">
        <w:rPr>
          <w:rFonts w:ascii="Palatino Linotype" w:hAnsi="Palatino Linotype"/>
          <w:b/>
          <w:bCs/>
          <w:i/>
        </w:rPr>
        <w:t xml:space="preserve">Artículo 167. </w:t>
      </w:r>
      <w:r w:rsidRPr="00E82C6D">
        <w:rPr>
          <w:rFonts w:ascii="Palatino Linotype" w:hAnsi="Palatino Linotype"/>
          <w:i/>
        </w:rPr>
        <w:t xml:space="preserve">Cuando las unidades de transparencia determinen la notoria incompetencia por parte de los sujetos obligados, dentro del ámbito de aplicación, para atender la solicitud de acceso a la información, deberán comunicarlo al solicitante, </w:t>
      </w:r>
      <w:r w:rsidRPr="00E82C6D">
        <w:rPr>
          <w:rFonts w:ascii="Palatino Linotype" w:hAnsi="Palatino Linotype"/>
          <w:b/>
          <w:bCs/>
          <w:i/>
          <w:u w:val="single"/>
        </w:rPr>
        <w:t>dentro de los tres días hábiles posteriores a la recepción de la solicitud</w:t>
      </w:r>
      <w:r w:rsidRPr="00E82C6D">
        <w:rPr>
          <w:rFonts w:ascii="Palatino Linotype" w:hAnsi="Palatino Linotype"/>
          <w:i/>
        </w:rPr>
        <w:t xml:space="preserve"> y, </w:t>
      </w:r>
      <w:r w:rsidRPr="00E82C6D">
        <w:rPr>
          <w:rFonts w:ascii="Palatino Linotype" w:hAnsi="Palatino Linotype"/>
          <w:b/>
          <w:i/>
          <w:u w:val="single"/>
        </w:rPr>
        <w:t>en su caso orientar al solicitante, el o los sujetos obligados competentes.</w:t>
      </w:r>
    </w:p>
    <w:p w14:paraId="61797B87" w14:textId="77777777" w:rsidR="00C06751" w:rsidRPr="00E82C6D" w:rsidRDefault="00C06751" w:rsidP="00C06751">
      <w:pPr>
        <w:autoSpaceDE w:val="0"/>
        <w:autoSpaceDN w:val="0"/>
        <w:adjustRightInd w:val="0"/>
        <w:ind w:left="851" w:right="899"/>
        <w:jc w:val="both"/>
        <w:rPr>
          <w:rFonts w:ascii="Palatino Linotype" w:hAnsi="Palatino Linotype" w:cs="Arial"/>
          <w:b/>
          <w:i/>
          <w:u w:val="single"/>
        </w:rPr>
      </w:pPr>
    </w:p>
    <w:p w14:paraId="0C84E348" w14:textId="77777777" w:rsidR="00C06751" w:rsidRPr="00E82C6D" w:rsidRDefault="00C06751" w:rsidP="00C06751">
      <w:pPr>
        <w:tabs>
          <w:tab w:val="left" w:pos="709"/>
        </w:tabs>
        <w:spacing w:after="0" w:line="360" w:lineRule="auto"/>
        <w:ind w:right="51"/>
        <w:jc w:val="both"/>
        <w:rPr>
          <w:rFonts w:ascii="Palatino Linotype" w:eastAsia="Calibri" w:hAnsi="Palatino Linotype" w:cs="Arial"/>
          <w:sz w:val="24"/>
          <w:szCs w:val="24"/>
        </w:rPr>
      </w:pPr>
      <w:r w:rsidRPr="00E82C6D">
        <w:rPr>
          <w:rFonts w:ascii="Palatino Linotype" w:hAnsi="Palatino Linotype"/>
          <w:sz w:val="24"/>
          <w:szCs w:val="24"/>
        </w:rPr>
        <w:t xml:space="preserve">De esta manera, se sustenta que el Sujeto Obligado a través de su Comité de Transparencia debe confirmar la incompetencia que en el presente asunto encuadra en el supuesto de la Ley, es decir se deberá elaborar </w:t>
      </w:r>
      <w:r w:rsidRPr="00E82C6D">
        <w:rPr>
          <w:rFonts w:ascii="Palatino Linotype" w:eastAsia="Calibri" w:hAnsi="Palatino Linotype" w:cs="Arial"/>
          <w:sz w:val="24"/>
          <w:szCs w:val="24"/>
        </w:rPr>
        <w:t xml:space="preserve">el acuerdo mediante el cual se </w:t>
      </w:r>
      <w:r w:rsidRPr="00E82C6D">
        <w:rPr>
          <w:rFonts w:ascii="Palatino Linotype" w:eastAsia="Calibri" w:hAnsi="Palatino Linotype" w:cs="Arial"/>
          <w:sz w:val="24"/>
          <w:szCs w:val="24"/>
        </w:rPr>
        <w:lastRenderedPageBreak/>
        <w:t>confirme la incompetencia declarada por el Titular de la Unidad de Transparencia, respecto a la solicitud de información presentada por el</w:t>
      </w:r>
      <w:r w:rsidRPr="00E82C6D">
        <w:rPr>
          <w:rFonts w:ascii="Palatino Linotype" w:eastAsia="Calibri" w:hAnsi="Palatino Linotype" w:cs="Arial"/>
          <w:b/>
          <w:sz w:val="24"/>
          <w:szCs w:val="24"/>
        </w:rPr>
        <w:t xml:space="preserve"> </w:t>
      </w:r>
      <w:r w:rsidRPr="00E82C6D">
        <w:rPr>
          <w:rFonts w:ascii="Palatino Linotype" w:eastAsia="Calibri" w:hAnsi="Palatino Linotype" w:cs="Arial"/>
          <w:sz w:val="24"/>
          <w:szCs w:val="24"/>
        </w:rPr>
        <w:t>Recurrente, debiendo notificarle de igual forma el Acuerdo de referencia; por lo que, de conformidad con el artículo 186 fracción III de la Ley de Transparencia y Acceso a la Información Pública del Estado de México y Municipios, se determina modificar la respuesta del Sujeto</w:t>
      </w:r>
      <w:r w:rsidRPr="00E82C6D">
        <w:rPr>
          <w:rFonts w:ascii="Palatino Linotype" w:eastAsia="Calibri" w:hAnsi="Palatino Linotype" w:cs="Arial"/>
          <w:b/>
          <w:sz w:val="24"/>
          <w:szCs w:val="24"/>
        </w:rPr>
        <w:t xml:space="preserve"> </w:t>
      </w:r>
      <w:r w:rsidRPr="00E82C6D">
        <w:rPr>
          <w:rFonts w:ascii="Palatino Linotype" w:eastAsia="Calibri" w:hAnsi="Palatino Linotype" w:cs="Arial"/>
          <w:sz w:val="24"/>
          <w:szCs w:val="24"/>
        </w:rPr>
        <w:t>Obligado.</w:t>
      </w:r>
    </w:p>
    <w:p w14:paraId="610FF096" w14:textId="77777777" w:rsidR="00C06751" w:rsidRPr="00E82C6D" w:rsidRDefault="00C06751" w:rsidP="00C06751">
      <w:pPr>
        <w:tabs>
          <w:tab w:val="left" w:pos="709"/>
        </w:tabs>
        <w:spacing w:after="0" w:line="360" w:lineRule="auto"/>
        <w:ind w:right="51"/>
        <w:jc w:val="both"/>
        <w:rPr>
          <w:rFonts w:ascii="Palatino Linotype" w:eastAsia="Calibri" w:hAnsi="Palatino Linotype" w:cs="Arial"/>
        </w:rPr>
      </w:pPr>
    </w:p>
    <w:p w14:paraId="3B8D8382" w14:textId="77777777" w:rsidR="00C06751" w:rsidRDefault="00C06751" w:rsidP="00C06751">
      <w:pPr>
        <w:tabs>
          <w:tab w:val="left" w:pos="709"/>
        </w:tabs>
        <w:spacing w:after="0" w:line="360" w:lineRule="auto"/>
        <w:ind w:right="51"/>
        <w:jc w:val="both"/>
        <w:rPr>
          <w:rFonts w:ascii="Palatino Linotype" w:hAnsi="Palatino Linotype"/>
          <w:sz w:val="24"/>
          <w:szCs w:val="24"/>
        </w:rPr>
      </w:pPr>
      <w:r w:rsidRPr="00E82C6D">
        <w:rPr>
          <w:rFonts w:ascii="Palatino Linotype" w:hAnsi="Palatino Linotype"/>
          <w:sz w:val="24"/>
          <w:szCs w:val="24"/>
        </w:rPr>
        <w:t>Por otra parte, ante la incompetencia, el Sujeto Obligado</w:t>
      </w:r>
      <w:r w:rsidRPr="00E82C6D">
        <w:rPr>
          <w:rFonts w:ascii="Palatino Linotype" w:hAnsi="Palatino Linotype"/>
          <w:b/>
          <w:sz w:val="24"/>
          <w:szCs w:val="24"/>
        </w:rPr>
        <w:t xml:space="preserve"> </w:t>
      </w:r>
      <w:r w:rsidRPr="00E82C6D">
        <w:rPr>
          <w:rFonts w:ascii="Palatino Linotype" w:hAnsi="Palatino Linotype"/>
          <w:sz w:val="24"/>
          <w:szCs w:val="24"/>
        </w:rPr>
        <w:t>tiene la potestad de orientar al particular sobre la dependencia pública ante quien deba presentar su solicitud de información. En este orden de ideas, se dejan a salvo los derechos de</w:t>
      </w:r>
      <w:r>
        <w:rPr>
          <w:rFonts w:ascii="Palatino Linotype" w:hAnsi="Palatino Linotype"/>
          <w:sz w:val="24"/>
          <w:szCs w:val="24"/>
        </w:rPr>
        <w:t xml:space="preserve"> </w:t>
      </w:r>
      <w:r w:rsidRPr="00E82C6D">
        <w:rPr>
          <w:rFonts w:ascii="Palatino Linotype" w:hAnsi="Palatino Linotype"/>
          <w:sz w:val="24"/>
          <w:szCs w:val="24"/>
        </w:rPr>
        <w:t>l</w:t>
      </w:r>
      <w:r>
        <w:rPr>
          <w:rFonts w:ascii="Palatino Linotype" w:hAnsi="Palatino Linotype"/>
          <w:sz w:val="24"/>
          <w:szCs w:val="24"/>
        </w:rPr>
        <w:t>a parte</w:t>
      </w:r>
      <w:r w:rsidRPr="00E82C6D">
        <w:rPr>
          <w:rFonts w:ascii="Palatino Linotype" w:hAnsi="Palatino Linotype"/>
          <w:sz w:val="24"/>
          <w:szCs w:val="24"/>
        </w:rPr>
        <w:t xml:space="preserve"> Recurrente</w:t>
      </w:r>
      <w:r w:rsidRPr="00E82C6D">
        <w:rPr>
          <w:rFonts w:ascii="Palatino Linotype" w:hAnsi="Palatino Linotype"/>
          <w:b/>
          <w:sz w:val="24"/>
          <w:szCs w:val="24"/>
        </w:rPr>
        <w:t xml:space="preserve"> </w:t>
      </w:r>
      <w:r w:rsidRPr="00E82C6D">
        <w:rPr>
          <w:rFonts w:ascii="Palatino Linotype" w:hAnsi="Palatino Linotype"/>
          <w:sz w:val="24"/>
          <w:szCs w:val="24"/>
        </w:rPr>
        <w:t>para que formule una nueva solicitud de información ante el</w:t>
      </w:r>
      <w:r w:rsidRPr="00E82C6D">
        <w:rPr>
          <w:rFonts w:ascii="Palatino Linotype" w:hAnsi="Palatino Linotype"/>
          <w:b/>
          <w:sz w:val="24"/>
          <w:szCs w:val="24"/>
        </w:rPr>
        <w:t xml:space="preserve"> </w:t>
      </w:r>
      <w:r w:rsidRPr="00E82C6D">
        <w:rPr>
          <w:rFonts w:ascii="Palatino Linotype" w:hAnsi="Palatino Linotype"/>
          <w:sz w:val="24"/>
          <w:szCs w:val="24"/>
        </w:rPr>
        <w:t>Sujeto</w:t>
      </w:r>
      <w:r w:rsidRPr="00E82C6D">
        <w:rPr>
          <w:rFonts w:ascii="Palatino Linotype" w:hAnsi="Palatino Linotype"/>
          <w:b/>
          <w:sz w:val="24"/>
          <w:szCs w:val="24"/>
        </w:rPr>
        <w:t xml:space="preserve"> </w:t>
      </w:r>
      <w:r w:rsidRPr="00E82C6D">
        <w:rPr>
          <w:rFonts w:ascii="Palatino Linotype" w:hAnsi="Palatino Linotype"/>
          <w:sz w:val="24"/>
          <w:szCs w:val="24"/>
        </w:rPr>
        <w:t>Obligado</w:t>
      </w:r>
      <w:r w:rsidRPr="00E82C6D">
        <w:rPr>
          <w:rFonts w:ascii="Palatino Linotype" w:hAnsi="Palatino Linotype"/>
          <w:b/>
          <w:sz w:val="24"/>
          <w:szCs w:val="24"/>
        </w:rPr>
        <w:t xml:space="preserve"> </w:t>
      </w:r>
      <w:r w:rsidRPr="00E82C6D">
        <w:rPr>
          <w:rFonts w:ascii="Palatino Linotype" w:hAnsi="Palatino Linotype"/>
          <w:sz w:val="24"/>
          <w:szCs w:val="24"/>
        </w:rPr>
        <w:t>competente.</w:t>
      </w:r>
      <w:r w:rsidRPr="00FD1753">
        <w:rPr>
          <w:rFonts w:ascii="Palatino Linotype" w:hAnsi="Palatino Linotype"/>
          <w:sz w:val="24"/>
          <w:szCs w:val="24"/>
        </w:rPr>
        <w:t xml:space="preserve"> </w:t>
      </w:r>
    </w:p>
    <w:p w14:paraId="3EFAE3F9" w14:textId="77777777" w:rsidR="00C06751" w:rsidRDefault="00C06751" w:rsidP="00C06751">
      <w:pPr>
        <w:shd w:val="clear" w:color="auto" w:fill="FFFFFF" w:themeFill="background1"/>
        <w:spacing w:line="360" w:lineRule="auto"/>
        <w:ind w:left="708" w:right="-28"/>
        <w:jc w:val="both"/>
        <w:rPr>
          <w:rFonts w:ascii="Palatino Linotype" w:eastAsia="Calibri" w:hAnsi="Palatino Linotype" w:cs="Tahoma"/>
          <w:bCs/>
        </w:rPr>
      </w:pPr>
    </w:p>
    <w:p w14:paraId="3A08A7D1" w14:textId="16BBB4FC" w:rsidR="00C06751" w:rsidRPr="00AC5BF2" w:rsidRDefault="00C06751" w:rsidP="00C06751">
      <w:pPr>
        <w:spacing w:after="0" w:line="360" w:lineRule="auto"/>
        <w:jc w:val="both"/>
        <w:rPr>
          <w:rFonts w:ascii="Palatino Linotype" w:hAnsi="Palatino Linotype" w:cs="Arial"/>
          <w:sz w:val="24"/>
          <w:szCs w:val="24"/>
        </w:rPr>
      </w:pPr>
      <w:r w:rsidRPr="00AC5BF2">
        <w:rPr>
          <w:rFonts w:ascii="Palatino Linotype" w:hAnsi="Palatino Linotype" w:cs="Arial"/>
          <w:sz w:val="24"/>
          <w:szCs w:val="24"/>
        </w:rPr>
        <w:t xml:space="preserve">Así, </w:t>
      </w:r>
      <w:r w:rsidRPr="00AC5BF2">
        <w:rPr>
          <w:rFonts w:ascii="Palatino Linotype" w:hAnsi="Palatino Linotype" w:cs="Arial"/>
          <w:sz w:val="24"/>
        </w:rPr>
        <w:t>en mérito de lo expuesto en líneas anteriores</w:t>
      </w:r>
      <w:r w:rsidRPr="00AC5BF2">
        <w:rPr>
          <w:rFonts w:ascii="Palatino Linotype" w:hAnsi="Palatino Linotype" w:cs="Arial"/>
          <w:sz w:val="24"/>
          <w:szCs w:val="24"/>
        </w:rPr>
        <w:t xml:space="preserve"> </w:t>
      </w:r>
      <w:r w:rsidRPr="00AC5BF2">
        <w:rPr>
          <w:rFonts w:ascii="Palatino Linotype" w:hAnsi="Palatino Linotype"/>
          <w:noProof/>
          <w:sz w:val="24"/>
          <w:szCs w:val="24"/>
          <w:lang w:eastAsia="es-MX"/>
        </w:rPr>
        <w:t xml:space="preserve">resultan </w:t>
      </w:r>
      <w:r>
        <w:rPr>
          <w:rFonts w:ascii="Palatino Linotype" w:hAnsi="Palatino Linotype"/>
          <w:noProof/>
          <w:sz w:val="24"/>
          <w:szCs w:val="24"/>
          <w:lang w:eastAsia="es-MX"/>
        </w:rPr>
        <w:t xml:space="preserve">parcialmente </w:t>
      </w:r>
      <w:r w:rsidRPr="00FC3A41">
        <w:rPr>
          <w:rFonts w:ascii="Palatino Linotype" w:hAnsi="Palatino Linotype"/>
          <w:noProof/>
          <w:sz w:val="24"/>
          <w:szCs w:val="24"/>
          <w:lang w:eastAsia="es-MX"/>
        </w:rPr>
        <w:t>fundadas</w:t>
      </w:r>
      <w:r w:rsidRPr="00AC5BF2">
        <w:rPr>
          <w:rFonts w:ascii="Palatino Linotype" w:hAnsi="Palatino Linotype"/>
          <w:noProof/>
          <w:sz w:val="24"/>
          <w:szCs w:val="24"/>
          <w:lang w:eastAsia="es-MX"/>
        </w:rPr>
        <w:t xml:space="preserve"> las razones o motivos de inconformidad que arguye </w:t>
      </w:r>
      <w:r>
        <w:rPr>
          <w:rFonts w:ascii="Palatino Linotype" w:hAnsi="Palatino Linotype"/>
          <w:noProof/>
          <w:sz w:val="24"/>
          <w:szCs w:val="24"/>
          <w:lang w:eastAsia="es-MX"/>
        </w:rPr>
        <w:t>la parte</w:t>
      </w:r>
      <w:r w:rsidRPr="00AC5BF2">
        <w:rPr>
          <w:rFonts w:ascii="Palatino Linotype" w:hAnsi="Palatino Linotype"/>
          <w:b/>
          <w:noProof/>
          <w:sz w:val="24"/>
          <w:szCs w:val="24"/>
          <w:lang w:eastAsia="es-MX"/>
        </w:rPr>
        <w:t xml:space="preserve"> Recurrente</w:t>
      </w:r>
      <w:r w:rsidRPr="00AC5BF2">
        <w:rPr>
          <w:rFonts w:ascii="Palatino Linotype" w:hAnsi="Palatino Linotype"/>
          <w:noProof/>
          <w:sz w:val="24"/>
          <w:szCs w:val="24"/>
          <w:lang w:eastAsia="es-MX"/>
        </w:rPr>
        <w:t xml:space="preserve">, </w:t>
      </w:r>
      <w:r w:rsidRPr="00AC5BF2">
        <w:rPr>
          <w:rFonts w:ascii="Palatino Linotype" w:hAnsi="Palatino Linotype" w:cs="Arial"/>
          <w:sz w:val="24"/>
        </w:rPr>
        <w:t>por ello con fundamento en el artículo 186, fracción I</w:t>
      </w:r>
      <w:r>
        <w:rPr>
          <w:rFonts w:ascii="Palatino Linotype" w:hAnsi="Palatino Linotype" w:cs="Arial"/>
          <w:sz w:val="24"/>
        </w:rPr>
        <w:t>I</w:t>
      </w:r>
      <w:r w:rsidRPr="00AC5BF2">
        <w:rPr>
          <w:rFonts w:ascii="Palatino Linotype" w:hAnsi="Palatino Linotype" w:cs="Arial"/>
          <w:sz w:val="24"/>
        </w:rPr>
        <w:t xml:space="preserve">I, de la Ley de </w:t>
      </w:r>
      <w:r w:rsidRPr="00AC5BF2">
        <w:rPr>
          <w:rFonts w:ascii="Palatino Linotype" w:hAnsi="Palatino Linotype" w:cs="Arial"/>
          <w:sz w:val="24"/>
          <w:szCs w:val="24"/>
        </w:rPr>
        <w:t xml:space="preserve">Transparencia y Acceso a la Información Pública del Estado de México y Municipios, se </w:t>
      </w:r>
      <w:r>
        <w:rPr>
          <w:rFonts w:ascii="Palatino Linotype" w:hAnsi="Palatino Linotype" w:cs="Arial"/>
          <w:b/>
          <w:sz w:val="24"/>
          <w:szCs w:val="24"/>
        </w:rPr>
        <w:t>MODIFICA</w:t>
      </w:r>
      <w:r w:rsidRPr="00AC5BF2">
        <w:rPr>
          <w:rFonts w:ascii="Palatino Linotype" w:hAnsi="Palatino Linotype" w:cs="Arial"/>
          <w:sz w:val="24"/>
          <w:szCs w:val="24"/>
        </w:rPr>
        <w:t xml:space="preserve"> la</w:t>
      </w:r>
      <w:r>
        <w:rPr>
          <w:rFonts w:ascii="Palatino Linotype" w:hAnsi="Palatino Linotype" w:cs="Arial"/>
          <w:sz w:val="24"/>
          <w:szCs w:val="24"/>
        </w:rPr>
        <w:t xml:space="preserve"> respuesta</w:t>
      </w:r>
      <w:r w:rsidRPr="00AC5BF2">
        <w:rPr>
          <w:rFonts w:ascii="Palatino Linotype" w:hAnsi="Palatino Linotype" w:cs="Arial"/>
          <w:sz w:val="24"/>
          <w:szCs w:val="24"/>
        </w:rPr>
        <w:t xml:space="preserve"> a la solicitud de información pública </w:t>
      </w:r>
      <w:r>
        <w:rPr>
          <w:rFonts w:ascii="Palatino Linotype" w:hAnsi="Palatino Linotype" w:cs="Arial"/>
          <w:b/>
          <w:sz w:val="24"/>
        </w:rPr>
        <w:t>00016/UAI/IP/RR/2020</w:t>
      </w:r>
      <w:r w:rsidRPr="0044693A">
        <w:rPr>
          <w:rFonts w:ascii="Palatino Linotype" w:hAnsi="Palatino Linotype" w:cs="Arial"/>
          <w:sz w:val="24"/>
        </w:rPr>
        <w:t>,</w:t>
      </w:r>
      <w:r w:rsidRPr="00AC5BF2">
        <w:rPr>
          <w:rFonts w:ascii="Palatino Linotype" w:hAnsi="Palatino Linotype" w:cs="Arial"/>
          <w:b/>
          <w:sz w:val="24"/>
          <w:szCs w:val="24"/>
        </w:rPr>
        <w:t xml:space="preserve"> </w:t>
      </w:r>
      <w:r w:rsidRPr="00AC5BF2">
        <w:rPr>
          <w:rFonts w:ascii="Palatino Linotype" w:hAnsi="Palatino Linotype" w:cs="Arial"/>
          <w:bCs/>
          <w:sz w:val="24"/>
          <w:szCs w:val="24"/>
        </w:rPr>
        <w:t>que ha sido materia del presente fallo</w:t>
      </w:r>
      <w:r w:rsidRPr="00AC5BF2">
        <w:rPr>
          <w:rFonts w:ascii="Palatino Linotype" w:hAnsi="Palatino Linotype" w:cs="Arial"/>
          <w:sz w:val="24"/>
          <w:szCs w:val="24"/>
        </w:rPr>
        <w:t>.</w:t>
      </w:r>
    </w:p>
    <w:p w14:paraId="791AC707" w14:textId="77777777" w:rsidR="00C06751" w:rsidRDefault="00C06751" w:rsidP="00C06751">
      <w:pPr>
        <w:pStyle w:val="Sinespaciado"/>
        <w:spacing w:line="360" w:lineRule="auto"/>
        <w:jc w:val="both"/>
        <w:rPr>
          <w:rFonts w:ascii="Palatino Linotype" w:hAnsi="Palatino Linotype"/>
        </w:rPr>
      </w:pPr>
    </w:p>
    <w:p w14:paraId="13524A09" w14:textId="77777777" w:rsidR="00C06751" w:rsidRDefault="00C06751" w:rsidP="00C06751">
      <w:pPr>
        <w:pStyle w:val="Sinespaciado"/>
        <w:spacing w:line="360" w:lineRule="auto"/>
        <w:jc w:val="both"/>
        <w:rPr>
          <w:rFonts w:ascii="Palatino Linotype" w:hAnsi="Palatino Linotype"/>
        </w:rPr>
      </w:pPr>
    </w:p>
    <w:p w14:paraId="56EF03B9" w14:textId="77777777" w:rsidR="00C06751" w:rsidRDefault="00C06751" w:rsidP="00C06751">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14:paraId="2A6EC2D9" w14:textId="77777777" w:rsidR="00C06751" w:rsidRDefault="00C06751" w:rsidP="00C06751">
      <w:pPr>
        <w:pStyle w:val="Sinespaciado"/>
        <w:spacing w:line="360" w:lineRule="auto"/>
        <w:jc w:val="both"/>
        <w:rPr>
          <w:rFonts w:ascii="Palatino Linotype" w:hAnsi="Palatino Linotype"/>
        </w:rPr>
      </w:pPr>
    </w:p>
    <w:p w14:paraId="7635D539" w14:textId="77777777" w:rsidR="00C06751" w:rsidRDefault="00C06751" w:rsidP="00C06751">
      <w:pPr>
        <w:pStyle w:val="Sinespaciado"/>
        <w:spacing w:line="360" w:lineRule="auto"/>
        <w:jc w:val="both"/>
        <w:rPr>
          <w:rFonts w:ascii="Palatino Linotype" w:hAnsi="Palatino Linotype"/>
        </w:rPr>
      </w:pPr>
    </w:p>
    <w:p w14:paraId="0A41D61C" w14:textId="77777777" w:rsidR="00C06751" w:rsidRPr="00350442" w:rsidRDefault="00C06751" w:rsidP="00C06751">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lastRenderedPageBreak/>
        <w:t>SE    RESUELVE</w:t>
      </w:r>
    </w:p>
    <w:p w14:paraId="1ABFA0F4" w14:textId="77777777" w:rsidR="00C06751" w:rsidRPr="00350442" w:rsidRDefault="00C06751" w:rsidP="00C06751">
      <w:pPr>
        <w:pStyle w:val="Sinespaciado"/>
        <w:spacing w:line="360" w:lineRule="auto"/>
        <w:jc w:val="both"/>
        <w:rPr>
          <w:rFonts w:ascii="Palatino Linotype" w:hAnsi="Palatino Linotype"/>
          <w:b/>
          <w:bCs/>
          <w:spacing w:val="60"/>
          <w:lang w:val="es-ES_tradnl"/>
        </w:rPr>
      </w:pPr>
    </w:p>
    <w:p w14:paraId="448E6DA2" w14:textId="67A551FE" w:rsidR="00C06751" w:rsidRPr="00D22D43" w:rsidRDefault="00C06751" w:rsidP="00C06751">
      <w:pPr>
        <w:pStyle w:val="Sinespaciado"/>
        <w:spacing w:line="360" w:lineRule="auto"/>
        <w:jc w:val="both"/>
        <w:rPr>
          <w:rFonts w:ascii="Palatino Linotype" w:hAnsi="Palatino Linotype"/>
          <w:bCs/>
          <w:lang w:eastAsia="es-MX"/>
        </w:rPr>
      </w:pPr>
      <w:r w:rsidRPr="004E2A95">
        <w:rPr>
          <w:rFonts w:ascii="Palatino Linotype" w:hAnsi="Palatino Linotype" w:cs="Arial"/>
          <w:b/>
          <w:sz w:val="28"/>
        </w:rPr>
        <w:t>PRIMERO</w:t>
      </w:r>
      <w:r w:rsidRPr="004E2A95">
        <w:rPr>
          <w:rFonts w:ascii="Palatino Linotype" w:hAnsi="Palatino Linotype" w:cs="Arial"/>
          <w:b/>
        </w:rPr>
        <w:t xml:space="preserve">. </w:t>
      </w:r>
      <w:r>
        <w:rPr>
          <w:rFonts w:ascii="Palatino Linotype" w:hAnsi="Palatino Linotype" w:cs="Arial"/>
          <w:b/>
        </w:rPr>
        <w:t xml:space="preserve">Se MODIFICA </w:t>
      </w:r>
      <w:r w:rsidRPr="00A8580E">
        <w:rPr>
          <w:rFonts w:ascii="Palatino Linotype" w:hAnsi="Palatino Linotype" w:cs="Arial"/>
        </w:rPr>
        <w:t>la respuesta</w:t>
      </w:r>
      <w:r>
        <w:rPr>
          <w:rFonts w:ascii="Palatino Linotype" w:hAnsi="Palatino Linotype" w:cs="Arial"/>
        </w:rPr>
        <w:t xml:space="preserve"> entregada por el Sujeto Obligado</w:t>
      </w:r>
      <w:r>
        <w:rPr>
          <w:rFonts w:ascii="Palatino Linotype" w:hAnsi="Palatino Linotype" w:cs="Arial"/>
          <w:b/>
        </w:rPr>
        <w:t xml:space="preserve"> </w:t>
      </w:r>
      <w:r w:rsidRPr="00A8580E">
        <w:rPr>
          <w:rFonts w:ascii="Palatino Linotype" w:hAnsi="Palatino Linotype" w:cs="Arial"/>
        </w:rPr>
        <w:t xml:space="preserve">a la solicitud de información </w:t>
      </w:r>
      <w:r>
        <w:rPr>
          <w:rFonts w:ascii="Palatino Linotype" w:hAnsi="Palatino Linotype" w:cs="Arial"/>
          <w:b/>
        </w:rPr>
        <w:t>00016/UAI/IP/RR/2020</w:t>
      </w:r>
      <w:r w:rsidRPr="00A8580E">
        <w:rPr>
          <w:rFonts w:ascii="Palatino Linotype" w:hAnsi="Palatino Linotype" w:cs="Arial"/>
          <w:b/>
        </w:rPr>
        <w:t>,</w:t>
      </w:r>
      <w:r>
        <w:rPr>
          <w:rFonts w:ascii="Palatino Linotype" w:hAnsi="Palatino Linotype" w:cs="Arial"/>
          <w:b/>
        </w:rPr>
        <w:t xml:space="preserve"> </w:t>
      </w:r>
      <w:r w:rsidRPr="00A8580E">
        <w:rPr>
          <w:rFonts w:ascii="Palatino Linotype" w:hAnsi="Palatino Linotype" w:cs="Arial"/>
        </w:rPr>
        <w:t>por resulta</w:t>
      </w:r>
      <w:r>
        <w:rPr>
          <w:rFonts w:ascii="Palatino Linotype" w:hAnsi="Palatino Linotype" w:cs="Arial"/>
          <w:b/>
        </w:rPr>
        <w:t xml:space="preserve"> </w:t>
      </w:r>
      <w:r w:rsidRPr="00D22D43">
        <w:rPr>
          <w:rFonts w:ascii="Palatino Linotype" w:hAnsi="Palatino Linotype"/>
        </w:rPr>
        <w:t>fundados los motivos de in</w:t>
      </w:r>
      <w:r>
        <w:rPr>
          <w:rFonts w:ascii="Palatino Linotype" w:hAnsi="Palatino Linotype"/>
        </w:rPr>
        <w:t xml:space="preserve">conformidad hechos valer por El </w:t>
      </w:r>
      <w:r w:rsidRPr="00D22D43">
        <w:rPr>
          <w:rFonts w:ascii="Palatino Linotype" w:hAnsi="Palatino Linotype"/>
        </w:rPr>
        <w:t xml:space="preserve">Recurrente, en términos del </w:t>
      </w:r>
      <w:r w:rsidRPr="00130ED1">
        <w:rPr>
          <w:rFonts w:ascii="Palatino Linotype" w:hAnsi="Palatino Linotype"/>
          <w:bCs/>
          <w:lang w:eastAsia="es-MX"/>
        </w:rPr>
        <w:t>Considerando</w:t>
      </w:r>
      <w:r w:rsidRPr="00D22D43">
        <w:rPr>
          <w:rFonts w:ascii="Palatino Linotype" w:hAnsi="Palatino Linotype"/>
          <w:b/>
          <w:bCs/>
          <w:lang w:eastAsia="es-MX"/>
        </w:rPr>
        <w:t xml:space="preserve"> CUARTO</w:t>
      </w:r>
      <w:r w:rsidRPr="00D22D43">
        <w:rPr>
          <w:rFonts w:ascii="Palatino Linotype" w:hAnsi="Palatino Linotype"/>
          <w:bCs/>
          <w:lang w:eastAsia="es-MX"/>
        </w:rPr>
        <w:t xml:space="preserve"> de la presente resolución</w:t>
      </w:r>
      <w:r>
        <w:rPr>
          <w:rFonts w:ascii="Palatino Linotype" w:hAnsi="Palatino Linotype"/>
          <w:bCs/>
          <w:lang w:eastAsia="es-MX"/>
        </w:rPr>
        <w:t>.</w:t>
      </w:r>
    </w:p>
    <w:p w14:paraId="2710B426" w14:textId="77777777" w:rsidR="00C06751" w:rsidRPr="004E2A95" w:rsidRDefault="00C06751" w:rsidP="00C06751">
      <w:pPr>
        <w:tabs>
          <w:tab w:val="left" w:pos="8647"/>
        </w:tabs>
        <w:spacing w:after="0" w:line="360" w:lineRule="auto"/>
        <w:jc w:val="both"/>
        <w:rPr>
          <w:rFonts w:ascii="Palatino Linotype" w:hAnsi="Palatino Linotype" w:cs="Arial"/>
          <w:sz w:val="24"/>
          <w:szCs w:val="24"/>
        </w:rPr>
      </w:pPr>
    </w:p>
    <w:p w14:paraId="46DBD68B" w14:textId="77777777" w:rsidR="00C06751" w:rsidRDefault="00C06751" w:rsidP="00C06751">
      <w:pPr>
        <w:pStyle w:val="Sinespaciado"/>
        <w:spacing w:line="360" w:lineRule="auto"/>
        <w:jc w:val="both"/>
        <w:rPr>
          <w:rFonts w:ascii="Palatino Linotype" w:hAnsi="Palatino Linotype"/>
          <w:lang w:val="es-ES_tradnl"/>
        </w:rPr>
      </w:pPr>
      <w:r w:rsidRPr="00AD68DE">
        <w:rPr>
          <w:rFonts w:ascii="Palatino Linotype" w:hAnsi="Palatino Linotype"/>
          <w:b/>
          <w:sz w:val="28"/>
        </w:rPr>
        <w:t>SEGUNDO.</w:t>
      </w:r>
      <w:r w:rsidRPr="00AD68DE">
        <w:rPr>
          <w:rFonts w:ascii="Palatino Linotype" w:hAnsi="Palatino Linotype" w:cs="Arial"/>
          <w:sz w:val="28"/>
        </w:rPr>
        <w:t xml:space="preserve"> </w:t>
      </w:r>
      <w:r w:rsidRPr="00A8580E">
        <w:rPr>
          <w:rFonts w:ascii="Palatino Linotype" w:hAnsi="Palatino Linotype"/>
          <w:lang w:val="es-ES_tradnl"/>
        </w:rPr>
        <w:t xml:space="preserve">Se </w:t>
      </w:r>
      <w:r w:rsidRPr="00A8580E">
        <w:rPr>
          <w:rFonts w:ascii="Palatino Linotype" w:hAnsi="Palatino Linotype"/>
          <w:b/>
          <w:lang w:val="es-ES_tradnl"/>
        </w:rPr>
        <w:t>ORDENA</w:t>
      </w:r>
      <w:r w:rsidRPr="00A8580E">
        <w:rPr>
          <w:rFonts w:ascii="Palatino Linotype" w:hAnsi="Palatino Linotype"/>
          <w:lang w:val="es-ES_tradnl"/>
        </w:rPr>
        <w:t xml:space="preserve"> al sujeto obligado haga entrega a</w:t>
      </w:r>
      <w:r>
        <w:rPr>
          <w:rFonts w:ascii="Palatino Linotype" w:hAnsi="Palatino Linotype"/>
          <w:lang w:val="es-ES_tradnl"/>
        </w:rPr>
        <w:t xml:space="preserve"> </w:t>
      </w:r>
      <w:r w:rsidRPr="00A8580E">
        <w:rPr>
          <w:rFonts w:ascii="Palatino Linotype" w:hAnsi="Palatino Linotype"/>
          <w:lang w:val="es-ES_tradnl"/>
        </w:rPr>
        <w:t>l</w:t>
      </w:r>
      <w:r>
        <w:rPr>
          <w:rFonts w:ascii="Palatino Linotype" w:hAnsi="Palatino Linotype"/>
          <w:lang w:val="es-ES_tradnl"/>
        </w:rPr>
        <w:t>a parte</w:t>
      </w:r>
      <w:r w:rsidRPr="00A8580E">
        <w:rPr>
          <w:rFonts w:ascii="Palatino Linotype" w:hAnsi="Palatino Linotype"/>
          <w:lang w:val="es-ES_tradnl"/>
        </w:rPr>
        <w:t xml:space="preserve"> recurrente a través del SAIMEX,</w:t>
      </w:r>
      <w:r>
        <w:rPr>
          <w:rFonts w:ascii="Palatino Linotype" w:hAnsi="Palatino Linotype"/>
          <w:lang w:val="es-ES_tradnl"/>
        </w:rPr>
        <w:t xml:space="preserve"> de lo siguiente:</w:t>
      </w:r>
    </w:p>
    <w:p w14:paraId="7AC269EF" w14:textId="77777777" w:rsidR="00C06751" w:rsidRDefault="00C06751" w:rsidP="00C06751">
      <w:pPr>
        <w:pStyle w:val="Sinespaciado"/>
        <w:spacing w:line="360" w:lineRule="auto"/>
        <w:jc w:val="both"/>
        <w:rPr>
          <w:rFonts w:ascii="Palatino Linotype" w:hAnsi="Palatino Linotype"/>
          <w:lang w:val="es-ES_tradnl"/>
        </w:rPr>
      </w:pPr>
    </w:p>
    <w:p w14:paraId="0F66F50E" w14:textId="54BCA4C2" w:rsidR="00C06751" w:rsidRPr="00C95136" w:rsidRDefault="00C06751" w:rsidP="00C06751">
      <w:pPr>
        <w:pStyle w:val="Prrafodelista"/>
        <w:numPr>
          <w:ilvl w:val="0"/>
          <w:numId w:val="6"/>
        </w:numPr>
        <w:spacing w:line="360" w:lineRule="auto"/>
        <w:ind w:hanging="357"/>
        <w:jc w:val="both"/>
        <w:rPr>
          <w:rFonts w:ascii="Palatino Linotype" w:hAnsi="Palatino Linotype"/>
          <w:lang w:val="es-ES_tradnl"/>
        </w:rPr>
      </w:pPr>
      <w:r w:rsidRPr="00C95136">
        <w:rPr>
          <w:rFonts w:ascii="Palatino Linotype" w:hAnsi="Palatino Linotype" w:cs="Arial"/>
          <w:i/>
        </w:rPr>
        <w:t>El acuerdo que emita el Comité de Transparencia en el que se confirme la declaración de incompetencia del Sujeto</w:t>
      </w:r>
      <w:r w:rsidRPr="00C95136">
        <w:rPr>
          <w:rFonts w:ascii="Palatino Linotype" w:hAnsi="Palatino Linotype" w:cs="Arial"/>
          <w:b/>
          <w:i/>
        </w:rPr>
        <w:t xml:space="preserve"> </w:t>
      </w:r>
      <w:r w:rsidRPr="00C95136">
        <w:rPr>
          <w:rFonts w:ascii="Palatino Linotype" w:hAnsi="Palatino Linotype" w:cs="Arial"/>
          <w:i/>
        </w:rPr>
        <w:t>Obligado</w:t>
      </w:r>
      <w:r w:rsidRPr="00C95136">
        <w:rPr>
          <w:rFonts w:ascii="Palatino Linotype" w:hAnsi="Palatino Linotype" w:cs="Arial"/>
          <w:b/>
          <w:i/>
        </w:rPr>
        <w:t xml:space="preserve"> </w:t>
      </w:r>
      <w:r w:rsidRPr="00C95136">
        <w:rPr>
          <w:rFonts w:ascii="Palatino Linotype" w:hAnsi="Palatino Linotype" w:cs="Arial"/>
          <w:i/>
        </w:rPr>
        <w:t>respecto de</w:t>
      </w:r>
      <w:r w:rsidR="00AF4765">
        <w:rPr>
          <w:rFonts w:ascii="Palatino Linotype" w:hAnsi="Palatino Linotype" w:cs="Arial"/>
          <w:i/>
        </w:rPr>
        <w:t>l procedimiento administrativo PA/AUI/046/2019, de la persona señalada en la solicitud de información.</w:t>
      </w:r>
    </w:p>
    <w:p w14:paraId="7BD3DE0B" w14:textId="77777777" w:rsidR="00C06751" w:rsidRDefault="00C06751" w:rsidP="00C06751">
      <w:pPr>
        <w:spacing w:after="0" w:line="360" w:lineRule="auto"/>
        <w:jc w:val="both"/>
        <w:rPr>
          <w:rFonts w:ascii="Palatino Linotype" w:hAnsi="Palatino Linotype" w:cs="Arial"/>
          <w:b/>
          <w:sz w:val="28"/>
          <w:szCs w:val="24"/>
        </w:rPr>
      </w:pPr>
    </w:p>
    <w:p w14:paraId="09FA4289" w14:textId="77777777" w:rsidR="00C06751" w:rsidRDefault="00C06751" w:rsidP="00C06751">
      <w:pPr>
        <w:spacing w:after="0" w:line="360" w:lineRule="auto"/>
        <w:jc w:val="both"/>
        <w:rPr>
          <w:rFonts w:ascii="Palatino Linotype" w:hAnsi="Palatino Linotype" w:cs="Arial"/>
          <w:bCs/>
          <w:sz w:val="24"/>
          <w:szCs w:val="24"/>
        </w:rPr>
      </w:pPr>
      <w:r>
        <w:rPr>
          <w:rFonts w:ascii="Palatino Linotype" w:hAnsi="Palatino Linotype" w:cs="Arial"/>
          <w:b/>
          <w:sz w:val="28"/>
          <w:szCs w:val="24"/>
        </w:rPr>
        <w:t>TERCER</w:t>
      </w:r>
      <w:r w:rsidRPr="004E2A95">
        <w:rPr>
          <w:rFonts w:ascii="Palatino Linotype" w:hAnsi="Palatino Linotype" w:cs="Arial"/>
          <w:b/>
          <w:sz w:val="28"/>
          <w:szCs w:val="24"/>
        </w:rPr>
        <w: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Titular de la Unidad de Transparencia del </w:t>
      </w:r>
      <w:r w:rsidRPr="00AD68DE">
        <w:rPr>
          <w:rFonts w:ascii="Palatino Linotype" w:hAnsi="Palatino Linotype" w:cs="Arial"/>
          <w:b/>
          <w:bCs/>
          <w:sz w:val="24"/>
          <w:szCs w:val="24"/>
        </w:rPr>
        <w:t>Sujeto Obligado</w:t>
      </w:r>
      <w:r w:rsidRPr="00AD68DE">
        <w:rPr>
          <w:rFonts w:ascii="Palatino Linotype" w:hAnsi="Palatino Linotype" w:cs="Arial"/>
          <w:bCs/>
          <w:sz w:val="24"/>
          <w:szCs w:val="24"/>
        </w:rPr>
        <w:t>, para que conforme al artículo 186 último párrafo, 189 segundo párrafo y 194</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0D74308" w14:textId="77777777" w:rsidR="00C06751" w:rsidRDefault="00C06751" w:rsidP="00C06751">
      <w:pPr>
        <w:spacing w:after="0" w:line="360" w:lineRule="auto"/>
        <w:jc w:val="both"/>
        <w:rPr>
          <w:rFonts w:ascii="Palatino Linotype" w:hAnsi="Palatino Linotype" w:cs="Arial"/>
          <w:bCs/>
          <w:sz w:val="24"/>
          <w:szCs w:val="24"/>
        </w:rPr>
      </w:pPr>
    </w:p>
    <w:p w14:paraId="3D336BC3" w14:textId="77777777" w:rsidR="00C06751" w:rsidRDefault="00C06751" w:rsidP="00C06751">
      <w:pPr>
        <w:spacing w:after="0" w:line="360" w:lineRule="auto"/>
        <w:jc w:val="both"/>
        <w:rPr>
          <w:rFonts w:ascii="Palatino Linotype" w:hAnsi="Palatino Linotype" w:cs="Arial"/>
          <w:sz w:val="24"/>
          <w:szCs w:val="24"/>
        </w:rPr>
      </w:pPr>
      <w:bookmarkStart w:id="1" w:name="_Hlk61556434"/>
      <w:r w:rsidRPr="00951014">
        <w:rPr>
          <w:rFonts w:ascii="Palatino Linotype" w:hAnsi="Palatino Linotype" w:cs="Arial"/>
          <w:b/>
          <w:bCs/>
          <w:sz w:val="28"/>
          <w:szCs w:val="24"/>
        </w:rPr>
        <w:t>CUARTO</w:t>
      </w:r>
      <w:r>
        <w:rPr>
          <w:rFonts w:ascii="Palatino Linotype" w:hAnsi="Palatino Linotype" w:cs="Arial"/>
          <w:b/>
          <w:bCs/>
          <w:sz w:val="28"/>
          <w:szCs w:val="24"/>
        </w:rPr>
        <w:t>.</w:t>
      </w:r>
      <w:r>
        <w:rPr>
          <w:rFonts w:ascii="Palatino Linotype" w:hAnsi="Palatino Linotype" w:cs="Arial"/>
          <w:sz w:val="24"/>
          <w:szCs w:val="24"/>
        </w:rPr>
        <w:t xml:space="preserve"> </w:t>
      </w:r>
      <w:r w:rsidRPr="008E476A">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w:t>
      </w:r>
      <w:r w:rsidRPr="008E476A">
        <w:rPr>
          <w:rFonts w:ascii="Palatino Linotype" w:hAnsi="Palatino Linotype" w:cs="Arial"/>
          <w:sz w:val="24"/>
          <w:szCs w:val="24"/>
        </w:rPr>
        <w:lastRenderedPageBreak/>
        <w:t>el Sujeto Obligado de manera fundada y motivada, podrá solicitar una ampliación de plazo para el cumplimiento de la presente resolución.</w:t>
      </w:r>
    </w:p>
    <w:bookmarkEnd w:id="1"/>
    <w:p w14:paraId="78B9FA38" w14:textId="77777777" w:rsidR="00C06751" w:rsidRDefault="00C06751" w:rsidP="00C06751">
      <w:pPr>
        <w:spacing w:after="0" w:line="360" w:lineRule="auto"/>
        <w:jc w:val="both"/>
        <w:rPr>
          <w:rFonts w:ascii="Palatino Linotype" w:hAnsi="Palatino Linotype" w:cs="Arial"/>
          <w:bCs/>
          <w:sz w:val="24"/>
          <w:szCs w:val="24"/>
        </w:rPr>
      </w:pPr>
    </w:p>
    <w:p w14:paraId="11C12325" w14:textId="77777777" w:rsidR="00C06751" w:rsidRPr="00AD68DE" w:rsidRDefault="00C06751" w:rsidP="00C06751">
      <w:pPr>
        <w:spacing w:after="0" w:line="360" w:lineRule="auto"/>
        <w:jc w:val="both"/>
        <w:rPr>
          <w:rFonts w:ascii="Palatino Linotype" w:hAnsi="Palatino Linotype" w:cs="Arial"/>
          <w:bCs/>
          <w:sz w:val="24"/>
          <w:szCs w:val="24"/>
        </w:rPr>
      </w:pPr>
    </w:p>
    <w:p w14:paraId="396DEC07" w14:textId="77777777" w:rsidR="00C06751" w:rsidRDefault="00C06751" w:rsidP="00C06751">
      <w:pPr>
        <w:spacing w:after="0" w:line="360" w:lineRule="auto"/>
        <w:jc w:val="both"/>
        <w:rPr>
          <w:rFonts w:ascii="Palatino Linotype" w:hAnsi="Palatino Linotype" w:cs="Arial"/>
          <w:bCs/>
          <w:sz w:val="24"/>
          <w:szCs w:val="24"/>
        </w:rPr>
      </w:pPr>
      <w:r>
        <w:rPr>
          <w:rFonts w:ascii="Palatino Linotype" w:hAnsi="Palatino Linotype" w:cs="Arial"/>
          <w:b/>
          <w:bCs/>
          <w:sz w:val="28"/>
          <w:szCs w:val="24"/>
        </w:rPr>
        <w:t>QUINTO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w:t>
      </w:r>
      <w:r w:rsidRPr="00AD68DE">
        <w:rPr>
          <w:rFonts w:ascii="Palatino Linotype" w:hAnsi="Palatino Linotype" w:cs="Arial"/>
          <w:b/>
          <w:bCs/>
          <w:sz w:val="24"/>
          <w:szCs w:val="24"/>
        </w:rPr>
        <w:t>Recurrente</w:t>
      </w:r>
      <w:r w:rsidRPr="00AD68DE">
        <w:rPr>
          <w:rFonts w:ascii="Palatino Linotype" w:hAnsi="Palatino Linotype" w:cs="Arial"/>
          <w:bCs/>
          <w:sz w:val="24"/>
          <w:szCs w:val="24"/>
        </w:rPr>
        <w:t xml:space="preserve"> la presente resolución</w:t>
      </w:r>
      <w:r>
        <w:rPr>
          <w:rFonts w:ascii="Palatino Linotype" w:hAnsi="Palatino Linotype" w:cs="Arial"/>
          <w:bCs/>
          <w:sz w:val="24"/>
          <w:szCs w:val="24"/>
        </w:rPr>
        <w:t xml:space="preserve"> </w:t>
      </w:r>
      <w:r w:rsidRPr="00715147">
        <w:rPr>
          <w:rFonts w:ascii="Palatino Linotype" w:hAnsi="Palatino Linotype" w:cs="Arial"/>
          <w:bCs/>
          <w:sz w:val="24"/>
          <w:szCs w:val="24"/>
        </w:rPr>
        <w:t xml:space="preserve">a través del </w:t>
      </w:r>
      <w:r w:rsidRPr="00715147">
        <w:rPr>
          <w:rFonts w:ascii="Palatino Linotype" w:hAnsi="Palatino Linotype" w:cs="Arial"/>
          <w:b/>
          <w:bCs/>
          <w:sz w:val="24"/>
          <w:szCs w:val="24"/>
        </w:rPr>
        <w:t>SAIMEX</w:t>
      </w:r>
      <w:r w:rsidRPr="00AD68DE">
        <w:rPr>
          <w:rFonts w:ascii="Palatino Linotype" w:hAnsi="Palatino Linotype" w:cs="Arial"/>
          <w:bCs/>
          <w:sz w:val="24"/>
          <w:szCs w:val="24"/>
        </w:rPr>
        <w:t>, así mismo de conformidad con lo establecido en el artículo 196</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podrá promover el Juicio de Amparo en los términos de las leyes aplicables.</w:t>
      </w:r>
      <w:r w:rsidRPr="00D01859">
        <w:rPr>
          <w:rFonts w:ascii="Palatino Linotype" w:hAnsi="Palatino Linotype" w:cs="Arial"/>
          <w:bCs/>
          <w:sz w:val="24"/>
          <w:szCs w:val="24"/>
        </w:rPr>
        <w:t xml:space="preserve"> </w:t>
      </w:r>
    </w:p>
    <w:p w14:paraId="40225F35" w14:textId="77777777" w:rsidR="004C2956" w:rsidRPr="00C06751" w:rsidRDefault="004C2956" w:rsidP="004C2956">
      <w:pPr>
        <w:tabs>
          <w:tab w:val="left" w:pos="709"/>
        </w:tabs>
        <w:spacing w:after="0" w:line="360" w:lineRule="auto"/>
        <w:jc w:val="both"/>
        <w:rPr>
          <w:rFonts w:ascii="Palatino Linotype" w:hAnsi="Palatino Linotype" w:cs="Arial"/>
          <w:sz w:val="24"/>
          <w:szCs w:val="24"/>
        </w:rPr>
      </w:pPr>
    </w:p>
    <w:p w14:paraId="307F3C64" w14:textId="77777777" w:rsidR="004C2956" w:rsidRPr="00667998" w:rsidRDefault="004C2956" w:rsidP="004C2956">
      <w:pPr>
        <w:pStyle w:val="Textoindependiente"/>
        <w:spacing w:after="0" w:line="360" w:lineRule="auto"/>
        <w:jc w:val="both"/>
        <w:rPr>
          <w:rFonts w:ascii="Palatino Linotype" w:hAnsi="Palatino Linotype"/>
          <w:sz w:val="24"/>
          <w:szCs w:val="24"/>
        </w:rPr>
      </w:pPr>
    </w:p>
    <w:p w14:paraId="406624D7" w14:textId="4B2FEA45" w:rsidR="004C2956" w:rsidRPr="00667998" w:rsidRDefault="004C2956" w:rsidP="00AF4765">
      <w:pPr>
        <w:pStyle w:val="Textoindependiente"/>
        <w:spacing w:after="0" w:line="360" w:lineRule="auto"/>
        <w:jc w:val="both"/>
        <w:rPr>
          <w:rFonts w:ascii="Palatino Linotype" w:hAnsi="Palatino Linotype" w:cs="Arial"/>
          <w:szCs w:val="20"/>
        </w:rPr>
      </w:pPr>
      <w:r w:rsidRPr="00667998">
        <w:rPr>
          <w:rFonts w:ascii="Palatino Linotype" w:eastAsiaTheme="minorEastAsia" w:hAnsi="Palatino Linotype"/>
          <w:color w:val="000000" w:themeColor="text1"/>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5408B5">
        <w:rPr>
          <w:rFonts w:ascii="Palatino Linotype" w:eastAsiaTheme="minorEastAsia" w:hAnsi="Palatino Linotype"/>
          <w:color w:val="000000" w:themeColor="text1"/>
          <w:sz w:val="24"/>
          <w:szCs w:val="24"/>
          <w:lang w:val="es-ES_tradnl" w:eastAsia="es-ES"/>
        </w:rPr>
        <w:t>OCTAVA</w:t>
      </w:r>
      <w:r>
        <w:rPr>
          <w:rFonts w:ascii="Palatino Linotype" w:eastAsiaTheme="minorEastAsia" w:hAnsi="Palatino Linotype"/>
          <w:color w:val="000000" w:themeColor="text1"/>
          <w:sz w:val="24"/>
          <w:szCs w:val="24"/>
          <w:lang w:val="es-ES_tradnl" w:eastAsia="es-ES"/>
        </w:rPr>
        <w:t xml:space="preserve">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5408B5">
        <w:rPr>
          <w:rFonts w:ascii="Palatino Linotype" w:eastAsiaTheme="minorEastAsia" w:hAnsi="Palatino Linotype"/>
          <w:color w:val="000000" w:themeColor="text1"/>
          <w:sz w:val="24"/>
          <w:szCs w:val="24"/>
          <w:lang w:val="es-ES_tradnl" w:eastAsia="es-ES"/>
        </w:rPr>
        <w:t>DIEZ</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DE </w:t>
      </w:r>
      <w:r w:rsidR="005408B5">
        <w:rPr>
          <w:rFonts w:ascii="Palatino Linotype" w:eastAsiaTheme="minorEastAsia" w:hAnsi="Palatino Linotype"/>
          <w:color w:val="000000" w:themeColor="text1"/>
          <w:sz w:val="24"/>
          <w:szCs w:val="24"/>
          <w:lang w:val="es-ES_tradnl" w:eastAsia="es-ES"/>
        </w:rPr>
        <w:t>MARZO</w:t>
      </w:r>
      <w:r>
        <w:rPr>
          <w:rFonts w:ascii="Palatino Linotype" w:eastAsiaTheme="minorEastAsia" w:hAnsi="Palatino Linotype"/>
          <w:color w:val="000000" w:themeColor="text1"/>
          <w:sz w:val="24"/>
          <w:szCs w:val="24"/>
          <w:lang w:val="es-ES_tradnl" w:eastAsia="es-ES"/>
        </w:rPr>
        <w:t xml:space="preserve"> </w:t>
      </w:r>
      <w:r w:rsidRPr="00667998">
        <w:rPr>
          <w:rFonts w:ascii="Palatino Linotype" w:eastAsiaTheme="minorEastAsia" w:hAnsi="Palatino Linotype"/>
          <w:color w:val="000000" w:themeColor="text1"/>
          <w:sz w:val="24"/>
          <w:szCs w:val="24"/>
          <w:lang w:val="es-ES_tradnl" w:eastAsia="es-ES"/>
        </w:rPr>
        <w:t>DE DOS MIL VEINT</w:t>
      </w:r>
      <w:r w:rsidR="005408B5">
        <w:rPr>
          <w:rFonts w:ascii="Palatino Linotype" w:eastAsiaTheme="minorEastAsia" w:hAnsi="Palatino Linotype"/>
          <w:color w:val="000000" w:themeColor="text1"/>
          <w:sz w:val="24"/>
          <w:szCs w:val="24"/>
          <w:lang w:val="es-ES_tradnl" w:eastAsia="es-ES"/>
        </w:rPr>
        <w:t>IUNO</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Pr="00667998">
        <w:rPr>
          <w:rFonts w:ascii="Palatino Linotype" w:eastAsiaTheme="minorEastAsia" w:hAnsi="Palatino Linotype"/>
          <w:color w:val="000000" w:themeColor="text1"/>
          <w:sz w:val="24"/>
          <w:szCs w:val="24"/>
          <w:lang w:val="es-ES_tradnl" w:eastAsia="es-ES"/>
        </w:rPr>
        <w:t>-----------------------------------------------------------------------------------------------------------------------------------------------------------------------------------------------------------------------------------------------------------------------------------------------------------------------------------------------------------------------------------------------------------------------------------------------------------</w:t>
      </w:r>
      <w:r w:rsidR="00AF4765">
        <w:rPr>
          <w:rFonts w:ascii="Palatino Linotype" w:eastAsiaTheme="minorEastAsia" w:hAnsi="Palatino Linotype"/>
          <w:color w:val="000000" w:themeColor="text1"/>
          <w:sz w:val="24"/>
          <w:szCs w:val="24"/>
          <w:lang w:val="es-ES_tradnl" w:eastAsia="es-ES"/>
        </w:rPr>
        <w:t>----</w:t>
      </w:r>
      <w:r w:rsidRPr="00667998">
        <w:rPr>
          <w:rFonts w:ascii="Palatino Linotype" w:eastAsiaTheme="minorEastAsia" w:hAnsi="Palatino Linotype"/>
          <w:color w:val="000000" w:themeColor="text1"/>
          <w:sz w:val="24"/>
          <w:szCs w:val="24"/>
          <w:lang w:val="es-ES_tradnl" w:eastAsia="es-ES"/>
        </w:rPr>
        <w:t>-------------</w:t>
      </w:r>
      <w:r w:rsidR="00AF4765" w:rsidRPr="00AF4765">
        <w:rPr>
          <w:rFonts w:ascii="Palatino Linotype" w:eastAsiaTheme="minorEastAsia" w:hAnsi="Palatino Linotype"/>
          <w:color w:val="000000" w:themeColor="text1"/>
          <w:sz w:val="24"/>
          <w:szCs w:val="24"/>
          <w:lang w:val="es-ES_tradnl" w:eastAsia="es-ES"/>
        </w:rPr>
        <w:t xml:space="preserve"> </w:t>
      </w:r>
      <w:r w:rsidR="00AF4765" w:rsidRPr="00667998">
        <w:rPr>
          <w:rFonts w:ascii="Palatino Linotype" w:eastAsiaTheme="minorEastAsia" w:hAnsi="Palatino Linotype"/>
          <w:color w:val="000000" w:themeColor="text1"/>
          <w:sz w:val="24"/>
          <w:szCs w:val="24"/>
          <w:lang w:val="es-ES_tradnl" w:eastAsia="es-ES"/>
        </w:rPr>
        <w:t>-------------------------------------------------------------------------------------------------------------------</w:t>
      </w:r>
    </w:p>
    <w:p w14:paraId="709DC10E" w14:textId="0990F79B" w:rsidR="004C2956" w:rsidRPr="00667998" w:rsidRDefault="004C2956" w:rsidP="004C2956">
      <w:pPr>
        <w:spacing w:after="0" w:line="240" w:lineRule="auto"/>
        <w:jc w:val="both"/>
        <w:rPr>
          <w:rFonts w:ascii="Palatino Linotype" w:hAnsi="Palatino Linotype"/>
          <w:sz w:val="18"/>
          <w:szCs w:val="18"/>
        </w:rPr>
      </w:pPr>
    </w:p>
    <w:p w14:paraId="6F0427D3" w14:textId="77777777" w:rsidR="004C2956" w:rsidRPr="00EB66ED" w:rsidRDefault="004C2956" w:rsidP="004C2956">
      <w:pPr>
        <w:spacing w:after="0" w:line="240" w:lineRule="auto"/>
        <w:rPr>
          <w:rFonts w:ascii="Palatino Linotype" w:hAnsi="Palatino Linotype"/>
          <w:sz w:val="16"/>
          <w:szCs w:val="18"/>
        </w:rPr>
      </w:pPr>
      <w:r w:rsidRPr="00667998">
        <w:rPr>
          <w:rFonts w:ascii="Palatino Linotype" w:hAnsi="Palatino Linotype"/>
          <w:sz w:val="16"/>
          <w:szCs w:val="18"/>
        </w:rPr>
        <w:t>ZMS/OSAM/</w:t>
      </w:r>
      <w:proofErr w:type="spellStart"/>
      <w:r>
        <w:rPr>
          <w:rFonts w:ascii="Palatino Linotype" w:hAnsi="Palatino Linotype"/>
          <w:sz w:val="16"/>
          <w:szCs w:val="18"/>
        </w:rPr>
        <w:t>bpac</w:t>
      </w:r>
      <w:proofErr w:type="spellEnd"/>
    </w:p>
    <w:p w14:paraId="0D78BFAB" w14:textId="77777777" w:rsidR="004C2956" w:rsidRDefault="004C2956" w:rsidP="004C2956"/>
    <w:sectPr w:rsidR="004C2956" w:rsidSect="0003121D">
      <w:headerReference w:type="even" r:id="rId10"/>
      <w:headerReference w:type="default" r:id="rId11"/>
      <w:footerReference w:type="default" r:id="rId12"/>
      <w:headerReference w:type="first" r:id="rId13"/>
      <w:footerReference w:type="first" r:id="rId14"/>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C46A0" w14:textId="77777777" w:rsidR="001D76F0" w:rsidRDefault="001D76F0" w:rsidP="004C2956">
      <w:pPr>
        <w:spacing w:after="0" w:line="240" w:lineRule="auto"/>
      </w:pPr>
      <w:r>
        <w:separator/>
      </w:r>
    </w:p>
  </w:endnote>
  <w:endnote w:type="continuationSeparator" w:id="0">
    <w:p w14:paraId="7DB91B44" w14:textId="77777777" w:rsidR="001D76F0" w:rsidRDefault="001D76F0" w:rsidP="004C2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246ED" w14:textId="77777777" w:rsidR="00732E0E" w:rsidRPr="000B69FA" w:rsidRDefault="008B2F0B" w:rsidP="00732E0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042A7">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042A7">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D0969" w14:textId="77777777" w:rsidR="00732E0E" w:rsidRPr="000B69FA" w:rsidRDefault="008B2F0B" w:rsidP="00732E0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042A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042A7">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4F9DA" w14:textId="77777777" w:rsidR="001D76F0" w:rsidRDefault="001D76F0" w:rsidP="004C2956">
      <w:pPr>
        <w:spacing w:after="0" w:line="240" w:lineRule="auto"/>
      </w:pPr>
      <w:r>
        <w:separator/>
      </w:r>
    </w:p>
  </w:footnote>
  <w:footnote w:type="continuationSeparator" w:id="0">
    <w:p w14:paraId="0BC0B978" w14:textId="77777777" w:rsidR="001D76F0" w:rsidRDefault="001D76F0" w:rsidP="004C2956">
      <w:pPr>
        <w:spacing w:after="0" w:line="240" w:lineRule="auto"/>
      </w:pPr>
      <w:r>
        <w:continuationSeparator/>
      </w:r>
    </w:p>
  </w:footnote>
  <w:footnote w:id="1">
    <w:p w14:paraId="27DDC53F" w14:textId="77777777" w:rsidR="004C2956" w:rsidRPr="00481AAF" w:rsidRDefault="004C2956" w:rsidP="004C2956">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01E4D1EA" w14:textId="77777777" w:rsidR="004C2956" w:rsidRPr="00946E1F" w:rsidRDefault="004C2956" w:rsidP="004C2956">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color w:val="auto"/>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color w:val="auto"/>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69D7B" w14:textId="0D98F020" w:rsidR="00AA7319" w:rsidRDefault="001D76F0">
    <w:pPr>
      <w:pStyle w:val="Encabezado"/>
    </w:pPr>
    <w:r>
      <w:rPr>
        <w:noProof/>
        <w:lang w:val="es-MX" w:eastAsia="es-MX"/>
      </w:rPr>
      <w:pict w14:anchorId="3F40B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42626"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7CA83" w14:textId="30959E17" w:rsidR="00732E0E" w:rsidRDefault="001D76F0">
    <w:pPr>
      <w:pStyle w:val="Encabezado"/>
    </w:pPr>
    <w:r>
      <w:rPr>
        <w:noProof/>
        <w:lang w:val="es-MX" w:eastAsia="es-MX"/>
      </w:rPr>
      <w:pict w14:anchorId="76DEB2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42627" o:spid="_x0000_s2051" type="#_x0000_t75" style="position:absolute;margin-left:-82.35pt;margin-top:-124.15pt;width:609.4pt;height:793.75pt;z-index:-251656192;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732E0E" w14:paraId="52616318" w14:textId="77777777" w:rsidTr="00732E0E">
      <w:trPr>
        <w:trHeight w:val="227"/>
      </w:trPr>
      <w:tc>
        <w:tcPr>
          <w:tcW w:w="5529" w:type="dxa"/>
          <w:hideMark/>
        </w:tcPr>
        <w:p w14:paraId="7420B7E3" w14:textId="77777777" w:rsidR="00732E0E" w:rsidRDefault="008B2F0B"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63B776D" w14:textId="60DA03EC" w:rsidR="00732E0E" w:rsidRPr="00B4142F" w:rsidRDefault="008B2F0B" w:rsidP="005171EC">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403686">
            <w:rPr>
              <w:rFonts w:ascii="Palatino Linotype" w:hAnsi="Palatino Linotype" w:cs="Arial"/>
              <w:bCs/>
              <w:sz w:val="24"/>
              <w:lang w:eastAsia="es-MX"/>
            </w:rPr>
            <w:t>599</w:t>
          </w:r>
          <w:r>
            <w:rPr>
              <w:rFonts w:ascii="Palatino Linotype" w:hAnsi="Palatino Linotype" w:cs="Arial"/>
              <w:bCs/>
              <w:sz w:val="24"/>
              <w:lang w:eastAsia="es-MX"/>
            </w:rPr>
            <w:t>0/INFOEM/IP/RR/2020</w:t>
          </w:r>
        </w:p>
      </w:tc>
    </w:tr>
    <w:tr w:rsidR="00732E0E" w14:paraId="44551BFE" w14:textId="77777777" w:rsidTr="00732E0E">
      <w:trPr>
        <w:trHeight w:val="242"/>
      </w:trPr>
      <w:tc>
        <w:tcPr>
          <w:tcW w:w="5529" w:type="dxa"/>
          <w:hideMark/>
        </w:tcPr>
        <w:p w14:paraId="7D236908" w14:textId="77777777" w:rsidR="00732E0E" w:rsidRDefault="008B2F0B"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2814587" w14:textId="56AF1256" w:rsidR="00732E0E" w:rsidRPr="00F06FED" w:rsidRDefault="00403686" w:rsidP="00E00CAD">
          <w:pPr>
            <w:spacing w:after="120" w:line="256" w:lineRule="auto"/>
            <w:ind w:left="639" w:right="214"/>
            <w:jc w:val="right"/>
            <w:rPr>
              <w:rFonts w:ascii="Palatino Linotype" w:hAnsi="Palatino Linotype" w:cs="Arial"/>
            </w:rPr>
          </w:pPr>
          <w:r>
            <w:rPr>
              <w:rFonts w:ascii="Palatino Linotype" w:hAnsi="Palatino Linotype" w:cs="Arial"/>
              <w:szCs w:val="20"/>
            </w:rPr>
            <w:t>Unidad de Asuntos Internos</w:t>
          </w:r>
        </w:p>
      </w:tc>
    </w:tr>
    <w:tr w:rsidR="00732E0E" w14:paraId="4F5C2E40" w14:textId="77777777" w:rsidTr="00732E0E">
      <w:trPr>
        <w:trHeight w:val="342"/>
      </w:trPr>
      <w:tc>
        <w:tcPr>
          <w:tcW w:w="5529" w:type="dxa"/>
          <w:hideMark/>
        </w:tcPr>
        <w:p w14:paraId="101FB1D9" w14:textId="77777777" w:rsidR="00732E0E" w:rsidRDefault="008B2F0B"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AF68BC1" w14:textId="77777777" w:rsidR="00732E0E" w:rsidRDefault="008B2F0B" w:rsidP="00E00CAD">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1E671D80" w14:textId="77777777" w:rsidR="00732E0E" w:rsidRDefault="001D76F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732E0E" w14:paraId="0F87C5ED" w14:textId="77777777" w:rsidTr="00732E0E">
      <w:trPr>
        <w:trHeight w:val="227"/>
      </w:trPr>
      <w:tc>
        <w:tcPr>
          <w:tcW w:w="5529" w:type="dxa"/>
          <w:hideMark/>
        </w:tcPr>
        <w:p w14:paraId="393CAA1D" w14:textId="77777777" w:rsidR="00732E0E" w:rsidRDefault="008B2F0B" w:rsidP="00732E0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756FF29" w14:textId="6E5A0E8D" w:rsidR="00732E0E" w:rsidRPr="00B4142F" w:rsidRDefault="008B2F0B" w:rsidP="005171EC">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403686">
            <w:rPr>
              <w:rFonts w:ascii="Palatino Linotype" w:hAnsi="Palatino Linotype" w:cs="Arial"/>
              <w:bCs/>
              <w:sz w:val="24"/>
              <w:lang w:eastAsia="es-MX"/>
            </w:rPr>
            <w:t>5990</w:t>
          </w:r>
          <w:r>
            <w:rPr>
              <w:rFonts w:ascii="Palatino Linotype" w:hAnsi="Palatino Linotype" w:cs="Arial"/>
              <w:bCs/>
              <w:sz w:val="24"/>
              <w:lang w:eastAsia="es-MX"/>
            </w:rPr>
            <w:t>/INFOEM/IP/RR/2020</w:t>
          </w:r>
        </w:p>
      </w:tc>
    </w:tr>
    <w:tr w:rsidR="00732E0E" w14:paraId="711D9635" w14:textId="77777777" w:rsidTr="00732E0E">
      <w:trPr>
        <w:trHeight w:val="196"/>
      </w:trPr>
      <w:tc>
        <w:tcPr>
          <w:tcW w:w="5529" w:type="dxa"/>
          <w:hideMark/>
        </w:tcPr>
        <w:p w14:paraId="66C0DC81" w14:textId="77777777" w:rsidR="00732E0E" w:rsidRDefault="008B2F0B" w:rsidP="00732E0E">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FD81EAD" w14:textId="39A472DD" w:rsidR="00732E0E" w:rsidRPr="00F06FED" w:rsidRDefault="0030531E" w:rsidP="0030531E">
          <w:pPr>
            <w:spacing w:after="120" w:line="256" w:lineRule="auto"/>
            <w:ind w:left="639" w:right="214"/>
            <w:jc w:val="right"/>
            <w:rPr>
              <w:rFonts w:ascii="Palatino Linotype" w:hAnsi="Palatino Linotype" w:cs="Arial"/>
            </w:rPr>
          </w:pPr>
          <w:proofErr w:type="spellStart"/>
          <w:r>
            <w:rPr>
              <w:rFonts w:ascii="Palatino Linotype" w:hAnsi="Palatino Linotype" w:cs="Arial"/>
            </w:rPr>
            <w:t>xxxxxxxxxxxxxxxxxxxxxxxxxx</w:t>
          </w:r>
          <w:proofErr w:type="spellEnd"/>
          <w:r w:rsidR="00403686">
            <w:rPr>
              <w:rFonts w:ascii="Palatino Linotype" w:hAnsi="Palatino Linotype" w:cs="Arial"/>
            </w:rPr>
            <w:t xml:space="preserve"> </w:t>
          </w:r>
          <w:proofErr w:type="spellStart"/>
          <w:r>
            <w:rPr>
              <w:rFonts w:ascii="Palatino Linotype" w:hAnsi="Palatino Linotype" w:cs="Arial"/>
            </w:rPr>
            <w:t>xxxxxxxxxxxxxx</w:t>
          </w:r>
          <w:proofErr w:type="spellEnd"/>
        </w:p>
      </w:tc>
    </w:tr>
    <w:tr w:rsidR="00732E0E" w14:paraId="7252DDF2" w14:textId="77777777" w:rsidTr="00732E0E">
      <w:trPr>
        <w:trHeight w:val="242"/>
      </w:trPr>
      <w:tc>
        <w:tcPr>
          <w:tcW w:w="5529" w:type="dxa"/>
          <w:hideMark/>
        </w:tcPr>
        <w:p w14:paraId="17185469" w14:textId="77777777" w:rsidR="00732E0E" w:rsidRDefault="008B2F0B" w:rsidP="00732E0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B6AFC04" w14:textId="01037BF9" w:rsidR="00732E0E" w:rsidRDefault="00403686" w:rsidP="00E00CAD">
          <w:pPr>
            <w:spacing w:after="120" w:line="256" w:lineRule="auto"/>
            <w:ind w:left="639" w:right="214"/>
            <w:jc w:val="right"/>
            <w:rPr>
              <w:rFonts w:ascii="Palatino Linotype" w:hAnsi="Palatino Linotype" w:cs="Arial"/>
              <w:szCs w:val="20"/>
            </w:rPr>
          </w:pPr>
          <w:r>
            <w:rPr>
              <w:rFonts w:ascii="Palatino Linotype" w:hAnsi="Palatino Linotype" w:cs="Arial"/>
              <w:szCs w:val="20"/>
            </w:rPr>
            <w:t>Unidad de Asuntos Internos</w:t>
          </w:r>
        </w:p>
      </w:tc>
    </w:tr>
    <w:tr w:rsidR="00732E0E" w14:paraId="1C6B45C8" w14:textId="77777777" w:rsidTr="00732E0E">
      <w:trPr>
        <w:trHeight w:val="342"/>
      </w:trPr>
      <w:tc>
        <w:tcPr>
          <w:tcW w:w="5529" w:type="dxa"/>
          <w:hideMark/>
        </w:tcPr>
        <w:p w14:paraId="70198B77" w14:textId="77777777" w:rsidR="00732E0E" w:rsidRDefault="008B2F0B" w:rsidP="00732E0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F084C7E" w14:textId="77777777" w:rsidR="00732E0E" w:rsidRDefault="008B2F0B" w:rsidP="00E00CAD">
          <w:pPr>
            <w:spacing w:after="120" w:line="25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5A60D27C" w14:textId="71FE1662" w:rsidR="00732E0E" w:rsidRDefault="001D76F0">
    <w:pPr>
      <w:pStyle w:val="Encabezado"/>
    </w:pPr>
    <w:r>
      <w:rPr>
        <w:noProof/>
        <w:lang w:val="es-MX" w:eastAsia="es-MX"/>
      </w:rPr>
      <w:pict w14:anchorId="3BAD97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42625" o:spid="_x0000_s2049" type="#_x0000_t75" style="position:absolute;margin-left:-82.35pt;margin-top:-141.4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CA56DE1"/>
    <w:multiLevelType w:val="hybridMultilevel"/>
    <w:tmpl w:val="5B38EC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F3A70AC"/>
    <w:multiLevelType w:val="hybridMultilevel"/>
    <w:tmpl w:val="7132E9E4"/>
    <w:lvl w:ilvl="0" w:tplc="AB4E4940">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956"/>
    <w:rsid w:val="000238F0"/>
    <w:rsid w:val="00037C6E"/>
    <w:rsid w:val="000C657A"/>
    <w:rsid w:val="0011213F"/>
    <w:rsid w:val="0018045E"/>
    <w:rsid w:val="001D75CB"/>
    <w:rsid w:val="001D76F0"/>
    <w:rsid w:val="002905CB"/>
    <w:rsid w:val="002A7A9E"/>
    <w:rsid w:val="0030531E"/>
    <w:rsid w:val="0032200E"/>
    <w:rsid w:val="00391E3F"/>
    <w:rsid w:val="003D35BF"/>
    <w:rsid w:val="00403686"/>
    <w:rsid w:val="004042A7"/>
    <w:rsid w:val="00425E9F"/>
    <w:rsid w:val="00442FE0"/>
    <w:rsid w:val="0045372E"/>
    <w:rsid w:val="00462847"/>
    <w:rsid w:val="004C2956"/>
    <w:rsid w:val="004E7C7E"/>
    <w:rsid w:val="005408B5"/>
    <w:rsid w:val="0055632F"/>
    <w:rsid w:val="005F31D1"/>
    <w:rsid w:val="00661802"/>
    <w:rsid w:val="00787703"/>
    <w:rsid w:val="007C0808"/>
    <w:rsid w:val="00863984"/>
    <w:rsid w:val="008B2F0B"/>
    <w:rsid w:val="008C7EEB"/>
    <w:rsid w:val="008E0EC4"/>
    <w:rsid w:val="009D66D9"/>
    <w:rsid w:val="00A00ABB"/>
    <w:rsid w:val="00A77FCC"/>
    <w:rsid w:val="00AA7319"/>
    <w:rsid w:val="00AB5EBB"/>
    <w:rsid w:val="00AF4765"/>
    <w:rsid w:val="00BB381C"/>
    <w:rsid w:val="00BF0A98"/>
    <w:rsid w:val="00C06751"/>
    <w:rsid w:val="00D75357"/>
    <w:rsid w:val="00F46704"/>
    <w:rsid w:val="00F510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3F487A"/>
  <w15:chartTrackingRefBased/>
  <w15:docId w15:val="{2C62FFD4-1415-49F4-878C-57D0BB003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95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C295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C295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C295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C2956"/>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4C295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4C2956"/>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C2956"/>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C2956"/>
    <w:rPr>
      <w:vertAlign w:val="superscript"/>
    </w:rPr>
  </w:style>
  <w:style w:type="character" w:styleId="Hipervnculo">
    <w:name w:val="Hyperlink"/>
    <w:basedOn w:val="Fuentedeprrafopredeter"/>
    <w:uiPriority w:val="99"/>
    <w:unhideWhenUsed/>
    <w:rsid w:val="004C2956"/>
    <w:rPr>
      <w:color w:val="0563C1" w:themeColor="hyperlink"/>
      <w:u w:val="single"/>
    </w:rPr>
  </w:style>
  <w:style w:type="paragraph" w:styleId="Sinespaciado">
    <w:name w:val="No Spacing"/>
    <w:aliases w:val="Francesa,INAI"/>
    <w:link w:val="SinespaciadoCar"/>
    <w:uiPriority w:val="1"/>
    <w:qFormat/>
    <w:rsid w:val="004C295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C2956"/>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4C2956"/>
    <w:pPr>
      <w:spacing w:after="120"/>
    </w:pPr>
  </w:style>
  <w:style w:type="character" w:customStyle="1" w:styleId="TextoindependienteCar">
    <w:name w:val="Texto independiente Car"/>
    <w:basedOn w:val="Fuentedeprrafopredeter"/>
    <w:link w:val="Textoindependiente"/>
    <w:uiPriority w:val="99"/>
    <w:rsid w:val="004C2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475743">
      <w:bodyDiv w:val="1"/>
      <w:marLeft w:val="0"/>
      <w:marRight w:val="0"/>
      <w:marTop w:val="0"/>
      <w:marBottom w:val="0"/>
      <w:divBdr>
        <w:top w:val="none" w:sz="0" w:space="0" w:color="auto"/>
        <w:left w:val="none" w:sz="0" w:space="0" w:color="auto"/>
        <w:bottom w:val="none" w:sz="0" w:space="0" w:color="auto"/>
        <w:right w:val="none" w:sz="0" w:space="0" w:color="auto"/>
      </w:divBdr>
    </w:div>
    <w:div w:id="1094130131">
      <w:bodyDiv w:val="1"/>
      <w:marLeft w:val="0"/>
      <w:marRight w:val="0"/>
      <w:marTop w:val="0"/>
      <w:marBottom w:val="0"/>
      <w:divBdr>
        <w:top w:val="none" w:sz="0" w:space="0" w:color="auto"/>
        <w:left w:val="none" w:sz="0" w:space="0" w:color="auto"/>
        <w:bottom w:val="none" w:sz="0" w:space="0" w:color="auto"/>
        <w:right w:val="none" w:sz="0" w:space="0" w:color="auto"/>
      </w:divBdr>
      <w:divsChild>
        <w:div w:id="1258052309">
          <w:marLeft w:val="0"/>
          <w:marRight w:val="0"/>
          <w:marTop w:val="0"/>
          <w:marBottom w:val="0"/>
          <w:divBdr>
            <w:top w:val="none" w:sz="0" w:space="0" w:color="auto"/>
            <w:left w:val="none" w:sz="0" w:space="0" w:color="auto"/>
            <w:bottom w:val="none" w:sz="0" w:space="0" w:color="auto"/>
            <w:right w:val="none" w:sz="0" w:space="0" w:color="auto"/>
          </w:divBdr>
        </w:div>
      </w:divsChild>
    </w:div>
    <w:div w:id="147772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8418</Words>
  <Characters>46301</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USUARIO</cp:lastModifiedBy>
  <cp:revision>30</cp:revision>
  <dcterms:created xsi:type="dcterms:W3CDTF">2021-02-26T08:17:00Z</dcterms:created>
  <dcterms:modified xsi:type="dcterms:W3CDTF">2021-05-03T15:03:00Z</dcterms:modified>
</cp:coreProperties>
</file>