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D72584E"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0F4055">
        <w:rPr>
          <w:rFonts w:ascii="Palatino Linotype" w:eastAsia="Times New Roman" w:hAnsi="Palatino Linotype" w:cs="Arial"/>
          <w:color w:val="000000"/>
          <w:sz w:val="24"/>
          <w:szCs w:val="24"/>
          <w:lang w:eastAsia="es-MX"/>
        </w:rPr>
        <w:t>catorce de abril</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240A555C"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Pr>
          <w:rFonts w:ascii="Palatino Linotype" w:hAnsi="Palatino Linotype" w:cs="Arial"/>
          <w:sz w:val="24"/>
          <w:szCs w:val="24"/>
        </w:rPr>
        <w:t>e</w:t>
      </w:r>
      <w:r w:rsidRPr="00AD2A55">
        <w:rPr>
          <w:rFonts w:ascii="Palatino Linotype" w:hAnsi="Palatino Linotype" w:cs="Arial"/>
          <w:sz w:val="24"/>
          <w:szCs w:val="24"/>
        </w:rPr>
        <w:t xml:space="preserve">l expediente electrónico </w:t>
      </w:r>
      <w:r w:rsidRPr="00DD6761">
        <w:rPr>
          <w:rFonts w:ascii="Palatino Linotype" w:hAnsi="Palatino Linotype" w:cs="Arial"/>
          <w:sz w:val="24"/>
          <w:szCs w:val="24"/>
        </w:rPr>
        <w:t xml:space="preserve">formado con motivo del recurso de revisión número </w:t>
      </w:r>
      <w:r w:rsidR="00045DF6" w:rsidRPr="00DD6761">
        <w:rPr>
          <w:rFonts w:ascii="Palatino Linotype" w:hAnsi="Palatino Linotype"/>
          <w:b/>
          <w:sz w:val="24"/>
          <w:szCs w:val="24"/>
        </w:rPr>
        <w:t>0</w:t>
      </w:r>
      <w:r w:rsidR="00694267">
        <w:rPr>
          <w:rFonts w:ascii="Palatino Linotype" w:hAnsi="Palatino Linotype"/>
          <w:b/>
          <w:sz w:val="24"/>
          <w:szCs w:val="24"/>
        </w:rPr>
        <w:t>0</w:t>
      </w:r>
      <w:r w:rsidR="00346831">
        <w:rPr>
          <w:rFonts w:ascii="Palatino Linotype" w:hAnsi="Palatino Linotype"/>
          <w:b/>
          <w:sz w:val="24"/>
          <w:szCs w:val="24"/>
        </w:rPr>
        <w:t>52</w:t>
      </w:r>
      <w:r w:rsidR="00694267">
        <w:rPr>
          <w:rFonts w:ascii="Palatino Linotype" w:hAnsi="Palatino Linotype"/>
          <w:b/>
          <w:sz w:val="24"/>
          <w:szCs w:val="24"/>
        </w:rPr>
        <w:t>5</w:t>
      </w:r>
      <w:r w:rsidR="00045DF6" w:rsidRPr="00DD6761">
        <w:rPr>
          <w:rFonts w:ascii="Palatino Linotype" w:hAnsi="Palatino Linotype"/>
          <w:b/>
          <w:sz w:val="24"/>
          <w:szCs w:val="24"/>
        </w:rPr>
        <w:t>/INFOEM/IP/RR/20</w:t>
      </w:r>
      <w:r w:rsidR="00694267">
        <w:rPr>
          <w:rFonts w:ascii="Palatino Linotype" w:hAnsi="Palatino Linotype"/>
          <w:b/>
          <w:sz w:val="24"/>
          <w:szCs w:val="24"/>
        </w:rPr>
        <w:t>21</w:t>
      </w:r>
      <w:r w:rsidR="009A79C8" w:rsidRPr="00DD6761">
        <w:rPr>
          <w:rFonts w:ascii="Palatino Linotype" w:hAnsi="Palatino Linotype"/>
          <w:b/>
          <w:sz w:val="24"/>
          <w:szCs w:val="24"/>
        </w:rPr>
        <w:t xml:space="preserve">, </w:t>
      </w:r>
      <w:r w:rsidRPr="00DD6761">
        <w:rPr>
          <w:rFonts w:ascii="Palatino Linotype" w:hAnsi="Palatino Linotype" w:cs="Arial"/>
          <w:sz w:val="24"/>
          <w:szCs w:val="24"/>
        </w:rPr>
        <w:t>interpuesto por</w:t>
      </w:r>
      <w:r w:rsidR="001E09BD" w:rsidRPr="00DD6761">
        <w:rPr>
          <w:rFonts w:ascii="Palatino Linotype" w:hAnsi="Palatino Linotype" w:cs="Arial"/>
          <w:sz w:val="24"/>
          <w:szCs w:val="24"/>
        </w:rPr>
        <w:t xml:space="preserve"> </w:t>
      </w:r>
      <w:r w:rsidR="005E27D7">
        <w:rPr>
          <w:rFonts w:ascii="Palatino Linotype" w:hAnsi="Palatino Linotype" w:cs="Arial"/>
          <w:sz w:val="24"/>
          <w:szCs w:val="24"/>
        </w:rPr>
        <w:t xml:space="preserve">el C. </w:t>
      </w:r>
      <w:r w:rsidR="00E5138E">
        <w:rPr>
          <w:rFonts w:ascii="Palatino Linotype" w:hAnsi="Palatino Linotype" w:cs="Arial"/>
          <w:b/>
          <w:sz w:val="24"/>
          <w:szCs w:val="24"/>
        </w:rPr>
        <w:t>xxxxxxxxxxxxxxxxxxxxxxxxxxx</w:t>
      </w:r>
      <w:bookmarkStart w:id="0" w:name="_GoBack"/>
      <w:bookmarkEnd w:id="0"/>
      <w:r w:rsidR="005E27D7">
        <w:rPr>
          <w:rFonts w:ascii="Palatino Linotype" w:hAnsi="Palatino Linotype" w:cs="Arial"/>
          <w:sz w:val="24"/>
          <w:szCs w:val="24"/>
        </w:rPr>
        <w:t xml:space="preserve">, que </w:t>
      </w:r>
      <w:r w:rsidR="0069470D">
        <w:rPr>
          <w:rFonts w:ascii="Palatino Linotype" w:hAnsi="Palatino Linotype" w:cs="Arial"/>
          <w:sz w:val="24"/>
          <w:szCs w:val="24"/>
        </w:rPr>
        <w:t xml:space="preserve">en lo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el</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w:t>
      </w:r>
      <w:r w:rsidR="00A848D3">
        <w:rPr>
          <w:rFonts w:ascii="Palatino Linotype" w:hAnsi="Palatino Linotype" w:cs="Arial"/>
          <w:sz w:val="24"/>
          <w:szCs w:val="24"/>
        </w:rPr>
        <w:t xml:space="preserve"> </w:t>
      </w:r>
      <w:r w:rsidR="00163D26" w:rsidRPr="00DD6761">
        <w:rPr>
          <w:rFonts w:ascii="Palatino Linotype" w:hAnsi="Palatino Linotype" w:cs="Arial"/>
          <w:sz w:val="24"/>
          <w:szCs w:val="24"/>
        </w:rPr>
        <w:t>la</w:t>
      </w:r>
      <w:r w:rsidR="00E9307F" w:rsidRPr="00DD6761">
        <w:rPr>
          <w:rFonts w:ascii="Palatino Linotype" w:hAnsi="Palatino Linotype" w:cs="Arial"/>
          <w:sz w:val="24"/>
          <w:szCs w:val="24"/>
        </w:rPr>
        <w:t xml:space="preserve"> </w:t>
      </w:r>
      <w:r w:rsidR="0000477D" w:rsidRPr="00DD6761">
        <w:rPr>
          <w:rFonts w:ascii="Palatino Linotype" w:hAnsi="Palatino Linotype" w:cs="Arial"/>
          <w:sz w:val="24"/>
          <w:szCs w:val="24"/>
        </w:rPr>
        <w:t>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5F08CE" w:rsidRPr="00DD6761">
        <w:rPr>
          <w:rFonts w:ascii="Palatino Linotype" w:hAnsi="Palatino Linotype" w:cs="Arial"/>
          <w:sz w:val="24"/>
          <w:szCs w:val="24"/>
        </w:rPr>
        <w:t xml:space="preserve">l </w:t>
      </w:r>
      <w:r w:rsidR="005E27D7">
        <w:rPr>
          <w:rFonts w:ascii="Palatino Linotype" w:hAnsi="Palatino Linotype" w:cs="Arial"/>
          <w:b/>
          <w:sz w:val="24"/>
          <w:szCs w:val="24"/>
        </w:rPr>
        <w:t>Ayuntamiento</w:t>
      </w:r>
      <w:r w:rsidR="00346831">
        <w:rPr>
          <w:rFonts w:ascii="Palatino Linotype" w:hAnsi="Palatino Linotype" w:cs="Arial"/>
          <w:b/>
          <w:sz w:val="24"/>
          <w:szCs w:val="24"/>
        </w:rPr>
        <w:t xml:space="preserve"> de la Paz</w:t>
      </w:r>
      <w:r w:rsidR="007052CB" w:rsidRPr="00E82C25">
        <w:rPr>
          <w:rFonts w:ascii="Palatino Linotype" w:hAnsi="Palatino Linotype" w:cs="Arial"/>
          <w:b/>
          <w:sz w:val="24"/>
          <w:szCs w:val="24"/>
        </w:rPr>
        <w:t>,</w:t>
      </w:r>
      <w:r w:rsidR="000B2630" w:rsidRPr="00E82C25">
        <w:rPr>
          <w:rFonts w:ascii="Palatino Linotype" w:hAnsi="Palatino Linotype" w:cs="Arial"/>
          <w:b/>
          <w:sz w:val="24"/>
          <w:szCs w:val="24"/>
        </w:rPr>
        <w:t xml:space="preserve"> </w:t>
      </w:r>
      <w:r w:rsidRPr="00E82C25">
        <w:rPr>
          <w:rFonts w:ascii="Palatino Linotype" w:hAnsi="Palatino Linotype" w:cs="Arial"/>
          <w:sz w:val="24"/>
          <w:szCs w:val="24"/>
        </w:rPr>
        <w:t>e</w:t>
      </w:r>
      <w:r w:rsidRPr="00DD6761">
        <w:rPr>
          <w:rFonts w:ascii="Palatino Linotype" w:hAnsi="Palatino Linotype" w:cs="Arial"/>
          <w:sz w:val="24"/>
          <w:szCs w:val="24"/>
        </w:rPr>
        <w:t>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59894318"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 solicitud de información.</w:t>
      </w:r>
    </w:p>
    <w:p w14:paraId="50351FBE" w14:textId="6F0A3856"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346831">
        <w:rPr>
          <w:rFonts w:ascii="Palatino Linotype" w:hAnsi="Palatino Linotype" w:cs="Arial"/>
          <w:sz w:val="24"/>
          <w:szCs w:val="24"/>
        </w:rPr>
        <w:t>veintidós de febrero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346831" w:rsidRPr="00346831">
        <w:rPr>
          <w:rFonts w:ascii="Palatino Linotype" w:hAnsi="Palatino Linotype" w:cs="Arial"/>
          <w:b/>
          <w:sz w:val="24"/>
          <w:szCs w:val="24"/>
        </w:rPr>
        <w:t>00001/LAPAZ/IP/2021</w:t>
      </w:r>
      <w:r w:rsidR="00A3132A" w:rsidRPr="00045DF6">
        <w:rPr>
          <w:rFonts w:ascii="Palatino Linotype" w:hAnsi="Palatino Linotype"/>
          <w:b/>
          <w:sz w:val="23"/>
          <w:szCs w:val="23"/>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w:t>
      </w:r>
      <w:r w:rsidR="00033BD0">
        <w:rPr>
          <w:rFonts w:ascii="Palatino Linotype" w:hAnsi="Palatino Linotype" w:cs="Arial"/>
          <w:sz w:val="24"/>
          <w:szCs w:val="24"/>
        </w:rPr>
        <w:t xml:space="preserve">               </w:t>
      </w:r>
      <w:r w:rsidRPr="00AD2A55">
        <w:rPr>
          <w:rFonts w:ascii="Palatino Linotype" w:hAnsi="Palatino Linotype" w:cs="Arial"/>
          <w:sz w:val="24"/>
          <w:szCs w:val="24"/>
        </w:rPr>
        <w:t>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79F3EE34"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346831" w:rsidRPr="00346831">
        <w:rPr>
          <w:rFonts w:ascii="Palatino Linotype" w:hAnsi="Palatino Linotype" w:cs="Arial"/>
          <w:b/>
          <w:sz w:val="24"/>
          <w:szCs w:val="24"/>
        </w:rPr>
        <w:t>00001/LAPAZ/IP/2021</w:t>
      </w:r>
      <w:r w:rsidR="004D2037">
        <w:rPr>
          <w:rFonts w:ascii="Palatino Linotype" w:hAnsi="Palatino Linotype"/>
          <w:b/>
          <w:sz w:val="23"/>
          <w:szCs w:val="23"/>
        </w:rPr>
        <w:t>.</w:t>
      </w:r>
    </w:p>
    <w:p w14:paraId="309698B8" w14:textId="6CC1406C" w:rsidR="0074157F" w:rsidRPr="00346831" w:rsidRDefault="006E33CE" w:rsidP="00792206">
      <w:pPr>
        <w:pStyle w:val="Textoindependienteprimerasangra2"/>
        <w:ind w:left="851" w:right="850" w:firstLine="0"/>
        <w:jc w:val="both"/>
        <w:rPr>
          <w:rFonts w:ascii="Palatino Linotype" w:hAnsi="Palatino Linotype"/>
          <w:i/>
          <w:sz w:val="24"/>
          <w:szCs w:val="24"/>
        </w:rPr>
      </w:pPr>
      <w:r w:rsidRPr="00346831">
        <w:rPr>
          <w:rFonts w:ascii="Palatino Linotype" w:hAnsi="Palatino Linotype" w:cs="Arial"/>
          <w:i/>
          <w:sz w:val="24"/>
          <w:szCs w:val="24"/>
        </w:rPr>
        <w:t>“</w:t>
      </w:r>
      <w:r w:rsidR="00346831" w:rsidRPr="00346831">
        <w:rPr>
          <w:rFonts w:ascii="Palatino Linotype" w:hAnsi="Palatino Linotype"/>
          <w:i/>
          <w:color w:val="000000"/>
          <w:sz w:val="24"/>
          <w:szCs w:val="24"/>
        </w:rPr>
        <w:t>expongo: En este municipio existen (hay) canchas de futbol rápido las cuales fomentan el deporte. en el municipio (no particulares) 1) el autor autorizo por escrito u otro medio conocido legal, la comunicación, transmisión, exhibición o representación pública al uso de la obra en cualquier forma, conocida o por conocerse. 2) Si fuese el caso solicito una copia del convenio entre el autor y el municipio en cuestión. (si o no hay convenio)</w:t>
      </w:r>
      <w:r w:rsidR="002F4500" w:rsidRPr="00346831">
        <w:rPr>
          <w:rFonts w:ascii="Palatino Linotype" w:hAnsi="Palatino Linotype"/>
          <w:i/>
          <w:sz w:val="24"/>
          <w:szCs w:val="24"/>
        </w:rPr>
        <w:t>.</w:t>
      </w:r>
      <w:r w:rsidR="0074157F" w:rsidRPr="00346831">
        <w:rPr>
          <w:rFonts w:ascii="Palatino Linotype" w:hAnsi="Palatino Linotype"/>
          <w:i/>
          <w:sz w:val="24"/>
          <w:szCs w:val="24"/>
        </w:rPr>
        <w:t>”(Sic).</w:t>
      </w: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B0F3E8A" w14:textId="77777777" w:rsidR="008E068F" w:rsidRDefault="008E068F" w:rsidP="008E068F">
      <w:pPr>
        <w:spacing w:after="0" w:line="360" w:lineRule="auto"/>
        <w:jc w:val="both"/>
        <w:rPr>
          <w:rFonts w:ascii="Palatino Linotype" w:hAnsi="Palatino Linotype" w:cs="Arial"/>
          <w:sz w:val="24"/>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720B885B"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w:t>
      </w:r>
      <w:r w:rsidR="00792206">
        <w:rPr>
          <w:rFonts w:ascii="Palatino Linotype" w:hAnsi="Palatino Linotype"/>
          <w:sz w:val="24"/>
          <w:szCs w:val="24"/>
        </w:rPr>
        <w:t>en fecha veinti</w:t>
      </w:r>
      <w:r w:rsidR="00183DA3">
        <w:rPr>
          <w:rFonts w:ascii="Palatino Linotype" w:hAnsi="Palatino Linotype"/>
          <w:sz w:val="24"/>
          <w:szCs w:val="24"/>
        </w:rPr>
        <w:t>cinco de enero de dos mil veintiuno rem</w:t>
      </w:r>
      <w:r w:rsidR="00792206">
        <w:rPr>
          <w:rFonts w:ascii="Palatino Linotype" w:hAnsi="Palatino Linotype"/>
          <w:sz w:val="24"/>
          <w:szCs w:val="24"/>
        </w:rPr>
        <w:t>itió respuesta en los siguientes término</w:t>
      </w:r>
      <w:r w:rsidR="00183DA3">
        <w:rPr>
          <w:rFonts w:ascii="Palatino Linotype" w:hAnsi="Palatino Linotype"/>
          <w:sz w:val="24"/>
          <w:szCs w:val="24"/>
        </w:rPr>
        <w:t>s</w:t>
      </w:r>
      <w:r w:rsidR="00792206">
        <w:rPr>
          <w:rFonts w:ascii="Palatino Linotype" w:hAnsi="Palatino Linotype"/>
          <w:sz w:val="24"/>
          <w:szCs w:val="24"/>
        </w:rPr>
        <w:t>:</w:t>
      </w:r>
    </w:p>
    <w:p w14:paraId="26832883" w14:textId="77777777" w:rsidR="006E33CE" w:rsidRPr="00792206" w:rsidRDefault="006E33CE" w:rsidP="006E33CE">
      <w:pPr>
        <w:spacing w:after="0" w:line="360" w:lineRule="auto"/>
        <w:jc w:val="center"/>
        <w:rPr>
          <w:rFonts w:ascii="Palatino Linotype" w:hAnsi="Palatino Linotype"/>
          <w:i/>
          <w:noProof/>
          <w:lang w:eastAsia="es-MX"/>
        </w:rPr>
      </w:pPr>
    </w:p>
    <w:p w14:paraId="3C649BFA" w14:textId="687C46AA" w:rsidR="00183DA3" w:rsidRPr="00346831" w:rsidRDefault="00346831" w:rsidP="00391BFF">
      <w:pPr>
        <w:spacing w:after="0" w:line="240" w:lineRule="auto"/>
        <w:ind w:left="851" w:right="850"/>
        <w:jc w:val="right"/>
        <w:rPr>
          <w:rFonts w:ascii="Palatino Linotype" w:hAnsi="Palatino Linotype"/>
          <w:i/>
          <w:color w:val="000000"/>
          <w:sz w:val="24"/>
          <w:szCs w:val="24"/>
        </w:rPr>
      </w:pPr>
      <w:r w:rsidRPr="00346831">
        <w:rPr>
          <w:rFonts w:ascii="Palatino Linotype" w:hAnsi="Palatino Linotype"/>
          <w:i/>
          <w:color w:val="000000"/>
          <w:sz w:val="24"/>
          <w:szCs w:val="24"/>
        </w:rPr>
        <w:t>Folio de la solicitud: 00001/LAPAZ/IP/2021</w:t>
      </w:r>
    </w:p>
    <w:p w14:paraId="79DFB77B" w14:textId="77777777" w:rsidR="00391BFF" w:rsidRPr="00346831" w:rsidRDefault="00391BFF" w:rsidP="00391BFF">
      <w:pPr>
        <w:spacing w:after="0" w:line="240" w:lineRule="auto"/>
        <w:ind w:left="851" w:right="850"/>
        <w:jc w:val="right"/>
        <w:rPr>
          <w:rFonts w:ascii="Palatino Linotype" w:hAnsi="Palatino Linotype"/>
          <w:i/>
          <w:color w:val="000000"/>
          <w:sz w:val="24"/>
          <w:szCs w:val="24"/>
        </w:rPr>
      </w:pPr>
    </w:p>
    <w:p w14:paraId="168ED103" w14:textId="47023A1F" w:rsidR="00391BFF" w:rsidRPr="00346831" w:rsidRDefault="00346831" w:rsidP="00391BFF">
      <w:pPr>
        <w:spacing w:after="0" w:line="240" w:lineRule="auto"/>
        <w:ind w:left="851" w:right="850"/>
        <w:jc w:val="both"/>
        <w:rPr>
          <w:rFonts w:ascii="Palatino Linotype" w:hAnsi="Palatino Linotype"/>
          <w:i/>
          <w:color w:val="000000"/>
          <w:sz w:val="24"/>
          <w:szCs w:val="24"/>
        </w:rPr>
      </w:pPr>
      <w:r w:rsidRPr="00346831">
        <w:rPr>
          <w:rFonts w:ascii="Palatino Linotype" w:hAnsi="Palatino Linotype"/>
          <w:i/>
          <w:color w:val="000000"/>
          <w:sz w:val="24"/>
          <w:szCs w:val="24"/>
        </w:rPr>
        <w:t>En atención a su solicitud se envía respuesta en formato PDF.</w:t>
      </w:r>
    </w:p>
    <w:p w14:paraId="3B7C888F" w14:textId="77777777" w:rsidR="00346831" w:rsidRPr="00346831" w:rsidRDefault="00346831" w:rsidP="00391BFF">
      <w:pPr>
        <w:spacing w:after="0" w:line="240" w:lineRule="auto"/>
        <w:ind w:left="851" w:right="850"/>
        <w:jc w:val="both"/>
        <w:rPr>
          <w:rFonts w:ascii="Palatino Linotype" w:hAnsi="Palatino Linotype"/>
          <w:i/>
          <w:color w:val="000000"/>
          <w:sz w:val="24"/>
          <w:szCs w:val="24"/>
        </w:rPr>
      </w:pPr>
    </w:p>
    <w:p w14:paraId="37859263" w14:textId="07A1E585" w:rsidR="00792206" w:rsidRPr="00346831" w:rsidRDefault="00792206" w:rsidP="00391BFF">
      <w:pPr>
        <w:spacing w:after="0" w:line="240" w:lineRule="auto"/>
        <w:ind w:left="851" w:right="850"/>
        <w:jc w:val="both"/>
        <w:rPr>
          <w:rFonts w:ascii="Palatino Linotype" w:hAnsi="Palatino Linotype"/>
          <w:i/>
          <w:color w:val="000000"/>
          <w:sz w:val="24"/>
          <w:szCs w:val="24"/>
        </w:rPr>
      </w:pPr>
      <w:r w:rsidRPr="00346831">
        <w:rPr>
          <w:rFonts w:ascii="Palatino Linotype" w:hAnsi="Palatino Linotype"/>
          <w:i/>
          <w:color w:val="000000"/>
          <w:sz w:val="24"/>
          <w:szCs w:val="24"/>
        </w:rPr>
        <w:t>ATENTAMENTE</w:t>
      </w:r>
    </w:p>
    <w:p w14:paraId="7AC55346" w14:textId="75F4194D" w:rsidR="00391BFF" w:rsidRDefault="00346831" w:rsidP="00391BFF">
      <w:pPr>
        <w:spacing w:after="0" w:line="240" w:lineRule="auto"/>
        <w:ind w:left="851" w:right="850"/>
        <w:rPr>
          <w:rFonts w:ascii="Palatino Linotype" w:hAnsi="Palatino Linotype"/>
          <w:i/>
          <w:color w:val="000000"/>
          <w:sz w:val="24"/>
          <w:szCs w:val="24"/>
        </w:rPr>
      </w:pPr>
      <w:r w:rsidRPr="00346831">
        <w:rPr>
          <w:rFonts w:ascii="Palatino Linotype" w:hAnsi="Palatino Linotype"/>
          <w:i/>
          <w:color w:val="000000"/>
          <w:sz w:val="24"/>
          <w:szCs w:val="24"/>
        </w:rPr>
        <w:t>C. DIEGO GUTIERREZ MURCIA</w:t>
      </w:r>
    </w:p>
    <w:p w14:paraId="307BA0F9" w14:textId="77777777" w:rsidR="00346831" w:rsidRPr="00346831" w:rsidRDefault="00346831" w:rsidP="00391BFF">
      <w:pPr>
        <w:spacing w:after="0" w:line="240" w:lineRule="auto"/>
        <w:ind w:left="851" w:right="850"/>
        <w:rPr>
          <w:rFonts w:ascii="Palatino Linotype" w:hAnsi="Palatino Linotype"/>
          <w:i/>
          <w:sz w:val="24"/>
          <w:szCs w:val="24"/>
        </w:rPr>
      </w:pPr>
    </w:p>
    <w:p w14:paraId="01BA84B9" w14:textId="3BEE306A" w:rsidR="00792206" w:rsidRDefault="00792206" w:rsidP="00792206">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el Sujeto Obligado remitió </w:t>
      </w:r>
      <w:r w:rsidR="00391BFF">
        <w:rPr>
          <w:rFonts w:ascii="Palatino Linotype" w:hAnsi="Palatino Linotype"/>
          <w:sz w:val="24"/>
          <w:szCs w:val="24"/>
        </w:rPr>
        <w:t>un</w:t>
      </w:r>
      <w:r>
        <w:rPr>
          <w:rFonts w:ascii="Palatino Linotype" w:hAnsi="Palatino Linotype"/>
          <w:sz w:val="24"/>
          <w:szCs w:val="24"/>
        </w:rPr>
        <w:t xml:space="preserve"> archivo electrónico, con la siguiente denominación y contenido:</w:t>
      </w:r>
    </w:p>
    <w:p w14:paraId="5D02526A" w14:textId="155C2F54" w:rsidR="00C752A1" w:rsidRDefault="00346831" w:rsidP="00346831">
      <w:pPr>
        <w:spacing w:after="0" w:line="360" w:lineRule="auto"/>
        <w:jc w:val="both"/>
        <w:rPr>
          <w:rFonts w:ascii="Palatino Linotype" w:hAnsi="Palatino Linotype"/>
          <w:sz w:val="24"/>
          <w:szCs w:val="24"/>
        </w:rPr>
      </w:pPr>
      <w:r>
        <w:rPr>
          <w:rFonts w:ascii="Palatino Linotype" w:hAnsi="Palatino Linotype"/>
          <w:b/>
          <w:sz w:val="24"/>
          <w:szCs w:val="24"/>
        </w:rPr>
        <w:t>soli.01</w:t>
      </w:r>
      <w:r w:rsidR="00792206">
        <w:rPr>
          <w:rFonts w:ascii="Palatino Linotype" w:hAnsi="Palatino Linotype"/>
          <w:b/>
          <w:sz w:val="24"/>
          <w:szCs w:val="24"/>
        </w:rPr>
        <w:t xml:space="preserve">.pdf, </w:t>
      </w:r>
      <w:r w:rsidR="00792206">
        <w:rPr>
          <w:rFonts w:ascii="Palatino Linotype" w:hAnsi="Palatino Linotype"/>
          <w:sz w:val="24"/>
          <w:szCs w:val="24"/>
        </w:rPr>
        <w:t xml:space="preserve">archivo que </w:t>
      </w:r>
      <w:r>
        <w:rPr>
          <w:rFonts w:ascii="Palatino Linotype" w:hAnsi="Palatino Linotype"/>
          <w:sz w:val="24"/>
          <w:szCs w:val="24"/>
        </w:rPr>
        <w:t>un escrito de fecha cuatro de febrero de dos mil veintiuno, en donde el Titular de la Unidad de Transparencia</w:t>
      </w:r>
      <w:r w:rsidR="00A41EF1">
        <w:rPr>
          <w:rFonts w:ascii="Palatino Linotype" w:hAnsi="Palatino Linotype"/>
          <w:sz w:val="24"/>
          <w:szCs w:val="24"/>
        </w:rPr>
        <w:t xml:space="preserve"> </w:t>
      </w:r>
      <w:r>
        <w:rPr>
          <w:rFonts w:ascii="Palatino Linotype" w:hAnsi="Palatino Linotype"/>
          <w:sz w:val="24"/>
          <w:szCs w:val="24"/>
        </w:rPr>
        <w:t>se dirige al particular informándole que se adjunta el oficio DI/948/22/12/2020, de fecha veintidós de diciembre de dos mil veinte, signado por la Directora del IMCUFIDE la Paz, da respuesta al requerimiento.</w:t>
      </w:r>
    </w:p>
    <w:p w14:paraId="5806BBB7" w14:textId="77777777" w:rsidR="00346831" w:rsidRDefault="00346831" w:rsidP="00346831">
      <w:pPr>
        <w:spacing w:after="0" w:line="360" w:lineRule="auto"/>
        <w:jc w:val="both"/>
        <w:rPr>
          <w:rFonts w:ascii="Palatino Linotype" w:hAnsi="Palatino Linotype"/>
          <w:sz w:val="24"/>
          <w:szCs w:val="24"/>
        </w:rPr>
      </w:pPr>
    </w:p>
    <w:p w14:paraId="0C9066CF" w14:textId="6503D938" w:rsidR="00346831" w:rsidRDefault="00346831" w:rsidP="00346831">
      <w:pPr>
        <w:spacing w:after="0" w:line="360" w:lineRule="auto"/>
        <w:jc w:val="both"/>
        <w:rPr>
          <w:rFonts w:ascii="Palatino Linotype" w:hAnsi="Palatino Linotype"/>
          <w:sz w:val="24"/>
          <w:szCs w:val="24"/>
        </w:rPr>
      </w:pPr>
      <w:r>
        <w:rPr>
          <w:rFonts w:ascii="Palatino Linotype" w:hAnsi="Palatino Linotype"/>
          <w:sz w:val="24"/>
          <w:szCs w:val="24"/>
        </w:rPr>
        <w:t xml:space="preserve">Oficio DI/948/22/12/2020, de fecha </w:t>
      </w:r>
      <w:r w:rsidR="00CC068E">
        <w:rPr>
          <w:rFonts w:ascii="Palatino Linotype" w:hAnsi="Palatino Linotype"/>
          <w:sz w:val="24"/>
          <w:szCs w:val="24"/>
        </w:rPr>
        <w:t>veintidós</w:t>
      </w:r>
      <w:r>
        <w:rPr>
          <w:rFonts w:ascii="Palatino Linotype" w:hAnsi="Palatino Linotype"/>
          <w:sz w:val="24"/>
          <w:szCs w:val="24"/>
        </w:rPr>
        <w:t xml:space="preserve"> de diciembre de dos mil veinte, en donde la Directora del IMCUFIDE la Paz </w:t>
      </w:r>
      <w:r w:rsidR="00CC068E">
        <w:rPr>
          <w:rFonts w:ascii="Palatino Linotype" w:hAnsi="Palatino Linotype"/>
          <w:sz w:val="24"/>
          <w:szCs w:val="24"/>
        </w:rPr>
        <w:t>informa que no se tiene convenio u autorización con cualquier persona física o moral o llámese autor, de autorización para la construcción de canchas.</w:t>
      </w:r>
    </w:p>
    <w:p w14:paraId="715FA532" w14:textId="5404F93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3C1822DB"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w:t>
      </w:r>
      <w:r w:rsidR="00CC068E">
        <w:rPr>
          <w:rFonts w:ascii="Palatino Linotype" w:hAnsi="Palatino Linotype" w:cs="Arial"/>
          <w:sz w:val="24"/>
          <w:szCs w:val="24"/>
        </w:rPr>
        <w:t xml:space="preserve">la </w:t>
      </w:r>
      <w:r w:rsidRPr="00AD2A55">
        <w:rPr>
          <w:rFonts w:ascii="Palatino Linotype" w:hAnsi="Palatino Linotype" w:cs="Arial"/>
          <w:sz w:val="24"/>
          <w:szCs w:val="24"/>
        </w:rPr>
        <w:t>respuest</w:t>
      </w:r>
      <w:r>
        <w:rPr>
          <w:rFonts w:ascii="Palatino Linotype" w:hAnsi="Palatino Linotype" w:cs="Arial"/>
          <w:sz w:val="24"/>
          <w:szCs w:val="24"/>
        </w:rPr>
        <w:t xml:space="preserve">a por parte del Sujeto Obligado, en </w:t>
      </w:r>
      <w:r w:rsidR="00A41EF1">
        <w:rPr>
          <w:rFonts w:ascii="Palatino Linotype" w:hAnsi="Palatino Linotype" w:cs="Arial"/>
          <w:sz w:val="24"/>
          <w:szCs w:val="24"/>
        </w:rPr>
        <w:t>veinti</w:t>
      </w:r>
      <w:r w:rsidR="00CC068E">
        <w:rPr>
          <w:rFonts w:ascii="Palatino Linotype" w:hAnsi="Palatino Linotype" w:cs="Arial"/>
          <w:sz w:val="24"/>
          <w:szCs w:val="24"/>
        </w:rPr>
        <w:t xml:space="preserve">dos de febrero de </w:t>
      </w:r>
      <w:r w:rsidR="00A41EF1">
        <w:rPr>
          <w:rFonts w:ascii="Palatino Linotype" w:hAnsi="Palatino Linotype" w:cs="Arial"/>
          <w:sz w:val="24"/>
          <w:szCs w:val="24"/>
        </w:rPr>
        <w:t>dos mil veintiuno</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A41EF1">
        <w:rPr>
          <w:rFonts w:ascii="Palatino Linotype" w:hAnsi="Palatino Linotype" w:cs="Arial"/>
          <w:b/>
          <w:bCs/>
          <w:sz w:val="24"/>
          <w:szCs w:val="24"/>
          <w:lang w:eastAsia="es-MX"/>
        </w:rPr>
        <w:t>0</w:t>
      </w:r>
      <w:r w:rsidR="00CC068E">
        <w:rPr>
          <w:rFonts w:ascii="Palatino Linotype" w:hAnsi="Palatino Linotype" w:cs="Arial"/>
          <w:b/>
          <w:bCs/>
          <w:sz w:val="24"/>
          <w:szCs w:val="24"/>
          <w:lang w:eastAsia="es-MX"/>
        </w:rPr>
        <w:t>52</w:t>
      </w:r>
      <w:r w:rsidR="00A41EF1">
        <w:rPr>
          <w:rFonts w:ascii="Palatino Linotype" w:hAnsi="Palatino Linotype" w:cs="Arial"/>
          <w:b/>
          <w:bCs/>
          <w:sz w:val="24"/>
          <w:szCs w:val="24"/>
          <w:lang w:eastAsia="es-MX"/>
        </w:rPr>
        <w:t>5</w:t>
      </w:r>
      <w:r>
        <w:rPr>
          <w:rFonts w:ascii="Palatino Linotype" w:hAnsi="Palatino Linotype" w:cs="Arial"/>
          <w:b/>
          <w:bCs/>
          <w:sz w:val="24"/>
          <w:szCs w:val="24"/>
          <w:lang w:eastAsia="es-MX"/>
        </w:rPr>
        <w:t>/INFOEM/IP/RR/202</w:t>
      </w:r>
      <w:r w:rsidR="00A41EF1">
        <w:rPr>
          <w:rFonts w:ascii="Palatino Linotype" w:hAnsi="Palatino Linotype" w:cs="Arial"/>
          <w:b/>
          <w:bCs/>
          <w:sz w:val="24"/>
          <w:szCs w:val="24"/>
          <w:lang w:eastAsia="es-MX"/>
        </w:rPr>
        <w:t>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05E7319D"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41EF1">
        <w:rPr>
          <w:rFonts w:ascii="Palatino Linotype" w:hAnsi="Palatino Linotype" w:cs="Arial"/>
          <w:b/>
          <w:bCs/>
          <w:sz w:val="24"/>
          <w:szCs w:val="24"/>
          <w:lang w:eastAsia="es-MX"/>
        </w:rPr>
        <w:t>00</w:t>
      </w:r>
      <w:r w:rsidR="00CC068E">
        <w:rPr>
          <w:rFonts w:ascii="Palatino Linotype" w:hAnsi="Palatino Linotype" w:cs="Arial"/>
          <w:b/>
          <w:bCs/>
          <w:sz w:val="24"/>
          <w:szCs w:val="24"/>
          <w:lang w:eastAsia="es-MX"/>
        </w:rPr>
        <w:t>52</w:t>
      </w:r>
      <w:r w:rsidR="00A41EF1">
        <w:rPr>
          <w:rFonts w:ascii="Palatino Linotype" w:hAnsi="Palatino Linotype" w:cs="Arial"/>
          <w:b/>
          <w:bCs/>
          <w:sz w:val="24"/>
          <w:szCs w:val="24"/>
          <w:lang w:eastAsia="es-MX"/>
        </w:rPr>
        <w:t>5/INFOEM/IP/RR/2021</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3159503D" w:rsidR="006E33CE" w:rsidRPr="00CC068E" w:rsidRDefault="006E33CE" w:rsidP="007C61D5">
      <w:pPr>
        <w:ind w:left="851" w:right="992"/>
        <w:jc w:val="both"/>
        <w:rPr>
          <w:rFonts w:ascii="Palatino Linotype" w:eastAsia="Times New Roman" w:hAnsi="Palatino Linotype" w:cs="Times New Roman"/>
          <w:i/>
          <w:sz w:val="24"/>
          <w:szCs w:val="24"/>
          <w:lang w:eastAsia="es-MX"/>
        </w:rPr>
      </w:pPr>
      <w:r w:rsidRPr="00CC068E">
        <w:rPr>
          <w:rFonts w:ascii="Palatino Linotype" w:hAnsi="Palatino Linotype"/>
          <w:i/>
          <w:color w:val="000000"/>
          <w:sz w:val="24"/>
          <w:szCs w:val="24"/>
        </w:rPr>
        <w:t>“</w:t>
      </w:r>
      <w:r w:rsidR="00CC068E" w:rsidRPr="00CC068E">
        <w:rPr>
          <w:rFonts w:ascii="Palatino Linotype" w:hAnsi="Palatino Linotype"/>
          <w:i/>
          <w:color w:val="000000"/>
          <w:sz w:val="24"/>
          <w:szCs w:val="24"/>
        </w:rPr>
        <w:t>expongo: En este municipio existen (hay) canchas de futbol rápido las cuales fomentan el deporte. en el municipio (no particulares) 1) el autor autorizo por escrito u otro medio conocido legal, la comunicación, transmisión, exhibición o representación pública al uso de la obra en cualquier forma, conocida o por conocerse. 2) Si fuese el caso solicito una copia del convenio entre el autor y el municipio en cuestión. (si o no hay convenio</w:t>
      </w:r>
      <w:r w:rsidR="008E068F" w:rsidRPr="00CC068E">
        <w:rPr>
          <w:rFonts w:ascii="Palatino Linotype" w:hAnsi="Palatino Linotype"/>
          <w:i/>
          <w:color w:val="000000"/>
          <w:sz w:val="24"/>
          <w:szCs w:val="24"/>
        </w:rPr>
        <w:t>.</w:t>
      </w:r>
      <w:r w:rsidRPr="00CC068E">
        <w:rPr>
          <w:rFonts w:ascii="Palatino Linotype" w:hAnsi="Palatino Linotype"/>
          <w:i/>
          <w:color w:val="000000"/>
          <w:sz w:val="24"/>
          <w:szCs w:val="24"/>
        </w:rPr>
        <w:t>”(Sic).</w:t>
      </w:r>
    </w:p>
    <w:p w14:paraId="6C8C53F4" w14:textId="77777777" w:rsidR="006E33CE" w:rsidRPr="000A1BB5" w:rsidRDefault="006E33CE" w:rsidP="006E33CE">
      <w:pPr>
        <w:spacing w:after="0" w:line="360" w:lineRule="auto"/>
        <w:jc w:val="both"/>
        <w:rPr>
          <w:rFonts w:ascii="Palatino Linotype" w:hAnsi="Palatino Linotype" w:cs="Arial"/>
          <w:b/>
          <w:sz w:val="20"/>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42BEAE12" w:rsidR="006E33CE" w:rsidRPr="00CC068E" w:rsidRDefault="006E33CE" w:rsidP="007C61D5">
      <w:pPr>
        <w:ind w:left="851" w:right="992"/>
        <w:jc w:val="both"/>
        <w:rPr>
          <w:rFonts w:ascii="Palatino Linotype" w:eastAsia="Times New Roman" w:hAnsi="Palatino Linotype" w:cs="Times New Roman"/>
          <w:i/>
          <w:sz w:val="24"/>
          <w:szCs w:val="24"/>
          <w:lang w:eastAsia="es-MX"/>
        </w:rPr>
      </w:pPr>
      <w:r w:rsidRPr="00CC068E">
        <w:rPr>
          <w:rFonts w:ascii="Palatino Linotype" w:hAnsi="Palatino Linotype" w:cs="Arial"/>
          <w:i/>
          <w:sz w:val="24"/>
          <w:szCs w:val="24"/>
        </w:rPr>
        <w:t>“</w:t>
      </w:r>
      <w:r w:rsidR="00CC068E" w:rsidRPr="00CC068E">
        <w:rPr>
          <w:rFonts w:ascii="Palatino Linotype" w:hAnsi="Palatino Linotype"/>
          <w:i/>
          <w:color w:val="000000"/>
          <w:sz w:val="24"/>
          <w:szCs w:val="24"/>
        </w:rPr>
        <w:t>derecho a la informacion</w:t>
      </w:r>
      <w:r w:rsidR="008E068F" w:rsidRPr="00CC068E">
        <w:rPr>
          <w:rFonts w:ascii="Palatino Linotype" w:hAnsi="Palatino Linotype"/>
          <w:i/>
          <w:color w:val="000000"/>
          <w:sz w:val="24"/>
          <w:szCs w:val="24"/>
        </w:rPr>
        <w:t>.</w:t>
      </w:r>
      <w:r w:rsidRPr="00CC068E">
        <w:rPr>
          <w:rFonts w:ascii="Palatino Linotype" w:hAnsi="Palatino Linotype"/>
          <w:i/>
          <w:color w:val="000000"/>
          <w:sz w:val="24"/>
          <w:szCs w:val="24"/>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250F0138"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sidR="00A41EF1">
        <w:rPr>
          <w:rFonts w:ascii="Palatino Linotype" w:hAnsi="Palatino Linotype" w:cs="Arial"/>
          <w:b/>
          <w:bCs/>
          <w:sz w:val="24"/>
          <w:szCs w:val="24"/>
          <w:lang w:eastAsia="es-MX"/>
        </w:rPr>
        <w:t>00</w:t>
      </w:r>
      <w:r w:rsidR="00CC068E">
        <w:rPr>
          <w:rFonts w:ascii="Palatino Linotype" w:hAnsi="Palatino Linotype" w:cs="Arial"/>
          <w:b/>
          <w:bCs/>
          <w:sz w:val="24"/>
          <w:szCs w:val="24"/>
          <w:lang w:eastAsia="es-MX"/>
        </w:rPr>
        <w:t>52</w:t>
      </w:r>
      <w:r w:rsidR="00A41EF1">
        <w:rPr>
          <w:rFonts w:ascii="Palatino Linotype" w:hAnsi="Palatino Linotype" w:cs="Arial"/>
          <w:b/>
          <w:bCs/>
          <w:sz w:val="24"/>
          <w:szCs w:val="24"/>
          <w:lang w:eastAsia="es-MX"/>
        </w:rPr>
        <w:t>5/INFOEM/IP/RR/2021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CC068E">
        <w:rPr>
          <w:rFonts w:ascii="Palatino Linotype" w:hAnsi="Palatino Linotype" w:cs="Arial"/>
          <w:sz w:val="24"/>
          <w:szCs w:val="24"/>
        </w:rPr>
        <w:t>veintiséis</w:t>
      </w:r>
      <w:r w:rsidR="00A41EF1">
        <w:rPr>
          <w:rFonts w:ascii="Palatino Linotype" w:hAnsi="Palatino Linotype" w:cs="Arial"/>
          <w:sz w:val="24"/>
          <w:szCs w:val="24"/>
        </w:rPr>
        <w:t xml:space="preserve"> de </w:t>
      </w:r>
      <w:r w:rsidR="00CC068E">
        <w:rPr>
          <w:rFonts w:ascii="Palatino Linotype" w:hAnsi="Palatino Linotype" w:cs="Arial"/>
          <w:sz w:val="24"/>
          <w:szCs w:val="24"/>
        </w:rPr>
        <w:t>febrero</w:t>
      </w:r>
      <w:r w:rsidR="00A41EF1">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Default="007C444A" w:rsidP="006E33CE">
      <w:pPr>
        <w:spacing w:after="0" w:line="360" w:lineRule="auto"/>
        <w:jc w:val="both"/>
        <w:rPr>
          <w:rFonts w:ascii="Palatino Linotype" w:hAnsi="Palatino Linotype" w:cs="Arial"/>
          <w:sz w:val="24"/>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011F921E" w14:textId="0BBBDB63" w:rsidR="006E33CE" w:rsidRDefault="006E33CE" w:rsidP="006E33CE">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A41EF1">
        <w:rPr>
          <w:rFonts w:ascii="Palatino Linotype" w:hAnsi="Palatino Linotype" w:cs="Arial"/>
          <w:b/>
          <w:bCs/>
          <w:sz w:val="24"/>
          <w:szCs w:val="24"/>
          <w:lang w:eastAsia="es-MX"/>
        </w:rPr>
        <w:t>00</w:t>
      </w:r>
      <w:r w:rsidR="00CC068E">
        <w:rPr>
          <w:rFonts w:ascii="Palatino Linotype" w:hAnsi="Palatino Linotype" w:cs="Arial"/>
          <w:b/>
          <w:bCs/>
          <w:sz w:val="24"/>
          <w:szCs w:val="24"/>
          <w:lang w:eastAsia="es-MX"/>
        </w:rPr>
        <w:t>52</w:t>
      </w:r>
      <w:r w:rsidR="00A41EF1">
        <w:rPr>
          <w:rFonts w:ascii="Palatino Linotype" w:hAnsi="Palatino Linotype" w:cs="Arial"/>
          <w:b/>
          <w:bCs/>
          <w:sz w:val="24"/>
          <w:szCs w:val="24"/>
          <w:lang w:eastAsia="es-MX"/>
        </w:rPr>
        <w:t>5/INFOEM/IP/RR/2021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14:paraId="168E983E" w14:textId="7093F470" w:rsidR="005001A4" w:rsidRDefault="00CC068E" w:rsidP="00650F32">
      <w:pPr>
        <w:tabs>
          <w:tab w:val="left" w:pos="3206"/>
        </w:tabs>
        <w:spacing w:after="0" w:line="360" w:lineRule="auto"/>
        <w:jc w:val="center"/>
        <w:rPr>
          <w:rFonts w:ascii="Palatino Linotype" w:hAnsi="Palatino Linotype" w:cs="Arial"/>
          <w:b/>
          <w:sz w:val="24"/>
          <w:szCs w:val="24"/>
        </w:rPr>
      </w:pPr>
      <w:r>
        <w:rPr>
          <w:noProof/>
          <w:lang w:eastAsia="es-MX"/>
        </w:rPr>
        <w:drawing>
          <wp:inline distT="0" distB="0" distL="0" distR="0" wp14:anchorId="77156000" wp14:editId="592D5E57">
            <wp:extent cx="5088662" cy="1716657"/>
            <wp:effectExtent l="190500" t="190500" r="188595" b="1885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018" t="34075" r="18832" b="28651"/>
                    <a:stretch/>
                  </pic:blipFill>
                  <pic:spPr bwMode="auto">
                    <a:xfrm>
                      <a:off x="0" y="0"/>
                      <a:ext cx="5109391" cy="172365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46FEC561"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CC068E">
        <w:rPr>
          <w:rFonts w:ascii="Palatino Linotype" w:hAnsi="Palatino Linotype" w:cs="Arial"/>
          <w:sz w:val="24"/>
          <w:szCs w:val="24"/>
        </w:rPr>
        <w:t>once de marzo</w:t>
      </w:r>
      <w:r w:rsidR="008E068F">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90CEFFF" w14:textId="77777777" w:rsidR="00865CB0" w:rsidRDefault="00865CB0" w:rsidP="006E33CE">
      <w:pPr>
        <w:spacing w:after="0" w:line="360" w:lineRule="auto"/>
        <w:jc w:val="both"/>
        <w:rPr>
          <w:rFonts w:ascii="Palatino Linotype" w:hAnsi="Palatino Linotype" w:cs="Arial"/>
          <w:sz w:val="24"/>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w:t>
      </w:r>
      <w:r w:rsidRPr="00A80539">
        <w:rPr>
          <w:rFonts w:ascii="Palatino Linotype" w:hAnsi="Palatino Linotype" w:cs="Arial"/>
          <w:sz w:val="24"/>
          <w:szCs w:val="24"/>
        </w:rPr>
        <w:lastRenderedPageBreak/>
        <w:t>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Default="00B52300" w:rsidP="006E33CE">
      <w:pPr>
        <w:spacing w:after="0" w:line="360" w:lineRule="auto"/>
        <w:jc w:val="both"/>
        <w:rPr>
          <w:rFonts w:ascii="Palatino Linotype" w:hAnsi="Palatino Linotype" w:cs="Arial"/>
          <w:sz w:val="24"/>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expediente electrónico con la finalidad de reparar cualquier posible afectación al </w:t>
      </w:r>
      <w:r w:rsidRPr="00C27225">
        <w:rPr>
          <w:rFonts w:ascii="Palatino Linotype" w:hAnsi="Palatino Linotype" w:cs="Arial"/>
          <w:sz w:val="24"/>
          <w:szCs w:val="24"/>
        </w:rPr>
        <w:lastRenderedPageBreak/>
        <w:t>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5ABDEAFB" w14:textId="77777777" w:rsidR="00D34E6B" w:rsidRPr="00F95D60" w:rsidRDefault="00D34E6B" w:rsidP="00D34E6B">
      <w:pPr>
        <w:pStyle w:val="Prrafodelista"/>
        <w:widowControl w:val="0"/>
        <w:autoSpaceDE w:val="0"/>
        <w:autoSpaceDN w:val="0"/>
        <w:adjustRightInd w:val="0"/>
        <w:spacing w:line="360" w:lineRule="auto"/>
        <w:ind w:left="0"/>
        <w:jc w:val="both"/>
        <w:rPr>
          <w:rFonts w:ascii="Palatino Linotype" w:hAnsi="Palatino Linotype"/>
          <w:b/>
          <w:szCs w:val="28"/>
        </w:rPr>
      </w:pPr>
      <w:r w:rsidRPr="008907F5">
        <w:rPr>
          <w:rFonts w:ascii="Palatino Linotype" w:hAnsi="Palatino Linotype"/>
          <w:b/>
          <w:sz w:val="28"/>
          <w:szCs w:val="28"/>
        </w:rPr>
        <w:t xml:space="preserve">TERCERO. </w:t>
      </w:r>
      <w:r w:rsidRPr="00F95D60">
        <w:rPr>
          <w:rFonts w:ascii="Palatino Linotype" w:hAnsi="Palatino Linotype"/>
          <w:b/>
          <w:szCs w:val="28"/>
        </w:rPr>
        <w:t xml:space="preserve">Del estudio de las causales de improcedencia. </w:t>
      </w:r>
    </w:p>
    <w:p w14:paraId="620CA229" w14:textId="77777777" w:rsidR="00D34E6B" w:rsidRPr="00AD2A55" w:rsidRDefault="00D34E6B" w:rsidP="00D34E6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9B5DA9C" w14:textId="77777777" w:rsidR="00D34E6B" w:rsidRPr="00405687" w:rsidRDefault="00D34E6B" w:rsidP="00D34E6B">
      <w:pPr>
        <w:autoSpaceDE w:val="0"/>
        <w:autoSpaceDN w:val="0"/>
        <w:adjustRightInd w:val="0"/>
        <w:spacing w:after="0" w:line="360" w:lineRule="auto"/>
        <w:jc w:val="both"/>
        <w:rPr>
          <w:rFonts w:ascii="Palatino Linotype" w:hAnsi="Palatino Linotype" w:cs="Arial"/>
          <w:sz w:val="18"/>
          <w:szCs w:val="24"/>
        </w:rPr>
      </w:pPr>
    </w:p>
    <w:p w14:paraId="709052BC" w14:textId="77777777" w:rsidR="00D34E6B" w:rsidRPr="00AD2A55" w:rsidRDefault="00D34E6B" w:rsidP="00D34E6B">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6BC2DBBF" w14:textId="77777777" w:rsidR="00D34E6B" w:rsidRPr="00AD2A55" w:rsidRDefault="00D34E6B" w:rsidP="00D34E6B">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w:t>
      </w:r>
      <w:r w:rsidRPr="00AD2A55">
        <w:rPr>
          <w:rFonts w:ascii="Palatino Linotype" w:hAnsi="Palatino Linotype"/>
          <w:i/>
          <w:sz w:val="22"/>
          <w:szCs w:val="22"/>
        </w:rPr>
        <w:lastRenderedPageBreak/>
        <w:t>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752C7E" w14:textId="77777777" w:rsidR="00D34E6B" w:rsidRPr="00AD2A55" w:rsidRDefault="00D34E6B" w:rsidP="00D34E6B">
      <w:pPr>
        <w:pStyle w:val="Prrafodelista"/>
        <w:autoSpaceDE w:val="0"/>
        <w:autoSpaceDN w:val="0"/>
        <w:adjustRightInd w:val="0"/>
        <w:spacing w:line="360" w:lineRule="auto"/>
        <w:ind w:left="0"/>
        <w:jc w:val="both"/>
        <w:rPr>
          <w:rFonts w:ascii="Palatino Linotype" w:hAnsi="Palatino Linotype" w:cs="Arial"/>
        </w:rPr>
      </w:pPr>
    </w:p>
    <w:p w14:paraId="0338AC3A" w14:textId="77777777" w:rsidR="00D34E6B" w:rsidRPr="00AD2A55" w:rsidRDefault="00D34E6B" w:rsidP="00D34E6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3033E75E" w14:textId="77777777" w:rsidR="00D34E6B" w:rsidRPr="00405687" w:rsidRDefault="00D34E6B" w:rsidP="00D34E6B">
      <w:pPr>
        <w:pStyle w:val="Prrafodelista"/>
        <w:autoSpaceDE w:val="0"/>
        <w:autoSpaceDN w:val="0"/>
        <w:adjustRightInd w:val="0"/>
        <w:spacing w:line="360" w:lineRule="auto"/>
        <w:ind w:left="0"/>
        <w:jc w:val="both"/>
        <w:rPr>
          <w:rFonts w:ascii="Palatino Linotype" w:hAnsi="Palatino Linotype" w:cs="Arial"/>
          <w:sz w:val="16"/>
        </w:rPr>
      </w:pPr>
    </w:p>
    <w:p w14:paraId="523FC0C4" w14:textId="77777777" w:rsidR="00D34E6B" w:rsidRPr="00AD2A55" w:rsidRDefault="00D34E6B" w:rsidP="00D34E6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72D2F1D9" w14:textId="77777777" w:rsidR="00D34E6B" w:rsidRPr="00AD2A55" w:rsidRDefault="00D34E6B" w:rsidP="00D34E6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2194F916" w14:textId="77777777" w:rsidR="00D34E6B" w:rsidRPr="00AD2A55" w:rsidRDefault="00D34E6B" w:rsidP="00D34E6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6B248028" w14:textId="77777777" w:rsidR="00D34E6B" w:rsidRPr="00AD2A55" w:rsidRDefault="00D34E6B" w:rsidP="00D34E6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72555D17" w14:textId="77777777" w:rsidR="00D34E6B" w:rsidRPr="00AD2A55" w:rsidRDefault="00D34E6B" w:rsidP="00D34E6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FE11E2F" w14:textId="77777777" w:rsidR="00D34E6B" w:rsidRPr="00AD2A55" w:rsidRDefault="00D34E6B" w:rsidP="00D34E6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0A4FE165" w14:textId="77777777" w:rsidR="00D34E6B" w:rsidRPr="00AD2A55" w:rsidRDefault="00D34E6B" w:rsidP="00D34E6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35869DE2" w14:textId="77777777" w:rsidR="00D34E6B" w:rsidRPr="00AD2A55" w:rsidRDefault="00D34E6B" w:rsidP="00D34E6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863B7CE" w14:textId="77777777" w:rsidR="00D34E6B" w:rsidRPr="00AD2A55" w:rsidRDefault="00D34E6B" w:rsidP="00D34E6B">
      <w:pPr>
        <w:pStyle w:val="Prrafodelista"/>
        <w:autoSpaceDE w:val="0"/>
        <w:autoSpaceDN w:val="0"/>
        <w:adjustRightInd w:val="0"/>
        <w:spacing w:line="360" w:lineRule="auto"/>
        <w:ind w:right="850"/>
        <w:jc w:val="both"/>
        <w:rPr>
          <w:rFonts w:ascii="Palatino Linotype" w:hAnsi="Palatino Linotype" w:cs="Arial"/>
          <w:i/>
        </w:rPr>
      </w:pPr>
    </w:p>
    <w:p w14:paraId="748EFEFF" w14:textId="77777777" w:rsidR="00D34E6B" w:rsidRDefault="00D34E6B" w:rsidP="00D34E6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2CD98070" w14:textId="77777777" w:rsidR="00D34E6B" w:rsidRPr="00405687" w:rsidRDefault="00D34E6B" w:rsidP="00D34E6B">
      <w:pPr>
        <w:autoSpaceDE w:val="0"/>
        <w:autoSpaceDN w:val="0"/>
        <w:adjustRightInd w:val="0"/>
        <w:spacing w:after="0" w:line="360" w:lineRule="auto"/>
        <w:jc w:val="both"/>
        <w:rPr>
          <w:rFonts w:ascii="Palatino Linotype" w:hAnsi="Palatino Linotype" w:cs="Arial"/>
          <w:sz w:val="18"/>
          <w:szCs w:val="24"/>
        </w:rPr>
      </w:pPr>
    </w:p>
    <w:p w14:paraId="2F210FA5" w14:textId="77777777" w:rsidR="00D34E6B" w:rsidRDefault="00D34E6B" w:rsidP="00D34E6B">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E09644F" w14:textId="77777777" w:rsidR="00CC6A6F" w:rsidRPr="00E2041E" w:rsidRDefault="00CC6A6F" w:rsidP="00CC6A6F">
      <w:pPr>
        <w:autoSpaceDE w:val="0"/>
        <w:autoSpaceDN w:val="0"/>
        <w:adjustRightInd w:val="0"/>
        <w:spacing w:after="0" w:line="360" w:lineRule="auto"/>
        <w:jc w:val="both"/>
        <w:rPr>
          <w:rFonts w:ascii="Palatino Linotype" w:hAnsi="Palatino Linotype" w:cs="Arial"/>
          <w:sz w:val="24"/>
          <w:szCs w:val="24"/>
          <w:highlight w:val="green"/>
        </w:rPr>
      </w:pPr>
    </w:p>
    <w:p w14:paraId="68E7E45E" w14:textId="77777777" w:rsidR="006E33CE" w:rsidRPr="009F5854" w:rsidRDefault="006E33CE" w:rsidP="006E33CE">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2330D2AD" w14:textId="77777777" w:rsidR="006E33CE" w:rsidRPr="0022308C" w:rsidRDefault="006E33CE" w:rsidP="0022308C">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w:t>
      </w:r>
      <w:r w:rsidRPr="0022308C">
        <w:rPr>
          <w:rFonts w:ascii="Palatino Linotype" w:hAnsi="Palatino Linotype" w:cs="Arial"/>
          <w:sz w:val="24"/>
          <w:szCs w:val="24"/>
        </w:rPr>
        <w:t>demás leyes aplicables en la materia, así como en los tratados internacionales en los que el Estado Mexicano sea parte, en concordancia con el artículo 8 de la Ley de Transparencia local.</w:t>
      </w:r>
    </w:p>
    <w:p w14:paraId="230EF93C" w14:textId="77777777" w:rsidR="006E33CE" w:rsidRPr="0022308C" w:rsidRDefault="006E33CE" w:rsidP="0022308C">
      <w:pPr>
        <w:autoSpaceDE w:val="0"/>
        <w:autoSpaceDN w:val="0"/>
        <w:adjustRightInd w:val="0"/>
        <w:spacing w:after="0" w:line="360" w:lineRule="auto"/>
        <w:jc w:val="both"/>
        <w:rPr>
          <w:rFonts w:ascii="Palatino Linotype" w:hAnsi="Palatino Linotype" w:cs="Arial"/>
          <w:sz w:val="24"/>
          <w:szCs w:val="24"/>
        </w:rPr>
      </w:pPr>
    </w:p>
    <w:p w14:paraId="165AE654" w14:textId="77777777" w:rsidR="0022308C" w:rsidRPr="0022308C" w:rsidRDefault="0022308C" w:rsidP="0022308C">
      <w:pPr>
        <w:tabs>
          <w:tab w:val="left" w:pos="709"/>
        </w:tabs>
        <w:spacing w:after="0" w:line="360" w:lineRule="auto"/>
        <w:jc w:val="both"/>
        <w:rPr>
          <w:rFonts w:ascii="Palatino Linotype" w:hAnsi="Palatino Linotype"/>
          <w:sz w:val="24"/>
          <w:szCs w:val="24"/>
        </w:rPr>
      </w:pPr>
      <w:r w:rsidRPr="0022308C">
        <w:rPr>
          <w:rFonts w:ascii="Palatino Linotype" w:hAnsi="Palatino Linotype" w:cs="Arial"/>
          <w:sz w:val="24"/>
          <w:szCs w:val="24"/>
        </w:rPr>
        <w:t xml:space="preserve">Con el propósito de realizar un mejor proveer por parte de este Órgano Garante, es conveniente </w:t>
      </w:r>
      <w:r w:rsidRPr="0022308C">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3842EA93" w14:textId="77777777" w:rsidR="0022308C" w:rsidRPr="00164A3E" w:rsidRDefault="0022308C" w:rsidP="0022308C">
      <w:pPr>
        <w:tabs>
          <w:tab w:val="left" w:pos="709"/>
        </w:tabs>
        <w:spacing w:after="0" w:line="360" w:lineRule="auto"/>
        <w:jc w:val="both"/>
        <w:rPr>
          <w:rFonts w:ascii="Palatino Linotype" w:hAnsi="Palatino Linotype"/>
          <w:sz w:val="18"/>
          <w:szCs w:val="24"/>
        </w:rPr>
      </w:pPr>
    </w:p>
    <w:p w14:paraId="49BD4FEF" w14:textId="3CF32C59" w:rsidR="0050690F" w:rsidRDefault="0022308C" w:rsidP="0050690F">
      <w:pPr>
        <w:tabs>
          <w:tab w:val="left" w:pos="709"/>
        </w:tabs>
        <w:spacing w:after="0" w:line="360" w:lineRule="auto"/>
        <w:jc w:val="both"/>
        <w:rPr>
          <w:rFonts w:ascii="Palatino Linotype" w:hAnsi="Palatino Linotype"/>
          <w:sz w:val="24"/>
          <w:szCs w:val="24"/>
        </w:rPr>
      </w:pPr>
      <w:r w:rsidRPr="005211A0">
        <w:rPr>
          <w:rFonts w:ascii="Palatino Linotype" w:hAnsi="Palatino Linotype"/>
          <w:sz w:val="24"/>
          <w:szCs w:val="24"/>
        </w:rPr>
        <w:t>Así, tenemos en un primer plano de estudio el texto de la solicitud de información, que fue plasmada por el Recurrente en los términos siguientes:</w:t>
      </w:r>
      <w:r w:rsidR="0050690F" w:rsidRPr="005211A0">
        <w:rPr>
          <w:rFonts w:ascii="Palatino Linotype" w:hAnsi="Palatino Linotype"/>
          <w:sz w:val="24"/>
          <w:szCs w:val="24"/>
        </w:rPr>
        <w:t xml:space="preserve"> </w:t>
      </w:r>
      <w:r w:rsidR="0050690F" w:rsidRPr="005211A0">
        <w:rPr>
          <w:rFonts w:ascii="Palatino Linotype" w:hAnsi="Palatino Linotype"/>
          <w:i/>
          <w:color w:val="000000"/>
          <w:sz w:val="24"/>
          <w:szCs w:val="24"/>
        </w:rPr>
        <w:t>En</w:t>
      </w:r>
      <w:r w:rsidR="0050690F" w:rsidRPr="00346831">
        <w:rPr>
          <w:rFonts w:ascii="Palatino Linotype" w:hAnsi="Palatino Linotype"/>
          <w:i/>
          <w:color w:val="000000"/>
          <w:sz w:val="24"/>
          <w:szCs w:val="24"/>
        </w:rPr>
        <w:t xml:space="preserve"> este municipio existen (hay) canchas de futbol rápido las cuales fomentan el deporte. en el municipio (no particulares) 1) el autor autorizo por escrito u otro medio conocido legal, la comunicación, transmisión, exhibición o representación pública al uso de la obra en cualquier forma, conocida o por conocerse. 2) Si fuese el caso solicito una copia del convenio entre el autor y el municipio en cuestión. (si o no hay convenio)</w:t>
      </w:r>
      <w:r w:rsidR="0050690F" w:rsidRPr="00346831">
        <w:rPr>
          <w:rFonts w:ascii="Palatino Linotype" w:hAnsi="Palatino Linotype"/>
          <w:i/>
          <w:sz w:val="24"/>
          <w:szCs w:val="24"/>
        </w:rPr>
        <w:t>.</w:t>
      </w:r>
      <w:r w:rsidR="0050690F">
        <w:rPr>
          <w:rFonts w:ascii="Palatino Linotype" w:hAnsi="Palatino Linotype"/>
          <w:i/>
          <w:sz w:val="24"/>
          <w:szCs w:val="24"/>
        </w:rPr>
        <w:t>”</w:t>
      </w:r>
      <w:r w:rsidR="0050690F">
        <w:rPr>
          <w:rFonts w:ascii="Palatino Linotype" w:hAnsi="Palatino Linotype"/>
          <w:sz w:val="24"/>
          <w:szCs w:val="24"/>
        </w:rPr>
        <w:t xml:space="preserve"> No obstante es necesario señalar que la solicitud de </w:t>
      </w:r>
      <w:r w:rsidR="0050690F">
        <w:rPr>
          <w:rFonts w:ascii="Palatino Linotype" w:hAnsi="Palatino Linotype"/>
          <w:sz w:val="24"/>
          <w:szCs w:val="24"/>
        </w:rPr>
        <w:lastRenderedPageBreak/>
        <w:t xml:space="preserve">información, no es del todo clara, por lo que es </w:t>
      </w:r>
      <w:r w:rsidR="0050690F">
        <w:rPr>
          <w:rFonts w:ascii="Palatino Linotype" w:eastAsia="Times New Roman" w:hAnsi="Palatino Linotype" w:cs="Times New Roman"/>
          <w:sz w:val="24"/>
          <w:szCs w:val="24"/>
          <w:lang w:eastAsia="es-MX"/>
        </w:rPr>
        <w:t>preciso señalar que en este caso en particular es aplicable lo que</w:t>
      </w:r>
      <w:r w:rsidR="0050690F" w:rsidRPr="00CD3A08">
        <w:rPr>
          <w:rFonts w:ascii="Palatino Linotype" w:hAnsi="Palatino Linotype" w:cs="Arial"/>
          <w:sz w:val="24"/>
          <w:szCs w:val="24"/>
        </w:rPr>
        <w:t xml:space="preserve"> establece la Ley de Transparencia y Acceso a la Información Pública del Estado de México y Municipios, la cual contempla la suplencia misma que se establece en los artículos </w:t>
      </w:r>
      <w:r w:rsidR="0050690F" w:rsidRPr="00CD3A08">
        <w:rPr>
          <w:rFonts w:ascii="Palatino Linotype" w:hAnsi="Palatino Linotype"/>
          <w:sz w:val="24"/>
          <w:szCs w:val="24"/>
        </w:rPr>
        <w:t>13</w:t>
      </w:r>
      <w:r w:rsidR="0050690F" w:rsidRPr="00CD3A08">
        <w:rPr>
          <w:rStyle w:val="Refdenotaalpie"/>
          <w:rFonts w:ascii="Palatino Linotype" w:hAnsi="Palatino Linotype"/>
          <w:sz w:val="24"/>
          <w:szCs w:val="24"/>
        </w:rPr>
        <w:footnoteReference w:id="1"/>
      </w:r>
      <w:r w:rsidR="0050690F" w:rsidRPr="00CD3A08">
        <w:rPr>
          <w:rFonts w:ascii="Palatino Linotype" w:hAnsi="Palatino Linotype"/>
          <w:sz w:val="24"/>
          <w:szCs w:val="24"/>
        </w:rPr>
        <w:t xml:space="preserve"> y 181</w:t>
      </w:r>
      <w:r w:rsidR="0050690F" w:rsidRPr="00CD3A08">
        <w:rPr>
          <w:rStyle w:val="Refdenotaalpie"/>
          <w:rFonts w:ascii="Palatino Linotype" w:hAnsi="Palatino Linotype"/>
          <w:sz w:val="24"/>
          <w:szCs w:val="24"/>
        </w:rPr>
        <w:footnoteReference w:id="2"/>
      </w:r>
      <w:r w:rsidR="0050690F" w:rsidRPr="00CD3A08">
        <w:rPr>
          <w:rFonts w:ascii="Palatino Linotype" w:hAnsi="Palatino Linotype"/>
          <w:sz w:val="24"/>
          <w:szCs w:val="24"/>
        </w:rPr>
        <w:t>, penúltimo párrafo de la Ley de Transparencia y Acceso a la Información Pública del Estado de México y Municipios, aplica la suplencia a favor del hoy Recurrente, a fin de considerar que su requerimiento se centra en obtener</w:t>
      </w:r>
      <w:r w:rsidR="0050690F">
        <w:rPr>
          <w:rFonts w:ascii="Palatino Linotype" w:hAnsi="Palatino Linotype"/>
          <w:sz w:val="24"/>
          <w:szCs w:val="24"/>
        </w:rPr>
        <w:t xml:space="preserve"> lo siguiente</w:t>
      </w:r>
      <w:r w:rsidR="008B526E">
        <w:rPr>
          <w:rFonts w:ascii="Palatino Linotype" w:hAnsi="Palatino Linotype"/>
          <w:sz w:val="24"/>
          <w:szCs w:val="24"/>
        </w:rPr>
        <w:t>:</w:t>
      </w:r>
    </w:p>
    <w:p w14:paraId="659C6C49" w14:textId="77777777" w:rsidR="008B526E" w:rsidRDefault="008B526E" w:rsidP="0050690F">
      <w:pPr>
        <w:tabs>
          <w:tab w:val="left" w:pos="709"/>
        </w:tabs>
        <w:spacing w:after="0" w:line="360" w:lineRule="auto"/>
        <w:jc w:val="both"/>
        <w:rPr>
          <w:rFonts w:ascii="Palatino Linotype" w:hAnsi="Palatino Linotype"/>
          <w:sz w:val="24"/>
          <w:szCs w:val="24"/>
        </w:rPr>
      </w:pPr>
    </w:p>
    <w:p w14:paraId="64A854E1" w14:textId="2D0EFFD4" w:rsidR="008B526E" w:rsidRPr="008B526E" w:rsidRDefault="008B526E" w:rsidP="008B526E">
      <w:pPr>
        <w:tabs>
          <w:tab w:val="left" w:pos="709"/>
        </w:tabs>
        <w:spacing w:after="0" w:line="360" w:lineRule="auto"/>
        <w:ind w:left="284" w:hanging="284"/>
        <w:jc w:val="both"/>
        <w:rPr>
          <w:rFonts w:ascii="Palatino Linotype" w:hAnsi="Palatino Linotype"/>
          <w:i/>
          <w:sz w:val="24"/>
          <w:szCs w:val="24"/>
        </w:rPr>
      </w:pPr>
      <w:r w:rsidRPr="008B526E">
        <w:rPr>
          <w:rFonts w:ascii="Palatino Linotype" w:hAnsi="Palatino Linotype"/>
          <w:i/>
          <w:sz w:val="24"/>
          <w:szCs w:val="24"/>
        </w:rPr>
        <w:t>1.- Si el Sujeto Obligado cuenta con canchas de futbol rápido a su cargo.</w:t>
      </w:r>
    </w:p>
    <w:p w14:paraId="642E01F9" w14:textId="15F15026" w:rsidR="008B526E" w:rsidRPr="008B526E" w:rsidRDefault="008B526E" w:rsidP="008B526E">
      <w:pPr>
        <w:tabs>
          <w:tab w:val="left" w:pos="709"/>
        </w:tabs>
        <w:spacing w:after="0" w:line="360" w:lineRule="auto"/>
        <w:ind w:left="284" w:hanging="284"/>
        <w:jc w:val="both"/>
        <w:rPr>
          <w:rFonts w:ascii="Palatino Linotype" w:hAnsi="Palatino Linotype"/>
          <w:i/>
          <w:color w:val="000000"/>
          <w:sz w:val="24"/>
          <w:szCs w:val="24"/>
        </w:rPr>
      </w:pPr>
      <w:r w:rsidRPr="008B526E">
        <w:rPr>
          <w:rFonts w:ascii="Palatino Linotype" w:hAnsi="Palatino Linotype"/>
          <w:i/>
          <w:sz w:val="24"/>
          <w:szCs w:val="24"/>
        </w:rPr>
        <w:t xml:space="preserve">2.- Para el caso de que se haya realizado una cancha de futbol rápido por un tercero, este </w:t>
      </w:r>
      <w:r w:rsidRPr="008B526E">
        <w:rPr>
          <w:rFonts w:ascii="Palatino Linotype" w:hAnsi="Palatino Linotype"/>
          <w:i/>
          <w:color w:val="000000"/>
          <w:sz w:val="24"/>
          <w:szCs w:val="24"/>
        </w:rPr>
        <w:t xml:space="preserve">autorizó por escrito u otro medio, la comunicación, transmisión, exhibición o representación pública de la obra </w:t>
      </w:r>
    </w:p>
    <w:p w14:paraId="11786C72" w14:textId="2F95F3BA" w:rsidR="008B526E" w:rsidRPr="008B526E" w:rsidRDefault="008B526E" w:rsidP="005211A0">
      <w:pPr>
        <w:tabs>
          <w:tab w:val="left" w:pos="709"/>
          <w:tab w:val="left" w:pos="7860"/>
        </w:tabs>
        <w:spacing w:after="0" w:line="360" w:lineRule="auto"/>
        <w:ind w:left="284" w:hanging="284"/>
        <w:jc w:val="both"/>
        <w:rPr>
          <w:rFonts w:ascii="Palatino Linotype" w:hAnsi="Palatino Linotype"/>
          <w:i/>
          <w:sz w:val="24"/>
          <w:szCs w:val="24"/>
        </w:rPr>
      </w:pPr>
      <w:r w:rsidRPr="008B526E">
        <w:rPr>
          <w:rFonts w:ascii="Palatino Linotype" w:hAnsi="Palatino Linotype"/>
          <w:i/>
          <w:color w:val="000000"/>
          <w:sz w:val="24"/>
          <w:szCs w:val="24"/>
        </w:rPr>
        <w:t>3.- copia del convenio entre el quien realizo la cancha y el Sujeto Obligado</w:t>
      </w:r>
      <w:r w:rsidR="005211A0">
        <w:rPr>
          <w:rFonts w:ascii="Palatino Linotype" w:hAnsi="Palatino Linotype"/>
          <w:i/>
          <w:color w:val="000000"/>
          <w:sz w:val="24"/>
          <w:szCs w:val="24"/>
        </w:rPr>
        <w:tab/>
      </w:r>
    </w:p>
    <w:p w14:paraId="2FAFFEB3" w14:textId="77777777" w:rsidR="0050690F" w:rsidRDefault="0050690F" w:rsidP="0050690F">
      <w:pPr>
        <w:spacing w:after="0" w:line="360" w:lineRule="auto"/>
        <w:ind w:right="141"/>
        <w:jc w:val="both"/>
        <w:rPr>
          <w:rFonts w:ascii="Palatino Linotype" w:hAnsi="Palatino Linotype"/>
          <w:sz w:val="24"/>
          <w:szCs w:val="24"/>
        </w:rPr>
      </w:pPr>
    </w:p>
    <w:p w14:paraId="0DCAF4AB" w14:textId="7820ABDE" w:rsidR="0050690F" w:rsidRPr="00324721" w:rsidRDefault="0050690F" w:rsidP="0050690F">
      <w:pPr>
        <w:spacing w:after="0" w:line="360" w:lineRule="auto"/>
        <w:ind w:right="51"/>
        <w:jc w:val="both"/>
        <w:rPr>
          <w:rFonts w:ascii="Palatino Linotype" w:hAnsi="Palatino Linotype" w:cs="Arial"/>
          <w:color w:val="000000"/>
          <w:sz w:val="24"/>
          <w:szCs w:val="24"/>
        </w:rPr>
      </w:pPr>
      <w:r>
        <w:rPr>
          <w:rFonts w:ascii="Palatino Linotype" w:hAnsi="Palatino Linotype"/>
          <w:sz w:val="24"/>
          <w:szCs w:val="24"/>
        </w:rPr>
        <w:t>En este sentido, es necesario mencionar que de acuerdo al artículo 12</w:t>
      </w:r>
      <w:r>
        <w:rPr>
          <w:rStyle w:val="Refdenotaalpie"/>
          <w:rFonts w:ascii="Palatino Linotype" w:hAnsi="Palatino Linotype"/>
          <w:sz w:val="24"/>
          <w:szCs w:val="24"/>
        </w:rPr>
        <w:footnoteReference w:id="3"/>
      </w:r>
      <w:r>
        <w:rPr>
          <w:rFonts w:ascii="Palatino Linotype" w:hAnsi="Palatino Linotype"/>
          <w:sz w:val="24"/>
          <w:szCs w:val="24"/>
        </w:rPr>
        <w:t xml:space="preserve"> de la Ley de Transparencia y Acceso a la Información Pública del Estado de México y Municipios, el cual establece que los Sujeto Obligados no están constreñidos a procesar, </w:t>
      </w:r>
      <w:r>
        <w:rPr>
          <w:rFonts w:ascii="Palatino Linotype" w:hAnsi="Palatino Linotype"/>
          <w:sz w:val="24"/>
          <w:szCs w:val="24"/>
        </w:rPr>
        <w:lastRenderedPageBreak/>
        <w:t>presentarla conforme el interés de solicitante, generarla, resumirla o practicar cálculos o investigaciones, únicamente están obligados a entregar la información que obre en sus archivos en el estado en que esta se encuentre, siempre y cuando respetan</w:t>
      </w:r>
      <w:r w:rsidR="005211A0">
        <w:rPr>
          <w:rFonts w:ascii="Palatino Linotype" w:hAnsi="Palatino Linotype"/>
          <w:sz w:val="24"/>
          <w:szCs w:val="24"/>
        </w:rPr>
        <w:t>d</w:t>
      </w:r>
      <w:r>
        <w:rPr>
          <w:rFonts w:ascii="Palatino Linotype" w:hAnsi="Palatino Linotype"/>
          <w:sz w:val="24"/>
          <w:szCs w:val="24"/>
        </w:rPr>
        <w:t xml:space="preserve">o las excepciones que marcan las leyes aplicables, para el caso en particular, es de señalarse que el Sujeto Obligado elaboro un documento </w:t>
      </w:r>
      <w:r>
        <w:rPr>
          <w:rFonts w:ascii="Palatino Linotype" w:hAnsi="Palatino Linotype"/>
          <w:i/>
          <w:sz w:val="24"/>
          <w:szCs w:val="24"/>
        </w:rPr>
        <w:t xml:space="preserve">ad hoc, </w:t>
      </w:r>
      <w:r>
        <w:rPr>
          <w:rFonts w:ascii="Palatino Linotype" w:hAnsi="Palatino Linotype" w:cs="Arial"/>
          <w:color w:val="000000"/>
          <w:sz w:val="24"/>
          <w:szCs w:val="24"/>
        </w:rPr>
        <w:t>c</w:t>
      </w:r>
      <w:r w:rsidRPr="00324721">
        <w:rPr>
          <w:rFonts w:ascii="Palatino Linotype" w:hAnsi="Palatino Linotype" w:cs="Arial"/>
          <w:color w:val="000000"/>
          <w:sz w:val="24"/>
          <w:szCs w:val="24"/>
        </w:rPr>
        <w:t xml:space="preserve">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3E18FD38" w14:textId="77777777" w:rsidR="0050690F" w:rsidRPr="009E7E05" w:rsidRDefault="0050690F" w:rsidP="0050690F">
      <w:pPr>
        <w:pStyle w:val="Prrafodelista"/>
        <w:ind w:left="928" w:right="850"/>
        <w:jc w:val="both"/>
        <w:rPr>
          <w:rFonts w:ascii="Palatino Linotype" w:hAnsi="Palatino Linotype" w:cs="Arial"/>
          <w:i/>
          <w:color w:val="000000"/>
        </w:rPr>
      </w:pPr>
    </w:p>
    <w:p w14:paraId="5FB7108E" w14:textId="77777777" w:rsidR="0050690F" w:rsidRPr="009E7E05" w:rsidRDefault="0050690F" w:rsidP="0050690F">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02EECE" w14:textId="77777777" w:rsidR="0050690F" w:rsidRPr="009E7E05" w:rsidRDefault="0050690F" w:rsidP="0050690F">
      <w:pPr>
        <w:pStyle w:val="Prrafodelista"/>
        <w:ind w:left="928" w:right="901"/>
        <w:jc w:val="both"/>
        <w:rPr>
          <w:rFonts w:ascii="Palatino Linotype" w:hAnsi="Palatino Linotype" w:cs="Arial"/>
          <w:i/>
          <w:color w:val="000000"/>
        </w:rPr>
      </w:pPr>
    </w:p>
    <w:p w14:paraId="449018CC" w14:textId="77777777" w:rsidR="0050690F" w:rsidRPr="009E7E05" w:rsidRDefault="0050690F" w:rsidP="0050690F">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67141A48" w14:textId="77777777" w:rsidR="0050690F" w:rsidRPr="009E7E05" w:rsidRDefault="0050690F" w:rsidP="0050690F">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094123A3" w14:textId="77777777" w:rsidR="0050690F" w:rsidRPr="009E7E05" w:rsidRDefault="0050690F" w:rsidP="0050690F">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2300D1C6" w14:textId="77777777" w:rsidR="0050690F" w:rsidRPr="009E7E05" w:rsidRDefault="0050690F" w:rsidP="0050690F">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717C5D30" w14:textId="77777777" w:rsidR="0050690F" w:rsidRDefault="0050690F" w:rsidP="0050690F"/>
    <w:p w14:paraId="4B0FE67C" w14:textId="77777777" w:rsidR="0050690F" w:rsidRPr="00495F92" w:rsidRDefault="0050690F" w:rsidP="0050690F">
      <w:pPr>
        <w:tabs>
          <w:tab w:val="left" w:pos="709"/>
        </w:tabs>
        <w:spacing w:after="0" w:line="360" w:lineRule="auto"/>
        <w:jc w:val="both"/>
        <w:rPr>
          <w:rFonts w:ascii="Palatino Linotype" w:hAnsi="Palatino Linotype"/>
          <w:sz w:val="24"/>
          <w:szCs w:val="24"/>
        </w:rPr>
      </w:pPr>
      <w:r>
        <w:rPr>
          <w:rFonts w:ascii="Palatino Linotype" w:hAnsi="Palatino Linotype"/>
          <w:color w:val="000000"/>
          <w:sz w:val="24"/>
          <w:szCs w:val="24"/>
        </w:rPr>
        <w:lastRenderedPageBreak/>
        <w:t xml:space="preserve">Sin que ello limite al Sujeto Obligado a realizar documentos </w:t>
      </w:r>
      <w:r>
        <w:rPr>
          <w:rFonts w:ascii="Palatino Linotype" w:hAnsi="Palatino Linotype"/>
          <w:i/>
          <w:color w:val="000000"/>
          <w:sz w:val="24"/>
          <w:szCs w:val="24"/>
        </w:rPr>
        <w:t xml:space="preserve">ad hoc, </w:t>
      </w:r>
      <w:r>
        <w:rPr>
          <w:rFonts w:ascii="Palatino Linotype" w:hAnsi="Palatino Linotype"/>
          <w:color w:val="000000"/>
          <w:sz w:val="24"/>
          <w:szCs w:val="24"/>
        </w:rPr>
        <w:t xml:space="preserve">no obstante no están obligados a realizarlos, por ello cabe destacar que </w:t>
      </w:r>
      <w:r w:rsidRPr="00495F92">
        <w:rPr>
          <w:rFonts w:ascii="Palatino Linotype" w:hAnsi="Palatino Linotype"/>
          <w:sz w:val="24"/>
          <w:szCs w:val="24"/>
        </w:rPr>
        <w:t>para</w:t>
      </w:r>
      <w:r>
        <w:rPr>
          <w:rFonts w:ascii="Palatino Linotype" w:hAnsi="Palatino Linotype"/>
          <w:sz w:val="24"/>
          <w:szCs w:val="24"/>
        </w:rPr>
        <w:t xml:space="preserve"> el caso que nos ocupa se debe privilegiar el derecho de acceso a la información y garantizar la máxima publicidad en materia de transparencia, por lo que es necesario mencionar que para</w:t>
      </w:r>
      <w:r w:rsidRPr="00495F92">
        <w:rPr>
          <w:rFonts w:ascii="Palatino Linotype" w:hAnsi="Palatino Linotype"/>
          <w:sz w:val="24"/>
          <w:szCs w:val="24"/>
        </w:rPr>
        <w:t xml:space="preserve"> tener por satisfecho </w:t>
      </w:r>
      <w:r w:rsidRPr="00495F92">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3C09FA30" w14:textId="77777777" w:rsidR="0050690F" w:rsidRPr="00495F92" w:rsidRDefault="0050690F" w:rsidP="0050690F">
      <w:pPr>
        <w:spacing w:after="0" w:line="360" w:lineRule="auto"/>
        <w:jc w:val="both"/>
        <w:rPr>
          <w:rFonts w:ascii="Palatino Linotype" w:hAnsi="Palatino Linotype"/>
          <w:sz w:val="24"/>
          <w:szCs w:val="24"/>
        </w:rPr>
      </w:pPr>
    </w:p>
    <w:p w14:paraId="65CFE6CA" w14:textId="157D1259" w:rsidR="0050690F" w:rsidRPr="00495F92" w:rsidRDefault="0050690F" w:rsidP="0050690F">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 xml:space="preserve">Así que la obligación de acceso a la información se tendrá por cumplida cuando </w:t>
      </w:r>
      <w:r w:rsidR="005211A0" w:rsidRPr="00495F92">
        <w:rPr>
          <w:rFonts w:ascii="Palatino Linotype" w:hAnsi="Palatino Linotype" w:cs="Arial"/>
          <w:color w:val="000000" w:themeColor="text1"/>
          <w:sz w:val="24"/>
          <w:szCs w:val="24"/>
        </w:rPr>
        <w:t>el</w:t>
      </w:r>
      <w:r w:rsidR="005211A0">
        <w:rPr>
          <w:rFonts w:ascii="Palatino Linotype" w:hAnsi="Palatino Linotype" w:cs="Arial"/>
          <w:color w:val="000000" w:themeColor="text1"/>
          <w:sz w:val="24"/>
          <w:szCs w:val="24"/>
        </w:rPr>
        <w:t xml:space="preserve"> </w:t>
      </w:r>
      <w:r w:rsidR="005211A0" w:rsidRPr="00495F92">
        <w:rPr>
          <w:rFonts w:ascii="Palatino Linotype" w:hAnsi="Palatino Linotype" w:cs="Arial"/>
          <w:color w:val="000000" w:themeColor="text1"/>
          <w:sz w:val="24"/>
          <w:szCs w:val="24"/>
        </w:rPr>
        <w:t>solicitante</w:t>
      </w:r>
      <w:r w:rsidRPr="00495F92">
        <w:rPr>
          <w:rFonts w:ascii="Palatino Linotype" w:hAnsi="Palatino Linotype" w:cs="Arial"/>
          <w:color w:val="000000" w:themeColor="text1"/>
          <w:sz w:val="24"/>
          <w:szCs w:val="24"/>
        </w:rPr>
        <w:t xml:space="preserve"> tenga a su disposición la información requerida, o cuando realice su consulta en el lugar que ésta se localice, conforme a los artículos 3 fracción XI, XII 4, 12 y 24 último párrafo </w:t>
      </w:r>
      <w:r w:rsidRPr="00495F92">
        <w:rPr>
          <w:rFonts w:ascii="Palatino Linotype" w:hAnsi="Palatino Linotype" w:cs="Arial"/>
          <w:bCs/>
          <w:color w:val="000000" w:themeColor="text1"/>
          <w:sz w:val="24"/>
          <w:szCs w:val="24"/>
        </w:rPr>
        <w:t>de la Ley de Transparencia y Acceso a la Información Pública del Estado de México y Municipios</w:t>
      </w:r>
      <w:r w:rsidRPr="00495F92">
        <w:rPr>
          <w:rFonts w:ascii="Palatino Linotype" w:hAnsi="Palatino Linotype" w:cs="Arial"/>
          <w:color w:val="000000" w:themeColor="text1"/>
          <w:sz w:val="24"/>
          <w:szCs w:val="24"/>
        </w:rPr>
        <w:t>:</w:t>
      </w:r>
    </w:p>
    <w:p w14:paraId="73D5CE0A" w14:textId="77777777" w:rsidR="0050690F" w:rsidRPr="00495F92" w:rsidRDefault="0050690F" w:rsidP="0050690F">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ab/>
      </w:r>
    </w:p>
    <w:p w14:paraId="6C4E3CBB"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3. </w:t>
      </w:r>
      <w:r w:rsidRPr="00495F92">
        <w:rPr>
          <w:rFonts w:ascii="Palatino Linotype" w:hAnsi="Palatino Linotype" w:cs="Arial"/>
          <w:bCs/>
          <w:i/>
          <w:color w:val="000000" w:themeColor="text1"/>
          <w:u w:val="single"/>
        </w:rPr>
        <w:t>Para los efectos de la presente Ley se entenderá por</w:t>
      </w:r>
      <w:r w:rsidRPr="00495F92">
        <w:rPr>
          <w:rFonts w:ascii="Palatino Linotype" w:hAnsi="Palatino Linotype" w:cs="Arial"/>
          <w:bCs/>
          <w:i/>
          <w:color w:val="000000" w:themeColor="text1"/>
        </w:rPr>
        <w:t>:</w:t>
      </w:r>
    </w:p>
    <w:p w14:paraId="107CCFBE" w14:textId="77777777" w:rsidR="0050690F" w:rsidRPr="00495F92" w:rsidRDefault="0050690F" w:rsidP="0050690F">
      <w:pPr>
        <w:spacing w:after="0" w:line="240" w:lineRule="auto"/>
        <w:ind w:left="851" w:right="850"/>
        <w:jc w:val="both"/>
        <w:rPr>
          <w:rFonts w:ascii="Palatino Linotype" w:hAnsi="Palatino Linotype" w:cs="Arial"/>
          <w:i/>
        </w:rPr>
      </w:pPr>
      <w:r w:rsidRPr="00495F92">
        <w:rPr>
          <w:rFonts w:ascii="Palatino Linotype" w:hAnsi="Palatino Linotype" w:cs="Arial"/>
          <w:i/>
        </w:rPr>
        <w:t>…</w:t>
      </w:r>
    </w:p>
    <w:p w14:paraId="1F3A5E9A"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XI. </w:t>
      </w:r>
      <w:r w:rsidRPr="00495F92">
        <w:rPr>
          <w:rFonts w:ascii="Palatino Linotype" w:hAnsi="Palatino Linotype" w:cs="Arial"/>
          <w:b/>
          <w:bCs/>
          <w:i/>
          <w:color w:val="000000" w:themeColor="text1"/>
          <w:u w:val="single"/>
        </w:rPr>
        <w:t>Documento</w:t>
      </w:r>
      <w:r w:rsidRPr="00495F92">
        <w:rPr>
          <w:rFonts w:ascii="Palatino Linotype" w:hAnsi="Palatino Linotype" w:cs="Arial"/>
          <w:b/>
          <w:bCs/>
          <w:i/>
          <w:color w:val="000000" w:themeColor="text1"/>
        </w:rPr>
        <w:t xml:space="preserve">: </w:t>
      </w:r>
      <w:r w:rsidRPr="00495F92">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D4C04BA" w14:textId="77777777" w:rsidR="0050690F" w:rsidRPr="00495F92" w:rsidRDefault="0050690F" w:rsidP="0050690F">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XII. Documento electrónico:</w:t>
      </w:r>
      <w:r w:rsidRPr="00495F92">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85E11B1"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w:t>
      </w:r>
    </w:p>
    <w:p w14:paraId="1BD956AB" w14:textId="77777777" w:rsidR="0050690F" w:rsidRPr="00495F92" w:rsidRDefault="0050690F" w:rsidP="0050690F">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lastRenderedPageBreak/>
        <w:t xml:space="preserve">Artículo 4. </w:t>
      </w:r>
      <w:r w:rsidRPr="00495F92">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495F92">
        <w:rPr>
          <w:rFonts w:ascii="Palatino Linotype" w:hAnsi="Palatino Linotype" w:cs="Arial"/>
          <w:bCs/>
          <w:i/>
          <w:color w:val="000000" w:themeColor="text1"/>
        </w:rPr>
        <w:t>, sin necesidad de acreditar personalidad ni interés jurídico.</w:t>
      </w:r>
    </w:p>
    <w:p w14:paraId="7BDEADC4"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95F92">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28BD3BA1"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EA55A0A"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12. </w:t>
      </w:r>
      <w:r w:rsidRPr="00495F92">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287C2792"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495F92">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E06E248"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w:t>
      </w:r>
    </w:p>
    <w:p w14:paraId="2923C09F"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24. </w:t>
      </w:r>
      <w:r w:rsidRPr="00495F92">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5BA14CC8"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Cs/>
          <w:i/>
          <w:color w:val="000000" w:themeColor="text1"/>
        </w:rPr>
        <w:t>..</w:t>
      </w:r>
      <w:r w:rsidRPr="00495F92">
        <w:rPr>
          <w:rFonts w:ascii="Palatino Linotype" w:hAnsi="Palatino Linotype" w:cs="Arial"/>
          <w:i/>
          <w:color w:val="000000" w:themeColor="text1"/>
        </w:rPr>
        <w:t>.</w:t>
      </w:r>
    </w:p>
    <w:p w14:paraId="560B7743" w14:textId="77777777" w:rsidR="0050690F" w:rsidRPr="00495F92" w:rsidRDefault="0050690F" w:rsidP="0050690F">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IX.</w:t>
      </w:r>
      <w:r w:rsidRPr="00495F92">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10EB20AE" w14:textId="77777777" w:rsidR="0050690F" w:rsidRPr="00495F92" w:rsidRDefault="0050690F" w:rsidP="0050690F">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w:t>
      </w:r>
    </w:p>
    <w:p w14:paraId="275176CC" w14:textId="77777777" w:rsidR="0050690F" w:rsidRPr="00495F92" w:rsidRDefault="0050690F" w:rsidP="0050690F">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XI.</w:t>
      </w:r>
      <w:r w:rsidRPr="00495F92">
        <w:rPr>
          <w:rFonts w:ascii="Palatino Linotype" w:hAnsi="Palatino Linotype" w:cs="Arial"/>
          <w:bCs/>
          <w:i/>
          <w:color w:val="000000" w:themeColor="text1"/>
        </w:rPr>
        <w:t xml:space="preserve"> </w:t>
      </w:r>
      <w:r w:rsidRPr="00495F92">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7B4743CD"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Cs/>
          <w:i/>
          <w:color w:val="000000" w:themeColor="text1"/>
        </w:rPr>
        <w:t>…</w:t>
      </w:r>
    </w:p>
    <w:p w14:paraId="78010B8D" w14:textId="77777777" w:rsidR="0050690F" w:rsidRPr="00495F92" w:rsidRDefault="0050690F" w:rsidP="0050690F">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5B2518A2" w14:textId="77777777" w:rsidR="0050690F" w:rsidRPr="00495F92" w:rsidRDefault="0050690F" w:rsidP="0050690F">
      <w:pPr>
        <w:spacing w:after="0" w:line="240" w:lineRule="auto"/>
        <w:ind w:left="851" w:right="851"/>
        <w:jc w:val="both"/>
        <w:rPr>
          <w:rFonts w:ascii="Palatino Linotype" w:hAnsi="Palatino Linotype" w:cs="Arial"/>
          <w:i/>
          <w:color w:val="000000" w:themeColor="text1"/>
          <w:u w:val="single"/>
        </w:rPr>
      </w:pPr>
      <w:r w:rsidRPr="00495F92">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392ED4CC" w14:textId="77777777" w:rsidR="0050690F" w:rsidRPr="00495F92" w:rsidRDefault="0050690F" w:rsidP="0050690F">
      <w:pPr>
        <w:spacing w:after="0" w:line="360" w:lineRule="auto"/>
        <w:ind w:left="851" w:right="851"/>
        <w:jc w:val="both"/>
        <w:rPr>
          <w:rFonts w:ascii="Palatino Linotype" w:hAnsi="Palatino Linotype" w:cs="Arial"/>
          <w:i/>
          <w:color w:val="000000" w:themeColor="text1"/>
        </w:rPr>
      </w:pPr>
    </w:p>
    <w:p w14:paraId="54A656B2" w14:textId="77777777" w:rsidR="0050690F" w:rsidRPr="00495F92" w:rsidRDefault="0050690F" w:rsidP="0050690F">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0C58DA89" w14:textId="77777777" w:rsidR="0050690F" w:rsidRPr="00495F92" w:rsidRDefault="0050690F" w:rsidP="0050690F">
      <w:pPr>
        <w:spacing w:after="0" w:line="360" w:lineRule="auto"/>
        <w:jc w:val="both"/>
        <w:rPr>
          <w:rFonts w:ascii="Palatino Linotype" w:hAnsi="Palatino Linotype" w:cs="Arial"/>
          <w:color w:val="000000" w:themeColor="text1"/>
          <w:sz w:val="24"/>
          <w:szCs w:val="24"/>
        </w:rPr>
      </w:pPr>
    </w:p>
    <w:p w14:paraId="47C47483" w14:textId="77777777" w:rsidR="0050690F" w:rsidRDefault="0050690F" w:rsidP="0050690F">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94EFB46" w14:textId="77777777" w:rsidR="0050690F" w:rsidRDefault="0050690F" w:rsidP="0022308C">
      <w:pPr>
        <w:tabs>
          <w:tab w:val="left" w:pos="709"/>
        </w:tabs>
        <w:spacing w:after="0" w:line="360" w:lineRule="auto"/>
        <w:jc w:val="both"/>
        <w:rPr>
          <w:rFonts w:ascii="Palatino Linotype" w:hAnsi="Palatino Linotype"/>
          <w:sz w:val="24"/>
          <w:szCs w:val="24"/>
        </w:rPr>
      </w:pPr>
    </w:p>
    <w:p w14:paraId="38FEB21A" w14:textId="77777777" w:rsidR="00AE37E1" w:rsidRDefault="008B526E" w:rsidP="00AE37E1">
      <w:pPr>
        <w:spacing w:after="0" w:line="360" w:lineRule="auto"/>
        <w:jc w:val="both"/>
        <w:rPr>
          <w:rFonts w:ascii="Palatino Linotype" w:hAnsi="Palatino Linotype"/>
          <w:sz w:val="24"/>
          <w:szCs w:val="24"/>
        </w:rPr>
      </w:pPr>
      <w:r>
        <w:rPr>
          <w:rFonts w:ascii="Palatino Linotype" w:hAnsi="Palatino Linotype"/>
          <w:sz w:val="24"/>
          <w:szCs w:val="24"/>
        </w:rPr>
        <w:t>Ahora bien, de la respuesta proporcionada por el Sujeto O</w:t>
      </w:r>
      <w:r w:rsidR="00AE37E1">
        <w:rPr>
          <w:rFonts w:ascii="Palatino Linotype" w:hAnsi="Palatino Linotype"/>
          <w:sz w:val="24"/>
          <w:szCs w:val="24"/>
        </w:rPr>
        <w:t>bligado a cargo de la Directora del IMCUFIDE, la cual versa en sentido negativo, pues informa que no que no se tiene convenio u autorización con cualquier persona física o moral o llámese autor, de autorización para la construcción de canchas.</w:t>
      </w:r>
    </w:p>
    <w:p w14:paraId="1E036C35" w14:textId="77777777" w:rsidR="00AE37E1" w:rsidRDefault="00AE37E1" w:rsidP="00AE37E1">
      <w:pPr>
        <w:spacing w:after="0" w:line="360" w:lineRule="auto"/>
        <w:jc w:val="both"/>
        <w:rPr>
          <w:rFonts w:ascii="Palatino Linotype" w:hAnsi="Palatino Linotype"/>
          <w:sz w:val="24"/>
          <w:szCs w:val="24"/>
        </w:rPr>
      </w:pPr>
    </w:p>
    <w:p w14:paraId="045B0227" w14:textId="6ED21E50" w:rsidR="00AE37E1" w:rsidRDefault="00AE37E1" w:rsidP="00AE37E1">
      <w:pPr>
        <w:spacing w:after="0" w:line="360" w:lineRule="auto"/>
        <w:jc w:val="both"/>
        <w:rPr>
          <w:rFonts w:ascii="Palatino Linotype" w:hAnsi="Palatino Linotype"/>
          <w:color w:val="000000"/>
          <w:sz w:val="24"/>
          <w:szCs w:val="24"/>
        </w:rPr>
      </w:pPr>
      <w:r>
        <w:rPr>
          <w:rFonts w:ascii="Palatino Linotype" w:hAnsi="Palatino Linotype"/>
          <w:sz w:val="24"/>
          <w:szCs w:val="24"/>
        </w:rPr>
        <w:t xml:space="preserve">Ahora bien, derivado de la respuesta el ahora recurrente aduce como motivos de inconformidad </w:t>
      </w:r>
      <w:r w:rsidRPr="00CC068E">
        <w:rPr>
          <w:rFonts w:ascii="Palatino Linotype" w:hAnsi="Palatino Linotype" w:cs="Arial"/>
          <w:i/>
          <w:sz w:val="24"/>
          <w:szCs w:val="24"/>
        </w:rPr>
        <w:t>“</w:t>
      </w:r>
      <w:r w:rsidRPr="00CC068E">
        <w:rPr>
          <w:rFonts w:ascii="Palatino Linotype" w:hAnsi="Palatino Linotype"/>
          <w:i/>
          <w:color w:val="000000"/>
          <w:sz w:val="24"/>
          <w:szCs w:val="24"/>
        </w:rPr>
        <w:t>derecho a la información.”</w:t>
      </w:r>
      <w:r>
        <w:rPr>
          <w:rFonts w:ascii="Palatino Linotype" w:hAnsi="Palatino Linotype"/>
          <w:i/>
          <w:color w:val="000000"/>
          <w:sz w:val="24"/>
          <w:szCs w:val="24"/>
        </w:rPr>
        <w:t xml:space="preserve"> </w:t>
      </w:r>
      <w:r>
        <w:rPr>
          <w:rFonts w:ascii="Palatino Linotype" w:hAnsi="Palatino Linotype"/>
          <w:color w:val="000000"/>
          <w:sz w:val="24"/>
          <w:szCs w:val="24"/>
        </w:rPr>
        <w:t xml:space="preserve"> Motivos que no son del todo claros, sin embargo, conforme a los principios rectores de este Instituto, garantizando el derecho de acceso a la información, será necesario se analice si algún otra área pudiera contar con la información solicitada, recordemos que el particular requiere información relacionada con canchas de futbol rápido a cargo del Sujeto Obligado.</w:t>
      </w:r>
    </w:p>
    <w:p w14:paraId="13D87DCE" w14:textId="77777777" w:rsidR="00AE37E1" w:rsidRDefault="00AE37E1" w:rsidP="00AE37E1">
      <w:pPr>
        <w:spacing w:after="0" w:line="360" w:lineRule="auto"/>
        <w:jc w:val="both"/>
        <w:rPr>
          <w:rFonts w:ascii="Palatino Linotype" w:hAnsi="Palatino Linotype"/>
          <w:color w:val="000000"/>
          <w:sz w:val="24"/>
          <w:szCs w:val="24"/>
        </w:rPr>
      </w:pPr>
    </w:p>
    <w:p w14:paraId="1ED6127C" w14:textId="0C365BAE" w:rsidR="00AE37E1" w:rsidRDefault="00AE37E1" w:rsidP="00AE37E1">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Bajo los argumentos anteriores es necesario señalar que existen otras áreas que pudieran contar con información, como lo es el área de Tesorería y Administración, de acuerdo al Bando Municipal 2020 del H. Ayuntamiento La Paz, Estado de México, </w:t>
      </w:r>
    </w:p>
    <w:p w14:paraId="5918749B" w14:textId="77777777" w:rsidR="00AE37E1" w:rsidRDefault="00AE37E1" w:rsidP="00AE37E1">
      <w:pPr>
        <w:spacing w:after="0" w:line="360" w:lineRule="auto"/>
        <w:jc w:val="both"/>
        <w:rPr>
          <w:rFonts w:ascii="Palatino Linotype" w:hAnsi="Palatino Linotype"/>
          <w:color w:val="000000"/>
          <w:sz w:val="24"/>
          <w:szCs w:val="24"/>
        </w:rPr>
      </w:pPr>
    </w:p>
    <w:p w14:paraId="1A3E3AB3" w14:textId="1607C915"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lastRenderedPageBreak/>
        <w:t>Artículo 35. Para la atención de sus atribuciones, la Presidenta Municipal se auxiliará de las siguientes dependencias:</w:t>
      </w:r>
    </w:p>
    <w:p w14:paraId="114D740B"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1. Secretaría del Ayuntamiento </w:t>
      </w:r>
    </w:p>
    <w:p w14:paraId="61FC513F" w14:textId="77777777" w:rsidR="00AE37E1" w:rsidRPr="00287259" w:rsidRDefault="00AE37E1" w:rsidP="00AE37E1">
      <w:pPr>
        <w:spacing w:after="0" w:line="240" w:lineRule="auto"/>
        <w:ind w:left="851" w:right="850"/>
        <w:jc w:val="both"/>
        <w:rPr>
          <w:rFonts w:ascii="Palatino Linotype" w:hAnsi="Palatino Linotype"/>
          <w:b/>
          <w:i/>
        </w:rPr>
      </w:pPr>
      <w:r w:rsidRPr="00287259">
        <w:rPr>
          <w:rFonts w:ascii="Palatino Linotype" w:hAnsi="Palatino Linotype"/>
          <w:b/>
          <w:i/>
        </w:rPr>
        <w:t xml:space="preserve">2. Dirección Jurídica y Normatividad </w:t>
      </w:r>
    </w:p>
    <w:p w14:paraId="6A39C8CE"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3. Tesorería Municipal </w:t>
      </w:r>
    </w:p>
    <w:p w14:paraId="428EF9CB"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4. Dirección de Desarrollo Urbano y Sostenible </w:t>
      </w:r>
    </w:p>
    <w:p w14:paraId="7A334090"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5. Dirección de Movilidad y Transporte </w:t>
      </w:r>
    </w:p>
    <w:p w14:paraId="1EA1D199"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6. Dirección de Seguridad Ciudadana </w:t>
      </w:r>
    </w:p>
    <w:p w14:paraId="38EF5131" w14:textId="77777777" w:rsidR="00AE37E1" w:rsidRPr="00AE37E1" w:rsidRDefault="00AE37E1" w:rsidP="00AE37E1">
      <w:pPr>
        <w:spacing w:after="0" w:line="240" w:lineRule="auto"/>
        <w:ind w:left="851" w:right="850"/>
        <w:jc w:val="both"/>
        <w:rPr>
          <w:rFonts w:ascii="Palatino Linotype" w:hAnsi="Palatino Linotype"/>
          <w:i/>
        </w:rPr>
      </w:pPr>
      <w:r w:rsidRPr="00287259">
        <w:rPr>
          <w:rFonts w:ascii="Palatino Linotype" w:hAnsi="Palatino Linotype"/>
          <w:b/>
          <w:i/>
        </w:rPr>
        <w:t>7. Dirección de Administración</w:t>
      </w:r>
      <w:r w:rsidRPr="00AE37E1">
        <w:rPr>
          <w:rFonts w:ascii="Palatino Linotype" w:hAnsi="Palatino Linotype"/>
          <w:i/>
        </w:rPr>
        <w:t xml:space="preserve"> </w:t>
      </w:r>
    </w:p>
    <w:p w14:paraId="43915E72"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8. Dirección de Bienestar Social </w:t>
      </w:r>
    </w:p>
    <w:p w14:paraId="6A0178E0"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9. Dirección de Educación y Cultura </w:t>
      </w:r>
    </w:p>
    <w:p w14:paraId="3AB52292"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10. Dirección de Servicios Públicos </w:t>
      </w:r>
    </w:p>
    <w:p w14:paraId="4ED3AC3F"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11. Dirección de Desarrollo Económico y Agropecuario </w:t>
      </w:r>
    </w:p>
    <w:p w14:paraId="57DA43CB"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12. Dirección de Obras Públicas </w:t>
      </w:r>
    </w:p>
    <w:p w14:paraId="01B26F60"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13. Dirección de Gobernación </w:t>
      </w:r>
    </w:p>
    <w:p w14:paraId="5975880F" w14:textId="77777777" w:rsidR="00AE37E1" w:rsidRPr="00AE37E1" w:rsidRDefault="00AE37E1" w:rsidP="00AE37E1">
      <w:pPr>
        <w:spacing w:after="0" w:line="240" w:lineRule="auto"/>
        <w:ind w:left="851" w:right="850"/>
        <w:jc w:val="both"/>
        <w:rPr>
          <w:rFonts w:ascii="Palatino Linotype" w:hAnsi="Palatino Linotype"/>
          <w:i/>
        </w:rPr>
      </w:pPr>
      <w:r w:rsidRPr="00AE37E1">
        <w:rPr>
          <w:rFonts w:ascii="Palatino Linotype" w:hAnsi="Palatino Linotype"/>
          <w:i/>
        </w:rPr>
        <w:t xml:space="preserve">14. Contraloría Municipal </w:t>
      </w:r>
    </w:p>
    <w:p w14:paraId="43B9E3CD" w14:textId="0CF19F0A" w:rsidR="00AE37E1" w:rsidRPr="00AE37E1" w:rsidRDefault="00AE37E1" w:rsidP="00AE37E1">
      <w:pPr>
        <w:spacing w:after="0" w:line="240" w:lineRule="auto"/>
        <w:ind w:left="851" w:right="850"/>
        <w:jc w:val="both"/>
        <w:rPr>
          <w:rFonts w:ascii="Palatino Linotype" w:hAnsi="Palatino Linotype"/>
          <w:i/>
          <w:sz w:val="24"/>
          <w:szCs w:val="24"/>
        </w:rPr>
      </w:pPr>
      <w:r w:rsidRPr="00AE37E1">
        <w:rPr>
          <w:rFonts w:ascii="Palatino Linotype" w:hAnsi="Palatino Linotype"/>
          <w:i/>
        </w:rPr>
        <w:t>15. Dirección de Planeación e Innovación Gubernamental</w:t>
      </w:r>
    </w:p>
    <w:p w14:paraId="601CD36B" w14:textId="28B97FCB" w:rsidR="008B526E" w:rsidRDefault="008B526E" w:rsidP="0022308C">
      <w:pPr>
        <w:tabs>
          <w:tab w:val="left" w:pos="709"/>
        </w:tabs>
        <w:spacing w:after="0" w:line="360" w:lineRule="auto"/>
        <w:jc w:val="both"/>
        <w:rPr>
          <w:rFonts w:ascii="Palatino Linotype" w:hAnsi="Palatino Linotype"/>
          <w:sz w:val="24"/>
          <w:szCs w:val="24"/>
        </w:rPr>
      </w:pPr>
    </w:p>
    <w:p w14:paraId="560A831F" w14:textId="77777777" w:rsidR="0050690F" w:rsidRDefault="0050690F" w:rsidP="0022308C">
      <w:pPr>
        <w:tabs>
          <w:tab w:val="left" w:pos="709"/>
        </w:tabs>
        <w:spacing w:after="0" w:line="360" w:lineRule="auto"/>
        <w:jc w:val="both"/>
        <w:rPr>
          <w:rFonts w:ascii="Palatino Linotype" w:hAnsi="Palatino Linotype"/>
          <w:sz w:val="24"/>
          <w:szCs w:val="24"/>
        </w:rPr>
      </w:pPr>
    </w:p>
    <w:p w14:paraId="6C551C2B" w14:textId="7618AFDD" w:rsidR="0050690F" w:rsidRPr="005211A0" w:rsidRDefault="00287259" w:rsidP="005211A0">
      <w:pPr>
        <w:tabs>
          <w:tab w:val="left" w:pos="709"/>
        </w:tabs>
        <w:spacing w:after="0" w:line="240" w:lineRule="auto"/>
        <w:ind w:left="851" w:right="850"/>
        <w:jc w:val="both"/>
        <w:rPr>
          <w:rFonts w:ascii="Palatino Linotype" w:hAnsi="Palatino Linotype"/>
          <w:i/>
        </w:rPr>
      </w:pPr>
      <w:r w:rsidRPr="005211A0">
        <w:rPr>
          <w:rFonts w:ascii="Palatino Linotype" w:hAnsi="Palatino Linotype"/>
          <w:i/>
        </w:rPr>
        <w:t>REGLAMENTO ORGÁNICO DE LA ADMINISTRACIÓN PÚBLICA MUNICIPAL DE LA PAZ, MÉXICO, ADMINISTRACIÓN 2019-2021</w:t>
      </w:r>
    </w:p>
    <w:p w14:paraId="18268AA5" w14:textId="77777777" w:rsidR="0050690F" w:rsidRPr="005211A0" w:rsidRDefault="0050690F" w:rsidP="005211A0">
      <w:pPr>
        <w:tabs>
          <w:tab w:val="left" w:pos="709"/>
        </w:tabs>
        <w:spacing w:after="0" w:line="240" w:lineRule="auto"/>
        <w:ind w:left="851" w:right="850"/>
        <w:jc w:val="both"/>
        <w:rPr>
          <w:rFonts w:ascii="Palatino Linotype" w:hAnsi="Palatino Linotype"/>
          <w:i/>
        </w:rPr>
      </w:pPr>
    </w:p>
    <w:p w14:paraId="57111858" w14:textId="519A8405" w:rsidR="00287259" w:rsidRPr="005211A0" w:rsidRDefault="00287259" w:rsidP="005211A0">
      <w:pPr>
        <w:tabs>
          <w:tab w:val="left" w:pos="709"/>
        </w:tabs>
        <w:spacing w:after="0" w:line="240" w:lineRule="auto"/>
        <w:ind w:left="851" w:right="850"/>
        <w:jc w:val="both"/>
        <w:rPr>
          <w:rFonts w:ascii="Palatino Linotype" w:hAnsi="Palatino Linotype"/>
          <w:i/>
        </w:rPr>
      </w:pPr>
      <w:r w:rsidRPr="005211A0">
        <w:rPr>
          <w:rFonts w:ascii="Palatino Linotype" w:hAnsi="Palatino Linotype"/>
          <w:i/>
        </w:rPr>
        <w:t>DIRECCIÓN JURÍDICA Y DE NORMATIVIDAD</w:t>
      </w:r>
    </w:p>
    <w:p w14:paraId="2FC79B5E" w14:textId="418C510F" w:rsidR="00287259" w:rsidRPr="005211A0" w:rsidRDefault="00287259" w:rsidP="005211A0">
      <w:pPr>
        <w:tabs>
          <w:tab w:val="left" w:pos="709"/>
        </w:tabs>
        <w:spacing w:after="0" w:line="240" w:lineRule="auto"/>
        <w:ind w:left="851" w:right="850"/>
        <w:jc w:val="both"/>
        <w:rPr>
          <w:rFonts w:ascii="Palatino Linotype" w:hAnsi="Palatino Linotype"/>
          <w:i/>
        </w:rPr>
      </w:pPr>
      <w:r w:rsidRPr="005211A0">
        <w:rPr>
          <w:rFonts w:ascii="Palatino Linotype" w:hAnsi="Palatino Linotype"/>
          <w:i/>
        </w:rPr>
        <w:t>Artículo 56.- La Dirección Jurídica y de Normatividad es la Dependencia de la Administración Pública Municipal encargada de representar jurídicamente al Ayuntamiento y a las Dependencias ante las autoridades judiciales, administrativas, penales, laborales, agrarias, o de cualquier otra índole o naturaleza u órganos estatales, así como frente a terceros, sin perjuicio de las facultades de representación que corresponda a otras unidades administrativas del Municipio, de acuerdo al ámbito de su competencia, además de supervisar, coordinar y atender los asuntos jurídicos del Ayuntamiento y Dependencias de la Administración Pública Municipal, brindando asesoría, apoyo, soporte legal y criterios de interpretación de la normatividad, a las diferentes unidades administrativas, de conformidad con las disposiciones legales aplicables, a fin de llevar a cabo con certeza y seguridad jurídica las actividades atribuidas al Ayuntamiento y Dependencias de la Administración Pública Municipal con el único propósito de evitar cualquier tipo de contingencia legal que pudiera traer como consecuencia o un daño patrimonial a la Hacienda Municipal. Adicionalmente, participar en los distintos órganos colegiados en donde sea necesaria su presencia, por tratarse de temas de carácter jurídico.</w:t>
      </w:r>
    </w:p>
    <w:p w14:paraId="3F0E8B3C" w14:textId="77777777" w:rsidR="00287259" w:rsidRDefault="00287259" w:rsidP="0022308C">
      <w:pPr>
        <w:tabs>
          <w:tab w:val="left" w:pos="709"/>
        </w:tabs>
        <w:spacing w:after="0" w:line="360" w:lineRule="auto"/>
        <w:jc w:val="both"/>
      </w:pPr>
    </w:p>
    <w:p w14:paraId="08A3D281" w14:textId="13DFC046" w:rsidR="00287259" w:rsidRPr="005211A0" w:rsidRDefault="00287259" w:rsidP="005211A0">
      <w:pPr>
        <w:tabs>
          <w:tab w:val="left" w:pos="709"/>
        </w:tabs>
        <w:spacing w:after="0" w:line="240" w:lineRule="auto"/>
        <w:ind w:left="851" w:right="850"/>
        <w:jc w:val="both"/>
        <w:rPr>
          <w:rFonts w:ascii="Palatino Linotype" w:hAnsi="Palatino Linotype"/>
          <w:i/>
        </w:rPr>
      </w:pPr>
      <w:r w:rsidRPr="005211A0">
        <w:rPr>
          <w:rFonts w:ascii="Palatino Linotype" w:hAnsi="Palatino Linotype"/>
          <w:i/>
        </w:rPr>
        <w:t>Artículo 57.- La Dirección Jurídica y de Normatividad tendrá las atribuciones siguientes:</w:t>
      </w:r>
    </w:p>
    <w:p w14:paraId="0554A44A" w14:textId="77777777" w:rsidR="00287259" w:rsidRPr="005211A0" w:rsidRDefault="00287259" w:rsidP="005211A0">
      <w:pPr>
        <w:tabs>
          <w:tab w:val="left" w:pos="709"/>
        </w:tabs>
        <w:spacing w:after="0" w:line="240" w:lineRule="auto"/>
        <w:ind w:left="851" w:right="850"/>
        <w:jc w:val="both"/>
        <w:rPr>
          <w:rFonts w:ascii="Palatino Linotype" w:hAnsi="Palatino Linotype"/>
          <w:i/>
        </w:rPr>
      </w:pPr>
      <w:r w:rsidRPr="005211A0">
        <w:rPr>
          <w:rFonts w:ascii="Palatino Linotype" w:hAnsi="Palatino Linotype"/>
          <w:i/>
        </w:rPr>
        <w:t>…</w:t>
      </w:r>
    </w:p>
    <w:p w14:paraId="22BDEBC3" w14:textId="1B2F5718" w:rsidR="00287259" w:rsidRPr="005211A0" w:rsidRDefault="00287259" w:rsidP="005211A0">
      <w:pPr>
        <w:tabs>
          <w:tab w:val="left" w:pos="709"/>
        </w:tabs>
        <w:spacing w:after="0" w:line="240" w:lineRule="auto"/>
        <w:ind w:left="851" w:right="850"/>
        <w:jc w:val="both"/>
        <w:rPr>
          <w:rFonts w:ascii="Palatino Linotype" w:hAnsi="Palatino Linotype"/>
          <w:i/>
        </w:rPr>
      </w:pPr>
      <w:r w:rsidRPr="005211A0">
        <w:rPr>
          <w:rFonts w:ascii="Palatino Linotype" w:hAnsi="Palatino Linotype"/>
          <w:i/>
        </w:rPr>
        <w:t>III. Asesorar a las Dependencias y Unidades Administrativas, cuando estas así lo requieran en la adecuada fundamentación y motivación de los actos administrativos que lleven a cabo, en ejercicio de sus facultades de conformidad con la normatividad que les resulte aplicable</w:t>
      </w:r>
    </w:p>
    <w:p w14:paraId="67B13A67" w14:textId="77777777" w:rsidR="0050690F" w:rsidRPr="005211A0" w:rsidRDefault="0050690F" w:rsidP="005211A0">
      <w:pPr>
        <w:tabs>
          <w:tab w:val="left" w:pos="709"/>
        </w:tabs>
        <w:spacing w:after="0" w:line="240" w:lineRule="auto"/>
        <w:ind w:left="851" w:right="850"/>
        <w:jc w:val="both"/>
        <w:rPr>
          <w:rFonts w:ascii="Palatino Linotype" w:hAnsi="Palatino Linotype"/>
          <w:i/>
        </w:rPr>
      </w:pPr>
    </w:p>
    <w:p w14:paraId="35BB8FBB" w14:textId="03B00866" w:rsidR="00287259" w:rsidRPr="005211A0" w:rsidRDefault="00287259" w:rsidP="005211A0">
      <w:pPr>
        <w:tabs>
          <w:tab w:val="left" w:pos="709"/>
        </w:tabs>
        <w:spacing w:after="0" w:line="240" w:lineRule="auto"/>
        <w:ind w:left="851" w:right="850"/>
        <w:jc w:val="both"/>
        <w:rPr>
          <w:rFonts w:ascii="Palatino Linotype" w:hAnsi="Palatino Linotype"/>
          <w:i/>
        </w:rPr>
      </w:pPr>
      <w:r w:rsidRPr="005211A0">
        <w:rPr>
          <w:rFonts w:ascii="Palatino Linotype" w:hAnsi="Palatino Linotype"/>
          <w:i/>
        </w:rPr>
        <w:t>Artículo 71.- La Dirección de Administración es la dependencia encargada de administrar, comprobar y controlar los recursos humanos, materiales y técnicos, necesarios para el mejor desarrollo de las funciones de las Dependencias de la Administración Pública Municipal.</w:t>
      </w:r>
    </w:p>
    <w:p w14:paraId="133EDA45" w14:textId="373B5A19" w:rsidR="00287259" w:rsidRPr="005211A0" w:rsidRDefault="00287259" w:rsidP="005211A0">
      <w:pPr>
        <w:tabs>
          <w:tab w:val="left" w:pos="709"/>
        </w:tabs>
        <w:spacing w:after="0" w:line="240" w:lineRule="auto"/>
        <w:ind w:left="851" w:right="850"/>
        <w:jc w:val="both"/>
        <w:rPr>
          <w:rFonts w:ascii="Palatino Linotype" w:hAnsi="Palatino Linotype"/>
          <w:i/>
        </w:rPr>
      </w:pPr>
      <w:r w:rsidRPr="005211A0">
        <w:rPr>
          <w:rFonts w:ascii="Palatino Linotype" w:hAnsi="Palatino Linotype"/>
          <w:i/>
        </w:rPr>
        <w:t>Artículo 72.- La Dirección de Administración tendrá las siguientes atribuciones:</w:t>
      </w:r>
    </w:p>
    <w:p w14:paraId="7AFC43A6" w14:textId="683F8E69" w:rsidR="00287259" w:rsidRPr="005211A0" w:rsidRDefault="00287259" w:rsidP="005211A0">
      <w:pPr>
        <w:tabs>
          <w:tab w:val="left" w:pos="709"/>
        </w:tabs>
        <w:spacing w:after="0" w:line="240" w:lineRule="auto"/>
        <w:ind w:left="851" w:right="850"/>
        <w:jc w:val="both"/>
        <w:rPr>
          <w:rFonts w:ascii="Palatino Linotype" w:hAnsi="Palatino Linotype"/>
          <w:i/>
        </w:rPr>
      </w:pPr>
      <w:r w:rsidRPr="005211A0">
        <w:rPr>
          <w:rFonts w:ascii="Palatino Linotype" w:hAnsi="Palatino Linotype"/>
          <w:i/>
        </w:rPr>
        <w:t>…</w:t>
      </w:r>
    </w:p>
    <w:p w14:paraId="69473C77" w14:textId="5572FF87" w:rsidR="00287259" w:rsidRPr="005211A0" w:rsidRDefault="00287259" w:rsidP="005211A0">
      <w:pPr>
        <w:tabs>
          <w:tab w:val="left" w:pos="709"/>
        </w:tabs>
        <w:spacing w:after="0" w:line="240" w:lineRule="auto"/>
        <w:ind w:left="851" w:right="850"/>
        <w:jc w:val="both"/>
        <w:rPr>
          <w:rFonts w:ascii="Palatino Linotype" w:hAnsi="Palatino Linotype"/>
          <w:i/>
        </w:rPr>
      </w:pPr>
      <w:r w:rsidRPr="005211A0">
        <w:rPr>
          <w:rFonts w:ascii="Palatino Linotype" w:hAnsi="Palatino Linotype"/>
          <w:i/>
        </w:rPr>
        <w:t>III. Realizar los procedimientos de adjudicación conforme a la legislación aplicable;</w:t>
      </w:r>
    </w:p>
    <w:p w14:paraId="5F81DAE1" w14:textId="77777777" w:rsidR="0022308C" w:rsidRPr="00164A3E" w:rsidRDefault="0022308C" w:rsidP="0059126F">
      <w:pPr>
        <w:tabs>
          <w:tab w:val="left" w:pos="709"/>
        </w:tabs>
        <w:spacing w:after="0" w:line="360" w:lineRule="auto"/>
        <w:jc w:val="both"/>
        <w:rPr>
          <w:rFonts w:ascii="Palatino Linotype" w:hAnsi="Palatino Linotype"/>
          <w:sz w:val="16"/>
          <w:szCs w:val="24"/>
        </w:rPr>
      </w:pPr>
    </w:p>
    <w:p w14:paraId="3D71EB3F" w14:textId="560EE826" w:rsidR="0054243C" w:rsidRDefault="005211A0" w:rsidP="0054243C">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Ahora bien, en el expediente del SAIMEX, no se aprecia que el Titular de la Unidad de Transparencia haya girado sus instrucciones a otras áreas administrativas, las cuales pudieran tener información, ya que de la respuesta únicamente se advierte el pronunciamiento de la Directora del IMCUFIDE, sin embargo y de acuerdo a los preceptos legales invocados, se advierte que existen otras áreas como son la dirección de administración o la Dirección Jurídica, las cuales podrían tener información al respecto.</w:t>
      </w:r>
    </w:p>
    <w:p w14:paraId="7A438FC5" w14:textId="77777777" w:rsidR="006E35B4" w:rsidRDefault="006E35B4" w:rsidP="0054243C">
      <w:pPr>
        <w:spacing w:after="0" w:line="360" w:lineRule="auto"/>
        <w:jc w:val="both"/>
        <w:rPr>
          <w:rFonts w:ascii="Palatino Linotype" w:hAnsi="Palatino Linotype" w:cs="Arial"/>
          <w:color w:val="000000" w:themeColor="text1"/>
          <w:sz w:val="24"/>
          <w:szCs w:val="24"/>
        </w:rPr>
      </w:pPr>
    </w:p>
    <w:p w14:paraId="0CEF71A7" w14:textId="13F137E4" w:rsidR="006E35B4" w:rsidRDefault="006E35B4" w:rsidP="0054243C">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Ahora bien es de señalar que de los requerimientos solicitados, podemos aseverar que en el contrato, se encuentra la información que el solicitante requiere, como el nombre de la empresa encargada de la </w:t>
      </w:r>
      <w:r w:rsidRPr="00AE7F1F">
        <w:rPr>
          <w:rFonts w:ascii="Palatino Linotype" w:hAnsi="Palatino Linotype" w:cs="Arial"/>
          <w:color w:val="000000" w:themeColor="text1"/>
          <w:sz w:val="24"/>
          <w:szCs w:val="24"/>
        </w:rPr>
        <w:t xml:space="preserve">realización de las canchas, así como las clausulas en donde se establezca </w:t>
      </w:r>
      <w:r w:rsidR="00CB09D4" w:rsidRPr="00AE7F1F">
        <w:rPr>
          <w:rFonts w:ascii="Palatino Linotype" w:hAnsi="Palatino Linotype"/>
          <w:color w:val="000000"/>
          <w:sz w:val="24"/>
          <w:szCs w:val="24"/>
        </w:rPr>
        <w:t>la comunicación, transmisión, exhibición o representación pública al uso de la obra en cualquier forma</w:t>
      </w:r>
      <w:r w:rsidR="00CB09D4" w:rsidRPr="00AE7F1F">
        <w:rPr>
          <w:rFonts w:ascii="Palatino Linotype" w:hAnsi="Palatino Linotype" w:cs="Arial"/>
          <w:color w:val="000000" w:themeColor="text1"/>
          <w:sz w:val="24"/>
          <w:szCs w:val="24"/>
        </w:rPr>
        <w:t xml:space="preserve">, </w:t>
      </w:r>
      <w:r w:rsidRPr="00AE7F1F">
        <w:rPr>
          <w:rFonts w:ascii="Palatino Linotype" w:hAnsi="Palatino Linotype" w:cs="Arial"/>
          <w:color w:val="000000" w:themeColor="text1"/>
          <w:sz w:val="24"/>
          <w:szCs w:val="24"/>
        </w:rPr>
        <w:t>por lo tanto con la entrega contrato o convenio, bastara para te colmar el derecho de acceso a la información.</w:t>
      </w:r>
    </w:p>
    <w:p w14:paraId="14BB1519" w14:textId="2AC59DCD" w:rsidR="005211A0" w:rsidRDefault="005211A0" w:rsidP="0054243C">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Por lo anterior es necesario se haga un búsqueda exhaustiva y razonable en todas las áreas que pudieran tener información al respecto y en su caso entregar la información solicitada, no si</w:t>
      </w:r>
      <w:r w:rsidR="006E35B4">
        <w:rPr>
          <w:rFonts w:ascii="Palatino Linotype" w:hAnsi="Palatino Linotype" w:cs="Arial"/>
          <w:color w:val="000000" w:themeColor="text1"/>
          <w:sz w:val="24"/>
          <w:szCs w:val="24"/>
        </w:rPr>
        <w:t>n</w:t>
      </w:r>
      <w:r>
        <w:rPr>
          <w:rFonts w:ascii="Palatino Linotype" w:hAnsi="Palatino Linotype" w:cs="Arial"/>
          <w:color w:val="000000" w:themeColor="text1"/>
          <w:sz w:val="24"/>
          <w:szCs w:val="24"/>
        </w:rPr>
        <w:t xml:space="preserve"> dejar de observar lo que la Ley de Transparencia y Acceso a la Información Pública del Estado de México y Municipios establece:</w:t>
      </w:r>
    </w:p>
    <w:p w14:paraId="03719A36" w14:textId="77777777" w:rsidR="005211A0" w:rsidRDefault="005211A0" w:rsidP="0054243C">
      <w:pPr>
        <w:spacing w:after="0" w:line="360" w:lineRule="auto"/>
        <w:jc w:val="both"/>
        <w:rPr>
          <w:rFonts w:ascii="Palatino Linotype" w:hAnsi="Palatino Linotype" w:cs="Arial"/>
          <w:color w:val="000000" w:themeColor="text1"/>
          <w:sz w:val="24"/>
          <w:szCs w:val="24"/>
        </w:rPr>
      </w:pPr>
    </w:p>
    <w:p w14:paraId="565AA527" w14:textId="77777777" w:rsidR="0054243C" w:rsidRPr="000177F8" w:rsidRDefault="0054243C" w:rsidP="0054243C">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6E7EBE21" w14:textId="77777777" w:rsidR="0054243C" w:rsidRPr="00E07DF5" w:rsidRDefault="0054243C" w:rsidP="0054243C">
      <w:pPr>
        <w:spacing w:line="360" w:lineRule="auto"/>
        <w:ind w:left="709" w:right="141"/>
        <w:jc w:val="both"/>
        <w:rPr>
          <w:rFonts w:ascii="Palatino Linotype" w:hAnsi="Palatino Linotype"/>
          <w:b/>
          <w:i/>
          <w:color w:val="000000"/>
          <w:sz w:val="2"/>
        </w:rPr>
      </w:pPr>
    </w:p>
    <w:p w14:paraId="0F50E696" w14:textId="77777777" w:rsidR="0054243C" w:rsidRDefault="0054243C" w:rsidP="0054243C">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2DAABFDE" w14:textId="77777777" w:rsidR="0054243C" w:rsidRPr="000177F8" w:rsidRDefault="0054243C" w:rsidP="0054243C">
      <w:pPr>
        <w:spacing w:after="0" w:line="360" w:lineRule="auto"/>
        <w:jc w:val="both"/>
        <w:rPr>
          <w:rFonts w:ascii="Palatino Linotype" w:hAnsi="Palatino Linotype" w:cs="Arial"/>
          <w:sz w:val="18"/>
          <w:szCs w:val="24"/>
        </w:rPr>
      </w:pPr>
    </w:p>
    <w:p w14:paraId="0A8F640B"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39FDBCE8"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644F1FD"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2E044B5B"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5CBB0BB"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2247EB80"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2240D4"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91DC8C1"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56AB4F61"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p>
    <w:p w14:paraId="05113015"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7F6E420F" w14:textId="77777777" w:rsidR="0054243C" w:rsidRPr="00E07DF5" w:rsidRDefault="0054243C" w:rsidP="0054243C">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La clasificación es el proceso mediante el cual el sujeto obligado determina que la información en su poder actualiza alguno de los supuestos de reserva o confidencialidad, de conformidad con lo dispuesto en el presente título.</w:t>
      </w:r>
    </w:p>
    <w:p w14:paraId="43E92EA3" w14:textId="77777777" w:rsidR="0054243C" w:rsidRPr="00E07DF5" w:rsidRDefault="0054243C" w:rsidP="0054243C">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63AF0059" w14:textId="77777777" w:rsidR="0054243C" w:rsidRPr="00E07DF5" w:rsidRDefault="0054243C" w:rsidP="0054243C">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4BAD4E11" w14:textId="77777777" w:rsidR="0054243C" w:rsidRPr="00E07DF5" w:rsidRDefault="0054243C" w:rsidP="0054243C">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5298C60E" w14:textId="77777777" w:rsidR="0054243C" w:rsidRPr="00E07DF5" w:rsidRDefault="0054243C" w:rsidP="0054243C">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49F2E5CC" w14:textId="77777777" w:rsidR="0054243C" w:rsidRPr="00E07DF5" w:rsidRDefault="0054243C" w:rsidP="0054243C">
      <w:pPr>
        <w:autoSpaceDE w:val="0"/>
        <w:autoSpaceDN w:val="0"/>
        <w:adjustRightInd w:val="0"/>
        <w:spacing w:after="0" w:line="360" w:lineRule="auto"/>
        <w:jc w:val="both"/>
        <w:rPr>
          <w:rFonts w:ascii="Palatino Linotype" w:hAnsi="Palatino Linotype" w:cs="Arial"/>
        </w:rPr>
      </w:pPr>
    </w:p>
    <w:p w14:paraId="06668D5E" w14:textId="77777777" w:rsidR="0054243C" w:rsidRPr="00E07DF5" w:rsidRDefault="0054243C" w:rsidP="0054243C">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4A02DA" w14:textId="77777777" w:rsidR="0054243C" w:rsidRPr="00E07DF5" w:rsidRDefault="0054243C" w:rsidP="0054243C">
      <w:pPr>
        <w:autoSpaceDE w:val="0"/>
        <w:autoSpaceDN w:val="0"/>
        <w:adjustRightInd w:val="0"/>
        <w:spacing w:after="0" w:line="240" w:lineRule="auto"/>
        <w:ind w:left="567" w:right="284"/>
        <w:jc w:val="both"/>
        <w:rPr>
          <w:rFonts w:ascii="Palatino Linotype" w:hAnsi="Palatino Linotype" w:cs="Arial"/>
          <w:i/>
        </w:rPr>
      </w:pPr>
    </w:p>
    <w:p w14:paraId="5D5C2568" w14:textId="77777777" w:rsidR="0054243C" w:rsidRPr="00E07DF5" w:rsidRDefault="0054243C" w:rsidP="0054243C">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313FA2C" w14:textId="77777777" w:rsidR="0054243C" w:rsidRPr="00E07DF5" w:rsidRDefault="0054243C" w:rsidP="0054243C">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20713956" w14:textId="77777777" w:rsidR="0054243C" w:rsidRPr="00E07DF5" w:rsidRDefault="0054243C" w:rsidP="0054243C">
      <w:pPr>
        <w:pStyle w:val="Prrafodelista"/>
        <w:autoSpaceDE w:val="0"/>
        <w:autoSpaceDN w:val="0"/>
        <w:adjustRightInd w:val="0"/>
        <w:ind w:left="1287" w:right="284"/>
        <w:jc w:val="both"/>
        <w:rPr>
          <w:rFonts w:ascii="Palatino Linotype" w:hAnsi="Palatino Linotype" w:cs="Arial"/>
          <w:i/>
        </w:rPr>
      </w:pPr>
    </w:p>
    <w:p w14:paraId="32B1596E" w14:textId="77777777" w:rsidR="0054243C" w:rsidRPr="008873BA" w:rsidRDefault="0054243C" w:rsidP="0054243C">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8C0ABD9" w14:textId="77777777" w:rsidR="0054243C" w:rsidRPr="00E07DF5" w:rsidRDefault="0054243C" w:rsidP="0054243C">
      <w:pPr>
        <w:rPr>
          <w:sz w:val="14"/>
          <w:lang w:val="es-ES" w:eastAsia="es-ES"/>
        </w:rPr>
      </w:pPr>
    </w:p>
    <w:p w14:paraId="728D8A55"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3B00CB4D"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8841C85"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6F46E218"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0D5CB360"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85A18B5"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73729F62"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0F596552"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7390B1DC"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1104322C"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69056F2A" w14:textId="77777777" w:rsidR="0054243C" w:rsidRPr="008873BA" w:rsidRDefault="0054243C" w:rsidP="0054243C">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10868C68" w14:textId="77777777" w:rsidR="0054243C" w:rsidRPr="008873BA" w:rsidRDefault="0054243C" w:rsidP="0054243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4C525B6" w14:textId="77777777" w:rsidR="0054243C" w:rsidRPr="008873BA" w:rsidRDefault="0054243C" w:rsidP="0054243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14:paraId="6A4465DF" w14:textId="77777777" w:rsidR="0054243C" w:rsidRPr="008873BA" w:rsidRDefault="0054243C" w:rsidP="0054243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D050309"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2452671C"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lang w:eastAsia="es-MX"/>
        </w:rPr>
      </w:pPr>
    </w:p>
    <w:p w14:paraId="084A53CC" w14:textId="77777777" w:rsidR="0054243C" w:rsidRDefault="0054243C" w:rsidP="0054243C">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267D7C8C" w14:textId="77777777" w:rsidR="0054243C" w:rsidRDefault="0054243C" w:rsidP="0054243C">
      <w:pPr>
        <w:autoSpaceDE w:val="0"/>
        <w:autoSpaceDN w:val="0"/>
        <w:adjustRightInd w:val="0"/>
        <w:spacing w:after="0" w:line="360" w:lineRule="auto"/>
        <w:jc w:val="both"/>
        <w:rPr>
          <w:rFonts w:ascii="Palatino Linotype" w:hAnsi="Palatino Linotype"/>
          <w:sz w:val="24"/>
          <w:szCs w:val="24"/>
        </w:rPr>
      </w:pPr>
    </w:p>
    <w:p w14:paraId="371FCC9E" w14:textId="77777777" w:rsidR="0054243C" w:rsidRDefault="0054243C" w:rsidP="0054243C">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w:t>
      </w:r>
      <w:r w:rsidRPr="008873BA">
        <w:rPr>
          <w:rFonts w:ascii="Palatino Linotype" w:hAnsi="Palatino Linotype" w:cs="Arial"/>
          <w:bCs/>
          <w:sz w:val="24"/>
          <w:szCs w:val="24"/>
        </w:rPr>
        <w:lastRenderedPageBreak/>
        <w:t xml:space="preserve">generar certeza jurídica a los particulares, y por ende, que se cumpla con la debida fundamentación y motivación. </w:t>
      </w:r>
    </w:p>
    <w:p w14:paraId="59F9A75B" w14:textId="77777777" w:rsidR="0054243C" w:rsidRPr="00481AA8" w:rsidRDefault="0054243C" w:rsidP="0054243C">
      <w:pPr>
        <w:autoSpaceDE w:val="0"/>
        <w:autoSpaceDN w:val="0"/>
        <w:adjustRightInd w:val="0"/>
        <w:spacing w:after="0" w:line="360" w:lineRule="auto"/>
        <w:jc w:val="both"/>
        <w:rPr>
          <w:rFonts w:ascii="Palatino Linotype" w:hAnsi="Palatino Linotype" w:cs="Arial"/>
          <w:bCs/>
          <w:sz w:val="18"/>
          <w:szCs w:val="24"/>
        </w:rPr>
      </w:pPr>
    </w:p>
    <w:p w14:paraId="599645B8" w14:textId="77777777" w:rsidR="0054243C" w:rsidRPr="008873BA" w:rsidRDefault="0054243C" w:rsidP="0054243C">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74FD80C0" w14:textId="77777777" w:rsidR="0054243C" w:rsidRPr="00E07DF5" w:rsidRDefault="0054243C" w:rsidP="0054243C">
      <w:pPr>
        <w:spacing w:after="0" w:line="360" w:lineRule="auto"/>
        <w:jc w:val="both"/>
        <w:rPr>
          <w:rFonts w:ascii="Palatino Linotype" w:hAnsi="Palatino Linotype" w:cs="Arial"/>
          <w:bCs/>
          <w:sz w:val="14"/>
          <w:szCs w:val="24"/>
        </w:rPr>
      </w:pPr>
    </w:p>
    <w:p w14:paraId="3C414EF2" w14:textId="77777777" w:rsidR="0054243C" w:rsidRPr="008873BA" w:rsidRDefault="0054243C" w:rsidP="0054243C">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7E63DF" w14:textId="77777777" w:rsidR="0054243C" w:rsidRPr="008873BA" w:rsidRDefault="0054243C" w:rsidP="0054243C">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w:t>
      </w:r>
      <w:r w:rsidRPr="008873BA">
        <w:rPr>
          <w:rFonts w:ascii="Palatino Linotype" w:hAnsi="Palatino Linotype" w:cs="Arial"/>
          <w:bCs/>
          <w:i/>
          <w:iCs/>
          <w:u w:val="single"/>
        </w:rPr>
        <w:lastRenderedPageBreak/>
        <w:t>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7BCA2033" w14:textId="77777777" w:rsidR="0054243C" w:rsidRPr="008873BA" w:rsidRDefault="0054243C" w:rsidP="0054243C">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14423B97" w14:textId="77777777" w:rsidR="0054243C" w:rsidRPr="00E07DF5" w:rsidRDefault="0054243C" w:rsidP="0054243C">
      <w:pPr>
        <w:spacing w:after="0" w:line="240" w:lineRule="auto"/>
        <w:ind w:left="851" w:right="850"/>
        <w:jc w:val="both"/>
        <w:rPr>
          <w:rFonts w:ascii="Palatino Linotype" w:hAnsi="Palatino Linotype" w:cs="Arial"/>
          <w:bCs/>
          <w:i/>
          <w:iCs/>
          <w:sz w:val="16"/>
        </w:rPr>
      </w:pPr>
    </w:p>
    <w:p w14:paraId="4BF4DB75" w14:textId="77777777" w:rsidR="0054243C" w:rsidRPr="008873BA" w:rsidRDefault="0054243C" w:rsidP="0054243C">
      <w:pPr>
        <w:spacing w:after="0" w:line="240" w:lineRule="auto"/>
        <w:ind w:left="851" w:right="850"/>
        <w:jc w:val="both"/>
        <w:rPr>
          <w:rFonts w:ascii="Palatino Linotype" w:hAnsi="Palatino Linotype" w:cs="Arial"/>
          <w:bCs/>
          <w:i/>
          <w:iCs/>
        </w:rPr>
      </w:pPr>
    </w:p>
    <w:p w14:paraId="0B93FBE9" w14:textId="77777777" w:rsidR="0054243C" w:rsidRDefault="0054243C" w:rsidP="0054243C">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70149AFE" w14:textId="77777777" w:rsidR="004C6093" w:rsidRDefault="004C6093" w:rsidP="0059126F">
      <w:pPr>
        <w:tabs>
          <w:tab w:val="left" w:pos="709"/>
        </w:tabs>
        <w:spacing w:after="0" w:line="360" w:lineRule="auto"/>
        <w:jc w:val="both"/>
        <w:rPr>
          <w:rFonts w:ascii="Palatino Linotype" w:hAnsi="Palatino Linotype"/>
        </w:rPr>
      </w:pPr>
    </w:p>
    <w:p w14:paraId="26487A49" w14:textId="5BD58E6C" w:rsidR="00E82C25" w:rsidRPr="00A64804" w:rsidRDefault="00E82C25" w:rsidP="008C5908">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w:t>
      </w:r>
      <w:r w:rsidR="006E35B4">
        <w:rPr>
          <w:rFonts w:ascii="Palatino Linotype" w:hAnsi="Palatino Linotype"/>
          <w:sz w:val="24"/>
          <w:szCs w:val="24"/>
        </w:rPr>
        <w:t>parcialmente</w:t>
      </w:r>
      <w:r w:rsidR="005211A0">
        <w:rPr>
          <w:rFonts w:ascii="Palatino Linotype" w:hAnsi="Palatino Linotype"/>
          <w:sz w:val="24"/>
          <w:szCs w:val="24"/>
        </w:rPr>
        <w:t xml:space="preserve"> </w:t>
      </w:r>
      <w:r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0B14B5">
        <w:rPr>
          <w:rFonts w:ascii="Palatino Linotype" w:hAnsi="Palatino Linotype"/>
          <w:sz w:val="24"/>
          <w:szCs w:val="24"/>
        </w:rPr>
        <w:t>modifica</w:t>
      </w:r>
      <w:r w:rsidRPr="00A64804">
        <w:rPr>
          <w:rFonts w:ascii="Palatino Linotype" w:hAnsi="Palatino Linotype"/>
          <w:sz w:val="24"/>
          <w:szCs w:val="24"/>
        </w:rPr>
        <w:t xml:space="preserve"> la respuesta a la solicitud de información </w:t>
      </w:r>
      <w:r w:rsidR="005211A0" w:rsidRPr="00346831">
        <w:rPr>
          <w:rFonts w:ascii="Palatino Linotype" w:hAnsi="Palatino Linotype" w:cs="Arial"/>
          <w:b/>
          <w:sz w:val="24"/>
          <w:szCs w:val="24"/>
        </w:rPr>
        <w:t>00001/LAPAZ/IP/2021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45880BCD" w14:textId="77777777" w:rsidR="00E82C25" w:rsidRDefault="00E82C25" w:rsidP="008C5908">
      <w:pPr>
        <w:tabs>
          <w:tab w:val="left" w:pos="709"/>
        </w:tabs>
        <w:spacing w:after="0" w:line="360" w:lineRule="auto"/>
        <w:ind w:left="567"/>
        <w:jc w:val="both"/>
        <w:rPr>
          <w:rFonts w:ascii="Palatino Linotype" w:hAnsi="Palatino Linotype"/>
          <w:i/>
          <w:szCs w:val="24"/>
        </w:rPr>
      </w:pPr>
    </w:p>
    <w:p w14:paraId="0F3983AE" w14:textId="77777777" w:rsidR="00E82C25" w:rsidRPr="002C6934" w:rsidRDefault="00E82C25" w:rsidP="008C5908">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2C7D5346" w14:textId="77777777" w:rsidR="00E82C25" w:rsidRPr="00ED28F4" w:rsidRDefault="00E82C25" w:rsidP="008C5908">
      <w:pPr>
        <w:spacing w:after="0" w:line="360" w:lineRule="auto"/>
        <w:jc w:val="both"/>
        <w:rPr>
          <w:rFonts w:ascii="Palatino Linotype" w:eastAsia="Times New Roman" w:hAnsi="Palatino Linotype"/>
          <w:b/>
          <w:bCs/>
          <w:spacing w:val="60"/>
          <w:sz w:val="12"/>
          <w:szCs w:val="24"/>
          <w:lang w:val="es-ES_tradnl"/>
        </w:rPr>
      </w:pPr>
    </w:p>
    <w:p w14:paraId="5EF06C96" w14:textId="1997462E" w:rsidR="00E82C25" w:rsidRPr="00A64804" w:rsidRDefault="00E82C25" w:rsidP="008C5908">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0B14B5">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r w:rsidR="006E35B4" w:rsidRPr="00346831">
        <w:rPr>
          <w:rFonts w:ascii="Palatino Linotype" w:hAnsi="Palatino Linotype" w:cs="Arial"/>
          <w:b/>
          <w:sz w:val="24"/>
          <w:szCs w:val="24"/>
        </w:rPr>
        <w:t>00001/LAPAZ/IP/2021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005211A0">
        <w:rPr>
          <w:rFonts w:ascii="Palatino Linotype" w:hAnsi="Palatino Linotype" w:cs="Arial"/>
          <w:sz w:val="24"/>
          <w:szCs w:val="24"/>
        </w:rPr>
        <w:t xml:space="preserve">parcialmente </w:t>
      </w:r>
      <w:r w:rsidRPr="00A64804">
        <w:rPr>
          <w:rFonts w:ascii="Palatino Linotype" w:hAnsi="Palatino Linotype" w:cs="Arial"/>
          <w:sz w:val="24"/>
          <w:szCs w:val="24"/>
        </w:rPr>
        <w:t>fundados los motivos de inconformidad que arguye la recurrente, en términos del considerando cuarto de la presente resolución.</w:t>
      </w:r>
    </w:p>
    <w:p w14:paraId="48828D42" w14:textId="77777777" w:rsidR="00E82C25" w:rsidRPr="00ED28F4" w:rsidRDefault="00E82C25" w:rsidP="008C5908">
      <w:pPr>
        <w:spacing w:after="0" w:line="360" w:lineRule="auto"/>
        <w:jc w:val="both"/>
        <w:rPr>
          <w:rFonts w:ascii="Palatino Linotype" w:hAnsi="Palatino Linotype" w:cs="Arial"/>
          <w:sz w:val="18"/>
          <w:szCs w:val="24"/>
        </w:rPr>
      </w:pPr>
    </w:p>
    <w:p w14:paraId="537203DA" w14:textId="570F2216" w:rsidR="00E82C25" w:rsidRDefault="00E82C25" w:rsidP="008C5908">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lastRenderedPageBreak/>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 xml:space="preserve">en términos del considerando cuarto de la presente resolución, </w:t>
      </w:r>
      <w:r w:rsidRPr="00A64804">
        <w:rPr>
          <w:rFonts w:ascii="Palatino Linotype" w:hAnsi="Palatino Linotype" w:cs="Arial"/>
          <w:sz w:val="24"/>
          <w:szCs w:val="24"/>
        </w:rPr>
        <w:t xml:space="preserve">mediante el SAIMEX, </w:t>
      </w:r>
      <w:r w:rsidR="008C5908">
        <w:rPr>
          <w:rFonts w:ascii="Palatino Linotype" w:hAnsi="Palatino Linotype" w:cs="Arial"/>
          <w:sz w:val="24"/>
          <w:szCs w:val="24"/>
        </w:rPr>
        <w:t xml:space="preserve">de ser procedente en versión pública, de </w:t>
      </w:r>
      <w:r w:rsidRPr="00A64804">
        <w:rPr>
          <w:rFonts w:ascii="Palatino Linotype" w:hAnsi="Palatino Linotype" w:cs="Arial"/>
          <w:sz w:val="24"/>
          <w:szCs w:val="24"/>
        </w:rPr>
        <w:t xml:space="preserve">lo siguiente: </w:t>
      </w:r>
    </w:p>
    <w:p w14:paraId="580AAB18" w14:textId="77777777" w:rsidR="00E82C25" w:rsidRPr="00A93911" w:rsidRDefault="00E82C25" w:rsidP="008C5908">
      <w:pPr>
        <w:spacing w:after="0" w:line="360" w:lineRule="auto"/>
        <w:jc w:val="both"/>
        <w:rPr>
          <w:rFonts w:ascii="Palatino Linotype" w:hAnsi="Palatino Linotype" w:cs="Arial"/>
          <w:sz w:val="18"/>
          <w:szCs w:val="24"/>
        </w:rPr>
      </w:pPr>
    </w:p>
    <w:p w14:paraId="251D908C" w14:textId="34836C4E" w:rsidR="008778BA" w:rsidRDefault="00033BD0" w:rsidP="008778BA">
      <w:pPr>
        <w:spacing w:after="0" w:line="360" w:lineRule="auto"/>
        <w:ind w:left="567" w:right="567" w:hanging="283"/>
        <w:jc w:val="both"/>
        <w:rPr>
          <w:rFonts w:ascii="Palatino Linotype" w:hAnsi="Palatino Linotype"/>
          <w:i/>
          <w:color w:val="000000"/>
          <w:sz w:val="24"/>
          <w:szCs w:val="24"/>
        </w:rPr>
      </w:pPr>
      <w:r>
        <w:rPr>
          <w:rFonts w:ascii="Palatino Linotype" w:hAnsi="Palatino Linotype"/>
          <w:i/>
          <w:color w:val="000000"/>
          <w:sz w:val="24"/>
          <w:szCs w:val="24"/>
        </w:rPr>
        <w:t>1</w:t>
      </w:r>
      <w:r w:rsidR="005211A0" w:rsidRPr="008B526E">
        <w:rPr>
          <w:rFonts w:ascii="Palatino Linotype" w:hAnsi="Palatino Linotype"/>
          <w:i/>
          <w:color w:val="000000"/>
          <w:sz w:val="24"/>
          <w:szCs w:val="24"/>
        </w:rPr>
        <w:t xml:space="preserve">.- </w:t>
      </w:r>
      <w:r>
        <w:rPr>
          <w:rFonts w:ascii="Palatino Linotype" w:hAnsi="Palatino Linotype"/>
          <w:i/>
          <w:color w:val="000000"/>
          <w:sz w:val="24"/>
          <w:szCs w:val="24"/>
        </w:rPr>
        <w:t>C</w:t>
      </w:r>
      <w:r w:rsidR="005211A0" w:rsidRPr="008B526E">
        <w:rPr>
          <w:rFonts w:ascii="Palatino Linotype" w:hAnsi="Palatino Linotype"/>
          <w:i/>
          <w:color w:val="000000"/>
          <w:sz w:val="24"/>
          <w:szCs w:val="24"/>
        </w:rPr>
        <w:t>onvenio</w:t>
      </w:r>
      <w:r w:rsidR="00AE7F1F">
        <w:rPr>
          <w:rFonts w:ascii="Palatino Linotype" w:hAnsi="Palatino Linotype"/>
          <w:i/>
          <w:color w:val="000000"/>
          <w:sz w:val="24"/>
          <w:szCs w:val="24"/>
        </w:rPr>
        <w:t>(s)</w:t>
      </w:r>
      <w:r w:rsidR="005211A0" w:rsidRPr="008B526E">
        <w:rPr>
          <w:rFonts w:ascii="Palatino Linotype" w:hAnsi="Palatino Linotype"/>
          <w:i/>
          <w:color w:val="000000"/>
          <w:sz w:val="24"/>
          <w:szCs w:val="24"/>
        </w:rPr>
        <w:t xml:space="preserve"> </w:t>
      </w:r>
      <w:r w:rsidR="009E0B20">
        <w:rPr>
          <w:rFonts w:ascii="Palatino Linotype" w:hAnsi="Palatino Linotype"/>
          <w:i/>
          <w:color w:val="000000"/>
          <w:sz w:val="24"/>
          <w:szCs w:val="24"/>
        </w:rPr>
        <w:t xml:space="preserve">o contrato (s) </w:t>
      </w:r>
      <w:r>
        <w:rPr>
          <w:rFonts w:ascii="Palatino Linotype" w:hAnsi="Palatino Linotype"/>
          <w:i/>
          <w:color w:val="000000"/>
          <w:sz w:val="24"/>
          <w:szCs w:val="24"/>
        </w:rPr>
        <w:t xml:space="preserve">celebrado </w:t>
      </w:r>
      <w:r w:rsidR="005211A0" w:rsidRPr="008B526E">
        <w:rPr>
          <w:rFonts w:ascii="Palatino Linotype" w:hAnsi="Palatino Linotype"/>
          <w:i/>
          <w:color w:val="000000"/>
          <w:sz w:val="24"/>
          <w:szCs w:val="24"/>
        </w:rPr>
        <w:t xml:space="preserve">entre quien realizo la </w:t>
      </w:r>
      <w:r w:rsidR="008778BA">
        <w:rPr>
          <w:rFonts w:ascii="Palatino Linotype" w:hAnsi="Palatino Linotype"/>
          <w:i/>
          <w:color w:val="000000"/>
          <w:sz w:val="24"/>
          <w:szCs w:val="24"/>
        </w:rPr>
        <w:t xml:space="preserve">o las </w:t>
      </w:r>
      <w:r w:rsidR="005211A0" w:rsidRPr="008B526E">
        <w:rPr>
          <w:rFonts w:ascii="Palatino Linotype" w:hAnsi="Palatino Linotype"/>
          <w:i/>
          <w:color w:val="000000"/>
          <w:sz w:val="24"/>
          <w:szCs w:val="24"/>
        </w:rPr>
        <w:t>cancha</w:t>
      </w:r>
      <w:r w:rsidR="008778BA">
        <w:rPr>
          <w:rFonts w:ascii="Palatino Linotype" w:hAnsi="Palatino Linotype"/>
          <w:i/>
          <w:color w:val="000000"/>
          <w:sz w:val="24"/>
          <w:szCs w:val="24"/>
        </w:rPr>
        <w:t>s</w:t>
      </w:r>
      <w:r w:rsidR="005211A0" w:rsidRPr="008B526E">
        <w:rPr>
          <w:rFonts w:ascii="Palatino Linotype" w:hAnsi="Palatino Linotype"/>
          <w:i/>
          <w:color w:val="000000"/>
          <w:sz w:val="24"/>
          <w:szCs w:val="24"/>
        </w:rPr>
        <w:t xml:space="preserve"> y el Sujeto Obligado</w:t>
      </w:r>
      <w:r w:rsidR="005211A0">
        <w:rPr>
          <w:rFonts w:ascii="Palatino Linotype" w:hAnsi="Palatino Linotype"/>
          <w:i/>
          <w:color w:val="000000"/>
          <w:sz w:val="24"/>
          <w:szCs w:val="24"/>
        </w:rPr>
        <w:tab/>
      </w:r>
    </w:p>
    <w:p w14:paraId="7A3F21D9" w14:textId="11A551F7" w:rsidR="008778BA" w:rsidRDefault="00E82C25" w:rsidP="008778BA">
      <w:pPr>
        <w:spacing w:after="0" w:line="360" w:lineRule="auto"/>
        <w:ind w:left="284" w:right="567"/>
        <w:jc w:val="both"/>
        <w:rPr>
          <w:rFonts w:ascii="Palatino Linotype" w:hAnsi="Palatino Linotype" w:cs="Arial"/>
          <w:i/>
          <w:sz w:val="24"/>
          <w:szCs w:val="24"/>
        </w:rPr>
      </w:pPr>
      <w:r w:rsidRPr="00BA5B07">
        <w:rPr>
          <w:rFonts w:ascii="Palatino Linotype" w:hAnsi="Palatino Linotype" w:cs="Arial"/>
          <w:i/>
          <w:sz w:val="24"/>
          <w:szCs w:val="24"/>
        </w:rPr>
        <w:t xml:space="preserve">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w:t>
      </w:r>
      <w:r w:rsidR="008778BA">
        <w:rPr>
          <w:rFonts w:ascii="Palatino Linotype" w:hAnsi="Palatino Linotype" w:cs="Arial"/>
          <w:i/>
          <w:sz w:val="24"/>
          <w:szCs w:val="24"/>
        </w:rPr>
        <w:t>demás normatividades aplicables.</w:t>
      </w:r>
    </w:p>
    <w:p w14:paraId="3449E364" w14:textId="77777777" w:rsidR="008778BA" w:rsidRDefault="008778BA" w:rsidP="008778BA">
      <w:pPr>
        <w:spacing w:after="0" w:line="360" w:lineRule="auto"/>
        <w:ind w:left="284" w:right="567"/>
        <w:jc w:val="both"/>
        <w:rPr>
          <w:rFonts w:ascii="Palatino Linotype" w:hAnsi="Palatino Linotype" w:cs="Arial"/>
          <w:i/>
          <w:sz w:val="24"/>
          <w:szCs w:val="24"/>
        </w:rPr>
      </w:pPr>
    </w:p>
    <w:p w14:paraId="0E463405" w14:textId="5F239870" w:rsidR="008778BA" w:rsidRDefault="008778BA" w:rsidP="008778BA">
      <w:pPr>
        <w:spacing w:after="0" w:line="360" w:lineRule="auto"/>
        <w:ind w:left="284" w:right="567"/>
        <w:jc w:val="both"/>
        <w:rPr>
          <w:rFonts w:ascii="Palatino Linotype" w:hAnsi="Palatino Linotype" w:cs="Arial"/>
          <w:i/>
          <w:sz w:val="24"/>
          <w:szCs w:val="24"/>
        </w:rPr>
      </w:pPr>
      <w:r>
        <w:rPr>
          <w:rFonts w:ascii="Palatino Linotype" w:hAnsi="Palatino Linotype" w:cs="Arial"/>
          <w:i/>
          <w:sz w:val="24"/>
          <w:szCs w:val="24"/>
        </w:rPr>
        <w:t>Para el caso de que no se cuente con canchas de futbol rápido a cargo del Sujeto Obligado, deberá de información al particular, de manera fundada, tal circunstancia.</w:t>
      </w:r>
    </w:p>
    <w:p w14:paraId="6A4FB19A" w14:textId="77777777" w:rsidR="008778BA" w:rsidRPr="008778BA" w:rsidRDefault="008778BA" w:rsidP="008778BA">
      <w:pPr>
        <w:spacing w:after="0" w:line="360" w:lineRule="auto"/>
        <w:ind w:right="567"/>
        <w:jc w:val="both"/>
        <w:rPr>
          <w:rFonts w:ascii="Palatino Linotype" w:hAnsi="Palatino Linotype" w:cs="Arial"/>
          <w:i/>
          <w:sz w:val="24"/>
          <w:szCs w:val="24"/>
        </w:rPr>
      </w:pPr>
    </w:p>
    <w:p w14:paraId="31E4BDEF" w14:textId="77777777" w:rsidR="00E82C25" w:rsidRDefault="00E82C25" w:rsidP="008C5908">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F5740C8" w14:textId="77777777" w:rsidR="00E82C25" w:rsidRDefault="00E82C25" w:rsidP="008C5908">
      <w:pPr>
        <w:autoSpaceDE w:val="0"/>
        <w:autoSpaceDN w:val="0"/>
        <w:adjustRightInd w:val="0"/>
        <w:spacing w:after="0" w:line="360" w:lineRule="auto"/>
        <w:jc w:val="both"/>
        <w:rPr>
          <w:rFonts w:ascii="Palatino Linotype" w:hAnsi="Palatino Linotype" w:cs="Arial"/>
          <w:sz w:val="24"/>
          <w:szCs w:val="24"/>
        </w:rPr>
      </w:pPr>
    </w:p>
    <w:p w14:paraId="415D1305" w14:textId="77777777" w:rsidR="00E82C25" w:rsidRPr="002121F2" w:rsidRDefault="00E82C25" w:rsidP="008C590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w:t>
      </w:r>
      <w:r w:rsidRPr="004220C0">
        <w:rPr>
          <w:rFonts w:ascii="Palatino Linotype" w:hAnsi="Palatino Linotype" w:cs="Arial"/>
          <w:sz w:val="24"/>
          <w:szCs w:val="24"/>
        </w:rPr>
        <w:lastRenderedPageBreak/>
        <w:t xml:space="preserve">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AAF82E8" w14:textId="77777777" w:rsidR="00E82C25" w:rsidRPr="00A64804" w:rsidRDefault="00E82C25" w:rsidP="008C5908">
      <w:pPr>
        <w:autoSpaceDE w:val="0"/>
        <w:autoSpaceDN w:val="0"/>
        <w:adjustRightInd w:val="0"/>
        <w:spacing w:after="0" w:line="360" w:lineRule="auto"/>
        <w:jc w:val="both"/>
        <w:rPr>
          <w:rFonts w:ascii="Palatino Linotype" w:hAnsi="Palatino Linotype" w:cs="Arial"/>
          <w:sz w:val="24"/>
          <w:szCs w:val="24"/>
        </w:rPr>
      </w:pPr>
    </w:p>
    <w:p w14:paraId="1D350181" w14:textId="77777777" w:rsidR="00E82C25" w:rsidRDefault="00E82C25" w:rsidP="008C5908">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158764F8" w14:textId="77777777" w:rsidR="00E82C25" w:rsidRPr="0096071A" w:rsidRDefault="00E82C25" w:rsidP="008C5908">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6A2338CA" w14:textId="77777777" w:rsidR="00817865" w:rsidRDefault="00817865" w:rsidP="008C5908">
      <w:pPr>
        <w:spacing w:after="0" w:line="360" w:lineRule="auto"/>
        <w:jc w:val="both"/>
        <w:rPr>
          <w:rFonts w:ascii="Palatino Linotype" w:hAnsi="Palatino Linotype"/>
          <w:sz w:val="24"/>
          <w:szCs w:val="24"/>
        </w:rPr>
      </w:pPr>
    </w:p>
    <w:p w14:paraId="56E2D302" w14:textId="08E5B44E" w:rsidR="008778BA" w:rsidRDefault="00BF3214" w:rsidP="008C590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8C5908">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A443F0">
        <w:rPr>
          <w:rFonts w:ascii="Palatino Linotype" w:hAnsi="Palatino Linotype" w:cs="Arial"/>
          <w:sz w:val="24"/>
          <w:szCs w:val="24"/>
        </w:rPr>
        <w:t xml:space="preserve"> EMITIENDO VOTO PARTICULAR,</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A443F0">
        <w:rPr>
          <w:rFonts w:ascii="Palatino Linotype" w:hAnsi="Palatino Linotype" w:cs="Arial"/>
          <w:sz w:val="24"/>
          <w:szCs w:val="24"/>
        </w:rPr>
        <w:t>DÉCIMO SEGUNDA SESIÓN</w:t>
      </w:r>
      <w:r w:rsidR="003F6183" w:rsidRPr="00AD2A55">
        <w:rPr>
          <w:rFonts w:ascii="Palatino Linotype" w:hAnsi="Palatino Linotype" w:cs="Arial"/>
          <w:sz w:val="24"/>
          <w:szCs w:val="24"/>
        </w:rPr>
        <w:t xml:space="preserve"> ORDINARIA CELEBRADA EL </w:t>
      </w:r>
      <w:r w:rsidR="00A443F0">
        <w:rPr>
          <w:rFonts w:ascii="Palatino Linotype" w:hAnsi="Palatino Linotype" w:cs="Arial"/>
          <w:sz w:val="24"/>
          <w:szCs w:val="24"/>
        </w:rPr>
        <w:t>CATORCE DE ABRIL</w:t>
      </w:r>
      <w:r w:rsidR="00812D80">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A443F0">
        <w:rPr>
          <w:rFonts w:ascii="Palatino Linotype" w:hAnsi="Palatino Linotype" w:cs="Arial"/>
          <w:sz w:val="24"/>
          <w:szCs w:val="24"/>
        </w:rPr>
        <w:t>----------------------------------------------------------------------------------------------------------------------------------------------------------------------------------------------------------------------------------------------------------------------------------------------------------------------------------------------------------------------------------------------------------------------------------------------------------------------------------------------------------------------------------------------------------------------------------------------------------------------------------------------------------------------------------------------------------------------------------------------------------------</w:t>
      </w:r>
    </w:p>
    <w:p w14:paraId="7C4D8060" w14:textId="4442EF4A" w:rsidR="008778BA" w:rsidRDefault="008778BA" w:rsidP="008C5908">
      <w:pPr>
        <w:spacing w:after="0" w:line="360" w:lineRule="auto"/>
        <w:jc w:val="both"/>
        <w:rPr>
          <w:rFonts w:ascii="Palatino Linotype" w:hAnsi="Palatino Linotype" w:cs="Arial"/>
          <w:sz w:val="24"/>
          <w:szCs w:val="24"/>
        </w:rPr>
      </w:pPr>
      <w:r>
        <w:rPr>
          <w:rFonts w:ascii="Palatino Linotype" w:hAnsi="Palatino Linotype" w:cs="Arial"/>
          <w:sz w:val="24"/>
          <w:szCs w:val="24"/>
        </w:rPr>
        <w:t>OSAM/MOC.</w:t>
      </w:r>
    </w:p>
    <w:p w14:paraId="6F42BCA5" w14:textId="77777777" w:rsidR="00A443F0" w:rsidRDefault="00A443F0" w:rsidP="008C5908">
      <w:pPr>
        <w:spacing w:after="0" w:line="360" w:lineRule="auto"/>
        <w:jc w:val="both"/>
        <w:rPr>
          <w:rFonts w:ascii="Palatino Linotype" w:hAnsi="Palatino Linotype" w:cs="Arial"/>
          <w:sz w:val="24"/>
          <w:szCs w:val="24"/>
        </w:rPr>
      </w:pPr>
    </w:p>
    <w:sectPr w:rsidR="00A443F0" w:rsidSect="006E3E3B">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5DEC7" w14:textId="77777777" w:rsidR="00ED1642" w:rsidRDefault="00ED1642" w:rsidP="00BF3214">
      <w:pPr>
        <w:spacing w:after="0" w:line="240" w:lineRule="auto"/>
      </w:pPr>
      <w:r>
        <w:separator/>
      </w:r>
    </w:p>
  </w:endnote>
  <w:endnote w:type="continuationSeparator" w:id="0">
    <w:p w14:paraId="5EBD2B5B" w14:textId="77777777" w:rsidR="00ED1642" w:rsidRDefault="00ED1642"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54243C" w:rsidRPr="002D6DD8" w:rsidRDefault="0054243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138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5138E">
              <w:rPr>
                <w:rFonts w:ascii="Palatino Linotype" w:hAnsi="Palatino Linotype"/>
                <w:bCs/>
                <w:noProof/>
                <w:sz w:val="20"/>
              </w:rPr>
              <w:t>23</w:t>
            </w:r>
            <w:r>
              <w:rPr>
                <w:rFonts w:ascii="Palatino Linotype" w:hAnsi="Palatino Linotype"/>
                <w:bCs/>
                <w:noProof/>
                <w:sz w:val="20"/>
              </w:rPr>
              <w:fldChar w:fldCharType="end"/>
            </w:r>
          </w:p>
        </w:sdtContent>
      </w:sdt>
    </w:sdtContent>
  </w:sdt>
  <w:p w14:paraId="1002C619" w14:textId="77777777" w:rsidR="0054243C" w:rsidRDefault="005424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54243C" w:rsidRPr="000B69FA" w:rsidRDefault="0054243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13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5138E">
      <w:rPr>
        <w:rFonts w:ascii="Palatino Linotype" w:hAnsi="Palatino Linotype"/>
        <w:bCs/>
        <w:noProof/>
        <w:sz w:val="20"/>
      </w:rPr>
      <w:t>23</w:t>
    </w:r>
    <w:r>
      <w:rPr>
        <w:rFonts w:ascii="Palatino Linotype" w:hAnsi="Palatino Linotype"/>
        <w:bCs/>
        <w:noProof/>
        <w:sz w:val="20"/>
      </w:rPr>
      <w:fldChar w:fldCharType="end"/>
    </w:r>
  </w:p>
  <w:p w14:paraId="1DC90981" w14:textId="77777777" w:rsidR="0054243C" w:rsidRDefault="005424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DFC06" w14:textId="77777777" w:rsidR="00ED1642" w:rsidRDefault="00ED1642" w:rsidP="00BF3214">
      <w:pPr>
        <w:spacing w:after="0" w:line="240" w:lineRule="auto"/>
      </w:pPr>
      <w:r>
        <w:separator/>
      </w:r>
    </w:p>
  </w:footnote>
  <w:footnote w:type="continuationSeparator" w:id="0">
    <w:p w14:paraId="12452B4F" w14:textId="77777777" w:rsidR="00ED1642" w:rsidRDefault="00ED1642" w:rsidP="00BF3214">
      <w:pPr>
        <w:spacing w:after="0" w:line="240" w:lineRule="auto"/>
      </w:pPr>
      <w:r>
        <w:continuationSeparator/>
      </w:r>
    </w:p>
  </w:footnote>
  <w:footnote w:id="1">
    <w:p w14:paraId="56B6AF03" w14:textId="77777777" w:rsidR="0050690F" w:rsidRPr="00855119" w:rsidRDefault="0050690F" w:rsidP="0050690F">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sz w:val="18"/>
          <w:szCs w:val="18"/>
        </w:rPr>
        <w:t>“</w:t>
      </w:r>
      <w:r w:rsidRPr="00855119">
        <w:rPr>
          <w:rFonts w:ascii="Palatino Linotype" w:hAnsi="Palatino Linotype" w:cs="Arial"/>
          <w:b/>
          <w:sz w:val="18"/>
          <w:szCs w:val="18"/>
        </w:rPr>
        <w:t>Artículo 13.</w:t>
      </w:r>
      <w:r w:rsidRPr="00855119">
        <w:rPr>
          <w:rFonts w:ascii="Palatino Linotype" w:hAnsi="Palatino Linotype" w:cs="Arial"/>
          <w:sz w:val="18"/>
          <w:szCs w:val="18"/>
        </w:rPr>
        <w:t xml:space="preserve"> El Instituto, en el ámbito de sus atribuciones, deberá suplir cualquier deficiencia para garantizar el ejercicio del derecho de acceso a la información.</w:t>
      </w:r>
    </w:p>
    <w:p w14:paraId="3964F5BC" w14:textId="77777777" w:rsidR="0050690F" w:rsidRPr="00855119" w:rsidRDefault="0050690F" w:rsidP="0050690F">
      <w:pPr>
        <w:pStyle w:val="Textonotapie"/>
        <w:rPr>
          <w:rFonts w:ascii="Palatino Linotype" w:hAnsi="Palatino Linotype"/>
          <w:sz w:val="18"/>
          <w:szCs w:val="18"/>
        </w:rPr>
      </w:pPr>
    </w:p>
  </w:footnote>
  <w:footnote w:id="2">
    <w:p w14:paraId="7133F97F" w14:textId="77777777" w:rsidR="0050690F" w:rsidRPr="00855119" w:rsidRDefault="0050690F" w:rsidP="0050690F">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b/>
          <w:sz w:val="18"/>
          <w:szCs w:val="18"/>
        </w:rPr>
        <w:t>Artículo 181</w:t>
      </w:r>
      <w:r w:rsidRPr="00855119">
        <w:rPr>
          <w:rFonts w:ascii="Palatino Linotype" w:hAnsi="Palatino Linotype" w:cs="Arial"/>
          <w:sz w:val="18"/>
          <w:szCs w:val="18"/>
        </w:rPr>
        <w:t>. … Durante el procedimiento deberá aplicarse la suplencia de la queja a favor del recurrente, sin cambiar los hechos expuestos, asegurándose de que las partes puedan presentar, de manera oral o escrita, los argumentos que funden y motiven sus pretensiones.”</w:t>
      </w:r>
    </w:p>
    <w:p w14:paraId="71F772EC" w14:textId="77777777" w:rsidR="0050690F" w:rsidRDefault="0050690F" w:rsidP="0050690F">
      <w:pPr>
        <w:pStyle w:val="Textonotapie"/>
      </w:pPr>
    </w:p>
  </w:footnote>
  <w:footnote w:id="3">
    <w:p w14:paraId="3D00B641" w14:textId="77777777" w:rsidR="0050690F" w:rsidRPr="00817C7C" w:rsidRDefault="0050690F" w:rsidP="0050690F">
      <w:pPr>
        <w:pStyle w:val="Textonotapie"/>
        <w:jc w:val="both"/>
        <w:rPr>
          <w:rFonts w:ascii="Palatino Linotype" w:hAnsi="Palatino Linotype"/>
          <w:sz w:val="18"/>
          <w:szCs w:val="18"/>
        </w:rPr>
      </w:pPr>
      <w:r w:rsidRPr="00817C7C">
        <w:rPr>
          <w:rStyle w:val="Refdenotaalpie"/>
          <w:rFonts w:ascii="Palatino Linotype" w:hAnsi="Palatino Linotype"/>
          <w:b/>
          <w:sz w:val="18"/>
          <w:szCs w:val="18"/>
        </w:rPr>
        <w:footnoteRef/>
      </w:r>
      <w:r w:rsidRPr="00817C7C">
        <w:rPr>
          <w:rFonts w:ascii="Palatino Linotype" w:hAnsi="Palatino Linotype"/>
          <w:b/>
          <w:sz w:val="18"/>
          <w:szCs w:val="18"/>
        </w:rPr>
        <w:t xml:space="preserve"> Artículo 12</w:t>
      </w:r>
      <w:r w:rsidRPr="00817C7C">
        <w:rPr>
          <w:rFonts w:ascii="Palatino Linotype" w:hAnsi="Palatino Linotype"/>
          <w:sz w:val="18"/>
          <w:szCs w:val="18"/>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DE59C" w14:textId="5503AAA7" w:rsidR="000B57F8" w:rsidRDefault="00ED1642">
    <w:pPr>
      <w:pStyle w:val="Encabezado"/>
    </w:pPr>
    <w:r>
      <w:rPr>
        <w:noProof/>
        <w:lang w:val="es-MX" w:eastAsia="es-MX"/>
      </w:rPr>
      <w:pict w14:anchorId="08B6B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01967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346831" w14:paraId="35E5EC0A" w14:textId="77777777" w:rsidTr="0069470D">
      <w:trPr>
        <w:trHeight w:val="227"/>
      </w:trPr>
      <w:tc>
        <w:tcPr>
          <w:tcW w:w="6091" w:type="dxa"/>
          <w:hideMark/>
        </w:tcPr>
        <w:p w14:paraId="7BC472F9" w14:textId="77777777" w:rsidR="00346831" w:rsidRDefault="00346831" w:rsidP="003468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A7BAE99" w14:textId="194B0CC8" w:rsidR="00346831" w:rsidRDefault="00346831" w:rsidP="00346831">
          <w:pPr>
            <w:spacing w:after="120" w:line="256" w:lineRule="auto"/>
            <w:ind w:left="-486"/>
            <w:jc w:val="right"/>
            <w:rPr>
              <w:rFonts w:ascii="Palatino Linotype" w:hAnsi="Palatino Linotype" w:cs="Arial"/>
              <w:szCs w:val="20"/>
            </w:rPr>
          </w:pPr>
          <w:r>
            <w:rPr>
              <w:rFonts w:ascii="Palatino Linotype" w:hAnsi="Palatino Linotype" w:cs="Arial"/>
              <w:b/>
              <w:bCs/>
              <w:sz w:val="21"/>
              <w:szCs w:val="21"/>
              <w:lang w:eastAsia="es-MX"/>
            </w:rPr>
            <w:t>00525/INFOEM/IP/RR/2021.</w:t>
          </w:r>
        </w:p>
      </w:tc>
    </w:tr>
    <w:tr w:rsidR="00346831" w14:paraId="0482DFAC" w14:textId="77777777" w:rsidTr="0069470D">
      <w:trPr>
        <w:trHeight w:val="242"/>
      </w:trPr>
      <w:tc>
        <w:tcPr>
          <w:tcW w:w="6091" w:type="dxa"/>
          <w:hideMark/>
        </w:tcPr>
        <w:p w14:paraId="509D07E9" w14:textId="77777777" w:rsidR="00346831" w:rsidRDefault="00346831" w:rsidP="003468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3454C0A" w14:textId="5B9881A1" w:rsidR="00346831" w:rsidRDefault="00346831" w:rsidP="00346831">
          <w:pPr>
            <w:spacing w:after="120" w:line="256" w:lineRule="auto"/>
            <w:ind w:left="-486" w:firstLine="284"/>
            <w:jc w:val="right"/>
            <w:rPr>
              <w:rFonts w:ascii="Palatino Linotype" w:hAnsi="Palatino Linotype" w:cs="Arial"/>
              <w:szCs w:val="20"/>
            </w:rPr>
          </w:pPr>
          <w:r>
            <w:rPr>
              <w:rFonts w:ascii="Palatino Linotype" w:hAnsi="Palatino Linotype" w:cs="Arial"/>
              <w:b/>
              <w:sz w:val="21"/>
              <w:szCs w:val="21"/>
            </w:rPr>
            <w:t>Ayuntamiento de la Paz</w:t>
          </w:r>
        </w:p>
      </w:tc>
    </w:tr>
    <w:tr w:rsidR="0054243C" w14:paraId="7B7E63F5" w14:textId="77777777" w:rsidTr="0069470D">
      <w:trPr>
        <w:trHeight w:val="342"/>
      </w:trPr>
      <w:tc>
        <w:tcPr>
          <w:tcW w:w="6091" w:type="dxa"/>
          <w:hideMark/>
        </w:tcPr>
        <w:p w14:paraId="2BCB7A44" w14:textId="77777777" w:rsidR="0054243C" w:rsidRDefault="0054243C"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14:paraId="381E3FB2" w14:textId="77777777" w:rsidR="0054243C" w:rsidRPr="00035DB8" w:rsidRDefault="0054243C" w:rsidP="0069470D">
          <w:pPr>
            <w:spacing w:after="120" w:line="256" w:lineRule="auto"/>
            <w:ind w:left="-486"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656A9A05" w:rsidR="0054243C" w:rsidRDefault="00ED1642" w:rsidP="00B935D1">
    <w:pPr>
      <w:pStyle w:val="Encabezado"/>
      <w:tabs>
        <w:tab w:val="clear" w:pos="4419"/>
        <w:tab w:val="clear" w:pos="8838"/>
        <w:tab w:val="left" w:pos="6005"/>
      </w:tabs>
    </w:pPr>
    <w:r>
      <w:rPr>
        <w:noProof/>
        <w:lang w:val="es-MX" w:eastAsia="es-MX"/>
      </w:rPr>
      <w:pict w14:anchorId="45A3A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019673" o:spid="_x0000_s2051" type="#_x0000_t75" style="position:absolute;margin-left:-82.3pt;margin-top:-108.05pt;width:609.4pt;height:793.75pt;z-index:-251656192;mso-position-horizontal-relative:margin;mso-position-vertical-relative:margin" o:allowincell="f">
          <v:imagedata r:id="rId1" o:title="infoem"/>
          <w10:wrap anchorx="margin" anchory="margin"/>
        </v:shape>
      </w:pict>
    </w:r>
    <w:r w:rsidR="0054243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54243C" w:rsidRPr="00D26364" w14:paraId="25A37BB4" w14:textId="77777777" w:rsidTr="003D3D1E">
      <w:trPr>
        <w:trHeight w:val="227"/>
      </w:trPr>
      <w:tc>
        <w:tcPr>
          <w:tcW w:w="6233" w:type="dxa"/>
          <w:hideMark/>
        </w:tcPr>
        <w:p w14:paraId="3B7407D3" w14:textId="77777777" w:rsidR="0054243C" w:rsidRPr="00D26364" w:rsidRDefault="0054243C"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742EBA5F" w:rsidR="0054243C" w:rsidRPr="00D26364" w:rsidRDefault="00694267" w:rsidP="00346831">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00</w:t>
          </w:r>
          <w:r w:rsidR="00346831">
            <w:rPr>
              <w:rFonts w:ascii="Palatino Linotype" w:hAnsi="Palatino Linotype" w:cs="Arial"/>
              <w:b/>
              <w:bCs/>
              <w:sz w:val="21"/>
              <w:szCs w:val="21"/>
              <w:lang w:eastAsia="es-MX"/>
            </w:rPr>
            <w:t>52</w:t>
          </w:r>
          <w:r>
            <w:rPr>
              <w:rFonts w:ascii="Palatino Linotype" w:hAnsi="Palatino Linotype" w:cs="Arial"/>
              <w:b/>
              <w:bCs/>
              <w:sz w:val="21"/>
              <w:szCs w:val="21"/>
              <w:lang w:eastAsia="es-MX"/>
            </w:rPr>
            <w:t>5</w:t>
          </w:r>
          <w:r w:rsidR="005E27D7">
            <w:rPr>
              <w:rFonts w:ascii="Palatino Linotype" w:hAnsi="Palatino Linotype" w:cs="Arial"/>
              <w:b/>
              <w:bCs/>
              <w:sz w:val="21"/>
              <w:szCs w:val="21"/>
              <w:lang w:eastAsia="es-MX"/>
            </w:rPr>
            <w:t>/</w:t>
          </w:r>
          <w:r w:rsidR="0054243C">
            <w:rPr>
              <w:rFonts w:ascii="Palatino Linotype" w:hAnsi="Palatino Linotype" w:cs="Arial"/>
              <w:b/>
              <w:bCs/>
              <w:sz w:val="21"/>
              <w:szCs w:val="21"/>
              <w:lang w:eastAsia="es-MX"/>
            </w:rPr>
            <w:t>INFOEM/IP/RR/202</w:t>
          </w:r>
          <w:r>
            <w:rPr>
              <w:rFonts w:ascii="Palatino Linotype" w:hAnsi="Palatino Linotype" w:cs="Arial"/>
              <w:b/>
              <w:bCs/>
              <w:sz w:val="21"/>
              <w:szCs w:val="21"/>
              <w:lang w:eastAsia="es-MX"/>
            </w:rPr>
            <w:t>1</w:t>
          </w:r>
          <w:r w:rsidR="0054243C">
            <w:rPr>
              <w:rFonts w:ascii="Palatino Linotype" w:hAnsi="Palatino Linotype" w:cs="Arial"/>
              <w:b/>
              <w:bCs/>
              <w:sz w:val="21"/>
              <w:szCs w:val="21"/>
              <w:lang w:eastAsia="es-MX"/>
            </w:rPr>
            <w:t>.</w:t>
          </w:r>
        </w:p>
      </w:tc>
    </w:tr>
    <w:tr w:rsidR="0054243C" w:rsidRPr="00D26364" w14:paraId="480BC2A1" w14:textId="77777777" w:rsidTr="003D3D1E">
      <w:trPr>
        <w:trHeight w:val="242"/>
      </w:trPr>
      <w:tc>
        <w:tcPr>
          <w:tcW w:w="6233" w:type="dxa"/>
          <w:hideMark/>
        </w:tcPr>
        <w:p w14:paraId="0BCD7858" w14:textId="77777777" w:rsidR="0054243C" w:rsidRPr="00D26364" w:rsidRDefault="0054243C"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2AE68FFC" w:rsidR="0054243C" w:rsidRPr="00D26364" w:rsidRDefault="00694267" w:rsidP="00346831">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346831">
            <w:rPr>
              <w:rFonts w:ascii="Palatino Linotype" w:hAnsi="Palatino Linotype" w:cs="Arial"/>
              <w:b/>
              <w:sz w:val="21"/>
              <w:szCs w:val="21"/>
            </w:rPr>
            <w:t>la Paz</w:t>
          </w:r>
        </w:p>
      </w:tc>
    </w:tr>
    <w:tr w:rsidR="0054243C" w:rsidRPr="00D26364" w14:paraId="60A059F9" w14:textId="77777777" w:rsidTr="003D3D1E">
      <w:trPr>
        <w:trHeight w:val="342"/>
      </w:trPr>
      <w:tc>
        <w:tcPr>
          <w:tcW w:w="6233" w:type="dxa"/>
        </w:tcPr>
        <w:p w14:paraId="063683FE" w14:textId="77777777" w:rsidR="0054243C" w:rsidRPr="00D26364" w:rsidRDefault="0054243C"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666E10A2" w:rsidR="0054243C" w:rsidRPr="00D26364" w:rsidRDefault="00E5138E" w:rsidP="006B1DF2">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xxxxxxxxxxxxxxxxxxxxxxxxxxxx</w:t>
          </w:r>
        </w:p>
      </w:tc>
    </w:tr>
    <w:tr w:rsidR="0054243C" w:rsidRPr="00D26364" w14:paraId="7854C9FF" w14:textId="77777777" w:rsidTr="003D3D1E">
      <w:trPr>
        <w:trHeight w:val="342"/>
      </w:trPr>
      <w:tc>
        <w:tcPr>
          <w:tcW w:w="6233" w:type="dxa"/>
        </w:tcPr>
        <w:p w14:paraId="02A89BC6" w14:textId="77777777" w:rsidR="0054243C" w:rsidRPr="00D26364" w:rsidRDefault="0054243C"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54243C" w:rsidRPr="00D26364" w:rsidRDefault="0054243C"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1725ECEA" w:rsidR="0054243C" w:rsidRDefault="00ED1642">
    <w:pPr>
      <w:pStyle w:val="Encabezado"/>
    </w:pPr>
    <w:r>
      <w:rPr>
        <w:noProof/>
        <w:lang w:val="es-MX" w:eastAsia="es-MX"/>
      </w:rPr>
      <w:pict w14:anchorId="24FE9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019671" o:spid="_x0000_s2049" type="#_x0000_t75" style="position:absolute;margin-left:-82.3pt;margin-top:-131.5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9"/>
  </w:num>
  <w:num w:numId="3">
    <w:abstractNumId w:val="14"/>
  </w:num>
  <w:num w:numId="4">
    <w:abstractNumId w:val="13"/>
  </w:num>
  <w:num w:numId="5">
    <w:abstractNumId w:val="7"/>
  </w:num>
  <w:num w:numId="6">
    <w:abstractNumId w:val="10"/>
  </w:num>
  <w:num w:numId="7">
    <w:abstractNumId w:val="3"/>
  </w:num>
  <w:num w:numId="8">
    <w:abstractNumId w:val="4"/>
  </w:num>
  <w:num w:numId="9">
    <w:abstractNumId w:val="6"/>
  </w:num>
  <w:num w:numId="10">
    <w:abstractNumId w:val="15"/>
  </w:num>
  <w:num w:numId="11">
    <w:abstractNumId w:val="11"/>
  </w:num>
  <w:num w:numId="12">
    <w:abstractNumId w:val="0"/>
  </w:num>
  <w:num w:numId="13">
    <w:abstractNumId w:val="1"/>
  </w:num>
  <w:num w:numId="14">
    <w:abstractNumId w:val="18"/>
  </w:num>
  <w:num w:numId="15">
    <w:abstractNumId w:val="5"/>
  </w:num>
  <w:num w:numId="16">
    <w:abstractNumId w:val="2"/>
  </w:num>
  <w:num w:numId="17">
    <w:abstractNumId w:val="16"/>
  </w:num>
  <w:num w:numId="18">
    <w:abstractNumId w:val="12"/>
  </w:num>
  <w:num w:numId="19">
    <w:abstractNumId w:val="9"/>
  </w:num>
  <w:num w:numId="2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BD0"/>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188"/>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B5"/>
    <w:rsid w:val="000B14EB"/>
    <w:rsid w:val="000B1C70"/>
    <w:rsid w:val="000B249F"/>
    <w:rsid w:val="000B2630"/>
    <w:rsid w:val="000B2653"/>
    <w:rsid w:val="000B2F5E"/>
    <w:rsid w:val="000B3967"/>
    <w:rsid w:val="000B5190"/>
    <w:rsid w:val="000B57F8"/>
    <w:rsid w:val="000B69D5"/>
    <w:rsid w:val="000B6CFA"/>
    <w:rsid w:val="000B7DC4"/>
    <w:rsid w:val="000C0753"/>
    <w:rsid w:val="000C0F46"/>
    <w:rsid w:val="000C1D7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055"/>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A3E"/>
    <w:rsid w:val="00164C6A"/>
    <w:rsid w:val="00165FC0"/>
    <w:rsid w:val="00166E57"/>
    <w:rsid w:val="001672CC"/>
    <w:rsid w:val="0016776C"/>
    <w:rsid w:val="0017089C"/>
    <w:rsid w:val="00170DC7"/>
    <w:rsid w:val="00171743"/>
    <w:rsid w:val="00171D67"/>
    <w:rsid w:val="001725CE"/>
    <w:rsid w:val="00172797"/>
    <w:rsid w:val="00172A8B"/>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3DA3"/>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43"/>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08C"/>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A1D"/>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259"/>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2F4500"/>
    <w:rsid w:val="00301172"/>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6831"/>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1BFF"/>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1912"/>
    <w:rsid w:val="003D197B"/>
    <w:rsid w:val="003D23D7"/>
    <w:rsid w:val="003D39CD"/>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16A4"/>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02FC"/>
    <w:rsid w:val="00461648"/>
    <w:rsid w:val="00461744"/>
    <w:rsid w:val="004619EA"/>
    <w:rsid w:val="00462346"/>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093"/>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0690F"/>
    <w:rsid w:val="00510B0F"/>
    <w:rsid w:val="00512E74"/>
    <w:rsid w:val="00513A7B"/>
    <w:rsid w:val="00514397"/>
    <w:rsid w:val="0051483D"/>
    <w:rsid w:val="00515769"/>
    <w:rsid w:val="00515F9D"/>
    <w:rsid w:val="005165F7"/>
    <w:rsid w:val="00516B20"/>
    <w:rsid w:val="005173CD"/>
    <w:rsid w:val="00517DB6"/>
    <w:rsid w:val="00517F05"/>
    <w:rsid w:val="00520A28"/>
    <w:rsid w:val="005210CD"/>
    <w:rsid w:val="005211A0"/>
    <w:rsid w:val="005213EC"/>
    <w:rsid w:val="005216A0"/>
    <w:rsid w:val="0052303D"/>
    <w:rsid w:val="005234AB"/>
    <w:rsid w:val="005235CC"/>
    <w:rsid w:val="00523B6F"/>
    <w:rsid w:val="00523C9F"/>
    <w:rsid w:val="005244B8"/>
    <w:rsid w:val="005254C5"/>
    <w:rsid w:val="00525913"/>
    <w:rsid w:val="00525AE3"/>
    <w:rsid w:val="00530123"/>
    <w:rsid w:val="00530771"/>
    <w:rsid w:val="00531697"/>
    <w:rsid w:val="0053190D"/>
    <w:rsid w:val="005325E8"/>
    <w:rsid w:val="0053289A"/>
    <w:rsid w:val="00532B9A"/>
    <w:rsid w:val="00533368"/>
    <w:rsid w:val="005353D8"/>
    <w:rsid w:val="0053606B"/>
    <w:rsid w:val="00536EF4"/>
    <w:rsid w:val="00540872"/>
    <w:rsid w:val="0054243C"/>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26F"/>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27D7"/>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0F32"/>
    <w:rsid w:val="006534DA"/>
    <w:rsid w:val="006540B9"/>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91F"/>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4267"/>
    <w:rsid w:val="0069470D"/>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5B4"/>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6F7CB6"/>
    <w:rsid w:val="007001F9"/>
    <w:rsid w:val="0070066B"/>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A13"/>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3A41"/>
    <w:rsid w:val="00764C28"/>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206"/>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1D5"/>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52"/>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CB0"/>
    <w:rsid w:val="00865E7D"/>
    <w:rsid w:val="00865EE3"/>
    <w:rsid w:val="008660F8"/>
    <w:rsid w:val="00866FD2"/>
    <w:rsid w:val="008675D6"/>
    <w:rsid w:val="00867CFE"/>
    <w:rsid w:val="008705A1"/>
    <w:rsid w:val="00870FBD"/>
    <w:rsid w:val="008730CC"/>
    <w:rsid w:val="00873164"/>
    <w:rsid w:val="00873A13"/>
    <w:rsid w:val="0087406C"/>
    <w:rsid w:val="00875C70"/>
    <w:rsid w:val="008765A9"/>
    <w:rsid w:val="0087680D"/>
    <w:rsid w:val="00876F59"/>
    <w:rsid w:val="00877602"/>
    <w:rsid w:val="0087774D"/>
    <w:rsid w:val="008778BA"/>
    <w:rsid w:val="00877F78"/>
    <w:rsid w:val="00881122"/>
    <w:rsid w:val="0088157E"/>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526E"/>
    <w:rsid w:val="008B6CBC"/>
    <w:rsid w:val="008B7C54"/>
    <w:rsid w:val="008B7E4C"/>
    <w:rsid w:val="008C07D2"/>
    <w:rsid w:val="008C0CCD"/>
    <w:rsid w:val="008C195E"/>
    <w:rsid w:val="008C1A91"/>
    <w:rsid w:val="008C1C3B"/>
    <w:rsid w:val="008C2ECF"/>
    <w:rsid w:val="008C35FA"/>
    <w:rsid w:val="008C3C2A"/>
    <w:rsid w:val="008C4A1E"/>
    <w:rsid w:val="008C52FE"/>
    <w:rsid w:val="008C5908"/>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AAF"/>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0B20"/>
    <w:rsid w:val="009E127A"/>
    <w:rsid w:val="009E13F0"/>
    <w:rsid w:val="009E2D6C"/>
    <w:rsid w:val="009E3937"/>
    <w:rsid w:val="009E4BBB"/>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1EF1"/>
    <w:rsid w:val="00A4239F"/>
    <w:rsid w:val="00A42942"/>
    <w:rsid w:val="00A43122"/>
    <w:rsid w:val="00A43216"/>
    <w:rsid w:val="00A43332"/>
    <w:rsid w:val="00A43826"/>
    <w:rsid w:val="00A440FC"/>
    <w:rsid w:val="00A443F0"/>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48D"/>
    <w:rsid w:val="00A676BA"/>
    <w:rsid w:val="00A704CE"/>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176"/>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1"/>
    <w:rsid w:val="00AE37E6"/>
    <w:rsid w:val="00AE4868"/>
    <w:rsid w:val="00AE51A9"/>
    <w:rsid w:val="00AE63B9"/>
    <w:rsid w:val="00AE6E63"/>
    <w:rsid w:val="00AE76B2"/>
    <w:rsid w:val="00AE786A"/>
    <w:rsid w:val="00AE7F1F"/>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2BB5"/>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EA2"/>
    <w:rsid w:val="00B4355D"/>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2A1"/>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09D4"/>
    <w:rsid w:val="00CB24FE"/>
    <w:rsid w:val="00CB2574"/>
    <w:rsid w:val="00CB2ACF"/>
    <w:rsid w:val="00CB468C"/>
    <w:rsid w:val="00CB7299"/>
    <w:rsid w:val="00CB799A"/>
    <w:rsid w:val="00CC00CE"/>
    <w:rsid w:val="00CC068E"/>
    <w:rsid w:val="00CC1CAB"/>
    <w:rsid w:val="00CC22E9"/>
    <w:rsid w:val="00CC237B"/>
    <w:rsid w:val="00CC2623"/>
    <w:rsid w:val="00CC3135"/>
    <w:rsid w:val="00CC3DA4"/>
    <w:rsid w:val="00CC449F"/>
    <w:rsid w:val="00CC45EC"/>
    <w:rsid w:val="00CC572A"/>
    <w:rsid w:val="00CC67CF"/>
    <w:rsid w:val="00CC6A6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4E6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15B"/>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5ED4"/>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38E"/>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2C25"/>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F19"/>
    <w:rsid w:val="00ED1089"/>
    <w:rsid w:val="00ED1642"/>
    <w:rsid w:val="00ED17C8"/>
    <w:rsid w:val="00ED1854"/>
    <w:rsid w:val="00ED1D71"/>
    <w:rsid w:val="00ED1E19"/>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94A"/>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B762C184-7795-4D50-B590-2496E79B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3750970">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513184347">
          <w:marLeft w:val="1138"/>
          <w:marRight w:val="763"/>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71041153">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492018735">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53644552">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14BE-35E3-4B7B-ACE7-01555573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TotalTime>
  <Pages>23</Pages>
  <Words>6074</Words>
  <Characters>33412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2019-08-29T15:35:00Z</cp:lastPrinted>
  <dcterms:created xsi:type="dcterms:W3CDTF">2020-03-23T17:45:00Z</dcterms:created>
  <dcterms:modified xsi:type="dcterms:W3CDTF">2021-05-12T01:53:00Z</dcterms:modified>
</cp:coreProperties>
</file>