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42336FA"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 xml:space="preserve">a </w:t>
      </w:r>
      <w:r w:rsidR="00634148">
        <w:rPr>
          <w:rFonts w:ascii="Palatino Linotype" w:eastAsia="Times New Roman" w:hAnsi="Palatino Linotype" w:cs="Arial"/>
          <w:color w:val="000000"/>
          <w:sz w:val="24"/>
          <w:szCs w:val="24"/>
          <w:lang w:eastAsia="es-MX"/>
        </w:rPr>
        <w:t xml:space="preserve">trece de </w:t>
      </w:r>
      <w:r w:rsidR="00634148" w:rsidRPr="00634148">
        <w:rPr>
          <w:rFonts w:ascii="Palatino Linotype" w:eastAsia="Times New Roman" w:hAnsi="Palatino Linotype" w:cs="Arial"/>
          <w:color w:val="000000"/>
          <w:sz w:val="24"/>
          <w:szCs w:val="24"/>
          <w:lang w:eastAsia="es-MX"/>
        </w:rPr>
        <w:t>octubre</w:t>
      </w:r>
      <w:r w:rsidR="00F652B2" w:rsidRPr="00634148">
        <w:rPr>
          <w:rFonts w:ascii="Palatino Linotype" w:eastAsia="Times New Roman" w:hAnsi="Palatino Linotype" w:cs="Arial"/>
          <w:color w:val="000000"/>
          <w:sz w:val="24"/>
          <w:szCs w:val="24"/>
          <w:lang w:eastAsia="es-MX"/>
        </w:rPr>
        <w:t xml:space="preserve"> de dos mil </w:t>
      </w:r>
      <w:r w:rsidR="00947921" w:rsidRPr="00634148">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5872A4F3" w:rsidR="00BF3214" w:rsidRPr="00070E8F"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E344AB">
        <w:rPr>
          <w:rFonts w:ascii="Palatino Linotype" w:hAnsi="Palatino Linotype"/>
          <w:b/>
          <w:sz w:val="24"/>
          <w:szCs w:val="24"/>
        </w:rPr>
        <w:t>4395</w:t>
      </w:r>
      <w:r w:rsidR="00575757">
        <w:rPr>
          <w:rFonts w:ascii="Palatino Linotype" w:hAnsi="Palatino Linotype"/>
          <w:b/>
          <w:sz w:val="24"/>
          <w:szCs w:val="24"/>
        </w:rPr>
        <w:t>/</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E344AB">
        <w:rPr>
          <w:rFonts w:ascii="Palatino Linotype" w:hAnsi="Palatino Linotype" w:cs="Arial"/>
          <w:sz w:val="24"/>
          <w:szCs w:val="24"/>
        </w:rPr>
        <w:t xml:space="preserve">la C. </w:t>
      </w:r>
      <w:proofErr w:type="spellStart"/>
      <w:r w:rsidR="00193628">
        <w:rPr>
          <w:rFonts w:ascii="Palatino Linotype" w:hAnsi="Palatino Linotype" w:cs="Arial"/>
          <w:b/>
          <w:sz w:val="24"/>
          <w:szCs w:val="24"/>
        </w:rPr>
        <w:t>xxxxxxxxxxxxxx</w:t>
      </w:r>
      <w:proofErr w:type="spellEnd"/>
      <w:r w:rsidR="00B70FDD">
        <w:rPr>
          <w:rFonts w:ascii="Palatino Linotype" w:hAnsi="Palatino Linotype" w:cs="Arial"/>
          <w:sz w:val="24"/>
          <w:szCs w:val="24"/>
        </w:rPr>
        <w:t>, que</w:t>
      </w:r>
      <w:r w:rsidR="00070E8F">
        <w:rPr>
          <w:rFonts w:ascii="Palatino Linotype" w:hAnsi="Palatino Linotype" w:cs="Arial"/>
          <w:sz w:val="24"/>
          <w:szCs w:val="24"/>
        </w:rPr>
        <w:t xml:space="preserve"> en l</w:t>
      </w:r>
      <w:r w:rsidRPr="004E0CB8">
        <w:rPr>
          <w:rFonts w:ascii="Palatino Linotype" w:hAnsi="Palatino Linotype" w:cs="Arial"/>
          <w:sz w:val="24"/>
          <w:szCs w:val="24"/>
        </w:rPr>
        <w:t xml:space="preserve">o </w:t>
      </w:r>
      <w:r w:rsidR="00AF71FB" w:rsidRPr="004E0CB8">
        <w:rPr>
          <w:rFonts w:ascii="Palatino Linotype" w:hAnsi="Palatino Linotype" w:cs="Arial"/>
          <w:sz w:val="24"/>
          <w:szCs w:val="24"/>
        </w:rPr>
        <w:t>s</w:t>
      </w:r>
      <w:r w:rsidR="00F60B1C" w:rsidRPr="004E0CB8">
        <w:rPr>
          <w:rFonts w:ascii="Palatino Linotype" w:hAnsi="Palatino Linotype" w:cs="Arial"/>
          <w:sz w:val="24"/>
          <w:szCs w:val="24"/>
        </w:rPr>
        <w:t>ucesivo</w:t>
      </w:r>
      <w:r w:rsidR="00035DB8" w:rsidRPr="004E0CB8">
        <w:rPr>
          <w:rFonts w:ascii="Palatino Linotype" w:hAnsi="Palatino Linotype" w:cs="Arial"/>
          <w:sz w:val="24"/>
          <w:szCs w:val="24"/>
        </w:rPr>
        <w:t xml:space="preserve"> se le denominara</w:t>
      </w:r>
      <w:r w:rsidR="00F60B1C" w:rsidRPr="004E0CB8">
        <w:rPr>
          <w:rFonts w:ascii="Palatino Linotype" w:hAnsi="Palatino Linotype" w:cs="Arial"/>
          <w:sz w:val="24"/>
          <w:szCs w:val="24"/>
        </w:rPr>
        <w:t xml:space="preserve"> </w:t>
      </w:r>
      <w:r w:rsidR="00097126" w:rsidRPr="004E0CB8">
        <w:rPr>
          <w:rFonts w:ascii="Palatino Linotype" w:hAnsi="Palatino Linotype" w:cs="Arial"/>
          <w:b/>
          <w:sz w:val="24"/>
          <w:szCs w:val="24"/>
        </w:rPr>
        <w:t>l</w:t>
      </w:r>
      <w:r w:rsidR="00B70FDD">
        <w:rPr>
          <w:rFonts w:ascii="Palatino Linotype" w:hAnsi="Palatino Linotype" w:cs="Arial"/>
          <w:b/>
          <w:sz w:val="24"/>
          <w:szCs w:val="24"/>
        </w:rPr>
        <w:t>a</w:t>
      </w:r>
      <w:r w:rsidR="00440B5C" w:rsidRPr="004E0CB8">
        <w:rPr>
          <w:rFonts w:ascii="Palatino Linotype" w:hAnsi="Palatino Linotype" w:cs="Arial"/>
          <w:b/>
          <w:sz w:val="24"/>
          <w:szCs w:val="24"/>
        </w:rPr>
        <w:t xml:space="preserve"> Recurrente</w:t>
      </w:r>
      <w:r w:rsidRPr="00C05502">
        <w:rPr>
          <w:rFonts w:ascii="Palatino Linotype" w:hAnsi="Palatino Linotype" w:cs="Arial"/>
          <w:sz w:val="24"/>
          <w:szCs w:val="24"/>
        </w:rPr>
        <w:t>,</w:t>
      </w:r>
      <w:r w:rsidR="00163D26" w:rsidRPr="00C05502">
        <w:rPr>
          <w:rFonts w:ascii="Palatino Linotype" w:hAnsi="Palatino Linotype" w:cs="Arial"/>
          <w:sz w:val="24"/>
          <w:szCs w:val="24"/>
        </w:rPr>
        <w:t xml:space="preserve"> en contra de</w:t>
      </w:r>
      <w:r w:rsidR="00A848D3" w:rsidRPr="00C05502">
        <w:rPr>
          <w:rFonts w:ascii="Palatino Linotype" w:hAnsi="Palatino Linotype" w:cs="Arial"/>
          <w:sz w:val="24"/>
          <w:szCs w:val="24"/>
        </w:rPr>
        <w:t xml:space="preserve"> </w:t>
      </w:r>
      <w:r w:rsidR="00163D26" w:rsidRPr="00C05502">
        <w:rPr>
          <w:rFonts w:ascii="Palatino Linotype" w:hAnsi="Palatino Linotype" w:cs="Arial"/>
          <w:sz w:val="24"/>
          <w:szCs w:val="24"/>
        </w:rPr>
        <w:t>la</w:t>
      </w:r>
      <w:r w:rsidR="00E9307F" w:rsidRPr="00C05502">
        <w:rPr>
          <w:rFonts w:ascii="Palatino Linotype" w:hAnsi="Palatino Linotype" w:cs="Arial"/>
          <w:sz w:val="24"/>
          <w:szCs w:val="24"/>
        </w:rPr>
        <w:t xml:space="preserve"> </w:t>
      </w:r>
      <w:r w:rsidR="0000477D" w:rsidRPr="00C05502">
        <w:rPr>
          <w:rFonts w:ascii="Palatino Linotype" w:hAnsi="Palatino Linotype" w:cs="Arial"/>
          <w:sz w:val="24"/>
          <w:szCs w:val="24"/>
        </w:rPr>
        <w:t>r</w:t>
      </w:r>
      <w:r w:rsidR="0059317F" w:rsidRPr="00C05502">
        <w:rPr>
          <w:rFonts w:ascii="Palatino Linotype" w:hAnsi="Palatino Linotype" w:cs="Arial"/>
          <w:sz w:val="24"/>
          <w:szCs w:val="24"/>
        </w:rPr>
        <w:t>espuesta</w:t>
      </w:r>
      <w:r w:rsidRPr="00C05502">
        <w:rPr>
          <w:rFonts w:ascii="Palatino Linotype" w:hAnsi="Palatino Linotype" w:cs="Arial"/>
          <w:sz w:val="24"/>
          <w:szCs w:val="24"/>
        </w:rPr>
        <w:t xml:space="preserve"> de</w:t>
      </w:r>
      <w:r w:rsidR="005F08CE" w:rsidRPr="00C05502">
        <w:rPr>
          <w:rFonts w:ascii="Palatino Linotype" w:hAnsi="Palatino Linotype" w:cs="Arial"/>
          <w:sz w:val="24"/>
          <w:szCs w:val="24"/>
        </w:rPr>
        <w:t xml:space="preserve">l </w:t>
      </w:r>
      <w:r w:rsidR="000977B0">
        <w:rPr>
          <w:rFonts w:ascii="Palatino Linotype" w:hAnsi="Palatino Linotype" w:cs="Arial"/>
          <w:b/>
          <w:sz w:val="24"/>
          <w:szCs w:val="24"/>
        </w:rPr>
        <w:t>Instituto Electoral del Estado de México</w:t>
      </w:r>
      <w:r w:rsidR="00E34385" w:rsidRPr="00C05502">
        <w:rPr>
          <w:rFonts w:ascii="Palatino Linotype" w:hAnsi="Palatino Linotype" w:cs="Arial"/>
          <w:b/>
          <w:sz w:val="24"/>
          <w:szCs w:val="24"/>
        </w:rPr>
        <w:t xml:space="preserve">, </w:t>
      </w:r>
      <w:r w:rsidRPr="00C05502">
        <w:rPr>
          <w:rFonts w:ascii="Palatino Linotype" w:hAnsi="Palatino Linotype" w:cs="Arial"/>
          <w:sz w:val="24"/>
          <w:szCs w:val="24"/>
        </w:rPr>
        <w:t>en lo subsecuente</w:t>
      </w:r>
      <w:r w:rsidR="00E468E5" w:rsidRPr="00C05502">
        <w:rPr>
          <w:rFonts w:ascii="Palatino Linotype" w:hAnsi="Palatino Linotype" w:cs="Arial"/>
          <w:b/>
          <w:sz w:val="24"/>
          <w:szCs w:val="24"/>
        </w:rPr>
        <w:t xml:space="preserve"> e</w:t>
      </w:r>
      <w:r w:rsidRPr="00C05502">
        <w:rPr>
          <w:rFonts w:ascii="Palatino Linotype" w:hAnsi="Palatino Linotype" w:cs="Arial"/>
          <w:b/>
          <w:sz w:val="24"/>
          <w:szCs w:val="24"/>
        </w:rPr>
        <w:t xml:space="preserve">l Sujeto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361721BC"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E344AB">
        <w:rPr>
          <w:rFonts w:ascii="Palatino Linotype" w:hAnsi="Palatino Linotype" w:cs="Arial"/>
          <w:sz w:val="24"/>
          <w:szCs w:val="24"/>
        </w:rPr>
        <w:t>dieciséis de julio</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E344AB" w:rsidRPr="00E344AB">
        <w:rPr>
          <w:rFonts w:ascii="Palatino Linotype" w:hAnsi="Palatino Linotype" w:cs="Arial"/>
          <w:b/>
          <w:sz w:val="24"/>
          <w:szCs w:val="24"/>
        </w:rPr>
        <w:t>00598/IEEM/IP/2021</w:t>
      </w:r>
      <w:r w:rsidR="00A3132A" w:rsidRPr="00103C7C">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4404C47B"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E344AB" w:rsidRPr="00E344AB">
        <w:rPr>
          <w:rFonts w:ascii="Palatino Linotype" w:hAnsi="Palatino Linotype" w:cs="Arial"/>
          <w:b/>
          <w:sz w:val="24"/>
          <w:szCs w:val="24"/>
        </w:rPr>
        <w:t>00598/IEEM/IP/2021</w:t>
      </w:r>
    </w:p>
    <w:p w14:paraId="309698B8" w14:textId="0F3FA434" w:rsidR="0074157F" w:rsidRPr="00E344AB" w:rsidRDefault="006E33CE" w:rsidP="00E40C2A">
      <w:pPr>
        <w:ind w:left="567" w:right="567"/>
        <w:jc w:val="both"/>
        <w:rPr>
          <w:rFonts w:ascii="Palatino Linotype" w:eastAsia="Times New Roman" w:hAnsi="Palatino Linotype" w:cs="Times New Roman"/>
          <w:i/>
          <w:sz w:val="24"/>
          <w:szCs w:val="24"/>
          <w:lang w:eastAsia="es-MX"/>
        </w:rPr>
      </w:pPr>
      <w:r w:rsidRPr="00E344AB">
        <w:rPr>
          <w:rFonts w:ascii="Palatino Linotype" w:hAnsi="Palatino Linotype" w:cs="Arial"/>
          <w:i/>
          <w:sz w:val="24"/>
          <w:szCs w:val="24"/>
        </w:rPr>
        <w:t>“</w:t>
      </w:r>
      <w:r w:rsidR="00E344AB" w:rsidRPr="00E344AB">
        <w:rPr>
          <w:rFonts w:ascii="Palatino Linotype" w:hAnsi="Palatino Linotype"/>
          <w:i/>
          <w:color w:val="000000"/>
          <w:sz w:val="24"/>
          <w:szCs w:val="24"/>
        </w:rPr>
        <w:t xml:space="preserve">Proporcione sobre REYES MUNIVE BEATRIZ ADRIANA, información sobre su adscripción, fecha de entrada, tipo de puesto que tiene( temporal o permanente), </w:t>
      </w:r>
      <w:proofErr w:type="gramStart"/>
      <w:r w:rsidR="00E344AB" w:rsidRPr="00E344AB">
        <w:rPr>
          <w:rFonts w:ascii="Palatino Linotype" w:hAnsi="Palatino Linotype"/>
          <w:i/>
          <w:color w:val="000000"/>
          <w:sz w:val="24"/>
          <w:szCs w:val="24"/>
        </w:rPr>
        <w:t>sueldo</w:t>
      </w:r>
      <w:proofErr w:type="gramEnd"/>
      <w:r w:rsidR="00E344AB" w:rsidRPr="00E344AB">
        <w:rPr>
          <w:rFonts w:ascii="Palatino Linotype" w:hAnsi="Palatino Linotype"/>
          <w:i/>
          <w:color w:val="000000"/>
          <w:sz w:val="24"/>
          <w:szCs w:val="24"/>
        </w:rPr>
        <w:t xml:space="preserve"> y prestaciones , teléfono institucional de contacto, así mimo exhiba los documentos con que acredito su experiencia profesional y de estudios para ser contratada.</w:t>
      </w:r>
      <w:r w:rsidR="0074157F" w:rsidRPr="00E344AB">
        <w:rPr>
          <w:rFonts w:ascii="Palatino Linotype" w:hAnsi="Palatino Linotype"/>
          <w:i/>
          <w:color w:val="000000"/>
          <w:sz w:val="24"/>
          <w:szCs w:val="24"/>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7E18EBF" w14:textId="77777777" w:rsidR="004E0CB8" w:rsidRDefault="004E0CB8" w:rsidP="008E068F">
      <w:pPr>
        <w:spacing w:after="0" w:line="360" w:lineRule="auto"/>
        <w:jc w:val="both"/>
        <w:rPr>
          <w:rFonts w:ascii="Palatino Linotype" w:hAnsi="Palatino Linotype" w:cs="Arial"/>
          <w:sz w:val="24"/>
          <w:szCs w:val="24"/>
        </w:rPr>
      </w:pPr>
    </w:p>
    <w:p w14:paraId="3C52F195" w14:textId="514CD764" w:rsidR="002A2BFB" w:rsidRDefault="000A5CE5" w:rsidP="005D101F">
      <w:pPr>
        <w:spacing w:after="0" w:line="360" w:lineRule="auto"/>
        <w:jc w:val="both"/>
        <w:rPr>
          <w:rFonts w:ascii="Palatino Linotype" w:hAnsi="Palatino Linotype"/>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2A2BFB">
        <w:rPr>
          <w:rFonts w:ascii="Palatino Linotype" w:hAnsi="Palatino Linotype"/>
          <w:b/>
          <w:sz w:val="24"/>
          <w:szCs w:val="24"/>
        </w:rPr>
        <w:t xml:space="preserve">De la </w:t>
      </w:r>
      <w:r w:rsidR="00E344AB">
        <w:rPr>
          <w:rFonts w:ascii="Palatino Linotype" w:hAnsi="Palatino Linotype"/>
          <w:b/>
          <w:sz w:val="24"/>
          <w:szCs w:val="24"/>
        </w:rPr>
        <w:t>prórroga</w:t>
      </w:r>
      <w:r w:rsidR="002A2BFB">
        <w:rPr>
          <w:rFonts w:ascii="Palatino Linotype" w:hAnsi="Palatino Linotype"/>
          <w:b/>
          <w:sz w:val="24"/>
          <w:szCs w:val="24"/>
        </w:rPr>
        <w:t>.</w:t>
      </w:r>
    </w:p>
    <w:p w14:paraId="0DC79E86" w14:textId="491FEE58" w:rsidR="00E344AB" w:rsidRDefault="00E344AB" w:rsidP="005D101F">
      <w:pPr>
        <w:spacing w:after="0" w:line="360" w:lineRule="auto"/>
        <w:jc w:val="both"/>
        <w:rPr>
          <w:rFonts w:ascii="Palatino Linotype" w:hAnsi="Palatino Linotype"/>
          <w:sz w:val="24"/>
          <w:szCs w:val="24"/>
        </w:rPr>
      </w:pPr>
      <w:r>
        <w:rPr>
          <w:rFonts w:ascii="Palatino Linotype" w:hAnsi="Palatino Linotype"/>
          <w:sz w:val="24"/>
          <w:szCs w:val="24"/>
        </w:rPr>
        <w:t>De las constancias que obran en el sistema SAIMEX, se advierte que en fecha veinte de agosto de dos mil veintiuno, el Sujeto Obligado</w:t>
      </w:r>
      <w:r w:rsidR="002C6246">
        <w:rPr>
          <w:rFonts w:ascii="Palatino Linotype" w:hAnsi="Palatino Linotype"/>
          <w:sz w:val="24"/>
          <w:szCs w:val="24"/>
        </w:rPr>
        <w:t xml:space="preserve"> suscribió prorroga en los siguientes términos:</w:t>
      </w:r>
    </w:p>
    <w:p w14:paraId="69077E4F" w14:textId="77777777" w:rsidR="002C6246" w:rsidRDefault="002C6246" w:rsidP="005D101F">
      <w:pPr>
        <w:spacing w:after="0" w:line="360" w:lineRule="auto"/>
        <w:jc w:val="both"/>
        <w:rPr>
          <w:rFonts w:ascii="Palatino Linotype" w:hAnsi="Palatino Linotype"/>
          <w:sz w:val="24"/>
          <w:szCs w:val="24"/>
        </w:rPr>
      </w:pPr>
    </w:p>
    <w:p w14:paraId="5F857C75" w14:textId="684DD9A6" w:rsidR="002C6246" w:rsidRDefault="002C6246" w:rsidP="002C6246">
      <w:pPr>
        <w:spacing w:after="0" w:line="240" w:lineRule="auto"/>
        <w:ind w:left="851" w:right="850"/>
        <w:jc w:val="right"/>
        <w:rPr>
          <w:rFonts w:ascii="Palatino Linotype" w:hAnsi="Palatino Linotype"/>
          <w:i/>
          <w:color w:val="000000"/>
        </w:rPr>
      </w:pPr>
      <w:r w:rsidRPr="002C6246">
        <w:rPr>
          <w:rFonts w:ascii="Palatino Linotype" w:hAnsi="Palatino Linotype"/>
          <w:i/>
          <w:color w:val="000000"/>
        </w:rPr>
        <w:t>Folio de la solicitud: 00598/IEEM/IP/2021</w:t>
      </w:r>
    </w:p>
    <w:p w14:paraId="2E16D762" w14:textId="77777777" w:rsidR="002C6246" w:rsidRPr="002C6246" w:rsidRDefault="002C6246" w:rsidP="002C6246">
      <w:pPr>
        <w:spacing w:after="0" w:line="240" w:lineRule="auto"/>
        <w:ind w:left="851" w:right="850"/>
        <w:jc w:val="right"/>
        <w:rPr>
          <w:rFonts w:ascii="Palatino Linotype" w:hAnsi="Palatino Linotype"/>
          <w:i/>
          <w:color w:val="000000"/>
        </w:rPr>
      </w:pPr>
    </w:p>
    <w:p w14:paraId="0DA3AB52" w14:textId="1E53BB6C" w:rsidR="002C6246" w:rsidRDefault="002C6246" w:rsidP="002C6246">
      <w:pPr>
        <w:spacing w:after="0" w:line="240" w:lineRule="auto"/>
        <w:ind w:left="851" w:right="850"/>
        <w:jc w:val="both"/>
        <w:rPr>
          <w:rFonts w:ascii="Palatino Linotype" w:hAnsi="Palatino Linotype"/>
          <w:i/>
          <w:color w:val="000000"/>
        </w:rPr>
      </w:pPr>
      <w:r w:rsidRPr="002C6246">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D51875E" w14:textId="77777777" w:rsidR="002C6246" w:rsidRPr="002C6246" w:rsidRDefault="002C6246" w:rsidP="002C6246">
      <w:pPr>
        <w:spacing w:after="0" w:line="240" w:lineRule="auto"/>
        <w:ind w:left="851" w:right="850"/>
        <w:jc w:val="both"/>
        <w:rPr>
          <w:rFonts w:ascii="Palatino Linotype" w:hAnsi="Palatino Linotype"/>
          <w:i/>
          <w:color w:val="000000"/>
        </w:rPr>
      </w:pPr>
    </w:p>
    <w:p w14:paraId="0D49D6E2" w14:textId="2597B236" w:rsidR="002C6246" w:rsidRDefault="002C6246" w:rsidP="002C6246">
      <w:pPr>
        <w:spacing w:after="0" w:line="240" w:lineRule="auto"/>
        <w:ind w:left="851" w:right="850"/>
        <w:jc w:val="both"/>
        <w:rPr>
          <w:rFonts w:ascii="Palatino Linotype" w:hAnsi="Palatino Linotype"/>
          <w:i/>
          <w:color w:val="000000"/>
        </w:rPr>
      </w:pPr>
      <w:r w:rsidRPr="002C6246">
        <w:rPr>
          <w:rFonts w:ascii="Palatino Linotype" w:hAnsi="Palatino Linotype"/>
          <w:i/>
          <w:color w:val="000000"/>
        </w:rPr>
        <w:t>Con fundamento en lo establecido por el artículo 163, segundo párrafo de la Ley de Transparencia y Acceso a la Información Pública del Estado de México y Municipios, se autoriza la ampliación de plazo para otorgar respuesta a la solicitud de información, de conformidad con el acuerdo aprobado por el Comité de Transparencia que se adjunta.</w:t>
      </w:r>
    </w:p>
    <w:p w14:paraId="7BC306E6" w14:textId="77777777" w:rsidR="002C6246" w:rsidRPr="002C6246" w:rsidRDefault="002C6246" w:rsidP="002C6246">
      <w:pPr>
        <w:spacing w:after="0" w:line="240" w:lineRule="auto"/>
        <w:ind w:left="851" w:right="850"/>
        <w:jc w:val="both"/>
        <w:rPr>
          <w:rFonts w:ascii="Palatino Linotype" w:hAnsi="Palatino Linotype"/>
          <w:i/>
          <w:color w:val="000000"/>
        </w:rPr>
      </w:pPr>
    </w:p>
    <w:p w14:paraId="479C9965" w14:textId="59461712" w:rsidR="002C6246" w:rsidRPr="002C6246" w:rsidRDefault="002C6246" w:rsidP="002C6246">
      <w:pPr>
        <w:spacing w:after="0" w:line="240" w:lineRule="auto"/>
        <w:ind w:left="851" w:right="850"/>
        <w:jc w:val="both"/>
        <w:rPr>
          <w:rFonts w:ascii="Palatino Linotype" w:hAnsi="Palatino Linotype"/>
          <w:i/>
          <w:color w:val="000000"/>
        </w:rPr>
      </w:pPr>
      <w:r w:rsidRPr="002C6246">
        <w:rPr>
          <w:rFonts w:ascii="Palatino Linotype" w:hAnsi="Palatino Linotype"/>
          <w:i/>
          <w:color w:val="000000"/>
        </w:rPr>
        <w:t>MAESTRA LILIBETH ÁLVAREZ RODRÍGUEZ</w:t>
      </w:r>
    </w:p>
    <w:p w14:paraId="70EFF1A4" w14:textId="41954EA0" w:rsidR="002C6246" w:rsidRPr="002C6246" w:rsidRDefault="002C6246" w:rsidP="002C6246">
      <w:pPr>
        <w:spacing w:after="0" w:line="240" w:lineRule="auto"/>
        <w:ind w:left="851" w:right="850"/>
        <w:jc w:val="both"/>
        <w:rPr>
          <w:rFonts w:ascii="Palatino Linotype" w:hAnsi="Palatino Linotype"/>
          <w:b/>
          <w:bCs/>
          <w:i/>
          <w:color w:val="000000"/>
        </w:rPr>
      </w:pPr>
      <w:r w:rsidRPr="002C6246">
        <w:rPr>
          <w:rFonts w:ascii="Palatino Linotype" w:hAnsi="Palatino Linotype"/>
          <w:b/>
          <w:bCs/>
          <w:i/>
          <w:color w:val="000000"/>
        </w:rPr>
        <w:t>Responsable de la Unidad de Transparencia</w:t>
      </w:r>
    </w:p>
    <w:p w14:paraId="17F62B17" w14:textId="77777777" w:rsidR="002C6246" w:rsidRDefault="002C6246" w:rsidP="005D101F">
      <w:pPr>
        <w:spacing w:after="0" w:line="360" w:lineRule="auto"/>
        <w:jc w:val="both"/>
        <w:rPr>
          <w:rFonts w:ascii="Verdana" w:hAnsi="Verdana"/>
          <w:b/>
          <w:bCs/>
          <w:color w:val="000000"/>
          <w:sz w:val="15"/>
          <w:szCs w:val="15"/>
        </w:rPr>
      </w:pPr>
    </w:p>
    <w:p w14:paraId="59DFD876" w14:textId="77777777" w:rsidR="002C6246" w:rsidRDefault="002C6246" w:rsidP="005D101F">
      <w:pPr>
        <w:spacing w:after="0" w:line="360" w:lineRule="auto"/>
        <w:jc w:val="both"/>
        <w:rPr>
          <w:rFonts w:ascii="Verdana" w:hAnsi="Verdana"/>
          <w:b/>
          <w:bCs/>
          <w:color w:val="000000"/>
          <w:sz w:val="15"/>
          <w:szCs w:val="15"/>
        </w:rPr>
      </w:pPr>
    </w:p>
    <w:p w14:paraId="7B800F2A" w14:textId="55BB42A6" w:rsidR="002C6246" w:rsidRPr="00E344AB" w:rsidRDefault="002C6246" w:rsidP="005D101F">
      <w:pPr>
        <w:spacing w:after="0" w:line="360" w:lineRule="auto"/>
        <w:jc w:val="both"/>
        <w:rPr>
          <w:rFonts w:ascii="Palatino Linotype" w:hAnsi="Palatino Linotype"/>
          <w:sz w:val="24"/>
          <w:szCs w:val="24"/>
        </w:rPr>
      </w:pPr>
      <w:r>
        <w:rPr>
          <w:rFonts w:ascii="Palatino Linotype" w:hAnsi="Palatino Linotype"/>
          <w:sz w:val="24"/>
          <w:szCs w:val="24"/>
        </w:rPr>
        <w:t>Es de señalar que el Sujeto Obligado adjunto un documentos denomina</w:t>
      </w:r>
      <w:r w:rsidR="00972828">
        <w:rPr>
          <w:rFonts w:ascii="Palatino Linotype" w:hAnsi="Palatino Linotype"/>
          <w:sz w:val="24"/>
          <w:szCs w:val="24"/>
        </w:rPr>
        <w:t xml:space="preserve">do Acuerdo </w:t>
      </w:r>
      <w:r w:rsidR="00972828" w:rsidRPr="00972828">
        <w:rPr>
          <w:rFonts w:ascii="Palatino Linotype" w:hAnsi="Palatino Linotype"/>
          <w:b/>
          <w:sz w:val="24"/>
          <w:szCs w:val="24"/>
        </w:rPr>
        <w:t>IEEM-CT-180-2021.pdf</w:t>
      </w:r>
      <w:r w:rsidR="00972828">
        <w:rPr>
          <w:rFonts w:ascii="Palatino Linotype" w:hAnsi="Palatino Linotype"/>
          <w:sz w:val="24"/>
          <w:szCs w:val="24"/>
        </w:rPr>
        <w:t>, el cual contiene el acuerdo de ampliación para otorgar respuesta a la solicitud d Acceso a la Información Publica 598/IEEM/IP/2021.</w:t>
      </w:r>
    </w:p>
    <w:p w14:paraId="3495BD72" w14:textId="77777777" w:rsidR="00972828" w:rsidRDefault="00972828" w:rsidP="005D101F">
      <w:pPr>
        <w:spacing w:after="0" w:line="360" w:lineRule="auto"/>
        <w:jc w:val="both"/>
        <w:rPr>
          <w:rFonts w:ascii="Palatino Linotype" w:hAnsi="Palatino Linotype"/>
          <w:b/>
          <w:sz w:val="28"/>
          <w:szCs w:val="28"/>
        </w:rPr>
      </w:pPr>
    </w:p>
    <w:p w14:paraId="0BF8BC04" w14:textId="77777777" w:rsidR="00972828" w:rsidRPr="00972828" w:rsidRDefault="00972828" w:rsidP="005D101F">
      <w:pPr>
        <w:spacing w:after="0" w:line="360" w:lineRule="auto"/>
        <w:jc w:val="both"/>
        <w:rPr>
          <w:rFonts w:ascii="Palatino Linotype" w:hAnsi="Palatino Linotype"/>
          <w:b/>
          <w:sz w:val="24"/>
          <w:szCs w:val="24"/>
        </w:rPr>
      </w:pPr>
      <w:r w:rsidRPr="00972828">
        <w:rPr>
          <w:rFonts w:ascii="Palatino Linotype" w:hAnsi="Palatino Linotype"/>
          <w:b/>
          <w:sz w:val="28"/>
          <w:szCs w:val="28"/>
        </w:rPr>
        <w:lastRenderedPageBreak/>
        <w:t>TERCERO.</w:t>
      </w:r>
      <w:r w:rsidRPr="00972828">
        <w:rPr>
          <w:rFonts w:ascii="Palatino Linotype" w:hAnsi="Palatino Linotype"/>
          <w:b/>
          <w:sz w:val="24"/>
          <w:szCs w:val="24"/>
        </w:rPr>
        <w:t xml:space="preserve"> De la respuesta proporcionada por el Sujeto Obligado.</w:t>
      </w:r>
    </w:p>
    <w:p w14:paraId="4CE10D57" w14:textId="04BC6C3A" w:rsidR="00C329E6" w:rsidRPr="00B65546" w:rsidRDefault="000A5CE5" w:rsidP="00C329E6">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en fecha </w:t>
      </w:r>
      <w:r w:rsidR="00C329E6">
        <w:rPr>
          <w:rFonts w:ascii="Palatino Linotype" w:hAnsi="Palatino Linotype"/>
          <w:sz w:val="24"/>
          <w:szCs w:val="24"/>
        </w:rPr>
        <w:t>treinta y uno de agosto de dos mil veintiuno, remitió respuesta en los siguientes términos:</w:t>
      </w:r>
    </w:p>
    <w:p w14:paraId="292434B2" w14:textId="50E4C64D" w:rsidR="00E40C2A" w:rsidRDefault="00C329E6" w:rsidP="00C329E6">
      <w:pPr>
        <w:spacing w:after="0" w:line="240" w:lineRule="auto"/>
        <w:ind w:left="851" w:right="850"/>
        <w:jc w:val="right"/>
        <w:rPr>
          <w:rFonts w:ascii="Palatino Linotype" w:hAnsi="Palatino Linotype"/>
          <w:i/>
          <w:color w:val="000000"/>
        </w:rPr>
      </w:pPr>
      <w:r w:rsidRPr="00C329E6">
        <w:rPr>
          <w:rFonts w:ascii="Palatino Linotype" w:hAnsi="Palatino Linotype"/>
          <w:i/>
          <w:color w:val="000000"/>
        </w:rPr>
        <w:t>Folio de la solicitud: 00598/IEEM/IP/2021</w:t>
      </w:r>
    </w:p>
    <w:p w14:paraId="667E6D57" w14:textId="77777777" w:rsidR="00C329E6" w:rsidRPr="00C329E6" w:rsidRDefault="00C329E6" w:rsidP="00C329E6">
      <w:pPr>
        <w:spacing w:after="0" w:line="240" w:lineRule="auto"/>
        <w:ind w:left="851" w:right="850"/>
        <w:jc w:val="right"/>
        <w:rPr>
          <w:rFonts w:ascii="Palatino Linotype" w:hAnsi="Palatino Linotype"/>
          <w:i/>
          <w:color w:val="000000"/>
        </w:rPr>
      </w:pPr>
    </w:p>
    <w:p w14:paraId="7398510F" w14:textId="2011523D" w:rsidR="00C329E6" w:rsidRPr="00C329E6" w:rsidRDefault="00C329E6" w:rsidP="00C329E6">
      <w:pPr>
        <w:spacing w:after="0" w:line="240" w:lineRule="auto"/>
        <w:ind w:left="851" w:right="850"/>
        <w:jc w:val="both"/>
        <w:rPr>
          <w:rFonts w:ascii="Palatino Linotype" w:hAnsi="Palatino Linotype"/>
          <w:i/>
          <w:color w:val="000000"/>
        </w:rPr>
      </w:pPr>
      <w:r w:rsidRPr="00C329E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8CBE42" w14:textId="77777777" w:rsidR="00C329E6" w:rsidRPr="00C329E6" w:rsidRDefault="00C329E6" w:rsidP="00C329E6">
      <w:pPr>
        <w:spacing w:after="0" w:line="240" w:lineRule="auto"/>
        <w:ind w:left="851" w:right="850"/>
        <w:jc w:val="both"/>
        <w:rPr>
          <w:rFonts w:ascii="Palatino Linotype" w:hAnsi="Palatino Linotype"/>
          <w:i/>
          <w:color w:val="000000"/>
        </w:rPr>
      </w:pPr>
    </w:p>
    <w:p w14:paraId="596BCA7C" w14:textId="6B27DAB4" w:rsidR="00C329E6" w:rsidRDefault="00C329E6" w:rsidP="00C329E6">
      <w:pPr>
        <w:spacing w:after="0" w:line="240" w:lineRule="auto"/>
        <w:ind w:left="851" w:right="850"/>
        <w:jc w:val="both"/>
        <w:rPr>
          <w:rFonts w:ascii="Palatino Linotype" w:hAnsi="Palatino Linotype"/>
          <w:i/>
          <w:color w:val="000000"/>
        </w:rPr>
      </w:pPr>
      <w:r w:rsidRPr="00C329E6">
        <w:rPr>
          <w:rFonts w:ascii="Palatino Linotype" w:hAnsi="Palatino Linotype"/>
          <w:i/>
          <w:color w:val="000000"/>
        </w:rPr>
        <w:t>Se adjunta respuesta a su solicitud de información.</w:t>
      </w:r>
    </w:p>
    <w:p w14:paraId="52717ABC" w14:textId="77777777" w:rsidR="00C329E6" w:rsidRPr="00C329E6" w:rsidRDefault="00C329E6" w:rsidP="00C329E6">
      <w:pPr>
        <w:spacing w:after="0" w:line="240" w:lineRule="auto"/>
        <w:ind w:left="851" w:right="850"/>
        <w:jc w:val="both"/>
        <w:rPr>
          <w:rFonts w:ascii="Palatino Linotype" w:hAnsi="Palatino Linotype"/>
          <w:i/>
          <w:color w:val="000000"/>
        </w:rPr>
      </w:pPr>
    </w:p>
    <w:p w14:paraId="72FE26DF" w14:textId="2BC85DA1" w:rsidR="00C329E6" w:rsidRPr="00C329E6" w:rsidRDefault="00C329E6" w:rsidP="00C329E6">
      <w:pPr>
        <w:spacing w:after="0" w:line="240" w:lineRule="auto"/>
        <w:ind w:left="851" w:right="850"/>
        <w:jc w:val="both"/>
        <w:rPr>
          <w:rFonts w:ascii="Palatino Linotype" w:hAnsi="Palatino Linotype"/>
          <w:i/>
          <w:color w:val="000000"/>
        </w:rPr>
      </w:pPr>
      <w:r w:rsidRPr="00C329E6">
        <w:rPr>
          <w:rFonts w:ascii="Palatino Linotype" w:hAnsi="Palatino Linotype"/>
          <w:i/>
          <w:color w:val="000000"/>
        </w:rPr>
        <w:t>ATENTAMENTE</w:t>
      </w:r>
    </w:p>
    <w:p w14:paraId="40BCA20F" w14:textId="58833583" w:rsidR="00C329E6" w:rsidRPr="00C329E6" w:rsidRDefault="00C329E6" w:rsidP="00C329E6">
      <w:pPr>
        <w:spacing w:after="0" w:line="240" w:lineRule="auto"/>
        <w:ind w:left="851" w:right="850"/>
        <w:jc w:val="both"/>
        <w:rPr>
          <w:rFonts w:ascii="Palatino Linotype" w:hAnsi="Palatino Linotype"/>
          <w:i/>
        </w:rPr>
      </w:pPr>
      <w:r w:rsidRPr="00C329E6">
        <w:rPr>
          <w:rFonts w:ascii="Palatino Linotype" w:hAnsi="Palatino Linotype"/>
          <w:i/>
          <w:color w:val="000000"/>
        </w:rPr>
        <w:t>MAESTRA LILIBETH ÁLVAREZ RODRÍGUEZ</w:t>
      </w:r>
    </w:p>
    <w:p w14:paraId="2693122E" w14:textId="77777777" w:rsidR="00E40C2A" w:rsidRDefault="00E40C2A" w:rsidP="000A5CE5">
      <w:pPr>
        <w:spacing w:after="0" w:line="360" w:lineRule="auto"/>
        <w:jc w:val="both"/>
      </w:pPr>
    </w:p>
    <w:p w14:paraId="1B3583CA" w14:textId="74BDA0AC" w:rsidR="00C329E6" w:rsidRPr="00C329E6" w:rsidRDefault="00C329E6" w:rsidP="000A5CE5">
      <w:pPr>
        <w:spacing w:after="0" w:line="360" w:lineRule="auto"/>
        <w:jc w:val="both"/>
        <w:rPr>
          <w:rFonts w:ascii="Palatino Linotype" w:hAnsi="Palatino Linotype"/>
          <w:sz w:val="24"/>
          <w:szCs w:val="24"/>
        </w:rPr>
      </w:pPr>
      <w:r w:rsidRPr="00C329E6">
        <w:rPr>
          <w:rFonts w:ascii="Palatino Linotype" w:hAnsi="Palatino Linotype"/>
          <w:sz w:val="24"/>
          <w:szCs w:val="24"/>
        </w:rPr>
        <w:t>Es de señalar que se adjuntó cuatro archivos con la siguiente denominación y contenido:</w:t>
      </w:r>
    </w:p>
    <w:p w14:paraId="66B187E3" w14:textId="0D933F38" w:rsidR="00C329E6" w:rsidRPr="004D4C51" w:rsidRDefault="00F566DB" w:rsidP="00D52B93">
      <w:pPr>
        <w:pStyle w:val="Prrafodelista"/>
        <w:numPr>
          <w:ilvl w:val="0"/>
          <w:numId w:val="25"/>
        </w:numPr>
        <w:spacing w:line="360" w:lineRule="auto"/>
        <w:ind w:left="426" w:hanging="426"/>
        <w:jc w:val="both"/>
        <w:rPr>
          <w:rFonts w:ascii="Palatino Linotype" w:hAnsi="Palatino Linotype"/>
        </w:rPr>
      </w:pPr>
      <w:hyperlink r:id="rId8" w:tgtFrame="_blank" w:history="1">
        <w:r w:rsidR="00C329E6" w:rsidRPr="004D4C51">
          <w:rPr>
            <w:rStyle w:val="Hipervnculo"/>
            <w:rFonts w:ascii="Palatino Linotype" w:hAnsi="Palatino Linotype" w:cs="Arial"/>
            <w:b/>
            <w:bCs/>
            <w:color w:val="auto"/>
            <w:u w:val="none"/>
          </w:rPr>
          <w:t>Acuerdo IEEM-CT-194-2021.pdf</w:t>
        </w:r>
      </w:hyperlink>
      <w:r w:rsidR="00C329E6" w:rsidRPr="004D4C51">
        <w:rPr>
          <w:rFonts w:ascii="Palatino Linotype" w:hAnsi="Palatino Linotype"/>
        </w:rPr>
        <w:t>, este archivo contiene el acuerdo No. IEEM/CT/194/2021, correspondiente a la clasificación de información como confidencial para otorgar respuesta a la solicitud de Acceso a la Información Pública 00598/IEEM/IP/2021, clasificando (talones y comprobantes de pago, así como certificados de estudios.)</w:t>
      </w:r>
    </w:p>
    <w:p w14:paraId="5F9C1368" w14:textId="2C7B1093" w:rsidR="00C329E6" w:rsidRPr="004D4C51" w:rsidRDefault="00F566DB" w:rsidP="00D52B93">
      <w:pPr>
        <w:pStyle w:val="Prrafodelista"/>
        <w:numPr>
          <w:ilvl w:val="0"/>
          <w:numId w:val="25"/>
        </w:numPr>
        <w:spacing w:line="360" w:lineRule="auto"/>
        <w:ind w:left="426" w:hanging="426"/>
        <w:jc w:val="both"/>
        <w:rPr>
          <w:rFonts w:ascii="Palatino Linotype" w:hAnsi="Palatino Linotype"/>
        </w:rPr>
      </w:pPr>
      <w:hyperlink r:id="rId9" w:tgtFrame="_blank" w:history="1">
        <w:r w:rsidR="00C329E6" w:rsidRPr="004D4C51">
          <w:rPr>
            <w:rStyle w:val="Hipervnculo"/>
            <w:rFonts w:ascii="Palatino Linotype" w:hAnsi="Palatino Linotype" w:cs="Arial"/>
            <w:b/>
            <w:bCs/>
            <w:color w:val="auto"/>
            <w:u w:val="none"/>
          </w:rPr>
          <w:t>RMBA Versión pública.pdf</w:t>
        </w:r>
      </w:hyperlink>
      <w:r w:rsidR="00C329E6" w:rsidRPr="004D4C51">
        <w:rPr>
          <w:rFonts w:ascii="Palatino Linotype" w:hAnsi="Palatino Linotype"/>
          <w:b/>
        </w:rPr>
        <w:t xml:space="preserve">, </w:t>
      </w:r>
      <w:r w:rsidR="00C329E6" w:rsidRPr="004D4C51">
        <w:rPr>
          <w:rFonts w:ascii="Palatino Linotype" w:hAnsi="Palatino Linotype"/>
        </w:rPr>
        <w:t>contiene una caratula de clasificación parcial de documentos</w:t>
      </w:r>
      <w:r w:rsidR="00200A47" w:rsidRPr="004D4C51">
        <w:rPr>
          <w:rFonts w:ascii="Palatino Linotype" w:hAnsi="Palatino Linotype"/>
        </w:rPr>
        <w:t>, en donde se clasifica el RFC, CURP, número de cuenta escolar, modo de aprobación, calificaciones y fotografía, de talones, comprobantes de pago y certificado de estudios.</w:t>
      </w:r>
    </w:p>
    <w:p w14:paraId="4460E37A" w14:textId="3C6F15B5" w:rsidR="00200A47" w:rsidRPr="004D4C51" w:rsidRDefault="00200A47" w:rsidP="004D4C51">
      <w:pPr>
        <w:pStyle w:val="Prrafodelista"/>
        <w:numPr>
          <w:ilvl w:val="0"/>
          <w:numId w:val="26"/>
        </w:numPr>
        <w:spacing w:line="360" w:lineRule="auto"/>
        <w:jc w:val="both"/>
        <w:rPr>
          <w:rFonts w:ascii="Palatino Linotype" w:hAnsi="Palatino Linotype"/>
        </w:rPr>
      </w:pPr>
      <w:r w:rsidRPr="004D4C51">
        <w:rPr>
          <w:rFonts w:ascii="Palatino Linotype" w:hAnsi="Palatino Linotype"/>
        </w:rPr>
        <w:t>Recibo de pago del primero de marzo al quince de julio de dos mil once</w:t>
      </w:r>
    </w:p>
    <w:p w14:paraId="029CE005" w14:textId="77777777" w:rsidR="002877C1" w:rsidRDefault="002877C1" w:rsidP="002877C1">
      <w:pPr>
        <w:pStyle w:val="Prrafodelista"/>
        <w:numPr>
          <w:ilvl w:val="0"/>
          <w:numId w:val="26"/>
        </w:numPr>
        <w:spacing w:line="360" w:lineRule="auto"/>
        <w:jc w:val="both"/>
        <w:rPr>
          <w:rFonts w:ascii="Palatino Linotype" w:hAnsi="Palatino Linotype"/>
        </w:rPr>
      </w:pPr>
      <w:r w:rsidRPr="004D4C51">
        <w:rPr>
          <w:rFonts w:ascii="Palatino Linotype" w:hAnsi="Palatino Linotype"/>
        </w:rPr>
        <w:lastRenderedPageBreak/>
        <w:t>Comprobante de pago del primero de abril al quince abril de dos mil nueve</w:t>
      </w:r>
    </w:p>
    <w:p w14:paraId="2B1D1D78" w14:textId="77777777" w:rsidR="002877C1" w:rsidRPr="004D4C51" w:rsidRDefault="002877C1" w:rsidP="002877C1">
      <w:pPr>
        <w:pStyle w:val="Prrafodelista"/>
        <w:numPr>
          <w:ilvl w:val="0"/>
          <w:numId w:val="26"/>
        </w:numPr>
        <w:spacing w:line="360" w:lineRule="auto"/>
        <w:jc w:val="both"/>
        <w:rPr>
          <w:rFonts w:ascii="Palatino Linotype" w:hAnsi="Palatino Linotype"/>
        </w:rPr>
      </w:pPr>
      <w:r w:rsidRPr="004D4C51">
        <w:rPr>
          <w:rFonts w:ascii="Palatino Linotype" w:hAnsi="Palatino Linotype"/>
        </w:rPr>
        <w:t>Comprobante de pago del dieciséis de mayo al treinta y uno de mayo de dos mil diez.</w:t>
      </w:r>
    </w:p>
    <w:p w14:paraId="5EC2DBF0" w14:textId="77777777" w:rsidR="002877C1" w:rsidRPr="004D4C51" w:rsidRDefault="002877C1" w:rsidP="002877C1">
      <w:pPr>
        <w:pStyle w:val="Prrafodelista"/>
        <w:numPr>
          <w:ilvl w:val="0"/>
          <w:numId w:val="26"/>
        </w:numPr>
        <w:spacing w:line="360" w:lineRule="auto"/>
        <w:jc w:val="both"/>
        <w:rPr>
          <w:rFonts w:ascii="Palatino Linotype" w:hAnsi="Palatino Linotype"/>
        </w:rPr>
      </w:pPr>
      <w:r w:rsidRPr="004D4C51">
        <w:rPr>
          <w:rFonts w:ascii="Palatino Linotype" w:hAnsi="Palatino Linotype"/>
        </w:rPr>
        <w:t>Comprobante de pago del dieciséis de julio al treinta y uno de julio de dos mil diez.</w:t>
      </w:r>
    </w:p>
    <w:p w14:paraId="505768EB" w14:textId="0CA0A2C3" w:rsidR="00200A47" w:rsidRDefault="00200A47" w:rsidP="004D4C51">
      <w:pPr>
        <w:pStyle w:val="Prrafodelista"/>
        <w:numPr>
          <w:ilvl w:val="0"/>
          <w:numId w:val="26"/>
        </w:numPr>
        <w:spacing w:line="360" w:lineRule="auto"/>
        <w:jc w:val="both"/>
        <w:rPr>
          <w:rFonts w:ascii="Palatino Linotype" w:hAnsi="Palatino Linotype"/>
        </w:rPr>
      </w:pPr>
      <w:r w:rsidRPr="004D4C51">
        <w:rPr>
          <w:rFonts w:ascii="Palatino Linotype" w:hAnsi="Palatino Linotype"/>
        </w:rPr>
        <w:t>Recibo de pago del primero de marzo al quince de julio de dos mil doce</w:t>
      </w:r>
    </w:p>
    <w:p w14:paraId="55421F4E" w14:textId="77777777" w:rsidR="002877C1" w:rsidRDefault="002877C1" w:rsidP="002877C1">
      <w:pPr>
        <w:pStyle w:val="Prrafodelista"/>
        <w:numPr>
          <w:ilvl w:val="0"/>
          <w:numId w:val="26"/>
        </w:numPr>
        <w:spacing w:line="360" w:lineRule="auto"/>
        <w:jc w:val="both"/>
        <w:rPr>
          <w:rFonts w:ascii="Palatino Linotype" w:hAnsi="Palatino Linotype"/>
        </w:rPr>
      </w:pPr>
      <w:r w:rsidRPr="004D4C51">
        <w:rPr>
          <w:rFonts w:ascii="Palatino Linotype" w:hAnsi="Palatino Linotype"/>
        </w:rPr>
        <w:t>Comprobante de pago del dieciséis de septiembre al treinta de septiembre de dos mil trece.</w:t>
      </w:r>
    </w:p>
    <w:p w14:paraId="42B70CA8" w14:textId="77777777" w:rsidR="002877C1" w:rsidRPr="004D4C51" w:rsidRDefault="002877C1" w:rsidP="002877C1">
      <w:pPr>
        <w:pStyle w:val="Prrafodelista"/>
        <w:numPr>
          <w:ilvl w:val="0"/>
          <w:numId w:val="26"/>
        </w:numPr>
        <w:spacing w:line="360" w:lineRule="auto"/>
        <w:jc w:val="both"/>
        <w:rPr>
          <w:rFonts w:ascii="Palatino Linotype" w:hAnsi="Palatino Linotype"/>
        </w:rPr>
      </w:pPr>
      <w:r w:rsidRPr="004D4C51">
        <w:rPr>
          <w:rFonts w:ascii="Palatino Linotype" w:hAnsi="Palatino Linotype"/>
        </w:rPr>
        <w:t>Comprobante de pago del primero de febrero al quince de febrero de dos mil catorce</w:t>
      </w:r>
    </w:p>
    <w:p w14:paraId="11E613FB" w14:textId="0990DCCC" w:rsidR="00200A47" w:rsidRDefault="00200A47" w:rsidP="004D4C51">
      <w:pPr>
        <w:pStyle w:val="Prrafodelista"/>
        <w:numPr>
          <w:ilvl w:val="0"/>
          <w:numId w:val="26"/>
        </w:numPr>
        <w:spacing w:line="360" w:lineRule="auto"/>
        <w:jc w:val="both"/>
        <w:rPr>
          <w:rFonts w:ascii="Palatino Linotype" w:hAnsi="Palatino Linotype"/>
        </w:rPr>
      </w:pPr>
      <w:r w:rsidRPr="004D4C51">
        <w:rPr>
          <w:rFonts w:ascii="Palatino Linotype" w:hAnsi="Palatino Linotype"/>
        </w:rPr>
        <w:t>Recibo de pago del veintiuno de febrero al quince de junio de dos mil quince.</w:t>
      </w:r>
    </w:p>
    <w:p w14:paraId="5DD9AE00" w14:textId="77777777" w:rsidR="002877C1" w:rsidRDefault="002877C1" w:rsidP="002877C1">
      <w:pPr>
        <w:pStyle w:val="Prrafodelista"/>
        <w:numPr>
          <w:ilvl w:val="0"/>
          <w:numId w:val="26"/>
        </w:numPr>
        <w:spacing w:line="360" w:lineRule="auto"/>
        <w:jc w:val="both"/>
        <w:rPr>
          <w:rFonts w:ascii="Palatino Linotype" w:hAnsi="Palatino Linotype"/>
        </w:rPr>
      </w:pPr>
      <w:r w:rsidRPr="004D4C51">
        <w:rPr>
          <w:rFonts w:ascii="Palatino Linotype" w:hAnsi="Palatino Linotype"/>
        </w:rPr>
        <w:t>Comprobante de pago del primero de septiembre al quince de septiembre de dos mil dieciséis.</w:t>
      </w:r>
    </w:p>
    <w:p w14:paraId="3C6C811C" w14:textId="15733C4E" w:rsidR="00200A47" w:rsidRPr="004D4C51" w:rsidRDefault="00200A47" w:rsidP="004D4C51">
      <w:pPr>
        <w:pStyle w:val="Prrafodelista"/>
        <w:numPr>
          <w:ilvl w:val="0"/>
          <w:numId w:val="26"/>
        </w:numPr>
        <w:spacing w:line="360" w:lineRule="auto"/>
        <w:jc w:val="both"/>
        <w:rPr>
          <w:rFonts w:ascii="Palatino Linotype" w:hAnsi="Palatino Linotype"/>
        </w:rPr>
      </w:pPr>
      <w:r w:rsidRPr="004D4C51">
        <w:rPr>
          <w:rFonts w:ascii="Palatino Linotype" w:hAnsi="Palatino Linotype"/>
        </w:rPr>
        <w:t>Recibo de pago del once de enero al quince de junio de dos mil diecisiete.</w:t>
      </w:r>
    </w:p>
    <w:p w14:paraId="0837AC99" w14:textId="259DD756" w:rsidR="004D4C51" w:rsidRPr="004D4C51" w:rsidRDefault="004D4C51" w:rsidP="004D4C51">
      <w:pPr>
        <w:pStyle w:val="Prrafodelista"/>
        <w:numPr>
          <w:ilvl w:val="0"/>
          <w:numId w:val="26"/>
        </w:numPr>
        <w:spacing w:line="360" w:lineRule="auto"/>
        <w:jc w:val="both"/>
        <w:rPr>
          <w:rFonts w:ascii="Palatino Linotype" w:hAnsi="Palatino Linotype"/>
        </w:rPr>
      </w:pPr>
      <w:r>
        <w:rPr>
          <w:rFonts w:ascii="Palatino Linotype" w:hAnsi="Palatino Linotype"/>
        </w:rPr>
        <w:t>Certificado de Bachillerato de la persona referida en la solicitud de información.</w:t>
      </w:r>
    </w:p>
    <w:p w14:paraId="39E7CB70" w14:textId="77777777" w:rsidR="004D4C51" w:rsidRDefault="004D4C51" w:rsidP="000A5CE5">
      <w:pPr>
        <w:spacing w:after="0" w:line="360" w:lineRule="auto"/>
        <w:jc w:val="both"/>
        <w:rPr>
          <w:rFonts w:ascii="Palatino Linotype" w:hAnsi="Palatino Linotype"/>
          <w:b/>
        </w:rPr>
      </w:pPr>
    </w:p>
    <w:p w14:paraId="7F8180C9" w14:textId="0C7276E8" w:rsidR="002877C1" w:rsidRPr="002877C1" w:rsidRDefault="00F566DB" w:rsidP="00D52B93">
      <w:pPr>
        <w:pStyle w:val="Prrafodelista"/>
        <w:numPr>
          <w:ilvl w:val="0"/>
          <w:numId w:val="25"/>
        </w:numPr>
        <w:spacing w:line="360" w:lineRule="auto"/>
        <w:ind w:left="284" w:hanging="284"/>
        <w:jc w:val="both"/>
        <w:rPr>
          <w:rFonts w:ascii="Palatino Linotype" w:hAnsi="Palatino Linotype"/>
          <w:b/>
        </w:rPr>
      </w:pPr>
      <w:hyperlink r:id="rId10" w:tgtFrame="_blank" w:history="1">
        <w:r w:rsidR="00C329E6" w:rsidRPr="002877C1">
          <w:rPr>
            <w:rStyle w:val="Hipervnculo"/>
            <w:rFonts w:ascii="Palatino Linotype" w:hAnsi="Palatino Linotype" w:cs="Arial"/>
            <w:b/>
            <w:bCs/>
            <w:color w:val="auto"/>
            <w:sz w:val="22"/>
            <w:szCs w:val="22"/>
            <w:u w:val="none"/>
          </w:rPr>
          <w:t>OFICIO RESPUESTA 597-598-2021 UT.pdf</w:t>
        </w:r>
      </w:hyperlink>
      <w:r w:rsidR="004D4C51" w:rsidRPr="002877C1">
        <w:rPr>
          <w:rFonts w:ascii="Palatino Linotype" w:hAnsi="Palatino Linotype"/>
          <w:b/>
        </w:rPr>
        <w:t xml:space="preserve">, </w:t>
      </w:r>
      <w:r w:rsidR="004D4C51" w:rsidRPr="002877C1">
        <w:rPr>
          <w:rFonts w:ascii="Palatino Linotype" w:hAnsi="Palatino Linotype"/>
        </w:rPr>
        <w:t>contiene el oficio IEEM/UT/1534/2021, de fecha treinta de agosto de dos mil veintiuno en donde se le informa al solicitante que</w:t>
      </w:r>
      <w:r w:rsidR="002877C1" w:rsidRPr="002877C1">
        <w:rPr>
          <w:rFonts w:ascii="Palatino Linotype" w:hAnsi="Palatino Linotype"/>
        </w:rPr>
        <w:t xml:space="preserve"> se le remite respuesta emitida por el Servidor Público Habilitado de la Dirección de Administración.</w:t>
      </w:r>
      <w:r w:rsidR="004D4C51" w:rsidRPr="002877C1">
        <w:rPr>
          <w:rFonts w:ascii="Palatino Linotype" w:hAnsi="Palatino Linotype"/>
        </w:rPr>
        <w:t xml:space="preserve"> </w:t>
      </w:r>
    </w:p>
    <w:p w14:paraId="54222EB9" w14:textId="77777777" w:rsidR="002877C1" w:rsidRPr="002877C1" w:rsidRDefault="002877C1" w:rsidP="00D52B93">
      <w:pPr>
        <w:pStyle w:val="Prrafodelista"/>
        <w:spacing w:line="360" w:lineRule="auto"/>
        <w:ind w:left="284" w:hanging="284"/>
        <w:jc w:val="both"/>
        <w:rPr>
          <w:rFonts w:ascii="Palatino Linotype" w:hAnsi="Palatino Linotype"/>
          <w:b/>
        </w:rPr>
      </w:pPr>
    </w:p>
    <w:p w14:paraId="589AA5B9" w14:textId="0F163929" w:rsidR="00D52B93" w:rsidRPr="00D52B93" w:rsidRDefault="00F566DB" w:rsidP="00D52B93">
      <w:pPr>
        <w:pStyle w:val="Prrafodelista"/>
        <w:numPr>
          <w:ilvl w:val="0"/>
          <w:numId w:val="25"/>
        </w:numPr>
        <w:spacing w:line="360" w:lineRule="auto"/>
        <w:ind w:left="284" w:hanging="284"/>
        <w:jc w:val="both"/>
        <w:rPr>
          <w:rFonts w:ascii="Palatino Linotype" w:hAnsi="Palatino Linotype"/>
          <w:b/>
        </w:rPr>
      </w:pPr>
      <w:hyperlink r:id="rId11" w:tgtFrame="_blank" w:history="1">
        <w:r w:rsidR="00C329E6" w:rsidRPr="002877C1">
          <w:rPr>
            <w:rStyle w:val="Hipervnculo"/>
            <w:rFonts w:ascii="Palatino Linotype" w:hAnsi="Palatino Linotype" w:cs="Arial"/>
            <w:b/>
            <w:bCs/>
            <w:color w:val="auto"/>
            <w:u w:val="none"/>
          </w:rPr>
          <w:t>RESPUESTA 598-2021 DA.pdf</w:t>
        </w:r>
      </w:hyperlink>
      <w:r w:rsidR="002877C1">
        <w:rPr>
          <w:rFonts w:ascii="Palatino Linotype" w:hAnsi="Palatino Linotype"/>
          <w:b/>
        </w:rPr>
        <w:t xml:space="preserve">, </w:t>
      </w:r>
      <w:r w:rsidR="002877C1">
        <w:rPr>
          <w:rFonts w:ascii="Palatino Linotype" w:hAnsi="Palatino Linotype"/>
        </w:rPr>
        <w:t xml:space="preserve">contiene el oficio IEEM/DA/2847/2021, de fecha treinta de agosto de dos mil veintiuno en donde el Subdirector de Recursos Humanos informa que la servidora electoral se encuentra adscrita a la Dirección de </w:t>
      </w:r>
      <w:r w:rsidR="002877C1">
        <w:rPr>
          <w:rFonts w:ascii="Palatino Linotype" w:hAnsi="Palatino Linotype"/>
        </w:rPr>
        <w:lastRenderedPageBreak/>
        <w:t xml:space="preserve">Partidos </w:t>
      </w:r>
      <w:r w:rsidR="00D52B93">
        <w:rPr>
          <w:rFonts w:ascii="Palatino Linotype" w:hAnsi="Palatino Linotype"/>
        </w:rPr>
        <w:t>Políticos</w:t>
      </w:r>
      <w:r w:rsidR="002877C1">
        <w:rPr>
          <w:rFonts w:ascii="Palatino Linotype" w:hAnsi="Palatino Linotype"/>
        </w:rPr>
        <w:t xml:space="preserve"> con fecha de alta a partir del primero de enero de dos mil dieciocho, de </w:t>
      </w:r>
      <w:r w:rsidR="00D52B93">
        <w:rPr>
          <w:rFonts w:ascii="Palatino Linotype" w:hAnsi="Palatino Linotype"/>
        </w:rPr>
        <w:t>carácter</w:t>
      </w:r>
      <w:r w:rsidR="002877C1">
        <w:rPr>
          <w:rFonts w:ascii="Palatino Linotype" w:hAnsi="Palatino Linotype"/>
        </w:rPr>
        <w:t xml:space="preserve"> permanente</w:t>
      </w:r>
      <w:r w:rsidR="00D52B93">
        <w:rPr>
          <w:rFonts w:ascii="Palatino Linotype" w:hAnsi="Palatino Linotype"/>
        </w:rPr>
        <w:t xml:space="preserve"> </w:t>
      </w:r>
      <w:r w:rsidR="002877C1">
        <w:rPr>
          <w:rFonts w:ascii="Palatino Linotype" w:hAnsi="Palatino Linotype"/>
        </w:rPr>
        <w:t xml:space="preserve">como miembro del servicio Profesional Electoral Nacional con puesto técnico SPEN nivel y rango 25S-B, </w:t>
      </w:r>
      <w:r w:rsidR="00D52B93">
        <w:rPr>
          <w:rFonts w:ascii="Palatino Linotype" w:hAnsi="Palatino Linotype"/>
        </w:rPr>
        <w:t xml:space="preserve">respecto del sueldo, informa que este puede ser consultado en el vínculo </w:t>
      </w:r>
      <w:hyperlink r:id="rId12" w:history="1">
        <w:r w:rsidR="00D52B93" w:rsidRPr="00AB76C1">
          <w:rPr>
            <w:rStyle w:val="Hipervnculo"/>
            <w:rFonts w:ascii="Palatino Linotype" w:hAnsi="Palatino Linotype"/>
          </w:rPr>
          <w:t>https://www.ieem.org.mx/transparencia2/pdf/fraccionII/percepciones/Tabulador_2021.pdf</w:t>
        </w:r>
      </w:hyperlink>
      <w:r w:rsidR="00D52B93">
        <w:rPr>
          <w:rFonts w:ascii="Palatino Linotype" w:hAnsi="Palatino Linotype"/>
        </w:rPr>
        <w:t xml:space="preserve">, de igual manera informa que las prestaciones a la que tiene derecho, son las previstas en el capítulo sexto del Reglamento Interno del Instituto, consultable en el vínculo </w:t>
      </w:r>
      <w:hyperlink r:id="rId13" w:history="1">
        <w:r w:rsidR="00D52B93" w:rsidRPr="00AB76C1">
          <w:rPr>
            <w:rStyle w:val="Hipervnculo"/>
            <w:rFonts w:ascii="Palatino Linotype" w:hAnsi="Palatino Linotype"/>
          </w:rPr>
          <w:t>https://www.ieem.org.mx/NORMATIVIDAD/normas_ieem/reglamentos.html</w:t>
        </w:r>
      </w:hyperlink>
      <w:r w:rsidR="00D52B93">
        <w:rPr>
          <w:rFonts w:ascii="Palatino Linotype" w:hAnsi="Palatino Linotype"/>
        </w:rPr>
        <w:t xml:space="preserve"> y por ultimo respecto de los documentos con los que acredito su experiencia profesional y de estudios, anexo encontrara un archivo en formato PDF que contiene la versión pública de la citada información, versión que fue aprobada por el comité de transparencia con el acuerdo IEEM/CT/XXX/2021, mismo que también se agrega en formato PDF.</w:t>
      </w:r>
    </w:p>
    <w:p w14:paraId="196D8D64" w14:textId="77777777" w:rsidR="00C329E6" w:rsidRPr="00C329E6" w:rsidRDefault="00C329E6" w:rsidP="000A5CE5">
      <w:pPr>
        <w:spacing w:after="0" w:line="360" w:lineRule="auto"/>
        <w:jc w:val="both"/>
        <w:rPr>
          <w:rFonts w:ascii="Palatino Linotype" w:hAnsi="Palatino Linotype"/>
          <w:b/>
        </w:rPr>
      </w:pPr>
    </w:p>
    <w:p w14:paraId="543277BC" w14:textId="0BBD6357" w:rsidR="000A5CE5" w:rsidRPr="00AD2A55" w:rsidRDefault="001E5EEA"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0A5CE5" w:rsidRPr="006F4C89">
        <w:rPr>
          <w:rFonts w:ascii="Palatino Linotype" w:hAnsi="Palatino Linotype" w:cs="Arial"/>
          <w:b/>
          <w:sz w:val="28"/>
          <w:szCs w:val="28"/>
        </w:rPr>
        <w:t>O</w:t>
      </w:r>
      <w:r w:rsidR="000A5CE5" w:rsidRPr="0083246C">
        <w:rPr>
          <w:rFonts w:ascii="Palatino Linotype" w:hAnsi="Palatino Linotype" w:cs="Arial"/>
          <w:b/>
          <w:sz w:val="24"/>
          <w:szCs w:val="24"/>
        </w:rPr>
        <w:t>. Del recurso de revisión.</w:t>
      </w:r>
    </w:p>
    <w:p w14:paraId="2F283D8A" w14:textId="49205149"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 xml:space="preserve">a por parte del Sujeto Obligado, </w:t>
      </w:r>
      <w:r w:rsidR="00605961">
        <w:rPr>
          <w:rFonts w:ascii="Palatino Linotype" w:hAnsi="Palatino Linotype" w:cs="Arial"/>
          <w:sz w:val="24"/>
          <w:szCs w:val="24"/>
        </w:rPr>
        <w:t xml:space="preserve">el </w:t>
      </w:r>
      <w:r w:rsidR="008D5305">
        <w:rPr>
          <w:rFonts w:ascii="Palatino Linotype" w:hAnsi="Palatino Linotype" w:cs="Arial"/>
          <w:sz w:val="24"/>
          <w:szCs w:val="24"/>
        </w:rPr>
        <w:t>primero de septiembre</w:t>
      </w:r>
      <w:r w:rsidR="001E5EEA">
        <w:rPr>
          <w:rFonts w:ascii="Palatino Linotype" w:hAnsi="Palatino Linotype" w:cs="Arial"/>
          <w:sz w:val="24"/>
          <w:szCs w:val="24"/>
        </w:rPr>
        <w:t xml:space="preserve"> de do</w:t>
      </w:r>
      <w:r w:rsidR="00605961">
        <w:rPr>
          <w:rFonts w:ascii="Palatino Linotype" w:hAnsi="Palatino Linotype" w:cs="Arial"/>
          <w:sz w:val="24"/>
          <w:szCs w:val="24"/>
        </w:rPr>
        <w:t>s mil veintiuno</w:t>
      </w:r>
      <w:r>
        <w:rPr>
          <w:rFonts w:ascii="Palatino Linotype" w:hAnsi="Palatino Linotype" w:cs="Arial"/>
          <w:sz w:val="24"/>
          <w:szCs w:val="24"/>
        </w:rPr>
        <w:t>, el ahora Recurrente interpone recurso de revisión 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Pr>
          <w:rFonts w:ascii="Palatino Linotype" w:hAnsi="Palatino Linotype" w:cs="Arial"/>
          <w:sz w:val="24"/>
          <w:szCs w:val="24"/>
        </w:rPr>
        <w:t>en el sistema electrónico con e</w:t>
      </w:r>
      <w:r w:rsidRPr="00AD2A55">
        <w:rPr>
          <w:rFonts w:ascii="Palatino Linotype" w:hAnsi="Palatino Linotype" w:cs="Arial"/>
          <w:sz w:val="24"/>
          <w:szCs w:val="24"/>
        </w:rPr>
        <w:t>l expedient</w:t>
      </w:r>
      <w:r>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8D5305">
        <w:rPr>
          <w:rFonts w:ascii="Palatino Linotype" w:hAnsi="Palatino Linotype" w:cs="Arial"/>
          <w:b/>
          <w:bCs/>
          <w:sz w:val="24"/>
          <w:szCs w:val="24"/>
          <w:lang w:eastAsia="es-MX"/>
        </w:rPr>
        <w:t>4395</w:t>
      </w:r>
      <w:r>
        <w:rPr>
          <w:rFonts w:ascii="Palatino Linotype" w:hAnsi="Palatino Linotype" w:cs="Arial"/>
          <w:b/>
          <w:bCs/>
          <w:sz w:val="24"/>
          <w:szCs w:val="24"/>
          <w:lang w:eastAsia="es-MX"/>
        </w:rPr>
        <w:t>/INFOEM/IP/RR/202</w:t>
      </w:r>
      <w:r w:rsidR="00605961">
        <w:rPr>
          <w:rFonts w:ascii="Palatino Linotype" w:hAnsi="Palatino Linotype" w:cs="Arial"/>
          <w:b/>
          <w:bCs/>
          <w:sz w:val="24"/>
          <w:szCs w:val="24"/>
          <w:lang w:eastAsia="es-MX"/>
        </w:rPr>
        <w:t>1</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5CDB398" w14:textId="77777777" w:rsidR="000A5CE5" w:rsidRPr="00405687" w:rsidRDefault="000A5CE5" w:rsidP="000A5CE5">
      <w:pPr>
        <w:spacing w:after="0" w:line="360" w:lineRule="auto"/>
        <w:jc w:val="both"/>
        <w:rPr>
          <w:rFonts w:ascii="Palatino Linotype" w:hAnsi="Palatino Linotype" w:cs="Arial"/>
          <w:sz w:val="14"/>
          <w:szCs w:val="24"/>
        </w:rPr>
      </w:pPr>
    </w:p>
    <w:p w14:paraId="2F6FAD9B" w14:textId="19E6EDD3" w:rsidR="000A5CE5" w:rsidRDefault="000A5CE5" w:rsidP="000A5CE5">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8D5305">
        <w:rPr>
          <w:rFonts w:ascii="Palatino Linotype" w:hAnsi="Palatino Linotype" w:cs="Arial"/>
          <w:b/>
          <w:bCs/>
          <w:sz w:val="24"/>
          <w:szCs w:val="24"/>
          <w:lang w:eastAsia="es-MX"/>
        </w:rPr>
        <w:t>4395</w:t>
      </w:r>
      <w:r w:rsidR="00605961">
        <w:rPr>
          <w:rFonts w:ascii="Palatino Linotype" w:hAnsi="Palatino Linotype" w:cs="Arial"/>
          <w:b/>
          <w:bCs/>
          <w:sz w:val="24"/>
          <w:szCs w:val="24"/>
          <w:lang w:eastAsia="es-MX"/>
        </w:rPr>
        <w:t>/INFOEM/IP/RR/2021.</w:t>
      </w:r>
    </w:p>
    <w:p w14:paraId="6A63CF8C" w14:textId="77777777" w:rsidR="000A5CE5" w:rsidRPr="00AD2A55" w:rsidRDefault="000A5CE5" w:rsidP="000A5CE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21E2F90" w14:textId="7C2A0178" w:rsidR="000A5CE5" w:rsidRPr="008D5305" w:rsidRDefault="000A5CE5" w:rsidP="000A5CE5">
      <w:pPr>
        <w:ind w:left="851" w:right="992"/>
        <w:jc w:val="both"/>
        <w:rPr>
          <w:rFonts w:ascii="Palatino Linotype" w:eastAsia="Times New Roman" w:hAnsi="Palatino Linotype" w:cs="Times New Roman"/>
          <w:i/>
          <w:lang w:eastAsia="es-MX"/>
        </w:rPr>
      </w:pPr>
      <w:r w:rsidRPr="008D5305">
        <w:rPr>
          <w:rFonts w:ascii="Palatino Linotype" w:hAnsi="Palatino Linotype"/>
          <w:i/>
          <w:color w:val="000000"/>
        </w:rPr>
        <w:t>“</w:t>
      </w:r>
      <w:r w:rsidR="008D5305" w:rsidRPr="008D5305">
        <w:rPr>
          <w:rFonts w:ascii="Palatino Linotype" w:hAnsi="Palatino Linotype"/>
          <w:i/>
          <w:color w:val="000000"/>
        </w:rPr>
        <w:t>INFORMACION INCOMPLETA POR CLASIFICACION DE INFORMACIÓN</w:t>
      </w:r>
      <w:r w:rsidRPr="008D5305">
        <w:rPr>
          <w:rFonts w:ascii="Palatino Linotype" w:hAnsi="Palatino Linotype"/>
          <w:i/>
          <w:color w:val="000000"/>
        </w:rPr>
        <w:t>.”(Sic).</w:t>
      </w:r>
    </w:p>
    <w:p w14:paraId="2B136AE6" w14:textId="77777777" w:rsidR="000A5CE5" w:rsidRPr="000A1BB5" w:rsidRDefault="000A5CE5" w:rsidP="000A5CE5">
      <w:pPr>
        <w:spacing w:after="0" w:line="360" w:lineRule="auto"/>
        <w:jc w:val="both"/>
        <w:rPr>
          <w:rFonts w:ascii="Palatino Linotype" w:hAnsi="Palatino Linotype" w:cs="Arial"/>
          <w:b/>
          <w:sz w:val="20"/>
          <w:szCs w:val="24"/>
        </w:rPr>
      </w:pPr>
    </w:p>
    <w:p w14:paraId="22F8CD40" w14:textId="77777777" w:rsidR="000A5CE5" w:rsidRPr="00AD2A5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DE6E5F8" w14:textId="1AE3066B" w:rsidR="000A5CE5" w:rsidRPr="008D5305" w:rsidRDefault="000A5CE5" w:rsidP="000A5CE5">
      <w:pPr>
        <w:ind w:left="851" w:right="992"/>
        <w:jc w:val="both"/>
        <w:rPr>
          <w:rFonts w:ascii="Palatino Linotype" w:eastAsia="Times New Roman" w:hAnsi="Palatino Linotype" w:cs="Times New Roman"/>
          <w:i/>
          <w:lang w:eastAsia="es-MX"/>
        </w:rPr>
      </w:pPr>
      <w:r w:rsidRPr="008D5305">
        <w:rPr>
          <w:rFonts w:ascii="Palatino Linotype" w:hAnsi="Palatino Linotype" w:cs="Arial"/>
          <w:i/>
        </w:rPr>
        <w:t>“</w:t>
      </w:r>
      <w:r w:rsidR="008D5305" w:rsidRPr="008D5305">
        <w:rPr>
          <w:rFonts w:ascii="Palatino Linotype" w:hAnsi="Palatino Linotype"/>
          <w:i/>
          <w:color w:val="000000"/>
        </w:rPr>
        <w:t xml:space="preserve">A través del ACUERDO N°. IEEM/CT/194/2021 el comité de transparencia del Instituto pretende negarme el derecho a conocer la situación académica de una servidora </w:t>
      </w:r>
      <w:proofErr w:type="spellStart"/>
      <w:proofErr w:type="gramStart"/>
      <w:r w:rsidR="008D5305" w:rsidRPr="008D5305">
        <w:rPr>
          <w:rFonts w:ascii="Palatino Linotype" w:hAnsi="Palatino Linotype"/>
          <w:i/>
          <w:color w:val="000000"/>
        </w:rPr>
        <w:t>publica</w:t>
      </w:r>
      <w:proofErr w:type="spellEnd"/>
      <w:proofErr w:type="gramEnd"/>
      <w:r w:rsidR="008D5305" w:rsidRPr="008D5305">
        <w:rPr>
          <w:rFonts w:ascii="Palatino Linotype" w:hAnsi="Palatino Linotype"/>
          <w:i/>
          <w:color w:val="000000"/>
        </w:rPr>
        <w:t xml:space="preserve"> del que se solicita información con el argumento de que </w:t>
      </w:r>
      <w:proofErr w:type="spellStart"/>
      <w:r w:rsidR="008D5305" w:rsidRPr="008D5305">
        <w:rPr>
          <w:rFonts w:ascii="Palatino Linotype" w:hAnsi="Palatino Linotype"/>
          <w:i/>
          <w:color w:val="000000"/>
        </w:rPr>
        <w:t>que</w:t>
      </w:r>
      <w:proofErr w:type="spellEnd"/>
      <w:r w:rsidR="008D5305" w:rsidRPr="008D5305">
        <w:rPr>
          <w:rFonts w:ascii="Palatino Linotype" w:hAnsi="Palatino Linotype"/>
          <w:i/>
          <w:color w:val="000000"/>
        </w:rPr>
        <w:t xml:space="preserve"> su difusión podría afectar su intimidad y generar discriminación en su contra. Lo cual es una simple apreciación subjetiva del comité dado que no existe fundamento legal alguno que impida conocer dicha situación, ni prueba objetiva alguna que conduzca a que dicha servidora </w:t>
      </w:r>
      <w:proofErr w:type="spellStart"/>
      <w:r w:rsidR="008D5305" w:rsidRPr="008D5305">
        <w:rPr>
          <w:rFonts w:ascii="Palatino Linotype" w:hAnsi="Palatino Linotype"/>
          <w:i/>
          <w:color w:val="000000"/>
        </w:rPr>
        <w:t>publica</w:t>
      </w:r>
      <w:proofErr w:type="spellEnd"/>
      <w:r w:rsidR="008D5305" w:rsidRPr="008D5305">
        <w:rPr>
          <w:rFonts w:ascii="Palatino Linotype" w:hAnsi="Palatino Linotype"/>
          <w:i/>
          <w:color w:val="000000"/>
        </w:rPr>
        <w:t xml:space="preserve"> pueda sufrir algún acto de discriminación por la publicación </w:t>
      </w:r>
      <w:proofErr w:type="spellStart"/>
      <w:r w:rsidR="008D5305" w:rsidRPr="008D5305">
        <w:rPr>
          <w:rFonts w:ascii="Palatino Linotype" w:hAnsi="Palatino Linotype"/>
          <w:i/>
          <w:color w:val="000000"/>
        </w:rPr>
        <w:t>de l</w:t>
      </w:r>
      <w:proofErr w:type="spellEnd"/>
      <w:r w:rsidR="008D5305" w:rsidRPr="008D5305">
        <w:rPr>
          <w:rFonts w:ascii="Palatino Linotype" w:hAnsi="Palatino Linotype"/>
          <w:i/>
          <w:color w:val="000000"/>
        </w:rPr>
        <w:t xml:space="preserve"> misma. Aunado que al tener la calidad de servidora </w:t>
      </w:r>
      <w:proofErr w:type="spellStart"/>
      <w:r w:rsidR="008D5305" w:rsidRPr="008D5305">
        <w:rPr>
          <w:rFonts w:ascii="Palatino Linotype" w:hAnsi="Palatino Linotype"/>
          <w:i/>
          <w:color w:val="000000"/>
        </w:rPr>
        <w:t>publica</w:t>
      </w:r>
      <w:proofErr w:type="spellEnd"/>
      <w:r w:rsidR="008D5305" w:rsidRPr="008D5305">
        <w:rPr>
          <w:rFonts w:ascii="Palatino Linotype" w:hAnsi="Palatino Linotype"/>
          <w:i/>
          <w:color w:val="000000"/>
        </w:rPr>
        <w:t xml:space="preserve"> todos son datos necesarios para que la ciudadanía en general conozca la calidad de los servidores públicos y servidoras </w:t>
      </w:r>
      <w:proofErr w:type="spellStart"/>
      <w:r w:rsidR="008D5305" w:rsidRPr="008D5305">
        <w:rPr>
          <w:rFonts w:ascii="Palatino Linotype" w:hAnsi="Palatino Linotype"/>
          <w:i/>
          <w:color w:val="000000"/>
        </w:rPr>
        <w:t>publicas</w:t>
      </w:r>
      <w:proofErr w:type="spellEnd"/>
      <w:r w:rsidR="008D5305" w:rsidRPr="008D5305">
        <w:rPr>
          <w:rFonts w:ascii="Palatino Linotype" w:hAnsi="Palatino Linotype"/>
          <w:i/>
          <w:color w:val="000000"/>
        </w:rPr>
        <w:t xml:space="preserve"> que tiene el Estado.</w:t>
      </w:r>
      <w:r w:rsidRPr="008D5305">
        <w:rPr>
          <w:rFonts w:ascii="Palatino Linotype" w:hAnsi="Palatino Linotype"/>
          <w:i/>
          <w:color w:val="000000"/>
        </w:rPr>
        <w:t>” (Sic).</w:t>
      </w:r>
    </w:p>
    <w:p w14:paraId="5E112D24" w14:textId="77777777" w:rsidR="000A5CE5" w:rsidRDefault="000A5CE5" w:rsidP="000A5CE5">
      <w:pPr>
        <w:tabs>
          <w:tab w:val="left" w:pos="6263"/>
        </w:tabs>
        <w:spacing w:after="0" w:line="360" w:lineRule="auto"/>
        <w:rPr>
          <w:rFonts w:ascii="Palatino Linotype" w:hAnsi="Palatino Linotype" w:cs="Arial"/>
          <w:b/>
          <w:i/>
          <w:sz w:val="16"/>
        </w:rPr>
      </w:pPr>
    </w:p>
    <w:p w14:paraId="53FD93F2" w14:textId="326693BC" w:rsidR="000A5CE5" w:rsidRPr="00AD2A55" w:rsidRDefault="001E5EEA" w:rsidP="000A5CE5">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0A5CE5" w:rsidRPr="00405687">
        <w:rPr>
          <w:rFonts w:ascii="Palatino Linotype" w:hAnsi="Palatino Linotype" w:cs="Arial"/>
          <w:b/>
          <w:sz w:val="28"/>
          <w:szCs w:val="28"/>
        </w:rPr>
        <w:t xml:space="preserve">TO. </w:t>
      </w:r>
      <w:r w:rsidR="000A5CE5" w:rsidRPr="00AD2A55">
        <w:rPr>
          <w:rFonts w:ascii="Palatino Linotype" w:hAnsi="Palatino Linotype" w:cs="Arial"/>
          <w:b/>
          <w:sz w:val="24"/>
          <w:szCs w:val="24"/>
        </w:rPr>
        <w:t>Del turno de</w:t>
      </w:r>
      <w:r w:rsidR="000A5CE5">
        <w:rPr>
          <w:rFonts w:ascii="Palatino Linotype" w:hAnsi="Palatino Linotype" w:cs="Arial"/>
          <w:b/>
          <w:sz w:val="24"/>
          <w:szCs w:val="24"/>
        </w:rPr>
        <w:t xml:space="preserve"> </w:t>
      </w:r>
      <w:r w:rsidR="000A5CE5" w:rsidRPr="00AD2A55">
        <w:rPr>
          <w:rFonts w:ascii="Palatino Linotype" w:hAnsi="Palatino Linotype" w:cs="Arial"/>
          <w:b/>
          <w:sz w:val="24"/>
          <w:szCs w:val="24"/>
        </w:rPr>
        <w:t>l</w:t>
      </w:r>
      <w:r w:rsidR="000A5CE5">
        <w:rPr>
          <w:rFonts w:ascii="Palatino Linotype" w:hAnsi="Palatino Linotype" w:cs="Arial"/>
          <w:b/>
          <w:sz w:val="24"/>
          <w:szCs w:val="24"/>
        </w:rPr>
        <w:t>os</w:t>
      </w:r>
      <w:r w:rsidR="000A5CE5" w:rsidRPr="00AD2A55">
        <w:rPr>
          <w:rFonts w:ascii="Palatino Linotype" w:hAnsi="Palatino Linotype" w:cs="Arial"/>
          <w:b/>
          <w:sz w:val="24"/>
          <w:szCs w:val="24"/>
        </w:rPr>
        <w:t xml:space="preserve"> recurso</w:t>
      </w:r>
      <w:r w:rsidR="000A5CE5">
        <w:rPr>
          <w:rFonts w:ascii="Palatino Linotype" w:hAnsi="Palatino Linotype" w:cs="Arial"/>
          <w:b/>
          <w:sz w:val="24"/>
          <w:szCs w:val="24"/>
        </w:rPr>
        <w:t>s</w:t>
      </w:r>
      <w:r w:rsidR="000A5CE5" w:rsidRPr="00AD2A55">
        <w:rPr>
          <w:rFonts w:ascii="Palatino Linotype" w:hAnsi="Palatino Linotype" w:cs="Arial"/>
          <w:b/>
          <w:sz w:val="24"/>
          <w:szCs w:val="24"/>
        </w:rPr>
        <w:t xml:space="preserve"> de revisión.</w:t>
      </w:r>
    </w:p>
    <w:p w14:paraId="42218AE6" w14:textId="02E08AC4" w:rsidR="000A5CE5" w:rsidRDefault="000A5CE5" w:rsidP="000A5CE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8D5305">
        <w:rPr>
          <w:rFonts w:ascii="Palatino Linotype" w:hAnsi="Palatino Linotype" w:cs="Arial"/>
          <w:b/>
          <w:sz w:val="24"/>
          <w:szCs w:val="24"/>
        </w:rPr>
        <w:t>4395</w:t>
      </w:r>
      <w:r w:rsidRPr="000A1BB5">
        <w:rPr>
          <w:rFonts w:ascii="Palatino Linotype" w:hAnsi="Palatino Linotype" w:cs="Arial"/>
          <w:b/>
          <w:sz w:val="24"/>
          <w:szCs w:val="24"/>
        </w:rPr>
        <w:t>/INFOEM/IP/RR/20</w:t>
      </w:r>
      <w:r>
        <w:rPr>
          <w:rFonts w:ascii="Palatino Linotype" w:hAnsi="Palatino Linotype" w:cs="Arial"/>
          <w:b/>
          <w:sz w:val="24"/>
          <w:szCs w:val="24"/>
        </w:rPr>
        <w:t>2</w:t>
      </w:r>
      <w:r w:rsidR="00E17FE6">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al Comisionad </w:t>
      </w:r>
      <w:r w:rsidR="008D5305">
        <w:rPr>
          <w:rFonts w:ascii="Palatino Linotype" w:hAnsi="Palatino Linotype" w:cs="Arial"/>
          <w:b/>
          <w:sz w:val="24"/>
          <w:szCs w:val="24"/>
        </w:rPr>
        <w:t>José Martínez Vilchis</w:t>
      </w:r>
      <w:r w:rsidRPr="003B4AF9">
        <w:rPr>
          <w:rFonts w:ascii="Palatino Linotype" w:hAnsi="Palatino Linotype" w:cs="Arial"/>
          <w:b/>
          <w:sz w:val="24"/>
          <w:szCs w:val="24"/>
        </w:rPr>
        <w:t xml:space="preserve">, </w:t>
      </w:r>
      <w:r>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recay</w:t>
      </w:r>
      <w:r>
        <w:rPr>
          <w:rFonts w:ascii="Palatino Linotype" w:hAnsi="Palatino Linotype" w:cs="Arial"/>
          <w:sz w:val="24"/>
          <w:szCs w:val="24"/>
        </w:rPr>
        <w:t>ó</w:t>
      </w:r>
      <w:r w:rsidRPr="00152075">
        <w:rPr>
          <w:rFonts w:ascii="Palatino Linotype" w:hAnsi="Palatino Linotype" w:cs="Arial"/>
          <w:sz w:val="24"/>
          <w:szCs w:val="24"/>
        </w:rPr>
        <w:t xml:space="preserve"> acuerdo de admisión en </w:t>
      </w:r>
      <w:r w:rsidR="00E17FE6" w:rsidRPr="00152075">
        <w:rPr>
          <w:rFonts w:ascii="Palatino Linotype" w:hAnsi="Palatino Linotype" w:cs="Arial"/>
          <w:sz w:val="24"/>
          <w:szCs w:val="24"/>
        </w:rPr>
        <w:t xml:space="preserve">fecha </w:t>
      </w:r>
      <w:r w:rsidR="008D5305">
        <w:rPr>
          <w:rFonts w:ascii="Palatino Linotype" w:hAnsi="Palatino Linotype" w:cs="Arial"/>
          <w:sz w:val="24"/>
          <w:szCs w:val="24"/>
        </w:rPr>
        <w:t>siete de septiembre</w:t>
      </w:r>
      <w:r w:rsidR="00E17FE6">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1BDA672F" w14:textId="77777777" w:rsidR="000A5CE5" w:rsidRDefault="000A5CE5" w:rsidP="000A5CE5">
      <w:pPr>
        <w:spacing w:after="0" w:line="360" w:lineRule="auto"/>
        <w:jc w:val="both"/>
        <w:rPr>
          <w:rFonts w:ascii="Palatino Linotype" w:hAnsi="Palatino Linotype" w:cs="Arial"/>
          <w:sz w:val="24"/>
          <w:szCs w:val="24"/>
        </w:rPr>
      </w:pPr>
    </w:p>
    <w:p w14:paraId="24B53072" w14:textId="512B157C" w:rsidR="000A5CE5" w:rsidRPr="00AD2A55" w:rsidRDefault="00BF3AEC" w:rsidP="000A5CE5">
      <w:pPr>
        <w:spacing w:after="0" w:line="360" w:lineRule="auto"/>
        <w:jc w:val="both"/>
        <w:rPr>
          <w:rFonts w:ascii="Palatino Linotype" w:hAnsi="Palatino Linotype" w:cs="Arial"/>
          <w:b/>
          <w:sz w:val="24"/>
          <w:szCs w:val="24"/>
        </w:rPr>
      </w:pPr>
      <w:r w:rsidRPr="00A6403B">
        <w:rPr>
          <w:rFonts w:ascii="Palatino Linotype" w:hAnsi="Palatino Linotype" w:cs="Arial"/>
          <w:b/>
          <w:sz w:val="28"/>
          <w:szCs w:val="28"/>
        </w:rPr>
        <w:t>SEX</w:t>
      </w:r>
      <w:r w:rsidR="000A5CE5" w:rsidRPr="00A6403B">
        <w:rPr>
          <w:rFonts w:ascii="Palatino Linotype" w:hAnsi="Palatino Linotype" w:cs="Arial"/>
          <w:b/>
          <w:sz w:val="28"/>
          <w:szCs w:val="28"/>
        </w:rPr>
        <w:t>TO.</w:t>
      </w:r>
      <w:r w:rsidR="000A5CE5" w:rsidRPr="00A6403B">
        <w:rPr>
          <w:rFonts w:ascii="Palatino Linotype" w:hAnsi="Palatino Linotype" w:cs="Arial"/>
          <w:b/>
          <w:sz w:val="24"/>
          <w:szCs w:val="24"/>
        </w:rPr>
        <w:t xml:space="preserve"> De la etapa de manifestaciones y/o alegatos.</w:t>
      </w:r>
    </w:p>
    <w:p w14:paraId="65B20D30" w14:textId="0216D928" w:rsidR="001D1C27" w:rsidRDefault="000A5CE5" w:rsidP="000A5CE5">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A975BB">
        <w:rPr>
          <w:rFonts w:ascii="Palatino Linotype" w:hAnsi="Palatino Linotype" w:cs="Arial"/>
          <w:b/>
          <w:bCs/>
          <w:sz w:val="24"/>
          <w:szCs w:val="24"/>
          <w:lang w:eastAsia="es-MX"/>
        </w:rPr>
        <w:t>4395</w:t>
      </w:r>
      <w:r>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1D1C27">
        <w:rPr>
          <w:rFonts w:ascii="Palatino Linotype" w:hAnsi="Palatino Linotype" w:cs="Arial"/>
          <w:sz w:val="24"/>
          <w:szCs w:val="24"/>
        </w:rPr>
        <w:t xml:space="preserve"> en fecha </w:t>
      </w:r>
      <w:r w:rsidR="00A975BB">
        <w:rPr>
          <w:rFonts w:ascii="Palatino Linotype" w:hAnsi="Palatino Linotype" w:cs="Arial"/>
          <w:sz w:val="24"/>
          <w:szCs w:val="24"/>
        </w:rPr>
        <w:t xml:space="preserve">trece de septiembre </w:t>
      </w:r>
      <w:r w:rsidR="001D1C27">
        <w:rPr>
          <w:rFonts w:ascii="Palatino Linotype" w:hAnsi="Palatino Linotype" w:cs="Arial"/>
          <w:sz w:val="24"/>
          <w:szCs w:val="24"/>
        </w:rPr>
        <w:t xml:space="preserve"> de dos mil veintiuno remitió informe justificado mediante </w:t>
      </w:r>
      <w:r w:rsidR="00A975BB">
        <w:rPr>
          <w:rFonts w:ascii="Palatino Linotype" w:hAnsi="Palatino Linotype" w:cs="Arial"/>
          <w:sz w:val="24"/>
          <w:szCs w:val="24"/>
        </w:rPr>
        <w:t xml:space="preserve">un archivo el cual no fue puesto a la vista del particular en virtud de que el Sujeto Obligado dejo </w:t>
      </w:r>
      <w:r w:rsidR="00C566D1">
        <w:rPr>
          <w:rFonts w:ascii="Palatino Linotype" w:hAnsi="Palatino Linotype" w:cs="Arial"/>
          <w:sz w:val="24"/>
          <w:szCs w:val="24"/>
        </w:rPr>
        <w:lastRenderedPageBreak/>
        <w:t xml:space="preserve">datos personales del servidor público referido en la solicitud de información, esto es, en la página doce del archivo, no se testo el número de seguridad social y se dejó </w:t>
      </w:r>
      <w:r w:rsidR="00A975BB">
        <w:rPr>
          <w:rFonts w:ascii="Palatino Linotype" w:hAnsi="Palatino Linotype" w:cs="Arial"/>
          <w:sz w:val="24"/>
          <w:szCs w:val="24"/>
        </w:rPr>
        <w:t>a la vista.</w:t>
      </w:r>
    </w:p>
    <w:p w14:paraId="41957A0B" w14:textId="77777777" w:rsidR="00C566D1" w:rsidRPr="00293594" w:rsidRDefault="00C566D1" w:rsidP="000A5CE5">
      <w:pPr>
        <w:spacing w:after="0" w:line="360" w:lineRule="auto"/>
        <w:jc w:val="both"/>
        <w:rPr>
          <w:rFonts w:ascii="Palatino Linotype" w:hAnsi="Palatino Linotype" w:cs="Arial"/>
          <w:sz w:val="18"/>
          <w:szCs w:val="24"/>
        </w:rPr>
      </w:pPr>
    </w:p>
    <w:p w14:paraId="20D10603" w14:textId="0D6172B6" w:rsidR="000A5CE5" w:rsidRPr="00AD2A55" w:rsidRDefault="000A5CE5" w:rsidP="000A5CE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DE05BC3" w14:textId="1718B3DC" w:rsidR="000A5CE5" w:rsidRDefault="000A5CE5" w:rsidP="000A5CE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00E17FE6">
        <w:rPr>
          <w:rFonts w:ascii="Palatino Linotype" w:hAnsi="Palatino Linotype" w:cs="Arial"/>
          <w:sz w:val="24"/>
          <w:szCs w:val="24"/>
        </w:rPr>
        <w:t xml:space="preserve">en fecha </w:t>
      </w:r>
      <w:r w:rsidR="00C566D1">
        <w:rPr>
          <w:rFonts w:ascii="Palatino Linotype" w:hAnsi="Palatino Linotype" w:cs="Arial"/>
          <w:sz w:val="24"/>
          <w:szCs w:val="24"/>
        </w:rPr>
        <w:t>veinte de septiembre</w:t>
      </w:r>
      <w:r>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32D03EE" w14:textId="77777777" w:rsidR="000A5CE5" w:rsidRPr="00293594" w:rsidRDefault="000A5CE5" w:rsidP="000A5CE5">
      <w:pPr>
        <w:spacing w:after="0" w:line="360" w:lineRule="auto"/>
        <w:jc w:val="both"/>
        <w:rPr>
          <w:rFonts w:ascii="Palatino Linotype" w:hAnsi="Palatino Linotype" w:cs="Arial"/>
          <w:szCs w:val="24"/>
        </w:rPr>
      </w:pPr>
    </w:p>
    <w:p w14:paraId="71DA796F" w14:textId="77777777" w:rsidR="000A5CE5" w:rsidRDefault="000A5CE5" w:rsidP="000A5CE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5718C49" w14:textId="77777777" w:rsidR="000A5CE5" w:rsidRPr="00405687" w:rsidRDefault="000A5CE5" w:rsidP="000A5CE5">
      <w:pPr>
        <w:spacing w:after="0" w:line="360" w:lineRule="auto"/>
        <w:jc w:val="center"/>
        <w:rPr>
          <w:rFonts w:ascii="Palatino Linotype" w:hAnsi="Palatino Linotype" w:cs="Arial"/>
          <w:b/>
          <w:sz w:val="14"/>
          <w:szCs w:val="24"/>
        </w:rPr>
      </w:pPr>
    </w:p>
    <w:p w14:paraId="44DB725C" w14:textId="77777777" w:rsidR="00C566D1" w:rsidRDefault="00C566D1" w:rsidP="00C566D1">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31BF0D1D" w14:textId="77777777" w:rsidR="00C566D1" w:rsidRPr="00007857" w:rsidRDefault="00C566D1" w:rsidP="00C566D1">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966D546" w14:textId="77777777" w:rsidR="00C566D1" w:rsidRPr="009D636F" w:rsidRDefault="00C566D1" w:rsidP="00C566D1">
      <w:pPr>
        <w:rPr>
          <w:sz w:val="20"/>
          <w:lang w:val="es-ES"/>
        </w:rPr>
      </w:pPr>
    </w:p>
    <w:p w14:paraId="491099B3" w14:textId="77777777" w:rsidR="00C566D1" w:rsidRPr="00DB56FA" w:rsidRDefault="00C566D1" w:rsidP="00C566D1">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46E443" w14:textId="77777777" w:rsidR="000A5CE5" w:rsidRDefault="000A5CE5" w:rsidP="000A5CE5">
      <w:pPr>
        <w:spacing w:after="0" w:line="360" w:lineRule="auto"/>
        <w:jc w:val="both"/>
        <w:rPr>
          <w:rFonts w:ascii="Palatino Linotype" w:hAnsi="Palatino Linotype" w:cs="Arial"/>
          <w:sz w:val="24"/>
          <w:szCs w:val="24"/>
        </w:rPr>
      </w:pPr>
    </w:p>
    <w:p w14:paraId="44AF9A0F" w14:textId="77777777" w:rsidR="000A5CE5" w:rsidRPr="00AD2A55" w:rsidRDefault="000A5CE5" w:rsidP="000A5CE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1FB60260" w14:textId="77777777" w:rsidR="000A5CE5" w:rsidRPr="00634148" w:rsidRDefault="000A5CE5" w:rsidP="000A5CE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 xml:space="preserve">Municipios vigente y será analizado conforme a las actuaciones que obren en el expediente electrónico con la finalidad de reparar cualquier posible afectación al derecho de acceso a la información pública y garantizando el principio rector de </w:t>
      </w:r>
      <w:r w:rsidRPr="00634148">
        <w:rPr>
          <w:rFonts w:ascii="Palatino Linotype" w:hAnsi="Palatino Linotype" w:cs="Arial"/>
          <w:sz w:val="24"/>
          <w:szCs w:val="24"/>
        </w:rPr>
        <w:t>máxima publicidad.</w:t>
      </w:r>
    </w:p>
    <w:p w14:paraId="2485D6F2" w14:textId="77777777" w:rsidR="000A5CE5" w:rsidRPr="00634148" w:rsidRDefault="000A5CE5" w:rsidP="000A5CE5">
      <w:pPr>
        <w:autoSpaceDE w:val="0"/>
        <w:autoSpaceDN w:val="0"/>
        <w:adjustRightInd w:val="0"/>
        <w:spacing w:after="0" w:line="360" w:lineRule="auto"/>
        <w:jc w:val="both"/>
        <w:rPr>
          <w:rFonts w:ascii="Palatino Linotype" w:hAnsi="Palatino Linotype" w:cs="Arial"/>
          <w:sz w:val="18"/>
          <w:szCs w:val="24"/>
        </w:rPr>
      </w:pPr>
    </w:p>
    <w:p w14:paraId="5428FB4D" w14:textId="77777777" w:rsidR="00634148" w:rsidRPr="00634148" w:rsidRDefault="00634148" w:rsidP="00634148">
      <w:pPr>
        <w:autoSpaceDE w:val="0"/>
        <w:autoSpaceDN w:val="0"/>
        <w:adjustRightInd w:val="0"/>
        <w:spacing w:after="0" w:line="360" w:lineRule="auto"/>
        <w:jc w:val="both"/>
        <w:rPr>
          <w:rFonts w:ascii="Palatino Linotype" w:hAnsi="Palatino Linotype" w:cs="Arial"/>
          <w:b/>
          <w:sz w:val="24"/>
          <w:szCs w:val="24"/>
        </w:rPr>
      </w:pPr>
      <w:r w:rsidRPr="00634148">
        <w:rPr>
          <w:rFonts w:ascii="Palatino Linotype" w:hAnsi="Palatino Linotype" w:cs="Arial"/>
          <w:b/>
          <w:sz w:val="28"/>
          <w:szCs w:val="28"/>
        </w:rPr>
        <w:t>TERCERO.</w:t>
      </w:r>
      <w:r w:rsidRPr="00634148">
        <w:rPr>
          <w:rFonts w:ascii="Palatino Linotype" w:hAnsi="Palatino Linotype" w:cs="Arial"/>
          <w:b/>
          <w:sz w:val="24"/>
          <w:szCs w:val="24"/>
        </w:rPr>
        <w:t xml:space="preserve"> Del estudio de las causas de improcedencia. </w:t>
      </w:r>
    </w:p>
    <w:p w14:paraId="433DA133"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634148">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E5DEE68"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648FCD31" w14:textId="77777777" w:rsidR="00634148" w:rsidRPr="00634148" w:rsidRDefault="00634148" w:rsidP="00634148">
      <w:pPr>
        <w:spacing w:after="0" w:line="240" w:lineRule="auto"/>
        <w:ind w:left="851" w:right="851"/>
        <w:jc w:val="both"/>
        <w:rPr>
          <w:rFonts w:ascii="Palatino Linotype" w:hAnsi="Palatino Linotype"/>
          <w:b/>
          <w:bCs/>
          <w:i/>
          <w:lang w:eastAsia="es-MX"/>
        </w:rPr>
      </w:pPr>
      <w:r w:rsidRPr="0063414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7BBFC097" w14:textId="77777777" w:rsidR="00634148" w:rsidRPr="00634148" w:rsidRDefault="00634148" w:rsidP="00634148">
      <w:pPr>
        <w:pStyle w:val="Prrafodelista"/>
        <w:autoSpaceDE w:val="0"/>
        <w:autoSpaceDN w:val="0"/>
        <w:adjustRightInd w:val="0"/>
        <w:ind w:left="851" w:right="851"/>
        <w:jc w:val="both"/>
        <w:rPr>
          <w:rFonts w:ascii="Palatino Linotype" w:hAnsi="Palatino Linotype" w:cs="Arial"/>
          <w:sz w:val="22"/>
          <w:szCs w:val="22"/>
        </w:rPr>
      </w:pPr>
      <w:r w:rsidRPr="00634148">
        <w:rPr>
          <w:rFonts w:ascii="Palatino Linotype" w:hAnsi="Palatino Linotype"/>
          <w:i/>
          <w:sz w:val="22"/>
          <w:szCs w:val="22"/>
        </w:rPr>
        <w:t>Del examen de compatibilidad de los artículos</w:t>
      </w:r>
      <w:r w:rsidRPr="00634148">
        <w:rPr>
          <w:rStyle w:val="apple-converted-space"/>
          <w:rFonts w:ascii="Palatino Linotype" w:hAnsi="Palatino Linotype"/>
          <w:i/>
          <w:sz w:val="22"/>
          <w:szCs w:val="22"/>
        </w:rPr>
        <w:t> </w:t>
      </w:r>
      <w:hyperlink r:id="rId14" w:history="1">
        <w:r w:rsidRPr="00634148">
          <w:rPr>
            <w:rStyle w:val="Hipervnculo"/>
            <w:rFonts w:ascii="Palatino Linotype" w:eastAsia="Calibri" w:hAnsi="Palatino Linotype"/>
            <w:i/>
            <w:sz w:val="22"/>
            <w:szCs w:val="22"/>
          </w:rPr>
          <w:t>73 y 74 de la Ley de Amparo</w:t>
        </w:r>
      </w:hyperlink>
      <w:r w:rsidRPr="00634148">
        <w:rPr>
          <w:rStyle w:val="apple-converted-space"/>
          <w:rFonts w:ascii="Palatino Linotype" w:hAnsi="Palatino Linotype"/>
          <w:i/>
          <w:sz w:val="22"/>
          <w:szCs w:val="22"/>
        </w:rPr>
        <w:t> </w:t>
      </w:r>
      <w:r w:rsidRPr="00634148">
        <w:rPr>
          <w:rFonts w:ascii="Palatino Linotype" w:hAnsi="Palatino Linotype"/>
          <w:i/>
          <w:sz w:val="22"/>
          <w:szCs w:val="22"/>
        </w:rPr>
        <w:t>con el artículo</w:t>
      </w:r>
      <w:r w:rsidRPr="00634148">
        <w:rPr>
          <w:rStyle w:val="apple-converted-space"/>
          <w:rFonts w:ascii="Palatino Linotype" w:hAnsi="Palatino Linotype"/>
          <w:i/>
          <w:sz w:val="22"/>
          <w:szCs w:val="22"/>
        </w:rPr>
        <w:t> </w:t>
      </w:r>
      <w:hyperlink r:id="rId15" w:history="1">
        <w:r w:rsidRPr="00634148">
          <w:rPr>
            <w:rStyle w:val="Hipervnculo"/>
            <w:rFonts w:ascii="Palatino Linotype" w:eastAsia="Calibri" w:hAnsi="Palatino Linotype"/>
            <w:i/>
            <w:sz w:val="22"/>
            <w:szCs w:val="22"/>
          </w:rPr>
          <w:t>25.1 de la Convención Americana sobre Derechos Humanos</w:t>
        </w:r>
      </w:hyperlink>
      <w:r w:rsidRPr="00634148">
        <w:rPr>
          <w:rStyle w:val="apple-converted-space"/>
          <w:rFonts w:ascii="Palatino Linotype" w:hAnsi="Palatino Linotype"/>
          <w:i/>
          <w:sz w:val="22"/>
          <w:szCs w:val="22"/>
        </w:rPr>
        <w:t> </w:t>
      </w:r>
      <w:r w:rsidRPr="0063414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3414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64C615D" w14:textId="77777777" w:rsidR="00634148" w:rsidRPr="00634148" w:rsidRDefault="00634148" w:rsidP="00634148">
      <w:pPr>
        <w:pStyle w:val="Prrafodelista"/>
        <w:autoSpaceDE w:val="0"/>
        <w:autoSpaceDN w:val="0"/>
        <w:adjustRightInd w:val="0"/>
        <w:spacing w:line="360" w:lineRule="auto"/>
        <w:ind w:left="0"/>
        <w:jc w:val="both"/>
        <w:rPr>
          <w:rFonts w:ascii="Palatino Linotype" w:hAnsi="Palatino Linotype" w:cs="Arial"/>
        </w:rPr>
      </w:pPr>
    </w:p>
    <w:p w14:paraId="3B3FCDAE"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19C25C16" w14:textId="77777777" w:rsidR="00634148" w:rsidRPr="00634148" w:rsidRDefault="00634148" w:rsidP="00634148">
      <w:pPr>
        <w:pStyle w:val="Prrafodelista"/>
        <w:autoSpaceDE w:val="0"/>
        <w:autoSpaceDN w:val="0"/>
        <w:adjustRightInd w:val="0"/>
        <w:spacing w:line="360" w:lineRule="auto"/>
        <w:ind w:left="0"/>
        <w:jc w:val="both"/>
        <w:rPr>
          <w:rFonts w:ascii="Palatino Linotype" w:hAnsi="Palatino Linotype" w:cs="Arial"/>
        </w:rPr>
      </w:pPr>
    </w:p>
    <w:p w14:paraId="50538398" w14:textId="77777777" w:rsidR="00634148" w:rsidRPr="00634148" w:rsidRDefault="00634148" w:rsidP="00634148">
      <w:pPr>
        <w:pStyle w:val="Prrafodelista"/>
        <w:autoSpaceDE w:val="0"/>
        <w:autoSpaceDN w:val="0"/>
        <w:adjustRightInd w:val="0"/>
        <w:ind w:right="850"/>
        <w:jc w:val="both"/>
        <w:rPr>
          <w:rFonts w:ascii="Palatino Linotype" w:hAnsi="Palatino Linotype" w:cs="Arial"/>
          <w:i/>
          <w:sz w:val="22"/>
          <w:szCs w:val="22"/>
        </w:rPr>
      </w:pPr>
      <w:r w:rsidRPr="00634148">
        <w:rPr>
          <w:rFonts w:ascii="Palatino Linotype" w:hAnsi="Palatino Linotype" w:cs="Arial"/>
          <w:i/>
          <w:sz w:val="22"/>
          <w:szCs w:val="22"/>
        </w:rPr>
        <w:t xml:space="preserve">“Artículo 191. El recurso será desechado por improcedente cuando:  </w:t>
      </w:r>
    </w:p>
    <w:p w14:paraId="2EEC42A0" w14:textId="77777777" w:rsidR="00634148" w:rsidRPr="00634148" w:rsidRDefault="00634148" w:rsidP="00634148">
      <w:pPr>
        <w:pStyle w:val="Prrafodelista"/>
        <w:autoSpaceDE w:val="0"/>
        <w:autoSpaceDN w:val="0"/>
        <w:adjustRightInd w:val="0"/>
        <w:ind w:right="850"/>
        <w:jc w:val="both"/>
        <w:rPr>
          <w:rFonts w:ascii="Palatino Linotype" w:hAnsi="Palatino Linotype" w:cs="Arial"/>
          <w:i/>
          <w:sz w:val="22"/>
          <w:szCs w:val="22"/>
        </w:rPr>
      </w:pPr>
      <w:r w:rsidRPr="00634148">
        <w:rPr>
          <w:rFonts w:ascii="Palatino Linotype" w:hAnsi="Palatino Linotype" w:cs="Arial"/>
          <w:i/>
          <w:sz w:val="22"/>
          <w:szCs w:val="22"/>
        </w:rPr>
        <w:t xml:space="preserve">I. Sea extemporáneo por haber transcurrido el plazo establecido en la presente Ley, a partir de la respuesta;  </w:t>
      </w:r>
    </w:p>
    <w:p w14:paraId="38C4B6E3" w14:textId="77777777" w:rsidR="00634148" w:rsidRPr="00634148" w:rsidRDefault="00634148" w:rsidP="00634148">
      <w:pPr>
        <w:pStyle w:val="Prrafodelista"/>
        <w:autoSpaceDE w:val="0"/>
        <w:autoSpaceDN w:val="0"/>
        <w:adjustRightInd w:val="0"/>
        <w:ind w:right="850"/>
        <w:jc w:val="both"/>
        <w:rPr>
          <w:rFonts w:ascii="Palatino Linotype" w:hAnsi="Palatino Linotype" w:cs="Arial"/>
          <w:i/>
          <w:sz w:val="22"/>
          <w:szCs w:val="22"/>
        </w:rPr>
      </w:pPr>
      <w:r w:rsidRPr="00634148">
        <w:rPr>
          <w:rFonts w:ascii="Palatino Linotype" w:hAnsi="Palatino Linotype" w:cs="Arial"/>
          <w:i/>
          <w:sz w:val="22"/>
          <w:szCs w:val="22"/>
        </w:rPr>
        <w:t xml:space="preserve">II. Se esté tramitando ante el Poder Judicial de la Federación algún recurso o medio de defensa interpuesto por el recurrente;  </w:t>
      </w:r>
    </w:p>
    <w:p w14:paraId="6DA8F63B" w14:textId="77777777" w:rsidR="00634148" w:rsidRPr="00634148" w:rsidRDefault="00634148" w:rsidP="00634148">
      <w:pPr>
        <w:pStyle w:val="Prrafodelista"/>
        <w:autoSpaceDE w:val="0"/>
        <w:autoSpaceDN w:val="0"/>
        <w:adjustRightInd w:val="0"/>
        <w:ind w:right="850"/>
        <w:jc w:val="both"/>
        <w:rPr>
          <w:rFonts w:ascii="Palatino Linotype" w:hAnsi="Palatino Linotype" w:cs="Arial"/>
          <w:i/>
          <w:sz w:val="22"/>
          <w:szCs w:val="22"/>
        </w:rPr>
      </w:pPr>
      <w:r w:rsidRPr="00634148">
        <w:rPr>
          <w:rFonts w:ascii="Palatino Linotype" w:hAnsi="Palatino Linotype" w:cs="Arial"/>
          <w:i/>
          <w:sz w:val="22"/>
          <w:szCs w:val="22"/>
        </w:rPr>
        <w:t xml:space="preserve">III. No actualice alguno de los supuestos previstos en la presente Ley;  </w:t>
      </w:r>
    </w:p>
    <w:p w14:paraId="05FB387D" w14:textId="77777777" w:rsidR="00634148" w:rsidRPr="00634148" w:rsidRDefault="00634148" w:rsidP="00634148">
      <w:pPr>
        <w:pStyle w:val="Prrafodelista"/>
        <w:autoSpaceDE w:val="0"/>
        <w:autoSpaceDN w:val="0"/>
        <w:adjustRightInd w:val="0"/>
        <w:ind w:right="850"/>
        <w:jc w:val="both"/>
        <w:rPr>
          <w:rFonts w:ascii="Palatino Linotype" w:hAnsi="Palatino Linotype" w:cs="Arial"/>
          <w:i/>
          <w:sz w:val="22"/>
          <w:szCs w:val="22"/>
        </w:rPr>
      </w:pPr>
      <w:r w:rsidRPr="00634148">
        <w:rPr>
          <w:rFonts w:ascii="Palatino Linotype" w:hAnsi="Palatino Linotype" w:cs="Arial"/>
          <w:i/>
          <w:sz w:val="22"/>
          <w:szCs w:val="22"/>
        </w:rPr>
        <w:t xml:space="preserve">IV. No se haya desahogado la prevención en los términos establecidos en la presente Ley;  </w:t>
      </w:r>
    </w:p>
    <w:p w14:paraId="11B2BB0D" w14:textId="77777777" w:rsidR="00634148" w:rsidRPr="00634148" w:rsidRDefault="00634148" w:rsidP="00634148">
      <w:pPr>
        <w:pStyle w:val="Prrafodelista"/>
        <w:autoSpaceDE w:val="0"/>
        <w:autoSpaceDN w:val="0"/>
        <w:adjustRightInd w:val="0"/>
        <w:ind w:right="850"/>
        <w:jc w:val="both"/>
        <w:rPr>
          <w:rFonts w:ascii="Palatino Linotype" w:hAnsi="Palatino Linotype" w:cs="Arial"/>
          <w:i/>
          <w:sz w:val="22"/>
          <w:szCs w:val="22"/>
        </w:rPr>
      </w:pPr>
      <w:r w:rsidRPr="00634148">
        <w:rPr>
          <w:rFonts w:ascii="Palatino Linotype" w:hAnsi="Palatino Linotype" w:cs="Arial"/>
          <w:i/>
          <w:sz w:val="22"/>
          <w:szCs w:val="22"/>
        </w:rPr>
        <w:t xml:space="preserve">V. Se impugne la veracidad de la información proporcionada;  </w:t>
      </w:r>
    </w:p>
    <w:p w14:paraId="10BE9893" w14:textId="77777777" w:rsidR="00634148" w:rsidRPr="00634148" w:rsidRDefault="00634148" w:rsidP="00634148">
      <w:pPr>
        <w:pStyle w:val="Prrafodelista"/>
        <w:autoSpaceDE w:val="0"/>
        <w:autoSpaceDN w:val="0"/>
        <w:adjustRightInd w:val="0"/>
        <w:ind w:right="850"/>
        <w:jc w:val="both"/>
        <w:rPr>
          <w:rFonts w:ascii="Palatino Linotype" w:hAnsi="Palatino Linotype" w:cs="Arial"/>
          <w:i/>
          <w:sz w:val="22"/>
          <w:szCs w:val="22"/>
        </w:rPr>
      </w:pPr>
      <w:r w:rsidRPr="00634148">
        <w:rPr>
          <w:rFonts w:ascii="Palatino Linotype" w:hAnsi="Palatino Linotype" w:cs="Arial"/>
          <w:i/>
          <w:sz w:val="22"/>
          <w:szCs w:val="22"/>
        </w:rPr>
        <w:t xml:space="preserve">VI. Se trate de una consulta, o trámite en específico; y  </w:t>
      </w:r>
    </w:p>
    <w:p w14:paraId="7AEFF160" w14:textId="77777777" w:rsidR="00634148" w:rsidRPr="00634148" w:rsidRDefault="00634148" w:rsidP="00634148">
      <w:pPr>
        <w:pStyle w:val="Prrafodelista"/>
        <w:autoSpaceDE w:val="0"/>
        <w:autoSpaceDN w:val="0"/>
        <w:adjustRightInd w:val="0"/>
        <w:ind w:right="850"/>
        <w:jc w:val="both"/>
        <w:rPr>
          <w:rFonts w:ascii="Palatino Linotype" w:hAnsi="Palatino Linotype" w:cs="Arial"/>
          <w:i/>
          <w:sz w:val="22"/>
          <w:szCs w:val="22"/>
        </w:rPr>
      </w:pPr>
      <w:r w:rsidRPr="00634148">
        <w:rPr>
          <w:rFonts w:ascii="Palatino Linotype" w:hAnsi="Palatino Linotype" w:cs="Arial"/>
          <w:i/>
          <w:sz w:val="22"/>
          <w:szCs w:val="22"/>
        </w:rPr>
        <w:t>VII. El recurrente amplíe su solicitud en el recurso de revisión, únicamente respecto de los nuevos contenidos.”</w:t>
      </w:r>
    </w:p>
    <w:p w14:paraId="620BF5FF" w14:textId="77777777" w:rsidR="00634148" w:rsidRPr="00634148" w:rsidRDefault="00634148" w:rsidP="00634148">
      <w:pPr>
        <w:pStyle w:val="Prrafodelista"/>
        <w:autoSpaceDE w:val="0"/>
        <w:autoSpaceDN w:val="0"/>
        <w:adjustRightInd w:val="0"/>
        <w:spacing w:line="360" w:lineRule="auto"/>
        <w:ind w:right="850"/>
        <w:jc w:val="both"/>
        <w:rPr>
          <w:rFonts w:ascii="Palatino Linotype" w:hAnsi="Palatino Linotype" w:cs="Arial"/>
          <w:i/>
        </w:rPr>
      </w:pPr>
    </w:p>
    <w:p w14:paraId="7FE916DE"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2C1F3DAF"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458E1FF1"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“Artículo 180. El recurso de revisión contendrá: </w:t>
      </w:r>
    </w:p>
    <w:p w14:paraId="786C3152"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I. El sujeto obligado ante la cual se presentó la solicitud; </w:t>
      </w:r>
    </w:p>
    <w:p w14:paraId="69AD0FA5"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b/>
          <w:i/>
          <w:szCs w:val="24"/>
        </w:rPr>
        <w:t>II. El nombre del solicitante</w:t>
      </w:r>
      <w:r w:rsidRPr="00634148">
        <w:rPr>
          <w:rFonts w:ascii="Palatino Linotype" w:hAnsi="Palatino Linotype" w:cs="Arial"/>
          <w:i/>
          <w:szCs w:val="24"/>
        </w:rPr>
        <w:t xml:space="preserve"> que recurre o de su representante y, en su caso, del tercero interesado, así como la dirección o medio que señale para recibir notificaciones; </w:t>
      </w:r>
    </w:p>
    <w:p w14:paraId="2F3E2CB2"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III. El número de folio de respuesta de la solicitud de acceso; </w:t>
      </w:r>
    </w:p>
    <w:p w14:paraId="7F4576E3"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lastRenderedPageBreak/>
        <w:t xml:space="preserve">IV. La fecha en que fue notificada la respuesta al solicitante o tuvo conocimiento del acto reclamado, o de presentación de la solicitud, en caso de falta de respuesta; </w:t>
      </w:r>
    </w:p>
    <w:p w14:paraId="26EED495"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V. El acto que se recurre; </w:t>
      </w:r>
    </w:p>
    <w:p w14:paraId="335E242F"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VI. Las razones o motivos de inconformidad; </w:t>
      </w:r>
    </w:p>
    <w:p w14:paraId="3D9EE090"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VII. La copia de la respuesta que se impugna y, en su caso, de la notificación correspondiente, en el caso de respuesta de la solicitud; y </w:t>
      </w:r>
    </w:p>
    <w:p w14:paraId="1319C4B7"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VIII. Firma del recurrente, en su caso, cuando se presente por escrito, requisito sin el cual se dará trámite al recurso. </w:t>
      </w:r>
    </w:p>
    <w:p w14:paraId="5E9C5022"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Adicionalmente, se podrán anexar las pruebas y demás elementos que considere procedentes someter a juicio del Instituto. </w:t>
      </w:r>
    </w:p>
    <w:p w14:paraId="2DBB1646"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 xml:space="preserve">En ningún caso será necesario que el particular ratifique el recurso de revisión interpuesto. </w:t>
      </w:r>
    </w:p>
    <w:p w14:paraId="7D5240CF"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En caso de que el recurso se interponga de manera electrónica no será indispensable que contengan los requisitos establecidos en las fracciones II, IV, VII y VIII.”</w:t>
      </w:r>
    </w:p>
    <w:p w14:paraId="578D4D0B"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p>
    <w:p w14:paraId="62D184F9"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1AE72677" w14:textId="1E5A029C"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completo para que sea identificado, ya que indicó en el apartado de “DATOS DEL SOLICITANTE”, el nombre  “</w:t>
      </w:r>
      <w:r w:rsidR="00BC7ABF">
        <w:rPr>
          <w:rFonts w:ascii="Palatino Linotype" w:hAnsi="Palatino Linotype" w:cs="Arial"/>
          <w:sz w:val="24"/>
          <w:szCs w:val="24"/>
        </w:rPr>
        <w:t>xxxxxxxxxxxxx</w:t>
      </w:r>
      <w:bookmarkStart w:id="0" w:name="_GoBack"/>
      <w:bookmarkEnd w:id="0"/>
      <w:r w:rsidRPr="00634148">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30BB6D30"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215888A1"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w:t>
      </w:r>
      <w:r w:rsidRPr="00634148">
        <w:rPr>
          <w:rFonts w:ascii="Palatino Linotype" w:hAnsi="Palatino Linotype" w:cs="Arial"/>
          <w:sz w:val="24"/>
          <w:szCs w:val="24"/>
        </w:rPr>
        <w:lastRenderedPageBreak/>
        <w:t>prevé en su artículo 155, párrafo segundo la posibilidad de que las solicitudes de información sean anónimas, con nombre incompleto o seudónimo.</w:t>
      </w:r>
    </w:p>
    <w:p w14:paraId="5C7E592F"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763051F6"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6C54E2B"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4A548E94" w14:textId="77777777" w:rsidR="00634148" w:rsidRPr="00634148" w:rsidRDefault="00634148" w:rsidP="00634148">
      <w:pPr>
        <w:autoSpaceDE w:val="0"/>
        <w:autoSpaceDN w:val="0"/>
        <w:adjustRightInd w:val="0"/>
        <w:spacing w:after="0" w:line="240" w:lineRule="auto"/>
        <w:jc w:val="center"/>
        <w:rPr>
          <w:rFonts w:ascii="Palatino Linotype" w:hAnsi="Palatino Linotype" w:cs="Arial"/>
          <w:b/>
          <w:i/>
        </w:rPr>
      </w:pPr>
      <w:r w:rsidRPr="00634148">
        <w:rPr>
          <w:rFonts w:ascii="Palatino Linotype" w:hAnsi="Palatino Linotype" w:cs="Arial"/>
          <w:b/>
          <w:i/>
        </w:rPr>
        <w:t>Constitución Política de los Estados Unidos Mexicanos</w:t>
      </w:r>
    </w:p>
    <w:p w14:paraId="28EE9E22" w14:textId="77777777" w:rsidR="00634148" w:rsidRPr="00634148" w:rsidRDefault="00634148" w:rsidP="00634148">
      <w:pPr>
        <w:autoSpaceDE w:val="0"/>
        <w:autoSpaceDN w:val="0"/>
        <w:adjustRightInd w:val="0"/>
        <w:spacing w:after="0" w:line="240" w:lineRule="auto"/>
        <w:jc w:val="both"/>
        <w:rPr>
          <w:rFonts w:ascii="Palatino Linotype" w:hAnsi="Palatino Linotype" w:cs="Arial"/>
        </w:rPr>
      </w:pPr>
    </w:p>
    <w:p w14:paraId="65353413"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rPr>
      </w:pPr>
      <w:r w:rsidRPr="00634148">
        <w:rPr>
          <w:rFonts w:ascii="Palatino Linotype" w:hAnsi="Palatino Linotype" w:cs="Arial"/>
          <w:i/>
        </w:rPr>
        <w:t>“</w:t>
      </w:r>
      <w:r w:rsidRPr="00634148">
        <w:rPr>
          <w:rFonts w:ascii="Palatino Linotype" w:hAnsi="Palatino Linotype" w:cs="Arial"/>
          <w:b/>
          <w:i/>
        </w:rPr>
        <w:t>Artículo 6o</w:t>
      </w:r>
      <w:r w:rsidRPr="0063414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51B9FCF"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4FCE990C"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Para efectos de lo dispuesto en el presente artículo se observará lo siguiente:</w:t>
      </w:r>
    </w:p>
    <w:p w14:paraId="43D23AD3"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b/>
          <w:i/>
          <w:szCs w:val="24"/>
        </w:rPr>
        <w:t>A</w:t>
      </w:r>
      <w:r w:rsidRPr="0063414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732785D8"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b/>
          <w:i/>
          <w:szCs w:val="24"/>
        </w:rPr>
        <w:t>I</w:t>
      </w:r>
      <w:r w:rsidRPr="00634148">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634148">
        <w:rPr>
          <w:rFonts w:ascii="Palatino Linotype" w:hAnsi="Palatino Linotype" w:cs="Arial"/>
          <w:i/>
          <w:szCs w:val="24"/>
        </w:rPr>
        <w:lastRenderedPageBreak/>
        <w:t>deberán documentar todo acto que derive del ejercicio de sus facultades, competencias o funciones, la ley determinará los supuestos específicos bajo los cuales procederá la declaración de inexistencia de la información.</w:t>
      </w:r>
    </w:p>
    <w:p w14:paraId="4E469D77"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w:t>
      </w:r>
    </w:p>
    <w:p w14:paraId="0613AA96"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b/>
          <w:i/>
          <w:szCs w:val="24"/>
        </w:rPr>
        <w:t>III.</w:t>
      </w:r>
      <w:r w:rsidRPr="0063414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B83F37D"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w:t>
      </w:r>
    </w:p>
    <w:p w14:paraId="5020E8B0"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b/>
          <w:i/>
          <w:szCs w:val="24"/>
        </w:rPr>
        <w:t>V</w:t>
      </w:r>
      <w:r w:rsidRPr="0063414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98B7F75"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b/>
          <w:i/>
          <w:szCs w:val="24"/>
        </w:rPr>
        <w:t>VI.</w:t>
      </w:r>
      <w:r w:rsidRPr="0063414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7A564FA"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w:t>
      </w:r>
    </w:p>
    <w:p w14:paraId="3F1F8A82"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La ley establecerá aquella información que se considere reservada o confidencial.</w:t>
      </w:r>
    </w:p>
    <w:p w14:paraId="38118634"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p>
    <w:p w14:paraId="13563EBA"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6EB12422"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Por otra parte, del contenido del artículo 1 de la Constitución Política de los Estados Unidos Mexicanos, se destaca lo siguiente:</w:t>
      </w:r>
    </w:p>
    <w:p w14:paraId="1CC41FE5"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2B084B44"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w:t>
      </w:r>
      <w:r w:rsidRPr="00634148">
        <w:rPr>
          <w:rFonts w:ascii="Palatino Linotype" w:hAnsi="Palatino Linotype" w:cs="Arial"/>
          <w:b/>
          <w:i/>
          <w:szCs w:val="24"/>
        </w:rPr>
        <w:t>Artículo 1o.</w:t>
      </w:r>
      <w:r w:rsidRPr="0063414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83C3695"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3906EBE3"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99443BF"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27F7DFE3"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B54D7B6"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30E44F90"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41CD1743"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740237E8" w14:textId="77777777" w:rsidR="00634148" w:rsidRPr="00634148" w:rsidRDefault="00634148" w:rsidP="00634148">
      <w:pPr>
        <w:autoSpaceDE w:val="0"/>
        <w:autoSpaceDN w:val="0"/>
        <w:adjustRightInd w:val="0"/>
        <w:spacing w:after="0" w:line="240" w:lineRule="auto"/>
        <w:ind w:left="567" w:right="567"/>
        <w:jc w:val="both"/>
        <w:rPr>
          <w:rFonts w:ascii="Palatino Linotype" w:hAnsi="Palatino Linotype" w:cs="Arial"/>
          <w:i/>
          <w:szCs w:val="24"/>
        </w:rPr>
      </w:pPr>
      <w:r w:rsidRPr="00634148">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427C5EE"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54E0FEAC"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w:t>
      </w:r>
      <w:r w:rsidRPr="00634148">
        <w:rPr>
          <w:rFonts w:ascii="Palatino Linotype" w:hAnsi="Palatino Linotype" w:cs="Arial"/>
          <w:sz w:val="24"/>
          <w:szCs w:val="24"/>
        </w:rPr>
        <w:lastRenderedPageBreak/>
        <w:t>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5696E3B3"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75AA3459"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DA730DF"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320A9C47"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5C1A0B49"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6E2FD1E6"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r w:rsidRPr="00634148">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3B94515A" w14:textId="77777777" w:rsidR="00634148" w:rsidRP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4401B9A5" w14:textId="77777777" w:rsidR="00634148" w:rsidRDefault="00634148" w:rsidP="00634148">
      <w:pPr>
        <w:pStyle w:val="Prrafodelista"/>
        <w:autoSpaceDE w:val="0"/>
        <w:autoSpaceDN w:val="0"/>
        <w:adjustRightInd w:val="0"/>
        <w:spacing w:line="360" w:lineRule="auto"/>
        <w:ind w:left="0"/>
        <w:jc w:val="both"/>
        <w:rPr>
          <w:rFonts w:ascii="Palatino Linotype" w:hAnsi="Palatino Linotype" w:cs="Arial"/>
        </w:rPr>
      </w:pPr>
      <w:r w:rsidRPr="00634148">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634148">
        <w:rPr>
          <w:rFonts w:ascii="Palatino Linotype" w:hAnsi="Palatino Linotype" w:cs="Arial"/>
        </w:rPr>
        <w:t>procede</w:t>
      </w:r>
      <w:proofErr w:type="gramEnd"/>
      <w:r w:rsidRPr="00634148">
        <w:rPr>
          <w:rFonts w:ascii="Palatino Linotype" w:hAnsi="Palatino Linotype" w:cs="Arial"/>
        </w:rPr>
        <w:t xml:space="preserve"> al análisis del fondo de los asuntos en los siguientes términos.</w:t>
      </w:r>
    </w:p>
    <w:p w14:paraId="113BC184" w14:textId="77777777" w:rsidR="00634148" w:rsidRDefault="00634148" w:rsidP="00634148">
      <w:pPr>
        <w:autoSpaceDE w:val="0"/>
        <w:autoSpaceDN w:val="0"/>
        <w:adjustRightInd w:val="0"/>
        <w:spacing w:after="0" w:line="360" w:lineRule="auto"/>
        <w:jc w:val="both"/>
        <w:rPr>
          <w:rFonts w:ascii="Palatino Linotype" w:hAnsi="Palatino Linotype" w:cs="Arial"/>
          <w:sz w:val="24"/>
          <w:szCs w:val="24"/>
        </w:rPr>
      </w:pPr>
    </w:p>
    <w:p w14:paraId="3CEFBBDB" w14:textId="77777777" w:rsidR="000A5CE5" w:rsidRPr="009F5854" w:rsidRDefault="000A5CE5" w:rsidP="000A5CE5">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540688DD" w14:textId="77777777" w:rsidR="000A5CE5" w:rsidRPr="0022308C" w:rsidRDefault="000A5CE5" w:rsidP="000A5CE5">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9BD6AFE" w14:textId="77777777" w:rsidR="000A5CE5" w:rsidRPr="00293594" w:rsidRDefault="000A5CE5" w:rsidP="000A5CE5">
      <w:pPr>
        <w:autoSpaceDE w:val="0"/>
        <w:autoSpaceDN w:val="0"/>
        <w:adjustRightInd w:val="0"/>
        <w:spacing w:after="0" w:line="360" w:lineRule="auto"/>
        <w:jc w:val="both"/>
        <w:rPr>
          <w:rFonts w:ascii="Palatino Linotype" w:hAnsi="Palatino Linotype" w:cs="Arial"/>
          <w:sz w:val="18"/>
          <w:szCs w:val="24"/>
        </w:rPr>
      </w:pPr>
    </w:p>
    <w:p w14:paraId="12BE4A8C" w14:textId="77777777" w:rsidR="000A5CE5" w:rsidRPr="0022308C" w:rsidRDefault="000A5CE5" w:rsidP="000A5CE5">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293EA026" w14:textId="77777777" w:rsidR="000A5CE5" w:rsidRPr="00293594" w:rsidRDefault="000A5CE5" w:rsidP="000A5CE5">
      <w:pPr>
        <w:tabs>
          <w:tab w:val="left" w:pos="709"/>
        </w:tabs>
        <w:spacing w:after="0" w:line="360" w:lineRule="auto"/>
        <w:jc w:val="both"/>
        <w:rPr>
          <w:rFonts w:ascii="Palatino Linotype" w:hAnsi="Palatino Linotype"/>
          <w:sz w:val="20"/>
          <w:szCs w:val="24"/>
        </w:rPr>
      </w:pPr>
    </w:p>
    <w:p w14:paraId="4EA75B57" w14:textId="387185B6" w:rsidR="00CA2B2B" w:rsidRDefault="000A5CE5" w:rsidP="000A5CE5">
      <w:pPr>
        <w:tabs>
          <w:tab w:val="left" w:pos="709"/>
        </w:tabs>
        <w:spacing w:after="0" w:line="360" w:lineRule="auto"/>
        <w:jc w:val="both"/>
        <w:rPr>
          <w:rFonts w:ascii="Palatino Linotype" w:hAnsi="Palatino Linotype"/>
          <w:sz w:val="24"/>
          <w:szCs w:val="24"/>
        </w:rPr>
      </w:pPr>
      <w:r w:rsidRPr="0022308C">
        <w:rPr>
          <w:rFonts w:ascii="Palatino Linotype" w:hAnsi="Palatino Linotype"/>
          <w:sz w:val="24"/>
          <w:szCs w:val="24"/>
        </w:rPr>
        <w:t xml:space="preserve">Así, tenemos en un primer plano de estudio el texto de </w:t>
      </w:r>
      <w:r w:rsidRPr="00A04E89">
        <w:rPr>
          <w:rFonts w:ascii="Palatino Linotype" w:hAnsi="Palatino Linotype"/>
          <w:sz w:val="24"/>
          <w:szCs w:val="24"/>
        </w:rPr>
        <w:t>la solicitud de información, que fue plasmada por el Recurrente en los términos siguientes:</w:t>
      </w:r>
      <w:r w:rsidR="00857B40" w:rsidRPr="00A04E89">
        <w:rPr>
          <w:rFonts w:ascii="Palatino Linotype" w:hAnsi="Palatino Linotype"/>
          <w:sz w:val="24"/>
          <w:szCs w:val="24"/>
        </w:rPr>
        <w:t xml:space="preserve"> </w:t>
      </w:r>
      <w:r w:rsidR="00CA2B2B">
        <w:rPr>
          <w:rFonts w:ascii="Palatino Linotype" w:hAnsi="Palatino Linotype"/>
          <w:sz w:val="24"/>
          <w:szCs w:val="24"/>
        </w:rPr>
        <w:t>“</w:t>
      </w:r>
      <w:r w:rsidR="002C7573" w:rsidRPr="00E344AB">
        <w:rPr>
          <w:rFonts w:ascii="Palatino Linotype" w:hAnsi="Palatino Linotype"/>
          <w:i/>
          <w:color w:val="000000"/>
          <w:sz w:val="24"/>
          <w:szCs w:val="24"/>
        </w:rPr>
        <w:t xml:space="preserve">Proporcione sobre REYES MUNIVE BEATRIZ ADRIANA, información sobre su adscripción, fecha de entrada, tipo de </w:t>
      </w:r>
      <w:r w:rsidR="002C7573" w:rsidRPr="00E344AB">
        <w:rPr>
          <w:rFonts w:ascii="Palatino Linotype" w:hAnsi="Palatino Linotype"/>
          <w:i/>
          <w:color w:val="000000"/>
          <w:sz w:val="24"/>
          <w:szCs w:val="24"/>
        </w:rPr>
        <w:lastRenderedPageBreak/>
        <w:t xml:space="preserve">puesto que </w:t>
      </w:r>
      <w:proofErr w:type="gramStart"/>
      <w:r w:rsidR="002C7573" w:rsidRPr="00E344AB">
        <w:rPr>
          <w:rFonts w:ascii="Palatino Linotype" w:hAnsi="Palatino Linotype"/>
          <w:i/>
          <w:color w:val="000000"/>
          <w:sz w:val="24"/>
          <w:szCs w:val="24"/>
        </w:rPr>
        <w:t>tiene(</w:t>
      </w:r>
      <w:proofErr w:type="gramEnd"/>
      <w:r w:rsidR="002C7573" w:rsidRPr="00E344AB">
        <w:rPr>
          <w:rFonts w:ascii="Palatino Linotype" w:hAnsi="Palatino Linotype"/>
          <w:i/>
          <w:color w:val="000000"/>
          <w:sz w:val="24"/>
          <w:szCs w:val="24"/>
        </w:rPr>
        <w:t xml:space="preserve"> temporal o permanente), sueldo y prestaciones , teléfono institucional de contacto, así mimo exhiba los documentos con que acredito su experiencia profesional y de estudios para ser contratada</w:t>
      </w:r>
      <w:r w:rsidR="00CA2B2B">
        <w:rPr>
          <w:rFonts w:ascii="Palatino Linotype" w:eastAsia="Times New Roman" w:hAnsi="Palatino Linotype" w:cs="Times New Roman"/>
          <w:i/>
          <w:sz w:val="24"/>
          <w:szCs w:val="24"/>
          <w:lang w:eastAsia="es-MX"/>
        </w:rPr>
        <w:t>”</w:t>
      </w:r>
    </w:p>
    <w:p w14:paraId="7E00E5C6" w14:textId="77777777" w:rsidR="00CA2B2B" w:rsidRPr="00293594" w:rsidRDefault="00CA2B2B" w:rsidP="00D90841">
      <w:pPr>
        <w:spacing w:after="0" w:line="360" w:lineRule="auto"/>
        <w:jc w:val="both"/>
        <w:rPr>
          <w:rFonts w:ascii="Palatino Linotype" w:hAnsi="Palatino Linotype" w:cs="Arial"/>
          <w:sz w:val="20"/>
          <w:szCs w:val="24"/>
          <w:lang w:eastAsia="es-MX"/>
        </w:rPr>
      </w:pPr>
    </w:p>
    <w:p w14:paraId="643376FF" w14:textId="5D4F9567" w:rsidR="002C7573" w:rsidRPr="002C7573" w:rsidRDefault="00CA2B2B" w:rsidP="002C7573">
      <w:pPr>
        <w:spacing w:line="360" w:lineRule="auto"/>
        <w:jc w:val="both"/>
        <w:rPr>
          <w:rFonts w:ascii="Palatino Linotype" w:hAnsi="Palatino Linotype"/>
          <w:b/>
        </w:rPr>
      </w:pPr>
      <w:r w:rsidRPr="002C7573">
        <w:rPr>
          <w:rFonts w:ascii="Palatino Linotype" w:hAnsi="Palatino Linotype" w:cs="Arial"/>
          <w:sz w:val="24"/>
          <w:szCs w:val="24"/>
          <w:lang w:eastAsia="es-MX"/>
        </w:rPr>
        <w:t xml:space="preserve">En respuesta el Sujeto Obligado remitió </w:t>
      </w:r>
      <w:r w:rsidRPr="002C7573">
        <w:rPr>
          <w:rFonts w:ascii="Palatino Linotype" w:hAnsi="Palatino Linotype"/>
          <w:sz w:val="24"/>
          <w:szCs w:val="24"/>
        </w:rPr>
        <w:t xml:space="preserve">la versión pública </w:t>
      </w:r>
      <w:r w:rsidR="002C7573" w:rsidRPr="002C7573">
        <w:rPr>
          <w:rFonts w:ascii="Palatino Linotype" w:hAnsi="Palatino Linotype"/>
          <w:sz w:val="24"/>
          <w:szCs w:val="24"/>
        </w:rPr>
        <w:t xml:space="preserve">diversos recibos de pago y </w:t>
      </w:r>
      <w:r w:rsidR="002C7573" w:rsidRPr="002C7573">
        <w:rPr>
          <w:rFonts w:ascii="Palatino Linotype" w:hAnsi="Palatino Linotype"/>
        </w:rPr>
        <w:t>Certificado de Bachillerato de la persona referida en la solicitud de información</w:t>
      </w:r>
      <w:r w:rsidR="002C7573" w:rsidRPr="002C7573">
        <w:rPr>
          <w:rFonts w:ascii="Palatino Linotype" w:hAnsi="Palatino Linotype"/>
          <w:sz w:val="24"/>
          <w:szCs w:val="24"/>
        </w:rPr>
        <w:t xml:space="preserve">, también, </w:t>
      </w:r>
      <w:r w:rsidR="002C7573" w:rsidRPr="002C7573">
        <w:rPr>
          <w:rFonts w:ascii="Palatino Linotype" w:hAnsi="Palatino Linotype"/>
        </w:rPr>
        <w:t>el Subdirector de Recursos Humanos inform</w:t>
      </w:r>
      <w:r w:rsidR="009E2E7F">
        <w:rPr>
          <w:rFonts w:ascii="Palatino Linotype" w:hAnsi="Palatino Linotype"/>
        </w:rPr>
        <w:t>ó</w:t>
      </w:r>
      <w:r w:rsidR="002C7573" w:rsidRPr="002C7573">
        <w:rPr>
          <w:rFonts w:ascii="Palatino Linotype" w:hAnsi="Palatino Linotype"/>
        </w:rPr>
        <w:t xml:space="preserve"> que la servidora electoral se encuentra adscrita a la Dirección de Partidos Políticos con fecha de alta a partir del primero de enero de dos mil dieciocho, de carácter permanente como miembro del servicio Profesional Electoral Nacional con puesto técnico SPEN nivel y rango 25S-B, respecto del sueldo, informa que este puede ser consultado en el vínculo </w:t>
      </w:r>
      <w:hyperlink r:id="rId16" w:history="1">
        <w:r w:rsidR="002C7573" w:rsidRPr="002C7573">
          <w:rPr>
            <w:rStyle w:val="Hipervnculo"/>
            <w:rFonts w:ascii="Palatino Linotype" w:hAnsi="Palatino Linotype"/>
          </w:rPr>
          <w:t>https://www.ieem.org.mx/transparencia2/pdf/fraccionII/percepciones/Tabulador_2021.pdf</w:t>
        </w:r>
      </w:hyperlink>
      <w:r w:rsidR="002C7573" w:rsidRPr="002C7573">
        <w:rPr>
          <w:rFonts w:ascii="Palatino Linotype" w:hAnsi="Palatino Linotype"/>
        </w:rPr>
        <w:t xml:space="preserve">, de igual manera informa que las prestaciones a la que tiene derecho, son las previstas en el capítulo sexto del Reglamento Interno del Instituto, consultable en el vínculo </w:t>
      </w:r>
      <w:hyperlink r:id="rId17" w:history="1">
        <w:r w:rsidR="002C7573" w:rsidRPr="002C7573">
          <w:rPr>
            <w:rStyle w:val="Hipervnculo"/>
            <w:rFonts w:ascii="Palatino Linotype" w:hAnsi="Palatino Linotype"/>
          </w:rPr>
          <w:t>https://www.ieem.org.mx/NORMATIVIDAD/normas_ieem/reglamentos.html</w:t>
        </w:r>
      </w:hyperlink>
      <w:r w:rsidR="002C7573" w:rsidRPr="002C7573">
        <w:rPr>
          <w:rFonts w:ascii="Palatino Linotype" w:hAnsi="Palatino Linotype"/>
        </w:rPr>
        <w:t xml:space="preserve"> y por ultimo respecto de los documentos con los que acredito su experiencia profesional y de estudios, anexo encontrara un archivo en formato PDF que contiene la versión pública de la citada información, versión que fue aprobada por el comité de transparencia c</w:t>
      </w:r>
      <w:r w:rsidR="009E2E7F">
        <w:rPr>
          <w:rFonts w:ascii="Palatino Linotype" w:hAnsi="Palatino Linotype"/>
        </w:rPr>
        <w:t>on el acuerdo IEEM/CT/XXX/2021.</w:t>
      </w:r>
    </w:p>
    <w:p w14:paraId="69A1528F" w14:textId="77777777" w:rsidR="00CA2B2B" w:rsidRPr="00293594" w:rsidRDefault="00CA2B2B" w:rsidP="00D90841">
      <w:pPr>
        <w:spacing w:after="0" w:line="360" w:lineRule="auto"/>
        <w:jc w:val="both"/>
        <w:rPr>
          <w:rFonts w:ascii="Palatino Linotype" w:hAnsi="Palatino Linotype"/>
          <w:sz w:val="18"/>
          <w:szCs w:val="24"/>
        </w:rPr>
      </w:pPr>
    </w:p>
    <w:p w14:paraId="46BDA8A3" w14:textId="7750919F" w:rsidR="00CA2B2B" w:rsidRDefault="00CA2B2B" w:rsidP="00D90841">
      <w:pPr>
        <w:spacing w:after="0" w:line="360" w:lineRule="auto"/>
        <w:jc w:val="both"/>
        <w:rPr>
          <w:rFonts w:ascii="Palatino Linotype" w:hAnsi="Palatino Linotype" w:cs="Arial"/>
          <w:sz w:val="24"/>
          <w:szCs w:val="24"/>
          <w:lang w:eastAsia="es-MX"/>
        </w:rPr>
      </w:pPr>
      <w:r>
        <w:rPr>
          <w:rFonts w:ascii="Palatino Linotype" w:hAnsi="Palatino Linotype"/>
          <w:sz w:val="24"/>
          <w:szCs w:val="24"/>
        </w:rPr>
        <w:t>Posterior a ello el particular interpone recurso de revisión en donde manifiesta que no se entregó la información de manera completa</w:t>
      </w:r>
      <w:r w:rsidR="009E2E7F">
        <w:rPr>
          <w:rFonts w:ascii="Palatino Linotype" w:hAnsi="Palatino Linotype"/>
          <w:sz w:val="24"/>
          <w:szCs w:val="24"/>
        </w:rPr>
        <w:t xml:space="preserve"> por clasificación de información, ya que mediante el “</w:t>
      </w:r>
      <w:r w:rsidR="009E2E7F" w:rsidRPr="008D5305">
        <w:rPr>
          <w:rFonts w:ascii="Palatino Linotype" w:hAnsi="Palatino Linotype"/>
          <w:i/>
          <w:color w:val="000000"/>
        </w:rPr>
        <w:t xml:space="preserve">ACUERDO N°. IEEM/CT/194/2021 el comité de transparencia del Instituto pretende negarme el derecho a conocer la situación académica de una servidora </w:t>
      </w:r>
      <w:proofErr w:type="spellStart"/>
      <w:proofErr w:type="gramStart"/>
      <w:r w:rsidR="009E2E7F" w:rsidRPr="008D5305">
        <w:rPr>
          <w:rFonts w:ascii="Palatino Linotype" w:hAnsi="Palatino Linotype"/>
          <w:i/>
          <w:color w:val="000000"/>
        </w:rPr>
        <w:t>publica</w:t>
      </w:r>
      <w:proofErr w:type="spellEnd"/>
      <w:proofErr w:type="gramEnd"/>
      <w:r w:rsidR="009E2E7F" w:rsidRPr="008D5305">
        <w:rPr>
          <w:rFonts w:ascii="Palatino Linotype" w:hAnsi="Palatino Linotype"/>
          <w:i/>
          <w:color w:val="000000"/>
        </w:rPr>
        <w:t xml:space="preserve"> del que se solicita información con el argumento de que </w:t>
      </w:r>
      <w:proofErr w:type="spellStart"/>
      <w:r w:rsidR="009E2E7F" w:rsidRPr="008D5305">
        <w:rPr>
          <w:rFonts w:ascii="Palatino Linotype" w:hAnsi="Palatino Linotype"/>
          <w:i/>
          <w:color w:val="000000"/>
        </w:rPr>
        <w:t>que</w:t>
      </w:r>
      <w:proofErr w:type="spellEnd"/>
      <w:r w:rsidR="009E2E7F" w:rsidRPr="008D5305">
        <w:rPr>
          <w:rFonts w:ascii="Palatino Linotype" w:hAnsi="Palatino Linotype"/>
          <w:i/>
          <w:color w:val="000000"/>
        </w:rPr>
        <w:t xml:space="preserve"> su difusión podría afectar su intimidad y generar discriminación en su contra. Lo cual es una simple apreciación subjetiva del comité dado que no existe </w:t>
      </w:r>
      <w:r w:rsidR="009E2E7F" w:rsidRPr="008D5305">
        <w:rPr>
          <w:rFonts w:ascii="Palatino Linotype" w:hAnsi="Palatino Linotype"/>
          <w:i/>
          <w:color w:val="000000"/>
        </w:rPr>
        <w:lastRenderedPageBreak/>
        <w:t xml:space="preserve">fundamento legal alguno que impida conocer dicha situación, ni prueba objetiva alguna que conduzca a que dicha servidora </w:t>
      </w:r>
      <w:proofErr w:type="spellStart"/>
      <w:r w:rsidR="009E2E7F" w:rsidRPr="008D5305">
        <w:rPr>
          <w:rFonts w:ascii="Palatino Linotype" w:hAnsi="Palatino Linotype"/>
          <w:i/>
          <w:color w:val="000000"/>
        </w:rPr>
        <w:t>publica</w:t>
      </w:r>
      <w:proofErr w:type="spellEnd"/>
      <w:r w:rsidR="009E2E7F" w:rsidRPr="008D5305">
        <w:rPr>
          <w:rFonts w:ascii="Palatino Linotype" w:hAnsi="Palatino Linotype"/>
          <w:i/>
          <w:color w:val="000000"/>
        </w:rPr>
        <w:t xml:space="preserve"> pueda sufrir algún acto de discriminación por la publicación </w:t>
      </w:r>
      <w:proofErr w:type="spellStart"/>
      <w:r w:rsidR="009E2E7F" w:rsidRPr="008D5305">
        <w:rPr>
          <w:rFonts w:ascii="Palatino Linotype" w:hAnsi="Palatino Linotype"/>
          <w:i/>
          <w:color w:val="000000"/>
        </w:rPr>
        <w:t>de l</w:t>
      </w:r>
      <w:proofErr w:type="spellEnd"/>
      <w:r w:rsidR="009E2E7F" w:rsidRPr="008D5305">
        <w:rPr>
          <w:rFonts w:ascii="Palatino Linotype" w:hAnsi="Palatino Linotype"/>
          <w:i/>
          <w:color w:val="000000"/>
        </w:rPr>
        <w:t xml:space="preserve"> misma. Aunado que al tener la calidad de servidora </w:t>
      </w:r>
      <w:proofErr w:type="spellStart"/>
      <w:r w:rsidR="009E2E7F" w:rsidRPr="008D5305">
        <w:rPr>
          <w:rFonts w:ascii="Palatino Linotype" w:hAnsi="Palatino Linotype"/>
          <w:i/>
          <w:color w:val="000000"/>
        </w:rPr>
        <w:t>publica</w:t>
      </w:r>
      <w:proofErr w:type="spellEnd"/>
      <w:r w:rsidR="009E2E7F" w:rsidRPr="008D5305">
        <w:rPr>
          <w:rFonts w:ascii="Palatino Linotype" w:hAnsi="Palatino Linotype"/>
          <w:i/>
          <w:color w:val="000000"/>
        </w:rPr>
        <w:t xml:space="preserve"> todos son datos necesarios para que la ciudadanía en general conozca la calidad de los servidores públicos y servidoras </w:t>
      </w:r>
      <w:proofErr w:type="spellStart"/>
      <w:r w:rsidR="009E2E7F" w:rsidRPr="008D5305">
        <w:rPr>
          <w:rFonts w:ascii="Palatino Linotype" w:hAnsi="Palatino Linotype"/>
          <w:i/>
          <w:color w:val="000000"/>
        </w:rPr>
        <w:t>publicas</w:t>
      </w:r>
      <w:proofErr w:type="spellEnd"/>
      <w:r w:rsidR="009E2E7F" w:rsidRPr="008D5305">
        <w:rPr>
          <w:rFonts w:ascii="Palatino Linotype" w:hAnsi="Palatino Linotype"/>
          <w:i/>
          <w:color w:val="000000"/>
        </w:rPr>
        <w:t xml:space="preserve"> que tiene el Estado</w:t>
      </w:r>
      <w:r>
        <w:rPr>
          <w:rFonts w:ascii="Palatino Linotype" w:hAnsi="Palatino Linotype"/>
          <w:sz w:val="24"/>
          <w:szCs w:val="24"/>
        </w:rPr>
        <w:t>.</w:t>
      </w:r>
      <w:r w:rsidR="009E2E7F">
        <w:rPr>
          <w:rFonts w:ascii="Palatino Linotype" w:hAnsi="Palatino Linotype"/>
          <w:sz w:val="24"/>
          <w:szCs w:val="24"/>
        </w:rPr>
        <w:t>”(Sic).</w:t>
      </w:r>
    </w:p>
    <w:p w14:paraId="68EF7EF0" w14:textId="77777777" w:rsidR="009E2E7F" w:rsidRDefault="009E2E7F" w:rsidP="00D90841">
      <w:pPr>
        <w:spacing w:after="0" w:line="360" w:lineRule="auto"/>
        <w:jc w:val="both"/>
        <w:rPr>
          <w:rFonts w:ascii="Palatino Linotype" w:hAnsi="Palatino Linotype" w:cs="Arial"/>
          <w:sz w:val="24"/>
          <w:szCs w:val="24"/>
          <w:lang w:eastAsia="es-MX"/>
        </w:rPr>
      </w:pPr>
    </w:p>
    <w:p w14:paraId="5AA94B8B" w14:textId="60FEBFE9" w:rsidR="00DB6845" w:rsidRDefault="00DB6845" w:rsidP="00D90841">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Con base en lo anterior, es necesario mencionar que el Recurrente únicamente se inconforma </w:t>
      </w:r>
      <w:proofErr w:type="spellStart"/>
      <w:r>
        <w:rPr>
          <w:rFonts w:ascii="Palatino Linotype" w:hAnsi="Palatino Linotype" w:cs="Arial"/>
          <w:sz w:val="24"/>
          <w:szCs w:val="24"/>
          <w:lang w:eastAsia="es-MX"/>
        </w:rPr>
        <w:t>por que</w:t>
      </w:r>
      <w:proofErr w:type="spellEnd"/>
      <w:r>
        <w:rPr>
          <w:rFonts w:ascii="Palatino Linotype" w:hAnsi="Palatino Linotype" w:cs="Arial"/>
          <w:sz w:val="24"/>
          <w:szCs w:val="24"/>
          <w:lang w:eastAsia="es-MX"/>
        </w:rPr>
        <w:t xml:space="preserve"> se clasificó como información confidencial, elaborando la versión pública del certificado de estudios de la persona referida en la solicitud de información.</w:t>
      </w:r>
    </w:p>
    <w:p w14:paraId="7C80FFB2" w14:textId="77777777" w:rsidR="00DB6845" w:rsidRDefault="00DB6845" w:rsidP="00D90841">
      <w:pPr>
        <w:spacing w:after="0" w:line="360" w:lineRule="auto"/>
        <w:jc w:val="both"/>
        <w:rPr>
          <w:rFonts w:ascii="Palatino Linotype" w:hAnsi="Palatino Linotype" w:cs="Arial"/>
          <w:sz w:val="24"/>
          <w:szCs w:val="24"/>
          <w:lang w:eastAsia="es-MX"/>
        </w:rPr>
      </w:pPr>
    </w:p>
    <w:p w14:paraId="08978237" w14:textId="07E562CA" w:rsidR="00DB6845" w:rsidRPr="00DB6845" w:rsidRDefault="00DB6845" w:rsidP="00DB6845">
      <w:pPr>
        <w:spacing w:after="0" w:line="360" w:lineRule="auto"/>
        <w:ind w:right="141"/>
        <w:jc w:val="both"/>
        <w:rPr>
          <w:rFonts w:ascii="Palatino Linotype" w:hAnsi="Palatino Linotype" w:cs="Arial"/>
          <w:sz w:val="24"/>
          <w:szCs w:val="24"/>
        </w:rPr>
      </w:pPr>
      <w:r w:rsidRPr="00DB6845">
        <w:rPr>
          <w:rFonts w:ascii="Palatino Linotype" w:hAnsi="Palatino Linotype"/>
          <w:sz w:val="24"/>
          <w:szCs w:val="24"/>
          <w:lang w:eastAsia="es-MX"/>
        </w:rPr>
        <w:t>En este tenor, debemos señalar que no todos los requerimientos son recurridos por el Particular, ya que</w:t>
      </w:r>
      <w:r w:rsidRPr="00DB6845">
        <w:rPr>
          <w:rFonts w:ascii="Palatino Linotype" w:hAnsi="Palatino Linotype" w:cs="Arial"/>
          <w:sz w:val="24"/>
          <w:szCs w:val="24"/>
        </w:rPr>
        <w:t xml:space="preserve"> no impugna el total de los requerimientos, en razón de ellos se debe entender que está conforme con la respuesta dada por el Sujeto Obligado, por lo que se considera que el Recurrente consintió parcialmente la respuesta. </w:t>
      </w:r>
      <w:r w:rsidRPr="00DB6845">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76B3426" w14:textId="77777777" w:rsidR="00DB6845" w:rsidRPr="00DB6845" w:rsidRDefault="00DB6845" w:rsidP="00293594">
      <w:pPr>
        <w:spacing w:before="100" w:beforeAutospacing="1" w:after="100" w:afterAutospacing="1" w:line="240" w:lineRule="auto"/>
        <w:ind w:left="851" w:right="900"/>
        <w:jc w:val="both"/>
        <w:rPr>
          <w:rFonts w:ascii="Palatino Linotype" w:hAnsi="Palatino Linotype"/>
        </w:rPr>
      </w:pPr>
      <w:r w:rsidRPr="00DB6845">
        <w:rPr>
          <w:rFonts w:ascii="Palatino Linotype" w:hAnsi="Palatino Linotype"/>
          <w:sz w:val="24"/>
          <w:szCs w:val="24"/>
        </w:rPr>
        <w:t>“</w:t>
      </w:r>
      <w:r w:rsidRPr="00DB6845">
        <w:rPr>
          <w:rFonts w:ascii="Palatino Linotype" w:hAnsi="Palatino Linotype"/>
          <w:b/>
          <w:i/>
        </w:rPr>
        <w:t>REVISIÓN EN AMPARO. LOS RESOLUTIVOS NO COMBATIDOS DEBEN DECLARARSE FIRMES</w:t>
      </w:r>
      <w:r w:rsidRPr="00DB6845">
        <w:rPr>
          <w:rFonts w:ascii="Palatino Linotype" w:hAnsi="Palatino Linotype"/>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w:t>
      </w:r>
      <w:r w:rsidRPr="00DB6845">
        <w:rPr>
          <w:rFonts w:ascii="Palatino Linotype" w:hAnsi="Palatino Linotype"/>
          <w:i/>
        </w:rPr>
        <w:lastRenderedPageBreak/>
        <w:t>la parte considerativa y en los resolutivos debe confirmarse la sentencia recurrida en la parte correspondiente.”</w:t>
      </w:r>
    </w:p>
    <w:p w14:paraId="26BC6A2D" w14:textId="77777777" w:rsidR="00DB6845" w:rsidRPr="00DB6845" w:rsidRDefault="00DB6845" w:rsidP="00DB6845">
      <w:pPr>
        <w:spacing w:before="100" w:beforeAutospacing="1" w:after="100" w:afterAutospacing="1" w:line="360" w:lineRule="auto"/>
        <w:jc w:val="both"/>
        <w:rPr>
          <w:rFonts w:ascii="Palatino Linotype" w:hAnsi="Palatino Linotype"/>
          <w:sz w:val="24"/>
          <w:szCs w:val="24"/>
        </w:rPr>
      </w:pPr>
      <w:r w:rsidRPr="00DB6845">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2542080E" w14:textId="77777777" w:rsidR="00DB6845" w:rsidRPr="00D7408A" w:rsidRDefault="00DB6845" w:rsidP="00293594">
      <w:pPr>
        <w:spacing w:line="240" w:lineRule="auto"/>
        <w:ind w:left="851" w:right="900"/>
        <w:jc w:val="both"/>
        <w:rPr>
          <w:rFonts w:ascii="Palatino Linotype" w:hAnsi="Palatino Linotype"/>
          <w:i/>
        </w:rPr>
      </w:pPr>
      <w:r w:rsidRPr="00DB6845">
        <w:rPr>
          <w:rFonts w:ascii="Palatino Linotype" w:hAnsi="Palatino Linotype"/>
          <w:i/>
        </w:rPr>
        <w:t>“</w:t>
      </w:r>
      <w:r w:rsidRPr="00DB6845">
        <w:rPr>
          <w:rFonts w:ascii="Palatino Linotype" w:hAnsi="Palatino Linotype"/>
          <w:b/>
          <w:i/>
        </w:rPr>
        <w:t>ACTOS CONSENTIDOS. SON LOS QUE NO SE IMPUGNAN MEDIANTE EL RECURSO IDÓNEO</w:t>
      </w:r>
      <w:r w:rsidRPr="00DB6845">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13BD467" w14:textId="77777777" w:rsidR="00DB6845" w:rsidRPr="00293594" w:rsidRDefault="00DB6845" w:rsidP="00C75AE8">
      <w:pPr>
        <w:spacing w:after="0" w:line="360" w:lineRule="auto"/>
        <w:ind w:right="141"/>
        <w:jc w:val="both"/>
        <w:rPr>
          <w:rFonts w:ascii="Palatino Linotype" w:hAnsi="Palatino Linotype"/>
          <w:sz w:val="16"/>
          <w:szCs w:val="24"/>
          <w:lang w:eastAsia="es-MX"/>
        </w:rPr>
      </w:pPr>
    </w:p>
    <w:p w14:paraId="1F507306" w14:textId="251DD7FA" w:rsidR="00DB6845" w:rsidRDefault="00C75AE8" w:rsidP="00545B3B">
      <w:pPr>
        <w:spacing w:after="0" w:line="360" w:lineRule="auto"/>
        <w:jc w:val="both"/>
        <w:rPr>
          <w:rFonts w:ascii="Palatino Linotype" w:hAnsi="Palatino Linotype"/>
          <w:sz w:val="24"/>
          <w:szCs w:val="24"/>
        </w:rPr>
      </w:pPr>
      <w:r w:rsidRPr="00C75AE8">
        <w:rPr>
          <w:rFonts w:ascii="Palatino Linotype" w:hAnsi="Palatino Linotype"/>
          <w:sz w:val="24"/>
          <w:szCs w:val="24"/>
        </w:rPr>
        <w:t xml:space="preserve">En este sentido únicamente estudiaremos, si la información </w:t>
      </w:r>
      <w:r w:rsidR="00545B3B">
        <w:rPr>
          <w:rFonts w:ascii="Palatino Linotype" w:hAnsi="Palatino Linotype"/>
          <w:sz w:val="24"/>
          <w:szCs w:val="24"/>
        </w:rPr>
        <w:t>por la que el recurrente se inconforma fue entregada en</w:t>
      </w:r>
      <w:r w:rsidRPr="00C75AE8">
        <w:rPr>
          <w:rFonts w:ascii="Palatino Linotype" w:hAnsi="Palatino Linotype"/>
          <w:sz w:val="24"/>
          <w:szCs w:val="24"/>
        </w:rPr>
        <w:t xml:space="preserve"> los términos conforme a lo qu</w:t>
      </w:r>
      <w:r>
        <w:rPr>
          <w:rFonts w:ascii="Palatino Linotype" w:hAnsi="Palatino Linotype"/>
          <w:sz w:val="24"/>
          <w:szCs w:val="24"/>
        </w:rPr>
        <w:t>e e</w:t>
      </w:r>
      <w:r w:rsidRPr="00C75AE8">
        <w:rPr>
          <w:rFonts w:ascii="Palatino Linotype" w:hAnsi="Palatino Linotype"/>
          <w:sz w:val="24"/>
          <w:szCs w:val="24"/>
        </w:rPr>
        <w:t>stablece las leyes en la materia.</w:t>
      </w:r>
    </w:p>
    <w:p w14:paraId="748A2046" w14:textId="77777777" w:rsidR="0072498D" w:rsidRPr="00293594" w:rsidRDefault="0072498D" w:rsidP="00545B3B">
      <w:pPr>
        <w:spacing w:after="0" w:line="360" w:lineRule="auto"/>
        <w:jc w:val="both"/>
        <w:rPr>
          <w:rFonts w:ascii="Palatino Linotype" w:hAnsi="Palatino Linotype"/>
          <w:sz w:val="18"/>
          <w:szCs w:val="24"/>
        </w:rPr>
      </w:pPr>
    </w:p>
    <w:p w14:paraId="73B8D2AB" w14:textId="35AFE507" w:rsidR="00AD6A90" w:rsidRDefault="00AD6A90" w:rsidP="00545B3B">
      <w:pPr>
        <w:spacing w:after="0" w:line="360" w:lineRule="auto"/>
        <w:jc w:val="both"/>
        <w:rPr>
          <w:rFonts w:ascii="Palatino Linotype" w:hAnsi="Palatino Linotype"/>
          <w:sz w:val="24"/>
          <w:szCs w:val="24"/>
        </w:rPr>
      </w:pPr>
      <w:r>
        <w:rPr>
          <w:rFonts w:ascii="Palatino Linotype" w:hAnsi="Palatino Linotype"/>
          <w:sz w:val="24"/>
          <w:szCs w:val="24"/>
        </w:rPr>
        <w:t xml:space="preserve">La inconformidad versa en la clasificación de elementos en los documentos que demuestran su situación académica, si bien el Sujeto Obligado, remitió un certificado de bachillerato en versión púbica que demuestra su preparación </w:t>
      </w:r>
      <w:r w:rsidR="004D4DF6">
        <w:rPr>
          <w:rFonts w:ascii="Palatino Linotype" w:hAnsi="Palatino Linotype"/>
          <w:sz w:val="24"/>
          <w:szCs w:val="24"/>
        </w:rPr>
        <w:t>académica</w:t>
      </w:r>
      <w:r>
        <w:rPr>
          <w:rFonts w:ascii="Palatino Linotype" w:hAnsi="Palatino Linotype"/>
          <w:sz w:val="24"/>
          <w:szCs w:val="24"/>
        </w:rPr>
        <w:t xml:space="preserve"> de la servidora pública, también es cierto que se </w:t>
      </w:r>
      <w:r w:rsidR="004D4DF6">
        <w:rPr>
          <w:rFonts w:ascii="Palatino Linotype" w:hAnsi="Palatino Linotype"/>
          <w:sz w:val="24"/>
          <w:szCs w:val="24"/>
        </w:rPr>
        <w:t>proporcionó</w:t>
      </w:r>
      <w:r>
        <w:rPr>
          <w:rFonts w:ascii="Palatino Linotype" w:hAnsi="Palatino Linotype"/>
          <w:sz w:val="24"/>
          <w:szCs w:val="24"/>
        </w:rPr>
        <w:t xml:space="preserve"> un documentos en versión </w:t>
      </w:r>
      <w:r>
        <w:rPr>
          <w:rFonts w:ascii="Palatino Linotype" w:hAnsi="Palatino Linotype"/>
          <w:sz w:val="24"/>
          <w:szCs w:val="24"/>
        </w:rPr>
        <w:lastRenderedPageBreak/>
        <w:t>pública, con elementos testados, estos son “</w:t>
      </w:r>
      <w:r w:rsidR="004D4DF6">
        <w:rPr>
          <w:rFonts w:ascii="Palatino Linotype" w:hAnsi="Palatino Linotype"/>
          <w:sz w:val="24"/>
          <w:szCs w:val="24"/>
        </w:rPr>
        <w:t>número</w:t>
      </w:r>
      <w:r>
        <w:rPr>
          <w:rFonts w:ascii="Palatino Linotype" w:hAnsi="Palatino Linotype"/>
          <w:sz w:val="24"/>
          <w:szCs w:val="24"/>
        </w:rPr>
        <w:t xml:space="preserve"> de cuenta</w:t>
      </w:r>
      <w:r w:rsidR="006E5247">
        <w:rPr>
          <w:rFonts w:ascii="Palatino Linotype" w:hAnsi="Palatino Linotype"/>
          <w:sz w:val="24"/>
          <w:szCs w:val="24"/>
        </w:rPr>
        <w:t xml:space="preserve"> escolar</w:t>
      </w:r>
      <w:r>
        <w:rPr>
          <w:rFonts w:ascii="Palatino Linotype" w:hAnsi="Palatino Linotype"/>
          <w:sz w:val="24"/>
          <w:szCs w:val="24"/>
        </w:rPr>
        <w:t xml:space="preserve">, </w:t>
      </w:r>
      <w:r w:rsidR="006E5247">
        <w:rPr>
          <w:rFonts w:ascii="Palatino Linotype" w:hAnsi="Palatino Linotype"/>
          <w:sz w:val="24"/>
          <w:szCs w:val="24"/>
        </w:rPr>
        <w:t>modo de aprobación</w:t>
      </w:r>
      <w:r>
        <w:rPr>
          <w:rFonts w:ascii="Palatino Linotype" w:hAnsi="Palatino Linotype"/>
          <w:sz w:val="24"/>
          <w:szCs w:val="24"/>
        </w:rPr>
        <w:t>,</w:t>
      </w:r>
      <w:r w:rsidR="006E5247">
        <w:rPr>
          <w:rFonts w:ascii="Palatino Linotype" w:hAnsi="Palatino Linotype"/>
          <w:sz w:val="24"/>
          <w:szCs w:val="24"/>
        </w:rPr>
        <w:t xml:space="preserve"> </w:t>
      </w:r>
      <w:r>
        <w:rPr>
          <w:rFonts w:ascii="Palatino Linotype" w:hAnsi="Palatino Linotype"/>
          <w:sz w:val="24"/>
          <w:szCs w:val="24"/>
        </w:rPr>
        <w:t>fotografía y calificaciones”</w:t>
      </w:r>
      <w:r w:rsidR="004D4DF6">
        <w:rPr>
          <w:rFonts w:ascii="Palatino Linotype" w:hAnsi="Palatino Linotype"/>
          <w:sz w:val="24"/>
          <w:szCs w:val="24"/>
        </w:rPr>
        <w:t>, como se muestra en la siguiente imagen:</w:t>
      </w:r>
    </w:p>
    <w:p w14:paraId="65CBBC9C" w14:textId="44DCBF52" w:rsidR="00AD6A90" w:rsidRPr="00C75AE8" w:rsidRDefault="00AD6A90" w:rsidP="00545B3B">
      <w:pPr>
        <w:spacing w:after="0" w:line="360" w:lineRule="auto"/>
        <w:jc w:val="both"/>
        <w:rPr>
          <w:rFonts w:ascii="Palatino Linotype" w:hAnsi="Palatino Linotype"/>
          <w:sz w:val="24"/>
          <w:szCs w:val="24"/>
        </w:rPr>
      </w:pPr>
      <w:r>
        <w:rPr>
          <w:noProof/>
          <w:lang w:eastAsia="es-MX"/>
        </w:rPr>
        <w:lastRenderedPageBreak/>
        <w:drawing>
          <wp:inline distT="0" distB="0" distL="0" distR="0" wp14:anchorId="63A481FB" wp14:editId="7F5E3C97">
            <wp:extent cx="5400675" cy="7018389"/>
            <wp:effectExtent l="190500" t="190500" r="180975" b="1828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50" t="15286" r="32871" b="1822"/>
                    <a:stretch/>
                  </pic:blipFill>
                  <pic:spPr bwMode="auto">
                    <a:xfrm>
                      <a:off x="0" y="0"/>
                      <a:ext cx="5404391" cy="70232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DE4B98" w14:textId="2154E740" w:rsidR="00DB6845" w:rsidRDefault="00EC3C87" w:rsidP="00D90841">
      <w:pPr>
        <w:spacing w:after="0" w:line="360" w:lineRule="auto"/>
        <w:jc w:val="both"/>
        <w:rPr>
          <w:rFonts w:ascii="Palatino Linotype" w:hAnsi="Palatino Linotype" w:cs="Arial"/>
          <w:sz w:val="24"/>
          <w:szCs w:val="24"/>
          <w:lang w:eastAsia="es-MX"/>
        </w:rPr>
      </w:pPr>
      <w:r w:rsidRPr="003E3E4C">
        <w:rPr>
          <w:rFonts w:ascii="Palatino Linotype" w:hAnsi="Palatino Linotype" w:cs="Arial"/>
          <w:sz w:val="24"/>
          <w:szCs w:val="24"/>
          <w:lang w:eastAsia="es-MX"/>
        </w:rPr>
        <w:lastRenderedPageBreak/>
        <w:t xml:space="preserve">Conforme a la imagen inserta y al acuerdo de clasificación, se advierte que se testaron datos </w:t>
      </w:r>
      <w:r w:rsidR="006E5247" w:rsidRPr="003E3E4C">
        <w:rPr>
          <w:rFonts w:ascii="Palatino Linotype" w:hAnsi="Palatino Linotype" w:cs="Arial"/>
          <w:sz w:val="24"/>
          <w:szCs w:val="24"/>
          <w:lang w:eastAsia="es-MX"/>
        </w:rPr>
        <w:t>concernientes a número de cuenta escolar, modo de aprobación, fotografía y calificaciones, atento a ello, el acuerdo de clasificación, especifica lo siguiente:</w:t>
      </w:r>
    </w:p>
    <w:p w14:paraId="73D3B848" w14:textId="5C932144" w:rsidR="006E5247" w:rsidRDefault="006E5247" w:rsidP="00D90841">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1370188E" wp14:editId="6826453E">
            <wp:extent cx="5153025" cy="4386459"/>
            <wp:effectExtent l="190500" t="190500" r="180975" b="1860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596" t="14991" r="30390" b="24457"/>
                    <a:stretch/>
                  </pic:blipFill>
                  <pic:spPr bwMode="auto">
                    <a:xfrm>
                      <a:off x="0" y="0"/>
                      <a:ext cx="5159522" cy="43919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752543B" w14:textId="6E8F47DD" w:rsidR="00DB6845" w:rsidRDefault="006E5247" w:rsidP="00D90841">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09C4DC27" wp14:editId="2183CA53">
            <wp:extent cx="5124450" cy="986296"/>
            <wp:effectExtent l="190500" t="190500" r="190500" b="1949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761" t="8525" r="30722" b="77954"/>
                    <a:stretch/>
                  </pic:blipFill>
                  <pic:spPr bwMode="auto">
                    <a:xfrm>
                      <a:off x="0" y="0"/>
                      <a:ext cx="5173358" cy="9957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7F20121" w14:textId="4895EC17" w:rsidR="006E5247" w:rsidRDefault="006E5247" w:rsidP="00D90841">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3A8F1708" wp14:editId="07488849">
            <wp:extent cx="5400675" cy="5598261"/>
            <wp:effectExtent l="190500" t="190500" r="180975" b="1930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596" t="22634" r="29729" b="2410"/>
                    <a:stretch/>
                  </pic:blipFill>
                  <pic:spPr bwMode="auto">
                    <a:xfrm>
                      <a:off x="0" y="0"/>
                      <a:ext cx="5402854" cy="56005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761308" w14:textId="04643A8F" w:rsidR="00DB6845" w:rsidRDefault="006E5247" w:rsidP="00D90841">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14273A9F" wp14:editId="4C1D1C47">
            <wp:extent cx="5286375" cy="6629995"/>
            <wp:effectExtent l="190500" t="190500" r="180975" b="1905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762" t="9406" r="30555" b="2116"/>
                    <a:stretch/>
                  </pic:blipFill>
                  <pic:spPr bwMode="auto">
                    <a:xfrm>
                      <a:off x="0" y="0"/>
                      <a:ext cx="5289004" cy="6633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D9B3F0" w14:textId="0FBADB29" w:rsidR="006E5247" w:rsidRDefault="006E5247" w:rsidP="00D90841">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0E76692C" wp14:editId="13757012">
            <wp:extent cx="5610225" cy="4718223"/>
            <wp:effectExtent l="190500" t="190500" r="180975" b="1968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596" t="20282" r="30886" b="20635"/>
                    <a:stretch/>
                  </pic:blipFill>
                  <pic:spPr bwMode="auto">
                    <a:xfrm>
                      <a:off x="0" y="0"/>
                      <a:ext cx="5613315" cy="47208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8C4EB34" w14:textId="77777777" w:rsidR="00DB6845" w:rsidRPr="00293594" w:rsidRDefault="00DB6845" w:rsidP="00D90841">
      <w:pPr>
        <w:spacing w:after="0" w:line="360" w:lineRule="auto"/>
        <w:jc w:val="both"/>
        <w:rPr>
          <w:rFonts w:ascii="Palatino Linotype" w:hAnsi="Palatino Linotype" w:cs="Arial"/>
          <w:sz w:val="6"/>
          <w:szCs w:val="24"/>
          <w:lang w:eastAsia="es-MX"/>
        </w:rPr>
      </w:pPr>
    </w:p>
    <w:p w14:paraId="49360EB8" w14:textId="117A9980" w:rsidR="008815DD" w:rsidRPr="008815DD" w:rsidRDefault="008815DD" w:rsidP="008815DD">
      <w:pPr>
        <w:spacing w:after="0" w:line="360" w:lineRule="auto"/>
        <w:jc w:val="both"/>
        <w:rPr>
          <w:rFonts w:ascii="Palatino Linotype" w:hAnsi="Palatino Linotype" w:cs="Arial"/>
          <w:sz w:val="24"/>
          <w:szCs w:val="24"/>
          <w:lang w:eastAsia="es-MX"/>
        </w:rPr>
      </w:pPr>
      <w:r w:rsidRPr="008815DD">
        <w:rPr>
          <w:rFonts w:ascii="Palatino Linotype" w:hAnsi="Palatino Linotype" w:cs="Arial"/>
          <w:sz w:val="24"/>
          <w:szCs w:val="24"/>
          <w:lang w:eastAsia="es-MX"/>
        </w:rPr>
        <w:t>Conforme a lo anterior, es importante señalar que la Ponencia resolutora, considera que las calificaciones</w:t>
      </w:r>
      <w:r>
        <w:rPr>
          <w:rFonts w:ascii="Palatino Linotype" w:hAnsi="Palatino Linotype" w:cs="Arial"/>
          <w:sz w:val="24"/>
          <w:szCs w:val="24"/>
          <w:lang w:eastAsia="es-MX"/>
        </w:rPr>
        <w:t xml:space="preserve"> y el modo de aprobación</w:t>
      </w:r>
      <w:r w:rsidRPr="008815DD">
        <w:rPr>
          <w:rFonts w:ascii="Palatino Linotype" w:hAnsi="Palatino Linotype" w:cs="Arial"/>
          <w:sz w:val="24"/>
          <w:szCs w:val="24"/>
          <w:lang w:eastAsia="es-MX"/>
        </w:rPr>
        <w:t xml:space="preserve"> son dato</w:t>
      </w:r>
      <w:r>
        <w:rPr>
          <w:rFonts w:ascii="Palatino Linotype" w:hAnsi="Palatino Linotype" w:cs="Arial"/>
          <w:sz w:val="24"/>
          <w:szCs w:val="24"/>
          <w:lang w:eastAsia="es-MX"/>
        </w:rPr>
        <w:t>s</w:t>
      </w:r>
      <w:r w:rsidRPr="008815DD">
        <w:rPr>
          <w:rFonts w:ascii="Palatino Linotype" w:hAnsi="Palatino Linotype" w:cs="Arial"/>
          <w:sz w:val="24"/>
          <w:szCs w:val="24"/>
          <w:lang w:eastAsia="es-MX"/>
        </w:rPr>
        <w:t xml:space="preserve"> personal</w:t>
      </w:r>
      <w:r>
        <w:rPr>
          <w:rFonts w:ascii="Palatino Linotype" w:hAnsi="Palatino Linotype" w:cs="Arial"/>
          <w:sz w:val="24"/>
          <w:szCs w:val="24"/>
          <w:lang w:eastAsia="es-MX"/>
        </w:rPr>
        <w:t>es</w:t>
      </w:r>
      <w:r w:rsidRPr="008815DD">
        <w:rPr>
          <w:rFonts w:ascii="Palatino Linotype" w:hAnsi="Palatino Linotype" w:cs="Arial"/>
          <w:sz w:val="24"/>
          <w:szCs w:val="24"/>
          <w:lang w:eastAsia="es-MX"/>
        </w:rPr>
        <w:t xml:space="preserve"> susceptible</w:t>
      </w:r>
      <w:r>
        <w:rPr>
          <w:rFonts w:ascii="Palatino Linotype" w:hAnsi="Palatino Linotype" w:cs="Arial"/>
          <w:sz w:val="24"/>
          <w:szCs w:val="24"/>
          <w:lang w:eastAsia="es-MX"/>
        </w:rPr>
        <w:t>s</w:t>
      </w:r>
      <w:r w:rsidRPr="008815DD">
        <w:rPr>
          <w:rFonts w:ascii="Palatino Linotype" w:hAnsi="Palatino Linotype" w:cs="Arial"/>
          <w:sz w:val="24"/>
          <w:szCs w:val="24"/>
          <w:lang w:eastAsia="es-MX"/>
        </w:rPr>
        <w:t xml:space="preserve"> de testar en razón de que </w:t>
      </w:r>
      <w:r w:rsidRPr="008815DD">
        <w:rPr>
          <w:rFonts w:ascii="Palatino Linotype" w:hAnsi="Palatino Linotype"/>
          <w:color w:val="000000" w:themeColor="text1"/>
          <w:sz w:val="24"/>
          <w:szCs w:val="24"/>
        </w:rPr>
        <w:t xml:space="preserve">al revelarse las calificaciones otorgadas a </w:t>
      </w:r>
      <w:r w:rsidRPr="008815DD">
        <w:rPr>
          <w:rFonts w:ascii="Palatino Linotype" w:hAnsi="Palatino Linotype" w:cs="Arial"/>
          <w:color w:val="000000" w:themeColor="text1"/>
          <w:sz w:val="24"/>
          <w:szCs w:val="24"/>
          <w:lang w:val="es-ES"/>
        </w:rPr>
        <w:t>representa el grado de conocimie</w:t>
      </w:r>
      <w:r w:rsidR="00805231">
        <w:rPr>
          <w:rFonts w:ascii="Palatino Linotype" w:hAnsi="Palatino Linotype" w:cs="Arial"/>
          <w:color w:val="000000" w:themeColor="text1"/>
          <w:sz w:val="24"/>
          <w:szCs w:val="24"/>
          <w:lang w:val="es-ES"/>
        </w:rPr>
        <w:t xml:space="preserve">ntos que adquirió el estudiante, así como también saber si aprobó o no se considera al dejarse </w:t>
      </w:r>
      <w:r w:rsidRPr="008815DD">
        <w:rPr>
          <w:rFonts w:ascii="Palatino Linotype" w:hAnsi="Palatino Linotype" w:cs="Arial"/>
          <w:color w:val="000000" w:themeColor="text1"/>
          <w:sz w:val="24"/>
          <w:szCs w:val="24"/>
          <w:lang w:val="es-ES"/>
        </w:rPr>
        <w:t>a la vista puede dar lugar a discriminación, aunado a que atañe únicamente a la vida privada del particular.</w:t>
      </w:r>
    </w:p>
    <w:p w14:paraId="50181490" w14:textId="77777777" w:rsidR="008815DD" w:rsidRPr="008815DD" w:rsidRDefault="008815DD" w:rsidP="008815DD">
      <w:pPr>
        <w:pStyle w:val="Prrafodelista"/>
        <w:spacing w:line="360" w:lineRule="auto"/>
        <w:ind w:left="0"/>
        <w:contextualSpacing/>
        <w:jc w:val="both"/>
        <w:rPr>
          <w:rFonts w:ascii="Palatino Linotype" w:hAnsi="Palatino Linotype" w:cs="Arial"/>
          <w:b/>
          <w:bCs/>
        </w:rPr>
      </w:pPr>
      <w:r w:rsidRPr="008815DD">
        <w:rPr>
          <w:rFonts w:ascii="Palatino Linotype" w:hAnsi="Palatino Linotype" w:cs="Arial"/>
          <w:color w:val="000000" w:themeColor="text1"/>
        </w:rPr>
        <w:lastRenderedPageBreak/>
        <w:t xml:space="preserve">Por ello no debe perderse de vista la información correspondiente a calificaciones es susceptible de clasificarse como confidencial por actualizar los supuestos del artículo 143 de la </w:t>
      </w:r>
      <w:r w:rsidRPr="008815DD">
        <w:rPr>
          <w:rFonts w:ascii="Palatino Linotype" w:hAnsi="Palatino Linotype" w:cs="Arial"/>
          <w:b/>
          <w:color w:val="000000" w:themeColor="text1"/>
        </w:rPr>
        <w:t>Ley de Transparencia y Acceso a la Información Pública del Estado de México y Municipios.</w:t>
      </w:r>
    </w:p>
    <w:p w14:paraId="46D9B72C" w14:textId="77777777" w:rsidR="008815DD" w:rsidRPr="00293594" w:rsidRDefault="008815DD" w:rsidP="008815DD">
      <w:pPr>
        <w:pStyle w:val="Prrafodelista"/>
        <w:spacing w:line="360" w:lineRule="auto"/>
        <w:ind w:left="0"/>
        <w:jc w:val="both"/>
        <w:rPr>
          <w:rFonts w:ascii="Palatino Linotype" w:hAnsi="Palatino Linotype" w:cs="Arial"/>
          <w:bCs/>
          <w:sz w:val="18"/>
        </w:rPr>
      </w:pPr>
    </w:p>
    <w:p w14:paraId="2954EB2D" w14:textId="77777777" w:rsidR="008815DD" w:rsidRPr="008815DD" w:rsidRDefault="008815DD" w:rsidP="008815DD">
      <w:pPr>
        <w:pStyle w:val="Prrafodelista"/>
        <w:spacing w:line="360" w:lineRule="auto"/>
        <w:ind w:left="0"/>
        <w:contextualSpacing/>
        <w:jc w:val="both"/>
        <w:rPr>
          <w:rFonts w:ascii="Palatino Linotype" w:hAnsi="Palatino Linotype" w:cs="Arial"/>
          <w:bCs/>
        </w:rPr>
      </w:pPr>
      <w:r w:rsidRPr="008815DD">
        <w:rPr>
          <w:rFonts w:ascii="Palatino Linotype" w:hAnsi="Palatino Linotype"/>
        </w:rPr>
        <w:t>Lo anterior es así porque las calificaciones revelan datos sobre el aprovechamiento escolar o académico de una persona física identificada o identificable, en tanto atañen a su vida privada se trata de un dato personal, que debe ser protegido.</w:t>
      </w:r>
    </w:p>
    <w:p w14:paraId="39CEEF2C" w14:textId="77777777" w:rsidR="008815DD" w:rsidRPr="00293594" w:rsidRDefault="008815DD" w:rsidP="008815DD">
      <w:pPr>
        <w:pStyle w:val="Prrafodelista"/>
        <w:spacing w:line="360" w:lineRule="auto"/>
        <w:ind w:left="0"/>
        <w:jc w:val="both"/>
        <w:rPr>
          <w:rFonts w:ascii="Palatino Linotype" w:hAnsi="Palatino Linotype" w:cs="Arial"/>
          <w:bCs/>
          <w:sz w:val="18"/>
        </w:rPr>
      </w:pPr>
    </w:p>
    <w:p w14:paraId="52BA2BF2" w14:textId="77777777" w:rsidR="008815DD" w:rsidRPr="008815DD" w:rsidRDefault="008815DD" w:rsidP="008815DD">
      <w:pPr>
        <w:pStyle w:val="Prrafodelista"/>
        <w:spacing w:line="360" w:lineRule="auto"/>
        <w:ind w:left="0"/>
        <w:contextualSpacing/>
        <w:jc w:val="both"/>
        <w:rPr>
          <w:rFonts w:ascii="Palatino Linotype" w:hAnsi="Palatino Linotype" w:cs="Arial"/>
          <w:bCs/>
        </w:rPr>
      </w:pPr>
      <w:r w:rsidRPr="008815DD">
        <w:rPr>
          <w:rFonts w:ascii="Palatino Linotype" w:hAnsi="Palatino Linotype"/>
        </w:rPr>
        <w:t>Es decir, l</w:t>
      </w:r>
      <w:r w:rsidRPr="008815DD">
        <w:rPr>
          <w:rFonts w:ascii="Palatino Linotype" w:hAnsi="Palatino Linotype" w:cs="Arial"/>
          <w:color w:val="000000" w:themeColor="text1"/>
        </w:rPr>
        <w:t xml:space="preserve">os anteriores datos deben ser clasificados como confidenciales conforme a lo establecido en el artículo 4 fracciones XI y XII de la </w:t>
      </w:r>
      <w:r w:rsidRPr="008815DD">
        <w:rPr>
          <w:rFonts w:ascii="Palatino Linotype" w:hAnsi="Palatino Linotype" w:cs="Arial"/>
          <w:b/>
          <w:color w:val="000000" w:themeColor="text1"/>
        </w:rPr>
        <w:t>Ley de Protección de Datos en Posesión de los Sujetos Obligados del Estado de México y Municipios</w:t>
      </w:r>
      <w:r w:rsidRPr="008815DD">
        <w:rPr>
          <w:rFonts w:ascii="Palatino Linotype" w:hAnsi="Palatino Linotype" w:cs="Arial"/>
          <w:color w:val="000000" w:themeColor="text1"/>
        </w:rPr>
        <w:t>:</w:t>
      </w:r>
    </w:p>
    <w:p w14:paraId="4B34CF43" w14:textId="77777777" w:rsidR="008815DD" w:rsidRPr="00293594" w:rsidRDefault="008815DD" w:rsidP="008815DD">
      <w:pPr>
        <w:pStyle w:val="Prrafodelista"/>
        <w:spacing w:line="360" w:lineRule="auto"/>
        <w:ind w:left="0"/>
        <w:jc w:val="both"/>
        <w:rPr>
          <w:rFonts w:ascii="Palatino Linotype" w:hAnsi="Palatino Linotype" w:cs="Arial"/>
          <w:color w:val="000000" w:themeColor="text1"/>
          <w:sz w:val="18"/>
        </w:rPr>
      </w:pPr>
    </w:p>
    <w:p w14:paraId="440009D7" w14:textId="77777777" w:rsidR="008815DD" w:rsidRPr="007362BF" w:rsidRDefault="008815DD" w:rsidP="008815DD">
      <w:pPr>
        <w:pStyle w:val="Prrafodelista"/>
        <w:ind w:left="567"/>
        <w:jc w:val="both"/>
        <w:rPr>
          <w:rFonts w:ascii="Palatino Linotype" w:hAnsi="Palatino Linotype" w:cs="Arial"/>
          <w:i/>
          <w:color w:val="000000" w:themeColor="text1"/>
        </w:rPr>
      </w:pPr>
      <w:r w:rsidRPr="007362BF">
        <w:rPr>
          <w:rFonts w:ascii="Palatino Linotype" w:eastAsiaTheme="minorHAnsi" w:hAnsi="Palatino Linotype" w:cs="Arial"/>
          <w:b/>
          <w:bCs/>
          <w:i/>
        </w:rPr>
        <w:t xml:space="preserve">Artículo 4. </w:t>
      </w:r>
      <w:r w:rsidRPr="007362BF">
        <w:rPr>
          <w:rFonts w:ascii="Palatino Linotype" w:eastAsiaTheme="minorHAnsi" w:hAnsi="Palatino Linotype" w:cs="Arial"/>
          <w:i/>
        </w:rPr>
        <w:t>Para los efectos de esta Ley se entenderá por:</w:t>
      </w:r>
    </w:p>
    <w:p w14:paraId="50866867" w14:textId="77777777" w:rsidR="008815DD" w:rsidRPr="007362BF" w:rsidRDefault="008815DD" w:rsidP="008815DD">
      <w:pPr>
        <w:autoSpaceDE w:val="0"/>
        <w:autoSpaceDN w:val="0"/>
        <w:adjustRightInd w:val="0"/>
        <w:spacing w:line="240" w:lineRule="auto"/>
        <w:ind w:left="567" w:right="616"/>
        <w:jc w:val="both"/>
        <w:rPr>
          <w:rFonts w:ascii="Palatino Linotype" w:hAnsi="Palatino Linotype" w:cs="Arial"/>
          <w:i/>
          <w:lang w:val="es-ES"/>
        </w:rPr>
      </w:pPr>
      <w:r w:rsidRPr="007362BF">
        <w:rPr>
          <w:rFonts w:ascii="Palatino Linotype" w:hAnsi="Palatino Linotype" w:cs="Arial"/>
          <w:b/>
          <w:bCs/>
          <w:i/>
          <w:lang w:val="es-ES"/>
        </w:rPr>
        <w:t xml:space="preserve">XI. Datos personales: </w:t>
      </w:r>
      <w:r w:rsidRPr="007362BF">
        <w:rPr>
          <w:rFonts w:ascii="Palatino Linotype" w:hAnsi="Palatino Linotype" w:cs="Arial"/>
          <w:i/>
          <w:lang w:val="es-E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4F601574" w14:textId="77777777" w:rsidR="008815DD" w:rsidRPr="00293594" w:rsidRDefault="008815DD" w:rsidP="008815DD">
      <w:pPr>
        <w:autoSpaceDE w:val="0"/>
        <w:autoSpaceDN w:val="0"/>
        <w:adjustRightInd w:val="0"/>
        <w:spacing w:line="240" w:lineRule="auto"/>
        <w:ind w:left="567" w:right="616"/>
        <w:jc w:val="both"/>
        <w:rPr>
          <w:rFonts w:ascii="Palatino Linotype" w:hAnsi="Palatino Linotype" w:cs="Arial"/>
          <w:i/>
          <w:sz w:val="16"/>
          <w:lang w:val="es-ES"/>
        </w:rPr>
      </w:pPr>
    </w:p>
    <w:p w14:paraId="3423DB68" w14:textId="77777777" w:rsidR="008815DD" w:rsidRPr="007362BF" w:rsidRDefault="008815DD" w:rsidP="008815DD">
      <w:pPr>
        <w:autoSpaceDE w:val="0"/>
        <w:autoSpaceDN w:val="0"/>
        <w:adjustRightInd w:val="0"/>
        <w:spacing w:line="240" w:lineRule="auto"/>
        <w:ind w:left="567" w:right="616"/>
        <w:jc w:val="both"/>
        <w:rPr>
          <w:rFonts w:ascii="Palatino Linotype" w:hAnsi="Palatino Linotype" w:cs="Arial"/>
          <w:i/>
          <w:lang w:val="es-ES"/>
        </w:rPr>
      </w:pPr>
      <w:r w:rsidRPr="007362BF">
        <w:rPr>
          <w:rFonts w:ascii="Palatino Linotype" w:hAnsi="Palatino Linotype" w:cs="Arial"/>
          <w:b/>
          <w:bCs/>
          <w:i/>
          <w:lang w:val="es-ES"/>
        </w:rPr>
        <w:t xml:space="preserve">XII. Datos personales sensibles: </w:t>
      </w:r>
      <w:r w:rsidRPr="007362BF">
        <w:rPr>
          <w:rFonts w:ascii="Palatino Linotype" w:hAnsi="Palatino Linotype" w:cs="Arial"/>
          <w:i/>
          <w:lang w:val="es-ES"/>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5EA4FD92" w14:textId="77777777" w:rsidR="008815DD" w:rsidRPr="007362BF" w:rsidRDefault="008815DD" w:rsidP="008815DD">
      <w:pPr>
        <w:pStyle w:val="Prrafodelista"/>
        <w:spacing w:line="360" w:lineRule="auto"/>
        <w:ind w:left="0"/>
        <w:jc w:val="both"/>
        <w:rPr>
          <w:rFonts w:ascii="Palatino Linotype" w:hAnsi="Palatino Linotype" w:cs="Arial"/>
          <w:color w:val="000000" w:themeColor="text1"/>
        </w:rPr>
      </w:pPr>
    </w:p>
    <w:p w14:paraId="7AA0AD3E" w14:textId="77777777" w:rsidR="008815DD" w:rsidRPr="007362BF" w:rsidRDefault="008815DD" w:rsidP="008815DD">
      <w:pPr>
        <w:pStyle w:val="Prrafodelista"/>
        <w:spacing w:line="360" w:lineRule="auto"/>
        <w:ind w:left="0"/>
        <w:contextualSpacing/>
        <w:jc w:val="both"/>
        <w:rPr>
          <w:rFonts w:ascii="Palatino Linotype" w:hAnsi="Palatino Linotype" w:cs="Arial"/>
          <w:color w:val="000000" w:themeColor="text1"/>
        </w:rPr>
      </w:pPr>
      <w:r w:rsidRPr="007362BF">
        <w:rPr>
          <w:rFonts w:ascii="Palatino Linotype" w:hAnsi="Palatino Linotype" w:cs="Arial"/>
          <w:color w:val="000000" w:themeColor="text1"/>
        </w:rPr>
        <w:lastRenderedPageBreak/>
        <w:t>Por lo tanto los datos personales como son las calificaciones dada la naturaleza, y que guardan relación directa con el titular, deben ser omitidos a razón de que no pueda ser identificado.</w:t>
      </w:r>
    </w:p>
    <w:p w14:paraId="356351A1" w14:textId="77777777" w:rsidR="008815DD" w:rsidRPr="00293594" w:rsidRDefault="008815DD" w:rsidP="00D90841">
      <w:pPr>
        <w:spacing w:after="0" w:line="360" w:lineRule="auto"/>
        <w:jc w:val="both"/>
        <w:rPr>
          <w:rFonts w:ascii="Palatino Linotype" w:hAnsi="Palatino Linotype" w:cs="Arial"/>
          <w:sz w:val="16"/>
          <w:szCs w:val="24"/>
          <w:lang w:eastAsia="es-MX"/>
        </w:rPr>
      </w:pPr>
    </w:p>
    <w:p w14:paraId="6DFC762C" w14:textId="652698D4" w:rsidR="00805231" w:rsidRPr="00805231" w:rsidRDefault="008815DD" w:rsidP="00D90841">
      <w:pPr>
        <w:spacing w:after="0" w:line="360" w:lineRule="auto"/>
        <w:jc w:val="both"/>
        <w:rPr>
          <w:rFonts w:ascii="Palatino Linotype" w:hAnsi="Palatino Linotype"/>
          <w:sz w:val="24"/>
          <w:szCs w:val="24"/>
        </w:rPr>
      </w:pPr>
      <w:r w:rsidRPr="00805231">
        <w:rPr>
          <w:rFonts w:ascii="Palatino Linotype" w:hAnsi="Palatino Linotype" w:cs="Arial"/>
          <w:sz w:val="24"/>
          <w:szCs w:val="24"/>
          <w:lang w:eastAsia="es-MX"/>
        </w:rPr>
        <w:t xml:space="preserve">Respecto del </w:t>
      </w:r>
      <w:r w:rsidR="00805231" w:rsidRPr="00805231">
        <w:rPr>
          <w:rFonts w:ascii="Palatino Linotype" w:hAnsi="Palatino Linotype" w:cs="Arial"/>
          <w:sz w:val="24"/>
          <w:szCs w:val="24"/>
          <w:lang w:eastAsia="es-MX"/>
        </w:rPr>
        <w:t>número de matrícula, este corresponde a una serie de números plasmados en los que no debe darse a conocer por tener relación con el estudiante ya que por medio de este se puede identificar a la persona, en otras palabras estos datos corresponde</w:t>
      </w:r>
      <w:r w:rsidR="00805231" w:rsidRPr="00805231">
        <w:rPr>
          <w:rFonts w:ascii="Palatino Linotype" w:hAnsi="Palatino Linotype"/>
          <w:sz w:val="24"/>
          <w:szCs w:val="24"/>
        </w:rPr>
        <w:t xml:space="preserv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2B4B6E1D" w14:textId="77777777" w:rsidR="00805231" w:rsidRPr="00293594" w:rsidRDefault="00805231" w:rsidP="00D90841">
      <w:pPr>
        <w:spacing w:after="0" w:line="360" w:lineRule="auto"/>
        <w:jc w:val="both"/>
        <w:rPr>
          <w:rFonts w:ascii="Palatino Linotype" w:hAnsi="Palatino Linotype"/>
          <w:sz w:val="18"/>
          <w:szCs w:val="24"/>
        </w:rPr>
      </w:pPr>
    </w:p>
    <w:p w14:paraId="1DB73DDE" w14:textId="225829E1" w:rsidR="008815DD" w:rsidRPr="00805231" w:rsidRDefault="00805231" w:rsidP="00D90841">
      <w:pPr>
        <w:spacing w:after="0" w:line="360" w:lineRule="auto"/>
        <w:jc w:val="both"/>
        <w:rPr>
          <w:rFonts w:ascii="Palatino Linotype" w:hAnsi="Palatino Linotype" w:cs="Arial"/>
          <w:sz w:val="24"/>
          <w:szCs w:val="24"/>
          <w:lang w:eastAsia="es-MX"/>
        </w:rPr>
      </w:pPr>
      <w:r w:rsidRPr="00805231">
        <w:rPr>
          <w:rFonts w:ascii="Palatino Linotype" w:hAnsi="Palatino Linotype"/>
          <w:sz w:val="24"/>
          <w:szCs w:val="24"/>
        </w:rPr>
        <w:t>De tales circunstancias, se considera que el dato en comento, es información confidencial lo cual atañe únicamente a los alumnos, por lo que, son clasificados en términos del artículo 143, fracción I de la Ley de la materia.</w:t>
      </w:r>
    </w:p>
    <w:p w14:paraId="19CD31E9" w14:textId="77777777" w:rsidR="008815DD" w:rsidRPr="00293594" w:rsidRDefault="008815DD" w:rsidP="00D90841">
      <w:pPr>
        <w:spacing w:after="0" w:line="360" w:lineRule="auto"/>
        <w:jc w:val="both"/>
        <w:rPr>
          <w:rFonts w:ascii="Palatino Linotype" w:hAnsi="Palatino Linotype" w:cs="Arial"/>
          <w:sz w:val="20"/>
          <w:szCs w:val="24"/>
          <w:lang w:eastAsia="es-MX"/>
        </w:rPr>
      </w:pPr>
    </w:p>
    <w:p w14:paraId="61F9AA56" w14:textId="670B958E" w:rsidR="00422DFC" w:rsidRPr="00422DFC" w:rsidRDefault="00805231" w:rsidP="00422DF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que respecta a la </w:t>
      </w:r>
      <w:r w:rsidR="00422DFC">
        <w:rPr>
          <w:rFonts w:ascii="Palatino Linotype" w:hAnsi="Palatino Linotype" w:cs="Arial"/>
          <w:sz w:val="24"/>
          <w:szCs w:val="24"/>
          <w:lang w:eastAsia="es-MX"/>
        </w:rPr>
        <w:t xml:space="preserve">fotografía </w:t>
      </w:r>
      <w:r w:rsidR="00422DFC" w:rsidRPr="000C0874">
        <w:rPr>
          <w:rFonts w:ascii="Palatino Linotype" w:hAnsi="Palatino Linotype"/>
          <w:sz w:val="24"/>
          <w:szCs w:val="24"/>
        </w:rPr>
        <w:t xml:space="preserve">en lo que respecta a los mandos medios y superiores del Sujeto Obligado, </w:t>
      </w:r>
      <w:r w:rsidR="00422DFC">
        <w:rPr>
          <w:rFonts w:ascii="Palatino Linotype" w:hAnsi="Palatino Linotype"/>
          <w:sz w:val="24"/>
          <w:szCs w:val="24"/>
        </w:rPr>
        <w:t xml:space="preserve">debe dejarse a la vista </w:t>
      </w:r>
      <w:r w:rsidR="00422DFC" w:rsidRPr="000C0874">
        <w:rPr>
          <w:rFonts w:ascii="Palatino Linotype" w:hAnsi="Palatino Linotype"/>
          <w:sz w:val="24"/>
          <w:szCs w:val="24"/>
        </w:rPr>
        <w:t>en razón de lo siguiente:</w:t>
      </w:r>
    </w:p>
    <w:p w14:paraId="42088274" w14:textId="77777777" w:rsidR="00422DFC" w:rsidRPr="00293594" w:rsidRDefault="00422DFC" w:rsidP="00422DFC">
      <w:pPr>
        <w:spacing w:after="0" w:line="360" w:lineRule="auto"/>
        <w:rPr>
          <w:rFonts w:ascii="Palatino Linotype" w:hAnsi="Palatino Linotype"/>
          <w:sz w:val="20"/>
          <w:szCs w:val="24"/>
        </w:rPr>
      </w:pPr>
    </w:p>
    <w:p w14:paraId="5B81747B" w14:textId="77777777" w:rsidR="00422DFC" w:rsidRPr="000C0874" w:rsidRDefault="00422DFC" w:rsidP="00422DFC">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 xml:space="preserve">Los grados escolares o académicos de los mandos medio y superiores del </w:t>
      </w:r>
      <w:r w:rsidRPr="000575E4">
        <w:rPr>
          <w:rFonts w:ascii="Palatino Linotype" w:hAnsi="Palatino Linotype" w:cs="Arial"/>
          <w:sz w:val="24"/>
          <w:szCs w:val="24"/>
        </w:rPr>
        <w:t>Sujeto Obligado,</w:t>
      </w:r>
      <w:r w:rsidRPr="000C0874">
        <w:rPr>
          <w:rFonts w:ascii="Palatino Linotype" w:hAnsi="Palatino Linotype" w:cs="Arial"/>
          <w:sz w:val="24"/>
          <w:szCs w:val="24"/>
        </w:rPr>
        <w:t xml:space="preserve"> de manera enunciativa pudieran obrar tanto </w:t>
      </w:r>
      <w:r>
        <w:rPr>
          <w:rFonts w:ascii="Palatino Linotype" w:hAnsi="Palatino Linotype" w:cs="Arial"/>
          <w:sz w:val="24"/>
          <w:szCs w:val="24"/>
        </w:rPr>
        <w:t>en</w:t>
      </w:r>
      <w:r w:rsidRPr="000C0874">
        <w:rPr>
          <w:rFonts w:ascii="Palatino Linotype" w:hAnsi="Palatino Linotype" w:cs="Arial"/>
          <w:sz w:val="24"/>
          <w:szCs w:val="24"/>
        </w:rPr>
        <w:t xml:space="preserve"> Título</w:t>
      </w:r>
      <w:r>
        <w:rPr>
          <w:rFonts w:ascii="Palatino Linotype" w:hAnsi="Palatino Linotype" w:cs="Arial"/>
          <w:sz w:val="24"/>
          <w:szCs w:val="24"/>
        </w:rPr>
        <w:t>s</w:t>
      </w:r>
      <w:r w:rsidRPr="000C0874">
        <w:rPr>
          <w:rFonts w:ascii="Palatino Linotype" w:hAnsi="Palatino Linotype" w:cs="Arial"/>
          <w:sz w:val="24"/>
          <w:szCs w:val="24"/>
        </w:rPr>
        <w:t xml:space="preserve"> o Cédula</w:t>
      </w:r>
      <w:r>
        <w:rPr>
          <w:rFonts w:ascii="Palatino Linotype" w:hAnsi="Palatino Linotype" w:cs="Arial"/>
          <w:sz w:val="24"/>
          <w:szCs w:val="24"/>
        </w:rPr>
        <w:t>s</w:t>
      </w:r>
      <w:r w:rsidRPr="000C0874">
        <w:rPr>
          <w:rFonts w:ascii="Palatino Linotype" w:hAnsi="Palatino Linotype" w:cs="Arial"/>
          <w:sz w:val="24"/>
          <w:szCs w:val="24"/>
        </w:rPr>
        <w:t xml:space="preserve"> Profesional; por ello, se debe precisar que los cargos públicos en los que sea indispensable contar con un grado de estudios como Licenciatura o Maestría, en obviedad de circunstancias se debe contar con Título o Cédula Profesional, por lo que </w:t>
      </w:r>
      <w:r w:rsidRPr="000C0874">
        <w:rPr>
          <w:rFonts w:ascii="Palatino Linotype" w:hAnsi="Palatino Linotype" w:cs="Arial"/>
          <w:sz w:val="24"/>
          <w:szCs w:val="24"/>
        </w:rPr>
        <w:lastRenderedPageBreak/>
        <w:t>NO es procedente restringir el acceso a la fotografía, cuando el dato personal tiene el carácter de público, mismos que indudablemente deben obrar en los archivos de los sujetos obligados por ser inherentes e indispensables para el desempeño de los cargos públicos.</w:t>
      </w:r>
    </w:p>
    <w:p w14:paraId="105E7272" w14:textId="77777777" w:rsidR="00422DFC" w:rsidRPr="00293594" w:rsidRDefault="00422DFC" w:rsidP="00422DFC">
      <w:pPr>
        <w:pStyle w:val="Sinespaciado"/>
        <w:tabs>
          <w:tab w:val="left" w:pos="2730"/>
        </w:tabs>
        <w:spacing w:line="360" w:lineRule="auto"/>
        <w:rPr>
          <w:rFonts w:ascii="Palatino Linotype" w:hAnsi="Palatino Linotype"/>
          <w:sz w:val="16"/>
        </w:rPr>
      </w:pPr>
      <w:r>
        <w:rPr>
          <w:rFonts w:ascii="Palatino Linotype" w:hAnsi="Palatino Linotype"/>
        </w:rPr>
        <w:tab/>
      </w:r>
    </w:p>
    <w:p w14:paraId="12593823" w14:textId="77777777" w:rsidR="00422DFC" w:rsidRPr="000C0874" w:rsidRDefault="00422DFC" w:rsidP="00422DFC">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Ya que toda la información en posesión de cualquier sujeto obligado es pública, existen excepciones establecidas en los artículos 91 y 143 de la Ley de Transparencia y Acceso a la Información Pública del Estado de México y Municipios, siendo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03CB5D73" w14:textId="77777777" w:rsidR="00422DFC" w:rsidRPr="00293594" w:rsidRDefault="00422DFC" w:rsidP="00422DFC">
      <w:pPr>
        <w:pStyle w:val="Sinespaciado"/>
        <w:spacing w:line="360" w:lineRule="auto"/>
        <w:rPr>
          <w:rFonts w:ascii="Palatino Linotype" w:hAnsi="Palatino Linotype"/>
          <w:sz w:val="18"/>
        </w:rPr>
      </w:pPr>
    </w:p>
    <w:p w14:paraId="2BCCCA3D" w14:textId="77777777" w:rsidR="00422DFC" w:rsidRPr="000C0874" w:rsidRDefault="00422DFC" w:rsidP="00422DFC">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Que la Ley de Protección de Datos Personales</w:t>
      </w:r>
      <w:r>
        <w:rPr>
          <w:rFonts w:ascii="Palatino Linotype" w:hAnsi="Palatino Linotype" w:cs="Arial"/>
          <w:sz w:val="24"/>
          <w:szCs w:val="24"/>
        </w:rPr>
        <w:t xml:space="preserve"> en Posesión de Sujetos Obligados del</w:t>
      </w:r>
      <w:r w:rsidRPr="000C0874">
        <w:rPr>
          <w:rFonts w:ascii="Palatino Linotype" w:hAnsi="Palatino Linotype" w:cs="Arial"/>
          <w:sz w:val="24"/>
          <w:szCs w:val="24"/>
        </w:rPr>
        <w:t xml:space="preserve"> Estado de México</w:t>
      </w:r>
      <w:r>
        <w:rPr>
          <w:rFonts w:ascii="Palatino Linotype" w:hAnsi="Palatino Linotype" w:cs="Arial"/>
          <w:sz w:val="24"/>
          <w:szCs w:val="24"/>
        </w:rPr>
        <w:t>,</w:t>
      </w:r>
      <w:r w:rsidRPr="000C0874">
        <w:rPr>
          <w:rFonts w:ascii="Palatino Linotype" w:hAnsi="Palatino Linotype" w:cs="Arial"/>
          <w:sz w:val="24"/>
          <w:szCs w:val="24"/>
        </w:rPr>
        <w:t xml:space="preserve">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6A77483F" w14:textId="77777777" w:rsidR="00422DFC" w:rsidRPr="00D27BE4" w:rsidRDefault="00422DFC" w:rsidP="00422DFC">
      <w:pPr>
        <w:pStyle w:val="Sinespaciado"/>
        <w:spacing w:line="360" w:lineRule="auto"/>
        <w:rPr>
          <w:rFonts w:ascii="Palatino Linotype" w:hAnsi="Palatino Linotype"/>
          <w:sz w:val="20"/>
        </w:rPr>
      </w:pPr>
    </w:p>
    <w:p w14:paraId="7D1B7AAA" w14:textId="77777777" w:rsidR="00422DFC" w:rsidRPr="000C0874" w:rsidRDefault="00422DFC" w:rsidP="00422DFC">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 xml:space="preserve">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w:t>
      </w:r>
      <w:r w:rsidRPr="000C0874">
        <w:rPr>
          <w:rFonts w:ascii="Palatino Linotype" w:hAnsi="Palatino Linotype" w:cs="Arial"/>
          <w:sz w:val="24"/>
          <w:szCs w:val="24"/>
        </w:rPr>
        <w:lastRenderedPageBreak/>
        <w:t>privacidad, con relación al uso, la seguridad, la difusión y la distribución de dicha información.</w:t>
      </w:r>
    </w:p>
    <w:p w14:paraId="223DCD89" w14:textId="77777777" w:rsidR="00422DFC" w:rsidRPr="00D27BE4" w:rsidRDefault="00422DFC" w:rsidP="00422DFC">
      <w:pPr>
        <w:pStyle w:val="Sinespaciado"/>
        <w:spacing w:line="360" w:lineRule="auto"/>
        <w:rPr>
          <w:rFonts w:ascii="Palatino Linotype" w:hAnsi="Palatino Linotype"/>
        </w:rPr>
      </w:pPr>
    </w:p>
    <w:p w14:paraId="3802CB53" w14:textId="5B9F5458" w:rsidR="00422DFC" w:rsidRPr="000C0874" w:rsidRDefault="00422DFC" w:rsidP="00422DFC">
      <w:pPr>
        <w:tabs>
          <w:tab w:val="left" w:pos="709"/>
        </w:tabs>
        <w:spacing w:after="0" w:line="360" w:lineRule="auto"/>
        <w:jc w:val="both"/>
        <w:rPr>
          <w:rFonts w:ascii="Palatino Linotype" w:hAnsi="Palatino Linotype"/>
          <w:sz w:val="24"/>
          <w:szCs w:val="24"/>
        </w:rPr>
      </w:pPr>
      <w:r w:rsidRPr="00666461">
        <w:rPr>
          <w:rFonts w:ascii="Palatino Linotype" w:hAnsi="Palatino Linotype"/>
          <w:sz w:val="24"/>
          <w:szCs w:val="24"/>
        </w:rPr>
        <w:t xml:space="preserve">En estos casos, debe corroborar una conexión patente entre </w:t>
      </w:r>
      <w:r w:rsidRPr="00666461">
        <w:rPr>
          <w:rFonts w:ascii="Palatino Linotype" w:hAnsi="Palatino Linotype"/>
          <w:b/>
          <w:sz w:val="24"/>
          <w:szCs w:val="24"/>
        </w:rPr>
        <w:t>la información confidencial y un tema de interés público</w:t>
      </w:r>
      <w:r w:rsidRPr="00666461">
        <w:rPr>
          <w:rFonts w:ascii="Palatino Linotype" w:hAnsi="Palatino Linotype"/>
          <w:sz w:val="24"/>
          <w:szCs w:val="24"/>
        </w:rPr>
        <w:t xml:space="preserve">. La fotografía de un servidor público contenidos en un </w:t>
      </w:r>
      <w:r>
        <w:rPr>
          <w:rFonts w:ascii="Palatino Linotype" w:hAnsi="Palatino Linotype"/>
          <w:sz w:val="24"/>
          <w:szCs w:val="24"/>
        </w:rPr>
        <w:t>documento académico</w:t>
      </w:r>
      <w:r w:rsidRPr="00666461">
        <w:rPr>
          <w:rFonts w:ascii="Palatino Linotype" w:hAnsi="Palatino Linotype"/>
          <w:sz w:val="24"/>
          <w:szCs w:val="24"/>
        </w:rPr>
        <w:t xml:space="preserve"> son datos personales susceptibles de ser clasificados como confidenciales, no obstante, el i</w:t>
      </w:r>
      <w:r w:rsidRPr="000C0874">
        <w:rPr>
          <w:rFonts w:ascii="Palatino Linotype" w:hAnsi="Palatino Linotype"/>
          <w:sz w:val="24"/>
          <w:szCs w:val="24"/>
        </w:rPr>
        <w:t>nterés público que existe, radica en que ésta medida permite identificar la relación que tiene la persona que aparece en la fotografía con su preparación y la experiencia tanto laboral como académica. Lo que además permitirá identificar si la persona titular de</w:t>
      </w:r>
      <w:r>
        <w:rPr>
          <w:rFonts w:ascii="Palatino Linotype" w:hAnsi="Palatino Linotype"/>
          <w:sz w:val="24"/>
          <w:szCs w:val="24"/>
        </w:rPr>
        <w:t xml:space="preserve"> </w:t>
      </w:r>
      <w:r w:rsidRPr="000C0874">
        <w:rPr>
          <w:rFonts w:ascii="Palatino Linotype" w:hAnsi="Palatino Linotype"/>
          <w:sz w:val="24"/>
          <w:szCs w:val="24"/>
        </w:rPr>
        <w:t>l</w:t>
      </w:r>
      <w:r>
        <w:rPr>
          <w:rFonts w:ascii="Palatino Linotype" w:hAnsi="Palatino Linotype"/>
          <w:sz w:val="24"/>
          <w:szCs w:val="24"/>
        </w:rPr>
        <w:t>os documentos académicos</w:t>
      </w:r>
      <w:r w:rsidRPr="000C0874">
        <w:rPr>
          <w:rFonts w:ascii="Palatino Linotype" w:hAnsi="Palatino Linotype"/>
          <w:sz w:val="24"/>
          <w:szCs w:val="24"/>
        </w:rPr>
        <w:t xml:space="preserve"> es quien brinda sus servicios al Sujeto Obligado.</w:t>
      </w:r>
    </w:p>
    <w:p w14:paraId="5E3EFEBA" w14:textId="77777777" w:rsidR="00422DFC" w:rsidRPr="000C0874" w:rsidRDefault="00422DFC" w:rsidP="00422DFC">
      <w:pPr>
        <w:pStyle w:val="Sinespaciado"/>
        <w:spacing w:line="360" w:lineRule="auto"/>
        <w:rPr>
          <w:rFonts w:ascii="Palatino Linotype" w:hAnsi="Palatino Linotype"/>
        </w:rPr>
      </w:pPr>
    </w:p>
    <w:p w14:paraId="31BEFBAA" w14:textId="77777777" w:rsidR="00422DFC" w:rsidRPr="000C0874" w:rsidRDefault="00422DFC" w:rsidP="00422DFC">
      <w:pPr>
        <w:tabs>
          <w:tab w:val="left" w:pos="709"/>
        </w:tabs>
        <w:spacing w:after="0" w:line="360" w:lineRule="auto"/>
        <w:jc w:val="both"/>
        <w:rPr>
          <w:rFonts w:ascii="Palatino Linotype" w:hAnsi="Palatino Linotype"/>
          <w:sz w:val="24"/>
          <w:szCs w:val="24"/>
        </w:rPr>
      </w:pPr>
      <w:r w:rsidRPr="000C0874">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la información que se solicitó, corresponde a las personas que se encuentran adscritas al Sujeto Obligado.</w:t>
      </w:r>
    </w:p>
    <w:p w14:paraId="06C97749" w14:textId="77777777" w:rsidR="00422DFC" w:rsidRPr="00293594" w:rsidRDefault="00422DFC" w:rsidP="00422DFC">
      <w:pPr>
        <w:pStyle w:val="Sinespaciado"/>
        <w:spacing w:line="360" w:lineRule="auto"/>
        <w:rPr>
          <w:rFonts w:ascii="Palatino Linotype" w:hAnsi="Palatino Linotype"/>
          <w:sz w:val="18"/>
        </w:rPr>
      </w:pPr>
    </w:p>
    <w:p w14:paraId="51159683" w14:textId="7406F974" w:rsidR="00422DFC" w:rsidRDefault="00422DFC" w:rsidP="00422DFC">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y asimismo conocer si existe relación entre la información ahí transcrita con las personas que</w:t>
      </w:r>
      <w:r>
        <w:rPr>
          <w:rFonts w:ascii="Palatino Linotype" w:hAnsi="Palatino Linotype" w:cs="Arial"/>
          <w:sz w:val="24"/>
          <w:szCs w:val="24"/>
        </w:rPr>
        <w:t xml:space="preserve"> aparecen en la fotografía.</w:t>
      </w:r>
    </w:p>
    <w:p w14:paraId="6BCB5EF6" w14:textId="77777777" w:rsidR="00422DFC" w:rsidRDefault="00422DFC" w:rsidP="00422DFC">
      <w:pPr>
        <w:tabs>
          <w:tab w:val="left" w:pos="709"/>
        </w:tabs>
        <w:spacing w:after="0" w:line="360" w:lineRule="auto"/>
        <w:jc w:val="both"/>
        <w:rPr>
          <w:rFonts w:ascii="Palatino Linotype" w:hAnsi="Palatino Linotype" w:cs="Arial"/>
          <w:sz w:val="24"/>
          <w:szCs w:val="24"/>
        </w:rPr>
      </w:pPr>
    </w:p>
    <w:p w14:paraId="4A9CBB2B" w14:textId="43A535A1" w:rsidR="00422DFC" w:rsidRDefault="00422DFC" w:rsidP="00422DF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Adicionalmente es de señalar que la persona referida en la solicitud de información posee un puesto mando medio, como se advierte en la respuesta del Sujeto Obligado </w:t>
      </w:r>
      <w:r>
        <w:rPr>
          <w:rFonts w:ascii="Palatino Linotype" w:hAnsi="Palatino Linotype" w:cs="Arial"/>
          <w:sz w:val="24"/>
          <w:szCs w:val="24"/>
        </w:rPr>
        <w:lastRenderedPageBreak/>
        <w:t xml:space="preserve">ya que menciono que </w:t>
      </w:r>
      <w:r w:rsidR="00596347">
        <w:rPr>
          <w:rFonts w:ascii="Palatino Linotype" w:hAnsi="Palatino Linotype" w:cs="Arial"/>
          <w:sz w:val="24"/>
          <w:szCs w:val="24"/>
        </w:rPr>
        <w:t>la servidora electoral posee un nivel y rango 25S-B, como se muestra a continuación:</w:t>
      </w:r>
    </w:p>
    <w:p w14:paraId="6B9BF963" w14:textId="133CEBB6" w:rsidR="00596347" w:rsidRPr="00422DFC" w:rsidRDefault="00596347" w:rsidP="00422DFC">
      <w:pPr>
        <w:tabs>
          <w:tab w:val="left" w:pos="709"/>
        </w:tabs>
        <w:spacing w:after="0" w:line="360" w:lineRule="auto"/>
        <w:jc w:val="both"/>
        <w:rPr>
          <w:rFonts w:ascii="Palatino Linotype" w:hAnsi="Palatino Linotype" w:cs="Arial"/>
          <w:sz w:val="24"/>
          <w:szCs w:val="24"/>
        </w:rPr>
      </w:pPr>
      <w:r>
        <w:rPr>
          <w:noProof/>
          <w:lang w:eastAsia="es-MX"/>
        </w:rPr>
        <w:drawing>
          <wp:inline distT="0" distB="0" distL="0" distR="0" wp14:anchorId="232B5333" wp14:editId="746F8A39">
            <wp:extent cx="5401576" cy="733425"/>
            <wp:effectExtent l="190500" t="190500" r="199390"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42" t="12933" r="6746" b="65315"/>
                    <a:stretch/>
                  </pic:blipFill>
                  <pic:spPr bwMode="auto">
                    <a:xfrm>
                      <a:off x="0" y="0"/>
                      <a:ext cx="5405986" cy="7340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19A8DE" w14:textId="137010B0" w:rsidR="00293594" w:rsidRDefault="00596347" w:rsidP="00D90841">
      <w:pPr>
        <w:spacing w:after="0" w:line="360" w:lineRule="auto"/>
        <w:jc w:val="both"/>
        <w:rPr>
          <w:rFonts w:ascii="Palatino Linotype" w:hAnsi="Palatino Linotype"/>
          <w:sz w:val="24"/>
          <w:szCs w:val="24"/>
        </w:rPr>
      </w:pPr>
      <w:r>
        <w:rPr>
          <w:rFonts w:ascii="Palatino Linotype" w:hAnsi="Palatino Linotype" w:cs="Arial"/>
          <w:sz w:val="24"/>
          <w:szCs w:val="24"/>
          <w:lang w:eastAsia="es-MX"/>
        </w:rPr>
        <w:t xml:space="preserve">De la </w:t>
      </w:r>
      <w:r w:rsidRPr="00293594">
        <w:rPr>
          <w:rFonts w:ascii="Palatino Linotype" w:hAnsi="Palatino Linotype" w:cs="Arial"/>
          <w:sz w:val="24"/>
          <w:szCs w:val="24"/>
          <w:lang w:eastAsia="es-MX"/>
        </w:rPr>
        <w:t xml:space="preserve">imagen anterior y conforme al </w:t>
      </w:r>
      <w:r w:rsidRPr="00293594">
        <w:rPr>
          <w:rFonts w:ascii="Palatino Linotype" w:hAnsi="Palatino Linotype"/>
          <w:sz w:val="24"/>
          <w:szCs w:val="24"/>
        </w:rPr>
        <w:t xml:space="preserve">ACUERDO N°. IEEM/JG/25/2015 Por el que se expide el Manual de Percepciones y Prestaciones para los Servidores Públicos de Mando Medio y Superior del Instituto Electoral del Estado de México, en donde se refiere como </w:t>
      </w:r>
      <w:r w:rsidR="00293594" w:rsidRPr="00293594">
        <w:rPr>
          <w:rFonts w:ascii="Palatino Linotype" w:hAnsi="Palatino Linotype"/>
          <w:sz w:val="24"/>
          <w:szCs w:val="24"/>
        </w:rPr>
        <w:t>servidor público de mando superior</w:t>
      </w:r>
      <w:r w:rsidRPr="00293594">
        <w:rPr>
          <w:rFonts w:ascii="Palatino Linotype" w:hAnsi="Palatino Linotype"/>
          <w:sz w:val="24"/>
          <w:szCs w:val="24"/>
        </w:rPr>
        <w:t xml:space="preserve">, estos corresponde n a los servidores públicos de plaza presupuestal que ocupan los puestos señalados en los niveles jerárquicos I y II y como </w:t>
      </w:r>
      <w:r w:rsidR="00293594" w:rsidRPr="00293594">
        <w:rPr>
          <w:rFonts w:ascii="Palatino Linotype" w:hAnsi="Palatino Linotype"/>
          <w:sz w:val="24"/>
          <w:szCs w:val="24"/>
        </w:rPr>
        <w:t>servidor público de mando medio</w:t>
      </w:r>
      <w:r w:rsidR="00293594">
        <w:rPr>
          <w:rFonts w:ascii="Palatino Linotype" w:hAnsi="Palatino Linotype"/>
          <w:sz w:val="24"/>
          <w:szCs w:val="24"/>
        </w:rPr>
        <w:t>, son aquellos</w:t>
      </w:r>
      <w:r w:rsidRPr="00293594">
        <w:rPr>
          <w:rFonts w:ascii="Palatino Linotype" w:hAnsi="Palatino Linotype"/>
          <w:sz w:val="24"/>
          <w:szCs w:val="24"/>
        </w:rPr>
        <w:t xml:space="preserve"> </w:t>
      </w:r>
      <w:r w:rsidR="00293594">
        <w:rPr>
          <w:rFonts w:ascii="Palatino Linotype" w:hAnsi="Palatino Linotype"/>
          <w:sz w:val="24"/>
          <w:szCs w:val="24"/>
        </w:rPr>
        <w:t>cuya</w:t>
      </w:r>
      <w:r w:rsidRPr="00293594">
        <w:rPr>
          <w:rFonts w:ascii="Palatino Linotype" w:hAnsi="Palatino Linotype"/>
          <w:sz w:val="24"/>
          <w:szCs w:val="24"/>
        </w:rPr>
        <w:t xml:space="preserve"> plaza presupuestal que ocupan los puestos señalados en el nivel jerárquico </w:t>
      </w:r>
      <w:r w:rsidR="00293594">
        <w:rPr>
          <w:rFonts w:ascii="Palatino Linotype" w:hAnsi="Palatino Linotype"/>
          <w:sz w:val="24"/>
          <w:szCs w:val="24"/>
        </w:rPr>
        <w:t>III</w:t>
      </w:r>
      <w:r w:rsidRPr="00293594">
        <w:rPr>
          <w:rFonts w:ascii="Palatino Linotype" w:hAnsi="Palatino Linotype"/>
          <w:sz w:val="24"/>
          <w:szCs w:val="24"/>
        </w:rPr>
        <w:t>.</w:t>
      </w:r>
    </w:p>
    <w:p w14:paraId="4D3CE0B7" w14:textId="77777777" w:rsidR="00293594" w:rsidRDefault="00293594" w:rsidP="00D90841">
      <w:pPr>
        <w:spacing w:after="0" w:line="360" w:lineRule="auto"/>
        <w:jc w:val="both"/>
        <w:rPr>
          <w:rFonts w:ascii="Palatino Linotype" w:hAnsi="Palatino Linotype"/>
          <w:sz w:val="24"/>
          <w:szCs w:val="24"/>
        </w:rPr>
      </w:pPr>
    </w:p>
    <w:p w14:paraId="3385AFD6" w14:textId="5A00E95E" w:rsidR="00293594" w:rsidRDefault="00293594" w:rsidP="00D90841">
      <w:pPr>
        <w:spacing w:after="0" w:line="360" w:lineRule="auto"/>
        <w:jc w:val="both"/>
        <w:rPr>
          <w:rFonts w:ascii="Palatino Linotype" w:hAnsi="Palatino Linotype"/>
          <w:sz w:val="24"/>
          <w:szCs w:val="24"/>
        </w:rPr>
      </w:pPr>
      <w:r>
        <w:rPr>
          <w:rFonts w:ascii="Palatino Linotype" w:hAnsi="Palatino Linotype"/>
          <w:sz w:val="24"/>
          <w:szCs w:val="24"/>
        </w:rPr>
        <w:t>Conforme al nivel y rango de la servidora electoral corresponde a 25S-B y el tabulador del Sujeto Obligado que es del tenor siguiente:</w:t>
      </w:r>
    </w:p>
    <w:p w14:paraId="70058E51" w14:textId="074F01EE" w:rsidR="00293594" w:rsidRPr="00293594" w:rsidRDefault="00293594" w:rsidP="00D90841">
      <w:pPr>
        <w:spacing w:after="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7D09C63F" wp14:editId="0E3774CA">
                <wp:simplePos x="0" y="0"/>
                <wp:positionH relativeFrom="column">
                  <wp:posOffset>1668557</wp:posOffset>
                </wp:positionH>
                <wp:positionV relativeFrom="paragraph">
                  <wp:posOffset>2932430</wp:posOffset>
                </wp:positionV>
                <wp:extent cx="3716977" cy="160317"/>
                <wp:effectExtent l="19050" t="19050" r="17145" b="11430"/>
                <wp:wrapNone/>
                <wp:docPr id="39" name="Rectángulo 39"/>
                <wp:cNvGraphicFramePr/>
                <a:graphic xmlns:a="http://schemas.openxmlformats.org/drawingml/2006/main">
                  <a:graphicData uri="http://schemas.microsoft.com/office/word/2010/wordprocessingShape">
                    <wps:wsp>
                      <wps:cNvSpPr/>
                      <wps:spPr>
                        <a:xfrm>
                          <a:off x="0" y="0"/>
                          <a:ext cx="3716977" cy="1603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4D95A" id="Rectángulo 39" o:spid="_x0000_s1026" style="position:absolute;margin-left:131.4pt;margin-top:230.9pt;width:292.7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14:anchorId="45070480" wp14:editId="378A05B5">
                <wp:simplePos x="0" y="0"/>
                <wp:positionH relativeFrom="column">
                  <wp:posOffset>273652</wp:posOffset>
                </wp:positionH>
                <wp:positionV relativeFrom="paragraph">
                  <wp:posOffset>2784021</wp:posOffset>
                </wp:positionV>
                <wp:extent cx="5114925" cy="435800"/>
                <wp:effectExtent l="19050" t="19050" r="28575" b="21590"/>
                <wp:wrapNone/>
                <wp:docPr id="36" name="Rectángulo 36"/>
                <wp:cNvGraphicFramePr/>
                <a:graphic xmlns:a="http://schemas.openxmlformats.org/drawingml/2006/main">
                  <a:graphicData uri="http://schemas.microsoft.com/office/word/2010/wordprocessingShape">
                    <wps:wsp>
                      <wps:cNvSpPr/>
                      <wps:spPr>
                        <a:xfrm>
                          <a:off x="0" y="0"/>
                          <a:ext cx="5114925" cy="435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57211" id="Rectángulo 36" o:spid="_x0000_s1026" style="position:absolute;margin-left:21.55pt;margin-top:219.2pt;width:402.75pt;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76723430" wp14:editId="74825B16">
                <wp:simplePos x="0" y="0"/>
                <wp:positionH relativeFrom="column">
                  <wp:posOffset>624840</wp:posOffset>
                </wp:positionH>
                <wp:positionV relativeFrom="paragraph">
                  <wp:posOffset>3238500</wp:posOffset>
                </wp:positionV>
                <wp:extent cx="1181100" cy="266700"/>
                <wp:effectExtent l="0" t="228600" r="0" b="228600"/>
                <wp:wrapNone/>
                <wp:docPr id="37" name="Flecha derecha 37"/>
                <wp:cNvGraphicFramePr/>
                <a:graphic xmlns:a="http://schemas.openxmlformats.org/drawingml/2006/main">
                  <a:graphicData uri="http://schemas.microsoft.com/office/word/2010/wordprocessingShape">
                    <wps:wsp>
                      <wps:cNvSpPr/>
                      <wps:spPr>
                        <a:xfrm rot="19917261">
                          <a:off x="0" y="0"/>
                          <a:ext cx="1181100" cy="266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1DF0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49.2pt;margin-top:255pt;width:93pt;height:21pt;rotation:-1838000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" adj="19161" fillcolor="red" strokecolor="red" strokeweight="1pt"/>
            </w:pict>
          </mc:Fallback>
        </mc:AlternateContent>
      </w:r>
      <w:r>
        <w:rPr>
          <w:noProof/>
          <w:lang w:eastAsia="es-MX"/>
        </w:rPr>
        <w:drawing>
          <wp:inline distT="0" distB="0" distL="0" distR="0" wp14:anchorId="166EC175" wp14:editId="647C1F4A">
            <wp:extent cx="5296834" cy="3419475"/>
            <wp:effectExtent l="190500" t="190500" r="189865" b="1809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700" t="6467" r="17989" b="18577"/>
                    <a:stretch/>
                  </pic:blipFill>
                  <pic:spPr bwMode="auto">
                    <a:xfrm>
                      <a:off x="0" y="0"/>
                      <a:ext cx="5304275" cy="34242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7B8B917" w14:textId="1E5B6EF1" w:rsidR="00805231" w:rsidRDefault="00293594" w:rsidP="00D90841">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Conforme a lo anterior y de acuerdo a la información proporcionada por el Sujeto Obligado sabemos que el sueldo neto mensual de la persona referida en la solicitud de información es de $ 25,285.48 y en relación al nivel jerárquico III, corresponde a un nivel de mando medio, conforme a la siguiente tabla:</w:t>
      </w:r>
    </w:p>
    <w:p w14:paraId="75374C6D" w14:textId="3FB2E9B4" w:rsidR="00293594" w:rsidRDefault="00293594" w:rsidP="00293594">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4DBC7AA0" wp14:editId="0B25E24F">
            <wp:extent cx="4026300" cy="2784143"/>
            <wp:effectExtent l="190500" t="190500" r="184150" b="1879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892" t="20156" r="31350" b="32197"/>
                    <a:stretch/>
                  </pic:blipFill>
                  <pic:spPr bwMode="auto">
                    <a:xfrm>
                      <a:off x="0" y="0"/>
                      <a:ext cx="4026300" cy="27841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A189BD" w14:textId="1D173C71" w:rsidR="00805231" w:rsidRDefault="0010777B" w:rsidP="00D90841">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La servidora electoral posee a un nivel jerárquico que corresponde a un mando medio y por lo tanto su fotografía en la documentación académica, debe ser publica, por lo tanto es necesario se entregue el certificado de bachillerato dejando visible la fotografía, por lo que aunado a ellos deberá proporcionarse el acuerdo de clasificación correspondiente.</w:t>
      </w:r>
    </w:p>
    <w:p w14:paraId="37295B2F" w14:textId="77777777" w:rsidR="00500137" w:rsidRDefault="00500137" w:rsidP="00D90841">
      <w:pPr>
        <w:spacing w:after="0" w:line="360" w:lineRule="auto"/>
        <w:jc w:val="both"/>
        <w:rPr>
          <w:rFonts w:ascii="Palatino Linotype" w:hAnsi="Palatino Linotype" w:cs="Arial"/>
          <w:sz w:val="24"/>
          <w:szCs w:val="24"/>
          <w:lang w:eastAsia="es-MX"/>
        </w:rPr>
      </w:pPr>
    </w:p>
    <w:p w14:paraId="489BF0EA" w14:textId="4BF3CBD6" w:rsidR="00500137" w:rsidRPr="00500137" w:rsidRDefault="00500137" w:rsidP="00500137">
      <w:pPr>
        <w:spacing w:after="0" w:line="360" w:lineRule="auto"/>
        <w:ind w:firstLine="709"/>
        <w:jc w:val="both"/>
        <w:rPr>
          <w:rFonts w:ascii="Palatino Linotype" w:hAnsi="Palatino Linotype" w:cs="Arial"/>
          <w:b/>
          <w:i/>
          <w:sz w:val="24"/>
          <w:szCs w:val="24"/>
          <w:lang w:eastAsia="es-MX"/>
        </w:rPr>
      </w:pPr>
      <w:r w:rsidRPr="00500137">
        <w:rPr>
          <w:rFonts w:ascii="Palatino Linotype" w:hAnsi="Palatino Linotype" w:cs="Arial"/>
          <w:b/>
          <w:i/>
          <w:sz w:val="24"/>
          <w:szCs w:val="24"/>
          <w:lang w:eastAsia="es-MX"/>
        </w:rPr>
        <w:t>II. Vista al Órgano de Control Interno.</w:t>
      </w:r>
    </w:p>
    <w:p w14:paraId="62DFA410" w14:textId="77777777" w:rsidR="00500137" w:rsidRPr="00500137" w:rsidRDefault="00500137" w:rsidP="00D90841">
      <w:pPr>
        <w:spacing w:after="0" w:line="360" w:lineRule="auto"/>
        <w:jc w:val="both"/>
        <w:rPr>
          <w:rFonts w:ascii="Palatino Linotype" w:hAnsi="Palatino Linotype"/>
          <w:sz w:val="14"/>
          <w:lang w:eastAsia="es-MX"/>
        </w:rPr>
      </w:pPr>
    </w:p>
    <w:p w14:paraId="7FEE2860" w14:textId="3EB5B9B7" w:rsidR="00500137" w:rsidRPr="00500137" w:rsidRDefault="00500137" w:rsidP="00D90841">
      <w:pPr>
        <w:spacing w:after="0" w:line="360" w:lineRule="auto"/>
        <w:jc w:val="both"/>
        <w:rPr>
          <w:rFonts w:ascii="Palatino Linotype" w:eastAsia="Palatino Linotype" w:hAnsi="Palatino Linotype" w:cs="Palatino Linotype"/>
          <w:sz w:val="24"/>
          <w:szCs w:val="24"/>
        </w:rPr>
      </w:pPr>
      <w:r w:rsidRPr="00500137">
        <w:rPr>
          <w:rFonts w:ascii="Palatino Linotype" w:hAnsi="Palatino Linotype"/>
          <w:sz w:val="24"/>
          <w:szCs w:val="24"/>
          <w:lang w:eastAsia="es-MX"/>
        </w:rPr>
        <w:t xml:space="preserve">Finalmente, no se omite comentar que </w:t>
      </w:r>
      <w:r w:rsidRPr="00500137">
        <w:rPr>
          <w:rFonts w:ascii="Palatino Linotype" w:hAnsi="Palatino Linotype" w:cs="Arial"/>
          <w:sz w:val="24"/>
          <w:szCs w:val="24"/>
        </w:rPr>
        <w:t>derivado el Sujeto Obligado</w:t>
      </w:r>
      <w:r w:rsidRPr="00500137">
        <w:rPr>
          <w:rFonts w:ascii="Palatino Linotype" w:hAnsi="Palatino Linotype" w:cs="Arial"/>
          <w:b/>
          <w:sz w:val="24"/>
          <w:szCs w:val="24"/>
        </w:rPr>
        <w:t xml:space="preserve"> </w:t>
      </w:r>
      <w:r w:rsidRPr="00500137">
        <w:rPr>
          <w:rFonts w:ascii="Palatino Linotype" w:hAnsi="Palatino Linotype" w:cs="Arial"/>
          <w:sz w:val="24"/>
          <w:szCs w:val="24"/>
        </w:rPr>
        <w:t xml:space="preserve">mediante respuesta hizo entrega de información correspondiente al número de seguridad social de la persona de la que fue solicitada la información,  es bien sabido que </w:t>
      </w:r>
      <w:r w:rsidRPr="00500137">
        <w:rPr>
          <w:rFonts w:ascii="Palatino Linotype" w:eastAsia="Palatino Linotype" w:hAnsi="Palatino Linotype" w:cs="Palatino Linotype"/>
          <w:sz w:val="24"/>
          <w:szCs w:val="24"/>
        </w:rPr>
        <w:t xml:space="preserve">la </w:t>
      </w:r>
      <w:r w:rsidRPr="00500137">
        <w:rPr>
          <w:rFonts w:ascii="Palatino Linotype" w:eastAsia="Palatino Linotype" w:hAnsi="Palatino Linotype" w:cs="Palatino Linotype"/>
          <w:b/>
          <w:sz w:val="24"/>
          <w:szCs w:val="24"/>
        </w:rPr>
        <w:t>Clave de cualquier tipo de seguridad social</w:t>
      </w:r>
      <w:r w:rsidRPr="00500137">
        <w:rPr>
          <w:rFonts w:ascii="Palatino Linotype" w:eastAsia="Palatino Linotype" w:hAnsi="Palatino Linotype" w:cs="Palatino Linotype"/>
          <w:sz w:val="24"/>
          <w:szCs w:val="24"/>
        </w:rPr>
        <w:t xml:space="preserve"> (ISSEMYM, u otros), está integrado por una secuencia de números con los que se identifica a los trabajadores que cubren las cuotas respectivas, asimismo, lo identifica con la fuente de trabajo; por lo que al ser una clave </w:t>
      </w:r>
      <w:r w:rsidRPr="00500137">
        <w:rPr>
          <w:rFonts w:ascii="Palatino Linotype" w:eastAsia="Palatino Linotype" w:hAnsi="Palatino Linotype" w:cs="Palatino Linotype"/>
          <w:sz w:val="24"/>
          <w:szCs w:val="24"/>
        </w:rPr>
        <w:lastRenderedPageBreak/>
        <w:t>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 E</w:t>
      </w:r>
      <w:r w:rsidRPr="00500137">
        <w:rPr>
          <w:rFonts w:ascii="Palatino Linotype" w:hAnsi="Palatino Linotype" w:cs="Arial"/>
          <w:sz w:val="24"/>
          <w:szCs w:val="24"/>
        </w:rPr>
        <w:t xml:space="preserve">n consecuencia este Órgano Garante determina </w:t>
      </w:r>
      <w:r w:rsidRPr="00500137">
        <w:rPr>
          <w:rFonts w:ascii="Palatino Linotype" w:hAnsi="Palatino Linotype" w:cs="Arial"/>
          <w:b/>
          <w:sz w:val="24"/>
          <w:szCs w:val="24"/>
        </w:rPr>
        <w:t>ordenar dar al Titular de la Contraloría Interna y Órgano de Control y Vigilancia de este Instituto</w:t>
      </w:r>
      <w:r w:rsidRPr="00500137">
        <w:rPr>
          <w:rFonts w:ascii="Palatino Linotype" w:hAnsi="Palatino Linotype" w:cs="Arial"/>
          <w:sz w:val="24"/>
          <w:szCs w:val="24"/>
        </w:rPr>
        <w:t>, para que resuelva lo conducente y determine en su caso el grado de responsabilidad por dar a conocer información reservada, en términos del artículo 190</w:t>
      </w:r>
    </w:p>
    <w:p w14:paraId="142DDE19" w14:textId="77777777" w:rsidR="00805231" w:rsidRDefault="00805231" w:rsidP="00D90841">
      <w:pPr>
        <w:spacing w:after="0" w:line="360" w:lineRule="auto"/>
        <w:jc w:val="both"/>
        <w:rPr>
          <w:rFonts w:ascii="Palatino Linotype" w:hAnsi="Palatino Linotype" w:cs="Arial"/>
          <w:sz w:val="24"/>
          <w:szCs w:val="24"/>
          <w:lang w:eastAsia="es-MX"/>
        </w:rPr>
      </w:pPr>
    </w:p>
    <w:p w14:paraId="1FB8CD6F" w14:textId="77777777" w:rsidR="0010777B" w:rsidRPr="00F842B2" w:rsidRDefault="0010777B" w:rsidP="0010777B">
      <w:pPr>
        <w:tabs>
          <w:tab w:val="left" w:pos="709"/>
        </w:tabs>
        <w:spacing w:after="0" w:line="360" w:lineRule="auto"/>
        <w:jc w:val="both"/>
        <w:rPr>
          <w:rFonts w:ascii="Palatino Linotype" w:hAnsi="Palatino Linotype"/>
          <w:bCs/>
          <w:sz w:val="24"/>
          <w:szCs w:val="24"/>
        </w:rPr>
      </w:pPr>
      <w:r w:rsidRPr="00F842B2">
        <w:rPr>
          <w:rFonts w:ascii="Palatino Linotype" w:hAnsi="Palatino Linotype"/>
          <w:bCs/>
          <w:sz w:val="24"/>
          <w:szCs w:val="24"/>
        </w:rPr>
        <w:t xml:space="preserve">De ahí que deba arribarse a las siguientes consideraciones: </w:t>
      </w:r>
    </w:p>
    <w:p w14:paraId="0FADD133" w14:textId="7A5BB4D3" w:rsidR="0010777B" w:rsidRPr="0010777B" w:rsidRDefault="0010777B" w:rsidP="0010777B">
      <w:pPr>
        <w:pStyle w:val="Prrafodelista"/>
        <w:numPr>
          <w:ilvl w:val="0"/>
          <w:numId w:val="29"/>
        </w:numPr>
        <w:spacing w:line="360" w:lineRule="auto"/>
        <w:contextualSpacing/>
        <w:jc w:val="both"/>
        <w:rPr>
          <w:rFonts w:ascii="Palatino Linotype" w:hAnsi="Palatino Linotype"/>
        </w:rPr>
      </w:pPr>
      <w:r w:rsidRPr="0010777B">
        <w:rPr>
          <w:rFonts w:ascii="Palatino Linotype" w:hAnsi="Palatino Linotype"/>
          <w:bCs/>
        </w:rPr>
        <w:t xml:space="preserve">A través del derecho de acceso a la información pública fue requerido </w:t>
      </w:r>
      <w:r w:rsidRPr="0010777B">
        <w:rPr>
          <w:rFonts w:ascii="Palatino Linotype" w:hAnsi="Palatino Linotype"/>
          <w:color w:val="000000"/>
        </w:rPr>
        <w:t>información sobre REYES MUNIVE BEATRIZ ADRIANA respecto de su adscripción, fecha de entrada, tipo de puesto que tiene( temporal o permanente), sueldo y prestaciones teléfono institucional de contacto, así mimo exhiba los documentos con que acredito su experiencia profesional y de estudios.</w:t>
      </w:r>
    </w:p>
    <w:p w14:paraId="4993875C" w14:textId="187E8E48" w:rsidR="0010777B" w:rsidRPr="0010777B" w:rsidRDefault="0010777B" w:rsidP="0010777B">
      <w:pPr>
        <w:pStyle w:val="Prrafodelista"/>
        <w:numPr>
          <w:ilvl w:val="0"/>
          <w:numId w:val="29"/>
        </w:numPr>
        <w:spacing w:line="360" w:lineRule="auto"/>
        <w:contextualSpacing/>
        <w:jc w:val="both"/>
        <w:rPr>
          <w:rFonts w:ascii="Palatino Linotype" w:hAnsi="Palatino Linotype"/>
        </w:rPr>
      </w:pPr>
      <w:r w:rsidRPr="0010777B">
        <w:rPr>
          <w:rFonts w:ascii="Palatino Linotype" w:hAnsi="Palatino Linotype"/>
          <w:bCs/>
        </w:rPr>
        <w:t>En respuesta el Sujeto Obligado refirió diversa información, relacionada con los requerimientos peticionados.</w:t>
      </w:r>
    </w:p>
    <w:p w14:paraId="5609CE95" w14:textId="7EE74CD0" w:rsidR="00805231" w:rsidRPr="0010777B" w:rsidRDefault="0010777B" w:rsidP="00E5785F">
      <w:pPr>
        <w:pStyle w:val="Prrafodelista"/>
        <w:numPr>
          <w:ilvl w:val="0"/>
          <w:numId w:val="29"/>
        </w:numPr>
        <w:spacing w:line="360" w:lineRule="auto"/>
        <w:contextualSpacing/>
        <w:jc w:val="both"/>
        <w:rPr>
          <w:rFonts w:ascii="Palatino Linotype" w:hAnsi="Palatino Linotype" w:cs="Arial"/>
          <w:lang w:eastAsia="es-MX"/>
        </w:rPr>
      </w:pPr>
      <w:r w:rsidRPr="0010777B">
        <w:rPr>
          <w:rFonts w:ascii="Palatino Linotype" w:hAnsi="Palatino Linotype"/>
          <w:bCs/>
        </w:rPr>
        <w:t xml:space="preserve">Derivado de la respuesta el ahora Recurrente interpuso recurso de revisión, en donde manifestó que conforme al </w:t>
      </w:r>
      <w:r w:rsidRPr="0010777B">
        <w:rPr>
          <w:rFonts w:ascii="Palatino Linotype" w:hAnsi="Palatino Linotype"/>
          <w:color w:val="000000"/>
        </w:rPr>
        <w:t xml:space="preserve">ACUERDO N°. IEEM/CT/194/2021 el comité de transparencia del Instituto niega el derecho a conocer la situación académica de una servidora pública, con el argumento de que su difusión podría afectar su intimidad y generar discriminación en su contra. Lo cual es una simple </w:t>
      </w:r>
      <w:r w:rsidRPr="0010777B">
        <w:rPr>
          <w:rFonts w:ascii="Palatino Linotype" w:hAnsi="Palatino Linotype"/>
          <w:color w:val="000000"/>
        </w:rPr>
        <w:lastRenderedPageBreak/>
        <w:t>apreciación subjetiva del comité dado que no existe fundamento legal alguno que impida conocer dicha situación, ni prueba objetiva alguna que conduzca a que dicha servidora pública pueda sufrir algún acto de discriminación por la publicación del misma. Aunado que al tener la calidad de servidora pública todos son datos necesarios para que la ciudadanía en general conozca la calidad de los servidores públicos y servidoras públicas que tiene el Estado</w:t>
      </w:r>
    </w:p>
    <w:p w14:paraId="0A7ACC57" w14:textId="7378C658" w:rsidR="0010777B" w:rsidRPr="0010777B" w:rsidRDefault="0010777B" w:rsidP="00E5785F">
      <w:pPr>
        <w:pStyle w:val="Prrafodelista"/>
        <w:numPr>
          <w:ilvl w:val="0"/>
          <w:numId w:val="29"/>
        </w:numPr>
        <w:spacing w:line="360" w:lineRule="auto"/>
        <w:contextualSpacing/>
        <w:jc w:val="both"/>
        <w:rPr>
          <w:rFonts w:ascii="Palatino Linotype" w:hAnsi="Palatino Linotype" w:cs="Arial"/>
          <w:lang w:eastAsia="es-MX"/>
        </w:rPr>
      </w:pPr>
      <w:r w:rsidRPr="0010777B">
        <w:rPr>
          <w:rFonts w:ascii="Palatino Linotype" w:hAnsi="Palatino Linotype"/>
          <w:color w:val="000000"/>
        </w:rPr>
        <w:t>De una interpretación a la normatividad que deben observar los sujetos obligados, se determinó que la fotografía de la servidora pública en cuestión debe ser pública en razón de que su nivel y rango es de un mando medio, por lo que se ordena nuevamente su entrega, dejando visible la fotografía.</w:t>
      </w:r>
    </w:p>
    <w:p w14:paraId="514713A1" w14:textId="77777777" w:rsidR="00805231" w:rsidRDefault="00805231" w:rsidP="00D90841">
      <w:pPr>
        <w:spacing w:after="0" w:line="360" w:lineRule="auto"/>
        <w:jc w:val="both"/>
        <w:rPr>
          <w:rFonts w:ascii="Palatino Linotype" w:hAnsi="Palatino Linotype" w:cs="Arial"/>
          <w:sz w:val="24"/>
          <w:szCs w:val="24"/>
          <w:lang w:eastAsia="es-MX"/>
        </w:rPr>
      </w:pPr>
    </w:p>
    <w:p w14:paraId="697EE92B" w14:textId="6D68FE85" w:rsidR="000A5CE5" w:rsidRPr="00A64804" w:rsidRDefault="000A5CE5" w:rsidP="000A5CE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mente y en mérito de lo expuesto en líneas anteriores, resultan</w:t>
      </w:r>
      <w:r w:rsidR="001C7019">
        <w:rPr>
          <w:rFonts w:ascii="Palatino Linotype" w:hAnsi="Palatino Linotype"/>
          <w:sz w:val="24"/>
          <w:szCs w:val="24"/>
        </w:rPr>
        <w:t xml:space="preserve"> parcialmente fundados</w:t>
      </w:r>
      <w:r w:rsidRPr="00A64804">
        <w:rPr>
          <w:rFonts w:ascii="Palatino Linotype" w:hAnsi="Palatino Linotype"/>
          <w:sz w:val="24"/>
          <w:szCs w:val="24"/>
        </w:rPr>
        <w:t xml:space="preserve"> los motivos de inconformidad vertidos por el Recurrente, por ello con fundamento en el artículo 186 fracción III de la Ley de Transparencia y Acceso a la Información Pública del Estado de México y Municipios, se </w:t>
      </w:r>
      <w:r w:rsidR="00EA22E2">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10777B" w:rsidRPr="00E344AB">
        <w:rPr>
          <w:rFonts w:ascii="Palatino Linotype" w:hAnsi="Palatino Linotype" w:cs="Arial"/>
          <w:b/>
          <w:sz w:val="24"/>
          <w:szCs w:val="24"/>
        </w:rPr>
        <w:t>00598/IEEM/IP/2021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4C40EBB" w14:textId="77777777" w:rsidR="000A5CE5" w:rsidRDefault="000A5CE5" w:rsidP="000A5CE5">
      <w:pPr>
        <w:tabs>
          <w:tab w:val="left" w:pos="709"/>
        </w:tabs>
        <w:spacing w:after="0" w:line="360" w:lineRule="auto"/>
        <w:ind w:left="567"/>
        <w:jc w:val="both"/>
        <w:rPr>
          <w:rFonts w:ascii="Palatino Linotype" w:hAnsi="Palatino Linotype"/>
          <w:i/>
          <w:szCs w:val="24"/>
        </w:rPr>
      </w:pPr>
    </w:p>
    <w:p w14:paraId="3075FC4B" w14:textId="77777777" w:rsidR="000A5CE5" w:rsidRPr="002C6934" w:rsidRDefault="000A5CE5" w:rsidP="000A5CE5">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395C935A" w14:textId="77777777" w:rsidR="000A5CE5" w:rsidRPr="00ED28F4" w:rsidRDefault="000A5CE5" w:rsidP="000A5CE5">
      <w:pPr>
        <w:spacing w:after="0" w:line="360" w:lineRule="auto"/>
        <w:jc w:val="both"/>
        <w:rPr>
          <w:rFonts w:ascii="Palatino Linotype" w:eastAsia="Times New Roman" w:hAnsi="Palatino Linotype"/>
          <w:b/>
          <w:bCs/>
          <w:spacing w:val="60"/>
          <w:sz w:val="12"/>
          <w:szCs w:val="24"/>
          <w:lang w:val="es-ES_tradnl"/>
        </w:rPr>
      </w:pPr>
    </w:p>
    <w:p w14:paraId="2F8DAFD3" w14:textId="6FF9223C" w:rsidR="000A5CE5" w:rsidRPr="00A64804" w:rsidRDefault="000A5CE5" w:rsidP="000A5CE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EA22E2">
        <w:rPr>
          <w:rFonts w:ascii="Palatino Linotype" w:hAnsi="Palatino Linotype" w:cs="Arial"/>
          <w:sz w:val="24"/>
          <w:szCs w:val="24"/>
        </w:rPr>
        <w:t>modifi</w:t>
      </w:r>
      <w:r>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0010777B" w:rsidRPr="00E344AB">
        <w:rPr>
          <w:rFonts w:ascii="Palatino Linotype" w:hAnsi="Palatino Linotype" w:cs="Arial"/>
          <w:b/>
          <w:sz w:val="24"/>
          <w:szCs w:val="24"/>
        </w:rPr>
        <w:t>00598/IEEM/IP/2021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1C7019">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14:paraId="699EFA1B" w14:textId="77777777" w:rsidR="000A5CE5" w:rsidRPr="00ED28F4" w:rsidRDefault="000A5CE5" w:rsidP="000A5CE5">
      <w:pPr>
        <w:spacing w:after="0" w:line="360" w:lineRule="auto"/>
        <w:jc w:val="both"/>
        <w:rPr>
          <w:rFonts w:ascii="Palatino Linotype" w:hAnsi="Palatino Linotype" w:cs="Arial"/>
          <w:sz w:val="18"/>
          <w:szCs w:val="24"/>
        </w:rPr>
      </w:pPr>
    </w:p>
    <w:p w14:paraId="12EDD074" w14:textId="798F9726" w:rsidR="000A5CE5" w:rsidRDefault="000A5CE5" w:rsidP="000A5CE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lastRenderedPageBreak/>
        <w:t>SEGUNDO</w:t>
      </w:r>
      <w:r w:rsidRPr="00A64804">
        <w:rPr>
          <w:rFonts w:ascii="Palatino Linotype" w:hAnsi="Palatino Linotype" w:cs="Arial"/>
          <w:sz w:val="24"/>
          <w:szCs w:val="24"/>
        </w:rPr>
        <w:t xml:space="preserve">. Se ordena al Sujeto Obligado haga </w:t>
      </w:r>
      <w:r w:rsidRPr="00634148">
        <w:rPr>
          <w:rFonts w:ascii="Palatino Linotype" w:hAnsi="Palatino Linotype" w:cs="Arial"/>
          <w:sz w:val="24"/>
          <w:szCs w:val="24"/>
        </w:rPr>
        <w:t>entrega l</w:t>
      </w:r>
      <w:r w:rsidR="00634148" w:rsidRPr="00634148">
        <w:rPr>
          <w:rFonts w:ascii="Palatino Linotype" w:hAnsi="Palatino Linotype" w:cs="Arial"/>
          <w:sz w:val="24"/>
          <w:szCs w:val="24"/>
        </w:rPr>
        <w:t>a</w:t>
      </w:r>
      <w:r w:rsidRPr="00634148">
        <w:rPr>
          <w:rFonts w:ascii="Palatino Linotype" w:hAnsi="Palatino Linotype" w:cs="Arial"/>
          <w:sz w:val="24"/>
          <w:szCs w:val="24"/>
        </w:rPr>
        <w:t xml:space="preserve"> Recurrente</w:t>
      </w:r>
      <w:r w:rsidRPr="00A64804">
        <w:rPr>
          <w:rFonts w:ascii="Palatino Linotype" w:hAnsi="Palatino Linotype" w:cs="Arial"/>
          <w:sz w:val="24"/>
          <w:szCs w:val="24"/>
        </w:rPr>
        <w:t xml:space="preserve">, </w:t>
      </w:r>
      <w:r>
        <w:rPr>
          <w:rFonts w:ascii="Palatino Linotype" w:hAnsi="Palatino Linotype" w:cs="Arial"/>
          <w:sz w:val="24"/>
          <w:szCs w:val="24"/>
        </w:rPr>
        <w:t xml:space="preserve">en términos del considerando cuarto de la presente resolución, </w:t>
      </w:r>
      <w:r w:rsidR="00EA22E2">
        <w:rPr>
          <w:rFonts w:ascii="Palatino Linotype" w:hAnsi="Palatino Linotype" w:cs="Arial"/>
          <w:sz w:val="24"/>
          <w:szCs w:val="24"/>
        </w:rPr>
        <w:t xml:space="preserve">mediante </w:t>
      </w:r>
      <w:r w:rsidR="00634148" w:rsidRPr="00634148">
        <w:rPr>
          <w:rFonts w:ascii="Palatino Linotype" w:hAnsi="Palatino Linotype" w:cs="Arial"/>
          <w:sz w:val="24"/>
          <w:szCs w:val="24"/>
        </w:rPr>
        <w:t>El Sistema de Acceso a la Información Mexiquense (</w:t>
      </w:r>
      <w:r w:rsidR="00EA22E2" w:rsidRPr="00634148">
        <w:rPr>
          <w:rFonts w:ascii="Palatino Linotype" w:hAnsi="Palatino Linotype" w:cs="Arial"/>
          <w:sz w:val="24"/>
          <w:szCs w:val="24"/>
        </w:rPr>
        <w:t>SAIMEX</w:t>
      </w:r>
      <w:r w:rsidR="00634148" w:rsidRPr="00634148">
        <w:rPr>
          <w:rFonts w:ascii="Palatino Linotype" w:hAnsi="Palatino Linotype" w:cs="Arial"/>
          <w:sz w:val="24"/>
          <w:szCs w:val="24"/>
        </w:rPr>
        <w:t>)</w:t>
      </w:r>
      <w:r w:rsidR="00314A5A" w:rsidRPr="00634148">
        <w:rPr>
          <w:rFonts w:ascii="Palatino Linotype" w:hAnsi="Palatino Linotype" w:cs="Arial"/>
          <w:sz w:val="24"/>
          <w:szCs w:val="24"/>
        </w:rPr>
        <w:t xml:space="preserve"> y</w:t>
      </w:r>
      <w:r w:rsidR="00314A5A">
        <w:rPr>
          <w:rFonts w:ascii="Palatino Linotype" w:hAnsi="Palatino Linotype" w:cs="Arial"/>
          <w:sz w:val="24"/>
          <w:szCs w:val="24"/>
        </w:rPr>
        <w:t xml:space="preserve"> en versión pública de lo siguiente</w:t>
      </w:r>
      <w:r w:rsidRPr="00A64804">
        <w:rPr>
          <w:rFonts w:ascii="Palatino Linotype" w:hAnsi="Palatino Linotype" w:cs="Arial"/>
          <w:sz w:val="24"/>
          <w:szCs w:val="24"/>
        </w:rPr>
        <w:t xml:space="preserve">: </w:t>
      </w:r>
    </w:p>
    <w:p w14:paraId="238772FD" w14:textId="77777777" w:rsidR="009B145E" w:rsidRPr="00634148" w:rsidRDefault="009B145E" w:rsidP="000A5CE5">
      <w:pPr>
        <w:spacing w:after="0" w:line="360" w:lineRule="auto"/>
        <w:jc w:val="both"/>
        <w:rPr>
          <w:rFonts w:ascii="Palatino Linotype" w:hAnsi="Palatino Linotype" w:cs="Arial"/>
          <w:sz w:val="20"/>
          <w:szCs w:val="24"/>
        </w:rPr>
      </w:pPr>
    </w:p>
    <w:p w14:paraId="0528876F" w14:textId="7FAC78A0" w:rsidR="001C7019" w:rsidRDefault="001C7019" w:rsidP="001C7019">
      <w:pPr>
        <w:pStyle w:val="Prrafodelista"/>
        <w:numPr>
          <w:ilvl w:val="0"/>
          <w:numId w:val="24"/>
        </w:numPr>
        <w:tabs>
          <w:tab w:val="left" w:pos="1382"/>
        </w:tabs>
        <w:spacing w:line="360" w:lineRule="auto"/>
        <w:ind w:right="567"/>
        <w:jc w:val="both"/>
        <w:rPr>
          <w:rFonts w:ascii="Palatino Linotype" w:hAnsi="Palatino Linotype"/>
          <w:i/>
          <w:color w:val="000000"/>
        </w:rPr>
      </w:pPr>
      <w:r>
        <w:rPr>
          <w:rFonts w:ascii="Palatino Linotype" w:hAnsi="Palatino Linotype"/>
          <w:i/>
          <w:color w:val="000000"/>
        </w:rPr>
        <w:t>Certificado de Bachillerato de la servidora pública referida en la solicitud de información, dejando visible la fotografía.</w:t>
      </w:r>
    </w:p>
    <w:p w14:paraId="29AE5E7E" w14:textId="7EE05868" w:rsidR="00314A5A" w:rsidRPr="00634148" w:rsidRDefault="001C7019" w:rsidP="001C7019">
      <w:pPr>
        <w:pStyle w:val="Prrafodelista"/>
        <w:tabs>
          <w:tab w:val="left" w:pos="1382"/>
        </w:tabs>
        <w:spacing w:line="360" w:lineRule="auto"/>
        <w:ind w:left="720" w:right="567"/>
        <w:jc w:val="both"/>
        <w:rPr>
          <w:rFonts w:ascii="Palatino Linotype" w:hAnsi="Palatino Linotype"/>
          <w:i/>
          <w:color w:val="000000"/>
          <w:sz w:val="18"/>
        </w:rPr>
      </w:pPr>
      <w:r w:rsidRPr="00314A5A">
        <w:rPr>
          <w:rFonts w:ascii="Palatino Linotype" w:hAnsi="Palatino Linotype"/>
          <w:i/>
          <w:color w:val="000000"/>
        </w:rPr>
        <w:t xml:space="preserve"> </w:t>
      </w:r>
    </w:p>
    <w:p w14:paraId="317AFC98" w14:textId="77777777" w:rsidR="00314A5A" w:rsidRDefault="00314A5A" w:rsidP="00314A5A">
      <w:pPr>
        <w:spacing w:line="360" w:lineRule="auto"/>
        <w:jc w:val="both"/>
        <w:rPr>
          <w:rFonts w:ascii="Palatino Linotype" w:eastAsia="Times New Roman" w:hAnsi="Palatino Linotype" w:cs="Times New Roman"/>
          <w:i/>
          <w:color w:val="000000"/>
          <w:sz w:val="24"/>
          <w:szCs w:val="24"/>
          <w:lang w:val="es-ES" w:eastAsia="es-ES"/>
        </w:rPr>
      </w:pPr>
      <w:r w:rsidRPr="00314A5A">
        <w:rPr>
          <w:rFonts w:ascii="Palatino Linotype" w:eastAsia="Times New Roman" w:hAnsi="Palatino Linotype" w:cs="Times New Roman"/>
          <w:i/>
          <w:color w:val="000000"/>
          <w:sz w:val="24"/>
          <w:szCs w:val="24"/>
          <w:lang w:val="es-ES" w:eastAsia="es-ES"/>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6B9A54EF" w14:textId="77777777" w:rsidR="00314A5A" w:rsidRPr="00634148" w:rsidRDefault="00314A5A" w:rsidP="00314A5A">
      <w:pPr>
        <w:tabs>
          <w:tab w:val="left" w:pos="1382"/>
        </w:tabs>
        <w:spacing w:line="360" w:lineRule="auto"/>
        <w:ind w:right="567"/>
        <w:jc w:val="both"/>
        <w:rPr>
          <w:rFonts w:ascii="Palatino Linotype" w:hAnsi="Palatino Linotype" w:cs="Arial"/>
          <w:i/>
          <w:sz w:val="14"/>
          <w:lang w:eastAsia="es-MX"/>
        </w:rPr>
      </w:pPr>
    </w:p>
    <w:p w14:paraId="6E29DFAE" w14:textId="77777777" w:rsidR="00F13080" w:rsidRDefault="00F13080" w:rsidP="00F13080">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5777087A" w14:textId="77777777" w:rsidR="00F13080" w:rsidRPr="00634148" w:rsidRDefault="00F13080" w:rsidP="00F13080">
      <w:pPr>
        <w:autoSpaceDE w:val="0"/>
        <w:autoSpaceDN w:val="0"/>
        <w:adjustRightInd w:val="0"/>
        <w:spacing w:after="0" w:line="360" w:lineRule="auto"/>
        <w:jc w:val="both"/>
        <w:rPr>
          <w:rFonts w:ascii="Palatino Linotype" w:hAnsi="Palatino Linotype" w:cs="Arial"/>
          <w:szCs w:val="24"/>
        </w:rPr>
      </w:pPr>
    </w:p>
    <w:p w14:paraId="0C8D0A50" w14:textId="77777777" w:rsidR="00F13080" w:rsidRPr="002121F2" w:rsidRDefault="00F13080" w:rsidP="00F130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19D1584F" w14:textId="77777777" w:rsidR="00F13080" w:rsidRPr="00634148" w:rsidRDefault="00F13080" w:rsidP="00F13080">
      <w:pPr>
        <w:autoSpaceDE w:val="0"/>
        <w:autoSpaceDN w:val="0"/>
        <w:adjustRightInd w:val="0"/>
        <w:spacing w:after="0" w:line="360" w:lineRule="auto"/>
        <w:jc w:val="both"/>
        <w:rPr>
          <w:rFonts w:ascii="Palatino Linotype" w:hAnsi="Palatino Linotype" w:cs="Arial"/>
          <w:szCs w:val="24"/>
        </w:rPr>
      </w:pPr>
    </w:p>
    <w:p w14:paraId="0F359FDA" w14:textId="77777777" w:rsidR="00F13080" w:rsidRDefault="00F13080" w:rsidP="00F13080">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w:t>
      </w:r>
      <w:r>
        <w:rPr>
          <w:rFonts w:ascii="Palatino Linotype" w:hAnsi="Palatino Linotype" w:cs="Arial"/>
          <w:bCs/>
          <w:sz w:val="24"/>
          <w:szCs w:val="24"/>
        </w:rPr>
        <w:t xml:space="preserve"> </w:t>
      </w:r>
      <w:r w:rsidRPr="009D636F">
        <w:rPr>
          <w:rFonts w:ascii="Palatino Linotype" w:hAnsi="Palatino Linotype" w:cs="Arial"/>
          <w:sz w:val="24"/>
          <w:szCs w:val="24"/>
        </w:rPr>
        <w:t>Sistema de Acceso a la Información Mexiquense</w:t>
      </w:r>
      <w:r w:rsidRPr="00A64804">
        <w:rPr>
          <w:rFonts w:ascii="Palatino Linotype" w:hAnsi="Palatino Linotype" w:cs="Arial"/>
          <w:bCs/>
          <w:sz w:val="24"/>
          <w:szCs w:val="24"/>
        </w:rPr>
        <w:t xml:space="preserve">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54CB1EDA" w14:textId="77777777" w:rsidR="00582C7B" w:rsidRDefault="00582C7B" w:rsidP="00F13080">
      <w:pPr>
        <w:spacing w:after="0" w:line="360" w:lineRule="auto"/>
        <w:jc w:val="both"/>
        <w:rPr>
          <w:rFonts w:ascii="Palatino Linotype" w:hAnsi="Palatino Linotype" w:cs="Arial"/>
          <w:bCs/>
          <w:sz w:val="24"/>
          <w:szCs w:val="24"/>
        </w:rPr>
      </w:pPr>
    </w:p>
    <w:p w14:paraId="5E53F5A0" w14:textId="781B925E" w:rsidR="00582C7B" w:rsidRPr="00582C7B" w:rsidRDefault="00582C7B" w:rsidP="00582C7B">
      <w:pPr>
        <w:widowControl w:val="0"/>
        <w:tabs>
          <w:tab w:val="left" w:pos="1701"/>
        </w:tabs>
        <w:autoSpaceDE w:val="0"/>
        <w:autoSpaceDN w:val="0"/>
        <w:adjustRightInd w:val="0"/>
        <w:spacing w:line="360" w:lineRule="auto"/>
        <w:ind w:right="49"/>
        <w:jc w:val="both"/>
        <w:rPr>
          <w:rFonts w:ascii="Palatino Linotype" w:hAnsi="Palatino Linotype"/>
          <w:sz w:val="24"/>
          <w:szCs w:val="24"/>
          <w:lang w:eastAsia="es-ES_tradnl"/>
        </w:rPr>
      </w:pPr>
      <w:r w:rsidRPr="00582C7B">
        <w:rPr>
          <w:rFonts w:ascii="Palatino Linotype" w:hAnsi="Palatino Linotype"/>
          <w:b/>
          <w:color w:val="222222"/>
          <w:sz w:val="28"/>
          <w:szCs w:val="28"/>
          <w:lang w:eastAsia="es-ES_tradnl"/>
        </w:rPr>
        <w:t>SEXTO.</w:t>
      </w:r>
      <w:r w:rsidRPr="00582C7B">
        <w:rPr>
          <w:rFonts w:ascii="Palatino Linotype" w:hAnsi="Palatino Linotype"/>
          <w:b/>
          <w:color w:val="222222"/>
          <w:sz w:val="24"/>
          <w:szCs w:val="24"/>
          <w:lang w:eastAsia="es-ES_tradnl"/>
        </w:rPr>
        <w:t xml:space="preserve"> </w:t>
      </w:r>
      <w:r w:rsidRPr="00582C7B">
        <w:rPr>
          <w:rFonts w:ascii="Palatino Linotype" w:hAnsi="Palatino Linotype"/>
          <w:b/>
          <w:sz w:val="24"/>
          <w:szCs w:val="24"/>
          <w:lang w:eastAsia="es-ES_tradnl"/>
        </w:rPr>
        <w:t xml:space="preserve">Gírese oficio </w:t>
      </w:r>
      <w:r w:rsidRPr="00582C7B">
        <w:rPr>
          <w:rFonts w:ascii="Palatino Linotype" w:hAnsi="Palatino Linotype"/>
          <w:sz w:val="24"/>
          <w:szCs w:val="24"/>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p>
    <w:p w14:paraId="47DA20FE" w14:textId="77777777" w:rsidR="00634148" w:rsidRPr="00634148" w:rsidRDefault="00634148" w:rsidP="00634148">
      <w:pPr>
        <w:tabs>
          <w:tab w:val="left" w:pos="1245"/>
        </w:tabs>
        <w:spacing w:after="0" w:line="360" w:lineRule="auto"/>
        <w:jc w:val="both"/>
        <w:rPr>
          <w:rFonts w:ascii="Palatino Linotype" w:hAnsi="Palatino Linotype" w:cs="Arial"/>
          <w:bCs/>
          <w:szCs w:val="24"/>
        </w:rPr>
      </w:pPr>
    </w:p>
    <w:p w14:paraId="5D71C7E8" w14:textId="0E48C3A1" w:rsidR="00F13080" w:rsidRPr="00152075" w:rsidRDefault="00F13080" w:rsidP="00634148">
      <w:pPr>
        <w:tabs>
          <w:tab w:val="left" w:pos="1245"/>
        </w:tabs>
        <w:spacing w:after="0" w:line="360" w:lineRule="auto"/>
        <w:jc w:val="both"/>
        <w:rPr>
          <w:rFonts w:ascii="Palatino Linotype" w:hAnsi="Palatino Linotype"/>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xml:space="preserve">, CONFORMADO </w:t>
      </w:r>
      <w:r w:rsidRPr="00634148">
        <w:rPr>
          <w:rFonts w:ascii="Palatino Linotype" w:hAnsi="Palatino Linotype" w:cs="Arial"/>
          <w:sz w:val="24"/>
          <w:szCs w:val="24"/>
        </w:rPr>
        <w:t xml:space="preserve">POR LOS COMISIONADOS JOSÉ MARTÍNEZ VILCHIS, MARÍA DEL ROSARIO MEJÍA AYALA, SHARON CRISTINA MORALES MARTÍNEZ, LUIS GUSTAVO PARRA NORIEGA y GUADALUPE RAMÍREZ PEÑA, EN LA </w:t>
      </w:r>
      <w:r w:rsidR="00634148" w:rsidRPr="00634148">
        <w:rPr>
          <w:rFonts w:ascii="Palatino Linotype" w:hAnsi="Palatino Linotype" w:cs="Arial"/>
          <w:sz w:val="24"/>
          <w:szCs w:val="24"/>
        </w:rPr>
        <w:t>TRIGÉSIMA SEXTA</w:t>
      </w:r>
      <w:r w:rsidRPr="00634148">
        <w:rPr>
          <w:rFonts w:ascii="Palatino Linotype" w:hAnsi="Palatino Linotype" w:cs="Arial"/>
          <w:sz w:val="24"/>
          <w:szCs w:val="24"/>
        </w:rPr>
        <w:t xml:space="preserve"> SESIÓN ORDINARIA CELEBRADA EL </w:t>
      </w:r>
      <w:r w:rsidR="00634148" w:rsidRPr="00634148">
        <w:rPr>
          <w:rFonts w:ascii="Palatino Linotype" w:hAnsi="Palatino Linotype" w:cs="Arial"/>
          <w:sz w:val="24"/>
          <w:szCs w:val="24"/>
        </w:rPr>
        <w:t>TRECE DE OCTUBRE</w:t>
      </w:r>
      <w:r w:rsidRPr="00634148">
        <w:rPr>
          <w:rFonts w:ascii="Palatino Linotype" w:hAnsi="Palatino Linotype" w:cs="Arial"/>
          <w:sz w:val="24"/>
          <w:szCs w:val="24"/>
        </w:rPr>
        <w:t xml:space="preserve"> DE DOS MIL VEINTIUNO ANTE EL SECRETARIO TÉCNICO DEL PLENO, ALEXIS TAPIA RAMÍREZ. -----</w:t>
      </w:r>
      <w:r w:rsidR="00634148" w:rsidRPr="00634148">
        <w:rPr>
          <w:rFonts w:ascii="Palatino Linotype" w:hAnsi="Palatino Linotype" w:cs="Arial"/>
          <w:sz w:val="24"/>
          <w:szCs w:val="24"/>
        </w:rPr>
        <w:t>----------------------------------------------------------------------------------------------------------------------------------------------------------------------------------------------------</w:t>
      </w:r>
      <w:r w:rsidRPr="00634148">
        <w:rPr>
          <w:rFonts w:ascii="Palatino Linotype" w:hAnsi="Palatino Linotype" w:cs="Arial"/>
          <w:sz w:val="24"/>
          <w:szCs w:val="24"/>
        </w:rPr>
        <w:t>CCR/MOC.</w:t>
      </w:r>
    </w:p>
    <w:p w14:paraId="1ED92424" w14:textId="77777777" w:rsidR="00F35408" w:rsidRPr="00D701CA" w:rsidRDefault="00F35408" w:rsidP="00F13080">
      <w:pPr>
        <w:autoSpaceDE w:val="0"/>
        <w:autoSpaceDN w:val="0"/>
        <w:adjustRightInd w:val="0"/>
        <w:spacing w:after="0" w:line="360" w:lineRule="auto"/>
        <w:jc w:val="both"/>
        <w:rPr>
          <w:rFonts w:ascii="Palatino Linotype" w:hAnsi="Palatino Linotype"/>
          <w:sz w:val="20"/>
          <w:szCs w:val="20"/>
        </w:rPr>
      </w:pPr>
    </w:p>
    <w:sectPr w:rsidR="00F35408" w:rsidRPr="00D701CA" w:rsidSect="006E3E3B">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62BF2" w14:textId="77777777" w:rsidR="000C6DD2" w:rsidRDefault="000C6DD2" w:rsidP="00BF3214">
      <w:pPr>
        <w:spacing w:after="0" w:line="240" w:lineRule="auto"/>
      </w:pPr>
      <w:r>
        <w:separator/>
      </w:r>
    </w:p>
  </w:endnote>
  <w:endnote w:type="continuationSeparator" w:id="0">
    <w:p w14:paraId="282AF1E1" w14:textId="77777777" w:rsidR="000C6DD2" w:rsidRDefault="000C6DD2"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805231" w:rsidRPr="002D6DD8" w:rsidRDefault="0080523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6DB">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566DB">
              <w:rPr>
                <w:rFonts w:ascii="Palatino Linotype" w:hAnsi="Palatino Linotype"/>
                <w:bCs/>
                <w:noProof/>
                <w:sz w:val="20"/>
              </w:rPr>
              <w:t>37</w:t>
            </w:r>
            <w:r>
              <w:rPr>
                <w:rFonts w:ascii="Palatino Linotype" w:hAnsi="Palatino Linotype"/>
                <w:bCs/>
                <w:noProof/>
                <w:sz w:val="20"/>
              </w:rPr>
              <w:fldChar w:fldCharType="end"/>
            </w:r>
          </w:p>
        </w:sdtContent>
      </w:sdt>
    </w:sdtContent>
  </w:sdt>
  <w:p w14:paraId="1002C619" w14:textId="77777777" w:rsidR="00805231" w:rsidRDefault="008052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805231" w:rsidRPr="000B69FA" w:rsidRDefault="0080523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7AB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C7ABF">
      <w:rPr>
        <w:rFonts w:ascii="Palatino Linotype" w:hAnsi="Palatino Linotype"/>
        <w:bCs/>
        <w:noProof/>
        <w:sz w:val="20"/>
      </w:rPr>
      <w:t>37</w:t>
    </w:r>
    <w:r>
      <w:rPr>
        <w:rFonts w:ascii="Palatino Linotype" w:hAnsi="Palatino Linotype"/>
        <w:bCs/>
        <w:noProof/>
        <w:sz w:val="20"/>
      </w:rPr>
      <w:fldChar w:fldCharType="end"/>
    </w:r>
  </w:p>
  <w:p w14:paraId="1DC90981" w14:textId="49818EB1" w:rsidR="00805231" w:rsidRDefault="008052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9F8BC" w14:textId="77777777" w:rsidR="000C6DD2" w:rsidRDefault="000C6DD2" w:rsidP="00BF3214">
      <w:pPr>
        <w:spacing w:after="0" w:line="240" w:lineRule="auto"/>
      </w:pPr>
      <w:r>
        <w:separator/>
      </w:r>
    </w:p>
  </w:footnote>
  <w:footnote w:type="continuationSeparator" w:id="0">
    <w:p w14:paraId="236620EC" w14:textId="77777777" w:rsidR="000C6DD2" w:rsidRDefault="000C6DD2"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805231" w14:paraId="35E5EC0A" w14:textId="77777777" w:rsidTr="00103C7C">
      <w:trPr>
        <w:trHeight w:val="227"/>
      </w:trPr>
      <w:tc>
        <w:tcPr>
          <w:tcW w:w="6091" w:type="dxa"/>
          <w:hideMark/>
        </w:tcPr>
        <w:p w14:paraId="7BC472F9" w14:textId="1468F315" w:rsidR="00805231" w:rsidRDefault="00805231" w:rsidP="000977B0">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1E2F5435" w:rsidR="00805231" w:rsidRPr="00C01733" w:rsidRDefault="00805231" w:rsidP="00E344AB">
          <w:pPr>
            <w:spacing w:after="120" w:line="256" w:lineRule="auto"/>
            <w:ind w:left="-486" w:right="76"/>
            <w:jc w:val="right"/>
            <w:rPr>
              <w:rFonts w:ascii="Palatino Linotype" w:hAnsi="Palatino Linotype" w:cs="Arial"/>
              <w:b/>
              <w:szCs w:val="20"/>
            </w:rPr>
          </w:pPr>
          <w:r w:rsidRPr="00C01733">
            <w:rPr>
              <w:rFonts w:ascii="Palatino Linotype" w:hAnsi="Palatino Linotype" w:cs="Arial"/>
              <w:b/>
              <w:szCs w:val="20"/>
            </w:rPr>
            <w:t>0</w:t>
          </w:r>
          <w:r>
            <w:rPr>
              <w:rFonts w:ascii="Palatino Linotype" w:hAnsi="Palatino Linotype" w:cs="Arial"/>
              <w:b/>
              <w:szCs w:val="20"/>
            </w:rPr>
            <w:t>4395</w:t>
          </w:r>
          <w:r w:rsidRPr="00C01733">
            <w:rPr>
              <w:rFonts w:ascii="Palatino Linotype" w:hAnsi="Palatino Linotype" w:cs="Arial"/>
              <w:b/>
              <w:szCs w:val="20"/>
            </w:rPr>
            <w:t>/INFOEM/IP/RR/2021</w:t>
          </w:r>
        </w:p>
      </w:tc>
    </w:tr>
    <w:tr w:rsidR="00805231" w14:paraId="0482DFAC" w14:textId="77777777" w:rsidTr="00103C7C">
      <w:trPr>
        <w:trHeight w:val="242"/>
      </w:trPr>
      <w:tc>
        <w:tcPr>
          <w:tcW w:w="6091" w:type="dxa"/>
          <w:hideMark/>
        </w:tcPr>
        <w:p w14:paraId="509D07E9" w14:textId="77777777" w:rsidR="00805231" w:rsidRDefault="00805231" w:rsidP="000977B0">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20D334DB" w:rsidR="00805231" w:rsidRPr="00C01733" w:rsidRDefault="00805231" w:rsidP="00C01733">
          <w:pPr>
            <w:spacing w:after="120" w:line="256" w:lineRule="auto"/>
            <w:ind w:left="-486" w:right="76" w:firstLine="284"/>
            <w:jc w:val="right"/>
            <w:rPr>
              <w:rFonts w:ascii="Palatino Linotype" w:hAnsi="Palatino Linotype" w:cs="Arial"/>
              <w:b/>
              <w:szCs w:val="20"/>
            </w:rPr>
          </w:pPr>
          <w:r w:rsidRPr="00C01733">
            <w:rPr>
              <w:rFonts w:ascii="Palatino Linotype" w:hAnsi="Palatino Linotype" w:cs="Arial"/>
              <w:b/>
              <w:szCs w:val="20"/>
            </w:rPr>
            <w:t>Instituto Electoral del Estado de México</w:t>
          </w:r>
        </w:p>
      </w:tc>
    </w:tr>
    <w:tr w:rsidR="00805231" w14:paraId="7B7E63F5" w14:textId="77777777" w:rsidTr="00103C7C">
      <w:trPr>
        <w:trHeight w:val="342"/>
      </w:trPr>
      <w:tc>
        <w:tcPr>
          <w:tcW w:w="6091" w:type="dxa"/>
          <w:hideMark/>
        </w:tcPr>
        <w:p w14:paraId="2BCB7A44" w14:textId="77777777" w:rsidR="00805231" w:rsidRDefault="00805231"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398617EE" w:rsidR="00805231" w:rsidRPr="00035DB8" w:rsidRDefault="0082149B" w:rsidP="00103C7C">
          <w:pPr>
            <w:spacing w:after="120" w:line="256" w:lineRule="auto"/>
            <w:ind w:left="-486" w:right="76" w:firstLine="567"/>
            <w:jc w:val="right"/>
            <w:rPr>
              <w:rFonts w:ascii="Palatino Linotype" w:hAnsi="Palatino Linotype" w:cs="Arial"/>
              <w:b/>
              <w:szCs w:val="20"/>
            </w:rPr>
          </w:pPr>
          <w:r>
            <w:rPr>
              <w:rFonts w:ascii="Palatino Linotype" w:hAnsi="Palatino Linotype" w:cs="Arial"/>
              <w:b/>
              <w:szCs w:val="20"/>
            </w:rPr>
            <w:t>José Martínez Vilchis</w:t>
          </w:r>
        </w:p>
      </w:tc>
    </w:tr>
  </w:tbl>
  <w:p w14:paraId="7BDE043F" w14:textId="0A4BF309" w:rsidR="00805231" w:rsidRDefault="00634148" w:rsidP="00B935D1">
    <w:pPr>
      <w:pStyle w:val="Encabezado"/>
      <w:tabs>
        <w:tab w:val="clear" w:pos="4419"/>
        <w:tab w:val="clear" w:pos="8838"/>
        <w:tab w:val="left" w:pos="6005"/>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573C71D" wp14:editId="739431DA">
          <wp:simplePos x="0" y="0"/>
          <wp:positionH relativeFrom="margin">
            <wp:align>center</wp:align>
          </wp:positionH>
          <wp:positionV relativeFrom="page">
            <wp:posOffset>34925</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805231">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805231" w:rsidRPr="00C01733" w14:paraId="25A37BB4" w14:textId="77777777" w:rsidTr="00C1224E">
      <w:trPr>
        <w:trHeight w:val="227"/>
      </w:trPr>
      <w:tc>
        <w:tcPr>
          <w:tcW w:w="5954" w:type="dxa"/>
          <w:hideMark/>
        </w:tcPr>
        <w:p w14:paraId="3B7407D3" w14:textId="18547252" w:rsidR="00805231" w:rsidRPr="00C01733" w:rsidRDefault="00805231" w:rsidP="000E4D1D">
          <w:pPr>
            <w:spacing w:after="120" w:line="256" w:lineRule="auto"/>
            <w:ind w:right="204"/>
            <w:jc w:val="right"/>
            <w:rPr>
              <w:rFonts w:ascii="Palatino Linotype" w:hAnsi="Palatino Linotype" w:cs="Arial"/>
              <w:b/>
              <w:szCs w:val="20"/>
            </w:rPr>
          </w:pPr>
          <w:r w:rsidRPr="00C01733">
            <w:rPr>
              <w:rFonts w:ascii="Palatino Linotype" w:hAnsi="Palatino Linotype" w:cs="Arial"/>
              <w:b/>
              <w:szCs w:val="20"/>
            </w:rPr>
            <w:t>Recurso de Revisión N°:</w:t>
          </w:r>
        </w:p>
      </w:tc>
      <w:tc>
        <w:tcPr>
          <w:tcW w:w="4253" w:type="dxa"/>
          <w:hideMark/>
        </w:tcPr>
        <w:p w14:paraId="6D5D0C08" w14:textId="0757FFDA" w:rsidR="00805231" w:rsidRPr="00C01733" w:rsidRDefault="00805231" w:rsidP="00E344AB">
          <w:pPr>
            <w:spacing w:after="120" w:line="256" w:lineRule="auto"/>
            <w:ind w:left="-486" w:right="72" w:firstLine="1585"/>
            <w:jc w:val="right"/>
            <w:rPr>
              <w:rFonts w:ascii="Palatino Linotype" w:hAnsi="Palatino Linotype" w:cs="Arial"/>
              <w:b/>
            </w:rPr>
          </w:pPr>
          <w:r w:rsidRPr="00C01733">
            <w:rPr>
              <w:rFonts w:ascii="Palatino Linotype" w:hAnsi="Palatino Linotype" w:cs="Arial"/>
              <w:b/>
              <w:bCs/>
              <w:lang w:eastAsia="es-MX"/>
            </w:rPr>
            <w:t>0</w:t>
          </w:r>
          <w:r>
            <w:rPr>
              <w:rFonts w:ascii="Palatino Linotype" w:hAnsi="Palatino Linotype" w:cs="Arial"/>
              <w:b/>
              <w:bCs/>
              <w:lang w:eastAsia="es-MX"/>
            </w:rPr>
            <w:t>4395</w:t>
          </w:r>
          <w:r w:rsidRPr="00C01733">
            <w:rPr>
              <w:rFonts w:ascii="Palatino Linotype" w:hAnsi="Palatino Linotype" w:cs="Arial"/>
              <w:b/>
              <w:bCs/>
              <w:lang w:eastAsia="es-MX"/>
            </w:rPr>
            <w:t>/INFOEM/IP/RR/2021</w:t>
          </w:r>
        </w:p>
      </w:tc>
    </w:tr>
    <w:tr w:rsidR="00805231" w:rsidRPr="00C01733" w14:paraId="480BC2A1" w14:textId="77777777" w:rsidTr="00C1224E">
      <w:trPr>
        <w:trHeight w:val="242"/>
      </w:trPr>
      <w:tc>
        <w:tcPr>
          <w:tcW w:w="5954" w:type="dxa"/>
          <w:hideMark/>
        </w:tcPr>
        <w:p w14:paraId="0BCD7858" w14:textId="77777777" w:rsidR="00805231" w:rsidRPr="00C01733" w:rsidRDefault="00805231" w:rsidP="000E4D1D">
          <w:pPr>
            <w:spacing w:after="120" w:line="256" w:lineRule="auto"/>
            <w:ind w:right="204"/>
            <w:jc w:val="right"/>
            <w:rPr>
              <w:rFonts w:ascii="Palatino Linotype" w:hAnsi="Palatino Linotype" w:cs="Arial"/>
              <w:b/>
            </w:rPr>
          </w:pPr>
          <w:r w:rsidRPr="00C01733">
            <w:rPr>
              <w:rFonts w:ascii="Palatino Linotype" w:hAnsi="Palatino Linotype" w:cs="Arial"/>
              <w:b/>
            </w:rPr>
            <w:t>Sujeto Obligado:</w:t>
          </w:r>
        </w:p>
      </w:tc>
      <w:tc>
        <w:tcPr>
          <w:tcW w:w="4253" w:type="dxa"/>
          <w:hideMark/>
        </w:tcPr>
        <w:p w14:paraId="648E742D" w14:textId="57E8BDA0" w:rsidR="00805231" w:rsidRPr="00C01733" w:rsidRDefault="00805231" w:rsidP="00575757">
          <w:pPr>
            <w:spacing w:after="120" w:line="256" w:lineRule="auto"/>
            <w:ind w:left="-486" w:right="72" w:firstLine="284"/>
            <w:jc w:val="right"/>
            <w:rPr>
              <w:rFonts w:ascii="Palatino Linotype" w:hAnsi="Palatino Linotype" w:cs="Arial"/>
              <w:b/>
            </w:rPr>
          </w:pPr>
          <w:r w:rsidRPr="00C01733">
            <w:rPr>
              <w:rFonts w:ascii="Palatino Linotype" w:hAnsi="Palatino Linotype" w:cs="Arial"/>
              <w:b/>
            </w:rPr>
            <w:t xml:space="preserve">Instituto Electoral del Estado de </w:t>
          </w:r>
          <w:r>
            <w:rPr>
              <w:rFonts w:ascii="Palatino Linotype" w:hAnsi="Palatino Linotype" w:cs="Arial"/>
              <w:b/>
            </w:rPr>
            <w:t xml:space="preserve">     </w:t>
          </w:r>
          <w:r w:rsidRPr="00C01733">
            <w:rPr>
              <w:rFonts w:ascii="Palatino Linotype" w:hAnsi="Palatino Linotype" w:cs="Arial"/>
              <w:b/>
            </w:rPr>
            <w:t>México</w:t>
          </w:r>
        </w:p>
      </w:tc>
    </w:tr>
    <w:tr w:rsidR="00805231" w:rsidRPr="00C01733" w14:paraId="60A059F9" w14:textId="77777777" w:rsidTr="00C1224E">
      <w:trPr>
        <w:trHeight w:val="342"/>
      </w:trPr>
      <w:tc>
        <w:tcPr>
          <w:tcW w:w="5954" w:type="dxa"/>
        </w:tcPr>
        <w:p w14:paraId="063683FE" w14:textId="77777777" w:rsidR="00805231" w:rsidRPr="00C01733" w:rsidRDefault="00805231" w:rsidP="009754A4">
          <w:pPr>
            <w:tabs>
              <w:tab w:val="left" w:pos="4892"/>
            </w:tabs>
            <w:spacing w:after="120" w:line="256" w:lineRule="auto"/>
            <w:ind w:right="204"/>
            <w:jc w:val="right"/>
            <w:rPr>
              <w:rFonts w:ascii="Palatino Linotype" w:hAnsi="Palatino Linotype" w:cs="Arial"/>
              <w:b/>
              <w:szCs w:val="20"/>
            </w:rPr>
          </w:pPr>
          <w:r w:rsidRPr="00C01733">
            <w:rPr>
              <w:rFonts w:ascii="Palatino Linotype" w:hAnsi="Palatino Linotype" w:cs="Arial"/>
              <w:b/>
              <w:szCs w:val="20"/>
            </w:rPr>
            <w:t>Recurrente:</w:t>
          </w:r>
        </w:p>
      </w:tc>
      <w:tc>
        <w:tcPr>
          <w:tcW w:w="4253" w:type="dxa"/>
        </w:tcPr>
        <w:p w14:paraId="74725128" w14:textId="62DB58B4" w:rsidR="00805231" w:rsidRPr="00C01733" w:rsidRDefault="00193628" w:rsidP="006B1DF2">
          <w:pPr>
            <w:spacing w:after="120" w:line="256" w:lineRule="auto"/>
            <w:ind w:left="-486" w:right="72" w:firstLine="284"/>
            <w:jc w:val="right"/>
            <w:rPr>
              <w:rFonts w:ascii="Palatino Linotype" w:hAnsi="Palatino Linotype" w:cs="Arial"/>
              <w:b/>
            </w:rPr>
          </w:pPr>
          <w:proofErr w:type="spellStart"/>
          <w:r>
            <w:rPr>
              <w:rFonts w:ascii="Palatino Linotype" w:hAnsi="Palatino Linotype" w:cs="Arial"/>
              <w:b/>
            </w:rPr>
            <w:t>xxxxxxxxxxxxxx</w:t>
          </w:r>
          <w:proofErr w:type="spellEnd"/>
        </w:p>
      </w:tc>
    </w:tr>
    <w:tr w:rsidR="00805231" w:rsidRPr="00C01733" w14:paraId="7854C9FF" w14:textId="77777777" w:rsidTr="00C1224E">
      <w:trPr>
        <w:trHeight w:val="342"/>
      </w:trPr>
      <w:tc>
        <w:tcPr>
          <w:tcW w:w="5954" w:type="dxa"/>
        </w:tcPr>
        <w:p w14:paraId="02A89BC6" w14:textId="77777777" w:rsidR="00805231" w:rsidRPr="00C01733" w:rsidRDefault="00805231" w:rsidP="009754A4">
          <w:pPr>
            <w:tabs>
              <w:tab w:val="left" w:pos="4892"/>
            </w:tabs>
            <w:spacing w:after="120" w:line="256" w:lineRule="auto"/>
            <w:ind w:right="204"/>
            <w:jc w:val="right"/>
            <w:rPr>
              <w:rFonts w:ascii="Palatino Linotype" w:hAnsi="Palatino Linotype" w:cs="Arial"/>
              <w:b/>
              <w:szCs w:val="20"/>
            </w:rPr>
          </w:pPr>
          <w:r w:rsidRPr="00C01733">
            <w:rPr>
              <w:rFonts w:ascii="Palatino Linotype" w:hAnsi="Palatino Linotype" w:cs="Arial"/>
              <w:b/>
              <w:szCs w:val="20"/>
            </w:rPr>
            <w:t>Comisionada Ponente:</w:t>
          </w:r>
        </w:p>
      </w:tc>
      <w:tc>
        <w:tcPr>
          <w:tcW w:w="4253" w:type="dxa"/>
        </w:tcPr>
        <w:p w14:paraId="196CA724" w14:textId="543D27CB" w:rsidR="00805231" w:rsidRPr="00C01733" w:rsidRDefault="0082149B" w:rsidP="001067A3">
          <w:pPr>
            <w:spacing w:after="120" w:line="256" w:lineRule="auto"/>
            <w:ind w:left="-486" w:right="72" w:firstLine="567"/>
            <w:jc w:val="right"/>
            <w:rPr>
              <w:rFonts w:ascii="Palatino Linotype" w:hAnsi="Palatino Linotype" w:cs="Arial"/>
              <w:b/>
            </w:rPr>
          </w:pPr>
          <w:r>
            <w:rPr>
              <w:rFonts w:ascii="Palatino Linotype" w:hAnsi="Palatino Linotype" w:cs="Arial"/>
              <w:b/>
            </w:rPr>
            <w:t xml:space="preserve">José Martínez Vilchis </w:t>
          </w:r>
        </w:p>
      </w:tc>
    </w:tr>
  </w:tbl>
  <w:p w14:paraId="67D63C23" w14:textId="7AB26CE2" w:rsidR="00805231" w:rsidRPr="00C01733" w:rsidRDefault="00634148">
    <w:pPr>
      <w:pStyle w:val="Encabezado"/>
      <w:rPr>
        <w:b/>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0C67FDC" wp14:editId="205CCCED">
          <wp:simplePos x="0" y="0"/>
          <wp:positionH relativeFrom="margin">
            <wp:align>center</wp:align>
          </wp:positionH>
          <wp:positionV relativeFrom="page">
            <wp:align>top</wp:align>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F80349C"/>
    <w:multiLevelType w:val="hybridMultilevel"/>
    <w:tmpl w:val="FD1A8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2661F1"/>
    <w:multiLevelType w:val="hybridMultilevel"/>
    <w:tmpl w:val="476E9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8B39E6"/>
    <w:multiLevelType w:val="hybridMultilevel"/>
    <w:tmpl w:val="D8EED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7D625AF"/>
    <w:multiLevelType w:val="hybridMultilevel"/>
    <w:tmpl w:val="DFFC8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4CE0753A"/>
    <w:multiLevelType w:val="hybridMultilevel"/>
    <w:tmpl w:val="240AFF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8F4954"/>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99508B"/>
    <w:multiLevelType w:val="hybridMultilevel"/>
    <w:tmpl w:val="4AB20B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770136A0"/>
    <w:multiLevelType w:val="hybridMultilevel"/>
    <w:tmpl w:val="D2FA8112"/>
    <w:lvl w:ilvl="0" w:tplc="D2E671DE">
      <w:start w:val="1"/>
      <w:numFmt w:val="decimal"/>
      <w:lvlText w:val="%1."/>
      <w:lvlJc w:val="left"/>
      <w:pPr>
        <w:tabs>
          <w:tab w:val="num" w:pos="851"/>
        </w:tabs>
        <w:ind w:left="227" w:hanging="57"/>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7"/>
  </w:num>
  <w:num w:numId="3">
    <w:abstractNumId w:val="20"/>
  </w:num>
  <w:num w:numId="4">
    <w:abstractNumId w:val="17"/>
  </w:num>
  <w:num w:numId="5">
    <w:abstractNumId w:val="11"/>
  </w:num>
  <w:num w:numId="6">
    <w:abstractNumId w:val="13"/>
  </w:num>
  <w:num w:numId="7">
    <w:abstractNumId w:val="4"/>
  </w:num>
  <w:num w:numId="8">
    <w:abstractNumId w:val="7"/>
  </w:num>
  <w:num w:numId="9">
    <w:abstractNumId w:val="10"/>
  </w:num>
  <w:num w:numId="10">
    <w:abstractNumId w:val="21"/>
  </w:num>
  <w:num w:numId="11">
    <w:abstractNumId w:val="14"/>
  </w:num>
  <w:num w:numId="12">
    <w:abstractNumId w:val="0"/>
  </w:num>
  <w:num w:numId="13">
    <w:abstractNumId w:val="1"/>
  </w:num>
  <w:num w:numId="14">
    <w:abstractNumId w:val="26"/>
  </w:num>
  <w:num w:numId="15">
    <w:abstractNumId w:val="9"/>
  </w:num>
  <w:num w:numId="16">
    <w:abstractNumId w:val="3"/>
  </w:num>
  <w:num w:numId="17">
    <w:abstractNumId w:val="2"/>
  </w:num>
  <w:num w:numId="18">
    <w:abstractNumId w:val="19"/>
  </w:num>
  <w:num w:numId="19">
    <w:abstractNumId w:val="5"/>
  </w:num>
  <w:num w:numId="20">
    <w:abstractNumId w:val="22"/>
  </w:num>
  <w:num w:numId="21">
    <w:abstractNumId w:val="15"/>
  </w:num>
  <w:num w:numId="22">
    <w:abstractNumId w:val="25"/>
  </w:num>
  <w:num w:numId="23">
    <w:abstractNumId w:val="23"/>
  </w:num>
  <w:num w:numId="24">
    <w:abstractNumId w:val="6"/>
  </w:num>
  <w:num w:numId="25">
    <w:abstractNumId w:val="8"/>
  </w:num>
  <w:num w:numId="26">
    <w:abstractNumId w:val="16"/>
  </w:num>
  <w:num w:numId="27">
    <w:abstractNumId w:val="18"/>
  </w:num>
  <w:num w:numId="28">
    <w:abstractNumId w:val="24"/>
  </w:num>
  <w:num w:numId="29">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12E"/>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BA8"/>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4D"/>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1618"/>
    <w:rsid w:val="00051B14"/>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0E8F"/>
    <w:rsid w:val="00071A92"/>
    <w:rsid w:val="00072234"/>
    <w:rsid w:val="000722D2"/>
    <w:rsid w:val="000725F9"/>
    <w:rsid w:val="00073311"/>
    <w:rsid w:val="00073EDD"/>
    <w:rsid w:val="00074845"/>
    <w:rsid w:val="000764BF"/>
    <w:rsid w:val="000775D6"/>
    <w:rsid w:val="0008000B"/>
    <w:rsid w:val="0008117C"/>
    <w:rsid w:val="00081DAC"/>
    <w:rsid w:val="00081DB6"/>
    <w:rsid w:val="00082C51"/>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977B0"/>
    <w:rsid w:val="000A0432"/>
    <w:rsid w:val="000A0CAE"/>
    <w:rsid w:val="000A0EAE"/>
    <w:rsid w:val="000A1C06"/>
    <w:rsid w:val="000A1E35"/>
    <w:rsid w:val="000A2763"/>
    <w:rsid w:val="000A3953"/>
    <w:rsid w:val="000A4444"/>
    <w:rsid w:val="000A4495"/>
    <w:rsid w:val="000A4552"/>
    <w:rsid w:val="000A4623"/>
    <w:rsid w:val="000A4EF0"/>
    <w:rsid w:val="000A571A"/>
    <w:rsid w:val="000A5CE5"/>
    <w:rsid w:val="000A6038"/>
    <w:rsid w:val="000A63F8"/>
    <w:rsid w:val="000A7215"/>
    <w:rsid w:val="000A7AE5"/>
    <w:rsid w:val="000B0406"/>
    <w:rsid w:val="000B0794"/>
    <w:rsid w:val="000B14EB"/>
    <w:rsid w:val="000B1C70"/>
    <w:rsid w:val="000B249F"/>
    <w:rsid w:val="000B2541"/>
    <w:rsid w:val="000B2630"/>
    <w:rsid w:val="000B2653"/>
    <w:rsid w:val="000B2F5E"/>
    <w:rsid w:val="000B3967"/>
    <w:rsid w:val="000B5190"/>
    <w:rsid w:val="000B69D5"/>
    <w:rsid w:val="000B6CFA"/>
    <w:rsid w:val="000B7DC4"/>
    <w:rsid w:val="000C0753"/>
    <w:rsid w:val="000C0F46"/>
    <w:rsid w:val="000C1D76"/>
    <w:rsid w:val="000C1F7F"/>
    <w:rsid w:val="000C226A"/>
    <w:rsid w:val="000C23BC"/>
    <w:rsid w:val="000C341C"/>
    <w:rsid w:val="000C3A6F"/>
    <w:rsid w:val="000C511F"/>
    <w:rsid w:val="000C620D"/>
    <w:rsid w:val="000C650F"/>
    <w:rsid w:val="000C6549"/>
    <w:rsid w:val="000C6DD2"/>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77B"/>
    <w:rsid w:val="00107E8C"/>
    <w:rsid w:val="00110188"/>
    <w:rsid w:val="00111047"/>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6B35"/>
    <w:rsid w:val="00137C1B"/>
    <w:rsid w:val="00137CB7"/>
    <w:rsid w:val="00141A33"/>
    <w:rsid w:val="00141A5B"/>
    <w:rsid w:val="001429D2"/>
    <w:rsid w:val="00143209"/>
    <w:rsid w:val="0014480A"/>
    <w:rsid w:val="00145732"/>
    <w:rsid w:val="00145770"/>
    <w:rsid w:val="001457AA"/>
    <w:rsid w:val="00145DCC"/>
    <w:rsid w:val="001461E1"/>
    <w:rsid w:val="001472F2"/>
    <w:rsid w:val="0014757D"/>
    <w:rsid w:val="00150673"/>
    <w:rsid w:val="001507D1"/>
    <w:rsid w:val="00152075"/>
    <w:rsid w:val="00152086"/>
    <w:rsid w:val="001526A1"/>
    <w:rsid w:val="00152802"/>
    <w:rsid w:val="00152859"/>
    <w:rsid w:val="00153C2C"/>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6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5DE3"/>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3628"/>
    <w:rsid w:val="001942C4"/>
    <w:rsid w:val="001953B2"/>
    <w:rsid w:val="001976E1"/>
    <w:rsid w:val="001A0045"/>
    <w:rsid w:val="001A060F"/>
    <w:rsid w:val="001A09CA"/>
    <w:rsid w:val="001A1A4B"/>
    <w:rsid w:val="001A1E27"/>
    <w:rsid w:val="001A205F"/>
    <w:rsid w:val="001A20F2"/>
    <w:rsid w:val="001A298F"/>
    <w:rsid w:val="001A2CFF"/>
    <w:rsid w:val="001A2FE5"/>
    <w:rsid w:val="001A31E8"/>
    <w:rsid w:val="001A3FF0"/>
    <w:rsid w:val="001A4D74"/>
    <w:rsid w:val="001A4F0F"/>
    <w:rsid w:val="001A53AA"/>
    <w:rsid w:val="001A5C35"/>
    <w:rsid w:val="001A60A6"/>
    <w:rsid w:val="001A6BE1"/>
    <w:rsid w:val="001A7576"/>
    <w:rsid w:val="001B05FB"/>
    <w:rsid w:val="001B098F"/>
    <w:rsid w:val="001B0E41"/>
    <w:rsid w:val="001B1017"/>
    <w:rsid w:val="001B1D8A"/>
    <w:rsid w:val="001B3637"/>
    <w:rsid w:val="001B3DCE"/>
    <w:rsid w:val="001B4AFD"/>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019"/>
    <w:rsid w:val="001C77A7"/>
    <w:rsid w:val="001C7E71"/>
    <w:rsid w:val="001D034A"/>
    <w:rsid w:val="001D0BD2"/>
    <w:rsid w:val="001D10D7"/>
    <w:rsid w:val="001D1153"/>
    <w:rsid w:val="001D1B77"/>
    <w:rsid w:val="001D1C27"/>
    <w:rsid w:val="001D226D"/>
    <w:rsid w:val="001D2FDA"/>
    <w:rsid w:val="001D3A76"/>
    <w:rsid w:val="001D3E82"/>
    <w:rsid w:val="001D5071"/>
    <w:rsid w:val="001D50A4"/>
    <w:rsid w:val="001D541A"/>
    <w:rsid w:val="001D5E04"/>
    <w:rsid w:val="001D626F"/>
    <w:rsid w:val="001D64D9"/>
    <w:rsid w:val="001E09BD"/>
    <w:rsid w:val="001E1A75"/>
    <w:rsid w:val="001E3F7D"/>
    <w:rsid w:val="001E4B77"/>
    <w:rsid w:val="001E5028"/>
    <w:rsid w:val="001E57DC"/>
    <w:rsid w:val="001E5C88"/>
    <w:rsid w:val="001E5EEA"/>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0A47"/>
    <w:rsid w:val="00201EF1"/>
    <w:rsid w:val="00201FE0"/>
    <w:rsid w:val="00202175"/>
    <w:rsid w:val="00202977"/>
    <w:rsid w:val="0020456F"/>
    <w:rsid w:val="002046E0"/>
    <w:rsid w:val="00205295"/>
    <w:rsid w:val="002058B0"/>
    <w:rsid w:val="002058CA"/>
    <w:rsid w:val="00205C74"/>
    <w:rsid w:val="0020745E"/>
    <w:rsid w:val="002112FD"/>
    <w:rsid w:val="002117C3"/>
    <w:rsid w:val="0021242D"/>
    <w:rsid w:val="002126A7"/>
    <w:rsid w:val="0021274F"/>
    <w:rsid w:val="0021280F"/>
    <w:rsid w:val="0021383F"/>
    <w:rsid w:val="00213922"/>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77EC7"/>
    <w:rsid w:val="0028034A"/>
    <w:rsid w:val="002805E6"/>
    <w:rsid w:val="00282741"/>
    <w:rsid w:val="00282984"/>
    <w:rsid w:val="00284A4B"/>
    <w:rsid w:val="0028671D"/>
    <w:rsid w:val="002877C1"/>
    <w:rsid w:val="00287A17"/>
    <w:rsid w:val="0029052D"/>
    <w:rsid w:val="00290DD7"/>
    <w:rsid w:val="0029141A"/>
    <w:rsid w:val="00291626"/>
    <w:rsid w:val="00292136"/>
    <w:rsid w:val="00293069"/>
    <w:rsid w:val="00293594"/>
    <w:rsid w:val="00293646"/>
    <w:rsid w:val="00294AC6"/>
    <w:rsid w:val="00294DC2"/>
    <w:rsid w:val="002950BD"/>
    <w:rsid w:val="0029533E"/>
    <w:rsid w:val="002959EF"/>
    <w:rsid w:val="00295A47"/>
    <w:rsid w:val="00295BE8"/>
    <w:rsid w:val="00296627"/>
    <w:rsid w:val="00296816"/>
    <w:rsid w:val="00296CB4"/>
    <w:rsid w:val="0029728A"/>
    <w:rsid w:val="0029794D"/>
    <w:rsid w:val="002A0120"/>
    <w:rsid w:val="002A1955"/>
    <w:rsid w:val="002A26B8"/>
    <w:rsid w:val="002A2AC3"/>
    <w:rsid w:val="002A2BFB"/>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132"/>
    <w:rsid w:val="002C2B44"/>
    <w:rsid w:val="002C2BB7"/>
    <w:rsid w:val="002C2EBB"/>
    <w:rsid w:val="002C4CF7"/>
    <w:rsid w:val="002C555A"/>
    <w:rsid w:val="002C59C2"/>
    <w:rsid w:val="002C5EF0"/>
    <w:rsid w:val="002C6122"/>
    <w:rsid w:val="002C6246"/>
    <w:rsid w:val="002C65DA"/>
    <w:rsid w:val="002C7427"/>
    <w:rsid w:val="002C7524"/>
    <w:rsid w:val="002C7573"/>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97F"/>
    <w:rsid w:val="002D6BCF"/>
    <w:rsid w:val="002D75BC"/>
    <w:rsid w:val="002D7DDB"/>
    <w:rsid w:val="002E08E5"/>
    <w:rsid w:val="002E1317"/>
    <w:rsid w:val="002E1E0B"/>
    <w:rsid w:val="002E23AB"/>
    <w:rsid w:val="002E28E7"/>
    <w:rsid w:val="002E3767"/>
    <w:rsid w:val="002E43CB"/>
    <w:rsid w:val="002E43FA"/>
    <w:rsid w:val="002E52BF"/>
    <w:rsid w:val="002E55E5"/>
    <w:rsid w:val="002E6122"/>
    <w:rsid w:val="002E6157"/>
    <w:rsid w:val="002E6A47"/>
    <w:rsid w:val="002E78D6"/>
    <w:rsid w:val="002F07AC"/>
    <w:rsid w:val="002F1F62"/>
    <w:rsid w:val="002F3635"/>
    <w:rsid w:val="002F3A46"/>
    <w:rsid w:val="002F3ECD"/>
    <w:rsid w:val="00301738"/>
    <w:rsid w:val="00302231"/>
    <w:rsid w:val="00302539"/>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4A5A"/>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2054"/>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898"/>
    <w:rsid w:val="003B392F"/>
    <w:rsid w:val="003B4F9F"/>
    <w:rsid w:val="003B52F6"/>
    <w:rsid w:val="003B5A10"/>
    <w:rsid w:val="003B60A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5F85"/>
    <w:rsid w:val="003D6523"/>
    <w:rsid w:val="003D6732"/>
    <w:rsid w:val="003D6FB4"/>
    <w:rsid w:val="003D7061"/>
    <w:rsid w:val="003D776C"/>
    <w:rsid w:val="003D7B0A"/>
    <w:rsid w:val="003D7EF9"/>
    <w:rsid w:val="003E076B"/>
    <w:rsid w:val="003E15C2"/>
    <w:rsid w:val="003E1E14"/>
    <w:rsid w:val="003E2106"/>
    <w:rsid w:val="003E249E"/>
    <w:rsid w:val="003E2A29"/>
    <w:rsid w:val="003E3E4C"/>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2DFC"/>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53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044F"/>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0D2"/>
    <w:rsid w:val="0049479C"/>
    <w:rsid w:val="00494D0C"/>
    <w:rsid w:val="0049529D"/>
    <w:rsid w:val="00495374"/>
    <w:rsid w:val="00495984"/>
    <w:rsid w:val="00497A03"/>
    <w:rsid w:val="00497A7E"/>
    <w:rsid w:val="004A0A66"/>
    <w:rsid w:val="004A10A4"/>
    <w:rsid w:val="004A13FD"/>
    <w:rsid w:val="004A14A3"/>
    <w:rsid w:val="004A157A"/>
    <w:rsid w:val="004A3AE0"/>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39B4"/>
    <w:rsid w:val="004D4123"/>
    <w:rsid w:val="004D4883"/>
    <w:rsid w:val="004D4C51"/>
    <w:rsid w:val="004D4D53"/>
    <w:rsid w:val="004D4DF6"/>
    <w:rsid w:val="004D53BD"/>
    <w:rsid w:val="004D6700"/>
    <w:rsid w:val="004D7033"/>
    <w:rsid w:val="004D78BE"/>
    <w:rsid w:val="004D7E26"/>
    <w:rsid w:val="004E0A13"/>
    <w:rsid w:val="004E0CB8"/>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4D84"/>
    <w:rsid w:val="004F532B"/>
    <w:rsid w:val="004F5D2C"/>
    <w:rsid w:val="004F78BF"/>
    <w:rsid w:val="00500108"/>
    <w:rsid w:val="00500137"/>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6B8A"/>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1B44"/>
    <w:rsid w:val="005325E8"/>
    <w:rsid w:val="00532B9A"/>
    <w:rsid w:val="005353D8"/>
    <w:rsid w:val="0053606B"/>
    <w:rsid w:val="00536EF4"/>
    <w:rsid w:val="00540872"/>
    <w:rsid w:val="005423DF"/>
    <w:rsid w:val="0054331B"/>
    <w:rsid w:val="00543E5E"/>
    <w:rsid w:val="005440DF"/>
    <w:rsid w:val="005458DE"/>
    <w:rsid w:val="00545B3B"/>
    <w:rsid w:val="005479B3"/>
    <w:rsid w:val="00550292"/>
    <w:rsid w:val="00550B6B"/>
    <w:rsid w:val="0055126D"/>
    <w:rsid w:val="00551DEB"/>
    <w:rsid w:val="005533B8"/>
    <w:rsid w:val="00554282"/>
    <w:rsid w:val="005557B9"/>
    <w:rsid w:val="005575C4"/>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757"/>
    <w:rsid w:val="00575884"/>
    <w:rsid w:val="00575C22"/>
    <w:rsid w:val="005762E2"/>
    <w:rsid w:val="00576507"/>
    <w:rsid w:val="00576C08"/>
    <w:rsid w:val="00576D0A"/>
    <w:rsid w:val="00577E42"/>
    <w:rsid w:val="00582883"/>
    <w:rsid w:val="00582C7B"/>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347"/>
    <w:rsid w:val="005966C9"/>
    <w:rsid w:val="00597CF3"/>
    <w:rsid w:val="005A0C3A"/>
    <w:rsid w:val="005A1598"/>
    <w:rsid w:val="005A24A4"/>
    <w:rsid w:val="005A2A39"/>
    <w:rsid w:val="005A49D5"/>
    <w:rsid w:val="005A62C9"/>
    <w:rsid w:val="005A64BE"/>
    <w:rsid w:val="005A7566"/>
    <w:rsid w:val="005A7D3E"/>
    <w:rsid w:val="005B0228"/>
    <w:rsid w:val="005B18C8"/>
    <w:rsid w:val="005B2713"/>
    <w:rsid w:val="005B2D0B"/>
    <w:rsid w:val="005B2E7D"/>
    <w:rsid w:val="005B3463"/>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101F"/>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961"/>
    <w:rsid w:val="00605A0C"/>
    <w:rsid w:val="00606836"/>
    <w:rsid w:val="00606C24"/>
    <w:rsid w:val="00606C40"/>
    <w:rsid w:val="00606CDA"/>
    <w:rsid w:val="00606E98"/>
    <w:rsid w:val="0061074A"/>
    <w:rsid w:val="0061076E"/>
    <w:rsid w:val="00611BAF"/>
    <w:rsid w:val="00611F1C"/>
    <w:rsid w:val="00612169"/>
    <w:rsid w:val="0061314F"/>
    <w:rsid w:val="00613B62"/>
    <w:rsid w:val="00613E7B"/>
    <w:rsid w:val="00613F77"/>
    <w:rsid w:val="00615F2C"/>
    <w:rsid w:val="00616402"/>
    <w:rsid w:val="00616834"/>
    <w:rsid w:val="006175E4"/>
    <w:rsid w:val="00617783"/>
    <w:rsid w:val="006178F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148"/>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15B6"/>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79"/>
    <w:rsid w:val="00674490"/>
    <w:rsid w:val="00674CEC"/>
    <w:rsid w:val="006753E0"/>
    <w:rsid w:val="006754EF"/>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9CD"/>
    <w:rsid w:val="006C35F4"/>
    <w:rsid w:val="006C4CFB"/>
    <w:rsid w:val="006C5012"/>
    <w:rsid w:val="006C5889"/>
    <w:rsid w:val="006C743A"/>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247"/>
    <w:rsid w:val="006E530F"/>
    <w:rsid w:val="006E5BF5"/>
    <w:rsid w:val="006E5FF5"/>
    <w:rsid w:val="006E68F4"/>
    <w:rsid w:val="006E6B59"/>
    <w:rsid w:val="006E7A5D"/>
    <w:rsid w:val="006F06AF"/>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132F"/>
    <w:rsid w:val="007021EA"/>
    <w:rsid w:val="007033E3"/>
    <w:rsid w:val="007034DE"/>
    <w:rsid w:val="00704962"/>
    <w:rsid w:val="007052CB"/>
    <w:rsid w:val="0070668B"/>
    <w:rsid w:val="0071083C"/>
    <w:rsid w:val="00710E13"/>
    <w:rsid w:val="00710E33"/>
    <w:rsid w:val="00711111"/>
    <w:rsid w:val="00711386"/>
    <w:rsid w:val="0071149E"/>
    <w:rsid w:val="007115F6"/>
    <w:rsid w:val="00711F93"/>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498D"/>
    <w:rsid w:val="00725D4D"/>
    <w:rsid w:val="007264B3"/>
    <w:rsid w:val="007271FA"/>
    <w:rsid w:val="007273D0"/>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5F7D"/>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4C28"/>
    <w:rsid w:val="0076520F"/>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0EB"/>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734"/>
    <w:rsid w:val="007F3E61"/>
    <w:rsid w:val="007F4857"/>
    <w:rsid w:val="007F4C21"/>
    <w:rsid w:val="007F58EF"/>
    <w:rsid w:val="007F67F2"/>
    <w:rsid w:val="007F7A77"/>
    <w:rsid w:val="00801132"/>
    <w:rsid w:val="00801704"/>
    <w:rsid w:val="008018FB"/>
    <w:rsid w:val="00802022"/>
    <w:rsid w:val="00802584"/>
    <w:rsid w:val="008026EF"/>
    <w:rsid w:val="008046AA"/>
    <w:rsid w:val="0080519E"/>
    <w:rsid w:val="00805231"/>
    <w:rsid w:val="008059F8"/>
    <w:rsid w:val="00805D17"/>
    <w:rsid w:val="00806099"/>
    <w:rsid w:val="008063A3"/>
    <w:rsid w:val="008064A9"/>
    <w:rsid w:val="008067B4"/>
    <w:rsid w:val="008069D0"/>
    <w:rsid w:val="00807120"/>
    <w:rsid w:val="00807289"/>
    <w:rsid w:val="00807790"/>
    <w:rsid w:val="00807BEE"/>
    <w:rsid w:val="00807DD4"/>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49B"/>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1C94"/>
    <w:rsid w:val="0083246C"/>
    <w:rsid w:val="008324CC"/>
    <w:rsid w:val="00832F8A"/>
    <w:rsid w:val="00833052"/>
    <w:rsid w:val="008331DB"/>
    <w:rsid w:val="008359B7"/>
    <w:rsid w:val="00835FEE"/>
    <w:rsid w:val="00836272"/>
    <w:rsid w:val="00836E42"/>
    <w:rsid w:val="00837E21"/>
    <w:rsid w:val="00837E8B"/>
    <w:rsid w:val="00840C2C"/>
    <w:rsid w:val="008411FD"/>
    <w:rsid w:val="00842037"/>
    <w:rsid w:val="00842057"/>
    <w:rsid w:val="0084243E"/>
    <w:rsid w:val="008425B5"/>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B40"/>
    <w:rsid w:val="00857E7C"/>
    <w:rsid w:val="00857F78"/>
    <w:rsid w:val="0086098A"/>
    <w:rsid w:val="00860E62"/>
    <w:rsid w:val="008611A1"/>
    <w:rsid w:val="00861A6D"/>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5DD"/>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A63"/>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305"/>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0411"/>
    <w:rsid w:val="008F1774"/>
    <w:rsid w:val="008F1E99"/>
    <w:rsid w:val="008F2716"/>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5F93"/>
    <w:rsid w:val="00916417"/>
    <w:rsid w:val="009164D9"/>
    <w:rsid w:val="009169B4"/>
    <w:rsid w:val="00916CC5"/>
    <w:rsid w:val="00917A4F"/>
    <w:rsid w:val="00920337"/>
    <w:rsid w:val="00920CAC"/>
    <w:rsid w:val="00920F62"/>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9DD"/>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2C9D"/>
    <w:rsid w:val="00963921"/>
    <w:rsid w:val="009639B6"/>
    <w:rsid w:val="00964569"/>
    <w:rsid w:val="00965227"/>
    <w:rsid w:val="0096678A"/>
    <w:rsid w:val="00967809"/>
    <w:rsid w:val="00970C1B"/>
    <w:rsid w:val="00972816"/>
    <w:rsid w:val="00972828"/>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45E"/>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524"/>
    <w:rsid w:val="009D2AFA"/>
    <w:rsid w:val="009D2F40"/>
    <w:rsid w:val="009D4079"/>
    <w:rsid w:val="009D4342"/>
    <w:rsid w:val="009D44B8"/>
    <w:rsid w:val="009D565F"/>
    <w:rsid w:val="009D65BD"/>
    <w:rsid w:val="009D7800"/>
    <w:rsid w:val="009E031A"/>
    <w:rsid w:val="009E127A"/>
    <w:rsid w:val="009E13F0"/>
    <w:rsid w:val="009E2D6C"/>
    <w:rsid w:val="009E2E7F"/>
    <w:rsid w:val="009E3937"/>
    <w:rsid w:val="009E4BBB"/>
    <w:rsid w:val="009E5E26"/>
    <w:rsid w:val="009E7188"/>
    <w:rsid w:val="009F033E"/>
    <w:rsid w:val="009F0920"/>
    <w:rsid w:val="009F0D2E"/>
    <w:rsid w:val="009F2D46"/>
    <w:rsid w:val="009F3F85"/>
    <w:rsid w:val="009F5521"/>
    <w:rsid w:val="009F5648"/>
    <w:rsid w:val="009F5854"/>
    <w:rsid w:val="009F5C70"/>
    <w:rsid w:val="009F6076"/>
    <w:rsid w:val="009F69F9"/>
    <w:rsid w:val="009F6F65"/>
    <w:rsid w:val="00A00432"/>
    <w:rsid w:val="00A00754"/>
    <w:rsid w:val="00A02747"/>
    <w:rsid w:val="00A02C90"/>
    <w:rsid w:val="00A035A1"/>
    <w:rsid w:val="00A038B8"/>
    <w:rsid w:val="00A04DD8"/>
    <w:rsid w:val="00A04E89"/>
    <w:rsid w:val="00A05CFB"/>
    <w:rsid w:val="00A0623D"/>
    <w:rsid w:val="00A0738D"/>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41E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C39"/>
    <w:rsid w:val="00A56FFD"/>
    <w:rsid w:val="00A57D21"/>
    <w:rsid w:val="00A60AB0"/>
    <w:rsid w:val="00A60B56"/>
    <w:rsid w:val="00A6126E"/>
    <w:rsid w:val="00A6139A"/>
    <w:rsid w:val="00A61C0F"/>
    <w:rsid w:val="00A63963"/>
    <w:rsid w:val="00A639A3"/>
    <w:rsid w:val="00A63B7D"/>
    <w:rsid w:val="00A63F7A"/>
    <w:rsid w:val="00A6403B"/>
    <w:rsid w:val="00A641DC"/>
    <w:rsid w:val="00A671BD"/>
    <w:rsid w:val="00A6748D"/>
    <w:rsid w:val="00A676BA"/>
    <w:rsid w:val="00A67977"/>
    <w:rsid w:val="00A704CE"/>
    <w:rsid w:val="00A70B46"/>
    <w:rsid w:val="00A71B01"/>
    <w:rsid w:val="00A7230F"/>
    <w:rsid w:val="00A726D8"/>
    <w:rsid w:val="00A74251"/>
    <w:rsid w:val="00A7443A"/>
    <w:rsid w:val="00A74B46"/>
    <w:rsid w:val="00A74BD8"/>
    <w:rsid w:val="00A75758"/>
    <w:rsid w:val="00A758F8"/>
    <w:rsid w:val="00A75B18"/>
    <w:rsid w:val="00A76410"/>
    <w:rsid w:val="00A76F86"/>
    <w:rsid w:val="00A808F6"/>
    <w:rsid w:val="00A80B21"/>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5BB"/>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9CE"/>
    <w:rsid w:val="00AB1DF2"/>
    <w:rsid w:val="00AB3E18"/>
    <w:rsid w:val="00AB45B8"/>
    <w:rsid w:val="00AB48F5"/>
    <w:rsid w:val="00AB7481"/>
    <w:rsid w:val="00AC0460"/>
    <w:rsid w:val="00AC0955"/>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A90"/>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4F31"/>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593E"/>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546"/>
    <w:rsid w:val="00B65AA0"/>
    <w:rsid w:val="00B65B2B"/>
    <w:rsid w:val="00B65C8C"/>
    <w:rsid w:val="00B66793"/>
    <w:rsid w:val="00B668B0"/>
    <w:rsid w:val="00B66C66"/>
    <w:rsid w:val="00B67B63"/>
    <w:rsid w:val="00B70BAD"/>
    <w:rsid w:val="00B70FDD"/>
    <w:rsid w:val="00B72344"/>
    <w:rsid w:val="00B72CD9"/>
    <w:rsid w:val="00B74ED9"/>
    <w:rsid w:val="00B750D5"/>
    <w:rsid w:val="00B75470"/>
    <w:rsid w:val="00B7625A"/>
    <w:rsid w:val="00B76C08"/>
    <w:rsid w:val="00B76DEE"/>
    <w:rsid w:val="00B76FDE"/>
    <w:rsid w:val="00B77ACE"/>
    <w:rsid w:val="00B81C88"/>
    <w:rsid w:val="00B8231A"/>
    <w:rsid w:val="00B82E6E"/>
    <w:rsid w:val="00B831AD"/>
    <w:rsid w:val="00B841FB"/>
    <w:rsid w:val="00B85247"/>
    <w:rsid w:val="00B85263"/>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C7ABF"/>
    <w:rsid w:val="00BD0EC9"/>
    <w:rsid w:val="00BD12EB"/>
    <w:rsid w:val="00BD178B"/>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4820"/>
    <w:rsid w:val="00BE5CEF"/>
    <w:rsid w:val="00BE66B1"/>
    <w:rsid w:val="00BE687E"/>
    <w:rsid w:val="00BE6A9B"/>
    <w:rsid w:val="00BE6C5D"/>
    <w:rsid w:val="00BE7629"/>
    <w:rsid w:val="00BF01DC"/>
    <w:rsid w:val="00BF1242"/>
    <w:rsid w:val="00BF1CA9"/>
    <w:rsid w:val="00BF3214"/>
    <w:rsid w:val="00BF3AEC"/>
    <w:rsid w:val="00BF4C26"/>
    <w:rsid w:val="00BF4C87"/>
    <w:rsid w:val="00BF4CDB"/>
    <w:rsid w:val="00BF59D3"/>
    <w:rsid w:val="00C00456"/>
    <w:rsid w:val="00C00738"/>
    <w:rsid w:val="00C00D41"/>
    <w:rsid w:val="00C01191"/>
    <w:rsid w:val="00C01733"/>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29E6"/>
    <w:rsid w:val="00C334C7"/>
    <w:rsid w:val="00C33A75"/>
    <w:rsid w:val="00C3414B"/>
    <w:rsid w:val="00C34671"/>
    <w:rsid w:val="00C3472D"/>
    <w:rsid w:val="00C35182"/>
    <w:rsid w:val="00C36EC2"/>
    <w:rsid w:val="00C3760C"/>
    <w:rsid w:val="00C37B60"/>
    <w:rsid w:val="00C408EE"/>
    <w:rsid w:val="00C4118D"/>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66D1"/>
    <w:rsid w:val="00C571D8"/>
    <w:rsid w:val="00C57B47"/>
    <w:rsid w:val="00C60106"/>
    <w:rsid w:val="00C6011C"/>
    <w:rsid w:val="00C61C94"/>
    <w:rsid w:val="00C6271F"/>
    <w:rsid w:val="00C62A80"/>
    <w:rsid w:val="00C631E5"/>
    <w:rsid w:val="00C631F0"/>
    <w:rsid w:val="00C632DF"/>
    <w:rsid w:val="00C6369D"/>
    <w:rsid w:val="00C639F4"/>
    <w:rsid w:val="00C63A3A"/>
    <w:rsid w:val="00C63A82"/>
    <w:rsid w:val="00C63CC5"/>
    <w:rsid w:val="00C63D2D"/>
    <w:rsid w:val="00C647DE"/>
    <w:rsid w:val="00C653E3"/>
    <w:rsid w:val="00C65BF1"/>
    <w:rsid w:val="00C65C5E"/>
    <w:rsid w:val="00C65EBF"/>
    <w:rsid w:val="00C65F3F"/>
    <w:rsid w:val="00C66F67"/>
    <w:rsid w:val="00C671D4"/>
    <w:rsid w:val="00C67287"/>
    <w:rsid w:val="00C70171"/>
    <w:rsid w:val="00C727E0"/>
    <w:rsid w:val="00C73D3D"/>
    <w:rsid w:val="00C74A11"/>
    <w:rsid w:val="00C74E1C"/>
    <w:rsid w:val="00C7517D"/>
    <w:rsid w:val="00C75AE8"/>
    <w:rsid w:val="00C75EA5"/>
    <w:rsid w:val="00C75F49"/>
    <w:rsid w:val="00C76CC2"/>
    <w:rsid w:val="00C80422"/>
    <w:rsid w:val="00C80966"/>
    <w:rsid w:val="00C80CF1"/>
    <w:rsid w:val="00C82729"/>
    <w:rsid w:val="00C82BBF"/>
    <w:rsid w:val="00C83716"/>
    <w:rsid w:val="00C837FF"/>
    <w:rsid w:val="00C841DE"/>
    <w:rsid w:val="00C84BD1"/>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2B2B"/>
    <w:rsid w:val="00CA36A9"/>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CF7D1D"/>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4CD"/>
    <w:rsid w:val="00D117F9"/>
    <w:rsid w:val="00D12509"/>
    <w:rsid w:val="00D12609"/>
    <w:rsid w:val="00D12861"/>
    <w:rsid w:val="00D129E8"/>
    <w:rsid w:val="00D13275"/>
    <w:rsid w:val="00D13307"/>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5E80"/>
    <w:rsid w:val="00D473C3"/>
    <w:rsid w:val="00D47517"/>
    <w:rsid w:val="00D50D3B"/>
    <w:rsid w:val="00D51681"/>
    <w:rsid w:val="00D52B93"/>
    <w:rsid w:val="00D534F6"/>
    <w:rsid w:val="00D5376F"/>
    <w:rsid w:val="00D53789"/>
    <w:rsid w:val="00D54315"/>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422"/>
    <w:rsid w:val="00D659FD"/>
    <w:rsid w:val="00D66AF3"/>
    <w:rsid w:val="00D66CBC"/>
    <w:rsid w:val="00D67432"/>
    <w:rsid w:val="00D677EB"/>
    <w:rsid w:val="00D7011D"/>
    <w:rsid w:val="00D701CA"/>
    <w:rsid w:val="00D706EF"/>
    <w:rsid w:val="00D7078A"/>
    <w:rsid w:val="00D71807"/>
    <w:rsid w:val="00D71F70"/>
    <w:rsid w:val="00D721D9"/>
    <w:rsid w:val="00D72224"/>
    <w:rsid w:val="00D73EC2"/>
    <w:rsid w:val="00D73F3D"/>
    <w:rsid w:val="00D74434"/>
    <w:rsid w:val="00D74511"/>
    <w:rsid w:val="00D74FDB"/>
    <w:rsid w:val="00D750CD"/>
    <w:rsid w:val="00D75D85"/>
    <w:rsid w:val="00D77B1B"/>
    <w:rsid w:val="00D77E6F"/>
    <w:rsid w:val="00D80187"/>
    <w:rsid w:val="00D8026F"/>
    <w:rsid w:val="00D802EB"/>
    <w:rsid w:val="00D8057A"/>
    <w:rsid w:val="00D80DF8"/>
    <w:rsid w:val="00D812CE"/>
    <w:rsid w:val="00D81950"/>
    <w:rsid w:val="00D8245A"/>
    <w:rsid w:val="00D82607"/>
    <w:rsid w:val="00D83251"/>
    <w:rsid w:val="00D84039"/>
    <w:rsid w:val="00D84423"/>
    <w:rsid w:val="00D85165"/>
    <w:rsid w:val="00D85418"/>
    <w:rsid w:val="00D856E0"/>
    <w:rsid w:val="00D85CF0"/>
    <w:rsid w:val="00D8647B"/>
    <w:rsid w:val="00D86815"/>
    <w:rsid w:val="00D87044"/>
    <w:rsid w:val="00D87795"/>
    <w:rsid w:val="00D87E5A"/>
    <w:rsid w:val="00D87F6F"/>
    <w:rsid w:val="00D90841"/>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84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846"/>
    <w:rsid w:val="00DD6C23"/>
    <w:rsid w:val="00DE0766"/>
    <w:rsid w:val="00DE1547"/>
    <w:rsid w:val="00DE1643"/>
    <w:rsid w:val="00DE40DB"/>
    <w:rsid w:val="00DE5201"/>
    <w:rsid w:val="00DE5250"/>
    <w:rsid w:val="00DE5766"/>
    <w:rsid w:val="00DE5FCB"/>
    <w:rsid w:val="00DE601F"/>
    <w:rsid w:val="00DE637F"/>
    <w:rsid w:val="00DE6E1D"/>
    <w:rsid w:val="00DE7A38"/>
    <w:rsid w:val="00DE7D97"/>
    <w:rsid w:val="00DF0B1F"/>
    <w:rsid w:val="00DF1DDB"/>
    <w:rsid w:val="00DF2B8E"/>
    <w:rsid w:val="00DF3C36"/>
    <w:rsid w:val="00DF3FEA"/>
    <w:rsid w:val="00DF430B"/>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1EC"/>
    <w:rsid w:val="00E10216"/>
    <w:rsid w:val="00E10255"/>
    <w:rsid w:val="00E102C8"/>
    <w:rsid w:val="00E107FB"/>
    <w:rsid w:val="00E10AA2"/>
    <w:rsid w:val="00E11439"/>
    <w:rsid w:val="00E1177E"/>
    <w:rsid w:val="00E120F2"/>
    <w:rsid w:val="00E1433F"/>
    <w:rsid w:val="00E14DCC"/>
    <w:rsid w:val="00E16DD2"/>
    <w:rsid w:val="00E17120"/>
    <w:rsid w:val="00E17EC5"/>
    <w:rsid w:val="00E17FE6"/>
    <w:rsid w:val="00E201E6"/>
    <w:rsid w:val="00E20206"/>
    <w:rsid w:val="00E20E74"/>
    <w:rsid w:val="00E21E75"/>
    <w:rsid w:val="00E22158"/>
    <w:rsid w:val="00E23379"/>
    <w:rsid w:val="00E24225"/>
    <w:rsid w:val="00E2429C"/>
    <w:rsid w:val="00E246A2"/>
    <w:rsid w:val="00E249BB"/>
    <w:rsid w:val="00E25482"/>
    <w:rsid w:val="00E27370"/>
    <w:rsid w:val="00E27655"/>
    <w:rsid w:val="00E278A5"/>
    <w:rsid w:val="00E30E6F"/>
    <w:rsid w:val="00E310FB"/>
    <w:rsid w:val="00E320AE"/>
    <w:rsid w:val="00E32F6E"/>
    <w:rsid w:val="00E33C4C"/>
    <w:rsid w:val="00E33D81"/>
    <w:rsid w:val="00E33F65"/>
    <w:rsid w:val="00E34385"/>
    <w:rsid w:val="00E344A4"/>
    <w:rsid w:val="00E344AB"/>
    <w:rsid w:val="00E34C33"/>
    <w:rsid w:val="00E3507A"/>
    <w:rsid w:val="00E350B0"/>
    <w:rsid w:val="00E35273"/>
    <w:rsid w:val="00E35C56"/>
    <w:rsid w:val="00E35F69"/>
    <w:rsid w:val="00E35FD9"/>
    <w:rsid w:val="00E36A38"/>
    <w:rsid w:val="00E36F5C"/>
    <w:rsid w:val="00E372AA"/>
    <w:rsid w:val="00E37CFD"/>
    <w:rsid w:val="00E40031"/>
    <w:rsid w:val="00E40486"/>
    <w:rsid w:val="00E40C2A"/>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457"/>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99A"/>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1AAF"/>
    <w:rsid w:val="00EA2013"/>
    <w:rsid w:val="00EA22E2"/>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CD7"/>
    <w:rsid w:val="00EC0FD9"/>
    <w:rsid w:val="00EC2250"/>
    <w:rsid w:val="00EC3720"/>
    <w:rsid w:val="00EC372C"/>
    <w:rsid w:val="00EC3C87"/>
    <w:rsid w:val="00EC4B9D"/>
    <w:rsid w:val="00EC4DEB"/>
    <w:rsid w:val="00EC519F"/>
    <w:rsid w:val="00EC59B0"/>
    <w:rsid w:val="00EC59ED"/>
    <w:rsid w:val="00EC5F3B"/>
    <w:rsid w:val="00EC7022"/>
    <w:rsid w:val="00ED0D3A"/>
    <w:rsid w:val="00ED0E62"/>
    <w:rsid w:val="00ED0EFA"/>
    <w:rsid w:val="00ED1089"/>
    <w:rsid w:val="00ED1635"/>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0D6"/>
    <w:rsid w:val="00F06196"/>
    <w:rsid w:val="00F065D7"/>
    <w:rsid w:val="00F06B18"/>
    <w:rsid w:val="00F071C3"/>
    <w:rsid w:val="00F071F9"/>
    <w:rsid w:val="00F07362"/>
    <w:rsid w:val="00F07740"/>
    <w:rsid w:val="00F101D2"/>
    <w:rsid w:val="00F10829"/>
    <w:rsid w:val="00F11158"/>
    <w:rsid w:val="00F11568"/>
    <w:rsid w:val="00F13080"/>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6B52"/>
    <w:rsid w:val="00F27045"/>
    <w:rsid w:val="00F2741A"/>
    <w:rsid w:val="00F27BE5"/>
    <w:rsid w:val="00F305F6"/>
    <w:rsid w:val="00F314F2"/>
    <w:rsid w:val="00F31F88"/>
    <w:rsid w:val="00F3221C"/>
    <w:rsid w:val="00F32F96"/>
    <w:rsid w:val="00F32FBF"/>
    <w:rsid w:val="00F344E5"/>
    <w:rsid w:val="00F352FB"/>
    <w:rsid w:val="00F35408"/>
    <w:rsid w:val="00F358C3"/>
    <w:rsid w:val="00F3669D"/>
    <w:rsid w:val="00F36712"/>
    <w:rsid w:val="00F37419"/>
    <w:rsid w:val="00F37DAB"/>
    <w:rsid w:val="00F37E58"/>
    <w:rsid w:val="00F40311"/>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4766D"/>
    <w:rsid w:val="00F5015B"/>
    <w:rsid w:val="00F502B4"/>
    <w:rsid w:val="00F51187"/>
    <w:rsid w:val="00F51D4A"/>
    <w:rsid w:val="00F51DCF"/>
    <w:rsid w:val="00F51FF6"/>
    <w:rsid w:val="00F530B4"/>
    <w:rsid w:val="00F54323"/>
    <w:rsid w:val="00F54596"/>
    <w:rsid w:val="00F556CF"/>
    <w:rsid w:val="00F56097"/>
    <w:rsid w:val="00F56243"/>
    <w:rsid w:val="00F566DB"/>
    <w:rsid w:val="00F56D5C"/>
    <w:rsid w:val="00F56E29"/>
    <w:rsid w:val="00F56F55"/>
    <w:rsid w:val="00F57341"/>
    <w:rsid w:val="00F5760A"/>
    <w:rsid w:val="00F6007C"/>
    <w:rsid w:val="00F603F6"/>
    <w:rsid w:val="00F60992"/>
    <w:rsid w:val="00F60B1C"/>
    <w:rsid w:val="00F60DE9"/>
    <w:rsid w:val="00F60E24"/>
    <w:rsid w:val="00F61872"/>
    <w:rsid w:val="00F62C0A"/>
    <w:rsid w:val="00F63132"/>
    <w:rsid w:val="00F6420C"/>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21BE"/>
    <w:rsid w:val="00F8441B"/>
    <w:rsid w:val="00F847E3"/>
    <w:rsid w:val="00F8617C"/>
    <w:rsid w:val="00F8620B"/>
    <w:rsid w:val="00F867B3"/>
    <w:rsid w:val="00F91682"/>
    <w:rsid w:val="00F916B7"/>
    <w:rsid w:val="00F91B52"/>
    <w:rsid w:val="00F92FC1"/>
    <w:rsid w:val="00F93C3B"/>
    <w:rsid w:val="00F94030"/>
    <w:rsid w:val="00F94E27"/>
    <w:rsid w:val="00F953B0"/>
    <w:rsid w:val="00F9682B"/>
    <w:rsid w:val="00F97D87"/>
    <w:rsid w:val="00FA03B0"/>
    <w:rsid w:val="00FA053D"/>
    <w:rsid w:val="00FA2B37"/>
    <w:rsid w:val="00FA2F7B"/>
    <w:rsid w:val="00FA3634"/>
    <w:rsid w:val="00FA3BC5"/>
    <w:rsid w:val="00FA3D39"/>
    <w:rsid w:val="00FA4191"/>
    <w:rsid w:val="00FA4521"/>
    <w:rsid w:val="00FA7F1F"/>
    <w:rsid w:val="00FA7FBB"/>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D7A00"/>
    <w:rsid w:val="00FE22B8"/>
    <w:rsid w:val="00FE26C3"/>
    <w:rsid w:val="00FE2D30"/>
    <w:rsid w:val="00FE5353"/>
    <w:rsid w:val="00FE72EE"/>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65AB0248-F7E1-4C99-800D-69839178F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 w:type="paragraph" w:styleId="Textoindependiente2">
    <w:name w:val="Body Text 2"/>
    <w:basedOn w:val="Normal"/>
    <w:link w:val="Textoindependiente2Car"/>
    <w:uiPriority w:val="99"/>
    <w:unhideWhenUsed/>
    <w:rsid w:val="000A7AE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A7AE5"/>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85076056">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53362289">
      <w:bodyDiv w:val="1"/>
      <w:marLeft w:val="0"/>
      <w:marRight w:val="0"/>
      <w:marTop w:val="0"/>
      <w:marBottom w:val="0"/>
      <w:divBdr>
        <w:top w:val="none" w:sz="0" w:space="0" w:color="auto"/>
        <w:left w:val="none" w:sz="0" w:space="0" w:color="auto"/>
        <w:bottom w:val="none" w:sz="0" w:space="0" w:color="auto"/>
        <w:right w:val="none" w:sz="0" w:space="0" w:color="auto"/>
      </w:divBdr>
      <w:divsChild>
        <w:div w:id="203448444">
          <w:marLeft w:val="864"/>
          <w:marRight w:val="0"/>
          <w:marTop w:val="0"/>
          <w:marBottom w:val="101"/>
          <w:divBdr>
            <w:top w:val="none" w:sz="0" w:space="0" w:color="auto"/>
            <w:left w:val="none" w:sz="0" w:space="0" w:color="auto"/>
            <w:bottom w:val="none" w:sz="0" w:space="0" w:color="auto"/>
            <w:right w:val="none" w:sz="0" w:space="0" w:color="auto"/>
          </w:divBdr>
        </w:div>
        <w:div w:id="932710501">
          <w:marLeft w:val="864"/>
          <w:marRight w:val="0"/>
          <w:marTop w:val="0"/>
          <w:marBottom w:val="101"/>
          <w:divBdr>
            <w:top w:val="none" w:sz="0" w:space="0" w:color="auto"/>
            <w:left w:val="none" w:sz="0" w:space="0" w:color="auto"/>
            <w:bottom w:val="none" w:sz="0" w:space="0" w:color="auto"/>
            <w:right w:val="none" w:sz="0" w:space="0" w:color="auto"/>
          </w:divBdr>
        </w:div>
        <w:div w:id="1113281517">
          <w:marLeft w:val="864"/>
          <w:marRight w:val="0"/>
          <w:marTop w:val="0"/>
          <w:marBottom w:val="101"/>
          <w:divBdr>
            <w:top w:val="none" w:sz="0" w:space="0" w:color="auto"/>
            <w:left w:val="none" w:sz="0" w:space="0" w:color="auto"/>
            <w:bottom w:val="none" w:sz="0" w:space="0" w:color="auto"/>
            <w:right w:val="none" w:sz="0" w:space="0" w:color="auto"/>
          </w:divBdr>
        </w:div>
        <w:div w:id="1294093332">
          <w:marLeft w:val="0"/>
          <w:marRight w:val="0"/>
          <w:marTop w:val="0"/>
          <w:marBottom w:val="101"/>
          <w:divBdr>
            <w:top w:val="none" w:sz="0" w:space="0" w:color="auto"/>
            <w:left w:val="none" w:sz="0" w:space="0" w:color="auto"/>
            <w:bottom w:val="none" w:sz="0" w:space="0" w:color="auto"/>
            <w:right w:val="none" w:sz="0" w:space="0" w:color="auto"/>
          </w:divBdr>
        </w:div>
        <w:div w:id="1317683860">
          <w:marLeft w:val="864"/>
          <w:marRight w:val="0"/>
          <w:marTop w:val="0"/>
          <w:marBottom w:val="101"/>
          <w:divBdr>
            <w:top w:val="none" w:sz="0" w:space="0" w:color="auto"/>
            <w:left w:val="none" w:sz="0" w:space="0" w:color="auto"/>
            <w:bottom w:val="none" w:sz="0" w:space="0" w:color="auto"/>
            <w:right w:val="none" w:sz="0" w:space="0" w:color="auto"/>
          </w:divBdr>
        </w:div>
      </w:divsChild>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80021032">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4287.page" TargetMode="External"/><Relationship Id="rId13" Type="http://schemas.openxmlformats.org/officeDocument/2006/relationships/hyperlink" Target="https://www.ieem.org.mx/NORMATIVIDAD/normas_ieem/reglamentos.html"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ieem.org.mx/transparencia2/pdf/fraccionII/percepciones/Tabulador_2021.pdf" TargetMode="External"/><Relationship Id="rId17" Type="http://schemas.openxmlformats.org/officeDocument/2006/relationships/hyperlink" Target="https://www.ieem.org.mx/NORMATIVIDAD/normas_ieem/reglamentos.html"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ieem.org.mx/transparencia2/pdf/fraccionII/percepciones/Tabulador_2021.pdf"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05617.page"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javascript:AbrirModal(2)"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s://www.saimex.org.mx/saimex/solicitud/downloadAttach/1205616.page"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204389.page" TargetMode="External"/><Relationship Id="rId14" Type="http://schemas.openxmlformats.org/officeDocument/2006/relationships/hyperlink" Target="javascript:AbrirModal(1)"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430ED-DC68-43A0-85D2-5796B461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7615</Words>
  <Characters>41885</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3</cp:revision>
  <cp:lastPrinted>2021-10-15T20:38:00Z</cp:lastPrinted>
  <dcterms:created xsi:type="dcterms:W3CDTF">2021-10-15T20:49:00Z</dcterms:created>
  <dcterms:modified xsi:type="dcterms:W3CDTF">2021-11-04T20:06:00Z</dcterms:modified>
</cp:coreProperties>
</file>