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2101A9A"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D328EA">
        <w:rPr>
          <w:rFonts w:ascii="Palatino Linotype" w:eastAsia="Times New Roman" w:hAnsi="Palatino Linotype" w:cs="Arial"/>
          <w:color w:val="000000"/>
          <w:sz w:val="24"/>
          <w:szCs w:val="24"/>
          <w:lang w:eastAsia="es-MX"/>
        </w:rPr>
        <w:t>seis de mayo d</w:t>
      </w:r>
      <w:r w:rsidR="00F652B2">
        <w:rPr>
          <w:rFonts w:ascii="Palatino Linotype" w:eastAsia="Times New Roman" w:hAnsi="Palatino Linotype" w:cs="Arial"/>
          <w:color w:val="000000"/>
          <w:sz w:val="24"/>
          <w:szCs w:val="24"/>
          <w:lang w:eastAsia="es-MX"/>
        </w:rPr>
        <w:t xml:space="preserve">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793A6AF0"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45319E">
        <w:rPr>
          <w:rFonts w:ascii="Palatino Linotype" w:hAnsi="Palatino Linotype"/>
          <w:b/>
          <w:sz w:val="24"/>
          <w:szCs w:val="24"/>
        </w:rPr>
        <w:t>1115</w:t>
      </w:r>
      <w:r w:rsidR="00045DF6" w:rsidRPr="00DD6761">
        <w:rPr>
          <w:rFonts w:ascii="Palatino Linotype" w:hAnsi="Palatino Linotype"/>
          <w:b/>
          <w:sz w:val="24"/>
          <w:szCs w:val="24"/>
        </w:rPr>
        <w:t>/INFOEM/IP/RR/20</w:t>
      </w:r>
      <w:r w:rsidR="0045319E">
        <w:rPr>
          <w:rFonts w:ascii="Palatino Linotype" w:hAnsi="Palatino Linotype"/>
          <w:b/>
          <w:sz w:val="24"/>
          <w:szCs w:val="24"/>
        </w:rPr>
        <w:t>21</w:t>
      </w:r>
      <w:r w:rsidR="009A79C8"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45319E">
        <w:rPr>
          <w:rFonts w:ascii="Palatino Linotype" w:hAnsi="Palatino Linotype" w:cs="Arial"/>
          <w:sz w:val="24"/>
          <w:szCs w:val="24"/>
        </w:rPr>
        <w:t xml:space="preserve">el </w:t>
      </w:r>
      <w:r w:rsidR="0045319E" w:rsidRPr="0045319E">
        <w:rPr>
          <w:rFonts w:ascii="Palatino Linotype" w:hAnsi="Palatino Linotype" w:cs="Arial"/>
          <w:b/>
          <w:sz w:val="24"/>
          <w:szCs w:val="24"/>
        </w:rPr>
        <w:t xml:space="preserve">C. </w:t>
      </w:r>
      <w:r w:rsidR="00DF5630">
        <w:rPr>
          <w:rFonts w:ascii="Palatino Linotype" w:hAnsi="Palatino Linotype" w:cs="Arial"/>
          <w:b/>
          <w:sz w:val="24"/>
          <w:szCs w:val="24"/>
        </w:rPr>
        <w:t>xxxxxxxxxxxxxx</w:t>
      </w:r>
      <w:bookmarkStart w:id="0" w:name="_GoBack"/>
      <w:bookmarkEnd w:id="0"/>
      <w:r w:rsidR="0045319E">
        <w:rPr>
          <w:rFonts w:ascii="Palatino Linotype" w:hAnsi="Palatino Linotype" w:cs="Arial"/>
          <w:sz w:val="24"/>
          <w:szCs w:val="24"/>
        </w:rPr>
        <w:t xml:space="preserve">, que en </w:t>
      </w:r>
      <w:r w:rsidR="0069470D">
        <w:rPr>
          <w:rFonts w:ascii="Palatino Linotype" w:hAnsi="Palatino Linotype" w:cs="Arial"/>
          <w:sz w:val="24"/>
          <w:szCs w:val="24"/>
        </w:rPr>
        <w:t xml:space="preserve">lo </w:t>
      </w:r>
      <w:r w:rsidR="00AF71FB" w:rsidRPr="00DD6761">
        <w:rPr>
          <w:rFonts w:ascii="Palatino Linotype" w:hAnsi="Palatino Linotype" w:cs="Arial"/>
          <w:sz w:val="24"/>
          <w:szCs w:val="24"/>
        </w:rPr>
        <w:t>s</w:t>
      </w:r>
      <w:r w:rsidR="00F60B1C" w:rsidRPr="00DD6761">
        <w:rPr>
          <w:rFonts w:ascii="Palatino Linotype" w:hAnsi="Palatino Linotype" w:cs="Arial"/>
          <w:sz w:val="24"/>
          <w:szCs w:val="24"/>
        </w:rPr>
        <w:t>ucesivo</w:t>
      </w:r>
      <w:r w:rsidR="00035DB8" w:rsidRPr="00DD6761">
        <w:rPr>
          <w:rFonts w:ascii="Palatino Linotype" w:hAnsi="Palatino Linotype" w:cs="Arial"/>
          <w:sz w:val="24"/>
          <w:szCs w:val="24"/>
        </w:rPr>
        <w:t xml:space="preserve"> se le denominara</w:t>
      </w:r>
      <w:r w:rsidR="00F60B1C" w:rsidRPr="00DD6761">
        <w:rPr>
          <w:rFonts w:ascii="Palatino Linotype" w:hAnsi="Palatino Linotype" w:cs="Arial"/>
          <w:sz w:val="24"/>
          <w:szCs w:val="24"/>
        </w:rPr>
        <w:t xml:space="preserve"> </w:t>
      </w:r>
      <w:r w:rsidR="00097126" w:rsidRPr="00DD6761">
        <w:rPr>
          <w:rFonts w:ascii="Palatino Linotype" w:hAnsi="Palatino Linotype" w:cs="Arial"/>
          <w:b/>
          <w:sz w:val="24"/>
          <w:szCs w:val="24"/>
        </w:rPr>
        <w:t>el</w:t>
      </w:r>
      <w:r w:rsidR="00440B5C" w:rsidRPr="00DD6761">
        <w:rPr>
          <w:rFonts w:ascii="Palatino Linotype" w:hAnsi="Palatino Linotype" w:cs="Arial"/>
          <w:b/>
          <w:sz w:val="24"/>
          <w:szCs w:val="24"/>
        </w:rPr>
        <w:t xml:space="preserve"> Recurrente</w:t>
      </w:r>
      <w:r w:rsidRPr="00DD6761">
        <w:rPr>
          <w:rFonts w:ascii="Palatino Linotype" w:hAnsi="Palatino Linotype" w:cs="Arial"/>
          <w:sz w:val="24"/>
          <w:szCs w:val="24"/>
        </w:rPr>
        <w:t>,</w:t>
      </w:r>
      <w:r w:rsidR="00163D26" w:rsidRPr="00DD6761">
        <w:rPr>
          <w:rFonts w:ascii="Palatino Linotype" w:hAnsi="Palatino Linotype" w:cs="Arial"/>
          <w:sz w:val="24"/>
          <w:szCs w:val="24"/>
        </w:rPr>
        <w:t xml:space="preserve"> en contra de</w:t>
      </w:r>
      <w:r w:rsidR="00A848D3">
        <w:rPr>
          <w:rFonts w:ascii="Palatino Linotype" w:hAnsi="Palatino Linotype" w:cs="Arial"/>
          <w:sz w:val="24"/>
          <w:szCs w:val="24"/>
        </w:rPr>
        <w:t xml:space="preserve"> </w:t>
      </w:r>
      <w:r w:rsidR="00163D26" w:rsidRPr="00DD6761">
        <w:rPr>
          <w:rFonts w:ascii="Palatino Linotype" w:hAnsi="Palatino Linotype" w:cs="Arial"/>
          <w:sz w:val="24"/>
          <w:szCs w:val="24"/>
        </w:rPr>
        <w:t>la</w:t>
      </w:r>
      <w:r w:rsidR="00E9307F" w:rsidRPr="00DD6761">
        <w:rPr>
          <w:rFonts w:ascii="Palatino Linotype" w:hAnsi="Palatino Linotype" w:cs="Arial"/>
          <w:sz w:val="24"/>
          <w:szCs w:val="24"/>
        </w:rPr>
        <w:t xml:space="preserve"> </w:t>
      </w:r>
      <w:r w:rsidR="0000477D" w:rsidRPr="00DD6761">
        <w:rPr>
          <w:rFonts w:ascii="Palatino Linotype" w:hAnsi="Palatino Linotype" w:cs="Arial"/>
          <w:sz w:val="24"/>
          <w:szCs w:val="24"/>
        </w:rPr>
        <w:t>r</w:t>
      </w:r>
      <w:r w:rsidR="0059317F" w:rsidRPr="00DD6761">
        <w:rPr>
          <w:rFonts w:ascii="Palatino Linotype" w:hAnsi="Palatino Linotype" w:cs="Arial"/>
          <w:sz w:val="24"/>
          <w:szCs w:val="24"/>
        </w:rPr>
        <w:t>espuesta</w:t>
      </w:r>
      <w:r w:rsidRPr="00DD6761">
        <w:rPr>
          <w:rFonts w:ascii="Palatino Linotype" w:hAnsi="Palatino Linotype" w:cs="Arial"/>
          <w:sz w:val="24"/>
          <w:szCs w:val="24"/>
        </w:rPr>
        <w:t xml:space="preserve"> de</w:t>
      </w:r>
      <w:r w:rsidR="005F08CE" w:rsidRPr="00DD6761">
        <w:rPr>
          <w:rFonts w:ascii="Palatino Linotype" w:hAnsi="Palatino Linotype" w:cs="Arial"/>
          <w:sz w:val="24"/>
          <w:szCs w:val="24"/>
        </w:rPr>
        <w:t xml:space="preserve">l </w:t>
      </w:r>
      <w:r w:rsidR="0045319E">
        <w:rPr>
          <w:rFonts w:ascii="Palatino Linotype" w:hAnsi="Palatino Linotype" w:cs="Arial"/>
          <w:b/>
          <w:sz w:val="24"/>
          <w:szCs w:val="24"/>
        </w:rPr>
        <w:t xml:space="preserve">Ayuntamiento de </w:t>
      </w:r>
      <w:proofErr w:type="spellStart"/>
      <w:r w:rsidR="0045319E">
        <w:rPr>
          <w:rFonts w:ascii="Palatino Linotype" w:hAnsi="Palatino Linotype" w:cs="Arial"/>
          <w:b/>
          <w:sz w:val="24"/>
          <w:szCs w:val="24"/>
        </w:rPr>
        <w:t>Axapusco</w:t>
      </w:r>
      <w:proofErr w:type="spellEnd"/>
      <w:r w:rsidR="007052CB" w:rsidRPr="00E82C25">
        <w:rPr>
          <w:rFonts w:ascii="Palatino Linotype" w:hAnsi="Palatino Linotype" w:cs="Arial"/>
          <w:b/>
          <w:sz w:val="24"/>
          <w:szCs w:val="24"/>
        </w:rPr>
        <w:t>,</w:t>
      </w:r>
      <w:r w:rsidR="000B2630" w:rsidRPr="00E82C25">
        <w:rPr>
          <w:rFonts w:ascii="Palatino Linotype" w:hAnsi="Palatino Linotype" w:cs="Arial"/>
          <w:b/>
          <w:sz w:val="24"/>
          <w:szCs w:val="24"/>
        </w:rPr>
        <w:t xml:space="preserve"> </w:t>
      </w:r>
      <w:r w:rsidRPr="00E82C25">
        <w:rPr>
          <w:rFonts w:ascii="Palatino Linotype" w:hAnsi="Palatino Linotype" w:cs="Arial"/>
          <w:sz w:val="24"/>
          <w:szCs w:val="24"/>
        </w:rPr>
        <w:t>e</w:t>
      </w:r>
      <w:r w:rsidRPr="00DD6761">
        <w:rPr>
          <w:rFonts w:ascii="Palatino Linotype" w:hAnsi="Palatino Linotype" w:cs="Arial"/>
          <w:sz w:val="24"/>
          <w:szCs w:val="24"/>
        </w:rPr>
        <w:t>n lo subsecuente</w:t>
      </w:r>
      <w:r w:rsidR="00E468E5" w:rsidRPr="00DD6761">
        <w:rPr>
          <w:rFonts w:ascii="Palatino Linotype" w:hAnsi="Palatino Linotype" w:cs="Arial"/>
          <w:b/>
          <w:sz w:val="24"/>
          <w:szCs w:val="24"/>
        </w:rPr>
        <w:t xml:space="preserve"> e</w:t>
      </w:r>
      <w:r w:rsidRPr="00DD6761">
        <w:rPr>
          <w:rFonts w:ascii="Palatino Linotype" w:hAnsi="Palatino Linotype" w:cs="Arial"/>
          <w:b/>
          <w:sz w:val="24"/>
          <w:szCs w:val="24"/>
        </w:rPr>
        <w:t>l Sujeto</w:t>
      </w:r>
      <w:r w:rsidRPr="00AD2A55">
        <w:rPr>
          <w:rFonts w:ascii="Palatino Linotype" w:hAnsi="Palatino Linotype" w:cs="Arial"/>
          <w:b/>
          <w:sz w:val="24"/>
          <w:szCs w:val="24"/>
        </w:rPr>
        <w:t xml:space="preserve"> Obligado, </w:t>
      </w:r>
      <w:r w:rsidRPr="00AD2A55">
        <w:rPr>
          <w:rFonts w:ascii="Palatino Linotype" w:hAnsi="Palatino Linotype" w:cs="Arial"/>
          <w:sz w:val="24"/>
          <w:szCs w:val="24"/>
        </w:rPr>
        <w:t xml:space="preserve">se procede </w:t>
      </w:r>
      <w:r w:rsidR="000A0573">
        <w:rPr>
          <w:rFonts w:ascii="Palatino Linotype" w:hAnsi="Palatino Linotype" w:cs="Arial"/>
          <w:sz w:val="24"/>
          <w:szCs w:val="24"/>
        </w:rPr>
        <w:t>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4AC0EED2"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45319E">
        <w:rPr>
          <w:rFonts w:ascii="Palatino Linotype" w:hAnsi="Palatino Linotype" w:cs="Arial"/>
          <w:sz w:val="24"/>
          <w:szCs w:val="24"/>
        </w:rPr>
        <w:t>dieciocho de febrero de dos mil veintiuno</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45319E" w:rsidRPr="0045319E">
        <w:rPr>
          <w:rFonts w:ascii="Palatino Linotype" w:hAnsi="Palatino Linotype" w:cs="Arial"/>
          <w:b/>
          <w:sz w:val="24"/>
          <w:szCs w:val="24"/>
        </w:rPr>
        <w:t>00007/AXAPUSCO/IP/2021</w:t>
      </w:r>
      <w:r w:rsidR="00A3132A" w:rsidRPr="00045DF6">
        <w:rPr>
          <w:rFonts w:ascii="Palatino Linotype" w:hAnsi="Palatino Linotype"/>
          <w:b/>
          <w:sz w:val="23"/>
          <w:szCs w:val="23"/>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4A83EED0"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45319E" w:rsidRPr="0045319E">
        <w:rPr>
          <w:rFonts w:ascii="Palatino Linotype" w:hAnsi="Palatino Linotype" w:cs="Arial"/>
          <w:b/>
          <w:sz w:val="24"/>
          <w:szCs w:val="24"/>
        </w:rPr>
        <w:t>00007/AXAPUSCO/IP/2021</w:t>
      </w:r>
      <w:r w:rsidR="004D2037">
        <w:rPr>
          <w:rFonts w:ascii="Palatino Linotype" w:hAnsi="Palatino Linotype"/>
          <w:b/>
          <w:sz w:val="23"/>
          <w:szCs w:val="23"/>
        </w:rPr>
        <w:t>.</w:t>
      </w:r>
    </w:p>
    <w:p w14:paraId="309698B8" w14:textId="1C1D550D" w:rsidR="0074157F" w:rsidRPr="00C833F0" w:rsidRDefault="006E33CE" w:rsidP="00C833F0">
      <w:pPr>
        <w:ind w:left="851" w:right="850"/>
        <w:jc w:val="both"/>
        <w:rPr>
          <w:rFonts w:ascii="Palatino Linotype" w:eastAsia="Times New Roman" w:hAnsi="Palatino Linotype" w:cs="Times New Roman"/>
          <w:i/>
          <w:lang w:eastAsia="es-MX"/>
        </w:rPr>
      </w:pPr>
      <w:r w:rsidRPr="00C833F0">
        <w:rPr>
          <w:rFonts w:ascii="Palatino Linotype" w:hAnsi="Palatino Linotype" w:cs="Arial"/>
          <w:i/>
        </w:rPr>
        <w:t>“</w:t>
      </w:r>
      <w:r w:rsidR="00C833F0" w:rsidRPr="00C833F0">
        <w:rPr>
          <w:rFonts w:ascii="Palatino Linotype" w:eastAsia="Times New Roman" w:hAnsi="Palatino Linotype" w:cs="Times New Roman"/>
          <w:i/>
          <w:lang w:eastAsia="es-MX"/>
        </w:rPr>
        <w:t>Solicito el reporte de remuneraciones de mandos medios y superiores en el formato que se entrega al Órgano Superior de Fiscalización del Estado de México, en los informes mensuales, correspondientes al año 2020</w:t>
      </w:r>
      <w:r w:rsidR="002F4500" w:rsidRPr="00C833F0">
        <w:rPr>
          <w:rFonts w:ascii="Palatino Linotype" w:hAnsi="Palatino Linotype"/>
          <w:i/>
        </w:rPr>
        <w:t>.</w:t>
      </w:r>
      <w:r w:rsidR="0074157F" w:rsidRPr="00C833F0">
        <w:rPr>
          <w:rFonts w:ascii="Palatino Linotype" w:hAnsi="Palatino Linotype"/>
          <w:i/>
        </w:rPr>
        <w:t>”(Sic).</w:t>
      </w:r>
    </w:p>
    <w:p w14:paraId="788DFD11" w14:textId="791F95AA"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2E65B486" w14:textId="44A77AA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lastRenderedPageBreak/>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0ECB40D7" w14:textId="7DC374E7"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792206">
        <w:rPr>
          <w:rFonts w:ascii="Palatino Linotype" w:hAnsi="Palatino Linotype"/>
          <w:sz w:val="24"/>
          <w:szCs w:val="24"/>
        </w:rPr>
        <w:t xml:space="preserve">en fecha </w:t>
      </w:r>
      <w:r w:rsidR="00FA7E91">
        <w:rPr>
          <w:rFonts w:ascii="Palatino Linotype" w:hAnsi="Palatino Linotype"/>
          <w:sz w:val="24"/>
          <w:szCs w:val="24"/>
        </w:rPr>
        <w:t>once de marzo de dos mil veintiuno</w:t>
      </w:r>
      <w:r w:rsidR="00792206">
        <w:rPr>
          <w:rFonts w:ascii="Palatino Linotype" w:hAnsi="Palatino Linotype"/>
          <w:sz w:val="24"/>
          <w:szCs w:val="24"/>
        </w:rPr>
        <w:t xml:space="preserve"> remitió respuesta en </w:t>
      </w:r>
      <w:r w:rsidR="00221F0A">
        <w:rPr>
          <w:rFonts w:ascii="Palatino Linotype" w:hAnsi="Palatino Linotype"/>
          <w:sz w:val="24"/>
          <w:szCs w:val="24"/>
        </w:rPr>
        <w:t>los siguientes términos</w:t>
      </w:r>
      <w:r w:rsidR="00792206">
        <w:rPr>
          <w:rFonts w:ascii="Palatino Linotype" w:hAnsi="Palatino Linotype"/>
          <w:sz w:val="24"/>
          <w:szCs w:val="24"/>
        </w:rPr>
        <w:t>:</w:t>
      </w:r>
    </w:p>
    <w:p w14:paraId="26832883" w14:textId="77777777" w:rsidR="006E33CE" w:rsidRPr="00792206" w:rsidRDefault="006E33CE" w:rsidP="006E33CE">
      <w:pPr>
        <w:spacing w:after="0" w:line="360" w:lineRule="auto"/>
        <w:jc w:val="center"/>
        <w:rPr>
          <w:rFonts w:ascii="Palatino Linotype" w:hAnsi="Palatino Linotype"/>
          <w:i/>
          <w:noProof/>
          <w:lang w:eastAsia="es-MX"/>
        </w:rPr>
      </w:pPr>
    </w:p>
    <w:p w14:paraId="55E8FC2B" w14:textId="77777777" w:rsidR="00FA7E91" w:rsidRPr="00FA7E91" w:rsidRDefault="00FA7E91" w:rsidP="00FA7E91">
      <w:pPr>
        <w:spacing w:after="0" w:line="240" w:lineRule="auto"/>
        <w:ind w:left="851" w:right="850"/>
        <w:jc w:val="both"/>
        <w:rPr>
          <w:rFonts w:ascii="Palatino Linotype" w:hAnsi="Palatino Linotype"/>
          <w:i/>
          <w:color w:val="000000"/>
        </w:rPr>
      </w:pPr>
      <w:r w:rsidRPr="00FA7E91">
        <w:rPr>
          <w:rFonts w:ascii="Palatino Linotype" w:hAnsi="Palatino Linotype"/>
          <w:i/>
          <w:color w:val="000000"/>
        </w:rPr>
        <w:t>Folio de la solicitud: 00007/AXAPUSCO/IP/2021</w:t>
      </w:r>
    </w:p>
    <w:p w14:paraId="4C4A4CDA" w14:textId="77777777" w:rsidR="00FA7E91" w:rsidRPr="00FA7E91" w:rsidRDefault="00FA7E91" w:rsidP="00FA7E91">
      <w:pPr>
        <w:spacing w:after="0" w:line="240" w:lineRule="auto"/>
        <w:ind w:left="851" w:right="850"/>
        <w:jc w:val="both"/>
        <w:rPr>
          <w:rFonts w:ascii="Palatino Linotype" w:hAnsi="Palatino Linotype"/>
          <w:i/>
          <w:color w:val="000000"/>
        </w:rPr>
      </w:pPr>
    </w:p>
    <w:p w14:paraId="3B82185B" w14:textId="3F1A5657" w:rsidR="00792206" w:rsidRPr="00FA7E91" w:rsidRDefault="00FA7E91" w:rsidP="00FA7E91">
      <w:pPr>
        <w:spacing w:after="0" w:line="240" w:lineRule="auto"/>
        <w:ind w:left="851" w:right="850"/>
        <w:jc w:val="both"/>
        <w:rPr>
          <w:rFonts w:ascii="Palatino Linotype" w:hAnsi="Palatino Linotype"/>
          <w:i/>
          <w:color w:val="000000"/>
        </w:rPr>
      </w:pPr>
      <w:r w:rsidRPr="00FA7E9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6F1E85" w14:textId="3903DC08" w:rsidR="00FA7E91" w:rsidRPr="00FA7E91" w:rsidRDefault="00FA7E91" w:rsidP="00FA7E91">
      <w:pPr>
        <w:spacing w:after="0" w:line="240" w:lineRule="auto"/>
        <w:ind w:left="851" w:right="850"/>
        <w:jc w:val="both"/>
        <w:rPr>
          <w:rFonts w:ascii="Palatino Linotype" w:hAnsi="Palatino Linotype"/>
          <w:i/>
          <w:color w:val="000000"/>
        </w:rPr>
      </w:pPr>
      <w:r w:rsidRPr="00FA7E91">
        <w:rPr>
          <w:rFonts w:ascii="Palatino Linotype" w:hAnsi="Palatino Linotype"/>
          <w:i/>
          <w:color w:val="000000"/>
        </w:rPr>
        <w:t xml:space="preserve">Por medio del presente les envío un cordial y afectuoso saludo, así mismo en respuesta a la solicitud de acceso a la información con número de folio 00007/AXAPUSCO/IP/2021 anexo la información solicitada, brindada por el área de Tesorería Municipal. Esperando que la información sea de su utilidad, quedo a sus </w:t>
      </w:r>
      <w:proofErr w:type="spellStart"/>
      <w:proofErr w:type="gramStart"/>
      <w:r w:rsidRPr="00FA7E91">
        <w:rPr>
          <w:rFonts w:ascii="Palatino Linotype" w:hAnsi="Palatino Linotype"/>
          <w:i/>
          <w:color w:val="000000"/>
        </w:rPr>
        <w:t>ordenes</w:t>
      </w:r>
      <w:proofErr w:type="spellEnd"/>
      <w:proofErr w:type="gramEnd"/>
      <w:r w:rsidRPr="00FA7E91">
        <w:rPr>
          <w:rFonts w:ascii="Palatino Linotype" w:hAnsi="Palatino Linotype"/>
          <w:i/>
          <w:color w:val="000000"/>
        </w:rPr>
        <w:t xml:space="preserve"> en la siguiente dirección de correo electrónico para mayor información o cualquier duda o aclaración al respecto axapusco@itaipem.org.mx</w:t>
      </w:r>
    </w:p>
    <w:p w14:paraId="08ED1D86" w14:textId="77777777" w:rsidR="00792206" w:rsidRPr="00FA7E91" w:rsidRDefault="00792206" w:rsidP="00FA7E91">
      <w:pPr>
        <w:spacing w:after="0" w:line="240" w:lineRule="auto"/>
        <w:ind w:left="851" w:right="850"/>
        <w:jc w:val="both"/>
        <w:rPr>
          <w:rFonts w:ascii="Palatino Linotype" w:hAnsi="Palatino Linotype"/>
          <w:i/>
          <w:color w:val="000000"/>
        </w:rPr>
      </w:pPr>
    </w:p>
    <w:p w14:paraId="37859263" w14:textId="07A1E585" w:rsidR="00792206" w:rsidRPr="00FA7E91" w:rsidRDefault="00792206" w:rsidP="00FA7E91">
      <w:pPr>
        <w:spacing w:after="0" w:line="240" w:lineRule="auto"/>
        <w:ind w:left="851" w:right="850"/>
        <w:jc w:val="both"/>
        <w:rPr>
          <w:rFonts w:ascii="Palatino Linotype" w:hAnsi="Palatino Linotype"/>
          <w:i/>
          <w:color w:val="000000"/>
        </w:rPr>
      </w:pPr>
      <w:r w:rsidRPr="00FA7E91">
        <w:rPr>
          <w:rFonts w:ascii="Palatino Linotype" w:hAnsi="Palatino Linotype"/>
          <w:i/>
          <w:color w:val="000000"/>
        </w:rPr>
        <w:t>ATENTAMENTE</w:t>
      </w:r>
    </w:p>
    <w:p w14:paraId="68EEC8C0" w14:textId="09D38E06" w:rsidR="00792206" w:rsidRDefault="00FA7E91" w:rsidP="00FA7E91">
      <w:pPr>
        <w:spacing w:after="0" w:line="240" w:lineRule="auto"/>
        <w:ind w:left="851" w:right="850"/>
        <w:rPr>
          <w:rFonts w:ascii="Palatino Linotype" w:hAnsi="Palatino Linotype"/>
          <w:i/>
          <w:color w:val="000000"/>
        </w:rPr>
      </w:pPr>
      <w:r w:rsidRPr="00FA7E91">
        <w:rPr>
          <w:rFonts w:ascii="Palatino Linotype" w:hAnsi="Palatino Linotype"/>
          <w:i/>
          <w:color w:val="000000"/>
        </w:rPr>
        <w:t xml:space="preserve">Lic. Diana </w:t>
      </w:r>
      <w:proofErr w:type="spellStart"/>
      <w:r w:rsidRPr="00FA7E91">
        <w:rPr>
          <w:rFonts w:ascii="Palatino Linotype" w:hAnsi="Palatino Linotype"/>
          <w:i/>
          <w:color w:val="000000"/>
        </w:rPr>
        <w:t>Nallely</w:t>
      </w:r>
      <w:proofErr w:type="spellEnd"/>
      <w:r w:rsidRPr="00FA7E91">
        <w:rPr>
          <w:rFonts w:ascii="Palatino Linotype" w:hAnsi="Palatino Linotype"/>
          <w:i/>
          <w:color w:val="000000"/>
        </w:rPr>
        <w:t xml:space="preserve"> López García</w:t>
      </w:r>
    </w:p>
    <w:p w14:paraId="203BB42B" w14:textId="77777777" w:rsidR="00FA7E91" w:rsidRPr="00FA7E91" w:rsidRDefault="00FA7E91" w:rsidP="00FA7E91">
      <w:pPr>
        <w:spacing w:after="0" w:line="240" w:lineRule="auto"/>
        <w:ind w:left="851" w:right="850"/>
        <w:rPr>
          <w:rFonts w:ascii="Palatino Linotype" w:hAnsi="Palatino Linotype"/>
          <w:i/>
        </w:rPr>
      </w:pPr>
    </w:p>
    <w:p w14:paraId="01BA84B9" w14:textId="234B6F37" w:rsidR="00792206" w:rsidRDefault="00792206" w:rsidP="00792206">
      <w:pPr>
        <w:spacing w:after="0" w:line="360" w:lineRule="auto"/>
        <w:jc w:val="both"/>
        <w:rPr>
          <w:rFonts w:ascii="Palatino Linotype" w:hAnsi="Palatino Linotype"/>
          <w:sz w:val="24"/>
          <w:szCs w:val="24"/>
        </w:rPr>
      </w:pPr>
      <w:r>
        <w:rPr>
          <w:rFonts w:ascii="Palatino Linotype" w:hAnsi="Palatino Linotype"/>
          <w:sz w:val="24"/>
          <w:szCs w:val="24"/>
        </w:rPr>
        <w:t xml:space="preserve">Es de señalar </w:t>
      </w:r>
      <w:r w:rsidR="00FA7E91">
        <w:rPr>
          <w:rFonts w:ascii="Palatino Linotype" w:hAnsi="Palatino Linotype"/>
          <w:sz w:val="24"/>
          <w:szCs w:val="24"/>
        </w:rPr>
        <w:t xml:space="preserve">que el Sujeto Obligado remitió </w:t>
      </w:r>
      <w:r w:rsidR="00F62809">
        <w:rPr>
          <w:rFonts w:ascii="Palatino Linotype" w:hAnsi="Palatino Linotype"/>
          <w:sz w:val="24"/>
          <w:szCs w:val="24"/>
        </w:rPr>
        <w:t>el</w:t>
      </w:r>
      <w:r w:rsidR="00FA7E91">
        <w:rPr>
          <w:rFonts w:ascii="Palatino Linotype" w:hAnsi="Palatino Linotype"/>
          <w:sz w:val="24"/>
          <w:szCs w:val="24"/>
        </w:rPr>
        <w:t xml:space="preserve"> </w:t>
      </w:r>
      <w:r>
        <w:rPr>
          <w:rFonts w:ascii="Palatino Linotype" w:hAnsi="Palatino Linotype"/>
          <w:sz w:val="24"/>
          <w:szCs w:val="24"/>
        </w:rPr>
        <w:t>archivo electrónico</w:t>
      </w:r>
      <w:r w:rsidR="00F62809">
        <w:rPr>
          <w:rFonts w:ascii="Palatino Linotype" w:hAnsi="Palatino Linotype"/>
          <w:sz w:val="24"/>
          <w:szCs w:val="24"/>
        </w:rPr>
        <w:t xml:space="preserve"> denominado </w:t>
      </w:r>
      <w:r w:rsidR="00F62809">
        <w:rPr>
          <w:rFonts w:ascii="Palatino Linotype" w:hAnsi="Palatino Linotype"/>
          <w:b/>
          <w:sz w:val="24"/>
          <w:szCs w:val="24"/>
        </w:rPr>
        <w:t>Escaneo0364.pdf</w:t>
      </w:r>
      <w:r>
        <w:rPr>
          <w:rFonts w:ascii="Palatino Linotype" w:hAnsi="Palatino Linotype"/>
          <w:sz w:val="24"/>
          <w:szCs w:val="24"/>
        </w:rPr>
        <w:t xml:space="preserve">, </w:t>
      </w:r>
      <w:r w:rsidR="00F62809">
        <w:rPr>
          <w:rFonts w:ascii="Palatino Linotype" w:hAnsi="Palatino Linotype"/>
          <w:sz w:val="24"/>
          <w:szCs w:val="24"/>
        </w:rPr>
        <w:t xml:space="preserve">con </w:t>
      </w:r>
      <w:proofErr w:type="gramStart"/>
      <w:r w:rsidR="00F62809">
        <w:rPr>
          <w:rFonts w:ascii="Palatino Linotype" w:hAnsi="Palatino Linotype"/>
          <w:sz w:val="24"/>
          <w:szCs w:val="24"/>
        </w:rPr>
        <w:t>la siguiente</w:t>
      </w:r>
      <w:r w:rsidR="003E580E">
        <w:rPr>
          <w:rFonts w:ascii="Palatino Linotype" w:hAnsi="Palatino Linotype"/>
          <w:sz w:val="24"/>
          <w:szCs w:val="24"/>
        </w:rPr>
        <w:t>s datos</w:t>
      </w:r>
      <w:proofErr w:type="gramEnd"/>
      <w:r w:rsidR="003E580E">
        <w:rPr>
          <w:rFonts w:ascii="Palatino Linotype" w:hAnsi="Palatino Linotype"/>
          <w:sz w:val="24"/>
          <w:szCs w:val="24"/>
        </w:rPr>
        <w:t>: Nombre de servidor público, sueldo, compensación, dieta, total bruto y sueldo neto.</w:t>
      </w:r>
    </w:p>
    <w:p w14:paraId="32077DE5" w14:textId="0346A11B" w:rsidR="00792206" w:rsidRPr="00520A28" w:rsidRDefault="00792206" w:rsidP="00792206">
      <w:pPr>
        <w:spacing w:after="0" w:line="360" w:lineRule="auto"/>
        <w:jc w:val="both"/>
        <w:rPr>
          <w:rFonts w:ascii="Palatino Linotype" w:hAnsi="Palatino Linotype"/>
          <w:sz w:val="24"/>
          <w:szCs w:val="24"/>
        </w:rPr>
      </w:pPr>
    </w:p>
    <w:p w14:paraId="715FA532" w14:textId="5404F93D"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36039903"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 xml:space="preserve">a por parte del Sujeto Obligado, </w:t>
      </w:r>
      <w:r w:rsidR="00DB5E83">
        <w:rPr>
          <w:rFonts w:ascii="Palatino Linotype" w:hAnsi="Palatino Linotype" w:cs="Arial"/>
          <w:sz w:val="24"/>
          <w:szCs w:val="24"/>
        </w:rPr>
        <w:t>qu</w:t>
      </w:r>
      <w:r w:rsidR="00C65411">
        <w:rPr>
          <w:rFonts w:ascii="Palatino Linotype" w:hAnsi="Palatino Linotype" w:cs="Arial"/>
          <w:sz w:val="24"/>
          <w:szCs w:val="24"/>
        </w:rPr>
        <w:t>i</w:t>
      </w:r>
      <w:r w:rsidR="00DB5E83">
        <w:rPr>
          <w:rFonts w:ascii="Palatino Linotype" w:hAnsi="Palatino Linotype" w:cs="Arial"/>
          <w:sz w:val="24"/>
          <w:szCs w:val="24"/>
        </w:rPr>
        <w:t>nce de marzo de dos mil veintiuno</w:t>
      </w:r>
      <w:r>
        <w:rPr>
          <w:rFonts w:ascii="Palatino Linotype" w:hAnsi="Palatino Linotype" w:cs="Arial"/>
          <w:sz w:val="24"/>
          <w:szCs w:val="24"/>
        </w:rPr>
        <w:t xml:space="preserve">, el ahora Recurrente interpone recurso de revisión </w:t>
      </w:r>
      <w:r w:rsidR="00373340">
        <w:rPr>
          <w:rFonts w:ascii="Palatino Linotype" w:hAnsi="Palatino Linotype" w:cs="Arial"/>
          <w:sz w:val="24"/>
          <w:szCs w:val="24"/>
        </w:rPr>
        <w:t>e</w:t>
      </w:r>
      <w:r w:rsidRPr="00AD2A55">
        <w:rPr>
          <w:rFonts w:ascii="Palatino Linotype" w:hAnsi="Palatino Linotype" w:cs="Arial"/>
          <w:sz w:val="24"/>
          <w:szCs w:val="24"/>
        </w:rPr>
        <w:t>l cual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373340">
        <w:rPr>
          <w:rFonts w:ascii="Palatino Linotype" w:hAnsi="Palatino Linotype" w:cs="Arial"/>
          <w:sz w:val="24"/>
          <w:szCs w:val="24"/>
        </w:rPr>
        <w:t>e</w:t>
      </w:r>
      <w:r w:rsidRPr="00AD2A55">
        <w:rPr>
          <w:rFonts w:ascii="Palatino Linotype" w:hAnsi="Palatino Linotype" w:cs="Arial"/>
          <w:sz w:val="24"/>
          <w:szCs w:val="24"/>
        </w:rPr>
        <w:t>l expedient</w:t>
      </w:r>
      <w:r w:rsidR="00373340">
        <w:rPr>
          <w:rFonts w:ascii="Palatino Linotype" w:hAnsi="Palatino Linotype" w:cs="Arial"/>
          <w:sz w:val="24"/>
          <w:szCs w:val="24"/>
        </w:rPr>
        <w:t>e</w:t>
      </w:r>
      <w:r w:rsidRPr="00AD2A55">
        <w:rPr>
          <w:rFonts w:ascii="Palatino Linotype" w:hAnsi="Palatino Linotype" w:cs="Arial"/>
          <w:sz w:val="24"/>
          <w:szCs w:val="24"/>
        </w:rPr>
        <w:t xml:space="preserve"> número </w:t>
      </w:r>
      <w:r w:rsidR="00C65411">
        <w:rPr>
          <w:rFonts w:ascii="Palatino Linotype" w:hAnsi="Palatino Linotype" w:cs="Arial"/>
          <w:b/>
          <w:bCs/>
          <w:sz w:val="24"/>
          <w:szCs w:val="24"/>
          <w:lang w:eastAsia="es-MX"/>
        </w:rPr>
        <w:t>01115</w:t>
      </w:r>
      <w:r>
        <w:rPr>
          <w:rFonts w:ascii="Palatino Linotype" w:hAnsi="Palatino Linotype" w:cs="Arial"/>
          <w:b/>
          <w:bCs/>
          <w:sz w:val="24"/>
          <w:szCs w:val="24"/>
          <w:lang w:eastAsia="es-MX"/>
        </w:rPr>
        <w:t>/INFOEM/IP/RR/202</w:t>
      </w:r>
      <w:r w:rsidR="00C65411">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7113801D"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lastRenderedPageBreak/>
        <w:t>Recurso de rev</w:t>
      </w:r>
      <w:r w:rsidRPr="006E0E53">
        <w:rPr>
          <w:rFonts w:ascii="Palatino Linotype" w:hAnsi="Palatino Linotype" w:cs="Arial"/>
          <w:b/>
          <w:bCs/>
          <w:sz w:val="24"/>
          <w:szCs w:val="24"/>
          <w:lang w:eastAsia="es-MX"/>
        </w:rPr>
        <w:t xml:space="preserve">isión </w:t>
      </w:r>
      <w:r w:rsidR="00373340">
        <w:rPr>
          <w:rFonts w:ascii="Palatino Linotype" w:hAnsi="Palatino Linotype" w:cs="Arial"/>
          <w:b/>
          <w:bCs/>
          <w:sz w:val="24"/>
          <w:szCs w:val="24"/>
          <w:lang w:eastAsia="es-MX"/>
        </w:rPr>
        <w:t>0</w:t>
      </w:r>
      <w:r w:rsidR="00C65411">
        <w:rPr>
          <w:rFonts w:ascii="Palatino Linotype" w:hAnsi="Palatino Linotype" w:cs="Arial"/>
          <w:b/>
          <w:bCs/>
          <w:sz w:val="24"/>
          <w:szCs w:val="24"/>
          <w:lang w:eastAsia="es-MX"/>
        </w:rPr>
        <w:t>1115</w:t>
      </w:r>
      <w:r w:rsidR="00373340">
        <w:rPr>
          <w:rFonts w:ascii="Palatino Linotype" w:hAnsi="Palatino Linotype" w:cs="Arial"/>
          <w:b/>
          <w:bCs/>
          <w:sz w:val="24"/>
          <w:szCs w:val="24"/>
          <w:lang w:eastAsia="es-MX"/>
        </w:rPr>
        <w:t>/INFOEM/IP/RR/202</w:t>
      </w:r>
      <w:r w:rsidR="00C65411">
        <w:rPr>
          <w:rFonts w:ascii="Palatino Linotype" w:hAnsi="Palatino Linotype" w:cs="Arial"/>
          <w:b/>
          <w:bCs/>
          <w:sz w:val="24"/>
          <w:szCs w:val="24"/>
          <w:lang w:eastAsia="es-MX"/>
        </w:rPr>
        <w:t>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76A19CFC" w:rsidR="006E33CE" w:rsidRPr="007C61D5" w:rsidRDefault="006E33CE" w:rsidP="007C61D5">
      <w:pPr>
        <w:ind w:left="851" w:right="992"/>
        <w:jc w:val="both"/>
        <w:rPr>
          <w:rFonts w:ascii="Palatino Linotype" w:eastAsia="Times New Roman" w:hAnsi="Palatino Linotype" w:cs="Times New Roman"/>
          <w:i/>
          <w:lang w:eastAsia="es-MX"/>
        </w:rPr>
      </w:pPr>
      <w:r w:rsidRPr="007C61D5">
        <w:rPr>
          <w:rFonts w:ascii="Palatino Linotype" w:hAnsi="Palatino Linotype"/>
          <w:i/>
          <w:color w:val="000000"/>
        </w:rPr>
        <w:t>“</w:t>
      </w:r>
      <w:r w:rsidR="00C65411" w:rsidRPr="00C65411">
        <w:rPr>
          <w:rFonts w:ascii="Palatino Linotype" w:hAnsi="Palatino Linotype"/>
          <w:i/>
          <w:color w:val="000000"/>
        </w:rPr>
        <w:t>respuesta del Ayuntamiento</w:t>
      </w:r>
      <w:r w:rsidR="008E068F" w:rsidRPr="00C65411">
        <w:rPr>
          <w:rFonts w:ascii="Palatino Linotype" w:hAnsi="Palatino Linotype"/>
          <w:i/>
          <w:color w:val="000000"/>
        </w:rPr>
        <w:t>.</w:t>
      </w:r>
      <w:r w:rsidRPr="00C65411">
        <w:rPr>
          <w:rFonts w:ascii="Palatino Linotype" w:hAnsi="Palatino Linotype"/>
          <w:i/>
          <w:color w:val="000000"/>
        </w:rPr>
        <w:t>”(Sic).</w:t>
      </w:r>
    </w:p>
    <w:p w14:paraId="6C8C53F4" w14:textId="77777777" w:rsidR="006E33CE" w:rsidRPr="000A1BB5" w:rsidRDefault="006E33CE" w:rsidP="006E33CE">
      <w:pPr>
        <w:spacing w:after="0" w:line="360" w:lineRule="auto"/>
        <w:jc w:val="both"/>
        <w:rPr>
          <w:rFonts w:ascii="Palatino Linotype" w:hAnsi="Palatino Linotype" w:cs="Arial"/>
          <w:b/>
          <w:sz w:val="20"/>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12E6C5FD" w14:textId="37078122" w:rsidR="006E33CE" w:rsidRPr="00C65411" w:rsidRDefault="006E33CE" w:rsidP="007C61D5">
      <w:pPr>
        <w:ind w:left="851" w:right="992"/>
        <w:jc w:val="both"/>
        <w:rPr>
          <w:rFonts w:ascii="Palatino Linotype" w:eastAsia="Times New Roman" w:hAnsi="Palatino Linotype" w:cs="Times New Roman"/>
          <w:i/>
          <w:lang w:eastAsia="es-MX"/>
        </w:rPr>
      </w:pPr>
      <w:r w:rsidRPr="00C65411">
        <w:rPr>
          <w:rFonts w:ascii="Palatino Linotype" w:hAnsi="Palatino Linotype" w:cs="Arial"/>
          <w:i/>
        </w:rPr>
        <w:t>“</w:t>
      </w:r>
      <w:r w:rsidR="00C65411" w:rsidRPr="00C65411">
        <w:rPr>
          <w:rFonts w:ascii="Palatino Linotype" w:hAnsi="Palatino Linotype"/>
          <w:i/>
          <w:color w:val="000000"/>
        </w:rPr>
        <w:t>NO entrega la información conforme a lo solicitado</w:t>
      </w:r>
      <w:r w:rsidR="008E068F" w:rsidRPr="00C65411">
        <w:rPr>
          <w:rFonts w:ascii="Palatino Linotype" w:hAnsi="Palatino Linotype"/>
          <w:i/>
          <w:color w:val="000000"/>
        </w:rPr>
        <w:t>.</w:t>
      </w:r>
      <w:r w:rsidRPr="00C65411">
        <w:rPr>
          <w:rFonts w:ascii="Palatino Linotype" w:hAnsi="Palatino Linotype"/>
          <w:i/>
          <w:color w:val="000000"/>
        </w:rPr>
        <w:t>” (Sic).</w:t>
      </w: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075C6913"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Pr>
          <w:rFonts w:ascii="Palatino Linotype" w:hAnsi="Palatino Linotype" w:cs="Arial"/>
          <w:b/>
          <w:sz w:val="24"/>
          <w:szCs w:val="24"/>
        </w:rPr>
        <w:t>0</w:t>
      </w:r>
      <w:r w:rsidR="00C65411">
        <w:rPr>
          <w:rFonts w:ascii="Palatino Linotype" w:hAnsi="Palatino Linotype" w:cs="Arial"/>
          <w:b/>
          <w:sz w:val="24"/>
          <w:szCs w:val="24"/>
        </w:rPr>
        <w:t>1115</w:t>
      </w:r>
      <w:r w:rsidRPr="000A1BB5">
        <w:rPr>
          <w:rFonts w:ascii="Palatino Linotype" w:hAnsi="Palatino Linotype" w:cs="Arial"/>
          <w:b/>
          <w:sz w:val="24"/>
          <w:szCs w:val="24"/>
        </w:rPr>
        <w:t>/INFOEM/IP/RR/20</w:t>
      </w:r>
      <w:r>
        <w:rPr>
          <w:rFonts w:ascii="Palatino Linotype" w:hAnsi="Palatino Linotype" w:cs="Arial"/>
          <w:b/>
          <w:sz w:val="24"/>
          <w:szCs w:val="24"/>
        </w:rPr>
        <w:t>2</w:t>
      </w:r>
      <w:r w:rsidR="00C65411">
        <w:rPr>
          <w:rFonts w:ascii="Palatino Linotype" w:hAnsi="Palatino Linotype" w:cs="Arial"/>
          <w:b/>
          <w:sz w:val="24"/>
          <w:szCs w:val="24"/>
        </w:rPr>
        <w:t>1</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C65411">
        <w:rPr>
          <w:rFonts w:ascii="Palatino Linotype" w:hAnsi="Palatino Linotype" w:cs="Arial"/>
          <w:sz w:val="24"/>
          <w:szCs w:val="24"/>
        </w:rPr>
        <w:t>veintidós de marzo de dos mil veintiuno</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432C85D5" w14:textId="77777777" w:rsidR="007C444A" w:rsidRDefault="007C444A"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011F921E" w14:textId="507494E8" w:rsidR="006E33CE" w:rsidRDefault="006E33CE" w:rsidP="006E33CE">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C444A">
        <w:rPr>
          <w:rFonts w:ascii="Palatino Linotype" w:hAnsi="Palatino Linotype" w:cs="Arial"/>
          <w:b/>
          <w:bCs/>
          <w:sz w:val="24"/>
          <w:szCs w:val="24"/>
          <w:lang w:eastAsia="es-MX"/>
        </w:rPr>
        <w:t>0</w:t>
      </w:r>
      <w:r w:rsidR="00C65411">
        <w:rPr>
          <w:rFonts w:ascii="Palatino Linotype" w:hAnsi="Palatino Linotype" w:cs="Arial"/>
          <w:b/>
          <w:bCs/>
          <w:sz w:val="24"/>
          <w:szCs w:val="24"/>
          <w:lang w:eastAsia="es-MX"/>
        </w:rPr>
        <w:t>1115</w:t>
      </w:r>
      <w:r w:rsidR="007C444A">
        <w:rPr>
          <w:rFonts w:ascii="Palatino Linotype" w:hAnsi="Palatino Linotype" w:cs="Arial"/>
          <w:b/>
          <w:bCs/>
          <w:sz w:val="24"/>
          <w:szCs w:val="24"/>
          <w:lang w:eastAsia="es-MX"/>
        </w:rPr>
        <w:t>/INFOEM/IP/RR/202</w:t>
      </w:r>
      <w:r w:rsidR="00C65411">
        <w:rPr>
          <w:rFonts w:ascii="Palatino Linotype" w:hAnsi="Palatino Linotype" w:cs="Arial"/>
          <w:b/>
          <w:bCs/>
          <w:sz w:val="24"/>
          <w:szCs w:val="24"/>
          <w:lang w:eastAsia="es-MX"/>
        </w:rPr>
        <w:t>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14:paraId="168E983E" w14:textId="39F0B1DF" w:rsidR="005001A4" w:rsidRDefault="00C65411" w:rsidP="00650F32">
      <w:pPr>
        <w:tabs>
          <w:tab w:val="left" w:pos="3206"/>
        </w:tabs>
        <w:spacing w:after="0" w:line="360" w:lineRule="auto"/>
        <w:jc w:val="center"/>
        <w:rPr>
          <w:rFonts w:ascii="Palatino Linotype" w:hAnsi="Palatino Linotype" w:cs="Arial"/>
          <w:b/>
          <w:sz w:val="24"/>
          <w:szCs w:val="24"/>
        </w:rPr>
      </w:pPr>
      <w:r>
        <w:rPr>
          <w:noProof/>
          <w:lang w:eastAsia="es-MX"/>
        </w:rPr>
        <w:lastRenderedPageBreak/>
        <w:drawing>
          <wp:inline distT="0" distB="0" distL="0" distR="0" wp14:anchorId="61E48928" wp14:editId="559FB955">
            <wp:extent cx="4333461" cy="1399430"/>
            <wp:effectExtent l="190500" t="190500" r="181610" b="1822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871" t="39997" r="12882" b="16803"/>
                    <a:stretch/>
                  </pic:blipFill>
                  <pic:spPr bwMode="auto">
                    <a:xfrm>
                      <a:off x="0" y="0"/>
                      <a:ext cx="4334814" cy="13998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40843B42"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C65411">
        <w:rPr>
          <w:rFonts w:ascii="Palatino Linotype" w:hAnsi="Palatino Linotype" w:cs="Arial"/>
          <w:sz w:val="24"/>
          <w:szCs w:val="24"/>
        </w:rPr>
        <w:t>trece de abril</w:t>
      </w:r>
      <w:r w:rsidR="008E068F">
        <w:rPr>
          <w:rFonts w:ascii="Palatino Linotype" w:hAnsi="Palatino Linotype" w:cs="Arial"/>
          <w:sz w:val="24"/>
          <w:szCs w:val="24"/>
        </w:rPr>
        <w:t xml:space="preserve">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C36328F" w14:textId="77777777" w:rsidR="006E33CE" w:rsidRPr="00405687" w:rsidRDefault="006E33CE" w:rsidP="006E33CE">
      <w:pPr>
        <w:spacing w:after="0" w:line="360" w:lineRule="auto"/>
        <w:jc w:val="both"/>
        <w:rPr>
          <w:rFonts w:ascii="Palatino Linotype" w:hAnsi="Palatino Linotype" w:cs="Arial"/>
          <w:sz w:val="20"/>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5BA90D09" w14:textId="77777777" w:rsidR="006E33CE" w:rsidRPr="00A80539"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F660C79" w14:textId="77777777" w:rsidR="006E33CE" w:rsidRDefault="006E33CE" w:rsidP="006E33C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w:t>
      </w:r>
      <w:r w:rsidRPr="00A80539">
        <w:rPr>
          <w:rFonts w:ascii="Palatino Linotype" w:hAnsi="Palatino Linotype" w:cs="Arial"/>
          <w:sz w:val="24"/>
          <w:szCs w:val="24"/>
        </w:rPr>
        <w:lastRenderedPageBreak/>
        <w:t>Interior del Instituto de Transparencia, Acceso a la Información Pública y Protección de Datos Personales del Estado de México y Municipios.</w:t>
      </w:r>
    </w:p>
    <w:p w14:paraId="609BF5F2" w14:textId="77777777" w:rsidR="00B52300" w:rsidRDefault="00B52300" w:rsidP="006E33CE">
      <w:pPr>
        <w:spacing w:after="0" w:line="360" w:lineRule="auto"/>
        <w:jc w:val="both"/>
        <w:rPr>
          <w:rFonts w:ascii="Palatino Linotype" w:hAnsi="Palatino Linotype" w:cs="Arial"/>
          <w:sz w:val="24"/>
          <w:szCs w:val="24"/>
        </w:rPr>
      </w:pPr>
    </w:p>
    <w:p w14:paraId="2562F69F" w14:textId="77777777" w:rsidR="00B52300" w:rsidRPr="00DB56FA" w:rsidRDefault="00B52300" w:rsidP="00B52300">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405687" w:rsidRDefault="006E33CE" w:rsidP="006E33CE">
      <w:pPr>
        <w:autoSpaceDE w:val="0"/>
        <w:autoSpaceDN w:val="0"/>
        <w:adjustRightInd w:val="0"/>
        <w:spacing w:after="0" w:line="360" w:lineRule="auto"/>
        <w:jc w:val="both"/>
        <w:rPr>
          <w:rFonts w:ascii="Palatino Linotype" w:hAnsi="Palatino Linotype" w:cs="Arial"/>
          <w:sz w:val="18"/>
          <w:szCs w:val="24"/>
        </w:rPr>
      </w:pPr>
    </w:p>
    <w:p w14:paraId="46D541A4" w14:textId="77777777" w:rsidR="00C65411" w:rsidRPr="00AD2A55" w:rsidRDefault="00C65411" w:rsidP="00C65411">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7E44108F" w14:textId="77777777" w:rsidR="00C65411" w:rsidRPr="00AD2A55" w:rsidRDefault="00C65411" w:rsidP="00C65411">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AD2A55">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43C31F1" w14:textId="77777777" w:rsidR="00C65411" w:rsidRPr="00405687" w:rsidRDefault="00C65411" w:rsidP="00C65411">
      <w:pPr>
        <w:autoSpaceDE w:val="0"/>
        <w:autoSpaceDN w:val="0"/>
        <w:adjustRightInd w:val="0"/>
        <w:spacing w:after="0" w:line="360" w:lineRule="auto"/>
        <w:jc w:val="both"/>
        <w:rPr>
          <w:rFonts w:ascii="Palatino Linotype" w:hAnsi="Palatino Linotype" w:cs="Arial"/>
          <w:sz w:val="18"/>
          <w:szCs w:val="24"/>
        </w:rPr>
      </w:pPr>
    </w:p>
    <w:p w14:paraId="6454A4EB" w14:textId="77777777" w:rsidR="00C65411" w:rsidRPr="00AD2A55" w:rsidRDefault="00C65411" w:rsidP="00C65411">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1E47B852" w14:textId="77777777" w:rsidR="00C65411" w:rsidRPr="00AD2A55" w:rsidRDefault="00C65411" w:rsidP="00C65411">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076D950" w14:textId="77777777" w:rsidR="00C65411" w:rsidRPr="00AD2A55" w:rsidRDefault="00C65411" w:rsidP="00C65411">
      <w:pPr>
        <w:pStyle w:val="Prrafodelista"/>
        <w:autoSpaceDE w:val="0"/>
        <w:autoSpaceDN w:val="0"/>
        <w:adjustRightInd w:val="0"/>
        <w:spacing w:line="360" w:lineRule="auto"/>
        <w:ind w:left="0"/>
        <w:jc w:val="both"/>
        <w:rPr>
          <w:rFonts w:ascii="Palatino Linotype" w:hAnsi="Palatino Linotype" w:cs="Arial"/>
        </w:rPr>
      </w:pPr>
    </w:p>
    <w:p w14:paraId="2A7B9C65" w14:textId="77777777" w:rsidR="00C65411" w:rsidRPr="00AD2A55" w:rsidRDefault="00C65411" w:rsidP="00C65411">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632B895C" w14:textId="77777777" w:rsidR="00C65411" w:rsidRPr="00405687" w:rsidRDefault="00C65411" w:rsidP="00C65411">
      <w:pPr>
        <w:pStyle w:val="Prrafodelista"/>
        <w:autoSpaceDE w:val="0"/>
        <w:autoSpaceDN w:val="0"/>
        <w:adjustRightInd w:val="0"/>
        <w:spacing w:line="360" w:lineRule="auto"/>
        <w:ind w:left="0"/>
        <w:jc w:val="both"/>
        <w:rPr>
          <w:rFonts w:ascii="Palatino Linotype" w:hAnsi="Palatino Linotype" w:cs="Arial"/>
          <w:sz w:val="16"/>
        </w:rPr>
      </w:pPr>
    </w:p>
    <w:p w14:paraId="184170E1"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21943524"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4DC771E8"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769A439"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2ACE21D5"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0F4BD6C"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0813B84C"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7791E9D6" w14:textId="77777777" w:rsidR="00C65411" w:rsidRPr="00AD2A55" w:rsidRDefault="00C65411" w:rsidP="00C65411">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33C4B9B8" w14:textId="77777777" w:rsidR="00C65411" w:rsidRPr="00AD2A55" w:rsidRDefault="00C65411" w:rsidP="00C65411">
      <w:pPr>
        <w:pStyle w:val="Prrafodelista"/>
        <w:autoSpaceDE w:val="0"/>
        <w:autoSpaceDN w:val="0"/>
        <w:adjustRightInd w:val="0"/>
        <w:spacing w:line="360" w:lineRule="auto"/>
        <w:ind w:right="850"/>
        <w:jc w:val="both"/>
        <w:rPr>
          <w:rFonts w:ascii="Palatino Linotype" w:hAnsi="Palatino Linotype" w:cs="Arial"/>
          <w:i/>
        </w:rPr>
      </w:pPr>
    </w:p>
    <w:p w14:paraId="1D158ECE" w14:textId="77777777" w:rsidR="00C65411" w:rsidRDefault="00C65411" w:rsidP="00C65411">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5F1428D6" w14:textId="77777777" w:rsidR="00C65411" w:rsidRPr="00405687" w:rsidRDefault="00C65411" w:rsidP="00C65411">
      <w:pPr>
        <w:autoSpaceDE w:val="0"/>
        <w:autoSpaceDN w:val="0"/>
        <w:adjustRightInd w:val="0"/>
        <w:spacing w:after="0" w:line="360" w:lineRule="auto"/>
        <w:jc w:val="both"/>
        <w:rPr>
          <w:rFonts w:ascii="Palatino Linotype" w:hAnsi="Palatino Linotype" w:cs="Arial"/>
          <w:sz w:val="18"/>
          <w:szCs w:val="24"/>
        </w:rPr>
      </w:pPr>
    </w:p>
    <w:p w14:paraId="236F75D5" w14:textId="77777777" w:rsidR="00C65411" w:rsidRDefault="00C65411" w:rsidP="00C65411">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5E09644F" w14:textId="77777777" w:rsidR="00CC6A6F" w:rsidRPr="00E2041E" w:rsidRDefault="00CC6A6F" w:rsidP="00CC6A6F">
      <w:pPr>
        <w:autoSpaceDE w:val="0"/>
        <w:autoSpaceDN w:val="0"/>
        <w:adjustRightInd w:val="0"/>
        <w:spacing w:after="0" w:line="360" w:lineRule="auto"/>
        <w:jc w:val="both"/>
        <w:rPr>
          <w:rFonts w:ascii="Palatino Linotype" w:hAnsi="Palatino Linotype" w:cs="Arial"/>
          <w:sz w:val="24"/>
          <w:szCs w:val="24"/>
          <w:highlight w:val="green"/>
        </w:rPr>
      </w:pPr>
    </w:p>
    <w:p w14:paraId="68E7E45E" w14:textId="77777777" w:rsidR="006E33CE" w:rsidRPr="009F5854" w:rsidRDefault="006E33CE" w:rsidP="006E33CE">
      <w:pPr>
        <w:pStyle w:val="Prrafodelista"/>
        <w:autoSpaceDE w:val="0"/>
        <w:autoSpaceDN w:val="0"/>
        <w:adjustRightInd w:val="0"/>
        <w:spacing w:line="360" w:lineRule="auto"/>
        <w:ind w:left="0"/>
        <w:jc w:val="both"/>
        <w:rPr>
          <w:rFonts w:ascii="Palatino Linotype" w:hAnsi="Palatino Linotype" w:cs="Arial"/>
        </w:rPr>
      </w:pPr>
      <w:r w:rsidRPr="009F5854">
        <w:rPr>
          <w:rFonts w:ascii="Palatino Linotype" w:hAnsi="Palatino Linotype" w:cs="Arial"/>
          <w:b/>
          <w:sz w:val="28"/>
          <w:szCs w:val="28"/>
        </w:rPr>
        <w:t>CUARTO.</w:t>
      </w:r>
      <w:r w:rsidRPr="009F5854">
        <w:rPr>
          <w:rFonts w:ascii="Palatino Linotype" w:hAnsi="Palatino Linotype" w:cs="Arial"/>
          <w:b/>
        </w:rPr>
        <w:t xml:space="preserve"> Del estudio y resolución del asunto.</w:t>
      </w:r>
      <w:r w:rsidRPr="009F5854">
        <w:rPr>
          <w:rFonts w:ascii="Palatino Linotype" w:hAnsi="Palatino Linotype" w:cs="Arial"/>
        </w:rPr>
        <w:t xml:space="preserve"> </w:t>
      </w:r>
    </w:p>
    <w:p w14:paraId="2330D2AD"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r w:rsidRPr="009F5854">
        <w:rPr>
          <w:rFonts w:ascii="Palatino Linotype" w:hAnsi="Palatino Linotype" w:cs="Arial"/>
          <w:sz w:val="24"/>
          <w:szCs w:val="24"/>
        </w:rPr>
        <w:t>Ahora bien, se procede</w:t>
      </w:r>
      <w:r w:rsidRPr="00AD2A55">
        <w:rPr>
          <w:rFonts w:ascii="Palatino Linotype" w:hAnsi="Palatino Linotype" w:cs="Arial"/>
          <w:sz w:val="24"/>
          <w:szCs w:val="24"/>
        </w:rPr>
        <w:t xml:space="preserv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 xml:space="preserve">momento al principio de máxima publicidad consagrado en nuestra Constitución Federal, Local y </w:t>
      </w:r>
      <w:r w:rsidRPr="0022308C">
        <w:rPr>
          <w:rFonts w:ascii="Palatino Linotype" w:hAnsi="Palatino Linotype" w:cs="Arial"/>
          <w:sz w:val="24"/>
          <w:szCs w:val="24"/>
        </w:rPr>
        <w:t>demás leyes aplicables en la materia, así como en los tratados internacionales en los que el Estado Mexicano sea parte, en concordancia con el artículo 8 de la Ley de Transparencia local.</w:t>
      </w:r>
    </w:p>
    <w:p w14:paraId="230EF93C" w14:textId="77777777" w:rsidR="006E33CE" w:rsidRPr="0022308C" w:rsidRDefault="006E33CE" w:rsidP="0022308C">
      <w:pPr>
        <w:autoSpaceDE w:val="0"/>
        <w:autoSpaceDN w:val="0"/>
        <w:adjustRightInd w:val="0"/>
        <w:spacing w:after="0" w:line="360" w:lineRule="auto"/>
        <w:jc w:val="both"/>
        <w:rPr>
          <w:rFonts w:ascii="Palatino Linotype" w:hAnsi="Palatino Linotype" w:cs="Arial"/>
          <w:sz w:val="24"/>
          <w:szCs w:val="24"/>
        </w:rPr>
      </w:pPr>
    </w:p>
    <w:p w14:paraId="165AE654" w14:textId="77777777" w:rsidR="0022308C" w:rsidRP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cs="Arial"/>
          <w:sz w:val="24"/>
          <w:szCs w:val="24"/>
        </w:rPr>
        <w:t xml:space="preserve">Con el propósito de realizar un mejor proveer por parte de este Órgano Garante, es conveniente </w:t>
      </w:r>
      <w:r w:rsidRPr="0022308C">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3842EA93" w14:textId="77777777" w:rsidR="0022308C" w:rsidRPr="0022308C" w:rsidRDefault="0022308C" w:rsidP="0022308C">
      <w:pPr>
        <w:tabs>
          <w:tab w:val="left" w:pos="709"/>
        </w:tabs>
        <w:spacing w:after="0" w:line="360" w:lineRule="auto"/>
        <w:jc w:val="both"/>
        <w:rPr>
          <w:rFonts w:ascii="Palatino Linotype" w:hAnsi="Palatino Linotype"/>
          <w:sz w:val="24"/>
          <w:szCs w:val="24"/>
        </w:rPr>
      </w:pPr>
    </w:p>
    <w:p w14:paraId="7A2DDCDF" w14:textId="77777777" w:rsidR="0022308C" w:rsidRDefault="0022308C" w:rsidP="0022308C">
      <w:pPr>
        <w:tabs>
          <w:tab w:val="left" w:pos="709"/>
        </w:tabs>
        <w:spacing w:after="0" w:line="360" w:lineRule="auto"/>
        <w:jc w:val="both"/>
        <w:rPr>
          <w:rFonts w:ascii="Palatino Linotype" w:hAnsi="Palatino Linotype"/>
          <w:sz w:val="24"/>
          <w:szCs w:val="24"/>
        </w:rPr>
      </w:pPr>
      <w:r w:rsidRPr="0022308C">
        <w:rPr>
          <w:rFonts w:ascii="Palatino Linotype" w:hAnsi="Palatino Linotype"/>
          <w:sz w:val="24"/>
          <w:szCs w:val="24"/>
        </w:rPr>
        <w:t>Así, tenemos en un primer plano de estudio el texto de la solicitud de información, que fue plasmada por el Recurrente en los términos siguientes:</w:t>
      </w:r>
    </w:p>
    <w:p w14:paraId="47D32712" w14:textId="27DD7555" w:rsidR="005C651C" w:rsidRPr="003E580E" w:rsidRDefault="005C651C" w:rsidP="0059126F">
      <w:pPr>
        <w:tabs>
          <w:tab w:val="left" w:pos="709"/>
        </w:tabs>
        <w:spacing w:after="0" w:line="360" w:lineRule="auto"/>
        <w:jc w:val="both"/>
        <w:rPr>
          <w:rFonts w:ascii="Palatino Linotype" w:eastAsia="Times New Roman" w:hAnsi="Palatino Linotype" w:cs="Times New Roman"/>
          <w:i/>
          <w:sz w:val="24"/>
          <w:szCs w:val="24"/>
          <w:lang w:eastAsia="es-MX"/>
        </w:rPr>
      </w:pPr>
      <w:r w:rsidRPr="003E580E">
        <w:rPr>
          <w:rFonts w:ascii="Palatino Linotype" w:eastAsia="Times New Roman" w:hAnsi="Palatino Linotype" w:cs="Times New Roman"/>
          <w:i/>
          <w:sz w:val="24"/>
          <w:szCs w:val="24"/>
          <w:lang w:eastAsia="es-MX"/>
        </w:rPr>
        <w:t>1.- Solicito el reporte de remuneraciones de mandos medios y superiores en el formato que se entrega al Órgano Superior de Fiscalización del Estado de México, en los informes mensuales, correspondientes al año 2020.</w:t>
      </w:r>
    </w:p>
    <w:p w14:paraId="1FE178A1" w14:textId="77777777" w:rsidR="005C651C" w:rsidRPr="003E580E" w:rsidRDefault="005C651C" w:rsidP="0059126F">
      <w:pPr>
        <w:tabs>
          <w:tab w:val="left" w:pos="709"/>
        </w:tabs>
        <w:spacing w:after="0" w:line="360" w:lineRule="auto"/>
        <w:jc w:val="both"/>
        <w:rPr>
          <w:rFonts w:ascii="Palatino Linotype" w:eastAsia="Times New Roman" w:hAnsi="Palatino Linotype" w:cs="Times New Roman"/>
          <w:i/>
          <w:sz w:val="24"/>
          <w:szCs w:val="24"/>
          <w:lang w:eastAsia="es-MX"/>
        </w:rPr>
      </w:pPr>
    </w:p>
    <w:p w14:paraId="2FFFCBC3" w14:textId="04E64236" w:rsidR="005C651C" w:rsidRPr="003E580E" w:rsidRDefault="00ED1E19" w:rsidP="0059126F">
      <w:pPr>
        <w:tabs>
          <w:tab w:val="left" w:pos="709"/>
        </w:tabs>
        <w:spacing w:after="0" w:line="360" w:lineRule="auto"/>
        <w:jc w:val="both"/>
        <w:rPr>
          <w:rFonts w:ascii="Palatino Linotype" w:hAnsi="Palatino Linotype"/>
          <w:sz w:val="24"/>
          <w:szCs w:val="24"/>
        </w:rPr>
      </w:pPr>
      <w:r w:rsidRPr="003E580E">
        <w:rPr>
          <w:rFonts w:ascii="Palatino Linotype" w:hAnsi="Palatino Linotype"/>
          <w:sz w:val="24"/>
          <w:szCs w:val="24"/>
        </w:rPr>
        <w:t xml:space="preserve">En respuesta el Sujeto Obligado </w:t>
      </w:r>
      <w:r w:rsidR="005C651C" w:rsidRPr="003E580E">
        <w:rPr>
          <w:rFonts w:ascii="Palatino Linotype" w:hAnsi="Palatino Linotype"/>
          <w:sz w:val="24"/>
          <w:szCs w:val="24"/>
        </w:rPr>
        <w:t>remitió la siguiente información:</w:t>
      </w:r>
    </w:p>
    <w:p w14:paraId="31D45FCB" w14:textId="479F2847" w:rsidR="005C651C" w:rsidRDefault="005C651C" w:rsidP="0059126F">
      <w:pPr>
        <w:tabs>
          <w:tab w:val="left" w:pos="709"/>
        </w:tabs>
        <w:spacing w:after="0" w:line="360" w:lineRule="auto"/>
        <w:jc w:val="both"/>
        <w:rPr>
          <w:rFonts w:ascii="Palatino Linotype" w:hAnsi="Palatino Linotype"/>
        </w:rPr>
      </w:pPr>
      <w:r>
        <w:rPr>
          <w:noProof/>
          <w:lang w:eastAsia="es-MX"/>
        </w:rPr>
        <w:lastRenderedPageBreak/>
        <w:drawing>
          <wp:inline distT="0" distB="0" distL="0" distR="0" wp14:anchorId="3FD910B9" wp14:editId="05636D64">
            <wp:extent cx="5374640" cy="7275443"/>
            <wp:effectExtent l="190500" t="190500" r="187960" b="1924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56" t="10061" r="30015" b="12144"/>
                    <a:stretch/>
                  </pic:blipFill>
                  <pic:spPr bwMode="auto">
                    <a:xfrm>
                      <a:off x="0" y="0"/>
                      <a:ext cx="5383587" cy="72875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FB8098" w14:textId="14996D58" w:rsidR="005F6185" w:rsidRDefault="00873A13" w:rsidP="005F6185">
      <w:pPr>
        <w:spacing w:after="0" w:line="360" w:lineRule="auto"/>
        <w:jc w:val="both"/>
        <w:rPr>
          <w:rFonts w:ascii="Palatino Linotype" w:hAnsi="Palatino Linotype"/>
          <w:sz w:val="24"/>
          <w:szCs w:val="24"/>
        </w:rPr>
      </w:pPr>
      <w:r w:rsidRPr="00172A8B">
        <w:rPr>
          <w:rFonts w:ascii="Palatino Linotype" w:hAnsi="Palatino Linotype"/>
          <w:sz w:val="24"/>
          <w:szCs w:val="24"/>
        </w:rPr>
        <w:lastRenderedPageBreak/>
        <w:t xml:space="preserve">De la imagen inserta, podemos advertir que el Sujeto Obligado </w:t>
      </w:r>
      <w:r w:rsidR="005F6185">
        <w:rPr>
          <w:rFonts w:ascii="Palatino Linotype" w:hAnsi="Palatino Linotype"/>
          <w:sz w:val="24"/>
          <w:szCs w:val="24"/>
        </w:rPr>
        <w:t>remite un listado en donde se puede apreciar el nombre de servidor público, sueldo, compensación, dieta, total bruto y sueldo neto, es de señalar que los motivos de inconformidad resultan fundados, pues la documentación entregada no corresponde a la información solicitada.</w:t>
      </w:r>
    </w:p>
    <w:p w14:paraId="0251B5F4" w14:textId="77777777" w:rsidR="00172A8B" w:rsidRPr="00172A8B" w:rsidRDefault="00172A8B" w:rsidP="0059126F">
      <w:pPr>
        <w:tabs>
          <w:tab w:val="left" w:pos="709"/>
        </w:tabs>
        <w:spacing w:after="0" w:line="360" w:lineRule="auto"/>
        <w:jc w:val="both"/>
        <w:rPr>
          <w:rFonts w:ascii="Palatino Linotype" w:hAnsi="Palatino Linotype"/>
          <w:sz w:val="24"/>
          <w:szCs w:val="24"/>
        </w:rPr>
      </w:pPr>
    </w:p>
    <w:p w14:paraId="53EA111F" w14:textId="2DD62B74" w:rsidR="00ED0F19" w:rsidRDefault="004C6093" w:rsidP="00ED0F19">
      <w:pPr>
        <w:spacing w:after="0" w:line="360" w:lineRule="auto"/>
        <w:ind w:right="51"/>
        <w:jc w:val="both"/>
        <w:rPr>
          <w:rFonts w:ascii="Palatino Linotype" w:eastAsia="Arial Unicode MS" w:hAnsi="Palatino Linotype" w:cs="Arial"/>
          <w:sz w:val="24"/>
          <w:szCs w:val="24"/>
        </w:rPr>
      </w:pPr>
      <w:r w:rsidRPr="00172A8B">
        <w:rPr>
          <w:rFonts w:ascii="Palatino Linotype" w:hAnsi="Palatino Linotype"/>
          <w:sz w:val="24"/>
          <w:szCs w:val="24"/>
        </w:rPr>
        <w:t xml:space="preserve">Primeramente es de señalar que los </w:t>
      </w:r>
      <w:r w:rsidR="00ED0F19" w:rsidRPr="00172A8B">
        <w:rPr>
          <w:rFonts w:ascii="Palatino Linotype" w:hAnsi="Palatino Linotype"/>
          <w:color w:val="000000"/>
          <w:sz w:val="24"/>
          <w:szCs w:val="24"/>
        </w:rPr>
        <w:t>Lineamientos para la Integración del Informe Mensual 2020, los cuales pueden ser consultados en la página oficial del Órgano Superior de Fiscalización del Estado de México (OSFEM</w:t>
      </w:r>
      <w:r w:rsidR="00ED0F19" w:rsidRPr="00A64804">
        <w:rPr>
          <w:rFonts w:ascii="Palatino Linotype" w:hAnsi="Palatino Linotype"/>
          <w:color w:val="000000"/>
          <w:sz w:val="24"/>
          <w:szCs w:val="24"/>
        </w:rPr>
        <w:t>), donde se destaca que dentro de los informes mensuales que el Sujeto Obligado</w:t>
      </w:r>
      <w:r w:rsidR="00ED0F19" w:rsidRPr="00A64804">
        <w:rPr>
          <w:rFonts w:ascii="Palatino Linotype" w:hAnsi="Palatino Linotype"/>
          <w:b/>
          <w:color w:val="000000"/>
          <w:sz w:val="24"/>
          <w:szCs w:val="24"/>
        </w:rPr>
        <w:t xml:space="preserve"> </w:t>
      </w:r>
      <w:r w:rsidR="00ED0F19" w:rsidRPr="00A64804">
        <w:rPr>
          <w:rFonts w:ascii="Palatino Linotype" w:hAnsi="Palatino Linotype"/>
          <w:color w:val="000000"/>
          <w:sz w:val="24"/>
          <w:szCs w:val="24"/>
        </w:rPr>
        <w:t>tiene la obligación de presentar un informe</w:t>
      </w:r>
      <w:r w:rsidR="00ED0F19">
        <w:rPr>
          <w:rFonts w:ascii="Palatino Linotype" w:hAnsi="Palatino Linotype"/>
          <w:color w:val="000000"/>
          <w:sz w:val="24"/>
          <w:szCs w:val="24"/>
        </w:rPr>
        <w:t xml:space="preserve"> mensual en el que se contemplan los comprobantes digitales fiscales por internet por concepto de nómina</w:t>
      </w:r>
      <w:r w:rsidR="00ED0F19" w:rsidRPr="00A64804">
        <w:rPr>
          <w:rFonts w:ascii="Palatino Linotype" w:hAnsi="Palatino Linotype"/>
          <w:color w:val="000000"/>
          <w:sz w:val="24"/>
          <w:szCs w:val="24"/>
        </w:rPr>
        <w:t xml:space="preserve">, tan es así que  </w:t>
      </w:r>
      <w:r w:rsidR="00ED0F19" w:rsidRPr="00A64804">
        <w:rPr>
          <w:rFonts w:ascii="Palatino Linotype" w:hAnsi="Palatino Linotype"/>
          <w:sz w:val="24"/>
          <w:szCs w:val="24"/>
        </w:rPr>
        <w:t xml:space="preserve">el artículo </w:t>
      </w:r>
      <w:r w:rsidR="00ED0F19" w:rsidRPr="00A64804">
        <w:rPr>
          <w:rFonts w:ascii="Palatino Linotype" w:eastAsia="Arial Unicode MS" w:hAnsi="Palatino Linotype" w:cs="Arial"/>
          <w:sz w:val="24"/>
          <w:szCs w:val="24"/>
        </w:rPr>
        <w:t>350 del Código Financiero del Estado de México y Municipios, establece lo siguiente:</w:t>
      </w:r>
    </w:p>
    <w:p w14:paraId="6DE35E3D" w14:textId="77777777" w:rsidR="0054243C" w:rsidRPr="00F41A70" w:rsidRDefault="0054243C" w:rsidP="00ED0F19">
      <w:pPr>
        <w:spacing w:after="0" w:line="360" w:lineRule="auto"/>
        <w:ind w:right="51"/>
        <w:jc w:val="both"/>
        <w:rPr>
          <w:rFonts w:ascii="Palatino Linotype" w:hAnsi="Palatino Linotype" w:cs="Arial"/>
          <w:color w:val="000000"/>
          <w:sz w:val="24"/>
          <w:szCs w:val="24"/>
        </w:rPr>
      </w:pPr>
    </w:p>
    <w:p w14:paraId="559FAB6D"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69805447"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7B2E2645"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347F1649" w14:textId="77777777" w:rsidR="00ED0F19" w:rsidRPr="00A64804" w:rsidRDefault="00ED0F19" w:rsidP="00ED0F19">
      <w:pPr>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0A86B3AF" w14:textId="77777777" w:rsidR="00ED0F19" w:rsidRDefault="00ED0F19" w:rsidP="00ED0F19">
      <w:pPr>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6CA7E6C9" w14:textId="77777777" w:rsidR="00ED0F19" w:rsidRPr="00A64804" w:rsidRDefault="00ED0F19" w:rsidP="00ED0F19">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w:lastRenderedPageBreak/>
        <mc:AlternateContent>
          <mc:Choice Requires="wps">
            <w:drawing>
              <wp:anchor distT="0" distB="0" distL="114300" distR="114300" simplePos="0" relativeHeight="251669504" behindDoc="0" locked="0" layoutInCell="1" allowOverlap="1" wp14:anchorId="3CE48D82" wp14:editId="249365E8">
                <wp:simplePos x="0" y="0"/>
                <wp:positionH relativeFrom="column">
                  <wp:posOffset>319295</wp:posOffset>
                </wp:positionH>
                <wp:positionV relativeFrom="paragraph">
                  <wp:posOffset>1715880</wp:posOffset>
                </wp:positionV>
                <wp:extent cx="1940943" cy="397566"/>
                <wp:effectExtent l="19050" t="19050" r="21590" b="21590"/>
                <wp:wrapNone/>
                <wp:docPr id="12" name="Rectángulo 12"/>
                <wp:cNvGraphicFramePr/>
                <a:graphic xmlns:a="http://schemas.openxmlformats.org/drawingml/2006/main">
                  <a:graphicData uri="http://schemas.microsoft.com/office/word/2010/wordprocessingShape">
                    <wps:wsp>
                      <wps:cNvSpPr/>
                      <wps:spPr>
                        <a:xfrm>
                          <a:off x="0" y="0"/>
                          <a:ext cx="1940943" cy="3975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BE27" id="Rectángulo 12" o:spid="_x0000_s1026" style="position:absolute;margin-left:25.15pt;margin-top:135.1pt;width:152.85pt;height:3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" filled="f" strokecolor="red" strokeweight="2.25pt"/>
            </w:pict>
          </mc:Fallback>
        </mc:AlternateContent>
      </w:r>
      <w:r>
        <w:rPr>
          <w:noProof/>
          <w:lang w:eastAsia="es-MX"/>
        </w:rPr>
        <w:drawing>
          <wp:inline distT="0" distB="0" distL="0" distR="0" wp14:anchorId="01D55848" wp14:editId="70A865F8">
            <wp:extent cx="5322498" cy="3460319"/>
            <wp:effectExtent l="190500" t="190500" r="183515" b="1974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67" t="11980" r="23172" b="21723"/>
                    <a:stretch/>
                  </pic:blipFill>
                  <pic:spPr bwMode="auto">
                    <a:xfrm>
                      <a:off x="0" y="0"/>
                      <a:ext cx="5344076" cy="34743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4D9F4A" w14:textId="2F3844F7" w:rsidR="00ED0F19" w:rsidRDefault="00ED0F19" w:rsidP="00ED0F19">
      <w:pPr>
        <w:spacing w:after="0" w:line="360" w:lineRule="auto"/>
        <w:jc w:val="both"/>
        <w:rPr>
          <w:rFonts w:ascii="Palatino Linotype" w:hAnsi="Palatino Linotype"/>
          <w:sz w:val="24"/>
          <w:szCs w:val="24"/>
          <w:lang w:eastAsia="es-MX"/>
        </w:rPr>
      </w:pPr>
      <w:r w:rsidRPr="00A64804">
        <w:rPr>
          <w:rFonts w:ascii="Palatino Linotype" w:hAnsi="Palatino Linotype"/>
          <w:sz w:val="24"/>
          <w:szCs w:val="24"/>
          <w:lang w:eastAsia="es-MX"/>
        </w:rPr>
        <w:t>Acorde a lo anterior es claro que el Sujeto Obligado cuenta con la información solicitada, puesto que entrega mensualmente</w:t>
      </w:r>
      <w:r>
        <w:rPr>
          <w:rFonts w:ascii="Palatino Linotype" w:hAnsi="Palatino Linotype"/>
          <w:sz w:val="24"/>
          <w:szCs w:val="24"/>
          <w:lang w:eastAsia="es-MX"/>
        </w:rPr>
        <w:t xml:space="preserve"> </w:t>
      </w:r>
      <w:r w:rsidR="001E49A4">
        <w:rPr>
          <w:rFonts w:ascii="Palatino Linotype" w:hAnsi="Palatino Linotype"/>
          <w:sz w:val="24"/>
          <w:szCs w:val="24"/>
          <w:lang w:eastAsia="es-MX"/>
        </w:rPr>
        <w:t>el reporte de remuneraciones mensuales al personal de mandos medios y superiores</w:t>
      </w:r>
      <w:r w:rsidRPr="00A64804">
        <w:rPr>
          <w:rFonts w:ascii="Palatino Linotype" w:hAnsi="Palatino Linotype"/>
          <w:sz w:val="24"/>
          <w:szCs w:val="24"/>
          <w:lang w:eastAsia="es-MX"/>
        </w:rPr>
        <w:t>, al Órgano Superior de Fiscalización del Estado</w:t>
      </w:r>
      <w:r>
        <w:rPr>
          <w:rFonts w:ascii="Palatino Linotype" w:hAnsi="Palatino Linotype"/>
          <w:sz w:val="24"/>
          <w:szCs w:val="24"/>
          <w:lang w:eastAsia="es-MX"/>
        </w:rPr>
        <w:t xml:space="preserve"> de México.</w:t>
      </w:r>
    </w:p>
    <w:p w14:paraId="45B92DC7" w14:textId="77777777" w:rsidR="005F6185" w:rsidRDefault="005F6185" w:rsidP="00ED0F19">
      <w:pPr>
        <w:spacing w:after="0" w:line="360" w:lineRule="auto"/>
        <w:jc w:val="both"/>
        <w:rPr>
          <w:rFonts w:ascii="Palatino Linotype" w:hAnsi="Palatino Linotype"/>
          <w:sz w:val="24"/>
          <w:szCs w:val="24"/>
          <w:lang w:eastAsia="es-MX"/>
        </w:rPr>
      </w:pPr>
    </w:p>
    <w:p w14:paraId="2DF999CF" w14:textId="6B16A316" w:rsidR="00ED0F19" w:rsidRDefault="00ED0F19" w:rsidP="00ED0F19">
      <w:pPr>
        <w:spacing w:after="0" w:line="360" w:lineRule="auto"/>
        <w:jc w:val="both"/>
        <w:rPr>
          <w:rFonts w:ascii="Palatino Linotype" w:hAnsi="Palatino Linotype"/>
          <w:sz w:val="24"/>
          <w:szCs w:val="24"/>
          <w:lang w:eastAsia="es-MX"/>
        </w:rPr>
      </w:pPr>
      <w:r>
        <w:rPr>
          <w:noProof/>
          <w:lang w:eastAsia="es-MX"/>
        </w:rPr>
        <w:lastRenderedPageBreak/>
        <w:drawing>
          <wp:inline distT="0" distB="0" distL="0" distR="0" wp14:anchorId="5E7B751B" wp14:editId="10EF1369">
            <wp:extent cx="5319161" cy="3518611"/>
            <wp:effectExtent l="190500" t="190500" r="186690" b="1962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48" t="13094" r="12367" b="3589"/>
                    <a:stretch/>
                  </pic:blipFill>
                  <pic:spPr bwMode="auto">
                    <a:xfrm>
                      <a:off x="0" y="0"/>
                      <a:ext cx="5335826" cy="35296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9C8D0B3" w14:textId="17FB30BB" w:rsidR="004C6093" w:rsidRDefault="004C6093" w:rsidP="0059126F">
      <w:pPr>
        <w:tabs>
          <w:tab w:val="left" w:pos="709"/>
        </w:tabs>
        <w:spacing w:after="0" w:line="360" w:lineRule="auto"/>
        <w:jc w:val="both"/>
        <w:rPr>
          <w:rFonts w:ascii="Palatino Linotype" w:hAnsi="Palatino Linotype"/>
        </w:rPr>
      </w:pPr>
    </w:p>
    <w:p w14:paraId="57CD5E92" w14:textId="6C928767" w:rsidR="0054243C"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Bajo lo anteriormente expuesto, es dable ordenar al Sujeto Obligado atienda la solicitud de información de mérito, pues con la normatividad inserta y con la finalidad de salvaguardar el derecho de acceso a la información, es necesario entregar la información solicitada por el particular.</w:t>
      </w:r>
    </w:p>
    <w:p w14:paraId="7F5C4A03" w14:textId="77777777" w:rsidR="00735779" w:rsidRDefault="00735779" w:rsidP="0054243C">
      <w:pPr>
        <w:tabs>
          <w:tab w:val="left" w:pos="709"/>
        </w:tabs>
        <w:spacing w:after="0" w:line="360" w:lineRule="auto"/>
        <w:jc w:val="both"/>
        <w:rPr>
          <w:rFonts w:ascii="Palatino Linotype" w:hAnsi="Palatino Linotype" w:cs="Arial"/>
          <w:sz w:val="24"/>
          <w:szCs w:val="24"/>
        </w:rPr>
      </w:pPr>
    </w:p>
    <w:p w14:paraId="12904FE7" w14:textId="71456F3F" w:rsidR="00735779" w:rsidRDefault="00735779"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señalar que el documento que el Sujeto Obligado remitió en respuesta, se </w:t>
      </w:r>
      <w:proofErr w:type="spellStart"/>
      <w:r>
        <w:rPr>
          <w:rFonts w:ascii="Palatino Linotype" w:hAnsi="Palatino Linotype" w:cs="Arial"/>
          <w:sz w:val="24"/>
          <w:szCs w:val="24"/>
        </w:rPr>
        <w:t>presento</w:t>
      </w:r>
      <w:proofErr w:type="spellEnd"/>
      <w:r>
        <w:rPr>
          <w:rFonts w:ascii="Palatino Linotype" w:hAnsi="Palatino Linotype" w:cs="Arial"/>
          <w:sz w:val="24"/>
          <w:szCs w:val="24"/>
        </w:rPr>
        <w:t xml:space="preserve"> de manera general y el este formato se presenta ante el OSFEM de manera mensual.</w:t>
      </w:r>
    </w:p>
    <w:p w14:paraId="4E82FB15" w14:textId="77777777" w:rsidR="0054243C" w:rsidRDefault="0054243C" w:rsidP="0054243C">
      <w:pPr>
        <w:tabs>
          <w:tab w:val="left" w:pos="709"/>
        </w:tabs>
        <w:spacing w:after="0" w:line="360" w:lineRule="auto"/>
        <w:jc w:val="both"/>
        <w:rPr>
          <w:rFonts w:ascii="Palatino Linotype" w:hAnsi="Palatino Linotype" w:cs="Arial"/>
          <w:sz w:val="24"/>
          <w:szCs w:val="24"/>
        </w:rPr>
      </w:pPr>
    </w:p>
    <w:p w14:paraId="4792C312" w14:textId="38AB7ABB" w:rsidR="0054243C" w:rsidRPr="001960AD" w:rsidRDefault="0054243C" w:rsidP="0054243C">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 anterior con la finalidad de no dejar en estado de indefensión al solicitante, pues </w:t>
      </w:r>
      <w:r w:rsidRPr="001960AD">
        <w:rPr>
          <w:rFonts w:ascii="Palatino Linotype" w:hAnsi="Palatino Linotype" w:cs="Arial"/>
          <w:sz w:val="24"/>
          <w:szCs w:val="24"/>
        </w:rPr>
        <w:t xml:space="preserve">con la respuesta que emita el Sujeto Obligado, se podrá tener por colmado el </w:t>
      </w:r>
      <w:r w:rsidRPr="001960AD">
        <w:rPr>
          <w:rFonts w:ascii="Palatino Linotype" w:hAnsi="Palatino Linotype" w:cs="Arial"/>
          <w:color w:val="000000" w:themeColor="text1"/>
          <w:sz w:val="24"/>
          <w:szCs w:val="24"/>
        </w:rPr>
        <w:t xml:space="preserve">derecho </w:t>
      </w:r>
      <w:r w:rsidRPr="001960AD">
        <w:rPr>
          <w:rFonts w:ascii="Palatino Linotype" w:hAnsi="Palatino Linotype" w:cs="Arial"/>
          <w:color w:val="000000" w:themeColor="text1"/>
          <w:sz w:val="24"/>
          <w:szCs w:val="24"/>
        </w:rPr>
        <w:lastRenderedPageBreak/>
        <w:t>de acceso a la información pública, pues este implica que cualquier persona conozca la información contenida en los documentos que se encuentren en los archivos de los Sujetos Obligados.</w:t>
      </w:r>
    </w:p>
    <w:p w14:paraId="6452640D" w14:textId="77777777" w:rsidR="0054243C" w:rsidRPr="001960AD" w:rsidRDefault="0054243C" w:rsidP="0054243C">
      <w:pPr>
        <w:spacing w:after="0" w:line="360" w:lineRule="auto"/>
        <w:jc w:val="both"/>
        <w:rPr>
          <w:rFonts w:ascii="Palatino Linotype" w:hAnsi="Palatino Linotype"/>
          <w:sz w:val="24"/>
          <w:szCs w:val="24"/>
        </w:rPr>
      </w:pPr>
    </w:p>
    <w:p w14:paraId="47D530BF" w14:textId="26345D3A"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1960AD">
        <w:rPr>
          <w:rFonts w:ascii="Palatino Linotype" w:hAnsi="Palatino Linotype" w:cs="Arial"/>
          <w:bCs/>
          <w:color w:val="000000" w:themeColor="text1"/>
          <w:sz w:val="24"/>
          <w:szCs w:val="24"/>
        </w:rPr>
        <w:t>de la Ley de Transparencia y Acceso a la Información Pública del Estado de México y Municipios</w:t>
      </w:r>
      <w:r w:rsidRPr="001960AD">
        <w:rPr>
          <w:rFonts w:ascii="Palatino Linotype" w:hAnsi="Palatino Linotype" w:cs="Arial"/>
          <w:color w:val="000000" w:themeColor="text1"/>
          <w:sz w:val="24"/>
          <w:szCs w:val="24"/>
        </w:rPr>
        <w:t>:</w:t>
      </w:r>
    </w:p>
    <w:p w14:paraId="58BBEA0C"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ab/>
      </w:r>
    </w:p>
    <w:p w14:paraId="3C0EC65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3. </w:t>
      </w:r>
      <w:r w:rsidRPr="001960AD">
        <w:rPr>
          <w:rFonts w:ascii="Palatino Linotype" w:hAnsi="Palatino Linotype" w:cs="Arial"/>
          <w:bCs/>
          <w:i/>
          <w:color w:val="000000" w:themeColor="text1"/>
          <w:u w:val="single"/>
        </w:rPr>
        <w:t>Para los efectos de la presente Ley se entenderá por</w:t>
      </w:r>
      <w:r w:rsidRPr="001960AD">
        <w:rPr>
          <w:rFonts w:ascii="Palatino Linotype" w:hAnsi="Palatino Linotype" w:cs="Arial"/>
          <w:bCs/>
          <w:i/>
          <w:color w:val="000000" w:themeColor="text1"/>
        </w:rPr>
        <w:t>:</w:t>
      </w:r>
    </w:p>
    <w:p w14:paraId="1DDB0A36" w14:textId="77777777" w:rsidR="0054243C" w:rsidRPr="001960AD" w:rsidRDefault="0054243C" w:rsidP="0054243C">
      <w:pPr>
        <w:spacing w:after="0" w:line="240" w:lineRule="auto"/>
        <w:ind w:left="851" w:right="850"/>
        <w:jc w:val="both"/>
        <w:rPr>
          <w:rFonts w:ascii="Palatino Linotype" w:hAnsi="Palatino Linotype" w:cs="Arial"/>
          <w:i/>
        </w:rPr>
      </w:pPr>
      <w:r w:rsidRPr="001960AD">
        <w:rPr>
          <w:rFonts w:ascii="Palatino Linotype" w:hAnsi="Palatino Linotype" w:cs="Arial"/>
          <w:i/>
        </w:rPr>
        <w:t>…</w:t>
      </w:r>
    </w:p>
    <w:p w14:paraId="77238BF6"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XI. </w:t>
      </w:r>
      <w:r w:rsidRPr="001960AD">
        <w:rPr>
          <w:rFonts w:ascii="Palatino Linotype" w:hAnsi="Palatino Linotype" w:cs="Arial"/>
          <w:b/>
          <w:bCs/>
          <w:i/>
          <w:color w:val="000000" w:themeColor="text1"/>
          <w:u w:val="single"/>
        </w:rPr>
        <w:t>Documento</w:t>
      </w:r>
      <w:r w:rsidRPr="001960AD">
        <w:rPr>
          <w:rFonts w:ascii="Palatino Linotype" w:hAnsi="Palatino Linotype" w:cs="Arial"/>
          <w:b/>
          <w:bCs/>
          <w:i/>
          <w:color w:val="000000" w:themeColor="text1"/>
        </w:rPr>
        <w:t xml:space="preserve">: </w:t>
      </w:r>
      <w:r w:rsidRPr="001960AD">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9BD4E1C"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XII. Documento electrónico:</w:t>
      </w:r>
      <w:r w:rsidRPr="001960AD">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E6A57D2"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30B7F05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 xml:space="preserve">Artículo 4. </w:t>
      </w:r>
      <w:r w:rsidRPr="001960AD">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1960AD">
        <w:rPr>
          <w:rFonts w:ascii="Palatino Linotype" w:hAnsi="Palatino Linotype" w:cs="Arial"/>
          <w:bCs/>
          <w:i/>
          <w:color w:val="000000" w:themeColor="text1"/>
        </w:rPr>
        <w:t>, sin necesidad de acreditar personalidad ni interés jurídico.</w:t>
      </w:r>
    </w:p>
    <w:p w14:paraId="1B8C771A"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1960AD">
        <w:rPr>
          <w:rFonts w:ascii="Palatino Linotype" w:hAnsi="Palatino Linotype" w:cs="Arial"/>
          <w:i/>
          <w:color w:val="000000" w:themeColor="text1"/>
          <w:u w:val="single"/>
        </w:rPr>
        <w:lastRenderedPageBreak/>
        <w:t>publicidad de la información.</w:t>
      </w:r>
      <w:r w:rsidRPr="001960AD">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76C1E214"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070B1DF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12. </w:t>
      </w:r>
      <w:r w:rsidRPr="001960AD">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50895A95"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1960AD">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064D567"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w:t>
      </w:r>
    </w:p>
    <w:p w14:paraId="775BB0FF"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
          <w:bCs/>
          <w:i/>
          <w:color w:val="000000" w:themeColor="text1"/>
        </w:rPr>
        <w:t xml:space="preserve">Artículo 24. </w:t>
      </w:r>
      <w:r w:rsidRPr="001960AD">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13A22C03"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r w:rsidRPr="001960AD">
        <w:rPr>
          <w:rFonts w:ascii="Palatino Linotype" w:hAnsi="Palatino Linotype" w:cs="Arial"/>
          <w:i/>
          <w:color w:val="000000" w:themeColor="text1"/>
        </w:rPr>
        <w:t>.</w:t>
      </w:r>
    </w:p>
    <w:p w14:paraId="4F7F2ED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IX.</w:t>
      </w:r>
      <w:r w:rsidRPr="001960AD">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5D355123"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w:t>
      </w:r>
    </w:p>
    <w:p w14:paraId="617693CA" w14:textId="77777777" w:rsidR="0054243C" w:rsidRPr="001960AD" w:rsidRDefault="0054243C" w:rsidP="0054243C">
      <w:pPr>
        <w:spacing w:after="0" w:line="240" w:lineRule="auto"/>
        <w:ind w:left="851" w:right="850"/>
        <w:jc w:val="both"/>
        <w:rPr>
          <w:rFonts w:ascii="Palatino Linotype" w:hAnsi="Palatino Linotype" w:cs="Arial"/>
          <w:bCs/>
          <w:i/>
          <w:color w:val="000000" w:themeColor="text1"/>
        </w:rPr>
      </w:pPr>
      <w:r w:rsidRPr="001960AD">
        <w:rPr>
          <w:rFonts w:ascii="Palatino Linotype" w:hAnsi="Palatino Linotype" w:cs="Arial"/>
          <w:b/>
          <w:bCs/>
          <w:i/>
          <w:color w:val="000000" w:themeColor="text1"/>
        </w:rPr>
        <w:t>XI.</w:t>
      </w:r>
      <w:r w:rsidRPr="001960AD">
        <w:rPr>
          <w:rFonts w:ascii="Palatino Linotype" w:hAnsi="Palatino Linotype" w:cs="Arial"/>
          <w:bCs/>
          <w:i/>
          <w:color w:val="000000" w:themeColor="text1"/>
        </w:rPr>
        <w:t xml:space="preserve"> </w:t>
      </w:r>
      <w:r w:rsidRPr="001960AD">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1D1091B0"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bCs/>
          <w:i/>
          <w:color w:val="000000" w:themeColor="text1"/>
        </w:rPr>
        <w:t>…</w:t>
      </w:r>
    </w:p>
    <w:p w14:paraId="1FB1D698" w14:textId="77777777" w:rsidR="0054243C" w:rsidRPr="001960AD" w:rsidRDefault="0054243C" w:rsidP="0054243C">
      <w:pPr>
        <w:spacing w:after="0" w:line="240" w:lineRule="auto"/>
        <w:ind w:left="851" w:right="850"/>
        <w:jc w:val="both"/>
        <w:rPr>
          <w:rFonts w:ascii="Palatino Linotype" w:hAnsi="Palatino Linotype" w:cs="Arial"/>
          <w:i/>
          <w:color w:val="000000" w:themeColor="text1"/>
        </w:rPr>
      </w:pPr>
      <w:r w:rsidRPr="001960AD">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04824DE7" w14:textId="77777777" w:rsidR="0054243C" w:rsidRPr="001960AD" w:rsidRDefault="0054243C" w:rsidP="0054243C">
      <w:pPr>
        <w:spacing w:after="0" w:line="240" w:lineRule="auto"/>
        <w:ind w:left="851" w:right="851"/>
        <w:jc w:val="both"/>
        <w:rPr>
          <w:rFonts w:ascii="Palatino Linotype" w:hAnsi="Palatino Linotype" w:cs="Arial"/>
          <w:i/>
          <w:color w:val="000000" w:themeColor="text1"/>
          <w:u w:val="single"/>
        </w:rPr>
      </w:pPr>
      <w:r w:rsidRPr="001960AD">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5F351BD" w14:textId="77777777" w:rsidR="0054243C" w:rsidRPr="001960AD" w:rsidRDefault="0054243C" w:rsidP="0054243C">
      <w:pPr>
        <w:spacing w:after="0" w:line="360" w:lineRule="auto"/>
        <w:ind w:left="851" w:right="851"/>
        <w:jc w:val="both"/>
        <w:rPr>
          <w:rFonts w:ascii="Palatino Linotype" w:hAnsi="Palatino Linotype" w:cs="Arial"/>
          <w:i/>
          <w:color w:val="000000" w:themeColor="text1"/>
        </w:rPr>
      </w:pPr>
    </w:p>
    <w:p w14:paraId="329389B1"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61161075" w14:textId="77777777" w:rsidR="0054243C" w:rsidRPr="001960AD" w:rsidRDefault="0054243C" w:rsidP="0054243C">
      <w:pPr>
        <w:spacing w:after="0" w:line="360" w:lineRule="auto"/>
        <w:jc w:val="both"/>
        <w:rPr>
          <w:rFonts w:ascii="Palatino Linotype" w:hAnsi="Palatino Linotype" w:cs="Arial"/>
          <w:color w:val="000000" w:themeColor="text1"/>
          <w:sz w:val="24"/>
          <w:szCs w:val="24"/>
        </w:rPr>
      </w:pPr>
    </w:p>
    <w:p w14:paraId="26824B72" w14:textId="77777777" w:rsidR="0054243C" w:rsidRDefault="0054243C" w:rsidP="0054243C">
      <w:pPr>
        <w:spacing w:after="0" w:line="360" w:lineRule="auto"/>
        <w:jc w:val="both"/>
        <w:rPr>
          <w:rFonts w:ascii="Palatino Linotype" w:hAnsi="Palatino Linotype" w:cs="Arial"/>
          <w:color w:val="000000" w:themeColor="text1"/>
          <w:sz w:val="24"/>
          <w:szCs w:val="24"/>
        </w:rPr>
      </w:pPr>
      <w:r w:rsidRPr="001960AD">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1960AD">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cálculos o practicar investigaciones.</w:t>
      </w:r>
    </w:p>
    <w:p w14:paraId="78DCF375" w14:textId="77777777" w:rsidR="00BB7842" w:rsidRDefault="00BB7842" w:rsidP="0054243C">
      <w:pPr>
        <w:spacing w:after="0" w:line="360" w:lineRule="auto"/>
        <w:jc w:val="both"/>
        <w:rPr>
          <w:rFonts w:ascii="Palatino Linotype" w:hAnsi="Palatino Linotype" w:cs="Arial"/>
          <w:color w:val="000000" w:themeColor="text1"/>
          <w:sz w:val="24"/>
          <w:szCs w:val="24"/>
        </w:rPr>
      </w:pPr>
    </w:p>
    <w:p w14:paraId="565AA527" w14:textId="77777777" w:rsidR="0054243C" w:rsidRPr="000177F8" w:rsidRDefault="0054243C" w:rsidP="0054243C">
      <w:pPr>
        <w:pStyle w:val="Prrafodelista"/>
        <w:numPr>
          <w:ilvl w:val="0"/>
          <w:numId w:val="13"/>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6E7EBE21" w14:textId="77777777" w:rsidR="0054243C" w:rsidRPr="00E07DF5" w:rsidRDefault="0054243C" w:rsidP="0054243C">
      <w:pPr>
        <w:spacing w:line="360" w:lineRule="auto"/>
        <w:ind w:left="709" w:right="141"/>
        <w:jc w:val="both"/>
        <w:rPr>
          <w:rFonts w:ascii="Palatino Linotype" w:hAnsi="Palatino Linotype"/>
          <w:b/>
          <w:i/>
          <w:color w:val="000000"/>
          <w:sz w:val="2"/>
        </w:rPr>
      </w:pPr>
    </w:p>
    <w:p w14:paraId="0F50E696" w14:textId="77777777" w:rsidR="0054243C" w:rsidRDefault="0054243C" w:rsidP="0054243C">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DAABFDE" w14:textId="77777777" w:rsidR="0054243C" w:rsidRPr="000177F8" w:rsidRDefault="0054243C" w:rsidP="0054243C">
      <w:pPr>
        <w:spacing w:after="0" w:line="360" w:lineRule="auto"/>
        <w:jc w:val="both"/>
        <w:rPr>
          <w:rFonts w:ascii="Palatino Linotype" w:hAnsi="Palatino Linotype" w:cs="Arial"/>
          <w:sz w:val="18"/>
          <w:szCs w:val="24"/>
        </w:rPr>
      </w:pPr>
    </w:p>
    <w:p w14:paraId="0A8F640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39FDBCE8"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644F1FD"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2E044B5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75CBB0BB"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2247EB80"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2240D4"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91DC8C1"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6AB4F61"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szCs w:val="24"/>
        </w:rPr>
      </w:pPr>
    </w:p>
    <w:p w14:paraId="05113015" w14:textId="77777777" w:rsidR="0054243C" w:rsidRPr="008873BA" w:rsidRDefault="0054243C" w:rsidP="0054243C">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7F6E420F"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3E92EA3"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63AF0059"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4BAD4E11"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5298C60E" w14:textId="77777777" w:rsidR="0054243C" w:rsidRPr="00E07DF5" w:rsidRDefault="0054243C" w:rsidP="0054243C">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49F2E5CC" w14:textId="77777777" w:rsidR="0054243C" w:rsidRPr="00E07DF5" w:rsidRDefault="0054243C" w:rsidP="0054243C">
      <w:pPr>
        <w:autoSpaceDE w:val="0"/>
        <w:autoSpaceDN w:val="0"/>
        <w:adjustRightInd w:val="0"/>
        <w:spacing w:after="0" w:line="360" w:lineRule="auto"/>
        <w:jc w:val="both"/>
        <w:rPr>
          <w:rFonts w:ascii="Palatino Linotype" w:hAnsi="Palatino Linotype" w:cs="Arial"/>
        </w:rPr>
      </w:pPr>
    </w:p>
    <w:p w14:paraId="06668D5E"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74A02DA"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p>
    <w:p w14:paraId="5D5C2568" w14:textId="77777777" w:rsidR="0054243C" w:rsidRPr="00E07DF5" w:rsidRDefault="0054243C" w:rsidP="0054243C">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313FA2C" w14:textId="77777777" w:rsidR="0054243C" w:rsidRPr="00E07DF5" w:rsidRDefault="0054243C" w:rsidP="0054243C">
      <w:pPr>
        <w:pStyle w:val="Prrafodelista"/>
        <w:numPr>
          <w:ilvl w:val="0"/>
          <w:numId w:val="14"/>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20713956" w14:textId="77777777" w:rsidR="0054243C" w:rsidRPr="00E07DF5" w:rsidRDefault="0054243C" w:rsidP="0054243C">
      <w:pPr>
        <w:pStyle w:val="Prrafodelista"/>
        <w:autoSpaceDE w:val="0"/>
        <w:autoSpaceDN w:val="0"/>
        <w:adjustRightInd w:val="0"/>
        <w:ind w:left="1287" w:right="284"/>
        <w:jc w:val="both"/>
        <w:rPr>
          <w:rFonts w:ascii="Palatino Linotype" w:hAnsi="Palatino Linotype" w:cs="Arial"/>
          <w:i/>
        </w:rPr>
      </w:pPr>
    </w:p>
    <w:p w14:paraId="32B1596E" w14:textId="77777777" w:rsidR="0054243C" w:rsidRPr="008873BA" w:rsidRDefault="0054243C" w:rsidP="0054243C">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8C0ABD9" w14:textId="77777777" w:rsidR="0054243C" w:rsidRPr="00E07DF5" w:rsidRDefault="0054243C" w:rsidP="0054243C">
      <w:pPr>
        <w:rPr>
          <w:sz w:val="14"/>
          <w:lang w:val="es-ES" w:eastAsia="es-ES"/>
        </w:rPr>
      </w:pPr>
    </w:p>
    <w:p w14:paraId="728D8A5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3B00CB4D"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8841C8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6F46E218"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0D5CB360"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85A18B5"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73729F62"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0F596552"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7390B1D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1104322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69056F2A" w14:textId="77777777" w:rsidR="0054243C" w:rsidRPr="008873BA" w:rsidRDefault="0054243C" w:rsidP="0054243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10868C68"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4C525B6"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6A4465DF" w14:textId="77777777" w:rsidR="0054243C" w:rsidRPr="008873BA" w:rsidRDefault="0054243C" w:rsidP="0054243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D050309"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452671C" w14:textId="77777777" w:rsidR="0054243C" w:rsidRPr="008873BA" w:rsidRDefault="0054243C" w:rsidP="0054243C">
      <w:pPr>
        <w:shd w:val="clear" w:color="auto" w:fill="FFFFFF"/>
        <w:spacing w:after="0" w:line="240" w:lineRule="auto"/>
        <w:ind w:left="851" w:right="851"/>
        <w:jc w:val="both"/>
        <w:rPr>
          <w:rFonts w:ascii="Palatino Linotype" w:eastAsia="Times New Roman" w:hAnsi="Palatino Linotype" w:cs="Arial"/>
          <w:lang w:eastAsia="es-MX"/>
        </w:rPr>
      </w:pPr>
    </w:p>
    <w:p w14:paraId="084A53CC" w14:textId="77777777" w:rsidR="0054243C" w:rsidRDefault="0054243C" w:rsidP="0054243C">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67D7C8C" w14:textId="77777777" w:rsidR="0054243C" w:rsidRDefault="0054243C" w:rsidP="0054243C">
      <w:pPr>
        <w:autoSpaceDE w:val="0"/>
        <w:autoSpaceDN w:val="0"/>
        <w:adjustRightInd w:val="0"/>
        <w:spacing w:after="0" w:line="360" w:lineRule="auto"/>
        <w:jc w:val="both"/>
        <w:rPr>
          <w:rFonts w:ascii="Palatino Linotype" w:hAnsi="Palatino Linotype"/>
          <w:sz w:val="24"/>
          <w:szCs w:val="24"/>
        </w:rPr>
      </w:pPr>
    </w:p>
    <w:p w14:paraId="371FCC9E" w14:textId="77777777" w:rsidR="0054243C" w:rsidRDefault="0054243C" w:rsidP="0054243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w:t>
      </w:r>
      <w:r w:rsidRPr="008873BA">
        <w:rPr>
          <w:rFonts w:ascii="Palatino Linotype" w:hAnsi="Palatino Linotype" w:cs="Arial"/>
          <w:bCs/>
          <w:sz w:val="24"/>
          <w:szCs w:val="24"/>
        </w:rPr>
        <w:lastRenderedPageBreak/>
        <w:t xml:space="preserve">generar certeza jurídica a los particulares, y por ende, que se cumpla con la debida fundamentación y motivación. </w:t>
      </w:r>
    </w:p>
    <w:p w14:paraId="59F9A75B" w14:textId="77777777" w:rsidR="0054243C" w:rsidRPr="00481AA8" w:rsidRDefault="0054243C" w:rsidP="0054243C">
      <w:pPr>
        <w:autoSpaceDE w:val="0"/>
        <w:autoSpaceDN w:val="0"/>
        <w:adjustRightInd w:val="0"/>
        <w:spacing w:after="0" w:line="360" w:lineRule="auto"/>
        <w:jc w:val="both"/>
        <w:rPr>
          <w:rFonts w:ascii="Palatino Linotype" w:hAnsi="Palatino Linotype" w:cs="Arial"/>
          <w:bCs/>
          <w:sz w:val="18"/>
          <w:szCs w:val="24"/>
        </w:rPr>
      </w:pPr>
    </w:p>
    <w:p w14:paraId="599645B8" w14:textId="77777777" w:rsidR="0054243C" w:rsidRPr="008873BA" w:rsidRDefault="0054243C" w:rsidP="0054243C">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74FD80C0" w14:textId="77777777" w:rsidR="0054243C" w:rsidRPr="00E07DF5" w:rsidRDefault="0054243C" w:rsidP="0054243C">
      <w:pPr>
        <w:spacing w:after="0" w:line="360" w:lineRule="auto"/>
        <w:jc w:val="both"/>
        <w:rPr>
          <w:rFonts w:ascii="Palatino Linotype" w:hAnsi="Palatino Linotype" w:cs="Arial"/>
          <w:bCs/>
          <w:sz w:val="14"/>
          <w:szCs w:val="24"/>
        </w:rPr>
      </w:pPr>
    </w:p>
    <w:p w14:paraId="3C414EF2" w14:textId="77777777" w:rsidR="0054243C" w:rsidRPr="008873BA" w:rsidRDefault="0054243C" w:rsidP="0054243C">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7E63DF" w14:textId="77777777" w:rsidR="0054243C" w:rsidRPr="008873BA" w:rsidRDefault="0054243C" w:rsidP="0054243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w:t>
      </w:r>
      <w:r w:rsidRPr="008873BA">
        <w:rPr>
          <w:rFonts w:ascii="Palatino Linotype" w:hAnsi="Palatino Linotype" w:cs="Arial"/>
          <w:bCs/>
          <w:i/>
          <w:iCs/>
          <w:u w:val="single"/>
        </w:rPr>
        <w:lastRenderedPageBreak/>
        <w:t>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7BCA2033" w14:textId="77777777" w:rsidR="0054243C" w:rsidRPr="008873BA" w:rsidRDefault="0054243C" w:rsidP="0054243C">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14423B97" w14:textId="77777777" w:rsidR="0054243C" w:rsidRPr="00E07DF5" w:rsidRDefault="0054243C" w:rsidP="0054243C">
      <w:pPr>
        <w:spacing w:after="0" w:line="240" w:lineRule="auto"/>
        <w:ind w:left="851" w:right="850"/>
        <w:jc w:val="both"/>
        <w:rPr>
          <w:rFonts w:ascii="Palatino Linotype" w:hAnsi="Palatino Linotype" w:cs="Arial"/>
          <w:bCs/>
          <w:i/>
          <w:iCs/>
          <w:sz w:val="16"/>
        </w:rPr>
      </w:pPr>
    </w:p>
    <w:p w14:paraId="4BF4DB75" w14:textId="77777777" w:rsidR="0054243C" w:rsidRPr="008873BA" w:rsidRDefault="0054243C" w:rsidP="0054243C">
      <w:pPr>
        <w:spacing w:after="0" w:line="240" w:lineRule="auto"/>
        <w:ind w:left="851" w:right="850"/>
        <w:jc w:val="both"/>
        <w:rPr>
          <w:rFonts w:ascii="Palatino Linotype" w:hAnsi="Palatino Linotype" w:cs="Arial"/>
          <w:bCs/>
          <w:i/>
          <w:iCs/>
        </w:rPr>
      </w:pPr>
    </w:p>
    <w:p w14:paraId="0B93FBE9" w14:textId="77777777" w:rsidR="0054243C" w:rsidRDefault="0054243C" w:rsidP="0054243C">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0149AFE" w14:textId="77777777" w:rsidR="004C6093" w:rsidRDefault="004C6093" w:rsidP="0059126F">
      <w:pPr>
        <w:tabs>
          <w:tab w:val="left" w:pos="709"/>
        </w:tabs>
        <w:spacing w:after="0" w:line="360" w:lineRule="auto"/>
        <w:jc w:val="both"/>
        <w:rPr>
          <w:rFonts w:ascii="Palatino Linotype" w:hAnsi="Palatino Linotype"/>
        </w:rPr>
      </w:pPr>
    </w:p>
    <w:p w14:paraId="26487A49" w14:textId="48088565" w:rsidR="00E82C25" w:rsidRPr="00A64804" w:rsidRDefault="00E82C25" w:rsidP="008C590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00735779" w:rsidRPr="0045319E">
        <w:rPr>
          <w:rFonts w:ascii="Palatino Linotype" w:hAnsi="Palatino Linotype" w:cs="Arial"/>
          <w:b/>
          <w:sz w:val="24"/>
          <w:szCs w:val="24"/>
        </w:rPr>
        <w:t>00007/AXAPUSCO/IP/2021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45880BCD" w14:textId="77777777" w:rsidR="00E82C25" w:rsidRDefault="00E82C25" w:rsidP="008C5908">
      <w:pPr>
        <w:tabs>
          <w:tab w:val="left" w:pos="709"/>
        </w:tabs>
        <w:spacing w:after="0" w:line="360" w:lineRule="auto"/>
        <w:ind w:left="567"/>
        <w:jc w:val="both"/>
        <w:rPr>
          <w:rFonts w:ascii="Palatino Linotype" w:hAnsi="Palatino Linotype"/>
          <w:i/>
          <w:szCs w:val="24"/>
        </w:rPr>
      </w:pPr>
    </w:p>
    <w:p w14:paraId="0F3983AE" w14:textId="77777777" w:rsidR="00E82C25" w:rsidRPr="002C6934" w:rsidRDefault="00E82C25" w:rsidP="008C5908">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2C7D5346" w14:textId="77777777" w:rsidR="00E82C25" w:rsidRPr="00ED28F4" w:rsidRDefault="00E82C25" w:rsidP="008C5908">
      <w:pPr>
        <w:spacing w:after="0" w:line="360" w:lineRule="auto"/>
        <w:jc w:val="both"/>
        <w:rPr>
          <w:rFonts w:ascii="Palatino Linotype" w:eastAsia="Times New Roman" w:hAnsi="Palatino Linotype"/>
          <w:b/>
          <w:bCs/>
          <w:spacing w:val="60"/>
          <w:sz w:val="12"/>
          <w:szCs w:val="24"/>
          <w:lang w:val="es-ES_tradnl"/>
        </w:rPr>
      </w:pPr>
    </w:p>
    <w:p w14:paraId="5EF06C96" w14:textId="2D05C991" w:rsidR="00E82C25" w:rsidRPr="00A64804" w:rsidRDefault="00E82C25" w:rsidP="008C5908">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00735779" w:rsidRPr="0045319E">
        <w:rPr>
          <w:rFonts w:ascii="Palatino Linotype" w:hAnsi="Palatino Linotype" w:cs="Arial"/>
          <w:b/>
          <w:sz w:val="24"/>
          <w:szCs w:val="24"/>
        </w:rPr>
        <w:t>00007/AXAPUSCO/IP/2021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14:paraId="48828D42" w14:textId="77777777" w:rsidR="00E82C25" w:rsidRPr="00ED28F4" w:rsidRDefault="00E82C25" w:rsidP="008C5908">
      <w:pPr>
        <w:spacing w:after="0" w:line="360" w:lineRule="auto"/>
        <w:jc w:val="both"/>
        <w:rPr>
          <w:rFonts w:ascii="Palatino Linotype" w:hAnsi="Palatino Linotype" w:cs="Arial"/>
          <w:sz w:val="18"/>
          <w:szCs w:val="24"/>
        </w:rPr>
      </w:pPr>
    </w:p>
    <w:p w14:paraId="537203DA" w14:textId="570F2216" w:rsidR="00E82C25" w:rsidRDefault="00E82C25" w:rsidP="008C5908">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lastRenderedPageBreak/>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w:t>
      </w:r>
      <w:r w:rsidRPr="00A64804">
        <w:rPr>
          <w:rFonts w:ascii="Palatino Linotype" w:hAnsi="Palatino Linotype" w:cs="Arial"/>
          <w:sz w:val="24"/>
          <w:szCs w:val="24"/>
        </w:rPr>
        <w:t xml:space="preserve">mediante el SAIMEX, </w:t>
      </w:r>
      <w:r w:rsidR="008C5908">
        <w:rPr>
          <w:rFonts w:ascii="Palatino Linotype" w:hAnsi="Palatino Linotype" w:cs="Arial"/>
          <w:sz w:val="24"/>
          <w:szCs w:val="24"/>
        </w:rPr>
        <w:t xml:space="preserve">de ser procedente en versión pública, de </w:t>
      </w:r>
      <w:r w:rsidRPr="00A64804">
        <w:rPr>
          <w:rFonts w:ascii="Palatino Linotype" w:hAnsi="Palatino Linotype" w:cs="Arial"/>
          <w:sz w:val="24"/>
          <w:szCs w:val="24"/>
        </w:rPr>
        <w:t xml:space="preserve">lo siguiente: </w:t>
      </w:r>
    </w:p>
    <w:p w14:paraId="580AAB18" w14:textId="77777777" w:rsidR="00E82C25" w:rsidRPr="00A93911" w:rsidRDefault="00E82C25" w:rsidP="008C5908">
      <w:pPr>
        <w:spacing w:after="0" w:line="360" w:lineRule="auto"/>
        <w:jc w:val="both"/>
        <w:rPr>
          <w:rFonts w:ascii="Palatino Linotype" w:hAnsi="Palatino Linotype" w:cs="Arial"/>
          <w:sz w:val="18"/>
          <w:szCs w:val="24"/>
        </w:rPr>
      </w:pPr>
    </w:p>
    <w:p w14:paraId="769F4887" w14:textId="6A966C18" w:rsidR="00E82C25" w:rsidRDefault="008C5908" w:rsidP="00735779">
      <w:pPr>
        <w:pStyle w:val="Prrafodelista"/>
        <w:tabs>
          <w:tab w:val="left" w:pos="1382"/>
        </w:tabs>
        <w:spacing w:line="360" w:lineRule="auto"/>
        <w:ind w:left="426" w:hanging="426"/>
        <w:jc w:val="both"/>
        <w:rPr>
          <w:rFonts w:ascii="Palatino Linotype" w:hAnsi="Palatino Linotype"/>
          <w:i/>
          <w:sz w:val="22"/>
          <w:szCs w:val="22"/>
          <w:lang w:eastAsia="es-MX"/>
        </w:rPr>
      </w:pPr>
      <w:r>
        <w:rPr>
          <w:rFonts w:ascii="Palatino Linotype" w:hAnsi="Palatino Linotype"/>
          <w:i/>
          <w:color w:val="000000"/>
        </w:rPr>
        <w:t xml:space="preserve">1.- </w:t>
      </w:r>
      <w:r w:rsidR="00735779" w:rsidRPr="00C833F0">
        <w:rPr>
          <w:rFonts w:ascii="Palatino Linotype" w:hAnsi="Palatino Linotype"/>
          <w:i/>
          <w:sz w:val="22"/>
          <w:szCs w:val="22"/>
          <w:lang w:eastAsia="es-MX"/>
        </w:rPr>
        <w:t>Reporte de remuneraciones de mandos medios y superiores en el formato que se entrega al Órgano Superior de Fiscalización del Estado de México, correspondientes al año 2020</w:t>
      </w:r>
      <w:r w:rsidR="00EA0575">
        <w:rPr>
          <w:rFonts w:ascii="Palatino Linotype" w:hAnsi="Palatino Linotype"/>
          <w:i/>
          <w:sz w:val="22"/>
          <w:szCs w:val="22"/>
          <w:lang w:eastAsia="es-MX"/>
        </w:rPr>
        <w:t>.</w:t>
      </w:r>
    </w:p>
    <w:p w14:paraId="3C56D782" w14:textId="77777777" w:rsidR="00EA0575" w:rsidRPr="00A93911" w:rsidRDefault="00EA0575" w:rsidP="00735779">
      <w:pPr>
        <w:pStyle w:val="Prrafodelista"/>
        <w:tabs>
          <w:tab w:val="left" w:pos="1382"/>
        </w:tabs>
        <w:spacing w:line="360" w:lineRule="auto"/>
        <w:ind w:left="426" w:hanging="426"/>
        <w:jc w:val="both"/>
        <w:rPr>
          <w:rFonts w:ascii="Palatino Linotype" w:hAnsi="Palatino Linotype" w:cs="Arial"/>
          <w:i/>
          <w:sz w:val="14"/>
          <w:lang w:eastAsia="es-MX"/>
        </w:rPr>
      </w:pPr>
    </w:p>
    <w:p w14:paraId="57AE6A4A" w14:textId="5A639D0D" w:rsidR="00E82C25" w:rsidRDefault="00735779" w:rsidP="00EA0575">
      <w:pPr>
        <w:spacing w:after="0" w:line="360" w:lineRule="auto"/>
        <w:jc w:val="both"/>
        <w:rPr>
          <w:rFonts w:ascii="Palatino Linotype" w:hAnsi="Palatino Linotype" w:cs="Arial"/>
          <w:i/>
          <w:sz w:val="24"/>
          <w:szCs w:val="24"/>
        </w:rPr>
      </w:pPr>
      <w:r>
        <w:rPr>
          <w:rFonts w:ascii="Palatino Linotype" w:hAnsi="Palatino Linotype" w:cs="Arial"/>
          <w:i/>
          <w:sz w:val="24"/>
          <w:szCs w:val="24"/>
        </w:rPr>
        <w:t>De ser el caso e</w:t>
      </w:r>
      <w:r w:rsidR="00E82C25" w:rsidRPr="00BA5B07">
        <w:rPr>
          <w:rFonts w:ascii="Palatino Linotype" w:hAnsi="Palatino Linotype" w:cs="Arial"/>
          <w:i/>
          <w:sz w:val="24"/>
          <w:szCs w:val="24"/>
        </w:rPr>
        <w:t>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59306D7A" w14:textId="77777777" w:rsidR="00E82C25" w:rsidRPr="00A93911" w:rsidRDefault="00E82C25" w:rsidP="008C5908">
      <w:pPr>
        <w:pStyle w:val="Sinespaciado"/>
        <w:spacing w:line="360" w:lineRule="auto"/>
        <w:ind w:left="720"/>
        <w:jc w:val="both"/>
        <w:rPr>
          <w:rFonts w:ascii="Palatino Linotype" w:eastAsiaTheme="minorHAnsi" w:hAnsi="Palatino Linotype" w:cs="Arial"/>
          <w:sz w:val="20"/>
          <w:lang w:eastAsia="en-US"/>
        </w:rPr>
      </w:pPr>
    </w:p>
    <w:p w14:paraId="31E4BDEF"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F5740C8" w14:textId="77777777" w:rsidR="00E82C25" w:rsidRDefault="00E82C25" w:rsidP="008C5908">
      <w:pPr>
        <w:autoSpaceDE w:val="0"/>
        <w:autoSpaceDN w:val="0"/>
        <w:adjustRightInd w:val="0"/>
        <w:spacing w:after="0" w:line="360" w:lineRule="auto"/>
        <w:jc w:val="both"/>
        <w:rPr>
          <w:rFonts w:ascii="Palatino Linotype" w:hAnsi="Palatino Linotype" w:cs="Arial"/>
          <w:sz w:val="24"/>
          <w:szCs w:val="24"/>
        </w:rPr>
      </w:pPr>
    </w:p>
    <w:p w14:paraId="415D1305" w14:textId="77777777" w:rsidR="00E82C25" w:rsidRPr="002121F2" w:rsidRDefault="00E82C25" w:rsidP="008C5908">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AAF82E8" w14:textId="77777777" w:rsidR="00E82C25" w:rsidRPr="00A64804" w:rsidRDefault="00E82C25" w:rsidP="008C5908">
      <w:pPr>
        <w:autoSpaceDE w:val="0"/>
        <w:autoSpaceDN w:val="0"/>
        <w:adjustRightInd w:val="0"/>
        <w:spacing w:after="0" w:line="360" w:lineRule="auto"/>
        <w:jc w:val="both"/>
        <w:rPr>
          <w:rFonts w:ascii="Palatino Linotype" w:hAnsi="Palatino Linotype" w:cs="Arial"/>
          <w:sz w:val="24"/>
          <w:szCs w:val="24"/>
        </w:rPr>
      </w:pPr>
    </w:p>
    <w:p w14:paraId="1D350181" w14:textId="77777777" w:rsidR="00E82C25" w:rsidRDefault="00E82C25" w:rsidP="008C5908">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158764F8" w14:textId="77777777" w:rsidR="00E82C25" w:rsidRPr="0096071A" w:rsidRDefault="00E82C25" w:rsidP="008C5908">
      <w:pPr>
        <w:widowControl w:val="0"/>
        <w:tabs>
          <w:tab w:val="left" w:pos="1701"/>
        </w:tabs>
        <w:autoSpaceDE w:val="0"/>
        <w:autoSpaceDN w:val="0"/>
        <w:adjustRightInd w:val="0"/>
        <w:spacing w:after="0" w:line="360" w:lineRule="auto"/>
        <w:jc w:val="both"/>
        <w:rPr>
          <w:rFonts w:ascii="Palatino Linotype" w:eastAsiaTheme="minorEastAsia" w:hAnsi="Palatino Linotype"/>
          <w:sz w:val="2"/>
          <w:szCs w:val="24"/>
          <w:lang w:val="es-ES_tradnl" w:eastAsia="es-ES_tradnl"/>
        </w:rPr>
      </w:pPr>
    </w:p>
    <w:p w14:paraId="6A2338CA" w14:textId="77777777" w:rsidR="00817865" w:rsidRDefault="00817865" w:rsidP="008C5908">
      <w:pPr>
        <w:spacing w:after="0" w:line="360" w:lineRule="auto"/>
        <w:jc w:val="both"/>
        <w:rPr>
          <w:rFonts w:ascii="Palatino Linotype" w:hAnsi="Palatino Linotype"/>
          <w:sz w:val="24"/>
          <w:szCs w:val="24"/>
        </w:rPr>
      </w:pPr>
    </w:p>
    <w:p w14:paraId="3D8D32E7" w14:textId="35A6E694" w:rsidR="00FA363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8C5908">
        <w:rPr>
          <w:rFonts w:ascii="Palatino Linotype" w:hAnsi="Palatino Linotype" w:cs="Arial"/>
          <w:sz w:val="24"/>
          <w:szCs w:val="24"/>
        </w:rPr>
        <w:t xml:space="preserve"> </w:t>
      </w:r>
      <w:r w:rsidR="006643C1">
        <w:rPr>
          <w:rFonts w:ascii="Palatino Linotype" w:hAnsi="Palatino Linotype" w:cs="Arial"/>
          <w:sz w:val="24"/>
          <w:szCs w:val="24"/>
        </w:rPr>
        <w:t>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D328EA">
        <w:rPr>
          <w:rFonts w:ascii="Palatino Linotype" w:hAnsi="Palatino Linotype" w:cs="Arial"/>
          <w:sz w:val="24"/>
          <w:szCs w:val="24"/>
        </w:rPr>
        <w:t>DÉCIMA QUINTA</w:t>
      </w:r>
      <w:r w:rsidR="006643C1">
        <w:rPr>
          <w:rFonts w:ascii="Palatino Linotype" w:hAnsi="Palatino Linotype" w:cs="Arial"/>
          <w:sz w:val="24"/>
          <w:szCs w:val="24"/>
        </w:rPr>
        <w:t xml:space="preserve"> </w:t>
      </w:r>
      <w:r w:rsidR="00D328EA">
        <w:rPr>
          <w:rFonts w:ascii="Palatino Linotype" w:hAnsi="Palatino Linotype" w:cs="Arial"/>
          <w:sz w:val="24"/>
          <w:szCs w:val="24"/>
        </w:rPr>
        <w:t xml:space="preserve">SESIÓN </w:t>
      </w:r>
      <w:r w:rsidR="00D328EA" w:rsidRPr="00AD2A55">
        <w:rPr>
          <w:rFonts w:ascii="Palatino Linotype" w:hAnsi="Palatino Linotype" w:cs="Arial"/>
          <w:sz w:val="24"/>
          <w:szCs w:val="24"/>
        </w:rPr>
        <w:t>ORDINARIA</w:t>
      </w:r>
      <w:r w:rsidR="003F6183" w:rsidRPr="00AD2A55">
        <w:rPr>
          <w:rFonts w:ascii="Palatino Linotype" w:hAnsi="Palatino Linotype" w:cs="Arial"/>
          <w:sz w:val="24"/>
          <w:szCs w:val="24"/>
        </w:rPr>
        <w:t xml:space="preserve"> CELEBRADA EL </w:t>
      </w:r>
      <w:r w:rsidR="00D328EA">
        <w:rPr>
          <w:rFonts w:ascii="Palatino Linotype" w:hAnsi="Palatino Linotype" w:cs="Arial"/>
          <w:sz w:val="24"/>
          <w:szCs w:val="24"/>
        </w:rPr>
        <w:t>SEIS DE MAYO</w:t>
      </w:r>
      <w:r w:rsidR="00812D80">
        <w:rPr>
          <w:rFonts w:ascii="Palatino Linotype" w:hAnsi="Palatino Linotype" w:cs="Arial"/>
          <w:sz w:val="24"/>
          <w:szCs w:val="24"/>
        </w:rPr>
        <w:t xml:space="preserve">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w:t>
      </w:r>
      <w:r w:rsidR="00947921">
        <w:rPr>
          <w:rFonts w:ascii="Palatino Linotype" w:hAnsi="Palatino Linotype" w:cs="Arial"/>
          <w:sz w:val="24"/>
          <w:szCs w:val="24"/>
        </w:rPr>
        <w:t>IUNO</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6643C1">
        <w:rPr>
          <w:rFonts w:ascii="Palatino Linotype" w:hAnsi="Palatino Linotype" w:cs="Arial"/>
          <w:sz w:val="24"/>
          <w:szCs w:val="24"/>
        </w:rPr>
        <w:t>----------------------------------------------------------------------------------------------------------------------------------------------------</w:t>
      </w:r>
      <w:r w:rsidR="00D328EA">
        <w:rPr>
          <w:rFonts w:ascii="Palatino Linotype" w:hAnsi="Palatino Linotype" w:cs="Arial"/>
          <w:sz w:val="24"/>
          <w:szCs w:val="24"/>
        </w:rPr>
        <w:t>---------------------------------------------------------------------------------------------------------------------------------------------------------------------------------------------------------------------------------------------------------------------------------------------------------------------------------------------------------------------------------------------------------------------------------------------------------------------------------------------------------------------------------------------------------------------------------------------------------------------------------------------------------------------------------------------------------------------------------------------------------------------------------------------------------------------------------------------------------------------------------------------------------------------------------------------------------------------------------------------------------------------------</w:t>
      </w:r>
      <w:r w:rsidR="006643C1">
        <w:rPr>
          <w:rFonts w:ascii="Palatino Linotype" w:hAnsi="Palatino Linotype" w:cs="Arial"/>
          <w:sz w:val="24"/>
          <w:szCs w:val="24"/>
        </w:rPr>
        <w:t>-----</w:t>
      </w:r>
    </w:p>
    <w:p w14:paraId="118AFAF7" w14:textId="61260E63" w:rsidR="00C70171"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r w:rsidR="006643C1">
        <w:rPr>
          <w:rFonts w:ascii="Palatino Linotype" w:hAnsi="Palatino Linotype"/>
          <w:sz w:val="20"/>
          <w:szCs w:val="20"/>
        </w:rPr>
        <w:t>.</w:t>
      </w:r>
    </w:p>
    <w:p w14:paraId="73C17EB0" w14:textId="77777777" w:rsidR="006643C1" w:rsidRDefault="006643C1" w:rsidP="00AD2A55">
      <w:pPr>
        <w:spacing w:after="0" w:line="240" w:lineRule="auto"/>
        <w:rPr>
          <w:rFonts w:ascii="Palatino Linotype" w:hAnsi="Palatino Linotype"/>
          <w:sz w:val="20"/>
          <w:szCs w:val="20"/>
        </w:rPr>
      </w:pPr>
    </w:p>
    <w:p w14:paraId="0C02CDE6" w14:textId="77777777" w:rsidR="006643C1" w:rsidRPr="00D701CA" w:rsidRDefault="006643C1" w:rsidP="00AD2A55">
      <w:pPr>
        <w:spacing w:after="0" w:line="240" w:lineRule="auto"/>
        <w:rPr>
          <w:rFonts w:ascii="Palatino Linotype" w:hAnsi="Palatino Linotype"/>
          <w:sz w:val="20"/>
          <w:szCs w:val="20"/>
        </w:rPr>
      </w:pPr>
    </w:p>
    <w:sectPr w:rsidR="006643C1" w:rsidRPr="00D701CA"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7D8F7" w14:textId="77777777" w:rsidR="009D724A" w:rsidRDefault="009D724A" w:rsidP="00BF3214">
      <w:pPr>
        <w:spacing w:after="0" w:line="240" w:lineRule="auto"/>
      </w:pPr>
      <w:r>
        <w:separator/>
      </w:r>
    </w:p>
  </w:endnote>
  <w:endnote w:type="continuationSeparator" w:id="0">
    <w:p w14:paraId="259BC465" w14:textId="77777777" w:rsidR="009D724A" w:rsidRDefault="009D724A"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54243C" w:rsidRPr="002D6DD8"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5630">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F5630">
              <w:rPr>
                <w:rFonts w:ascii="Palatino Linotype" w:hAnsi="Palatino Linotype"/>
                <w:bCs/>
                <w:noProof/>
                <w:sz w:val="20"/>
              </w:rPr>
              <w:t>22</w:t>
            </w:r>
            <w:r>
              <w:rPr>
                <w:rFonts w:ascii="Palatino Linotype" w:hAnsi="Palatino Linotype"/>
                <w:bCs/>
                <w:noProof/>
                <w:sz w:val="20"/>
              </w:rPr>
              <w:fldChar w:fldCharType="end"/>
            </w:r>
          </w:p>
        </w:sdtContent>
      </w:sdt>
    </w:sdtContent>
  </w:sdt>
  <w:p w14:paraId="1002C619" w14:textId="77777777" w:rsidR="0054243C" w:rsidRDefault="005424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54243C" w:rsidRPr="000B69FA" w:rsidRDefault="0054243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563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F5630">
      <w:rPr>
        <w:rFonts w:ascii="Palatino Linotype" w:hAnsi="Palatino Linotype"/>
        <w:bCs/>
        <w:noProof/>
        <w:sz w:val="20"/>
      </w:rPr>
      <w:t>22</w:t>
    </w:r>
    <w:r>
      <w:rPr>
        <w:rFonts w:ascii="Palatino Linotype" w:hAnsi="Palatino Linotype"/>
        <w:bCs/>
        <w:noProof/>
        <w:sz w:val="20"/>
      </w:rPr>
      <w:fldChar w:fldCharType="end"/>
    </w:r>
  </w:p>
  <w:p w14:paraId="1DC90981" w14:textId="77777777" w:rsidR="0054243C" w:rsidRDefault="005424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73703" w14:textId="77777777" w:rsidR="009D724A" w:rsidRDefault="009D724A" w:rsidP="00BF3214">
      <w:pPr>
        <w:spacing w:after="0" w:line="240" w:lineRule="auto"/>
      </w:pPr>
      <w:r>
        <w:separator/>
      </w:r>
    </w:p>
  </w:footnote>
  <w:footnote w:type="continuationSeparator" w:id="0">
    <w:p w14:paraId="7C0C97F1" w14:textId="77777777" w:rsidR="009D724A" w:rsidRDefault="009D724A"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AC7AD" w14:textId="0AD6D8E3" w:rsidR="00D91C09" w:rsidRDefault="009D724A">
    <w:pPr>
      <w:pStyle w:val="Encabezado"/>
    </w:pPr>
    <w:r>
      <w:rPr>
        <w:noProof/>
        <w:lang w:val="es-MX" w:eastAsia="es-MX"/>
      </w:rPr>
      <w:pict w14:anchorId="6F4B2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554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45319E" w14:paraId="35E5EC0A" w14:textId="77777777" w:rsidTr="0069470D">
      <w:trPr>
        <w:trHeight w:val="227"/>
      </w:trPr>
      <w:tc>
        <w:tcPr>
          <w:tcW w:w="6091" w:type="dxa"/>
          <w:hideMark/>
        </w:tcPr>
        <w:p w14:paraId="7BC472F9" w14:textId="77777777" w:rsidR="0045319E" w:rsidRDefault="0045319E" w:rsidP="0045319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60244FE3" w:rsidR="0045319E" w:rsidRDefault="0045319E" w:rsidP="0045319E">
          <w:pPr>
            <w:spacing w:after="120" w:line="256" w:lineRule="auto"/>
            <w:ind w:left="-486"/>
            <w:jc w:val="right"/>
            <w:rPr>
              <w:rFonts w:ascii="Palatino Linotype" w:hAnsi="Palatino Linotype" w:cs="Arial"/>
              <w:szCs w:val="20"/>
            </w:rPr>
          </w:pPr>
          <w:r>
            <w:rPr>
              <w:rFonts w:ascii="Palatino Linotype" w:hAnsi="Palatino Linotype" w:cs="Arial"/>
              <w:b/>
              <w:bCs/>
              <w:sz w:val="21"/>
              <w:szCs w:val="21"/>
              <w:lang w:eastAsia="es-MX"/>
            </w:rPr>
            <w:t>01115/INFOEM/IP/RR/2021.</w:t>
          </w:r>
        </w:p>
      </w:tc>
    </w:tr>
    <w:tr w:rsidR="0045319E" w14:paraId="0482DFAC" w14:textId="77777777" w:rsidTr="0069470D">
      <w:trPr>
        <w:trHeight w:val="242"/>
      </w:trPr>
      <w:tc>
        <w:tcPr>
          <w:tcW w:w="6091" w:type="dxa"/>
          <w:hideMark/>
        </w:tcPr>
        <w:p w14:paraId="509D07E9" w14:textId="77777777" w:rsidR="0045319E" w:rsidRDefault="0045319E" w:rsidP="0045319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2ED66D41" w:rsidR="0045319E" w:rsidRDefault="0045319E" w:rsidP="0045319E">
          <w:pPr>
            <w:spacing w:after="120" w:line="256" w:lineRule="auto"/>
            <w:ind w:left="-486" w:firstLine="284"/>
            <w:jc w:val="right"/>
            <w:rPr>
              <w:rFonts w:ascii="Palatino Linotype" w:hAnsi="Palatino Linotype" w:cs="Arial"/>
              <w:szCs w:val="20"/>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Axapusco</w:t>
          </w:r>
          <w:proofErr w:type="spellEnd"/>
        </w:p>
      </w:tc>
    </w:tr>
    <w:tr w:rsidR="0054243C" w14:paraId="7B7E63F5" w14:textId="77777777" w:rsidTr="0069470D">
      <w:trPr>
        <w:trHeight w:val="342"/>
      </w:trPr>
      <w:tc>
        <w:tcPr>
          <w:tcW w:w="6091" w:type="dxa"/>
          <w:hideMark/>
        </w:tcPr>
        <w:p w14:paraId="2BCB7A44" w14:textId="77777777" w:rsidR="0054243C" w:rsidRDefault="0054243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81E3FB2" w14:textId="77777777" w:rsidR="0054243C" w:rsidRPr="0045319E" w:rsidRDefault="0054243C" w:rsidP="0069470D">
          <w:pPr>
            <w:spacing w:after="120" w:line="256" w:lineRule="auto"/>
            <w:ind w:left="-486" w:firstLine="567"/>
            <w:jc w:val="right"/>
            <w:rPr>
              <w:rFonts w:ascii="Palatino Linotype" w:hAnsi="Palatino Linotype" w:cs="Arial"/>
              <w:szCs w:val="20"/>
            </w:rPr>
          </w:pPr>
          <w:r w:rsidRPr="0045319E">
            <w:rPr>
              <w:rFonts w:ascii="Palatino Linotype" w:hAnsi="Palatino Linotype" w:cs="Arial"/>
              <w:szCs w:val="20"/>
            </w:rPr>
            <w:t>Zulema Martínez Sánchez</w:t>
          </w:r>
        </w:p>
      </w:tc>
    </w:tr>
  </w:tbl>
  <w:p w14:paraId="7BDE043F" w14:textId="31307119" w:rsidR="0054243C" w:rsidRDefault="009D724A" w:rsidP="00B935D1">
    <w:pPr>
      <w:pStyle w:val="Encabezado"/>
      <w:tabs>
        <w:tab w:val="clear" w:pos="4419"/>
        <w:tab w:val="clear" w:pos="8838"/>
        <w:tab w:val="left" w:pos="6005"/>
      </w:tabs>
    </w:pPr>
    <w:r>
      <w:rPr>
        <w:noProof/>
        <w:lang w:val="es-MX" w:eastAsia="es-MX"/>
      </w:rPr>
      <w:pict w14:anchorId="2A6F8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5548" o:spid="_x0000_s2051" type="#_x0000_t75" style="position:absolute;margin-left:-82.3pt;margin-top:-114.65pt;width:609.4pt;height:793.75pt;z-index:-251656192;mso-position-horizontal-relative:margin;mso-position-vertical-relative:margin" o:allowincell="f">
          <v:imagedata r:id="rId1" o:title="logo infoem (1)"/>
          <w10:wrap anchorx="margin" anchory="margin"/>
        </v:shape>
      </w:pict>
    </w:r>
    <w:r w:rsidR="0054243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54243C" w:rsidRPr="00D26364" w14:paraId="25A37BB4" w14:textId="77777777" w:rsidTr="003D3D1E">
      <w:trPr>
        <w:trHeight w:val="227"/>
      </w:trPr>
      <w:tc>
        <w:tcPr>
          <w:tcW w:w="6233" w:type="dxa"/>
          <w:hideMark/>
        </w:tcPr>
        <w:p w14:paraId="3B7407D3" w14:textId="77777777" w:rsidR="0054243C" w:rsidRPr="00D26364" w:rsidRDefault="0054243C"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1AF7A4AA" w:rsidR="0054243C" w:rsidRPr="00D26364" w:rsidRDefault="0054243C" w:rsidP="0045319E">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45319E">
            <w:rPr>
              <w:rFonts w:ascii="Palatino Linotype" w:hAnsi="Palatino Linotype" w:cs="Arial"/>
              <w:b/>
              <w:bCs/>
              <w:sz w:val="21"/>
              <w:szCs w:val="21"/>
              <w:lang w:eastAsia="es-MX"/>
            </w:rPr>
            <w:t>1115</w:t>
          </w:r>
          <w:r>
            <w:rPr>
              <w:rFonts w:ascii="Palatino Linotype" w:hAnsi="Palatino Linotype" w:cs="Arial"/>
              <w:b/>
              <w:bCs/>
              <w:sz w:val="21"/>
              <w:szCs w:val="21"/>
              <w:lang w:eastAsia="es-MX"/>
            </w:rPr>
            <w:t>/INFOEM/IP/RR/202</w:t>
          </w:r>
          <w:r w:rsidR="0045319E">
            <w:rPr>
              <w:rFonts w:ascii="Palatino Linotype" w:hAnsi="Palatino Linotype" w:cs="Arial"/>
              <w:b/>
              <w:bCs/>
              <w:sz w:val="21"/>
              <w:szCs w:val="21"/>
              <w:lang w:eastAsia="es-MX"/>
            </w:rPr>
            <w:t>1</w:t>
          </w:r>
          <w:r>
            <w:rPr>
              <w:rFonts w:ascii="Palatino Linotype" w:hAnsi="Palatino Linotype" w:cs="Arial"/>
              <w:b/>
              <w:bCs/>
              <w:sz w:val="21"/>
              <w:szCs w:val="21"/>
              <w:lang w:eastAsia="es-MX"/>
            </w:rPr>
            <w:t>.</w:t>
          </w:r>
        </w:p>
      </w:tc>
    </w:tr>
    <w:tr w:rsidR="0054243C" w:rsidRPr="00D26364" w14:paraId="480BC2A1" w14:textId="77777777" w:rsidTr="003D3D1E">
      <w:trPr>
        <w:trHeight w:val="242"/>
      </w:trPr>
      <w:tc>
        <w:tcPr>
          <w:tcW w:w="6233" w:type="dxa"/>
          <w:hideMark/>
        </w:tcPr>
        <w:p w14:paraId="0BCD7858" w14:textId="77777777" w:rsidR="0054243C" w:rsidRPr="00D26364" w:rsidRDefault="0054243C"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400766B7" w:rsidR="0054243C" w:rsidRPr="00D26364" w:rsidRDefault="0045319E" w:rsidP="00024EBD">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 xml:space="preserve">Ayuntamiento de </w:t>
          </w:r>
          <w:proofErr w:type="spellStart"/>
          <w:r>
            <w:rPr>
              <w:rFonts w:ascii="Palatino Linotype" w:hAnsi="Palatino Linotype" w:cs="Arial"/>
              <w:b/>
              <w:sz w:val="21"/>
              <w:szCs w:val="21"/>
            </w:rPr>
            <w:t>Axapusco</w:t>
          </w:r>
          <w:proofErr w:type="spellEnd"/>
        </w:p>
      </w:tc>
    </w:tr>
    <w:tr w:rsidR="0054243C" w:rsidRPr="00D26364" w14:paraId="60A059F9" w14:textId="77777777" w:rsidTr="003D3D1E">
      <w:trPr>
        <w:trHeight w:val="342"/>
      </w:trPr>
      <w:tc>
        <w:tcPr>
          <w:tcW w:w="6233" w:type="dxa"/>
        </w:tcPr>
        <w:p w14:paraId="063683FE"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542C7B1A" w:rsidR="0054243C" w:rsidRPr="00D26364" w:rsidRDefault="00DF5630" w:rsidP="006B1DF2">
          <w:pPr>
            <w:spacing w:after="120" w:line="256" w:lineRule="auto"/>
            <w:ind w:left="-486" w:right="72" w:firstLine="284"/>
            <w:jc w:val="right"/>
            <w:rPr>
              <w:rFonts w:ascii="Palatino Linotype" w:hAnsi="Palatino Linotype" w:cs="Arial"/>
              <w:b/>
              <w:sz w:val="21"/>
              <w:szCs w:val="21"/>
            </w:rPr>
          </w:pPr>
          <w:proofErr w:type="spellStart"/>
          <w:r>
            <w:rPr>
              <w:rFonts w:ascii="Palatino Linotype" w:hAnsi="Palatino Linotype" w:cs="Arial"/>
              <w:b/>
              <w:sz w:val="21"/>
              <w:szCs w:val="21"/>
            </w:rPr>
            <w:t>xxxxxxxxxxxx</w:t>
          </w:r>
          <w:proofErr w:type="spellEnd"/>
        </w:p>
      </w:tc>
    </w:tr>
    <w:tr w:rsidR="0054243C" w:rsidRPr="00D26364" w14:paraId="7854C9FF" w14:textId="77777777" w:rsidTr="003D3D1E">
      <w:trPr>
        <w:trHeight w:val="342"/>
      </w:trPr>
      <w:tc>
        <w:tcPr>
          <w:tcW w:w="6233" w:type="dxa"/>
        </w:tcPr>
        <w:p w14:paraId="02A89BC6" w14:textId="77777777" w:rsidR="0054243C" w:rsidRPr="00D26364" w:rsidRDefault="0054243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54243C" w:rsidRPr="00D26364" w:rsidRDefault="0054243C"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02873AA2" w:rsidR="0054243C" w:rsidRDefault="009D724A">
    <w:pPr>
      <w:pStyle w:val="Encabezado"/>
    </w:pPr>
    <w:r>
      <w:rPr>
        <w:noProof/>
        <w:lang w:val="es-MX" w:eastAsia="es-MX"/>
      </w:rPr>
      <w:pict w14:anchorId="18E10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5546" o:spid="_x0000_s2049" type="#_x0000_t75" style="position:absolute;margin-left:-100.9pt;margin-top:-132.1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9"/>
  </w:num>
  <w:num w:numId="3">
    <w:abstractNumId w:val="14"/>
  </w:num>
  <w:num w:numId="4">
    <w:abstractNumId w:val="13"/>
  </w:num>
  <w:num w:numId="5">
    <w:abstractNumId w:val="7"/>
  </w:num>
  <w:num w:numId="6">
    <w:abstractNumId w:val="10"/>
  </w:num>
  <w:num w:numId="7">
    <w:abstractNumId w:val="3"/>
  </w:num>
  <w:num w:numId="8">
    <w:abstractNumId w:val="4"/>
  </w:num>
  <w:num w:numId="9">
    <w:abstractNumId w:val="6"/>
  </w:num>
  <w:num w:numId="10">
    <w:abstractNumId w:val="15"/>
  </w:num>
  <w:num w:numId="11">
    <w:abstractNumId w:val="11"/>
  </w:num>
  <w:num w:numId="12">
    <w:abstractNumId w:val="0"/>
  </w:num>
  <w:num w:numId="13">
    <w:abstractNumId w:val="1"/>
  </w:num>
  <w:num w:numId="14">
    <w:abstractNumId w:val="18"/>
  </w:num>
  <w:num w:numId="15">
    <w:abstractNumId w:val="5"/>
  </w:num>
  <w:num w:numId="16">
    <w:abstractNumId w:val="2"/>
  </w:num>
  <w:num w:numId="17">
    <w:abstractNumId w:val="16"/>
  </w:num>
  <w:num w:numId="18">
    <w:abstractNumId w:val="12"/>
  </w:num>
  <w:num w:numId="19">
    <w:abstractNumId w:val="9"/>
  </w:num>
  <w:num w:numId="2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573"/>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360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9A4"/>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247"/>
    <w:rsid w:val="002163F8"/>
    <w:rsid w:val="002167C0"/>
    <w:rsid w:val="00216A9F"/>
    <w:rsid w:val="00216F73"/>
    <w:rsid w:val="00217117"/>
    <w:rsid w:val="00217EAF"/>
    <w:rsid w:val="00217FB3"/>
    <w:rsid w:val="002205CA"/>
    <w:rsid w:val="00220890"/>
    <w:rsid w:val="00220913"/>
    <w:rsid w:val="002213DE"/>
    <w:rsid w:val="0022193D"/>
    <w:rsid w:val="00221F0A"/>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572F"/>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580E"/>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19E"/>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76750"/>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195"/>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2C5"/>
    <w:rsid w:val="005875F4"/>
    <w:rsid w:val="00587DD6"/>
    <w:rsid w:val="00587F9A"/>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1C"/>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185"/>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0BA7"/>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43C1"/>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618A"/>
    <w:rsid w:val="007171C2"/>
    <w:rsid w:val="00720667"/>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779"/>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93F"/>
    <w:rsid w:val="007C794A"/>
    <w:rsid w:val="007C7F83"/>
    <w:rsid w:val="007D0B6C"/>
    <w:rsid w:val="007D0E1E"/>
    <w:rsid w:val="007D55A1"/>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24A"/>
    <w:rsid w:val="009D7800"/>
    <w:rsid w:val="009E031A"/>
    <w:rsid w:val="009E127A"/>
    <w:rsid w:val="009E13F0"/>
    <w:rsid w:val="009E2D6C"/>
    <w:rsid w:val="009E3937"/>
    <w:rsid w:val="009E4BBB"/>
    <w:rsid w:val="009E62EF"/>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176"/>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728"/>
    <w:rsid w:val="00BB188A"/>
    <w:rsid w:val="00BB19F1"/>
    <w:rsid w:val="00BB1B73"/>
    <w:rsid w:val="00BB218A"/>
    <w:rsid w:val="00BB3195"/>
    <w:rsid w:val="00BB3CE3"/>
    <w:rsid w:val="00BB421E"/>
    <w:rsid w:val="00BB4C62"/>
    <w:rsid w:val="00BB54EC"/>
    <w:rsid w:val="00BB6AFB"/>
    <w:rsid w:val="00BB6F15"/>
    <w:rsid w:val="00BB7374"/>
    <w:rsid w:val="00BB7842"/>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3FE9"/>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411"/>
    <w:rsid w:val="00C65BF1"/>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3F0"/>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0A11"/>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8EA"/>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1C09"/>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4129"/>
    <w:rsid w:val="00DA48F6"/>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5E83"/>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E7E14"/>
    <w:rsid w:val="00DF0B1F"/>
    <w:rsid w:val="00DF1DDB"/>
    <w:rsid w:val="00DF2B8E"/>
    <w:rsid w:val="00DF3C36"/>
    <w:rsid w:val="00DF3FEA"/>
    <w:rsid w:val="00DF52C8"/>
    <w:rsid w:val="00DF5626"/>
    <w:rsid w:val="00DF5630"/>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0575"/>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2809"/>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A7E91"/>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4EEA"/>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36013780">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1513184347">
          <w:marLeft w:val="1138"/>
          <w:marRight w:val="763"/>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3750970">
          <w:marLeft w:val="0"/>
          <w:marRight w:val="0"/>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javascript:AbrirModal(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184A5-F068-4585-9D9C-4F47DE60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TotalTime>
  <Pages>22</Pages>
  <Words>4992</Words>
  <Characters>27461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2019-08-29T15:35:00Z</cp:lastPrinted>
  <dcterms:created xsi:type="dcterms:W3CDTF">2020-03-23T17:45:00Z</dcterms:created>
  <dcterms:modified xsi:type="dcterms:W3CDTF">2021-06-17T19:22:00Z</dcterms:modified>
</cp:coreProperties>
</file>