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3D3B831" w:rsidR="00457BB8" w:rsidRPr="00DB7DEC" w:rsidRDefault="00457BB8" w:rsidP="004E5DD3">
      <w:pPr>
        <w:spacing w:line="360" w:lineRule="auto"/>
        <w:jc w:val="both"/>
        <w:rPr>
          <w:rFonts w:ascii="Palatino Linotype" w:hAnsi="Palatino Linotype"/>
          <w:color w:val="000000" w:themeColor="text1"/>
        </w:rPr>
      </w:pPr>
      <w:r w:rsidRPr="00DB7DE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E4316" w:rsidRPr="00DB7DEC">
        <w:rPr>
          <w:rFonts w:ascii="Palatino Linotype" w:hAnsi="Palatino Linotype"/>
          <w:color w:val="000000" w:themeColor="text1"/>
        </w:rPr>
        <w:t xml:space="preserve">veintiuno de abril </w:t>
      </w:r>
      <w:r w:rsidRPr="00DB7DEC">
        <w:rPr>
          <w:rFonts w:ascii="Palatino Linotype" w:hAnsi="Palatino Linotype"/>
          <w:color w:val="000000" w:themeColor="text1"/>
        </w:rPr>
        <w:t>de dos mil veint</w:t>
      </w:r>
      <w:r w:rsidR="00E66061" w:rsidRPr="00DB7DEC">
        <w:rPr>
          <w:rFonts w:ascii="Palatino Linotype" w:hAnsi="Palatino Linotype"/>
          <w:color w:val="000000" w:themeColor="text1"/>
        </w:rPr>
        <w:t>iuno.</w:t>
      </w:r>
    </w:p>
    <w:p w14:paraId="28464D58" w14:textId="77777777" w:rsidR="00457BB8" w:rsidRPr="00DB7DEC" w:rsidRDefault="00457BB8" w:rsidP="004E5DD3">
      <w:pPr>
        <w:spacing w:line="360" w:lineRule="auto"/>
        <w:jc w:val="both"/>
        <w:rPr>
          <w:rFonts w:ascii="Palatino Linotype" w:hAnsi="Palatino Linotype"/>
          <w:color w:val="000000" w:themeColor="text1"/>
        </w:rPr>
      </w:pPr>
    </w:p>
    <w:p w14:paraId="2C11FACB" w14:textId="24BA207C" w:rsidR="00457BB8" w:rsidRPr="00DB7DEC" w:rsidRDefault="00457BB8" w:rsidP="004E5DD3">
      <w:pPr>
        <w:spacing w:line="360" w:lineRule="auto"/>
        <w:jc w:val="both"/>
        <w:rPr>
          <w:rFonts w:ascii="Palatino Linotype" w:hAnsi="Palatino Linotype"/>
          <w:b/>
          <w:color w:val="000000" w:themeColor="text1"/>
        </w:rPr>
      </w:pPr>
      <w:r w:rsidRPr="00DB7DEC">
        <w:rPr>
          <w:rFonts w:ascii="Palatino Linotype" w:hAnsi="Palatino Linotype"/>
          <w:b/>
          <w:color w:val="000000" w:themeColor="text1"/>
        </w:rPr>
        <w:t>VISTO</w:t>
      </w:r>
      <w:r w:rsidRPr="00DB7DEC">
        <w:rPr>
          <w:rFonts w:ascii="Palatino Linotype" w:hAnsi="Palatino Linotype"/>
          <w:color w:val="000000" w:themeColor="text1"/>
        </w:rPr>
        <w:t xml:space="preserve"> el expediente formado con motivo del recurso de revisión </w:t>
      </w:r>
      <w:r w:rsidR="00F621F3" w:rsidRPr="00DB7DEC">
        <w:rPr>
          <w:rFonts w:ascii="Palatino Linotype" w:hAnsi="Palatino Linotype"/>
          <w:b/>
          <w:color w:val="000000" w:themeColor="text1"/>
        </w:rPr>
        <w:t>0</w:t>
      </w:r>
      <w:r w:rsidR="00B96752" w:rsidRPr="00DB7DEC">
        <w:rPr>
          <w:rFonts w:ascii="Palatino Linotype" w:hAnsi="Palatino Linotype"/>
          <w:b/>
          <w:color w:val="000000" w:themeColor="text1"/>
        </w:rPr>
        <w:t>0</w:t>
      </w:r>
      <w:r w:rsidR="009E4316" w:rsidRPr="00DB7DEC">
        <w:rPr>
          <w:rFonts w:ascii="Palatino Linotype" w:hAnsi="Palatino Linotype"/>
          <w:b/>
          <w:color w:val="000000" w:themeColor="text1"/>
        </w:rPr>
        <w:t>8</w:t>
      </w:r>
      <w:r w:rsidR="00A27240" w:rsidRPr="00DB7DEC">
        <w:rPr>
          <w:rFonts w:ascii="Palatino Linotype" w:hAnsi="Palatino Linotype"/>
          <w:b/>
          <w:color w:val="000000" w:themeColor="text1"/>
        </w:rPr>
        <w:t>82</w:t>
      </w:r>
      <w:r w:rsidRPr="00DB7DEC">
        <w:rPr>
          <w:rFonts w:ascii="Palatino Linotype" w:hAnsi="Palatino Linotype"/>
          <w:b/>
          <w:color w:val="000000" w:themeColor="text1"/>
        </w:rPr>
        <w:t>/INFOEM/IP/RR/202</w:t>
      </w:r>
      <w:r w:rsidR="00B96752" w:rsidRPr="00DB7DEC">
        <w:rPr>
          <w:rFonts w:ascii="Palatino Linotype" w:hAnsi="Palatino Linotype"/>
          <w:b/>
          <w:color w:val="000000" w:themeColor="text1"/>
        </w:rPr>
        <w:t>1</w:t>
      </w:r>
      <w:r w:rsidRPr="00DB7DEC">
        <w:rPr>
          <w:rFonts w:ascii="Palatino Linotype" w:hAnsi="Palatino Linotype"/>
          <w:color w:val="000000" w:themeColor="text1"/>
        </w:rPr>
        <w:t>, promovido por</w:t>
      </w:r>
      <w:r w:rsidR="00FB323A" w:rsidRPr="00DB7DEC">
        <w:rPr>
          <w:rFonts w:ascii="Palatino Linotype" w:hAnsi="Palatino Linotype"/>
          <w:color w:val="000000" w:themeColor="text1"/>
        </w:rPr>
        <w:t xml:space="preserve"> </w:t>
      </w:r>
      <w:proofErr w:type="spellStart"/>
      <w:r w:rsidR="00C31A75">
        <w:rPr>
          <w:rFonts w:ascii="Palatino Linotype" w:hAnsi="Palatino Linotype"/>
          <w:b/>
          <w:color w:val="000000" w:themeColor="text1"/>
        </w:rPr>
        <w:t>xxxxxxxxxxxxxxxxxxxxxxxxx</w:t>
      </w:r>
      <w:proofErr w:type="spellEnd"/>
      <w:r w:rsidRPr="00DB7DEC">
        <w:rPr>
          <w:rFonts w:ascii="Palatino Linotype" w:hAnsi="Palatino Linotype" w:cs="Arial"/>
          <w:b/>
          <w:color w:val="000000" w:themeColor="text1"/>
        </w:rPr>
        <w:t xml:space="preserve">, </w:t>
      </w:r>
      <w:r w:rsidRPr="00DB7DEC">
        <w:rPr>
          <w:rFonts w:ascii="Palatino Linotype" w:hAnsi="Palatino Linotype" w:cs="Arial"/>
          <w:color w:val="000000" w:themeColor="text1"/>
        </w:rPr>
        <w:t>en lo sucesivo</w:t>
      </w:r>
      <w:r w:rsidRPr="00DB7DEC">
        <w:rPr>
          <w:rFonts w:ascii="Palatino Linotype" w:hAnsi="Palatino Linotype" w:cs="Arial"/>
          <w:b/>
          <w:color w:val="000000" w:themeColor="text1"/>
        </w:rPr>
        <w:t xml:space="preserve"> </w:t>
      </w:r>
      <w:r w:rsidR="00D900CC" w:rsidRPr="00DB7DEC">
        <w:rPr>
          <w:rFonts w:ascii="Palatino Linotype" w:hAnsi="Palatino Linotype" w:cs="Arial"/>
          <w:b/>
          <w:color w:val="000000" w:themeColor="text1"/>
        </w:rPr>
        <w:t xml:space="preserve">EL </w:t>
      </w:r>
      <w:r w:rsidRPr="00DB7DEC">
        <w:rPr>
          <w:rFonts w:ascii="Palatino Linotype" w:hAnsi="Palatino Linotype" w:cs="Arial"/>
          <w:b/>
          <w:color w:val="000000" w:themeColor="text1"/>
        </w:rPr>
        <w:t>RECURRENTE,</w:t>
      </w:r>
      <w:r w:rsidRPr="00DB7DEC">
        <w:rPr>
          <w:rFonts w:ascii="Palatino Linotype" w:hAnsi="Palatino Linotype"/>
          <w:color w:val="000000" w:themeColor="text1"/>
        </w:rPr>
        <w:t xml:space="preserve"> en contra de la respuesta emitida por el </w:t>
      </w:r>
      <w:r w:rsidR="00B96752" w:rsidRPr="00DB7DEC">
        <w:rPr>
          <w:rFonts w:ascii="Palatino Linotype" w:hAnsi="Palatino Linotype"/>
          <w:b/>
          <w:color w:val="000000" w:themeColor="text1"/>
        </w:rPr>
        <w:t xml:space="preserve">Ayuntamiento de </w:t>
      </w:r>
      <w:proofErr w:type="spellStart"/>
      <w:r w:rsidR="00A27240" w:rsidRPr="00DB7DEC">
        <w:rPr>
          <w:rFonts w:ascii="Palatino Linotype" w:hAnsi="Palatino Linotype"/>
          <w:b/>
          <w:color w:val="000000" w:themeColor="text1"/>
        </w:rPr>
        <w:t>Chiconcuac</w:t>
      </w:r>
      <w:proofErr w:type="spellEnd"/>
      <w:r w:rsidRPr="00DB7DEC">
        <w:rPr>
          <w:rFonts w:ascii="Palatino Linotype" w:hAnsi="Palatino Linotype"/>
          <w:b/>
          <w:color w:val="000000" w:themeColor="text1"/>
        </w:rPr>
        <w:t xml:space="preserve">, </w:t>
      </w:r>
      <w:r w:rsidRPr="00DB7DEC">
        <w:rPr>
          <w:rFonts w:ascii="Palatino Linotype" w:hAnsi="Palatino Linotype"/>
          <w:color w:val="000000" w:themeColor="text1"/>
        </w:rPr>
        <w:t xml:space="preserve">en lo sucesivo </w:t>
      </w:r>
      <w:r w:rsidRPr="00DB7DEC">
        <w:rPr>
          <w:rFonts w:ascii="Palatino Linotype" w:hAnsi="Palatino Linotype"/>
          <w:b/>
          <w:color w:val="000000" w:themeColor="text1"/>
        </w:rPr>
        <w:t>EL SUJETO OBLIGADO</w:t>
      </w:r>
      <w:r w:rsidRPr="00DB7DEC">
        <w:rPr>
          <w:rFonts w:ascii="Palatino Linotype" w:hAnsi="Palatino Linotype"/>
          <w:color w:val="000000" w:themeColor="text1"/>
        </w:rPr>
        <w:t xml:space="preserve">, se procede a dictar la presente resolución con base en lo siguiente: </w:t>
      </w:r>
    </w:p>
    <w:p w14:paraId="48CEFEB5" w14:textId="77777777" w:rsidR="00457BB8" w:rsidRPr="00DB7DEC" w:rsidRDefault="00457BB8" w:rsidP="004E5DD3">
      <w:pPr>
        <w:jc w:val="center"/>
        <w:rPr>
          <w:rFonts w:ascii="Palatino Linotype" w:hAnsi="Palatino Linotype"/>
          <w:color w:val="000000" w:themeColor="text1"/>
        </w:rPr>
      </w:pPr>
    </w:p>
    <w:p w14:paraId="480E521A" w14:textId="77777777" w:rsidR="00457BB8" w:rsidRPr="00DB7DEC" w:rsidRDefault="00457BB8" w:rsidP="004E5DD3">
      <w:pPr>
        <w:jc w:val="center"/>
        <w:rPr>
          <w:rFonts w:ascii="Palatino Linotype" w:hAnsi="Palatino Linotype"/>
          <w:b/>
          <w:bCs/>
          <w:color w:val="000000" w:themeColor="text1"/>
          <w:spacing w:val="40"/>
          <w:sz w:val="28"/>
        </w:rPr>
      </w:pPr>
      <w:r w:rsidRPr="00DB7DEC">
        <w:rPr>
          <w:rFonts w:ascii="Palatino Linotype" w:hAnsi="Palatino Linotype"/>
          <w:b/>
          <w:bCs/>
          <w:color w:val="000000" w:themeColor="text1"/>
          <w:spacing w:val="40"/>
          <w:sz w:val="28"/>
        </w:rPr>
        <w:t>RESULTANDO</w:t>
      </w:r>
    </w:p>
    <w:p w14:paraId="68707BF2" w14:textId="77777777" w:rsidR="00457BB8" w:rsidRPr="00DB7DEC" w:rsidRDefault="00457BB8" w:rsidP="004E5DD3">
      <w:pPr>
        <w:jc w:val="center"/>
        <w:rPr>
          <w:rFonts w:ascii="Palatino Linotype" w:hAnsi="Palatino Linotype"/>
          <w:b/>
          <w:bCs/>
          <w:color w:val="000000" w:themeColor="text1"/>
          <w:spacing w:val="40"/>
        </w:rPr>
      </w:pPr>
    </w:p>
    <w:p w14:paraId="3E4FDE36" w14:textId="2F7A109D" w:rsidR="00457BB8" w:rsidRPr="00DB7DEC" w:rsidRDefault="00457BB8" w:rsidP="004E5DD3">
      <w:pPr>
        <w:spacing w:line="360" w:lineRule="auto"/>
        <w:jc w:val="both"/>
        <w:rPr>
          <w:rFonts w:ascii="Palatino Linotype" w:hAnsi="Palatino Linotype" w:cs="Arial"/>
          <w:color w:val="000000" w:themeColor="text1"/>
          <w:lang w:val="es-ES"/>
        </w:rPr>
      </w:pPr>
      <w:r w:rsidRPr="00DB7DEC">
        <w:rPr>
          <w:rFonts w:ascii="Palatino Linotype" w:hAnsi="Palatino Linotype"/>
          <w:b/>
          <w:color w:val="000000" w:themeColor="text1"/>
          <w:sz w:val="28"/>
          <w:szCs w:val="28"/>
        </w:rPr>
        <w:t xml:space="preserve">I. </w:t>
      </w:r>
      <w:r w:rsidRPr="00DB7DEC">
        <w:rPr>
          <w:rFonts w:ascii="Palatino Linotype" w:hAnsi="Palatino Linotype" w:cs="Arial"/>
          <w:color w:val="000000" w:themeColor="text1"/>
        </w:rPr>
        <w:t xml:space="preserve">En </w:t>
      </w:r>
      <w:r w:rsidRPr="00DB7DEC">
        <w:rPr>
          <w:rFonts w:ascii="Palatino Linotype" w:hAnsi="Palatino Linotype" w:cs="Arial"/>
          <w:color w:val="000000" w:themeColor="text1"/>
          <w:lang w:val="es-ES"/>
        </w:rPr>
        <w:t>fecha</w:t>
      </w:r>
      <w:r w:rsidR="00A829E4" w:rsidRPr="00DB7DEC">
        <w:rPr>
          <w:rFonts w:ascii="Palatino Linotype" w:hAnsi="Palatino Linotype" w:cs="Arial"/>
          <w:color w:val="000000" w:themeColor="text1"/>
          <w:lang w:val="es-ES"/>
        </w:rPr>
        <w:t xml:space="preserve"> </w:t>
      </w:r>
      <w:r w:rsidR="00A27240" w:rsidRPr="00DB7DEC">
        <w:rPr>
          <w:rFonts w:ascii="Palatino Linotype" w:hAnsi="Palatino Linotype" w:cs="Arial"/>
          <w:color w:val="000000" w:themeColor="text1"/>
          <w:lang w:val="es-ES"/>
        </w:rPr>
        <w:t xml:space="preserve">veinticinco de enero </w:t>
      </w:r>
      <w:r w:rsidR="003C2EB8" w:rsidRPr="00DB7DEC">
        <w:rPr>
          <w:rFonts w:ascii="Palatino Linotype" w:hAnsi="Palatino Linotype" w:cs="Arial"/>
          <w:color w:val="000000" w:themeColor="text1"/>
          <w:lang w:val="es-ES"/>
        </w:rPr>
        <w:t xml:space="preserve">de dos mil </w:t>
      </w:r>
      <w:r w:rsidR="00A27240" w:rsidRPr="00DB7DEC">
        <w:rPr>
          <w:rFonts w:ascii="Palatino Linotype" w:hAnsi="Palatino Linotype" w:cs="Arial"/>
          <w:color w:val="000000" w:themeColor="text1"/>
          <w:lang w:val="es-ES"/>
        </w:rPr>
        <w:t>veintiuno</w:t>
      </w:r>
      <w:r w:rsidR="00A829E4" w:rsidRPr="00DB7DEC">
        <w:rPr>
          <w:rFonts w:ascii="Palatino Linotype" w:hAnsi="Palatino Linotype" w:cs="Arial"/>
          <w:color w:val="000000" w:themeColor="text1"/>
          <w:lang w:val="es-ES"/>
        </w:rPr>
        <w:t xml:space="preserve">, </w:t>
      </w:r>
      <w:r w:rsidR="00A829E4" w:rsidRPr="00DB7DEC">
        <w:rPr>
          <w:rFonts w:ascii="Palatino Linotype" w:hAnsi="Palatino Linotype"/>
          <w:b/>
          <w:color w:val="000000" w:themeColor="text1"/>
          <w:lang w:val="es-ES"/>
        </w:rPr>
        <w:t>EL RECURRENTE</w:t>
      </w:r>
      <w:r w:rsidR="00A829E4" w:rsidRPr="00DB7DEC">
        <w:rPr>
          <w:rFonts w:ascii="Palatino Linotype" w:hAnsi="Palatino Linotype" w:cs="Arial"/>
          <w:color w:val="000000" w:themeColor="text1"/>
          <w:lang w:val="es-ES"/>
        </w:rPr>
        <w:t xml:space="preserve"> </w:t>
      </w:r>
      <w:r w:rsidR="00A829E4" w:rsidRPr="00DB7DEC">
        <w:rPr>
          <w:rFonts w:ascii="Palatino Linotype" w:hAnsi="Palatino Linotype" w:cs="Arial"/>
          <w:color w:val="000000" w:themeColor="text1"/>
        </w:rPr>
        <w:t xml:space="preserve">presentó a través del Sistema de Acceso a la Información Mexiquense, en lo subsecuente </w:t>
      </w:r>
      <w:r w:rsidR="00A829E4" w:rsidRPr="00DB7DEC">
        <w:rPr>
          <w:rFonts w:ascii="Palatino Linotype" w:hAnsi="Palatino Linotype" w:cs="Arial"/>
          <w:b/>
          <w:color w:val="000000" w:themeColor="text1"/>
        </w:rPr>
        <w:t>EL SAIMEX</w:t>
      </w:r>
      <w:r w:rsidR="00A829E4" w:rsidRPr="00DB7DEC">
        <w:rPr>
          <w:rFonts w:ascii="Palatino Linotype" w:hAnsi="Palatino Linotype" w:cs="Arial"/>
          <w:color w:val="000000" w:themeColor="text1"/>
        </w:rPr>
        <w:t xml:space="preserve"> ante </w:t>
      </w:r>
      <w:r w:rsidR="00A829E4" w:rsidRPr="00DB7DEC">
        <w:rPr>
          <w:rFonts w:ascii="Palatino Linotype" w:hAnsi="Palatino Linotype" w:cs="Arial"/>
          <w:b/>
          <w:color w:val="000000" w:themeColor="text1"/>
        </w:rPr>
        <w:t>EL SUJETO OBLIGADO</w:t>
      </w:r>
      <w:r w:rsidR="00A829E4" w:rsidRPr="00DB7DEC">
        <w:rPr>
          <w:rFonts w:ascii="Palatino Linotype" w:hAnsi="Palatino Linotype" w:cs="Arial"/>
          <w:color w:val="000000" w:themeColor="text1"/>
          <w:lang w:val="es-ES"/>
        </w:rPr>
        <w:t xml:space="preserve">, </w:t>
      </w:r>
      <w:r w:rsidR="00740BA5" w:rsidRPr="00DB7DEC">
        <w:rPr>
          <w:rFonts w:ascii="Palatino Linotype" w:hAnsi="Palatino Linotype" w:cs="Arial"/>
          <w:color w:val="000000" w:themeColor="text1"/>
          <w:lang w:val="es-ES"/>
        </w:rPr>
        <w:t>la solicitud de acceso a la información pública, a la que se le asignó el número de expediente</w:t>
      </w:r>
      <w:r w:rsidRPr="00DB7DEC">
        <w:rPr>
          <w:rFonts w:ascii="Palatino Linotype" w:hAnsi="Palatino Linotype" w:cs="Arial"/>
          <w:color w:val="000000" w:themeColor="text1"/>
          <w:lang w:val="es-ES"/>
        </w:rPr>
        <w:t xml:space="preserve"> </w:t>
      </w:r>
      <w:r w:rsidR="00A27240" w:rsidRPr="00DB7DEC">
        <w:rPr>
          <w:rFonts w:ascii="Palatino Linotype" w:hAnsi="Palatino Linotype" w:cs="Arial"/>
          <w:b/>
          <w:color w:val="000000" w:themeColor="text1"/>
        </w:rPr>
        <w:t>00010/CHICONCU/IP/2021</w:t>
      </w:r>
      <w:r w:rsidRPr="00DB7DEC">
        <w:rPr>
          <w:rFonts w:ascii="Palatino Linotype" w:hAnsi="Palatino Linotype" w:cs="Arial"/>
          <w:color w:val="000000" w:themeColor="text1"/>
          <w:lang w:val="es-ES"/>
        </w:rPr>
        <w:t>, mediante la cual solicitó:</w:t>
      </w:r>
    </w:p>
    <w:p w14:paraId="74779584" w14:textId="77777777" w:rsidR="00B900BC" w:rsidRPr="00DB7DEC"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0F8FCD33" w:rsidR="00457BB8" w:rsidRPr="00DB7DEC" w:rsidRDefault="00457BB8" w:rsidP="004E5DD3">
      <w:pPr>
        <w:tabs>
          <w:tab w:val="left" w:pos="851"/>
        </w:tabs>
        <w:ind w:left="851" w:right="901"/>
        <w:jc w:val="both"/>
        <w:rPr>
          <w:rFonts w:ascii="Palatino Linotype" w:hAnsi="Palatino Linotype" w:cs="Arial"/>
          <w:i/>
          <w:color w:val="000000" w:themeColor="text1"/>
          <w:sz w:val="22"/>
          <w:szCs w:val="22"/>
        </w:rPr>
      </w:pPr>
      <w:r w:rsidRPr="00DB7DEC">
        <w:rPr>
          <w:rFonts w:ascii="Palatino Linotype" w:hAnsi="Palatino Linotype" w:cs="Arial"/>
          <w:i/>
          <w:color w:val="000000" w:themeColor="text1"/>
          <w:sz w:val="22"/>
          <w:szCs w:val="22"/>
        </w:rPr>
        <w:t>“</w:t>
      </w:r>
      <w:r w:rsidR="00A27240" w:rsidRPr="00DB7DEC">
        <w:rPr>
          <w:rFonts w:ascii="Palatino Linotype" w:hAnsi="Palatino Linotype" w:cs="Arial"/>
          <w:i/>
          <w:color w:val="000000" w:themeColor="text1"/>
          <w:sz w:val="22"/>
          <w:szCs w:val="22"/>
        </w:rPr>
        <w:t>Respecto a las compras que ha realizado para todo tipo de insumos y eventos Requisición de insumo por área solicitada y suministrada (copia de la requisición y foto de la entrega del mismo) Listado de proveedores Contratos de proveedores y proceso de asignación para la autorización de las compras Forma y tiempo de pago a proveedores Todo lo anterior se requiere de forma mensual a partir de enero 2019 a la fecha</w:t>
      </w:r>
      <w:r w:rsidR="00740BA5" w:rsidRPr="00DB7DEC">
        <w:rPr>
          <w:rFonts w:ascii="Palatino Linotype" w:hAnsi="Palatino Linotype" w:cs="Arial"/>
          <w:i/>
          <w:color w:val="000000" w:themeColor="text1"/>
          <w:sz w:val="22"/>
          <w:szCs w:val="22"/>
        </w:rPr>
        <w:t xml:space="preserve">” </w:t>
      </w:r>
      <w:r w:rsidRPr="00DB7DEC">
        <w:rPr>
          <w:rFonts w:ascii="Palatino Linotype" w:hAnsi="Palatino Linotype" w:cs="Arial"/>
          <w:i/>
          <w:color w:val="000000" w:themeColor="text1"/>
          <w:sz w:val="22"/>
          <w:szCs w:val="22"/>
        </w:rPr>
        <w:t>(Sic)</w:t>
      </w:r>
    </w:p>
    <w:p w14:paraId="353B029D" w14:textId="77777777" w:rsidR="00457BB8" w:rsidRPr="00DB7DEC"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12DE35EE" w:rsidR="00FB323A" w:rsidRPr="00DB7DEC" w:rsidRDefault="00457BB8" w:rsidP="004E5DD3">
      <w:pPr>
        <w:spacing w:line="360" w:lineRule="auto"/>
        <w:jc w:val="both"/>
        <w:rPr>
          <w:rFonts w:ascii="Palatino Linotype" w:hAnsi="Palatino Linotype" w:cs="Arial"/>
          <w:b/>
          <w:color w:val="000000" w:themeColor="text1"/>
        </w:rPr>
      </w:pPr>
      <w:r w:rsidRPr="00DB7DEC">
        <w:rPr>
          <w:rFonts w:ascii="Palatino Linotype" w:hAnsi="Palatino Linotype" w:cs="Arial"/>
          <w:b/>
          <w:color w:val="000000" w:themeColor="text1"/>
        </w:rPr>
        <w:t>MODALIDAD DE ENTREGA:</w:t>
      </w:r>
      <w:r w:rsidRPr="00DB7DEC">
        <w:rPr>
          <w:rFonts w:ascii="Palatino Linotype" w:hAnsi="Palatino Linotype" w:cs="Arial"/>
          <w:color w:val="000000" w:themeColor="text1"/>
        </w:rPr>
        <w:t xml:space="preserve"> </w:t>
      </w:r>
      <w:r w:rsidR="00A27240" w:rsidRPr="00DB7DEC">
        <w:rPr>
          <w:rFonts w:ascii="Palatino Linotype" w:hAnsi="Palatino Linotype" w:cs="Arial"/>
          <w:color w:val="000000" w:themeColor="text1"/>
        </w:rPr>
        <w:t xml:space="preserve">Vía </w:t>
      </w:r>
      <w:r w:rsidR="00A27240" w:rsidRPr="00DB7DEC">
        <w:rPr>
          <w:rFonts w:ascii="Palatino Linotype" w:hAnsi="Palatino Linotype" w:cs="Arial"/>
          <w:b/>
          <w:color w:val="000000" w:themeColor="text1"/>
        </w:rPr>
        <w:t>SAIMEX</w:t>
      </w:r>
      <w:r w:rsidR="00FB323A" w:rsidRPr="00DB7DEC">
        <w:rPr>
          <w:rFonts w:ascii="Palatino Linotype" w:hAnsi="Palatino Linotype" w:cs="Arial"/>
          <w:b/>
          <w:color w:val="000000" w:themeColor="text1"/>
        </w:rPr>
        <w:t>.</w:t>
      </w:r>
    </w:p>
    <w:p w14:paraId="2FE329AA" w14:textId="77777777" w:rsidR="00FB323A" w:rsidRPr="00DB7DEC" w:rsidRDefault="00FB323A" w:rsidP="004E5DD3">
      <w:pPr>
        <w:spacing w:line="360" w:lineRule="auto"/>
        <w:jc w:val="both"/>
        <w:rPr>
          <w:rFonts w:ascii="Palatino Linotype" w:hAnsi="Palatino Linotype" w:cs="Arial"/>
          <w:color w:val="000000" w:themeColor="text1"/>
        </w:rPr>
      </w:pPr>
    </w:p>
    <w:p w14:paraId="01B81C98" w14:textId="0495B7D8" w:rsidR="00B900BC" w:rsidRPr="00DB7DEC" w:rsidRDefault="00FB323A" w:rsidP="00B900BC">
      <w:pPr>
        <w:spacing w:line="360" w:lineRule="auto"/>
        <w:jc w:val="both"/>
        <w:rPr>
          <w:rFonts w:ascii="Palatino Linotype" w:hAnsi="Palatino Linotype"/>
          <w:bCs/>
        </w:rPr>
      </w:pPr>
      <w:r w:rsidRPr="00DB7DEC">
        <w:rPr>
          <w:rFonts w:ascii="Palatino Linotype" w:hAnsi="Palatino Linotype"/>
          <w:b/>
          <w:color w:val="000000" w:themeColor="text1"/>
          <w:sz w:val="28"/>
          <w:szCs w:val="28"/>
        </w:rPr>
        <w:lastRenderedPageBreak/>
        <w:t>II.</w:t>
      </w:r>
      <w:r w:rsidRPr="00DB7DEC">
        <w:rPr>
          <w:rFonts w:ascii="Palatino Linotype" w:hAnsi="Palatino Linotype"/>
          <w:color w:val="000000" w:themeColor="text1"/>
          <w:sz w:val="28"/>
          <w:szCs w:val="28"/>
        </w:rPr>
        <w:t xml:space="preserve"> </w:t>
      </w:r>
      <w:r w:rsidR="00B900BC" w:rsidRPr="00DB7DEC">
        <w:rPr>
          <w:rFonts w:ascii="Palatino Linotype" w:hAnsi="Palatino Linotype" w:cs="Arial"/>
        </w:rPr>
        <w:t xml:space="preserve">En cumplimiento al artículo 162 de la Ley de Transparencia y Acceso a la Información Pública del Estado de México y Municipios, el </w:t>
      </w:r>
      <w:r w:rsidR="00A27240" w:rsidRPr="00DB7DEC">
        <w:rPr>
          <w:rFonts w:ascii="Palatino Linotype" w:hAnsi="Palatino Linotype" w:cs="Arial"/>
        </w:rPr>
        <w:t>siete</w:t>
      </w:r>
      <w:r w:rsidR="00165891" w:rsidRPr="00DB7DEC">
        <w:rPr>
          <w:rFonts w:ascii="Palatino Linotype" w:hAnsi="Palatino Linotype" w:cs="Arial"/>
        </w:rPr>
        <w:t xml:space="preserve"> de febrero </w:t>
      </w:r>
      <w:r w:rsidR="00B900BC" w:rsidRPr="00DB7DEC">
        <w:rPr>
          <w:rFonts w:ascii="Palatino Linotype" w:hAnsi="Palatino Linotype" w:cs="Arial"/>
        </w:rPr>
        <w:t>de dos mil veint</w:t>
      </w:r>
      <w:r w:rsidR="00165891" w:rsidRPr="00DB7DEC">
        <w:rPr>
          <w:rFonts w:ascii="Palatino Linotype" w:hAnsi="Palatino Linotype" w:cs="Arial"/>
        </w:rPr>
        <w:t>iuno</w:t>
      </w:r>
      <w:r w:rsidR="00B900BC" w:rsidRPr="00DB7DEC">
        <w:rPr>
          <w:rFonts w:ascii="Palatino Linotype" w:hAnsi="Palatino Linotype" w:cs="Arial"/>
        </w:rPr>
        <w:t xml:space="preserve">, </w:t>
      </w:r>
      <w:r w:rsidR="008C6A1A" w:rsidRPr="00DB7DEC">
        <w:rPr>
          <w:rFonts w:ascii="Palatino Linotype" w:hAnsi="Palatino Linotype" w:cs="Arial"/>
        </w:rPr>
        <w:t xml:space="preserve">la </w:t>
      </w:r>
      <w:r w:rsidR="00B900BC" w:rsidRPr="00DB7DEC">
        <w:rPr>
          <w:rFonts w:ascii="Palatino Linotype" w:hAnsi="Palatino Linotype" w:cs="Arial"/>
        </w:rPr>
        <w:t xml:space="preserve">Titular de la Unidad de Transparencia del </w:t>
      </w:r>
      <w:r w:rsidR="00B900BC" w:rsidRPr="00DB7DEC">
        <w:rPr>
          <w:rFonts w:ascii="Palatino Linotype" w:hAnsi="Palatino Linotype" w:cs="Arial"/>
          <w:b/>
        </w:rPr>
        <w:t>SUJETO OBLIGADO</w:t>
      </w:r>
      <w:r w:rsidR="00B900BC" w:rsidRPr="00DB7DEC">
        <w:rPr>
          <w:rFonts w:ascii="Palatino Linotype" w:hAnsi="Palatino Linotype" w:cs="Arial"/>
        </w:rPr>
        <w:t xml:space="preserve">, </w:t>
      </w:r>
      <w:r w:rsidR="00B900BC" w:rsidRPr="00DB7DEC">
        <w:rPr>
          <w:rFonts w:ascii="Palatino Linotype" w:hAnsi="Palatino Linotype"/>
          <w:bCs/>
        </w:rPr>
        <w:t>turnó el requerimiento de información al Servidor Público Habilitado</w:t>
      </w:r>
      <w:r w:rsidR="00A27240" w:rsidRPr="00DB7DEC">
        <w:rPr>
          <w:rFonts w:ascii="Palatino Linotype" w:hAnsi="Palatino Linotype"/>
          <w:bCs/>
        </w:rPr>
        <w:t xml:space="preserve"> de la Tesorería Municipal, </w:t>
      </w:r>
      <w:r w:rsidR="00B900BC" w:rsidRPr="00DB7DEC">
        <w:rPr>
          <w:rFonts w:ascii="Palatino Linotype" w:hAnsi="Palatino Linotype"/>
          <w:bCs/>
        </w:rPr>
        <w:t xml:space="preserve">a fin de colmar la solicitud de acceso a la información; tal y como, se aprecia </w:t>
      </w:r>
      <w:r w:rsidR="00A27240" w:rsidRPr="00DB7DEC">
        <w:rPr>
          <w:rFonts w:ascii="Palatino Linotype" w:hAnsi="Palatino Linotype"/>
          <w:bCs/>
        </w:rPr>
        <w:t>a continuación</w:t>
      </w:r>
      <w:r w:rsidR="00B900BC" w:rsidRPr="00DB7DEC">
        <w:rPr>
          <w:rFonts w:ascii="Palatino Linotype" w:hAnsi="Palatino Linotype"/>
          <w:bCs/>
        </w:rPr>
        <w:t>:</w:t>
      </w:r>
    </w:p>
    <w:p w14:paraId="01682689" w14:textId="332DA479" w:rsidR="00A27240" w:rsidRPr="00DB7DEC" w:rsidRDefault="00A27240" w:rsidP="00A27240">
      <w:pPr>
        <w:spacing w:line="360" w:lineRule="auto"/>
        <w:jc w:val="center"/>
        <w:rPr>
          <w:rFonts w:ascii="Palatino Linotype" w:hAnsi="Palatino Linotype"/>
          <w:bCs/>
        </w:rPr>
      </w:pPr>
      <w:r w:rsidRPr="00DB7DEC">
        <w:rPr>
          <w:rFonts w:ascii="Palatino Linotype" w:hAnsi="Palatino Linotype"/>
          <w:bCs/>
          <w:noProof/>
          <w:lang w:eastAsia="es-MX"/>
        </w:rPr>
        <w:drawing>
          <wp:inline distT="0" distB="0" distL="0" distR="0" wp14:anchorId="336FFB57" wp14:editId="25A4E87D">
            <wp:extent cx="5791835" cy="1476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76375"/>
                    </a:xfrm>
                    <a:prstGeom prst="rect">
                      <a:avLst/>
                    </a:prstGeom>
                  </pic:spPr>
                </pic:pic>
              </a:graphicData>
            </a:graphic>
          </wp:inline>
        </w:drawing>
      </w:r>
      <w:r w:rsidRPr="00DB7DEC">
        <w:rPr>
          <w:rFonts w:ascii="Palatino Linotype" w:hAnsi="Palatino Linotype"/>
          <w:bCs/>
          <w:noProof/>
          <w:lang w:eastAsia="es-MX"/>
        </w:rPr>
        <w:drawing>
          <wp:inline distT="0" distB="0" distL="0" distR="0" wp14:anchorId="45D918D7" wp14:editId="06B8780C">
            <wp:extent cx="5555461" cy="2895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555461" cy="289585"/>
                    </a:xfrm>
                    <a:prstGeom prst="rect">
                      <a:avLst/>
                    </a:prstGeom>
                  </pic:spPr>
                </pic:pic>
              </a:graphicData>
            </a:graphic>
          </wp:inline>
        </w:drawing>
      </w:r>
      <w:r w:rsidRPr="00DB7DEC">
        <w:rPr>
          <w:rFonts w:ascii="Palatino Linotype" w:hAnsi="Palatino Linotype"/>
          <w:bCs/>
          <w:noProof/>
          <w:lang w:eastAsia="es-MX"/>
        </w:rPr>
        <w:drawing>
          <wp:inline distT="0" distB="0" distL="0" distR="0" wp14:anchorId="790B812F" wp14:editId="59F5180C">
            <wp:extent cx="5610225" cy="1619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0">
                      <a:extLst>
                        <a:ext uri="{28A0092B-C50C-407E-A947-70E740481C1C}">
                          <a14:useLocalDpi xmlns:a14="http://schemas.microsoft.com/office/drawing/2010/main" val="0"/>
                        </a:ext>
                      </a:extLst>
                    </a:blip>
                    <a:stretch>
                      <a:fillRect/>
                    </a:stretch>
                  </pic:blipFill>
                  <pic:spPr>
                    <a:xfrm>
                      <a:off x="0" y="0"/>
                      <a:ext cx="5610714" cy="1619391"/>
                    </a:xfrm>
                    <a:prstGeom prst="rect">
                      <a:avLst/>
                    </a:prstGeom>
                  </pic:spPr>
                </pic:pic>
              </a:graphicData>
            </a:graphic>
          </wp:inline>
        </w:drawing>
      </w:r>
    </w:p>
    <w:p w14:paraId="3CA16AC0" w14:textId="2942F50C" w:rsidR="00B900BC" w:rsidRPr="00DB7DEC" w:rsidRDefault="00B900BC" w:rsidP="004E5DD3">
      <w:pPr>
        <w:spacing w:line="360" w:lineRule="auto"/>
        <w:jc w:val="both"/>
        <w:rPr>
          <w:rFonts w:ascii="Palatino Linotype" w:hAnsi="Palatino Linotype"/>
          <w:color w:val="000000" w:themeColor="text1"/>
          <w:sz w:val="28"/>
          <w:szCs w:val="28"/>
        </w:rPr>
      </w:pPr>
    </w:p>
    <w:p w14:paraId="4A22BB15" w14:textId="003AE580" w:rsidR="00457BB8" w:rsidRPr="00DB7DEC" w:rsidRDefault="00D36F7B" w:rsidP="004E5DD3">
      <w:pPr>
        <w:spacing w:line="360" w:lineRule="auto"/>
        <w:jc w:val="both"/>
        <w:rPr>
          <w:rFonts w:ascii="Palatino Linotype" w:hAnsi="Palatino Linotype" w:cs="Arial"/>
          <w:color w:val="000000" w:themeColor="text1"/>
          <w:lang w:val="es-ES_tradnl"/>
        </w:rPr>
      </w:pPr>
      <w:r w:rsidRPr="00DB7DEC">
        <w:rPr>
          <w:rFonts w:ascii="Palatino Linotype" w:hAnsi="Palatino Linotype"/>
          <w:b/>
          <w:color w:val="000000" w:themeColor="text1"/>
          <w:sz w:val="28"/>
          <w:szCs w:val="28"/>
        </w:rPr>
        <w:t xml:space="preserve">III. </w:t>
      </w:r>
      <w:r w:rsidR="00457BB8" w:rsidRPr="00DB7DEC">
        <w:rPr>
          <w:rFonts w:ascii="Palatino Linotype" w:hAnsi="Palatino Linotype"/>
          <w:color w:val="000000" w:themeColor="text1"/>
        </w:rPr>
        <w:t xml:space="preserve">De las constancias que obran en </w:t>
      </w:r>
      <w:r w:rsidR="00457BB8" w:rsidRPr="00DB7DEC">
        <w:rPr>
          <w:rFonts w:ascii="Palatino Linotype" w:hAnsi="Palatino Linotype"/>
          <w:b/>
          <w:color w:val="000000" w:themeColor="text1"/>
        </w:rPr>
        <w:t>EL SAIMEX,</w:t>
      </w:r>
      <w:r w:rsidR="00457BB8" w:rsidRPr="00DB7DEC">
        <w:rPr>
          <w:rFonts w:ascii="Palatino Linotype" w:hAnsi="Palatino Linotype"/>
          <w:color w:val="000000" w:themeColor="text1"/>
        </w:rPr>
        <w:t xml:space="preserve"> se advierte que el </w:t>
      </w:r>
      <w:r w:rsidR="00A27240" w:rsidRPr="00DB7DEC">
        <w:rPr>
          <w:rFonts w:ascii="Palatino Linotype" w:hAnsi="Palatino Linotype"/>
          <w:color w:val="000000" w:themeColor="text1"/>
        </w:rPr>
        <w:t xml:space="preserve">dieciséis </w:t>
      </w:r>
      <w:r w:rsidR="00165891" w:rsidRPr="00DB7DEC">
        <w:rPr>
          <w:rFonts w:ascii="Palatino Linotype" w:hAnsi="Palatino Linotype"/>
          <w:color w:val="000000" w:themeColor="text1"/>
        </w:rPr>
        <w:t xml:space="preserve">de marzo </w:t>
      </w:r>
      <w:r w:rsidR="00B900BC" w:rsidRPr="00DB7DEC">
        <w:rPr>
          <w:rFonts w:ascii="Palatino Linotype" w:hAnsi="Palatino Linotype"/>
          <w:color w:val="000000" w:themeColor="text1"/>
        </w:rPr>
        <w:t>de dos mil veint</w:t>
      </w:r>
      <w:r w:rsidR="00165891" w:rsidRPr="00DB7DEC">
        <w:rPr>
          <w:rFonts w:ascii="Palatino Linotype" w:hAnsi="Palatino Linotype"/>
          <w:color w:val="000000" w:themeColor="text1"/>
        </w:rPr>
        <w:t>iuno</w:t>
      </w:r>
      <w:r w:rsidR="00457BB8" w:rsidRPr="00DB7DEC">
        <w:rPr>
          <w:rFonts w:ascii="Palatino Linotype" w:hAnsi="Palatino Linotype"/>
          <w:color w:val="000000" w:themeColor="text1"/>
        </w:rPr>
        <w:t xml:space="preserve">, </w:t>
      </w:r>
      <w:r w:rsidR="008C6A1A" w:rsidRPr="00DB7DEC">
        <w:rPr>
          <w:rFonts w:ascii="Palatino Linotype" w:hAnsi="Palatino Linotype" w:cs="Arial"/>
          <w:color w:val="000000" w:themeColor="text1"/>
          <w:lang w:val="es-ES_tradnl"/>
        </w:rPr>
        <w:t xml:space="preserve">la </w:t>
      </w:r>
      <w:r w:rsidR="00457BB8" w:rsidRPr="00DB7DEC">
        <w:rPr>
          <w:rFonts w:ascii="Palatino Linotype" w:hAnsi="Palatino Linotype" w:cs="Arial"/>
          <w:color w:val="000000" w:themeColor="text1"/>
          <w:lang w:val="es-ES_tradnl"/>
        </w:rPr>
        <w:t>Responsable de la Unidad de Transparencia del</w:t>
      </w:r>
      <w:r w:rsidR="00457BB8" w:rsidRPr="00DB7DEC">
        <w:rPr>
          <w:rFonts w:ascii="Palatino Linotype" w:hAnsi="Palatino Linotype" w:cs="Arial"/>
          <w:b/>
          <w:color w:val="000000" w:themeColor="text1"/>
          <w:lang w:val="es-ES_tradnl"/>
        </w:rPr>
        <w:t xml:space="preserve"> SUJETO OBLIGADO</w:t>
      </w:r>
      <w:r w:rsidR="00457BB8" w:rsidRPr="00DB7DEC">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DB7DEC" w:rsidRDefault="00457BB8" w:rsidP="004E5DD3">
      <w:pPr>
        <w:ind w:left="851" w:right="901"/>
        <w:jc w:val="both"/>
        <w:rPr>
          <w:rFonts w:ascii="Palatino Linotype" w:hAnsi="Palatino Linotype" w:cs="Arial"/>
          <w:i/>
          <w:color w:val="000000" w:themeColor="text1"/>
          <w:lang w:eastAsia="es-MX"/>
        </w:rPr>
      </w:pPr>
    </w:p>
    <w:p w14:paraId="5DD8F63D" w14:textId="30E687AE" w:rsidR="0061079A" w:rsidRPr="00DB7DEC" w:rsidRDefault="00457BB8" w:rsidP="004E5DD3">
      <w:pPr>
        <w:ind w:left="851" w:right="901"/>
        <w:jc w:val="both"/>
        <w:rPr>
          <w:rFonts w:ascii="Palatino Linotype" w:hAnsi="Palatino Linotype" w:cs="Arial"/>
          <w:i/>
          <w:color w:val="000000" w:themeColor="text1"/>
          <w:lang w:eastAsia="es-MX"/>
        </w:rPr>
      </w:pPr>
      <w:r w:rsidRPr="00DB7DEC">
        <w:rPr>
          <w:rFonts w:ascii="Palatino Linotype" w:hAnsi="Palatino Linotype" w:cs="Arial"/>
          <w:i/>
          <w:color w:val="000000" w:themeColor="text1"/>
          <w:lang w:eastAsia="es-MX"/>
        </w:rPr>
        <w:lastRenderedPageBreak/>
        <w:t>“…</w:t>
      </w:r>
      <w:r w:rsidR="0061079A" w:rsidRPr="00DB7DEC">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113989" w14:textId="77777777" w:rsidR="0061079A" w:rsidRPr="00DB7DEC" w:rsidRDefault="0061079A" w:rsidP="004E5DD3">
      <w:pPr>
        <w:ind w:left="851" w:right="901"/>
        <w:jc w:val="both"/>
        <w:rPr>
          <w:rFonts w:ascii="Palatino Linotype" w:hAnsi="Palatino Linotype" w:cs="Arial"/>
          <w:i/>
          <w:color w:val="000000" w:themeColor="text1"/>
          <w:lang w:eastAsia="es-MX"/>
        </w:rPr>
      </w:pPr>
    </w:p>
    <w:p w14:paraId="46BCA157" w14:textId="75FC3E78" w:rsidR="00165891" w:rsidRPr="00DB7DEC" w:rsidRDefault="0061079A" w:rsidP="00165891">
      <w:pPr>
        <w:ind w:left="851" w:right="901"/>
        <w:jc w:val="both"/>
        <w:rPr>
          <w:rFonts w:ascii="Palatino Linotype" w:hAnsi="Palatino Linotype" w:cs="Arial"/>
          <w:i/>
          <w:color w:val="000000" w:themeColor="text1"/>
          <w:sz w:val="22"/>
          <w:szCs w:val="22"/>
          <w:lang w:eastAsia="es-MX"/>
        </w:rPr>
      </w:pPr>
      <w:r w:rsidRPr="00DB7DEC">
        <w:rPr>
          <w:rFonts w:ascii="Palatino Linotype" w:hAnsi="Palatino Linotype" w:cs="Arial"/>
          <w:i/>
          <w:color w:val="000000" w:themeColor="text1"/>
          <w:lang w:eastAsia="es-MX"/>
        </w:rPr>
        <w:t xml:space="preserve">Por medio de la presente y en relación a su solicitud marcada con el número de oficio 00010/CHICONCU/IP/2021, una vez turnada al área correspondiente, le remito la siguiente respuesta: Respecto a las compras que ha realizado para todo tipo de insumos y eventos Requisición de insumo por área solicitada y suministrada (copia de la requisición y foto de la entrega del mismo) Listado de proveedores Contratos de proveedores y proceso de asignación para la autorización de las compras Forma y tiempo de pago a proveedores Todo lo anterior se requiere de forma mensual a partir de enero 2019 a la fecha Al respecto le hago de su conocimiento que mes con mes se entrega un informe, y efectivamente en su soporte se anexa requisición, factura y evidencia fotográfica, sin embargo, el archivo es muy pesado y no puedo hacer envío del mismo, por tal motivo le hago la invitación para que pueda venir a las oficinas de la Tesorería Municipal, ubicada en la calle Matamoros s/n, San Pedro </w:t>
      </w:r>
      <w:proofErr w:type="spellStart"/>
      <w:r w:rsidRPr="00DB7DEC">
        <w:rPr>
          <w:rFonts w:ascii="Palatino Linotype" w:hAnsi="Palatino Linotype" w:cs="Arial"/>
          <w:i/>
          <w:color w:val="000000" w:themeColor="text1"/>
          <w:lang w:eastAsia="es-MX"/>
        </w:rPr>
        <w:t>Chiconcuac</w:t>
      </w:r>
      <w:proofErr w:type="spellEnd"/>
      <w:r w:rsidRPr="00DB7DEC">
        <w:rPr>
          <w:rFonts w:ascii="Palatino Linotype" w:hAnsi="Palatino Linotype" w:cs="Arial"/>
          <w:i/>
          <w:color w:val="000000" w:themeColor="text1"/>
          <w:lang w:eastAsia="es-MX"/>
        </w:rPr>
        <w:t>, donde yo le puedo mostrar lo requerido, así como el listado de proveedores y sus contratos. Sin más por el momento quedo de usted.</w:t>
      </w:r>
      <w:r w:rsidR="00457BB8" w:rsidRPr="00DB7DEC">
        <w:rPr>
          <w:rFonts w:ascii="Palatino Linotype" w:hAnsi="Palatino Linotype" w:cs="Arial"/>
          <w:i/>
          <w:color w:val="000000" w:themeColor="text1"/>
          <w:sz w:val="22"/>
          <w:szCs w:val="22"/>
          <w:lang w:eastAsia="es-MX"/>
        </w:rPr>
        <w:t>” (Sic)</w:t>
      </w:r>
    </w:p>
    <w:p w14:paraId="351DDEE2" w14:textId="77777777" w:rsidR="00165891" w:rsidRPr="00DB7DEC" w:rsidRDefault="00165891" w:rsidP="00165891">
      <w:pPr>
        <w:ind w:right="901"/>
        <w:jc w:val="both"/>
        <w:rPr>
          <w:rFonts w:ascii="Palatino Linotype" w:hAnsi="Palatino Linotype" w:cs="Arial"/>
          <w:i/>
          <w:color w:val="000000" w:themeColor="text1"/>
          <w:lang w:eastAsia="es-MX"/>
        </w:rPr>
      </w:pPr>
    </w:p>
    <w:p w14:paraId="1CBC06E4" w14:textId="04814E49" w:rsidR="00457BB8" w:rsidRPr="00DB7DEC" w:rsidRDefault="00CE1A6F" w:rsidP="004E5DD3">
      <w:pPr>
        <w:spacing w:line="360" w:lineRule="auto"/>
        <w:jc w:val="both"/>
        <w:rPr>
          <w:rFonts w:ascii="Palatino Linotype" w:hAnsi="Palatino Linotype" w:cs="Arial"/>
          <w:color w:val="000000" w:themeColor="text1"/>
        </w:rPr>
      </w:pPr>
      <w:r w:rsidRPr="00DB7DEC">
        <w:rPr>
          <w:rFonts w:ascii="Palatino Linotype" w:hAnsi="Palatino Linotype"/>
          <w:b/>
          <w:color w:val="000000" w:themeColor="text1"/>
          <w:sz w:val="28"/>
          <w:szCs w:val="28"/>
        </w:rPr>
        <w:t>I</w:t>
      </w:r>
      <w:r w:rsidR="00A25C3D" w:rsidRPr="00DB7DEC">
        <w:rPr>
          <w:rFonts w:ascii="Palatino Linotype" w:hAnsi="Palatino Linotype"/>
          <w:b/>
          <w:color w:val="000000" w:themeColor="text1"/>
          <w:sz w:val="28"/>
          <w:szCs w:val="28"/>
        </w:rPr>
        <w:t>V</w:t>
      </w:r>
      <w:r w:rsidR="00457BB8" w:rsidRPr="00DB7DEC">
        <w:rPr>
          <w:rFonts w:ascii="Palatino Linotype" w:hAnsi="Palatino Linotype"/>
          <w:b/>
          <w:color w:val="000000" w:themeColor="text1"/>
          <w:sz w:val="28"/>
          <w:szCs w:val="28"/>
        </w:rPr>
        <w:t>.</w:t>
      </w:r>
      <w:r w:rsidR="00457BB8" w:rsidRPr="00DB7DEC">
        <w:rPr>
          <w:rFonts w:ascii="Palatino Linotype" w:hAnsi="Palatino Linotype"/>
          <w:b/>
          <w:color w:val="000000" w:themeColor="text1"/>
        </w:rPr>
        <w:t xml:space="preserve"> </w:t>
      </w:r>
      <w:r w:rsidR="00BD7CF0" w:rsidRPr="00DB7DEC">
        <w:rPr>
          <w:rFonts w:ascii="Palatino Linotype" w:hAnsi="Palatino Linotype"/>
          <w:color w:val="000000" w:themeColor="text1"/>
        </w:rPr>
        <w:t xml:space="preserve">Inconforme con la </w:t>
      </w:r>
      <w:r w:rsidR="00BD7CF0" w:rsidRPr="00DB7DEC">
        <w:rPr>
          <w:rFonts w:ascii="Palatino Linotype" w:hAnsi="Palatino Linotype" w:cs="Arial"/>
          <w:color w:val="000000" w:themeColor="text1"/>
        </w:rPr>
        <w:t xml:space="preserve">respuesta, el </w:t>
      </w:r>
      <w:r w:rsidR="0061079A" w:rsidRPr="00DB7DEC">
        <w:rPr>
          <w:rFonts w:ascii="Palatino Linotype" w:hAnsi="Palatino Linotype" w:cs="Arial"/>
          <w:color w:val="000000" w:themeColor="text1"/>
        </w:rPr>
        <w:t xml:space="preserve">cuatro </w:t>
      </w:r>
      <w:r w:rsidR="00191CA5" w:rsidRPr="00DB7DEC">
        <w:rPr>
          <w:rFonts w:ascii="Palatino Linotype" w:hAnsi="Palatino Linotype" w:cs="Arial"/>
          <w:color w:val="000000" w:themeColor="text1"/>
        </w:rPr>
        <w:t>de marzo</w:t>
      </w:r>
      <w:r w:rsidRPr="00DB7DEC">
        <w:rPr>
          <w:rFonts w:ascii="Palatino Linotype" w:hAnsi="Palatino Linotype" w:cs="Arial"/>
          <w:color w:val="000000" w:themeColor="text1"/>
        </w:rPr>
        <w:t xml:space="preserve"> </w:t>
      </w:r>
      <w:r w:rsidR="00870221" w:rsidRPr="00DB7DEC">
        <w:rPr>
          <w:rFonts w:ascii="Palatino Linotype" w:hAnsi="Palatino Linotype" w:cs="Arial"/>
          <w:color w:val="000000" w:themeColor="text1"/>
        </w:rPr>
        <w:t>d</w:t>
      </w:r>
      <w:r w:rsidR="00BD7CF0" w:rsidRPr="00DB7DEC">
        <w:rPr>
          <w:rFonts w:ascii="Palatino Linotype" w:hAnsi="Palatino Linotype" w:cs="Arial"/>
          <w:color w:val="000000" w:themeColor="text1"/>
        </w:rPr>
        <w:t>e dos mil veint</w:t>
      </w:r>
      <w:r w:rsidRPr="00DB7DEC">
        <w:rPr>
          <w:rFonts w:ascii="Palatino Linotype" w:hAnsi="Palatino Linotype" w:cs="Arial"/>
          <w:color w:val="000000" w:themeColor="text1"/>
        </w:rPr>
        <w:t>iuno</w:t>
      </w:r>
      <w:r w:rsidR="00BD7CF0" w:rsidRPr="00DB7DEC">
        <w:rPr>
          <w:rFonts w:ascii="Palatino Linotype" w:hAnsi="Palatino Linotype" w:cs="Arial"/>
          <w:color w:val="000000" w:themeColor="text1"/>
        </w:rPr>
        <w:t xml:space="preserve"> </w:t>
      </w:r>
      <w:r w:rsidR="00D900CC" w:rsidRPr="00DB7DEC">
        <w:rPr>
          <w:rFonts w:ascii="Palatino Linotype" w:hAnsi="Palatino Linotype"/>
          <w:b/>
          <w:color w:val="000000" w:themeColor="text1"/>
        </w:rPr>
        <w:t>EL</w:t>
      </w:r>
      <w:r w:rsidR="00BD7CF0" w:rsidRPr="00DB7DEC">
        <w:rPr>
          <w:rFonts w:ascii="Palatino Linotype" w:hAnsi="Palatino Linotype"/>
          <w:b/>
          <w:color w:val="000000" w:themeColor="text1"/>
        </w:rPr>
        <w:t xml:space="preserve"> RECURRENTE</w:t>
      </w:r>
      <w:r w:rsidR="00BD7CF0" w:rsidRPr="00DB7DEC">
        <w:rPr>
          <w:rFonts w:ascii="Palatino Linotype" w:hAnsi="Palatino Linotype"/>
          <w:color w:val="000000" w:themeColor="text1"/>
        </w:rPr>
        <w:t xml:space="preserve"> interpuso el recurso de revisión objeto del presente estudio, el cual fue registrado en </w:t>
      </w:r>
      <w:r w:rsidR="00BD7CF0" w:rsidRPr="00DB7DEC">
        <w:rPr>
          <w:rFonts w:ascii="Palatino Linotype" w:hAnsi="Palatino Linotype"/>
          <w:b/>
          <w:color w:val="000000" w:themeColor="text1"/>
        </w:rPr>
        <w:t>EL SAIMEX</w:t>
      </w:r>
      <w:r w:rsidR="00BD7CF0" w:rsidRPr="00DB7DEC">
        <w:rPr>
          <w:rFonts w:ascii="Palatino Linotype" w:hAnsi="Palatino Linotype"/>
          <w:color w:val="000000" w:themeColor="text1"/>
        </w:rPr>
        <w:t xml:space="preserve"> y se le asignó el número de </w:t>
      </w:r>
      <w:r w:rsidR="00EF4221" w:rsidRPr="00DB7DEC">
        <w:rPr>
          <w:rFonts w:ascii="Palatino Linotype" w:hAnsi="Palatino Linotype"/>
          <w:b/>
          <w:color w:val="000000" w:themeColor="text1"/>
        </w:rPr>
        <w:t>00</w:t>
      </w:r>
      <w:r w:rsidR="0061079A" w:rsidRPr="00DB7DEC">
        <w:rPr>
          <w:rFonts w:ascii="Palatino Linotype" w:hAnsi="Palatino Linotype" w:cs="Arial"/>
          <w:b/>
          <w:bCs/>
          <w:color w:val="000000" w:themeColor="text1"/>
        </w:rPr>
        <w:t>882</w:t>
      </w:r>
      <w:r w:rsidR="00457BB8" w:rsidRPr="00DB7DEC">
        <w:rPr>
          <w:rFonts w:ascii="Palatino Linotype" w:hAnsi="Palatino Linotype" w:cs="Arial"/>
          <w:b/>
          <w:bCs/>
          <w:color w:val="000000" w:themeColor="text1"/>
        </w:rPr>
        <w:t>/INFOEM/IP/RR/202</w:t>
      </w:r>
      <w:r w:rsidRPr="00DB7DEC">
        <w:rPr>
          <w:rFonts w:ascii="Palatino Linotype" w:hAnsi="Palatino Linotype" w:cs="Arial"/>
          <w:b/>
          <w:bCs/>
          <w:color w:val="000000" w:themeColor="text1"/>
        </w:rPr>
        <w:t>1</w:t>
      </w:r>
      <w:r w:rsidR="00457BB8" w:rsidRPr="00DB7DEC">
        <w:rPr>
          <w:rFonts w:ascii="Palatino Linotype" w:hAnsi="Palatino Linotype" w:cs="Arial"/>
          <w:color w:val="000000" w:themeColor="text1"/>
        </w:rPr>
        <w:t xml:space="preserve">, en el que señaló como acto impugnado: </w:t>
      </w:r>
    </w:p>
    <w:p w14:paraId="7461101F" w14:textId="77777777" w:rsidR="00457BB8" w:rsidRPr="00DB7DEC" w:rsidRDefault="00457BB8">
      <w:pPr>
        <w:ind w:left="851" w:right="899"/>
        <w:jc w:val="both"/>
        <w:rPr>
          <w:rFonts w:ascii="Palatino Linotype" w:hAnsi="Palatino Linotype" w:cs="Arial"/>
          <w:i/>
          <w:color w:val="000000" w:themeColor="text1"/>
          <w:sz w:val="22"/>
          <w:szCs w:val="22"/>
        </w:rPr>
      </w:pPr>
    </w:p>
    <w:p w14:paraId="4AB47769" w14:textId="2ABDEB4B" w:rsidR="00457BB8" w:rsidRPr="00DB7DEC" w:rsidRDefault="00457BB8">
      <w:pPr>
        <w:ind w:left="851" w:right="899"/>
        <w:jc w:val="both"/>
        <w:rPr>
          <w:rFonts w:ascii="Palatino Linotype" w:hAnsi="Palatino Linotype" w:cs="Arial"/>
          <w:i/>
          <w:color w:val="000000" w:themeColor="text1"/>
          <w:sz w:val="22"/>
          <w:szCs w:val="22"/>
        </w:rPr>
      </w:pPr>
      <w:r w:rsidRPr="00DB7DEC">
        <w:rPr>
          <w:rFonts w:ascii="Palatino Linotype" w:hAnsi="Palatino Linotype" w:cs="Arial"/>
          <w:i/>
          <w:color w:val="000000" w:themeColor="text1"/>
          <w:sz w:val="22"/>
          <w:szCs w:val="22"/>
        </w:rPr>
        <w:t>“</w:t>
      </w:r>
      <w:r w:rsidR="0061079A" w:rsidRPr="00DB7DEC">
        <w:rPr>
          <w:rFonts w:ascii="Palatino Linotype" w:hAnsi="Palatino Linotype" w:cs="Arial"/>
          <w:i/>
          <w:color w:val="000000" w:themeColor="text1"/>
          <w:sz w:val="22"/>
          <w:szCs w:val="22"/>
        </w:rPr>
        <w:t>La supuesta respuesta a la solicitud de información</w:t>
      </w:r>
      <w:r w:rsidR="00191CA5" w:rsidRPr="00DB7DEC">
        <w:rPr>
          <w:rFonts w:ascii="Palatino Linotype" w:hAnsi="Palatino Linotype" w:cs="Arial"/>
          <w:i/>
          <w:color w:val="000000" w:themeColor="text1"/>
          <w:sz w:val="22"/>
          <w:szCs w:val="22"/>
        </w:rPr>
        <w:t>.</w:t>
      </w:r>
      <w:r w:rsidRPr="00DB7DEC">
        <w:rPr>
          <w:rFonts w:ascii="Palatino Linotype" w:hAnsi="Palatino Linotype" w:cs="Arial"/>
          <w:i/>
          <w:color w:val="000000" w:themeColor="text1"/>
          <w:sz w:val="22"/>
          <w:szCs w:val="22"/>
        </w:rPr>
        <w:t>” (</w:t>
      </w:r>
      <w:proofErr w:type="gramStart"/>
      <w:r w:rsidRPr="00DB7DEC">
        <w:rPr>
          <w:rFonts w:ascii="Palatino Linotype" w:hAnsi="Palatino Linotype" w:cs="Arial"/>
          <w:i/>
          <w:color w:val="000000" w:themeColor="text1"/>
          <w:sz w:val="22"/>
          <w:szCs w:val="22"/>
        </w:rPr>
        <w:t>sic</w:t>
      </w:r>
      <w:proofErr w:type="gramEnd"/>
      <w:r w:rsidRPr="00DB7DEC">
        <w:rPr>
          <w:rFonts w:ascii="Palatino Linotype" w:hAnsi="Palatino Linotype" w:cs="Arial"/>
          <w:i/>
          <w:color w:val="000000" w:themeColor="text1"/>
          <w:sz w:val="22"/>
          <w:szCs w:val="22"/>
        </w:rPr>
        <w:t>)</w:t>
      </w:r>
    </w:p>
    <w:p w14:paraId="0855E49E" w14:textId="77777777" w:rsidR="00457BB8" w:rsidRPr="00DB7DEC" w:rsidRDefault="00457BB8">
      <w:pPr>
        <w:ind w:left="851" w:right="899"/>
        <w:jc w:val="both"/>
        <w:rPr>
          <w:rFonts w:ascii="Palatino Linotype" w:hAnsi="Palatino Linotype" w:cs="Arial"/>
          <w:i/>
          <w:color w:val="000000" w:themeColor="text1"/>
          <w:sz w:val="22"/>
          <w:szCs w:val="22"/>
        </w:rPr>
      </w:pPr>
    </w:p>
    <w:p w14:paraId="62304355" w14:textId="77777777" w:rsidR="00457BB8" w:rsidRPr="00DB7DEC" w:rsidRDefault="00457BB8">
      <w:pPr>
        <w:spacing w:line="360" w:lineRule="auto"/>
        <w:jc w:val="both"/>
        <w:rPr>
          <w:rFonts w:ascii="Palatino Linotype" w:hAnsi="Palatino Linotype" w:cs="Arial"/>
          <w:color w:val="000000" w:themeColor="text1"/>
        </w:rPr>
      </w:pPr>
      <w:r w:rsidRPr="00DB7DEC">
        <w:rPr>
          <w:rFonts w:ascii="Palatino Linotype" w:hAnsi="Palatino Linotype" w:cs="Arial"/>
          <w:color w:val="000000" w:themeColor="text1"/>
        </w:rPr>
        <w:t xml:space="preserve">Así como, razones o motivos de inconformidad, lo siguiente: </w:t>
      </w:r>
    </w:p>
    <w:p w14:paraId="70940E16" w14:textId="77777777" w:rsidR="00457BB8" w:rsidRPr="00DB7DEC" w:rsidRDefault="00457BB8">
      <w:pPr>
        <w:ind w:left="851" w:right="899"/>
        <w:jc w:val="both"/>
        <w:rPr>
          <w:rFonts w:ascii="Palatino Linotype" w:hAnsi="Palatino Linotype" w:cs="Arial"/>
          <w:i/>
          <w:color w:val="000000" w:themeColor="text1"/>
          <w:sz w:val="22"/>
          <w:szCs w:val="22"/>
        </w:rPr>
      </w:pPr>
    </w:p>
    <w:p w14:paraId="7AED45A5" w14:textId="63D57EC2" w:rsidR="00457BB8" w:rsidRPr="00DB7DEC" w:rsidRDefault="00457BB8">
      <w:pPr>
        <w:ind w:left="851" w:right="899"/>
        <w:jc w:val="both"/>
        <w:rPr>
          <w:rFonts w:ascii="Palatino Linotype" w:hAnsi="Palatino Linotype" w:cs="Arial"/>
          <w:i/>
          <w:color w:val="000000" w:themeColor="text1"/>
          <w:sz w:val="22"/>
          <w:szCs w:val="22"/>
        </w:rPr>
      </w:pPr>
      <w:r w:rsidRPr="00DB7DEC">
        <w:rPr>
          <w:rFonts w:ascii="Palatino Linotype" w:hAnsi="Palatino Linotype" w:cs="Arial"/>
          <w:i/>
          <w:color w:val="000000" w:themeColor="text1"/>
          <w:sz w:val="22"/>
          <w:szCs w:val="22"/>
        </w:rPr>
        <w:t>“</w:t>
      </w:r>
      <w:r w:rsidR="0061079A" w:rsidRPr="00DB7DEC">
        <w:rPr>
          <w:rFonts w:ascii="Palatino Linotype" w:hAnsi="Palatino Linotype" w:cs="Arial"/>
          <w:i/>
          <w:color w:val="000000" w:themeColor="text1"/>
          <w:sz w:val="22"/>
          <w:szCs w:val="22"/>
        </w:rPr>
        <w:t xml:space="preserve">la insistencia en que su servidor se presente a las instalaciones del ayuntamiento a consultar la información, sin embargo hago </w:t>
      </w:r>
      <w:proofErr w:type="spellStart"/>
      <w:r w:rsidR="0061079A" w:rsidRPr="00DB7DEC">
        <w:rPr>
          <w:rFonts w:ascii="Palatino Linotype" w:hAnsi="Palatino Linotype" w:cs="Arial"/>
          <w:i/>
          <w:color w:val="000000" w:themeColor="text1"/>
          <w:sz w:val="22"/>
          <w:szCs w:val="22"/>
        </w:rPr>
        <w:t>incapie</w:t>
      </w:r>
      <w:proofErr w:type="spellEnd"/>
      <w:r w:rsidR="0061079A" w:rsidRPr="00DB7DEC">
        <w:rPr>
          <w:rFonts w:ascii="Palatino Linotype" w:hAnsi="Palatino Linotype" w:cs="Arial"/>
          <w:i/>
          <w:color w:val="000000" w:themeColor="text1"/>
          <w:sz w:val="22"/>
          <w:szCs w:val="22"/>
        </w:rPr>
        <w:t xml:space="preserve"> en que desde un principio les di </w:t>
      </w:r>
      <w:r w:rsidR="0061079A" w:rsidRPr="00DB7DEC">
        <w:rPr>
          <w:rFonts w:ascii="Palatino Linotype" w:hAnsi="Palatino Linotype" w:cs="Arial"/>
          <w:i/>
          <w:color w:val="000000" w:themeColor="text1"/>
          <w:sz w:val="22"/>
          <w:szCs w:val="22"/>
        </w:rPr>
        <w:lastRenderedPageBreak/>
        <w:t xml:space="preserve">a conocer mi correo </w:t>
      </w:r>
      <w:proofErr w:type="spellStart"/>
      <w:r w:rsidR="0061079A" w:rsidRPr="00DB7DEC">
        <w:rPr>
          <w:rFonts w:ascii="Palatino Linotype" w:hAnsi="Palatino Linotype" w:cs="Arial"/>
          <w:i/>
          <w:color w:val="000000" w:themeColor="text1"/>
          <w:sz w:val="22"/>
          <w:szCs w:val="22"/>
        </w:rPr>
        <w:t>electrònico</w:t>
      </w:r>
      <w:proofErr w:type="spellEnd"/>
      <w:r w:rsidR="0061079A" w:rsidRPr="00DB7DEC">
        <w:rPr>
          <w:rFonts w:ascii="Palatino Linotype" w:hAnsi="Palatino Linotype" w:cs="Arial"/>
          <w:i/>
          <w:color w:val="000000" w:themeColor="text1"/>
          <w:sz w:val="22"/>
          <w:szCs w:val="22"/>
        </w:rPr>
        <w:t xml:space="preserve"> el cual reproduzco </w:t>
      </w:r>
      <w:proofErr w:type="spellStart"/>
      <w:r w:rsidR="00C31A75">
        <w:rPr>
          <w:rFonts w:ascii="Palatino Linotype" w:hAnsi="Palatino Linotype" w:cs="Arial"/>
          <w:b/>
          <w:i/>
          <w:color w:val="000000" w:themeColor="text1"/>
          <w:sz w:val="22"/>
          <w:szCs w:val="22"/>
        </w:rPr>
        <w:t>xxxxxxxxxxxxxxxxxxxxxxxxxx</w:t>
      </w:r>
      <w:proofErr w:type="spellEnd"/>
      <w:r w:rsidR="0061079A" w:rsidRPr="00DB7DEC">
        <w:rPr>
          <w:rFonts w:ascii="Palatino Linotype" w:hAnsi="Palatino Linotype" w:cs="Arial"/>
          <w:i/>
          <w:color w:val="000000" w:themeColor="text1"/>
          <w:sz w:val="22"/>
          <w:szCs w:val="22"/>
        </w:rPr>
        <w:t xml:space="preserve"> a afecto de que si es necesario cambiar la </w:t>
      </w:r>
      <w:proofErr w:type="spellStart"/>
      <w:r w:rsidR="0061079A" w:rsidRPr="00DB7DEC">
        <w:rPr>
          <w:rFonts w:ascii="Palatino Linotype" w:hAnsi="Palatino Linotype" w:cs="Arial"/>
          <w:i/>
          <w:color w:val="000000" w:themeColor="text1"/>
          <w:sz w:val="22"/>
          <w:szCs w:val="22"/>
        </w:rPr>
        <w:t>modadlidad</w:t>
      </w:r>
      <w:proofErr w:type="spellEnd"/>
      <w:r w:rsidR="0061079A" w:rsidRPr="00DB7DEC">
        <w:rPr>
          <w:rFonts w:ascii="Palatino Linotype" w:hAnsi="Palatino Linotype" w:cs="Arial"/>
          <w:i/>
          <w:color w:val="000000" w:themeColor="text1"/>
          <w:sz w:val="22"/>
          <w:szCs w:val="22"/>
        </w:rPr>
        <w:t xml:space="preserve"> de entrega de información, sea remitida al mismo y del cual estaré acusando de recibido a cada respuesta que me sea enviada, sin embargo solicito a ese H Instituto que como </w:t>
      </w:r>
      <w:proofErr w:type="spellStart"/>
      <w:r w:rsidR="0061079A" w:rsidRPr="00DB7DEC">
        <w:rPr>
          <w:rFonts w:ascii="Palatino Linotype" w:hAnsi="Palatino Linotype" w:cs="Arial"/>
          <w:i/>
          <w:color w:val="000000" w:themeColor="text1"/>
          <w:sz w:val="22"/>
          <w:szCs w:val="22"/>
        </w:rPr>
        <w:t>organo</w:t>
      </w:r>
      <w:proofErr w:type="spellEnd"/>
      <w:r w:rsidR="0061079A" w:rsidRPr="00DB7DEC">
        <w:rPr>
          <w:rFonts w:ascii="Palatino Linotype" w:hAnsi="Palatino Linotype" w:cs="Arial"/>
          <w:i/>
          <w:color w:val="000000" w:themeColor="text1"/>
          <w:sz w:val="22"/>
          <w:szCs w:val="22"/>
        </w:rPr>
        <w:t xml:space="preserve"> garante de mis derechos </w:t>
      </w:r>
      <w:proofErr w:type="spellStart"/>
      <w:r w:rsidR="0061079A" w:rsidRPr="00DB7DEC">
        <w:rPr>
          <w:rFonts w:ascii="Palatino Linotype" w:hAnsi="Palatino Linotype" w:cs="Arial"/>
          <w:i/>
          <w:color w:val="000000" w:themeColor="text1"/>
          <w:sz w:val="22"/>
          <w:szCs w:val="22"/>
        </w:rPr>
        <w:t>consgrados</w:t>
      </w:r>
      <w:proofErr w:type="spellEnd"/>
      <w:r w:rsidR="0061079A" w:rsidRPr="00DB7DEC">
        <w:rPr>
          <w:rFonts w:ascii="Palatino Linotype" w:hAnsi="Palatino Linotype" w:cs="Arial"/>
          <w:i/>
          <w:color w:val="000000" w:themeColor="text1"/>
          <w:sz w:val="22"/>
          <w:szCs w:val="22"/>
        </w:rPr>
        <w:t xml:space="preserve"> en el artículo 6 de la CPEUM y demás relativos y aplicables protejan mi </w:t>
      </w:r>
      <w:proofErr w:type="spellStart"/>
      <w:r w:rsidR="0061079A" w:rsidRPr="00DB7DEC">
        <w:rPr>
          <w:rFonts w:ascii="Palatino Linotype" w:hAnsi="Palatino Linotype" w:cs="Arial"/>
          <w:i/>
          <w:color w:val="000000" w:themeColor="text1"/>
          <w:sz w:val="22"/>
          <w:szCs w:val="22"/>
        </w:rPr>
        <w:t>derecjo</w:t>
      </w:r>
      <w:proofErr w:type="spellEnd"/>
      <w:r w:rsidR="0061079A" w:rsidRPr="00DB7DEC">
        <w:rPr>
          <w:rFonts w:ascii="Palatino Linotype" w:hAnsi="Palatino Linotype" w:cs="Arial"/>
          <w:i/>
          <w:color w:val="000000" w:themeColor="text1"/>
          <w:sz w:val="22"/>
          <w:szCs w:val="22"/>
        </w:rPr>
        <w:t xml:space="preserve"> a la privacidad ordenando al sujeto obligado justifique que el peso de la información que menciona en su repuesta sea tal que no sea posible el envío de la misma a </w:t>
      </w:r>
      <w:proofErr w:type="spellStart"/>
      <w:r w:rsidR="0061079A" w:rsidRPr="00DB7DEC">
        <w:rPr>
          <w:rFonts w:ascii="Palatino Linotype" w:hAnsi="Palatino Linotype" w:cs="Arial"/>
          <w:i/>
          <w:color w:val="000000" w:themeColor="text1"/>
          <w:sz w:val="22"/>
          <w:szCs w:val="22"/>
        </w:rPr>
        <w:t>traves</w:t>
      </w:r>
      <w:proofErr w:type="spellEnd"/>
      <w:r w:rsidR="0061079A" w:rsidRPr="00DB7DEC">
        <w:rPr>
          <w:rFonts w:ascii="Palatino Linotype" w:hAnsi="Palatino Linotype" w:cs="Arial"/>
          <w:i/>
          <w:color w:val="000000" w:themeColor="text1"/>
          <w:sz w:val="22"/>
          <w:szCs w:val="22"/>
        </w:rPr>
        <w:t xml:space="preserve"> de esta plataforma y en su caso y como consecuencia de dicha justificación me sean remitidos a mis correo </w:t>
      </w:r>
      <w:proofErr w:type="spellStart"/>
      <w:r w:rsidR="0061079A" w:rsidRPr="00DB7DEC">
        <w:rPr>
          <w:rFonts w:ascii="Palatino Linotype" w:hAnsi="Palatino Linotype" w:cs="Arial"/>
          <w:i/>
          <w:color w:val="000000" w:themeColor="text1"/>
          <w:sz w:val="22"/>
          <w:szCs w:val="22"/>
        </w:rPr>
        <w:t>lectronico</w:t>
      </w:r>
      <w:proofErr w:type="spellEnd"/>
      <w:r w:rsidR="0061079A" w:rsidRPr="00DB7DEC">
        <w:rPr>
          <w:rFonts w:ascii="Palatino Linotype" w:hAnsi="Palatino Linotype" w:cs="Arial"/>
          <w:i/>
          <w:color w:val="000000" w:themeColor="text1"/>
          <w:sz w:val="22"/>
          <w:szCs w:val="22"/>
        </w:rPr>
        <w:t xml:space="preserve"> os archivos necesarios para darme a conocer </w:t>
      </w:r>
      <w:proofErr w:type="spellStart"/>
      <w:r w:rsidR="0061079A" w:rsidRPr="00DB7DEC">
        <w:rPr>
          <w:rFonts w:ascii="Palatino Linotype" w:hAnsi="Palatino Linotype" w:cs="Arial"/>
          <w:i/>
          <w:color w:val="000000" w:themeColor="text1"/>
          <w:sz w:val="22"/>
          <w:szCs w:val="22"/>
        </w:rPr>
        <w:t>lainformación</w:t>
      </w:r>
      <w:proofErr w:type="spellEnd"/>
      <w:r w:rsidR="0061079A" w:rsidRPr="00DB7DEC">
        <w:rPr>
          <w:rFonts w:ascii="Palatino Linotype" w:hAnsi="Palatino Linotype" w:cs="Arial"/>
          <w:i/>
          <w:color w:val="000000" w:themeColor="text1"/>
          <w:sz w:val="22"/>
          <w:szCs w:val="22"/>
        </w:rPr>
        <w:t xml:space="preserve"> que le solicité </w:t>
      </w:r>
      <w:proofErr w:type="spellStart"/>
      <w:r w:rsidR="00C31A75">
        <w:rPr>
          <w:rFonts w:ascii="Palatino Linotype" w:hAnsi="Palatino Linotype" w:cs="Arial"/>
          <w:b/>
          <w:i/>
          <w:color w:val="000000" w:themeColor="text1"/>
          <w:sz w:val="22"/>
          <w:szCs w:val="22"/>
        </w:rPr>
        <w:t>xxxxxxxxxxxxxxxxxxxxxxxxxxx</w:t>
      </w:r>
      <w:proofErr w:type="spellEnd"/>
      <w:r w:rsidRPr="00DB7DEC">
        <w:rPr>
          <w:rFonts w:ascii="Palatino Linotype" w:hAnsi="Palatino Linotype" w:cs="Arial"/>
          <w:i/>
          <w:color w:val="000000" w:themeColor="text1"/>
          <w:sz w:val="22"/>
          <w:szCs w:val="22"/>
        </w:rPr>
        <w:t xml:space="preserve">” (sic) </w:t>
      </w:r>
    </w:p>
    <w:p w14:paraId="7B95BB41" w14:textId="77777777" w:rsidR="00457BB8" w:rsidRPr="00DB7DEC" w:rsidRDefault="00457BB8">
      <w:pPr>
        <w:ind w:left="851" w:right="899"/>
        <w:jc w:val="both"/>
        <w:rPr>
          <w:rFonts w:ascii="Palatino Linotype" w:hAnsi="Palatino Linotype" w:cs="Arial"/>
          <w:i/>
          <w:color w:val="000000" w:themeColor="text1"/>
          <w:sz w:val="22"/>
          <w:szCs w:val="22"/>
        </w:rPr>
      </w:pPr>
    </w:p>
    <w:p w14:paraId="3A3DB79B" w14:textId="68D2CBAB" w:rsidR="00457BB8" w:rsidRPr="00DB7DEC" w:rsidRDefault="004849A2">
      <w:pPr>
        <w:pStyle w:val="Default"/>
        <w:spacing w:line="360" w:lineRule="auto"/>
        <w:ind w:right="49"/>
        <w:jc w:val="both"/>
        <w:rPr>
          <w:rFonts w:ascii="Palatino Linotype" w:hAnsi="Palatino Linotype"/>
          <w:color w:val="000000" w:themeColor="text1"/>
          <w:lang w:val="es-ES_tradnl"/>
        </w:rPr>
      </w:pPr>
      <w:r w:rsidRPr="00DB7DEC">
        <w:rPr>
          <w:rFonts w:ascii="Palatino Linotype" w:hAnsi="Palatino Linotype"/>
          <w:b/>
          <w:color w:val="000000" w:themeColor="text1"/>
          <w:sz w:val="28"/>
          <w:szCs w:val="28"/>
        </w:rPr>
        <w:t>V</w:t>
      </w:r>
      <w:r w:rsidR="00457BB8" w:rsidRPr="00DB7DEC">
        <w:rPr>
          <w:rFonts w:ascii="Palatino Linotype" w:hAnsi="Palatino Linotype"/>
          <w:b/>
          <w:color w:val="000000" w:themeColor="text1"/>
          <w:sz w:val="28"/>
          <w:szCs w:val="28"/>
        </w:rPr>
        <w:t xml:space="preserve">. </w:t>
      </w:r>
      <w:r w:rsidR="00457BB8" w:rsidRPr="00DB7DEC">
        <w:rPr>
          <w:rFonts w:ascii="Palatino Linotype" w:hAnsi="Palatino Linotype"/>
          <w:color w:val="000000" w:themeColor="text1"/>
        </w:rPr>
        <w:t>El</w:t>
      </w:r>
      <w:r w:rsidR="00457BB8" w:rsidRPr="00DB7DEC">
        <w:rPr>
          <w:rFonts w:ascii="Palatino Linotype" w:hAnsi="Palatino Linotype"/>
          <w:b/>
          <w:color w:val="000000" w:themeColor="text1"/>
          <w:sz w:val="28"/>
          <w:szCs w:val="28"/>
        </w:rPr>
        <w:t xml:space="preserve"> </w:t>
      </w:r>
      <w:r w:rsidR="00EF4221" w:rsidRPr="00DB7DEC">
        <w:rPr>
          <w:rFonts w:ascii="Palatino Linotype" w:hAnsi="Palatino Linotype"/>
          <w:color w:val="000000" w:themeColor="text1"/>
        </w:rPr>
        <w:t>cuatro</w:t>
      </w:r>
      <w:r w:rsidR="00191CA5" w:rsidRPr="00DB7DEC">
        <w:rPr>
          <w:rFonts w:ascii="Palatino Linotype" w:hAnsi="Palatino Linotype"/>
          <w:color w:val="000000" w:themeColor="text1"/>
        </w:rPr>
        <w:t xml:space="preserve"> de marzo de dos mil </w:t>
      </w:r>
      <w:r w:rsidR="00EF4221" w:rsidRPr="00DB7DEC">
        <w:rPr>
          <w:rFonts w:ascii="Palatino Linotype" w:hAnsi="Palatino Linotype"/>
          <w:color w:val="000000" w:themeColor="text1"/>
        </w:rPr>
        <w:t>veintiuno</w:t>
      </w:r>
      <w:r w:rsidR="00CE1A6F" w:rsidRPr="00DB7DEC">
        <w:rPr>
          <w:rFonts w:ascii="Palatino Linotype" w:hAnsi="Palatino Linotype"/>
          <w:color w:val="000000" w:themeColor="text1"/>
        </w:rPr>
        <w:t>, e</w:t>
      </w:r>
      <w:r w:rsidR="00457BB8" w:rsidRPr="00DB7DEC">
        <w:rPr>
          <w:rFonts w:ascii="Palatino Linotype" w:hAnsi="Palatino Linotype"/>
          <w:color w:val="000000" w:themeColor="text1"/>
        </w:rPr>
        <w:t xml:space="preserve">l </w:t>
      </w:r>
      <w:r w:rsidR="00457BB8" w:rsidRPr="00DB7DEC">
        <w:rPr>
          <w:rFonts w:ascii="Palatino Linotype" w:hAnsi="Palatino Linotype"/>
          <w:color w:val="000000" w:themeColor="text1"/>
          <w:lang w:val="es-ES_tradnl"/>
        </w:rPr>
        <w:t>recurso de que</w:t>
      </w:r>
      <w:r w:rsidR="00457BB8" w:rsidRPr="00DB7DEC">
        <w:rPr>
          <w:rFonts w:ascii="Palatino Linotype" w:hAnsi="Palatino Linotype"/>
          <w:color w:val="000000" w:themeColor="text1"/>
        </w:rPr>
        <w:t xml:space="preserve"> se trata</w:t>
      </w:r>
      <w:r w:rsidR="00457BB8" w:rsidRPr="00DB7DEC">
        <w:rPr>
          <w:rFonts w:ascii="Palatino Linotype" w:hAnsi="Palatino Linotype"/>
          <w:color w:val="000000" w:themeColor="text1"/>
          <w:lang w:val="es-ES_tradnl"/>
        </w:rPr>
        <w:t xml:space="preserve"> se envió electrónicamente al Instituto de </w:t>
      </w:r>
      <w:r w:rsidR="00457BB8" w:rsidRPr="00DB7DEC">
        <w:rPr>
          <w:rFonts w:ascii="Palatino Linotype" w:eastAsia="Arial Unicode MS" w:hAnsi="Palatino Linotype"/>
          <w:color w:val="000000" w:themeColor="text1"/>
        </w:rPr>
        <w:t>Transparencia</w:t>
      </w:r>
      <w:r w:rsidR="00457BB8" w:rsidRPr="00DB7DE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DB7DEC">
        <w:rPr>
          <w:rFonts w:ascii="Palatino Linotype" w:hAnsi="Palatino Linotype"/>
          <w:color w:val="000000" w:themeColor="text1"/>
        </w:rPr>
        <w:t>Ley de Transparencia y Acceso a la Información Pública del Estado de México y Municipios</w:t>
      </w:r>
      <w:r w:rsidR="00457BB8" w:rsidRPr="00DB7DEC">
        <w:rPr>
          <w:rFonts w:ascii="Palatino Linotype" w:hAnsi="Palatino Linotype"/>
          <w:color w:val="000000" w:themeColor="text1"/>
          <w:lang w:val="es-ES_tradnl"/>
        </w:rPr>
        <w:t>, se turnó, a través del</w:t>
      </w:r>
      <w:r w:rsidR="00457BB8" w:rsidRPr="00DB7DEC">
        <w:rPr>
          <w:rFonts w:ascii="Palatino Linotype" w:eastAsia="Arial Unicode MS" w:hAnsi="Palatino Linotype"/>
          <w:color w:val="000000" w:themeColor="text1"/>
          <w:lang w:val="es-ES_tradnl"/>
        </w:rPr>
        <w:t xml:space="preserve"> </w:t>
      </w:r>
      <w:r w:rsidR="00457BB8" w:rsidRPr="00DB7DEC">
        <w:rPr>
          <w:rFonts w:ascii="Palatino Linotype" w:eastAsia="Arial Unicode MS" w:hAnsi="Palatino Linotype"/>
          <w:b/>
          <w:color w:val="000000" w:themeColor="text1"/>
          <w:lang w:val="es-ES_tradnl"/>
        </w:rPr>
        <w:t>SAIMEX</w:t>
      </w:r>
      <w:r w:rsidR="00457BB8" w:rsidRPr="00DB7DEC">
        <w:rPr>
          <w:rFonts w:ascii="Palatino Linotype" w:hAnsi="Palatino Linotype"/>
          <w:color w:val="000000" w:themeColor="text1"/>
        </w:rPr>
        <w:t xml:space="preserve">, a la </w:t>
      </w:r>
      <w:r w:rsidR="00457BB8" w:rsidRPr="00DB7DEC">
        <w:rPr>
          <w:rFonts w:ascii="Palatino Linotype" w:hAnsi="Palatino Linotype"/>
          <w:color w:val="000000" w:themeColor="text1"/>
          <w:lang w:val="es-ES_tradnl"/>
        </w:rPr>
        <w:t xml:space="preserve">Comisionada </w:t>
      </w:r>
      <w:r w:rsidR="00457BB8" w:rsidRPr="00DB7DEC">
        <w:rPr>
          <w:rFonts w:ascii="Palatino Linotype" w:hAnsi="Palatino Linotype"/>
          <w:b/>
          <w:color w:val="000000" w:themeColor="text1"/>
          <w:lang w:val="es-ES_tradnl"/>
        </w:rPr>
        <w:t>EVA ABAID YAPUR</w:t>
      </w:r>
      <w:r w:rsidR="00457BB8" w:rsidRPr="00DB7DEC">
        <w:rPr>
          <w:rFonts w:ascii="Palatino Linotype" w:hAnsi="Palatino Linotype"/>
          <w:color w:val="000000" w:themeColor="text1"/>
        </w:rPr>
        <w:t>,</w:t>
      </w:r>
      <w:r w:rsidR="00457BB8" w:rsidRPr="00DB7DEC">
        <w:rPr>
          <w:rFonts w:ascii="Palatino Linotype" w:hAnsi="Palatino Linotype"/>
          <w:color w:val="000000" w:themeColor="text1"/>
          <w:lang w:val="es-ES_tradnl"/>
        </w:rPr>
        <w:t xml:space="preserve"> a efecto de decretar su admisión o desechamiento.</w:t>
      </w:r>
    </w:p>
    <w:p w14:paraId="6CB98D0C" w14:textId="77777777" w:rsidR="00457BB8" w:rsidRPr="00DB7DEC" w:rsidRDefault="00457BB8">
      <w:pPr>
        <w:pStyle w:val="Default"/>
        <w:spacing w:line="360" w:lineRule="auto"/>
        <w:ind w:right="49"/>
        <w:jc w:val="both"/>
        <w:rPr>
          <w:rFonts w:ascii="Palatino Linotype" w:hAnsi="Palatino Linotype"/>
          <w:color w:val="000000" w:themeColor="text1"/>
          <w:lang w:val="es-ES_tradnl"/>
        </w:rPr>
      </w:pPr>
    </w:p>
    <w:p w14:paraId="2564FA1A" w14:textId="653B371A" w:rsidR="00457BB8" w:rsidRPr="00DB7DEC" w:rsidRDefault="00457BB8">
      <w:pPr>
        <w:pStyle w:val="Piedepgina"/>
        <w:spacing w:line="360" w:lineRule="auto"/>
        <w:jc w:val="both"/>
        <w:rPr>
          <w:rFonts w:ascii="Palatino Linotype" w:hAnsi="Palatino Linotype" w:cs="Arial"/>
          <w:color w:val="000000" w:themeColor="text1"/>
        </w:rPr>
      </w:pPr>
      <w:r w:rsidRPr="00DB7DEC">
        <w:rPr>
          <w:rFonts w:ascii="Palatino Linotype" w:hAnsi="Palatino Linotype" w:cs="Arial"/>
          <w:b/>
          <w:color w:val="000000" w:themeColor="text1"/>
          <w:sz w:val="28"/>
        </w:rPr>
        <w:t>V</w:t>
      </w:r>
      <w:r w:rsidR="003354F8" w:rsidRPr="00DB7DEC">
        <w:rPr>
          <w:rFonts w:ascii="Palatino Linotype" w:hAnsi="Palatino Linotype" w:cs="Arial"/>
          <w:b/>
          <w:color w:val="000000" w:themeColor="text1"/>
          <w:sz w:val="28"/>
        </w:rPr>
        <w:t>I</w:t>
      </w:r>
      <w:r w:rsidRPr="00DB7DEC">
        <w:rPr>
          <w:rFonts w:ascii="Palatino Linotype" w:hAnsi="Palatino Linotype" w:cs="Arial"/>
          <w:b/>
          <w:color w:val="000000" w:themeColor="text1"/>
          <w:sz w:val="28"/>
        </w:rPr>
        <w:t xml:space="preserve">. </w:t>
      </w:r>
      <w:r w:rsidRPr="00DB7DEC">
        <w:rPr>
          <w:rFonts w:ascii="Palatino Linotype" w:hAnsi="Palatino Linotype" w:cs="Arial"/>
          <w:color w:val="000000" w:themeColor="text1"/>
        </w:rPr>
        <w:t>De las constancias del expediente electrónico del</w:t>
      </w:r>
      <w:r w:rsidRPr="00DB7DEC">
        <w:rPr>
          <w:rFonts w:ascii="Palatino Linotype" w:hAnsi="Palatino Linotype" w:cs="Arial"/>
          <w:b/>
          <w:color w:val="000000" w:themeColor="text1"/>
        </w:rPr>
        <w:t xml:space="preserve"> SAIMEX</w:t>
      </w:r>
      <w:r w:rsidRPr="00DB7DEC">
        <w:rPr>
          <w:rFonts w:ascii="Palatino Linotype" w:hAnsi="Palatino Linotype" w:cs="Arial"/>
          <w:color w:val="000000" w:themeColor="text1"/>
        </w:rPr>
        <w:t xml:space="preserve">, se advierte que en fecha </w:t>
      </w:r>
      <w:r w:rsidR="00DC3755" w:rsidRPr="00DB7DEC">
        <w:rPr>
          <w:rFonts w:ascii="Palatino Linotype" w:hAnsi="Palatino Linotype" w:cs="Arial"/>
          <w:color w:val="000000" w:themeColor="text1"/>
        </w:rPr>
        <w:t>nueve</w:t>
      </w:r>
      <w:r w:rsidR="00191CA5" w:rsidRPr="00DB7DEC">
        <w:rPr>
          <w:rFonts w:ascii="Palatino Linotype" w:hAnsi="Palatino Linotype" w:cs="Arial"/>
          <w:color w:val="000000" w:themeColor="text1"/>
        </w:rPr>
        <w:t xml:space="preserve"> de marzo </w:t>
      </w:r>
      <w:r w:rsidR="00523B0C" w:rsidRPr="00DB7DEC">
        <w:rPr>
          <w:rFonts w:ascii="Palatino Linotype" w:hAnsi="Palatino Linotype" w:cs="Arial"/>
          <w:color w:val="000000" w:themeColor="text1"/>
        </w:rPr>
        <w:t xml:space="preserve">de dos mil veintiuno, </w:t>
      </w:r>
      <w:r w:rsidRPr="00DB7DEC">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B7DEC">
        <w:rPr>
          <w:rFonts w:ascii="Palatino Linotype" w:hAnsi="Palatino Linotype" w:cs="Arial"/>
          <w:b/>
          <w:color w:val="000000" w:themeColor="text1"/>
        </w:rPr>
        <w:t xml:space="preserve">EL SUJETO OBLIGADO </w:t>
      </w:r>
      <w:r w:rsidRPr="00DB7DEC">
        <w:rPr>
          <w:rFonts w:ascii="Palatino Linotype" w:hAnsi="Palatino Linotype" w:cs="Arial"/>
          <w:color w:val="000000" w:themeColor="text1"/>
        </w:rPr>
        <w:t>rindiera su</w:t>
      </w:r>
      <w:r w:rsidRPr="00DB7DEC">
        <w:rPr>
          <w:rFonts w:ascii="Palatino Linotype" w:hAnsi="Palatino Linotype" w:cs="Arial"/>
          <w:b/>
          <w:color w:val="000000" w:themeColor="text1"/>
        </w:rPr>
        <w:t xml:space="preserve"> </w:t>
      </w:r>
      <w:r w:rsidRPr="00DB7DEC">
        <w:rPr>
          <w:rFonts w:ascii="Palatino Linotype" w:hAnsi="Palatino Linotype" w:cs="Arial"/>
          <w:color w:val="000000" w:themeColor="text1"/>
        </w:rPr>
        <w:t>Informe Justificado.</w:t>
      </w:r>
    </w:p>
    <w:p w14:paraId="2DDB6AEC" w14:textId="77777777" w:rsidR="00457BB8" w:rsidRPr="00DB7DEC" w:rsidRDefault="00457BB8">
      <w:pPr>
        <w:pStyle w:val="Piedepgina"/>
        <w:spacing w:line="360" w:lineRule="auto"/>
        <w:jc w:val="both"/>
        <w:rPr>
          <w:rFonts w:ascii="Palatino Linotype" w:hAnsi="Palatino Linotype" w:cs="Arial"/>
          <w:color w:val="000000" w:themeColor="text1"/>
        </w:rPr>
      </w:pPr>
      <w:bookmarkStart w:id="0" w:name="_GoBack"/>
      <w:bookmarkEnd w:id="0"/>
    </w:p>
    <w:p w14:paraId="0A636D63" w14:textId="333B575D" w:rsidR="00191CA5" w:rsidRPr="00DB7DEC" w:rsidRDefault="00457BB8" w:rsidP="00191CA5">
      <w:pPr>
        <w:spacing w:line="360" w:lineRule="auto"/>
        <w:jc w:val="both"/>
        <w:rPr>
          <w:rFonts w:ascii="Palatino Linotype" w:hAnsi="Palatino Linotype" w:cs="Arial"/>
          <w:noProof/>
          <w:lang w:eastAsia="es-MX"/>
        </w:rPr>
      </w:pPr>
      <w:r w:rsidRPr="00DB7DEC">
        <w:rPr>
          <w:rFonts w:ascii="Palatino Linotype" w:eastAsia="Arial Unicode MS" w:hAnsi="Palatino Linotype" w:cs="Arial"/>
          <w:b/>
          <w:color w:val="000000" w:themeColor="text1"/>
          <w:sz w:val="28"/>
          <w:szCs w:val="28"/>
        </w:rPr>
        <w:t>V</w:t>
      </w:r>
      <w:r w:rsidR="00A25C3D" w:rsidRPr="00DB7DEC">
        <w:rPr>
          <w:rFonts w:ascii="Palatino Linotype" w:eastAsia="Arial Unicode MS" w:hAnsi="Palatino Linotype" w:cs="Arial"/>
          <w:b/>
          <w:color w:val="000000" w:themeColor="text1"/>
          <w:sz w:val="28"/>
          <w:szCs w:val="28"/>
        </w:rPr>
        <w:t>I</w:t>
      </w:r>
      <w:r w:rsidR="003354F8" w:rsidRPr="00DB7DEC">
        <w:rPr>
          <w:rFonts w:ascii="Palatino Linotype" w:eastAsia="Arial Unicode MS" w:hAnsi="Palatino Linotype" w:cs="Arial"/>
          <w:b/>
          <w:color w:val="000000" w:themeColor="text1"/>
          <w:sz w:val="28"/>
          <w:szCs w:val="28"/>
        </w:rPr>
        <w:t>I</w:t>
      </w:r>
      <w:r w:rsidRPr="00DB7DEC">
        <w:rPr>
          <w:rFonts w:ascii="Palatino Linotype" w:eastAsia="Arial Unicode MS" w:hAnsi="Palatino Linotype" w:cs="Arial"/>
          <w:b/>
          <w:color w:val="000000" w:themeColor="text1"/>
          <w:sz w:val="28"/>
          <w:szCs w:val="28"/>
        </w:rPr>
        <w:t>.</w:t>
      </w:r>
      <w:r w:rsidR="003354F8" w:rsidRPr="00DB7DEC">
        <w:rPr>
          <w:rFonts w:ascii="Palatino Linotype" w:eastAsia="Arial Unicode MS" w:hAnsi="Palatino Linotype" w:cs="Arial"/>
          <w:b/>
          <w:color w:val="000000" w:themeColor="text1"/>
          <w:sz w:val="28"/>
          <w:szCs w:val="28"/>
        </w:rPr>
        <w:t xml:space="preserve"> </w:t>
      </w:r>
      <w:r w:rsidR="00191CA5" w:rsidRPr="00DB7DEC">
        <w:rPr>
          <w:rFonts w:ascii="Palatino Linotype" w:hAnsi="Palatino Linotype" w:cs="Arial"/>
          <w:lang w:val="es-ES"/>
        </w:rPr>
        <w:t>En cumplimiento a lo anterior, de las constancias del expediente electrónico del</w:t>
      </w:r>
      <w:r w:rsidR="00191CA5" w:rsidRPr="00DB7DEC">
        <w:rPr>
          <w:rFonts w:ascii="Palatino Linotype" w:hAnsi="Palatino Linotype" w:cs="Arial"/>
          <w:b/>
          <w:lang w:val="es-ES"/>
        </w:rPr>
        <w:t xml:space="preserve"> SAIMEX</w:t>
      </w:r>
      <w:r w:rsidR="00191CA5" w:rsidRPr="00DB7DEC">
        <w:rPr>
          <w:rFonts w:ascii="Palatino Linotype" w:hAnsi="Palatino Linotype" w:cs="Arial"/>
          <w:lang w:val="es-ES"/>
        </w:rPr>
        <w:t>, se observa que</w:t>
      </w:r>
      <w:r w:rsidR="00191CA5" w:rsidRPr="00DB7DEC">
        <w:rPr>
          <w:rFonts w:ascii="Palatino Linotype" w:hAnsi="Palatino Linotype" w:cs="Arial"/>
          <w:b/>
          <w:lang w:val="es-ES"/>
        </w:rPr>
        <w:t xml:space="preserve"> </w:t>
      </w:r>
      <w:r w:rsidR="00191CA5" w:rsidRPr="00DB7DEC">
        <w:rPr>
          <w:rFonts w:ascii="Palatino Linotype" w:hAnsi="Palatino Linotype" w:cs="Arial"/>
          <w:lang w:val="es-ES"/>
        </w:rPr>
        <w:t xml:space="preserve">el día </w:t>
      </w:r>
      <w:r w:rsidR="00DC3755" w:rsidRPr="00DB7DEC">
        <w:rPr>
          <w:rFonts w:ascii="Palatino Linotype" w:hAnsi="Palatino Linotype" w:cs="Arial"/>
          <w:lang w:val="es-ES"/>
        </w:rPr>
        <w:t>veintitrés de mar</w:t>
      </w:r>
      <w:r w:rsidR="00895DAA" w:rsidRPr="00DB7DEC">
        <w:rPr>
          <w:rFonts w:ascii="Palatino Linotype" w:hAnsi="Palatino Linotype" w:cs="Arial"/>
          <w:lang w:val="es-ES"/>
        </w:rPr>
        <w:t xml:space="preserve">zo de dos mil </w:t>
      </w:r>
      <w:r w:rsidR="00DC3755" w:rsidRPr="00DB7DEC">
        <w:rPr>
          <w:rFonts w:ascii="Palatino Linotype" w:hAnsi="Palatino Linotype" w:cs="Arial"/>
          <w:lang w:val="es-ES"/>
        </w:rPr>
        <w:t>veintiuno</w:t>
      </w:r>
      <w:r w:rsidR="00191CA5" w:rsidRPr="00DB7DEC">
        <w:rPr>
          <w:rFonts w:ascii="Palatino Linotype" w:hAnsi="Palatino Linotype" w:cs="Arial"/>
          <w:lang w:val="es-ES"/>
        </w:rPr>
        <w:t>,</w:t>
      </w:r>
      <w:r w:rsidR="00191CA5" w:rsidRPr="00DB7DEC">
        <w:rPr>
          <w:rFonts w:ascii="Palatino Linotype" w:hAnsi="Palatino Linotype" w:cs="Arial"/>
          <w:b/>
          <w:lang w:val="es-ES"/>
        </w:rPr>
        <w:t xml:space="preserve"> EL</w:t>
      </w:r>
      <w:r w:rsidR="00191CA5" w:rsidRPr="00DB7DEC">
        <w:rPr>
          <w:rFonts w:ascii="Palatino Linotype" w:hAnsi="Palatino Linotype" w:cs="Arial"/>
          <w:lang w:val="es-ES"/>
        </w:rPr>
        <w:t xml:space="preserve"> </w:t>
      </w:r>
      <w:r w:rsidR="00191CA5" w:rsidRPr="00DB7DEC">
        <w:rPr>
          <w:rFonts w:ascii="Palatino Linotype" w:hAnsi="Palatino Linotype" w:cs="Arial"/>
          <w:b/>
          <w:lang w:val="es-ES"/>
        </w:rPr>
        <w:t>SUJETO OBLIGADO</w:t>
      </w:r>
      <w:r w:rsidR="00191CA5" w:rsidRPr="00DB7DEC">
        <w:rPr>
          <w:rFonts w:ascii="Palatino Linotype" w:hAnsi="Palatino Linotype" w:cs="Arial"/>
          <w:lang w:val="es-ES"/>
        </w:rPr>
        <w:t xml:space="preserve"> envió el Informe Justificado, como se desprende a continuación</w:t>
      </w:r>
      <w:r w:rsidR="00191CA5" w:rsidRPr="00DB7DEC">
        <w:rPr>
          <w:rFonts w:ascii="Palatino Linotype" w:hAnsi="Palatino Linotype" w:cs="Arial"/>
          <w:noProof/>
          <w:lang w:eastAsia="es-MX"/>
        </w:rPr>
        <w:t xml:space="preserve">: </w:t>
      </w:r>
    </w:p>
    <w:p w14:paraId="06934A8E" w14:textId="24627486" w:rsidR="00DC3755" w:rsidRPr="00DB7DEC" w:rsidRDefault="00DC3755" w:rsidP="00DC3755">
      <w:pPr>
        <w:spacing w:line="360" w:lineRule="auto"/>
        <w:jc w:val="center"/>
        <w:rPr>
          <w:rFonts w:ascii="Palatino Linotype" w:hAnsi="Palatino Linotype" w:cs="Arial"/>
          <w:noProof/>
          <w:lang w:eastAsia="es-MX"/>
        </w:rPr>
      </w:pPr>
      <w:r w:rsidRPr="00DB7DEC">
        <w:rPr>
          <w:noProof/>
          <w:lang w:eastAsia="es-MX"/>
        </w:rPr>
        <mc:AlternateContent>
          <mc:Choice Requires="wps">
            <w:drawing>
              <wp:anchor distT="0" distB="0" distL="114300" distR="114300" simplePos="0" relativeHeight="251659264" behindDoc="0" locked="0" layoutInCell="1" allowOverlap="1" wp14:anchorId="271759D9" wp14:editId="1E7E1278">
                <wp:simplePos x="0" y="0"/>
                <wp:positionH relativeFrom="margin">
                  <wp:align>center</wp:align>
                </wp:positionH>
                <wp:positionV relativeFrom="paragraph">
                  <wp:posOffset>791210</wp:posOffset>
                </wp:positionV>
                <wp:extent cx="5410200" cy="390525"/>
                <wp:effectExtent l="76200" t="38100" r="76200" b="104775"/>
                <wp:wrapNone/>
                <wp:docPr id="6" name="Rectángulo redondeado 6"/>
                <wp:cNvGraphicFramePr/>
                <a:graphic xmlns:a="http://schemas.openxmlformats.org/drawingml/2006/main">
                  <a:graphicData uri="http://schemas.microsoft.com/office/word/2010/wordprocessingShape">
                    <wps:wsp>
                      <wps:cNvSpPr/>
                      <wps:spPr>
                        <a:xfrm>
                          <a:off x="0" y="0"/>
                          <a:ext cx="5410200" cy="39052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1BD82" id="Rectángulo redondeado 6" o:spid="_x0000_s1026" style="position:absolute;margin-left:0;margin-top:62.3pt;width:426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" filled="f" strokecolor="red" strokeweight="2.25pt">
                <v:shadow on="t" color="black" opacity="22937f" origin=",.5" offset="0,.63889mm"/>
                <w10:wrap anchorx="margin"/>
              </v:roundrect>
            </w:pict>
          </mc:Fallback>
        </mc:AlternateContent>
      </w:r>
      <w:r w:rsidRPr="00DB7DEC">
        <w:rPr>
          <w:rFonts w:ascii="Palatino Linotype" w:hAnsi="Palatino Linotype" w:cs="Arial"/>
          <w:noProof/>
          <w:lang w:eastAsia="es-MX"/>
        </w:rPr>
        <w:drawing>
          <wp:inline distT="0" distB="0" distL="0" distR="0" wp14:anchorId="11CE2C2A" wp14:editId="7DA574D7">
            <wp:extent cx="5635656" cy="170497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5639611" cy="1706172"/>
                    </a:xfrm>
                    <a:prstGeom prst="rect">
                      <a:avLst/>
                    </a:prstGeom>
                  </pic:spPr>
                </pic:pic>
              </a:graphicData>
            </a:graphic>
          </wp:inline>
        </w:drawing>
      </w:r>
    </w:p>
    <w:p w14:paraId="23681AF3" w14:textId="41EFA9A2" w:rsidR="00191CA5" w:rsidRPr="00DB7DEC" w:rsidRDefault="00191CA5" w:rsidP="00191CA5">
      <w:pPr>
        <w:spacing w:line="360" w:lineRule="auto"/>
        <w:jc w:val="both"/>
        <w:rPr>
          <w:rFonts w:ascii="Palatino Linotype" w:hAnsi="Palatino Linotype" w:cs="Arial"/>
          <w:noProof/>
          <w:lang w:eastAsia="es-MX"/>
        </w:rPr>
      </w:pPr>
    </w:p>
    <w:p w14:paraId="3CE1AC84" w14:textId="06B47DF8" w:rsidR="00DC3755" w:rsidRPr="00DB7DEC" w:rsidRDefault="00DC3755" w:rsidP="00DC3755">
      <w:pPr>
        <w:spacing w:line="360" w:lineRule="auto"/>
        <w:jc w:val="both"/>
        <w:rPr>
          <w:rFonts w:ascii="Palatino Linotype" w:hAnsi="Palatino Linotype" w:cs="Arial"/>
          <w:b/>
          <w:noProof/>
          <w:lang w:eastAsia="es-MX"/>
        </w:rPr>
      </w:pPr>
      <w:r w:rsidRPr="00DB7DEC">
        <w:rPr>
          <w:rFonts w:ascii="Palatino Linotype" w:hAnsi="Palatino Linotype" w:cs="Arial"/>
          <w:noProof/>
          <w:lang w:eastAsia="es-MX"/>
        </w:rPr>
        <w:t xml:space="preserve">Advirtiendo que en </w:t>
      </w:r>
      <w:r w:rsidRPr="00DB7DEC">
        <w:rPr>
          <w:rFonts w:ascii="Palatino Linotype" w:hAnsi="Palatino Linotype" w:cs="Arial"/>
          <w:lang w:val="es-ES"/>
        </w:rPr>
        <w:t>dicho</w:t>
      </w:r>
      <w:r w:rsidRPr="00DB7DEC">
        <w:rPr>
          <w:rFonts w:ascii="Palatino Linotype" w:hAnsi="Palatino Linotype" w:cs="Arial"/>
          <w:noProof/>
          <w:lang w:eastAsia="es-MX"/>
        </w:rPr>
        <w:t xml:space="preserve"> informe, </w:t>
      </w:r>
      <w:r w:rsidRPr="00DB7DEC">
        <w:rPr>
          <w:rFonts w:ascii="Palatino Linotype" w:hAnsi="Palatino Linotype" w:cs="Arial"/>
          <w:b/>
          <w:noProof/>
          <w:lang w:eastAsia="es-MX"/>
        </w:rPr>
        <w:t>EL SUJETO OBLIGADO</w:t>
      </w:r>
      <w:r w:rsidRPr="00DB7DEC">
        <w:rPr>
          <w:rFonts w:ascii="Palatino Linotype" w:hAnsi="Palatino Linotype" w:cs="Arial"/>
          <w:noProof/>
          <w:lang w:eastAsia="es-MX"/>
        </w:rPr>
        <w:t xml:space="preserve"> anexó el archivo </w:t>
      </w:r>
      <w:hyperlink r:id="rId12" w:history="1">
        <w:r w:rsidRPr="00DB7DEC">
          <w:rPr>
            <w:rFonts w:ascii="Palatino Linotype" w:hAnsi="Palatino Linotype" w:cs="Arial"/>
            <w:b/>
            <w:noProof/>
            <w:lang w:eastAsia="es-MX"/>
          </w:rPr>
          <w:br/>
        </w:r>
        <w:r w:rsidRPr="00DB7DEC">
          <w:rPr>
            <w:rFonts w:ascii="Palatino Linotype" w:hAnsi="Palatino Linotype" w:cs="Arial"/>
            <w:noProof/>
            <w:lang w:eastAsia="es-MX"/>
          </w:rPr>
          <w:t xml:space="preserve">electronico </w:t>
        </w:r>
        <w:r w:rsidRPr="00DB7DEC">
          <w:rPr>
            <w:rFonts w:ascii="Palatino Linotype" w:hAnsi="Palatino Linotype" w:cs="Arial"/>
            <w:b/>
            <w:noProof/>
            <w:lang w:eastAsia="es-MX"/>
          </w:rPr>
          <w:t>trans010.pdf</w:t>
        </w:r>
      </w:hyperlink>
      <w:r w:rsidRPr="00DB7DEC">
        <w:rPr>
          <w:rFonts w:ascii="Palatino Linotype" w:hAnsi="Palatino Linotype" w:cs="Arial"/>
          <w:b/>
          <w:noProof/>
          <w:lang w:eastAsia="es-MX"/>
        </w:rPr>
        <w:t xml:space="preserve">, </w:t>
      </w:r>
      <w:r w:rsidRPr="00DB7DEC">
        <w:rPr>
          <w:rFonts w:ascii="Palatino Linotype" w:hAnsi="Palatino Linotype" w:cs="Arial"/>
          <w:noProof/>
          <w:lang w:eastAsia="es-MX"/>
        </w:rPr>
        <w:t>mismo que no se inserta</w:t>
      </w:r>
      <w:r w:rsidRPr="00DB7DEC">
        <w:rPr>
          <w:rFonts w:ascii="Palatino Linotype" w:hAnsi="Palatino Linotype"/>
          <w:noProof/>
          <w:lang w:eastAsia="es-MX"/>
        </w:rPr>
        <w:t>, en razón de que fue puesto a disposición del</w:t>
      </w:r>
      <w:r w:rsidRPr="00DB7DEC">
        <w:rPr>
          <w:rFonts w:ascii="Palatino Linotype" w:hAnsi="Palatino Linotype"/>
          <w:b/>
          <w:noProof/>
          <w:lang w:eastAsia="es-MX"/>
        </w:rPr>
        <w:t xml:space="preserve"> RECURRENTE</w:t>
      </w:r>
      <w:r w:rsidRPr="00DB7DEC">
        <w:rPr>
          <w:rFonts w:ascii="Palatino Linotype" w:hAnsi="Palatino Linotype"/>
          <w:noProof/>
          <w:lang w:eastAsia="es-MX"/>
        </w:rPr>
        <w:t xml:space="preserve"> el día </w:t>
      </w:r>
      <w:r w:rsidR="00EF4221" w:rsidRPr="00DB7DEC">
        <w:rPr>
          <w:rFonts w:ascii="Palatino Linotype" w:hAnsi="Palatino Linotype"/>
          <w:noProof/>
          <w:lang w:eastAsia="es-MX"/>
        </w:rPr>
        <w:t xml:space="preserve">veinticuatro </w:t>
      </w:r>
      <w:r w:rsidRPr="00DB7DEC">
        <w:rPr>
          <w:rFonts w:ascii="Palatino Linotype" w:hAnsi="Palatino Linotype"/>
          <w:noProof/>
          <w:lang w:eastAsia="es-MX"/>
        </w:rPr>
        <w:t xml:space="preserve">de </w:t>
      </w:r>
      <w:r w:rsidR="00EF4221" w:rsidRPr="00DB7DEC">
        <w:rPr>
          <w:rFonts w:ascii="Palatino Linotype" w:hAnsi="Palatino Linotype"/>
          <w:noProof/>
          <w:lang w:eastAsia="es-MX"/>
        </w:rPr>
        <w:t xml:space="preserve">marzo </w:t>
      </w:r>
      <w:r w:rsidRPr="00DB7DEC">
        <w:rPr>
          <w:rFonts w:ascii="Palatino Linotype" w:hAnsi="Palatino Linotype"/>
          <w:noProof/>
          <w:lang w:eastAsia="es-MX"/>
        </w:rPr>
        <w:t xml:space="preserve">de dos mil </w:t>
      </w:r>
      <w:r w:rsidR="00EF4221" w:rsidRPr="00DB7DEC">
        <w:rPr>
          <w:rFonts w:ascii="Palatino Linotype" w:hAnsi="Palatino Linotype"/>
          <w:noProof/>
          <w:lang w:eastAsia="es-MX"/>
        </w:rPr>
        <w:t>veintuno</w:t>
      </w:r>
      <w:r w:rsidRPr="00DB7DEC">
        <w:rPr>
          <w:rFonts w:ascii="Palatino Linotype" w:hAnsi="Palatino Linotype"/>
          <w:noProof/>
          <w:lang w:eastAsia="es-MX"/>
        </w:rPr>
        <w:t>, por actualizar lo previsto en el artículo 185, fracción III de la Ley de la materia.</w:t>
      </w:r>
    </w:p>
    <w:p w14:paraId="38A420B7" w14:textId="77777777" w:rsidR="00DC3755" w:rsidRPr="00DB7DEC" w:rsidRDefault="00DC3755" w:rsidP="00DC3755">
      <w:pPr>
        <w:spacing w:line="360" w:lineRule="auto"/>
        <w:jc w:val="both"/>
        <w:rPr>
          <w:rFonts w:ascii="Palatino Linotype" w:eastAsia="Arial Unicode MS" w:hAnsi="Palatino Linotype" w:cs="Arial"/>
          <w:b/>
          <w:sz w:val="28"/>
          <w:szCs w:val="28"/>
        </w:rPr>
      </w:pPr>
    </w:p>
    <w:p w14:paraId="0B87E161" w14:textId="77777777" w:rsidR="00DC3755" w:rsidRPr="00DB7DEC" w:rsidRDefault="00DC3755" w:rsidP="00DC3755">
      <w:pPr>
        <w:tabs>
          <w:tab w:val="center" w:pos="4252"/>
          <w:tab w:val="right" w:pos="8504"/>
        </w:tabs>
        <w:spacing w:line="360" w:lineRule="auto"/>
        <w:jc w:val="both"/>
        <w:rPr>
          <w:rFonts w:ascii="Palatino Linotype" w:eastAsia="Arial Unicode MS" w:hAnsi="Palatino Linotype" w:cs="Arial"/>
          <w:lang w:val="es-ES_tradnl"/>
        </w:rPr>
      </w:pPr>
      <w:r w:rsidRPr="00DB7DEC">
        <w:rPr>
          <w:rFonts w:ascii="Palatino Linotype" w:eastAsiaTheme="minorEastAsia" w:hAnsi="Palatino Linotype" w:cstheme="minorBidi"/>
          <w:noProof/>
          <w:lang w:eastAsia="es-MX"/>
        </w:rPr>
        <w:t>Por su parte, el particular no realizó manifiestación alguna,</w:t>
      </w:r>
      <w:r w:rsidRPr="00DB7DEC">
        <w:rPr>
          <w:rFonts w:ascii="Palatino Linotype" w:eastAsia="Arial Unicode MS" w:hAnsi="Palatino Linotype" w:cs="Arial"/>
          <w:lang w:val="es-ES_tradnl"/>
        </w:rPr>
        <w:t xml:space="preserve"> ni presentó pruebas o alegatos.</w:t>
      </w:r>
    </w:p>
    <w:p w14:paraId="76DDF1FE" w14:textId="77777777" w:rsidR="00DC3755" w:rsidRPr="00DB7DEC" w:rsidRDefault="00DC3755" w:rsidP="00DC3755"/>
    <w:p w14:paraId="7602A2EB" w14:textId="77777777" w:rsidR="00191CA5" w:rsidRPr="00DB7DEC" w:rsidRDefault="00191CA5" w:rsidP="00191CA5"/>
    <w:p w14:paraId="43254135" w14:textId="0A025C3D" w:rsidR="007757F2" w:rsidRPr="00DB7DEC" w:rsidRDefault="00523B0C">
      <w:pPr>
        <w:spacing w:line="360" w:lineRule="auto"/>
        <w:jc w:val="both"/>
        <w:rPr>
          <w:rFonts w:ascii="Palatino Linotype" w:hAnsi="Palatino Linotype"/>
          <w:color w:val="000000" w:themeColor="text1"/>
        </w:rPr>
      </w:pPr>
      <w:r w:rsidRPr="00DB7DEC">
        <w:rPr>
          <w:rFonts w:ascii="Palatino Linotype" w:hAnsi="Palatino Linotype"/>
          <w:b/>
          <w:color w:val="000000" w:themeColor="text1"/>
          <w:sz w:val="28"/>
          <w:szCs w:val="28"/>
        </w:rPr>
        <w:t>VIII</w:t>
      </w:r>
      <w:r w:rsidR="007757F2" w:rsidRPr="00DB7DEC">
        <w:rPr>
          <w:rFonts w:ascii="Palatino Linotype" w:hAnsi="Palatino Linotype"/>
          <w:b/>
          <w:color w:val="000000" w:themeColor="text1"/>
          <w:sz w:val="28"/>
          <w:szCs w:val="28"/>
        </w:rPr>
        <w:t xml:space="preserve">. </w:t>
      </w:r>
      <w:r w:rsidR="007757F2" w:rsidRPr="00DB7DEC">
        <w:rPr>
          <w:rFonts w:ascii="Palatino Linotype" w:hAnsi="Palatino Linotype"/>
          <w:color w:val="000000" w:themeColor="text1"/>
        </w:rPr>
        <w:t xml:space="preserve">En fecha </w:t>
      </w:r>
      <w:r w:rsidR="00DC3755" w:rsidRPr="00DB7DEC">
        <w:rPr>
          <w:rFonts w:ascii="Palatino Linotype" w:hAnsi="Palatino Linotype"/>
          <w:color w:val="000000" w:themeColor="text1"/>
        </w:rPr>
        <w:t xml:space="preserve">siete de abril </w:t>
      </w:r>
      <w:r w:rsidR="003354F8" w:rsidRPr="00DB7DEC">
        <w:rPr>
          <w:rFonts w:ascii="Palatino Linotype" w:hAnsi="Palatino Linotype"/>
          <w:color w:val="000000" w:themeColor="text1"/>
        </w:rPr>
        <w:t>de dos mil veintiuno</w:t>
      </w:r>
      <w:r w:rsidR="007757F2" w:rsidRPr="00DB7DEC">
        <w:rPr>
          <w:rFonts w:ascii="Palatino Linotype" w:hAnsi="Palatino Linotype"/>
          <w:color w:val="000000" w:themeColor="text1"/>
        </w:rPr>
        <w:t>, se notificó a las partes el Acuerdo de Cierre de Instrucción</w:t>
      </w:r>
      <w:r w:rsidR="00D900CC" w:rsidRPr="00DB7DEC">
        <w:rPr>
          <w:rFonts w:ascii="Palatino Linotype" w:hAnsi="Palatino Linotype"/>
          <w:color w:val="000000" w:themeColor="text1"/>
        </w:rPr>
        <w:t>.</w:t>
      </w:r>
    </w:p>
    <w:p w14:paraId="07436EEA" w14:textId="77777777" w:rsidR="007757F2" w:rsidRPr="00DB7DEC" w:rsidRDefault="007757F2" w:rsidP="00043729">
      <w:pPr>
        <w:spacing w:line="360" w:lineRule="auto"/>
        <w:jc w:val="both"/>
        <w:rPr>
          <w:rFonts w:ascii="Palatino Linotype" w:hAnsi="Palatino Linotype"/>
          <w:color w:val="000000" w:themeColor="text1"/>
        </w:rPr>
      </w:pPr>
    </w:p>
    <w:p w14:paraId="6063395B" w14:textId="7AA09E4C" w:rsidR="00F977A4" w:rsidRDefault="00523B0C">
      <w:pPr>
        <w:spacing w:line="360" w:lineRule="auto"/>
        <w:jc w:val="both"/>
        <w:rPr>
          <w:rFonts w:ascii="Palatino Linotype" w:hAnsi="Palatino Linotype" w:cs="Arial"/>
          <w:color w:val="000000" w:themeColor="text1"/>
        </w:rPr>
      </w:pPr>
      <w:r w:rsidRPr="00DB7DEC">
        <w:rPr>
          <w:rFonts w:ascii="Palatino Linotype" w:hAnsi="Palatino Linotype"/>
          <w:b/>
          <w:color w:val="000000" w:themeColor="text1"/>
          <w:sz w:val="28"/>
          <w:szCs w:val="28"/>
        </w:rPr>
        <w:lastRenderedPageBreak/>
        <w:t>I</w:t>
      </w:r>
      <w:r w:rsidR="00F977A4" w:rsidRPr="00DB7DEC">
        <w:rPr>
          <w:rFonts w:ascii="Palatino Linotype" w:hAnsi="Palatino Linotype"/>
          <w:b/>
          <w:color w:val="000000" w:themeColor="text1"/>
          <w:sz w:val="28"/>
          <w:szCs w:val="28"/>
        </w:rPr>
        <w:t xml:space="preserve">X. </w:t>
      </w:r>
      <w:r w:rsidR="00F977A4" w:rsidRPr="00DB7DEC">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DB7DEC">
        <w:rPr>
          <w:rFonts w:ascii="Palatino Linotype" w:hAnsi="Palatino Linotype" w:cs="Arial"/>
          <w:b/>
          <w:color w:val="000000" w:themeColor="text1"/>
        </w:rPr>
        <w:t>EVA ABAID YAPUR</w:t>
      </w:r>
      <w:r w:rsidR="00F977A4" w:rsidRPr="00DB7DEC">
        <w:rPr>
          <w:rFonts w:ascii="Palatino Linotype" w:hAnsi="Palatino Linotype" w:cs="Arial"/>
          <w:color w:val="000000" w:themeColor="text1"/>
        </w:rPr>
        <w:t xml:space="preserve"> formulara y presentara al Pleno el proyecto de resolución correspondiente; y</w:t>
      </w:r>
    </w:p>
    <w:p w14:paraId="2ED1430C" w14:textId="77777777" w:rsidR="00762015" w:rsidRDefault="00762015">
      <w:pPr>
        <w:spacing w:line="360" w:lineRule="auto"/>
        <w:jc w:val="both"/>
        <w:rPr>
          <w:rFonts w:ascii="Palatino Linotype" w:hAnsi="Palatino Linotype" w:cs="Arial"/>
          <w:color w:val="000000" w:themeColor="text1"/>
        </w:rPr>
      </w:pPr>
    </w:p>
    <w:p w14:paraId="2D05F688" w14:textId="050CAA7F" w:rsidR="00762015" w:rsidRPr="00762015" w:rsidRDefault="00762015">
      <w:pPr>
        <w:spacing w:line="360" w:lineRule="auto"/>
        <w:jc w:val="both"/>
        <w:rPr>
          <w:rFonts w:ascii="Palatino Linotype" w:hAnsi="Palatino Linotype" w:cs="Arial"/>
          <w:b/>
          <w:color w:val="000000" w:themeColor="text1"/>
          <w:sz w:val="28"/>
        </w:rPr>
      </w:pPr>
      <w:r w:rsidRPr="00762015">
        <w:rPr>
          <w:rFonts w:ascii="Palatino Linotype" w:hAnsi="Palatino Linotype" w:cs="Arial"/>
          <w:b/>
          <w:color w:val="000000" w:themeColor="text1"/>
          <w:sz w:val="28"/>
        </w:rPr>
        <w:t xml:space="preserve">X. </w:t>
      </w:r>
      <w:r>
        <w:rPr>
          <w:rFonts w:ascii="Palatino Linotype" w:hAnsi="Palatino Linotype" w:cs="Arial"/>
        </w:rPr>
        <w:t>En fecha veintiuno</w:t>
      </w:r>
      <w:r w:rsidRPr="00F2604B">
        <w:rPr>
          <w:rFonts w:ascii="Palatino Linotype" w:hAnsi="Palatino Linotype" w:cs="Arial"/>
        </w:rPr>
        <w:t xml:space="preserve">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del Estado de México y Munici</w:t>
      </w:r>
      <w:r>
        <w:rPr>
          <w:rFonts w:ascii="Palatino Linotype" w:hAnsi="Palatino Linotype" w:cs="Arial"/>
        </w:rPr>
        <w:t>pios; y</w:t>
      </w:r>
    </w:p>
    <w:p w14:paraId="4C86D636" w14:textId="77777777" w:rsidR="00F977A4" w:rsidRPr="00DB7DEC" w:rsidRDefault="00F977A4" w:rsidP="00043729">
      <w:pPr>
        <w:jc w:val="center"/>
        <w:rPr>
          <w:rFonts w:ascii="Palatino Linotype" w:hAnsi="Palatino Linotype"/>
          <w:b/>
          <w:bCs/>
          <w:color w:val="000000" w:themeColor="text1"/>
          <w:spacing w:val="40"/>
          <w:sz w:val="28"/>
        </w:rPr>
      </w:pPr>
    </w:p>
    <w:p w14:paraId="274C22D9" w14:textId="77777777" w:rsidR="00457BB8" w:rsidRPr="00DB7DEC" w:rsidRDefault="00457BB8" w:rsidP="00043729">
      <w:pPr>
        <w:jc w:val="center"/>
        <w:rPr>
          <w:rFonts w:ascii="Palatino Linotype" w:hAnsi="Palatino Linotype"/>
          <w:b/>
          <w:bCs/>
          <w:color w:val="000000" w:themeColor="text1"/>
          <w:spacing w:val="40"/>
          <w:sz w:val="28"/>
        </w:rPr>
      </w:pPr>
      <w:r w:rsidRPr="00DB7DEC">
        <w:rPr>
          <w:rFonts w:ascii="Palatino Linotype" w:hAnsi="Palatino Linotype"/>
          <w:b/>
          <w:bCs/>
          <w:color w:val="000000" w:themeColor="text1"/>
          <w:spacing w:val="40"/>
          <w:sz w:val="28"/>
        </w:rPr>
        <w:t>CONSIDERANDO</w:t>
      </w:r>
    </w:p>
    <w:p w14:paraId="2EE1A9E9" w14:textId="77777777" w:rsidR="00457BB8" w:rsidRPr="00DB7DEC" w:rsidRDefault="00457BB8" w:rsidP="00043729">
      <w:pPr>
        <w:jc w:val="center"/>
        <w:rPr>
          <w:rFonts w:ascii="Palatino Linotype" w:hAnsi="Palatino Linotype"/>
          <w:b/>
          <w:bCs/>
          <w:color w:val="000000" w:themeColor="text1"/>
          <w:spacing w:val="40"/>
          <w:sz w:val="28"/>
        </w:rPr>
      </w:pPr>
    </w:p>
    <w:p w14:paraId="7A8FC27D" w14:textId="461F1E70" w:rsidR="00CD3257" w:rsidRPr="00DB7DEC" w:rsidRDefault="00457BB8">
      <w:pPr>
        <w:spacing w:line="360" w:lineRule="auto"/>
        <w:ind w:right="50"/>
        <w:jc w:val="both"/>
        <w:rPr>
          <w:rFonts w:ascii="Palatino Linotype" w:hAnsi="Palatino Linotype" w:cs="Arial"/>
          <w:color w:val="000000" w:themeColor="text1"/>
        </w:rPr>
      </w:pPr>
      <w:r w:rsidRPr="00DB7DEC">
        <w:rPr>
          <w:rFonts w:ascii="Palatino Linotype" w:hAnsi="Palatino Linotype"/>
          <w:b/>
          <w:color w:val="000000" w:themeColor="text1"/>
          <w:sz w:val="28"/>
          <w:szCs w:val="28"/>
        </w:rPr>
        <w:t>PRIMERO</w:t>
      </w:r>
      <w:r w:rsidRPr="00DB7DEC">
        <w:rPr>
          <w:rFonts w:ascii="Palatino Linotype" w:hAnsi="Palatino Linotype"/>
          <w:b/>
          <w:color w:val="000000" w:themeColor="text1"/>
        </w:rPr>
        <w:t>.</w:t>
      </w:r>
      <w:r w:rsidRPr="00DB7DEC">
        <w:rPr>
          <w:rFonts w:ascii="Palatino Linotype" w:hAnsi="Palatino Linotype"/>
          <w:color w:val="000000" w:themeColor="text1"/>
        </w:rPr>
        <w:t xml:space="preserve"> </w:t>
      </w:r>
      <w:r w:rsidR="00CD3257" w:rsidRPr="00DB7DEC">
        <w:rPr>
          <w:rFonts w:ascii="Palatino Linotype" w:hAnsi="Palatino Linotype"/>
          <w:b/>
          <w:color w:val="000000" w:themeColor="text1"/>
        </w:rPr>
        <w:t>Competencia</w:t>
      </w:r>
      <w:r w:rsidR="00CD3257" w:rsidRPr="00DB7DEC">
        <w:rPr>
          <w:rFonts w:ascii="Palatino Linotype" w:hAnsi="Palatino Linotype"/>
          <w:color w:val="000000" w:themeColor="text1"/>
        </w:rPr>
        <w:t>.</w:t>
      </w:r>
      <w:r w:rsidR="00CD3257" w:rsidRPr="00DB7DEC">
        <w:rPr>
          <w:rFonts w:ascii="Palatino Linotype" w:hAnsi="Palatino Linotype"/>
          <w:b/>
          <w:color w:val="000000" w:themeColor="text1"/>
        </w:rPr>
        <w:t xml:space="preserve"> </w:t>
      </w:r>
      <w:r w:rsidR="00CD3257" w:rsidRPr="00DB7DE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DB7DE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DB7DEC" w:rsidRDefault="005A2A2E">
      <w:pPr>
        <w:spacing w:line="360" w:lineRule="auto"/>
        <w:ind w:right="50"/>
        <w:jc w:val="both"/>
        <w:rPr>
          <w:rFonts w:ascii="Palatino Linotype" w:hAnsi="Palatino Linotype" w:cs="Arial"/>
          <w:color w:val="000000" w:themeColor="text1"/>
        </w:rPr>
      </w:pPr>
    </w:p>
    <w:p w14:paraId="782532E9" w14:textId="77777777" w:rsidR="00CD3257" w:rsidRPr="00DB7DEC"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B7DEC">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DB7DEC" w:rsidRDefault="00CD3257">
      <w:pPr>
        <w:spacing w:line="360" w:lineRule="auto"/>
        <w:ind w:right="50"/>
        <w:jc w:val="both"/>
        <w:rPr>
          <w:rFonts w:ascii="Palatino Linotype" w:hAnsi="Palatino Linotype"/>
          <w:color w:val="000000" w:themeColor="text1"/>
        </w:rPr>
      </w:pPr>
    </w:p>
    <w:p w14:paraId="54E67F03" w14:textId="272E66DB" w:rsidR="00457BB8" w:rsidRPr="00DB7DEC" w:rsidRDefault="00457BB8">
      <w:pPr>
        <w:spacing w:line="360" w:lineRule="auto"/>
        <w:jc w:val="both"/>
        <w:rPr>
          <w:rFonts w:ascii="Palatino Linotype" w:hAnsi="Palatino Linotype" w:cs="Arial"/>
          <w:b/>
          <w:snapToGrid w:val="0"/>
          <w:color w:val="000000" w:themeColor="text1"/>
        </w:rPr>
      </w:pPr>
      <w:r w:rsidRPr="00DB7DEC">
        <w:rPr>
          <w:rFonts w:ascii="Palatino Linotype" w:hAnsi="Palatino Linotype" w:cs="Arial"/>
          <w:b/>
          <w:color w:val="000000" w:themeColor="text1"/>
          <w:sz w:val="28"/>
        </w:rPr>
        <w:t>SEGUNDO</w:t>
      </w:r>
      <w:r w:rsidRPr="00DB7DEC">
        <w:rPr>
          <w:rFonts w:ascii="Palatino Linotype" w:hAnsi="Palatino Linotype" w:cs="Arial"/>
          <w:b/>
          <w:color w:val="000000" w:themeColor="text1"/>
        </w:rPr>
        <w:t xml:space="preserve">. Interés. </w:t>
      </w:r>
      <w:r w:rsidRPr="00DB7DEC">
        <w:rPr>
          <w:rFonts w:ascii="Palatino Linotype" w:hAnsi="Palatino Linotype" w:cs="Arial"/>
          <w:bCs/>
          <w:color w:val="000000" w:themeColor="text1"/>
        </w:rPr>
        <w:t xml:space="preserve">El recurso de revisión fue interpuesto por parte legítima, en atención a que se presentó por </w:t>
      </w:r>
      <w:r w:rsidR="00D900CC" w:rsidRPr="00DB7DEC">
        <w:rPr>
          <w:rFonts w:ascii="Palatino Linotype" w:hAnsi="Palatino Linotype" w:cs="Arial"/>
          <w:b/>
          <w:bCs/>
          <w:color w:val="000000" w:themeColor="text1"/>
        </w:rPr>
        <w:t>EL</w:t>
      </w:r>
      <w:r w:rsidRPr="00DB7DEC">
        <w:rPr>
          <w:rFonts w:ascii="Palatino Linotype" w:hAnsi="Palatino Linotype" w:cs="Arial"/>
          <w:b/>
          <w:bCs/>
          <w:color w:val="000000" w:themeColor="text1"/>
        </w:rPr>
        <w:t xml:space="preserve"> RECURRENTE,</w:t>
      </w:r>
      <w:r w:rsidRPr="00DB7DEC">
        <w:rPr>
          <w:rFonts w:ascii="Palatino Linotype" w:hAnsi="Palatino Linotype" w:cs="Arial"/>
          <w:bCs/>
          <w:color w:val="000000" w:themeColor="text1"/>
        </w:rPr>
        <w:t xml:space="preserve"> quien es la misma persona que formuló la solicitud de acceso a la información pública al </w:t>
      </w:r>
      <w:r w:rsidRPr="00DB7DEC">
        <w:rPr>
          <w:rFonts w:ascii="Palatino Linotype" w:hAnsi="Palatino Linotype" w:cs="Arial"/>
          <w:b/>
          <w:bCs/>
          <w:color w:val="000000" w:themeColor="text1"/>
        </w:rPr>
        <w:t>SUJETO OBLIGADO.</w:t>
      </w:r>
    </w:p>
    <w:p w14:paraId="29A38B6E" w14:textId="77777777" w:rsidR="00457BB8" w:rsidRPr="00DB7DEC" w:rsidRDefault="00457BB8">
      <w:pPr>
        <w:spacing w:line="360" w:lineRule="auto"/>
        <w:jc w:val="both"/>
        <w:rPr>
          <w:rFonts w:ascii="Palatino Linotype" w:hAnsi="Palatino Linotype" w:cs="Arial"/>
          <w:b/>
          <w:color w:val="000000" w:themeColor="text1"/>
          <w:szCs w:val="28"/>
        </w:rPr>
      </w:pPr>
    </w:p>
    <w:p w14:paraId="0228BFAD" w14:textId="3A738685" w:rsidR="00457BB8" w:rsidRPr="00DB7DEC"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B7DEC">
        <w:rPr>
          <w:rFonts w:ascii="Palatino Linotype" w:hAnsi="Palatino Linotype" w:cs="Arial"/>
          <w:b/>
          <w:color w:val="000000" w:themeColor="text1"/>
          <w:sz w:val="28"/>
          <w:szCs w:val="28"/>
        </w:rPr>
        <w:t xml:space="preserve">TERCERO. </w:t>
      </w:r>
      <w:r w:rsidRPr="00DB7DEC">
        <w:rPr>
          <w:rFonts w:ascii="Palatino Linotype" w:hAnsi="Palatino Linotype" w:cs="Arial"/>
          <w:b/>
          <w:color w:val="000000" w:themeColor="text1"/>
        </w:rPr>
        <w:t xml:space="preserve">Oportunidad. </w:t>
      </w:r>
      <w:r w:rsidRPr="00DB7DEC">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DB7DEC">
        <w:rPr>
          <w:rFonts w:ascii="Palatino Linotype" w:hAnsi="Palatino Linotype" w:cs="Arial"/>
          <w:b/>
          <w:color w:val="000000" w:themeColor="text1"/>
        </w:rPr>
        <w:t>EL</w:t>
      </w:r>
      <w:r w:rsidRPr="00DB7DEC">
        <w:rPr>
          <w:rFonts w:ascii="Palatino Linotype" w:hAnsi="Palatino Linotype" w:cs="Arial"/>
          <w:b/>
          <w:color w:val="000000" w:themeColor="text1"/>
        </w:rPr>
        <w:t xml:space="preserve"> RECURRENTE </w:t>
      </w:r>
      <w:r w:rsidRPr="00DB7DE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DB7DEC"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DB7DEC"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B7DEC">
        <w:rPr>
          <w:rFonts w:ascii="Palatino Linotype" w:eastAsiaTheme="minorEastAsia" w:hAnsi="Palatino Linotype" w:cs="Arial"/>
          <w:b/>
          <w:i/>
          <w:color w:val="000000" w:themeColor="text1"/>
          <w:sz w:val="22"/>
          <w:szCs w:val="22"/>
          <w:lang w:val="es-ES_tradnl"/>
        </w:rPr>
        <w:t>“Artículo 178.</w:t>
      </w:r>
      <w:r w:rsidRPr="00DB7DE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DB7DEC"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B7DEC">
        <w:rPr>
          <w:rFonts w:ascii="Palatino Linotype" w:eastAsiaTheme="minorEastAsia" w:hAnsi="Palatino Linotype" w:cs="Arial"/>
          <w:i/>
          <w:color w:val="000000" w:themeColor="text1"/>
          <w:sz w:val="22"/>
          <w:szCs w:val="22"/>
          <w:lang w:val="es-ES_tradnl"/>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DB7DEC"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B7DE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DB7DEC">
        <w:rPr>
          <w:rFonts w:ascii="Palatino Linotype" w:eastAsiaTheme="minorEastAsia" w:hAnsi="Palatino Linotype" w:cs="Arial"/>
          <w:b/>
          <w:i/>
          <w:color w:val="000000" w:themeColor="text1"/>
          <w:sz w:val="22"/>
          <w:szCs w:val="22"/>
          <w:lang w:val="es-ES_tradnl"/>
        </w:rPr>
        <w:t>”</w:t>
      </w:r>
    </w:p>
    <w:p w14:paraId="0793AB7B" w14:textId="77777777" w:rsidR="00457BB8" w:rsidRPr="00DB7DEC" w:rsidRDefault="00457BB8">
      <w:pPr>
        <w:ind w:left="851" w:right="902"/>
        <w:jc w:val="both"/>
        <w:rPr>
          <w:rFonts w:ascii="Palatino Linotype" w:eastAsiaTheme="minorEastAsia" w:hAnsi="Palatino Linotype" w:cs="Arial"/>
          <w:color w:val="000000" w:themeColor="text1"/>
          <w:szCs w:val="20"/>
          <w:lang w:val="es-ES_tradnl"/>
        </w:rPr>
      </w:pPr>
    </w:p>
    <w:p w14:paraId="38085FB5" w14:textId="39D58E9A" w:rsidR="00BE7B4E" w:rsidRPr="00DB7DEC" w:rsidRDefault="00457BB8" w:rsidP="00BE7B4E">
      <w:pPr>
        <w:spacing w:line="360" w:lineRule="auto"/>
        <w:jc w:val="both"/>
        <w:rPr>
          <w:rFonts w:ascii="Palatino Linotype" w:hAnsi="Palatino Linotype" w:cs="Arial"/>
        </w:rPr>
      </w:pPr>
      <w:r w:rsidRPr="00DB7DEC">
        <w:rPr>
          <w:rFonts w:ascii="Palatino Linotype" w:eastAsiaTheme="minorEastAsia" w:hAnsi="Palatino Linotype" w:cs="Arial"/>
          <w:color w:val="000000" w:themeColor="text1"/>
          <w:lang w:val="es-ES_tradnl"/>
        </w:rPr>
        <w:t xml:space="preserve">En efecto, atendiendo a que </w:t>
      </w:r>
      <w:r w:rsidRPr="00DB7DEC">
        <w:rPr>
          <w:rFonts w:ascii="Palatino Linotype" w:eastAsiaTheme="minorEastAsia" w:hAnsi="Palatino Linotype" w:cs="Arial"/>
          <w:b/>
          <w:color w:val="000000" w:themeColor="text1"/>
          <w:lang w:val="es-ES_tradnl"/>
        </w:rPr>
        <w:t>EL SUJETO OBLIGADO</w:t>
      </w:r>
      <w:r w:rsidRPr="00DB7DEC">
        <w:rPr>
          <w:rFonts w:ascii="Palatino Linotype" w:eastAsiaTheme="minorEastAsia" w:hAnsi="Palatino Linotype" w:cs="Arial"/>
          <w:color w:val="000000" w:themeColor="text1"/>
          <w:lang w:val="es-ES_tradnl"/>
        </w:rPr>
        <w:t xml:space="preserve"> notificó la respuesta a la solicitud de información pública el </w:t>
      </w:r>
      <w:r w:rsidR="00E12193" w:rsidRPr="00DB7DEC">
        <w:rPr>
          <w:rFonts w:ascii="Palatino Linotype" w:eastAsiaTheme="minorEastAsia" w:hAnsi="Palatino Linotype" w:cs="Arial"/>
          <w:b/>
          <w:color w:val="000000" w:themeColor="text1"/>
          <w:lang w:val="es-ES_tradnl"/>
        </w:rPr>
        <w:t>dieciséis de febrero de</w:t>
      </w:r>
      <w:r w:rsidR="00401780" w:rsidRPr="00DB7DEC">
        <w:rPr>
          <w:rFonts w:ascii="Palatino Linotype" w:eastAsiaTheme="minorEastAsia" w:hAnsi="Palatino Linotype" w:cs="Arial"/>
          <w:b/>
          <w:color w:val="000000" w:themeColor="text1"/>
          <w:lang w:val="es-ES_tradnl"/>
        </w:rPr>
        <w:t xml:space="preserve"> dos mil </w:t>
      </w:r>
      <w:r w:rsidR="00BE7B4E" w:rsidRPr="00DB7DEC">
        <w:rPr>
          <w:rFonts w:ascii="Palatino Linotype" w:eastAsiaTheme="minorEastAsia" w:hAnsi="Palatino Linotype" w:cs="Arial"/>
          <w:b/>
          <w:color w:val="000000" w:themeColor="text1"/>
          <w:lang w:val="es-ES_tradnl"/>
        </w:rPr>
        <w:t>veintiuno</w:t>
      </w:r>
      <w:r w:rsidRPr="00DB7DEC">
        <w:rPr>
          <w:rFonts w:ascii="Palatino Linotype" w:eastAsiaTheme="minorEastAsia" w:hAnsi="Palatino Linotype" w:cs="Arial"/>
          <w:b/>
          <w:color w:val="000000" w:themeColor="text1"/>
          <w:lang w:val="es-ES_tradnl"/>
        </w:rPr>
        <w:t xml:space="preserve">; </w:t>
      </w:r>
      <w:r w:rsidRPr="00DB7DEC">
        <w:rPr>
          <w:rFonts w:ascii="Palatino Linotype" w:hAnsi="Palatino Linotype" w:cs="Arial"/>
          <w:color w:val="000000" w:themeColor="text1"/>
        </w:rPr>
        <w:t>en consecuencia, el plazo de quince días hábiles que el artículo 178 d</w:t>
      </w:r>
      <w:r w:rsidR="00D900CC" w:rsidRPr="00DB7DEC">
        <w:rPr>
          <w:rFonts w:ascii="Palatino Linotype" w:hAnsi="Palatino Linotype" w:cs="Arial"/>
          <w:color w:val="000000" w:themeColor="text1"/>
        </w:rPr>
        <w:t xml:space="preserve">e la ley de la materia otorga al </w:t>
      </w:r>
      <w:r w:rsidRPr="00DB7DEC">
        <w:rPr>
          <w:rFonts w:ascii="Palatino Linotype" w:hAnsi="Palatino Linotype" w:cs="Arial"/>
          <w:b/>
          <w:color w:val="000000" w:themeColor="text1"/>
        </w:rPr>
        <w:t>RECURRENTE</w:t>
      </w:r>
      <w:r w:rsidRPr="00DB7DEC">
        <w:rPr>
          <w:rFonts w:ascii="Palatino Linotype" w:hAnsi="Palatino Linotype" w:cs="Arial"/>
          <w:color w:val="000000" w:themeColor="text1"/>
        </w:rPr>
        <w:t xml:space="preserve"> para presentar el recurso de revisión, transcurrió del</w:t>
      </w:r>
      <w:r w:rsidRPr="00DB7DEC">
        <w:rPr>
          <w:rFonts w:ascii="Palatino Linotype" w:hAnsi="Palatino Linotype" w:cs="Arial"/>
          <w:b/>
          <w:color w:val="000000" w:themeColor="text1"/>
        </w:rPr>
        <w:t xml:space="preserve"> </w:t>
      </w:r>
      <w:r w:rsidR="00E12193" w:rsidRPr="00DB7DEC">
        <w:rPr>
          <w:rFonts w:ascii="Palatino Linotype" w:hAnsi="Palatino Linotype" w:cs="Arial"/>
          <w:b/>
          <w:color w:val="000000" w:themeColor="text1"/>
        </w:rPr>
        <w:t xml:space="preserve">diecisiete de febrero al diez </w:t>
      </w:r>
      <w:r w:rsidR="00BE7B4E" w:rsidRPr="00DB7DEC">
        <w:rPr>
          <w:rFonts w:ascii="Palatino Linotype" w:hAnsi="Palatino Linotype" w:cs="Arial"/>
          <w:b/>
          <w:color w:val="000000" w:themeColor="text1"/>
        </w:rPr>
        <w:t>de marzo de dos mil veintiuno</w:t>
      </w:r>
      <w:r w:rsidRPr="00DB7DEC">
        <w:rPr>
          <w:rFonts w:ascii="Palatino Linotype" w:hAnsi="Palatino Linotype" w:cs="Arial"/>
          <w:color w:val="000000" w:themeColor="text1"/>
        </w:rPr>
        <w:t>, sin contemplar en el cómputo los</w:t>
      </w:r>
      <w:r w:rsidR="00BE7B4E" w:rsidRPr="00DB7DEC">
        <w:rPr>
          <w:rFonts w:ascii="Palatino Linotype" w:hAnsi="Palatino Linotype" w:cs="Arial"/>
          <w:color w:val="000000" w:themeColor="text1"/>
        </w:rPr>
        <w:t xml:space="preserve"> </w:t>
      </w:r>
      <w:r w:rsidR="00E12193" w:rsidRPr="00DB7DEC">
        <w:rPr>
          <w:rFonts w:ascii="Palatino Linotype" w:hAnsi="Palatino Linotype" w:cs="Arial"/>
          <w:color w:val="000000" w:themeColor="text1"/>
        </w:rPr>
        <w:t>días veinte, veintiuno, veintisiete y veintiocho de febrero; así como, seis y</w:t>
      </w:r>
      <w:r w:rsidR="00BE7B4E" w:rsidRPr="00DB7DEC">
        <w:rPr>
          <w:rFonts w:ascii="Palatino Linotype" w:hAnsi="Palatino Linotype" w:cs="Arial"/>
          <w:color w:val="000000" w:themeColor="text1"/>
        </w:rPr>
        <w:t xml:space="preserve"> siete de marzo de dos mil veintiuno</w:t>
      </w:r>
      <w:r w:rsidR="00523B0C" w:rsidRPr="00DB7DEC">
        <w:rPr>
          <w:rFonts w:ascii="Palatino Linotype" w:hAnsi="Palatino Linotype" w:cs="Arial"/>
          <w:color w:val="000000" w:themeColor="text1"/>
        </w:rPr>
        <w:t>,</w:t>
      </w:r>
      <w:r w:rsidR="00CD3257" w:rsidRPr="00DB7DEC">
        <w:rPr>
          <w:rFonts w:ascii="Palatino Linotype" w:hAnsi="Palatino Linotype" w:cs="Arial"/>
          <w:color w:val="000000" w:themeColor="text1"/>
        </w:rPr>
        <w:t xml:space="preserve"> </w:t>
      </w:r>
      <w:r w:rsidRPr="00DB7DEC">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DB7DEC">
        <w:rPr>
          <w:rFonts w:ascii="Palatino Linotype" w:hAnsi="Palatino Linotype" w:cs="Arial"/>
          <w:color w:val="000000" w:themeColor="text1"/>
        </w:rPr>
        <w:t>; así como</w:t>
      </w:r>
      <w:r w:rsidR="006C0027" w:rsidRPr="00DB7DEC">
        <w:rPr>
          <w:rFonts w:ascii="Palatino Linotype" w:hAnsi="Palatino Linotype" w:cs="Arial"/>
          <w:color w:val="000000" w:themeColor="text1"/>
        </w:rPr>
        <w:t xml:space="preserve">, </w:t>
      </w:r>
      <w:r w:rsidR="00E12193" w:rsidRPr="00DB7DEC">
        <w:rPr>
          <w:rFonts w:ascii="Palatino Linotype" w:hAnsi="Palatino Linotype" w:cs="Arial"/>
          <w:color w:val="000000" w:themeColor="text1"/>
        </w:rPr>
        <w:t xml:space="preserve">el día dos </w:t>
      </w:r>
      <w:r w:rsidR="00BE7B4E" w:rsidRPr="00DB7DEC">
        <w:rPr>
          <w:rFonts w:ascii="Palatino Linotype" w:hAnsi="Palatino Linotype" w:cs="Arial"/>
          <w:color w:val="000000" w:themeColor="text1"/>
        </w:rPr>
        <w:t xml:space="preserve">de marzo </w:t>
      </w:r>
      <w:r w:rsidR="006C0027" w:rsidRPr="00DB7DEC">
        <w:rPr>
          <w:rFonts w:ascii="Palatino Linotype" w:hAnsi="Palatino Linotype" w:cs="Arial"/>
          <w:color w:val="000000" w:themeColor="text1"/>
        </w:rPr>
        <w:t>de dos mil veint</w:t>
      </w:r>
      <w:r w:rsidR="00BE7B4E" w:rsidRPr="00DB7DEC">
        <w:rPr>
          <w:rFonts w:ascii="Palatino Linotype" w:hAnsi="Palatino Linotype" w:cs="Arial"/>
          <w:color w:val="000000" w:themeColor="text1"/>
        </w:rPr>
        <w:t xml:space="preserve">iuno, por ser </w:t>
      </w:r>
      <w:r w:rsidR="00BE7B4E" w:rsidRPr="00DB7DEC">
        <w:rPr>
          <w:rFonts w:ascii="Palatino Linotype" w:hAnsi="Palatino Linotype"/>
          <w:color w:val="000000" w:themeColor="text1"/>
        </w:rPr>
        <w:t>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BE7B4E" w:rsidRPr="00DB7DEC">
        <w:rPr>
          <w:rFonts w:ascii="Palatino Linotype" w:hAnsi="Palatino Linotype" w:cs="Arial"/>
        </w:rPr>
        <w:t xml:space="preserve"> </w:t>
      </w:r>
    </w:p>
    <w:p w14:paraId="3A278668" w14:textId="77777777" w:rsidR="00BE7B4E" w:rsidRPr="00DB7DEC" w:rsidRDefault="00BE7B4E" w:rsidP="00F57045">
      <w:pPr>
        <w:spacing w:line="360" w:lineRule="auto"/>
        <w:jc w:val="both"/>
        <w:rPr>
          <w:rFonts w:ascii="Palatino Linotype" w:hAnsi="Palatino Linotype" w:cs="Arial"/>
          <w:color w:val="000000" w:themeColor="text1"/>
        </w:rPr>
      </w:pPr>
    </w:p>
    <w:p w14:paraId="0E788203" w14:textId="48C8FC2C" w:rsidR="00457BB8" w:rsidRPr="00DB7DEC" w:rsidRDefault="00457BB8">
      <w:pPr>
        <w:spacing w:line="360" w:lineRule="auto"/>
        <w:jc w:val="both"/>
        <w:rPr>
          <w:rFonts w:ascii="Palatino Linotype" w:eastAsiaTheme="minorEastAsia" w:hAnsi="Palatino Linotype" w:cs="Arial"/>
          <w:color w:val="000000" w:themeColor="text1"/>
          <w:lang w:val="es-ES_tradnl"/>
        </w:rPr>
      </w:pPr>
      <w:r w:rsidRPr="00DB7DEC">
        <w:rPr>
          <w:rFonts w:ascii="Palatino Linotype" w:eastAsiaTheme="minorEastAsia" w:hAnsi="Palatino Linotype" w:cs="Arial"/>
          <w:color w:val="000000" w:themeColor="text1"/>
          <w:lang w:val="es-ES_tradnl"/>
        </w:rPr>
        <w:t>En ese tenor, si el recurso de revisión que nos ocupa, se interpuso el</w:t>
      </w:r>
      <w:r w:rsidRPr="00DB7DEC">
        <w:rPr>
          <w:rFonts w:ascii="Palatino Linotype" w:eastAsiaTheme="minorEastAsia" w:hAnsi="Palatino Linotype" w:cs="Arial"/>
          <w:b/>
          <w:color w:val="000000" w:themeColor="text1"/>
          <w:lang w:val="es-ES_tradnl"/>
        </w:rPr>
        <w:t xml:space="preserve"> </w:t>
      </w:r>
      <w:r w:rsidR="00E12193" w:rsidRPr="00DB7DEC">
        <w:rPr>
          <w:rFonts w:ascii="Palatino Linotype" w:eastAsiaTheme="minorEastAsia" w:hAnsi="Palatino Linotype" w:cs="Arial"/>
          <w:b/>
          <w:color w:val="000000" w:themeColor="text1"/>
          <w:lang w:val="es-ES_tradnl"/>
        </w:rPr>
        <w:t>cuatro</w:t>
      </w:r>
      <w:r w:rsidR="00BE7B4E" w:rsidRPr="00DB7DEC">
        <w:rPr>
          <w:rFonts w:ascii="Palatino Linotype" w:eastAsiaTheme="minorEastAsia" w:hAnsi="Palatino Linotype" w:cs="Arial"/>
          <w:b/>
          <w:color w:val="000000" w:themeColor="text1"/>
          <w:lang w:val="es-ES_tradnl"/>
        </w:rPr>
        <w:t xml:space="preserve"> de marzo </w:t>
      </w:r>
      <w:r w:rsidR="005071E3" w:rsidRPr="00DB7DEC">
        <w:rPr>
          <w:rFonts w:ascii="Palatino Linotype" w:eastAsiaTheme="minorEastAsia" w:hAnsi="Palatino Linotype" w:cs="Arial"/>
          <w:b/>
          <w:color w:val="000000" w:themeColor="text1"/>
          <w:lang w:val="es-ES_tradnl"/>
        </w:rPr>
        <w:t>de</w:t>
      </w:r>
      <w:r w:rsidRPr="00DB7DEC">
        <w:rPr>
          <w:rFonts w:ascii="Palatino Linotype" w:eastAsiaTheme="minorEastAsia" w:hAnsi="Palatino Linotype" w:cs="Arial"/>
          <w:b/>
          <w:color w:val="000000" w:themeColor="text1"/>
          <w:lang w:val="es-ES_tradnl"/>
        </w:rPr>
        <w:t xml:space="preserve"> dos mil veint</w:t>
      </w:r>
      <w:r w:rsidR="005071E3" w:rsidRPr="00DB7DEC">
        <w:rPr>
          <w:rFonts w:ascii="Palatino Linotype" w:eastAsiaTheme="minorEastAsia" w:hAnsi="Palatino Linotype" w:cs="Arial"/>
          <w:b/>
          <w:color w:val="000000" w:themeColor="text1"/>
          <w:lang w:val="es-ES_tradnl"/>
        </w:rPr>
        <w:t>iuno</w:t>
      </w:r>
      <w:r w:rsidRPr="00DB7DEC">
        <w:rPr>
          <w:rFonts w:ascii="Palatino Linotype" w:eastAsiaTheme="minorEastAsia" w:hAnsi="Palatino Linotype" w:cs="Arial"/>
          <w:b/>
          <w:color w:val="000000" w:themeColor="text1"/>
          <w:lang w:val="es-ES_tradnl"/>
        </w:rPr>
        <w:t>,</w:t>
      </w:r>
      <w:r w:rsidRPr="00DB7DEC">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DB7DEC" w:rsidRDefault="00457BB8">
      <w:pPr>
        <w:spacing w:line="360" w:lineRule="auto"/>
        <w:jc w:val="both"/>
        <w:rPr>
          <w:rFonts w:ascii="Palatino Linotype" w:eastAsiaTheme="minorEastAsia" w:hAnsi="Palatino Linotype" w:cs="Arial"/>
          <w:color w:val="000000" w:themeColor="text1"/>
          <w:lang w:val="es-ES_tradnl"/>
        </w:rPr>
      </w:pPr>
    </w:p>
    <w:p w14:paraId="4C53ADCA" w14:textId="77777777" w:rsidR="00E12193" w:rsidRPr="00DB7DEC" w:rsidRDefault="00E12193" w:rsidP="00E12193">
      <w:pPr>
        <w:autoSpaceDE w:val="0"/>
        <w:autoSpaceDN w:val="0"/>
        <w:adjustRightInd w:val="0"/>
        <w:spacing w:line="360" w:lineRule="auto"/>
        <w:ind w:right="49"/>
        <w:jc w:val="both"/>
        <w:rPr>
          <w:rFonts w:ascii="Palatino Linotype" w:hAnsi="Palatino Linotype" w:cs="Arial"/>
          <w:lang w:val="es-ES"/>
        </w:rPr>
      </w:pPr>
      <w:r w:rsidRPr="00DB7DEC">
        <w:rPr>
          <w:rFonts w:ascii="Palatino Linotype" w:hAnsi="Palatino Linotype"/>
          <w:b/>
          <w:sz w:val="28"/>
          <w:szCs w:val="20"/>
          <w:lang w:val="es-ES_tradnl"/>
        </w:rPr>
        <w:lastRenderedPageBreak/>
        <w:t xml:space="preserve">CUARTO. </w:t>
      </w:r>
      <w:r w:rsidRPr="00DB7DEC">
        <w:rPr>
          <w:rFonts w:ascii="Palatino Linotype" w:hAnsi="Palatino Linotype"/>
          <w:b/>
        </w:rPr>
        <w:t xml:space="preserve">Procedibilidad. </w:t>
      </w:r>
      <w:r w:rsidRPr="00DB7DEC">
        <w:rPr>
          <w:rFonts w:ascii="Palatino Linotype" w:hAnsi="Palatino Linotype" w:cs="Arial"/>
          <w:lang w:val="es-ES"/>
        </w:rPr>
        <w:t xml:space="preserve">Esta Ponencia considera importante abordar el análisis de los requisitos de procedibilidad del recurso de revisión, así el artículo 180 de la </w:t>
      </w:r>
      <w:r w:rsidRPr="00DB7DEC">
        <w:rPr>
          <w:rFonts w:ascii="Palatino Linotype" w:hAnsi="Palatino Linotype" w:cs="Arial"/>
          <w:lang w:val="es-ES" w:eastAsia="es-MX"/>
        </w:rPr>
        <w:t xml:space="preserve">Ley de Transparencia y Acceso a la </w:t>
      </w:r>
      <w:r w:rsidRPr="00DB7DEC">
        <w:rPr>
          <w:rFonts w:ascii="Palatino Linotype" w:hAnsi="Palatino Linotype" w:cs="Arial"/>
          <w:lang w:val="es-ES"/>
        </w:rPr>
        <w:t>Información</w:t>
      </w:r>
      <w:r w:rsidRPr="00DB7DEC">
        <w:rPr>
          <w:rFonts w:ascii="Palatino Linotype" w:hAnsi="Palatino Linotype" w:cs="Arial"/>
          <w:lang w:val="es-ES" w:eastAsia="es-MX"/>
        </w:rPr>
        <w:t xml:space="preserve"> Pública del Estado de México y Municipios, que </w:t>
      </w:r>
      <w:r w:rsidRPr="00DB7DEC">
        <w:rPr>
          <w:rFonts w:ascii="Palatino Linotype" w:hAnsi="Palatino Linotype" w:cs="Arial"/>
          <w:lang w:val="es-ES"/>
        </w:rPr>
        <w:t>establece lo siguiente:</w:t>
      </w:r>
    </w:p>
    <w:p w14:paraId="413F06AF" w14:textId="77777777" w:rsidR="00E12193" w:rsidRPr="00DB7DEC" w:rsidRDefault="00E12193" w:rsidP="00E12193">
      <w:pPr>
        <w:autoSpaceDE w:val="0"/>
        <w:autoSpaceDN w:val="0"/>
        <w:adjustRightInd w:val="0"/>
        <w:ind w:right="49"/>
        <w:jc w:val="both"/>
        <w:rPr>
          <w:rFonts w:ascii="Palatino Linotype" w:hAnsi="Palatino Linotype" w:cs="Arial"/>
          <w:lang w:val="es-ES"/>
        </w:rPr>
      </w:pPr>
    </w:p>
    <w:p w14:paraId="29F03B6C"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“Artículo 180. </w:t>
      </w:r>
      <w:r w:rsidRPr="00DB7DEC">
        <w:rPr>
          <w:rFonts w:ascii="Palatino Linotype" w:hAnsi="Palatino Linotype"/>
          <w:i/>
          <w:sz w:val="22"/>
          <w:szCs w:val="22"/>
          <w:lang w:val="es-ES"/>
        </w:rPr>
        <w:t xml:space="preserve">El </w:t>
      </w:r>
      <w:r w:rsidRPr="00DB7DEC">
        <w:rPr>
          <w:rFonts w:ascii="Palatino Linotype" w:hAnsi="Palatino Linotype" w:cs="Arial"/>
          <w:i/>
          <w:sz w:val="22"/>
          <w:szCs w:val="22"/>
          <w:lang w:val="es-ES"/>
        </w:rPr>
        <w:t>recurso</w:t>
      </w:r>
      <w:r w:rsidRPr="00DB7DEC">
        <w:rPr>
          <w:rFonts w:ascii="Palatino Linotype" w:hAnsi="Palatino Linotype"/>
          <w:i/>
          <w:sz w:val="22"/>
          <w:szCs w:val="22"/>
          <w:lang w:val="es-ES"/>
        </w:rPr>
        <w:t xml:space="preserve"> </w:t>
      </w:r>
      <w:r w:rsidRPr="00DB7DEC">
        <w:rPr>
          <w:rFonts w:ascii="Palatino Linotype" w:hAnsi="Palatino Linotype" w:cs="Arial"/>
          <w:i/>
          <w:color w:val="222222"/>
          <w:sz w:val="22"/>
          <w:szCs w:val="22"/>
          <w:lang w:val="es-ES" w:eastAsia="es-MX"/>
        </w:rPr>
        <w:t>de</w:t>
      </w:r>
      <w:r w:rsidRPr="00DB7DEC">
        <w:rPr>
          <w:rFonts w:ascii="Palatino Linotype" w:hAnsi="Palatino Linotype"/>
          <w:i/>
          <w:sz w:val="22"/>
          <w:szCs w:val="22"/>
          <w:lang w:val="es-ES"/>
        </w:rPr>
        <w:t xml:space="preserve"> revisión contendrá:</w:t>
      </w:r>
      <w:r w:rsidRPr="00DB7DEC">
        <w:rPr>
          <w:rFonts w:ascii="Palatino Linotype" w:hAnsi="Palatino Linotype"/>
          <w:b/>
          <w:i/>
          <w:sz w:val="22"/>
          <w:szCs w:val="22"/>
          <w:lang w:val="es-ES"/>
        </w:rPr>
        <w:t xml:space="preserve"> </w:t>
      </w:r>
    </w:p>
    <w:p w14:paraId="00245B88"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I. </w:t>
      </w:r>
      <w:r w:rsidRPr="00DB7DEC">
        <w:rPr>
          <w:rFonts w:ascii="Palatino Linotype" w:hAnsi="Palatino Linotype"/>
          <w:i/>
          <w:sz w:val="22"/>
          <w:szCs w:val="22"/>
          <w:lang w:val="es-ES"/>
        </w:rPr>
        <w:t xml:space="preserve">El sujeto obligado ante </w:t>
      </w:r>
      <w:r w:rsidRPr="00DB7DEC">
        <w:rPr>
          <w:rFonts w:ascii="Palatino Linotype" w:hAnsi="Palatino Linotype" w:cs="Arial"/>
          <w:i/>
          <w:sz w:val="22"/>
          <w:szCs w:val="22"/>
          <w:lang w:val="es-ES"/>
        </w:rPr>
        <w:t>la</w:t>
      </w:r>
      <w:r w:rsidRPr="00DB7DEC">
        <w:rPr>
          <w:rFonts w:ascii="Palatino Linotype" w:hAnsi="Palatino Linotype"/>
          <w:i/>
          <w:sz w:val="22"/>
          <w:szCs w:val="22"/>
          <w:lang w:val="es-ES"/>
        </w:rPr>
        <w:t xml:space="preserve"> cual </w:t>
      </w:r>
      <w:r w:rsidRPr="00DB7DEC">
        <w:rPr>
          <w:rFonts w:ascii="Palatino Linotype" w:hAnsi="Palatino Linotype" w:cs="Arial"/>
          <w:i/>
          <w:color w:val="222222"/>
          <w:sz w:val="22"/>
          <w:szCs w:val="22"/>
          <w:lang w:val="es-ES" w:eastAsia="es-MX"/>
        </w:rPr>
        <w:t>se</w:t>
      </w:r>
      <w:r w:rsidRPr="00DB7DEC">
        <w:rPr>
          <w:rFonts w:ascii="Palatino Linotype" w:hAnsi="Palatino Linotype"/>
          <w:i/>
          <w:sz w:val="22"/>
          <w:szCs w:val="22"/>
          <w:lang w:val="es-ES"/>
        </w:rPr>
        <w:t xml:space="preserve"> presentó la solicitud;</w:t>
      </w:r>
      <w:r w:rsidRPr="00DB7DEC">
        <w:rPr>
          <w:rFonts w:ascii="Palatino Linotype" w:hAnsi="Palatino Linotype"/>
          <w:b/>
          <w:i/>
          <w:sz w:val="22"/>
          <w:szCs w:val="22"/>
          <w:lang w:val="es-ES"/>
        </w:rPr>
        <w:t xml:space="preserve"> </w:t>
      </w:r>
    </w:p>
    <w:p w14:paraId="0DD813DA"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II. </w:t>
      </w:r>
      <w:r w:rsidRPr="00DB7DEC">
        <w:rPr>
          <w:rFonts w:ascii="Palatino Linotype" w:hAnsi="Palatino Linotype"/>
          <w:b/>
          <w:i/>
          <w:sz w:val="22"/>
          <w:szCs w:val="22"/>
          <w:u w:val="single"/>
          <w:lang w:val="es-ES"/>
        </w:rPr>
        <w:t xml:space="preserve">El nombre del solicitante </w:t>
      </w:r>
      <w:r w:rsidRPr="00DB7DEC">
        <w:rPr>
          <w:rFonts w:ascii="Palatino Linotype" w:hAnsi="Palatino Linotype" w:cs="Arial"/>
          <w:b/>
          <w:i/>
          <w:color w:val="222222"/>
          <w:sz w:val="22"/>
          <w:szCs w:val="22"/>
          <w:u w:val="single"/>
          <w:lang w:val="es-ES" w:eastAsia="es-MX"/>
        </w:rPr>
        <w:t>que</w:t>
      </w:r>
      <w:r w:rsidRPr="00DB7DEC">
        <w:rPr>
          <w:rFonts w:ascii="Palatino Linotype" w:hAnsi="Palatino Linotype"/>
          <w:b/>
          <w:i/>
          <w:sz w:val="22"/>
          <w:szCs w:val="22"/>
          <w:u w:val="single"/>
          <w:lang w:val="es-ES"/>
        </w:rPr>
        <w:t xml:space="preserve"> recurre </w:t>
      </w:r>
      <w:r w:rsidRPr="00DB7DEC">
        <w:rPr>
          <w:rFonts w:ascii="Palatino Linotype" w:hAnsi="Palatino Linotype"/>
          <w:i/>
          <w:sz w:val="22"/>
          <w:szCs w:val="22"/>
          <w:lang w:val="es-ES"/>
        </w:rPr>
        <w:t>o de su representante y, en su caso, del tercero interesado, así como la dirección o medio que señale para recibir notificaciones;</w:t>
      </w:r>
      <w:r w:rsidRPr="00DB7DEC">
        <w:rPr>
          <w:rFonts w:ascii="Palatino Linotype" w:hAnsi="Palatino Linotype"/>
          <w:b/>
          <w:i/>
          <w:sz w:val="22"/>
          <w:szCs w:val="22"/>
          <w:lang w:val="es-ES"/>
        </w:rPr>
        <w:t xml:space="preserve"> </w:t>
      </w:r>
    </w:p>
    <w:p w14:paraId="357E4274"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III. </w:t>
      </w:r>
      <w:r w:rsidRPr="00DB7DEC">
        <w:rPr>
          <w:rFonts w:ascii="Palatino Linotype" w:hAnsi="Palatino Linotype"/>
          <w:i/>
          <w:sz w:val="22"/>
          <w:szCs w:val="22"/>
          <w:lang w:val="es-ES"/>
        </w:rPr>
        <w:t xml:space="preserve">El número de folio de </w:t>
      </w:r>
      <w:r w:rsidRPr="00DB7DEC">
        <w:rPr>
          <w:rFonts w:ascii="Palatino Linotype" w:hAnsi="Palatino Linotype" w:cs="Arial"/>
          <w:i/>
          <w:color w:val="222222"/>
          <w:sz w:val="22"/>
          <w:szCs w:val="22"/>
          <w:lang w:val="es-ES" w:eastAsia="es-MX"/>
        </w:rPr>
        <w:t>respuesta</w:t>
      </w:r>
      <w:r w:rsidRPr="00DB7DEC">
        <w:rPr>
          <w:rFonts w:ascii="Palatino Linotype" w:hAnsi="Palatino Linotype"/>
          <w:i/>
          <w:sz w:val="22"/>
          <w:szCs w:val="22"/>
          <w:lang w:val="es-ES"/>
        </w:rPr>
        <w:t xml:space="preserve"> de la solicitud de acceso; </w:t>
      </w:r>
    </w:p>
    <w:p w14:paraId="47C81D16"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IV. </w:t>
      </w:r>
      <w:r w:rsidRPr="00DB7DEC">
        <w:rPr>
          <w:rFonts w:ascii="Palatino Linotype" w:hAnsi="Palatino Linotype"/>
          <w:i/>
          <w:sz w:val="22"/>
          <w:szCs w:val="22"/>
          <w:lang w:val="es-ES"/>
        </w:rPr>
        <w:t xml:space="preserve">La fecha en que fue </w:t>
      </w:r>
      <w:r w:rsidRPr="00DB7DEC">
        <w:rPr>
          <w:rFonts w:ascii="Palatino Linotype" w:hAnsi="Palatino Linotype" w:cs="Arial"/>
          <w:i/>
          <w:color w:val="222222"/>
          <w:sz w:val="22"/>
          <w:szCs w:val="22"/>
          <w:lang w:val="es-ES" w:eastAsia="es-MX"/>
        </w:rPr>
        <w:t>notificada</w:t>
      </w:r>
      <w:r w:rsidRPr="00DB7DE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B7DEC">
        <w:rPr>
          <w:rFonts w:ascii="Palatino Linotype" w:hAnsi="Palatino Linotype"/>
          <w:b/>
          <w:i/>
          <w:sz w:val="22"/>
          <w:szCs w:val="22"/>
          <w:lang w:val="es-ES"/>
        </w:rPr>
        <w:t xml:space="preserve"> </w:t>
      </w:r>
    </w:p>
    <w:p w14:paraId="6310A2D7"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V. </w:t>
      </w:r>
      <w:r w:rsidRPr="00DB7DEC">
        <w:rPr>
          <w:rFonts w:ascii="Palatino Linotype" w:hAnsi="Palatino Linotype"/>
          <w:i/>
          <w:sz w:val="22"/>
          <w:szCs w:val="22"/>
          <w:lang w:val="es-ES"/>
        </w:rPr>
        <w:t xml:space="preserve">El acto que se </w:t>
      </w:r>
      <w:r w:rsidRPr="00DB7DEC">
        <w:rPr>
          <w:rFonts w:ascii="Palatino Linotype" w:hAnsi="Palatino Linotype" w:cs="Arial"/>
          <w:i/>
          <w:color w:val="222222"/>
          <w:sz w:val="22"/>
          <w:szCs w:val="22"/>
          <w:lang w:val="es-ES" w:eastAsia="es-MX"/>
        </w:rPr>
        <w:t>recurre</w:t>
      </w:r>
      <w:r w:rsidRPr="00DB7DEC">
        <w:rPr>
          <w:rFonts w:ascii="Palatino Linotype" w:hAnsi="Palatino Linotype"/>
          <w:i/>
          <w:sz w:val="22"/>
          <w:szCs w:val="22"/>
          <w:lang w:val="es-ES"/>
        </w:rPr>
        <w:t>;</w:t>
      </w:r>
      <w:r w:rsidRPr="00DB7DEC">
        <w:rPr>
          <w:rFonts w:ascii="Palatino Linotype" w:hAnsi="Palatino Linotype"/>
          <w:b/>
          <w:i/>
          <w:sz w:val="22"/>
          <w:szCs w:val="22"/>
          <w:lang w:val="es-ES"/>
        </w:rPr>
        <w:t xml:space="preserve"> </w:t>
      </w:r>
    </w:p>
    <w:p w14:paraId="104407BF"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VI. </w:t>
      </w:r>
      <w:r w:rsidRPr="00DB7DEC">
        <w:rPr>
          <w:rFonts w:ascii="Palatino Linotype" w:hAnsi="Palatino Linotype"/>
          <w:i/>
          <w:sz w:val="22"/>
          <w:szCs w:val="22"/>
          <w:lang w:val="es-ES"/>
        </w:rPr>
        <w:t xml:space="preserve">Las razones o </w:t>
      </w:r>
      <w:r w:rsidRPr="00DB7DEC">
        <w:rPr>
          <w:rFonts w:ascii="Palatino Linotype" w:hAnsi="Palatino Linotype" w:cs="Arial"/>
          <w:i/>
          <w:color w:val="222222"/>
          <w:sz w:val="22"/>
          <w:szCs w:val="22"/>
          <w:lang w:val="es-ES" w:eastAsia="es-MX"/>
        </w:rPr>
        <w:t>motivos</w:t>
      </w:r>
      <w:r w:rsidRPr="00DB7DEC">
        <w:rPr>
          <w:rFonts w:ascii="Palatino Linotype" w:hAnsi="Palatino Linotype"/>
          <w:i/>
          <w:sz w:val="22"/>
          <w:szCs w:val="22"/>
          <w:lang w:val="es-ES"/>
        </w:rPr>
        <w:t xml:space="preserve"> de inconformidad;</w:t>
      </w:r>
      <w:r w:rsidRPr="00DB7DEC">
        <w:rPr>
          <w:rFonts w:ascii="Palatino Linotype" w:hAnsi="Palatino Linotype"/>
          <w:b/>
          <w:i/>
          <w:sz w:val="22"/>
          <w:szCs w:val="22"/>
          <w:lang w:val="es-ES"/>
        </w:rPr>
        <w:t xml:space="preserve"> </w:t>
      </w:r>
    </w:p>
    <w:p w14:paraId="1CE9E49C"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lang w:val="es-ES"/>
        </w:rPr>
        <w:t xml:space="preserve">VII. </w:t>
      </w:r>
      <w:r w:rsidRPr="00DB7DEC">
        <w:rPr>
          <w:rFonts w:ascii="Palatino Linotype" w:hAnsi="Palatino Linotype"/>
          <w:i/>
          <w:sz w:val="22"/>
          <w:szCs w:val="22"/>
          <w:lang w:val="es-ES"/>
        </w:rPr>
        <w:t>La copia de la respuesta que se impugna y, en su caso, de la notificación correspondiente, en el caso de respuesta de la solicitud; y</w:t>
      </w:r>
      <w:r w:rsidRPr="00DB7DEC">
        <w:rPr>
          <w:rFonts w:ascii="Palatino Linotype" w:hAnsi="Palatino Linotype"/>
          <w:b/>
          <w:i/>
          <w:sz w:val="22"/>
          <w:szCs w:val="22"/>
          <w:lang w:val="es-ES"/>
        </w:rPr>
        <w:t xml:space="preserve"> </w:t>
      </w:r>
    </w:p>
    <w:p w14:paraId="53F3ED51"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b/>
          <w:i/>
          <w:sz w:val="22"/>
          <w:szCs w:val="22"/>
          <w:lang w:val="es-ES"/>
        </w:rPr>
        <w:t xml:space="preserve">VIII. </w:t>
      </w:r>
      <w:r w:rsidRPr="00DB7DEC">
        <w:rPr>
          <w:rFonts w:ascii="Palatino Linotype" w:hAnsi="Palatino Linotype"/>
          <w:i/>
          <w:sz w:val="22"/>
          <w:szCs w:val="22"/>
          <w:lang w:val="es-ES"/>
        </w:rPr>
        <w:t>Firma del recurrente, en su caso, cuando se presente por escrito, requisito sin el cual se dará trámite al recurso.</w:t>
      </w:r>
    </w:p>
    <w:p w14:paraId="4FE4228D"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i/>
          <w:sz w:val="22"/>
          <w:szCs w:val="22"/>
          <w:lang w:val="es-ES"/>
        </w:rPr>
        <w:t xml:space="preserve">Adicionalmente, se podrán anexar las pruebas y demás elementos que considere procedentes someter a juicio del Instituto. </w:t>
      </w:r>
    </w:p>
    <w:p w14:paraId="7E0E6B29"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i/>
          <w:sz w:val="22"/>
          <w:szCs w:val="22"/>
          <w:lang w:val="es-ES"/>
        </w:rPr>
        <w:t xml:space="preserve">En ningún caso será necesario que el particular ratifique el recurso de revisión interpuesto. </w:t>
      </w:r>
    </w:p>
    <w:p w14:paraId="0A321256" w14:textId="77777777" w:rsidR="00E12193" w:rsidRPr="00DB7DEC" w:rsidRDefault="00E12193" w:rsidP="00E12193">
      <w:pPr>
        <w:tabs>
          <w:tab w:val="left" w:pos="851"/>
        </w:tabs>
        <w:ind w:left="851" w:right="901"/>
        <w:jc w:val="both"/>
        <w:rPr>
          <w:rFonts w:ascii="Palatino Linotype" w:hAnsi="Palatino Linotype"/>
          <w:b/>
          <w:i/>
          <w:sz w:val="22"/>
          <w:szCs w:val="22"/>
          <w:lang w:val="es-ES"/>
        </w:rPr>
      </w:pPr>
      <w:r w:rsidRPr="00DB7DEC">
        <w:rPr>
          <w:rFonts w:ascii="Palatino Linotype" w:hAnsi="Palatino Linotype"/>
          <w:b/>
          <w:i/>
          <w:sz w:val="22"/>
          <w:szCs w:val="22"/>
          <w:u w:val="single"/>
          <w:lang w:val="es-ES"/>
        </w:rPr>
        <w:t xml:space="preserve">En caso de </w:t>
      </w:r>
      <w:r w:rsidRPr="00DB7DEC">
        <w:rPr>
          <w:rFonts w:ascii="Palatino Linotype" w:hAnsi="Palatino Linotype" w:cs="Arial"/>
          <w:b/>
          <w:i/>
          <w:color w:val="222222"/>
          <w:sz w:val="22"/>
          <w:szCs w:val="22"/>
          <w:u w:val="single"/>
          <w:lang w:val="es-ES" w:eastAsia="es-MX"/>
        </w:rPr>
        <w:t>que</w:t>
      </w:r>
      <w:r w:rsidRPr="00DB7DE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B7DEC">
        <w:rPr>
          <w:rFonts w:ascii="Palatino Linotype" w:hAnsi="Palatino Linotype"/>
          <w:i/>
          <w:sz w:val="22"/>
          <w:szCs w:val="22"/>
          <w:lang w:val="es-ES"/>
        </w:rPr>
        <w:t>, IV, VII y VIII.</w:t>
      </w:r>
      <w:r w:rsidRPr="00DB7DEC">
        <w:rPr>
          <w:rFonts w:ascii="Palatino Linotype" w:hAnsi="Palatino Linotype"/>
          <w:b/>
          <w:i/>
          <w:sz w:val="22"/>
          <w:szCs w:val="22"/>
          <w:lang w:val="es-ES"/>
        </w:rPr>
        <w:t>”</w:t>
      </w:r>
    </w:p>
    <w:p w14:paraId="3DF62C42"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i/>
          <w:sz w:val="22"/>
          <w:szCs w:val="22"/>
          <w:lang w:val="es-ES"/>
        </w:rPr>
        <w:t>(Énfasis añadido)</w:t>
      </w:r>
    </w:p>
    <w:p w14:paraId="280CB09A" w14:textId="77777777" w:rsidR="00E12193" w:rsidRPr="00DB7DEC" w:rsidRDefault="00E12193" w:rsidP="00E12193">
      <w:pPr>
        <w:tabs>
          <w:tab w:val="left" w:pos="851"/>
        </w:tabs>
        <w:ind w:left="851" w:right="901"/>
        <w:jc w:val="both"/>
        <w:rPr>
          <w:rFonts w:ascii="Palatino Linotype" w:hAnsi="Palatino Linotype"/>
          <w:i/>
          <w:sz w:val="22"/>
          <w:szCs w:val="22"/>
          <w:lang w:val="es-ES"/>
        </w:rPr>
      </w:pPr>
    </w:p>
    <w:p w14:paraId="09DFC882" w14:textId="77777777" w:rsidR="00E12193" w:rsidRPr="00DB7DEC" w:rsidRDefault="00E12193" w:rsidP="00E12193">
      <w:pPr>
        <w:spacing w:line="360" w:lineRule="auto"/>
        <w:jc w:val="both"/>
        <w:rPr>
          <w:rFonts w:ascii="Palatino Linotype" w:hAnsi="Palatino Linotype"/>
          <w:b/>
          <w:lang w:val="es-ES"/>
        </w:rPr>
      </w:pPr>
      <w:r w:rsidRPr="00DB7DEC">
        <w:rPr>
          <w:rFonts w:ascii="Palatino Linotype" w:hAnsi="Palatino Linotype"/>
          <w:lang w:val="es-ES"/>
        </w:rPr>
        <w:t xml:space="preserve">En principio, de una interpretación del artículo transcrito se observan los requisitos que </w:t>
      </w:r>
      <w:r w:rsidRPr="00DB7DEC">
        <w:rPr>
          <w:rFonts w:ascii="Palatino Linotype" w:hAnsi="Palatino Linotype" w:cs="Arial"/>
          <w:lang w:val="es-ES"/>
        </w:rPr>
        <w:t>deberán</w:t>
      </w:r>
      <w:r w:rsidRPr="00DB7DEC">
        <w:rPr>
          <w:rFonts w:ascii="Palatino Linotype" w:hAnsi="Palatino Linotype"/>
          <w:lang w:val="es-ES"/>
        </w:rPr>
        <w:t xml:space="preserve"> </w:t>
      </w:r>
      <w:r w:rsidRPr="00DB7DEC">
        <w:rPr>
          <w:rFonts w:ascii="Palatino Linotype" w:hAnsi="Palatino Linotype" w:cs="Arial"/>
          <w:lang w:val="es-ES"/>
        </w:rPr>
        <w:t>contener</w:t>
      </w:r>
      <w:r w:rsidRPr="00DB7DEC">
        <w:rPr>
          <w:rFonts w:ascii="Palatino Linotype" w:hAnsi="Palatino Linotype"/>
          <w:lang w:val="es-ES"/>
        </w:rPr>
        <w:t xml:space="preserve"> los recursos de revisión; sobre el particular, de la revisión del expediente electrónico del </w:t>
      </w:r>
      <w:r w:rsidRPr="00DB7DEC">
        <w:rPr>
          <w:rFonts w:ascii="Palatino Linotype" w:hAnsi="Palatino Linotype"/>
          <w:b/>
          <w:lang w:val="es-ES"/>
        </w:rPr>
        <w:t>SAIMEX</w:t>
      </w:r>
      <w:r w:rsidRPr="00DB7DEC">
        <w:rPr>
          <w:rFonts w:ascii="Palatino Linotype" w:hAnsi="Palatino Linotype"/>
          <w:lang w:val="es-ES"/>
        </w:rPr>
        <w:t xml:space="preserve"> se desprende que la parte solicitante y ahora </w:t>
      </w:r>
      <w:r w:rsidRPr="00DB7DEC">
        <w:rPr>
          <w:rFonts w:ascii="Palatino Linotype" w:hAnsi="Palatino Linotype"/>
          <w:b/>
          <w:lang w:val="es-ES"/>
        </w:rPr>
        <w:t>RECURRENTE</w:t>
      </w:r>
      <w:r w:rsidRPr="00DB7DEC">
        <w:rPr>
          <w:rFonts w:ascii="Palatino Linotype" w:hAnsi="Palatino Linotype"/>
          <w:lang w:val="es-ES"/>
        </w:rPr>
        <w:t xml:space="preserve">, en ejercicio de su derecho de acceso a la información pública, no proporcionó su nombre para que </w:t>
      </w:r>
      <w:r w:rsidRPr="00DB7DEC">
        <w:rPr>
          <w:rFonts w:ascii="Palatino Linotype" w:hAnsi="Palatino Linotype" w:cs="Arial"/>
          <w:lang w:val="es-ES"/>
        </w:rPr>
        <w:t>sea</w:t>
      </w:r>
      <w:r w:rsidRPr="00DB7DEC">
        <w:rPr>
          <w:rFonts w:ascii="Palatino Linotype" w:hAnsi="Palatino Linotype"/>
          <w:lang w:val="es-ES"/>
        </w:rPr>
        <w:t xml:space="preserve"> identificado, por lo que no se tiene certeza sobre </w:t>
      </w:r>
      <w:r w:rsidRPr="00DB7DEC">
        <w:rPr>
          <w:rFonts w:ascii="Palatino Linotype" w:hAnsi="Palatino Linotype"/>
          <w:lang w:val="es-ES"/>
        </w:rPr>
        <w:lastRenderedPageBreak/>
        <w:t xml:space="preserve">su identidad, lo que en estricto sentido, provoca que </w:t>
      </w:r>
      <w:r w:rsidRPr="00DB7DEC">
        <w:rPr>
          <w:rFonts w:ascii="Palatino Linotype" w:hAnsi="Palatino Linotype" w:cs="Arial"/>
          <w:lang w:val="es-ES"/>
        </w:rPr>
        <w:t>no</w:t>
      </w:r>
      <w:r w:rsidRPr="00DB7DEC">
        <w:rPr>
          <w:rFonts w:ascii="Palatino Linotype" w:hAnsi="Palatino Linotype"/>
          <w:lang w:val="es-ES"/>
        </w:rPr>
        <w:t xml:space="preserve"> se colmen los requisitos establecidos en el citado artículo 180 de la Ley de Transparencia.</w:t>
      </w:r>
    </w:p>
    <w:p w14:paraId="691BDE6B" w14:textId="77777777" w:rsidR="00E12193" w:rsidRPr="00DB7DEC" w:rsidRDefault="00E12193" w:rsidP="00E12193">
      <w:pPr>
        <w:spacing w:line="360" w:lineRule="auto"/>
        <w:jc w:val="both"/>
        <w:rPr>
          <w:rFonts w:ascii="Palatino Linotype" w:hAnsi="Palatino Linotype"/>
          <w:lang w:val="es-ES"/>
        </w:rPr>
      </w:pPr>
    </w:p>
    <w:p w14:paraId="6D309BBD" w14:textId="77777777" w:rsidR="00E12193" w:rsidRPr="00DB7DEC" w:rsidRDefault="00E12193" w:rsidP="00E12193">
      <w:pPr>
        <w:spacing w:line="360" w:lineRule="auto"/>
        <w:jc w:val="both"/>
        <w:rPr>
          <w:rFonts w:ascii="Palatino Linotype" w:hAnsi="Palatino Linotype" w:cs="Arial"/>
          <w:color w:val="000000"/>
          <w:lang w:val="es-ES"/>
        </w:rPr>
      </w:pPr>
      <w:r w:rsidRPr="00DB7DEC">
        <w:rPr>
          <w:rFonts w:ascii="Palatino Linotype" w:hAnsi="Palatino Linotype"/>
          <w:lang w:val="es-ES"/>
        </w:rPr>
        <w:t xml:space="preserve">Empero lo anterior, debe destacarse que el artículo 15 de </w:t>
      </w:r>
      <w:r w:rsidRPr="00DB7DEC">
        <w:rPr>
          <w:rFonts w:ascii="Palatino Linotype" w:hAnsi="Palatino Linotype" w:cs="Arial"/>
          <w:lang w:val="es-ES" w:eastAsia="es-MX"/>
        </w:rPr>
        <w:t xml:space="preserve">Ley de Transparencia y Acceso a la </w:t>
      </w:r>
      <w:r w:rsidRPr="00DB7DEC">
        <w:rPr>
          <w:rFonts w:ascii="Palatino Linotype" w:hAnsi="Palatino Linotype" w:cs="Arial"/>
          <w:lang w:val="es-ES"/>
        </w:rPr>
        <w:t>Información</w:t>
      </w:r>
      <w:r w:rsidRPr="00DB7DEC">
        <w:rPr>
          <w:rFonts w:ascii="Palatino Linotype" w:hAnsi="Palatino Linotype" w:cs="Arial"/>
          <w:lang w:val="es-ES" w:eastAsia="es-MX"/>
        </w:rPr>
        <w:t xml:space="preserve"> Pública del Estado de México y Municipios </w:t>
      </w:r>
      <w:r w:rsidRPr="00DB7DEC">
        <w:rPr>
          <w:rFonts w:ascii="Palatino Linotype" w:hAnsi="Palatino Linotype" w:cs="Arial"/>
          <w:iCs/>
          <w:lang w:val="es-ES"/>
        </w:rPr>
        <w:t xml:space="preserve">prevé que, </w:t>
      </w:r>
      <w:r w:rsidRPr="00DB7DEC">
        <w:rPr>
          <w:rFonts w:ascii="Palatino Linotype" w:hAnsi="Palatino Linotype"/>
          <w:lang w:val="es-ES"/>
        </w:rPr>
        <w:t xml:space="preserve">toda persona tendrá acceso a la información </w:t>
      </w:r>
      <w:r w:rsidRPr="00DB7DEC">
        <w:rPr>
          <w:rFonts w:ascii="Palatino Linotype" w:hAnsi="Palatino Linotype" w:cs="Arial"/>
          <w:color w:val="000000"/>
          <w:lang w:val="es-ES"/>
        </w:rPr>
        <w:t xml:space="preserve">sin necesidad de acreditar interés alguno o justificar su utilización, de lo que se infiere que para el </w:t>
      </w:r>
      <w:r w:rsidRPr="00DB7DEC">
        <w:rPr>
          <w:rFonts w:ascii="Palatino Linotype" w:hAnsi="Palatino Linotype"/>
          <w:lang w:val="es-ES"/>
        </w:rPr>
        <w:t>ejercicio</w:t>
      </w:r>
      <w:r w:rsidRPr="00DB7DEC">
        <w:rPr>
          <w:rFonts w:ascii="Palatino Linotype" w:hAnsi="Palatino Linotype" w:cs="Arial"/>
          <w:color w:val="000000"/>
          <w:lang w:val="es-ES"/>
        </w:rPr>
        <w:t xml:space="preserve"> del derecho de acceso a la información pública, </w:t>
      </w:r>
      <w:r w:rsidRPr="00DB7DEC">
        <w:rPr>
          <w:rFonts w:ascii="Palatino Linotype" w:hAnsi="Palatino Linotype" w:cs="Arial"/>
          <w:b/>
          <w:color w:val="000000"/>
          <w:u w:val="single"/>
          <w:lang w:val="es-ES"/>
        </w:rPr>
        <w:t xml:space="preserve">el nombre no es un requisito </w:t>
      </w:r>
      <w:r w:rsidRPr="00DB7DEC">
        <w:rPr>
          <w:rFonts w:ascii="Palatino Linotype" w:hAnsi="Palatino Linotype" w:cs="Arial"/>
          <w:b/>
          <w:i/>
          <w:color w:val="000000"/>
          <w:u w:val="single"/>
          <w:lang w:val="es-ES"/>
        </w:rPr>
        <w:t>sine qua non</w:t>
      </w:r>
      <w:r w:rsidRPr="00DB7DE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CD39EF0" w14:textId="77777777" w:rsidR="00E12193" w:rsidRPr="00DB7DEC" w:rsidRDefault="00E12193" w:rsidP="00E12193">
      <w:pPr>
        <w:spacing w:line="360" w:lineRule="auto"/>
        <w:jc w:val="both"/>
        <w:rPr>
          <w:rFonts w:ascii="Palatino Linotype" w:hAnsi="Palatino Linotype" w:cs="Arial"/>
          <w:color w:val="000000"/>
          <w:lang w:val="es-ES"/>
        </w:rPr>
      </w:pPr>
    </w:p>
    <w:p w14:paraId="5D855200"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EA7AABB" w14:textId="77777777" w:rsidR="00E12193" w:rsidRPr="00DB7DEC" w:rsidRDefault="00E12193" w:rsidP="00E12193">
      <w:pPr>
        <w:jc w:val="both"/>
        <w:rPr>
          <w:rFonts w:ascii="Palatino Linotype" w:hAnsi="Palatino Linotype"/>
          <w:lang w:val="es-ES"/>
        </w:rPr>
      </w:pPr>
    </w:p>
    <w:p w14:paraId="614DB4E1" w14:textId="77777777" w:rsidR="00E12193" w:rsidRPr="00DB7DEC" w:rsidRDefault="00E12193" w:rsidP="00E12193">
      <w:pPr>
        <w:tabs>
          <w:tab w:val="left" w:pos="851"/>
        </w:tabs>
        <w:ind w:left="851" w:right="901"/>
        <w:jc w:val="center"/>
        <w:rPr>
          <w:rFonts w:ascii="Palatino Linotype" w:hAnsi="Palatino Linotype" w:cs="Arial"/>
          <w:b/>
          <w:i/>
          <w:sz w:val="22"/>
          <w:szCs w:val="22"/>
          <w:lang w:val="es-ES"/>
        </w:rPr>
      </w:pPr>
      <w:r w:rsidRPr="00DB7DEC">
        <w:rPr>
          <w:rFonts w:ascii="Palatino Linotype" w:hAnsi="Palatino Linotype" w:cs="Arial"/>
          <w:b/>
          <w:i/>
          <w:sz w:val="22"/>
          <w:szCs w:val="22"/>
          <w:lang w:val="es-ES"/>
        </w:rPr>
        <w:t>Constitución Política de los Estados Unidos Mexicanos</w:t>
      </w:r>
    </w:p>
    <w:p w14:paraId="7D20F99F"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b/>
          <w:i/>
          <w:sz w:val="22"/>
          <w:szCs w:val="22"/>
          <w:lang w:val="es-ES"/>
        </w:rPr>
        <w:t>“Artículo 6o.</w:t>
      </w:r>
      <w:r w:rsidRPr="00DB7DE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DB7DEC">
        <w:rPr>
          <w:rFonts w:ascii="Palatino Linotype" w:hAnsi="Palatino Linotype" w:cs="Arial"/>
          <w:i/>
          <w:sz w:val="22"/>
          <w:szCs w:val="22"/>
          <w:lang w:val="es-ES"/>
        </w:rPr>
        <w:lastRenderedPageBreak/>
        <w:t xml:space="preserve">derecho de réplica será ejercido en los términos dispuestos por la ley. </w:t>
      </w:r>
      <w:r w:rsidRPr="00DB7DEC">
        <w:rPr>
          <w:rFonts w:ascii="Palatino Linotype" w:hAnsi="Palatino Linotype" w:cs="Arial"/>
          <w:b/>
          <w:i/>
          <w:sz w:val="22"/>
          <w:szCs w:val="22"/>
          <w:lang w:val="es-ES"/>
        </w:rPr>
        <w:t>El derecho a la información será garantizado por el Estado.</w:t>
      </w:r>
      <w:r w:rsidRPr="00DB7DEC">
        <w:rPr>
          <w:rFonts w:ascii="Palatino Linotype" w:hAnsi="Palatino Linotype" w:cs="Arial"/>
          <w:i/>
          <w:sz w:val="22"/>
          <w:szCs w:val="22"/>
          <w:lang w:val="es-ES"/>
        </w:rPr>
        <w:t xml:space="preserve"> </w:t>
      </w:r>
    </w:p>
    <w:p w14:paraId="75153973"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A49F82C"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Para efectos de lo dispuesto en el presente artículo se observará lo siguiente:</w:t>
      </w:r>
    </w:p>
    <w:p w14:paraId="12C29285"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D7BA652" w14:textId="77777777" w:rsidR="00E12193" w:rsidRPr="00DB7DEC" w:rsidRDefault="00E12193" w:rsidP="00E12193">
      <w:pPr>
        <w:tabs>
          <w:tab w:val="left" w:pos="851"/>
        </w:tabs>
        <w:ind w:left="851" w:right="901"/>
        <w:jc w:val="both"/>
        <w:rPr>
          <w:rFonts w:ascii="Palatino Linotype" w:hAnsi="Palatino Linotype" w:cs="Arial"/>
          <w:i/>
          <w:sz w:val="22"/>
          <w:szCs w:val="22"/>
          <w:u w:val="single"/>
          <w:lang w:val="es-ES"/>
        </w:rPr>
      </w:pPr>
      <w:r w:rsidRPr="00DB7DE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A885DC"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B241C3E" w14:textId="77777777" w:rsidR="00E12193" w:rsidRPr="00DB7DEC" w:rsidRDefault="00E12193" w:rsidP="00E12193">
      <w:pPr>
        <w:tabs>
          <w:tab w:val="left" w:pos="851"/>
        </w:tabs>
        <w:ind w:left="851" w:right="901"/>
        <w:jc w:val="both"/>
        <w:rPr>
          <w:rFonts w:ascii="Palatino Linotype" w:hAnsi="Palatino Linotype" w:cs="Arial"/>
          <w:i/>
          <w:sz w:val="22"/>
          <w:szCs w:val="22"/>
          <w:u w:val="single"/>
          <w:lang w:val="es-ES"/>
        </w:rPr>
      </w:pPr>
      <w:r w:rsidRPr="00DB7DE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35C4FC4"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76CD27E" w14:textId="77777777" w:rsidR="00E12193" w:rsidRPr="00DB7DEC" w:rsidRDefault="00E12193" w:rsidP="00E12193">
      <w:pPr>
        <w:tabs>
          <w:tab w:val="left" w:pos="851"/>
        </w:tabs>
        <w:ind w:left="851" w:right="901"/>
        <w:jc w:val="both"/>
        <w:rPr>
          <w:rFonts w:ascii="Palatino Linotype" w:hAnsi="Palatino Linotype" w:cs="Arial"/>
          <w:i/>
          <w:sz w:val="22"/>
          <w:szCs w:val="22"/>
          <w:u w:val="single"/>
          <w:lang w:val="es-ES"/>
        </w:rPr>
      </w:pPr>
      <w:r w:rsidRPr="00DB7DE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4D3FFC5" w14:textId="77777777" w:rsidR="00E12193" w:rsidRPr="00DB7DEC" w:rsidRDefault="00E12193" w:rsidP="00E12193">
      <w:pPr>
        <w:tabs>
          <w:tab w:val="left" w:pos="851"/>
        </w:tabs>
        <w:ind w:left="851" w:right="901"/>
        <w:jc w:val="both"/>
        <w:rPr>
          <w:rFonts w:ascii="Palatino Linotype" w:hAnsi="Palatino Linotype" w:cs="Arial"/>
          <w:i/>
          <w:sz w:val="22"/>
          <w:szCs w:val="22"/>
          <w:u w:val="single"/>
          <w:lang w:val="es-ES"/>
        </w:rPr>
      </w:pPr>
      <w:r w:rsidRPr="00DB7DE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2407F3CC"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0209AAC"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DDA8FD9"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i/>
          <w:sz w:val="22"/>
          <w:szCs w:val="22"/>
          <w:lang w:val="es-ES"/>
        </w:rPr>
        <w:t>…</w:t>
      </w:r>
    </w:p>
    <w:p w14:paraId="24CD7018" w14:textId="77777777" w:rsidR="00E12193" w:rsidRPr="00DB7DEC" w:rsidRDefault="00E12193" w:rsidP="00E12193">
      <w:pPr>
        <w:tabs>
          <w:tab w:val="left" w:pos="851"/>
        </w:tabs>
        <w:ind w:left="851" w:right="901"/>
        <w:jc w:val="both"/>
        <w:rPr>
          <w:rFonts w:ascii="Palatino Linotype" w:hAnsi="Palatino Linotype" w:cs="Arial"/>
          <w:i/>
          <w:color w:val="000000"/>
          <w:sz w:val="22"/>
          <w:szCs w:val="22"/>
          <w:lang w:eastAsia="es-MX"/>
        </w:rPr>
      </w:pPr>
      <w:r w:rsidRPr="00DB7DEC">
        <w:rPr>
          <w:rFonts w:ascii="Palatino Linotype" w:hAnsi="Palatino Linotype" w:cs="Arial"/>
          <w:i/>
          <w:sz w:val="22"/>
          <w:szCs w:val="22"/>
          <w:u w:val="single"/>
          <w:lang w:val="es-ES"/>
        </w:rPr>
        <w:t>La ley establecerá aquella información que se considere reservada o confidencial.</w:t>
      </w:r>
      <w:r w:rsidRPr="00DB7DEC">
        <w:rPr>
          <w:rFonts w:ascii="Palatino Linotype" w:hAnsi="Palatino Linotype" w:cs="Arial"/>
          <w:b/>
          <w:i/>
          <w:sz w:val="22"/>
          <w:szCs w:val="22"/>
          <w:lang w:val="es-ES"/>
        </w:rPr>
        <w:t>”</w:t>
      </w:r>
      <w:r w:rsidRPr="00DB7DEC">
        <w:rPr>
          <w:rFonts w:ascii="Palatino Linotype" w:hAnsi="Palatino Linotype" w:cs="Arial"/>
          <w:i/>
          <w:color w:val="000000"/>
          <w:sz w:val="22"/>
          <w:szCs w:val="22"/>
          <w:lang w:val="es-ES" w:eastAsia="es-MX"/>
        </w:rPr>
        <w:t xml:space="preserve"> </w:t>
      </w:r>
    </w:p>
    <w:p w14:paraId="785210A6" w14:textId="77777777" w:rsidR="00E12193" w:rsidRPr="00DB7DEC" w:rsidRDefault="00E12193" w:rsidP="00E12193">
      <w:pPr>
        <w:tabs>
          <w:tab w:val="left" w:pos="851"/>
        </w:tabs>
        <w:ind w:left="851" w:right="901"/>
        <w:jc w:val="both"/>
        <w:rPr>
          <w:rFonts w:ascii="Palatino Linotype" w:hAnsi="Palatino Linotype" w:cs="Arial"/>
          <w:i/>
          <w:color w:val="000000"/>
          <w:sz w:val="22"/>
          <w:szCs w:val="22"/>
          <w:lang w:eastAsia="es-MX"/>
        </w:rPr>
      </w:pPr>
    </w:p>
    <w:p w14:paraId="7F559887" w14:textId="77777777" w:rsidR="00E12193" w:rsidRPr="00DB7DEC" w:rsidRDefault="00E12193" w:rsidP="00E12193">
      <w:pPr>
        <w:tabs>
          <w:tab w:val="left" w:pos="851"/>
        </w:tabs>
        <w:ind w:left="851" w:right="901"/>
        <w:jc w:val="center"/>
        <w:rPr>
          <w:rFonts w:ascii="Palatino Linotype" w:hAnsi="Palatino Linotype" w:cs="Arial"/>
          <w:b/>
          <w:i/>
          <w:sz w:val="22"/>
          <w:szCs w:val="22"/>
          <w:lang w:val="es-ES"/>
        </w:rPr>
      </w:pPr>
      <w:r w:rsidRPr="00DB7DEC">
        <w:rPr>
          <w:rFonts w:ascii="Palatino Linotype" w:hAnsi="Palatino Linotype" w:cs="Arial"/>
          <w:b/>
          <w:i/>
          <w:sz w:val="22"/>
          <w:szCs w:val="22"/>
          <w:lang w:val="es-ES"/>
        </w:rPr>
        <w:t>Constitución Política del Estado Libre y Soberano de México</w:t>
      </w:r>
    </w:p>
    <w:p w14:paraId="11C9665C" w14:textId="77777777" w:rsidR="00E12193" w:rsidRPr="00DB7DEC" w:rsidRDefault="00E12193" w:rsidP="00E12193">
      <w:pPr>
        <w:tabs>
          <w:tab w:val="left" w:pos="851"/>
        </w:tabs>
        <w:ind w:left="851" w:right="901"/>
        <w:jc w:val="center"/>
        <w:rPr>
          <w:rFonts w:ascii="Palatino Linotype" w:hAnsi="Palatino Linotype" w:cs="Arial"/>
          <w:b/>
          <w:i/>
          <w:sz w:val="22"/>
          <w:szCs w:val="22"/>
          <w:lang w:val="es-ES"/>
        </w:rPr>
      </w:pPr>
    </w:p>
    <w:p w14:paraId="76689FE0" w14:textId="77777777" w:rsidR="00E12193" w:rsidRPr="00DB7DEC" w:rsidRDefault="00E12193" w:rsidP="00E12193">
      <w:pPr>
        <w:tabs>
          <w:tab w:val="left" w:pos="851"/>
        </w:tabs>
        <w:ind w:left="851" w:right="901"/>
        <w:jc w:val="both"/>
        <w:rPr>
          <w:rFonts w:ascii="Palatino Linotype" w:hAnsi="Palatino Linotype" w:cs="Arial"/>
          <w:b/>
          <w:i/>
          <w:sz w:val="22"/>
          <w:szCs w:val="22"/>
          <w:lang w:val="es-ES"/>
        </w:rPr>
      </w:pPr>
      <w:r w:rsidRPr="00DB7DEC">
        <w:rPr>
          <w:rFonts w:ascii="Palatino Linotype" w:hAnsi="Palatino Linotype" w:cs="Arial"/>
          <w:b/>
          <w:i/>
          <w:sz w:val="22"/>
          <w:szCs w:val="22"/>
          <w:lang w:val="es-ES"/>
        </w:rPr>
        <w:t xml:space="preserve">“Artículo 5.  … </w:t>
      </w:r>
    </w:p>
    <w:p w14:paraId="26CA4704"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9133AFF"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CB1A9C"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i/>
          <w:sz w:val="22"/>
          <w:szCs w:val="22"/>
          <w:lang w:val="es-ES"/>
        </w:rPr>
        <w:t xml:space="preserve">Este derecho se regirá por los principios y bases siguientes: </w:t>
      </w:r>
    </w:p>
    <w:p w14:paraId="57C8A192"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B7DE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6EB4225"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b/>
          <w:i/>
          <w:sz w:val="22"/>
          <w:szCs w:val="22"/>
          <w:lang w:val="es-ES"/>
        </w:rPr>
        <w:t>II.</w:t>
      </w:r>
      <w:r w:rsidRPr="00DB7DEC">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A5552B1"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DB7DEC">
        <w:rPr>
          <w:rFonts w:ascii="Palatino Linotype" w:hAnsi="Palatino Linotype"/>
          <w:i/>
          <w:sz w:val="22"/>
          <w:szCs w:val="22"/>
          <w:lang w:val="es-ES"/>
        </w:rPr>
        <w:t xml:space="preserve"> </w:t>
      </w:r>
    </w:p>
    <w:p w14:paraId="4652348E"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b/>
          <w:i/>
          <w:sz w:val="22"/>
          <w:szCs w:val="22"/>
          <w:lang w:val="es-ES"/>
        </w:rPr>
        <w:t>IV.</w:t>
      </w:r>
      <w:r w:rsidRPr="00DB7DEC">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AB706C6" w14:textId="77777777" w:rsidR="00E12193" w:rsidRPr="00DB7DEC" w:rsidRDefault="00E12193" w:rsidP="00E12193">
      <w:pPr>
        <w:tabs>
          <w:tab w:val="left" w:pos="851"/>
        </w:tabs>
        <w:ind w:left="851" w:right="901"/>
        <w:jc w:val="both"/>
        <w:rPr>
          <w:rFonts w:ascii="Palatino Linotype" w:hAnsi="Palatino Linotype"/>
          <w:i/>
          <w:sz w:val="22"/>
          <w:szCs w:val="22"/>
          <w:lang w:val="es-ES"/>
        </w:rPr>
      </w:pPr>
      <w:r w:rsidRPr="00DB7DEC">
        <w:rPr>
          <w:rFonts w:ascii="Palatino Linotype" w:hAnsi="Palatino Linotype"/>
          <w:b/>
          <w:i/>
          <w:sz w:val="22"/>
          <w:szCs w:val="22"/>
          <w:lang w:val="es-ES"/>
        </w:rPr>
        <w:t>V.</w:t>
      </w:r>
      <w:r w:rsidRPr="00DB7DEC">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B7DEC">
        <w:rPr>
          <w:rFonts w:ascii="Palatino Linotype" w:hAnsi="Palatino Linotype"/>
          <w:b/>
          <w:i/>
          <w:sz w:val="22"/>
          <w:szCs w:val="22"/>
          <w:lang w:val="es-ES"/>
        </w:rPr>
        <w:t>”</w:t>
      </w:r>
    </w:p>
    <w:p w14:paraId="3A8BB5F1" w14:textId="77777777" w:rsidR="00E12193" w:rsidRPr="00DB7DEC" w:rsidRDefault="00E12193" w:rsidP="00E12193">
      <w:pPr>
        <w:tabs>
          <w:tab w:val="left" w:pos="851"/>
        </w:tabs>
        <w:ind w:left="851" w:right="901"/>
        <w:jc w:val="both"/>
        <w:rPr>
          <w:rFonts w:ascii="Palatino Linotype" w:hAnsi="Palatino Linotype"/>
          <w:sz w:val="22"/>
          <w:szCs w:val="22"/>
          <w:lang w:val="es-ES"/>
        </w:rPr>
      </w:pPr>
      <w:r w:rsidRPr="00DB7DEC">
        <w:rPr>
          <w:rFonts w:ascii="Palatino Linotype" w:hAnsi="Palatino Linotype"/>
          <w:sz w:val="22"/>
          <w:szCs w:val="22"/>
          <w:lang w:val="es-ES"/>
        </w:rPr>
        <w:t>(Énfasis añadido)</w:t>
      </w:r>
    </w:p>
    <w:p w14:paraId="1CCFBA7E" w14:textId="77777777" w:rsidR="00E12193" w:rsidRPr="00DB7DEC" w:rsidRDefault="00E12193" w:rsidP="00E12193">
      <w:pPr>
        <w:tabs>
          <w:tab w:val="left" w:pos="851"/>
        </w:tabs>
        <w:ind w:left="851" w:right="901"/>
        <w:jc w:val="both"/>
        <w:rPr>
          <w:rFonts w:ascii="Palatino Linotype" w:hAnsi="Palatino Linotype"/>
          <w:sz w:val="22"/>
          <w:szCs w:val="22"/>
          <w:lang w:val="es-ES"/>
        </w:rPr>
      </w:pPr>
    </w:p>
    <w:p w14:paraId="68322260"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Por otra parte, del contenido del artículo 1 de la Constitución Política de los Estados Unidos Mexicanos, se destaca lo siguiente:</w:t>
      </w:r>
    </w:p>
    <w:p w14:paraId="665DBC53" w14:textId="77777777" w:rsidR="00E12193" w:rsidRPr="00DB7DEC" w:rsidRDefault="00E12193" w:rsidP="00E12193">
      <w:pPr>
        <w:jc w:val="both"/>
        <w:rPr>
          <w:rFonts w:ascii="Palatino Linotype" w:hAnsi="Palatino Linotype"/>
          <w:lang w:val="es-ES"/>
        </w:rPr>
      </w:pPr>
    </w:p>
    <w:p w14:paraId="350EBB3B"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b/>
          <w:i/>
          <w:sz w:val="22"/>
          <w:szCs w:val="22"/>
          <w:lang w:val="es-ES"/>
        </w:rPr>
        <w:t>“Artículo 1o</w:t>
      </w:r>
      <w:r w:rsidRPr="00DB7DE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131A2AC" w14:textId="77777777" w:rsidR="00E12193" w:rsidRPr="00DB7DEC" w:rsidRDefault="00E12193" w:rsidP="00E12193">
      <w:pPr>
        <w:tabs>
          <w:tab w:val="left" w:pos="851"/>
        </w:tabs>
        <w:ind w:left="851" w:right="901"/>
        <w:jc w:val="both"/>
        <w:rPr>
          <w:rFonts w:ascii="Palatino Linotype" w:hAnsi="Palatino Linotype" w:cs="Arial"/>
          <w:b/>
          <w:i/>
          <w:sz w:val="22"/>
          <w:szCs w:val="22"/>
          <w:lang w:val="es-ES"/>
        </w:rPr>
      </w:pPr>
      <w:r w:rsidRPr="00DB7DEC">
        <w:rPr>
          <w:rFonts w:ascii="Palatino Linotype" w:hAnsi="Palatino Linotype" w:cs="Arial"/>
          <w:b/>
          <w:i/>
          <w:sz w:val="22"/>
          <w:szCs w:val="22"/>
          <w:u w:val="single"/>
          <w:lang w:val="es-ES"/>
        </w:rPr>
        <w:t>Las normas relativas a los derechos humanos se interpretarán</w:t>
      </w:r>
      <w:r w:rsidRPr="00DB7DEC">
        <w:rPr>
          <w:rFonts w:ascii="Palatino Linotype" w:hAnsi="Palatino Linotype" w:cs="Arial"/>
          <w:i/>
          <w:sz w:val="22"/>
          <w:szCs w:val="22"/>
          <w:lang w:val="es-ES"/>
        </w:rPr>
        <w:t xml:space="preserve"> de conformidad con esta Constitución y con los tratados internacionales de la </w:t>
      </w:r>
      <w:r w:rsidRPr="00DB7DEC">
        <w:rPr>
          <w:rFonts w:ascii="Palatino Linotype" w:hAnsi="Palatino Linotype" w:cs="Arial"/>
          <w:b/>
          <w:i/>
          <w:sz w:val="22"/>
          <w:szCs w:val="22"/>
          <w:lang w:val="es-ES"/>
        </w:rPr>
        <w:t xml:space="preserve">materia </w:t>
      </w:r>
      <w:r w:rsidRPr="00DB7DEC">
        <w:rPr>
          <w:rFonts w:ascii="Palatino Linotype" w:hAnsi="Palatino Linotype" w:cs="Arial"/>
          <w:b/>
          <w:i/>
          <w:sz w:val="22"/>
          <w:szCs w:val="22"/>
          <w:u w:val="single"/>
          <w:lang w:val="es-ES"/>
        </w:rPr>
        <w:t>favoreciendo en todo tiempo a las personas la protección más amplia</w:t>
      </w:r>
      <w:r w:rsidRPr="00DB7DEC">
        <w:rPr>
          <w:rFonts w:ascii="Palatino Linotype" w:hAnsi="Palatino Linotype" w:cs="Arial"/>
          <w:b/>
          <w:i/>
          <w:sz w:val="22"/>
          <w:szCs w:val="22"/>
          <w:lang w:val="es-ES"/>
        </w:rPr>
        <w:t>.</w:t>
      </w:r>
    </w:p>
    <w:p w14:paraId="383A6AF7"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B7DE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B7DEC">
        <w:rPr>
          <w:rFonts w:ascii="Palatino Linotype" w:hAnsi="Palatino Linotype" w:cs="Arial"/>
          <w:b/>
          <w:i/>
          <w:sz w:val="22"/>
          <w:szCs w:val="22"/>
          <w:lang w:val="es-ES"/>
        </w:rPr>
        <w:t>”</w:t>
      </w:r>
    </w:p>
    <w:p w14:paraId="34264E56" w14:textId="77777777" w:rsidR="00E12193" w:rsidRPr="00DB7DEC" w:rsidRDefault="00E12193" w:rsidP="00E12193">
      <w:pPr>
        <w:tabs>
          <w:tab w:val="left" w:pos="851"/>
        </w:tabs>
        <w:ind w:left="851" w:right="901"/>
        <w:jc w:val="both"/>
        <w:rPr>
          <w:rFonts w:ascii="Palatino Linotype" w:hAnsi="Palatino Linotype"/>
          <w:sz w:val="22"/>
          <w:szCs w:val="22"/>
          <w:lang w:val="es-ES"/>
        </w:rPr>
      </w:pPr>
      <w:r w:rsidRPr="00DB7DEC">
        <w:rPr>
          <w:rFonts w:ascii="Palatino Linotype" w:hAnsi="Palatino Linotype"/>
          <w:sz w:val="22"/>
          <w:szCs w:val="22"/>
          <w:lang w:val="es-ES"/>
        </w:rPr>
        <w:t>(Énfasis añadido)</w:t>
      </w:r>
    </w:p>
    <w:p w14:paraId="3C981375" w14:textId="77777777" w:rsidR="00E12193" w:rsidRPr="00DB7DEC" w:rsidRDefault="00E12193" w:rsidP="00E12193">
      <w:pPr>
        <w:tabs>
          <w:tab w:val="left" w:pos="851"/>
        </w:tabs>
        <w:ind w:left="851" w:right="901"/>
        <w:jc w:val="both"/>
        <w:rPr>
          <w:rFonts w:ascii="Palatino Linotype" w:hAnsi="Palatino Linotype"/>
          <w:sz w:val="22"/>
          <w:szCs w:val="22"/>
          <w:lang w:val="es-ES"/>
        </w:rPr>
      </w:pPr>
    </w:p>
    <w:p w14:paraId="312F3DA8"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DB7DEC">
        <w:rPr>
          <w:rFonts w:ascii="Palatino Linotype" w:hAnsi="Palatino Linotype"/>
          <w:lang w:val="es-ES"/>
        </w:rPr>
        <w:lastRenderedPageBreak/>
        <w:t xml:space="preserve">de acreditar interés </w:t>
      </w:r>
      <w:r w:rsidRPr="00DB7DEC">
        <w:rPr>
          <w:rFonts w:ascii="Palatino Linotype" w:hAnsi="Palatino Linotype" w:cs="Arial"/>
          <w:lang w:val="es-ES"/>
        </w:rPr>
        <w:t>alguno</w:t>
      </w:r>
      <w:r w:rsidRPr="00DB7DEC">
        <w:rPr>
          <w:rFonts w:ascii="Palatino Linotype" w:hAnsi="Palatino Linotype"/>
          <w:lang w:val="es-ES"/>
        </w:rPr>
        <w:t xml:space="preserve"> o justificar su utilización, deberá tener acceso a la información pública, es decir, dicho </w:t>
      </w:r>
      <w:r w:rsidRPr="00DB7DEC">
        <w:rPr>
          <w:rFonts w:ascii="Palatino Linotype" w:hAnsi="Palatino Linotype" w:cs="Arial"/>
          <w:lang w:val="es-ES"/>
        </w:rPr>
        <w:t>derecho</w:t>
      </w:r>
      <w:r w:rsidRPr="00DB7DEC">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5D1AD0" w14:textId="77777777" w:rsidR="00E12193" w:rsidRPr="00DB7DEC" w:rsidRDefault="00E12193" w:rsidP="00E12193">
      <w:pPr>
        <w:spacing w:line="360" w:lineRule="auto"/>
        <w:jc w:val="both"/>
        <w:rPr>
          <w:rFonts w:ascii="Palatino Linotype" w:hAnsi="Palatino Linotype"/>
          <w:lang w:val="es-ES"/>
        </w:rPr>
      </w:pPr>
    </w:p>
    <w:p w14:paraId="1ADA9407"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E6D8AC3" w14:textId="77777777" w:rsidR="00E12193" w:rsidRPr="00DB7DEC" w:rsidRDefault="00E12193" w:rsidP="00E12193">
      <w:pPr>
        <w:jc w:val="both"/>
        <w:rPr>
          <w:rFonts w:ascii="Palatino Linotype" w:hAnsi="Palatino Linotype"/>
          <w:lang w:val="es-ES"/>
        </w:rPr>
      </w:pPr>
    </w:p>
    <w:p w14:paraId="5B7139D9"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r w:rsidRPr="00DB7DE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B7DE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1C51FF6" w14:textId="77777777" w:rsidR="00E12193" w:rsidRPr="00DB7DEC" w:rsidRDefault="00E12193" w:rsidP="00E12193">
      <w:pPr>
        <w:tabs>
          <w:tab w:val="left" w:pos="851"/>
        </w:tabs>
        <w:ind w:left="851" w:right="901"/>
        <w:jc w:val="both"/>
        <w:rPr>
          <w:rFonts w:ascii="Palatino Linotype" w:hAnsi="Palatino Linotype" w:cs="Arial"/>
          <w:i/>
          <w:sz w:val="22"/>
          <w:szCs w:val="22"/>
          <w:lang w:val="es-ES"/>
        </w:rPr>
      </w:pPr>
    </w:p>
    <w:p w14:paraId="2267E9F3"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 xml:space="preserve">En ese orden de ideas, se estima que el requerimiento relativo al nombre como presupuesto de procedibilidad, </w:t>
      </w:r>
      <w:r w:rsidRPr="00DB7DEC">
        <w:rPr>
          <w:rFonts w:ascii="Palatino Linotype" w:hAnsi="Palatino Linotype" w:cs="Arial"/>
          <w:lang w:val="es-ES"/>
        </w:rPr>
        <w:t>podría</w:t>
      </w:r>
      <w:r w:rsidRPr="00DB7DEC">
        <w:rPr>
          <w:rFonts w:ascii="Palatino Linotype" w:hAnsi="Palatino Linotype"/>
          <w:lang w:val="es-ES"/>
        </w:rPr>
        <w:t xml:space="preserve"> limitar el ejercicio del derecho de acceso a la información pública, debido a que, el hecho de solicitar la identificación del</w:t>
      </w:r>
      <w:r w:rsidRPr="00DB7DEC">
        <w:rPr>
          <w:rFonts w:ascii="Palatino Linotype" w:hAnsi="Palatino Linotype" w:cs="Arial"/>
          <w:b/>
          <w:lang w:val="es-ES"/>
        </w:rPr>
        <w:t xml:space="preserve"> RECURRENTE</w:t>
      </w:r>
      <w:r w:rsidRPr="00DB7DEC">
        <w:rPr>
          <w:rFonts w:ascii="Palatino Linotype" w:hAnsi="Palatino Linotype"/>
          <w:lang w:val="es-ES"/>
        </w:rPr>
        <w:t xml:space="preserve"> a través de dicho dato personal, en ciertos extremos se equipara a </w:t>
      </w:r>
      <w:r w:rsidRPr="00DB7DEC">
        <w:rPr>
          <w:rFonts w:ascii="Palatino Linotype" w:hAnsi="Palatino Linotype"/>
          <w:lang w:val="es-ES"/>
        </w:rPr>
        <w:lastRenderedPageBreak/>
        <w:t>una exigencia acerca de su interés o justificación de su utilización, lo que materialmente haría nugatorio un derecho fundamental.</w:t>
      </w:r>
    </w:p>
    <w:p w14:paraId="0786D0FE" w14:textId="77777777" w:rsidR="00E12193" w:rsidRPr="00DB7DEC" w:rsidRDefault="00E12193" w:rsidP="00E12193">
      <w:pPr>
        <w:spacing w:line="360" w:lineRule="auto"/>
        <w:jc w:val="both"/>
        <w:rPr>
          <w:rFonts w:ascii="Palatino Linotype" w:hAnsi="Palatino Linotype"/>
          <w:lang w:val="es-ES"/>
        </w:rPr>
      </w:pPr>
    </w:p>
    <w:p w14:paraId="5A0C5F36"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B7DEC">
        <w:rPr>
          <w:rFonts w:ascii="Palatino Linotype" w:hAnsi="Palatino Linotype" w:cs="Arial"/>
          <w:lang w:val="es-ES"/>
        </w:rPr>
        <w:t>Constitución</w:t>
      </w:r>
      <w:r w:rsidRPr="00DB7DEC">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7AD8AA3" w14:textId="77777777" w:rsidR="00E12193" w:rsidRPr="00DB7DEC" w:rsidRDefault="00E12193" w:rsidP="00E12193">
      <w:pPr>
        <w:tabs>
          <w:tab w:val="left" w:pos="1968"/>
        </w:tabs>
        <w:spacing w:line="360" w:lineRule="auto"/>
        <w:jc w:val="both"/>
        <w:rPr>
          <w:rFonts w:ascii="Palatino Linotype" w:hAnsi="Palatino Linotype"/>
          <w:lang w:val="es-ES"/>
        </w:rPr>
      </w:pPr>
    </w:p>
    <w:p w14:paraId="47AC57E5" w14:textId="77777777" w:rsidR="00E12193" w:rsidRPr="00DB7DEC" w:rsidRDefault="00E12193" w:rsidP="00E12193">
      <w:pPr>
        <w:spacing w:line="360" w:lineRule="auto"/>
        <w:jc w:val="both"/>
        <w:rPr>
          <w:rFonts w:ascii="Palatino Linotype" w:hAnsi="Palatino Linotype"/>
          <w:lang w:val="es-ES"/>
        </w:rPr>
      </w:pPr>
      <w:r w:rsidRPr="00DB7DEC">
        <w:rPr>
          <w:rFonts w:ascii="Palatino Linotype" w:hAnsi="Palatino Linotype"/>
          <w:lang w:val="es-ES"/>
        </w:rPr>
        <w:t xml:space="preserve">Asimismo, se estima que el requisito relativo al nombre del </w:t>
      </w:r>
      <w:r w:rsidRPr="00DB7DEC">
        <w:rPr>
          <w:rFonts w:ascii="Palatino Linotype" w:hAnsi="Palatino Linotype" w:cs="Arial"/>
          <w:b/>
          <w:lang w:val="es-ES"/>
        </w:rPr>
        <w:t>RECURRENTE</w:t>
      </w:r>
      <w:r w:rsidRPr="00DB7DEC">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B7DEC">
        <w:rPr>
          <w:rFonts w:ascii="Palatino Linotype" w:hAnsi="Palatino Linotype" w:cs="Arial"/>
          <w:b/>
          <w:lang w:val="es-ES"/>
        </w:rPr>
        <w:t>EL RECURRENTE</w:t>
      </w:r>
      <w:r w:rsidRPr="00DB7DEC">
        <w:rPr>
          <w:rFonts w:ascii="Palatino Linotype" w:hAnsi="Palatino Linotype"/>
          <w:lang w:val="es-ES"/>
        </w:rPr>
        <w:t xml:space="preserve"> es la </w:t>
      </w:r>
      <w:r w:rsidRPr="00DB7DEC">
        <w:rPr>
          <w:rFonts w:ascii="Palatino Linotype" w:hAnsi="Palatino Linotype"/>
          <w:lang w:val="es-ES"/>
        </w:rPr>
        <w:lastRenderedPageBreak/>
        <w:t>misma persona que realizó la solicitud de acceso a la información pública que ahora se impugna.</w:t>
      </w:r>
    </w:p>
    <w:p w14:paraId="39B4CD60" w14:textId="77777777" w:rsidR="00E12193" w:rsidRPr="00DB7DEC" w:rsidRDefault="00E12193" w:rsidP="00E12193">
      <w:pPr>
        <w:spacing w:line="360" w:lineRule="auto"/>
        <w:jc w:val="both"/>
        <w:rPr>
          <w:rFonts w:ascii="Palatino Linotype" w:hAnsi="Palatino Linotype"/>
          <w:lang w:val="es-ES"/>
        </w:rPr>
      </w:pPr>
    </w:p>
    <w:p w14:paraId="6837A5E7" w14:textId="77777777" w:rsidR="00E12193" w:rsidRPr="00DB7DEC" w:rsidRDefault="00E12193" w:rsidP="00E12193">
      <w:pPr>
        <w:spacing w:line="360" w:lineRule="auto"/>
        <w:jc w:val="both"/>
        <w:rPr>
          <w:rFonts w:ascii="Palatino Linotype" w:hAnsi="Palatino Linotype"/>
          <w:b/>
          <w:lang w:val="es-ES"/>
        </w:rPr>
      </w:pPr>
      <w:r w:rsidRPr="00DB7DEC">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B7DEC">
        <w:rPr>
          <w:rFonts w:ascii="Palatino Linotype" w:hAnsi="Palatino Linotype" w:cs="Arial"/>
          <w:b/>
          <w:lang w:val="es-ES"/>
        </w:rPr>
        <w:t xml:space="preserve"> RECURRENTE;</w:t>
      </w:r>
      <w:r w:rsidRPr="00DB7DEC">
        <w:rPr>
          <w:rFonts w:ascii="Palatino Linotype" w:hAnsi="Palatino Linotype"/>
          <w:lang w:val="es-ES"/>
        </w:rPr>
        <w:t xml:space="preserve"> por lo que, en el presente caso, al haber sido presentado el recurso de revisión vía </w:t>
      </w:r>
      <w:r w:rsidRPr="00DB7DEC">
        <w:rPr>
          <w:rFonts w:ascii="Palatino Linotype" w:hAnsi="Palatino Linotype"/>
          <w:b/>
          <w:lang w:val="es-ES"/>
        </w:rPr>
        <w:t>SAIMEX</w:t>
      </w:r>
      <w:r w:rsidRPr="00DB7DEC">
        <w:rPr>
          <w:rFonts w:ascii="Palatino Linotype" w:hAnsi="Palatino Linotype"/>
          <w:lang w:val="es-ES"/>
        </w:rPr>
        <w:t>, dicho requisito resulta innecesario.</w:t>
      </w:r>
    </w:p>
    <w:p w14:paraId="39E47A71" w14:textId="77777777" w:rsidR="00E12193" w:rsidRPr="00DB7DEC" w:rsidRDefault="00E12193" w:rsidP="00E12193"/>
    <w:p w14:paraId="0903812A" w14:textId="77777777" w:rsidR="00457BB8" w:rsidRPr="00DB7DEC" w:rsidRDefault="00457BB8">
      <w:pPr>
        <w:spacing w:line="360" w:lineRule="auto"/>
        <w:jc w:val="both"/>
        <w:rPr>
          <w:rFonts w:ascii="Palatino Linotype" w:hAnsi="Palatino Linotype" w:cs="Arial"/>
          <w:color w:val="000000" w:themeColor="text1"/>
        </w:rPr>
      </w:pPr>
      <w:r w:rsidRPr="00DB7DEC">
        <w:rPr>
          <w:rFonts w:ascii="Palatino Linotype" w:hAnsi="Palatino Linotype" w:cs="Arial"/>
          <w:b/>
          <w:color w:val="000000" w:themeColor="text1"/>
          <w:sz w:val="28"/>
          <w:szCs w:val="28"/>
        </w:rPr>
        <w:t>QUINTO</w:t>
      </w:r>
      <w:r w:rsidRPr="00DB7DEC">
        <w:rPr>
          <w:rFonts w:ascii="Palatino Linotype" w:hAnsi="Palatino Linotype" w:cs="Arial"/>
          <w:b/>
          <w:color w:val="000000" w:themeColor="text1"/>
        </w:rPr>
        <w:t xml:space="preserve">. </w:t>
      </w:r>
      <w:r w:rsidRPr="00DB7DEC">
        <w:rPr>
          <w:rFonts w:ascii="Palatino Linotype" w:eastAsiaTheme="minorEastAsia" w:hAnsi="Palatino Linotype" w:cs="Arial"/>
          <w:b/>
          <w:color w:val="000000" w:themeColor="text1"/>
          <w:lang w:val="es-ES_tradnl"/>
        </w:rPr>
        <w:t>Estudio y resolución del asunto</w:t>
      </w:r>
      <w:r w:rsidRPr="00DB7DEC">
        <w:rPr>
          <w:rFonts w:ascii="Palatino Linotype" w:eastAsiaTheme="minorEastAsia" w:hAnsi="Palatino Linotype" w:cstheme="minorBidi"/>
          <w:b/>
          <w:color w:val="000000" w:themeColor="text1"/>
          <w:lang w:val="es-ES_tradnl"/>
        </w:rPr>
        <w:t xml:space="preserve">. </w:t>
      </w:r>
      <w:r w:rsidRPr="00DB7DEC">
        <w:rPr>
          <w:rFonts w:ascii="Palatino Linotype" w:hAnsi="Palatino Linotype" w:cs="Arial"/>
          <w:color w:val="000000" w:themeColor="text1"/>
        </w:rPr>
        <w:t xml:space="preserve">Una vez determinada la vía sobre la que versará el presente recurso, y previa revisión del expediente electrónico formado en </w:t>
      </w:r>
      <w:r w:rsidRPr="00DB7DEC">
        <w:rPr>
          <w:rFonts w:ascii="Palatino Linotype" w:hAnsi="Palatino Linotype" w:cs="Arial"/>
          <w:b/>
          <w:color w:val="000000" w:themeColor="text1"/>
        </w:rPr>
        <w:t>EL SAIMEX</w:t>
      </w:r>
      <w:r w:rsidRPr="00DB7DE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DB7DEC" w:rsidRDefault="00701E0E">
      <w:pPr>
        <w:spacing w:line="360" w:lineRule="auto"/>
        <w:jc w:val="both"/>
        <w:rPr>
          <w:rFonts w:ascii="Palatino Linotype" w:hAnsi="Palatino Linotype" w:cs="Arial"/>
          <w:color w:val="000000" w:themeColor="text1"/>
        </w:rPr>
      </w:pPr>
    </w:p>
    <w:p w14:paraId="4A83A69B" w14:textId="77777777" w:rsidR="009A028D" w:rsidRPr="00DB7DEC" w:rsidRDefault="009A028D" w:rsidP="009A028D">
      <w:pPr>
        <w:spacing w:line="360" w:lineRule="auto"/>
        <w:jc w:val="both"/>
        <w:rPr>
          <w:rFonts w:ascii="Palatino Linotype" w:hAnsi="Palatino Linotype"/>
          <w:color w:val="222222"/>
          <w:lang w:eastAsia="es-MX"/>
        </w:rPr>
      </w:pPr>
      <w:r w:rsidRPr="00DB7DEC">
        <w:rPr>
          <w:rFonts w:ascii="Palatino Linotype" w:hAnsi="Palatino Linotype"/>
          <w:color w:val="222222"/>
          <w:lang w:eastAsia="es-MX"/>
        </w:rPr>
        <w:t xml:space="preserve">Primeramente, se precisa que se obvia el análisis de la competencia por parte del </w:t>
      </w:r>
      <w:r w:rsidRPr="00DB7DEC">
        <w:rPr>
          <w:rFonts w:ascii="Palatino Linotype" w:hAnsi="Palatino Linotype"/>
          <w:b/>
          <w:bCs/>
          <w:color w:val="222222"/>
          <w:lang w:eastAsia="es-MX"/>
        </w:rPr>
        <w:t>SUJETO OBLIGADO</w:t>
      </w:r>
      <w:r w:rsidRPr="00DB7DEC">
        <w:rPr>
          <w:rFonts w:ascii="Palatino Linotype" w:hAnsi="Palatino Linotype"/>
          <w:color w:val="222222"/>
          <w:lang w:eastAsia="es-MX"/>
        </w:rPr>
        <w:t xml:space="preserve">, para generar, administrar o poseer la información solicitada, </w:t>
      </w:r>
      <w:r w:rsidRPr="00DB7DEC">
        <w:rPr>
          <w:rFonts w:ascii="Palatino Linotype" w:hAnsi="Palatino Linotype"/>
          <w:color w:val="222222"/>
          <w:lang w:eastAsia="es-MX"/>
        </w:rPr>
        <w:lastRenderedPageBreak/>
        <w:t>dado que éste ha asumido la misma, en razón de que en su respuesta admitió contar con dicha información.</w:t>
      </w:r>
    </w:p>
    <w:p w14:paraId="379B7615" w14:textId="77777777" w:rsidR="009A028D" w:rsidRPr="00DB7DEC" w:rsidRDefault="009A028D" w:rsidP="009A028D">
      <w:pPr>
        <w:spacing w:line="360" w:lineRule="auto"/>
        <w:jc w:val="both"/>
        <w:rPr>
          <w:rFonts w:ascii="Palatino Linotype" w:hAnsi="Palatino Linotype"/>
          <w:color w:val="222222"/>
          <w:lang w:eastAsia="es-MX"/>
        </w:rPr>
      </w:pPr>
    </w:p>
    <w:p w14:paraId="620DD214" w14:textId="77777777" w:rsidR="009A028D" w:rsidRPr="00DB7DEC" w:rsidRDefault="009A028D" w:rsidP="009A028D">
      <w:pPr>
        <w:spacing w:line="360" w:lineRule="auto"/>
        <w:jc w:val="both"/>
        <w:rPr>
          <w:rFonts w:ascii="Palatino Linotype" w:hAnsi="Palatino Linotype"/>
          <w:color w:val="222222"/>
          <w:lang w:eastAsia="es-MX"/>
        </w:rPr>
      </w:pPr>
      <w:r w:rsidRPr="00DB7DEC">
        <w:rPr>
          <w:rFonts w:ascii="Palatino Linotype" w:hAnsi="Palatino Linotype"/>
          <w:color w:val="222222"/>
          <w:lang w:eastAsia="es-MX"/>
        </w:rPr>
        <w:t xml:space="preserve">En efecto, el hecho de que </w:t>
      </w:r>
      <w:r w:rsidRPr="00DB7DEC">
        <w:rPr>
          <w:rFonts w:ascii="Palatino Linotype" w:hAnsi="Palatino Linotype"/>
          <w:b/>
          <w:bCs/>
          <w:color w:val="222222"/>
          <w:lang w:eastAsia="es-MX"/>
        </w:rPr>
        <w:t>EL SUJETO OBLIGADO</w:t>
      </w:r>
      <w:r w:rsidRPr="00DB7DEC">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74129EC" w14:textId="77777777" w:rsidR="009A028D" w:rsidRPr="00DB7DEC" w:rsidRDefault="009A028D" w:rsidP="009A028D">
      <w:pPr>
        <w:jc w:val="both"/>
        <w:rPr>
          <w:rFonts w:ascii="Palatino Linotype" w:hAnsi="Palatino Linotype"/>
          <w:color w:val="222222"/>
          <w:lang w:eastAsia="es-MX"/>
        </w:rPr>
      </w:pPr>
    </w:p>
    <w:p w14:paraId="29F228B7" w14:textId="77777777" w:rsidR="009A028D" w:rsidRPr="00DB7DEC" w:rsidRDefault="009A028D" w:rsidP="009A028D">
      <w:pPr>
        <w:shd w:val="clear" w:color="auto" w:fill="FFFFFF"/>
        <w:ind w:left="851" w:right="902"/>
        <w:jc w:val="both"/>
        <w:rPr>
          <w:rFonts w:ascii="Palatino Linotype" w:hAnsi="Palatino Linotype"/>
          <w:color w:val="222222"/>
          <w:lang w:eastAsia="es-MX"/>
        </w:rPr>
      </w:pPr>
      <w:r w:rsidRPr="00DB7DEC">
        <w:rPr>
          <w:rFonts w:ascii="Palatino Linotype" w:hAnsi="Palatino Linotype"/>
          <w:i/>
          <w:iCs/>
          <w:color w:val="222222"/>
          <w:sz w:val="22"/>
          <w:szCs w:val="22"/>
          <w:lang w:eastAsia="es-MX"/>
        </w:rPr>
        <w:t>“</w:t>
      </w:r>
      <w:r w:rsidRPr="00DB7DEC">
        <w:rPr>
          <w:rFonts w:ascii="Palatino Linotype" w:hAnsi="Palatino Linotype"/>
          <w:b/>
          <w:bCs/>
          <w:i/>
          <w:iCs/>
          <w:color w:val="222222"/>
          <w:sz w:val="22"/>
          <w:szCs w:val="22"/>
          <w:lang w:eastAsia="es-MX"/>
        </w:rPr>
        <w:t>Artículo 12.</w:t>
      </w:r>
      <w:r w:rsidRPr="00DB7DE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A10B020" w14:textId="77777777" w:rsidR="009A028D" w:rsidRPr="00DB7DEC" w:rsidRDefault="009A028D" w:rsidP="009A028D">
      <w:pPr>
        <w:shd w:val="clear" w:color="auto" w:fill="FFFFFF"/>
        <w:ind w:left="851" w:right="902"/>
        <w:jc w:val="both"/>
        <w:rPr>
          <w:rFonts w:ascii="Palatino Linotype" w:hAnsi="Palatino Linotype"/>
          <w:i/>
          <w:iCs/>
          <w:color w:val="222222"/>
          <w:sz w:val="22"/>
          <w:szCs w:val="22"/>
          <w:lang w:eastAsia="es-MX"/>
        </w:rPr>
      </w:pPr>
      <w:r w:rsidRPr="00DB7DE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418593" w14:textId="77777777" w:rsidR="009A028D" w:rsidRPr="00DB7DEC" w:rsidRDefault="009A028D" w:rsidP="009A028D">
      <w:pPr>
        <w:shd w:val="clear" w:color="auto" w:fill="FFFFFF"/>
        <w:ind w:left="851" w:right="902"/>
        <w:jc w:val="both"/>
        <w:rPr>
          <w:rFonts w:ascii="Palatino Linotype" w:hAnsi="Palatino Linotype"/>
          <w:color w:val="222222"/>
          <w:lang w:eastAsia="es-MX"/>
        </w:rPr>
      </w:pPr>
    </w:p>
    <w:p w14:paraId="55AE6352" w14:textId="77777777" w:rsidR="009A028D" w:rsidRPr="00DB7DEC" w:rsidRDefault="009A028D" w:rsidP="009A028D">
      <w:pPr>
        <w:spacing w:line="360" w:lineRule="auto"/>
        <w:jc w:val="both"/>
        <w:rPr>
          <w:rFonts w:ascii="Palatino Linotype" w:hAnsi="Palatino Linotype"/>
          <w:color w:val="222222"/>
          <w:lang w:eastAsia="es-MX"/>
        </w:rPr>
      </w:pPr>
      <w:r w:rsidRPr="00DB7DEC">
        <w:rPr>
          <w:rFonts w:ascii="Palatino Linotype" w:hAnsi="Palatino Linotype"/>
          <w:color w:val="222222"/>
          <w:lang w:eastAsia="es-MX"/>
        </w:rPr>
        <w:t>Así, el estudio de la naturaleza jurídica de la información, tiene por objeto determinar si ésta la genera, posee o administra </w:t>
      </w:r>
      <w:r w:rsidRPr="00DB7DEC">
        <w:rPr>
          <w:rFonts w:ascii="Palatino Linotype" w:hAnsi="Palatino Linotype"/>
          <w:b/>
          <w:bCs/>
          <w:color w:val="222222"/>
          <w:lang w:eastAsia="es-MX"/>
        </w:rPr>
        <w:t>EL SUJETO OBLIGADO</w:t>
      </w:r>
      <w:r w:rsidRPr="00DB7DEC">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E2511A4" w14:textId="77777777" w:rsidR="009A028D" w:rsidRPr="00DB7DEC" w:rsidRDefault="009A028D" w:rsidP="009A028D">
      <w:pPr>
        <w:spacing w:line="360" w:lineRule="auto"/>
        <w:jc w:val="both"/>
        <w:rPr>
          <w:rFonts w:ascii="Palatino Linotype" w:hAnsi="Palatino Linotype"/>
          <w:color w:val="222222"/>
          <w:lang w:eastAsia="es-MX"/>
        </w:rPr>
      </w:pPr>
    </w:p>
    <w:p w14:paraId="75187C23" w14:textId="32754616" w:rsidR="009A028D" w:rsidRPr="00DB7DEC" w:rsidRDefault="009A028D" w:rsidP="009A028D">
      <w:pPr>
        <w:spacing w:line="360" w:lineRule="auto"/>
        <w:jc w:val="both"/>
        <w:rPr>
          <w:rFonts w:ascii="Palatino Linotype" w:hAnsi="Palatino Linotype" w:cs="Arial"/>
        </w:rPr>
      </w:pPr>
      <w:r w:rsidRPr="00DB7DEC">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w:t>
      </w:r>
      <w:r w:rsidRPr="00DB7DEC">
        <w:rPr>
          <w:rFonts w:ascii="Palatino Linotype" w:eastAsiaTheme="minorEastAsia" w:hAnsi="Palatino Linotype" w:cs="Arial"/>
          <w:lang w:val="es-ES_tradnl"/>
        </w:rPr>
        <w:lastRenderedPageBreak/>
        <w:t xml:space="preserve">del </w:t>
      </w:r>
      <w:r w:rsidRPr="00DB7DEC">
        <w:rPr>
          <w:rFonts w:ascii="Palatino Linotype" w:eastAsiaTheme="minorEastAsia" w:hAnsi="Palatino Linotype" w:cs="Arial"/>
          <w:b/>
          <w:lang w:val="es-ES_tradnl"/>
        </w:rPr>
        <w:t xml:space="preserve">SUJETO OBLIGADO </w:t>
      </w:r>
      <w:r w:rsidRPr="00DB7DEC">
        <w:rPr>
          <w:rFonts w:ascii="Palatino Linotype" w:eastAsiaTheme="minorEastAsia" w:hAnsi="Palatino Linotype" w:cs="Arial"/>
          <w:lang w:val="es-ES_tradnl"/>
        </w:rPr>
        <w:t>mediante respuesta</w:t>
      </w:r>
      <w:r w:rsidR="000E66B6" w:rsidRPr="00DB7DEC">
        <w:rPr>
          <w:rFonts w:ascii="Palatino Linotype" w:eastAsiaTheme="minorEastAsia" w:hAnsi="Palatino Linotype" w:cs="Arial"/>
          <w:lang w:val="es-ES_tradnl"/>
        </w:rPr>
        <w:t xml:space="preserve"> o bien el informe justificado</w:t>
      </w:r>
      <w:r w:rsidRPr="00DB7DEC">
        <w:rPr>
          <w:rFonts w:ascii="Palatino Linotype" w:eastAsiaTheme="minorEastAsia" w:hAnsi="Palatino Linotype" w:cs="Arial"/>
          <w:lang w:val="es-ES_tradnl"/>
        </w:rPr>
        <w:t xml:space="preserve">, se colma el derecho de </w:t>
      </w:r>
      <w:r w:rsidRPr="00DB7DEC">
        <w:rPr>
          <w:rFonts w:ascii="Palatino Linotype" w:hAnsi="Palatino Linotype" w:cs="Arial"/>
        </w:rPr>
        <w:t xml:space="preserve">acceso a la información; atento a ello, es conveniente recordar que la particular requirió medularmente las requisiciones de insumos por área solicitada y suministrada, listado de proveedores, contratos de proveedores y procesos de asignación para la autorización de las compras, forma y fecha de pago de proveedores del periodo comprendido del uno de enero de dos mil diecinueve al veinticinco de enero de dos mil veintiuno. </w:t>
      </w:r>
    </w:p>
    <w:p w14:paraId="7D2DB6DC" w14:textId="77777777" w:rsidR="009A028D" w:rsidRPr="00DB7DEC" w:rsidRDefault="009A028D" w:rsidP="009A028D">
      <w:pPr>
        <w:spacing w:line="360" w:lineRule="auto"/>
        <w:jc w:val="both"/>
        <w:rPr>
          <w:rFonts w:ascii="Palatino Linotype" w:hAnsi="Palatino Linotype" w:cs="Arial"/>
        </w:rPr>
      </w:pPr>
    </w:p>
    <w:p w14:paraId="5CA1F069" w14:textId="6804637E" w:rsidR="009A028D" w:rsidRPr="00DB7DEC" w:rsidRDefault="009A028D" w:rsidP="009A028D">
      <w:pPr>
        <w:widowControl w:val="0"/>
        <w:tabs>
          <w:tab w:val="left" w:pos="1701"/>
        </w:tabs>
        <w:autoSpaceDE w:val="0"/>
        <w:autoSpaceDN w:val="0"/>
        <w:adjustRightInd w:val="0"/>
        <w:spacing w:line="360" w:lineRule="auto"/>
        <w:jc w:val="both"/>
        <w:rPr>
          <w:rFonts w:ascii="Palatino Linotype" w:hAnsi="Palatino Linotype" w:cs="Arial"/>
        </w:rPr>
      </w:pPr>
      <w:r w:rsidRPr="00DB7DEC">
        <w:rPr>
          <w:rFonts w:ascii="Palatino Linotype" w:hAnsi="Palatino Linotype"/>
          <w:color w:val="000000"/>
        </w:rPr>
        <w:t>E</w:t>
      </w:r>
      <w:r w:rsidRPr="00DB7DEC">
        <w:rPr>
          <w:rFonts w:ascii="Palatino Linotype" w:hAnsi="Palatino Linotype" w:cs="Arial"/>
        </w:rPr>
        <w:t xml:space="preserve">n respuesta a la solicitud de acceso a la información pública, </w:t>
      </w:r>
      <w:r w:rsidRPr="00DB7DEC">
        <w:rPr>
          <w:rFonts w:ascii="Palatino Linotype" w:hAnsi="Palatino Linotype" w:cs="Arial"/>
          <w:b/>
        </w:rPr>
        <w:t>EL SUJETO OBLIGADO</w:t>
      </w:r>
      <w:r w:rsidRPr="00DB7DEC">
        <w:rPr>
          <w:rFonts w:ascii="Palatino Linotype" w:hAnsi="Palatino Linotype" w:cs="Arial"/>
        </w:rPr>
        <w:t xml:space="preserve">, hizo del conocimiento al particular que mes con mes entrega un informe y que efectivamente en su soporte se anexa requisición, factura y evidencia fotográfica;  sin embargo, refirió que el archivo es muy pesado y no pudo hacer el envío del mismo, por tal motivo hizo la invitación al particular para que acudirá a las oficinas de la Tesorería Municipal, señalando para ello el domicilio donde podía consular lo requerido; así como el listado de proveedores y sus contratos; motivo por el cual el particular se inconformó e interpuso el presente medio de impugnación. </w:t>
      </w:r>
    </w:p>
    <w:p w14:paraId="4B90DEDC" w14:textId="77777777" w:rsidR="009A028D" w:rsidRPr="00DB7DEC" w:rsidRDefault="009A028D" w:rsidP="009A028D">
      <w:pPr>
        <w:widowControl w:val="0"/>
        <w:tabs>
          <w:tab w:val="left" w:pos="1701"/>
        </w:tabs>
        <w:autoSpaceDE w:val="0"/>
        <w:autoSpaceDN w:val="0"/>
        <w:adjustRightInd w:val="0"/>
        <w:spacing w:line="360" w:lineRule="auto"/>
        <w:jc w:val="both"/>
        <w:rPr>
          <w:rFonts w:ascii="Palatino Linotype" w:hAnsi="Palatino Linotype" w:cs="Arial"/>
        </w:rPr>
      </w:pPr>
    </w:p>
    <w:p w14:paraId="480BC7AE" w14:textId="0B69B95C" w:rsidR="0007208F" w:rsidRPr="00DB7DEC" w:rsidRDefault="009A028D" w:rsidP="0007208F">
      <w:pPr>
        <w:widowControl w:val="0"/>
        <w:tabs>
          <w:tab w:val="left" w:pos="1701"/>
        </w:tabs>
        <w:autoSpaceDE w:val="0"/>
        <w:autoSpaceDN w:val="0"/>
        <w:adjustRightInd w:val="0"/>
        <w:spacing w:line="360" w:lineRule="auto"/>
        <w:jc w:val="both"/>
        <w:rPr>
          <w:rFonts w:ascii="Palatino Linotype" w:hAnsi="Palatino Linotype" w:cs="Arial"/>
        </w:rPr>
      </w:pPr>
      <w:r w:rsidRPr="00DB7DEC">
        <w:rPr>
          <w:rFonts w:ascii="Palatino Linotype" w:hAnsi="Palatino Linotype" w:cs="Arial"/>
        </w:rPr>
        <w:t xml:space="preserve">Bajo ese orden de ideas y de las constancias que obran en el expediente electrónico del </w:t>
      </w:r>
      <w:r w:rsidRPr="00DB7DEC">
        <w:rPr>
          <w:rFonts w:ascii="Palatino Linotype" w:hAnsi="Palatino Linotype" w:cs="Arial"/>
          <w:b/>
        </w:rPr>
        <w:t>SAIMEX</w:t>
      </w:r>
      <w:r w:rsidRPr="00DB7DEC">
        <w:rPr>
          <w:rFonts w:ascii="Palatino Linotype" w:hAnsi="Palatino Linotype" w:cs="Arial"/>
        </w:rPr>
        <w:t xml:space="preserve">, se advierte que </w:t>
      </w:r>
      <w:r w:rsidR="0007208F" w:rsidRPr="00DB7DEC">
        <w:rPr>
          <w:rFonts w:ascii="Palatino Linotype" w:hAnsi="Palatino Linotype" w:cs="Arial"/>
          <w:b/>
          <w:lang w:val="es-ES_tradnl"/>
        </w:rPr>
        <w:t>EL</w:t>
      </w:r>
      <w:r w:rsidRPr="00DB7DEC">
        <w:rPr>
          <w:rFonts w:ascii="Palatino Linotype" w:hAnsi="Palatino Linotype" w:cs="Arial"/>
          <w:b/>
          <w:lang w:val="es-ES_tradnl"/>
        </w:rPr>
        <w:t xml:space="preserve"> RECURRENTE </w:t>
      </w:r>
      <w:r w:rsidRPr="00DB7DEC">
        <w:rPr>
          <w:rFonts w:ascii="Palatino Linotype" w:hAnsi="Palatino Linotype" w:cs="Arial"/>
          <w:lang w:val="es-ES_tradnl"/>
        </w:rPr>
        <w:t>fue omis</w:t>
      </w:r>
      <w:r w:rsidR="0007208F" w:rsidRPr="00DB7DEC">
        <w:rPr>
          <w:rFonts w:ascii="Palatino Linotype" w:hAnsi="Palatino Linotype" w:cs="Arial"/>
          <w:lang w:val="es-ES_tradnl"/>
        </w:rPr>
        <w:t>o</w:t>
      </w:r>
      <w:r w:rsidRPr="00DB7DEC">
        <w:rPr>
          <w:rFonts w:ascii="Palatino Linotype" w:hAnsi="Palatino Linotype" w:cs="Arial"/>
          <w:lang w:val="es-ES_tradnl"/>
        </w:rPr>
        <w:t xml:space="preserve"> en realizar manifestaciones o presentar pruebas que a su derecho conviniera</w:t>
      </w:r>
      <w:r w:rsidR="0007208F" w:rsidRPr="00DB7DEC">
        <w:rPr>
          <w:rFonts w:ascii="Palatino Linotype" w:hAnsi="Palatino Linotype" w:cs="Arial"/>
          <w:lang w:val="es-ES_tradnl"/>
        </w:rPr>
        <w:t xml:space="preserve">; por su parte </w:t>
      </w:r>
      <w:r w:rsidR="0007208F" w:rsidRPr="00DB7DEC">
        <w:rPr>
          <w:rFonts w:ascii="Palatino Linotype" w:hAnsi="Palatino Linotype" w:cs="Arial"/>
          <w:b/>
        </w:rPr>
        <w:t xml:space="preserve">EL SUJETO OBLIGADO </w:t>
      </w:r>
      <w:r w:rsidR="0007208F" w:rsidRPr="00DB7DEC">
        <w:rPr>
          <w:rFonts w:ascii="Palatino Linotype" w:hAnsi="Palatino Linotype" w:cs="Arial"/>
        </w:rPr>
        <w:t>mediante Informe Justificado medularmente reiter</w:t>
      </w:r>
      <w:r w:rsidR="000E66B6" w:rsidRPr="00DB7DEC">
        <w:rPr>
          <w:rFonts w:ascii="Palatino Linotype" w:hAnsi="Palatino Linotype" w:cs="Arial"/>
        </w:rPr>
        <w:t>ó</w:t>
      </w:r>
      <w:r w:rsidR="0007208F" w:rsidRPr="00DB7DEC">
        <w:rPr>
          <w:rFonts w:ascii="Palatino Linotype" w:hAnsi="Palatino Linotype" w:cs="Arial"/>
        </w:rPr>
        <w:t xml:space="preserve"> su respuesta argumentando que la invitación para acudir a las oficinas es para mostrar todo lo solicitado por el particular; asimismo refirió que el litado de proveedores, contratos y procesos de autorización de compra, en las facturas vienen datos </w:t>
      </w:r>
      <w:r w:rsidR="0007208F" w:rsidRPr="00DB7DEC">
        <w:rPr>
          <w:rFonts w:ascii="Palatino Linotype" w:hAnsi="Palatino Linotype" w:cs="Arial"/>
        </w:rPr>
        <w:lastRenderedPageBreak/>
        <w:t>personales, los cuales no puede proporcionar, sin la autorización de la persona</w:t>
      </w:r>
      <w:r w:rsidR="000E66B6" w:rsidRPr="00DB7DEC">
        <w:rPr>
          <w:rFonts w:ascii="Palatino Linotype" w:hAnsi="Palatino Linotype" w:cs="Arial"/>
        </w:rPr>
        <w:t xml:space="preserve"> titular de los datos </w:t>
      </w:r>
      <w:r w:rsidR="0007208F" w:rsidRPr="00DB7DEC">
        <w:rPr>
          <w:rFonts w:ascii="Palatino Linotype" w:hAnsi="Palatino Linotype" w:cs="Arial"/>
        </w:rPr>
        <w:t xml:space="preserve">. </w:t>
      </w:r>
    </w:p>
    <w:p w14:paraId="1453D808" w14:textId="77777777" w:rsidR="0007208F" w:rsidRPr="00DB7DEC" w:rsidRDefault="0007208F" w:rsidP="0007208F">
      <w:pPr>
        <w:spacing w:line="360" w:lineRule="auto"/>
        <w:jc w:val="both"/>
        <w:rPr>
          <w:rFonts w:ascii="Palatino Linotype" w:hAnsi="Palatino Linotype" w:cs="Arial"/>
          <w:lang w:val="es-ES_tradnl"/>
        </w:rPr>
      </w:pPr>
    </w:p>
    <w:p w14:paraId="15AF143E" w14:textId="37219AF1" w:rsidR="009A028D" w:rsidRPr="00DB7DEC" w:rsidRDefault="009A028D" w:rsidP="009A028D">
      <w:pPr>
        <w:spacing w:line="360" w:lineRule="auto"/>
        <w:jc w:val="both"/>
        <w:rPr>
          <w:rFonts w:ascii="Palatino Linotype" w:hAnsi="Palatino Linotype" w:cs="Arial"/>
          <w:lang w:val="es-ES"/>
        </w:rPr>
      </w:pPr>
      <w:r w:rsidRPr="00DB7DEC">
        <w:rPr>
          <w:rFonts w:ascii="Palatino Linotype" w:eastAsia="Cambria" w:hAnsi="Palatino Linotype"/>
          <w:lang w:eastAsia="en-US"/>
        </w:rPr>
        <w:t xml:space="preserve">Una vez precisado lo anterior, es importante </w:t>
      </w:r>
      <w:r w:rsidR="00EF4221" w:rsidRPr="00DB7DEC">
        <w:rPr>
          <w:rFonts w:ascii="Palatino Linotype" w:eastAsia="Cambria" w:hAnsi="Palatino Linotype"/>
          <w:lang w:eastAsia="en-US"/>
        </w:rPr>
        <w:t xml:space="preserve">señalar </w:t>
      </w:r>
      <w:r w:rsidRPr="00DB7DEC">
        <w:rPr>
          <w:rFonts w:ascii="Palatino Linotype" w:eastAsia="Cambria" w:hAnsi="Palatino Linotype"/>
          <w:lang w:eastAsia="en-US"/>
        </w:rPr>
        <w:t xml:space="preserve">que los argumentos </w:t>
      </w:r>
      <w:r w:rsidRPr="00DB7DEC">
        <w:rPr>
          <w:rFonts w:ascii="Palatino Linotype" w:hAnsi="Palatino Linotype" w:cs="Arial"/>
          <w:lang w:val="es-ES"/>
        </w:rPr>
        <w:t xml:space="preserve">referidos por </w:t>
      </w:r>
      <w:r w:rsidRPr="00DB7DEC">
        <w:rPr>
          <w:rFonts w:ascii="Palatino Linotype" w:hAnsi="Palatino Linotype" w:cs="Arial"/>
          <w:b/>
          <w:lang w:val="es-ES"/>
        </w:rPr>
        <w:t xml:space="preserve">EL SUJETO OBLIGADO, </w:t>
      </w:r>
      <w:r w:rsidRPr="00DB7DEC">
        <w:rPr>
          <w:rFonts w:ascii="Palatino Linotype" w:hAnsi="Palatino Linotype" w:cs="Arial"/>
          <w:lang w:val="es-ES"/>
        </w:rPr>
        <w:t xml:space="preserve">son improcedentes para realizar el cambio de modalidad en la entrega de la información solicitada por </w:t>
      </w:r>
      <w:r w:rsidR="00EF4221" w:rsidRPr="00DB7DEC">
        <w:rPr>
          <w:rFonts w:ascii="Palatino Linotype" w:hAnsi="Palatino Linotype" w:cs="Arial"/>
          <w:b/>
          <w:lang w:val="es-ES"/>
        </w:rPr>
        <w:t xml:space="preserve">EL </w:t>
      </w:r>
      <w:r w:rsidRPr="00DB7DEC">
        <w:rPr>
          <w:rFonts w:ascii="Palatino Linotype" w:hAnsi="Palatino Linotype" w:cs="Arial"/>
          <w:b/>
          <w:lang w:val="es-ES"/>
        </w:rPr>
        <w:t>RECURRENTE</w:t>
      </w:r>
      <w:r w:rsidRPr="00DB7DEC">
        <w:rPr>
          <w:rFonts w:ascii="Palatino Linotype" w:hAnsi="Palatino Linotype" w:cs="Arial"/>
          <w:lang w:val="es-ES"/>
        </w:rPr>
        <w:t xml:space="preserve">, por lo tanto, dicha situación implica un incumplimiento a los principios de transparencia, ya que no se proporcionó la información que requería </w:t>
      </w:r>
      <w:r w:rsidR="00EF4221" w:rsidRPr="00DB7DEC">
        <w:rPr>
          <w:rFonts w:ascii="Palatino Linotype" w:hAnsi="Palatino Linotype" w:cs="Arial"/>
          <w:lang w:val="es-ES"/>
        </w:rPr>
        <w:t xml:space="preserve">el </w:t>
      </w:r>
      <w:r w:rsidRPr="00DB7DEC">
        <w:rPr>
          <w:rFonts w:ascii="Palatino Linotype" w:hAnsi="Palatino Linotype" w:cs="Arial"/>
          <w:lang w:val="es-ES"/>
        </w:rPr>
        <w:t>particular en la modalidad que ést</w:t>
      </w:r>
      <w:r w:rsidR="00EF4221" w:rsidRPr="00DB7DEC">
        <w:rPr>
          <w:rFonts w:ascii="Palatino Linotype" w:hAnsi="Palatino Linotype" w:cs="Arial"/>
          <w:lang w:val="es-ES"/>
        </w:rPr>
        <w:t>e</w:t>
      </w:r>
      <w:r w:rsidRPr="00DB7DEC">
        <w:rPr>
          <w:rFonts w:ascii="Palatino Linotype" w:hAnsi="Palatino Linotype" w:cs="Arial"/>
          <w:lang w:val="es-ES"/>
        </w:rPr>
        <w:t xml:space="preserve"> señaló que se le entregara.</w:t>
      </w:r>
    </w:p>
    <w:p w14:paraId="78A85122" w14:textId="77777777" w:rsidR="009A028D" w:rsidRPr="00DB7DEC" w:rsidRDefault="009A028D" w:rsidP="009A028D">
      <w:pPr>
        <w:spacing w:line="360" w:lineRule="auto"/>
        <w:jc w:val="both"/>
        <w:rPr>
          <w:rFonts w:ascii="Palatino Linotype" w:hAnsi="Palatino Linotype" w:cs="Arial"/>
          <w:lang w:val="es-ES"/>
        </w:rPr>
      </w:pPr>
    </w:p>
    <w:p w14:paraId="6C3D718C" w14:textId="77777777" w:rsidR="009A028D" w:rsidRPr="00DB7DEC" w:rsidRDefault="009A028D" w:rsidP="009A028D">
      <w:pPr>
        <w:spacing w:line="360" w:lineRule="auto"/>
        <w:jc w:val="both"/>
        <w:rPr>
          <w:rFonts w:ascii="Palatino Linotype" w:hAnsi="Palatino Linotype" w:cs="Arial"/>
          <w:lang w:val="es-ES"/>
        </w:rPr>
      </w:pPr>
      <w:r w:rsidRPr="00DB7DEC">
        <w:rPr>
          <w:rFonts w:ascii="Palatino Linotype" w:hAnsi="Palatino Linotype" w:cs="Arial"/>
          <w:lang w:val="es-ES"/>
        </w:rPr>
        <w:t>Lo anterior es así, pues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disponen:</w:t>
      </w:r>
    </w:p>
    <w:p w14:paraId="0C39ECCB" w14:textId="77777777" w:rsidR="009A028D" w:rsidRPr="00DB7DEC" w:rsidRDefault="009A028D" w:rsidP="009A028D">
      <w:pPr>
        <w:jc w:val="both"/>
        <w:rPr>
          <w:rFonts w:ascii="Palatino Linotype" w:hAnsi="Palatino Linotype" w:cs="Arial"/>
          <w:lang w:val="es-ES"/>
        </w:rPr>
      </w:pPr>
    </w:p>
    <w:p w14:paraId="253DCEA3"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
          <w:bCs/>
          <w:i/>
          <w:noProof/>
          <w:sz w:val="22"/>
          <w:szCs w:val="22"/>
          <w:lang w:val="es-ES"/>
        </w:rPr>
        <w:t>“CINCUENTA Y CUATRO.-</w:t>
      </w:r>
      <w:r w:rsidRPr="00DB7DEC">
        <w:rPr>
          <w:rFonts w:ascii="Palatino Linotype" w:hAnsi="Palatino Linotype" w:cs="Arial"/>
          <w:bCs/>
          <w:i/>
          <w:noProof/>
          <w:sz w:val="22"/>
          <w:szCs w:val="22"/>
          <w:lang w:val="es-ES"/>
        </w:rPr>
        <w:t xml:space="preserve"> De acuerdo a lo dispuesto por el párrafo segundo del artículo 48 de la Ley, la </w:t>
      </w:r>
      <w:r w:rsidRPr="00DB7DEC">
        <w:rPr>
          <w:rFonts w:ascii="Palatino Linotype" w:hAnsi="Palatino Linotype" w:cs="Arial"/>
          <w:b/>
          <w:bCs/>
          <w:i/>
          <w:noProof/>
          <w:sz w:val="22"/>
          <w:szCs w:val="22"/>
          <w:lang w:val="es-ES"/>
        </w:rPr>
        <w:t>información podrá ser entregada vía electrónica a través del SICOSIEM</w:t>
      </w:r>
      <w:r w:rsidRPr="00DB7DEC">
        <w:rPr>
          <w:rFonts w:ascii="Palatino Linotype" w:hAnsi="Palatino Linotype" w:cs="Arial"/>
          <w:bCs/>
          <w:i/>
          <w:noProof/>
          <w:sz w:val="22"/>
          <w:szCs w:val="22"/>
          <w:lang w:val="es-ES"/>
        </w:rPr>
        <w:t xml:space="preserve">. </w:t>
      </w:r>
    </w:p>
    <w:p w14:paraId="4F2D011B"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DB7DEC">
        <w:rPr>
          <w:rFonts w:ascii="Palatino Linotype" w:hAnsi="Palatino Linotype" w:cs="Arial"/>
          <w:bCs/>
          <w:i/>
          <w:noProof/>
          <w:sz w:val="22"/>
          <w:szCs w:val="22"/>
          <w:lang w:val="es-ES"/>
        </w:rPr>
        <w:t>.</w:t>
      </w:r>
    </w:p>
    <w:p w14:paraId="0C904400"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58D69A7"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Cs/>
          <w:i/>
          <w:noProof/>
          <w:sz w:val="22"/>
          <w:szCs w:val="22"/>
          <w:lang w:val="es-ES"/>
        </w:rPr>
        <w:lastRenderedPageBreak/>
        <w:t>La Dirección de Sistemas e Informática del Instituto, debe llevar un registro de incidencias en el cual se asienten todas las llamas referentes al apoyo técnico para agregar los archivos electrónicos al SICOSIEM.</w:t>
      </w:r>
    </w:p>
    <w:p w14:paraId="6D1AE13D"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14:paraId="3B3FDC7E" w14:textId="77777777" w:rsidR="009A028D" w:rsidRPr="00DB7DEC" w:rsidRDefault="009A028D" w:rsidP="009A028D">
      <w:pPr>
        <w:ind w:left="851" w:right="900"/>
        <w:jc w:val="both"/>
        <w:rPr>
          <w:rFonts w:ascii="Palatino Linotype" w:hAnsi="Palatino Linotype" w:cs="Arial"/>
          <w:b/>
          <w:bCs/>
          <w:i/>
          <w:noProof/>
          <w:sz w:val="22"/>
          <w:szCs w:val="22"/>
          <w:lang w:val="es-ES"/>
        </w:rPr>
      </w:pPr>
      <w:r w:rsidRPr="00DB7DEC">
        <w:rPr>
          <w:rFonts w:ascii="Palatino Linotype" w:hAnsi="Palatino Linotype" w:cs="Arial"/>
          <w:b/>
          <w:bCs/>
          <w:i/>
          <w:noProof/>
          <w:sz w:val="22"/>
          <w:szCs w:val="22"/>
          <w:u w:val="single"/>
          <w:lang w:val="es-ES"/>
        </w:rPr>
        <w:t>Cuando la información no pueda ser remitida vía electrónica</w:t>
      </w:r>
      <w:r w:rsidRPr="00DB7DEC">
        <w:rPr>
          <w:rFonts w:ascii="Palatino Linotype" w:hAnsi="Palatino Linotype" w:cs="Arial"/>
          <w:b/>
          <w:bCs/>
          <w:i/>
          <w:noProof/>
          <w:sz w:val="22"/>
          <w:szCs w:val="22"/>
          <w:lang w:val="es-ES"/>
        </w:rPr>
        <w:t xml:space="preserve">, </w:t>
      </w:r>
      <w:r w:rsidRPr="00DB7DEC">
        <w:rPr>
          <w:rFonts w:ascii="Palatino Linotype" w:hAnsi="Palatino Linotype" w:cs="Arial"/>
          <w:b/>
          <w:bCs/>
          <w:i/>
          <w:noProof/>
          <w:sz w:val="22"/>
          <w:szCs w:val="22"/>
          <w:u w:val="single"/>
          <w:lang w:val="es-ES"/>
        </w:rPr>
        <w:t>se deberá fundar y motivar la resolución respectiva</w:t>
      </w:r>
      <w:r w:rsidRPr="00DB7DEC">
        <w:rPr>
          <w:rFonts w:ascii="Palatino Linotype" w:hAnsi="Palatino Linotype" w:cs="Arial"/>
          <w:b/>
          <w:bCs/>
          <w:i/>
          <w:noProof/>
          <w:sz w:val="22"/>
          <w:szCs w:val="22"/>
          <w:lang w:val="es-ES"/>
        </w:rPr>
        <w:t>, explicando en todo momento las causas que impiden el envío de la información de forma electrónica.</w:t>
      </w:r>
    </w:p>
    <w:p w14:paraId="1BFAA704"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79E604BD"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Cs/>
          <w:i/>
          <w:noProof/>
          <w:sz w:val="22"/>
          <w:szCs w:val="22"/>
          <w:lang w:val="es-ES"/>
        </w:rPr>
        <w:t>El formato mencionado deberá estar agregado al expediente electrónico de la solicitud de información pública, en el estatus respectivo.</w:t>
      </w:r>
      <w:r w:rsidRPr="00DB7DEC">
        <w:rPr>
          <w:rFonts w:ascii="Palatino Linotype" w:hAnsi="Palatino Linotype" w:cs="Arial"/>
          <w:b/>
          <w:bCs/>
          <w:i/>
          <w:noProof/>
          <w:sz w:val="22"/>
          <w:szCs w:val="22"/>
          <w:lang w:val="es-ES"/>
        </w:rPr>
        <w:t>”</w:t>
      </w:r>
    </w:p>
    <w:p w14:paraId="0850C106" w14:textId="77777777" w:rsidR="009A028D" w:rsidRPr="00DB7DEC" w:rsidRDefault="009A028D" w:rsidP="009A028D">
      <w:pPr>
        <w:ind w:left="851" w:right="900"/>
        <w:jc w:val="both"/>
        <w:rPr>
          <w:rFonts w:ascii="Palatino Linotype" w:hAnsi="Palatino Linotype" w:cs="Arial"/>
          <w:bCs/>
          <w:i/>
          <w:noProof/>
          <w:sz w:val="22"/>
          <w:szCs w:val="22"/>
          <w:lang w:val="es-ES"/>
        </w:rPr>
      </w:pPr>
      <w:r w:rsidRPr="00DB7DEC">
        <w:rPr>
          <w:rFonts w:ascii="Palatino Linotype" w:hAnsi="Palatino Linotype" w:cs="Arial"/>
          <w:bCs/>
          <w:i/>
          <w:noProof/>
          <w:sz w:val="22"/>
          <w:szCs w:val="22"/>
          <w:lang w:val="es-ES"/>
        </w:rPr>
        <w:t>(Enfasis añadido).</w:t>
      </w:r>
    </w:p>
    <w:p w14:paraId="1D09A81F" w14:textId="77777777" w:rsidR="009A028D" w:rsidRPr="00DB7DEC" w:rsidRDefault="009A028D" w:rsidP="009A028D">
      <w:pPr>
        <w:ind w:right="616"/>
        <w:jc w:val="both"/>
        <w:rPr>
          <w:rFonts w:ascii="Palatino Linotype" w:hAnsi="Palatino Linotype" w:cs="Arial"/>
          <w:bCs/>
          <w:noProof/>
          <w:lang w:val="es-ES"/>
        </w:rPr>
      </w:pPr>
    </w:p>
    <w:p w14:paraId="168375CC" w14:textId="1F41DCF4" w:rsidR="009A028D" w:rsidRPr="00DB7DEC" w:rsidRDefault="009A028D" w:rsidP="009A028D">
      <w:pPr>
        <w:spacing w:line="360" w:lineRule="auto"/>
        <w:jc w:val="both"/>
        <w:rPr>
          <w:rFonts w:ascii="Palatino Linotype" w:hAnsi="Palatino Linotype" w:cs="Arial"/>
          <w:lang w:val="es-ES"/>
        </w:rPr>
      </w:pPr>
      <w:r w:rsidRPr="00DB7DEC">
        <w:rPr>
          <w:rFonts w:ascii="Palatino Linotype" w:hAnsi="Palatino Linotype" w:cs="Arial"/>
          <w:lang w:val="es-ES"/>
        </w:rPr>
        <w:t xml:space="preserve">Es así que, los Sujetos Obligados deben respetar la forma seleccionada por </w:t>
      </w:r>
      <w:r w:rsidR="00EF4221" w:rsidRPr="00DB7DEC">
        <w:rPr>
          <w:rFonts w:ascii="Palatino Linotype" w:hAnsi="Palatino Linotype" w:cs="Arial"/>
          <w:b/>
          <w:lang w:val="es-ES"/>
        </w:rPr>
        <w:t xml:space="preserve">EL </w:t>
      </w:r>
      <w:r w:rsidRPr="00DB7DEC">
        <w:rPr>
          <w:rFonts w:ascii="Palatino Linotype" w:hAnsi="Palatino Linotype" w:cs="Arial"/>
          <w:b/>
          <w:lang w:val="es-ES"/>
        </w:rPr>
        <w:t>RECURRENTE</w:t>
      </w:r>
      <w:r w:rsidRPr="00DB7DEC">
        <w:rPr>
          <w:rFonts w:ascii="Palatino Linotype" w:hAnsi="Palatino Linotype" w:cs="Arial"/>
          <w:lang w:val="es-ES"/>
        </w:rPr>
        <w:t xml:space="preserve"> para la entrega de la información, por lo que si éste eligió el</w:t>
      </w:r>
      <w:r w:rsidRPr="00DB7DEC">
        <w:rPr>
          <w:rFonts w:ascii="Palatino Linotype" w:hAnsi="Palatino Linotype" w:cs="Arial"/>
          <w:b/>
          <w:lang w:val="es-ES"/>
        </w:rPr>
        <w:t xml:space="preserve"> SAIMEX</w:t>
      </w:r>
      <w:r w:rsidRPr="00DB7DEC">
        <w:rPr>
          <w:rFonts w:ascii="Palatino Linotype" w:hAnsi="Palatino Linotype" w:cs="Arial"/>
          <w:lang w:val="es-ES"/>
        </w:rPr>
        <w:t xml:space="preserve">, el responsable de la Unidad de Transparencia debió agregar los archivos electrónicos que contengan la información requerida en dicho sistema </w:t>
      </w:r>
      <w:r w:rsidRPr="00DB7DEC">
        <w:rPr>
          <w:rFonts w:ascii="Palatino Linotype" w:hAnsi="Palatino Linotype" w:cs="Arial"/>
          <w:b/>
          <w:u w:val="single"/>
          <w:lang w:val="es-ES"/>
        </w:rPr>
        <w:t>y sólo en caso de imposibilidad técnica, y previo aviso a este Instituto, puede optarse por cambiar la modalidad de entrega.</w:t>
      </w:r>
      <w:r w:rsidRPr="00DB7DEC">
        <w:rPr>
          <w:rFonts w:ascii="Palatino Linotype" w:hAnsi="Palatino Linotype" w:cs="Arial"/>
          <w:lang w:val="es-ES"/>
        </w:rPr>
        <w:t xml:space="preserve"> </w:t>
      </w:r>
    </w:p>
    <w:p w14:paraId="4C4ABFFE" w14:textId="77777777" w:rsidR="009A028D" w:rsidRPr="00DB7DEC" w:rsidRDefault="009A028D" w:rsidP="009A028D">
      <w:pPr>
        <w:spacing w:line="360" w:lineRule="auto"/>
        <w:jc w:val="both"/>
        <w:rPr>
          <w:rFonts w:ascii="Palatino Linotype" w:hAnsi="Palatino Linotype" w:cs="Arial"/>
          <w:lang w:val="es-ES"/>
        </w:rPr>
      </w:pPr>
    </w:p>
    <w:p w14:paraId="6AB4458B" w14:textId="77777777" w:rsidR="009A028D" w:rsidRPr="00DB7DEC" w:rsidRDefault="009A028D" w:rsidP="009A028D">
      <w:pPr>
        <w:spacing w:line="360" w:lineRule="auto"/>
        <w:jc w:val="both"/>
        <w:rPr>
          <w:rFonts w:ascii="Palatino Linotype" w:hAnsi="Palatino Linotype" w:cs="Arial"/>
          <w:lang w:val="es-ES"/>
        </w:rPr>
      </w:pPr>
      <w:r w:rsidRPr="00DB7DEC">
        <w:rPr>
          <w:rFonts w:ascii="Palatino Linotype" w:hAnsi="Palatino Linotype" w:cs="Arial"/>
          <w:lang w:val="es-ES"/>
        </w:rPr>
        <w:t xml:space="preserve">Esto es, el Titular de la Unidad de Transparencia debe entregar los documentos solicitados en la modalidad elegida por la particular; y sólo en caso de que no sea técnicamente posible hacer la entrega en forma electrónica, </w:t>
      </w:r>
      <w:r w:rsidRPr="00DB7DEC">
        <w:rPr>
          <w:rFonts w:ascii="Palatino Linotype" w:hAnsi="Palatino Linotype" w:cs="Arial"/>
          <w:b/>
          <w:lang w:val="es-ES"/>
        </w:rPr>
        <w:t xml:space="preserve">EL SUJETO OBLIGADO </w:t>
      </w:r>
      <w:r w:rsidRPr="00DB7DEC">
        <w:rPr>
          <w:rFonts w:ascii="Palatino Linotype" w:hAnsi="Palatino Linotype" w:cs="Arial"/>
          <w:lang w:val="es-ES"/>
        </w:rPr>
        <w:t xml:space="preserve">debe fundar y motivar la respuesta en la que se le hará saber al solicitante las causas que impiden el envío de la información de forma electrónica; además, se impone la obligación de </w:t>
      </w:r>
      <w:r w:rsidRPr="00DB7DEC">
        <w:rPr>
          <w:rFonts w:ascii="Palatino Linotype" w:hAnsi="Palatino Linotype" w:cs="Arial"/>
          <w:bCs/>
          <w:noProof/>
          <w:lang w:val="es-ES"/>
        </w:rPr>
        <w:t xml:space="preserve">avisar de inmediato a este Instituto, a través del correo electrónico </w:t>
      </w:r>
      <w:r w:rsidRPr="00DB7DEC">
        <w:rPr>
          <w:rFonts w:ascii="Palatino Linotype" w:hAnsi="Palatino Linotype" w:cs="Arial"/>
          <w:bCs/>
          <w:noProof/>
          <w:lang w:val="es-ES"/>
        </w:rPr>
        <w:lastRenderedPageBreak/>
        <w:t>institucional y comunicarse vía telefónica a efecto de que reciba el apoyo técnico correspondiente</w:t>
      </w:r>
      <w:r w:rsidRPr="00DB7DEC">
        <w:rPr>
          <w:rFonts w:ascii="Palatino Linotype" w:hAnsi="Palatino Linotype" w:cs="Arial"/>
          <w:lang w:val="es-ES"/>
        </w:rPr>
        <w:t>.</w:t>
      </w:r>
    </w:p>
    <w:p w14:paraId="20DCD045" w14:textId="77777777" w:rsidR="009A028D" w:rsidRPr="00DB7DEC" w:rsidRDefault="009A028D" w:rsidP="009A028D">
      <w:pPr>
        <w:spacing w:line="360" w:lineRule="auto"/>
        <w:jc w:val="both"/>
        <w:rPr>
          <w:rFonts w:ascii="Palatino Linotype" w:hAnsi="Palatino Linotype" w:cs="Arial"/>
          <w:b/>
          <w:lang w:val="es-ES"/>
        </w:rPr>
      </w:pPr>
    </w:p>
    <w:p w14:paraId="522EBAB0" w14:textId="45C3DFDF" w:rsidR="009A028D" w:rsidRPr="00DB7DEC" w:rsidRDefault="009A028D" w:rsidP="009A028D">
      <w:pPr>
        <w:spacing w:line="360" w:lineRule="auto"/>
        <w:jc w:val="both"/>
        <w:rPr>
          <w:rFonts w:ascii="Palatino Linotype" w:hAnsi="Palatino Linotype" w:cs="Arial"/>
          <w:lang w:val="es-ES"/>
        </w:rPr>
      </w:pPr>
      <w:r w:rsidRPr="00DB7DEC">
        <w:rPr>
          <w:rFonts w:ascii="Palatino Linotype" w:hAnsi="Palatino Linotype" w:cs="Arial"/>
          <w:lang w:val="es-ES"/>
        </w:rPr>
        <w:t xml:space="preserve">Siendo que, en el presente caso </w:t>
      </w:r>
      <w:r w:rsidRPr="00DB7DEC">
        <w:rPr>
          <w:rFonts w:ascii="Palatino Linotype" w:hAnsi="Palatino Linotype" w:cs="Arial"/>
          <w:b/>
          <w:lang w:val="es-ES"/>
        </w:rPr>
        <w:t xml:space="preserve">EL SUJETO OBLIGADO </w:t>
      </w:r>
      <w:r w:rsidRPr="00DB7DEC">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por esta Ponencia al solicitar a la Directora </w:t>
      </w:r>
      <w:r w:rsidR="0007208F" w:rsidRPr="00DB7DEC">
        <w:rPr>
          <w:rFonts w:ascii="Palatino Linotype" w:hAnsi="Palatino Linotype" w:cs="Arial"/>
          <w:lang w:val="es-ES"/>
        </w:rPr>
        <w:t xml:space="preserve">General </w:t>
      </w:r>
      <w:r w:rsidRPr="00DB7DEC">
        <w:rPr>
          <w:rFonts w:ascii="Palatino Linotype" w:hAnsi="Palatino Linotype" w:cs="Arial"/>
          <w:lang w:val="es-ES"/>
        </w:rPr>
        <w:t xml:space="preserve">de Informática de este Órgano Garante, vía correo electrónico, el informe respecto a si existió algún reporte de incidencias por parte de </w:t>
      </w:r>
      <w:r w:rsidRPr="00DB7DEC">
        <w:rPr>
          <w:rFonts w:ascii="Palatino Linotype" w:hAnsi="Palatino Linotype" w:cs="Arial"/>
          <w:b/>
          <w:lang w:eastAsia="es-MX"/>
        </w:rPr>
        <w:t>EL SUJETO OBLIGADO</w:t>
      </w:r>
      <w:r w:rsidRPr="00DB7DEC">
        <w:rPr>
          <w:rFonts w:ascii="Palatino Linotype" w:hAnsi="Palatino Linotype" w:cs="Arial"/>
          <w:lang w:val="es-ES"/>
        </w:rPr>
        <w:t xml:space="preserve">, como se observa en la imagen del correo en mención: </w:t>
      </w:r>
    </w:p>
    <w:p w14:paraId="65BCC0AF" w14:textId="77777777" w:rsidR="009A028D" w:rsidRPr="00DB7DEC" w:rsidRDefault="009A028D" w:rsidP="009A028D">
      <w:pPr>
        <w:spacing w:line="360" w:lineRule="auto"/>
        <w:jc w:val="both"/>
        <w:rPr>
          <w:rFonts w:ascii="Palatino Linotype" w:hAnsi="Palatino Linotype" w:cs="Arial"/>
          <w:lang w:val="es-ES"/>
        </w:rPr>
      </w:pPr>
    </w:p>
    <w:p w14:paraId="0670503F" w14:textId="657D3CCA" w:rsidR="0007208F" w:rsidRPr="00DB7DEC" w:rsidRDefault="0007208F" w:rsidP="009A028D">
      <w:pPr>
        <w:spacing w:line="360" w:lineRule="auto"/>
        <w:jc w:val="both"/>
        <w:rPr>
          <w:rFonts w:ascii="Palatino Linotype" w:hAnsi="Palatino Linotype" w:cs="Arial"/>
          <w:lang w:val="es-ES"/>
        </w:rPr>
      </w:pPr>
      <w:r w:rsidRPr="00DB7DEC">
        <w:rPr>
          <w:rFonts w:ascii="Palatino Linotype" w:hAnsi="Palatino Linotype" w:cs="Arial"/>
          <w:noProof/>
          <w:lang w:eastAsia="es-MX"/>
        </w:rPr>
        <w:drawing>
          <wp:inline distT="0" distB="0" distL="0" distR="0" wp14:anchorId="10920992" wp14:editId="6C813DD5">
            <wp:extent cx="5791835" cy="26879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2687955"/>
                    </a:xfrm>
                    <a:prstGeom prst="rect">
                      <a:avLst/>
                    </a:prstGeom>
                  </pic:spPr>
                </pic:pic>
              </a:graphicData>
            </a:graphic>
          </wp:inline>
        </w:drawing>
      </w:r>
    </w:p>
    <w:p w14:paraId="352DFFAD" w14:textId="77777777" w:rsidR="0007208F" w:rsidRPr="00DB7DEC" w:rsidRDefault="0007208F" w:rsidP="009A028D">
      <w:pPr>
        <w:spacing w:line="360" w:lineRule="auto"/>
        <w:jc w:val="both"/>
        <w:rPr>
          <w:rFonts w:ascii="Palatino Linotype" w:hAnsi="Palatino Linotype" w:cs="Arial"/>
          <w:lang w:val="es-ES"/>
        </w:rPr>
      </w:pPr>
    </w:p>
    <w:p w14:paraId="4B3887D2" w14:textId="77777777" w:rsidR="009A028D" w:rsidRPr="00DB7DEC" w:rsidRDefault="009A028D" w:rsidP="009A028D">
      <w:pPr>
        <w:spacing w:line="360" w:lineRule="auto"/>
        <w:jc w:val="both"/>
        <w:rPr>
          <w:rFonts w:ascii="Palatino Linotype" w:hAnsi="Palatino Linotype" w:cs="Arial"/>
          <w:lang w:val="es-ES"/>
        </w:rPr>
      </w:pPr>
      <w:r w:rsidRPr="00DB7DEC">
        <w:rPr>
          <w:rFonts w:ascii="Palatino Linotype" w:hAnsi="Palatino Linotype" w:cs="Arial"/>
          <w:noProof/>
          <w:lang w:eastAsia="es-MX"/>
        </w:rPr>
        <w:lastRenderedPageBreak/>
        <w:drawing>
          <wp:inline distT="0" distB="0" distL="0" distR="0" wp14:anchorId="662CB68F" wp14:editId="5C6481A9">
            <wp:extent cx="5791835" cy="3352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3352800"/>
                    </a:xfrm>
                    <a:prstGeom prst="rect">
                      <a:avLst/>
                    </a:prstGeom>
                  </pic:spPr>
                </pic:pic>
              </a:graphicData>
            </a:graphic>
          </wp:inline>
        </w:drawing>
      </w:r>
    </w:p>
    <w:p w14:paraId="39CE7E11" w14:textId="77777777" w:rsidR="00840439" w:rsidRPr="00DB7DEC" w:rsidRDefault="00840439" w:rsidP="009A028D">
      <w:pPr>
        <w:tabs>
          <w:tab w:val="left" w:pos="4245"/>
        </w:tabs>
        <w:spacing w:line="360" w:lineRule="auto"/>
        <w:jc w:val="both"/>
        <w:rPr>
          <w:rFonts w:ascii="Palatino Linotype" w:hAnsi="Palatino Linotype" w:cs="Arial"/>
          <w:lang w:val="es-ES"/>
        </w:rPr>
      </w:pPr>
    </w:p>
    <w:p w14:paraId="1130FA80" w14:textId="57BC66AF" w:rsidR="009A028D" w:rsidRPr="00DB7DEC" w:rsidRDefault="009A028D" w:rsidP="009A028D">
      <w:pPr>
        <w:tabs>
          <w:tab w:val="left" w:pos="4245"/>
        </w:tabs>
        <w:spacing w:line="360" w:lineRule="auto"/>
        <w:jc w:val="both"/>
        <w:rPr>
          <w:rFonts w:ascii="Palatino Linotype" w:hAnsi="Palatino Linotype" w:cs="Arial"/>
          <w:color w:val="000000"/>
          <w:lang w:val="es-ES"/>
        </w:rPr>
      </w:pPr>
      <w:r w:rsidRPr="00DB7DEC">
        <w:rPr>
          <w:rFonts w:ascii="Palatino Linotype" w:hAnsi="Palatino Linotype" w:cs="Arial"/>
          <w:lang w:val="es-ES"/>
        </w:rPr>
        <w:t xml:space="preserve">Siendo así que en la misma fecha, </w:t>
      </w:r>
      <w:r w:rsidR="00840439" w:rsidRPr="00DB7DEC">
        <w:rPr>
          <w:rFonts w:ascii="Palatino Linotype" w:hAnsi="Palatino Linotype" w:cs="Arial"/>
          <w:lang w:val="es-ES"/>
        </w:rPr>
        <w:t xml:space="preserve">el personal de </w:t>
      </w:r>
      <w:r w:rsidRPr="00DB7DEC">
        <w:rPr>
          <w:rFonts w:ascii="Palatino Linotype" w:hAnsi="Palatino Linotype" w:cs="Arial"/>
          <w:lang w:val="es-ES"/>
        </w:rPr>
        <w:t>la Direc</w:t>
      </w:r>
      <w:r w:rsidR="00840439" w:rsidRPr="00DB7DEC">
        <w:rPr>
          <w:rFonts w:ascii="Palatino Linotype" w:hAnsi="Palatino Linotype" w:cs="Arial"/>
          <w:lang w:val="es-ES"/>
        </w:rPr>
        <w:t xml:space="preserve">ción General </w:t>
      </w:r>
      <w:r w:rsidRPr="00DB7DEC">
        <w:rPr>
          <w:rFonts w:ascii="Palatino Linotype" w:hAnsi="Palatino Linotype" w:cs="Arial"/>
          <w:lang w:val="es-ES"/>
        </w:rPr>
        <w:t xml:space="preserve">de Informática de este </w:t>
      </w:r>
      <w:r w:rsidRPr="00DB7DEC">
        <w:rPr>
          <w:rFonts w:ascii="Palatino Linotype" w:hAnsi="Palatino Linotype" w:cs="Arial"/>
          <w:color w:val="000000"/>
          <w:lang w:val="es-ES"/>
        </w:rPr>
        <w:t xml:space="preserve">Instituto de Transparencia, Acceso a la Información Pública y Protección de Datos Personales del Estado de México y Municipios, notificó a esta Ponencia que no existió ningún reporte de incidencias por parte de </w:t>
      </w:r>
      <w:r w:rsidRPr="00DB7DEC">
        <w:rPr>
          <w:rFonts w:ascii="Palatino Linotype" w:hAnsi="Palatino Linotype" w:cs="Arial"/>
          <w:b/>
          <w:color w:val="000000"/>
          <w:lang w:eastAsia="es-MX"/>
        </w:rPr>
        <w:t>EL SUJETO OBLIGADO</w:t>
      </w:r>
      <w:r w:rsidRPr="00DB7DEC">
        <w:rPr>
          <w:rFonts w:ascii="Palatino Linotype" w:hAnsi="Palatino Linotype" w:cs="Arial"/>
          <w:color w:val="000000"/>
          <w:lang w:val="es-ES"/>
        </w:rPr>
        <w:t>, como se aprecia en la siguiente imagen:</w:t>
      </w:r>
    </w:p>
    <w:p w14:paraId="71BC387D" w14:textId="444E7498" w:rsidR="00840439" w:rsidRPr="00DB7DEC" w:rsidRDefault="00840439" w:rsidP="009A028D">
      <w:pPr>
        <w:tabs>
          <w:tab w:val="left" w:pos="4245"/>
        </w:tabs>
        <w:spacing w:line="360" w:lineRule="auto"/>
        <w:jc w:val="both"/>
        <w:rPr>
          <w:rFonts w:ascii="Palatino Linotype" w:hAnsi="Palatino Linotype" w:cs="Arial"/>
          <w:color w:val="000000"/>
          <w:lang w:val="es-ES"/>
        </w:rPr>
      </w:pPr>
      <w:r w:rsidRPr="00DB7DEC">
        <w:rPr>
          <w:rFonts w:ascii="Palatino Linotype" w:hAnsi="Palatino Linotype" w:cs="Arial"/>
          <w:noProof/>
          <w:color w:val="000000"/>
          <w:lang w:eastAsia="es-MX"/>
        </w:rPr>
        <w:lastRenderedPageBreak/>
        <mc:AlternateContent>
          <mc:Choice Requires="wps">
            <w:drawing>
              <wp:anchor distT="0" distB="0" distL="114300" distR="114300" simplePos="0" relativeHeight="251660288" behindDoc="0" locked="0" layoutInCell="1" allowOverlap="1" wp14:anchorId="10DBCDFA" wp14:editId="59549C2B">
                <wp:simplePos x="0" y="0"/>
                <wp:positionH relativeFrom="column">
                  <wp:posOffset>2103936</wp:posOffset>
                </wp:positionH>
                <wp:positionV relativeFrom="paragraph">
                  <wp:posOffset>840921</wp:posOffset>
                </wp:positionV>
                <wp:extent cx="3418115" cy="0"/>
                <wp:effectExtent l="38100" t="38100" r="68580" b="95250"/>
                <wp:wrapNone/>
                <wp:docPr id="13" name="Conector recto 13"/>
                <wp:cNvGraphicFramePr/>
                <a:graphic xmlns:a="http://schemas.openxmlformats.org/drawingml/2006/main">
                  <a:graphicData uri="http://schemas.microsoft.com/office/word/2010/wordprocessingShape">
                    <wps:wsp>
                      <wps:cNvCnPr/>
                      <wps:spPr>
                        <a:xfrm flipV="1">
                          <a:off x="0" y="0"/>
                          <a:ext cx="341811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80001" id="Conector recto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65pt,66.2pt" to="434.8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" strokecolor="red" strokeweight="2pt">
                <v:shadow on="t" color="black" opacity="24903f" origin=",.5" offset="0,.55556mm"/>
              </v:line>
            </w:pict>
          </mc:Fallback>
        </mc:AlternateContent>
      </w:r>
      <w:r w:rsidRPr="00DB7DEC">
        <w:rPr>
          <w:rFonts w:ascii="Palatino Linotype" w:hAnsi="Palatino Linotype" w:cs="Arial"/>
          <w:noProof/>
          <w:color w:val="000000"/>
          <w:lang w:eastAsia="es-MX"/>
        </w:rPr>
        <w:drawing>
          <wp:inline distT="0" distB="0" distL="0" distR="0" wp14:anchorId="0328F0DE" wp14:editId="7E25ACA6">
            <wp:extent cx="5791835" cy="22631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263140"/>
                    </a:xfrm>
                    <a:prstGeom prst="rect">
                      <a:avLst/>
                    </a:prstGeom>
                  </pic:spPr>
                </pic:pic>
              </a:graphicData>
            </a:graphic>
          </wp:inline>
        </w:drawing>
      </w:r>
    </w:p>
    <w:p w14:paraId="1F06C67C" w14:textId="77777777" w:rsidR="009A028D" w:rsidRPr="00DB7DEC" w:rsidRDefault="009A028D" w:rsidP="009A028D">
      <w:pPr>
        <w:tabs>
          <w:tab w:val="left" w:pos="4245"/>
        </w:tabs>
        <w:spacing w:line="360" w:lineRule="auto"/>
        <w:jc w:val="both"/>
        <w:rPr>
          <w:rFonts w:ascii="Palatino Linotype" w:hAnsi="Palatino Linotype" w:cs="Arial"/>
          <w:color w:val="000000"/>
          <w:lang w:val="es-ES"/>
        </w:rPr>
      </w:pPr>
    </w:p>
    <w:p w14:paraId="6B997190" w14:textId="4009A2EA" w:rsidR="009A028D" w:rsidRPr="00DB7DEC" w:rsidRDefault="009A028D" w:rsidP="009A028D">
      <w:pPr>
        <w:tabs>
          <w:tab w:val="left" w:pos="4245"/>
        </w:tabs>
        <w:spacing w:line="360" w:lineRule="auto"/>
        <w:jc w:val="both"/>
        <w:rPr>
          <w:rFonts w:ascii="Palatino Linotype" w:hAnsi="Palatino Linotype" w:cs="Arial"/>
          <w:lang w:val="es-ES"/>
        </w:rPr>
      </w:pPr>
      <w:r w:rsidRPr="00DB7DEC">
        <w:rPr>
          <w:rFonts w:ascii="Palatino Linotype" w:hAnsi="Palatino Linotype" w:cs="Arial"/>
          <w:lang w:val="es-ES"/>
        </w:rPr>
        <w:t xml:space="preserve">Por lo tanto, al no haber reportado </w:t>
      </w:r>
      <w:r w:rsidRPr="00DB7DEC">
        <w:rPr>
          <w:rFonts w:ascii="Palatino Linotype" w:hAnsi="Palatino Linotype" w:cs="Arial"/>
          <w:b/>
          <w:lang w:eastAsia="es-MX"/>
        </w:rPr>
        <w:t>EL SUJETO OBLIGADO</w:t>
      </w:r>
      <w:r w:rsidRPr="00DB7DEC">
        <w:rPr>
          <w:rFonts w:ascii="Palatino Linotype" w:hAnsi="Palatino Linotype" w:cs="Arial"/>
          <w:lang w:val="es-ES"/>
        </w:rPr>
        <w:t xml:space="preserve"> ninguna incidencia para adjuntar a su respuesta la información solicitada por </w:t>
      </w:r>
      <w:r w:rsidR="00840439" w:rsidRPr="00DB7DEC">
        <w:rPr>
          <w:rFonts w:ascii="Palatino Linotype" w:hAnsi="Palatino Linotype" w:cs="Arial"/>
          <w:b/>
          <w:lang w:eastAsia="es-MX"/>
        </w:rPr>
        <w:t>EL</w:t>
      </w:r>
      <w:r w:rsidRPr="00DB7DEC">
        <w:rPr>
          <w:rFonts w:ascii="Palatino Linotype" w:hAnsi="Palatino Linotype" w:cs="Arial"/>
          <w:b/>
          <w:lang w:eastAsia="es-MX"/>
        </w:rPr>
        <w:t xml:space="preserve"> RECURRENTE</w:t>
      </w:r>
      <w:r w:rsidRPr="00DB7DEC">
        <w:rPr>
          <w:rFonts w:ascii="Palatino Linotype" w:hAnsi="Palatino Linotype" w:cs="Arial"/>
          <w:lang w:val="es-ES"/>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Pr="00DB7DEC">
        <w:rPr>
          <w:rFonts w:ascii="Palatino Linotype" w:hAnsi="Palatino Linotype" w:cs="Arial"/>
          <w:b/>
          <w:lang w:val="es-ES"/>
        </w:rPr>
        <w:t>EL SUJETO OBLIGADO</w:t>
      </w:r>
      <w:r w:rsidRPr="00DB7DEC">
        <w:rPr>
          <w:rFonts w:ascii="Palatino Linotype" w:hAnsi="Palatino Linotype" w:cs="Arial"/>
          <w:lang w:val="es-ES"/>
        </w:rPr>
        <w:t xml:space="preserve"> en su respuesta, no se colma el requisito legal de motivar el cambio de modalidad en la entrega de la información, ni la imposibilidad técnica para agregarla al</w:t>
      </w:r>
      <w:r w:rsidRPr="00DB7DEC">
        <w:rPr>
          <w:rFonts w:ascii="Palatino Linotype" w:hAnsi="Palatino Linotype" w:cs="Arial"/>
          <w:b/>
          <w:lang w:val="es-ES"/>
        </w:rPr>
        <w:t xml:space="preserve"> SAIMEX</w:t>
      </w:r>
      <w:r w:rsidRPr="00DB7DEC">
        <w:rPr>
          <w:rFonts w:ascii="Palatino Linotype" w:hAnsi="Palatino Linotype" w:cs="Arial"/>
          <w:lang w:val="es-ES"/>
        </w:rPr>
        <w:t>.</w:t>
      </w:r>
    </w:p>
    <w:p w14:paraId="78A69FF0" w14:textId="77777777" w:rsidR="009A028D" w:rsidRPr="00DB7DEC" w:rsidRDefault="009A028D" w:rsidP="009A028D">
      <w:pPr>
        <w:tabs>
          <w:tab w:val="left" w:pos="4245"/>
        </w:tabs>
        <w:spacing w:line="360" w:lineRule="auto"/>
        <w:jc w:val="both"/>
        <w:rPr>
          <w:rFonts w:ascii="Palatino Linotype" w:hAnsi="Palatino Linotype" w:cs="Arial"/>
          <w:lang w:val="es-ES"/>
        </w:rPr>
      </w:pPr>
    </w:p>
    <w:p w14:paraId="2B52B97E" w14:textId="7DD0481C" w:rsidR="009A028D" w:rsidRPr="00DB7DEC" w:rsidRDefault="009A028D" w:rsidP="009A028D">
      <w:pPr>
        <w:shd w:val="clear" w:color="auto" w:fill="FFFFFF"/>
        <w:spacing w:line="360" w:lineRule="auto"/>
        <w:contextualSpacing/>
        <w:jc w:val="both"/>
        <w:rPr>
          <w:rFonts w:ascii="Palatino Linotype" w:hAnsi="Palatino Linotype" w:cs="Arial"/>
        </w:rPr>
      </w:pPr>
      <w:r w:rsidRPr="00DB7DEC">
        <w:rPr>
          <w:rFonts w:ascii="Palatino Linotype" w:hAnsi="Palatino Linotype" w:cs="Arial"/>
        </w:rPr>
        <w:t xml:space="preserve">Lo anterior es </w:t>
      </w:r>
      <w:r w:rsidR="00840439" w:rsidRPr="00DB7DEC">
        <w:rPr>
          <w:rFonts w:ascii="Palatino Linotype" w:hAnsi="Palatino Linotype" w:cs="Arial"/>
        </w:rPr>
        <w:t>así</w:t>
      </w:r>
      <w:r w:rsidRPr="00DB7DEC">
        <w:rPr>
          <w:rFonts w:ascii="Palatino Linotype" w:hAnsi="Palatino Linotype" w:cs="Arial"/>
        </w:rPr>
        <w:t xml:space="preserve">, pues </w:t>
      </w:r>
      <w:r w:rsidRPr="00DB7DEC">
        <w:rPr>
          <w:rFonts w:ascii="Palatino Linotype" w:hAnsi="Palatino Linotype" w:cs="Arial"/>
          <w:b/>
        </w:rPr>
        <w:t xml:space="preserve">EL SUJETO OBLIGADO </w:t>
      </w:r>
      <w:r w:rsidRPr="00DB7DEC">
        <w:rPr>
          <w:rFonts w:ascii="Palatino Linotype" w:hAnsi="Palatino Linotype" w:cs="Arial"/>
        </w:rPr>
        <w:t>omitió</w:t>
      </w:r>
      <w:r w:rsidRPr="00DB7DEC">
        <w:rPr>
          <w:rFonts w:ascii="Palatino Linotype" w:hAnsi="Palatino Linotype" w:cs="Arial"/>
          <w:b/>
        </w:rPr>
        <w:t xml:space="preserve"> </w:t>
      </w:r>
      <w:r w:rsidRPr="00DB7DEC">
        <w:rPr>
          <w:rFonts w:ascii="Palatino Linotype" w:hAnsi="Palatino Linotype" w:cs="Arial"/>
        </w:rPr>
        <w:t xml:space="preserve">cumplir con las formalidades que para tal efecto se contemplan en los Lineamientos Generales en Materia de Clasificación y Desclasificación de la Información, así como para la elaboración de versiones públicas, en </w:t>
      </w:r>
      <w:proofErr w:type="gramStart"/>
      <w:r w:rsidRPr="00DB7DEC">
        <w:rPr>
          <w:rFonts w:ascii="Palatino Linotype" w:hAnsi="Palatino Linotype" w:cs="Arial"/>
        </w:rPr>
        <w:t>sus numerales Sexagésimo</w:t>
      </w:r>
      <w:proofErr w:type="gramEnd"/>
      <w:r w:rsidRPr="00DB7DEC">
        <w:rPr>
          <w:rFonts w:ascii="Palatino Linotype" w:hAnsi="Palatino Linotype" w:cs="Arial"/>
        </w:rPr>
        <w:t xml:space="preserve"> séptimo al Septuagésimo tercero que disponen:</w:t>
      </w:r>
    </w:p>
    <w:p w14:paraId="1FA2E1A1" w14:textId="77777777" w:rsidR="009A028D" w:rsidRPr="00DB7DEC" w:rsidRDefault="009A028D" w:rsidP="009A028D">
      <w:pPr>
        <w:shd w:val="clear" w:color="auto" w:fill="FFFFFF"/>
        <w:contextualSpacing/>
        <w:jc w:val="both"/>
        <w:rPr>
          <w:rFonts w:ascii="Palatino Linotype" w:hAnsi="Palatino Linotype" w:cs="Arial"/>
        </w:rPr>
      </w:pPr>
    </w:p>
    <w:p w14:paraId="46B6A292" w14:textId="77777777" w:rsidR="009A028D" w:rsidRPr="00DB7DEC" w:rsidRDefault="009A028D" w:rsidP="009A028D">
      <w:pPr>
        <w:jc w:val="center"/>
        <w:rPr>
          <w:rFonts w:ascii="Palatino Linotype" w:hAnsi="Palatino Linotype" w:cs="Arial"/>
          <w:b/>
        </w:rPr>
      </w:pPr>
      <w:r w:rsidRPr="00DB7DEC">
        <w:rPr>
          <w:rFonts w:ascii="Palatino Linotype" w:hAnsi="Palatino Linotype" w:cs="Arial"/>
          <w:b/>
        </w:rPr>
        <w:t>CAPÍTULO X</w:t>
      </w:r>
    </w:p>
    <w:p w14:paraId="6787A702" w14:textId="77777777" w:rsidR="009A028D" w:rsidRPr="00DB7DEC" w:rsidRDefault="009A028D" w:rsidP="009A028D">
      <w:pPr>
        <w:jc w:val="center"/>
        <w:rPr>
          <w:rFonts w:ascii="Palatino Linotype" w:hAnsi="Palatino Linotype" w:cs="Arial"/>
          <w:b/>
        </w:rPr>
      </w:pPr>
      <w:r w:rsidRPr="00DB7DEC">
        <w:rPr>
          <w:rFonts w:ascii="Palatino Linotype" w:hAnsi="Palatino Linotype" w:cs="Arial"/>
          <w:b/>
        </w:rPr>
        <w:t>DE LA CONSULTA DIRECTA</w:t>
      </w:r>
    </w:p>
    <w:p w14:paraId="5A1EEE1D"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b/>
          <w:i/>
          <w:sz w:val="22"/>
          <w:szCs w:val="22"/>
        </w:rPr>
        <w:t>Sexagésimo séptimo.</w:t>
      </w:r>
      <w:r w:rsidRPr="00DB7DEC">
        <w:rPr>
          <w:rFonts w:ascii="Palatino Linotype" w:hAnsi="Palatino Linotype" w:cs="Arial"/>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6FA1A812"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b/>
          <w:i/>
          <w:sz w:val="22"/>
          <w:szCs w:val="22"/>
        </w:rPr>
        <w:t>Sexagésimo octavo.</w:t>
      </w:r>
      <w:r w:rsidRPr="00DB7DEC">
        <w:rPr>
          <w:rFonts w:ascii="Palatino Linotype" w:hAnsi="Palatino Linotype" w:cs="Arial"/>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27B9BD11"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b/>
          <w:i/>
          <w:sz w:val="22"/>
          <w:szCs w:val="22"/>
        </w:rPr>
        <w:t>Sexagésimo noveno.</w:t>
      </w:r>
      <w:r w:rsidRPr="00DB7DEC">
        <w:rPr>
          <w:rFonts w:ascii="Palatino Linotype" w:hAnsi="Palatino Linotype" w:cs="Arial"/>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1B96F8D7"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Septuagésimo. Para el desahogo de las actuaciones tendientes a permitir la consulta directa, en los casos en que ésta resulte procedente, los sujetos obligados deberán observar lo siguiente:</w:t>
      </w:r>
    </w:p>
    <w:p w14:paraId="09D50469"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4C16DB61"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II.       En su caso, la procedencia de los ajustes razonables solicitados y/o la procedencia de acceso en la lengua indígena requerida;</w:t>
      </w:r>
    </w:p>
    <w:p w14:paraId="23EAEAA9"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063927BF"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IV.      Proporcionar al solicitante las facilidades y asistencia requerida para la consulta de los documentos;</w:t>
      </w:r>
    </w:p>
    <w:p w14:paraId="59B66F66"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lastRenderedPageBreak/>
        <w:t>V.       Abstenerse de requerir al solicitante que acredite interés alguno;</w:t>
      </w:r>
    </w:p>
    <w:p w14:paraId="46DC91EB"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16D6B380"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a)    Contar con instalaciones y mobiliario adecuado para asegurar tanto la integridad del documento consultado, como para proporcionar al solicitante las mejores condiciones para poder llevar a cabo la consulta directa;</w:t>
      </w:r>
    </w:p>
    <w:p w14:paraId="45B0E1C8"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b)    Equipo y personal de vigilancia;</w:t>
      </w:r>
    </w:p>
    <w:p w14:paraId="2DD29CE9"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c)    Plan de acción contra robo o vandalismo;</w:t>
      </w:r>
    </w:p>
    <w:p w14:paraId="03DA55AA"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d)    Extintores de fuego de gas inocuo;</w:t>
      </w:r>
    </w:p>
    <w:p w14:paraId="6A150504"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e)    Registro e identificación del personal autorizado para el tratamiento de los documentos o expedientes a revisar;</w:t>
      </w:r>
    </w:p>
    <w:p w14:paraId="436E5560"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f)     Registro e identificación de los particulares autorizados para llevar a cabo la consulta directa, y</w:t>
      </w:r>
    </w:p>
    <w:p w14:paraId="7ACE256E"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g)    Las demás que, a criterio de los sujetos obligados, resulten necesarias.</w:t>
      </w:r>
    </w:p>
    <w:p w14:paraId="517ED9D5"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VII.     Hacer del conocimiento del solicitante, previo al acceso a la información, las reglas a que se sujetará la consulta para garantizar la integridad de los documentos, y</w:t>
      </w:r>
    </w:p>
    <w:p w14:paraId="0A779760" w14:textId="77777777" w:rsidR="009A028D" w:rsidRPr="00DB7DEC" w:rsidRDefault="009A028D" w:rsidP="009A028D">
      <w:pPr>
        <w:ind w:left="851" w:right="899"/>
        <w:jc w:val="both"/>
        <w:rPr>
          <w:rFonts w:ascii="Palatino Linotype" w:hAnsi="Palatino Linotype" w:cs="Arial"/>
          <w:b/>
          <w:i/>
          <w:sz w:val="22"/>
          <w:szCs w:val="22"/>
        </w:rPr>
      </w:pPr>
      <w:r w:rsidRPr="00DB7DEC">
        <w:rPr>
          <w:rFonts w:ascii="Palatino Linotype" w:hAnsi="Palatino Linotype" w:cs="Arial"/>
          <w:b/>
          <w:i/>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28F6ECEF"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b/>
          <w:i/>
          <w:sz w:val="22"/>
          <w:szCs w:val="22"/>
        </w:rPr>
        <w:t>Septuagésimo primero</w:t>
      </w:r>
      <w:r w:rsidRPr="00DB7DEC">
        <w:rPr>
          <w:rFonts w:ascii="Palatino Linotype" w:hAnsi="Palatino Linotype" w:cs="Arial"/>
          <w:i/>
          <w:sz w:val="22"/>
          <w:szCs w:val="22"/>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23EC4300"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i/>
          <w:sz w:val="22"/>
          <w:szCs w:val="22"/>
        </w:rPr>
        <w:t>El solicitante deberá observar en todo momento las reglas que el sujeto obligado haya hecho de su conocimiento para efectos de la conservación de los documentos.</w:t>
      </w:r>
    </w:p>
    <w:p w14:paraId="39D316FD"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i/>
          <w:sz w:val="22"/>
          <w:szCs w:val="22"/>
        </w:rPr>
        <w:t>Septuagésimo segundo. El solicitante deberá realizar la consulta de los documentos requeridos en el lugar, horarios y con la persona destinada para tal efecto.</w:t>
      </w:r>
    </w:p>
    <w:p w14:paraId="7225C664"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2E38EC68"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b/>
          <w:i/>
          <w:sz w:val="22"/>
          <w:szCs w:val="22"/>
        </w:rPr>
        <w:lastRenderedPageBreak/>
        <w:t>Septuagésimo tercero.</w:t>
      </w:r>
      <w:r w:rsidRPr="00DB7DEC">
        <w:rPr>
          <w:rFonts w:ascii="Palatino Linotype" w:hAnsi="Palatino Linotype" w:cs="Arial"/>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58D211D8" w14:textId="77777777" w:rsidR="009A028D" w:rsidRPr="00DB7DEC" w:rsidRDefault="009A028D" w:rsidP="009A028D">
      <w:pPr>
        <w:ind w:left="851" w:right="899"/>
        <w:jc w:val="both"/>
        <w:rPr>
          <w:rFonts w:ascii="Palatino Linotype" w:hAnsi="Palatino Linotype" w:cs="Arial"/>
          <w:i/>
          <w:sz w:val="22"/>
          <w:szCs w:val="22"/>
        </w:rPr>
      </w:pPr>
      <w:r w:rsidRPr="00DB7DEC">
        <w:rPr>
          <w:rFonts w:ascii="Palatino Linotype" w:hAnsi="Palatino Linotype" w:cs="Arial"/>
          <w:i/>
          <w:sz w:val="22"/>
          <w:szCs w:val="22"/>
        </w:rPr>
        <w:t>La información deberá ser entregada sin costo, cuando implique la entrega de no más de veinte hojas simples.</w:t>
      </w:r>
    </w:p>
    <w:p w14:paraId="0E0370ED" w14:textId="77777777" w:rsidR="009A028D" w:rsidRPr="00DB7DEC" w:rsidRDefault="009A028D" w:rsidP="009A028D">
      <w:pPr>
        <w:jc w:val="both"/>
        <w:rPr>
          <w:rFonts w:ascii="Palatino Linotype" w:hAnsi="Palatino Linotype" w:cs="Arial"/>
        </w:rPr>
      </w:pPr>
    </w:p>
    <w:p w14:paraId="350FE554" w14:textId="5DD823AD" w:rsidR="009A028D" w:rsidRPr="00DB7DEC" w:rsidRDefault="009A028D" w:rsidP="009A028D">
      <w:pPr>
        <w:tabs>
          <w:tab w:val="left" w:pos="4245"/>
        </w:tabs>
        <w:spacing w:line="360" w:lineRule="auto"/>
        <w:jc w:val="both"/>
        <w:rPr>
          <w:rFonts w:ascii="Palatino Linotype" w:eastAsiaTheme="minorEastAsia" w:hAnsi="Palatino Linotype" w:cs="Arial"/>
          <w:lang w:val="es-ES_tradnl"/>
        </w:rPr>
      </w:pPr>
      <w:r w:rsidRPr="00DB7DEC">
        <w:rPr>
          <w:rFonts w:ascii="Palatino Linotype" w:hAnsi="Palatino Linotype" w:cs="Arial"/>
        </w:rPr>
        <w:t xml:space="preserve">Es decir, para que se cumpla el acceso a la consulta directa, se deben cumplir las formalidades que para el efecto ha emitido el Instituto Nacional de Transparencia y Acceso a la Información Pública, expuestas anteriormente; mismas que </w:t>
      </w:r>
      <w:r w:rsidRPr="00DB7DEC">
        <w:rPr>
          <w:rFonts w:ascii="Palatino Linotype" w:hAnsi="Palatino Linotype" w:cs="Arial"/>
          <w:b/>
        </w:rPr>
        <w:t xml:space="preserve">EL SUJETO OBLIGADO </w:t>
      </w:r>
      <w:r w:rsidRPr="00DB7DEC">
        <w:rPr>
          <w:rFonts w:ascii="Palatino Linotype" w:hAnsi="Palatino Linotype" w:cs="Arial"/>
        </w:rPr>
        <w:t xml:space="preserve">omitió atender; pues </w:t>
      </w:r>
      <w:r w:rsidRPr="00DB7DEC">
        <w:rPr>
          <w:rFonts w:ascii="Palatino Linotype" w:eastAsiaTheme="minorEastAsia" w:hAnsi="Palatino Linotype" w:cs="Arial"/>
          <w:lang w:val="es-ES_tradnl"/>
        </w:rPr>
        <w:t xml:space="preserve">el asunto que se resuelve no se advierte documental que se haya dado avisó o comunicado a este Instituto para manifestar la imposibilidad técnica para proporcionar la información en la modalidad requerida, por tanto, no se colma el requisito legal de la imposibilidad técnica para agregarla al </w:t>
      </w:r>
      <w:r w:rsidRPr="00DB7DEC">
        <w:rPr>
          <w:rFonts w:ascii="Palatino Linotype" w:eastAsiaTheme="minorEastAsia" w:hAnsi="Palatino Linotype" w:cs="Arial"/>
          <w:b/>
          <w:lang w:val="es-ES_tradnl"/>
        </w:rPr>
        <w:t xml:space="preserve">SAIMEX; </w:t>
      </w:r>
      <w:r w:rsidRPr="00DB7DEC">
        <w:rPr>
          <w:rFonts w:ascii="Palatino Linotype" w:eastAsiaTheme="minorEastAsia" w:hAnsi="Palatino Linotype" w:cs="Arial"/>
          <w:lang w:val="es-ES_tradnl"/>
        </w:rPr>
        <w:t>aunado a ello, de la respuesta no se desprende de manera motivada el</w:t>
      </w:r>
      <w:r w:rsidR="00840439" w:rsidRPr="00DB7DEC">
        <w:rPr>
          <w:rFonts w:ascii="Palatino Linotype" w:eastAsiaTheme="minorEastAsia" w:hAnsi="Palatino Linotype" w:cs="Arial"/>
          <w:lang w:val="es-ES_tradnl"/>
        </w:rPr>
        <w:t xml:space="preserve"> </w:t>
      </w:r>
      <w:r w:rsidRPr="00DB7DEC">
        <w:rPr>
          <w:rFonts w:ascii="Palatino Linotype" w:eastAsiaTheme="minorEastAsia" w:hAnsi="Palatino Linotype" w:cs="Arial"/>
          <w:lang w:val="es-ES_tradnl"/>
        </w:rPr>
        <w:t>cambio de modalidad</w:t>
      </w:r>
      <w:r w:rsidR="00840439" w:rsidRPr="00DB7DEC">
        <w:rPr>
          <w:rFonts w:ascii="Palatino Linotype" w:eastAsiaTheme="minorEastAsia" w:hAnsi="Palatino Linotype" w:cs="Arial"/>
          <w:lang w:val="es-ES_tradnl"/>
        </w:rPr>
        <w:t>, puesto que sólo manifestó que el archivo era muy pesado</w:t>
      </w:r>
      <w:r w:rsidRPr="00DB7DEC">
        <w:rPr>
          <w:rFonts w:ascii="Palatino Linotype" w:eastAsiaTheme="minorEastAsia" w:hAnsi="Palatino Linotype" w:cs="Arial"/>
          <w:lang w:val="es-ES_tradnl"/>
        </w:rPr>
        <w:t>, sin que con ello se cumpla con la obligación de otorgar certeza del porque es procedente el cambio de modalidad</w:t>
      </w:r>
      <w:r w:rsidR="000E66B6" w:rsidRPr="00DB7DEC">
        <w:rPr>
          <w:rFonts w:ascii="Palatino Linotype" w:eastAsiaTheme="minorEastAsia" w:hAnsi="Palatino Linotype" w:cs="Arial"/>
          <w:lang w:val="es-ES_tradnl"/>
        </w:rPr>
        <w:t xml:space="preserve">, es decir, el peso de la información, la cantidad de fojas y mayores elementos que permitan </w:t>
      </w:r>
      <w:r w:rsidR="00062EBB" w:rsidRPr="00DB7DEC">
        <w:rPr>
          <w:rFonts w:ascii="Palatino Linotype" w:eastAsiaTheme="minorEastAsia" w:hAnsi="Palatino Linotype" w:cs="Arial"/>
          <w:lang w:val="es-ES_tradnl"/>
        </w:rPr>
        <w:t>discernir</w:t>
      </w:r>
      <w:r w:rsidR="000E66B6" w:rsidRPr="00DB7DEC">
        <w:rPr>
          <w:rFonts w:ascii="Palatino Linotype" w:eastAsiaTheme="minorEastAsia" w:hAnsi="Palatino Linotype" w:cs="Arial"/>
          <w:lang w:val="es-ES_tradnl"/>
        </w:rPr>
        <w:t xml:space="preserve"> que </w:t>
      </w:r>
      <w:r w:rsidR="00062EBB" w:rsidRPr="00DB7DEC">
        <w:rPr>
          <w:rFonts w:ascii="Palatino Linotype" w:eastAsiaTheme="minorEastAsia" w:hAnsi="Palatino Linotype" w:cs="Arial"/>
          <w:lang w:val="es-ES_tradnl"/>
        </w:rPr>
        <w:t>efectivamente</w:t>
      </w:r>
      <w:r w:rsidR="000E66B6" w:rsidRPr="00DB7DEC">
        <w:rPr>
          <w:rFonts w:ascii="Palatino Linotype" w:eastAsiaTheme="minorEastAsia" w:hAnsi="Palatino Linotype" w:cs="Arial"/>
          <w:lang w:val="es-ES_tradnl"/>
        </w:rPr>
        <w:t xml:space="preserve"> s</w:t>
      </w:r>
      <w:r w:rsidR="00062EBB" w:rsidRPr="00DB7DEC">
        <w:rPr>
          <w:rFonts w:ascii="Palatino Linotype" w:eastAsiaTheme="minorEastAsia" w:hAnsi="Palatino Linotype" w:cs="Arial"/>
          <w:lang w:val="es-ES_tradnl"/>
        </w:rPr>
        <w:t xml:space="preserve">e está ante una imposibilidad técnica </w:t>
      </w:r>
      <w:r w:rsidRPr="00DB7DEC">
        <w:rPr>
          <w:rFonts w:ascii="Palatino Linotype" w:eastAsiaTheme="minorEastAsia" w:hAnsi="Palatino Linotype" w:cs="Arial"/>
          <w:lang w:val="es-ES_tradnl"/>
        </w:rPr>
        <w:t xml:space="preserve">. </w:t>
      </w:r>
    </w:p>
    <w:p w14:paraId="3DDD87F4" w14:textId="77777777" w:rsidR="009A028D" w:rsidRPr="00DB7DEC" w:rsidRDefault="009A028D" w:rsidP="009A028D">
      <w:pPr>
        <w:spacing w:line="360" w:lineRule="auto"/>
        <w:jc w:val="both"/>
        <w:rPr>
          <w:rFonts w:ascii="Palatino Linotype" w:eastAsiaTheme="minorEastAsia" w:hAnsi="Palatino Linotype" w:cs="Arial"/>
          <w:lang w:val="es-ES_tradnl"/>
        </w:rPr>
      </w:pPr>
    </w:p>
    <w:p w14:paraId="76B57D92" w14:textId="77777777" w:rsidR="009A028D" w:rsidRPr="00DB7DEC" w:rsidRDefault="009A028D" w:rsidP="009A028D">
      <w:pPr>
        <w:spacing w:line="360" w:lineRule="auto"/>
        <w:jc w:val="both"/>
        <w:rPr>
          <w:rFonts w:ascii="Palatino Linotype" w:hAnsi="Palatino Linotype" w:cs="Arial"/>
          <w:lang w:val="es-ES_tradnl"/>
        </w:rPr>
      </w:pPr>
      <w:r w:rsidRPr="00DB7DEC">
        <w:rPr>
          <w:rFonts w:ascii="Palatino Linotype" w:eastAsiaTheme="minorEastAsia" w:hAnsi="Palatino Linotype" w:cs="Arial"/>
          <w:lang w:val="es-ES_tradnl"/>
        </w:rPr>
        <w:t xml:space="preserve">Es decir, la respuesta otorgada por </w:t>
      </w:r>
      <w:r w:rsidRPr="00DB7DEC">
        <w:rPr>
          <w:rFonts w:ascii="Palatino Linotype" w:eastAsiaTheme="minorEastAsia" w:hAnsi="Palatino Linotype" w:cs="Arial"/>
          <w:b/>
          <w:lang w:val="es-ES_tradnl"/>
        </w:rPr>
        <w:t xml:space="preserve">EL SUJETO OBLIGADO </w:t>
      </w:r>
      <w:r w:rsidRPr="00DB7DEC">
        <w:rPr>
          <w:rFonts w:ascii="Palatino Linotype" w:hAnsi="Palatino Linotype" w:cs="Arial"/>
          <w:lang w:val="es-ES_tradnl"/>
        </w:rPr>
        <w:t>carece de la debida fundamentación y motivación</w:t>
      </w:r>
      <w:r w:rsidRPr="00DB7DEC">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B9F3364" w14:textId="77777777" w:rsidR="009A028D" w:rsidRPr="00DB7DEC" w:rsidRDefault="009A028D" w:rsidP="009A028D">
      <w:pPr>
        <w:spacing w:line="360" w:lineRule="auto"/>
        <w:jc w:val="both"/>
        <w:rPr>
          <w:rFonts w:ascii="Palatino Linotype" w:hAnsi="Palatino Linotype" w:cs="Arial"/>
        </w:rPr>
      </w:pPr>
    </w:p>
    <w:p w14:paraId="158345CB" w14:textId="77777777" w:rsidR="009A028D" w:rsidRPr="00DB7DEC" w:rsidRDefault="009A028D" w:rsidP="009A028D">
      <w:pPr>
        <w:spacing w:line="360" w:lineRule="auto"/>
        <w:jc w:val="both"/>
        <w:rPr>
          <w:rFonts w:ascii="Palatino Linotype" w:hAnsi="Palatino Linotype" w:cs="Arial"/>
        </w:rPr>
      </w:pPr>
      <w:r w:rsidRPr="00DB7DEC">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681934A4" w14:textId="77777777" w:rsidR="009A028D" w:rsidRPr="00DB7DEC" w:rsidRDefault="009A028D" w:rsidP="009A028D">
      <w:pPr>
        <w:jc w:val="both"/>
        <w:rPr>
          <w:rFonts w:ascii="Palatino Linotype" w:hAnsi="Palatino Linotype" w:cs="Arial"/>
        </w:rPr>
      </w:pPr>
    </w:p>
    <w:p w14:paraId="2A0564C0" w14:textId="77777777" w:rsidR="009A028D" w:rsidRPr="00DB7DEC" w:rsidRDefault="009A028D" w:rsidP="009A028D">
      <w:pPr>
        <w:ind w:left="709" w:right="757"/>
        <w:contextualSpacing/>
        <w:jc w:val="both"/>
        <w:rPr>
          <w:rFonts w:ascii="Palatino Linotype" w:hAnsi="Palatino Linotype" w:cs="Arial"/>
          <w:i/>
          <w:sz w:val="22"/>
        </w:rPr>
      </w:pPr>
      <w:r w:rsidRPr="00DB7DEC">
        <w:rPr>
          <w:rFonts w:ascii="Palatino Linotype" w:hAnsi="Palatino Linotype" w:cs="Arial"/>
          <w:i/>
          <w:sz w:val="22"/>
        </w:rPr>
        <w:t>“</w:t>
      </w:r>
      <w:r w:rsidRPr="00DB7DEC">
        <w:rPr>
          <w:rFonts w:ascii="Palatino Linotype" w:hAnsi="Palatino Linotype" w:cs="Arial"/>
          <w:b/>
          <w:i/>
          <w:sz w:val="22"/>
        </w:rPr>
        <w:t xml:space="preserve">FUNDAMENTACION Y MOTIVACION. </w:t>
      </w:r>
      <w:r w:rsidRPr="00DB7DEC">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BF6E62E" w14:textId="77777777" w:rsidR="009A028D" w:rsidRPr="00DB7DEC" w:rsidRDefault="009A028D" w:rsidP="009A028D">
      <w:pPr>
        <w:contextualSpacing/>
        <w:jc w:val="both"/>
        <w:rPr>
          <w:rFonts w:ascii="Palatino Linotype" w:hAnsi="Palatino Linotype" w:cs="Arial"/>
          <w:i/>
        </w:rPr>
      </w:pPr>
    </w:p>
    <w:p w14:paraId="39E930AD" w14:textId="77777777" w:rsidR="009A028D" w:rsidRPr="00DB7DEC" w:rsidRDefault="009A028D" w:rsidP="009A028D">
      <w:pPr>
        <w:spacing w:line="360" w:lineRule="auto"/>
        <w:jc w:val="both"/>
        <w:rPr>
          <w:rFonts w:ascii="Palatino Linotype" w:hAnsi="Palatino Linotype" w:cs="Arial"/>
        </w:rPr>
      </w:pPr>
      <w:r w:rsidRPr="00DB7DE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FD3F01" w14:textId="77777777" w:rsidR="009A028D" w:rsidRPr="00DB7DEC" w:rsidRDefault="009A028D" w:rsidP="009A028D">
      <w:pPr>
        <w:spacing w:line="360" w:lineRule="auto"/>
        <w:jc w:val="both"/>
        <w:rPr>
          <w:rFonts w:ascii="Palatino Linotype" w:hAnsi="Palatino Linotype" w:cs="Arial"/>
        </w:rPr>
      </w:pPr>
    </w:p>
    <w:p w14:paraId="2B66E141" w14:textId="77777777" w:rsidR="009A028D" w:rsidRPr="00DB7DEC" w:rsidRDefault="009A028D" w:rsidP="009A028D">
      <w:pPr>
        <w:spacing w:line="360" w:lineRule="auto"/>
        <w:jc w:val="both"/>
        <w:rPr>
          <w:rFonts w:ascii="Palatino Linotype" w:hAnsi="Palatino Linotype" w:cs="Arial"/>
        </w:rPr>
      </w:pPr>
      <w:r w:rsidRPr="00DB7DE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4DC56ED" w14:textId="77777777" w:rsidR="009A028D" w:rsidRPr="00DB7DEC" w:rsidRDefault="009A028D" w:rsidP="009A028D">
      <w:pPr>
        <w:jc w:val="both"/>
        <w:rPr>
          <w:rFonts w:ascii="Palatino Linotype" w:hAnsi="Palatino Linotype" w:cs="Arial"/>
        </w:rPr>
      </w:pPr>
    </w:p>
    <w:p w14:paraId="33FF938C" w14:textId="77777777" w:rsidR="009A028D" w:rsidRPr="00DB7DEC" w:rsidRDefault="009A028D" w:rsidP="009A028D">
      <w:pPr>
        <w:ind w:left="709" w:right="757"/>
        <w:contextualSpacing/>
        <w:jc w:val="both"/>
        <w:rPr>
          <w:rFonts w:ascii="Palatino Linotype" w:hAnsi="Palatino Linotype" w:cs="Arial"/>
          <w:i/>
          <w:sz w:val="22"/>
        </w:rPr>
      </w:pPr>
      <w:r w:rsidRPr="00DB7DEC">
        <w:rPr>
          <w:rFonts w:ascii="Palatino Linotype" w:hAnsi="Palatino Linotype" w:cs="Arial"/>
          <w:b/>
          <w:i/>
          <w:sz w:val="22"/>
        </w:rPr>
        <w:t>“FUNDAMENTACIÓN Y MOTIVACIÓN. EL ASPECTO FORMAL DE LA GARANTÍA Y SU FINALIDAD SE TRADUCEN EN EXPLICAR, JUSTIFICAR, POSIBILITAR LA DEFENSA Y COMUNICAR LA DECISIÓN</w:t>
      </w:r>
      <w:r w:rsidRPr="00DB7DEC">
        <w:rPr>
          <w:rFonts w:ascii="Palatino Linotype" w:hAnsi="Palatino Linotype" w:cs="Arial"/>
          <w:i/>
          <w:sz w:val="22"/>
        </w:rPr>
        <w:t xml:space="preserve">. El contenido formal de la garantía de legalidad prevista en el artículo 16 constitucional relativa a la </w:t>
      </w:r>
      <w:r w:rsidRPr="00DB7DEC">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B7DEC">
        <w:rPr>
          <w:rFonts w:ascii="Palatino Linotype" w:hAnsi="Palatino Linotype" w:cs="Arial"/>
          <w:i/>
          <w:sz w:val="22"/>
        </w:rPr>
        <w:t xml:space="preserve">. Por tanto, </w:t>
      </w:r>
      <w:r w:rsidRPr="00DB7DEC">
        <w:rPr>
          <w:rFonts w:ascii="Palatino Linotype" w:hAnsi="Palatino Linotype" w:cs="Arial"/>
          <w:b/>
          <w:i/>
          <w:sz w:val="22"/>
        </w:rPr>
        <w:t>no basta que el acto de autoridad apenas observe una motivación pro forma pero de una manera incongruente, insuficiente o imprecisa</w:t>
      </w:r>
      <w:r w:rsidRPr="00DB7DEC">
        <w:rPr>
          <w:rFonts w:ascii="Palatino Linotype" w:hAnsi="Palatino Linotype" w:cs="Arial"/>
          <w:i/>
          <w:sz w:val="22"/>
        </w:rPr>
        <w:t>, que impida la finalidad del conocimiento, comprobación y defensa pertinente</w:t>
      </w:r>
      <w:r w:rsidRPr="00DB7DEC">
        <w:rPr>
          <w:rFonts w:ascii="Palatino Linotype" w:hAnsi="Palatino Linotype" w:cs="Arial"/>
          <w:b/>
          <w:i/>
          <w:sz w:val="22"/>
        </w:rPr>
        <w:t xml:space="preserve">, ni es válido exigirle una amplitud o abundancia superflua, pues es </w:t>
      </w:r>
      <w:r w:rsidRPr="00DB7DEC">
        <w:rPr>
          <w:rFonts w:ascii="Palatino Linotype" w:hAnsi="Palatino Linotype" w:cs="Arial"/>
          <w:b/>
          <w:i/>
          <w:sz w:val="22"/>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B7DEC">
        <w:rPr>
          <w:rFonts w:ascii="Palatino Linotype" w:hAnsi="Palatino Linotype" w:cs="Arial"/>
          <w:i/>
          <w:sz w:val="22"/>
        </w:rPr>
        <w:t>.”(Sic)</w:t>
      </w:r>
    </w:p>
    <w:p w14:paraId="6ECC2657" w14:textId="77777777" w:rsidR="009A028D" w:rsidRPr="00DB7DEC" w:rsidRDefault="009A028D" w:rsidP="009A028D">
      <w:pPr>
        <w:contextualSpacing/>
        <w:jc w:val="both"/>
        <w:rPr>
          <w:rFonts w:ascii="Palatino Linotype" w:hAnsi="Palatino Linotype" w:cs="Arial"/>
          <w:i/>
        </w:rPr>
      </w:pPr>
    </w:p>
    <w:p w14:paraId="28E7D88F" w14:textId="77777777" w:rsidR="009A028D" w:rsidRPr="00DB7DEC" w:rsidRDefault="009A028D" w:rsidP="009A028D">
      <w:pPr>
        <w:spacing w:line="360" w:lineRule="auto"/>
        <w:jc w:val="both"/>
        <w:rPr>
          <w:rFonts w:ascii="Palatino Linotype" w:hAnsi="Palatino Linotype" w:cs="Arial"/>
        </w:rPr>
      </w:pPr>
      <w:r w:rsidRPr="00DB7DE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CC64878" w14:textId="77777777" w:rsidR="00EF4221" w:rsidRPr="00DB7DEC" w:rsidRDefault="00EF4221" w:rsidP="009A028D">
      <w:pPr>
        <w:spacing w:line="360" w:lineRule="auto"/>
        <w:jc w:val="both"/>
        <w:rPr>
          <w:rFonts w:ascii="Palatino Linotype" w:hAnsi="Palatino Linotype" w:cs="Arial"/>
        </w:rPr>
      </w:pPr>
    </w:p>
    <w:p w14:paraId="47DD7AC4" w14:textId="2FB9B5C0" w:rsidR="00062EBB" w:rsidRPr="00DB7DEC" w:rsidRDefault="00062EBB" w:rsidP="009A028D">
      <w:pPr>
        <w:spacing w:line="360" w:lineRule="auto"/>
        <w:jc w:val="both"/>
        <w:rPr>
          <w:rFonts w:ascii="Palatino Linotype" w:hAnsi="Palatino Linotype" w:cs="Arial"/>
        </w:rPr>
      </w:pPr>
      <w:r w:rsidRPr="00DB7DEC">
        <w:rPr>
          <w:rFonts w:ascii="Palatino Linotype" w:hAnsi="Palatino Linotype" w:cs="Arial"/>
        </w:rPr>
        <w:t xml:space="preserve">Aunado a lo anterior, en caso de que por la cantidad de hojas y peso de la información de la cual se pretende entregar, no ofreció más modalidades apegadas o más cercanas a las que pretendía el ahora </w:t>
      </w:r>
      <w:r w:rsidRPr="00DB7DEC">
        <w:rPr>
          <w:rFonts w:ascii="Palatino Linotype" w:hAnsi="Palatino Linotype" w:cs="Arial"/>
          <w:b/>
        </w:rPr>
        <w:t>RECURRENTE</w:t>
      </w:r>
      <w:r w:rsidRPr="00DB7DEC">
        <w:rPr>
          <w:rFonts w:ascii="Palatino Linotype" w:hAnsi="Palatino Linotype" w:cs="Arial"/>
        </w:rPr>
        <w:t>, es decir, medios electrónicos como correo electrónico o habilitación de una liga electrónica para descarga.</w:t>
      </w:r>
    </w:p>
    <w:p w14:paraId="6FA5339B" w14:textId="77777777" w:rsidR="00062EBB" w:rsidRPr="00DB7DEC" w:rsidRDefault="00062EBB" w:rsidP="009A028D">
      <w:pPr>
        <w:spacing w:line="360" w:lineRule="auto"/>
        <w:jc w:val="both"/>
        <w:rPr>
          <w:rFonts w:ascii="Palatino Linotype" w:hAnsi="Palatino Linotype" w:cs="Arial"/>
        </w:rPr>
      </w:pPr>
    </w:p>
    <w:p w14:paraId="616BB0A7" w14:textId="77777777" w:rsidR="009A028D" w:rsidRPr="00DB7DEC" w:rsidRDefault="009A028D" w:rsidP="009A028D">
      <w:pPr>
        <w:spacing w:line="360" w:lineRule="auto"/>
        <w:jc w:val="both"/>
        <w:rPr>
          <w:rFonts w:ascii="Palatino Linotype" w:eastAsiaTheme="minorEastAsia" w:hAnsi="Palatino Linotype" w:cs="Arial"/>
          <w:lang w:val="es-ES_tradnl"/>
        </w:rPr>
      </w:pPr>
    </w:p>
    <w:p w14:paraId="3259FA12" w14:textId="66138834" w:rsidR="00840439" w:rsidRPr="00DB7DEC" w:rsidRDefault="009A028D" w:rsidP="00840439">
      <w:pPr>
        <w:spacing w:line="360" w:lineRule="auto"/>
        <w:jc w:val="both"/>
        <w:rPr>
          <w:rFonts w:ascii="Palatino Linotype" w:hAnsi="Palatino Linotype" w:cs="Arial"/>
        </w:rPr>
      </w:pPr>
      <w:r w:rsidRPr="00DB7DEC">
        <w:rPr>
          <w:rFonts w:ascii="Palatino Linotype" w:hAnsi="Palatino Linotype" w:cs="Arial"/>
        </w:rPr>
        <w:t xml:space="preserve">En consecuencia, éste Órgano Garante determina ordenar al </w:t>
      </w:r>
      <w:r w:rsidRPr="00DB7DEC">
        <w:rPr>
          <w:rFonts w:ascii="Palatino Linotype" w:hAnsi="Palatino Linotype" w:cs="Arial"/>
          <w:b/>
        </w:rPr>
        <w:t xml:space="preserve">SUJETO OBLIGADO </w:t>
      </w:r>
      <w:r w:rsidRPr="00DB7DEC">
        <w:rPr>
          <w:rFonts w:ascii="Palatino Linotype" w:hAnsi="Palatino Linotype" w:cs="Arial"/>
        </w:rPr>
        <w:t xml:space="preserve">entregue al particular en </w:t>
      </w:r>
      <w:r w:rsidRPr="00DB7DEC">
        <w:rPr>
          <w:rFonts w:ascii="Palatino Linotype" w:hAnsi="Palatino Linotype" w:cs="Arial"/>
          <w:b/>
        </w:rPr>
        <w:t xml:space="preserve">versión pública </w:t>
      </w:r>
      <w:r w:rsidRPr="00DB7DEC">
        <w:rPr>
          <w:rFonts w:ascii="Palatino Linotype" w:hAnsi="Palatino Linotype" w:cs="Arial"/>
        </w:rPr>
        <w:t xml:space="preserve">vía </w:t>
      </w:r>
      <w:r w:rsidRPr="00DB7DEC">
        <w:rPr>
          <w:rFonts w:ascii="Palatino Linotype" w:hAnsi="Palatino Linotype" w:cs="Arial"/>
          <w:b/>
        </w:rPr>
        <w:t xml:space="preserve">SAIMEX </w:t>
      </w:r>
      <w:r w:rsidR="00840439" w:rsidRPr="00DB7DEC">
        <w:rPr>
          <w:rFonts w:ascii="Palatino Linotype" w:hAnsi="Palatino Linotype" w:cs="Arial"/>
        </w:rPr>
        <w:t xml:space="preserve">las requisiciones de insumos por área solicitada y suministrada, listado de proveedores, contratos de proveedores y procesos de asignación para la autorización de las compras, forma y fecha de pago de proveedores del periodo comprendido del uno de enero de dos mil diecinueve al veinticinco de enero de dos mil veintiuno. </w:t>
      </w:r>
    </w:p>
    <w:p w14:paraId="7B64D42D" w14:textId="65C42F5D" w:rsidR="009A028D" w:rsidRPr="00DB7DEC" w:rsidRDefault="009A028D" w:rsidP="00840439">
      <w:pPr>
        <w:spacing w:line="360" w:lineRule="auto"/>
        <w:jc w:val="both"/>
      </w:pPr>
    </w:p>
    <w:p w14:paraId="75357B30" w14:textId="3A94B52B" w:rsidR="0051255D" w:rsidRPr="00DB7DEC" w:rsidRDefault="0051255D" w:rsidP="0051255D">
      <w:pPr>
        <w:spacing w:line="360" w:lineRule="auto"/>
        <w:jc w:val="both"/>
        <w:rPr>
          <w:rFonts w:ascii="Palatino Linotype" w:hAnsi="Palatino Linotype" w:cs="Arial"/>
          <w:lang w:val="es-ES_tradnl"/>
        </w:rPr>
      </w:pPr>
      <w:r w:rsidRPr="00DB7DEC">
        <w:rPr>
          <w:rFonts w:ascii="Palatino Linotype" w:hAnsi="Palatino Linotype" w:cs="Arial"/>
        </w:rPr>
        <w:t xml:space="preserve">Por lo anterior, es importante señalar que el artículo 137 de la Ley de Transparencia y Acceso a la Información Pública del Estado de México y Municipios, dispone que cuando los documentos contengan información considera como confidencial, la Unidad de Transparencia para efectos de atender una solicitud de información, permite la elaboración de versiones públicas en las que se suprima aquella información </w:t>
      </w:r>
      <w:r w:rsidRPr="00DB7DEC">
        <w:rPr>
          <w:rFonts w:ascii="Palatino Linotype" w:hAnsi="Palatino Linotype" w:cs="Arial"/>
          <w:lang w:val="es-ES_tradnl"/>
        </w:rPr>
        <w:t xml:space="preserve">susceptible de clasificarse, </w:t>
      </w:r>
      <w:r w:rsidRPr="00DB7DEC">
        <w:rPr>
          <w:rFonts w:ascii="Palatino Linotype" w:hAnsi="Palatino Linotype" w:cs="Arial"/>
          <w:color w:val="000000"/>
        </w:rPr>
        <w:t xml:space="preserve">acompañada del Acuerdo respectivo del Comité de Transparencia, </w:t>
      </w:r>
      <w:r w:rsidRPr="00DB7DEC">
        <w:rPr>
          <w:rFonts w:ascii="Palatino Linotype" w:hAnsi="Palatino Linotype" w:cs="Arial"/>
          <w:lang w:val="es-ES_tradnl"/>
        </w:rPr>
        <w:t>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1FC3DC72" w14:textId="77777777" w:rsidR="0051255D" w:rsidRPr="00DB7DEC" w:rsidRDefault="0051255D" w:rsidP="0051255D">
      <w:pPr>
        <w:spacing w:line="360" w:lineRule="auto"/>
        <w:ind w:right="49"/>
        <w:jc w:val="both"/>
        <w:rPr>
          <w:rFonts w:ascii="Palatino Linotype" w:hAnsi="Palatino Linotype" w:cs="Arial"/>
          <w:lang w:val="es-ES_tradnl"/>
        </w:rPr>
      </w:pPr>
    </w:p>
    <w:p w14:paraId="37ECCC91"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i/>
          <w:sz w:val="22"/>
          <w:lang w:val="es-ES_tradnl"/>
        </w:rPr>
        <w:t>“</w:t>
      </w:r>
      <w:r w:rsidRPr="00DB7DEC">
        <w:rPr>
          <w:rFonts w:ascii="Palatino Linotype" w:hAnsi="Palatino Linotype" w:cs="Arial"/>
          <w:b/>
          <w:i/>
          <w:sz w:val="22"/>
          <w:lang w:val="es-ES_tradnl"/>
        </w:rPr>
        <w:t>Artículo 3</w:t>
      </w:r>
      <w:r w:rsidRPr="00DB7DEC">
        <w:rPr>
          <w:rFonts w:ascii="Palatino Linotype" w:hAnsi="Palatino Linotype" w:cs="Arial"/>
          <w:i/>
          <w:sz w:val="22"/>
          <w:lang w:val="es-ES_tradnl"/>
        </w:rPr>
        <w:t>. Para los efectos de la presente Ley se entenderá por:</w:t>
      </w:r>
    </w:p>
    <w:p w14:paraId="1270B7A3"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i/>
          <w:sz w:val="22"/>
          <w:lang w:val="es-ES_tradnl"/>
        </w:rPr>
        <w:t>. . .</w:t>
      </w:r>
    </w:p>
    <w:p w14:paraId="09419D58"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i/>
          <w:sz w:val="22"/>
          <w:lang w:val="es-ES_tradnl"/>
        </w:rPr>
        <w:t>XLV. Versión pública: Documento en el que se elimine, suprime o borra la información clasificada como reservada o confidencial para permitir su acceso.</w:t>
      </w:r>
    </w:p>
    <w:p w14:paraId="353DE421"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b/>
          <w:i/>
          <w:sz w:val="22"/>
          <w:lang w:val="es-ES_tradnl"/>
        </w:rPr>
        <w:t>Artículo 49.</w:t>
      </w:r>
      <w:r w:rsidRPr="00DB7DEC">
        <w:rPr>
          <w:rFonts w:ascii="Palatino Linotype" w:hAnsi="Palatino Linotype" w:cs="Arial"/>
          <w:i/>
          <w:sz w:val="22"/>
          <w:lang w:val="es-ES_tradnl"/>
        </w:rPr>
        <w:t xml:space="preserve"> Los Comités de Transparencia tendrán las siguientes atribuciones:</w:t>
      </w:r>
    </w:p>
    <w:p w14:paraId="22659171"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i/>
          <w:sz w:val="22"/>
          <w:lang w:val="es-ES_tradnl"/>
        </w:rPr>
        <w:t>VIII. Aprobar, modificar o revocar la clasificación de la información;</w:t>
      </w:r>
    </w:p>
    <w:p w14:paraId="2D897285"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b/>
          <w:i/>
          <w:sz w:val="22"/>
          <w:lang w:val="es-ES_tradnl"/>
        </w:rPr>
        <w:t>Artículo 132.</w:t>
      </w:r>
      <w:r w:rsidRPr="00DB7DEC">
        <w:rPr>
          <w:rFonts w:ascii="Palatino Linotype" w:hAnsi="Palatino Linotype" w:cs="Arial"/>
          <w:i/>
          <w:sz w:val="22"/>
          <w:lang w:val="es-ES_tradnl"/>
        </w:rPr>
        <w:t xml:space="preserve"> La clasificación de la información se llevará a cabo en el momento en que:</w:t>
      </w:r>
    </w:p>
    <w:p w14:paraId="0CFB2353"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i/>
          <w:sz w:val="22"/>
          <w:lang w:val="es-ES_tradnl"/>
        </w:rPr>
        <w:t>II. Se determine mediante resolución de autoridad competente; o</w:t>
      </w:r>
    </w:p>
    <w:p w14:paraId="1986D3D0"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i/>
          <w:sz w:val="22"/>
          <w:lang w:val="es-ES_tradnl"/>
        </w:rPr>
        <w:t>III. Se generen versiones públicas para dar cumplimiento a las obligaciones de transparencia previstas en esta Ley.</w:t>
      </w:r>
    </w:p>
    <w:p w14:paraId="64788FED"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b/>
          <w:i/>
          <w:sz w:val="22"/>
          <w:lang w:val="es-ES_tradnl"/>
        </w:rPr>
        <w:t>Artículo 137.</w:t>
      </w:r>
      <w:r w:rsidRPr="00DB7DEC">
        <w:rPr>
          <w:rFonts w:ascii="Palatino Linotype" w:hAnsi="Palatino Linotype" w:cs="Arial"/>
          <w:i/>
          <w:sz w:val="22"/>
          <w:lang w:val="es-ES_tradnl"/>
        </w:rPr>
        <w:t xml:space="preserve"> Cuando un mismo medio, impreso o electrónico, contenga información pública y reservada o confidencial, la Unidad de Transparencia para </w:t>
      </w:r>
      <w:r w:rsidRPr="00DB7DEC">
        <w:rPr>
          <w:rFonts w:ascii="Palatino Linotype" w:hAnsi="Palatino Linotype" w:cs="Arial"/>
          <w:i/>
          <w:sz w:val="22"/>
          <w:lang w:val="es-ES_tradnl"/>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00366E3D"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val="es-ES_tradnl"/>
        </w:rPr>
      </w:pPr>
      <w:r w:rsidRPr="00DB7DEC">
        <w:rPr>
          <w:rFonts w:ascii="Palatino Linotype" w:hAnsi="Palatino Linotype" w:cs="Arial"/>
          <w:b/>
          <w:i/>
          <w:sz w:val="22"/>
          <w:lang w:val="es-ES_tradnl"/>
        </w:rPr>
        <w:t>Artículo 149.</w:t>
      </w:r>
      <w:r w:rsidRPr="00DB7DEC">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432FC64B"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Segundo.-</w:t>
      </w:r>
      <w:r w:rsidRPr="00DB7DEC">
        <w:rPr>
          <w:rFonts w:ascii="Palatino Linotype" w:hAnsi="Palatino Linotype" w:cs="Arial"/>
          <w:i/>
          <w:sz w:val="22"/>
          <w:lang w:eastAsia="es-MX"/>
        </w:rPr>
        <w:t xml:space="preserve"> Para efectos de los presentes Lineamientos Generales, se entenderá por:</w:t>
      </w:r>
    </w:p>
    <w:p w14:paraId="1AD70491"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XVIII.</w:t>
      </w:r>
      <w:r w:rsidRPr="00DB7DEC">
        <w:rPr>
          <w:rFonts w:ascii="Palatino Linotype" w:hAnsi="Palatino Linotype" w:cs="Arial"/>
          <w:i/>
          <w:sz w:val="22"/>
          <w:lang w:eastAsia="es-MX"/>
        </w:rPr>
        <w:t xml:space="preserve"> </w:t>
      </w:r>
      <w:r w:rsidRPr="00DB7DEC">
        <w:rPr>
          <w:rFonts w:ascii="Palatino Linotype" w:hAnsi="Palatino Linotype" w:cs="Arial"/>
          <w:b/>
          <w:i/>
          <w:sz w:val="22"/>
          <w:lang w:eastAsia="es-MX"/>
        </w:rPr>
        <w:t>Versión pública:</w:t>
      </w:r>
      <w:r w:rsidRPr="00DB7DEC">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5D6DDF5"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Cuarto.</w:t>
      </w:r>
      <w:r w:rsidRPr="00DB7DEC">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0DCB15"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2F34BE9E"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Quinto.</w:t>
      </w:r>
      <w:r w:rsidRPr="00DB7DEC">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819303"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Sexto.</w:t>
      </w:r>
      <w:r w:rsidRPr="00DB7DEC">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F184E0"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1A83545A"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lastRenderedPageBreak/>
        <w:t>Séptimo.</w:t>
      </w:r>
      <w:r w:rsidRPr="00DB7DEC">
        <w:rPr>
          <w:rFonts w:ascii="Palatino Linotype" w:hAnsi="Palatino Linotype" w:cs="Arial"/>
          <w:i/>
          <w:sz w:val="22"/>
          <w:lang w:eastAsia="es-MX"/>
        </w:rPr>
        <w:t xml:space="preserve"> La clasificación de la información se llevará a cabo en el momento en que:</w:t>
      </w:r>
    </w:p>
    <w:p w14:paraId="3B47C568"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I.</w:t>
      </w:r>
      <w:r w:rsidRPr="00DB7DEC">
        <w:rPr>
          <w:rFonts w:ascii="Palatino Linotype" w:hAnsi="Palatino Linotype" w:cs="Arial"/>
          <w:i/>
          <w:sz w:val="22"/>
          <w:lang w:eastAsia="es-MX"/>
        </w:rPr>
        <w:t xml:space="preserve"> Se reciba una solicitud de acceso a la información;</w:t>
      </w:r>
    </w:p>
    <w:p w14:paraId="4B6CEFE9"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II.</w:t>
      </w:r>
      <w:r w:rsidRPr="00DB7DEC">
        <w:rPr>
          <w:rFonts w:ascii="Palatino Linotype" w:hAnsi="Palatino Linotype" w:cs="Arial"/>
          <w:i/>
          <w:sz w:val="22"/>
          <w:lang w:eastAsia="es-MX"/>
        </w:rPr>
        <w:t xml:space="preserve"> Se determine mediante resolución de autoridad competente, o</w:t>
      </w:r>
    </w:p>
    <w:p w14:paraId="2D3CA246"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III.</w:t>
      </w:r>
      <w:r w:rsidRPr="00DB7DEC">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0A2A2F19"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0F5D997E"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Octavo.</w:t>
      </w:r>
      <w:r w:rsidRPr="00DB7DEC">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D62E39"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7B80411"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6980E554"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0EAA9C0"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157EE340"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Noveno.</w:t>
      </w:r>
      <w:r w:rsidRPr="00DB7DEC">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E0C014"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b/>
          <w:i/>
          <w:sz w:val="22"/>
          <w:lang w:eastAsia="es-MX"/>
        </w:rPr>
        <w:t>Décimo.</w:t>
      </w:r>
      <w:r w:rsidRPr="00DB7DEC">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C359117" w14:textId="77777777" w:rsidR="0051255D" w:rsidRPr="00DB7DEC" w:rsidRDefault="0051255D" w:rsidP="0051255D">
      <w:pPr>
        <w:tabs>
          <w:tab w:val="left" w:pos="8222"/>
        </w:tabs>
        <w:spacing w:line="276" w:lineRule="auto"/>
        <w:ind w:left="851" w:right="899"/>
        <w:jc w:val="both"/>
        <w:rPr>
          <w:rFonts w:ascii="Palatino Linotype" w:hAnsi="Palatino Linotype" w:cs="Arial"/>
          <w:i/>
          <w:sz w:val="22"/>
          <w:lang w:eastAsia="es-MX"/>
        </w:rPr>
      </w:pPr>
      <w:r w:rsidRPr="00DB7DEC">
        <w:rPr>
          <w:rFonts w:ascii="Palatino Linotype" w:hAnsi="Palatino Linotype" w:cs="Arial"/>
          <w:i/>
          <w:sz w:val="22"/>
          <w:lang w:eastAsia="es-MX"/>
        </w:rPr>
        <w:lastRenderedPageBreak/>
        <w:t>En ausencia de los titulares de las áreas, la información será clasificada o desclasificada por la persona que lo supla, en términos de la normativa que rija la actuación del sujeto obligado.</w:t>
      </w:r>
    </w:p>
    <w:p w14:paraId="1E0BE052" w14:textId="77777777" w:rsidR="0051255D" w:rsidRPr="00DB7DEC" w:rsidRDefault="0051255D" w:rsidP="0051255D">
      <w:pPr>
        <w:tabs>
          <w:tab w:val="left" w:pos="8222"/>
        </w:tabs>
        <w:spacing w:line="276" w:lineRule="auto"/>
        <w:ind w:left="851" w:right="899"/>
        <w:jc w:val="both"/>
        <w:rPr>
          <w:rFonts w:ascii="Palatino Linotype" w:hAnsi="Palatino Linotype" w:cs="Arial"/>
          <w:b/>
          <w:i/>
          <w:sz w:val="22"/>
          <w:lang w:eastAsia="es-MX"/>
        </w:rPr>
      </w:pPr>
      <w:r w:rsidRPr="00DB7DEC">
        <w:rPr>
          <w:rFonts w:ascii="Palatino Linotype" w:hAnsi="Palatino Linotype" w:cs="Arial"/>
          <w:b/>
          <w:i/>
          <w:sz w:val="22"/>
          <w:lang w:eastAsia="es-MX"/>
        </w:rPr>
        <w:t>Décimo primero.</w:t>
      </w:r>
      <w:r w:rsidRPr="00DB7DEC">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B7DEC">
        <w:rPr>
          <w:rFonts w:ascii="Palatino Linotype" w:hAnsi="Palatino Linotype" w:cs="Arial"/>
          <w:b/>
          <w:i/>
          <w:sz w:val="22"/>
          <w:lang w:eastAsia="es-MX"/>
        </w:rPr>
        <w:t>”</w:t>
      </w:r>
    </w:p>
    <w:p w14:paraId="48A96FC6" w14:textId="77777777" w:rsidR="0051255D" w:rsidRPr="00DB7DEC" w:rsidRDefault="0051255D" w:rsidP="0051255D">
      <w:pPr>
        <w:tabs>
          <w:tab w:val="left" w:pos="8222"/>
        </w:tabs>
        <w:spacing w:line="360" w:lineRule="auto"/>
        <w:ind w:left="851" w:right="899"/>
        <w:jc w:val="both"/>
        <w:rPr>
          <w:rFonts w:ascii="Palatino Linotype" w:hAnsi="Palatino Linotype" w:cs="Arial"/>
          <w:i/>
          <w:lang w:eastAsia="es-MX"/>
        </w:rPr>
      </w:pPr>
    </w:p>
    <w:p w14:paraId="2731CB6F" w14:textId="77777777" w:rsidR="0051255D" w:rsidRPr="00DB7DEC" w:rsidRDefault="0051255D" w:rsidP="0051255D">
      <w:pPr>
        <w:spacing w:line="360" w:lineRule="auto"/>
        <w:ind w:right="49"/>
        <w:jc w:val="both"/>
        <w:rPr>
          <w:rFonts w:ascii="Palatino Linotype" w:hAnsi="Palatino Linotype" w:cs="Arial"/>
          <w:lang w:val="es-ES_tradnl"/>
        </w:rPr>
      </w:pPr>
      <w:r w:rsidRPr="00DB7DEC">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C562642" w14:textId="77777777" w:rsidR="0051255D" w:rsidRPr="00DB7DEC" w:rsidRDefault="0051255D" w:rsidP="0051255D">
      <w:pPr>
        <w:spacing w:line="360" w:lineRule="auto"/>
        <w:ind w:right="49"/>
        <w:jc w:val="both"/>
        <w:rPr>
          <w:rFonts w:ascii="Palatino Linotype" w:hAnsi="Palatino Linotype" w:cs="Arial"/>
          <w:lang w:val="es-ES_tradnl"/>
        </w:rPr>
      </w:pPr>
    </w:p>
    <w:p w14:paraId="50069003" w14:textId="77777777" w:rsidR="0051255D" w:rsidRPr="00DB7DEC" w:rsidRDefault="0051255D" w:rsidP="0051255D">
      <w:pPr>
        <w:spacing w:line="360" w:lineRule="auto"/>
        <w:ind w:right="49"/>
        <w:jc w:val="both"/>
        <w:rPr>
          <w:rFonts w:ascii="Palatino Linotype" w:hAnsi="Palatino Linotype" w:cs="Arial"/>
          <w:lang w:val="es-ES_tradnl"/>
        </w:rPr>
      </w:pPr>
      <w:r w:rsidRPr="00DB7DEC">
        <w:rPr>
          <w:rFonts w:ascii="Palatino Linotype" w:hAnsi="Palatino Linotype" w:cs="Arial"/>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6CF9B5B" w14:textId="77777777" w:rsidR="0051255D" w:rsidRPr="00DB7DEC" w:rsidRDefault="0051255D" w:rsidP="0051255D">
      <w:pPr>
        <w:spacing w:line="360" w:lineRule="auto"/>
        <w:ind w:right="49"/>
        <w:jc w:val="both"/>
        <w:rPr>
          <w:rFonts w:ascii="Palatino Linotype" w:hAnsi="Palatino Linotype" w:cs="Arial"/>
          <w:lang w:val="es-ES_tradnl"/>
        </w:rPr>
      </w:pPr>
    </w:p>
    <w:p w14:paraId="0587CADA" w14:textId="77777777" w:rsidR="0051255D" w:rsidRPr="00DB7DEC" w:rsidRDefault="0051255D" w:rsidP="0051255D">
      <w:pPr>
        <w:spacing w:line="276" w:lineRule="auto"/>
        <w:ind w:left="851" w:right="899"/>
        <w:jc w:val="both"/>
        <w:rPr>
          <w:rFonts w:ascii="Palatino Linotype" w:hAnsi="Palatino Linotype" w:cs="Arial"/>
          <w:i/>
          <w:sz w:val="22"/>
          <w:lang w:val="es-ES_tradnl"/>
        </w:rPr>
      </w:pPr>
      <w:r w:rsidRPr="00DB7DEC">
        <w:rPr>
          <w:rFonts w:ascii="Palatino Linotype" w:hAnsi="Palatino Linotype" w:cs="Arial"/>
          <w:sz w:val="22"/>
          <w:lang w:val="es-ES_tradnl"/>
        </w:rPr>
        <w:t>"</w:t>
      </w:r>
      <w:r w:rsidRPr="00DB7DEC">
        <w:rPr>
          <w:rFonts w:ascii="Palatino Linotype" w:hAnsi="Palatino Linotype" w:cs="Arial"/>
          <w:b/>
          <w:i/>
          <w:sz w:val="22"/>
          <w:lang w:val="es-ES_tradnl"/>
        </w:rPr>
        <w:t xml:space="preserve">TRANSPARENCIA Y ACCESO A LA INFORMACIÓN PÚBLICA GUBERNAMENTAL. LOS ARTÍCULOS 3o., FRACCIÓN II, Y 18, FRACCIÓN II, DE LA LEY FEDERAL RELATIVA, NO VIOLAN LA </w:t>
      </w:r>
      <w:r w:rsidRPr="00DB7DEC">
        <w:rPr>
          <w:rFonts w:ascii="Palatino Linotype" w:hAnsi="Palatino Linotype" w:cs="Arial"/>
          <w:b/>
          <w:i/>
          <w:sz w:val="22"/>
          <w:lang w:val="es-ES_tradnl"/>
        </w:rPr>
        <w:lastRenderedPageBreak/>
        <w:t>GARANTÍA DE IGUALDAD, AL TUTELAR EL DERECHO A LA PROTECCIÓN DE DATOS PERSONALES SÓLO DE LAS PERSONAS FÍSICAS.</w:t>
      </w:r>
      <w:r w:rsidRPr="00DB7DEC">
        <w:rPr>
          <w:rFonts w:ascii="Palatino Linotype" w:hAnsi="Palatino Linotype" w:cs="Arial"/>
          <w:i/>
          <w:sz w:val="22"/>
          <w:lang w:val="es-ES_tradnl"/>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57DCA09" w14:textId="77777777" w:rsidR="0051255D" w:rsidRPr="00DB7DEC" w:rsidRDefault="0051255D" w:rsidP="0051255D">
      <w:pPr>
        <w:spacing w:line="360" w:lineRule="auto"/>
        <w:ind w:left="851" w:right="899"/>
        <w:jc w:val="both"/>
        <w:rPr>
          <w:rFonts w:ascii="Palatino Linotype" w:hAnsi="Palatino Linotype" w:cs="Arial"/>
          <w:i/>
          <w:lang w:val="es-ES_tradnl"/>
        </w:rPr>
      </w:pPr>
    </w:p>
    <w:p w14:paraId="05BCA7FF" w14:textId="77777777" w:rsidR="0051255D" w:rsidRPr="00DB7DEC" w:rsidRDefault="0051255D" w:rsidP="0051255D">
      <w:pPr>
        <w:spacing w:line="360" w:lineRule="auto"/>
        <w:ind w:right="49"/>
        <w:jc w:val="both"/>
        <w:rPr>
          <w:rFonts w:ascii="Palatino Linotype" w:hAnsi="Palatino Linotype" w:cs="Arial"/>
          <w:lang w:val="es-ES_tradnl"/>
        </w:rPr>
      </w:pPr>
      <w:r w:rsidRPr="00DB7DEC">
        <w:rPr>
          <w:rFonts w:ascii="Palatino Linotype" w:hAnsi="Palatino Linotype" w:cs="Arial"/>
          <w:lang w:val="es-ES_tradnl"/>
        </w:rPr>
        <w:t xml:space="preserve">Por lo tanto, la entrega de documentos, en su </w:t>
      </w:r>
      <w:r w:rsidRPr="00DB7DEC">
        <w:rPr>
          <w:rFonts w:ascii="Palatino Linotype" w:hAnsi="Palatino Linotype" w:cs="Arial"/>
          <w:b/>
          <w:lang w:val="es-ES_tradnl"/>
        </w:rPr>
        <w:t>versión pública</w:t>
      </w:r>
      <w:r w:rsidRPr="00DB7DEC">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DB7DEC">
        <w:rPr>
          <w:rFonts w:ascii="Palatino Linotype" w:hAnsi="Palatino Linotype" w:cs="Arial"/>
          <w:b/>
          <w:lang w:val="es-ES_tradnl"/>
        </w:rPr>
        <w:t>SUJETO OBLIGADO</w:t>
      </w:r>
      <w:r w:rsidRPr="00DB7DEC">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DB7DEC">
        <w:rPr>
          <w:rFonts w:ascii="Palatino Linotype" w:hAnsi="Palatino Linotype" w:cs="Arial"/>
          <w:lang w:val="es-ES_tradnl"/>
        </w:rPr>
        <w:lastRenderedPageBreak/>
        <w:t>puntual las razones de ello se estaría violentando desde un inicio el derecho de acceso a la información del solicitante.</w:t>
      </w:r>
    </w:p>
    <w:p w14:paraId="7ECC0DAC" w14:textId="77777777" w:rsidR="0051255D" w:rsidRPr="00DB7DEC" w:rsidRDefault="0051255D" w:rsidP="00840439">
      <w:pPr>
        <w:spacing w:line="360" w:lineRule="auto"/>
        <w:jc w:val="both"/>
      </w:pPr>
    </w:p>
    <w:p w14:paraId="52C9696C" w14:textId="77777777" w:rsidR="00625385" w:rsidRPr="00DB7DEC" w:rsidRDefault="00625385" w:rsidP="00625385">
      <w:pPr>
        <w:widowControl w:val="0"/>
        <w:autoSpaceDE w:val="0"/>
        <w:autoSpaceDN w:val="0"/>
        <w:adjustRightInd w:val="0"/>
        <w:spacing w:line="360" w:lineRule="auto"/>
        <w:jc w:val="both"/>
        <w:rPr>
          <w:rFonts w:ascii="Palatino Linotype" w:hAnsi="Palatino Linotype" w:cs="Arial"/>
        </w:rPr>
      </w:pPr>
    </w:p>
    <w:p w14:paraId="57BE593D" w14:textId="749B0EA1" w:rsidR="00625385" w:rsidRPr="00DB7DEC" w:rsidRDefault="00625385" w:rsidP="00625385">
      <w:pPr>
        <w:spacing w:line="360" w:lineRule="auto"/>
        <w:jc w:val="both"/>
        <w:rPr>
          <w:rFonts w:ascii="Palatino Linotype" w:eastAsiaTheme="minorEastAsia" w:hAnsi="Palatino Linotype" w:cstheme="minorBidi"/>
          <w:lang w:val="es-ES_tradnl"/>
        </w:rPr>
      </w:pPr>
      <w:r w:rsidRPr="00DB7DEC">
        <w:rPr>
          <w:rFonts w:ascii="Palatino Linotype" w:eastAsiaTheme="minorEastAsia" w:hAnsi="Palatino Linotype" w:cstheme="minorBidi"/>
          <w:lang w:val="es-ES_tradnl"/>
        </w:rPr>
        <w:t xml:space="preserve">Finalmente, no se omite comentar que de conformidad con el artículo 36, fracción XXXVIII de la Ley de Transparencia y Acceso a la Información Pública del Estado de México y Municipios y el artículo 22, fracciones XIV y XV, del Reglamento Interior del Instituto de Transparencia, Acceso a la Información Pública y Protección de Datos Personales del Estado de México y Municipios; se ordena girar oficio a la Dirección Jurídica y de Verificación de este Instituto, a efecto de que determine lo conducente, ante la deficiencia en la actualización de la información pública de oficio contenida en el artículo 92, </w:t>
      </w:r>
      <w:r w:rsidR="006B59BC" w:rsidRPr="00DB7DEC">
        <w:rPr>
          <w:rFonts w:ascii="Palatino Linotype" w:eastAsiaTheme="minorEastAsia" w:hAnsi="Palatino Linotype" w:cstheme="minorBidi"/>
          <w:lang w:val="es-ES_tradnl"/>
        </w:rPr>
        <w:t>fracciones XXIX y</w:t>
      </w:r>
      <w:r w:rsidRPr="00DB7DEC">
        <w:rPr>
          <w:rFonts w:ascii="Palatino Linotype" w:eastAsiaTheme="minorEastAsia" w:hAnsi="Palatino Linotype" w:cstheme="minorBidi"/>
          <w:lang w:val="es-ES_tradnl"/>
        </w:rPr>
        <w:t xml:space="preserve"> </w:t>
      </w:r>
      <w:r w:rsidR="006B59BC" w:rsidRPr="00DB7DEC">
        <w:rPr>
          <w:rFonts w:ascii="Palatino Linotype" w:eastAsiaTheme="minorEastAsia" w:hAnsi="Palatino Linotype" w:cstheme="minorBidi"/>
          <w:lang w:val="es-ES_tradnl"/>
        </w:rPr>
        <w:t>XXXVI</w:t>
      </w:r>
      <w:r w:rsidRPr="00DB7DEC">
        <w:rPr>
          <w:rFonts w:ascii="Palatino Linotype" w:eastAsiaTheme="minorEastAsia" w:hAnsi="Palatino Linotype" w:cstheme="minorBidi"/>
          <w:lang w:val="es-ES_tradnl"/>
        </w:rPr>
        <w:t xml:space="preserve"> de Ley de Transparencia y Acceso a la Información Pública del Estado de México y Municipios, así mismo, es importante mencionar que la Ley 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el particular en cualquier momento.</w:t>
      </w:r>
    </w:p>
    <w:p w14:paraId="664A3C48" w14:textId="77777777" w:rsidR="00625385" w:rsidRPr="00DB7DEC" w:rsidRDefault="0062538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FA532E5" w14:textId="663586A8" w:rsidR="003B70F7" w:rsidRPr="00DB7DEC"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B7DEC">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DB7DEC">
        <w:rPr>
          <w:rFonts w:ascii="Palatino Linotype" w:hAnsi="Palatino Linotype" w:cs="Arial"/>
          <w:b/>
          <w:color w:val="000000" w:themeColor="text1"/>
        </w:rPr>
        <w:t>EL</w:t>
      </w:r>
      <w:r w:rsidRPr="00DB7DEC">
        <w:rPr>
          <w:rFonts w:ascii="Palatino Linotype" w:hAnsi="Palatino Linotype" w:cs="Arial"/>
          <w:b/>
          <w:color w:val="000000" w:themeColor="text1"/>
        </w:rPr>
        <w:t xml:space="preserve"> RECURRENTE</w:t>
      </w:r>
      <w:r w:rsidRPr="00DB7DEC">
        <w:rPr>
          <w:rFonts w:ascii="Palatino Linotype" w:hAnsi="Palatino Linotype" w:cs="Arial"/>
          <w:color w:val="000000" w:themeColor="text1"/>
        </w:rPr>
        <w:t xml:space="preserve"> devienen </w:t>
      </w:r>
      <w:r w:rsidRPr="00DB7DEC">
        <w:rPr>
          <w:rFonts w:ascii="Palatino Linotype" w:hAnsi="Palatino Linotype" w:cs="Arial"/>
          <w:b/>
          <w:color w:val="000000" w:themeColor="text1"/>
        </w:rPr>
        <w:t>fundadas</w:t>
      </w:r>
      <w:r w:rsidRPr="00DB7DEC">
        <w:rPr>
          <w:rFonts w:ascii="Palatino Linotype" w:hAnsi="Palatino Linotype" w:cs="Arial"/>
          <w:color w:val="000000" w:themeColor="text1"/>
        </w:rPr>
        <w:t xml:space="preserve"> y suficientes para </w:t>
      </w:r>
      <w:r w:rsidR="00D424EF" w:rsidRPr="00DB7DEC">
        <w:rPr>
          <w:rFonts w:ascii="Palatino Linotype" w:hAnsi="Palatino Linotype" w:cs="Arial"/>
          <w:b/>
          <w:color w:val="000000" w:themeColor="text1"/>
        </w:rPr>
        <w:t>REVOCAR</w:t>
      </w:r>
      <w:r w:rsidRPr="00DB7DEC">
        <w:rPr>
          <w:rFonts w:ascii="Palatino Linotype" w:hAnsi="Palatino Linotype" w:cs="Arial"/>
          <w:color w:val="000000" w:themeColor="text1"/>
        </w:rPr>
        <w:t xml:space="preserve"> la respuesta del </w:t>
      </w:r>
      <w:r w:rsidRPr="00DB7DEC">
        <w:rPr>
          <w:rFonts w:ascii="Palatino Linotype" w:hAnsi="Palatino Linotype" w:cs="Arial"/>
          <w:b/>
          <w:color w:val="000000" w:themeColor="text1"/>
        </w:rPr>
        <w:t>SUJETO OBLIGADO</w:t>
      </w:r>
      <w:r w:rsidRPr="00DB7DEC">
        <w:rPr>
          <w:rFonts w:ascii="Palatino Linotype" w:hAnsi="Palatino Linotype" w:cs="Arial"/>
          <w:color w:val="000000" w:themeColor="text1"/>
        </w:rPr>
        <w:t xml:space="preserve"> y ordenarle haga entrega de la información descrita en el presente Considerando.</w:t>
      </w:r>
    </w:p>
    <w:p w14:paraId="38632DCE" w14:textId="77777777" w:rsidR="00732BC6" w:rsidRPr="00DB7DEC" w:rsidRDefault="00732BC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FA2FA00" w14:textId="3A340D8F" w:rsidR="00732BC6" w:rsidRPr="00DB7DEC" w:rsidRDefault="00732BC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B7DEC">
        <w:rPr>
          <w:rFonts w:ascii="Palatino Linotype" w:hAnsi="Palatino Linotype" w:cs="Arial"/>
          <w:color w:val="000000" w:themeColor="text1"/>
        </w:rPr>
        <w:lastRenderedPageBreak/>
        <w:t>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15 días para el cumplimiento de la presente resolución.</w:t>
      </w:r>
    </w:p>
    <w:p w14:paraId="6CF1F17F" w14:textId="77777777" w:rsidR="003B70F7" w:rsidRPr="00DB7DEC" w:rsidRDefault="003B70F7">
      <w:pPr>
        <w:spacing w:line="360" w:lineRule="auto"/>
        <w:jc w:val="both"/>
        <w:rPr>
          <w:rFonts w:ascii="Palatino Linotype" w:eastAsia="Calibri" w:hAnsi="Palatino Linotype" w:cs="Tahoma"/>
          <w:bCs/>
          <w:color w:val="000000" w:themeColor="text1"/>
          <w:lang w:eastAsia="en-US"/>
        </w:rPr>
      </w:pPr>
    </w:p>
    <w:p w14:paraId="7229804C" w14:textId="165D1EB7" w:rsidR="00E75068" w:rsidRPr="00DB7DEC"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DB7DEC">
        <w:rPr>
          <w:rFonts w:ascii="Palatino Linotype" w:eastAsia="Calibri" w:hAnsi="Palatino Linotype" w:cs="Arial"/>
          <w:color w:val="000000" w:themeColor="text1"/>
        </w:rPr>
        <w:t xml:space="preserve">Así, con </w:t>
      </w:r>
      <w:r w:rsidRPr="00DB7DEC">
        <w:rPr>
          <w:rFonts w:ascii="Palatino Linotype" w:hAnsi="Palatino Linotype" w:cs="Arial"/>
          <w:color w:val="000000" w:themeColor="text1"/>
        </w:rPr>
        <w:t>fundamento</w:t>
      </w:r>
      <w:r w:rsidRPr="00DB7DEC">
        <w:rPr>
          <w:rFonts w:ascii="Palatino Linotype" w:eastAsia="Calibri" w:hAnsi="Palatino Linotype" w:cs="Arial"/>
          <w:color w:val="000000" w:themeColor="text1"/>
        </w:rPr>
        <w:t xml:space="preserve"> en lo prescrito en los artículos 5, párrafos</w:t>
      </w:r>
      <w:r w:rsidRPr="00DB7DEC">
        <w:rPr>
          <w:rFonts w:ascii="Palatino Linotype" w:hAnsi="Palatino Linotype"/>
          <w:color w:val="000000" w:themeColor="text1"/>
        </w:rPr>
        <w:t xml:space="preserve"> </w:t>
      </w:r>
      <w:r w:rsidR="00F972F2" w:rsidRPr="00DB7DEC">
        <w:rPr>
          <w:rFonts w:ascii="Palatino Linotype" w:hAnsi="Palatino Linotype"/>
          <w:color w:val="000000" w:themeColor="text1"/>
        </w:rPr>
        <w:t>trigésimo</w:t>
      </w:r>
      <w:r w:rsidR="00B61A6E" w:rsidRPr="00DB7DEC">
        <w:rPr>
          <w:rFonts w:ascii="Palatino Linotype" w:hAnsi="Palatino Linotype"/>
          <w:color w:val="000000" w:themeColor="text1"/>
        </w:rPr>
        <w:t>,</w:t>
      </w:r>
      <w:r w:rsidR="00F972F2" w:rsidRPr="00DB7DEC">
        <w:rPr>
          <w:rFonts w:ascii="Palatino Linotype" w:hAnsi="Palatino Linotype"/>
          <w:color w:val="000000" w:themeColor="text1"/>
        </w:rPr>
        <w:t xml:space="preserve"> trigésimo</w:t>
      </w:r>
      <w:r w:rsidR="00B61A6E" w:rsidRPr="00DB7DEC">
        <w:rPr>
          <w:rFonts w:ascii="Palatino Linotype" w:hAnsi="Palatino Linotype"/>
          <w:color w:val="000000" w:themeColor="text1"/>
        </w:rPr>
        <w:t xml:space="preserve"> primero y trigésimo </w:t>
      </w:r>
      <w:r w:rsidR="00062EBB" w:rsidRPr="00DB7DEC">
        <w:rPr>
          <w:rFonts w:ascii="Palatino Linotype" w:hAnsi="Palatino Linotype"/>
          <w:color w:val="000000" w:themeColor="text1"/>
        </w:rPr>
        <w:t>segundo</w:t>
      </w:r>
      <w:r w:rsidRPr="00DB7DEC">
        <w:rPr>
          <w:rFonts w:ascii="Palatino Linotype" w:hAnsi="Palatino Linotype" w:cs="Arial"/>
          <w:color w:val="000000" w:themeColor="text1"/>
        </w:rPr>
        <w:t>,</w:t>
      </w:r>
      <w:r w:rsidRPr="00DB7DEC">
        <w:rPr>
          <w:rFonts w:ascii="Palatino Linotype" w:hAnsi="Palatino Linotype"/>
          <w:color w:val="000000" w:themeColor="text1"/>
        </w:rPr>
        <w:t xml:space="preserve"> fracciones IV y V,</w:t>
      </w:r>
      <w:r w:rsidRPr="00DB7DEC">
        <w:rPr>
          <w:rFonts w:ascii="Palatino Linotype" w:eastAsia="Calibri" w:hAnsi="Palatino Linotype" w:cs="Arial"/>
          <w:color w:val="000000" w:themeColor="text1"/>
        </w:rPr>
        <w:t xml:space="preserve"> de la Constitución Política del Estado Libre y Soberano de </w:t>
      </w:r>
      <w:r w:rsidRPr="00DB7DEC">
        <w:rPr>
          <w:rFonts w:ascii="Palatino Linotype" w:hAnsi="Palatino Linotype" w:cs="Arial"/>
          <w:color w:val="000000" w:themeColor="text1"/>
          <w:lang w:val="es-ES_tradnl"/>
        </w:rPr>
        <w:t>México</w:t>
      </w:r>
      <w:r w:rsidRPr="00DB7DEC">
        <w:rPr>
          <w:rFonts w:ascii="Palatino Linotype" w:eastAsia="Calibri" w:hAnsi="Palatino Linotype" w:cs="Arial"/>
          <w:color w:val="000000" w:themeColor="text1"/>
        </w:rPr>
        <w:t xml:space="preserve">, y los artículos </w:t>
      </w:r>
      <w:r w:rsidRPr="00DB7DEC">
        <w:rPr>
          <w:rFonts w:ascii="Palatino Linotype" w:hAnsi="Palatino Linotype"/>
          <w:color w:val="000000" w:themeColor="text1"/>
        </w:rPr>
        <w:t xml:space="preserve">2, </w:t>
      </w:r>
      <w:r w:rsidRPr="00DB7DEC">
        <w:rPr>
          <w:rFonts w:ascii="Palatino Linotype" w:hAnsi="Palatino Linotype" w:cs="Arial"/>
          <w:color w:val="000000" w:themeColor="text1"/>
        </w:rPr>
        <w:t>fracción</w:t>
      </w:r>
      <w:r w:rsidRPr="00DB7DEC">
        <w:rPr>
          <w:rFonts w:ascii="Palatino Linotype" w:hAnsi="Palatino Linotype"/>
          <w:color w:val="000000" w:themeColor="text1"/>
        </w:rPr>
        <w:t xml:space="preserve"> II, 9, </w:t>
      </w:r>
      <w:r w:rsidRPr="00DB7DEC">
        <w:rPr>
          <w:rFonts w:ascii="Palatino Linotype" w:hAnsi="Palatino Linotype" w:cs="Arial"/>
          <w:color w:val="000000" w:themeColor="text1"/>
          <w:lang w:val="es-ES_tradnl"/>
        </w:rPr>
        <w:t>29</w:t>
      </w:r>
      <w:r w:rsidRPr="00DB7DEC">
        <w:rPr>
          <w:rFonts w:ascii="Palatino Linotype" w:hAnsi="Palatino Linotype"/>
          <w:color w:val="000000" w:themeColor="text1"/>
        </w:rPr>
        <w:t>, 36, fracciones I y II, 176, 178, 179, 181, 185, fracción I, 186 y 188,</w:t>
      </w:r>
      <w:r w:rsidRPr="00DB7DEC">
        <w:rPr>
          <w:rFonts w:ascii="Palatino Linotype" w:eastAsia="Calibri" w:hAnsi="Palatino Linotype" w:cs="Arial"/>
          <w:color w:val="000000" w:themeColor="text1"/>
        </w:rPr>
        <w:t xml:space="preserve"> de la Ley de Transparencia y Acceso a la Información Pública del Estado de México y </w:t>
      </w:r>
      <w:r w:rsidRPr="00DB7DEC">
        <w:rPr>
          <w:rFonts w:ascii="Palatino Linotype" w:hAnsi="Palatino Linotype" w:cs="Arial"/>
          <w:color w:val="000000" w:themeColor="text1"/>
        </w:rPr>
        <w:t>Municipios</w:t>
      </w:r>
      <w:r w:rsidRPr="00DB7DEC">
        <w:rPr>
          <w:rFonts w:ascii="Palatino Linotype" w:eastAsia="Calibri" w:hAnsi="Palatino Linotype" w:cs="Arial"/>
          <w:color w:val="000000" w:themeColor="text1"/>
        </w:rPr>
        <w:t xml:space="preserve">, </w:t>
      </w:r>
      <w:r w:rsidRPr="00DB7DEC">
        <w:rPr>
          <w:rFonts w:ascii="Palatino Linotype" w:hAnsi="Palatino Linotype"/>
          <w:color w:val="000000" w:themeColor="text1"/>
        </w:rPr>
        <w:t>este</w:t>
      </w:r>
      <w:r w:rsidRPr="00DB7DEC">
        <w:rPr>
          <w:rFonts w:ascii="Palatino Linotype" w:eastAsia="Calibri" w:hAnsi="Palatino Linotype" w:cs="Arial"/>
          <w:color w:val="000000" w:themeColor="text1"/>
        </w:rPr>
        <w:t xml:space="preserve"> Pleno:</w:t>
      </w:r>
    </w:p>
    <w:p w14:paraId="3D2BC64A" w14:textId="77777777" w:rsidR="00E75068" w:rsidRPr="00DB7DEC" w:rsidRDefault="00E75068">
      <w:pPr>
        <w:jc w:val="center"/>
        <w:rPr>
          <w:rFonts w:ascii="Palatino Linotype" w:hAnsi="Palatino Linotype"/>
          <w:b/>
          <w:bCs/>
          <w:color w:val="000000" w:themeColor="text1"/>
          <w:spacing w:val="40"/>
          <w:sz w:val="28"/>
        </w:rPr>
      </w:pPr>
    </w:p>
    <w:p w14:paraId="5362E743" w14:textId="77777777" w:rsidR="00E75068" w:rsidRPr="00DB7DEC" w:rsidRDefault="00E75068">
      <w:pPr>
        <w:jc w:val="center"/>
        <w:rPr>
          <w:rFonts w:ascii="Palatino Linotype" w:hAnsi="Palatino Linotype"/>
          <w:b/>
          <w:bCs/>
          <w:color w:val="000000" w:themeColor="text1"/>
          <w:spacing w:val="40"/>
          <w:sz w:val="28"/>
        </w:rPr>
      </w:pPr>
      <w:r w:rsidRPr="00DB7DEC">
        <w:rPr>
          <w:rFonts w:ascii="Palatino Linotype" w:hAnsi="Palatino Linotype"/>
          <w:b/>
          <w:bCs/>
          <w:color w:val="000000" w:themeColor="text1"/>
          <w:spacing w:val="40"/>
          <w:sz w:val="28"/>
        </w:rPr>
        <w:t>RESUELVE</w:t>
      </w:r>
    </w:p>
    <w:p w14:paraId="144EE224" w14:textId="77777777" w:rsidR="00E75068" w:rsidRPr="00DB7DEC" w:rsidRDefault="00E75068">
      <w:pPr>
        <w:jc w:val="center"/>
        <w:rPr>
          <w:rFonts w:ascii="Palatino Linotype" w:hAnsi="Palatino Linotype"/>
          <w:b/>
          <w:bCs/>
          <w:color w:val="000000" w:themeColor="text1"/>
          <w:spacing w:val="40"/>
          <w:sz w:val="28"/>
        </w:rPr>
      </w:pPr>
    </w:p>
    <w:p w14:paraId="314628AA" w14:textId="2A56A6DA" w:rsidR="00E75068" w:rsidRPr="00DB7DEC" w:rsidRDefault="00E75068">
      <w:pPr>
        <w:spacing w:line="360" w:lineRule="auto"/>
        <w:jc w:val="both"/>
        <w:rPr>
          <w:rFonts w:ascii="Palatino Linotype" w:hAnsi="Palatino Linotype" w:cs="Arial"/>
          <w:color w:val="000000" w:themeColor="text1"/>
          <w:lang w:val="es-ES"/>
        </w:rPr>
      </w:pPr>
      <w:r w:rsidRPr="00DB7DEC">
        <w:rPr>
          <w:rFonts w:ascii="Palatino Linotype" w:hAnsi="Palatino Linotype" w:cs="Arial"/>
          <w:b/>
          <w:color w:val="000000" w:themeColor="text1"/>
          <w:sz w:val="28"/>
          <w:szCs w:val="28"/>
          <w:lang w:val="es-ES"/>
        </w:rPr>
        <w:t>PRIMERO</w:t>
      </w:r>
      <w:r w:rsidRPr="00DB7DEC">
        <w:rPr>
          <w:rFonts w:ascii="Palatino Linotype" w:hAnsi="Palatino Linotype" w:cs="Arial"/>
          <w:color w:val="000000" w:themeColor="text1"/>
          <w:sz w:val="28"/>
          <w:szCs w:val="28"/>
          <w:lang w:val="es-ES"/>
        </w:rPr>
        <w:t>.</w:t>
      </w:r>
      <w:r w:rsidRPr="00DB7DEC">
        <w:rPr>
          <w:rFonts w:ascii="Palatino Linotype" w:hAnsi="Palatino Linotype" w:cs="Arial"/>
          <w:color w:val="000000" w:themeColor="text1"/>
          <w:lang w:val="es-ES"/>
        </w:rPr>
        <w:t xml:space="preserve"> Resultan</w:t>
      </w:r>
      <w:r w:rsidR="00A11233" w:rsidRPr="00DB7DEC">
        <w:rPr>
          <w:rFonts w:ascii="Palatino Linotype" w:hAnsi="Palatino Linotype" w:cs="Arial"/>
          <w:color w:val="000000" w:themeColor="text1"/>
          <w:lang w:val="es-ES"/>
        </w:rPr>
        <w:t xml:space="preserve"> </w:t>
      </w:r>
      <w:r w:rsidRPr="00DB7DEC">
        <w:rPr>
          <w:rFonts w:ascii="Palatino Linotype" w:hAnsi="Palatino Linotype" w:cs="Arial"/>
          <w:b/>
          <w:color w:val="000000" w:themeColor="text1"/>
          <w:lang w:val="es-ES"/>
        </w:rPr>
        <w:t>fundadas</w:t>
      </w:r>
      <w:r w:rsidRPr="00DB7DEC">
        <w:rPr>
          <w:rFonts w:ascii="Palatino Linotype" w:hAnsi="Palatino Linotype" w:cs="Arial"/>
          <w:color w:val="000000" w:themeColor="text1"/>
          <w:lang w:val="es-ES"/>
        </w:rPr>
        <w:t xml:space="preserve"> las razones o motivos de inconformidad planteadas por </w:t>
      </w:r>
      <w:r w:rsidR="00A87E33" w:rsidRPr="00DB7DEC">
        <w:rPr>
          <w:rFonts w:ascii="Palatino Linotype" w:hAnsi="Palatino Linotype" w:cs="Arial"/>
          <w:b/>
          <w:color w:val="000000" w:themeColor="text1"/>
          <w:lang w:val="es-ES"/>
        </w:rPr>
        <w:t>EL</w:t>
      </w:r>
      <w:r w:rsidRPr="00DB7DEC">
        <w:rPr>
          <w:rFonts w:ascii="Palatino Linotype" w:hAnsi="Palatino Linotype" w:cs="Arial"/>
          <w:b/>
          <w:color w:val="000000" w:themeColor="text1"/>
          <w:lang w:val="es-ES"/>
        </w:rPr>
        <w:t xml:space="preserve"> RECURRENTE</w:t>
      </w:r>
      <w:r w:rsidRPr="00DB7DEC">
        <w:rPr>
          <w:rFonts w:ascii="Palatino Linotype" w:hAnsi="Palatino Linotype" w:cs="Arial"/>
          <w:color w:val="000000" w:themeColor="text1"/>
          <w:lang w:val="es-ES"/>
        </w:rPr>
        <w:t xml:space="preserve">, en términos del Considerando </w:t>
      </w:r>
      <w:r w:rsidRPr="00DB7DEC">
        <w:rPr>
          <w:rFonts w:ascii="Palatino Linotype" w:hAnsi="Palatino Linotype" w:cs="Arial"/>
          <w:b/>
          <w:color w:val="000000" w:themeColor="text1"/>
          <w:lang w:val="es-ES"/>
        </w:rPr>
        <w:t>QUINTO</w:t>
      </w:r>
      <w:r w:rsidRPr="00DB7DEC">
        <w:rPr>
          <w:rFonts w:ascii="Palatino Linotype" w:hAnsi="Palatino Linotype" w:cs="Arial"/>
          <w:color w:val="000000" w:themeColor="text1"/>
          <w:lang w:val="es-ES"/>
        </w:rPr>
        <w:t xml:space="preserve"> de la presente resolución.</w:t>
      </w:r>
    </w:p>
    <w:p w14:paraId="6B92D454" w14:textId="77777777" w:rsidR="00E75068" w:rsidRPr="00DB7DEC" w:rsidRDefault="00E75068">
      <w:pPr>
        <w:spacing w:line="360" w:lineRule="auto"/>
        <w:jc w:val="both"/>
        <w:rPr>
          <w:rFonts w:ascii="Palatino Linotype" w:hAnsi="Palatino Linotype" w:cs="Arial"/>
          <w:color w:val="000000" w:themeColor="text1"/>
          <w:lang w:val="es-ES"/>
        </w:rPr>
      </w:pPr>
    </w:p>
    <w:p w14:paraId="2D2079C5" w14:textId="7CA9D776" w:rsidR="004C1388" w:rsidRPr="00DB7DEC" w:rsidRDefault="004C1388">
      <w:pPr>
        <w:spacing w:line="360" w:lineRule="auto"/>
        <w:jc w:val="both"/>
        <w:rPr>
          <w:rFonts w:ascii="Palatino Linotype" w:hAnsi="Palatino Linotype"/>
          <w:color w:val="000000" w:themeColor="text1"/>
          <w:shd w:val="clear" w:color="auto" w:fill="FFFFFF"/>
        </w:rPr>
      </w:pPr>
      <w:r w:rsidRPr="00DB7DEC">
        <w:rPr>
          <w:rFonts w:ascii="Palatino Linotype" w:hAnsi="Palatino Linotype" w:cs="Arial"/>
          <w:b/>
          <w:color w:val="000000" w:themeColor="text1"/>
          <w:sz w:val="28"/>
          <w:szCs w:val="28"/>
          <w:lang w:val="es-ES"/>
        </w:rPr>
        <w:t>SEGUNDO</w:t>
      </w:r>
      <w:r w:rsidRPr="00DB7DEC">
        <w:rPr>
          <w:rFonts w:ascii="Palatino Linotype" w:hAnsi="Palatino Linotype" w:cs="Arial"/>
          <w:color w:val="000000" w:themeColor="text1"/>
          <w:sz w:val="28"/>
          <w:szCs w:val="28"/>
          <w:lang w:val="es-ES"/>
        </w:rPr>
        <w:t>.</w:t>
      </w:r>
      <w:r w:rsidRPr="00DB7DEC">
        <w:rPr>
          <w:rFonts w:ascii="Palatino Linotype" w:hAnsi="Palatino Linotype" w:cs="Arial"/>
          <w:color w:val="000000" w:themeColor="text1"/>
          <w:lang w:val="es-ES"/>
        </w:rPr>
        <w:t xml:space="preserve"> </w:t>
      </w:r>
      <w:r w:rsidRPr="00DB7DEC">
        <w:rPr>
          <w:rFonts w:ascii="Palatino Linotype" w:eastAsia="Calibri" w:hAnsi="Palatino Linotype" w:cs="Arial"/>
          <w:color w:val="000000" w:themeColor="text1"/>
        </w:rPr>
        <w:t xml:space="preserve">Se </w:t>
      </w:r>
      <w:r w:rsidR="00D424EF" w:rsidRPr="00DB7DEC">
        <w:rPr>
          <w:rFonts w:ascii="Palatino Linotype" w:eastAsia="Calibri" w:hAnsi="Palatino Linotype" w:cs="Arial"/>
          <w:b/>
          <w:color w:val="000000" w:themeColor="text1"/>
        </w:rPr>
        <w:t>REVOCA</w:t>
      </w:r>
      <w:r w:rsidRPr="00DB7DEC">
        <w:rPr>
          <w:rFonts w:ascii="Palatino Linotype" w:eastAsia="Calibri" w:hAnsi="Palatino Linotype" w:cs="Arial"/>
          <w:b/>
          <w:color w:val="000000" w:themeColor="text1"/>
        </w:rPr>
        <w:t xml:space="preserve"> </w:t>
      </w:r>
      <w:r w:rsidRPr="00DB7DEC">
        <w:rPr>
          <w:rFonts w:ascii="Palatino Linotype" w:eastAsia="Calibri" w:hAnsi="Palatino Linotype" w:cs="Arial"/>
          <w:color w:val="000000" w:themeColor="text1"/>
        </w:rPr>
        <w:t xml:space="preserve">la respuesta proporcionada por </w:t>
      </w:r>
      <w:r w:rsidRPr="00DB7DEC">
        <w:rPr>
          <w:rFonts w:ascii="Palatino Linotype" w:eastAsia="Calibri" w:hAnsi="Palatino Linotype" w:cs="Arial"/>
          <w:b/>
          <w:color w:val="000000" w:themeColor="text1"/>
        </w:rPr>
        <w:t xml:space="preserve">EL SUJETO OBLIGADO </w:t>
      </w:r>
      <w:r w:rsidRPr="00DB7DEC">
        <w:rPr>
          <w:rFonts w:ascii="Palatino Linotype" w:eastAsia="Calibri" w:hAnsi="Palatino Linotype" w:cs="Arial"/>
          <w:color w:val="000000" w:themeColor="text1"/>
        </w:rPr>
        <w:t xml:space="preserve">y se </w:t>
      </w:r>
      <w:r w:rsidRPr="00DB7DEC">
        <w:rPr>
          <w:rFonts w:ascii="Palatino Linotype" w:eastAsia="Calibri" w:hAnsi="Palatino Linotype" w:cs="Arial"/>
          <w:b/>
          <w:color w:val="000000" w:themeColor="text1"/>
        </w:rPr>
        <w:t xml:space="preserve">ordena </w:t>
      </w:r>
      <w:r w:rsidRPr="00DB7DEC">
        <w:rPr>
          <w:rFonts w:ascii="Palatino Linotype" w:eastAsia="Calibri" w:hAnsi="Palatino Linotype" w:cs="Arial"/>
          <w:color w:val="000000" w:themeColor="text1"/>
        </w:rPr>
        <w:t xml:space="preserve">atienda la solicitud de información </w:t>
      </w:r>
      <w:r w:rsidR="00B61A6E" w:rsidRPr="00DB7DEC">
        <w:rPr>
          <w:rFonts w:ascii="Palatino Linotype" w:hAnsi="Palatino Linotype" w:cs="Arial"/>
          <w:b/>
          <w:color w:val="000000" w:themeColor="text1"/>
        </w:rPr>
        <w:lastRenderedPageBreak/>
        <w:t>00010/CHICONCU/IP/2021</w:t>
      </w:r>
      <w:r w:rsidRPr="00DB7DEC">
        <w:rPr>
          <w:rFonts w:ascii="Palatino Linotype" w:hAnsi="Palatino Linotype" w:cs="Arial"/>
          <w:color w:val="000000" w:themeColor="text1"/>
        </w:rPr>
        <w:t xml:space="preserve">, en términos del Considerando </w:t>
      </w:r>
      <w:r w:rsidRPr="00DB7DEC">
        <w:rPr>
          <w:rFonts w:ascii="Palatino Linotype" w:hAnsi="Palatino Linotype" w:cs="Arial"/>
          <w:b/>
          <w:color w:val="000000" w:themeColor="text1"/>
        </w:rPr>
        <w:t>QUINTO</w:t>
      </w:r>
      <w:r w:rsidRPr="00DB7DEC">
        <w:rPr>
          <w:rFonts w:ascii="Palatino Linotype" w:hAnsi="Palatino Linotype" w:cs="Arial"/>
          <w:color w:val="000000" w:themeColor="text1"/>
        </w:rPr>
        <w:t xml:space="preserve"> </w:t>
      </w:r>
      <w:r w:rsidRPr="00DB7DEC">
        <w:rPr>
          <w:rFonts w:ascii="Palatino Linotype" w:hAnsi="Palatino Linotype" w:cs="Arial"/>
          <w:color w:val="000000" w:themeColor="text1"/>
          <w:lang w:val="es-ES"/>
        </w:rPr>
        <w:t>de la presente resolución, y haga entrega a</w:t>
      </w:r>
      <w:r w:rsidR="00E71B53" w:rsidRPr="00DB7DEC">
        <w:rPr>
          <w:rFonts w:ascii="Palatino Linotype" w:hAnsi="Palatino Linotype" w:cs="Arial"/>
          <w:color w:val="000000" w:themeColor="text1"/>
          <w:lang w:val="es-ES"/>
        </w:rPr>
        <w:t>l</w:t>
      </w:r>
      <w:r w:rsidRPr="00DB7DEC">
        <w:rPr>
          <w:rFonts w:ascii="Palatino Linotype" w:hAnsi="Palatino Linotype" w:cs="Arial"/>
          <w:color w:val="000000" w:themeColor="text1"/>
          <w:lang w:val="es-ES"/>
        </w:rPr>
        <w:t xml:space="preserve"> </w:t>
      </w:r>
      <w:r w:rsidRPr="00DB7DEC">
        <w:rPr>
          <w:rFonts w:ascii="Palatino Linotype" w:hAnsi="Palatino Linotype" w:cs="Arial"/>
          <w:b/>
          <w:color w:val="000000" w:themeColor="text1"/>
          <w:lang w:val="es-ES"/>
        </w:rPr>
        <w:t>RECURRENTE</w:t>
      </w:r>
      <w:r w:rsidRPr="00DB7DEC">
        <w:rPr>
          <w:rFonts w:ascii="Palatino Linotype" w:hAnsi="Palatino Linotype" w:cs="Arial"/>
          <w:color w:val="000000" w:themeColor="text1"/>
          <w:lang w:val="es-ES"/>
        </w:rPr>
        <w:t xml:space="preserve">, </w:t>
      </w:r>
      <w:r w:rsidR="0096319A" w:rsidRPr="00DB7DEC">
        <w:rPr>
          <w:rFonts w:ascii="Palatino Linotype" w:hAnsi="Palatino Linotype" w:cs="Arial"/>
          <w:color w:val="000000" w:themeColor="text1"/>
          <w:lang w:val="es-ES"/>
        </w:rPr>
        <w:t xml:space="preserve">vía </w:t>
      </w:r>
      <w:r w:rsidR="0096319A" w:rsidRPr="00DB7DEC">
        <w:rPr>
          <w:rFonts w:ascii="Palatino Linotype" w:hAnsi="Palatino Linotype" w:cs="Arial"/>
          <w:b/>
          <w:color w:val="000000" w:themeColor="text1"/>
          <w:lang w:val="es-ES"/>
        </w:rPr>
        <w:t>SAIMEX</w:t>
      </w:r>
      <w:r w:rsidR="0096319A" w:rsidRPr="00DB7DEC">
        <w:rPr>
          <w:rFonts w:ascii="Palatino Linotype" w:hAnsi="Palatino Linotype" w:cs="Arial"/>
          <w:color w:val="000000" w:themeColor="text1"/>
          <w:lang w:val="es-ES"/>
        </w:rPr>
        <w:t xml:space="preserve">, </w:t>
      </w:r>
      <w:r w:rsidRPr="00DB7DEC">
        <w:rPr>
          <w:rFonts w:ascii="Palatino Linotype" w:hAnsi="Palatino Linotype" w:cs="Arial"/>
          <w:color w:val="000000" w:themeColor="text1"/>
          <w:lang w:val="es-ES"/>
        </w:rPr>
        <w:t>de</w:t>
      </w:r>
      <w:r w:rsidRPr="00DB7DEC">
        <w:rPr>
          <w:rFonts w:ascii="Palatino Linotype" w:hAnsi="Palatino Linotype" w:cs="Arial"/>
          <w:b/>
          <w:color w:val="000000" w:themeColor="text1"/>
          <w:lang w:val="es-ES"/>
        </w:rPr>
        <w:t xml:space="preserve"> </w:t>
      </w:r>
      <w:r w:rsidR="00895C6D" w:rsidRPr="00DB7DEC">
        <w:rPr>
          <w:rFonts w:ascii="Palatino Linotype" w:hAnsi="Palatino Linotype" w:cs="Arial"/>
          <w:color w:val="000000" w:themeColor="text1"/>
          <w:lang w:val="es-ES"/>
        </w:rPr>
        <w:t xml:space="preserve">ser procedente en </w:t>
      </w:r>
      <w:r w:rsidR="00895C6D" w:rsidRPr="00DB7DEC">
        <w:rPr>
          <w:rFonts w:ascii="Palatino Linotype" w:hAnsi="Palatino Linotype" w:cs="Arial"/>
          <w:b/>
          <w:color w:val="000000" w:themeColor="text1"/>
          <w:lang w:val="es-ES"/>
        </w:rPr>
        <w:t>versión púb</w:t>
      </w:r>
      <w:r w:rsidR="00D35E3E" w:rsidRPr="00DB7DEC">
        <w:rPr>
          <w:rFonts w:ascii="Palatino Linotype" w:hAnsi="Palatino Linotype" w:cs="Arial"/>
          <w:b/>
          <w:color w:val="000000" w:themeColor="text1"/>
          <w:lang w:val="es-ES"/>
        </w:rPr>
        <w:t>l</w:t>
      </w:r>
      <w:r w:rsidR="00895C6D" w:rsidRPr="00DB7DEC">
        <w:rPr>
          <w:rFonts w:ascii="Palatino Linotype" w:hAnsi="Palatino Linotype" w:cs="Arial"/>
          <w:b/>
          <w:color w:val="000000" w:themeColor="text1"/>
          <w:lang w:val="es-ES"/>
        </w:rPr>
        <w:t xml:space="preserve">ica </w:t>
      </w:r>
      <w:r w:rsidR="004C2299" w:rsidRPr="00DB7DEC">
        <w:rPr>
          <w:rFonts w:ascii="Palatino Linotype" w:hAnsi="Palatino Linotype" w:cs="Arial"/>
          <w:color w:val="000000" w:themeColor="text1"/>
          <w:lang w:val="es-ES"/>
        </w:rPr>
        <w:t xml:space="preserve">del periodo comprendido del 1 de enero de 2019 al 25 de enero de 2021, </w:t>
      </w:r>
      <w:r w:rsidR="0096319A" w:rsidRPr="00DB7DEC">
        <w:rPr>
          <w:rFonts w:ascii="Palatino Linotype" w:hAnsi="Palatino Linotype" w:cs="Arial"/>
          <w:color w:val="000000" w:themeColor="text1"/>
          <w:lang w:val="es-ES"/>
        </w:rPr>
        <w:t xml:space="preserve">los documentos donde conste </w:t>
      </w:r>
      <w:r w:rsidRPr="00DB7DEC">
        <w:rPr>
          <w:rFonts w:ascii="Palatino Linotype" w:hAnsi="Palatino Linotype" w:cs="Arial"/>
          <w:color w:val="000000" w:themeColor="text1"/>
          <w:lang w:val="es-ES"/>
        </w:rPr>
        <w:t>lo siguiente:</w:t>
      </w:r>
    </w:p>
    <w:p w14:paraId="51EC4CB0" w14:textId="77777777" w:rsidR="004C1388" w:rsidRPr="00DB7DEC" w:rsidRDefault="004C1388" w:rsidP="00C811FC">
      <w:pPr>
        <w:spacing w:line="276" w:lineRule="auto"/>
        <w:jc w:val="both"/>
        <w:rPr>
          <w:rFonts w:ascii="Palatino Linotype" w:hAnsi="Palatino Linotype" w:cs="Arial"/>
          <w:color w:val="000000" w:themeColor="text1"/>
          <w:sz w:val="22"/>
          <w:szCs w:val="22"/>
          <w:lang w:val="es-ES"/>
        </w:rPr>
      </w:pPr>
    </w:p>
    <w:p w14:paraId="0CA8C86F" w14:textId="25DED610" w:rsidR="00B61A6E" w:rsidRPr="00DB7DEC" w:rsidRDefault="004C1388" w:rsidP="004C2299">
      <w:pPr>
        <w:spacing w:line="276" w:lineRule="auto"/>
        <w:ind w:left="709" w:right="899" w:hanging="142"/>
        <w:jc w:val="both"/>
        <w:rPr>
          <w:rFonts w:ascii="Palatino Linotype" w:hAnsi="Palatino Linotype"/>
          <w:i/>
          <w:color w:val="000000" w:themeColor="text1"/>
          <w:sz w:val="22"/>
          <w:szCs w:val="22"/>
        </w:rPr>
      </w:pPr>
      <w:r w:rsidRPr="00DB7DEC">
        <w:rPr>
          <w:rFonts w:ascii="Palatino Linotype" w:hAnsi="Palatino Linotype"/>
          <w:i/>
          <w:color w:val="000000" w:themeColor="text1"/>
          <w:sz w:val="22"/>
          <w:szCs w:val="22"/>
        </w:rPr>
        <w:t>“</w:t>
      </w:r>
      <w:r w:rsidR="00B61A6E" w:rsidRPr="00DB7DEC">
        <w:rPr>
          <w:rFonts w:ascii="Palatino Linotype" w:hAnsi="Palatino Linotype"/>
          <w:i/>
          <w:color w:val="000000" w:themeColor="text1"/>
          <w:sz w:val="22"/>
          <w:szCs w:val="22"/>
        </w:rPr>
        <w:t>a) Las requisiciones de insumos por área solicitada y suministrada</w:t>
      </w:r>
    </w:p>
    <w:p w14:paraId="66C3527F" w14:textId="1835386F" w:rsidR="00B61A6E" w:rsidRPr="00DB7DEC" w:rsidRDefault="00B61A6E" w:rsidP="00B61A6E">
      <w:pPr>
        <w:spacing w:line="276" w:lineRule="auto"/>
        <w:ind w:left="709" w:right="899"/>
        <w:jc w:val="both"/>
        <w:rPr>
          <w:rFonts w:ascii="Palatino Linotype" w:hAnsi="Palatino Linotype"/>
          <w:i/>
          <w:color w:val="000000" w:themeColor="text1"/>
          <w:sz w:val="22"/>
          <w:szCs w:val="22"/>
        </w:rPr>
      </w:pPr>
      <w:r w:rsidRPr="00DB7DEC">
        <w:rPr>
          <w:rFonts w:ascii="Palatino Linotype" w:hAnsi="Palatino Linotype"/>
          <w:i/>
          <w:color w:val="000000" w:themeColor="text1"/>
          <w:sz w:val="22"/>
          <w:szCs w:val="22"/>
        </w:rPr>
        <w:t xml:space="preserve">b) El </w:t>
      </w:r>
      <w:r w:rsidR="00062EBB" w:rsidRPr="00DB7DEC">
        <w:rPr>
          <w:rFonts w:ascii="Palatino Linotype" w:hAnsi="Palatino Linotype"/>
          <w:i/>
          <w:color w:val="000000" w:themeColor="text1"/>
          <w:sz w:val="22"/>
          <w:szCs w:val="22"/>
        </w:rPr>
        <w:t>padrón</w:t>
      </w:r>
      <w:r w:rsidRPr="00DB7DEC">
        <w:rPr>
          <w:rFonts w:ascii="Palatino Linotype" w:hAnsi="Palatino Linotype"/>
          <w:i/>
          <w:color w:val="000000" w:themeColor="text1"/>
          <w:sz w:val="22"/>
          <w:szCs w:val="22"/>
        </w:rPr>
        <w:t xml:space="preserve"> de proveedores</w:t>
      </w:r>
    </w:p>
    <w:p w14:paraId="11294229" w14:textId="2F449B3A" w:rsidR="00B61A6E" w:rsidRPr="00DB7DEC" w:rsidRDefault="00B61A6E" w:rsidP="00B61A6E">
      <w:pPr>
        <w:spacing w:line="276" w:lineRule="auto"/>
        <w:ind w:left="709" w:right="899"/>
        <w:jc w:val="both"/>
        <w:rPr>
          <w:rFonts w:ascii="Palatino Linotype" w:hAnsi="Palatino Linotype"/>
          <w:i/>
          <w:color w:val="000000" w:themeColor="text1"/>
          <w:sz w:val="22"/>
          <w:szCs w:val="22"/>
        </w:rPr>
      </w:pPr>
      <w:r w:rsidRPr="00DB7DEC">
        <w:rPr>
          <w:rFonts w:ascii="Palatino Linotype" w:hAnsi="Palatino Linotype"/>
          <w:i/>
          <w:color w:val="000000" w:themeColor="text1"/>
          <w:sz w:val="22"/>
          <w:szCs w:val="22"/>
        </w:rPr>
        <w:t xml:space="preserve">c) Los contratos </w:t>
      </w:r>
      <w:r w:rsidR="00062EBB" w:rsidRPr="00DB7DEC">
        <w:rPr>
          <w:rFonts w:ascii="Palatino Linotype" w:hAnsi="Palatino Linotype"/>
          <w:i/>
          <w:color w:val="000000" w:themeColor="text1"/>
          <w:sz w:val="22"/>
          <w:szCs w:val="22"/>
        </w:rPr>
        <w:t xml:space="preserve">con </w:t>
      </w:r>
      <w:r w:rsidRPr="00DB7DEC">
        <w:rPr>
          <w:rFonts w:ascii="Palatino Linotype" w:hAnsi="Palatino Linotype"/>
          <w:i/>
          <w:color w:val="000000" w:themeColor="text1"/>
          <w:sz w:val="22"/>
          <w:szCs w:val="22"/>
        </w:rPr>
        <w:t xml:space="preserve">proveedores </w:t>
      </w:r>
    </w:p>
    <w:p w14:paraId="27B7C8D2" w14:textId="7DB47F90" w:rsidR="00B61A6E" w:rsidRPr="00DB7DEC" w:rsidRDefault="00B61A6E" w:rsidP="00B61A6E">
      <w:pPr>
        <w:spacing w:line="276" w:lineRule="auto"/>
        <w:ind w:left="709" w:right="899"/>
        <w:jc w:val="both"/>
        <w:rPr>
          <w:rFonts w:ascii="Palatino Linotype" w:hAnsi="Palatino Linotype"/>
          <w:i/>
          <w:color w:val="000000" w:themeColor="text1"/>
          <w:sz w:val="22"/>
          <w:szCs w:val="22"/>
        </w:rPr>
      </w:pPr>
      <w:r w:rsidRPr="00DB7DEC">
        <w:rPr>
          <w:rFonts w:ascii="Palatino Linotype" w:hAnsi="Palatino Linotype"/>
          <w:i/>
          <w:color w:val="000000" w:themeColor="text1"/>
          <w:sz w:val="22"/>
          <w:szCs w:val="22"/>
        </w:rPr>
        <w:t xml:space="preserve">d) </w:t>
      </w:r>
      <w:r w:rsidR="00EF4221" w:rsidRPr="00DB7DEC">
        <w:rPr>
          <w:rFonts w:ascii="Palatino Linotype" w:hAnsi="Palatino Linotype"/>
          <w:i/>
          <w:color w:val="000000" w:themeColor="text1"/>
          <w:sz w:val="22"/>
          <w:szCs w:val="22"/>
        </w:rPr>
        <w:t xml:space="preserve">El o los documentos donde consten los </w:t>
      </w:r>
      <w:r w:rsidRPr="00DB7DEC">
        <w:rPr>
          <w:rFonts w:ascii="Palatino Linotype" w:hAnsi="Palatino Linotype"/>
          <w:i/>
          <w:color w:val="000000" w:themeColor="text1"/>
          <w:sz w:val="22"/>
          <w:szCs w:val="22"/>
        </w:rPr>
        <w:t xml:space="preserve"> procesos de asignación para la autorización de las compras, forma y fecha de pago de proveedores</w:t>
      </w:r>
    </w:p>
    <w:p w14:paraId="2470F3FB" w14:textId="77777777" w:rsidR="00B61A6E" w:rsidRPr="00DB7DEC" w:rsidRDefault="00B61A6E" w:rsidP="00B61A6E">
      <w:pPr>
        <w:spacing w:line="276" w:lineRule="auto"/>
        <w:ind w:left="709" w:right="899"/>
        <w:jc w:val="both"/>
        <w:rPr>
          <w:rFonts w:ascii="Palatino Linotype" w:hAnsi="Palatino Linotype"/>
          <w:i/>
          <w:color w:val="000000" w:themeColor="text1"/>
          <w:sz w:val="22"/>
          <w:szCs w:val="22"/>
        </w:rPr>
      </w:pPr>
    </w:p>
    <w:p w14:paraId="7146D8C5" w14:textId="108EC53B" w:rsidR="004C1388" w:rsidRPr="00DB7DEC" w:rsidRDefault="0096319A" w:rsidP="00F172C0">
      <w:pPr>
        <w:spacing w:line="276" w:lineRule="auto"/>
        <w:ind w:left="709" w:right="899"/>
        <w:jc w:val="both"/>
        <w:rPr>
          <w:rFonts w:ascii="Palatino Linotype" w:hAnsi="Palatino Linotype" w:cs="Arial"/>
          <w:i/>
          <w:color w:val="000000" w:themeColor="text1"/>
          <w:sz w:val="22"/>
          <w:szCs w:val="22"/>
        </w:rPr>
      </w:pPr>
      <w:r w:rsidRPr="00DB7DEC">
        <w:rPr>
          <w:rFonts w:ascii="Palatino Linotype" w:hAnsi="Palatino Linotype" w:cs="Arial"/>
          <w:i/>
          <w:color w:val="000000" w:themeColor="text1"/>
          <w:sz w:val="22"/>
          <w:szCs w:val="22"/>
        </w:rPr>
        <w:t xml:space="preserve">Debiendo notificar al </w:t>
      </w:r>
      <w:r w:rsidRPr="00DB7DEC">
        <w:rPr>
          <w:rFonts w:ascii="Palatino Linotype" w:hAnsi="Palatino Linotype" w:cs="Arial"/>
          <w:b/>
          <w:i/>
          <w:color w:val="000000" w:themeColor="text1"/>
          <w:sz w:val="22"/>
          <w:szCs w:val="22"/>
        </w:rPr>
        <w:t>RECURRENTE</w:t>
      </w:r>
      <w:r w:rsidRPr="00DB7DEC">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DB7DEC">
        <w:rPr>
          <w:rFonts w:ascii="Palatino Linotype" w:hAnsi="Palatino Linotype"/>
          <w:i/>
          <w:color w:val="000000" w:themeColor="text1"/>
          <w:sz w:val="22"/>
          <w:szCs w:val="22"/>
        </w:rPr>
        <w:t>”</w:t>
      </w:r>
    </w:p>
    <w:p w14:paraId="45F6FFCB" w14:textId="77777777" w:rsidR="004C1388" w:rsidRPr="00DB7DEC"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519CC3EA" w:rsidR="004C1388" w:rsidRPr="00DB7DEC" w:rsidRDefault="004C1388">
      <w:pPr>
        <w:spacing w:line="360" w:lineRule="auto"/>
        <w:jc w:val="both"/>
        <w:rPr>
          <w:rFonts w:ascii="Palatino Linotype" w:hAnsi="Palatino Linotype"/>
          <w:color w:val="000000" w:themeColor="text1"/>
          <w:shd w:val="clear" w:color="auto" w:fill="FFFFFF"/>
        </w:rPr>
      </w:pPr>
      <w:r w:rsidRPr="00DB7DEC">
        <w:rPr>
          <w:rFonts w:ascii="Palatino Linotype" w:hAnsi="Palatino Linotype"/>
          <w:b/>
          <w:color w:val="000000" w:themeColor="text1"/>
          <w:sz w:val="28"/>
          <w:szCs w:val="28"/>
          <w:shd w:val="clear" w:color="auto" w:fill="FFFFFF"/>
        </w:rPr>
        <w:t>TERCERO.</w:t>
      </w:r>
      <w:r w:rsidRPr="00DB7DEC">
        <w:rPr>
          <w:rFonts w:ascii="Palatino Linotype" w:hAnsi="Palatino Linotype"/>
          <w:b/>
          <w:color w:val="000000" w:themeColor="text1"/>
          <w:shd w:val="clear" w:color="auto" w:fill="FFFFFF"/>
        </w:rPr>
        <w:t> </w:t>
      </w:r>
      <w:r w:rsidRPr="00DB7DEC">
        <w:rPr>
          <w:rFonts w:ascii="Palatino Linotype" w:hAnsi="Palatino Linotype"/>
          <w:b/>
          <w:color w:val="000000" w:themeColor="text1"/>
          <w:lang w:eastAsia="es-ES_tradnl"/>
        </w:rPr>
        <w:t>Notifíquese</w:t>
      </w:r>
      <w:r w:rsidRPr="00DB7DEC">
        <w:rPr>
          <w:rFonts w:ascii="Palatino Linotype" w:hAnsi="Palatino Linotype"/>
          <w:color w:val="000000" w:themeColor="text1"/>
          <w:lang w:eastAsia="es-ES_tradnl"/>
        </w:rPr>
        <w:t xml:space="preserve"> </w:t>
      </w:r>
      <w:r w:rsidRPr="00DB7DEC">
        <w:rPr>
          <w:rFonts w:ascii="Palatino Linotype" w:hAnsi="Palatino Linotype"/>
          <w:color w:val="000000" w:themeColor="text1"/>
          <w:shd w:val="clear" w:color="auto" w:fill="FFFFFF"/>
        </w:rPr>
        <w:t>a</w:t>
      </w:r>
      <w:r w:rsidR="00EF4221" w:rsidRPr="00DB7DEC">
        <w:rPr>
          <w:rFonts w:ascii="Palatino Linotype" w:hAnsi="Palatino Linotype"/>
          <w:color w:val="000000" w:themeColor="text1"/>
          <w:shd w:val="clear" w:color="auto" w:fill="FFFFFF"/>
        </w:rPr>
        <w:t xml:space="preserve"> la</w:t>
      </w:r>
      <w:r w:rsidRPr="00DB7DEC">
        <w:rPr>
          <w:rFonts w:ascii="Palatino Linotype" w:hAnsi="Palatino Linotype"/>
          <w:color w:val="000000" w:themeColor="text1"/>
          <w:shd w:val="clear" w:color="auto" w:fill="FFFFFF"/>
        </w:rPr>
        <w:t xml:space="preserve"> Titular de la Unidad de Transparencia del</w:t>
      </w:r>
      <w:r w:rsidRPr="00DB7DEC">
        <w:rPr>
          <w:rFonts w:ascii="Palatino Linotype" w:hAnsi="Palatino Linotype"/>
          <w:b/>
          <w:color w:val="000000" w:themeColor="text1"/>
          <w:shd w:val="clear" w:color="auto" w:fill="FFFFFF"/>
        </w:rPr>
        <w:t> SUJETO OBLIGADO</w:t>
      </w:r>
      <w:r w:rsidRPr="00DB7DEC">
        <w:rPr>
          <w:rFonts w:ascii="Palatino Linotype" w:hAnsi="Palatino Linotype"/>
          <w:color w:val="000000" w:themeColor="text1"/>
          <w:shd w:val="clear" w:color="auto" w:fill="FFFFFF"/>
        </w:rPr>
        <w:t xml:space="preserve">, para que conforme a los artículos 186, último párrafo y 189, párrafo segundo de la Ley de </w:t>
      </w:r>
      <w:r w:rsidRPr="00DB7DEC">
        <w:rPr>
          <w:rFonts w:ascii="Palatino Linotype" w:hAnsi="Palatino Linotype" w:cs="Arial"/>
          <w:color w:val="000000" w:themeColor="text1"/>
        </w:rPr>
        <w:t>Transparencia</w:t>
      </w:r>
      <w:r w:rsidRPr="00DB7DEC">
        <w:rPr>
          <w:rFonts w:ascii="Palatino Linotype" w:hAnsi="Palatino Linotype"/>
          <w:color w:val="000000" w:themeColor="text1"/>
          <w:shd w:val="clear" w:color="auto" w:fill="FFFFFF"/>
        </w:rPr>
        <w:t xml:space="preserve"> y Acceso a la Información Pública del Estado de México y Municipios, dé </w:t>
      </w:r>
      <w:r w:rsidRPr="00DB7DEC">
        <w:rPr>
          <w:rFonts w:ascii="Palatino Linotype" w:hAnsi="Palatino Linotype" w:cs="Arial"/>
          <w:color w:val="000000" w:themeColor="text1"/>
        </w:rPr>
        <w:t>cumplimiento</w:t>
      </w:r>
      <w:r w:rsidRPr="00DB7DEC">
        <w:rPr>
          <w:rFonts w:ascii="Palatino Linotype" w:hAnsi="Palatino Linotype"/>
          <w:color w:val="000000" w:themeColor="text1"/>
          <w:shd w:val="clear" w:color="auto" w:fill="FFFFFF"/>
        </w:rPr>
        <w:t xml:space="preserve"> a lo ordenado dentro del plazo de </w:t>
      </w:r>
      <w:r w:rsidR="00D35E3E" w:rsidRPr="00DB7DEC">
        <w:rPr>
          <w:rFonts w:ascii="Palatino Linotype" w:hAnsi="Palatino Linotype"/>
          <w:color w:val="000000" w:themeColor="text1"/>
          <w:shd w:val="clear" w:color="auto" w:fill="FFFFFF"/>
        </w:rPr>
        <w:t xml:space="preserve">quince </w:t>
      </w:r>
      <w:r w:rsidRPr="00DB7DEC">
        <w:rPr>
          <w:rFonts w:ascii="Palatino Linotype" w:hAnsi="Palatino Linotype"/>
          <w:color w:val="000000" w:themeColor="text1"/>
          <w:shd w:val="clear" w:color="auto" w:fill="FFFFFF"/>
        </w:rPr>
        <w:t xml:space="preserve">días hábiles, debiendo </w:t>
      </w:r>
      <w:r w:rsidRPr="00DB7DEC">
        <w:rPr>
          <w:rFonts w:ascii="Palatino Linotype" w:hAnsi="Palatino Linotype" w:cs="Arial"/>
          <w:color w:val="000000" w:themeColor="text1"/>
        </w:rPr>
        <w:t>informar</w:t>
      </w:r>
      <w:r w:rsidRPr="00DB7DEC">
        <w:rPr>
          <w:rFonts w:ascii="Palatino Linotype" w:hAnsi="Palatino Linotype"/>
          <w:color w:val="000000" w:themeColor="text1"/>
          <w:shd w:val="clear" w:color="auto" w:fill="FFFFFF"/>
        </w:rPr>
        <w:t xml:space="preserve"> a este Instituto en un plazo </w:t>
      </w:r>
      <w:r w:rsidRPr="00DB7DEC">
        <w:rPr>
          <w:rFonts w:ascii="Palatino Linotype" w:hAnsi="Palatino Linotype"/>
          <w:color w:val="000000" w:themeColor="text1"/>
          <w:lang w:eastAsia="es-ES_tradnl"/>
        </w:rPr>
        <w:t>de</w:t>
      </w:r>
      <w:r w:rsidRPr="00DB7DEC">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DB7DEC"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DB7DEC" w:rsidRDefault="004C1388">
      <w:pPr>
        <w:spacing w:line="360" w:lineRule="auto"/>
        <w:ind w:right="49"/>
        <w:jc w:val="both"/>
        <w:rPr>
          <w:rFonts w:ascii="Palatino Linotype" w:hAnsi="Palatino Linotype"/>
          <w:color w:val="000000" w:themeColor="text1"/>
          <w:shd w:val="clear" w:color="auto" w:fill="FFFFFF"/>
          <w:lang w:eastAsia="es-MX"/>
        </w:rPr>
      </w:pPr>
      <w:r w:rsidRPr="00DB7DEC">
        <w:rPr>
          <w:rFonts w:ascii="Palatino Linotype" w:hAnsi="Palatino Linotype" w:cs="Arial"/>
          <w:b/>
          <w:bCs/>
          <w:color w:val="000000" w:themeColor="text1"/>
          <w:sz w:val="28"/>
          <w:lang w:eastAsia="es-MX"/>
        </w:rPr>
        <w:t xml:space="preserve">CUARTO. </w:t>
      </w:r>
      <w:r w:rsidRPr="00DB7DEC">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DB7DEC">
        <w:rPr>
          <w:rFonts w:ascii="Palatino Linotype" w:hAnsi="Palatino Linotype"/>
          <w:b/>
          <w:color w:val="000000" w:themeColor="text1"/>
          <w:shd w:val="clear" w:color="auto" w:fill="FFFFFF"/>
          <w:lang w:eastAsia="es-MX"/>
        </w:rPr>
        <w:t>SUJETO OBLIGADO</w:t>
      </w:r>
      <w:r w:rsidRPr="00DB7DEC">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DB7DEC"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DB7DEC" w:rsidRDefault="004C1388">
      <w:pPr>
        <w:spacing w:line="360" w:lineRule="auto"/>
        <w:ind w:right="49"/>
        <w:jc w:val="both"/>
        <w:rPr>
          <w:rFonts w:ascii="Palatino Linotype" w:hAnsi="Palatino Linotype"/>
          <w:b/>
          <w:color w:val="000000" w:themeColor="text1"/>
          <w:szCs w:val="17"/>
          <w:lang w:eastAsia="es-ES_tradnl"/>
        </w:rPr>
      </w:pPr>
      <w:r w:rsidRPr="00DB7DEC">
        <w:rPr>
          <w:rFonts w:ascii="Palatino Linotype" w:hAnsi="Palatino Linotype" w:cs="Arial"/>
          <w:b/>
          <w:bCs/>
          <w:color w:val="000000" w:themeColor="text1"/>
          <w:sz w:val="28"/>
          <w:lang w:eastAsia="es-MX"/>
        </w:rPr>
        <w:t>QUINTO.</w:t>
      </w:r>
      <w:r w:rsidRPr="00DB7DEC">
        <w:rPr>
          <w:rFonts w:ascii="Palatino Linotype" w:hAnsi="Palatino Linotype"/>
          <w:color w:val="000000" w:themeColor="text1"/>
          <w:szCs w:val="17"/>
          <w:lang w:eastAsia="es-ES_tradnl"/>
        </w:rPr>
        <w:t xml:space="preserve"> </w:t>
      </w:r>
      <w:r w:rsidRPr="00DB7DEC">
        <w:rPr>
          <w:rFonts w:ascii="Palatino Linotype" w:hAnsi="Palatino Linotype"/>
          <w:b/>
          <w:color w:val="000000" w:themeColor="text1"/>
          <w:szCs w:val="17"/>
          <w:lang w:eastAsia="es-ES_tradnl"/>
        </w:rPr>
        <w:t>Notifíquese</w:t>
      </w:r>
      <w:r w:rsidRPr="00DB7DEC">
        <w:rPr>
          <w:rFonts w:ascii="Palatino Linotype" w:hAnsi="Palatino Linotype"/>
          <w:color w:val="000000" w:themeColor="text1"/>
          <w:szCs w:val="17"/>
          <w:lang w:eastAsia="es-ES_tradnl"/>
        </w:rPr>
        <w:t xml:space="preserve"> a</w:t>
      </w:r>
      <w:r w:rsidR="00A81A7B" w:rsidRPr="00DB7DEC">
        <w:rPr>
          <w:rFonts w:ascii="Palatino Linotype" w:hAnsi="Palatino Linotype"/>
          <w:color w:val="000000" w:themeColor="text1"/>
          <w:szCs w:val="17"/>
          <w:lang w:eastAsia="es-ES_tradnl"/>
        </w:rPr>
        <w:t>l</w:t>
      </w:r>
      <w:r w:rsidRPr="00DB7DEC">
        <w:rPr>
          <w:rFonts w:ascii="Palatino Linotype" w:hAnsi="Palatino Linotype"/>
          <w:color w:val="000000" w:themeColor="text1"/>
          <w:szCs w:val="17"/>
          <w:lang w:eastAsia="es-ES_tradnl"/>
        </w:rPr>
        <w:t xml:space="preserve"> </w:t>
      </w:r>
      <w:r w:rsidRPr="00DB7DEC">
        <w:rPr>
          <w:rFonts w:ascii="Palatino Linotype" w:hAnsi="Palatino Linotype"/>
          <w:b/>
          <w:color w:val="000000" w:themeColor="text1"/>
          <w:szCs w:val="17"/>
          <w:lang w:eastAsia="es-ES_tradnl"/>
        </w:rPr>
        <w:t>RECURRENTE</w:t>
      </w:r>
      <w:r w:rsidRPr="00DB7DEC">
        <w:rPr>
          <w:rFonts w:ascii="Palatino Linotype" w:hAnsi="Palatino Linotype"/>
          <w:color w:val="000000" w:themeColor="text1"/>
          <w:szCs w:val="17"/>
          <w:lang w:eastAsia="es-ES_tradnl"/>
        </w:rPr>
        <w:t xml:space="preserve"> la presente resolución</w:t>
      </w:r>
      <w:r w:rsidRPr="00DB7DEC">
        <w:rPr>
          <w:rFonts w:ascii="Palatino Linotype" w:hAnsi="Palatino Linotype" w:cs="Arial"/>
          <w:color w:val="000000" w:themeColor="text1"/>
        </w:rPr>
        <w:t>.</w:t>
      </w:r>
    </w:p>
    <w:p w14:paraId="7CBE145B" w14:textId="77777777" w:rsidR="004C1388" w:rsidRPr="00DB7DEC"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DB7DEC" w:rsidRDefault="00B05BD3">
      <w:pPr>
        <w:spacing w:line="360" w:lineRule="auto"/>
        <w:ind w:right="49"/>
        <w:jc w:val="both"/>
        <w:rPr>
          <w:rFonts w:ascii="Palatino Linotype" w:hAnsi="Palatino Linotype"/>
          <w:color w:val="000000" w:themeColor="text1"/>
          <w:szCs w:val="17"/>
          <w:lang w:eastAsia="es-ES_tradnl"/>
        </w:rPr>
      </w:pPr>
      <w:r w:rsidRPr="00DB7DEC">
        <w:rPr>
          <w:rFonts w:ascii="Palatino Linotype" w:hAnsi="Palatino Linotype" w:cs="Arial"/>
          <w:b/>
          <w:bCs/>
          <w:color w:val="000000" w:themeColor="text1"/>
          <w:sz w:val="28"/>
          <w:lang w:eastAsia="es-MX"/>
        </w:rPr>
        <w:t>SEXTO.</w:t>
      </w:r>
      <w:r w:rsidRPr="00DB7DEC">
        <w:rPr>
          <w:rFonts w:ascii="Palatino Linotype" w:hAnsi="Palatino Linotype"/>
          <w:color w:val="000000" w:themeColor="text1"/>
          <w:szCs w:val="17"/>
          <w:lang w:eastAsia="es-ES_tradnl"/>
        </w:rPr>
        <w:t xml:space="preserve"> </w:t>
      </w:r>
      <w:r w:rsidRPr="00DB7DEC">
        <w:rPr>
          <w:rFonts w:ascii="Palatino Linotype" w:hAnsi="Palatino Linotype"/>
          <w:b/>
          <w:color w:val="000000" w:themeColor="text1"/>
          <w:szCs w:val="17"/>
          <w:lang w:eastAsia="es-ES_tradnl"/>
        </w:rPr>
        <w:t>Hágase del conocimiento</w:t>
      </w:r>
      <w:r w:rsidR="00515513" w:rsidRPr="00DB7DEC">
        <w:rPr>
          <w:rFonts w:ascii="Palatino Linotype" w:hAnsi="Palatino Linotype"/>
          <w:color w:val="000000" w:themeColor="text1"/>
          <w:szCs w:val="17"/>
          <w:lang w:eastAsia="es-ES_tradnl"/>
        </w:rPr>
        <w:t xml:space="preserve"> al </w:t>
      </w:r>
      <w:r w:rsidRPr="00DB7DEC">
        <w:rPr>
          <w:rFonts w:ascii="Palatino Linotype" w:hAnsi="Palatino Linotype"/>
          <w:b/>
          <w:color w:val="000000" w:themeColor="text1"/>
          <w:szCs w:val="17"/>
          <w:lang w:eastAsia="es-ES_tradnl"/>
        </w:rPr>
        <w:t>RECURRENTE</w:t>
      </w:r>
      <w:r w:rsidRPr="00DB7DEC">
        <w:rPr>
          <w:rFonts w:ascii="Palatino Linotype" w:hAnsi="Palatino Linotype"/>
          <w:color w:val="000000" w:themeColor="text1"/>
          <w:szCs w:val="17"/>
          <w:lang w:eastAsia="es-ES_tradnl"/>
        </w:rPr>
        <w:t xml:space="preserve"> que de conformidad con lo establecido en el artículo 196 de la Ley de Transparencia y </w:t>
      </w:r>
      <w:r w:rsidRPr="00DB7DEC">
        <w:rPr>
          <w:rFonts w:ascii="Palatino Linotype" w:eastAsiaTheme="minorEastAsia" w:hAnsi="Palatino Linotype"/>
          <w:color w:val="000000" w:themeColor="text1"/>
          <w:szCs w:val="17"/>
          <w:lang w:eastAsia="es-ES_tradnl"/>
        </w:rPr>
        <w:t>Acceso</w:t>
      </w:r>
      <w:r w:rsidRPr="00DB7DEC">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DB7DEC"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DB7DEC" w:rsidRDefault="00B65DBA" w:rsidP="00440C0A">
      <w:pPr>
        <w:spacing w:line="360" w:lineRule="auto"/>
        <w:ind w:right="49"/>
        <w:jc w:val="both"/>
        <w:rPr>
          <w:rFonts w:ascii="Palatino Linotype" w:hAnsi="Palatino Linotype"/>
          <w:color w:val="000000" w:themeColor="text1"/>
          <w:szCs w:val="17"/>
          <w:lang w:eastAsia="es-ES_tradnl"/>
        </w:rPr>
      </w:pPr>
      <w:r w:rsidRPr="00DB7DEC">
        <w:rPr>
          <w:rFonts w:ascii="Palatino Linotype" w:hAnsi="Palatino Linotype"/>
          <w:b/>
          <w:color w:val="000000" w:themeColor="text1"/>
          <w:sz w:val="28"/>
          <w:szCs w:val="28"/>
          <w:lang w:eastAsia="es-ES_tradnl"/>
        </w:rPr>
        <w:t>SÉPTIMO</w:t>
      </w:r>
      <w:r w:rsidR="00440C0A" w:rsidRPr="00DB7DEC">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599069" w14:textId="77777777" w:rsidR="00D35E3E" w:rsidRPr="00DB7DEC" w:rsidRDefault="00D35E3E" w:rsidP="00440C0A">
      <w:pPr>
        <w:spacing w:line="360" w:lineRule="auto"/>
        <w:ind w:right="49"/>
        <w:jc w:val="both"/>
        <w:rPr>
          <w:rFonts w:ascii="Palatino Linotype" w:hAnsi="Palatino Linotype"/>
          <w:color w:val="000000" w:themeColor="text1"/>
          <w:szCs w:val="17"/>
          <w:lang w:eastAsia="es-ES_tradnl"/>
        </w:rPr>
      </w:pPr>
    </w:p>
    <w:p w14:paraId="30FA39C6" w14:textId="2AF49BA9" w:rsidR="005014A1" w:rsidRDefault="005014A1" w:rsidP="005014A1">
      <w:pPr>
        <w:spacing w:line="360" w:lineRule="auto"/>
        <w:ind w:right="49"/>
        <w:jc w:val="both"/>
        <w:rPr>
          <w:rFonts w:ascii="Palatino Linotype" w:hAnsi="Palatino Linotype"/>
          <w:color w:val="222222"/>
          <w:szCs w:val="17"/>
          <w:lang w:eastAsia="es-ES_tradnl"/>
        </w:rPr>
      </w:pPr>
      <w:r w:rsidRPr="00DB7DEC">
        <w:rPr>
          <w:rFonts w:ascii="Palatino Linotype" w:hAnsi="Palatino Linotype"/>
          <w:b/>
          <w:color w:val="000000" w:themeColor="text1"/>
          <w:sz w:val="28"/>
          <w:szCs w:val="28"/>
          <w:lang w:eastAsia="es-ES_tradnl"/>
        </w:rPr>
        <w:t>OCTAVO</w:t>
      </w:r>
      <w:r w:rsidRPr="00DB7DEC">
        <w:rPr>
          <w:rFonts w:ascii="Palatino Linotype" w:hAnsi="Palatino Linotype"/>
          <w:color w:val="000000" w:themeColor="text1"/>
          <w:szCs w:val="17"/>
          <w:lang w:eastAsia="es-ES_tradnl"/>
        </w:rPr>
        <w:t xml:space="preserve">. </w:t>
      </w:r>
      <w:r w:rsidRPr="00DB7DEC">
        <w:rPr>
          <w:rFonts w:ascii="Palatino Linotype" w:hAnsi="Palatino Linotype"/>
          <w:b/>
          <w:color w:val="222222"/>
          <w:szCs w:val="17"/>
          <w:lang w:eastAsia="es-ES_tradnl"/>
        </w:rPr>
        <w:t xml:space="preserve">Gírese oficio </w:t>
      </w:r>
      <w:r w:rsidRPr="00DB7DEC">
        <w:rPr>
          <w:rFonts w:ascii="Palatino Linotype" w:hAnsi="Palatino Linotype"/>
          <w:color w:val="222222"/>
          <w:szCs w:val="17"/>
          <w:lang w:eastAsia="es-ES_tradnl"/>
        </w:rPr>
        <w:t xml:space="preserve">al Titular de la Dirección General Jurídica y Verificación de este Instituto, de conformidad con el artículo </w:t>
      </w:r>
      <w:r w:rsidRPr="00DB7DEC">
        <w:rPr>
          <w:rFonts w:ascii="Palatino Linotype" w:hAnsi="Palatino Linotype" w:cs="Arial"/>
          <w:color w:val="000000" w:themeColor="text1"/>
        </w:rPr>
        <w:t>23, fracción XIV</w:t>
      </w:r>
      <w:r w:rsidRPr="00DB7DEC">
        <w:rPr>
          <w:rFonts w:ascii="Palatino Linotype" w:hAnsi="Palatino Linotype"/>
          <w:color w:val="222222"/>
          <w:szCs w:val="17"/>
          <w:lang w:eastAsia="es-ES_tradnl"/>
        </w:rPr>
        <w:t xml:space="preserve"> del </w:t>
      </w:r>
      <w:r w:rsidRPr="00DB7DEC">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Pr="00DB7DEC">
        <w:rPr>
          <w:rFonts w:ascii="Palatino Linotype" w:hAnsi="Palatino Linotype"/>
          <w:color w:val="222222"/>
          <w:szCs w:val="17"/>
          <w:lang w:eastAsia="es-ES_tradnl"/>
        </w:rPr>
        <w:t xml:space="preserve">determine lo conducente en términos del Considerando </w:t>
      </w:r>
      <w:r w:rsidRPr="00DB7DEC">
        <w:rPr>
          <w:rFonts w:ascii="Palatino Linotype" w:hAnsi="Palatino Linotype"/>
          <w:b/>
          <w:color w:val="222222"/>
          <w:szCs w:val="17"/>
          <w:lang w:eastAsia="es-ES_tradnl"/>
        </w:rPr>
        <w:t>QUINTO</w:t>
      </w:r>
      <w:r w:rsidRPr="00DB7DEC">
        <w:rPr>
          <w:rFonts w:ascii="Palatino Linotype" w:hAnsi="Palatino Linotype"/>
          <w:color w:val="222222"/>
          <w:szCs w:val="17"/>
          <w:lang w:eastAsia="es-ES_tradnl"/>
        </w:rPr>
        <w:t xml:space="preserve"> de la presente resolución.</w:t>
      </w:r>
    </w:p>
    <w:p w14:paraId="094ED97D" w14:textId="77777777" w:rsidR="005014A1" w:rsidRPr="00B10CCB" w:rsidRDefault="005014A1" w:rsidP="00440C0A">
      <w:pPr>
        <w:spacing w:line="360" w:lineRule="auto"/>
        <w:ind w:right="49"/>
        <w:jc w:val="both"/>
        <w:rPr>
          <w:rFonts w:ascii="Palatino Linotype" w:hAnsi="Palatino Linotype"/>
          <w:color w:val="000000" w:themeColor="text1"/>
          <w:szCs w:val="17"/>
          <w:lang w:eastAsia="es-ES_tradnl"/>
        </w:rPr>
      </w:pPr>
    </w:p>
    <w:p w14:paraId="60DCE628" w14:textId="4C1FE421" w:rsidR="00E75068" w:rsidRDefault="00E75068">
      <w:pPr>
        <w:spacing w:line="360" w:lineRule="auto"/>
        <w:jc w:val="both"/>
        <w:rPr>
          <w:rFonts w:ascii="Palatino Linotype" w:hAnsi="Palatino Linotype" w:cs="Arial"/>
          <w:color w:val="000000" w:themeColor="text1"/>
          <w:lang w:val="es-ES"/>
        </w:rPr>
      </w:pPr>
      <w:r w:rsidRPr="00043729">
        <w:rPr>
          <w:rFonts w:ascii="Palatino Linotype" w:hAnsi="Palatino Linotype" w:cs="Arial"/>
          <w:color w:val="000000" w:themeColor="text1"/>
          <w:lang w:val="es-ES"/>
        </w:rPr>
        <w:t xml:space="preserve">ASÍ LO RESUELVE, POR </w:t>
      </w:r>
      <w:r w:rsidR="000A4385">
        <w:rPr>
          <w:rFonts w:ascii="Palatino Linotype" w:hAnsi="Palatino Linotype" w:cs="Arial"/>
          <w:color w:val="000000" w:themeColor="text1"/>
          <w:lang w:val="es-ES"/>
        </w:rPr>
        <w:t>UNANIMIDAD</w:t>
      </w:r>
      <w:r w:rsidRPr="00043729">
        <w:rPr>
          <w:rFonts w:ascii="Palatino Linotype" w:hAnsi="Palatino Linotype" w:cs="Arial"/>
          <w:color w:val="000000" w:themeColor="text1"/>
          <w:lang w:val="es-ES"/>
        </w:rPr>
        <w:t xml:space="preserve"> DE VOTOS EL PLENO DEL</w:t>
      </w:r>
      <w:r w:rsidRPr="00043729">
        <w:rPr>
          <w:rFonts w:ascii="Palatino Linotype" w:eastAsia="Arial Unicode MS" w:hAnsi="Palatino Linotype" w:cs="Arial"/>
          <w:color w:val="000000" w:themeColor="text1"/>
          <w:lang w:val="es-ES"/>
        </w:rPr>
        <w:t xml:space="preserve"> INSTITUTO DE </w:t>
      </w:r>
      <w:r w:rsidRPr="00043729">
        <w:rPr>
          <w:rFonts w:ascii="Palatino Linotype" w:hAnsi="Palatino Linotype"/>
          <w:color w:val="000000" w:themeColor="text1"/>
          <w:lang w:val="es-ES" w:eastAsia="en-US"/>
        </w:rPr>
        <w:t>TRANSPARENCIA</w:t>
      </w:r>
      <w:r w:rsidRPr="00043729">
        <w:rPr>
          <w:rFonts w:ascii="Palatino Linotype" w:eastAsia="Arial Unicode MS" w:hAnsi="Palatino Linotype" w:cs="Arial"/>
          <w:color w:val="000000" w:themeColor="text1"/>
          <w:lang w:val="es-ES"/>
        </w:rPr>
        <w:t>, ACCESO A LA INFORMACIÓN PÚBLICA Y PROTECCIÓN DE DATOS PERSONALES DEL ESTADO DE MÉXICO Y MUNICIPIOS</w:t>
      </w:r>
      <w:r w:rsidRPr="00043729">
        <w:rPr>
          <w:rFonts w:ascii="Palatino Linotype" w:hAnsi="Palatino Linotype" w:cs="Arial"/>
          <w:color w:val="000000" w:themeColor="text1"/>
          <w:lang w:val="es-ES"/>
        </w:rPr>
        <w:t xml:space="preserve">, CONFORMADO POR LOS COMISIONADOS ZULEMA MARTÍNEZ SÁNCHEZ; </w:t>
      </w:r>
      <w:r w:rsidRPr="00043729">
        <w:rPr>
          <w:rFonts w:ascii="Palatino Linotype" w:hAnsi="Palatino Linotype" w:cs="Arial"/>
          <w:color w:val="000000" w:themeColor="text1"/>
          <w:lang w:val="es-ES"/>
        </w:rPr>
        <w:lastRenderedPageBreak/>
        <w:t>EVA ABAID YAPUR</w:t>
      </w:r>
      <w:r w:rsidR="000A4385">
        <w:rPr>
          <w:rFonts w:ascii="Palatino Linotype" w:hAnsi="Palatino Linotype" w:cs="Arial"/>
          <w:color w:val="000000" w:themeColor="text1"/>
          <w:lang w:val="es-ES"/>
        </w:rPr>
        <w:t xml:space="preserve"> </w:t>
      </w:r>
      <w:r w:rsidR="000A4385">
        <w:rPr>
          <w:rFonts w:ascii="Palatino Linotype" w:hAnsi="Palatino Linotype" w:cs="Arial"/>
          <w:lang w:val="es-ES"/>
        </w:rPr>
        <w:t>(AUSENCIA JUSTIFICADA)</w:t>
      </w:r>
      <w:r w:rsidRPr="00043729">
        <w:rPr>
          <w:rFonts w:ascii="Palatino Linotype" w:hAnsi="Palatino Linotype" w:cs="Arial"/>
          <w:color w:val="000000" w:themeColor="text1"/>
          <w:lang w:val="es-ES"/>
        </w:rPr>
        <w:t xml:space="preserve">; JOSÉ GUADALUPE LUNA HERNÁNDEZ, JAVIER MARTÍNEZ CRUZ Y LUIS GUSTAVO PARRA NORIEGA; </w:t>
      </w:r>
      <w:r w:rsidRPr="00043729">
        <w:rPr>
          <w:rFonts w:ascii="Palatino Linotype" w:hAnsi="Palatino Linotype" w:cs="Arial"/>
          <w:color w:val="000000" w:themeColor="text1"/>
          <w:shd w:val="clear" w:color="auto" w:fill="FFFFFF" w:themeFill="background1"/>
          <w:lang w:val="es-ES"/>
        </w:rPr>
        <w:t xml:space="preserve">EN </w:t>
      </w:r>
      <w:r w:rsidRPr="000A4385">
        <w:rPr>
          <w:rFonts w:ascii="Palatino Linotype" w:hAnsi="Palatino Linotype" w:cs="Arial"/>
          <w:color w:val="000000" w:themeColor="text1"/>
          <w:shd w:val="clear" w:color="auto" w:fill="FFFFFF" w:themeFill="background1"/>
          <w:lang w:val="es-ES"/>
        </w:rPr>
        <w:t xml:space="preserve">LA </w:t>
      </w:r>
      <w:r w:rsidR="00F172C0" w:rsidRPr="000A4385">
        <w:rPr>
          <w:rFonts w:ascii="Palatino Linotype" w:hAnsi="Palatino Linotype" w:cs="Arial"/>
          <w:color w:val="000000" w:themeColor="text1"/>
          <w:shd w:val="clear" w:color="auto" w:fill="FFFFFF" w:themeFill="background1"/>
          <w:lang w:val="es-ES"/>
        </w:rPr>
        <w:t xml:space="preserve">DÉCIMA TERCERA </w:t>
      </w:r>
      <w:r w:rsidRPr="000A4385">
        <w:rPr>
          <w:rFonts w:ascii="Palatino Linotype" w:hAnsi="Palatino Linotype" w:cs="Arial"/>
          <w:color w:val="000000" w:themeColor="text1"/>
          <w:lang w:val="es-ES"/>
        </w:rPr>
        <w:t xml:space="preserve">SESIÓN ORDINARIA CELEBRADA EL </w:t>
      </w:r>
      <w:r w:rsidR="00F172C0" w:rsidRPr="000A4385">
        <w:rPr>
          <w:rFonts w:ascii="Palatino Linotype" w:hAnsi="Palatino Linotype" w:cs="Arial"/>
          <w:color w:val="000000" w:themeColor="text1"/>
          <w:lang w:val="es-ES"/>
        </w:rPr>
        <w:t xml:space="preserve">VEINTIUNO DE ABRIL </w:t>
      </w:r>
      <w:r w:rsidR="003F7A46" w:rsidRPr="000A4385">
        <w:rPr>
          <w:rFonts w:ascii="Palatino Linotype" w:hAnsi="Palatino Linotype" w:cs="Arial"/>
          <w:color w:val="000000" w:themeColor="text1"/>
          <w:lang w:val="es-ES"/>
        </w:rPr>
        <w:t>D</w:t>
      </w:r>
      <w:r w:rsidRPr="000A4385">
        <w:rPr>
          <w:rFonts w:ascii="Palatino Linotype" w:hAnsi="Palatino Linotype" w:cs="Arial"/>
          <w:color w:val="000000" w:themeColor="text1"/>
          <w:lang w:val="es-ES"/>
        </w:rPr>
        <w:t>E DOS MIL VEINT</w:t>
      </w:r>
      <w:r w:rsidR="00895C6D" w:rsidRPr="000A4385">
        <w:rPr>
          <w:rFonts w:ascii="Palatino Linotype" w:hAnsi="Palatino Linotype" w:cs="Arial"/>
          <w:color w:val="000000" w:themeColor="text1"/>
          <w:lang w:val="es-ES"/>
        </w:rPr>
        <w:t>IUNO</w:t>
      </w:r>
      <w:r w:rsidRPr="000A4385">
        <w:rPr>
          <w:rFonts w:ascii="Palatino Linotype" w:hAnsi="Palatino Linotype" w:cs="Arial"/>
          <w:color w:val="000000" w:themeColor="text1"/>
          <w:lang w:val="es-ES"/>
        </w:rPr>
        <w:t>,</w:t>
      </w:r>
      <w:r w:rsidRPr="00043729">
        <w:rPr>
          <w:rFonts w:ascii="Palatino Linotype" w:hAnsi="Palatino Linotype" w:cs="Arial"/>
          <w:color w:val="000000" w:themeColor="text1"/>
          <w:lang w:val="es-ES"/>
        </w:rPr>
        <w:t xml:space="preserve"> ANTE EL SECRETARIO TÉCNICO DEL PLENO, </w:t>
      </w:r>
      <w:r w:rsidRPr="00043729">
        <w:rPr>
          <w:rFonts w:ascii="Palatino Linotype" w:eastAsia="Arial Unicode MS" w:hAnsi="Palatino Linotype" w:cs="Arial"/>
          <w:color w:val="000000" w:themeColor="text1"/>
          <w:lang w:val="es-ES"/>
        </w:rPr>
        <w:t>ALEXIS</w:t>
      </w:r>
      <w:r w:rsidRPr="00043729">
        <w:rPr>
          <w:rFonts w:ascii="Palatino Linotype" w:hAnsi="Palatino Linotype" w:cs="Arial"/>
          <w:color w:val="000000" w:themeColor="text1"/>
          <w:lang w:val="es-ES"/>
        </w:rPr>
        <w:t xml:space="preserve"> TAPIA RAMÍREZ.</w:t>
      </w:r>
    </w:p>
    <w:p w14:paraId="430D3173" w14:textId="33374298" w:rsidR="00CC7EA4" w:rsidRDefault="000A4385" w:rsidP="00CC7EA4">
      <w:pPr>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noProof/>
          <w:color w:val="000000" w:themeColor="text1"/>
          <w:sz w:val="20"/>
          <w:szCs w:val="20"/>
          <w:lang w:eastAsia="es-MX"/>
        </w:rPr>
        <mc:AlternateContent>
          <mc:Choice Requires="wps">
            <w:drawing>
              <wp:anchor distT="0" distB="0" distL="114300" distR="114300" simplePos="0" relativeHeight="251661312" behindDoc="0" locked="0" layoutInCell="1" allowOverlap="1" wp14:anchorId="6A029CDB" wp14:editId="294C2B44">
                <wp:simplePos x="0" y="0"/>
                <wp:positionH relativeFrom="column">
                  <wp:posOffset>-24221</wp:posOffset>
                </wp:positionH>
                <wp:positionV relativeFrom="paragraph">
                  <wp:posOffset>96974</wp:posOffset>
                </wp:positionV>
                <wp:extent cx="5791200" cy="5769428"/>
                <wp:effectExtent l="38100" t="19050" r="76200" b="79375"/>
                <wp:wrapNone/>
                <wp:docPr id="5" name="Conector recto 5"/>
                <wp:cNvGraphicFramePr/>
                <a:graphic xmlns:a="http://schemas.openxmlformats.org/drawingml/2006/main">
                  <a:graphicData uri="http://schemas.microsoft.com/office/word/2010/wordprocessingShape">
                    <wps:wsp>
                      <wps:cNvCnPr/>
                      <wps:spPr>
                        <a:xfrm>
                          <a:off x="0" y="0"/>
                          <a:ext cx="5791200" cy="576942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64EFF7"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pt,7.65pt" to="454.1pt,4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" strokecolor="#4f81bd [3204]" strokeweight="2pt">
                <v:shadow on="t" color="black" opacity="24903f" origin=",.5" offset="0,.55556mm"/>
              </v:line>
            </w:pict>
          </mc:Fallback>
        </mc:AlternateContent>
      </w:r>
      <w:r w:rsidR="00CC7EA4" w:rsidRPr="00043729">
        <w:rPr>
          <w:rFonts w:ascii="Palatino Linotype" w:eastAsiaTheme="minorEastAsia" w:hAnsi="Palatino Linotype" w:cs="Arial"/>
          <w:color w:val="000000" w:themeColor="text1"/>
          <w:sz w:val="20"/>
          <w:szCs w:val="20"/>
          <w:lang w:val="es-ES_tradnl"/>
        </w:rPr>
        <w:t xml:space="preserve"> </w:t>
      </w:r>
    </w:p>
    <w:p w14:paraId="379389CB" w14:textId="1427B556" w:rsidR="00CC7EA4" w:rsidRDefault="00CC7EA4">
      <w:pPr>
        <w:rPr>
          <w:rFonts w:ascii="Palatino Linotype" w:hAnsi="Palatino Linotype" w:cs="Arial"/>
          <w:color w:val="000000" w:themeColor="text1"/>
          <w:lang w:val="es-ES"/>
        </w:rPr>
      </w:pPr>
      <w:r>
        <w:rPr>
          <w:rFonts w:ascii="Palatino Linotype" w:hAnsi="Palatino Linotype" w:cs="Arial"/>
          <w:color w:val="000000" w:themeColor="text1"/>
          <w:lang w:val="es-ES"/>
        </w:rPr>
        <w:br w:type="page"/>
      </w:r>
    </w:p>
    <w:sectPr w:rsidR="00CC7EA4"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0883B" w16cex:dateUtc="2021-04-14T02:14:00Z"/>
  <w16cex:commentExtensible w16cex:durableId="242088AB" w16cex:dateUtc="2021-04-14T02:16:00Z"/>
  <w16cex:commentExtensible w16cex:durableId="242088B1" w16cex:dateUtc="2021-04-14T02:16:00Z"/>
  <w16cex:commentExtensible w16cex:durableId="2420893C" w16cex:dateUtc="2021-04-14T02:18:00Z"/>
  <w16cex:commentExtensible w16cex:durableId="24208D29" w16cex:dateUtc="2021-04-14T02:35:00Z"/>
  <w16cex:commentExtensible w16cex:durableId="24208D54" w16cex:dateUtc="2021-04-14T02:36:00Z"/>
  <w16cex:commentExtensible w16cex:durableId="24208D92" w16cex:dateUtc="2021-04-14T02:37:00Z"/>
  <w16cex:commentExtensible w16cex:durableId="24208D9D" w16cex:dateUtc="2021-04-14T02:37:00Z"/>
  <w16cex:commentExtensible w16cex:durableId="24208DA4" w16cex:dateUtc="2021-04-14T02:37:00Z"/>
  <w16cex:commentExtensible w16cex:durableId="24208F2F" w16cex:dateUtc="2021-04-14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757148" w16cid:durableId="2420883B"/>
  <w16cid:commentId w16cid:paraId="4ED2453C" w16cid:durableId="242088AB"/>
  <w16cid:commentId w16cid:paraId="11D1D040" w16cid:durableId="242088B1"/>
  <w16cid:commentId w16cid:paraId="1432A3B6" w16cid:durableId="2420893C"/>
  <w16cid:commentId w16cid:paraId="28BC4887" w16cid:durableId="24208D29"/>
  <w16cid:commentId w16cid:paraId="627B9210" w16cid:durableId="24208D54"/>
  <w16cid:commentId w16cid:paraId="369FA572" w16cid:durableId="24208D92"/>
  <w16cid:commentId w16cid:paraId="093E3390" w16cid:durableId="24208D9D"/>
  <w16cid:commentId w16cid:paraId="735DC565" w16cid:durableId="24208DA4"/>
  <w16cid:commentId w16cid:paraId="5AFC9F66" w16cid:durableId="24208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4A93F" w14:textId="77777777" w:rsidR="00593DD8" w:rsidRDefault="00593DD8" w:rsidP="00C80F8C">
      <w:r>
        <w:separator/>
      </w:r>
    </w:p>
  </w:endnote>
  <w:endnote w:type="continuationSeparator" w:id="0">
    <w:p w14:paraId="2CCD20F4" w14:textId="77777777" w:rsidR="00593DD8" w:rsidRDefault="00593D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A028D" w:rsidRPr="0010196A" w:rsidRDefault="009A02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7B9A">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7B9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A028D" w:rsidRPr="0010196A" w:rsidRDefault="009A02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31A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31A7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555F8" w14:textId="77777777" w:rsidR="00593DD8" w:rsidRDefault="00593DD8" w:rsidP="00C80F8C">
      <w:r>
        <w:separator/>
      </w:r>
    </w:p>
  </w:footnote>
  <w:footnote w:type="continuationSeparator" w:id="0">
    <w:p w14:paraId="241CF6F5" w14:textId="77777777" w:rsidR="00593DD8" w:rsidRDefault="00593DD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A028D" w:rsidRDefault="00593DD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A028D" w:rsidRPr="0010196A" w:rsidRDefault="00593DD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9A028D" w:rsidRPr="008F2CCC" w14:paraId="1F097D8A" w14:textId="77777777" w:rsidTr="00B900BC">
      <w:tc>
        <w:tcPr>
          <w:tcW w:w="3686" w:type="dxa"/>
          <w:vMerge w:val="restart"/>
        </w:tcPr>
        <w:p w14:paraId="1F780A0C" w14:textId="1EFF25F4" w:rsidR="009A028D" w:rsidRPr="008F2CCC" w:rsidRDefault="009A02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9A028D" w:rsidRPr="00664658" w:rsidRDefault="009A02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17D9ABE9" w:rsidR="009A028D" w:rsidRPr="00664658" w:rsidRDefault="009A028D" w:rsidP="00A27240">
          <w:pPr>
            <w:jc w:val="both"/>
            <w:rPr>
              <w:rFonts w:ascii="Palatino Linotype" w:hAnsi="Palatino Linotype"/>
              <w:b/>
              <w:sz w:val="22"/>
              <w:szCs w:val="22"/>
              <w:lang w:val="es-ES_tradnl"/>
            </w:rPr>
          </w:pPr>
          <w:r>
            <w:rPr>
              <w:rFonts w:ascii="Palatino Linotype" w:hAnsi="Palatino Linotype"/>
              <w:b/>
              <w:sz w:val="22"/>
              <w:szCs w:val="22"/>
              <w:lang w:val="es-ES_tradnl"/>
            </w:rPr>
            <w:t>00882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9A028D" w:rsidRPr="008F2CCC" w14:paraId="049677A3" w14:textId="77777777" w:rsidTr="00B900BC">
      <w:tc>
        <w:tcPr>
          <w:tcW w:w="3686" w:type="dxa"/>
          <w:vMerge/>
        </w:tcPr>
        <w:p w14:paraId="4A21EAC1" w14:textId="5C1F145E" w:rsidR="009A028D" w:rsidRPr="008F2CCC" w:rsidRDefault="009A028D" w:rsidP="00D41D47">
          <w:pPr>
            <w:rPr>
              <w:rFonts w:ascii="Palatino Linotype" w:hAnsi="Palatino Linotype"/>
              <w:b/>
              <w:sz w:val="22"/>
              <w:szCs w:val="22"/>
              <w:lang w:val="es-ES_tradnl"/>
            </w:rPr>
          </w:pPr>
        </w:p>
      </w:tc>
      <w:tc>
        <w:tcPr>
          <w:tcW w:w="2552" w:type="dxa"/>
          <w:shd w:val="clear" w:color="auto" w:fill="auto"/>
        </w:tcPr>
        <w:p w14:paraId="1237BCDE" w14:textId="77777777" w:rsidR="009A028D" w:rsidRPr="00664658" w:rsidRDefault="009A028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65DD90AB" w:rsidR="009A028D" w:rsidRPr="00D41D47" w:rsidRDefault="009A028D" w:rsidP="00A2724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Chiconcuac</w:t>
          </w:r>
          <w:proofErr w:type="spellEnd"/>
        </w:p>
      </w:tc>
    </w:tr>
    <w:tr w:rsidR="009A028D" w:rsidRPr="008F2CCC" w14:paraId="72CD087D" w14:textId="77777777" w:rsidTr="00B900BC">
      <w:trPr>
        <w:trHeight w:val="228"/>
      </w:trPr>
      <w:tc>
        <w:tcPr>
          <w:tcW w:w="3686" w:type="dxa"/>
          <w:vMerge/>
        </w:tcPr>
        <w:p w14:paraId="1B78656F" w14:textId="01E6F6F6" w:rsidR="009A028D" w:rsidRPr="008F2CCC" w:rsidRDefault="009A028D" w:rsidP="00070856">
          <w:pPr>
            <w:rPr>
              <w:rFonts w:ascii="Palatino Linotype" w:hAnsi="Palatino Linotype"/>
              <w:b/>
              <w:sz w:val="22"/>
              <w:szCs w:val="22"/>
              <w:lang w:val="es-ES_tradnl"/>
            </w:rPr>
          </w:pPr>
        </w:p>
      </w:tc>
      <w:tc>
        <w:tcPr>
          <w:tcW w:w="2552" w:type="dxa"/>
          <w:shd w:val="clear" w:color="auto" w:fill="auto"/>
        </w:tcPr>
        <w:p w14:paraId="74D81628" w14:textId="77777777" w:rsidR="009A028D" w:rsidRPr="00664658" w:rsidRDefault="009A028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4DBFF088" w:rsidR="009A028D" w:rsidRPr="00664658" w:rsidRDefault="000A4385" w:rsidP="00070856">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9A028D" w:rsidRPr="0010196A" w:rsidRDefault="009A02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A028D" w:rsidRPr="0010196A" w:rsidRDefault="009A028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537"/>
      <w:gridCol w:w="2551"/>
      <w:gridCol w:w="3402"/>
    </w:tblGrid>
    <w:tr w:rsidR="009A028D" w:rsidRPr="008F2CCC" w14:paraId="6ABABA57" w14:textId="77777777" w:rsidTr="00B900BC">
      <w:tc>
        <w:tcPr>
          <w:tcW w:w="4537" w:type="dxa"/>
          <w:vMerge w:val="restart"/>
          <w:shd w:val="clear" w:color="auto" w:fill="auto"/>
        </w:tcPr>
        <w:p w14:paraId="6AA376CC" w14:textId="1E62217E" w:rsidR="009A028D" w:rsidRPr="008F2CCC" w:rsidRDefault="009A028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9A028D" w:rsidRPr="008F2CCC" w:rsidRDefault="009A02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76370E71" w:rsidR="009A028D" w:rsidRPr="008F2CCC" w:rsidRDefault="009A028D" w:rsidP="00A27240">
          <w:pPr>
            <w:jc w:val="both"/>
            <w:rPr>
              <w:rFonts w:ascii="Palatino Linotype" w:hAnsi="Palatino Linotype"/>
              <w:b/>
              <w:sz w:val="22"/>
              <w:szCs w:val="22"/>
              <w:lang w:val="es-ES_tradnl"/>
            </w:rPr>
          </w:pPr>
          <w:r>
            <w:rPr>
              <w:rFonts w:ascii="Palatino Linotype" w:hAnsi="Palatino Linotype"/>
              <w:b/>
              <w:sz w:val="22"/>
              <w:szCs w:val="22"/>
              <w:lang w:val="es-ES_tradnl"/>
            </w:rPr>
            <w:t>00882/INFOEM/IP/RR/2021</w:t>
          </w:r>
        </w:p>
      </w:tc>
    </w:tr>
    <w:tr w:rsidR="009A028D" w:rsidRPr="008F2CCC" w14:paraId="3B45FB53" w14:textId="77777777" w:rsidTr="00B900BC">
      <w:tc>
        <w:tcPr>
          <w:tcW w:w="4537" w:type="dxa"/>
          <w:vMerge/>
          <w:shd w:val="clear" w:color="auto" w:fill="auto"/>
        </w:tcPr>
        <w:p w14:paraId="188B82EF" w14:textId="77777777" w:rsidR="009A028D" w:rsidRPr="008F2CCC" w:rsidRDefault="009A028D" w:rsidP="00A2780F">
          <w:pPr>
            <w:rPr>
              <w:rFonts w:ascii="Palatino Linotype" w:hAnsi="Palatino Linotype"/>
              <w:b/>
              <w:sz w:val="22"/>
              <w:szCs w:val="22"/>
              <w:lang w:val="es-ES_tradnl"/>
            </w:rPr>
          </w:pPr>
        </w:p>
      </w:tc>
      <w:tc>
        <w:tcPr>
          <w:tcW w:w="2551" w:type="dxa"/>
          <w:shd w:val="clear" w:color="auto" w:fill="auto"/>
        </w:tcPr>
        <w:p w14:paraId="3B2AD0CF" w14:textId="77777777" w:rsidR="009A028D" w:rsidRPr="008F2CCC" w:rsidRDefault="009A02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0BC2F4C" w:rsidR="009A028D" w:rsidRPr="008F2CCC" w:rsidRDefault="00C31A75" w:rsidP="00A2724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w:t>
          </w:r>
          <w:proofErr w:type="spellEnd"/>
        </w:p>
      </w:tc>
    </w:tr>
    <w:tr w:rsidR="009A028D" w:rsidRPr="008F2CCC" w14:paraId="28A493EB" w14:textId="77777777" w:rsidTr="00B900BC">
      <w:trPr>
        <w:trHeight w:val="228"/>
      </w:trPr>
      <w:tc>
        <w:tcPr>
          <w:tcW w:w="4537" w:type="dxa"/>
          <w:vMerge/>
          <w:shd w:val="clear" w:color="auto" w:fill="auto"/>
        </w:tcPr>
        <w:p w14:paraId="06C77D31" w14:textId="77777777" w:rsidR="009A028D" w:rsidRPr="008F2CCC" w:rsidRDefault="009A028D" w:rsidP="00E37C88">
          <w:pPr>
            <w:rPr>
              <w:rFonts w:ascii="Palatino Linotype" w:hAnsi="Palatino Linotype"/>
              <w:b/>
              <w:sz w:val="22"/>
              <w:szCs w:val="22"/>
              <w:lang w:val="es-ES_tradnl"/>
            </w:rPr>
          </w:pPr>
        </w:p>
      </w:tc>
      <w:tc>
        <w:tcPr>
          <w:tcW w:w="2551" w:type="dxa"/>
          <w:shd w:val="clear" w:color="auto" w:fill="auto"/>
        </w:tcPr>
        <w:p w14:paraId="2E1A72B4" w14:textId="77777777" w:rsidR="009A028D" w:rsidRPr="008F2CCC" w:rsidRDefault="009A02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379B723" w:rsidR="009A028D" w:rsidRPr="00DC41C8" w:rsidRDefault="009A028D" w:rsidP="00A27240">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Chiconcuac</w:t>
          </w:r>
          <w:proofErr w:type="spellEnd"/>
          <w:r>
            <w:rPr>
              <w:rFonts w:ascii="Palatino Linotype" w:hAnsi="Palatino Linotype"/>
              <w:b/>
              <w:sz w:val="22"/>
              <w:szCs w:val="22"/>
              <w:lang w:val="es-ES_tradnl"/>
            </w:rPr>
            <w:t xml:space="preserve"> </w:t>
          </w:r>
        </w:p>
      </w:tc>
    </w:tr>
    <w:tr w:rsidR="009A028D" w:rsidRPr="008F2CCC" w14:paraId="0F114FF0" w14:textId="77777777" w:rsidTr="00B900BC">
      <w:tc>
        <w:tcPr>
          <w:tcW w:w="4537" w:type="dxa"/>
          <w:vMerge/>
          <w:shd w:val="clear" w:color="auto" w:fill="auto"/>
        </w:tcPr>
        <w:p w14:paraId="4CCB64BA" w14:textId="77777777" w:rsidR="009A028D" w:rsidRPr="008F2CCC" w:rsidRDefault="009A028D" w:rsidP="00A2780F">
          <w:pPr>
            <w:rPr>
              <w:rFonts w:ascii="Palatino Linotype" w:hAnsi="Palatino Linotype"/>
              <w:b/>
              <w:sz w:val="22"/>
              <w:szCs w:val="22"/>
              <w:lang w:val="es-ES_tradnl"/>
            </w:rPr>
          </w:pPr>
        </w:p>
      </w:tc>
      <w:tc>
        <w:tcPr>
          <w:tcW w:w="2551" w:type="dxa"/>
          <w:shd w:val="clear" w:color="auto" w:fill="auto"/>
        </w:tcPr>
        <w:p w14:paraId="31E422EA" w14:textId="77777777" w:rsidR="009A028D" w:rsidRPr="008F2CCC" w:rsidRDefault="009A028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6E0CDA5F" w:rsidR="009A028D" w:rsidRPr="008F2CCC" w:rsidRDefault="000A4385"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35AB92B3" w:rsidR="009A028D" w:rsidRPr="0010196A" w:rsidRDefault="00593DD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7"/>
  </w:num>
  <w:num w:numId="10">
    <w:abstractNumId w:val="18"/>
  </w:num>
  <w:num w:numId="11">
    <w:abstractNumId w:val="16"/>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8"/>
  </w:num>
  <w:num w:numId="23">
    <w:abstractNumId w:val="52"/>
  </w:num>
  <w:num w:numId="24">
    <w:abstractNumId w:val="49"/>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5"/>
  </w:num>
  <w:num w:numId="30">
    <w:abstractNumId w:val="53"/>
  </w:num>
  <w:num w:numId="31">
    <w:abstractNumId w:val="37"/>
  </w:num>
  <w:num w:numId="32">
    <w:abstractNumId w:val="20"/>
  </w:num>
  <w:num w:numId="33">
    <w:abstractNumId w:val="9"/>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0"/>
  </w:num>
  <w:num w:numId="49">
    <w:abstractNumId w:val="14"/>
  </w:num>
  <w:num w:numId="50">
    <w:abstractNumId w:val="28"/>
  </w:num>
  <w:num w:numId="51">
    <w:abstractNumId w:val="46"/>
  </w:num>
  <w:num w:numId="52">
    <w:abstractNumId w:val="33"/>
  </w:num>
  <w:num w:numId="53">
    <w:abstractNumId w:val="19"/>
  </w:num>
  <w:num w:numId="54">
    <w:abstractNumId w:val="50"/>
  </w:num>
  <w:num w:numId="55">
    <w:abstractNumId w:val="45"/>
  </w:num>
  <w:num w:numId="56">
    <w:abstractNumId w:val="2"/>
  </w:num>
  <w:num w:numId="57">
    <w:abstractNumId w:val="12"/>
  </w:num>
  <w:num w:numId="58">
    <w:abstractNumId w:val="44"/>
  </w:num>
  <w:num w:numId="59">
    <w:abstractNumId w:val="39"/>
  </w:num>
  <w:num w:numId="60">
    <w:abstractNumId w:val="5"/>
  </w:num>
  <w:num w:numId="61">
    <w:abstractNumId w:val="13"/>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EBB"/>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385"/>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6B6"/>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76"/>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702"/>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07"/>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B9A"/>
    <w:rsid w:val="00247C7F"/>
    <w:rsid w:val="00247FF9"/>
    <w:rsid w:val="00250812"/>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1D78"/>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4A1"/>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6F9D"/>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3DD8"/>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85"/>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9BC"/>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3CEE"/>
    <w:rsid w:val="006D4392"/>
    <w:rsid w:val="006D4A76"/>
    <w:rsid w:val="006D4D7E"/>
    <w:rsid w:val="006D5B86"/>
    <w:rsid w:val="006D6201"/>
    <w:rsid w:val="006D6E39"/>
    <w:rsid w:val="006D78E8"/>
    <w:rsid w:val="006D7EA2"/>
    <w:rsid w:val="006D7EEB"/>
    <w:rsid w:val="006D7F59"/>
    <w:rsid w:val="006E0055"/>
    <w:rsid w:val="006E025C"/>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BC6"/>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015"/>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CF2"/>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C7"/>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4B4"/>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1BF"/>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1A75"/>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0EA"/>
    <w:rsid w:val="00DB5EC6"/>
    <w:rsid w:val="00DB63E0"/>
    <w:rsid w:val="00DB63FB"/>
    <w:rsid w:val="00DB6554"/>
    <w:rsid w:val="00DB6CF1"/>
    <w:rsid w:val="00DB70F1"/>
    <w:rsid w:val="00DB7976"/>
    <w:rsid w:val="00DB7B10"/>
    <w:rsid w:val="00DB7DEC"/>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D2C"/>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21"/>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0ACC1238-68D3-42F5-8500-5BD585CA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8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093851.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46AF-5D9E-4326-8D25-7FA86368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9874</Words>
  <Characters>54313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2020-01-22T19:55:00Z</cp:lastPrinted>
  <dcterms:created xsi:type="dcterms:W3CDTF">2021-04-16T02:23:00Z</dcterms:created>
  <dcterms:modified xsi:type="dcterms:W3CDTF">2021-05-12T17:27:00Z</dcterms:modified>
</cp:coreProperties>
</file>