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0B00A" w14:textId="38A36AB8" w:rsidR="00200BFC" w:rsidRPr="0055776D" w:rsidRDefault="00200BFC" w:rsidP="00200BFC">
      <w:pPr>
        <w:spacing w:line="360" w:lineRule="auto"/>
        <w:jc w:val="both"/>
        <w:rPr>
          <w:rFonts w:ascii="Palatino Linotype" w:hAnsi="Palatino Linotype" w:cs="Arial"/>
        </w:rPr>
      </w:pPr>
      <w:r w:rsidRPr="0055776D">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55776D">
        <w:rPr>
          <w:rFonts w:ascii="Palatino Linotype" w:hAnsi="Palatino Linotype" w:cs="Arial"/>
        </w:rPr>
        <w:t xml:space="preserve"> </w:t>
      </w:r>
      <w:r w:rsidR="00571577" w:rsidRPr="0055776D">
        <w:rPr>
          <w:rFonts w:ascii="Palatino Linotype" w:hAnsi="Palatino Linotype" w:cs="Arial"/>
        </w:rPr>
        <w:t xml:space="preserve">doce de mayo </w:t>
      </w:r>
      <w:r w:rsidR="000A27E2" w:rsidRPr="0055776D">
        <w:rPr>
          <w:rFonts w:ascii="Palatino Linotype" w:hAnsi="Palatino Linotype" w:cs="Arial"/>
        </w:rPr>
        <w:t xml:space="preserve">de </w:t>
      </w:r>
      <w:proofErr w:type="gramStart"/>
      <w:r w:rsidR="000A27E2" w:rsidRPr="0055776D">
        <w:rPr>
          <w:rFonts w:ascii="Palatino Linotype" w:hAnsi="Palatino Linotype" w:cs="Arial"/>
        </w:rPr>
        <w:t>dos mil veintiuno</w:t>
      </w:r>
      <w:proofErr w:type="gramEnd"/>
      <w:r w:rsidR="003253C6" w:rsidRPr="0055776D">
        <w:rPr>
          <w:rFonts w:ascii="Palatino Linotype" w:hAnsi="Palatino Linotype" w:cs="Arial"/>
        </w:rPr>
        <w:t>.</w:t>
      </w:r>
    </w:p>
    <w:p w14:paraId="57CA25AC" w14:textId="77777777" w:rsidR="003253C6" w:rsidRPr="0055776D" w:rsidRDefault="003253C6" w:rsidP="00200BFC">
      <w:pPr>
        <w:spacing w:line="360" w:lineRule="auto"/>
        <w:jc w:val="both"/>
        <w:rPr>
          <w:rFonts w:ascii="Palatino Linotype" w:hAnsi="Palatino Linotype" w:cs="Arial"/>
        </w:rPr>
      </w:pPr>
    </w:p>
    <w:p w14:paraId="7E5DAA96" w14:textId="69E0DE46" w:rsidR="00200BFC" w:rsidRPr="0055776D" w:rsidRDefault="00200BFC" w:rsidP="00163A20">
      <w:pPr>
        <w:spacing w:line="360" w:lineRule="auto"/>
        <w:jc w:val="both"/>
        <w:rPr>
          <w:rFonts w:ascii="Palatino Linotype" w:hAnsi="Palatino Linotype" w:cs="Arial"/>
          <w:lang w:val="es-ES"/>
        </w:rPr>
      </w:pPr>
      <w:r w:rsidRPr="0055776D">
        <w:rPr>
          <w:rFonts w:ascii="Palatino Linotype" w:hAnsi="Palatino Linotype" w:cs="Arial"/>
          <w:b/>
          <w:sz w:val="28"/>
        </w:rPr>
        <w:t>VISTO</w:t>
      </w:r>
      <w:r w:rsidRPr="0055776D">
        <w:rPr>
          <w:rFonts w:ascii="Palatino Linotype" w:hAnsi="Palatino Linotype" w:cs="Arial"/>
        </w:rPr>
        <w:t xml:space="preserve"> el expediente formado con motivo del recurso de revisión </w:t>
      </w:r>
      <w:r w:rsidR="00571577" w:rsidRPr="0055776D">
        <w:rPr>
          <w:rFonts w:ascii="Palatino Linotype" w:hAnsi="Palatino Linotype" w:cs="Arial"/>
          <w:b/>
          <w:bCs/>
        </w:rPr>
        <w:t>00842</w:t>
      </w:r>
      <w:r w:rsidR="000A27E2" w:rsidRPr="0055776D">
        <w:rPr>
          <w:rFonts w:ascii="Palatino Linotype" w:hAnsi="Palatino Linotype" w:cs="Arial"/>
          <w:b/>
          <w:bCs/>
        </w:rPr>
        <w:t>/INFOEM/IP/RR/202</w:t>
      </w:r>
      <w:r w:rsidR="00163A20" w:rsidRPr="0055776D">
        <w:rPr>
          <w:rFonts w:ascii="Palatino Linotype" w:hAnsi="Palatino Linotype" w:cs="Arial"/>
          <w:b/>
          <w:bCs/>
        </w:rPr>
        <w:t>1</w:t>
      </w:r>
      <w:r w:rsidRPr="0055776D">
        <w:rPr>
          <w:rFonts w:ascii="Palatino Linotype" w:hAnsi="Palatino Linotype" w:cs="Arial"/>
        </w:rPr>
        <w:t xml:space="preserve">, promovido </w:t>
      </w:r>
      <w:r w:rsidRPr="0055776D">
        <w:rPr>
          <w:rFonts w:ascii="Palatino Linotype" w:hAnsi="Palatino Linotype"/>
        </w:rPr>
        <w:t>por</w:t>
      </w:r>
      <w:r w:rsidR="00754477" w:rsidRPr="0055776D">
        <w:rPr>
          <w:rFonts w:ascii="Palatino Linotype" w:hAnsi="Palatino Linotype"/>
        </w:rPr>
        <w:t xml:space="preserve"> </w:t>
      </w:r>
      <w:r w:rsidR="00571577" w:rsidRPr="0055776D">
        <w:rPr>
          <w:rFonts w:ascii="Palatino Linotype" w:hAnsi="Palatino Linotype"/>
        </w:rPr>
        <w:t>la</w:t>
      </w:r>
      <w:r w:rsidR="00163A20" w:rsidRPr="0055776D">
        <w:rPr>
          <w:rFonts w:ascii="Palatino Linotype" w:hAnsi="Palatino Linotype"/>
        </w:rPr>
        <w:t xml:space="preserve"> C. </w:t>
      </w:r>
      <w:proofErr w:type="spellStart"/>
      <w:r w:rsidR="00AC03B0">
        <w:rPr>
          <w:rFonts w:ascii="Palatino Linotype" w:hAnsi="Palatino Linotype"/>
        </w:rPr>
        <w:t>xxxxx</w:t>
      </w:r>
      <w:proofErr w:type="spellEnd"/>
      <w:r w:rsidR="00571577" w:rsidRPr="0055776D">
        <w:rPr>
          <w:rFonts w:ascii="Palatino Linotype" w:hAnsi="Palatino Linotype"/>
          <w:b/>
          <w:bCs/>
          <w:sz w:val="22"/>
          <w:szCs w:val="22"/>
        </w:rPr>
        <w:t xml:space="preserve"> </w:t>
      </w:r>
      <w:proofErr w:type="spellStart"/>
      <w:r w:rsidR="00AC03B0">
        <w:rPr>
          <w:rFonts w:ascii="Palatino Linotype" w:hAnsi="Palatino Linotype"/>
          <w:b/>
          <w:bCs/>
          <w:sz w:val="22"/>
          <w:szCs w:val="22"/>
        </w:rPr>
        <w:t>xxxxxxxx</w:t>
      </w:r>
      <w:proofErr w:type="spellEnd"/>
      <w:r w:rsidR="00571577" w:rsidRPr="0055776D">
        <w:rPr>
          <w:rFonts w:ascii="Palatino Linotype" w:hAnsi="Palatino Linotype"/>
          <w:b/>
          <w:bCs/>
          <w:sz w:val="22"/>
          <w:szCs w:val="22"/>
        </w:rPr>
        <w:t xml:space="preserve"> </w:t>
      </w:r>
      <w:proofErr w:type="spellStart"/>
      <w:r w:rsidR="00AC03B0">
        <w:rPr>
          <w:rFonts w:ascii="Palatino Linotype" w:hAnsi="Palatino Linotype"/>
          <w:b/>
          <w:bCs/>
          <w:sz w:val="22"/>
          <w:szCs w:val="22"/>
        </w:rPr>
        <w:t>xxxxxxxxxx</w:t>
      </w:r>
      <w:proofErr w:type="spellEnd"/>
      <w:r w:rsidR="00571577" w:rsidRPr="0055776D">
        <w:rPr>
          <w:rFonts w:ascii="Palatino Linotype" w:hAnsi="Palatino Linotype"/>
          <w:b/>
          <w:bCs/>
          <w:sz w:val="22"/>
          <w:szCs w:val="22"/>
        </w:rPr>
        <w:t xml:space="preserve"> </w:t>
      </w:r>
      <w:r w:rsidR="00AC03B0">
        <w:rPr>
          <w:rFonts w:ascii="Palatino Linotype" w:hAnsi="Palatino Linotype"/>
          <w:b/>
          <w:bCs/>
          <w:sz w:val="22"/>
          <w:szCs w:val="22"/>
        </w:rPr>
        <w:t>xxxxxx</w:t>
      </w:r>
      <w:bookmarkStart w:id="0" w:name="_GoBack"/>
      <w:bookmarkEnd w:id="0"/>
      <w:r w:rsidRPr="0055776D">
        <w:rPr>
          <w:rFonts w:ascii="Palatino Linotype" w:hAnsi="Palatino Linotype"/>
          <w:b/>
          <w:lang w:val="es-ES"/>
        </w:rPr>
        <w:t>,</w:t>
      </w:r>
      <w:r w:rsidRPr="0055776D">
        <w:rPr>
          <w:rFonts w:ascii="Palatino Linotype" w:hAnsi="Palatino Linotype" w:cs="Arial"/>
          <w:b/>
          <w:lang w:val="es-ES"/>
        </w:rPr>
        <w:t xml:space="preserve"> </w:t>
      </w:r>
      <w:r w:rsidRPr="0055776D">
        <w:rPr>
          <w:rFonts w:ascii="Palatino Linotype" w:hAnsi="Palatino Linotype" w:cs="Arial"/>
          <w:lang w:val="es-ES"/>
        </w:rPr>
        <w:t>en lo sucesivo</w:t>
      </w:r>
      <w:r w:rsidRPr="0055776D">
        <w:rPr>
          <w:rFonts w:ascii="Palatino Linotype" w:hAnsi="Palatino Linotype" w:cs="Arial"/>
          <w:b/>
          <w:lang w:val="es-ES"/>
        </w:rPr>
        <w:t xml:space="preserve"> </w:t>
      </w:r>
      <w:r w:rsidR="00417FC8" w:rsidRPr="0055776D">
        <w:rPr>
          <w:rFonts w:ascii="Palatino Linotype" w:hAnsi="Palatino Linotype" w:cs="Arial"/>
          <w:b/>
          <w:lang w:val="es-ES"/>
        </w:rPr>
        <w:t>LA</w:t>
      </w:r>
      <w:r w:rsidRPr="0055776D">
        <w:rPr>
          <w:rFonts w:ascii="Palatino Linotype" w:hAnsi="Palatino Linotype" w:cs="Arial"/>
          <w:b/>
          <w:lang w:val="es-ES"/>
        </w:rPr>
        <w:t xml:space="preserve"> RECURRENTE,</w:t>
      </w:r>
      <w:r w:rsidRPr="0055776D">
        <w:rPr>
          <w:rFonts w:ascii="Palatino Linotype" w:hAnsi="Palatino Linotype" w:cs="Arial"/>
          <w:lang w:val="es-ES"/>
        </w:rPr>
        <w:t xml:space="preserve"> en contra de la respuesta </w:t>
      </w:r>
      <w:r w:rsidR="00571577" w:rsidRPr="0055776D">
        <w:rPr>
          <w:rFonts w:ascii="Palatino Linotype" w:hAnsi="Palatino Linotype" w:cs="Arial"/>
          <w:b/>
          <w:bCs/>
        </w:rPr>
        <w:t>Ayuntamiento de Naucalpan de Juárez</w:t>
      </w:r>
      <w:r w:rsidRPr="0055776D">
        <w:rPr>
          <w:rFonts w:ascii="Palatino Linotype" w:hAnsi="Palatino Linotype" w:cs="Arial"/>
          <w:b/>
          <w:lang w:val="es-ES"/>
        </w:rPr>
        <w:t xml:space="preserve">, </w:t>
      </w:r>
      <w:r w:rsidRPr="0055776D">
        <w:rPr>
          <w:rFonts w:ascii="Palatino Linotype" w:hAnsi="Palatino Linotype" w:cs="Arial"/>
          <w:lang w:val="es-ES"/>
        </w:rPr>
        <w:t xml:space="preserve">en lo sucesivo </w:t>
      </w:r>
      <w:r w:rsidRPr="0055776D">
        <w:rPr>
          <w:rFonts w:ascii="Palatino Linotype" w:hAnsi="Palatino Linotype" w:cs="Arial"/>
          <w:b/>
          <w:lang w:val="es-ES"/>
        </w:rPr>
        <w:t xml:space="preserve">EL SUJETO OBLIGADO, </w:t>
      </w:r>
      <w:r w:rsidRPr="0055776D">
        <w:rPr>
          <w:rFonts w:ascii="Palatino Linotype" w:hAnsi="Palatino Linotype" w:cs="Arial"/>
          <w:lang w:val="es-ES"/>
        </w:rPr>
        <w:t xml:space="preserve">se procede a dictar la presente resolución con base en lo siguiente: </w:t>
      </w:r>
    </w:p>
    <w:p w14:paraId="62E2C383" w14:textId="77777777" w:rsidR="005E67E2" w:rsidRPr="0055776D" w:rsidRDefault="005E67E2" w:rsidP="00163A20">
      <w:pPr>
        <w:spacing w:line="360" w:lineRule="auto"/>
        <w:jc w:val="both"/>
        <w:rPr>
          <w:rFonts w:ascii="Palatino Linotype" w:hAnsi="Palatino Linotype" w:cs="Arial"/>
          <w:b/>
          <w:bCs/>
          <w:spacing w:val="60"/>
        </w:rPr>
      </w:pPr>
    </w:p>
    <w:p w14:paraId="6A6647B5" w14:textId="083DA5BD" w:rsidR="00200BFC" w:rsidRPr="0055776D" w:rsidRDefault="00200BFC" w:rsidP="00200BFC">
      <w:pPr>
        <w:jc w:val="center"/>
        <w:rPr>
          <w:rFonts w:ascii="Palatino Linotype" w:hAnsi="Palatino Linotype" w:cs="Arial"/>
          <w:b/>
          <w:bCs/>
          <w:spacing w:val="60"/>
          <w:sz w:val="28"/>
        </w:rPr>
      </w:pPr>
      <w:r w:rsidRPr="0055776D">
        <w:rPr>
          <w:rFonts w:ascii="Palatino Linotype" w:hAnsi="Palatino Linotype" w:cs="Arial"/>
          <w:b/>
          <w:bCs/>
          <w:spacing w:val="60"/>
          <w:sz w:val="28"/>
        </w:rPr>
        <w:t>RESULTANDO</w:t>
      </w:r>
    </w:p>
    <w:p w14:paraId="400BF32A" w14:textId="77777777" w:rsidR="00AA7AD8" w:rsidRPr="0055776D" w:rsidRDefault="00AA7AD8" w:rsidP="00200BFC">
      <w:pPr>
        <w:jc w:val="center"/>
        <w:rPr>
          <w:rFonts w:ascii="Palatino Linotype" w:hAnsi="Palatino Linotype" w:cs="Arial"/>
          <w:b/>
          <w:bCs/>
          <w:spacing w:val="60"/>
          <w:sz w:val="28"/>
        </w:rPr>
      </w:pPr>
    </w:p>
    <w:p w14:paraId="1329FDA4" w14:textId="77777777" w:rsidR="00242FAC" w:rsidRPr="0055776D" w:rsidRDefault="00242FAC" w:rsidP="00081337">
      <w:pPr>
        <w:rPr>
          <w:rFonts w:ascii="Palatino Linotype" w:hAnsi="Palatino Linotype" w:cs="Arial"/>
          <w:b/>
          <w:bCs/>
          <w:spacing w:val="60"/>
        </w:rPr>
      </w:pPr>
    </w:p>
    <w:p w14:paraId="69AC5CD0" w14:textId="1BE20A6C" w:rsidR="00200BFC" w:rsidRPr="0055776D" w:rsidRDefault="000A27E2" w:rsidP="00AA7AD8">
      <w:pPr>
        <w:spacing w:line="360" w:lineRule="auto"/>
        <w:jc w:val="both"/>
        <w:rPr>
          <w:rFonts w:ascii="Palatino Linotype" w:eastAsia="MS Mincho" w:hAnsi="Palatino Linotype" w:cs="Arial"/>
        </w:rPr>
      </w:pPr>
      <w:r w:rsidRPr="0055776D">
        <w:rPr>
          <w:rFonts w:ascii="Palatino Linotype" w:eastAsia="Calibri" w:hAnsi="Palatino Linotype" w:cs="Arial"/>
          <w:b/>
          <w:sz w:val="28"/>
          <w:szCs w:val="28"/>
          <w:lang w:val="es-ES" w:eastAsia="en-US"/>
        </w:rPr>
        <w:t>I</w:t>
      </w:r>
      <w:r w:rsidR="00163A20" w:rsidRPr="0055776D">
        <w:rPr>
          <w:rFonts w:ascii="Palatino Linotype" w:eastAsia="Calibri" w:hAnsi="Palatino Linotype" w:cs="Arial"/>
          <w:b/>
          <w:sz w:val="28"/>
          <w:szCs w:val="28"/>
          <w:lang w:val="es-ES" w:eastAsia="en-US"/>
        </w:rPr>
        <w:t xml:space="preserve">. </w:t>
      </w:r>
      <w:r w:rsidR="00163A20" w:rsidRPr="0055776D">
        <w:rPr>
          <w:rFonts w:ascii="Palatino Linotype" w:eastAsia="MS Mincho" w:hAnsi="Palatino Linotype" w:cs="Arial"/>
        </w:rPr>
        <w:t xml:space="preserve">En fecha </w:t>
      </w:r>
      <w:bookmarkStart w:id="1" w:name="_Hlk66905340"/>
      <w:r w:rsidR="00571577" w:rsidRPr="0055776D">
        <w:rPr>
          <w:rFonts w:ascii="Palatino Linotype" w:eastAsia="MS Mincho" w:hAnsi="Palatino Linotype" w:cs="Arial"/>
        </w:rPr>
        <w:t>uno de marzo</w:t>
      </w:r>
      <w:r w:rsidR="0074343D" w:rsidRPr="0055776D">
        <w:rPr>
          <w:rFonts w:ascii="Palatino Linotype" w:eastAsia="MS Mincho" w:hAnsi="Palatino Linotype" w:cs="Arial"/>
        </w:rPr>
        <w:t xml:space="preserve"> de </w:t>
      </w:r>
      <w:proofErr w:type="gramStart"/>
      <w:r w:rsidR="0074343D" w:rsidRPr="0055776D">
        <w:rPr>
          <w:rFonts w:ascii="Palatino Linotype" w:eastAsia="MS Mincho" w:hAnsi="Palatino Linotype" w:cs="Arial"/>
        </w:rPr>
        <w:t>dos mil veintiuno</w:t>
      </w:r>
      <w:bookmarkEnd w:id="1"/>
      <w:proofErr w:type="gramEnd"/>
      <w:r w:rsidR="00163A20" w:rsidRPr="0055776D">
        <w:rPr>
          <w:rFonts w:ascii="Palatino Linotype" w:eastAsia="MS Mincho" w:hAnsi="Palatino Linotype" w:cs="Arial"/>
        </w:rPr>
        <w:t xml:space="preserve">, </w:t>
      </w:r>
      <w:r w:rsidR="00417FC8" w:rsidRPr="0055776D">
        <w:rPr>
          <w:rFonts w:ascii="Palatino Linotype" w:eastAsia="MS Mincho" w:hAnsi="Palatino Linotype" w:cs="Arial"/>
          <w:b/>
        </w:rPr>
        <w:t xml:space="preserve">LA </w:t>
      </w:r>
      <w:r w:rsidR="00163A20" w:rsidRPr="0055776D">
        <w:rPr>
          <w:rFonts w:ascii="Palatino Linotype" w:eastAsia="MS Mincho" w:hAnsi="Palatino Linotype" w:cs="Arial"/>
          <w:b/>
        </w:rPr>
        <w:t>RECURRENTE</w:t>
      </w:r>
      <w:r w:rsidR="00163A20" w:rsidRPr="0055776D">
        <w:rPr>
          <w:rFonts w:ascii="Palatino Linotype" w:eastAsia="MS Mincho" w:hAnsi="Palatino Linotype" w:cs="Arial"/>
        </w:rPr>
        <w:t xml:space="preserve"> presentó a través del Sistema de Acceso a la Información Mexiquense</w:t>
      </w:r>
      <w:r w:rsidR="00163A20" w:rsidRPr="0055776D">
        <w:rPr>
          <w:rFonts w:ascii="Palatino Linotype" w:eastAsia="MS Mincho" w:hAnsi="Palatino Linotype"/>
        </w:rPr>
        <w:t xml:space="preserve">, en lo subsecuente </w:t>
      </w:r>
      <w:r w:rsidR="00163A20" w:rsidRPr="0055776D">
        <w:rPr>
          <w:rFonts w:ascii="Palatino Linotype" w:eastAsia="MS Mincho" w:hAnsi="Palatino Linotype" w:cs="Arial"/>
          <w:b/>
        </w:rPr>
        <w:t>EL SAIMEX</w:t>
      </w:r>
      <w:r w:rsidR="00163A20" w:rsidRPr="0055776D">
        <w:rPr>
          <w:rFonts w:ascii="Palatino Linotype" w:eastAsia="MS Mincho" w:hAnsi="Palatino Linotype" w:cs="Arial"/>
        </w:rPr>
        <w:t xml:space="preserve"> ante </w:t>
      </w:r>
      <w:r w:rsidR="00163A20" w:rsidRPr="0055776D">
        <w:rPr>
          <w:rFonts w:ascii="Palatino Linotype" w:eastAsia="MS Mincho" w:hAnsi="Palatino Linotype" w:cs="Arial"/>
          <w:b/>
        </w:rPr>
        <w:t>EL SUJETO OBLIGADO</w:t>
      </w:r>
      <w:r w:rsidR="00163A20" w:rsidRPr="0055776D">
        <w:rPr>
          <w:rFonts w:ascii="Palatino Linotype" w:eastAsia="MS Mincho" w:hAnsi="Palatino Linotype" w:cs="Arial"/>
        </w:rPr>
        <w:t xml:space="preserve">, la solicitud de acceso a la información pública, a la que se le asignó el número de expediente </w:t>
      </w:r>
      <w:r w:rsidR="00571577" w:rsidRPr="0055776D">
        <w:rPr>
          <w:rFonts w:ascii="Palatino Linotype" w:eastAsia="MS Mincho" w:hAnsi="Palatino Linotype" w:cs="Arial"/>
          <w:b/>
          <w:bCs/>
        </w:rPr>
        <w:t>00090/NAUCALPA/IP/2021</w:t>
      </w:r>
      <w:r w:rsidR="00163A20" w:rsidRPr="0055776D">
        <w:rPr>
          <w:rFonts w:ascii="Palatino Linotype" w:eastAsia="MS Mincho" w:hAnsi="Palatino Linotype" w:cs="Arial"/>
        </w:rPr>
        <w:t xml:space="preserve">, </w:t>
      </w:r>
      <w:r w:rsidR="00AA7AD8" w:rsidRPr="0055776D">
        <w:rPr>
          <w:rFonts w:ascii="Palatino Linotype" w:eastAsia="MS Mincho" w:hAnsi="Palatino Linotype" w:cs="Arial"/>
          <w:bCs/>
        </w:rPr>
        <w:t xml:space="preserve">mediante la cual requirió vía </w:t>
      </w:r>
      <w:r w:rsidR="00AA7AD8" w:rsidRPr="0055776D">
        <w:rPr>
          <w:rFonts w:ascii="Palatino Linotype" w:eastAsia="MS Mincho" w:hAnsi="Palatino Linotype" w:cs="Arial"/>
          <w:b/>
        </w:rPr>
        <w:t>SAIMEX</w:t>
      </w:r>
      <w:r w:rsidR="00AA7AD8" w:rsidRPr="0055776D">
        <w:rPr>
          <w:rFonts w:ascii="Palatino Linotype" w:eastAsia="MS Mincho" w:hAnsi="Palatino Linotype" w:cs="Arial"/>
          <w:bCs/>
        </w:rPr>
        <w:t>, lo siguiente:</w:t>
      </w:r>
    </w:p>
    <w:p w14:paraId="1F6B0AE1" w14:textId="77777777" w:rsidR="00AA7AD8" w:rsidRPr="0055776D" w:rsidRDefault="00AA7AD8" w:rsidP="00D41671">
      <w:pPr>
        <w:tabs>
          <w:tab w:val="left" w:pos="851"/>
        </w:tabs>
        <w:ind w:left="851" w:right="901" w:hanging="142"/>
        <w:jc w:val="both"/>
        <w:rPr>
          <w:rFonts w:ascii="Palatino Linotype" w:eastAsia="MS Mincho" w:hAnsi="Palatino Linotype" w:cs="Arial"/>
          <w:i/>
          <w:sz w:val="22"/>
          <w:szCs w:val="22"/>
        </w:rPr>
      </w:pPr>
    </w:p>
    <w:p w14:paraId="1471857C" w14:textId="346440D9" w:rsidR="00200BFC" w:rsidRPr="0055776D" w:rsidRDefault="00200BFC" w:rsidP="00D41671">
      <w:pPr>
        <w:tabs>
          <w:tab w:val="left" w:pos="851"/>
        </w:tabs>
        <w:ind w:left="851" w:right="901" w:hanging="142"/>
        <w:jc w:val="both"/>
        <w:rPr>
          <w:rFonts w:ascii="Palatino Linotype" w:eastAsia="MS Mincho" w:hAnsi="Palatino Linotype" w:cs="Arial"/>
          <w:i/>
          <w:sz w:val="22"/>
          <w:szCs w:val="22"/>
        </w:rPr>
      </w:pPr>
      <w:r w:rsidRPr="0055776D">
        <w:rPr>
          <w:rFonts w:ascii="Palatino Linotype" w:eastAsia="MS Mincho" w:hAnsi="Palatino Linotype" w:cs="Arial"/>
          <w:i/>
          <w:sz w:val="22"/>
          <w:szCs w:val="22"/>
        </w:rPr>
        <w:t>“</w:t>
      </w:r>
      <w:r w:rsidR="00571577" w:rsidRPr="0055776D">
        <w:rPr>
          <w:rFonts w:ascii="Palatino Linotype" w:eastAsia="MS Mincho" w:hAnsi="Palatino Linotype" w:cs="Arial"/>
          <w:i/>
          <w:sz w:val="22"/>
          <w:szCs w:val="22"/>
        </w:rPr>
        <w:t xml:space="preserve">Solicito se me informe sobre: 1.- La cantidad de muestras que se han tomado en el agua para su análisis físico – químico y bacteriológico, a lo largo del año 2020. Desglosar en cuántas muestras se verificó la calidad del agua y en cuántas no. 2.- De la cifra donde no se verificó la calidad de agua o no cumplió con los estándares de la Norma Oficial Mexicana 127 o simplemente se detectó mala calidad, enlistar el total de las mismas. Y de cada una señalar el punto, lugar y comunidad donde se realizó la toma, y cuál fue el resultado de la misma. Señalar también cuál es el uso y destino de esa agua. Por </w:t>
      </w:r>
      <w:proofErr w:type="gramStart"/>
      <w:r w:rsidR="00571577" w:rsidRPr="0055776D">
        <w:rPr>
          <w:rFonts w:ascii="Palatino Linotype" w:eastAsia="MS Mincho" w:hAnsi="Palatino Linotype" w:cs="Arial"/>
          <w:i/>
          <w:sz w:val="22"/>
          <w:szCs w:val="22"/>
        </w:rPr>
        <w:t>ejemplo</w:t>
      </w:r>
      <w:proofErr w:type="gramEnd"/>
      <w:r w:rsidR="00571577" w:rsidRPr="0055776D">
        <w:rPr>
          <w:rFonts w:ascii="Palatino Linotype" w:eastAsia="MS Mincho" w:hAnsi="Palatino Linotype" w:cs="Arial"/>
          <w:i/>
          <w:sz w:val="22"/>
          <w:szCs w:val="22"/>
        </w:rPr>
        <w:t xml:space="preserve"> si se rebasaron los Límites permisibles de características </w:t>
      </w:r>
      <w:r w:rsidR="00571577" w:rsidRPr="0055776D">
        <w:rPr>
          <w:rFonts w:ascii="Palatino Linotype" w:eastAsia="MS Mincho" w:hAnsi="Palatino Linotype" w:cs="Arial"/>
          <w:i/>
          <w:sz w:val="22"/>
          <w:szCs w:val="22"/>
        </w:rPr>
        <w:lastRenderedPageBreak/>
        <w:t xml:space="preserve">bacteriológicas, características físicas y organolépticas, químicas, radioactivas. Incluir cifras y resultados técnicos. 3.- Deseo recibir copia de informes, expedientes, investigación y cualquier otro documento generado sobre el tema en los años 2019, 2020 y 2021, por el Organismo de Agua Potable, Alcantarillado y Saneamiento (OAPAS) y/o autoridades correspondientes a nivel </w:t>
      </w:r>
      <w:proofErr w:type="gramStart"/>
      <w:r w:rsidR="00571577" w:rsidRPr="0055776D">
        <w:rPr>
          <w:rFonts w:ascii="Palatino Linotype" w:eastAsia="MS Mincho" w:hAnsi="Palatino Linotype" w:cs="Arial"/>
          <w:i/>
          <w:sz w:val="22"/>
          <w:szCs w:val="22"/>
        </w:rPr>
        <w:t>municipal.</w:t>
      </w:r>
      <w:r w:rsidR="0074343D" w:rsidRPr="0055776D">
        <w:rPr>
          <w:rFonts w:ascii="Palatino Linotype" w:eastAsia="MS Mincho" w:hAnsi="Palatino Linotype" w:cs="Arial"/>
          <w:i/>
          <w:sz w:val="22"/>
          <w:szCs w:val="22"/>
        </w:rPr>
        <w:t>.</w:t>
      </w:r>
      <w:proofErr w:type="gramEnd"/>
      <w:r w:rsidRPr="0055776D">
        <w:rPr>
          <w:rFonts w:ascii="Palatino Linotype" w:eastAsia="MS Mincho" w:hAnsi="Palatino Linotype" w:cs="Arial"/>
          <w:i/>
          <w:sz w:val="22"/>
          <w:szCs w:val="22"/>
        </w:rPr>
        <w:t>” (sic)</w:t>
      </w:r>
    </w:p>
    <w:p w14:paraId="088FB049" w14:textId="77777777" w:rsidR="005E67E2" w:rsidRPr="0055776D" w:rsidRDefault="005E67E2" w:rsidP="00D41671">
      <w:pPr>
        <w:tabs>
          <w:tab w:val="left" w:pos="851"/>
        </w:tabs>
        <w:ind w:left="851" w:right="901" w:hanging="142"/>
        <w:jc w:val="both"/>
        <w:rPr>
          <w:rFonts w:ascii="Palatino Linotype" w:eastAsia="MS Mincho" w:hAnsi="Palatino Linotype" w:cs="Arial"/>
          <w:i/>
          <w:sz w:val="22"/>
          <w:szCs w:val="22"/>
        </w:rPr>
      </w:pPr>
    </w:p>
    <w:p w14:paraId="1FB9A04A" w14:textId="7DB721A0" w:rsidR="00200BFC" w:rsidRPr="0055776D" w:rsidRDefault="00571577" w:rsidP="00200BFC">
      <w:pPr>
        <w:spacing w:line="360" w:lineRule="auto"/>
        <w:jc w:val="both"/>
        <w:rPr>
          <w:rFonts w:ascii="Palatino Linotype" w:hAnsi="Palatino Linotype"/>
        </w:rPr>
      </w:pPr>
      <w:r w:rsidRPr="0055776D">
        <w:rPr>
          <w:rFonts w:ascii="Palatino Linotype" w:hAnsi="Palatino Linotype" w:cs="Arial"/>
          <w:b/>
          <w:sz w:val="28"/>
          <w:szCs w:val="28"/>
        </w:rPr>
        <w:t>I</w:t>
      </w:r>
      <w:r w:rsidR="00B3328C" w:rsidRPr="0055776D">
        <w:rPr>
          <w:rFonts w:ascii="Palatino Linotype" w:hAnsi="Palatino Linotype" w:cs="Arial"/>
          <w:b/>
          <w:sz w:val="28"/>
          <w:szCs w:val="28"/>
        </w:rPr>
        <w:t>I</w:t>
      </w:r>
      <w:r w:rsidR="00754D17" w:rsidRPr="0055776D">
        <w:rPr>
          <w:rFonts w:ascii="Palatino Linotype" w:hAnsi="Palatino Linotype" w:cs="Arial"/>
          <w:b/>
        </w:rPr>
        <w:t xml:space="preserve">. </w:t>
      </w:r>
      <w:r w:rsidR="00B3328C" w:rsidRPr="0055776D">
        <w:rPr>
          <w:rFonts w:ascii="Palatino Linotype" w:hAnsi="Palatino Linotype" w:cs="Arial"/>
        </w:rPr>
        <w:t>E</w:t>
      </w:r>
      <w:r w:rsidR="007940E5" w:rsidRPr="0055776D">
        <w:rPr>
          <w:rFonts w:ascii="Palatino Linotype" w:hAnsi="Palatino Linotype" w:cs="Arial"/>
        </w:rPr>
        <w:t xml:space="preserve">n fecha </w:t>
      </w:r>
      <w:r w:rsidR="00B3328C" w:rsidRPr="0055776D">
        <w:rPr>
          <w:rFonts w:ascii="Palatino Linotype" w:hAnsi="Palatino Linotype" w:cs="Arial"/>
        </w:rPr>
        <w:tab/>
      </w:r>
      <w:r w:rsidRPr="0055776D">
        <w:rPr>
          <w:rFonts w:ascii="Palatino Linotype" w:hAnsi="Palatino Linotype" w:cs="Arial"/>
        </w:rPr>
        <w:t>uno de marzo</w:t>
      </w:r>
      <w:r w:rsidR="00732BF0" w:rsidRPr="0055776D">
        <w:rPr>
          <w:rFonts w:ascii="Palatino Linotype" w:hAnsi="Palatino Linotype" w:cs="Arial"/>
        </w:rPr>
        <w:t xml:space="preserve"> de </w:t>
      </w:r>
      <w:proofErr w:type="gramStart"/>
      <w:r w:rsidR="00732BF0" w:rsidRPr="0055776D">
        <w:rPr>
          <w:rFonts w:ascii="Palatino Linotype" w:hAnsi="Palatino Linotype" w:cs="Arial"/>
        </w:rPr>
        <w:t>dos mil veintiuno</w:t>
      </w:r>
      <w:proofErr w:type="gramEnd"/>
      <w:r w:rsidR="003E7169" w:rsidRPr="0055776D">
        <w:rPr>
          <w:rFonts w:ascii="Palatino Linotype" w:hAnsi="Palatino Linotype" w:cs="Arial"/>
        </w:rPr>
        <w:t xml:space="preserve">, </w:t>
      </w:r>
      <w:r w:rsidR="00417FC8" w:rsidRPr="0055776D">
        <w:rPr>
          <w:rFonts w:ascii="Palatino Linotype" w:hAnsi="Palatino Linotype"/>
          <w:b/>
        </w:rPr>
        <w:t>EL</w:t>
      </w:r>
      <w:r w:rsidR="003E7169" w:rsidRPr="0055776D">
        <w:rPr>
          <w:rFonts w:ascii="Palatino Linotype" w:hAnsi="Palatino Linotype"/>
        </w:rPr>
        <w:t xml:space="preserve"> </w:t>
      </w:r>
      <w:r w:rsidR="003E7169" w:rsidRPr="0055776D">
        <w:rPr>
          <w:rFonts w:ascii="Palatino Linotype" w:hAnsi="Palatino Linotype"/>
          <w:b/>
        </w:rPr>
        <w:t>SUJETO OBLIGADO</w:t>
      </w:r>
      <w:r w:rsidR="003E7169" w:rsidRPr="0055776D">
        <w:rPr>
          <w:rFonts w:ascii="Palatino Linotype" w:hAnsi="Palatino Linotype"/>
        </w:rPr>
        <w:t xml:space="preserve"> dio respuesta a la solicitud de información en los siguientes términos:</w:t>
      </w:r>
    </w:p>
    <w:p w14:paraId="7DA89BF2" w14:textId="0CB0893A" w:rsidR="00754D17" w:rsidRPr="0055776D" w:rsidRDefault="00754D17" w:rsidP="004C61E8">
      <w:pPr>
        <w:ind w:right="901"/>
        <w:rPr>
          <w:rFonts w:ascii="Palatino Linotype" w:hAnsi="Palatino Linotype" w:cs="Arial"/>
          <w:i/>
        </w:rPr>
      </w:pPr>
    </w:p>
    <w:p w14:paraId="38DBC068" w14:textId="77777777" w:rsidR="00571577" w:rsidRPr="0055776D" w:rsidRDefault="00FD3603" w:rsidP="00571577">
      <w:pPr>
        <w:ind w:left="850" w:right="901"/>
        <w:jc w:val="both"/>
        <w:rPr>
          <w:rFonts w:ascii="Palatino Linotype" w:hAnsi="Palatino Linotype" w:cs="Arial"/>
          <w:i/>
          <w:sz w:val="22"/>
          <w:szCs w:val="22"/>
        </w:rPr>
      </w:pPr>
      <w:r w:rsidRPr="0055776D">
        <w:rPr>
          <w:rFonts w:ascii="Palatino Linotype" w:hAnsi="Palatino Linotype" w:cs="Arial"/>
          <w:i/>
          <w:sz w:val="22"/>
          <w:szCs w:val="22"/>
        </w:rPr>
        <w:t>“…</w:t>
      </w:r>
      <w:r w:rsidR="00571577" w:rsidRPr="0055776D">
        <w:rPr>
          <w:rFonts w:ascii="Palatino Linotype" w:hAnsi="Palatino Linotype" w:cs="Arial"/>
          <w:i/>
          <w:sz w:val="22"/>
          <w:szCs w:val="22"/>
        </w:rPr>
        <w:t>Se sugiere solicitar a OAPAS</w:t>
      </w:r>
    </w:p>
    <w:p w14:paraId="7BB2FB9F" w14:textId="77777777" w:rsidR="00571577" w:rsidRPr="0055776D" w:rsidRDefault="00571577" w:rsidP="00571577">
      <w:pPr>
        <w:ind w:left="850" w:right="901"/>
        <w:jc w:val="both"/>
        <w:rPr>
          <w:rFonts w:ascii="Palatino Linotype" w:hAnsi="Palatino Linotype" w:cs="Arial"/>
          <w:i/>
          <w:sz w:val="22"/>
          <w:szCs w:val="22"/>
        </w:rPr>
      </w:pPr>
    </w:p>
    <w:p w14:paraId="61712D5F" w14:textId="77777777" w:rsidR="00571577" w:rsidRPr="0055776D" w:rsidRDefault="00571577" w:rsidP="00571577">
      <w:pPr>
        <w:ind w:left="850" w:right="901"/>
        <w:jc w:val="both"/>
        <w:rPr>
          <w:rFonts w:ascii="Palatino Linotype" w:hAnsi="Palatino Linotype" w:cs="Arial"/>
          <w:i/>
          <w:sz w:val="22"/>
          <w:szCs w:val="22"/>
        </w:rPr>
      </w:pPr>
      <w:r w:rsidRPr="0055776D">
        <w:rPr>
          <w:rFonts w:ascii="Palatino Linotype" w:hAnsi="Palatino Linotype" w:cs="Arial"/>
          <w:i/>
          <w:sz w:val="22"/>
          <w:szCs w:val="22"/>
        </w:rPr>
        <w:t>ATENTAMENTE</w:t>
      </w:r>
    </w:p>
    <w:p w14:paraId="63ABB681" w14:textId="1E3BEAFF" w:rsidR="00754D17" w:rsidRPr="0055776D" w:rsidRDefault="00571577" w:rsidP="00571577">
      <w:pPr>
        <w:ind w:left="850" w:right="901"/>
        <w:jc w:val="both"/>
        <w:rPr>
          <w:rFonts w:ascii="Palatino Linotype" w:hAnsi="Palatino Linotype" w:cs="Arial"/>
          <w:i/>
          <w:sz w:val="22"/>
          <w:szCs w:val="22"/>
        </w:rPr>
      </w:pPr>
      <w:r w:rsidRPr="0055776D">
        <w:rPr>
          <w:rFonts w:ascii="Palatino Linotype" w:hAnsi="Palatino Linotype" w:cs="Arial"/>
          <w:i/>
          <w:sz w:val="22"/>
          <w:szCs w:val="22"/>
        </w:rPr>
        <w:t xml:space="preserve">C. LEONARDO SALCEDO MALVAEZ </w:t>
      </w:r>
      <w:r w:rsidR="00B3328C" w:rsidRPr="0055776D">
        <w:rPr>
          <w:rFonts w:ascii="Palatino Linotype" w:hAnsi="Palatino Linotype" w:cs="Arial"/>
          <w:i/>
          <w:sz w:val="22"/>
          <w:szCs w:val="22"/>
        </w:rPr>
        <w:t>…</w:t>
      </w:r>
      <w:r w:rsidR="00754D17" w:rsidRPr="0055776D">
        <w:rPr>
          <w:rFonts w:ascii="Palatino Linotype" w:hAnsi="Palatino Linotype" w:cs="Arial"/>
          <w:i/>
          <w:sz w:val="22"/>
          <w:szCs w:val="22"/>
        </w:rPr>
        <w:t>”</w:t>
      </w:r>
      <w:r w:rsidR="007940E5" w:rsidRPr="0055776D">
        <w:rPr>
          <w:rFonts w:ascii="Palatino Linotype" w:hAnsi="Palatino Linotype" w:cs="Arial"/>
          <w:i/>
          <w:sz w:val="22"/>
          <w:szCs w:val="22"/>
        </w:rPr>
        <w:t xml:space="preserve"> (sic)</w:t>
      </w:r>
    </w:p>
    <w:p w14:paraId="640D94C6" w14:textId="77777777" w:rsidR="00571577" w:rsidRPr="0055776D" w:rsidRDefault="00571577" w:rsidP="00754D17">
      <w:pPr>
        <w:jc w:val="both"/>
        <w:rPr>
          <w:rFonts w:ascii="Palatino Linotype" w:hAnsi="Palatino Linotype" w:cs="Arial"/>
        </w:rPr>
      </w:pPr>
    </w:p>
    <w:p w14:paraId="1D211A49" w14:textId="30510386" w:rsidR="003E7169" w:rsidRPr="0055776D" w:rsidRDefault="00571577" w:rsidP="00571577">
      <w:pPr>
        <w:spacing w:line="360" w:lineRule="auto"/>
        <w:jc w:val="both"/>
        <w:rPr>
          <w:rFonts w:ascii="Palatino Linotype" w:hAnsi="Palatino Linotype" w:cs="Arial"/>
        </w:rPr>
      </w:pPr>
      <w:r w:rsidRPr="0055776D">
        <w:rPr>
          <w:rFonts w:ascii="Palatino Linotype" w:hAnsi="Palatino Linotype" w:cs="Arial"/>
        </w:rPr>
        <w:t>Asimismo, se advierte que a</w:t>
      </w:r>
      <w:r w:rsidR="00417FC8" w:rsidRPr="0055776D">
        <w:rPr>
          <w:rFonts w:ascii="Palatino Linotype" w:hAnsi="Palatino Linotype" w:cs="Arial"/>
        </w:rPr>
        <w:t xml:space="preserve"> su</w:t>
      </w:r>
      <w:r w:rsidRPr="0055776D">
        <w:rPr>
          <w:rFonts w:ascii="Palatino Linotype" w:hAnsi="Palatino Linotype" w:cs="Arial"/>
        </w:rPr>
        <w:t xml:space="preserve"> respuesta adjuntó el archivo electrónico denominado 90_202103010940.pdf, mismo en el que se declara incompetente para poseer la información que solicita la particular, orientándola a ingresar su solicitud de información al organismo de agua del Municipio.</w:t>
      </w:r>
    </w:p>
    <w:p w14:paraId="1C6BEB70" w14:textId="77777777" w:rsidR="00571577" w:rsidRPr="0055776D" w:rsidRDefault="00571577" w:rsidP="00754D17">
      <w:pPr>
        <w:jc w:val="both"/>
        <w:rPr>
          <w:rFonts w:ascii="Palatino Linotype" w:hAnsi="Palatino Linotype" w:cs="Arial"/>
        </w:rPr>
      </w:pPr>
    </w:p>
    <w:p w14:paraId="1503BB3C" w14:textId="2F00F6D6" w:rsidR="00732BF0" w:rsidRPr="0055776D" w:rsidRDefault="00364628" w:rsidP="003253C6">
      <w:pPr>
        <w:spacing w:line="360" w:lineRule="auto"/>
        <w:jc w:val="both"/>
        <w:rPr>
          <w:rFonts w:ascii="Palatino Linotype" w:hAnsi="Palatino Linotype" w:cs="Arial"/>
        </w:rPr>
      </w:pPr>
      <w:r w:rsidRPr="0055776D">
        <w:rPr>
          <w:rFonts w:ascii="Palatino Linotype" w:hAnsi="Palatino Linotype" w:cs="Arial"/>
          <w:b/>
          <w:sz w:val="28"/>
          <w:szCs w:val="28"/>
        </w:rPr>
        <w:t>I</w:t>
      </w:r>
      <w:r w:rsidR="00417FC8" w:rsidRPr="0055776D">
        <w:rPr>
          <w:rFonts w:ascii="Palatino Linotype" w:hAnsi="Palatino Linotype" w:cs="Arial"/>
          <w:b/>
          <w:sz w:val="28"/>
          <w:szCs w:val="28"/>
        </w:rPr>
        <w:t>II</w:t>
      </w:r>
      <w:r w:rsidR="00200BFC" w:rsidRPr="0055776D">
        <w:rPr>
          <w:rFonts w:ascii="Palatino Linotype" w:hAnsi="Palatino Linotype" w:cs="Arial"/>
          <w:b/>
        </w:rPr>
        <w:t xml:space="preserve">. </w:t>
      </w:r>
      <w:r w:rsidR="009E6E1F" w:rsidRPr="0055776D">
        <w:rPr>
          <w:rFonts w:ascii="Palatino Linotype" w:hAnsi="Palatino Linotype" w:cs="Arial"/>
          <w:b/>
        </w:rPr>
        <w:t xml:space="preserve"> </w:t>
      </w:r>
      <w:r w:rsidR="009E6E1F" w:rsidRPr="0055776D">
        <w:rPr>
          <w:rFonts w:ascii="Palatino Linotype" w:hAnsi="Palatino Linotype" w:cs="Arial"/>
        </w:rPr>
        <w:t>Inconforme por la respuesta del</w:t>
      </w:r>
      <w:r w:rsidR="009E6E1F" w:rsidRPr="0055776D">
        <w:rPr>
          <w:rFonts w:ascii="Palatino Linotype" w:hAnsi="Palatino Linotype" w:cs="Arial"/>
          <w:b/>
        </w:rPr>
        <w:t xml:space="preserve"> SUJETO OBLIGADO</w:t>
      </w:r>
      <w:r w:rsidR="009E6E1F" w:rsidRPr="0055776D">
        <w:rPr>
          <w:rFonts w:ascii="Palatino Linotype" w:hAnsi="Palatino Linotype" w:cs="Arial"/>
        </w:rPr>
        <w:t xml:space="preserve">, </w:t>
      </w:r>
      <w:bookmarkStart w:id="2" w:name="_Hlk65869348"/>
      <w:r w:rsidR="009E6E1F" w:rsidRPr="0055776D">
        <w:rPr>
          <w:rFonts w:ascii="Palatino Linotype" w:hAnsi="Palatino Linotype" w:cs="Arial"/>
        </w:rPr>
        <w:t xml:space="preserve">el </w:t>
      </w:r>
      <w:bookmarkStart w:id="3" w:name="_Hlk66905757"/>
      <w:r w:rsidR="00571577" w:rsidRPr="0055776D">
        <w:rPr>
          <w:rFonts w:ascii="Palatino Linotype" w:hAnsi="Palatino Linotype" w:cs="Arial"/>
        </w:rPr>
        <w:t>tres de marzo</w:t>
      </w:r>
      <w:r w:rsidR="008C7579" w:rsidRPr="0055776D">
        <w:rPr>
          <w:rFonts w:ascii="Palatino Linotype" w:hAnsi="Palatino Linotype" w:cs="Arial"/>
        </w:rPr>
        <w:t xml:space="preserve"> de </w:t>
      </w:r>
      <w:proofErr w:type="gramStart"/>
      <w:r w:rsidR="008C7579" w:rsidRPr="0055776D">
        <w:rPr>
          <w:rFonts w:ascii="Palatino Linotype" w:hAnsi="Palatino Linotype" w:cs="Arial"/>
        </w:rPr>
        <w:t>dos mil veintiuno</w:t>
      </w:r>
      <w:bookmarkEnd w:id="2"/>
      <w:bookmarkEnd w:id="3"/>
      <w:proofErr w:type="gramEnd"/>
      <w:r w:rsidR="009E6E1F" w:rsidRPr="0055776D">
        <w:rPr>
          <w:rFonts w:ascii="Palatino Linotype" w:hAnsi="Palatino Linotype" w:cs="Arial"/>
        </w:rPr>
        <w:t xml:space="preserve">, </w:t>
      </w:r>
      <w:r w:rsidR="009E6E1F" w:rsidRPr="0055776D">
        <w:rPr>
          <w:rFonts w:ascii="Palatino Linotype" w:hAnsi="Palatino Linotype" w:cs="Arial"/>
          <w:b/>
        </w:rPr>
        <w:t>EL RECURRENTE</w:t>
      </w:r>
      <w:r w:rsidR="009E6E1F" w:rsidRPr="0055776D">
        <w:rPr>
          <w:rFonts w:ascii="Palatino Linotype" w:hAnsi="Palatino Linotype" w:cs="Arial"/>
        </w:rPr>
        <w:t xml:space="preserve"> interpuso el recurso de revisión sujeto del presente estudio, el cual fue registrado en </w:t>
      </w:r>
      <w:r w:rsidR="009E6E1F" w:rsidRPr="0055776D">
        <w:rPr>
          <w:rFonts w:ascii="Palatino Linotype" w:hAnsi="Palatino Linotype" w:cs="Arial"/>
          <w:b/>
        </w:rPr>
        <w:t>EL SAIMEX</w:t>
      </w:r>
      <w:r w:rsidR="009E6E1F" w:rsidRPr="0055776D">
        <w:rPr>
          <w:rFonts w:ascii="Palatino Linotype" w:hAnsi="Palatino Linotype" w:cs="Arial"/>
        </w:rPr>
        <w:t xml:space="preserve"> y se le asignó el número de expediente </w:t>
      </w:r>
      <w:r w:rsidR="000911BF" w:rsidRPr="0055776D">
        <w:rPr>
          <w:rFonts w:ascii="Palatino Linotype" w:hAnsi="Palatino Linotype" w:cs="Arial"/>
          <w:b/>
        </w:rPr>
        <w:t>00842</w:t>
      </w:r>
      <w:r w:rsidR="008A6AD5" w:rsidRPr="0055776D">
        <w:rPr>
          <w:rFonts w:ascii="Palatino Linotype" w:hAnsi="Palatino Linotype" w:cs="Arial"/>
          <w:b/>
        </w:rPr>
        <w:t>/INFOEM/IP/RR/202</w:t>
      </w:r>
      <w:r w:rsidR="008C7579" w:rsidRPr="0055776D">
        <w:rPr>
          <w:rFonts w:ascii="Palatino Linotype" w:hAnsi="Palatino Linotype" w:cs="Arial"/>
          <w:b/>
        </w:rPr>
        <w:t>1</w:t>
      </w:r>
      <w:r w:rsidR="009E6E1F" w:rsidRPr="0055776D">
        <w:rPr>
          <w:rFonts w:ascii="Palatino Linotype" w:hAnsi="Palatino Linotype" w:cs="Arial"/>
          <w:b/>
        </w:rPr>
        <w:t>,</w:t>
      </w:r>
      <w:r w:rsidR="009E6E1F" w:rsidRPr="0055776D">
        <w:rPr>
          <w:rFonts w:ascii="Palatino Linotype" w:hAnsi="Palatino Linotype" w:cs="Arial"/>
        </w:rPr>
        <w:t xml:space="preserve"> en el que señaló como acto impugnado</w:t>
      </w:r>
      <w:r w:rsidR="00732BF0" w:rsidRPr="0055776D">
        <w:rPr>
          <w:rFonts w:ascii="Palatino Linotype" w:hAnsi="Palatino Linotype" w:cs="Arial"/>
        </w:rPr>
        <w:t>:</w:t>
      </w:r>
    </w:p>
    <w:p w14:paraId="6F47FBF5" w14:textId="77777777" w:rsidR="00732BF0" w:rsidRPr="0055776D" w:rsidRDefault="00732BF0" w:rsidP="00732BF0">
      <w:pPr>
        <w:spacing w:line="360" w:lineRule="auto"/>
        <w:ind w:left="850" w:right="901"/>
        <w:jc w:val="both"/>
        <w:rPr>
          <w:rFonts w:ascii="Palatino Linotype" w:hAnsi="Palatino Linotype" w:cs="Arial"/>
          <w:i/>
          <w:iCs/>
          <w:sz w:val="22"/>
          <w:szCs w:val="22"/>
        </w:rPr>
      </w:pPr>
    </w:p>
    <w:p w14:paraId="3967AC49" w14:textId="24B74809" w:rsidR="00732BF0" w:rsidRPr="0055776D" w:rsidRDefault="00732BF0" w:rsidP="00732BF0">
      <w:pPr>
        <w:spacing w:line="360" w:lineRule="auto"/>
        <w:ind w:left="850" w:right="901"/>
        <w:jc w:val="both"/>
        <w:rPr>
          <w:rFonts w:ascii="Palatino Linotype" w:hAnsi="Palatino Linotype" w:cs="Arial"/>
          <w:i/>
          <w:iCs/>
          <w:sz w:val="22"/>
          <w:szCs w:val="22"/>
        </w:rPr>
      </w:pPr>
      <w:r w:rsidRPr="0055776D">
        <w:rPr>
          <w:rFonts w:ascii="Palatino Linotype" w:hAnsi="Palatino Linotype" w:cs="Arial"/>
          <w:i/>
          <w:iCs/>
          <w:sz w:val="22"/>
          <w:szCs w:val="22"/>
        </w:rPr>
        <w:t>“</w:t>
      </w:r>
      <w:r w:rsidR="000911BF" w:rsidRPr="0055776D">
        <w:rPr>
          <w:rFonts w:ascii="Palatino Linotype" w:hAnsi="Palatino Linotype" w:cs="Arial"/>
          <w:i/>
          <w:iCs/>
          <w:sz w:val="22"/>
          <w:szCs w:val="22"/>
        </w:rPr>
        <w:t>Niega información alegando incompetencia</w:t>
      </w:r>
      <w:r w:rsidRPr="0055776D">
        <w:rPr>
          <w:rFonts w:ascii="Palatino Linotype" w:hAnsi="Palatino Linotype" w:cs="Arial"/>
          <w:i/>
          <w:iCs/>
          <w:sz w:val="22"/>
          <w:szCs w:val="22"/>
        </w:rPr>
        <w:t>.” (sic)</w:t>
      </w:r>
    </w:p>
    <w:p w14:paraId="541D18D8" w14:textId="5236C808" w:rsidR="00646958" w:rsidRPr="0055776D" w:rsidRDefault="00BE0F05" w:rsidP="003253C6">
      <w:pPr>
        <w:spacing w:line="360" w:lineRule="auto"/>
        <w:jc w:val="both"/>
        <w:rPr>
          <w:rFonts w:ascii="Palatino Linotype" w:hAnsi="Palatino Linotype" w:cs="Arial"/>
        </w:rPr>
      </w:pPr>
      <w:r w:rsidRPr="0055776D">
        <w:rPr>
          <w:rFonts w:ascii="Palatino Linotype" w:hAnsi="Palatino Linotype" w:cs="Arial"/>
        </w:rPr>
        <w:t xml:space="preserve">Así </w:t>
      </w:r>
      <w:r w:rsidR="00200BFC" w:rsidRPr="0055776D">
        <w:rPr>
          <w:rFonts w:ascii="Palatino Linotype" w:hAnsi="Palatino Linotype" w:cs="Arial"/>
        </w:rPr>
        <w:t xml:space="preserve">como, </w:t>
      </w:r>
      <w:r w:rsidRPr="0055776D">
        <w:rPr>
          <w:rFonts w:ascii="Palatino Linotype" w:hAnsi="Palatino Linotype" w:cs="Arial"/>
        </w:rPr>
        <w:t xml:space="preserve">las </w:t>
      </w:r>
      <w:r w:rsidR="00200BFC" w:rsidRPr="0055776D">
        <w:rPr>
          <w:rFonts w:ascii="Palatino Linotype" w:hAnsi="Palatino Linotype" w:cs="Arial"/>
        </w:rPr>
        <w:t>razon</w:t>
      </w:r>
      <w:r w:rsidR="003253C6" w:rsidRPr="0055776D">
        <w:rPr>
          <w:rFonts w:ascii="Palatino Linotype" w:hAnsi="Palatino Linotype" w:cs="Arial"/>
        </w:rPr>
        <w:t>es o motivos de inconformidad</w:t>
      </w:r>
      <w:r w:rsidR="008C7579" w:rsidRPr="0055776D">
        <w:rPr>
          <w:rFonts w:ascii="Palatino Linotype" w:hAnsi="Palatino Linotype" w:cs="Arial"/>
        </w:rPr>
        <w:t>:</w:t>
      </w:r>
    </w:p>
    <w:p w14:paraId="07B6A366" w14:textId="77777777" w:rsidR="009E6E1F" w:rsidRPr="0055776D" w:rsidRDefault="009E6E1F" w:rsidP="009E6E1F">
      <w:pPr>
        <w:jc w:val="both"/>
        <w:rPr>
          <w:rFonts w:ascii="Palatino Linotype" w:hAnsi="Palatino Linotype" w:cs="Arial"/>
          <w:sz w:val="22"/>
          <w:szCs w:val="22"/>
        </w:rPr>
      </w:pPr>
    </w:p>
    <w:p w14:paraId="288057DC" w14:textId="1810DC54" w:rsidR="00F862A0" w:rsidRPr="0055776D" w:rsidRDefault="00200BFC" w:rsidP="009E6E1F">
      <w:pPr>
        <w:tabs>
          <w:tab w:val="left" w:pos="851"/>
        </w:tabs>
        <w:ind w:left="851" w:right="901"/>
        <w:jc w:val="both"/>
        <w:rPr>
          <w:rFonts w:ascii="Palatino Linotype" w:hAnsi="Palatino Linotype" w:cs="Arial"/>
          <w:i/>
          <w:sz w:val="22"/>
          <w:szCs w:val="22"/>
        </w:rPr>
      </w:pPr>
      <w:r w:rsidRPr="0055776D">
        <w:rPr>
          <w:rFonts w:ascii="Palatino Linotype" w:hAnsi="Palatino Linotype" w:cs="Arial"/>
          <w:i/>
          <w:sz w:val="22"/>
          <w:szCs w:val="22"/>
        </w:rPr>
        <w:t>“</w:t>
      </w:r>
      <w:r w:rsidR="000911BF" w:rsidRPr="0055776D">
        <w:rPr>
          <w:rFonts w:ascii="Palatino Linotype" w:hAnsi="Palatino Linotype" w:cs="Arial"/>
          <w:i/>
          <w:sz w:val="22"/>
          <w:szCs w:val="22"/>
        </w:rPr>
        <w:t xml:space="preserve">La información solicitada debe ser del conocimiento del Ayuntamiento. Incluso esta información fue usada por la misma presidenta municipal como parte de su campaña en relación al segundo informe. Aquí el link de evidencia: </w:t>
      </w:r>
      <w:r w:rsidR="000911BF" w:rsidRPr="0055776D">
        <w:rPr>
          <w:rFonts w:ascii="Palatino Linotype" w:hAnsi="Palatino Linotype" w:cs="Arial"/>
          <w:i/>
          <w:sz w:val="22"/>
          <w:szCs w:val="22"/>
        </w:rPr>
        <w:lastRenderedPageBreak/>
        <w:t>https://twitter.com/OAPASNau/status/1337992738302812162 Si no es de su competencia, ¿favor de explicar porque la uso en dicha campaña con los hashtags: #</w:t>
      </w:r>
      <w:proofErr w:type="spellStart"/>
      <w:r w:rsidR="000911BF" w:rsidRPr="0055776D">
        <w:rPr>
          <w:rFonts w:ascii="Palatino Linotype" w:hAnsi="Palatino Linotype" w:cs="Arial"/>
          <w:i/>
          <w:sz w:val="22"/>
          <w:szCs w:val="22"/>
        </w:rPr>
        <w:t>TrabajandoPorUnMejorNaucalpan</w:t>
      </w:r>
      <w:proofErr w:type="spellEnd"/>
      <w:r w:rsidR="000911BF" w:rsidRPr="0055776D">
        <w:rPr>
          <w:rFonts w:ascii="Palatino Linotype" w:hAnsi="Palatino Linotype" w:cs="Arial"/>
          <w:i/>
          <w:sz w:val="22"/>
          <w:szCs w:val="22"/>
        </w:rPr>
        <w:t xml:space="preserve"> #</w:t>
      </w:r>
      <w:proofErr w:type="spellStart"/>
      <w:r w:rsidR="000911BF" w:rsidRPr="0055776D">
        <w:rPr>
          <w:rFonts w:ascii="Palatino Linotype" w:hAnsi="Palatino Linotype" w:cs="Arial"/>
          <w:i/>
          <w:sz w:val="22"/>
          <w:szCs w:val="22"/>
        </w:rPr>
        <w:t>SegundoInformePatyDurán</w:t>
      </w:r>
      <w:proofErr w:type="spellEnd"/>
      <w:r w:rsidR="000911BF" w:rsidRPr="0055776D">
        <w:rPr>
          <w:rFonts w:ascii="Palatino Linotype" w:hAnsi="Palatino Linotype" w:cs="Arial"/>
          <w:i/>
          <w:sz w:val="22"/>
          <w:szCs w:val="22"/>
        </w:rPr>
        <w:t xml:space="preserve"> #</w:t>
      </w:r>
      <w:proofErr w:type="spellStart"/>
      <w:r w:rsidR="000911BF" w:rsidRPr="0055776D">
        <w:rPr>
          <w:rFonts w:ascii="Palatino Linotype" w:hAnsi="Palatino Linotype" w:cs="Arial"/>
          <w:i/>
          <w:sz w:val="22"/>
          <w:szCs w:val="22"/>
        </w:rPr>
        <w:t>DosAñosConstruyendoConfianza</w:t>
      </w:r>
      <w:proofErr w:type="spellEnd"/>
      <w:r w:rsidR="000911BF" w:rsidRPr="0055776D">
        <w:rPr>
          <w:rFonts w:ascii="Palatino Linotype" w:hAnsi="Palatino Linotype" w:cs="Arial"/>
          <w:i/>
          <w:sz w:val="22"/>
          <w:szCs w:val="22"/>
        </w:rPr>
        <w:t xml:space="preserve">? En todo caso, el departamento de Transparencia pudo haber solicitado la información al Organismo de Agua (OAPAS), pues este link es evidencia de que tiene la capacidad y competencia para hacerlo. Además, no es posible hacer la solicitud directamente al Organismo de agua a través de esta plataforma de </w:t>
      </w:r>
      <w:proofErr w:type="gramStart"/>
      <w:r w:rsidR="000911BF" w:rsidRPr="0055776D">
        <w:rPr>
          <w:rFonts w:ascii="Palatino Linotype" w:hAnsi="Palatino Linotype" w:cs="Arial"/>
          <w:i/>
          <w:sz w:val="22"/>
          <w:szCs w:val="22"/>
        </w:rPr>
        <w:t>SAIMEX.</w:t>
      </w:r>
      <w:r w:rsidR="00BE0F05" w:rsidRPr="0055776D">
        <w:rPr>
          <w:rFonts w:ascii="Palatino Linotype" w:hAnsi="Palatino Linotype" w:cs="Arial"/>
          <w:i/>
          <w:sz w:val="22"/>
          <w:szCs w:val="22"/>
        </w:rPr>
        <w:t>.</w:t>
      </w:r>
      <w:proofErr w:type="gramEnd"/>
      <w:r w:rsidR="009A2B79" w:rsidRPr="0055776D">
        <w:rPr>
          <w:rFonts w:ascii="Palatino Linotype" w:hAnsi="Palatino Linotype" w:cs="Arial"/>
          <w:i/>
          <w:sz w:val="22"/>
          <w:szCs w:val="22"/>
        </w:rPr>
        <w:t xml:space="preserve">” </w:t>
      </w:r>
      <w:r w:rsidRPr="0055776D">
        <w:rPr>
          <w:rFonts w:ascii="Palatino Linotype" w:hAnsi="Palatino Linotype" w:cs="Arial"/>
          <w:i/>
          <w:sz w:val="22"/>
          <w:szCs w:val="22"/>
        </w:rPr>
        <w:t>(sic)</w:t>
      </w:r>
    </w:p>
    <w:p w14:paraId="20839C7B" w14:textId="28C1286C" w:rsidR="00646958" w:rsidRPr="0055776D" w:rsidRDefault="00646958" w:rsidP="009E6E1F">
      <w:pPr>
        <w:tabs>
          <w:tab w:val="left" w:pos="851"/>
        </w:tabs>
        <w:ind w:right="901"/>
        <w:jc w:val="both"/>
        <w:rPr>
          <w:rFonts w:ascii="Palatino Linotype" w:hAnsi="Palatino Linotype" w:cs="Arial"/>
          <w:i/>
        </w:rPr>
      </w:pPr>
    </w:p>
    <w:p w14:paraId="7AFA6F77" w14:textId="37505C8B" w:rsidR="00200BFC" w:rsidRPr="0055776D" w:rsidRDefault="00417FC8" w:rsidP="00200BFC">
      <w:pPr>
        <w:spacing w:line="360" w:lineRule="auto"/>
        <w:jc w:val="both"/>
        <w:rPr>
          <w:rFonts w:ascii="Palatino Linotype" w:hAnsi="Palatino Linotype" w:cs="Arial"/>
        </w:rPr>
      </w:pPr>
      <w:r w:rsidRPr="0055776D">
        <w:rPr>
          <w:rFonts w:ascii="Palatino Linotype" w:hAnsi="Palatino Linotype" w:cs="Arial"/>
          <w:b/>
          <w:sz w:val="28"/>
          <w:szCs w:val="28"/>
        </w:rPr>
        <w:t>I</w:t>
      </w:r>
      <w:r w:rsidR="00F862A0" w:rsidRPr="0055776D">
        <w:rPr>
          <w:rFonts w:ascii="Palatino Linotype" w:hAnsi="Palatino Linotype" w:cs="Arial"/>
          <w:b/>
          <w:sz w:val="28"/>
          <w:szCs w:val="28"/>
        </w:rPr>
        <w:t>V</w:t>
      </w:r>
      <w:r w:rsidR="00200BFC" w:rsidRPr="0055776D">
        <w:rPr>
          <w:rFonts w:ascii="Palatino Linotype" w:hAnsi="Palatino Linotype" w:cs="Arial"/>
          <w:b/>
          <w:sz w:val="28"/>
          <w:szCs w:val="28"/>
        </w:rPr>
        <w:t xml:space="preserve">. </w:t>
      </w:r>
      <w:r w:rsidR="00200BFC" w:rsidRPr="0055776D">
        <w:rPr>
          <w:rFonts w:ascii="Palatino Linotype" w:hAnsi="Palatino Linotype" w:cs="Arial"/>
        </w:rPr>
        <w:t>E</w:t>
      </w:r>
      <w:r w:rsidR="008C7579" w:rsidRPr="0055776D">
        <w:rPr>
          <w:rFonts w:ascii="Palatino Linotype" w:hAnsi="Palatino Linotype" w:cs="Arial"/>
        </w:rPr>
        <w:t xml:space="preserve">l </w:t>
      </w:r>
      <w:r w:rsidR="000911BF" w:rsidRPr="0055776D">
        <w:rPr>
          <w:rFonts w:ascii="Palatino Linotype" w:hAnsi="Palatino Linotype" w:cs="Arial"/>
        </w:rPr>
        <w:t>tres de marzo</w:t>
      </w:r>
      <w:r w:rsidR="00BE0F05" w:rsidRPr="0055776D">
        <w:rPr>
          <w:rFonts w:ascii="Palatino Linotype" w:hAnsi="Palatino Linotype" w:cs="Arial"/>
        </w:rPr>
        <w:t xml:space="preserve"> de </w:t>
      </w:r>
      <w:proofErr w:type="gramStart"/>
      <w:r w:rsidR="00BE0F05" w:rsidRPr="0055776D">
        <w:rPr>
          <w:rFonts w:ascii="Palatino Linotype" w:hAnsi="Palatino Linotype" w:cs="Arial"/>
        </w:rPr>
        <w:t>dos mil veintiuno</w:t>
      </w:r>
      <w:proofErr w:type="gramEnd"/>
      <w:r w:rsidR="00200BFC" w:rsidRPr="0055776D">
        <w:rPr>
          <w:rFonts w:ascii="Palatino Linotype" w:hAnsi="Palatino Linotype" w:cs="Arial"/>
        </w:rPr>
        <w:t xml:space="preserve">, el recurso de que se trata se envió electrónicamente al Instituto de </w:t>
      </w:r>
      <w:r w:rsidR="00200BFC" w:rsidRPr="0055776D">
        <w:rPr>
          <w:rFonts w:ascii="Palatino Linotype" w:eastAsia="Arial Unicode MS" w:hAnsi="Palatino Linotype" w:cs="Arial"/>
        </w:rPr>
        <w:t>Transparencia</w:t>
      </w:r>
      <w:r w:rsidR="00200BFC" w:rsidRPr="0055776D">
        <w:rPr>
          <w:rFonts w:ascii="Palatino Linotype" w:hAnsi="Palatino Linotype" w:cs="Arial"/>
        </w:rPr>
        <w:t xml:space="preserve">, Acceso a la Información Pública y Protección de Datos Personales del Estado de México y Municipios y con fundamento en el artículo 185, fracción I de la </w:t>
      </w:r>
      <w:r w:rsidR="00200BFC" w:rsidRPr="0055776D">
        <w:rPr>
          <w:rFonts w:ascii="Palatino Linotype" w:hAnsi="Palatino Linotype"/>
        </w:rPr>
        <w:t>Ley de Transparencia y Acceso a la Información Pública del Estado de México y Municipios</w:t>
      </w:r>
      <w:r w:rsidR="00200BFC" w:rsidRPr="0055776D">
        <w:rPr>
          <w:rFonts w:ascii="Palatino Linotype" w:hAnsi="Palatino Linotype" w:cs="Arial"/>
        </w:rPr>
        <w:t>, se turnó, a través del</w:t>
      </w:r>
      <w:r w:rsidR="00200BFC" w:rsidRPr="0055776D">
        <w:rPr>
          <w:rFonts w:ascii="Palatino Linotype" w:eastAsia="Arial Unicode MS" w:hAnsi="Palatino Linotype" w:cs="Arial"/>
        </w:rPr>
        <w:t xml:space="preserve"> </w:t>
      </w:r>
      <w:r w:rsidR="00200BFC" w:rsidRPr="0055776D">
        <w:rPr>
          <w:rFonts w:ascii="Palatino Linotype" w:eastAsia="Arial Unicode MS" w:hAnsi="Palatino Linotype" w:cs="Arial"/>
          <w:b/>
        </w:rPr>
        <w:t>SAIMEX</w:t>
      </w:r>
      <w:r w:rsidR="00200BFC" w:rsidRPr="0055776D">
        <w:rPr>
          <w:rFonts w:ascii="Palatino Linotype" w:hAnsi="Palatino Linotype"/>
        </w:rPr>
        <w:t xml:space="preserve">, a la </w:t>
      </w:r>
      <w:r w:rsidR="00200BFC" w:rsidRPr="0055776D">
        <w:rPr>
          <w:rFonts w:ascii="Palatino Linotype" w:hAnsi="Palatino Linotype" w:cs="Arial"/>
        </w:rPr>
        <w:t xml:space="preserve">Comisionada </w:t>
      </w:r>
      <w:r w:rsidR="00200BFC" w:rsidRPr="0055776D">
        <w:rPr>
          <w:rFonts w:ascii="Palatino Linotype" w:hAnsi="Palatino Linotype" w:cs="Arial"/>
          <w:b/>
        </w:rPr>
        <w:t>EVA ABAID YAPUR</w:t>
      </w:r>
      <w:r w:rsidR="00200BFC" w:rsidRPr="0055776D">
        <w:rPr>
          <w:rFonts w:ascii="Palatino Linotype" w:hAnsi="Palatino Linotype"/>
        </w:rPr>
        <w:t>,</w:t>
      </w:r>
      <w:r w:rsidR="00200BFC" w:rsidRPr="0055776D">
        <w:rPr>
          <w:rFonts w:ascii="Palatino Linotype" w:hAnsi="Palatino Linotype" w:cs="Arial"/>
        </w:rPr>
        <w:t xml:space="preserve"> a efecto de decretar su admisión o </w:t>
      </w:r>
      <w:proofErr w:type="spellStart"/>
      <w:r w:rsidR="00200BFC" w:rsidRPr="0055776D">
        <w:rPr>
          <w:rFonts w:ascii="Palatino Linotype" w:hAnsi="Palatino Linotype" w:cs="Arial"/>
        </w:rPr>
        <w:t>desechamiento</w:t>
      </w:r>
      <w:proofErr w:type="spellEnd"/>
      <w:r w:rsidR="00200BFC" w:rsidRPr="0055776D">
        <w:rPr>
          <w:rFonts w:ascii="Palatino Linotype" w:hAnsi="Palatino Linotype" w:cs="Arial"/>
        </w:rPr>
        <w:t>.</w:t>
      </w:r>
    </w:p>
    <w:p w14:paraId="74931326" w14:textId="77777777" w:rsidR="00200BFC" w:rsidRPr="0055776D" w:rsidRDefault="00200BFC" w:rsidP="00200BFC">
      <w:pPr>
        <w:spacing w:line="360" w:lineRule="auto"/>
        <w:jc w:val="both"/>
        <w:rPr>
          <w:rFonts w:ascii="Palatino Linotype" w:hAnsi="Palatino Linotype" w:cs="Arial"/>
        </w:rPr>
      </w:pPr>
    </w:p>
    <w:p w14:paraId="4952A0CD" w14:textId="530A2A56" w:rsidR="00200BFC" w:rsidRPr="0055776D" w:rsidRDefault="00200BFC" w:rsidP="00200BFC">
      <w:pPr>
        <w:tabs>
          <w:tab w:val="center" w:pos="4252"/>
          <w:tab w:val="right" w:pos="8504"/>
        </w:tabs>
        <w:spacing w:line="360" w:lineRule="auto"/>
        <w:jc w:val="both"/>
        <w:rPr>
          <w:rFonts w:ascii="Palatino Linotype" w:hAnsi="Palatino Linotype" w:cs="Arial"/>
        </w:rPr>
      </w:pPr>
      <w:r w:rsidRPr="0055776D">
        <w:rPr>
          <w:rFonts w:ascii="Palatino Linotype" w:hAnsi="Palatino Linotype" w:cs="Arial"/>
          <w:b/>
          <w:sz w:val="28"/>
          <w:szCs w:val="28"/>
        </w:rPr>
        <w:t>V</w:t>
      </w:r>
      <w:r w:rsidRPr="0055776D">
        <w:rPr>
          <w:rFonts w:ascii="Palatino Linotype" w:hAnsi="Palatino Linotype" w:cs="Arial"/>
          <w:b/>
        </w:rPr>
        <w:t xml:space="preserve">. </w:t>
      </w:r>
      <w:r w:rsidRPr="0055776D">
        <w:rPr>
          <w:rFonts w:ascii="Palatino Linotype" w:hAnsi="Palatino Linotype" w:cs="Arial"/>
        </w:rPr>
        <w:t>De las constancias del expediente electrónico del</w:t>
      </w:r>
      <w:r w:rsidRPr="0055776D">
        <w:rPr>
          <w:rFonts w:ascii="Palatino Linotype" w:hAnsi="Palatino Linotype" w:cs="Arial"/>
          <w:b/>
        </w:rPr>
        <w:t xml:space="preserve"> SAIMEX</w:t>
      </w:r>
      <w:r w:rsidRPr="0055776D">
        <w:rPr>
          <w:rFonts w:ascii="Palatino Linotype" w:hAnsi="Palatino Linotype" w:cs="Arial"/>
        </w:rPr>
        <w:t xml:space="preserve">, se advierte que en fecha </w:t>
      </w:r>
      <w:r w:rsidR="000911BF" w:rsidRPr="0055776D">
        <w:rPr>
          <w:rFonts w:ascii="Palatino Linotype" w:hAnsi="Palatino Linotype" w:cs="Arial"/>
        </w:rPr>
        <w:t>nueve de marzo</w:t>
      </w:r>
      <w:r w:rsidR="008C7579" w:rsidRPr="0055776D">
        <w:rPr>
          <w:rFonts w:ascii="Palatino Linotype" w:hAnsi="Palatino Linotype" w:cs="Arial"/>
        </w:rPr>
        <w:t xml:space="preserve"> de dos mil veintiuno</w:t>
      </w:r>
      <w:r w:rsidRPr="0055776D">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55776D">
        <w:rPr>
          <w:rFonts w:ascii="Palatino Linotype" w:hAnsi="Palatino Linotype" w:cs="Arial"/>
          <w:b/>
        </w:rPr>
        <w:t xml:space="preserve">EL SUJETO OBLIGADO </w:t>
      </w:r>
      <w:r w:rsidRPr="0055776D">
        <w:rPr>
          <w:rFonts w:ascii="Palatino Linotype" w:hAnsi="Palatino Linotype" w:cs="Arial"/>
        </w:rPr>
        <w:t>rindiera su</w:t>
      </w:r>
      <w:r w:rsidRPr="0055776D">
        <w:rPr>
          <w:rFonts w:ascii="Palatino Linotype" w:hAnsi="Palatino Linotype" w:cs="Arial"/>
          <w:b/>
        </w:rPr>
        <w:t xml:space="preserve"> </w:t>
      </w:r>
      <w:r w:rsidRPr="0055776D">
        <w:rPr>
          <w:rFonts w:ascii="Palatino Linotype" w:hAnsi="Palatino Linotype" w:cs="Arial"/>
        </w:rPr>
        <w:t>Informe Justificado.</w:t>
      </w:r>
    </w:p>
    <w:p w14:paraId="01EFA607" w14:textId="77777777" w:rsidR="00200BFC" w:rsidRPr="0055776D" w:rsidRDefault="00200BFC" w:rsidP="00200BFC">
      <w:pPr>
        <w:spacing w:line="360" w:lineRule="auto"/>
        <w:jc w:val="both"/>
        <w:rPr>
          <w:rFonts w:ascii="Palatino Linotype" w:eastAsia="Arial Unicode MS" w:hAnsi="Palatino Linotype" w:cs="Arial"/>
          <w:b/>
        </w:rPr>
      </w:pPr>
    </w:p>
    <w:p w14:paraId="63AD5523" w14:textId="480700BB" w:rsidR="00BE0F05" w:rsidRPr="0055776D" w:rsidRDefault="00200BFC" w:rsidP="00BE0F05">
      <w:pPr>
        <w:spacing w:line="360" w:lineRule="auto"/>
        <w:jc w:val="both"/>
        <w:rPr>
          <w:rFonts w:ascii="Palatino Linotype" w:eastAsia="Arial Unicode MS" w:hAnsi="Palatino Linotype" w:cs="Arial"/>
          <w:bCs/>
        </w:rPr>
      </w:pPr>
      <w:r w:rsidRPr="0055776D">
        <w:rPr>
          <w:rFonts w:ascii="Palatino Linotype" w:eastAsia="Arial Unicode MS" w:hAnsi="Palatino Linotype" w:cs="Arial"/>
          <w:b/>
          <w:sz w:val="28"/>
          <w:szCs w:val="28"/>
        </w:rPr>
        <w:t>V</w:t>
      </w:r>
      <w:r w:rsidR="00F862A0" w:rsidRPr="0055776D">
        <w:rPr>
          <w:rFonts w:ascii="Palatino Linotype" w:eastAsia="Arial Unicode MS" w:hAnsi="Palatino Linotype" w:cs="Arial"/>
          <w:b/>
          <w:sz w:val="28"/>
          <w:szCs w:val="28"/>
        </w:rPr>
        <w:t>I</w:t>
      </w:r>
      <w:r w:rsidRPr="0055776D">
        <w:rPr>
          <w:rFonts w:ascii="Palatino Linotype" w:eastAsia="Arial Unicode MS" w:hAnsi="Palatino Linotype" w:cs="Arial"/>
          <w:b/>
        </w:rPr>
        <w:t>.</w:t>
      </w:r>
      <w:r w:rsidR="00F862A0" w:rsidRPr="0055776D">
        <w:rPr>
          <w:rFonts w:ascii="Palatino Linotype" w:eastAsia="Arial Unicode MS" w:hAnsi="Palatino Linotype" w:cs="Arial"/>
          <w:b/>
        </w:rPr>
        <w:t xml:space="preserve"> </w:t>
      </w:r>
      <w:r w:rsidR="00BE0F05" w:rsidRPr="0055776D">
        <w:rPr>
          <w:rFonts w:ascii="Palatino Linotype" w:eastAsia="Arial Unicode MS" w:hAnsi="Palatino Linotype" w:cs="Arial"/>
          <w:bCs/>
        </w:rPr>
        <w:t xml:space="preserve">En cumplimiento a lo anterior, de las constancias del expediente electrónico del </w:t>
      </w:r>
      <w:r w:rsidR="00BE0F05" w:rsidRPr="0055776D">
        <w:rPr>
          <w:rFonts w:ascii="Palatino Linotype" w:eastAsia="Arial Unicode MS" w:hAnsi="Palatino Linotype" w:cs="Arial"/>
          <w:b/>
        </w:rPr>
        <w:t>SAIMEX</w:t>
      </w:r>
      <w:r w:rsidR="00BE0F05" w:rsidRPr="0055776D">
        <w:rPr>
          <w:rFonts w:ascii="Palatino Linotype" w:eastAsia="Arial Unicode MS" w:hAnsi="Palatino Linotype" w:cs="Arial"/>
          <w:bCs/>
        </w:rPr>
        <w:t xml:space="preserve">, se observa que </w:t>
      </w:r>
      <w:r w:rsidR="000911BF" w:rsidRPr="0055776D">
        <w:rPr>
          <w:rFonts w:ascii="Palatino Linotype" w:eastAsia="Arial Unicode MS" w:hAnsi="Palatino Linotype" w:cs="Arial"/>
          <w:bCs/>
        </w:rPr>
        <w:t>tanto la particular como</w:t>
      </w:r>
      <w:r w:rsidR="00BE0F05" w:rsidRPr="0055776D">
        <w:rPr>
          <w:rFonts w:ascii="Palatino Linotype" w:eastAsia="Arial Unicode MS" w:hAnsi="Palatino Linotype" w:cs="Arial"/>
          <w:bCs/>
        </w:rPr>
        <w:t xml:space="preserve"> </w:t>
      </w:r>
      <w:r w:rsidR="00BE0F05" w:rsidRPr="0055776D">
        <w:rPr>
          <w:rFonts w:ascii="Palatino Linotype" w:eastAsia="Arial Unicode MS" w:hAnsi="Palatino Linotype" w:cs="Arial"/>
          <w:b/>
        </w:rPr>
        <w:t>EL SUJETO OBLIGADO</w:t>
      </w:r>
      <w:r w:rsidR="00BE0F05" w:rsidRPr="0055776D">
        <w:rPr>
          <w:rFonts w:ascii="Palatino Linotype" w:eastAsia="Arial Unicode MS" w:hAnsi="Palatino Linotype" w:cs="Arial"/>
          <w:bCs/>
        </w:rPr>
        <w:t xml:space="preserve"> </w:t>
      </w:r>
      <w:r w:rsidR="009314C2" w:rsidRPr="0055776D">
        <w:rPr>
          <w:rFonts w:ascii="Palatino Linotype" w:eastAsia="Arial Unicode MS" w:hAnsi="Palatino Linotype" w:cs="Arial"/>
          <w:bCs/>
        </w:rPr>
        <w:t xml:space="preserve">fueron </w:t>
      </w:r>
      <w:r w:rsidR="009314C2" w:rsidRPr="0055776D">
        <w:rPr>
          <w:rFonts w:ascii="Palatino Linotype" w:eastAsia="Arial Unicode MS" w:hAnsi="Palatino Linotype" w:cs="Arial"/>
          <w:bCs/>
        </w:rPr>
        <w:lastRenderedPageBreak/>
        <w:t>omisos en rendir manifestaciones y en su ca</w:t>
      </w:r>
      <w:r w:rsidR="00417FC8" w:rsidRPr="0055776D">
        <w:rPr>
          <w:rFonts w:ascii="Palatino Linotype" w:eastAsia="Arial Unicode MS" w:hAnsi="Palatino Linotype" w:cs="Arial"/>
          <w:bCs/>
        </w:rPr>
        <w:t>s</w:t>
      </w:r>
      <w:r w:rsidR="009314C2" w:rsidRPr="0055776D">
        <w:rPr>
          <w:rFonts w:ascii="Palatino Linotype" w:eastAsia="Arial Unicode MS" w:hAnsi="Palatino Linotype" w:cs="Arial"/>
          <w:bCs/>
        </w:rPr>
        <w:t>o el debido Informe Justificado tal y como se advierte a continuación.</w:t>
      </w:r>
      <w:r w:rsidR="00BE0F05" w:rsidRPr="0055776D">
        <w:rPr>
          <w:rFonts w:ascii="Palatino Linotype" w:eastAsia="Arial Unicode MS" w:hAnsi="Palatino Linotype" w:cs="Arial"/>
          <w:bCs/>
        </w:rPr>
        <w:t xml:space="preserve"> </w:t>
      </w:r>
    </w:p>
    <w:p w14:paraId="4AA9B9E1" w14:textId="665F5682" w:rsidR="00BE0F05" w:rsidRPr="0055776D" w:rsidRDefault="00BE0F05" w:rsidP="00BE0F05">
      <w:pPr>
        <w:spacing w:line="360" w:lineRule="auto"/>
        <w:jc w:val="center"/>
        <w:rPr>
          <w:rFonts w:ascii="Palatino Linotype" w:eastAsia="Arial Unicode MS" w:hAnsi="Palatino Linotype" w:cs="Arial"/>
          <w:bCs/>
        </w:rPr>
      </w:pPr>
    </w:p>
    <w:p w14:paraId="48CD625D" w14:textId="4FE04677" w:rsidR="00081337" w:rsidRPr="0055776D" w:rsidRDefault="009314C2" w:rsidP="00BE0F05">
      <w:pPr>
        <w:spacing w:line="360" w:lineRule="auto"/>
        <w:jc w:val="both"/>
        <w:rPr>
          <w:rFonts w:ascii="Palatino Linotype" w:eastAsia="Arial Unicode MS" w:hAnsi="Palatino Linotype" w:cs="Arial"/>
          <w:bCs/>
        </w:rPr>
      </w:pPr>
      <w:r w:rsidRPr="0055776D">
        <w:rPr>
          <w:noProof/>
          <w:lang w:eastAsia="es-MX"/>
        </w:rPr>
        <w:drawing>
          <wp:inline distT="0" distB="0" distL="0" distR="0" wp14:anchorId="69FC1221" wp14:editId="34B7584B">
            <wp:extent cx="5791835" cy="16459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2191" cy="1648863"/>
                    </a:xfrm>
                    <a:prstGeom prst="rect">
                      <a:avLst/>
                    </a:prstGeom>
                  </pic:spPr>
                </pic:pic>
              </a:graphicData>
            </a:graphic>
          </wp:inline>
        </w:drawing>
      </w:r>
    </w:p>
    <w:p w14:paraId="06F4D925" w14:textId="19BA4F8C" w:rsidR="001B0B6F" w:rsidRPr="0055776D" w:rsidRDefault="002018F0" w:rsidP="002018F0">
      <w:pPr>
        <w:spacing w:line="360" w:lineRule="auto"/>
        <w:jc w:val="both"/>
        <w:rPr>
          <w:rFonts w:ascii="Palatino Linotype" w:hAnsi="Palatino Linotype" w:cs="Arial"/>
        </w:rPr>
      </w:pPr>
      <w:r w:rsidRPr="0055776D">
        <w:rPr>
          <w:rFonts w:ascii="Palatino Linotype" w:hAnsi="Palatino Linotype"/>
          <w:b/>
          <w:sz w:val="28"/>
        </w:rPr>
        <w:t>VIII</w:t>
      </w:r>
      <w:r w:rsidRPr="0055776D">
        <w:rPr>
          <w:rFonts w:ascii="Palatino Linotype" w:hAnsi="Palatino Linotype"/>
          <w:b/>
        </w:rPr>
        <w:t xml:space="preserve">. </w:t>
      </w:r>
      <w:r w:rsidRPr="0055776D">
        <w:rPr>
          <w:rFonts w:ascii="Palatino Linotype" w:hAnsi="Palatino Linotype" w:cs="Arial"/>
        </w:rPr>
        <w:t xml:space="preserve">Transcurrido el plazo señalado en el párrafo anterior y, una vez analizado el estado procesal que guarda el expediente, </w:t>
      </w:r>
      <w:bookmarkStart w:id="4" w:name="_Hlk59552221"/>
      <w:r w:rsidRPr="0055776D">
        <w:rPr>
          <w:rFonts w:ascii="Palatino Linotype" w:hAnsi="Palatino Linotype" w:cs="Arial"/>
        </w:rPr>
        <w:t xml:space="preserve">el </w:t>
      </w:r>
      <w:r w:rsidR="009314C2" w:rsidRPr="0055776D">
        <w:rPr>
          <w:rFonts w:ascii="Palatino Linotype" w:hAnsi="Palatino Linotype" w:cs="Arial"/>
        </w:rPr>
        <w:t xml:space="preserve">veintiocho de abril </w:t>
      </w:r>
      <w:r w:rsidR="00907166" w:rsidRPr="0055776D">
        <w:rPr>
          <w:rFonts w:ascii="Palatino Linotype" w:hAnsi="Palatino Linotype" w:cs="Arial"/>
        </w:rPr>
        <w:t xml:space="preserve">de </w:t>
      </w:r>
      <w:proofErr w:type="gramStart"/>
      <w:r w:rsidR="00907166" w:rsidRPr="0055776D">
        <w:rPr>
          <w:rFonts w:ascii="Palatino Linotype" w:hAnsi="Palatino Linotype" w:cs="Arial"/>
        </w:rPr>
        <w:t>dos mil veintiuno</w:t>
      </w:r>
      <w:bookmarkEnd w:id="4"/>
      <w:proofErr w:type="gramEnd"/>
      <w:r w:rsidRPr="0055776D">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AE11AA" w:rsidRPr="0055776D">
        <w:rPr>
          <w:rFonts w:ascii="Palatino Linotype" w:hAnsi="Palatino Linotype" w:cs="Arial"/>
        </w:rPr>
        <w:t>.</w:t>
      </w:r>
    </w:p>
    <w:p w14:paraId="590791BB" w14:textId="77777777" w:rsidR="005D3C5A" w:rsidRPr="0055776D" w:rsidRDefault="005D3C5A" w:rsidP="002018F0">
      <w:pPr>
        <w:spacing w:line="360" w:lineRule="auto"/>
        <w:jc w:val="both"/>
        <w:rPr>
          <w:rFonts w:ascii="Palatino Linotype" w:hAnsi="Palatino Linotype" w:cs="Arial"/>
        </w:rPr>
      </w:pPr>
    </w:p>
    <w:p w14:paraId="6E364439" w14:textId="77777777" w:rsidR="00FD4DA0" w:rsidRPr="0055776D" w:rsidRDefault="00FD4DA0" w:rsidP="00AE11AA">
      <w:pPr>
        <w:spacing w:after="120" w:line="360" w:lineRule="auto"/>
        <w:jc w:val="both"/>
        <w:rPr>
          <w:rFonts w:ascii="Palatino Linotype" w:eastAsia="MS Mincho" w:hAnsi="Palatino Linotype"/>
          <w:sz w:val="22"/>
          <w:szCs w:val="22"/>
          <w:lang w:val="es-ES_tradnl"/>
        </w:rPr>
      </w:pPr>
    </w:p>
    <w:p w14:paraId="6E075AE4" w14:textId="7326791C" w:rsidR="00275E59" w:rsidRPr="0055776D" w:rsidRDefault="00200BFC" w:rsidP="00275E59">
      <w:pPr>
        <w:jc w:val="center"/>
        <w:rPr>
          <w:rFonts w:ascii="Palatino Linotype" w:hAnsi="Palatino Linotype" w:cs="Arial"/>
          <w:b/>
          <w:bCs/>
          <w:spacing w:val="60"/>
          <w:sz w:val="28"/>
        </w:rPr>
      </w:pPr>
      <w:r w:rsidRPr="0055776D">
        <w:rPr>
          <w:rFonts w:ascii="Palatino Linotype" w:hAnsi="Palatino Linotype" w:cs="Arial"/>
          <w:b/>
          <w:bCs/>
          <w:spacing w:val="60"/>
          <w:sz w:val="28"/>
        </w:rPr>
        <w:t>CONSIDERANDO</w:t>
      </w:r>
    </w:p>
    <w:p w14:paraId="26011A90" w14:textId="77777777" w:rsidR="000D1F3E" w:rsidRPr="0055776D" w:rsidRDefault="000D1F3E" w:rsidP="003969B9">
      <w:pPr>
        <w:rPr>
          <w:rFonts w:ascii="Palatino Linotype" w:hAnsi="Palatino Linotype" w:cs="Arial"/>
          <w:b/>
          <w:bCs/>
          <w:spacing w:val="60"/>
          <w:szCs w:val="22"/>
        </w:rPr>
      </w:pPr>
    </w:p>
    <w:p w14:paraId="1CE2C5E0" w14:textId="128A06FA" w:rsidR="00CC0BEF" w:rsidRPr="0055776D" w:rsidRDefault="00CC0BEF" w:rsidP="00956D75">
      <w:pPr>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55776D">
        <w:rPr>
          <w:rFonts w:ascii="Palatino Linotype" w:hAnsi="Palatino Linotype"/>
          <w:b/>
        </w:rPr>
        <w:t>Competencia</w:t>
      </w:r>
      <w:r w:rsidRPr="0055776D">
        <w:rPr>
          <w:rFonts w:ascii="Palatino Linotype" w:hAnsi="Palatino Linotype"/>
        </w:rPr>
        <w:t>.</w:t>
      </w:r>
      <w:r w:rsidRPr="0055776D">
        <w:rPr>
          <w:rFonts w:ascii="Palatino Linotype" w:hAnsi="Palatino Linotype"/>
          <w:b/>
        </w:rPr>
        <w:t xml:space="preserve"> </w:t>
      </w:r>
      <w:r w:rsidRPr="0055776D">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3969B9" w:rsidRPr="0055776D">
        <w:rPr>
          <w:rFonts w:ascii="Palatino Linotype" w:eastAsia="Calibri" w:hAnsi="Palatino Linotype" w:cs="Arial"/>
          <w:color w:val="000000" w:themeColor="text1"/>
          <w:lang w:val="es-ES_tradnl"/>
        </w:rPr>
        <w:t>trigésimo, trigésimo primero y trigésimo segundo</w:t>
      </w:r>
      <w:r w:rsidRPr="0055776D">
        <w:rPr>
          <w:rFonts w:ascii="Palatino Linotype" w:hAnsi="Palatino Linotype"/>
        </w:rPr>
        <w:t xml:space="preserve">, </w:t>
      </w:r>
      <w:r w:rsidRPr="0055776D">
        <w:rPr>
          <w:rFonts w:ascii="Palatino Linotype" w:hAnsi="Palatino Linotype"/>
        </w:rPr>
        <w:lastRenderedPageBreak/>
        <w:t>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55776D">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634F19F" w14:textId="1D3872FC" w:rsidR="00FD4DA0" w:rsidRPr="0055776D" w:rsidRDefault="00CC0BEF" w:rsidP="00275E59">
      <w:pPr>
        <w:widowControl w:val="0"/>
        <w:tabs>
          <w:tab w:val="left" w:pos="1701"/>
          <w:tab w:val="left" w:pos="2977"/>
        </w:tabs>
        <w:autoSpaceDE w:val="0"/>
        <w:autoSpaceDN w:val="0"/>
        <w:adjustRightInd w:val="0"/>
        <w:spacing w:before="240" w:after="240" w:line="360" w:lineRule="auto"/>
        <w:jc w:val="both"/>
        <w:rPr>
          <w:rFonts w:ascii="Palatino Linotype" w:hAnsi="Palatino Linotype"/>
        </w:rPr>
      </w:pPr>
      <w:r w:rsidRPr="0055776D">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DD8B4F5" w14:textId="2696F3FC" w:rsidR="00200BFC" w:rsidRPr="0055776D" w:rsidRDefault="00200BFC" w:rsidP="00200BFC">
      <w:pPr>
        <w:spacing w:line="360" w:lineRule="auto"/>
        <w:jc w:val="both"/>
        <w:rPr>
          <w:rFonts w:ascii="Palatino Linotype" w:hAnsi="Palatino Linotype" w:cs="Arial"/>
          <w:b/>
          <w:snapToGrid w:val="0"/>
        </w:rPr>
      </w:pPr>
      <w:r w:rsidRPr="0055776D">
        <w:rPr>
          <w:rFonts w:ascii="Palatino Linotype" w:hAnsi="Palatino Linotype" w:cs="Arial"/>
          <w:b/>
          <w:sz w:val="28"/>
        </w:rPr>
        <w:t>SEGUNDO</w:t>
      </w:r>
      <w:r w:rsidRPr="0055776D">
        <w:rPr>
          <w:rFonts w:ascii="Palatino Linotype" w:hAnsi="Palatino Linotype" w:cs="Arial"/>
          <w:b/>
        </w:rPr>
        <w:t xml:space="preserve">. Interés. </w:t>
      </w:r>
      <w:r w:rsidRPr="0055776D">
        <w:rPr>
          <w:rFonts w:ascii="Palatino Linotype" w:hAnsi="Palatino Linotype" w:cs="Arial"/>
          <w:bCs/>
        </w:rPr>
        <w:t xml:space="preserve">El recurso de revisión fue interpuesto por parte legítima, en atención a que se presentó por </w:t>
      </w:r>
      <w:r w:rsidR="009314C2" w:rsidRPr="0055776D">
        <w:rPr>
          <w:rFonts w:ascii="Palatino Linotype" w:hAnsi="Palatino Linotype" w:cs="Arial"/>
          <w:b/>
          <w:bCs/>
        </w:rPr>
        <w:t>LA</w:t>
      </w:r>
      <w:r w:rsidRPr="0055776D">
        <w:rPr>
          <w:rFonts w:ascii="Palatino Linotype" w:hAnsi="Palatino Linotype" w:cs="Arial"/>
          <w:b/>
          <w:bCs/>
        </w:rPr>
        <w:t xml:space="preserve"> RECURRENTE,</w:t>
      </w:r>
      <w:r w:rsidRPr="0055776D">
        <w:rPr>
          <w:rFonts w:ascii="Palatino Linotype" w:hAnsi="Palatino Linotype" w:cs="Arial"/>
          <w:bCs/>
        </w:rPr>
        <w:t xml:space="preserve"> quien es la misma persona que formuló la solicitud de acceso a la información pública al </w:t>
      </w:r>
      <w:r w:rsidRPr="0055776D">
        <w:rPr>
          <w:rFonts w:ascii="Palatino Linotype" w:hAnsi="Palatino Linotype" w:cs="Arial"/>
          <w:b/>
          <w:bCs/>
        </w:rPr>
        <w:t>SUJETO OBLIGADO.</w:t>
      </w:r>
    </w:p>
    <w:p w14:paraId="7267C8A1" w14:textId="09094F0A" w:rsidR="00FD561B" w:rsidRPr="0055776D" w:rsidRDefault="00200BFC" w:rsidP="00FD561B">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55776D">
        <w:rPr>
          <w:rFonts w:ascii="Palatino Linotype" w:hAnsi="Palatino Linotype" w:cs="Arial"/>
          <w:b/>
          <w:sz w:val="28"/>
        </w:rPr>
        <w:t>TERCERO</w:t>
      </w:r>
      <w:r w:rsidRPr="0055776D">
        <w:rPr>
          <w:rFonts w:ascii="Palatino Linotype" w:hAnsi="Palatino Linotype" w:cs="Arial"/>
          <w:b/>
        </w:rPr>
        <w:t xml:space="preserve">. </w:t>
      </w:r>
      <w:r w:rsidRPr="0055776D">
        <w:rPr>
          <w:rFonts w:ascii="Palatino Linotype" w:hAnsi="Palatino Linotype" w:cs="Arial"/>
          <w:b/>
          <w:lang w:val="es-ES"/>
        </w:rPr>
        <w:t>Oportunidad</w:t>
      </w:r>
      <w:r w:rsidR="00FD561B" w:rsidRPr="0055776D">
        <w:rPr>
          <w:rFonts w:ascii="Palatino Linotype" w:hAnsi="Palatino Linotype" w:cs="Arial"/>
        </w:rPr>
        <w:t xml:space="preserve">. El recurso de revisión fue interpuesto dentro del plazo de quince días hábiles, contados a partir del día siguiente al en que </w:t>
      </w:r>
      <w:r w:rsidR="009314C2" w:rsidRPr="0055776D">
        <w:rPr>
          <w:rFonts w:ascii="Palatino Linotype" w:hAnsi="Palatino Linotype" w:cs="Arial"/>
          <w:b/>
        </w:rPr>
        <w:t>LA</w:t>
      </w:r>
      <w:r w:rsidR="00FD561B" w:rsidRPr="0055776D">
        <w:rPr>
          <w:rFonts w:ascii="Palatino Linotype" w:hAnsi="Palatino Linotype" w:cs="Arial"/>
          <w:b/>
        </w:rPr>
        <w:t xml:space="preserve"> RECURRENTE </w:t>
      </w:r>
      <w:r w:rsidR="00FD561B" w:rsidRPr="0055776D">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288C6BF" w14:textId="63E3DEBB" w:rsidR="00FD561B" w:rsidRPr="0055776D" w:rsidRDefault="00FD561B" w:rsidP="00FD561B">
      <w:pPr>
        <w:spacing w:before="100" w:beforeAutospacing="1" w:after="100" w:afterAutospacing="1"/>
        <w:ind w:left="720" w:right="709"/>
        <w:contextualSpacing/>
        <w:jc w:val="both"/>
        <w:rPr>
          <w:rFonts w:ascii="Palatino Linotype" w:hAnsi="Palatino Linotype" w:cs="Arial"/>
          <w:i/>
          <w:sz w:val="22"/>
        </w:rPr>
      </w:pPr>
      <w:r w:rsidRPr="0055776D">
        <w:rPr>
          <w:rFonts w:ascii="Palatino Linotype" w:hAnsi="Palatino Linotype" w:cs="Arial"/>
          <w:i/>
          <w:sz w:val="22"/>
        </w:rPr>
        <w:lastRenderedPageBreak/>
        <w:t>“</w:t>
      </w:r>
      <w:r w:rsidRPr="0055776D">
        <w:rPr>
          <w:rFonts w:ascii="Palatino Linotype" w:hAnsi="Palatino Linotype" w:cs="Arial"/>
          <w:b/>
          <w:i/>
          <w:sz w:val="22"/>
        </w:rPr>
        <w:t>Artículo 178.</w:t>
      </w:r>
      <w:r w:rsidRPr="0055776D">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7E48A92" w14:textId="77777777" w:rsidR="001B0B6F" w:rsidRPr="0055776D" w:rsidRDefault="001B0B6F" w:rsidP="00FD561B">
      <w:pPr>
        <w:spacing w:before="100" w:beforeAutospacing="1" w:after="100" w:afterAutospacing="1"/>
        <w:ind w:left="720" w:right="709"/>
        <w:contextualSpacing/>
        <w:jc w:val="both"/>
        <w:rPr>
          <w:rFonts w:ascii="Palatino Linotype" w:hAnsi="Palatino Linotype" w:cs="Arial"/>
          <w:i/>
          <w:sz w:val="22"/>
        </w:rPr>
      </w:pPr>
    </w:p>
    <w:p w14:paraId="243D4369" w14:textId="55A4C653" w:rsidR="00FD561B" w:rsidRPr="0055776D" w:rsidRDefault="00FD561B" w:rsidP="00FD561B">
      <w:pPr>
        <w:spacing w:before="100" w:beforeAutospacing="1" w:after="100" w:afterAutospacing="1"/>
        <w:ind w:left="720" w:right="709"/>
        <w:contextualSpacing/>
        <w:jc w:val="both"/>
        <w:rPr>
          <w:rFonts w:ascii="Palatino Linotype" w:hAnsi="Palatino Linotype" w:cs="Arial"/>
          <w:i/>
          <w:sz w:val="22"/>
        </w:rPr>
      </w:pPr>
      <w:r w:rsidRPr="0055776D">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D593C57" w14:textId="77777777" w:rsidR="001B0B6F" w:rsidRPr="0055776D" w:rsidRDefault="001B0B6F" w:rsidP="00FD561B">
      <w:pPr>
        <w:spacing w:before="100" w:beforeAutospacing="1" w:after="100" w:afterAutospacing="1"/>
        <w:ind w:left="720" w:right="709"/>
        <w:contextualSpacing/>
        <w:jc w:val="both"/>
        <w:rPr>
          <w:rFonts w:ascii="Palatino Linotype" w:hAnsi="Palatino Linotype" w:cs="Arial"/>
          <w:i/>
          <w:sz w:val="22"/>
        </w:rPr>
      </w:pPr>
    </w:p>
    <w:p w14:paraId="5D4FEB8F" w14:textId="77777777" w:rsidR="00FD561B" w:rsidRPr="0055776D" w:rsidRDefault="00FD561B" w:rsidP="00FD561B">
      <w:pPr>
        <w:spacing w:before="240" w:after="100" w:afterAutospacing="1"/>
        <w:ind w:left="720" w:right="709"/>
        <w:jc w:val="both"/>
        <w:rPr>
          <w:rFonts w:ascii="Palatino Linotype" w:hAnsi="Palatino Linotype" w:cs="Arial"/>
          <w:i/>
          <w:sz w:val="22"/>
        </w:rPr>
      </w:pPr>
      <w:r w:rsidRPr="0055776D">
        <w:rPr>
          <w:rFonts w:ascii="Palatino Linotype" w:hAnsi="Palatino Linotype" w:cs="Arial"/>
          <w:i/>
          <w:sz w:val="22"/>
        </w:rPr>
        <w:t xml:space="preserve">En el caso de que se interponga ante la Unidad de Transparencia, ésta deberá remitir el recurso de revisión al Instituto a más tardar al día </w:t>
      </w:r>
      <w:r w:rsidRPr="0055776D">
        <w:rPr>
          <w:rFonts w:ascii="Palatino Linotype" w:hAnsi="Palatino Linotype" w:cs="Arial"/>
          <w:i/>
          <w:sz w:val="22"/>
          <w:lang w:eastAsia="es-MX"/>
        </w:rPr>
        <w:t>siguiente</w:t>
      </w:r>
      <w:r w:rsidRPr="0055776D">
        <w:rPr>
          <w:rFonts w:ascii="Palatino Linotype" w:hAnsi="Palatino Linotype" w:cs="Arial"/>
          <w:i/>
          <w:sz w:val="22"/>
        </w:rPr>
        <w:t xml:space="preserve"> de haberlo recibido.”</w:t>
      </w:r>
    </w:p>
    <w:p w14:paraId="7FA8C718" w14:textId="4F61FDF8" w:rsidR="005D3C5A" w:rsidRPr="0055776D" w:rsidRDefault="00FD561B" w:rsidP="008A07E4">
      <w:pPr>
        <w:spacing w:before="240" w:after="100" w:afterAutospacing="1" w:line="360" w:lineRule="auto"/>
        <w:jc w:val="both"/>
        <w:rPr>
          <w:rFonts w:ascii="Palatino Linotype" w:eastAsiaTheme="minorEastAsia" w:hAnsi="Palatino Linotype" w:cs="Arial"/>
          <w:lang w:val="es-ES_tradnl"/>
        </w:rPr>
      </w:pPr>
      <w:r w:rsidRPr="0055776D">
        <w:rPr>
          <w:rFonts w:ascii="Palatino Linotype" w:hAnsi="Palatino Linotype" w:cs="Arial"/>
        </w:rPr>
        <w:t xml:space="preserve">En esa tesitura, atendiendo a que </w:t>
      </w:r>
      <w:r w:rsidRPr="0055776D">
        <w:rPr>
          <w:rFonts w:ascii="Palatino Linotype" w:hAnsi="Palatino Linotype" w:cs="Arial"/>
          <w:b/>
        </w:rPr>
        <w:t>EL SUJETO OBLIGADO</w:t>
      </w:r>
      <w:r w:rsidRPr="0055776D">
        <w:rPr>
          <w:rFonts w:ascii="Palatino Linotype" w:hAnsi="Palatino Linotype" w:cs="Arial"/>
        </w:rPr>
        <w:t xml:space="preserve"> notificó la respuesta a la solicitud de acceso a la información pública el día</w:t>
      </w:r>
      <w:r w:rsidRPr="0055776D">
        <w:rPr>
          <w:rFonts w:ascii="Palatino Linotype" w:hAnsi="Palatino Linotype" w:cs="Arial"/>
          <w:b/>
        </w:rPr>
        <w:t xml:space="preserve"> </w:t>
      </w:r>
      <w:r w:rsidR="005D3C5A" w:rsidRPr="0055776D">
        <w:rPr>
          <w:rFonts w:ascii="Palatino Linotype" w:hAnsi="Palatino Linotype" w:cs="Arial"/>
          <w:b/>
        </w:rPr>
        <w:t>nueve de febrero de dos mil veintiuno</w:t>
      </w:r>
      <w:r w:rsidRPr="0055776D">
        <w:rPr>
          <w:rFonts w:ascii="Palatino Linotype" w:hAnsi="Palatino Linotype" w:cs="Arial"/>
        </w:rPr>
        <w:t>; así, el plazo de quince días hábiles que el artículo 178 de la Ley de la materia otorga al</w:t>
      </w:r>
      <w:r w:rsidRPr="0055776D">
        <w:rPr>
          <w:rFonts w:ascii="Palatino Linotype" w:hAnsi="Palatino Linotype" w:cs="Arial"/>
          <w:b/>
        </w:rPr>
        <w:t xml:space="preserve"> RECURRENTE</w:t>
      </w:r>
      <w:r w:rsidRPr="0055776D">
        <w:rPr>
          <w:rFonts w:ascii="Palatino Linotype" w:hAnsi="Palatino Linotype" w:cs="Arial"/>
        </w:rPr>
        <w:t xml:space="preserve"> para presentar el respectivo recurso de revisión, transcurrió del </w:t>
      </w:r>
      <w:r w:rsidR="005D3C5A" w:rsidRPr="0055776D">
        <w:rPr>
          <w:rFonts w:ascii="Palatino Linotype" w:hAnsi="Palatino Linotype" w:cs="Arial"/>
          <w:b/>
        </w:rPr>
        <w:t xml:space="preserve">diez de febrero al tres de marzo </w:t>
      </w:r>
      <w:r w:rsidR="00B21ADE" w:rsidRPr="0055776D">
        <w:rPr>
          <w:rFonts w:ascii="Palatino Linotype" w:hAnsi="Palatino Linotype" w:cs="Arial"/>
          <w:b/>
        </w:rPr>
        <w:t>de dos mil veintiuno</w:t>
      </w:r>
      <w:r w:rsidRPr="0055776D">
        <w:rPr>
          <w:rFonts w:ascii="Palatino Linotype" w:hAnsi="Palatino Linotype" w:cs="Arial"/>
        </w:rPr>
        <w:t xml:space="preserve">, </w:t>
      </w:r>
      <w:r w:rsidR="00EE68EE" w:rsidRPr="0055776D">
        <w:rPr>
          <w:rFonts w:ascii="Palatino Linotype" w:eastAsiaTheme="minorEastAsia" w:hAnsi="Palatino Linotype" w:cs="Arial"/>
          <w:lang w:val="es-ES_tradnl"/>
        </w:rPr>
        <w:t xml:space="preserve">sin contemplar en el cómputo los días </w:t>
      </w:r>
      <w:r w:rsidR="005D3C5A" w:rsidRPr="0055776D">
        <w:rPr>
          <w:rFonts w:ascii="Palatino Linotype" w:eastAsiaTheme="minorEastAsia" w:hAnsi="Palatino Linotype" w:cs="Arial"/>
          <w:lang w:val="es-ES_tradnl"/>
        </w:rPr>
        <w:t xml:space="preserve">trece, catorce, veinte, veintiuno, veintisiete y veintiocho de febrero </w:t>
      </w:r>
      <w:r w:rsidR="00EE68EE" w:rsidRPr="0055776D">
        <w:rPr>
          <w:rFonts w:ascii="Palatino Linotype" w:eastAsiaTheme="minorEastAsia" w:hAnsi="Palatino Linotype" w:cs="Arial"/>
          <w:lang w:val="es-ES_tradnl"/>
        </w:rPr>
        <w:t xml:space="preserve">dos mil veintiuno, </w:t>
      </w:r>
      <w:bookmarkStart w:id="5" w:name="_Hlk62134391"/>
      <w:r w:rsidR="00EE68EE" w:rsidRPr="0055776D">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Información Pública del Estado de México y Municipios; </w:t>
      </w:r>
      <w:r w:rsidR="008A07E4" w:rsidRPr="0055776D">
        <w:rPr>
          <w:rFonts w:ascii="Palatino Linotype" w:hAnsi="Palatino Linotype" w:cs="Arial"/>
        </w:rPr>
        <w:t>así como, el día dos de marzo de dos mil veintiuno, por ser considerados como día inhábil por suspensión de labores, 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bookmarkEnd w:id="5"/>
    <w:p w14:paraId="2020E0C5" w14:textId="688AF85A" w:rsidR="00EE68EE" w:rsidRPr="0055776D" w:rsidRDefault="00EE68EE" w:rsidP="00E7637F">
      <w:pPr>
        <w:spacing w:line="360" w:lineRule="auto"/>
        <w:ind w:left="-5" w:hanging="10"/>
        <w:jc w:val="both"/>
        <w:rPr>
          <w:rFonts w:ascii="Palatino Linotype" w:eastAsia="Palatino Linotype" w:hAnsi="Palatino Linotype" w:cs="Palatino Linotype"/>
          <w:color w:val="000000"/>
          <w:lang w:eastAsia="es-MX"/>
        </w:rPr>
      </w:pPr>
      <w:r w:rsidRPr="0055776D">
        <w:rPr>
          <w:rFonts w:ascii="Palatino Linotype" w:eastAsia="Palatino Linotype" w:hAnsi="Palatino Linotype" w:cs="Palatino Linotype"/>
          <w:color w:val="000000"/>
          <w:lang w:eastAsia="es-MX"/>
        </w:rPr>
        <w:lastRenderedPageBreak/>
        <w:t>En ese tenor, si el recurso de revisión que nos ocupa, se interpuso el</w:t>
      </w:r>
      <w:r w:rsidRPr="0055776D">
        <w:rPr>
          <w:rFonts w:ascii="Palatino Linotype" w:eastAsia="Palatino Linotype" w:hAnsi="Palatino Linotype" w:cs="Palatino Linotype"/>
          <w:b/>
          <w:color w:val="000000"/>
          <w:lang w:eastAsia="es-MX"/>
        </w:rPr>
        <w:t xml:space="preserve"> </w:t>
      </w:r>
      <w:r w:rsidR="008A07E4" w:rsidRPr="0055776D">
        <w:rPr>
          <w:rFonts w:ascii="Palatino Linotype" w:eastAsia="Palatino Linotype" w:hAnsi="Palatino Linotype" w:cs="Palatino Linotype"/>
          <w:b/>
          <w:color w:val="000000"/>
          <w:lang w:eastAsia="es-MX"/>
        </w:rPr>
        <w:t>diez de febrero</w:t>
      </w:r>
      <w:r w:rsidR="006B6B26" w:rsidRPr="0055776D">
        <w:rPr>
          <w:rFonts w:ascii="Palatino Linotype" w:eastAsia="Palatino Linotype" w:hAnsi="Palatino Linotype" w:cs="Palatino Linotype"/>
          <w:b/>
          <w:color w:val="000000"/>
          <w:lang w:eastAsia="es-MX"/>
        </w:rPr>
        <w:t xml:space="preserve"> de </w:t>
      </w:r>
      <w:proofErr w:type="gramStart"/>
      <w:r w:rsidR="006B6B26" w:rsidRPr="0055776D">
        <w:rPr>
          <w:rFonts w:ascii="Palatino Linotype" w:eastAsia="Palatino Linotype" w:hAnsi="Palatino Linotype" w:cs="Palatino Linotype"/>
          <w:b/>
          <w:color w:val="000000"/>
          <w:lang w:eastAsia="es-MX"/>
        </w:rPr>
        <w:t>dos mil veintiuno</w:t>
      </w:r>
      <w:proofErr w:type="gramEnd"/>
      <w:r w:rsidRPr="0055776D">
        <w:rPr>
          <w:rFonts w:ascii="Palatino Linotype" w:eastAsia="Palatino Linotype" w:hAnsi="Palatino Linotype" w:cs="Palatino Linotype"/>
          <w:b/>
          <w:color w:val="000000"/>
          <w:lang w:eastAsia="es-MX"/>
        </w:rPr>
        <w:t>,</w:t>
      </w:r>
      <w:r w:rsidRPr="0055776D">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09BD2BFA" w14:textId="2896AB44" w:rsidR="0031118C" w:rsidRPr="0055776D" w:rsidRDefault="00200BFC" w:rsidP="006B6B2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5776D">
        <w:rPr>
          <w:rFonts w:ascii="Palatino Linotype" w:hAnsi="Palatino Linotype" w:cs="Arial"/>
          <w:b/>
          <w:sz w:val="28"/>
        </w:rPr>
        <w:t>CUARTO</w:t>
      </w:r>
      <w:r w:rsidRPr="0055776D">
        <w:rPr>
          <w:rFonts w:ascii="Palatino Linotype" w:hAnsi="Palatino Linotype"/>
          <w:b/>
        </w:rPr>
        <w:t xml:space="preserve">. </w:t>
      </w:r>
      <w:proofErr w:type="spellStart"/>
      <w:r w:rsidRPr="0055776D">
        <w:rPr>
          <w:rFonts w:ascii="Palatino Linotype" w:hAnsi="Palatino Linotype"/>
          <w:b/>
        </w:rPr>
        <w:t>Procedibilidad</w:t>
      </w:r>
      <w:proofErr w:type="spellEnd"/>
      <w:r w:rsidRPr="0055776D">
        <w:rPr>
          <w:rFonts w:ascii="Palatino Linotype" w:hAnsi="Palatino Linotype"/>
          <w:b/>
        </w:rPr>
        <w:t xml:space="preserve">. </w:t>
      </w:r>
      <w:r w:rsidR="006B6B26" w:rsidRPr="0055776D">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006B6B26" w:rsidRPr="0055776D">
        <w:rPr>
          <w:rFonts w:ascii="Palatino Linotype" w:hAnsi="Palatino Linotype"/>
        </w:rPr>
        <w:t xml:space="preserve">Ley de Transparencia y Acceso a la Información Pública del Estado de México y Municipios, en atención a que fueron presentados mediante el formato visible en </w:t>
      </w:r>
      <w:r w:rsidR="006B6B26" w:rsidRPr="0055776D">
        <w:rPr>
          <w:rFonts w:ascii="Palatino Linotype" w:hAnsi="Palatino Linotype"/>
          <w:b/>
        </w:rPr>
        <w:t>EL SAIMEX.</w:t>
      </w:r>
    </w:p>
    <w:p w14:paraId="615880D1" w14:textId="4FB3D774" w:rsidR="0090491B" w:rsidRPr="0055776D" w:rsidRDefault="004D6EDE" w:rsidP="0090491B">
      <w:pPr>
        <w:spacing w:line="360" w:lineRule="auto"/>
        <w:jc w:val="both"/>
        <w:rPr>
          <w:rFonts w:ascii="Palatino Linotype" w:hAnsi="Palatino Linotype" w:cs="Arial"/>
          <w:color w:val="000000" w:themeColor="text1"/>
        </w:rPr>
      </w:pPr>
      <w:r w:rsidRPr="0055776D">
        <w:rPr>
          <w:rFonts w:ascii="Palatino Linotype" w:hAnsi="Palatino Linotype" w:cs="Arial"/>
          <w:b/>
          <w:sz w:val="28"/>
          <w:szCs w:val="28"/>
        </w:rPr>
        <w:t>QUINTO</w:t>
      </w:r>
      <w:r w:rsidRPr="0055776D">
        <w:rPr>
          <w:rFonts w:ascii="Palatino Linotype" w:hAnsi="Palatino Linotype" w:cs="Arial"/>
          <w:b/>
        </w:rPr>
        <w:t xml:space="preserve">. </w:t>
      </w:r>
      <w:r w:rsidR="0090491B" w:rsidRPr="0055776D">
        <w:rPr>
          <w:rFonts w:ascii="Palatino Linotype" w:hAnsi="Palatino Linotype" w:cs="Arial"/>
          <w:b/>
          <w:lang w:val="es-ES"/>
        </w:rPr>
        <w:t>Estudio y resolución del asunto</w:t>
      </w:r>
      <w:r w:rsidR="00771842" w:rsidRPr="0055776D">
        <w:rPr>
          <w:rFonts w:ascii="Palatino Linotype" w:hAnsi="Palatino Linotype" w:cs="Arial"/>
        </w:rPr>
        <w:t xml:space="preserve">. </w:t>
      </w:r>
      <w:r w:rsidR="0090491B" w:rsidRPr="0055776D">
        <w:rPr>
          <w:rFonts w:ascii="Palatino Linotype" w:hAnsi="Palatino Linotype" w:cs="Arial"/>
          <w:color w:val="000000" w:themeColor="text1"/>
        </w:rPr>
        <w:t xml:space="preserve">Una vez determinada la vía sobre la que versará el presente recurso, y previa revisión del expediente electrónico formado en </w:t>
      </w:r>
      <w:r w:rsidR="0090491B" w:rsidRPr="0055776D">
        <w:rPr>
          <w:rFonts w:ascii="Palatino Linotype" w:hAnsi="Palatino Linotype" w:cs="Arial"/>
          <w:b/>
          <w:color w:val="000000" w:themeColor="text1"/>
        </w:rPr>
        <w:t>EL SAIMEX</w:t>
      </w:r>
      <w:r w:rsidR="0090491B" w:rsidRPr="0055776D">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1B52B12A" w14:textId="77777777" w:rsidR="0090491B" w:rsidRPr="0055776D" w:rsidRDefault="0090491B" w:rsidP="0090491B">
      <w:pPr>
        <w:spacing w:line="360" w:lineRule="auto"/>
        <w:jc w:val="both"/>
        <w:rPr>
          <w:rFonts w:ascii="Palatino Linotype" w:hAnsi="Palatino Linotype" w:cs="Arial"/>
          <w:color w:val="000000" w:themeColor="text1"/>
        </w:rPr>
      </w:pPr>
    </w:p>
    <w:p w14:paraId="41DCAB4A" w14:textId="1EA419FD" w:rsidR="003C775C" w:rsidRPr="0055776D" w:rsidRDefault="0090491B" w:rsidP="0090491B">
      <w:pPr>
        <w:spacing w:line="360" w:lineRule="auto"/>
        <w:jc w:val="both"/>
        <w:rPr>
          <w:rFonts w:ascii="Palatino Linotype" w:hAnsi="Palatino Linotype"/>
          <w:bCs/>
          <w:lang w:val="es-ES"/>
        </w:rPr>
      </w:pPr>
      <w:r w:rsidRPr="0055776D">
        <w:rPr>
          <w:rFonts w:ascii="Palatino Linotype" w:hAnsi="Palatino Linotype" w:cs="Arial"/>
        </w:rPr>
        <w:t xml:space="preserve">Atento a ello, </w:t>
      </w:r>
      <w:r w:rsidRPr="0055776D">
        <w:rPr>
          <w:rFonts w:ascii="Palatino Linotype" w:hAnsi="Palatino Linotype"/>
          <w:bCs/>
          <w:lang w:val="es-ES"/>
        </w:rPr>
        <w:t xml:space="preserve">es conveniente recordar que el particular requirió saber del </w:t>
      </w:r>
      <w:r w:rsidRPr="0055776D">
        <w:rPr>
          <w:rFonts w:ascii="Palatino Linotype" w:hAnsi="Palatino Linotype"/>
          <w:b/>
          <w:bCs/>
          <w:lang w:val="es-ES"/>
        </w:rPr>
        <w:t xml:space="preserve">SUJETO OBLIGADO </w:t>
      </w:r>
      <w:r w:rsidR="003C775C" w:rsidRPr="0055776D">
        <w:rPr>
          <w:rFonts w:ascii="Palatino Linotype" w:hAnsi="Palatino Linotype"/>
          <w:bCs/>
          <w:lang w:val="es-ES"/>
        </w:rPr>
        <w:t>lo siguiente:</w:t>
      </w:r>
    </w:p>
    <w:p w14:paraId="71A004C4" w14:textId="77777777" w:rsidR="003C775C" w:rsidRPr="0055776D" w:rsidRDefault="003C775C" w:rsidP="0090491B">
      <w:pPr>
        <w:spacing w:line="360" w:lineRule="auto"/>
        <w:jc w:val="both"/>
        <w:rPr>
          <w:rFonts w:ascii="Palatino Linotype" w:hAnsi="Palatino Linotype"/>
          <w:bCs/>
          <w:lang w:val="es-ES"/>
        </w:rPr>
      </w:pPr>
    </w:p>
    <w:p w14:paraId="77BCAEC8" w14:textId="73D38F37" w:rsidR="003C775C" w:rsidRPr="0055776D" w:rsidRDefault="003C775C" w:rsidP="003C775C">
      <w:pPr>
        <w:spacing w:line="360" w:lineRule="auto"/>
        <w:ind w:left="709" w:right="757"/>
        <w:jc w:val="both"/>
        <w:rPr>
          <w:rFonts w:ascii="Palatino Linotype" w:hAnsi="Palatino Linotype"/>
          <w:bCs/>
          <w:lang w:val="es-ES"/>
        </w:rPr>
      </w:pPr>
      <w:r w:rsidRPr="0055776D">
        <w:rPr>
          <w:rFonts w:ascii="Palatino Linotype" w:hAnsi="Palatino Linotype"/>
          <w:bCs/>
          <w:lang w:val="es-ES"/>
        </w:rPr>
        <w:t xml:space="preserve">1.- Cantidad de muestras que se han tomado en el agua para su análisis físico – químico y bacteriológico, a lo largo del año 2020. Desglosar en cuántas muestras se verificaron la calidad del agua y en cuántas no. </w:t>
      </w:r>
    </w:p>
    <w:p w14:paraId="2F14F14A" w14:textId="77777777" w:rsidR="003C775C" w:rsidRPr="0055776D" w:rsidRDefault="003C775C" w:rsidP="003C775C">
      <w:pPr>
        <w:spacing w:line="360" w:lineRule="auto"/>
        <w:ind w:left="709" w:right="757"/>
        <w:jc w:val="both"/>
        <w:rPr>
          <w:rFonts w:ascii="Palatino Linotype" w:hAnsi="Palatino Linotype"/>
          <w:bCs/>
          <w:lang w:val="es-ES"/>
        </w:rPr>
      </w:pPr>
      <w:r w:rsidRPr="0055776D">
        <w:rPr>
          <w:rFonts w:ascii="Palatino Linotype" w:hAnsi="Palatino Linotype"/>
          <w:bCs/>
          <w:lang w:val="es-ES"/>
        </w:rPr>
        <w:t xml:space="preserve">2.- La cifra donde no se verificó la calidad de agua o no cumplió con los estándares de la Norma Oficial Mexicana 127, de cada una señalar el punto, lugar y comunidad donde se realizó la toma, y cuál fue el resultado de la misma. Señalar también cuál es el uso y destino de esa agua. </w:t>
      </w:r>
    </w:p>
    <w:p w14:paraId="694F817A" w14:textId="35A82104" w:rsidR="003C775C" w:rsidRPr="0055776D" w:rsidRDefault="003C775C" w:rsidP="003C775C">
      <w:pPr>
        <w:spacing w:line="360" w:lineRule="auto"/>
        <w:ind w:left="709" w:right="757"/>
        <w:jc w:val="both"/>
        <w:rPr>
          <w:rFonts w:ascii="Palatino Linotype" w:hAnsi="Palatino Linotype"/>
          <w:bCs/>
          <w:lang w:val="es-ES"/>
        </w:rPr>
      </w:pPr>
      <w:r w:rsidRPr="0055776D">
        <w:rPr>
          <w:rFonts w:ascii="Palatino Linotype" w:hAnsi="Palatino Linotype"/>
          <w:bCs/>
          <w:lang w:val="es-ES"/>
        </w:rPr>
        <w:t>3.- Copia de informes, expedientes, investigación y cualquier otro documento generado sobre el tema en los años 2019, 2020 y 2021, por el Organismo de Agua Potable, Alcantarillado y Saneamiento (OAPAS) y/o autoridades correspondientes a nivel municipal.</w:t>
      </w:r>
    </w:p>
    <w:p w14:paraId="5497C29A" w14:textId="49A400BC" w:rsidR="003C775C" w:rsidRPr="0055776D" w:rsidRDefault="0090491B" w:rsidP="0090491B">
      <w:pPr>
        <w:spacing w:line="360" w:lineRule="auto"/>
        <w:jc w:val="both"/>
        <w:rPr>
          <w:rFonts w:ascii="Verdana" w:hAnsi="Verdana"/>
          <w:sz w:val="14"/>
          <w:szCs w:val="14"/>
          <w:lang w:eastAsia="es-MX"/>
        </w:rPr>
      </w:pPr>
      <w:r w:rsidRPr="0055776D">
        <w:rPr>
          <w:rFonts w:ascii="Verdana" w:hAnsi="Verdana"/>
          <w:sz w:val="14"/>
          <w:szCs w:val="14"/>
          <w:lang w:eastAsia="es-MX"/>
        </w:rPr>
        <w:t xml:space="preserve"> </w:t>
      </w:r>
    </w:p>
    <w:p w14:paraId="02230089" w14:textId="77777777" w:rsidR="003C775C" w:rsidRPr="0055776D" w:rsidRDefault="003C775C" w:rsidP="0090491B">
      <w:pPr>
        <w:spacing w:line="360" w:lineRule="auto"/>
        <w:jc w:val="both"/>
        <w:rPr>
          <w:rFonts w:ascii="Verdana" w:hAnsi="Verdana"/>
          <w:sz w:val="14"/>
          <w:szCs w:val="14"/>
          <w:lang w:eastAsia="es-MX"/>
        </w:rPr>
      </w:pPr>
    </w:p>
    <w:p w14:paraId="4E634690" w14:textId="0887EC64" w:rsidR="0090491B" w:rsidRPr="0055776D" w:rsidRDefault="003C775C" w:rsidP="0090491B">
      <w:pPr>
        <w:spacing w:line="360" w:lineRule="auto"/>
        <w:jc w:val="both"/>
        <w:rPr>
          <w:rFonts w:ascii="Palatino Linotype" w:hAnsi="Palatino Linotype"/>
          <w:lang w:val="es-ES"/>
        </w:rPr>
      </w:pPr>
      <w:r w:rsidRPr="0055776D">
        <w:rPr>
          <w:rFonts w:ascii="Palatino Linotype" w:hAnsi="Palatino Linotype" w:cs="Arial"/>
        </w:rPr>
        <w:t>A</w:t>
      </w:r>
      <w:r w:rsidR="0090491B" w:rsidRPr="0055776D">
        <w:rPr>
          <w:rFonts w:ascii="Palatino Linotype" w:hAnsi="Palatino Linotype" w:cs="Arial"/>
        </w:rPr>
        <w:t xml:space="preserve">l respecto, </w:t>
      </w:r>
      <w:r w:rsidR="0090491B" w:rsidRPr="0055776D">
        <w:rPr>
          <w:rFonts w:ascii="Palatino Linotype" w:hAnsi="Palatino Linotype" w:cs="Arial"/>
          <w:b/>
        </w:rPr>
        <w:t xml:space="preserve">EL </w:t>
      </w:r>
      <w:r w:rsidR="0090491B" w:rsidRPr="0055776D">
        <w:rPr>
          <w:rFonts w:ascii="Palatino Linotype" w:hAnsi="Palatino Linotype"/>
          <w:b/>
          <w:lang w:val="es-ES"/>
        </w:rPr>
        <w:t>SUJETO OBLIGADO</w:t>
      </w:r>
      <w:r w:rsidR="0090491B" w:rsidRPr="0055776D">
        <w:rPr>
          <w:rFonts w:ascii="Palatino Linotype" w:hAnsi="Palatino Linotype"/>
          <w:lang w:val="es-ES"/>
        </w:rPr>
        <w:t xml:space="preserve"> mediante respuesta descrita en el Resultando </w:t>
      </w:r>
      <w:r w:rsidR="0090491B" w:rsidRPr="0055776D">
        <w:rPr>
          <w:rFonts w:ascii="Palatino Linotype" w:hAnsi="Palatino Linotype"/>
          <w:b/>
          <w:bCs/>
          <w:lang w:val="es-ES"/>
        </w:rPr>
        <w:t>II</w:t>
      </w:r>
      <w:r w:rsidR="0090491B" w:rsidRPr="0055776D">
        <w:rPr>
          <w:rFonts w:ascii="Palatino Linotype" w:hAnsi="Palatino Linotype"/>
          <w:lang w:val="es-ES"/>
        </w:rPr>
        <w:t xml:space="preserve">, </w:t>
      </w:r>
      <w:r w:rsidR="008250F6" w:rsidRPr="0055776D">
        <w:rPr>
          <w:rFonts w:ascii="Palatino Linotype" w:hAnsi="Palatino Linotype"/>
          <w:lang w:val="es-ES"/>
        </w:rPr>
        <w:t xml:space="preserve">manifestó </w:t>
      </w:r>
      <w:r w:rsidRPr="0055776D">
        <w:rPr>
          <w:rFonts w:ascii="Palatino Linotype" w:hAnsi="Palatino Linotype"/>
          <w:lang w:val="es-ES"/>
        </w:rPr>
        <w:t>se declaraba incompetente para generar y poseer la informaci</w:t>
      </w:r>
      <w:r w:rsidR="0077637E" w:rsidRPr="0055776D">
        <w:rPr>
          <w:rFonts w:ascii="Palatino Linotype" w:hAnsi="Palatino Linotype"/>
          <w:lang w:val="es-ES"/>
        </w:rPr>
        <w:t xml:space="preserve">ón solicitada, asimismo, </w:t>
      </w:r>
      <w:r w:rsidR="00417FC8" w:rsidRPr="0055776D">
        <w:rPr>
          <w:rFonts w:ascii="Palatino Linotype" w:hAnsi="Palatino Linotype"/>
          <w:lang w:val="es-ES"/>
        </w:rPr>
        <w:t>sugiere</w:t>
      </w:r>
      <w:r w:rsidR="0077637E" w:rsidRPr="0055776D">
        <w:rPr>
          <w:rFonts w:ascii="Palatino Linotype" w:hAnsi="Palatino Linotype"/>
          <w:lang w:val="es-ES"/>
        </w:rPr>
        <w:t xml:space="preserve"> a la particular y requerir al organismo de agua del mismo Municipio.</w:t>
      </w:r>
    </w:p>
    <w:p w14:paraId="5196E5E4" w14:textId="02AA4A1F" w:rsidR="0090491B" w:rsidRPr="0055776D" w:rsidRDefault="0090491B" w:rsidP="0090491B">
      <w:pPr>
        <w:spacing w:line="360" w:lineRule="auto"/>
        <w:jc w:val="both"/>
        <w:rPr>
          <w:rFonts w:ascii="Palatino Linotype" w:hAnsi="Palatino Linotype"/>
          <w:lang w:val="es-ES"/>
        </w:rPr>
      </w:pPr>
    </w:p>
    <w:p w14:paraId="40DAC7A6" w14:textId="60C51823" w:rsidR="008250F6" w:rsidRPr="0055776D" w:rsidRDefault="0090491B" w:rsidP="003222E2">
      <w:pPr>
        <w:spacing w:line="360" w:lineRule="auto"/>
        <w:jc w:val="both"/>
        <w:rPr>
          <w:rFonts w:ascii="Palatino Linotype" w:hAnsi="Palatino Linotype"/>
          <w:lang w:val="es-ES"/>
        </w:rPr>
      </w:pPr>
      <w:r w:rsidRPr="0055776D">
        <w:rPr>
          <w:rFonts w:ascii="Palatino Linotype" w:hAnsi="Palatino Linotype"/>
          <w:lang w:val="es-ES"/>
        </w:rPr>
        <w:t>Ante tal respuesta, el particular expresó su inconformidad, interponiendo el presente recurso de revisión, manifestando medularmente como raz</w:t>
      </w:r>
      <w:r w:rsidR="003222E2" w:rsidRPr="0055776D">
        <w:rPr>
          <w:rFonts w:ascii="Palatino Linotype" w:hAnsi="Palatino Linotype"/>
          <w:lang w:val="es-ES"/>
        </w:rPr>
        <w:t>o</w:t>
      </w:r>
      <w:r w:rsidRPr="0055776D">
        <w:rPr>
          <w:rFonts w:ascii="Palatino Linotype" w:hAnsi="Palatino Linotype"/>
          <w:lang w:val="es-ES"/>
        </w:rPr>
        <w:t xml:space="preserve">nes y motivos de inconformidad que </w:t>
      </w:r>
      <w:r w:rsidR="00417FC8" w:rsidRPr="0055776D">
        <w:rPr>
          <w:rFonts w:ascii="Palatino Linotype" w:hAnsi="Palatino Linotype"/>
          <w:lang w:val="es-ES"/>
        </w:rPr>
        <w:t xml:space="preserve">el Ayuntamiento también debía tener conocimiento de los datos </w:t>
      </w:r>
      <w:proofErr w:type="spellStart"/>
      <w:r w:rsidR="00417FC8" w:rsidRPr="0055776D">
        <w:rPr>
          <w:rFonts w:ascii="Palatino Linotype" w:hAnsi="Palatino Linotype"/>
          <w:lang w:val="es-ES"/>
        </w:rPr>
        <w:t>solicitdos</w:t>
      </w:r>
      <w:proofErr w:type="spellEnd"/>
      <w:r w:rsidR="00417FC8" w:rsidRPr="0055776D">
        <w:rPr>
          <w:rFonts w:ascii="Palatino Linotype" w:hAnsi="Palatino Linotype"/>
          <w:lang w:val="es-ES"/>
        </w:rPr>
        <w:t>.</w:t>
      </w:r>
    </w:p>
    <w:p w14:paraId="7D503B69" w14:textId="77777777" w:rsidR="0090491B" w:rsidRPr="0055776D" w:rsidRDefault="0090491B" w:rsidP="0090491B">
      <w:pPr>
        <w:tabs>
          <w:tab w:val="left" w:pos="851"/>
        </w:tabs>
        <w:ind w:right="901"/>
        <w:jc w:val="both"/>
        <w:rPr>
          <w:rFonts w:ascii="Palatino Linotype" w:hAnsi="Palatino Linotype" w:cs="Arial"/>
          <w:i/>
          <w:color w:val="000000" w:themeColor="text1"/>
          <w:sz w:val="22"/>
          <w:szCs w:val="22"/>
        </w:rPr>
      </w:pPr>
    </w:p>
    <w:p w14:paraId="0A041ED6" w14:textId="699BBA94" w:rsidR="0090491B" w:rsidRPr="0055776D" w:rsidRDefault="00AB3DF4" w:rsidP="0090491B">
      <w:pPr>
        <w:spacing w:line="360" w:lineRule="auto"/>
        <w:jc w:val="both"/>
        <w:rPr>
          <w:rFonts w:ascii="Palatino Linotype" w:hAnsi="Palatino Linotype"/>
          <w:lang w:val="es-ES"/>
        </w:rPr>
      </w:pPr>
      <w:r w:rsidRPr="0055776D">
        <w:rPr>
          <w:rFonts w:ascii="Palatino Linotype" w:hAnsi="Palatino Linotype"/>
        </w:rPr>
        <w:lastRenderedPageBreak/>
        <w:t xml:space="preserve">Una vez precisado lo anterior </w:t>
      </w:r>
      <w:r w:rsidR="0090491B" w:rsidRPr="0055776D">
        <w:rPr>
          <w:rFonts w:ascii="Palatino Linotype" w:hAnsi="Palatino Linotype"/>
          <w:lang w:val="es-ES"/>
        </w:rPr>
        <w:t xml:space="preserve">expuesto, se advierte que el </w:t>
      </w:r>
      <w:r w:rsidR="0090491B" w:rsidRPr="0055776D">
        <w:rPr>
          <w:rFonts w:ascii="Palatino Linotype" w:hAnsi="Palatino Linotype"/>
          <w:b/>
          <w:lang w:val="es-ES"/>
        </w:rPr>
        <w:t>SUJETO OBLIGADO</w:t>
      </w:r>
      <w:r w:rsidR="0090491B" w:rsidRPr="0055776D">
        <w:rPr>
          <w:rFonts w:ascii="Palatino Linotype" w:hAnsi="Palatino Linotype"/>
          <w:lang w:val="es-ES"/>
        </w:rPr>
        <w:t xml:space="preserve"> atendió y otorgó respuesta a la información presentada por el particular, dentro de la temporalidad concedida, toda vez que dentro del plazo de quince días hábiles previsto en la Ley de Transparencia aplicable en la materia, notificó la respuesta conducente conforme a lo previsto en los artículos 4, párrafo segundo; 12, segundo párrafo; 163, párrafo primero y 166 primer párrafo; de la Ley de Transparencia y Acceso a la Información Pública de la entidad, que ordenan: </w:t>
      </w:r>
    </w:p>
    <w:p w14:paraId="5B1FBC9A" w14:textId="77777777" w:rsidR="0090491B" w:rsidRPr="0055776D" w:rsidRDefault="0090491B" w:rsidP="0090491B">
      <w:pPr>
        <w:jc w:val="both"/>
        <w:rPr>
          <w:rFonts w:ascii="Palatino Linotype" w:hAnsi="Palatino Linotype"/>
          <w:lang w:eastAsia="es-MX"/>
        </w:rPr>
      </w:pPr>
    </w:p>
    <w:p w14:paraId="6B933702" w14:textId="77777777" w:rsidR="0090491B" w:rsidRPr="0055776D" w:rsidRDefault="0090491B" w:rsidP="0090491B">
      <w:pPr>
        <w:autoSpaceDE w:val="0"/>
        <w:autoSpaceDN w:val="0"/>
        <w:adjustRightInd w:val="0"/>
        <w:ind w:left="851" w:right="900"/>
        <w:jc w:val="both"/>
        <w:rPr>
          <w:rFonts w:ascii="Palatino Linotype" w:eastAsia="MS Mincho" w:hAnsi="Palatino Linotype" w:cs="Bookman Old Style,Bold"/>
          <w:b/>
          <w:bCs/>
          <w:i/>
          <w:sz w:val="22"/>
          <w:szCs w:val="22"/>
          <w:lang w:eastAsia="es-MX"/>
        </w:rPr>
      </w:pPr>
      <w:r w:rsidRPr="0055776D">
        <w:rPr>
          <w:rFonts w:ascii="Palatino Linotype" w:eastAsia="MS Mincho" w:hAnsi="Palatino Linotype" w:cs="Bookman Old Style,Bold"/>
          <w:bCs/>
          <w:i/>
          <w:sz w:val="22"/>
          <w:szCs w:val="22"/>
          <w:lang w:eastAsia="es-MX"/>
        </w:rPr>
        <w:t>“</w:t>
      </w:r>
      <w:r w:rsidRPr="0055776D">
        <w:rPr>
          <w:rFonts w:ascii="Palatino Linotype" w:eastAsia="MS Mincho" w:hAnsi="Palatino Linotype" w:cs="Bookman Old Style,Bold"/>
          <w:b/>
          <w:bCs/>
          <w:i/>
          <w:sz w:val="22"/>
          <w:szCs w:val="22"/>
          <w:lang w:eastAsia="es-MX"/>
        </w:rPr>
        <w:t xml:space="preserve">Artículo 4. </w:t>
      </w:r>
      <w:r w:rsidRPr="0055776D">
        <w:rPr>
          <w:rFonts w:ascii="Palatino Linotype" w:eastAsia="MS Mincho" w:hAnsi="Palatino Linotype" w:cs="Bookman Old Style,Bold"/>
          <w:bCs/>
          <w:i/>
          <w:sz w:val="22"/>
          <w:szCs w:val="22"/>
          <w:lang w:eastAsia="es-MX"/>
        </w:rPr>
        <w:t>…</w:t>
      </w:r>
    </w:p>
    <w:p w14:paraId="09B24A7B" w14:textId="77777777" w:rsidR="0090491B" w:rsidRPr="0055776D" w:rsidRDefault="0090491B" w:rsidP="0090491B">
      <w:pPr>
        <w:autoSpaceDE w:val="0"/>
        <w:autoSpaceDN w:val="0"/>
        <w:adjustRightInd w:val="0"/>
        <w:ind w:left="851" w:right="900"/>
        <w:jc w:val="both"/>
        <w:rPr>
          <w:rFonts w:ascii="Palatino Linotype" w:eastAsia="MS Mincho" w:hAnsi="Palatino Linotype" w:cs="Bookman Old Style"/>
          <w:i/>
          <w:sz w:val="22"/>
          <w:szCs w:val="22"/>
          <w:lang w:eastAsia="es-MX"/>
        </w:rPr>
      </w:pPr>
    </w:p>
    <w:p w14:paraId="17E002D0" w14:textId="77777777" w:rsidR="0090491B" w:rsidRPr="0055776D" w:rsidRDefault="0090491B" w:rsidP="0090491B">
      <w:pPr>
        <w:autoSpaceDE w:val="0"/>
        <w:autoSpaceDN w:val="0"/>
        <w:adjustRightInd w:val="0"/>
        <w:ind w:left="851" w:right="900"/>
        <w:jc w:val="both"/>
        <w:rPr>
          <w:rFonts w:ascii="Palatino Linotype" w:eastAsia="MS Mincho" w:hAnsi="Palatino Linotype" w:cs="Bookman Old Style"/>
          <w:i/>
          <w:sz w:val="22"/>
          <w:szCs w:val="22"/>
          <w:lang w:eastAsia="es-MX"/>
        </w:rPr>
      </w:pPr>
      <w:r w:rsidRPr="0055776D">
        <w:rPr>
          <w:rFonts w:ascii="Palatino Linotype" w:eastAsia="MS Mincho" w:hAnsi="Palatino Linotype" w:cs="Bookman Old Style"/>
          <w:i/>
          <w:sz w:val="22"/>
          <w:szCs w:val="22"/>
          <w:u w:val="single"/>
          <w:lang w:eastAsia="es-MX"/>
        </w:rPr>
        <w:t>Toda la información generada, obtenida, adquirida, transformada, administrada o en posesión de los sujetos obligados es pública y accesible de manera permanente a cualquier persona</w:t>
      </w:r>
      <w:r w:rsidRPr="0055776D">
        <w:rPr>
          <w:rFonts w:ascii="Palatino Linotype" w:eastAsia="MS Mincho" w:hAnsi="Palatino Linotype" w:cs="Bookman Old Style"/>
          <w:i/>
          <w:sz w:val="22"/>
          <w:szCs w:val="22"/>
          <w:lang w:eastAsia="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7D8ACE6" w14:textId="77777777" w:rsidR="0090491B" w:rsidRPr="0055776D" w:rsidRDefault="0090491B" w:rsidP="0090491B">
      <w:pPr>
        <w:autoSpaceDE w:val="0"/>
        <w:autoSpaceDN w:val="0"/>
        <w:adjustRightInd w:val="0"/>
        <w:ind w:left="851" w:right="900"/>
        <w:jc w:val="both"/>
        <w:rPr>
          <w:rFonts w:ascii="Palatino Linotype" w:eastAsia="MS Mincho" w:hAnsi="Palatino Linotype" w:cs="Bookman Old Style"/>
          <w:i/>
          <w:sz w:val="22"/>
          <w:szCs w:val="22"/>
          <w:lang w:eastAsia="es-MX"/>
        </w:rPr>
      </w:pPr>
      <w:r w:rsidRPr="0055776D">
        <w:rPr>
          <w:rFonts w:ascii="Palatino Linotype" w:eastAsia="MS Mincho" w:hAnsi="Palatino Linotype" w:cs="Bookman Old Style"/>
          <w:i/>
          <w:sz w:val="22"/>
          <w:szCs w:val="22"/>
          <w:lang w:eastAsia="es-MX"/>
        </w:rPr>
        <w:t>…”</w:t>
      </w:r>
    </w:p>
    <w:p w14:paraId="1E6DA409" w14:textId="77777777" w:rsidR="0090491B" w:rsidRPr="0055776D" w:rsidRDefault="0090491B" w:rsidP="0090491B">
      <w:pPr>
        <w:autoSpaceDE w:val="0"/>
        <w:autoSpaceDN w:val="0"/>
        <w:adjustRightInd w:val="0"/>
        <w:ind w:left="851" w:right="900"/>
        <w:jc w:val="both"/>
        <w:rPr>
          <w:rFonts w:ascii="Palatino Linotype" w:eastAsia="MS Mincho" w:hAnsi="Palatino Linotype" w:cs="Bookman Old Style"/>
          <w:i/>
          <w:sz w:val="22"/>
          <w:szCs w:val="22"/>
          <w:lang w:eastAsia="es-MX"/>
        </w:rPr>
      </w:pPr>
      <w:r w:rsidRPr="0055776D">
        <w:rPr>
          <w:rFonts w:ascii="Palatino Linotype" w:eastAsia="MS Mincho" w:hAnsi="Palatino Linotype" w:cs="Bookman Old Style,Bold"/>
          <w:bCs/>
          <w:i/>
          <w:sz w:val="22"/>
          <w:szCs w:val="22"/>
          <w:lang w:eastAsia="es-MX"/>
        </w:rPr>
        <w:t>“</w:t>
      </w:r>
      <w:r w:rsidRPr="0055776D">
        <w:rPr>
          <w:rFonts w:ascii="Palatino Linotype" w:eastAsia="MS Mincho" w:hAnsi="Palatino Linotype" w:cs="Bookman Old Style,Bold"/>
          <w:b/>
          <w:bCs/>
          <w:i/>
          <w:sz w:val="22"/>
          <w:szCs w:val="22"/>
          <w:lang w:eastAsia="es-MX"/>
        </w:rPr>
        <w:t xml:space="preserve">Artículo 12. </w:t>
      </w:r>
      <w:r w:rsidRPr="0055776D">
        <w:rPr>
          <w:rFonts w:ascii="Palatino Linotype" w:eastAsia="MS Mincho" w:hAnsi="Palatino Linotype" w:cs="Bookman Old Style"/>
          <w:i/>
          <w:sz w:val="22"/>
          <w:szCs w:val="22"/>
          <w:lang w:eastAsia="es-MX"/>
        </w:rPr>
        <w:t>(…)</w:t>
      </w:r>
    </w:p>
    <w:p w14:paraId="6F3AB4C0" w14:textId="77777777" w:rsidR="0090491B" w:rsidRPr="0055776D" w:rsidRDefault="0090491B" w:rsidP="0090491B">
      <w:pPr>
        <w:autoSpaceDE w:val="0"/>
        <w:autoSpaceDN w:val="0"/>
        <w:adjustRightInd w:val="0"/>
        <w:ind w:left="851" w:right="900"/>
        <w:jc w:val="both"/>
        <w:rPr>
          <w:rFonts w:ascii="Palatino Linotype" w:eastAsia="MS Mincho" w:hAnsi="Palatino Linotype" w:cs="Bookman Old Style"/>
          <w:i/>
          <w:sz w:val="22"/>
          <w:szCs w:val="22"/>
          <w:lang w:eastAsia="es-MX"/>
        </w:rPr>
      </w:pPr>
      <w:r w:rsidRPr="0055776D">
        <w:rPr>
          <w:rFonts w:ascii="Palatino Linotype" w:eastAsia="MS Mincho" w:hAnsi="Palatino Linotype" w:cs="Bookman Old Style"/>
          <w:i/>
          <w:sz w:val="22"/>
          <w:szCs w:val="22"/>
          <w:u w:val="single"/>
          <w:lang w:eastAsia="es-MX"/>
        </w:rPr>
        <w:t>Los sujetos obligados sólo proporcionarán la información pública que se les requiera y que obre en sus archivos</w:t>
      </w:r>
      <w:r w:rsidRPr="0055776D">
        <w:rPr>
          <w:rFonts w:ascii="Palatino Linotype" w:eastAsia="MS Mincho" w:hAnsi="Palatino Linotype" w:cs="Bookman Old Style"/>
          <w:i/>
          <w:sz w:val="22"/>
          <w:szCs w:val="22"/>
          <w:lang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A350E87" w14:textId="77777777" w:rsidR="0090491B" w:rsidRPr="0055776D" w:rsidRDefault="0090491B" w:rsidP="0090491B">
      <w:pPr>
        <w:autoSpaceDE w:val="0"/>
        <w:autoSpaceDN w:val="0"/>
        <w:adjustRightInd w:val="0"/>
        <w:ind w:left="851" w:right="900"/>
        <w:jc w:val="both"/>
        <w:rPr>
          <w:rFonts w:ascii="Palatino Linotype" w:eastAsia="MS Mincho" w:hAnsi="Palatino Linotype" w:cs="Bookman Old Style"/>
          <w:i/>
          <w:sz w:val="22"/>
          <w:szCs w:val="22"/>
          <w:lang w:eastAsia="es-MX"/>
        </w:rPr>
      </w:pPr>
      <w:r w:rsidRPr="0055776D">
        <w:rPr>
          <w:rFonts w:ascii="Palatino Linotype" w:eastAsia="MS Mincho" w:hAnsi="Palatino Linotype" w:cs="Bookman Old Style,Bold"/>
          <w:bCs/>
          <w:i/>
          <w:sz w:val="22"/>
          <w:szCs w:val="22"/>
          <w:lang w:eastAsia="es-MX"/>
        </w:rPr>
        <w:t>“</w:t>
      </w:r>
      <w:r w:rsidRPr="0055776D">
        <w:rPr>
          <w:rFonts w:ascii="Palatino Linotype" w:eastAsia="MS Mincho" w:hAnsi="Palatino Linotype" w:cs="Bookman Old Style,Bold"/>
          <w:b/>
          <w:bCs/>
          <w:i/>
          <w:sz w:val="22"/>
          <w:szCs w:val="22"/>
          <w:lang w:eastAsia="es-MX"/>
        </w:rPr>
        <w:t xml:space="preserve">Artículo 163. </w:t>
      </w:r>
      <w:r w:rsidRPr="0055776D">
        <w:rPr>
          <w:rFonts w:ascii="Palatino Linotype" w:eastAsia="MS Mincho" w:hAnsi="Palatino Linotype" w:cs="Bookman Old Style"/>
          <w:i/>
          <w:sz w:val="22"/>
          <w:szCs w:val="22"/>
          <w:u w:val="single"/>
          <w:lang w:eastAsia="es-MX"/>
        </w:rPr>
        <w:t>La Unidad de Transparencia deberá notificar la respuesta a la solicitud al interesado en el menor tiempo posible</w:t>
      </w:r>
      <w:r w:rsidRPr="0055776D">
        <w:rPr>
          <w:rFonts w:ascii="Palatino Linotype" w:eastAsia="MS Mincho" w:hAnsi="Palatino Linotype" w:cs="Bookman Old Style"/>
          <w:i/>
          <w:sz w:val="22"/>
          <w:szCs w:val="22"/>
          <w:lang w:eastAsia="es-MX"/>
        </w:rPr>
        <w:t xml:space="preserve">, que </w:t>
      </w:r>
      <w:r w:rsidRPr="0055776D">
        <w:rPr>
          <w:rFonts w:ascii="Palatino Linotype" w:eastAsia="MS Mincho" w:hAnsi="Palatino Linotype" w:cs="Bookman Old Style"/>
          <w:i/>
          <w:sz w:val="22"/>
          <w:szCs w:val="22"/>
          <w:u w:val="single"/>
          <w:lang w:eastAsia="es-MX"/>
        </w:rPr>
        <w:t>no podrá exceder de quince días hábiles</w:t>
      </w:r>
      <w:r w:rsidRPr="0055776D">
        <w:rPr>
          <w:rFonts w:ascii="Palatino Linotype" w:eastAsia="MS Mincho" w:hAnsi="Palatino Linotype" w:cs="Bookman Old Style"/>
          <w:i/>
          <w:sz w:val="22"/>
          <w:szCs w:val="22"/>
          <w:lang w:eastAsia="es-MX"/>
        </w:rPr>
        <w:t>, contados a partir del día siguiente a la presentación de aquélla. “</w:t>
      </w:r>
    </w:p>
    <w:p w14:paraId="207B36B9" w14:textId="77777777" w:rsidR="0090491B" w:rsidRPr="0055776D" w:rsidRDefault="0090491B" w:rsidP="0090491B">
      <w:pPr>
        <w:autoSpaceDE w:val="0"/>
        <w:autoSpaceDN w:val="0"/>
        <w:adjustRightInd w:val="0"/>
        <w:ind w:left="851" w:right="900"/>
        <w:jc w:val="both"/>
        <w:rPr>
          <w:rFonts w:ascii="Palatino Linotype" w:hAnsi="Palatino Linotype"/>
          <w:i/>
          <w:sz w:val="22"/>
          <w:szCs w:val="22"/>
          <w:lang w:val="es-ES"/>
        </w:rPr>
      </w:pPr>
      <w:r w:rsidRPr="0055776D">
        <w:rPr>
          <w:rFonts w:ascii="Palatino Linotype" w:hAnsi="Palatino Linotype"/>
          <w:i/>
          <w:sz w:val="22"/>
          <w:szCs w:val="22"/>
          <w:lang w:val="es-ES"/>
        </w:rPr>
        <w:t>“</w:t>
      </w:r>
      <w:r w:rsidRPr="0055776D">
        <w:rPr>
          <w:rFonts w:ascii="Palatino Linotype" w:hAnsi="Palatino Linotype"/>
          <w:b/>
          <w:i/>
          <w:sz w:val="22"/>
          <w:szCs w:val="22"/>
          <w:lang w:val="es-ES"/>
        </w:rPr>
        <w:t>Artículo 166</w:t>
      </w:r>
      <w:r w:rsidRPr="0055776D">
        <w:rPr>
          <w:rFonts w:ascii="Palatino Linotype" w:hAnsi="Palatino Linotype"/>
          <w:i/>
          <w:sz w:val="22"/>
          <w:szCs w:val="22"/>
          <w:lang w:val="es-ES"/>
        </w:rPr>
        <w:t xml:space="preserve">. </w:t>
      </w:r>
      <w:r w:rsidRPr="0055776D">
        <w:rPr>
          <w:rFonts w:ascii="Palatino Linotype" w:hAnsi="Palatino Linotype"/>
          <w:i/>
          <w:sz w:val="22"/>
          <w:szCs w:val="22"/>
          <w:u w:val="single"/>
          <w:lang w:val="es-ES"/>
        </w:rPr>
        <w:t>La obligación de acceso a la información pública se tendrá por cumplida cuando el solicitante tenga a su disposición la información requerida</w:t>
      </w:r>
      <w:r w:rsidRPr="0055776D">
        <w:rPr>
          <w:rFonts w:ascii="Palatino Linotype" w:hAnsi="Palatino Linotype"/>
          <w:i/>
          <w:sz w:val="22"/>
          <w:szCs w:val="22"/>
          <w:lang w:val="es-ES"/>
        </w:rPr>
        <w:t>, o cuando realice la consulta de la misma en el lugar en el que ésta se localice.</w:t>
      </w:r>
    </w:p>
    <w:p w14:paraId="31EF1D57" w14:textId="77777777" w:rsidR="0090491B" w:rsidRPr="0055776D" w:rsidRDefault="0090491B" w:rsidP="0090491B">
      <w:pPr>
        <w:autoSpaceDE w:val="0"/>
        <w:autoSpaceDN w:val="0"/>
        <w:adjustRightInd w:val="0"/>
        <w:ind w:left="851" w:right="900"/>
        <w:jc w:val="both"/>
        <w:rPr>
          <w:rFonts w:ascii="Palatino Linotype" w:hAnsi="Palatino Linotype"/>
          <w:i/>
          <w:sz w:val="22"/>
          <w:szCs w:val="22"/>
          <w:lang w:val="es-ES"/>
        </w:rPr>
      </w:pPr>
      <w:r w:rsidRPr="0055776D">
        <w:rPr>
          <w:rFonts w:ascii="Palatino Linotype" w:hAnsi="Palatino Linotype"/>
          <w:i/>
          <w:sz w:val="22"/>
          <w:szCs w:val="22"/>
          <w:lang w:val="es-ES"/>
        </w:rPr>
        <w:t>…”</w:t>
      </w:r>
    </w:p>
    <w:p w14:paraId="3D456D0B" w14:textId="77777777" w:rsidR="0090491B" w:rsidRPr="0055776D" w:rsidRDefault="0090491B" w:rsidP="0090491B">
      <w:pPr>
        <w:autoSpaceDE w:val="0"/>
        <w:autoSpaceDN w:val="0"/>
        <w:adjustRightInd w:val="0"/>
        <w:ind w:left="851" w:right="900"/>
        <w:jc w:val="both"/>
        <w:rPr>
          <w:rFonts w:ascii="Palatino Linotype" w:hAnsi="Palatino Linotype"/>
          <w:i/>
          <w:sz w:val="22"/>
          <w:szCs w:val="22"/>
          <w:lang w:val="es-ES"/>
        </w:rPr>
      </w:pPr>
      <w:r w:rsidRPr="0055776D">
        <w:rPr>
          <w:rFonts w:ascii="Palatino Linotype" w:hAnsi="Palatino Linotype"/>
          <w:i/>
          <w:sz w:val="22"/>
          <w:szCs w:val="22"/>
          <w:lang w:val="es-ES"/>
        </w:rPr>
        <w:t>(Énfasis añadido)</w:t>
      </w:r>
    </w:p>
    <w:p w14:paraId="2B75220E" w14:textId="77777777" w:rsidR="0090491B" w:rsidRPr="0055776D" w:rsidRDefault="0090491B" w:rsidP="0090491B">
      <w:pPr>
        <w:autoSpaceDE w:val="0"/>
        <w:autoSpaceDN w:val="0"/>
        <w:adjustRightInd w:val="0"/>
        <w:ind w:right="49"/>
        <w:jc w:val="both"/>
        <w:rPr>
          <w:rFonts w:ascii="Palatino Linotype" w:hAnsi="Palatino Linotype"/>
          <w:sz w:val="22"/>
          <w:szCs w:val="22"/>
          <w:lang w:val="es-ES"/>
        </w:rPr>
      </w:pPr>
    </w:p>
    <w:p w14:paraId="2674709D" w14:textId="304E48BE" w:rsidR="00B16514" w:rsidRPr="0055776D" w:rsidRDefault="0090491B" w:rsidP="0090491B">
      <w:pPr>
        <w:autoSpaceDE w:val="0"/>
        <w:autoSpaceDN w:val="0"/>
        <w:adjustRightInd w:val="0"/>
        <w:spacing w:line="360" w:lineRule="auto"/>
        <w:jc w:val="both"/>
        <w:rPr>
          <w:rFonts w:ascii="Palatino Linotype" w:eastAsia="MS Mincho" w:hAnsi="Palatino Linotype" w:cs="Bookman Old Style"/>
          <w:lang w:eastAsia="es-MX"/>
        </w:rPr>
      </w:pPr>
      <w:r w:rsidRPr="0055776D">
        <w:rPr>
          <w:rFonts w:ascii="Palatino Linotype" w:hAnsi="Palatino Linotype"/>
          <w:lang w:val="es-ES"/>
        </w:rPr>
        <w:lastRenderedPageBreak/>
        <w:t xml:space="preserve">De los numerales transcritos se colige que la respuesta de todo Sujeto Obligado deberá emitirse en el menor tiempo posible y no podrá exceder de quince días hábiles, plazo dentro del cual deberá expedir la información que se les requiera y obre en sus archivos, siempre y cuando haya sido generada, obtenida, adquirida, transformada, administrada se encuentre en posesión de éstos, la cual es pública y accesible de manera permanente a cualquier persona, información que </w:t>
      </w:r>
      <w:r w:rsidRPr="0055776D">
        <w:rPr>
          <w:rFonts w:ascii="Palatino Linotype" w:eastAsia="MS Mincho" w:hAnsi="Palatino Linotype" w:cs="Bookman Old Style"/>
          <w:lang w:eastAsia="es-MX"/>
        </w:rPr>
        <w:t>podrá ser clasificada excepcionalmente como reservada temporalmente por razones de interés público en los términos de las causas legítimas y estrictamente necesarias previstas por la Ley de Transparencia y Acceso a la Informació</w:t>
      </w:r>
      <w:r w:rsidR="00B16514" w:rsidRPr="0055776D">
        <w:rPr>
          <w:rFonts w:ascii="Palatino Linotype" w:eastAsia="MS Mincho" w:hAnsi="Palatino Linotype" w:cs="Bookman Old Style"/>
          <w:lang w:eastAsia="es-MX"/>
        </w:rPr>
        <w:t xml:space="preserve">n Pública vigente en la entidad, asimismo y para el presente caso, al actualizar una notoria incompetencia, </w:t>
      </w:r>
      <w:r w:rsidR="00B16514" w:rsidRPr="0055776D">
        <w:rPr>
          <w:rFonts w:ascii="Palatino Linotype" w:eastAsia="MS Mincho" w:hAnsi="Palatino Linotype" w:cs="Bookman Old Style"/>
          <w:b/>
          <w:lang w:eastAsia="es-MX"/>
        </w:rPr>
        <w:t xml:space="preserve">EL SUJETO OBLIGADO, </w:t>
      </w:r>
      <w:r w:rsidR="00B16514" w:rsidRPr="0055776D">
        <w:rPr>
          <w:rFonts w:ascii="Palatino Linotype" w:eastAsia="MS Mincho" w:hAnsi="Palatino Linotype" w:cs="Bookman Old Style"/>
          <w:lang w:eastAsia="es-MX"/>
        </w:rPr>
        <w:t xml:space="preserve"> cuenta con tres días hábiles para hacerlo de conocimiento al particular tal y como lo señala el numeral </w:t>
      </w:r>
      <w:r w:rsidR="00D00BBA" w:rsidRPr="0055776D">
        <w:rPr>
          <w:rFonts w:ascii="Palatino Linotype" w:eastAsia="MS Mincho" w:hAnsi="Palatino Linotype" w:cs="Bookman Old Style"/>
          <w:lang w:eastAsia="es-MX"/>
        </w:rPr>
        <w:t>167 de la Ley de la materia.</w:t>
      </w:r>
    </w:p>
    <w:p w14:paraId="429D86EF" w14:textId="77777777" w:rsidR="00D00BBA" w:rsidRPr="0055776D" w:rsidRDefault="00D00BBA" w:rsidP="0090491B">
      <w:pPr>
        <w:autoSpaceDE w:val="0"/>
        <w:autoSpaceDN w:val="0"/>
        <w:adjustRightInd w:val="0"/>
        <w:spacing w:line="360" w:lineRule="auto"/>
        <w:jc w:val="both"/>
        <w:rPr>
          <w:rFonts w:ascii="Palatino Linotype" w:eastAsia="MS Mincho" w:hAnsi="Palatino Linotype" w:cs="Bookman Old Style"/>
          <w:lang w:eastAsia="es-MX"/>
        </w:rPr>
      </w:pPr>
    </w:p>
    <w:p w14:paraId="315A79AE" w14:textId="77777777" w:rsidR="00D00BBA" w:rsidRPr="0055776D" w:rsidRDefault="00B16514" w:rsidP="00D00BBA">
      <w:pPr>
        <w:autoSpaceDE w:val="0"/>
        <w:autoSpaceDN w:val="0"/>
        <w:adjustRightInd w:val="0"/>
        <w:ind w:left="709" w:right="757"/>
        <w:jc w:val="both"/>
        <w:rPr>
          <w:rFonts w:ascii="Palatino Linotype" w:hAnsi="Palatino Linotype"/>
          <w:i/>
        </w:rPr>
      </w:pPr>
      <w:r w:rsidRPr="0055776D">
        <w:rPr>
          <w:rFonts w:ascii="Palatino Linotype" w:hAnsi="Palatino Linotype"/>
          <w:i/>
        </w:rPr>
        <w:t>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46496EF3" w14:textId="76FAC473" w:rsidR="00D00BBA" w:rsidRPr="0055776D" w:rsidRDefault="00B16514" w:rsidP="00D00BBA">
      <w:pPr>
        <w:autoSpaceDE w:val="0"/>
        <w:autoSpaceDN w:val="0"/>
        <w:adjustRightInd w:val="0"/>
        <w:ind w:left="709" w:right="757"/>
        <w:jc w:val="both"/>
        <w:rPr>
          <w:rFonts w:ascii="Palatino Linotype" w:hAnsi="Palatino Linotype"/>
          <w:i/>
        </w:rPr>
      </w:pPr>
      <w:r w:rsidRPr="0055776D">
        <w:rPr>
          <w:rFonts w:ascii="Palatino Linotype" w:hAnsi="Palatino Linotype"/>
          <w:i/>
        </w:rPr>
        <w:t xml:space="preserve"> 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436268C7" w14:textId="77777777" w:rsidR="00D00BBA" w:rsidRPr="0055776D" w:rsidRDefault="00D00BBA" w:rsidP="00D00BBA">
      <w:pPr>
        <w:autoSpaceDE w:val="0"/>
        <w:autoSpaceDN w:val="0"/>
        <w:adjustRightInd w:val="0"/>
        <w:ind w:left="709" w:right="757"/>
        <w:jc w:val="both"/>
        <w:rPr>
          <w:rFonts w:ascii="Palatino Linotype" w:hAnsi="Palatino Linotype"/>
          <w:i/>
        </w:rPr>
      </w:pPr>
    </w:p>
    <w:p w14:paraId="1548787B" w14:textId="0A323686" w:rsidR="00B16514" w:rsidRPr="0055776D" w:rsidRDefault="00B16514" w:rsidP="00D00BBA">
      <w:pPr>
        <w:autoSpaceDE w:val="0"/>
        <w:autoSpaceDN w:val="0"/>
        <w:adjustRightInd w:val="0"/>
        <w:ind w:left="709" w:right="757"/>
        <w:jc w:val="both"/>
        <w:rPr>
          <w:rFonts w:ascii="Palatino Linotype" w:eastAsia="MS Mincho" w:hAnsi="Palatino Linotype" w:cs="Bookman Old Style"/>
          <w:lang w:eastAsia="es-MX"/>
        </w:rPr>
      </w:pPr>
      <w:r w:rsidRPr="0055776D">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1842CD58" w14:textId="77777777" w:rsidR="00B16514" w:rsidRPr="0055776D" w:rsidRDefault="00B16514" w:rsidP="0090491B">
      <w:pPr>
        <w:autoSpaceDE w:val="0"/>
        <w:autoSpaceDN w:val="0"/>
        <w:adjustRightInd w:val="0"/>
        <w:spacing w:line="360" w:lineRule="auto"/>
        <w:jc w:val="both"/>
        <w:rPr>
          <w:rFonts w:ascii="Palatino Linotype" w:eastAsia="MS Mincho" w:hAnsi="Palatino Linotype" w:cs="Bookman Old Style"/>
          <w:lang w:eastAsia="es-MX"/>
        </w:rPr>
      </w:pPr>
    </w:p>
    <w:p w14:paraId="47A82B82" w14:textId="548A0436" w:rsidR="0090491B" w:rsidRPr="0055776D" w:rsidRDefault="00D00BBA" w:rsidP="0090491B">
      <w:pPr>
        <w:autoSpaceDE w:val="0"/>
        <w:autoSpaceDN w:val="0"/>
        <w:adjustRightInd w:val="0"/>
        <w:spacing w:line="360" w:lineRule="auto"/>
        <w:jc w:val="both"/>
        <w:rPr>
          <w:rFonts w:ascii="Palatino Linotype" w:eastAsia="MS Mincho" w:hAnsi="Palatino Linotype" w:cs="Bookman Old Style"/>
          <w:lang w:eastAsia="es-MX"/>
        </w:rPr>
      </w:pPr>
      <w:r w:rsidRPr="0055776D">
        <w:rPr>
          <w:rFonts w:ascii="Palatino Linotype" w:eastAsia="MS Mincho" w:hAnsi="Palatino Linotype" w:cs="Bookman Old Style"/>
          <w:lang w:eastAsia="es-MX"/>
        </w:rPr>
        <w:lastRenderedPageBreak/>
        <w:t>Es</w:t>
      </w:r>
      <w:r w:rsidR="00B16514" w:rsidRPr="0055776D">
        <w:rPr>
          <w:rFonts w:ascii="Palatino Linotype" w:eastAsia="MS Mincho" w:hAnsi="Palatino Linotype" w:cs="Bookman Old Style"/>
          <w:lang w:eastAsia="es-MX"/>
        </w:rPr>
        <w:t xml:space="preserve"> por ello</w:t>
      </w:r>
      <w:r w:rsidR="003222E2" w:rsidRPr="0055776D">
        <w:rPr>
          <w:rFonts w:ascii="Palatino Linotype" w:eastAsia="MS Mincho" w:hAnsi="Palatino Linotype" w:cs="Bookman Old Style"/>
          <w:lang w:eastAsia="es-MX"/>
        </w:rPr>
        <w:t>,</w:t>
      </w:r>
      <w:r w:rsidR="00B16514" w:rsidRPr="0055776D">
        <w:rPr>
          <w:rFonts w:ascii="Palatino Linotype" w:eastAsia="MS Mincho" w:hAnsi="Palatino Linotype" w:cs="Bookman Old Style"/>
          <w:lang w:eastAsia="es-MX"/>
        </w:rPr>
        <w:t xml:space="preserve"> que de acuerdo al expediente electrónico conformado dentro del SAIMEX, la Unidad de Transparencia del </w:t>
      </w:r>
      <w:r w:rsidR="00B16514" w:rsidRPr="0055776D">
        <w:rPr>
          <w:rFonts w:ascii="Palatino Linotype" w:eastAsia="MS Mincho" w:hAnsi="Palatino Linotype" w:cs="Bookman Old Style"/>
          <w:b/>
          <w:lang w:eastAsia="es-MX"/>
        </w:rPr>
        <w:t xml:space="preserve">SUJETO OBLIGADO, </w:t>
      </w:r>
      <w:r w:rsidR="00B16514" w:rsidRPr="0055776D">
        <w:rPr>
          <w:rFonts w:ascii="Palatino Linotype" w:eastAsia="MS Mincho" w:hAnsi="Palatino Linotype" w:cs="Bookman Old Style"/>
          <w:lang w:eastAsia="es-MX"/>
        </w:rPr>
        <w:t>actuó en apego a dicho ordenamiento jurídico, toda vez que le hizo del conocimiento de la particular su notoria incompetencia el mismo día en que fue registrada la solicitud.</w:t>
      </w:r>
    </w:p>
    <w:p w14:paraId="1999EB74" w14:textId="77777777" w:rsidR="0090491B" w:rsidRPr="0055776D" w:rsidRDefault="0090491B" w:rsidP="0090491B">
      <w:pPr>
        <w:autoSpaceDE w:val="0"/>
        <w:autoSpaceDN w:val="0"/>
        <w:adjustRightInd w:val="0"/>
        <w:spacing w:line="360" w:lineRule="auto"/>
        <w:ind w:right="49"/>
        <w:jc w:val="both"/>
        <w:rPr>
          <w:rFonts w:ascii="Palatino Linotype" w:eastAsia="MS Mincho" w:hAnsi="Palatino Linotype" w:cs="Bookman Old Style"/>
          <w:lang w:eastAsia="es-MX"/>
        </w:rPr>
      </w:pPr>
    </w:p>
    <w:p w14:paraId="40EA70B8" w14:textId="62317F5F" w:rsidR="0090491B" w:rsidRPr="0055776D" w:rsidRDefault="0090491B" w:rsidP="00D00BBA">
      <w:pPr>
        <w:autoSpaceDE w:val="0"/>
        <w:autoSpaceDN w:val="0"/>
        <w:adjustRightInd w:val="0"/>
        <w:spacing w:line="360" w:lineRule="auto"/>
        <w:ind w:right="49"/>
        <w:jc w:val="both"/>
        <w:rPr>
          <w:rFonts w:ascii="Palatino Linotype" w:eastAsia="MS Mincho" w:hAnsi="Palatino Linotype" w:cs="Bookman Old Style"/>
          <w:lang w:eastAsia="es-MX"/>
        </w:rPr>
      </w:pPr>
      <w:r w:rsidRPr="0055776D">
        <w:rPr>
          <w:rFonts w:ascii="Palatino Linotype" w:eastAsia="MS Mincho" w:hAnsi="Palatino Linotype" w:cs="Bookman Old Style"/>
          <w:lang w:eastAsia="es-MX"/>
        </w:rPr>
        <w:t xml:space="preserve">Es así que, en el presente asunto </w:t>
      </w:r>
      <w:r w:rsidRPr="0055776D">
        <w:rPr>
          <w:rFonts w:ascii="Palatino Linotype" w:eastAsia="MS Mincho" w:hAnsi="Palatino Linotype" w:cs="Bookman Old Style"/>
          <w:b/>
          <w:lang w:eastAsia="es-MX"/>
        </w:rPr>
        <w:t>EL</w:t>
      </w:r>
      <w:r w:rsidRPr="0055776D">
        <w:rPr>
          <w:rFonts w:ascii="Palatino Linotype" w:eastAsia="MS Mincho" w:hAnsi="Palatino Linotype" w:cs="Bookman Old Style"/>
          <w:lang w:eastAsia="es-MX"/>
        </w:rPr>
        <w:t xml:space="preserve"> </w:t>
      </w:r>
      <w:r w:rsidRPr="0055776D">
        <w:rPr>
          <w:rFonts w:ascii="Palatino Linotype" w:eastAsia="MS Mincho" w:hAnsi="Palatino Linotype" w:cs="Bookman Old Style"/>
          <w:b/>
          <w:lang w:eastAsia="es-MX"/>
        </w:rPr>
        <w:t xml:space="preserve">SUJETO OBLIGADO </w:t>
      </w:r>
      <w:r w:rsidR="00D00BBA" w:rsidRPr="0055776D">
        <w:rPr>
          <w:rFonts w:ascii="Palatino Linotype" w:eastAsia="MS Mincho" w:hAnsi="Palatino Linotype" w:cs="Bookman Old Style"/>
          <w:lang w:eastAsia="es-MX"/>
        </w:rPr>
        <w:t xml:space="preserve">otorgó respuesta a la particular, manifestando que no contaba con dicha información y orientando arguyendo que la información solicitada podría encontrarse en posesión de un diverso </w:t>
      </w:r>
      <w:r w:rsidR="00D00BBA" w:rsidRPr="0055776D">
        <w:rPr>
          <w:rFonts w:ascii="Palatino Linotype" w:eastAsia="MS Mincho" w:hAnsi="Palatino Linotype" w:cs="Bookman Old Style"/>
          <w:b/>
          <w:lang w:eastAsia="es-MX"/>
        </w:rPr>
        <w:t>SUJETO OBLIGADO</w:t>
      </w:r>
      <w:r w:rsidR="00D00BBA" w:rsidRPr="0055776D">
        <w:rPr>
          <w:rFonts w:ascii="Palatino Linotype" w:eastAsia="MS Mincho" w:hAnsi="Palatino Linotype" w:cs="Bookman Old Style"/>
          <w:lang w:eastAsia="es-MX"/>
        </w:rPr>
        <w:t>, mismo que señala sería el Organismo Público Descentralizado para la Prestación de los Servicios de Agua Potable, Alcantarillado y Saneamiento del Municipio de Naucalpan de Juárez.</w:t>
      </w:r>
    </w:p>
    <w:p w14:paraId="32B56BAD" w14:textId="77777777" w:rsidR="00AB3DF4" w:rsidRPr="0055776D" w:rsidRDefault="00AB3DF4" w:rsidP="0090491B">
      <w:pPr>
        <w:autoSpaceDE w:val="0"/>
        <w:autoSpaceDN w:val="0"/>
        <w:adjustRightInd w:val="0"/>
        <w:spacing w:line="360" w:lineRule="auto"/>
        <w:ind w:right="49"/>
        <w:jc w:val="both"/>
        <w:rPr>
          <w:rFonts w:ascii="Palatino Linotype" w:eastAsia="MS Mincho" w:hAnsi="Palatino Linotype" w:cs="Bookman Old Style"/>
          <w:lang w:val="es-ES" w:eastAsia="es-MX"/>
        </w:rPr>
      </w:pPr>
    </w:p>
    <w:p w14:paraId="6718FD7E" w14:textId="77777777" w:rsidR="00755C9E" w:rsidRPr="0055776D" w:rsidRDefault="00755C9E" w:rsidP="0090491B">
      <w:pPr>
        <w:autoSpaceDE w:val="0"/>
        <w:autoSpaceDN w:val="0"/>
        <w:adjustRightInd w:val="0"/>
        <w:spacing w:line="360" w:lineRule="auto"/>
        <w:ind w:right="49"/>
        <w:jc w:val="both"/>
        <w:rPr>
          <w:rFonts w:ascii="Palatino Linotype" w:eastAsia="MS Mincho" w:hAnsi="Palatino Linotype" w:cs="Bookman Old Style"/>
          <w:lang w:val="es-ES" w:eastAsia="es-MX"/>
        </w:rPr>
      </w:pPr>
      <w:r w:rsidRPr="0055776D">
        <w:rPr>
          <w:rFonts w:ascii="Palatino Linotype" w:eastAsia="MS Mincho" w:hAnsi="Palatino Linotype" w:cs="Bookman Old Style"/>
          <w:lang w:val="es-ES" w:eastAsia="es-MX"/>
        </w:rPr>
        <w:t xml:space="preserve">Ahora bien, en atención a la respuesta brindada por </w:t>
      </w:r>
      <w:r w:rsidRPr="0055776D">
        <w:rPr>
          <w:rFonts w:ascii="Palatino Linotype" w:eastAsia="MS Mincho" w:hAnsi="Palatino Linotype" w:cs="Bookman Old Style"/>
          <w:b/>
          <w:lang w:val="es-ES" w:eastAsia="es-MX"/>
        </w:rPr>
        <w:t xml:space="preserve">EL SUJETO OBLIGADO, </w:t>
      </w:r>
      <w:r w:rsidRPr="0055776D">
        <w:rPr>
          <w:rFonts w:ascii="Palatino Linotype" w:eastAsia="MS Mincho" w:hAnsi="Palatino Linotype" w:cs="Bookman Old Style"/>
          <w:lang w:val="es-ES" w:eastAsia="es-MX"/>
        </w:rPr>
        <w:t>es menester remitirse al Padrón de Sujetos Obligados en Materia de Transparencia y Acceso a la Información Pública del Estado de México y Municipios mismo en donde podemos advertir lo siguiente:</w:t>
      </w:r>
    </w:p>
    <w:p w14:paraId="71A0F3DD" w14:textId="7846C043" w:rsidR="00755C9E" w:rsidRPr="0055776D" w:rsidRDefault="00755C9E" w:rsidP="0090491B">
      <w:pPr>
        <w:autoSpaceDE w:val="0"/>
        <w:autoSpaceDN w:val="0"/>
        <w:adjustRightInd w:val="0"/>
        <w:spacing w:line="360" w:lineRule="auto"/>
        <w:ind w:right="49"/>
        <w:jc w:val="both"/>
        <w:rPr>
          <w:rFonts w:ascii="Palatino Linotype" w:eastAsia="MS Mincho" w:hAnsi="Palatino Linotype" w:cs="Bookman Old Style"/>
          <w:lang w:val="es-ES" w:eastAsia="es-MX"/>
        </w:rPr>
      </w:pPr>
      <w:r w:rsidRPr="0055776D">
        <w:rPr>
          <w:noProof/>
          <w:lang w:eastAsia="es-MX"/>
        </w:rPr>
        <w:lastRenderedPageBreak/>
        <mc:AlternateContent>
          <mc:Choice Requires="wps">
            <w:drawing>
              <wp:anchor distT="0" distB="0" distL="114300" distR="114300" simplePos="0" relativeHeight="251659264" behindDoc="0" locked="0" layoutInCell="1" allowOverlap="1" wp14:anchorId="4D4AD27C" wp14:editId="7FDA6915">
                <wp:simplePos x="0" y="0"/>
                <wp:positionH relativeFrom="column">
                  <wp:posOffset>1242</wp:posOffset>
                </wp:positionH>
                <wp:positionV relativeFrom="paragraph">
                  <wp:posOffset>1419998</wp:posOffset>
                </wp:positionV>
                <wp:extent cx="5868063" cy="349857"/>
                <wp:effectExtent l="76200" t="38100" r="75565" b="107950"/>
                <wp:wrapNone/>
                <wp:docPr id="3" name="Rectángulo 3"/>
                <wp:cNvGraphicFramePr/>
                <a:graphic xmlns:a="http://schemas.openxmlformats.org/drawingml/2006/main">
                  <a:graphicData uri="http://schemas.microsoft.com/office/word/2010/wordprocessingShape">
                    <wps:wsp>
                      <wps:cNvSpPr/>
                      <wps:spPr>
                        <a:xfrm>
                          <a:off x="0" y="0"/>
                          <a:ext cx="5868063" cy="349857"/>
                        </a:xfrm>
                        <a:prstGeom prst="rect">
                          <a:avLst/>
                        </a:prstGeom>
                        <a:noFill/>
                        <a:ln w="57150">
                          <a:solidFill>
                            <a:schemeClr val="accent2"/>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288BEF" id="Rectángulo 3" o:spid="_x0000_s1026" style="position:absolute;margin-left:.1pt;margin-top:111.8pt;width:462.05pt;height:27.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" filled="f" strokecolor="#c0504d [3205]" strokeweight="4.5pt">
                <v:shadow on="t" color="black" opacity="22937f" origin=",.5" offset="0,.63889mm"/>
              </v:rect>
            </w:pict>
          </mc:Fallback>
        </mc:AlternateContent>
      </w:r>
      <w:r w:rsidRPr="0055776D">
        <w:rPr>
          <w:noProof/>
          <w:lang w:eastAsia="es-MX"/>
        </w:rPr>
        <w:drawing>
          <wp:inline distT="0" distB="0" distL="0" distR="0" wp14:anchorId="61EC8410" wp14:editId="2A46E330">
            <wp:extent cx="5791835" cy="368145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9681" cy="3692796"/>
                    </a:xfrm>
                    <a:prstGeom prst="rect">
                      <a:avLst/>
                    </a:prstGeom>
                  </pic:spPr>
                </pic:pic>
              </a:graphicData>
            </a:graphic>
          </wp:inline>
        </w:drawing>
      </w:r>
      <w:r w:rsidRPr="0055776D">
        <w:rPr>
          <w:rFonts w:ascii="Palatino Linotype" w:eastAsia="MS Mincho" w:hAnsi="Palatino Linotype" w:cs="Bookman Old Style"/>
          <w:lang w:val="es-ES" w:eastAsia="es-MX"/>
        </w:rPr>
        <w:t xml:space="preserve"> </w:t>
      </w:r>
    </w:p>
    <w:p w14:paraId="43557468" w14:textId="049501E7" w:rsidR="0090491B" w:rsidRPr="0055776D" w:rsidRDefault="0090491B" w:rsidP="0090491B">
      <w:pPr>
        <w:shd w:val="clear" w:color="auto" w:fill="FFFFFF"/>
        <w:ind w:left="851" w:right="902"/>
        <w:jc w:val="both"/>
        <w:rPr>
          <w:rFonts w:ascii="Palatino Linotype" w:hAnsi="Palatino Linotype" w:cs="Arial"/>
          <w:i/>
          <w:color w:val="222222"/>
        </w:rPr>
      </w:pPr>
    </w:p>
    <w:p w14:paraId="405F9D83" w14:textId="25DE86F0" w:rsidR="0090491B" w:rsidRPr="0055776D" w:rsidRDefault="00755C9E" w:rsidP="0090491B">
      <w:pPr>
        <w:autoSpaceDE w:val="0"/>
        <w:autoSpaceDN w:val="0"/>
        <w:adjustRightInd w:val="0"/>
        <w:spacing w:line="360" w:lineRule="auto"/>
        <w:ind w:right="49"/>
        <w:jc w:val="both"/>
        <w:rPr>
          <w:rFonts w:ascii="Palatino Linotype" w:eastAsia="MS Mincho" w:hAnsi="Palatino Linotype" w:cs="Bookman Old Style"/>
          <w:lang w:eastAsia="es-MX"/>
        </w:rPr>
      </w:pPr>
      <w:r w:rsidRPr="0055776D">
        <w:rPr>
          <w:rFonts w:ascii="Palatino Linotype" w:hAnsi="Palatino Linotype"/>
        </w:rPr>
        <w:t xml:space="preserve">Es de la imagen anterior, que podemos observar que efectivamente el </w:t>
      </w:r>
      <w:r w:rsidRPr="0055776D">
        <w:rPr>
          <w:rFonts w:ascii="Palatino Linotype" w:eastAsia="MS Mincho" w:hAnsi="Palatino Linotype" w:cs="Bookman Old Style"/>
          <w:lang w:eastAsia="es-MX"/>
        </w:rPr>
        <w:t xml:space="preserve">Organismo Público Descentralizado para la Prestación de los Servicios de Agua Potable, Alcantarillado y Saneamiento del Municipio de Naucalpan de Juárez </w:t>
      </w:r>
      <w:r w:rsidR="00D070E5" w:rsidRPr="0055776D">
        <w:rPr>
          <w:rFonts w:ascii="Palatino Linotype" w:eastAsia="MS Mincho" w:hAnsi="Palatino Linotype" w:cs="Bookman Old Style"/>
          <w:lang w:eastAsia="es-MX"/>
        </w:rPr>
        <w:t xml:space="preserve">es un </w:t>
      </w:r>
      <w:r w:rsidR="00D070E5" w:rsidRPr="0055776D">
        <w:rPr>
          <w:rFonts w:ascii="Palatino Linotype" w:eastAsia="MS Mincho" w:hAnsi="Palatino Linotype" w:cs="Bookman Old Style"/>
          <w:b/>
          <w:lang w:eastAsia="es-MX"/>
        </w:rPr>
        <w:t xml:space="preserve">SUJETO OBLIGADO </w:t>
      </w:r>
      <w:r w:rsidR="00D070E5" w:rsidRPr="0055776D">
        <w:rPr>
          <w:rFonts w:ascii="Palatino Linotype" w:eastAsia="MS Mincho" w:hAnsi="Palatino Linotype" w:cs="Bookman Old Style"/>
          <w:lang w:eastAsia="es-MX"/>
        </w:rPr>
        <w:t>diverso al Ayuntamiento de Naucalpan de Juárez.</w:t>
      </w:r>
    </w:p>
    <w:p w14:paraId="64EB7390" w14:textId="77777777" w:rsidR="00D070E5" w:rsidRPr="0055776D" w:rsidRDefault="00D070E5" w:rsidP="0090491B">
      <w:pPr>
        <w:autoSpaceDE w:val="0"/>
        <w:autoSpaceDN w:val="0"/>
        <w:adjustRightInd w:val="0"/>
        <w:spacing w:line="360" w:lineRule="auto"/>
        <w:ind w:right="49"/>
        <w:jc w:val="both"/>
        <w:rPr>
          <w:rFonts w:ascii="Palatino Linotype" w:eastAsia="MS Mincho" w:hAnsi="Palatino Linotype" w:cs="Bookman Old Style"/>
          <w:lang w:eastAsia="es-MX"/>
        </w:rPr>
      </w:pPr>
    </w:p>
    <w:p w14:paraId="37BD3501" w14:textId="176FF7CF" w:rsidR="00D070E5" w:rsidRPr="0055776D" w:rsidRDefault="00D070E5" w:rsidP="0090491B">
      <w:pPr>
        <w:autoSpaceDE w:val="0"/>
        <w:autoSpaceDN w:val="0"/>
        <w:adjustRightInd w:val="0"/>
        <w:spacing w:line="360" w:lineRule="auto"/>
        <w:ind w:right="49"/>
        <w:jc w:val="both"/>
        <w:rPr>
          <w:rFonts w:ascii="Palatino Linotype" w:hAnsi="Palatino Linotype"/>
        </w:rPr>
      </w:pPr>
      <w:proofErr w:type="gramStart"/>
      <w:r w:rsidRPr="0055776D">
        <w:rPr>
          <w:rFonts w:ascii="Palatino Linotype" w:eastAsia="MS Mincho" w:hAnsi="Palatino Linotype" w:cs="Bookman Old Style"/>
          <w:lang w:eastAsia="es-MX"/>
        </w:rPr>
        <w:t>Asimismo</w:t>
      </w:r>
      <w:proofErr w:type="gramEnd"/>
      <w:r w:rsidRPr="0055776D">
        <w:rPr>
          <w:rFonts w:ascii="Palatino Linotype" w:eastAsia="MS Mincho" w:hAnsi="Palatino Linotype" w:cs="Bookman Old Style"/>
          <w:lang w:eastAsia="es-MX"/>
        </w:rPr>
        <w:t xml:space="preserve"> y en armonía tanto con la información solicitada y la respuesta brindada por el particular se concluye que </w:t>
      </w:r>
      <w:r w:rsidRPr="0055776D">
        <w:rPr>
          <w:rFonts w:ascii="Palatino Linotype" w:eastAsia="MS Mincho" w:hAnsi="Palatino Linotype" w:cs="Bookman Old Style"/>
          <w:b/>
          <w:lang w:eastAsia="es-MX"/>
        </w:rPr>
        <w:t xml:space="preserve">EL SUJETO OBLIGADO </w:t>
      </w:r>
      <w:r w:rsidRPr="0055776D">
        <w:rPr>
          <w:rFonts w:ascii="Palatino Linotype" w:eastAsia="MS Mincho" w:hAnsi="Palatino Linotype" w:cs="Bookman Old Style"/>
          <w:lang w:eastAsia="es-MX"/>
        </w:rPr>
        <w:t>que pudiera tener posesión de lo requerido es el Organismo Público Descentralizado para la Prestación de los Servicios de Agua Potable, Alcantarillado y Saneamiento del Municipio de Naucalpan de Juárez.</w:t>
      </w:r>
    </w:p>
    <w:p w14:paraId="2F2A7B5D" w14:textId="77777777" w:rsidR="0090491B" w:rsidRPr="0055776D" w:rsidRDefault="0090491B" w:rsidP="0090491B">
      <w:pPr>
        <w:autoSpaceDE w:val="0"/>
        <w:autoSpaceDN w:val="0"/>
        <w:adjustRightInd w:val="0"/>
        <w:spacing w:line="360" w:lineRule="auto"/>
        <w:ind w:right="49"/>
        <w:jc w:val="both"/>
        <w:rPr>
          <w:rFonts w:ascii="Palatino Linotype" w:hAnsi="Palatino Linotype"/>
          <w:lang w:val="es-ES"/>
        </w:rPr>
      </w:pPr>
    </w:p>
    <w:p w14:paraId="0BCB7149" w14:textId="77777777" w:rsidR="0090491B" w:rsidRPr="0055776D" w:rsidRDefault="0090491B" w:rsidP="0090491B">
      <w:pPr>
        <w:autoSpaceDE w:val="0"/>
        <w:autoSpaceDN w:val="0"/>
        <w:adjustRightInd w:val="0"/>
        <w:spacing w:line="360" w:lineRule="auto"/>
        <w:ind w:right="49"/>
        <w:jc w:val="both"/>
        <w:rPr>
          <w:rFonts w:ascii="Palatino Linotype" w:eastAsia="MS Mincho" w:hAnsi="Palatino Linotype" w:cs="Bookman Old Style"/>
          <w:lang w:eastAsia="es-MX"/>
        </w:rPr>
      </w:pPr>
      <w:r w:rsidRPr="0055776D">
        <w:rPr>
          <w:rFonts w:ascii="Palatino Linotype" w:eastAsia="MS Mincho" w:hAnsi="Palatino Linotype" w:cs="Bookman Old Style"/>
          <w:lang w:eastAsia="es-MX"/>
        </w:rPr>
        <w:lastRenderedPageBreak/>
        <w:t>Adicional a lo expuesto, se destaca que la respuesta aludida fue hecha del conocimiento de la hoy inconforme, fue puesta a su disposición y finalmente fue recurrida a través del presente medio de impugnación materia del presente análisis; impugnación de la que no se desprende el motivo en específico por el cual no se tiene por atendido el derecho humano accionado por el particular.</w:t>
      </w:r>
    </w:p>
    <w:p w14:paraId="300CE2DB" w14:textId="77777777" w:rsidR="0090491B" w:rsidRPr="0055776D" w:rsidRDefault="0090491B" w:rsidP="0090491B">
      <w:pPr>
        <w:jc w:val="both"/>
        <w:rPr>
          <w:rFonts w:ascii="Palatino Linotype" w:hAnsi="Palatino Linotype" w:cs="Arial"/>
          <w:bCs/>
          <w:szCs w:val="22"/>
          <w:lang w:val="es-ES"/>
        </w:rPr>
      </w:pPr>
    </w:p>
    <w:p w14:paraId="7967B728" w14:textId="77777777" w:rsidR="0090491B" w:rsidRPr="0055776D" w:rsidRDefault="0090491B" w:rsidP="0090491B">
      <w:pPr>
        <w:spacing w:line="360" w:lineRule="auto"/>
        <w:jc w:val="both"/>
        <w:rPr>
          <w:rFonts w:ascii="Palatino Linotype" w:hAnsi="Palatino Linotype" w:cs="Arial"/>
          <w:bCs/>
          <w:szCs w:val="22"/>
          <w:lang w:val="es-ES"/>
        </w:rPr>
      </w:pPr>
      <w:r w:rsidRPr="0055776D">
        <w:rPr>
          <w:rFonts w:ascii="Palatino Linotype" w:hAnsi="Palatino Linotype" w:cs="Arial"/>
          <w:bCs/>
          <w:szCs w:val="22"/>
          <w:lang w:val="es-ES"/>
        </w:rPr>
        <w:t xml:space="preserve">Aunado a lo anterior, es importante señalar que este Instituto considera </w:t>
      </w:r>
      <w:proofErr w:type="gramStart"/>
      <w:r w:rsidRPr="0055776D">
        <w:rPr>
          <w:rFonts w:ascii="Palatino Linotype" w:hAnsi="Palatino Linotype" w:cs="Arial"/>
          <w:bCs/>
          <w:szCs w:val="22"/>
          <w:lang w:val="es-ES"/>
        </w:rPr>
        <w:t>que</w:t>
      </w:r>
      <w:proofErr w:type="gramEnd"/>
      <w:r w:rsidRPr="0055776D">
        <w:rPr>
          <w:rFonts w:ascii="Palatino Linotype" w:hAnsi="Palatino Linotype" w:cs="Arial"/>
          <w:bCs/>
          <w:szCs w:val="22"/>
          <w:lang w:val="es-ES"/>
        </w:rPr>
        <w:t xml:space="preserve"> al haber existido un pronunciamiento por parte del </w:t>
      </w:r>
      <w:r w:rsidRPr="0055776D">
        <w:rPr>
          <w:rFonts w:ascii="Palatino Linotype" w:hAnsi="Palatino Linotype" w:cs="Arial"/>
          <w:b/>
          <w:bCs/>
          <w:szCs w:val="22"/>
          <w:lang w:val="es-ES"/>
        </w:rPr>
        <w:t>SUJETO OBLIGADO</w:t>
      </w:r>
      <w:r w:rsidRPr="0055776D">
        <w:rPr>
          <w:rFonts w:ascii="Palatino Linotype" w:hAnsi="Palatino Linotype" w:cs="Arial"/>
          <w:bCs/>
          <w:szCs w:val="22"/>
          <w:lang w:val="es-ES"/>
        </w:rPr>
        <w:t xml:space="preserve">, </w:t>
      </w:r>
      <w:r w:rsidRPr="0055776D">
        <w:rPr>
          <w:rFonts w:ascii="Palatino Linotype" w:hAnsi="Palatino Linotype"/>
        </w:rPr>
        <w:t>a fin de dar respuesta a la solicitud planteada,</w:t>
      </w:r>
      <w:r w:rsidRPr="0055776D">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1AEA844D" w14:textId="77777777" w:rsidR="0090491B" w:rsidRPr="0055776D" w:rsidRDefault="0090491B" w:rsidP="0090491B">
      <w:pPr>
        <w:spacing w:line="360" w:lineRule="auto"/>
        <w:jc w:val="both"/>
        <w:rPr>
          <w:rFonts w:ascii="Palatino Linotype" w:hAnsi="Palatino Linotype" w:cs="Arial"/>
          <w:bCs/>
          <w:sz w:val="16"/>
          <w:szCs w:val="16"/>
          <w:lang w:val="es-ES"/>
        </w:rPr>
      </w:pPr>
    </w:p>
    <w:p w14:paraId="31E240BC" w14:textId="77777777" w:rsidR="0090491B" w:rsidRPr="0055776D" w:rsidRDefault="0090491B" w:rsidP="0090491B">
      <w:pPr>
        <w:spacing w:line="360" w:lineRule="auto"/>
        <w:jc w:val="both"/>
        <w:rPr>
          <w:rFonts w:ascii="Palatino Linotype" w:hAnsi="Palatino Linotype" w:cs="Arial"/>
          <w:bCs/>
          <w:szCs w:val="22"/>
          <w:lang w:val="es-ES"/>
        </w:rPr>
      </w:pPr>
      <w:r w:rsidRPr="0055776D">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4FDA4011" w14:textId="77777777" w:rsidR="0090491B" w:rsidRPr="0055776D" w:rsidRDefault="0090491B" w:rsidP="0090491B">
      <w:pPr>
        <w:tabs>
          <w:tab w:val="left" w:pos="1140"/>
        </w:tabs>
        <w:jc w:val="both"/>
        <w:rPr>
          <w:rFonts w:ascii="Palatino Linotype" w:hAnsi="Palatino Linotype" w:cs="Arial"/>
          <w:bCs/>
          <w:szCs w:val="22"/>
          <w:lang w:val="es-ES"/>
        </w:rPr>
      </w:pPr>
      <w:r w:rsidRPr="0055776D">
        <w:rPr>
          <w:rFonts w:ascii="Palatino Linotype" w:hAnsi="Palatino Linotype" w:cs="Arial"/>
          <w:bCs/>
          <w:szCs w:val="22"/>
          <w:lang w:val="es-ES"/>
        </w:rPr>
        <w:tab/>
      </w:r>
    </w:p>
    <w:p w14:paraId="02D8A8DE" w14:textId="77777777" w:rsidR="0090491B" w:rsidRPr="0055776D" w:rsidRDefault="0090491B" w:rsidP="0090491B">
      <w:pPr>
        <w:tabs>
          <w:tab w:val="left" w:pos="709"/>
        </w:tabs>
        <w:ind w:left="851" w:right="899"/>
        <w:jc w:val="both"/>
        <w:rPr>
          <w:rFonts w:ascii="Palatino Linotype" w:hAnsi="Palatino Linotype" w:cs="Arial"/>
          <w:b/>
          <w:bCs/>
          <w:i/>
          <w:sz w:val="22"/>
          <w:szCs w:val="22"/>
          <w:lang w:val="es-ES"/>
        </w:rPr>
      </w:pPr>
      <w:r w:rsidRPr="0055776D">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55776D">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5776D">
        <w:rPr>
          <w:rFonts w:ascii="Palatino Linotype" w:hAnsi="Palatino Linotype" w:cs="Arial"/>
          <w:b/>
          <w:bCs/>
          <w:i/>
          <w:sz w:val="22"/>
          <w:szCs w:val="22"/>
          <w:lang w:val="es-ES"/>
        </w:rPr>
        <w:t>”</w:t>
      </w:r>
    </w:p>
    <w:p w14:paraId="3FD1E448" w14:textId="3F8BD5F3" w:rsidR="0090491B" w:rsidRPr="0055776D" w:rsidRDefault="0090491B" w:rsidP="0090491B">
      <w:pPr>
        <w:spacing w:line="360" w:lineRule="auto"/>
        <w:jc w:val="both"/>
        <w:rPr>
          <w:rFonts w:ascii="Palatino Linotype" w:eastAsia="Calibri" w:hAnsi="Palatino Linotype"/>
          <w:b/>
          <w:lang w:val="es-ES"/>
        </w:rPr>
      </w:pPr>
      <w:r w:rsidRPr="0055776D">
        <w:rPr>
          <w:rFonts w:ascii="Palatino Linotype" w:eastAsia="Calibri" w:hAnsi="Palatino Linotype"/>
          <w:lang w:val="es-ES"/>
        </w:rPr>
        <w:lastRenderedPageBreak/>
        <w:t xml:space="preserve">Por lo anterior, se considera que las </w:t>
      </w:r>
      <w:r w:rsidRPr="0055776D">
        <w:rPr>
          <w:rFonts w:ascii="Palatino Linotype" w:hAnsi="Palatino Linotype" w:cs="Arial"/>
          <w:lang w:val="es-ES"/>
        </w:rPr>
        <w:t xml:space="preserve">razones o motivos de inconformidad planteadas por </w:t>
      </w:r>
      <w:r w:rsidR="00417FC8" w:rsidRPr="0055776D">
        <w:rPr>
          <w:rFonts w:ascii="Palatino Linotype" w:hAnsi="Palatino Linotype" w:cs="Arial"/>
          <w:b/>
          <w:lang w:val="es-ES"/>
        </w:rPr>
        <w:t xml:space="preserve">LA </w:t>
      </w:r>
      <w:r w:rsidRPr="0055776D">
        <w:rPr>
          <w:rFonts w:ascii="Palatino Linotype" w:hAnsi="Palatino Linotype" w:cs="Arial"/>
          <w:b/>
          <w:lang w:val="es-ES"/>
        </w:rPr>
        <w:t>RECURRENTE,</w:t>
      </w:r>
      <w:r w:rsidRPr="0055776D">
        <w:rPr>
          <w:rFonts w:ascii="Palatino Linotype" w:hAnsi="Palatino Linotype"/>
          <w:b/>
          <w:lang w:val="es-ES"/>
        </w:rPr>
        <w:t xml:space="preserve"> </w:t>
      </w:r>
      <w:r w:rsidRPr="0055776D">
        <w:rPr>
          <w:rFonts w:ascii="Palatino Linotype" w:hAnsi="Palatino Linotype" w:cs="Arial"/>
          <w:lang w:val="es-ES"/>
        </w:rPr>
        <w:t>resultan infundadas;</w:t>
      </w:r>
      <w:r w:rsidRPr="0055776D">
        <w:rPr>
          <w:rFonts w:ascii="Palatino Linotype" w:eastAsia="Calibri" w:hAnsi="Palatino Linotype"/>
          <w:lang w:val="es-ES"/>
        </w:rPr>
        <w:t xml:space="preserve"> en consecuencia, este Órgano Garante determina </w:t>
      </w:r>
      <w:r w:rsidRPr="0055776D">
        <w:rPr>
          <w:rFonts w:ascii="Palatino Linotype" w:eastAsia="Calibri" w:hAnsi="Palatino Linotype"/>
          <w:b/>
          <w:lang w:val="es-ES"/>
        </w:rPr>
        <w:t xml:space="preserve">CONFIRMAR </w:t>
      </w:r>
      <w:r w:rsidRPr="0055776D">
        <w:rPr>
          <w:rFonts w:ascii="Palatino Linotype" w:eastAsia="Calibri" w:hAnsi="Palatino Linotype"/>
          <w:lang w:val="es-ES"/>
        </w:rPr>
        <w:t xml:space="preserve">la respuesta otorgada por el </w:t>
      </w:r>
      <w:r w:rsidRPr="0055776D">
        <w:rPr>
          <w:rFonts w:ascii="Palatino Linotype" w:eastAsia="Calibri" w:hAnsi="Palatino Linotype"/>
          <w:b/>
          <w:lang w:val="es-ES"/>
        </w:rPr>
        <w:t xml:space="preserve">SUJETO OBLIGADO </w:t>
      </w:r>
      <w:r w:rsidRPr="0055776D">
        <w:rPr>
          <w:rFonts w:ascii="Palatino Linotype" w:eastAsia="Calibri" w:hAnsi="Palatino Linotype"/>
          <w:lang w:val="es-ES"/>
        </w:rPr>
        <w:t xml:space="preserve">en la solicitud </w:t>
      </w:r>
      <w:r w:rsidR="00D070E5" w:rsidRPr="0055776D">
        <w:rPr>
          <w:rFonts w:ascii="Palatino Linotype" w:eastAsia="MS Mincho" w:hAnsi="Palatino Linotype" w:cs="Arial"/>
          <w:b/>
          <w:bCs/>
        </w:rPr>
        <w:t>00090/NAUCALPA/IP/2021</w:t>
      </w:r>
      <w:r w:rsidRPr="0055776D">
        <w:rPr>
          <w:rFonts w:ascii="Palatino Linotype" w:eastAsia="Calibri" w:hAnsi="Palatino Linotype"/>
          <w:b/>
          <w:lang w:val="es-ES"/>
        </w:rPr>
        <w:t>.</w:t>
      </w:r>
    </w:p>
    <w:p w14:paraId="722F8195" w14:textId="77777777" w:rsidR="0090491B" w:rsidRPr="0055776D" w:rsidRDefault="0090491B" w:rsidP="0090491B">
      <w:pPr>
        <w:autoSpaceDE w:val="0"/>
        <w:autoSpaceDN w:val="0"/>
        <w:adjustRightInd w:val="0"/>
        <w:spacing w:line="360" w:lineRule="auto"/>
        <w:ind w:right="-91"/>
        <w:jc w:val="both"/>
        <w:rPr>
          <w:rFonts w:ascii="Palatino Linotype" w:eastAsia="Cambria" w:hAnsi="Palatino Linotype" w:cs="Arial"/>
          <w:color w:val="000000"/>
          <w:lang w:val="es-ES" w:eastAsia="en-US"/>
        </w:rPr>
      </w:pPr>
    </w:p>
    <w:p w14:paraId="238B32C2" w14:textId="2DD46CC8" w:rsidR="0090491B" w:rsidRPr="0055776D" w:rsidRDefault="0090491B" w:rsidP="0090491B">
      <w:pPr>
        <w:widowControl w:val="0"/>
        <w:autoSpaceDE w:val="0"/>
        <w:autoSpaceDN w:val="0"/>
        <w:adjustRightInd w:val="0"/>
        <w:spacing w:line="360" w:lineRule="auto"/>
        <w:jc w:val="both"/>
        <w:rPr>
          <w:rFonts w:ascii="Palatino Linotype" w:hAnsi="Palatino Linotype"/>
          <w:b/>
          <w:bCs/>
          <w:color w:val="000000" w:themeColor="text1"/>
          <w:spacing w:val="40"/>
          <w:sz w:val="28"/>
        </w:rPr>
      </w:pPr>
      <w:r w:rsidRPr="0055776D">
        <w:rPr>
          <w:rFonts w:ascii="Palatino Linotype" w:eastAsia="Calibri" w:hAnsi="Palatino Linotype" w:cs="Arial"/>
          <w:color w:val="000000" w:themeColor="text1"/>
        </w:rPr>
        <w:t xml:space="preserve">Así, con </w:t>
      </w:r>
      <w:r w:rsidRPr="0055776D">
        <w:rPr>
          <w:rFonts w:ascii="Palatino Linotype" w:hAnsi="Palatino Linotype" w:cs="Arial"/>
          <w:color w:val="000000" w:themeColor="text1"/>
        </w:rPr>
        <w:t>fundamento</w:t>
      </w:r>
      <w:r w:rsidRPr="0055776D">
        <w:rPr>
          <w:rFonts w:ascii="Palatino Linotype" w:eastAsia="Calibri" w:hAnsi="Palatino Linotype" w:cs="Arial"/>
          <w:color w:val="000000" w:themeColor="text1"/>
        </w:rPr>
        <w:t xml:space="preserve"> en lo prescrito en los artículos 5, </w:t>
      </w:r>
      <w:proofErr w:type="gramStart"/>
      <w:r w:rsidRPr="0055776D">
        <w:rPr>
          <w:rFonts w:ascii="Palatino Linotype" w:eastAsia="Calibri" w:hAnsi="Palatino Linotype" w:cs="Arial"/>
          <w:color w:val="000000" w:themeColor="text1"/>
        </w:rPr>
        <w:t xml:space="preserve">párrafos </w:t>
      </w:r>
      <w:r w:rsidRPr="0055776D">
        <w:rPr>
          <w:rFonts w:ascii="Palatino Linotype" w:hAnsi="Palatino Linotype"/>
          <w:color w:val="000000" w:themeColor="text1"/>
        </w:rPr>
        <w:t>trigésimo</w:t>
      </w:r>
      <w:r w:rsidR="00417FC8" w:rsidRPr="0055776D">
        <w:rPr>
          <w:rFonts w:ascii="Palatino Linotype" w:hAnsi="Palatino Linotype"/>
          <w:color w:val="000000" w:themeColor="text1"/>
        </w:rPr>
        <w:t>,</w:t>
      </w:r>
      <w:r w:rsidRPr="0055776D">
        <w:rPr>
          <w:rFonts w:ascii="Palatino Linotype" w:hAnsi="Palatino Linotype"/>
          <w:color w:val="000000" w:themeColor="text1"/>
        </w:rPr>
        <w:t xml:space="preserve"> trigésimo primero</w:t>
      </w:r>
      <w:r w:rsidR="00417FC8" w:rsidRPr="0055776D">
        <w:rPr>
          <w:rFonts w:ascii="Palatino Linotype" w:hAnsi="Palatino Linotype"/>
          <w:color w:val="000000" w:themeColor="text1"/>
        </w:rPr>
        <w:t xml:space="preserve"> y trigésimo segundo</w:t>
      </w:r>
      <w:proofErr w:type="gramEnd"/>
      <w:r w:rsidRPr="0055776D">
        <w:rPr>
          <w:rFonts w:ascii="Palatino Linotype" w:eastAsia="Calibri" w:hAnsi="Palatino Linotype" w:cs="Arial"/>
          <w:color w:val="000000" w:themeColor="text1"/>
        </w:rPr>
        <w:t xml:space="preserve"> de la Constitución Política del Estado Libre y Soberano de </w:t>
      </w:r>
      <w:r w:rsidRPr="0055776D">
        <w:rPr>
          <w:rFonts w:ascii="Palatino Linotype" w:hAnsi="Palatino Linotype" w:cs="Arial"/>
          <w:color w:val="000000" w:themeColor="text1"/>
        </w:rPr>
        <w:t>México</w:t>
      </w:r>
      <w:r w:rsidRPr="0055776D">
        <w:rPr>
          <w:rFonts w:ascii="Palatino Linotype" w:eastAsia="Calibri" w:hAnsi="Palatino Linotype" w:cs="Arial"/>
          <w:color w:val="000000" w:themeColor="text1"/>
        </w:rPr>
        <w:t xml:space="preserve">, y los artículos </w:t>
      </w:r>
      <w:r w:rsidRPr="0055776D">
        <w:rPr>
          <w:rFonts w:ascii="Palatino Linotype" w:hAnsi="Palatino Linotype"/>
          <w:color w:val="000000" w:themeColor="text1"/>
        </w:rPr>
        <w:t xml:space="preserve">2, </w:t>
      </w:r>
      <w:r w:rsidRPr="0055776D">
        <w:rPr>
          <w:rFonts w:ascii="Palatino Linotype" w:hAnsi="Palatino Linotype" w:cs="Arial"/>
          <w:color w:val="000000" w:themeColor="text1"/>
        </w:rPr>
        <w:t>fracción</w:t>
      </w:r>
      <w:r w:rsidRPr="0055776D">
        <w:rPr>
          <w:rFonts w:ascii="Palatino Linotype" w:hAnsi="Palatino Linotype"/>
          <w:color w:val="000000" w:themeColor="text1"/>
        </w:rPr>
        <w:t xml:space="preserve"> II, 9, </w:t>
      </w:r>
      <w:r w:rsidRPr="0055776D">
        <w:rPr>
          <w:rFonts w:ascii="Palatino Linotype" w:hAnsi="Palatino Linotype" w:cs="Arial"/>
          <w:color w:val="000000" w:themeColor="text1"/>
        </w:rPr>
        <w:t>29</w:t>
      </w:r>
      <w:r w:rsidRPr="0055776D">
        <w:rPr>
          <w:rFonts w:ascii="Palatino Linotype" w:hAnsi="Palatino Linotype"/>
          <w:color w:val="000000" w:themeColor="text1"/>
        </w:rPr>
        <w:t>, 36, fracciones I y II, 176, 178, 179, 181, 185, fracción I, 186 y 188,</w:t>
      </w:r>
      <w:r w:rsidRPr="0055776D">
        <w:rPr>
          <w:rFonts w:ascii="Palatino Linotype" w:eastAsia="Calibri" w:hAnsi="Palatino Linotype" w:cs="Arial"/>
          <w:color w:val="000000" w:themeColor="text1"/>
        </w:rPr>
        <w:t xml:space="preserve"> de la Ley de Transparencia y Acceso a la Información Pública del Estado de México y </w:t>
      </w:r>
      <w:r w:rsidRPr="0055776D">
        <w:rPr>
          <w:rFonts w:ascii="Palatino Linotype" w:hAnsi="Palatino Linotype" w:cs="Arial"/>
          <w:color w:val="000000" w:themeColor="text1"/>
        </w:rPr>
        <w:t>Municipios</w:t>
      </w:r>
      <w:r w:rsidRPr="0055776D">
        <w:rPr>
          <w:rFonts w:ascii="Palatino Linotype" w:eastAsia="Calibri" w:hAnsi="Palatino Linotype" w:cs="Arial"/>
          <w:color w:val="000000" w:themeColor="text1"/>
        </w:rPr>
        <w:t xml:space="preserve">, </w:t>
      </w:r>
      <w:r w:rsidRPr="0055776D">
        <w:rPr>
          <w:rFonts w:ascii="Palatino Linotype" w:hAnsi="Palatino Linotype"/>
          <w:color w:val="000000" w:themeColor="text1"/>
        </w:rPr>
        <w:t>este</w:t>
      </w:r>
      <w:r w:rsidRPr="0055776D">
        <w:rPr>
          <w:rFonts w:ascii="Palatino Linotype" w:eastAsia="Calibri" w:hAnsi="Palatino Linotype" w:cs="Arial"/>
          <w:color w:val="000000" w:themeColor="text1"/>
        </w:rPr>
        <w:t xml:space="preserve"> Pleno:</w:t>
      </w:r>
    </w:p>
    <w:p w14:paraId="2E26F93F" w14:textId="77777777" w:rsidR="0090491B" w:rsidRPr="0055776D" w:rsidRDefault="0090491B" w:rsidP="0090491B">
      <w:pPr>
        <w:jc w:val="center"/>
        <w:rPr>
          <w:rFonts w:ascii="Palatino Linotype" w:hAnsi="Palatino Linotype"/>
          <w:b/>
          <w:bCs/>
          <w:color w:val="000000" w:themeColor="text1"/>
          <w:spacing w:val="40"/>
          <w:sz w:val="28"/>
        </w:rPr>
      </w:pPr>
    </w:p>
    <w:p w14:paraId="2834A547" w14:textId="77777777" w:rsidR="0090491B" w:rsidRPr="0055776D" w:rsidRDefault="0090491B" w:rsidP="0090491B">
      <w:pPr>
        <w:jc w:val="center"/>
        <w:rPr>
          <w:rFonts w:ascii="Palatino Linotype" w:hAnsi="Palatino Linotype"/>
          <w:b/>
          <w:bCs/>
          <w:color w:val="000000" w:themeColor="text1"/>
          <w:spacing w:val="40"/>
          <w:sz w:val="28"/>
        </w:rPr>
      </w:pPr>
      <w:r w:rsidRPr="0055776D">
        <w:rPr>
          <w:rFonts w:ascii="Palatino Linotype" w:hAnsi="Palatino Linotype"/>
          <w:b/>
          <w:bCs/>
          <w:color w:val="000000" w:themeColor="text1"/>
          <w:spacing w:val="40"/>
          <w:sz w:val="28"/>
        </w:rPr>
        <w:t>RESUELVE</w:t>
      </w:r>
    </w:p>
    <w:p w14:paraId="06B561E6" w14:textId="77777777" w:rsidR="0090491B" w:rsidRPr="0055776D" w:rsidRDefault="0090491B" w:rsidP="0090491B">
      <w:pPr>
        <w:jc w:val="center"/>
        <w:rPr>
          <w:rFonts w:ascii="Palatino Linotype" w:hAnsi="Palatino Linotype"/>
          <w:b/>
          <w:bCs/>
          <w:color w:val="000000" w:themeColor="text1"/>
          <w:spacing w:val="40"/>
          <w:sz w:val="28"/>
        </w:rPr>
      </w:pPr>
    </w:p>
    <w:p w14:paraId="77796481" w14:textId="3C3945C7" w:rsidR="0090491B" w:rsidRPr="0055776D" w:rsidRDefault="0090491B" w:rsidP="0090491B">
      <w:pPr>
        <w:widowControl w:val="0"/>
        <w:autoSpaceDE w:val="0"/>
        <w:autoSpaceDN w:val="0"/>
        <w:adjustRightInd w:val="0"/>
        <w:spacing w:line="360" w:lineRule="auto"/>
        <w:jc w:val="both"/>
        <w:rPr>
          <w:rFonts w:ascii="Palatino Linotype" w:hAnsi="Palatino Linotype" w:cs="Arial"/>
          <w:color w:val="000000" w:themeColor="text1"/>
        </w:rPr>
      </w:pPr>
      <w:r w:rsidRPr="0055776D">
        <w:rPr>
          <w:rFonts w:ascii="Palatino Linotype" w:hAnsi="Palatino Linotype" w:cs="Arial"/>
          <w:b/>
          <w:color w:val="000000" w:themeColor="text1"/>
          <w:sz w:val="28"/>
          <w:szCs w:val="28"/>
        </w:rPr>
        <w:t>PRIMERO.</w:t>
      </w:r>
      <w:r w:rsidRPr="0055776D">
        <w:rPr>
          <w:rFonts w:ascii="Palatino Linotype" w:hAnsi="Palatino Linotype" w:cs="Arial"/>
          <w:color w:val="000000" w:themeColor="text1"/>
        </w:rPr>
        <w:t xml:space="preserve"> Resultan </w:t>
      </w:r>
      <w:r w:rsidRPr="0055776D">
        <w:rPr>
          <w:rFonts w:ascii="Palatino Linotype" w:hAnsi="Palatino Linotype" w:cs="Arial"/>
          <w:b/>
          <w:color w:val="000000" w:themeColor="text1"/>
        </w:rPr>
        <w:t xml:space="preserve">infundadas </w:t>
      </w:r>
      <w:r w:rsidRPr="0055776D">
        <w:rPr>
          <w:rFonts w:ascii="Palatino Linotype" w:hAnsi="Palatino Linotype" w:cs="Arial"/>
          <w:color w:val="000000" w:themeColor="text1"/>
        </w:rPr>
        <w:t xml:space="preserve">las razones o motivos de inconformidad planteadas por </w:t>
      </w:r>
      <w:r w:rsidR="00417FC8" w:rsidRPr="0055776D">
        <w:rPr>
          <w:rFonts w:ascii="Palatino Linotype" w:hAnsi="Palatino Linotype" w:cs="Arial"/>
          <w:b/>
          <w:color w:val="000000" w:themeColor="text1"/>
          <w:lang w:eastAsia="es-MX"/>
        </w:rPr>
        <w:t xml:space="preserve">LA </w:t>
      </w:r>
      <w:r w:rsidRPr="0055776D">
        <w:rPr>
          <w:rFonts w:ascii="Palatino Linotype" w:hAnsi="Palatino Linotype" w:cs="Arial"/>
          <w:b/>
          <w:color w:val="000000" w:themeColor="text1"/>
          <w:lang w:eastAsia="es-MX"/>
        </w:rPr>
        <w:t>RECURRENTE</w:t>
      </w:r>
      <w:r w:rsidRPr="0055776D">
        <w:rPr>
          <w:rFonts w:ascii="Palatino Linotype" w:hAnsi="Palatino Linotype" w:cs="Arial"/>
          <w:color w:val="000000" w:themeColor="text1"/>
        </w:rPr>
        <w:t xml:space="preserve"> y analizadas en el Considerando </w:t>
      </w:r>
      <w:r w:rsidRPr="0055776D">
        <w:rPr>
          <w:rFonts w:ascii="Palatino Linotype" w:hAnsi="Palatino Linotype" w:cs="Arial"/>
          <w:b/>
          <w:color w:val="000000" w:themeColor="text1"/>
        </w:rPr>
        <w:t>QUINTO</w:t>
      </w:r>
      <w:r w:rsidRPr="0055776D">
        <w:rPr>
          <w:rFonts w:ascii="Palatino Linotype" w:hAnsi="Palatino Linotype" w:cs="Arial"/>
          <w:color w:val="000000" w:themeColor="text1"/>
        </w:rPr>
        <w:t xml:space="preserve"> de esta resolución.</w:t>
      </w:r>
    </w:p>
    <w:p w14:paraId="0711B2A9" w14:textId="77777777" w:rsidR="0090491B" w:rsidRPr="0055776D" w:rsidRDefault="0090491B" w:rsidP="0090491B">
      <w:pPr>
        <w:widowControl w:val="0"/>
        <w:autoSpaceDE w:val="0"/>
        <w:autoSpaceDN w:val="0"/>
        <w:adjustRightInd w:val="0"/>
        <w:spacing w:line="360" w:lineRule="auto"/>
        <w:jc w:val="both"/>
        <w:rPr>
          <w:rFonts w:ascii="Palatino Linotype" w:hAnsi="Palatino Linotype" w:cs="Arial"/>
          <w:color w:val="000000" w:themeColor="text1"/>
        </w:rPr>
      </w:pPr>
    </w:p>
    <w:p w14:paraId="4CFFB25E" w14:textId="6633E37F" w:rsidR="0090491B" w:rsidRPr="0055776D" w:rsidRDefault="0090491B" w:rsidP="0090491B">
      <w:pPr>
        <w:spacing w:line="360" w:lineRule="auto"/>
        <w:jc w:val="both"/>
        <w:rPr>
          <w:rFonts w:ascii="Palatino Linotype" w:hAnsi="Palatino Linotype" w:cs="Arial"/>
          <w:color w:val="000000" w:themeColor="text1"/>
        </w:rPr>
      </w:pPr>
      <w:r w:rsidRPr="0055776D">
        <w:rPr>
          <w:rFonts w:ascii="Palatino Linotype" w:hAnsi="Palatino Linotype" w:cs="Arial"/>
          <w:b/>
          <w:color w:val="000000" w:themeColor="text1"/>
          <w:sz w:val="28"/>
          <w:szCs w:val="28"/>
        </w:rPr>
        <w:t>SEGUNDO.</w:t>
      </w:r>
      <w:r w:rsidRPr="0055776D">
        <w:rPr>
          <w:rFonts w:ascii="Palatino Linotype" w:hAnsi="Palatino Linotype" w:cs="Arial"/>
          <w:color w:val="000000" w:themeColor="text1"/>
        </w:rPr>
        <w:t xml:space="preserve"> Se </w:t>
      </w:r>
      <w:r w:rsidRPr="0055776D">
        <w:rPr>
          <w:rFonts w:ascii="Palatino Linotype" w:hAnsi="Palatino Linotype" w:cs="Arial"/>
          <w:b/>
          <w:color w:val="000000" w:themeColor="text1"/>
        </w:rPr>
        <w:t>CONFIRMA</w:t>
      </w:r>
      <w:r w:rsidRPr="0055776D">
        <w:rPr>
          <w:rFonts w:ascii="Palatino Linotype" w:hAnsi="Palatino Linotype" w:cs="Arial"/>
          <w:color w:val="000000" w:themeColor="text1"/>
        </w:rPr>
        <w:t xml:space="preserve"> la respuesta otorgada por </w:t>
      </w:r>
      <w:r w:rsidRPr="0055776D">
        <w:rPr>
          <w:rFonts w:ascii="Palatino Linotype" w:hAnsi="Palatino Linotype" w:cs="Arial"/>
          <w:b/>
          <w:color w:val="000000" w:themeColor="text1"/>
        </w:rPr>
        <w:t xml:space="preserve">EL SUJETO OBLIGADO </w:t>
      </w:r>
      <w:r w:rsidRPr="0055776D">
        <w:rPr>
          <w:rFonts w:ascii="Palatino Linotype" w:hAnsi="Palatino Linotype" w:cs="Arial"/>
          <w:color w:val="000000" w:themeColor="text1"/>
        </w:rPr>
        <w:t>a la</w:t>
      </w:r>
      <w:r w:rsidRPr="0055776D">
        <w:rPr>
          <w:rFonts w:ascii="Palatino Linotype" w:hAnsi="Palatino Linotype" w:cs="Arial"/>
          <w:b/>
          <w:color w:val="000000" w:themeColor="text1"/>
        </w:rPr>
        <w:t xml:space="preserve"> </w:t>
      </w:r>
      <w:r w:rsidRPr="0055776D">
        <w:rPr>
          <w:rFonts w:ascii="Palatino Linotype" w:hAnsi="Palatino Linotype" w:cs="Arial"/>
          <w:color w:val="000000" w:themeColor="text1"/>
        </w:rPr>
        <w:t xml:space="preserve">solicitud de información </w:t>
      </w:r>
      <w:r w:rsidR="00D070E5" w:rsidRPr="0055776D">
        <w:rPr>
          <w:rFonts w:ascii="Palatino Linotype" w:eastAsia="MS Mincho" w:hAnsi="Palatino Linotype" w:cs="Arial"/>
          <w:b/>
          <w:bCs/>
        </w:rPr>
        <w:t>00090/NAUCALPA/IP/2021</w:t>
      </w:r>
      <w:r w:rsidRPr="0055776D">
        <w:rPr>
          <w:rFonts w:ascii="Palatino Linotype" w:hAnsi="Palatino Linotype" w:cs="Arial"/>
          <w:color w:val="000000" w:themeColor="text1"/>
        </w:rPr>
        <w:t>.</w:t>
      </w:r>
    </w:p>
    <w:p w14:paraId="086AAA1A" w14:textId="77777777" w:rsidR="0090491B" w:rsidRPr="0055776D" w:rsidRDefault="0090491B" w:rsidP="0090491B">
      <w:pPr>
        <w:spacing w:line="360" w:lineRule="auto"/>
        <w:jc w:val="both"/>
        <w:rPr>
          <w:rFonts w:ascii="Palatino Linotype" w:hAnsi="Palatino Linotype" w:cs="Arial"/>
          <w:color w:val="000000" w:themeColor="text1"/>
        </w:rPr>
      </w:pPr>
    </w:p>
    <w:p w14:paraId="7F0C54C6" w14:textId="77777777" w:rsidR="0090491B" w:rsidRPr="0055776D" w:rsidRDefault="0090491B" w:rsidP="0090491B">
      <w:pPr>
        <w:widowControl w:val="0"/>
        <w:autoSpaceDE w:val="0"/>
        <w:autoSpaceDN w:val="0"/>
        <w:adjustRightInd w:val="0"/>
        <w:spacing w:line="360" w:lineRule="auto"/>
        <w:jc w:val="both"/>
        <w:rPr>
          <w:rFonts w:ascii="Palatino Linotype" w:hAnsi="Palatino Linotype" w:cs="Arial"/>
          <w:b/>
          <w:color w:val="000000" w:themeColor="text1"/>
        </w:rPr>
      </w:pPr>
      <w:r w:rsidRPr="0055776D">
        <w:rPr>
          <w:rFonts w:ascii="Palatino Linotype" w:hAnsi="Palatino Linotype" w:cs="Arial"/>
          <w:b/>
          <w:color w:val="000000" w:themeColor="text1"/>
          <w:sz w:val="28"/>
          <w:szCs w:val="28"/>
        </w:rPr>
        <w:t xml:space="preserve">TERCERO. </w:t>
      </w:r>
      <w:r w:rsidRPr="0055776D">
        <w:rPr>
          <w:rFonts w:ascii="Palatino Linotype" w:hAnsi="Palatino Linotype" w:cs="Arial"/>
          <w:b/>
          <w:color w:val="000000" w:themeColor="text1"/>
        </w:rPr>
        <w:t xml:space="preserve">Notifíquese </w:t>
      </w:r>
      <w:r w:rsidRPr="0055776D">
        <w:rPr>
          <w:rFonts w:ascii="Palatino Linotype" w:hAnsi="Palatino Linotype" w:cs="Arial"/>
          <w:color w:val="000000" w:themeColor="text1"/>
        </w:rPr>
        <w:t xml:space="preserve">la presente resolución al Titular de la Unidad de Transparencia del </w:t>
      </w:r>
      <w:r w:rsidRPr="0055776D">
        <w:rPr>
          <w:rFonts w:ascii="Palatino Linotype" w:hAnsi="Palatino Linotype" w:cs="Arial"/>
          <w:b/>
          <w:color w:val="000000" w:themeColor="text1"/>
        </w:rPr>
        <w:t>SUJETO OBLIGADO</w:t>
      </w:r>
      <w:r w:rsidRPr="0055776D">
        <w:rPr>
          <w:rFonts w:ascii="Palatino Linotype" w:hAnsi="Palatino Linotype" w:cs="Arial"/>
          <w:color w:val="000000" w:themeColor="text1"/>
        </w:rPr>
        <w:t xml:space="preserve"> para su conocimiento</w:t>
      </w:r>
      <w:r w:rsidRPr="0055776D">
        <w:rPr>
          <w:rFonts w:ascii="Palatino Linotype" w:hAnsi="Palatino Linotype" w:cs="Arial"/>
          <w:b/>
          <w:color w:val="000000" w:themeColor="text1"/>
        </w:rPr>
        <w:t>.</w:t>
      </w:r>
    </w:p>
    <w:p w14:paraId="171D2C04" w14:textId="77777777" w:rsidR="0090491B" w:rsidRPr="0055776D" w:rsidRDefault="0090491B" w:rsidP="0090491B">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14:paraId="552E4123" w14:textId="1ADA11A9" w:rsidR="0090491B" w:rsidRPr="0055776D" w:rsidRDefault="0090491B" w:rsidP="0090491B">
      <w:pPr>
        <w:spacing w:line="360" w:lineRule="auto"/>
        <w:jc w:val="both"/>
        <w:rPr>
          <w:rFonts w:ascii="Palatino Linotype" w:hAnsi="Palatino Linotype"/>
          <w:color w:val="000000" w:themeColor="text1"/>
        </w:rPr>
      </w:pPr>
      <w:r w:rsidRPr="0055776D">
        <w:rPr>
          <w:rFonts w:ascii="Palatino Linotype" w:hAnsi="Palatino Linotype" w:cs="Arial"/>
          <w:b/>
          <w:color w:val="000000" w:themeColor="text1"/>
          <w:sz w:val="28"/>
          <w:szCs w:val="28"/>
        </w:rPr>
        <w:t>CUARTO.</w:t>
      </w:r>
      <w:r w:rsidRPr="0055776D">
        <w:rPr>
          <w:rFonts w:ascii="Palatino Linotype" w:hAnsi="Palatino Linotype"/>
          <w:b/>
          <w:color w:val="000000" w:themeColor="text1"/>
          <w:szCs w:val="17"/>
          <w:lang w:eastAsia="es-ES_tradnl"/>
        </w:rPr>
        <w:t xml:space="preserve"> Notifíquese</w:t>
      </w:r>
      <w:r w:rsidRPr="0055776D">
        <w:rPr>
          <w:rFonts w:ascii="Palatino Linotype" w:hAnsi="Palatino Linotype"/>
          <w:color w:val="000000" w:themeColor="text1"/>
          <w:szCs w:val="17"/>
          <w:lang w:eastAsia="es-ES_tradnl"/>
        </w:rPr>
        <w:t xml:space="preserve"> </w:t>
      </w:r>
      <w:r w:rsidR="00417FC8" w:rsidRPr="0055776D">
        <w:rPr>
          <w:rFonts w:ascii="Palatino Linotype" w:hAnsi="Palatino Linotype"/>
          <w:color w:val="000000" w:themeColor="text1"/>
          <w:szCs w:val="17"/>
          <w:lang w:eastAsia="es-ES_tradnl"/>
        </w:rPr>
        <w:t xml:space="preserve">a LA </w:t>
      </w:r>
      <w:r w:rsidRPr="0055776D">
        <w:rPr>
          <w:rFonts w:ascii="Palatino Linotype" w:hAnsi="Palatino Linotype"/>
          <w:b/>
          <w:color w:val="000000" w:themeColor="text1"/>
          <w:szCs w:val="17"/>
          <w:lang w:eastAsia="es-ES_tradnl"/>
        </w:rPr>
        <w:t>RECURRENTE</w:t>
      </w:r>
      <w:r w:rsidRPr="0055776D">
        <w:rPr>
          <w:rFonts w:ascii="Palatino Linotype" w:hAnsi="Palatino Linotype"/>
          <w:color w:val="000000" w:themeColor="text1"/>
          <w:szCs w:val="17"/>
          <w:lang w:eastAsia="es-ES_tradnl"/>
        </w:rPr>
        <w:t xml:space="preserve"> la presente resolución.</w:t>
      </w:r>
    </w:p>
    <w:p w14:paraId="1425F001" w14:textId="3AE44148" w:rsidR="00CC44CC" w:rsidRPr="0055776D" w:rsidRDefault="0090491B" w:rsidP="005B3AC0">
      <w:pPr>
        <w:pStyle w:val="Prrafodelista"/>
        <w:widowControl w:val="0"/>
        <w:autoSpaceDE w:val="0"/>
        <w:autoSpaceDN w:val="0"/>
        <w:adjustRightInd w:val="0"/>
        <w:spacing w:line="360" w:lineRule="auto"/>
        <w:ind w:left="0"/>
        <w:contextualSpacing/>
        <w:jc w:val="both"/>
        <w:rPr>
          <w:rFonts w:ascii="Palatino Linotype" w:hAnsi="Palatino Linotype" w:cs="Arial"/>
          <w:szCs w:val="28"/>
        </w:rPr>
      </w:pPr>
      <w:r w:rsidRPr="0055776D">
        <w:rPr>
          <w:rFonts w:ascii="Palatino Linotype" w:hAnsi="Palatino Linotype" w:cs="Arial"/>
          <w:b/>
          <w:color w:val="000000" w:themeColor="text1"/>
          <w:sz w:val="28"/>
          <w:szCs w:val="28"/>
        </w:rPr>
        <w:lastRenderedPageBreak/>
        <w:t xml:space="preserve">QUINTO. </w:t>
      </w:r>
      <w:r w:rsidRPr="0055776D">
        <w:rPr>
          <w:rFonts w:ascii="Palatino Linotype" w:hAnsi="Palatino Linotype"/>
          <w:b/>
          <w:color w:val="000000" w:themeColor="text1"/>
          <w:szCs w:val="17"/>
          <w:lang w:eastAsia="es-ES_tradnl"/>
        </w:rPr>
        <w:t>Hágase del conocimiento</w:t>
      </w:r>
      <w:r w:rsidRPr="0055776D">
        <w:rPr>
          <w:rFonts w:ascii="Palatino Linotype" w:hAnsi="Palatino Linotype"/>
          <w:color w:val="000000" w:themeColor="text1"/>
          <w:szCs w:val="17"/>
          <w:lang w:eastAsia="es-ES_tradnl"/>
        </w:rPr>
        <w:t xml:space="preserve"> de</w:t>
      </w:r>
      <w:r w:rsidR="00417FC8" w:rsidRPr="0055776D">
        <w:rPr>
          <w:rFonts w:ascii="Palatino Linotype" w:hAnsi="Palatino Linotype"/>
          <w:color w:val="000000" w:themeColor="text1"/>
          <w:szCs w:val="17"/>
          <w:lang w:eastAsia="es-ES_tradnl"/>
        </w:rPr>
        <w:t xml:space="preserve"> LA</w:t>
      </w:r>
      <w:r w:rsidRPr="0055776D">
        <w:rPr>
          <w:rFonts w:ascii="Palatino Linotype" w:hAnsi="Palatino Linotype"/>
          <w:color w:val="000000" w:themeColor="text1"/>
          <w:szCs w:val="17"/>
          <w:lang w:eastAsia="es-ES_tradnl"/>
        </w:rPr>
        <w:t xml:space="preserve"> </w:t>
      </w:r>
      <w:r w:rsidRPr="0055776D">
        <w:rPr>
          <w:rFonts w:ascii="Palatino Linotype" w:hAnsi="Palatino Linotype"/>
          <w:b/>
          <w:color w:val="000000" w:themeColor="text1"/>
          <w:szCs w:val="17"/>
          <w:lang w:eastAsia="es-ES_tradnl"/>
        </w:rPr>
        <w:t>RECURRENTE</w:t>
      </w:r>
      <w:r w:rsidRPr="0055776D">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B0683C9" w14:textId="77777777" w:rsidR="00EC69A8" w:rsidRPr="0055776D" w:rsidRDefault="00EC69A8" w:rsidP="00771842">
      <w:pPr>
        <w:spacing w:line="360" w:lineRule="auto"/>
        <w:jc w:val="both"/>
        <w:rPr>
          <w:rFonts w:ascii="Palatino Linotype" w:eastAsia="Calibri" w:hAnsi="Palatino Linotype" w:cs="Arial"/>
          <w:lang w:val="es-ES"/>
        </w:rPr>
      </w:pPr>
    </w:p>
    <w:p w14:paraId="42730DA1" w14:textId="3917D284" w:rsidR="00200BFC" w:rsidRPr="0055776D" w:rsidRDefault="00200BFC" w:rsidP="00200BFC">
      <w:pPr>
        <w:spacing w:line="360" w:lineRule="auto"/>
        <w:jc w:val="both"/>
        <w:rPr>
          <w:rFonts w:ascii="Palatino Linotype" w:hAnsi="Palatino Linotype" w:cs="Arial"/>
        </w:rPr>
      </w:pPr>
      <w:r w:rsidRPr="0055776D">
        <w:rPr>
          <w:rFonts w:ascii="Palatino Linotype" w:hAnsi="Palatino Linotype" w:cs="Arial"/>
        </w:rPr>
        <w:t xml:space="preserve">ASÍ LO RESUELVE, POR </w:t>
      </w:r>
      <w:r w:rsidR="0055776D" w:rsidRPr="0055776D">
        <w:rPr>
          <w:rFonts w:ascii="Palatino Linotype" w:hAnsi="Palatino Linotype" w:cs="Arial"/>
        </w:rPr>
        <w:t xml:space="preserve">UNANIMIDAD </w:t>
      </w:r>
      <w:r w:rsidRPr="0055776D">
        <w:rPr>
          <w:rFonts w:ascii="Palatino Linotype" w:hAnsi="Palatino Linotype" w:cs="Arial"/>
        </w:rPr>
        <w:t>DE VOTOS EL PLENO DEL</w:t>
      </w:r>
      <w:r w:rsidRPr="0055776D">
        <w:rPr>
          <w:rFonts w:ascii="Palatino Linotype" w:eastAsia="Arial Unicode MS" w:hAnsi="Palatino Linotype" w:cs="Arial"/>
        </w:rPr>
        <w:t xml:space="preserve"> INSTITUTO DE </w:t>
      </w:r>
      <w:r w:rsidRPr="0055776D">
        <w:rPr>
          <w:rFonts w:ascii="Palatino Linotype" w:hAnsi="Palatino Linotype"/>
          <w:lang w:eastAsia="en-US"/>
        </w:rPr>
        <w:t>TRANSPARENCIA</w:t>
      </w:r>
      <w:r w:rsidRPr="0055776D">
        <w:rPr>
          <w:rFonts w:ascii="Palatino Linotype" w:eastAsia="Arial Unicode MS" w:hAnsi="Palatino Linotype" w:cs="Arial"/>
        </w:rPr>
        <w:t>, ACCESO A LA INFORMACIÓN PÚBLICA Y PROTECCIÓN DE DATOS PERSONALES DEL ESTADO DE MÉXICO Y MUNICIPIOS</w:t>
      </w:r>
      <w:r w:rsidRPr="0055776D">
        <w:rPr>
          <w:rFonts w:ascii="Palatino Linotype" w:hAnsi="Palatino Linotype" w:cs="Arial"/>
        </w:rPr>
        <w:t xml:space="preserve">, CONFORMADO POR LOS COMISIONADOS ZULEMA MARTÍNEZ SÁNCHEZ; EVA ABAID YAPUR; JOSÉ GUADALUPE LUNA HERNÁNDEZ, JAVIER MARTÍNEZ CRUZ Y LUIS GUSTAVO PARRA NORIEGA; </w:t>
      </w:r>
      <w:r w:rsidRPr="0055776D">
        <w:rPr>
          <w:rFonts w:ascii="Palatino Linotype" w:hAnsi="Palatino Linotype" w:cs="Arial"/>
          <w:shd w:val="clear" w:color="auto" w:fill="FFFFFF" w:themeFill="background1"/>
        </w:rPr>
        <w:t xml:space="preserve">EN </w:t>
      </w:r>
      <w:r w:rsidR="005C25EA" w:rsidRPr="0055776D">
        <w:rPr>
          <w:rFonts w:ascii="Palatino Linotype" w:hAnsi="Palatino Linotype" w:cs="Arial"/>
          <w:shd w:val="clear" w:color="auto" w:fill="FFFFFF" w:themeFill="background1"/>
        </w:rPr>
        <w:t xml:space="preserve">LA </w:t>
      </w:r>
      <w:r w:rsidR="0055776D" w:rsidRPr="0055776D">
        <w:rPr>
          <w:rFonts w:ascii="Palatino Linotype" w:hAnsi="Palatino Linotype" w:cs="Arial"/>
        </w:rPr>
        <w:t>DÉ</w:t>
      </w:r>
      <w:r w:rsidR="00FA17B9" w:rsidRPr="0055776D">
        <w:rPr>
          <w:rFonts w:ascii="Palatino Linotype" w:hAnsi="Palatino Linotype" w:cs="Arial"/>
        </w:rPr>
        <w:t>CIMA</w:t>
      </w:r>
      <w:r w:rsidR="00081337" w:rsidRPr="0055776D">
        <w:rPr>
          <w:rFonts w:ascii="Palatino Linotype" w:hAnsi="Palatino Linotype" w:cs="Arial"/>
        </w:rPr>
        <w:t xml:space="preserve"> </w:t>
      </w:r>
      <w:r w:rsidR="0055776D" w:rsidRPr="0055776D">
        <w:rPr>
          <w:rFonts w:ascii="Palatino Linotype" w:hAnsi="Palatino Linotype" w:cs="Arial"/>
        </w:rPr>
        <w:t>SEXTA SESIÓ</w:t>
      </w:r>
      <w:r w:rsidR="00081337" w:rsidRPr="0055776D">
        <w:rPr>
          <w:rFonts w:ascii="Palatino Linotype" w:hAnsi="Palatino Linotype" w:cs="Arial"/>
        </w:rPr>
        <w:t>N</w:t>
      </w:r>
      <w:r w:rsidR="00BA3809" w:rsidRPr="0055776D">
        <w:rPr>
          <w:rFonts w:ascii="Palatino Linotype" w:hAnsi="Palatino Linotype" w:cs="Arial"/>
        </w:rPr>
        <w:t xml:space="preserve"> </w:t>
      </w:r>
      <w:r w:rsidRPr="0055776D">
        <w:rPr>
          <w:rFonts w:ascii="Palatino Linotype" w:hAnsi="Palatino Linotype" w:cs="Arial"/>
        </w:rPr>
        <w:t xml:space="preserve">ORDINARIA CELEBRADA EL </w:t>
      </w:r>
      <w:r w:rsidR="0055776D">
        <w:rPr>
          <w:rFonts w:ascii="Palatino Linotype" w:hAnsi="Palatino Linotype" w:cs="Arial"/>
        </w:rPr>
        <w:t>DOCE DE MAYO</w:t>
      </w:r>
      <w:r w:rsidR="005C25EA" w:rsidRPr="0055776D">
        <w:rPr>
          <w:rFonts w:ascii="Palatino Linotype" w:hAnsi="Palatino Linotype" w:cs="Arial"/>
        </w:rPr>
        <w:t xml:space="preserve"> </w:t>
      </w:r>
      <w:r w:rsidRPr="0055776D">
        <w:rPr>
          <w:rFonts w:ascii="Palatino Linotype" w:hAnsi="Palatino Linotype" w:cs="Arial"/>
        </w:rPr>
        <w:t>DE DOS MIL VEINT</w:t>
      </w:r>
      <w:r w:rsidR="001C08BA" w:rsidRPr="0055776D">
        <w:rPr>
          <w:rFonts w:ascii="Palatino Linotype" w:hAnsi="Palatino Linotype" w:cs="Arial"/>
        </w:rPr>
        <w:t>IUNO</w:t>
      </w:r>
      <w:r w:rsidRPr="0055776D">
        <w:rPr>
          <w:rFonts w:ascii="Palatino Linotype" w:hAnsi="Palatino Linotype" w:cs="Arial"/>
        </w:rPr>
        <w:t xml:space="preserve">, ANTE EL SECRETARIO TÉCNICO DEL PLENO, </w:t>
      </w:r>
      <w:r w:rsidRPr="0055776D">
        <w:rPr>
          <w:rFonts w:ascii="Palatino Linotype" w:eastAsia="Arial Unicode MS" w:hAnsi="Palatino Linotype" w:cs="Arial"/>
        </w:rPr>
        <w:t>ALEXIS</w:t>
      </w:r>
      <w:r w:rsidRPr="0055776D">
        <w:rPr>
          <w:rFonts w:ascii="Palatino Linotype" w:hAnsi="Palatino Linotype" w:cs="Arial"/>
        </w:rPr>
        <w:t xml:space="preserve"> TAPIA RAMÍREZ.</w:t>
      </w:r>
    </w:p>
    <w:p w14:paraId="568434C7" w14:textId="16146A47" w:rsidR="003969B9" w:rsidRDefault="00D070E5" w:rsidP="00BB17AB">
      <w:pPr>
        <w:jc w:val="both"/>
        <w:rPr>
          <w:rFonts w:ascii="Palatino Linotype" w:hAnsi="Palatino Linotype" w:cs="Arial"/>
          <w:sz w:val="14"/>
          <w:szCs w:val="14"/>
        </w:rPr>
      </w:pPr>
      <w:r w:rsidRPr="0055776D">
        <w:rPr>
          <w:rFonts w:ascii="Palatino Linotype" w:hAnsi="Palatino Linotype" w:cs="Arial"/>
          <w:sz w:val="14"/>
          <w:szCs w:val="14"/>
        </w:rPr>
        <w:t>YSM</w:t>
      </w:r>
      <w:r w:rsidR="005B3AC0" w:rsidRPr="0055776D">
        <w:rPr>
          <w:rFonts w:ascii="Palatino Linotype" w:hAnsi="Palatino Linotype" w:cs="Arial"/>
          <w:sz w:val="14"/>
          <w:szCs w:val="14"/>
        </w:rPr>
        <w:t>/EJCA</w:t>
      </w:r>
    </w:p>
    <w:p w14:paraId="7B6C9EDB" w14:textId="77777777" w:rsidR="003969B9" w:rsidRDefault="003969B9">
      <w:pPr>
        <w:rPr>
          <w:rFonts w:ascii="Palatino Linotype" w:hAnsi="Palatino Linotype" w:cs="Arial"/>
          <w:sz w:val="14"/>
          <w:szCs w:val="14"/>
        </w:rPr>
      </w:pPr>
      <w:r>
        <w:rPr>
          <w:rFonts w:ascii="Palatino Linotype" w:hAnsi="Palatino Linotype" w:cs="Arial"/>
          <w:sz w:val="14"/>
          <w:szCs w:val="14"/>
        </w:rPr>
        <w:br w:type="page"/>
      </w:r>
    </w:p>
    <w:p w14:paraId="5137A18E" w14:textId="77777777" w:rsidR="00C34EFF" w:rsidRPr="003969B9" w:rsidRDefault="00C34EFF" w:rsidP="00BB17AB">
      <w:pPr>
        <w:jc w:val="both"/>
        <w:rPr>
          <w:rFonts w:ascii="Palatino Linotype" w:hAnsi="Palatino Linotype" w:cs="Arial"/>
          <w:sz w:val="14"/>
          <w:szCs w:val="14"/>
        </w:rPr>
      </w:pPr>
    </w:p>
    <w:p w14:paraId="275ED07F" w14:textId="7B716875" w:rsidR="003874E5" w:rsidRDefault="003874E5" w:rsidP="00BB17AB">
      <w:pPr>
        <w:jc w:val="both"/>
        <w:rPr>
          <w:rFonts w:ascii="Palatino Linotype" w:hAnsi="Palatino Linotype" w:cs="Arial"/>
        </w:rPr>
      </w:pPr>
    </w:p>
    <w:p w14:paraId="48C145EB" w14:textId="34C59861" w:rsidR="003874E5" w:rsidRDefault="003874E5" w:rsidP="00BB17AB">
      <w:pPr>
        <w:jc w:val="both"/>
        <w:rPr>
          <w:rFonts w:ascii="Palatino Linotype" w:hAnsi="Palatino Linotype"/>
        </w:rPr>
      </w:pPr>
    </w:p>
    <w:p w14:paraId="1B73A2B9" w14:textId="3E3652BF" w:rsidR="00B97505" w:rsidRDefault="00B97505" w:rsidP="00BB17AB">
      <w:pPr>
        <w:jc w:val="both"/>
        <w:rPr>
          <w:rFonts w:ascii="Palatino Linotype" w:hAnsi="Palatino Linotype"/>
        </w:rPr>
      </w:pPr>
    </w:p>
    <w:p w14:paraId="4511446D" w14:textId="427AD7AC" w:rsidR="00B97505" w:rsidRDefault="00B97505" w:rsidP="00BB17AB">
      <w:pPr>
        <w:jc w:val="both"/>
        <w:rPr>
          <w:rFonts w:ascii="Palatino Linotype" w:hAnsi="Palatino Linotype"/>
        </w:rPr>
      </w:pPr>
    </w:p>
    <w:p w14:paraId="7DB0C5A9" w14:textId="019BDEFB" w:rsidR="00B97505" w:rsidRDefault="00B97505" w:rsidP="00BB17AB">
      <w:pPr>
        <w:jc w:val="both"/>
        <w:rPr>
          <w:rFonts w:ascii="Palatino Linotype" w:hAnsi="Palatino Linotype"/>
        </w:rPr>
      </w:pPr>
    </w:p>
    <w:p w14:paraId="53C5FCF4" w14:textId="6D85F834" w:rsidR="00B97505" w:rsidRDefault="00B97505" w:rsidP="00BB17AB">
      <w:pPr>
        <w:jc w:val="both"/>
        <w:rPr>
          <w:rFonts w:ascii="Palatino Linotype" w:hAnsi="Palatino Linotype"/>
        </w:rPr>
      </w:pPr>
    </w:p>
    <w:p w14:paraId="478FC6D8" w14:textId="71CC324B" w:rsidR="00B97505" w:rsidRDefault="00B97505" w:rsidP="00BB17AB">
      <w:pPr>
        <w:jc w:val="both"/>
        <w:rPr>
          <w:rFonts w:ascii="Palatino Linotype" w:hAnsi="Palatino Linotype"/>
        </w:rPr>
      </w:pPr>
    </w:p>
    <w:p w14:paraId="41B261AE" w14:textId="735A228E" w:rsidR="00B97505" w:rsidRDefault="00B97505" w:rsidP="00BB17AB">
      <w:pPr>
        <w:jc w:val="both"/>
        <w:rPr>
          <w:rFonts w:ascii="Palatino Linotype" w:hAnsi="Palatino Linotype"/>
        </w:rPr>
      </w:pPr>
    </w:p>
    <w:p w14:paraId="63EC9353" w14:textId="05DCCD2B" w:rsidR="00B97505" w:rsidRDefault="00B97505" w:rsidP="00BB17AB">
      <w:pPr>
        <w:jc w:val="both"/>
        <w:rPr>
          <w:rFonts w:ascii="Palatino Linotype" w:hAnsi="Palatino Linotype"/>
        </w:rPr>
      </w:pPr>
    </w:p>
    <w:p w14:paraId="02B7A153" w14:textId="59B49131" w:rsidR="00B97505" w:rsidRDefault="00B97505" w:rsidP="00BB17AB">
      <w:pPr>
        <w:jc w:val="both"/>
        <w:rPr>
          <w:rFonts w:ascii="Palatino Linotype" w:hAnsi="Palatino Linotype"/>
        </w:rPr>
      </w:pPr>
    </w:p>
    <w:p w14:paraId="7F32ECCD" w14:textId="5FB369CF" w:rsidR="00B97505" w:rsidRDefault="00B97505" w:rsidP="00BB17AB">
      <w:pPr>
        <w:jc w:val="both"/>
        <w:rPr>
          <w:rFonts w:ascii="Palatino Linotype" w:hAnsi="Palatino Linotype"/>
        </w:rPr>
      </w:pPr>
    </w:p>
    <w:p w14:paraId="00EF156D" w14:textId="6F15A74C" w:rsidR="00B97505" w:rsidRDefault="00B97505" w:rsidP="00BB17AB">
      <w:pPr>
        <w:jc w:val="both"/>
        <w:rPr>
          <w:rFonts w:ascii="Palatino Linotype" w:hAnsi="Palatino Linotype"/>
        </w:rPr>
      </w:pPr>
    </w:p>
    <w:p w14:paraId="2CC0115D" w14:textId="5F66DA73" w:rsidR="00B97505" w:rsidRDefault="00B97505" w:rsidP="00BB17AB">
      <w:pPr>
        <w:jc w:val="both"/>
        <w:rPr>
          <w:rFonts w:ascii="Palatino Linotype" w:hAnsi="Palatino Linotype"/>
        </w:rPr>
      </w:pPr>
    </w:p>
    <w:p w14:paraId="07D75A6D" w14:textId="6BB4C99B" w:rsidR="00B97505" w:rsidRDefault="00B97505" w:rsidP="00BB17AB">
      <w:pPr>
        <w:jc w:val="both"/>
        <w:rPr>
          <w:rFonts w:ascii="Palatino Linotype" w:hAnsi="Palatino Linotype"/>
        </w:rPr>
      </w:pPr>
    </w:p>
    <w:p w14:paraId="11A7407D" w14:textId="5861B494" w:rsidR="00B97505" w:rsidRDefault="00B97505" w:rsidP="00BB17AB">
      <w:pPr>
        <w:jc w:val="both"/>
        <w:rPr>
          <w:rFonts w:ascii="Palatino Linotype" w:hAnsi="Palatino Linotype"/>
        </w:rPr>
      </w:pPr>
    </w:p>
    <w:p w14:paraId="3759824F" w14:textId="7FE8E3CB" w:rsidR="00B97505" w:rsidRDefault="00B97505" w:rsidP="00BB17AB">
      <w:pPr>
        <w:jc w:val="both"/>
        <w:rPr>
          <w:rFonts w:ascii="Palatino Linotype" w:hAnsi="Palatino Linotype"/>
        </w:rPr>
      </w:pPr>
    </w:p>
    <w:p w14:paraId="2477CD72" w14:textId="23115B11" w:rsidR="00B97505" w:rsidRDefault="00B97505" w:rsidP="00BB17AB">
      <w:pPr>
        <w:jc w:val="both"/>
        <w:rPr>
          <w:rFonts w:ascii="Palatino Linotype" w:hAnsi="Palatino Linotype"/>
        </w:rPr>
      </w:pPr>
    </w:p>
    <w:p w14:paraId="6BDF6E0B" w14:textId="77777777" w:rsidR="00B97505" w:rsidRPr="002C6DE8" w:rsidRDefault="00B97505" w:rsidP="00BB17AB">
      <w:pPr>
        <w:jc w:val="both"/>
        <w:rPr>
          <w:rFonts w:ascii="Palatino Linotype" w:hAnsi="Palatino Linotype"/>
        </w:rPr>
      </w:pPr>
    </w:p>
    <w:sectPr w:rsidR="00B97505" w:rsidRPr="002C6DE8"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E8817" w16cex:dateUtc="2021-05-06T20:21:00Z"/>
  <w16cex:commentExtensible w16cex:durableId="243E84BD" w16cex:dateUtc="2021-05-06T20:07:00Z"/>
  <w16cex:commentExtensible w16cex:durableId="243E84E3" w16cex:dateUtc="2021-05-06T20:08:00Z"/>
  <w16cex:commentExtensible w16cex:durableId="243E84F1" w16cex:dateUtc="2021-05-06T20:08:00Z"/>
  <w16cex:commentExtensible w16cex:durableId="243E857D" w16cex:dateUtc="2021-05-06T20:10:00Z"/>
  <w16cex:commentExtensible w16cex:durableId="243E8531" w16cex:dateUtc="2021-05-06T20:09:00Z"/>
  <w16cex:commentExtensible w16cex:durableId="243E85AE" w16cex:dateUtc="2021-05-06T20:11:00Z"/>
  <w16cex:commentExtensible w16cex:durableId="243E883B" w16cex:dateUtc="2021-05-06T20:22:00Z"/>
  <w16cex:commentExtensible w16cex:durableId="243E86AC" w16cex:dateUtc="2021-05-06T20:15:00Z"/>
  <w16cex:commentExtensible w16cex:durableId="243E86CE" w16cex:dateUtc="2021-05-06T20:16:00Z"/>
  <w16cex:commentExtensible w16cex:durableId="243E87D4" w16cex:dateUtc="2021-05-06T20:20:00Z"/>
  <w16cex:commentExtensible w16cex:durableId="243E87E2" w16cex:dateUtc="2021-05-06T20:21:00Z"/>
  <w16cex:commentExtensible w16cex:durableId="243E87EF" w16cex:dateUtc="2021-05-06T20:21:00Z"/>
  <w16cex:commentExtensible w16cex:durableId="243E87F8" w16cex:dateUtc="2021-05-06T20:21:00Z"/>
  <w16cex:commentExtensible w16cex:durableId="243E8801" w16cex:dateUtc="2021-05-06T2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4605AF" w16cid:durableId="243E8817"/>
  <w16cid:commentId w16cid:paraId="68AC205A" w16cid:durableId="243E84BD"/>
  <w16cid:commentId w16cid:paraId="79D6CE26" w16cid:durableId="243E84E3"/>
  <w16cid:commentId w16cid:paraId="37069ECC" w16cid:durableId="243E84F1"/>
  <w16cid:commentId w16cid:paraId="76B150F2" w16cid:durableId="243E857D"/>
  <w16cid:commentId w16cid:paraId="52CE1BE2" w16cid:durableId="243E8531"/>
  <w16cid:commentId w16cid:paraId="20FD9F7F" w16cid:durableId="243E85AE"/>
  <w16cid:commentId w16cid:paraId="770A3AC5" w16cid:durableId="243E883B"/>
  <w16cid:commentId w16cid:paraId="22F253B0" w16cid:durableId="243E86AC"/>
  <w16cid:commentId w16cid:paraId="01556B8F" w16cid:durableId="243E86CE"/>
  <w16cid:commentId w16cid:paraId="4DD07B09" w16cid:durableId="243E87D4"/>
  <w16cid:commentId w16cid:paraId="3D1FECEA" w16cid:durableId="243E87E2"/>
  <w16cid:commentId w16cid:paraId="026B76F8" w16cid:durableId="243E87EF"/>
  <w16cid:commentId w16cid:paraId="582569C0" w16cid:durableId="243E87F8"/>
  <w16cid:commentId w16cid:paraId="74F3601C" w16cid:durableId="243E88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C96E7" w14:textId="77777777" w:rsidR="00076652" w:rsidRDefault="00076652" w:rsidP="00C80F8C">
      <w:r>
        <w:separator/>
      </w:r>
    </w:p>
  </w:endnote>
  <w:endnote w:type="continuationSeparator" w:id="0">
    <w:p w14:paraId="449C4AC4" w14:textId="77777777" w:rsidR="00076652" w:rsidRDefault="0007665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auto"/>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26697181" w:rsidR="00CC44CC" w:rsidRPr="0010196A" w:rsidRDefault="00CC44C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C03B0">
      <w:rPr>
        <w:rFonts w:ascii="Palatino Linotype" w:hAnsi="Palatino Linotype" w:cs="Arial"/>
        <w:bCs/>
        <w:noProof/>
        <w:sz w:val="22"/>
        <w:szCs w:val="22"/>
      </w:rPr>
      <w:t>16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C03B0">
      <w:rPr>
        <w:rFonts w:ascii="Palatino Linotype" w:hAnsi="Palatino Linotype" w:cs="Arial"/>
        <w:bCs/>
        <w:noProof/>
        <w:sz w:val="22"/>
        <w:szCs w:val="22"/>
      </w:rPr>
      <w:t>16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597E8C08" w:rsidR="00CC44CC" w:rsidRPr="0010196A" w:rsidRDefault="00CC44C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C03B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C03B0">
      <w:rPr>
        <w:rFonts w:ascii="Palatino Linotype" w:hAnsi="Palatino Linotype" w:cs="Arial"/>
        <w:bCs/>
        <w:noProof/>
        <w:sz w:val="22"/>
        <w:szCs w:val="22"/>
      </w:rPr>
      <w:t>16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EC97C" w14:textId="77777777" w:rsidR="00076652" w:rsidRDefault="00076652" w:rsidP="00C80F8C">
      <w:r>
        <w:separator/>
      </w:r>
    </w:p>
  </w:footnote>
  <w:footnote w:type="continuationSeparator" w:id="0">
    <w:p w14:paraId="294904A8" w14:textId="77777777" w:rsidR="00076652" w:rsidRDefault="00076652"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CC44CC" w:rsidRDefault="00AC03B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CC44CC" w:rsidRPr="0010196A" w:rsidRDefault="00AC03B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C44CC" w:rsidRPr="008F2CCC" w14:paraId="1F097D8A" w14:textId="77777777" w:rsidTr="00625FD4">
      <w:tc>
        <w:tcPr>
          <w:tcW w:w="3261" w:type="dxa"/>
          <w:vMerge w:val="restart"/>
        </w:tcPr>
        <w:p w14:paraId="1F780A0C" w14:textId="1EFF25F4" w:rsidR="00CC44CC" w:rsidRPr="008F2CCC" w:rsidRDefault="00CC44C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CC44CC" w:rsidRPr="00664658" w:rsidRDefault="00CC44C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37363E74" w:rsidR="00CC44CC" w:rsidRPr="00664658" w:rsidRDefault="00571577" w:rsidP="00C34EFF">
          <w:pPr>
            <w:jc w:val="both"/>
            <w:rPr>
              <w:rFonts w:ascii="Palatino Linotype" w:hAnsi="Palatino Linotype"/>
              <w:b/>
              <w:sz w:val="22"/>
              <w:szCs w:val="22"/>
              <w:lang w:val="es-ES_tradnl"/>
            </w:rPr>
          </w:pPr>
          <w:r>
            <w:rPr>
              <w:rFonts w:ascii="Palatino Linotype" w:hAnsi="Palatino Linotype"/>
              <w:b/>
              <w:bCs/>
              <w:sz w:val="22"/>
              <w:szCs w:val="22"/>
            </w:rPr>
            <w:t>00842</w:t>
          </w:r>
          <w:r w:rsidR="00CC44CC" w:rsidRPr="00674E6B">
            <w:rPr>
              <w:rFonts w:ascii="Palatino Linotype" w:hAnsi="Palatino Linotype"/>
              <w:b/>
              <w:bCs/>
              <w:sz w:val="22"/>
              <w:szCs w:val="22"/>
            </w:rPr>
            <w:t>/INFOEM/IP/RR/2021</w:t>
          </w:r>
        </w:p>
      </w:tc>
    </w:tr>
    <w:tr w:rsidR="00CC44CC" w:rsidRPr="008F2CCC" w14:paraId="049677A3" w14:textId="77777777" w:rsidTr="00625FD4">
      <w:tc>
        <w:tcPr>
          <w:tcW w:w="3261" w:type="dxa"/>
          <w:vMerge/>
        </w:tcPr>
        <w:p w14:paraId="4A21EAC1" w14:textId="5C1F145E"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1237BCDE" w14:textId="77777777" w:rsidR="00CC44CC" w:rsidRPr="00664658" w:rsidRDefault="00CC44C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8A652A3" w:rsidR="00CC44CC" w:rsidRPr="00D41D47" w:rsidRDefault="00571577" w:rsidP="00200BFC">
          <w:pPr>
            <w:jc w:val="both"/>
            <w:rPr>
              <w:rFonts w:ascii="Palatino Linotype" w:hAnsi="Palatino Linotype"/>
              <w:b/>
              <w:sz w:val="22"/>
              <w:szCs w:val="22"/>
              <w:lang w:val="es-ES_tradnl"/>
            </w:rPr>
          </w:pPr>
          <w:r w:rsidRPr="00571577">
            <w:rPr>
              <w:rFonts w:ascii="Palatino Linotype" w:hAnsi="Palatino Linotype"/>
              <w:b/>
              <w:sz w:val="22"/>
              <w:szCs w:val="22"/>
            </w:rPr>
            <w:t>Ayuntamiento de Naucalpan de Juárez</w:t>
          </w:r>
        </w:p>
      </w:tc>
    </w:tr>
    <w:tr w:rsidR="00CC44CC" w:rsidRPr="008F2CCC" w14:paraId="72CD087D" w14:textId="77777777" w:rsidTr="00625FD4">
      <w:trPr>
        <w:trHeight w:val="228"/>
      </w:trPr>
      <w:tc>
        <w:tcPr>
          <w:tcW w:w="3261" w:type="dxa"/>
          <w:vMerge/>
        </w:tcPr>
        <w:p w14:paraId="1B78656F" w14:textId="01E6F6F6"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74D81628" w14:textId="77777777" w:rsidR="00CC44CC" w:rsidRPr="00664658" w:rsidRDefault="00CC44CC"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CC44CC" w:rsidRPr="00664658" w:rsidRDefault="00CC44CC"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CC44CC" w:rsidRPr="0010196A" w:rsidRDefault="00CC44C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0DEDC0D2" w:rsidR="00CC44CC" w:rsidRPr="0010196A" w:rsidRDefault="00AC03B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CC44CC" w:rsidRPr="008F2CCC" w14:paraId="6ABABA57" w14:textId="77777777" w:rsidTr="00C12449">
      <w:tc>
        <w:tcPr>
          <w:tcW w:w="4253" w:type="dxa"/>
          <w:vMerge w:val="restart"/>
          <w:shd w:val="clear" w:color="auto" w:fill="auto"/>
        </w:tcPr>
        <w:p w14:paraId="6AA376CC" w14:textId="1234161B" w:rsidR="00CC44CC" w:rsidRPr="008F2CCC" w:rsidRDefault="00CC44C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CC44CC" w:rsidRPr="008F2CCC" w:rsidRDefault="00CC44C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2857F867" w:rsidR="00CC44CC" w:rsidRPr="008F2CCC" w:rsidRDefault="00CC44CC" w:rsidP="00C34EFF">
          <w:pPr>
            <w:jc w:val="both"/>
            <w:rPr>
              <w:rFonts w:ascii="Palatino Linotype" w:hAnsi="Palatino Linotype"/>
              <w:b/>
              <w:sz w:val="22"/>
              <w:szCs w:val="22"/>
              <w:lang w:val="es-ES_tradnl"/>
            </w:rPr>
          </w:pPr>
          <w:r>
            <w:rPr>
              <w:rFonts w:ascii="Palatino Linotype" w:hAnsi="Palatino Linotype"/>
              <w:b/>
              <w:bCs/>
              <w:sz w:val="22"/>
              <w:szCs w:val="22"/>
            </w:rPr>
            <w:t>00</w:t>
          </w:r>
          <w:r w:rsidR="00571577">
            <w:rPr>
              <w:rFonts w:ascii="Palatino Linotype" w:hAnsi="Palatino Linotype"/>
              <w:b/>
              <w:bCs/>
              <w:sz w:val="22"/>
              <w:szCs w:val="22"/>
            </w:rPr>
            <w:t>842</w:t>
          </w:r>
          <w:r w:rsidRPr="000A27E2">
            <w:rPr>
              <w:rFonts w:ascii="Palatino Linotype" w:hAnsi="Palatino Linotype"/>
              <w:b/>
              <w:bCs/>
              <w:sz w:val="22"/>
              <w:szCs w:val="22"/>
            </w:rPr>
            <w:t>/INFOEM/IP/RR/202</w:t>
          </w:r>
          <w:r>
            <w:rPr>
              <w:rFonts w:ascii="Palatino Linotype" w:hAnsi="Palatino Linotype"/>
              <w:b/>
              <w:bCs/>
              <w:sz w:val="22"/>
              <w:szCs w:val="22"/>
            </w:rPr>
            <w:t>1</w:t>
          </w:r>
        </w:p>
      </w:tc>
    </w:tr>
    <w:tr w:rsidR="00CC44CC" w:rsidRPr="008F2CCC" w14:paraId="3B45FB53" w14:textId="77777777" w:rsidTr="00C12449">
      <w:tc>
        <w:tcPr>
          <w:tcW w:w="4253" w:type="dxa"/>
          <w:vMerge/>
          <w:shd w:val="clear" w:color="auto" w:fill="auto"/>
        </w:tcPr>
        <w:p w14:paraId="188B82EF"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3B2AD0CF"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292B722" w:rsidR="00CC44CC" w:rsidRPr="008F2CCC" w:rsidRDefault="00AC03B0" w:rsidP="00AC03B0">
          <w:pPr>
            <w:jc w:val="both"/>
            <w:rPr>
              <w:rFonts w:ascii="Palatino Linotype" w:hAnsi="Palatino Linotype"/>
              <w:b/>
              <w:sz w:val="22"/>
              <w:szCs w:val="22"/>
              <w:lang w:val="es-ES_tradnl"/>
            </w:rPr>
          </w:pPr>
          <w:proofErr w:type="spellStart"/>
          <w:r>
            <w:rPr>
              <w:rFonts w:ascii="Palatino Linotype" w:hAnsi="Palatino Linotype"/>
              <w:b/>
              <w:bCs/>
              <w:sz w:val="22"/>
              <w:szCs w:val="22"/>
            </w:rPr>
            <w:t>xxxxx</w:t>
          </w:r>
          <w:proofErr w:type="spellEnd"/>
          <w:r w:rsidR="00571577" w:rsidRPr="00571577">
            <w:rPr>
              <w:rFonts w:ascii="Palatino Linotype" w:hAnsi="Palatino Linotype"/>
              <w:b/>
              <w:bCs/>
              <w:sz w:val="22"/>
              <w:szCs w:val="22"/>
            </w:rPr>
            <w:t xml:space="preserve"> </w:t>
          </w:r>
          <w:proofErr w:type="spellStart"/>
          <w:r>
            <w:rPr>
              <w:rFonts w:ascii="Palatino Linotype" w:hAnsi="Palatino Linotype"/>
              <w:b/>
              <w:bCs/>
              <w:sz w:val="22"/>
              <w:szCs w:val="22"/>
            </w:rPr>
            <w:t>xxxxxxxx</w:t>
          </w:r>
          <w:proofErr w:type="spellEnd"/>
          <w:r w:rsidR="00571577" w:rsidRPr="00571577">
            <w:rPr>
              <w:rFonts w:ascii="Palatino Linotype" w:hAnsi="Palatino Linotype"/>
              <w:b/>
              <w:bCs/>
              <w:sz w:val="22"/>
              <w:szCs w:val="22"/>
            </w:rPr>
            <w:t xml:space="preserve"> </w:t>
          </w:r>
          <w:proofErr w:type="spellStart"/>
          <w:r>
            <w:rPr>
              <w:rFonts w:ascii="Palatino Linotype" w:hAnsi="Palatino Linotype"/>
              <w:b/>
              <w:bCs/>
              <w:sz w:val="22"/>
              <w:szCs w:val="22"/>
            </w:rPr>
            <w:t>xxxxxxxxxx</w:t>
          </w:r>
          <w:proofErr w:type="spellEnd"/>
          <w:r w:rsidR="00571577" w:rsidRPr="00571577">
            <w:rPr>
              <w:rFonts w:ascii="Palatino Linotype" w:hAnsi="Palatino Linotype"/>
              <w:b/>
              <w:bCs/>
              <w:sz w:val="22"/>
              <w:szCs w:val="22"/>
            </w:rPr>
            <w:t xml:space="preserve"> </w:t>
          </w:r>
          <w:proofErr w:type="spellStart"/>
          <w:r>
            <w:rPr>
              <w:rFonts w:ascii="Palatino Linotype" w:hAnsi="Palatino Linotype"/>
              <w:b/>
              <w:bCs/>
              <w:sz w:val="22"/>
              <w:szCs w:val="22"/>
            </w:rPr>
            <w:t>xxxxxx</w:t>
          </w:r>
          <w:proofErr w:type="spellEnd"/>
        </w:p>
      </w:tc>
    </w:tr>
    <w:tr w:rsidR="00CC44CC" w:rsidRPr="008F2CCC" w14:paraId="28A493EB" w14:textId="77777777" w:rsidTr="00C12449">
      <w:trPr>
        <w:trHeight w:val="228"/>
      </w:trPr>
      <w:tc>
        <w:tcPr>
          <w:tcW w:w="4253" w:type="dxa"/>
          <w:vMerge/>
          <w:shd w:val="clear" w:color="auto" w:fill="auto"/>
        </w:tcPr>
        <w:p w14:paraId="06C77D31"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2E1A72B4"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992DB10" w:rsidR="00CC44CC" w:rsidRPr="00DC41C8" w:rsidRDefault="00571577" w:rsidP="00200BFC">
          <w:pPr>
            <w:jc w:val="both"/>
            <w:rPr>
              <w:rFonts w:ascii="Palatino Linotype" w:hAnsi="Palatino Linotype"/>
              <w:b/>
              <w:sz w:val="22"/>
              <w:szCs w:val="22"/>
            </w:rPr>
          </w:pPr>
          <w:r w:rsidRPr="00571577">
            <w:rPr>
              <w:rFonts w:ascii="Palatino Linotype" w:hAnsi="Palatino Linotype"/>
              <w:b/>
              <w:sz w:val="22"/>
              <w:szCs w:val="22"/>
            </w:rPr>
            <w:t>Ayuntamiento de Naucalpan de Juárez</w:t>
          </w:r>
        </w:p>
      </w:tc>
    </w:tr>
    <w:tr w:rsidR="00CC44CC" w:rsidRPr="008F2CCC" w14:paraId="0F114FF0" w14:textId="77777777" w:rsidTr="00C12449">
      <w:tc>
        <w:tcPr>
          <w:tcW w:w="4253" w:type="dxa"/>
          <w:vMerge/>
          <w:shd w:val="clear" w:color="auto" w:fill="auto"/>
        </w:tcPr>
        <w:p w14:paraId="4CCB64BA"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31E422EA"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CC44CC" w:rsidRPr="008F2CCC" w:rsidRDefault="00CC44CC"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4A958413" w:rsidR="00CC44CC" w:rsidRPr="0010196A" w:rsidRDefault="00CC44C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0"/>
  </w:num>
  <w:num w:numId="3">
    <w:abstractNumId w:val="3"/>
  </w:num>
  <w:num w:numId="4">
    <w:abstractNumId w:val="10"/>
  </w:num>
  <w:num w:numId="5">
    <w:abstractNumId w:val="12"/>
  </w:num>
  <w:num w:numId="6">
    <w:abstractNumId w:val="8"/>
  </w:num>
  <w:num w:numId="7">
    <w:abstractNumId w:val="9"/>
  </w:num>
  <w:num w:numId="8">
    <w:abstractNumId w:val="1"/>
  </w:num>
  <w:num w:numId="9">
    <w:abstractNumId w:val="6"/>
  </w:num>
  <w:num w:numId="10">
    <w:abstractNumId w:val="11"/>
  </w:num>
  <w:num w:numId="11">
    <w:abstractNumId w:val="5"/>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537"/>
    <w:rsid w:val="00013986"/>
    <w:rsid w:val="00013EBF"/>
    <w:rsid w:val="000142C0"/>
    <w:rsid w:val="0001491A"/>
    <w:rsid w:val="00014E91"/>
    <w:rsid w:val="00015DDC"/>
    <w:rsid w:val="000160C6"/>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44C6"/>
    <w:rsid w:val="00024557"/>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7E3"/>
    <w:rsid w:val="000339B9"/>
    <w:rsid w:val="00033C79"/>
    <w:rsid w:val="00033E94"/>
    <w:rsid w:val="00035676"/>
    <w:rsid w:val="00035CDF"/>
    <w:rsid w:val="00036439"/>
    <w:rsid w:val="00036B1A"/>
    <w:rsid w:val="00037DDE"/>
    <w:rsid w:val="00037FDC"/>
    <w:rsid w:val="0004120D"/>
    <w:rsid w:val="000415DD"/>
    <w:rsid w:val="00041603"/>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53D7"/>
    <w:rsid w:val="0006590C"/>
    <w:rsid w:val="00065B50"/>
    <w:rsid w:val="00066A54"/>
    <w:rsid w:val="00066B22"/>
    <w:rsid w:val="00066D71"/>
    <w:rsid w:val="0006715F"/>
    <w:rsid w:val="00067C7D"/>
    <w:rsid w:val="00070856"/>
    <w:rsid w:val="000710D2"/>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6652"/>
    <w:rsid w:val="000779C1"/>
    <w:rsid w:val="00077AC1"/>
    <w:rsid w:val="00077B79"/>
    <w:rsid w:val="00077BB8"/>
    <w:rsid w:val="00077BC0"/>
    <w:rsid w:val="0008043B"/>
    <w:rsid w:val="00081337"/>
    <w:rsid w:val="0008139C"/>
    <w:rsid w:val="00081B66"/>
    <w:rsid w:val="0008338D"/>
    <w:rsid w:val="00083958"/>
    <w:rsid w:val="00084079"/>
    <w:rsid w:val="0008420F"/>
    <w:rsid w:val="000847B2"/>
    <w:rsid w:val="00085229"/>
    <w:rsid w:val="0008542A"/>
    <w:rsid w:val="00085585"/>
    <w:rsid w:val="00085973"/>
    <w:rsid w:val="000861FF"/>
    <w:rsid w:val="0008668D"/>
    <w:rsid w:val="00086980"/>
    <w:rsid w:val="0008710F"/>
    <w:rsid w:val="00087D47"/>
    <w:rsid w:val="00090260"/>
    <w:rsid w:val="00090C67"/>
    <w:rsid w:val="00090CC8"/>
    <w:rsid w:val="000911BF"/>
    <w:rsid w:val="000922B0"/>
    <w:rsid w:val="00092385"/>
    <w:rsid w:val="00092543"/>
    <w:rsid w:val="00092789"/>
    <w:rsid w:val="00092893"/>
    <w:rsid w:val="00092F37"/>
    <w:rsid w:val="00095302"/>
    <w:rsid w:val="0009541B"/>
    <w:rsid w:val="000955F6"/>
    <w:rsid w:val="000957E7"/>
    <w:rsid w:val="00095950"/>
    <w:rsid w:val="0009628B"/>
    <w:rsid w:val="00096D57"/>
    <w:rsid w:val="000970F0"/>
    <w:rsid w:val="00097B14"/>
    <w:rsid w:val="00097CBB"/>
    <w:rsid w:val="000A0195"/>
    <w:rsid w:val="000A06CB"/>
    <w:rsid w:val="000A0C7C"/>
    <w:rsid w:val="000A1149"/>
    <w:rsid w:val="000A1549"/>
    <w:rsid w:val="000A2164"/>
    <w:rsid w:val="000A27E2"/>
    <w:rsid w:val="000A2B2B"/>
    <w:rsid w:val="000A2E1A"/>
    <w:rsid w:val="000A3399"/>
    <w:rsid w:val="000A3D63"/>
    <w:rsid w:val="000A4495"/>
    <w:rsid w:val="000A4664"/>
    <w:rsid w:val="000A4AAE"/>
    <w:rsid w:val="000A4E74"/>
    <w:rsid w:val="000A52A9"/>
    <w:rsid w:val="000A5939"/>
    <w:rsid w:val="000A5A68"/>
    <w:rsid w:val="000A66D7"/>
    <w:rsid w:val="000A6A03"/>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6D9"/>
    <w:rsid w:val="000E558F"/>
    <w:rsid w:val="000E5592"/>
    <w:rsid w:val="000E5C93"/>
    <w:rsid w:val="000E68DA"/>
    <w:rsid w:val="000E6C51"/>
    <w:rsid w:val="000E7182"/>
    <w:rsid w:val="000E71A3"/>
    <w:rsid w:val="000E72D5"/>
    <w:rsid w:val="000E74AC"/>
    <w:rsid w:val="000F0F1C"/>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588"/>
    <w:rsid w:val="00111746"/>
    <w:rsid w:val="00111DBB"/>
    <w:rsid w:val="00111F07"/>
    <w:rsid w:val="00112988"/>
    <w:rsid w:val="00113015"/>
    <w:rsid w:val="001131FD"/>
    <w:rsid w:val="00113629"/>
    <w:rsid w:val="001136D3"/>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BB9"/>
    <w:rsid w:val="0014538F"/>
    <w:rsid w:val="00145F32"/>
    <w:rsid w:val="00146317"/>
    <w:rsid w:val="001468C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D84"/>
    <w:rsid w:val="00153F8E"/>
    <w:rsid w:val="001554A0"/>
    <w:rsid w:val="0015612E"/>
    <w:rsid w:val="001564C0"/>
    <w:rsid w:val="00156AD5"/>
    <w:rsid w:val="00156D01"/>
    <w:rsid w:val="00156ECA"/>
    <w:rsid w:val="00157A4F"/>
    <w:rsid w:val="0016023D"/>
    <w:rsid w:val="00160405"/>
    <w:rsid w:val="00160AB4"/>
    <w:rsid w:val="00160C20"/>
    <w:rsid w:val="00160CA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C5F"/>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15"/>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579"/>
    <w:rsid w:val="0019504F"/>
    <w:rsid w:val="00195288"/>
    <w:rsid w:val="0019536A"/>
    <w:rsid w:val="00195609"/>
    <w:rsid w:val="00195662"/>
    <w:rsid w:val="00195F6E"/>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7D"/>
    <w:rsid w:val="001A5211"/>
    <w:rsid w:val="001A59B8"/>
    <w:rsid w:val="001A78D9"/>
    <w:rsid w:val="001B0393"/>
    <w:rsid w:val="001B0793"/>
    <w:rsid w:val="001B0B6F"/>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218F"/>
    <w:rsid w:val="001C21AE"/>
    <w:rsid w:val="001C2264"/>
    <w:rsid w:val="001C2469"/>
    <w:rsid w:val="001C26E5"/>
    <w:rsid w:val="001C285A"/>
    <w:rsid w:val="001C3B4D"/>
    <w:rsid w:val="001C3FB7"/>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308C"/>
    <w:rsid w:val="001D30E5"/>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4207"/>
    <w:rsid w:val="00204DE3"/>
    <w:rsid w:val="00204FDF"/>
    <w:rsid w:val="0020533C"/>
    <w:rsid w:val="0020564A"/>
    <w:rsid w:val="00205684"/>
    <w:rsid w:val="00205BDE"/>
    <w:rsid w:val="002064B3"/>
    <w:rsid w:val="00206EF4"/>
    <w:rsid w:val="0020772A"/>
    <w:rsid w:val="00207FC6"/>
    <w:rsid w:val="00210956"/>
    <w:rsid w:val="00210AF1"/>
    <w:rsid w:val="00212797"/>
    <w:rsid w:val="00212AD4"/>
    <w:rsid w:val="00212CDA"/>
    <w:rsid w:val="00212E8D"/>
    <w:rsid w:val="00213125"/>
    <w:rsid w:val="00213EBF"/>
    <w:rsid w:val="002141DB"/>
    <w:rsid w:val="00214E35"/>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CD8"/>
    <w:rsid w:val="00227335"/>
    <w:rsid w:val="0022780C"/>
    <w:rsid w:val="00227F49"/>
    <w:rsid w:val="00227FFD"/>
    <w:rsid w:val="00230127"/>
    <w:rsid w:val="00230439"/>
    <w:rsid w:val="00230597"/>
    <w:rsid w:val="0023085B"/>
    <w:rsid w:val="00230952"/>
    <w:rsid w:val="00230CB8"/>
    <w:rsid w:val="00231113"/>
    <w:rsid w:val="00231C08"/>
    <w:rsid w:val="00231D04"/>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9EB"/>
    <w:rsid w:val="00275E59"/>
    <w:rsid w:val="00275FC6"/>
    <w:rsid w:val="002766F9"/>
    <w:rsid w:val="00277316"/>
    <w:rsid w:val="00277453"/>
    <w:rsid w:val="00277DD9"/>
    <w:rsid w:val="0028019C"/>
    <w:rsid w:val="002814A1"/>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DCD"/>
    <w:rsid w:val="002930AD"/>
    <w:rsid w:val="002930C5"/>
    <w:rsid w:val="002930F8"/>
    <w:rsid w:val="002931A0"/>
    <w:rsid w:val="002933CC"/>
    <w:rsid w:val="0029397F"/>
    <w:rsid w:val="00293F4A"/>
    <w:rsid w:val="00294BD2"/>
    <w:rsid w:val="00294EE7"/>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107"/>
    <w:rsid w:val="002E570A"/>
    <w:rsid w:val="002E5E0D"/>
    <w:rsid w:val="002E5E59"/>
    <w:rsid w:val="002E68B9"/>
    <w:rsid w:val="002E6DFA"/>
    <w:rsid w:val="002E79BD"/>
    <w:rsid w:val="002E7B6A"/>
    <w:rsid w:val="002F0740"/>
    <w:rsid w:val="002F0C82"/>
    <w:rsid w:val="002F0E65"/>
    <w:rsid w:val="002F17AD"/>
    <w:rsid w:val="002F18E7"/>
    <w:rsid w:val="002F1A28"/>
    <w:rsid w:val="002F1A7D"/>
    <w:rsid w:val="002F21D6"/>
    <w:rsid w:val="002F2653"/>
    <w:rsid w:val="002F274B"/>
    <w:rsid w:val="002F281F"/>
    <w:rsid w:val="002F2934"/>
    <w:rsid w:val="002F29AD"/>
    <w:rsid w:val="002F3A15"/>
    <w:rsid w:val="002F3EDF"/>
    <w:rsid w:val="002F3F8B"/>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1A8"/>
    <w:rsid w:val="003052CB"/>
    <w:rsid w:val="003056B1"/>
    <w:rsid w:val="00305CBC"/>
    <w:rsid w:val="00305F6C"/>
    <w:rsid w:val="00306604"/>
    <w:rsid w:val="00306BCD"/>
    <w:rsid w:val="0031045D"/>
    <w:rsid w:val="003109E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1325"/>
    <w:rsid w:val="00321CD2"/>
    <w:rsid w:val="00321D46"/>
    <w:rsid w:val="003222E2"/>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214C"/>
    <w:rsid w:val="003328F2"/>
    <w:rsid w:val="00332BD1"/>
    <w:rsid w:val="00333541"/>
    <w:rsid w:val="0033371A"/>
    <w:rsid w:val="0033392B"/>
    <w:rsid w:val="00334014"/>
    <w:rsid w:val="003343F4"/>
    <w:rsid w:val="003347AD"/>
    <w:rsid w:val="00334840"/>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628"/>
    <w:rsid w:val="00364BC7"/>
    <w:rsid w:val="00365921"/>
    <w:rsid w:val="00365DB3"/>
    <w:rsid w:val="00366317"/>
    <w:rsid w:val="003663F5"/>
    <w:rsid w:val="00366DDB"/>
    <w:rsid w:val="00367536"/>
    <w:rsid w:val="0036781E"/>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4E5"/>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9B9"/>
    <w:rsid w:val="00396D14"/>
    <w:rsid w:val="00396E36"/>
    <w:rsid w:val="00397407"/>
    <w:rsid w:val="003A0084"/>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3F9D"/>
    <w:rsid w:val="003B40CF"/>
    <w:rsid w:val="003B443B"/>
    <w:rsid w:val="003B4C16"/>
    <w:rsid w:val="003B5491"/>
    <w:rsid w:val="003B5504"/>
    <w:rsid w:val="003B5716"/>
    <w:rsid w:val="003B59E4"/>
    <w:rsid w:val="003B5C9D"/>
    <w:rsid w:val="003B5CEB"/>
    <w:rsid w:val="003B7AA0"/>
    <w:rsid w:val="003C0396"/>
    <w:rsid w:val="003C04E5"/>
    <w:rsid w:val="003C0544"/>
    <w:rsid w:val="003C0560"/>
    <w:rsid w:val="003C0C03"/>
    <w:rsid w:val="003C0C4B"/>
    <w:rsid w:val="003C0F0A"/>
    <w:rsid w:val="003C20B9"/>
    <w:rsid w:val="003C22CD"/>
    <w:rsid w:val="003C2568"/>
    <w:rsid w:val="003C3640"/>
    <w:rsid w:val="003C3ACE"/>
    <w:rsid w:val="003C3D09"/>
    <w:rsid w:val="003C492A"/>
    <w:rsid w:val="003C4A66"/>
    <w:rsid w:val="003C549A"/>
    <w:rsid w:val="003C582F"/>
    <w:rsid w:val="003C5AD5"/>
    <w:rsid w:val="003C5BE8"/>
    <w:rsid w:val="003C5FA2"/>
    <w:rsid w:val="003C653B"/>
    <w:rsid w:val="003C65F0"/>
    <w:rsid w:val="003C687A"/>
    <w:rsid w:val="003C69A3"/>
    <w:rsid w:val="003C718E"/>
    <w:rsid w:val="003C736B"/>
    <w:rsid w:val="003C775C"/>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6DCE"/>
    <w:rsid w:val="003D74A1"/>
    <w:rsid w:val="003D7948"/>
    <w:rsid w:val="003E05C7"/>
    <w:rsid w:val="003E0F14"/>
    <w:rsid w:val="003E1926"/>
    <w:rsid w:val="003E22B7"/>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ACD"/>
    <w:rsid w:val="00410E81"/>
    <w:rsid w:val="00410F42"/>
    <w:rsid w:val="00410F5E"/>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17FC8"/>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1D6C"/>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50388"/>
    <w:rsid w:val="0045098B"/>
    <w:rsid w:val="00451252"/>
    <w:rsid w:val="00451491"/>
    <w:rsid w:val="00451515"/>
    <w:rsid w:val="00452910"/>
    <w:rsid w:val="00453185"/>
    <w:rsid w:val="004536A9"/>
    <w:rsid w:val="0045460F"/>
    <w:rsid w:val="00454B3A"/>
    <w:rsid w:val="00455095"/>
    <w:rsid w:val="00455213"/>
    <w:rsid w:val="00455350"/>
    <w:rsid w:val="004566E6"/>
    <w:rsid w:val="00456B3B"/>
    <w:rsid w:val="00456EDA"/>
    <w:rsid w:val="00457A14"/>
    <w:rsid w:val="00457EEE"/>
    <w:rsid w:val="00460083"/>
    <w:rsid w:val="00460A6E"/>
    <w:rsid w:val="00462595"/>
    <w:rsid w:val="00462BCF"/>
    <w:rsid w:val="004631D8"/>
    <w:rsid w:val="004633DA"/>
    <w:rsid w:val="004639C1"/>
    <w:rsid w:val="00463FD6"/>
    <w:rsid w:val="0046426D"/>
    <w:rsid w:val="00464E47"/>
    <w:rsid w:val="0046557C"/>
    <w:rsid w:val="004656C4"/>
    <w:rsid w:val="00465A64"/>
    <w:rsid w:val="00466005"/>
    <w:rsid w:val="00466E30"/>
    <w:rsid w:val="004672B1"/>
    <w:rsid w:val="004678F1"/>
    <w:rsid w:val="00467D65"/>
    <w:rsid w:val="004718F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68F"/>
    <w:rsid w:val="00480967"/>
    <w:rsid w:val="004809DF"/>
    <w:rsid w:val="00480BAF"/>
    <w:rsid w:val="00480FD0"/>
    <w:rsid w:val="004810CC"/>
    <w:rsid w:val="00481CAD"/>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56A"/>
    <w:rsid w:val="0049174C"/>
    <w:rsid w:val="00491FBC"/>
    <w:rsid w:val="00492456"/>
    <w:rsid w:val="00492831"/>
    <w:rsid w:val="00492A12"/>
    <w:rsid w:val="00492D24"/>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D8A"/>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DED"/>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435C"/>
    <w:rsid w:val="005045D8"/>
    <w:rsid w:val="00504829"/>
    <w:rsid w:val="00504A63"/>
    <w:rsid w:val="00505143"/>
    <w:rsid w:val="005055E4"/>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DE3"/>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B1F"/>
    <w:rsid w:val="00541D5C"/>
    <w:rsid w:val="005424CA"/>
    <w:rsid w:val="005429CB"/>
    <w:rsid w:val="00542A86"/>
    <w:rsid w:val="00542CBE"/>
    <w:rsid w:val="00542E83"/>
    <w:rsid w:val="00543224"/>
    <w:rsid w:val="00543390"/>
    <w:rsid w:val="00543CC6"/>
    <w:rsid w:val="005446F5"/>
    <w:rsid w:val="00544C69"/>
    <w:rsid w:val="0054525B"/>
    <w:rsid w:val="00545557"/>
    <w:rsid w:val="00545A2E"/>
    <w:rsid w:val="005465AB"/>
    <w:rsid w:val="00546C2E"/>
    <w:rsid w:val="0054716E"/>
    <w:rsid w:val="0054754C"/>
    <w:rsid w:val="00547BC3"/>
    <w:rsid w:val="00547D0B"/>
    <w:rsid w:val="005504D4"/>
    <w:rsid w:val="00550E43"/>
    <w:rsid w:val="00551ECF"/>
    <w:rsid w:val="0055235E"/>
    <w:rsid w:val="005529BF"/>
    <w:rsid w:val="00552FCF"/>
    <w:rsid w:val="0055374D"/>
    <w:rsid w:val="0055375E"/>
    <w:rsid w:val="00553A6B"/>
    <w:rsid w:val="00553FB2"/>
    <w:rsid w:val="00554CDC"/>
    <w:rsid w:val="0055507D"/>
    <w:rsid w:val="005555B6"/>
    <w:rsid w:val="00555837"/>
    <w:rsid w:val="00555AEC"/>
    <w:rsid w:val="00555C12"/>
    <w:rsid w:val="00555F0D"/>
    <w:rsid w:val="005560E0"/>
    <w:rsid w:val="0055647C"/>
    <w:rsid w:val="0055676A"/>
    <w:rsid w:val="0055776D"/>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21D"/>
    <w:rsid w:val="00570375"/>
    <w:rsid w:val="0057094C"/>
    <w:rsid w:val="00571503"/>
    <w:rsid w:val="00571577"/>
    <w:rsid w:val="00571728"/>
    <w:rsid w:val="0057182C"/>
    <w:rsid w:val="00571B8B"/>
    <w:rsid w:val="00571E5C"/>
    <w:rsid w:val="005721BD"/>
    <w:rsid w:val="005722C2"/>
    <w:rsid w:val="00572D72"/>
    <w:rsid w:val="0057305F"/>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5436"/>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A0144"/>
    <w:rsid w:val="005A0B26"/>
    <w:rsid w:val="005A0DD9"/>
    <w:rsid w:val="005A14E6"/>
    <w:rsid w:val="005A1BA8"/>
    <w:rsid w:val="005A1F9F"/>
    <w:rsid w:val="005A2186"/>
    <w:rsid w:val="005A2851"/>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442E"/>
    <w:rsid w:val="005B6571"/>
    <w:rsid w:val="005B6AFF"/>
    <w:rsid w:val="005B6C71"/>
    <w:rsid w:val="005B70A2"/>
    <w:rsid w:val="005B7AD1"/>
    <w:rsid w:val="005C0DCA"/>
    <w:rsid w:val="005C1FEE"/>
    <w:rsid w:val="005C21E7"/>
    <w:rsid w:val="005C23B7"/>
    <w:rsid w:val="005C25EA"/>
    <w:rsid w:val="005C267D"/>
    <w:rsid w:val="005C295E"/>
    <w:rsid w:val="005C2995"/>
    <w:rsid w:val="005C2F07"/>
    <w:rsid w:val="005C3141"/>
    <w:rsid w:val="005C3597"/>
    <w:rsid w:val="005C45D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6AA0"/>
    <w:rsid w:val="00601150"/>
    <w:rsid w:val="006011C5"/>
    <w:rsid w:val="00601329"/>
    <w:rsid w:val="006017E2"/>
    <w:rsid w:val="00601AC5"/>
    <w:rsid w:val="00602A6F"/>
    <w:rsid w:val="006044B8"/>
    <w:rsid w:val="00604940"/>
    <w:rsid w:val="00604AE6"/>
    <w:rsid w:val="00605BE2"/>
    <w:rsid w:val="00605D41"/>
    <w:rsid w:val="00605DE1"/>
    <w:rsid w:val="0060628C"/>
    <w:rsid w:val="006064F4"/>
    <w:rsid w:val="00606759"/>
    <w:rsid w:val="00607554"/>
    <w:rsid w:val="006079D6"/>
    <w:rsid w:val="00607B93"/>
    <w:rsid w:val="00610C11"/>
    <w:rsid w:val="00611280"/>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B17"/>
    <w:rsid w:val="00614D0D"/>
    <w:rsid w:val="00615999"/>
    <w:rsid w:val="00615AA6"/>
    <w:rsid w:val="00615B13"/>
    <w:rsid w:val="0061607B"/>
    <w:rsid w:val="006160FE"/>
    <w:rsid w:val="00616F15"/>
    <w:rsid w:val="00617087"/>
    <w:rsid w:val="006170B9"/>
    <w:rsid w:val="006170DA"/>
    <w:rsid w:val="0061732F"/>
    <w:rsid w:val="0061758F"/>
    <w:rsid w:val="0062069D"/>
    <w:rsid w:val="00620D6A"/>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057"/>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B17"/>
    <w:rsid w:val="00691932"/>
    <w:rsid w:val="00691B67"/>
    <w:rsid w:val="00692F64"/>
    <w:rsid w:val="006930D5"/>
    <w:rsid w:val="00693490"/>
    <w:rsid w:val="00693878"/>
    <w:rsid w:val="00693A79"/>
    <w:rsid w:val="00693E86"/>
    <w:rsid w:val="00694012"/>
    <w:rsid w:val="0069473D"/>
    <w:rsid w:val="00694B3C"/>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573"/>
    <w:rsid w:val="006A2653"/>
    <w:rsid w:val="006A29B9"/>
    <w:rsid w:val="006A2DD9"/>
    <w:rsid w:val="006A30E8"/>
    <w:rsid w:val="006A313B"/>
    <w:rsid w:val="006A3972"/>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75D"/>
    <w:rsid w:val="006D4A76"/>
    <w:rsid w:val="006D4D7E"/>
    <w:rsid w:val="006D5B86"/>
    <w:rsid w:val="006D6201"/>
    <w:rsid w:val="006D6E39"/>
    <w:rsid w:val="006D7EA2"/>
    <w:rsid w:val="006D7EEB"/>
    <w:rsid w:val="006D7F59"/>
    <w:rsid w:val="006E06AC"/>
    <w:rsid w:val="006E06D3"/>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741"/>
    <w:rsid w:val="00706383"/>
    <w:rsid w:val="007066E2"/>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6DB4"/>
    <w:rsid w:val="00727C48"/>
    <w:rsid w:val="007304F5"/>
    <w:rsid w:val="00730974"/>
    <w:rsid w:val="00730A1E"/>
    <w:rsid w:val="007312A1"/>
    <w:rsid w:val="00732266"/>
    <w:rsid w:val="007328BA"/>
    <w:rsid w:val="00732BF0"/>
    <w:rsid w:val="00732FA0"/>
    <w:rsid w:val="007330C3"/>
    <w:rsid w:val="0073311C"/>
    <w:rsid w:val="007344E5"/>
    <w:rsid w:val="007347F5"/>
    <w:rsid w:val="00735204"/>
    <w:rsid w:val="0073525E"/>
    <w:rsid w:val="007353F0"/>
    <w:rsid w:val="00735930"/>
    <w:rsid w:val="00735F72"/>
    <w:rsid w:val="00736B73"/>
    <w:rsid w:val="00736C06"/>
    <w:rsid w:val="00737138"/>
    <w:rsid w:val="00740052"/>
    <w:rsid w:val="007400E8"/>
    <w:rsid w:val="00740238"/>
    <w:rsid w:val="00740494"/>
    <w:rsid w:val="00740AFD"/>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50B"/>
    <w:rsid w:val="00755C9E"/>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37E"/>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35F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1A5"/>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B92"/>
    <w:rsid w:val="007B5C61"/>
    <w:rsid w:val="007B6A1B"/>
    <w:rsid w:val="007B6A47"/>
    <w:rsid w:val="007B6AD8"/>
    <w:rsid w:val="007B7F32"/>
    <w:rsid w:val="007C0CC6"/>
    <w:rsid w:val="007C113F"/>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3971"/>
    <w:rsid w:val="007F414D"/>
    <w:rsid w:val="007F41D1"/>
    <w:rsid w:val="007F4D6F"/>
    <w:rsid w:val="007F4DA5"/>
    <w:rsid w:val="007F502F"/>
    <w:rsid w:val="007F53A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4DFB"/>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F27"/>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E2C"/>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3DB"/>
    <w:rsid w:val="00870DC0"/>
    <w:rsid w:val="00871343"/>
    <w:rsid w:val="00871372"/>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B8A"/>
    <w:rsid w:val="008A3E74"/>
    <w:rsid w:val="008A3FF9"/>
    <w:rsid w:val="008A4488"/>
    <w:rsid w:val="008A4873"/>
    <w:rsid w:val="008A5B0A"/>
    <w:rsid w:val="008A622A"/>
    <w:rsid w:val="008A6446"/>
    <w:rsid w:val="008A6AD5"/>
    <w:rsid w:val="008A78C5"/>
    <w:rsid w:val="008B0019"/>
    <w:rsid w:val="008B00B8"/>
    <w:rsid w:val="008B0908"/>
    <w:rsid w:val="008B0B57"/>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A7"/>
    <w:rsid w:val="008C3ECF"/>
    <w:rsid w:val="008C3FBC"/>
    <w:rsid w:val="008C3FD5"/>
    <w:rsid w:val="008C3FDA"/>
    <w:rsid w:val="008C41C7"/>
    <w:rsid w:val="008C435B"/>
    <w:rsid w:val="008C45F4"/>
    <w:rsid w:val="008C473A"/>
    <w:rsid w:val="008C4836"/>
    <w:rsid w:val="008C48E7"/>
    <w:rsid w:val="008C5DDA"/>
    <w:rsid w:val="008C5E44"/>
    <w:rsid w:val="008C5ECF"/>
    <w:rsid w:val="008C6296"/>
    <w:rsid w:val="008C64BD"/>
    <w:rsid w:val="008C737C"/>
    <w:rsid w:val="008C7579"/>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2191"/>
    <w:rsid w:val="0092226E"/>
    <w:rsid w:val="00922BAC"/>
    <w:rsid w:val="00923009"/>
    <w:rsid w:val="00923640"/>
    <w:rsid w:val="00923900"/>
    <w:rsid w:val="00923E33"/>
    <w:rsid w:val="00923E4E"/>
    <w:rsid w:val="00923E89"/>
    <w:rsid w:val="009246E5"/>
    <w:rsid w:val="00926554"/>
    <w:rsid w:val="00926C88"/>
    <w:rsid w:val="00926DDC"/>
    <w:rsid w:val="00927525"/>
    <w:rsid w:val="00927577"/>
    <w:rsid w:val="00927999"/>
    <w:rsid w:val="00927AFB"/>
    <w:rsid w:val="00927BD5"/>
    <w:rsid w:val="00931194"/>
    <w:rsid w:val="0093124D"/>
    <w:rsid w:val="009314C2"/>
    <w:rsid w:val="009314FE"/>
    <w:rsid w:val="009317DB"/>
    <w:rsid w:val="00931A1C"/>
    <w:rsid w:val="0093204F"/>
    <w:rsid w:val="009332D9"/>
    <w:rsid w:val="00933F8F"/>
    <w:rsid w:val="00934200"/>
    <w:rsid w:val="0093427C"/>
    <w:rsid w:val="009348FC"/>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3D7"/>
    <w:rsid w:val="00952DFE"/>
    <w:rsid w:val="009537A0"/>
    <w:rsid w:val="00953838"/>
    <w:rsid w:val="009539AE"/>
    <w:rsid w:val="00953A6E"/>
    <w:rsid w:val="009548C2"/>
    <w:rsid w:val="009548CA"/>
    <w:rsid w:val="00955F29"/>
    <w:rsid w:val="00955FE5"/>
    <w:rsid w:val="00956D75"/>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CAE"/>
    <w:rsid w:val="009A415B"/>
    <w:rsid w:val="009A5A47"/>
    <w:rsid w:val="009A6234"/>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BC1"/>
    <w:rsid w:val="009B5F7F"/>
    <w:rsid w:val="009B756F"/>
    <w:rsid w:val="009B7C7B"/>
    <w:rsid w:val="009C0DF7"/>
    <w:rsid w:val="009C1CDE"/>
    <w:rsid w:val="009C2525"/>
    <w:rsid w:val="009C2718"/>
    <w:rsid w:val="009C2BF8"/>
    <w:rsid w:val="009C2DCB"/>
    <w:rsid w:val="009C34D3"/>
    <w:rsid w:val="009C36D2"/>
    <w:rsid w:val="009C44F7"/>
    <w:rsid w:val="009C4EB4"/>
    <w:rsid w:val="009C53F8"/>
    <w:rsid w:val="009C5F29"/>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6E1F"/>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48F"/>
    <w:rsid w:val="00A00B3D"/>
    <w:rsid w:val="00A00E64"/>
    <w:rsid w:val="00A01032"/>
    <w:rsid w:val="00A01E11"/>
    <w:rsid w:val="00A0253F"/>
    <w:rsid w:val="00A02787"/>
    <w:rsid w:val="00A033DA"/>
    <w:rsid w:val="00A04476"/>
    <w:rsid w:val="00A04CFA"/>
    <w:rsid w:val="00A05730"/>
    <w:rsid w:val="00A059B7"/>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DA9"/>
    <w:rsid w:val="00A27EC7"/>
    <w:rsid w:val="00A30049"/>
    <w:rsid w:val="00A30191"/>
    <w:rsid w:val="00A30326"/>
    <w:rsid w:val="00A30674"/>
    <w:rsid w:val="00A30E80"/>
    <w:rsid w:val="00A310B5"/>
    <w:rsid w:val="00A3120A"/>
    <w:rsid w:val="00A315E3"/>
    <w:rsid w:val="00A31743"/>
    <w:rsid w:val="00A317FC"/>
    <w:rsid w:val="00A3183F"/>
    <w:rsid w:val="00A318F1"/>
    <w:rsid w:val="00A31908"/>
    <w:rsid w:val="00A31EA0"/>
    <w:rsid w:val="00A326B5"/>
    <w:rsid w:val="00A327E0"/>
    <w:rsid w:val="00A33089"/>
    <w:rsid w:val="00A3348E"/>
    <w:rsid w:val="00A33C52"/>
    <w:rsid w:val="00A33C9D"/>
    <w:rsid w:val="00A3447A"/>
    <w:rsid w:val="00A35172"/>
    <w:rsid w:val="00A356F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244"/>
    <w:rsid w:val="00A766B4"/>
    <w:rsid w:val="00A76DA1"/>
    <w:rsid w:val="00A770A2"/>
    <w:rsid w:val="00A77A85"/>
    <w:rsid w:val="00A77F8A"/>
    <w:rsid w:val="00A8057D"/>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A8A"/>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B4"/>
    <w:rsid w:val="00AB64B8"/>
    <w:rsid w:val="00AB6C73"/>
    <w:rsid w:val="00AB7158"/>
    <w:rsid w:val="00AB7563"/>
    <w:rsid w:val="00AB76BB"/>
    <w:rsid w:val="00AB78FA"/>
    <w:rsid w:val="00AB7D26"/>
    <w:rsid w:val="00AB7E4F"/>
    <w:rsid w:val="00AC03B0"/>
    <w:rsid w:val="00AC0987"/>
    <w:rsid w:val="00AC0B68"/>
    <w:rsid w:val="00AC0C4F"/>
    <w:rsid w:val="00AC11DF"/>
    <w:rsid w:val="00AC1518"/>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8D5"/>
    <w:rsid w:val="00AE26E7"/>
    <w:rsid w:val="00AE27B1"/>
    <w:rsid w:val="00AE281B"/>
    <w:rsid w:val="00AE2FE6"/>
    <w:rsid w:val="00AE32FA"/>
    <w:rsid w:val="00AE3DC4"/>
    <w:rsid w:val="00AE4585"/>
    <w:rsid w:val="00AE45DB"/>
    <w:rsid w:val="00AE4B07"/>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BE"/>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579E"/>
    <w:rsid w:val="00B15EF9"/>
    <w:rsid w:val="00B15F43"/>
    <w:rsid w:val="00B162E4"/>
    <w:rsid w:val="00B16514"/>
    <w:rsid w:val="00B172FD"/>
    <w:rsid w:val="00B17371"/>
    <w:rsid w:val="00B1748C"/>
    <w:rsid w:val="00B17BDF"/>
    <w:rsid w:val="00B20602"/>
    <w:rsid w:val="00B20BC5"/>
    <w:rsid w:val="00B21ADE"/>
    <w:rsid w:val="00B2226C"/>
    <w:rsid w:val="00B2247C"/>
    <w:rsid w:val="00B2286E"/>
    <w:rsid w:val="00B23010"/>
    <w:rsid w:val="00B240D0"/>
    <w:rsid w:val="00B244BD"/>
    <w:rsid w:val="00B24DBF"/>
    <w:rsid w:val="00B2544D"/>
    <w:rsid w:val="00B257FC"/>
    <w:rsid w:val="00B2584E"/>
    <w:rsid w:val="00B259C8"/>
    <w:rsid w:val="00B2622D"/>
    <w:rsid w:val="00B26E6B"/>
    <w:rsid w:val="00B271AA"/>
    <w:rsid w:val="00B277B4"/>
    <w:rsid w:val="00B30207"/>
    <w:rsid w:val="00B3074B"/>
    <w:rsid w:val="00B30B2F"/>
    <w:rsid w:val="00B310EE"/>
    <w:rsid w:val="00B313B7"/>
    <w:rsid w:val="00B313ED"/>
    <w:rsid w:val="00B31734"/>
    <w:rsid w:val="00B31CAE"/>
    <w:rsid w:val="00B320FC"/>
    <w:rsid w:val="00B32425"/>
    <w:rsid w:val="00B32746"/>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8C5"/>
    <w:rsid w:val="00B47701"/>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59"/>
    <w:rsid w:val="00B54512"/>
    <w:rsid w:val="00B54876"/>
    <w:rsid w:val="00B54939"/>
    <w:rsid w:val="00B551A5"/>
    <w:rsid w:val="00B551B4"/>
    <w:rsid w:val="00B55325"/>
    <w:rsid w:val="00B55972"/>
    <w:rsid w:val="00B55BF1"/>
    <w:rsid w:val="00B56218"/>
    <w:rsid w:val="00B567A6"/>
    <w:rsid w:val="00B57D62"/>
    <w:rsid w:val="00B57E2A"/>
    <w:rsid w:val="00B57FE5"/>
    <w:rsid w:val="00B600B2"/>
    <w:rsid w:val="00B61C6C"/>
    <w:rsid w:val="00B621C6"/>
    <w:rsid w:val="00B626DA"/>
    <w:rsid w:val="00B62A7E"/>
    <w:rsid w:val="00B6347F"/>
    <w:rsid w:val="00B644B5"/>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C1"/>
    <w:rsid w:val="00BA3809"/>
    <w:rsid w:val="00BA4D5E"/>
    <w:rsid w:val="00BA631E"/>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214A"/>
    <w:rsid w:val="00BE215C"/>
    <w:rsid w:val="00BE28B0"/>
    <w:rsid w:val="00BE297F"/>
    <w:rsid w:val="00BE3446"/>
    <w:rsid w:val="00BE383B"/>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0AE0"/>
    <w:rsid w:val="00BF11BC"/>
    <w:rsid w:val="00BF14F6"/>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747"/>
    <w:rsid w:val="00C03F7A"/>
    <w:rsid w:val="00C0486E"/>
    <w:rsid w:val="00C04CCB"/>
    <w:rsid w:val="00C052B7"/>
    <w:rsid w:val="00C057BF"/>
    <w:rsid w:val="00C0585D"/>
    <w:rsid w:val="00C05C01"/>
    <w:rsid w:val="00C06F89"/>
    <w:rsid w:val="00C07011"/>
    <w:rsid w:val="00C07FC5"/>
    <w:rsid w:val="00C10812"/>
    <w:rsid w:val="00C108DF"/>
    <w:rsid w:val="00C11597"/>
    <w:rsid w:val="00C11910"/>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548E"/>
    <w:rsid w:val="00C45C4C"/>
    <w:rsid w:val="00C4630A"/>
    <w:rsid w:val="00C4700C"/>
    <w:rsid w:val="00C507F4"/>
    <w:rsid w:val="00C51A3E"/>
    <w:rsid w:val="00C51BDD"/>
    <w:rsid w:val="00C523AE"/>
    <w:rsid w:val="00C524BC"/>
    <w:rsid w:val="00C52B72"/>
    <w:rsid w:val="00C53506"/>
    <w:rsid w:val="00C5359C"/>
    <w:rsid w:val="00C536F2"/>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FC1"/>
    <w:rsid w:val="00C70810"/>
    <w:rsid w:val="00C70FB7"/>
    <w:rsid w:val="00C71401"/>
    <w:rsid w:val="00C71888"/>
    <w:rsid w:val="00C724A7"/>
    <w:rsid w:val="00C7267B"/>
    <w:rsid w:val="00C7292C"/>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386"/>
    <w:rsid w:val="00C835BF"/>
    <w:rsid w:val="00C83685"/>
    <w:rsid w:val="00C83961"/>
    <w:rsid w:val="00C842E4"/>
    <w:rsid w:val="00C8430A"/>
    <w:rsid w:val="00C843CE"/>
    <w:rsid w:val="00C8477B"/>
    <w:rsid w:val="00C84D0D"/>
    <w:rsid w:val="00C857D8"/>
    <w:rsid w:val="00C85EF1"/>
    <w:rsid w:val="00C85FDE"/>
    <w:rsid w:val="00C86B63"/>
    <w:rsid w:val="00C86D8E"/>
    <w:rsid w:val="00C86DC7"/>
    <w:rsid w:val="00C86DDC"/>
    <w:rsid w:val="00C87260"/>
    <w:rsid w:val="00C874FB"/>
    <w:rsid w:val="00C87924"/>
    <w:rsid w:val="00C9040D"/>
    <w:rsid w:val="00C90C6E"/>
    <w:rsid w:val="00C90C73"/>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69E"/>
    <w:rsid w:val="00CC3E12"/>
    <w:rsid w:val="00CC4476"/>
    <w:rsid w:val="00CC44CC"/>
    <w:rsid w:val="00CC45D7"/>
    <w:rsid w:val="00CC4AB6"/>
    <w:rsid w:val="00CC4D5D"/>
    <w:rsid w:val="00CC5104"/>
    <w:rsid w:val="00CC52FF"/>
    <w:rsid w:val="00CC53DC"/>
    <w:rsid w:val="00CC55EF"/>
    <w:rsid w:val="00CC56D5"/>
    <w:rsid w:val="00CC5913"/>
    <w:rsid w:val="00CC5CB4"/>
    <w:rsid w:val="00CC5E0D"/>
    <w:rsid w:val="00CC5E19"/>
    <w:rsid w:val="00CC608A"/>
    <w:rsid w:val="00CC6AB2"/>
    <w:rsid w:val="00CC7872"/>
    <w:rsid w:val="00CC7BDB"/>
    <w:rsid w:val="00CC7D0C"/>
    <w:rsid w:val="00CD0754"/>
    <w:rsid w:val="00CD0E76"/>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13"/>
    <w:rsid w:val="00CE2884"/>
    <w:rsid w:val="00CE343F"/>
    <w:rsid w:val="00CE37E4"/>
    <w:rsid w:val="00CE393E"/>
    <w:rsid w:val="00CE3CAA"/>
    <w:rsid w:val="00CE495A"/>
    <w:rsid w:val="00CE4ED8"/>
    <w:rsid w:val="00CE560D"/>
    <w:rsid w:val="00CE577F"/>
    <w:rsid w:val="00CE587F"/>
    <w:rsid w:val="00CE5CFC"/>
    <w:rsid w:val="00CE7163"/>
    <w:rsid w:val="00CE720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AF"/>
    <w:rsid w:val="00CF7515"/>
    <w:rsid w:val="00D00664"/>
    <w:rsid w:val="00D00A64"/>
    <w:rsid w:val="00D00B6E"/>
    <w:rsid w:val="00D00BBA"/>
    <w:rsid w:val="00D014AE"/>
    <w:rsid w:val="00D01CC9"/>
    <w:rsid w:val="00D01D8E"/>
    <w:rsid w:val="00D023BF"/>
    <w:rsid w:val="00D0320A"/>
    <w:rsid w:val="00D034AE"/>
    <w:rsid w:val="00D03D86"/>
    <w:rsid w:val="00D041DB"/>
    <w:rsid w:val="00D060F4"/>
    <w:rsid w:val="00D06221"/>
    <w:rsid w:val="00D070E5"/>
    <w:rsid w:val="00D07815"/>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6BC0"/>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4DCD"/>
    <w:rsid w:val="00DF53B6"/>
    <w:rsid w:val="00DF54B5"/>
    <w:rsid w:val="00DF6138"/>
    <w:rsid w:val="00DF65FB"/>
    <w:rsid w:val="00DF671C"/>
    <w:rsid w:val="00DF67CF"/>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3F2"/>
    <w:rsid w:val="00EA652B"/>
    <w:rsid w:val="00EA66BB"/>
    <w:rsid w:val="00EA6EDA"/>
    <w:rsid w:val="00EA706D"/>
    <w:rsid w:val="00EA729E"/>
    <w:rsid w:val="00EA7F8B"/>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D8"/>
    <w:rsid w:val="00EC1280"/>
    <w:rsid w:val="00EC17F1"/>
    <w:rsid w:val="00EC26E1"/>
    <w:rsid w:val="00EC298C"/>
    <w:rsid w:val="00EC2C26"/>
    <w:rsid w:val="00EC3861"/>
    <w:rsid w:val="00EC509C"/>
    <w:rsid w:val="00EC5301"/>
    <w:rsid w:val="00EC5CA8"/>
    <w:rsid w:val="00EC64B5"/>
    <w:rsid w:val="00EC685F"/>
    <w:rsid w:val="00EC69A8"/>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FDC"/>
    <w:rsid w:val="00EE50D3"/>
    <w:rsid w:val="00EE5AB7"/>
    <w:rsid w:val="00EE68EE"/>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DD2"/>
    <w:rsid w:val="00EF5D96"/>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AF"/>
    <w:rsid w:val="00F045B2"/>
    <w:rsid w:val="00F04CB4"/>
    <w:rsid w:val="00F04D59"/>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5EC"/>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37412"/>
    <w:rsid w:val="00F40701"/>
    <w:rsid w:val="00F407CB"/>
    <w:rsid w:val="00F408A1"/>
    <w:rsid w:val="00F408E3"/>
    <w:rsid w:val="00F40912"/>
    <w:rsid w:val="00F413DE"/>
    <w:rsid w:val="00F41917"/>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2BF"/>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06"/>
    <w:rsid w:val="00FC28DB"/>
    <w:rsid w:val="00FC3263"/>
    <w:rsid w:val="00FC4A02"/>
    <w:rsid w:val="00FC4A45"/>
    <w:rsid w:val="00FC52D9"/>
    <w:rsid w:val="00FC586E"/>
    <w:rsid w:val="00FC5C23"/>
    <w:rsid w:val="00FC63D5"/>
    <w:rsid w:val="00FC6581"/>
    <w:rsid w:val="00FC675E"/>
    <w:rsid w:val="00FC682F"/>
    <w:rsid w:val="00FC6BD0"/>
    <w:rsid w:val="00FC7DF3"/>
    <w:rsid w:val="00FD0744"/>
    <w:rsid w:val="00FD15D9"/>
    <w:rsid w:val="00FD22CB"/>
    <w:rsid w:val="00FD2608"/>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5DDBEAD8-96D0-4FD1-8DC7-EB29284F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5622324">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89279-0530-444A-B728-AA44DC86A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3421</Words>
  <Characters>18816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Carlos B. Castilleja Méndez</cp:lastModifiedBy>
  <cp:revision>2</cp:revision>
  <cp:lastPrinted>2021-05-12T22:44:00Z</cp:lastPrinted>
  <dcterms:created xsi:type="dcterms:W3CDTF">2021-06-23T00:19:00Z</dcterms:created>
  <dcterms:modified xsi:type="dcterms:W3CDTF">2021-06-23T00:19:00Z</dcterms:modified>
</cp:coreProperties>
</file>