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650F6F37" w:rsidR="00476727" w:rsidRPr="0003193F" w:rsidRDefault="00476727" w:rsidP="00EE43FE">
      <w:pPr>
        <w:spacing w:before="240" w:after="240" w:line="360" w:lineRule="auto"/>
        <w:jc w:val="both"/>
        <w:rPr>
          <w:rFonts w:ascii="Palatino Linotype" w:hAnsi="Palatino Linotype" w:cs="Arial"/>
        </w:rPr>
      </w:pPr>
      <w:r w:rsidRPr="0003193F">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03193F">
        <w:rPr>
          <w:rFonts w:ascii="Palatino Linotype" w:hAnsi="Palatino Linotype" w:cs="Arial"/>
        </w:rPr>
        <w:t xml:space="preserve">o </w:t>
      </w:r>
      <w:r w:rsidR="005A7C28" w:rsidRPr="0003193F">
        <w:rPr>
          <w:rFonts w:ascii="Palatino Linotype" w:hAnsi="Palatino Linotype" w:cs="Arial"/>
        </w:rPr>
        <w:t xml:space="preserve">en Metepec, Estado de México, a </w:t>
      </w:r>
      <w:r w:rsidR="00C60C55">
        <w:rPr>
          <w:rFonts w:ascii="Palatino Linotype" w:hAnsi="Palatino Linotype" w:cs="Arial"/>
        </w:rPr>
        <w:t>veinticuatro</w:t>
      </w:r>
      <w:r w:rsidR="00ED7D33" w:rsidRPr="0003193F">
        <w:rPr>
          <w:rFonts w:ascii="Palatino Linotype" w:hAnsi="Palatino Linotype" w:cs="Arial"/>
        </w:rPr>
        <w:t xml:space="preserve"> </w:t>
      </w:r>
      <w:r w:rsidR="006A3A08" w:rsidRPr="0003193F">
        <w:rPr>
          <w:rFonts w:ascii="Palatino Linotype" w:hAnsi="Palatino Linotype" w:cs="Arial"/>
        </w:rPr>
        <w:t>de noviembre</w:t>
      </w:r>
      <w:r w:rsidR="0007536C" w:rsidRPr="0003193F">
        <w:rPr>
          <w:rFonts w:ascii="Palatino Linotype" w:hAnsi="Palatino Linotype" w:cs="Arial"/>
        </w:rPr>
        <w:t xml:space="preserve"> de dos mil veintiuno</w:t>
      </w:r>
      <w:r w:rsidRPr="0003193F">
        <w:rPr>
          <w:rFonts w:ascii="Palatino Linotype" w:hAnsi="Palatino Linotype" w:cs="Arial"/>
        </w:rPr>
        <w:t xml:space="preserve">. </w:t>
      </w:r>
    </w:p>
    <w:p w14:paraId="76EF8020" w14:textId="5B2F24EB" w:rsidR="00D06012" w:rsidRPr="0003193F" w:rsidRDefault="00D06012" w:rsidP="00EE43FE">
      <w:pPr>
        <w:spacing w:before="240" w:after="240" w:line="360" w:lineRule="auto"/>
        <w:jc w:val="both"/>
        <w:rPr>
          <w:rFonts w:ascii="Palatino Linotype" w:hAnsi="Palatino Linotype" w:cs="Arial"/>
        </w:rPr>
      </w:pPr>
      <w:r w:rsidRPr="0003193F">
        <w:rPr>
          <w:rFonts w:ascii="Palatino Linotype" w:hAnsi="Palatino Linotype" w:cs="Arial"/>
          <w:b/>
        </w:rPr>
        <w:t>VISTO</w:t>
      </w:r>
      <w:r w:rsidR="009A618A" w:rsidRPr="0003193F">
        <w:rPr>
          <w:rFonts w:ascii="Palatino Linotype" w:hAnsi="Palatino Linotype" w:cs="Arial"/>
        </w:rPr>
        <w:t xml:space="preserve"> el </w:t>
      </w:r>
      <w:r w:rsidRPr="0003193F">
        <w:rPr>
          <w:rFonts w:ascii="Palatino Linotype" w:hAnsi="Palatino Linotype" w:cs="Arial"/>
        </w:rPr>
        <w:t>expediente formado con motivo del</w:t>
      </w:r>
      <w:r w:rsidR="009A618A" w:rsidRPr="0003193F">
        <w:rPr>
          <w:rFonts w:ascii="Palatino Linotype" w:hAnsi="Palatino Linotype" w:cs="Arial"/>
        </w:rPr>
        <w:t xml:space="preserve"> </w:t>
      </w:r>
      <w:r w:rsidRPr="0003193F">
        <w:rPr>
          <w:rFonts w:ascii="Palatino Linotype" w:hAnsi="Palatino Linotype" w:cs="Arial"/>
        </w:rPr>
        <w:t xml:space="preserve">recurso de revisión </w:t>
      </w:r>
      <w:r w:rsidR="0060496C" w:rsidRPr="0003193F">
        <w:rPr>
          <w:rFonts w:ascii="Palatino Linotype" w:hAnsi="Palatino Linotype" w:cs="Arial"/>
          <w:b/>
        </w:rPr>
        <w:t>0</w:t>
      </w:r>
      <w:r w:rsidR="006A3A08" w:rsidRPr="0003193F">
        <w:rPr>
          <w:rFonts w:ascii="Palatino Linotype" w:hAnsi="Palatino Linotype" w:cs="Arial"/>
          <w:b/>
        </w:rPr>
        <w:t>4959</w:t>
      </w:r>
      <w:r w:rsidR="00AA36EE" w:rsidRPr="0003193F">
        <w:rPr>
          <w:rFonts w:ascii="Palatino Linotype" w:hAnsi="Palatino Linotype" w:cs="Arial"/>
          <w:b/>
        </w:rPr>
        <w:t>/</w:t>
      </w:r>
      <w:r w:rsidR="00972709" w:rsidRPr="0003193F">
        <w:rPr>
          <w:rFonts w:ascii="Palatino Linotype" w:hAnsi="Palatino Linotype" w:cs="Arial"/>
          <w:b/>
        </w:rPr>
        <w:t>INFOEM/IP/RR/202</w:t>
      </w:r>
      <w:r w:rsidR="006220B0" w:rsidRPr="0003193F">
        <w:rPr>
          <w:rFonts w:ascii="Palatino Linotype" w:hAnsi="Palatino Linotype" w:cs="Arial"/>
          <w:b/>
        </w:rPr>
        <w:t>1</w:t>
      </w:r>
      <w:r w:rsidR="00643CCD" w:rsidRPr="0003193F">
        <w:rPr>
          <w:rFonts w:ascii="Palatino Linotype" w:hAnsi="Palatino Linotype" w:cs="Arial"/>
        </w:rPr>
        <w:t xml:space="preserve">, </w:t>
      </w:r>
      <w:r w:rsidR="007C1B36" w:rsidRPr="0003193F">
        <w:rPr>
          <w:rFonts w:ascii="Palatino Linotype" w:hAnsi="Palatino Linotype" w:cs="Arial"/>
        </w:rPr>
        <w:t>interpuesto</w:t>
      </w:r>
      <w:r w:rsidR="00000739" w:rsidRPr="0003193F">
        <w:rPr>
          <w:rFonts w:ascii="Palatino Linotype" w:hAnsi="Palatino Linotype" w:cs="Arial"/>
        </w:rPr>
        <w:t xml:space="preserve"> por</w:t>
      </w:r>
      <w:r w:rsidR="00715935" w:rsidRPr="0003193F">
        <w:rPr>
          <w:rFonts w:ascii="Palatino Linotype" w:hAnsi="Palatino Linotype" w:cs="Arial"/>
          <w:b/>
          <w:bCs/>
        </w:rPr>
        <w:t xml:space="preserve"> </w:t>
      </w:r>
      <w:r w:rsidR="00137D47" w:rsidRPr="00137D47">
        <w:rPr>
          <w:rFonts w:ascii="Palatino Linotype" w:hAnsi="Palatino Linotype" w:cs="Arial"/>
          <w:b/>
          <w:bCs/>
        </w:rPr>
        <w:t>XXXX XXXX XXXXXXX XXXXXX</w:t>
      </w:r>
      <w:bookmarkStart w:id="0" w:name="_GoBack"/>
      <w:bookmarkEnd w:id="0"/>
      <w:r w:rsidR="009F23A2" w:rsidRPr="0003193F">
        <w:rPr>
          <w:rFonts w:ascii="Palatino Linotype" w:hAnsi="Palatino Linotype" w:cs="Arial"/>
          <w:b/>
        </w:rPr>
        <w:t xml:space="preserve">, </w:t>
      </w:r>
      <w:r w:rsidRPr="0003193F">
        <w:rPr>
          <w:rFonts w:ascii="Palatino Linotype" w:hAnsi="Palatino Linotype" w:cs="Arial"/>
        </w:rPr>
        <w:t>en lo sucesivo</w:t>
      </w:r>
      <w:r w:rsidR="00643CCD" w:rsidRPr="0003193F">
        <w:rPr>
          <w:rFonts w:ascii="Palatino Linotype" w:hAnsi="Palatino Linotype" w:cs="Arial"/>
          <w:b/>
        </w:rPr>
        <w:t xml:space="preserve"> </w:t>
      </w:r>
      <w:r w:rsidR="001E49CD" w:rsidRPr="0003193F">
        <w:rPr>
          <w:rFonts w:ascii="Palatino Linotype" w:hAnsi="Palatino Linotype" w:cs="Arial"/>
        </w:rPr>
        <w:t>la</w:t>
      </w:r>
      <w:r w:rsidR="00B05E70" w:rsidRPr="0003193F">
        <w:rPr>
          <w:rFonts w:ascii="Palatino Linotype" w:hAnsi="Palatino Linotype" w:cs="Arial"/>
        </w:rPr>
        <w:t xml:space="preserve"> </w:t>
      </w:r>
      <w:r w:rsidR="001E49CD" w:rsidRPr="0003193F">
        <w:rPr>
          <w:rFonts w:ascii="Palatino Linotype" w:hAnsi="Palatino Linotype" w:cs="Arial"/>
        </w:rPr>
        <w:t xml:space="preserve">parte </w:t>
      </w:r>
      <w:r w:rsidR="006220B0" w:rsidRPr="0003193F">
        <w:rPr>
          <w:rFonts w:ascii="Palatino Linotype" w:hAnsi="Palatino Linotype" w:cs="Arial"/>
          <w:b/>
        </w:rPr>
        <w:t>R</w:t>
      </w:r>
      <w:r w:rsidR="001E49CD" w:rsidRPr="0003193F">
        <w:rPr>
          <w:rFonts w:ascii="Palatino Linotype" w:hAnsi="Palatino Linotype" w:cs="Arial"/>
          <w:b/>
        </w:rPr>
        <w:t>ecurrente</w:t>
      </w:r>
      <w:r w:rsidRPr="0003193F">
        <w:rPr>
          <w:rFonts w:ascii="Palatino Linotype" w:hAnsi="Palatino Linotype" w:cs="Arial"/>
          <w:b/>
        </w:rPr>
        <w:t>,</w:t>
      </w:r>
      <w:r w:rsidRPr="0003193F">
        <w:rPr>
          <w:rFonts w:ascii="Palatino Linotype" w:hAnsi="Palatino Linotype" w:cs="Arial"/>
        </w:rPr>
        <w:t xml:space="preserve"> en contra de</w:t>
      </w:r>
      <w:r w:rsidR="00ED5A73" w:rsidRPr="0003193F">
        <w:rPr>
          <w:rFonts w:ascii="Palatino Linotype" w:hAnsi="Palatino Linotype" w:cs="Arial"/>
        </w:rPr>
        <w:t xml:space="preserve"> la</w:t>
      </w:r>
      <w:r w:rsidRPr="0003193F">
        <w:rPr>
          <w:rFonts w:ascii="Palatino Linotype" w:hAnsi="Palatino Linotype" w:cs="Arial"/>
        </w:rPr>
        <w:t xml:space="preserve"> respuesta</w:t>
      </w:r>
      <w:r w:rsidR="009A1B0C" w:rsidRPr="0003193F">
        <w:rPr>
          <w:rFonts w:ascii="Palatino Linotype" w:hAnsi="Palatino Linotype" w:cs="Arial"/>
        </w:rPr>
        <w:t xml:space="preserve"> a su solicitud</w:t>
      </w:r>
      <w:r w:rsidRPr="0003193F">
        <w:rPr>
          <w:rFonts w:ascii="Palatino Linotype" w:hAnsi="Palatino Linotype" w:cs="Arial"/>
        </w:rPr>
        <w:t xml:space="preserve"> por</w:t>
      </w:r>
      <w:r w:rsidR="009A5033" w:rsidRPr="0003193F">
        <w:rPr>
          <w:rFonts w:ascii="Palatino Linotype" w:hAnsi="Palatino Linotype" w:cs="Arial"/>
        </w:rPr>
        <w:t xml:space="preserve"> parte de</w:t>
      </w:r>
      <w:r w:rsidR="00AA36EE" w:rsidRPr="0003193F">
        <w:rPr>
          <w:rFonts w:ascii="Palatino Linotype" w:hAnsi="Palatino Linotype" w:cs="Arial"/>
        </w:rPr>
        <w:t xml:space="preserve">l </w:t>
      </w:r>
      <w:r w:rsidR="006A3A08" w:rsidRPr="0003193F">
        <w:rPr>
          <w:rFonts w:ascii="Palatino Linotype" w:hAnsi="Palatino Linotype" w:cs="Arial"/>
          <w:b/>
          <w:bCs/>
        </w:rPr>
        <w:t>Sistema Municipal Para el Desarrollo Integral de la Familia de Metepec</w:t>
      </w:r>
      <w:r w:rsidR="00AA36EE" w:rsidRPr="0003193F">
        <w:rPr>
          <w:rFonts w:ascii="Palatino Linotype" w:hAnsi="Palatino Linotype" w:cs="Arial"/>
          <w:b/>
          <w:bCs/>
        </w:rPr>
        <w:t xml:space="preserve">, </w:t>
      </w:r>
      <w:r w:rsidRPr="0003193F">
        <w:rPr>
          <w:rFonts w:ascii="Palatino Linotype" w:hAnsi="Palatino Linotype" w:cs="Arial"/>
        </w:rPr>
        <w:t xml:space="preserve">en lo sucesivo </w:t>
      </w:r>
      <w:r w:rsidR="007A1102" w:rsidRPr="0003193F">
        <w:rPr>
          <w:rFonts w:ascii="Palatino Linotype" w:hAnsi="Palatino Linotype" w:cs="Arial"/>
        </w:rPr>
        <w:t xml:space="preserve">el </w:t>
      </w:r>
      <w:r w:rsidR="006220B0" w:rsidRPr="0003193F">
        <w:rPr>
          <w:rFonts w:ascii="Palatino Linotype" w:hAnsi="Palatino Linotype" w:cs="Arial"/>
          <w:b/>
        </w:rPr>
        <w:t>S</w:t>
      </w:r>
      <w:r w:rsidR="003349F4" w:rsidRPr="0003193F">
        <w:rPr>
          <w:rFonts w:ascii="Palatino Linotype" w:hAnsi="Palatino Linotype" w:cs="Arial"/>
          <w:b/>
        </w:rPr>
        <w:t xml:space="preserve">ujeto </w:t>
      </w:r>
      <w:r w:rsidR="006220B0" w:rsidRPr="0003193F">
        <w:rPr>
          <w:rFonts w:ascii="Palatino Linotype" w:hAnsi="Palatino Linotype" w:cs="Arial"/>
          <w:b/>
        </w:rPr>
        <w:t>O</w:t>
      </w:r>
      <w:r w:rsidR="003349F4" w:rsidRPr="0003193F">
        <w:rPr>
          <w:rFonts w:ascii="Palatino Linotype" w:hAnsi="Palatino Linotype" w:cs="Arial"/>
          <w:b/>
        </w:rPr>
        <w:t>bligado</w:t>
      </w:r>
      <w:r w:rsidRPr="0003193F">
        <w:rPr>
          <w:rFonts w:ascii="Palatino Linotype" w:hAnsi="Palatino Linotype" w:cs="Arial"/>
          <w:b/>
        </w:rPr>
        <w:t xml:space="preserve">, </w:t>
      </w:r>
      <w:r w:rsidRPr="0003193F">
        <w:rPr>
          <w:rFonts w:ascii="Palatino Linotype" w:hAnsi="Palatino Linotype" w:cs="Arial"/>
        </w:rPr>
        <w:t>se</w:t>
      </w:r>
      <w:r w:rsidR="00E9691F" w:rsidRPr="0003193F">
        <w:rPr>
          <w:rFonts w:ascii="Palatino Linotype" w:hAnsi="Palatino Linotype" w:cs="Arial"/>
        </w:rPr>
        <w:t xml:space="preserve"> </w:t>
      </w:r>
      <w:r w:rsidRPr="0003193F">
        <w:rPr>
          <w:rFonts w:ascii="Palatino Linotype" w:hAnsi="Palatino Linotype" w:cs="Arial"/>
        </w:rPr>
        <w:t xml:space="preserve">procede a dictar la </w:t>
      </w:r>
      <w:r w:rsidR="00ED7D33" w:rsidRPr="0003193F">
        <w:rPr>
          <w:rFonts w:ascii="Palatino Linotype" w:hAnsi="Palatino Linotype" w:cs="Arial"/>
        </w:rPr>
        <w:t xml:space="preserve">presente resolución con base en </w:t>
      </w:r>
      <w:r w:rsidRPr="0003193F">
        <w:rPr>
          <w:rFonts w:ascii="Palatino Linotype" w:hAnsi="Palatino Linotype" w:cs="Arial"/>
        </w:rPr>
        <w:t>lo</w:t>
      </w:r>
      <w:r w:rsidR="00B21DCC" w:rsidRPr="0003193F">
        <w:rPr>
          <w:rFonts w:ascii="Palatino Linotype" w:hAnsi="Palatino Linotype" w:cs="Arial"/>
        </w:rPr>
        <w:t>s</w:t>
      </w:r>
      <w:r w:rsidRPr="0003193F">
        <w:rPr>
          <w:rFonts w:ascii="Palatino Linotype" w:hAnsi="Palatino Linotype" w:cs="Arial"/>
        </w:rPr>
        <w:t xml:space="preserve"> siguiente</w:t>
      </w:r>
      <w:r w:rsidR="00B21DCC" w:rsidRPr="0003193F">
        <w:rPr>
          <w:rFonts w:ascii="Palatino Linotype" w:hAnsi="Palatino Linotype" w:cs="Arial"/>
        </w:rPr>
        <w:t>s</w:t>
      </w:r>
      <w:r w:rsidRPr="0003193F">
        <w:rPr>
          <w:rFonts w:ascii="Palatino Linotype" w:hAnsi="Palatino Linotype" w:cs="Arial"/>
        </w:rPr>
        <w:t xml:space="preserve">: </w:t>
      </w:r>
    </w:p>
    <w:p w14:paraId="5D1348C1" w14:textId="77777777" w:rsidR="00BD58D9" w:rsidRPr="0003193F" w:rsidRDefault="002B5536" w:rsidP="00EE43FE">
      <w:pPr>
        <w:spacing w:before="240" w:after="240" w:line="360" w:lineRule="auto"/>
        <w:jc w:val="center"/>
        <w:rPr>
          <w:rFonts w:ascii="Palatino Linotype" w:hAnsi="Palatino Linotype" w:cs="Arial"/>
          <w:b/>
          <w:sz w:val="28"/>
          <w:szCs w:val="28"/>
        </w:rPr>
      </w:pPr>
      <w:r w:rsidRPr="0003193F">
        <w:rPr>
          <w:rFonts w:ascii="Palatino Linotype" w:hAnsi="Palatino Linotype"/>
          <w:b/>
        </w:rPr>
        <w:t xml:space="preserve">I. </w:t>
      </w:r>
      <w:r w:rsidR="00BD58D9" w:rsidRPr="0003193F">
        <w:rPr>
          <w:rFonts w:ascii="Palatino Linotype" w:hAnsi="Palatino Linotype"/>
          <w:b/>
        </w:rPr>
        <w:t>A N T E C E D E N T E S</w:t>
      </w:r>
    </w:p>
    <w:p w14:paraId="47DAFB24" w14:textId="326FDE51" w:rsidR="00D06012" w:rsidRPr="0003193F" w:rsidRDefault="009F7616" w:rsidP="00EE43FE">
      <w:pPr>
        <w:spacing w:before="240" w:after="240" w:line="360" w:lineRule="auto"/>
        <w:jc w:val="both"/>
        <w:rPr>
          <w:rFonts w:ascii="Palatino Linotype" w:hAnsi="Palatino Linotype" w:cs="Arial"/>
        </w:rPr>
      </w:pPr>
      <w:r w:rsidRPr="0003193F">
        <w:rPr>
          <w:rFonts w:ascii="Palatino Linotype" w:hAnsi="Palatino Linotype" w:cs="Arial"/>
          <w:b/>
        </w:rPr>
        <w:t>1. Solicitud de acceso a la información.</w:t>
      </w:r>
      <w:r w:rsidRPr="0003193F">
        <w:rPr>
          <w:rFonts w:ascii="Palatino Linotype" w:hAnsi="Palatino Linotype" w:cs="Arial"/>
        </w:rPr>
        <w:t xml:space="preserve"> </w:t>
      </w:r>
      <w:r w:rsidR="00A46661" w:rsidRPr="0003193F">
        <w:rPr>
          <w:rFonts w:ascii="Palatino Linotype" w:hAnsi="Palatino Linotype" w:cs="Arial"/>
        </w:rPr>
        <w:t>Con</w:t>
      </w:r>
      <w:r w:rsidR="00B21DCC" w:rsidRPr="0003193F">
        <w:rPr>
          <w:rFonts w:ascii="Palatino Linotype" w:hAnsi="Palatino Linotype" w:cs="Arial"/>
        </w:rPr>
        <w:t xml:space="preserve"> fecha</w:t>
      </w:r>
      <w:r w:rsidR="00DB6AEF" w:rsidRPr="0003193F">
        <w:rPr>
          <w:rFonts w:ascii="Palatino Linotype" w:hAnsi="Palatino Linotype" w:cs="Arial"/>
        </w:rPr>
        <w:t xml:space="preserve"> </w:t>
      </w:r>
      <w:r w:rsidR="006A3A08" w:rsidRPr="0003193F">
        <w:rPr>
          <w:rFonts w:ascii="Palatino Linotype" w:hAnsi="Palatino Linotype" w:cs="Arial"/>
          <w:b/>
        </w:rPr>
        <w:t>seis de septiembre de dos mil veintiuno,</w:t>
      </w:r>
      <w:r w:rsidR="00D06012" w:rsidRPr="0003193F">
        <w:rPr>
          <w:rFonts w:ascii="Palatino Linotype" w:hAnsi="Palatino Linotype" w:cs="Arial"/>
        </w:rPr>
        <w:t xml:space="preserve"> </w:t>
      </w:r>
      <w:r w:rsidR="003349F4" w:rsidRPr="0003193F">
        <w:rPr>
          <w:rFonts w:ascii="Palatino Linotype" w:hAnsi="Palatino Linotype" w:cs="Arial"/>
        </w:rPr>
        <w:t>la parte</w:t>
      </w:r>
      <w:r w:rsidR="00B05E70" w:rsidRPr="0003193F">
        <w:rPr>
          <w:rFonts w:ascii="Palatino Linotype" w:hAnsi="Palatino Linotype" w:cs="Arial"/>
        </w:rPr>
        <w:t xml:space="preserve"> </w:t>
      </w:r>
      <w:r w:rsidR="003349F4" w:rsidRPr="0003193F">
        <w:rPr>
          <w:rFonts w:ascii="Palatino Linotype" w:hAnsi="Palatino Linotype" w:cs="Arial"/>
          <w:b/>
        </w:rPr>
        <w:t>r</w:t>
      </w:r>
      <w:r w:rsidR="002C203A" w:rsidRPr="0003193F">
        <w:rPr>
          <w:rFonts w:ascii="Palatino Linotype" w:hAnsi="Palatino Linotype" w:cs="Arial"/>
          <w:b/>
        </w:rPr>
        <w:t>ecurrente</w:t>
      </w:r>
      <w:r w:rsidR="00000739" w:rsidRPr="0003193F">
        <w:rPr>
          <w:rFonts w:ascii="Palatino Linotype" w:hAnsi="Palatino Linotype" w:cs="Arial"/>
          <w:b/>
        </w:rPr>
        <w:t xml:space="preserve"> </w:t>
      </w:r>
      <w:r w:rsidR="00D06012" w:rsidRPr="0003193F">
        <w:rPr>
          <w:rFonts w:ascii="Palatino Linotype" w:hAnsi="Palatino Linotype" w:cs="Arial"/>
        </w:rPr>
        <w:t>presentó</w:t>
      </w:r>
      <w:r w:rsidR="006220B0" w:rsidRPr="0003193F">
        <w:rPr>
          <w:rFonts w:ascii="Palatino Linotype" w:hAnsi="Palatino Linotype" w:cs="Arial"/>
        </w:rPr>
        <w:t>,</w:t>
      </w:r>
      <w:r w:rsidR="00D06012" w:rsidRPr="0003193F">
        <w:rPr>
          <w:rFonts w:ascii="Palatino Linotype" w:hAnsi="Palatino Linotype" w:cs="Arial"/>
        </w:rPr>
        <w:t xml:space="preserve"> </w:t>
      </w:r>
      <w:r w:rsidR="006220B0" w:rsidRPr="0003193F">
        <w:rPr>
          <w:rFonts w:ascii="Palatino Linotype" w:hAnsi="Palatino Linotype" w:cs="Arial"/>
        </w:rPr>
        <w:t xml:space="preserve">través del Sistema de Acceso a la Información Mexiquense, en lo subsecuente el </w:t>
      </w:r>
      <w:r w:rsidR="006220B0" w:rsidRPr="0003193F">
        <w:rPr>
          <w:rFonts w:ascii="Palatino Linotype" w:hAnsi="Palatino Linotype" w:cs="Arial"/>
          <w:b/>
        </w:rPr>
        <w:t xml:space="preserve">SAIMEX, </w:t>
      </w:r>
      <w:r w:rsidR="00D06012" w:rsidRPr="0003193F">
        <w:rPr>
          <w:rFonts w:ascii="Palatino Linotype" w:hAnsi="Palatino Linotype" w:cs="Arial"/>
        </w:rPr>
        <w:t xml:space="preserve">ante </w:t>
      </w:r>
      <w:r w:rsidR="007A1102" w:rsidRPr="0003193F">
        <w:rPr>
          <w:rFonts w:ascii="Palatino Linotype" w:hAnsi="Palatino Linotype" w:cs="Arial"/>
        </w:rPr>
        <w:t xml:space="preserve">el </w:t>
      </w:r>
      <w:r w:rsidR="006220B0" w:rsidRPr="0003193F">
        <w:rPr>
          <w:rFonts w:ascii="Palatino Linotype" w:hAnsi="Palatino Linotype" w:cs="Arial"/>
          <w:b/>
          <w:bCs/>
        </w:rPr>
        <w:t>S</w:t>
      </w:r>
      <w:r w:rsidR="003349F4" w:rsidRPr="0003193F">
        <w:rPr>
          <w:rFonts w:ascii="Palatino Linotype" w:hAnsi="Palatino Linotype" w:cs="Arial"/>
          <w:b/>
        </w:rPr>
        <w:t xml:space="preserve">ujeto </w:t>
      </w:r>
      <w:r w:rsidR="006220B0" w:rsidRPr="0003193F">
        <w:rPr>
          <w:rFonts w:ascii="Palatino Linotype" w:hAnsi="Palatino Linotype" w:cs="Arial"/>
          <w:b/>
        </w:rPr>
        <w:t>O</w:t>
      </w:r>
      <w:r w:rsidR="002C203A" w:rsidRPr="0003193F">
        <w:rPr>
          <w:rFonts w:ascii="Palatino Linotype" w:hAnsi="Palatino Linotype" w:cs="Arial"/>
          <w:b/>
        </w:rPr>
        <w:t>bligado</w:t>
      </w:r>
      <w:r w:rsidR="00D06012" w:rsidRPr="0003193F">
        <w:rPr>
          <w:rFonts w:ascii="Palatino Linotype" w:hAnsi="Palatino Linotype" w:cs="Arial"/>
        </w:rPr>
        <w:t>, la solicitud de acceso a la información pública, a la que se le asign</w:t>
      </w:r>
      <w:r w:rsidR="00E07049" w:rsidRPr="0003193F">
        <w:rPr>
          <w:rFonts w:ascii="Palatino Linotype" w:hAnsi="Palatino Linotype" w:cs="Arial"/>
        </w:rPr>
        <w:t xml:space="preserve">ó el </w:t>
      </w:r>
      <w:r w:rsidR="00E41D21" w:rsidRPr="0003193F">
        <w:rPr>
          <w:rFonts w:ascii="Palatino Linotype" w:hAnsi="Palatino Linotype" w:cs="Arial"/>
        </w:rPr>
        <w:t xml:space="preserve">número </w:t>
      </w:r>
      <w:r w:rsidR="006A3A08" w:rsidRPr="0003193F">
        <w:rPr>
          <w:rFonts w:ascii="Palatino Linotype" w:hAnsi="Palatino Linotype" w:cs="Arial"/>
          <w:b/>
        </w:rPr>
        <w:t>00039/DIFMETEPEC/IP/2021</w:t>
      </w:r>
      <w:r w:rsidR="00E07049" w:rsidRPr="0003193F">
        <w:rPr>
          <w:rFonts w:ascii="Palatino Linotype" w:hAnsi="Palatino Linotype" w:cs="Arial"/>
          <w:b/>
        </w:rPr>
        <w:t xml:space="preserve">, </w:t>
      </w:r>
      <w:r w:rsidR="00D06012" w:rsidRPr="0003193F">
        <w:rPr>
          <w:rFonts w:ascii="Palatino Linotype" w:hAnsi="Palatino Linotype" w:cs="Arial"/>
        </w:rPr>
        <w:t xml:space="preserve">mediante la cual </w:t>
      </w:r>
      <w:r w:rsidR="00F077F3" w:rsidRPr="0003193F">
        <w:rPr>
          <w:rFonts w:ascii="Palatino Linotype" w:hAnsi="Palatino Linotype" w:cs="Arial"/>
        </w:rPr>
        <w:t>requirió</w:t>
      </w:r>
      <w:r w:rsidR="00E07049" w:rsidRPr="0003193F">
        <w:rPr>
          <w:rFonts w:ascii="Palatino Linotype" w:hAnsi="Palatino Linotype" w:cs="Arial"/>
        </w:rPr>
        <w:t xml:space="preserve"> </w:t>
      </w:r>
      <w:r w:rsidR="00EA1279" w:rsidRPr="0003193F">
        <w:rPr>
          <w:rFonts w:ascii="Palatino Linotype" w:hAnsi="Palatino Linotype" w:cs="Arial"/>
        </w:rPr>
        <w:t xml:space="preserve">la información </w:t>
      </w:r>
      <w:r w:rsidR="00D06012" w:rsidRPr="0003193F">
        <w:rPr>
          <w:rFonts w:ascii="Palatino Linotype" w:hAnsi="Palatino Linotype" w:cs="Arial"/>
        </w:rPr>
        <w:t xml:space="preserve">siguiente: </w:t>
      </w:r>
    </w:p>
    <w:p w14:paraId="36E1648D" w14:textId="3F1DCF4F" w:rsidR="007B679F" w:rsidRPr="0003193F" w:rsidRDefault="00354DB7" w:rsidP="00747F95">
      <w:pPr>
        <w:ind w:left="851" w:right="902"/>
        <w:jc w:val="both"/>
        <w:rPr>
          <w:rFonts w:ascii="Palatino Linotype" w:hAnsi="Palatino Linotype" w:cs="Arial"/>
          <w:b/>
          <w:i/>
          <w:sz w:val="22"/>
          <w:szCs w:val="22"/>
        </w:rPr>
      </w:pPr>
      <w:bookmarkStart w:id="1" w:name="_Hlk79227503"/>
      <w:r w:rsidRPr="0003193F">
        <w:rPr>
          <w:rFonts w:ascii="Palatino Linotype" w:hAnsi="Palatino Linotype" w:cs="Arial"/>
          <w:i/>
          <w:sz w:val="22"/>
          <w:szCs w:val="22"/>
          <w:lang w:eastAsia="es-MX"/>
        </w:rPr>
        <w:t>“</w:t>
      </w:r>
      <w:r w:rsidR="006A3A08" w:rsidRPr="0003193F">
        <w:rPr>
          <w:rFonts w:ascii="Palatino Linotype" w:hAnsi="Palatino Linotype"/>
          <w:bCs/>
          <w:i/>
          <w:sz w:val="22"/>
          <w:szCs w:val="22"/>
        </w:rPr>
        <w:t>Solicito vía electrónica mediante la plataforma SAIMEX, copia fiel de los OFICIOS CONSECUTIVOS y COPIA FIEL DEL LIBRO DE CONTROL O LIBRO FLORETE OBLIGATORIO que la OFICINA DE LA PRESIDENCIA y DIRECCIÓN GENERAL DEL SISTEMA MUNICIPAL DE DESARROLLO INTEGRAL PARA LA FAMILIA (DIF) DEL AYUNTAMIENTO DE METEPEC tiene de los MESES DE JUNIO, JULIO Y AGOSTO DE 2021.</w:t>
      </w:r>
      <w:r w:rsidR="007B679F" w:rsidRPr="0003193F">
        <w:rPr>
          <w:rFonts w:ascii="Palatino Linotype" w:hAnsi="Palatino Linotype" w:cs="Arial"/>
          <w:i/>
          <w:sz w:val="22"/>
          <w:szCs w:val="22"/>
          <w:lang w:eastAsia="es-MX"/>
        </w:rPr>
        <w:t>” (sic)</w:t>
      </w:r>
    </w:p>
    <w:p w14:paraId="7FDB5235" w14:textId="77777777" w:rsidR="00E41D21" w:rsidRPr="0003193F" w:rsidRDefault="00E41D21" w:rsidP="00B26577">
      <w:pPr>
        <w:ind w:right="900"/>
        <w:jc w:val="both"/>
        <w:rPr>
          <w:rFonts w:ascii="Palatino Linotype" w:hAnsi="Palatino Linotype" w:cs="Arial"/>
          <w:szCs w:val="28"/>
        </w:rPr>
      </w:pPr>
    </w:p>
    <w:bookmarkEnd w:id="1"/>
    <w:p w14:paraId="1240249E" w14:textId="77777777" w:rsidR="00226F34" w:rsidRPr="0003193F" w:rsidRDefault="007C76B2" w:rsidP="00033BCD">
      <w:pPr>
        <w:spacing w:line="360" w:lineRule="auto"/>
        <w:ind w:right="900"/>
        <w:jc w:val="both"/>
        <w:rPr>
          <w:rFonts w:ascii="Palatino Linotype" w:hAnsi="Palatino Linotype" w:cs="Arial"/>
          <w:szCs w:val="28"/>
        </w:rPr>
      </w:pPr>
      <w:r w:rsidRPr="0003193F">
        <w:rPr>
          <w:rFonts w:ascii="Palatino Linotype" w:hAnsi="Palatino Linotype" w:cs="Arial"/>
          <w:szCs w:val="28"/>
        </w:rPr>
        <w:lastRenderedPageBreak/>
        <w:t xml:space="preserve">La parte </w:t>
      </w:r>
      <w:r w:rsidRPr="0003193F">
        <w:rPr>
          <w:rFonts w:ascii="Palatino Linotype" w:hAnsi="Palatino Linotype" w:cs="Arial"/>
          <w:b/>
          <w:szCs w:val="28"/>
        </w:rPr>
        <w:t>r</w:t>
      </w:r>
      <w:r w:rsidR="005B0909" w:rsidRPr="0003193F">
        <w:rPr>
          <w:rFonts w:ascii="Palatino Linotype" w:hAnsi="Palatino Linotype" w:cs="Arial"/>
          <w:b/>
          <w:szCs w:val="28"/>
        </w:rPr>
        <w:t>ecurrente</w:t>
      </w:r>
      <w:r w:rsidR="002A1CB3" w:rsidRPr="0003193F">
        <w:rPr>
          <w:rFonts w:ascii="Palatino Linotype" w:hAnsi="Palatino Linotype" w:cs="Arial"/>
          <w:szCs w:val="28"/>
        </w:rPr>
        <w:t xml:space="preserve"> </w:t>
      </w:r>
      <w:r w:rsidR="00226F34" w:rsidRPr="0003193F">
        <w:rPr>
          <w:rFonts w:ascii="Palatino Linotype" w:hAnsi="Palatino Linotype" w:cs="Arial"/>
          <w:szCs w:val="28"/>
        </w:rPr>
        <w:t>no adjuntó archivos.</w:t>
      </w:r>
    </w:p>
    <w:p w14:paraId="06E1CFD9" w14:textId="29499012" w:rsidR="002B2828" w:rsidRPr="0003193F" w:rsidRDefault="002B2828" w:rsidP="00C2324D">
      <w:pPr>
        <w:spacing w:before="240" w:after="240" w:line="360" w:lineRule="auto"/>
        <w:jc w:val="both"/>
        <w:rPr>
          <w:rFonts w:ascii="Palatino Linotype" w:hAnsi="Palatino Linotype" w:cs="Arial"/>
        </w:rPr>
      </w:pPr>
      <w:r w:rsidRPr="0003193F">
        <w:rPr>
          <w:rFonts w:ascii="Palatino Linotype" w:hAnsi="Palatino Linotype" w:cs="Arial"/>
          <w:b/>
        </w:rPr>
        <w:t>Modalidad de Entrega:</w:t>
      </w:r>
      <w:r w:rsidRPr="0003193F">
        <w:rPr>
          <w:rFonts w:ascii="Palatino Linotype" w:hAnsi="Palatino Linotype" w:cs="Arial"/>
        </w:rPr>
        <w:t xml:space="preserve"> </w:t>
      </w:r>
      <w:r w:rsidR="008E7880" w:rsidRPr="0003193F">
        <w:rPr>
          <w:rFonts w:ascii="Palatino Linotype" w:hAnsi="Palatino Linotype" w:cs="Arial"/>
        </w:rPr>
        <w:t>A través de SAIMEX</w:t>
      </w:r>
      <w:r w:rsidR="00166EC9" w:rsidRPr="0003193F">
        <w:rPr>
          <w:rFonts w:ascii="Palatino Linotype" w:hAnsi="Palatino Linotype" w:cs="Arial"/>
        </w:rPr>
        <w:t>.</w:t>
      </w:r>
    </w:p>
    <w:p w14:paraId="0B2F8AC3" w14:textId="5CA3A0C5" w:rsidR="001A22C5" w:rsidRPr="0003193F" w:rsidRDefault="00801689" w:rsidP="001A22C5">
      <w:pPr>
        <w:spacing w:line="360" w:lineRule="auto"/>
        <w:jc w:val="both"/>
        <w:rPr>
          <w:rFonts w:ascii="Palatino Linotype" w:hAnsi="Palatino Linotype"/>
          <w:lang w:val="es-MX"/>
        </w:rPr>
      </w:pPr>
      <w:r w:rsidRPr="0003193F">
        <w:rPr>
          <w:rFonts w:ascii="Palatino Linotype" w:hAnsi="Palatino Linotype" w:cs="Arial"/>
          <w:b/>
          <w:szCs w:val="28"/>
        </w:rPr>
        <w:t>2</w:t>
      </w:r>
      <w:r w:rsidR="008E7880" w:rsidRPr="0003193F">
        <w:rPr>
          <w:rFonts w:ascii="Palatino Linotype" w:hAnsi="Palatino Linotype" w:cs="Arial"/>
          <w:b/>
          <w:szCs w:val="28"/>
        </w:rPr>
        <w:t xml:space="preserve">. </w:t>
      </w:r>
      <w:r w:rsidR="001A22C5" w:rsidRPr="0003193F">
        <w:rPr>
          <w:rFonts w:ascii="Palatino Linotype" w:hAnsi="Palatino Linotype" w:cs="Arial"/>
          <w:b/>
        </w:rPr>
        <w:t xml:space="preserve">Solicitud de Aclaración. </w:t>
      </w:r>
      <w:r w:rsidR="001A22C5" w:rsidRPr="0003193F">
        <w:rPr>
          <w:rFonts w:ascii="Palatino Linotype" w:hAnsi="Palatino Linotype" w:cs="Arial"/>
        </w:rPr>
        <w:t>Con</w:t>
      </w:r>
      <w:r w:rsidR="001A22C5" w:rsidRPr="0003193F">
        <w:rPr>
          <w:rFonts w:ascii="Palatino Linotype" w:hAnsi="Palatino Linotype"/>
        </w:rPr>
        <w:t xml:space="preserve"> fecha </w:t>
      </w:r>
      <w:r w:rsidR="001A22C5" w:rsidRPr="0003193F">
        <w:rPr>
          <w:rFonts w:ascii="Palatino Linotype" w:hAnsi="Palatino Linotype"/>
          <w:b/>
        </w:rPr>
        <w:t>trece de septiembre</w:t>
      </w:r>
      <w:r w:rsidR="001A22C5" w:rsidRPr="0003193F">
        <w:rPr>
          <w:rFonts w:ascii="Palatino Linotype" w:hAnsi="Palatino Linotype"/>
        </w:rPr>
        <w:t xml:space="preserve"> </w:t>
      </w:r>
      <w:r w:rsidR="001A22C5" w:rsidRPr="0003193F">
        <w:rPr>
          <w:rFonts w:ascii="Palatino Linotype" w:hAnsi="Palatino Linotype"/>
          <w:b/>
        </w:rPr>
        <w:t>de dos mil veintiuno</w:t>
      </w:r>
      <w:r w:rsidR="001A22C5" w:rsidRPr="0003193F">
        <w:rPr>
          <w:rFonts w:ascii="Palatino Linotype" w:hAnsi="Palatino Linotype"/>
        </w:rPr>
        <w:t xml:space="preserve">, </w:t>
      </w:r>
      <w:r w:rsidR="001A22C5" w:rsidRPr="0003193F">
        <w:rPr>
          <w:rFonts w:ascii="Palatino Linotype" w:hAnsi="Palatino Linotype" w:cs="Arial"/>
          <w:lang w:val="es-MX"/>
        </w:rPr>
        <w:t xml:space="preserve">el sujeto obligado </w:t>
      </w:r>
      <w:r w:rsidR="001A22C5" w:rsidRPr="0003193F">
        <w:rPr>
          <w:rFonts w:ascii="Palatino Linotype" w:hAnsi="Palatino Linotype"/>
          <w:lang w:val="es-MX"/>
        </w:rPr>
        <w:t xml:space="preserve">requirió a la parte </w:t>
      </w:r>
      <w:r w:rsidR="001A22C5" w:rsidRPr="0003193F">
        <w:rPr>
          <w:rFonts w:ascii="Palatino Linotype" w:hAnsi="Palatino Linotype"/>
          <w:b/>
          <w:lang w:val="es-MX"/>
        </w:rPr>
        <w:t xml:space="preserve">Recurrente </w:t>
      </w:r>
      <w:r w:rsidR="001A22C5" w:rsidRPr="0003193F">
        <w:rPr>
          <w:rFonts w:ascii="Palatino Linotype" w:hAnsi="Palatino Linotype"/>
          <w:lang w:val="es-MX"/>
        </w:rPr>
        <w:t>aclarara la solicitud de información pública planteada, en los siguientes términos:</w:t>
      </w:r>
    </w:p>
    <w:p w14:paraId="219D5E14" w14:textId="77777777" w:rsidR="001A22C5" w:rsidRPr="0003193F" w:rsidRDefault="001A22C5" w:rsidP="001A22C5">
      <w:pPr>
        <w:spacing w:before="120" w:after="120"/>
        <w:ind w:left="851" w:right="902"/>
        <w:jc w:val="both"/>
        <w:rPr>
          <w:rFonts w:ascii="Palatino Linotype" w:hAnsi="Palatino Linotype" w:cs="Arial"/>
          <w:i/>
          <w:sz w:val="22"/>
          <w:szCs w:val="22"/>
        </w:rPr>
      </w:pPr>
      <w:r w:rsidRPr="0003193F">
        <w:rPr>
          <w:rFonts w:ascii="Palatino Linotype" w:hAnsi="Palatino Linotype" w:cs="Arial"/>
          <w:i/>
          <w:sz w:val="22"/>
          <w:szCs w:val="22"/>
        </w:rPr>
        <w:t>“…Con fundamento en el articulo 159 de la Ley de Transparencia y Acceso a la Información Pública del Estado de México y Municipios, se le requiere para que dentro del plazo de diez días hábiles realice lo siguiente:</w:t>
      </w:r>
    </w:p>
    <w:p w14:paraId="2D2EEA33" w14:textId="77777777" w:rsidR="001A22C5" w:rsidRPr="0003193F" w:rsidRDefault="001A22C5" w:rsidP="001A22C5">
      <w:pPr>
        <w:spacing w:before="120" w:after="120"/>
        <w:ind w:left="851" w:right="902"/>
        <w:jc w:val="both"/>
        <w:rPr>
          <w:rFonts w:ascii="Palatino Linotype" w:hAnsi="Palatino Linotype" w:cs="Arial"/>
          <w:i/>
          <w:sz w:val="22"/>
          <w:szCs w:val="22"/>
        </w:rPr>
      </w:pPr>
      <w:r w:rsidRPr="0003193F">
        <w:rPr>
          <w:rFonts w:ascii="Palatino Linotype" w:hAnsi="Palatino Linotype" w:cs="Arial"/>
          <w:i/>
          <w:sz w:val="22"/>
          <w:szCs w:val="22"/>
        </w:rPr>
        <w:t>REQUERIMIENTO DE ACLARACION</w:t>
      </w:r>
    </w:p>
    <w:p w14:paraId="0CCA05FC" w14:textId="2F796094" w:rsidR="001A22C5" w:rsidRPr="0003193F" w:rsidRDefault="001A22C5" w:rsidP="001A22C5">
      <w:pPr>
        <w:spacing w:before="120" w:after="120"/>
        <w:ind w:left="851" w:right="902"/>
        <w:jc w:val="both"/>
        <w:rPr>
          <w:rFonts w:ascii="Palatino Linotype" w:hAnsi="Palatino Linotype" w:cs="Arial"/>
          <w:i/>
          <w:sz w:val="22"/>
          <w:szCs w:val="22"/>
        </w:rPr>
      </w:pPr>
      <w:r w:rsidRPr="0003193F">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3D544E18" w14:textId="12961249" w:rsidR="001A22C5" w:rsidRPr="0003193F" w:rsidRDefault="001A22C5" w:rsidP="001A22C5">
      <w:pPr>
        <w:spacing w:before="240" w:after="240" w:line="360" w:lineRule="auto"/>
        <w:jc w:val="both"/>
        <w:rPr>
          <w:rFonts w:ascii="Palatino Linotype" w:hAnsi="Palatino Linotype" w:cs="Arial"/>
          <w:lang w:val="es-MX"/>
        </w:rPr>
      </w:pPr>
      <w:r w:rsidRPr="0003193F">
        <w:rPr>
          <w:rFonts w:ascii="Palatino Linotype" w:hAnsi="Palatino Linotype" w:cs="Arial"/>
          <w:b/>
          <w:lang w:val="es-MX"/>
        </w:rPr>
        <w:t xml:space="preserve">3. Aclaración. </w:t>
      </w:r>
      <w:r w:rsidRPr="0003193F">
        <w:rPr>
          <w:rFonts w:ascii="Palatino Linotype" w:hAnsi="Palatino Linotype" w:cs="Arial"/>
          <w:lang w:val="es-MX"/>
        </w:rPr>
        <w:t xml:space="preserve">Con fecha </w:t>
      </w:r>
      <w:r w:rsidRPr="0003193F">
        <w:rPr>
          <w:rFonts w:ascii="Palatino Linotype" w:hAnsi="Palatino Linotype" w:cs="Arial"/>
          <w:b/>
          <w:lang w:val="es-MX"/>
        </w:rPr>
        <w:t xml:space="preserve">catorce de septiembre de dos mil </w:t>
      </w:r>
      <w:r w:rsidRPr="0003193F">
        <w:rPr>
          <w:rFonts w:ascii="Palatino Linotype" w:hAnsi="Palatino Linotype"/>
          <w:b/>
        </w:rPr>
        <w:t>veintiuno</w:t>
      </w:r>
      <w:r w:rsidRPr="0003193F">
        <w:rPr>
          <w:rFonts w:ascii="Palatino Linotype" w:hAnsi="Palatino Linotype" w:cs="Arial"/>
          <w:b/>
          <w:lang w:val="es-MX"/>
        </w:rPr>
        <w:t xml:space="preserve">, </w:t>
      </w:r>
      <w:r w:rsidRPr="0003193F">
        <w:rPr>
          <w:rFonts w:ascii="Palatino Linotype" w:hAnsi="Palatino Linotype" w:cs="Arial"/>
          <w:lang w:val="es-MX"/>
        </w:rPr>
        <w:t>el particular desahogó la solicitud de aclaración requerida por el sujeto obligado, en los siguientes términos:</w:t>
      </w:r>
    </w:p>
    <w:p w14:paraId="6644B560" w14:textId="2C6985EE" w:rsidR="001A22C5" w:rsidRPr="0003193F" w:rsidRDefault="001A22C5" w:rsidP="001A22C5">
      <w:pPr>
        <w:spacing w:before="120" w:after="120"/>
        <w:ind w:left="851" w:right="902"/>
        <w:jc w:val="both"/>
        <w:rPr>
          <w:rFonts w:ascii="Palatino Linotype" w:hAnsi="Palatino Linotype" w:cs="Arial"/>
          <w:i/>
          <w:sz w:val="22"/>
          <w:szCs w:val="22"/>
          <w:lang w:val="es-MX" w:eastAsia="es-MX"/>
        </w:rPr>
      </w:pPr>
      <w:r w:rsidRPr="0003193F">
        <w:rPr>
          <w:rFonts w:ascii="Palatino Linotype" w:hAnsi="Palatino Linotype" w:cs="Arial"/>
          <w:i/>
          <w:sz w:val="22"/>
          <w:szCs w:val="22"/>
          <w:lang w:val="es-MX" w:eastAsia="es-MX"/>
        </w:rPr>
        <w:t>“Le pido amablemente a quien es el responsable de dar atención a esta solicitud tenga mayor atención y diligencia al respecto pues, al solicitar ACLARACIÓN, NO ESPECIFICA que debe ser aclarado. Sin embargo, la solicitud dice y especifica muy claramente la información que se requiere: “copia fiel de los OFICIOS CONSECUTIVOS y COPIA FIEL DEL LIBRO DE CONTROL O LIBRO FLORETE OBLIGATORIO que la OFICINA DE LA PRESIDENCIA y DIRECCIÓN GENERAL DEL SISTEMA MUNICIPAL DE DESARROLLO INTEGRAL PARA LA FAMILIA (DIF) DEL AYUNTAMIENTO DE METEPEC tiene de los MESES DE JUNIO, JULIO Y AGOSTO DE 2021." (sic)</w:t>
      </w:r>
    </w:p>
    <w:p w14:paraId="0A12904C" w14:textId="77777777" w:rsidR="001A22C5" w:rsidRPr="0003193F" w:rsidRDefault="001A22C5" w:rsidP="00226F34">
      <w:pPr>
        <w:spacing w:line="360" w:lineRule="auto"/>
        <w:jc w:val="both"/>
        <w:rPr>
          <w:rFonts w:ascii="Palatino Linotype" w:hAnsi="Palatino Linotype" w:cs="Arial"/>
          <w:b/>
          <w:szCs w:val="28"/>
        </w:rPr>
      </w:pPr>
    </w:p>
    <w:p w14:paraId="4D7D90DE" w14:textId="093B9EEB" w:rsidR="0008532C" w:rsidRPr="0003193F" w:rsidRDefault="001A22C5" w:rsidP="00226F34">
      <w:pPr>
        <w:spacing w:line="360" w:lineRule="auto"/>
        <w:jc w:val="both"/>
        <w:rPr>
          <w:rFonts w:ascii="Palatino Linotype" w:hAnsi="Palatino Linotype"/>
          <w:b/>
          <w:bCs/>
        </w:rPr>
      </w:pPr>
      <w:r w:rsidRPr="0003193F">
        <w:rPr>
          <w:rFonts w:ascii="Palatino Linotype" w:hAnsi="Palatino Linotype" w:cs="Arial"/>
          <w:b/>
        </w:rPr>
        <w:t xml:space="preserve">4. </w:t>
      </w:r>
      <w:r w:rsidR="0008532C" w:rsidRPr="0003193F">
        <w:rPr>
          <w:rFonts w:ascii="Palatino Linotype" w:hAnsi="Palatino Linotype" w:cs="Arial"/>
          <w:b/>
        </w:rPr>
        <w:t xml:space="preserve">Respuesta. </w:t>
      </w:r>
      <w:r w:rsidR="0008532C" w:rsidRPr="0003193F">
        <w:rPr>
          <w:rFonts w:ascii="Palatino Linotype" w:hAnsi="Palatino Linotype" w:cs="Arial"/>
        </w:rPr>
        <w:t xml:space="preserve"> Con</w:t>
      </w:r>
      <w:r w:rsidR="0008532C" w:rsidRPr="0003193F">
        <w:rPr>
          <w:rFonts w:ascii="Palatino Linotype" w:hAnsi="Palatino Linotype"/>
        </w:rPr>
        <w:t xml:space="preserve"> fecha</w:t>
      </w:r>
      <w:r w:rsidR="00B06DC0" w:rsidRPr="0003193F">
        <w:rPr>
          <w:rFonts w:ascii="Palatino Linotype" w:hAnsi="Palatino Linotype"/>
        </w:rPr>
        <w:t xml:space="preserve"> </w:t>
      </w:r>
      <w:r w:rsidRPr="0003193F">
        <w:rPr>
          <w:rFonts w:ascii="Palatino Linotype" w:hAnsi="Palatino Linotype"/>
          <w:b/>
          <w:bCs/>
        </w:rPr>
        <w:t>seis de octubre de</w:t>
      </w:r>
      <w:r w:rsidR="009C11C8" w:rsidRPr="0003193F">
        <w:rPr>
          <w:rFonts w:ascii="Palatino Linotype" w:hAnsi="Palatino Linotype"/>
          <w:b/>
          <w:bCs/>
        </w:rPr>
        <w:t xml:space="preserve"> d</w:t>
      </w:r>
      <w:r w:rsidR="00323FC6" w:rsidRPr="0003193F">
        <w:rPr>
          <w:rFonts w:ascii="Palatino Linotype" w:hAnsi="Palatino Linotype"/>
          <w:b/>
          <w:bCs/>
        </w:rPr>
        <w:t>os mil veint</w:t>
      </w:r>
      <w:r w:rsidR="00FC0703" w:rsidRPr="0003193F">
        <w:rPr>
          <w:rFonts w:ascii="Palatino Linotype" w:hAnsi="Palatino Linotype"/>
          <w:b/>
          <w:bCs/>
        </w:rPr>
        <w:t>iuno</w:t>
      </w:r>
      <w:r w:rsidR="0008532C" w:rsidRPr="0003193F">
        <w:rPr>
          <w:rFonts w:ascii="Palatino Linotype" w:hAnsi="Palatino Linotype"/>
        </w:rPr>
        <w:t xml:space="preserve">, el Sujeto Obligado envió su respuesta a la solicitud de acceso a la información a través del SAIMEX, sustancialmente en los términos siguientes:   </w:t>
      </w:r>
    </w:p>
    <w:p w14:paraId="611590C4" w14:textId="77777777" w:rsidR="001A22C5" w:rsidRPr="0003193F" w:rsidRDefault="00A10677" w:rsidP="001A22C5">
      <w:pPr>
        <w:ind w:left="851" w:right="900"/>
        <w:jc w:val="both"/>
        <w:rPr>
          <w:rFonts w:ascii="Palatino Linotype" w:hAnsi="Palatino Linotype" w:cs="Arial"/>
          <w:i/>
          <w:sz w:val="22"/>
          <w:szCs w:val="22"/>
        </w:rPr>
      </w:pPr>
      <w:r w:rsidRPr="0003193F">
        <w:rPr>
          <w:rFonts w:ascii="Palatino Linotype" w:hAnsi="Palatino Linotype" w:cs="Arial"/>
          <w:i/>
          <w:sz w:val="22"/>
          <w:szCs w:val="22"/>
        </w:rPr>
        <w:t>“</w:t>
      </w:r>
      <w:r w:rsidR="006649F4" w:rsidRPr="0003193F">
        <w:rPr>
          <w:rFonts w:ascii="Palatino Linotype" w:hAnsi="Palatino Linotype" w:cs="Arial"/>
          <w:i/>
          <w:sz w:val="22"/>
          <w:szCs w:val="22"/>
        </w:rPr>
        <w:t>…</w:t>
      </w:r>
      <w:r w:rsidR="001A22C5" w:rsidRPr="0003193F">
        <w:rPr>
          <w:rFonts w:ascii="Palatino Linotype" w:hAnsi="Palatino Linotype" w:cs="Arial"/>
          <w:i/>
          <w:sz w:val="22"/>
          <w:szCs w:val="22"/>
        </w:rPr>
        <w:t>le contestamos que:</w:t>
      </w:r>
    </w:p>
    <w:p w14:paraId="652B657E" w14:textId="135F9CFA" w:rsidR="0008532C" w:rsidRPr="0003193F" w:rsidRDefault="001A22C5" w:rsidP="001A22C5">
      <w:pPr>
        <w:ind w:left="851" w:right="900"/>
        <w:jc w:val="both"/>
        <w:rPr>
          <w:rFonts w:ascii="Palatino Linotype" w:hAnsi="Palatino Linotype" w:cs="Arial"/>
          <w:i/>
          <w:sz w:val="22"/>
          <w:szCs w:val="22"/>
        </w:rPr>
      </w:pPr>
      <w:r w:rsidRPr="0003193F">
        <w:rPr>
          <w:rFonts w:ascii="Palatino Linotype" w:hAnsi="Palatino Linotype" w:cs="Arial"/>
          <w:i/>
          <w:sz w:val="22"/>
          <w:szCs w:val="22"/>
        </w:rPr>
        <w:t>SE ANEXA OFICIO DE RESPUESTA</w:t>
      </w:r>
      <w:r w:rsidR="00715935" w:rsidRPr="0003193F">
        <w:rPr>
          <w:rFonts w:ascii="Palatino Linotype" w:hAnsi="Palatino Linotype" w:cs="Arial"/>
          <w:i/>
          <w:sz w:val="22"/>
          <w:szCs w:val="22"/>
        </w:rPr>
        <w:t>.</w:t>
      </w:r>
      <w:r w:rsidR="003E7E85" w:rsidRPr="0003193F">
        <w:rPr>
          <w:rFonts w:ascii="Palatino Linotype" w:hAnsi="Palatino Linotype" w:cs="Arial"/>
          <w:i/>
          <w:sz w:val="22"/>
          <w:szCs w:val="22"/>
        </w:rPr>
        <w:t>.</w:t>
      </w:r>
      <w:r w:rsidR="006F3522" w:rsidRPr="0003193F">
        <w:rPr>
          <w:rFonts w:ascii="Palatino Linotype" w:hAnsi="Palatino Linotype" w:cs="Arial"/>
          <w:i/>
          <w:sz w:val="22"/>
          <w:szCs w:val="22"/>
        </w:rPr>
        <w:t>.</w:t>
      </w:r>
      <w:r w:rsidR="0008532C" w:rsidRPr="0003193F">
        <w:rPr>
          <w:rFonts w:ascii="Palatino Linotype" w:hAnsi="Palatino Linotype" w:cs="Arial"/>
          <w:i/>
          <w:sz w:val="22"/>
          <w:szCs w:val="22"/>
        </w:rPr>
        <w:t>” (sic)</w:t>
      </w:r>
    </w:p>
    <w:p w14:paraId="4F15B8C1" w14:textId="43081F71" w:rsidR="002566AC" w:rsidRPr="0003193F" w:rsidRDefault="0015173E" w:rsidP="00D0399D">
      <w:pPr>
        <w:spacing w:before="240" w:after="240" w:line="360" w:lineRule="auto"/>
        <w:ind w:right="49"/>
        <w:jc w:val="both"/>
        <w:rPr>
          <w:rFonts w:ascii="Palatino Linotype" w:hAnsi="Palatino Linotype" w:cs="Arial"/>
          <w:szCs w:val="28"/>
        </w:rPr>
      </w:pPr>
      <w:r w:rsidRPr="0003193F">
        <w:rPr>
          <w:rFonts w:ascii="Palatino Linotype" w:hAnsi="Palatino Linotype" w:cs="Arial"/>
          <w:szCs w:val="28"/>
        </w:rPr>
        <w:t xml:space="preserve">El </w:t>
      </w:r>
      <w:r w:rsidRPr="0003193F">
        <w:rPr>
          <w:rFonts w:ascii="Palatino Linotype" w:hAnsi="Palatino Linotype" w:cs="Arial"/>
          <w:b/>
          <w:szCs w:val="28"/>
        </w:rPr>
        <w:t>sujeto obligado</w:t>
      </w:r>
      <w:r w:rsidRPr="0003193F">
        <w:rPr>
          <w:rFonts w:ascii="Palatino Linotype" w:hAnsi="Palatino Linotype" w:cs="Arial"/>
          <w:szCs w:val="28"/>
        </w:rPr>
        <w:t xml:space="preserve"> </w:t>
      </w:r>
      <w:r w:rsidR="00AE26BB" w:rsidRPr="0003193F">
        <w:rPr>
          <w:rFonts w:ascii="Palatino Linotype" w:hAnsi="Palatino Linotype" w:cs="Arial"/>
          <w:szCs w:val="28"/>
        </w:rPr>
        <w:t>adjuntó</w:t>
      </w:r>
      <w:r w:rsidR="00BD35A6" w:rsidRPr="0003193F">
        <w:rPr>
          <w:rFonts w:ascii="Palatino Linotype" w:hAnsi="Palatino Linotype" w:cs="Arial"/>
          <w:szCs w:val="28"/>
        </w:rPr>
        <w:t xml:space="preserve"> </w:t>
      </w:r>
      <w:r w:rsidR="00AD7FBD" w:rsidRPr="0003193F">
        <w:rPr>
          <w:rFonts w:ascii="Palatino Linotype" w:hAnsi="Palatino Linotype" w:cs="Arial"/>
          <w:szCs w:val="28"/>
        </w:rPr>
        <w:t>e</w:t>
      </w:r>
      <w:r w:rsidR="00D0399D" w:rsidRPr="0003193F">
        <w:rPr>
          <w:rFonts w:ascii="Palatino Linotype" w:hAnsi="Palatino Linotype" w:cs="Arial"/>
          <w:szCs w:val="28"/>
        </w:rPr>
        <w:t>l</w:t>
      </w:r>
      <w:r w:rsidR="00BD35A6" w:rsidRPr="0003193F">
        <w:rPr>
          <w:rFonts w:ascii="Palatino Linotype" w:hAnsi="Palatino Linotype" w:cs="Arial"/>
          <w:szCs w:val="28"/>
        </w:rPr>
        <w:t xml:space="preserve"> archivo</w:t>
      </w:r>
      <w:r w:rsidR="00D0399D" w:rsidRPr="0003193F">
        <w:rPr>
          <w:rFonts w:ascii="Palatino Linotype" w:hAnsi="Palatino Linotype" w:cs="Arial"/>
          <w:szCs w:val="28"/>
        </w:rPr>
        <w:t xml:space="preserve"> “</w:t>
      </w:r>
      <w:r w:rsidR="001A22C5" w:rsidRPr="0003193F">
        <w:rPr>
          <w:rFonts w:ascii="Palatino Linotype" w:hAnsi="Palatino Linotype" w:cs="Arial"/>
          <w:i/>
          <w:iCs/>
          <w:szCs w:val="28"/>
        </w:rPr>
        <w:t>scan39.pdf</w:t>
      </w:r>
      <w:r w:rsidR="00AD7FBD" w:rsidRPr="0003193F">
        <w:rPr>
          <w:rFonts w:ascii="Palatino Linotype" w:hAnsi="Palatino Linotype" w:cs="Arial"/>
          <w:szCs w:val="28"/>
        </w:rPr>
        <w:t xml:space="preserve">” </w:t>
      </w:r>
      <w:r w:rsidR="00C4693C" w:rsidRPr="0003193F">
        <w:rPr>
          <w:rFonts w:ascii="Palatino Linotype" w:hAnsi="Palatino Linotype" w:cs="Arial"/>
          <w:szCs w:val="28"/>
        </w:rPr>
        <w:t>cuyo contenido no se detalla al ser del conocimiento de las partes</w:t>
      </w:r>
      <w:r w:rsidR="00AC2E40" w:rsidRPr="0003193F">
        <w:rPr>
          <w:rFonts w:ascii="Palatino Linotype" w:hAnsi="Palatino Linotype" w:cs="Arial"/>
          <w:szCs w:val="28"/>
        </w:rPr>
        <w:t>, aunado a que será motivo de estudio en líneas posteriores.</w:t>
      </w:r>
    </w:p>
    <w:p w14:paraId="04C1F325" w14:textId="53CDA201" w:rsidR="00362417" w:rsidRPr="0003193F" w:rsidRDefault="001A22C5" w:rsidP="00112434">
      <w:pPr>
        <w:spacing w:before="240" w:after="240" w:line="360" w:lineRule="auto"/>
        <w:ind w:right="49"/>
        <w:jc w:val="both"/>
        <w:rPr>
          <w:rFonts w:ascii="Palatino Linotype" w:hAnsi="Palatino Linotype" w:cs="Arial"/>
          <w:szCs w:val="28"/>
        </w:rPr>
      </w:pPr>
      <w:r w:rsidRPr="0003193F">
        <w:rPr>
          <w:rFonts w:ascii="Palatino Linotype" w:hAnsi="Palatino Linotype" w:cs="Arial"/>
          <w:b/>
          <w:szCs w:val="28"/>
        </w:rPr>
        <w:t>5</w:t>
      </w:r>
      <w:r w:rsidR="009F7616" w:rsidRPr="0003193F">
        <w:rPr>
          <w:rFonts w:ascii="Palatino Linotype" w:hAnsi="Palatino Linotype" w:cs="Arial"/>
          <w:b/>
          <w:szCs w:val="28"/>
        </w:rPr>
        <w:t xml:space="preserve">. </w:t>
      </w:r>
      <w:r w:rsidR="00122C3F" w:rsidRPr="0003193F">
        <w:rPr>
          <w:rFonts w:ascii="Palatino Linotype" w:hAnsi="Palatino Linotype" w:cs="Arial"/>
          <w:b/>
          <w:szCs w:val="28"/>
        </w:rPr>
        <w:t>Interposición del recurso de revisión</w:t>
      </w:r>
      <w:r w:rsidR="009F7616" w:rsidRPr="0003193F">
        <w:rPr>
          <w:rFonts w:ascii="Palatino Linotype" w:hAnsi="Palatino Linotype" w:cs="Arial"/>
          <w:b/>
          <w:szCs w:val="28"/>
        </w:rPr>
        <w:t>.</w:t>
      </w:r>
      <w:r w:rsidR="00362417" w:rsidRPr="0003193F">
        <w:rPr>
          <w:rFonts w:ascii="Palatino Linotype" w:hAnsi="Palatino Linotype" w:cs="Arial"/>
          <w:b/>
        </w:rPr>
        <w:t xml:space="preserve"> </w:t>
      </w:r>
      <w:r w:rsidR="00993A3C" w:rsidRPr="0003193F">
        <w:rPr>
          <w:rFonts w:ascii="Palatino Linotype" w:hAnsi="Palatino Linotype" w:cs="Arial"/>
        </w:rPr>
        <w:t xml:space="preserve">Inconforme con los términos de la respuesta emitida </w:t>
      </w:r>
      <w:r w:rsidR="009A1B0C" w:rsidRPr="0003193F">
        <w:rPr>
          <w:rFonts w:ascii="Palatino Linotype" w:hAnsi="Palatino Linotype" w:cs="Arial"/>
        </w:rPr>
        <w:t xml:space="preserve">por parte del Sujeto Obligado, </w:t>
      </w:r>
      <w:r w:rsidR="00993A3C" w:rsidRPr="0003193F">
        <w:rPr>
          <w:rFonts w:ascii="Palatino Linotype" w:hAnsi="Palatino Linotype" w:cs="Arial"/>
        </w:rPr>
        <w:t>el</w:t>
      </w:r>
      <w:r w:rsidR="00D0399D" w:rsidRPr="0003193F">
        <w:rPr>
          <w:rFonts w:ascii="Palatino Linotype" w:hAnsi="Palatino Linotype" w:cs="Arial"/>
        </w:rPr>
        <w:t xml:space="preserve"> </w:t>
      </w:r>
      <w:r w:rsidRPr="0003193F">
        <w:rPr>
          <w:rFonts w:ascii="Palatino Linotype" w:hAnsi="Palatino Linotype"/>
          <w:b/>
          <w:bCs/>
        </w:rPr>
        <w:t xml:space="preserve">seis de octubre </w:t>
      </w:r>
      <w:r w:rsidR="00144869" w:rsidRPr="0003193F">
        <w:rPr>
          <w:rFonts w:ascii="Palatino Linotype" w:hAnsi="Palatino Linotype" w:cs="Arial"/>
          <w:b/>
          <w:bCs/>
        </w:rPr>
        <w:t>de</w:t>
      </w:r>
      <w:r w:rsidR="00697911" w:rsidRPr="0003193F">
        <w:rPr>
          <w:rFonts w:ascii="Palatino Linotype" w:hAnsi="Palatino Linotype"/>
          <w:b/>
        </w:rPr>
        <w:t xml:space="preserve"> dos mil vein</w:t>
      </w:r>
      <w:r w:rsidR="004D0755" w:rsidRPr="0003193F">
        <w:rPr>
          <w:rFonts w:ascii="Palatino Linotype" w:hAnsi="Palatino Linotype"/>
          <w:b/>
        </w:rPr>
        <w:t>tiuno</w:t>
      </w:r>
      <w:r w:rsidR="00697911" w:rsidRPr="0003193F">
        <w:rPr>
          <w:rFonts w:ascii="Palatino Linotype" w:hAnsi="Palatino Linotype"/>
          <w:b/>
        </w:rPr>
        <w:t>,</w:t>
      </w:r>
      <w:r w:rsidR="00993A3C" w:rsidRPr="0003193F">
        <w:rPr>
          <w:rFonts w:ascii="Palatino Linotype" w:hAnsi="Palatino Linotype" w:cs="Arial"/>
        </w:rPr>
        <w:t xml:space="preserve"> </w:t>
      </w:r>
      <w:r w:rsidR="001D7487" w:rsidRPr="0003193F">
        <w:rPr>
          <w:rFonts w:ascii="Palatino Linotype" w:hAnsi="Palatino Linotype" w:cs="Arial"/>
        </w:rPr>
        <w:t>l</w:t>
      </w:r>
      <w:r w:rsidR="00703622" w:rsidRPr="0003193F">
        <w:rPr>
          <w:rFonts w:ascii="Palatino Linotype" w:hAnsi="Palatino Linotype" w:cs="Arial"/>
        </w:rPr>
        <w:t>a parte</w:t>
      </w:r>
      <w:r w:rsidR="00362417" w:rsidRPr="0003193F">
        <w:rPr>
          <w:rFonts w:ascii="Palatino Linotype" w:hAnsi="Palatino Linotype" w:cs="Arial"/>
        </w:rPr>
        <w:t xml:space="preserve"> </w:t>
      </w:r>
      <w:r w:rsidR="00703622" w:rsidRPr="0003193F">
        <w:rPr>
          <w:rFonts w:ascii="Palatino Linotype" w:hAnsi="Palatino Linotype" w:cs="Arial"/>
        </w:rPr>
        <w:t>r</w:t>
      </w:r>
      <w:r w:rsidR="00362417" w:rsidRPr="0003193F">
        <w:rPr>
          <w:rFonts w:ascii="Palatino Linotype" w:hAnsi="Palatino Linotype" w:cs="Arial"/>
        </w:rPr>
        <w:t xml:space="preserve">ecurrente interpuso el </w:t>
      </w:r>
      <w:r w:rsidR="00EA1A04" w:rsidRPr="0003193F">
        <w:rPr>
          <w:rFonts w:ascii="Palatino Linotype" w:hAnsi="Palatino Linotype" w:cs="Arial"/>
        </w:rPr>
        <w:t>recurso de revisión a través de</w:t>
      </w:r>
      <w:r w:rsidR="00362417" w:rsidRPr="0003193F">
        <w:rPr>
          <w:rFonts w:ascii="Palatino Linotype" w:hAnsi="Palatino Linotype" w:cs="Arial"/>
        </w:rPr>
        <w:t xml:space="preserve"> </w:t>
      </w:r>
      <w:r w:rsidR="00362417" w:rsidRPr="0003193F">
        <w:rPr>
          <w:rFonts w:ascii="Palatino Linotype" w:hAnsi="Palatino Linotype" w:cs="Arial"/>
          <w:b/>
        </w:rPr>
        <w:t xml:space="preserve">SAIMEX, </w:t>
      </w:r>
      <w:r w:rsidR="00362417" w:rsidRPr="0003193F">
        <w:rPr>
          <w:rFonts w:ascii="Palatino Linotype" w:hAnsi="Palatino Linotype" w:cs="Arial"/>
        </w:rPr>
        <w:t>en donde se manifestó de la siguiente manera:</w:t>
      </w:r>
    </w:p>
    <w:p w14:paraId="1F9973B6" w14:textId="5893102A" w:rsidR="00335DA7" w:rsidRPr="0003193F" w:rsidRDefault="00623511" w:rsidP="009B3F83">
      <w:pPr>
        <w:tabs>
          <w:tab w:val="left" w:pos="2745"/>
        </w:tabs>
        <w:spacing w:line="360" w:lineRule="auto"/>
        <w:jc w:val="both"/>
        <w:rPr>
          <w:rFonts w:ascii="Palatino Linotype" w:hAnsi="Palatino Linotype" w:cs="Arial"/>
          <w:b/>
        </w:rPr>
      </w:pPr>
      <w:r w:rsidRPr="0003193F">
        <w:rPr>
          <w:rFonts w:ascii="Palatino Linotype" w:hAnsi="Palatino Linotype" w:cs="Arial"/>
          <w:b/>
        </w:rPr>
        <w:t>A</w:t>
      </w:r>
      <w:r w:rsidR="00335DA7" w:rsidRPr="0003193F">
        <w:rPr>
          <w:rFonts w:ascii="Palatino Linotype" w:hAnsi="Palatino Linotype" w:cs="Arial"/>
          <w:b/>
        </w:rPr>
        <w:t>cto impugnado</w:t>
      </w:r>
      <w:r w:rsidR="00E71314" w:rsidRPr="0003193F">
        <w:rPr>
          <w:rFonts w:ascii="Palatino Linotype" w:hAnsi="Palatino Linotype" w:cs="Arial"/>
          <w:b/>
        </w:rPr>
        <w:t xml:space="preserve">: </w:t>
      </w:r>
      <w:r w:rsidR="009B3F83" w:rsidRPr="0003193F">
        <w:rPr>
          <w:rFonts w:ascii="Palatino Linotype" w:hAnsi="Palatino Linotype" w:cs="Arial"/>
          <w:b/>
        </w:rPr>
        <w:tab/>
      </w:r>
    </w:p>
    <w:p w14:paraId="5CF8D978" w14:textId="77777777" w:rsidR="00BB36C1" w:rsidRPr="0003193F" w:rsidRDefault="00BB36C1" w:rsidP="0088137A">
      <w:pPr>
        <w:spacing w:line="360" w:lineRule="auto"/>
        <w:ind w:left="851" w:right="900"/>
        <w:jc w:val="both"/>
        <w:rPr>
          <w:rFonts w:ascii="Palatino Linotype" w:hAnsi="Palatino Linotype" w:cs="Arial"/>
          <w:i/>
          <w:sz w:val="2"/>
          <w:szCs w:val="22"/>
          <w:lang w:eastAsia="es-MX"/>
        </w:rPr>
      </w:pPr>
    </w:p>
    <w:p w14:paraId="51BBADF4" w14:textId="57F02C08" w:rsidR="00297161" w:rsidRPr="0003193F" w:rsidRDefault="00297161" w:rsidP="003919FD">
      <w:pPr>
        <w:ind w:left="851" w:right="900"/>
        <w:jc w:val="both"/>
        <w:rPr>
          <w:rFonts w:ascii="Palatino Linotype" w:hAnsi="Palatino Linotype"/>
          <w:i/>
          <w:sz w:val="22"/>
          <w:szCs w:val="22"/>
          <w:lang w:val="es-MX" w:eastAsia="es-MX"/>
        </w:rPr>
      </w:pPr>
      <w:r w:rsidRPr="0003193F">
        <w:rPr>
          <w:rFonts w:ascii="Palatino Linotype" w:hAnsi="Palatino Linotype" w:cs="Arial"/>
          <w:i/>
          <w:sz w:val="22"/>
          <w:szCs w:val="22"/>
          <w:lang w:eastAsia="es-MX"/>
        </w:rPr>
        <w:t>“</w:t>
      </w:r>
      <w:r w:rsidR="001A22C5" w:rsidRPr="0003193F">
        <w:rPr>
          <w:rFonts w:ascii="Palatino Linotype" w:hAnsi="Palatino Linotype" w:cs="Arial"/>
          <w:i/>
          <w:sz w:val="22"/>
          <w:szCs w:val="22"/>
          <w:lang w:eastAsia="es-MX"/>
        </w:rPr>
        <w:t>La modalidad de entrega en que, en la respuesta a esta solicitud, se propone dar al solicitante la información solicitada.</w:t>
      </w:r>
      <w:r w:rsidR="00501EC4" w:rsidRPr="0003193F">
        <w:rPr>
          <w:rFonts w:ascii="Palatino Linotype" w:hAnsi="Palatino Linotype"/>
          <w:i/>
          <w:sz w:val="22"/>
          <w:szCs w:val="22"/>
          <w:lang w:val="es-MX" w:eastAsia="es-MX"/>
        </w:rPr>
        <w:t>”</w:t>
      </w:r>
      <w:r w:rsidR="00C35B78" w:rsidRPr="0003193F">
        <w:rPr>
          <w:rFonts w:ascii="Palatino Linotype" w:hAnsi="Palatino Linotype" w:cs="Arial"/>
          <w:i/>
          <w:sz w:val="22"/>
          <w:szCs w:val="22"/>
          <w:lang w:eastAsia="es-MX"/>
        </w:rPr>
        <w:t xml:space="preserve"> (</w:t>
      </w:r>
      <w:r w:rsidR="00B63D2E" w:rsidRPr="0003193F">
        <w:rPr>
          <w:rFonts w:ascii="Palatino Linotype" w:hAnsi="Palatino Linotype" w:cs="Arial"/>
          <w:i/>
          <w:sz w:val="22"/>
          <w:szCs w:val="22"/>
          <w:lang w:eastAsia="es-MX"/>
        </w:rPr>
        <w:t>s</w:t>
      </w:r>
      <w:r w:rsidR="00754AFA" w:rsidRPr="0003193F">
        <w:rPr>
          <w:rFonts w:ascii="Palatino Linotype" w:hAnsi="Palatino Linotype" w:cs="Arial"/>
          <w:i/>
          <w:sz w:val="22"/>
          <w:szCs w:val="22"/>
          <w:lang w:eastAsia="es-MX"/>
        </w:rPr>
        <w:t>ic)</w:t>
      </w:r>
    </w:p>
    <w:p w14:paraId="280D4FEB" w14:textId="77777777" w:rsidR="00501EC4" w:rsidRPr="0003193F" w:rsidRDefault="00501EC4" w:rsidP="0088137A">
      <w:pPr>
        <w:spacing w:line="360" w:lineRule="auto"/>
        <w:jc w:val="both"/>
        <w:rPr>
          <w:rFonts w:ascii="Palatino Linotype" w:hAnsi="Palatino Linotype"/>
          <w:sz w:val="2"/>
          <w:lang w:val="es-MX" w:eastAsia="es-MX"/>
        </w:rPr>
      </w:pPr>
    </w:p>
    <w:p w14:paraId="21BFC1E4" w14:textId="77777777" w:rsidR="00B63D2E" w:rsidRPr="0003193F" w:rsidRDefault="00B63D2E" w:rsidP="0088137A">
      <w:pPr>
        <w:spacing w:line="360" w:lineRule="auto"/>
        <w:jc w:val="both"/>
        <w:rPr>
          <w:rFonts w:ascii="Palatino Linotype" w:hAnsi="Palatino Linotype" w:cs="Arial"/>
          <w:b/>
          <w:sz w:val="14"/>
        </w:rPr>
      </w:pPr>
    </w:p>
    <w:p w14:paraId="547E014C" w14:textId="126A2866" w:rsidR="00297161" w:rsidRPr="0003193F" w:rsidRDefault="002D740B" w:rsidP="0088137A">
      <w:pPr>
        <w:spacing w:line="360" w:lineRule="auto"/>
        <w:jc w:val="both"/>
        <w:rPr>
          <w:rFonts w:ascii="Palatino Linotype" w:hAnsi="Palatino Linotype" w:cs="Arial"/>
        </w:rPr>
      </w:pPr>
      <w:r w:rsidRPr="0003193F">
        <w:rPr>
          <w:rFonts w:ascii="Palatino Linotype" w:hAnsi="Palatino Linotype" w:cs="Arial"/>
          <w:b/>
        </w:rPr>
        <w:t>Y Razones</w:t>
      </w:r>
      <w:r w:rsidR="0054779A" w:rsidRPr="0003193F">
        <w:rPr>
          <w:rFonts w:ascii="Palatino Linotype" w:hAnsi="Palatino Linotype" w:cs="Arial"/>
          <w:b/>
        </w:rPr>
        <w:t xml:space="preserve"> o motivos de inconformidad</w:t>
      </w:r>
      <w:r w:rsidR="0083770F" w:rsidRPr="0003193F">
        <w:rPr>
          <w:rFonts w:ascii="Palatino Linotype" w:hAnsi="Palatino Linotype" w:cs="Arial"/>
        </w:rPr>
        <w:t>:</w:t>
      </w:r>
    </w:p>
    <w:p w14:paraId="0104A6AA" w14:textId="77777777" w:rsidR="000C096A" w:rsidRPr="0003193F" w:rsidRDefault="000C096A" w:rsidP="0088137A">
      <w:pPr>
        <w:spacing w:line="360" w:lineRule="auto"/>
        <w:jc w:val="both"/>
        <w:rPr>
          <w:rFonts w:ascii="Palatino Linotype" w:hAnsi="Palatino Linotype" w:cs="Arial"/>
          <w:sz w:val="2"/>
        </w:rPr>
      </w:pPr>
    </w:p>
    <w:p w14:paraId="2A7A8A5F" w14:textId="1312018D" w:rsidR="00297161" w:rsidRPr="0003193F" w:rsidRDefault="001F1E4F" w:rsidP="004764C7">
      <w:pPr>
        <w:ind w:left="851" w:right="900"/>
        <w:jc w:val="both"/>
        <w:rPr>
          <w:rFonts w:ascii="Palatino Linotype" w:hAnsi="Palatino Linotype" w:cs="Arial"/>
          <w:i/>
          <w:sz w:val="22"/>
          <w:szCs w:val="22"/>
          <w:lang w:eastAsia="es-MX"/>
        </w:rPr>
      </w:pPr>
      <w:bookmarkStart w:id="2" w:name="_Hlk51074851"/>
      <w:r w:rsidRPr="0003193F">
        <w:rPr>
          <w:rFonts w:ascii="Palatino Linotype" w:hAnsi="Palatino Linotype" w:cs="Arial"/>
          <w:i/>
          <w:sz w:val="22"/>
          <w:szCs w:val="22"/>
          <w:lang w:eastAsia="es-MX"/>
        </w:rPr>
        <w:t xml:space="preserve"> </w:t>
      </w:r>
      <w:r w:rsidR="00715935" w:rsidRPr="0003193F">
        <w:rPr>
          <w:rFonts w:ascii="Palatino Linotype" w:hAnsi="Palatino Linotype" w:cs="Arial"/>
          <w:i/>
          <w:sz w:val="22"/>
          <w:szCs w:val="22"/>
          <w:lang w:eastAsia="es-MX"/>
        </w:rPr>
        <w:t>“</w:t>
      </w:r>
      <w:r w:rsidR="001A22C5" w:rsidRPr="0003193F">
        <w:rPr>
          <w:rFonts w:ascii="Palatino Linotype" w:hAnsi="Palatino Linotype" w:cs="Arial"/>
          <w:i/>
          <w:sz w:val="22"/>
          <w:szCs w:val="22"/>
          <w:lang w:eastAsia="es-MX"/>
        </w:rPr>
        <w:t>He solicitado información en mayor cantidad a distintas dependencias del gobierno federal, estatal y organismos autónomos, y la cantidad de información ha sido entregada sin ningún problema u obstáculo. Ahora bien, lo que solicito son los oficios generados, los que de manera general pueden ser cargados en carpetas ZIP y ser enviadas por el SAIMEX, por estas razones considero que mas que la cantidad de información o capacidad del SAIMEX, es falta de disposición del sujeto obligado por atender y entregar lo que por ley se le solicita en el formato requerido por el solicitante.</w:t>
      </w:r>
      <w:r w:rsidR="00222777" w:rsidRPr="0003193F">
        <w:rPr>
          <w:rFonts w:ascii="Palatino Linotype" w:hAnsi="Palatino Linotype"/>
          <w:i/>
          <w:sz w:val="22"/>
          <w:szCs w:val="22"/>
        </w:rPr>
        <w:t xml:space="preserve">” </w:t>
      </w:r>
      <w:r w:rsidR="00B63D2E" w:rsidRPr="0003193F">
        <w:rPr>
          <w:rFonts w:ascii="Palatino Linotype" w:hAnsi="Palatino Linotype" w:cs="Arial"/>
          <w:i/>
          <w:sz w:val="22"/>
          <w:szCs w:val="22"/>
          <w:lang w:eastAsia="es-MX"/>
        </w:rPr>
        <w:t>(s</w:t>
      </w:r>
      <w:r w:rsidR="00D425F6" w:rsidRPr="0003193F">
        <w:rPr>
          <w:rFonts w:ascii="Palatino Linotype" w:hAnsi="Palatino Linotype" w:cs="Arial"/>
          <w:i/>
          <w:sz w:val="22"/>
          <w:szCs w:val="22"/>
          <w:lang w:eastAsia="es-MX"/>
        </w:rPr>
        <w:t>ic)</w:t>
      </w:r>
    </w:p>
    <w:bookmarkEnd w:id="2"/>
    <w:p w14:paraId="3A1B2459" w14:textId="11BEFA32" w:rsidR="008E7880" w:rsidRPr="0003193F"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03193F">
        <w:rPr>
          <w:rFonts w:ascii="Palatino Linotype" w:hAnsi="Palatino Linotype" w:cs="Arial"/>
          <w:b/>
          <w:lang w:eastAsia="es-MX"/>
        </w:rPr>
        <w:t xml:space="preserve">Anexos: </w:t>
      </w:r>
      <w:r w:rsidR="0087698E" w:rsidRPr="0003193F">
        <w:rPr>
          <w:rFonts w:ascii="Palatino Linotype" w:hAnsi="Palatino Linotype" w:cs="Arial"/>
          <w:lang w:eastAsia="es-MX"/>
        </w:rPr>
        <w:t>La parte</w:t>
      </w:r>
      <w:r w:rsidRPr="0003193F">
        <w:rPr>
          <w:rFonts w:ascii="Palatino Linotype" w:hAnsi="Palatino Linotype" w:cs="Arial"/>
          <w:lang w:eastAsia="es-MX"/>
        </w:rPr>
        <w:t xml:space="preserve"> </w:t>
      </w:r>
      <w:r w:rsidR="0087698E" w:rsidRPr="0003193F">
        <w:rPr>
          <w:rFonts w:ascii="Palatino Linotype" w:hAnsi="Palatino Linotype" w:cs="Arial"/>
          <w:lang w:eastAsia="es-MX"/>
        </w:rPr>
        <w:t>r</w:t>
      </w:r>
      <w:r w:rsidRPr="0003193F">
        <w:rPr>
          <w:rFonts w:ascii="Palatino Linotype" w:hAnsi="Palatino Linotype" w:cs="Arial"/>
          <w:lang w:eastAsia="es-MX"/>
        </w:rPr>
        <w:t>ecurrente</w:t>
      </w:r>
      <w:r w:rsidR="004764C7" w:rsidRPr="0003193F">
        <w:rPr>
          <w:rFonts w:ascii="Palatino Linotype" w:hAnsi="Palatino Linotype" w:cs="Arial"/>
          <w:lang w:eastAsia="es-MX"/>
        </w:rPr>
        <w:t xml:space="preserve"> no adjuntó archivos</w:t>
      </w:r>
      <w:r w:rsidR="00F12428" w:rsidRPr="0003193F">
        <w:rPr>
          <w:rFonts w:ascii="Palatino Linotype" w:hAnsi="Palatino Linotype" w:cs="Arial"/>
          <w:lang w:eastAsia="es-MX"/>
        </w:rPr>
        <w:t>.</w:t>
      </w:r>
      <w:r w:rsidRPr="0003193F">
        <w:rPr>
          <w:rFonts w:ascii="Palatino Linotype" w:hAnsi="Palatino Linotype" w:cs="Arial"/>
          <w:lang w:eastAsia="es-MX"/>
        </w:rPr>
        <w:t xml:space="preserve"> </w:t>
      </w:r>
    </w:p>
    <w:p w14:paraId="3E4E3466" w14:textId="737665D4" w:rsidR="00060185" w:rsidRPr="0003193F" w:rsidRDefault="001A22C5" w:rsidP="00EE43FE">
      <w:pPr>
        <w:spacing w:before="240" w:after="240" w:line="360" w:lineRule="auto"/>
        <w:jc w:val="both"/>
        <w:rPr>
          <w:rFonts w:ascii="Palatino Linotype" w:hAnsi="Palatino Linotype"/>
        </w:rPr>
      </w:pPr>
      <w:r w:rsidRPr="0003193F">
        <w:rPr>
          <w:rFonts w:ascii="Palatino Linotype" w:hAnsi="Palatino Linotype" w:cs="Arial"/>
          <w:b/>
        </w:rPr>
        <w:t>6</w:t>
      </w:r>
      <w:r w:rsidR="002426FE" w:rsidRPr="0003193F">
        <w:rPr>
          <w:rFonts w:ascii="Palatino Linotype" w:hAnsi="Palatino Linotype" w:cs="Arial"/>
          <w:b/>
        </w:rPr>
        <w:t xml:space="preserve">. </w:t>
      </w:r>
      <w:r w:rsidR="002426FE" w:rsidRPr="0003193F">
        <w:rPr>
          <w:rFonts w:ascii="Palatino Linotype" w:eastAsia="Calibri" w:hAnsi="Palatino Linotype" w:cs="Arial"/>
          <w:b/>
        </w:rPr>
        <w:t>Turno.</w:t>
      </w:r>
      <w:r w:rsidR="002426FE" w:rsidRPr="0003193F">
        <w:rPr>
          <w:rFonts w:ascii="Palatino Linotype" w:eastAsia="Calibri" w:hAnsi="Palatino Linotype" w:cs="Arial"/>
          <w:b/>
          <w:sz w:val="28"/>
          <w:szCs w:val="28"/>
        </w:rPr>
        <w:t xml:space="preserve"> </w:t>
      </w:r>
      <w:r w:rsidR="00F5055E" w:rsidRPr="0003193F">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851450" w:rsidRPr="0003193F">
        <w:rPr>
          <w:rFonts w:ascii="Palatino Linotype" w:hAnsi="Palatino Linotype" w:cs="Arial"/>
        </w:rPr>
        <w:t xml:space="preserve"> </w:t>
      </w:r>
      <w:r w:rsidR="00F5055E" w:rsidRPr="0003193F">
        <w:rPr>
          <w:rFonts w:ascii="Palatino Linotype" w:hAnsi="Palatino Linotype" w:cs="Arial"/>
        </w:rPr>
        <w:t>l</w:t>
      </w:r>
      <w:r w:rsidR="00851450" w:rsidRPr="0003193F">
        <w:rPr>
          <w:rFonts w:ascii="Palatino Linotype" w:hAnsi="Palatino Linotype" w:cs="Arial"/>
        </w:rPr>
        <w:t>a</w:t>
      </w:r>
      <w:r w:rsidR="00851450" w:rsidRPr="0003193F">
        <w:rPr>
          <w:rFonts w:ascii="Palatino Linotype" w:eastAsia="Calibri" w:hAnsi="Palatino Linotype" w:cs="Arial"/>
        </w:rPr>
        <w:t xml:space="preserve"> Comisionada</w:t>
      </w:r>
      <w:r w:rsidR="00F5055E" w:rsidRPr="0003193F">
        <w:rPr>
          <w:rFonts w:ascii="Palatino Linotype" w:eastAsia="Calibri" w:hAnsi="Palatino Linotype" w:cs="Arial"/>
        </w:rPr>
        <w:t xml:space="preserve"> </w:t>
      </w:r>
      <w:r w:rsidR="00851450" w:rsidRPr="0003193F">
        <w:rPr>
          <w:rFonts w:ascii="Palatino Linotype" w:eastAsia="Calibri" w:hAnsi="Palatino Linotype" w:cs="Arial"/>
          <w:b/>
        </w:rPr>
        <w:t>Guadalupe Ramírez Peña</w:t>
      </w:r>
      <w:r w:rsidR="00F7007F" w:rsidRPr="0003193F">
        <w:rPr>
          <w:rFonts w:ascii="Palatino Linotype" w:eastAsia="Calibri" w:hAnsi="Palatino Linotype" w:cs="Arial"/>
          <w:b/>
        </w:rPr>
        <w:t xml:space="preserve">, </w:t>
      </w:r>
      <w:r w:rsidR="00F7007F" w:rsidRPr="0003193F">
        <w:rPr>
          <w:rFonts w:ascii="Palatino Linotype" w:hAnsi="Palatino Linotype"/>
        </w:rPr>
        <w:t>a efecto de que analizara sobre su admisión o su desechamiento.</w:t>
      </w:r>
    </w:p>
    <w:p w14:paraId="593D08EA" w14:textId="346FC888" w:rsidR="002E0D1C" w:rsidRPr="0003193F" w:rsidRDefault="001A22C5" w:rsidP="00EE43FE">
      <w:pPr>
        <w:spacing w:before="240" w:after="240" w:line="360" w:lineRule="auto"/>
        <w:jc w:val="both"/>
        <w:rPr>
          <w:rFonts w:ascii="Palatino Linotype" w:hAnsi="Palatino Linotype" w:cs="Arial"/>
          <w:b/>
        </w:rPr>
      </w:pPr>
      <w:r w:rsidRPr="0003193F">
        <w:rPr>
          <w:rFonts w:ascii="Palatino Linotype" w:hAnsi="Palatino Linotype" w:cs="Arial"/>
          <w:b/>
        </w:rPr>
        <w:t>7</w:t>
      </w:r>
      <w:r w:rsidR="00F5055E" w:rsidRPr="0003193F">
        <w:rPr>
          <w:rFonts w:ascii="Palatino Linotype" w:hAnsi="Palatino Linotype" w:cs="Arial"/>
          <w:b/>
        </w:rPr>
        <w:t>.</w:t>
      </w:r>
      <w:r w:rsidR="00F5055E" w:rsidRPr="0003193F">
        <w:rPr>
          <w:rFonts w:ascii="Palatino Linotype" w:hAnsi="Palatino Linotype" w:cs="Arial"/>
          <w:b/>
          <w:i/>
        </w:rPr>
        <w:t xml:space="preserve"> </w:t>
      </w:r>
      <w:r w:rsidR="00F5055E" w:rsidRPr="0003193F">
        <w:rPr>
          <w:rFonts w:ascii="Palatino Linotype" w:hAnsi="Palatino Linotype" w:cs="Arial"/>
          <w:b/>
        </w:rPr>
        <w:t>Admisión del Recurso</w:t>
      </w:r>
      <w:r w:rsidR="00F7007F" w:rsidRPr="0003193F">
        <w:rPr>
          <w:rFonts w:ascii="Palatino Linotype" w:hAnsi="Palatino Linotype" w:cs="Arial"/>
          <w:b/>
        </w:rPr>
        <w:t xml:space="preserve"> de revisión</w:t>
      </w:r>
      <w:r w:rsidR="00F5055E" w:rsidRPr="0003193F">
        <w:rPr>
          <w:rFonts w:ascii="Palatino Linotype" w:hAnsi="Palatino Linotype" w:cs="Arial"/>
          <w:b/>
        </w:rPr>
        <w:t>.</w:t>
      </w:r>
      <w:r w:rsidR="00F5055E" w:rsidRPr="0003193F">
        <w:rPr>
          <w:rFonts w:ascii="Palatino Linotype" w:hAnsi="Palatino Linotype" w:cs="Arial"/>
          <w:sz w:val="28"/>
          <w:szCs w:val="28"/>
        </w:rPr>
        <w:t xml:space="preserve"> </w:t>
      </w:r>
      <w:r w:rsidR="00C03E00" w:rsidRPr="0003193F">
        <w:rPr>
          <w:rFonts w:ascii="Palatino Linotype" w:hAnsi="Palatino Linotype" w:cs="Arial"/>
          <w:szCs w:val="28"/>
        </w:rPr>
        <w:t>Con</w:t>
      </w:r>
      <w:r w:rsidR="00707B32" w:rsidRPr="0003193F">
        <w:rPr>
          <w:rFonts w:ascii="Palatino Linotype" w:hAnsi="Palatino Linotype" w:cs="Arial"/>
        </w:rPr>
        <w:t xml:space="preserve"> fecha</w:t>
      </w:r>
      <w:r w:rsidR="00851450" w:rsidRPr="0003193F">
        <w:rPr>
          <w:rFonts w:ascii="Palatino Linotype" w:hAnsi="Palatino Linotype" w:cs="Arial"/>
          <w:b/>
        </w:rPr>
        <w:t xml:space="preserve"> </w:t>
      </w:r>
      <w:r w:rsidRPr="0003193F">
        <w:rPr>
          <w:rFonts w:ascii="Palatino Linotype" w:hAnsi="Palatino Linotype" w:cs="Arial"/>
          <w:b/>
        </w:rPr>
        <w:t>doce de octubre</w:t>
      </w:r>
      <w:r w:rsidR="00924415" w:rsidRPr="0003193F">
        <w:rPr>
          <w:rFonts w:ascii="Palatino Linotype" w:hAnsi="Palatino Linotype" w:cs="Arial"/>
          <w:b/>
        </w:rPr>
        <w:t xml:space="preserve"> </w:t>
      </w:r>
      <w:r w:rsidR="00673AAB" w:rsidRPr="0003193F">
        <w:rPr>
          <w:rFonts w:ascii="Palatino Linotype" w:hAnsi="Palatino Linotype" w:cs="Arial"/>
          <w:b/>
        </w:rPr>
        <w:t>de dos mil veint</w:t>
      </w:r>
      <w:r w:rsidR="00FB5553" w:rsidRPr="0003193F">
        <w:rPr>
          <w:rFonts w:ascii="Palatino Linotype" w:hAnsi="Palatino Linotype" w:cs="Arial"/>
          <w:b/>
        </w:rPr>
        <w:t>iuno,</w:t>
      </w:r>
      <w:r w:rsidR="00F7007F" w:rsidRPr="0003193F">
        <w:rPr>
          <w:rFonts w:ascii="Palatino Linotype" w:hAnsi="Palatino Linotype" w:cs="Arial"/>
          <w:b/>
        </w:rPr>
        <w:t xml:space="preserve"> </w:t>
      </w:r>
      <w:r w:rsidR="00F7007F" w:rsidRPr="0003193F">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21DC59A" w14:textId="77777777" w:rsidR="001C4995" w:rsidRPr="0003193F" w:rsidRDefault="001A22C5" w:rsidP="001C4995">
      <w:pPr>
        <w:spacing w:after="240" w:line="360" w:lineRule="auto"/>
        <w:jc w:val="both"/>
        <w:rPr>
          <w:rFonts w:ascii="Palatino Linotype" w:hAnsi="Palatino Linotype" w:cs="Arial"/>
        </w:rPr>
      </w:pPr>
      <w:r w:rsidRPr="0003193F">
        <w:rPr>
          <w:rFonts w:ascii="Palatino Linotype" w:hAnsi="Palatino Linotype" w:cs="Arial"/>
          <w:b/>
        </w:rPr>
        <w:t>8</w:t>
      </w:r>
      <w:r w:rsidR="004946EA" w:rsidRPr="0003193F">
        <w:rPr>
          <w:rFonts w:ascii="Palatino Linotype" w:hAnsi="Palatino Linotype" w:cs="Arial"/>
          <w:b/>
        </w:rPr>
        <w:t xml:space="preserve">. </w:t>
      </w:r>
      <w:r w:rsidR="001C4995" w:rsidRPr="0003193F">
        <w:rPr>
          <w:rFonts w:ascii="Palatino Linotype" w:hAnsi="Palatino Linotype" w:cs="Arial"/>
          <w:b/>
        </w:rPr>
        <w:t>Manifestaciones</w:t>
      </w:r>
      <w:r w:rsidR="001C4995" w:rsidRPr="0003193F">
        <w:rPr>
          <w:rFonts w:ascii="Palatino Linotype" w:hAnsi="Palatino Linotype" w:cs="Arial"/>
        </w:rPr>
        <w:t>.</w:t>
      </w:r>
      <w:r w:rsidR="001C4995" w:rsidRPr="0003193F">
        <w:rPr>
          <w:rFonts w:ascii="Palatino Linotype" w:hAnsi="Palatino Linotype" w:cs="Arial"/>
          <w:sz w:val="28"/>
        </w:rPr>
        <w:t xml:space="preserve"> </w:t>
      </w:r>
      <w:r w:rsidR="001C4995" w:rsidRPr="0003193F">
        <w:rPr>
          <w:rFonts w:ascii="Palatino Linotype" w:hAnsi="Palatino Linotype" w:cs="Arial"/>
        </w:rPr>
        <w:t>De las constancias que integran el expediente en que se actúa se advierte que las partes fueron omisas en ofrecer pruebas o expresar alegatos, así como el Sujeto Obligado no rindió informe justificado, por lo que se tiene por precluido su derecho en tal sentido.</w:t>
      </w:r>
    </w:p>
    <w:p w14:paraId="57DE8ED8" w14:textId="5B0E793E" w:rsidR="00F51B6E" w:rsidRPr="0003193F" w:rsidRDefault="001A22C5" w:rsidP="001C4995">
      <w:pPr>
        <w:widowControl w:val="0"/>
        <w:autoSpaceDE w:val="0"/>
        <w:autoSpaceDN w:val="0"/>
        <w:adjustRightInd w:val="0"/>
        <w:spacing w:before="240" w:after="240" w:line="360" w:lineRule="auto"/>
        <w:jc w:val="both"/>
        <w:rPr>
          <w:rFonts w:ascii="Palatino Linotype" w:hAnsi="Palatino Linotype"/>
        </w:rPr>
      </w:pPr>
      <w:r w:rsidRPr="0003193F">
        <w:rPr>
          <w:rFonts w:ascii="Palatino Linotype" w:hAnsi="Palatino Linotype"/>
          <w:b/>
        </w:rPr>
        <w:t>9</w:t>
      </w:r>
      <w:r w:rsidR="00F51B6E" w:rsidRPr="0003193F">
        <w:rPr>
          <w:rFonts w:ascii="Palatino Linotype" w:hAnsi="Palatino Linotype"/>
          <w:b/>
        </w:rPr>
        <w:t xml:space="preserve">. Cierre de instrucción. </w:t>
      </w:r>
      <w:r w:rsidR="00F51B6E" w:rsidRPr="0003193F">
        <w:rPr>
          <w:rFonts w:ascii="Palatino Linotype" w:hAnsi="Palatino Linotype"/>
        </w:rPr>
        <w:t xml:space="preserve">Una vez transcurrido el periodo otorgado a las partes para realizar sus manifestaciones y no habiendo documentos que integrar al expediente, con fecha </w:t>
      </w:r>
      <w:r w:rsidR="001C4995" w:rsidRPr="0003193F">
        <w:rPr>
          <w:rFonts w:ascii="Palatino Linotype" w:hAnsi="Palatino Linotype"/>
          <w:b/>
          <w:bCs/>
        </w:rPr>
        <w:t>veintiocho</w:t>
      </w:r>
      <w:r w:rsidR="00426FC0" w:rsidRPr="0003193F">
        <w:rPr>
          <w:rFonts w:ascii="Palatino Linotype" w:hAnsi="Palatino Linotype"/>
          <w:b/>
          <w:bCs/>
        </w:rPr>
        <w:t xml:space="preserve"> de </w:t>
      </w:r>
      <w:r w:rsidR="00527BC1" w:rsidRPr="0003193F">
        <w:rPr>
          <w:rFonts w:ascii="Palatino Linotype" w:hAnsi="Palatino Linotype"/>
          <w:b/>
          <w:bCs/>
        </w:rPr>
        <w:t>octubre</w:t>
      </w:r>
      <w:r w:rsidR="0053324D" w:rsidRPr="0003193F">
        <w:rPr>
          <w:rFonts w:ascii="Palatino Linotype" w:hAnsi="Palatino Linotype"/>
          <w:b/>
          <w:bCs/>
        </w:rPr>
        <w:t xml:space="preserve"> </w:t>
      </w:r>
      <w:r w:rsidR="00F51B6E" w:rsidRPr="0003193F">
        <w:rPr>
          <w:rFonts w:ascii="Palatino Linotype" w:hAnsi="Palatino Linotype"/>
          <w:b/>
          <w:bCs/>
        </w:rPr>
        <w:t>de</w:t>
      </w:r>
      <w:r w:rsidR="00F51B6E" w:rsidRPr="0003193F">
        <w:rPr>
          <w:rFonts w:ascii="Palatino Linotype" w:hAnsi="Palatino Linotype" w:cs="Arial"/>
          <w:b/>
        </w:rPr>
        <w:t xml:space="preserve"> dos mil veintiuno</w:t>
      </w:r>
      <w:r w:rsidR="00F51B6E" w:rsidRPr="0003193F">
        <w:rPr>
          <w:rFonts w:ascii="Palatino Linotype" w:hAnsi="Palatino Linotype"/>
        </w:rPr>
        <w:t>, l</w:t>
      </w:r>
      <w:r w:rsidR="00ED7D33" w:rsidRPr="0003193F">
        <w:rPr>
          <w:rFonts w:ascii="Palatino Linotype" w:hAnsi="Palatino Linotype"/>
        </w:rPr>
        <w:t>a Comisionada</w:t>
      </w:r>
      <w:r w:rsidR="00F51B6E" w:rsidRPr="0003193F">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0303C99F" w14:textId="54CBDA26" w:rsidR="003F292C" w:rsidRPr="0003193F"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03193F">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03193F"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03193F">
        <w:rPr>
          <w:rFonts w:ascii="Palatino Linotype" w:hAnsi="Palatino Linotype" w:cs="Arial"/>
          <w:b/>
        </w:rPr>
        <w:t>II. C O N S I D E R A N D O</w:t>
      </w:r>
    </w:p>
    <w:p w14:paraId="457D983D" w14:textId="466C1DDE" w:rsidR="000504F0" w:rsidRPr="0003193F" w:rsidRDefault="008245CD" w:rsidP="000504F0">
      <w:pPr>
        <w:spacing w:before="240" w:after="240" w:line="360" w:lineRule="auto"/>
        <w:jc w:val="both"/>
        <w:rPr>
          <w:rFonts w:ascii="Palatino Linotype" w:hAnsi="Palatino Linotype" w:cs="Arial"/>
        </w:rPr>
      </w:pPr>
      <w:r w:rsidRPr="0003193F">
        <w:rPr>
          <w:rFonts w:ascii="Palatino Linotype" w:hAnsi="Palatino Linotype" w:cs="Arial"/>
          <w:b/>
        </w:rPr>
        <w:t>Primero. Competencia.</w:t>
      </w:r>
      <w:r w:rsidRPr="0003193F">
        <w:rPr>
          <w:rFonts w:ascii="Palatino Linotype" w:hAnsi="Palatino Linotype" w:cs="Arial"/>
        </w:rPr>
        <w:t xml:space="preserve"> </w:t>
      </w:r>
      <w:r w:rsidR="000504F0" w:rsidRPr="0003193F">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B5E91" w:rsidRPr="0003193F">
        <w:rPr>
          <w:rFonts w:ascii="Palatino Linotype" w:hAnsi="Palatino Linotype" w:cs="Arial"/>
        </w:rPr>
        <w:t>trigésimo, trigésimo primero y trigésimo segundo</w:t>
      </w:r>
      <w:r w:rsidR="000504F0" w:rsidRPr="0003193F">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03193F" w:rsidRDefault="00401522" w:rsidP="00401522">
      <w:pPr>
        <w:spacing w:before="240" w:after="240" w:line="360" w:lineRule="auto"/>
        <w:jc w:val="both"/>
        <w:rPr>
          <w:rFonts w:ascii="Palatino Linotype" w:hAnsi="Palatino Linotype" w:cs="Arial"/>
        </w:rPr>
      </w:pPr>
      <w:bookmarkStart w:id="3" w:name="_Hlk44439150"/>
      <w:r w:rsidRPr="0003193F">
        <w:rPr>
          <w:rFonts w:ascii="Palatino Linotype" w:hAnsi="Palatino Linotype" w:cs="Arial"/>
          <w:b/>
        </w:rPr>
        <w:t>Segundo. Oportunidad y Procedibilidad del Recurso de Revisión</w:t>
      </w:r>
      <w:r w:rsidRPr="0003193F">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526DA645" w:rsidR="00401522" w:rsidRPr="0003193F" w:rsidRDefault="00401522" w:rsidP="00401522">
      <w:pPr>
        <w:spacing w:before="240" w:after="240" w:line="360" w:lineRule="auto"/>
        <w:jc w:val="both"/>
        <w:rPr>
          <w:rFonts w:ascii="Palatino Linotype" w:hAnsi="Palatino Linotype"/>
        </w:rPr>
      </w:pPr>
      <w:r w:rsidRPr="0003193F">
        <w:rPr>
          <w:rFonts w:ascii="Palatino Linotype" w:hAnsi="Palatino Linotype" w:cs="Arial"/>
        </w:rPr>
        <w:t xml:space="preserve">El recurso de revisión fue interpuesto dentro del plazo de quince días hábiles, previsto en el artículo 178 de la </w:t>
      </w:r>
      <w:r w:rsidRPr="0003193F">
        <w:rPr>
          <w:rFonts w:ascii="Palatino Linotype" w:hAnsi="Palatino Linotype" w:cs="Arial"/>
          <w:lang w:val="es-MX" w:eastAsia="es-MX"/>
        </w:rPr>
        <w:t>Ley de Transparencia y Acceso a la Información Pública del Estado de México y Municipios,</w:t>
      </w:r>
      <w:r w:rsidRPr="0003193F">
        <w:rPr>
          <w:rFonts w:ascii="Palatino Linotype" w:hAnsi="Palatino Linotype" w:cs="Arial"/>
        </w:rPr>
        <w:t xml:space="preserve"> toda vez que el Sujeto Obligado remitió la respuesta a la solicitud de información el día </w:t>
      </w:r>
      <w:r w:rsidR="00433BE3" w:rsidRPr="0003193F">
        <w:rPr>
          <w:rFonts w:ascii="Palatino Linotype" w:hAnsi="Palatino Linotype" w:cs="Arial"/>
          <w:b/>
        </w:rPr>
        <w:t xml:space="preserve">seis de octubre </w:t>
      </w:r>
      <w:r w:rsidRPr="0003193F">
        <w:rPr>
          <w:rFonts w:ascii="Palatino Linotype" w:hAnsi="Palatino Linotype" w:cs="Arial"/>
          <w:b/>
        </w:rPr>
        <w:t>de dos mil veintiuno</w:t>
      </w:r>
      <w:r w:rsidRPr="0003193F">
        <w:rPr>
          <w:rFonts w:ascii="Palatino Linotype" w:hAnsi="Palatino Linotype" w:cs="Arial"/>
          <w:b/>
          <w:lang w:eastAsia="es-MX"/>
        </w:rPr>
        <w:t xml:space="preserve">, </w:t>
      </w:r>
      <w:r w:rsidRPr="0003193F">
        <w:rPr>
          <w:rFonts w:ascii="Palatino Linotype" w:hAnsi="Palatino Linotype" w:cs="Arial"/>
        </w:rPr>
        <w:t xml:space="preserve">mientras que el recurso de revisión interpuesto por la parte recurrente, se tuvo por presentado el día </w:t>
      </w:r>
      <w:r w:rsidR="00433BE3" w:rsidRPr="0003193F">
        <w:rPr>
          <w:rFonts w:ascii="Palatino Linotype" w:hAnsi="Palatino Linotype" w:cs="Arial"/>
          <w:b/>
        </w:rPr>
        <w:t xml:space="preserve">seis de octubre </w:t>
      </w:r>
      <w:r w:rsidR="00527BC1" w:rsidRPr="0003193F">
        <w:rPr>
          <w:rFonts w:ascii="Palatino Linotype" w:hAnsi="Palatino Linotype" w:cs="Arial"/>
          <w:b/>
        </w:rPr>
        <w:t>d</w:t>
      </w:r>
      <w:r w:rsidRPr="0003193F">
        <w:rPr>
          <w:rFonts w:ascii="Palatino Linotype" w:hAnsi="Palatino Linotype" w:cs="Arial"/>
          <w:b/>
        </w:rPr>
        <w:t>e dos mil veintiuno</w:t>
      </w:r>
      <w:r w:rsidRPr="0003193F">
        <w:rPr>
          <w:rFonts w:ascii="Palatino Linotype" w:hAnsi="Palatino Linotype"/>
        </w:rPr>
        <w:t xml:space="preserve">, esto es, </w:t>
      </w:r>
      <w:r w:rsidR="00ED7D33" w:rsidRPr="0003193F">
        <w:rPr>
          <w:rFonts w:ascii="Palatino Linotype" w:hAnsi="Palatino Linotype"/>
        </w:rPr>
        <w:t xml:space="preserve">el mismo </w:t>
      </w:r>
      <w:r w:rsidRPr="0003193F">
        <w:rPr>
          <w:rFonts w:ascii="Palatino Linotype" w:hAnsi="Palatino Linotype" w:cs="Arial"/>
        </w:rPr>
        <w:t xml:space="preserve">día </w:t>
      </w:r>
      <w:r w:rsidR="00DF114E" w:rsidRPr="0003193F">
        <w:rPr>
          <w:rFonts w:ascii="Palatino Linotype" w:hAnsi="Palatino Linotype" w:cs="Arial"/>
        </w:rPr>
        <w:t xml:space="preserve">hábil posterior </w:t>
      </w:r>
      <w:r w:rsidRPr="0003193F">
        <w:rPr>
          <w:rFonts w:ascii="Palatino Linotype" w:hAnsi="Palatino Linotype" w:cs="Arial"/>
        </w:rPr>
        <w:t xml:space="preserve">en que tuvo </w:t>
      </w:r>
      <w:r w:rsidRPr="0003193F">
        <w:rPr>
          <w:rFonts w:ascii="Palatino Linotype" w:hAnsi="Palatino Linotype" w:cs="Arial"/>
          <w:lang w:eastAsia="es-MX"/>
        </w:rPr>
        <w:t>conocimiento de la respuesta impugnada.</w:t>
      </w:r>
    </w:p>
    <w:p w14:paraId="68DEFDC3" w14:textId="77777777" w:rsidR="00401522" w:rsidRPr="0003193F" w:rsidRDefault="00401522" w:rsidP="00401522">
      <w:pPr>
        <w:spacing w:before="240" w:after="240" w:line="360" w:lineRule="auto"/>
        <w:jc w:val="both"/>
        <w:rPr>
          <w:rFonts w:ascii="Palatino Linotype" w:hAnsi="Palatino Linotype"/>
        </w:rPr>
      </w:pPr>
      <w:bookmarkStart w:id="4" w:name="_Hlk57122114"/>
      <w:r w:rsidRPr="0003193F">
        <w:rPr>
          <w:rFonts w:ascii="Palatino Linotype" w:hAnsi="Palatino Linotype" w:cs="Arial"/>
          <w:lang w:eastAsia="es-MX"/>
        </w:rPr>
        <w:t xml:space="preserve">En este sentido, </w:t>
      </w:r>
      <w:r w:rsidRPr="0003193F">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4C9CCCDC" w14:textId="77777777" w:rsidR="00433BE3" w:rsidRPr="0003193F" w:rsidRDefault="00433BE3" w:rsidP="00433BE3">
      <w:pPr>
        <w:spacing w:before="240" w:after="240" w:line="360" w:lineRule="auto"/>
        <w:jc w:val="both"/>
        <w:rPr>
          <w:rFonts w:ascii="Palatino Linotype" w:hAnsi="Palatino Linotype"/>
          <w:lang w:val="es-MX" w:eastAsia="es-MX"/>
        </w:rPr>
      </w:pPr>
      <w:r w:rsidRPr="0003193F">
        <w:rPr>
          <w:rFonts w:ascii="Palatino Linotype" w:hAnsi="Palatino Linotype"/>
          <w:lang w:val="es-MX" w:eastAsia="es-MX"/>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66BEA2A" w14:textId="77777777" w:rsidR="00433BE3" w:rsidRPr="0003193F" w:rsidRDefault="00433BE3" w:rsidP="00433BE3">
      <w:pPr>
        <w:spacing w:before="120" w:after="120"/>
        <w:ind w:left="851" w:right="902"/>
        <w:jc w:val="both"/>
        <w:rPr>
          <w:rFonts w:ascii="Palatino Linotype" w:hAnsi="Palatino Linotype"/>
          <w:i/>
          <w:sz w:val="22"/>
          <w:lang w:val="es-MX" w:eastAsia="es-MX"/>
        </w:rPr>
      </w:pPr>
      <w:r w:rsidRPr="0003193F">
        <w:rPr>
          <w:rFonts w:ascii="Palatino Linotype" w:hAnsi="Palatino Linotype"/>
          <w:b/>
          <w:i/>
          <w:sz w:val="22"/>
          <w:lang w:val="es-MX" w:eastAsia="es-MX"/>
        </w:rPr>
        <w:t>“RECURSO DE RECLAMACIÓN. SU INTERPOSICIÓN NO ES EXTEMPORÁNEA SI SE REALIZA ANTES DE QUE INICIE EL PLAZO PARA HACERLO</w:t>
      </w:r>
      <w:r w:rsidRPr="0003193F">
        <w:rPr>
          <w:rFonts w:ascii="Palatino Linotype" w:hAnsi="Palatino Linotype"/>
          <w:i/>
          <w:sz w:val="22"/>
          <w:lang w:val="es-MX" w:eastAsia="es-MX"/>
        </w:rPr>
        <w:t>.</w:t>
      </w:r>
    </w:p>
    <w:p w14:paraId="650329B8" w14:textId="77777777" w:rsidR="00433BE3" w:rsidRPr="0003193F" w:rsidRDefault="00433BE3" w:rsidP="00433BE3">
      <w:pPr>
        <w:spacing w:before="120" w:after="120"/>
        <w:ind w:left="851" w:right="902"/>
        <w:jc w:val="both"/>
        <w:rPr>
          <w:rFonts w:ascii="Palatino Linotype" w:hAnsi="Palatino Linotype"/>
          <w:i/>
          <w:sz w:val="22"/>
          <w:lang w:val="es-MX" w:eastAsia="es-MX"/>
        </w:rPr>
      </w:pPr>
      <w:r w:rsidRPr="0003193F">
        <w:rPr>
          <w:rFonts w:ascii="Palatino Linotype" w:hAnsi="Palatino Linotype"/>
          <w:i/>
          <w:sz w:val="22"/>
          <w:lang w:val="es-MX" w:eastAsia="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bookmarkEnd w:id="4"/>
    <w:p w14:paraId="5F688F9F" w14:textId="4F6016E4" w:rsidR="00401522" w:rsidRPr="0003193F" w:rsidRDefault="00401522" w:rsidP="00401522">
      <w:pPr>
        <w:spacing w:before="240" w:after="240" w:line="360" w:lineRule="auto"/>
        <w:jc w:val="both"/>
        <w:rPr>
          <w:rFonts w:ascii="Palatino Linotype" w:hAnsi="Palatino Linotype" w:cs="Arial"/>
          <w:lang w:eastAsia="es-MX"/>
        </w:rPr>
      </w:pPr>
      <w:r w:rsidRPr="0003193F">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03193F">
        <w:rPr>
          <w:rFonts w:ascii="Palatino Linotype" w:hAnsi="Palatino Linotype" w:cs="Arial"/>
        </w:rPr>
        <w:t xml:space="preserve">la acreditación plena de los elementos formales </w:t>
      </w:r>
      <w:r w:rsidRPr="0003193F">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084BB5AE" w:rsidR="00DF114E" w:rsidRPr="0003193F" w:rsidRDefault="00DF114E" w:rsidP="00DF114E">
      <w:pPr>
        <w:spacing w:before="240" w:after="240" w:line="360" w:lineRule="auto"/>
        <w:jc w:val="both"/>
        <w:rPr>
          <w:rFonts w:ascii="Palatino Linotype" w:hAnsi="Palatino Linotype" w:cs="Arial"/>
        </w:rPr>
      </w:pPr>
      <w:r w:rsidRPr="0003193F">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03193F">
        <w:rPr>
          <w:rFonts w:ascii="Palatino Linotype" w:hAnsi="Palatino Linotype" w:cs="Arial"/>
        </w:rPr>
        <w:t>ón</w:t>
      </w:r>
      <w:r w:rsidR="00526CCE" w:rsidRPr="0003193F">
        <w:rPr>
          <w:rFonts w:ascii="Palatino Linotype" w:hAnsi="Palatino Linotype" w:cs="Arial"/>
        </w:rPr>
        <w:t xml:space="preserve"> </w:t>
      </w:r>
      <w:r w:rsidRPr="0003193F">
        <w:rPr>
          <w:rFonts w:ascii="Palatino Linotype" w:hAnsi="Palatino Linotype" w:cs="Arial"/>
        </w:rPr>
        <w:t>V</w:t>
      </w:r>
      <w:r w:rsidR="002E604C" w:rsidRPr="0003193F">
        <w:rPr>
          <w:rFonts w:ascii="Palatino Linotype" w:hAnsi="Palatino Linotype" w:cs="Arial"/>
        </w:rPr>
        <w:t>III</w:t>
      </w:r>
      <w:r w:rsidRPr="0003193F">
        <w:rPr>
          <w:rFonts w:ascii="Palatino Linotype" w:hAnsi="Palatino Linotype" w:cs="Arial"/>
        </w:rPr>
        <w:t xml:space="preserve"> del ordenamiento legal citado, que a la letra dice: </w:t>
      </w:r>
    </w:p>
    <w:p w14:paraId="145C18FF" w14:textId="77777777" w:rsidR="00DF114E" w:rsidRPr="0003193F" w:rsidRDefault="00DF114E" w:rsidP="00DF114E">
      <w:pPr>
        <w:spacing w:before="120" w:after="120"/>
        <w:ind w:left="851" w:right="902"/>
        <w:jc w:val="both"/>
        <w:rPr>
          <w:rFonts w:ascii="Palatino Linotype" w:hAnsi="Palatino Linotype" w:cs="Arial"/>
          <w:i/>
          <w:sz w:val="22"/>
          <w:szCs w:val="22"/>
        </w:rPr>
      </w:pPr>
      <w:r w:rsidRPr="0003193F">
        <w:rPr>
          <w:rFonts w:ascii="Palatino Linotype" w:hAnsi="Palatino Linotype" w:cs="Arial"/>
          <w:bCs/>
          <w:i/>
          <w:iCs/>
          <w:sz w:val="22"/>
          <w:szCs w:val="22"/>
        </w:rPr>
        <w:t>“</w:t>
      </w:r>
      <w:r w:rsidRPr="0003193F">
        <w:rPr>
          <w:rFonts w:ascii="Palatino Linotype" w:hAnsi="Palatino Linotype" w:cs="Arial"/>
          <w:b/>
          <w:i/>
          <w:sz w:val="22"/>
          <w:szCs w:val="22"/>
        </w:rPr>
        <w:t>Artículo 179.</w:t>
      </w:r>
      <w:r w:rsidRPr="0003193F">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03193F" w:rsidRDefault="00526CCE" w:rsidP="00DF114E">
      <w:pPr>
        <w:spacing w:before="120" w:after="120"/>
        <w:ind w:left="993" w:right="902"/>
        <w:jc w:val="both"/>
        <w:rPr>
          <w:rFonts w:ascii="Palatino Linotype" w:hAnsi="Palatino Linotype"/>
          <w:b/>
          <w:i/>
        </w:rPr>
      </w:pPr>
      <w:r w:rsidRPr="0003193F">
        <w:rPr>
          <w:rFonts w:ascii="Palatino Linotype" w:hAnsi="Palatino Linotype"/>
          <w:b/>
          <w:i/>
        </w:rPr>
        <w:t>...</w:t>
      </w:r>
    </w:p>
    <w:p w14:paraId="7174D49D" w14:textId="7D04B59E" w:rsidR="00DF114E" w:rsidRPr="0003193F" w:rsidRDefault="00DF114E" w:rsidP="002E604C">
      <w:pPr>
        <w:spacing w:before="120" w:after="120"/>
        <w:ind w:left="993" w:right="902"/>
        <w:jc w:val="both"/>
        <w:rPr>
          <w:rFonts w:ascii="Palatino Linotype" w:hAnsi="Palatino Linotype" w:cs="Arial"/>
          <w:bCs/>
          <w:i/>
          <w:iCs/>
          <w:sz w:val="22"/>
          <w:szCs w:val="22"/>
        </w:rPr>
      </w:pPr>
      <w:r w:rsidRPr="0003193F">
        <w:rPr>
          <w:rFonts w:ascii="Palatino Linotype" w:hAnsi="Palatino Linotype"/>
          <w:b/>
          <w:i/>
        </w:rPr>
        <w:t>V</w:t>
      </w:r>
      <w:r w:rsidR="002E604C" w:rsidRPr="0003193F">
        <w:rPr>
          <w:rFonts w:ascii="Palatino Linotype" w:hAnsi="Palatino Linotype"/>
          <w:b/>
          <w:i/>
        </w:rPr>
        <w:t>II</w:t>
      </w:r>
      <w:r w:rsidR="00412084" w:rsidRPr="0003193F">
        <w:rPr>
          <w:rFonts w:ascii="Palatino Linotype" w:hAnsi="Palatino Linotype"/>
          <w:b/>
          <w:i/>
        </w:rPr>
        <w:t>I</w:t>
      </w:r>
      <w:r w:rsidRPr="0003193F">
        <w:rPr>
          <w:rFonts w:ascii="Palatino Linotype" w:hAnsi="Palatino Linotype"/>
          <w:b/>
          <w:i/>
        </w:rPr>
        <w:t xml:space="preserve">. </w:t>
      </w:r>
      <w:r w:rsidR="002E604C" w:rsidRPr="0003193F">
        <w:rPr>
          <w:rFonts w:ascii="Palatino Linotype" w:hAnsi="Palatino Linotype"/>
          <w:bCs/>
          <w:i/>
        </w:rPr>
        <w:t>La notificación, entrega o puesta a disposición de información en una modalidad o formato distinto al solicitado;</w:t>
      </w:r>
      <w:r w:rsidRPr="0003193F">
        <w:rPr>
          <w:rFonts w:ascii="Palatino Linotype" w:hAnsi="Palatino Linotype" w:cs="Arial"/>
          <w:bCs/>
          <w:i/>
          <w:iCs/>
          <w:sz w:val="22"/>
          <w:szCs w:val="22"/>
        </w:rPr>
        <w:t>”</w:t>
      </w:r>
    </w:p>
    <w:p w14:paraId="6257BF48" w14:textId="77777777" w:rsidR="00C07C73" w:rsidRPr="0003193F" w:rsidRDefault="00C07C73" w:rsidP="00C07C73">
      <w:pPr>
        <w:spacing w:before="100" w:beforeAutospacing="1" w:after="100" w:afterAutospacing="1" w:line="360" w:lineRule="auto"/>
        <w:jc w:val="both"/>
        <w:rPr>
          <w:rFonts w:ascii="Palatino Linotype" w:hAnsi="Palatino Linotype" w:cs="Arial"/>
        </w:rPr>
      </w:pPr>
      <w:r w:rsidRPr="0003193F">
        <w:rPr>
          <w:rFonts w:ascii="Palatino Linotype" w:hAnsi="Palatino Linotype" w:cs="Arial"/>
          <w:b/>
        </w:rPr>
        <w:t xml:space="preserve">Tercero. Materia de la revisión. </w:t>
      </w:r>
      <w:r w:rsidRPr="0003193F">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03193F">
        <w:rPr>
          <w:rFonts w:ascii="Palatino Linotype" w:hAnsi="Palatino Linotype" w:cs="Arial"/>
          <w:b/>
        </w:rPr>
        <w:t xml:space="preserve">verificar si la respuesta otorgada por el Sujeto Obligado es adecuada y suficiente para satisfacer el derecho de acceso a la información pública </w:t>
      </w:r>
      <w:r w:rsidRPr="0003193F">
        <w:rPr>
          <w:rFonts w:ascii="Palatino Linotype" w:hAnsi="Palatino Linotype" w:cs="Arial"/>
        </w:rPr>
        <w:t>de la parte Recurrente, o en su defecto, en caso de ser procedente, ordenar la entrega de información oportuna.</w:t>
      </w:r>
    </w:p>
    <w:p w14:paraId="08274091" w14:textId="2E595501" w:rsidR="00401522" w:rsidRPr="0003193F" w:rsidRDefault="00C07C73" w:rsidP="00401522">
      <w:pPr>
        <w:spacing w:before="240" w:after="240" w:line="360" w:lineRule="auto"/>
        <w:ind w:right="51"/>
        <w:jc w:val="both"/>
        <w:rPr>
          <w:rFonts w:ascii="Palatino Linotype" w:hAnsi="Palatino Linotype"/>
        </w:rPr>
      </w:pPr>
      <w:r w:rsidRPr="0003193F">
        <w:rPr>
          <w:rFonts w:ascii="Palatino Linotype" w:hAnsi="Palatino Linotype" w:cs="Arial"/>
          <w:b/>
        </w:rPr>
        <w:t xml:space="preserve">Cuarto. Estudio del asunto. </w:t>
      </w:r>
      <w:r w:rsidR="00401522" w:rsidRPr="0003193F">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03193F">
        <w:rPr>
          <w:rFonts w:ascii="Palatino Linotype" w:hAnsi="Palatino Linotype"/>
        </w:rPr>
        <w:t>,</w:t>
      </w:r>
      <w:r w:rsidR="00433BE3" w:rsidRPr="0003193F">
        <w:rPr>
          <w:rFonts w:ascii="Palatino Linotype" w:hAnsi="Palatino Linotype"/>
        </w:rPr>
        <w:t xml:space="preserve"> de la </w:t>
      </w:r>
      <w:r w:rsidR="00FA20B7" w:rsidRPr="0003193F">
        <w:rPr>
          <w:rFonts w:ascii="Palatino Linotype" w:hAnsi="Palatino Linotype"/>
        </w:rPr>
        <w:t xml:space="preserve">Oficina de </w:t>
      </w:r>
      <w:r w:rsidR="00433BE3" w:rsidRPr="0003193F">
        <w:rPr>
          <w:rFonts w:ascii="Palatino Linotype" w:hAnsi="Palatino Linotype"/>
        </w:rPr>
        <w:t>Presidencia y de la Dirección</w:t>
      </w:r>
      <w:r w:rsidR="00D80F8B" w:rsidRPr="0003193F">
        <w:rPr>
          <w:rFonts w:ascii="Palatino Linotype" w:hAnsi="Palatino Linotype"/>
        </w:rPr>
        <w:t xml:space="preserve"> </w:t>
      </w:r>
      <w:r w:rsidR="00433BE3" w:rsidRPr="0003193F">
        <w:rPr>
          <w:rFonts w:ascii="Palatino Linotype" w:hAnsi="Palatino Linotype"/>
        </w:rPr>
        <w:t>General</w:t>
      </w:r>
      <w:r w:rsidR="00FA20B7" w:rsidRPr="0003193F">
        <w:rPr>
          <w:rFonts w:ascii="Palatino Linotype" w:hAnsi="Palatino Linotype"/>
        </w:rPr>
        <w:t>,</w:t>
      </w:r>
      <w:r w:rsidR="00433BE3" w:rsidRPr="0003193F">
        <w:rPr>
          <w:rFonts w:ascii="Palatino Linotype" w:hAnsi="Palatino Linotype"/>
        </w:rPr>
        <w:t xml:space="preserve"> </w:t>
      </w:r>
      <w:r w:rsidR="00401522" w:rsidRPr="0003193F">
        <w:rPr>
          <w:rFonts w:ascii="Palatino Linotype" w:hAnsi="Palatino Linotype"/>
        </w:rPr>
        <w:t>consistente en lo siguiente:</w:t>
      </w:r>
    </w:p>
    <w:p w14:paraId="086ACAA6" w14:textId="5D465E72" w:rsidR="00E367CA" w:rsidRPr="0003193F" w:rsidRDefault="00E367CA" w:rsidP="00401522">
      <w:pPr>
        <w:spacing w:before="240" w:after="240" w:line="360" w:lineRule="auto"/>
        <w:ind w:right="51"/>
        <w:jc w:val="both"/>
        <w:rPr>
          <w:rFonts w:ascii="Palatino Linotype" w:hAnsi="Palatino Linotype"/>
        </w:rPr>
      </w:pPr>
      <w:r w:rsidRPr="0003193F">
        <w:rPr>
          <w:rFonts w:ascii="Palatino Linotype" w:hAnsi="Palatino Linotype"/>
        </w:rPr>
        <w:t>De los meses de junio, julio y agosto de 2021:</w:t>
      </w:r>
    </w:p>
    <w:p w14:paraId="6FA21B05" w14:textId="21B9E072" w:rsidR="00E367CA" w:rsidRPr="0003193F" w:rsidRDefault="00E367CA" w:rsidP="00433BE3">
      <w:pPr>
        <w:pStyle w:val="Prrafodelista"/>
        <w:numPr>
          <w:ilvl w:val="0"/>
          <w:numId w:val="15"/>
        </w:numPr>
        <w:spacing w:before="240" w:after="240" w:line="360" w:lineRule="auto"/>
        <w:ind w:right="51"/>
        <w:jc w:val="both"/>
        <w:rPr>
          <w:rFonts w:ascii="Palatino Linotype" w:hAnsi="Palatino Linotype"/>
        </w:rPr>
      </w:pPr>
      <w:bookmarkStart w:id="5" w:name="_Hlk79232538"/>
      <w:r w:rsidRPr="0003193F">
        <w:rPr>
          <w:rFonts w:ascii="Palatino Linotype" w:hAnsi="Palatino Linotype"/>
        </w:rPr>
        <w:t>O</w:t>
      </w:r>
      <w:r w:rsidR="00433BE3" w:rsidRPr="0003193F">
        <w:rPr>
          <w:rFonts w:ascii="Palatino Linotype" w:hAnsi="Palatino Linotype"/>
        </w:rPr>
        <w:t>ficios consecutivos</w:t>
      </w:r>
      <w:r w:rsidRPr="0003193F">
        <w:rPr>
          <w:rFonts w:ascii="Palatino Linotype" w:hAnsi="Palatino Linotype"/>
        </w:rPr>
        <w:t>.</w:t>
      </w:r>
    </w:p>
    <w:p w14:paraId="569E76D9" w14:textId="46F11212" w:rsidR="00433BE3" w:rsidRPr="0003193F" w:rsidRDefault="00E367CA" w:rsidP="00433BE3">
      <w:pPr>
        <w:pStyle w:val="Prrafodelista"/>
        <w:numPr>
          <w:ilvl w:val="0"/>
          <w:numId w:val="15"/>
        </w:numPr>
        <w:spacing w:before="240" w:after="240" w:line="360" w:lineRule="auto"/>
        <w:ind w:right="51"/>
        <w:jc w:val="both"/>
        <w:rPr>
          <w:rFonts w:ascii="Palatino Linotype" w:hAnsi="Palatino Linotype"/>
        </w:rPr>
      </w:pPr>
      <w:r w:rsidRPr="0003193F">
        <w:rPr>
          <w:rFonts w:ascii="Palatino Linotype" w:hAnsi="Palatino Linotype"/>
        </w:rPr>
        <w:t>L</w:t>
      </w:r>
      <w:r w:rsidR="00433BE3" w:rsidRPr="0003193F">
        <w:rPr>
          <w:rFonts w:ascii="Palatino Linotype" w:hAnsi="Palatino Linotype"/>
        </w:rPr>
        <w:t>ibro de control o libro florete</w:t>
      </w:r>
      <w:r w:rsidR="004341E5" w:rsidRPr="0003193F">
        <w:rPr>
          <w:rFonts w:ascii="Palatino Linotype" w:hAnsi="Palatino Linotype"/>
        </w:rPr>
        <w:t xml:space="preserve"> obligatorio</w:t>
      </w:r>
      <w:r w:rsidR="00433BE3" w:rsidRPr="0003193F">
        <w:rPr>
          <w:rFonts w:ascii="Palatino Linotype" w:hAnsi="Palatino Linotype"/>
        </w:rPr>
        <w:t>.</w:t>
      </w:r>
    </w:p>
    <w:p w14:paraId="075676F5" w14:textId="537E6A04" w:rsidR="00404429" w:rsidRPr="0003193F" w:rsidRDefault="00404429" w:rsidP="00404429">
      <w:pPr>
        <w:spacing w:before="240" w:after="240" w:line="360" w:lineRule="auto"/>
        <w:jc w:val="both"/>
        <w:rPr>
          <w:rFonts w:ascii="Palatino Linotype" w:hAnsi="Palatino Linotype"/>
          <w:lang w:val="es-MX"/>
        </w:rPr>
      </w:pPr>
      <w:r w:rsidRPr="0003193F">
        <w:rPr>
          <w:rFonts w:ascii="Palatino Linotype" w:hAnsi="Palatino Linotype" w:cs="Arial"/>
          <w:lang w:val="es-MX"/>
        </w:rPr>
        <w:t xml:space="preserve">En ejercicio de la </w:t>
      </w:r>
      <w:r w:rsidRPr="0003193F">
        <w:rPr>
          <w:rFonts w:ascii="Palatino Linotype" w:hAnsi="Palatino Linotype"/>
          <w:lang w:val="es-MX"/>
        </w:rPr>
        <w:t>facultad conferida en el artículo 159 primer párrafo</w:t>
      </w:r>
      <w:r w:rsidR="004D4E69" w:rsidRPr="0003193F">
        <w:rPr>
          <w:rStyle w:val="Refdenotaalpie"/>
          <w:rFonts w:ascii="Palatino Linotype" w:hAnsi="Palatino Linotype"/>
          <w:lang w:val="es-MX"/>
        </w:rPr>
        <w:footnoteReference w:id="1"/>
      </w:r>
      <w:r w:rsidRPr="0003193F">
        <w:rPr>
          <w:rFonts w:ascii="Palatino Linotype" w:hAnsi="Palatino Linotype"/>
          <w:lang w:val="es-MX"/>
        </w:rPr>
        <w:t xml:space="preserve"> de la Ley de Transparencia y Acceso a la Información Pública del Estado de México</w:t>
      </w:r>
      <w:r w:rsidRPr="0003193F">
        <w:rPr>
          <w:rFonts w:ascii="Palatino Linotype" w:hAnsi="Palatino Linotype"/>
          <w:i/>
          <w:lang w:val="es-MX"/>
        </w:rPr>
        <w:t>,</w:t>
      </w:r>
      <w:r w:rsidRPr="0003193F">
        <w:rPr>
          <w:rFonts w:ascii="Palatino Linotype" w:hAnsi="Palatino Linotype"/>
          <w:lang w:val="es-MX"/>
        </w:rPr>
        <w:t xml:space="preserve"> el Sujeto Obligado, a través de la Unidad de Transparencia, requirió al particular al quinto día hábil posterior a la presentación de la solicitud, a efecto de que, dentro de los diez días hábiles siguientes realizara </w:t>
      </w:r>
      <w:r w:rsidRPr="0003193F">
        <w:rPr>
          <w:rFonts w:ascii="Palatino Linotype" w:hAnsi="Palatino Linotype"/>
          <w:i/>
          <w:lang w:val="es-MX"/>
        </w:rPr>
        <w:t>“REQUERIMIENTO DE ACLARACIÓN</w:t>
      </w:r>
      <w:r w:rsidRPr="0003193F">
        <w:rPr>
          <w:rFonts w:ascii="Palatino Linotype" w:hAnsi="Palatino Linotype"/>
          <w:lang w:val="es-MX"/>
        </w:rPr>
        <w:t>”, con la finalidad de atender la solicitud de información, advirtiéndose que omitió señalar de manera concreta cual era el objeto del requerimiento, en consecuencia, el particular desahogó el mismo, en los términos siguientes:</w:t>
      </w:r>
    </w:p>
    <w:p w14:paraId="26453790" w14:textId="77777777" w:rsidR="00404429" w:rsidRPr="0003193F" w:rsidRDefault="00404429" w:rsidP="00404429">
      <w:pPr>
        <w:spacing w:before="120" w:after="120"/>
        <w:ind w:left="851" w:right="902"/>
        <w:jc w:val="both"/>
        <w:rPr>
          <w:rFonts w:ascii="Palatino Linotype" w:hAnsi="Palatino Linotype" w:cs="Arial"/>
          <w:i/>
          <w:sz w:val="22"/>
          <w:szCs w:val="22"/>
          <w:lang w:val="es-MX" w:eastAsia="es-MX"/>
        </w:rPr>
      </w:pPr>
      <w:r w:rsidRPr="0003193F">
        <w:rPr>
          <w:rFonts w:ascii="Palatino Linotype" w:hAnsi="Palatino Linotype" w:cs="Arial"/>
          <w:i/>
          <w:sz w:val="22"/>
          <w:szCs w:val="22"/>
          <w:lang w:val="es-MX" w:eastAsia="es-MX"/>
        </w:rPr>
        <w:t>“Le pido amablemente a quien es el responsable de dar atención a esta solicitud tenga mayor atención y diligencia al respecto pues, al solicitar ACLARACIÓN, NO ESPECIFICA que debe ser aclarado. Sin embargo, la solicitud dice y especifica muy claramente la información que se requiere: “copia fiel de los OFICIOS CONSECUTIVOS y COPIA FIEL DEL LIBRO DE CONTROL O LIBRO FLORETE OBLIGATORIO que la OFICINA DE LA PRESIDENCIA y DIRECCIÓN GENERAL DEL SISTEMA MUNICIPAL DE DESARROLLO INTEGRAL PARA LA FAMILIA (DIF) DEL AYUNTAMIENTO DE METEPEC tiene de los MESES DE JUNIO, JULIO Y AGOSTO DE 2021." (sic)</w:t>
      </w:r>
    </w:p>
    <w:p w14:paraId="0F45BED9" w14:textId="69FB4C2D" w:rsidR="00897331" w:rsidRPr="0003193F" w:rsidRDefault="009C4A56" w:rsidP="00897331">
      <w:pPr>
        <w:spacing w:before="240" w:after="240" w:line="372" w:lineRule="auto"/>
        <w:jc w:val="both"/>
        <w:rPr>
          <w:rFonts w:ascii="Palatino Linotype" w:hAnsi="Palatino Linotype"/>
          <w:lang w:val="es-MX"/>
        </w:rPr>
      </w:pPr>
      <w:r w:rsidRPr="0003193F">
        <w:rPr>
          <w:rFonts w:ascii="Palatino Linotype" w:hAnsi="Palatino Linotype"/>
          <w:lang w:val="es-MX"/>
        </w:rPr>
        <w:t>Al respecto</w:t>
      </w:r>
      <w:r w:rsidR="00897331" w:rsidRPr="0003193F">
        <w:rPr>
          <w:rFonts w:ascii="Palatino Linotype" w:hAnsi="Palatino Linotype"/>
          <w:lang w:val="es-MX"/>
        </w:rPr>
        <w:t>, debe mencionarse que, en efecto, la Ley de la Materia confiere a los Sujetos Obligados la potestad de que, por una sola vez dentro de los cinco días posteriores a la recepción de la solicitud, requieran a los solicitantes para que proporcionen datos adicionales que les permitan localizar la información a la que desean acceder, sin embargo, para aplicar dicha facultad, debe actualizarse el supuesto jurídico que consiste en que los términos de la solicitud sean vagos, que los datos proporcionados sean insuficientes o incompletos, impidiendo a los Sujetos Obligados tener certeza de qué información deben ubicar y entregar, situación que en el presente caso no se  actualizó, toda vez que la solicitud presentada por el particular contaba con elementos suficientes para poder ser atendida.</w:t>
      </w:r>
    </w:p>
    <w:p w14:paraId="7050D22D" w14:textId="7B38D595" w:rsidR="00897331" w:rsidRPr="0003193F" w:rsidRDefault="009C4A56" w:rsidP="00897331">
      <w:pPr>
        <w:spacing w:before="240" w:after="240" w:line="372" w:lineRule="auto"/>
        <w:jc w:val="both"/>
        <w:rPr>
          <w:rFonts w:ascii="Palatino Linotype" w:hAnsi="Palatino Linotype"/>
        </w:rPr>
      </w:pPr>
      <w:r w:rsidRPr="0003193F">
        <w:rPr>
          <w:rFonts w:ascii="Palatino Linotype" w:hAnsi="Palatino Linotype"/>
        </w:rPr>
        <w:t>En este tenor,</w:t>
      </w:r>
      <w:r w:rsidR="00897331" w:rsidRPr="0003193F">
        <w:rPr>
          <w:rFonts w:ascii="Palatino Linotype" w:hAnsi="Palatino Linotype"/>
        </w:rPr>
        <w:t xml:space="preserve"> no debe perderse de vista que </w:t>
      </w:r>
      <w:r w:rsidR="00897331" w:rsidRPr="0003193F">
        <w:rPr>
          <w:rFonts w:ascii="Palatino Linotype" w:hAnsi="Palatino Linotype"/>
          <w:lang w:val="es-MX"/>
        </w:rPr>
        <w:t xml:space="preserve">el derecho humano de acceso a la información, como la prerrogativa de las personas para buscar, difundir, investigar, recabar, recibir, y solicitar información pública, sin necesidad de acreditar personalidad ni interés jurídico, debe ser garantizado por todos los entes públicos, situación que no fue observada por el </w:t>
      </w:r>
      <w:r w:rsidR="00897331" w:rsidRPr="0003193F">
        <w:rPr>
          <w:rFonts w:ascii="Palatino Linotype" w:hAnsi="Palatino Linotype"/>
          <w:b/>
          <w:lang w:val="es-MX"/>
        </w:rPr>
        <w:t>Sujeto Obligado</w:t>
      </w:r>
      <w:r w:rsidRPr="0003193F">
        <w:rPr>
          <w:rFonts w:ascii="Palatino Linotype" w:hAnsi="Palatino Linotype"/>
          <w:lang w:val="es-MX"/>
        </w:rPr>
        <w:t xml:space="preserve"> en el caso que nos ocupa, pues </w:t>
      </w:r>
      <w:r w:rsidR="00897331" w:rsidRPr="0003193F">
        <w:rPr>
          <w:rFonts w:ascii="Palatino Linotype" w:hAnsi="Palatino Linotype"/>
        </w:rPr>
        <w:t>además de no señalar de manera concreta aquellos los datos que debían ser precisados o complementados por considerarse insuficientes para atender la solicitud de información en los términos presentados, la aclaración pretendida</w:t>
      </w:r>
      <w:r w:rsidRPr="0003193F">
        <w:rPr>
          <w:rFonts w:ascii="Palatino Linotype" w:hAnsi="Palatino Linotype"/>
        </w:rPr>
        <w:t xml:space="preserve"> no era procedente, reiterando que los requerimientos presentados no se prestan a interpretaciones confusas.</w:t>
      </w:r>
    </w:p>
    <w:p w14:paraId="679BF811" w14:textId="2314E4FE" w:rsidR="00897331" w:rsidRPr="0003193F" w:rsidRDefault="00897331" w:rsidP="00897331">
      <w:pPr>
        <w:spacing w:before="240" w:after="240" w:line="372" w:lineRule="auto"/>
        <w:jc w:val="both"/>
        <w:rPr>
          <w:rFonts w:ascii="Palatino Linotype" w:hAnsi="Palatino Linotype"/>
        </w:rPr>
      </w:pPr>
      <w:r w:rsidRPr="0003193F">
        <w:rPr>
          <w:rFonts w:ascii="Palatino Linotype" w:hAnsi="Palatino Linotype"/>
        </w:rPr>
        <w:t xml:space="preserve">Bajo tales consideraciones, </w:t>
      </w:r>
      <w:r w:rsidR="00CF18F3" w:rsidRPr="0003193F">
        <w:rPr>
          <w:rFonts w:ascii="Palatino Linotype" w:hAnsi="Palatino Linotype"/>
        </w:rPr>
        <w:t xml:space="preserve">con la finalidad de garantizar plenamente el derecho a la información, </w:t>
      </w:r>
      <w:r w:rsidRPr="0003193F">
        <w:rPr>
          <w:rFonts w:ascii="Palatino Linotype" w:hAnsi="Palatino Linotype"/>
        </w:rPr>
        <w:t xml:space="preserve">se insta al </w:t>
      </w:r>
      <w:r w:rsidRPr="0003193F">
        <w:rPr>
          <w:rFonts w:ascii="Palatino Linotype" w:hAnsi="Palatino Linotype"/>
          <w:b/>
        </w:rPr>
        <w:t>Sujeto Obligado</w:t>
      </w:r>
      <w:r w:rsidRPr="0003193F">
        <w:rPr>
          <w:rFonts w:ascii="Palatino Linotype" w:hAnsi="Palatino Linotype"/>
        </w:rPr>
        <w:t xml:space="preserve"> para que en próximas ocasiones se apegue puntualmente a los principios que rigen el procedimi</w:t>
      </w:r>
      <w:r w:rsidR="00701138" w:rsidRPr="0003193F">
        <w:rPr>
          <w:rFonts w:ascii="Palatino Linotype" w:hAnsi="Palatino Linotype"/>
        </w:rPr>
        <w:t xml:space="preserve">ento de acceso a la información. </w:t>
      </w:r>
    </w:p>
    <w:p w14:paraId="2B65E3DA" w14:textId="7B39B423" w:rsidR="00193ED1" w:rsidRPr="0003193F" w:rsidRDefault="00CF18F3" w:rsidP="008A2721">
      <w:pPr>
        <w:spacing w:before="240" w:after="240" w:line="360" w:lineRule="auto"/>
        <w:jc w:val="both"/>
        <w:rPr>
          <w:rFonts w:ascii="Palatino Linotype" w:hAnsi="Palatino Linotype" w:cs="Segoe UI"/>
          <w:lang w:val="es-MX"/>
        </w:rPr>
      </w:pPr>
      <w:r w:rsidRPr="0003193F">
        <w:rPr>
          <w:rFonts w:ascii="Palatino Linotype" w:hAnsi="Palatino Linotype"/>
          <w:lang w:val="es-MX"/>
        </w:rPr>
        <w:t>Volviendo al estudio del presente asunto, u</w:t>
      </w:r>
      <w:r w:rsidR="008A2721" w:rsidRPr="0003193F">
        <w:rPr>
          <w:rFonts w:ascii="Palatino Linotype" w:hAnsi="Palatino Linotype" w:cs="Segoe UI"/>
          <w:lang w:val="es-MX"/>
        </w:rPr>
        <w:t xml:space="preserve">na vez </w:t>
      </w:r>
      <w:r w:rsidRPr="0003193F">
        <w:rPr>
          <w:rFonts w:ascii="Palatino Linotype" w:hAnsi="Palatino Linotype" w:cs="Segoe UI"/>
          <w:lang w:val="es-MX"/>
        </w:rPr>
        <w:t xml:space="preserve">que fue </w:t>
      </w:r>
      <w:r w:rsidR="008A2721" w:rsidRPr="0003193F">
        <w:rPr>
          <w:rFonts w:ascii="Palatino Linotype" w:hAnsi="Palatino Linotype" w:cs="Segoe UI"/>
          <w:lang w:val="es-MX"/>
        </w:rPr>
        <w:t xml:space="preserve">desahogado el requerimiento en tiempo y forma por la parte hoy </w:t>
      </w:r>
      <w:r w:rsidRPr="0003193F">
        <w:rPr>
          <w:rFonts w:ascii="Palatino Linotype" w:hAnsi="Palatino Linotype" w:cs="Segoe UI"/>
          <w:lang w:val="es-MX"/>
        </w:rPr>
        <w:t>R</w:t>
      </w:r>
      <w:r w:rsidR="008A2721" w:rsidRPr="0003193F">
        <w:rPr>
          <w:rFonts w:ascii="Palatino Linotype" w:hAnsi="Palatino Linotype" w:cs="Segoe UI"/>
          <w:lang w:val="es-MX"/>
        </w:rPr>
        <w:t xml:space="preserve">ecurrente, </w:t>
      </w:r>
      <w:r w:rsidRPr="0003193F">
        <w:rPr>
          <w:rFonts w:ascii="Palatino Linotype" w:hAnsi="Palatino Linotype" w:cs="Arial"/>
          <w:szCs w:val="22"/>
          <w:lang w:eastAsia="es-MX"/>
        </w:rPr>
        <w:t xml:space="preserve">el </w:t>
      </w:r>
      <w:r w:rsidRPr="0003193F">
        <w:rPr>
          <w:rFonts w:ascii="Palatino Linotype" w:hAnsi="Palatino Linotype" w:cs="Arial"/>
          <w:b/>
          <w:szCs w:val="22"/>
          <w:lang w:eastAsia="es-MX"/>
        </w:rPr>
        <w:t>S</w:t>
      </w:r>
      <w:r w:rsidR="00CE2DFB" w:rsidRPr="0003193F">
        <w:rPr>
          <w:rFonts w:ascii="Palatino Linotype" w:hAnsi="Palatino Linotype" w:cs="Arial"/>
          <w:b/>
          <w:szCs w:val="22"/>
          <w:lang w:eastAsia="es-MX"/>
        </w:rPr>
        <w:t>ujeto</w:t>
      </w:r>
      <w:r w:rsidRPr="0003193F">
        <w:rPr>
          <w:rFonts w:ascii="Palatino Linotype" w:hAnsi="Palatino Linotype" w:cs="Arial"/>
          <w:b/>
          <w:szCs w:val="22"/>
          <w:lang w:eastAsia="es-MX"/>
        </w:rPr>
        <w:t xml:space="preserve"> O</w:t>
      </w:r>
      <w:r w:rsidR="00AF7DFD" w:rsidRPr="0003193F">
        <w:rPr>
          <w:rFonts w:ascii="Palatino Linotype" w:hAnsi="Palatino Linotype" w:cs="Arial"/>
          <w:b/>
          <w:szCs w:val="22"/>
          <w:lang w:eastAsia="es-MX"/>
        </w:rPr>
        <w:t>bligado</w:t>
      </w:r>
      <w:r w:rsidR="00AF7DFD" w:rsidRPr="0003193F">
        <w:rPr>
          <w:rFonts w:ascii="Palatino Linotype" w:hAnsi="Palatino Linotype" w:cs="Arial"/>
          <w:szCs w:val="22"/>
          <w:lang w:eastAsia="es-MX"/>
        </w:rPr>
        <w:t xml:space="preserve">, </w:t>
      </w:r>
      <w:r w:rsidR="00401522" w:rsidRPr="0003193F">
        <w:rPr>
          <w:rFonts w:ascii="Palatino Linotype" w:hAnsi="Palatino Linotype" w:cs="Arial"/>
          <w:szCs w:val="22"/>
          <w:lang w:eastAsia="es-MX"/>
        </w:rPr>
        <w:t xml:space="preserve">a través de la Unidad de Transparencia, </w:t>
      </w:r>
      <w:r w:rsidR="00AF7DFD" w:rsidRPr="0003193F">
        <w:rPr>
          <w:rFonts w:ascii="Palatino Linotype" w:hAnsi="Palatino Linotype" w:cs="Arial"/>
          <w:szCs w:val="22"/>
          <w:lang w:eastAsia="es-MX"/>
        </w:rPr>
        <w:t xml:space="preserve">hizo del conocimiento de la parte </w:t>
      </w:r>
      <w:r w:rsidR="006E050C" w:rsidRPr="0003193F">
        <w:rPr>
          <w:rFonts w:ascii="Palatino Linotype" w:hAnsi="Palatino Linotype" w:cs="Arial"/>
          <w:szCs w:val="22"/>
          <w:lang w:eastAsia="es-MX"/>
        </w:rPr>
        <w:t xml:space="preserve">solicitante </w:t>
      </w:r>
      <w:r w:rsidR="00B34C38" w:rsidRPr="0003193F">
        <w:rPr>
          <w:rFonts w:ascii="Palatino Linotype" w:hAnsi="Palatino Linotype" w:cs="Arial"/>
          <w:szCs w:val="22"/>
          <w:lang w:eastAsia="es-MX"/>
        </w:rPr>
        <w:t xml:space="preserve">que </w:t>
      </w:r>
      <w:r w:rsidR="00F231D9" w:rsidRPr="0003193F">
        <w:rPr>
          <w:rFonts w:ascii="Palatino Linotype" w:hAnsi="Palatino Linotype" w:cs="Arial"/>
          <w:szCs w:val="22"/>
          <w:lang w:eastAsia="es-MX"/>
        </w:rPr>
        <w:t xml:space="preserve">el requerimiento fue </w:t>
      </w:r>
      <w:r w:rsidR="00B34C38" w:rsidRPr="0003193F">
        <w:rPr>
          <w:rFonts w:ascii="Palatino Linotype" w:hAnsi="Palatino Linotype" w:cs="Arial"/>
          <w:szCs w:val="22"/>
          <w:lang w:eastAsia="es-MX"/>
        </w:rPr>
        <w:t xml:space="preserve">atendido oportunamente por el área competente, por lo que la </w:t>
      </w:r>
      <w:r w:rsidR="004D5682" w:rsidRPr="0003193F">
        <w:rPr>
          <w:rFonts w:ascii="Palatino Linotype" w:hAnsi="Palatino Linotype" w:cs="Arial"/>
          <w:szCs w:val="22"/>
          <w:lang w:eastAsia="es-MX"/>
        </w:rPr>
        <w:t xml:space="preserve">respuesta </w:t>
      </w:r>
      <w:r w:rsidR="00F10FC9" w:rsidRPr="0003193F">
        <w:rPr>
          <w:rFonts w:ascii="Palatino Linotype" w:hAnsi="Palatino Linotype" w:cs="Arial"/>
          <w:szCs w:val="22"/>
          <w:lang w:eastAsia="es-MX"/>
        </w:rPr>
        <w:t>a su</w:t>
      </w:r>
      <w:r w:rsidR="00F231D9" w:rsidRPr="0003193F">
        <w:rPr>
          <w:rFonts w:ascii="Palatino Linotype" w:hAnsi="Palatino Linotype" w:cs="Arial"/>
          <w:szCs w:val="22"/>
          <w:lang w:eastAsia="es-MX"/>
        </w:rPr>
        <w:t xml:space="preserve"> so</w:t>
      </w:r>
      <w:r w:rsidR="009E6EF2" w:rsidRPr="0003193F">
        <w:rPr>
          <w:rFonts w:ascii="Palatino Linotype" w:hAnsi="Palatino Linotype" w:cs="Arial"/>
          <w:szCs w:val="22"/>
          <w:lang w:eastAsia="es-MX"/>
        </w:rPr>
        <w:t>licitud se encontraba en dicha U</w:t>
      </w:r>
      <w:r w:rsidR="00F231D9" w:rsidRPr="0003193F">
        <w:rPr>
          <w:rFonts w:ascii="Palatino Linotype" w:hAnsi="Palatino Linotype" w:cs="Arial"/>
          <w:szCs w:val="22"/>
          <w:lang w:eastAsia="es-MX"/>
        </w:rPr>
        <w:t>nidad,</w:t>
      </w:r>
      <w:r w:rsidR="009E6EF2" w:rsidRPr="0003193F">
        <w:rPr>
          <w:rFonts w:ascii="Palatino Linotype" w:hAnsi="Palatino Linotype" w:cs="Arial"/>
          <w:szCs w:val="22"/>
          <w:lang w:eastAsia="es-MX"/>
        </w:rPr>
        <w:t xml:space="preserve"> no obstante, en atención a la modalidad de entrega</w:t>
      </w:r>
      <w:r w:rsidR="00F10FC9" w:rsidRPr="0003193F">
        <w:rPr>
          <w:rFonts w:ascii="Palatino Linotype" w:hAnsi="Palatino Linotype" w:cs="Arial"/>
          <w:szCs w:val="22"/>
          <w:lang w:eastAsia="es-MX"/>
        </w:rPr>
        <w:t xml:space="preserve"> elegida</w:t>
      </w:r>
      <w:r w:rsidR="009E6EF2" w:rsidRPr="0003193F">
        <w:rPr>
          <w:rFonts w:ascii="Palatino Linotype" w:hAnsi="Palatino Linotype" w:cs="Arial"/>
          <w:szCs w:val="22"/>
          <w:lang w:eastAsia="es-MX"/>
        </w:rPr>
        <w:t xml:space="preserve">, la información </w:t>
      </w:r>
      <w:r w:rsidR="00F10FC9" w:rsidRPr="0003193F">
        <w:rPr>
          <w:rFonts w:ascii="Palatino Linotype" w:hAnsi="Palatino Linotype" w:cs="Arial"/>
          <w:szCs w:val="22"/>
          <w:lang w:eastAsia="es-MX"/>
        </w:rPr>
        <w:t xml:space="preserve">únicamente podría ser puesta a su disposición </w:t>
      </w:r>
      <w:r w:rsidR="00F231D9" w:rsidRPr="0003193F">
        <w:rPr>
          <w:rFonts w:ascii="Palatino Linotype" w:hAnsi="Palatino Linotype" w:cs="Arial"/>
          <w:szCs w:val="22"/>
          <w:lang w:eastAsia="es-MX"/>
        </w:rPr>
        <w:t xml:space="preserve"> </w:t>
      </w:r>
      <w:r w:rsidR="00E40E48" w:rsidRPr="0003193F">
        <w:rPr>
          <w:rFonts w:ascii="Palatino Linotype" w:hAnsi="Palatino Linotype" w:cs="Arial"/>
          <w:szCs w:val="22"/>
          <w:lang w:eastAsia="es-MX"/>
        </w:rPr>
        <w:t xml:space="preserve">en consulta directa, </w:t>
      </w:r>
      <w:r w:rsidR="001711C6" w:rsidRPr="0003193F">
        <w:rPr>
          <w:rFonts w:ascii="Palatino Linotype" w:hAnsi="Palatino Linotype" w:cs="Arial"/>
          <w:szCs w:val="22"/>
          <w:lang w:eastAsia="es-MX"/>
        </w:rPr>
        <w:t>toda vez que, la cantidad de información</w:t>
      </w:r>
      <w:r w:rsidR="00E40E48" w:rsidRPr="0003193F">
        <w:rPr>
          <w:rFonts w:ascii="Palatino Linotype" w:hAnsi="Palatino Linotype" w:cs="Arial"/>
          <w:szCs w:val="22"/>
          <w:lang w:eastAsia="es-MX"/>
        </w:rPr>
        <w:t xml:space="preserve">, cuyo peso es superior a los 500 MB, </w:t>
      </w:r>
      <w:r w:rsidR="001711C6" w:rsidRPr="0003193F">
        <w:rPr>
          <w:rFonts w:ascii="Palatino Linotype" w:hAnsi="Palatino Linotype" w:cs="Arial"/>
          <w:szCs w:val="22"/>
          <w:lang w:eastAsia="es-MX"/>
        </w:rPr>
        <w:t>sobrepasa las capacidades del técnicas del Sistema de Acceso a la Información  Pública Mexiquense, SAIMEX</w:t>
      </w:r>
      <w:r w:rsidR="00171473" w:rsidRPr="0003193F">
        <w:rPr>
          <w:rFonts w:ascii="Palatino Linotype" w:hAnsi="Palatino Linotype" w:cs="Arial"/>
          <w:szCs w:val="22"/>
          <w:lang w:eastAsia="es-MX"/>
        </w:rPr>
        <w:t>, fundamentando dicho cambio de modalidad en los artículos 158 y 164 de la Ley de Transparencia Local, asimismo informó el procedimiento mediante el cual podría realizarse la consulta.</w:t>
      </w:r>
    </w:p>
    <w:bookmarkEnd w:id="5"/>
    <w:p w14:paraId="6C7903B5" w14:textId="45050491" w:rsidR="00AE148C" w:rsidRPr="0003193F" w:rsidRDefault="00D2536F" w:rsidP="00734189">
      <w:pPr>
        <w:spacing w:before="240" w:after="240" w:line="360" w:lineRule="auto"/>
        <w:jc w:val="both"/>
        <w:rPr>
          <w:rFonts w:ascii="Palatino Linotype" w:hAnsi="Palatino Linotype" w:cs="Arial"/>
          <w:i/>
        </w:rPr>
      </w:pPr>
      <w:r w:rsidRPr="0003193F">
        <w:rPr>
          <w:rFonts w:ascii="Palatino Linotype" w:hAnsi="Palatino Linotype" w:cs="Arial"/>
        </w:rPr>
        <w:t>C</w:t>
      </w:r>
      <w:r w:rsidR="00C43FD2" w:rsidRPr="0003193F">
        <w:rPr>
          <w:rFonts w:ascii="Palatino Linotype" w:hAnsi="Palatino Linotype" w:cs="Arial"/>
        </w:rPr>
        <w:t>onocida la respuesta proporcionada, la parte solicitante interpuso el recurso de revisión que nos ocupa, señalando de manera sucinta, como motivos de inconformidad, el cambio de modalidad en la entrega de la información, argumentando</w:t>
      </w:r>
      <w:r w:rsidR="008254D2" w:rsidRPr="0003193F">
        <w:rPr>
          <w:rFonts w:ascii="Palatino Linotype" w:hAnsi="Palatino Linotype" w:cs="Arial"/>
        </w:rPr>
        <w:t xml:space="preserve">, </w:t>
      </w:r>
      <w:r w:rsidR="00AE148C" w:rsidRPr="0003193F">
        <w:rPr>
          <w:rFonts w:ascii="Palatino Linotype" w:hAnsi="Palatino Linotype" w:cs="Arial"/>
        </w:rPr>
        <w:t xml:space="preserve">textualmente: </w:t>
      </w:r>
      <w:r w:rsidR="00AE148C" w:rsidRPr="0003193F">
        <w:rPr>
          <w:rFonts w:ascii="Palatino Linotype" w:hAnsi="Palatino Linotype" w:cs="Arial"/>
          <w:i/>
        </w:rPr>
        <w:t>“He solicitado información en mayor cantidad a distintas dependencias del gobierno federal, estatal y organismos autónomos, y la cantidad de información ha sido entregada sin ningún problema u obstáculo. Ahora bien, lo que solicito son los oficios generados, los que de manera general pueden ser cargados en carpetas ZIP y ser enviadas por el SAIMEX, por estas razones considero que mas que la cantidad de información o capacidad del SAIMEX, es falta de disposición del sujeto obligado por atender y entregar lo que por ley se le solicita en el formato requerido por el solicitante.”</w:t>
      </w:r>
    </w:p>
    <w:p w14:paraId="61A9A257" w14:textId="5AFEE5FD" w:rsidR="00640E07" w:rsidRPr="0003193F" w:rsidRDefault="00D2536F" w:rsidP="00FA4800">
      <w:pPr>
        <w:spacing w:before="240" w:after="240" w:line="360" w:lineRule="auto"/>
        <w:jc w:val="both"/>
        <w:rPr>
          <w:rFonts w:ascii="Palatino Linotype" w:hAnsi="Palatino Linotype" w:cs="Arial"/>
        </w:rPr>
      </w:pPr>
      <w:r w:rsidRPr="0003193F">
        <w:rPr>
          <w:rFonts w:ascii="Palatino Linotype" w:hAnsi="Palatino Linotype"/>
        </w:rPr>
        <w:t>A</w:t>
      </w:r>
      <w:r w:rsidR="00FA4800" w:rsidRPr="0003193F">
        <w:rPr>
          <w:rFonts w:ascii="Palatino Linotype" w:hAnsi="Palatino Linotype"/>
        </w:rPr>
        <w:t>dmitido el presente recurso de revisión, en términos del artículo 185 fracción II</w:t>
      </w:r>
      <w:r w:rsidR="00FA4800" w:rsidRPr="0003193F">
        <w:rPr>
          <w:rStyle w:val="Refdenotaalpie"/>
          <w:rFonts w:ascii="Palatino Linotype" w:hAnsi="Palatino Linotype"/>
        </w:rPr>
        <w:footnoteReference w:id="2"/>
      </w:r>
      <w:r w:rsidR="00FA4800" w:rsidRPr="0003193F">
        <w:rPr>
          <w:rFonts w:ascii="Palatino Linotype" w:hAnsi="Palatino Linotype"/>
        </w:rPr>
        <w:t xml:space="preserve"> de la </w:t>
      </w:r>
      <w:r w:rsidR="00FA4800" w:rsidRPr="0003193F">
        <w:rPr>
          <w:rFonts w:ascii="Palatino Linotype" w:hAnsi="Palatino Linotype"/>
          <w:iCs/>
        </w:rPr>
        <w:t>Ley de Transparencia y Acceso a la Información Pública del Estado de México y Municipios</w:t>
      </w:r>
      <w:r w:rsidR="00FA4800" w:rsidRPr="0003193F">
        <w:rPr>
          <w:rFonts w:ascii="Palatino Linotype" w:hAnsi="Palatino Linotype"/>
        </w:rPr>
        <w:t xml:space="preserve">, se integró el expediente y se puso a disposición de las partes para que, en un </w:t>
      </w:r>
      <w:r w:rsidR="00FA4800" w:rsidRPr="0003193F">
        <w:rPr>
          <w:rFonts w:ascii="Palatino Linotype" w:hAnsi="Palatino Linotype" w:cs="Arial"/>
        </w:rPr>
        <w:t xml:space="preserve">plazo máximo de siete días hábiles, manifestaran lo que a su derecho </w:t>
      </w:r>
      <w:r w:rsidR="008254D2" w:rsidRPr="0003193F">
        <w:rPr>
          <w:rFonts w:ascii="Palatino Linotype" w:hAnsi="Palatino Linotype" w:cs="Arial"/>
        </w:rPr>
        <w:t>resultara conveniente, siendo ambas partes omisas en ejercer dicha prerrogativa, como se señaló anteriormente.</w:t>
      </w:r>
    </w:p>
    <w:p w14:paraId="2B40ED52" w14:textId="64F9C383" w:rsidR="00FA4800" w:rsidRPr="0003193F" w:rsidRDefault="00FA4800" w:rsidP="00BD46F8">
      <w:pPr>
        <w:spacing w:before="240" w:after="240" w:line="360" w:lineRule="auto"/>
        <w:jc w:val="both"/>
        <w:rPr>
          <w:rFonts w:ascii="Palatino Linotype" w:hAnsi="Palatino Linotype" w:cs="Arial"/>
        </w:rPr>
      </w:pPr>
      <w:r w:rsidRPr="0003193F">
        <w:rPr>
          <w:rFonts w:ascii="Palatino Linotype" w:hAnsi="Palatino Linotype" w:cs="Arial"/>
          <w:szCs w:val="28"/>
        </w:rPr>
        <w:t xml:space="preserve">En este sentido, derivado del análisis realizado en las constancias que integran el expediente, </w:t>
      </w:r>
      <w:r w:rsidRPr="0003193F">
        <w:rPr>
          <w:rFonts w:ascii="Palatino Linotype" w:hAnsi="Palatino Linotype" w:cs="Arial"/>
        </w:rPr>
        <w:t>este Órgano Garante determina procedente analizar si con la respuesta emitida por el del Sujeto Obligado a la</w:t>
      </w:r>
      <w:r w:rsidR="00CF18F3" w:rsidRPr="0003193F">
        <w:rPr>
          <w:rFonts w:ascii="Palatino Linotype" w:hAnsi="Palatino Linotype" w:cs="Arial"/>
        </w:rPr>
        <w:t xml:space="preserve"> solicitud</w:t>
      </w:r>
      <w:r w:rsidRPr="0003193F">
        <w:rPr>
          <w:rFonts w:ascii="Palatino Linotype" w:hAnsi="Palatino Linotype" w:cs="Arial"/>
        </w:rPr>
        <w:t xml:space="preserve"> en estudio, se transgredió el derecho humano de acceso a la información pública del recurrente, es decir que la </w:t>
      </w:r>
      <w:r w:rsidRPr="0003193F">
        <w:rPr>
          <w:rFonts w:ascii="Palatino Linotype" w:hAnsi="Palatino Linotype" w:cs="Arial"/>
          <w:i/>
        </w:rPr>
        <w:t>Litis</w:t>
      </w:r>
      <w:r w:rsidRPr="0003193F">
        <w:rPr>
          <w:rFonts w:ascii="Palatino Linotype" w:hAnsi="Palatino Linotype" w:cs="Arial"/>
        </w:rPr>
        <w:t xml:space="preserve"> consistirá en determinar si la modalidad de entrega presentada por el Sujeto Obligado transgrede el derecho del particular.</w:t>
      </w:r>
    </w:p>
    <w:p w14:paraId="74DD3DD3" w14:textId="77777777" w:rsidR="00FA4800" w:rsidRPr="0003193F" w:rsidRDefault="00FA4800" w:rsidP="00FA4800">
      <w:pPr>
        <w:pStyle w:val="NormalWeb"/>
        <w:spacing w:line="360" w:lineRule="auto"/>
        <w:jc w:val="both"/>
        <w:rPr>
          <w:rFonts w:ascii="Palatino Linotype" w:hAnsi="Palatino Linotype" w:cs="Arial"/>
        </w:rPr>
      </w:pPr>
      <w:r w:rsidRPr="0003193F">
        <w:rPr>
          <w:rFonts w:ascii="Palatino Linotype" w:hAnsi="Palatino Linotype" w:cs="Arial"/>
        </w:rPr>
        <w:t>Lo anterior es así ya que, el Sujeto Obligado a través de su respuesta asumió la existencia de la información peticionada tan es así que solicitó la presencia del particular para entregar información en consulta directa, en consecuencia, se asume que cuenta con la información y por ende se obvia el análisis de las atribuciones del Sujeto Obligado para contar con la misma.</w:t>
      </w:r>
    </w:p>
    <w:p w14:paraId="6699BC17" w14:textId="1E225943" w:rsidR="00FA4800" w:rsidRPr="0003193F" w:rsidRDefault="00FA4800" w:rsidP="00FA4800">
      <w:pPr>
        <w:autoSpaceDE w:val="0"/>
        <w:autoSpaceDN w:val="0"/>
        <w:adjustRightInd w:val="0"/>
        <w:spacing w:before="240" w:after="240" w:line="360" w:lineRule="auto"/>
        <w:jc w:val="both"/>
        <w:rPr>
          <w:rFonts w:ascii="Palatino Linotype" w:hAnsi="Palatino Linotype"/>
        </w:rPr>
      </w:pPr>
      <w:r w:rsidRPr="0003193F">
        <w:rPr>
          <w:rFonts w:ascii="Palatino Linotype" w:hAnsi="Palatino Linotype"/>
        </w:rPr>
        <w:t>Ahora bien, de la solicitud de información se desprende que el particular requirió como modalidad de entrega de la información el SAIMEX, sistema que tiene como propósito facilitar en la entidad el ejercicio del derecho humano de acceso a la información pública, de forma sencilla y gratuita.</w:t>
      </w:r>
    </w:p>
    <w:p w14:paraId="32D1A2B0" w14:textId="77777777" w:rsidR="00FA4800" w:rsidRPr="0003193F" w:rsidRDefault="00FA4800" w:rsidP="00FA4800">
      <w:pPr>
        <w:autoSpaceDE w:val="0"/>
        <w:autoSpaceDN w:val="0"/>
        <w:adjustRightInd w:val="0"/>
        <w:spacing w:before="240" w:after="240" w:line="360" w:lineRule="auto"/>
        <w:jc w:val="both"/>
        <w:rPr>
          <w:rFonts w:ascii="Palatino Linotype" w:hAnsi="Palatino Linotype"/>
        </w:rPr>
      </w:pPr>
      <w:r w:rsidRPr="0003193F">
        <w:rPr>
          <w:rFonts w:ascii="Palatino Linotype" w:hAnsi="Palatino Linotype"/>
        </w:rPr>
        <w:t xml:space="preserve">Así, la </w:t>
      </w:r>
      <w:r w:rsidRPr="0003193F">
        <w:rPr>
          <w:rFonts w:ascii="Palatino Linotype" w:hAnsi="Palatino Linotype"/>
          <w:iCs/>
        </w:rPr>
        <w:t>Ley de Transparencia y Acceso a la Información Pública del Estado de México y Municipios</w:t>
      </w:r>
      <w:r w:rsidRPr="0003193F">
        <w:rPr>
          <w:rFonts w:ascii="Palatino Linotype" w:hAnsi="Palatino Linotype"/>
        </w:rPr>
        <w:t>,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2F5AF5BB" w14:textId="77777777" w:rsidR="00FA4800" w:rsidRPr="0003193F" w:rsidRDefault="00FA4800" w:rsidP="00FA4800">
      <w:pPr>
        <w:autoSpaceDE w:val="0"/>
        <w:autoSpaceDN w:val="0"/>
        <w:adjustRightInd w:val="0"/>
        <w:spacing w:after="120"/>
        <w:ind w:left="851" w:right="902"/>
        <w:jc w:val="both"/>
        <w:rPr>
          <w:rFonts w:ascii="Palatino Linotype" w:hAnsi="Palatino Linotype"/>
          <w:i/>
          <w:sz w:val="22"/>
          <w:szCs w:val="20"/>
        </w:rPr>
      </w:pPr>
      <w:r w:rsidRPr="0003193F">
        <w:rPr>
          <w:rFonts w:ascii="Palatino Linotype" w:hAnsi="Palatino Linotype"/>
          <w:b/>
          <w:i/>
          <w:sz w:val="22"/>
          <w:szCs w:val="20"/>
        </w:rPr>
        <w:t>“Artículo 88.</w:t>
      </w:r>
      <w:r w:rsidRPr="0003193F">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4F91DED3" w14:textId="4F8CFC9E" w:rsidR="00FA4800" w:rsidRPr="0003193F" w:rsidRDefault="00FA4800" w:rsidP="00FA4800">
      <w:pPr>
        <w:autoSpaceDE w:val="0"/>
        <w:autoSpaceDN w:val="0"/>
        <w:adjustRightInd w:val="0"/>
        <w:spacing w:before="240" w:after="240" w:line="360" w:lineRule="auto"/>
        <w:jc w:val="both"/>
        <w:rPr>
          <w:rFonts w:ascii="Palatino Linotype" w:hAnsi="Palatino Linotype"/>
        </w:rPr>
      </w:pPr>
      <w:r w:rsidRPr="0003193F">
        <w:rPr>
          <w:rFonts w:ascii="Palatino Linotype" w:hAnsi="Palatino Linotype"/>
        </w:rPr>
        <w:t>Bajo ese contexto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w:t>
      </w:r>
      <w:r w:rsidR="00515330" w:rsidRPr="0003193F">
        <w:rPr>
          <w:rFonts w:ascii="Palatino Linotype" w:hAnsi="Palatino Linotype"/>
        </w:rPr>
        <w:t xml:space="preserve">in costo), </w:t>
      </w:r>
      <w:r w:rsidRPr="0003193F">
        <w:rPr>
          <w:rFonts w:ascii="Palatino Linotype" w:hAnsi="Palatino Linotype"/>
        </w:rPr>
        <w:t>o bien, cualquier otro que determine el particular.</w:t>
      </w:r>
    </w:p>
    <w:p w14:paraId="2A1E20F7" w14:textId="77777777" w:rsidR="00FA4800" w:rsidRPr="0003193F" w:rsidRDefault="00FA4800" w:rsidP="00FA4800">
      <w:pPr>
        <w:spacing w:before="240" w:after="240" w:line="360" w:lineRule="auto"/>
        <w:jc w:val="both"/>
        <w:rPr>
          <w:rFonts w:ascii="Palatino Linotype" w:hAnsi="Palatino Linotype" w:cs="Arial"/>
        </w:rPr>
      </w:pPr>
      <w:r w:rsidRPr="0003193F">
        <w:rPr>
          <w:rFonts w:ascii="Palatino Linotype" w:hAnsi="Palatino Linotype"/>
        </w:rPr>
        <w:t xml:space="preserve">De modo que el acceso a la información debe darse en la modalidad de entrega elegida por el solicitante,  y sólo para los casos en que se encuentren impedidos los sujetos obligados podrán ofrecer otra u otras modalidades debiendo fundar y motivar </w:t>
      </w:r>
      <w:r w:rsidRPr="0003193F">
        <w:rPr>
          <w:rFonts w:ascii="Palatino Linotype" w:eastAsia="Calibri" w:hAnsi="Palatino Linotype" w:cs="Arial"/>
          <w:lang w:val="es-ES_tradnl"/>
        </w:rPr>
        <w:t>adecuadamente el cambio de modalidad en la entrega de la información</w:t>
      </w:r>
      <w:r w:rsidRPr="0003193F">
        <w:rPr>
          <w:rStyle w:val="Refdenotaalpie"/>
          <w:rFonts w:ascii="Palatino Linotype" w:hAnsi="Palatino Linotype"/>
          <w:lang w:val="es-ES_tradnl"/>
        </w:rPr>
        <w:t xml:space="preserve"> </w:t>
      </w:r>
      <w:r w:rsidRPr="0003193F">
        <w:rPr>
          <w:rStyle w:val="Refdenotaalpie"/>
          <w:rFonts w:ascii="Palatino Linotype" w:hAnsi="Palatino Linotype"/>
        </w:rPr>
        <w:footnoteReference w:id="3"/>
      </w:r>
      <w:r w:rsidRPr="0003193F">
        <w:rPr>
          <w:rFonts w:ascii="Palatino Linotype" w:hAnsi="Palatino Linotype"/>
        </w:rPr>
        <w:t xml:space="preserve">, en términos de lo dispuesto en el artículo 16 de la Constitución Política de los Estados Unidos Mexicanos, </w:t>
      </w:r>
      <w:r w:rsidRPr="0003193F">
        <w:rPr>
          <w:rFonts w:ascii="Palatino Linotype" w:hAnsi="Palatino Linotype" w:cs="Arial"/>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60E3752D" w14:textId="77777777" w:rsidR="00FA4800" w:rsidRPr="0003193F" w:rsidRDefault="00FA4800" w:rsidP="00FA4800">
      <w:pPr>
        <w:ind w:left="851" w:right="851"/>
        <w:jc w:val="both"/>
        <w:rPr>
          <w:rFonts w:ascii="Palatino Linotype" w:hAnsi="Palatino Linotype" w:cs="Arial"/>
          <w:i/>
          <w:sz w:val="22"/>
          <w:szCs w:val="20"/>
        </w:rPr>
      </w:pPr>
      <w:r w:rsidRPr="0003193F">
        <w:rPr>
          <w:rFonts w:ascii="Palatino Linotype" w:hAnsi="Palatino Linotype" w:cs="Arial"/>
          <w:b/>
          <w:bCs/>
          <w:i/>
          <w:sz w:val="22"/>
          <w:szCs w:val="20"/>
        </w:rPr>
        <w:t>“FUNDAMENTACIÓN Y MOTIVACIÓN DE LOS ACTOS ADMINISTRATIVOS</w:t>
      </w:r>
      <w:r w:rsidRPr="0003193F">
        <w:rPr>
          <w:rFonts w:ascii="Palatino Linotype" w:hAnsi="Palatino Linotype" w:cs="Arial"/>
          <w:i/>
          <w:sz w:val="22"/>
          <w:szCs w:val="20"/>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11132A33" w14:textId="6690D9DF" w:rsidR="00FA4800" w:rsidRPr="0003193F" w:rsidRDefault="00CF18F3" w:rsidP="00FA4800">
      <w:pPr>
        <w:autoSpaceDE w:val="0"/>
        <w:autoSpaceDN w:val="0"/>
        <w:adjustRightInd w:val="0"/>
        <w:spacing w:before="240" w:after="240" w:line="360" w:lineRule="auto"/>
        <w:jc w:val="both"/>
        <w:rPr>
          <w:rFonts w:ascii="Palatino Linotype" w:eastAsia="Calibri" w:hAnsi="Palatino Linotype" w:cs="Arial"/>
          <w:lang w:val="es-ES_tradnl"/>
        </w:rPr>
      </w:pPr>
      <w:r w:rsidRPr="0003193F">
        <w:rPr>
          <w:rFonts w:ascii="Palatino Linotype" w:hAnsi="Palatino Linotype" w:cs="Arial"/>
        </w:rPr>
        <w:t>En añadidura, el</w:t>
      </w:r>
      <w:r w:rsidR="00FA4800" w:rsidRPr="0003193F">
        <w:rPr>
          <w:rFonts w:ascii="Palatino Linotype" w:hAnsi="Palatino Linotype" w:cs="Arial"/>
        </w:rPr>
        <w:t xml:space="preserve"> artículo</w:t>
      </w:r>
      <w:r w:rsidRPr="0003193F">
        <w:rPr>
          <w:rFonts w:ascii="Palatino Linotype" w:hAnsi="Palatino Linotype" w:cs="Arial"/>
        </w:rPr>
        <w:t xml:space="preserve"> </w:t>
      </w:r>
      <w:r w:rsidR="00FA4800" w:rsidRPr="0003193F">
        <w:rPr>
          <w:rFonts w:ascii="Palatino Linotype" w:hAnsi="Palatino Linotype" w:cs="Arial"/>
        </w:rPr>
        <w:t xml:space="preserve">158 </w:t>
      </w:r>
      <w:r w:rsidR="00FA4800" w:rsidRPr="0003193F">
        <w:rPr>
          <w:rFonts w:ascii="Palatino Linotype" w:eastAsia="Calibri" w:hAnsi="Palatino Linotype" w:cs="Arial"/>
          <w:lang w:val="es-ES_tradnl"/>
        </w:rPr>
        <w:t>de la Ley de Transparencia y Acceso a la Información Pública del Estado de México y Municipios, establece</w:t>
      </w:r>
      <w:r w:rsidRPr="0003193F">
        <w:rPr>
          <w:rFonts w:ascii="Palatino Linotype" w:eastAsia="Calibri" w:hAnsi="Palatino Linotype" w:cs="Arial"/>
          <w:lang w:val="es-ES_tradnl"/>
        </w:rPr>
        <w:t>n</w:t>
      </w:r>
      <w:r w:rsidR="00FA4800" w:rsidRPr="0003193F">
        <w:rPr>
          <w:rFonts w:ascii="Palatino Linotype" w:eastAsia="Calibri" w:hAnsi="Palatino Linotype" w:cs="Arial"/>
          <w:lang w:val="es-ES_tradnl"/>
        </w:rPr>
        <w:t xml:space="preserve"> lo que es de la literalidad siguiente:</w:t>
      </w:r>
    </w:p>
    <w:p w14:paraId="27469AC1" w14:textId="77777777" w:rsidR="00FA4800" w:rsidRPr="0003193F" w:rsidRDefault="00FA4800" w:rsidP="00FA4800">
      <w:pPr>
        <w:autoSpaceDE w:val="0"/>
        <w:autoSpaceDN w:val="0"/>
        <w:adjustRightInd w:val="0"/>
        <w:ind w:left="851" w:right="900"/>
        <w:jc w:val="both"/>
        <w:rPr>
          <w:rFonts w:ascii="Palatino Linotype" w:eastAsiaTheme="minorHAnsi" w:hAnsi="Palatino Linotype" w:cs="Arial"/>
          <w:i/>
          <w:sz w:val="22"/>
          <w:szCs w:val="20"/>
          <w:lang w:eastAsia="en-US"/>
        </w:rPr>
      </w:pPr>
      <w:r w:rsidRPr="0003193F">
        <w:rPr>
          <w:rFonts w:ascii="Palatino Linotype" w:eastAsiaTheme="minorHAnsi" w:hAnsi="Palatino Linotype" w:cs="Arial"/>
          <w:b/>
          <w:bCs/>
          <w:i/>
          <w:sz w:val="22"/>
          <w:szCs w:val="22"/>
          <w:lang w:eastAsia="en-US"/>
        </w:rPr>
        <w:t xml:space="preserve"> </w:t>
      </w:r>
      <w:r w:rsidRPr="0003193F">
        <w:rPr>
          <w:rFonts w:ascii="Palatino Linotype" w:eastAsiaTheme="minorHAnsi" w:hAnsi="Palatino Linotype" w:cs="Arial"/>
          <w:b/>
          <w:bCs/>
          <w:i/>
          <w:sz w:val="22"/>
          <w:szCs w:val="20"/>
          <w:lang w:eastAsia="en-US"/>
        </w:rPr>
        <w:t xml:space="preserve">“Artículo 158. </w:t>
      </w:r>
      <w:r w:rsidRPr="0003193F">
        <w:rPr>
          <w:rFonts w:ascii="Palatino Linotype" w:eastAsiaTheme="minorHAnsi" w:hAnsi="Palatino Linotype" w:cs="Arial"/>
          <w:i/>
          <w:sz w:val="22"/>
          <w:szCs w:val="20"/>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03193F">
        <w:rPr>
          <w:rFonts w:ascii="Palatino Linotype" w:eastAsiaTheme="minorHAnsi" w:hAnsi="Palatino Linotype" w:cs="Arial"/>
          <w:b/>
          <w:i/>
          <w:sz w:val="22"/>
          <w:szCs w:val="20"/>
          <w:lang w:eastAsia="en-US"/>
        </w:rPr>
        <w:t>documentos cuya entrega o reproducción sobrepase las capacidades técnicas administrativas y humana</w:t>
      </w:r>
      <w:r w:rsidRPr="0003193F">
        <w:rPr>
          <w:rFonts w:ascii="Palatino Linotype" w:eastAsiaTheme="minorHAnsi" w:hAnsi="Palatino Linotype" w:cs="Arial"/>
          <w:i/>
          <w:sz w:val="22"/>
          <w:szCs w:val="20"/>
          <w:lang w:eastAsia="en-US"/>
        </w:rPr>
        <w:t>s del sujeto obligado para cumplir con la solicitud, en los plazos establecidos para dichos efectos, se podrá poner a disposición del solicitante los documentos en consulta directa, salvo la información clasificada.</w:t>
      </w:r>
    </w:p>
    <w:p w14:paraId="5AABA8BE" w14:textId="77777777" w:rsidR="00FA4800" w:rsidRPr="0003193F" w:rsidRDefault="00FA4800" w:rsidP="00FA4800">
      <w:pPr>
        <w:autoSpaceDE w:val="0"/>
        <w:autoSpaceDN w:val="0"/>
        <w:adjustRightInd w:val="0"/>
        <w:spacing w:before="120"/>
        <w:ind w:left="851" w:right="902"/>
        <w:jc w:val="both"/>
        <w:rPr>
          <w:rFonts w:ascii="Palatino Linotype" w:eastAsia="Calibri" w:hAnsi="Palatino Linotype" w:cs="Arial"/>
          <w:b/>
          <w:i/>
          <w:sz w:val="22"/>
          <w:szCs w:val="20"/>
          <w:lang w:val="es-ES_tradnl"/>
        </w:rPr>
      </w:pPr>
      <w:r w:rsidRPr="0003193F">
        <w:rPr>
          <w:rFonts w:ascii="Palatino Linotype" w:hAnsi="Palatino Linotype"/>
          <w:i/>
          <w:sz w:val="22"/>
          <w:szCs w:val="20"/>
        </w:rPr>
        <w:t>En todo caso, se facilitará su copia simple o certificada, así como su reproducción por cualquier medio disponible en las instalaciones del sujeto obligado o que, en su caso, aporte el solicitante.</w:t>
      </w:r>
      <w:r w:rsidRPr="0003193F">
        <w:rPr>
          <w:rFonts w:ascii="Palatino Linotype" w:eastAsiaTheme="minorHAnsi" w:hAnsi="Palatino Linotype" w:cs="Arial"/>
          <w:b/>
          <w:i/>
          <w:sz w:val="22"/>
          <w:szCs w:val="20"/>
          <w:lang w:eastAsia="en-US"/>
        </w:rPr>
        <w:t>”</w:t>
      </w:r>
    </w:p>
    <w:p w14:paraId="25A1296C" w14:textId="3A942780" w:rsidR="002A5386" w:rsidRPr="0003193F" w:rsidRDefault="00CF18F3" w:rsidP="00CF18F3">
      <w:pPr>
        <w:spacing w:before="240" w:after="240" w:line="360" w:lineRule="auto"/>
        <w:jc w:val="both"/>
        <w:rPr>
          <w:rFonts w:ascii="Palatino Linotype" w:hAnsi="Palatino Linotype" w:cs="Arial"/>
        </w:rPr>
      </w:pPr>
      <w:r w:rsidRPr="0003193F">
        <w:rPr>
          <w:rFonts w:ascii="Palatino Linotype" w:hAnsi="Palatino Linotype"/>
        </w:rPr>
        <w:t xml:space="preserve">En ese </w:t>
      </w:r>
      <w:r w:rsidRPr="0003193F">
        <w:rPr>
          <w:rFonts w:ascii="Palatino Linotype" w:hAnsi="Palatino Linotype" w:cs="Arial"/>
        </w:rPr>
        <w:t xml:space="preserve">entendido, </w:t>
      </w:r>
      <w:r w:rsidR="002A5386" w:rsidRPr="0003193F">
        <w:rPr>
          <w:rFonts w:ascii="Palatino Linotype" w:hAnsi="Palatino Linotype" w:cs="Arial"/>
        </w:rPr>
        <w:t xml:space="preserve">según lo dispuesto en los artículos 160 y 164 de la Ley en cita, </w:t>
      </w:r>
      <w:r w:rsidRPr="0003193F">
        <w:rPr>
          <w:rFonts w:ascii="Palatino Linotype" w:hAnsi="Palatino Linotype" w:cs="Arial"/>
        </w:rPr>
        <w:t xml:space="preserve">los Sujetos Obligados deben otorgar acceso a los documentos que se encuentren en sus archivos o que estén obligados a documentar de acuerdo con sus facultades, competencias o funciones en el formato que el solicitante manifieste, </w:t>
      </w:r>
      <w:r w:rsidR="002A5386" w:rsidRPr="0003193F">
        <w:rPr>
          <w:rFonts w:ascii="Palatino Linotype" w:hAnsi="Palatino Linotype" w:cs="Arial"/>
        </w:rPr>
        <w:t>debiendo dar el acceso a la información en la modalidad de entrega solicitada, empero en caso de ofrecer otra u otras modalidades de entrega deberá fundar y motivar su respuesta, a saber:</w:t>
      </w:r>
    </w:p>
    <w:p w14:paraId="62D6F39F" w14:textId="60BC3DFA" w:rsidR="00CF18F3" w:rsidRPr="0003193F" w:rsidRDefault="002A5386" w:rsidP="00CF18F3">
      <w:pPr>
        <w:spacing w:after="120"/>
        <w:ind w:left="851" w:right="851"/>
        <w:jc w:val="both"/>
        <w:rPr>
          <w:rFonts w:ascii="Palatino Linotype" w:hAnsi="Palatino Linotype" w:cs="Arial"/>
          <w:i/>
          <w:sz w:val="22"/>
          <w:szCs w:val="20"/>
        </w:rPr>
      </w:pPr>
      <w:r w:rsidRPr="0003193F">
        <w:rPr>
          <w:rFonts w:ascii="Palatino Linotype" w:hAnsi="Palatino Linotype" w:cs="Arial"/>
          <w:b/>
          <w:i/>
          <w:sz w:val="22"/>
          <w:szCs w:val="20"/>
        </w:rPr>
        <w:t xml:space="preserve"> </w:t>
      </w:r>
      <w:r w:rsidR="00CF18F3" w:rsidRPr="0003193F">
        <w:rPr>
          <w:rFonts w:ascii="Palatino Linotype" w:hAnsi="Palatino Linotype" w:cs="Arial"/>
          <w:b/>
          <w:i/>
          <w:sz w:val="22"/>
          <w:szCs w:val="20"/>
        </w:rPr>
        <w:t>“Artículo 160.</w:t>
      </w:r>
      <w:r w:rsidR="00CF18F3" w:rsidRPr="0003193F">
        <w:rPr>
          <w:rFonts w:ascii="Palatino Linotype" w:hAnsi="Palatino Linotype" w:cs="Arial"/>
          <w:i/>
          <w:sz w:val="22"/>
          <w:szCs w:val="2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4CFF77" w14:textId="77777777" w:rsidR="00CF18F3" w:rsidRPr="0003193F" w:rsidRDefault="00CF18F3" w:rsidP="00CF18F3">
      <w:pPr>
        <w:spacing w:after="120"/>
        <w:ind w:left="851" w:right="851"/>
        <w:jc w:val="both"/>
        <w:rPr>
          <w:rFonts w:ascii="Palatino Linotype" w:hAnsi="Palatino Linotype" w:cs="Arial"/>
          <w:i/>
          <w:sz w:val="22"/>
          <w:szCs w:val="20"/>
        </w:rPr>
      </w:pPr>
      <w:r w:rsidRPr="0003193F">
        <w:rPr>
          <w:rFonts w:ascii="Palatino Linotype" w:hAnsi="Palatino Linotype" w:cs="Arial"/>
          <w:b/>
          <w:i/>
          <w:sz w:val="22"/>
          <w:szCs w:val="20"/>
        </w:rPr>
        <w:t>Artículo 164.</w:t>
      </w:r>
      <w:r w:rsidRPr="0003193F">
        <w:rPr>
          <w:rFonts w:ascii="Palatino Linotype" w:hAnsi="Palatino Linotype" w:cs="Arial"/>
          <w:i/>
          <w:sz w:val="22"/>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06755792" w14:textId="77777777" w:rsidR="00FA4800" w:rsidRPr="0003193F" w:rsidRDefault="00FA4800" w:rsidP="00FA4800">
      <w:pPr>
        <w:spacing w:before="240" w:after="240" w:line="360" w:lineRule="auto"/>
        <w:jc w:val="both"/>
        <w:rPr>
          <w:rFonts w:ascii="Palatino Linotype" w:hAnsi="Palatino Linotype" w:cs="Arial"/>
        </w:rPr>
      </w:pPr>
      <w:r w:rsidRPr="0003193F">
        <w:rPr>
          <w:rFonts w:ascii="Palatino Linotype" w:hAnsi="Palatino Linotype" w:cs="Arial"/>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14:paraId="46D5AA70" w14:textId="77777777" w:rsidR="00557C7B" w:rsidRPr="0003193F" w:rsidRDefault="00557C7B" w:rsidP="00557C7B">
      <w:pPr>
        <w:spacing w:before="240" w:after="240" w:line="360" w:lineRule="auto"/>
        <w:jc w:val="both"/>
        <w:rPr>
          <w:rFonts w:ascii="Palatino Linotype" w:hAnsi="Palatino Linotype" w:cs="Arial"/>
        </w:rPr>
      </w:pPr>
      <w:r w:rsidRPr="0003193F">
        <w:rPr>
          <w:rFonts w:ascii="Palatino Linotype" w:hAnsi="Palatino Linotype" w:cs="Arial"/>
          <w:lang w:val="es-MX"/>
        </w:rPr>
        <w:t xml:space="preserve">En ese contexto, los </w:t>
      </w:r>
      <w:r w:rsidRPr="0003193F">
        <w:rPr>
          <w:rFonts w:ascii="Palatino Linotype" w:hAnsi="Palatino Linotype"/>
        </w:rPr>
        <w:t xml:space="preserve">Lineamientos </w:t>
      </w:r>
      <w:r w:rsidRPr="0003193F">
        <w:rPr>
          <w:rFonts w:ascii="Palatino Linotype" w:hAnsi="Palatino Linotype" w:cs="Arial"/>
          <w:lang w:val="es-MX"/>
        </w:rPr>
        <w:t xml:space="preserve"> </w:t>
      </w:r>
      <w:r w:rsidRPr="0003193F">
        <w:rPr>
          <w:rFonts w:ascii="Palatino Linotype" w:hAnsi="Palatino Linotype" w:cs="Arial"/>
        </w:rPr>
        <w:t>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el Periódico Oficial “Gaceta del Gobierno” del Estado de México, el treinta de octubre de dos mil ocho, en su numeral cincuenta y cuatro, disponen el procedimiento que los sujetos obligados deben seguir para el cambio de modalidad de entrega de la información, según se puede leer enseguida:</w:t>
      </w:r>
    </w:p>
    <w:p w14:paraId="0DF857B8" w14:textId="77777777" w:rsidR="00557C7B" w:rsidRPr="0003193F" w:rsidRDefault="00557C7B" w:rsidP="00557C7B">
      <w:pPr>
        <w:spacing w:before="240" w:after="240"/>
        <w:ind w:left="851" w:right="900"/>
        <w:jc w:val="both"/>
        <w:rPr>
          <w:rFonts w:ascii="Palatino Linotype" w:hAnsi="Palatino Linotype" w:cs="Arial"/>
          <w:bCs/>
          <w:i/>
          <w:noProof/>
          <w:sz w:val="22"/>
          <w:szCs w:val="20"/>
        </w:rPr>
      </w:pPr>
      <w:r w:rsidRPr="0003193F">
        <w:rPr>
          <w:rFonts w:ascii="Palatino Linotype" w:hAnsi="Palatino Linotype" w:cs="Arial"/>
          <w:b/>
          <w:bCs/>
          <w:i/>
          <w:noProof/>
          <w:sz w:val="22"/>
          <w:szCs w:val="20"/>
        </w:rPr>
        <w:t>“CINCUENTA Y CUATRO.-</w:t>
      </w:r>
      <w:r w:rsidRPr="0003193F">
        <w:rPr>
          <w:rFonts w:ascii="Palatino Linotype" w:hAnsi="Palatino Linotype" w:cs="Arial"/>
          <w:bCs/>
          <w:i/>
          <w:noProof/>
          <w:sz w:val="22"/>
          <w:szCs w:val="20"/>
        </w:rPr>
        <w:t xml:space="preserve"> De acuerdo a lo dispuesto por el párrafo segundo del artículo 48 de la Ley, la información podrá ser entregada vía electrónica a través del SICOSIEM. </w:t>
      </w:r>
    </w:p>
    <w:p w14:paraId="0B49D6D5" w14:textId="77777777" w:rsidR="00557C7B" w:rsidRPr="0003193F" w:rsidRDefault="00557C7B" w:rsidP="00557C7B">
      <w:pPr>
        <w:spacing w:before="240" w:after="240"/>
        <w:ind w:left="851" w:right="900"/>
        <w:jc w:val="both"/>
        <w:rPr>
          <w:rFonts w:ascii="Palatino Linotype" w:hAnsi="Palatino Linotype" w:cs="Arial"/>
          <w:bCs/>
          <w:i/>
          <w:noProof/>
          <w:sz w:val="22"/>
          <w:szCs w:val="20"/>
        </w:rPr>
      </w:pPr>
      <w:r w:rsidRPr="0003193F">
        <w:rPr>
          <w:rFonts w:ascii="Palatino Linotype" w:hAnsi="Palatino Linotype" w:cs="Arial"/>
          <w:bCs/>
          <w:i/>
          <w:noProof/>
          <w:sz w:val="22"/>
          <w:szCs w:val="20"/>
        </w:rPr>
        <w:t>Es obligación del responsable de la Unidad de Información verificar que los archivos electrónicos que contengan la información entregada, se encuentra agregada al SICOSIEM.</w:t>
      </w:r>
    </w:p>
    <w:p w14:paraId="2AC36A91" w14:textId="77777777" w:rsidR="00557C7B" w:rsidRPr="0003193F" w:rsidRDefault="00557C7B" w:rsidP="00557C7B">
      <w:pPr>
        <w:spacing w:before="240" w:after="240"/>
        <w:ind w:left="851" w:right="900"/>
        <w:jc w:val="both"/>
        <w:rPr>
          <w:rFonts w:ascii="Palatino Linotype" w:hAnsi="Palatino Linotype" w:cs="Arial"/>
          <w:bCs/>
          <w:i/>
          <w:noProof/>
          <w:sz w:val="22"/>
          <w:szCs w:val="20"/>
        </w:rPr>
      </w:pPr>
      <w:r w:rsidRPr="0003193F">
        <w:rPr>
          <w:rFonts w:ascii="Palatino Linotype" w:hAnsi="Palatino Linotype" w:cs="Arial"/>
          <w:bCs/>
          <w:i/>
          <w:noProof/>
          <w:sz w:val="22"/>
          <w:szCs w:val="20"/>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25DC1791" w14:textId="77777777" w:rsidR="00557C7B" w:rsidRPr="0003193F" w:rsidRDefault="00557C7B" w:rsidP="00557C7B">
      <w:pPr>
        <w:spacing w:before="240" w:after="240"/>
        <w:ind w:left="851" w:right="900"/>
        <w:jc w:val="both"/>
        <w:rPr>
          <w:rFonts w:ascii="Palatino Linotype" w:hAnsi="Palatino Linotype" w:cs="Arial"/>
          <w:bCs/>
          <w:i/>
          <w:noProof/>
          <w:sz w:val="22"/>
          <w:szCs w:val="20"/>
        </w:rPr>
      </w:pPr>
      <w:r w:rsidRPr="0003193F">
        <w:rPr>
          <w:rFonts w:ascii="Palatino Linotype" w:hAnsi="Palatino Linotype" w:cs="Arial"/>
          <w:bCs/>
          <w:i/>
          <w:noProof/>
          <w:sz w:val="22"/>
          <w:szCs w:val="20"/>
        </w:rPr>
        <w:t>La Dirección de Sistemas e Informática del Instituto, debe llevar un registro de incidencias en el cual se asienten todas las llamas referentes al apoyo técnico para agregar los archivos electrónicos al SICOSIEM.</w:t>
      </w:r>
    </w:p>
    <w:p w14:paraId="0780D5D1" w14:textId="77777777" w:rsidR="00557C7B" w:rsidRPr="0003193F" w:rsidRDefault="00557C7B" w:rsidP="00557C7B">
      <w:pPr>
        <w:spacing w:before="240" w:after="240"/>
        <w:ind w:left="851" w:right="900"/>
        <w:jc w:val="both"/>
        <w:rPr>
          <w:rFonts w:ascii="Palatino Linotype" w:hAnsi="Palatino Linotype" w:cs="Arial"/>
          <w:bCs/>
          <w:i/>
          <w:noProof/>
          <w:sz w:val="22"/>
          <w:szCs w:val="20"/>
        </w:rPr>
      </w:pPr>
      <w:r w:rsidRPr="0003193F">
        <w:rPr>
          <w:rFonts w:ascii="Palatino Linotype" w:hAnsi="Palatino Linotype" w:cs="Arial"/>
          <w:bCs/>
          <w:i/>
          <w:noProof/>
          <w:sz w:val="22"/>
          <w:szCs w:val="20"/>
        </w:rPr>
        <w:t xml:space="preserve">La omisión por parte del responsable de la Unidad de Información del procedimiento antes descrito presume la negativa de la entrega de la Información. </w:t>
      </w:r>
    </w:p>
    <w:p w14:paraId="749778FB" w14:textId="77777777" w:rsidR="00557C7B" w:rsidRPr="0003193F" w:rsidRDefault="00557C7B" w:rsidP="00557C7B">
      <w:pPr>
        <w:spacing w:before="240" w:after="240"/>
        <w:ind w:left="851" w:right="900"/>
        <w:jc w:val="both"/>
        <w:rPr>
          <w:rFonts w:ascii="Palatino Linotype" w:hAnsi="Palatino Linotype" w:cs="Arial"/>
          <w:bCs/>
          <w:i/>
          <w:noProof/>
          <w:sz w:val="22"/>
          <w:szCs w:val="20"/>
        </w:rPr>
      </w:pPr>
      <w:r w:rsidRPr="0003193F">
        <w:rPr>
          <w:rFonts w:ascii="Palatino Linotype" w:hAnsi="Palatino Linotype" w:cs="Arial"/>
          <w:bCs/>
          <w:i/>
          <w:noProof/>
          <w:sz w:val="22"/>
          <w:szCs w:val="20"/>
        </w:rPr>
        <w:t>Cuando la información no pueda ser remitida vía electrónica, se deberá fundar y motivar la resolución respectiva, explicando en todo momento las causas que impiden el envío de la información de forma electrónica.</w:t>
      </w:r>
    </w:p>
    <w:p w14:paraId="72092F04" w14:textId="77777777" w:rsidR="00557C7B" w:rsidRPr="0003193F" w:rsidRDefault="00557C7B" w:rsidP="00557C7B">
      <w:pPr>
        <w:spacing w:before="240" w:after="240"/>
        <w:ind w:left="851" w:right="900"/>
        <w:jc w:val="both"/>
        <w:rPr>
          <w:rFonts w:ascii="Palatino Linotype" w:hAnsi="Palatino Linotype" w:cs="Arial"/>
          <w:bCs/>
          <w:i/>
          <w:noProof/>
          <w:sz w:val="22"/>
          <w:szCs w:val="20"/>
        </w:rPr>
      </w:pPr>
      <w:r w:rsidRPr="0003193F">
        <w:rPr>
          <w:rFonts w:ascii="Palatino Linotype" w:hAnsi="Palatino Linotype" w:cs="Arial"/>
          <w:bCs/>
          <w:i/>
          <w:noProof/>
          <w:sz w:val="22"/>
          <w:szCs w:val="20"/>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655D93C7" w14:textId="77777777" w:rsidR="00557C7B" w:rsidRPr="0003193F" w:rsidRDefault="00557C7B" w:rsidP="00557C7B">
      <w:pPr>
        <w:spacing w:before="240" w:after="240"/>
        <w:ind w:left="851" w:right="900"/>
        <w:jc w:val="both"/>
        <w:rPr>
          <w:rFonts w:ascii="Palatino Linotype" w:hAnsi="Palatino Linotype" w:cs="Arial"/>
          <w:bCs/>
          <w:i/>
          <w:noProof/>
          <w:sz w:val="22"/>
          <w:szCs w:val="20"/>
        </w:rPr>
      </w:pPr>
      <w:r w:rsidRPr="0003193F">
        <w:rPr>
          <w:rFonts w:ascii="Palatino Linotype" w:hAnsi="Palatino Linotype" w:cs="Arial"/>
          <w:bCs/>
          <w:i/>
          <w:noProof/>
          <w:sz w:val="22"/>
          <w:szCs w:val="20"/>
        </w:rPr>
        <w:t>El formato mencionado deberá estar agregado al expediente electrónico de la solicitud de información pública, en el estatus respectivo.</w:t>
      </w:r>
      <w:r w:rsidRPr="0003193F">
        <w:rPr>
          <w:rFonts w:ascii="Palatino Linotype" w:hAnsi="Palatino Linotype" w:cs="Arial"/>
          <w:b/>
          <w:bCs/>
          <w:i/>
          <w:noProof/>
          <w:sz w:val="22"/>
          <w:szCs w:val="20"/>
        </w:rPr>
        <w:t>”</w:t>
      </w:r>
    </w:p>
    <w:p w14:paraId="5C59E2D3" w14:textId="79232208" w:rsidR="00557C7B" w:rsidRPr="0003193F" w:rsidRDefault="00557C7B" w:rsidP="00557C7B">
      <w:pPr>
        <w:spacing w:before="240" w:after="240" w:line="360" w:lineRule="auto"/>
        <w:jc w:val="both"/>
        <w:rPr>
          <w:rFonts w:ascii="Palatino Linotype" w:hAnsi="Palatino Linotype" w:cs="Arial"/>
          <w:lang w:val="es-MX"/>
        </w:rPr>
      </w:pPr>
      <w:r w:rsidRPr="0003193F">
        <w:rPr>
          <w:rFonts w:ascii="Palatino Linotype" w:hAnsi="Palatino Linotype" w:cs="Arial"/>
          <w:lang w:val="es-MX"/>
        </w:rPr>
        <w:t>Por lo que se puede concluir, que los sujetos obligados deben proporcionar la información en la modalidad solicitada por los particulares para la entrega de la información, y sólo para el caso de que no sea posible, podrá cambiar la vía de entrega previa exposición de las razones fundadas y motivadas que lo llevaron a dicha determinación, como lo es, la imposibilidad de agregar los archivos electrónicos al SAIMEX, por motivos técnicos, debiendo dar aviso a este Órgano Garante a efectos de recibir apoyo técnico, hecho del que deberá existir constancia mediante el registro de incidencias.</w:t>
      </w:r>
    </w:p>
    <w:p w14:paraId="431D18A6" w14:textId="36D59F26" w:rsidR="00557C7B" w:rsidRPr="0003193F" w:rsidRDefault="00557C7B" w:rsidP="00557C7B">
      <w:pPr>
        <w:autoSpaceDE w:val="0"/>
        <w:autoSpaceDN w:val="0"/>
        <w:adjustRightInd w:val="0"/>
        <w:spacing w:before="240" w:after="240" w:line="360" w:lineRule="auto"/>
        <w:jc w:val="both"/>
        <w:rPr>
          <w:rFonts w:ascii="Palatino Linotype" w:hAnsi="Palatino Linotype"/>
          <w:b/>
        </w:rPr>
      </w:pPr>
      <w:r w:rsidRPr="0003193F">
        <w:rPr>
          <w:rFonts w:ascii="Palatino Linotype" w:hAnsi="Palatino Linotype"/>
        </w:rPr>
        <w:t xml:space="preserve">Así, resulta que el </w:t>
      </w:r>
      <w:r w:rsidRPr="0003193F">
        <w:rPr>
          <w:rFonts w:ascii="Palatino Linotype" w:hAnsi="Palatino Linotype"/>
          <w:b/>
        </w:rPr>
        <w:t xml:space="preserve">Sujeto Obligado </w:t>
      </w:r>
      <w:r w:rsidRPr="0003193F">
        <w:rPr>
          <w:rFonts w:ascii="Palatino Linotype" w:hAnsi="Palatino Linotype"/>
        </w:rPr>
        <w:t xml:space="preserve">en el ánimo de atender la solicitud de información del particular, informó el cambio de modalidad, mismo que no atiende lo previsto en los Lineamientos </w:t>
      </w:r>
      <w:r w:rsidRPr="0003193F">
        <w:rPr>
          <w:rFonts w:ascii="Palatino Linotype" w:hAnsi="Palatino Linotype" w:cs="Arial"/>
          <w:lang w:val="es-MX"/>
        </w:rPr>
        <w:t xml:space="preserve"> </w:t>
      </w:r>
      <w:r w:rsidRPr="0003193F">
        <w:rPr>
          <w:rFonts w:ascii="Palatino Linotype" w:hAnsi="Palatino Linotype" w:cs="Arial"/>
        </w:rPr>
        <w:t>para la Recepción, Trámite y Resolución de las Solicitudes, toda vez que, no notificó a la</w:t>
      </w:r>
      <w:r w:rsidRPr="0003193F">
        <w:rPr>
          <w:rFonts w:ascii="Palatino Linotype" w:hAnsi="Palatino Linotype"/>
        </w:rPr>
        <w:t xml:space="preserve"> Dirección </w:t>
      </w:r>
      <w:r w:rsidR="002A5386" w:rsidRPr="0003193F">
        <w:rPr>
          <w:rFonts w:ascii="Palatino Linotype" w:hAnsi="Palatino Linotype"/>
        </w:rPr>
        <w:t xml:space="preserve">General </w:t>
      </w:r>
      <w:r w:rsidRPr="0003193F">
        <w:rPr>
          <w:rFonts w:ascii="Palatino Linotype" w:hAnsi="Palatino Linotype"/>
        </w:rPr>
        <w:t>de Informática del cambio de modalidad, para dar contestación a la solicitud de información de mérito, esto es así, en el entendido de que, de autos no se advierte la incidencia respectiva, aunado a que esta Ponencia, solicitó vía correo electrónico oficial, el informe respecto a si existió algún reporte de incidencias por parte del Sujeto Obligado</w:t>
      </w:r>
      <w:r w:rsidRPr="0003193F">
        <w:rPr>
          <w:rFonts w:ascii="Palatino Linotype" w:hAnsi="Palatino Linotype"/>
          <w:b/>
        </w:rPr>
        <w:t>.</w:t>
      </w:r>
    </w:p>
    <w:p w14:paraId="401D2DBF" w14:textId="51DD46AA" w:rsidR="00557C7B" w:rsidRPr="0003193F" w:rsidRDefault="008254D2" w:rsidP="00557C7B">
      <w:pPr>
        <w:autoSpaceDE w:val="0"/>
        <w:autoSpaceDN w:val="0"/>
        <w:adjustRightInd w:val="0"/>
        <w:spacing w:before="240" w:after="240" w:line="360" w:lineRule="auto"/>
        <w:jc w:val="both"/>
        <w:rPr>
          <w:rFonts w:ascii="Palatino Linotype" w:hAnsi="Palatino Linotype"/>
        </w:rPr>
      </w:pPr>
      <w:r w:rsidRPr="0003193F">
        <w:rPr>
          <w:rFonts w:ascii="Palatino Linotype" w:hAnsi="Palatino Linotype"/>
        </w:rPr>
        <w:t xml:space="preserve">De ahí que, en fecha </w:t>
      </w:r>
      <w:r w:rsidRPr="0003193F">
        <w:rPr>
          <w:rFonts w:ascii="Palatino Linotype" w:hAnsi="Palatino Linotype"/>
          <w:b/>
        </w:rPr>
        <w:t>veintisiete</w:t>
      </w:r>
      <w:r w:rsidR="00557C7B" w:rsidRPr="0003193F">
        <w:rPr>
          <w:rFonts w:ascii="Palatino Linotype" w:hAnsi="Palatino Linotype"/>
          <w:b/>
        </w:rPr>
        <w:t xml:space="preserve"> de octubre de dos mil veintiuno</w:t>
      </w:r>
      <w:r w:rsidR="00557C7B" w:rsidRPr="0003193F">
        <w:rPr>
          <w:rFonts w:ascii="Palatino Linotype" w:hAnsi="Palatino Linotype"/>
        </w:rPr>
        <w:t>, la Dirección</w:t>
      </w:r>
      <w:r w:rsidR="00CF18F3" w:rsidRPr="0003193F">
        <w:rPr>
          <w:rFonts w:ascii="Palatino Linotype" w:hAnsi="Palatino Linotype"/>
        </w:rPr>
        <w:t xml:space="preserve"> General</w:t>
      </w:r>
      <w:r w:rsidR="00557C7B" w:rsidRPr="0003193F">
        <w:rPr>
          <w:rFonts w:ascii="Palatino Linotype" w:hAnsi="Palatino Linotype"/>
        </w:rPr>
        <w:t xml:space="preserve"> de Informática haya notificado que, no existe registro de incidencia del </w:t>
      </w:r>
      <w:r w:rsidRPr="0003193F">
        <w:rPr>
          <w:rFonts w:ascii="Palatino Linotype" w:hAnsi="Palatino Linotype"/>
        </w:rPr>
        <w:t>Sistema Municipal Para el Desarrollo Integral de la Familia de Metepec</w:t>
      </w:r>
      <w:r w:rsidR="00557C7B" w:rsidRPr="0003193F">
        <w:rPr>
          <w:rFonts w:ascii="Palatino Linotype" w:hAnsi="Palatino Linotype"/>
        </w:rPr>
        <w:t>, además de indicar que el peso máximo de archivos que soporta el SAIMEX para adjuntar como respuesta a las solicitudes de información, es de hasta 500Mb o un equivalente de 8,000 hojas, con lo que se garantiza que el Ciudadano no tenga problemas en la descarga de la información, al usar conexiones a internet convencionales, bajo parámetros de escaneo en resolución máxima de 150Dpi's, escala de grises y formato "PDF" ex</w:t>
      </w:r>
      <w:r w:rsidR="002A5386" w:rsidRPr="0003193F">
        <w:rPr>
          <w:rFonts w:ascii="Palatino Linotype" w:hAnsi="Palatino Linotype"/>
        </w:rPr>
        <w:t>traído directamente del escáner, como se aprecia a continuación:</w:t>
      </w:r>
    </w:p>
    <w:p w14:paraId="30ECD0BC" w14:textId="13DEFA62" w:rsidR="002A5386" w:rsidRPr="0003193F" w:rsidRDefault="000C166B" w:rsidP="000C166B">
      <w:pPr>
        <w:autoSpaceDE w:val="0"/>
        <w:autoSpaceDN w:val="0"/>
        <w:adjustRightInd w:val="0"/>
        <w:spacing w:before="240" w:after="240" w:line="360" w:lineRule="auto"/>
        <w:jc w:val="center"/>
        <w:rPr>
          <w:rFonts w:ascii="Palatino Linotype" w:hAnsi="Palatino Linotype"/>
        </w:rPr>
      </w:pPr>
      <w:r w:rsidRPr="0003193F">
        <w:rPr>
          <w:rFonts w:ascii="Palatino Linotype" w:hAnsi="Palatino Linotype"/>
          <w:noProof/>
          <w:lang w:val="es-MX" w:eastAsia="es-MX"/>
        </w:rPr>
        <w:drawing>
          <wp:inline distT="0" distB="0" distL="0" distR="0" wp14:anchorId="13D69A45" wp14:editId="44A82118">
            <wp:extent cx="5076000" cy="61015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000" cy="6101546"/>
                    </a:xfrm>
                    <a:prstGeom prst="rect">
                      <a:avLst/>
                    </a:prstGeom>
                    <a:noFill/>
                    <a:ln>
                      <a:noFill/>
                    </a:ln>
                  </pic:spPr>
                </pic:pic>
              </a:graphicData>
            </a:graphic>
          </wp:inline>
        </w:drawing>
      </w:r>
    </w:p>
    <w:p w14:paraId="5374059D" w14:textId="6F364A46" w:rsidR="00DE0959" w:rsidRPr="0003193F" w:rsidRDefault="003F45BD" w:rsidP="003F45BD">
      <w:pPr>
        <w:autoSpaceDE w:val="0"/>
        <w:autoSpaceDN w:val="0"/>
        <w:adjustRightInd w:val="0"/>
        <w:spacing w:before="240" w:after="240" w:line="360" w:lineRule="auto"/>
        <w:jc w:val="both"/>
        <w:rPr>
          <w:rFonts w:ascii="Palatino Linotype" w:hAnsi="Palatino Linotype"/>
          <w:shd w:val="clear" w:color="auto" w:fill="FFFFFF"/>
        </w:rPr>
      </w:pPr>
      <w:r w:rsidRPr="0003193F">
        <w:rPr>
          <w:rFonts w:ascii="Palatino Linotype" w:hAnsi="Palatino Linotype"/>
          <w:shd w:val="clear" w:color="auto" w:fill="FFFFFF"/>
        </w:rPr>
        <w:t>Por su parte</w:t>
      </w:r>
      <w:r w:rsidR="00D51DD1" w:rsidRPr="0003193F">
        <w:rPr>
          <w:rFonts w:ascii="Palatino Linotype" w:hAnsi="Palatino Linotype"/>
          <w:shd w:val="clear" w:color="auto" w:fill="FFFFFF"/>
        </w:rPr>
        <w:t>, el Capítulo X de</w:t>
      </w:r>
      <w:r w:rsidR="000C166B" w:rsidRPr="0003193F">
        <w:rPr>
          <w:rFonts w:ascii="Palatino Linotype" w:hAnsi="Palatino Linotype"/>
          <w:shd w:val="clear" w:color="auto" w:fill="FFFFFF"/>
        </w:rPr>
        <w:t xml:space="preserve"> </w:t>
      </w:r>
      <w:r w:rsidRPr="0003193F">
        <w:rPr>
          <w:rFonts w:ascii="Palatino Linotype" w:hAnsi="Palatino Linotype"/>
          <w:shd w:val="clear" w:color="auto" w:fill="FFFFFF"/>
        </w:rPr>
        <w:t>Lineamientos Generales en Materia de Clasificación y Desclasificación de la Información, así como para la Elaboración de Versiones Públicas</w:t>
      </w:r>
      <w:r w:rsidR="00D51DD1" w:rsidRPr="0003193F">
        <w:rPr>
          <w:rFonts w:ascii="Palatino Linotype" w:hAnsi="Palatino Linotype"/>
          <w:shd w:val="clear" w:color="auto" w:fill="FFFFFF"/>
        </w:rPr>
        <w:t>, respecto a la consulta directa, dispone lo siguiente:</w:t>
      </w:r>
    </w:p>
    <w:p w14:paraId="0F637586" w14:textId="77777777" w:rsidR="00D51DD1" w:rsidRPr="0003193F" w:rsidRDefault="00D51DD1" w:rsidP="00D51DD1">
      <w:pPr>
        <w:autoSpaceDE w:val="0"/>
        <w:autoSpaceDN w:val="0"/>
        <w:adjustRightInd w:val="0"/>
        <w:spacing w:before="120" w:after="120"/>
        <w:ind w:left="851" w:right="902"/>
        <w:jc w:val="both"/>
        <w:rPr>
          <w:rFonts w:ascii="Palatino Linotype" w:hAnsi="Palatino Linotype"/>
          <w:b/>
          <w:i/>
          <w:sz w:val="22"/>
          <w:szCs w:val="22"/>
        </w:rPr>
      </w:pPr>
      <w:r w:rsidRPr="0003193F">
        <w:rPr>
          <w:rFonts w:ascii="Palatino Linotype" w:hAnsi="Palatino Linotype"/>
          <w:i/>
          <w:sz w:val="22"/>
          <w:szCs w:val="22"/>
        </w:rPr>
        <w:t>“</w:t>
      </w:r>
      <w:r w:rsidRPr="0003193F">
        <w:rPr>
          <w:rFonts w:ascii="Palatino Linotype" w:hAnsi="Palatino Linotype"/>
          <w:b/>
          <w:i/>
          <w:sz w:val="22"/>
          <w:szCs w:val="22"/>
        </w:rPr>
        <w:t xml:space="preserve">CAPÍTULO X </w:t>
      </w:r>
    </w:p>
    <w:p w14:paraId="1F5D29A4" w14:textId="77777777" w:rsidR="00D51DD1" w:rsidRPr="0003193F" w:rsidRDefault="00D51DD1" w:rsidP="00D51DD1">
      <w:pPr>
        <w:autoSpaceDE w:val="0"/>
        <w:autoSpaceDN w:val="0"/>
        <w:adjustRightInd w:val="0"/>
        <w:spacing w:before="120" w:after="120"/>
        <w:ind w:left="851" w:right="902"/>
        <w:jc w:val="both"/>
        <w:rPr>
          <w:rFonts w:ascii="Palatino Linotype" w:hAnsi="Palatino Linotype"/>
          <w:b/>
          <w:i/>
          <w:sz w:val="22"/>
          <w:szCs w:val="22"/>
        </w:rPr>
      </w:pPr>
      <w:r w:rsidRPr="0003193F">
        <w:rPr>
          <w:rFonts w:ascii="Palatino Linotype" w:hAnsi="Palatino Linotype"/>
          <w:b/>
          <w:i/>
          <w:sz w:val="22"/>
          <w:szCs w:val="22"/>
        </w:rPr>
        <w:t xml:space="preserve">DE LA CONSULTA DIRECTA </w:t>
      </w:r>
    </w:p>
    <w:p w14:paraId="2A8BC3E5" w14:textId="77777777" w:rsidR="00D51DD1" w:rsidRPr="0003193F" w:rsidRDefault="00D51DD1" w:rsidP="00D51DD1">
      <w:pPr>
        <w:autoSpaceDE w:val="0"/>
        <w:autoSpaceDN w:val="0"/>
        <w:adjustRightInd w:val="0"/>
        <w:spacing w:before="120" w:after="120"/>
        <w:ind w:left="851" w:right="902"/>
        <w:jc w:val="both"/>
        <w:rPr>
          <w:rFonts w:ascii="Palatino Linotype" w:hAnsi="Palatino Linotype"/>
          <w:i/>
          <w:sz w:val="22"/>
          <w:szCs w:val="22"/>
        </w:rPr>
      </w:pPr>
      <w:r w:rsidRPr="0003193F">
        <w:rPr>
          <w:rFonts w:ascii="Palatino Linotype" w:hAnsi="Palatino Linotype"/>
          <w:b/>
          <w:i/>
          <w:sz w:val="22"/>
          <w:szCs w:val="22"/>
        </w:rPr>
        <w:t>Sexagésimo séptimo</w:t>
      </w:r>
      <w:r w:rsidRPr="0003193F">
        <w:rPr>
          <w:rFonts w:ascii="Palatino Linotype" w:hAnsi="Palatino Linotype"/>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03193F">
        <w:rPr>
          <w:rFonts w:ascii="Palatino Linotype" w:hAnsi="Palatino Linotype"/>
          <w:b/>
          <w:i/>
          <w:sz w:val="22"/>
          <w:szCs w:val="22"/>
        </w:rPr>
        <w:t>deberá emitir la resolución en la que funde y motive la clasificación</w:t>
      </w:r>
      <w:r w:rsidRPr="0003193F">
        <w:rPr>
          <w:rFonts w:ascii="Palatino Linotype" w:hAnsi="Palatino Linotype"/>
          <w:i/>
          <w:sz w:val="22"/>
          <w:szCs w:val="22"/>
        </w:rPr>
        <w:t xml:space="preserve"> de las partes o secciones que no podrán dejarse a la vista del solicitante. </w:t>
      </w:r>
    </w:p>
    <w:p w14:paraId="7E546957" w14:textId="4EE6F49E" w:rsidR="00D51DD1" w:rsidRPr="0003193F" w:rsidRDefault="00D51DD1" w:rsidP="00D51DD1">
      <w:pPr>
        <w:autoSpaceDE w:val="0"/>
        <w:autoSpaceDN w:val="0"/>
        <w:adjustRightInd w:val="0"/>
        <w:spacing w:before="120" w:after="120"/>
        <w:ind w:left="851" w:right="902"/>
        <w:jc w:val="both"/>
        <w:rPr>
          <w:rFonts w:ascii="Palatino Linotype" w:hAnsi="Palatino Linotype"/>
          <w:i/>
          <w:sz w:val="22"/>
          <w:szCs w:val="22"/>
        </w:rPr>
      </w:pPr>
      <w:r w:rsidRPr="0003193F">
        <w:rPr>
          <w:rFonts w:ascii="Palatino Linotype" w:hAnsi="Palatino Linotype"/>
          <w:b/>
          <w:i/>
          <w:sz w:val="22"/>
          <w:szCs w:val="22"/>
        </w:rPr>
        <w:t>Sexagésimo octavo</w:t>
      </w:r>
      <w:r w:rsidRPr="0003193F">
        <w:rPr>
          <w:rFonts w:ascii="Palatino Linotype" w:hAnsi="Palatino Linotype"/>
          <w:i/>
          <w:sz w:val="22"/>
          <w:szCs w:val="22"/>
        </w:rPr>
        <w:t xml:space="preserve">. En la </w:t>
      </w:r>
      <w:r w:rsidRPr="0003193F">
        <w:rPr>
          <w:rFonts w:ascii="Palatino Linotype" w:hAnsi="Palatino Linotype"/>
          <w:b/>
          <w:i/>
          <w:sz w:val="22"/>
          <w:szCs w:val="22"/>
        </w:rPr>
        <w:t>resolución del Comité de Transparencia</w:t>
      </w:r>
      <w:r w:rsidRPr="0003193F">
        <w:rPr>
          <w:rFonts w:ascii="Palatino Linotype" w:hAnsi="Palatino Linotype"/>
          <w:i/>
          <w:sz w:val="22"/>
          <w:szCs w:val="22"/>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D4335BB" w14:textId="77777777" w:rsidR="00D51DD1" w:rsidRPr="0003193F" w:rsidRDefault="00D51DD1" w:rsidP="00D51DD1">
      <w:pPr>
        <w:autoSpaceDE w:val="0"/>
        <w:autoSpaceDN w:val="0"/>
        <w:adjustRightInd w:val="0"/>
        <w:spacing w:before="120" w:after="120"/>
        <w:ind w:left="851" w:right="902"/>
        <w:jc w:val="both"/>
        <w:rPr>
          <w:rFonts w:ascii="Palatino Linotype" w:hAnsi="Palatino Linotype"/>
          <w:i/>
          <w:sz w:val="22"/>
          <w:szCs w:val="22"/>
        </w:rPr>
      </w:pPr>
      <w:r w:rsidRPr="0003193F">
        <w:rPr>
          <w:rFonts w:ascii="Palatino Linotype" w:hAnsi="Palatino Linotype"/>
          <w:b/>
          <w:i/>
          <w:sz w:val="22"/>
          <w:szCs w:val="22"/>
        </w:rPr>
        <w:t>Sexagésimo noveno</w:t>
      </w:r>
      <w:r w:rsidRPr="0003193F">
        <w:rPr>
          <w:rFonts w:ascii="Palatino Linotype" w:hAnsi="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18827177" w14:textId="77777777" w:rsidR="00D51DD1" w:rsidRPr="0003193F" w:rsidRDefault="00D51DD1" w:rsidP="00D51DD1">
      <w:pPr>
        <w:autoSpaceDE w:val="0"/>
        <w:autoSpaceDN w:val="0"/>
        <w:adjustRightInd w:val="0"/>
        <w:spacing w:before="120" w:after="120"/>
        <w:ind w:left="851" w:right="902"/>
        <w:jc w:val="both"/>
        <w:rPr>
          <w:rFonts w:ascii="Palatino Linotype" w:hAnsi="Palatino Linotype"/>
          <w:i/>
          <w:sz w:val="22"/>
          <w:szCs w:val="22"/>
        </w:rPr>
      </w:pPr>
      <w:r w:rsidRPr="0003193F">
        <w:rPr>
          <w:rFonts w:ascii="Palatino Linotype" w:hAnsi="Palatino Linotype"/>
          <w:b/>
          <w:i/>
          <w:sz w:val="22"/>
          <w:szCs w:val="22"/>
        </w:rPr>
        <w:t>Septuagésimo</w:t>
      </w:r>
      <w:r w:rsidRPr="0003193F">
        <w:rPr>
          <w:rFonts w:ascii="Palatino Linotype" w:hAnsi="Palatino Linotype"/>
          <w:i/>
          <w:sz w:val="22"/>
          <w:szCs w:val="22"/>
        </w:rPr>
        <w:t xml:space="preserve">. Para el desahogo de las actuaciones tendientes a permitir la consulta directa, en los casos en que ésta resulte procedente, los sujetos obligados deberán observar lo siguiente: </w:t>
      </w:r>
    </w:p>
    <w:p w14:paraId="58A5EE28" w14:textId="77777777" w:rsidR="00D51DD1" w:rsidRPr="0003193F" w:rsidRDefault="00D51DD1" w:rsidP="00D51DD1">
      <w:pPr>
        <w:autoSpaceDE w:val="0"/>
        <w:autoSpaceDN w:val="0"/>
        <w:adjustRightInd w:val="0"/>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I.</w:t>
      </w:r>
      <w:r w:rsidRPr="0003193F">
        <w:rPr>
          <w:rFonts w:ascii="Palatino Linotype" w:hAnsi="Palatino Linotype"/>
          <w:i/>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14A933CD" w14:textId="77777777" w:rsidR="00D51DD1" w:rsidRPr="0003193F" w:rsidRDefault="00D51DD1" w:rsidP="00D51DD1">
      <w:pPr>
        <w:autoSpaceDE w:val="0"/>
        <w:autoSpaceDN w:val="0"/>
        <w:adjustRightInd w:val="0"/>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II.</w:t>
      </w:r>
      <w:r w:rsidRPr="0003193F">
        <w:rPr>
          <w:rFonts w:ascii="Palatino Linotype" w:hAnsi="Palatino Linotype"/>
          <w:i/>
          <w:sz w:val="22"/>
          <w:szCs w:val="22"/>
        </w:rPr>
        <w:t xml:space="preserve"> En su caso, la procedencia de los ajustes razonables solicitados y/o la procedencia de acceso en la lengua indígena requerida; </w:t>
      </w:r>
    </w:p>
    <w:p w14:paraId="1C5EE5B1" w14:textId="77777777" w:rsidR="00D51DD1" w:rsidRPr="0003193F" w:rsidRDefault="00D51DD1" w:rsidP="00D51DD1">
      <w:pPr>
        <w:autoSpaceDE w:val="0"/>
        <w:autoSpaceDN w:val="0"/>
        <w:adjustRightInd w:val="0"/>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III.</w:t>
      </w:r>
      <w:r w:rsidRPr="0003193F">
        <w:rPr>
          <w:rFonts w:ascii="Palatino Linotype" w:hAnsi="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0CC4ABB" w14:textId="7F9E8872" w:rsidR="00D51DD1" w:rsidRPr="0003193F" w:rsidRDefault="00D51DD1" w:rsidP="00D51DD1">
      <w:pPr>
        <w:autoSpaceDE w:val="0"/>
        <w:autoSpaceDN w:val="0"/>
        <w:adjustRightInd w:val="0"/>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IV.</w:t>
      </w:r>
      <w:r w:rsidRPr="0003193F">
        <w:rPr>
          <w:rFonts w:ascii="Palatino Linotype" w:hAnsi="Palatino Linotype"/>
          <w:i/>
          <w:sz w:val="22"/>
          <w:szCs w:val="22"/>
        </w:rPr>
        <w:t xml:space="preserve"> Proporcionar al solicitante las facilidades y asistencia requerida para la consulta de los documentos;</w:t>
      </w:r>
    </w:p>
    <w:p w14:paraId="11E0061C" w14:textId="77777777" w:rsidR="00D51DD1" w:rsidRPr="0003193F" w:rsidRDefault="00D51DD1" w:rsidP="00D51DD1">
      <w:pPr>
        <w:autoSpaceDE w:val="0"/>
        <w:autoSpaceDN w:val="0"/>
        <w:adjustRightInd w:val="0"/>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V.</w:t>
      </w:r>
      <w:r w:rsidRPr="0003193F">
        <w:rPr>
          <w:rFonts w:ascii="Palatino Linotype" w:hAnsi="Palatino Linotype"/>
          <w:i/>
          <w:sz w:val="22"/>
          <w:szCs w:val="22"/>
        </w:rPr>
        <w:t xml:space="preserve"> Abstenerse de requerir al solicitante que acredite interés alguno; </w:t>
      </w:r>
    </w:p>
    <w:p w14:paraId="5BCFEB00" w14:textId="77777777" w:rsidR="00D51DD1" w:rsidRPr="0003193F" w:rsidRDefault="00D51DD1" w:rsidP="00D51DD1">
      <w:pPr>
        <w:autoSpaceDE w:val="0"/>
        <w:autoSpaceDN w:val="0"/>
        <w:adjustRightInd w:val="0"/>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VI.</w:t>
      </w:r>
      <w:r w:rsidRPr="0003193F">
        <w:rPr>
          <w:rFonts w:ascii="Palatino Linotype" w:hAnsi="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43FFF3F1" w14:textId="77777777" w:rsidR="00D51DD1" w:rsidRPr="0003193F" w:rsidRDefault="00D51DD1" w:rsidP="00D51DD1">
      <w:pPr>
        <w:autoSpaceDE w:val="0"/>
        <w:autoSpaceDN w:val="0"/>
        <w:adjustRightInd w:val="0"/>
        <w:spacing w:before="120" w:after="120"/>
        <w:ind w:left="1418" w:right="902"/>
        <w:jc w:val="both"/>
        <w:rPr>
          <w:rFonts w:ascii="Palatino Linotype" w:hAnsi="Palatino Linotype"/>
          <w:i/>
          <w:sz w:val="22"/>
          <w:szCs w:val="22"/>
        </w:rPr>
      </w:pPr>
      <w:r w:rsidRPr="0003193F">
        <w:rPr>
          <w:rFonts w:ascii="Palatino Linotype" w:hAnsi="Palatino Linotype"/>
          <w:b/>
          <w:i/>
          <w:sz w:val="22"/>
          <w:szCs w:val="22"/>
        </w:rPr>
        <w:t>a)</w:t>
      </w:r>
      <w:r w:rsidRPr="0003193F">
        <w:rPr>
          <w:rFonts w:ascii="Palatino Linotype" w:hAnsi="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6503D57E" w14:textId="77777777" w:rsidR="00D51DD1" w:rsidRPr="0003193F" w:rsidRDefault="00D51DD1" w:rsidP="00D51DD1">
      <w:pPr>
        <w:autoSpaceDE w:val="0"/>
        <w:autoSpaceDN w:val="0"/>
        <w:adjustRightInd w:val="0"/>
        <w:spacing w:before="120" w:after="120"/>
        <w:ind w:left="1418" w:right="902"/>
        <w:jc w:val="both"/>
        <w:rPr>
          <w:rFonts w:ascii="Palatino Linotype" w:hAnsi="Palatino Linotype"/>
          <w:i/>
          <w:sz w:val="22"/>
          <w:szCs w:val="22"/>
        </w:rPr>
      </w:pPr>
      <w:r w:rsidRPr="0003193F">
        <w:rPr>
          <w:rFonts w:ascii="Palatino Linotype" w:hAnsi="Palatino Linotype"/>
          <w:b/>
          <w:i/>
          <w:sz w:val="22"/>
          <w:szCs w:val="22"/>
        </w:rPr>
        <w:t>b)</w:t>
      </w:r>
      <w:r w:rsidRPr="0003193F">
        <w:rPr>
          <w:rFonts w:ascii="Palatino Linotype" w:hAnsi="Palatino Linotype"/>
          <w:i/>
          <w:sz w:val="22"/>
          <w:szCs w:val="22"/>
        </w:rPr>
        <w:t xml:space="preserve"> Equipo y personal de vigilancia;</w:t>
      </w:r>
    </w:p>
    <w:p w14:paraId="650595C4" w14:textId="77777777" w:rsidR="00D51DD1" w:rsidRPr="0003193F" w:rsidRDefault="00D51DD1" w:rsidP="00D51DD1">
      <w:pPr>
        <w:autoSpaceDE w:val="0"/>
        <w:autoSpaceDN w:val="0"/>
        <w:adjustRightInd w:val="0"/>
        <w:spacing w:before="120" w:after="120"/>
        <w:ind w:left="1418" w:right="902"/>
        <w:jc w:val="both"/>
        <w:rPr>
          <w:rFonts w:ascii="Palatino Linotype" w:hAnsi="Palatino Linotype"/>
          <w:i/>
          <w:sz w:val="22"/>
          <w:szCs w:val="22"/>
        </w:rPr>
      </w:pPr>
      <w:r w:rsidRPr="0003193F">
        <w:rPr>
          <w:rFonts w:ascii="Palatino Linotype" w:hAnsi="Palatino Linotype"/>
          <w:b/>
          <w:i/>
          <w:sz w:val="22"/>
          <w:szCs w:val="22"/>
        </w:rPr>
        <w:t>c)</w:t>
      </w:r>
      <w:r w:rsidRPr="0003193F">
        <w:rPr>
          <w:rFonts w:ascii="Palatino Linotype" w:hAnsi="Palatino Linotype"/>
          <w:i/>
          <w:sz w:val="22"/>
          <w:szCs w:val="22"/>
        </w:rPr>
        <w:t xml:space="preserve"> Plan de acción contra robo o vandalismo; </w:t>
      </w:r>
    </w:p>
    <w:p w14:paraId="5D8DF801" w14:textId="77777777" w:rsidR="00D51DD1" w:rsidRPr="0003193F" w:rsidRDefault="00D51DD1" w:rsidP="00D51DD1">
      <w:pPr>
        <w:autoSpaceDE w:val="0"/>
        <w:autoSpaceDN w:val="0"/>
        <w:adjustRightInd w:val="0"/>
        <w:spacing w:before="120" w:after="120"/>
        <w:ind w:left="1418" w:right="902"/>
        <w:jc w:val="both"/>
        <w:rPr>
          <w:rFonts w:ascii="Palatino Linotype" w:hAnsi="Palatino Linotype"/>
          <w:i/>
          <w:sz w:val="22"/>
          <w:szCs w:val="22"/>
        </w:rPr>
      </w:pPr>
      <w:r w:rsidRPr="0003193F">
        <w:rPr>
          <w:rFonts w:ascii="Palatino Linotype" w:hAnsi="Palatino Linotype"/>
          <w:b/>
          <w:i/>
          <w:sz w:val="22"/>
          <w:szCs w:val="22"/>
        </w:rPr>
        <w:t>d)</w:t>
      </w:r>
      <w:r w:rsidRPr="0003193F">
        <w:rPr>
          <w:rFonts w:ascii="Palatino Linotype" w:hAnsi="Palatino Linotype"/>
          <w:i/>
          <w:sz w:val="22"/>
          <w:szCs w:val="22"/>
        </w:rPr>
        <w:t xml:space="preserve"> Extintores de fuego de gas inocuo; </w:t>
      </w:r>
    </w:p>
    <w:p w14:paraId="2D9BE3AE" w14:textId="77777777" w:rsidR="00D51DD1" w:rsidRPr="0003193F" w:rsidRDefault="00D51DD1" w:rsidP="00D51DD1">
      <w:pPr>
        <w:autoSpaceDE w:val="0"/>
        <w:autoSpaceDN w:val="0"/>
        <w:adjustRightInd w:val="0"/>
        <w:spacing w:before="120" w:after="120"/>
        <w:ind w:left="1418" w:right="902"/>
        <w:jc w:val="both"/>
        <w:rPr>
          <w:rFonts w:ascii="Palatino Linotype" w:hAnsi="Palatino Linotype"/>
          <w:i/>
          <w:sz w:val="22"/>
          <w:szCs w:val="22"/>
        </w:rPr>
      </w:pPr>
      <w:r w:rsidRPr="0003193F">
        <w:rPr>
          <w:rFonts w:ascii="Palatino Linotype" w:hAnsi="Palatino Linotype"/>
          <w:b/>
          <w:i/>
          <w:sz w:val="22"/>
          <w:szCs w:val="22"/>
        </w:rPr>
        <w:t>e)</w:t>
      </w:r>
      <w:r w:rsidRPr="0003193F">
        <w:rPr>
          <w:rFonts w:ascii="Palatino Linotype" w:hAnsi="Palatino Linotype"/>
          <w:i/>
          <w:sz w:val="22"/>
          <w:szCs w:val="22"/>
        </w:rPr>
        <w:t xml:space="preserve"> Registro e identificación del personal autorizado para el tratamiento de los documentos o expedientes a revisar;</w:t>
      </w:r>
    </w:p>
    <w:p w14:paraId="2992FEA2" w14:textId="77777777" w:rsidR="00D51DD1" w:rsidRPr="0003193F" w:rsidRDefault="00D51DD1" w:rsidP="00D51DD1">
      <w:pPr>
        <w:autoSpaceDE w:val="0"/>
        <w:autoSpaceDN w:val="0"/>
        <w:adjustRightInd w:val="0"/>
        <w:spacing w:before="120" w:after="120"/>
        <w:ind w:left="1418" w:right="902"/>
        <w:jc w:val="both"/>
        <w:rPr>
          <w:rFonts w:ascii="Palatino Linotype" w:hAnsi="Palatino Linotype"/>
          <w:i/>
          <w:sz w:val="22"/>
          <w:szCs w:val="22"/>
        </w:rPr>
      </w:pPr>
      <w:r w:rsidRPr="0003193F">
        <w:rPr>
          <w:rFonts w:ascii="Palatino Linotype" w:hAnsi="Palatino Linotype"/>
          <w:b/>
          <w:i/>
          <w:sz w:val="22"/>
          <w:szCs w:val="22"/>
        </w:rPr>
        <w:t>f)</w:t>
      </w:r>
      <w:r w:rsidRPr="0003193F">
        <w:rPr>
          <w:rFonts w:ascii="Palatino Linotype" w:hAnsi="Palatino Linotype"/>
          <w:i/>
          <w:sz w:val="22"/>
          <w:szCs w:val="22"/>
        </w:rPr>
        <w:t xml:space="preserve"> Registro e identificación de los particulares autorizados para llevar a cabo la consulta directa, y </w:t>
      </w:r>
    </w:p>
    <w:p w14:paraId="241A3F95" w14:textId="77777777" w:rsidR="00D51DD1" w:rsidRPr="0003193F" w:rsidRDefault="00D51DD1" w:rsidP="00D51DD1">
      <w:pPr>
        <w:autoSpaceDE w:val="0"/>
        <w:autoSpaceDN w:val="0"/>
        <w:adjustRightInd w:val="0"/>
        <w:spacing w:before="120" w:after="120"/>
        <w:ind w:left="1418" w:right="902"/>
        <w:jc w:val="both"/>
        <w:rPr>
          <w:rFonts w:ascii="Palatino Linotype" w:hAnsi="Palatino Linotype"/>
          <w:i/>
          <w:sz w:val="22"/>
          <w:szCs w:val="22"/>
        </w:rPr>
      </w:pPr>
      <w:r w:rsidRPr="0003193F">
        <w:rPr>
          <w:rFonts w:ascii="Palatino Linotype" w:hAnsi="Palatino Linotype"/>
          <w:b/>
          <w:i/>
          <w:sz w:val="22"/>
          <w:szCs w:val="22"/>
        </w:rPr>
        <w:t>g)</w:t>
      </w:r>
      <w:r w:rsidRPr="0003193F">
        <w:rPr>
          <w:rFonts w:ascii="Palatino Linotype" w:hAnsi="Palatino Linotype"/>
          <w:i/>
          <w:sz w:val="22"/>
          <w:szCs w:val="22"/>
        </w:rPr>
        <w:t xml:space="preserve"> Las demás que, a criterio de los sujetos obligados, resulten necesarias. </w:t>
      </w:r>
    </w:p>
    <w:p w14:paraId="65817CE8" w14:textId="77777777" w:rsidR="00D51DD1" w:rsidRPr="0003193F" w:rsidRDefault="00D51DD1" w:rsidP="00D51DD1">
      <w:pPr>
        <w:autoSpaceDE w:val="0"/>
        <w:autoSpaceDN w:val="0"/>
        <w:adjustRightInd w:val="0"/>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VII.</w:t>
      </w:r>
      <w:r w:rsidRPr="0003193F">
        <w:rPr>
          <w:rFonts w:ascii="Palatino Linotype" w:hAnsi="Palatino Linotype"/>
          <w:i/>
          <w:sz w:val="22"/>
          <w:szCs w:val="22"/>
        </w:rPr>
        <w:t xml:space="preserve"> Hacer del conocimiento del solicitante, previo al acceso a la información, las reglas a que se sujetará la consulta para garantizar la integridad de los documentos, y</w:t>
      </w:r>
    </w:p>
    <w:p w14:paraId="185C40F3" w14:textId="77777777" w:rsidR="00D51DD1" w:rsidRPr="0003193F" w:rsidRDefault="00D51DD1" w:rsidP="00D51DD1">
      <w:pPr>
        <w:autoSpaceDE w:val="0"/>
        <w:autoSpaceDN w:val="0"/>
        <w:adjustRightInd w:val="0"/>
        <w:spacing w:before="120" w:after="120"/>
        <w:ind w:left="1134" w:right="902"/>
        <w:jc w:val="both"/>
        <w:rPr>
          <w:rFonts w:ascii="Palatino Linotype" w:hAnsi="Palatino Linotype"/>
          <w:b/>
          <w:i/>
          <w:sz w:val="22"/>
          <w:szCs w:val="22"/>
        </w:rPr>
      </w:pPr>
      <w:r w:rsidRPr="0003193F">
        <w:rPr>
          <w:rFonts w:ascii="Palatino Linotype" w:hAnsi="Palatino Linotype"/>
          <w:b/>
          <w:i/>
          <w:sz w:val="22"/>
          <w:szCs w:val="22"/>
        </w:rPr>
        <w:t>VIII.</w:t>
      </w:r>
      <w:r w:rsidRPr="0003193F">
        <w:rPr>
          <w:rFonts w:ascii="Palatino Linotype" w:hAnsi="Palatino Linotype"/>
          <w:i/>
          <w:sz w:val="22"/>
          <w:szCs w:val="22"/>
        </w:rPr>
        <w:t xml:space="preserve"> Para el caso de documentos que contengan partes o secciones clasificadas como reservadas o confidenciales, el sujeto obligado deberá hacer del conocimiento del solicitante, </w:t>
      </w:r>
      <w:r w:rsidRPr="0003193F">
        <w:rPr>
          <w:rFonts w:ascii="Palatino Linotype" w:hAnsi="Palatino Linotype"/>
          <w:b/>
          <w:i/>
          <w:sz w:val="22"/>
          <w:szCs w:val="22"/>
        </w:rPr>
        <w:t xml:space="preserve">previo al acceso a la información, la resolución debidamente fundada y motivada del Comité de Transparencia, en la que se clasificaron las partes o secciones que no podrán dejarse a la vista del solicitante. </w:t>
      </w:r>
    </w:p>
    <w:p w14:paraId="330BA19D" w14:textId="77777777" w:rsidR="00D51DD1" w:rsidRPr="0003193F" w:rsidRDefault="00D51DD1" w:rsidP="00D51DD1">
      <w:pPr>
        <w:autoSpaceDE w:val="0"/>
        <w:autoSpaceDN w:val="0"/>
        <w:adjustRightInd w:val="0"/>
        <w:spacing w:before="120" w:after="120"/>
        <w:ind w:left="851" w:right="902"/>
        <w:jc w:val="both"/>
        <w:rPr>
          <w:rFonts w:ascii="Palatino Linotype" w:hAnsi="Palatino Linotype"/>
          <w:i/>
          <w:sz w:val="22"/>
          <w:szCs w:val="22"/>
        </w:rPr>
      </w:pPr>
      <w:r w:rsidRPr="0003193F">
        <w:rPr>
          <w:rFonts w:ascii="Palatino Linotype" w:hAnsi="Palatino Linotype"/>
          <w:b/>
          <w:i/>
          <w:sz w:val="22"/>
          <w:szCs w:val="22"/>
        </w:rPr>
        <w:t xml:space="preserve">Septuagésimo primero. </w:t>
      </w:r>
      <w:r w:rsidRPr="0003193F">
        <w:rPr>
          <w:rFonts w:ascii="Palatino Linotype" w:hAnsi="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463EF5C5" w14:textId="6043D46E" w:rsidR="00D51DD1" w:rsidRPr="0003193F" w:rsidRDefault="00D51DD1" w:rsidP="00D51DD1">
      <w:pPr>
        <w:autoSpaceDE w:val="0"/>
        <w:autoSpaceDN w:val="0"/>
        <w:adjustRightInd w:val="0"/>
        <w:spacing w:before="120" w:after="120"/>
        <w:ind w:left="851" w:right="902"/>
        <w:jc w:val="both"/>
        <w:rPr>
          <w:rFonts w:ascii="Palatino Linotype" w:hAnsi="Palatino Linotype"/>
          <w:i/>
          <w:sz w:val="22"/>
          <w:szCs w:val="22"/>
        </w:rPr>
      </w:pPr>
      <w:r w:rsidRPr="0003193F">
        <w:rPr>
          <w:rFonts w:ascii="Palatino Linotype" w:hAnsi="Palatino Linotype"/>
          <w:i/>
          <w:sz w:val="22"/>
          <w:szCs w:val="22"/>
        </w:rPr>
        <w:t xml:space="preserve">El solicitante deberá observar en todo momento las reglas que el sujeto obligado haya hecho de su conocimiento para efectos de la conservación de los documentos. </w:t>
      </w:r>
    </w:p>
    <w:p w14:paraId="25397C58" w14:textId="77777777" w:rsidR="00D51DD1" w:rsidRPr="0003193F" w:rsidRDefault="00D51DD1" w:rsidP="00D51DD1">
      <w:pPr>
        <w:autoSpaceDE w:val="0"/>
        <w:autoSpaceDN w:val="0"/>
        <w:adjustRightInd w:val="0"/>
        <w:spacing w:before="120" w:after="120"/>
        <w:ind w:left="851" w:right="902"/>
        <w:jc w:val="both"/>
        <w:rPr>
          <w:rFonts w:ascii="Palatino Linotype" w:hAnsi="Palatino Linotype"/>
          <w:i/>
          <w:sz w:val="22"/>
          <w:szCs w:val="22"/>
        </w:rPr>
      </w:pPr>
      <w:r w:rsidRPr="0003193F">
        <w:rPr>
          <w:rFonts w:ascii="Palatino Linotype" w:hAnsi="Palatino Linotype"/>
          <w:b/>
          <w:i/>
          <w:sz w:val="22"/>
          <w:szCs w:val="22"/>
        </w:rPr>
        <w:t>Septuagésimo segundo.</w:t>
      </w:r>
      <w:r w:rsidRPr="0003193F">
        <w:rPr>
          <w:rFonts w:ascii="Palatino Linotype" w:hAnsi="Palatino Linotype"/>
          <w:i/>
          <w:sz w:val="22"/>
          <w:szCs w:val="22"/>
        </w:rPr>
        <w:t xml:space="preserve"> El solicitante deberá realizar la consulta de los documentos requeridos en el lugar, horarios y con la persona destinada para tal efecto. </w:t>
      </w:r>
    </w:p>
    <w:p w14:paraId="327F9538" w14:textId="29640387" w:rsidR="00D51DD1" w:rsidRPr="0003193F" w:rsidRDefault="00D51DD1" w:rsidP="00D51DD1">
      <w:pPr>
        <w:autoSpaceDE w:val="0"/>
        <w:autoSpaceDN w:val="0"/>
        <w:adjustRightInd w:val="0"/>
        <w:spacing w:before="120" w:after="120"/>
        <w:ind w:left="851" w:right="902"/>
        <w:jc w:val="both"/>
        <w:rPr>
          <w:rFonts w:ascii="Palatino Linotype" w:hAnsi="Palatino Linotype"/>
          <w:i/>
          <w:sz w:val="22"/>
          <w:szCs w:val="22"/>
        </w:rPr>
      </w:pPr>
      <w:r w:rsidRPr="0003193F">
        <w:rPr>
          <w:rFonts w:ascii="Palatino Linotype" w:hAnsi="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5EC1D0AA" w14:textId="77777777" w:rsidR="00D51DD1" w:rsidRPr="0003193F" w:rsidRDefault="00D51DD1" w:rsidP="00D51DD1">
      <w:pPr>
        <w:autoSpaceDE w:val="0"/>
        <w:autoSpaceDN w:val="0"/>
        <w:adjustRightInd w:val="0"/>
        <w:spacing w:before="120" w:after="120"/>
        <w:ind w:left="851" w:right="902"/>
        <w:jc w:val="both"/>
        <w:rPr>
          <w:rFonts w:ascii="Palatino Linotype" w:hAnsi="Palatino Linotype"/>
          <w:i/>
          <w:sz w:val="22"/>
          <w:szCs w:val="22"/>
        </w:rPr>
      </w:pPr>
      <w:r w:rsidRPr="0003193F">
        <w:rPr>
          <w:rFonts w:ascii="Palatino Linotype" w:hAnsi="Palatino Linotype"/>
          <w:b/>
          <w:i/>
          <w:sz w:val="22"/>
          <w:szCs w:val="22"/>
        </w:rPr>
        <w:t>Septuagésimo tercero</w:t>
      </w:r>
      <w:r w:rsidRPr="0003193F">
        <w:rPr>
          <w:rFonts w:ascii="Palatino Linotype" w:hAnsi="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7FE572C0" w14:textId="5D33367E" w:rsidR="00D51DD1" w:rsidRPr="0003193F" w:rsidRDefault="00D51DD1" w:rsidP="00D51DD1">
      <w:pPr>
        <w:autoSpaceDE w:val="0"/>
        <w:autoSpaceDN w:val="0"/>
        <w:adjustRightInd w:val="0"/>
        <w:spacing w:before="120" w:after="120"/>
        <w:ind w:left="851" w:right="902"/>
        <w:jc w:val="both"/>
        <w:rPr>
          <w:rFonts w:ascii="Palatino Linotype" w:hAnsi="Palatino Linotype"/>
          <w:i/>
          <w:sz w:val="22"/>
          <w:szCs w:val="22"/>
          <w:shd w:val="clear" w:color="auto" w:fill="FFFFFF"/>
        </w:rPr>
      </w:pPr>
      <w:r w:rsidRPr="0003193F">
        <w:rPr>
          <w:rFonts w:ascii="Palatino Linotype" w:hAnsi="Palatino Linotype"/>
          <w:i/>
          <w:sz w:val="22"/>
          <w:szCs w:val="22"/>
        </w:rPr>
        <w:t>La información deberá ser entregada sin costo, cuando implique la entrega de no más de veinte hojas simples.”</w:t>
      </w:r>
    </w:p>
    <w:p w14:paraId="779D9972" w14:textId="69523E06" w:rsidR="00FF0EE9" w:rsidRPr="0003193F" w:rsidRDefault="00FF0EE9" w:rsidP="00FF0EE9">
      <w:pPr>
        <w:spacing w:after="120" w:line="360" w:lineRule="auto"/>
        <w:ind w:right="49"/>
        <w:jc w:val="both"/>
        <w:rPr>
          <w:rFonts w:ascii="Palatino Linotype" w:hAnsi="Palatino Linotype"/>
          <w:szCs w:val="20"/>
        </w:rPr>
      </w:pPr>
      <w:r w:rsidRPr="0003193F">
        <w:rPr>
          <w:rFonts w:ascii="Palatino Linotype" w:hAnsi="Palatino Linotype"/>
          <w:szCs w:val="20"/>
        </w:rPr>
        <w:t>En consecuencia, el Sujeto Obligado no justificó el impedimento para remitir la información solicitada vía SAIMEX, siendo aplicable por analogía el criterio de interpretación 08/17, emitido por el Instituto Nacional de Transparencia, Acceso a la Información y Protección de Datos Personales, INAI, que es del tenor literal siguiente:</w:t>
      </w:r>
    </w:p>
    <w:p w14:paraId="35B01464" w14:textId="54D5BFDB" w:rsidR="00FF0EE9" w:rsidRPr="0003193F" w:rsidRDefault="00FF0EE9" w:rsidP="00FF0EE9">
      <w:pPr>
        <w:spacing w:after="120"/>
        <w:ind w:left="851" w:right="900"/>
        <w:jc w:val="both"/>
        <w:rPr>
          <w:rFonts w:ascii="Palatino Linotype" w:hAnsi="Palatino Linotype"/>
          <w:i/>
          <w:sz w:val="22"/>
          <w:szCs w:val="20"/>
        </w:rPr>
      </w:pPr>
      <w:r w:rsidRPr="0003193F">
        <w:rPr>
          <w:rFonts w:ascii="Palatino Linotype" w:hAnsi="Palatino Linotype"/>
          <w:i/>
          <w:sz w:val="22"/>
          <w:szCs w:val="20"/>
        </w:rPr>
        <w:t>“</w:t>
      </w:r>
      <w:r w:rsidRPr="0003193F">
        <w:rPr>
          <w:rFonts w:ascii="Palatino Linotype" w:hAnsi="Palatino Linotype"/>
          <w:b/>
          <w:i/>
          <w:sz w:val="22"/>
        </w:rPr>
        <w:t>Modalidad de entrega. Procedencia de proporcionar la información solicitada en una diversa a la elegida por el solicitante</w:t>
      </w:r>
      <w:r w:rsidRPr="0003193F">
        <w:rPr>
          <w:rFonts w:ascii="Palatino Linotype" w:hAnsi="Palatino Linotype"/>
          <w:i/>
          <w:sz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03193F">
        <w:rPr>
          <w:rFonts w:ascii="Palatino Linotype" w:hAnsi="Palatino Linotype"/>
          <w:b/>
          <w:i/>
          <w:sz w:val="22"/>
        </w:rPr>
        <w:t xml:space="preserve">a) justifique el impedimento para atender la misma </w:t>
      </w:r>
      <w:r w:rsidRPr="0003193F">
        <w:rPr>
          <w:rFonts w:ascii="Palatino Linotype" w:hAnsi="Palatino Linotype"/>
          <w:i/>
          <w:sz w:val="22"/>
        </w:rPr>
        <w:t xml:space="preserve">y </w:t>
      </w:r>
      <w:r w:rsidRPr="0003193F">
        <w:rPr>
          <w:rFonts w:ascii="Palatino Linotype" w:hAnsi="Palatino Linotype"/>
          <w:b/>
          <w:i/>
          <w:sz w:val="22"/>
        </w:rPr>
        <w:t>b) se notifique al particular la disposición de la información en todas las modalidades que permita el documento de que se trate</w:t>
      </w:r>
      <w:r w:rsidRPr="0003193F">
        <w:rPr>
          <w:rFonts w:ascii="Palatino Linotype" w:hAnsi="Palatino Linotype"/>
          <w:i/>
          <w:sz w:val="22"/>
        </w:rPr>
        <w:t>, procurando reducir, en todo momento, los costos de entrega.</w:t>
      </w:r>
      <w:r w:rsidRPr="0003193F">
        <w:rPr>
          <w:rFonts w:ascii="Palatino Linotype" w:hAnsi="Palatino Linotype"/>
          <w:i/>
          <w:sz w:val="22"/>
          <w:szCs w:val="20"/>
        </w:rPr>
        <w:t>”</w:t>
      </w:r>
    </w:p>
    <w:p w14:paraId="5D46582F" w14:textId="3D24F646" w:rsidR="0002734C" w:rsidRPr="0003193F" w:rsidRDefault="00FA4800" w:rsidP="00FA4800">
      <w:pPr>
        <w:spacing w:before="240" w:after="240" w:line="360" w:lineRule="auto"/>
        <w:jc w:val="both"/>
        <w:rPr>
          <w:rFonts w:ascii="Palatino Linotype" w:hAnsi="Palatino Linotype"/>
        </w:rPr>
      </w:pPr>
      <w:r w:rsidRPr="0003193F">
        <w:rPr>
          <w:rFonts w:ascii="Palatino Linotype" w:hAnsi="Palatino Linotype"/>
          <w:b/>
          <w:bCs/>
        </w:rPr>
        <w:t>Bajo tales consideraciones, es que se considera como improcedente el cambio de modalidad pretendida por el Sujeto Obligado para la entrega de la información a través de consulta directa</w:t>
      </w:r>
      <w:r w:rsidRPr="0003193F">
        <w:rPr>
          <w:rFonts w:ascii="Palatino Linotype" w:hAnsi="Palatino Linotype"/>
        </w:rPr>
        <w:t>,  por lo cual para tener por satisfecho cabalmente el derecho del particular se consider</w:t>
      </w:r>
      <w:r w:rsidR="00850BD1" w:rsidRPr="0003193F">
        <w:rPr>
          <w:rFonts w:ascii="Palatino Linotype" w:hAnsi="Palatino Linotype"/>
        </w:rPr>
        <w:t>a procedente ordenar la entrega, en versión pública</w:t>
      </w:r>
      <w:r w:rsidR="008254D2" w:rsidRPr="0003193F">
        <w:rPr>
          <w:rFonts w:ascii="Palatino Linotype" w:hAnsi="Palatino Linotype"/>
        </w:rPr>
        <w:t xml:space="preserve"> de ser necesario</w:t>
      </w:r>
      <w:r w:rsidR="00850BD1" w:rsidRPr="0003193F">
        <w:rPr>
          <w:rFonts w:ascii="Palatino Linotype" w:hAnsi="Palatino Linotype"/>
        </w:rPr>
        <w:t xml:space="preserve">, de los documentos en los que obre la </w:t>
      </w:r>
      <w:r w:rsidRPr="0003193F">
        <w:rPr>
          <w:rFonts w:ascii="Palatino Linotype" w:hAnsi="Palatino Linotype"/>
        </w:rPr>
        <w:t xml:space="preserve">información </w:t>
      </w:r>
      <w:r w:rsidR="00850BD1" w:rsidRPr="0003193F">
        <w:rPr>
          <w:rFonts w:ascii="Palatino Linotype" w:hAnsi="Palatino Linotype"/>
        </w:rPr>
        <w:t xml:space="preserve">que le fue requerida, </w:t>
      </w:r>
      <w:r w:rsidRPr="0003193F">
        <w:rPr>
          <w:rFonts w:ascii="Palatino Linotype" w:hAnsi="Palatino Linotype"/>
        </w:rPr>
        <w:t>a través de</w:t>
      </w:r>
      <w:r w:rsidR="00DB72D7" w:rsidRPr="0003193F">
        <w:rPr>
          <w:rFonts w:ascii="Palatino Linotype" w:hAnsi="Palatino Linotype"/>
        </w:rPr>
        <w:t xml:space="preserve"> SAIMEX</w:t>
      </w:r>
      <w:r w:rsidR="00850BD1" w:rsidRPr="0003193F">
        <w:rPr>
          <w:rFonts w:ascii="Palatino Linotype" w:hAnsi="Palatino Linotype"/>
        </w:rPr>
        <w:t>.</w:t>
      </w:r>
    </w:p>
    <w:p w14:paraId="79D83B4D" w14:textId="77777777" w:rsidR="00420150" w:rsidRPr="0003193F" w:rsidRDefault="00850BD1" w:rsidP="00420150">
      <w:pPr>
        <w:spacing w:before="240" w:after="240" w:line="360" w:lineRule="auto"/>
        <w:jc w:val="both"/>
        <w:rPr>
          <w:rFonts w:ascii="Palatino Linotype" w:hAnsi="Palatino Linotype"/>
        </w:rPr>
      </w:pPr>
      <w:r w:rsidRPr="0003193F">
        <w:rPr>
          <w:rFonts w:ascii="Palatino Linotype" w:hAnsi="Palatino Linotype"/>
          <w:b/>
        </w:rPr>
        <w:t xml:space="preserve">Quinto. </w:t>
      </w:r>
      <w:r w:rsidR="001F78DD" w:rsidRPr="0003193F">
        <w:rPr>
          <w:rFonts w:ascii="Palatino Linotype" w:hAnsi="Palatino Linotype"/>
          <w:b/>
        </w:rPr>
        <w:t xml:space="preserve">Versión Pública. </w:t>
      </w:r>
      <w:r w:rsidR="00420150" w:rsidRPr="0003193F">
        <w:rPr>
          <w:rFonts w:ascii="Palatino Linotype" w:hAnsi="Palatino Linotype"/>
        </w:rPr>
        <w:t xml:space="preserve">Finalmente, debe señalarse que de ser el caso en que los documentos que vayan a ser entregados para dar cumplimiento a la presente resolución, contengan datos que deban ser clasificados, el </w:t>
      </w:r>
      <w:r w:rsidR="00420150" w:rsidRPr="0003193F">
        <w:rPr>
          <w:rFonts w:ascii="Palatino Linotype" w:hAnsi="Palatino Linotype"/>
          <w:b/>
        </w:rPr>
        <w:t>Sujeto Obligado</w:t>
      </w:r>
      <w:r w:rsidR="00420150" w:rsidRPr="0003193F">
        <w:rPr>
          <w:rFonts w:ascii="Palatino Linotype" w:hAnsi="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7767EED5" w14:textId="5A78590D" w:rsidR="00420150" w:rsidRPr="0003193F" w:rsidRDefault="00420150" w:rsidP="00420150">
      <w:pPr>
        <w:spacing w:before="240" w:after="240" w:line="360" w:lineRule="auto"/>
        <w:jc w:val="both"/>
        <w:rPr>
          <w:rFonts w:ascii="Palatino Linotype" w:hAnsi="Palatino Linotype" w:cs="Arial"/>
        </w:rPr>
      </w:pPr>
      <w:r w:rsidRPr="0003193F">
        <w:rPr>
          <w:rFonts w:ascii="Palatino Linotype" w:hAnsi="Palatino Linotype" w:cs="Arial"/>
        </w:rPr>
        <w:t>Para efectos de la elaboración de la versión pública se deberá observar lo dispuesto por los artículos 3 fracciones IX, XX, XXI y XLV, 91, 132, 137, 140 y 143 de la Ley de Transparencia y Acceso a la Información Pública del Estado de México y Municipios que establecen lo siguiente:</w:t>
      </w:r>
    </w:p>
    <w:p w14:paraId="694256F0" w14:textId="77777777" w:rsidR="00420150" w:rsidRPr="0003193F" w:rsidRDefault="00420150" w:rsidP="00420150">
      <w:pPr>
        <w:spacing w:before="120" w:after="120"/>
        <w:ind w:left="851" w:right="902"/>
        <w:jc w:val="both"/>
        <w:rPr>
          <w:rFonts w:ascii="Palatino Linotype" w:hAnsi="Palatino Linotype" w:cs="Arial"/>
          <w:i/>
          <w:sz w:val="22"/>
          <w:szCs w:val="20"/>
        </w:rPr>
      </w:pPr>
      <w:r w:rsidRPr="0003193F">
        <w:rPr>
          <w:rFonts w:ascii="Palatino Linotype" w:hAnsi="Palatino Linotype" w:cs="Arial"/>
          <w:i/>
          <w:sz w:val="22"/>
          <w:szCs w:val="20"/>
        </w:rPr>
        <w:t>“</w:t>
      </w:r>
      <w:r w:rsidRPr="0003193F">
        <w:rPr>
          <w:rFonts w:ascii="Palatino Linotype" w:hAnsi="Palatino Linotype" w:cs="Arial"/>
          <w:b/>
          <w:i/>
          <w:sz w:val="22"/>
          <w:szCs w:val="20"/>
        </w:rPr>
        <w:t>Artículo 3</w:t>
      </w:r>
      <w:r w:rsidRPr="0003193F">
        <w:rPr>
          <w:rFonts w:ascii="Palatino Linotype" w:hAnsi="Palatino Linotype" w:cs="Arial"/>
          <w:i/>
          <w:sz w:val="22"/>
          <w:szCs w:val="20"/>
        </w:rPr>
        <w:t>. Para los efectos de la presente Ley se entenderá por:</w:t>
      </w:r>
    </w:p>
    <w:p w14:paraId="310E353E" w14:textId="77777777" w:rsidR="00420150" w:rsidRPr="0003193F" w:rsidRDefault="00420150" w:rsidP="00420150">
      <w:pPr>
        <w:spacing w:before="120" w:after="120"/>
        <w:ind w:left="1134" w:right="902"/>
        <w:jc w:val="both"/>
        <w:rPr>
          <w:rFonts w:ascii="Palatino Linotype" w:hAnsi="Palatino Linotype" w:cs="Arial"/>
          <w:i/>
          <w:sz w:val="22"/>
          <w:szCs w:val="20"/>
        </w:rPr>
      </w:pPr>
      <w:r w:rsidRPr="0003193F">
        <w:rPr>
          <w:rFonts w:ascii="Palatino Linotype" w:hAnsi="Palatino Linotype" w:cs="Arial"/>
          <w:i/>
          <w:sz w:val="22"/>
          <w:szCs w:val="20"/>
        </w:rPr>
        <w:t>…</w:t>
      </w:r>
    </w:p>
    <w:p w14:paraId="091D4F43" w14:textId="77777777" w:rsidR="00420150" w:rsidRPr="0003193F" w:rsidRDefault="00420150" w:rsidP="00420150">
      <w:pPr>
        <w:spacing w:before="120" w:after="120"/>
        <w:ind w:left="1134" w:right="902"/>
        <w:jc w:val="both"/>
        <w:rPr>
          <w:rFonts w:ascii="Palatino Linotype" w:hAnsi="Palatino Linotype" w:cs="Arial"/>
          <w:i/>
          <w:sz w:val="22"/>
          <w:szCs w:val="20"/>
        </w:rPr>
      </w:pPr>
      <w:r w:rsidRPr="0003193F">
        <w:rPr>
          <w:rFonts w:ascii="Palatino Linotype" w:hAnsi="Palatino Linotype" w:cs="Arial"/>
          <w:b/>
          <w:i/>
          <w:sz w:val="22"/>
          <w:szCs w:val="20"/>
        </w:rPr>
        <w:t>IX. Datos personales:</w:t>
      </w:r>
      <w:r w:rsidRPr="0003193F">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4476789C" w14:textId="77777777" w:rsidR="00420150" w:rsidRPr="0003193F" w:rsidRDefault="00420150" w:rsidP="00420150">
      <w:pPr>
        <w:spacing w:before="120" w:after="120"/>
        <w:ind w:left="1134" w:right="902"/>
        <w:jc w:val="both"/>
        <w:rPr>
          <w:rFonts w:ascii="Palatino Linotype" w:hAnsi="Palatino Linotype" w:cs="Arial"/>
          <w:i/>
          <w:sz w:val="22"/>
          <w:szCs w:val="20"/>
        </w:rPr>
      </w:pPr>
      <w:r w:rsidRPr="0003193F">
        <w:rPr>
          <w:rFonts w:ascii="Palatino Linotype" w:hAnsi="Palatino Linotype" w:cs="Arial"/>
          <w:b/>
          <w:i/>
          <w:sz w:val="22"/>
          <w:szCs w:val="20"/>
        </w:rPr>
        <w:t>XX. Información clasificada</w:t>
      </w:r>
      <w:r w:rsidRPr="0003193F">
        <w:rPr>
          <w:rFonts w:ascii="Palatino Linotype" w:hAnsi="Palatino Linotype" w:cs="Arial"/>
          <w:i/>
          <w:sz w:val="22"/>
          <w:szCs w:val="20"/>
        </w:rPr>
        <w:t>: Aquella considerada por la presente Ley como reservada o confidencial;</w:t>
      </w:r>
    </w:p>
    <w:p w14:paraId="0FFDC627" w14:textId="77777777" w:rsidR="00420150" w:rsidRPr="0003193F" w:rsidRDefault="00420150" w:rsidP="00420150">
      <w:pPr>
        <w:spacing w:before="120" w:after="120"/>
        <w:ind w:left="1134" w:right="902"/>
        <w:jc w:val="both"/>
        <w:rPr>
          <w:rFonts w:ascii="Palatino Linotype" w:hAnsi="Palatino Linotype" w:cs="Arial"/>
          <w:i/>
          <w:sz w:val="22"/>
          <w:szCs w:val="20"/>
        </w:rPr>
      </w:pPr>
      <w:r w:rsidRPr="0003193F">
        <w:rPr>
          <w:rFonts w:ascii="Palatino Linotype" w:hAnsi="Palatino Linotype" w:cs="Arial"/>
          <w:b/>
          <w:i/>
          <w:sz w:val="22"/>
          <w:szCs w:val="20"/>
        </w:rPr>
        <w:t>XXI. Información confidencial</w:t>
      </w:r>
      <w:r w:rsidRPr="0003193F">
        <w:rPr>
          <w:rFonts w:ascii="Palatino Linotype" w:hAnsi="Palatino Linotype" w:cs="Arial"/>
          <w:i/>
          <w:sz w:val="22"/>
          <w:szCs w:val="20"/>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A7729A" w14:textId="77777777" w:rsidR="00420150" w:rsidRPr="0003193F" w:rsidRDefault="00420150" w:rsidP="00420150">
      <w:pPr>
        <w:spacing w:before="120" w:after="120"/>
        <w:ind w:left="1134" w:right="902"/>
        <w:jc w:val="both"/>
        <w:rPr>
          <w:rFonts w:ascii="Palatino Linotype" w:hAnsi="Palatino Linotype" w:cs="Arial"/>
          <w:i/>
          <w:sz w:val="22"/>
          <w:szCs w:val="20"/>
        </w:rPr>
      </w:pPr>
      <w:r w:rsidRPr="0003193F">
        <w:rPr>
          <w:rFonts w:ascii="Palatino Linotype" w:hAnsi="Palatino Linotype" w:cs="Arial"/>
          <w:b/>
          <w:i/>
          <w:sz w:val="22"/>
          <w:szCs w:val="20"/>
        </w:rPr>
        <w:t>XLV. Versión pública</w:t>
      </w:r>
      <w:r w:rsidRPr="0003193F">
        <w:rPr>
          <w:rFonts w:ascii="Palatino Linotype" w:hAnsi="Palatino Linotype" w:cs="Arial"/>
          <w:i/>
          <w:sz w:val="22"/>
          <w:szCs w:val="20"/>
        </w:rPr>
        <w:t>: Documento en el que se elimine, suprime o borra la información clasificada como reservada o confidencial para permitir su acceso.</w:t>
      </w:r>
    </w:p>
    <w:p w14:paraId="53E44CC5" w14:textId="77777777" w:rsidR="00420150" w:rsidRPr="0003193F" w:rsidRDefault="00420150" w:rsidP="00420150">
      <w:pPr>
        <w:spacing w:before="120" w:after="120"/>
        <w:ind w:left="851" w:right="902"/>
        <w:jc w:val="both"/>
        <w:rPr>
          <w:rFonts w:ascii="Palatino Linotype" w:hAnsi="Palatino Linotype" w:cs="Arial"/>
          <w:i/>
          <w:sz w:val="22"/>
          <w:szCs w:val="20"/>
        </w:rPr>
      </w:pPr>
      <w:r w:rsidRPr="0003193F">
        <w:rPr>
          <w:rFonts w:ascii="Palatino Linotype" w:hAnsi="Palatino Linotype" w:cs="Arial"/>
          <w:i/>
          <w:sz w:val="22"/>
          <w:szCs w:val="20"/>
        </w:rPr>
        <w:t>[…]</w:t>
      </w:r>
    </w:p>
    <w:p w14:paraId="7861FEB3" w14:textId="77777777" w:rsidR="00420150" w:rsidRPr="0003193F" w:rsidRDefault="00420150" w:rsidP="00420150">
      <w:pPr>
        <w:spacing w:before="120" w:after="120"/>
        <w:ind w:left="851" w:right="902"/>
        <w:jc w:val="both"/>
        <w:rPr>
          <w:rFonts w:ascii="Palatino Linotype" w:hAnsi="Palatino Linotype" w:cs="Arial"/>
          <w:i/>
          <w:sz w:val="22"/>
          <w:szCs w:val="20"/>
        </w:rPr>
      </w:pPr>
      <w:r w:rsidRPr="0003193F">
        <w:rPr>
          <w:rFonts w:ascii="Palatino Linotype" w:hAnsi="Palatino Linotype" w:cs="Arial"/>
          <w:b/>
          <w:i/>
          <w:sz w:val="22"/>
          <w:szCs w:val="20"/>
        </w:rPr>
        <w:t>Artículo 91.</w:t>
      </w:r>
      <w:r w:rsidRPr="0003193F">
        <w:rPr>
          <w:rFonts w:ascii="Palatino Linotype" w:hAnsi="Palatino Linotype" w:cs="Arial"/>
          <w:i/>
          <w:sz w:val="22"/>
          <w:szCs w:val="20"/>
        </w:rPr>
        <w:t xml:space="preserve"> El acceso a la información pública será restringido excepcionalmente, cuando ésta sea clasificada como reservada o confidencial.</w:t>
      </w:r>
    </w:p>
    <w:p w14:paraId="627510C3" w14:textId="77777777" w:rsidR="00420150" w:rsidRPr="0003193F" w:rsidRDefault="00420150" w:rsidP="00420150">
      <w:pPr>
        <w:spacing w:before="120" w:after="120"/>
        <w:ind w:left="851" w:right="902"/>
        <w:jc w:val="both"/>
        <w:rPr>
          <w:rFonts w:ascii="Palatino Linotype" w:hAnsi="Palatino Linotype" w:cs="Arial"/>
          <w:i/>
          <w:sz w:val="22"/>
          <w:szCs w:val="20"/>
        </w:rPr>
      </w:pPr>
      <w:r w:rsidRPr="0003193F">
        <w:rPr>
          <w:rFonts w:ascii="Palatino Linotype" w:hAnsi="Palatino Linotype" w:cs="Arial"/>
          <w:b/>
          <w:i/>
          <w:sz w:val="22"/>
          <w:szCs w:val="20"/>
        </w:rPr>
        <w:t>Artículo 132.</w:t>
      </w:r>
      <w:r w:rsidRPr="0003193F">
        <w:rPr>
          <w:rFonts w:ascii="Palatino Linotype" w:hAnsi="Palatino Linotype" w:cs="Arial"/>
          <w:i/>
          <w:sz w:val="22"/>
          <w:szCs w:val="20"/>
        </w:rPr>
        <w:t xml:space="preserve"> La clasificación de la información se llevará a cabo en el momento en que:</w:t>
      </w:r>
    </w:p>
    <w:p w14:paraId="4010ECDF" w14:textId="77777777" w:rsidR="00420150" w:rsidRPr="0003193F" w:rsidRDefault="00420150" w:rsidP="00420150">
      <w:pPr>
        <w:spacing w:before="120" w:after="120"/>
        <w:ind w:left="1134" w:right="902"/>
        <w:jc w:val="both"/>
        <w:rPr>
          <w:rFonts w:ascii="Palatino Linotype" w:hAnsi="Palatino Linotype" w:cs="Arial"/>
          <w:i/>
          <w:sz w:val="22"/>
          <w:szCs w:val="20"/>
        </w:rPr>
      </w:pPr>
      <w:r w:rsidRPr="0003193F">
        <w:rPr>
          <w:rFonts w:ascii="Palatino Linotype" w:hAnsi="Palatino Linotype" w:cs="Arial"/>
          <w:b/>
          <w:i/>
          <w:sz w:val="22"/>
          <w:szCs w:val="20"/>
        </w:rPr>
        <w:t>I.</w:t>
      </w:r>
      <w:r w:rsidRPr="0003193F">
        <w:rPr>
          <w:rFonts w:ascii="Palatino Linotype" w:hAnsi="Palatino Linotype" w:cs="Arial"/>
          <w:i/>
          <w:sz w:val="22"/>
          <w:szCs w:val="20"/>
        </w:rPr>
        <w:t xml:space="preserve"> Se reciba una solicitud de acceso a la información;</w:t>
      </w:r>
    </w:p>
    <w:p w14:paraId="645BED4B" w14:textId="77777777" w:rsidR="00420150" w:rsidRPr="0003193F" w:rsidRDefault="00420150" w:rsidP="00420150">
      <w:pPr>
        <w:spacing w:before="120" w:after="120"/>
        <w:ind w:left="1134" w:right="902"/>
        <w:jc w:val="both"/>
        <w:rPr>
          <w:rFonts w:ascii="Palatino Linotype" w:hAnsi="Palatino Linotype" w:cs="Arial"/>
          <w:i/>
          <w:sz w:val="22"/>
          <w:szCs w:val="20"/>
        </w:rPr>
      </w:pPr>
      <w:r w:rsidRPr="0003193F">
        <w:rPr>
          <w:rFonts w:ascii="Palatino Linotype" w:hAnsi="Palatino Linotype" w:cs="Arial"/>
          <w:b/>
          <w:i/>
          <w:sz w:val="22"/>
          <w:szCs w:val="20"/>
        </w:rPr>
        <w:t>II.</w:t>
      </w:r>
      <w:r w:rsidRPr="0003193F">
        <w:rPr>
          <w:rFonts w:ascii="Palatino Linotype" w:hAnsi="Palatino Linotype" w:cs="Arial"/>
          <w:i/>
          <w:sz w:val="22"/>
          <w:szCs w:val="20"/>
        </w:rPr>
        <w:t xml:space="preserve"> Se determine mediante resolución de autoridad competente; o</w:t>
      </w:r>
    </w:p>
    <w:p w14:paraId="35AB3E9F" w14:textId="77777777" w:rsidR="00420150" w:rsidRPr="0003193F" w:rsidRDefault="00420150" w:rsidP="00420150">
      <w:pPr>
        <w:spacing w:before="120" w:after="120"/>
        <w:ind w:left="1134" w:right="902"/>
        <w:jc w:val="both"/>
        <w:rPr>
          <w:rFonts w:ascii="Palatino Linotype" w:hAnsi="Palatino Linotype" w:cs="Arial"/>
          <w:i/>
          <w:sz w:val="22"/>
          <w:szCs w:val="20"/>
        </w:rPr>
      </w:pPr>
      <w:r w:rsidRPr="0003193F">
        <w:rPr>
          <w:rFonts w:ascii="Palatino Linotype" w:hAnsi="Palatino Linotype" w:cs="Arial"/>
          <w:b/>
          <w:i/>
          <w:sz w:val="22"/>
          <w:szCs w:val="20"/>
        </w:rPr>
        <w:t>III.</w:t>
      </w:r>
      <w:r w:rsidRPr="0003193F">
        <w:rPr>
          <w:rFonts w:ascii="Palatino Linotype" w:hAnsi="Palatino Linotype" w:cs="Arial"/>
          <w:i/>
          <w:sz w:val="22"/>
          <w:szCs w:val="20"/>
        </w:rPr>
        <w:t xml:space="preserve"> Se generen versiones públicas para dar cumplimiento a las obligaciones de transparencia previstas en esta Ley.</w:t>
      </w:r>
    </w:p>
    <w:p w14:paraId="058E3494" w14:textId="77777777" w:rsidR="00420150" w:rsidRPr="0003193F" w:rsidRDefault="00420150" w:rsidP="00420150">
      <w:pPr>
        <w:spacing w:before="120" w:after="120"/>
        <w:ind w:left="851" w:right="902"/>
        <w:jc w:val="both"/>
        <w:rPr>
          <w:rFonts w:ascii="Palatino Linotype" w:hAnsi="Palatino Linotype" w:cs="Arial"/>
          <w:i/>
          <w:sz w:val="22"/>
          <w:szCs w:val="20"/>
        </w:rPr>
      </w:pPr>
      <w:r w:rsidRPr="0003193F">
        <w:rPr>
          <w:rFonts w:ascii="Palatino Linotype" w:hAnsi="Palatino Linotype" w:cs="Arial"/>
          <w:i/>
          <w:sz w:val="22"/>
          <w:szCs w:val="20"/>
        </w:rPr>
        <w:t>…</w:t>
      </w:r>
    </w:p>
    <w:p w14:paraId="3B83CAF0" w14:textId="77777777" w:rsidR="00420150" w:rsidRPr="0003193F" w:rsidRDefault="00420150" w:rsidP="00420150">
      <w:pPr>
        <w:spacing w:before="120" w:after="120"/>
        <w:ind w:left="851" w:right="902"/>
        <w:jc w:val="both"/>
        <w:rPr>
          <w:rFonts w:ascii="Palatino Linotype" w:hAnsi="Palatino Linotype"/>
          <w:i/>
          <w:sz w:val="22"/>
        </w:rPr>
      </w:pPr>
      <w:r w:rsidRPr="0003193F">
        <w:rPr>
          <w:rFonts w:ascii="Palatino Linotype" w:hAnsi="Palatino Linotype"/>
          <w:b/>
          <w:i/>
          <w:sz w:val="22"/>
        </w:rPr>
        <w:t>Artículo 137</w:t>
      </w:r>
      <w:r w:rsidRPr="0003193F">
        <w:rPr>
          <w:rFonts w:ascii="Palatino Linotype" w:hAnsi="Palatino Linotype"/>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A0D235E" w14:textId="77777777" w:rsidR="00420150" w:rsidRPr="0003193F" w:rsidRDefault="00420150" w:rsidP="00420150">
      <w:pPr>
        <w:spacing w:before="120" w:after="120"/>
        <w:ind w:left="851" w:right="902"/>
        <w:jc w:val="both"/>
        <w:rPr>
          <w:rFonts w:ascii="Palatino Linotype" w:hAnsi="Palatino Linotype" w:cs="Arial"/>
          <w:b/>
          <w:i/>
          <w:sz w:val="22"/>
          <w:szCs w:val="20"/>
        </w:rPr>
      </w:pPr>
      <w:r w:rsidRPr="0003193F">
        <w:rPr>
          <w:rFonts w:ascii="Palatino Linotype" w:hAnsi="Palatino Linotype" w:cs="Arial"/>
          <w:b/>
          <w:i/>
          <w:sz w:val="22"/>
          <w:szCs w:val="20"/>
        </w:rPr>
        <w:t>...</w:t>
      </w:r>
    </w:p>
    <w:p w14:paraId="7512A03E" w14:textId="77777777" w:rsidR="00420150" w:rsidRPr="0003193F" w:rsidRDefault="00420150" w:rsidP="00420150">
      <w:pPr>
        <w:spacing w:before="120" w:after="120"/>
        <w:ind w:left="851" w:right="902"/>
        <w:jc w:val="both"/>
        <w:rPr>
          <w:rFonts w:ascii="Palatino Linotype" w:hAnsi="Palatino Linotype" w:cs="Arial"/>
          <w:i/>
          <w:sz w:val="22"/>
          <w:szCs w:val="20"/>
        </w:rPr>
      </w:pPr>
      <w:r w:rsidRPr="0003193F">
        <w:rPr>
          <w:rFonts w:ascii="Palatino Linotype" w:hAnsi="Palatino Linotype" w:cs="Arial"/>
          <w:b/>
          <w:i/>
          <w:sz w:val="22"/>
          <w:szCs w:val="20"/>
        </w:rPr>
        <w:t>Artículo 143</w:t>
      </w:r>
      <w:r w:rsidRPr="0003193F">
        <w:rPr>
          <w:rFonts w:ascii="Palatino Linotype" w:hAnsi="Palatino Linotype" w:cs="Arial"/>
          <w:i/>
          <w:sz w:val="22"/>
          <w:szCs w:val="20"/>
        </w:rPr>
        <w:t>. Para los efectos de esta Ley se considera información confidencial, la clasificada como tal, de manera permanente, por su naturaleza, cuando:</w:t>
      </w:r>
    </w:p>
    <w:p w14:paraId="669A5538" w14:textId="77777777" w:rsidR="00420150" w:rsidRPr="0003193F" w:rsidRDefault="00420150" w:rsidP="00420150">
      <w:pPr>
        <w:spacing w:before="120" w:after="120"/>
        <w:ind w:left="1134" w:right="902"/>
        <w:jc w:val="both"/>
        <w:rPr>
          <w:rFonts w:ascii="Palatino Linotype" w:hAnsi="Palatino Linotype" w:cs="Arial"/>
          <w:i/>
          <w:sz w:val="22"/>
          <w:szCs w:val="20"/>
        </w:rPr>
      </w:pPr>
      <w:r w:rsidRPr="0003193F">
        <w:rPr>
          <w:rFonts w:ascii="Palatino Linotype" w:hAnsi="Palatino Linotype" w:cs="Arial"/>
          <w:b/>
          <w:i/>
          <w:sz w:val="22"/>
          <w:szCs w:val="20"/>
        </w:rPr>
        <w:t>I.</w:t>
      </w:r>
      <w:r w:rsidRPr="0003193F">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49C4385C" w14:textId="77777777" w:rsidR="00420150" w:rsidRPr="0003193F" w:rsidRDefault="00420150" w:rsidP="00420150">
      <w:pPr>
        <w:spacing w:before="120" w:after="120"/>
        <w:ind w:left="1134" w:right="902"/>
        <w:jc w:val="both"/>
        <w:rPr>
          <w:rFonts w:ascii="Palatino Linotype" w:hAnsi="Palatino Linotype" w:cs="Arial"/>
          <w:i/>
          <w:sz w:val="22"/>
          <w:szCs w:val="20"/>
        </w:rPr>
      </w:pPr>
      <w:r w:rsidRPr="0003193F">
        <w:rPr>
          <w:rFonts w:ascii="Palatino Linotype" w:hAnsi="Palatino Linotype" w:cs="Arial"/>
          <w:b/>
          <w:i/>
          <w:sz w:val="22"/>
          <w:szCs w:val="20"/>
        </w:rPr>
        <w:t>II</w:t>
      </w:r>
      <w:r w:rsidRPr="0003193F">
        <w:rPr>
          <w:rFonts w:ascii="Palatino Linotype" w:hAnsi="Palatino Linotype" w:cs="Arial"/>
          <w:i/>
          <w:sz w:val="22"/>
          <w:szCs w:val="20"/>
        </w:rPr>
        <w:t>. Los secretos bancario, fiduciario, industrial, comercial, fiscal, bursátil y postal, cuya titularidad corresponda a particulares, sujetos de derecho internacional o a sujetos obligados cuando no involucren el ejercicio de recursos públicos; y</w:t>
      </w:r>
    </w:p>
    <w:p w14:paraId="07B2F44C" w14:textId="77777777" w:rsidR="00420150" w:rsidRPr="0003193F" w:rsidRDefault="00420150" w:rsidP="00420150">
      <w:pPr>
        <w:spacing w:before="120" w:after="120"/>
        <w:ind w:left="1134" w:right="902"/>
        <w:jc w:val="both"/>
        <w:rPr>
          <w:rFonts w:ascii="Palatino Linotype" w:hAnsi="Palatino Linotype" w:cs="Arial"/>
          <w:i/>
          <w:sz w:val="22"/>
          <w:szCs w:val="20"/>
        </w:rPr>
      </w:pPr>
      <w:r w:rsidRPr="0003193F">
        <w:rPr>
          <w:rFonts w:ascii="Palatino Linotype" w:hAnsi="Palatino Linotype" w:cs="Arial"/>
          <w:b/>
          <w:i/>
          <w:sz w:val="22"/>
          <w:szCs w:val="20"/>
        </w:rPr>
        <w:t>III.</w:t>
      </w:r>
      <w:r w:rsidRPr="0003193F">
        <w:rPr>
          <w:rFonts w:ascii="Palatino Linotype" w:hAnsi="Palatino Linotype" w:cs="Arial"/>
          <w:i/>
          <w:sz w:val="22"/>
          <w:szCs w:val="20"/>
        </w:rPr>
        <w:t xml:space="preserve"> La que presenten los particulares a los sujetos obligados, de conformidad con lo dispuesto por las leyes o los tratados internacionales.</w:t>
      </w:r>
    </w:p>
    <w:p w14:paraId="7752B709" w14:textId="77777777" w:rsidR="00420150" w:rsidRPr="0003193F" w:rsidRDefault="00420150" w:rsidP="00420150">
      <w:pPr>
        <w:spacing w:before="120" w:after="120"/>
        <w:ind w:left="851" w:right="902"/>
        <w:jc w:val="both"/>
        <w:rPr>
          <w:rFonts w:ascii="Palatino Linotype" w:hAnsi="Palatino Linotype" w:cs="Arial"/>
          <w:i/>
          <w:sz w:val="22"/>
          <w:szCs w:val="20"/>
        </w:rPr>
      </w:pPr>
      <w:r w:rsidRPr="0003193F">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3B44D3A6" w14:textId="77777777" w:rsidR="00420150" w:rsidRPr="0003193F" w:rsidRDefault="00420150" w:rsidP="00420150">
      <w:pPr>
        <w:spacing w:before="120" w:after="120"/>
        <w:ind w:left="851" w:right="902"/>
        <w:jc w:val="both"/>
        <w:rPr>
          <w:rFonts w:ascii="Palatino Linotype" w:hAnsi="Palatino Linotype" w:cs="Arial"/>
          <w:i/>
          <w:sz w:val="22"/>
          <w:szCs w:val="20"/>
        </w:rPr>
      </w:pPr>
      <w:r w:rsidRPr="0003193F">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06E159DC" w14:textId="6352C83A" w:rsidR="001F78DD" w:rsidRPr="0003193F" w:rsidRDefault="001F78DD" w:rsidP="00420150">
      <w:pPr>
        <w:tabs>
          <w:tab w:val="left" w:pos="709"/>
        </w:tabs>
        <w:spacing w:before="240" w:after="240" w:line="360" w:lineRule="auto"/>
        <w:jc w:val="both"/>
        <w:rPr>
          <w:rFonts w:ascii="Palatino Linotype" w:hAnsi="Palatino Linotype" w:cs="Arial"/>
        </w:rPr>
      </w:pPr>
      <w:r w:rsidRPr="0003193F">
        <w:rPr>
          <w:rFonts w:ascii="Palatino Linotype" w:hAnsi="Palatino Linotype" w:cs="Arial"/>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 </w:t>
      </w:r>
    </w:p>
    <w:p w14:paraId="55FD2814" w14:textId="6FB82399" w:rsidR="00420150" w:rsidRPr="0003193F" w:rsidRDefault="00420150" w:rsidP="001F78DD">
      <w:pPr>
        <w:spacing w:before="240" w:after="240" w:line="360" w:lineRule="auto"/>
        <w:jc w:val="both"/>
        <w:rPr>
          <w:rFonts w:ascii="Palatino Linotype" w:hAnsi="Palatino Linotype" w:cs="Arial"/>
        </w:rPr>
      </w:pPr>
      <w:r w:rsidRPr="0003193F">
        <w:rPr>
          <w:rFonts w:ascii="Palatino Linotype" w:hAnsi="Palatino Linotype" w:cs="Arial"/>
        </w:rPr>
        <w:t>Asimismo, se deberá clasificar aquella información que encuadre en las causales de reserva en términos de artículo 140 de la Ley de Transparencia y Acceso a la Información Pública del Estado de México y Municipios, que dispone lo siguiente:</w:t>
      </w:r>
    </w:p>
    <w:p w14:paraId="5A6D881E" w14:textId="7FED9EFD" w:rsidR="001B370C" w:rsidRPr="0003193F" w:rsidRDefault="001B370C" w:rsidP="001B370C">
      <w:pPr>
        <w:spacing w:before="120" w:after="120"/>
        <w:ind w:left="851" w:right="902"/>
        <w:jc w:val="both"/>
        <w:rPr>
          <w:rFonts w:ascii="Palatino Linotype" w:hAnsi="Palatino Linotype"/>
          <w:i/>
          <w:sz w:val="22"/>
          <w:szCs w:val="22"/>
        </w:rPr>
      </w:pPr>
      <w:r w:rsidRPr="0003193F">
        <w:rPr>
          <w:rFonts w:ascii="Palatino Linotype" w:hAnsi="Palatino Linotype"/>
          <w:b/>
          <w:i/>
          <w:sz w:val="22"/>
          <w:szCs w:val="22"/>
        </w:rPr>
        <w:t>“Artículo 140.</w:t>
      </w:r>
      <w:r w:rsidRPr="0003193F">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370BD425" w14:textId="77777777" w:rsidR="001B370C" w:rsidRPr="0003193F" w:rsidRDefault="001B370C" w:rsidP="001B370C">
      <w:pPr>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I</w:t>
      </w:r>
      <w:r w:rsidRPr="0003193F">
        <w:rPr>
          <w:rFonts w:ascii="Palatino Linotype" w:hAnsi="Palatino Linotype"/>
          <w:i/>
          <w:sz w:val="22"/>
          <w:szCs w:val="22"/>
        </w:rPr>
        <w:t xml:space="preserve">. Comprometa la seguridad pública y cuente con un propósito genuino y un efecto demostrable; </w:t>
      </w:r>
    </w:p>
    <w:p w14:paraId="5BD662D6" w14:textId="77777777" w:rsidR="001B370C" w:rsidRPr="0003193F" w:rsidRDefault="001B370C" w:rsidP="001B370C">
      <w:pPr>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II.</w:t>
      </w:r>
      <w:r w:rsidRPr="0003193F">
        <w:rPr>
          <w:rFonts w:ascii="Palatino Linotype" w:hAnsi="Palatino Linotype"/>
          <w:i/>
          <w:sz w:val="22"/>
          <w:szCs w:val="22"/>
        </w:rPr>
        <w:t xml:space="preserve"> Pueda menoscabar la conducción de las negociaciones y relaciones internacionales; </w:t>
      </w:r>
    </w:p>
    <w:p w14:paraId="4A9A8BF3" w14:textId="77777777" w:rsidR="001B370C" w:rsidRPr="0003193F" w:rsidRDefault="001B370C" w:rsidP="001B370C">
      <w:pPr>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III.</w:t>
      </w:r>
      <w:r w:rsidRPr="0003193F">
        <w:rPr>
          <w:rFonts w:ascii="Palatino Linotype"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5F7CBCF" w14:textId="77777777" w:rsidR="001B370C" w:rsidRPr="0003193F" w:rsidRDefault="001B370C" w:rsidP="001B370C">
      <w:pPr>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IV.</w:t>
      </w:r>
      <w:r w:rsidRPr="0003193F">
        <w:rPr>
          <w:rFonts w:ascii="Palatino Linotype" w:hAnsi="Palatino Linotype"/>
          <w:i/>
          <w:sz w:val="22"/>
          <w:szCs w:val="22"/>
        </w:rPr>
        <w:t xml:space="preserve"> Ponga en riesgo la vida, la seguridad o la salud de una persona física; </w:t>
      </w:r>
    </w:p>
    <w:p w14:paraId="2E529892" w14:textId="77777777" w:rsidR="001B370C" w:rsidRPr="0003193F" w:rsidRDefault="001B370C" w:rsidP="001B370C">
      <w:pPr>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V.</w:t>
      </w:r>
      <w:r w:rsidRPr="0003193F">
        <w:rPr>
          <w:rFonts w:ascii="Palatino Linotype" w:hAnsi="Palatino Linotype"/>
          <w:i/>
          <w:sz w:val="22"/>
          <w:szCs w:val="22"/>
        </w:rPr>
        <w:t xml:space="preserve"> Aquella cuya divulgación obstruya o pueda causar un serio perjuicio a: </w:t>
      </w:r>
    </w:p>
    <w:p w14:paraId="31B3E0BF" w14:textId="77777777" w:rsidR="001B370C" w:rsidRPr="0003193F" w:rsidRDefault="001B370C" w:rsidP="001B370C">
      <w:pPr>
        <w:spacing w:before="120" w:after="120"/>
        <w:ind w:left="1418" w:right="902"/>
        <w:jc w:val="both"/>
        <w:rPr>
          <w:rFonts w:ascii="Palatino Linotype" w:hAnsi="Palatino Linotype"/>
          <w:i/>
          <w:sz w:val="22"/>
          <w:szCs w:val="22"/>
        </w:rPr>
      </w:pPr>
      <w:r w:rsidRPr="0003193F">
        <w:rPr>
          <w:rFonts w:ascii="Palatino Linotype" w:hAnsi="Palatino Linotype"/>
          <w:b/>
          <w:i/>
          <w:sz w:val="22"/>
          <w:szCs w:val="22"/>
        </w:rPr>
        <w:t>1.</w:t>
      </w:r>
      <w:r w:rsidRPr="0003193F">
        <w:rPr>
          <w:rFonts w:ascii="Palatino Linotype" w:hAnsi="Palatino Linotype"/>
          <w:i/>
          <w:sz w:val="22"/>
          <w:szCs w:val="22"/>
        </w:rPr>
        <w:t xml:space="preserve"> Las actividades de fiscalización, verificación, inspección, comprobación y auditoría sobre el cumplimiento de las Leyes; o </w:t>
      </w:r>
    </w:p>
    <w:p w14:paraId="5CC1D2B5" w14:textId="77777777" w:rsidR="001B370C" w:rsidRPr="0003193F" w:rsidRDefault="001B370C" w:rsidP="001B370C">
      <w:pPr>
        <w:spacing w:before="120" w:after="120"/>
        <w:ind w:left="1418" w:right="902"/>
        <w:jc w:val="both"/>
        <w:rPr>
          <w:rFonts w:ascii="Palatino Linotype" w:hAnsi="Palatino Linotype"/>
          <w:i/>
          <w:sz w:val="22"/>
          <w:szCs w:val="22"/>
        </w:rPr>
      </w:pPr>
      <w:r w:rsidRPr="0003193F">
        <w:rPr>
          <w:rFonts w:ascii="Palatino Linotype" w:hAnsi="Palatino Linotype"/>
          <w:b/>
          <w:i/>
          <w:sz w:val="22"/>
          <w:szCs w:val="22"/>
        </w:rPr>
        <w:t>2.</w:t>
      </w:r>
      <w:r w:rsidRPr="0003193F">
        <w:rPr>
          <w:rFonts w:ascii="Palatino Linotype" w:hAnsi="Palatino Linotype"/>
          <w:i/>
          <w:sz w:val="22"/>
          <w:szCs w:val="22"/>
        </w:rPr>
        <w:t xml:space="preserve"> La recaudación de las contribuciones. </w:t>
      </w:r>
    </w:p>
    <w:p w14:paraId="12BD42FF" w14:textId="77777777" w:rsidR="001B370C" w:rsidRPr="0003193F" w:rsidRDefault="001B370C" w:rsidP="001B370C">
      <w:pPr>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VI</w:t>
      </w:r>
      <w:r w:rsidRPr="0003193F">
        <w:rPr>
          <w:rFonts w:ascii="Palatino Linotype" w:hAnsi="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01BFF0EE" w14:textId="77777777" w:rsidR="001B370C" w:rsidRPr="0003193F" w:rsidRDefault="001B370C" w:rsidP="001B370C">
      <w:pPr>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VII.</w:t>
      </w:r>
      <w:r w:rsidRPr="0003193F">
        <w:rPr>
          <w:rFonts w:ascii="Palatino Linotype"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3B8A8818" w14:textId="77777777" w:rsidR="001B370C" w:rsidRPr="0003193F" w:rsidRDefault="001B370C" w:rsidP="001B370C">
      <w:pPr>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VIII.</w:t>
      </w:r>
      <w:r w:rsidRPr="0003193F">
        <w:rPr>
          <w:rFonts w:ascii="Palatino Linotype" w:hAnsi="Palatino Linotype"/>
          <w:i/>
          <w:sz w:val="22"/>
          <w:szCs w:val="22"/>
        </w:rPr>
        <w:t xml:space="preserve"> Vulnere la conducción de los expedientes judiciales o de los procedimientos administrativos seguidos en forma de juicio, en tanto no hayan quedado firmes; </w:t>
      </w:r>
    </w:p>
    <w:p w14:paraId="4C93CBF3" w14:textId="77777777" w:rsidR="001B370C" w:rsidRPr="0003193F" w:rsidRDefault="001B370C" w:rsidP="001B370C">
      <w:pPr>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IX.</w:t>
      </w:r>
      <w:r w:rsidRPr="0003193F">
        <w:rPr>
          <w:rFonts w:ascii="Palatino Linotype" w:hAnsi="Palatino Linotype"/>
          <w:i/>
          <w:sz w:val="22"/>
          <w:szCs w:val="22"/>
        </w:rPr>
        <w:t xml:space="preserve"> Se encuentre contenida dentro de las investigaciones de hechos que la Ley señale como delitos y se tramiten ante el Ministerio Público; </w:t>
      </w:r>
    </w:p>
    <w:p w14:paraId="5D0401D7" w14:textId="77777777" w:rsidR="001B370C" w:rsidRPr="0003193F" w:rsidRDefault="001B370C" w:rsidP="001B370C">
      <w:pPr>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X</w:t>
      </w:r>
      <w:r w:rsidRPr="0003193F">
        <w:rPr>
          <w:rFonts w:ascii="Palatino Linotype"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7DC789C4" w14:textId="1C82451F" w:rsidR="001B370C" w:rsidRPr="0003193F" w:rsidRDefault="001B370C" w:rsidP="001B370C">
      <w:pPr>
        <w:spacing w:before="120" w:after="120"/>
        <w:ind w:left="1134" w:right="902"/>
        <w:jc w:val="both"/>
        <w:rPr>
          <w:rFonts w:ascii="Palatino Linotype" w:hAnsi="Palatino Linotype"/>
          <w:i/>
          <w:sz w:val="22"/>
          <w:szCs w:val="22"/>
        </w:rPr>
      </w:pPr>
      <w:r w:rsidRPr="0003193F">
        <w:rPr>
          <w:rFonts w:ascii="Palatino Linotype" w:hAnsi="Palatino Linotype"/>
          <w:b/>
          <w:i/>
          <w:sz w:val="22"/>
          <w:szCs w:val="22"/>
        </w:rPr>
        <w:t>XI.</w:t>
      </w:r>
      <w:r w:rsidRPr="0003193F">
        <w:rPr>
          <w:rFonts w:ascii="Palatino Linotype"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54AC3D0B" w14:textId="12221D6A" w:rsidR="005E6F82" w:rsidRPr="0003193F" w:rsidRDefault="001F78DD" w:rsidP="005E6F82">
      <w:pPr>
        <w:spacing w:before="240" w:after="240" w:line="360" w:lineRule="auto"/>
        <w:jc w:val="both"/>
        <w:rPr>
          <w:rFonts w:ascii="Palatino Linotype" w:hAnsi="Palatino Linotype" w:cs="Arial"/>
        </w:rPr>
      </w:pPr>
      <w:r w:rsidRPr="0003193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w:t>
      </w:r>
      <w:r w:rsidR="005E6F82" w:rsidRPr="0003193F">
        <w:rPr>
          <w:rFonts w:ascii="Palatino Linotype" w:hAnsi="Palatino Linotype" w:cs="Arial"/>
        </w:rPr>
        <w:t xml:space="preserve"> de carácter confidencial o reservado.</w:t>
      </w:r>
    </w:p>
    <w:p w14:paraId="6BEB352E" w14:textId="77777777" w:rsidR="001F78DD" w:rsidRPr="0003193F" w:rsidRDefault="001F78DD" w:rsidP="001F78DD">
      <w:pPr>
        <w:spacing w:before="240" w:after="240" w:line="360" w:lineRule="auto"/>
        <w:jc w:val="both"/>
        <w:rPr>
          <w:rFonts w:ascii="Palatino Linotype" w:hAnsi="Palatino Linotype" w:cs="Arial"/>
        </w:rPr>
      </w:pPr>
      <w:r w:rsidRPr="0003193F">
        <w:rPr>
          <w:rFonts w:ascii="Palatino Linotype" w:eastAsiaTheme="minorHAnsi" w:hAnsi="Palatino Linotype" w:cstheme="minorBidi"/>
          <w:lang w:val="es-MX" w:eastAsia="en-US"/>
        </w:rPr>
        <w:t>Por lo anterior, es procedente ordenar la entrega del Acuerdo del Comité de Transparencia por el que se clasificó la información ordenada, es decir, deberá emitir el acuerdo correspondiente de manera fundada y motivada, mediante el cual testó y/o disoció</w:t>
      </w:r>
      <w:r w:rsidRPr="0003193F">
        <w:rPr>
          <w:rFonts w:ascii="Palatino Linotype" w:hAnsi="Palatino Linotype" w:cs="Arial"/>
        </w:rPr>
        <w:t xml:space="preserve"> aquellos elementos señalados en la presente resolución, en el entendido de que debe ser pública toda la demás información relacionada que no encuadre en los conceptos anteriores.</w:t>
      </w:r>
    </w:p>
    <w:p w14:paraId="39640732" w14:textId="164A0A36" w:rsidR="001F78DD" w:rsidRPr="0003193F" w:rsidRDefault="00545268" w:rsidP="001F78DD">
      <w:pPr>
        <w:spacing w:before="240" w:after="240" w:line="360" w:lineRule="auto"/>
        <w:jc w:val="both"/>
        <w:rPr>
          <w:rFonts w:ascii="Palatino Linotype" w:hAnsi="Palatino Linotype" w:cs="Arial"/>
        </w:rPr>
      </w:pPr>
      <w:r w:rsidRPr="0003193F">
        <w:rPr>
          <w:rFonts w:ascii="Palatino Linotype" w:hAnsi="Palatino Linotype" w:cs="Arial"/>
        </w:rPr>
        <w:t>Así</w:t>
      </w:r>
      <w:r w:rsidR="001F78DD" w:rsidRPr="0003193F">
        <w:rPr>
          <w:rFonts w:ascii="Palatino Linotype" w:hAnsi="Palatino Linotype" w:cs="Arial"/>
        </w:rPr>
        <w:t xml:space="preserve">, la entrega de documentos en su versión pública debe acompañarse necesariamente del Acuerdo del Comité de Transparencia que la sustente, en el que se expongan los fundamentos y razonamientos que llevaron al </w:t>
      </w:r>
      <w:r w:rsidR="001F78DD" w:rsidRPr="0003193F">
        <w:rPr>
          <w:rFonts w:ascii="Palatino Linotype" w:hAnsi="Palatino Linotype" w:cs="Arial"/>
          <w:b/>
        </w:rPr>
        <w:t>Sujeto Obligado</w:t>
      </w:r>
      <w:r w:rsidR="001F78DD" w:rsidRPr="0003193F">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58156BA" w14:textId="6E4100D4" w:rsidR="00FE742D" w:rsidRPr="0003193F" w:rsidRDefault="00545268" w:rsidP="00FE742D">
      <w:pPr>
        <w:autoSpaceDE w:val="0"/>
        <w:autoSpaceDN w:val="0"/>
        <w:adjustRightInd w:val="0"/>
        <w:spacing w:before="240" w:after="240" w:line="360" w:lineRule="auto"/>
        <w:contextualSpacing/>
        <w:jc w:val="both"/>
        <w:rPr>
          <w:rFonts w:ascii="Palatino Linotype" w:hAnsi="Palatino Linotype"/>
        </w:rPr>
      </w:pPr>
      <w:r w:rsidRPr="0003193F">
        <w:rPr>
          <w:rFonts w:ascii="Palatino Linotype" w:hAnsi="Palatino Linotype" w:cs="Arial"/>
        </w:rPr>
        <w:t>Finalmente se menciona que l</w:t>
      </w:r>
      <w:r w:rsidR="00FE742D" w:rsidRPr="0003193F">
        <w:rPr>
          <w:rFonts w:ascii="Palatino Linotype" w:hAnsi="Palatino Linotype" w:cs="Arial"/>
        </w:rPr>
        <w:t xml:space="preserve">a versión pública que elabore el </w:t>
      </w:r>
      <w:r w:rsidR="00FE742D" w:rsidRPr="0003193F">
        <w:rPr>
          <w:rFonts w:ascii="Palatino Linotype" w:hAnsi="Palatino Linotype" w:cs="Arial"/>
          <w:b/>
        </w:rPr>
        <w:t>Sujeto Obligado</w:t>
      </w:r>
      <w:r w:rsidR="00FE742D" w:rsidRPr="0003193F">
        <w:rPr>
          <w:rFonts w:ascii="Palatino Linotype" w:hAnsi="Palatino Linotype" w:cs="Arial"/>
        </w:rPr>
        <w:t xml:space="preserve"> debe cumplir con las formalidades exigidas en la Ley, por lo que el Acuerdo del Comité de Transparencia </w:t>
      </w:r>
      <w:r w:rsidRPr="0003193F">
        <w:rPr>
          <w:rFonts w:ascii="Palatino Linotype" w:hAnsi="Palatino Linotype" w:cs="Arial"/>
        </w:rPr>
        <w:t xml:space="preserve">deberá emitirse </w:t>
      </w:r>
      <w:r w:rsidR="00FE742D" w:rsidRPr="0003193F">
        <w:rPr>
          <w:rFonts w:ascii="Palatino Linotype" w:hAnsi="Palatino Linotype" w:cs="Arial"/>
        </w:rPr>
        <w:t>en términos de la Ley de Transparencia y Acceso a la Información</w:t>
      </w:r>
      <w:r w:rsidR="001F2D80" w:rsidRPr="0003193F">
        <w:rPr>
          <w:rFonts w:ascii="Palatino Linotype" w:hAnsi="Palatino Linotype" w:cs="Arial"/>
        </w:rPr>
        <w:t xml:space="preserve"> Pública del Estado de México, así como de </w:t>
      </w:r>
      <w:r w:rsidR="00FE742D" w:rsidRPr="0003193F">
        <w:rPr>
          <w:rFonts w:ascii="Palatino Linotype" w:hAnsi="Palatino Linotype" w:cs="Arial"/>
        </w:rPr>
        <w:t>los</w:t>
      </w:r>
      <w:r w:rsidR="007327E7" w:rsidRPr="0003193F">
        <w:rPr>
          <w:rFonts w:ascii="Palatino Linotype" w:hAnsi="Palatino Linotype" w:cs="Arial"/>
        </w:rPr>
        <w:t xml:space="preserve"> Capítulos I, II, VIII y IX de los</w:t>
      </w:r>
      <w:r w:rsidR="00FE742D" w:rsidRPr="0003193F">
        <w:rPr>
          <w:rFonts w:ascii="Palatino Linotype" w:hAnsi="Palatino Linotype" w:cs="Arial"/>
        </w:rPr>
        <w:t xml:space="preserve"> Lineamientos Generales en Materia de Clasificación y Desclasificación de la Información, así como para la Elaboración de Versiones Públicas </w:t>
      </w:r>
      <w:r w:rsidR="00FE742D" w:rsidRPr="0003193F">
        <w:rPr>
          <w:rFonts w:ascii="Palatino Linotype" w:hAnsi="Palatino Linotype"/>
        </w:rPr>
        <w:t xml:space="preserve">publicados en el Diario Oficial de la Federación en fecha quince de abril del año dos mil dieciséis, mediante Acuerdo del Consejo Nacional del Sistema Nacional de Transparencia, Acceso a la Información Pública y Protección de Datos Personales, </w:t>
      </w:r>
      <w:r w:rsidR="00FE742D" w:rsidRPr="0003193F">
        <w:rPr>
          <w:rFonts w:ascii="Palatino Linotype" w:hAnsi="Palatino Linotype" w:cs="Arial"/>
        </w:rPr>
        <w:t>que</w:t>
      </w:r>
      <w:r w:rsidR="001F2D80" w:rsidRPr="0003193F">
        <w:rPr>
          <w:rFonts w:ascii="Palatino Linotype" w:hAnsi="Palatino Linotype" w:cs="Arial"/>
        </w:rPr>
        <w:t xml:space="preserve"> en su parte conducente </w:t>
      </w:r>
      <w:r w:rsidR="00FE742D" w:rsidRPr="0003193F">
        <w:rPr>
          <w:rFonts w:ascii="Palatino Linotype" w:hAnsi="Palatino Linotype" w:cs="Arial"/>
        </w:rPr>
        <w:t>expresan:</w:t>
      </w:r>
    </w:p>
    <w:p w14:paraId="266090C6" w14:textId="77777777" w:rsidR="007327E7" w:rsidRPr="0003193F" w:rsidRDefault="007327E7" w:rsidP="007327E7">
      <w:pPr>
        <w:ind w:left="851" w:right="851"/>
        <w:contextualSpacing/>
        <w:jc w:val="both"/>
        <w:rPr>
          <w:rFonts w:ascii="Palatino Linotype" w:hAnsi="Palatino Linotype" w:cs="Arial"/>
          <w:b/>
          <w:bCs/>
          <w:i/>
          <w:iCs/>
          <w:sz w:val="22"/>
          <w:szCs w:val="22"/>
          <w:lang w:val="es-MX" w:eastAsia="es-MX"/>
        </w:rPr>
      </w:pPr>
      <w:r w:rsidRPr="0003193F">
        <w:rPr>
          <w:rFonts w:ascii="Palatino Linotype" w:hAnsi="Palatino Linotype" w:cs="Arial"/>
          <w:b/>
          <w:bCs/>
          <w:i/>
          <w:iCs/>
          <w:sz w:val="22"/>
          <w:szCs w:val="22"/>
          <w:lang w:val="es-MX" w:eastAsia="es-MX"/>
        </w:rPr>
        <w:t xml:space="preserve"> </w:t>
      </w:r>
      <w:r w:rsidR="001F78DD" w:rsidRPr="0003193F">
        <w:rPr>
          <w:rFonts w:ascii="Palatino Linotype" w:hAnsi="Palatino Linotype" w:cs="Arial"/>
          <w:b/>
          <w:bCs/>
          <w:i/>
          <w:iCs/>
          <w:sz w:val="22"/>
          <w:szCs w:val="22"/>
          <w:lang w:val="es-MX" w:eastAsia="es-MX"/>
        </w:rPr>
        <w:t>“</w:t>
      </w:r>
      <w:r w:rsidRPr="0003193F">
        <w:rPr>
          <w:rFonts w:ascii="Palatino Linotype" w:hAnsi="Palatino Linotype" w:cs="Arial"/>
          <w:b/>
          <w:bCs/>
          <w:i/>
          <w:iCs/>
          <w:sz w:val="22"/>
          <w:szCs w:val="22"/>
          <w:lang w:val="es-MX" w:eastAsia="es-MX"/>
        </w:rPr>
        <w:t>CAPÍTULO I</w:t>
      </w:r>
    </w:p>
    <w:p w14:paraId="10BF86F7" w14:textId="619EB699" w:rsidR="007327E7" w:rsidRPr="0003193F" w:rsidRDefault="007327E7" w:rsidP="00A655F5">
      <w:pPr>
        <w:ind w:left="851" w:right="851"/>
        <w:jc w:val="both"/>
        <w:rPr>
          <w:rFonts w:ascii="Palatino Linotype" w:hAnsi="Palatino Linotype" w:cs="Arial"/>
          <w:b/>
          <w:bCs/>
          <w:i/>
          <w:iCs/>
          <w:sz w:val="22"/>
          <w:szCs w:val="22"/>
          <w:lang w:val="es-MX" w:eastAsia="es-MX"/>
        </w:rPr>
      </w:pPr>
      <w:r w:rsidRPr="0003193F">
        <w:rPr>
          <w:rFonts w:ascii="Palatino Linotype" w:hAnsi="Palatino Linotype" w:cs="Arial"/>
          <w:b/>
          <w:bCs/>
          <w:i/>
          <w:iCs/>
          <w:sz w:val="22"/>
          <w:szCs w:val="22"/>
          <w:lang w:val="es-MX" w:eastAsia="es-MX"/>
        </w:rPr>
        <w:t>DISPOSICIONES GENERALES</w:t>
      </w:r>
    </w:p>
    <w:p w14:paraId="6CD5016B" w14:textId="77777777" w:rsidR="00A655F5" w:rsidRPr="0003193F" w:rsidRDefault="00A655F5" w:rsidP="00A655F5">
      <w:pPr>
        <w:autoSpaceDE w:val="0"/>
        <w:autoSpaceDN w:val="0"/>
        <w:adjustRightInd w:val="0"/>
        <w:ind w:left="851" w:right="900"/>
        <w:jc w:val="both"/>
        <w:rPr>
          <w:rFonts w:ascii="Palatino Linotype" w:hAnsi="Palatino Linotype" w:cs="Arial"/>
          <w:i/>
          <w:sz w:val="22"/>
          <w:szCs w:val="22"/>
        </w:rPr>
      </w:pPr>
      <w:r w:rsidRPr="0003193F">
        <w:rPr>
          <w:rFonts w:ascii="Palatino Linotype" w:hAnsi="Palatino Linotype" w:cs="Arial"/>
          <w:b/>
          <w:i/>
          <w:sz w:val="22"/>
          <w:szCs w:val="22"/>
        </w:rPr>
        <w:t>Segundo. -</w:t>
      </w:r>
      <w:r w:rsidRPr="0003193F">
        <w:rPr>
          <w:rFonts w:ascii="Palatino Linotype" w:hAnsi="Palatino Linotype" w:cs="Arial"/>
          <w:i/>
          <w:sz w:val="22"/>
          <w:szCs w:val="22"/>
        </w:rPr>
        <w:t xml:space="preserve"> Para efectos de los presentes Lineamientos Generales, se entenderá por:</w:t>
      </w:r>
    </w:p>
    <w:p w14:paraId="42A46819" w14:textId="77777777" w:rsidR="00A655F5" w:rsidRPr="0003193F" w:rsidRDefault="00A655F5" w:rsidP="00A655F5">
      <w:pPr>
        <w:autoSpaceDE w:val="0"/>
        <w:autoSpaceDN w:val="0"/>
        <w:adjustRightInd w:val="0"/>
        <w:ind w:left="1134" w:right="900"/>
        <w:jc w:val="both"/>
        <w:rPr>
          <w:rFonts w:ascii="Palatino Linotype" w:hAnsi="Palatino Linotype" w:cs="Arial"/>
          <w:i/>
          <w:sz w:val="22"/>
          <w:szCs w:val="22"/>
        </w:rPr>
      </w:pPr>
      <w:r w:rsidRPr="0003193F">
        <w:rPr>
          <w:rFonts w:ascii="Palatino Linotype" w:hAnsi="Palatino Linotype" w:cs="Arial"/>
          <w:b/>
          <w:i/>
          <w:sz w:val="22"/>
          <w:szCs w:val="22"/>
        </w:rPr>
        <w:t>XVIII.</w:t>
      </w:r>
      <w:r w:rsidRPr="0003193F">
        <w:rPr>
          <w:rFonts w:ascii="Palatino Linotype" w:hAnsi="Palatino Linotype" w:cs="Arial"/>
          <w:i/>
          <w:sz w:val="22"/>
          <w:szCs w:val="22"/>
        </w:rPr>
        <w:t xml:space="preserve"> </w:t>
      </w:r>
      <w:r w:rsidRPr="0003193F">
        <w:rPr>
          <w:rFonts w:ascii="Palatino Linotype" w:hAnsi="Palatino Linotype" w:cs="Arial"/>
          <w:b/>
          <w:i/>
          <w:sz w:val="22"/>
          <w:szCs w:val="22"/>
        </w:rPr>
        <w:t>Versión pública:</w:t>
      </w:r>
      <w:r w:rsidRPr="0003193F">
        <w:rPr>
          <w:rFonts w:ascii="Palatino Linotype" w:hAnsi="Palatino Linotype" w:cs="Arial"/>
          <w:i/>
          <w:sz w:val="22"/>
          <w:szCs w:val="22"/>
        </w:rPr>
        <w:t xml:space="preserve"> El </w:t>
      </w:r>
      <w:r w:rsidRPr="0003193F">
        <w:rPr>
          <w:rFonts w:ascii="Palatino Linotype" w:hAnsi="Palatino Linotype" w:cs="Arial"/>
          <w:bCs/>
          <w:i/>
          <w:noProof/>
          <w:sz w:val="22"/>
          <w:szCs w:val="22"/>
        </w:rPr>
        <w:t>documento</w:t>
      </w:r>
      <w:r w:rsidRPr="0003193F">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sidRPr="0003193F">
        <w:rPr>
          <w:rFonts w:ascii="Palatino Linotype" w:hAnsi="Palatino Linotype" w:cs="Arial"/>
          <w:b/>
          <w:i/>
          <w:sz w:val="22"/>
          <w:szCs w:val="22"/>
          <w:u w:val="single"/>
        </w:rPr>
        <w:t>fundando y motivando la</w:t>
      </w:r>
      <w:r w:rsidRPr="0003193F">
        <w:rPr>
          <w:rFonts w:ascii="Palatino Linotype" w:hAnsi="Palatino Linotype" w:cs="Arial"/>
          <w:i/>
          <w:sz w:val="22"/>
          <w:szCs w:val="22"/>
        </w:rPr>
        <w:t xml:space="preserve"> reserva o </w:t>
      </w:r>
      <w:r w:rsidRPr="0003193F">
        <w:rPr>
          <w:rFonts w:ascii="Palatino Linotype" w:hAnsi="Palatino Linotype" w:cs="Arial"/>
          <w:b/>
          <w:i/>
          <w:sz w:val="22"/>
          <w:szCs w:val="22"/>
          <w:u w:val="single"/>
        </w:rPr>
        <w:t>confidencialidad</w:t>
      </w:r>
      <w:r w:rsidRPr="0003193F">
        <w:rPr>
          <w:rFonts w:ascii="Palatino Linotype" w:hAnsi="Palatino Linotype" w:cs="Arial"/>
          <w:i/>
          <w:sz w:val="22"/>
          <w:szCs w:val="22"/>
        </w:rPr>
        <w:t xml:space="preserve">, a través de la resolución que para tal efecto emita el </w:t>
      </w:r>
      <w:r w:rsidRPr="0003193F">
        <w:rPr>
          <w:rFonts w:ascii="Palatino Linotype" w:hAnsi="Palatino Linotype" w:cs="Arial"/>
          <w:bCs/>
          <w:i/>
          <w:noProof/>
          <w:sz w:val="22"/>
          <w:szCs w:val="22"/>
        </w:rPr>
        <w:t>Comité</w:t>
      </w:r>
      <w:r w:rsidRPr="0003193F">
        <w:rPr>
          <w:rFonts w:ascii="Palatino Linotype" w:hAnsi="Palatino Linotype" w:cs="Arial"/>
          <w:i/>
          <w:sz w:val="22"/>
          <w:szCs w:val="22"/>
        </w:rPr>
        <w:t xml:space="preserve"> de Transparencia.</w:t>
      </w:r>
    </w:p>
    <w:p w14:paraId="526EC817" w14:textId="1EA95B65" w:rsidR="005E6F82" w:rsidRPr="0003193F" w:rsidRDefault="005E6F82" w:rsidP="001F78DD">
      <w:pPr>
        <w:ind w:left="851" w:right="851"/>
        <w:contextualSpacing/>
        <w:jc w:val="both"/>
        <w:rPr>
          <w:rFonts w:ascii="Palatino Linotype" w:hAnsi="Palatino Linotype"/>
          <w:b/>
          <w:i/>
          <w:sz w:val="22"/>
          <w:szCs w:val="22"/>
        </w:rPr>
      </w:pPr>
      <w:r w:rsidRPr="0003193F">
        <w:rPr>
          <w:rFonts w:ascii="Palatino Linotype" w:hAnsi="Palatino Linotype"/>
          <w:b/>
          <w:i/>
          <w:sz w:val="22"/>
          <w:szCs w:val="22"/>
        </w:rPr>
        <w:t>CAPÍTULO II</w:t>
      </w:r>
    </w:p>
    <w:p w14:paraId="7EFBF0EA" w14:textId="7EFF0161" w:rsidR="005E6F82" w:rsidRPr="0003193F" w:rsidRDefault="005E6F82" w:rsidP="001F78DD">
      <w:pPr>
        <w:ind w:left="851" w:right="851"/>
        <w:contextualSpacing/>
        <w:jc w:val="both"/>
        <w:rPr>
          <w:rFonts w:ascii="Palatino Linotype" w:hAnsi="Palatino Linotype"/>
          <w:b/>
          <w:i/>
          <w:sz w:val="22"/>
          <w:szCs w:val="22"/>
        </w:rPr>
      </w:pPr>
      <w:r w:rsidRPr="0003193F">
        <w:rPr>
          <w:rFonts w:ascii="Palatino Linotype" w:hAnsi="Palatino Linotype"/>
          <w:b/>
          <w:i/>
          <w:sz w:val="22"/>
          <w:szCs w:val="22"/>
        </w:rPr>
        <w:t xml:space="preserve"> DE LA CLASIFICACIÓN</w:t>
      </w:r>
    </w:p>
    <w:p w14:paraId="5E69C88B" w14:textId="77777777" w:rsidR="00CC0B2A" w:rsidRPr="0003193F" w:rsidRDefault="00CC0B2A" w:rsidP="00CC0B2A">
      <w:pPr>
        <w:ind w:left="851" w:right="851"/>
        <w:contextualSpacing/>
        <w:jc w:val="both"/>
        <w:rPr>
          <w:rFonts w:ascii="Palatino Linotype" w:hAnsi="Palatino Linotype" w:cs="Arial"/>
          <w:bCs/>
          <w:i/>
          <w:iCs/>
          <w:sz w:val="22"/>
          <w:szCs w:val="22"/>
          <w:lang w:val="es-MX" w:eastAsia="es-MX"/>
        </w:rPr>
      </w:pPr>
      <w:r w:rsidRPr="0003193F">
        <w:rPr>
          <w:rFonts w:ascii="Palatino Linotype" w:hAnsi="Palatino Linotype" w:cs="Arial"/>
          <w:b/>
          <w:bCs/>
          <w:i/>
          <w:iCs/>
          <w:sz w:val="22"/>
          <w:szCs w:val="22"/>
          <w:lang w:val="es-MX" w:eastAsia="es-MX"/>
        </w:rPr>
        <w:t>Cuarto.</w:t>
      </w:r>
      <w:r w:rsidRPr="0003193F">
        <w:rPr>
          <w:rFonts w:ascii="Palatino Linotype" w:hAnsi="Palatino Linotype" w:cs="Arial"/>
          <w:bCs/>
          <w:i/>
          <w:iCs/>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3F5870" w14:textId="77777777" w:rsidR="00CC0B2A" w:rsidRPr="0003193F" w:rsidRDefault="00CC0B2A" w:rsidP="00CC0B2A">
      <w:pPr>
        <w:ind w:left="851" w:right="851"/>
        <w:contextualSpacing/>
        <w:jc w:val="both"/>
        <w:rPr>
          <w:rFonts w:ascii="Palatino Linotype" w:hAnsi="Palatino Linotype" w:cs="Arial"/>
          <w:bCs/>
          <w:i/>
          <w:iCs/>
          <w:sz w:val="22"/>
          <w:szCs w:val="22"/>
          <w:lang w:val="es-MX" w:eastAsia="es-MX"/>
        </w:rPr>
      </w:pPr>
      <w:r w:rsidRPr="0003193F">
        <w:rPr>
          <w:rFonts w:ascii="Palatino Linotype" w:hAnsi="Palatino Linotype" w:cs="Arial"/>
          <w:bCs/>
          <w:i/>
          <w:iCs/>
          <w:sz w:val="22"/>
          <w:szCs w:val="22"/>
          <w:lang w:val="es-MX" w:eastAsia="es-MX"/>
        </w:rPr>
        <w:t>Los sujetos obligados deberán aplicar, de manera estricta, las excepciones al derecho de acceso a la información y sólo podrán invocarlas cuando acrediten su procedencia.</w:t>
      </w:r>
    </w:p>
    <w:p w14:paraId="68306F4A" w14:textId="77777777" w:rsidR="00CC0B2A" w:rsidRPr="0003193F" w:rsidRDefault="00CC0B2A" w:rsidP="00CC0B2A">
      <w:pPr>
        <w:ind w:left="851" w:right="851"/>
        <w:contextualSpacing/>
        <w:jc w:val="both"/>
        <w:rPr>
          <w:rFonts w:ascii="Palatino Linotype" w:hAnsi="Palatino Linotype" w:cs="Arial"/>
          <w:bCs/>
          <w:i/>
          <w:iCs/>
          <w:sz w:val="22"/>
          <w:szCs w:val="22"/>
          <w:lang w:val="es-MX" w:eastAsia="es-MX"/>
        </w:rPr>
      </w:pPr>
      <w:r w:rsidRPr="0003193F">
        <w:rPr>
          <w:rFonts w:ascii="Palatino Linotype" w:hAnsi="Palatino Linotype" w:cs="Arial"/>
          <w:bCs/>
          <w:i/>
          <w:iCs/>
          <w:sz w:val="22"/>
          <w:szCs w:val="22"/>
          <w:lang w:val="es-MX" w:eastAsia="es-MX"/>
        </w:rPr>
        <w:t>…</w:t>
      </w:r>
    </w:p>
    <w:p w14:paraId="252A6956" w14:textId="77777777" w:rsidR="00CC0B2A" w:rsidRPr="0003193F" w:rsidRDefault="00CC0B2A" w:rsidP="00CC0B2A">
      <w:pPr>
        <w:ind w:left="851" w:right="851"/>
        <w:contextualSpacing/>
        <w:jc w:val="both"/>
        <w:rPr>
          <w:rFonts w:ascii="Palatino Linotype" w:hAnsi="Palatino Linotype" w:cs="Arial"/>
          <w:bCs/>
          <w:i/>
          <w:iCs/>
          <w:sz w:val="22"/>
          <w:szCs w:val="22"/>
          <w:lang w:val="es-MX" w:eastAsia="es-MX"/>
        </w:rPr>
      </w:pPr>
      <w:r w:rsidRPr="0003193F">
        <w:rPr>
          <w:rFonts w:ascii="Palatino Linotype" w:hAnsi="Palatino Linotype" w:cs="Arial"/>
          <w:b/>
          <w:bCs/>
          <w:i/>
          <w:iCs/>
          <w:sz w:val="22"/>
          <w:szCs w:val="22"/>
          <w:lang w:val="es-MX" w:eastAsia="es-MX"/>
        </w:rPr>
        <w:t>Quinto.</w:t>
      </w:r>
      <w:r w:rsidRPr="0003193F">
        <w:rPr>
          <w:rFonts w:ascii="Palatino Linotype" w:hAnsi="Palatino Linotype" w:cs="Arial"/>
          <w:bCs/>
          <w:i/>
          <w:iCs/>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9626F9" w14:textId="77777777" w:rsidR="00CC0B2A" w:rsidRPr="0003193F" w:rsidRDefault="00CC0B2A" w:rsidP="000B7F34">
      <w:pPr>
        <w:ind w:left="851" w:right="851"/>
        <w:jc w:val="both"/>
        <w:rPr>
          <w:rFonts w:ascii="Palatino Linotype" w:hAnsi="Palatino Linotype"/>
          <w:i/>
          <w:sz w:val="22"/>
          <w:szCs w:val="22"/>
        </w:rPr>
      </w:pPr>
      <w:r w:rsidRPr="0003193F">
        <w:rPr>
          <w:rFonts w:ascii="Palatino Linotype" w:hAnsi="Palatino Linotype"/>
          <w:b/>
          <w:i/>
          <w:sz w:val="22"/>
          <w:szCs w:val="22"/>
        </w:rPr>
        <w:t>Séptimo</w:t>
      </w:r>
      <w:r w:rsidRPr="0003193F">
        <w:rPr>
          <w:rFonts w:ascii="Palatino Linotype" w:hAnsi="Palatino Linotype"/>
          <w:i/>
          <w:sz w:val="22"/>
          <w:szCs w:val="22"/>
        </w:rPr>
        <w:t>. La clasificación de la información se llevará a cabo en el momento en que:</w:t>
      </w:r>
    </w:p>
    <w:p w14:paraId="4D333BA0" w14:textId="20F807DA" w:rsidR="00CC0B2A" w:rsidRPr="0003193F" w:rsidRDefault="00CC0B2A" w:rsidP="000B7F34">
      <w:pPr>
        <w:ind w:left="1134" w:right="851"/>
        <w:jc w:val="both"/>
        <w:rPr>
          <w:rFonts w:ascii="Palatino Linotype" w:hAnsi="Palatino Linotype"/>
          <w:i/>
          <w:sz w:val="22"/>
          <w:szCs w:val="22"/>
        </w:rPr>
      </w:pPr>
      <w:r w:rsidRPr="0003193F">
        <w:rPr>
          <w:rFonts w:ascii="Palatino Linotype" w:hAnsi="Palatino Linotype"/>
          <w:b/>
          <w:i/>
          <w:sz w:val="22"/>
          <w:szCs w:val="22"/>
        </w:rPr>
        <w:t>I.</w:t>
      </w:r>
      <w:r w:rsidRPr="0003193F">
        <w:rPr>
          <w:rFonts w:ascii="Palatino Linotype" w:hAnsi="Palatino Linotype"/>
          <w:i/>
          <w:sz w:val="22"/>
          <w:szCs w:val="22"/>
        </w:rPr>
        <w:t xml:space="preserve"> Se reciba una solicitud de acceso a la información;</w:t>
      </w:r>
    </w:p>
    <w:p w14:paraId="41BC54A2" w14:textId="77777777" w:rsidR="000B7F34" w:rsidRPr="0003193F" w:rsidRDefault="000B7F34" w:rsidP="000B7F34">
      <w:pPr>
        <w:ind w:left="1134" w:right="851"/>
        <w:jc w:val="both"/>
        <w:rPr>
          <w:rFonts w:ascii="Palatino Linotype" w:hAnsi="Palatino Linotype"/>
          <w:i/>
          <w:sz w:val="22"/>
          <w:szCs w:val="22"/>
        </w:rPr>
      </w:pPr>
      <w:r w:rsidRPr="0003193F">
        <w:rPr>
          <w:rFonts w:ascii="Palatino Linotype" w:hAnsi="Palatino Linotype"/>
          <w:b/>
          <w:i/>
          <w:sz w:val="22"/>
          <w:szCs w:val="22"/>
        </w:rPr>
        <w:t>II.</w:t>
      </w:r>
      <w:r w:rsidRPr="0003193F">
        <w:rPr>
          <w:rFonts w:ascii="Palatino Linotype" w:hAnsi="Palatino Linotype"/>
          <w:i/>
          <w:sz w:val="22"/>
          <w:szCs w:val="22"/>
        </w:rPr>
        <w:t xml:space="preserve"> Se determine mediante resolución de autoridad competente, o</w:t>
      </w:r>
    </w:p>
    <w:p w14:paraId="77211C64" w14:textId="77777777" w:rsidR="000B7F34" w:rsidRPr="0003193F" w:rsidRDefault="000B7F34" w:rsidP="000B7F34">
      <w:pPr>
        <w:ind w:left="1134" w:right="851"/>
        <w:jc w:val="both"/>
        <w:rPr>
          <w:rFonts w:ascii="Palatino Linotype" w:hAnsi="Palatino Linotype"/>
          <w:i/>
          <w:sz w:val="22"/>
          <w:szCs w:val="22"/>
        </w:rPr>
      </w:pPr>
      <w:r w:rsidRPr="0003193F">
        <w:rPr>
          <w:rFonts w:ascii="Palatino Linotype" w:hAnsi="Palatino Linotype"/>
          <w:b/>
          <w:i/>
          <w:sz w:val="22"/>
          <w:szCs w:val="22"/>
        </w:rPr>
        <w:t>III.</w:t>
      </w:r>
      <w:r w:rsidRPr="0003193F">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21AD34AB" w14:textId="4C4B2D53" w:rsidR="00CC0B2A" w:rsidRPr="0003193F" w:rsidRDefault="000B7F34" w:rsidP="000B7F34">
      <w:pPr>
        <w:ind w:left="851" w:right="851"/>
        <w:jc w:val="both"/>
        <w:rPr>
          <w:rFonts w:ascii="Palatino Linotype" w:hAnsi="Palatino Linotype" w:cs="Arial"/>
          <w:bCs/>
          <w:i/>
          <w:iCs/>
          <w:sz w:val="22"/>
          <w:szCs w:val="22"/>
          <w:lang w:val="es-MX" w:eastAsia="es-MX"/>
        </w:rPr>
      </w:pPr>
      <w:r w:rsidRPr="0003193F">
        <w:rPr>
          <w:rFonts w:ascii="Palatino Linotype" w:hAnsi="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717E0F5" w14:textId="77777777" w:rsidR="00CC0B2A" w:rsidRPr="0003193F" w:rsidRDefault="00CC0B2A" w:rsidP="000B7F34">
      <w:pPr>
        <w:ind w:left="851" w:right="851"/>
        <w:jc w:val="both"/>
        <w:rPr>
          <w:rFonts w:ascii="Palatino Linotype" w:hAnsi="Palatino Linotype" w:cs="Arial"/>
          <w:bCs/>
          <w:i/>
          <w:iCs/>
          <w:sz w:val="22"/>
          <w:szCs w:val="22"/>
          <w:lang w:val="es-MX" w:eastAsia="es-MX"/>
        </w:rPr>
      </w:pPr>
      <w:r w:rsidRPr="0003193F">
        <w:rPr>
          <w:rFonts w:ascii="Palatino Linotype" w:hAnsi="Palatino Linotype" w:cs="Arial"/>
          <w:b/>
          <w:bCs/>
          <w:i/>
          <w:iCs/>
          <w:sz w:val="22"/>
          <w:szCs w:val="22"/>
          <w:lang w:val="es-MX" w:eastAsia="es-MX"/>
        </w:rPr>
        <w:t>Octavo.</w:t>
      </w:r>
      <w:r w:rsidRPr="0003193F">
        <w:rPr>
          <w:rFonts w:ascii="Palatino Linotype" w:hAnsi="Palatino Linotype" w:cs="Arial"/>
          <w:bCs/>
          <w:i/>
          <w:iCs/>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1DF33E" w14:textId="77777777" w:rsidR="00CC0B2A" w:rsidRPr="0003193F" w:rsidRDefault="00CC0B2A" w:rsidP="00CC0B2A">
      <w:pPr>
        <w:ind w:left="851" w:right="851"/>
        <w:contextualSpacing/>
        <w:jc w:val="both"/>
        <w:rPr>
          <w:rFonts w:ascii="Palatino Linotype" w:hAnsi="Palatino Linotype" w:cs="Arial"/>
          <w:bCs/>
          <w:i/>
          <w:iCs/>
          <w:sz w:val="22"/>
          <w:szCs w:val="22"/>
          <w:lang w:val="es-MX" w:eastAsia="es-MX"/>
        </w:rPr>
      </w:pPr>
      <w:r w:rsidRPr="0003193F">
        <w:rPr>
          <w:rFonts w:ascii="Palatino Linotype" w:hAnsi="Palatino Linotype" w:cs="Arial"/>
          <w:bCs/>
          <w:i/>
          <w:iCs/>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0A095C01" w14:textId="77777777" w:rsidR="00CC0B2A" w:rsidRPr="0003193F" w:rsidRDefault="00CC0B2A" w:rsidP="00CC0B2A">
      <w:pPr>
        <w:ind w:left="851" w:right="851"/>
        <w:contextualSpacing/>
        <w:jc w:val="both"/>
        <w:rPr>
          <w:rFonts w:ascii="Palatino Linotype" w:hAnsi="Palatino Linotype" w:cs="Arial"/>
          <w:bCs/>
          <w:i/>
          <w:iCs/>
          <w:sz w:val="22"/>
          <w:szCs w:val="22"/>
          <w:lang w:val="es-MX" w:eastAsia="es-MX"/>
        </w:rPr>
      </w:pPr>
      <w:r w:rsidRPr="0003193F">
        <w:rPr>
          <w:rFonts w:ascii="Palatino Linotype" w:hAnsi="Palatino Linotype" w:cs="Arial"/>
          <w:bCs/>
          <w:i/>
          <w:iCs/>
          <w:sz w:val="22"/>
          <w:szCs w:val="22"/>
          <w:lang w:val="es-MX" w:eastAsia="es-MX"/>
        </w:rPr>
        <w:t xml:space="preserve">En caso de referirse a información reservada, la motivación de la clasificación también deberá comprender las circunstancias que justifican el establecimiento de determinado plazo de reserva. </w:t>
      </w:r>
    </w:p>
    <w:p w14:paraId="241B5AF9" w14:textId="77777777" w:rsidR="00CC0B2A" w:rsidRPr="0003193F" w:rsidRDefault="00CC0B2A" w:rsidP="00CC0B2A">
      <w:pPr>
        <w:ind w:left="851" w:right="851"/>
        <w:contextualSpacing/>
        <w:jc w:val="both"/>
        <w:rPr>
          <w:rFonts w:ascii="Palatino Linotype" w:hAnsi="Palatino Linotype" w:cs="Arial"/>
          <w:bCs/>
          <w:i/>
          <w:iCs/>
          <w:sz w:val="22"/>
          <w:szCs w:val="22"/>
          <w:lang w:val="es-MX" w:eastAsia="es-MX"/>
        </w:rPr>
      </w:pPr>
      <w:r w:rsidRPr="0003193F">
        <w:rPr>
          <w:rFonts w:ascii="Palatino Linotype" w:hAnsi="Palatino Linotype" w:cs="Arial"/>
          <w:bCs/>
          <w:i/>
          <w:iCs/>
          <w:sz w:val="22"/>
          <w:szCs w:val="22"/>
          <w:lang w:val="es-MX" w:eastAsia="es-MX"/>
        </w:rPr>
        <w:t xml:space="preserve">Tratándose de información clasificada como confidencial respecto de la cual se haya determinado su conservación permanente por tener valor histórico, ésta conservará tal carácter de conformidad con la normativa aplicable en materia de archivos. </w:t>
      </w:r>
    </w:p>
    <w:p w14:paraId="487DB64F" w14:textId="77777777" w:rsidR="00CC0B2A" w:rsidRPr="0003193F" w:rsidRDefault="00CC0B2A" w:rsidP="00CC0B2A">
      <w:pPr>
        <w:ind w:left="851" w:right="851"/>
        <w:contextualSpacing/>
        <w:jc w:val="both"/>
        <w:rPr>
          <w:rFonts w:ascii="Palatino Linotype" w:hAnsi="Palatino Linotype" w:cs="Arial"/>
          <w:bCs/>
          <w:i/>
          <w:iCs/>
          <w:sz w:val="22"/>
          <w:szCs w:val="22"/>
          <w:lang w:val="es-MX" w:eastAsia="es-MX"/>
        </w:rPr>
      </w:pPr>
      <w:r w:rsidRPr="0003193F">
        <w:rPr>
          <w:rFonts w:ascii="Palatino Linotype" w:hAnsi="Palatino Linotype" w:cs="Arial"/>
          <w:bCs/>
          <w:i/>
          <w:iCs/>
          <w:sz w:val="22"/>
          <w:szCs w:val="22"/>
          <w:lang w:val="es-MX" w:eastAsia="es-MX"/>
        </w:rPr>
        <w:t>Los documentos contenidos en los archivos históricos y los identificados como históricos confidenciales no serán susceptibles de clasificación como reservados.</w:t>
      </w:r>
    </w:p>
    <w:p w14:paraId="19C7C2DA" w14:textId="77777777" w:rsidR="00CC0B2A" w:rsidRPr="0003193F" w:rsidRDefault="00CC0B2A" w:rsidP="00CC0B2A">
      <w:pPr>
        <w:ind w:left="851" w:right="851"/>
        <w:contextualSpacing/>
        <w:jc w:val="both"/>
        <w:rPr>
          <w:rFonts w:ascii="Palatino Linotype" w:hAnsi="Palatino Linotype" w:cs="Arial"/>
          <w:bCs/>
          <w:i/>
          <w:iCs/>
          <w:sz w:val="22"/>
          <w:szCs w:val="22"/>
          <w:lang w:val="es-MX" w:eastAsia="es-MX"/>
        </w:rPr>
      </w:pPr>
      <w:r w:rsidRPr="0003193F">
        <w:rPr>
          <w:rFonts w:ascii="Palatino Linotype" w:hAnsi="Palatino Linotype" w:cs="Arial"/>
          <w:b/>
          <w:bCs/>
          <w:i/>
          <w:iCs/>
          <w:sz w:val="22"/>
          <w:szCs w:val="22"/>
          <w:lang w:val="es-MX" w:eastAsia="es-MX"/>
        </w:rPr>
        <w:t>Noveno</w:t>
      </w:r>
      <w:r w:rsidRPr="0003193F">
        <w:rPr>
          <w:rFonts w:ascii="Palatino Linotype" w:hAnsi="Palatino Linotype" w:cs="Arial"/>
          <w:bCs/>
          <w:i/>
          <w:iCs/>
          <w:sz w:val="22"/>
          <w:szCs w:val="22"/>
          <w:lang w:val="es-MX" w:eastAsia="es-MX"/>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8AE9FB" w14:textId="77777777" w:rsidR="00CC0B2A" w:rsidRPr="0003193F" w:rsidRDefault="00CC0B2A" w:rsidP="00CC0B2A">
      <w:pPr>
        <w:ind w:left="851" w:right="851"/>
        <w:contextualSpacing/>
        <w:jc w:val="both"/>
        <w:rPr>
          <w:rFonts w:ascii="Palatino Linotype" w:hAnsi="Palatino Linotype" w:cs="Arial"/>
          <w:bCs/>
          <w:i/>
          <w:iCs/>
          <w:sz w:val="22"/>
          <w:szCs w:val="22"/>
          <w:lang w:val="es-MX" w:eastAsia="es-MX"/>
        </w:rPr>
      </w:pPr>
      <w:r w:rsidRPr="0003193F">
        <w:rPr>
          <w:rFonts w:ascii="Palatino Linotype" w:hAnsi="Palatino Linotype" w:cs="Arial"/>
          <w:bCs/>
          <w:i/>
          <w:iCs/>
          <w:sz w:val="22"/>
          <w:szCs w:val="22"/>
          <w:lang w:val="es-MX" w:eastAsia="es-MX"/>
        </w:rPr>
        <w:t>...</w:t>
      </w:r>
    </w:p>
    <w:p w14:paraId="111AF325" w14:textId="77777777" w:rsidR="002B580F" w:rsidRPr="0003193F" w:rsidRDefault="002B580F" w:rsidP="00964A71">
      <w:pPr>
        <w:spacing w:before="120" w:after="120"/>
        <w:ind w:left="851" w:right="851"/>
        <w:jc w:val="both"/>
        <w:rPr>
          <w:rFonts w:ascii="Palatino Linotype" w:hAnsi="Palatino Linotype"/>
          <w:b/>
          <w:i/>
          <w:sz w:val="22"/>
          <w:szCs w:val="22"/>
        </w:rPr>
      </w:pPr>
      <w:r w:rsidRPr="0003193F">
        <w:rPr>
          <w:rFonts w:ascii="Palatino Linotype" w:hAnsi="Palatino Linotype"/>
          <w:b/>
          <w:i/>
          <w:sz w:val="22"/>
          <w:szCs w:val="22"/>
        </w:rPr>
        <w:t>CAPÍTULO VIII</w:t>
      </w:r>
    </w:p>
    <w:p w14:paraId="48F89E7F" w14:textId="6BA52C60" w:rsidR="002B580F" w:rsidRPr="0003193F" w:rsidRDefault="002B580F" w:rsidP="00964A71">
      <w:pPr>
        <w:spacing w:before="120" w:after="120"/>
        <w:ind w:left="851" w:right="851"/>
        <w:jc w:val="both"/>
        <w:rPr>
          <w:rFonts w:ascii="Palatino Linotype" w:hAnsi="Palatino Linotype"/>
          <w:b/>
          <w:i/>
          <w:sz w:val="22"/>
          <w:szCs w:val="22"/>
        </w:rPr>
      </w:pPr>
      <w:r w:rsidRPr="0003193F">
        <w:rPr>
          <w:rFonts w:ascii="Palatino Linotype" w:hAnsi="Palatino Linotype"/>
          <w:b/>
          <w:i/>
          <w:sz w:val="22"/>
          <w:szCs w:val="22"/>
        </w:rPr>
        <w:t xml:space="preserve">DE LA LEYENDA DE CLASIFICACIÓN </w:t>
      </w:r>
    </w:p>
    <w:p w14:paraId="7D6BE595" w14:textId="04E54C1A" w:rsidR="002B580F" w:rsidRPr="0003193F" w:rsidRDefault="002B580F" w:rsidP="00964A71">
      <w:pPr>
        <w:spacing w:before="120" w:after="120"/>
        <w:ind w:left="851" w:right="851"/>
        <w:jc w:val="both"/>
        <w:rPr>
          <w:rFonts w:ascii="Palatino Linotype" w:hAnsi="Palatino Linotype" w:cs="Arial"/>
          <w:bCs/>
          <w:i/>
          <w:iCs/>
          <w:sz w:val="22"/>
          <w:szCs w:val="22"/>
          <w:lang w:val="es-MX" w:eastAsia="es-MX"/>
        </w:rPr>
      </w:pPr>
      <w:r w:rsidRPr="0003193F">
        <w:rPr>
          <w:rFonts w:ascii="Palatino Linotype" w:hAnsi="Palatino Linotype"/>
          <w:b/>
          <w:i/>
          <w:sz w:val="22"/>
          <w:szCs w:val="22"/>
        </w:rPr>
        <w:t>Quincuagésimo</w:t>
      </w:r>
      <w:r w:rsidRPr="0003193F">
        <w:rPr>
          <w:rFonts w:ascii="Palatino Linotype" w:hAnsi="Palatino Linotype"/>
          <w:i/>
          <w:sz w:val="22"/>
          <w:szCs w:val="22"/>
        </w:rPr>
        <w:t>. Los titulares de las áreas de los sujetos obligados podrán utilizar los formatos contenidos en el presente Capítulo como modelo para señalar la clasificación de documentos o expedientes, sin perjuicio de que establezcan los propios.</w:t>
      </w:r>
    </w:p>
    <w:p w14:paraId="28BCF691" w14:textId="77777777" w:rsidR="002B580F" w:rsidRPr="0003193F" w:rsidRDefault="002B580F" w:rsidP="00964A71">
      <w:pPr>
        <w:spacing w:before="120" w:after="120"/>
        <w:ind w:left="851" w:right="851"/>
        <w:jc w:val="both"/>
        <w:rPr>
          <w:rFonts w:ascii="Palatino Linotype" w:hAnsi="Palatino Linotype"/>
          <w:i/>
          <w:sz w:val="22"/>
          <w:szCs w:val="22"/>
        </w:rPr>
      </w:pPr>
      <w:r w:rsidRPr="0003193F">
        <w:rPr>
          <w:rFonts w:ascii="Palatino Linotype" w:hAnsi="Palatino Linotype"/>
          <w:b/>
          <w:i/>
          <w:sz w:val="22"/>
          <w:szCs w:val="22"/>
        </w:rPr>
        <w:t>Quincuagésimo primero</w:t>
      </w:r>
      <w:r w:rsidRPr="0003193F">
        <w:rPr>
          <w:rFonts w:ascii="Palatino Linotype" w:hAnsi="Palatino Linotype"/>
          <w:i/>
          <w:sz w:val="22"/>
          <w:szCs w:val="22"/>
        </w:rPr>
        <w:t xml:space="preserve">. La leyenda en los documentos clasificados indicará: </w:t>
      </w:r>
    </w:p>
    <w:p w14:paraId="1C8A52D5" w14:textId="77777777" w:rsidR="002B580F" w:rsidRPr="0003193F" w:rsidRDefault="002B580F" w:rsidP="00964A71">
      <w:pPr>
        <w:spacing w:before="120" w:after="120"/>
        <w:ind w:left="1134" w:right="851"/>
        <w:jc w:val="both"/>
        <w:rPr>
          <w:rFonts w:ascii="Palatino Linotype" w:hAnsi="Palatino Linotype"/>
          <w:i/>
          <w:sz w:val="22"/>
          <w:szCs w:val="22"/>
        </w:rPr>
      </w:pPr>
      <w:r w:rsidRPr="0003193F">
        <w:rPr>
          <w:rFonts w:ascii="Palatino Linotype" w:hAnsi="Palatino Linotype"/>
          <w:b/>
          <w:i/>
          <w:sz w:val="22"/>
          <w:szCs w:val="22"/>
        </w:rPr>
        <w:t>I</w:t>
      </w:r>
      <w:r w:rsidRPr="0003193F">
        <w:rPr>
          <w:rFonts w:ascii="Palatino Linotype" w:hAnsi="Palatino Linotype"/>
          <w:i/>
          <w:sz w:val="22"/>
          <w:szCs w:val="22"/>
        </w:rPr>
        <w:t xml:space="preserve">. La fecha de sesión del Comité de Transparencia en donde se confirmó la clasificación, en su caso; </w:t>
      </w:r>
    </w:p>
    <w:p w14:paraId="1B21B562" w14:textId="77777777" w:rsidR="002B580F" w:rsidRPr="0003193F" w:rsidRDefault="002B580F" w:rsidP="00964A71">
      <w:pPr>
        <w:spacing w:before="120" w:after="120"/>
        <w:ind w:left="1134" w:right="851"/>
        <w:jc w:val="both"/>
        <w:rPr>
          <w:rFonts w:ascii="Palatino Linotype" w:hAnsi="Palatino Linotype"/>
          <w:i/>
          <w:sz w:val="22"/>
          <w:szCs w:val="22"/>
        </w:rPr>
      </w:pPr>
      <w:r w:rsidRPr="0003193F">
        <w:rPr>
          <w:rFonts w:ascii="Palatino Linotype" w:hAnsi="Palatino Linotype"/>
          <w:b/>
          <w:i/>
          <w:sz w:val="22"/>
          <w:szCs w:val="22"/>
        </w:rPr>
        <w:t>II</w:t>
      </w:r>
      <w:r w:rsidRPr="0003193F">
        <w:rPr>
          <w:rFonts w:ascii="Palatino Linotype" w:hAnsi="Palatino Linotype"/>
          <w:i/>
          <w:sz w:val="22"/>
          <w:szCs w:val="22"/>
        </w:rPr>
        <w:t xml:space="preserve">. El nombre del área; </w:t>
      </w:r>
    </w:p>
    <w:p w14:paraId="3F00DBE8" w14:textId="77777777" w:rsidR="002B580F" w:rsidRPr="0003193F" w:rsidRDefault="002B580F" w:rsidP="00964A71">
      <w:pPr>
        <w:spacing w:before="120" w:after="120"/>
        <w:ind w:left="1134" w:right="851"/>
        <w:jc w:val="both"/>
        <w:rPr>
          <w:rFonts w:ascii="Palatino Linotype" w:hAnsi="Palatino Linotype"/>
          <w:i/>
          <w:sz w:val="22"/>
          <w:szCs w:val="22"/>
        </w:rPr>
      </w:pPr>
      <w:r w:rsidRPr="0003193F">
        <w:rPr>
          <w:rFonts w:ascii="Palatino Linotype" w:hAnsi="Palatino Linotype"/>
          <w:b/>
          <w:i/>
          <w:sz w:val="22"/>
          <w:szCs w:val="22"/>
        </w:rPr>
        <w:t>III</w:t>
      </w:r>
      <w:r w:rsidRPr="0003193F">
        <w:rPr>
          <w:rFonts w:ascii="Palatino Linotype" w:hAnsi="Palatino Linotype"/>
          <w:i/>
          <w:sz w:val="22"/>
          <w:szCs w:val="22"/>
        </w:rPr>
        <w:t xml:space="preserve">. La palabra reservado o confidencial; </w:t>
      </w:r>
    </w:p>
    <w:p w14:paraId="0B664D5A" w14:textId="77777777" w:rsidR="002B580F" w:rsidRPr="0003193F" w:rsidRDefault="002B580F" w:rsidP="00964A71">
      <w:pPr>
        <w:spacing w:before="120" w:after="120"/>
        <w:ind w:left="1134" w:right="851"/>
        <w:jc w:val="both"/>
        <w:rPr>
          <w:rFonts w:ascii="Palatino Linotype" w:hAnsi="Palatino Linotype"/>
          <w:i/>
          <w:sz w:val="22"/>
          <w:szCs w:val="22"/>
        </w:rPr>
      </w:pPr>
      <w:r w:rsidRPr="0003193F">
        <w:rPr>
          <w:rFonts w:ascii="Palatino Linotype" w:hAnsi="Palatino Linotype"/>
          <w:b/>
          <w:i/>
          <w:sz w:val="22"/>
          <w:szCs w:val="22"/>
        </w:rPr>
        <w:t>IV</w:t>
      </w:r>
      <w:r w:rsidRPr="0003193F">
        <w:rPr>
          <w:rFonts w:ascii="Palatino Linotype" w:hAnsi="Palatino Linotype"/>
          <w:i/>
          <w:sz w:val="22"/>
          <w:szCs w:val="22"/>
        </w:rPr>
        <w:t xml:space="preserve">. Las partes o secciones reservadas o confidenciales, en su caso; </w:t>
      </w:r>
    </w:p>
    <w:p w14:paraId="42F69943" w14:textId="77777777" w:rsidR="002B580F" w:rsidRPr="0003193F" w:rsidRDefault="002B580F" w:rsidP="00964A71">
      <w:pPr>
        <w:spacing w:before="120" w:after="120"/>
        <w:ind w:left="1134" w:right="851"/>
        <w:jc w:val="both"/>
        <w:rPr>
          <w:rFonts w:ascii="Palatino Linotype" w:hAnsi="Palatino Linotype"/>
          <w:i/>
          <w:sz w:val="22"/>
          <w:szCs w:val="22"/>
        </w:rPr>
      </w:pPr>
      <w:r w:rsidRPr="0003193F">
        <w:rPr>
          <w:rFonts w:ascii="Palatino Linotype" w:hAnsi="Palatino Linotype"/>
          <w:b/>
          <w:i/>
          <w:sz w:val="22"/>
          <w:szCs w:val="22"/>
        </w:rPr>
        <w:t>V</w:t>
      </w:r>
      <w:r w:rsidRPr="0003193F">
        <w:rPr>
          <w:rFonts w:ascii="Palatino Linotype" w:hAnsi="Palatino Linotype"/>
          <w:i/>
          <w:sz w:val="22"/>
          <w:szCs w:val="22"/>
        </w:rPr>
        <w:t xml:space="preserve">. El fundamento legal; </w:t>
      </w:r>
    </w:p>
    <w:p w14:paraId="20A4B8D6" w14:textId="77777777" w:rsidR="002B580F" w:rsidRPr="0003193F" w:rsidRDefault="002B580F" w:rsidP="00964A71">
      <w:pPr>
        <w:spacing w:before="120" w:after="120"/>
        <w:ind w:left="1134" w:right="851"/>
        <w:jc w:val="both"/>
        <w:rPr>
          <w:rFonts w:ascii="Palatino Linotype" w:hAnsi="Palatino Linotype"/>
          <w:i/>
          <w:sz w:val="22"/>
          <w:szCs w:val="22"/>
        </w:rPr>
      </w:pPr>
      <w:r w:rsidRPr="0003193F">
        <w:rPr>
          <w:rFonts w:ascii="Palatino Linotype" w:hAnsi="Palatino Linotype"/>
          <w:b/>
          <w:i/>
          <w:sz w:val="22"/>
          <w:szCs w:val="22"/>
        </w:rPr>
        <w:t>VI</w:t>
      </w:r>
      <w:r w:rsidRPr="0003193F">
        <w:rPr>
          <w:rFonts w:ascii="Palatino Linotype" w:hAnsi="Palatino Linotype"/>
          <w:i/>
          <w:sz w:val="22"/>
          <w:szCs w:val="22"/>
        </w:rPr>
        <w:t xml:space="preserve">. El periodo de reserva, y </w:t>
      </w:r>
    </w:p>
    <w:p w14:paraId="033670E2" w14:textId="6A53A35C" w:rsidR="002B580F" w:rsidRPr="0003193F" w:rsidRDefault="002B580F" w:rsidP="00964A71">
      <w:pPr>
        <w:spacing w:before="120" w:after="120"/>
        <w:ind w:left="1134" w:right="851"/>
        <w:jc w:val="both"/>
        <w:rPr>
          <w:rFonts w:ascii="Palatino Linotype" w:hAnsi="Palatino Linotype"/>
          <w:i/>
          <w:sz w:val="22"/>
          <w:szCs w:val="22"/>
        </w:rPr>
      </w:pPr>
      <w:r w:rsidRPr="0003193F">
        <w:rPr>
          <w:rFonts w:ascii="Palatino Linotype" w:hAnsi="Palatino Linotype"/>
          <w:b/>
          <w:i/>
          <w:sz w:val="22"/>
          <w:szCs w:val="22"/>
        </w:rPr>
        <w:t>VII</w:t>
      </w:r>
      <w:r w:rsidRPr="0003193F">
        <w:rPr>
          <w:rFonts w:ascii="Palatino Linotype" w:hAnsi="Palatino Linotype"/>
          <w:i/>
          <w:sz w:val="22"/>
          <w:szCs w:val="22"/>
        </w:rPr>
        <w:t xml:space="preserve">. La rúbrica del titular del área. </w:t>
      </w:r>
    </w:p>
    <w:p w14:paraId="2648B7C4" w14:textId="5A953271" w:rsidR="002B580F" w:rsidRPr="0003193F" w:rsidRDefault="002B580F" w:rsidP="001F6DCD">
      <w:pPr>
        <w:ind w:left="851" w:right="851"/>
        <w:jc w:val="both"/>
        <w:rPr>
          <w:rFonts w:ascii="Palatino Linotype" w:hAnsi="Palatino Linotype"/>
          <w:i/>
          <w:sz w:val="20"/>
          <w:szCs w:val="20"/>
        </w:rPr>
      </w:pPr>
      <w:r w:rsidRPr="0003193F">
        <w:rPr>
          <w:rFonts w:ascii="Palatino Linotype" w:hAnsi="Palatino Linotype"/>
          <w:b/>
          <w:i/>
          <w:sz w:val="22"/>
          <w:szCs w:val="22"/>
        </w:rPr>
        <w:t>Quincuagésimo segundo</w:t>
      </w:r>
      <w:r w:rsidRPr="0003193F">
        <w:rPr>
          <w:rFonts w:ascii="Palatino Linotype" w:hAnsi="Palatino Linotype"/>
          <w:i/>
          <w:sz w:val="22"/>
          <w:szCs w:val="22"/>
        </w:rPr>
        <w:t xml:space="preserve">. Los sujetos obligados elaborarán los formatos a que se refiere este Capítulo en medios impresos o electrónicos, entre otros, debiendo ubicarse la leyenda de clasificación en la esquina superior derecha del documento. 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 Quincuagésimo tercero. El formato para </w:t>
      </w:r>
      <w:r w:rsidRPr="0003193F">
        <w:rPr>
          <w:rFonts w:ascii="Palatino Linotype" w:hAnsi="Palatino Linotype"/>
          <w:i/>
          <w:sz w:val="20"/>
          <w:szCs w:val="20"/>
        </w:rPr>
        <w:t>señalar la clasificación parcial de un documento, es el siguiente:</w:t>
      </w:r>
    </w:p>
    <w:tbl>
      <w:tblPr>
        <w:tblStyle w:val="Tablaconcuadrcula"/>
        <w:tblW w:w="0" w:type="auto"/>
        <w:jc w:val="center"/>
        <w:tblLook w:val="04A0" w:firstRow="1" w:lastRow="0" w:firstColumn="1" w:lastColumn="0" w:noHBand="0" w:noVBand="1"/>
      </w:tblPr>
      <w:tblGrid>
        <w:gridCol w:w="1129"/>
        <w:gridCol w:w="1990"/>
        <w:gridCol w:w="4531"/>
      </w:tblGrid>
      <w:tr w:rsidR="0003193F" w:rsidRPr="0003193F" w14:paraId="2B3BE1D2" w14:textId="77777777" w:rsidTr="00F170B9">
        <w:trPr>
          <w:jc w:val="center"/>
        </w:trPr>
        <w:tc>
          <w:tcPr>
            <w:tcW w:w="1129" w:type="dxa"/>
            <w:tcBorders>
              <w:top w:val="nil"/>
              <w:left w:val="nil"/>
              <w:bottom w:val="single" w:sz="4" w:space="0" w:color="auto"/>
              <w:right w:val="single" w:sz="4" w:space="0" w:color="auto"/>
            </w:tcBorders>
          </w:tcPr>
          <w:p w14:paraId="231B57C3" w14:textId="77777777" w:rsidR="001F6DCD" w:rsidRPr="0003193F" w:rsidRDefault="001F6DCD" w:rsidP="001F6DCD">
            <w:pPr>
              <w:jc w:val="both"/>
              <w:rPr>
                <w:rFonts w:ascii="Palatino Linotype" w:hAnsi="Palatino Linotype" w:cs="Arial"/>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6B0292C7" w14:textId="77777777" w:rsidR="001F6DCD" w:rsidRPr="0003193F" w:rsidRDefault="001F6DCD" w:rsidP="001F6DCD">
            <w:pPr>
              <w:jc w:val="center"/>
              <w:rPr>
                <w:rFonts w:ascii="Palatino Linotype" w:hAnsi="Palatino Linotype"/>
                <w:b/>
                <w:i/>
                <w:sz w:val="20"/>
                <w:szCs w:val="20"/>
              </w:rPr>
            </w:pPr>
            <w:r w:rsidRPr="0003193F">
              <w:rPr>
                <w:rFonts w:ascii="Palatino Linotype" w:hAnsi="Palatino Linotype"/>
                <w:b/>
                <w:i/>
                <w:sz w:val="20"/>
                <w:szCs w:val="20"/>
              </w:rPr>
              <w:t>Concepto</w:t>
            </w:r>
          </w:p>
        </w:tc>
        <w:tc>
          <w:tcPr>
            <w:tcW w:w="4531" w:type="dxa"/>
            <w:tcBorders>
              <w:top w:val="single" w:sz="4" w:space="0" w:color="auto"/>
              <w:left w:val="single" w:sz="4" w:space="0" w:color="auto"/>
              <w:bottom w:val="single" w:sz="4" w:space="0" w:color="auto"/>
              <w:right w:val="single" w:sz="4" w:space="0" w:color="auto"/>
            </w:tcBorders>
            <w:hideMark/>
          </w:tcPr>
          <w:p w14:paraId="5CC5CC4F" w14:textId="77777777" w:rsidR="001F6DCD" w:rsidRPr="0003193F" w:rsidRDefault="001F6DCD" w:rsidP="001F6DCD">
            <w:pPr>
              <w:jc w:val="center"/>
              <w:rPr>
                <w:rFonts w:ascii="Palatino Linotype" w:hAnsi="Palatino Linotype"/>
                <w:b/>
                <w:i/>
                <w:sz w:val="20"/>
                <w:szCs w:val="20"/>
              </w:rPr>
            </w:pPr>
            <w:r w:rsidRPr="0003193F">
              <w:rPr>
                <w:rFonts w:ascii="Palatino Linotype" w:hAnsi="Palatino Linotype"/>
                <w:b/>
                <w:i/>
                <w:sz w:val="20"/>
                <w:szCs w:val="20"/>
              </w:rPr>
              <w:t>Dónde:</w:t>
            </w:r>
          </w:p>
        </w:tc>
      </w:tr>
      <w:tr w:rsidR="0003193F" w:rsidRPr="0003193F" w14:paraId="1C20BE29" w14:textId="77777777" w:rsidTr="00F170B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352F714" w14:textId="77777777" w:rsidR="001F6DCD" w:rsidRPr="0003193F" w:rsidRDefault="001F6DCD" w:rsidP="001F6DCD">
            <w:pPr>
              <w:jc w:val="center"/>
              <w:rPr>
                <w:rFonts w:ascii="Palatino Linotype" w:hAnsi="Palatino Linotype" w:cs="Arial"/>
                <w:b/>
                <w:i/>
                <w:sz w:val="20"/>
                <w:szCs w:val="20"/>
              </w:rPr>
            </w:pPr>
            <w:r w:rsidRPr="0003193F">
              <w:rPr>
                <w:rFonts w:ascii="Palatino Linotype" w:hAnsi="Palatino Linotype" w:cs="Arial"/>
                <w:b/>
                <w:i/>
                <w:sz w:val="20"/>
                <w:szCs w:val="20"/>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0DD802D" w14:textId="77777777" w:rsidR="001F6DCD" w:rsidRPr="0003193F" w:rsidRDefault="001F6DCD" w:rsidP="001F6DCD">
            <w:pPr>
              <w:jc w:val="center"/>
              <w:rPr>
                <w:rFonts w:ascii="Palatino Linotype" w:hAnsi="Palatino Linotype" w:cs="Arial"/>
                <w:i/>
                <w:sz w:val="20"/>
                <w:szCs w:val="20"/>
              </w:rPr>
            </w:pPr>
            <w:r w:rsidRPr="0003193F">
              <w:rPr>
                <w:rFonts w:ascii="Palatino Linotype" w:hAnsi="Palatino Linotype" w:cs="Arial"/>
                <w:i/>
                <w:sz w:val="20"/>
                <w:szCs w:val="20"/>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1C8B03E2" w14:textId="77777777" w:rsidR="001F6DCD" w:rsidRPr="0003193F" w:rsidRDefault="001F6DCD" w:rsidP="001F6DCD">
            <w:pPr>
              <w:jc w:val="both"/>
              <w:rPr>
                <w:rFonts w:ascii="Palatino Linotype" w:hAnsi="Palatino Linotype" w:cs="Arial"/>
                <w:i/>
                <w:sz w:val="20"/>
                <w:szCs w:val="20"/>
              </w:rPr>
            </w:pPr>
            <w:r w:rsidRPr="0003193F">
              <w:rPr>
                <w:rFonts w:ascii="Palatino Linotype" w:hAnsi="Palatino Linotype" w:cs="Arial"/>
                <w:i/>
                <w:sz w:val="20"/>
                <w:szCs w:val="20"/>
              </w:rPr>
              <w:t>Se anotará la fecha en la que el Comité de Transparencia confirmó la clasificación del documento, en su caso.</w:t>
            </w:r>
          </w:p>
        </w:tc>
      </w:tr>
      <w:tr w:rsidR="0003193F" w:rsidRPr="0003193F" w14:paraId="6C43C5CB"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BE231" w14:textId="77777777" w:rsidR="001F6DCD" w:rsidRPr="0003193F" w:rsidRDefault="001F6DCD" w:rsidP="001F6DCD">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41914D97" w14:textId="77777777" w:rsidR="001F6DCD" w:rsidRPr="0003193F" w:rsidRDefault="001F6DCD" w:rsidP="001F6DCD">
            <w:pPr>
              <w:jc w:val="center"/>
              <w:rPr>
                <w:rFonts w:ascii="Palatino Linotype" w:hAnsi="Palatino Linotype" w:cs="Arial"/>
                <w:i/>
                <w:sz w:val="20"/>
                <w:szCs w:val="20"/>
              </w:rPr>
            </w:pPr>
            <w:r w:rsidRPr="0003193F">
              <w:rPr>
                <w:rFonts w:ascii="Palatino Linotype" w:hAnsi="Palatino Linotype" w:cs="Arial"/>
                <w:i/>
                <w:sz w:val="20"/>
                <w:szCs w:val="20"/>
              </w:rPr>
              <w:t>Área</w:t>
            </w:r>
          </w:p>
        </w:tc>
        <w:tc>
          <w:tcPr>
            <w:tcW w:w="4531" w:type="dxa"/>
            <w:tcBorders>
              <w:top w:val="single" w:sz="4" w:space="0" w:color="auto"/>
              <w:left w:val="single" w:sz="4" w:space="0" w:color="auto"/>
              <w:bottom w:val="single" w:sz="4" w:space="0" w:color="auto"/>
              <w:right w:val="single" w:sz="4" w:space="0" w:color="auto"/>
            </w:tcBorders>
            <w:hideMark/>
          </w:tcPr>
          <w:p w14:paraId="7E5A60E2" w14:textId="77777777" w:rsidR="001F6DCD" w:rsidRPr="0003193F" w:rsidRDefault="001F6DCD" w:rsidP="001F6DCD">
            <w:pPr>
              <w:jc w:val="both"/>
              <w:rPr>
                <w:rFonts w:ascii="Palatino Linotype" w:hAnsi="Palatino Linotype" w:cs="Arial"/>
                <w:i/>
                <w:sz w:val="20"/>
                <w:szCs w:val="20"/>
              </w:rPr>
            </w:pPr>
            <w:r w:rsidRPr="0003193F">
              <w:rPr>
                <w:rFonts w:ascii="Palatino Linotype" w:hAnsi="Palatino Linotype" w:cs="Arial"/>
                <w:i/>
                <w:sz w:val="20"/>
                <w:szCs w:val="20"/>
              </w:rPr>
              <w:t>Se señalará el nombre del área del cual es titular quien clasifica.</w:t>
            </w:r>
          </w:p>
        </w:tc>
      </w:tr>
      <w:tr w:rsidR="0003193F" w:rsidRPr="0003193F" w14:paraId="0E5DC952"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7FB26" w14:textId="77777777" w:rsidR="001F6DCD" w:rsidRPr="0003193F" w:rsidRDefault="001F6DCD" w:rsidP="001F6DCD">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703ACB20" w14:textId="77777777" w:rsidR="001F6DCD" w:rsidRPr="0003193F" w:rsidRDefault="001F6DCD" w:rsidP="001F6DCD">
            <w:pPr>
              <w:jc w:val="center"/>
              <w:rPr>
                <w:rFonts w:ascii="Palatino Linotype" w:hAnsi="Palatino Linotype" w:cs="Arial"/>
                <w:i/>
                <w:sz w:val="20"/>
                <w:szCs w:val="20"/>
              </w:rPr>
            </w:pPr>
            <w:r w:rsidRPr="0003193F">
              <w:rPr>
                <w:rFonts w:ascii="Palatino Linotype" w:hAnsi="Palatino Linotype" w:cs="Arial"/>
                <w:i/>
                <w:sz w:val="20"/>
                <w:szCs w:val="20"/>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1A8F813D" w14:textId="77777777" w:rsidR="001F6DCD" w:rsidRPr="0003193F" w:rsidRDefault="001F6DCD" w:rsidP="001F6DCD">
            <w:pPr>
              <w:jc w:val="both"/>
              <w:rPr>
                <w:rFonts w:ascii="Palatino Linotype" w:hAnsi="Palatino Linotype" w:cs="Arial"/>
                <w:i/>
                <w:sz w:val="20"/>
                <w:szCs w:val="20"/>
              </w:rPr>
            </w:pPr>
            <w:r w:rsidRPr="0003193F">
              <w:rPr>
                <w:rFonts w:ascii="Palatino Linotype" w:hAnsi="Palatino Linotype" w:cs="Arial"/>
                <w:i/>
                <w:sz w:val="20"/>
                <w:szCs w:val="20"/>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3193F" w:rsidRPr="0003193F" w14:paraId="61CA8E9D"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0FF31" w14:textId="77777777" w:rsidR="001F6DCD" w:rsidRPr="0003193F" w:rsidRDefault="001F6DCD" w:rsidP="001F6DCD">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244AE1AE" w14:textId="77777777" w:rsidR="001F6DCD" w:rsidRPr="0003193F" w:rsidRDefault="001F6DCD" w:rsidP="001F6DCD">
            <w:pPr>
              <w:jc w:val="center"/>
              <w:rPr>
                <w:rFonts w:ascii="Palatino Linotype" w:hAnsi="Palatino Linotype" w:cs="Arial"/>
                <w:i/>
                <w:sz w:val="20"/>
                <w:szCs w:val="20"/>
              </w:rPr>
            </w:pPr>
            <w:r w:rsidRPr="0003193F">
              <w:rPr>
                <w:rFonts w:ascii="Palatino Linotype" w:hAnsi="Palatino Linotype" w:cs="Arial"/>
                <w:i/>
                <w:sz w:val="20"/>
                <w:szCs w:val="20"/>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7C092BF" w14:textId="77777777" w:rsidR="001F6DCD" w:rsidRPr="0003193F" w:rsidRDefault="001F6DCD" w:rsidP="001F6DCD">
            <w:pPr>
              <w:jc w:val="both"/>
              <w:rPr>
                <w:rFonts w:ascii="Palatino Linotype" w:hAnsi="Palatino Linotype" w:cs="Arial"/>
                <w:i/>
                <w:sz w:val="20"/>
                <w:szCs w:val="20"/>
              </w:rPr>
            </w:pPr>
            <w:r w:rsidRPr="0003193F">
              <w:rPr>
                <w:rFonts w:ascii="Palatino Linotype" w:hAnsi="Palatino Linotype" w:cs="Arial"/>
                <w:i/>
                <w:sz w:val="20"/>
                <w:szCs w:val="20"/>
              </w:rPr>
              <w:t>Se anotará el número de años o meses por los que se mantendrá el documento o las partes del mismo como reservado.</w:t>
            </w:r>
          </w:p>
        </w:tc>
      </w:tr>
      <w:tr w:rsidR="0003193F" w:rsidRPr="0003193F" w14:paraId="5535A723"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E0616" w14:textId="77777777" w:rsidR="001F6DCD" w:rsidRPr="0003193F" w:rsidRDefault="001F6DCD" w:rsidP="001F6DCD">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24CC46CC" w14:textId="77777777" w:rsidR="001F6DCD" w:rsidRPr="0003193F" w:rsidRDefault="001F6DCD" w:rsidP="001F6DCD">
            <w:pPr>
              <w:jc w:val="center"/>
              <w:rPr>
                <w:rFonts w:ascii="Palatino Linotype" w:hAnsi="Palatino Linotype" w:cs="Arial"/>
                <w:i/>
                <w:sz w:val="20"/>
                <w:szCs w:val="20"/>
              </w:rPr>
            </w:pPr>
            <w:r w:rsidRPr="0003193F">
              <w:rPr>
                <w:rFonts w:ascii="Palatino Linotype" w:hAnsi="Palatino Linotype" w:cs="Arial"/>
                <w:i/>
                <w:sz w:val="20"/>
                <w:szCs w:val="20"/>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BC4BA8E" w14:textId="77777777" w:rsidR="001F6DCD" w:rsidRPr="0003193F" w:rsidRDefault="001F6DCD" w:rsidP="001F6DCD">
            <w:pPr>
              <w:jc w:val="both"/>
              <w:rPr>
                <w:rFonts w:ascii="Palatino Linotype" w:hAnsi="Palatino Linotype" w:cs="Arial"/>
                <w:i/>
                <w:sz w:val="20"/>
                <w:szCs w:val="20"/>
              </w:rPr>
            </w:pPr>
            <w:r w:rsidRPr="0003193F">
              <w:rPr>
                <w:rFonts w:ascii="Palatino Linotype" w:hAnsi="Palatino Linotype" w:cs="Arial"/>
                <w:i/>
                <w:sz w:val="20"/>
                <w:szCs w:val="20"/>
              </w:rPr>
              <w:t>Se señalará el nombre del ordenamiento, el o los artículos, fracción(es), párrafo(s) con base en los cuales se sustente la reserva.</w:t>
            </w:r>
          </w:p>
        </w:tc>
      </w:tr>
      <w:tr w:rsidR="0003193F" w:rsidRPr="0003193F" w14:paraId="6972AD2B"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9C37C" w14:textId="77777777" w:rsidR="001F6DCD" w:rsidRPr="0003193F" w:rsidRDefault="001F6DCD" w:rsidP="001F6DCD">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3CAD1063" w14:textId="77777777" w:rsidR="001F6DCD" w:rsidRPr="0003193F" w:rsidRDefault="001F6DCD" w:rsidP="001F6DCD">
            <w:pPr>
              <w:jc w:val="center"/>
              <w:rPr>
                <w:rFonts w:ascii="Palatino Linotype" w:hAnsi="Palatino Linotype" w:cs="Arial"/>
                <w:i/>
                <w:sz w:val="20"/>
                <w:szCs w:val="20"/>
              </w:rPr>
            </w:pPr>
            <w:r w:rsidRPr="0003193F">
              <w:rPr>
                <w:rFonts w:ascii="Palatino Linotype" w:hAnsi="Palatino Linotype" w:cs="Arial"/>
                <w:i/>
                <w:sz w:val="20"/>
                <w:szCs w:val="20"/>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65A8379" w14:textId="77777777" w:rsidR="001F6DCD" w:rsidRPr="0003193F" w:rsidRDefault="001F6DCD" w:rsidP="001F6DCD">
            <w:pPr>
              <w:jc w:val="both"/>
              <w:rPr>
                <w:rFonts w:ascii="Palatino Linotype" w:hAnsi="Palatino Linotype" w:cs="Arial"/>
                <w:i/>
                <w:sz w:val="20"/>
                <w:szCs w:val="20"/>
              </w:rPr>
            </w:pPr>
            <w:r w:rsidRPr="0003193F">
              <w:rPr>
                <w:rFonts w:ascii="Palatino Linotype" w:hAnsi="Palatino Linotype" w:cs="Arial"/>
                <w:i/>
                <w:sz w:val="20"/>
                <w:szCs w:val="20"/>
              </w:rPr>
              <w:t>En caso de haber solicitado la ampliación del periodo de reserva originalmente establecido, se deberá anotar el número de años o meses por los que se amplía la reserva.</w:t>
            </w:r>
          </w:p>
        </w:tc>
      </w:tr>
      <w:tr w:rsidR="0003193F" w:rsidRPr="0003193F" w14:paraId="4C993D00"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A4042" w14:textId="77777777" w:rsidR="001F6DCD" w:rsidRPr="0003193F" w:rsidRDefault="001F6DCD" w:rsidP="001F6DCD">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5A30048F" w14:textId="77777777" w:rsidR="001F6DCD" w:rsidRPr="0003193F" w:rsidRDefault="001F6DCD" w:rsidP="001F6DCD">
            <w:pPr>
              <w:jc w:val="center"/>
              <w:rPr>
                <w:rFonts w:ascii="Palatino Linotype" w:hAnsi="Palatino Linotype" w:cs="Arial"/>
                <w:i/>
                <w:sz w:val="20"/>
                <w:szCs w:val="20"/>
              </w:rPr>
            </w:pPr>
            <w:r w:rsidRPr="0003193F">
              <w:rPr>
                <w:rFonts w:ascii="Palatino Linotype" w:hAnsi="Palatino Linotype" w:cs="Arial"/>
                <w:i/>
                <w:sz w:val="20"/>
                <w:szCs w:val="20"/>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F2BC108" w14:textId="77777777" w:rsidR="001F6DCD" w:rsidRPr="0003193F" w:rsidRDefault="001F6DCD" w:rsidP="001F6DCD">
            <w:pPr>
              <w:jc w:val="both"/>
              <w:rPr>
                <w:rFonts w:ascii="Palatino Linotype" w:hAnsi="Palatino Linotype" w:cs="Arial"/>
                <w:i/>
                <w:sz w:val="20"/>
                <w:szCs w:val="20"/>
              </w:rPr>
            </w:pPr>
            <w:r w:rsidRPr="0003193F">
              <w:rPr>
                <w:rFonts w:ascii="Palatino Linotype" w:hAnsi="Palatino Linotype" w:cs="Arial"/>
                <w:i/>
                <w:sz w:val="20"/>
                <w:szCs w:val="20"/>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3193F" w:rsidRPr="0003193F" w14:paraId="70037276"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C614D3" w14:textId="77777777" w:rsidR="001F6DCD" w:rsidRPr="0003193F" w:rsidRDefault="001F6DCD" w:rsidP="001F6DCD">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2319A4BE" w14:textId="77777777" w:rsidR="001F6DCD" w:rsidRPr="0003193F" w:rsidRDefault="001F6DCD" w:rsidP="001F6DCD">
            <w:pPr>
              <w:jc w:val="center"/>
              <w:rPr>
                <w:rFonts w:ascii="Palatino Linotype" w:hAnsi="Palatino Linotype" w:cs="Arial"/>
                <w:i/>
                <w:sz w:val="20"/>
                <w:szCs w:val="20"/>
              </w:rPr>
            </w:pPr>
            <w:r w:rsidRPr="0003193F">
              <w:rPr>
                <w:rFonts w:ascii="Palatino Linotype" w:hAnsi="Palatino Linotype" w:cs="Arial"/>
                <w:i/>
                <w:sz w:val="20"/>
                <w:szCs w:val="20"/>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9D1C871" w14:textId="77777777" w:rsidR="001F6DCD" w:rsidRPr="0003193F" w:rsidRDefault="001F6DCD" w:rsidP="001F6DCD">
            <w:pPr>
              <w:jc w:val="both"/>
              <w:rPr>
                <w:rFonts w:ascii="Palatino Linotype" w:hAnsi="Palatino Linotype" w:cs="Arial"/>
                <w:i/>
                <w:sz w:val="20"/>
                <w:szCs w:val="20"/>
              </w:rPr>
            </w:pPr>
            <w:r w:rsidRPr="0003193F">
              <w:rPr>
                <w:rFonts w:ascii="Palatino Linotype" w:hAnsi="Palatino Linotype" w:cs="Arial"/>
                <w:i/>
                <w:sz w:val="20"/>
                <w:szCs w:val="20"/>
              </w:rPr>
              <w:t>Se señalará el nombre del ordenamiento, el o los artículos, fracción(es), párrafo(s) con base en los cuales se sustente la confidencialidad.</w:t>
            </w:r>
          </w:p>
        </w:tc>
      </w:tr>
      <w:tr w:rsidR="0003193F" w:rsidRPr="0003193F" w14:paraId="5D87497A"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B09C9" w14:textId="77777777" w:rsidR="001F6DCD" w:rsidRPr="0003193F" w:rsidRDefault="001F6DCD" w:rsidP="001F6DCD">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0CC333AC" w14:textId="77777777" w:rsidR="001F6DCD" w:rsidRPr="0003193F" w:rsidRDefault="001F6DCD" w:rsidP="001F6DCD">
            <w:pPr>
              <w:jc w:val="center"/>
              <w:rPr>
                <w:rFonts w:ascii="Palatino Linotype" w:hAnsi="Palatino Linotype" w:cs="Arial"/>
                <w:i/>
                <w:sz w:val="20"/>
                <w:szCs w:val="20"/>
              </w:rPr>
            </w:pPr>
            <w:r w:rsidRPr="0003193F">
              <w:rPr>
                <w:rFonts w:ascii="Palatino Linotype" w:hAnsi="Palatino Linotype" w:cs="Arial"/>
                <w:i/>
                <w:sz w:val="20"/>
                <w:szCs w:val="20"/>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37A2042F" w14:textId="77777777" w:rsidR="001F6DCD" w:rsidRPr="0003193F" w:rsidRDefault="001F6DCD" w:rsidP="001F6DCD">
            <w:pPr>
              <w:jc w:val="both"/>
              <w:rPr>
                <w:rFonts w:ascii="Palatino Linotype" w:hAnsi="Palatino Linotype" w:cs="Arial"/>
                <w:i/>
                <w:sz w:val="20"/>
                <w:szCs w:val="20"/>
              </w:rPr>
            </w:pPr>
            <w:r w:rsidRPr="0003193F">
              <w:rPr>
                <w:rFonts w:ascii="Palatino Linotype" w:hAnsi="Palatino Linotype" w:cs="Arial"/>
                <w:i/>
                <w:sz w:val="20"/>
                <w:szCs w:val="20"/>
              </w:rPr>
              <w:t>Rúbrica autógrafa de quien clasifica.</w:t>
            </w:r>
          </w:p>
        </w:tc>
      </w:tr>
      <w:tr w:rsidR="0003193F" w:rsidRPr="0003193F" w14:paraId="1D6CBDBA"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AB553" w14:textId="77777777" w:rsidR="001F6DCD" w:rsidRPr="0003193F" w:rsidRDefault="001F6DCD" w:rsidP="001F6DCD">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5DAAE91F" w14:textId="77777777" w:rsidR="001F6DCD" w:rsidRPr="0003193F" w:rsidRDefault="001F6DCD" w:rsidP="001F6DCD">
            <w:pPr>
              <w:jc w:val="center"/>
              <w:rPr>
                <w:rFonts w:ascii="Palatino Linotype" w:hAnsi="Palatino Linotype" w:cs="Arial"/>
                <w:i/>
                <w:sz w:val="20"/>
                <w:szCs w:val="20"/>
              </w:rPr>
            </w:pPr>
            <w:r w:rsidRPr="0003193F">
              <w:rPr>
                <w:rFonts w:ascii="Palatino Linotype" w:hAnsi="Palatino Linotype" w:cs="Arial"/>
                <w:i/>
                <w:sz w:val="20"/>
                <w:szCs w:val="20"/>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0BE3E68" w14:textId="77777777" w:rsidR="001F6DCD" w:rsidRPr="0003193F" w:rsidRDefault="001F6DCD" w:rsidP="001F6DCD">
            <w:pPr>
              <w:jc w:val="both"/>
              <w:rPr>
                <w:rFonts w:ascii="Palatino Linotype" w:hAnsi="Palatino Linotype" w:cs="Arial"/>
                <w:i/>
                <w:sz w:val="20"/>
                <w:szCs w:val="20"/>
              </w:rPr>
            </w:pPr>
            <w:r w:rsidRPr="0003193F">
              <w:rPr>
                <w:rFonts w:ascii="Palatino Linotype" w:hAnsi="Palatino Linotype" w:cs="Arial"/>
                <w:i/>
                <w:sz w:val="20"/>
                <w:szCs w:val="20"/>
              </w:rPr>
              <w:t>Se anotará la fecha en que se desclasifica el documento.</w:t>
            </w:r>
          </w:p>
        </w:tc>
      </w:tr>
      <w:tr w:rsidR="0003193F" w:rsidRPr="0003193F" w14:paraId="37050342"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746E9" w14:textId="77777777" w:rsidR="001F6DCD" w:rsidRPr="0003193F" w:rsidRDefault="001F6DCD" w:rsidP="001F6DCD">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652842C7" w14:textId="77777777" w:rsidR="001F6DCD" w:rsidRPr="0003193F" w:rsidRDefault="001F6DCD" w:rsidP="001F6DCD">
            <w:pPr>
              <w:jc w:val="center"/>
              <w:rPr>
                <w:rFonts w:ascii="Palatino Linotype" w:hAnsi="Palatino Linotype" w:cs="Arial"/>
                <w:i/>
                <w:sz w:val="20"/>
                <w:szCs w:val="20"/>
              </w:rPr>
            </w:pPr>
            <w:r w:rsidRPr="0003193F">
              <w:rPr>
                <w:rFonts w:ascii="Palatino Linotype" w:hAnsi="Palatino Linotype" w:cs="Arial"/>
                <w:i/>
                <w:sz w:val="20"/>
                <w:szCs w:val="20"/>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496C4B4" w14:textId="77777777" w:rsidR="001F6DCD" w:rsidRPr="0003193F" w:rsidRDefault="001F6DCD" w:rsidP="001F6DCD">
            <w:pPr>
              <w:rPr>
                <w:rFonts w:ascii="Palatino Linotype" w:hAnsi="Palatino Linotype" w:cs="Arial"/>
                <w:i/>
                <w:sz w:val="20"/>
                <w:szCs w:val="20"/>
              </w:rPr>
            </w:pPr>
            <w:r w:rsidRPr="0003193F">
              <w:rPr>
                <w:rFonts w:ascii="Palatino Linotype" w:hAnsi="Palatino Linotype" w:cs="Arial"/>
                <w:i/>
                <w:sz w:val="20"/>
                <w:szCs w:val="20"/>
              </w:rPr>
              <w:t>Rúbrica autógrafa de quien desclasifica.</w:t>
            </w:r>
          </w:p>
        </w:tc>
      </w:tr>
    </w:tbl>
    <w:p w14:paraId="0B590479" w14:textId="77777777" w:rsidR="00964A71" w:rsidRPr="0003193F" w:rsidRDefault="00964A71" w:rsidP="00964A71">
      <w:pPr>
        <w:spacing w:before="120" w:after="120"/>
        <w:ind w:left="851" w:right="851"/>
        <w:jc w:val="both"/>
        <w:rPr>
          <w:rFonts w:ascii="Palatino Linotype" w:hAnsi="Palatino Linotype"/>
          <w:i/>
          <w:sz w:val="22"/>
          <w:szCs w:val="22"/>
        </w:rPr>
      </w:pPr>
      <w:r w:rsidRPr="0003193F">
        <w:rPr>
          <w:rFonts w:ascii="Palatino Linotype" w:hAnsi="Palatino Linotype"/>
          <w:b/>
          <w:i/>
          <w:sz w:val="22"/>
          <w:szCs w:val="22"/>
        </w:rPr>
        <w:t>Quincuagésimo cuarto</w:t>
      </w:r>
      <w:r w:rsidRPr="0003193F">
        <w:rPr>
          <w:rFonts w:ascii="Palatino Linotype" w:hAnsi="Palatino Linotype"/>
          <w:i/>
          <w:sz w:val="22"/>
          <w:szCs w:val="22"/>
        </w:rPr>
        <w:t xml:space="preserve">. El expediente del cual formen parte los documentos que se consideren reservados o confidenciales en todo o en parte, únicamente llevará en su carátula la especificación de que contiene partes o secciones reservadas o confidenciales. </w:t>
      </w:r>
    </w:p>
    <w:p w14:paraId="29B63B82" w14:textId="710D44A2" w:rsidR="00964A71" w:rsidRPr="0003193F" w:rsidRDefault="00964A71" w:rsidP="00964A71">
      <w:pPr>
        <w:spacing w:before="120" w:after="120"/>
        <w:ind w:left="851" w:right="851"/>
        <w:jc w:val="both"/>
        <w:rPr>
          <w:rFonts w:ascii="Palatino Linotype" w:hAnsi="Palatino Linotype"/>
          <w:i/>
          <w:sz w:val="22"/>
          <w:szCs w:val="22"/>
        </w:rPr>
      </w:pPr>
      <w:r w:rsidRPr="0003193F">
        <w:rPr>
          <w:rFonts w:ascii="Palatino Linotype" w:hAnsi="Palatino Linotype"/>
          <w:b/>
          <w:i/>
          <w:sz w:val="22"/>
          <w:szCs w:val="22"/>
        </w:rPr>
        <w:t>Quincuagésimo quinto.</w:t>
      </w:r>
      <w:r w:rsidRPr="0003193F">
        <w:rPr>
          <w:rFonts w:ascii="Palatino Linotype" w:hAnsi="Palatino Linotype"/>
          <w:i/>
          <w:sz w:val="22"/>
          <w:szCs w:val="22"/>
        </w:rPr>
        <w:t xml:space="preserve"> Los documentos que integren un expediente reservado o confidencial en su totalidad no deberán marcarse en lo individual. Una vez desclasificados los expedientes, si existieren documentos que tuvieran el carácter de reservados o confidenciales, deberán ser marcados. El formato para señalar la clasificación de expedientes que por su naturaleza sean en su totalidad reservados o confidenciales, es el siguiente:</w:t>
      </w:r>
    </w:p>
    <w:tbl>
      <w:tblPr>
        <w:tblStyle w:val="Tablaconcuadrcula"/>
        <w:tblW w:w="0" w:type="auto"/>
        <w:jc w:val="center"/>
        <w:tblLook w:val="04A0" w:firstRow="1" w:lastRow="0" w:firstColumn="1" w:lastColumn="0" w:noHBand="0" w:noVBand="1"/>
      </w:tblPr>
      <w:tblGrid>
        <w:gridCol w:w="1129"/>
        <w:gridCol w:w="1990"/>
        <w:gridCol w:w="4531"/>
      </w:tblGrid>
      <w:tr w:rsidR="0003193F" w:rsidRPr="0003193F" w14:paraId="086E1F96" w14:textId="77777777" w:rsidTr="00F170B9">
        <w:trPr>
          <w:jc w:val="center"/>
        </w:trPr>
        <w:tc>
          <w:tcPr>
            <w:tcW w:w="1129" w:type="dxa"/>
            <w:tcBorders>
              <w:top w:val="nil"/>
              <w:left w:val="nil"/>
              <w:bottom w:val="single" w:sz="4" w:space="0" w:color="auto"/>
              <w:right w:val="single" w:sz="4" w:space="0" w:color="auto"/>
            </w:tcBorders>
          </w:tcPr>
          <w:p w14:paraId="7D0DFEAD" w14:textId="77777777" w:rsidR="00A655F5" w:rsidRPr="0003193F" w:rsidRDefault="00A655F5" w:rsidP="00F170B9">
            <w:pPr>
              <w:jc w:val="both"/>
              <w:rPr>
                <w:rFonts w:ascii="Palatino Linotype" w:hAnsi="Palatino Linotype" w:cs="Arial"/>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1CF03AD8" w14:textId="77777777" w:rsidR="00A655F5" w:rsidRPr="0003193F" w:rsidRDefault="00A655F5" w:rsidP="00F170B9">
            <w:pPr>
              <w:jc w:val="center"/>
              <w:rPr>
                <w:rFonts w:ascii="Palatino Linotype" w:hAnsi="Palatino Linotype"/>
                <w:b/>
                <w:i/>
                <w:sz w:val="20"/>
                <w:szCs w:val="20"/>
              </w:rPr>
            </w:pPr>
            <w:r w:rsidRPr="0003193F">
              <w:rPr>
                <w:rFonts w:ascii="Palatino Linotype" w:hAnsi="Palatino Linotype"/>
                <w:b/>
                <w:i/>
                <w:sz w:val="20"/>
                <w:szCs w:val="20"/>
              </w:rPr>
              <w:t>Concepto</w:t>
            </w:r>
          </w:p>
        </w:tc>
        <w:tc>
          <w:tcPr>
            <w:tcW w:w="4531" w:type="dxa"/>
            <w:tcBorders>
              <w:top w:val="single" w:sz="4" w:space="0" w:color="auto"/>
              <w:left w:val="single" w:sz="4" w:space="0" w:color="auto"/>
              <w:bottom w:val="single" w:sz="4" w:space="0" w:color="auto"/>
              <w:right w:val="single" w:sz="4" w:space="0" w:color="auto"/>
            </w:tcBorders>
            <w:hideMark/>
          </w:tcPr>
          <w:p w14:paraId="470E3E05" w14:textId="77777777" w:rsidR="00A655F5" w:rsidRPr="0003193F" w:rsidRDefault="00A655F5" w:rsidP="00F170B9">
            <w:pPr>
              <w:jc w:val="center"/>
              <w:rPr>
                <w:rFonts w:ascii="Palatino Linotype" w:hAnsi="Palatino Linotype"/>
                <w:b/>
                <w:i/>
                <w:sz w:val="20"/>
                <w:szCs w:val="20"/>
              </w:rPr>
            </w:pPr>
            <w:r w:rsidRPr="0003193F">
              <w:rPr>
                <w:rFonts w:ascii="Palatino Linotype" w:hAnsi="Palatino Linotype"/>
                <w:b/>
                <w:i/>
                <w:sz w:val="20"/>
                <w:szCs w:val="20"/>
              </w:rPr>
              <w:t>Dónde:</w:t>
            </w:r>
          </w:p>
        </w:tc>
      </w:tr>
      <w:tr w:rsidR="0003193F" w:rsidRPr="0003193F" w14:paraId="5357E77C" w14:textId="77777777" w:rsidTr="00F170B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3BE61D6" w14:textId="77777777" w:rsidR="00A655F5" w:rsidRPr="0003193F" w:rsidRDefault="00A655F5" w:rsidP="00F170B9">
            <w:pPr>
              <w:jc w:val="center"/>
              <w:rPr>
                <w:rFonts w:ascii="Palatino Linotype" w:hAnsi="Palatino Linotype" w:cs="Arial"/>
                <w:b/>
                <w:i/>
                <w:sz w:val="20"/>
                <w:szCs w:val="20"/>
              </w:rPr>
            </w:pPr>
            <w:r w:rsidRPr="0003193F">
              <w:rPr>
                <w:rFonts w:ascii="Palatino Linotype" w:hAnsi="Palatino Linotype" w:cs="Arial"/>
                <w:b/>
                <w:i/>
                <w:sz w:val="20"/>
                <w:szCs w:val="20"/>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39BC05E4"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cs="Arial"/>
                <w:i/>
                <w:sz w:val="20"/>
                <w:szCs w:val="20"/>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7D3AC9AD" w14:textId="77777777" w:rsidR="00A655F5" w:rsidRPr="0003193F" w:rsidRDefault="00A655F5" w:rsidP="00F170B9">
            <w:pPr>
              <w:jc w:val="both"/>
              <w:rPr>
                <w:rFonts w:ascii="Palatino Linotype" w:hAnsi="Palatino Linotype" w:cs="Arial"/>
                <w:i/>
                <w:sz w:val="20"/>
                <w:szCs w:val="20"/>
              </w:rPr>
            </w:pPr>
            <w:r w:rsidRPr="0003193F">
              <w:rPr>
                <w:rFonts w:ascii="Palatino Linotype" w:hAnsi="Palatino Linotype" w:cs="Arial"/>
                <w:i/>
                <w:sz w:val="20"/>
                <w:szCs w:val="20"/>
              </w:rPr>
              <w:t>Se anotará la fecha en la que el Comité de Transparencia confirmó la clasificación del documento, en su caso.</w:t>
            </w:r>
          </w:p>
        </w:tc>
      </w:tr>
      <w:tr w:rsidR="0003193F" w:rsidRPr="0003193F" w14:paraId="6DABE76D"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860C7" w14:textId="77777777" w:rsidR="00A655F5" w:rsidRPr="0003193F" w:rsidRDefault="00A655F5" w:rsidP="00F170B9">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4F859F3D"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cs="Arial"/>
                <w:i/>
                <w:sz w:val="20"/>
                <w:szCs w:val="20"/>
              </w:rPr>
              <w:t>Área</w:t>
            </w:r>
          </w:p>
        </w:tc>
        <w:tc>
          <w:tcPr>
            <w:tcW w:w="4531" w:type="dxa"/>
            <w:tcBorders>
              <w:top w:val="single" w:sz="4" w:space="0" w:color="auto"/>
              <w:left w:val="single" w:sz="4" w:space="0" w:color="auto"/>
              <w:bottom w:val="single" w:sz="4" w:space="0" w:color="auto"/>
              <w:right w:val="single" w:sz="4" w:space="0" w:color="auto"/>
            </w:tcBorders>
            <w:hideMark/>
          </w:tcPr>
          <w:p w14:paraId="543AC532" w14:textId="77777777" w:rsidR="00A655F5" w:rsidRPr="0003193F" w:rsidRDefault="00A655F5" w:rsidP="00F170B9">
            <w:pPr>
              <w:jc w:val="both"/>
              <w:rPr>
                <w:rFonts w:ascii="Palatino Linotype" w:hAnsi="Palatino Linotype" w:cs="Arial"/>
                <w:i/>
                <w:sz w:val="20"/>
                <w:szCs w:val="20"/>
              </w:rPr>
            </w:pPr>
            <w:r w:rsidRPr="0003193F">
              <w:rPr>
                <w:rFonts w:ascii="Palatino Linotype" w:hAnsi="Palatino Linotype" w:cs="Arial"/>
                <w:i/>
                <w:sz w:val="20"/>
                <w:szCs w:val="20"/>
              </w:rPr>
              <w:t>Se señalará el nombre del área del cual es titular quien clasifica.</w:t>
            </w:r>
          </w:p>
        </w:tc>
      </w:tr>
      <w:tr w:rsidR="0003193F" w:rsidRPr="0003193F" w14:paraId="70248E86"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A3FBF" w14:textId="77777777" w:rsidR="00A655F5" w:rsidRPr="0003193F" w:rsidRDefault="00A655F5" w:rsidP="00F170B9">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2DCC8C08"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i/>
                <w:sz w:val="20"/>
                <w:szCs w:val="20"/>
              </w:rPr>
              <w:t>Reservado</w:t>
            </w:r>
          </w:p>
        </w:tc>
        <w:tc>
          <w:tcPr>
            <w:tcW w:w="4531" w:type="dxa"/>
            <w:tcBorders>
              <w:top w:val="single" w:sz="4" w:space="0" w:color="auto"/>
              <w:left w:val="single" w:sz="4" w:space="0" w:color="auto"/>
              <w:bottom w:val="single" w:sz="4" w:space="0" w:color="auto"/>
              <w:right w:val="single" w:sz="4" w:space="0" w:color="auto"/>
            </w:tcBorders>
            <w:hideMark/>
          </w:tcPr>
          <w:p w14:paraId="1B24DC4F" w14:textId="77777777" w:rsidR="00A655F5" w:rsidRPr="0003193F" w:rsidRDefault="00A655F5" w:rsidP="00F170B9">
            <w:pPr>
              <w:jc w:val="both"/>
              <w:rPr>
                <w:rFonts w:ascii="Palatino Linotype" w:hAnsi="Palatino Linotype" w:cs="Arial"/>
                <w:i/>
                <w:sz w:val="20"/>
                <w:szCs w:val="20"/>
              </w:rPr>
            </w:pPr>
            <w:r w:rsidRPr="0003193F">
              <w:rPr>
                <w:rFonts w:ascii="Palatino Linotype" w:hAnsi="Palatino Linotype"/>
                <w:i/>
                <w:sz w:val="20"/>
                <w:szCs w:val="20"/>
              </w:rPr>
              <w:t>Leyenda de información RESERVADA.</w:t>
            </w:r>
          </w:p>
        </w:tc>
      </w:tr>
      <w:tr w:rsidR="0003193F" w:rsidRPr="0003193F" w14:paraId="463CB940"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CA3FD" w14:textId="77777777" w:rsidR="00A655F5" w:rsidRPr="0003193F" w:rsidRDefault="00A655F5" w:rsidP="00F170B9">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59ABFDBF"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cs="Arial"/>
                <w:i/>
                <w:sz w:val="20"/>
                <w:szCs w:val="20"/>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36326440" w14:textId="77777777" w:rsidR="00A655F5" w:rsidRPr="0003193F" w:rsidRDefault="00A655F5" w:rsidP="00F170B9">
            <w:pPr>
              <w:jc w:val="both"/>
              <w:rPr>
                <w:rFonts w:ascii="Palatino Linotype" w:hAnsi="Palatino Linotype" w:cs="Arial"/>
                <w:i/>
                <w:sz w:val="20"/>
                <w:szCs w:val="20"/>
              </w:rPr>
            </w:pPr>
            <w:r w:rsidRPr="0003193F">
              <w:rPr>
                <w:rFonts w:ascii="Palatino Linotype" w:hAnsi="Palatino Linotype"/>
                <w:i/>
                <w:sz w:val="20"/>
                <w:szCs w:val="20"/>
              </w:rPr>
              <w:t>Se anotará el número de años o meses por los que se mantendrá el documento o las partes del mismo como reservado. Si el expediente no es reservado, sino confidencial, deberá tacharse este apartado.</w:t>
            </w:r>
          </w:p>
        </w:tc>
      </w:tr>
      <w:tr w:rsidR="0003193F" w:rsidRPr="0003193F" w14:paraId="2A588B2D"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BA977" w14:textId="77777777" w:rsidR="00A655F5" w:rsidRPr="0003193F" w:rsidRDefault="00A655F5" w:rsidP="00F170B9">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48C0EC35"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cs="Arial"/>
                <w:i/>
                <w:sz w:val="20"/>
                <w:szCs w:val="20"/>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C328D04" w14:textId="77777777" w:rsidR="00A655F5" w:rsidRPr="0003193F" w:rsidRDefault="00A655F5" w:rsidP="00F170B9">
            <w:pPr>
              <w:jc w:val="both"/>
              <w:rPr>
                <w:rFonts w:ascii="Palatino Linotype" w:hAnsi="Palatino Linotype" w:cs="Arial"/>
                <w:i/>
                <w:sz w:val="20"/>
                <w:szCs w:val="20"/>
              </w:rPr>
            </w:pPr>
            <w:r w:rsidRPr="0003193F">
              <w:rPr>
                <w:rFonts w:ascii="Palatino Linotype" w:hAnsi="Palatino Linotype"/>
                <w:i/>
                <w:sz w:val="20"/>
                <w:szCs w:val="20"/>
              </w:rPr>
              <w:t>Se señalará el nombre del o de los ordenamientos jurídicos, el o los artículos, fracción(es), párrafo(s) con base en los cuales se sustenta la reserva.</w:t>
            </w:r>
          </w:p>
        </w:tc>
      </w:tr>
      <w:tr w:rsidR="0003193F" w:rsidRPr="0003193F" w14:paraId="25374BD6"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00415" w14:textId="77777777" w:rsidR="00A655F5" w:rsidRPr="0003193F" w:rsidRDefault="00A655F5" w:rsidP="00F170B9">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2A095F17"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cs="Arial"/>
                <w:i/>
                <w:sz w:val="20"/>
                <w:szCs w:val="20"/>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491B771" w14:textId="77777777" w:rsidR="00A655F5" w:rsidRPr="0003193F" w:rsidRDefault="00A655F5" w:rsidP="00F170B9">
            <w:pPr>
              <w:jc w:val="both"/>
              <w:rPr>
                <w:rFonts w:ascii="Palatino Linotype" w:hAnsi="Palatino Linotype" w:cs="Arial"/>
                <w:i/>
                <w:sz w:val="20"/>
                <w:szCs w:val="20"/>
              </w:rPr>
            </w:pPr>
            <w:r w:rsidRPr="0003193F">
              <w:rPr>
                <w:rFonts w:ascii="Palatino Linotype" w:hAnsi="Palatino Linotype"/>
                <w:i/>
                <w:sz w:val="20"/>
                <w:szCs w:val="20"/>
              </w:rPr>
              <w:t>En caso de haber solicitado la ampliación del periodo de reserva originalmente establecido, se deberá anotar el número de años o meses por los que se amplía la reserva.</w:t>
            </w:r>
          </w:p>
        </w:tc>
      </w:tr>
      <w:tr w:rsidR="0003193F" w:rsidRPr="0003193F" w14:paraId="4BDCA4F4"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505CA" w14:textId="77777777" w:rsidR="00A655F5" w:rsidRPr="0003193F" w:rsidRDefault="00A655F5" w:rsidP="00F170B9">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1F9C074D"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cs="Arial"/>
                <w:i/>
                <w:sz w:val="20"/>
                <w:szCs w:val="20"/>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3FD0E48C" w14:textId="77777777" w:rsidR="00A655F5" w:rsidRPr="0003193F" w:rsidRDefault="00A655F5" w:rsidP="00F170B9">
            <w:pPr>
              <w:jc w:val="both"/>
              <w:rPr>
                <w:rFonts w:ascii="Palatino Linotype" w:hAnsi="Palatino Linotype" w:cs="Arial"/>
                <w:i/>
                <w:sz w:val="20"/>
                <w:szCs w:val="20"/>
              </w:rPr>
            </w:pPr>
            <w:r w:rsidRPr="0003193F">
              <w:rPr>
                <w:rFonts w:ascii="Palatino Linotype" w:hAnsi="Palatino Linotype"/>
                <w:i/>
                <w:sz w:val="20"/>
                <w:szCs w:val="20"/>
              </w:rPr>
              <w:t>Leyenda de información CONFIDENCIAL.</w:t>
            </w:r>
          </w:p>
        </w:tc>
      </w:tr>
      <w:tr w:rsidR="0003193F" w:rsidRPr="0003193F" w14:paraId="43CFFD63"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0F32A" w14:textId="77777777" w:rsidR="00A655F5" w:rsidRPr="0003193F" w:rsidRDefault="00A655F5" w:rsidP="00F170B9">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216D79E3"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cs="Arial"/>
                <w:i/>
                <w:sz w:val="20"/>
                <w:szCs w:val="20"/>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FE9B4F4" w14:textId="77777777" w:rsidR="00A655F5" w:rsidRPr="0003193F" w:rsidRDefault="00A655F5" w:rsidP="00F170B9">
            <w:pPr>
              <w:jc w:val="both"/>
              <w:rPr>
                <w:rFonts w:ascii="Palatino Linotype" w:hAnsi="Palatino Linotype" w:cs="Arial"/>
                <w:i/>
                <w:sz w:val="20"/>
                <w:szCs w:val="20"/>
              </w:rPr>
            </w:pPr>
            <w:r w:rsidRPr="0003193F">
              <w:rPr>
                <w:rFonts w:ascii="Palatino Linotype" w:hAnsi="Palatino Linotype"/>
                <w:i/>
                <w:sz w:val="20"/>
                <w:szCs w:val="20"/>
              </w:rPr>
              <w:t>Se señalará el nombre del o de los ordenamientos jurídicos, el o los artículos, fracción(es), párrafo(s) con base en los cuales se sustente la confidencialidad.</w:t>
            </w:r>
          </w:p>
        </w:tc>
      </w:tr>
      <w:tr w:rsidR="0003193F" w:rsidRPr="0003193F" w14:paraId="668A534F"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8857A" w14:textId="77777777" w:rsidR="00A655F5" w:rsidRPr="0003193F" w:rsidRDefault="00A655F5" w:rsidP="00F170B9">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1C6549E0"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cs="Arial"/>
                <w:i/>
                <w:sz w:val="20"/>
                <w:szCs w:val="20"/>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74CFE4D2" w14:textId="77777777" w:rsidR="00A655F5" w:rsidRPr="0003193F" w:rsidRDefault="00A655F5" w:rsidP="00F170B9">
            <w:pPr>
              <w:jc w:val="both"/>
              <w:rPr>
                <w:rFonts w:ascii="Palatino Linotype" w:hAnsi="Palatino Linotype" w:cs="Arial"/>
                <w:i/>
                <w:sz w:val="20"/>
                <w:szCs w:val="20"/>
              </w:rPr>
            </w:pPr>
            <w:r w:rsidRPr="0003193F">
              <w:rPr>
                <w:rFonts w:ascii="Palatino Linotype" w:hAnsi="Palatino Linotype" w:cs="Arial"/>
                <w:i/>
                <w:sz w:val="20"/>
                <w:szCs w:val="20"/>
              </w:rPr>
              <w:t>Rúbrica autógrafa de quien clasifica.</w:t>
            </w:r>
          </w:p>
        </w:tc>
      </w:tr>
      <w:tr w:rsidR="0003193F" w:rsidRPr="0003193F" w14:paraId="7C88A28C"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AE3D3" w14:textId="77777777" w:rsidR="00A655F5" w:rsidRPr="0003193F" w:rsidRDefault="00A655F5" w:rsidP="00F170B9">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2DF30599"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cs="Arial"/>
                <w:i/>
                <w:sz w:val="20"/>
                <w:szCs w:val="20"/>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5F2A804B" w14:textId="77777777" w:rsidR="00A655F5" w:rsidRPr="0003193F" w:rsidRDefault="00A655F5" w:rsidP="00F170B9">
            <w:pPr>
              <w:jc w:val="both"/>
              <w:rPr>
                <w:rFonts w:ascii="Palatino Linotype" w:hAnsi="Palatino Linotype" w:cs="Arial"/>
                <w:i/>
                <w:sz w:val="20"/>
                <w:szCs w:val="20"/>
              </w:rPr>
            </w:pPr>
            <w:r w:rsidRPr="0003193F">
              <w:rPr>
                <w:rFonts w:ascii="Palatino Linotype" w:hAnsi="Palatino Linotype"/>
                <w:i/>
                <w:sz w:val="20"/>
                <w:szCs w:val="20"/>
              </w:rPr>
              <w:t>Se anotará la fecha en que se desclasifica.</w:t>
            </w:r>
          </w:p>
        </w:tc>
      </w:tr>
      <w:tr w:rsidR="0003193F" w:rsidRPr="0003193F" w14:paraId="22C8A302"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0D0C4E1" w14:textId="77777777" w:rsidR="00A655F5" w:rsidRPr="0003193F" w:rsidRDefault="00A655F5" w:rsidP="00F170B9">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tcPr>
          <w:p w14:paraId="041DB47F"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i/>
                <w:sz w:val="20"/>
                <w:szCs w:val="20"/>
              </w:rPr>
              <w:t>Partes o secciones reservadas o confidenciales</w:t>
            </w:r>
          </w:p>
        </w:tc>
        <w:tc>
          <w:tcPr>
            <w:tcW w:w="4531" w:type="dxa"/>
            <w:tcBorders>
              <w:top w:val="single" w:sz="4" w:space="0" w:color="auto"/>
              <w:left w:val="single" w:sz="4" w:space="0" w:color="auto"/>
              <w:bottom w:val="single" w:sz="4" w:space="0" w:color="auto"/>
              <w:right w:val="single" w:sz="4" w:space="0" w:color="auto"/>
            </w:tcBorders>
          </w:tcPr>
          <w:p w14:paraId="02A22DEE" w14:textId="77777777" w:rsidR="00A655F5" w:rsidRPr="0003193F" w:rsidRDefault="00A655F5" w:rsidP="00F170B9">
            <w:pPr>
              <w:jc w:val="both"/>
              <w:rPr>
                <w:rFonts w:ascii="Palatino Linotype" w:hAnsi="Palatino Linotype"/>
                <w:i/>
                <w:sz w:val="20"/>
                <w:szCs w:val="20"/>
              </w:rPr>
            </w:pPr>
            <w:r w:rsidRPr="0003193F">
              <w:rPr>
                <w:rFonts w:ascii="Palatino Linotype" w:hAnsi="Palatino Linotype"/>
                <w:i/>
                <w:sz w:val="20"/>
                <w:szCs w:val="20"/>
              </w:rPr>
              <w:t>En caso que una vez desclasificado el expediente, subsistanpartes o secciones del mismo reservadas o confidenciales, se señalará este hecho.</w:t>
            </w:r>
          </w:p>
        </w:tc>
      </w:tr>
      <w:tr w:rsidR="0003193F" w:rsidRPr="0003193F" w14:paraId="791D6CFD" w14:textId="77777777" w:rsidTr="00F17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24944" w14:textId="77777777" w:rsidR="00A655F5" w:rsidRPr="0003193F" w:rsidRDefault="00A655F5" w:rsidP="00F170B9">
            <w:pPr>
              <w:rPr>
                <w:rFonts w:ascii="Palatino Linotype" w:hAnsi="Palatino Linotype" w:cs="Arial"/>
                <w:b/>
                <w:i/>
                <w:sz w:val="20"/>
                <w:szCs w:val="20"/>
              </w:rPr>
            </w:pPr>
          </w:p>
        </w:tc>
        <w:tc>
          <w:tcPr>
            <w:tcW w:w="1990" w:type="dxa"/>
            <w:tcBorders>
              <w:top w:val="single" w:sz="4" w:space="0" w:color="auto"/>
              <w:left w:val="single" w:sz="4" w:space="0" w:color="auto"/>
              <w:bottom w:val="single" w:sz="4" w:space="0" w:color="auto"/>
              <w:right w:val="single" w:sz="4" w:space="0" w:color="auto"/>
            </w:tcBorders>
            <w:hideMark/>
          </w:tcPr>
          <w:p w14:paraId="6C616F65" w14:textId="77777777" w:rsidR="00A655F5" w:rsidRPr="0003193F" w:rsidRDefault="00A655F5" w:rsidP="00F170B9">
            <w:pPr>
              <w:jc w:val="center"/>
              <w:rPr>
                <w:rFonts w:ascii="Palatino Linotype" w:hAnsi="Palatino Linotype" w:cs="Arial"/>
                <w:i/>
                <w:sz w:val="20"/>
                <w:szCs w:val="20"/>
              </w:rPr>
            </w:pPr>
            <w:r w:rsidRPr="0003193F">
              <w:rPr>
                <w:rFonts w:ascii="Palatino Linotype" w:hAnsi="Palatino Linotype" w:cs="Arial"/>
                <w:i/>
                <w:sz w:val="20"/>
                <w:szCs w:val="20"/>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0FB70A5" w14:textId="77777777" w:rsidR="00A655F5" w:rsidRPr="0003193F" w:rsidRDefault="00A655F5" w:rsidP="00F170B9">
            <w:pPr>
              <w:rPr>
                <w:rFonts w:ascii="Palatino Linotype" w:hAnsi="Palatino Linotype" w:cs="Arial"/>
                <w:i/>
                <w:sz w:val="20"/>
                <w:szCs w:val="20"/>
              </w:rPr>
            </w:pPr>
            <w:r w:rsidRPr="0003193F">
              <w:rPr>
                <w:rFonts w:ascii="Palatino Linotype" w:hAnsi="Palatino Linotype" w:cs="Arial"/>
                <w:i/>
                <w:sz w:val="20"/>
                <w:szCs w:val="20"/>
              </w:rPr>
              <w:t>Rúbrica autógrafa de quien desclasifica.</w:t>
            </w:r>
          </w:p>
        </w:tc>
      </w:tr>
    </w:tbl>
    <w:p w14:paraId="57C4020A" w14:textId="77777777" w:rsidR="00964A71" w:rsidRPr="0003193F" w:rsidRDefault="00964A71" w:rsidP="00964A71">
      <w:pPr>
        <w:spacing w:before="120" w:after="120"/>
        <w:ind w:left="851" w:right="851"/>
        <w:jc w:val="both"/>
        <w:rPr>
          <w:rFonts w:ascii="Palatino Linotype" w:hAnsi="Palatino Linotype"/>
          <w:b/>
          <w:i/>
          <w:sz w:val="22"/>
          <w:szCs w:val="22"/>
        </w:rPr>
      </w:pPr>
      <w:r w:rsidRPr="0003193F">
        <w:rPr>
          <w:rFonts w:ascii="Palatino Linotype" w:hAnsi="Palatino Linotype"/>
          <w:b/>
          <w:i/>
          <w:sz w:val="22"/>
          <w:szCs w:val="22"/>
        </w:rPr>
        <w:t>CAPÍTULO IX</w:t>
      </w:r>
    </w:p>
    <w:p w14:paraId="543D1588" w14:textId="2D4116C0" w:rsidR="00964A71" w:rsidRPr="0003193F" w:rsidRDefault="00964A71" w:rsidP="00964A71">
      <w:pPr>
        <w:spacing w:before="120" w:after="120"/>
        <w:ind w:left="851" w:right="851"/>
        <w:jc w:val="both"/>
        <w:rPr>
          <w:rFonts w:ascii="Palatino Linotype" w:hAnsi="Palatino Linotype"/>
          <w:b/>
          <w:i/>
          <w:sz w:val="22"/>
          <w:szCs w:val="22"/>
        </w:rPr>
      </w:pPr>
      <w:r w:rsidRPr="0003193F">
        <w:rPr>
          <w:rFonts w:ascii="Palatino Linotype" w:hAnsi="Palatino Linotype"/>
          <w:b/>
          <w:i/>
          <w:sz w:val="22"/>
          <w:szCs w:val="22"/>
        </w:rPr>
        <w:t>DE LAS VERSIONES PÚBLICAS</w:t>
      </w:r>
    </w:p>
    <w:p w14:paraId="6F945E91" w14:textId="77777777" w:rsidR="00964A71" w:rsidRPr="0003193F" w:rsidRDefault="00964A71" w:rsidP="00964A71">
      <w:pPr>
        <w:spacing w:before="120" w:after="120"/>
        <w:ind w:left="851" w:right="851"/>
        <w:jc w:val="both"/>
        <w:rPr>
          <w:rFonts w:ascii="Palatino Linotype" w:hAnsi="Palatino Linotype"/>
          <w:i/>
          <w:sz w:val="22"/>
          <w:szCs w:val="22"/>
        </w:rPr>
      </w:pPr>
      <w:r w:rsidRPr="0003193F">
        <w:rPr>
          <w:rFonts w:ascii="Palatino Linotype" w:hAnsi="Palatino Linotype"/>
          <w:b/>
          <w:i/>
          <w:sz w:val="22"/>
          <w:szCs w:val="22"/>
        </w:rPr>
        <w:t>Quincuagésimo sexto</w:t>
      </w:r>
      <w:r w:rsidRPr="0003193F">
        <w:rPr>
          <w:rFonts w:ascii="Palatino Linotype" w:hAnsi="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C21D5DE" w14:textId="77777777" w:rsidR="00964A71" w:rsidRPr="0003193F" w:rsidRDefault="00964A71" w:rsidP="00964A71">
      <w:pPr>
        <w:spacing w:before="120" w:after="120"/>
        <w:ind w:left="851" w:right="851"/>
        <w:jc w:val="both"/>
        <w:rPr>
          <w:rFonts w:ascii="Palatino Linotype" w:hAnsi="Palatino Linotype"/>
          <w:i/>
          <w:sz w:val="22"/>
          <w:szCs w:val="22"/>
        </w:rPr>
      </w:pPr>
      <w:r w:rsidRPr="0003193F">
        <w:rPr>
          <w:rFonts w:ascii="Palatino Linotype" w:hAnsi="Palatino Linotype"/>
          <w:b/>
          <w:i/>
          <w:sz w:val="22"/>
          <w:szCs w:val="22"/>
        </w:rPr>
        <w:t>Quincuagésimo séptimo</w:t>
      </w:r>
      <w:r w:rsidRPr="0003193F">
        <w:rPr>
          <w:rFonts w:ascii="Palatino Linotype" w:hAnsi="Palatino Linotype"/>
          <w:i/>
          <w:sz w:val="22"/>
          <w:szCs w:val="22"/>
        </w:rPr>
        <w:t>. Se considera, en principio, como información pública y no podrá omitirse de las versiones públicas la siguiente:</w:t>
      </w:r>
    </w:p>
    <w:p w14:paraId="5A25B74F" w14:textId="77777777" w:rsidR="00964A71" w:rsidRPr="0003193F" w:rsidRDefault="00964A71" w:rsidP="00964A71">
      <w:pPr>
        <w:spacing w:before="120" w:after="120"/>
        <w:ind w:left="1134" w:right="851"/>
        <w:jc w:val="both"/>
        <w:rPr>
          <w:rFonts w:ascii="Palatino Linotype" w:hAnsi="Palatino Linotype"/>
          <w:i/>
          <w:sz w:val="22"/>
          <w:szCs w:val="22"/>
        </w:rPr>
      </w:pPr>
      <w:r w:rsidRPr="0003193F">
        <w:rPr>
          <w:rFonts w:ascii="Palatino Linotype" w:hAnsi="Palatino Linotype"/>
          <w:b/>
          <w:i/>
          <w:sz w:val="22"/>
          <w:szCs w:val="22"/>
        </w:rPr>
        <w:t>I.</w:t>
      </w:r>
      <w:r w:rsidRPr="0003193F">
        <w:rPr>
          <w:rFonts w:ascii="Palatino Linotype" w:hAnsi="Palatino Linotype"/>
          <w:i/>
          <w:sz w:val="22"/>
          <w:szCs w:val="22"/>
        </w:rPr>
        <w:t xml:space="preserve"> La relativa a las Obligaciones de Transparencia que contempla el Título V de la Ley General y las demás disposiciones legales aplicables; </w:t>
      </w:r>
    </w:p>
    <w:p w14:paraId="33D549DB" w14:textId="77777777" w:rsidR="00964A71" w:rsidRPr="0003193F" w:rsidRDefault="00964A71" w:rsidP="00964A71">
      <w:pPr>
        <w:spacing w:before="120" w:after="120"/>
        <w:ind w:left="1134" w:right="851"/>
        <w:jc w:val="both"/>
        <w:rPr>
          <w:rFonts w:ascii="Palatino Linotype" w:hAnsi="Palatino Linotype"/>
          <w:i/>
          <w:sz w:val="22"/>
          <w:szCs w:val="22"/>
        </w:rPr>
      </w:pPr>
      <w:r w:rsidRPr="0003193F">
        <w:rPr>
          <w:rFonts w:ascii="Palatino Linotype" w:hAnsi="Palatino Linotype"/>
          <w:b/>
          <w:i/>
          <w:sz w:val="22"/>
          <w:szCs w:val="22"/>
        </w:rPr>
        <w:t>II.</w:t>
      </w:r>
      <w:r w:rsidRPr="0003193F">
        <w:rPr>
          <w:rFonts w:ascii="Palatino Linotype" w:hAnsi="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5F76CCFF" w14:textId="77777777" w:rsidR="00964A71" w:rsidRPr="0003193F" w:rsidRDefault="00964A71" w:rsidP="00964A71">
      <w:pPr>
        <w:spacing w:before="120" w:after="120"/>
        <w:ind w:left="1134" w:right="851"/>
        <w:jc w:val="both"/>
        <w:rPr>
          <w:rFonts w:ascii="Palatino Linotype" w:hAnsi="Palatino Linotype"/>
          <w:i/>
          <w:sz w:val="22"/>
          <w:szCs w:val="22"/>
        </w:rPr>
      </w:pPr>
      <w:r w:rsidRPr="0003193F">
        <w:rPr>
          <w:rFonts w:ascii="Palatino Linotype" w:hAnsi="Palatino Linotype"/>
          <w:b/>
          <w:i/>
          <w:sz w:val="22"/>
          <w:szCs w:val="22"/>
        </w:rPr>
        <w:t>III.</w:t>
      </w:r>
      <w:r w:rsidRPr="0003193F">
        <w:rPr>
          <w:rFonts w:ascii="Palatino Linotype" w:hAnsi="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08BD7DB" w14:textId="77777777" w:rsidR="00964A71" w:rsidRPr="0003193F" w:rsidRDefault="00964A71" w:rsidP="00964A71">
      <w:pPr>
        <w:spacing w:before="120" w:after="120"/>
        <w:ind w:left="851" w:right="851"/>
        <w:jc w:val="both"/>
        <w:rPr>
          <w:rFonts w:ascii="Palatino Linotype" w:hAnsi="Palatino Linotype"/>
          <w:i/>
          <w:sz w:val="22"/>
          <w:szCs w:val="22"/>
        </w:rPr>
      </w:pPr>
      <w:r w:rsidRPr="0003193F">
        <w:rPr>
          <w:rFonts w:ascii="Palatino Linotype" w:hAnsi="Palatino Linotype"/>
          <w:i/>
          <w:sz w:val="22"/>
          <w:szCs w:val="22"/>
        </w:rPr>
        <w:t xml:space="preserve">Lo anterior, siempre y cuando no se acredite alguna causal de clasificación, prevista en las leyes o en los tratados internaciones suscritos por el Estado mexicano. </w:t>
      </w:r>
    </w:p>
    <w:p w14:paraId="0F79BE38" w14:textId="3FE4EB43" w:rsidR="00CC0B2A" w:rsidRPr="0003193F" w:rsidRDefault="00964A71" w:rsidP="00964A71">
      <w:pPr>
        <w:spacing w:before="120" w:after="120"/>
        <w:ind w:left="851" w:right="851"/>
        <w:jc w:val="both"/>
        <w:rPr>
          <w:rFonts w:ascii="Palatino Linotype" w:hAnsi="Palatino Linotype" w:cs="Arial"/>
          <w:bCs/>
          <w:i/>
          <w:iCs/>
          <w:sz w:val="22"/>
          <w:szCs w:val="22"/>
          <w:lang w:val="es-MX" w:eastAsia="es-MX"/>
        </w:rPr>
      </w:pPr>
      <w:r w:rsidRPr="0003193F">
        <w:rPr>
          <w:rFonts w:ascii="Palatino Linotype" w:hAnsi="Palatino Linotype"/>
          <w:b/>
          <w:i/>
          <w:sz w:val="22"/>
          <w:szCs w:val="22"/>
        </w:rPr>
        <w:t>Quincuagésimo octavo.</w:t>
      </w:r>
      <w:r w:rsidRPr="0003193F">
        <w:rPr>
          <w:rFonts w:ascii="Palatino Linotype" w:hAnsi="Palatino Linotype"/>
          <w:i/>
          <w:sz w:val="22"/>
          <w:szCs w:val="22"/>
        </w:rPr>
        <w:t xml:space="preserve"> Los sujetos obligados garantizarán que los sistemas o medios empleados para eliminar la información en las versiones públicas no permitan la recuperación o visualización de la misma.</w:t>
      </w:r>
      <w:r w:rsidR="00CC0B2A" w:rsidRPr="0003193F">
        <w:rPr>
          <w:rFonts w:ascii="Palatino Linotype" w:hAnsi="Palatino Linotype" w:cs="Arial"/>
          <w:bCs/>
          <w:i/>
          <w:iCs/>
          <w:sz w:val="22"/>
          <w:szCs w:val="22"/>
          <w:lang w:val="es-MX" w:eastAsia="es-MX"/>
        </w:rPr>
        <w:t>” (Sic)</w:t>
      </w:r>
    </w:p>
    <w:p w14:paraId="40C47DFB" w14:textId="6B9A8196" w:rsidR="00DB4AB7" w:rsidRPr="0003193F" w:rsidRDefault="00DB4AB7" w:rsidP="001F78DD">
      <w:pPr>
        <w:spacing w:before="240" w:after="240" w:line="360" w:lineRule="auto"/>
        <w:jc w:val="both"/>
        <w:rPr>
          <w:rFonts w:ascii="Palatino Linotype" w:hAnsi="Palatino Linotype" w:cs="Arial"/>
        </w:rPr>
      </w:pPr>
      <w:r w:rsidRPr="0003193F">
        <w:rPr>
          <w:rFonts w:ascii="Palatino Linotype" w:hAnsi="Palatino Linotype" w:cs="Arial"/>
        </w:rPr>
        <w:t xml:space="preserve">Así, con fundamento en lo prescrito en los artículos 5 párrafos </w:t>
      </w:r>
      <w:r w:rsidR="001B5E91" w:rsidRPr="0003193F">
        <w:rPr>
          <w:rFonts w:ascii="Palatino Linotype" w:hAnsi="Palatino Linotype" w:cs="Arial"/>
        </w:rPr>
        <w:t>trigésimo, trigésimo primero y trigésimo segundo</w:t>
      </w:r>
      <w:r w:rsidRPr="0003193F">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497210" w14:textId="77777777" w:rsidR="0045623E" w:rsidRPr="0003193F" w:rsidRDefault="0045623E" w:rsidP="00930F64">
      <w:pPr>
        <w:pStyle w:val="Prrafodelista"/>
        <w:numPr>
          <w:ilvl w:val="0"/>
          <w:numId w:val="1"/>
        </w:numPr>
        <w:spacing w:before="240" w:after="240" w:line="360" w:lineRule="auto"/>
        <w:jc w:val="center"/>
        <w:rPr>
          <w:rFonts w:ascii="Palatino Linotype" w:hAnsi="Palatino Linotype" w:cs="Arial"/>
          <w:b/>
        </w:rPr>
      </w:pPr>
      <w:r w:rsidRPr="0003193F">
        <w:rPr>
          <w:rFonts w:ascii="Palatino Linotype" w:hAnsi="Palatino Linotype" w:cs="Arial"/>
          <w:b/>
        </w:rPr>
        <w:t>R E S U E L V E:</w:t>
      </w:r>
    </w:p>
    <w:bookmarkEnd w:id="3"/>
    <w:p w14:paraId="4EA8DEBB" w14:textId="3115E468" w:rsidR="00F97215" w:rsidRPr="0003193F" w:rsidRDefault="00F97215" w:rsidP="00F97215">
      <w:pPr>
        <w:spacing w:before="240" w:after="240" w:line="360" w:lineRule="auto"/>
        <w:jc w:val="both"/>
        <w:rPr>
          <w:rFonts w:ascii="Palatino Linotype" w:hAnsi="Palatino Linotype" w:cs="Arial"/>
          <w:b/>
        </w:rPr>
      </w:pPr>
      <w:r w:rsidRPr="0003193F">
        <w:rPr>
          <w:rFonts w:ascii="Palatino Linotype" w:hAnsi="Palatino Linotype" w:cs="Arial"/>
          <w:b/>
        </w:rPr>
        <w:t xml:space="preserve">Primero. </w:t>
      </w:r>
      <w:r w:rsidR="00F03783" w:rsidRPr="0003193F">
        <w:rPr>
          <w:rFonts w:ascii="Palatino Linotype" w:hAnsi="Palatino Linotype" w:cs="Arial"/>
          <w:lang w:eastAsia="en-US"/>
        </w:rPr>
        <w:t>Resultan</w:t>
      </w:r>
      <w:r w:rsidRPr="0003193F">
        <w:rPr>
          <w:rFonts w:ascii="Palatino Linotype" w:hAnsi="Palatino Linotype" w:cs="Arial"/>
          <w:b/>
          <w:lang w:eastAsia="en-US"/>
        </w:rPr>
        <w:t xml:space="preserve"> fundados</w:t>
      </w:r>
      <w:r w:rsidRPr="0003193F">
        <w:rPr>
          <w:rFonts w:ascii="Palatino Linotype" w:hAnsi="Palatino Linotype" w:cs="Arial"/>
          <w:lang w:eastAsia="en-US"/>
        </w:rPr>
        <w:t xml:space="preserve"> los motivos de inconformidad hechos valer por la parte </w:t>
      </w:r>
      <w:r w:rsidRPr="0003193F">
        <w:rPr>
          <w:rFonts w:ascii="Palatino Linotype" w:hAnsi="Palatino Linotype" w:cs="Arial"/>
          <w:b/>
          <w:lang w:eastAsia="en-US"/>
        </w:rPr>
        <w:t xml:space="preserve">Recurrente </w:t>
      </w:r>
      <w:r w:rsidRPr="0003193F">
        <w:rPr>
          <w:rFonts w:ascii="Palatino Linotype" w:hAnsi="Palatino Linotype" w:cs="Arial"/>
          <w:lang w:eastAsia="en-US"/>
        </w:rPr>
        <w:t xml:space="preserve">en el recurso de revisión </w:t>
      </w:r>
      <w:r w:rsidRPr="0003193F">
        <w:rPr>
          <w:rFonts w:ascii="Palatino Linotype" w:hAnsi="Palatino Linotype" w:cs="Arial"/>
          <w:b/>
          <w:lang w:eastAsia="en-US"/>
        </w:rPr>
        <w:t>0</w:t>
      </w:r>
      <w:r w:rsidR="008254D2" w:rsidRPr="0003193F">
        <w:rPr>
          <w:rFonts w:ascii="Palatino Linotype" w:hAnsi="Palatino Linotype" w:cs="Arial"/>
          <w:b/>
          <w:lang w:eastAsia="en-US"/>
        </w:rPr>
        <w:t>4959</w:t>
      </w:r>
      <w:r w:rsidRPr="0003193F">
        <w:rPr>
          <w:rFonts w:ascii="Palatino Linotype" w:hAnsi="Palatino Linotype" w:cs="Arial"/>
          <w:b/>
        </w:rPr>
        <w:t>/INFOEM/IP/RR/2021</w:t>
      </w:r>
      <w:r w:rsidRPr="0003193F">
        <w:rPr>
          <w:rFonts w:ascii="Palatino Linotype" w:hAnsi="Palatino Linotype" w:cs="Arial"/>
          <w:b/>
          <w:lang w:eastAsia="en-US"/>
        </w:rPr>
        <w:t xml:space="preserve">, </w:t>
      </w:r>
      <w:r w:rsidRPr="0003193F">
        <w:rPr>
          <w:rFonts w:ascii="Palatino Linotype" w:hAnsi="Palatino Linotype" w:cs="Arial"/>
          <w:lang w:eastAsia="en-US"/>
        </w:rPr>
        <w:t xml:space="preserve">por lo que, </w:t>
      </w:r>
      <w:r w:rsidRPr="0003193F">
        <w:rPr>
          <w:rFonts w:ascii="Palatino Linotype" w:eastAsia="Calibri" w:hAnsi="Palatino Linotype" w:cs="Arial"/>
          <w:lang w:eastAsia="en-US"/>
        </w:rPr>
        <w:t xml:space="preserve">en términos del Considerando Cuarto de la presente resolución, </w:t>
      </w:r>
      <w:r w:rsidRPr="0003193F">
        <w:rPr>
          <w:rFonts w:ascii="Palatino Linotype" w:hAnsi="Palatino Linotype" w:cs="Arial"/>
          <w:lang w:eastAsia="en-US"/>
        </w:rPr>
        <w:t>se</w:t>
      </w:r>
      <w:r w:rsidRPr="0003193F">
        <w:rPr>
          <w:rFonts w:ascii="Palatino Linotype" w:hAnsi="Palatino Linotype" w:cs="Arial"/>
          <w:b/>
          <w:lang w:eastAsia="en-US"/>
        </w:rPr>
        <w:t xml:space="preserve"> </w:t>
      </w:r>
      <w:r w:rsidR="00290A79" w:rsidRPr="0003193F">
        <w:rPr>
          <w:rFonts w:ascii="Palatino Linotype" w:hAnsi="Palatino Linotype" w:cs="Arial"/>
          <w:b/>
          <w:lang w:eastAsia="en-US"/>
        </w:rPr>
        <w:t>Revoca</w:t>
      </w:r>
      <w:r w:rsidRPr="0003193F">
        <w:rPr>
          <w:rFonts w:ascii="Palatino Linotype" w:hAnsi="Palatino Linotype" w:cs="Arial"/>
          <w:b/>
          <w:lang w:eastAsia="en-US"/>
        </w:rPr>
        <w:t xml:space="preserve"> </w:t>
      </w:r>
      <w:r w:rsidRPr="0003193F">
        <w:rPr>
          <w:rFonts w:ascii="Palatino Linotype" w:hAnsi="Palatino Linotype" w:cs="Arial"/>
          <w:lang w:eastAsia="en-US"/>
        </w:rPr>
        <w:t>la respuesta</w:t>
      </w:r>
      <w:r w:rsidRPr="0003193F">
        <w:rPr>
          <w:rFonts w:ascii="Palatino Linotype" w:hAnsi="Palatino Linotype" w:cs="Arial"/>
          <w:b/>
          <w:lang w:eastAsia="en-US"/>
        </w:rPr>
        <w:t xml:space="preserve"> </w:t>
      </w:r>
      <w:r w:rsidRPr="0003193F">
        <w:rPr>
          <w:rFonts w:ascii="Palatino Linotype" w:hAnsi="Palatino Linotype" w:cs="Arial"/>
          <w:lang w:eastAsia="en-US"/>
        </w:rPr>
        <w:t xml:space="preserve">del </w:t>
      </w:r>
      <w:r w:rsidRPr="0003193F">
        <w:rPr>
          <w:rFonts w:ascii="Palatino Linotype" w:hAnsi="Palatino Linotype" w:cs="Arial"/>
          <w:b/>
          <w:lang w:eastAsia="en-US"/>
        </w:rPr>
        <w:t>sujeto obligado.</w:t>
      </w:r>
    </w:p>
    <w:p w14:paraId="33CB2C5C" w14:textId="1261CA5D" w:rsidR="00F97215" w:rsidRPr="0003193F" w:rsidRDefault="00F97215" w:rsidP="008254D2">
      <w:pPr>
        <w:spacing w:before="240" w:after="240" w:line="360" w:lineRule="auto"/>
        <w:ind w:right="51"/>
        <w:jc w:val="both"/>
        <w:rPr>
          <w:rFonts w:ascii="Palatino Linotype" w:hAnsi="Palatino Linotype" w:cs="Arial"/>
          <w:lang w:eastAsia="en-US"/>
        </w:rPr>
      </w:pPr>
      <w:r w:rsidRPr="0003193F">
        <w:rPr>
          <w:rFonts w:ascii="Palatino Linotype" w:hAnsi="Palatino Linotype" w:cs="Arial"/>
          <w:b/>
          <w:bCs/>
          <w:shd w:val="clear" w:color="auto" w:fill="FFFFFF"/>
        </w:rPr>
        <w:t xml:space="preserve">Segundo. </w:t>
      </w:r>
      <w:r w:rsidRPr="0003193F">
        <w:rPr>
          <w:rFonts w:ascii="Palatino Linotype" w:hAnsi="Palatino Linotype" w:cs="Arial"/>
          <w:lang w:eastAsia="en-US"/>
        </w:rPr>
        <w:t xml:space="preserve">Se </w:t>
      </w:r>
      <w:r w:rsidRPr="0003193F">
        <w:rPr>
          <w:rFonts w:ascii="Palatino Linotype" w:hAnsi="Palatino Linotype" w:cs="Arial"/>
          <w:b/>
          <w:bCs/>
          <w:lang w:eastAsia="en-US"/>
        </w:rPr>
        <w:t>Ordena</w:t>
      </w:r>
      <w:r w:rsidRPr="0003193F">
        <w:rPr>
          <w:rFonts w:ascii="Palatino Linotype" w:hAnsi="Palatino Linotype" w:cs="Arial"/>
          <w:lang w:eastAsia="en-US"/>
        </w:rPr>
        <w:t xml:space="preserve"> al Sujeto Obligado, en términos del Considerando </w:t>
      </w:r>
      <w:r w:rsidRPr="0003193F">
        <w:rPr>
          <w:rFonts w:ascii="Palatino Linotype" w:hAnsi="Palatino Linotype" w:cs="Arial"/>
          <w:b/>
          <w:bCs/>
          <w:lang w:eastAsia="en-US"/>
        </w:rPr>
        <w:t>Cuarto</w:t>
      </w:r>
      <w:r w:rsidRPr="0003193F">
        <w:rPr>
          <w:rFonts w:ascii="Palatino Linotype" w:hAnsi="Palatino Linotype" w:cs="Arial"/>
          <w:lang w:eastAsia="en-US"/>
        </w:rPr>
        <w:t xml:space="preserve"> </w:t>
      </w:r>
      <w:r w:rsidR="004E1737" w:rsidRPr="0003193F">
        <w:rPr>
          <w:rFonts w:ascii="Palatino Linotype" w:hAnsi="Palatino Linotype" w:cs="Arial"/>
          <w:lang w:eastAsia="en-US"/>
        </w:rPr>
        <w:t xml:space="preserve">y </w:t>
      </w:r>
      <w:r w:rsidR="004E1737" w:rsidRPr="0003193F">
        <w:rPr>
          <w:rFonts w:ascii="Palatino Linotype" w:hAnsi="Palatino Linotype" w:cs="Arial"/>
          <w:b/>
          <w:lang w:eastAsia="en-US"/>
        </w:rPr>
        <w:t>Quinto</w:t>
      </w:r>
      <w:r w:rsidR="004E1737" w:rsidRPr="0003193F">
        <w:rPr>
          <w:rFonts w:ascii="Palatino Linotype" w:hAnsi="Palatino Linotype" w:cs="Arial"/>
          <w:lang w:eastAsia="en-US"/>
        </w:rPr>
        <w:t xml:space="preserve"> </w:t>
      </w:r>
      <w:r w:rsidRPr="0003193F">
        <w:rPr>
          <w:rFonts w:ascii="Palatino Linotype" w:hAnsi="Palatino Linotype" w:cs="Arial"/>
          <w:lang w:eastAsia="en-US"/>
        </w:rPr>
        <w:t>de esta resolución, haga entrega vía SAIMEX,</w:t>
      </w:r>
      <w:r w:rsidR="0005756E" w:rsidRPr="0003193F">
        <w:rPr>
          <w:rFonts w:ascii="Palatino Linotype" w:hAnsi="Palatino Linotype" w:cs="Arial"/>
          <w:lang w:eastAsia="en-US"/>
        </w:rPr>
        <w:t xml:space="preserve"> en versión pública</w:t>
      </w:r>
      <w:r w:rsidR="008254D2" w:rsidRPr="0003193F">
        <w:rPr>
          <w:rFonts w:ascii="Palatino Linotype" w:hAnsi="Palatino Linotype" w:cs="Arial"/>
          <w:lang w:eastAsia="en-US"/>
        </w:rPr>
        <w:t xml:space="preserve"> de ser necesario</w:t>
      </w:r>
      <w:r w:rsidR="0005756E" w:rsidRPr="0003193F">
        <w:rPr>
          <w:rFonts w:ascii="Palatino Linotype" w:hAnsi="Palatino Linotype" w:cs="Arial"/>
          <w:lang w:eastAsia="en-US"/>
        </w:rPr>
        <w:t>,</w:t>
      </w:r>
      <w:r w:rsidR="008254D2" w:rsidRPr="0003193F">
        <w:rPr>
          <w:rFonts w:ascii="Palatino Linotype" w:hAnsi="Palatino Linotype" w:cs="Arial"/>
          <w:lang w:eastAsia="en-US"/>
        </w:rPr>
        <w:t xml:space="preserve"> </w:t>
      </w:r>
      <w:r w:rsidR="008254D2" w:rsidRPr="0003193F">
        <w:rPr>
          <w:rFonts w:ascii="Palatino Linotype" w:hAnsi="Palatino Linotype"/>
        </w:rPr>
        <w:t xml:space="preserve">de la Oficina de Presidencia y de la Dirección General, </w:t>
      </w:r>
      <w:r w:rsidRPr="0003193F">
        <w:rPr>
          <w:rFonts w:ascii="Palatino Linotype" w:hAnsi="Palatino Linotype" w:cs="Arial"/>
          <w:lang w:eastAsia="en-US"/>
        </w:rPr>
        <w:t>lo siguiente:</w:t>
      </w:r>
    </w:p>
    <w:p w14:paraId="4280233D" w14:textId="47BC8C42" w:rsidR="008254D2" w:rsidRPr="0003193F" w:rsidRDefault="008254D2" w:rsidP="008254D2">
      <w:pPr>
        <w:spacing w:before="240" w:after="240" w:line="360" w:lineRule="auto"/>
        <w:ind w:right="51"/>
        <w:jc w:val="both"/>
        <w:rPr>
          <w:rFonts w:ascii="Palatino Linotype" w:hAnsi="Palatino Linotype"/>
        </w:rPr>
      </w:pPr>
      <w:r w:rsidRPr="0003193F">
        <w:rPr>
          <w:rFonts w:ascii="Palatino Linotype" w:hAnsi="Palatino Linotype"/>
        </w:rPr>
        <w:t>De los meses de junio, julio y agosto de dos mil veintiuno:</w:t>
      </w:r>
    </w:p>
    <w:p w14:paraId="329936F6" w14:textId="77777777" w:rsidR="008254D2" w:rsidRPr="0003193F" w:rsidRDefault="008254D2" w:rsidP="008254D2">
      <w:pPr>
        <w:pStyle w:val="Prrafodelista"/>
        <w:numPr>
          <w:ilvl w:val="0"/>
          <w:numId w:val="16"/>
        </w:numPr>
        <w:spacing w:before="240" w:after="240" w:line="360" w:lineRule="auto"/>
        <w:ind w:right="51"/>
        <w:jc w:val="both"/>
        <w:rPr>
          <w:rFonts w:ascii="Palatino Linotype" w:hAnsi="Palatino Linotype"/>
        </w:rPr>
      </w:pPr>
      <w:bookmarkStart w:id="6" w:name="_Hlk48684990"/>
      <w:r w:rsidRPr="0003193F">
        <w:rPr>
          <w:rFonts w:ascii="Palatino Linotype" w:hAnsi="Palatino Linotype"/>
        </w:rPr>
        <w:t>Oficios consecutivos.</w:t>
      </w:r>
    </w:p>
    <w:p w14:paraId="3ADE591A" w14:textId="77777777" w:rsidR="008254D2" w:rsidRPr="0003193F" w:rsidRDefault="008254D2" w:rsidP="008254D2">
      <w:pPr>
        <w:pStyle w:val="Prrafodelista"/>
        <w:numPr>
          <w:ilvl w:val="0"/>
          <w:numId w:val="16"/>
        </w:numPr>
        <w:spacing w:before="240" w:after="240" w:line="360" w:lineRule="auto"/>
        <w:ind w:right="51"/>
        <w:jc w:val="both"/>
        <w:rPr>
          <w:rFonts w:ascii="Palatino Linotype" w:hAnsi="Palatino Linotype"/>
        </w:rPr>
      </w:pPr>
      <w:r w:rsidRPr="0003193F">
        <w:rPr>
          <w:rFonts w:ascii="Palatino Linotype" w:hAnsi="Palatino Linotype"/>
        </w:rPr>
        <w:t>Libro de control o libro florete obligatorio.</w:t>
      </w:r>
    </w:p>
    <w:p w14:paraId="14D0C2A9" w14:textId="77777777" w:rsidR="008254D2" w:rsidRPr="0003193F" w:rsidRDefault="008254D2" w:rsidP="008254D2">
      <w:pPr>
        <w:spacing w:before="100" w:beforeAutospacing="1" w:after="100" w:afterAutospacing="1"/>
        <w:ind w:left="360" w:right="49"/>
        <w:jc w:val="both"/>
        <w:rPr>
          <w:rFonts w:ascii="Palatino Linotype" w:hAnsi="Palatino Linotype" w:cs="Arial"/>
          <w:i/>
          <w:sz w:val="22"/>
          <w:szCs w:val="22"/>
        </w:rPr>
      </w:pPr>
      <w:r w:rsidRPr="0003193F">
        <w:rPr>
          <w:rFonts w:ascii="Palatino Linotype" w:hAnsi="Palatino Linotype" w:cs="Arial"/>
          <w:i/>
          <w:sz w:val="22"/>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10A968E2" w14:textId="59A10517" w:rsidR="0043159C" w:rsidRPr="0003193F" w:rsidRDefault="00DB4AB7" w:rsidP="00974F5A">
      <w:pPr>
        <w:spacing w:before="240" w:after="240"/>
        <w:ind w:left="426"/>
        <w:jc w:val="both"/>
        <w:rPr>
          <w:rFonts w:ascii="Palatino Linotype" w:hAnsi="Palatino Linotype" w:cs="Arial"/>
          <w:i/>
          <w:sz w:val="22"/>
        </w:rPr>
      </w:pPr>
      <w:r w:rsidRPr="0003193F">
        <w:rPr>
          <w:rFonts w:ascii="Palatino Linotype" w:hAnsi="Palatino Linotype" w:cs="Arial"/>
          <w:i/>
          <w:sz w:val="22"/>
        </w:rPr>
        <w:t>Para el caso de que exista impedimento justificado para entregar la información vía SAIMEX, el sujeto obligado, deberá prop</w:t>
      </w:r>
      <w:r w:rsidR="006A0254" w:rsidRPr="0003193F">
        <w:rPr>
          <w:rFonts w:ascii="Palatino Linotype" w:hAnsi="Palatino Linotype" w:cs="Arial"/>
          <w:i/>
          <w:sz w:val="22"/>
        </w:rPr>
        <w:t xml:space="preserve">oner otros medios electrónicos, </w:t>
      </w:r>
      <w:r w:rsidRPr="0003193F">
        <w:rPr>
          <w:rFonts w:ascii="Palatino Linotype" w:hAnsi="Palatino Linotype" w:cs="Arial"/>
          <w:i/>
          <w:sz w:val="22"/>
        </w:rPr>
        <w:t>concederle el acceso en disco compacto, con la posibilidad de envío mediante correo certificado, previo pago del costo del CD y del envío; o darle la posibilidad de obtenerla de manera gratuita si el mismo particular aporta el CD o la USB en la que se le proporcionarán los archivos electrónicos.</w:t>
      </w:r>
    </w:p>
    <w:bookmarkEnd w:id="6"/>
    <w:p w14:paraId="78820D94" w14:textId="023DC64E" w:rsidR="00974F5A" w:rsidRPr="0003193F" w:rsidRDefault="00974F5A" w:rsidP="00974F5A">
      <w:pPr>
        <w:spacing w:before="240" w:after="240" w:line="360" w:lineRule="auto"/>
        <w:jc w:val="both"/>
        <w:rPr>
          <w:rFonts w:ascii="Palatino Linotype" w:hAnsi="Palatino Linotype" w:cs="Arial"/>
          <w:b/>
        </w:rPr>
      </w:pPr>
      <w:r w:rsidRPr="0003193F">
        <w:rPr>
          <w:rFonts w:ascii="Palatino Linotype" w:hAnsi="Palatino Linotype" w:cs="Arial"/>
          <w:b/>
        </w:rPr>
        <w:t>Tercero. Notifíquese,</w:t>
      </w:r>
      <w:r w:rsidR="006A0254" w:rsidRPr="0003193F">
        <w:rPr>
          <w:rFonts w:ascii="Palatino Linotype" w:hAnsi="Palatino Linotype" w:cs="Arial"/>
          <w:b/>
        </w:rPr>
        <w:t xml:space="preserve"> </w:t>
      </w:r>
      <w:r w:rsidR="006A0254" w:rsidRPr="0003193F">
        <w:rPr>
          <w:rFonts w:ascii="Palatino Linotype" w:hAnsi="Palatino Linotype" w:cs="Arial"/>
        </w:rPr>
        <w:t>vía</w:t>
      </w:r>
      <w:r w:rsidR="006A0254" w:rsidRPr="0003193F">
        <w:rPr>
          <w:rFonts w:ascii="Palatino Linotype" w:hAnsi="Palatino Linotype" w:cs="Arial"/>
          <w:b/>
        </w:rPr>
        <w:t xml:space="preserve"> SAIMEX,</w:t>
      </w:r>
      <w:r w:rsidRPr="0003193F">
        <w:rPr>
          <w:rFonts w:ascii="Palatino Linotype" w:hAnsi="Palatino Linotype" w:cs="Arial"/>
          <w:b/>
        </w:rPr>
        <w:t xml:space="preserve"> </w:t>
      </w:r>
      <w:r w:rsidRPr="0003193F">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03193F">
        <w:rPr>
          <w:rFonts w:ascii="Palatino Linotype" w:hAnsi="Palatino Linotype" w:cs="Arial"/>
          <w:b/>
        </w:rPr>
        <w:t>.</w:t>
      </w:r>
    </w:p>
    <w:p w14:paraId="0FA81880" w14:textId="2442BA34" w:rsidR="00974F5A" w:rsidRPr="0003193F" w:rsidRDefault="00974F5A" w:rsidP="00974F5A">
      <w:pPr>
        <w:spacing w:before="240" w:after="240" w:line="360" w:lineRule="auto"/>
        <w:jc w:val="both"/>
        <w:rPr>
          <w:rFonts w:ascii="Palatino Linotype" w:eastAsia="Calibri" w:hAnsi="Palatino Linotype" w:cs="Arial"/>
          <w:bCs/>
          <w:lang w:val="es-MX" w:eastAsia="en-US"/>
        </w:rPr>
      </w:pPr>
      <w:r w:rsidRPr="0003193F">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5B3D9D" w14:textId="17A58BB9" w:rsidR="00974F5A" w:rsidRPr="0003193F" w:rsidRDefault="00692399" w:rsidP="00974F5A">
      <w:pPr>
        <w:spacing w:before="240" w:after="240" w:line="360" w:lineRule="auto"/>
        <w:jc w:val="both"/>
        <w:rPr>
          <w:rFonts w:ascii="Palatino Linotype" w:hAnsi="Palatino Linotype"/>
        </w:rPr>
      </w:pPr>
      <w:r w:rsidRPr="0003193F">
        <w:rPr>
          <w:rFonts w:ascii="Palatino Linotype" w:eastAsia="MS Mincho" w:hAnsi="Palatino Linotype"/>
          <w:b/>
          <w:bCs/>
          <w:lang w:val="es-MX" w:eastAsia="es-ES_tradnl"/>
        </w:rPr>
        <w:t>Cuarto</w:t>
      </w:r>
      <w:r w:rsidRPr="0003193F">
        <w:rPr>
          <w:rFonts w:ascii="Palatino Linotype" w:eastAsia="MS Mincho" w:hAnsi="Palatino Linotype"/>
          <w:b/>
          <w:bCs/>
          <w:sz w:val="28"/>
          <w:szCs w:val="18"/>
          <w:lang w:val="es-MX" w:eastAsia="es-ES_tradnl"/>
        </w:rPr>
        <w:t>.</w:t>
      </w:r>
      <w:r w:rsidR="00974F5A" w:rsidRPr="0003193F">
        <w:rPr>
          <w:rFonts w:ascii="Palatino Linotype" w:hAnsi="Palatino Linotype" w:cs="Arial"/>
          <w:b/>
        </w:rPr>
        <w:t xml:space="preserve">  Notifíquese,</w:t>
      </w:r>
      <w:r w:rsidR="00974F5A" w:rsidRPr="0003193F">
        <w:rPr>
          <w:rFonts w:ascii="Palatino Linotype" w:hAnsi="Palatino Linotype" w:cs="Arial"/>
        </w:rPr>
        <w:t xml:space="preserve"> </w:t>
      </w:r>
      <w:r w:rsidR="006A0254" w:rsidRPr="0003193F">
        <w:rPr>
          <w:rFonts w:ascii="Palatino Linotype" w:eastAsia="Calibri" w:hAnsi="Palatino Linotype" w:cs="Arial"/>
          <w:bCs/>
          <w:lang w:val="es-MX" w:eastAsia="en-US"/>
        </w:rPr>
        <w:t xml:space="preserve">vía </w:t>
      </w:r>
      <w:r w:rsidR="006A0254" w:rsidRPr="0003193F">
        <w:rPr>
          <w:rFonts w:ascii="Palatino Linotype" w:eastAsia="Calibri" w:hAnsi="Palatino Linotype" w:cs="Arial"/>
          <w:b/>
          <w:bCs/>
          <w:lang w:val="es-MX" w:eastAsia="en-US"/>
        </w:rPr>
        <w:t>SAIMEX</w:t>
      </w:r>
      <w:r w:rsidR="006A0254" w:rsidRPr="0003193F">
        <w:rPr>
          <w:rFonts w:ascii="Palatino Linotype" w:eastAsia="Calibri" w:hAnsi="Palatino Linotype" w:cs="Arial"/>
          <w:bCs/>
          <w:lang w:val="es-MX" w:eastAsia="en-US"/>
        </w:rPr>
        <w:t xml:space="preserve">, </w:t>
      </w:r>
      <w:r w:rsidR="00974F5A" w:rsidRPr="0003193F">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097120A" w14:textId="2E88569A" w:rsidR="009B0D78" w:rsidRDefault="0007536C" w:rsidP="00153D5F">
      <w:pPr>
        <w:spacing w:before="240" w:after="240" w:line="360" w:lineRule="auto"/>
        <w:jc w:val="both"/>
        <w:rPr>
          <w:rFonts w:ascii="Palatino Linotype" w:hAnsi="Palatino Linotype" w:cs="Arial"/>
          <w:lang w:val="es-ES_tradnl"/>
        </w:rPr>
      </w:pPr>
      <w:r w:rsidRPr="0003193F">
        <w:rPr>
          <w:rFonts w:ascii="Palatino Linotype" w:hAnsi="Palatino Linotype" w:cs="Arial"/>
        </w:rPr>
        <w:t>ASÍ LO RESUELVE, POR UNANIMIDAD DE VOTOS, EL PLENO DEL</w:t>
      </w:r>
      <w:r w:rsidRPr="0003193F">
        <w:rPr>
          <w:rFonts w:ascii="Palatino Linotype" w:eastAsia="Arial Unicode MS" w:hAnsi="Palatino Linotype" w:cs="Arial"/>
        </w:rPr>
        <w:t xml:space="preserve"> INSTITUTO DE TRANSPARENCIA, ACCESO A LA INFORMACIÓN PÚBLICA Y PROTECCIÓN DE DATOS PERSONALES DEL ESTADO DE MÉXICO Y MUNICIPIOS</w:t>
      </w:r>
      <w:r w:rsidRPr="0003193F">
        <w:rPr>
          <w:rFonts w:ascii="Palatino Linotype" w:hAnsi="Palatino Linotype" w:cs="Arial"/>
        </w:rPr>
        <w:t xml:space="preserve">, CONFORMADO POR LOS COMISIONADOS </w:t>
      </w:r>
      <w:r w:rsidRPr="0003193F">
        <w:rPr>
          <w:rFonts w:ascii="Palatino Linotype" w:hAnsi="Palatino Linotype"/>
        </w:rPr>
        <w:t>JOSÉ MARTÍNEZ VILCHIS; SHARON CRISTINA MORALES MARTÍNEZ; MARÍA DEL ROSARIO MEJÍA AYALA; GUADALUPE RAMÍREZ PEÑA Y LUIS GUSTAVO PARRA NORIEGA;</w:t>
      </w:r>
      <w:r w:rsidR="00C45559" w:rsidRPr="0003193F">
        <w:rPr>
          <w:rFonts w:ascii="Palatino Linotype" w:hAnsi="Palatino Linotype" w:cs="Arial"/>
        </w:rPr>
        <w:t xml:space="preserve"> EN LA </w:t>
      </w:r>
      <w:r w:rsidR="00C60C55">
        <w:rPr>
          <w:rFonts w:ascii="Palatino Linotype" w:hAnsi="Palatino Linotype" w:cs="Arial"/>
        </w:rPr>
        <w:t>CUADRAGÉSIMO SEGUNDA</w:t>
      </w:r>
      <w:r w:rsidRPr="0003193F">
        <w:rPr>
          <w:rFonts w:ascii="Palatino Linotype" w:hAnsi="Palatino Linotype" w:cs="Arial"/>
        </w:rPr>
        <w:t xml:space="preserve"> </w:t>
      </w:r>
      <w:r w:rsidR="00164FE6" w:rsidRPr="0003193F">
        <w:rPr>
          <w:rFonts w:ascii="Palatino Linotype" w:hAnsi="Palatino Linotype" w:cs="Arial"/>
        </w:rPr>
        <w:t xml:space="preserve">SESIÓN ORDINARIA CELEBRADA EL </w:t>
      </w:r>
      <w:r w:rsidR="00C60C55">
        <w:rPr>
          <w:rFonts w:ascii="Palatino Linotype" w:hAnsi="Palatino Linotype" w:cs="Arial"/>
        </w:rPr>
        <w:t>VEINTICUATRO</w:t>
      </w:r>
      <w:r w:rsidR="00C60C55" w:rsidRPr="0003193F">
        <w:rPr>
          <w:rFonts w:ascii="Palatino Linotype" w:hAnsi="Palatino Linotype" w:cs="Arial"/>
        </w:rPr>
        <w:t xml:space="preserve"> </w:t>
      </w:r>
      <w:r w:rsidR="00166269" w:rsidRPr="0003193F">
        <w:rPr>
          <w:rFonts w:ascii="Palatino Linotype" w:hAnsi="Palatino Linotype" w:cs="Arial"/>
        </w:rPr>
        <w:t>DE NOVIEMBRE</w:t>
      </w:r>
      <w:r w:rsidRPr="0003193F">
        <w:rPr>
          <w:rFonts w:ascii="Palatino Linotype" w:hAnsi="Palatino Linotype" w:cs="Arial"/>
        </w:rPr>
        <w:t xml:space="preserve"> DE DOS MIL VEINTIUNO, ANTE EL SECRETARIO TÉCNICO DEL PLENO, ALEXIS TAPIA</w:t>
      </w:r>
      <w:r w:rsidRPr="0003193F">
        <w:rPr>
          <w:rFonts w:ascii="Palatino Linotype" w:hAnsi="Palatino Linotype" w:cs="Arial"/>
          <w:lang w:val="es-ES_tradnl"/>
        </w:rPr>
        <w:t xml:space="preserve"> RAMÍREZ.</w:t>
      </w:r>
    </w:p>
    <w:p w14:paraId="347D3DDD" w14:textId="79B3EB2C" w:rsidR="00CA3FDC" w:rsidRPr="0003193F" w:rsidRDefault="00CA3FDC" w:rsidP="00153D5F">
      <w:pPr>
        <w:spacing w:before="240" w:after="240" w:line="360" w:lineRule="auto"/>
        <w:jc w:val="both"/>
        <w:rPr>
          <w:rFonts w:ascii="Palatino Linotype" w:hAnsi="Palatino Linotype" w:cs="Arial"/>
          <w:sz w:val="20"/>
          <w:szCs w:val="20"/>
          <w:lang w:val="es-ES_tradnl"/>
        </w:rPr>
      </w:pPr>
      <w:r>
        <w:rPr>
          <w:rFonts w:ascii="Palatino Linotype" w:hAnsi="Palatino Linotype" w:cs="Arial"/>
          <w:noProof/>
          <w:sz w:val="20"/>
          <w:szCs w:val="20"/>
          <w:lang w:val="es-MX" w:eastAsia="es-MX"/>
        </w:rPr>
        <mc:AlternateContent>
          <mc:Choice Requires="wps">
            <w:drawing>
              <wp:anchor distT="0" distB="0" distL="114300" distR="114300" simplePos="0" relativeHeight="251659264" behindDoc="0" locked="0" layoutInCell="1" allowOverlap="1" wp14:anchorId="0651E0C9" wp14:editId="769BD294">
                <wp:simplePos x="0" y="0"/>
                <wp:positionH relativeFrom="margin">
                  <wp:align>right</wp:align>
                </wp:positionH>
                <wp:positionV relativeFrom="paragraph">
                  <wp:posOffset>48261</wp:posOffset>
                </wp:positionV>
                <wp:extent cx="5514975" cy="100965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514975" cy="1009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F1119A"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8pt" to="817.3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" strokecolor="black [3200]" strokeweight="2pt">
                <v:shadow on="t" color="black" opacity="24903f" origin=",.5" offset="0,.55556mm"/>
                <w10:wrap anchorx="margin"/>
              </v:line>
            </w:pict>
          </mc:Fallback>
        </mc:AlternateContent>
      </w:r>
    </w:p>
    <w:p w14:paraId="7756B0FB" w14:textId="53D082D2" w:rsidR="009B0D78" w:rsidRDefault="009B0D78" w:rsidP="00251B17">
      <w:pPr>
        <w:spacing w:before="240" w:after="240"/>
        <w:jc w:val="both"/>
        <w:rPr>
          <w:rFonts w:ascii="Palatino Linotype" w:hAnsi="Palatino Linotype" w:cs="Arial"/>
          <w:sz w:val="20"/>
          <w:szCs w:val="20"/>
          <w:lang w:val="es-ES_tradnl"/>
        </w:rPr>
      </w:pPr>
    </w:p>
    <w:p w14:paraId="554D21AF" w14:textId="77777777" w:rsidR="00153D5F" w:rsidRDefault="00153D5F" w:rsidP="00251B17">
      <w:pPr>
        <w:spacing w:before="240" w:after="240"/>
        <w:jc w:val="both"/>
        <w:rPr>
          <w:rFonts w:ascii="Palatino Linotype" w:hAnsi="Palatino Linotype" w:cs="Arial"/>
          <w:sz w:val="20"/>
          <w:szCs w:val="20"/>
          <w:lang w:val="es-ES_tradnl"/>
        </w:rPr>
      </w:pPr>
    </w:p>
    <w:p w14:paraId="0B122B04" w14:textId="77777777" w:rsidR="00153D5F" w:rsidRDefault="00153D5F" w:rsidP="00251B17">
      <w:pPr>
        <w:spacing w:before="240" w:after="240"/>
        <w:jc w:val="both"/>
        <w:rPr>
          <w:rFonts w:ascii="Palatino Linotype" w:hAnsi="Palatino Linotype" w:cs="Arial"/>
          <w:sz w:val="20"/>
          <w:szCs w:val="20"/>
          <w:lang w:val="es-ES_tradnl"/>
        </w:rPr>
      </w:pPr>
    </w:p>
    <w:p w14:paraId="5308F645" w14:textId="77777777" w:rsidR="00153D5F" w:rsidRDefault="00153D5F" w:rsidP="00251B17">
      <w:pPr>
        <w:spacing w:before="240" w:after="240"/>
        <w:jc w:val="both"/>
        <w:rPr>
          <w:rFonts w:ascii="Palatino Linotype" w:hAnsi="Palatino Linotype" w:cs="Arial"/>
          <w:sz w:val="20"/>
          <w:szCs w:val="20"/>
          <w:lang w:val="es-ES_tradnl"/>
        </w:rPr>
      </w:pPr>
    </w:p>
    <w:p w14:paraId="19DC894A" w14:textId="77777777" w:rsidR="00153D5F" w:rsidRDefault="00153D5F" w:rsidP="00251B17">
      <w:pPr>
        <w:spacing w:before="240" w:after="240"/>
        <w:jc w:val="both"/>
        <w:rPr>
          <w:rFonts w:ascii="Palatino Linotype" w:hAnsi="Palatino Linotype" w:cs="Arial"/>
          <w:sz w:val="20"/>
          <w:szCs w:val="20"/>
          <w:lang w:val="es-ES_tradnl"/>
        </w:rPr>
      </w:pPr>
    </w:p>
    <w:p w14:paraId="3C8B95A7" w14:textId="77777777" w:rsidR="00153D5F" w:rsidRDefault="00153D5F" w:rsidP="00251B17">
      <w:pPr>
        <w:spacing w:before="240" w:after="240"/>
        <w:jc w:val="both"/>
        <w:rPr>
          <w:rFonts w:ascii="Palatino Linotype" w:hAnsi="Palatino Linotype" w:cs="Arial"/>
          <w:sz w:val="20"/>
          <w:szCs w:val="20"/>
          <w:lang w:val="es-ES_tradnl"/>
        </w:rPr>
      </w:pPr>
    </w:p>
    <w:p w14:paraId="51F9033B" w14:textId="77777777" w:rsidR="00153D5F" w:rsidRPr="0003193F" w:rsidRDefault="00153D5F" w:rsidP="00251B17">
      <w:pPr>
        <w:spacing w:before="240" w:after="240"/>
        <w:jc w:val="both"/>
        <w:rPr>
          <w:rFonts w:ascii="Palatino Linotype" w:hAnsi="Palatino Linotype" w:cs="Arial"/>
          <w:sz w:val="20"/>
          <w:szCs w:val="20"/>
          <w:lang w:val="es-ES_tradnl"/>
        </w:rPr>
      </w:pPr>
    </w:p>
    <w:p w14:paraId="01379307" w14:textId="4C1013C3" w:rsidR="009B0D78" w:rsidRPr="0003193F" w:rsidRDefault="009B0D78" w:rsidP="00251B17">
      <w:pPr>
        <w:spacing w:before="240" w:after="240"/>
        <w:jc w:val="both"/>
        <w:rPr>
          <w:rFonts w:ascii="Palatino Linotype" w:hAnsi="Palatino Linotype" w:cs="Arial"/>
          <w:sz w:val="20"/>
          <w:szCs w:val="20"/>
          <w:lang w:val="es-ES_tradnl"/>
        </w:rPr>
      </w:pPr>
    </w:p>
    <w:p w14:paraId="1FD2FDBA" w14:textId="7C5C9E5C" w:rsidR="009B0D78" w:rsidRPr="0003193F" w:rsidRDefault="009B0D78" w:rsidP="00251B17">
      <w:pPr>
        <w:spacing w:before="240" w:after="240"/>
        <w:jc w:val="both"/>
        <w:rPr>
          <w:rFonts w:ascii="Palatino Linotype" w:hAnsi="Palatino Linotype" w:cs="Arial"/>
          <w:sz w:val="20"/>
          <w:szCs w:val="20"/>
          <w:lang w:val="es-ES_tradnl"/>
        </w:rPr>
      </w:pPr>
    </w:p>
    <w:p w14:paraId="08342ECE" w14:textId="54F44038" w:rsidR="009B0D78" w:rsidRPr="0003193F" w:rsidRDefault="009B0D78" w:rsidP="00251B17">
      <w:pPr>
        <w:spacing w:before="240" w:after="240"/>
        <w:jc w:val="both"/>
        <w:rPr>
          <w:rFonts w:ascii="Palatino Linotype" w:hAnsi="Palatino Linotype" w:cs="Arial"/>
          <w:sz w:val="20"/>
          <w:szCs w:val="20"/>
          <w:lang w:val="es-ES_tradnl"/>
        </w:rPr>
      </w:pPr>
    </w:p>
    <w:p w14:paraId="395084B4" w14:textId="60FFB77E" w:rsidR="009B0D78" w:rsidRPr="0003193F" w:rsidRDefault="009B0D78" w:rsidP="00251B17">
      <w:pPr>
        <w:spacing w:before="240" w:after="240"/>
        <w:jc w:val="both"/>
        <w:rPr>
          <w:rFonts w:ascii="Palatino Linotype" w:hAnsi="Palatino Linotype" w:cs="Arial"/>
          <w:sz w:val="20"/>
          <w:szCs w:val="20"/>
          <w:lang w:val="es-ES_tradnl"/>
        </w:rPr>
      </w:pPr>
    </w:p>
    <w:p w14:paraId="4D2F4F43" w14:textId="2B00AC29" w:rsidR="009B0D78" w:rsidRPr="0003193F" w:rsidRDefault="009B0D78" w:rsidP="00251B17">
      <w:pPr>
        <w:spacing w:before="240" w:after="240"/>
        <w:jc w:val="both"/>
        <w:rPr>
          <w:rFonts w:ascii="Palatino Linotype" w:hAnsi="Palatino Linotype" w:cs="Arial"/>
          <w:sz w:val="20"/>
          <w:szCs w:val="20"/>
          <w:lang w:val="es-ES_tradnl"/>
        </w:rPr>
      </w:pPr>
    </w:p>
    <w:p w14:paraId="53D96D2C" w14:textId="573E0760" w:rsidR="009B0D78" w:rsidRPr="0003193F" w:rsidRDefault="009B0D78" w:rsidP="00251B17">
      <w:pPr>
        <w:spacing w:before="240" w:after="240"/>
        <w:jc w:val="both"/>
        <w:rPr>
          <w:rFonts w:ascii="Palatino Linotype" w:hAnsi="Palatino Linotype" w:cs="Arial"/>
          <w:sz w:val="20"/>
          <w:szCs w:val="20"/>
          <w:lang w:val="es-ES_tradnl"/>
        </w:rPr>
      </w:pPr>
    </w:p>
    <w:p w14:paraId="01ADD847" w14:textId="77777777" w:rsidR="009B0D78" w:rsidRPr="0003193F" w:rsidRDefault="009B0D78" w:rsidP="00251B17">
      <w:pPr>
        <w:spacing w:before="240" w:after="240"/>
        <w:jc w:val="both"/>
        <w:rPr>
          <w:rFonts w:ascii="Palatino Linotype" w:hAnsi="Palatino Linotype" w:cs="Arial"/>
          <w:sz w:val="20"/>
          <w:szCs w:val="20"/>
          <w:lang w:val="es-ES_tradnl"/>
        </w:rPr>
      </w:pPr>
    </w:p>
    <w:sectPr w:rsidR="009B0D78" w:rsidRPr="0003193F"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2B580F" w:rsidRDefault="002B580F" w:rsidP="00C80F8C">
      <w:r>
        <w:separator/>
      </w:r>
    </w:p>
  </w:endnote>
  <w:endnote w:type="continuationSeparator" w:id="0">
    <w:p w14:paraId="07FDFF50" w14:textId="77777777" w:rsidR="002B580F" w:rsidRDefault="002B580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2B580F" w:rsidRPr="00F12350" w:rsidRDefault="002B580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37D47">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37D47">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p>
  <w:p w14:paraId="1A8CE916" w14:textId="77777777" w:rsidR="002B580F" w:rsidRDefault="002B580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2B580F" w:rsidRPr="00F12350" w:rsidRDefault="002B580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37D4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37D47">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p>
  <w:p w14:paraId="51343F66" w14:textId="77777777" w:rsidR="002B580F" w:rsidRDefault="002B58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2B580F" w:rsidRDefault="002B580F" w:rsidP="00C80F8C">
      <w:r>
        <w:separator/>
      </w:r>
    </w:p>
  </w:footnote>
  <w:footnote w:type="continuationSeparator" w:id="0">
    <w:p w14:paraId="2F6647D6" w14:textId="77777777" w:rsidR="002B580F" w:rsidRDefault="002B580F" w:rsidP="00C80F8C">
      <w:r>
        <w:continuationSeparator/>
      </w:r>
    </w:p>
  </w:footnote>
  <w:footnote w:id="1">
    <w:p w14:paraId="33B5FD76" w14:textId="33179010" w:rsidR="002B580F" w:rsidRPr="00742ABD" w:rsidRDefault="002B580F" w:rsidP="00742ABD">
      <w:pPr>
        <w:pStyle w:val="Textonotapie"/>
        <w:jc w:val="both"/>
        <w:rPr>
          <w:rFonts w:ascii="Palatino Linotype" w:hAnsi="Palatino Linotype"/>
          <w:sz w:val="16"/>
          <w:szCs w:val="16"/>
        </w:rPr>
      </w:pPr>
      <w:r w:rsidRPr="00742ABD">
        <w:rPr>
          <w:rStyle w:val="Refdenotaalpie"/>
          <w:rFonts w:ascii="Palatino Linotype" w:hAnsi="Palatino Linotype"/>
          <w:sz w:val="16"/>
          <w:szCs w:val="16"/>
        </w:rPr>
        <w:footnoteRef/>
      </w:r>
      <w:r w:rsidRPr="00742ABD">
        <w:rPr>
          <w:rFonts w:ascii="Palatino Linotype" w:hAnsi="Palatino Linotype"/>
          <w:sz w:val="16"/>
          <w:szCs w:val="16"/>
        </w:rPr>
        <w:t xml:space="preserv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 w:id="2">
    <w:p w14:paraId="5F8CC2D1" w14:textId="77777777" w:rsidR="002B580F" w:rsidRPr="00742ABD" w:rsidRDefault="002B580F" w:rsidP="00742ABD">
      <w:pPr>
        <w:pStyle w:val="Textonotapie"/>
        <w:jc w:val="both"/>
        <w:rPr>
          <w:rFonts w:ascii="Palatino Linotype" w:hAnsi="Palatino Linotype"/>
          <w:sz w:val="16"/>
          <w:szCs w:val="16"/>
        </w:rPr>
      </w:pPr>
      <w:r w:rsidRPr="00742ABD">
        <w:rPr>
          <w:rStyle w:val="Refdenotaalpie"/>
          <w:rFonts w:ascii="Palatino Linotype" w:hAnsi="Palatino Linotype"/>
          <w:sz w:val="16"/>
          <w:szCs w:val="16"/>
        </w:rPr>
        <w:footnoteRef/>
      </w:r>
      <w:r w:rsidRPr="00742ABD">
        <w:rPr>
          <w:rFonts w:ascii="Palatino Linotype" w:hAnsi="Palatino Linotype"/>
          <w:sz w:val="16"/>
          <w:szCs w:val="16"/>
        </w:rPr>
        <w:t xml:space="preserve"> “</w:t>
      </w:r>
      <w:r w:rsidRPr="00742ABD">
        <w:rPr>
          <w:rFonts w:ascii="Palatino Linotype" w:hAnsi="Palatino Linotype"/>
          <w:b/>
          <w:sz w:val="16"/>
          <w:szCs w:val="16"/>
        </w:rPr>
        <w:t>Artículo 185.</w:t>
      </w:r>
      <w:r w:rsidRPr="00742ABD">
        <w:rPr>
          <w:rFonts w:ascii="Palatino Linotype" w:hAnsi="Palatino Linotype"/>
          <w:sz w:val="16"/>
          <w:szCs w:val="16"/>
        </w:rPr>
        <w:t xml:space="preserve"> El Instituto resolverá el recurso de revisión conforme a lo siguiente: (…)</w:t>
      </w:r>
    </w:p>
    <w:p w14:paraId="361AA5D7" w14:textId="77777777" w:rsidR="002B580F" w:rsidRPr="00742ABD" w:rsidRDefault="002B580F" w:rsidP="00742ABD">
      <w:pPr>
        <w:pStyle w:val="Textonotapie"/>
        <w:jc w:val="both"/>
        <w:rPr>
          <w:rFonts w:ascii="Palatino Linotype" w:hAnsi="Palatino Linotype"/>
          <w:sz w:val="16"/>
          <w:szCs w:val="16"/>
        </w:rPr>
      </w:pPr>
      <w:r w:rsidRPr="00742ABD">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3">
    <w:p w14:paraId="3CA2A085" w14:textId="77777777" w:rsidR="002B580F" w:rsidRPr="00742ABD" w:rsidRDefault="002B580F" w:rsidP="00742ABD">
      <w:pPr>
        <w:pStyle w:val="Textonotapie"/>
        <w:jc w:val="both"/>
        <w:rPr>
          <w:rFonts w:ascii="Palatino Linotype" w:hAnsi="Palatino Linotype"/>
          <w:i/>
          <w:sz w:val="16"/>
          <w:szCs w:val="16"/>
        </w:rPr>
      </w:pPr>
      <w:r w:rsidRPr="00742ABD">
        <w:rPr>
          <w:rStyle w:val="Refdenotaalpie"/>
          <w:rFonts w:ascii="Palatino Linotype" w:hAnsi="Palatino Linotype"/>
          <w:sz w:val="16"/>
          <w:szCs w:val="16"/>
        </w:rPr>
        <w:footnoteRef/>
      </w:r>
      <w:r w:rsidRPr="00742ABD">
        <w:rPr>
          <w:rFonts w:ascii="Palatino Linotype" w:hAnsi="Palatino Linotype"/>
          <w:sz w:val="16"/>
          <w:szCs w:val="16"/>
        </w:rPr>
        <w:t xml:space="preserve"> </w:t>
      </w:r>
      <w:r w:rsidRPr="00742ABD">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2B580F" w:rsidRDefault="002B580F"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EFC48D9">
          <wp:simplePos x="0" y="0"/>
          <wp:positionH relativeFrom="page">
            <wp:posOffset>0</wp:posOffset>
          </wp:positionH>
          <wp:positionV relativeFrom="paragraph">
            <wp:posOffset>-396402</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2B580F" w:rsidRPr="008A510F" w14:paraId="18B3AC9D" w14:textId="77777777" w:rsidTr="00DF49AD">
      <w:tc>
        <w:tcPr>
          <w:tcW w:w="2489" w:type="dxa"/>
          <w:shd w:val="clear" w:color="auto" w:fill="auto"/>
        </w:tcPr>
        <w:p w14:paraId="6522F859" w14:textId="4A4929A6" w:rsidR="002B580F" w:rsidRPr="008A510F" w:rsidRDefault="002B580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314ECB42" w:rsidR="002B580F" w:rsidRPr="008A510F" w:rsidRDefault="002B580F" w:rsidP="00E61759">
          <w:pPr>
            <w:ind w:right="175"/>
            <w:jc w:val="both"/>
            <w:rPr>
              <w:rFonts w:ascii="Palatino Linotype" w:hAnsi="Palatino Linotype"/>
              <w:b/>
              <w:sz w:val="22"/>
              <w:szCs w:val="22"/>
              <w:lang w:val="es-ES_tradnl"/>
            </w:rPr>
          </w:pPr>
          <w:r>
            <w:rPr>
              <w:rFonts w:ascii="Palatino Linotype" w:hAnsi="Palatino Linotype"/>
              <w:b/>
              <w:sz w:val="22"/>
              <w:szCs w:val="22"/>
              <w:lang w:val="es-ES_tradnl"/>
            </w:rPr>
            <w:t>04959/INFOEM/IP/RR/2021</w:t>
          </w:r>
        </w:p>
      </w:tc>
    </w:tr>
    <w:tr w:rsidR="002B580F" w:rsidRPr="008A510F" w14:paraId="6797BE02" w14:textId="77777777" w:rsidTr="00DF49AD">
      <w:trPr>
        <w:trHeight w:val="228"/>
      </w:trPr>
      <w:tc>
        <w:tcPr>
          <w:tcW w:w="2489" w:type="dxa"/>
          <w:shd w:val="clear" w:color="auto" w:fill="auto"/>
          <w:vAlign w:val="center"/>
        </w:tcPr>
        <w:p w14:paraId="3FF1D528" w14:textId="77777777" w:rsidR="002B580F" w:rsidRPr="008A510F" w:rsidRDefault="002B580F"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527FA7AB" w:rsidR="002B580F" w:rsidRPr="00927A01" w:rsidRDefault="002B580F" w:rsidP="00E822C1">
          <w:pPr>
            <w:ind w:left="-45" w:right="176"/>
            <w:jc w:val="both"/>
            <w:rPr>
              <w:rFonts w:ascii="Palatino Linotype" w:hAnsi="Palatino Linotype"/>
              <w:b/>
              <w:sz w:val="22"/>
              <w:szCs w:val="22"/>
              <w:lang w:val="es-ES_tradnl"/>
            </w:rPr>
          </w:pPr>
          <w:r w:rsidRPr="00E61759">
            <w:rPr>
              <w:rFonts w:ascii="Palatino Linotype" w:hAnsi="Palatino Linotype"/>
              <w:b/>
              <w:sz w:val="22"/>
              <w:szCs w:val="22"/>
              <w:lang w:val="es-ES_tradnl"/>
            </w:rPr>
            <w:t>Sistema Municipal Para el Desarrollo Integral de la Familia de Metepec</w:t>
          </w:r>
        </w:p>
      </w:tc>
    </w:tr>
    <w:tr w:rsidR="002B580F" w:rsidRPr="008A510F" w14:paraId="0D950505" w14:textId="77777777" w:rsidTr="00DF49AD">
      <w:tc>
        <w:tcPr>
          <w:tcW w:w="2489" w:type="dxa"/>
          <w:shd w:val="clear" w:color="auto" w:fill="auto"/>
          <w:vAlign w:val="center"/>
        </w:tcPr>
        <w:p w14:paraId="43614717" w14:textId="10C409A5" w:rsidR="002B580F" w:rsidRPr="008A510F" w:rsidRDefault="002B580F"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2B580F" w:rsidRPr="008A510F" w:rsidRDefault="002B580F"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2B580F" w:rsidRDefault="002B580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2B580F" w:rsidRPr="005A5E02" w14:paraId="0EE5497D" w14:textId="77777777" w:rsidTr="00DF49AD">
      <w:tc>
        <w:tcPr>
          <w:tcW w:w="2551" w:type="dxa"/>
          <w:shd w:val="clear" w:color="auto" w:fill="auto"/>
          <w:vAlign w:val="center"/>
        </w:tcPr>
        <w:p w14:paraId="09A0E80D" w14:textId="00654EA5" w:rsidR="002B580F" w:rsidRPr="005A5E02" w:rsidRDefault="002B580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186B5B74" w:rsidR="002B580F" w:rsidRPr="005A5E02" w:rsidRDefault="002B580F" w:rsidP="00E61759">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04959/INFOEM/IP/RR/2021</w:t>
          </w:r>
        </w:p>
      </w:tc>
    </w:tr>
    <w:tr w:rsidR="002B580F" w:rsidRPr="005A5E02" w14:paraId="01D75FFA" w14:textId="77777777" w:rsidTr="00BE6311">
      <w:trPr>
        <w:trHeight w:val="130"/>
      </w:trPr>
      <w:tc>
        <w:tcPr>
          <w:tcW w:w="2551" w:type="dxa"/>
          <w:shd w:val="clear" w:color="auto" w:fill="auto"/>
          <w:vAlign w:val="center"/>
        </w:tcPr>
        <w:p w14:paraId="0D40E9B3" w14:textId="77777777" w:rsidR="002B580F" w:rsidRPr="005A5E02" w:rsidRDefault="002B580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68377A9F" w:rsidR="002B580F" w:rsidRPr="006220B0" w:rsidRDefault="00137D47" w:rsidP="00137D47">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w:t>
          </w:r>
          <w:r w:rsidR="002B580F">
            <w:rPr>
              <w:rFonts w:ascii="Palatino Linotype" w:hAnsi="Palatino Linotype"/>
              <w:b/>
              <w:bCs/>
              <w:sz w:val="22"/>
              <w:szCs w:val="22"/>
              <w:lang w:val="es-ES_tradnl"/>
            </w:rPr>
            <w:t xml:space="preserve"> </w:t>
          </w:r>
          <w:r>
            <w:rPr>
              <w:rFonts w:ascii="Palatino Linotype" w:hAnsi="Palatino Linotype"/>
              <w:b/>
              <w:bCs/>
              <w:sz w:val="22"/>
              <w:szCs w:val="22"/>
              <w:lang w:val="es-ES_tradnl"/>
            </w:rPr>
            <w:t>XXXX</w:t>
          </w:r>
          <w:r w:rsidR="002B580F">
            <w:rPr>
              <w:rFonts w:ascii="Palatino Linotype" w:hAnsi="Palatino Linotype"/>
              <w:b/>
              <w:bCs/>
              <w:sz w:val="22"/>
              <w:szCs w:val="22"/>
              <w:lang w:val="es-ES_tradnl"/>
            </w:rPr>
            <w:t xml:space="preserve"> </w:t>
          </w:r>
          <w:r>
            <w:rPr>
              <w:rFonts w:ascii="Palatino Linotype" w:hAnsi="Palatino Linotype"/>
              <w:b/>
              <w:bCs/>
              <w:sz w:val="22"/>
              <w:szCs w:val="22"/>
              <w:lang w:val="es-ES_tradnl"/>
            </w:rPr>
            <w:t>XXXXXXX</w:t>
          </w:r>
          <w:r w:rsidR="002B580F">
            <w:rPr>
              <w:rFonts w:ascii="Palatino Linotype" w:hAnsi="Palatino Linotype"/>
              <w:b/>
              <w:bCs/>
              <w:sz w:val="22"/>
              <w:szCs w:val="22"/>
              <w:lang w:val="es-ES_tradnl"/>
            </w:rPr>
            <w:t xml:space="preserve"> </w:t>
          </w:r>
          <w:r>
            <w:rPr>
              <w:rFonts w:ascii="Palatino Linotype" w:hAnsi="Palatino Linotype"/>
              <w:b/>
              <w:bCs/>
              <w:sz w:val="22"/>
              <w:szCs w:val="22"/>
              <w:lang w:val="es-ES_tradnl"/>
            </w:rPr>
            <w:t>XXXXXX</w:t>
          </w:r>
        </w:p>
      </w:tc>
    </w:tr>
    <w:tr w:rsidR="002B580F" w:rsidRPr="005A5E02" w14:paraId="468EFDE2" w14:textId="77777777" w:rsidTr="00DF49AD">
      <w:trPr>
        <w:trHeight w:val="228"/>
      </w:trPr>
      <w:tc>
        <w:tcPr>
          <w:tcW w:w="2551" w:type="dxa"/>
          <w:shd w:val="clear" w:color="auto" w:fill="auto"/>
          <w:vAlign w:val="center"/>
        </w:tcPr>
        <w:p w14:paraId="3E89BB75" w14:textId="77777777" w:rsidR="002B580F" w:rsidRPr="005A5E02" w:rsidRDefault="002B580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6A30FF6B" w:rsidR="002B580F" w:rsidRPr="00927A01" w:rsidRDefault="002B580F" w:rsidP="000A7446">
          <w:pPr>
            <w:ind w:left="-45" w:right="176"/>
            <w:jc w:val="both"/>
            <w:rPr>
              <w:rFonts w:ascii="Palatino Linotype" w:hAnsi="Palatino Linotype"/>
              <w:b/>
              <w:sz w:val="22"/>
              <w:szCs w:val="22"/>
              <w:lang w:val="es-ES_tradnl"/>
            </w:rPr>
          </w:pPr>
          <w:r w:rsidRPr="00E61759">
            <w:rPr>
              <w:rFonts w:ascii="Palatino Linotype" w:hAnsi="Palatino Linotype"/>
              <w:b/>
              <w:sz w:val="22"/>
              <w:szCs w:val="22"/>
              <w:lang w:val="es-ES_tradnl"/>
            </w:rPr>
            <w:t>Sistema Municipal Para el Desarrollo Integral de la Familia de Metepec</w:t>
          </w:r>
        </w:p>
      </w:tc>
    </w:tr>
    <w:tr w:rsidR="002B580F" w:rsidRPr="005A5E02" w14:paraId="5BC0C801" w14:textId="77777777" w:rsidTr="00DF49AD">
      <w:tc>
        <w:tcPr>
          <w:tcW w:w="2551" w:type="dxa"/>
          <w:shd w:val="clear" w:color="auto" w:fill="auto"/>
          <w:vAlign w:val="center"/>
        </w:tcPr>
        <w:p w14:paraId="76AEACB4" w14:textId="328C67AF" w:rsidR="002B580F" w:rsidRPr="005A5E02" w:rsidRDefault="002B580F" w:rsidP="0085145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2B580F" w:rsidRPr="005A5E02" w:rsidRDefault="002B580F"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2B580F" w:rsidRDefault="002B580F"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4CA8D963">
          <wp:simplePos x="0" y="0"/>
          <wp:positionH relativeFrom="margin">
            <wp:posOffset>-1099185</wp:posOffset>
          </wp:positionH>
          <wp:positionV relativeFrom="paragraph">
            <wp:posOffset>-1102522</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C86889"/>
    <w:multiLevelType w:val="hybridMultilevel"/>
    <w:tmpl w:val="D1264D2A"/>
    <w:lvl w:ilvl="0" w:tplc="8940FBD6">
      <w:start w:val="1"/>
      <w:numFmt w:val="decimal"/>
      <w:lvlText w:val="%1."/>
      <w:lvlJc w:val="left"/>
      <w:pPr>
        <w:ind w:left="720" w:hanging="360"/>
      </w:pPr>
      <w:rPr>
        <w:rFonts w:cs="Times New Roman"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45BDF"/>
    <w:multiLevelType w:val="hybridMultilevel"/>
    <w:tmpl w:val="A9EA0D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4535EE"/>
    <w:multiLevelType w:val="hybridMultilevel"/>
    <w:tmpl w:val="C96488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882055"/>
    <w:multiLevelType w:val="hybridMultilevel"/>
    <w:tmpl w:val="A9EA0D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9">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497C5487"/>
    <w:multiLevelType w:val="hybridMultilevel"/>
    <w:tmpl w:val="8B327208"/>
    <w:lvl w:ilvl="0" w:tplc="BF6AB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1FF596C"/>
    <w:multiLevelType w:val="hybridMultilevel"/>
    <w:tmpl w:val="C96488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FEA17A6"/>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4"/>
  </w:num>
  <w:num w:numId="5">
    <w:abstractNumId w:val="8"/>
  </w:num>
  <w:num w:numId="6">
    <w:abstractNumId w:val="7"/>
  </w:num>
  <w:num w:numId="7">
    <w:abstractNumId w:val="9"/>
  </w:num>
  <w:num w:numId="8">
    <w:abstractNumId w:val="13"/>
  </w:num>
  <w:num w:numId="9">
    <w:abstractNumId w:val="12"/>
  </w:num>
  <w:num w:numId="10">
    <w:abstractNumId w:val="15"/>
  </w:num>
  <w:num w:numId="11">
    <w:abstractNumId w:val="5"/>
  </w:num>
  <w:num w:numId="12">
    <w:abstractNumId w:val="10"/>
  </w:num>
  <w:num w:numId="13">
    <w:abstractNumId w:val="1"/>
  </w:num>
  <w:num w:numId="14">
    <w:abstractNumId w:val="3"/>
  </w:num>
  <w:num w:numId="15">
    <w:abstractNumId w:val="11"/>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0FDA"/>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19"/>
    <w:rsid w:val="000302DF"/>
    <w:rsid w:val="00030445"/>
    <w:rsid w:val="000306DD"/>
    <w:rsid w:val="00030799"/>
    <w:rsid w:val="00030B88"/>
    <w:rsid w:val="00030C6C"/>
    <w:rsid w:val="0003133C"/>
    <w:rsid w:val="0003193F"/>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E94"/>
    <w:rsid w:val="00074EB4"/>
    <w:rsid w:val="00075015"/>
    <w:rsid w:val="0007536C"/>
    <w:rsid w:val="00075667"/>
    <w:rsid w:val="00075826"/>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6CE6"/>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4B63"/>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B7F34"/>
    <w:rsid w:val="000C0284"/>
    <w:rsid w:val="000C073F"/>
    <w:rsid w:val="000C07B1"/>
    <w:rsid w:val="000C096A"/>
    <w:rsid w:val="000C0BB1"/>
    <w:rsid w:val="000C0FC2"/>
    <w:rsid w:val="000C166B"/>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FC4"/>
    <w:rsid w:val="000C5DDC"/>
    <w:rsid w:val="000C5ECF"/>
    <w:rsid w:val="000C6A05"/>
    <w:rsid w:val="000C702A"/>
    <w:rsid w:val="000C7091"/>
    <w:rsid w:val="000C7B9B"/>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893"/>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4E3"/>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D47"/>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32CC"/>
    <w:rsid w:val="001537D5"/>
    <w:rsid w:val="00153D5F"/>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4FE6"/>
    <w:rsid w:val="001651E2"/>
    <w:rsid w:val="00165265"/>
    <w:rsid w:val="001656BB"/>
    <w:rsid w:val="00165C15"/>
    <w:rsid w:val="00165CAF"/>
    <w:rsid w:val="00165EBE"/>
    <w:rsid w:val="001660D8"/>
    <w:rsid w:val="001660DF"/>
    <w:rsid w:val="00166211"/>
    <w:rsid w:val="00166269"/>
    <w:rsid w:val="00166877"/>
    <w:rsid w:val="00166A53"/>
    <w:rsid w:val="00166BFE"/>
    <w:rsid w:val="00166EC9"/>
    <w:rsid w:val="00166F56"/>
    <w:rsid w:val="00167222"/>
    <w:rsid w:val="0016762B"/>
    <w:rsid w:val="00167905"/>
    <w:rsid w:val="00170080"/>
    <w:rsid w:val="00170571"/>
    <w:rsid w:val="00170E1F"/>
    <w:rsid w:val="001711C6"/>
    <w:rsid w:val="00171473"/>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F55"/>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3ED1"/>
    <w:rsid w:val="0019412A"/>
    <w:rsid w:val="00194135"/>
    <w:rsid w:val="00194589"/>
    <w:rsid w:val="001949C4"/>
    <w:rsid w:val="00194B1A"/>
    <w:rsid w:val="00194CFF"/>
    <w:rsid w:val="0019510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2C5"/>
    <w:rsid w:val="001A242F"/>
    <w:rsid w:val="001A2453"/>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73F"/>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70C"/>
    <w:rsid w:val="001B3DE8"/>
    <w:rsid w:val="001B431D"/>
    <w:rsid w:val="001B482C"/>
    <w:rsid w:val="001B4BD8"/>
    <w:rsid w:val="001B54F4"/>
    <w:rsid w:val="001B5836"/>
    <w:rsid w:val="001B58EB"/>
    <w:rsid w:val="001B5A73"/>
    <w:rsid w:val="001B5D17"/>
    <w:rsid w:val="001B5E91"/>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995"/>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D80"/>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6DCD"/>
    <w:rsid w:val="001F73EE"/>
    <w:rsid w:val="001F74ED"/>
    <w:rsid w:val="001F777C"/>
    <w:rsid w:val="001F780A"/>
    <w:rsid w:val="001F78DD"/>
    <w:rsid w:val="001F7D91"/>
    <w:rsid w:val="001F7E99"/>
    <w:rsid w:val="0020054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3F7"/>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35"/>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5BF"/>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3B5"/>
    <w:rsid w:val="0028262D"/>
    <w:rsid w:val="0028332D"/>
    <w:rsid w:val="00283381"/>
    <w:rsid w:val="00283484"/>
    <w:rsid w:val="002836BA"/>
    <w:rsid w:val="002843C2"/>
    <w:rsid w:val="00284794"/>
    <w:rsid w:val="00284FFD"/>
    <w:rsid w:val="00285241"/>
    <w:rsid w:val="002857BB"/>
    <w:rsid w:val="00285A7A"/>
    <w:rsid w:val="002860FC"/>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38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0F"/>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4C"/>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34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17C83"/>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7E8"/>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5926"/>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5BD"/>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29"/>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150"/>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59C"/>
    <w:rsid w:val="00431692"/>
    <w:rsid w:val="00431F9D"/>
    <w:rsid w:val="00432483"/>
    <w:rsid w:val="00432BCD"/>
    <w:rsid w:val="004330AB"/>
    <w:rsid w:val="00433777"/>
    <w:rsid w:val="00433818"/>
    <w:rsid w:val="004338CF"/>
    <w:rsid w:val="00433BE3"/>
    <w:rsid w:val="00433FE2"/>
    <w:rsid w:val="004341E5"/>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01D"/>
    <w:rsid w:val="0049279B"/>
    <w:rsid w:val="00492EB7"/>
    <w:rsid w:val="004946EA"/>
    <w:rsid w:val="004950CE"/>
    <w:rsid w:val="00495157"/>
    <w:rsid w:val="00495570"/>
    <w:rsid w:val="0049561C"/>
    <w:rsid w:val="00495A8A"/>
    <w:rsid w:val="00495B06"/>
    <w:rsid w:val="00496251"/>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B7"/>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5DC"/>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0FC1"/>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4E69"/>
    <w:rsid w:val="004D5490"/>
    <w:rsid w:val="004D5682"/>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330"/>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0D6"/>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BC1"/>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268"/>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C7B"/>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CAA"/>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30F"/>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0CF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874"/>
    <w:rsid w:val="005E1B00"/>
    <w:rsid w:val="005E2066"/>
    <w:rsid w:val="005E209F"/>
    <w:rsid w:val="005E2EFA"/>
    <w:rsid w:val="005E3B88"/>
    <w:rsid w:val="005E3F80"/>
    <w:rsid w:val="005E4FC1"/>
    <w:rsid w:val="005E512D"/>
    <w:rsid w:val="005E53CC"/>
    <w:rsid w:val="005E5A37"/>
    <w:rsid w:val="005E5BEF"/>
    <w:rsid w:val="005E6AC8"/>
    <w:rsid w:val="005E6D3A"/>
    <w:rsid w:val="005E6F82"/>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92"/>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6E8"/>
    <w:rsid w:val="0063697C"/>
    <w:rsid w:val="00636ACB"/>
    <w:rsid w:val="00637287"/>
    <w:rsid w:val="0063765E"/>
    <w:rsid w:val="006378B6"/>
    <w:rsid w:val="00637A53"/>
    <w:rsid w:val="00637BAB"/>
    <w:rsid w:val="00640666"/>
    <w:rsid w:val="00640E07"/>
    <w:rsid w:val="00640F1D"/>
    <w:rsid w:val="00641198"/>
    <w:rsid w:val="0064154A"/>
    <w:rsid w:val="0064171B"/>
    <w:rsid w:val="00641777"/>
    <w:rsid w:val="00641844"/>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2CEB"/>
    <w:rsid w:val="00693D82"/>
    <w:rsid w:val="00693E2E"/>
    <w:rsid w:val="00694055"/>
    <w:rsid w:val="006944D7"/>
    <w:rsid w:val="00694935"/>
    <w:rsid w:val="00694F8E"/>
    <w:rsid w:val="00694FDA"/>
    <w:rsid w:val="00697004"/>
    <w:rsid w:val="00697742"/>
    <w:rsid w:val="006978FF"/>
    <w:rsid w:val="00697911"/>
    <w:rsid w:val="00697D18"/>
    <w:rsid w:val="006A0254"/>
    <w:rsid w:val="006A0270"/>
    <w:rsid w:val="006A03B1"/>
    <w:rsid w:val="006A047F"/>
    <w:rsid w:val="006A13CF"/>
    <w:rsid w:val="006A159A"/>
    <w:rsid w:val="006A1829"/>
    <w:rsid w:val="006A19EA"/>
    <w:rsid w:val="006A1C6F"/>
    <w:rsid w:val="006A24CC"/>
    <w:rsid w:val="006A3A08"/>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217"/>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50C"/>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1138"/>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935"/>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11C8"/>
    <w:rsid w:val="0073211B"/>
    <w:rsid w:val="007327E7"/>
    <w:rsid w:val="00732CBE"/>
    <w:rsid w:val="00733652"/>
    <w:rsid w:val="007336E7"/>
    <w:rsid w:val="00733C9F"/>
    <w:rsid w:val="00733FF3"/>
    <w:rsid w:val="00734189"/>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ABD"/>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BB1"/>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C24"/>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A59"/>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4D2"/>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1"/>
    <w:rsid w:val="00850BD2"/>
    <w:rsid w:val="00851085"/>
    <w:rsid w:val="00851429"/>
    <w:rsid w:val="00851450"/>
    <w:rsid w:val="00851591"/>
    <w:rsid w:val="00851615"/>
    <w:rsid w:val="00851BE0"/>
    <w:rsid w:val="00851E5A"/>
    <w:rsid w:val="008527DE"/>
    <w:rsid w:val="00852BBC"/>
    <w:rsid w:val="00852C71"/>
    <w:rsid w:val="00852CBB"/>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5110"/>
    <w:rsid w:val="00875630"/>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1E8"/>
    <w:rsid w:val="0089324E"/>
    <w:rsid w:val="0089404B"/>
    <w:rsid w:val="008944FC"/>
    <w:rsid w:val="00894F8B"/>
    <w:rsid w:val="00895784"/>
    <w:rsid w:val="00895D85"/>
    <w:rsid w:val="0089604A"/>
    <w:rsid w:val="0089619D"/>
    <w:rsid w:val="008963EF"/>
    <w:rsid w:val="008966D6"/>
    <w:rsid w:val="00897331"/>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721"/>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84D"/>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0E4E"/>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A71"/>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5FB"/>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1C8"/>
    <w:rsid w:val="009C12E8"/>
    <w:rsid w:val="009C12F5"/>
    <w:rsid w:val="009C231F"/>
    <w:rsid w:val="009C2856"/>
    <w:rsid w:val="009C3089"/>
    <w:rsid w:val="009C38C3"/>
    <w:rsid w:val="009C3B06"/>
    <w:rsid w:val="009C4A56"/>
    <w:rsid w:val="009C4A78"/>
    <w:rsid w:val="009C50EF"/>
    <w:rsid w:val="009C54A8"/>
    <w:rsid w:val="009C54E2"/>
    <w:rsid w:val="009C589E"/>
    <w:rsid w:val="009C5C7F"/>
    <w:rsid w:val="009C5F6E"/>
    <w:rsid w:val="009C62A2"/>
    <w:rsid w:val="009C6602"/>
    <w:rsid w:val="009C6930"/>
    <w:rsid w:val="009C6E36"/>
    <w:rsid w:val="009C7170"/>
    <w:rsid w:val="009C730C"/>
    <w:rsid w:val="009C7768"/>
    <w:rsid w:val="009C7967"/>
    <w:rsid w:val="009D00F3"/>
    <w:rsid w:val="009D023D"/>
    <w:rsid w:val="009D0839"/>
    <w:rsid w:val="009D0B29"/>
    <w:rsid w:val="009D0F3F"/>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6EF2"/>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5F5"/>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6F5"/>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02"/>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3D4"/>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143"/>
    <w:rsid w:val="00AE148C"/>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19F"/>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AF7DFD"/>
    <w:rsid w:val="00B00A3B"/>
    <w:rsid w:val="00B00A79"/>
    <w:rsid w:val="00B012DD"/>
    <w:rsid w:val="00B01679"/>
    <w:rsid w:val="00B01C1A"/>
    <w:rsid w:val="00B01E0E"/>
    <w:rsid w:val="00B0246B"/>
    <w:rsid w:val="00B028E6"/>
    <w:rsid w:val="00B02BB1"/>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3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6E7"/>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1988"/>
    <w:rsid w:val="00BB2085"/>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19"/>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6F8"/>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C73"/>
    <w:rsid w:val="00C1041A"/>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2B1"/>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878"/>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0C55"/>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3FDC"/>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0B2A"/>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2DFB"/>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69F"/>
    <w:rsid w:val="00CF18F3"/>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6F"/>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0496"/>
    <w:rsid w:val="00D3194D"/>
    <w:rsid w:val="00D31EE6"/>
    <w:rsid w:val="00D3218E"/>
    <w:rsid w:val="00D3236D"/>
    <w:rsid w:val="00D331AF"/>
    <w:rsid w:val="00D3320A"/>
    <w:rsid w:val="00D332C2"/>
    <w:rsid w:val="00D333CC"/>
    <w:rsid w:val="00D334AF"/>
    <w:rsid w:val="00D33563"/>
    <w:rsid w:val="00D3375D"/>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37F38"/>
    <w:rsid w:val="00D4032F"/>
    <w:rsid w:val="00D40677"/>
    <w:rsid w:val="00D40718"/>
    <w:rsid w:val="00D4150E"/>
    <w:rsid w:val="00D41A11"/>
    <w:rsid w:val="00D41B47"/>
    <w:rsid w:val="00D4207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DD1"/>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4AB7"/>
    <w:rsid w:val="00DB5B51"/>
    <w:rsid w:val="00DB5DFC"/>
    <w:rsid w:val="00DB63D7"/>
    <w:rsid w:val="00DB6452"/>
    <w:rsid w:val="00DB6AEF"/>
    <w:rsid w:val="00DB6F77"/>
    <w:rsid w:val="00DB72D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CA2"/>
    <w:rsid w:val="00DC7F4B"/>
    <w:rsid w:val="00DD079D"/>
    <w:rsid w:val="00DD0C44"/>
    <w:rsid w:val="00DD0C59"/>
    <w:rsid w:val="00DD1708"/>
    <w:rsid w:val="00DD214F"/>
    <w:rsid w:val="00DD23E3"/>
    <w:rsid w:val="00DD2468"/>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959"/>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DF783A"/>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7CA"/>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48"/>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34A"/>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759"/>
    <w:rsid w:val="00E61CFD"/>
    <w:rsid w:val="00E61F2A"/>
    <w:rsid w:val="00E61FC0"/>
    <w:rsid w:val="00E623A5"/>
    <w:rsid w:val="00E624C7"/>
    <w:rsid w:val="00E62DCB"/>
    <w:rsid w:val="00E630DF"/>
    <w:rsid w:val="00E63210"/>
    <w:rsid w:val="00E639FE"/>
    <w:rsid w:val="00E63CB3"/>
    <w:rsid w:val="00E63EBA"/>
    <w:rsid w:val="00E64769"/>
    <w:rsid w:val="00E64821"/>
    <w:rsid w:val="00E64F8F"/>
    <w:rsid w:val="00E6540D"/>
    <w:rsid w:val="00E65575"/>
    <w:rsid w:val="00E656E6"/>
    <w:rsid w:val="00E65810"/>
    <w:rsid w:val="00E65A78"/>
    <w:rsid w:val="00E65BD8"/>
    <w:rsid w:val="00E663BD"/>
    <w:rsid w:val="00E66754"/>
    <w:rsid w:val="00E66E1C"/>
    <w:rsid w:val="00E66ED7"/>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7FF"/>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063"/>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D7D33"/>
    <w:rsid w:val="00EE00C4"/>
    <w:rsid w:val="00EE011E"/>
    <w:rsid w:val="00EE0130"/>
    <w:rsid w:val="00EE01A1"/>
    <w:rsid w:val="00EE07AE"/>
    <w:rsid w:val="00EE0CB7"/>
    <w:rsid w:val="00EE0D7C"/>
    <w:rsid w:val="00EE14A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9AE"/>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0FC9"/>
    <w:rsid w:val="00F112B7"/>
    <w:rsid w:val="00F1157A"/>
    <w:rsid w:val="00F11707"/>
    <w:rsid w:val="00F1182A"/>
    <w:rsid w:val="00F12350"/>
    <w:rsid w:val="00F12428"/>
    <w:rsid w:val="00F12469"/>
    <w:rsid w:val="00F12FFA"/>
    <w:rsid w:val="00F130B8"/>
    <w:rsid w:val="00F130FC"/>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1D9"/>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62"/>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0B7"/>
    <w:rsid w:val="00FA234B"/>
    <w:rsid w:val="00FA2519"/>
    <w:rsid w:val="00FA2705"/>
    <w:rsid w:val="00FA2BA0"/>
    <w:rsid w:val="00FA2EF4"/>
    <w:rsid w:val="00FA3B5E"/>
    <w:rsid w:val="00FA4640"/>
    <w:rsid w:val="00FA4800"/>
    <w:rsid w:val="00FA4963"/>
    <w:rsid w:val="00FA49C4"/>
    <w:rsid w:val="00FA4D4A"/>
    <w:rsid w:val="00FA5EA3"/>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35"/>
    <w:rsid w:val="00FB369B"/>
    <w:rsid w:val="00FB420E"/>
    <w:rsid w:val="00FB476C"/>
    <w:rsid w:val="00FB48D6"/>
    <w:rsid w:val="00FB4D19"/>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771"/>
    <w:rsid w:val="00FC58FD"/>
    <w:rsid w:val="00FC5D00"/>
    <w:rsid w:val="00FC5FD4"/>
    <w:rsid w:val="00FC6325"/>
    <w:rsid w:val="00FC6387"/>
    <w:rsid w:val="00FC683E"/>
    <w:rsid w:val="00FC6999"/>
    <w:rsid w:val="00FC6A62"/>
    <w:rsid w:val="00FC6F0D"/>
    <w:rsid w:val="00FC6F63"/>
    <w:rsid w:val="00FC72F1"/>
    <w:rsid w:val="00FC770E"/>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9C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42D"/>
    <w:rsid w:val="00FE7502"/>
    <w:rsid w:val="00FE75A8"/>
    <w:rsid w:val="00FE76F3"/>
    <w:rsid w:val="00FE78BF"/>
    <w:rsid w:val="00FE7E37"/>
    <w:rsid w:val="00FF0057"/>
    <w:rsid w:val="00FF0085"/>
    <w:rsid w:val="00FF0EE9"/>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5D"/>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06015976">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515677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0EA72-BC2E-441B-9E3E-56A89447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9223</Words>
  <Characters>50727</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2021-09-08T22:11:00Z</cp:lastPrinted>
  <dcterms:created xsi:type="dcterms:W3CDTF">2021-12-01T15:38:00Z</dcterms:created>
  <dcterms:modified xsi:type="dcterms:W3CDTF">2021-12-01T15:38:00Z</dcterms:modified>
</cp:coreProperties>
</file>