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D435D" w14:textId="145922CD"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05B33">
        <w:rPr>
          <w:rFonts w:ascii="Palatino Linotype" w:eastAsia="Times New Roman" w:hAnsi="Palatino Linotype" w:cs="Arial"/>
          <w:color w:val="000000"/>
          <w:sz w:val="24"/>
          <w:szCs w:val="24"/>
          <w:lang w:eastAsia="es-MX"/>
        </w:rPr>
        <w:t>dieciocho</w:t>
      </w:r>
      <w:r w:rsidR="005B27BB">
        <w:rPr>
          <w:rFonts w:ascii="Palatino Linotype" w:eastAsia="Times New Roman" w:hAnsi="Palatino Linotype" w:cs="Arial"/>
          <w:color w:val="000000"/>
          <w:sz w:val="24"/>
          <w:szCs w:val="24"/>
          <w:lang w:eastAsia="es-MX"/>
        </w:rPr>
        <w:t xml:space="preserve"> de noviembre de dos mil veintiuno. </w:t>
      </w:r>
      <w:r w:rsidR="00675390">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6FC36953" w14:textId="3F7B58A2" w:rsidR="00105B33" w:rsidRPr="00105B33" w:rsidRDefault="00B433C9" w:rsidP="00B433C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105B33">
        <w:rPr>
          <w:rFonts w:ascii="Palatino Linotype" w:hAnsi="Palatino Linotype" w:cs="Arial"/>
          <w:b/>
          <w:bCs/>
          <w:sz w:val="24"/>
          <w:lang w:eastAsia="es-MX"/>
        </w:rPr>
        <w:t>05055</w:t>
      </w:r>
      <w:r w:rsidR="00675390">
        <w:rPr>
          <w:rFonts w:ascii="Palatino Linotype" w:hAnsi="Palatino Linotype" w:cs="Arial"/>
          <w:b/>
          <w:bCs/>
          <w:sz w:val="24"/>
          <w:lang w:eastAsia="es-MX"/>
        </w:rPr>
        <w:t>/INFOEM/IP/RR/2021</w:t>
      </w:r>
      <w:r w:rsidRPr="00F403EA">
        <w:rPr>
          <w:rFonts w:ascii="Palatino Linotype" w:hAnsi="Palatino Linotype" w:cs="Arial"/>
          <w:sz w:val="24"/>
        </w:rPr>
        <w:t xml:space="preserve">, </w:t>
      </w:r>
      <w:r w:rsidRPr="00F403EA">
        <w:rPr>
          <w:rFonts w:ascii="Palatino Linotype" w:hAnsi="Palatino Linotype" w:cs="Arial"/>
          <w:sz w:val="24"/>
          <w:szCs w:val="24"/>
        </w:rPr>
        <w:t>interpuesto por</w:t>
      </w:r>
      <w:r w:rsidR="00105B33">
        <w:rPr>
          <w:rFonts w:ascii="Palatino Linotype" w:hAnsi="Palatino Linotype" w:cs="Arial"/>
          <w:sz w:val="24"/>
          <w:szCs w:val="24"/>
        </w:rPr>
        <w:t xml:space="preserve"> el </w:t>
      </w:r>
      <w:r w:rsidR="00105B33">
        <w:rPr>
          <w:rFonts w:ascii="Palatino Linotype" w:hAnsi="Palatino Linotype" w:cs="Arial"/>
          <w:b/>
          <w:sz w:val="24"/>
          <w:szCs w:val="24"/>
        </w:rPr>
        <w:t xml:space="preserve">C. </w:t>
      </w:r>
      <w:r w:rsidR="00647C00">
        <w:rPr>
          <w:rFonts w:ascii="Palatino Linotype" w:hAnsi="Palatino Linotype" w:cs="Arial"/>
          <w:b/>
          <w:sz w:val="24"/>
          <w:szCs w:val="24"/>
        </w:rPr>
        <w:t>xxxxxxxxxxxxxxxxxxxxxx</w:t>
      </w:r>
      <w:bookmarkStart w:id="0" w:name="_GoBack"/>
      <w:bookmarkEnd w:id="0"/>
      <w:r w:rsidR="00105B33">
        <w:rPr>
          <w:rFonts w:ascii="Palatino Linotype" w:hAnsi="Palatino Linotype" w:cs="Arial"/>
          <w:b/>
          <w:sz w:val="24"/>
          <w:szCs w:val="24"/>
        </w:rPr>
        <w:t xml:space="preserve">, </w:t>
      </w:r>
      <w:r w:rsidR="00105B33">
        <w:rPr>
          <w:rFonts w:ascii="Palatino Linotype" w:hAnsi="Palatino Linotype" w:cs="Arial"/>
          <w:sz w:val="24"/>
          <w:szCs w:val="24"/>
        </w:rPr>
        <w:t xml:space="preserve">en lo sucesivo </w:t>
      </w:r>
      <w:r w:rsidR="00105B33">
        <w:rPr>
          <w:rFonts w:ascii="Palatino Linotype" w:hAnsi="Palatino Linotype" w:cs="Arial"/>
          <w:b/>
          <w:sz w:val="24"/>
          <w:szCs w:val="24"/>
        </w:rPr>
        <w:t xml:space="preserve">El Recurrente, </w:t>
      </w:r>
      <w:r w:rsidR="00105B33">
        <w:rPr>
          <w:rFonts w:ascii="Palatino Linotype" w:hAnsi="Palatino Linotype" w:cs="Arial"/>
          <w:sz w:val="24"/>
          <w:szCs w:val="24"/>
        </w:rPr>
        <w:t xml:space="preserve">en contra de la respuesta del </w:t>
      </w:r>
      <w:r w:rsidR="00105B33">
        <w:rPr>
          <w:rFonts w:ascii="Palatino Linotype" w:hAnsi="Palatino Linotype" w:cs="Arial"/>
          <w:b/>
          <w:sz w:val="24"/>
          <w:szCs w:val="24"/>
        </w:rPr>
        <w:t xml:space="preserve">Ayuntamiento de </w:t>
      </w:r>
      <w:proofErr w:type="spellStart"/>
      <w:r w:rsidR="00105B33">
        <w:rPr>
          <w:rFonts w:ascii="Palatino Linotype" w:hAnsi="Palatino Linotype" w:cs="Arial"/>
          <w:b/>
          <w:sz w:val="24"/>
          <w:szCs w:val="24"/>
        </w:rPr>
        <w:t>Tepetlixpa</w:t>
      </w:r>
      <w:proofErr w:type="spellEnd"/>
      <w:r w:rsidR="00105B33">
        <w:rPr>
          <w:rFonts w:ascii="Palatino Linotype" w:hAnsi="Palatino Linotype" w:cs="Arial"/>
          <w:b/>
          <w:sz w:val="24"/>
          <w:szCs w:val="24"/>
        </w:rPr>
        <w:t xml:space="preserve">, </w:t>
      </w:r>
      <w:r w:rsidR="00105B33">
        <w:rPr>
          <w:rFonts w:ascii="Palatino Linotype" w:hAnsi="Palatino Linotype" w:cs="Arial"/>
          <w:sz w:val="24"/>
          <w:szCs w:val="24"/>
        </w:rPr>
        <w:t xml:space="preserve">en lo sucesivo </w:t>
      </w:r>
      <w:r w:rsidR="00105B33">
        <w:rPr>
          <w:rFonts w:ascii="Palatino Linotype" w:hAnsi="Palatino Linotype" w:cs="Arial"/>
          <w:b/>
          <w:sz w:val="24"/>
          <w:szCs w:val="24"/>
        </w:rPr>
        <w:t xml:space="preserve">El Sujeto Obligado, </w:t>
      </w:r>
      <w:r w:rsidR="00105B33">
        <w:rPr>
          <w:rFonts w:ascii="Palatino Linotype" w:hAnsi="Palatino Linotype" w:cs="Arial"/>
          <w:sz w:val="24"/>
          <w:szCs w:val="24"/>
        </w:rPr>
        <w:t xml:space="preserve">se procede a dictar la presente resolución. </w:t>
      </w:r>
    </w:p>
    <w:p w14:paraId="1189883F" w14:textId="77777777" w:rsidR="00105B33" w:rsidRDefault="00105B33" w:rsidP="00B433C9">
      <w:pPr>
        <w:tabs>
          <w:tab w:val="left" w:pos="1701"/>
        </w:tabs>
        <w:spacing w:before="240" w:line="360" w:lineRule="auto"/>
        <w:jc w:val="both"/>
        <w:rPr>
          <w:rFonts w:ascii="Palatino Linotype" w:hAnsi="Palatino Linotype" w:cs="Arial"/>
          <w:sz w:val="24"/>
          <w:szCs w:val="24"/>
        </w:rPr>
      </w:pPr>
    </w:p>
    <w:p w14:paraId="3FF7C969"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FF691B2"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FB90DD1" w14:textId="550AE548" w:rsidR="00105B33" w:rsidRDefault="00B433C9" w:rsidP="00B433C9">
      <w:pPr>
        <w:spacing w:before="24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rPr>
        <w:t xml:space="preserve">Con fecha </w:t>
      </w:r>
      <w:r w:rsidR="00105B33">
        <w:rPr>
          <w:rFonts w:ascii="Palatino Linotype" w:hAnsi="Palatino Linotype" w:cs="Arial"/>
          <w:sz w:val="24"/>
        </w:rPr>
        <w:t xml:space="preserve">veintiuno de septiembre de dos mil veintiuno, </w:t>
      </w:r>
      <w:r w:rsidR="00105B33">
        <w:rPr>
          <w:rFonts w:ascii="Palatino Linotype" w:hAnsi="Palatino Linotype" w:cs="Arial"/>
          <w:b/>
          <w:sz w:val="24"/>
        </w:rPr>
        <w:t xml:space="preserve">El Recurrente </w:t>
      </w:r>
      <w:r w:rsidR="00105B33">
        <w:rPr>
          <w:rFonts w:ascii="Palatino Linotype" w:hAnsi="Palatino Linotype" w:cs="Arial"/>
          <w:sz w:val="24"/>
        </w:rPr>
        <w:t>presentó a través del Sistema de Acceso a la Información Mexiquense (</w:t>
      </w:r>
      <w:r w:rsidR="00105B33">
        <w:rPr>
          <w:rFonts w:ascii="Palatino Linotype" w:hAnsi="Palatino Linotype" w:cs="Arial"/>
          <w:b/>
          <w:sz w:val="24"/>
        </w:rPr>
        <w:t>SAIMEX)</w:t>
      </w:r>
      <w:r w:rsidR="00105B33">
        <w:rPr>
          <w:rFonts w:ascii="Palatino Linotype" w:hAnsi="Palatino Linotype" w:cs="Arial"/>
          <w:sz w:val="24"/>
        </w:rPr>
        <w:t xml:space="preserve"> ante </w:t>
      </w:r>
      <w:r w:rsidR="00105B33">
        <w:rPr>
          <w:rFonts w:ascii="Palatino Linotype" w:hAnsi="Palatino Linotype" w:cs="Arial"/>
          <w:b/>
          <w:sz w:val="24"/>
        </w:rPr>
        <w:t>El Sujeto Obligado</w:t>
      </w:r>
      <w:r w:rsidR="00105B33">
        <w:rPr>
          <w:rFonts w:ascii="Palatino Linotype" w:hAnsi="Palatino Linotype" w:cs="Arial"/>
          <w:sz w:val="24"/>
        </w:rPr>
        <w:t xml:space="preserve">, </w:t>
      </w:r>
      <w:r w:rsidR="005B27BB" w:rsidRPr="004C2166">
        <w:rPr>
          <w:rFonts w:ascii="Palatino Linotype" w:eastAsia="Times New Roman" w:hAnsi="Palatino Linotype" w:cs="Times New Roman"/>
          <w:sz w:val="24"/>
          <w:szCs w:val="24"/>
          <w:lang w:eastAsia="es-ES"/>
        </w:rPr>
        <w:t>solicitud de acceso a la información pública registrada bajo el número de expediente</w:t>
      </w:r>
      <w:r w:rsidR="005B27BB">
        <w:rPr>
          <w:rFonts w:ascii="Palatino Linotype" w:eastAsia="Times New Roman" w:hAnsi="Palatino Linotype" w:cs="Times New Roman"/>
          <w:sz w:val="24"/>
          <w:szCs w:val="24"/>
          <w:lang w:eastAsia="es-ES"/>
        </w:rPr>
        <w:t xml:space="preserve"> </w:t>
      </w:r>
      <w:r w:rsidR="00105B33">
        <w:rPr>
          <w:rFonts w:ascii="Palatino Linotype" w:eastAsia="Times New Roman" w:hAnsi="Palatino Linotype" w:cs="Times New Roman"/>
          <w:b/>
          <w:sz w:val="24"/>
          <w:szCs w:val="24"/>
          <w:lang w:eastAsia="es-ES"/>
        </w:rPr>
        <w:t xml:space="preserve">00229/TEPETLIX/IP/2021, </w:t>
      </w:r>
      <w:r w:rsidR="00105B33">
        <w:rPr>
          <w:rFonts w:ascii="Palatino Linotype" w:eastAsia="Times New Roman" w:hAnsi="Palatino Linotype" w:cs="Times New Roman"/>
          <w:sz w:val="24"/>
          <w:szCs w:val="24"/>
          <w:lang w:eastAsia="es-ES"/>
        </w:rPr>
        <w:t xml:space="preserve">mediante la cual solicitó información en el tenor siguiente: </w:t>
      </w:r>
    </w:p>
    <w:p w14:paraId="1E0ACD81" w14:textId="307566B2" w:rsidR="00105B33" w:rsidRPr="00105B33" w:rsidRDefault="00105B33" w:rsidP="00105B33">
      <w:pPr>
        <w:pStyle w:val="Citas"/>
        <w:rPr>
          <w:rFonts w:eastAsia="Times New Roman" w:cs="Times New Roman"/>
          <w:b/>
          <w:sz w:val="24"/>
          <w:szCs w:val="24"/>
          <w:lang w:eastAsia="es-ES"/>
        </w:rPr>
      </w:pPr>
      <w:r>
        <w:t xml:space="preserve">“INDIQUE EL PRESIDENTE MUNICIPAL SI EN EL PERIODO DE FEBRERO 2019 A AGOSTO 2021, HA SUFRIDO MODIFICACION ALGUNA EL NOMBRAMIENTO EXPEDIDO A LA PRESIDENTA DEL SISTEMA MUNICIPAL DIF DE TEPETLIXPA, QUE FUERA EXPEDIDO POR USTED Y SU CABILDO EN ENERO DE 2019 DONDE LA NOMBRAN COMO </w:t>
      </w:r>
      <w:r>
        <w:lastRenderedPageBreak/>
        <w:t xml:space="preserve">PRESIDENTA DE ESE DESCENTRALIZADO Y EN CASO DE EXISTIR ALGUNA MODIFICACION AL NOMBRAMIENTO POR ACUERDO DE CABILDO, MENCIONE LAS CAUSAS, FUNDAMENTO JURIDICO Y LA MOTIVACION DEBIDAMENTE APEGADA A DERECHO.” </w:t>
      </w:r>
      <w:r>
        <w:rPr>
          <w:b/>
        </w:rPr>
        <w:t xml:space="preserve">[Sic] </w:t>
      </w:r>
    </w:p>
    <w:p w14:paraId="13D04962" w14:textId="72B24E8A"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sidR="00105B33">
        <w:rPr>
          <w:rFonts w:ascii="Palatino Linotype" w:hAnsi="Palatino Linotype" w:cs="Arial"/>
          <w:sz w:val="24"/>
        </w:rPr>
        <w:t xml:space="preserve">A través del SAIMEX. </w:t>
      </w:r>
    </w:p>
    <w:p w14:paraId="389BE8AD" w14:textId="77777777" w:rsidR="00CE0E72" w:rsidRPr="008B1AD9" w:rsidRDefault="00CE0E72" w:rsidP="00B433C9">
      <w:pPr>
        <w:spacing w:before="240" w:line="360" w:lineRule="auto"/>
        <w:jc w:val="both"/>
        <w:rPr>
          <w:rFonts w:ascii="Palatino Linotype" w:hAnsi="Palatino Linotype" w:cs="Arial"/>
          <w:sz w:val="24"/>
        </w:rPr>
      </w:pPr>
    </w:p>
    <w:p w14:paraId="3E95E499" w14:textId="6E1523B5" w:rsidR="00B433C9" w:rsidRDefault="00105B33"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3C07B756" w14:textId="00880903" w:rsidR="00105B33"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w:t>
      </w:r>
      <w:r w:rsidR="00105B33">
        <w:rPr>
          <w:rFonts w:ascii="Palatino Linotype" w:hAnsi="Palatino Linotype" w:cs="Arial"/>
          <w:sz w:val="24"/>
          <w:szCs w:val="24"/>
        </w:rPr>
        <w:t xml:space="preserve">seis de octubre de los corrientes, </w:t>
      </w:r>
      <w:r w:rsidR="00105B33">
        <w:rPr>
          <w:rFonts w:ascii="Palatino Linotype" w:hAnsi="Palatino Linotype" w:cs="Arial"/>
          <w:b/>
          <w:sz w:val="24"/>
          <w:szCs w:val="24"/>
        </w:rPr>
        <w:t xml:space="preserve">El Sujeto Obligado </w:t>
      </w:r>
      <w:r w:rsidR="00105B33">
        <w:rPr>
          <w:rFonts w:ascii="Palatino Linotype" w:hAnsi="Palatino Linotype" w:cs="Arial"/>
          <w:sz w:val="24"/>
          <w:szCs w:val="24"/>
        </w:rPr>
        <w:t xml:space="preserve">dio respuesta a la solicitud de información en los siguientes términos: </w:t>
      </w:r>
    </w:p>
    <w:p w14:paraId="5D60B77B" w14:textId="2B7E008D" w:rsidR="00105B33" w:rsidRDefault="00105B33" w:rsidP="00105B33">
      <w:pPr>
        <w:pStyle w:val="INFOEM"/>
      </w:pPr>
      <w: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1BE7D992" w14:textId="2EC5E24E" w:rsidR="00105B33" w:rsidRPr="00105B33" w:rsidRDefault="00105B33" w:rsidP="00105B33">
      <w:pPr>
        <w:pStyle w:val="Citas"/>
        <w:rPr>
          <w:b/>
        </w:rPr>
      </w:pPr>
      <w:r>
        <w:t xml:space="preserve">RECIBA CON EL PRESENTE UN CORDIAL SALUDO, AL TIEMPO DOY RESPUESTA A LA PETICION QUE REALIZO RESPECTO A QUE SI HUBO MODIFICACION EN EL NOMBRAMIENTO EXPEDIDO A LA PRESIDENTA DEL DIF MUNICIPAL DE TEPETLIXPA. LA RESPUESTA ES SI. SI SE REALIZO LA MODIFICACION DEL NOMBRAMIENTO. DICHA MODIFICACION SE ENCUENTRA ACENTADO EN EL CABILDO ORDINARIO No. 125, LLEVADO A CABO EL DIA 12 DE AGOSTO DEL 2021 EL OBJETIVO PRINCIPAL ES LA MODIFICACION DEL NOMBRAMIENTO </w:t>
      </w:r>
      <w:r>
        <w:lastRenderedPageBreak/>
        <w:t xml:space="preserve">PARA REGULARIZAR ALGUNOS TEMAS DE MANERA ADMINISTRATIVA; POR LO CUAL CAMBIO A: C. EDITH AMPARO MARTINEZ TOLEDANO, PRESIDENTA HONORIFICA DEL SISTEMA MUNICIPAL DE DESARROLLO INTEGRAL DE LA FAMILIA TEPETLIXPA” </w:t>
      </w:r>
      <w:r>
        <w:rPr>
          <w:b/>
        </w:rPr>
        <w:t xml:space="preserve">[Sic] </w:t>
      </w:r>
    </w:p>
    <w:p w14:paraId="626BD8A7" w14:textId="77777777" w:rsidR="00105B33" w:rsidRDefault="00105B33" w:rsidP="00B433C9">
      <w:pPr>
        <w:spacing w:before="240" w:line="360" w:lineRule="auto"/>
        <w:jc w:val="both"/>
        <w:rPr>
          <w:rFonts w:ascii="Palatino Linotype" w:hAnsi="Palatino Linotype" w:cs="Arial"/>
          <w:sz w:val="24"/>
          <w:szCs w:val="24"/>
        </w:rPr>
      </w:pPr>
    </w:p>
    <w:p w14:paraId="082A08AA" w14:textId="4F4DC52D" w:rsidR="00B433C9" w:rsidRDefault="00105B33"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715AEC39" w14:textId="4DD01D75" w:rsidR="00105B33"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105B33">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105B33">
        <w:rPr>
          <w:rFonts w:ascii="Palatino Linotype" w:hAnsi="Palatino Linotype" w:cs="Arial"/>
          <w:sz w:val="24"/>
          <w:szCs w:val="24"/>
        </w:rPr>
        <w:t xml:space="preserve"> trece de octubre del presente, el cual fue registrado en el sistema electrónico con el expediente </w:t>
      </w:r>
      <w:r w:rsidR="00105B33">
        <w:rPr>
          <w:rFonts w:ascii="Palatino Linotype" w:hAnsi="Palatino Linotype" w:cs="Arial"/>
          <w:b/>
          <w:sz w:val="24"/>
          <w:szCs w:val="24"/>
        </w:rPr>
        <w:t xml:space="preserve">05055/INFOEM/IP/RR/2021, </w:t>
      </w:r>
      <w:r w:rsidR="00105B33">
        <w:rPr>
          <w:rFonts w:ascii="Palatino Linotype" w:hAnsi="Palatino Linotype" w:cs="Arial"/>
          <w:sz w:val="24"/>
          <w:szCs w:val="24"/>
        </w:rPr>
        <w:t xml:space="preserve">en el cual arguye las siguientes manifestaciones: </w:t>
      </w:r>
    </w:p>
    <w:p w14:paraId="5F1B887E" w14:textId="2029BD6E" w:rsidR="00B433C9" w:rsidRDefault="00C2092D" w:rsidP="00B433C9">
      <w:pPr>
        <w:spacing w:before="240" w:line="360" w:lineRule="auto"/>
        <w:jc w:val="both"/>
        <w:rPr>
          <w:rFonts w:ascii="Palatino Linotype" w:hAnsi="Palatino Linotype" w:cs="Arial"/>
          <w:b/>
          <w:sz w:val="24"/>
        </w:rPr>
      </w:pPr>
      <w:r>
        <w:rPr>
          <w:rFonts w:ascii="Palatino Linotype" w:hAnsi="Palatino Linotype" w:cs="Arial"/>
          <w:b/>
          <w:sz w:val="24"/>
        </w:rPr>
        <w:t>A</w:t>
      </w:r>
      <w:r w:rsidR="00B433C9">
        <w:rPr>
          <w:rFonts w:ascii="Palatino Linotype" w:hAnsi="Palatino Linotype" w:cs="Arial"/>
          <w:b/>
          <w:sz w:val="24"/>
        </w:rPr>
        <w:t>cto Impugnado:</w:t>
      </w:r>
    </w:p>
    <w:p w14:paraId="7C54DD61" w14:textId="2A14C98B" w:rsidR="00C2092D" w:rsidRPr="00C2092D" w:rsidRDefault="00105B33" w:rsidP="00C2092D">
      <w:pPr>
        <w:pStyle w:val="Citas"/>
        <w:rPr>
          <w:b/>
          <w:sz w:val="24"/>
        </w:rPr>
      </w:pPr>
      <w:r w:rsidRPr="00105B33">
        <w:t>“EL NO ENTREGAR LA INFORMACION SOLICITADA DE ACUERDO A LA PETICION INCIAL DONDE DEBIA MENCIONAR LAS CAUSAS, FUNDAMENTO JURIDICO Y LA MOTIVACION DEBIDAMENTE APEGADA A DERECHO.</w:t>
      </w:r>
      <w:r w:rsidR="00C2092D" w:rsidRPr="00105B33">
        <w:t>”</w:t>
      </w:r>
      <w:r w:rsidR="00C2092D">
        <w:t xml:space="preserve"> </w:t>
      </w:r>
      <w:r w:rsidR="00C2092D">
        <w:rPr>
          <w:b/>
        </w:rPr>
        <w:t xml:space="preserve">[Sic] </w:t>
      </w:r>
    </w:p>
    <w:p w14:paraId="038DF0B2"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4E2AB04" w14:textId="1F666B62" w:rsidR="00B433C9" w:rsidRDefault="00105B33" w:rsidP="00C2092D">
      <w:pPr>
        <w:pStyle w:val="Citas"/>
        <w:rPr>
          <w:b/>
        </w:rPr>
      </w:pPr>
      <w:r w:rsidRPr="00105B33">
        <w:t xml:space="preserve">“EL SUJETO OBLIGADO NO ENTREGO LA INFORMACION CARECIENDO DE LOS ELEMENTOS ESCENCIALES, ES DECIR LA CAUSA, EL FUNDAMENTO JURIDICO Y LA MOTIVACION, YA QUE SOLO MENCIONA QUE POR CAUSAS ADMINISTARIVAS, SIN ACLARARA LO ANTES MENCIONADO, YA QUE TODO PUNTO DE CABILDO DEBE SER </w:t>
      </w:r>
      <w:r w:rsidRPr="00105B33">
        <w:lastRenderedPageBreak/>
        <w:t>CONGRUENTE, RAZONADO Y MOTIVADO, ESTO EN TERMINOS DEL ARTICULO 29 DE LA LEY ORGANICA MUNICIPAL DEL ESTADO DE MEXICO, YA QUE AL NO MOTIVAR Y TENER UN SUSTENTO JURIDICO SE ESTARIA VIOLENTANDO DICHO ORDENAMIENTO. Y POR LO TANTO, CON ELLO NO SE ENTREGA LA INFORMACION SOLICITADA, DONDE CARECE DE LOS ELEMENTOS ESCENCIALES.</w:t>
      </w:r>
      <w:r w:rsidR="00C2092D" w:rsidRPr="00105B33">
        <w:t>”</w:t>
      </w:r>
      <w:r w:rsidR="00C2092D">
        <w:t xml:space="preserve"> </w:t>
      </w:r>
      <w:r w:rsidR="00C2092D">
        <w:rPr>
          <w:b/>
        </w:rPr>
        <w:t xml:space="preserve">[Sic] </w:t>
      </w:r>
    </w:p>
    <w:p w14:paraId="37325722" w14:textId="77777777" w:rsidR="00105B33" w:rsidRDefault="00105B33" w:rsidP="00105B33">
      <w:pPr>
        <w:pStyle w:val="Citas"/>
        <w:ind w:left="0"/>
        <w:rPr>
          <w:b/>
        </w:rPr>
      </w:pPr>
    </w:p>
    <w:p w14:paraId="5BFEB3B7" w14:textId="0FA8DB2B" w:rsidR="00105B33" w:rsidRPr="008D76A1" w:rsidRDefault="00105B33" w:rsidP="00105B33">
      <w:pPr>
        <w:pStyle w:val="Citas"/>
        <w:ind w:left="0" w:right="0"/>
        <w:rPr>
          <w:b/>
          <w:i w:val="0"/>
          <w:sz w:val="24"/>
          <w:szCs w:val="24"/>
        </w:rPr>
      </w:pPr>
      <w:r w:rsidRPr="008D76A1">
        <w:rPr>
          <w:i w:val="0"/>
          <w:sz w:val="24"/>
          <w:szCs w:val="24"/>
        </w:rPr>
        <w:t xml:space="preserve">De forma complementaria, el particular adjuntó el documento electrónico </w:t>
      </w:r>
      <w:r w:rsidRPr="008D76A1">
        <w:rPr>
          <w:b/>
          <w:i w:val="0"/>
          <w:sz w:val="24"/>
          <w:szCs w:val="24"/>
        </w:rPr>
        <w:t xml:space="preserve">“RESPUESTA TEPETLIXPA.docx” </w:t>
      </w:r>
      <w:r w:rsidR="00E7112A" w:rsidRPr="008D76A1">
        <w:rPr>
          <w:i w:val="0"/>
          <w:sz w:val="24"/>
          <w:szCs w:val="24"/>
        </w:rPr>
        <w:t xml:space="preserve">el cual refleja una captura correspondiente a la respuesta del </w:t>
      </w:r>
      <w:r w:rsidR="00E7112A" w:rsidRPr="008D76A1">
        <w:rPr>
          <w:b/>
          <w:i w:val="0"/>
          <w:sz w:val="24"/>
          <w:szCs w:val="24"/>
        </w:rPr>
        <w:t xml:space="preserve">Sujeto Obligado. </w:t>
      </w:r>
    </w:p>
    <w:p w14:paraId="21458699" w14:textId="77777777" w:rsidR="00105B33" w:rsidRDefault="00105B33" w:rsidP="00C2092D">
      <w:pPr>
        <w:pStyle w:val="Citas"/>
        <w:rPr>
          <w:b/>
        </w:rPr>
      </w:pPr>
    </w:p>
    <w:p w14:paraId="36C7A6D3" w14:textId="21324D92" w:rsidR="00B433C9" w:rsidRDefault="00E7112A"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2457B58F" w14:textId="4D579563"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C2092D">
        <w:rPr>
          <w:rFonts w:ascii="Palatino Linotype" w:hAnsi="Palatino Linotype" w:cs="Arial"/>
          <w:sz w:val="24"/>
          <w:szCs w:val="24"/>
        </w:rPr>
        <w:t xml:space="preserve">al Comisionado </w:t>
      </w:r>
      <w:r w:rsidR="00C2092D">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7E4FA1">
        <w:rPr>
          <w:rFonts w:ascii="Palatino Linotype" w:hAnsi="Palatino Linotype" w:cs="Arial"/>
          <w:sz w:val="24"/>
          <w:szCs w:val="24"/>
        </w:rPr>
        <w:t xml:space="preserve"> </w:t>
      </w:r>
      <w:r w:rsidR="00E7112A">
        <w:rPr>
          <w:rFonts w:ascii="Palatino Linotype" w:hAnsi="Palatino Linotype" w:cs="Arial"/>
          <w:sz w:val="24"/>
          <w:szCs w:val="24"/>
        </w:rPr>
        <w:t xml:space="preserve">catorce de octubre de los corrientes, </w:t>
      </w:r>
      <w:r w:rsidR="00712E3A">
        <w:rPr>
          <w:rFonts w:ascii="Palatino Linotype" w:hAnsi="Palatino Linotype" w:cs="Arial"/>
          <w:sz w:val="24"/>
          <w:szCs w:val="24"/>
        </w:rPr>
        <w:t>determinándose en él, un plazo de siete días para que las partes manifestaran lo que a su derecho corresponda en términos del numeral ya citado.</w:t>
      </w:r>
    </w:p>
    <w:p w14:paraId="53DCFEAC" w14:textId="77777777" w:rsidR="00712E3A" w:rsidRDefault="00712E3A" w:rsidP="00B433C9">
      <w:pPr>
        <w:spacing w:before="240" w:line="360" w:lineRule="auto"/>
        <w:jc w:val="both"/>
        <w:rPr>
          <w:rFonts w:ascii="Palatino Linotype" w:hAnsi="Palatino Linotype" w:cs="Arial"/>
          <w:sz w:val="24"/>
          <w:szCs w:val="24"/>
        </w:rPr>
      </w:pPr>
    </w:p>
    <w:p w14:paraId="6022F083" w14:textId="569733D7" w:rsidR="00B433C9" w:rsidRDefault="00A21657"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462793F9" w14:textId="0D7283BF" w:rsidR="00C2092D" w:rsidRDefault="00C2092D" w:rsidP="00C2092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sidR="00E7112A">
        <w:rPr>
          <w:rFonts w:ascii="Palatino Linotype" w:hAnsi="Palatino Linotype" w:cs="Arial"/>
          <w:b/>
          <w:sz w:val="24"/>
          <w:szCs w:val="24"/>
        </w:rPr>
        <w:t>El</w:t>
      </w:r>
      <w:r>
        <w:rPr>
          <w:rFonts w:ascii="Palatino Linotype" w:hAnsi="Palatino Linotype" w:cs="Arial"/>
          <w:b/>
          <w:sz w:val="24"/>
          <w:szCs w:val="24"/>
        </w:rPr>
        <w:t xml:space="preserve"> Recurrente </w:t>
      </w:r>
      <w:r w:rsidR="00E7112A">
        <w:rPr>
          <w:rFonts w:ascii="Palatino Linotype" w:hAnsi="Palatino Linotype" w:cs="Arial"/>
          <w:sz w:val="24"/>
          <w:szCs w:val="24"/>
        </w:rPr>
        <w:t>fue omiso</w:t>
      </w:r>
      <w:r>
        <w:rPr>
          <w:rFonts w:ascii="Palatino Linotype" w:hAnsi="Palatino Linotype" w:cs="Arial"/>
          <w:sz w:val="24"/>
          <w:szCs w:val="24"/>
        </w:rPr>
        <w:t xml:space="preserve"> en presentar alegatos, pruebas o manifestación alguna.  </w:t>
      </w:r>
    </w:p>
    <w:p w14:paraId="77649B1C" w14:textId="1A47228A" w:rsidR="00C2092D" w:rsidRDefault="00C2092D" w:rsidP="00C2092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E7112A">
        <w:rPr>
          <w:rFonts w:ascii="Palatino Linotype" w:hAnsi="Palatino Linotype" w:cs="Arial"/>
          <w:b/>
          <w:sz w:val="24"/>
          <w:szCs w:val="24"/>
        </w:rPr>
        <w:t>veintiséis de octubre</w:t>
      </w:r>
      <w:r>
        <w:rPr>
          <w:rFonts w:ascii="Palatino Linotype" w:hAnsi="Palatino Linotype" w:cs="Arial"/>
          <w:b/>
          <w:sz w:val="24"/>
          <w:szCs w:val="24"/>
        </w:rPr>
        <w:t xml:space="preserve">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3DE65FF9" w14:textId="77777777" w:rsidR="00C2092D" w:rsidRDefault="00C2092D" w:rsidP="00712E3A">
      <w:pPr>
        <w:spacing w:before="240" w:line="360" w:lineRule="auto"/>
        <w:jc w:val="both"/>
        <w:rPr>
          <w:rFonts w:ascii="Palatino Linotype" w:hAnsi="Palatino Linotype" w:cs="Arial"/>
          <w:sz w:val="24"/>
          <w:szCs w:val="24"/>
        </w:rPr>
      </w:pPr>
    </w:p>
    <w:p w14:paraId="44FAF6A6" w14:textId="77777777"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AD50B54"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A208B3B" w14:textId="77777777" w:rsidR="004B45C5" w:rsidRDefault="004B45C5" w:rsidP="004B45C5">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24FA75B3"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7821A76"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604D503" w14:textId="77777777" w:rsidR="00E7112A" w:rsidRDefault="00E7112A"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44C5480" w14:textId="77777777"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14:paraId="7F526C6B" w14:textId="77777777" w:rsidR="002C498D" w:rsidRPr="00C07D77" w:rsidRDefault="002C498D" w:rsidP="00E13C83">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8162E5F" w14:textId="77777777" w:rsidR="002C498D" w:rsidRDefault="002C498D" w:rsidP="002C498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w:t>
      </w:r>
      <w:r w:rsidR="00E13C83">
        <w:rPr>
          <w:rFonts w:ascii="Palatino Linotype" w:hAnsi="Palatino Linotype" w:cs="Arial"/>
        </w:rPr>
        <w:t>res que no son incompatibles con e</w:t>
      </w:r>
      <w:r>
        <w:rPr>
          <w:rFonts w:ascii="Palatino Linotype" w:hAnsi="Palatino Linotype" w:cs="Arial"/>
        </w:rPr>
        <w:t>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25FDC2C3" w14:textId="77777777"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13257AED" w14:textId="77777777" w:rsidR="00E13C83" w:rsidRDefault="00E13C83" w:rsidP="002C498D">
      <w:pPr>
        <w:tabs>
          <w:tab w:val="left" w:pos="709"/>
        </w:tabs>
        <w:spacing w:before="240" w:line="360" w:lineRule="auto"/>
        <w:ind w:right="51"/>
        <w:jc w:val="both"/>
        <w:rPr>
          <w:rFonts w:ascii="Palatino Linotype" w:hAnsi="Palatino Linotype"/>
          <w:b/>
          <w:sz w:val="28"/>
          <w:szCs w:val="28"/>
        </w:rPr>
      </w:pPr>
    </w:p>
    <w:p w14:paraId="1FE97F89" w14:textId="7777777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1B494879" w14:textId="77777777" w:rsidR="00E7112A" w:rsidRDefault="00E7112A" w:rsidP="00E7112A">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w:t>
      </w:r>
      <w:r w:rsidRPr="00505517">
        <w:rPr>
          <w:rFonts w:ascii="Palatino Linotype" w:hAnsi="Palatino Linotype" w:cs="Arial"/>
        </w:rPr>
        <w:lastRenderedPageBreak/>
        <w:t xml:space="preserve">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56E07C5" w14:textId="77777777" w:rsidR="00E7112A" w:rsidRPr="002869E1" w:rsidRDefault="00E7112A" w:rsidP="00E7112A">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92D0B26"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01190F0"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CF222C1"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102BF83E"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1DF29DC"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9558D66"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21E6FE8" w14:textId="77777777" w:rsidR="00E7112A" w:rsidRPr="006010FE" w:rsidRDefault="00E7112A" w:rsidP="00E7112A">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34B7C656"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940ADC8"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15791A6"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77B456D"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23424E" w14:textId="77777777" w:rsidR="00E7112A" w:rsidRPr="006E4CCA" w:rsidRDefault="00E7112A" w:rsidP="00E7112A">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6B3B721" w14:textId="77777777" w:rsidR="00E7112A" w:rsidRDefault="00E7112A" w:rsidP="00E7112A">
      <w:pPr>
        <w:spacing w:after="0" w:line="360" w:lineRule="auto"/>
        <w:jc w:val="both"/>
        <w:rPr>
          <w:rFonts w:ascii="Palatino Linotype" w:eastAsia="Times New Roman" w:hAnsi="Palatino Linotype" w:cs="Times New Roman"/>
          <w:sz w:val="24"/>
          <w:szCs w:val="24"/>
          <w:lang w:eastAsia="es-ES"/>
        </w:rPr>
      </w:pPr>
    </w:p>
    <w:p w14:paraId="37852C27" w14:textId="77777777" w:rsidR="00E7112A" w:rsidRPr="006010FE" w:rsidRDefault="00E7112A" w:rsidP="00E7112A">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AFBB2BB" w14:textId="77777777" w:rsidR="00E7112A" w:rsidRDefault="00E7112A" w:rsidP="00E7112A">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26C9580" w14:textId="77777777" w:rsidR="00E7112A" w:rsidRDefault="00E7112A" w:rsidP="0062497C">
      <w:pPr>
        <w:pStyle w:val="Sinespaciado"/>
        <w:spacing w:line="360" w:lineRule="auto"/>
        <w:jc w:val="both"/>
        <w:rPr>
          <w:rFonts w:ascii="Palatino Linotype" w:hAnsi="Palatino Linotype"/>
        </w:rPr>
      </w:pPr>
    </w:p>
    <w:p w14:paraId="368B694F" w14:textId="6D0CFC65" w:rsidR="00E7112A" w:rsidRPr="005176AA" w:rsidRDefault="00E7112A" w:rsidP="004E4B44">
      <w:pPr>
        <w:spacing w:before="240" w:line="360" w:lineRule="auto"/>
        <w:jc w:val="both"/>
        <w:rPr>
          <w:rFonts w:ascii="Palatino Linotype" w:hAnsi="Palatino Linotype"/>
          <w:bCs/>
          <w:sz w:val="24"/>
          <w:szCs w:val="24"/>
        </w:rPr>
      </w:pPr>
      <w:r w:rsidRPr="005176AA">
        <w:rPr>
          <w:rFonts w:ascii="Palatino Linotype" w:hAnsi="Palatino Linotype"/>
          <w:bCs/>
          <w:sz w:val="24"/>
          <w:szCs w:val="24"/>
        </w:rPr>
        <w:t xml:space="preserve">Una vez sentado lo anterior, en una aproximación inicial, es procedente mencionar que mediante la solicitud de información </w:t>
      </w:r>
      <w:r w:rsidRPr="005176AA">
        <w:rPr>
          <w:rFonts w:ascii="Palatino Linotype" w:hAnsi="Palatino Linotype"/>
          <w:b/>
          <w:bCs/>
          <w:sz w:val="24"/>
          <w:szCs w:val="24"/>
        </w:rPr>
        <w:t xml:space="preserve">00229/TEPETLIX/IP/2021 </w:t>
      </w:r>
      <w:r w:rsidRPr="005176AA">
        <w:rPr>
          <w:rFonts w:ascii="Palatino Linotype" w:hAnsi="Palatino Linotype"/>
          <w:bCs/>
          <w:sz w:val="24"/>
          <w:szCs w:val="24"/>
        </w:rPr>
        <w:t xml:space="preserve">fue </w:t>
      </w:r>
      <w:r w:rsidR="004E4B44" w:rsidRPr="005176AA">
        <w:rPr>
          <w:rFonts w:ascii="Palatino Linotype" w:hAnsi="Palatino Linotype"/>
          <w:bCs/>
          <w:sz w:val="24"/>
          <w:szCs w:val="24"/>
        </w:rPr>
        <w:t xml:space="preserve">requerido lo siguiente: </w:t>
      </w:r>
    </w:p>
    <w:p w14:paraId="1CD28064" w14:textId="7D96274F" w:rsidR="004E4B44" w:rsidRPr="004E4B44" w:rsidRDefault="004E4B44" w:rsidP="004E4B44">
      <w:pPr>
        <w:pStyle w:val="Citas"/>
        <w:rPr>
          <w:rFonts w:ascii="Times New Roman" w:hAnsi="Times New Roman"/>
          <w:b/>
          <w:sz w:val="24"/>
          <w:szCs w:val="24"/>
          <w:lang w:eastAsia="es-MX"/>
        </w:rPr>
      </w:pPr>
      <w:r w:rsidRPr="008D76A1">
        <w:rPr>
          <w:b/>
          <w:u w:val="single"/>
          <w:lang w:eastAsia="es-MX"/>
        </w:rPr>
        <w:t>“INDIQUE EL PRESIDENTE MUNICIPAL SI EN EL PERIODO DE FEBRERO 2019 A AGOSTO 2021, HA SUFRIDO MODIFICACION ALGUNA EL NOMBRAMIENTO EXPEDIDO A LA PRESIDENTA DEL SISTEMA MUNICIPAL DIF DE TEPETLIXPA</w:t>
      </w:r>
      <w:r w:rsidRPr="004E4B44">
        <w:rPr>
          <w:lang w:eastAsia="es-MX"/>
        </w:rPr>
        <w:t xml:space="preserve">, QUE FUERA EXPEDIDO POR USTED Y SU CABILDO EN ENERO DE 2019 DONDE LA NOMBRAN COMO PRESIDENTA DE ESE DESCENTRALIZADO </w:t>
      </w:r>
      <w:r w:rsidRPr="004E4B44">
        <w:rPr>
          <w:b/>
          <w:u w:val="single"/>
          <w:lang w:eastAsia="es-MX"/>
        </w:rPr>
        <w:t xml:space="preserve">Y EN CASO DE EXISTIR ALGUNA MODIFICACION AL NOMBRAMIENTO POR ACUERDO DE CABILDO, MENCIONE LAS CAUSAS, FUNDAMENTO </w:t>
      </w:r>
      <w:r w:rsidRPr="004E4B44">
        <w:rPr>
          <w:b/>
          <w:u w:val="single"/>
          <w:lang w:eastAsia="es-MX"/>
        </w:rPr>
        <w:lastRenderedPageBreak/>
        <w:t>JURIDICO Y LA MOTIVACION DEBIDAMENTE APEGADA A DERECHO.</w:t>
      </w:r>
      <w:r>
        <w:rPr>
          <w:b/>
          <w:u w:val="single"/>
          <w:lang w:eastAsia="es-MX"/>
        </w:rPr>
        <w:t xml:space="preserve">” </w:t>
      </w:r>
      <w:r>
        <w:rPr>
          <w:b/>
          <w:lang w:eastAsia="es-MX"/>
        </w:rPr>
        <w:t xml:space="preserve">[Sic] </w:t>
      </w:r>
    </w:p>
    <w:p w14:paraId="263BA7C7" w14:textId="77777777" w:rsidR="004E4B44" w:rsidRDefault="004E4B44" w:rsidP="004E4B44">
      <w:pPr>
        <w:spacing w:before="240" w:line="360" w:lineRule="auto"/>
        <w:jc w:val="both"/>
        <w:rPr>
          <w:rFonts w:ascii="Palatino Linotype" w:hAnsi="Palatino Linotype"/>
          <w:bCs/>
          <w:highlight w:val="yellow"/>
        </w:rPr>
      </w:pPr>
    </w:p>
    <w:p w14:paraId="46DDD6A4" w14:textId="49683024" w:rsidR="005176AA" w:rsidRDefault="005176AA" w:rsidP="004E4B44">
      <w:pPr>
        <w:spacing w:before="240" w:line="360" w:lineRule="auto"/>
        <w:jc w:val="both"/>
        <w:rPr>
          <w:rFonts w:ascii="Palatino Linotype" w:hAnsi="Palatino Linotype"/>
          <w:bCs/>
        </w:rPr>
      </w:pPr>
      <w:r w:rsidRPr="005176AA">
        <w:rPr>
          <w:rFonts w:ascii="Palatino Linotype" w:hAnsi="Palatino Linotype"/>
          <w:bCs/>
        </w:rPr>
        <w:t>Es decir, de</w:t>
      </w:r>
      <w:r>
        <w:rPr>
          <w:rFonts w:ascii="Palatino Linotype" w:hAnsi="Palatino Linotype"/>
          <w:bCs/>
        </w:rPr>
        <w:t xml:space="preserve"> una interpretación gramatical y literal a la solicitud de información </w:t>
      </w:r>
      <w:r>
        <w:rPr>
          <w:rFonts w:ascii="Palatino Linotype" w:hAnsi="Palatino Linotype"/>
          <w:b/>
          <w:bCs/>
        </w:rPr>
        <w:t xml:space="preserve">00229/TEPETLIX/IP/2021 </w:t>
      </w:r>
      <w:r>
        <w:rPr>
          <w:rFonts w:ascii="Palatino Linotype" w:hAnsi="Palatino Linotype"/>
          <w:bCs/>
        </w:rPr>
        <w:t xml:space="preserve">es posible advertir que la información requerida se encuentra supeditada al cambio en el nombramiento de la Presidenta del Sistema Municipal DIF, asimismo, el particular refiere </w:t>
      </w:r>
      <w:r w:rsidR="00834699">
        <w:rPr>
          <w:rFonts w:ascii="Palatino Linotype" w:hAnsi="Palatino Linotype"/>
          <w:bCs/>
          <w:i/>
        </w:rPr>
        <w:t>“MENCIONE LAS CAUSAS, FUNDAMENTO JURÍDICO Y LA MOTIVACIÓN DEBIDAMENTE APEGADA A DERECHO”</w:t>
      </w:r>
      <w:r>
        <w:rPr>
          <w:rFonts w:ascii="Palatino Linotype" w:hAnsi="Palatino Linotype"/>
          <w:bCs/>
          <w:i/>
        </w:rPr>
        <w:t xml:space="preserve">, </w:t>
      </w:r>
      <w:r>
        <w:rPr>
          <w:rFonts w:ascii="Palatino Linotype" w:hAnsi="Palatino Linotype"/>
          <w:bCs/>
        </w:rPr>
        <w:t xml:space="preserve">es decir, no identifica un soporte documental en específico. </w:t>
      </w:r>
    </w:p>
    <w:p w14:paraId="11F16222" w14:textId="778BD8A6" w:rsidR="005176AA" w:rsidRDefault="005176AA" w:rsidP="004E4B44">
      <w:pPr>
        <w:spacing w:before="240" w:line="360" w:lineRule="auto"/>
        <w:jc w:val="both"/>
        <w:rPr>
          <w:rFonts w:ascii="Palatino Linotype" w:hAnsi="Palatino Linotype"/>
          <w:bCs/>
        </w:rPr>
      </w:pPr>
      <w:r>
        <w:rPr>
          <w:rFonts w:ascii="Palatino Linotype" w:hAnsi="Palatino Linotype"/>
          <w:bCs/>
        </w:rPr>
        <w:t xml:space="preserve">En este contexto, cobra particular relevancia el criterio </w:t>
      </w:r>
      <w:r>
        <w:rPr>
          <w:rFonts w:ascii="Palatino Linotype" w:hAnsi="Palatino Linotype"/>
          <w:b/>
          <w:bCs/>
        </w:rPr>
        <w:t xml:space="preserve">16/17 </w:t>
      </w:r>
      <w:r>
        <w:rPr>
          <w:rFonts w:ascii="Palatino Linotype" w:hAnsi="Palatino Linotype"/>
          <w:bCs/>
        </w:rPr>
        <w:t xml:space="preserve">emitido por el Instituto Nacional de Transparencia, Acceso a la Información y Protección de Datos Personales, que dispone a la literalidad lo siguiente: </w:t>
      </w:r>
    </w:p>
    <w:p w14:paraId="11CC16B9" w14:textId="64F287C2" w:rsidR="005176AA" w:rsidRDefault="005176AA" w:rsidP="005176AA">
      <w:pPr>
        <w:pStyle w:val="Citas"/>
        <w:jc w:val="center"/>
        <w:rPr>
          <w:b/>
          <w:bCs/>
          <w:szCs w:val="24"/>
        </w:rPr>
      </w:pPr>
      <w:r>
        <w:rPr>
          <w:b/>
          <w:bCs/>
          <w:szCs w:val="24"/>
        </w:rPr>
        <w:t>“EXPRESIÓN DOCUMENTAL</w:t>
      </w:r>
      <w:r w:rsidRPr="00D17AC3">
        <w:rPr>
          <w:b/>
          <w:bCs/>
          <w:szCs w:val="24"/>
        </w:rPr>
        <w:t>.</w:t>
      </w:r>
    </w:p>
    <w:p w14:paraId="2E76E49F" w14:textId="77777777" w:rsidR="005176AA" w:rsidRDefault="005176AA" w:rsidP="005176AA">
      <w:pPr>
        <w:pStyle w:val="Citas"/>
        <w:rPr>
          <w:lang w:val="es-ES"/>
        </w:rPr>
      </w:pPr>
      <w:r w:rsidRPr="00740C4F">
        <w:rPr>
          <w:bCs/>
          <w:szCs w:val="24"/>
        </w:rPr>
        <w:t>Cuando</w:t>
      </w:r>
      <w:r w:rsidRPr="00740C4F">
        <w:rPr>
          <w:lang w:val="es-ES"/>
        </w:rPr>
        <w:t xml:space="preserve"> los particulares presenten solicitudes de acceso a la información sin identificar de forma precisa la documentación que pudiera contener la información de su interés, </w:t>
      </w:r>
      <w:r w:rsidRPr="00740C4F">
        <w:rPr>
          <w:szCs w:val="24"/>
        </w:rPr>
        <w:t>o bien, la solicitud constituya una consulta,</w:t>
      </w:r>
      <w:r w:rsidRPr="00740C4F">
        <w:rPr>
          <w:lang w:val="es-ES"/>
        </w:rPr>
        <w:t xml:space="preserve"> pero la respuesta pudiera obrar en algún documento en poder de los sujetos obligados, éstos deben dar a dichas solicitudes una interpretación que les otorgue una expresión documental.</w:t>
      </w:r>
    </w:p>
    <w:p w14:paraId="6806F7A6" w14:textId="77777777" w:rsidR="005176AA" w:rsidRDefault="005176AA" w:rsidP="005176AA">
      <w:pPr>
        <w:pStyle w:val="Citas"/>
        <w:rPr>
          <w:b/>
          <w:lang w:val="es-ES"/>
        </w:rPr>
      </w:pPr>
      <w:r>
        <w:rPr>
          <w:b/>
          <w:lang w:val="es-ES"/>
        </w:rPr>
        <w:t xml:space="preserve">Resoluciones: </w:t>
      </w:r>
    </w:p>
    <w:p w14:paraId="513C4FBE" w14:textId="700ED4A6" w:rsidR="005176AA" w:rsidRDefault="005176AA" w:rsidP="005176AA">
      <w:pPr>
        <w:pStyle w:val="Citas"/>
        <w:numPr>
          <w:ilvl w:val="0"/>
          <w:numId w:val="28"/>
        </w:numPr>
        <w:rPr>
          <w:lang w:val="es-ES"/>
        </w:rPr>
      </w:pPr>
      <w:r>
        <w:rPr>
          <w:b/>
          <w:lang w:val="es-ES"/>
        </w:rPr>
        <w:t xml:space="preserve">RRA 0774/16. </w:t>
      </w:r>
      <w:r>
        <w:rPr>
          <w:lang w:val="es-ES"/>
        </w:rPr>
        <w:t xml:space="preserve">Secretaría de Salud. 31 de agosto de 2016. Por unanimidad Comisionada Ponente María Patricia </w:t>
      </w:r>
      <w:proofErr w:type="spellStart"/>
      <w:r w:rsidR="00834699">
        <w:rPr>
          <w:lang w:val="es-ES"/>
        </w:rPr>
        <w:t>Kurczyn</w:t>
      </w:r>
      <w:proofErr w:type="spellEnd"/>
      <w:r w:rsidR="00834699">
        <w:rPr>
          <w:lang w:val="es-ES"/>
        </w:rPr>
        <w:t xml:space="preserve"> Villalobos. </w:t>
      </w:r>
    </w:p>
    <w:p w14:paraId="09753214" w14:textId="34023104" w:rsidR="00834699" w:rsidRDefault="00834699" w:rsidP="005176AA">
      <w:pPr>
        <w:pStyle w:val="Citas"/>
        <w:numPr>
          <w:ilvl w:val="0"/>
          <w:numId w:val="28"/>
        </w:numPr>
        <w:rPr>
          <w:lang w:val="es-ES"/>
        </w:rPr>
      </w:pPr>
      <w:r>
        <w:rPr>
          <w:b/>
          <w:lang w:val="es-ES"/>
        </w:rPr>
        <w:lastRenderedPageBreak/>
        <w:t xml:space="preserve">RRA 0143/17. </w:t>
      </w:r>
      <w:r>
        <w:rPr>
          <w:lang w:val="es-ES"/>
        </w:rPr>
        <w:t xml:space="preserve">Universidad Autónoma Agraria Antonio Narro. 22 de febrero de 2017. Por unanimidad. Comisionado Ponente Oscar Mauricio Guerra Ford. </w:t>
      </w:r>
    </w:p>
    <w:p w14:paraId="61B691BF" w14:textId="41D8F4FC" w:rsidR="00834699" w:rsidRDefault="00834699" w:rsidP="005176AA">
      <w:pPr>
        <w:pStyle w:val="Citas"/>
        <w:numPr>
          <w:ilvl w:val="0"/>
          <w:numId w:val="28"/>
        </w:numPr>
        <w:rPr>
          <w:lang w:val="es-ES"/>
        </w:rPr>
      </w:pPr>
      <w:r>
        <w:rPr>
          <w:b/>
          <w:lang w:val="es-ES"/>
        </w:rPr>
        <w:t xml:space="preserve">RRA 0540/17 </w:t>
      </w:r>
      <w:r>
        <w:rPr>
          <w:lang w:val="es-ES"/>
        </w:rPr>
        <w:t xml:space="preserve">Secretaría de Economía. 08 de marzo de 2017. Por unanimidad. Comisionado Ponente Francisco Javier Acuña Llamas” </w:t>
      </w:r>
      <w:r>
        <w:rPr>
          <w:b/>
          <w:lang w:val="es-ES"/>
        </w:rPr>
        <w:t>[Sic]</w:t>
      </w:r>
    </w:p>
    <w:p w14:paraId="0056F00D" w14:textId="77777777" w:rsidR="005176AA" w:rsidRDefault="005176AA" w:rsidP="00834699">
      <w:pPr>
        <w:pStyle w:val="Citas"/>
        <w:ind w:left="0"/>
        <w:rPr>
          <w:i w:val="0"/>
          <w:szCs w:val="24"/>
        </w:rPr>
      </w:pPr>
    </w:p>
    <w:p w14:paraId="41E43218" w14:textId="014A61ED" w:rsidR="00834699" w:rsidRPr="00AD3DE2" w:rsidRDefault="00834699" w:rsidP="00834699">
      <w:pPr>
        <w:pStyle w:val="Citas"/>
        <w:ind w:left="0" w:right="0"/>
        <w:rPr>
          <w:i w:val="0"/>
          <w:sz w:val="24"/>
          <w:szCs w:val="24"/>
        </w:rPr>
      </w:pPr>
      <w:r w:rsidRPr="00AD3DE2">
        <w:rPr>
          <w:i w:val="0"/>
          <w:sz w:val="24"/>
          <w:szCs w:val="24"/>
        </w:rPr>
        <w:t xml:space="preserve">Luego entonces, con base en el criterio referido con antelación se desprende que el documento idóneo para dar cuenta de las causas, fundamento jurídico y motivación del cambio de titular de la Presidenta del DIF municipal emana de las actas de cabildo municipales, luego entonces, el estudio se centrará de forma preponderante en dicho soporte documental. </w:t>
      </w:r>
    </w:p>
    <w:p w14:paraId="6DBA8C43" w14:textId="5DABBBCE" w:rsidR="00834699" w:rsidRPr="00AD3DE2" w:rsidRDefault="00834699" w:rsidP="00834699">
      <w:pPr>
        <w:pStyle w:val="Citas"/>
        <w:ind w:left="0" w:right="0"/>
        <w:rPr>
          <w:i w:val="0"/>
          <w:sz w:val="24"/>
          <w:szCs w:val="24"/>
        </w:rPr>
      </w:pPr>
      <w:r w:rsidRPr="00AD3DE2">
        <w:rPr>
          <w:i w:val="0"/>
          <w:sz w:val="24"/>
          <w:szCs w:val="24"/>
        </w:rPr>
        <w:t xml:space="preserve">Asimismo, no resulta desapercibido para este Órgano Resolutor que el particular señaló como elemento temporal </w:t>
      </w:r>
      <w:r w:rsidRPr="00AD3DE2">
        <w:rPr>
          <w:sz w:val="24"/>
          <w:szCs w:val="24"/>
        </w:rPr>
        <w:t xml:space="preserve">“SI EN EL PERIODO DE FEBRERO 2019 A AGOSTO 2021”, </w:t>
      </w:r>
      <w:r w:rsidRPr="00AD3DE2">
        <w:rPr>
          <w:i w:val="0"/>
          <w:sz w:val="24"/>
          <w:szCs w:val="24"/>
        </w:rPr>
        <w:t>debiendo</w:t>
      </w:r>
      <w:r w:rsidR="00AD3DE2" w:rsidRPr="00AD3DE2">
        <w:rPr>
          <w:i w:val="0"/>
          <w:sz w:val="24"/>
          <w:szCs w:val="24"/>
        </w:rPr>
        <w:t xml:space="preserve"> de ser delimitada la temporalidad </w:t>
      </w:r>
      <w:r w:rsidRPr="00AD3DE2">
        <w:rPr>
          <w:i w:val="0"/>
          <w:sz w:val="24"/>
          <w:szCs w:val="24"/>
        </w:rPr>
        <w:t xml:space="preserve">del uno de febrero de dos mil diecinueve al treinta y uno de agosto de dos mil veintiuno. </w:t>
      </w:r>
    </w:p>
    <w:p w14:paraId="7EF4F0A1" w14:textId="4274285E" w:rsidR="00834699" w:rsidRPr="00653D2A" w:rsidRDefault="00834699" w:rsidP="00834699">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Dichas precisiones, con fundamento en los artículos </w:t>
      </w:r>
      <w:r w:rsidRPr="00653D2A">
        <w:rPr>
          <w:rFonts w:ascii="Palatino Linotype" w:hAnsi="Palatino Linotype"/>
        </w:rPr>
        <w:t xml:space="preserve">13 y 181 cuarto párrafo de la Ley en materia, los cuales a la letra rezan: </w:t>
      </w:r>
    </w:p>
    <w:p w14:paraId="15C0490D" w14:textId="77777777" w:rsidR="00834699" w:rsidRPr="009878C2" w:rsidRDefault="00834699" w:rsidP="00834699">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0CBF353E" w14:textId="77777777" w:rsidR="00834699" w:rsidRPr="009878C2" w:rsidRDefault="00834699" w:rsidP="00834699">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1E6A43DF" w14:textId="77777777" w:rsidR="00834699" w:rsidRPr="009878C2" w:rsidRDefault="00834699" w:rsidP="00834699">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56E09895" w14:textId="77777777" w:rsidR="00834699" w:rsidRPr="00834699" w:rsidRDefault="00834699" w:rsidP="00834699">
      <w:pPr>
        <w:pStyle w:val="Citas"/>
        <w:ind w:left="0" w:right="0"/>
        <w:rPr>
          <w:i w:val="0"/>
          <w:szCs w:val="24"/>
        </w:rPr>
      </w:pPr>
    </w:p>
    <w:p w14:paraId="2F2B7070" w14:textId="77777777" w:rsidR="00834699" w:rsidRDefault="00834699" w:rsidP="00834699">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el requerimiento formulado por la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3085359B" w14:textId="14AEFB85" w:rsidR="00834699" w:rsidRDefault="00834699" w:rsidP="00834699">
      <w:pPr>
        <w:pStyle w:val="Prrafodelista"/>
        <w:numPr>
          <w:ilvl w:val="0"/>
          <w:numId w:val="29"/>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Actas de cabildo donde consten los cambios de nombramiento </w:t>
      </w:r>
      <w:r w:rsidR="00AD3DE2">
        <w:rPr>
          <w:rFonts w:ascii="Palatino Linotype" w:hAnsi="Palatino Linotype" w:cs="Arial"/>
        </w:rPr>
        <w:t>del Presidente (a)</w:t>
      </w:r>
      <w:r>
        <w:rPr>
          <w:rFonts w:ascii="Palatino Linotype" w:hAnsi="Palatino Linotype" w:cs="Arial"/>
        </w:rPr>
        <w:t xml:space="preserve"> del Sistema DIF Municipal, del periodo comprendido del </w:t>
      </w:r>
      <w:r w:rsidR="00AD3DE2">
        <w:rPr>
          <w:rFonts w:ascii="Palatino Linotype" w:hAnsi="Palatino Linotype" w:cs="Arial"/>
        </w:rPr>
        <w:t xml:space="preserve">uno de febrero de dos mil diecinueve al treinta y uno de agosto de dos mil veintiuno. </w:t>
      </w:r>
    </w:p>
    <w:p w14:paraId="35245793" w14:textId="77777777" w:rsidR="00AD3DE2" w:rsidRDefault="00AD3DE2" w:rsidP="004E4B44">
      <w:pPr>
        <w:spacing w:before="240" w:line="360" w:lineRule="auto"/>
        <w:jc w:val="both"/>
        <w:rPr>
          <w:rFonts w:ascii="Palatino Linotype" w:hAnsi="Palatino Linotype"/>
          <w:bCs/>
          <w:highlight w:val="yellow"/>
        </w:rPr>
      </w:pPr>
    </w:p>
    <w:p w14:paraId="58C6CCEA" w14:textId="5B129A62" w:rsidR="005176AA" w:rsidRPr="008D76A1" w:rsidRDefault="00AD3DE2" w:rsidP="004E4B44">
      <w:pPr>
        <w:spacing w:before="240" w:line="360" w:lineRule="auto"/>
        <w:jc w:val="both"/>
        <w:rPr>
          <w:rFonts w:ascii="Palatino Linotype" w:hAnsi="Palatino Linotype"/>
          <w:bCs/>
          <w:sz w:val="24"/>
          <w:szCs w:val="24"/>
        </w:rPr>
      </w:pPr>
      <w:r w:rsidRPr="008D76A1">
        <w:rPr>
          <w:rFonts w:ascii="Palatino Linotype" w:hAnsi="Palatino Linotype"/>
          <w:bCs/>
          <w:sz w:val="24"/>
          <w:szCs w:val="24"/>
        </w:rPr>
        <w:t xml:space="preserve">En este tenor, en alusión al requerimiento formulado por el particular, resulta oportuno traer a colación el organigrama del </w:t>
      </w:r>
      <w:r w:rsidRPr="008D76A1">
        <w:rPr>
          <w:rFonts w:ascii="Palatino Linotype" w:hAnsi="Palatino Linotype"/>
          <w:b/>
          <w:bCs/>
          <w:sz w:val="24"/>
          <w:szCs w:val="24"/>
        </w:rPr>
        <w:t xml:space="preserve">Sujeto Obligado, </w:t>
      </w:r>
      <w:r w:rsidRPr="008D76A1">
        <w:rPr>
          <w:rFonts w:ascii="Palatino Linotype" w:hAnsi="Palatino Linotype"/>
          <w:bCs/>
          <w:sz w:val="24"/>
          <w:szCs w:val="24"/>
        </w:rPr>
        <w:t xml:space="preserve">soporte documental susceptible de ser consultado en la siguiente dirección electrónica: </w:t>
      </w:r>
    </w:p>
    <w:p w14:paraId="15B5FAAF" w14:textId="1E7AE578" w:rsidR="00E7112A" w:rsidRDefault="00647C00" w:rsidP="00E7112A">
      <w:pPr>
        <w:spacing w:before="240" w:line="360" w:lineRule="auto"/>
        <w:jc w:val="both"/>
        <w:rPr>
          <w:rFonts w:ascii="Palatino Linotype" w:hAnsi="Palatino Linotype"/>
          <w:bCs/>
          <w:sz w:val="24"/>
          <w:szCs w:val="24"/>
        </w:rPr>
      </w:pPr>
      <w:hyperlink r:id="rId8" w:history="1">
        <w:r w:rsidR="004E4B44" w:rsidRPr="009636A4">
          <w:rPr>
            <w:rStyle w:val="Hipervnculo"/>
            <w:rFonts w:ascii="Palatino Linotype" w:hAnsi="Palatino Linotype"/>
            <w:bCs/>
            <w:sz w:val="24"/>
            <w:szCs w:val="24"/>
          </w:rPr>
          <w:t>https://www.ipomex.org.mx/recursos/ipo/files_ipo3/2019/42929/4/560fe59e29b33651927dfd54c5bc2368.pdf</w:t>
        </w:r>
      </w:hyperlink>
      <w:r w:rsidR="004E4B44">
        <w:rPr>
          <w:rFonts w:ascii="Palatino Linotype" w:hAnsi="Palatino Linotype"/>
          <w:bCs/>
          <w:sz w:val="24"/>
          <w:szCs w:val="24"/>
        </w:rPr>
        <w:t xml:space="preserve"> </w:t>
      </w:r>
    </w:p>
    <w:p w14:paraId="2D8DB20D" w14:textId="28E31B53" w:rsidR="00AD3DE2" w:rsidRDefault="00AD3DE2" w:rsidP="00E7112A">
      <w:pPr>
        <w:spacing w:before="240" w:line="360" w:lineRule="auto"/>
        <w:jc w:val="both"/>
        <w:rPr>
          <w:rFonts w:ascii="Palatino Linotype" w:hAnsi="Palatino Linotype"/>
          <w:bCs/>
          <w:sz w:val="24"/>
          <w:szCs w:val="24"/>
        </w:rPr>
      </w:pPr>
      <w:r>
        <w:rPr>
          <w:rFonts w:ascii="Palatino Linotype" w:hAnsi="Palatino Linotype"/>
          <w:bCs/>
          <w:noProof/>
          <w:sz w:val="24"/>
          <w:szCs w:val="24"/>
          <w:lang w:eastAsia="es-MX"/>
        </w:rPr>
        <mc:AlternateContent>
          <mc:Choice Requires="wps">
            <w:drawing>
              <wp:anchor distT="0" distB="0" distL="114300" distR="114300" simplePos="0" relativeHeight="251790336" behindDoc="0" locked="0" layoutInCell="1" allowOverlap="1" wp14:anchorId="2B9C0C41" wp14:editId="10C3E357">
                <wp:simplePos x="0" y="0"/>
                <wp:positionH relativeFrom="column">
                  <wp:posOffset>-216535</wp:posOffset>
                </wp:positionH>
                <wp:positionV relativeFrom="paragraph">
                  <wp:posOffset>396240</wp:posOffset>
                </wp:positionV>
                <wp:extent cx="6178550" cy="1460500"/>
                <wp:effectExtent l="0" t="0" r="31750" b="25400"/>
                <wp:wrapNone/>
                <wp:docPr id="14" name="Conector recto 14"/>
                <wp:cNvGraphicFramePr/>
                <a:graphic xmlns:a="http://schemas.openxmlformats.org/drawingml/2006/main">
                  <a:graphicData uri="http://schemas.microsoft.com/office/word/2010/wordprocessingShape">
                    <wps:wsp>
                      <wps:cNvCnPr/>
                      <wps:spPr>
                        <a:xfrm>
                          <a:off x="0" y="0"/>
                          <a:ext cx="6178550" cy="146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20B59D" id="Conector recto 14" o:spid="_x0000_s1026" style="position:absolute;z-index:251790336;visibility:visible;mso-wrap-style:square;mso-wrap-distance-left:9pt;mso-wrap-distance-top:0;mso-wrap-distance-right:9pt;mso-wrap-distance-bottom:0;mso-position-horizontal:absolute;mso-position-horizontal-relative:text;mso-position-vertical:absolute;mso-position-vertical-relative:text" from="-17.05pt,31.2pt" to="469.45pt,1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" strokecolor="#5b9bd5 [3204]" strokeweight=".5pt">
                <v:stroke joinstyle="miter"/>
              </v:line>
            </w:pict>
          </mc:Fallback>
        </mc:AlternateContent>
      </w:r>
      <w:r>
        <w:rPr>
          <w:rFonts w:ascii="Palatino Linotype" w:hAnsi="Palatino Linotype"/>
          <w:bCs/>
          <w:sz w:val="24"/>
          <w:szCs w:val="24"/>
        </w:rPr>
        <w:t xml:space="preserve">Sirven de sustento las siguientes imágenes ilustrativas: </w:t>
      </w:r>
    </w:p>
    <w:p w14:paraId="5F00B5FD" w14:textId="007EDD16" w:rsidR="004E4B44" w:rsidRDefault="00AD3DE2" w:rsidP="00E7112A">
      <w:pPr>
        <w:spacing w:before="240" w:line="360" w:lineRule="auto"/>
        <w:jc w:val="both"/>
        <w:rPr>
          <w:rFonts w:ascii="Palatino Linotype" w:hAnsi="Palatino Linotype"/>
          <w:bCs/>
          <w:sz w:val="24"/>
          <w:szCs w:val="24"/>
        </w:rPr>
      </w:pPr>
      <w:r>
        <w:rPr>
          <w:rFonts w:ascii="Palatino Linotype" w:hAnsi="Palatino Linotype"/>
          <w:bCs/>
          <w:noProof/>
          <w:sz w:val="24"/>
          <w:szCs w:val="24"/>
          <w:lang w:eastAsia="es-MX"/>
        </w:rPr>
        <w:lastRenderedPageBreak/>
        <w:drawing>
          <wp:anchor distT="0" distB="0" distL="114300" distR="114300" simplePos="0" relativeHeight="251794432" behindDoc="0" locked="0" layoutInCell="1" allowOverlap="1" wp14:anchorId="2A15F1B0" wp14:editId="1DF45103">
            <wp:simplePos x="0" y="0"/>
            <wp:positionH relativeFrom="column">
              <wp:posOffset>3015615</wp:posOffset>
            </wp:positionH>
            <wp:positionV relativeFrom="paragraph">
              <wp:posOffset>3702685</wp:posOffset>
            </wp:positionV>
            <wp:extent cx="2343150" cy="1215390"/>
            <wp:effectExtent l="19050" t="19050" r="19050" b="22860"/>
            <wp:wrapThrough wrapText="bothSides">
              <wp:wrapPolygon edited="0">
                <wp:start x="-176" y="-339"/>
                <wp:lineTo x="-176" y="21668"/>
                <wp:lineTo x="21600" y="21668"/>
                <wp:lineTo x="21600" y="-339"/>
                <wp:lineTo x="-176" y="-339"/>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12153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Cs/>
          <w:noProof/>
          <w:sz w:val="24"/>
          <w:szCs w:val="24"/>
          <w:lang w:eastAsia="es-MX"/>
        </w:rPr>
        <w:drawing>
          <wp:anchor distT="0" distB="0" distL="114300" distR="114300" simplePos="0" relativeHeight="251795456" behindDoc="0" locked="0" layoutInCell="1" allowOverlap="1" wp14:anchorId="52B22F65" wp14:editId="46BE15A2">
            <wp:simplePos x="0" y="0"/>
            <wp:positionH relativeFrom="column">
              <wp:posOffset>292100</wp:posOffset>
            </wp:positionH>
            <wp:positionV relativeFrom="paragraph">
              <wp:posOffset>3702685</wp:posOffset>
            </wp:positionV>
            <wp:extent cx="2343150" cy="1215587"/>
            <wp:effectExtent l="19050" t="19050" r="19050" b="22860"/>
            <wp:wrapThrough wrapText="bothSides">
              <wp:wrapPolygon edited="0">
                <wp:start x="-176" y="-339"/>
                <wp:lineTo x="-176" y="21668"/>
                <wp:lineTo x="21600" y="21668"/>
                <wp:lineTo x="21600" y="-339"/>
                <wp:lineTo x="-176" y="-339"/>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3150" cy="1215587"/>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4E4B44">
        <w:rPr>
          <w:rFonts w:ascii="Palatino Linotype" w:hAnsi="Palatino Linotype"/>
          <w:bCs/>
          <w:noProof/>
          <w:sz w:val="24"/>
          <w:szCs w:val="24"/>
          <w:lang w:eastAsia="es-MX"/>
        </w:rPr>
        <w:drawing>
          <wp:anchor distT="0" distB="0" distL="114300" distR="114300" simplePos="0" relativeHeight="251789312" behindDoc="0" locked="0" layoutInCell="1" allowOverlap="1" wp14:anchorId="58004997" wp14:editId="6BA79602">
            <wp:simplePos x="0" y="0"/>
            <wp:positionH relativeFrom="column">
              <wp:posOffset>-89535</wp:posOffset>
            </wp:positionH>
            <wp:positionV relativeFrom="paragraph">
              <wp:posOffset>19050</wp:posOffset>
            </wp:positionV>
            <wp:extent cx="5753100" cy="3344545"/>
            <wp:effectExtent l="19050" t="19050" r="19050" b="27305"/>
            <wp:wrapThrough wrapText="bothSides">
              <wp:wrapPolygon edited="0">
                <wp:start x="-72" y="-123"/>
                <wp:lineTo x="-72" y="21653"/>
                <wp:lineTo x="21600" y="21653"/>
                <wp:lineTo x="21600" y="-123"/>
                <wp:lineTo x="-72" y="-123"/>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3445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9528593" w14:textId="7D5B37BA" w:rsidR="004E4B44" w:rsidRDefault="004E4B44" w:rsidP="00E7112A">
      <w:pPr>
        <w:spacing w:before="240" w:line="360" w:lineRule="auto"/>
        <w:jc w:val="both"/>
        <w:rPr>
          <w:rFonts w:ascii="Palatino Linotype" w:hAnsi="Palatino Linotype"/>
          <w:bCs/>
          <w:sz w:val="24"/>
          <w:szCs w:val="24"/>
        </w:rPr>
      </w:pPr>
    </w:p>
    <w:p w14:paraId="35C2042A" w14:textId="77777777" w:rsidR="004E4B44" w:rsidRDefault="004E4B44" w:rsidP="00E7112A">
      <w:pPr>
        <w:spacing w:before="240" w:line="360" w:lineRule="auto"/>
        <w:jc w:val="both"/>
        <w:rPr>
          <w:rFonts w:ascii="Palatino Linotype" w:hAnsi="Palatino Linotype"/>
          <w:bCs/>
          <w:sz w:val="24"/>
          <w:szCs w:val="24"/>
        </w:rPr>
      </w:pPr>
    </w:p>
    <w:p w14:paraId="6F268204" w14:textId="26BB195F" w:rsidR="004E4B44" w:rsidRDefault="004E4B44" w:rsidP="00E7112A">
      <w:pPr>
        <w:spacing w:before="240" w:line="360" w:lineRule="auto"/>
        <w:jc w:val="both"/>
        <w:rPr>
          <w:rFonts w:ascii="Palatino Linotype" w:hAnsi="Palatino Linotype"/>
          <w:bCs/>
          <w:sz w:val="24"/>
          <w:szCs w:val="24"/>
        </w:rPr>
      </w:pPr>
    </w:p>
    <w:p w14:paraId="759A2059" w14:textId="5D044EA8" w:rsidR="00BD5FDF" w:rsidRPr="008D76A1" w:rsidRDefault="00BD5FDF" w:rsidP="00AD3DE2">
      <w:pPr>
        <w:tabs>
          <w:tab w:val="left" w:pos="709"/>
        </w:tabs>
        <w:spacing w:before="240" w:line="360" w:lineRule="auto"/>
        <w:ind w:right="51"/>
        <w:jc w:val="both"/>
        <w:rPr>
          <w:rFonts w:ascii="Palatino Linotype" w:hAnsi="Palatino Linotype" w:cs="Arial"/>
          <w:sz w:val="24"/>
          <w:szCs w:val="24"/>
        </w:rPr>
      </w:pPr>
      <w:r w:rsidRPr="008D76A1">
        <w:rPr>
          <w:rFonts w:ascii="Palatino Linotype" w:hAnsi="Palatino Linotype" w:cs="Arial"/>
          <w:sz w:val="24"/>
          <w:szCs w:val="24"/>
        </w:rPr>
        <w:t xml:space="preserve">De lo expuesto con anterioridad, se desprende que </w:t>
      </w:r>
      <w:r w:rsidRPr="008D76A1">
        <w:rPr>
          <w:rFonts w:ascii="Palatino Linotype" w:hAnsi="Palatino Linotype" w:cs="Arial"/>
          <w:b/>
          <w:sz w:val="24"/>
          <w:szCs w:val="24"/>
        </w:rPr>
        <w:t xml:space="preserve">El Sujeto Obligado </w:t>
      </w:r>
      <w:r w:rsidRPr="008D76A1">
        <w:rPr>
          <w:rFonts w:ascii="Palatino Linotype" w:hAnsi="Palatino Linotype" w:cs="Arial"/>
          <w:sz w:val="24"/>
          <w:szCs w:val="24"/>
        </w:rPr>
        <w:t xml:space="preserve">se auxilia de diversas Direcciones, Coordinaciones, Jefaturas, Dependencias, Órganos autónomos y Órganos descentralizados para cumplir con sus fines y objetivos, resultando de nuestro interés la esfera competencial de la </w:t>
      </w:r>
      <w:r w:rsidR="00C720DC" w:rsidRPr="008D76A1">
        <w:rPr>
          <w:rFonts w:ascii="Palatino Linotype" w:hAnsi="Palatino Linotype" w:cs="Arial"/>
          <w:sz w:val="24"/>
          <w:szCs w:val="24"/>
        </w:rPr>
        <w:t xml:space="preserve">Secretaría del Ayuntamiento, así como del Sistema Municipal para el Desarrollo Integral de la Familia “DIF”. </w:t>
      </w:r>
      <w:r w:rsidRPr="008D76A1">
        <w:rPr>
          <w:rFonts w:ascii="Palatino Linotype" w:hAnsi="Palatino Linotype" w:cs="Arial"/>
          <w:sz w:val="24"/>
          <w:szCs w:val="24"/>
        </w:rPr>
        <w:t xml:space="preserve"> </w:t>
      </w:r>
    </w:p>
    <w:p w14:paraId="5942784F" w14:textId="77777777" w:rsidR="00BD5FDF" w:rsidRDefault="00BD5FDF" w:rsidP="00AD3DE2">
      <w:pPr>
        <w:tabs>
          <w:tab w:val="left" w:pos="709"/>
        </w:tabs>
        <w:spacing w:before="240" w:line="360" w:lineRule="auto"/>
        <w:ind w:right="51"/>
        <w:jc w:val="both"/>
        <w:rPr>
          <w:rFonts w:ascii="Palatino Linotype" w:hAnsi="Palatino Linotype" w:cs="Arial"/>
        </w:rPr>
      </w:pPr>
    </w:p>
    <w:p w14:paraId="5EAFA8AE" w14:textId="34D7E394" w:rsidR="00AD3DE2" w:rsidRPr="00C326EC" w:rsidRDefault="00AD3DE2" w:rsidP="00AD3DE2">
      <w:pPr>
        <w:tabs>
          <w:tab w:val="left" w:pos="709"/>
        </w:tabs>
        <w:spacing w:before="240" w:line="360" w:lineRule="auto"/>
        <w:ind w:right="51"/>
        <w:jc w:val="both"/>
        <w:rPr>
          <w:rFonts w:ascii="Palatino Linotype" w:hAnsi="Palatino Linotype"/>
          <w:sz w:val="24"/>
          <w:szCs w:val="24"/>
        </w:rPr>
      </w:pPr>
      <w:r w:rsidRPr="00C326EC">
        <w:rPr>
          <w:rFonts w:ascii="Palatino Linotype" w:hAnsi="Palatino Linotype" w:cs="Arial"/>
          <w:sz w:val="24"/>
          <w:szCs w:val="24"/>
        </w:rPr>
        <w:lastRenderedPageBreak/>
        <w:t>Bajo tal tesitura, resulta</w:t>
      </w:r>
      <w:r w:rsidR="008C2F43">
        <w:rPr>
          <w:rFonts w:ascii="Palatino Linotype" w:hAnsi="Palatino Linotype" w:cs="Arial"/>
          <w:sz w:val="24"/>
          <w:szCs w:val="24"/>
        </w:rPr>
        <w:t>n</w:t>
      </w:r>
      <w:r w:rsidRPr="00C326EC">
        <w:rPr>
          <w:rFonts w:ascii="Palatino Linotype" w:hAnsi="Palatino Linotype" w:cs="Arial"/>
          <w:sz w:val="24"/>
          <w:szCs w:val="24"/>
        </w:rPr>
        <w:t xml:space="preserve"> de nuestro más amplio interés </w:t>
      </w:r>
      <w:r w:rsidR="008C2F43">
        <w:rPr>
          <w:rFonts w:ascii="Palatino Linotype" w:hAnsi="Palatino Linotype" w:cs="Arial"/>
          <w:sz w:val="24"/>
          <w:szCs w:val="24"/>
        </w:rPr>
        <w:t>los</w:t>
      </w:r>
      <w:r w:rsidRPr="00C326EC">
        <w:rPr>
          <w:rFonts w:ascii="Palatino Linotype" w:hAnsi="Palatino Linotype" w:cs="Arial"/>
          <w:sz w:val="24"/>
          <w:szCs w:val="24"/>
        </w:rPr>
        <w:t xml:space="preserve"> artículo</w:t>
      </w:r>
      <w:r w:rsidR="008C2F43">
        <w:rPr>
          <w:rFonts w:ascii="Palatino Linotype" w:hAnsi="Palatino Linotype" w:cs="Arial"/>
          <w:sz w:val="24"/>
          <w:szCs w:val="24"/>
        </w:rPr>
        <w:t>s</w:t>
      </w:r>
      <w:r w:rsidR="00BD5FDF">
        <w:rPr>
          <w:rFonts w:ascii="Palatino Linotype" w:hAnsi="Palatino Linotype" w:cs="Arial"/>
          <w:sz w:val="24"/>
          <w:szCs w:val="24"/>
        </w:rPr>
        <w:t xml:space="preserve"> 11 y 12 de la Ley que Crea los Organismos Públicos Descentralizados de Asistencia Social, de Carácter Municipal, Denominados “Sistemas Municipales para el Desarrollo Integral de la Familia”;  los numerales 48, fracción VI y </w:t>
      </w:r>
      <w:r w:rsidR="00BD5FDF" w:rsidRPr="00C326EC">
        <w:rPr>
          <w:rFonts w:ascii="Palatino Linotype" w:hAnsi="Palatino Linotype" w:cs="Arial"/>
          <w:sz w:val="24"/>
          <w:szCs w:val="24"/>
        </w:rPr>
        <w:t xml:space="preserve"> 91 de la Ley Orgánica </w:t>
      </w:r>
      <w:r w:rsidR="00BD5FDF">
        <w:rPr>
          <w:rFonts w:ascii="Palatino Linotype" w:hAnsi="Palatino Linotype" w:cs="Arial"/>
          <w:sz w:val="24"/>
          <w:szCs w:val="24"/>
        </w:rPr>
        <w:t xml:space="preserve">Municipal del Estado de México; así como el artículo 36, fracción VI, inciso a) del Bando Municipal de </w:t>
      </w:r>
      <w:proofErr w:type="spellStart"/>
      <w:r w:rsidR="00BD5FDF">
        <w:rPr>
          <w:rFonts w:ascii="Palatino Linotype" w:hAnsi="Palatino Linotype" w:cs="Arial"/>
          <w:sz w:val="24"/>
          <w:szCs w:val="24"/>
        </w:rPr>
        <w:t>Tepetlixpa</w:t>
      </w:r>
      <w:proofErr w:type="spellEnd"/>
      <w:r w:rsidR="00BD5FDF">
        <w:rPr>
          <w:rFonts w:ascii="Palatino Linotype" w:hAnsi="Palatino Linotype" w:cs="Arial"/>
          <w:sz w:val="24"/>
          <w:szCs w:val="24"/>
        </w:rPr>
        <w:t xml:space="preserve">, porciones normativas que disponen a la literalidad lo siguiente: </w:t>
      </w:r>
    </w:p>
    <w:p w14:paraId="23ABC290" w14:textId="77C1A83E" w:rsidR="00BD5FDF" w:rsidRPr="00BD5FDF" w:rsidRDefault="00BD5FDF" w:rsidP="00BD5FDF">
      <w:pPr>
        <w:pStyle w:val="Citas"/>
        <w:rPr>
          <w:b/>
        </w:rPr>
      </w:pPr>
      <w:r w:rsidRPr="00BD5FDF">
        <w:rPr>
          <w:b/>
        </w:rPr>
        <w:t>LEY QUE CREA LOS ORGANISMOS PÚBLICOS DESCENTRALIZADOS DE ASISTENCIA SOCIAL, DE CARÁCTER MUNICIPAL, DENOMINADOS “SISTEMAS MUNICIPALES PARA EL DESARROLLO INTEGRAL DE LA FAMILIA”</w:t>
      </w:r>
    </w:p>
    <w:p w14:paraId="1885F5FF" w14:textId="37606F42" w:rsidR="00BD5FDF" w:rsidRDefault="00BD5FDF" w:rsidP="00BD5FDF">
      <w:pPr>
        <w:pStyle w:val="Citas"/>
      </w:pPr>
      <w:r>
        <w:t xml:space="preserve">“Artículo 11.- Serán Órganos Superiores de los Organismos: </w:t>
      </w:r>
    </w:p>
    <w:p w14:paraId="005446F1" w14:textId="77777777" w:rsidR="00BD5FDF" w:rsidRDefault="00BD5FDF" w:rsidP="00BD5FDF">
      <w:pPr>
        <w:pStyle w:val="Citas"/>
      </w:pPr>
      <w:r>
        <w:t>I. La Junta de Gobierno;</w:t>
      </w:r>
    </w:p>
    <w:p w14:paraId="0A37102A" w14:textId="77777777" w:rsidR="00BD5FDF" w:rsidRDefault="00BD5FDF" w:rsidP="00BD5FDF">
      <w:pPr>
        <w:pStyle w:val="Citas"/>
      </w:pPr>
      <w:r>
        <w:t xml:space="preserve"> II. La Presidencia; y</w:t>
      </w:r>
    </w:p>
    <w:p w14:paraId="5F6FCCBA" w14:textId="77777777" w:rsidR="00BD5FDF" w:rsidRDefault="00BD5FDF" w:rsidP="00BD5FDF">
      <w:pPr>
        <w:pStyle w:val="Citas"/>
      </w:pPr>
      <w:r>
        <w:t xml:space="preserve"> III. La Dirección. </w:t>
      </w:r>
    </w:p>
    <w:p w14:paraId="7B821C69" w14:textId="3C72F279" w:rsidR="00BD5FDF" w:rsidRPr="00BD5FDF" w:rsidRDefault="00BD5FDF" w:rsidP="00BD5FDF">
      <w:pPr>
        <w:pStyle w:val="Citas"/>
        <w:rPr>
          <w:b/>
        </w:rPr>
      </w:pPr>
      <w:r>
        <w:t xml:space="preserve">Artículo 12.- El Órgano Superior de los Organismos será la Junta de Gobierno, la cual se integrará con un Presidente, un Secretario, un Tesorero y dos Vocales. Recayendo la Presidencia en la persona que al efecto nombre el C. Presidente Municipal, lo mismo el Secretario, que en todo caso será el Director, el Tesorero será la persona que designe el Presidente de la Junta de Gobierno y los Vocales serán dos funcionarios Municipales, cuya actividad se encuentre más relacionada con los objetivos de los Organismos.” </w:t>
      </w:r>
      <w:r>
        <w:rPr>
          <w:b/>
        </w:rPr>
        <w:t xml:space="preserve">[Sic] </w:t>
      </w:r>
    </w:p>
    <w:p w14:paraId="20CCEA4B" w14:textId="77777777" w:rsidR="00BD5FDF" w:rsidRDefault="00BD5FDF" w:rsidP="008C2F43">
      <w:pPr>
        <w:pStyle w:val="Prrafodelista"/>
        <w:autoSpaceDE w:val="0"/>
        <w:autoSpaceDN w:val="0"/>
        <w:adjustRightInd w:val="0"/>
        <w:spacing w:before="240" w:after="160" w:line="360" w:lineRule="auto"/>
        <w:ind w:left="0"/>
        <w:jc w:val="center"/>
        <w:rPr>
          <w:rFonts w:ascii="Palatino Linotype" w:hAnsi="Palatino Linotype"/>
          <w:b/>
          <w:i/>
          <w:sz w:val="22"/>
          <w:szCs w:val="22"/>
        </w:rPr>
      </w:pPr>
    </w:p>
    <w:p w14:paraId="71EBBAAB" w14:textId="2411677D" w:rsidR="008C2F43" w:rsidRDefault="00BD5FDF" w:rsidP="008C2F43">
      <w:pPr>
        <w:pStyle w:val="Prrafodelista"/>
        <w:autoSpaceDE w:val="0"/>
        <w:autoSpaceDN w:val="0"/>
        <w:adjustRightInd w:val="0"/>
        <w:spacing w:before="240" w:after="160" w:line="360" w:lineRule="auto"/>
        <w:ind w:left="0"/>
        <w:jc w:val="center"/>
        <w:rPr>
          <w:rFonts w:ascii="Palatino Linotype" w:hAnsi="Palatino Linotype"/>
          <w:b/>
          <w:i/>
          <w:sz w:val="22"/>
          <w:szCs w:val="22"/>
        </w:rPr>
      </w:pPr>
      <w:r w:rsidRPr="005E35BE">
        <w:rPr>
          <w:rFonts w:ascii="Palatino Linotype" w:hAnsi="Palatino Linotype"/>
          <w:b/>
          <w:i/>
          <w:sz w:val="22"/>
          <w:szCs w:val="22"/>
        </w:rPr>
        <w:lastRenderedPageBreak/>
        <w:t>LEY ORGÁNICA MUNICIPAL DEL ESTADO DE MÉXICO</w:t>
      </w:r>
    </w:p>
    <w:p w14:paraId="3356CD96" w14:textId="0BB58318" w:rsidR="004E4B44" w:rsidRDefault="008C2F43" w:rsidP="00AD3DE2">
      <w:pPr>
        <w:pStyle w:val="Citas"/>
      </w:pPr>
      <w:r>
        <w:t>“</w:t>
      </w:r>
      <w:r w:rsidR="00AD3DE2">
        <w:t>Artículo 48.- El presidente municipal tiene las siguientes atribuciones:</w:t>
      </w:r>
    </w:p>
    <w:p w14:paraId="5A512BDF" w14:textId="2C66B1EB" w:rsidR="00AD3DE2" w:rsidRDefault="00AD3DE2" w:rsidP="00AD3DE2">
      <w:pPr>
        <w:pStyle w:val="Citas"/>
      </w:pPr>
      <w:r>
        <w:t>(…)</w:t>
      </w:r>
    </w:p>
    <w:p w14:paraId="7AC43CB7" w14:textId="04BE8486" w:rsidR="00AD3DE2" w:rsidRPr="00BD5FDF" w:rsidRDefault="00AD3DE2" w:rsidP="00AD3DE2">
      <w:pPr>
        <w:pStyle w:val="Citas"/>
        <w:rPr>
          <w:b/>
          <w:u w:val="single"/>
        </w:rPr>
      </w:pPr>
      <w:r w:rsidRPr="00BD5FDF">
        <w:rPr>
          <w:b/>
          <w:u w:val="single"/>
        </w:rPr>
        <w:t>VI. Proponer al ayuntamiento los nombramientos de secretario, tesorero y titulares de las dependencias y organismos auxiliares de la administración pública municipal, favoreciendo para tal efecto el principio de igualdad y equidad de género;</w:t>
      </w:r>
    </w:p>
    <w:p w14:paraId="48FDD8A0" w14:textId="00AB76CB" w:rsidR="008C2F43" w:rsidRDefault="008C2F43" w:rsidP="00AD3DE2">
      <w:pPr>
        <w:pStyle w:val="Citas"/>
        <w:rPr>
          <w:bCs/>
          <w:sz w:val="24"/>
          <w:szCs w:val="24"/>
        </w:rPr>
      </w:pPr>
      <w:r>
        <w:t>(…)</w:t>
      </w:r>
    </w:p>
    <w:p w14:paraId="4ABBE4D3" w14:textId="77777777" w:rsidR="00BD5FDF" w:rsidRDefault="008C2F43" w:rsidP="00AD3DE2">
      <w:pPr>
        <w:autoSpaceDE w:val="0"/>
        <w:autoSpaceDN w:val="0"/>
        <w:adjustRightInd w:val="0"/>
        <w:spacing w:before="240" w:line="360" w:lineRule="auto"/>
        <w:ind w:left="851" w:right="851"/>
        <w:jc w:val="both"/>
        <w:rPr>
          <w:rFonts w:ascii="Palatino Linotype" w:hAnsi="Palatino Linotype"/>
          <w:i/>
        </w:rPr>
      </w:pPr>
      <w:r w:rsidRPr="00326E0D">
        <w:rPr>
          <w:rFonts w:ascii="Palatino Linotype" w:hAnsi="Palatino Linotype"/>
          <w:b/>
          <w:i/>
          <w:u w:val="single"/>
        </w:rPr>
        <w:t xml:space="preserve"> </w:t>
      </w:r>
      <w:r w:rsidR="00AD3DE2" w:rsidRPr="00326E0D">
        <w:rPr>
          <w:rFonts w:ascii="Palatino Linotype" w:hAnsi="Palatino Linotype"/>
          <w:b/>
          <w:i/>
          <w:u w:val="single"/>
        </w:rPr>
        <w:t>Artículo 91.- La Secretaría del Ayuntamiento estará a cargo de un Secretario,</w:t>
      </w:r>
      <w:r w:rsidR="00AD3DE2" w:rsidRPr="004760AD">
        <w:rPr>
          <w:rFonts w:ascii="Palatino Linotype" w:hAnsi="Palatino Linotype"/>
          <w:i/>
        </w:rPr>
        <w:t xml:space="preserve"> el que, sin ser miembro del mismo, deberá ser nombrado por el propio Ayuntamiento a propuesta del Presidente Municipal como lo marca el artículo 31 de la presente ley. </w:t>
      </w:r>
    </w:p>
    <w:p w14:paraId="7B5889FE" w14:textId="25465842" w:rsidR="00AD3DE2" w:rsidRPr="004760AD" w:rsidRDefault="00AD3DE2" w:rsidP="00AD3DE2">
      <w:pPr>
        <w:autoSpaceDE w:val="0"/>
        <w:autoSpaceDN w:val="0"/>
        <w:adjustRightInd w:val="0"/>
        <w:spacing w:before="240" w:line="360" w:lineRule="auto"/>
        <w:ind w:left="851" w:right="851"/>
        <w:jc w:val="both"/>
        <w:rPr>
          <w:rFonts w:ascii="Palatino Linotype" w:hAnsi="Palatino Linotype"/>
          <w:i/>
        </w:rPr>
      </w:pPr>
      <w:r w:rsidRPr="00326E0D">
        <w:rPr>
          <w:rFonts w:ascii="Palatino Linotype" w:hAnsi="Palatino Linotype"/>
          <w:b/>
          <w:i/>
          <w:u w:val="single"/>
        </w:rPr>
        <w:t>Sus faltas temporales serán cubiertas por quien designe el Ayuntamiento y sus atribuciones son las siguientes:</w:t>
      </w:r>
      <w:r w:rsidRPr="004760AD">
        <w:rPr>
          <w:rFonts w:ascii="Palatino Linotype" w:hAnsi="Palatino Linotype"/>
          <w:i/>
        </w:rPr>
        <w:t xml:space="preserve"> </w:t>
      </w:r>
    </w:p>
    <w:p w14:paraId="0EB2D39B" w14:textId="77777777" w:rsidR="00AD3DE2" w:rsidRPr="004760AD" w:rsidRDefault="00AD3DE2" w:rsidP="00AD3DE2">
      <w:pPr>
        <w:pStyle w:val="Prrafodelista"/>
        <w:numPr>
          <w:ilvl w:val="0"/>
          <w:numId w:val="30"/>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4760AD">
        <w:rPr>
          <w:rFonts w:ascii="Palatino Linotype" w:hAnsi="Palatino Linotype"/>
          <w:i/>
          <w:sz w:val="22"/>
          <w:szCs w:val="22"/>
        </w:rPr>
        <w:t>Asistir a las sesiones del ayuntamiento y levantar las actas correspondientes;</w:t>
      </w:r>
    </w:p>
    <w:p w14:paraId="7D6C9E5F" w14:textId="77777777" w:rsidR="00AD3DE2" w:rsidRPr="004760AD" w:rsidRDefault="00AD3DE2" w:rsidP="00AD3DE2">
      <w:pPr>
        <w:pStyle w:val="Prrafodelista"/>
        <w:numPr>
          <w:ilvl w:val="0"/>
          <w:numId w:val="30"/>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Emitir los citatorios para la celebración de las sesiones de cabildo, convocadas legalmente; </w:t>
      </w:r>
    </w:p>
    <w:p w14:paraId="4B04A423" w14:textId="77777777" w:rsidR="00AD3DE2" w:rsidRPr="004760AD" w:rsidRDefault="00AD3DE2" w:rsidP="00AD3DE2">
      <w:pPr>
        <w:pStyle w:val="Prrafodelista"/>
        <w:numPr>
          <w:ilvl w:val="0"/>
          <w:numId w:val="30"/>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Dar cuenta en la primera sesión de cada mes, del número y contenido de los expedientes pasados a comisión, con mención de los que hayan sido resueltos y de los pendientes; </w:t>
      </w:r>
    </w:p>
    <w:p w14:paraId="0C19B5D9" w14:textId="77777777" w:rsidR="00AD3DE2" w:rsidRPr="004760AD" w:rsidRDefault="00AD3DE2" w:rsidP="00AD3DE2">
      <w:pPr>
        <w:pStyle w:val="Prrafodelista"/>
        <w:numPr>
          <w:ilvl w:val="0"/>
          <w:numId w:val="30"/>
        </w:numPr>
        <w:autoSpaceDE w:val="0"/>
        <w:autoSpaceDN w:val="0"/>
        <w:adjustRightInd w:val="0"/>
        <w:spacing w:before="240" w:after="160" w:line="360" w:lineRule="auto"/>
        <w:ind w:left="851" w:right="851" w:firstLine="0"/>
        <w:jc w:val="both"/>
        <w:rPr>
          <w:rFonts w:ascii="Palatino Linotype" w:hAnsi="Palatino Linotype" w:cs="Arial"/>
          <w:b/>
          <w:i/>
          <w:sz w:val="22"/>
          <w:szCs w:val="22"/>
          <w:u w:val="single"/>
        </w:rPr>
      </w:pPr>
      <w:r w:rsidRPr="004760AD">
        <w:rPr>
          <w:rFonts w:ascii="Palatino Linotype" w:hAnsi="Palatino Linotype"/>
          <w:b/>
          <w:i/>
          <w:sz w:val="22"/>
          <w:szCs w:val="22"/>
          <w:u w:val="single"/>
        </w:rPr>
        <w:lastRenderedPageBreak/>
        <w:t xml:space="preserve">Llevar y conservar los libros de actas de cabildo, obteniendo las firmas de los asistentes a las sesiones; </w:t>
      </w:r>
    </w:p>
    <w:p w14:paraId="51620538" w14:textId="77777777" w:rsidR="00AD3DE2" w:rsidRPr="004760AD" w:rsidRDefault="00AD3DE2" w:rsidP="00AD3DE2">
      <w:pPr>
        <w:pStyle w:val="Prrafodelista"/>
        <w:numPr>
          <w:ilvl w:val="0"/>
          <w:numId w:val="30"/>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Validar con su firma, los documentos oficiales emanados del ayuntamiento o de cualquiera de sus miembros; </w:t>
      </w:r>
    </w:p>
    <w:p w14:paraId="386F28CF" w14:textId="77777777" w:rsidR="00AD3DE2" w:rsidRPr="004760AD" w:rsidRDefault="00AD3DE2" w:rsidP="00AD3DE2">
      <w:pPr>
        <w:pStyle w:val="Prrafodelista"/>
        <w:numPr>
          <w:ilvl w:val="0"/>
          <w:numId w:val="30"/>
        </w:numPr>
        <w:autoSpaceDE w:val="0"/>
        <w:autoSpaceDN w:val="0"/>
        <w:adjustRightInd w:val="0"/>
        <w:spacing w:before="240" w:after="160" w:line="360" w:lineRule="auto"/>
        <w:ind w:left="851" w:right="851" w:firstLine="0"/>
        <w:jc w:val="both"/>
        <w:rPr>
          <w:rFonts w:ascii="Palatino Linotype" w:hAnsi="Palatino Linotype" w:cs="Arial"/>
          <w:b/>
          <w:i/>
          <w:sz w:val="22"/>
          <w:szCs w:val="22"/>
          <w:u w:val="single"/>
        </w:rPr>
      </w:pPr>
      <w:r w:rsidRPr="004760AD">
        <w:rPr>
          <w:rFonts w:ascii="Palatino Linotype" w:hAnsi="Palatino Linotype"/>
          <w:b/>
          <w:i/>
          <w:sz w:val="22"/>
          <w:szCs w:val="22"/>
          <w:u w:val="single"/>
        </w:rPr>
        <w:t xml:space="preserve">Tener a su cargo el archivo general del ayuntamiento; </w:t>
      </w:r>
    </w:p>
    <w:p w14:paraId="1B7D6385" w14:textId="77777777" w:rsidR="00AD3DE2" w:rsidRPr="004760AD" w:rsidRDefault="00AD3DE2" w:rsidP="00AD3DE2">
      <w:pPr>
        <w:pStyle w:val="Prrafodelista"/>
        <w:numPr>
          <w:ilvl w:val="0"/>
          <w:numId w:val="30"/>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Controlar y distribuir la correspondencia oficial del ayuntamiento, dando cuenta diaria al presidente municipal para acordar su trámite; </w:t>
      </w:r>
    </w:p>
    <w:p w14:paraId="345FA262" w14:textId="77777777" w:rsidR="00AD3DE2" w:rsidRPr="004760AD" w:rsidRDefault="00AD3DE2" w:rsidP="00AD3DE2">
      <w:pPr>
        <w:pStyle w:val="Prrafodelista"/>
        <w:numPr>
          <w:ilvl w:val="0"/>
          <w:numId w:val="30"/>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Publicar los reglamentos, circulares y demás disposiciones municipales de observancia general; </w:t>
      </w:r>
    </w:p>
    <w:p w14:paraId="53E564DD" w14:textId="77777777" w:rsidR="00AD3DE2" w:rsidRPr="004760AD" w:rsidRDefault="00AD3DE2" w:rsidP="00AD3DE2">
      <w:pPr>
        <w:pStyle w:val="Prrafodelista"/>
        <w:numPr>
          <w:ilvl w:val="0"/>
          <w:numId w:val="30"/>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Compilar leyes, decretos, reglamentos, periódicos oficiales del estado, circulares y órdenes relativas a los distintos sectores de la administración pública municipal;</w:t>
      </w:r>
    </w:p>
    <w:p w14:paraId="225B5544" w14:textId="77777777" w:rsidR="00AD3DE2" w:rsidRPr="004760AD" w:rsidRDefault="00AD3DE2" w:rsidP="00AD3DE2">
      <w:pPr>
        <w:pStyle w:val="Prrafodelista"/>
        <w:numPr>
          <w:ilvl w:val="0"/>
          <w:numId w:val="30"/>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24E2E985" w14:textId="77777777" w:rsidR="00AD3DE2" w:rsidRPr="004760AD" w:rsidRDefault="00AD3DE2" w:rsidP="00AD3DE2">
      <w:pPr>
        <w:pStyle w:val="Prrafodelista"/>
        <w:numPr>
          <w:ilvl w:val="0"/>
          <w:numId w:val="30"/>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302568A9" w14:textId="77777777" w:rsidR="00AD3DE2" w:rsidRPr="004760AD" w:rsidRDefault="00AD3DE2" w:rsidP="00AD3DE2">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4760AD">
        <w:rPr>
          <w:rFonts w:ascii="Palatino Linotype" w:hAnsi="Palatino Linotype"/>
          <w:i/>
          <w:sz w:val="22"/>
          <w:szCs w:val="22"/>
        </w:rPr>
        <w:lastRenderedPageBreak/>
        <w:t xml:space="preserve">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conocimiento y opinión. </w:t>
      </w:r>
    </w:p>
    <w:p w14:paraId="262CF0F7" w14:textId="77777777" w:rsidR="00AD3DE2" w:rsidRPr="004760AD" w:rsidRDefault="00AD3DE2" w:rsidP="00AD3DE2">
      <w:pPr>
        <w:pStyle w:val="Prrafodelista"/>
        <w:numPr>
          <w:ilvl w:val="0"/>
          <w:numId w:val="30"/>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4760AD">
        <w:rPr>
          <w:rFonts w:ascii="Palatino Linotype" w:hAnsi="Palatino Linotype"/>
          <w:i/>
          <w:sz w:val="22"/>
          <w:szCs w:val="22"/>
        </w:rPr>
        <w:t xml:space="preserve">Integrar un sistema de información que contenga datos de los aspectos socio-económicos básicos del municipio; </w:t>
      </w:r>
    </w:p>
    <w:p w14:paraId="2524F7D8" w14:textId="77777777" w:rsidR="00AD3DE2" w:rsidRPr="004760AD" w:rsidRDefault="00AD3DE2" w:rsidP="00AD3DE2">
      <w:pPr>
        <w:pStyle w:val="Prrafodelista"/>
        <w:numPr>
          <w:ilvl w:val="0"/>
          <w:numId w:val="30"/>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Ser responsable de la publicación de la Gaceta Municipal, así como de las publicaciones en los estrados de los Ayuntamientos; y </w:t>
      </w:r>
    </w:p>
    <w:p w14:paraId="1644D138" w14:textId="77777777" w:rsidR="00AD3DE2" w:rsidRDefault="00AD3DE2" w:rsidP="00AD3DE2">
      <w:pPr>
        <w:pStyle w:val="Prrafodelista"/>
        <w:numPr>
          <w:ilvl w:val="0"/>
          <w:numId w:val="30"/>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 Las demás que le confieran esta Ley y disposiciones aplicables.</w:t>
      </w:r>
      <w:r>
        <w:rPr>
          <w:rFonts w:ascii="Palatino Linotype" w:hAnsi="Palatino Linotype"/>
          <w:i/>
          <w:sz w:val="22"/>
          <w:szCs w:val="22"/>
        </w:rPr>
        <w:t xml:space="preserve">” </w:t>
      </w:r>
      <w:r>
        <w:rPr>
          <w:rFonts w:ascii="Palatino Linotype" w:hAnsi="Palatino Linotype"/>
          <w:b/>
          <w:i/>
          <w:sz w:val="22"/>
          <w:szCs w:val="22"/>
        </w:rPr>
        <w:t>[Sic]</w:t>
      </w:r>
    </w:p>
    <w:p w14:paraId="2A195CB8" w14:textId="77777777" w:rsidR="00BD5FDF" w:rsidRDefault="00BD5FDF" w:rsidP="008C2F43">
      <w:pPr>
        <w:pStyle w:val="Citas"/>
        <w:rPr>
          <w:b/>
          <w:u w:val="single"/>
        </w:rPr>
      </w:pPr>
    </w:p>
    <w:p w14:paraId="196F0DB2" w14:textId="767DBB8D" w:rsidR="00AD3DE2" w:rsidRPr="008C2F43" w:rsidRDefault="008C2F43" w:rsidP="00BD5FDF">
      <w:pPr>
        <w:pStyle w:val="Citas"/>
        <w:jc w:val="center"/>
        <w:rPr>
          <w:b/>
          <w:u w:val="single"/>
        </w:rPr>
      </w:pPr>
      <w:r>
        <w:rPr>
          <w:b/>
          <w:u w:val="single"/>
        </w:rPr>
        <w:t>BANDO MUNICIPAL DE TEPETLIXPA</w:t>
      </w:r>
    </w:p>
    <w:p w14:paraId="2419D055" w14:textId="75F659E4" w:rsidR="004E4B44" w:rsidRDefault="00BD5FDF" w:rsidP="008C2F43">
      <w:pPr>
        <w:pStyle w:val="Citas"/>
      </w:pPr>
      <w:r>
        <w:t>“</w:t>
      </w:r>
      <w:r w:rsidR="008C2F43">
        <w:t>ARTÍCULO 36.- La Administración Pública Centralizada es una forma de organización de la Administración Pública del Municipio, cuyos órganos auxilian al Ayuntamiento en el despacho de los asuntos municipales y están subordinados a la Presidencia Municipal. La Administración Pública Centralizada se integra por:</w:t>
      </w:r>
    </w:p>
    <w:p w14:paraId="1D2D7C18" w14:textId="5A66676B" w:rsidR="008C2F43" w:rsidRDefault="008C2F43" w:rsidP="008C2F43">
      <w:pPr>
        <w:pStyle w:val="Citas"/>
      </w:pPr>
      <w:r>
        <w:t>(…)</w:t>
      </w:r>
    </w:p>
    <w:p w14:paraId="5B8347DF" w14:textId="77777777" w:rsidR="008C2F43" w:rsidRDefault="008C2F43" w:rsidP="008C2F43">
      <w:pPr>
        <w:pStyle w:val="Citas"/>
      </w:pPr>
      <w:r>
        <w:t xml:space="preserve">VI.- Órganos Administrativos Descentralizados: </w:t>
      </w:r>
    </w:p>
    <w:p w14:paraId="259A5534" w14:textId="56690D74" w:rsidR="008C2F43" w:rsidRPr="00BD5FDF" w:rsidRDefault="008C2F43" w:rsidP="008C2F43">
      <w:pPr>
        <w:pStyle w:val="Citas"/>
        <w:rPr>
          <w:b/>
          <w:u w:val="single"/>
        </w:rPr>
      </w:pPr>
      <w:r w:rsidRPr="00BD5FDF">
        <w:rPr>
          <w:b/>
          <w:u w:val="single"/>
        </w:rPr>
        <w:t>a) Sistema Municipal para el Desarrollo Integral de la Familia (DIF).</w:t>
      </w:r>
    </w:p>
    <w:p w14:paraId="1735F402" w14:textId="0D0A5A3F" w:rsidR="008C2F43" w:rsidRPr="00BD5FDF" w:rsidRDefault="008C2F43" w:rsidP="008C2F43">
      <w:pPr>
        <w:pStyle w:val="Citas"/>
        <w:rPr>
          <w:b/>
        </w:rPr>
      </w:pPr>
      <w:r>
        <w:t>(…)</w:t>
      </w:r>
      <w:r w:rsidR="00BD5FDF">
        <w:t xml:space="preserve">” </w:t>
      </w:r>
      <w:r w:rsidR="00BD5FDF">
        <w:rPr>
          <w:b/>
        </w:rPr>
        <w:t xml:space="preserve">[Sic] </w:t>
      </w:r>
    </w:p>
    <w:p w14:paraId="6134E280" w14:textId="3D031A0B" w:rsidR="00BD5FDF" w:rsidRDefault="00C720DC" w:rsidP="00E7112A">
      <w:pPr>
        <w:spacing w:before="240" w:line="360" w:lineRule="auto"/>
        <w:jc w:val="both"/>
        <w:rPr>
          <w:rFonts w:ascii="Palatino Linotype" w:hAnsi="Palatino Linotype"/>
          <w:bCs/>
          <w:sz w:val="24"/>
          <w:szCs w:val="24"/>
        </w:rPr>
      </w:pPr>
      <w:r>
        <w:rPr>
          <w:rFonts w:ascii="Palatino Linotype" w:hAnsi="Palatino Linotype"/>
          <w:bCs/>
          <w:sz w:val="24"/>
          <w:szCs w:val="24"/>
        </w:rPr>
        <w:lastRenderedPageBreak/>
        <w:t>Luego entonces, de una interpretación sistemática de la normatividad referida con antelación, se desprende que la esfera competencial del Presidente Municipal le constriñe a proponer a</w:t>
      </w:r>
      <w:r w:rsidR="008D76A1">
        <w:rPr>
          <w:rFonts w:ascii="Palatino Linotype" w:hAnsi="Palatino Linotype"/>
          <w:bCs/>
          <w:sz w:val="24"/>
          <w:szCs w:val="24"/>
        </w:rPr>
        <w:t>l</w:t>
      </w:r>
      <w:r>
        <w:rPr>
          <w:rFonts w:ascii="Palatino Linotype" w:hAnsi="Palatino Linotype"/>
          <w:bCs/>
          <w:sz w:val="24"/>
          <w:szCs w:val="24"/>
        </w:rPr>
        <w:t xml:space="preserve"> Ayuntamiento </w:t>
      </w:r>
      <w:r w:rsidR="008D76A1">
        <w:rPr>
          <w:rFonts w:ascii="Palatino Linotype" w:hAnsi="Palatino Linotype"/>
          <w:bCs/>
          <w:sz w:val="24"/>
          <w:szCs w:val="24"/>
        </w:rPr>
        <w:t xml:space="preserve">el nombramiento </w:t>
      </w:r>
      <w:r>
        <w:rPr>
          <w:rFonts w:ascii="Palatino Linotype" w:hAnsi="Palatino Linotype"/>
          <w:bCs/>
          <w:sz w:val="24"/>
          <w:szCs w:val="24"/>
        </w:rPr>
        <w:t>de diversos funcionarios municipales, favoreciendo los principios de igualdad y equidad de género, englobando los relativos a los titulares de las dependencias y organismos auxiliares. Asimismo, el Secretario del Ayuntamiento elabora, lleva y conserva</w:t>
      </w:r>
      <w:r w:rsidR="001D5112">
        <w:rPr>
          <w:rFonts w:ascii="Palatino Linotype" w:hAnsi="Palatino Linotype"/>
          <w:bCs/>
          <w:sz w:val="24"/>
          <w:szCs w:val="24"/>
        </w:rPr>
        <w:t xml:space="preserve"> los libros de actas de cabildo, soportes documentales que dan cuenta de la aprobación de diversos nombramientos. </w:t>
      </w:r>
      <w:r>
        <w:rPr>
          <w:rFonts w:ascii="Palatino Linotype" w:hAnsi="Palatino Linotype"/>
          <w:bCs/>
          <w:sz w:val="24"/>
          <w:szCs w:val="24"/>
        </w:rPr>
        <w:t xml:space="preserve"> Finalmente, la estructura orgánica de los municipios invariablemente debe de prever un Sistema Municipal para el Desarrollo Integral de la Familia, siendo una de sus </w:t>
      </w:r>
      <w:r w:rsidR="001D5112">
        <w:rPr>
          <w:rFonts w:ascii="Palatino Linotype" w:hAnsi="Palatino Linotype"/>
          <w:bCs/>
          <w:sz w:val="24"/>
          <w:szCs w:val="24"/>
        </w:rPr>
        <w:t xml:space="preserve">autoridades máxima el Presidente del Municipal DIF. </w:t>
      </w:r>
    </w:p>
    <w:p w14:paraId="46EC4E5D" w14:textId="77777777" w:rsidR="001D5112" w:rsidRDefault="001D5112" w:rsidP="001D511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bCs/>
          <w:sz w:val="24"/>
          <w:szCs w:val="24"/>
        </w:rPr>
        <w:t xml:space="preserve">Por otra parte, las actas de cabildo </w:t>
      </w:r>
      <w:r>
        <w:rPr>
          <w:rFonts w:ascii="Palatino Linotype" w:hAnsi="Palatino Linotype" w:cs="Arial"/>
          <w:sz w:val="24"/>
          <w:szCs w:val="24"/>
        </w:rPr>
        <w:t xml:space="preserve">estriban en el interés general y el alcance público, lo anterior con fundamento en los artículos 24, fracción XII y 94, fracción II, inciso b) de la Ley de Transparencia y Acceso a la Información Pública del Estado de México y Municipios, normatividad invocada cuyo contenido literal es el siguiente: </w:t>
      </w:r>
    </w:p>
    <w:p w14:paraId="72872B4F" w14:textId="77777777" w:rsidR="001D5112" w:rsidRPr="005E35BE" w:rsidRDefault="001D5112" w:rsidP="001D5112">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“Artículo 24. Para el cumplimiento de los objetivos de esta Ley, los sujetos obligados deberán cumplir con las siguientes obligaciones, según corresponda, de acuerdo a su naturaleza:</w:t>
      </w:r>
    </w:p>
    <w:p w14:paraId="46957A9F" w14:textId="77777777" w:rsidR="001D5112" w:rsidRPr="005E35BE" w:rsidRDefault="001D5112" w:rsidP="001D5112">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6F8E0897" w14:textId="77777777" w:rsidR="001D5112" w:rsidRPr="005E35BE" w:rsidRDefault="001D5112" w:rsidP="001D5112">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36EC7919" w14:textId="77777777" w:rsidR="001D5112" w:rsidRPr="005E35BE" w:rsidRDefault="001D5112" w:rsidP="001D5112">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28EE91D2" w14:textId="77777777" w:rsidR="001D5112" w:rsidRPr="005E35BE" w:rsidRDefault="001D5112" w:rsidP="001D5112">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lastRenderedPageBreak/>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635CE1AE" w14:textId="77777777" w:rsidR="001D5112" w:rsidRPr="005E35BE" w:rsidRDefault="001D5112" w:rsidP="001D5112">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7D4AB97B" w14:textId="77777777" w:rsidR="001D5112" w:rsidRPr="005E35BE" w:rsidRDefault="001D5112" w:rsidP="001D5112">
      <w:pPr>
        <w:autoSpaceDE w:val="0"/>
        <w:autoSpaceDN w:val="0"/>
        <w:adjustRightInd w:val="0"/>
        <w:spacing w:before="240" w:line="360" w:lineRule="auto"/>
        <w:ind w:left="851" w:right="851"/>
        <w:jc w:val="both"/>
        <w:rPr>
          <w:rFonts w:ascii="Palatino Linotype" w:hAnsi="Palatino Linotype"/>
          <w:b/>
          <w:i/>
          <w:u w:val="single"/>
        </w:rPr>
      </w:pPr>
      <w:r w:rsidRPr="005E35BE">
        <w:rPr>
          <w:rFonts w:ascii="Palatino Linotype" w:hAnsi="Palatino Linotype"/>
          <w:b/>
          <w:i/>
          <w:u w:val="single"/>
        </w:rPr>
        <w:t>II. Adicionalmente en el caso de los municipios:</w:t>
      </w:r>
    </w:p>
    <w:p w14:paraId="36BAABC1" w14:textId="77777777" w:rsidR="001D5112" w:rsidRPr="005E35BE" w:rsidRDefault="001D5112" w:rsidP="001D5112">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325BDF8F" w14:textId="77777777" w:rsidR="001D5112" w:rsidRPr="005E35BE" w:rsidRDefault="001D5112" w:rsidP="001D5112">
      <w:pPr>
        <w:autoSpaceDE w:val="0"/>
        <w:autoSpaceDN w:val="0"/>
        <w:adjustRightInd w:val="0"/>
        <w:spacing w:before="240" w:line="360" w:lineRule="auto"/>
        <w:ind w:left="851" w:right="851"/>
        <w:jc w:val="both"/>
        <w:rPr>
          <w:rFonts w:ascii="Palatino Linotype" w:hAnsi="Palatino Linotype"/>
          <w:b/>
          <w:i/>
          <w:u w:val="single"/>
        </w:rPr>
      </w:pPr>
      <w:r w:rsidRPr="005E35BE">
        <w:rPr>
          <w:rFonts w:ascii="Palatino Linotype" w:hAnsi="Palatino Linotype"/>
          <w:b/>
          <w:i/>
          <w:u w:val="single"/>
        </w:rPr>
        <w:t>b) Las actas de sesiones de cabildo, los controles de asistencia de los integrantes del Ayuntamiento a las sesiones de cabildo y el sentido de votación de los miembros del cabildo sobre las iniciativas o acuerdos;</w:t>
      </w:r>
    </w:p>
    <w:p w14:paraId="099C3FA1" w14:textId="77777777" w:rsidR="001D5112" w:rsidRDefault="001D5112" w:rsidP="001D5112">
      <w:pPr>
        <w:autoSpaceDE w:val="0"/>
        <w:autoSpaceDN w:val="0"/>
        <w:adjustRightInd w:val="0"/>
        <w:spacing w:before="240" w:line="360" w:lineRule="auto"/>
        <w:ind w:left="851" w:right="851"/>
        <w:jc w:val="both"/>
        <w:rPr>
          <w:rFonts w:ascii="Palatino Linotype" w:hAnsi="Palatino Linotype" w:cs="Arial"/>
          <w:b/>
          <w:i/>
        </w:rPr>
      </w:pPr>
      <w:r w:rsidRPr="005E35BE">
        <w:rPr>
          <w:rFonts w:ascii="Palatino Linotype" w:hAnsi="Palatino Linotype" w:cs="Arial"/>
          <w:i/>
        </w:rPr>
        <w:t xml:space="preserve">(…)” </w:t>
      </w:r>
      <w:r w:rsidRPr="005E35BE">
        <w:rPr>
          <w:rFonts w:ascii="Palatino Linotype" w:hAnsi="Palatino Linotype" w:cs="Arial"/>
          <w:b/>
          <w:i/>
        </w:rPr>
        <w:t>[Sic]</w:t>
      </w:r>
    </w:p>
    <w:p w14:paraId="4A41AC53" w14:textId="77777777" w:rsidR="001D5112" w:rsidRDefault="001D5112" w:rsidP="001D5112">
      <w:pPr>
        <w:autoSpaceDE w:val="0"/>
        <w:autoSpaceDN w:val="0"/>
        <w:adjustRightInd w:val="0"/>
        <w:spacing w:before="240" w:line="360" w:lineRule="auto"/>
        <w:ind w:left="851" w:right="851"/>
        <w:jc w:val="both"/>
        <w:rPr>
          <w:rFonts w:ascii="Palatino Linotype" w:hAnsi="Palatino Linotype" w:cs="Arial"/>
        </w:rPr>
      </w:pPr>
    </w:p>
    <w:p w14:paraId="547CC5C4" w14:textId="77777777" w:rsidR="001D5112" w:rsidRDefault="001D5112" w:rsidP="001D511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Robustecen lo anterior las siguientes imágenes ilustrativas correspondientes a la tabla de aplicabilidad del </w:t>
      </w:r>
      <w:r>
        <w:rPr>
          <w:rFonts w:ascii="Palatino Linotype" w:hAnsi="Palatino Linotype" w:cs="Arial"/>
          <w:b/>
          <w:sz w:val="24"/>
          <w:szCs w:val="24"/>
        </w:rPr>
        <w:t xml:space="preserve">Sujeto Obligado, </w:t>
      </w:r>
      <w:r>
        <w:rPr>
          <w:rFonts w:ascii="Palatino Linotype" w:hAnsi="Palatino Linotype" w:cs="Arial"/>
          <w:sz w:val="24"/>
          <w:szCs w:val="24"/>
        </w:rPr>
        <w:t xml:space="preserve">misma que puede ser consultada en la siguiente dirección electrónica: </w:t>
      </w:r>
    </w:p>
    <w:p w14:paraId="0D5A0262" w14:textId="74D2E44E" w:rsidR="004E4B44" w:rsidRDefault="00647C00" w:rsidP="00E7112A">
      <w:pPr>
        <w:spacing w:before="240" w:line="360" w:lineRule="auto"/>
        <w:jc w:val="both"/>
        <w:rPr>
          <w:rFonts w:ascii="Palatino Linotype" w:hAnsi="Palatino Linotype"/>
          <w:bCs/>
          <w:sz w:val="24"/>
          <w:szCs w:val="24"/>
        </w:rPr>
      </w:pPr>
      <w:hyperlink r:id="rId12" w:history="1">
        <w:r w:rsidR="001D5112" w:rsidRPr="009636A4">
          <w:rPr>
            <w:rStyle w:val="Hipervnculo"/>
            <w:rFonts w:ascii="Palatino Linotype" w:hAnsi="Palatino Linotype"/>
            <w:bCs/>
            <w:sz w:val="24"/>
            <w:szCs w:val="24"/>
          </w:rPr>
          <w:t>https://www.infoem.org.mx/es/contenido/transparencia/directorio-de-sujetos-obligados</w:t>
        </w:r>
      </w:hyperlink>
      <w:r w:rsidR="001D5112">
        <w:rPr>
          <w:rFonts w:ascii="Palatino Linotype" w:hAnsi="Palatino Linotype"/>
          <w:bCs/>
          <w:sz w:val="24"/>
          <w:szCs w:val="24"/>
        </w:rPr>
        <w:t xml:space="preserve"> </w:t>
      </w:r>
    </w:p>
    <w:p w14:paraId="51BBD355" w14:textId="53CE1E04" w:rsidR="001D5112" w:rsidRDefault="001D5112" w:rsidP="00E7112A">
      <w:pPr>
        <w:spacing w:before="240" w:line="360" w:lineRule="auto"/>
        <w:jc w:val="both"/>
        <w:rPr>
          <w:rFonts w:ascii="Palatino Linotype" w:hAnsi="Palatino Linotype"/>
          <w:bCs/>
          <w:sz w:val="24"/>
          <w:szCs w:val="24"/>
        </w:rPr>
      </w:pPr>
      <w:r>
        <w:rPr>
          <w:rFonts w:ascii="Palatino Linotype" w:hAnsi="Palatino Linotype"/>
          <w:bCs/>
          <w:noProof/>
          <w:sz w:val="24"/>
          <w:szCs w:val="24"/>
          <w:lang w:eastAsia="es-MX"/>
        </w:rPr>
        <mc:AlternateContent>
          <mc:Choice Requires="wps">
            <w:drawing>
              <wp:anchor distT="0" distB="0" distL="114300" distR="114300" simplePos="0" relativeHeight="251796480" behindDoc="0" locked="0" layoutInCell="1" allowOverlap="1" wp14:anchorId="6DB7006E" wp14:editId="3D968A29">
                <wp:simplePos x="0" y="0"/>
                <wp:positionH relativeFrom="column">
                  <wp:posOffset>-178435</wp:posOffset>
                </wp:positionH>
                <wp:positionV relativeFrom="paragraph">
                  <wp:posOffset>95885</wp:posOffset>
                </wp:positionV>
                <wp:extent cx="6121400" cy="1308100"/>
                <wp:effectExtent l="0" t="0" r="31750" b="25400"/>
                <wp:wrapNone/>
                <wp:docPr id="17" name="Conector recto 17"/>
                <wp:cNvGraphicFramePr/>
                <a:graphic xmlns:a="http://schemas.openxmlformats.org/drawingml/2006/main">
                  <a:graphicData uri="http://schemas.microsoft.com/office/word/2010/wordprocessingShape">
                    <wps:wsp>
                      <wps:cNvCnPr/>
                      <wps:spPr>
                        <a:xfrm>
                          <a:off x="0" y="0"/>
                          <a:ext cx="6121400" cy="130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824F6" id="Conector recto 17"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pt,7.55pt" to="467.95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" strokecolor="#5b9bd5 [3204]" strokeweight=".5pt">
                <v:stroke joinstyle="miter"/>
              </v:line>
            </w:pict>
          </mc:Fallback>
        </mc:AlternateContent>
      </w:r>
    </w:p>
    <w:p w14:paraId="2DA749A2" w14:textId="77777777" w:rsidR="001D5112" w:rsidRDefault="001D5112" w:rsidP="00E7112A">
      <w:pPr>
        <w:spacing w:before="240" w:line="360" w:lineRule="auto"/>
        <w:jc w:val="both"/>
        <w:rPr>
          <w:rFonts w:ascii="Palatino Linotype" w:hAnsi="Palatino Linotype"/>
          <w:bCs/>
          <w:sz w:val="24"/>
          <w:szCs w:val="24"/>
        </w:rPr>
      </w:pPr>
    </w:p>
    <w:p w14:paraId="1A11449D" w14:textId="77777777" w:rsidR="00C720DC" w:rsidRDefault="00C720DC" w:rsidP="00E7112A">
      <w:pPr>
        <w:spacing w:before="240" w:line="360" w:lineRule="auto"/>
        <w:jc w:val="both"/>
        <w:rPr>
          <w:rFonts w:ascii="Palatino Linotype" w:hAnsi="Palatino Linotype"/>
          <w:bCs/>
          <w:sz w:val="24"/>
          <w:szCs w:val="24"/>
        </w:rPr>
      </w:pPr>
    </w:p>
    <w:p w14:paraId="2381F9C1" w14:textId="1585AEB6" w:rsidR="00C720DC" w:rsidRDefault="00596AEF" w:rsidP="00E7112A">
      <w:pPr>
        <w:spacing w:before="240" w:line="360" w:lineRule="auto"/>
        <w:jc w:val="both"/>
        <w:rPr>
          <w:rFonts w:ascii="Palatino Linotype" w:hAnsi="Palatino Linotype"/>
          <w:bCs/>
          <w:sz w:val="24"/>
          <w:szCs w:val="24"/>
        </w:rPr>
      </w:pPr>
      <w:r>
        <w:rPr>
          <w:rFonts w:ascii="Palatino Linotype" w:hAnsi="Palatino Linotype"/>
          <w:bCs/>
          <w:noProof/>
          <w:sz w:val="24"/>
          <w:szCs w:val="24"/>
          <w:lang w:eastAsia="es-MX"/>
        </w:rPr>
        <w:lastRenderedPageBreak/>
        <w:drawing>
          <wp:anchor distT="0" distB="0" distL="114300" distR="114300" simplePos="0" relativeHeight="251800576" behindDoc="0" locked="0" layoutInCell="1" allowOverlap="1" wp14:anchorId="041665BD" wp14:editId="0C29E85B">
            <wp:simplePos x="0" y="0"/>
            <wp:positionH relativeFrom="column">
              <wp:posOffset>18415</wp:posOffset>
            </wp:positionH>
            <wp:positionV relativeFrom="paragraph">
              <wp:posOffset>3924935</wp:posOffset>
            </wp:positionV>
            <wp:extent cx="5753100" cy="3344545"/>
            <wp:effectExtent l="19050" t="19050" r="19050" b="27305"/>
            <wp:wrapThrough wrapText="bothSides">
              <wp:wrapPolygon edited="0">
                <wp:start x="-72" y="-123"/>
                <wp:lineTo x="-72" y="21653"/>
                <wp:lineTo x="21600" y="21653"/>
                <wp:lineTo x="21600" y="-123"/>
                <wp:lineTo x="-72" y="-123"/>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33445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Cs/>
          <w:noProof/>
          <w:sz w:val="24"/>
          <w:szCs w:val="24"/>
          <w:lang w:eastAsia="es-MX"/>
        </w:rPr>
        <w:drawing>
          <wp:anchor distT="0" distB="0" distL="114300" distR="114300" simplePos="0" relativeHeight="251797504" behindDoc="0" locked="0" layoutInCell="1" allowOverlap="1" wp14:anchorId="76687DEF" wp14:editId="448C4014">
            <wp:simplePos x="0" y="0"/>
            <wp:positionH relativeFrom="column">
              <wp:posOffset>18415</wp:posOffset>
            </wp:positionH>
            <wp:positionV relativeFrom="paragraph">
              <wp:posOffset>19050</wp:posOffset>
            </wp:positionV>
            <wp:extent cx="5759450" cy="3344545"/>
            <wp:effectExtent l="19050" t="19050" r="12700" b="27305"/>
            <wp:wrapThrough wrapText="bothSides">
              <wp:wrapPolygon edited="0">
                <wp:start x="-71" y="-123"/>
                <wp:lineTo x="-71" y="21653"/>
                <wp:lineTo x="21576" y="21653"/>
                <wp:lineTo x="21576" y="-123"/>
                <wp:lineTo x="-71" y="-123"/>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33445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C97FA3F" w14:textId="6BCA0ED4" w:rsidR="001D5112" w:rsidRDefault="0001346B" w:rsidP="0001346B">
      <w:pPr>
        <w:spacing w:before="240" w:line="360" w:lineRule="auto"/>
        <w:jc w:val="both"/>
        <w:rPr>
          <w:rFonts w:ascii="Palatino Linotype" w:hAnsi="Palatino Linotype" w:cs="Arial"/>
          <w:sz w:val="24"/>
          <w:szCs w:val="24"/>
        </w:rPr>
      </w:pPr>
      <w:r>
        <w:rPr>
          <w:rFonts w:ascii="Palatino Linotype" w:hAnsi="Palatino Linotype"/>
          <w:bCs/>
          <w:noProof/>
          <w:sz w:val="24"/>
          <w:szCs w:val="24"/>
          <w:lang w:eastAsia="es-MX"/>
        </w:rPr>
        <w:lastRenderedPageBreak/>
        <w:drawing>
          <wp:anchor distT="0" distB="0" distL="114300" distR="114300" simplePos="0" relativeHeight="251801600" behindDoc="0" locked="0" layoutInCell="1" allowOverlap="1" wp14:anchorId="61989808" wp14:editId="47142B33">
            <wp:simplePos x="0" y="0"/>
            <wp:positionH relativeFrom="column">
              <wp:posOffset>-165735</wp:posOffset>
            </wp:positionH>
            <wp:positionV relativeFrom="paragraph">
              <wp:posOffset>19050</wp:posOffset>
            </wp:positionV>
            <wp:extent cx="5753100" cy="3344545"/>
            <wp:effectExtent l="19050" t="19050" r="19050" b="27305"/>
            <wp:wrapThrough wrapText="bothSides">
              <wp:wrapPolygon edited="0">
                <wp:start x="-72" y="-123"/>
                <wp:lineTo x="-72" y="21653"/>
                <wp:lineTo x="21600" y="21653"/>
                <wp:lineTo x="21600" y="-123"/>
                <wp:lineTo x="-72" y="-123"/>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33445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1D5112">
        <w:rPr>
          <w:rFonts w:ascii="Palatino Linotype" w:hAnsi="Palatino Linotype" w:cs="Arial"/>
          <w:sz w:val="24"/>
          <w:szCs w:val="24"/>
        </w:rPr>
        <w:t xml:space="preserve">Con base en lo anteriormente expuesto, resulta inconcuso que la información que resulta de interés al particular es susceptible de ser generada, poseída y administrada por </w:t>
      </w:r>
      <w:r w:rsidR="001D5112">
        <w:rPr>
          <w:rFonts w:ascii="Palatino Linotype" w:hAnsi="Palatino Linotype" w:cs="Arial"/>
          <w:b/>
          <w:sz w:val="24"/>
          <w:szCs w:val="24"/>
        </w:rPr>
        <w:t xml:space="preserve">El Sujeto Obligado, </w:t>
      </w:r>
      <w:r w:rsidR="001D5112">
        <w:rPr>
          <w:rFonts w:ascii="Palatino Linotype" w:hAnsi="Palatino Linotype" w:cs="Arial"/>
          <w:sz w:val="24"/>
          <w:szCs w:val="24"/>
        </w:rPr>
        <w:t xml:space="preserve">asimismo, ésta estriba en el interés general y el alcance particular. </w:t>
      </w:r>
    </w:p>
    <w:p w14:paraId="5676305C" w14:textId="01372BAE" w:rsidR="001D5112" w:rsidRDefault="003645AE" w:rsidP="003645AE">
      <w:pPr>
        <w:pStyle w:val="INFOEM"/>
        <w:ind w:left="0" w:right="72"/>
        <w:rPr>
          <w:i w:val="0"/>
          <w:iCs/>
          <w:sz w:val="24"/>
          <w:szCs w:val="24"/>
        </w:rPr>
      </w:pPr>
      <w:r>
        <w:rPr>
          <w:i w:val="0"/>
          <w:iCs/>
          <w:sz w:val="24"/>
          <w:szCs w:val="24"/>
        </w:rPr>
        <w:t xml:space="preserve">Una vez sentado lo anterior, como se mencionó en el antecedente </w:t>
      </w:r>
      <w:r w:rsidR="001D5112">
        <w:rPr>
          <w:i w:val="0"/>
          <w:iCs/>
          <w:sz w:val="24"/>
          <w:szCs w:val="24"/>
        </w:rPr>
        <w:t>segundo</w:t>
      </w:r>
      <w:r>
        <w:rPr>
          <w:i w:val="0"/>
          <w:iCs/>
          <w:sz w:val="24"/>
          <w:szCs w:val="24"/>
        </w:rPr>
        <w:t xml:space="preserve"> </w:t>
      </w:r>
      <w:r>
        <w:rPr>
          <w:b/>
          <w:bCs/>
          <w:i w:val="0"/>
          <w:iCs/>
          <w:sz w:val="24"/>
          <w:szCs w:val="24"/>
        </w:rPr>
        <w:t xml:space="preserve">El Sujeto Obligado </w:t>
      </w:r>
      <w:r>
        <w:rPr>
          <w:i w:val="0"/>
          <w:iCs/>
          <w:sz w:val="24"/>
          <w:szCs w:val="24"/>
        </w:rPr>
        <w:t xml:space="preserve">rindió su respuesta en fecha </w:t>
      </w:r>
      <w:r w:rsidR="001D5112">
        <w:rPr>
          <w:i w:val="0"/>
          <w:iCs/>
          <w:sz w:val="24"/>
          <w:szCs w:val="24"/>
        </w:rPr>
        <w:t xml:space="preserve">seis de octubre de dos mil veintiuno, señalando para tal efecto lo siguiente: </w:t>
      </w:r>
    </w:p>
    <w:p w14:paraId="0AD5BA9A" w14:textId="739E321E" w:rsidR="001D5112" w:rsidRDefault="001D5112" w:rsidP="001D5112">
      <w:pPr>
        <w:pStyle w:val="INFOEM"/>
      </w:pPr>
      <w: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44645DD8" w14:textId="77777777" w:rsidR="001D5112" w:rsidRPr="00105B33" w:rsidRDefault="001D5112" w:rsidP="001D5112">
      <w:pPr>
        <w:pStyle w:val="Citas"/>
        <w:rPr>
          <w:b/>
        </w:rPr>
      </w:pPr>
      <w:r>
        <w:lastRenderedPageBreak/>
        <w:t>RECIBA CON EL PRESENTE UN CORDIAL SALUDO, AL TIEMPO DOY RESPUESTA A LA PETICION QUE REALIZO RESPECTO A QUE SI HUBO MODIFICACION EN EL NOMBRAMIENTO EXPEDIDO A LA PRESIDENTA DEL DIF MUNICIPAL DE TEPETLIXPA</w:t>
      </w:r>
      <w:r w:rsidRPr="001D5112">
        <w:rPr>
          <w:b/>
          <w:u w:val="single"/>
        </w:rPr>
        <w:t>. LA RESPUESTA ES SI. SI SE REALIZO LA MODIFICACION DEL NOMBRAMIENTO. DICHA MODIFICACION SE ENCUENTRA ACENTADO EN EL CABILDO ORDINARIO No. 125, LLEVADO A CABO EL DIA 12 DE AGOSTO DEL 2021 EL OBJETIVO PRINCIPAL ES LA MODIFICACION DEL NOMBRAMIENTO PARA REGULARIZAR ALGUNOS TEMAS DE MANERA ADMINISTRATIVA; POR LO CUAL CAMBIO A: C. EDITH AMPARO MARTINEZ TOLEDANO, PRESIDENTA HONORIFICA DEL SISTEMA MUNICIPAL DE DESARROLLO INTEGRAL DE LA FAMILIA TEPETLIXPA”</w:t>
      </w:r>
      <w:r>
        <w:t xml:space="preserve"> </w:t>
      </w:r>
      <w:r>
        <w:rPr>
          <w:b/>
        </w:rPr>
        <w:t xml:space="preserve">[Sic] </w:t>
      </w:r>
    </w:p>
    <w:p w14:paraId="5DD85000" w14:textId="77777777" w:rsidR="001D5112" w:rsidRDefault="001D5112" w:rsidP="003645AE">
      <w:pPr>
        <w:pStyle w:val="INFOEM"/>
        <w:ind w:left="0" w:right="72"/>
        <w:rPr>
          <w:i w:val="0"/>
          <w:iCs/>
          <w:sz w:val="24"/>
          <w:szCs w:val="24"/>
        </w:rPr>
      </w:pPr>
    </w:p>
    <w:p w14:paraId="452BCCE8" w14:textId="0698F232" w:rsidR="001D5112" w:rsidRDefault="00B82A24" w:rsidP="00B82A24">
      <w:pPr>
        <w:pStyle w:val="Sinespaciado"/>
        <w:spacing w:line="360" w:lineRule="auto"/>
        <w:jc w:val="both"/>
        <w:rPr>
          <w:rFonts w:ascii="Palatino Linotype" w:hAnsi="Palatino Linotype" w:cs="Arial"/>
        </w:rPr>
      </w:pPr>
      <w:r>
        <w:rPr>
          <w:rFonts w:ascii="Palatino Linotype" w:hAnsi="Palatino Linotype" w:cs="Arial"/>
        </w:rPr>
        <w:t xml:space="preserve">Inconforme con la respuesta del </w:t>
      </w:r>
      <w:r w:rsidR="001D5112">
        <w:rPr>
          <w:rFonts w:ascii="Palatino Linotype" w:hAnsi="Palatino Linotype" w:cs="Arial"/>
          <w:b/>
        </w:rPr>
        <w:t>Sujeto Obligado, El</w:t>
      </w:r>
      <w:r>
        <w:rPr>
          <w:rFonts w:ascii="Palatino Linotype" w:hAnsi="Palatino Linotype" w:cs="Arial"/>
          <w:b/>
        </w:rPr>
        <w:t xml:space="preserve"> Recurrente </w:t>
      </w:r>
      <w:r>
        <w:rPr>
          <w:rFonts w:ascii="Palatino Linotype" w:hAnsi="Palatino Linotype" w:cs="Arial"/>
        </w:rPr>
        <w:t xml:space="preserve">interpuso recurso de revisión en fecha </w:t>
      </w:r>
      <w:r w:rsidR="001D5112">
        <w:rPr>
          <w:rFonts w:ascii="Palatino Linotype" w:hAnsi="Palatino Linotype" w:cs="Arial"/>
        </w:rPr>
        <w:t xml:space="preserve">trece de octubre, admitiéndose el catorce de octubre, ambos de dos mil veintiuno. Señalando como razones o motivos de inconformidad: </w:t>
      </w:r>
    </w:p>
    <w:p w14:paraId="4479573B" w14:textId="77777777" w:rsidR="004A3981" w:rsidRDefault="004A3981" w:rsidP="004A3981">
      <w:pPr>
        <w:pStyle w:val="Citas"/>
        <w:rPr>
          <w:b/>
        </w:rPr>
      </w:pPr>
      <w:r w:rsidRPr="00105B33">
        <w:t xml:space="preserve">“EL SUJETO OBLIGADO NO ENTREGO LA INFORMACION CARECIENDO DE LOS ELEMENTOS ESCENCIALES, ES DECIR LA CAUSA, EL FUNDAMENTO JURIDICO Y LA MOTIVACION, YA QUE SOLO MENCIONA QUE POR CAUSAS ADMINISTARIVAS, SIN ACLARARA LO ANTES MENCIONADO, YA QUE TODO PUNTO DE CABILDO DEBE SER CONGRUENTE, RAZONADO Y MOTIVADO, ESTO EN TERMINOS DEL ARTICULO 29 DE LA LEY ORGANICA MUNICIPAL DEL ESTADO DE MEXICO, YA QUE AL NO MOTIVAR Y TENER UN SUSTENTO JURIDICO </w:t>
      </w:r>
      <w:r w:rsidRPr="00105B33">
        <w:lastRenderedPageBreak/>
        <w:t>SE ESTARIA VIOLENTANDO DICHO ORDENAMIENTO. Y POR LO TANTO, CON ELLO NO SE ENTREGA LA INFORMACION SOLICITADA, DONDE CARECE DE LOS ELEMENTOS ESCENCIALES.”</w:t>
      </w:r>
      <w:r>
        <w:t xml:space="preserve"> </w:t>
      </w:r>
      <w:r>
        <w:rPr>
          <w:b/>
        </w:rPr>
        <w:t xml:space="preserve">[Sic] </w:t>
      </w:r>
    </w:p>
    <w:p w14:paraId="44EB012D" w14:textId="77777777" w:rsidR="001D5112" w:rsidRDefault="001D5112" w:rsidP="00B82A24">
      <w:pPr>
        <w:pStyle w:val="Sinespaciado"/>
        <w:spacing w:line="360" w:lineRule="auto"/>
        <w:jc w:val="both"/>
        <w:rPr>
          <w:rFonts w:ascii="Palatino Linotype" w:hAnsi="Palatino Linotype" w:cs="Arial"/>
        </w:rPr>
      </w:pPr>
    </w:p>
    <w:p w14:paraId="4F3F7F70" w14:textId="5103FE97" w:rsidR="00B82A24" w:rsidRDefault="00B82A24" w:rsidP="00B82A24">
      <w:pPr>
        <w:pStyle w:val="Citas"/>
        <w:ind w:left="0" w:right="0"/>
        <w:rPr>
          <w:i w:val="0"/>
          <w:sz w:val="24"/>
          <w:szCs w:val="24"/>
        </w:rPr>
      </w:pPr>
      <w:r w:rsidRPr="00B82A24">
        <w:rPr>
          <w:i w:val="0"/>
          <w:sz w:val="24"/>
          <w:szCs w:val="24"/>
        </w:rPr>
        <w:t>Es decir, los motivos de inconformidad esgrimidos por la particular se encuentran encauzados a resaltar</w:t>
      </w:r>
      <w:r>
        <w:rPr>
          <w:i w:val="0"/>
          <w:sz w:val="24"/>
          <w:szCs w:val="24"/>
        </w:rPr>
        <w:t xml:space="preserve"> la actualización de la causal de procedencia inmer</w:t>
      </w:r>
      <w:r w:rsidR="004A3981">
        <w:rPr>
          <w:i w:val="0"/>
          <w:sz w:val="24"/>
          <w:szCs w:val="24"/>
        </w:rPr>
        <w:t xml:space="preserve">sa en el numeral 179, fracción </w:t>
      </w:r>
      <w:r>
        <w:rPr>
          <w:i w:val="0"/>
          <w:sz w:val="24"/>
          <w:szCs w:val="24"/>
        </w:rPr>
        <w:t xml:space="preserve">I de la Ley </w:t>
      </w:r>
      <w:r w:rsidR="004A3981">
        <w:rPr>
          <w:i w:val="0"/>
          <w:sz w:val="24"/>
          <w:szCs w:val="24"/>
        </w:rPr>
        <w:t>de Transparencia y Acceso a la Información Pública del Estado de México y Municipios</w:t>
      </w:r>
      <w:r>
        <w:rPr>
          <w:i w:val="0"/>
          <w:sz w:val="24"/>
          <w:szCs w:val="24"/>
        </w:rPr>
        <w:t xml:space="preserve">, porción normativa que dispone a la literalidad lo siguiente: </w:t>
      </w:r>
    </w:p>
    <w:p w14:paraId="11D9D835" w14:textId="6E1A9604" w:rsidR="004A3981" w:rsidRPr="004A3981" w:rsidRDefault="004A3981" w:rsidP="004A3981">
      <w:pPr>
        <w:pStyle w:val="Citas"/>
      </w:pPr>
      <w:r>
        <w:t>“</w:t>
      </w:r>
      <w:r w:rsidRPr="004A3981">
        <w:t>Artículo 179. El recurso de revisión es un medio de protección que la Ley otorga a los particulares, para hacer valer su derecho de acceso a la información pública, y procederá en contra de las siguientes causas:</w:t>
      </w:r>
    </w:p>
    <w:p w14:paraId="412EA365" w14:textId="6D4817EF" w:rsidR="007A034A" w:rsidRDefault="004A3981" w:rsidP="004A3981">
      <w:pPr>
        <w:pStyle w:val="Citas"/>
      </w:pPr>
      <w:r w:rsidRPr="004A3981">
        <w:t xml:space="preserve"> I. La negativa a la información solicitada;</w:t>
      </w:r>
    </w:p>
    <w:p w14:paraId="0CFA138A" w14:textId="38C13ECF" w:rsidR="004A3981" w:rsidRPr="004A3981" w:rsidRDefault="004A3981" w:rsidP="004A3981">
      <w:pPr>
        <w:pStyle w:val="Citas"/>
        <w:rPr>
          <w:b/>
        </w:rPr>
      </w:pPr>
      <w:r>
        <w:t xml:space="preserve">(…)” </w:t>
      </w:r>
      <w:r>
        <w:rPr>
          <w:b/>
        </w:rPr>
        <w:t xml:space="preserve">[Sic] </w:t>
      </w:r>
    </w:p>
    <w:p w14:paraId="214ACD5C" w14:textId="77777777" w:rsidR="004A3981" w:rsidRDefault="004A3981" w:rsidP="00B82A24">
      <w:pPr>
        <w:pStyle w:val="Citas"/>
        <w:rPr>
          <w:b/>
        </w:rPr>
      </w:pPr>
    </w:p>
    <w:p w14:paraId="69743B5D" w14:textId="3DD2216B" w:rsidR="004A3981" w:rsidRDefault="004A3981" w:rsidP="004A3981">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quinto,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fue omiso en rendir su informe justificado. De aquí que deba arribarse a las siguientes consideraciones: </w:t>
      </w:r>
    </w:p>
    <w:p w14:paraId="2A7EE26F" w14:textId="1603BA15" w:rsidR="004A3981" w:rsidRPr="004A3981" w:rsidRDefault="004A3981" w:rsidP="008D76A1">
      <w:pPr>
        <w:pStyle w:val="Prrafodelista"/>
        <w:numPr>
          <w:ilvl w:val="0"/>
          <w:numId w:val="4"/>
        </w:numPr>
        <w:autoSpaceDE w:val="0"/>
        <w:autoSpaceDN w:val="0"/>
        <w:adjustRightInd w:val="0"/>
        <w:spacing w:line="360" w:lineRule="auto"/>
        <w:contextualSpacing/>
        <w:jc w:val="both"/>
        <w:rPr>
          <w:rFonts w:ascii="Palatino Linotype" w:hAnsi="Palatino Linotype" w:cs="Arial"/>
        </w:rPr>
      </w:pPr>
      <w:r w:rsidRPr="004A3981">
        <w:rPr>
          <w:rFonts w:ascii="Palatino Linotype" w:hAnsi="Palatino Linotype"/>
          <w:bCs/>
        </w:rPr>
        <w:t xml:space="preserve">A través del derecho de acceso a la información pública fueron requeridas las </w:t>
      </w:r>
      <w:r w:rsidRPr="004A3981">
        <w:rPr>
          <w:rFonts w:ascii="Palatino Linotype" w:hAnsi="Palatino Linotype" w:cs="Arial"/>
        </w:rPr>
        <w:t xml:space="preserve">Actas de cabildo donde consten los cambios de nombramiento del Presidente (a) del Sistema DIF Municipal, del periodo comprendido del uno de febrero de dos mil diecinueve al treinta y uno de agosto de dos mil veintiuno. </w:t>
      </w:r>
      <w:r>
        <w:rPr>
          <w:rFonts w:ascii="Palatino Linotype" w:hAnsi="Palatino Linotype" w:cs="Arial"/>
        </w:rPr>
        <w:lastRenderedPageBreak/>
        <w:t xml:space="preserve">Requerimiento delimitado en estricta observancia al principio de suplencia de la queja, en virtud de que el particular no señaló documento en específico, ni delimitó de forma precisa la temporalidad. </w:t>
      </w:r>
    </w:p>
    <w:p w14:paraId="6F9017DD" w14:textId="330208D7" w:rsidR="004A3981" w:rsidRPr="008A7548" w:rsidRDefault="004A3981" w:rsidP="004A3981">
      <w:pPr>
        <w:pStyle w:val="Prrafodelista"/>
        <w:numPr>
          <w:ilvl w:val="0"/>
          <w:numId w:val="4"/>
        </w:numPr>
        <w:spacing w:before="240" w:line="360" w:lineRule="auto"/>
        <w:ind w:right="51"/>
        <w:contextualSpacing/>
        <w:jc w:val="both"/>
        <w:rPr>
          <w:rFonts w:ascii="Palatino Linotype" w:hAnsi="Palatino Linotype" w:cs="Arial"/>
        </w:rPr>
      </w:pPr>
      <w:r w:rsidRPr="004A3981">
        <w:rPr>
          <w:rFonts w:ascii="Palatino Linotype" w:eastAsia="MS Mincho" w:hAnsi="Palatino Linotype"/>
        </w:rPr>
        <w:t xml:space="preserve">De una interpretación </w:t>
      </w:r>
      <w:r w:rsidR="00D368A8" w:rsidRPr="004A3981">
        <w:rPr>
          <w:rFonts w:ascii="Palatino Linotype" w:eastAsia="MS Mincho" w:hAnsi="Palatino Linotype"/>
        </w:rPr>
        <w:t>sistemática</w:t>
      </w:r>
      <w:r w:rsidRPr="004A3981">
        <w:rPr>
          <w:rFonts w:ascii="Palatino Linotype" w:eastAsia="MS Mincho" w:hAnsi="Palatino Linotype"/>
        </w:rPr>
        <w:t xml:space="preserve"> a los </w:t>
      </w:r>
      <w:r w:rsidRPr="004A3981">
        <w:rPr>
          <w:rFonts w:ascii="Palatino Linotype" w:hAnsi="Palatino Linotype" w:cs="Arial"/>
        </w:rPr>
        <w:t xml:space="preserve">artículos 11 y 12 de la Ley que Crea los Organismos Públicos Descentralizados de Asistencia Social, de Carácter Municipal, Denominados “Sistemas Municipales para el Desarrollo Integral de la Familia”;  los numerales 48, fracción VI y  91 de la Ley Orgánica Municipal del Estado de México; así como el artículo 36, fracción VI, inciso a) del Bando Municipal de </w:t>
      </w:r>
      <w:proofErr w:type="spellStart"/>
      <w:r w:rsidRPr="004A3981">
        <w:rPr>
          <w:rFonts w:ascii="Palatino Linotype" w:hAnsi="Palatino Linotype" w:cs="Arial"/>
        </w:rPr>
        <w:t>Tepetlixpa</w:t>
      </w:r>
      <w:proofErr w:type="spellEnd"/>
      <w:r w:rsidRPr="004A3981">
        <w:rPr>
          <w:rFonts w:ascii="Palatino Linotype" w:hAnsi="Palatino Linotype" w:cs="Arial"/>
        </w:rPr>
        <w:t xml:space="preserve">, </w:t>
      </w:r>
      <w:r>
        <w:rPr>
          <w:rFonts w:ascii="Palatino Linotype" w:hAnsi="Palatino Linotype" w:cs="Arial"/>
        </w:rPr>
        <w:t xml:space="preserve">se desprende que el Secretario del Ayuntamiento funge como el sujeto habilitado competente para atender la solicitud de información. </w:t>
      </w:r>
    </w:p>
    <w:p w14:paraId="4920086B" w14:textId="4E99ADB7" w:rsidR="004A3981" w:rsidRPr="004A3981" w:rsidRDefault="004A3981" w:rsidP="004A3981">
      <w:pPr>
        <w:pStyle w:val="Prrafodelista"/>
        <w:numPr>
          <w:ilvl w:val="0"/>
          <w:numId w:val="4"/>
        </w:numPr>
        <w:spacing w:line="360" w:lineRule="auto"/>
        <w:contextualSpacing/>
        <w:jc w:val="both"/>
        <w:rPr>
          <w:rFonts w:ascii="Palatino Linotype" w:eastAsia="MS Mincho" w:hAnsi="Palatino Linotype"/>
          <w:b/>
          <w:u w:val="single"/>
        </w:rPr>
      </w:pPr>
      <w:r w:rsidRPr="008A7548">
        <w:rPr>
          <w:rFonts w:ascii="Palatino Linotype" w:eastAsia="MS Mincho" w:hAnsi="Palatino Linotype"/>
        </w:rPr>
        <w:t xml:space="preserve">Mediante respuesta, </w:t>
      </w:r>
      <w:r w:rsidRPr="008A7548">
        <w:rPr>
          <w:rFonts w:ascii="Palatino Linotype" w:eastAsia="MS Mincho" w:hAnsi="Palatino Linotype"/>
          <w:b/>
        </w:rPr>
        <w:t xml:space="preserve">El Sujeto Obligado </w:t>
      </w:r>
      <w:r w:rsidRPr="008A7548">
        <w:rPr>
          <w:rFonts w:ascii="Palatino Linotype" w:eastAsia="MS Mincho" w:hAnsi="Palatino Linotype"/>
        </w:rPr>
        <w:t xml:space="preserve">se limitó a </w:t>
      </w:r>
      <w:r>
        <w:rPr>
          <w:rFonts w:ascii="Palatino Linotype" w:eastAsia="MS Mincho" w:hAnsi="Palatino Linotype"/>
        </w:rPr>
        <w:t xml:space="preserve">señalar lo siguiente: </w:t>
      </w:r>
    </w:p>
    <w:p w14:paraId="2A95B892" w14:textId="38673734" w:rsidR="004A3981" w:rsidRPr="004A3981" w:rsidRDefault="004A3981" w:rsidP="004A3981">
      <w:pPr>
        <w:pStyle w:val="Prrafodelista"/>
        <w:numPr>
          <w:ilvl w:val="0"/>
          <w:numId w:val="32"/>
        </w:numPr>
        <w:spacing w:line="360" w:lineRule="auto"/>
        <w:contextualSpacing/>
        <w:jc w:val="both"/>
        <w:rPr>
          <w:rFonts w:ascii="Palatino Linotype" w:eastAsia="MS Mincho" w:hAnsi="Palatino Linotype"/>
          <w:b/>
          <w:u w:val="single"/>
        </w:rPr>
      </w:pPr>
      <w:r>
        <w:rPr>
          <w:rFonts w:ascii="Palatino Linotype" w:eastAsia="MS Mincho" w:hAnsi="Palatino Linotype"/>
        </w:rPr>
        <w:t xml:space="preserve">Que si se realizó una modificación del nombramiento del Presidente del Sistema Municipal DIF. </w:t>
      </w:r>
    </w:p>
    <w:p w14:paraId="65482EFA" w14:textId="77777777" w:rsidR="00D368A8" w:rsidRPr="00D368A8" w:rsidRDefault="004A3981" w:rsidP="00D368A8">
      <w:pPr>
        <w:pStyle w:val="Prrafodelista"/>
        <w:numPr>
          <w:ilvl w:val="0"/>
          <w:numId w:val="32"/>
        </w:numPr>
        <w:spacing w:line="360" w:lineRule="auto"/>
        <w:contextualSpacing/>
        <w:jc w:val="both"/>
        <w:rPr>
          <w:rFonts w:ascii="Palatino Linotype" w:eastAsia="MS Mincho" w:hAnsi="Palatino Linotype"/>
          <w:b/>
          <w:u w:val="single"/>
        </w:rPr>
      </w:pPr>
      <w:r>
        <w:rPr>
          <w:rFonts w:ascii="Palatino Linotype" w:eastAsia="MS Mincho" w:hAnsi="Palatino Linotype"/>
        </w:rPr>
        <w:t xml:space="preserve">Que la modificación del nombramiento </w:t>
      </w:r>
      <w:r w:rsidR="00D368A8">
        <w:rPr>
          <w:rFonts w:ascii="Palatino Linotype" w:eastAsia="MS Mincho" w:hAnsi="Palatino Linotype"/>
        </w:rPr>
        <w:t xml:space="preserve">obedeció a la regularización de diversos temas de carácter administrativo. </w:t>
      </w:r>
    </w:p>
    <w:p w14:paraId="3A40DC17" w14:textId="6540DC73" w:rsidR="00D368A8" w:rsidRPr="004A3981" w:rsidRDefault="00D368A8" w:rsidP="00D368A8">
      <w:pPr>
        <w:pStyle w:val="Prrafodelista"/>
        <w:numPr>
          <w:ilvl w:val="0"/>
          <w:numId w:val="32"/>
        </w:numPr>
        <w:spacing w:line="360" w:lineRule="auto"/>
        <w:contextualSpacing/>
        <w:jc w:val="both"/>
        <w:rPr>
          <w:rFonts w:ascii="Palatino Linotype" w:eastAsia="MS Mincho" w:hAnsi="Palatino Linotype"/>
          <w:b/>
          <w:u w:val="single"/>
        </w:rPr>
      </w:pPr>
      <w:r>
        <w:rPr>
          <w:rFonts w:ascii="Palatino Linotype" w:eastAsia="MS Mincho" w:hAnsi="Palatino Linotype"/>
        </w:rPr>
        <w:t xml:space="preserve">Que dicha modificación se encuentra asentada en el Acta de Cabildo correspondiente a la Centésima Vigésima Quinta Sesión Ordinaria, celebrada el doce de agosto de dos mil veintiuno. No obstante dicha Acta de Cabildo no fue remitida. </w:t>
      </w:r>
    </w:p>
    <w:p w14:paraId="44BC76B6" w14:textId="516ED215" w:rsidR="004A3981" w:rsidRPr="008A7548" w:rsidRDefault="004A3981" w:rsidP="004A3981">
      <w:pPr>
        <w:pStyle w:val="Prrafodelista"/>
        <w:numPr>
          <w:ilvl w:val="0"/>
          <w:numId w:val="4"/>
        </w:numPr>
        <w:spacing w:line="360" w:lineRule="auto"/>
        <w:contextualSpacing/>
        <w:jc w:val="both"/>
        <w:rPr>
          <w:rFonts w:ascii="Palatino Linotype" w:eastAsia="MS Mincho" w:hAnsi="Palatino Linotype"/>
        </w:rPr>
      </w:pPr>
      <w:r w:rsidRPr="008A7548">
        <w:rPr>
          <w:rFonts w:ascii="Palatino Linotype" w:eastAsia="MS Mincho" w:hAnsi="Palatino Linotype"/>
        </w:rPr>
        <w:t xml:space="preserve">En contraste, en etapa de manifestaciones, </w:t>
      </w:r>
      <w:r w:rsidRPr="008A7548">
        <w:rPr>
          <w:rFonts w:ascii="Palatino Linotype" w:eastAsia="MS Mincho" w:hAnsi="Palatino Linotype"/>
          <w:b/>
        </w:rPr>
        <w:t xml:space="preserve">El Sujeto Obligado </w:t>
      </w:r>
      <w:r w:rsidR="00D368A8">
        <w:rPr>
          <w:rFonts w:ascii="Palatino Linotype" w:eastAsia="MS Mincho" w:hAnsi="Palatino Linotype"/>
        </w:rPr>
        <w:t xml:space="preserve">fue omiso en rendir su informe justificado. </w:t>
      </w:r>
      <w:r w:rsidRPr="008A7548">
        <w:rPr>
          <w:rFonts w:ascii="Palatino Linotype" w:eastAsia="MS Mincho" w:hAnsi="Palatino Linotype"/>
        </w:rPr>
        <w:t xml:space="preserve"> </w:t>
      </w:r>
    </w:p>
    <w:p w14:paraId="3B1F60D2" w14:textId="77777777" w:rsidR="004A3981" w:rsidRPr="004E5FE3" w:rsidRDefault="004A3981" w:rsidP="004A3981">
      <w:pPr>
        <w:spacing w:after="0" w:line="360" w:lineRule="auto"/>
        <w:jc w:val="both"/>
        <w:rPr>
          <w:rFonts w:ascii="Palatino Linotype" w:hAnsi="Palatino Linotype" w:cs="Arial"/>
          <w:color w:val="000000"/>
          <w:sz w:val="24"/>
          <w:lang w:val="es-ES_tradnl"/>
        </w:rPr>
      </w:pPr>
    </w:p>
    <w:p w14:paraId="551D56A1" w14:textId="1D8C24C6" w:rsidR="00D368A8" w:rsidRPr="008A7548" w:rsidRDefault="00D368A8" w:rsidP="00D368A8">
      <w:pPr>
        <w:spacing w:line="360" w:lineRule="auto"/>
        <w:contextualSpacing/>
        <w:jc w:val="both"/>
        <w:rPr>
          <w:rFonts w:ascii="Palatino Linotype" w:eastAsia="MS Mincho" w:hAnsi="Palatino Linotype"/>
          <w:sz w:val="24"/>
          <w:szCs w:val="24"/>
        </w:rPr>
      </w:pPr>
      <w:r w:rsidRPr="008A7548">
        <w:rPr>
          <w:rFonts w:ascii="Palatino Linotype" w:eastAsia="MS Mincho" w:hAnsi="Palatino Linotype"/>
          <w:sz w:val="24"/>
          <w:szCs w:val="24"/>
        </w:rPr>
        <w:lastRenderedPageBreak/>
        <w:t xml:space="preserve">Con base en lo anteriormente expuesto, resulta procedente ordenar </w:t>
      </w:r>
      <w:r>
        <w:rPr>
          <w:rFonts w:ascii="Palatino Linotype" w:eastAsia="MS Mincho" w:hAnsi="Palatino Linotype"/>
          <w:sz w:val="24"/>
          <w:szCs w:val="24"/>
        </w:rPr>
        <w:t xml:space="preserve">una búsqueda exhaustiva y razonable, a efecto de entregar, </w:t>
      </w:r>
      <w:r w:rsidRPr="008A7548">
        <w:rPr>
          <w:rFonts w:ascii="Palatino Linotype" w:eastAsia="MS Mincho" w:hAnsi="Palatino Linotype"/>
          <w:sz w:val="24"/>
          <w:szCs w:val="24"/>
        </w:rPr>
        <w:t xml:space="preserve">en versión pública de ser procedente, la siguiente información: </w:t>
      </w:r>
    </w:p>
    <w:p w14:paraId="4DB5087B" w14:textId="7F8A6B11" w:rsidR="004A3981" w:rsidRPr="0001346B" w:rsidRDefault="00D368A8" w:rsidP="00D368A8">
      <w:pPr>
        <w:pStyle w:val="Citas"/>
        <w:numPr>
          <w:ilvl w:val="0"/>
          <w:numId w:val="33"/>
        </w:numPr>
        <w:rPr>
          <w:b/>
          <w:sz w:val="24"/>
          <w:szCs w:val="24"/>
        </w:rPr>
      </w:pPr>
      <w:r w:rsidRPr="0001346B">
        <w:rPr>
          <w:i w:val="0"/>
          <w:sz w:val="24"/>
          <w:szCs w:val="24"/>
        </w:rPr>
        <w:t xml:space="preserve">Acta de Cabildo correspondiente a la Centésima Vigésima Quinta Sesión Ordinaria, celebrada el doce de agosto de dos mil veintiuno. </w:t>
      </w:r>
    </w:p>
    <w:p w14:paraId="3E7C4FA4" w14:textId="77777777" w:rsidR="00424808" w:rsidRDefault="00424808" w:rsidP="001742A5">
      <w:pPr>
        <w:spacing w:line="360" w:lineRule="auto"/>
        <w:contextualSpacing/>
        <w:jc w:val="both"/>
        <w:rPr>
          <w:rFonts w:ascii="Palatino Linotype" w:eastAsia="MS Mincho" w:hAnsi="Palatino Linotype"/>
        </w:rPr>
      </w:pPr>
    </w:p>
    <w:p w14:paraId="4980478D" w14:textId="77777777" w:rsidR="00D368A8" w:rsidRPr="00C22506" w:rsidRDefault="00D368A8" w:rsidP="00D368A8">
      <w:pPr>
        <w:autoSpaceDE w:val="0"/>
        <w:autoSpaceDN w:val="0"/>
        <w:adjustRightInd w:val="0"/>
        <w:spacing w:before="240" w:line="360" w:lineRule="auto"/>
        <w:jc w:val="both"/>
        <w:rPr>
          <w:rFonts w:ascii="Palatino Linotype" w:hAnsi="Palatino Linotype"/>
          <w:b/>
          <w:sz w:val="28"/>
          <w:szCs w:val="28"/>
        </w:rPr>
      </w:pPr>
      <w:r w:rsidRPr="00C22506">
        <w:rPr>
          <w:rFonts w:ascii="Palatino Linotype" w:hAnsi="Palatino Linotype"/>
          <w:b/>
          <w:sz w:val="28"/>
          <w:szCs w:val="28"/>
        </w:rPr>
        <w:t xml:space="preserve">Versión Pública </w:t>
      </w:r>
    </w:p>
    <w:p w14:paraId="5945D62C" w14:textId="77777777" w:rsidR="00D368A8" w:rsidRPr="001571EB" w:rsidRDefault="00D368A8" w:rsidP="00D368A8">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73629AD" w14:textId="77777777" w:rsidR="00D368A8" w:rsidRPr="00E60DEF" w:rsidRDefault="00D368A8" w:rsidP="00D368A8">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3E9CDEE" w14:textId="77777777" w:rsidR="00D368A8" w:rsidRPr="00E60DEF" w:rsidRDefault="00D368A8" w:rsidP="00D368A8">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B8DF582" w14:textId="77777777" w:rsidR="00D368A8" w:rsidRPr="001571EB" w:rsidRDefault="00D368A8" w:rsidP="00D368A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0105217" w14:textId="77777777" w:rsidR="00D368A8" w:rsidRPr="001571EB" w:rsidRDefault="00D368A8" w:rsidP="00D368A8">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r w:rsidRPr="001571EB">
        <w:rPr>
          <w:rFonts w:ascii="Palatino Linotype" w:hAnsi="Palatino Linotype" w:cs="Arial"/>
          <w:b/>
          <w:i/>
        </w:rPr>
        <w:t>…</w:t>
      </w:r>
      <w:r>
        <w:rPr>
          <w:rFonts w:ascii="Palatino Linotype" w:hAnsi="Palatino Linotype" w:cs="Arial"/>
          <w:b/>
          <w:i/>
        </w:rPr>
        <w:t>)</w:t>
      </w:r>
    </w:p>
    <w:p w14:paraId="3D2A42B4" w14:textId="77777777" w:rsidR="00D368A8" w:rsidRPr="001571EB" w:rsidRDefault="00D368A8" w:rsidP="00D368A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94DC118" w14:textId="77777777" w:rsidR="00D368A8" w:rsidRPr="001571EB" w:rsidRDefault="00D368A8" w:rsidP="00D368A8">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6F5770E" w14:textId="77777777" w:rsidR="00D368A8" w:rsidRPr="001571EB" w:rsidRDefault="00D368A8" w:rsidP="00D368A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1E53CEA" w14:textId="77777777" w:rsidR="00D368A8" w:rsidRPr="001571EB" w:rsidRDefault="00D368A8" w:rsidP="00D368A8">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725E94E7" w14:textId="77777777" w:rsidR="00D368A8" w:rsidRPr="001571EB" w:rsidRDefault="00D368A8" w:rsidP="00D368A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1834F17" w14:textId="77777777" w:rsidR="00D368A8" w:rsidRPr="00E60DEF" w:rsidRDefault="00D368A8" w:rsidP="00D368A8">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157DF1DC" w14:textId="77777777" w:rsidR="00D368A8" w:rsidRPr="001571EB" w:rsidRDefault="00D368A8" w:rsidP="00D368A8">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BB449DC" w14:textId="77777777" w:rsidR="00D368A8" w:rsidRDefault="00D368A8" w:rsidP="00D368A8">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428837D" w14:textId="77777777" w:rsidR="00D368A8" w:rsidRPr="001571EB" w:rsidRDefault="00D368A8" w:rsidP="00D368A8">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w:t>
      </w:r>
      <w:r w:rsidRPr="001571EB">
        <w:rPr>
          <w:rFonts w:ascii="Palatino Linotype" w:hAnsi="Palatino Linotype" w:cs="Arial"/>
          <w:sz w:val="24"/>
          <w:szCs w:val="24"/>
        </w:rPr>
        <w:lastRenderedPageBreak/>
        <w:t>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14904FC" w14:textId="77777777" w:rsidR="00D368A8" w:rsidRPr="001571EB" w:rsidRDefault="00D368A8" w:rsidP="00D368A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95128B1" w14:textId="77777777" w:rsidR="00D368A8" w:rsidRPr="001571EB" w:rsidRDefault="00D368A8" w:rsidP="00D368A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992CC91" w14:textId="77777777" w:rsidR="00D368A8" w:rsidRDefault="00D368A8" w:rsidP="00D368A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FBEAE57" w14:textId="77777777" w:rsidR="00D368A8" w:rsidRDefault="00D368A8" w:rsidP="00D368A8">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01332D61" w14:textId="77777777" w:rsidR="00D368A8" w:rsidRPr="001571EB" w:rsidRDefault="00D368A8" w:rsidP="00D368A8">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236099C3" w14:textId="77777777" w:rsidR="00D368A8" w:rsidRPr="001571EB" w:rsidRDefault="00D368A8" w:rsidP="00D368A8">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4BF7982B" w14:textId="77777777" w:rsidR="00D368A8" w:rsidRPr="001571EB" w:rsidRDefault="00D368A8" w:rsidP="00D368A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74959627" w14:textId="77777777" w:rsidR="00D368A8" w:rsidRPr="001571EB" w:rsidRDefault="00D368A8" w:rsidP="00D368A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9AE4750" w14:textId="77777777" w:rsidR="00D368A8" w:rsidRPr="00EE0180" w:rsidRDefault="00D368A8" w:rsidP="00D368A8">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DF28655" w14:textId="77777777" w:rsidR="00D368A8" w:rsidRPr="001571EB" w:rsidRDefault="00D368A8" w:rsidP="00D368A8">
      <w:pPr>
        <w:autoSpaceDE w:val="0"/>
        <w:autoSpaceDN w:val="0"/>
        <w:adjustRightInd w:val="0"/>
        <w:spacing w:before="120" w:after="120"/>
        <w:ind w:left="567" w:right="850"/>
        <w:jc w:val="both"/>
        <w:rPr>
          <w:rFonts w:ascii="Palatino Linotype" w:eastAsia="Times New Roman" w:hAnsi="Palatino Linotype" w:cs="Arial"/>
          <w:i/>
        </w:rPr>
      </w:pPr>
    </w:p>
    <w:p w14:paraId="7C181C2E" w14:textId="77777777" w:rsidR="00D368A8" w:rsidRPr="001571EB" w:rsidRDefault="00D368A8" w:rsidP="00D368A8">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43FDFE7B" w14:textId="77777777" w:rsidR="00D368A8" w:rsidRPr="001571EB" w:rsidRDefault="00D368A8" w:rsidP="00D368A8">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2189293" w14:textId="77777777" w:rsidR="00D368A8" w:rsidRDefault="00D368A8" w:rsidP="00D368A8">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329B82F" w14:textId="77777777" w:rsidR="00D368A8" w:rsidRDefault="00D368A8" w:rsidP="00D368A8">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28BB62A" w14:textId="77777777" w:rsidR="00D368A8" w:rsidRPr="001571EB" w:rsidRDefault="00D368A8" w:rsidP="00D368A8">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4D81E4F" w14:textId="77777777" w:rsidR="00D368A8" w:rsidRPr="001571EB" w:rsidRDefault="00D368A8" w:rsidP="00D368A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20F8742" w14:textId="77777777" w:rsidR="00D368A8" w:rsidRPr="001571EB" w:rsidRDefault="00D368A8" w:rsidP="00D368A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18C4AF31" w14:textId="77777777" w:rsidR="00D368A8" w:rsidRPr="001571EB" w:rsidRDefault="00D368A8" w:rsidP="00D368A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4C81B7D4" w14:textId="77777777" w:rsidR="00D368A8" w:rsidRDefault="00D368A8" w:rsidP="00D368A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7760F5E" w14:textId="77777777" w:rsidR="00D368A8" w:rsidRPr="00EE0180" w:rsidRDefault="00D368A8" w:rsidP="00D368A8">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77384A55" w14:textId="77777777" w:rsidR="00D368A8" w:rsidRDefault="00D368A8" w:rsidP="00D368A8">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w:t>
      </w:r>
      <w:r w:rsidRPr="001571EB">
        <w:rPr>
          <w:rFonts w:ascii="Palatino Linotype" w:hAnsi="Palatino Linotype" w:cs="Arial"/>
          <w:sz w:val="24"/>
          <w:szCs w:val="24"/>
        </w:rPr>
        <w:lastRenderedPageBreak/>
        <w:t xml:space="preserve">mediante Acuerdo del Consejo Nacional del Sistema Nacional de Transparencia, Acceso a la Información Pública y Protección de Datos Personales. </w:t>
      </w:r>
    </w:p>
    <w:p w14:paraId="4588A021" w14:textId="77777777" w:rsidR="00D368A8" w:rsidRDefault="00D368A8" w:rsidP="00D368A8">
      <w:pPr>
        <w:spacing w:line="360" w:lineRule="auto"/>
        <w:contextualSpacing/>
        <w:jc w:val="both"/>
        <w:rPr>
          <w:rFonts w:ascii="Palatino Linotype" w:eastAsia="MS Mincho" w:hAnsi="Palatino Linotype"/>
        </w:rPr>
      </w:pPr>
    </w:p>
    <w:p w14:paraId="2573F891" w14:textId="5B125AC4" w:rsidR="00D368A8" w:rsidRPr="00D5257A" w:rsidRDefault="00D368A8" w:rsidP="00D368A8">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 xml:space="preserve">El </w:t>
      </w:r>
      <w:r w:rsidRPr="00D5257A">
        <w:rPr>
          <w:rFonts w:ascii="Palatino Linotype" w:hAnsi="Palatino Linotype"/>
          <w:b/>
          <w:sz w:val="24"/>
          <w:szCs w:val="24"/>
        </w:rPr>
        <w:t xml:space="preserve">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Pr>
          <w:rFonts w:ascii="Palatino Linotype" w:hAnsi="Palatino Linotype"/>
          <w:b/>
          <w:sz w:val="24"/>
          <w:szCs w:val="24"/>
        </w:rPr>
        <w:t>00229/TEPETLIX/IP/2021</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6D139FB3" w14:textId="77777777" w:rsidR="00D368A8" w:rsidRDefault="00D368A8" w:rsidP="00D368A8">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4C68FF33" w14:textId="77777777" w:rsidR="00424808" w:rsidRDefault="00424808" w:rsidP="001742A5">
      <w:pPr>
        <w:spacing w:line="360" w:lineRule="auto"/>
        <w:contextualSpacing/>
        <w:jc w:val="both"/>
        <w:rPr>
          <w:rFonts w:ascii="Palatino Linotype" w:eastAsia="MS Mincho" w:hAnsi="Palatino Linotype"/>
        </w:rPr>
      </w:pPr>
    </w:p>
    <w:p w14:paraId="73131BD2" w14:textId="77777777" w:rsidR="00424808" w:rsidRDefault="00424808" w:rsidP="001742A5">
      <w:pPr>
        <w:spacing w:line="360" w:lineRule="auto"/>
        <w:contextualSpacing/>
        <w:jc w:val="both"/>
        <w:rPr>
          <w:rFonts w:ascii="Palatino Linotype" w:eastAsia="MS Mincho" w:hAnsi="Palatino Linotype"/>
        </w:rPr>
      </w:pPr>
    </w:p>
    <w:p w14:paraId="4F17F06D" w14:textId="77777777" w:rsidR="00D368A8" w:rsidRPr="00D05C83" w:rsidRDefault="00D368A8" w:rsidP="00D368A8">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646F5B17" w14:textId="54C3AFA0" w:rsidR="00D368A8" w:rsidRDefault="00D368A8" w:rsidP="00D368A8">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b/>
          <w:sz w:val="24"/>
          <w:szCs w:val="24"/>
        </w:rPr>
        <w:t>00229/TEPETLIX/IP/2021</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1F0664DD" w14:textId="77777777" w:rsidR="00D368A8" w:rsidRDefault="00D368A8" w:rsidP="00D368A8">
      <w:pPr>
        <w:spacing w:before="240" w:line="360" w:lineRule="auto"/>
        <w:jc w:val="both"/>
        <w:rPr>
          <w:rFonts w:ascii="Palatino Linotype" w:hAnsi="Palatino Linotype" w:cs="Arial"/>
          <w:sz w:val="24"/>
        </w:rPr>
      </w:pPr>
    </w:p>
    <w:p w14:paraId="334248FC" w14:textId="26A9EAD0" w:rsidR="00D368A8" w:rsidRDefault="00D368A8" w:rsidP="00D368A8">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al</w:t>
      </w:r>
      <w:r>
        <w:rPr>
          <w:rFonts w:ascii="Palatino Linotype" w:hAnsi="Palatino Linotype" w:cs="Arial"/>
          <w:b/>
          <w:bCs/>
          <w:sz w:val="24"/>
          <w:szCs w:val="24"/>
        </w:rPr>
        <w:t xml:space="preserve"> </w:t>
      </w:r>
      <w:r w:rsidRPr="0001346B">
        <w:rPr>
          <w:rFonts w:ascii="Palatino Linotype" w:hAnsi="Palatino Linotype" w:cs="Arial"/>
          <w:b/>
          <w:sz w:val="24"/>
          <w:szCs w:val="24"/>
        </w:rPr>
        <w:t xml:space="preserve">RECURRENTE, </w:t>
      </w:r>
      <w:r w:rsidRPr="0001346B">
        <w:rPr>
          <w:rFonts w:ascii="Palatino Linotype" w:hAnsi="Palatino Linotype" w:cs="Arial"/>
          <w:sz w:val="24"/>
          <w:szCs w:val="24"/>
        </w:rPr>
        <w:t xml:space="preserve">a través del Sistema de Acceso a la Información Mexiquense </w:t>
      </w:r>
      <w:r w:rsidRPr="0001346B">
        <w:rPr>
          <w:rFonts w:ascii="Palatino Linotype" w:hAnsi="Palatino Linotype" w:cs="Arial"/>
          <w:b/>
          <w:sz w:val="24"/>
          <w:szCs w:val="24"/>
        </w:rPr>
        <w:t xml:space="preserve">(SAIMEX), </w:t>
      </w:r>
      <w:r w:rsidRPr="0001346B">
        <w:rPr>
          <w:rFonts w:ascii="Palatino Linotype" w:hAnsi="Palatino Linotype" w:cs="Arial"/>
          <w:bCs/>
          <w:sz w:val="24"/>
          <w:szCs w:val="24"/>
        </w:rPr>
        <w:t>en ver</w:t>
      </w:r>
      <w:r>
        <w:rPr>
          <w:rFonts w:ascii="Palatino Linotype" w:hAnsi="Palatino Linotype" w:cs="Arial"/>
          <w:bCs/>
          <w:sz w:val="24"/>
          <w:szCs w:val="24"/>
        </w:rPr>
        <w:t xml:space="preserve">sión pública de ser procedente, </w:t>
      </w:r>
      <w:r>
        <w:rPr>
          <w:rFonts w:ascii="Palatino Linotype" w:hAnsi="Palatino Linotype" w:cs="Arial"/>
          <w:sz w:val="24"/>
          <w:szCs w:val="24"/>
        </w:rPr>
        <w:t xml:space="preserve">de lo siguiente: </w:t>
      </w:r>
    </w:p>
    <w:p w14:paraId="78EF6D06" w14:textId="223ED19A" w:rsidR="00D368A8" w:rsidRPr="00D368A8" w:rsidRDefault="00D368A8" w:rsidP="00D368A8">
      <w:pPr>
        <w:pStyle w:val="Citas"/>
        <w:numPr>
          <w:ilvl w:val="0"/>
          <w:numId w:val="6"/>
        </w:numPr>
        <w:ind w:right="0"/>
        <w:rPr>
          <w:color w:val="000000"/>
          <w:sz w:val="24"/>
          <w:szCs w:val="24"/>
          <w:lang w:val="es-ES_tradnl"/>
        </w:rPr>
      </w:pPr>
      <w:r>
        <w:rPr>
          <w:bCs/>
          <w:sz w:val="24"/>
          <w:szCs w:val="24"/>
        </w:rPr>
        <w:lastRenderedPageBreak/>
        <w:t xml:space="preserve">Acta de Cabildo correspondiente a la Centésima Vigésima Quinta Sesión Ordinaria, celebrada el doce de agosto de dos mil veintiuno. </w:t>
      </w:r>
    </w:p>
    <w:p w14:paraId="14367DBD" w14:textId="77777777" w:rsidR="00D368A8" w:rsidRDefault="00D368A8" w:rsidP="00D368A8">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09826732" w14:textId="77777777" w:rsidR="00D368A8" w:rsidRDefault="00D368A8" w:rsidP="00D368A8">
      <w:pPr>
        <w:autoSpaceDE w:val="0"/>
        <w:autoSpaceDN w:val="0"/>
        <w:adjustRightInd w:val="0"/>
        <w:spacing w:before="240" w:line="360" w:lineRule="auto"/>
        <w:jc w:val="both"/>
        <w:rPr>
          <w:rFonts w:ascii="Palatino Linotype" w:hAnsi="Palatino Linotype" w:cs="Arial"/>
          <w:b/>
          <w:sz w:val="28"/>
          <w:szCs w:val="28"/>
        </w:rPr>
      </w:pPr>
    </w:p>
    <w:p w14:paraId="6ABDB118" w14:textId="5789B672" w:rsidR="00D368A8" w:rsidRDefault="00D368A8" w:rsidP="00D368A8">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0A3FCDF3" w14:textId="77777777" w:rsidR="00D368A8" w:rsidRDefault="00D368A8" w:rsidP="00D368A8">
      <w:pPr>
        <w:autoSpaceDE w:val="0"/>
        <w:autoSpaceDN w:val="0"/>
        <w:adjustRightInd w:val="0"/>
        <w:spacing w:before="240" w:line="360" w:lineRule="auto"/>
        <w:jc w:val="both"/>
        <w:rPr>
          <w:rFonts w:ascii="Palatino Linotype" w:hAnsi="Palatino Linotype" w:cs="Arial"/>
          <w:sz w:val="24"/>
          <w:szCs w:val="24"/>
        </w:rPr>
      </w:pPr>
    </w:p>
    <w:p w14:paraId="4CCC89CA" w14:textId="77777777" w:rsidR="00D368A8" w:rsidRDefault="00D368A8" w:rsidP="00D368A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DCEF228" w14:textId="77777777" w:rsidR="00D368A8" w:rsidRPr="005751B7" w:rsidRDefault="00D368A8" w:rsidP="00D368A8">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72CD852" w14:textId="77777777" w:rsidR="00D368A8" w:rsidRPr="00F77047" w:rsidRDefault="00D368A8" w:rsidP="00D368A8">
      <w:pPr>
        <w:spacing w:after="0" w:line="360" w:lineRule="auto"/>
        <w:jc w:val="both"/>
        <w:rPr>
          <w:rFonts w:ascii="Palatino Linotype" w:eastAsia="Times New Roman" w:hAnsi="Palatino Linotype" w:cs="Arial"/>
          <w:b/>
          <w:sz w:val="18"/>
          <w:szCs w:val="24"/>
          <w:lang w:eastAsia="es-ES"/>
        </w:rPr>
      </w:pPr>
    </w:p>
    <w:p w14:paraId="3E73C24B" w14:textId="77777777" w:rsidR="00D368A8" w:rsidRDefault="00D368A8" w:rsidP="00D368A8">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lastRenderedPageBreak/>
        <w:t xml:space="preserve">QUINTO. NOTIFÍQUESE </w:t>
      </w:r>
      <w:r w:rsidRPr="00D368A8">
        <w:rPr>
          <w:rFonts w:ascii="Palatino Linotype" w:eastAsia="Times New Roman" w:hAnsi="Palatino Linotype" w:cs="Arial"/>
          <w:sz w:val="24"/>
          <w:szCs w:val="24"/>
          <w:lang w:eastAsia="es-ES"/>
        </w:rPr>
        <w:t xml:space="preserve">la presente resolución al </w:t>
      </w:r>
      <w:r w:rsidRPr="00D368A8">
        <w:rPr>
          <w:rFonts w:ascii="Palatino Linotype" w:eastAsia="Times New Roman" w:hAnsi="Palatino Linotype" w:cs="Arial"/>
          <w:b/>
          <w:sz w:val="24"/>
          <w:szCs w:val="24"/>
          <w:lang w:eastAsia="es-ES"/>
        </w:rPr>
        <w:t xml:space="preserve">RECURRENTE vía </w:t>
      </w:r>
      <w:r w:rsidRPr="00D368A8">
        <w:rPr>
          <w:rFonts w:ascii="Palatino Linotype" w:hAnsi="Palatino Linotype" w:cs="Arial"/>
          <w:sz w:val="24"/>
          <w:szCs w:val="24"/>
        </w:rPr>
        <w:t xml:space="preserve">Sistema de Acceso a la Información Mexiquense </w:t>
      </w:r>
      <w:r w:rsidRPr="00D368A8">
        <w:rPr>
          <w:rFonts w:ascii="Palatino Linotype" w:hAnsi="Palatino Linotype" w:cs="Arial"/>
          <w:b/>
          <w:sz w:val="24"/>
          <w:szCs w:val="24"/>
        </w:rPr>
        <w:t>(SAIMEX)</w:t>
      </w:r>
      <w:r w:rsidRPr="00D368A8">
        <w:rPr>
          <w:rFonts w:ascii="Palatino Linotype" w:eastAsia="Times New Roman" w:hAnsi="Palatino Linotype" w:cs="Arial"/>
          <w:b/>
          <w:sz w:val="24"/>
          <w:szCs w:val="24"/>
          <w:lang w:eastAsia="es-ES"/>
        </w:rPr>
        <w:t>,</w:t>
      </w:r>
      <w:r w:rsidRPr="00D368A8">
        <w:rPr>
          <w:rFonts w:ascii="Palatino Linotype" w:eastAsia="Times New Roman" w:hAnsi="Palatino Linotype" w:cs="Arial"/>
          <w:sz w:val="24"/>
          <w:szCs w:val="24"/>
          <w:lang w:eastAsia="es-ES"/>
        </w:rPr>
        <w:t xml:space="preserve"> y hágase de su conocimiento que, </w:t>
      </w:r>
      <w:r w:rsidRPr="00D368A8">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 y Municipios, podrá promover el Juicio de Amparo en los términos de las leyes aplicables.</w:t>
      </w:r>
    </w:p>
    <w:p w14:paraId="3F1F2E64" w14:textId="77777777" w:rsidR="00424808" w:rsidRDefault="00424808" w:rsidP="001742A5">
      <w:pPr>
        <w:spacing w:line="360" w:lineRule="auto"/>
        <w:contextualSpacing/>
        <w:jc w:val="both"/>
        <w:rPr>
          <w:rFonts w:ascii="Palatino Linotype" w:eastAsia="MS Mincho" w:hAnsi="Palatino Linotype"/>
        </w:rPr>
      </w:pPr>
    </w:p>
    <w:p w14:paraId="4E78805D" w14:textId="256838AA" w:rsidR="00D368A8" w:rsidRDefault="00D368A8" w:rsidP="00D368A8">
      <w:pPr>
        <w:pStyle w:val="Prrafodelista"/>
        <w:autoSpaceDE w:val="0"/>
        <w:autoSpaceDN w:val="0"/>
        <w:adjustRightInd w:val="0"/>
        <w:spacing w:before="240" w:after="160" w:line="360" w:lineRule="auto"/>
        <w:ind w:left="0"/>
        <w:jc w:val="both"/>
        <w:rPr>
          <w:rFonts w:ascii="Palatino Linotype" w:hAnsi="Palatino Linotype" w:cs="Arial"/>
        </w:rPr>
      </w:pPr>
      <w:r w:rsidRPr="00C91103">
        <w:rPr>
          <w:rFonts w:ascii="Palatino Linotype" w:hAnsi="Palatino Linotype" w:cs="Arial"/>
        </w:rPr>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LUIS GUSTAVO PARRA NORIEGA Y GUADALUPE RAMÍREZ PEÑA; EN</w:t>
      </w:r>
      <w:r w:rsidRPr="00272CE0">
        <w:rPr>
          <w:rFonts w:ascii="Palatino Linotype" w:hAnsi="Palatino Linotype" w:cs="Arial"/>
        </w:rPr>
        <w:t xml:space="preserve"> LA </w:t>
      </w:r>
      <w:r>
        <w:rPr>
          <w:rFonts w:ascii="Palatino Linotype" w:hAnsi="Palatino Linotype" w:cs="Arial"/>
        </w:rPr>
        <w:t xml:space="preserve">CUADRAGÉSIMA PRIMERA SESIÓN ORDINARIA CELEBRADA EL DIECIOCHO DE NOVIEMBRE DE DOS MIL VEINTIUNO, ANTE EL SECRETARIO TÉCNICO DEL PLENO, ALEXIS TAPIA RAMÍREZ. </w:t>
      </w:r>
    </w:p>
    <w:p w14:paraId="7FE13D42" w14:textId="77777777" w:rsidR="00D368A8" w:rsidRPr="00280B8B" w:rsidRDefault="00D368A8" w:rsidP="00D368A8">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5EFBC86D" w14:textId="44DE9E94" w:rsidR="00D368A8" w:rsidRDefault="00DD6D44" w:rsidP="001742A5">
      <w:pPr>
        <w:spacing w:line="360" w:lineRule="auto"/>
        <w:contextualSpacing/>
        <w:jc w:val="both"/>
        <w:rPr>
          <w:rFonts w:ascii="Palatino Linotype" w:eastAsia="MS Mincho" w:hAnsi="Palatino Linotype"/>
        </w:rPr>
      </w:pPr>
      <w:r>
        <w:rPr>
          <w:rFonts w:ascii="Palatino Linotype" w:eastAsia="MS Mincho" w:hAnsi="Palatino Linotype"/>
          <w:noProof/>
          <w:lang w:eastAsia="es-MX"/>
        </w:rPr>
        <mc:AlternateContent>
          <mc:Choice Requires="wps">
            <w:drawing>
              <wp:anchor distT="0" distB="0" distL="114300" distR="114300" simplePos="0" relativeHeight="251802624" behindDoc="0" locked="0" layoutInCell="1" allowOverlap="1" wp14:anchorId="2B767865" wp14:editId="05792C40">
                <wp:simplePos x="0" y="0"/>
                <wp:positionH relativeFrom="column">
                  <wp:posOffset>-29257</wp:posOffset>
                </wp:positionH>
                <wp:positionV relativeFrom="paragraph">
                  <wp:posOffset>128365</wp:posOffset>
                </wp:positionV>
                <wp:extent cx="6052782" cy="2292824"/>
                <wp:effectExtent l="0" t="0" r="24765" b="31750"/>
                <wp:wrapNone/>
                <wp:docPr id="4" name="Conector recto 4"/>
                <wp:cNvGraphicFramePr/>
                <a:graphic xmlns:a="http://schemas.openxmlformats.org/drawingml/2006/main">
                  <a:graphicData uri="http://schemas.microsoft.com/office/word/2010/wordprocessingShape">
                    <wps:wsp>
                      <wps:cNvCnPr/>
                      <wps:spPr>
                        <a:xfrm>
                          <a:off x="0" y="0"/>
                          <a:ext cx="6052782" cy="2292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A1A599" id="Conector recto 4" o:spid="_x0000_s1026" style="position:absolute;z-index:251802624;visibility:visible;mso-wrap-style:square;mso-wrap-distance-left:9pt;mso-wrap-distance-top:0;mso-wrap-distance-right:9pt;mso-wrap-distance-bottom:0;mso-position-horizontal:absolute;mso-position-horizontal-relative:text;mso-position-vertical:absolute;mso-position-vertical-relative:text" from="-2.3pt,10.1pt" to="474.3pt,1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" strokecolor="#5b9bd5 [3204]" strokeweight=".5pt">
                <v:stroke joinstyle="miter"/>
              </v:line>
            </w:pict>
          </mc:Fallback>
        </mc:AlternateContent>
      </w:r>
    </w:p>
    <w:p w14:paraId="25FB3F53" w14:textId="77777777" w:rsidR="00DD6D44" w:rsidRDefault="00DD6D44" w:rsidP="001742A5">
      <w:pPr>
        <w:spacing w:line="360" w:lineRule="auto"/>
        <w:contextualSpacing/>
        <w:jc w:val="both"/>
        <w:rPr>
          <w:rFonts w:ascii="Palatino Linotype" w:eastAsia="MS Mincho" w:hAnsi="Palatino Linotype"/>
        </w:rPr>
      </w:pPr>
    </w:p>
    <w:p w14:paraId="32B9244D" w14:textId="77777777" w:rsidR="00DD6D44" w:rsidRDefault="00DD6D44" w:rsidP="001742A5">
      <w:pPr>
        <w:spacing w:line="360" w:lineRule="auto"/>
        <w:contextualSpacing/>
        <w:jc w:val="both"/>
        <w:rPr>
          <w:rFonts w:ascii="Palatino Linotype" w:eastAsia="MS Mincho" w:hAnsi="Palatino Linotype"/>
        </w:rPr>
      </w:pPr>
    </w:p>
    <w:p w14:paraId="03B26CF3" w14:textId="77777777" w:rsidR="00DD6D44" w:rsidRDefault="00DD6D44" w:rsidP="001742A5">
      <w:pPr>
        <w:spacing w:line="360" w:lineRule="auto"/>
        <w:contextualSpacing/>
        <w:jc w:val="both"/>
        <w:rPr>
          <w:rFonts w:ascii="Palatino Linotype" w:eastAsia="MS Mincho" w:hAnsi="Palatino Linotype"/>
        </w:rPr>
      </w:pPr>
    </w:p>
    <w:p w14:paraId="6F0A6AFC" w14:textId="77777777" w:rsidR="00DD6D44" w:rsidRDefault="00DD6D44" w:rsidP="001742A5">
      <w:pPr>
        <w:spacing w:line="360" w:lineRule="auto"/>
        <w:contextualSpacing/>
        <w:jc w:val="both"/>
        <w:rPr>
          <w:rFonts w:ascii="Palatino Linotype" w:eastAsia="MS Mincho" w:hAnsi="Palatino Linotype"/>
        </w:rPr>
      </w:pPr>
    </w:p>
    <w:p w14:paraId="7DB73509" w14:textId="77777777" w:rsidR="00DD6D44" w:rsidRDefault="00DD6D44" w:rsidP="001742A5">
      <w:pPr>
        <w:spacing w:line="360" w:lineRule="auto"/>
        <w:contextualSpacing/>
        <w:jc w:val="both"/>
        <w:rPr>
          <w:rFonts w:ascii="Palatino Linotype" w:eastAsia="MS Mincho" w:hAnsi="Palatino Linotype"/>
        </w:rPr>
      </w:pPr>
    </w:p>
    <w:p w14:paraId="787AA542" w14:textId="77777777" w:rsidR="00DD6D44" w:rsidRDefault="00DD6D44" w:rsidP="001742A5">
      <w:pPr>
        <w:spacing w:line="360" w:lineRule="auto"/>
        <w:contextualSpacing/>
        <w:jc w:val="both"/>
        <w:rPr>
          <w:rFonts w:ascii="Palatino Linotype" w:eastAsia="MS Mincho" w:hAnsi="Palatino Linotype"/>
        </w:rPr>
      </w:pPr>
    </w:p>
    <w:p w14:paraId="1422D315" w14:textId="77777777" w:rsidR="00DD6D44" w:rsidRDefault="00DD6D44" w:rsidP="001742A5">
      <w:pPr>
        <w:spacing w:line="360" w:lineRule="auto"/>
        <w:contextualSpacing/>
        <w:jc w:val="both"/>
        <w:rPr>
          <w:rFonts w:ascii="Palatino Linotype" w:eastAsia="MS Mincho" w:hAnsi="Palatino Linotype"/>
        </w:rPr>
      </w:pPr>
    </w:p>
    <w:p w14:paraId="17089B15" w14:textId="77777777" w:rsidR="00DD6D44" w:rsidRDefault="00DD6D44" w:rsidP="001742A5">
      <w:pPr>
        <w:spacing w:line="360" w:lineRule="auto"/>
        <w:contextualSpacing/>
        <w:jc w:val="both"/>
        <w:rPr>
          <w:rFonts w:ascii="Palatino Linotype" w:eastAsia="MS Mincho" w:hAnsi="Palatino Linotype"/>
        </w:rPr>
      </w:pPr>
    </w:p>
    <w:p w14:paraId="40322EEC" w14:textId="77777777" w:rsidR="00DD6D44" w:rsidRDefault="00DD6D44" w:rsidP="001742A5">
      <w:pPr>
        <w:spacing w:line="360" w:lineRule="auto"/>
        <w:contextualSpacing/>
        <w:jc w:val="both"/>
        <w:rPr>
          <w:rFonts w:ascii="Palatino Linotype" w:eastAsia="MS Mincho" w:hAnsi="Palatino Linotype"/>
        </w:rPr>
      </w:pPr>
    </w:p>
    <w:p w14:paraId="603EF9B6" w14:textId="77777777" w:rsidR="00DD6D44" w:rsidRPr="001742A5" w:rsidRDefault="00DD6D44" w:rsidP="001742A5">
      <w:pPr>
        <w:spacing w:line="360" w:lineRule="auto"/>
        <w:contextualSpacing/>
        <w:jc w:val="both"/>
        <w:rPr>
          <w:rFonts w:ascii="Palatino Linotype" w:eastAsia="MS Mincho" w:hAnsi="Palatino Linotype"/>
        </w:rPr>
      </w:pPr>
    </w:p>
    <w:sectPr w:rsidR="00DD6D44" w:rsidRPr="001742A5"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F3BDD" w14:textId="77777777" w:rsidR="00A65339" w:rsidRDefault="00A65339" w:rsidP="006168E4">
      <w:pPr>
        <w:spacing w:after="0" w:line="240" w:lineRule="auto"/>
      </w:pPr>
      <w:r>
        <w:separator/>
      </w:r>
    </w:p>
  </w:endnote>
  <w:endnote w:type="continuationSeparator" w:id="0">
    <w:p w14:paraId="3A110A93" w14:textId="77777777" w:rsidR="00A65339" w:rsidRDefault="00A6533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2B624" w14:textId="77777777" w:rsidR="00834699" w:rsidRPr="000B69FA" w:rsidRDefault="0083469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7C00">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47C00">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1A35F" w14:textId="77777777" w:rsidR="00834699" w:rsidRPr="000B69FA" w:rsidRDefault="0083469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7C0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47C00">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61F3C" w14:textId="77777777" w:rsidR="00A65339" w:rsidRDefault="00A65339" w:rsidP="006168E4">
      <w:pPr>
        <w:spacing w:after="0" w:line="240" w:lineRule="auto"/>
      </w:pPr>
      <w:r>
        <w:separator/>
      </w:r>
    </w:p>
  </w:footnote>
  <w:footnote w:type="continuationSeparator" w:id="0">
    <w:p w14:paraId="6BE75BFD" w14:textId="77777777" w:rsidR="00A65339" w:rsidRDefault="00A65339" w:rsidP="006168E4">
      <w:pPr>
        <w:spacing w:after="0" w:line="240" w:lineRule="auto"/>
      </w:pPr>
      <w:r>
        <w:continuationSeparator/>
      </w:r>
    </w:p>
  </w:footnote>
  <w:footnote w:id="1">
    <w:p w14:paraId="1334E9B6" w14:textId="77777777" w:rsidR="00834699" w:rsidRPr="005552A8" w:rsidRDefault="00834699" w:rsidP="002C498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FF69E37" w14:textId="77777777" w:rsidR="00834699" w:rsidRPr="005552A8" w:rsidRDefault="00834699" w:rsidP="002C498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A874E" w14:textId="77777777" w:rsidR="00834699" w:rsidRDefault="0083469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1993DEB" wp14:editId="6EE91C3C">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834699" w14:paraId="5595743A" w14:textId="77777777" w:rsidTr="001640CC">
      <w:trPr>
        <w:trHeight w:val="227"/>
      </w:trPr>
      <w:tc>
        <w:tcPr>
          <w:tcW w:w="5529" w:type="dxa"/>
          <w:hideMark/>
        </w:tcPr>
        <w:p w14:paraId="23258358" w14:textId="77777777" w:rsidR="00834699" w:rsidRDefault="0083469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12C8FCC" w14:textId="756FFBEE" w:rsidR="00834699" w:rsidRPr="00B4142F" w:rsidRDefault="00834699"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05055/INFOEM/IP/RR/2021 </w:t>
          </w:r>
        </w:p>
      </w:tc>
    </w:tr>
    <w:tr w:rsidR="00834699" w14:paraId="717E51D2" w14:textId="77777777" w:rsidTr="001640CC">
      <w:trPr>
        <w:trHeight w:val="242"/>
      </w:trPr>
      <w:tc>
        <w:tcPr>
          <w:tcW w:w="5529" w:type="dxa"/>
          <w:hideMark/>
        </w:tcPr>
        <w:p w14:paraId="6198BD4B" w14:textId="77777777" w:rsidR="00834699" w:rsidRDefault="0083469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BA2D97D" w14:textId="07CE78A7" w:rsidR="00834699" w:rsidRPr="00F06FED" w:rsidRDefault="00834699" w:rsidP="00C25084">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Pr>
              <w:rFonts w:ascii="Palatino Linotype" w:hAnsi="Palatino Linotype" w:cs="Arial"/>
              <w:szCs w:val="20"/>
            </w:rPr>
            <w:t>Tepetlixpa</w:t>
          </w:r>
          <w:proofErr w:type="spellEnd"/>
          <w:r>
            <w:rPr>
              <w:rFonts w:ascii="Palatino Linotype" w:hAnsi="Palatino Linotype" w:cs="Arial"/>
              <w:szCs w:val="20"/>
            </w:rPr>
            <w:t xml:space="preserve"> </w:t>
          </w:r>
        </w:p>
      </w:tc>
    </w:tr>
    <w:tr w:rsidR="00834699" w14:paraId="30392CC0" w14:textId="77777777" w:rsidTr="001640CC">
      <w:trPr>
        <w:trHeight w:val="342"/>
      </w:trPr>
      <w:tc>
        <w:tcPr>
          <w:tcW w:w="5529" w:type="dxa"/>
          <w:hideMark/>
        </w:tcPr>
        <w:p w14:paraId="1615D516" w14:textId="77777777" w:rsidR="00834699" w:rsidRDefault="0083469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E9C60C4" w14:textId="77777777" w:rsidR="00834699" w:rsidRDefault="0083469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1C768AA8" w14:textId="77777777" w:rsidR="00834699" w:rsidRDefault="008346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34699" w14:paraId="2F83FABD" w14:textId="77777777" w:rsidTr="001640CC">
      <w:trPr>
        <w:trHeight w:val="227"/>
      </w:trPr>
      <w:tc>
        <w:tcPr>
          <w:tcW w:w="5529" w:type="dxa"/>
          <w:hideMark/>
        </w:tcPr>
        <w:p w14:paraId="2224F4BC" w14:textId="77777777" w:rsidR="00834699" w:rsidRDefault="0083469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ECD92C1" w14:textId="6CEE529A" w:rsidR="00834699" w:rsidRPr="00B4142F" w:rsidRDefault="00834699"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05055/INFOEM/IP/RR/2021 </w:t>
          </w:r>
        </w:p>
      </w:tc>
    </w:tr>
    <w:tr w:rsidR="00834699" w14:paraId="4C16A313" w14:textId="77777777" w:rsidTr="001640CC">
      <w:trPr>
        <w:trHeight w:val="196"/>
      </w:trPr>
      <w:tc>
        <w:tcPr>
          <w:tcW w:w="5529" w:type="dxa"/>
          <w:hideMark/>
        </w:tcPr>
        <w:p w14:paraId="7536EB9D" w14:textId="77777777" w:rsidR="00834699" w:rsidRDefault="0083469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6F9E6C3" w14:textId="7225F2CD" w:rsidR="00834699" w:rsidRPr="00F06FED" w:rsidRDefault="00647C00"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w:t>
          </w:r>
          <w:proofErr w:type="spellEnd"/>
          <w:r w:rsidR="00834699">
            <w:rPr>
              <w:rFonts w:ascii="Palatino Linotype" w:hAnsi="Palatino Linotype" w:cs="Arial"/>
            </w:rPr>
            <w:t xml:space="preserve"> </w:t>
          </w:r>
        </w:p>
      </w:tc>
    </w:tr>
    <w:tr w:rsidR="00834699" w14:paraId="011A557E" w14:textId="77777777" w:rsidTr="001640CC">
      <w:trPr>
        <w:trHeight w:val="242"/>
      </w:trPr>
      <w:tc>
        <w:tcPr>
          <w:tcW w:w="5529" w:type="dxa"/>
          <w:hideMark/>
        </w:tcPr>
        <w:p w14:paraId="1B7B00BF" w14:textId="77777777" w:rsidR="00834699" w:rsidRDefault="0083469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8D867FE" w14:textId="096C0FBC" w:rsidR="00834699" w:rsidRDefault="00834699"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Tepetlixpa</w:t>
          </w:r>
          <w:proofErr w:type="spellEnd"/>
          <w:r>
            <w:rPr>
              <w:rFonts w:ascii="Palatino Linotype" w:hAnsi="Palatino Linotype" w:cs="Arial"/>
              <w:szCs w:val="20"/>
            </w:rPr>
            <w:t xml:space="preserve"> </w:t>
          </w:r>
        </w:p>
      </w:tc>
    </w:tr>
    <w:tr w:rsidR="00834699" w14:paraId="019429A6" w14:textId="77777777" w:rsidTr="001640CC">
      <w:trPr>
        <w:trHeight w:val="342"/>
      </w:trPr>
      <w:tc>
        <w:tcPr>
          <w:tcW w:w="5529" w:type="dxa"/>
          <w:hideMark/>
        </w:tcPr>
        <w:p w14:paraId="6A4E6A8F" w14:textId="77777777" w:rsidR="00834699" w:rsidRDefault="0083469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D5ADB19" w14:textId="77777777" w:rsidR="00834699" w:rsidRDefault="0083469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2C0E776F" w14:textId="77777777" w:rsidR="00834699" w:rsidRDefault="0083469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FED2F04" wp14:editId="4931B68C">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251E0"/>
    <w:multiLevelType w:val="hybridMultilevel"/>
    <w:tmpl w:val="92A0964C"/>
    <w:lvl w:ilvl="0" w:tplc="35ECF8DC">
      <w:start w:val="1"/>
      <w:numFmt w:val="bullet"/>
      <w:lvlText w:val="-"/>
      <w:lvlJc w:val="left"/>
      <w:pPr>
        <w:ind w:left="1856" w:hanging="360"/>
      </w:pPr>
      <w:rPr>
        <w:rFonts w:ascii="Palatino Linotype" w:eastAsiaTheme="minorHAnsi" w:hAnsi="Palatino Linotype" w:cstheme="minorBidi" w:hint="default"/>
        <w:b w:val="0"/>
      </w:rPr>
    </w:lvl>
    <w:lvl w:ilvl="1" w:tplc="080A0003" w:tentative="1">
      <w:start w:val="1"/>
      <w:numFmt w:val="bullet"/>
      <w:lvlText w:val="o"/>
      <w:lvlJc w:val="left"/>
      <w:pPr>
        <w:ind w:left="2576" w:hanging="360"/>
      </w:pPr>
      <w:rPr>
        <w:rFonts w:ascii="Courier New" w:hAnsi="Courier New" w:cs="Courier New" w:hint="default"/>
      </w:rPr>
    </w:lvl>
    <w:lvl w:ilvl="2" w:tplc="080A0005" w:tentative="1">
      <w:start w:val="1"/>
      <w:numFmt w:val="bullet"/>
      <w:lvlText w:val=""/>
      <w:lvlJc w:val="left"/>
      <w:pPr>
        <w:ind w:left="3296" w:hanging="360"/>
      </w:pPr>
      <w:rPr>
        <w:rFonts w:ascii="Wingdings" w:hAnsi="Wingdings" w:hint="default"/>
      </w:rPr>
    </w:lvl>
    <w:lvl w:ilvl="3" w:tplc="080A0001" w:tentative="1">
      <w:start w:val="1"/>
      <w:numFmt w:val="bullet"/>
      <w:lvlText w:val=""/>
      <w:lvlJc w:val="left"/>
      <w:pPr>
        <w:ind w:left="4016" w:hanging="360"/>
      </w:pPr>
      <w:rPr>
        <w:rFonts w:ascii="Symbol" w:hAnsi="Symbol" w:hint="default"/>
      </w:rPr>
    </w:lvl>
    <w:lvl w:ilvl="4" w:tplc="080A0003" w:tentative="1">
      <w:start w:val="1"/>
      <w:numFmt w:val="bullet"/>
      <w:lvlText w:val="o"/>
      <w:lvlJc w:val="left"/>
      <w:pPr>
        <w:ind w:left="4736" w:hanging="360"/>
      </w:pPr>
      <w:rPr>
        <w:rFonts w:ascii="Courier New" w:hAnsi="Courier New" w:cs="Courier New" w:hint="default"/>
      </w:rPr>
    </w:lvl>
    <w:lvl w:ilvl="5" w:tplc="080A0005" w:tentative="1">
      <w:start w:val="1"/>
      <w:numFmt w:val="bullet"/>
      <w:lvlText w:val=""/>
      <w:lvlJc w:val="left"/>
      <w:pPr>
        <w:ind w:left="5456" w:hanging="360"/>
      </w:pPr>
      <w:rPr>
        <w:rFonts w:ascii="Wingdings" w:hAnsi="Wingdings" w:hint="default"/>
      </w:rPr>
    </w:lvl>
    <w:lvl w:ilvl="6" w:tplc="080A0001" w:tentative="1">
      <w:start w:val="1"/>
      <w:numFmt w:val="bullet"/>
      <w:lvlText w:val=""/>
      <w:lvlJc w:val="left"/>
      <w:pPr>
        <w:ind w:left="6176" w:hanging="360"/>
      </w:pPr>
      <w:rPr>
        <w:rFonts w:ascii="Symbol" w:hAnsi="Symbol" w:hint="default"/>
      </w:rPr>
    </w:lvl>
    <w:lvl w:ilvl="7" w:tplc="080A0003" w:tentative="1">
      <w:start w:val="1"/>
      <w:numFmt w:val="bullet"/>
      <w:lvlText w:val="o"/>
      <w:lvlJc w:val="left"/>
      <w:pPr>
        <w:ind w:left="6896" w:hanging="360"/>
      </w:pPr>
      <w:rPr>
        <w:rFonts w:ascii="Courier New" w:hAnsi="Courier New" w:cs="Courier New" w:hint="default"/>
      </w:rPr>
    </w:lvl>
    <w:lvl w:ilvl="8" w:tplc="080A0005" w:tentative="1">
      <w:start w:val="1"/>
      <w:numFmt w:val="bullet"/>
      <w:lvlText w:val=""/>
      <w:lvlJc w:val="left"/>
      <w:pPr>
        <w:ind w:left="7616" w:hanging="360"/>
      </w:pPr>
      <w:rPr>
        <w:rFonts w:ascii="Wingdings" w:hAnsi="Wingdings" w:hint="default"/>
      </w:rPr>
    </w:lvl>
  </w:abstractNum>
  <w:abstractNum w:abstractNumId="1">
    <w:nsid w:val="04612581"/>
    <w:multiLevelType w:val="hybridMultilevel"/>
    <w:tmpl w:val="F720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764E0F"/>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7A1AD0"/>
    <w:multiLevelType w:val="hybridMultilevel"/>
    <w:tmpl w:val="CC6AAC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E57EF4"/>
    <w:multiLevelType w:val="hybridMultilevel"/>
    <w:tmpl w:val="A55C4D5E"/>
    <w:lvl w:ilvl="0" w:tplc="026894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6">
    <w:nsid w:val="211E281C"/>
    <w:multiLevelType w:val="hybridMultilevel"/>
    <w:tmpl w:val="FB8E28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44775C"/>
    <w:multiLevelType w:val="hybridMultilevel"/>
    <w:tmpl w:val="AFFCD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9">
    <w:nsid w:val="25084CA4"/>
    <w:multiLevelType w:val="hybridMultilevel"/>
    <w:tmpl w:val="C88E7F9E"/>
    <w:lvl w:ilvl="0" w:tplc="080A0001">
      <w:start w:val="1"/>
      <w:numFmt w:val="bullet"/>
      <w:lvlText w:val=""/>
      <w:lvlJc w:val="left"/>
      <w:pPr>
        <w:ind w:left="1496" w:hanging="360"/>
      </w:pPr>
      <w:rPr>
        <w:rFonts w:ascii="Symbol" w:hAnsi="Symbol" w:hint="default"/>
      </w:rPr>
    </w:lvl>
    <w:lvl w:ilvl="1" w:tplc="080A0003" w:tentative="1">
      <w:start w:val="1"/>
      <w:numFmt w:val="bullet"/>
      <w:lvlText w:val="o"/>
      <w:lvlJc w:val="left"/>
      <w:pPr>
        <w:ind w:left="2216" w:hanging="360"/>
      </w:pPr>
      <w:rPr>
        <w:rFonts w:ascii="Courier New" w:hAnsi="Courier New" w:cs="Courier New" w:hint="default"/>
      </w:rPr>
    </w:lvl>
    <w:lvl w:ilvl="2" w:tplc="080A0005" w:tentative="1">
      <w:start w:val="1"/>
      <w:numFmt w:val="bullet"/>
      <w:lvlText w:val=""/>
      <w:lvlJc w:val="left"/>
      <w:pPr>
        <w:ind w:left="2936" w:hanging="360"/>
      </w:pPr>
      <w:rPr>
        <w:rFonts w:ascii="Wingdings" w:hAnsi="Wingdings" w:hint="default"/>
      </w:rPr>
    </w:lvl>
    <w:lvl w:ilvl="3" w:tplc="080A0001" w:tentative="1">
      <w:start w:val="1"/>
      <w:numFmt w:val="bullet"/>
      <w:lvlText w:val=""/>
      <w:lvlJc w:val="left"/>
      <w:pPr>
        <w:ind w:left="3656" w:hanging="360"/>
      </w:pPr>
      <w:rPr>
        <w:rFonts w:ascii="Symbol" w:hAnsi="Symbol" w:hint="default"/>
      </w:rPr>
    </w:lvl>
    <w:lvl w:ilvl="4" w:tplc="080A0003" w:tentative="1">
      <w:start w:val="1"/>
      <w:numFmt w:val="bullet"/>
      <w:lvlText w:val="o"/>
      <w:lvlJc w:val="left"/>
      <w:pPr>
        <w:ind w:left="4376" w:hanging="360"/>
      </w:pPr>
      <w:rPr>
        <w:rFonts w:ascii="Courier New" w:hAnsi="Courier New" w:cs="Courier New" w:hint="default"/>
      </w:rPr>
    </w:lvl>
    <w:lvl w:ilvl="5" w:tplc="080A0005" w:tentative="1">
      <w:start w:val="1"/>
      <w:numFmt w:val="bullet"/>
      <w:lvlText w:val=""/>
      <w:lvlJc w:val="left"/>
      <w:pPr>
        <w:ind w:left="5096" w:hanging="360"/>
      </w:pPr>
      <w:rPr>
        <w:rFonts w:ascii="Wingdings" w:hAnsi="Wingdings" w:hint="default"/>
      </w:rPr>
    </w:lvl>
    <w:lvl w:ilvl="6" w:tplc="080A0001" w:tentative="1">
      <w:start w:val="1"/>
      <w:numFmt w:val="bullet"/>
      <w:lvlText w:val=""/>
      <w:lvlJc w:val="left"/>
      <w:pPr>
        <w:ind w:left="5816" w:hanging="360"/>
      </w:pPr>
      <w:rPr>
        <w:rFonts w:ascii="Symbol" w:hAnsi="Symbol" w:hint="default"/>
      </w:rPr>
    </w:lvl>
    <w:lvl w:ilvl="7" w:tplc="080A0003" w:tentative="1">
      <w:start w:val="1"/>
      <w:numFmt w:val="bullet"/>
      <w:lvlText w:val="o"/>
      <w:lvlJc w:val="left"/>
      <w:pPr>
        <w:ind w:left="6536" w:hanging="360"/>
      </w:pPr>
      <w:rPr>
        <w:rFonts w:ascii="Courier New" w:hAnsi="Courier New" w:cs="Courier New" w:hint="default"/>
      </w:rPr>
    </w:lvl>
    <w:lvl w:ilvl="8" w:tplc="080A0005" w:tentative="1">
      <w:start w:val="1"/>
      <w:numFmt w:val="bullet"/>
      <w:lvlText w:val=""/>
      <w:lvlJc w:val="left"/>
      <w:pPr>
        <w:ind w:left="7256" w:hanging="360"/>
      </w:pPr>
      <w:rPr>
        <w:rFonts w:ascii="Wingdings" w:hAnsi="Wingdings" w:hint="default"/>
      </w:rPr>
    </w:lvl>
  </w:abstractNum>
  <w:abstractNum w:abstractNumId="10">
    <w:nsid w:val="2A77585B"/>
    <w:multiLevelType w:val="hybridMultilevel"/>
    <w:tmpl w:val="4010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2544E"/>
    <w:multiLevelType w:val="hybridMultilevel"/>
    <w:tmpl w:val="DF7C4A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B447823"/>
    <w:multiLevelType w:val="hybridMultilevel"/>
    <w:tmpl w:val="773A81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DA558A9"/>
    <w:multiLevelType w:val="hybridMultilevel"/>
    <w:tmpl w:val="0330B5BC"/>
    <w:lvl w:ilvl="0" w:tplc="080A0001">
      <w:start w:val="1"/>
      <w:numFmt w:val="bullet"/>
      <w:lvlText w:val=""/>
      <w:lvlJc w:val="left"/>
      <w:pPr>
        <w:ind w:left="1630" w:hanging="360"/>
      </w:pPr>
      <w:rPr>
        <w:rFonts w:ascii="Symbol" w:hAnsi="Symbol" w:hint="default"/>
      </w:rPr>
    </w:lvl>
    <w:lvl w:ilvl="1" w:tplc="080A0003" w:tentative="1">
      <w:start w:val="1"/>
      <w:numFmt w:val="bullet"/>
      <w:lvlText w:val="o"/>
      <w:lvlJc w:val="left"/>
      <w:pPr>
        <w:ind w:left="2350" w:hanging="360"/>
      </w:pPr>
      <w:rPr>
        <w:rFonts w:ascii="Courier New" w:hAnsi="Courier New" w:cs="Courier New" w:hint="default"/>
      </w:rPr>
    </w:lvl>
    <w:lvl w:ilvl="2" w:tplc="080A0005" w:tentative="1">
      <w:start w:val="1"/>
      <w:numFmt w:val="bullet"/>
      <w:lvlText w:val=""/>
      <w:lvlJc w:val="left"/>
      <w:pPr>
        <w:ind w:left="3070" w:hanging="360"/>
      </w:pPr>
      <w:rPr>
        <w:rFonts w:ascii="Wingdings" w:hAnsi="Wingdings" w:hint="default"/>
      </w:rPr>
    </w:lvl>
    <w:lvl w:ilvl="3" w:tplc="080A0001" w:tentative="1">
      <w:start w:val="1"/>
      <w:numFmt w:val="bullet"/>
      <w:lvlText w:val=""/>
      <w:lvlJc w:val="left"/>
      <w:pPr>
        <w:ind w:left="3790" w:hanging="360"/>
      </w:pPr>
      <w:rPr>
        <w:rFonts w:ascii="Symbol" w:hAnsi="Symbol" w:hint="default"/>
      </w:rPr>
    </w:lvl>
    <w:lvl w:ilvl="4" w:tplc="080A0003" w:tentative="1">
      <w:start w:val="1"/>
      <w:numFmt w:val="bullet"/>
      <w:lvlText w:val="o"/>
      <w:lvlJc w:val="left"/>
      <w:pPr>
        <w:ind w:left="4510" w:hanging="360"/>
      </w:pPr>
      <w:rPr>
        <w:rFonts w:ascii="Courier New" w:hAnsi="Courier New" w:cs="Courier New" w:hint="default"/>
      </w:rPr>
    </w:lvl>
    <w:lvl w:ilvl="5" w:tplc="080A0005" w:tentative="1">
      <w:start w:val="1"/>
      <w:numFmt w:val="bullet"/>
      <w:lvlText w:val=""/>
      <w:lvlJc w:val="left"/>
      <w:pPr>
        <w:ind w:left="5230" w:hanging="360"/>
      </w:pPr>
      <w:rPr>
        <w:rFonts w:ascii="Wingdings" w:hAnsi="Wingdings" w:hint="default"/>
      </w:rPr>
    </w:lvl>
    <w:lvl w:ilvl="6" w:tplc="080A0001" w:tentative="1">
      <w:start w:val="1"/>
      <w:numFmt w:val="bullet"/>
      <w:lvlText w:val=""/>
      <w:lvlJc w:val="left"/>
      <w:pPr>
        <w:ind w:left="5950" w:hanging="360"/>
      </w:pPr>
      <w:rPr>
        <w:rFonts w:ascii="Symbol" w:hAnsi="Symbol" w:hint="default"/>
      </w:rPr>
    </w:lvl>
    <w:lvl w:ilvl="7" w:tplc="080A0003" w:tentative="1">
      <w:start w:val="1"/>
      <w:numFmt w:val="bullet"/>
      <w:lvlText w:val="o"/>
      <w:lvlJc w:val="left"/>
      <w:pPr>
        <w:ind w:left="6670" w:hanging="360"/>
      </w:pPr>
      <w:rPr>
        <w:rFonts w:ascii="Courier New" w:hAnsi="Courier New" w:cs="Courier New" w:hint="default"/>
      </w:rPr>
    </w:lvl>
    <w:lvl w:ilvl="8" w:tplc="080A0005" w:tentative="1">
      <w:start w:val="1"/>
      <w:numFmt w:val="bullet"/>
      <w:lvlText w:val=""/>
      <w:lvlJc w:val="left"/>
      <w:pPr>
        <w:ind w:left="7390" w:hanging="360"/>
      </w:pPr>
      <w:rPr>
        <w:rFonts w:ascii="Wingdings" w:hAnsi="Wingdings" w:hint="default"/>
      </w:rPr>
    </w:lvl>
  </w:abstractNum>
  <w:abstractNum w:abstractNumId="14">
    <w:nsid w:val="335D2ED6"/>
    <w:multiLevelType w:val="hybridMultilevel"/>
    <w:tmpl w:val="6900BA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C7DF8"/>
    <w:multiLevelType w:val="hybridMultilevel"/>
    <w:tmpl w:val="F2B6B6F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nsid w:val="3B16019B"/>
    <w:multiLevelType w:val="hybridMultilevel"/>
    <w:tmpl w:val="EF3EA7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0071C19"/>
    <w:multiLevelType w:val="hybridMultilevel"/>
    <w:tmpl w:val="5C268A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092502A"/>
    <w:multiLevelType w:val="hybridMultilevel"/>
    <w:tmpl w:val="1B7849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588488B"/>
    <w:multiLevelType w:val="hybridMultilevel"/>
    <w:tmpl w:val="9A72AA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9C53F21"/>
    <w:multiLevelType w:val="hybridMultilevel"/>
    <w:tmpl w:val="4EDE2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FDD1E82"/>
    <w:multiLevelType w:val="hybridMultilevel"/>
    <w:tmpl w:val="2BC48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1FF5AD3"/>
    <w:multiLevelType w:val="hybridMultilevel"/>
    <w:tmpl w:val="0310F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CB43A3A"/>
    <w:multiLevelType w:val="hybridMultilevel"/>
    <w:tmpl w:val="1B7849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F187574"/>
    <w:multiLevelType w:val="hybridMultilevel"/>
    <w:tmpl w:val="15C230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17200CF"/>
    <w:multiLevelType w:val="hybridMultilevel"/>
    <w:tmpl w:val="8C5E74C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nsid w:val="718D111E"/>
    <w:multiLevelType w:val="hybridMultilevel"/>
    <w:tmpl w:val="05A036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20718F"/>
    <w:multiLevelType w:val="hybridMultilevel"/>
    <w:tmpl w:val="C58C0D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3B10B7F"/>
    <w:multiLevelType w:val="hybridMultilevel"/>
    <w:tmpl w:val="5FCEC894"/>
    <w:lvl w:ilvl="0" w:tplc="5A10982C">
      <w:start w:val="1"/>
      <w:numFmt w:val="bullet"/>
      <w:lvlText w:val="-"/>
      <w:lvlJc w:val="left"/>
      <w:pPr>
        <w:ind w:left="1080" w:hanging="360"/>
      </w:pPr>
      <w:rPr>
        <w:rFonts w:ascii="Palatino Linotype" w:eastAsiaTheme="minorHAnsi"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51E42D8"/>
    <w:multiLevelType w:val="hybridMultilevel"/>
    <w:tmpl w:val="1A9AF4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B8F00A7"/>
    <w:multiLevelType w:val="hybridMultilevel"/>
    <w:tmpl w:val="891C7AAC"/>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2"/>
  </w:num>
  <w:num w:numId="3">
    <w:abstractNumId w:val="28"/>
  </w:num>
  <w:num w:numId="4">
    <w:abstractNumId w:val="25"/>
  </w:num>
  <w:num w:numId="5">
    <w:abstractNumId w:val="1"/>
  </w:num>
  <w:num w:numId="6">
    <w:abstractNumId w:val="23"/>
  </w:num>
  <w:num w:numId="7">
    <w:abstractNumId w:val="11"/>
  </w:num>
  <w:num w:numId="8">
    <w:abstractNumId w:val="29"/>
  </w:num>
  <w:num w:numId="9">
    <w:abstractNumId w:val="12"/>
  </w:num>
  <w:num w:numId="10">
    <w:abstractNumId w:val="14"/>
  </w:num>
  <w:num w:numId="11">
    <w:abstractNumId w:val="6"/>
  </w:num>
  <w:num w:numId="12">
    <w:abstractNumId w:val="31"/>
  </w:num>
  <w:num w:numId="13">
    <w:abstractNumId w:val="4"/>
  </w:num>
  <w:num w:numId="14">
    <w:abstractNumId w:val="7"/>
  </w:num>
  <w:num w:numId="15">
    <w:abstractNumId w:val="24"/>
  </w:num>
  <w:num w:numId="16">
    <w:abstractNumId w:val="8"/>
  </w:num>
  <w:num w:numId="17">
    <w:abstractNumId w:val="16"/>
  </w:num>
  <w:num w:numId="18">
    <w:abstractNumId w:val="10"/>
  </w:num>
  <w:num w:numId="19">
    <w:abstractNumId w:val="27"/>
  </w:num>
  <w:num w:numId="20">
    <w:abstractNumId w:val="9"/>
  </w:num>
  <w:num w:numId="21">
    <w:abstractNumId w:val="0"/>
  </w:num>
  <w:num w:numId="22">
    <w:abstractNumId w:val="15"/>
  </w:num>
  <w:num w:numId="23">
    <w:abstractNumId w:val="2"/>
  </w:num>
  <w:num w:numId="24">
    <w:abstractNumId w:val="21"/>
  </w:num>
  <w:num w:numId="25">
    <w:abstractNumId w:val="18"/>
  </w:num>
  <w:num w:numId="26">
    <w:abstractNumId w:val="32"/>
  </w:num>
  <w:num w:numId="27">
    <w:abstractNumId w:val="19"/>
  </w:num>
  <w:num w:numId="28">
    <w:abstractNumId w:val="13"/>
  </w:num>
  <w:num w:numId="29">
    <w:abstractNumId w:val="20"/>
  </w:num>
  <w:num w:numId="30">
    <w:abstractNumId w:val="30"/>
  </w:num>
  <w:num w:numId="31">
    <w:abstractNumId w:val="3"/>
  </w:num>
  <w:num w:numId="32">
    <w:abstractNumId w:val="26"/>
  </w:num>
  <w:num w:numId="3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346B"/>
    <w:rsid w:val="00020A70"/>
    <w:rsid w:val="00022604"/>
    <w:rsid w:val="0002766F"/>
    <w:rsid w:val="000306A7"/>
    <w:rsid w:val="00031C92"/>
    <w:rsid w:val="00034F50"/>
    <w:rsid w:val="0004199A"/>
    <w:rsid w:val="00045379"/>
    <w:rsid w:val="000461DF"/>
    <w:rsid w:val="00055224"/>
    <w:rsid w:val="0005543E"/>
    <w:rsid w:val="0005622A"/>
    <w:rsid w:val="00061821"/>
    <w:rsid w:val="000623F9"/>
    <w:rsid w:val="00062482"/>
    <w:rsid w:val="00063A10"/>
    <w:rsid w:val="00063EFB"/>
    <w:rsid w:val="000662F8"/>
    <w:rsid w:val="00071C21"/>
    <w:rsid w:val="00073E78"/>
    <w:rsid w:val="00090AFC"/>
    <w:rsid w:val="00091552"/>
    <w:rsid w:val="00091C3A"/>
    <w:rsid w:val="00092D06"/>
    <w:rsid w:val="00096DDB"/>
    <w:rsid w:val="000A2D37"/>
    <w:rsid w:val="000A3486"/>
    <w:rsid w:val="000A4DD1"/>
    <w:rsid w:val="000A70F8"/>
    <w:rsid w:val="000A79DA"/>
    <w:rsid w:val="000B4B51"/>
    <w:rsid w:val="000B7158"/>
    <w:rsid w:val="000C5B8B"/>
    <w:rsid w:val="000D1B55"/>
    <w:rsid w:val="000D3C75"/>
    <w:rsid w:val="000E4E21"/>
    <w:rsid w:val="000E686B"/>
    <w:rsid w:val="000F3EE7"/>
    <w:rsid w:val="000F68B1"/>
    <w:rsid w:val="000F6F19"/>
    <w:rsid w:val="000F7AC2"/>
    <w:rsid w:val="00102D69"/>
    <w:rsid w:val="00105B33"/>
    <w:rsid w:val="00110EDB"/>
    <w:rsid w:val="00111DCD"/>
    <w:rsid w:val="00114CF9"/>
    <w:rsid w:val="001167AA"/>
    <w:rsid w:val="00117157"/>
    <w:rsid w:val="00124855"/>
    <w:rsid w:val="001254F5"/>
    <w:rsid w:val="001336D3"/>
    <w:rsid w:val="00136FAD"/>
    <w:rsid w:val="00144B4A"/>
    <w:rsid w:val="00146F0A"/>
    <w:rsid w:val="00147B36"/>
    <w:rsid w:val="001520A1"/>
    <w:rsid w:val="00152124"/>
    <w:rsid w:val="00152C2B"/>
    <w:rsid w:val="001640CC"/>
    <w:rsid w:val="00172661"/>
    <w:rsid w:val="001742A5"/>
    <w:rsid w:val="00174EE4"/>
    <w:rsid w:val="00175897"/>
    <w:rsid w:val="00175C56"/>
    <w:rsid w:val="00177D2C"/>
    <w:rsid w:val="001804C3"/>
    <w:rsid w:val="00180B9F"/>
    <w:rsid w:val="00181CC5"/>
    <w:rsid w:val="00191926"/>
    <w:rsid w:val="00193784"/>
    <w:rsid w:val="00193FB6"/>
    <w:rsid w:val="001942EE"/>
    <w:rsid w:val="001A02EC"/>
    <w:rsid w:val="001A22D7"/>
    <w:rsid w:val="001A577E"/>
    <w:rsid w:val="001A58DE"/>
    <w:rsid w:val="001A7C9B"/>
    <w:rsid w:val="001B05B9"/>
    <w:rsid w:val="001B1519"/>
    <w:rsid w:val="001B7B88"/>
    <w:rsid w:val="001C7319"/>
    <w:rsid w:val="001C7D87"/>
    <w:rsid w:val="001D3E87"/>
    <w:rsid w:val="001D5112"/>
    <w:rsid w:val="001D5F16"/>
    <w:rsid w:val="001D6FAB"/>
    <w:rsid w:val="001E1D18"/>
    <w:rsid w:val="001F0A4F"/>
    <w:rsid w:val="001F71ED"/>
    <w:rsid w:val="00203D3A"/>
    <w:rsid w:val="00203FF3"/>
    <w:rsid w:val="002044B4"/>
    <w:rsid w:val="00207086"/>
    <w:rsid w:val="00211D60"/>
    <w:rsid w:val="0021501E"/>
    <w:rsid w:val="0021770A"/>
    <w:rsid w:val="002205C0"/>
    <w:rsid w:val="0022494A"/>
    <w:rsid w:val="00225507"/>
    <w:rsid w:val="002307A5"/>
    <w:rsid w:val="0023373D"/>
    <w:rsid w:val="0023423C"/>
    <w:rsid w:val="0024112D"/>
    <w:rsid w:val="00244177"/>
    <w:rsid w:val="00254477"/>
    <w:rsid w:val="00256860"/>
    <w:rsid w:val="002577FE"/>
    <w:rsid w:val="0025780C"/>
    <w:rsid w:val="00266AE6"/>
    <w:rsid w:val="00273D0E"/>
    <w:rsid w:val="00280B8B"/>
    <w:rsid w:val="00281077"/>
    <w:rsid w:val="00292350"/>
    <w:rsid w:val="00297EF9"/>
    <w:rsid w:val="002A2034"/>
    <w:rsid w:val="002A24F4"/>
    <w:rsid w:val="002A38BF"/>
    <w:rsid w:val="002A597E"/>
    <w:rsid w:val="002B0FB9"/>
    <w:rsid w:val="002B4382"/>
    <w:rsid w:val="002B5DBD"/>
    <w:rsid w:val="002B72F9"/>
    <w:rsid w:val="002C498D"/>
    <w:rsid w:val="002C4FE1"/>
    <w:rsid w:val="002C72D2"/>
    <w:rsid w:val="002D2F00"/>
    <w:rsid w:val="002D79E2"/>
    <w:rsid w:val="002D7A5D"/>
    <w:rsid w:val="002E0A4A"/>
    <w:rsid w:val="002E0BC4"/>
    <w:rsid w:val="002E21B4"/>
    <w:rsid w:val="002E2D7B"/>
    <w:rsid w:val="002E5E6A"/>
    <w:rsid w:val="002F22FA"/>
    <w:rsid w:val="002F37BE"/>
    <w:rsid w:val="002F41CA"/>
    <w:rsid w:val="002F4C6A"/>
    <w:rsid w:val="002F70F6"/>
    <w:rsid w:val="00300D0B"/>
    <w:rsid w:val="003043BE"/>
    <w:rsid w:val="00306096"/>
    <w:rsid w:val="00306974"/>
    <w:rsid w:val="00307014"/>
    <w:rsid w:val="0031645D"/>
    <w:rsid w:val="00320A67"/>
    <w:rsid w:val="00323B26"/>
    <w:rsid w:val="003272FB"/>
    <w:rsid w:val="00331499"/>
    <w:rsid w:val="0033580E"/>
    <w:rsid w:val="00343D1E"/>
    <w:rsid w:val="00354258"/>
    <w:rsid w:val="00355593"/>
    <w:rsid w:val="00357E0E"/>
    <w:rsid w:val="00361B9C"/>
    <w:rsid w:val="003645AE"/>
    <w:rsid w:val="00364ABC"/>
    <w:rsid w:val="003672FB"/>
    <w:rsid w:val="00370797"/>
    <w:rsid w:val="00373D34"/>
    <w:rsid w:val="003746C6"/>
    <w:rsid w:val="00375BEA"/>
    <w:rsid w:val="00376CEC"/>
    <w:rsid w:val="00380758"/>
    <w:rsid w:val="003815E5"/>
    <w:rsid w:val="00381E2B"/>
    <w:rsid w:val="00387929"/>
    <w:rsid w:val="00393D5B"/>
    <w:rsid w:val="0039460D"/>
    <w:rsid w:val="00394A1E"/>
    <w:rsid w:val="003968C7"/>
    <w:rsid w:val="003A0EC0"/>
    <w:rsid w:val="003A2246"/>
    <w:rsid w:val="003A61F9"/>
    <w:rsid w:val="003A6975"/>
    <w:rsid w:val="003B1E88"/>
    <w:rsid w:val="003C467E"/>
    <w:rsid w:val="003C5243"/>
    <w:rsid w:val="003C53ED"/>
    <w:rsid w:val="003D0B7E"/>
    <w:rsid w:val="003D4E0F"/>
    <w:rsid w:val="003E16E1"/>
    <w:rsid w:val="003E1871"/>
    <w:rsid w:val="003E504D"/>
    <w:rsid w:val="003E64C1"/>
    <w:rsid w:val="003E656A"/>
    <w:rsid w:val="003E78B7"/>
    <w:rsid w:val="003F3016"/>
    <w:rsid w:val="003F76E5"/>
    <w:rsid w:val="004012CF"/>
    <w:rsid w:val="00402FF3"/>
    <w:rsid w:val="0040673A"/>
    <w:rsid w:val="004069EB"/>
    <w:rsid w:val="00410ACB"/>
    <w:rsid w:val="00412600"/>
    <w:rsid w:val="00422ED2"/>
    <w:rsid w:val="00423213"/>
    <w:rsid w:val="0042416D"/>
    <w:rsid w:val="00424808"/>
    <w:rsid w:val="0042735F"/>
    <w:rsid w:val="00434283"/>
    <w:rsid w:val="00436802"/>
    <w:rsid w:val="00442E45"/>
    <w:rsid w:val="00443AD4"/>
    <w:rsid w:val="0044438E"/>
    <w:rsid w:val="00445C0F"/>
    <w:rsid w:val="00451448"/>
    <w:rsid w:val="004516EB"/>
    <w:rsid w:val="004529B6"/>
    <w:rsid w:val="00453DBD"/>
    <w:rsid w:val="00454CE6"/>
    <w:rsid w:val="00457305"/>
    <w:rsid w:val="00457955"/>
    <w:rsid w:val="00462881"/>
    <w:rsid w:val="004640F2"/>
    <w:rsid w:val="00467337"/>
    <w:rsid w:val="00475F48"/>
    <w:rsid w:val="00477CC2"/>
    <w:rsid w:val="00477D47"/>
    <w:rsid w:val="0048180A"/>
    <w:rsid w:val="00481C7A"/>
    <w:rsid w:val="00487DB5"/>
    <w:rsid w:val="004906C8"/>
    <w:rsid w:val="00492BC7"/>
    <w:rsid w:val="004967E2"/>
    <w:rsid w:val="004A290F"/>
    <w:rsid w:val="004A3981"/>
    <w:rsid w:val="004A55D8"/>
    <w:rsid w:val="004A59AA"/>
    <w:rsid w:val="004A5FFD"/>
    <w:rsid w:val="004A7CE2"/>
    <w:rsid w:val="004B031A"/>
    <w:rsid w:val="004B234F"/>
    <w:rsid w:val="004B45C5"/>
    <w:rsid w:val="004B59BB"/>
    <w:rsid w:val="004B5CCC"/>
    <w:rsid w:val="004C2845"/>
    <w:rsid w:val="004C499C"/>
    <w:rsid w:val="004C7961"/>
    <w:rsid w:val="004D08EB"/>
    <w:rsid w:val="004D54E3"/>
    <w:rsid w:val="004E1A3D"/>
    <w:rsid w:val="004E2371"/>
    <w:rsid w:val="004E4B44"/>
    <w:rsid w:val="004E6BE9"/>
    <w:rsid w:val="004E754F"/>
    <w:rsid w:val="004F4F45"/>
    <w:rsid w:val="005001FE"/>
    <w:rsid w:val="005020E9"/>
    <w:rsid w:val="00503655"/>
    <w:rsid w:val="00504BE3"/>
    <w:rsid w:val="00506185"/>
    <w:rsid w:val="00514207"/>
    <w:rsid w:val="005149BE"/>
    <w:rsid w:val="00515090"/>
    <w:rsid w:val="005176AA"/>
    <w:rsid w:val="005179E4"/>
    <w:rsid w:val="00521E57"/>
    <w:rsid w:val="005305EA"/>
    <w:rsid w:val="00532746"/>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62E2"/>
    <w:rsid w:val="005733EB"/>
    <w:rsid w:val="005734C5"/>
    <w:rsid w:val="00576D51"/>
    <w:rsid w:val="00580802"/>
    <w:rsid w:val="00581A22"/>
    <w:rsid w:val="005860CB"/>
    <w:rsid w:val="00593E91"/>
    <w:rsid w:val="0059442D"/>
    <w:rsid w:val="00594D38"/>
    <w:rsid w:val="00596AEF"/>
    <w:rsid w:val="005A0B49"/>
    <w:rsid w:val="005A353A"/>
    <w:rsid w:val="005A6D57"/>
    <w:rsid w:val="005A71FD"/>
    <w:rsid w:val="005B27BB"/>
    <w:rsid w:val="005B5B70"/>
    <w:rsid w:val="005B5F05"/>
    <w:rsid w:val="005C17BF"/>
    <w:rsid w:val="005C6982"/>
    <w:rsid w:val="005C6B74"/>
    <w:rsid w:val="005C7AEA"/>
    <w:rsid w:val="005D125D"/>
    <w:rsid w:val="005D2B59"/>
    <w:rsid w:val="005D362F"/>
    <w:rsid w:val="005D370F"/>
    <w:rsid w:val="005D44D1"/>
    <w:rsid w:val="005E265D"/>
    <w:rsid w:val="005E3D7D"/>
    <w:rsid w:val="005E4D7C"/>
    <w:rsid w:val="005F048E"/>
    <w:rsid w:val="005F57F0"/>
    <w:rsid w:val="00601010"/>
    <w:rsid w:val="006028C9"/>
    <w:rsid w:val="0060721D"/>
    <w:rsid w:val="0061042F"/>
    <w:rsid w:val="00611768"/>
    <w:rsid w:val="00614EB8"/>
    <w:rsid w:val="006168E4"/>
    <w:rsid w:val="00621F47"/>
    <w:rsid w:val="0062497C"/>
    <w:rsid w:val="00625200"/>
    <w:rsid w:val="006255AA"/>
    <w:rsid w:val="00631806"/>
    <w:rsid w:val="00637512"/>
    <w:rsid w:val="00640EE4"/>
    <w:rsid w:val="006466F5"/>
    <w:rsid w:val="0064679F"/>
    <w:rsid w:val="00647C00"/>
    <w:rsid w:val="00652BC5"/>
    <w:rsid w:val="00661753"/>
    <w:rsid w:val="0066216F"/>
    <w:rsid w:val="006654F6"/>
    <w:rsid w:val="00675390"/>
    <w:rsid w:val="00676CAA"/>
    <w:rsid w:val="006848B7"/>
    <w:rsid w:val="006868A7"/>
    <w:rsid w:val="006915EA"/>
    <w:rsid w:val="00694828"/>
    <w:rsid w:val="006A3810"/>
    <w:rsid w:val="006A68B8"/>
    <w:rsid w:val="006A7CEB"/>
    <w:rsid w:val="006B1953"/>
    <w:rsid w:val="006B1BF1"/>
    <w:rsid w:val="006B20F0"/>
    <w:rsid w:val="006B26E3"/>
    <w:rsid w:val="006B3085"/>
    <w:rsid w:val="006B4157"/>
    <w:rsid w:val="006B69CF"/>
    <w:rsid w:val="006B7444"/>
    <w:rsid w:val="006C28CA"/>
    <w:rsid w:val="006C350D"/>
    <w:rsid w:val="006C5E56"/>
    <w:rsid w:val="006C66E4"/>
    <w:rsid w:val="006D23FC"/>
    <w:rsid w:val="006D643D"/>
    <w:rsid w:val="006E063C"/>
    <w:rsid w:val="006E3851"/>
    <w:rsid w:val="006F1167"/>
    <w:rsid w:val="006F4044"/>
    <w:rsid w:val="006F46DC"/>
    <w:rsid w:val="006F50F5"/>
    <w:rsid w:val="00701033"/>
    <w:rsid w:val="00701A3F"/>
    <w:rsid w:val="00712E3A"/>
    <w:rsid w:val="00721506"/>
    <w:rsid w:val="007216DB"/>
    <w:rsid w:val="007246D3"/>
    <w:rsid w:val="00725F5A"/>
    <w:rsid w:val="00730C1E"/>
    <w:rsid w:val="007404D5"/>
    <w:rsid w:val="00744287"/>
    <w:rsid w:val="00744EEF"/>
    <w:rsid w:val="00745D76"/>
    <w:rsid w:val="00747487"/>
    <w:rsid w:val="007505EB"/>
    <w:rsid w:val="00754CAE"/>
    <w:rsid w:val="00763EE7"/>
    <w:rsid w:val="0076623B"/>
    <w:rsid w:val="00767E4B"/>
    <w:rsid w:val="007718AD"/>
    <w:rsid w:val="007742A7"/>
    <w:rsid w:val="0077611B"/>
    <w:rsid w:val="0078454A"/>
    <w:rsid w:val="007851D5"/>
    <w:rsid w:val="0079486A"/>
    <w:rsid w:val="00794F80"/>
    <w:rsid w:val="007A00E9"/>
    <w:rsid w:val="007A034A"/>
    <w:rsid w:val="007A0454"/>
    <w:rsid w:val="007A0E44"/>
    <w:rsid w:val="007A1C9E"/>
    <w:rsid w:val="007A277F"/>
    <w:rsid w:val="007A4CA1"/>
    <w:rsid w:val="007A5DFD"/>
    <w:rsid w:val="007B0398"/>
    <w:rsid w:val="007B2C77"/>
    <w:rsid w:val="007B2E78"/>
    <w:rsid w:val="007B6549"/>
    <w:rsid w:val="007C3F2F"/>
    <w:rsid w:val="007D1A27"/>
    <w:rsid w:val="007D1B24"/>
    <w:rsid w:val="007D1F15"/>
    <w:rsid w:val="007D25B1"/>
    <w:rsid w:val="007D2878"/>
    <w:rsid w:val="007E319E"/>
    <w:rsid w:val="007E4FA1"/>
    <w:rsid w:val="007E7B07"/>
    <w:rsid w:val="007E7BAB"/>
    <w:rsid w:val="007E7DCE"/>
    <w:rsid w:val="007E7FA9"/>
    <w:rsid w:val="007F20AC"/>
    <w:rsid w:val="007F57CD"/>
    <w:rsid w:val="00802C56"/>
    <w:rsid w:val="00807750"/>
    <w:rsid w:val="00807E35"/>
    <w:rsid w:val="00811205"/>
    <w:rsid w:val="00812C48"/>
    <w:rsid w:val="008146F9"/>
    <w:rsid w:val="00821AEB"/>
    <w:rsid w:val="00824DCD"/>
    <w:rsid w:val="00833E8A"/>
    <w:rsid w:val="00834699"/>
    <w:rsid w:val="00844009"/>
    <w:rsid w:val="00844569"/>
    <w:rsid w:val="00844CDE"/>
    <w:rsid w:val="00845083"/>
    <w:rsid w:val="00847D23"/>
    <w:rsid w:val="008556FF"/>
    <w:rsid w:val="00857106"/>
    <w:rsid w:val="00857765"/>
    <w:rsid w:val="00863327"/>
    <w:rsid w:val="00863A40"/>
    <w:rsid w:val="00867F7E"/>
    <w:rsid w:val="00870F44"/>
    <w:rsid w:val="00872ECB"/>
    <w:rsid w:val="0087456A"/>
    <w:rsid w:val="00884054"/>
    <w:rsid w:val="00890B7A"/>
    <w:rsid w:val="00890C62"/>
    <w:rsid w:val="0089437B"/>
    <w:rsid w:val="00895089"/>
    <w:rsid w:val="008951ED"/>
    <w:rsid w:val="0089761E"/>
    <w:rsid w:val="008977EE"/>
    <w:rsid w:val="008A5928"/>
    <w:rsid w:val="008A7548"/>
    <w:rsid w:val="008A75BE"/>
    <w:rsid w:val="008B0D6E"/>
    <w:rsid w:val="008B1AD9"/>
    <w:rsid w:val="008B1D2E"/>
    <w:rsid w:val="008B4DF4"/>
    <w:rsid w:val="008C08BE"/>
    <w:rsid w:val="008C229F"/>
    <w:rsid w:val="008C2F43"/>
    <w:rsid w:val="008C32A8"/>
    <w:rsid w:val="008C3445"/>
    <w:rsid w:val="008C4E94"/>
    <w:rsid w:val="008C55A3"/>
    <w:rsid w:val="008C7368"/>
    <w:rsid w:val="008D76A1"/>
    <w:rsid w:val="008E6375"/>
    <w:rsid w:val="008F17A1"/>
    <w:rsid w:val="008F38EE"/>
    <w:rsid w:val="008F4C65"/>
    <w:rsid w:val="008F7579"/>
    <w:rsid w:val="00902944"/>
    <w:rsid w:val="00905422"/>
    <w:rsid w:val="00906BD5"/>
    <w:rsid w:val="009104D1"/>
    <w:rsid w:val="00913133"/>
    <w:rsid w:val="0091475B"/>
    <w:rsid w:val="00921DB9"/>
    <w:rsid w:val="0092403D"/>
    <w:rsid w:val="009402DB"/>
    <w:rsid w:val="00942E41"/>
    <w:rsid w:val="009440D8"/>
    <w:rsid w:val="009449B8"/>
    <w:rsid w:val="00944DC9"/>
    <w:rsid w:val="009454E7"/>
    <w:rsid w:val="0094603F"/>
    <w:rsid w:val="00951C9C"/>
    <w:rsid w:val="009611E0"/>
    <w:rsid w:val="00962383"/>
    <w:rsid w:val="00963120"/>
    <w:rsid w:val="00965FEE"/>
    <w:rsid w:val="0096643B"/>
    <w:rsid w:val="009706B5"/>
    <w:rsid w:val="00972BDF"/>
    <w:rsid w:val="00973F49"/>
    <w:rsid w:val="0098182D"/>
    <w:rsid w:val="00982A98"/>
    <w:rsid w:val="009855E2"/>
    <w:rsid w:val="00987C03"/>
    <w:rsid w:val="00987FE7"/>
    <w:rsid w:val="00992977"/>
    <w:rsid w:val="0099557F"/>
    <w:rsid w:val="009A3511"/>
    <w:rsid w:val="009A686F"/>
    <w:rsid w:val="009A7912"/>
    <w:rsid w:val="009B2286"/>
    <w:rsid w:val="009B33A8"/>
    <w:rsid w:val="009B3487"/>
    <w:rsid w:val="009B7C61"/>
    <w:rsid w:val="009C3793"/>
    <w:rsid w:val="009C62BD"/>
    <w:rsid w:val="009D26AD"/>
    <w:rsid w:val="009D341C"/>
    <w:rsid w:val="009E1411"/>
    <w:rsid w:val="009E19FC"/>
    <w:rsid w:val="009E52F2"/>
    <w:rsid w:val="009F3C1F"/>
    <w:rsid w:val="009F614E"/>
    <w:rsid w:val="009F762B"/>
    <w:rsid w:val="009F76BA"/>
    <w:rsid w:val="009F7E09"/>
    <w:rsid w:val="00A02047"/>
    <w:rsid w:val="00A035C0"/>
    <w:rsid w:val="00A036BE"/>
    <w:rsid w:val="00A0575E"/>
    <w:rsid w:val="00A12205"/>
    <w:rsid w:val="00A139AF"/>
    <w:rsid w:val="00A20113"/>
    <w:rsid w:val="00A21657"/>
    <w:rsid w:val="00A3248C"/>
    <w:rsid w:val="00A358E6"/>
    <w:rsid w:val="00A37C0F"/>
    <w:rsid w:val="00A422B7"/>
    <w:rsid w:val="00A44172"/>
    <w:rsid w:val="00A44291"/>
    <w:rsid w:val="00A453DC"/>
    <w:rsid w:val="00A47E33"/>
    <w:rsid w:val="00A50182"/>
    <w:rsid w:val="00A51024"/>
    <w:rsid w:val="00A51109"/>
    <w:rsid w:val="00A544DC"/>
    <w:rsid w:val="00A55818"/>
    <w:rsid w:val="00A56556"/>
    <w:rsid w:val="00A625E2"/>
    <w:rsid w:val="00A63DC7"/>
    <w:rsid w:val="00A65339"/>
    <w:rsid w:val="00A66295"/>
    <w:rsid w:val="00A70289"/>
    <w:rsid w:val="00A72105"/>
    <w:rsid w:val="00A72465"/>
    <w:rsid w:val="00A80C92"/>
    <w:rsid w:val="00A82461"/>
    <w:rsid w:val="00A8514D"/>
    <w:rsid w:val="00A851D8"/>
    <w:rsid w:val="00A870C4"/>
    <w:rsid w:val="00A87326"/>
    <w:rsid w:val="00A953BA"/>
    <w:rsid w:val="00A96F9F"/>
    <w:rsid w:val="00AA0848"/>
    <w:rsid w:val="00AA0AAF"/>
    <w:rsid w:val="00AA3C06"/>
    <w:rsid w:val="00AA56F6"/>
    <w:rsid w:val="00AA5D62"/>
    <w:rsid w:val="00AB2BF2"/>
    <w:rsid w:val="00AB3710"/>
    <w:rsid w:val="00AB4B0F"/>
    <w:rsid w:val="00AB6C3B"/>
    <w:rsid w:val="00AB7F4A"/>
    <w:rsid w:val="00AC226E"/>
    <w:rsid w:val="00AC722C"/>
    <w:rsid w:val="00AC7906"/>
    <w:rsid w:val="00AD1291"/>
    <w:rsid w:val="00AD134F"/>
    <w:rsid w:val="00AD3428"/>
    <w:rsid w:val="00AD3AA2"/>
    <w:rsid w:val="00AD3DE2"/>
    <w:rsid w:val="00AD4B1A"/>
    <w:rsid w:val="00AE008F"/>
    <w:rsid w:val="00AF0161"/>
    <w:rsid w:val="00AF2A1F"/>
    <w:rsid w:val="00AF2D9B"/>
    <w:rsid w:val="00B0749B"/>
    <w:rsid w:val="00B10050"/>
    <w:rsid w:val="00B10A1E"/>
    <w:rsid w:val="00B11E08"/>
    <w:rsid w:val="00B14039"/>
    <w:rsid w:val="00B149FA"/>
    <w:rsid w:val="00B22242"/>
    <w:rsid w:val="00B2330D"/>
    <w:rsid w:val="00B32CD3"/>
    <w:rsid w:val="00B34CED"/>
    <w:rsid w:val="00B35A93"/>
    <w:rsid w:val="00B3672D"/>
    <w:rsid w:val="00B433C9"/>
    <w:rsid w:val="00B4745C"/>
    <w:rsid w:val="00B52D3E"/>
    <w:rsid w:val="00B56574"/>
    <w:rsid w:val="00B57980"/>
    <w:rsid w:val="00B601D4"/>
    <w:rsid w:val="00B63BC9"/>
    <w:rsid w:val="00B653BB"/>
    <w:rsid w:val="00B66E86"/>
    <w:rsid w:val="00B67A20"/>
    <w:rsid w:val="00B724E8"/>
    <w:rsid w:val="00B77BFF"/>
    <w:rsid w:val="00B82A24"/>
    <w:rsid w:val="00B87D50"/>
    <w:rsid w:val="00B9223B"/>
    <w:rsid w:val="00BA4D1F"/>
    <w:rsid w:val="00BA7AD1"/>
    <w:rsid w:val="00BB2250"/>
    <w:rsid w:val="00BB721B"/>
    <w:rsid w:val="00BB77FD"/>
    <w:rsid w:val="00BC0FDD"/>
    <w:rsid w:val="00BC22E0"/>
    <w:rsid w:val="00BC2A46"/>
    <w:rsid w:val="00BC3FA4"/>
    <w:rsid w:val="00BD004A"/>
    <w:rsid w:val="00BD352C"/>
    <w:rsid w:val="00BD5023"/>
    <w:rsid w:val="00BD58AB"/>
    <w:rsid w:val="00BD5FDF"/>
    <w:rsid w:val="00BE28ED"/>
    <w:rsid w:val="00C008B2"/>
    <w:rsid w:val="00C01F6B"/>
    <w:rsid w:val="00C12209"/>
    <w:rsid w:val="00C2092D"/>
    <w:rsid w:val="00C2390E"/>
    <w:rsid w:val="00C24A09"/>
    <w:rsid w:val="00C25084"/>
    <w:rsid w:val="00C34257"/>
    <w:rsid w:val="00C357BE"/>
    <w:rsid w:val="00C56C44"/>
    <w:rsid w:val="00C6332C"/>
    <w:rsid w:val="00C71CD1"/>
    <w:rsid w:val="00C720DC"/>
    <w:rsid w:val="00C73143"/>
    <w:rsid w:val="00C77685"/>
    <w:rsid w:val="00C77815"/>
    <w:rsid w:val="00C77977"/>
    <w:rsid w:val="00C77ABA"/>
    <w:rsid w:val="00C82490"/>
    <w:rsid w:val="00C82914"/>
    <w:rsid w:val="00C85378"/>
    <w:rsid w:val="00C91B10"/>
    <w:rsid w:val="00C91D29"/>
    <w:rsid w:val="00C9297C"/>
    <w:rsid w:val="00CA5334"/>
    <w:rsid w:val="00CA5789"/>
    <w:rsid w:val="00CA6FDA"/>
    <w:rsid w:val="00CB0B52"/>
    <w:rsid w:val="00CB3B6F"/>
    <w:rsid w:val="00CC0C5F"/>
    <w:rsid w:val="00CC2F3D"/>
    <w:rsid w:val="00CC5FF3"/>
    <w:rsid w:val="00CC6072"/>
    <w:rsid w:val="00CD365B"/>
    <w:rsid w:val="00CD4BFA"/>
    <w:rsid w:val="00CE0E72"/>
    <w:rsid w:val="00CE2ADF"/>
    <w:rsid w:val="00CF1C84"/>
    <w:rsid w:val="00CF1D7D"/>
    <w:rsid w:val="00CF45D3"/>
    <w:rsid w:val="00CF51F9"/>
    <w:rsid w:val="00CF6B6C"/>
    <w:rsid w:val="00CF7EA2"/>
    <w:rsid w:val="00D02854"/>
    <w:rsid w:val="00D042BB"/>
    <w:rsid w:val="00D06CA0"/>
    <w:rsid w:val="00D071E6"/>
    <w:rsid w:val="00D115BB"/>
    <w:rsid w:val="00D11797"/>
    <w:rsid w:val="00D12C68"/>
    <w:rsid w:val="00D134FB"/>
    <w:rsid w:val="00D17789"/>
    <w:rsid w:val="00D21565"/>
    <w:rsid w:val="00D22F7D"/>
    <w:rsid w:val="00D25BEE"/>
    <w:rsid w:val="00D2737E"/>
    <w:rsid w:val="00D274A9"/>
    <w:rsid w:val="00D3042F"/>
    <w:rsid w:val="00D32644"/>
    <w:rsid w:val="00D33619"/>
    <w:rsid w:val="00D368A8"/>
    <w:rsid w:val="00D449AE"/>
    <w:rsid w:val="00D477C3"/>
    <w:rsid w:val="00D51B89"/>
    <w:rsid w:val="00D52AC7"/>
    <w:rsid w:val="00D54CA9"/>
    <w:rsid w:val="00D54D64"/>
    <w:rsid w:val="00D6340F"/>
    <w:rsid w:val="00D6535E"/>
    <w:rsid w:val="00D654EC"/>
    <w:rsid w:val="00D72D16"/>
    <w:rsid w:val="00D742B9"/>
    <w:rsid w:val="00D7492C"/>
    <w:rsid w:val="00D8195B"/>
    <w:rsid w:val="00D821F8"/>
    <w:rsid w:val="00D848F9"/>
    <w:rsid w:val="00D84DDC"/>
    <w:rsid w:val="00D85695"/>
    <w:rsid w:val="00D8619F"/>
    <w:rsid w:val="00D86764"/>
    <w:rsid w:val="00DA0DF2"/>
    <w:rsid w:val="00DA41D7"/>
    <w:rsid w:val="00DA494B"/>
    <w:rsid w:val="00DB5C0A"/>
    <w:rsid w:val="00DD13E2"/>
    <w:rsid w:val="00DD61CA"/>
    <w:rsid w:val="00DD6D44"/>
    <w:rsid w:val="00DE47A1"/>
    <w:rsid w:val="00DF003C"/>
    <w:rsid w:val="00DF137F"/>
    <w:rsid w:val="00DF4501"/>
    <w:rsid w:val="00DF6971"/>
    <w:rsid w:val="00DF78AE"/>
    <w:rsid w:val="00E00E78"/>
    <w:rsid w:val="00E076C1"/>
    <w:rsid w:val="00E11E2E"/>
    <w:rsid w:val="00E132E1"/>
    <w:rsid w:val="00E13C83"/>
    <w:rsid w:val="00E15555"/>
    <w:rsid w:val="00E15B7D"/>
    <w:rsid w:val="00E219FF"/>
    <w:rsid w:val="00E2408E"/>
    <w:rsid w:val="00E371EC"/>
    <w:rsid w:val="00E43116"/>
    <w:rsid w:val="00E444DA"/>
    <w:rsid w:val="00E5486C"/>
    <w:rsid w:val="00E571F8"/>
    <w:rsid w:val="00E64F0A"/>
    <w:rsid w:val="00E67668"/>
    <w:rsid w:val="00E70AEE"/>
    <w:rsid w:val="00E7107E"/>
    <w:rsid w:val="00E7112A"/>
    <w:rsid w:val="00E71C93"/>
    <w:rsid w:val="00E72AE3"/>
    <w:rsid w:val="00E73B51"/>
    <w:rsid w:val="00E8151C"/>
    <w:rsid w:val="00E81E9C"/>
    <w:rsid w:val="00E82E15"/>
    <w:rsid w:val="00E936FF"/>
    <w:rsid w:val="00E939C8"/>
    <w:rsid w:val="00E93A33"/>
    <w:rsid w:val="00E93B6B"/>
    <w:rsid w:val="00E952B9"/>
    <w:rsid w:val="00EA1F89"/>
    <w:rsid w:val="00EB117B"/>
    <w:rsid w:val="00EB2BEB"/>
    <w:rsid w:val="00EB40D6"/>
    <w:rsid w:val="00EB4222"/>
    <w:rsid w:val="00EB5F75"/>
    <w:rsid w:val="00EB79CD"/>
    <w:rsid w:val="00EE0F2E"/>
    <w:rsid w:val="00EE2610"/>
    <w:rsid w:val="00EE2A41"/>
    <w:rsid w:val="00EE354B"/>
    <w:rsid w:val="00EE3C1D"/>
    <w:rsid w:val="00EE6EC2"/>
    <w:rsid w:val="00EF09FB"/>
    <w:rsid w:val="00EF102E"/>
    <w:rsid w:val="00EF697A"/>
    <w:rsid w:val="00F02923"/>
    <w:rsid w:val="00F0351B"/>
    <w:rsid w:val="00F06472"/>
    <w:rsid w:val="00F13254"/>
    <w:rsid w:val="00F1465C"/>
    <w:rsid w:val="00F177B1"/>
    <w:rsid w:val="00F22566"/>
    <w:rsid w:val="00F226DB"/>
    <w:rsid w:val="00F22963"/>
    <w:rsid w:val="00F232C2"/>
    <w:rsid w:val="00F24599"/>
    <w:rsid w:val="00F278FA"/>
    <w:rsid w:val="00F30F82"/>
    <w:rsid w:val="00F367F2"/>
    <w:rsid w:val="00F370A2"/>
    <w:rsid w:val="00F403EA"/>
    <w:rsid w:val="00F404AC"/>
    <w:rsid w:val="00F42753"/>
    <w:rsid w:val="00F42E10"/>
    <w:rsid w:val="00F44A7B"/>
    <w:rsid w:val="00F44FFA"/>
    <w:rsid w:val="00F45B6F"/>
    <w:rsid w:val="00F510DB"/>
    <w:rsid w:val="00F5724D"/>
    <w:rsid w:val="00F60AB3"/>
    <w:rsid w:val="00F62329"/>
    <w:rsid w:val="00F65A74"/>
    <w:rsid w:val="00F727B0"/>
    <w:rsid w:val="00F76A74"/>
    <w:rsid w:val="00F858D5"/>
    <w:rsid w:val="00F91AEE"/>
    <w:rsid w:val="00FA047C"/>
    <w:rsid w:val="00FA2545"/>
    <w:rsid w:val="00FB4AAD"/>
    <w:rsid w:val="00FB4E3D"/>
    <w:rsid w:val="00FB5F2A"/>
    <w:rsid w:val="00FB6CF8"/>
    <w:rsid w:val="00FC16E9"/>
    <w:rsid w:val="00FC279C"/>
    <w:rsid w:val="00FC45DE"/>
    <w:rsid w:val="00FC48CB"/>
    <w:rsid w:val="00FC4F9B"/>
    <w:rsid w:val="00FC59F0"/>
    <w:rsid w:val="00FD4599"/>
    <w:rsid w:val="00FD4784"/>
    <w:rsid w:val="00FD65FE"/>
    <w:rsid w:val="00FD74EB"/>
    <w:rsid w:val="00FE214F"/>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2636C"/>
  <w15:chartTrackingRefBased/>
  <w15:docId w15:val="{EC2D72C8-66CE-4007-93BA-58C01F04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CB0B52"/>
    <w:pPr>
      <w:keepNext/>
      <w:numPr>
        <w:numId w:val="1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CB0B52"/>
    <w:pPr>
      <w:keepNext/>
      <w:numPr>
        <w:ilvl w:val="1"/>
        <w:numId w:val="1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CB0B52"/>
    <w:pPr>
      <w:keepNext/>
      <w:numPr>
        <w:ilvl w:val="2"/>
        <w:numId w:val="1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CB0B52"/>
    <w:pPr>
      <w:keepNext/>
      <w:numPr>
        <w:ilvl w:val="3"/>
        <w:numId w:val="1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CB0B52"/>
    <w:pPr>
      <w:numPr>
        <w:ilvl w:val="4"/>
        <w:numId w:val="1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CB0B52"/>
    <w:pPr>
      <w:numPr>
        <w:ilvl w:val="5"/>
        <w:numId w:val="1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CB0B52"/>
    <w:pPr>
      <w:numPr>
        <w:ilvl w:val="6"/>
        <w:numId w:val="1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CB0B52"/>
    <w:pPr>
      <w:numPr>
        <w:ilvl w:val="7"/>
        <w:numId w:val="1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CB0B52"/>
    <w:pPr>
      <w:numPr>
        <w:ilvl w:val="8"/>
        <w:numId w:val="1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Ttulo1Car">
    <w:name w:val="Título 1 Car"/>
    <w:basedOn w:val="Fuentedeprrafopredeter"/>
    <w:link w:val="Ttulo1"/>
    <w:uiPriority w:val="9"/>
    <w:rsid w:val="00CB0B52"/>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CB0B52"/>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CB0B52"/>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CB0B52"/>
    <w:rPr>
      <w:rFonts w:eastAsiaTheme="minorEastAsia"/>
      <w:b/>
      <w:bCs/>
      <w:sz w:val="28"/>
      <w:szCs w:val="28"/>
      <w:lang w:val="en-US"/>
    </w:rPr>
  </w:style>
  <w:style w:type="character" w:customStyle="1" w:styleId="Ttulo5Car">
    <w:name w:val="Título 5 Car"/>
    <w:basedOn w:val="Fuentedeprrafopredeter"/>
    <w:link w:val="Ttulo5"/>
    <w:uiPriority w:val="9"/>
    <w:semiHidden/>
    <w:rsid w:val="00CB0B52"/>
    <w:rPr>
      <w:rFonts w:eastAsiaTheme="minorEastAsia"/>
      <w:b/>
      <w:bCs/>
      <w:i/>
      <w:iCs/>
      <w:sz w:val="26"/>
      <w:szCs w:val="26"/>
      <w:lang w:val="en-US"/>
    </w:rPr>
  </w:style>
  <w:style w:type="character" w:customStyle="1" w:styleId="Ttulo6Car">
    <w:name w:val="Título 6 Car"/>
    <w:basedOn w:val="Fuentedeprrafopredeter"/>
    <w:link w:val="Ttulo6"/>
    <w:rsid w:val="00CB0B52"/>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CB0B52"/>
    <w:rPr>
      <w:rFonts w:eastAsiaTheme="minorEastAsia"/>
      <w:sz w:val="24"/>
      <w:szCs w:val="24"/>
      <w:lang w:val="en-US"/>
    </w:rPr>
  </w:style>
  <w:style w:type="character" w:customStyle="1" w:styleId="Ttulo8Car">
    <w:name w:val="Título 8 Car"/>
    <w:basedOn w:val="Fuentedeprrafopredeter"/>
    <w:link w:val="Ttulo8"/>
    <w:uiPriority w:val="9"/>
    <w:semiHidden/>
    <w:rsid w:val="00CB0B52"/>
    <w:rPr>
      <w:rFonts w:eastAsiaTheme="minorEastAsia"/>
      <w:i/>
      <w:iCs/>
      <w:sz w:val="24"/>
      <w:szCs w:val="24"/>
      <w:lang w:val="en-US"/>
    </w:rPr>
  </w:style>
  <w:style w:type="character" w:customStyle="1" w:styleId="Ttulo9Car">
    <w:name w:val="Título 9 Car"/>
    <w:basedOn w:val="Fuentedeprrafopredeter"/>
    <w:link w:val="Ttulo9"/>
    <w:uiPriority w:val="9"/>
    <w:semiHidden/>
    <w:rsid w:val="00CB0B52"/>
    <w:rPr>
      <w:rFonts w:asciiTheme="majorHAnsi" w:eastAsiaTheme="majorEastAsia" w:hAnsiTheme="majorHAnsi" w:cstheme="majorBidi"/>
      <w:lang w:val="en-US"/>
    </w:rPr>
  </w:style>
  <w:style w:type="character" w:customStyle="1" w:styleId="markedcontent">
    <w:name w:val="markedcontent"/>
    <w:basedOn w:val="Fuentedeprrafopredeter"/>
    <w:rsid w:val="0064679F"/>
  </w:style>
  <w:style w:type="paragraph" w:customStyle="1" w:styleId="q">
    <w:name w:val="q"/>
    <w:basedOn w:val="Normal"/>
    <w:rsid w:val="007A034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1659369">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9027914">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42425480">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78386399">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41646330">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0155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recursos/ipo/files_ipo3/2019/42929/4/560fe59e29b33651927dfd54c5bc2368.pdf"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foem.org.mx/es/contenido/transparencia/directorio-de-sujetos-obligad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852B0-6949-4B14-B9F3-E11B0D509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34</Pages>
  <Words>6032</Words>
  <Characters>33179</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2019-11-07T00:56:00Z</cp:lastPrinted>
  <dcterms:created xsi:type="dcterms:W3CDTF">2021-10-15T19:16:00Z</dcterms:created>
  <dcterms:modified xsi:type="dcterms:W3CDTF">2021-11-30T16:57:00Z</dcterms:modified>
</cp:coreProperties>
</file>