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14C7A35D" w:rsidR="00E15E85" w:rsidRPr="00207FE7"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07FE7">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A118BD">
        <w:rPr>
          <w:rFonts w:ascii="Palatino Linotype" w:eastAsia="Times New Roman" w:hAnsi="Palatino Linotype" w:cs="Arial"/>
          <w:color w:val="000000"/>
          <w:sz w:val="24"/>
          <w:szCs w:val="24"/>
          <w:lang w:val="es-ES" w:eastAsia="es-MX"/>
        </w:rPr>
        <w:t xml:space="preserve"> </w:t>
      </w:r>
      <w:r w:rsidR="003B6F84">
        <w:rPr>
          <w:rFonts w:ascii="Palatino Linotype" w:eastAsia="Times New Roman" w:hAnsi="Palatino Linotype" w:cs="Arial"/>
          <w:color w:val="000000"/>
          <w:sz w:val="24"/>
          <w:szCs w:val="24"/>
          <w:lang w:val="es-ES" w:eastAsia="es-MX"/>
        </w:rPr>
        <w:t>dos de junio</w:t>
      </w:r>
      <w:r w:rsidR="00A118BD">
        <w:rPr>
          <w:rFonts w:ascii="Palatino Linotype" w:eastAsia="Times New Roman" w:hAnsi="Palatino Linotype" w:cs="Arial"/>
          <w:color w:val="000000"/>
          <w:sz w:val="24"/>
          <w:szCs w:val="24"/>
          <w:lang w:val="es-ES" w:eastAsia="es-MX"/>
        </w:rPr>
        <w:t xml:space="preserve"> de dos mil veintiuno</w:t>
      </w:r>
      <w:r w:rsidRPr="00207FE7">
        <w:rPr>
          <w:rFonts w:ascii="Palatino Linotype" w:eastAsia="Times New Roman" w:hAnsi="Palatino Linotype" w:cs="Arial"/>
          <w:color w:val="000000"/>
          <w:sz w:val="24"/>
          <w:szCs w:val="24"/>
          <w:lang w:val="es-ES" w:eastAsia="es-MX"/>
        </w:rPr>
        <w:t>.</w:t>
      </w:r>
    </w:p>
    <w:p w14:paraId="2CEC7A43" w14:textId="354CCFCD" w:rsidR="00E87E34" w:rsidRPr="00207FE7" w:rsidRDefault="00E15E85" w:rsidP="00E15E85">
      <w:pPr>
        <w:tabs>
          <w:tab w:val="left" w:pos="1701"/>
        </w:tabs>
        <w:spacing w:before="240" w:line="360" w:lineRule="auto"/>
        <w:jc w:val="both"/>
        <w:rPr>
          <w:rFonts w:ascii="Palatino Linotype" w:hAnsi="Palatino Linotype" w:cs="Arial"/>
          <w:b/>
          <w:bCs/>
          <w:sz w:val="24"/>
          <w:lang w:val="es-ES" w:eastAsia="es-MX"/>
        </w:rPr>
      </w:pPr>
      <w:r w:rsidRPr="00207FE7">
        <w:rPr>
          <w:rFonts w:ascii="Palatino Linotype" w:hAnsi="Palatino Linotype" w:cs="Arial"/>
          <w:b/>
          <w:sz w:val="24"/>
          <w:lang w:val="es-ES"/>
        </w:rPr>
        <w:t>VISTO</w:t>
      </w:r>
      <w:r w:rsidRPr="00207FE7">
        <w:rPr>
          <w:rFonts w:ascii="Palatino Linotype" w:hAnsi="Palatino Linotype" w:cs="Arial"/>
          <w:sz w:val="24"/>
          <w:lang w:val="es-ES"/>
        </w:rPr>
        <w:t xml:space="preserve"> el expediente electrónico formado con motivo del recurso de revisión número</w:t>
      </w:r>
      <w:r w:rsidR="00341648">
        <w:rPr>
          <w:rFonts w:ascii="Palatino Linotype" w:hAnsi="Palatino Linotype" w:cs="Arial"/>
          <w:b/>
          <w:bCs/>
          <w:sz w:val="24"/>
          <w:lang w:val="es-ES" w:eastAsia="es-MX"/>
        </w:rPr>
        <w:t xml:space="preserve"> </w:t>
      </w:r>
      <w:r w:rsidR="00341648" w:rsidRPr="00341648">
        <w:rPr>
          <w:rFonts w:ascii="Palatino Linotype" w:hAnsi="Palatino Linotype" w:cs="Arial"/>
          <w:b/>
          <w:bCs/>
          <w:sz w:val="24"/>
          <w:lang w:val="es-ES" w:eastAsia="es-MX"/>
        </w:rPr>
        <w:t>0</w:t>
      </w:r>
      <w:r w:rsidR="005052FC">
        <w:rPr>
          <w:rFonts w:ascii="Palatino Linotype" w:hAnsi="Palatino Linotype" w:cs="Arial"/>
          <w:b/>
          <w:bCs/>
          <w:sz w:val="24"/>
          <w:lang w:val="es-ES" w:eastAsia="es-MX"/>
        </w:rPr>
        <w:t>109</w:t>
      </w:r>
      <w:r w:rsidR="00341648" w:rsidRPr="00341648">
        <w:rPr>
          <w:rFonts w:ascii="Palatino Linotype" w:hAnsi="Palatino Linotype" w:cs="Arial"/>
          <w:b/>
          <w:bCs/>
          <w:sz w:val="24"/>
          <w:lang w:val="es-ES" w:eastAsia="es-MX"/>
        </w:rPr>
        <w:t>5/INFOEM/IP/RR/202</w:t>
      </w:r>
      <w:r w:rsidR="005052FC">
        <w:rPr>
          <w:rFonts w:ascii="Palatino Linotype" w:hAnsi="Palatino Linotype" w:cs="Arial"/>
          <w:b/>
          <w:bCs/>
          <w:sz w:val="24"/>
          <w:lang w:val="es-ES" w:eastAsia="es-MX"/>
        </w:rPr>
        <w:t>1</w:t>
      </w:r>
      <w:r w:rsidRPr="00207FE7">
        <w:rPr>
          <w:rFonts w:ascii="Palatino Linotype" w:hAnsi="Palatino Linotype" w:cs="Arial"/>
          <w:sz w:val="24"/>
          <w:lang w:val="es-ES"/>
        </w:rPr>
        <w:t xml:space="preserve">, </w:t>
      </w:r>
      <w:r w:rsidR="00614FDD" w:rsidRPr="00207FE7">
        <w:rPr>
          <w:rFonts w:ascii="Palatino Linotype" w:hAnsi="Palatino Linotype" w:cs="Arial"/>
          <w:sz w:val="24"/>
          <w:lang w:val="es-ES"/>
        </w:rPr>
        <w:t xml:space="preserve">interpuesto </w:t>
      </w:r>
      <w:r w:rsidR="005052FC">
        <w:rPr>
          <w:rFonts w:ascii="Palatino Linotype" w:hAnsi="Palatino Linotype" w:cs="Arial"/>
          <w:sz w:val="24"/>
          <w:lang w:val="es-ES"/>
        </w:rPr>
        <w:t>por una persona que no proporciono datos para ser identificado</w:t>
      </w:r>
      <w:r w:rsidR="00487F76" w:rsidRPr="00207FE7">
        <w:rPr>
          <w:rFonts w:ascii="Palatino Linotype" w:hAnsi="Palatino Linotype" w:cs="Arial"/>
          <w:b/>
          <w:sz w:val="24"/>
          <w:lang w:val="es-ES"/>
        </w:rPr>
        <w:t xml:space="preserve">, </w:t>
      </w:r>
      <w:r w:rsidR="00487F76" w:rsidRPr="00207FE7">
        <w:rPr>
          <w:rFonts w:ascii="Palatino Linotype" w:hAnsi="Palatino Linotype" w:cs="Arial"/>
          <w:sz w:val="24"/>
          <w:lang w:val="es-ES"/>
        </w:rPr>
        <w:t xml:space="preserve">a quien en lo sucesivo se le denominara </w:t>
      </w:r>
      <w:r w:rsidR="00487F76" w:rsidRPr="005052FC">
        <w:rPr>
          <w:rFonts w:ascii="Palatino Linotype" w:hAnsi="Palatino Linotype" w:cs="Arial"/>
          <w:b/>
          <w:bCs/>
          <w:sz w:val="24"/>
          <w:lang w:val="es-ES"/>
        </w:rPr>
        <w:t>la parte</w:t>
      </w:r>
      <w:r w:rsidRPr="00207FE7">
        <w:rPr>
          <w:rFonts w:ascii="Palatino Linotype" w:hAnsi="Palatino Linotype" w:cs="Arial"/>
          <w:b/>
          <w:sz w:val="24"/>
          <w:lang w:val="es-ES"/>
        </w:rPr>
        <w:t xml:space="preserve"> </w:t>
      </w:r>
      <w:r w:rsidR="00487F76" w:rsidRPr="00207FE7">
        <w:rPr>
          <w:rFonts w:ascii="Palatino Linotype" w:hAnsi="Palatino Linotype" w:cs="Arial"/>
          <w:b/>
          <w:sz w:val="24"/>
          <w:lang w:val="es-ES"/>
        </w:rPr>
        <w:t>r</w:t>
      </w:r>
      <w:r w:rsidRPr="00207FE7">
        <w:rPr>
          <w:rFonts w:ascii="Palatino Linotype" w:hAnsi="Palatino Linotype" w:cs="Arial"/>
          <w:b/>
          <w:sz w:val="24"/>
          <w:lang w:val="es-ES"/>
        </w:rPr>
        <w:t>ecurrente</w:t>
      </w:r>
      <w:r w:rsidR="00E221C1" w:rsidRPr="00207FE7">
        <w:rPr>
          <w:rFonts w:ascii="Palatino Linotype" w:hAnsi="Palatino Linotype" w:cs="Arial"/>
          <w:sz w:val="24"/>
          <w:lang w:val="es-ES"/>
        </w:rPr>
        <w:t xml:space="preserve">, en contra </w:t>
      </w:r>
      <w:r w:rsidR="00E372DA" w:rsidRPr="00207FE7">
        <w:rPr>
          <w:rFonts w:ascii="Palatino Linotype" w:hAnsi="Palatino Linotype" w:cs="Arial"/>
          <w:sz w:val="24"/>
          <w:lang w:val="es-ES"/>
        </w:rPr>
        <w:t>de</w:t>
      </w:r>
      <w:r w:rsidR="00E221C1" w:rsidRPr="00207FE7">
        <w:rPr>
          <w:rFonts w:ascii="Palatino Linotype" w:hAnsi="Palatino Linotype" w:cs="Arial"/>
          <w:sz w:val="24"/>
          <w:lang w:val="es-ES"/>
        </w:rPr>
        <w:t xml:space="preserve"> </w:t>
      </w:r>
      <w:r w:rsidR="00654533" w:rsidRPr="00207FE7">
        <w:rPr>
          <w:rFonts w:ascii="Palatino Linotype" w:hAnsi="Palatino Linotype" w:cs="Arial"/>
          <w:sz w:val="24"/>
          <w:lang w:val="es-ES"/>
        </w:rPr>
        <w:t xml:space="preserve">la </w:t>
      </w:r>
      <w:r w:rsidRPr="00207FE7">
        <w:rPr>
          <w:rFonts w:ascii="Palatino Linotype" w:hAnsi="Palatino Linotype" w:cs="Arial"/>
          <w:sz w:val="24"/>
          <w:lang w:val="es-ES"/>
        </w:rPr>
        <w:t xml:space="preserve">respuesta </w:t>
      </w:r>
      <w:r w:rsidR="003470B1" w:rsidRPr="00207FE7">
        <w:rPr>
          <w:rFonts w:ascii="Palatino Linotype" w:hAnsi="Palatino Linotype" w:cs="Arial"/>
          <w:sz w:val="24"/>
          <w:lang w:val="es-ES"/>
        </w:rPr>
        <w:t>d</w:t>
      </w:r>
      <w:r w:rsidR="00E372DA" w:rsidRPr="00207FE7">
        <w:rPr>
          <w:rFonts w:ascii="Palatino Linotype" w:hAnsi="Palatino Linotype" w:cs="Arial"/>
          <w:sz w:val="24"/>
          <w:szCs w:val="24"/>
          <w:lang w:val="es-ES"/>
        </w:rPr>
        <w:t>el</w:t>
      </w:r>
      <w:r w:rsidR="00341648">
        <w:rPr>
          <w:rFonts w:ascii="Palatino Linotype" w:hAnsi="Palatino Linotype" w:cs="Arial"/>
          <w:sz w:val="24"/>
          <w:szCs w:val="24"/>
          <w:lang w:val="es-ES"/>
        </w:rPr>
        <w:t xml:space="preserve"> </w:t>
      </w:r>
      <w:r w:rsidR="005052FC" w:rsidRPr="005052FC">
        <w:rPr>
          <w:rFonts w:ascii="Palatino Linotype" w:hAnsi="Palatino Linotype" w:cs="Arial"/>
          <w:b/>
          <w:sz w:val="24"/>
          <w:szCs w:val="24"/>
          <w:lang w:val="es-ES"/>
        </w:rPr>
        <w:t>Ayuntamiento de Atizapán de Zaragoza</w:t>
      </w:r>
      <w:r w:rsidRPr="00207FE7">
        <w:rPr>
          <w:rFonts w:ascii="Palatino Linotype" w:hAnsi="Palatino Linotype" w:cs="Arial"/>
          <w:sz w:val="28"/>
          <w:szCs w:val="24"/>
          <w:lang w:val="es-ES"/>
        </w:rPr>
        <w:t xml:space="preserve">, </w:t>
      </w:r>
      <w:r w:rsidRPr="00207FE7">
        <w:rPr>
          <w:rFonts w:ascii="Palatino Linotype" w:hAnsi="Palatino Linotype" w:cs="Arial"/>
          <w:sz w:val="24"/>
          <w:szCs w:val="24"/>
          <w:lang w:val="es-ES"/>
        </w:rPr>
        <w:t>en lo subsecuente</w:t>
      </w:r>
      <w:r w:rsidRPr="00207FE7">
        <w:rPr>
          <w:rFonts w:ascii="Palatino Linotype" w:hAnsi="Palatino Linotype" w:cs="Arial"/>
          <w:b/>
          <w:sz w:val="24"/>
          <w:szCs w:val="24"/>
          <w:lang w:val="es-ES"/>
        </w:rPr>
        <w:t xml:space="preserve"> </w:t>
      </w:r>
      <w:r w:rsidR="00487F76" w:rsidRPr="00207FE7">
        <w:rPr>
          <w:rFonts w:ascii="Palatino Linotype" w:hAnsi="Palatino Linotype" w:cs="Arial"/>
          <w:b/>
          <w:sz w:val="24"/>
          <w:szCs w:val="24"/>
          <w:lang w:val="es-ES"/>
        </w:rPr>
        <w:t>e</w:t>
      </w:r>
      <w:r w:rsidRPr="00207FE7">
        <w:rPr>
          <w:rFonts w:ascii="Palatino Linotype" w:hAnsi="Palatino Linotype" w:cs="Arial"/>
          <w:b/>
          <w:sz w:val="24"/>
          <w:szCs w:val="24"/>
          <w:lang w:val="es-ES"/>
        </w:rPr>
        <w:t xml:space="preserve">l </w:t>
      </w:r>
      <w:r w:rsidR="00487F76" w:rsidRPr="00207FE7">
        <w:rPr>
          <w:rFonts w:ascii="Palatino Linotype" w:hAnsi="Palatino Linotype" w:cs="Arial"/>
          <w:b/>
          <w:sz w:val="24"/>
          <w:szCs w:val="24"/>
          <w:lang w:val="es-ES"/>
        </w:rPr>
        <w:t>s</w:t>
      </w:r>
      <w:r w:rsidRPr="00207FE7">
        <w:rPr>
          <w:rFonts w:ascii="Palatino Linotype" w:hAnsi="Palatino Linotype" w:cs="Arial"/>
          <w:b/>
          <w:sz w:val="24"/>
          <w:szCs w:val="24"/>
          <w:lang w:val="es-ES"/>
        </w:rPr>
        <w:t xml:space="preserve">ujeto </w:t>
      </w:r>
      <w:r w:rsidR="00487F76" w:rsidRPr="00207FE7">
        <w:rPr>
          <w:rFonts w:ascii="Palatino Linotype" w:hAnsi="Palatino Linotype" w:cs="Arial"/>
          <w:b/>
          <w:sz w:val="24"/>
          <w:szCs w:val="24"/>
          <w:lang w:val="es-ES"/>
        </w:rPr>
        <w:t>o</w:t>
      </w:r>
      <w:r w:rsidRPr="00207FE7">
        <w:rPr>
          <w:rFonts w:ascii="Palatino Linotype" w:hAnsi="Palatino Linotype" w:cs="Arial"/>
          <w:b/>
          <w:sz w:val="24"/>
          <w:szCs w:val="24"/>
          <w:lang w:val="es-ES"/>
        </w:rPr>
        <w:t xml:space="preserve">bligado, </w:t>
      </w:r>
      <w:r w:rsidRPr="00207FE7">
        <w:rPr>
          <w:rFonts w:ascii="Palatino Linotype" w:hAnsi="Palatino Linotype" w:cs="Arial"/>
          <w:sz w:val="24"/>
          <w:szCs w:val="24"/>
          <w:lang w:val="es-ES"/>
        </w:rPr>
        <w:t>se procede a</w:t>
      </w:r>
      <w:r w:rsidRPr="00207FE7">
        <w:rPr>
          <w:rFonts w:ascii="Palatino Linotype" w:hAnsi="Palatino Linotype" w:cs="Arial"/>
          <w:sz w:val="24"/>
          <w:lang w:val="es-ES"/>
        </w:rPr>
        <w:t xml:space="preserve"> dictar la presente </w:t>
      </w:r>
      <w:bookmarkStart w:id="0" w:name="_GoBack"/>
      <w:bookmarkEnd w:id="0"/>
      <w:r w:rsidRPr="00207FE7">
        <w:rPr>
          <w:rFonts w:ascii="Palatino Linotype" w:hAnsi="Palatino Linotype" w:cs="Arial"/>
          <w:sz w:val="24"/>
          <w:lang w:val="es-ES"/>
        </w:rPr>
        <w:t>resolución.</w:t>
      </w:r>
      <w:r w:rsidR="00D329E5">
        <w:rPr>
          <w:rFonts w:ascii="Palatino Linotype" w:hAnsi="Palatino Linotype" w:cs="Arial"/>
          <w:sz w:val="24"/>
          <w:lang w:val="es-ES"/>
        </w:rPr>
        <w:t xml:space="preserve"> </w:t>
      </w:r>
    </w:p>
    <w:p w14:paraId="071B2493" w14:textId="77777777" w:rsidR="00E15E85" w:rsidRPr="00207FE7" w:rsidRDefault="00E15E85" w:rsidP="00E15E85">
      <w:pPr>
        <w:tabs>
          <w:tab w:val="left" w:pos="1701"/>
        </w:tabs>
        <w:spacing w:before="240" w:line="360" w:lineRule="auto"/>
        <w:jc w:val="both"/>
        <w:rPr>
          <w:rFonts w:ascii="Palatino Linotype" w:hAnsi="Palatino Linotype" w:cs="Arial"/>
          <w:sz w:val="24"/>
          <w:lang w:val="es-ES"/>
        </w:rPr>
      </w:pPr>
    </w:p>
    <w:p w14:paraId="3756D2C6" w14:textId="77777777" w:rsidR="006200A2" w:rsidRPr="00207FE7" w:rsidRDefault="00E15E85" w:rsidP="006200A2">
      <w:pPr>
        <w:spacing w:before="240" w:after="240" w:line="360" w:lineRule="auto"/>
        <w:jc w:val="center"/>
        <w:rPr>
          <w:rFonts w:ascii="Palatino Linotype" w:hAnsi="Palatino Linotype"/>
          <w:b/>
          <w:sz w:val="28"/>
          <w:lang w:val="es-ES"/>
        </w:rPr>
      </w:pPr>
      <w:r w:rsidRPr="00207FE7">
        <w:rPr>
          <w:rFonts w:ascii="Palatino Linotype" w:hAnsi="Palatino Linotype"/>
          <w:b/>
          <w:sz w:val="28"/>
          <w:lang w:val="es-ES"/>
        </w:rPr>
        <w:t>A N T E C E D E N T E S   D E L   A S U N T O</w:t>
      </w:r>
    </w:p>
    <w:p w14:paraId="18E0D8B0" w14:textId="77777777" w:rsidR="00E15E85" w:rsidRPr="00207FE7" w:rsidRDefault="00E15E85" w:rsidP="00E15E85">
      <w:pPr>
        <w:spacing w:before="240" w:after="240" w:line="360" w:lineRule="auto"/>
        <w:jc w:val="both"/>
        <w:rPr>
          <w:rFonts w:ascii="Palatino Linotype" w:hAnsi="Palatino Linotype"/>
          <w:lang w:val="es-ES"/>
        </w:rPr>
      </w:pPr>
      <w:r w:rsidRPr="00207FE7">
        <w:rPr>
          <w:rFonts w:ascii="Palatino Linotype" w:hAnsi="Palatino Linotype" w:cs="Arial"/>
          <w:b/>
          <w:sz w:val="28"/>
          <w:lang w:val="es-ES"/>
        </w:rPr>
        <w:t>PRIMERO.</w:t>
      </w:r>
      <w:r w:rsidRPr="00207FE7">
        <w:rPr>
          <w:rFonts w:ascii="Palatino Linotype" w:hAnsi="Palatino Linotype" w:cs="Arial"/>
          <w:lang w:val="es-ES"/>
        </w:rPr>
        <w:t xml:space="preserve"> </w:t>
      </w:r>
      <w:r w:rsidRPr="00207FE7">
        <w:rPr>
          <w:rFonts w:ascii="Palatino Linotype" w:hAnsi="Palatino Linotype"/>
          <w:b/>
          <w:sz w:val="28"/>
          <w:szCs w:val="28"/>
          <w:lang w:val="es-ES"/>
        </w:rPr>
        <w:t>De la Solicitud de Información.</w:t>
      </w:r>
    </w:p>
    <w:p w14:paraId="6FCCA71C" w14:textId="64973BA0" w:rsidR="009845EC" w:rsidRPr="00207FE7" w:rsidRDefault="009845EC" w:rsidP="009845EC">
      <w:pPr>
        <w:spacing w:before="240" w:line="360" w:lineRule="auto"/>
        <w:jc w:val="both"/>
        <w:rPr>
          <w:rFonts w:ascii="Palatino Linotype" w:hAnsi="Palatino Linotype" w:cs="Arial"/>
          <w:sz w:val="24"/>
          <w:lang w:val="es-ES"/>
        </w:rPr>
      </w:pPr>
      <w:r w:rsidRPr="00207FE7">
        <w:rPr>
          <w:rFonts w:ascii="Palatino Linotype" w:hAnsi="Palatino Linotype" w:cs="Arial"/>
          <w:sz w:val="24"/>
          <w:lang w:val="es-ES"/>
        </w:rPr>
        <w:t>Con fecha</w:t>
      </w:r>
      <w:r w:rsidR="00D329E5">
        <w:rPr>
          <w:rFonts w:ascii="Palatino Linotype" w:hAnsi="Palatino Linotype" w:cs="Arial"/>
          <w:sz w:val="24"/>
          <w:lang w:val="es-ES"/>
        </w:rPr>
        <w:t xml:space="preserve"> </w:t>
      </w:r>
      <w:r w:rsidR="005052FC">
        <w:rPr>
          <w:rFonts w:ascii="Palatino Linotype" w:hAnsi="Palatino Linotype" w:cs="Arial"/>
          <w:sz w:val="24"/>
          <w:lang w:val="es-ES"/>
        </w:rPr>
        <w:t>dieciocho de febrero de dos mil veintiuno</w:t>
      </w:r>
      <w:r w:rsidRPr="00207FE7">
        <w:rPr>
          <w:rFonts w:ascii="Palatino Linotype" w:hAnsi="Palatino Linotype" w:cs="Arial"/>
          <w:sz w:val="24"/>
          <w:lang w:val="es-ES"/>
        </w:rPr>
        <w:t xml:space="preserve">, </w:t>
      </w:r>
      <w:r w:rsidRPr="00207FE7">
        <w:rPr>
          <w:rFonts w:ascii="Palatino Linotype" w:hAnsi="Palatino Linotype" w:cs="Arial"/>
          <w:b/>
          <w:sz w:val="24"/>
          <w:lang w:val="es-ES"/>
        </w:rPr>
        <w:t>la parte recurrente</w:t>
      </w:r>
      <w:r w:rsidRPr="00207FE7">
        <w:rPr>
          <w:rFonts w:ascii="Palatino Linotype" w:hAnsi="Palatino Linotype" w:cs="Arial"/>
          <w:sz w:val="24"/>
          <w:lang w:val="es-ES"/>
        </w:rPr>
        <w:t>, presentó a través del Sistema de Acceso a la Información Mexiquense (</w:t>
      </w:r>
      <w:r w:rsidRPr="00207FE7">
        <w:rPr>
          <w:rFonts w:ascii="Palatino Linotype" w:hAnsi="Palatino Linotype" w:cs="Arial"/>
          <w:b/>
          <w:sz w:val="24"/>
          <w:lang w:val="es-ES"/>
        </w:rPr>
        <w:t>SAIMEX)</w:t>
      </w:r>
      <w:r w:rsidRPr="00207FE7">
        <w:rPr>
          <w:rFonts w:ascii="Palatino Linotype" w:hAnsi="Palatino Linotype" w:cs="Arial"/>
          <w:sz w:val="24"/>
          <w:lang w:val="es-ES"/>
        </w:rPr>
        <w:t xml:space="preserve"> ante </w:t>
      </w:r>
      <w:r w:rsidRPr="00207FE7">
        <w:rPr>
          <w:rFonts w:ascii="Palatino Linotype" w:hAnsi="Palatino Linotype" w:cs="Arial"/>
          <w:b/>
          <w:sz w:val="24"/>
          <w:lang w:val="es-ES"/>
        </w:rPr>
        <w:t>el sujeto obligado</w:t>
      </w:r>
      <w:r w:rsidRPr="00207FE7">
        <w:rPr>
          <w:rFonts w:ascii="Palatino Linotype" w:hAnsi="Palatino Linotype" w:cs="Arial"/>
          <w:sz w:val="24"/>
          <w:lang w:val="es-ES"/>
        </w:rPr>
        <w:t xml:space="preserve">, solicitud de acceso a la información pública, registrada bajo el número de </w:t>
      </w:r>
      <w:r w:rsidR="005166D5" w:rsidRPr="00207FE7">
        <w:rPr>
          <w:rFonts w:ascii="Palatino Linotype" w:hAnsi="Palatino Linotype" w:cs="Arial"/>
          <w:sz w:val="24"/>
          <w:lang w:val="es-ES"/>
        </w:rPr>
        <w:t>expediente</w:t>
      </w:r>
      <w:r w:rsidR="005166D5">
        <w:rPr>
          <w:rFonts w:ascii="Palatino Linotype" w:hAnsi="Palatino Linotype" w:cs="Arial"/>
          <w:sz w:val="24"/>
          <w:lang w:val="es-ES"/>
        </w:rPr>
        <w:t xml:space="preserve"> </w:t>
      </w:r>
      <w:r w:rsidR="005052FC" w:rsidRPr="005052FC">
        <w:rPr>
          <w:rFonts w:ascii="Palatino Linotype" w:hAnsi="Palatino Linotype" w:cs="Arial"/>
          <w:b/>
          <w:sz w:val="24"/>
          <w:lang w:val="es-ES" w:eastAsia="es-MX"/>
        </w:rPr>
        <w:t>00059/ATIZARA/IP/2021</w:t>
      </w:r>
      <w:r w:rsidR="005166D5">
        <w:rPr>
          <w:rFonts w:ascii="Palatino Linotype" w:hAnsi="Palatino Linotype" w:cs="Arial"/>
          <w:b/>
          <w:sz w:val="24"/>
          <w:lang w:val="es-ES" w:eastAsia="es-MX"/>
        </w:rPr>
        <w:t xml:space="preserve">, </w:t>
      </w:r>
      <w:r w:rsidRPr="00207FE7">
        <w:rPr>
          <w:rFonts w:ascii="Palatino Linotype" w:hAnsi="Palatino Linotype" w:cs="Arial"/>
          <w:sz w:val="24"/>
          <w:lang w:val="es-ES"/>
        </w:rPr>
        <w:t>mediante la cual solicitó información en el tenor siguiente:</w:t>
      </w:r>
    </w:p>
    <w:p w14:paraId="77725889" w14:textId="541A0441" w:rsidR="00E15E85" w:rsidRPr="00207FE7" w:rsidRDefault="009845EC" w:rsidP="005166D5">
      <w:pPr>
        <w:ind w:left="851" w:right="850"/>
        <w:jc w:val="both"/>
        <w:rPr>
          <w:rFonts w:ascii="Palatino Linotype" w:eastAsia="Times New Roman" w:hAnsi="Palatino Linotype" w:cs="Times New Roman"/>
          <w:i/>
          <w:lang w:val="es-ES" w:eastAsia="es-ES"/>
        </w:rPr>
      </w:pPr>
      <w:r w:rsidRPr="00207FE7">
        <w:rPr>
          <w:rFonts w:ascii="Palatino Linotype" w:eastAsia="Times New Roman" w:hAnsi="Palatino Linotype" w:cs="Times New Roman"/>
          <w:i/>
          <w:lang w:val="es-ES" w:eastAsia="es-ES"/>
        </w:rPr>
        <w:t xml:space="preserve"> </w:t>
      </w:r>
      <w:r w:rsidR="00E15E85" w:rsidRPr="00207FE7">
        <w:rPr>
          <w:rFonts w:ascii="Palatino Linotype" w:eastAsia="Times New Roman" w:hAnsi="Palatino Linotype" w:cs="Times New Roman"/>
          <w:i/>
          <w:lang w:val="es-ES" w:eastAsia="es-ES"/>
        </w:rPr>
        <w:t>“</w:t>
      </w:r>
      <w:r w:rsidR="005052FC" w:rsidRPr="005052FC">
        <w:rPr>
          <w:rFonts w:ascii="Palatino Linotype" w:eastAsia="Times New Roman" w:hAnsi="Palatino Linotype" w:cs="Times New Roman"/>
          <w:i/>
          <w:lang w:val="es-ES" w:eastAsia="es-ES"/>
        </w:rPr>
        <w:t xml:space="preserve">A través de la presente herramienta y haciendo valer el derecho a la libre información pública otorgado por la constitución política de los estados unidos mexicanos en su artículo 6. Solicito atentamente del presidente o presidenta municipal, director de seguridad pública preventiva municipal y tránsito y en general de autoridad alguna que cuente con la información mencionada en la </w:t>
      </w:r>
      <w:r w:rsidR="005052FC" w:rsidRPr="005052FC">
        <w:rPr>
          <w:rFonts w:ascii="Palatino Linotype" w:eastAsia="Times New Roman" w:hAnsi="Palatino Linotype" w:cs="Times New Roman"/>
          <w:i/>
          <w:lang w:val="es-ES" w:eastAsia="es-ES"/>
        </w:rPr>
        <w:lastRenderedPageBreak/>
        <w:t xml:space="preserve">presente, la siguiente información 1.- Número de elementos activos del cuerpo de seguridad pública preventiva municipal y tránsito del municipio a su cargo; 2.- Duración de jornadas laborales bajo las cuales los anteriores prestan servicios de forma cotidiana; y 3.- Fundamento legal de la determinación de la duración de las jornadas laborales anteriormente solicitadas (En caso de ser ordenamiento municipal agradecería la adjunción de dicho texto). </w:t>
      </w:r>
      <w:proofErr w:type="gramStart"/>
      <w:r w:rsidR="005052FC" w:rsidRPr="005052FC">
        <w:rPr>
          <w:rFonts w:ascii="Palatino Linotype" w:eastAsia="Times New Roman" w:hAnsi="Palatino Linotype" w:cs="Times New Roman"/>
          <w:i/>
          <w:lang w:val="es-ES" w:eastAsia="es-ES"/>
        </w:rPr>
        <w:t>4.Organigrama</w:t>
      </w:r>
      <w:proofErr w:type="gramEnd"/>
      <w:r w:rsidR="005052FC" w:rsidRPr="005052FC">
        <w:rPr>
          <w:rFonts w:ascii="Palatino Linotype" w:eastAsia="Times New Roman" w:hAnsi="Palatino Linotype" w:cs="Times New Roman"/>
          <w:i/>
          <w:lang w:val="es-ES" w:eastAsia="es-ES"/>
        </w:rPr>
        <w:t xml:space="preserve"> de las áreas de presidencia. </w:t>
      </w:r>
      <w:proofErr w:type="gramStart"/>
      <w:r w:rsidR="005052FC" w:rsidRPr="005052FC">
        <w:rPr>
          <w:rFonts w:ascii="Palatino Linotype" w:eastAsia="Times New Roman" w:hAnsi="Palatino Linotype" w:cs="Times New Roman"/>
          <w:i/>
          <w:lang w:val="es-ES" w:eastAsia="es-ES"/>
        </w:rPr>
        <w:t>5.Nombre</w:t>
      </w:r>
      <w:proofErr w:type="gramEnd"/>
      <w:r w:rsidR="005052FC" w:rsidRPr="005052FC">
        <w:rPr>
          <w:rFonts w:ascii="Palatino Linotype" w:eastAsia="Times New Roman" w:hAnsi="Palatino Linotype" w:cs="Times New Roman"/>
          <w:i/>
          <w:lang w:val="es-ES" w:eastAsia="es-ES"/>
        </w:rPr>
        <w:t xml:space="preserve"> de la encargada de la Secretaría Técnica del Consejo Municipal de Seguridad Pública, profesión y cédula profesional, experiencia en el cargo. 6.Nombre del jefe inmediato de la Secretaria Técnica del Consejo Municipal de Seguridad Pública, profesión y cédula profesional y las actividades relacionadas con seguridad pública que ambos han llevado a cabo con sus respectivas evidencias</w:t>
      </w:r>
      <w:r w:rsidR="005166D5" w:rsidRPr="005166D5">
        <w:rPr>
          <w:rFonts w:ascii="Palatino Linotype" w:eastAsia="Times New Roman" w:hAnsi="Palatino Linotype" w:cs="Times New Roman"/>
          <w:i/>
          <w:lang w:val="es-ES" w:eastAsia="es-ES"/>
        </w:rPr>
        <w:t>.</w:t>
      </w:r>
      <w:r w:rsidR="005166D5" w:rsidRPr="00207FE7">
        <w:rPr>
          <w:rFonts w:ascii="Palatino Linotype" w:eastAsia="Times New Roman" w:hAnsi="Palatino Linotype" w:cs="Times New Roman"/>
          <w:i/>
          <w:lang w:val="es-ES" w:eastAsia="es-ES"/>
        </w:rPr>
        <w:t>”</w:t>
      </w:r>
      <w:r w:rsidR="00E15E85" w:rsidRPr="00207FE7">
        <w:rPr>
          <w:rFonts w:ascii="Palatino Linotype" w:eastAsia="Times New Roman" w:hAnsi="Palatino Linotype" w:cs="Times New Roman"/>
          <w:i/>
          <w:lang w:val="es-ES" w:eastAsia="es-ES"/>
        </w:rPr>
        <w:t xml:space="preserve"> [Sic]</w:t>
      </w:r>
    </w:p>
    <w:p w14:paraId="4B5A4E84" w14:textId="503E2C7E" w:rsidR="00345C5E" w:rsidRPr="00207FE7" w:rsidRDefault="00E15E85" w:rsidP="00DD16A6">
      <w:pPr>
        <w:spacing w:before="240" w:line="240" w:lineRule="auto"/>
        <w:ind w:right="850"/>
        <w:jc w:val="both"/>
        <w:rPr>
          <w:rFonts w:ascii="Palatino Linotype" w:eastAsia="Times New Roman" w:hAnsi="Palatino Linotype" w:cs="Times New Roman"/>
          <w:sz w:val="24"/>
          <w:szCs w:val="24"/>
          <w:lang w:val="es-ES" w:eastAsia="es-ES"/>
        </w:rPr>
      </w:pPr>
      <w:r w:rsidRPr="00207FE7">
        <w:rPr>
          <w:rFonts w:ascii="Palatino Linotype" w:eastAsia="Times New Roman" w:hAnsi="Palatino Linotype" w:cs="Times New Roman"/>
          <w:sz w:val="24"/>
          <w:szCs w:val="24"/>
          <w:lang w:val="es-ES" w:eastAsia="es-ES"/>
        </w:rPr>
        <w:t>Modalidad de entrega: a través del SAIMEX.</w:t>
      </w:r>
    </w:p>
    <w:p w14:paraId="6282F432" w14:textId="77777777" w:rsidR="00E15E85" w:rsidRPr="00207FE7" w:rsidRDefault="00E15E85" w:rsidP="00E15E85">
      <w:pPr>
        <w:spacing w:before="240" w:line="360" w:lineRule="auto"/>
        <w:jc w:val="both"/>
        <w:rPr>
          <w:rFonts w:ascii="Palatino Linotype" w:hAnsi="Palatino Linotype" w:cs="Arial"/>
          <w:b/>
          <w:sz w:val="28"/>
          <w:lang w:val="es-ES"/>
        </w:rPr>
      </w:pPr>
      <w:r w:rsidRPr="00207FE7">
        <w:rPr>
          <w:rFonts w:ascii="Palatino Linotype" w:hAnsi="Palatino Linotype" w:cs="Arial"/>
          <w:b/>
          <w:sz w:val="28"/>
          <w:lang w:val="es-ES"/>
        </w:rPr>
        <w:t xml:space="preserve">SEGUNDO. </w:t>
      </w:r>
      <w:r w:rsidRPr="00207FE7">
        <w:rPr>
          <w:rFonts w:ascii="Palatino Linotype" w:hAnsi="Palatino Linotype" w:cs="Arial"/>
          <w:b/>
          <w:sz w:val="28"/>
          <w:szCs w:val="20"/>
          <w:lang w:val="es-ES"/>
        </w:rPr>
        <w:t>De la respuesta del Sujeto Obligado.</w:t>
      </w:r>
    </w:p>
    <w:p w14:paraId="54DEFEA0" w14:textId="3EC53A54" w:rsidR="00D41F41" w:rsidRDefault="00E15E85" w:rsidP="00DD16A6">
      <w:pPr>
        <w:spacing w:before="240" w:line="360" w:lineRule="auto"/>
        <w:jc w:val="both"/>
        <w:rPr>
          <w:rFonts w:ascii="Palatino Linotype" w:hAnsi="Palatino Linotype" w:cs="Arial"/>
          <w:sz w:val="24"/>
          <w:lang w:val="es-ES"/>
        </w:rPr>
      </w:pPr>
      <w:r w:rsidRPr="00207FE7">
        <w:rPr>
          <w:rFonts w:ascii="Palatino Linotype" w:hAnsi="Palatino Linotype" w:cs="Arial"/>
          <w:sz w:val="24"/>
          <w:lang w:val="es-ES"/>
        </w:rPr>
        <w:t xml:space="preserve">En el expediente electrónico </w:t>
      </w:r>
      <w:r w:rsidR="00967DF2" w:rsidRPr="00967DF2">
        <w:rPr>
          <w:rFonts w:ascii="Palatino Linotype" w:hAnsi="Palatino Linotype" w:cs="Arial"/>
          <w:bCs/>
          <w:sz w:val="24"/>
          <w:lang w:val="es-ES"/>
        </w:rPr>
        <w:t>Saimex</w:t>
      </w:r>
      <w:r w:rsidR="003341B0" w:rsidRPr="00207FE7">
        <w:rPr>
          <w:rFonts w:ascii="Palatino Linotype" w:hAnsi="Palatino Linotype" w:cs="Arial"/>
          <w:sz w:val="24"/>
          <w:lang w:val="es-ES"/>
        </w:rPr>
        <w:t xml:space="preserve">, se aprecia que </w:t>
      </w:r>
      <w:r w:rsidR="00967DF2" w:rsidRPr="00967DF2">
        <w:rPr>
          <w:rFonts w:ascii="Palatino Linotype" w:hAnsi="Palatino Linotype" w:cs="Arial"/>
          <w:bCs/>
          <w:sz w:val="24"/>
          <w:lang w:val="es-ES"/>
        </w:rPr>
        <w:t>el sujeto obligado</w:t>
      </w:r>
      <w:r w:rsidR="00967DF2" w:rsidRPr="00207FE7">
        <w:rPr>
          <w:rFonts w:ascii="Palatino Linotype" w:hAnsi="Palatino Linotype" w:cs="Arial"/>
          <w:b/>
          <w:sz w:val="24"/>
          <w:lang w:val="es-ES"/>
        </w:rPr>
        <w:t xml:space="preserve"> </w:t>
      </w:r>
      <w:r w:rsidR="00D41F41" w:rsidRPr="00207FE7">
        <w:rPr>
          <w:rFonts w:ascii="Palatino Linotype" w:hAnsi="Palatino Linotype" w:cs="Arial"/>
          <w:sz w:val="24"/>
          <w:lang w:val="es-ES"/>
        </w:rPr>
        <w:t>en fecha</w:t>
      </w:r>
      <w:r w:rsidR="00E001CC" w:rsidRPr="00207FE7">
        <w:rPr>
          <w:rFonts w:ascii="Palatino Linotype" w:hAnsi="Palatino Linotype" w:cs="Arial"/>
          <w:sz w:val="24"/>
          <w:lang w:val="es-ES"/>
        </w:rPr>
        <w:t xml:space="preserve"> </w:t>
      </w:r>
      <w:r w:rsidR="005052FC">
        <w:rPr>
          <w:rFonts w:ascii="Palatino Linotype" w:hAnsi="Palatino Linotype" w:cs="Arial"/>
          <w:sz w:val="24"/>
          <w:lang w:val="es-ES"/>
        </w:rPr>
        <w:t>doce de marzo de dos mil veintiuno</w:t>
      </w:r>
      <w:r w:rsidR="00DA598F" w:rsidRPr="00207FE7">
        <w:rPr>
          <w:rFonts w:ascii="Palatino Linotype" w:hAnsi="Palatino Linotype" w:cs="Arial"/>
          <w:sz w:val="24"/>
          <w:lang w:val="es-ES"/>
        </w:rPr>
        <w:t xml:space="preserve"> dio respuesta a la solicitud de información </w:t>
      </w:r>
      <w:r w:rsidR="008265FF" w:rsidRPr="00207FE7">
        <w:rPr>
          <w:rFonts w:ascii="Palatino Linotype" w:hAnsi="Palatino Linotype" w:cs="Arial"/>
          <w:sz w:val="24"/>
          <w:lang w:val="es-ES"/>
        </w:rPr>
        <w:t>adjun</w:t>
      </w:r>
      <w:r w:rsidR="005166D5">
        <w:rPr>
          <w:rFonts w:ascii="Palatino Linotype" w:hAnsi="Palatino Linotype" w:cs="Arial"/>
          <w:sz w:val="24"/>
          <w:lang w:val="es-ES"/>
        </w:rPr>
        <w:t>tando para tale</w:t>
      </w:r>
      <w:r w:rsidR="00020399">
        <w:rPr>
          <w:rFonts w:ascii="Palatino Linotype" w:hAnsi="Palatino Linotype" w:cs="Arial"/>
          <w:sz w:val="24"/>
          <w:lang w:val="es-ES"/>
        </w:rPr>
        <w:t xml:space="preserve">s efectos </w:t>
      </w:r>
      <w:r w:rsidR="005052FC">
        <w:rPr>
          <w:rFonts w:ascii="Palatino Linotype" w:hAnsi="Palatino Linotype" w:cs="Arial"/>
          <w:sz w:val="24"/>
          <w:lang w:val="es-ES"/>
        </w:rPr>
        <w:t xml:space="preserve">tres archivos </w:t>
      </w:r>
      <w:r w:rsidR="00967DF2">
        <w:rPr>
          <w:rFonts w:ascii="Palatino Linotype" w:hAnsi="Palatino Linotype" w:cs="Arial"/>
          <w:sz w:val="24"/>
          <w:lang w:val="es-ES"/>
        </w:rPr>
        <w:t>electrónicos</w:t>
      </w:r>
      <w:r w:rsidR="00020399">
        <w:rPr>
          <w:rFonts w:ascii="Palatino Linotype" w:hAnsi="Palatino Linotype" w:cs="Arial"/>
          <w:sz w:val="24"/>
          <w:lang w:val="es-ES"/>
        </w:rPr>
        <w:t>,</w:t>
      </w:r>
      <w:r w:rsidR="005166D5">
        <w:rPr>
          <w:rFonts w:ascii="Palatino Linotype" w:hAnsi="Palatino Linotype" w:cs="Arial"/>
          <w:sz w:val="24"/>
          <w:lang w:val="es-ES"/>
        </w:rPr>
        <w:t xml:space="preserve"> </w:t>
      </w:r>
      <w:r w:rsidR="00967DF2">
        <w:rPr>
          <w:rFonts w:ascii="Palatino Linotype" w:hAnsi="Palatino Linotype" w:cs="Arial"/>
          <w:sz w:val="24"/>
          <w:lang w:val="es-ES"/>
        </w:rPr>
        <w:t>los cuales se</w:t>
      </w:r>
      <w:r w:rsidR="00D2129D">
        <w:rPr>
          <w:rFonts w:ascii="Palatino Linotype" w:hAnsi="Palatino Linotype" w:cs="Arial"/>
          <w:sz w:val="24"/>
          <w:lang w:val="es-ES"/>
        </w:rPr>
        <w:t xml:space="preserve"> tiene</w:t>
      </w:r>
      <w:r w:rsidR="00967DF2">
        <w:rPr>
          <w:rFonts w:ascii="Palatino Linotype" w:hAnsi="Palatino Linotype" w:cs="Arial"/>
          <w:sz w:val="24"/>
          <w:lang w:val="es-ES"/>
        </w:rPr>
        <w:t>n</w:t>
      </w:r>
      <w:r w:rsidR="00D2129D">
        <w:rPr>
          <w:rFonts w:ascii="Palatino Linotype" w:hAnsi="Palatino Linotype" w:cs="Arial"/>
          <w:sz w:val="24"/>
          <w:lang w:val="es-ES"/>
        </w:rPr>
        <w:t xml:space="preserve"> </w:t>
      </w:r>
      <w:r w:rsidR="00967DF2">
        <w:rPr>
          <w:rFonts w:ascii="Palatino Linotype" w:hAnsi="Palatino Linotype" w:cs="Arial"/>
          <w:sz w:val="24"/>
          <w:lang w:val="es-ES"/>
        </w:rPr>
        <w:t>por reproducidos al ser del conocimiento de las partes y en obvio de reproducciones ociosas.</w:t>
      </w:r>
    </w:p>
    <w:p w14:paraId="34317635" w14:textId="77777777" w:rsidR="005052FC" w:rsidRPr="005052FC" w:rsidRDefault="005052FC" w:rsidP="005052FC">
      <w:pPr>
        <w:pStyle w:val="Sinespaciado"/>
        <w:spacing w:line="360" w:lineRule="auto"/>
        <w:ind w:left="708"/>
        <w:jc w:val="both"/>
        <w:rPr>
          <w:rFonts w:ascii="Palatino Linotype" w:eastAsiaTheme="minorHAnsi" w:hAnsi="Palatino Linotype" w:cstheme="minorBidi"/>
          <w:i/>
          <w:iCs/>
          <w:color w:val="000000"/>
          <w:sz w:val="22"/>
          <w:szCs w:val="22"/>
          <w:lang w:eastAsia="en-US"/>
        </w:rPr>
      </w:pPr>
      <w:r w:rsidRPr="005052FC">
        <w:rPr>
          <w:rFonts w:ascii="Palatino Linotype" w:eastAsiaTheme="minorHAnsi" w:hAnsi="Palatino Linotype" w:cstheme="minorBidi"/>
          <w:i/>
          <w:iCs/>
          <w:color w:val="000000"/>
          <w:sz w:val="22"/>
          <w:szCs w:val="22"/>
          <w:lang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909F80" w14:textId="77777777" w:rsidR="005052FC" w:rsidRPr="005052FC" w:rsidRDefault="005052FC" w:rsidP="005052FC">
      <w:pPr>
        <w:pStyle w:val="Sinespaciado"/>
        <w:spacing w:line="360" w:lineRule="auto"/>
        <w:ind w:left="708"/>
        <w:jc w:val="both"/>
        <w:rPr>
          <w:rFonts w:ascii="Palatino Linotype" w:eastAsiaTheme="minorHAnsi" w:hAnsi="Palatino Linotype" w:cstheme="minorBidi"/>
          <w:i/>
          <w:iCs/>
          <w:color w:val="000000"/>
          <w:sz w:val="22"/>
          <w:szCs w:val="22"/>
          <w:lang w:eastAsia="en-US"/>
        </w:rPr>
      </w:pPr>
      <w:r w:rsidRPr="005052FC">
        <w:rPr>
          <w:rFonts w:ascii="Palatino Linotype" w:eastAsiaTheme="minorHAnsi" w:hAnsi="Palatino Linotype" w:cstheme="minorBidi"/>
          <w:i/>
          <w:iCs/>
          <w:color w:val="000000"/>
          <w:sz w:val="22"/>
          <w:szCs w:val="22"/>
          <w:lang w:eastAsia="en-US"/>
        </w:rPr>
        <w:t xml:space="preserve">Se remite oficio de respuesta En relación a su solicitud de información con número de folio 000059/ATIZARA/IP/2020.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w:t>
      </w:r>
      <w:r w:rsidRPr="005052FC">
        <w:rPr>
          <w:rFonts w:ascii="Palatino Linotype" w:eastAsiaTheme="minorHAnsi" w:hAnsi="Palatino Linotype" w:cstheme="minorBidi"/>
          <w:i/>
          <w:iCs/>
          <w:color w:val="000000"/>
          <w:sz w:val="22"/>
          <w:szCs w:val="22"/>
          <w:lang w:eastAsia="en-US"/>
        </w:rPr>
        <w:lastRenderedPageBreak/>
        <w:t>en particular por el momento quedo de Usted. ATENTAMENTE DIRECCIÓN DE ADMINISTRACIÓN Y DESARROLLO DE PERSONAL</w:t>
      </w:r>
    </w:p>
    <w:p w14:paraId="0F43DFF3" w14:textId="77777777" w:rsidR="005052FC" w:rsidRPr="005052FC" w:rsidRDefault="005052FC" w:rsidP="005052FC">
      <w:pPr>
        <w:pStyle w:val="Sinespaciado"/>
        <w:spacing w:line="360" w:lineRule="auto"/>
        <w:ind w:left="708"/>
        <w:jc w:val="both"/>
        <w:rPr>
          <w:rFonts w:ascii="Palatino Linotype" w:eastAsiaTheme="minorHAnsi" w:hAnsi="Palatino Linotype" w:cstheme="minorBidi"/>
          <w:i/>
          <w:iCs/>
          <w:color w:val="000000"/>
          <w:sz w:val="22"/>
          <w:szCs w:val="22"/>
          <w:lang w:eastAsia="en-US"/>
        </w:rPr>
      </w:pPr>
      <w:r w:rsidRPr="005052FC">
        <w:rPr>
          <w:rFonts w:ascii="Palatino Linotype" w:eastAsiaTheme="minorHAnsi" w:hAnsi="Palatino Linotype" w:cstheme="minorBidi"/>
          <w:i/>
          <w:iCs/>
          <w:color w:val="000000"/>
          <w:sz w:val="22"/>
          <w:szCs w:val="22"/>
          <w:lang w:eastAsia="en-US"/>
        </w:rPr>
        <w:t>ATENTAMENTE</w:t>
      </w:r>
    </w:p>
    <w:p w14:paraId="594D62D9" w14:textId="3DBB2F1E" w:rsidR="00D2129D" w:rsidRPr="005052FC" w:rsidRDefault="005052FC" w:rsidP="005052FC">
      <w:pPr>
        <w:pStyle w:val="Sinespaciado"/>
        <w:spacing w:line="360" w:lineRule="auto"/>
        <w:ind w:left="708"/>
        <w:jc w:val="both"/>
      </w:pPr>
      <w:r w:rsidRPr="005052FC">
        <w:rPr>
          <w:rFonts w:ascii="Palatino Linotype" w:eastAsiaTheme="minorHAnsi" w:hAnsi="Palatino Linotype" w:cstheme="minorBidi"/>
          <w:i/>
          <w:iCs/>
          <w:color w:val="000000"/>
          <w:sz w:val="22"/>
          <w:szCs w:val="22"/>
          <w:lang w:eastAsia="en-US"/>
        </w:rPr>
        <w:t>MTRO. JORGE CAJIGA CALDERON</w:t>
      </w:r>
    </w:p>
    <w:p w14:paraId="2261E46E" w14:textId="21D380D6" w:rsidR="00E15E85" w:rsidRPr="00207FE7" w:rsidRDefault="00E15E85" w:rsidP="00A113D3">
      <w:pPr>
        <w:spacing w:before="240" w:line="360" w:lineRule="auto"/>
        <w:jc w:val="both"/>
        <w:rPr>
          <w:rFonts w:ascii="Palatino Linotype" w:hAnsi="Palatino Linotype" w:cs="Arial"/>
          <w:b/>
          <w:sz w:val="28"/>
          <w:lang w:val="es-ES"/>
        </w:rPr>
      </w:pPr>
      <w:r w:rsidRPr="00207FE7">
        <w:rPr>
          <w:rFonts w:ascii="Palatino Linotype" w:hAnsi="Palatino Linotype" w:cs="Arial"/>
          <w:b/>
          <w:sz w:val="28"/>
          <w:lang w:val="es-ES"/>
        </w:rPr>
        <w:t xml:space="preserve">TERCERO. </w:t>
      </w:r>
      <w:r w:rsidRPr="00207FE7">
        <w:rPr>
          <w:rFonts w:ascii="Palatino Linotype" w:hAnsi="Palatino Linotype"/>
          <w:b/>
          <w:sz w:val="28"/>
          <w:lang w:val="es-ES"/>
        </w:rPr>
        <w:t>Del recurso de revisión.</w:t>
      </w:r>
    </w:p>
    <w:p w14:paraId="208523A8" w14:textId="2041FB52" w:rsidR="00E15E85" w:rsidRPr="00207FE7" w:rsidRDefault="00E15E85" w:rsidP="00E15E85">
      <w:pPr>
        <w:spacing w:before="240" w:line="360" w:lineRule="auto"/>
        <w:jc w:val="both"/>
        <w:rPr>
          <w:rFonts w:ascii="Palatino Linotype" w:hAnsi="Palatino Linotype" w:cs="Arial"/>
          <w:sz w:val="24"/>
          <w:lang w:val="es-ES"/>
        </w:rPr>
      </w:pPr>
      <w:r w:rsidRPr="00207FE7">
        <w:rPr>
          <w:rFonts w:ascii="Palatino Linotype" w:hAnsi="Palatino Linotype" w:cs="Arial"/>
          <w:sz w:val="24"/>
          <w:szCs w:val="24"/>
          <w:lang w:val="es-ES"/>
        </w:rPr>
        <w:t>Inconforme con la respuesta</w:t>
      </w:r>
      <w:r w:rsidR="00217E99" w:rsidRPr="00207FE7">
        <w:rPr>
          <w:rFonts w:ascii="Palatino Linotype" w:hAnsi="Palatino Linotype" w:cs="Arial"/>
          <w:sz w:val="24"/>
          <w:szCs w:val="24"/>
          <w:lang w:val="es-ES"/>
        </w:rPr>
        <w:t xml:space="preserve"> </w:t>
      </w:r>
      <w:r w:rsidR="00E372DA" w:rsidRPr="00207FE7">
        <w:rPr>
          <w:rFonts w:ascii="Palatino Linotype" w:hAnsi="Palatino Linotype" w:cs="Arial"/>
          <w:sz w:val="24"/>
          <w:szCs w:val="24"/>
          <w:lang w:val="es-ES"/>
        </w:rPr>
        <w:t>d</w:t>
      </w:r>
      <w:r w:rsidRPr="00207FE7">
        <w:rPr>
          <w:rFonts w:ascii="Palatino Linotype" w:hAnsi="Palatino Linotype" w:cs="Arial"/>
          <w:sz w:val="24"/>
          <w:szCs w:val="24"/>
          <w:lang w:val="es-ES"/>
        </w:rPr>
        <w:t xml:space="preserve">el sujeto obligado, </w:t>
      </w:r>
      <w:r w:rsidR="00DD16A6" w:rsidRPr="00207FE7">
        <w:rPr>
          <w:rFonts w:ascii="Palatino Linotype" w:hAnsi="Palatino Linotype" w:cs="Arial"/>
          <w:b/>
          <w:sz w:val="24"/>
          <w:szCs w:val="24"/>
          <w:lang w:val="es-ES"/>
        </w:rPr>
        <w:t>la parte</w:t>
      </w:r>
      <w:r w:rsidRPr="00207FE7">
        <w:rPr>
          <w:rFonts w:ascii="Palatino Linotype" w:hAnsi="Palatino Linotype" w:cs="Arial"/>
          <w:b/>
          <w:sz w:val="24"/>
          <w:szCs w:val="24"/>
          <w:lang w:val="es-ES"/>
        </w:rPr>
        <w:t xml:space="preserve"> </w:t>
      </w:r>
      <w:r w:rsidR="00DD16A6" w:rsidRPr="00207FE7">
        <w:rPr>
          <w:rFonts w:ascii="Palatino Linotype" w:hAnsi="Palatino Linotype" w:cs="Arial"/>
          <w:b/>
          <w:sz w:val="24"/>
          <w:szCs w:val="24"/>
          <w:lang w:val="es-ES"/>
        </w:rPr>
        <w:t>r</w:t>
      </w:r>
      <w:r w:rsidRPr="00207FE7">
        <w:rPr>
          <w:rFonts w:ascii="Palatino Linotype" w:hAnsi="Palatino Linotype" w:cs="Arial"/>
          <w:b/>
          <w:sz w:val="24"/>
          <w:szCs w:val="24"/>
          <w:lang w:val="es-ES"/>
        </w:rPr>
        <w:t xml:space="preserve">ecurrente </w:t>
      </w:r>
      <w:r w:rsidRPr="00207FE7">
        <w:rPr>
          <w:rFonts w:ascii="Palatino Linotype" w:hAnsi="Palatino Linotype" w:cs="Arial"/>
          <w:sz w:val="24"/>
          <w:szCs w:val="24"/>
          <w:lang w:val="es-ES"/>
        </w:rPr>
        <w:t xml:space="preserve">interpuso el recurso de revisión, en </w:t>
      </w:r>
      <w:r w:rsidR="00D41F41" w:rsidRPr="00207FE7">
        <w:rPr>
          <w:rFonts w:ascii="Palatino Linotype" w:hAnsi="Palatino Linotype" w:cs="Arial"/>
          <w:sz w:val="24"/>
          <w:szCs w:val="24"/>
          <w:lang w:val="es-ES"/>
        </w:rPr>
        <w:t xml:space="preserve">fecha </w:t>
      </w:r>
      <w:r w:rsidR="00356C52">
        <w:rPr>
          <w:rFonts w:ascii="Palatino Linotype" w:hAnsi="Palatino Linotype" w:cs="Arial"/>
          <w:sz w:val="24"/>
          <w:szCs w:val="24"/>
          <w:lang w:val="es-ES"/>
        </w:rPr>
        <w:t>doce de marzo de dos mil veintiuno</w:t>
      </w:r>
      <w:r w:rsidRPr="00207FE7">
        <w:rPr>
          <w:rFonts w:ascii="Palatino Linotype" w:hAnsi="Palatino Linotype" w:cs="Arial"/>
          <w:sz w:val="24"/>
          <w:szCs w:val="24"/>
          <w:lang w:val="es-ES"/>
        </w:rPr>
        <w:t>, el cual fue registrado</w:t>
      </w:r>
      <w:r w:rsidRPr="00207FE7">
        <w:rPr>
          <w:rFonts w:ascii="Palatino Linotype" w:hAnsi="Palatino Linotype" w:cs="Arial"/>
          <w:b/>
          <w:sz w:val="24"/>
          <w:szCs w:val="24"/>
          <w:lang w:val="es-ES"/>
        </w:rPr>
        <w:t xml:space="preserve"> </w:t>
      </w:r>
      <w:r w:rsidRPr="00207FE7">
        <w:rPr>
          <w:rFonts w:ascii="Palatino Linotype" w:hAnsi="Palatino Linotype" w:cs="Arial"/>
          <w:sz w:val="24"/>
          <w:szCs w:val="24"/>
          <w:lang w:val="es-ES"/>
        </w:rPr>
        <w:t xml:space="preserve">en el sistema electrónico con el expediente número </w:t>
      </w:r>
      <w:r w:rsidR="00FB2D04" w:rsidRPr="00FB2D04">
        <w:rPr>
          <w:rFonts w:ascii="Palatino Linotype" w:hAnsi="Palatino Linotype" w:cs="Arial"/>
          <w:b/>
          <w:bCs/>
          <w:sz w:val="24"/>
          <w:szCs w:val="24"/>
          <w:lang w:val="es-ES" w:eastAsia="es-MX"/>
        </w:rPr>
        <w:t>0</w:t>
      </w:r>
      <w:r w:rsidR="00967DF2">
        <w:rPr>
          <w:rFonts w:ascii="Palatino Linotype" w:hAnsi="Palatino Linotype" w:cs="Arial"/>
          <w:b/>
          <w:bCs/>
          <w:sz w:val="24"/>
          <w:szCs w:val="24"/>
          <w:lang w:val="es-ES" w:eastAsia="es-MX"/>
        </w:rPr>
        <w:t>109</w:t>
      </w:r>
      <w:r w:rsidR="00FB2D04" w:rsidRPr="00FB2D04">
        <w:rPr>
          <w:rFonts w:ascii="Palatino Linotype" w:hAnsi="Palatino Linotype" w:cs="Arial"/>
          <w:b/>
          <w:bCs/>
          <w:sz w:val="24"/>
          <w:szCs w:val="24"/>
          <w:lang w:val="es-ES" w:eastAsia="es-MX"/>
        </w:rPr>
        <w:t>5/INFOEM/IP/RR/202</w:t>
      </w:r>
      <w:r w:rsidR="00967DF2">
        <w:rPr>
          <w:rFonts w:ascii="Palatino Linotype" w:hAnsi="Palatino Linotype" w:cs="Arial"/>
          <w:b/>
          <w:bCs/>
          <w:sz w:val="24"/>
          <w:szCs w:val="24"/>
          <w:lang w:val="es-ES" w:eastAsia="es-MX"/>
        </w:rPr>
        <w:t>1</w:t>
      </w:r>
      <w:r w:rsidRPr="00207FE7">
        <w:rPr>
          <w:rFonts w:ascii="Palatino Linotype" w:hAnsi="Palatino Linotype" w:cs="Arial"/>
          <w:sz w:val="24"/>
          <w:szCs w:val="24"/>
          <w:lang w:val="es-ES"/>
        </w:rPr>
        <w:t xml:space="preserve">, en el cual </w:t>
      </w:r>
      <w:r w:rsidRPr="00207FE7">
        <w:rPr>
          <w:rFonts w:ascii="Palatino Linotype" w:hAnsi="Palatino Linotype" w:cs="Arial"/>
          <w:sz w:val="24"/>
          <w:lang w:val="es-ES"/>
        </w:rPr>
        <w:t>arguye, las siguientes manifestaciones:</w:t>
      </w:r>
    </w:p>
    <w:p w14:paraId="2EB5B9C0" w14:textId="77777777" w:rsidR="00E15E85" w:rsidRPr="00207FE7" w:rsidRDefault="00E15E85" w:rsidP="00E15E85">
      <w:pPr>
        <w:spacing w:before="240"/>
        <w:jc w:val="both"/>
        <w:rPr>
          <w:rFonts w:ascii="Palatino Linotype" w:hAnsi="Palatino Linotype" w:cs="Arial"/>
          <w:b/>
          <w:sz w:val="24"/>
          <w:lang w:val="es-ES"/>
        </w:rPr>
      </w:pPr>
      <w:r w:rsidRPr="00207FE7">
        <w:rPr>
          <w:rFonts w:ascii="Palatino Linotype" w:hAnsi="Palatino Linotype" w:cs="Arial"/>
          <w:b/>
          <w:sz w:val="24"/>
          <w:lang w:val="es-ES"/>
        </w:rPr>
        <w:t>Acto Impugnado:</w:t>
      </w:r>
    </w:p>
    <w:p w14:paraId="0CA3CCCD" w14:textId="7C13CB36" w:rsidR="00E15E85" w:rsidRPr="00207FE7" w:rsidRDefault="00E15E85" w:rsidP="00E15E85">
      <w:pPr>
        <w:ind w:left="851" w:right="850"/>
        <w:jc w:val="both"/>
        <w:rPr>
          <w:rFonts w:ascii="Palatino Linotype" w:hAnsi="Palatino Linotype"/>
          <w:i/>
          <w:color w:val="000000"/>
          <w:lang w:val="es-ES"/>
        </w:rPr>
      </w:pPr>
      <w:r w:rsidRPr="00207FE7">
        <w:rPr>
          <w:rFonts w:ascii="Palatino Linotype" w:hAnsi="Palatino Linotype"/>
          <w:i/>
          <w:color w:val="000000"/>
          <w:lang w:val="es-ES"/>
        </w:rPr>
        <w:t>“</w:t>
      </w:r>
      <w:r w:rsidR="00967DF2" w:rsidRPr="00967DF2">
        <w:rPr>
          <w:rFonts w:ascii="Palatino Linotype" w:hAnsi="Palatino Linotype"/>
          <w:i/>
          <w:color w:val="000000"/>
          <w:lang w:val="es-ES"/>
        </w:rPr>
        <w:t xml:space="preserve">No estoy de acuerdo con la respuesta, es ambigua </w:t>
      </w:r>
      <w:r w:rsidR="00967DF2">
        <w:rPr>
          <w:rFonts w:ascii="Palatino Linotype" w:hAnsi="Palatino Linotype"/>
          <w:i/>
          <w:color w:val="000000"/>
          <w:lang w:val="es-ES"/>
        </w:rPr>
        <w:t>‘</w:t>
      </w:r>
      <w:r w:rsidR="00DD16A6" w:rsidRPr="00207FE7">
        <w:rPr>
          <w:rFonts w:ascii="Palatino Linotype" w:hAnsi="Palatino Linotype"/>
          <w:i/>
          <w:color w:val="000000"/>
          <w:lang w:val="es-ES"/>
        </w:rPr>
        <w:t>.</w:t>
      </w:r>
      <w:r w:rsidR="00B165EF" w:rsidRPr="00207FE7">
        <w:rPr>
          <w:rFonts w:ascii="Palatino Linotype" w:hAnsi="Palatino Linotype"/>
          <w:i/>
          <w:color w:val="000000"/>
          <w:lang w:val="es-ES"/>
        </w:rPr>
        <w:t>” [</w:t>
      </w:r>
      <w:r w:rsidR="003474F2" w:rsidRPr="00207FE7">
        <w:rPr>
          <w:rFonts w:ascii="Palatino Linotype" w:hAnsi="Palatino Linotype"/>
          <w:i/>
          <w:color w:val="000000"/>
          <w:lang w:val="es-ES"/>
        </w:rPr>
        <w:t>S</w:t>
      </w:r>
      <w:r w:rsidRPr="00207FE7">
        <w:rPr>
          <w:rFonts w:ascii="Palatino Linotype" w:hAnsi="Palatino Linotype"/>
          <w:i/>
          <w:color w:val="000000"/>
          <w:lang w:val="es-ES"/>
        </w:rPr>
        <w:t>ic]</w:t>
      </w:r>
    </w:p>
    <w:p w14:paraId="02F483FB" w14:textId="77777777" w:rsidR="00E15E85" w:rsidRPr="00207FE7" w:rsidRDefault="00E15E85" w:rsidP="00E15E85">
      <w:pPr>
        <w:spacing w:before="240"/>
        <w:jc w:val="both"/>
        <w:rPr>
          <w:rFonts w:ascii="Palatino Linotype" w:hAnsi="Palatino Linotype" w:cs="Arial"/>
          <w:sz w:val="24"/>
          <w:lang w:val="es-ES"/>
        </w:rPr>
      </w:pPr>
      <w:r w:rsidRPr="00207FE7">
        <w:rPr>
          <w:rFonts w:ascii="Palatino Linotype" w:hAnsi="Palatino Linotype" w:cs="Arial"/>
          <w:b/>
          <w:sz w:val="24"/>
          <w:lang w:val="es-ES"/>
        </w:rPr>
        <w:t>Razones o Motivos de Inconformidad</w:t>
      </w:r>
      <w:r w:rsidRPr="00207FE7">
        <w:rPr>
          <w:rFonts w:ascii="Palatino Linotype" w:hAnsi="Palatino Linotype" w:cs="Arial"/>
          <w:sz w:val="24"/>
          <w:lang w:val="es-ES"/>
        </w:rPr>
        <w:t xml:space="preserve">: </w:t>
      </w:r>
    </w:p>
    <w:p w14:paraId="7977EDCD" w14:textId="358800B3" w:rsidR="00E15E85" w:rsidRPr="00207FE7" w:rsidRDefault="00E15E85" w:rsidP="00A21DA5">
      <w:pPr>
        <w:spacing w:before="240"/>
        <w:ind w:left="851" w:right="850"/>
        <w:jc w:val="both"/>
        <w:rPr>
          <w:rFonts w:ascii="Palatino Linotype" w:hAnsi="Palatino Linotype" w:cs="Arial"/>
          <w:i/>
          <w:lang w:val="es-ES"/>
        </w:rPr>
      </w:pPr>
      <w:r w:rsidRPr="00207FE7">
        <w:rPr>
          <w:rFonts w:ascii="Palatino Linotype" w:hAnsi="Palatino Linotype" w:cs="Arial"/>
          <w:i/>
          <w:lang w:val="es-ES"/>
        </w:rPr>
        <w:t>“</w:t>
      </w:r>
      <w:r w:rsidR="00967DF2" w:rsidRPr="00967DF2">
        <w:rPr>
          <w:rFonts w:ascii="Palatino Linotype" w:hAnsi="Palatino Linotype" w:cs="Arial"/>
          <w:i/>
          <w:lang w:val="es-ES"/>
        </w:rPr>
        <w:t>No estoy de acuerdo con la respuesta, es poco clara.</w:t>
      </w:r>
      <w:r w:rsidRPr="00207FE7">
        <w:rPr>
          <w:rFonts w:ascii="Palatino Linotype" w:hAnsi="Palatino Linotype" w:cs="Arial"/>
          <w:i/>
          <w:lang w:val="es-ES"/>
        </w:rPr>
        <w:t>”</w:t>
      </w:r>
      <w:r w:rsidR="00527856" w:rsidRPr="00207FE7">
        <w:rPr>
          <w:rFonts w:ascii="Palatino Linotype" w:hAnsi="Palatino Linotype" w:cs="Arial"/>
          <w:i/>
          <w:lang w:val="es-ES"/>
        </w:rPr>
        <w:t xml:space="preserve"> [</w:t>
      </w:r>
      <w:r w:rsidR="003474F2" w:rsidRPr="00207FE7">
        <w:rPr>
          <w:rFonts w:ascii="Palatino Linotype" w:hAnsi="Palatino Linotype" w:cs="Arial"/>
          <w:i/>
          <w:lang w:val="es-ES"/>
        </w:rPr>
        <w:t>S</w:t>
      </w:r>
      <w:r w:rsidRPr="00207FE7">
        <w:rPr>
          <w:rFonts w:ascii="Palatino Linotype" w:hAnsi="Palatino Linotype" w:cs="Arial"/>
          <w:i/>
          <w:lang w:val="es-ES"/>
        </w:rPr>
        <w:t>ic]</w:t>
      </w:r>
    </w:p>
    <w:p w14:paraId="50B2D2B2" w14:textId="1E2898A9" w:rsidR="00E15E85" w:rsidRPr="00207FE7" w:rsidRDefault="00CA79BC" w:rsidP="00E15E85">
      <w:pPr>
        <w:spacing w:before="240" w:line="360" w:lineRule="auto"/>
        <w:jc w:val="both"/>
        <w:rPr>
          <w:rFonts w:ascii="Palatino Linotype" w:hAnsi="Palatino Linotype" w:cs="Arial"/>
          <w:b/>
          <w:sz w:val="24"/>
          <w:szCs w:val="24"/>
          <w:lang w:val="es-ES"/>
        </w:rPr>
      </w:pPr>
      <w:r w:rsidRPr="00207FE7">
        <w:rPr>
          <w:rFonts w:ascii="Palatino Linotype" w:hAnsi="Palatino Linotype" w:cs="Arial"/>
          <w:b/>
          <w:sz w:val="28"/>
          <w:lang w:val="es-ES"/>
        </w:rPr>
        <w:t>CUARTO</w:t>
      </w:r>
      <w:r w:rsidR="00A21DA5" w:rsidRPr="00207FE7">
        <w:rPr>
          <w:rFonts w:ascii="Palatino Linotype" w:hAnsi="Palatino Linotype" w:cs="Arial"/>
          <w:b/>
          <w:sz w:val="28"/>
          <w:lang w:val="es-ES"/>
        </w:rPr>
        <w:t>.</w:t>
      </w:r>
      <w:r w:rsidR="00A21DA5" w:rsidRPr="00207FE7">
        <w:rPr>
          <w:rFonts w:ascii="Palatino Linotype" w:hAnsi="Palatino Linotype" w:cs="Arial"/>
          <w:b/>
          <w:sz w:val="28"/>
          <w:szCs w:val="28"/>
          <w:lang w:val="es-ES"/>
        </w:rPr>
        <w:t xml:space="preserve"> </w:t>
      </w:r>
      <w:r w:rsidR="00E15E85" w:rsidRPr="00207FE7">
        <w:rPr>
          <w:rFonts w:ascii="Palatino Linotype" w:hAnsi="Palatino Linotype" w:cs="Arial"/>
          <w:b/>
          <w:sz w:val="28"/>
          <w:szCs w:val="28"/>
          <w:lang w:val="es-ES"/>
        </w:rPr>
        <w:t>Del turno del recurso de revisión.</w:t>
      </w:r>
    </w:p>
    <w:p w14:paraId="5F8A6D14" w14:textId="13237EF6" w:rsidR="00CA79BC" w:rsidRPr="00207FE7" w:rsidRDefault="00E15E85" w:rsidP="00B10BF8">
      <w:pPr>
        <w:spacing w:before="240" w:line="360" w:lineRule="auto"/>
        <w:jc w:val="both"/>
        <w:rPr>
          <w:rFonts w:ascii="Palatino Linotype" w:hAnsi="Palatino Linotype" w:cs="Arial"/>
          <w:b/>
          <w:sz w:val="28"/>
          <w:lang w:val="es-ES"/>
        </w:rPr>
      </w:pPr>
      <w:r w:rsidRPr="00207FE7">
        <w:rPr>
          <w:rFonts w:ascii="Palatino Linotype" w:hAnsi="Palatino Linotype" w:cs="Arial"/>
          <w:sz w:val="24"/>
          <w:szCs w:val="24"/>
          <w:lang w:val="es-ES"/>
        </w:rPr>
        <w:t xml:space="preserve">Medio de impugnación que le fue turnado a la Comisionada </w:t>
      </w:r>
      <w:r w:rsidRPr="00207FE7">
        <w:rPr>
          <w:rFonts w:ascii="Palatino Linotype" w:hAnsi="Palatino Linotype" w:cs="Arial"/>
          <w:b/>
          <w:sz w:val="24"/>
          <w:szCs w:val="24"/>
          <w:lang w:val="es-ES"/>
        </w:rPr>
        <w:t>Zulema Martínez Sánchez</w:t>
      </w:r>
      <w:r w:rsidRPr="00207FE7">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w:t>
      </w:r>
      <w:r w:rsidR="002902D7" w:rsidRPr="00207FE7">
        <w:rPr>
          <w:rFonts w:ascii="Palatino Linotype" w:hAnsi="Palatino Linotype" w:cs="Arial"/>
          <w:sz w:val="24"/>
          <w:szCs w:val="24"/>
          <w:lang w:val="es-ES"/>
        </w:rPr>
        <w:t xml:space="preserve">yó acuerdo de admisión en fecha </w:t>
      </w:r>
      <w:r w:rsidR="00EA2A41">
        <w:rPr>
          <w:rFonts w:ascii="Palatino Linotype" w:hAnsi="Palatino Linotype" w:cs="Arial"/>
          <w:sz w:val="24"/>
          <w:szCs w:val="24"/>
          <w:lang w:val="es-ES"/>
        </w:rPr>
        <w:t>treinta</w:t>
      </w:r>
      <w:r w:rsidR="00A113D3">
        <w:rPr>
          <w:rFonts w:ascii="Palatino Linotype" w:hAnsi="Palatino Linotype" w:cs="Arial"/>
          <w:sz w:val="24"/>
          <w:szCs w:val="24"/>
          <w:lang w:val="es-ES"/>
        </w:rPr>
        <w:t xml:space="preserve"> de octubre</w:t>
      </w:r>
      <w:r w:rsidR="00EA2A41">
        <w:rPr>
          <w:rFonts w:ascii="Palatino Linotype" w:hAnsi="Palatino Linotype" w:cs="Arial"/>
          <w:sz w:val="24"/>
          <w:szCs w:val="24"/>
          <w:lang w:val="es-ES"/>
        </w:rPr>
        <w:t xml:space="preserve"> de dos mil veinte</w:t>
      </w:r>
      <w:r w:rsidRPr="00207FE7">
        <w:rPr>
          <w:rFonts w:ascii="Palatino Linotype" w:hAnsi="Palatino Linotype" w:cs="Arial"/>
          <w:sz w:val="24"/>
          <w:szCs w:val="24"/>
          <w:lang w:val="es-ES"/>
        </w:rPr>
        <w:t>, determinándose en él, un plazo de siete días para que las partes manifestaran lo que a su derecho corresponda en términos del numeral ya citado.</w:t>
      </w:r>
      <w:r w:rsidR="00B10BF8" w:rsidRPr="00207FE7">
        <w:rPr>
          <w:rFonts w:ascii="Palatino Linotype" w:hAnsi="Palatino Linotype" w:cs="Arial"/>
          <w:b/>
          <w:sz w:val="28"/>
          <w:lang w:val="es-ES"/>
        </w:rPr>
        <w:t xml:space="preserve"> </w:t>
      </w:r>
    </w:p>
    <w:p w14:paraId="3B73FC2A" w14:textId="77777777" w:rsidR="008265FF" w:rsidRPr="00207FE7" w:rsidRDefault="008265FF" w:rsidP="008265FF">
      <w:pPr>
        <w:spacing w:before="240" w:line="360" w:lineRule="auto"/>
        <w:jc w:val="both"/>
        <w:rPr>
          <w:rFonts w:ascii="Palatino Linotype" w:hAnsi="Palatino Linotype" w:cs="Arial"/>
          <w:b/>
          <w:sz w:val="24"/>
          <w:szCs w:val="24"/>
          <w:lang w:val="es-ES"/>
        </w:rPr>
      </w:pPr>
      <w:r w:rsidRPr="00207FE7">
        <w:rPr>
          <w:rFonts w:ascii="Palatino Linotype" w:hAnsi="Palatino Linotype" w:cs="Arial"/>
          <w:b/>
          <w:sz w:val="28"/>
          <w:lang w:val="es-ES"/>
        </w:rPr>
        <w:lastRenderedPageBreak/>
        <w:t>QUINTO</w:t>
      </w:r>
      <w:r w:rsidRPr="00207FE7">
        <w:rPr>
          <w:rFonts w:ascii="Palatino Linotype" w:hAnsi="Palatino Linotype" w:cs="Arial"/>
          <w:b/>
          <w:sz w:val="24"/>
          <w:szCs w:val="24"/>
          <w:lang w:val="es-ES"/>
        </w:rPr>
        <w:t xml:space="preserve">. </w:t>
      </w:r>
      <w:r w:rsidRPr="00207FE7">
        <w:rPr>
          <w:rFonts w:ascii="Palatino Linotype" w:hAnsi="Palatino Linotype" w:cs="Arial"/>
          <w:b/>
          <w:sz w:val="28"/>
          <w:szCs w:val="28"/>
          <w:lang w:val="es-ES"/>
        </w:rPr>
        <w:t>De la etapa de instrucción.</w:t>
      </w:r>
    </w:p>
    <w:p w14:paraId="16BAE749" w14:textId="45778C2C" w:rsidR="005C143B" w:rsidRPr="00207FE7" w:rsidRDefault="008265FF" w:rsidP="008265FF">
      <w:pPr>
        <w:spacing w:before="240" w:line="360" w:lineRule="auto"/>
        <w:jc w:val="both"/>
        <w:rPr>
          <w:rFonts w:ascii="Palatino Linotype" w:hAnsi="Palatino Linotype" w:cs="Arial"/>
          <w:sz w:val="24"/>
          <w:szCs w:val="24"/>
          <w:lang w:val="es-ES"/>
        </w:rPr>
      </w:pPr>
      <w:r w:rsidRPr="00207FE7">
        <w:rPr>
          <w:rFonts w:ascii="Palatino Linotype" w:hAnsi="Palatino Linotype" w:cs="Arial"/>
          <w:sz w:val="24"/>
          <w:szCs w:val="24"/>
          <w:lang w:val="es-ES"/>
        </w:rPr>
        <w:t xml:space="preserve">Así, una vez abierta la etapa de instrucción, en el sumario se observa que el Sujeto Obligado </w:t>
      </w:r>
      <w:r w:rsidR="009D2855">
        <w:rPr>
          <w:rFonts w:ascii="Palatino Linotype" w:hAnsi="Palatino Linotype" w:cs="Arial"/>
          <w:sz w:val="24"/>
          <w:szCs w:val="24"/>
          <w:lang w:val="es-ES"/>
        </w:rPr>
        <w:t xml:space="preserve">en fechas veintidós y veintitrés de marzo de los corrientes presentó su informe </w:t>
      </w:r>
      <w:proofErr w:type="spellStart"/>
      <w:r w:rsidR="009D2855">
        <w:rPr>
          <w:rFonts w:ascii="Palatino Linotype" w:hAnsi="Palatino Linotype" w:cs="Arial"/>
          <w:sz w:val="24"/>
          <w:szCs w:val="24"/>
          <w:lang w:val="es-ES"/>
        </w:rPr>
        <w:t>justficado</w:t>
      </w:r>
      <w:proofErr w:type="spellEnd"/>
      <w:r w:rsidRPr="00207FE7">
        <w:rPr>
          <w:rFonts w:ascii="Palatino Linotype" w:hAnsi="Palatino Linotype" w:cs="Arial"/>
          <w:sz w:val="24"/>
          <w:szCs w:val="24"/>
          <w:lang w:val="es-ES"/>
        </w:rPr>
        <w:t xml:space="preserve">, asimismo, el recurrente </w:t>
      </w:r>
      <w:r w:rsidR="00E001CC" w:rsidRPr="00207FE7">
        <w:rPr>
          <w:rFonts w:ascii="Palatino Linotype" w:hAnsi="Palatino Linotype" w:cs="Arial"/>
          <w:sz w:val="24"/>
          <w:szCs w:val="24"/>
          <w:lang w:val="es-ES"/>
        </w:rPr>
        <w:t>no realizo manifestación alguna</w:t>
      </w:r>
      <w:r w:rsidRPr="00207FE7">
        <w:rPr>
          <w:rFonts w:ascii="Palatino Linotype" w:hAnsi="Palatino Linotype" w:cs="Arial"/>
          <w:sz w:val="24"/>
          <w:szCs w:val="24"/>
          <w:lang w:val="es-ES"/>
        </w:rPr>
        <w:t xml:space="preserve">, por lo que habiendo transcurrido el plazo establecido en fecha </w:t>
      </w:r>
      <w:r w:rsidR="00A113D3">
        <w:rPr>
          <w:rFonts w:ascii="Palatino Linotype" w:hAnsi="Palatino Linotype" w:cs="Arial"/>
          <w:sz w:val="24"/>
          <w:szCs w:val="24"/>
          <w:lang w:val="es-ES"/>
        </w:rPr>
        <w:t>veintiocho</w:t>
      </w:r>
      <w:r w:rsidR="00E001CC" w:rsidRPr="00207FE7">
        <w:rPr>
          <w:rFonts w:ascii="Palatino Linotype" w:hAnsi="Palatino Linotype" w:cs="Arial"/>
          <w:sz w:val="24"/>
          <w:szCs w:val="24"/>
          <w:lang w:val="es-ES"/>
        </w:rPr>
        <w:t xml:space="preserve"> de octubre</w:t>
      </w:r>
      <w:r w:rsidRPr="00207FE7">
        <w:rPr>
          <w:rFonts w:ascii="Palatino Linotype" w:hAnsi="Palatino Linotype" w:cs="Arial"/>
          <w:sz w:val="24"/>
          <w:szCs w:val="24"/>
          <w:lang w:val="es-ES"/>
        </w:rPr>
        <w:t xml:space="preserve"> de dos mil veinte 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77777777" w:rsidR="00E15E85" w:rsidRPr="00207FE7" w:rsidRDefault="00E15E85" w:rsidP="00E15E85">
      <w:pPr>
        <w:spacing w:before="240" w:line="360" w:lineRule="auto"/>
        <w:jc w:val="center"/>
        <w:rPr>
          <w:rFonts w:ascii="Palatino Linotype" w:hAnsi="Palatino Linotype" w:cs="Arial"/>
          <w:b/>
          <w:sz w:val="24"/>
          <w:lang w:val="es-ES"/>
        </w:rPr>
      </w:pPr>
      <w:r w:rsidRPr="00207FE7">
        <w:rPr>
          <w:rFonts w:ascii="Palatino Linotype" w:hAnsi="Palatino Linotype" w:cs="Arial"/>
          <w:b/>
          <w:sz w:val="24"/>
          <w:lang w:val="es-ES"/>
        </w:rPr>
        <w:t xml:space="preserve">C O N S I D E R A N D O </w:t>
      </w:r>
    </w:p>
    <w:p w14:paraId="4E7D557F" w14:textId="77777777" w:rsidR="00E15E85" w:rsidRPr="00207FE7" w:rsidRDefault="00E15E85" w:rsidP="00E15E85">
      <w:pPr>
        <w:spacing w:before="240" w:line="360" w:lineRule="auto"/>
        <w:jc w:val="both"/>
        <w:rPr>
          <w:rFonts w:ascii="Palatino Linotype" w:hAnsi="Palatino Linotype" w:cs="Arial"/>
          <w:sz w:val="24"/>
          <w:lang w:val="es-ES"/>
        </w:rPr>
      </w:pPr>
      <w:r w:rsidRPr="00207FE7">
        <w:rPr>
          <w:rFonts w:ascii="Palatino Linotype" w:hAnsi="Palatino Linotype" w:cs="Arial"/>
          <w:b/>
          <w:sz w:val="28"/>
          <w:lang w:val="es-ES"/>
        </w:rPr>
        <w:t>PRIMERO.</w:t>
      </w:r>
      <w:r w:rsidRPr="00207FE7">
        <w:rPr>
          <w:rFonts w:ascii="Palatino Linotype" w:hAnsi="Palatino Linotype" w:cs="Arial"/>
          <w:b/>
          <w:lang w:val="es-ES"/>
        </w:rPr>
        <w:t xml:space="preserve"> </w:t>
      </w:r>
      <w:r w:rsidRPr="00207FE7">
        <w:rPr>
          <w:rFonts w:ascii="Palatino Linotype" w:hAnsi="Palatino Linotype" w:cs="Arial"/>
          <w:b/>
          <w:sz w:val="28"/>
          <w:szCs w:val="28"/>
          <w:lang w:val="es-ES"/>
        </w:rPr>
        <w:t>De la competencia</w:t>
      </w:r>
      <w:r w:rsidRPr="00207FE7">
        <w:rPr>
          <w:rFonts w:ascii="Palatino Linotype" w:hAnsi="Palatino Linotype" w:cs="Arial"/>
          <w:sz w:val="28"/>
          <w:szCs w:val="28"/>
          <w:lang w:val="es-ES"/>
        </w:rPr>
        <w:t>.</w:t>
      </w:r>
    </w:p>
    <w:p w14:paraId="09E1C4CB" w14:textId="555F5CE9" w:rsidR="00F84AD2" w:rsidRDefault="00F84AD2" w:rsidP="00F84AD2">
      <w:pPr>
        <w:spacing w:after="0" w:line="360" w:lineRule="auto"/>
        <w:jc w:val="both"/>
        <w:rPr>
          <w:rFonts w:ascii="Palatino Linotype" w:hAnsi="Palatino Linotype" w:cs="Arial"/>
          <w:sz w:val="24"/>
        </w:rPr>
      </w:pPr>
      <w:r w:rsidRPr="00210456">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54759E4" w14:textId="77777777" w:rsidR="00F84AD2" w:rsidRPr="00DB56FA" w:rsidRDefault="00F84AD2" w:rsidP="00F84AD2">
      <w:pPr>
        <w:spacing w:after="0" w:line="360" w:lineRule="auto"/>
        <w:jc w:val="both"/>
        <w:rPr>
          <w:rFonts w:ascii="Palatino Linotype" w:hAnsi="Palatino Linotype"/>
          <w:sz w:val="32"/>
        </w:rPr>
      </w:pPr>
      <w:r w:rsidRPr="00210456">
        <w:rPr>
          <w:rFonts w:ascii="Palatino Linotype"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272D838" w14:textId="77777777" w:rsidR="00E15E85" w:rsidRPr="00207FE7"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207FE7">
        <w:rPr>
          <w:rFonts w:ascii="Palatino Linotype" w:hAnsi="Palatino Linotype" w:cs="Arial"/>
          <w:b/>
          <w:sz w:val="28"/>
        </w:rPr>
        <w:t>SEGUNDO</w:t>
      </w:r>
      <w:r w:rsidRPr="00207FE7">
        <w:rPr>
          <w:rFonts w:ascii="Palatino Linotype" w:hAnsi="Palatino Linotype" w:cs="Arial"/>
          <w:b/>
        </w:rPr>
        <w:t xml:space="preserve">. </w:t>
      </w:r>
      <w:r w:rsidRPr="00207FE7">
        <w:rPr>
          <w:rFonts w:ascii="Palatino Linotype" w:hAnsi="Palatino Linotype" w:cs="Arial"/>
          <w:b/>
          <w:sz w:val="28"/>
          <w:szCs w:val="28"/>
        </w:rPr>
        <w:t>Sobre los alcances del recurso de revisión.</w:t>
      </w:r>
      <w:r w:rsidRPr="00207FE7">
        <w:rPr>
          <w:rFonts w:ascii="Palatino Linotype" w:hAnsi="Palatino Linotype" w:cs="Arial"/>
          <w:b/>
        </w:rPr>
        <w:t xml:space="preserve"> </w:t>
      </w:r>
    </w:p>
    <w:p w14:paraId="4ADDB788" w14:textId="77777777" w:rsidR="00E15E85" w:rsidRPr="00207FE7"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207FE7">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C27E18A" w14:textId="4C170CC6" w:rsidR="000E06EE" w:rsidRPr="00404C34" w:rsidRDefault="000E06EE" w:rsidP="000E06EE">
      <w:pPr>
        <w:pStyle w:val="Sinespaciado"/>
        <w:spacing w:before="240" w:after="240" w:line="360" w:lineRule="auto"/>
        <w:jc w:val="both"/>
        <w:rPr>
          <w:rFonts w:ascii="Palatino Linotype" w:hAnsi="Palatino Linotype"/>
          <w:b/>
          <w:sz w:val="28"/>
          <w:szCs w:val="28"/>
          <w:lang w:val="es-ES"/>
        </w:rPr>
      </w:pPr>
      <w:r>
        <w:rPr>
          <w:rFonts w:ascii="Palatino Linotype" w:hAnsi="Palatino Linotype" w:cs="Arial"/>
          <w:b/>
          <w:sz w:val="28"/>
        </w:rPr>
        <w:t>TERCERO.</w:t>
      </w:r>
      <w:r w:rsidRPr="00404C34">
        <w:rPr>
          <w:rFonts w:ascii="Palatino Linotype" w:hAnsi="Palatino Linotype"/>
          <w:b/>
          <w:sz w:val="28"/>
          <w:szCs w:val="28"/>
          <w:lang w:val="es-ES"/>
        </w:rPr>
        <w:t xml:space="preserve"> De las causas de improcedencia.</w:t>
      </w:r>
    </w:p>
    <w:p w14:paraId="71042340" w14:textId="77777777" w:rsidR="000E06EE" w:rsidRPr="00404C34" w:rsidRDefault="000E06EE" w:rsidP="000E06EE">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w:t>
      </w:r>
      <w:r w:rsidRPr="00404C34">
        <w:rPr>
          <w:rFonts w:ascii="Palatino Linotype" w:hAnsi="Palatino Linotype"/>
          <w:lang w:val="es-ES"/>
        </w:rPr>
        <w:lastRenderedPageBreak/>
        <w:t>Información Pública del Estado de México y Municipios, en correlación con la seguridad jurídica que debe generar lo actuado ante este Organismo garante.</w:t>
      </w:r>
    </w:p>
    <w:p w14:paraId="46C95053" w14:textId="77777777" w:rsidR="000E06EE" w:rsidRPr="00404C34" w:rsidRDefault="000E06EE" w:rsidP="000E06EE">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404C34">
        <w:rPr>
          <w:rStyle w:val="Refdenotaalpie"/>
          <w:rFonts w:ascii="Palatino Linotype" w:hAnsi="Palatino Linotype" w:cs="Arial"/>
          <w:lang w:val="es-ES"/>
        </w:rPr>
        <w:footnoteReference w:id="1"/>
      </w:r>
      <w:r w:rsidRPr="00404C34">
        <w:rPr>
          <w:rFonts w:ascii="Palatino Linotype" w:hAnsi="Palatino Linotype"/>
          <w:lang w:val="es-ES"/>
        </w:rPr>
        <w:t xml:space="preserve">, la cual permite dilucidar alguna causal que impida el estudio y resolución, cuando una vez admitido el recurso de revisión se advierta </w:t>
      </w:r>
      <w:r w:rsidRPr="00404C34">
        <w:rPr>
          <w:rFonts w:ascii="Palatino Linotype" w:hAnsi="Palatino Linotype"/>
          <w:lang w:val="es-ES"/>
        </w:rPr>
        <w:lastRenderedPageBreak/>
        <w:t>una causa de improcedencia que permita sobreseerlo, sin estudiar el fondo del asunto.</w:t>
      </w:r>
    </w:p>
    <w:p w14:paraId="28D3DF24" w14:textId="467C308F" w:rsidR="00CA66CE" w:rsidRPr="00404C34" w:rsidRDefault="000E06EE" w:rsidP="000E06EE">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97638EF" w14:textId="3A8FF067" w:rsidR="000E06EE" w:rsidRPr="00404C34" w:rsidRDefault="000E06EE" w:rsidP="000E06E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404C34">
        <w:rPr>
          <w:rFonts w:ascii="Palatino Linotype" w:hAnsi="Palatino Linotype" w:cs="Arial"/>
          <w:b/>
          <w:sz w:val="28"/>
          <w:szCs w:val="28"/>
        </w:rPr>
        <w:t>.</w:t>
      </w:r>
      <w:r w:rsidRPr="00404C34">
        <w:rPr>
          <w:rFonts w:ascii="Palatino Linotype" w:hAnsi="Palatino Linotype" w:cs="Arial"/>
          <w:sz w:val="28"/>
          <w:szCs w:val="28"/>
        </w:rPr>
        <w:t xml:space="preserve"> </w:t>
      </w:r>
      <w:r w:rsidRPr="00404C34">
        <w:rPr>
          <w:rFonts w:ascii="Palatino Linotype" w:hAnsi="Palatino Linotype" w:cs="Arial"/>
          <w:b/>
          <w:sz w:val="28"/>
          <w:szCs w:val="28"/>
        </w:rPr>
        <w:t>Estudio y resolución del asunto.</w:t>
      </w:r>
    </w:p>
    <w:p w14:paraId="77730F9F" w14:textId="77777777" w:rsidR="000E06EE" w:rsidRPr="00404C34" w:rsidRDefault="000E06EE" w:rsidP="000E06EE">
      <w:pPr>
        <w:pStyle w:val="Prrafodelista"/>
        <w:autoSpaceDE w:val="0"/>
        <w:autoSpaceDN w:val="0"/>
        <w:adjustRightInd w:val="0"/>
        <w:spacing w:before="240" w:after="160" w:line="360" w:lineRule="auto"/>
        <w:ind w:left="0"/>
        <w:jc w:val="both"/>
        <w:rPr>
          <w:rFonts w:ascii="Palatino Linotype" w:hAnsi="Palatino Linotype" w:cs="Arial"/>
        </w:rPr>
      </w:pPr>
      <w:r w:rsidRPr="00404C34">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42B4F0F" w14:textId="77777777" w:rsidR="000E06EE" w:rsidRPr="00404C34" w:rsidRDefault="000E06EE" w:rsidP="000E06EE">
      <w:pPr>
        <w:tabs>
          <w:tab w:val="left" w:pos="709"/>
        </w:tabs>
        <w:spacing w:before="240" w:line="360" w:lineRule="auto"/>
        <w:ind w:right="51"/>
        <w:jc w:val="both"/>
        <w:rPr>
          <w:rFonts w:ascii="Palatino Linotype" w:hAnsi="Palatino Linotype"/>
          <w:sz w:val="24"/>
          <w:szCs w:val="24"/>
          <w:lang w:val="es-ES"/>
        </w:rPr>
      </w:pPr>
      <w:r w:rsidRPr="00404C34">
        <w:rPr>
          <w:rFonts w:ascii="Palatino Linotype" w:hAnsi="Palatino Linotype"/>
          <w:sz w:val="24"/>
          <w:szCs w:val="24"/>
          <w:lang w:val="es-ES"/>
        </w:rPr>
        <w:t>Ante tal circunstancia, es de recordar que el particular tuvo a bien solicitar lo siguiente:</w:t>
      </w:r>
    </w:p>
    <w:p w14:paraId="0F5F7BA8" w14:textId="77777777" w:rsidR="00321CA8" w:rsidRDefault="00321CA8" w:rsidP="00321CA8">
      <w:pPr>
        <w:pStyle w:val="Sinespaciado"/>
        <w:spacing w:before="240" w:after="240" w:line="360" w:lineRule="auto"/>
        <w:ind w:left="708"/>
        <w:jc w:val="both"/>
        <w:rPr>
          <w:rFonts w:ascii="Palatino Linotype" w:eastAsiaTheme="minorHAnsi" w:hAnsi="Palatino Linotype" w:cstheme="minorBidi"/>
          <w:i/>
          <w:iCs/>
          <w:lang w:val="es-ES" w:eastAsia="en-US"/>
        </w:rPr>
      </w:pPr>
      <w:r w:rsidRPr="00321CA8">
        <w:rPr>
          <w:rFonts w:ascii="Palatino Linotype" w:eastAsiaTheme="minorHAnsi" w:hAnsi="Palatino Linotype" w:cstheme="minorBidi"/>
          <w:i/>
          <w:iCs/>
          <w:lang w:val="es-ES" w:eastAsia="en-US"/>
        </w:rPr>
        <w:t xml:space="preserve">1.- Número de elementos activos del cuerpo de seguridad pública preventiva municipal y tránsito del municipio a su cargo; </w:t>
      </w:r>
    </w:p>
    <w:p w14:paraId="6DD1E9E9" w14:textId="77777777" w:rsidR="00321CA8" w:rsidRDefault="00321CA8" w:rsidP="00321CA8">
      <w:pPr>
        <w:pStyle w:val="Sinespaciado"/>
        <w:spacing w:before="240" w:after="240" w:line="360" w:lineRule="auto"/>
        <w:ind w:left="708"/>
        <w:jc w:val="both"/>
        <w:rPr>
          <w:rFonts w:ascii="Palatino Linotype" w:eastAsiaTheme="minorHAnsi" w:hAnsi="Palatino Linotype" w:cstheme="minorBidi"/>
          <w:i/>
          <w:iCs/>
          <w:lang w:val="es-ES" w:eastAsia="en-US"/>
        </w:rPr>
      </w:pPr>
      <w:r w:rsidRPr="00321CA8">
        <w:rPr>
          <w:rFonts w:ascii="Palatino Linotype" w:eastAsiaTheme="minorHAnsi" w:hAnsi="Palatino Linotype" w:cstheme="minorBidi"/>
          <w:i/>
          <w:iCs/>
          <w:lang w:val="es-ES" w:eastAsia="en-US"/>
        </w:rPr>
        <w:lastRenderedPageBreak/>
        <w:t xml:space="preserve">2.- Duración de jornadas laborales bajo las cuales los anteriores prestan servicios de forma cotidiana; y </w:t>
      </w:r>
    </w:p>
    <w:p w14:paraId="2093DBB0" w14:textId="77777777" w:rsidR="00321CA8" w:rsidRDefault="00321CA8" w:rsidP="00321CA8">
      <w:pPr>
        <w:pStyle w:val="Sinespaciado"/>
        <w:spacing w:before="240" w:after="240" w:line="360" w:lineRule="auto"/>
        <w:ind w:left="708"/>
        <w:jc w:val="both"/>
        <w:rPr>
          <w:rFonts w:ascii="Palatino Linotype" w:eastAsiaTheme="minorHAnsi" w:hAnsi="Palatino Linotype" w:cstheme="minorBidi"/>
          <w:i/>
          <w:iCs/>
          <w:lang w:val="es-ES" w:eastAsia="en-US"/>
        </w:rPr>
      </w:pPr>
      <w:r w:rsidRPr="00321CA8">
        <w:rPr>
          <w:rFonts w:ascii="Palatino Linotype" w:eastAsiaTheme="minorHAnsi" w:hAnsi="Palatino Linotype" w:cstheme="minorBidi"/>
          <w:i/>
          <w:iCs/>
          <w:lang w:val="es-ES" w:eastAsia="en-US"/>
        </w:rPr>
        <w:t xml:space="preserve">3.- Fundamento legal de la determinación de la duración de las jornadas laborales anteriormente solicitadas (En caso de ser ordenamiento municipal agradecería la adjunción de dicho texto). </w:t>
      </w:r>
    </w:p>
    <w:p w14:paraId="681A2057" w14:textId="77777777" w:rsidR="00321CA8" w:rsidRDefault="00321CA8" w:rsidP="00321CA8">
      <w:pPr>
        <w:pStyle w:val="Sinespaciado"/>
        <w:spacing w:before="240" w:after="240" w:line="360" w:lineRule="auto"/>
        <w:ind w:left="708"/>
        <w:jc w:val="both"/>
        <w:rPr>
          <w:rFonts w:ascii="Palatino Linotype" w:eastAsiaTheme="minorHAnsi" w:hAnsi="Palatino Linotype" w:cstheme="minorBidi"/>
          <w:i/>
          <w:iCs/>
          <w:lang w:val="es-ES" w:eastAsia="en-US"/>
        </w:rPr>
      </w:pPr>
      <w:proofErr w:type="gramStart"/>
      <w:r w:rsidRPr="00321CA8">
        <w:rPr>
          <w:rFonts w:ascii="Palatino Linotype" w:eastAsiaTheme="minorHAnsi" w:hAnsi="Palatino Linotype" w:cstheme="minorBidi"/>
          <w:i/>
          <w:iCs/>
          <w:lang w:val="es-ES" w:eastAsia="en-US"/>
        </w:rPr>
        <w:t>4.Organigrama</w:t>
      </w:r>
      <w:proofErr w:type="gramEnd"/>
      <w:r w:rsidRPr="00321CA8">
        <w:rPr>
          <w:rFonts w:ascii="Palatino Linotype" w:eastAsiaTheme="minorHAnsi" w:hAnsi="Palatino Linotype" w:cstheme="minorBidi"/>
          <w:i/>
          <w:iCs/>
          <w:lang w:val="es-ES" w:eastAsia="en-US"/>
        </w:rPr>
        <w:t xml:space="preserve"> de las áreas de presidencia. </w:t>
      </w:r>
    </w:p>
    <w:p w14:paraId="3431BD5E" w14:textId="77777777" w:rsidR="00321CA8" w:rsidRDefault="00321CA8" w:rsidP="00321CA8">
      <w:pPr>
        <w:pStyle w:val="Sinespaciado"/>
        <w:spacing w:before="240" w:after="240" w:line="360" w:lineRule="auto"/>
        <w:ind w:left="708"/>
        <w:jc w:val="both"/>
        <w:rPr>
          <w:rFonts w:ascii="Palatino Linotype" w:eastAsiaTheme="minorHAnsi" w:hAnsi="Palatino Linotype" w:cstheme="minorBidi"/>
          <w:i/>
          <w:iCs/>
          <w:lang w:val="es-ES" w:eastAsia="en-US"/>
        </w:rPr>
      </w:pPr>
      <w:proofErr w:type="gramStart"/>
      <w:r w:rsidRPr="00321CA8">
        <w:rPr>
          <w:rFonts w:ascii="Palatino Linotype" w:eastAsiaTheme="minorHAnsi" w:hAnsi="Palatino Linotype" w:cstheme="minorBidi"/>
          <w:i/>
          <w:iCs/>
          <w:lang w:val="es-ES" w:eastAsia="en-US"/>
        </w:rPr>
        <w:t>5.Nombre</w:t>
      </w:r>
      <w:proofErr w:type="gramEnd"/>
      <w:r w:rsidRPr="00321CA8">
        <w:rPr>
          <w:rFonts w:ascii="Palatino Linotype" w:eastAsiaTheme="minorHAnsi" w:hAnsi="Palatino Linotype" w:cstheme="minorBidi"/>
          <w:i/>
          <w:iCs/>
          <w:lang w:val="es-ES" w:eastAsia="en-US"/>
        </w:rPr>
        <w:t xml:space="preserve"> de la encargada de la Secretaría Técnica del Consejo Municipal de Seguridad Pública, profesión y cédula profesional, experiencia en el cargo. </w:t>
      </w:r>
    </w:p>
    <w:p w14:paraId="50963B04" w14:textId="28F52021" w:rsidR="00321CA8" w:rsidRDefault="00321CA8" w:rsidP="00321CA8">
      <w:pPr>
        <w:pStyle w:val="Sinespaciado"/>
        <w:spacing w:before="240" w:after="240" w:line="360" w:lineRule="auto"/>
        <w:ind w:left="708"/>
        <w:jc w:val="both"/>
        <w:rPr>
          <w:rFonts w:ascii="Palatino Linotype" w:eastAsiaTheme="minorHAnsi" w:hAnsi="Palatino Linotype" w:cstheme="minorBidi"/>
          <w:i/>
          <w:iCs/>
          <w:lang w:val="es-ES" w:eastAsia="en-US"/>
        </w:rPr>
      </w:pPr>
      <w:proofErr w:type="gramStart"/>
      <w:r w:rsidRPr="00321CA8">
        <w:rPr>
          <w:rFonts w:ascii="Palatino Linotype" w:eastAsiaTheme="minorHAnsi" w:hAnsi="Palatino Linotype" w:cstheme="minorBidi"/>
          <w:i/>
          <w:iCs/>
          <w:lang w:val="es-ES" w:eastAsia="en-US"/>
        </w:rPr>
        <w:t>6.Nombre</w:t>
      </w:r>
      <w:proofErr w:type="gramEnd"/>
      <w:r w:rsidRPr="00321CA8">
        <w:rPr>
          <w:rFonts w:ascii="Palatino Linotype" w:eastAsiaTheme="minorHAnsi" w:hAnsi="Palatino Linotype" w:cstheme="minorBidi"/>
          <w:i/>
          <w:iCs/>
          <w:lang w:val="es-ES" w:eastAsia="en-US"/>
        </w:rPr>
        <w:t xml:space="preserve"> del jefe inmediato de la secretaria técnica del Consejo Municipal de Seguridad Pública, profesión y cédula profesional y las actividades relacionadas con seguridad pública que ambos han llevado a cabo con sus respectivas evidencias.</w:t>
      </w:r>
    </w:p>
    <w:p w14:paraId="2FBF278E" w14:textId="5E54F961" w:rsidR="00C80C5C" w:rsidRDefault="000F278F" w:rsidP="00321CA8">
      <w:pPr>
        <w:pStyle w:val="Sinespaciado"/>
        <w:spacing w:before="240" w:after="240" w:line="360" w:lineRule="auto"/>
        <w:jc w:val="both"/>
        <w:rPr>
          <w:rFonts w:ascii="Palatino Linotype" w:hAnsi="Palatino Linotype"/>
          <w:lang w:val="es-ES"/>
        </w:rPr>
      </w:pPr>
      <w:r>
        <w:rPr>
          <w:rFonts w:ascii="Palatino Linotype" w:hAnsi="Palatino Linotype"/>
          <w:lang w:val="es-ES"/>
        </w:rPr>
        <w:t>De tales requerimientos el sujeto obligado remitió tres documentos en los cuales se dio contestación a cada uno de los cuestionamientos de la parte solicitante, en el tenor siguiente:</w:t>
      </w:r>
    </w:p>
    <w:p w14:paraId="69D1214D" w14:textId="16F77306" w:rsidR="00321CA8" w:rsidRDefault="00321CA8" w:rsidP="00321CA8">
      <w:pPr>
        <w:pStyle w:val="Sinespaciado"/>
        <w:spacing w:before="240" w:after="240" w:line="360" w:lineRule="auto"/>
        <w:jc w:val="both"/>
        <w:rPr>
          <w:rFonts w:ascii="Palatino Linotype" w:hAnsi="Palatino Linotype"/>
          <w:lang w:val="es-ES"/>
        </w:rPr>
      </w:pPr>
    </w:p>
    <w:p w14:paraId="2E045DCF" w14:textId="6AABEA04" w:rsidR="00321CA8" w:rsidRDefault="000F278F" w:rsidP="00321CA8">
      <w:pPr>
        <w:pStyle w:val="Sinespaciado"/>
        <w:spacing w:before="240" w:after="240" w:line="360" w:lineRule="auto"/>
        <w:jc w:val="both"/>
        <w:rPr>
          <w:rFonts w:ascii="Palatino Linotype" w:hAnsi="Palatino Linotype"/>
          <w:lang w:val="es-ES"/>
        </w:rPr>
      </w:pPr>
      <w:r w:rsidRPr="000F278F">
        <w:rPr>
          <w:rFonts w:ascii="Palatino Linotype" w:hAnsi="Palatino Linotype"/>
          <w:noProof/>
          <w:lang w:eastAsia="es-MX"/>
        </w:rPr>
        <w:lastRenderedPageBreak/>
        <w:drawing>
          <wp:inline distT="0" distB="0" distL="0" distR="0" wp14:anchorId="793290BD" wp14:editId="4DB04468">
            <wp:extent cx="5400675" cy="271682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4677" cy="2718836"/>
                    </a:xfrm>
                    <a:prstGeom prst="rect">
                      <a:avLst/>
                    </a:prstGeom>
                  </pic:spPr>
                </pic:pic>
              </a:graphicData>
            </a:graphic>
          </wp:inline>
        </w:drawing>
      </w:r>
    </w:p>
    <w:p w14:paraId="603D7C09" w14:textId="7A89C4D2" w:rsidR="000F278F" w:rsidRDefault="000F278F" w:rsidP="00321CA8">
      <w:pPr>
        <w:pStyle w:val="Sinespaciado"/>
        <w:spacing w:before="240" w:after="240" w:line="360" w:lineRule="auto"/>
        <w:jc w:val="both"/>
        <w:rPr>
          <w:rFonts w:ascii="Palatino Linotype" w:hAnsi="Palatino Linotype"/>
          <w:lang w:val="es-ES"/>
        </w:rPr>
      </w:pPr>
      <w:r w:rsidRPr="000F278F">
        <w:rPr>
          <w:rFonts w:ascii="Palatino Linotype" w:hAnsi="Palatino Linotype"/>
          <w:noProof/>
          <w:lang w:eastAsia="es-MX"/>
        </w:rPr>
        <w:drawing>
          <wp:inline distT="0" distB="0" distL="0" distR="0" wp14:anchorId="1250B5EF" wp14:editId="6ECE2442">
            <wp:extent cx="5400675" cy="15716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1571625"/>
                    </a:xfrm>
                    <a:prstGeom prst="rect">
                      <a:avLst/>
                    </a:prstGeom>
                  </pic:spPr>
                </pic:pic>
              </a:graphicData>
            </a:graphic>
          </wp:inline>
        </w:drawing>
      </w:r>
    </w:p>
    <w:p w14:paraId="3984C0F0" w14:textId="314FD096" w:rsidR="00321CA8" w:rsidRDefault="000F278F" w:rsidP="00321CA8">
      <w:pPr>
        <w:pStyle w:val="Sinespaciado"/>
        <w:spacing w:before="240" w:after="240" w:line="360" w:lineRule="auto"/>
        <w:jc w:val="both"/>
        <w:rPr>
          <w:rFonts w:ascii="Palatino Linotype" w:hAnsi="Palatino Linotype"/>
          <w:lang w:val="es-ES"/>
        </w:rPr>
      </w:pPr>
      <w:r w:rsidRPr="000F278F">
        <w:rPr>
          <w:rFonts w:ascii="Palatino Linotype" w:hAnsi="Palatino Linotype"/>
          <w:noProof/>
          <w:lang w:eastAsia="es-MX"/>
        </w:rPr>
        <w:drawing>
          <wp:inline distT="0" distB="0" distL="0" distR="0" wp14:anchorId="585C85D9" wp14:editId="28DFEB3A">
            <wp:extent cx="5400675" cy="22420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1001" cy="2246325"/>
                    </a:xfrm>
                    <a:prstGeom prst="rect">
                      <a:avLst/>
                    </a:prstGeom>
                  </pic:spPr>
                </pic:pic>
              </a:graphicData>
            </a:graphic>
          </wp:inline>
        </w:drawing>
      </w:r>
    </w:p>
    <w:p w14:paraId="3121C1BB" w14:textId="77777777" w:rsidR="000F278F" w:rsidRDefault="000F278F" w:rsidP="00321CA8">
      <w:pPr>
        <w:pStyle w:val="Sinespaciado"/>
        <w:spacing w:before="240" w:after="240" w:line="360" w:lineRule="auto"/>
        <w:jc w:val="both"/>
        <w:rPr>
          <w:rFonts w:ascii="Palatino Linotype" w:hAnsi="Palatino Linotype"/>
          <w:lang w:val="es-ES"/>
        </w:rPr>
      </w:pPr>
      <w:r>
        <w:rPr>
          <w:rFonts w:ascii="Palatino Linotype" w:hAnsi="Palatino Linotype"/>
          <w:lang w:val="es-ES"/>
        </w:rPr>
        <w:lastRenderedPageBreak/>
        <w:t>De tal suerte, la parte recurrente se adoleció de la respuesta otorgada por el sujeto obligado aludiendo que la misma era ambigua y poco clara.</w:t>
      </w:r>
    </w:p>
    <w:p w14:paraId="07505CBC" w14:textId="73035195" w:rsidR="00D01A9A" w:rsidRDefault="000F278F" w:rsidP="00321CA8">
      <w:pPr>
        <w:pStyle w:val="Sinespaciado"/>
        <w:spacing w:before="240" w:after="240" w:line="360" w:lineRule="auto"/>
        <w:jc w:val="both"/>
        <w:rPr>
          <w:rFonts w:ascii="Palatino Linotype" w:hAnsi="Palatino Linotype"/>
          <w:lang w:val="es-ES"/>
        </w:rPr>
      </w:pPr>
      <w:r>
        <w:rPr>
          <w:rFonts w:ascii="Palatino Linotype" w:hAnsi="Palatino Linotype"/>
          <w:lang w:val="es-ES"/>
        </w:rPr>
        <w:t xml:space="preserve">Luego </w:t>
      </w:r>
      <w:r w:rsidR="00D01A9A">
        <w:rPr>
          <w:rFonts w:ascii="Palatino Linotype" w:hAnsi="Palatino Linotype"/>
          <w:lang w:val="es-ES"/>
        </w:rPr>
        <w:t>así</w:t>
      </w:r>
      <w:r>
        <w:rPr>
          <w:rFonts w:ascii="Palatino Linotype" w:hAnsi="Palatino Linotype"/>
          <w:lang w:val="es-ES"/>
        </w:rPr>
        <w:t xml:space="preserve">, mediante </w:t>
      </w:r>
      <w:r w:rsidR="00D01A9A">
        <w:rPr>
          <w:rFonts w:ascii="Palatino Linotype" w:hAnsi="Palatino Linotype"/>
          <w:lang w:val="es-ES"/>
        </w:rPr>
        <w:t>informe</w:t>
      </w:r>
      <w:r>
        <w:rPr>
          <w:rFonts w:ascii="Palatino Linotype" w:hAnsi="Palatino Linotype"/>
          <w:lang w:val="es-ES"/>
        </w:rPr>
        <w:t xml:space="preserve"> justificado el sujeto obligado </w:t>
      </w:r>
      <w:r w:rsidR="00D01A9A">
        <w:rPr>
          <w:rFonts w:ascii="Palatino Linotype" w:hAnsi="Palatino Linotype"/>
          <w:lang w:val="es-ES"/>
        </w:rPr>
        <w:t>ratifico en todos sus términos su respuesta primigenia.</w:t>
      </w:r>
    </w:p>
    <w:p w14:paraId="5E01CD07" w14:textId="4897F2B1" w:rsidR="000F278F" w:rsidRDefault="00D01A9A" w:rsidP="00321CA8">
      <w:pPr>
        <w:pStyle w:val="Sinespaciado"/>
        <w:spacing w:before="240" w:after="240" w:line="360" w:lineRule="auto"/>
        <w:jc w:val="both"/>
        <w:rPr>
          <w:rFonts w:ascii="Palatino Linotype" w:hAnsi="Palatino Linotype"/>
          <w:lang w:val="es-ES"/>
        </w:rPr>
      </w:pPr>
      <w:r>
        <w:rPr>
          <w:rFonts w:ascii="Palatino Linotype" w:hAnsi="Palatino Linotype"/>
          <w:noProof/>
          <w:lang w:eastAsia="es-MX"/>
        </w:rPr>
        <w:drawing>
          <wp:inline distT="0" distB="0" distL="0" distR="0" wp14:anchorId="701D45A4" wp14:editId="0F8A52D2">
            <wp:extent cx="5400675" cy="8610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400675" cy="861060"/>
                    </a:xfrm>
                    <a:prstGeom prst="rect">
                      <a:avLst/>
                    </a:prstGeom>
                  </pic:spPr>
                </pic:pic>
              </a:graphicData>
            </a:graphic>
          </wp:inline>
        </w:drawing>
      </w:r>
    </w:p>
    <w:p w14:paraId="57E2342B" w14:textId="7EB984EA" w:rsidR="00D01A9A" w:rsidRPr="00716043" w:rsidRDefault="00D01A9A" w:rsidP="00D01A9A">
      <w:pPr>
        <w:tabs>
          <w:tab w:val="left" w:pos="709"/>
        </w:tabs>
        <w:spacing w:line="360" w:lineRule="auto"/>
        <w:jc w:val="both"/>
        <w:rPr>
          <w:rFonts w:ascii="Palatino Linotype" w:hAnsi="Palatino Linotype"/>
          <w:color w:val="000000"/>
          <w:sz w:val="24"/>
          <w:szCs w:val="24"/>
          <w:lang w:val="es-ES"/>
        </w:rPr>
      </w:pPr>
      <w:r w:rsidRPr="00716043">
        <w:rPr>
          <w:rFonts w:ascii="Palatino Linotype" w:hAnsi="Palatino Linotype"/>
          <w:sz w:val="24"/>
          <w:lang w:val="es-ES"/>
        </w:rPr>
        <w:t xml:space="preserve">Es insoslayable señalar que este Órgano Garante no puede pronunciarse sobre la veracidad de dicha información máxime que al momento en que se pone a disposición para su consulta, se presume que esta es veraz, tan es así que queda registrada en el Sistema de Acceso a Información Mexiquense </w:t>
      </w:r>
      <w:r w:rsidRPr="00716043">
        <w:rPr>
          <w:rFonts w:ascii="Palatino Linotype" w:hAnsi="Palatino Linotype"/>
          <w:color w:val="000000"/>
          <w:sz w:val="24"/>
          <w:szCs w:val="24"/>
          <w:lang w:val="es-ES"/>
        </w:rPr>
        <w:t xml:space="preserve">y los alcances del recurso de revisión que contempla la Ley vigente de la materia tiene fines y alcances diversos, no contemplando en la procedibilidad </w:t>
      </w:r>
      <w:r w:rsidR="0009492A" w:rsidRPr="00716043">
        <w:rPr>
          <w:rFonts w:ascii="Palatino Linotype" w:hAnsi="Palatino Linotype"/>
          <w:color w:val="000000"/>
          <w:sz w:val="24"/>
          <w:szCs w:val="24"/>
          <w:lang w:val="es-ES"/>
        </w:rPr>
        <w:t>de este</w:t>
      </w:r>
      <w:r w:rsidRPr="00716043">
        <w:rPr>
          <w:rFonts w:ascii="Palatino Linotype" w:hAnsi="Palatino Linotype"/>
          <w:color w:val="000000"/>
          <w:sz w:val="24"/>
          <w:szCs w:val="24"/>
          <w:lang w:val="es-ES"/>
        </w:rPr>
        <w:t xml:space="preserve"> la veracidad de la información.</w:t>
      </w:r>
    </w:p>
    <w:p w14:paraId="1BF831B6" w14:textId="77777777" w:rsidR="00D01A9A" w:rsidRPr="00716043" w:rsidRDefault="00D01A9A" w:rsidP="00D01A9A">
      <w:pPr>
        <w:pStyle w:val="Default"/>
        <w:spacing w:before="240" w:after="360" w:line="360" w:lineRule="auto"/>
        <w:jc w:val="both"/>
        <w:rPr>
          <w:rFonts w:ascii="Palatino Linotype" w:hAnsi="Palatino Linotype"/>
          <w:lang w:val="es-ES"/>
        </w:rPr>
      </w:pPr>
      <w:r w:rsidRPr="00716043">
        <w:rPr>
          <w:rFonts w:ascii="Palatino Linotype" w:hAnsi="Palatino Linotype"/>
          <w:lang w:val="es-ES"/>
        </w:rPr>
        <w:t>Sirviendo de apoyo a lo anterior por analogía, el criterio 31-10 emitido por el ahora Instituto Nacional de Transparencia, Acceso a la Información y Protección de Datos Personales, que a la letra dice:</w:t>
      </w:r>
    </w:p>
    <w:p w14:paraId="1B97CFA9" w14:textId="77777777" w:rsidR="00D01A9A" w:rsidRPr="00716043" w:rsidRDefault="00D01A9A" w:rsidP="00D01A9A">
      <w:pPr>
        <w:pStyle w:val="Default"/>
        <w:spacing w:before="240" w:after="360" w:line="360" w:lineRule="auto"/>
        <w:ind w:left="851" w:right="850"/>
        <w:jc w:val="both"/>
        <w:rPr>
          <w:rFonts w:ascii="Palatino Linotype" w:hAnsi="Palatino Linotype"/>
          <w:i/>
          <w:sz w:val="22"/>
          <w:szCs w:val="20"/>
          <w:lang w:val="es-ES"/>
        </w:rPr>
      </w:pPr>
      <w:r w:rsidRPr="00716043">
        <w:rPr>
          <w:rFonts w:ascii="Palatino Linotype" w:hAnsi="Palatino Linotype"/>
          <w:i/>
          <w:sz w:val="22"/>
          <w:szCs w:val="20"/>
          <w:lang w:val="es-ES"/>
        </w:rPr>
        <w:t xml:space="preserve">“El Instituto Federal de Acceso a la Información y Protección de Datos </w:t>
      </w:r>
      <w:r w:rsidRPr="00716043">
        <w:rPr>
          <w:rFonts w:ascii="Palatino Linotype" w:hAnsi="Palatino Linotype"/>
          <w:b/>
          <w:i/>
          <w:sz w:val="22"/>
          <w:szCs w:val="20"/>
          <w:lang w:val="es-ES"/>
        </w:rPr>
        <w:t>no cuenta con facultades para pronunciarse respecto de la veracidad de los documentos proporcionados por los sujetos obligados.</w:t>
      </w:r>
      <w:r w:rsidRPr="00716043">
        <w:rPr>
          <w:rFonts w:ascii="Palatino Linotype" w:hAnsi="Palatino Linotype"/>
          <w:i/>
          <w:sz w:val="22"/>
          <w:szCs w:val="20"/>
          <w:lang w:val="es-ES"/>
        </w:rPr>
        <w:t xml:space="preserve"> El Instituto Federal de Acceso a la Información y Protección de Datos es un órgano de la Administración Pública Federal con autonomía operativa, presupuestaria y de </w:t>
      </w:r>
      <w:r w:rsidRPr="00716043">
        <w:rPr>
          <w:rFonts w:ascii="Palatino Linotype" w:hAnsi="Palatino Linotype"/>
          <w:i/>
          <w:sz w:val="22"/>
          <w:szCs w:val="20"/>
          <w:lang w:val="es-ES"/>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D5D74AC" w14:textId="28C6CE32" w:rsidR="00321CA8" w:rsidRDefault="004329AC" w:rsidP="004329AC">
      <w:pPr>
        <w:pStyle w:val="Sinespaciado"/>
        <w:tabs>
          <w:tab w:val="left" w:pos="2195"/>
        </w:tabs>
        <w:spacing w:before="240" w:after="240" w:line="360" w:lineRule="auto"/>
        <w:jc w:val="both"/>
        <w:rPr>
          <w:rFonts w:ascii="Palatino Linotype" w:hAnsi="Palatino Linotype"/>
          <w:lang w:val="es-ES"/>
        </w:rPr>
      </w:pPr>
      <w:r>
        <w:rPr>
          <w:rFonts w:ascii="Palatino Linotype" w:hAnsi="Palatino Linotype"/>
          <w:lang w:val="es-ES"/>
        </w:rPr>
        <w:t xml:space="preserve">Así entonces, al haber existido un pronunciamiento por parte del sujeto obligado </w:t>
      </w:r>
      <w:r w:rsidR="0009492A">
        <w:rPr>
          <w:rFonts w:ascii="Palatino Linotype" w:hAnsi="Palatino Linotype"/>
          <w:lang w:val="es-ES"/>
        </w:rPr>
        <w:t xml:space="preserve">es de señalar que si bien, dio respuesta a cada punto de los requerimientos de la parte solicitante, también cierto es que, no remitió las cedulas profesionales de la </w:t>
      </w:r>
      <w:r w:rsidR="0009492A" w:rsidRPr="0009492A">
        <w:rPr>
          <w:rFonts w:ascii="Palatino Linotype" w:hAnsi="Palatino Linotype"/>
          <w:lang w:val="es-ES"/>
        </w:rPr>
        <w:t>encargada de la Secretaría Técnica del Consejo Municipal de Seguridad Pública</w:t>
      </w:r>
      <w:r w:rsidR="0009492A">
        <w:rPr>
          <w:rFonts w:ascii="Palatino Linotype" w:hAnsi="Palatino Linotype"/>
          <w:lang w:val="es-ES"/>
        </w:rPr>
        <w:t xml:space="preserve"> y su jefe inmediato.</w:t>
      </w:r>
    </w:p>
    <w:p w14:paraId="68A8EF73" w14:textId="50D69C2B" w:rsidR="00EB4603" w:rsidRDefault="00B81638" w:rsidP="004329AC">
      <w:pPr>
        <w:pStyle w:val="Sinespaciado"/>
        <w:tabs>
          <w:tab w:val="left" w:pos="2195"/>
        </w:tabs>
        <w:spacing w:before="240" w:after="240" w:line="360" w:lineRule="auto"/>
        <w:jc w:val="both"/>
        <w:rPr>
          <w:rFonts w:ascii="Palatino Linotype" w:hAnsi="Palatino Linotype"/>
          <w:lang w:val="es-ES"/>
        </w:rPr>
      </w:pPr>
      <w:r>
        <w:rPr>
          <w:rFonts w:ascii="Palatino Linotype" w:hAnsi="Palatino Linotype"/>
          <w:lang w:val="es-ES"/>
        </w:rPr>
        <w:t>Ante tal circunstancia</w:t>
      </w:r>
      <w:r w:rsidR="00E24554">
        <w:rPr>
          <w:rFonts w:ascii="Palatino Linotype" w:hAnsi="Palatino Linotype"/>
          <w:lang w:val="es-ES"/>
        </w:rPr>
        <w:t xml:space="preserve">, </w:t>
      </w:r>
      <w:r w:rsidR="00555ABA">
        <w:rPr>
          <w:rFonts w:ascii="Palatino Linotype" w:hAnsi="Palatino Linotype"/>
          <w:lang w:val="es-ES"/>
        </w:rPr>
        <w:t xml:space="preserve">tenemos que dentro del documento que </w:t>
      </w:r>
      <w:r w:rsidR="00190BD1">
        <w:rPr>
          <w:rFonts w:ascii="Palatino Linotype" w:hAnsi="Palatino Linotype"/>
          <w:lang w:val="es-ES"/>
        </w:rPr>
        <w:t>remitió</w:t>
      </w:r>
      <w:r w:rsidR="00555ABA">
        <w:rPr>
          <w:rFonts w:ascii="Palatino Linotype" w:hAnsi="Palatino Linotype"/>
          <w:lang w:val="es-ES"/>
        </w:rPr>
        <w:t xml:space="preserve"> el </w:t>
      </w:r>
      <w:r w:rsidR="00190BD1">
        <w:rPr>
          <w:rFonts w:ascii="Palatino Linotype" w:hAnsi="Palatino Linotype"/>
          <w:lang w:val="es-ES"/>
        </w:rPr>
        <w:t>sujeto</w:t>
      </w:r>
      <w:r w:rsidR="00555ABA">
        <w:rPr>
          <w:rFonts w:ascii="Palatino Linotype" w:hAnsi="Palatino Linotype"/>
          <w:lang w:val="es-ES"/>
        </w:rPr>
        <w:t xml:space="preserve"> obligado </w:t>
      </w:r>
      <w:r w:rsidR="00D94CDC">
        <w:rPr>
          <w:rFonts w:ascii="Palatino Linotype" w:hAnsi="Palatino Linotype"/>
          <w:lang w:val="es-ES"/>
        </w:rPr>
        <w:t xml:space="preserve">se aprecian los </w:t>
      </w:r>
      <w:proofErr w:type="spellStart"/>
      <w:r w:rsidR="00D94CDC">
        <w:rPr>
          <w:rFonts w:ascii="Palatino Linotype" w:hAnsi="Palatino Linotype"/>
          <w:lang w:val="es-ES"/>
        </w:rPr>
        <w:t>curriculums</w:t>
      </w:r>
      <w:proofErr w:type="spellEnd"/>
      <w:r w:rsidR="00D94CDC">
        <w:rPr>
          <w:rFonts w:ascii="Palatino Linotype" w:hAnsi="Palatino Linotype"/>
          <w:lang w:val="es-ES"/>
        </w:rPr>
        <w:t xml:space="preserve"> </w:t>
      </w:r>
      <w:r w:rsidR="00190BD1">
        <w:rPr>
          <w:rFonts w:ascii="Palatino Linotype" w:hAnsi="Palatino Linotype"/>
          <w:lang w:val="es-ES"/>
        </w:rPr>
        <w:t>de la secretaria técnica del Consejo Municipal de Seguridad Pública y el secretario técnico de Presidencia Municipal</w:t>
      </w:r>
      <w:r w:rsidR="00E453DF">
        <w:rPr>
          <w:rFonts w:ascii="Palatino Linotype" w:hAnsi="Palatino Linotype"/>
          <w:lang w:val="es-ES"/>
        </w:rPr>
        <w:t>, sin embargo, en dichos documentos se aprecia que la servidora pública tiene una Licenciatura en Sociología y por lo que corresponde al secretario técnico tiene una Licenciatura en Psicología y Maestría en Derecho Penal.</w:t>
      </w:r>
    </w:p>
    <w:p w14:paraId="5431EC85" w14:textId="77777777" w:rsidR="00E453DF" w:rsidRDefault="00E453DF" w:rsidP="004329AC">
      <w:pPr>
        <w:pStyle w:val="Sinespaciado"/>
        <w:tabs>
          <w:tab w:val="left" w:pos="2195"/>
        </w:tabs>
        <w:spacing w:before="240" w:after="240" w:line="360" w:lineRule="auto"/>
        <w:jc w:val="both"/>
        <w:rPr>
          <w:rFonts w:ascii="Palatino Linotype" w:hAnsi="Palatino Linotype"/>
          <w:lang w:val="es-ES"/>
        </w:rPr>
      </w:pPr>
    </w:p>
    <w:p w14:paraId="59D243E5" w14:textId="00A2247D" w:rsidR="00E453DF" w:rsidRDefault="00E453DF" w:rsidP="004329AC">
      <w:pPr>
        <w:pStyle w:val="Sinespaciado"/>
        <w:tabs>
          <w:tab w:val="left" w:pos="2195"/>
        </w:tabs>
        <w:spacing w:before="240" w:after="240" w:line="360" w:lineRule="auto"/>
        <w:jc w:val="both"/>
        <w:rPr>
          <w:rFonts w:ascii="Palatino Linotype" w:hAnsi="Palatino Linotype"/>
          <w:lang w:val="es-ES"/>
        </w:rPr>
      </w:pPr>
      <w:r>
        <w:rPr>
          <w:rFonts w:ascii="Palatino Linotype" w:hAnsi="Palatino Linotype"/>
          <w:lang w:val="es-ES"/>
        </w:rPr>
        <w:lastRenderedPageBreak/>
        <w:t>Luego entonces, se aprecia que el sujeto obligado ya acepto contar con la información solicitada, por lo que deberá de hacer entrega de las cedulas profesionales faltantes a fin de garantizar el derecho de acceso a la información de la parte recurrente.</w:t>
      </w:r>
    </w:p>
    <w:p w14:paraId="2452355A" w14:textId="77777777" w:rsidR="001E3BE9" w:rsidRPr="00FF75C5" w:rsidRDefault="001E3BE9" w:rsidP="001E3BE9">
      <w:pPr>
        <w:pStyle w:val="Prrafodelista"/>
        <w:numPr>
          <w:ilvl w:val="0"/>
          <w:numId w:val="40"/>
        </w:numPr>
        <w:spacing w:line="360" w:lineRule="auto"/>
        <w:jc w:val="both"/>
        <w:rPr>
          <w:rFonts w:ascii="Palatino Linotype" w:hAnsi="Palatino Linotype" w:cs="Arial"/>
          <w:i/>
        </w:rPr>
      </w:pPr>
      <w:r w:rsidRPr="00FF75C5">
        <w:rPr>
          <w:rFonts w:ascii="Palatino Linotype" w:hAnsi="Palatino Linotype" w:cs="Arial"/>
          <w:b/>
        </w:rPr>
        <w:t xml:space="preserve">De la Versión Pública </w:t>
      </w:r>
    </w:p>
    <w:p w14:paraId="00D57A9E" w14:textId="77777777" w:rsidR="001E3BE9" w:rsidRPr="00275638" w:rsidRDefault="001E3BE9" w:rsidP="001E3BE9">
      <w:pPr>
        <w:tabs>
          <w:tab w:val="left" w:pos="709"/>
        </w:tabs>
        <w:spacing w:before="240" w:line="360" w:lineRule="auto"/>
        <w:ind w:right="51"/>
        <w:jc w:val="both"/>
        <w:rPr>
          <w:rFonts w:ascii="Palatino Linotype" w:hAnsi="Palatino Linotype"/>
          <w:sz w:val="24"/>
          <w:lang w:val="es-ES"/>
        </w:rPr>
      </w:pPr>
      <w:r w:rsidRPr="00275638">
        <w:rPr>
          <w:rFonts w:ascii="Palatino Linotype" w:hAnsi="Palatino Linotype"/>
          <w:sz w:val="24"/>
          <w:lang w:val="es-ES"/>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18CDA65D" w14:textId="77777777" w:rsidR="001E3BE9" w:rsidRPr="00275638" w:rsidRDefault="001E3BE9" w:rsidP="001E3BE9">
      <w:pPr>
        <w:tabs>
          <w:tab w:val="left" w:pos="709"/>
        </w:tabs>
        <w:spacing w:before="240" w:line="360" w:lineRule="auto"/>
        <w:ind w:right="51"/>
        <w:jc w:val="both"/>
        <w:rPr>
          <w:rFonts w:ascii="Palatino Linotype" w:hAnsi="Palatino Linotype"/>
          <w:sz w:val="24"/>
          <w:lang w:val="es-ES"/>
        </w:rPr>
      </w:pPr>
      <w:r w:rsidRPr="00275638">
        <w:rPr>
          <w:rFonts w:ascii="Palatino Linotype" w:hAnsi="Palatino Linotype"/>
          <w:sz w:val="24"/>
          <w:lang w:val="es-ES"/>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14:paraId="247402A6" w14:textId="77777777" w:rsidR="001E3BE9" w:rsidRPr="00275638" w:rsidRDefault="001E3BE9" w:rsidP="001E3BE9">
      <w:pPr>
        <w:tabs>
          <w:tab w:val="left" w:pos="709"/>
        </w:tabs>
        <w:spacing w:before="240" w:line="360" w:lineRule="auto"/>
        <w:ind w:right="51"/>
        <w:jc w:val="both"/>
        <w:rPr>
          <w:rFonts w:ascii="Palatino Linotype" w:hAnsi="Palatino Linotype"/>
          <w:sz w:val="24"/>
          <w:lang w:val="es-ES"/>
        </w:rPr>
      </w:pPr>
      <w:r w:rsidRPr="00275638">
        <w:rPr>
          <w:rFonts w:ascii="Palatino Linotype" w:hAnsi="Palatino Linotype"/>
          <w:sz w:val="24"/>
          <w:lang w:val="es-ES"/>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25C1DEFB" w14:textId="56F38017" w:rsidR="00EB4603" w:rsidRPr="001E3BE9" w:rsidRDefault="001E3BE9" w:rsidP="001E3BE9">
      <w:pPr>
        <w:tabs>
          <w:tab w:val="left" w:pos="709"/>
        </w:tabs>
        <w:spacing w:before="240" w:line="360" w:lineRule="auto"/>
        <w:ind w:right="51"/>
        <w:jc w:val="both"/>
        <w:rPr>
          <w:rFonts w:ascii="Palatino Linotype" w:hAnsi="Palatino Linotype"/>
          <w:sz w:val="24"/>
          <w:lang w:val="es-ES"/>
        </w:rPr>
      </w:pPr>
      <w:r w:rsidRPr="00275638">
        <w:rPr>
          <w:rFonts w:ascii="Palatino Linotype" w:hAnsi="Palatino Linotype"/>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0476A344" w14:textId="794A612D" w:rsidR="00EB4603" w:rsidRPr="00E824E2" w:rsidRDefault="00EB4603" w:rsidP="00EB4603">
      <w:pPr>
        <w:tabs>
          <w:tab w:val="left" w:pos="709"/>
        </w:tabs>
        <w:spacing w:before="240" w:line="360" w:lineRule="auto"/>
        <w:ind w:right="51"/>
        <w:jc w:val="both"/>
        <w:rPr>
          <w:rFonts w:ascii="Palatino Linotype" w:hAnsi="Palatino Linotype"/>
          <w:sz w:val="24"/>
          <w:szCs w:val="24"/>
          <w:lang w:val="es-ES"/>
        </w:rPr>
      </w:pPr>
      <w:r w:rsidRPr="00E824E2">
        <w:rPr>
          <w:rFonts w:ascii="Palatino Linotype" w:hAnsi="Palatino Linotype"/>
          <w:sz w:val="24"/>
          <w:szCs w:val="24"/>
          <w:lang w:val="es-ES"/>
        </w:rPr>
        <w:t xml:space="preserve">Por lo tanto, en consecuencia y en mérito de lo expuesto en líneas anteriores, resultan  fundadas las razones o motivos de inconformidad que arguye la parte recurrente en su medio de impugnación que fue materia de estudio, por ello </w:t>
      </w:r>
      <w:r w:rsidRPr="00E824E2">
        <w:rPr>
          <w:rFonts w:ascii="Palatino Linotype" w:hAnsi="Palatino Linotype" w:cs="Arial"/>
          <w:b/>
          <w:sz w:val="24"/>
          <w:lang w:val="es-ES"/>
        </w:rPr>
        <w:t xml:space="preserve">con fundamento en la segunda hipótesis de la fracción III del artículo 186, </w:t>
      </w:r>
      <w:r w:rsidRPr="00E824E2">
        <w:rPr>
          <w:rFonts w:ascii="Palatino Linotype" w:hAnsi="Palatino Linotype" w:cs="Arial"/>
          <w:sz w:val="24"/>
          <w:lang w:val="es-ES"/>
        </w:rPr>
        <w:t xml:space="preserve">de la Ley de Transparencia y Acceso a la Información Pública del Estado de México y Municipios, se </w:t>
      </w:r>
      <w:r w:rsidRPr="00E824E2">
        <w:rPr>
          <w:rFonts w:ascii="Palatino Linotype" w:hAnsi="Palatino Linotype" w:cs="Arial"/>
          <w:b/>
          <w:sz w:val="24"/>
          <w:lang w:val="es-ES"/>
        </w:rPr>
        <w:t xml:space="preserve">Modifica </w:t>
      </w:r>
      <w:r w:rsidRPr="00E824E2">
        <w:rPr>
          <w:rFonts w:ascii="Palatino Linotype" w:hAnsi="Palatino Linotype" w:cs="Arial"/>
          <w:sz w:val="24"/>
          <w:lang w:val="es-ES"/>
        </w:rPr>
        <w:t xml:space="preserve">la respuesta del sujeto obligado a la solicitud de información con número de folio </w:t>
      </w:r>
      <w:r w:rsidRPr="005052FC">
        <w:rPr>
          <w:rFonts w:ascii="Palatino Linotype" w:hAnsi="Palatino Linotype" w:cs="Arial"/>
          <w:b/>
          <w:sz w:val="24"/>
          <w:lang w:val="es-ES" w:eastAsia="es-MX"/>
        </w:rPr>
        <w:t>00059/ATIZARA/IP/2021</w:t>
      </w:r>
      <w:r w:rsidRPr="00E824E2">
        <w:rPr>
          <w:rFonts w:ascii="Palatino Linotype" w:hAnsi="Palatino Linotype"/>
          <w:sz w:val="24"/>
          <w:szCs w:val="24"/>
          <w:lang w:val="es-ES"/>
        </w:rPr>
        <w:t>, que ha sido materia del presente fallo.</w:t>
      </w:r>
    </w:p>
    <w:p w14:paraId="7E970CAA" w14:textId="567189F9" w:rsidR="001E3BE9" w:rsidRDefault="00EB4603" w:rsidP="00EB4603">
      <w:pPr>
        <w:tabs>
          <w:tab w:val="left" w:pos="8931"/>
        </w:tabs>
        <w:spacing w:before="240" w:line="360" w:lineRule="auto"/>
        <w:ind w:right="51"/>
        <w:jc w:val="both"/>
        <w:rPr>
          <w:rFonts w:ascii="Palatino Linotype" w:hAnsi="Palatino Linotype"/>
          <w:sz w:val="24"/>
          <w:szCs w:val="24"/>
          <w:lang w:val="es-ES"/>
        </w:rPr>
      </w:pPr>
      <w:r w:rsidRPr="00E824E2">
        <w:rPr>
          <w:rFonts w:ascii="Palatino Linotype" w:hAnsi="Palatino Linotype"/>
          <w:sz w:val="24"/>
          <w:szCs w:val="24"/>
          <w:lang w:val="es-ES"/>
        </w:rPr>
        <w:t>Por lo antes expuesto y fundado es de resolverse y,</w:t>
      </w:r>
    </w:p>
    <w:p w14:paraId="5CC70792" w14:textId="5A7A5E61" w:rsidR="003B6F84" w:rsidRDefault="003B6F84" w:rsidP="00EB4603">
      <w:pPr>
        <w:tabs>
          <w:tab w:val="left" w:pos="8931"/>
        </w:tabs>
        <w:spacing w:before="240" w:line="360" w:lineRule="auto"/>
        <w:ind w:right="51"/>
        <w:jc w:val="both"/>
        <w:rPr>
          <w:rFonts w:ascii="Palatino Linotype" w:hAnsi="Palatino Linotype"/>
          <w:sz w:val="24"/>
          <w:szCs w:val="24"/>
          <w:lang w:val="es-ES"/>
        </w:rPr>
      </w:pPr>
    </w:p>
    <w:p w14:paraId="2383901F" w14:textId="77777777" w:rsidR="003B6F84" w:rsidRPr="00E824E2" w:rsidRDefault="003B6F84" w:rsidP="00EB4603">
      <w:pPr>
        <w:tabs>
          <w:tab w:val="left" w:pos="8931"/>
        </w:tabs>
        <w:spacing w:before="240" w:line="360" w:lineRule="auto"/>
        <w:ind w:right="51"/>
        <w:jc w:val="both"/>
        <w:rPr>
          <w:rFonts w:ascii="Palatino Linotype" w:hAnsi="Palatino Linotype"/>
          <w:sz w:val="24"/>
          <w:szCs w:val="24"/>
          <w:lang w:val="es-ES"/>
        </w:rPr>
      </w:pPr>
    </w:p>
    <w:p w14:paraId="6161C87B" w14:textId="77777777" w:rsidR="00EB4603" w:rsidRPr="00E824E2" w:rsidRDefault="00EB4603" w:rsidP="00EB4603">
      <w:pPr>
        <w:spacing w:before="240" w:line="360" w:lineRule="auto"/>
        <w:jc w:val="center"/>
        <w:rPr>
          <w:rFonts w:ascii="Palatino Linotype" w:eastAsia="Times New Roman" w:hAnsi="Palatino Linotype"/>
          <w:b/>
          <w:bCs/>
          <w:spacing w:val="60"/>
          <w:sz w:val="28"/>
          <w:lang w:val="es-ES"/>
        </w:rPr>
      </w:pPr>
      <w:r w:rsidRPr="00E824E2">
        <w:rPr>
          <w:rFonts w:ascii="Palatino Linotype" w:eastAsia="Times New Roman" w:hAnsi="Palatino Linotype"/>
          <w:b/>
          <w:bCs/>
          <w:spacing w:val="60"/>
          <w:sz w:val="28"/>
          <w:lang w:val="es-ES"/>
        </w:rPr>
        <w:lastRenderedPageBreak/>
        <w:t>SE    RESUELVE</w:t>
      </w:r>
    </w:p>
    <w:p w14:paraId="574B17A0" w14:textId="3E63B44E" w:rsidR="00EB4603" w:rsidRPr="00E824E2" w:rsidRDefault="00EB4603" w:rsidP="00EB4603">
      <w:pPr>
        <w:spacing w:before="240" w:line="360" w:lineRule="auto"/>
        <w:jc w:val="both"/>
        <w:rPr>
          <w:rFonts w:ascii="Palatino Linotype" w:hAnsi="Palatino Linotype" w:cs="Arial"/>
          <w:sz w:val="24"/>
          <w:lang w:val="es-ES"/>
        </w:rPr>
      </w:pPr>
      <w:r w:rsidRPr="00E824E2">
        <w:rPr>
          <w:rFonts w:ascii="Palatino Linotype" w:hAnsi="Palatino Linotype" w:cs="Arial"/>
          <w:b/>
          <w:sz w:val="28"/>
          <w:szCs w:val="28"/>
          <w:lang w:val="es-ES"/>
        </w:rPr>
        <w:t>PRIMERO.</w:t>
      </w:r>
      <w:r w:rsidRPr="00E824E2">
        <w:rPr>
          <w:rFonts w:ascii="Palatino Linotype" w:hAnsi="Palatino Linotype" w:cs="Arial"/>
          <w:lang w:val="es-ES"/>
        </w:rPr>
        <w:t xml:space="preserve">  </w:t>
      </w:r>
      <w:r w:rsidRPr="00E824E2">
        <w:rPr>
          <w:rFonts w:ascii="Palatino Linotype" w:hAnsi="Palatino Linotype" w:cs="Arial"/>
          <w:sz w:val="24"/>
          <w:lang w:val="es-ES"/>
        </w:rPr>
        <w:t xml:space="preserve">Se </w:t>
      </w:r>
      <w:r w:rsidRPr="00E824E2">
        <w:rPr>
          <w:rFonts w:ascii="Palatino Linotype" w:hAnsi="Palatino Linotype" w:cs="Arial"/>
          <w:b/>
          <w:sz w:val="24"/>
          <w:lang w:val="es-ES"/>
        </w:rPr>
        <w:t xml:space="preserve">modifica </w:t>
      </w:r>
      <w:r w:rsidRPr="00E824E2">
        <w:rPr>
          <w:rFonts w:ascii="Palatino Linotype" w:hAnsi="Palatino Linotype" w:cs="Arial"/>
          <w:sz w:val="24"/>
          <w:lang w:val="es-ES"/>
        </w:rPr>
        <w:t>la respuesta del sujeto obligado a la solicitud de</w:t>
      </w:r>
      <w:r w:rsidRPr="00E824E2">
        <w:rPr>
          <w:rFonts w:ascii="Palatino Linotype" w:hAnsi="Palatino Linotype" w:cs="Arial"/>
          <w:sz w:val="24"/>
          <w:szCs w:val="24"/>
          <w:lang w:val="es-ES"/>
        </w:rPr>
        <w:t xml:space="preserve"> información</w:t>
      </w:r>
      <w:r w:rsidRPr="00E824E2">
        <w:rPr>
          <w:rFonts w:ascii="Palatino Linotype" w:eastAsia="Arial Unicode MS" w:hAnsi="Palatino Linotype" w:cs="Arial"/>
          <w:sz w:val="24"/>
          <w:szCs w:val="24"/>
          <w:lang w:val="es-ES"/>
        </w:rPr>
        <w:t xml:space="preserve"> </w:t>
      </w:r>
      <w:r w:rsidRPr="005052FC">
        <w:rPr>
          <w:rFonts w:ascii="Palatino Linotype" w:hAnsi="Palatino Linotype" w:cs="Arial"/>
          <w:b/>
          <w:sz w:val="24"/>
          <w:lang w:val="es-ES" w:eastAsia="es-MX"/>
        </w:rPr>
        <w:t>00059/ATIZARA/IP/2021</w:t>
      </w:r>
      <w:r w:rsidRPr="00E824E2">
        <w:rPr>
          <w:rFonts w:ascii="Palatino Linotype" w:hAnsi="Palatino Linotype"/>
          <w:i/>
          <w:lang w:val="es-ES"/>
        </w:rPr>
        <w:t xml:space="preserve">, </w:t>
      </w:r>
      <w:r w:rsidRPr="00E824E2">
        <w:rPr>
          <w:rFonts w:ascii="Palatino Linotype" w:hAnsi="Palatino Linotype" w:cs="Arial"/>
          <w:sz w:val="24"/>
          <w:lang w:val="es-ES"/>
        </w:rPr>
        <w:t xml:space="preserve">por resultar parcialmente fundadas las razones o motivos de inconformidad hechas valer por el recurrente, en términos del </w:t>
      </w:r>
      <w:r w:rsidRPr="00E824E2">
        <w:rPr>
          <w:rFonts w:ascii="Palatino Linotype" w:hAnsi="Palatino Linotype" w:cs="Arial"/>
          <w:b/>
          <w:sz w:val="24"/>
          <w:lang w:val="es-ES"/>
        </w:rPr>
        <w:t>Considerando Cuarto</w:t>
      </w:r>
      <w:r w:rsidRPr="00E824E2">
        <w:rPr>
          <w:rFonts w:ascii="Palatino Linotype" w:hAnsi="Palatino Linotype" w:cs="Arial"/>
          <w:sz w:val="24"/>
          <w:lang w:val="es-ES"/>
        </w:rPr>
        <w:t xml:space="preserve"> de la presente resolución.</w:t>
      </w:r>
    </w:p>
    <w:p w14:paraId="76D630C2" w14:textId="77777777" w:rsidR="00EB4603" w:rsidRPr="00E824E2" w:rsidRDefault="00EB4603" w:rsidP="00EB4603">
      <w:pPr>
        <w:autoSpaceDE w:val="0"/>
        <w:autoSpaceDN w:val="0"/>
        <w:adjustRightInd w:val="0"/>
        <w:spacing w:before="240" w:line="360" w:lineRule="auto"/>
        <w:ind w:right="49"/>
        <w:jc w:val="both"/>
        <w:rPr>
          <w:rFonts w:ascii="Palatino Linotype" w:hAnsi="Palatino Linotype" w:cs="Arial"/>
          <w:sz w:val="24"/>
          <w:szCs w:val="24"/>
          <w:lang w:val="es-ES"/>
        </w:rPr>
      </w:pPr>
      <w:r w:rsidRPr="00E824E2">
        <w:rPr>
          <w:rFonts w:ascii="Palatino Linotype" w:hAnsi="Palatino Linotype" w:cs="Arial"/>
          <w:b/>
          <w:sz w:val="28"/>
          <w:szCs w:val="28"/>
          <w:lang w:val="es-ES"/>
        </w:rPr>
        <w:t>SEGUNDO.</w:t>
      </w:r>
      <w:r w:rsidRPr="00E824E2">
        <w:rPr>
          <w:rFonts w:ascii="Palatino Linotype" w:hAnsi="Palatino Linotype" w:cs="Arial"/>
          <w:lang w:val="es-ES"/>
        </w:rPr>
        <w:t xml:space="preserve"> </w:t>
      </w:r>
      <w:r w:rsidRPr="00E824E2">
        <w:rPr>
          <w:rFonts w:ascii="Palatino Linotype" w:hAnsi="Palatino Linotype" w:cs="Arial"/>
          <w:sz w:val="24"/>
          <w:szCs w:val="24"/>
          <w:lang w:val="es-ES"/>
        </w:rPr>
        <w:t xml:space="preserve">Se ordena al </w:t>
      </w:r>
      <w:r w:rsidRPr="00E824E2">
        <w:rPr>
          <w:rFonts w:ascii="Palatino Linotype" w:hAnsi="Palatino Linotype" w:cs="Arial"/>
          <w:b/>
          <w:sz w:val="24"/>
          <w:szCs w:val="24"/>
          <w:lang w:val="es-ES"/>
        </w:rPr>
        <w:t>Sujeto Obligado</w:t>
      </w:r>
      <w:r w:rsidRPr="00E824E2">
        <w:rPr>
          <w:rFonts w:ascii="Palatino Linotype" w:hAnsi="Palatino Linotype" w:cs="Arial"/>
          <w:sz w:val="24"/>
          <w:szCs w:val="24"/>
          <w:lang w:val="es-ES"/>
        </w:rPr>
        <w:t xml:space="preserve"> haga entrega al Recurrente, en términos del </w:t>
      </w:r>
      <w:r w:rsidRPr="00E824E2">
        <w:rPr>
          <w:rFonts w:ascii="Palatino Linotype" w:hAnsi="Palatino Linotype" w:cs="Arial"/>
          <w:b/>
          <w:sz w:val="24"/>
          <w:szCs w:val="24"/>
          <w:lang w:val="es-ES"/>
        </w:rPr>
        <w:t xml:space="preserve">Considerando Cuarto </w:t>
      </w:r>
      <w:r w:rsidRPr="00E824E2">
        <w:rPr>
          <w:rFonts w:ascii="Palatino Linotype" w:hAnsi="Palatino Linotype" w:cs="Arial"/>
          <w:sz w:val="24"/>
          <w:szCs w:val="24"/>
          <w:lang w:val="es-ES"/>
        </w:rPr>
        <w:t>en versión pública, a través del SAIMEX, lo siguiente.</w:t>
      </w:r>
    </w:p>
    <w:p w14:paraId="1219884D" w14:textId="7B931CE2" w:rsidR="00EB4603" w:rsidRDefault="00E24554" w:rsidP="00EB4603">
      <w:pPr>
        <w:pStyle w:val="Prrafodelista"/>
        <w:numPr>
          <w:ilvl w:val="0"/>
          <w:numId w:val="39"/>
        </w:numPr>
        <w:spacing w:before="240" w:after="240" w:line="360" w:lineRule="auto"/>
        <w:ind w:left="1068" w:right="709"/>
        <w:jc w:val="both"/>
        <w:rPr>
          <w:rFonts w:ascii="Palatino Linotype" w:hAnsi="Palatino Linotype" w:cs="Arial"/>
          <w:i/>
        </w:rPr>
      </w:pPr>
      <w:r>
        <w:rPr>
          <w:rFonts w:ascii="Palatino Linotype" w:hAnsi="Palatino Linotype" w:cs="Arial"/>
          <w:i/>
        </w:rPr>
        <w:t>Cedulas profesionales de la secretaria técnica del Consejo Municipal de Seguridad Pública y del secretario técnico de Presidencia Municipal.</w:t>
      </w:r>
    </w:p>
    <w:p w14:paraId="788EB554" w14:textId="79E80F4A" w:rsidR="00EB4603" w:rsidRDefault="00EB4603" w:rsidP="00EB4603">
      <w:pPr>
        <w:pStyle w:val="Prrafodelista"/>
        <w:spacing w:before="240" w:after="240" w:line="360" w:lineRule="auto"/>
        <w:ind w:left="720" w:right="709"/>
        <w:jc w:val="both"/>
        <w:rPr>
          <w:rFonts w:ascii="Palatino Linotype" w:hAnsi="Palatino Linotype"/>
          <w:bCs/>
          <w:i/>
          <w:iCs/>
        </w:rPr>
      </w:pPr>
      <w:r w:rsidRPr="005E48BA">
        <w:rPr>
          <w:rFonts w:ascii="Palatino Linotype" w:hAnsi="Palatino Linotype"/>
          <w:bCs/>
          <w:i/>
          <w:iC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569F952C" w14:textId="2BF6DD8B" w:rsidR="00274B2A" w:rsidRDefault="00274B2A" w:rsidP="00EB4603">
      <w:pPr>
        <w:pStyle w:val="Prrafodelista"/>
        <w:spacing w:before="240" w:after="240" w:line="360" w:lineRule="auto"/>
        <w:ind w:left="720" w:right="709"/>
        <w:jc w:val="both"/>
        <w:rPr>
          <w:rFonts w:ascii="Palatino Linotype" w:hAnsi="Palatino Linotype"/>
          <w:bCs/>
          <w:i/>
          <w:iCs/>
        </w:rPr>
      </w:pPr>
      <w:r>
        <w:rPr>
          <w:rFonts w:ascii="Palatino Linotype" w:hAnsi="Palatino Linotype"/>
          <w:bCs/>
          <w:i/>
          <w:iCs/>
        </w:rPr>
        <w:t xml:space="preserve">Para el caso de no contar con la información solicitada, deberá de hacerlo del conocimiento a la parte recurrente conforme a lo establecido en el </w:t>
      </w:r>
      <w:proofErr w:type="spellStart"/>
      <w:proofErr w:type="gramStart"/>
      <w:r>
        <w:rPr>
          <w:rFonts w:ascii="Palatino Linotype" w:hAnsi="Palatino Linotype"/>
          <w:bCs/>
          <w:i/>
          <w:iCs/>
        </w:rPr>
        <w:t>articulo</w:t>
      </w:r>
      <w:proofErr w:type="spellEnd"/>
      <w:proofErr w:type="gramEnd"/>
      <w:r>
        <w:rPr>
          <w:rFonts w:ascii="Palatino Linotype" w:hAnsi="Palatino Linotype"/>
          <w:bCs/>
          <w:i/>
          <w:iCs/>
        </w:rPr>
        <w:t xml:space="preserve"> 19 de la Ley de la Materia. </w:t>
      </w:r>
    </w:p>
    <w:p w14:paraId="389DED5F" w14:textId="77777777" w:rsidR="003B6F84" w:rsidRPr="005E48BA" w:rsidRDefault="003B6F84" w:rsidP="00EB4603">
      <w:pPr>
        <w:pStyle w:val="Prrafodelista"/>
        <w:spacing w:before="240" w:after="240" w:line="360" w:lineRule="auto"/>
        <w:ind w:left="720" w:right="709"/>
        <w:jc w:val="both"/>
        <w:rPr>
          <w:rFonts w:ascii="Palatino Linotype" w:hAnsi="Palatino Linotype"/>
          <w:bCs/>
          <w:i/>
          <w:iCs/>
        </w:rPr>
      </w:pPr>
    </w:p>
    <w:p w14:paraId="7AF9D497" w14:textId="07BA9551" w:rsidR="00EB4603" w:rsidRDefault="00EB4603" w:rsidP="00EB4603">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8"/>
          <w:lang w:val="es-ES"/>
        </w:rPr>
        <w:lastRenderedPageBreak/>
        <w:t>TERCERO.</w:t>
      </w:r>
      <w:r w:rsidRPr="0098238D">
        <w:rPr>
          <w:rFonts w:ascii="Palatino Linotype" w:hAnsi="Palatino Linotype" w:cs="Arial"/>
          <w:b/>
          <w:sz w:val="24"/>
          <w:szCs w:val="24"/>
          <w:lang w:val="es-ES"/>
        </w:rPr>
        <w:t xml:space="preserve"> Notifíquese</w:t>
      </w:r>
      <w:r w:rsidRPr="0098238D">
        <w:rPr>
          <w:rFonts w:ascii="Palatino Linotype" w:hAnsi="Palatino Linotype" w:cs="Arial"/>
          <w:b/>
          <w:i/>
          <w:sz w:val="24"/>
          <w:szCs w:val="24"/>
          <w:lang w:val="es-ES"/>
        </w:rPr>
        <w:t xml:space="preserve"> </w:t>
      </w:r>
      <w:r w:rsidRPr="0098238D">
        <w:rPr>
          <w:rFonts w:ascii="Palatino Linotype" w:hAnsi="Palatino Linotype" w:cs="Arial"/>
          <w:sz w:val="24"/>
          <w:szCs w:val="24"/>
          <w:lang w:val="es-ES"/>
        </w:rPr>
        <w:t>al Titular de la Unidad de Transparencia del</w:t>
      </w:r>
      <w:r w:rsidRPr="0098238D">
        <w:rPr>
          <w:rFonts w:ascii="Palatino Linotype" w:hAnsi="Palatino Linotype" w:cs="Arial"/>
          <w:b/>
          <w:sz w:val="24"/>
          <w:szCs w:val="24"/>
          <w:lang w:val="es-ES"/>
        </w:rPr>
        <w:t xml:space="preserve"> SUJETO OBLIGADO</w:t>
      </w:r>
      <w:r w:rsidRPr="0098238D">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w:t>
      </w:r>
      <w:r w:rsidR="001E3BE9">
        <w:rPr>
          <w:rFonts w:ascii="Palatino Linotype" w:hAnsi="Palatino Linotype" w:cs="Arial"/>
          <w:sz w:val="24"/>
          <w:szCs w:val="24"/>
          <w:lang w:val="es-ES"/>
        </w:rPr>
        <w:t>diez</w:t>
      </w:r>
      <w:r w:rsidRPr="0098238D">
        <w:rPr>
          <w:rFonts w:ascii="Palatino Linotype" w:hAnsi="Palatino Linotype" w:cs="Arial"/>
          <w:sz w:val="24"/>
          <w:szCs w:val="24"/>
          <w:lang w:val="es-ES"/>
        </w:rPr>
        <w:t xml:space="preserve"> días hábiles, debiendo informar a este Instituto en un plazo de tres días hábiles siguientes sobre el cumplimiento dado a la presente resolución.</w:t>
      </w:r>
    </w:p>
    <w:p w14:paraId="1BFEF1D6" w14:textId="77777777" w:rsidR="003B6F84" w:rsidRPr="0098238D" w:rsidRDefault="003B6F84" w:rsidP="00EB4603">
      <w:pPr>
        <w:autoSpaceDE w:val="0"/>
        <w:autoSpaceDN w:val="0"/>
        <w:adjustRightInd w:val="0"/>
        <w:spacing w:before="240" w:line="360" w:lineRule="auto"/>
        <w:jc w:val="both"/>
        <w:rPr>
          <w:rFonts w:ascii="Palatino Linotype" w:hAnsi="Palatino Linotype" w:cs="Arial"/>
          <w:sz w:val="24"/>
          <w:szCs w:val="24"/>
          <w:lang w:val="es-ES"/>
        </w:rPr>
      </w:pPr>
    </w:p>
    <w:p w14:paraId="5D5D9D0A" w14:textId="1E905511" w:rsidR="00EB4603" w:rsidRDefault="00EB4603" w:rsidP="00EB4603">
      <w:pPr>
        <w:autoSpaceDE w:val="0"/>
        <w:autoSpaceDN w:val="0"/>
        <w:adjustRightInd w:val="0"/>
        <w:spacing w:after="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t xml:space="preserve">CUARTO. </w:t>
      </w:r>
      <w:r w:rsidRPr="0098238D">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98238D">
        <w:rPr>
          <w:rFonts w:ascii="Palatino Linotype" w:hAnsi="Palatino Linotype" w:cs="Arial"/>
          <w:b/>
          <w:sz w:val="24"/>
          <w:szCs w:val="24"/>
          <w:lang w:val="es-ES"/>
        </w:rPr>
        <w:t>Sujeto Obligado</w:t>
      </w:r>
      <w:r w:rsidRPr="0098238D">
        <w:rPr>
          <w:rFonts w:ascii="Palatino Linotype" w:hAnsi="Palatino Linotype" w:cs="Arial"/>
          <w:sz w:val="24"/>
          <w:szCs w:val="24"/>
          <w:lang w:val="es-ES"/>
        </w:rPr>
        <w:t xml:space="preserve"> de manera fundada y motivada, podrá solicitar una ampliación de plazo para el cumplimiento de la presente resolución.</w:t>
      </w:r>
    </w:p>
    <w:p w14:paraId="221C3B1A" w14:textId="77777777" w:rsidR="003B6F84" w:rsidRPr="0098238D" w:rsidRDefault="003B6F84" w:rsidP="00EB4603">
      <w:pPr>
        <w:autoSpaceDE w:val="0"/>
        <w:autoSpaceDN w:val="0"/>
        <w:adjustRightInd w:val="0"/>
        <w:spacing w:after="0" w:line="360" w:lineRule="auto"/>
        <w:jc w:val="both"/>
        <w:rPr>
          <w:rFonts w:ascii="Palatino Linotype" w:hAnsi="Palatino Linotype" w:cs="Arial"/>
          <w:sz w:val="24"/>
          <w:szCs w:val="24"/>
          <w:lang w:val="es-ES"/>
        </w:rPr>
      </w:pPr>
    </w:p>
    <w:p w14:paraId="6B5E6FF5" w14:textId="1DA8211E" w:rsidR="00EB4603" w:rsidRDefault="00EB4603" w:rsidP="00EB4603">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t>QUINTO.</w:t>
      </w:r>
      <w:r w:rsidRPr="0098238D">
        <w:rPr>
          <w:rFonts w:ascii="Palatino Linotype" w:hAnsi="Palatino Linotype" w:cs="Arial"/>
          <w:b/>
          <w:sz w:val="24"/>
          <w:szCs w:val="24"/>
          <w:lang w:val="es-ES"/>
        </w:rPr>
        <w:t xml:space="preserve"> Notifíquese </w:t>
      </w:r>
      <w:r w:rsidRPr="0098238D">
        <w:rPr>
          <w:rFonts w:ascii="Palatino Linotype" w:hAnsi="Palatino Linotype" w:cs="Arial"/>
          <w:sz w:val="24"/>
          <w:szCs w:val="24"/>
          <w:lang w:val="es-ES"/>
        </w:rPr>
        <w:t>al recurrente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la presente resolución y hágase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E97214A" w14:textId="06E51596" w:rsidR="003B6F84" w:rsidRDefault="003B6F84" w:rsidP="00EB4603">
      <w:pPr>
        <w:autoSpaceDE w:val="0"/>
        <w:autoSpaceDN w:val="0"/>
        <w:adjustRightInd w:val="0"/>
        <w:spacing w:before="240" w:line="360" w:lineRule="auto"/>
        <w:jc w:val="both"/>
        <w:rPr>
          <w:rFonts w:ascii="Palatino Linotype" w:hAnsi="Palatino Linotype" w:cs="Arial"/>
          <w:sz w:val="24"/>
          <w:szCs w:val="24"/>
          <w:lang w:val="es-ES"/>
        </w:rPr>
      </w:pPr>
    </w:p>
    <w:p w14:paraId="1D79DF28" w14:textId="77777777" w:rsidR="003B6F84" w:rsidRDefault="003B6F84" w:rsidP="00EB4603">
      <w:pPr>
        <w:autoSpaceDE w:val="0"/>
        <w:autoSpaceDN w:val="0"/>
        <w:adjustRightInd w:val="0"/>
        <w:spacing w:before="240" w:line="360" w:lineRule="auto"/>
        <w:jc w:val="both"/>
        <w:rPr>
          <w:rFonts w:ascii="Palatino Linotype" w:hAnsi="Palatino Linotype" w:cs="Arial"/>
          <w:sz w:val="24"/>
          <w:szCs w:val="24"/>
          <w:lang w:val="es-ES"/>
        </w:rPr>
      </w:pPr>
    </w:p>
    <w:p w14:paraId="289C5AF0" w14:textId="4C88DFE7" w:rsidR="003B6F84" w:rsidRPr="0059185B" w:rsidRDefault="003B6F84" w:rsidP="003B6F84">
      <w:pPr>
        <w:spacing w:after="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lastRenderedPageBreak/>
        <w:t>ASÍ LO RESUELVE, POR UNANIMIDAD DE VOTOS EL PLENO DEL</w:t>
      </w:r>
      <w:r w:rsidRPr="0059185B">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59185B">
        <w:rPr>
          <w:rFonts w:ascii="Palatino Linotype" w:hAnsi="Palatino Linotype" w:cs="Arial"/>
          <w:sz w:val="24"/>
          <w:szCs w:val="24"/>
          <w:lang w:val="es-ES"/>
        </w:rPr>
        <w:t xml:space="preserve">, CONFORMADO POR LOS COMISIONADOS ZULEMA MARTÍNEZ SÁNCHEZ, EVA ABAID YAPUR, JOSÉ GUADALUPE LUNA HERNÁNDEZ </w:t>
      </w:r>
      <w:r>
        <w:rPr>
          <w:rFonts w:ascii="Palatino Linotype" w:hAnsi="Palatino Linotype" w:cs="Arial"/>
          <w:sz w:val="24"/>
          <w:szCs w:val="24"/>
          <w:lang w:val="es-ES"/>
        </w:rPr>
        <w:t>EMITIENDO VOTO PARTICULAR,</w:t>
      </w:r>
      <w:r w:rsidRPr="0059185B">
        <w:rPr>
          <w:rFonts w:ascii="Palatino Linotype" w:hAnsi="Palatino Linotype" w:cs="Arial"/>
          <w:sz w:val="24"/>
          <w:szCs w:val="24"/>
          <w:lang w:val="es-ES"/>
        </w:rPr>
        <w:t xml:space="preserve"> JAVIER MARTÍNEZ CRUZ Y LUIS GUSTAVO PARRA NORIEGA, EN LA D</w:t>
      </w:r>
      <w:r>
        <w:rPr>
          <w:rFonts w:ascii="Palatino Linotype" w:hAnsi="Palatino Linotype" w:cs="Arial"/>
          <w:sz w:val="24"/>
          <w:szCs w:val="24"/>
          <w:lang w:val="es-ES"/>
        </w:rPr>
        <w:t>É</w:t>
      </w:r>
      <w:r w:rsidRPr="0059185B">
        <w:rPr>
          <w:rFonts w:ascii="Palatino Linotype" w:hAnsi="Palatino Linotype" w:cs="Arial"/>
          <w:sz w:val="24"/>
          <w:szCs w:val="24"/>
          <w:lang w:val="es-ES"/>
        </w:rPr>
        <w:t>CIMO</w:t>
      </w:r>
      <w:r>
        <w:rPr>
          <w:rFonts w:ascii="Palatino Linotype" w:hAnsi="Palatino Linotype" w:cs="Arial"/>
          <w:sz w:val="24"/>
          <w:szCs w:val="24"/>
          <w:lang w:val="es-ES"/>
        </w:rPr>
        <w:t xml:space="preserve"> NOVENA</w:t>
      </w:r>
      <w:r w:rsidRPr="0059185B">
        <w:rPr>
          <w:rFonts w:ascii="Palatino Linotype" w:hAnsi="Palatino Linotype" w:cs="Arial"/>
          <w:sz w:val="24"/>
          <w:szCs w:val="24"/>
          <w:lang w:val="es-ES"/>
        </w:rPr>
        <w:t xml:space="preserve"> SESIÓN ORDINARIA CELEBRADA EL </w:t>
      </w:r>
      <w:r>
        <w:rPr>
          <w:rFonts w:ascii="Palatino Linotype" w:hAnsi="Palatino Linotype" w:cs="Arial"/>
          <w:sz w:val="24"/>
          <w:szCs w:val="24"/>
          <w:lang w:val="es-ES"/>
        </w:rPr>
        <w:t>DOS DE JUNIO DE DOS MIL VEINTIUNO</w:t>
      </w:r>
      <w:r w:rsidRPr="0059185B">
        <w:rPr>
          <w:rFonts w:ascii="Palatino Linotype" w:hAnsi="Palatino Linotype" w:cs="Arial"/>
          <w:sz w:val="24"/>
          <w:szCs w:val="24"/>
          <w:lang w:val="es-ES"/>
        </w:rPr>
        <w:t>, ANTE EL SECRETARIO TÉCNICO DEL PLENO, ALEXIS TAPIA RAMÍREZ.------------------------------------------------------------------------------------------------------------------------------------------------------------------------------------------------------------------------------------------------------------------------------------------------------------------------------------------------------------------------------------------------------------------------------------------------------------------------------------------------------------------------------------------------------------------------------------------------------------------------------------------------------------------------------------------------------------------------------------------------------------------------------------------------------------------------------------------------------------------------------------------------------------------------------------------------------------------------------------------------------------------------------------------------------------------------------------------------------------------------------------------------------------------------------------------------------------------------------------------------------------------------------------------------------------------------------------------------------------------------------------------------------------------------------------------------------------------------------------------------------------------------------------------------</w:t>
      </w:r>
    </w:p>
    <w:p w14:paraId="10181BD0" w14:textId="77777777" w:rsidR="003B6F84" w:rsidRPr="00B53FAC" w:rsidRDefault="003B6F84" w:rsidP="003B6F84">
      <w:pPr>
        <w:spacing w:after="0"/>
        <w:rPr>
          <w:rFonts w:ascii="Palatino Linotype" w:hAnsi="Palatino Linotype"/>
          <w:sz w:val="16"/>
          <w:lang w:val="en-US"/>
        </w:rPr>
      </w:pPr>
      <w:r w:rsidRPr="00B53FAC">
        <w:rPr>
          <w:rFonts w:ascii="Palatino Linotype" w:hAnsi="Palatino Linotype"/>
          <w:sz w:val="16"/>
          <w:lang w:val="en-US"/>
        </w:rPr>
        <w:t>ZMS/OSAM/MAEM</w:t>
      </w:r>
    </w:p>
    <w:p w14:paraId="5A2C9589" w14:textId="380F1965" w:rsidR="00DD13E2" w:rsidRDefault="00DD13E2" w:rsidP="003B6F84">
      <w:pPr>
        <w:spacing w:after="0" w:line="360" w:lineRule="auto"/>
        <w:jc w:val="both"/>
        <w:rPr>
          <w:sz w:val="18"/>
          <w:lang w:val="es-ES"/>
        </w:rPr>
      </w:pPr>
    </w:p>
    <w:p w14:paraId="493AFCBD" w14:textId="77777777" w:rsidR="00F13577" w:rsidRDefault="00F13577" w:rsidP="003B6F84">
      <w:pPr>
        <w:spacing w:after="0" w:line="360" w:lineRule="auto"/>
        <w:jc w:val="both"/>
        <w:rPr>
          <w:sz w:val="18"/>
          <w:lang w:val="es-ES"/>
        </w:rPr>
      </w:pPr>
    </w:p>
    <w:p w14:paraId="76FEA850" w14:textId="77777777" w:rsidR="00F13577" w:rsidRDefault="00F13577" w:rsidP="003B6F84">
      <w:pPr>
        <w:spacing w:after="0" w:line="360" w:lineRule="auto"/>
        <w:jc w:val="both"/>
        <w:rPr>
          <w:sz w:val="18"/>
          <w:lang w:val="es-ES"/>
        </w:rPr>
      </w:pPr>
    </w:p>
    <w:p w14:paraId="228BF41C" w14:textId="77777777" w:rsidR="00F13577" w:rsidRDefault="00F13577" w:rsidP="003B6F84">
      <w:pPr>
        <w:spacing w:after="0" w:line="360" w:lineRule="auto"/>
        <w:jc w:val="both"/>
        <w:rPr>
          <w:sz w:val="18"/>
          <w:lang w:val="es-ES"/>
        </w:rPr>
      </w:pPr>
    </w:p>
    <w:p w14:paraId="6E209123" w14:textId="77777777" w:rsidR="00F13577" w:rsidRDefault="00F13577" w:rsidP="003B6F84">
      <w:pPr>
        <w:spacing w:after="0" w:line="360" w:lineRule="auto"/>
        <w:jc w:val="both"/>
        <w:rPr>
          <w:sz w:val="18"/>
          <w:lang w:val="es-ES"/>
        </w:rPr>
      </w:pPr>
    </w:p>
    <w:p w14:paraId="726CEA0B" w14:textId="77777777" w:rsidR="00F13577" w:rsidRPr="00A118BD" w:rsidRDefault="00F13577" w:rsidP="003B6F84">
      <w:pPr>
        <w:spacing w:after="0" w:line="360" w:lineRule="auto"/>
        <w:jc w:val="both"/>
        <w:rPr>
          <w:sz w:val="18"/>
          <w:lang w:val="es-ES"/>
        </w:rPr>
      </w:pPr>
    </w:p>
    <w:sectPr w:rsidR="00F13577" w:rsidRPr="00A118BD" w:rsidSect="00E93B27">
      <w:headerReference w:type="even" r:id="rId12"/>
      <w:headerReference w:type="default" r:id="rId13"/>
      <w:footerReference w:type="default" r:id="rId14"/>
      <w:headerReference w:type="first" r:id="rId15"/>
      <w:footerReference w:type="first" r:id="rId16"/>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268E6" w14:textId="77777777" w:rsidR="006F18D3" w:rsidRDefault="006F18D3" w:rsidP="00E15E85">
      <w:pPr>
        <w:spacing w:after="0" w:line="240" w:lineRule="auto"/>
      </w:pPr>
      <w:r>
        <w:separator/>
      </w:r>
    </w:p>
  </w:endnote>
  <w:endnote w:type="continuationSeparator" w:id="0">
    <w:p w14:paraId="7AFAAD1C" w14:textId="77777777" w:rsidR="006F18D3" w:rsidRDefault="006F18D3"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6C4C">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6C4C">
      <w:rPr>
        <w:rFonts w:ascii="Palatino Linotype" w:hAnsi="Palatino Linotype"/>
        <w:bCs/>
        <w:noProof/>
        <w:sz w:val="20"/>
      </w:rPr>
      <w:t>17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6C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6C4C">
      <w:rPr>
        <w:rFonts w:ascii="Palatino Linotype" w:hAnsi="Palatino Linotype"/>
        <w:bCs/>
        <w:noProof/>
        <w:sz w:val="20"/>
      </w:rPr>
      <w:t>17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CB295" w14:textId="77777777" w:rsidR="006F18D3" w:rsidRDefault="006F18D3" w:rsidP="00E15E85">
      <w:pPr>
        <w:spacing w:after="0" w:line="240" w:lineRule="auto"/>
      </w:pPr>
      <w:r>
        <w:separator/>
      </w:r>
    </w:p>
  </w:footnote>
  <w:footnote w:type="continuationSeparator" w:id="0">
    <w:p w14:paraId="18F9F678" w14:textId="77777777" w:rsidR="006F18D3" w:rsidRDefault="006F18D3" w:rsidP="00E15E85">
      <w:pPr>
        <w:spacing w:after="0" w:line="240" w:lineRule="auto"/>
      </w:pPr>
      <w:r>
        <w:continuationSeparator/>
      </w:r>
    </w:p>
  </w:footnote>
  <w:footnote w:id="1">
    <w:p w14:paraId="67414457" w14:textId="77777777" w:rsidR="000E06EE" w:rsidRPr="00615B4B" w:rsidRDefault="000E06EE" w:rsidP="000E06E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DE7B2B8" w14:textId="77777777" w:rsidR="000E06EE" w:rsidRPr="00615B4B" w:rsidRDefault="000E06EE" w:rsidP="000E06E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DBC40" w14:textId="171345D0" w:rsidR="00F13577" w:rsidRDefault="006F18D3">
    <w:pPr>
      <w:pStyle w:val="Encabezado"/>
    </w:pPr>
    <w:r>
      <w:rPr>
        <w:noProof/>
        <w:lang w:val="es-MX" w:eastAsia="es-MX"/>
      </w:rPr>
      <w:pict w14:anchorId="596A0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5031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5304A074" w:rsidR="00E15E85" w:rsidRDefault="006F18D3">
    <w:pPr>
      <w:pStyle w:val="Encabezado"/>
    </w:pPr>
    <w:r>
      <w:rPr>
        <w:noProof/>
        <w:lang w:val="es-MX" w:eastAsia="es-MX"/>
      </w:rPr>
      <w:pict w14:anchorId="738C7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50314"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6B52EC7D" w:rsidR="00E15E85" w:rsidRPr="00D56BC3" w:rsidRDefault="00341648" w:rsidP="00E94BA2">
          <w:pPr>
            <w:spacing w:after="120" w:line="256" w:lineRule="auto"/>
            <w:ind w:left="-486" w:right="214" w:firstLine="1585"/>
            <w:jc w:val="right"/>
            <w:rPr>
              <w:rFonts w:ascii="Palatino Linotype" w:hAnsi="Palatino Linotype" w:cs="Arial"/>
              <w:bCs/>
              <w:sz w:val="24"/>
              <w:lang w:eastAsia="es-MX"/>
            </w:rPr>
          </w:pPr>
          <w:r w:rsidRPr="00341648">
            <w:rPr>
              <w:rFonts w:ascii="Palatino Linotype" w:hAnsi="Palatino Linotype" w:cs="Arial"/>
              <w:bCs/>
              <w:sz w:val="24"/>
              <w:lang w:eastAsia="es-MX"/>
            </w:rPr>
            <w:t>0</w:t>
          </w:r>
          <w:r w:rsidR="005052FC">
            <w:rPr>
              <w:rFonts w:ascii="Palatino Linotype" w:hAnsi="Palatino Linotype" w:cs="Arial"/>
              <w:bCs/>
              <w:sz w:val="24"/>
              <w:lang w:eastAsia="es-MX"/>
            </w:rPr>
            <w:t>1095</w:t>
          </w:r>
          <w:r w:rsidRPr="00341648">
            <w:rPr>
              <w:rFonts w:ascii="Palatino Linotype" w:hAnsi="Palatino Linotype" w:cs="Arial"/>
              <w:bCs/>
              <w:sz w:val="24"/>
              <w:lang w:eastAsia="es-MX"/>
            </w:rPr>
            <w:t>/INFOEM/IP/RR/202</w:t>
          </w:r>
          <w:r w:rsidR="005052FC">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0335AA81" w:rsidR="00E15E85" w:rsidRDefault="005052FC" w:rsidP="00E15E85">
          <w:pPr>
            <w:spacing w:after="120" w:line="256" w:lineRule="auto"/>
            <w:ind w:left="-486" w:right="214" w:firstLine="284"/>
            <w:jc w:val="right"/>
            <w:rPr>
              <w:rFonts w:ascii="Palatino Linotype" w:hAnsi="Palatino Linotype" w:cs="Arial"/>
              <w:szCs w:val="20"/>
            </w:rPr>
          </w:pPr>
          <w:r w:rsidRPr="005052FC">
            <w:rPr>
              <w:rFonts w:ascii="Palatino Linotype" w:hAnsi="Palatino Linotype" w:cs="Arial"/>
              <w:szCs w:val="20"/>
            </w:rPr>
            <w:t>Ayuntamiento de Atizapán de Zaragoza</w:t>
          </w:r>
        </w:p>
      </w:tc>
    </w:tr>
    <w:tr w:rsidR="00E15E85" w14:paraId="5435A98B" w14:textId="77777777" w:rsidTr="005F32D2">
      <w:trPr>
        <w:trHeight w:val="342"/>
      </w:trPr>
      <w:tc>
        <w:tcPr>
          <w:tcW w:w="4679"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2DCA6DE6" w:rsidR="00E15E85" w:rsidRPr="00B4142F" w:rsidRDefault="00341648" w:rsidP="00E94BA2">
          <w:pPr>
            <w:spacing w:after="120" w:line="256" w:lineRule="auto"/>
            <w:ind w:left="-486" w:right="214" w:firstLine="1408"/>
            <w:jc w:val="right"/>
            <w:rPr>
              <w:rFonts w:ascii="Palatino Linotype" w:hAnsi="Palatino Linotype" w:cs="Arial"/>
              <w:szCs w:val="20"/>
            </w:rPr>
          </w:pPr>
          <w:r w:rsidRPr="00341648">
            <w:rPr>
              <w:rFonts w:ascii="Palatino Linotype" w:hAnsi="Palatino Linotype" w:cs="Arial"/>
              <w:szCs w:val="20"/>
            </w:rPr>
            <w:t>0</w:t>
          </w:r>
          <w:r w:rsidR="005052FC">
            <w:rPr>
              <w:rFonts w:ascii="Palatino Linotype" w:hAnsi="Palatino Linotype" w:cs="Arial"/>
              <w:szCs w:val="20"/>
            </w:rPr>
            <w:t>1095</w:t>
          </w:r>
          <w:r w:rsidRPr="00341648">
            <w:rPr>
              <w:rFonts w:ascii="Palatino Linotype" w:hAnsi="Palatino Linotype" w:cs="Arial"/>
              <w:szCs w:val="20"/>
            </w:rPr>
            <w:t>/INFOEM/IP/RR/202</w:t>
          </w:r>
          <w:r w:rsidR="005052FC">
            <w:rPr>
              <w:rFonts w:ascii="Palatino Linotype" w:hAnsi="Palatino Linotype" w:cs="Arial"/>
              <w:szCs w:val="20"/>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00783461" w:rsidR="00E15E85" w:rsidRPr="00F06FED" w:rsidRDefault="00FC6C4C"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689128FD" w:rsidR="00E15E85" w:rsidRDefault="005052FC" w:rsidP="0015550A">
          <w:pPr>
            <w:spacing w:after="120" w:line="256" w:lineRule="auto"/>
            <w:ind w:left="-495" w:right="214" w:firstLine="567"/>
            <w:jc w:val="right"/>
            <w:rPr>
              <w:rFonts w:ascii="Palatino Linotype" w:hAnsi="Palatino Linotype" w:cs="Arial"/>
              <w:szCs w:val="20"/>
            </w:rPr>
          </w:pPr>
          <w:r w:rsidRPr="005052FC">
            <w:rPr>
              <w:rFonts w:ascii="Palatino Linotype" w:hAnsi="Palatino Linotype" w:cs="Arial"/>
              <w:szCs w:val="20"/>
            </w:rPr>
            <w:t>Ayuntamiento de Atizapán de Zaragoza</w:t>
          </w:r>
        </w:p>
      </w:tc>
    </w:tr>
    <w:tr w:rsidR="00E15E85" w14:paraId="4B575BC9" w14:textId="77777777" w:rsidTr="005F32D2">
      <w:trPr>
        <w:trHeight w:val="342"/>
      </w:trPr>
      <w:tc>
        <w:tcPr>
          <w:tcW w:w="4679"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3174BEDE" w:rsidR="00E15E85" w:rsidRDefault="006F18D3">
    <w:pPr>
      <w:pStyle w:val="Encabezado"/>
    </w:pPr>
    <w:r>
      <w:rPr>
        <w:noProof/>
        <w:lang w:val="es-MX" w:eastAsia="es-MX"/>
      </w:rPr>
      <w:pict w14:anchorId="66CB0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50312"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D7C1E8B"/>
    <w:multiLevelType w:val="hybridMultilevel"/>
    <w:tmpl w:val="15224236"/>
    <w:lvl w:ilvl="0" w:tplc="6A162EBA">
      <w:start w:val="1"/>
      <w:numFmt w:val="upperRoman"/>
      <w:lvlText w:val="%1."/>
      <w:lvlJc w:val="left"/>
      <w:pPr>
        <w:ind w:left="840" w:hanging="72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4D8355EA"/>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7A4A2D"/>
    <w:multiLevelType w:val="hybridMultilevel"/>
    <w:tmpl w:val="50181B50"/>
    <w:lvl w:ilvl="0" w:tplc="FBCC756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2">
    <w:nsid w:val="5B157DB9"/>
    <w:multiLevelType w:val="hybridMultilevel"/>
    <w:tmpl w:val="18640776"/>
    <w:numStyleLink w:val="Estiloimportado2"/>
  </w:abstractNum>
  <w:abstractNum w:abstractNumId="33">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75AD2CE2"/>
    <w:multiLevelType w:val="hybridMultilevel"/>
    <w:tmpl w:val="2BE2C7D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4"/>
  </w:num>
  <w:num w:numId="2">
    <w:abstractNumId w:val="9"/>
  </w:num>
  <w:num w:numId="3">
    <w:abstractNumId w:val="29"/>
  </w:num>
  <w:num w:numId="4">
    <w:abstractNumId w:val="23"/>
  </w:num>
  <w:num w:numId="5">
    <w:abstractNumId w:val="32"/>
  </w:num>
  <w:num w:numId="6">
    <w:abstractNumId w:val="10"/>
  </w:num>
  <w:num w:numId="7">
    <w:abstractNumId w:val="36"/>
  </w:num>
  <w:num w:numId="8">
    <w:abstractNumId w:val="25"/>
  </w:num>
  <w:num w:numId="9">
    <w:abstractNumId w:val="17"/>
  </w:num>
  <w:num w:numId="10">
    <w:abstractNumId w:val="35"/>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27"/>
  </w:num>
  <w:num w:numId="20">
    <w:abstractNumId w:val="20"/>
  </w:num>
  <w:num w:numId="21">
    <w:abstractNumId w:val="13"/>
  </w:num>
  <w:num w:numId="22">
    <w:abstractNumId w:val="11"/>
  </w:num>
  <w:num w:numId="23">
    <w:abstractNumId w:val="5"/>
  </w:num>
  <w:num w:numId="24">
    <w:abstractNumId w:val="7"/>
  </w:num>
  <w:num w:numId="25">
    <w:abstractNumId w:val="38"/>
  </w:num>
  <w:num w:numId="26">
    <w:abstractNumId w:val="21"/>
  </w:num>
  <w:num w:numId="27">
    <w:abstractNumId w:val="0"/>
  </w:num>
  <w:num w:numId="28">
    <w:abstractNumId w:val="30"/>
  </w:num>
  <w:num w:numId="29">
    <w:abstractNumId w:val="3"/>
  </w:num>
  <w:num w:numId="30">
    <w:abstractNumId w:val="8"/>
  </w:num>
  <w:num w:numId="31">
    <w:abstractNumId w:val="26"/>
  </w:num>
  <w:num w:numId="32">
    <w:abstractNumId w:val="1"/>
  </w:num>
  <w:num w:numId="33">
    <w:abstractNumId w:val="33"/>
  </w:num>
  <w:num w:numId="34">
    <w:abstractNumId w:val="19"/>
  </w:num>
  <w:num w:numId="35">
    <w:abstractNumId w:val="16"/>
  </w:num>
  <w:num w:numId="36">
    <w:abstractNumId w:val="37"/>
  </w:num>
  <w:num w:numId="37">
    <w:abstractNumId w:val="31"/>
  </w:num>
  <w:num w:numId="38">
    <w:abstractNumId w:val="22"/>
  </w:num>
  <w:num w:numId="39">
    <w:abstractNumId w:val="24"/>
    <w:lvlOverride w:ilvl="0">
      <w:startOverride w:val="1"/>
    </w:lvlOverride>
    <w:lvlOverride w:ilvl="1"/>
    <w:lvlOverride w:ilvl="2"/>
    <w:lvlOverride w:ilvl="3"/>
    <w:lvlOverride w:ilvl="4"/>
    <w:lvlOverride w:ilvl="5"/>
    <w:lvlOverride w:ilvl="6"/>
    <w:lvlOverride w:ilvl="7"/>
    <w:lvlOverride w:ilvl="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399"/>
    <w:rsid w:val="00020EE0"/>
    <w:rsid w:val="000222F7"/>
    <w:rsid w:val="000227FA"/>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93877"/>
    <w:rsid w:val="0009492A"/>
    <w:rsid w:val="000B00E1"/>
    <w:rsid w:val="000B2E9E"/>
    <w:rsid w:val="000B3319"/>
    <w:rsid w:val="000B44D6"/>
    <w:rsid w:val="000B5CA4"/>
    <w:rsid w:val="000B7E7A"/>
    <w:rsid w:val="000C4D36"/>
    <w:rsid w:val="000C59EE"/>
    <w:rsid w:val="000D23C7"/>
    <w:rsid w:val="000D5294"/>
    <w:rsid w:val="000D7FDC"/>
    <w:rsid w:val="000E06EE"/>
    <w:rsid w:val="000E2FED"/>
    <w:rsid w:val="000E64FC"/>
    <w:rsid w:val="000F019E"/>
    <w:rsid w:val="000F0611"/>
    <w:rsid w:val="000F278F"/>
    <w:rsid w:val="000F2A0E"/>
    <w:rsid w:val="000F51C0"/>
    <w:rsid w:val="00101A20"/>
    <w:rsid w:val="0011750A"/>
    <w:rsid w:val="0012266D"/>
    <w:rsid w:val="00122B28"/>
    <w:rsid w:val="00125254"/>
    <w:rsid w:val="00130D58"/>
    <w:rsid w:val="00132E81"/>
    <w:rsid w:val="00133526"/>
    <w:rsid w:val="00134741"/>
    <w:rsid w:val="0013766D"/>
    <w:rsid w:val="00143758"/>
    <w:rsid w:val="001501D2"/>
    <w:rsid w:val="0015550A"/>
    <w:rsid w:val="00155706"/>
    <w:rsid w:val="00171798"/>
    <w:rsid w:val="00171BD5"/>
    <w:rsid w:val="0018251E"/>
    <w:rsid w:val="00183623"/>
    <w:rsid w:val="00190BD1"/>
    <w:rsid w:val="00195489"/>
    <w:rsid w:val="001A32DE"/>
    <w:rsid w:val="001B066D"/>
    <w:rsid w:val="001B3E5E"/>
    <w:rsid w:val="001C0F7D"/>
    <w:rsid w:val="001C28D0"/>
    <w:rsid w:val="001C3E01"/>
    <w:rsid w:val="001C3F41"/>
    <w:rsid w:val="001C7069"/>
    <w:rsid w:val="001E0DD6"/>
    <w:rsid w:val="001E3BE9"/>
    <w:rsid w:val="001E5993"/>
    <w:rsid w:val="002019BD"/>
    <w:rsid w:val="002052F6"/>
    <w:rsid w:val="00207283"/>
    <w:rsid w:val="00207FE7"/>
    <w:rsid w:val="00210DAF"/>
    <w:rsid w:val="00217E99"/>
    <w:rsid w:val="0022398E"/>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74B2A"/>
    <w:rsid w:val="00287512"/>
    <w:rsid w:val="002902D7"/>
    <w:rsid w:val="00293868"/>
    <w:rsid w:val="00294D34"/>
    <w:rsid w:val="00294E65"/>
    <w:rsid w:val="002A0B8E"/>
    <w:rsid w:val="002A1820"/>
    <w:rsid w:val="002A30B2"/>
    <w:rsid w:val="002A42E4"/>
    <w:rsid w:val="002A6F17"/>
    <w:rsid w:val="002B144D"/>
    <w:rsid w:val="002B1A4F"/>
    <w:rsid w:val="002B78A2"/>
    <w:rsid w:val="002C42B8"/>
    <w:rsid w:val="002C5AC2"/>
    <w:rsid w:val="002C6BFF"/>
    <w:rsid w:val="002D3785"/>
    <w:rsid w:val="002F7CFF"/>
    <w:rsid w:val="003011A8"/>
    <w:rsid w:val="003034F4"/>
    <w:rsid w:val="0030350B"/>
    <w:rsid w:val="00307CD9"/>
    <w:rsid w:val="00311C5E"/>
    <w:rsid w:val="00313972"/>
    <w:rsid w:val="003139F1"/>
    <w:rsid w:val="00313FE3"/>
    <w:rsid w:val="003160E8"/>
    <w:rsid w:val="00317B8A"/>
    <w:rsid w:val="00320C95"/>
    <w:rsid w:val="00321CA8"/>
    <w:rsid w:val="00327444"/>
    <w:rsid w:val="00330A95"/>
    <w:rsid w:val="003341B0"/>
    <w:rsid w:val="00334E11"/>
    <w:rsid w:val="00337B49"/>
    <w:rsid w:val="00341648"/>
    <w:rsid w:val="00342A59"/>
    <w:rsid w:val="00343929"/>
    <w:rsid w:val="00345C5E"/>
    <w:rsid w:val="0034696E"/>
    <w:rsid w:val="003470B1"/>
    <w:rsid w:val="003474F2"/>
    <w:rsid w:val="0035101A"/>
    <w:rsid w:val="00352EC2"/>
    <w:rsid w:val="00356C52"/>
    <w:rsid w:val="00356CFE"/>
    <w:rsid w:val="00357BFC"/>
    <w:rsid w:val="00365A3D"/>
    <w:rsid w:val="003800CC"/>
    <w:rsid w:val="0038226F"/>
    <w:rsid w:val="00382E48"/>
    <w:rsid w:val="00385299"/>
    <w:rsid w:val="0039084D"/>
    <w:rsid w:val="00394CC7"/>
    <w:rsid w:val="0039643B"/>
    <w:rsid w:val="003B465B"/>
    <w:rsid w:val="003B5697"/>
    <w:rsid w:val="003B6912"/>
    <w:rsid w:val="003B6F84"/>
    <w:rsid w:val="003C5897"/>
    <w:rsid w:val="003D2A1C"/>
    <w:rsid w:val="003D4CC3"/>
    <w:rsid w:val="003E2AE6"/>
    <w:rsid w:val="003F1C78"/>
    <w:rsid w:val="003F6C6C"/>
    <w:rsid w:val="00411827"/>
    <w:rsid w:val="00415ED7"/>
    <w:rsid w:val="0041722B"/>
    <w:rsid w:val="00417CD4"/>
    <w:rsid w:val="0042378C"/>
    <w:rsid w:val="004254FE"/>
    <w:rsid w:val="004275EB"/>
    <w:rsid w:val="004329AC"/>
    <w:rsid w:val="00437C82"/>
    <w:rsid w:val="00437E85"/>
    <w:rsid w:val="004867DE"/>
    <w:rsid w:val="00486FE1"/>
    <w:rsid w:val="00487F76"/>
    <w:rsid w:val="004920D8"/>
    <w:rsid w:val="00492244"/>
    <w:rsid w:val="004931E7"/>
    <w:rsid w:val="004A2BFB"/>
    <w:rsid w:val="004A4E4D"/>
    <w:rsid w:val="004B7E95"/>
    <w:rsid w:val="004C0C26"/>
    <w:rsid w:val="004C3693"/>
    <w:rsid w:val="004C7CFF"/>
    <w:rsid w:val="004D2991"/>
    <w:rsid w:val="004D2D22"/>
    <w:rsid w:val="004D6125"/>
    <w:rsid w:val="004E271B"/>
    <w:rsid w:val="004E2DAC"/>
    <w:rsid w:val="004E6DB3"/>
    <w:rsid w:val="004F05B2"/>
    <w:rsid w:val="005052FC"/>
    <w:rsid w:val="0050780F"/>
    <w:rsid w:val="00511AC9"/>
    <w:rsid w:val="0051435E"/>
    <w:rsid w:val="005166D5"/>
    <w:rsid w:val="00520D69"/>
    <w:rsid w:val="00527856"/>
    <w:rsid w:val="00527C6A"/>
    <w:rsid w:val="00531D07"/>
    <w:rsid w:val="005329E8"/>
    <w:rsid w:val="00541FE3"/>
    <w:rsid w:val="00555ABA"/>
    <w:rsid w:val="005733EB"/>
    <w:rsid w:val="0057576D"/>
    <w:rsid w:val="00575BEF"/>
    <w:rsid w:val="0058641D"/>
    <w:rsid w:val="005A7D62"/>
    <w:rsid w:val="005B1DF4"/>
    <w:rsid w:val="005C143B"/>
    <w:rsid w:val="005D17CF"/>
    <w:rsid w:val="005D6951"/>
    <w:rsid w:val="005E601C"/>
    <w:rsid w:val="005E61EA"/>
    <w:rsid w:val="005F014F"/>
    <w:rsid w:val="005F27DF"/>
    <w:rsid w:val="005F32D2"/>
    <w:rsid w:val="005F4C74"/>
    <w:rsid w:val="00611799"/>
    <w:rsid w:val="00612A6A"/>
    <w:rsid w:val="00614FDD"/>
    <w:rsid w:val="00616784"/>
    <w:rsid w:val="006200A2"/>
    <w:rsid w:val="00623294"/>
    <w:rsid w:val="00624C9F"/>
    <w:rsid w:val="00630582"/>
    <w:rsid w:val="00631B59"/>
    <w:rsid w:val="00634239"/>
    <w:rsid w:val="00636D22"/>
    <w:rsid w:val="00637A11"/>
    <w:rsid w:val="00650FCE"/>
    <w:rsid w:val="00653B08"/>
    <w:rsid w:val="00654533"/>
    <w:rsid w:val="00654B56"/>
    <w:rsid w:val="00664CA7"/>
    <w:rsid w:val="00673CFD"/>
    <w:rsid w:val="00680423"/>
    <w:rsid w:val="006866FB"/>
    <w:rsid w:val="00690A52"/>
    <w:rsid w:val="006A1167"/>
    <w:rsid w:val="006A6A6C"/>
    <w:rsid w:val="006A6F87"/>
    <w:rsid w:val="006B2E10"/>
    <w:rsid w:val="006C1A4F"/>
    <w:rsid w:val="006C4A13"/>
    <w:rsid w:val="006D080D"/>
    <w:rsid w:val="006D27AC"/>
    <w:rsid w:val="006D7C07"/>
    <w:rsid w:val="006E09A0"/>
    <w:rsid w:val="006E375A"/>
    <w:rsid w:val="006F18D3"/>
    <w:rsid w:val="006F1EF7"/>
    <w:rsid w:val="006F28F3"/>
    <w:rsid w:val="006F2EA8"/>
    <w:rsid w:val="006F46D5"/>
    <w:rsid w:val="00702AB3"/>
    <w:rsid w:val="00707CD8"/>
    <w:rsid w:val="0071132A"/>
    <w:rsid w:val="00712DB8"/>
    <w:rsid w:val="0071620F"/>
    <w:rsid w:val="007222CB"/>
    <w:rsid w:val="00732C05"/>
    <w:rsid w:val="00755099"/>
    <w:rsid w:val="00761B6C"/>
    <w:rsid w:val="0077680C"/>
    <w:rsid w:val="0079194D"/>
    <w:rsid w:val="00793344"/>
    <w:rsid w:val="00793FB4"/>
    <w:rsid w:val="007A0267"/>
    <w:rsid w:val="007A1EFA"/>
    <w:rsid w:val="007B5366"/>
    <w:rsid w:val="007B7A2B"/>
    <w:rsid w:val="007C1445"/>
    <w:rsid w:val="007C5165"/>
    <w:rsid w:val="007D276C"/>
    <w:rsid w:val="007D48FA"/>
    <w:rsid w:val="007E2959"/>
    <w:rsid w:val="007F0FE4"/>
    <w:rsid w:val="008265FF"/>
    <w:rsid w:val="00830CB0"/>
    <w:rsid w:val="00834F4B"/>
    <w:rsid w:val="0084425F"/>
    <w:rsid w:val="00845C1C"/>
    <w:rsid w:val="00857F9A"/>
    <w:rsid w:val="00860F0A"/>
    <w:rsid w:val="0086434B"/>
    <w:rsid w:val="00871B5D"/>
    <w:rsid w:val="00872278"/>
    <w:rsid w:val="0087230C"/>
    <w:rsid w:val="00873EF8"/>
    <w:rsid w:val="00875499"/>
    <w:rsid w:val="00881D0D"/>
    <w:rsid w:val="008904FC"/>
    <w:rsid w:val="008A0C8F"/>
    <w:rsid w:val="008A12F6"/>
    <w:rsid w:val="008A7A86"/>
    <w:rsid w:val="008B34EC"/>
    <w:rsid w:val="008B574A"/>
    <w:rsid w:val="008C2D55"/>
    <w:rsid w:val="008C316F"/>
    <w:rsid w:val="008D33FE"/>
    <w:rsid w:val="008E0DD2"/>
    <w:rsid w:val="008E0E21"/>
    <w:rsid w:val="008E5141"/>
    <w:rsid w:val="008F084E"/>
    <w:rsid w:val="008F7A52"/>
    <w:rsid w:val="0090367F"/>
    <w:rsid w:val="009050B2"/>
    <w:rsid w:val="00913AAE"/>
    <w:rsid w:val="00916105"/>
    <w:rsid w:val="00917901"/>
    <w:rsid w:val="00925375"/>
    <w:rsid w:val="00940EBE"/>
    <w:rsid w:val="00943223"/>
    <w:rsid w:val="00944134"/>
    <w:rsid w:val="0094613F"/>
    <w:rsid w:val="0095157B"/>
    <w:rsid w:val="00951B8D"/>
    <w:rsid w:val="00956134"/>
    <w:rsid w:val="00963155"/>
    <w:rsid w:val="00964C9E"/>
    <w:rsid w:val="00967DF2"/>
    <w:rsid w:val="0097286C"/>
    <w:rsid w:val="00976A80"/>
    <w:rsid w:val="00980401"/>
    <w:rsid w:val="009838CD"/>
    <w:rsid w:val="009845EC"/>
    <w:rsid w:val="00985E6C"/>
    <w:rsid w:val="009877A2"/>
    <w:rsid w:val="00991CC2"/>
    <w:rsid w:val="00992273"/>
    <w:rsid w:val="00994336"/>
    <w:rsid w:val="00997030"/>
    <w:rsid w:val="009A0459"/>
    <w:rsid w:val="009A11C4"/>
    <w:rsid w:val="009A4B31"/>
    <w:rsid w:val="009B4889"/>
    <w:rsid w:val="009B76BF"/>
    <w:rsid w:val="009C682B"/>
    <w:rsid w:val="009C75A5"/>
    <w:rsid w:val="009D04F7"/>
    <w:rsid w:val="009D2855"/>
    <w:rsid w:val="009D427C"/>
    <w:rsid w:val="009D4C08"/>
    <w:rsid w:val="009E3B36"/>
    <w:rsid w:val="009E5649"/>
    <w:rsid w:val="009F30E4"/>
    <w:rsid w:val="009F477F"/>
    <w:rsid w:val="009F4D4F"/>
    <w:rsid w:val="009F6268"/>
    <w:rsid w:val="009F7948"/>
    <w:rsid w:val="00A113D3"/>
    <w:rsid w:val="00A118BD"/>
    <w:rsid w:val="00A153E0"/>
    <w:rsid w:val="00A15A9C"/>
    <w:rsid w:val="00A21B83"/>
    <w:rsid w:val="00A21DA5"/>
    <w:rsid w:val="00A253C5"/>
    <w:rsid w:val="00A34786"/>
    <w:rsid w:val="00A401A6"/>
    <w:rsid w:val="00A447F3"/>
    <w:rsid w:val="00A459D0"/>
    <w:rsid w:val="00A46AA9"/>
    <w:rsid w:val="00A70873"/>
    <w:rsid w:val="00A70BE5"/>
    <w:rsid w:val="00A74AE1"/>
    <w:rsid w:val="00A75D74"/>
    <w:rsid w:val="00A77CBE"/>
    <w:rsid w:val="00A80C74"/>
    <w:rsid w:val="00A852B7"/>
    <w:rsid w:val="00A863D6"/>
    <w:rsid w:val="00A92C85"/>
    <w:rsid w:val="00A948EF"/>
    <w:rsid w:val="00A96B06"/>
    <w:rsid w:val="00AA2733"/>
    <w:rsid w:val="00AA2CB1"/>
    <w:rsid w:val="00AA4538"/>
    <w:rsid w:val="00AA5258"/>
    <w:rsid w:val="00AC1215"/>
    <w:rsid w:val="00AC1D50"/>
    <w:rsid w:val="00AC4880"/>
    <w:rsid w:val="00AC5FA1"/>
    <w:rsid w:val="00AE1180"/>
    <w:rsid w:val="00AE2701"/>
    <w:rsid w:val="00AE5540"/>
    <w:rsid w:val="00AE6C3B"/>
    <w:rsid w:val="00AF2CBB"/>
    <w:rsid w:val="00B020D7"/>
    <w:rsid w:val="00B052B4"/>
    <w:rsid w:val="00B10B28"/>
    <w:rsid w:val="00B10BF8"/>
    <w:rsid w:val="00B11FA7"/>
    <w:rsid w:val="00B12DA8"/>
    <w:rsid w:val="00B13C8E"/>
    <w:rsid w:val="00B165EF"/>
    <w:rsid w:val="00B17A1D"/>
    <w:rsid w:val="00B20422"/>
    <w:rsid w:val="00B252F9"/>
    <w:rsid w:val="00B258A2"/>
    <w:rsid w:val="00B34A6D"/>
    <w:rsid w:val="00B355AB"/>
    <w:rsid w:val="00B37167"/>
    <w:rsid w:val="00B40651"/>
    <w:rsid w:val="00B43530"/>
    <w:rsid w:val="00B44BB1"/>
    <w:rsid w:val="00B50BD7"/>
    <w:rsid w:val="00B51395"/>
    <w:rsid w:val="00B51AF4"/>
    <w:rsid w:val="00B54578"/>
    <w:rsid w:val="00B553D5"/>
    <w:rsid w:val="00B57A54"/>
    <w:rsid w:val="00B66DDA"/>
    <w:rsid w:val="00B67466"/>
    <w:rsid w:val="00B74369"/>
    <w:rsid w:val="00B75085"/>
    <w:rsid w:val="00B81638"/>
    <w:rsid w:val="00B86E3B"/>
    <w:rsid w:val="00B90BC9"/>
    <w:rsid w:val="00BA225C"/>
    <w:rsid w:val="00BA2458"/>
    <w:rsid w:val="00BA2908"/>
    <w:rsid w:val="00BA3963"/>
    <w:rsid w:val="00BA68FA"/>
    <w:rsid w:val="00BA73A8"/>
    <w:rsid w:val="00BB5CAD"/>
    <w:rsid w:val="00BC1280"/>
    <w:rsid w:val="00BC1A30"/>
    <w:rsid w:val="00BC1C0A"/>
    <w:rsid w:val="00BC4EF7"/>
    <w:rsid w:val="00BD3741"/>
    <w:rsid w:val="00BD5907"/>
    <w:rsid w:val="00BD652F"/>
    <w:rsid w:val="00BE35D8"/>
    <w:rsid w:val="00BF1F57"/>
    <w:rsid w:val="00BF2F26"/>
    <w:rsid w:val="00C06006"/>
    <w:rsid w:val="00C061CA"/>
    <w:rsid w:val="00C13508"/>
    <w:rsid w:val="00C13DE9"/>
    <w:rsid w:val="00C16071"/>
    <w:rsid w:val="00C1645F"/>
    <w:rsid w:val="00C203E8"/>
    <w:rsid w:val="00C25BA8"/>
    <w:rsid w:val="00C31C2F"/>
    <w:rsid w:val="00C546B6"/>
    <w:rsid w:val="00C56A1E"/>
    <w:rsid w:val="00C56C4E"/>
    <w:rsid w:val="00C63001"/>
    <w:rsid w:val="00C6478B"/>
    <w:rsid w:val="00C64C22"/>
    <w:rsid w:val="00C66E70"/>
    <w:rsid w:val="00C80AEF"/>
    <w:rsid w:val="00C80C5C"/>
    <w:rsid w:val="00C9038E"/>
    <w:rsid w:val="00CA211D"/>
    <w:rsid w:val="00CA3C0C"/>
    <w:rsid w:val="00CA66CE"/>
    <w:rsid w:val="00CA79BC"/>
    <w:rsid w:val="00CA7BDA"/>
    <w:rsid w:val="00CD19EF"/>
    <w:rsid w:val="00CD55BD"/>
    <w:rsid w:val="00CD7242"/>
    <w:rsid w:val="00CE17AD"/>
    <w:rsid w:val="00CE7A1C"/>
    <w:rsid w:val="00CF53DF"/>
    <w:rsid w:val="00D01A9A"/>
    <w:rsid w:val="00D120B9"/>
    <w:rsid w:val="00D12C9D"/>
    <w:rsid w:val="00D15363"/>
    <w:rsid w:val="00D16237"/>
    <w:rsid w:val="00D2129D"/>
    <w:rsid w:val="00D214D7"/>
    <w:rsid w:val="00D22632"/>
    <w:rsid w:val="00D24D84"/>
    <w:rsid w:val="00D25862"/>
    <w:rsid w:val="00D27526"/>
    <w:rsid w:val="00D30D0C"/>
    <w:rsid w:val="00D329E5"/>
    <w:rsid w:val="00D352E2"/>
    <w:rsid w:val="00D405E6"/>
    <w:rsid w:val="00D40648"/>
    <w:rsid w:val="00D41F41"/>
    <w:rsid w:val="00D55CE4"/>
    <w:rsid w:val="00D56BC3"/>
    <w:rsid w:val="00D67629"/>
    <w:rsid w:val="00D70FE3"/>
    <w:rsid w:val="00D75F50"/>
    <w:rsid w:val="00D8485C"/>
    <w:rsid w:val="00D86447"/>
    <w:rsid w:val="00D874D8"/>
    <w:rsid w:val="00D9010D"/>
    <w:rsid w:val="00D94CDC"/>
    <w:rsid w:val="00D95936"/>
    <w:rsid w:val="00D96638"/>
    <w:rsid w:val="00D97375"/>
    <w:rsid w:val="00DA598F"/>
    <w:rsid w:val="00DB544F"/>
    <w:rsid w:val="00DB584E"/>
    <w:rsid w:val="00DB6BBE"/>
    <w:rsid w:val="00DB731A"/>
    <w:rsid w:val="00DC12D8"/>
    <w:rsid w:val="00DC3B85"/>
    <w:rsid w:val="00DC4C5B"/>
    <w:rsid w:val="00DC6685"/>
    <w:rsid w:val="00DC71F8"/>
    <w:rsid w:val="00DD06D5"/>
    <w:rsid w:val="00DD0F9F"/>
    <w:rsid w:val="00DD13E2"/>
    <w:rsid w:val="00DD16A6"/>
    <w:rsid w:val="00DE404C"/>
    <w:rsid w:val="00DE5E81"/>
    <w:rsid w:val="00DE6EF1"/>
    <w:rsid w:val="00DF5AFA"/>
    <w:rsid w:val="00E001CC"/>
    <w:rsid w:val="00E039B7"/>
    <w:rsid w:val="00E10982"/>
    <w:rsid w:val="00E10DEE"/>
    <w:rsid w:val="00E11F69"/>
    <w:rsid w:val="00E158AD"/>
    <w:rsid w:val="00E15E85"/>
    <w:rsid w:val="00E20DFF"/>
    <w:rsid w:val="00E221C1"/>
    <w:rsid w:val="00E24554"/>
    <w:rsid w:val="00E30AF5"/>
    <w:rsid w:val="00E34874"/>
    <w:rsid w:val="00E34FA5"/>
    <w:rsid w:val="00E372DA"/>
    <w:rsid w:val="00E44464"/>
    <w:rsid w:val="00E44BBB"/>
    <w:rsid w:val="00E453DF"/>
    <w:rsid w:val="00E57F62"/>
    <w:rsid w:val="00E623FA"/>
    <w:rsid w:val="00E738B6"/>
    <w:rsid w:val="00E819A2"/>
    <w:rsid w:val="00E83C46"/>
    <w:rsid w:val="00E8593B"/>
    <w:rsid w:val="00E85DB7"/>
    <w:rsid w:val="00E87E34"/>
    <w:rsid w:val="00E91B25"/>
    <w:rsid w:val="00E92E34"/>
    <w:rsid w:val="00E92E4B"/>
    <w:rsid w:val="00E93B27"/>
    <w:rsid w:val="00E94BA2"/>
    <w:rsid w:val="00E95D7C"/>
    <w:rsid w:val="00EA0D06"/>
    <w:rsid w:val="00EA2A41"/>
    <w:rsid w:val="00EA4B96"/>
    <w:rsid w:val="00EA663A"/>
    <w:rsid w:val="00EB1C9E"/>
    <w:rsid w:val="00EB2D51"/>
    <w:rsid w:val="00EB4603"/>
    <w:rsid w:val="00EB551F"/>
    <w:rsid w:val="00EC601F"/>
    <w:rsid w:val="00EC7EDE"/>
    <w:rsid w:val="00ED007C"/>
    <w:rsid w:val="00ED3DC4"/>
    <w:rsid w:val="00ED466F"/>
    <w:rsid w:val="00ED6532"/>
    <w:rsid w:val="00ED7C88"/>
    <w:rsid w:val="00EE109E"/>
    <w:rsid w:val="00EE3C39"/>
    <w:rsid w:val="00EE5CB5"/>
    <w:rsid w:val="00EE7CBC"/>
    <w:rsid w:val="00EF2AE9"/>
    <w:rsid w:val="00F07156"/>
    <w:rsid w:val="00F10E76"/>
    <w:rsid w:val="00F13577"/>
    <w:rsid w:val="00F3348A"/>
    <w:rsid w:val="00F342A1"/>
    <w:rsid w:val="00F433DC"/>
    <w:rsid w:val="00F46209"/>
    <w:rsid w:val="00F72E4A"/>
    <w:rsid w:val="00F77632"/>
    <w:rsid w:val="00F812A0"/>
    <w:rsid w:val="00F84AD2"/>
    <w:rsid w:val="00F87F64"/>
    <w:rsid w:val="00F9756D"/>
    <w:rsid w:val="00FA1E45"/>
    <w:rsid w:val="00FB2D04"/>
    <w:rsid w:val="00FC2F6B"/>
    <w:rsid w:val="00FC6C4C"/>
    <w:rsid w:val="00FD04A9"/>
    <w:rsid w:val="00FD2984"/>
    <w:rsid w:val="00FD3BFD"/>
    <w:rsid w:val="00FE0916"/>
    <w:rsid w:val="00FE23FB"/>
    <w:rsid w:val="00FE2CEA"/>
    <w:rsid w:val="00FE515D"/>
    <w:rsid w:val="00FF78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A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33529469">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4674110">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8985317">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49987631">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2129092">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806970345">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00681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599563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34063991">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6024766">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4587301">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20538580">
      <w:bodyDiv w:val="1"/>
      <w:marLeft w:val="0"/>
      <w:marRight w:val="0"/>
      <w:marTop w:val="0"/>
      <w:marBottom w:val="0"/>
      <w:divBdr>
        <w:top w:val="none" w:sz="0" w:space="0" w:color="auto"/>
        <w:left w:val="none" w:sz="0" w:space="0" w:color="auto"/>
        <w:bottom w:val="none" w:sz="0" w:space="0" w:color="auto"/>
        <w:right w:val="none" w:sz="0" w:space="0" w:color="auto"/>
      </w:divBdr>
    </w:div>
    <w:div w:id="1825271191">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81894989">
      <w:bodyDiv w:val="1"/>
      <w:marLeft w:val="0"/>
      <w:marRight w:val="0"/>
      <w:marTop w:val="0"/>
      <w:marBottom w:val="0"/>
      <w:divBdr>
        <w:top w:val="none" w:sz="0" w:space="0" w:color="auto"/>
        <w:left w:val="none" w:sz="0" w:space="0" w:color="auto"/>
        <w:bottom w:val="none" w:sz="0" w:space="0" w:color="auto"/>
        <w:right w:val="none" w:sz="0" w:space="0" w:color="auto"/>
      </w:divBdr>
    </w:div>
    <w:div w:id="188679478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9433101">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5541413">
      <w:bodyDiv w:val="1"/>
      <w:marLeft w:val="0"/>
      <w:marRight w:val="0"/>
      <w:marTop w:val="0"/>
      <w:marBottom w:val="0"/>
      <w:divBdr>
        <w:top w:val="none" w:sz="0" w:space="0" w:color="auto"/>
        <w:left w:val="none" w:sz="0" w:space="0" w:color="auto"/>
        <w:bottom w:val="none" w:sz="0" w:space="0" w:color="auto"/>
        <w:right w:val="none" w:sz="0" w:space="0" w:color="auto"/>
      </w:divBdr>
    </w:div>
    <w:div w:id="2102331376">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F02FB-1E6D-4E58-85FD-769DBBBE2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7140</TotalTime>
  <Pages>17</Pages>
  <Words>3180</Words>
  <Characters>17491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109</cp:revision>
  <cp:lastPrinted>2020-02-13T19:37:00Z</cp:lastPrinted>
  <dcterms:created xsi:type="dcterms:W3CDTF">2018-11-30T01:49:00Z</dcterms:created>
  <dcterms:modified xsi:type="dcterms:W3CDTF">2021-08-04T22:52:00Z</dcterms:modified>
</cp:coreProperties>
</file>