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441" w:rsidRPr="00D53BFC" w:rsidRDefault="00787441" w:rsidP="00D53BFC">
      <w:pPr>
        <w:spacing w:line="360" w:lineRule="auto"/>
        <w:jc w:val="both"/>
        <w:rPr>
          <w:rFonts w:ascii="Palatino Linotype" w:hAnsi="Palatino Linotype"/>
        </w:rPr>
      </w:pPr>
      <w:r w:rsidRPr="00D53BFC">
        <w:rPr>
          <w:rFonts w:ascii="Palatino Linotype" w:hAnsi="Palatino Linotype"/>
        </w:rPr>
        <w:t xml:space="preserve">Resolución del Pleno del Instituto de Transparencia, Acceso a la Información Pública y Protección de Datos Personales del Estado de México y Municipios, con domicilio en </w:t>
      </w:r>
      <w:r w:rsidR="00597BF6" w:rsidRPr="00D53BFC">
        <w:rPr>
          <w:rFonts w:ascii="Palatino Linotype" w:hAnsi="Palatino Linotype"/>
        </w:rPr>
        <w:t>Metepec</w:t>
      </w:r>
      <w:r w:rsidRPr="00D53BFC">
        <w:rPr>
          <w:rFonts w:ascii="Palatino Linotype" w:hAnsi="Palatino Linotype"/>
        </w:rPr>
        <w:t>, Estado de México</w:t>
      </w:r>
      <w:r w:rsidR="00B0091E">
        <w:rPr>
          <w:rFonts w:ascii="Palatino Linotype" w:hAnsi="Palatino Linotype"/>
        </w:rPr>
        <w:t>, a</w:t>
      </w:r>
      <w:r w:rsidR="00DB2015" w:rsidRPr="00D53BFC">
        <w:rPr>
          <w:rFonts w:ascii="Palatino Linotype" w:hAnsi="Palatino Linotype"/>
        </w:rPr>
        <w:t xml:space="preserve"> </w:t>
      </w:r>
      <w:r w:rsidR="009A7D00">
        <w:rPr>
          <w:rFonts w:ascii="Palatino Linotype" w:hAnsi="Palatino Linotype"/>
        </w:rPr>
        <w:t>veintidós</w:t>
      </w:r>
      <w:r w:rsidR="009A7D6C">
        <w:rPr>
          <w:rFonts w:ascii="Palatino Linotype" w:hAnsi="Palatino Linotype"/>
        </w:rPr>
        <w:t xml:space="preserve"> </w:t>
      </w:r>
      <w:r w:rsidR="00353132">
        <w:rPr>
          <w:rFonts w:ascii="Palatino Linotype" w:hAnsi="Palatino Linotype"/>
        </w:rPr>
        <w:t xml:space="preserve">de </w:t>
      </w:r>
      <w:r w:rsidR="009A7D00">
        <w:rPr>
          <w:rFonts w:ascii="Palatino Linotype" w:hAnsi="Palatino Linotype"/>
        </w:rPr>
        <w:t>septiembre</w:t>
      </w:r>
      <w:r w:rsidR="00F053B8">
        <w:rPr>
          <w:rFonts w:ascii="Palatino Linotype" w:hAnsi="Palatino Linotype"/>
        </w:rPr>
        <w:t xml:space="preserve"> </w:t>
      </w:r>
      <w:r w:rsidR="00DB2015" w:rsidRPr="00D53BFC">
        <w:rPr>
          <w:rFonts w:ascii="Palatino Linotype" w:hAnsi="Palatino Linotype"/>
        </w:rPr>
        <w:t>de</w:t>
      </w:r>
      <w:r w:rsidR="00AB3ACF">
        <w:rPr>
          <w:rFonts w:ascii="Palatino Linotype" w:hAnsi="Palatino Linotype"/>
        </w:rPr>
        <w:t>l</w:t>
      </w:r>
      <w:r w:rsidR="00DB2015" w:rsidRPr="00D53BFC">
        <w:rPr>
          <w:rFonts w:ascii="Palatino Linotype" w:hAnsi="Palatino Linotype"/>
        </w:rPr>
        <w:t xml:space="preserve"> dos mil </w:t>
      </w:r>
      <w:r w:rsidR="00AB3ACF">
        <w:rPr>
          <w:rFonts w:ascii="Palatino Linotype" w:hAnsi="Palatino Linotype"/>
        </w:rPr>
        <w:t>veintiuno</w:t>
      </w:r>
      <w:r w:rsidR="00B0091E">
        <w:rPr>
          <w:rFonts w:ascii="Palatino Linotype" w:hAnsi="Palatino Linotype"/>
        </w:rPr>
        <w:t>.</w:t>
      </w:r>
    </w:p>
    <w:p w:rsidR="00DA5F6E" w:rsidRDefault="00173B28" w:rsidP="00DA5F6E">
      <w:pPr>
        <w:spacing w:before="240" w:after="240" w:line="360" w:lineRule="auto"/>
        <w:jc w:val="both"/>
        <w:rPr>
          <w:rFonts w:ascii="Palatino Linotype" w:hAnsi="Palatino Linotype" w:cs="Arial"/>
        </w:rPr>
      </w:pPr>
      <w:r w:rsidRPr="00173B28">
        <w:rPr>
          <w:rFonts w:ascii="Palatino Linotype" w:hAnsi="Palatino Linotype" w:cs="Arial"/>
          <w:b/>
        </w:rPr>
        <w:t>Visto</w:t>
      </w:r>
      <w:r w:rsidR="00787441" w:rsidRPr="00DE10D7">
        <w:rPr>
          <w:rFonts w:ascii="Palatino Linotype" w:hAnsi="Palatino Linotype" w:cs="Arial"/>
        </w:rPr>
        <w:t xml:space="preserve"> </w:t>
      </w:r>
      <w:r w:rsidR="00B0091E">
        <w:rPr>
          <w:rFonts w:ascii="Palatino Linotype" w:hAnsi="Palatino Linotype" w:cs="Arial"/>
        </w:rPr>
        <w:t>el</w:t>
      </w:r>
      <w:r w:rsidR="0065115E">
        <w:rPr>
          <w:rFonts w:ascii="Palatino Linotype" w:hAnsi="Palatino Linotype" w:cs="Arial"/>
        </w:rPr>
        <w:t xml:space="preserve"> </w:t>
      </w:r>
      <w:r w:rsidR="00787441" w:rsidRPr="00DE10D7">
        <w:rPr>
          <w:rFonts w:ascii="Palatino Linotype" w:hAnsi="Palatino Linotype" w:cs="Arial"/>
        </w:rPr>
        <w:t>expediente formado con motivo de</w:t>
      </w:r>
      <w:r w:rsidR="00B0091E">
        <w:rPr>
          <w:rFonts w:ascii="Palatino Linotype" w:hAnsi="Palatino Linotype" w:cs="Arial"/>
        </w:rPr>
        <w:t>l</w:t>
      </w:r>
      <w:r w:rsidR="00787441" w:rsidRPr="00DE10D7">
        <w:rPr>
          <w:rFonts w:ascii="Palatino Linotype" w:hAnsi="Palatino Linotype" w:cs="Arial"/>
        </w:rPr>
        <w:t xml:space="preserve"> recurso de revi</w:t>
      </w:r>
      <w:r w:rsidR="00787441" w:rsidRPr="0070728F">
        <w:rPr>
          <w:rFonts w:ascii="Palatino Linotype" w:hAnsi="Palatino Linotype" w:cs="Arial"/>
        </w:rPr>
        <w:t xml:space="preserve">sión </w:t>
      </w:r>
      <w:r w:rsidR="00BF7AD8">
        <w:rPr>
          <w:rFonts w:ascii="Palatino Linotype" w:hAnsi="Palatino Linotype" w:cs="Arial"/>
          <w:b/>
        </w:rPr>
        <w:t>0</w:t>
      </w:r>
      <w:r w:rsidR="00A244AE">
        <w:rPr>
          <w:rFonts w:ascii="Palatino Linotype" w:hAnsi="Palatino Linotype" w:cs="Arial"/>
          <w:b/>
        </w:rPr>
        <w:t>2744</w:t>
      </w:r>
      <w:r w:rsidR="00AB3ACF">
        <w:rPr>
          <w:rFonts w:ascii="Palatino Linotype" w:hAnsi="Palatino Linotype" w:cs="Arial"/>
          <w:b/>
        </w:rPr>
        <w:t>/INFOEM/IP/RR/2021</w:t>
      </w:r>
      <w:r w:rsidR="00787441" w:rsidRPr="0070728F">
        <w:rPr>
          <w:rFonts w:ascii="Palatino Linotype" w:hAnsi="Palatino Linotype" w:cs="Arial"/>
        </w:rPr>
        <w:t xml:space="preserve">, </w:t>
      </w:r>
      <w:r>
        <w:rPr>
          <w:rFonts w:ascii="Palatino Linotype" w:hAnsi="Palatino Linotype" w:cs="Arial"/>
        </w:rPr>
        <w:t xml:space="preserve">interpuesto </w:t>
      </w:r>
      <w:r w:rsidR="00787441" w:rsidRPr="006662AD">
        <w:rPr>
          <w:rFonts w:ascii="Palatino Linotype" w:hAnsi="Palatino Linotype" w:cs="Arial"/>
        </w:rPr>
        <w:t>por</w:t>
      </w:r>
      <w:r w:rsidR="00A244AE">
        <w:rPr>
          <w:rFonts w:ascii="Palatino Linotype" w:hAnsi="Palatino Linotype"/>
          <w:b/>
        </w:rPr>
        <w:t xml:space="preserve">                  </w:t>
      </w:r>
      <w:r w:rsidR="0041729E">
        <w:rPr>
          <w:rFonts w:ascii="Palatino Linotype" w:hAnsi="Palatino Linotype"/>
          <w:b/>
        </w:rPr>
        <w:t xml:space="preserve">, </w:t>
      </w:r>
      <w:r w:rsidR="00787441" w:rsidRPr="006662AD">
        <w:rPr>
          <w:rFonts w:ascii="Palatino Linotype" w:hAnsi="Palatino Linotype" w:cs="Arial"/>
        </w:rPr>
        <w:t>en</w:t>
      </w:r>
      <w:r w:rsidR="00787441" w:rsidRPr="00DE10D7">
        <w:rPr>
          <w:rFonts w:ascii="Palatino Linotype" w:hAnsi="Palatino Linotype" w:cs="Arial"/>
        </w:rPr>
        <w:t xml:space="preserve"> lo sucesivo</w:t>
      </w:r>
      <w:r w:rsidR="00B90F21">
        <w:rPr>
          <w:rFonts w:ascii="Palatino Linotype" w:hAnsi="Palatino Linotype" w:cs="Arial"/>
        </w:rPr>
        <w:t xml:space="preserve"> </w:t>
      </w:r>
      <w:r w:rsidR="0041729E">
        <w:rPr>
          <w:rFonts w:ascii="Palatino Linotype" w:hAnsi="Palatino Linotype" w:cs="Arial"/>
        </w:rPr>
        <w:t xml:space="preserve">el </w:t>
      </w:r>
      <w:r w:rsidR="0041729E" w:rsidRPr="0041729E">
        <w:rPr>
          <w:rFonts w:ascii="Palatino Linotype" w:hAnsi="Palatino Linotype" w:cs="Arial"/>
          <w:b/>
        </w:rPr>
        <w:t>R</w:t>
      </w:r>
      <w:r w:rsidR="00386070" w:rsidRPr="00386070">
        <w:rPr>
          <w:rFonts w:ascii="Palatino Linotype" w:hAnsi="Palatino Linotype" w:cs="Arial"/>
          <w:b/>
        </w:rPr>
        <w:t>ECURRENTE</w:t>
      </w:r>
      <w:r w:rsidR="00787441" w:rsidRPr="00DE10D7">
        <w:rPr>
          <w:rFonts w:ascii="Palatino Linotype" w:hAnsi="Palatino Linotype" w:cs="Arial"/>
          <w:color w:val="000000"/>
        </w:rPr>
        <w:t>,</w:t>
      </w:r>
      <w:r w:rsidR="00787441" w:rsidRPr="00DE10D7">
        <w:rPr>
          <w:rFonts w:ascii="Palatino Linotype" w:hAnsi="Palatino Linotype" w:cs="Arial"/>
        </w:rPr>
        <w:t xml:space="preserve"> en contra de la</w:t>
      </w:r>
      <w:r w:rsidR="000C141B">
        <w:rPr>
          <w:rFonts w:ascii="Palatino Linotype" w:hAnsi="Palatino Linotype" w:cs="Arial"/>
        </w:rPr>
        <w:t xml:space="preserve"> falta de </w:t>
      </w:r>
      <w:r w:rsidR="00787441" w:rsidRPr="00DE10D7">
        <w:rPr>
          <w:rFonts w:ascii="Palatino Linotype" w:hAnsi="Palatino Linotype" w:cs="Arial"/>
        </w:rPr>
        <w:t>respuesta de</w:t>
      </w:r>
      <w:r w:rsidR="002A65AD">
        <w:rPr>
          <w:rFonts w:ascii="Palatino Linotype" w:hAnsi="Palatino Linotype" w:cs="Arial"/>
        </w:rPr>
        <w:t>l</w:t>
      </w:r>
      <w:r w:rsidR="000C141B">
        <w:rPr>
          <w:rFonts w:ascii="Palatino Linotype" w:hAnsi="Palatino Linotype" w:cs="Arial"/>
        </w:rPr>
        <w:t xml:space="preserve"> </w:t>
      </w:r>
      <w:r w:rsidR="00B0091E">
        <w:rPr>
          <w:rFonts w:ascii="Palatino Linotype" w:hAnsi="Palatino Linotype" w:cs="Arial"/>
          <w:b/>
        </w:rPr>
        <w:t xml:space="preserve">Ayuntamiento de </w:t>
      </w:r>
      <w:r w:rsidR="00A244AE">
        <w:rPr>
          <w:rFonts w:ascii="Palatino Linotype" w:hAnsi="Palatino Linotype" w:cs="Arial"/>
          <w:b/>
        </w:rPr>
        <w:t>Valle de Bravo</w:t>
      </w:r>
      <w:r w:rsidR="00637586">
        <w:rPr>
          <w:rFonts w:ascii="Palatino Linotype" w:hAnsi="Palatino Linotype" w:cs="Arial"/>
        </w:rPr>
        <w:t>,</w:t>
      </w:r>
      <w:r w:rsidR="00B76EF4">
        <w:rPr>
          <w:rFonts w:ascii="Palatino Linotype" w:hAnsi="Palatino Linotype" w:cs="Arial"/>
        </w:rPr>
        <w:t xml:space="preserve"> </w:t>
      </w:r>
      <w:r w:rsidR="00637586">
        <w:rPr>
          <w:rFonts w:ascii="Palatino Linotype" w:hAnsi="Palatino Linotype" w:cs="Arial"/>
        </w:rPr>
        <w:t>e</w:t>
      </w:r>
      <w:r w:rsidR="00787441" w:rsidRPr="00DE10D7">
        <w:rPr>
          <w:rFonts w:ascii="Palatino Linotype" w:hAnsi="Palatino Linotype" w:cs="Arial"/>
        </w:rPr>
        <w:t xml:space="preserve">n lo </w:t>
      </w:r>
      <w:r>
        <w:rPr>
          <w:rFonts w:ascii="Palatino Linotype" w:hAnsi="Palatino Linotype" w:cs="Arial"/>
        </w:rPr>
        <w:t xml:space="preserve">sucesivo </w:t>
      </w:r>
      <w:r w:rsidR="00733423" w:rsidRPr="00DE10D7">
        <w:rPr>
          <w:rFonts w:ascii="Palatino Linotype" w:hAnsi="Palatino Linotype" w:cs="Arial"/>
        </w:rPr>
        <w:t xml:space="preserve">el </w:t>
      </w:r>
      <w:r w:rsidRPr="00173B28">
        <w:rPr>
          <w:rFonts w:ascii="Palatino Linotype" w:hAnsi="Palatino Linotype" w:cs="Arial"/>
          <w:b/>
        </w:rPr>
        <w:t>SUJETO OBLIGADO</w:t>
      </w:r>
      <w:r w:rsidR="00787441" w:rsidRPr="00DE10D7">
        <w:rPr>
          <w:rFonts w:ascii="Palatino Linotype" w:hAnsi="Palatino Linotype" w:cs="Arial"/>
        </w:rPr>
        <w:t>, se</w:t>
      </w:r>
      <w:r w:rsidR="00CF27A6">
        <w:rPr>
          <w:rFonts w:ascii="Palatino Linotype" w:hAnsi="Palatino Linotype" w:cs="Arial"/>
        </w:rPr>
        <w:t xml:space="preserve"> </w:t>
      </w:r>
      <w:r w:rsidR="00787441" w:rsidRPr="00DE10D7">
        <w:rPr>
          <w:rFonts w:ascii="Palatino Linotype" w:hAnsi="Palatino Linotype" w:cs="Arial"/>
        </w:rPr>
        <w:t>procede a</w:t>
      </w:r>
      <w:r w:rsidR="00787441">
        <w:rPr>
          <w:rFonts w:ascii="Palatino Linotype" w:hAnsi="Palatino Linotype" w:cs="Arial"/>
        </w:rPr>
        <w:t xml:space="preserve"> </w:t>
      </w:r>
      <w:r w:rsidR="00787441" w:rsidRPr="00DE10D7">
        <w:rPr>
          <w:rFonts w:ascii="Palatino Linotype" w:hAnsi="Palatino Linotype" w:cs="Arial"/>
        </w:rPr>
        <w:t>dictar la presente resolución, con base en lo</w:t>
      </w:r>
      <w:r w:rsidR="0041729E">
        <w:rPr>
          <w:rFonts w:ascii="Palatino Linotype" w:hAnsi="Palatino Linotype" w:cs="Arial"/>
        </w:rPr>
        <w:t>s</w:t>
      </w:r>
      <w:r w:rsidR="00787441" w:rsidRPr="00DE10D7">
        <w:rPr>
          <w:rFonts w:ascii="Palatino Linotype" w:hAnsi="Palatino Linotype" w:cs="Arial"/>
        </w:rPr>
        <w:t xml:space="preserve"> siguiente</w:t>
      </w:r>
      <w:r w:rsidR="00386070">
        <w:rPr>
          <w:rFonts w:ascii="Palatino Linotype" w:hAnsi="Palatino Linotype" w:cs="Arial"/>
        </w:rPr>
        <w:t>s</w:t>
      </w:r>
      <w:r w:rsidR="00787441" w:rsidRPr="00DE10D7">
        <w:rPr>
          <w:rFonts w:ascii="Palatino Linotype" w:hAnsi="Palatino Linotype" w:cs="Arial"/>
        </w:rPr>
        <w:t>:</w:t>
      </w:r>
    </w:p>
    <w:p w:rsidR="00D733CB" w:rsidRPr="00DA5F6E" w:rsidRDefault="003A0E9F" w:rsidP="00DA5F6E">
      <w:pPr>
        <w:spacing w:before="240" w:after="240" w:line="360" w:lineRule="auto"/>
        <w:jc w:val="center"/>
        <w:rPr>
          <w:rFonts w:ascii="Palatino Linotype" w:hAnsi="Palatino Linotype" w:cs="Arial"/>
        </w:rPr>
      </w:pPr>
      <w:r>
        <w:rPr>
          <w:rFonts w:ascii="Palatino Linotype" w:hAnsi="Palatino Linotype"/>
          <w:b/>
        </w:rPr>
        <w:t xml:space="preserve">I. </w:t>
      </w:r>
      <w:r w:rsidR="00D733CB" w:rsidRPr="004A6EFE">
        <w:rPr>
          <w:rFonts w:ascii="Palatino Linotype" w:hAnsi="Palatino Linotype"/>
          <w:b/>
        </w:rPr>
        <w:t>A N T E C E D E N T E S</w:t>
      </w:r>
    </w:p>
    <w:p w:rsidR="00787441" w:rsidRPr="00DE10D7" w:rsidRDefault="00D733CB" w:rsidP="00787441">
      <w:pPr>
        <w:spacing w:before="240" w:after="240" w:line="360" w:lineRule="auto"/>
        <w:jc w:val="both"/>
        <w:rPr>
          <w:rFonts w:ascii="Palatino Linotype" w:hAnsi="Palatino Linotype" w:cs="Arial"/>
        </w:rPr>
      </w:pPr>
      <w:r w:rsidRPr="00DA5F6E">
        <w:rPr>
          <w:rFonts w:ascii="Palatino Linotype" w:hAnsi="Palatino Linotype" w:cs="Arial"/>
          <w:b/>
        </w:rPr>
        <w:t>1. Solicitud de acceso a la información.</w:t>
      </w:r>
      <w:r w:rsidRPr="00173B28">
        <w:rPr>
          <w:rFonts w:ascii="Palatino Linotype" w:hAnsi="Palatino Linotype" w:cs="Arial"/>
          <w:sz w:val="28"/>
          <w:szCs w:val="28"/>
        </w:rPr>
        <w:t xml:space="preserve"> </w:t>
      </w:r>
      <w:r w:rsidR="00173B28" w:rsidRPr="00173B28">
        <w:rPr>
          <w:rFonts w:ascii="Palatino Linotype" w:hAnsi="Palatino Linotype" w:cs="Arial"/>
        </w:rPr>
        <w:t>Co</w:t>
      </w:r>
      <w:r w:rsidR="00173B28">
        <w:rPr>
          <w:rFonts w:ascii="Palatino Linotype" w:hAnsi="Palatino Linotype" w:cs="Arial"/>
        </w:rPr>
        <w:t>n</w:t>
      </w:r>
      <w:r w:rsidR="00173B28" w:rsidRPr="00173B28">
        <w:rPr>
          <w:rFonts w:ascii="Palatino Linotype" w:hAnsi="Palatino Linotype" w:cs="Arial"/>
        </w:rPr>
        <w:t xml:space="preserve"> fecha </w:t>
      </w:r>
      <w:r w:rsidR="00A244AE">
        <w:rPr>
          <w:rFonts w:ascii="Palatino Linotype" w:hAnsi="Palatino Linotype" w:cs="Arial"/>
          <w:b/>
        </w:rPr>
        <w:t>doce</w:t>
      </w:r>
      <w:r w:rsidR="0041729E">
        <w:rPr>
          <w:rFonts w:ascii="Palatino Linotype" w:hAnsi="Palatino Linotype" w:cs="Arial"/>
        </w:rPr>
        <w:t xml:space="preserve"> </w:t>
      </w:r>
      <w:r w:rsidR="00386070">
        <w:rPr>
          <w:rFonts w:ascii="Palatino Linotype" w:hAnsi="Palatino Linotype" w:cs="Arial"/>
          <w:b/>
        </w:rPr>
        <w:t xml:space="preserve">de </w:t>
      </w:r>
      <w:r w:rsidR="00A244AE">
        <w:rPr>
          <w:rFonts w:ascii="Palatino Linotype" w:hAnsi="Palatino Linotype" w:cs="Arial"/>
          <w:b/>
        </w:rPr>
        <w:t>abril</w:t>
      </w:r>
      <w:r w:rsidR="0041729E">
        <w:rPr>
          <w:rFonts w:ascii="Palatino Linotype" w:hAnsi="Palatino Linotype" w:cs="Arial"/>
          <w:b/>
        </w:rPr>
        <w:t xml:space="preserve"> </w:t>
      </w:r>
      <w:r w:rsidR="006D0B51">
        <w:rPr>
          <w:rFonts w:ascii="Palatino Linotype" w:hAnsi="Palatino Linotype" w:cs="Arial"/>
          <w:b/>
        </w:rPr>
        <w:t>de</w:t>
      </w:r>
      <w:r w:rsidR="00AB3ACF">
        <w:rPr>
          <w:rFonts w:ascii="Palatino Linotype" w:hAnsi="Palatino Linotype" w:cs="Arial"/>
          <w:b/>
        </w:rPr>
        <w:t>l</w:t>
      </w:r>
      <w:r w:rsidR="006D0B51">
        <w:rPr>
          <w:rFonts w:ascii="Palatino Linotype" w:hAnsi="Palatino Linotype" w:cs="Arial"/>
          <w:b/>
        </w:rPr>
        <w:t xml:space="preserve"> dos </w:t>
      </w:r>
      <w:r w:rsidR="00AB3ACF">
        <w:rPr>
          <w:rFonts w:ascii="Palatino Linotype" w:hAnsi="Palatino Linotype" w:cs="Arial"/>
          <w:b/>
        </w:rPr>
        <w:t>mil veintiuno</w:t>
      </w:r>
      <w:r w:rsidR="00787441" w:rsidRPr="00DE10D7">
        <w:rPr>
          <w:rFonts w:ascii="Palatino Linotype" w:hAnsi="Palatino Linotype" w:cs="Arial"/>
        </w:rPr>
        <w:t xml:space="preserve">, </w:t>
      </w:r>
      <w:r w:rsidR="0041729E">
        <w:rPr>
          <w:rFonts w:ascii="Palatino Linotype" w:hAnsi="Palatino Linotype" w:cs="Arial"/>
        </w:rPr>
        <w:t xml:space="preserve">el </w:t>
      </w:r>
      <w:r w:rsidR="0041729E" w:rsidRPr="0041729E">
        <w:rPr>
          <w:rFonts w:ascii="Palatino Linotype" w:hAnsi="Palatino Linotype" w:cs="Arial"/>
          <w:b/>
        </w:rPr>
        <w:t>RECURRENTE</w:t>
      </w:r>
      <w:r w:rsidR="0041729E">
        <w:rPr>
          <w:rFonts w:ascii="Palatino Linotype" w:hAnsi="Palatino Linotype" w:cs="Arial"/>
          <w:b/>
        </w:rPr>
        <w:t xml:space="preserve"> </w:t>
      </w:r>
      <w:r w:rsidR="00787441" w:rsidRPr="00DE10D7">
        <w:rPr>
          <w:rFonts w:ascii="Palatino Linotype" w:hAnsi="Palatino Linotype" w:cs="Arial"/>
          <w:lang w:val="es-ES_tradnl"/>
        </w:rPr>
        <w:t xml:space="preserve">presentó a través del </w:t>
      </w:r>
      <w:r w:rsidR="00787441" w:rsidRPr="00DE10D7">
        <w:rPr>
          <w:rFonts w:ascii="Palatino Linotype" w:hAnsi="Palatino Linotype" w:cs="Arial"/>
        </w:rPr>
        <w:t>Sistema de Acce</w:t>
      </w:r>
      <w:r w:rsidR="00173B28">
        <w:rPr>
          <w:rFonts w:ascii="Palatino Linotype" w:hAnsi="Palatino Linotype" w:cs="Arial"/>
        </w:rPr>
        <w:t xml:space="preserve">so a la Información Mexiquense </w:t>
      </w:r>
      <w:r w:rsidR="00173B28">
        <w:rPr>
          <w:rFonts w:ascii="Palatino Linotype" w:hAnsi="Palatino Linotype" w:cs="Arial"/>
          <w:b/>
        </w:rPr>
        <w:t>SAIMEX</w:t>
      </w:r>
      <w:r w:rsidR="00787441" w:rsidRPr="00DE10D7">
        <w:rPr>
          <w:rFonts w:ascii="Palatino Linotype" w:hAnsi="Palatino Linotype" w:cs="Arial"/>
        </w:rPr>
        <w:t xml:space="preserve">, ante </w:t>
      </w:r>
      <w:r w:rsidR="00CA1FE9" w:rsidRPr="00DE10D7">
        <w:rPr>
          <w:rFonts w:ascii="Palatino Linotype" w:hAnsi="Palatino Linotype" w:cs="Arial"/>
        </w:rPr>
        <w:t xml:space="preserve">el </w:t>
      </w:r>
      <w:r w:rsidR="00173B28" w:rsidRPr="00173B28">
        <w:rPr>
          <w:rFonts w:ascii="Palatino Linotype" w:hAnsi="Palatino Linotype" w:cs="Arial"/>
          <w:b/>
        </w:rPr>
        <w:t>SUJETO OBLIGADO</w:t>
      </w:r>
      <w:r w:rsidR="00787441" w:rsidRPr="00DE10D7">
        <w:rPr>
          <w:rFonts w:ascii="Palatino Linotype" w:hAnsi="Palatino Linotype" w:cs="Arial"/>
        </w:rPr>
        <w:t xml:space="preserve">, la solicitud de información pública registrada con </w:t>
      </w:r>
      <w:r w:rsidR="00B0091E">
        <w:rPr>
          <w:rFonts w:ascii="Palatino Linotype" w:hAnsi="Palatino Linotype" w:cs="Arial"/>
        </w:rPr>
        <w:t>el</w:t>
      </w:r>
      <w:r w:rsidR="007B6C3F">
        <w:rPr>
          <w:rFonts w:ascii="Palatino Linotype" w:hAnsi="Palatino Linotype" w:cs="Arial"/>
        </w:rPr>
        <w:t xml:space="preserve"> </w:t>
      </w:r>
      <w:r w:rsidR="00787441" w:rsidRPr="00DE10D7">
        <w:rPr>
          <w:rFonts w:ascii="Palatino Linotype" w:hAnsi="Palatino Linotype" w:cs="Arial"/>
        </w:rPr>
        <w:t>número</w:t>
      </w:r>
      <w:r w:rsidR="00AB3ACF">
        <w:rPr>
          <w:rFonts w:ascii="Verdana" w:hAnsi="Verdana"/>
          <w:b/>
          <w:bCs/>
          <w:color w:val="FF0000"/>
        </w:rPr>
        <w:t> </w:t>
      </w:r>
      <w:r w:rsidR="00A244AE" w:rsidRPr="00A244AE">
        <w:rPr>
          <w:rFonts w:ascii="Palatino Linotype" w:hAnsi="Palatino Linotype" w:cs="Arial"/>
          <w:b/>
        </w:rPr>
        <w:t>00103/VABRAVO/IP/2021</w:t>
      </w:r>
      <w:r w:rsidR="00B0091E" w:rsidRPr="00A244AE">
        <w:rPr>
          <w:rFonts w:ascii="Palatino Linotype" w:hAnsi="Palatino Linotype" w:cs="Arial"/>
          <w:b/>
        </w:rPr>
        <w:t>,</w:t>
      </w:r>
      <w:r w:rsidR="00B0091E">
        <w:rPr>
          <w:rFonts w:ascii="Palatino Linotype" w:hAnsi="Palatino Linotype" w:cs="Arial"/>
        </w:rPr>
        <w:t xml:space="preserve"> mediante la</w:t>
      </w:r>
      <w:r w:rsidR="00787441" w:rsidRPr="00DE10D7">
        <w:rPr>
          <w:rFonts w:ascii="Palatino Linotype" w:hAnsi="Palatino Linotype" w:cs="Arial"/>
        </w:rPr>
        <w:t xml:space="preserve"> cual solicitó acceder a la</w:t>
      </w:r>
      <w:r w:rsidR="00654340">
        <w:rPr>
          <w:rFonts w:ascii="Palatino Linotype" w:hAnsi="Palatino Linotype" w:cs="Arial"/>
        </w:rPr>
        <w:t xml:space="preserve"> </w:t>
      </w:r>
      <w:r w:rsidR="00787441" w:rsidRPr="00DE10D7">
        <w:rPr>
          <w:rFonts w:ascii="Palatino Linotype" w:hAnsi="Palatino Linotype" w:cs="Arial"/>
        </w:rPr>
        <w:t xml:space="preserve">información </w:t>
      </w:r>
      <w:r w:rsidR="00A6566F">
        <w:rPr>
          <w:rFonts w:ascii="Palatino Linotype" w:hAnsi="Palatino Linotype" w:cs="Arial"/>
        </w:rPr>
        <w:t>siguiente:</w:t>
      </w:r>
    </w:p>
    <w:p w:rsidR="008E76CD" w:rsidRDefault="00787441" w:rsidP="00A6566F">
      <w:pPr>
        <w:spacing w:before="240" w:after="240"/>
        <w:ind w:left="992" w:right="1043"/>
        <w:contextualSpacing/>
        <w:jc w:val="both"/>
        <w:rPr>
          <w:rFonts w:ascii="Palatino Linotype" w:hAnsi="Palatino Linotype"/>
          <w:i/>
          <w:sz w:val="22"/>
          <w:szCs w:val="22"/>
          <w:lang w:val="es-ES_tradnl"/>
        </w:rPr>
      </w:pPr>
      <w:r w:rsidRPr="00AB3ACF">
        <w:rPr>
          <w:rFonts w:ascii="Palatino Linotype" w:hAnsi="Palatino Linotype"/>
          <w:i/>
          <w:sz w:val="22"/>
          <w:szCs w:val="22"/>
          <w:lang w:val="es-ES_tradnl"/>
        </w:rPr>
        <w:t>“</w:t>
      </w:r>
      <w:r w:rsidR="00A244AE" w:rsidRPr="00A244AE">
        <w:rPr>
          <w:rFonts w:ascii="Palatino Linotype" w:hAnsi="Palatino Linotype"/>
          <w:i/>
          <w:sz w:val="22"/>
          <w:szCs w:val="22"/>
          <w:lang w:val="es-ES_tradnl"/>
        </w:rPr>
        <w:t>REQUIERO POR ESTE MEDIO, TODAS LAS FACTURAS Y POLIZAS CORRESPONDIENTES A LAS COMPRAS REALIZADAS EN CUALQUIERA DE SUS MODALIDADES, DE TODOS LOS INSUMOS (GEL ANTIBACTERIAL, CUBREBOCAS, SANITIZANTES, EQUIPO PARA SANITIZAR, ETC) ADQUIRIDOS PARA ATENDER LA CONTINGENCIA SANITARIA POR EL COVID-19, DESDE EL MES DE MARZO 2020 AL MES DE MARZO DE 2021</w:t>
      </w:r>
      <w:r w:rsidR="00B0091E" w:rsidRPr="00AB3ACF">
        <w:rPr>
          <w:rFonts w:ascii="Palatino Linotype" w:hAnsi="Palatino Linotype"/>
          <w:i/>
          <w:sz w:val="22"/>
          <w:szCs w:val="22"/>
          <w:lang w:val="es-ES_tradnl"/>
        </w:rPr>
        <w:t xml:space="preserve">” </w:t>
      </w:r>
      <w:r w:rsidRPr="004807B5">
        <w:rPr>
          <w:rFonts w:ascii="Palatino Linotype" w:hAnsi="Palatino Linotype"/>
          <w:i/>
          <w:sz w:val="22"/>
          <w:szCs w:val="22"/>
          <w:lang w:val="es-ES_tradnl"/>
        </w:rPr>
        <w:t>(</w:t>
      </w:r>
      <w:r w:rsidR="00B0091E">
        <w:rPr>
          <w:rFonts w:ascii="Palatino Linotype" w:hAnsi="Palatino Linotype"/>
          <w:i/>
          <w:sz w:val="22"/>
          <w:szCs w:val="22"/>
          <w:lang w:val="es-ES_tradnl"/>
        </w:rPr>
        <w:t>S</w:t>
      </w:r>
      <w:r w:rsidRPr="004807B5">
        <w:rPr>
          <w:rFonts w:ascii="Palatino Linotype" w:hAnsi="Palatino Linotype"/>
          <w:i/>
          <w:sz w:val="22"/>
          <w:szCs w:val="22"/>
          <w:lang w:val="es-ES_tradnl"/>
        </w:rPr>
        <w:t>ic)</w:t>
      </w:r>
    </w:p>
    <w:p w:rsidR="00FC7C49" w:rsidRPr="00AB3ACF" w:rsidRDefault="00FC7C49" w:rsidP="00AB3ACF">
      <w:pPr>
        <w:spacing w:before="240" w:after="240"/>
        <w:ind w:left="992" w:right="1043"/>
        <w:contextualSpacing/>
        <w:jc w:val="both"/>
        <w:rPr>
          <w:rFonts w:ascii="Palatino Linotype" w:hAnsi="Palatino Linotype"/>
          <w:i/>
          <w:sz w:val="22"/>
          <w:szCs w:val="22"/>
          <w:lang w:val="es-ES_tradnl"/>
        </w:rPr>
      </w:pPr>
    </w:p>
    <w:p w:rsidR="00432514" w:rsidRDefault="001F6AC5" w:rsidP="00DA5F6E">
      <w:pPr>
        <w:spacing w:before="240" w:after="240" w:line="360" w:lineRule="auto"/>
        <w:ind w:right="51"/>
        <w:contextualSpacing/>
        <w:jc w:val="both"/>
        <w:rPr>
          <w:rFonts w:ascii="Palatino Linotype" w:eastAsia="Calibri" w:hAnsi="Palatino Linotype" w:cs="Arial"/>
          <w:szCs w:val="22"/>
          <w:lang w:val="es-MX" w:eastAsia="en-US"/>
        </w:rPr>
      </w:pPr>
      <w:r>
        <w:rPr>
          <w:rFonts w:ascii="Palatino Linotype" w:hAnsi="Palatino Linotype" w:cs="Arial"/>
          <w:lang w:val="es-ES_tradnl"/>
        </w:rPr>
        <w:t>Señaló como modalidad de entrega</w:t>
      </w:r>
      <w:r w:rsidR="00B0091E">
        <w:rPr>
          <w:rFonts w:ascii="Palatino Linotype" w:hAnsi="Palatino Linotype" w:cs="Arial"/>
          <w:lang w:val="es-ES_tradnl"/>
        </w:rPr>
        <w:t xml:space="preserve"> a través del SAIMEX y n</w:t>
      </w:r>
      <w:r w:rsidR="00432514">
        <w:rPr>
          <w:rFonts w:ascii="Palatino Linotype" w:eastAsia="Calibri" w:hAnsi="Palatino Linotype" w:cs="Arial"/>
          <w:szCs w:val="22"/>
          <w:lang w:val="es-MX" w:eastAsia="en-US"/>
        </w:rPr>
        <w:t>o adjuntó documentos anexos.</w:t>
      </w:r>
    </w:p>
    <w:p w:rsidR="00785613" w:rsidRDefault="00785613" w:rsidP="00C3458F">
      <w:pPr>
        <w:spacing w:before="240" w:after="240" w:line="360" w:lineRule="auto"/>
        <w:contextualSpacing/>
        <w:jc w:val="both"/>
        <w:rPr>
          <w:rFonts w:ascii="Palatino Linotype" w:hAnsi="Palatino Linotype" w:cs="Arial"/>
          <w:b/>
        </w:rPr>
      </w:pPr>
    </w:p>
    <w:p w:rsidR="00C3458F" w:rsidRPr="00C3458F" w:rsidRDefault="00D733CB" w:rsidP="00C3458F">
      <w:pPr>
        <w:spacing w:before="240" w:after="240" w:line="360" w:lineRule="auto"/>
        <w:contextualSpacing/>
        <w:jc w:val="both"/>
        <w:rPr>
          <w:rFonts w:ascii="Palatino Linotype" w:hAnsi="Palatino Linotype" w:cs="Arial"/>
          <w:lang w:val="es-ES_tradnl"/>
        </w:rPr>
      </w:pPr>
      <w:r w:rsidRPr="00DA5F6E">
        <w:rPr>
          <w:rFonts w:ascii="Palatino Linotype" w:hAnsi="Palatino Linotype" w:cs="Arial"/>
          <w:b/>
        </w:rPr>
        <w:lastRenderedPageBreak/>
        <w:t xml:space="preserve">2. </w:t>
      </w:r>
      <w:r w:rsidR="00024C73" w:rsidRPr="00DA5F6E">
        <w:rPr>
          <w:rFonts w:ascii="Palatino Linotype" w:hAnsi="Palatino Linotype" w:cs="Arial"/>
          <w:b/>
        </w:rPr>
        <w:t>Respuesta.</w:t>
      </w:r>
      <w:r w:rsidR="00024C73" w:rsidRPr="00D73998">
        <w:rPr>
          <w:rFonts w:ascii="Palatino Linotype" w:hAnsi="Palatino Linotype" w:cs="Arial"/>
          <w:b/>
        </w:rPr>
        <w:t xml:space="preserve"> </w:t>
      </w:r>
      <w:r w:rsidR="00C3458F" w:rsidRPr="00C3458F">
        <w:rPr>
          <w:rFonts w:ascii="Palatino Linotype" w:hAnsi="Palatino Linotype" w:cs="Arial"/>
          <w:lang w:val="es-ES_tradnl"/>
        </w:rPr>
        <w:t>De</w:t>
      </w:r>
      <w:r w:rsidR="006102BE">
        <w:rPr>
          <w:rFonts w:ascii="Palatino Linotype" w:hAnsi="Palatino Linotype" w:cs="Arial"/>
          <w:lang w:val="es-ES_tradnl"/>
        </w:rPr>
        <w:t>l</w:t>
      </w:r>
      <w:r w:rsidR="00C3458F" w:rsidRPr="00C3458F">
        <w:rPr>
          <w:rFonts w:ascii="Palatino Linotype" w:hAnsi="Palatino Linotype" w:cs="Arial"/>
          <w:lang w:val="es-ES_tradnl"/>
        </w:rPr>
        <w:t xml:space="preserve"> expediente electrónico se advierte que el </w:t>
      </w:r>
      <w:r w:rsidR="00C3458F" w:rsidRPr="00C3458F">
        <w:rPr>
          <w:rFonts w:ascii="Palatino Linotype" w:hAnsi="Palatino Linotype" w:cs="Arial"/>
          <w:b/>
          <w:lang w:val="es-ES_tradnl"/>
        </w:rPr>
        <w:t>SUJETO OBLIGADO</w:t>
      </w:r>
      <w:r w:rsidR="00C3458F" w:rsidRPr="00C3458F">
        <w:rPr>
          <w:rFonts w:ascii="Palatino Linotype" w:hAnsi="Palatino Linotype" w:cs="Arial"/>
          <w:lang w:val="es-ES_tradnl"/>
        </w:rPr>
        <w:t xml:space="preserve"> fue omiso en emitir respuesta </w:t>
      </w:r>
      <w:r w:rsidR="00B0091E">
        <w:rPr>
          <w:rFonts w:ascii="Palatino Linotype" w:hAnsi="Palatino Linotype" w:cs="Arial"/>
          <w:lang w:val="es-ES_tradnl"/>
        </w:rPr>
        <w:t>a la solicitud</w:t>
      </w:r>
      <w:r w:rsidR="00C3458F" w:rsidRPr="00C3458F">
        <w:rPr>
          <w:rFonts w:ascii="Palatino Linotype" w:hAnsi="Palatino Linotype" w:cs="Arial"/>
          <w:lang w:val="es-ES_tradnl"/>
        </w:rPr>
        <w:t xml:space="preserve"> de </w:t>
      </w:r>
      <w:r w:rsidR="00B0091E">
        <w:rPr>
          <w:rFonts w:ascii="Palatino Linotype" w:hAnsi="Palatino Linotype" w:cs="Arial"/>
          <w:lang w:val="es-ES_tradnl"/>
        </w:rPr>
        <w:t xml:space="preserve">acceso a la </w:t>
      </w:r>
      <w:r w:rsidR="00C3458F" w:rsidRPr="00C3458F">
        <w:rPr>
          <w:rFonts w:ascii="Palatino Linotype" w:hAnsi="Palatino Linotype" w:cs="Arial"/>
          <w:lang w:val="es-ES_tradnl"/>
        </w:rPr>
        <w:t>información pública</w:t>
      </w:r>
      <w:r w:rsidR="004548F0">
        <w:rPr>
          <w:rFonts w:ascii="Palatino Linotype" w:hAnsi="Palatino Linotype" w:cs="Arial"/>
          <w:lang w:val="es-ES_tradnl"/>
        </w:rPr>
        <w:t>,</w:t>
      </w:r>
      <w:r w:rsidR="00C3458F" w:rsidRPr="00C3458F">
        <w:rPr>
          <w:rFonts w:ascii="Palatino Linotype" w:hAnsi="Palatino Linotype" w:cs="Arial"/>
          <w:lang w:val="es-ES_tradnl"/>
        </w:rPr>
        <w:t xml:space="preserve"> dentro del plazo de quince días otorgado por el artículo 163 de la Ley de Transparencia y Acceso a la Inf</w:t>
      </w:r>
      <w:r w:rsidR="007B383B">
        <w:rPr>
          <w:rFonts w:ascii="Palatino Linotype" w:hAnsi="Palatino Linotype" w:cs="Arial"/>
          <w:lang w:val="es-ES_tradnl"/>
        </w:rPr>
        <w:t>ormación Pública de la entidad.</w:t>
      </w:r>
    </w:p>
    <w:p w:rsidR="00B15AB4" w:rsidRDefault="00B15AB4" w:rsidP="00780A2F">
      <w:pPr>
        <w:spacing w:before="240" w:after="240" w:line="360" w:lineRule="auto"/>
        <w:contextualSpacing/>
        <w:jc w:val="both"/>
        <w:rPr>
          <w:noProof/>
          <w:lang w:val="es-MX" w:eastAsia="es-MX"/>
        </w:rPr>
      </w:pPr>
    </w:p>
    <w:p w:rsidR="00024C73" w:rsidRDefault="00BE781D" w:rsidP="00780A2F">
      <w:pPr>
        <w:spacing w:before="240" w:after="240" w:line="360" w:lineRule="auto"/>
        <w:contextualSpacing/>
        <w:jc w:val="both"/>
        <w:rPr>
          <w:rFonts w:ascii="Palatino Linotype" w:hAnsi="Palatino Linotype" w:cs="Arial"/>
        </w:rPr>
      </w:pPr>
      <w:r w:rsidRPr="00DA5F6E">
        <w:rPr>
          <w:rFonts w:ascii="Palatino Linotype" w:hAnsi="Palatino Linotype" w:cs="Arial"/>
          <w:b/>
        </w:rPr>
        <w:t xml:space="preserve">3. </w:t>
      </w:r>
      <w:r w:rsidR="00A25A7C" w:rsidRPr="00DA5F6E">
        <w:rPr>
          <w:rFonts w:ascii="Palatino Linotype" w:hAnsi="Palatino Linotype" w:cs="Arial"/>
          <w:b/>
        </w:rPr>
        <w:t>Interposición del Recurso de Revisión</w:t>
      </w:r>
      <w:r w:rsidR="00024C73" w:rsidRPr="00DA5F6E">
        <w:rPr>
          <w:rFonts w:ascii="Palatino Linotype" w:hAnsi="Palatino Linotype" w:cs="Arial"/>
          <w:b/>
        </w:rPr>
        <w:t>.</w:t>
      </w:r>
      <w:r w:rsidR="00024C73" w:rsidRPr="007F1CA3">
        <w:rPr>
          <w:rFonts w:ascii="Palatino Linotype" w:hAnsi="Palatino Linotype" w:cs="Arial"/>
          <w:b/>
        </w:rPr>
        <w:t xml:space="preserve"> </w:t>
      </w:r>
      <w:r w:rsidR="00024C73" w:rsidRPr="007F1CA3">
        <w:rPr>
          <w:rFonts w:ascii="Palatino Linotype" w:hAnsi="Palatino Linotype" w:cs="Arial"/>
        </w:rPr>
        <w:t xml:space="preserve">Inconforme con la </w:t>
      </w:r>
      <w:r w:rsidR="00C3458F">
        <w:rPr>
          <w:rFonts w:ascii="Palatino Linotype" w:hAnsi="Palatino Linotype" w:cs="Arial"/>
        </w:rPr>
        <w:t xml:space="preserve">falta de </w:t>
      </w:r>
      <w:r w:rsidR="00024C73" w:rsidRPr="007F1CA3">
        <w:rPr>
          <w:rFonts w:ascii="Palatino Linotype" w:hAnsi="Palatino Linotype" w:cs="Arial"/>
        </w:rPr>
        <w:t>respuesta, el</w:t>
      </w:r>
      <w:r w:rsidR="000B283E">
        <w:rPr>
          <w:rFonts w:ascii="Palatino Linotype" w:hAnsi="Palatino Linotype" w:cs="Arial"/>
        </w:rPr>
        <w:t xml:space="preserve"> día</w:t>
      </w:r>
      <w:r w:rsidR="00024C73" w:rsidRPr="007F1CA3">
        <w:rPr>
          <w:rFonts w:ascii="Palatino Linotype" w:hAnsi="Palatino Linotype" w:cs="Arial"/>
        </w:rPr>
        <w:t xml:space="preserve"> </w:t>
      </w:r>
      <w:r w:rsidR="00A244AE">
        <w:rPr>
          <w:rFonts w:ascii="Palatino Linotype" w:hAnsi="Palatino Linotype" w:cs="Arial"/>
          <w:b/>
        </w:rPr>
        <w:t>siete de mayo</w:t>
      </w:r>
      <w:r w:rsidR="005264E3">
        <w:rPr>
          <w:rFonts w:ascii="Palatino Linotype" w:hAnsi="Palatino Linotype" w:cs="Arial"/>
          <w:b/>
        </w:rPr>
        <w:t xml:space="preserve"> </w:t>
      </w:r>
      <w:r w:rsidR="00B90F21">
        <w:rPr>
          <w:rFonts w:ascii="Palatino Linotype" w:hAnsi="Palatino Linotype" w:cs="Arial"/>
          <w:b/>
        </w:rPr>
        <w:t>d</w:t>
      </w:r>
      <w:r w:rsidR="00A65D22">
        <w:rPr>
          <w:rFonts w:ascii="Palatino Linotype" w:hAnsi="Palatino Linotype" w:cs="Arial"/>
          <w:b/>
        </w:rPr>
        <w:t>e</w:t>
      </w:r>
      <w:r w:rsidR="00BB6051">
        <w:rPr>
          <w:rFonts w:ascii="Palatino Linotype" w:hAnsi="Palatino Linotype" w:cs="Arial"/>
          <w:b/>
        </w:rPr>
        <w:t>l</w:t>
      </w:r>
      <w:r w:rsidR="00A65D22">
        <w:rPr>
          <w:rFonts w:ascii="Palatino Linotype" w:hAnsi="Palatino Linotype" w:cs="Arial"/>
          <w:b/>
        </w:rPr>
        <w:t xml:space="preserve"> </w:t>
      </w:r>
      <w:r w:rsidR="006102BE">
        <w:rPr>
          <w:rFonts w:ascii="Palatino Linotype" w:hAnsi="Palatino Linotype" w:cs="Arial"/>
          <w:b/>
        </w:rPr>
        <w:t>dos mil veintiuno</w:t>
      </w:r>
      <w:r w:rsidR="00DC5881">
        <w:rPr>
          <w:rFonts w:ascii="Palatino Linotype" w:hAnsi="Palatino Linotype" w:cs="Arial"/>
        </w:rPr>
        <w:t xml:space="preserve">, </w:t>
      </w:r>
      <w:r w:rsidR="0041729E">
        <w:rPr>
          <w:rFonts w:ascii="Palatino Linotype" w:hAnsi="Palatino Linotype" w:cs="Arial"/>
        </w:rPr>
        <w:t xml:space="preserve">el </w:t>
      </w:r>
      <w:r w:rsidR="0041729E" w:rsidRPr="005264E3">
        <w:rPr>
          <w:rFonts w:ascii="Palatino Linotype" w:hAnsi="Palatino Linotype" w:cs="Arial"/>
          <w:b/>
        </w:rPr>
        <w:t>RECURRENTE</w:t>
      </w:r>
      <w:r w:rsidR="005264E3">
        <w:rPr>
          <w:rFonts w:ascii="Palatino Linotype" w:hAnsi="Palatino Linotype" w:cs="Arial"/>
        </w:rPr>
        <w:t xml:space="preserve"> </w:t>
      </w:r>
      <w:r w:rsidR="00024C73" w:rsidRPr="007F1CA3">
        <w:rPr>
          <w:rFonts w:ascii="Palatino Linotype" w:hAnsi="Palatino Linotype" w:cs="Arial"/>
        </w:rPr>
        <w:t xml:space="preserve">interpuso </w:t>
      </w:r>
      <w:r w:rsidR="00A25A7C">
        <w:rPr>
          <w:rFonts w:ascii="Palatino Linotype" w:hAnsi="Palatino Linotype" w:cs="Arial"/>
        </w:rPr>
        <w:t>el recurso de revisión materia del presente estudio, en el que señaló como:</w:t>
      </w:r>
    </w:p>
    <w:p w:rsidR="00B15AB4" w:rsidRPr="007F1CA3" w:rsidRDefault="00B15AB4" w:rsidP="00780A2F">
      <w:pPr>
        <w:spacing w:before="240" w:after="240" w:line="360" w:lineRule="auto"/>
        <w:contextualSpacing/>
        <w:jc w:val="both"/>
        <w:rPr>
          <w:rFonts w:ascii="Palatino Linotype" w:eastAsia="Calibri" w:hAnsi="Palatino Linotype" w:cs="Arial"/>
          <w:b/>
          <w:sz w:val="28"/>
          <w:szCs w:val="28"/>
          <w:lang w:val="es-MX" w:eastAsia="en-US"/>
        </w:rPr>
      </w:pPr>
    </w:p>
    <w:p w:rsidR="00024C73" w:rsidRPr="00DA5F6E" w:rsidRDefault="005A7A45" w:rsidP="00E76983">
      <w:pPr>
        <w:spacing w:before="240" w:after="240"/>
        <w:jc w:val="both"/>
        <w:rPr>
          <w:rFonts w:ascii="Palatino Linotype" w:hAnsi="Palatino Linotype" w:cs="Arial"/>
          <w:b/>
        </w:rPr>
      </w:pPr>
      <w:r>
        <w:rPr>
          <w:rFonts w:ascii="Palatino Linotype" w:hAnsi="Palatino Linotype" w:cs="Arial"/>
          <w:b/>
        </w:rPr>
        <w:t>a) Acto impugnado:</w:t>
      </w:r>
    </w:p>
    <w:p w:rsidR="00024C73" w:rsidRPr="00BB6051" w:rsidRDefault="00024C73" w:rsidP="00BB6051">
      <w:pPr>
        <w:tabs>
          <w:tab w:val="left" w:pos="8080"/>
          <w:tab w:val="left" w:pos="8364"/>
        </w:tabs>
        <w:spacing w:before="240" w:after="240"/>
        <w:ind w:left="992" w:right="900"/>
        <w:contextualSpacing/>
        <w:jc w:val="both"/>
        <w:rPr>
          <w:rFonts w:ascii="Palatino Linotype" w:hAnsi="Palatino Linotype"/>
          <w:i/>
          <w:sz w:val="22"/>
          <w:szCs w:val="22"/>
          <w:lang w:val="es-ES_tradnl"/>
        </w:rPr>
      </w:pPr>
      <w:r w:rsidRPr="00024C73">
        <w:rPr>
          <w:rFonts w:ascii="Palatino Linotype" w:hAnsi="Palatino Linotype"/>
          <w:i/>
          <w:sz w:val="22"/>
          <w:szCs w:val="22"/>
          <w:lang w:val="es-ES_tradnl"/>
        </w:rPr>
        <w:t>“</w:t>
      </w:r>
      <w:r w:rsidR="00A244AE" w:rsidRPr="00A244AE">
        <w:rPr>
          <w:rFonts w:ascii="Palatino Linotype" w:hAnsi="Palatino Linotype"/>
          <w:i/>
          <w:sz w:val="22"/>
          <w:szCs w:val="22"/>
          <w:lang w:val="es-ES_tradnl"/>
        </w:rPr>
        <w:t>HA TRANSCURRIDO EL PLAZO DE MI SOLICITUD SIN TENER RESPUESTA</w:t>
      </w:r>
      <w:r w:rsidR="00BB6051" w:rsidRPr="00BB6051">
        <w:rPr>
          <w:rFonts w:ascii="Palatino Linotype" w:hAnsi="Palatino Linotype"/>
          <w:i/>
          <w:sz w:val="22"/>
          <w:szCs w:val="22"/>
          <w:lang w:val="es-ES_tradnl"/>
        </w:rPr>
        <w:t>” (</w:t>
      </w:r>
      <w:r w:rsidR="00A25A7C">
        <w:rPr>
          <w:rFonts w:ascii="Palatino Linotype" w:hAnsi="Palatino Linotype"/>
          <w:i/>
          <w:sz w:val="22"/>
          <w:szCs w:val="22"/>
          <w:lang w:val="es-ES_tradnl"/>
        </w:rPr>
        <w:t>S</w:t>
      </w:r>
      <w:r w:rsidR="00EB359B">
        <w:rPr>
          <w:rFonts w:ascii="Palatino Linotype" w:hAnsi="Palatino Linotype"/>
          <w:i/>
          <w:sz w:val="22"/>
          <w:szCs w:val="22"/>
          <w:lang w:val="es-ES_tradnl"/>
        </w:rPr>
        <w:t>ic)</w:t>
      </w:r>
    </w:p>
    <w:p w:rsidR="00024C73" w:rsidRPr="00A244AE" w:rsidRDefault="00024C73" w:rsidP="00A244AE">
      <w:pPr>
        <w:tabs>
          <w:tab w:val="left" w:pos="8080"/>
          <w:tab w:val="left" w:pos="8364"/>
        </w:tabs>
        <w:spacing w:before="240" w:after="240"/>
        <w:ind w:left="992" w:right="900"/>
        <w:contextualSpacing/>
        <w:jc w:val="both"/>
        <w:rPr>
          <w:rFonts w:ascii="Palatino Linotype" w:hAnsi="Palatino Linotype"/>
          <w:i/>
          <w:sz w:val="22"/>
          <w:szCs w:val="22"/>
          <w:lang w:val="es-ES_tradnl"/>
        </w:rPr>
      </w:pPr>
    </w:p>
    <w:p w:rsidR="00024C73" w:rsidRPr="00DA5F6E" w:rsidRDefault="00024C73" w:rsidP="00024C73">
      <w:pPr>
        <w:widowControl w:val="0"/>
        <w:autoSpaceDE w:val="0"/>
        <w:autoSpaceDN w:val="0"/>
        <w:adjustRightInd w:val="0"/>
        <w:spacing w:before="240" w:after="240" w:line="360" w:lineRule="auto"/>
        <w:ind w:right="567"/>
        <w:jc w:val="both"/>
        <w:rPr>
          <w:rFonts w:ascii="Palatino Linotype" w:hAnsi="Palatino Linotype" w:cs="Arial"/>
          <w:b/>
        </w:rPr>
      </w:pPr>
      <w:r w:rsidRPr="00DA5F6E">
        <w:rPr>
          <w:rFonts w:ascii="Palatino Linotype" w:hAnsi="Palatino Linotype" w:cs="Arial"/>
          <w:b/>
        </w:rPr>
        <w:t xml:space="preserve">b) Motivo de inconformidad: </w:t>
      </w:r>
    </w:p>
    <w:p w:rsidR="00F022F8" w:rsidRDefault="00F022F8" w:rsidP="00024C73">
      <w:pPr>
        <w:tabs>
          <w:tab w:val="left" w:pos="8080"/>
          <w:tab w:val="left" w:pos="8364"/>
        </w:tabs>
        <w:spacing w:before="240" w:after="240"/>
        <w:ind w:left="992" w:right="900"/>
        <w:contextualSpacing/>
        <w:jc w:val="both"/>
        <w:rPr>
          <w:rFonts w:ascii="Palatino Linotype" w:hAnsi="Palatino Linotype"/>
          <w:i/>
          <w:sz w:val="22"/>
          <w:szCs w:val="22"/>
          <w:lang w:val="es-ES_tradnl"/>
        </w:rPr>
      </w:pPr>
      <w:r w:rsidRPr="00F022F8">
        <w:rPr>
          <w:rFonts w:ascii="Palatino Linotype" w:hAnsi="Palatino Linotype"/>
          <w:i/>
          <w:sz w:val="22"/>
          <w:szCs w:val="22"/>
          <w:lang w:val="es-ES_tradnl"/>
        </w:rPr>
        <w:t>“</w:t>
      </w:r>
      <w:r w:rsidR="00A244AE" w:rsidRPr="00A244AE">
        <w:rPr>
          <w:rFonts w:ascii="Palatino Linotype" w:hAnsi="Palatino Linotype"/>
          <w:i/>
          <w:sz w:val="22"/>
          <w:szCs w:val="22"/>
          <w:lang w:val="es-ES_tradnl"/>
        </w:rPr>
        <w:t>HA TRANSCURRIDO EL PLAZO DE MI SOLICITUD SIN TENER RESPUESTA</w:t>
      </w:r>
      <w:r w:rsidRPr="00F022F8">
        <w:rPr>
          <w:rFonts w:ascii="Palatino Linotype" w:hAnsi="Palatino Linotype"/>
          <w:i/>
          <w:sz w:val="22"/>
          <w:szCs w:val="22"/>
          <w:lang w:val="es-ES_tradnl"/>
        </w:rPr>
        <w:t>”</w:t>
      </w:r>
      <w:r w:rsidR="007D7E8D">
        <w:rPr>
          <w:rFonts w:ascii="Palatino Linotype" w:hAnsi="Palatino Linotype"/>
          <w:i/>
          <w:sz w:val="22"/>
          <w:szCs w:val="22"/>
          <w:lang w:val="es-ES_tradnl"/>
        </w:rPr>
        <w:t xml:space="preserve"> </w:t>
      </w:r>
      <w:r w:rsidR="00A25A7C">
        <w:rPr>
          <w:rFonts w:ascii="Palatino Linotype" w:hAnsi="Palatino Linotype"/>
          <w:i/>
          <w:sz w:val="22"/>
          <w:szCs w:val="22"/>
          <w:lang w:val="es-ES_tradnl"/>
        </w:rPr>
        <w:t>(S</w:t>
      </w:r>
      <w:r w:rsidRPr="00F022F8">
        <w:rPr>
          <w:rFonts w:ascii="Palatino Linotype" w:hAnsi="Palatino Linotype"/>
          <w:i/>
          <w:sz w:val="22"/>
          <w:szCs w:val="22"/>
          <w:lang w:val="es-ES_tradnl"/>
        </w:rPr>
        <w:t>ic)</w:t>
      </w:r>
    </w:p>
    <w:p w:rsidR="00F022F8" w:rsidRDefault="00F022F8" w:rsidP="00F022F8">
      <w:pPr>
        <w:tabs>
          <w:tab w:val="left" w:pos="8080"/>
          <w:tab w:val="left" w:pos="8364"/>
        </w:tabs>
        <w:spacing w:before="240" w:after="240"/>
        <w:ind w:right="900"/>
        <w:contextualSpacing/>
        <w:jc w:val="both"/>
        <w:rPr>
          <w:rFonts w:ascii="Palatino Linotype" w:hAnsi="Palatino Linotype"/>
          <w:i/>
          <w:sz w:val="22"/>
          <w:szCs w:val="22"/>
          <w:lang w:val="es-ES_tradnl"/>
        </w:rPr>
      </w:pPr>
    </w:p>
    <w:p w:rsidR="00A25A7C" w:rsidRDefault="00024C73" w:rsidP="00A25A7C">
      <w:pPr>
        <w:spacing w:before="240" w:after="240" w:line="360" w:lineRule="auto"/>
        <w:contextualSpacing/>
        <w:jc w:val="both"/>
        <w:rPr>
          <w:rFonts w:ascii="Palatino Linotype" w:eastAsia="Calibri" w:hAnsi="Palatino Linotype" w:cs="Arial"/>
        </w:rPr>
      </w:pPr>
      <w:r w:rsidRPr="00DA5F6E">
        <w:rPr>
          <w:rFonts w:ascii="Palatino Linotype" w:eastAsia="Calibri" w:hAnsi="Palatino Linotype" w:cs="Arial"/>
          <w:b/>
        </w:rPr>
        <w:t>4</w:t>
      </w:r>
      <w:r w:rsidR="00281D9C" w:rsidRPr="00DA5F6E">
        <w:rPr>
          <w:rFonts w:ascii="Palatino Linotype" w:eastAsia="Calibri" w:hAnsi="Palatino Linotype" w:cs="Arial"/>
          <w:b/>
        </w:rPr>
        <w:t xml:space="preserve">. </w:t>
      </w:r>
      <w:r w:rsidR="009220E0" w:rsidRPr="00DA5F6E">
        <w:rPr>
          <w:rFonts w:ascii="Palatino Linotype" w:eastAsia="Calibri" w:hAnsi="Palatino Linotype" w:cs="Arial"/>
          <w:b/>
        </w:rPr>
        <w:t xml:space="preserve">Turno. </w:t>
      </w:r>
      <w:r w:rsidR="009220E0" w:rsidRPr="009220E0">
        <w:rPr>
          <w:rFonts w:ascii="Palatino Linotype" w:eastAsia="Calibri" w:hAnsi="Palatino Linotype" w:cs="Arial"/>
        </w:rPr>
        <w:t>De conformidad con el artículo 185 fracción I de la Ley de Transparencia y Acceso a la Información Pública del Estado de México y Municipios vi</w:t>
      </w:r>
      <w:r w:rsidR="005A7A45">
        <w:rPr>
          <w:rFonts w:ascii="Palatino Linotype" w:eastAsia="Calibri" w:hAnsi="Palatino Linotype" w:cs="Arial"/>
        </w:rPr>
        <w:t>gen</w:t>
      </w:r>
      <w:r w:rsidR="00A244AE">
        <w:rPr>
          <w:rFonts w:ascii="Palatino Linotype" w:eastAsia="Calibri" w:hAnsi="Palatino Linotype" w:cs="Arial"/>
        </w:rPr>
        <w:t>te, el recurso de revisión 02744</w:t>
      </w:r>
      <w:r w:rsidR="00BB6051">
        <w:rPr>
          <w:rFonts w:ascii="Palatino Linotype" w:eastAsia="Calibri" w:hAnsi="Palatino Linotype" w:cs="Arial"/>
        </w:rPr>
        <w:t>/INFOEM/IP/RR/2021</w:t>
      </w:r>
      <w:r w:rsidR="009220E0" w:rsidRPr="009220E0">
        <w:rPr>
          <w:rFonts w:ascii="Palatino Linotype" w:eastAsia="Calibri" w:hAnsi="Palatino Linotype" w:cs="Arial"/>
        </w:rPr>
        <w:t xml:space="preserve"> se turnó por el sistema electrónico del Instituto de Transparencia, Acceso a la Información Pública y Protección de Datos Personales del Estado de México y Municipios, </w:t>
      </w:r>
      <w:r w:rsidR="00A244AE">
        <w:rPr>
          <w:rFonts w:ascii="Palatino Linotype" w:hAnsi="Palatino Linotype" w:cs="Arial"/>
        </w:rPr>
        <w:t>a la</w:t>
      </w:r>
      <w:r w:rsidR="00A244AE">
        <w:rPr>
          <w:rFonts w:ascii="Palatino Linotype" w:eastAsia="Calibri" w:hAnsi="Palatino Linotype" w:cs="Arial"/>
        </w:rPr>
        <w:t xml:space="preserve"> Comisionada</w:t>
      </w:r>
      <w:r w:rsidR="009220E0" w:rsidRPr="009220E0">
        <w:rPr>
          <w:rFonts w:ascii="Palatino Linotype" w:eastAsia="Calibri" w:hAnsi="Palatino Linotype" w:cs="Arial"/>
        </w:rPr>
        <w:t xml:space="preserve"> </w:t>
      </w:r>
      <w:r w:rsidR="00A244AE">
        <w:rPr>
          <w:rFonts w:ascii="Palatino Linotype" w:eastAsia="Calibri" w:hAnsi="Palatino Linotype" w:cs="Arial"/>
        </w:rPr>
        <w:t>Guadalupe Ramírez Peña</w:t>
      </w:r>
      <w:r w:rsidR="00A25A7C">
        <w:rPr>
          <w:rFonts w:ascii="Palatino Linotype" w:eastAsia="Calibri" w:hAnsi="Palatino Linotype" w:cs="Arial"/>
        </w:rPr>
        <w:t xml:space="preserve">, </w:t>
      </w:r>
      <w:r w:rsidR="00A25A7C" w:rsidRPr="00A25A7C">
        <w:rPr>
          <w:rFonts w:ascii="Palatino Linotype" w:eastAsia="Calibri" w:hAnsi="Palatino Linotype" w:cs="Arial"/>
        </w:rPr>
        <w:t xml:space="preserve">para su análisis, estudio, elaboración del proyecto y </w:t>
      </w:r>
      <w:r w:rsidR="00A25A7C" w:rsidRPr="009F7D9F">
        <w:rPr>
          <w:rFonts w:ascii="Palatino Linotype" w:eastAsia="Calibri" w:hAnsi="Palatino Linotype" w:cs="Arial"/>
        </w:rPr>
        <w:t xml:space="preserve">presentación </w:t>
      </w:r>
      <w:r w:rsidR="00A25A7C">
        <w:rPr>
          <w:rFonts w:ascii="Palatino Linotype" w:eastAsia="Calibri" w:hAnsi="Palatino Linotype" w:cs="Arial"/>
        </w:rPr>
        <w:t>ante el Pleno de este Instituto.</w:t>
      </w:r>
    </w:p>
    <w:p w:rsidR="00240223" w:rsidRPr="00240223" w:rsidRDefault="00240223" w:rsidP="000F0BAC">
      <w:pPr>
        <w:widowControl w:val="0"/>
        <w:autoSpaceDE w:val="0"/>
        <w:autoSpaceDN w:val="0"/>
        <w:adjustRightInd w:val="0"/>
        <w:jc w:val="both"/>
        <w:rPr>
          <w:rFonts w:ascii="Palatino Linotype" w:hAnsi="Palatino Linotype" w:cs="Arial"/>
          <w:b/>
          <w:sz w:val="16"/>
          <w:szCs w:val="16"/>
        </w:rPr>
      </w:pPr>
    </w:p>
    <w:p w:rsidR="00A25A7C" w:rsidRPr="00553FFC" w:rsidRDefault="00024C73" w:rsidP="00A25A7C">
      <w:pPr>
        <w:spacing w:before="240" w:after="240" w:line="360" w:lineRule="auto"/>
        <w:jc w:val="both"/>
        <w:rPr>
          <w:rFonts w:ascii="Palatino Linotype" w:hAnsi="Palatino Linotype" w:cs="Arial"/>
        </w:rPr>
      </w:pPr>
      <w:r w:rsidRPr="00DA5F6E">
        <w:rPr>
          <w:rFonts w:ascii="Palatino Linotype" w:hAnsi="Palatino Linotype" w:cs="Arial"/>
          <w:b/>
        </w:rPr>
        <w:t>5</w:t>
      </w:r>
      <w:r w:rsidR="00A117A2" w:rsidRPr="00DA5F6E">
        <w:rPr>
          <w:rFonts w:ascii="Palatino Linotype" w:hAnsi="Palatino Linotype" w:cs="Arial"/>
          <w:b/>
        </w:rPr>
        <w:t>.</w:t>
      </w:r>
      <w:r w:rsidR="00A117A2" w:rsidRPr="00DA5F6E">
        <w:rPr>
          <w:rFonts w:ascii="Palatino Linotype" w:hAnsi="Palatino Linotype" w:cs="Arial"/>
          <w:b/>
          <w:i/>
        </w:rPr>
        <w:t xml:space="preserve"> </w:t>
      </w:r>
      <w:r w:rsidR="00A117A2" w:rsidRPr="00DA5F6E">
        <w:rPr>
          <w:rFonts w:ascii="Palatino Linotype" w:hAnsi="Palatino Linotype" w:cs="Arial"/>
          <w:b/>
        </w:rPr>
        <w:t>Admisión de</w:t>
      </w:r>
      <w:r w:rsidR="00A25A7C" w:rsidRPr="00DA5F6E">
        <w:rPr>
          <w:rFonts w:ascii="Palatino Linotype" w:hAnsi="Palatino Linotype" w:cs="Arial"/>
          <w:b/>
        </w:rPr>
        <w:t>l R</w:t>
      </w:r>
      <w:r w:rsidR="00A117A2" w:rsidRPr="00DA5F6E">
        <w:rPr>
          <w:rFonts w:ascii="Palatino Linotype" w:hAnsi="Palatino Linotype" w:cs="Arial"/>
          <w:b/>
        </w:rPr>
        <w:t>ecurso</w:t>
      </w:r>
      <w:r w:rsidR="00A25A7C" w:rsidRPr="00DA5F6E">
        <w:rPr>
          <w:rFonts w:ascii="Palatino Linotype" w:hAnsi="Palatino Linotype" w:cs="Arial"/>
          <w:b/>
        </w:rPr>
        <w:t>s de R</w:t>
      </w:r>
      <w:r w:rsidR="009220E0" w:rsidRPr="00DA5F6E">
        <w:rPr>
          <w:rFonts w:ascii="Palatino Linotype" w:hAnsi="Palatino Linotype" w:cs="Arial"/>
          <w:b/>
        </w:rPr>
        <w:t>evisión</w:t>
      </w:r>
      <w:r w:rsidR="00A117A2">
        <w:rPr>
          <w:rFonts w:ascii="Palatino Linotype" w:hAnsi="Palatino Linotype" w:cs="Arial"/>
          <w:b/>
          <w:sz w:val="28"/>
          <w:szCs w:val="28"/>
        </w:rPr>
        <w:t>.</w:t>
      </w:r>
      <w:r w:rsidR="00A117A2" w:rsidRPr="00C27EBD">
        <w:rPr>
          <w:rFonts w:ascii="Palatino Linotype" w:hAnsi="Palatino Linotype" w:cs="Arial"/>
          <w:sz w:val="28"/>
          <w:szCs w:val="28"/>
        </w:rPr>
        <w:t xml:space="preserve"> </w:t>
      </w:r>
      <w:r w:rsidR="00A25A7C" w:rsidRPr="00553FFC">
        <w:rPr>
          <w:rFonts w:ascii="Palatino Linotype" w:hAnsi="Palatino Linotype" w:cs="Arial"/>
          <w:szCs w:val="28"/>
        </w:rPr>
        <w:t>Con</w:t>
      </w:r>
      <w:r w:rsidR="00A25A7C" w:rsidRPr="00553FFC">
        <w:rPr>
          <w:rFonts w:ascii="Palatino Linotype" w:hAnsi="Palatino Linotype" w:cs="Arial"/>
        </w:rPr>
        <w:t xml:space="preserve"> fecha</w:t>
      </w:r>
      <w:r w:rsidR="00A244AE">
        <w:rPr>
          <w:rFonts w:ascii="Palatino Linotype" w:hAnsi="Palatino Linotype" w:cs="Arial"/>
          <w:b/>
        </w:rPr>
        <w:t xml:space="preserve"> doce de mayo</w:t>
      </w:r>
      <w:r w:rsidR="00A25A7C" w:rsidRPr="00553FFC">
        <w:rPr>
          <w:rFonts w:ascii="Palatino Linotype" w:hAnsi="Palatino Linotype" w:cs="Arial"/>
          <w:b/>
        </w:rPr>
        <w:t xml:space="preserve"> de</w:t>
      </w:r>
      <w:r w:rsidR="00BB6051">
        <w:rPr>
          <w:rFonts w:ascii="Palatino Linotype" w:hAnsi="Palatino Linotype" w:cs="Arial"/>
          <w:b/>
        </w:rPr>
        <w:t>l dos mil veintiuno</w:t>
      </w:r>
      <w:r w:rsidR="00A25A7C" w:rsidRPr="00553FFC">
        <w:rPr>
          <w:rFonts w:ascii="Palatino Linotype" w:hAnsi="Palatino Linotype" w:cs="Arial"/>
          <w:b/>
        </w:rPr>
        <w:t xml:space="preserve">, </w:t>
      </w:r>
      <w:r w:rsidR="00A25A7C" w:rsidRPr="00553FFC">
        <w:rPr>
          <w:rFonts w:ascii="Palatino Linotype" w:hAnsi="Palatino Linotype" w:cs="Arial"/>
        </w:rPr>
        <w:t xml:space="preserve">este Instituto de Transparencia, Acceso a la Información Pública y Protección de Datos </w:t>
      </w:r>
      <w:r w:rsidR="00A25A7C" w:rsidRPr="00553FFC">
        <w:rPr>
          <w:rFonts w:ascii="Palatino Linotype" w:hAnsi="Palatino Linotype" w:cs="Arial"/>
        </w:rPr>
        <w:lastRenderedPageBreak/>
        <w:t>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rsidR="005A7A45" w:rsidRDefault="00247436" w:rsidP="00BB6051">
      <w:pPr>
        <w:spacing w:after="240" w:line="360" w:lineRule="auto"/>
        <w:contextualSpacing/>
        <w:jc w:val="both"/>
        <w:rPr>
          <w:rFonts w:ascii="Palatino Linotype" w:hAnsi="Palatino Linotype" w:cs="Arial"/>
        </w:rPr>
      </w:pPr>
      <w:r w:rsidRPr="00DA5F6E">
        <w:rPr>
          <w:rFonts w:ascii="Palatino Linotype" w:hAnsi="Palatino Linotype" w:cs="Arial"/>
          <w:b/>
        </w:rPr>
        <w:t>6.</w:t>
      </w:r>
      <w:r w:rsidR="00B11BDA" w:rsidRPr="00DA5F6E">
        <w:rPr>
          <w:rFonts w:ascii="Palatino Linotype" w:hAnsi="Palatino Linotype" w:cs="Arial"/>
        </w:rPr>
        <w:t xml:space="preserve"> </w:t>
      </w:r>
      <w:r w:rsidR="00B11BDA" w:rsidRPr="00DA5F6E">
        <w:rPr>
          <w:rFonts w:ascii="Palatino Linotype" w:hAnsi="Palatino Linotype" w:cs="Arial"/>
          <w:b/>
        </w:rPr>
        <w:t>Manifestaciones</w:t>
      </w:r>
      <w:r w:rsidR="00B11BDA">
        <w:rPr>
          <w:rFonts w:ascii="Palatino Linotype" w:hAnsi="Palatino Linotype" w:cs="Arial"/>
        </w:rPr>
        <w:t xml:space="preserve">. De las constancias que integran el expediente en </w:t>
      </w:r>
      <w:r w:rsidR="005A7A45">
        <w:rPr>
          <w:rFonts w:ascii="Palatino Linotype" w:hAnsi="Palatino Linotype" w:cs="Arial"/>
        </w:rPr>
        <w:t xml:space="preserve">que se actúa se advierte que la parte recurrente </w:t>
      </w:r>
      <w:r w:rsidR="00A244AE">
        <w:rPr>
          <w:rFonts w:ascii="Palatino Linotype" w:hAnsi="Palatino Linotype" w:cs="Arial"/>
        </w:rPr>
        <w:t>fue omisa en presentar alegatos o manifestación alguna.</w:t>
      </w:r>
    </w:p>
    <w:p w:rsidR="00BB6051" w:rsidRDefault="00BB6051" w:rsidP="00B11BDA">
      <w:pPr>
        <w:spacing w:after="240" w:line="360" w:lineRule="auto"/>
        <w:contextualSpacing/>
        <w:jc w:val="both"/>
        <w:rPr>
          <w:rFonts w:ascii="Palatino Linotype" w:hAnsi="Palatino Linotype" w:cs="Arial"/>
        </w:rPr>
      </w:pPr>
    </w:p>
    <w:p w:rsidR="00BB6051" w:rsidRDefault="005A7A45" w:rsidP="00BB6051">
      <w:pPr>
        <w:spacing w:line="360" w:lineRule="auto"/>
        <w:jc w:val="both"/>
        <w:rPr>
          <w:rFonts w:ascii="Palatino Linotype" w:hAnsi="Palatino Linotype" w:cs="Arial"/>
        </w:rPr>
      </w:pPr>
      <w:r w:rsidRPr="00BB6051">
        <w:rPr>
          <w:rFonts w:ascii="Palatino Linotype" w:hAnsi="Palatino Linotype"/>
        </w:rPr>
        <w:t>Por su par</w:t>
      </w:r>
      <w:r w:rsidR="00684120" w:rsidRPr="00BB6051">
        <w:rPr>
          <w:rFonts w:ascii="Palatino Linotype" w:hAnsi="Palatino Linotype"/>
        </w:rPr>
        <w:t>te el Su</w:t>
      </w:r>
      <w:r w:rsidR="00BB6051" w:rsidRPr="00BB6051">
        <w:rPr>
          <w:rFonts w:ascii="Palatino Linotype" w:hAnsi="Palatino Linotype"/>
        </w:rPr>
        <w:t>jeto Obligado en fecha diecinueve d</w:t>
      </w:r>
      <w:r w:rsidR="00A244AE">
        <w:rPr>
          <w:rFonts w:ascii="Palatino Linotype" w:hAnsi="Palatino Linotype"/>
        </w:rPr>
        <w:t>e mayo</w:t>
      </w:r>
      <w:r w:rsidR="00684120" w:rsidRPr="00BB6051">
        <w:rPr>
          <w:rFonts w:ascii="Palatino Linotype" w:hAnsi="Palatino Linotype"/>
        </w:rPr>
        <w:t xml:space="preserve"> del año </w:t>
      </w:r>
      <w:r w:rsidR="00BB6051" w:rsidRPr="00BB6051">
        <w:rPr>
          <w:rFonts w:ascii="Palatino Linotype" w:hAnsi="Palatino Linotype"/>
        </w:rPr>
        <w:t>dos mil veintiuno,</w:t>
      </w:r>
      <w:r w:rsidR="00684120" w:rsidRPr="00BB6051">
        <w:rPr>
          <w:rFonts w:ascii="Palatino Linotype" w:hAnsi="Palatino Linotype"/>
        </w:rPr>
        <w:t xml:space="preserve"> remitió los archivos electrónicos siguientes:</w:t>
      </w:r>
      <w:r w:rsidR="00AE0F3A" w:rsidRPr="00BB6051">
        <w:rPr>
          <w:rFonts w:ascii="Palatino Linotype" w:hAnsi="Palatino Linotype"/>
        </w:rPr>
        <w:t xml:space="preserve"> </w:t>
      </w:r>
      <w:r w:rsidR="00684120" w:rsidRPr="00BB6051">
        <w:rPr>
          <w:rFonts w:ascii="Palatino Linotype" w:hAnsi="Palatino Linotype"/>
        </w:rPr>
        <w:t>“</w:t>
      </w:r>
      <w:hyperlink r:id="rId8" w:history="1">
        <w:r w:rsidR="00A244AE" w:rsidRPr="00A244AE">
          <w:rPr>
            <w:rFonts w:ascii="Palatino Linotype" w:hAnsi="Palatino Linotype"/>
          </w:rPr>
          <w:t>Not rr 103.pdf</w:t>
        </w:r>
      </w:hyperlink>
      <w:r w:rsidR="00BB6051" w:rsidRPr="00BB6051">
        <w:rPr>
          <w:rFonts w:ascii="Palatino Linotype" w:hAnsi="Palatino Linotype"/>
        </w:rPr>
        <w:t>”</w:t>
      </w:r>
      <w:r w:rsidR="00A244AE">
        <w:rPr>
          <w:rFonts w:ascii="Palatino Linotype" w:hAnsi="Palatino Linotype"/>
        </w:rPr>
        <w:t xml:space="preserve"> y “</w:t>
      </w:r>
      <w:hyperlink r:id="rId9" w:history="1">
        <w:r w:rsidR="00A244AE" w:rsidRPr="00A244AE">
          <w:rPr>
            <w:rFonts w:ascii="Palatino Linotype" w:hAnsi="Palatino Linotype"/>
          </w:rPr>
          <w:t>Sol 103.pdf</w:t>
        </w:r>
      </w:hyperlink>
      <w:r w:rsidR="00A244AE" w:rsidRPr="00A244AE">
        <w:rPr>
          <w:rFonts w:ascii="Palatino Linotype" w:hAnsi="Palatino Linotype"/>
        </w:rPr>
        <w:t>”</w:t>
      </w:r>
      <w:r w:rsidR="00D514E6" w:rsidRPr="00BB6051">
        <w:rPr>
          <w:rFonts w:ascii="Palatino Linotype" w:hAnsi="Palatino Linotype"/>
        </w:rPr>
        <w:t xml:space="preserve">, </w:t>
      </w:r>
      <w:r w:rsidR="00BB6051">
        <w:rPr>
          <w:rFonts w:ascii="Palatino Linotype" w:hAnsi="Palatino Linotype"/>
        </w:rPr>
        <w:t>a</w:t>
      </w:r>
      <w:r w:rsidR="00BB6051" w:rsidRPr="00A244AE">
        <w:rPr>
          <w:rFonts w:ascii="Palatino Linotype" w:hAnsi="Palatino Linotype"/>
        </w:rPr>
        <w:t>rchivos</w:t>
      </w:r>
      <w:r w:rsidR="00BB6051">
        <w:rPr>
          <w:rFonts w:ascii="Palatino Linotype" w:hAnsi="Palatino Linotype" w:cs="Arial"/>
        </w:rPr>
        <w:t xml:space="preserve"> electró</w:t>
      </w:r>
      <w:r w:rsidR="00A244AE">
        <w:rPr>
          <w:rFonts w:ascii="Palatino Linotype" w:hAnsi="Palatino Linotype" w:cs="Arial"/>
        </w:rPr>
        <w:t>nicos que en fecha seis de septiembre</w:t>
      </w:r>
      <w:r w:rsidR="009B0FED">
        <w:rPr>
          <w:rFonts w:ascii="Palatino Linotype" w:hAnsi="Palatino Linotype" w:cs="Arial"/>
        </w:rPr>
        <w:t xml:space="preserve"> del dos mil veintiuno, se pusieron</w:t>
      </w:r>
      <w:r w:rsidR="00BB6051">
        <w:rPr>
          <w:rFonts w:ascii="Palatino Linotype" w:hAnsi="Palatino Linotype" w:cs="Arial"/>
        </w:rPr>
        <w:t xml:space="preserve"> a la vista del recurrente, </w:t>
      </w:r>
      <w:r w:rsidR="00BB6051">
        <w:rPr>
          <w:rFonts w:ascii="Palatino Linotype" w:hAnsi="Palatino Linotype"/>
        </w:rPr>
        <w:t>en términos de la fracción III del artículo 185 de la Ley de Transparencia y Acceso a la Información Pública del Estado de México y Municipios</w:t>
      </w:r>
      <w:r w:rsidR="00BB6051">
        <w:rPr>
          <w:rFonts w:ascii="Palatino Linotype" w:hAnsi="Palatino Linotype" w:cs="Arial"/>
        </w:rPr>
        <w:t>; para que en el término de tres días manifestara lo que a su derecho convenga respecto de la modificación a la falta de respuesta; sin que el recurrente hiciera manifestación alguna.</w:t>
      </w:r>
    </w:p>
    <w:p w:rsidR="009B0FED" w:rsidRDefault="009B0FED" w:rsidP="00BB6051">
      <w:pPr>
        <w:spacing w:line="360" w:lineRule="auto"/>
        <w:jc w:val="both"/>
        <w:rPr>
          <w:rFonts w:ascii="Palatino Linotype" w:hAnsi="Palatino Linotype" w:cs="Arial"/>
        </w:rPr>
      </w:pPr>
    </w:p>
    <w:p w:rsidR="009B0FED" w:rsidRDefault="009B0FED" w:rsidP="00BB6051">
      <w:pPr>
        <w:spacing w:line="360" w:lineRule="auto"/>
        <w:jc w:val="both"/>
        <w:rPr>
          <w:rFonts w:ascii="Palatino Linotype" w:hAnsi="Palatino Linotype" w:cs="Arial"/>
        </w:rPr>
      </w:pPr>
      <w:r>
        <w:rPr>
          <w:rFonts w:ascii="Palatino Linotype" w:hAnsi="Palatino Linotype"/>
          <w:b/>
        </w:rPr>
        <w:t xml:space="preserve">7. </w:t>
      </w:r>
      <w:r w:rsidRPr="00743FDB">
        <w:rPr>
          <w:rFonts w:ascii="Palatino Linotype" w:hAnsi="Palatino Linotype"/>
          <w:b/>
        </w:rPr>
        <w:t>Ampliación del plazo para emitir resolución</w:t>
      </w:r>
      <w:r w:rsidRPr="00743FDB">
        <w:rPr>
          <w:rFonts w:ascii="Palatino Linotype" w:hAnsi="Palatino Linotype"/>
        </w:rPr>
        <w:t>. En</w:t>
      </w:r>
      <w:r>
        <w:rPr>
          <w:rFonts w:ascii="Palatino Linotype" w:hAnsi="Palatino Linotype"/>
        </w:rPr>
        <w:t xml:space="preserve"> fecha ocho de septiembre</w:t>
      </w:r>
      <w:r w:rsidRPr="00743FDB">
        <w:rPr>
          <w:rFonts w:ascii="Palatino Linotype" w:hAnsi="Palatino Linotype"/>
        </w:rPr>
        <w:t xml:space="preserve"> del dos mil veintiuno,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 a fin de realizar un mejor estudio del asunto.</w:t>
      </w:r>
    </w:p>
    <w:p w:rsidR="00D514E6" w:rsidRDefault="00D514E6" w:rsidP="00BB6051">
      <w:pPr>
        <w:spacing w:after="240" w:line="360" w:lineRule="auto"/>
        <w:contextualSpacing/>
        <w:jc w:val="both"/>
        <w:rPr>
          <w:rFonts w:ascii="Palatino Linotype" w:hAnsi="Palatino Linotype" w:cs="Arial"/>
        </w:rPr>
      </w:pPr>
    </w:p>
    <w:p w:rsidR="00BF6E92" w:rsidRDefault="009B0FED" w:rsidP="00BF6E92">
      <w:pPr>
        <w:spacing w:before="240" w:after="240" w:line="360" w:lineRule="auto"/>
        <w:contextualSpacing/>
        <w:jc w:val="both"/>
        <w:rPr>
          <w:rFonts w:ascii="Palatino Linotype" w:hAnsi="Palatino Linotype"/>
        </w:rPr>
      </w:pPr>
      <w:r>
        <w:rPr>
          <w:rFonts w:ascii="Palatino Linotype" w:hAnsi="Palatino Linotype" w:cs="Arial"/>
          <w:b/>
        </w:rPr>
        <w:t>8</w:t>
      </w:r>
      <w:r w:rsidR="009C2DFF" w:rsidRPr="00DA5F6E">
        <w:rPr>
          <w:rFonts w:ascii="Palatino Linotype" w:hAnsi="Palatino Linotype" w:cs="Arial"/>
          <w:b/>
        </w:rPr>
        <w:t>.</w:t>
      </w:r>
      <w:r w:rsidR="00CE2C0A" w:rsidRPr="00DA5F6E">
        <w:rPr>
          <w:rFonts w:ascii="Palatino Linotype" w:hAnsi="Palatino Linotype" w:cs="Arial"/>
          <w:b/>
        </w:rPr>
        <w:t xml:space="preserve"> </w:t>
      </w:r>
      <w:r w:rsidR="00E92B34" w:rsidRPr="00DA5F6E">
        <w:rPr>
          <w:rFonts w:ascii="Palatino Linotype" w:hAnsi="Palatino Linotype" w:cs="Arial"/>
          <w:b/>
        </w:rPr>
        <w:t>Cierre de Instrucción</w:t>
      </w:r>
      <w:r w:rsidR="00E92B34" w:rsidRPr="003C3E95">
        <w:rPr>
          <w:rFonts w:ascii="Palatino Linotype" w:hAnsi="Palatino Linotype" w:cs="Arial"/>
          <w:b/>
          <w:sz w:val="28"/>
          <w:szCs w:val="28"/>
        </w:rPr>
        <w:t>.</w:t>
      </w:r>
      <w:r w:rsidR="00E92B34" w:rsidRPr="003C3E95">
        <w:rPr>
          <w:rFonts w:ascii="Palatino Linotype" w:hAnsi="Palatino Linotype" w:cs="Arial"/>
        </w:rPr>
        <w:t xml:space="preserve"> </w:t>
      </w:r>
      <w:r w:rsidR="00851008" w:rsidRPr="003C3E95">
        <w:rPr>
          <w:rFonts w:ascii="Palatino Linotype" w:hAnsi="Palatino Linotype" w:cs="Arial"/>
        </w:rPr>
        <w:t xml:space="preserve">En </w:t>
      </w:r>
      <w:r w:rsidR="006E32CE" w:rsidRPr="003C3E95">
        <w:rPr>
          <w:rFonts w:ascii="Palatino Linotype" w:hAnsi="Palatino Linotype" w:cs="Arial"/>
        </w:rPr>
        <w:t xml:space="preserve">fecha </w:t>
      </w:r>
      <w:r>
        <w:rPr>
          <w:rFonts w:ascii="Palatino Linotype" w:hAnsi="Palatino Linotype" w:cs="Arial"/>
          <w:b/>
        </w:rPr>
        <w:t>trece</w:t>
      </w:r>
      <w:r w:rsidR="00652EC3" w:rsidRPr="003C3E95">
        <w:rPr>
          <w:rFonts w:ascii="Palatino Linotype" w:hAnsi="Palatino Linotype" w:cs="Arial"/>
          <w:b/>
        </w:rPr>
        <w:t xml:space="preserve"> </w:t>
      </w:r>
      <w:r w:rsidR="009C2DFF" w:rsidRPr="003C3E95">
        <w:rPr>
          <w:rFonts w:ascii="Palatino Linotype" w:hAnsi="Palatino Linotype" w:cs="Arial"/>
          <w:b/>
        </w:rPr>
        <w:t xml:space="preserve">de </w:t>
      </w:r>
      <w:r>
        <w:rPr>
          <w:rFonts w:ascii="Palatino Linotype" w:hAnsi="Palatino Linotype" w:cs="Arial"/>
          <w:b/>
        </w:rPr>
        <w:t>septiembre</w:t>
      </w:r>
      <w:r w:rsidR="00612C03" w:rsidRPr="003C3E95">
        <w:rPr>
          <w:rFonts w:ascii="Palatino Linotype" w:hAnsi="Palatino Linotype" w:cs="Arial"/>
          <w:b/>
        </w:rPr>
        <w:t xml:space="preserve"> </w:t>
      </w:r>
      <w:r w:rsidR="002A0404" w:rsidRPr="003C3E95">
        <w:rPr>
          <w:rFonts w:ascii="Palatino Linotype" w:hAnsi="Palatino Linotype" w:cs="Arial"/>
          <w:b/>
        </w:rPr>
        <w:t>de</w:t>
      </w:r>
      <w:r w:rsidR="004F365E">
        <w:rPr>
          <w:rFonts w:ascii="Palatino Linotype" w:hAnsi="Palatino Linotype" w:cs="Arial"/>
          <w:b/>
        </w:rPr>
        <w:t>l</w:t>
      </w:r>
      <w:r w:rsidR="002A0404" w:rsidRPr="003C3E95">
        <w:rPr>
          <w:rFonts w:ascii="Palatino Linotype" w:hAnsi="Palatino Linotype" w:cs="Arial"/>
          <w:b/>
        </w:rPr>
        <w:t xml:space="preserve"> </w:t>
      </w:r>
      <w:r w:rsidR="004F365E">
        <w:rPr>
          <w:rFonts w:ascii="Palatino Linotype" w:hAnsi="Palatino Linotype" w:cs="Arial"/>
          <w:b/>
        </w:rPr>
        <w:t>dos mil veintiuno</w:t>
      </w:r>
      <w:r w:rsidR="00BF6E92">
        <w:rPr>
          <w:rFonts w:ascii="Palatino Linotype" w:hAnsi="Palatino Linotype" w:cs="Arial"/>
          <w:b/>
        </w:rPr>
        <w:t>,</w:t>
      </w:r>
      <w:r w:rsidR="00E80302" w:rsidRPr="003C3E95">
        <w:rPr>
          <w:rFonts w:ascii="Palatino Linotype" w:hAnsi="Palatino Linotype" w:cs="Arial"/>
        </w:rPr>
        <w:t xml:space="preserve"> </w:t>
      </w:r>
      <w:r w:rsidR="00BF6E92" w:rsidRPr="007F1F39">
        <w:rPr>
          <w:rFonts w:ascii="Palatino Linotype" w:hAnsi="Palatino Linotype"/>
        </w:rPr>
        <w:t xml:space="preserve">el </w:t>
      </w:r>
      <w:r w:rsidR="00BF6E92">
        <w:rPr>
          <w:rFonts w:ascii="Palatino Linotype" w:hAnsi="Palatino Linotype"/>
        </w:rPr>
        <w:t>Comisionado ponente determinó el cierre de instrucció</w:t>
      </w:r>
      <w:r w:rsidR="004F365E">
        <w:rPr>
          <w:rFonts w:ascii="Palatino Linotype" w:hAnsi="Palatino Linotype"/>
        </w:rPr>
        <w:t>n en términos de la fracción VI</w:t>
      </w:r>
      <w:r w:rsidR="00BF6E92">
        <w:rPr>
          <w:rFonts w:ascii="Palatino Linotype" w:hAnsi="Palatino Linotype"/>
        </w:rPr>
        <w:t xml:space="preserve"> del </w:t>
      </w:r>
      <w:r w:rsidR="00BF6E92">
        <w:rPr>
          <w:rFonts w:ascii="Palatino Linotype" w:hAnsi="Palatino Linotype"/>
        </w:rPr>
        <w:lastRenderedPageBreak/>
        <w:t>artículo 185 de la Ley de Transparencia y Acceso a la información Pública del Estado de México y Municipios.</w:t>
      </w:r>
    </w:p>
    <w:p w:rsidR="00787441" w:rsidRPr="00FA5154" w:rsidRDefault="003A0E9F" w:rsidP="00787441">
      <w:pPr>
        <w:spacing w:before="240" w:after="240" w:line="360" w:lineRule="auto"/>
        <w:jc w:val="center"/>
        <w:rPr>
          <w:rFonts w:ascii="Palatino Linotype" w:hAnsi="Palatino Linotype"/>
          <w:b/>
          <w:bCs/>
          <w:spacing w:val="60"/>
          <w:sz w:val="28"/>
          <w:szCs w:val="28"/>
          <w:lang w:val="es-ES_tradnl"/>
        </w:rPr>
      </w:pPr>
      <w:r>
        <w:rPr>
          <w:rFonts w:ascii="Palatino Linotype" w:hAnsi="Palatino Linotype"/>
          <w:b/>
          <w:bCs/>
          <w:spacing w:val="60"/>
          <w:sz w:val="28"/>
          <w:szCs w:val="28"/>
          <w:lang w:val="es-ES_tradnl"/>
        </w:rPr>
        <w:t>II.</w:t>
      </w:r>
      <w:r w:rsidR="00787441" w:rsidRPr="00FA5154">
        <w:rPr>
          <w:rFonts w:ascii="Palatino Linotype" w:hAnsi="Palatino Linotype"/>
          <w:b/>
          <w:bCs/>
          <w:spacing w:val="60"/>
          <w:sz w:val="28"/>
          <w:szCs w:val="28"/>
          <w:lang w:val="es-ES_tradnl"/>
        </w:rPr>
        <w:t>CONSIDERANDO</w:t>
      </w:r>
    </w:p>
    <w:p w:rsidR="00487829" w:rsidRPr="006B1696" w:rsidRDefault="00B66773" w:rsidP="00487829">
      <w:pPr>
        <w:spacing w:before="240" w:after="240" w:line="360" w:lineRule="auto"/>
        <w:jc w:val="both"/>
        <w:rPr>
          <w:rFonts w:ascii="Palatino Linotype" w:hAnsi="Palatino Linotype"/>
          <w:color w:val="222222"/>
          <w:shd w:val="clear" w:color="auto" w:fill="FFFFFF"/>
        </w:rPr>
      </w:pPr>
      <w:r w:rsidRPr="00FA5154">
        <w:rPr>
          <w:rFonts w:ascii="Palatino Linotype" w:hAnsi="Palatino Linotype" w:cs="Arial"/>
          <w:b/>
        </w:rPr>
        <w:t>Primero</w:t>
      </w:r>
      <w:r w:rsidR="00300932" w:rsidRPr="00FA5154">
        <w:rPr>
          <w:rFonts w:ascii="Palatino Linotype" w:hAnsi="Palatino Linotype" w:cs="Arial"/>
          <w:b/>
        </w:rPr>
        <w:t>. Competencia.</w:t>
      </w:r>
      <w:r w:rsidR="00300932" w:rsidRPr="00300932">
        <w:rPr>
          <w:rFonts w:ascii="Palatino Linotype" w:hAnsi="Palatino Linotype" w:cs="Arial"/>
          <w:b/>
        </w:rPr>
        <w:t xml:space="preserve"> </w:t>
      </w:r>
      <w:r w:rsidR="00487829" w:rsidRPr="00A362EC">
        <w:rPr>
          <w:rFonts w:ascii="Palatino Linotype" w:hAnsi="Palatino Linotype"/>
          <w:color w:val="2222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w:t>
      </w:r>
      <w:r w:rsidR="0000739C">
        <w:rPr>
          <w:rFonts w:ascii="Palatino Linotype" w:hAnsi="Palatino Linotype"/>
          <w:color w:val="222222"/>
          <w:shd w:val="clear" w:color="auto" w:fill="FFFFFF"/>
        </w:rPr>
        <w:t>s Unidos Mexicanos; 5, párrafos</w:t>
      </w:r>
      <w:r w:rsidR="0000739C" w:rsidRPr="0000739C">
        <w:rPr>
          <w:rFonts w:ascii="Palatino Linotype" w:hAnsi="Palatino Linotype"/>
          <w:color w:val="222222"/>
          <w:shd w:val="clear" w:color="auto" w:fill="FFFFFF"/>
        </w:rPr>
        <w:t xml:space="preserve"> vigésimo</w:t>
      </w:r>
      <w:r w:rsidR="009B0FED">
        <w:rPr>
          <w:rFonts w:ascii="Palatino Linotype" w:hAnsi="Palatino Linotype"/>
          <w:color w:val="222222"/>
          <w:shd w:val="clear" w:color="auto" w:fill="FFFFFF"/>
        </w:rPr>
        <w:t xml:space="preserve"> noveno, trigésimo y trigésimos primero</w:t>
      </w:r>
      <w:r w:rsidR="00487829" w:rsidRPr="00A362EC">
        <w:rPr>
          <w:rFonts w:ascii="Palatino Linotype" w:hAnsi="Palatino Linotype"/>
          <w:color w:val="222222"/>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8A328B" w:rsidRPr="008A328B" w:rsidRDefault="00B66773" w:rsidP="008A328B">
      <w:pPr>
        <w:spacing w:before="240" w:after="240" w:line="360" w:lineRule="auto"/>
        <w:jc w:val="both"/>
        <w:rPr>
          <w:rFonts w:ascii="Palatino Linotype" w:eastAsia="Calibri" w:hAnsi="Palatino Linotype" w:cs="Arial"/>
          <w:lang w:val="es-MX" w:eastAsia="en-US"/>
        </w:rPr>
      </w:pPr>
      <w:r w:rsidRPr="00FA5154">
        <w:rPr>
          <w:rFonts w:ascii="Palatino Linotype" w:hAnsi="Palatino Linotype" w:cs="Arial"/>
          <w:b/>
        </w:rPr>
        <w:t>Segundo</w:t>
      </w:r>
      <w:r w:rsidR="00300932" w:rsidRPr="00FA5154">
        <w:rPr>
          <w:rFonts w:ascii="Palatino Linotype" w:hAnsi="Palatino Linotype" w:cs="Arial"/>
          <w:b/>
        </w:rPr>
        <w:t>. Oportunidad y Procedibilidad del Recurso de Revisión</w:t>
      </w:r>
      <w:r w:rsidR="00300932" w:rsidRPr="00415B05">
        <w:rPr>
          <w:rFonts w:ascii="Palatino Linotype" w:hAnsi="Palatino Linotype" w:cs="Arial"/>
          <w:b/>
          <w:sz w:val="28"/>
          <w:szCs w:val="28"/>
        </w:rPr>
        <w:t>.</w:t>
      </w:r>
      <w:r w:rsidR="00300932" w:rsidRPr="00415B05">
        <w:rPr>
          <w:rFonts w:ascii="Palatino Linotype" w:hAnsi="Palatino Linotype" w:cs="Arial"/>
          <w:b/>
        </w:rPr>
        <w:t xml:space="preserve"> </w:t>
      </w:r>
      <w:r w:rsidR="008A328B" w:rsidRPr="008A328B">
        <w:rPr>
          <w:rFonts w:ascii="Palatino Linotype" w:hAnsi="Palatino Linotype" w:cs="Arial"/>
        </w:rPr>
        <w:t>Por</w:t>
      </w:r>
      <w:r w:rsidR="00F235C0">
        <w:rPr>
          <w:rFonts w:ascii="Palatino Linotype" w:hAnsi="Palatino Linotype" w:cs="Arial"/>
        </w:rPr>
        <w:t xml:space="preserve"> cuanto hace a la oportunidad del</w:t>
      </w:r>
      <w:r w:rsidR="00707A6E">
        <w:rPr>
          <w:rFonts w:ascii="Palatino Linotype" w:hAnsi="Palatino Linotype" w:cs="Arial"/>
        </w:rPr>
        <w:t xml:space="preserve"> </w:t>
      </w:r>
      <w:r w:rsidR="008A328B" w:rsidRPr="008A328B">
        <w:rPr>
          <w:rFonts w:ascii="Palatino Linotype" w:hAnsi="Palatino Linotype" w:cs="Arial"/>
        </w:rPr>
        <w:t>recurso de revisión</w:t>
      </w:r>
      <w:r w:rsidR="008A328B" w:rsidRPr="008A328B">
        <w:rPr>
          <w:rFonts w:ascii="Palatino Linotype" w:hAnsi="Palatino Linotype" w:cs="Arial"/>
          <w:b/>
        </w:rPr>
        <w:t xml:space="preserve"> </w:t>
      </w:r>
      <w:r w:rsidR="008A328B" w:rsidRPr="008A328B">
        <w:rPr>
          <w:rFonts w:ascii="Palatino Linotype" w:eastAsia="Calibri" w:hAnsi="Palatino Linotype" w:cs="Arial"/>
          <w:lang w:val="es-MX" w:eastAsia="en-US"/>
        </w:rPr>
        <w:t xml:space="preserve">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w:t>
      </w:r>
      <w:r w:rsidR="008A328B" w:rsidRPr="008A328B">
        <w:rPr>
          <w:rFonts w:ascii="Palatino Linotype" w:eastAsia="Calibri" w:hAnsi="Palatino Linotype" w:cs="Arial"/>
          <w:lang w:val="es-MX" w:eastAsia="en-US"/>
        </w:rPr>
        <w:lastRenderedPageBreak/>
        <w:t xml:space="preserve">a la solicitud de información, ésta se considera negada; por lo que al solicitante le asiste el derecho para presentar el recurso de </w:t>
      </w:r>
      <w:r w:rsidR="00F235C0">
        <w:rPr>
          <w:rFonts w:ascii="Palatino Linotype" w:eastAsia="Calibri" w:hAnsi="Palatino Linotype" w:cs="Arial"/>
          <w:lang w:val="es-MX" w:eastAsia="en-US"/>
        </w:rPr>
        <w:t>revisión en cualquier momento.</w:t>
      </w:r>
    </w:p>
    <w:p w:rsidR="008A328B" w:rsidRPr="008A328B" w:rsidRDefault="008A328B" w:rsidP="008A328B">
      <w:pPr>
        <w:spacing w:before="240" w:after="240" w:line="360" w:lineRule="auto"/>
        <w:jc w:val="both"/>
        <w:rPr>
          <w:rFonts w:ascii="Palatino Linotype" w:eastAsia="Calibri" w:hAnsi="Palatino Linotype" w:cs="Arial"/>
          <w:lang w:val="es-MX" w:eastAsia="en-US"/>
        </w:rPr>
      </w:pPr>
      <w:r w:rsidRPr="008A328B">
        <w:rPr>
          <w:rFonts w:ascii="Palatino Linotype" w:eastAsia="Calibri" w:hAnsi="Palatino Linotype" w:cs="Arial"/>
          <w:lang w:val="es-MX" w:eastAsia="en-US"/>
        </w:rPr>
        <w:t xml:space="preserve">Derivado de lo anterior, se constituye la figura jurídica de la </w:t>
      </w:r>
      <w:r w:rsidRPr="008A328B">
        <w:rPr>
          <w:rFonts w:ascii="Palatino Linotype" w:eastAsia="Calibri" w:hAnsi="Palatino Linotype" w:cs="Arial"/>
          <w:b/>
          <w:lang w:val="es-MX" w:eastAsia="en-US"/>
        </w:rPr>
        <w:t>NEGATIVA FICTA</w:t>
      </w:r>
      <w:r w:rsidRPr="008A328B">
        <w:rPr>
          <w:rFonts w:ascii="Palatino Linotype" w:eastAsia="Calibri" w:hAnsi="Palatino Linotype" w:cs="Arial"/>
          <w:lang w:val="es-MX" w:eastAsia="en-US"/>
        </w:rPr>
        <w:t>, cuya esencia consiste en atribuir un efecto negativo al silencio de la autoridad administrativa frente a las instancias y solicitudes que hagan los particulares.</w:t>
      </w:r>
    </w:p>
    <w:p w:rsidR="008A328B" w:rsidRPr="008A328B" w:rsidRDefault="008A328B" w:rsidP="008A328B">
      <w:pPr>
        <w:spacing w:before="240" w:after="240" w:line="360" w:lineRule="auto"/>
        <w:jc w:val="both"/>
        <w:rPr>
          <w:rFonts w:ascii="Palatino Linotype" w:eastAsia="Calibri" w:hAnsi="Palatino Linotype" w:cs="Arial"/>
          <w:lang w:val="es-MX" w:eastAsia="en-US"/>
        </w:rPr>
      </w:pPr>
      <w:r w:rsidRPr="008A328B">
        <w:rPr>
          <w:rFonts w:ascii="Palatino Linotype" w:eastAsia="Calibri" w:hAnsi="Palatino Linotype" w:cs="Arial"/>
          <w:lang w:val="es-MX" w:eastAsia="en-US"/>
        </w:rPr>
        <w:t xml:space="preserve">De tal manera, en </w:t>
      </w:r>
      <w:r w:rsidR="00F235C0">
        <w:rPr>
          <w:rFonts w:ascii="Palatino Linotype" w:eastAsia="Calibri" w:hAnsi="Palatino Linotype" w:cs="Arial"/>
          <w:lang w:val="es-MX" w:eastAsia="en-US"/>
        </w:rPr>
        <w:t>el</w:t>
      </w:r>
      <w:r w:rsidR="00B9383D">
        <w:rPr>
          <w:rFonts w:ascii="Palatino Linotype" w:eastAsia="Calibri" w:hAnsi="Palatino Linotype" w:cs="Arial"/>
          <w:lang w:val="es-MX" w:eastAsia="en-US"/>
        </w:rPr>
        <w:t xml:space="preserve"> </w:t>
      </w:r>
      <w:r w:rsidRPr="008A328B">
        <w:rPr>
          <w:rFonts w:ascii="Palatino Linotype" w:eastAsia="Calibri" w:hAnsi="Palatino Linotype" w:cs="Arial"/>
          <w:lang w:val="es-MX" w:eastAsia="en-US"/>
        </w:rPr>
        <w:t xml:space="preserve">presente recurso de revisión se actualizó la negativa ficta por parte del </w:t>
      </w:r>
      <w:r w:rsidRPr="008A328B">
        <w:rPr>
          <w:rFonts w:ascii="Palatino Linotype" w:eastAsia="Calibri" w:hAnsi="Palatino Linotype" w:cs="Arial"/>
          <w:b/>
          <w:lang w:val="es-MX" w:eastAsia="en-US"/>
        </w:rPr>
        <w:t>SUJETO OBLIGADO</w:t>
      </w:r>
      <w:r w:rsidRPr="008A328B">
        <w:rPr>
          <w:rFonts w:ascii="Palatino Linotype" w:eastAsia="Calibri" w:hAnsi="Palatino Linotype" w:cs="Arial"/>
          <w:lang w:val="es-MX" w:eastAsia="en-US"/>
        </w:rPr>
        <w:t xml:space="preserve"> al no haber respondido a</w:t>
      </w:r>
      <w:r w:rsidR="00612C03">
        <w:rPr>
          <w:rFonts w:ascii="Palatino Linotype" w:eastAsia="Calibri" w:hAnsi="Palatino Linotype" w:cs="Arial"/>
          <w:lang w:val="es-MX" w:eastAsia="en-US"/>
        </w:rPr>
        <w:t xml:space="preserve">l </w:t>
      </w:r>
      <w:r w:rsidR="0041729E" w:rsidRPr="00612C03">
        <w:rPr>
          <w:rFonts w:ascii="Palatino Linotype" w:eastAsia="Calibri" w:hAnsi="Palatino Linotype" w:cs="Arial"/>
          <w:b/>
          <w:lang w:val="es-MX" w:eastAsia="en-US"/>
        </w:rPr>
        <w:t>RECURRENTE</w:t>
      </w:r>
      <w:r w:rsidR="00612C03">
        <w:rPr>
          <w:rFonts w:ascii="Palatino Linotype" w:eastAsia="Calibri" w:hAnsi="Palatino Linotype" w:cs="Arial"/>
          <w:lang w:val="es-MX" w:eastAsia="en-US"/>
        </w:rPr>
        <w:t xml:space="preserve"> </w:t>
      </w:r>
      <w:r w:rsidRPr="008A328B">
        <w:rPr>
          <w:rFonts w:ascii="Palatino Linotype" w:eastAsia="Calibri" w:hAnsi="Palatino Linotype" w:cs="Arial"/>
          <w:lang w:val="es-MX" w:eastAsia="en-US"/>
        </w:rPr>
        <w:t>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rsidR="008A328B" w:rsidRDefault="008A328B" w:rsidP="008A328B">
      <w:pPr>
        <w:spacing w:before="240" w:after="240" w:line="360" w:lineRule="auto"/>
        <w:jc w:val="both"/>
        <w:rPr>
          <w:rFonts w:ascii="Palatino Linotype" w:eastAsia="Calibri" w:hAnsi="Palatino Linotype" w:cs="Arial"/>
          <w:lang w:val="es-MX" w:eastAsia="en-US"/>
        </w:rPr>
      </w:pPr>
      <w:r w:rsidRPr="008A328B">
        <w:rPr>
          <w:rFonts w:ascii="Palatino Linotype" w:eastAsia="Calibri" w:hAnsi="Palatino Linotype" w:cs="Arial"/>
          <w:lang w:val="es-MX" w:eastAsia="en-US"/>
        </w:rPr>
        <w:t>Si a ello se le suma lo previsto en el párrafo segundo del artículo 178, párrafo segundo</w:t>
      </w:r>
      <w:r w:rsidR="00FA5154">
        <w:rPr>
          <w:rStyle w:val="Refdenotaalpie"/>
          <w:rFonts w:ascii="Palatino Linotype" w:eastAsia="Calibri" w:hAnsi="Palatino Linotype" w:cs="Arial"/>
          <w:lang w:val="es-MX" w:eastAsia="en-US"/>
        </w:rPr>
        <w:footnoteReference w:id="1"/>
      </w:r>
      <w:r w:rsidRPr="008A328B">
        <w:rPr>
          <w:rFonts w:ascii="Palatino Linotype" w:eastAsia="Calibri" w:hAnsi="Palatino Linotype" w:cs="Arial"/>
          <w:lang w:val="es-MX" w:eastAsia="en-US"/>
        </w:rPr>
        <w:t xml:space="preserve"> de la Ley de Transparencia y Acceso a la Información Pública vigente en la entidad.</w:t>
      </w:r>
    </w:p>
    <w:p w:rsidR="008A328B" w:rsidRPr="008A328B" w:rsidRDefault="008A328B" w:rsidP="008A328B">
      <w:pPr>
        <w:spacing w:before="240" w:after="360" w:line="360" w:lineRule="auto"/>
        <w:jc w:val="both"/>
        <w:rPr>
          <w:rFonts w:eastAsia="Calibri"/>
          <w:i/>
          <w:szCs w:val="22"/>
          <w:lang w:val="es-MX"/>
        </w:rPr>
      </w:pPr>
      <w:r w:rsidRPr="008A328B">
        <w:rPr>
          <w:rFonts w:ascii="Palatino Linotype" w:eastAsia="Calibri" w:hAnsi="Palatino Linotype" w:cs="Arial"/>
          <w:szCs w:val="22"/>
        </w:rPr>
        <w:t xml:space="preserve">Lo anterior encuentra sustento en el CRITERIO número 0001-15, aprobado por unanimidad del Pleno del Instituto de Transparencia, Acceso a la Información Pública y Protección de Datos Personales del Estado de México y Municipios, publicado en el </w:t>
      </w:r>
      <w:r w:rsidRPr="008A328B">
        <w:rPr>
          <w:rFonts w:ascii="Palatino Linotype" w:eastAsia="Calibri" w:hAnsi="Palatino Linotype" w:cs="Arial"/>
          <w:szCs w:val="22"/>
        </w:rPr>
        <w:lastRenderedPageBreak/>
        <w:t>Periódico Oficial del Estado de México “Gaceta del Gobierno”, el veintitrés de abril de dos mil quince, que establece:</w:t>
      </w:r>
    </w:p>
    <w:p w:rsidR="008A328B" w:rsidRPr="008A328B" w:rsidRDefault="008A328B" w:rsidP="008A328B">
      <w:pPr>
        <w:spacing w:before="240" w:after="360"/>
        <w:ind w:left="851" w:right="851"/>
        <w:jc w:val="both"/>
        <w:rPr>
          <w:rFonts w:ascii="Palatino Linotype" w:eastAsia="Calibri" w:hAnsi="Palatino Linotype"/>
          <w:b/>
          <w:i/>
          <w:sz w:val="22"/>
          <w:szCs w:val="22"/>
          <w:lang w:val="es-MX"/>
        </w:rPr>
      </w:pPr>
      <w:r w:rsidRPr="008A328B">
        <w:rPr>
          <w:rFonts w:ascii="Palatino Linotype" w:eastAsia="Calibri" w:hAnsi="Palatino Linotype"/>
          <w:i/>
          <w:sz w:val="22"/>
          <w:szCs w:val="22"/>
          <w:lang w:val="es-MX"/>
        </w:rPr>
        <w:t>“</w:t>
      </w:r>
      <w:r w:rsidRPr="008A328B">
        <w:rPr>
          <w:rFonts w:ascii="Palatino Linotype" w:eastAsia="Calibri" w:hAnsi="Palatino Linotype"/>
          <w:b/>
          <w:i/>
          <w:sz w:val="22"/>
          <w:szCs w:val="22"/>
          <w:lang w:val="es-MX"/>
        </w:rPr>
        <w:t xml:space="preserve">CRITERIO 0001-15 </w:t>
      </w:r>
    </w:p>
    <w:p w:rsidR="008A328B" w:rsidRPr="008A328B" w:rsidRDefault="008A328B" w:rsidP="008A328B">
      <w:pPr>
        <w:spacing w:before="240" w:after="360"/>
        <w:ind w:left="851" w:right="851"/>
        <w:jc w:val="both"/>
        <w:rPr>
          <w:rFonts w:ascii="Palatino Linotype" w:eastAsia="Calibri" w:hAnsi="Palatino Linotype"/>
          <w:i/>
          <w:sz w:val="22"/>
          <w:szCs w:val="22"/>
          <w:lang w:val="es-ES_tradnl"/>
        </w:rPr>
      </w:pPr>
      <w:r w:rsidRPr="008A328B">
        <w:rPr>
          <w:rFonts w:ascii="Palatino Linotype" w:eastAsia="Calibri" w:hAnsi="Palatino Linotype"/>
          <w:b/>
          <w:i/>
          <w:sz w:val="22"/>
          <w:szCs w:val="22"/>
          <w:lang w:val="es-MX"/>
        </w:rPr>
        <w:t>NEGATIVA FICTA. PLAZO PARA INTERPONER EL RECURSO DE REVISIÓN TRATÁNDOSE DE</w:t>
      </w:r>
      <w:r w:rsidRPr="008A328B">
        <w:rPr>
          <w:rFonts w:ascii="Palatino Linotype" w:eastAsia="Calibri" w:hAnsi="Palatino Linotype"/>
          <w:i/>
          <w:sz w:val="22"/>
          <w:szCs w:val="22"/>
          <w:lang w:val="es-MX"/>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BD4811" w:rsidRDefault="00BD4811" w:rsidP="00BD4811">
      <w:pPr>
        <w:spacing w:before="240" w:after="240" w:line="360" w:lineRule="auto"/>
        <w:jc w:val="both"/>
        <w:rPr>
          <w:rFonts w:ascii="Palatino Linotype" w:hAnsi="Palatino Linotype" w:cs="Arial"/>
        </w:rPr>
      </w:pPr>
      <w:r>
        <w:rPr>
          <w:rFonts w:ascii="Palatino Linotype" w:hAnsi="Palatino Linotype" w:cs="Arial"/>
        </w:rPr>
        <w:t>Además, por cuanto hace a la procedibilidad de los recursos de revisión, es de suma importancia señalar que la parte recurrente se identifica como "</w:t>
      </w:r>
      <w:r w:rsidR="009B0FED">
        <w:rPr>
          <w:rFonts w:ascii="Palatino Linotype" w:hAnsi="Palatino Linotype" w:cs="Arial"/>
        </w:rPr>
        <w:t xml:space="preserve">                   </w:t>
      </w:r>
      <w:r>
        <w:rPr>
          <w:rFonts w:ascii="Palatino Linotype" w:hAnsi="Palatino Linotype" w:cs="Arial"/>
        </w:rPr>
        <w:t>" como se advierte en el detalle de seguimiento del SAIMEX, no obstante lo anterior, proporcionar el nombre incompleto no es motivo para desechar las solicitudes de acceso a la información pública conforme a lo previsto en el artículo 155, penúltimo párrafo de la Ley de Transparencia y Acceso a la Información Pública del Estado de México y Municipios que establece lo siguiente:</w:t>
      </w:r>
    </w:p>
    <w:p w:rsidR="00BD4811" w:rsidRDefault="00BD4811" w:rsidP="00BD4811">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BD4811" w:rsidRDefault="00BD4811" w:rsidP="00BD4811">
      <w:pPr>
        <w:spacing w:before="240" w:after="240" w:line="360" w:lineRule="auto"/>
        <w:contextualSpacing/>
        <w:jc w:val="both"/>
        <w:rPr>
          <w:rFonts w:eastAsiaTheme="minorHAnsi"/>
          <w:i/>
          <w:iCs/>
          <w:color w:val="1F1F1F"/>
          <w:w w:val="95"/>
          <w:sz w:val="22"/>
          <w:szCs w:val="22"/>
          <w:lang w:val="es-MX" w:eastAsia="en-US"/>
        </w:rPr>
      </w:pPr>
    </w:p>
    <w:p w:rsidR="00BD4811" w:rsidRDefault="00BD4811" w:rsidP="00BD4811">
      <w:pPr>
        <w:spacing w:before="240" w:after="240" w:line="360" w:lineRule="auto"/>
        <w:contextualSpacing/>
        <w:jc w:val="both"/>
        <w:rPr>
          <w:rFonts w:ascii="Palatino Linotype" w:hAnsi="Palatino Linotype" w:cs="Arial"/>
        </w:rPr>
      </w:pPr>
      <w:r>
        <w:rPr>
          <w:rFonts w:ascii="Palatino Linotype" w:hAnsi="Palatino Linotype" w:cs="Arial"/>
        </w:rPr>
        <w:lastRenderedPageBreak/>
        <w:t>Robusteciendo lo anterior se encuentra lo dispuesto en el artículo 6, Apartado A, fracciones III de la Constitución Política de los Estados Unidos Mexicanos que establece:</w:t>
      </w:r>
    </w:p>
    <w:p w:rsidR="00BD4811" w:rsidRDefault="00BD4811" w:rsidP="00BD4811">
      <w:pPr>
        <w:spacing w:before="240" w:after="240"/>
        <w:ind w:right="474"/>
        <w:contextualSpacing/>
        <w:jc w:val="both"/>
        <w:rPr>
          <w:rFonts w:ascii="Palatino Linotype" w:hAnsi="Palatino Linotype" w:cs="Arial"/>
          <w:i/>
        </w:rPr>
      </w:pPr>
    </w:p>
    <w:p w:rsidR="00BD4811" w:rsidRDefault="00BD4811" w:rsidP="00BD4811">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w:t>
      </w:r>
      <w:r>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BD4811" w:rsidRDefault="00BD4811" w:rsidP="00BD4811">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Para efectos de lo dispuesto en el presente artículo se observará lo siguiente:</w:t>
      </w:r>
    </w:p>
    <w:p w:rsidR="00BD4811" w:rsidRDefault="00BD4811" w:rsidP="00BD4811">
      <w:pPr>
        <w:spacing w:before="240" w:after="240"/>
        <w:ind w:left="567" w:right="474"/>
        <w:contextualSpacing/>
        <w:jc w:val="both"/>
        <w:rPr>
          <w:rFonts w:ascii="Palatino Linotype" w:hAnsi="Palatino Linotype" w:cs="Arial"/>
          <w:i/>
          <w:sz w:val="22"/>
          <w:szCs w:val="22"/>
        </w:rPr>
      </w:pPr>
    </w:p>
    <w:p w:rsidR="00BD4811" w:rsidRDefault="00BD4811" w:rsidP="00BD4811">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rsidR="00BD4811" w:rsidRDefault="00BD4811" w:rsidP="00BD4811">
      <w:pPr>
        <w:spacing w:before="240" w:after="240"/>
        <w:ind w:left="567" w:right="474"/>
        <w:contextualSpacing/>
        <w:jc w:val="both"/>
        <w:rPr>
          <w:rFonts w:ascii="Palatino Linotype" w:hAnsi="Palatino Linotype" w:cs="Arial"/>
          <w:i/>
          <w:sz w:val="22"/>
          <w:szCs w:val="22"/>
        </w:rPr>
      </w:pPr>
    </w:p>
    <w:p w:rsidR="00BD4811" w:rsidRDefault="00BD4811" w:rsidP="00BD4811">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r w:rsidR="009B0FED">
        <w:rPr>
          <w:rFonts w:ascii="Palatino Linotype" w:hAnsi="Palatino Linotype" w:cs="Arial"/>
          <w:i/>
          <w:sz w:val="22"/>
          <w:szCs w:val="22"/>
        </w:rPr>
        <w:t>. (</w:t>
      </w:r>
      <w:r>
        <w:rPr>
          <w:rFonts w:ascii="Palatino Linotype" w:hAnsi="Palatino Linotype" w:cs="Arial"/>
          <w:i/>
          <w:sz w:val="22"/>
          <w:szCs w:val="22"/>
        </w:rPr>
        <w:t>Sic)</w:t>
      </w:r>
    </w:p>
    <w:p w:rsidR="00BD4811" w:rsidRDefault="00BD4811" w:rsidP="00BD4811">
      <w:pPr>
        <w:spacing w:before="240" w:after="240"/>
        <w:ind w:left="567" w:right="474"/>
        <w:contextualSpacing/>
        <w:jc w:val="both"/>
        <w:rPr>
          <w:rFonts w:ascii="Palatino Linotype" w:hAnsi="Palatino Linotype" w:cs="Arial"/>
          <w:i/>
          <w:sz w:val="22"/>
          <w:szCs w:val="22"/>
        </w:rPr>
      </w:pPr>
    </w:p>
    <w:p w:rsidR="00BD4811" w:rsidRDefault="00BD4811" w:rsidP="00BD4811">
      <w:pPr>
        <w:spacing w:before="240" w:after="240" w:line="360" w:lineRule="auto"/>
        <w:contextualSpacing/>
        <w:jc w:val="both"/>
        <w:rPr>
          <w:rFonts w:ascii="Palatino Linotype" w:hAnsi="Palatino Linotype" w:cs="Arial"/>
        </w:rPr>
      </w:pPr>
      <w:r>
        <w:rPr>
          <w:rFonts w:ascii="Palatino Linotype" w:hAnsi="Palatino Linotype" w:cs="Arial"/>
        </w:rPr>
        <w:t>Así, como el artículo 5 fracción III, párrafo vigésimo</w:t>
      </w:r>
      <w:r w:rsidR="009B0FED">
        <w:rPr>
          <w:rFonts w:ascii="Palatino Linotype" w:hAnsi="Palatino Linotype" w:cs="Arial"/>
        </w:rPr>
        <w:t xml:space="preserve"> noveno, trigésimo</w:t>
      </w:r>
      <w:r>
        <w:rPr>
          <w:rFonts w:ascii="Palatino Linotype" w:hAnsi="Palatino Linotype" w:cs="Arial"/>
        </w:rPr>
        <w:t xml:space="preserve"> y </w:t>
      </w:r>
      <w:r w:rsidR="009B0FED">
        <w:rPr>
          <w:rFonts w:ascii="Palatino Linotype" w:hAnsi="Palatino Linotype" w:cs="Arial"/>
        </w:rPr>
        <w:t>trigésimo primero</w:t>
      </w:r>
      <w:r>
        <w:rPr>
          <w:rFonts w:ascii="Palatino Linotype" w:hAnsi="Palatino Linotype" w:cs="Arial"/>
        </w:rPr>
        <w:t>, de la Constitución Política del Estado Libre y Soberano de México, que determina lo siguiente:</w:t>
      </w:r>
    </w:p>
    <w:p w:rsidR="00BD4811" w:rsidRDefault="00BD4811" w:rsidP="00BD4811">
      <w:pPr>
        <w:spacing w:before="240" w:after="240"/>
        <w:ind w:right="474"/>
        <w:contextualSpacing/>
        <w:jc w:val="both"/>
        <w:rPr>
          <w:rFonts w:ascii="Palatino Linotype" w:hAnsi="Palatino Linotype" w:cs="Arial"/>
          <w:i/>
          <w:sz w:val="22"/>
          <w:szCs w:val="22"/>
        </w:rPr>
      </w:pPr>
    </w:p>
    <w:p w:rsidR="00BD4811" w:rsidRDefault="00BD4811" w:rsidP="00BD4811">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5.-</w:t>
      </w:r>
      <w:r>
        <w:rPr>
          <w:rFonts w:ascii="Palatino Linotype" w:hAnsi="Palatino Linotype" w:cs="Arial"/>
          <w:i/>
          <w:sz w:val="22"/>
          <w:szCs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BD4811" w:rsidRDefault="00BD4811" w:rsidP="00BD4811">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p>
    <w:p w:rsidR="00BD4811" w:rsidRDefault="00BD4811" w:rsidP="00BD4811">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Toda persona en el Estado de México, tiene derecho al libre acceso a la información plural y oportuna, así como a buscar recibir y difundir información e ideas de toda índole por cualquier medio de expresión.</w:t>
      </w:r>
    </w:p>
    <w:p w:rsidR="00BD4811" w:rsidRDefault="00BD4811" w:rsidP="00BD4811">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p>
    <w:p w:rsidR="00BD4811" w:rsidRDefault="00BD4811" w:rsidP="00BD4811">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El derecho a la información será garantizado por el Estado. La ley establecerá las previsiones que permitan asegurar la protección, el respeto y la difusión de este derecho.</w:t>
      </w:r>
    </w:p>
    <w:p w:rsidR="00BD4811" w:rsidRDefault="00BD4811" w:rsidP="00BD4811">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w:t>
      </w:r>
      <w:r>
        <w:rPr>
          <w:rFonts w:ascii="Palatino Linotype" w:hAnsi="Palatino Linotype" w:cs="Arial"/>
          <w:i/>
          <w:sz w:val="22"/>
          <w:szCs w:val="22"/>
        </w:rPr>
        <w:lastRenderedPageBreak/>
        <w:t>oportuna, clara, veraz y de fácil acceso. Este derecho se regirá por los principios y bases siguientes:</w:t>
      </w:r>
    </w:p>
    <w:p w:rsidR="00BD4811" w:rsidRDefault="00BD4811" w:rsidP="00BD4811">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rsidR="00BD4811" w:rsidRDefault="00BD4811" w:rsidP="00BD4811">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p>
    <w:p w:rsidR="00BD4811" w:rsidRDefault="00BD4811" w:rsidP="00BD4811">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BD4811" w:rsidRDefault="00BD4811" w:rsidP="00BD4811">
      <w:pPr>
        <w:spacing w:before="240" w:after="240"/>
        <w:ind w:left="567" w:right="474"/>
        <w:contextualSpacing/>
        <w:jc w:val="both"/>
        <w:rPr>
          <w:rFonts w:ascii="Palatino Linotype" w:hAnsi="Palatino Linotype" w:cs="Arial"/>
          <w:i/>
          <w:sz w:val="22"/>
          <w:szCs w:val="22"/>
        </w:rPr>
      </w:pPr>
    </w:p>
    <w:p w:rsidR="00BD4811" w:rsidRDefault="00BD4811" w:rsidP="00BD4811">
      <w:pPr>
        <w:spacing w:before="240" w:after="240" w:line="360" w:lineRule="auto"/>
        <w:contextualSpacing/>
        <w:jc w:val="both"/>
        <w:rPr>
          <w:rFonts w:ascii="Palatino Linotype" w:hAnsi="Palatino Linotype" w:cs="Arial"/>
        </w:rPr>
      </w:pPr>
      <w:r>
        <w:rPr>
          <w:rFonts w:ascii="Palatino Linotype" w:hAnsi="Palatino Linotype" w:cs="Arial"/>
        </w:rPr>
        <w:t>Por otra parte, del contenido del artículo 1 de la Constitución Política de los Estados</w:t>
      </w:r>
    </w:p>
    <w:p w:rsidR="00BD4811" w:rsidRDefault="00BD4811" w:rsidP="00BD4811">
      <w:pPr>
        <w:spacing w:before="240" w:after="240" w:line="360" w:lineRule="auto"/>
        <w:contextualSpacing/>
        <w:jc w:val="both"/>
        <w:rPr>
          <w:rFonts w:ascii="Palatino Linotype" w:hAnsi="Palatino Linotype" w:cs="Arial"/>
        </w:rPr>
      </w:pPr>
      <w:r>
        <w:rPr>
          <w:rFonts w:ascii="Palatino Linotype" w:hAnsi="Palatino Linotype" w:cs="Arial"/>
        </w:rPr>
        <w:t>Unidos mexicanos, se destaca lo siguiente:</w:t>
      </w:r>
    </w:p>
    <w:p w:rsidR="00BD4811" w:rsidRDefault="00BD4811" w:rsidP="00BD4811">
      <w:pPr>
        <w:spacing w:before="240" w:after="240" w:line="360" w:lineRule="auto"/>
        <w:contextualSpacing/>
        <w:jc w:val="both"/>
        <w:rPr>
          <w:i/>
          <w:iCs/>
          <w:color w:val="000000"/>
          <w:sz w:val="25"/>
          <w:szCs w:val="25"/>
        </w:rPr>
      </w:pPr>
    </w:p>
    <w:p w:rsidR="00BD4811" w:rsidRDefault="00BD4811" w:rsidP="00BD4811">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1</w:t>
      </w:r>
      <w:r>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BD4811" w:rsidRDefault="00BD4811" w:rsidP="00BD4811">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Las normas relativas a los derechos humanos se interpretarán de conformidad con esta Constitución y con los tratados internacionales de la materia favoreciendo en todo tiempo a las personas la protección más amplia.</w:t>
      </w:r>
    </w:p>
    <w:p w:rsidR="00BD4811" w:rsidRDefault="00BD4811" w:rsidP="00BD4811">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BD4811" w:rsidRDefault="00BD4811" w:rsidP="00BD4811">
      <w:pPr>
        <w:spacing w:before="240" w:after="240" w:line="360" w:lineRule="auto"/>
        <w:contextualSpacing/>
        <w:jc w:val="both"/>
        <w:rPr>
          <w:rFonts w:ascii="Palatino Linotype" w:hAnsi="Palatino Linotype" w:cs="Arial"/>
        </w:rPr>
      </w:pPr>
    </w:p>
    <w:p w:rsidR="00BD4811" w:rsidRDefault="00BD4811" w:rsidP="00BD4811">
      <w:pPr>
        <w:spacing w:before="240" w:after="240" w:line="360" w:lineRule="auto"/>
        <w:contextualSpacing/>
        <w:jc w:val="both"/>
        <w:rPr>
          <w:rFonts w:ascii="Palatino Linotype" w:hAnsi="Palatino Linotype" w:cs="Arial"/>
        </w:rPr>
      </w:pPr>
      <w:r>
        <w:rPr>
          <w:rFonts w:ascii="Palatino Linotype" w:hAnsi="Palatino Linotype" w:cs="Arial"/>
        </w:rPr>
        <w:t xml:space="preserve">Esto es, que el derecho humano de acceso a la información pública, se aprecia que toda persona, sin necesidad de acreditar interés alguno o justificar su interposición, deberá tener acceso a la información pública, es decir, dicho </w:t>
      </w:r>
      <w:r>
        <w:rPr>
          <w:rFonts w:ascii="Palatino Linotype" w:hAnsi="Palatino Linotype" w:cs="Arial"/>
          <w:i/>
        </w:rPr>
        <w:t>derecho fundamental exime a quien lo ejerce</w:t>
      </w:r>
      <w:r>
        <w:rPr>
          <w:rFonts w:ascii="Palatino Linotype" w:hAnsi="Palatino Linotype" w:cs="Arial"/>
        </w:rPr>
        <w:t xml:space="preserve">, de acreditar su legitimación en la causa o su interés en el asunto, lo que permite la posibilidad de que, incluso, la solicitud de acceso a la información pueda ser anónima o </w:t>
      </w:r>
      <w:r>
        <w:rPr>
          <w:rFonts w:ascii="Palatino Linotype" w:hAnsi="Palatino Linotype" w:cs="Arial"/>
        </w:rPr>
        <w:lastRenderedPageBreak/>
        <w:t>no contener un nombre que identifique al solicitante o que permita tener certeza sobre su identidad.</w:t>
      </w:r>
    </w:p>
    <w:p w:rsidR="00BD4811" w:rsidRDefault="00BD4811" w:rsidP="00BD4811">
      <w:pPr>
        <w:spacing w:before="240" w:after="240" w:line="360" w:lineRule="auto"/>
        <w:contextualSpacing/>
        <w:jc w:val="both"/>
        <w:rPr>
          <w:rFonts w:ascii="Palatino Linotype" w:hAnsi="Palatino Linotype" w:cs="Arial"/>
        </w:rPr>
      </w:pPr>
    </w:p>
    <w:p w:rsidR="00BD4811" w:rsidRDefault="00BD4811" w:rsidP="00BD4811">
      <w:pPr>
        <w:spacing w:line="360" w:lineRule="auto"/>
        <w:jc w:val="both"/>
        <w:rPr>
          <w:rFonts w:ascii="Palatino Linotype" w:hAnsi="Palatino Linotype"/>
        </w:rPr>
      </w:pPr>
      <w:r>
        <w:rPr>
          <w:rFonts w:ascii="Palatino Linotype" w:hAnsi="Palatino Linotype"/>
        </w:rPr>
        <w:t>Robusteciendo lo anterior, el Criterio 6/2014 del entonces Instituto Federal de Acceso a la Información y Protección de Datos, ahora Instituto Nacional de Transparencia Acceso a la Información y Protección de Datos Personales, el cual se reproduce para una mayor referencia:</w:t>
      </w:r>
    </w:p>
    <w:p w:rsidR="00BD4811" w:rsidRDefault="00BD4811" w:rsidP="00BD4811">
      <w:pPr>
        <w:spacing w:line="360" w:lineRule="auto"/>
        <w:jc w:val="both"/>
        <w:rPr>
          <w:rFonts w:ascii="Palatino Linotype" w:hAnsi="Palatino Linotype"/>
        </w:rPr>
      </w:pPr>
    </w:p>
    <w:p w:rsidR="00BD4811" w:rsidRDefault="00BD4811" w:rsidP="00BD4811">
      <w:pPr>
        <w:ind w:left="851" w:right="758"/>
        <w:contextualSpacing/>
        <w:jc w:val="both"/>
        <w:rPr>
          <w:rFonts w:ascii="Palatino Linotype" w:hAnsi="Palatino Linotype"/>
          <w:i/>
        </w:rPr>
      </w:pPr>
      <w:r>
        <w:rPr>
          <w:rFonts w:ascii="Palatino Linotype" w:hAnsi="Palatino Linotype"/>
          <w:i/>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BD4811" w:rsidRDefault="00BD4811" w:rsidP="00BD4811">
      <w:pPr>
        <w:ind w:left="851" w:right="758"/>
        <w:contextualSpacing/>
        <w:jc w:val="both"/>
        <w:rPr>
          <w:rFonts w:ascii="Palatino Linotype" w:hAnsi="Palatino Linotype"/>
          <w:i/>
        </w:rPr>
      </w:pPr>
    </w:p>
    <w:p w:rsidR="00BD4811" w:rsidRDefault="00BD4811" w:rsidP="00BD4811">
      <w:pPr>
        <w:spacing w:line="360" w:lineRule="auto"/>
        <w:jc w:val="both"/>
        <w:rPr>
          <w:rFonts w:ascii="Palatino Linotype" w:hAnsi="Palatino Linotype"/>
        </w:rPr>
      </w:pPr>
      <w:r>
        <w:rPr>
          <w:rFonts w:ascii="Palatino Linotype" w:hAnsi="Palatino Linotype"/>
        </w:rPr>
        <w:t xml:space="preserve">En consecuencia, dado lo expuesto y fundado con anterioridad, se estima que el requisito relativo al nombre del recurrente no constituye un presupuesto indispensable de procedibilidad del Recurso de Revisión, en términos de los artículos 25 de la Convención Americana de Derechos Humanos, 1, párrafos segundo y tercero, 6 apartado A fracción III de la Constitución Política de los Estados Unidos Mexicanos y 5 párrafo vigésimo segundo de la Constitución Política del Estado Libre y Soberano de México, debido a que el acceso a la información pública es un derecho humano que no requiere legitimación en la causa, si no que únicamente basta con que se encuentre legitimado en el procedimiento </w:t>
      </w:r>
      <w:r>
        <w:rPr>
          <w:rFonts w:ascii="Palatino Linotype" w:hAnsi="Palatino Linotype"/>
        </w:rPr>
        <w:lastRenderedPageBreak/>
        <w:t>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BD4811" w:rsidRDefault="00BD4811" w:rsidP="00BD4811">
      <w:pPr>
        <w:spacing w:before="240" w:after="240" w:line="360" w:lineRule="auto"/>
        <w:jc w:val="both"/>
        <w:rPr>
          <w:rFonts w:ascii="Segoe UI" w:hAnsi="Segoe UI" w:cs="Segoe UI"/>
          <w:lang w:val="es-MX" w:eastAsia="es-MX"/>
        </w:rPr>
      </w:pPr>
      <w:r>
        <w:rPr>
          <w:rStyle w:val="normaltextrun"/>
          <w:rFonts w:ascii="Palatino Linotype" w:hAnsi="Palatino Linotype" w:cs="Segoe UI"/>
        </w:rPr>
        <w:t xml:space="preserve">Ahora bien, </w:t>
      </w:r>
      <w:r>
        <w:rPr>
          <w:rFonts w:ascii="Palatino Linotype" w:hAnsi="Palatino Linotype" w:cs="Segoe UI"/>
          <w:lang w:val="es-MX" w:eastAsia="es-MX"/>
        </w:rPr>
        <w:t xml:space="preserve">resulta procedente la interposición de los recursos de revisión, según lo aducido por el </w:t>
      </w:r>
      <w:r>
        <w:rPr>
          <w:rFonts w:ascii="Palatino Linotype" w:hAnsi="Palatino Linotype" w:cs="Segoe UI"/>
          <w:b/>
          <w:lang w:val="es-MX" w:eastAsia="es-MX"/>
        </w:rPr>
        <w:t>RECURRENTE</w:t>
      </w:r>
      <w:r>
        <w:rPr>
          <w:rFonts w:ascii="Palatino Linotype" w:hAnsi="Palatino Linotype" w:cs="Segoe UI"/>
          <w:lang w:val="es-MX" w:eastAsia="es-MX"/>
        </w:rPr>
        <w:t>, en términos del artículo</w:t>
      </w:r>
      <w:r>
        <w:rPr>
          <w:rFonts w:ascii="Palatino Linotype" w:eastAsia="Cambria" w:hAnsi="Palatino Linotype" w:cs="Segoe UI"/>
          <w:lang w:val="es-MX" w:eastAsia="es-MX"/>
        </w:rPr>
        <w:t xml:space="preserve"> 179</w:t>
      </w:r>
      <w:r>
        <w:rPr>
          <w:rFonts w:ascii="Palatino Linotype" w:hAnsi="Palatino Linotype" w:cs="Segoe UI"/>
          <w:lang w:val="es-MX" w:eastAsia="es-MX"/>
        </w:rPr>
        <w:t>, fracción VII del ordenamiento legal de la materia, que a la letra dice:</w:t>
      </w:r>
    </w:p>
    <w:p w:rsidR="008A328B" w:rsidRPr="008A328B" w:rsidRDefault="008A328B" w:rsidP="00BD4811">
      <w:pPr>
        <w:spacing w:before="240" w:after="240"/>
        <w:ind w:left="993" w:right="1041"/>
        <w:jc w:val="both"/>
        <w:textAlignment w:val="baseline"/>
        <w:rPr>
          <w:rFonts w:ascii="Palatino Linotype" w:eastAsia="MS Gothic" w:hAnsi="Palatino Linotype" w:cs="Segoe UI"/>
          <w:sz w:val="22"/>
          <w:szCs w:val="22"/>
          <w:lang w:val="es-MX" w:eastAsia="es-MX"/>
        </w:rPr>
      </w:pPr>
      <w:r w:rsidRPr="008A328B">
        <w:rPr>
          <w:rFonts w:ascii="Palatino Linotype" w:hAnsi="Palatino Linotype" w:cs="Segoe UI"/>
          <w:bCs/>
          <w:i/>
          <w:iCs/>
          <w:sz w:val="22"/>
          <w:szCs w:val="22"/>
          <w:lang w:val="es-MX" w:eastAsia="es-MX"/>
        </w:rPr>
        <w:t>“</w:t>
      </w:r>
      <w:r w:rsidRPr="008A328B">
        <w:rPr>
          <w:rFonts w:ascii="Palatino Linotype" w:hAnsi="Palatino Linotype" w:cs="Segoe UI"/>
          <w:b/>
          <w:bCs/>
          <w:sz w:val="22"/>
          <w:szCs w:val="22"/>
          <w:lang w:val="es-MX" w:eastAsia="es-MX"/>
        </w:rPr>
        <w:t>Artículo 179.</w:t>
      </w:r>
      <w:r w:rsidRPr="008A328B">
        <w:rPr>
          <w:rFonts w:ascii="Palatino Linotype" w:eastAsia="Cambria" w:hAnsi="Palatino Linotype" w:cs="Segoe UI"/>
          <w:i/>
          <w:iCs/>
          <w:sz w:val="22"/>
          <w:szCs w:val="22"/>
          <w:lang w:val="es-MX" w:eastAsia="es-MX"/>
        </w:rPr>
        <w:t xml:space="preserve">El recurso de revisión es un medio de protección que la Ley otorga a los particulares, para hacer valer su derecho de acceso a la información pública, y procederá en contra de las siguientes causas: </w:t>
      </w:r>
      <w:r w:rsidRPr="008A328B">
        <w:rPr>
          <w:rFonts w:ascii="Palatino Linotype" w:eastAsia="MS Gothic" w:hAnsi="Palatino Linotype" w:cs="Segoe UI"/>
          <w:sz w:val="22"/>
          <w:szCs w:val="22"/>
          <w:lang w:val="es-MX" w:eastAsia="es-MX"/>
        </w:rPr>
        <w:t> </w:t>
      </w:r>
    </w:p>
    <w:p w:rsidR="008A328B" w:rsidRDefault="008A328B" w:rsidP="008A328B">
      <w:pPr>
        <w:numPr>
          <w:ilvl w:val="0"/>
          <w:numId w:val="6"/>
        </w:numPr>
        <w:spacing w:before="240" w:after="240"/>
        <w:ind w:right="1041" w:hanging="87"/>
        <w:jc w:val="both"/>
        <w:textAlignment w:val="baseline"/>
        <w:rPr>
          <w:rFonts w:ascii="Palatino Linotype" w:eastAsia="MS Gothic" w:hAnsi="Palatino Linotype" w:cs="Segoe UI"/>
          <w:i/>
          <w:sz w:val="22"/>
          <w:szCs w:val="22"/>
          <w:lang w:val="es-MX" w:eastAsia="es-MX"/>
        </w:rPr>
      </w:pPr>
      <w:r w:rsidRPr="008A328B">
        <w:rPr>
          <w:rFonts w:ascii="Palatino Linotype" w:eastAsia="MS Gothic" w:hAnsi="Palatino Linotype" w:cs="Segoe UI"/>
          <w:i/>
          <w:sz w:val="22"/>
          <w:szCs w:val="22"/>
          <w:lang w:val="es-MX" w:eastAsia="es-MX"/>
        </w:rPr>
        <w:t>La falta de respuesta a una solic</w:t>
      </w:r>
      <w:r w:rsidR="00FA5154">
        <w:rPr>
          <w:rFonts w:ascii="Palatino Linotype" w:eastAsia="MS Gothic" w:hAnsi="Palatino Linotype" w:cs="Segoe UI"/>
          <w:i/>
          <w:sz w:val="22"/>
          <w:szCs w:val="22"/>
          <w:lang w:val="es-MX" w:eastAsia="es-MX"/>
        </w:rPr>
        <w:t>itud de acceso a la información…(Sic)</w:t>
      </w:r>
    </w:p>
    <w:p w:rsidR="00FA5154" w:rsidRPr="008A328B" w:rsidRDefault="00FA5154" w:rsidP="00FA5154">
      <w:pPr>
        <w:spacing w:before="240" w:after="240"/>
        <w:ind w:right="1041"/>
        <w:jc w:val="both"/>
        <w:textAlignment w:val="baseline"/>
        <w:rPr>
          <w:rFonts w:ascii="Palatino Linotype" w:eastAsia="MS Gothic" w:hAnsi="Palatino Linotype" w:cs="Segoe UI"/>
          <w:i/>
          <w:sz w:val="22"/>
          <w:szCs w:val="22"/>
          <w:lang w:val="es-MX" w:eastAsia="es-MX"/>
        </w:rPr>
      </w:pPr>
    </w:p>
    <w:p w:rsidR="00FA5CFA" w:rsidRPr="00FA5CFA" w:rsidRDefault="00B66773" w:rsidP="00FA5CFA">
      <w:pPr>
        <w:spacing w:before="240" w:after="240" w:line="360" w:lineRule="auto"/>
        <w:jc w:val="both"/>
        <w:rPr>
          <w:rFonts w:ascii="Palatino Linotype" w:hAnsi="Palatino Linotype" w:cs="Arial"/>
        </w:rPr>
      </w:pPr>
      <w:r w:rsidRPr="00FA5154">
        <w:rPr>
          <w:rFonts w:ascii="Palatino Linotype" w:hAnsi="Palatino Linotype"/>
          <w:b/>
        </w:rPr>
        <w:t>Tercero</w:t>
      </w:r>
      <w:r w:rsidR="008A328B" w:rsidRPr="00FA5154">
        <w:rPr>
          <w:rFonts w:ascii="Palatino Linotype" w:hAnsi="Palatino Linotype"/>
          <w:b/>
        </w:rPr>
        <w:t>. Materia de la revisión.</w:t>
      </w:r>
      <w:r w:rsidR="008A328B" w:rsidRPr="00FA5CFA">
        <w:rPr>
          <w:rFonts w:ascii="Palatino Linotype" w:hAnsi="Palatino Linotype"/>
          <w:b/>
        </w:rPr>
        <w:t xml:space="preserve"> </w:t>
      </w:r>
      <w:r w:rsidR="00FA5CFA" w:rsidRPr="00FA5CFA">
        <w:rPr>
          <w:rFonts w:ascii="Palatino Linotype" w:hAnsi="Palatino Linotype" w:cs="Arial"/>
        </w:rPr>
        <w:t>Con base e</w:t>
      </w:r>
      <w:r w:rsidR="00805CB3">
        <w:rPr>
          <w:rFonts w:ascii="Palatino Linotype" w:hAnsi="Palatino Linotype" w:cs="Arial"/>
        </w:rPr>
        <w:t xml:space="preserve">n las constancias que obran en </w:t>
      </w:r>
      <w:r w:rsidR="00FA5154">
        <w:rPr>
          <w:rFonts w:ascii="Palatino Linotype" w:hAnsi="Palatino Linotype" w:cs="Arial"/>
        </w:rPr>
        <w:t>el</w:t>
      </w:r>
      <w:r w:rsidR="00805CB3">
        <w:rPr>
          <w:rFonts w:ascii="Palatino Linotype" w:hAnsi="Palatino Linotype" w:cs="Arial"/>
        </w:rPr>
        <w:t xml:space="preserve"> </w:t>
      </w:r>
      <w:r w:rsidR="00FA5CFA" w:rsidRPr="00FA5CFA">
        <w:rPr>
          <w:rFonts w:ascii="Palatino Linotype" w:hAnsi="Palatino Linotype" w:cs="Arial"/>
        </w:rPr>
        <w:t xml:space="preserve">expediente en </w:t>
      </w:r>
      <w:r w:rsidR="00FA5154">
        <w:rPr>
          <w:rFonts w:ascii="Palatino Linotype" w:hAnsi="Palatino Linotype" w:cs="Arial"/>
        </w:rPr>
        <w:t>el</w:t>
      </w:r>
      <w:r w:rsidR="00805CB3">
        <w:rPr>
          <w:rFonts w:ascii="Palatino Linotype" w:hAnsi="Palatino Linotype" w:cs="Arial"/>
        </w:rPr>
        <w:t xml:space="preserve"> </w:t>
      </w:r>
      <w:r w:rsidR="00FA5CFA" w:rsidRPr="00FA5CFA">
        <w:rPr>
          <w:rFonts w:ascii="Palatino Linotype" w:hAnsi="Palatino Linotype" w:cs="Arial"/>
        </w:rPr>
        <w:t xml:space="preserve">que se actúa, este Instituto tiene la convicción de que la presente resolución tiene como objetivo central determinar si </w:t>
      </w:r>
      <w:r w:rsidR="000E61A8">
        <w:rPr>
          <w:rFonts w:ascii="Palatino Linotype" w:hAnsi="Palatino Linotype" w:cs="Arial"/>
        </w:rPr>
        <w:t xml:space="preserve">la información proporcionada por el </w:t>
      </w:r>
      <w:r w:rsidR="00FA5CFA" w:rsidRPr="00FA5CFA">
        <w:rPr>
          <w:rFonts w:ascii="Palatino Linotype" w:hAnsi="Palatino Linotype" w:cs="Arial"/>
          <w:b/>
        </w:rPr>
        <w:t>SUJETO OBLIGADO</w:t>
      </w:r>
      <w:r w:rsidR="0072689D">
        <w:rPr>
          <w:rFonts w:ascii="Palatino Linotype" w:hAnsi="Palatino Linotype" w:cs="Arial"/>
          <w:b/>
        </w:rPr>
        <w:t xml:space="preserve"> </w:t>
      </w:r>
      <w:r w:rsidR="000E61A8">
        <w:rPr>
          <w:rFonts w:ascii="Palatino Linotype" w:hAnsi="Palatino Linotype" w:cs="Arial"/>
          <w:b/>
        </w:rPr>
        <w:t>en vía de manifestaciones satisface el derecho de acceso a la información del particular, en caso contrario se ordenara la entrega de información que resulte procedente.</w:t>
      </w:r>
    </w:p>
    <w:p w:rsidR="00FA5154" w:rsidRPr="002579FA" w:rsidRDefault="00B66773" w:rsidP="008A328B">
      <w:pPr>
        <w:spacing w:before="240" w:after="240" w:line="360" w:lineRule="auto"/>
        <w:jc w:val="both"/>
        <w:rPr>
          <w:rFonts w:ascii="Palatino Linotype" w:hAnsi="Palatino Linotype"/>
        </w:rPr>
      </w:pPr>
      <w:r w:rsidRPr="002579FA">
        <w:rPr>
          <w:rFonts w:ascii="Palatino Linotype" w:hAnsi="Palatino Linotype"/>
          <w:b/>
        </w:rPr>
        <w:t>Cuarto</w:t>
      </w:r>
      <w:r w:rsidR="002A5E7B" w:rsidRPr="002579FA">
        <w:rPr>
          <w:rFonts w:ascii="Palatino Linotype" w:hAnsi="Palatino Linotype"/>
          <w:b/>
        </w:rPr>
        <w:t xml:space="preserve">. Estudio del asunto. </w:t>
      </w:r>
      <w:r w:rsidR="002A5E7B" w:rsidRPr="002579FA">
        <w:rPr>
          <w:rFonts w:ascii="Palatino Linotype" w:hAnsi="Palatino Linotype"/>
        </w:rPr>
        <w:t>Previo al análisis de</w:t>
      </w:r>
      <w:r w:rsidR="00FA5154" w:rsidRPr="002579FA">
        <w:rPr>
          <w:rFonts w:ascii="Palatino Linotype" w:hAnsi="Palatino Linotype"/>
        </w:rPr>
        <w:t>l</w:t>
      </w:r>
      <w:r w:rsidR="00AB690A" w:rsidRPr="002579FA">
        <w:rPr>
          <w:rFonts w:ascii="Palatino Linotype" w:hAnsi="Palatino Linotype"/>
        </w:rPr>
        <w:t xml:space="preserve"> </w:t>
      </w:r>
      <w:r w:rsidR="002A5E7B" w:rsidRPr="002579FA">
        <w:rPr>
          <w:rFonts w:ascii="Palatino Linotype" w:hAnsi="Palatino Linotype"/>
        </w:rPr>
        <w:t>recurso de revisión materia del presente estudio,</w:t>
      </w:r>
      <w:r w:rsidR="00FA5154" w:rsidRPr="002579FA">
        <w:rPr>
          <w:rFonts w:ascii="Palatino Linotype" w:hAnsi="Palatino Linotype"/>
        </w:rPr>
        <w:t xml:space="preserve"> es pertinente recordar</w:t>
      </w:r>
      <w:r w:rsidR="00DC5881" w:rsidRPr="002579FA">
        <w:rPr>
          <w:rFonts w:ascii="Palatino Linotype" w:hAnsi="Palatino Linotype"/>
        </w:rPr>
        <w:t xml:space="preserve"> que </w:t>
      </w:r>
      <w:r w:rsidR="0041729E" w:rsidRPr="002579FA">
        <w:rPr>
          <w:rFonts w:ascii="Palatino Linotype" w:hAnsi="Palatino Linotype"/>
        </w:rPr>
        <w:t xml:space="preserve">el </w:t>
      </w:r>
      <w:r w:rsidR="0041729E" w:rsidRPr="002579FA">
        <w:rPr>
          <w:rFonts w:ascii="Palatino Linotype" w:hAnsi="Palatino Linotype"/>
          <w:b/>
        </w:rPr>
        <w:t>RECURRENTE</w:t>
      </w:r>
      <w:r w:rsidR="009B0453" w:rsidRPr="002579FA">
        <w:rPr>
          <w:rFonts w:ascii="Palatino Linotype" w:hAnsi="Palatino Linotype"/>
        </w:rPr>
        <w:t xml:space="preserve"> </w:t>
      </w:r>
      <w:r w:rsidR="00FA5CFA" w:rsidRPr="002579FA">
        <w:rPr>
          <w:rFonts w:ascii="Palatino Linotype" w:hAnsi="Palatino Linotype"/>
        </w:rPr>
        <w:t xml:space="preserve">solicitó </w:t>
      </w:r>
      <w:r w:rsidR="00FA5154" w:rsidRPr="002579FA">
        <w:rPr>
          <w:rFonts w:ascii="Palatino Linotype" w:hAnsi="Palatino Linotype"/>
        </w:rPr>
        <w:t xml:space="preserve">al Ayuntamiento de </w:t>
      </w:r>
      <w:r w:rsidR="00F20ECE">
        <w:rPr>
          <w:rFonts w:ascii="Palatino Linotype" w:hAnsi="Palatino Linotype"/>
        </w:rPr>
        <w:t>Valle de Bravo</w:t>
      </w:r>
      <w:r w:rsidR="00FA5154" w:rsidRPr="002579FA">
        <w:rPr>
          <w:rFonts w:ascii="Palatino Linotype" w:hAnsi="Palatino Linotype"/>
        </w:rPr>
        <w:t>, lo siguiente:</w:t>
      </w:r>
    </w:p>
    <w:p w:rsidR="004E1D51" w:rsidRPr="00F20ECE" w:rsidRDefault="00F20ECE" w:rsidP="00F20ECE">
      <w:pPr>
        <w:pStyle w:val="Prrafodelista"/>
        <w:numPr>
          <w:ilvl w:val="0"/>
          <w:numId w:val="20"/>
        </w:numPr>
        <w:spacing w:before="240" w:after="240" w:line="360" w:lineRule="auto"/>
        <w:jc w:val="both"/>
        <w:rPr>
          <w:rFonts w:ascii="Palatino Linotype" w:hAnsi="Palatino Linotype"/>
        </w:rPr>
      </w:pPr>
      <w:r w:rsidRPr="00F20ECE">
        <w:rPr>
          <w:rFonts w:ascii="Palatino Linotype" w:hAnsi="Palatino Linotype"/>
        </w:rPr>
        <w:t xml:space="preserve">Todas las facturas y pólizas correspondientes a las compras realizadas en cualquiera de sus modalidades, de todos los insumos (gel antibacterial, cubrebocas, sanitizantes, equipo para sanitizar, etc) adquiridos para atender la </w:t>
      </w:r>
      <w:r w:rsidRPr="00F20ECE">
        <w:rPr>
          <w:rFonts w:ascii="Palatino Linotype" w:hAnsi="Palatino Linotype"/>
        </w:rPr>
        <w:lastRenderedPageBreak/>
        <w:t>contingencia sanitaria por el covid-19, desde el mes de marzo 2020 al mes de marzo de 2021.</w:t>
      </w:r>
    </w:p>
    <w:p w:rsidR="00B85C31" w:rsidRPr="00B85C31" w:rsidRDefault="00D42BE3" w:rsidP="00B85C31">
      <w:pPr>
        <w:widowControl w:val="0"/>
        <w:autoSpaceDE w:val="0"/>
        <w:autoSpaceDN w:val="0"/>
        <w:adjustRightInd w:val="0"/>
        <w:spacing w:line="360" w:lineRule="auto"/>
        <w:jc w:val="both"/>
        <w:rPr>
          <w:rFonts w:ascii="Palatino Linotype" w:hAnsi="Palatino Linotype"/>
        </w:rPr>
      </w:pPr>
      <w:r>
        <w:rPr>
          <w:rFonts w:ascii="Palatino Linotype" w:hAnsi="Palatino Linotype"/>
        </w:rPr>
        <w:t xml:space="preserve">Por su parte, </w:t>
      </w:r>
      <w:r w:rsidR="00B85C31" w:rsidRPr="00B85C31">
        <w:rPr>
          <w:rFonts w:ascii="Palatino Linotype" w:hAnsi="Palatino Linotype"/>
        </w:rPr>
        <w:t xml:space="preserve">el </w:t>
      </w:r>
      <w:r w:rsidR="00B85C31" w:rsidRPr="00B85C31">
        <w:rPr>
          <w:rFonts w:ascii="Palatino Linotype" w:hAnsi="Palatino Linotype"/>
          <w:b/>
        </w:rPr>
        <w:t>SUJETO OBLIGADO</w:t>
      </w:r>
      <w:r w:rsidR="00B85C31" w:rsidRPr="00B85C31">
        <w:rPr>
          <w:rFonts w:ascii="Palatino Linotype" w:hAnsi="Palatino Linotype"/>
        </w:rPr>
        <w:t xml:space="preserve"> omitió dar respuesta a</w:t>
      </w:r>
      <w:r w:rsidR="00103049">
        <w:rPr>
          <w:rFonts w:ascii="Palatino Linotype" w:hAnsi="Palatino Linotype"/>
        </w:rPr>
        <w:t>l</w:t>
      </w:r>
      <w:r w:rsidR="00EB1142">
        <w:rPr>
          <w:rFonts w:ascii="Palatino Linotype" w:hAnsi="Palatino Linotype"/>
        </w:rPr>
        <w:t xml:space="preserve"> </w:t>
      </w:r>
      <w:r w:rsidR="00B85C31" w:rsidRPr="00B85C31">
        <w:rPr>
          <w:rFonts w:ascii="Palatino Linotype" w:hAnsi="Palatino Linotype"/>
        </w:rPr>
        <w:t>requerimiento</w:t>
      </w:r>
      <w:r w:rsidR="00103049">
        <w:rPr>
          <w:rFonts w:ascii="Palatino Linotype" w:hAnsi="Palatino Linotype"/>
        </w:rPr>
        <w:t xml:space="preserve"> del particular.</w:t>
      </w:r>
    </w:p>
    <w:p w:rsidR="00AA2C12" w:rsidRDefault="00B85C31" w:rsidP="00BC7FF0">
      <w:pPr>
        <w:spacing w:before="240" w:after="240" w:line="360" w:lineRule="auto"/>
        <w:jc w:val="both"/>
        <w:rPr>
          <w:rFonts w:ascii="Palatino Linotype" w:hAnsi="Palatino Linotype"/>
        </w:rPr>
      </w:pPr>
      <w:r w:rsidRPr="00B85C31">
        <w:rPr>
          <w:rFonts w:ascii="Palatino Linotype" w:hAnsi="Palatino Linotype"/>
        </w:rPr>
        <w:t>Inconforme por la falta de</w:t>
      </w:r>
      <w:r>
        <w:rPr>
          <w:rFonts w:ascii="Palatino Linotype" w:hAnsi="Palatino Linotype"/>
        </w:rPr>
        <w:t xml:space="preserve"> respuesta, </w:t>
      </w:r>
      <w:r w:rsidR="00EB1142">
        <w:rPr>
          <w:rFonts w:ascii="Palatino Linotype" w:hAnsi="Palatino Linotype"/>
        </w:rPr>
        <w:t xml:space="preserve">el </w:t>
      </w:r>
      <w:r w:rsidRPr="00B85C31">
        <w:rPr>
          <w:rFonts w:ascii="Palatino Linotype" w:hAnsi="Palatino Linotype"/>
        </w:rPr>
        <w:t xml:space="preserve">hoy </w:t>
      </w:r>
      <w:r w:rsidRPr="00B85C31">
        <w:rPr>
          <w:rFonts w:ascii="Palatino Linotype" w:hAnsi="Palatino Linotype"/>
          <w:b/>
        </w:rPr>
        <w:t>RECURRENTE</w:t>
      </w:r>
      <w:r w:rsidRPr="00B85C31">
        <w:rPr>
          <w:rFonts w:ascii="Palatino Linotype" w:hAnsi="Palatino Linotype"/>
        </w:rPr>
        <w:t xml:space="preserve"> interpuso </w:t>
      </w:r>
      <w:r w:rsidR="00103049">
        <w:rPr>
          <w:rFonts w:ascii="Palatino Linotype" w:hAnsi="Palatino Linotype"/>
        </w:rPr>
        <w:t>el</w:t>
      </w:r>
      <w:r w:rsidR="00EB1142">
        <w:rPr>
          <w:rFonts w:ascii="Palatino Linotype" w:hAnsi="Palatino Linotype"/>
        </w:rPr>
        <w:t xml:space="preserve"> </w:t>
      </w:r>
      <w:r w:rsidRPr="00B85C31">
        <w:rPr>
          <w:rFonts w:ascii="Palatino Linotype" w:hAnsi="Palatino Linotype"/>
        </w:rPr>
        <w:t xml:space="preserve">presente recurso de </w:t>
      </w:r>
      <w:r>
        <w:rPr>
          <w:rFonts w:ascii="Palatino Linotype" w:hAnsi="Palatino Linotype"/>
        </w:rPr>
        <w:t xml:space="preserve">revisión en el que señaló como </w:t>
      </w:r>
      <w:r w:rsidRPr="00877891">
        <w:rPr>
          <w:rFonts w:ascii="Palatino Linotype" w:hAnsi="Palatino Linotype"/>
          <w:b/>
        </w:rPr>
        <w:t>acto impugnado</w:t>
      </w:r>
      <w:r w:rsidR="003535B4">
        <w:rPr>
          <w:rFonts w:ascii="Palatino Linotype" w:hAnsi="Palatino Linotype"/>
          <w:b/>
        </w:rPr>
        <w:t xml:space="preserve"> </w:t>
      </w:r>
      <w:r w:rsidR="003535B4" w:rsidRPr="003535B4">
        <w:rPr>
          <w:rFonts w:ascii="Palatino Linotype" w:hAnsi="Palatino Linotype"/>
        </w:rPr>
        <w:t>y</w:t>
      </w:r>
      <w:r w:rsidR="003535B4">
        <w:rPr>
          <w:rFonts w:ascii="Palatino Linotype" w:hAnsi="Palatino Linotype"/>
          <w:b/>
        </w:rPr>
        <w:t xml:space="preserve"> c</w:t>
      </w:r>
      <w:r w:rsidR="001502C8" w:rsidRPr="001502C8">
        <w:rPr>
          <w:rFonts w:ascii="Palatino Linotype" w:hAnsi="Palatino Linotype"/>
        </w:rPr>
        <w:t xml:space="preserve">omo </w:t>
      </w:r>
      <w:r w:rsidR="00D42BE3">
        <w:rPr>
          <w:rFonts w:ascii="Palatino Linotype" w:hAnsi="Palatino Linotype"/>
          <w:b/>
        </w:rPr>
        <w:t xml:space="preserve">motivo de inconformidad </w:t>
      </w:r>
      <w:r w:rsidR="002579FA">
        <w:rPr>
          <w:rFonts w:ascii="Palatino Linotype" w:hAnsi="Palatino Linotype"/>
        </w:rPr>
        <w:t xml:space="preserve">que </w:t>
      </w:r>
      <w:r w:rsidR="00F20ECE">
        <w:rPr>
          <w:rFonts w:ascii="Palatino Linotype" w:hAnsi="Palatino Linotype"/>
        </w:rPr>
        <w:t xml:space="preserve">trascurrió el plazo </w:t>
      </w:r>
      <w:r w:rsidR="00F20ECE" w:rsidRPr="00F20ECE">
        <w:rPr>
          <w:rFonts w:ascii="Palatino Linotype" w:hAnsi="Palatino Linotype"/>
        </w:rPr>
        <w:t>de la solicitud sin tener respuesta</w:t>
      </w:r>
      <w:r w:rsidR="00F20ECE">
        <w:rPr>
          <w:rFonts w:ascii="Palatino Linotype" w:hAnsi="Palatino Linotype"/>
        </w:rPr>
        <w:t>.</w:t>
      </w:r>
    </w:p>
    <w:p w:rsidR="00AE0F3A" w:rsidRDefault="00103049" w:rsidP="000D0897">
      <w:pPr>
        <w:spacing w:before="240" w:after="240" w:line="360" w:lineRule="auto"/>
        <w:jc w:val="both"/>
        <w:rPr>
          <w:rFonts w:ascii="Palatino Linotype" w:hAnsi="Palatino Linotype"/>
        </w:rPr>
      </w:pPr>
      <w:r>
        <w:rPr>
          <w:rFonts w:ascii="Palatino Linotype" w:hAnsi="Palatino Linotype"/>
        </w:rPr>
        <w:t>Una vez notificado el recurso de revisión a</w:t>
      </w:r>
      <w:r w:rsidR="00BC7FF0" w:rsidRPr="00B0231C">
        <w:rPr>
          <w:rFonts w:ascii="Palatino Linotype" w:hAnsi="Palatino Linotype"/>
        </w:rPr>
        <w:t xml:space="preserve">l </w:t>
      </w:r>
      <w:r w:rsidR="00BC7FF0" w:rsidRPr="00B0231C">
        <w:rPr>
          <w:rFonts w:ascii="Palatino Linotype" w:hAnsi="Palatino Linotype"/>
          <w:b/>
        </w:rPr>
        <w:t>SUJETO OBLIGADO</w:t>
      </w:r>
      <w:r>
        <w:rPr>
          <w:rFonts w:ascii="Palatino Linotype" w:hAnsi="Palatino Linotype"/>
        </w:rPr>
        <w:t xml:space="preserve">, éste </w:t>
      </w:r>
      <w:r w:rsidR="00AE0F3A">
        <w:rPr>
          <w:rFonts w:ascii="Palatino Linotype" w:hAnsi="Palatino Linotype"/>
        </w:rPr>
        <w:t xml:space="preserve">a través del apartado de manifestaciones del Sistema del Acceso a la Información Mexiquense remitió los siguientes archivos electrónicos: </w:t>
      </w:r>
    </w:p>
    <w:p w:rsidR="00F20ECE" w:rsidRDefault="00F20ECE" w:rsidP="000D0897">
      <w:pPr>
        <w:spacing w:before="240" w:after="240" w:line="360" w:lineRule="auto"/>
        <w:contextualSpacing/>
        <w:jc w:val="both"/>
        <w:rPr>
          <w:rFonts w:ascii="Palatino Linotype" w:hAnsi="Palatino Linotype"/>
        </w:rPr>
      </w:pPr>
      <w:r w:rsidRPr="00BB6051">
        <w:rPr>
          <w:rFonts w:ascii="Palatino Linotype" w:hAnsi="Palatino Linotype"/>
        </w:rPr>
        <w:t>“</w:t>
      </w:r>
      <w:hyperlink r:id="rId10" w:history="1">
        <w:r w:rsidRPr="00A244AE">
          <w:rPr>
            <w:rFonts w:ascii="Palatino Linotype" w:hAnsi="Palatino Linotype"/>
          </w:rPr>
          <w:t>Not rr 103.pdf</w:t>
        </w:r>
      </w:hyperlink>
      <w:r w:rsidRPr="00BB6051">
        <w:rPr>
          <w:rFonts w:ascii="Palatino Linotype" w:hAnsi="Palatino Linotype"/>
        </w:rPr>
        <w:t>”</w:t>
      </w:r>
      <w:r>
        <w:rPr>
          <w:rFonts w:ascii="Palatino Linotype" w:hAnsi="Palatino Linotype"/>
        </w:rPr>
        <w:t xml:space="preserve">,  </w:t>
      </w:r>
      <w:r w:rsidR="004B2898">
        <w:rPr>
          <w:rFonts w:ascii="Palatino Linotype" w:hAnsi="Palatino Linotype"/>
        </w:rPr>
        <w:t xml:space="preserve">el cual contiene </w:t>
      </w:r>
      <w:r>
        <w:rPr>
          <w:rFonts w:ascii="Palatino Linotype" w:hAnsi="Palatino Linotype"/>
        </w:rPr>
        <w:t xml:space="preserve">el turno que realizo la Unidad de Transparencia a la Tesorería Municipal, ambos del Ayuntamiento de Valle de Bravo para que en el término de tres días </w:t>
      </w:r>
      <w:r w:rsidR="004B2898">
        <w:rPr>
          <w:rFonts w:ascii="Palatino Linotype" w:hAnsi="Palatino Linotype"/>
        </w:rPr>
        <w:t xml:space="preserve">remitiera la información relacionada con la solicitud, ya que el particular hizo valer su derecho de garantía secundaria del Recurso de Revisión. </w:t>
      </w:r>
    </w:p>
    <w:p w:rsidR="00F20ECE" w:rsidRDefault="00F20ECE" w:rsidP="000D0897">
      <w:pPr>
        <w:spacing w:before="240" w:after="240" w:line="360" w:lineRule="auto"/>
        <w:contextualSpacing/>
        <w:jc w:val="both"/>
        <w:rPr>
          <w:rFonts w:ascii="Palatino Linotype" w:hAnsi="Palatino Linotype"/>
        </w:rPr>
      </w:pPr>
    </w:p>
    <w:p w:rsidR="004B2898" w:rsidRDefault="00F20ECE" w:rsidP="004B2898">
      <w:pPr>
        <w:spacing w:before="240" w:after="240" w:line="360" w:lineRule="auto"/>
        <w:contextualSpacing/>
        <w:jc w:val="both"/>
        <w:rPr>
          <w:rFonts w:ascii="Palatino Linotype" w:hAnsi="Palatino Linotype"/>
        </w:rPr>
      </w:pPr>
      <w:r>
        <w:rPr>
          <w:rFonts w:ascii="Palatino Linotype" w:hAnsi="Palatino Linotype"/>
        </w:rPr>
        <w:t>“</w:t>
      </w:r>
      <w:hyperlink r:id="rId11" w:history="1">
        <w:r w:rsidRPr="00A244AE">
          <w:rPr>
            <w:rFonts w:ascii="Palatino Linotype" w:hAnsi="Palatino Linotype"/>
          </w:rPr>
          <w:t>Sol 103.pdf</w:t>
        </w:r>
      </w:hyperlink>
      <w:r w:rsidRPr="00A244AE">
        <w:rPr>
          <w:rFonts w:ascii="Palatino Linotype" w:hAnsi="Palatino Linotype"/>
        </w:rPr>
        <w:t>”</w:t>
      </w:r>
      <w:r>
        <w:rPr>
          <w:rFonts w:ascii="Palatino Linotype" w:hAnsi="Palatino Linotype"/>
        </w:rPr>
        <w:t xml:space="preserve">, </w:t>
      </w:r>
      <w:r w:rsidR="004B2898">
        <w:rPr>
          <w:rFonts w:ascii="Palatino Linotype" w:hAnsi="Palatino Linotype"/>
        </w:rPr>
        <w:t>el cual contiene el turno de la solicitud que realizo la Unidad de Transparencia a la Tesorería Municipal, ambos del Ayuntamiento de Valle de Bravo para que en el término de siete días remitiera la información relacionada con la solicitud, indicándole que considere que la información solicitada encuadre en alguno de los supuestos de clasificación de la información confidencial, reservada o acuerdo de inexistencia, emita su propuesta respectiva.</w:t>
      </w:r>
    </w:p>
    <w:p w:rsidR="00F20ECE" w:rsidRDefault="00F20ECE" w:rsidP="000D0897">
      <w:pPr>
        <w:spacing w:before="240" w:after="240" w:line="360" w:lineRule="auto"/>
        <w:contextualSpacing/>
        <w:jc w:val="both"/>
        <w:rPr>
          <w:rFonts w:ascii="Palatino Linotype" w:hAnsi="Palatino Linotype"/>
        </w:rPr>
      </w:pPr>
    </w:p>
    <w:p w:rsidR="000D0897" w:rsidRDefault="00103049" w:rsidP="000D0897">
      <w:pPr>
        <w:spacing w:before="240" w:after="240" w:line="360" w:lineRule="auto"/>
        <w:contextualSpacing/>
        <w:jc w:val="both"/>
        <w:rPr>
          <w:rFonts w:ascii="Palatino Linotype" w:hAnsi="Palatino Linotype" w:cs="Arial"/>
        </w:rPr>
      </w:pPr>
      <w:r w:rsidRPr="00CD3065">
        <w:rPr>
          <w:rFonts w:ascii="Palatino Linotype" w:hAnsi="Palatino Linotype" w:cs="Arial"/>
        </w:rPr>
        <w:lastRenderedPageBreak/>
        <w:t>En esa tesitura, c</w:t>
      </w:r>
      <w:r w:rsidR="000D0897" w:rsidRPr="00CD3065">
        <w:rPr>
          <w:rFonts w:ascii="Palatino Linotype" w:hAnsi="Palatino Linotype" w:cs="Arial"/>
        </w:rPr>
        <w:t>omo se pued</w:t>
      </w:r>
      <w:r w:rsidR="00AD4094" w:rsidRPr="00CD3065">
        <w:rPr>
          <w:rFonts w:ascii="Palatino Linotype" w:hAnsi="Palatino Linotype" w:cs="Arial"/>
        </w:rPr>
        <w:t>e</w:t>
      </w:r>
      <w:r w:rsidR="000D0897" w:rsidRPr="00CD3065">
        <w:rPr>
          <w:rFonts w:ascii="Palatino Linotype" w:hAnsi="Palatino Linotype" w:cs="Arial"/>
        </w:rPr>
        <w:t xml:space="preserve"> observar en los antecedentes de la presente resolución</w:t>
      </w:r>
      <w:r w:rsidR="00AD4094" w:rsidRPr="00CD3065">
        <w:rPr>
          <w:rFonts w:ascii="Palatino Linotype" w:hAnsi="Palatino Linotype" w:cs="Arial"/>
        </w:rPr>
        <w:t>,</w:t>
      </w:r>
      <w:r w:rsidR="000D0897" w:rsidRPr="00CD3065">
        <w:rPr>
          <w:rFonts w:ascii="Palatino Linotype" w:hAnsi="Palatino Linotype" w:cs="Arial"/>
        </w:rPr>
        <w:t xml:space="preserve"> el </w:t>
      </w:r>
      <w:r w:rsidR="00AD4094" w:rsidRPr="00CD3065">
        <w:rPr>
          <w:rFonts w:ascii="Palatino Linotype" w:hAnsi="Palatino Linotype" w:cs="Arial"/>
          <w:b/>
        </w:rPr>
        <w:t>SUJETO OBLIGADO</w:t>
      </w:r>
      <w:r w:rsidR="00AD4094" w:rsidRPr="00CD3065">
        <w:rPr>
          <w:rFonts w:ascii="Palatino Linotype" w:hAnsi="Palatino Linotype" w:cs="Arial"/>
        </w:rPr>
        <w:t xml:space="preserve"> </w:t>
      </w:r>
      <w:r w:rsidR="000D0897" w:rsidRPr="00CD3065">
        <w:rPr>
          <w:rFonts w:ascii="Palatino Linotype" w:hAnsi="Palatino Linotype" w:cs="Arial"/>
        </w:rPr>
        <w:t>fue omiso en emitir respuesta a la solicitud</w:t>
      </w:r>
      <w:r w:rsidR="00605ED5" w:rsidRPr="00CD3065">
        <w:rPr>
          <w:rFonts w:ascii="Palatino Linotype" w:hAnsi="Palatino Linotype" w:cs="Arial"/>
        </w:rPr>
        <w:t xml:space="preserve"> de inf</w:t>
      </w:r>
      <w:r w:rsidR="00680FAC" w:rsidRPr="00CD3065">
        <w:rPr>
          <w:rFonts w:ascii="Palatino Linotype" w:hAnsi="Palatino Linotype" w:cs="Arial"/>
        </w:rPr>
        <w:t>o</w:t>
      </w:r>
      <w:r w:rsidR="00605ED5" w:rsidRPr="00CD3065">
        <w:rPr>
          <w:rFonts w:ascii="Palatino Linotype" w:hAnsi="Palatino Linotype" w:cs="Arial"/>
        </w:rPr>
        <w:t>rmación</w:t>
      </w:r>
      <w:r w:rsidR="000D0897" w:rsidRPr="00CD3065">
        <w:rPr>
          <w:rFonts w:ascii="Palatino Linotype" w:hAnsi="Palatino Linotype" w:cs="Arial"/>
        </w:rPr>
        <w:t xml:space="preserve">, por lo que se advierte que </w:t>
      </w:r>
      <w:r w:rsidR="00680FAC" w:rsidRPr="00CD3065">
        <w:rPr>
          <w:rFonts w:ascii="Palatino Linotype" w:hAnsi="Palatino Linotype" w:cs="Arial"/>
        </w:rPr>
        <w:t xml:space="preserve">los </w:t>
      </w:r>
      <w:r w:rsidR="000D0897" w:rsidRPr="00CD3065">
        <w:rPr>
          <w:rFonts w:ascii="Palatino Linotype" w:hAnsi="Palatino Linotype" w:cs="Arial"/>
        </w:rPr>
        <w:t>motivo</w:t>
      </w:r>
      <w:r w:rsidR="00680FAC" w:rsidRPr="00CD3065">
        <w:rPr>
          <w:rFonts w:ascii="Palatino Linotype" w:hAnsi="Palatino Linotype" w:cs="Arial"/>
        </w:rPr>
        <w:t>s</w:t>
      </w:r>
      <w:r w:rsidR="00F067F0" w:rsidRPr="00CD3065">
        <w:rPr>
          <w:rFonts w:ascii="Palatino Linotype" w:hAnsi="Palatino Linotype" w:cs="Arial"/>
        </w:rPr>
        <w:t xml:space="preserve"> de inconformidad </w:t>
      </w:r>
      <w:r w:rsidR="000D0897" w:rsidRPr="00CD3065">
        <w:rPr>
          <w:rFonts w:ascii="Palatino Linotype" w:hAnsi="Palatino Linotype" w:cs="Arial"/>
        </w:rPr>
        <w:t>aducido</w:t>
      </w:r>
      <w:r w:rsidR="00680FAC" w:rsidRPr="00CD3065">
        <w:rPr>
          <w:rFonts w:ascii="Palatino Linotype" w:hAnsi="Palatino Linotype" w:cs="Arial"/>
        </w:rPr>
        <w:t>s</w:t>
      </w:r>
      <w:r w:rsidR="000D0897" w:rsidRPr="00CD3065">
        <w:rPr>
          <w:rFonts w:ascii="Palatino Linotype" w:hAnsi="Palatino Linotype" w:cs="Arial"/>
        </w:rPr>
        <w:t xml:space="preserve"> por </w:t>
      </w:r>
      <w:r w:rsidR="0041729E" w:rsidRPr="00CD3065">
        <w:rPr>
          <w:rFonts w:ascii="Palatino Linotype" w:hAnsi="Palatino Linotype" w:cs="Arial"/>
        </w:rPr>
        <w:t xml:space="preserve">el </w:t>
      </w:r>
      <w:r w:rsidR="0041729E" w:rsidRPr="00CD3065">
        <w:rPr>
          <w:rFonts w:ascii="Palatino Linotype" w:hAnsi="Palatino Linotype" w:cs="Arial"/>
          <w:b/>
        </w:rPr>
        <w:t>RECURRENTE</w:t>
      </w:r>
      <w:r w:rsidR="00F067F0" w:rsidRPr="00CD3065">
        <w:rPr>
          <w:rFonts w:ascii="Palatino Linotype" w:hAnsi="Palatino Linotype" w:cs="Arial"/>
        </w:rPr>
        <w:t xml:space="preserve"> </w:t>
      </w:r>
      <w:r w:rsidR="000D0897" w:rsidRPr="00CD3065">
        <w:rPr>
          <w:rFonts w:ascii="Palatino Linotype" w:hAnsi="Palatino Linotype" w:cs="Arial"/>
        </w:rPr>
        <w:t>resulta</w:t>
      </w:r>
      <w:r w:rsidR="00680FAC" w:rsidRPr="00CD3065">
        <w:rPr>
          <w:rFonts w:ascii="Palatino Linotype" w:hAnsi="Palatino Linotype" w:cs="Arial"/>
        </w:rPr>
        <w:t>n</w:t>
      </w:r>
      <w:r w:rsidR="000D0897" w:rsidRPr="00CD3065">
        <w:rPr>
          <w:rFonts w:ascii="Palatino Linotype" w:hAnsi="Palatino Linotype" w:cs="Arial"/>
        </w:rPr>
        <w:t xml:space="preserve"> fundado</w:t>
      </w:r>
      <w:r w:rsidR="00680FAC" w:rsidRPr="00CD3065">
        <w:rPr>
          <w:rFonts w:ascii="Palatino Linotype" w:hAnsi="Palatino Linotype" w:cs="Arial"/>
        </w:rPr>
        <w:t>s</w:t>
      </w:r>
      <w:r w:rsidR="00AD4094" w:rsidRPr="00CD3065">
        <w:rPr>
          <w:rFonts w:ascii="Palatino Linotype" w:hAnsi="Palatino Linotype" w:cs="Arial"/>
        </w:rPr>
        <w:t>,</w:t>
      </w:r>
      <w:r w:rsidR="000D0897" w:rsidRPr="00CD3065">
        <w:rPr>
          <w:rFonts w:ascii="Palatino Linotype" w:hAnsi="Palatino Linotype" w:cs="Arial"/>
        </w:rPr>
        <w:t xml:space="preserve"> pues efectivamente transcurrió el plazo </w:t>
      </w:r>
      <w:r w:rsidR="000D0897" w:rsidRPr="00815CEB">
        <w:rPr>
          <w:rFonts w:ascii="Palatino Linotype" w:hAnsi="Palatino Linotype" w:cs="Arial"/>
        </w:rPr>
        <w:t xml:space="preserve">para dar respuesta determinado por la Ley de la Materia, sin que el </w:t>
      </w:r>
      <w:r w:rsidR="00AD4094" w:rsidRPr="00815CEB">
        <w:rPr>
          <w:rFonts w:ascii="Palatino Linotype" w:hAnsi="Palatino Linotype" w:cs="Arial"/>
          <w:b/>
        </w:rPr>
        <w:t>SUJETO OBLIGADO</w:t>
      </w:r>
      <w:r w:rsidR="000D0897" w:rsidRPr="00815CEB">
        <w:rPr>
          <w:rFonts w:ascii="Palatino Linotype" w:hAnsi="Palatino Linotype" w:cs="Arial"/>
        </w:rPr>
        <w:t xml:space="preserve"> atendiera la solicitud de información; por lo tanto, es evidente que se vulneró su derecho constitucional de acceso a la información pública </w:t>
      </w:r>
      <w:r w:rsidR="000D0897" w:rsidRPr="00815CEB">
        <w:rPr>
          <w:rFonts w:ascii="Palatino Linotype" w:hAnsi="Palatino Linotype"/>
        </w:rPr>
        <w:t xml:space="preserve">previsto en el artículo 6 de la </w:t>
      </w:r>
      <w:r w:rsidR="000D0897" w:rsidRPr="000D0897">
        <w:rPr>
          <w:rFonts w:ascii="Palatino Linotype" w:hAnsi="Palatino Linotype"/>
          <w:color w:val="000000"/>
        </w:rPr>
        <w:t>Constitución Política de los Estados Unidos Mexicanos y el artículo 5 de la Constitución Política del Estado Libre y Soberano de México</w:t>
      </w:r>
      <w:r w:rsidR="000D0897" w:rsidRPr="000D0897">
        <w:rPr>
          <w:rFonts w:ascii="Palatino Linotype" w:hAnsi="Palatino Linotype" w:cs="Arial"/>
        </w:rPr>
        <w:t>.</w:t>
      </w:r>
    </w:p>
    <w:p w:rsidR="00482C6E" w:rsidRPr="000D0897" w:rsidRDefault="00482C6E" w:rsidP="000D0897">
      <w:pPr>
        <w:spacing w:before="240" w:after="240" w:line="360" w:lineRule="auto"/>
        <w:contextualSpacing/>
        <w:jc w:val="both"/>
        <w:rPr>
          <w:rFonts w:ascii="Palatino Linotype" w:hAnsi="Palatino Linotype" w:cs="Arial"/>
        </w:rPr>
      </w:pPr>
    </w:p>
    <w:p w:rsidR="00103049" w:rsidRDefault="00103049" w:rsidP="00103049">
      <w:pPr>
        <w:spacing w:before="240" w:after="240" w:line="360" w:lineRule="auto"/>
        <w:jc w:val="both"/>
        <w:rPr>
          <w:rFonts w:ascii="Palatino Linotype" w:hAnsi="Palatino Linotype" w:cs="Arial"/>
        </w:rPr>
      </w:pPr>
      <w:r>
        <w:rPr>
          <w:rFonts w:ascii="Palatino Linotype" w:hAnsi="Palatino Linotype" w:cs="Arial"/>
        </w:rPr>
        <w:t xml:space="preserve">Esto es, que cualquier persona tiene el derecho al acceso de la información pública, información que consiste en aquella </w:t>
      </w:r>
      <w:r w:rsidRPr="000534DD">
        <w:rPr>
          <w:rFonts w:ascii="Palatino Linotype" w:hAnsi="Palatino Linotype" w:cs="Arial"/>
        </w:rPr>
        <w:t>que sea generada, obtenida, adquirida, transformada, administrada o en posesión de los Sujetos Obligados,</w:t>
      </w:r>
      <w:r>
        <w:rPr>
          <w:rFonts w:ascii="Palatino Linotype" w:hAnsi="Palatino Linotype" w:cs="Arial"/>
        </w:rPr>
        <w:t xml:space="preserve"> como así también lo señala la </w:t>
      </w:r>
      <w:r w:rsidRPr="000534DD">
        <w:rPr>
          <w:rFonts w:ascii="Palatino Linotype" w:hAnsi="Palatino Linotype" w:cs="Arial"/>
        </w:rPr>
        <w:t>Ley</w:t>
      </w:r>
      <w:r>
        <w:rPr>
          <w:rFonts w:ascii="Palatino Linotype" w:hAnsi="Palatino Linotype" w:cs="Arial"/>
        </w:rPr>
        <w:t xml:space="preserve"> </w:t>
      </w:r>
      <w:r w:rsidRPr="00B6113B">
        <w:rPr>
          <w:rFonts w:ascii="Palatino Linotype" w:hAnsi="Palatino Linotype" w:cs="Arial"/>
        </w:rPr>
        <w:t>de Transparencia y Acceso a la Información Pública del Estado de México y Municipios</w:t>
      </w:r>
      <w:r>
        <w:rPr>
          <w:rFonts w:ascii="Palatino Linotype" w:hAnsi="Palatino Linotype" w:cs="Arial"/>
        </w:rPr>
        <w:t xml:space="preserve"> en su artículo 4, que toda la información </w:t>
      </w:r>
      <w:r w:rsidRPr="004B2697">
        <w:rPr>
          <w:rFonts w:ascii="Palatino Linotype" w:hAnsi="Palatino Linotype" w:cs="Arial"/>
        </w:rPr>
        <w:t>generada, obtenida, adquirida, transformada, administrada o en posesión de los sujetos obligados</w:t>
      </w:r>
      <w:r>
        <w:rPr>
          <w:rFonts w:ascii="Palatino Linotype" w:hAnsi="Palatino Linotype" w:cs="Arial"/>
        </w:rPr>
        <w:t>,</w:t>
      </w:r>
      <w:r w:rsidRPr="004B2697">
        <w:rPr>
          <w:rFonts w:ascii="Palatino Linotype" w:hAnsi="Palatino Linotype" w:cs="Arial"/>
        </w:rPr>
        <w:t xml:space="preserve"> es pública y accesible</w:t>
      </w:r>
      <w:r>
        <w:rPr>
          <w:rFonts w:ascii="Palatino Linotype" w:hAnsi="Palatino Linotype" w:cs="Arial"/>
        </w:rPr>
        <w:t>,</w:t>
      </w:r>
      <w:r w:rsidRPr="004B2697">
        <w:rPr>
          <w:rFonts w:ascii="Palatino Linotype" w:hAnsi="Palatino Linotype" w:cs="Arial"/>
        </w:rPr>
        <w:t xml:space="preserve"> de manera permanente a cualquier persona</w:t>
      </w:r>
      <w:r w:rsidRPr="000534DD">
        <w:rPr>
          <w:rFonts w:ascii="Palatino Linotype" w:hAnsi="Palatino Linotype" w:cs="Arial"/>
        </w:rPr>
        <w:t xml:space="preserve">, privilegiando el principio de máxima publicidad, como </w:t>
      </w:r>
      <w:r>
        <w:rPr>
          <w:rFonts w:ascii="Palatino Linotype" w:hAnsi="Palatino Linotype" w:cs="Arial"/>
        </w:rPr>
        <w:t>así lo establece dicha determinación, que a continuación se trascribe para un mejor entendimiento:</w:t>
      </w:r>
    </w:p>
    <w:p w:rsidR="00103049" w:rsidRDefault="00103049" w:rsidP="00103049">
      <w:pPr>
        <w:spacing w:before="240" w:after="240"/>
        <w:ind w:left="709" w:right="760"/>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w:t>
      </w:r>
      <w:r w:rsidRPr="00935E29">
        <w:rPr>
          <w:rFonts w:ascii="Palatino Linotype" w:hAnsi="Palatino Linotype" w:cs="Arial"/>
          <w:b/>
          <w:i/>
          <w:sz w:val="22"/>
          <w:szCs w:val="22"/>
        </w:rPr>
        <w:t>4</w:t>
      </w:r>
      <w:r w:rsidRPr="004B2697">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103049" w:rsidRPr="00903A6F" w:rsidRDefault="00103049" w:rsidP="00103049">
      <w:pPr>
        <w:spacing w:before="240" w:after="240"/>
        <w:ind w:left="709" w:right="760"/>
        <w:contextualSpacing/>
        <w:jc w:val="both"/>
        <w:rPr>
          <w:rFonts w:ascii="Palatino Linotype" w:hAnsi="Palatino Linotype" w:cs="Arial"/>
          <w:b/>
          <w:i/>
          <w:sz w:val="22"/>
          <w:szCs w:val="22"/>
        </w:rPr>
      </w:pPr>
      <w:r w:rsidRPr="00903A6F">
        <w:rPr>
          <w:rFonts w:ascii="Palatino Linotype" w:hAnsi="Palatino Linotype" w:cs="Arial"/>
          <w:b/>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w:t>
      </w:r>
      <w:r w:rsidRPr="00903A6F">
        <w:rPr>
          <w:rFonts w:ascii="Palatino Linotype" w:hAnsi="Palatino Linotype" w:cs="Arial"/>
          <w:b/>
          <w:i/>
          <w:sz w:val="22"/>
          <w:szCs w:val="22"/>
        </w:rPr>
        <w:lastRenderedPageBreak/>
        <w:t>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103049" w:rsidRDefault="00103049" w:rsidP="00103049">
      <w:pPr>
        <w:spacing w:before="240" w:after="240"/>
        <w:ind w:left="709" w:right="760"/>
        <w:contextualSpacing/>
        <w:jc w:val="both"/>
        <w:rPr>
          <w:rFonts w:ascii="Palatino Linotype" w:hAnsi="Palatino Linotype" w:cs="Arial"/>
          <w:i/>
          <w:sz w:val="22"/>
          <w:szCs w:val="22"/>
        </w:rPr>
      </w:pPr>
      <w:r w:rsidRPr="004B2697">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hAnsi="Palatino Linotype" w:cs="Arial"/>
          <w:i/>
          <w:sz w:val="22"/>
          <w:szCs w:val="22"/>
        </w:rPr>
        <w:t>”(Sic)</w:t>
      </w:r>
    </w:p>
    <w:p w:rsidR="00103049" w:rsidRDefault="00103049" w:rsidP="00103049">
      <w:pPr>
        <w:spacing w:before="240" w:after="240" w:line="360" w:lineRule="auto"/>
        <w:jc w:val="both"/>
        <w:rPr>
          <w:rFonts w:ascii="Palatino Linotype" w:hAnsi="Palatino Linotype" w:cs="Arial"/>
          <w:i/>
          <w:sz w:val="22"/>
          <w:szCs w:val="22"/>
        </w:rPr>
      </w:pPr>
    </w:p>
    <w:p w:rsidR="00103049" w:rsidRDefault="00103049" w:rsidP="00103049">
      <w:pPr>
        <w:spacing w:before="240" w:after="240" w:line="360" w:lineRule="auto"/>
        <w:jc w:val="both"/>
        <w:rPr>
          <w:rFonts w:ascii="Palatino Linotype" w:hAnsi="Palatino Linotype" w:cs="Arial"/>
        </w:rPr>
      </w:pPr>
      <w:r>
        <w:rPr>
          <w:rFonts w:ascii="Palatino Linotype" w:hAnsi="Palatino Linotype" w:cs="Arial"/>
        </w:rPr>
        <w:t xml:space="preserve">De lo precedente, se desprende que los Sujetos Obligados tiene la obligación o deber de atender las solicitudes de acceso a la información pública que se les hagan de su conocimiento y proporcionar la información pública que obren en su poder como así lo establece el </w:t>
      </w:r>
      <w:r w:rsidRPr="00935E29">
        <w:rPr>
          <w:rFonts w:ascii="Palatino Linotype" w:hAnsi="Palatino Linotype" w:cs="Arial"/>
          <w:b/>
        </w:rPr>
        <w:t>artículo 12</w:t>
      </w:r>
      <w:r>
        <w:rPr>
          <w:rFonts w:ascii="Palatino Linotype" w:hAnsi="Palatino Linotype" w:cs="Arial"/>
        </w:rPr>
        <w:t xml:space="preserve"> de la 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 el cual a la letra dice:</w:t>
      </w:r>
    </w:p>
    <w:p w:rsidR="00103049" w:rsidRDefault="00103049" w:rsidP="00103049">
      <w:pPr>
        <w:spacing w:before="240" w:after="240"/>
        <w:ind w:left="567" w:right="758"/>
        <w:contextualSpacing/>
        <w:jc w:val="both"/>
        <w:rPr>
          <w:rFonts w:ascii="Palatino Linotype" w:hAnsi="Palatino Linotype" w:cs="Arial"/>
          <w:i/>
          <w:sz w:val="22"/>
          <w:szCs w:val="22"/>
        </w:rPr>
      </w:pPr>
      <w:r w:rsidRPr="00786FA3">
        <w:rPr>
          <w:rFonts w:ascii="Palatino Linotype" w:hAnsi="Palatino Linotype" w:cs="Arial"/>
          <w:i/>
          <w:sz w:val="22"/>
          <w:szCs w:val="22"/>
        </w:rPr>
        <w:t>“</w:t>
      </w:r>
      <w:r w:rsidRPr="00903A6F">
        <w:rPr>
          <w:rFonts w:ascii="Palatino Linotype" w:hAnsi="Palatino Linotype" w:cs="Arial"/>
          <w:b/>
          <w:i/>
          <w:sz w:val="22"/>
          <w:szCs w:val="22"/>
        </w:rPr>
        <w:t>Artículo 12</w:t>
      </w:r>
      <w:r>
        <w:rPr>
          <w:rFonts w:ascii="Palatino Linotype" w:hAnsi="Palatino Linotype" w:cs="Arial"/>
          <w:i/>
          <w:sz w:val="22"/>
          <w:szCs w:val="22"/>
        </w:rPr>
        <w:t xml:space="preserve">. </w:t>
      </w:r>
      <w:r w:rsidRPr="00B11B43">
        <w:rPr>
          <w:rFonts w:ascii="Palatino Linotype" w:hAnsi="Palatino Linotype" w:cs="Arial"/>
          <w:i/>
          <w:sz w:val="22"/>
          <w:szCs w:val="22"/>
        </w:rPr>
        <w:t xml:space="preserve">Quienes generen, recopilen, administren, manejen, procesen, archiven o conserven información pública serán responsables de la misma en los términos de las disposiciones jurídicas aplicables. </w:t>
      </w:r>
    </w:p>
    <w:p w:rsidR="00103049" w:rsidRDefault="00103049" w:rsidP="00103049">
      <w:pPr>
        <w:spacing w:before="240" w:after="240"/>
        <w:ind w:left="567" w:right="758"/>
        <w:contextualSpacing/>
        <w:jc w:val="both"/>
        <w:rPr>
          <w:rFonts w:ascii="Palatino Linotype" w:hAnsi="Palatino Linotype" w:cs="Arial"/>
          <w:i/>
          <w:sz w:val="22"/>
          <w:szCs w:val="22"/>
        </w:rPr>
      </w:pPr>
    </w:p>
    <w:p w:rsidR="00103049" w:rsidRPr="00B11B43" w:rsidRDefault="00103049" w:rsidP="00103049">
      <w:pPr>
        <w:spacing w:before="240" w:after="240"/>
        <w:ind w:left="567" w:right="758"/>
        <w:contextualSpacing/>
        <w:jc w:val="both"/>
        <w:rPr>
          <w:rFonts w:ascii="Palatino Linotype" w:hAnsi="Palatino Linotype" w:cs="Arial"/>
          <w:i/>
          <w:sz w:val="22"/>
          <w:szCs w:val="22"/>
        </w:rPr>
      </w:pPr>
      <w:r w:rsidRPr="00B11B43">
        <w:rPr>
          <w:rFonts w:ascii="Palatino Linotype" w:hAnsi="Palatino Linotype" w:cs="Arial"/>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cs="Arial"/>
          <w:i/>
          <w:sz w:val="22"/>
          <w:szCs w:val="22"/>
        </w:rPr>
        <w:t>” (Sic)</w:t>
      </w:r>
    </w:p>
    <w:p w:rsidR="00103049" w:rsidRDefault="00103049" w:rsidP="00103049">
      <w:pPr>
        <w:spacing w:line="360" w:lineRule="auto"/>
        <w:jc w:val="both"/>
        <w:rPr>
          <w:rFonts w:ascii="Palatino Linotype" w:hAnsi="Palatino Linotype" w:cs="Arial"/>
        </w:rPr>
      </w:pPr>
    </w:p>
    <w:p w:rsidR="00103049" w:rsidRPr="00A8729B" w:rsidRDefault="00103049" w:rsidP="00103049">
      <w:pPr>
        <w:spacing w:line="360" w:lineRule="auto"/>
        <w:jc w:val="both"/>
        <w:rPr>
          <w:rFonts w:ascii="Palatino Linotype" w:hAnsi="Palatino Linotype" w:cs="Arial"/>
          <w:color w:val="000000"/>
        </w:rPr>
      </w:pPr>
      <w:r>
        <w:rPr>
          <w:rFonts w:ascii="Palatino Linotype" w:hAnsi="Palatino Linotype" w:cs="Arial"/>
          <w:color w:val="000000"/>
        </w:rPr>
        <w:t>Es decir, que</w:t>
      </w:r>
      <w:r w:rsidRPr="009E12B6">
        <w:rPr>
          <w:rFonts w:ascii="Palatino Linotype" w:hAnsi="Palatino Linotype" w:cs="Arial"/>
          <w:color w:val="000000"/>
        </w:rPr>
        <w:t xml:space="preserve"> el derecho de acceso a la información pública se satisface en aquellos casos en que</w:t>
      </w:r>
      <w:r>
        <w:rPr>
          <w:rFonts w:ascii="Palatino Linotype" w:hAnsi="Palatino Linotype" w:cs="Arial"/>
          <w:color w:val="000000"/>
        </w:rPr>
        <w:t xml:space="preserve"> se entregue documento</w:t>
      </w:r>
      <w:r w:rsidRPr="009E12B6">
        <w:rPr>
          <w:rFonts w:ascii="Palatino Linotype" w:hAnsi="Palatino Linotype" w:cs="Arial"/>
          <w:color w:val="000000"/>
        </w:rPr>
        <w:t xml:space="preserve"> en q</w:t>
      </w:r>
      <w:r>
        <w:rPr>
          <w:rFonts w:ascii="Palatino Linotype" w:hAnsi="Palatino Linotype" w:cs="Arial"/>
          <w:color w:val="000000"/>
        </w:rPr>
        <w:t>ue conste la información requerida</w:t>
      </w:r>
      <w:r w:rsidRPr="009E12B6">
        <w:rPr>
          <w:rFonts w:ascii="Palatino Linotype" w:hAnsi="Palatino Linotype" w:cs="Arial"/>
          <w:color w:val="000000"/>
        </w:rPr>
        <w:t>, toda vez que, los Sujetos Obligados</w:t>
      </w:r>
      <w:r w:rsidRPr="009E12B6">
        <w:rPr>
          <w:rFonts w:ascii="Palatino Linotype" w:hAnsi="Palatino Linotype" w:cs="Arial"/>
          <w:b/>
          <w:color w:val="000000"/>
        </w:rPr>
        <w:t xml:space="preserve"> </w:t>
      </w:r>
      <w:r w:rsidRPr="009E12B6">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9E12B6">
        <w:rPr>
          <w:rFonts w:ascii="Palatino Linotype" w:hAnsi="Palatino Linotype" w:cs="Arial"/>
          <w:i/>
          <w:color w:val="000000"/>
        </w:rPr>
        <w:t>ad hoc</w:t>
      </w:r>
      <w:r w:rsidRPr="009E12B6">
        <w:rPr>
          <w:rFonts w:ascii="Palatino Linotype" w:hAnsi="Palatino Linotype" w:cs="Arial"/>
          <w:color w:val="000000"/>
        </w:rPr>
        <w:t>, para satisfacer el derecho de acceso a</w:t>
      </w:r>
      <w:r>
        <w:rPr>
          <w:rFonts w:ascii="Palatino Linotype" w:hAnsi="Palatino Linotype" w:cs="Arial"/>
          <w:color w:val="000000"/>
        </w:rPr>
        <w:t xml:space="preserve"> la información pública, </w:t>
      </w:r>
      <w:r>
        <w:rPr>
          <w:rFonts w:ascii="Palatino Linotype" w:hAnsi="Palatino Linotype" w:cs="Arial"/>
        </w:rPr>
        <w:t>como</w:t>
      </w:r>
      <w:r w:rsidRPr="00DB74D3">
        <w:rPr>
          <w:rFonts w:ascii="Palatino Linotype" w:hAnsi="Palatino Linotype" w:cs="Arial"/>
        </w:rPr>
        <w:t xml:space="preserve"> </w:t>
      </w:r>
      <w:r>
        <w:rPr>
          <w:rFonts w:ascii="Palatino Linotype" w:hAnsi="Palatino Linotype" w:cs="Arial"/>
        </w:rPr>
        <w:t xml:space="preserve">así </w:t>
      </w:r>
      <w:r>
        <w:rPr>
          <w:rFonts w:ascii="Palatino Linotype" w:hAnsi="Palatino Linotype" w:cs="Arial"/>
        </w:rPr>
        <w:lastRenderedPageBreak/>
        <w:t xml:space="preserve">lo establece </w:t>
      </w:r>
      <w:r w:rsidRPr="00DB74D3">
        <w:rPr>
          <w:rFonts w:ascii="Palatino Linotype" w:hAnsi="Palatino Linotype" w:cs="Arial"/>
        </w:rPr>
        <w:t>los criterios 09/10 y 03/17 emitidos por el Instituto Nacional de Transparencia, Acceso a la Información Pública y Protección de Datos</w:t>
      </w:r>
      <w:r>
        <w:rPr>
          <w:rFonts w:ascii="Palatino Linotype" w:hAnsi="Palatino Linotype" w:cs="Arial"/>
        </w:rPr>
        <w:t xml:space="preserve"> Personales, los cuales señalan lo siguiente</w:t>
      </w:r>
      <w:r w:rsidRPr="00DB74D3">
        <w:rPr>
          <w:rFonts w:ascii="Palatino Linotype" w:hAnsi="Palatino Linotype" w:cs="Arial"/>
        </w:rPr>
        <w:t>:</w:t>
      </w:r>
    </w:p>
    <w:p w:rsidR="00103049" w:rsidRPr="00D97A57" w:rsidRDefault="00103049" w:rsidP="00D97A57">
      <w:pPr>
        <w:spacing w:before="120" w:after="240"/>
        <w:ind w:left="1134" w:right="902"/>
        <w:jc w:val="both"/>
        <w:rPr>
          <w:rFonts w:ascii="Palatino Linotype" w:hAnsi="Palatino Linotype"/>
          <w:b/>
          <w:i/>
          <w:sz w:val="20"/>
          <w:szCs w:val="20"/>
        </w:rPr>
      </w:pPr>
      <w:r w:rsidRPr="00D97A57">
        <w:rPr>
          <w:rFonts w:ascii="Palatino Linotype" w:hAnsi="Palatino Linotype"/>
          <w:b/>
          <w:i/>
          <w:sz w:val="20"/>
          <w:szCs w:val="20"/>
        </w:rPr>
        <w:t>09/10</w:t>
      </w:r>
    </w:p>
    <w:p w:rsidR="00103049" w:rsidRPr="00D97A57" w:rsidRDefault="00103049" w:rsidP="00D97A57">
      <w:pPr>
        <w:spacing w:before="120" w:after="240"/>
        <w:ind w:left="1134" w:right="902"/>
        <w:jc w:val="both"/>
        <w:rPr>
          <w:rFonts w:ascii="Palatino Linotype" w:hAnsi="Palatino Linotype"/>
          <w:b/>
          <w:i/>
          <w:sz w:val="20"/>
          <w:szCs w:val="20"/>
        </w:rPr>
      </w:pPr>
      <w:r w:rsidRPr="00D97A57">
        <w:rPr>
          <w:rFonts w:ascii="Palatino Linotype" w:hAnsi="Palatino Linotype"/>
          <w:b/>
          <w:i/>
          <w:sz w:val="20"/>
          <w:szCs w:val="20"/>
        </w:rPr>
        <w:t>"LAS DEPENDENCIAS Y ENTIDADES NO ESTÁN OBLIGADAS A GENERAR DOCUMENTOS AD HOC PARA RESPONDER UNA SOLICITUD DE ACC ESO A LA INFORMACIÓN.</w:t>
      </w:r>
    </w:p>
    <w:p w:rsidR="00103049" w:rsidRDefault="00103049" w:rsidP="00D97A57">
      <w:pPr>
        <w:spacing w:before="120" w:after="240"/>
        <w:ind w:left="1134" w:right="902"/>
        <w:jc w:val="both"/>
        <w:rPr>
          <w:rFonts w:ascii="Palatino Linotype" w:hAnsi="Palatino Linotype"/>
          <w:i/>
          <w:sz w:val="20"/>
          <w:szCs w:val="20"/>
        </w:rPr>
      </w:pPr>
      <w:r w:rsidRPr="005F724F">
        <w:rPr>
          <w:rFonts w:ascii="Palatino Linotype" w:hAnsi="Palatino Linotype"/>
          <w:i/>
          <w:sz w:val="20"/>
          <w:szCs w:val="20"/>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r>
        <w:rPr>
          <w:rFonts w:ascii="Palatino Linotype" w:hAnsi="Palatino Linotype"/>
          <w:i/>
          <w:sz w:val="20"/>
          <w:szCs w:val="20"/>
        </w:rPr>
        <w:t>”</w:t>
      </w:r>
    </w:p>
    <w:p w:rsidR="00103049" w:rsidRPr="00D97A57" w:rsidRDefault="00103049" w:rsidP="00D97A57">
      <w:pPr>
        <w:spacing w:before="120" w:after="240"/>
        <w:ind w:left="1134" w:right="902"/>
        <w:jc w:val="both"/>
        <w:rPr>
          <w:rFonts w:ascii="Palatino Linotype" w:hAnsi="Palatino Linotype"/>
          <w:b/>
          <w:i/>
          <w:sz w:val="20"/>
          <w:szCs w:val="20"/>
        </w:rPr>
      </w:pPr>
      <w:r w:rsidRPr="00D97A57">
        <w:rPr>
          <w:rFonts w:ascii="Palatino Linotype" w:hAnsi="Palatino Linotype"/>
          <w:b/>
          <w:i/>
          <w:sz w:val="20"/>
          <w:szCs w:val="20"/>
        </w:rPr>
        <w:t>03/17</w:t>
      </w:r>
    </w:p>
    <w:p w:rsidR="00103049" w:rsidRPr="00D97A57" w:rsidRDefault="00103049" w:rsidP="00D97A57">
      <w:pPr>
        <w:spacing w:before="120" w:after="240"/>
        <w:ind w:left="1134" w:right="902"/>
        <w:jc w:val="both"/>
        <w:rPr>
          <w:rFonts w:ascii="Palatino Linotype" w:hAnsi="Palatino Linotype"/>
          <w:b/>
          <w:i/>
          <w:sz w:val="20"/>
          <w:szCs w:val="20"/>
        </w:rPr>
      </w:pPr>
      <w:r w:rsidRPr="00D97A57">
        <w:rPr>
          <w:rFonts w:ascii="Palatino Linotype" w:hAnsi="Palatino Linotype"/>
          <w:b/>
          <w:i/>
          <w:sz w:val="20"/>
          <w:szCs w:val="20"/>
        </w:rPr>
        <w:t>“NO EXISTE OBLIGACIÓN DE ELABORAR DOCUM ENTOS AD HOC PARA ATENDER LAS SOLICITUDES DE ACCESO A LA INFORM ACIÓN.</w:t>
      </w:r>
    </w:p>
    <w:p w:rsidR="00103049" w:rsidRPr="00003BBD" w:rsidRDefault="00103049" w:rsidP="00D97A57">
      <w:pPr>
        <w:spacing w:before="120" w:after="240"/>
        <w:ind w:left="1134" w:right="902"/>
        <w:jc w:val="both"/>
        <w:rPr>
          <w:rFonts w:ascii="Palatino Linotype" w:hAnsi="Palatino Linotype"/>
          <w:i/>
          <w:sz w:val="20"/>
          <w:szCs w:val="20"/>
        </w:rPr>
      </w:pPr>
      <w:r w:rsidRPr="005F724F">
        <w:rPr>
          <w:rFonts w:ascii="Palatino Linotype" w:hAnsi="Palatino Linotype"/>
          <w:i/>
          <w:sz w:val="20"/>
          <w:szCs w:val="20"/>
        </w:rPr>
        <w:t>Los artículos 129 de la Ley General de Transparencia y Acceso a la Información Pública y 130, párrafo cuarto, de la Ley Federal de</w:t>
      </w:r>
      <w:r>
        <w:rPr>
          <w:rFonts w:ascii="Palatino Linotype" w:hAnsi="Palatino Linotype"/>
          <w:i/>
          <w:sz w:val="20"/>
          <w:szCs w:val="20"/>
        </w:rPr>
        <w:t xml:space="preserve"> </w:t>
      </w:r>
      <w:r w:rsidRPr="00003BBD">
        <w:rPr>
          <w:rFonts w:ascii="Palatino Linotype" w:hAnsi="Palatino Linotype"/>
          <w:i/>
          <w:sz w:val="20"/>
          <w:szCs w:val="20"/>
        </w:rPr>
        <w:t>Transparencia y Acceso a la Información Pública, señalan que los sujetos</w:t>
      </w:r>
      <w:r>
        <w:rPr>
          <w:rFonts w:ascii="Palatino Linotype" w:hAnsi="Palatino Linotype"/>
          <w:i/>
          <w:sz w:val="20"/>
          <w:szCs w:val="20"/>
        </w:rPr>
        <w:t xml:space="preserve"> </w:t>
      </w:r>
      <w:r w:rsidRPr="00003BBD">
        <w:rPr>
          <w:rFonts w:ascii="Palatino Linotype" w:hAnsi="Palatino Linotype"/>
          <w:i/>
          <w:sz w:val="20"/>
          <w:szCs w:val="20"/>
        </w:rPr>
        <w:t>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w:t>
      </w:r>
      <w:r>
        <w:rPr>
          <w:rFonts w:ascii="Palatino Linotype" w:hAnsi="Palatino Linotype"/>
          <w:i/>
          <w:sz w:val="20"/>
          <w:szCs w:val="20"/>
        </w:rPr>
        <w:t>licitudes de información."(Sic)</w:t>
      </w:r>
    </w:p>
    <w:p w:rsidR="00103049" w:rsidRPr="009E12B6" w:rsidRDefault="00103049" w:rsidP="00103049">
      <w:pPr>
        <w:spacing w:line="360" w:lineRule="auto"/>
        <w:jc w:val="both"/>
        <w:rPr>
          <w:rFonts w:ascii="Palatino Linotype" w:hAnsi="Palatino Linotype" w:cs="Arial"/>
          <w:color w:val="000000"/>
        </w:rPr>
      </w:pPr>
    </w:p>
    <w:p w:rsidR="00103049" w:rsidRDefault="00103049" w:rsidP="00103049">
      <w:pPr>
        <w:spacing w:line="360" w:lineRule="auto"/>
        <w:jc w:val="both"/>
        <w:rPr>
          <w:rFonts w:ascii="Palatino Linotype" w:hAnsi="Palatino Linotype" w:cs="Arial"/>
          <w:color w:val="000000" w:themeColor="text1"/>
        </w:rPr>
      </w:pPr>
      <w:r w:rsidRPr="004975CB">
        <w:rPr>
          <w:rFonts w:ascii="Palatino Linotype" w:hAnsi="Palatino Linotype" w:cs="Arial"/>
        </w:rPr>
        <w:t xml:space="preserve">Por otra </w:t>
      </w:r>
      <w:r w:rsidR="00CD3065" w:rsidRPr="004975CB">
        <w:rPr>
          <w:rFonts w:ascii="Palatino Linotype" w:hAnsi="Palatino Linotype" w:cs="Arial"/>
        </w:rPr>
        <w:t>parte,</w:t>
      </w:r>
      <w:r w:rsidRPr="004975CB">
        <w:rPr>
          <w:rFonts w:ascii="Palatino Linotype" w:hAnsi="Palatino Linotype" w:cs="Arial"/>
        </w:rPr>
        <w:t xml:space="preserve"> y aunado a lo antepuesto</w:t>
      </w:r>
      <w:r>
        <w:rPr>
          <w:rFonts w:ascii="Palatino Linotype" w:hAnsi="Palatino Linotype" w:cs="Arial"/>
        </w:rPr>
        <w:t>,</w:t>
      </w:r>
      <w:r w:rsidRPr="004975CB">
        <w:rPr>
          <w:rFonts w:ascii="Palatino Linotype" w:hAnsi="Palatino Linotype" w:cs="Arial"/>
        </w:rPr>
        <w:t xml:space="preserve"> el </w:t>
      </w:r>
      <w:r w:rsidR="00815CEB">
        <w:rPr>
          <w:rFonts w:ascii="Palatino Linotype" w:hAnsi="Palatino Linotype" w:cs="Arial"/>
        </w:rPr>
        <w:t xml:space="preserve">último párrafo del </w:t>
      </w:r>
      <w:r w:rsidRPr="004975CB">
        <w:rPr>
          <w:rFonts w:ascii="Palatino Linotype" w:hAnsi="Palatino Linotype" w:cs="Arial"/>
        </w:rPr>
        <w:t xml:space="preserve">artículo 24 de la Ley de la materia, dispone que los Sujetos Obligados </w:t>
      </w:r>
      <w:r w:rsidRPr="009E12B6">
        <w:rPr>
          <w:rFonts w:ascii="Palatino Linotype" w:hAnsi="Palatino Linotype" w:cs="Arial"/>
          <w:color w:val="000000" w:themeColor="text1"/>
        </w:rPr>
        <w:t xml:space="preserve">sólo proporcionarán la información pública que </w:t>
      </w:r>
      <w:r w:rsidRPr="009E12B6">
        <w:rPr>
          <w:rFonts w:ascii="Palatino Linotype" w:hAnsi="Palatino Linotype" w:cs="Arial"/>
        </w:rPr>
        <w:t>generen</w:t>
      </w:r>
      <w:r w:rsidRPr="009E12B6">
        <w:rPr>
          <w:rFonts w:ascii="Palatino Linotype" w:hAnsi="Palatino Linotype" w:cs="Arial"/>
          <w:color w:val="000000" w:themeColor="text1"/>
        </w:rPr>
        <w:t xml:space="preserve">, administren o posean en el ejercicio de sus atribuciones; por consiguiente, la información pública se encuentra a disposición de cualquier persona, lo que implica </w:t>
      </w:r>
      <w:r w:rsidRPr="009E12B6">
        <w:rPr>
          <w:rFonts w:ascii="Palatino Linotype" w:hAnsi="Palatino Linotype" w:cs="Arial"/>
          <w:color w:val="000000" w:themeColor="text1"/>
        </w:rPr>
        <w:lastRenderedPageBreak/>
        <w:t>que es deber de los Su</w:t>
      </w:r>
      <w:r>
        <w:rPr>
          <w:rFonts w:ascii="Palatino Linotype" w:hAnsi="Palatino Linotype" w:cs="Arial"/>
          <w:color w:val="000000" w:themeColor="text1"/>
        </w:rPr>
        <w:t>jetos Obligados, garantizar el Derecho de Acceso a la Información P</w:t>
      </w:r>
      <w:r w:rsidRPr="009E12B6">
        <w:rPr>
          <w:rFonts w:ascii="Palatino Linotype" w:hAnsi="Palatino Linotype" w:cs="Arial"/>
          <w:color w:val="000000" w:themeColor="text1"/>
        </w:rPr>
        <w:t>ública.</w:t>
      </w:r>
    </w:p>
    <w:p w:rsidR="00103049" w:rsidRDefault="00103049" w:rsidP="00103049">
      <w:pPr>
        <w:spacing w:line="360" w:lineRule="auto"/>
        <w:jc w:val="both"/>
        <w:rPr>
          <w:rFonts w:ascii="Palatino Linotype" w:hAnsi="Palatino Linotype" w:cs="Arial"/>
          <w:color w:val="000000" w:themeColor="text1"/>
        </w:rPr>
      </w:pPr>
    </w:p>
    <w:p w:rsidR="00103049" w:rsidRDefault="00103049" w:rsidP="00103049">
      <w:pPr>
        <w:spacing w:before="240" w:after="240" w:line="360" w:lineRule="auto"/>
        <w:ind w:right="49"/>
        <w:contextualSpacing/>
        <w:jc w:val="both"/>
        <w:rPr>
          <w:rFonts w:ascii="Palatino Linotype" w:hAnsi="Palatino Linotype" w:cs="Arial"/>
        </w:rPr>
      </w:pPr>
      <w:r w:rsidRPr="00FC1F16">
        <w:rPr>
          <w:rFonts w:ascii="Palatino Linotype" w:hAnsi="Palatino Linotype" w:cs="Arial"/>
        </w:rPr>
        <w:t xml:space="preserve">Siempre </w:t>
      </w:r>
      <w:r>
        <w:rPr>
          <w:rFonts w:ascii="Palatino Linotype" w:hAnsi="Palatino Linotype" w:cs="Arial"/>
        </w:rPr>
        <w:t xml:space="preserve">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w:t>
      </w:r>
    </w:p>
    <w:p w:rsidR="00103049" w:rsidRPr="009E12B6" w:rsidRDefault="00103049" w:rsidP="00103049">
      <w:pPr>
        <w:jc w:val="both"/>
        <w:rPr>
          <w:rFonts w:ascii="Palatino Linotype" w:hAnsi="Palatino Linotype" w:cs="Arial"/>
          <w:color w:val="000000" w:themeColor="text1"/>
        </w:rPr>
      </w:pPr>
    </w:p>
    <w:p w:rsidR="00103049" w:rsidRPr="004975CB" w:rsidRDefault="00103049" w:rsidP="00103049">
      <w:pPr>
        <w:spacing w:line="360" w:lineRule="auto"/>
        <w:jc w:val="both"/>
        <w:rPr>
          <w:rFonts w:ascii="Palatino Linotype" w:hAnsi="Palatino Linotype" w:cs="Arial"/>
        </w:rPr>
      </w:pPr>
      <w:r w:rsidRPr="004975CB">
        <w:rPr>
          <w:rFonts w:ascii="Palatino Linotype" w:hAnsi="Palatino Linotype" w:cs="Arial"/>
        </w:rPr>
        <w:t>En conclusión</w:t>
      </w:r>
      <w:r>
        <w:rPr>
          <w:rFonts w:ascii="Palatino Linotype" w:hAnsi="Palatino Linotype" w:cs="Arial"/>
        </w:rPr>
        <w:t>,</w:t>
      </w:r>
      <w:r w:rsidRPr="004975CB">
        <w:rPr>
          <w:rFonts w:ascii="Palatino Linotype" w:hAnsi="Palatino Linotype" w:cs="Arial"/>
        </w:rPr>
        <w:t xml:space="preserv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103049" w:rsidRPr="004975CB" w:rsidRDefault="00103049" w:rsidP="00D97A57">
      <w:pPr>
        <w:ind w:left="1134" w:right="899"/>
        <w:jc w:val="both"/>
        <w:rPr>
          <w:rFonts w:ascii="Palatino Linotype" w:hAnsi="Palatino Linotype" w:cs="Arial"/>
          <w:i/>
          <w:sz w:val="22"/>
          <w:szCs w:val="22"/>
        </w:rPr>
      </w:pPr>
    </w:p>
    <w:p w:rsidR="00103049" w:rsidRPr="004975CB" w:rsidRDefault="00103049" w:rsidP="00D97A57">
      <w:pPr>
        <w:ind w:left="1134" w:right="899"/>
        <w:jc w:val="both"/>
        <w:rPr>
          <w:rFonts w:ascii="Palatino Linotype" w:hAnsi="Palatino Linotype" w:cs="Arial"/>
          <w:i/>
          <w:sz w:val="22"/>
          <w:szCs w:val="22"/>
        </w:rPr>
      </w:pPr>
      <w:r w:rsidRPr="004975CB">
        <w:rPr>
          <w:rFonts w:ascii="Palatino Linotype" w:hAnsi="Palatino Linotype" w:cs="Arial"/>
          <w:i/>
          <w:sz w:val="22"/>
          <w:szCs w:val="22"/>
        </w:rPr>
        <w:t>“</w:t>
      </w:r>
      <w:r w:rsidRPr="004975CB">
        <w:rPr>
          <w:rFonts w:ascii="Palatino Linotype" w:hAnsi="Palatino Linotype" w:cs="Arial"/>
          <w:b/>
          <w:i/>
          <w:sz w:val="22"/>
          <w:szCs w:val="22"/>
        </w:rPr>
        <w:t xml:space="preserve">Artículo 3. </w:t>
      </w:r>
      <w:r w:rsidRPr="004975CB">
        <w:rPr>
          <w:rFonts w:ascii="Palatino Linotype" w:hAnsi="Palatino Linotype" w:cs="Arial"/>
          <w:i/>
          <w:sz w:val="22"/>
          <w:szCs w:val="22"/>
        </w:rPr>
        <w:t>Para los efectos de la presente Ley se entenderá por:</w:t>
      </w:r>
    </w:p>
    <w:p w:rsidR="00103049" w:rsidRPr="004975CB" w:rsidRDefault="00103049" w:rsidP="00D97A57">
      <w:pPr>
        <w:ind w:left="1134" w:right="899"/>
        <w:jc w:val="both"/>
        <w:rPr>
          <w:rFonts w:ascii="Palatino Linotype" w:hAnsi="Palatino Linotype" w:cs="Arial"/>
          <w:i/>
          <w:sz w:val="22"/>
          <w:szCs w:val="22"/>
        </w:rPr>
      </w:pPr>
      <w:r w:rsidRPr="004975CB">
        <w:rPr>
          <w:rFonts w:ascii="Palatino Linotype" w:hAnsi="Palatino Linotype" w:cs="Arial"/>
          <w:i/>
          <w:sz w:val="22"/>
          <w:szCs w:val="22"/>
        </w:rPr>
        <w:t>…</w:t>
      </w:r>
    </w:p>
    <w:p w:rsidR="00103049" w:rsidRDefault="00103049" w:rsidP="00D97A57">
      <w:pPr>
        <w:ind w:left="1134" w:right="899"/>
        <w:jc w:val="both"/>
        <w:rPr>
          <w:rFonts w:ascii="Palatino Linotype" w:hAnsi="Palatino Linotype" w:cs="Arial"/>
          <w:i/>
          <w:color w:val="000000"/>
          <w:sz w:val="22"/>
          <w:szCs w:val="22"/>
        </w:rPr>
      </w:pPr>
      <w:r w:rsidRPr="009E12B6">
        <w:rPr>
          <w:rFonts w:ascii="Palatino Linotype" w:hAnsi="Palatino Linotype" w:cs="Arial"/>
          <w:b/>
          <w:i/>
          <w:color w:val="000000"/>
          <w:sz w:val="22"/>
          <w:szCs w:val="22"/>
        </w:rPr>
        <w:t>XI. Documento:</w:t>
      </w:r>
      <w:r w:rsidRPr="009E12B6">
        <w:rPr>
          <w:rFonts w:ascii="Palatino Linotype" w:hAnsi="Palatino Linotype" w:cs="Arial"/>
          <w:i/>
          <w:color w:val="000000"/>
          <w:sz w:val="22"/>
          <w:szCs w:val="22"/>
        </w:rPr>
        <w:t xml:space="preserve"> Los expedientes, reportes, estudios, </w:t>
      </w:r>
      <w:r w:rsidRPr="0005622E">
        <w:rPr>
          <w:rFonts w:ascii="Palatino Linotype" w:hAnsi="Palatino Linotype" w:cs="Arial"/>
          <w:b/>
          <w:i/>
          <w:color w:val="000000"/>
          <w:sz w:val="22"/>
          <w:szCs w:val="22"/>
        </w:rPr>
        <w:t>actas,</w:t>
      </w:r>
      <w:r w:rsidRPr="009E12B6">
        <w:rPr>
          <w:rFonts w:ascii="Palatino Linotype" w:hAnsi="Palatino Linotype" w:cs="Arial"/>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9E12B6">
        <w:rPr>
          <w:rFonts w:ascii="Palatino Linotype" w:hAnsi="Palatino Linotype" w:cs="Arial"/>
          <w:i/>
          <w:color w:val="000000"/>
          <w:sz w:val="22"/>
          <w:szCs w:val="22"/>
        </w:rPr>
        <w:lastRenderedPageBreak/>
        <w:t>elaboración. Los documentos podrán estar en cualquier medio, sea escrito, impreso, sonoro, visual, electró</w:t>
      </w:r>
      <w:r w:rsidR="00920C32">
        <w:rPr>
          <w:rFonts w:ascii="Palatino Linotype" w:hAnsi="Palatino Linotype" w:cs="Arial"/>
          <w:i/>
          <w:color w:val="000000"/>
          <w:sz w:val="22"/>
          <w:szCs w:val="22"/>
        </w:rPr>
        <w:t>nico, informático u holográfico</w:t>
      </w:r>
      <w:r w:rsidRPr="009E12B6">
        <w:rPr>
          <w:rFonts w:ascii="Palatino Linotype" w:hAnsi="Palatino Linotype" w:cs="Arial"/>
          <w:b/>
          <w:i/>
          <w:color w:val="000000"/>
          <w:sz w:val="22"/>
          <w:szCs w:val="22"/>
        </w:rPr>
        <w:t>…</w:t>
      </w:r>
      <w:r w:rsidRPr="009E12B6">
        <w:rPr>
          <w:rFonts w:ascii="Palatino Linotype" w:hAnsi="Palatino Linotype" w:cs="Arial"/>
          <w:i/>
          <w:color w:val="000000"/>
          <w:sz w:val="22"/>
          <w:szCs w:val="22"/>
        </w:rPr>
        <w:t>”</w:t>
      </w:r>
    </w:p>
    <w:p w:rsidR="009D61C6" w:rsidRPr="009E12B6" w:rsidRDefault="009D61C6" w:rsidP="00103049">
      <w:pPr>
        <w:ind w:left="851" w:right="899"/>
        <w:jc w:val="both"/>
        <w:rPr>
          <w:rFonts w:ascii="Palatino Linotype" w:hAnsi="Palatino Linotype" w:cs="Arial"/>
          <w:i/>
          <w:color w:val="000000"/>
          <w:sz w:val="22"/>
          <w:szCs w:val="22"/>
        </w:rPr>
      </w:pPr>
    </w:p>
    <w:p w:rsidR="00103049" w:rsidRPr="009E12B6" w:rsidRDefault="00103049" w:rsidP="00103049">
      <w:pPr>
        <w:autoSpaceDE w:val="0"/>
        <w:autoSpaceDN w:val="0"/>
        <w:adjustRightInd w:val="0"/>
        <w:spacing w:line="360" w:lineRule="auto"/>
        <w:jc w:val="both"/>
        <w:rPr>
          <w:rFonts w:ascii="Palatino Linotype" w:hAnsi="Palatino Linotype" w:cs="Arial"/>
        </w:rPr>
      </w:pPr>
      <w:r w:rsidRPr="009E12B6">
        <w:rPr>
          <w:rFonts w:ascii="Palatino Linotype" w:hAnsi="Palatino Linotype" w:cs="Arial"/>
        </w:rPr>
        <w:t xml:space="preserve">Siendo aplicable, el Criterio </w:t>
      </w:r>
      <w:r w:rsidRPr="009E12B6">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E12B6">
        <w:rPr>
          <w:rFonts w:ascii="Palatino Linotype" w:hAnsi="Palatino Linotype" w:cs="Arial"/>
        </w:rPr>
        <w:t>cuyo rubro y texto refieren lo siguiente:</w:t>
      </w:r>
    </w:p>
    <w:p w:rsidR="00103049" w:rsidRPr="009E12B6" w:rsidRDefault="00103049" w:rsidP="00103049">
      <w:pPr>
        <w:ind w:left="851" w:right="899"/>
        <w:jc w:val="both"/>
        <w:rPr>
          <w:rFonts w:ascii="Palatino Linotype" w:hAnsi="Palatino Linotype" w:cs="Arial"/>
        </w:rPr>
      </w:pPr>
    </w:p>
    <w:p w:rsidR="00103049" w:rsidRPr="004B675A" w:rsidRDefault="00103049" w:rsidP="00D97A57">
      <w:pPr>
        <w:ind w:left="1134" w:right="899"/>
        <w:jc w:val="both"/>
        <w:rPr>
          <w:rFonts w:ascii="Palatino Linotype" w:hAnsi="Palatino Linotype" w:cs="Arial"/>
          <w:b/>
          <w:i/>
          <w:sz w:val="22"/>
          <w:szCs w:val="22"/>
          <w:lang w:eastAsia="es-MX"/>
        </w:rPr>
      </w:pPr>
      <w:r w:rsidRPr="009E12B6">
        <w:rPr>
          <w:rFonts w:ascii="Palatino Linotype" w:hAnsi="Palatino Linotype" w:cs="Arial"/>
          <w:b/>
          <w:sz w:val="22"/>
          <w:szCs w:val="22"/>
          <w:lang w:eastAsia="es-MX"/>
        </w:rPr>
        <w:t>“</w:t>
      </w:r>
      <w:r w:rsidRPr="004B675A">
        <w:rPr>
          <w:rFonts w:ascii="Palatino Linotype" w:hAnsi="Palatino Linotype" w:cs="Arial"/>
          <w:b/>
          <w:i/>
          <w:sz w:val="22"/>
          <w:szCs w:val="22"/>
          <w:lang w:eastAsia="es-MX"/>
        </w:rPr>
        <w:t>CRITERIO 0002-11</w:t>
      </w:r>
    </w:p>
    <w:p w:rsidR="00103049" w:rsidRPr="009E12B6" w:rsidRDefault="00103049" w:rsidP="00D97A57">
      <w:pPr>
        <w:ind w:left="1134" w:right="899"/>
        <w:jc w:val="both"/>
        <w:rPr>
          <w:rFonts w:ascii="Palatino Linotype" w:hAnsi="Palatino Linotype" w:cs="Arial"/>
          <w:i/>
          <w:sz w:val="22"/>
          <w:szCs w:val="22"/>
          <w:lang w:eastAsia="es-MX"/>
        </w:rPr>
      </w:pPr>
      <w:r w:rsidRPr="004B675A">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4B675A">
        <w:rPr>
          <w:rFonts w:ascii="Palatino Linotype" w:hAnsi="Palatino Linotype" w:cs="Arial"/>
          <w:b/>
          <w:bCs/>
          <w:i/>
          <w:sz w:val="22"/>
          <w:szCs w:val="22"/>
          <w:lang w:eastAsia="es-MX"/>
        </w:rPr>
        <w:t xml:space="preserve">V, XV, Y XVI, </w:t>
      </w:r>
      <w:r w:rsidRPr="004B675A">
        <w:rPr>
          <w:rFonts w:ascii="Palatino Linotype" w:hAnsi="Palatino Linotype" w:cs="Arial"/>
          <w:b/>
          <w:i/>
          <w:sz w:val="22"/>
          <w:szCs w:val="22"/>
          <w:lang w:eastAsia="es-MX"/>
        </w:rPr>
        <w:t>3°, 4°, 11 Y 41.</w:t>
      </w:r>
      <w:r w:rsidRPr="004B675A">
        <w:rPr>
          <w:rFonts w:ascii="Palatino Linotype" w:hAnsi="Palatino Linotype" w:cs="Arial"/>
          <w:i/>
          <w:sz w:val="22"/>
          <w:szCs w:val="22"/>
          <w:lang w:eastAsia="es-MX"/>
        </w:rPr>
        <w:t xml:space="preserve"> De conformidad con los artículos antes referidos, el derecho de acceso a la información pública</w:t>
      </w:r>
      <w:r w:rsidRPr="009E12B6">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03049" w:rsidRPr="009E12B6" w:rsidRDefault="00103049" w:rsidP="00D97A57">
      <w:pPr>
        <w:ind w:left="1134" w:right="899"/>
        <w:jc w:val="both"/>
        <w:rPr>
          <w:rFonts w:ascii="Palatino Linotype" w:hAnsi="Palatino Linotype" w:cs="Arial"/>
          <w:i/>
          <w:sz w:val="22"/>
          <w:szCs w:val="22"/>
          <w:lang w:eastAsia="es-MX"/>
        </w:rPr>
      </w:pPr>
      <w:r w:rsidRPr="009E12B6">
        <w:rPr>
          <w:rFonts w:ascii="Palatino Linotype" w:hAnsi="Palatino Linotype" w:cs="Arial"/>
          <w:i/>
          <w:sz w:val="22"/>
          <w:szCs w:val="22"/>
          <w:lang w:eastAsia="es-MX"/>
        </w:rPr>
        <w:t>En consecuencia el acceso a la información se refiere a que se cumplan cualquiera de los siguientes tres supuestos:</w:t>
      </w:r>
    </w:p>
    <w:p w:rsidR="00103049" w:rsidRPr="009E12B6" w:rsidRDefault="00103049" w:rsidP="00D97A57">
      <w:pPr>
        <w:ind w:left="1134" w:right="899"/>
        <w:jc w:val="both"/>
        <w:rPr>
          <w:rFonts w:ascii="Palatino Linotype" w:hAnsi="Palatino Linotype" w:cs="Arial"/>
          <w:b/>
          <w:i/>
          <w:sz w:val="22"/>
          <w:szCs w:val="22"/>
          <w:lang w:eastAsia="es-MX"/>
        </w:rPr>
      </w:pPr>
      <w:r w:rsidRPr="009E12B6">
        <w:rPr>
          <w:rFonts w:ascii="Palatino Linotype" w:hAnsi="Palatino Linotype" w:cs="Arial"/>
          <w:b/>
          <w:i/>
          <w:sz w:val="22"/>
          <w:szCs w:val="22"/>
          <w:lang w:eastAsia="es-MX"/>
        </w:rPr>
        <w:t>1) Que se trate de información registrada en cualquier soporte documental, que en ejercicio de las atribuciones conferidas, sea generada por los Sujetos Obligados;</w:t>
      </w:r>
    </w:p>
    <w:p w:rsidR="00103049" w:rsidRPr="009E12B6" w:rsidRDefault="00103049" w:rsidP="00D97A57">
      <w:pPr>
        <w:ind w:left="1134" w:right="899"/>
        <w:jc w:val="both"/>
        <w:rPr>
          <w:rFonts w:ascii="Palatino Linotype" w:hAnsi="Palatino Linotype" w:cs="Arial"/>
          <w:i/>
          <w:sz w:val="22"/>
          <w:szCs w:val="22"/>
          <w:lang w:eastAsia="es-MX"/>
        </w:rPr>
      </w:pPr>
      <w:r w:rsidRPr="009E12B6">
        <w:rPr>
          <w:rFonts w:ascii="Palatino Linotype" w:hAnsi="Palatino Linotype" w:cs="Arial"/>
          <w:i/>
          <w:sz w:val="22"/>
          <w:szCs w:val="22"/>
          <w:lang w:eastAsia="es-MX"/>
        </w:rPr>
        <w:t>2) Que se trate de información registrada en cualquier soporte documental, que en ejercicio de las atribuciones conferidas, sea administrada por los Sujetos Obligados, y</w:t>
      </w:r>
    </w:p>
    <w:p w:rsidR="00103049" w:rsidRPr="009E12B6" w:rsidRDefault="00103049" w:rsidP="00D97A57">
      <w:pPr>
        <w:ind w:left="1134" w:right="899"/>
        <w:jc w:val="both"/>
        <w:rPr>
          <w:rFonts w:ascii="Palatino Linotype" w:hAnsi="Palatino Linotype" w:cs="Arial"/>
          <w:i/>
          <w:sz w:val="22"/>
          <w:szCs w:val="22"/>
          <w:lang w:eastAsia="es-MX"/>
        </w:rPr>
      </w:pPr>
      <w:r w:rsidRPr="009E12B6">
        <w:rPr>
          <w:rFonts w:ascii="Palatino Linotype" w:hAnsi="Palatino Linotype" w:cs="Arial"/>
          <w:i/>
          <w:sz w:val="22"/>
          <w:szCs w:val="22"/>
          <w:lang w:eastAsia="es-MX"/>
        </w:rPr>
        <w:t xml:space="preserve">3) Que se trate de información registrada en cualquier soporte documental, que en ejercicio de las atribuciones conferidas, se encuentre en posesión de los Sujetos Obligados.” </w:t>
      </w:r>
    </w:p>
    <w:p w:rsidR="00763DF1" w:rsidRPr="00C51126" w:rsidRDefault="00763DF1" w:rsidP="00D97A57">
      <w:pPr>
        <w:ind w:left="1134" w:right="1041"/>
        <w:jc w:val="both"/>
        <w:rPr>
          <w:rFonts w:ascii="Palatino Linotype" w:hAnsi="Palatino Linotype"/>
          <w:sz w:val="22"/>
          <w:szCs w:val="22"/>
        </w:rPr>
      </w:pPr>
    </w:p>
    <w:p w:rsidR="000D0897" w:rsidRDefault="000D0897" w:rsidP="000D0897">
      <w:pPr>
        <w:spacing w:before="100" w:beforeAutospacing="1" w:after="100" w:afterAutospacing="1" w:line="360" w:lineRule="auto"/>
        <w:jc w:val="both"/>
        <w:rPr>
          <w:rFonts w:ascii="Palatino Linotype" w:hAnsi="Palatino Linotype" w:cs="Arial"/>
          <w:lang w:val="es-MX" w:eastAsia="es-MX"/>
        </w:rPr>
      </w:pPr>
      <w:r w:rsidRPr="00C51126">
        <w:rPr>
          <w:rFonts w:ascii="Palatino Linotype" w:hAnsi="Palatino Linotype" w:cs="Arial"/>
          <w:lang w:val="es-MX" w:eastAsia="es-MX"/>
        </w:rPr>
        <w:t>De ahí que</w:t>
      </w:r>
      <w:r w:rsidRPr="000D0897">
        <w:rPr>
          <w:rFonts w:ascii="Palatino Linotype" w:hAnsi="Palatino Linotype" w:cs="Arial"/>
          <w:lang w:val="es-MX" w:eastAsia="es-MX"/>
        </w:rPr>
        <w:t xml:space="preserve"> el </w:t>
      </w:r>
      <w:r w:rsidR="002F03D3" w:rsidRPr="002F03D3">
        <w:rPr>
          <w:rFonts w:ascii="Palatino Linotype" w:hAnsi="Palatino Linotype" w:cs="Arial"/>
          <w:b/>
          <w:lang w:val="es-MX" w:eastAsia="es-MX"/>
        </w:rPr>
        <w:t>SUJETO OBLIGADO</w:t>
      </w:r>
      <w:r w:rsidR="002F03D3" w:rsidRPr="002F03D3">
        <w:rPr>
          <w:rFonts w:ascii="Palatino Linotype" w:hAnsi="Palatino Linotype" w:cs="Arial"/>
          <w:lang w:val="es-MX" w:eastAsia="es-MX"/>
        </w:rPr>
        <w:t xml:space="preserve"> </w:t>
      </w:r>
      <w:r w:rsidRPr="000D0897">
        <w:rPr>
          <w:rFonts w:ascii="Palatino Linotype" w:hAnsi="Palatino Linotype" w:cs="Arial"/>
          <w:lang w:val="es-MX" w:eastAsia="es-MX"/>
        </w:rPr>
        <w:t>cuenta con el deber de satisfacer las solicitudes de acceso a la inf</w:t>
      </w:r>
      <w:r w:rsidR="002F03D3" w:rsidRPr="002F03D3">
        <w:rPr>
          <w:rFonts w:ascii="Palatino Linotype" w:hAnsi="Palatino Linotype" w:cs="Arial"/>
          <w:lang w:val="es-MX" w:eastAsia="es-MX"/>
        </w:rPr>
        <w:t xml:space="preserve">ormación que le sean formuladas y </w:t>
      </w:r>
      <w:r w:rsidRPr="000D0897">
        <w:rPr>
          <w:rFonts w:ascii="Palatino Linotype" w:hAnsi="Palatino Linotype" w:cs="Arial"/>
          <w:lang w:val="es-MX" w:eastAsia="es-MX"/>
        </w:rPr>
        <w:t xml:space="preserve">entregar la información pública que obre en sus archivos; más aún si la misma se trata de información pública de oficio la cual se </w:t>
      </w:r>
      <w:r w:rsidRPr="000D0897">
        <w:rPr>
          <w:rFonts w:ascii="Palatino Linotype" w:hAnsi="Palatino Linotype" w:cs="Arial"/>
          <w:lang w:val="es-MX" w:eastAsia="es-MX"/>
        </w:rPr>
        <w:lastRenderedPageBreak/>
        <w:t xml:space="preserve">relaciona con aquella que se genere de acuerdo con sus facultades, atribuciones señaladas por la Ley en </w:t>
      </w:r>
      <w:r w:rsidR="002F03D3" w:rsidRPr="002F03D3">
        <w:rPr>
          <w:rFonts w:ascii="Palatino Linotype" w:hAnsi="Palatino Linotype" w:cs="Arial"/>
          <w:lang w:val="es-MX" w:eastAsia="es-MX"/>
        </w:rPr>
        <w:t xml:space="preserve">la </w:t>
      </w:r>
      <w:r w:rsidRPr="000D0897">
        <w:rPr>
          <w:rFonts w:ascii="Palatino Linotype" w:hAnsi="Palatino Linotype" w:cs="Arial"/>
          <w:lang w:val="es-MX" w:eastAsia="es-MX"/>
        </w:rPr>
        <w:t>materia</w:t>
      </w:r>
      <w:r w:rsidRPr="002F03D3">
        <w:rPr>
          <w:rFonts w:ascii="Palatino Linotype" w:hAnsi="Palatino Linotype" w:cs="Arial"/>
          <w:vertAlign w:val="superscript"/>
          <w:lang w:val="es-MX" w:eastAsia="es-MX"/>
        </w:rPr>
        <w:footnoteReference w:id="2"/>
      </w:r>
      <w:r w:rsidRPr="000D0897">
        <w:rPr>
          <w:rFonts w:ascii="Palatino Linotype" w:hAnsi="Palatino Linotype" w:cs="Arial"/>
          <w:lang w:val="es-MX" w:eastAsia="es-MX"/>
        </w:rPr>
        <w:t>, así como de interés público, es decir, aquella que resulta relevante o beneficiosa para la sociedad y no si</w:t>
      </w:r>
      <w:r w:rsidR="00920C32">
        <w:rPr>
          <w:rFonts w:ascii="Palatino Linotype" w:hAnsi="Palatino Linotype" w:cs="Arial"/>
          <w:lang w:val="es-MX" w:eastAsia="es-MX"/>
        </w:rPr>
        <w:t xml:space="preserve">mplemente de interés individual, </w:t>
      </w:r>
      <w:r w:rsidRPr="000D0897">
        <w:rPr>
          <w:rFonts w:ascii="Palatino Linotype" w:hAnsi="Palatino Linotype" w:cs="Arial"/>
          <w:lang w:val="es-MX" w:eastAsia="es-MX"/>
        </w:rPr>
        <w:t>y cuya divulgación resulta útil para que el público</w:t>
      </w:r>
      <w:r w:rsidR="000035FF">
        <w:rPr>
          <w:rFonts w:ascii="Palatino Linotype" w:hAnsi="Palatino Linotype" w:cs="Arial"/>
          <w:lang w:val="es-MX" w:eastAsia="es-MX"/>
        </w:rPr>
        <w:t xml:space="preserve"> </w:t>
      </w:r>
      <w:r w:rsidRPr="000D0897">
        <w:rPr>
          <w:rFonts w:ascii="Palatino Linotype" w:hAnsi="Palatino Linotype" w:cs="Arial"/>
          <w:lang w:val="es-MX" w:eastAsia="es-MX"/>
        </w:rPr>
        <w:t>comprenda las actividades que llevan a cabo los Sujetos Obligados</w:t>
      </w:r>
      <w:r w:rsidRPr="00AD359A">
        <w:rPr>
          <w:rFonts w:ascii="Palatino Linotype" w:hAnsi="Palatino Linotype" w:cs="Arial"/>
          <w:vertAlign w:val="superscript"/>
          <w:lang w:val="es-MX" w:eastAsia="es-MX"/>
        </w:rPr>
        <w:footnoteReference w:id="3"/>
      </w:r>
      <w:r w:rsidR="002F03D3" w:rsidRPr="00AD359A">
        <w:rPr>
          <w:rFonts w:ascii="Palatino Linotype" w:hAnsi="Palatino Linotype" w:cs="Arial"/>
          <w:lang w:val="es-MX" w:eastAsia="es-MX"/>
        </w:rPr>
        <w:t>,</w:t>
      </w:r>
      <w:r w:rsidRPr="00AD359A">
        <w:rPr>
          <w:rFonts w:ascii="Palatino Linotype" w:hAnsi="Palatino Linotype" w:cs="Arial"/>
          <w:lang w:val="es-MX" w:eastAsia="es-MX"/>
        </w:rPr>
        <w:t xml:space="preserve"> como pudiera tratarse de aquella relacionada con </w:t>
      </w:r>
      <w:r w:rsidR="00CD3065">
        <w:rPr>
          <w:rFonts w:ascii="Palatino Linotype" w:hAnsi="Palatino Linotype" w:cs="Arial"/>
          <w:lang w:val="es-MX" w:eastAsia="es-MX"/>
        </w:rPr>
        <w:t>las obras públicas requerida</w:t>
      </w:r>
      <w:r w:rsidR="00815CEB">
        <w:rPr>
          <w:rFonts w:ascii="Palatino Linotype" w:hAnsi="Palatino Linotype" w:cs="Arial"/>
          <w:lang w:val="es-MX" w:eastAsia="es-MX"/>
        </w:rPr>
        <w:t>s</w:t>
      </w:r>
      <w:r w:rsidR="00920C32">
        <w:rPr>
          <w:rFonts w:ascii="Palatino Linotype" w:hAnsi="Palatino Linotype" w:cs="Arial"/>
          <w:lang w:val="es-MX" w:eastAsia="es-MX"/>
        </w:rPr>
        <w:t>.</w:t>
      </w:r>
    </w:p>
    <w:p w:rsidR="0052460C" w:rsidRDefault="00CD3065" w:rsidP="00CD3065">
      <w:pPr>
        <w:spacing w:before="240" w:after="240" w:line="360" w:lineRule="auto"/>
        <w:ind w:right="49"/>
        <w:contextualSpacing/>
        <w:jc w:val="both"/>
        <w:rPr>
          <w:rFonts w:ascii="Palatino Linotype" w:hAnsi="Palatino Linotype" w:cs="Arial"/>
          <w:lang w:val="es-MX" w:eastAsia="es-MX"/>
        </w:rPr>
      </w:pPr>
      <w:r>
        <w:rPr>
          <w:rFonts w:ascii="Palatino Linotype" w:hAnsi="Palatino Linotype" w:cs="Arial"/>
          <w:lang w:val="es-MX" w:eastAsia="es-MX"/>
        </w:rPr>
        <w:t xml:space="preserve">Precisado </w:t>
      </w:r>
      <w:r w:rsidR="006E791F">
        <w:rPr>
          <w:rFonts w:ascii="Palatino Linotype" w:hAnsi="Palatino Linotype" w:cs="Arial"/>
          <w:lang w:val="es-MX" w:eastAsia="es-MX"/>
        </w:rPr>
        <w:t>lo procedente, de un análisis de</w:t>
      </w:r>
      <w:r>
        <w:rPr>
          <w:rFonts w:ascii="Palatino Linotype" w:hAnsi="Palatino Linotype" w:cs="Arial"/>
          <w:lang w:val="es-MX" w:eastAsia="es-MX"/>
        </w:rPr>
        <w:t xml:space="preserve"> la </w:t>
      </w:r>
      <w:r w:rsidR="006E791F">
        <w:rPr>
          <w:rFonts w:ascii="Palatino Linotype" w:hAnsi="Palatino Linotype" w:cs="Arial"/>
          <w:lang w:val="es-MX" w:eastAsia="es-MX"/>
        </w:rPr>
        <w:t xml:space="preserve">solicitud de acceso a la información pública del particular, se advierte que este requiere </w:t>
      </w:r>
      <w:r w:rsidR="008C0A2C">
        <w:rPr>
          <w:rFonts w:ascii="Palatino Linotype" w:hAnsi="Palatino Linotype" w:cs="Arial"/>
          <w:lang w:val="es-MX" w:eastAsia="es-MX"/>
        </w:rPr>
        <w:t>todas las facturas y pólizas correspondientes a las compras en cualquiera de sus modalidades, de todos los insumos descritos en la solicitud de acceso a la información.</w:t>
      </w:r>
    </w:p>
    <w:p w:rsidR="008C0A2C" w:rsidRDefault="008C0A2C" w:rsidP="00CD3065">
      <w:pPr>
        <w:spacing w:before="240" w:after="240" w:line="360" w:lineRule="auto"/>
        <w:ind w:right="49"/>
        <w:contextualSpacing/>
        <w:jc w:val="both"/>
        <w:rPr>
          <w:rFonts w:ascii="Palatino Linotype" w:hAnsi="Palatino Linotype" w:cs="Arial"/>
          <w:lang w:val="es-MX" w:eastAsia="es-MX"/>
        </w:rPr>
      </w:pPr>
    </w:p>
    <w:p w:rsidR="008C0A2C" w:rsidRPr="00E20020" w:rsidRDefault="008C0A2C" w:rsidP="008C0A2C">
      <w:pPr>
        <w:spacing w:line="360" w:lineRule="auto"/>
        <w:jc w:val="both"/>
        <w:rPr>
          <w:rFonts w:ascii="Palatino Linotype" w:hAnsi="Palatino Linotype" w:cs="Arial"/>
          <w:i/>
          <w:sz w:val="22"/>
        </w:rPr>
      </w:pPr>
      <w:r>
        <w:rPr>
          <w:rFonts w:ascii="Palatino Linotype" w:hAnsi="Palatino Linotype" w:cs="Arial"/>
        </w:rPr>
        <w:t xml:space="preserve">Ahora bien, </w:t>
      </w:r>
      <w:r w:rsidRPr="00B33EFC">
        <w:rPr>
          <w:rFonts w:ascii="Palatino Linotype" w:hAnsi="Palatino Linotype" w:cs="Arial"/>
        </w:rPr>
        <w:t>respecto de la naturaleza de la información solicitada</w:t>
      </w:r>
      <w:r>
        <w:rPr>
          <w:rFonts w:ascii="Palatino Linotype" w:hAnsi="Palatino Linotype" w:cs="Arial"/>
          <w:bCs/>
        </w:rPr>
        <w:t xml:space="preserve">, debe decirse que </w:t>
      </w:r>
      <w:r w:rsidRPr="00F3102F">
        <w:rPr>
          <w:rFonts w:ascii="Palatino Linotype" w:eastAsia="Palatino Linotype" w:hAnsi="Palatino Linotype" w:cs="Palatino Linotype"/>
        </w:rPr>
        <w:t xml:space="preserve">manera enunciativa </w:t>
      </w:r>
      <w:r w:rsidRPr="00004784">
        <w:rPr>
          <w:rFonts w:ascii="Palatino Linotype" w:eastAsia="Palatino Linotype" w:hAnsi="Palatino Linotype" w:cs="Palatino Linotype"/>
        </w:rPr>
        <w:t>más no limitada</w:t>
      </w:r>
      <w:r w:rsidRPr="00004784">
        <w:rPr>
          <w:rFonts w:ascii="Palatino Linotype" w:hAnsi="Palatino Linotype" w:cs="Arial"/>
        </w:rPr>
        <w:t xml:space="preserve">, </w:t>
      </w:r>
      <w:r>
        <w:rPr>
          <w:rFonts w:ascii="Palatino Linotype" w:hAnsi="Palatino Linotype" w:cs="Arial"/>
        </w:rPr>
        <w:t>que esta pudiere constar en</w:t>
      </w:r>
      <w:r w:rsidRPr="00004784">
        <w:rPr>
          <w:rFonts w:ascii="Palatino Linotype" w:hAnsi="Palatino Linotype" w:cs="Arial"/>
        </w:rPr>
        <w:t xml:space="preserve"> los expedientes que integran las licitaciones ya sea por invitación restringida,  adjudicación directa y licitación de cualquier naturaleza; toda vez que la Ley de la Contratación Pública del Estado de México y Municipios, la</w:t>
      </w:r>
      <w:r>
        <w:rPr>
          <w:rFonts w:ascii="Palatino Linotype" w:hAnsi="Palatino Linotype" w:cs="Arial"/>
        </w:rPr>
        <w:t xml:space="preserve"> cual tiene por objeto regular los actos relativos a la </w:t>
      </w:r>
      <w:r w:rsidRPr="00004784">
        <w:rPr>
          <w:rFonts w:ascii="Palatino Linotype" w:hAnsi="Palatino Linotype" w:cs="Arial"/>
          <w:b/>
          <w:bCs/>
          <w:u w:val="single"/>
        </w:rPr>
        <w:t>planeación, programación, presupuestación</w:t>
      </w:r>
      <w:r>
        <w:rPr>
          <w:rFonts w:ascii="Palatino Linotype" w:hAnsi="Palatino Linotype" w:cs="Arial"/>
        </w:rPr>
        <w:t xml:space="preserve">, ejecución y control de la </w:t>
      </w:r>
      <w:r>
        <w:rPr>
          <w:rFonts w:ascii="Palatino Linotype" w:hAnsi="Palatino Linotype" w:cs="Arial"/>
          <w:b/>
          <w:u w:val="single"/>
        </w:rPr>
        <w:t>adquisición</w:t>
      </w:r>
      <w:r>
        <w:rPr>
          <w:rFonts w:ascii="Palatino Linotype" w:hAnsi="Palatino Linotype" w:cs="Arial"/>
        </w:rPr>
        <w:t xml:space="preserve">, </w:t>
      </w:r>
      <w:r w:rsidRPr="004D6764">
        <w:rPr>
          <w:rFonts w:ascii="Palatino Linotype" w:hAnsi="Palatino Linotype" w:cs="Arial"/>
        </w:rPr>
        <w:t>enajenación y arrendamiento</w:t>
      </w:r>
      <w:r w:rsidRPr="00E20020">
        <w:rPr>
          <w:rFonts w:ascii="Palatino Linotype" w:hAnsi="Palatino Linotype" w:cs="Arial"/>
          <w:b/>
        </w:rPr>
        <w:t xml:space="preserve"> de bienes</w:t>
      </w:r>
      <w:r>
        <w:rPr>
          <w:rFonts w:ascii="Palatino Linotype" w:hAnsi="Palatino Linotype" w:cs="Arial"/>
        </w:rPr>
        <w:t>, y l</w:t>
      </w:r>
      <w:r w:rsidRPr="004D6764">
        <w:rPr>
          <w:rFonts w:ascii="Palatino Linotype" w:hAnsi="Palatino Linotype" w:cs="Arial"/>
        </w:rPr>
        <w:t>a contratación de servicios de cualquier naturaleza, que realicen los Ayuntamientos del Estado; e</w:t>
      </w:r>
      <w:r>
        <w:rPr>
          <w:rFonts w:ascii="Palatino Linotype" w:hAnsi="Palatino Linotype" w:cs="Arial"/>
        </w:rPr>
        <w:t xml:space="preserve">ntre ellos el Ayuntamiento de Valle de Bravo, los cuales se adjudicarán a través de licitaciones públicas de invitación restringida o </w:t>
      </w:r>
      <w:r>
        <w:rPr>
          <w:rFonts w:ascii="Palatino Linotype" w:hAnsi="Palatino Linotype" w:cs="Arial"/>
        </w:rPr>
        <w:lastRenderedPageBreak/>
        <w:t>adjudicación directa, mediante convocatoria pública, tal y como lo establecen los artículos 4, 26 y 27 de dicha Ley, los cuales son del tenor siguiente:</w:t>
      </w:r>
    </w:p>
    <w:p w:rsidR="008C0A2C" w:rsidRDefault="008C0A2C" w:rsidP="008C0A2C">
      <w:pPr>
        <w:jc w:val="both"/>
        <w:rPr>
          <w:rFonts w:ascii="Palatino Linotype" w:hAnsi="Palatino Linotype" w:cs="Arial"/>
        </w:rPr>
      </w:pPr>
    </w:p>
    <w:p w:rsidR="008C0A2C" w:rsidRDefault="008C0A2C" w:rsidP="008C0A2C">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Para los efectos de esta Ley, en las adquisiciones, enajenaciones, arrendamientos y servicios, quedan comprendidos: </w:t>
      </w:r>
    </w:p>
    <w:p w:rsidR="008C0A2C" w:rsidRDefault="008C0A2C" w:rsidP="008C0A2C">
      <w:pPr>
        <w:ind w:left="851" w:right="899"/>
        <w:jc w:val="both"/>
        <w:rPr>
          <w:rFonts w:ascii="Palatino Linotype" w:hAnsi="Palatino Linotype" w:cs="Arial"/>
          <w:bCs/>
          <w:i/>
          <w:sz w:val="22"/>
          <w:szCs w:val="22"/>
        </w:rPr>
      </w:pPr>
      <w:r>
        <w:rPr>
          <w:rFonts w:ascii="Palatino Linotype" w:hAnsi="Palatino Linotype" w:cs="Arial"/>
          <w:bCs/>
          <w:i/>
          <w:sz w:val="22"/>
          <w:szCs w:val="22"/>
        </w:rPr>
        <w:t xml:space="preserve">I. La adquisición de bienes muebles. </w:t>
      </w:r>
    </w:p>
    <w:p w:rsidR="008C0A2C" w:rsidRDefault="008C0A2C" w:rsidP="008C0A2C">
      <w:pPr>
        <w:ind w:left="851" w:right="899"/>
        <w:jc w:val="both"/>
        <w:rPr>
          <w:rFonts w:ascii="Palatino Linotype" w:hAnsi="Palatino Linotype" w:cs="Arial"/>
          <w:i/>
          <w:sz w:val="22"/>
          <w:szCs w:val="22"/>
        </w:rPr>
      </w:pPr>
      <w:r>
        <w:rPr>
          <w:rFonts w:ascii="Palatino Linotype" w:hAnsi="Palatino Linotype" w:cs="Arial"/>
          <w:i/>
          <w:sz w:val="22"/>
          <w:szCs w:val="22"/>
        </w:rPr>
        <w:t xml:space="preserve">II. La adquisición de bienes inmuebles, a través de compraventa. </w:t>
      </w:r>
    </w:p>
    <w:p w:rsidR="008C0A2C" w:rsidRDefault="008C0A2C" w:rsidP="008C0A2C">
      <w:pPr>
        <w:ind w:left="851" w:right="899"/>
        <w:jc w:val="both"/>
        <w:rPr>
          <w:rFonts w:ascii="Palatino Linotype" w:hAnsi="Palatino Linotype" w:cs="Arial"/>
          <w:i/>
          <w:sz w:val="22"/>
          <w:szCs w:val="22"/>
        </w:rPr>
      </w:pPr>
      <w:r>
        <w:rPr>
          <w:rFonts w:ascii="Palatino Linotype" w:hAnsi="Palatino Linotype" w:cs="Arial"/>
          <w:i/>
          <w:sz w:val="22"/>
          <w:szCs w:val="22"/>
        </w:rPr>
        <w:t xml:space="preserve">III. La enajenación de bienes muebles e inmuebles. </w:t>
      </w:r>
    </w:p>
    <w:p w:rsidR="008C0A2C" w:rsidRDefault="008C0A2C" w:rsidP="008C0A2C">
      <w:pPr>
        <w:ind w:left="851" w:right="899"/>
        <w:jc w:val="both"/>
        <w:rPr>
          <w:rFonts w:ascii="Palatino Linotype" w:hAnsi="Palatino Linotype" w:cs="Arial"/>
          <w:i/>
          <w:sz w:val="22"/>
          <w:szCs w:val="22"/>
        </w:rPr>
      </w:pPr>
      <w:r>
        <w:rPr>
          <w:rFonts w:ascii="Palatino Linotype" w:hAnsi="Palatino Linotype" w:cs="Arial"/>
          <w:bCs/>
          <w:i/>
          <w:sz w:val="22"/>
          <w:szCs w:val="22"/>
        </w:rPr>
        <w:t>IV. El arrendamiento de bienes muebles</w:t>
      </w:r>
      <w:r>
        <w:rPr>
          <w:rFonts w:ascii="Palatino Linotype" w:hAnsi="Palatino Linotype" w:cs="Arial"/>
          <w:i/>
          <w:sz w:val="22"/>
          <w:szCs w:val="22"/>
        </w:rPr>
        <w:t xml:space="preserve"> e inmuebles. </w:t>
      </w:r>
    </w:p>
    <w:p w:rsidR="008C0A2C" w:rsidRPr="009A4655" w:rsidRDefault="008C0A2C" w:rsidP="008C0A2C">
      <w:pPr>
        <w:ind w:left="851" w:right="899"/>
        <w:jc w:val="both"/>
        <w:rPr>
          <w:rFonts w:ascii="Palatino Linotype" w:hAnsi="Palatino Linotype" w:cs="Arial"/>
          <w:bCs/>
          <w:i/>
          <w:sz w:val="22"/>
          <w:szCs w:val="22"/>
        </w:rPr>
      </w:pPr>
      <w:r w:rsidRPr="009A4655">
        <w:rPr>
          <w:rFonts w:ascii="Palatino Linotype" w:hAnsi="Palatino Linotype" w:cs="Arial"/>
          <w:bCs/>
          <w:i/>
          <w:sz w:val="22"/>
          <w:szCs w:val="22"/>
        </w:rPr>
        <w:t xml:space="preserve">V. La contratación de los servicios, relacionados con bienes muebles que se encuentran incorporados o adheridos a bienes inmuebles, cuya instalación o mantenimiento no implique modificación al bien inmueble. </w:t>
      </w:r>
    </w:p>
    <w:p w:rsidR="008C0A2C" w:rsidRPr="009A4655" w:rsidRDefault="008C0A2C" w:rsidP="008C0A2C">
      <w:pPr>
        <w:ind w:left="851" w:right="899"/>
        <w:jc w:val="both"/>
        <w:rPr>
          <w:rFonts w:ascii="Palatino Linotype" w:hAnsi="Palatino Linotype" w:cs="Arial"/>
          <w:i/>
          <w:sz w:val="22"/>
          <w:szCs w:val="22"/>
        </w:rPr>
      </w:pPr>
      <w:r w:rsidRPr="009A4655">
        <w:rPr>
          <w:rFonts w:ascii="Palatino Linotype" w:hAnsi="Palatino Linotype" w:cs="Arial"/>
          <w:i/>
          <w:sz w:val="22"/>
          <w:szCs w:val="22"/>
        </w:rPr>
        <w:t xml:space="preserve">VI. La contratación de los servicios de reconstrucción y mantenimiento de bienes muebles. </w:t>
      </w:r>
    </w:p>
    <w:p w:rsidR="008C0A2C" w:rsidRPr="009A4655" w:rsidRDefault="008C0A2C" w:rsidP="008C0A2C">
      <w:pPr>
        <w:ind w:left="851" w:right="899"/>
        <w:jc w:val="both"/>
        <w:rPr>
          <w:rFonts w:ascii="Palatino Linotype" w:hAnsi="Palatino Linotype" w:cs="Arial"/>
          <w:i/>
          <w:sz w:val="22"/>
          <w:szCs w:val="22"/>
        </w:rPr>
      </w:pPr>
      <w:r w:rsidRPr="009A4655">
        <w:rPr>
          <w:rFonts w:ascii="Palatino Linotype" w:hAnsi="Palatino Linotype" w:cs="Arial"/>
          <w:bCs/>
          <w:i/>
          <w:sz w:val="22"/>
          <w:szCs w:val="22"/>
        </w:rPr>
        <w:t>VII</w:t>
      </w:r>
      <w:r w:rsidRPr="009A4655">
        <w:rPr>
          <w:rFonts w:ascii="Palatino Linotype" w:hAnsi="Palatino Linotype" w:cs="Arial"/>
          <w:b/>
          <w:i/>
          <w:sz w:val="22"/>
          <w:szCs w:val="22"/>
        </w:rPr>
        <w:t xml:space="preserve">. </w:t>
      </w:r>
      <w:r w:rsidRPr="009A4655">
        <w:rPr>
          <w:rFonts w:ascii="Palatino Linotype" w:hAnsi="Palatino Linotype" w:cs="Arial"/>
          <w:bCs/>
          <w:i/>
          <w:sz w:val="22"/>
          <w:szCs w:val="22"/>
        </w:rPr>
        <w:t>La contratación de los servicios</w:t>
      </w:r>
      <w:r w:rsidRPr="009A4655">
        <w:rPr>
          <w:rFonts w:ascii="Palatino Linotype" w:hAnsi="Palatino Linotype" w:cs="Arial"/>
          <w:b/>
          <w:i/>
          <w:sz w:val="22"/>
          <w:szCs w:val="22"/>
        </w:rPr>
        <w:t xml:space="preserve"> </w:t>
      </w:r>
      <w:r w:rsidRPr="009A4655">
        <w:rPr>
          <w:rFonts w:ascii="Palatino Linotype" w:hAnsi="Palatino Linotype" w:cs="Arial"/>
          <w:i/>
          <w:sz w:val="22"/>
          <w:szCs w:val="22"/>
        </w:rPr>
        <w:t>de maquila, seguros y transportación, así como de los de limpieza y vigilancia de bienes inmuebles</w:t>
      </w:r>
    </w:p>
    <w:p w:rsidR="008C0A2C" w:rsidRPr="009A4655" w:rsidRDefault="008C0A2C" w:rsidP="008C0A2C">
      <w:pPr>
        <w:ind w:left="851" w:right="899"/>
        <w:jc w:val="both"/>
        <w:rPr>
          <w:rFonts w:ascii="Palatino Linotype" w:hAnsi="Palatino Linotype" w:cs="Arial"/>
          <w:i/>
          <w:sz w:val="22"/>
          <w:szCs w:val="22"/>
        </w:rPr>
      </w:pPr>
      <w:r w:rsidRPr="009A4655">
        <w:rPr>
          <w:rFonts w:ascii="Palatino Linotype" w:hAnsi="Palatino Linotype" w:cs="Arial"/>
          <w:i/>
          <w:sz w:val="22"/>
          <w:szCs w:val="22"/>
        </w:rPr>
        <w:t xml:space="preserve">VIII. La prestación de servicios profesionales, la contratación de consultorías, asesorías y estudios e investigaciones, excepto la contratación de servicios personales de personas físicas bajo el régimen de honorarios. </w:t>
      </w:r>
    </w:p>
    <w:p w:rsidR="008C0A2C" w:rsidRDefault="008C0A2C" w:rsidP="008C0A2C">
      <w:pPr>
        <w:ind w:left="851" w:right="899"/>
        <w:jc w:val="both"/>
        <w:rPr>
          <w:rFonts w:ascii="Palatino Linotype" w:hAnsi="Palatino Linotype" w:cs="Arial"/>
          <w:b/>
          <w:i/>
          <w:sz w:val="22"/>
          <w:szCs w:val="22"/>
          <w:u w:val="single"/>
        </w:rPr>
      </w:pPr>
      <w:r>
        <w:rPr>
          <w:rFonts w:ascii="Palatino Linotype" w:hAnsi="Palatino Linotype" w:cs="Arial"/>
          <w:b/>
          <w:i/>
          <w:sz w:val="22"/>
          <w:szCs w:val="22"/>
          <w:u w:val="single"/>
        </w:rPr>
        <w:t>En general, otros actos que impliquen la contratación de servicios de cualquier naturaleza.</w:t>
      </w:r>
    </w:p>
    <w:p w:rsidR="008C0A2C" w:rsidRDefault="008C0A2C" w:rsidP="008C0A2C">
      <w:pPr>
        <w:ind w:left="851" w:right="899"/>
        <w:jc w:val="both"/>
        <w:rPr>
          <w:rFonts w:ascii="Palatino Linotype" w:hAnsi="Palatino Linotype" w:cs="Arial"/>
          <w:b/>
          <w:i/>
          <w:sz w:val="22"/>
          <w:szCs w:val="22"/>
        </w:rPr>
      </w:pPr>
      <w:r>
        <w:rPr>
          <w:rFonts w:ascii="Palatino Linotype" w:hAnsi="Palatino Linotype" w:cs="Arial"/>
          <w:b/>
          <w:i/>
          <w:sz w:val="22"/>
          <w:szCs w:val="22"/>
        </w:rPr>
        <w:t xml:space="preserve">Artículo 26.- </w:t>
      </w:r>
      <w:r w:rsidRPr="00DD4886">
        <w:rPr>
          <w:rFonts w:ascii="Palatino Linotype" w:hAnsi="Palatino Linotype" w:cs="Arial"/>
          <w:i/>
          <w:sz w:val="22"/>
          <w:szCs w:val="22"/>
        </w:rPr>
        <w:t>Las adquisiciones, arrendamientos y</w:t>
      </w:r>
      <w:r>
        <w:rPr>
          <w:rFonts w:ascii="Palatino Linotype" w:hAnsi="Palatino Linotype" w:cs="Arial"/>
          <w:b/>
          <w:i/>
          <w:sz w:val="22"/>
          <w:szCs w:val="22"/>
        </w:rPr>
        <w:t xml:space="preserve"> servicios se adjudicarán a través de licitaciones públicas, mediante convocatoria pública.</w:t>
      </w:r>
    </w:p>
    <w:p w:rsidR="008C0A2C" w:rsidRDefault="008C0A2C" w:rsidP="008C0A2C">
      <w:pPr>
        <w:ind w:left="851" w:right="899"/>
        <w:jc w:val="both"/>
        <w:rPr>
          <w:rFonts w:ascii="Palatino Linotype" w:hAnsi="Palatino Linotype" w:cs="Arial"/>
          <w:i/>
          <w:sz w:val="22"/>
          <w:szCs w:val="22"/>
        </w:rPr>
      </w:pPr>
      <w:r>
        <w:rPr>
          <w:rFonts w:ascii="Palatino Linotype" w:hAnsi="Palatino Linotype" w:cs="Arial"/>
          <w:b/>
          <w:i/>
          <w:sz w:val="22"/>
          <w:szCs w:val="22"/>
        </w:rPr>
        <w:t xml:space="preserve">Artículo 27.- </w:t>
      </w:r>
      <w:r>
        <w:rPr>
          <w:rFonts w:ascii="Palatino Linotype" w:hAnsi="Palatino Linotype" w:cs="Arial"/>
          <w:i/>
          <w:sz w:val="22"/>
          <w:szCs w:val="22"/>
        </w:rPr>
        <w:t xml:space="preserve">La Secretaría, las entidades, los tribunales administrativos y los </w:t>
      </w:r>
      <w:r>
        <w:rPr>
          <w:rFonts w:ascii="Palatino Linotype" w:hAnsi="Palatino Linotype" w:cs="Arial"/>
          <w:b/>
          <w:bCs/>
          <w:i/>
          <w:sz w:val="22"/>
          <w:szCs w:val="22"/>
        </w:rPr>
        <w:t xml:space="preserve">ayuntamientos podrán adjudicar </w:t>
      </w:r>
      <w:r w:rsidRPr="00DD4886">
        <w:rPr>
          <w:rFonts w:ascii="Palatino Linotype" w:hAnsi="Palatino Linotype" w:cs="Arial"/>
          <w:bCs/>
          <w:i/>
          <w:sz w:val="22"/>
          <w:szCs w:val="22"/>
        </w:rPr>
        <w:t>adquisiciones</w:t>
      </w:r>
      <w:r w:rsidRPr="00DD4886">
        <w:rPr>
          <w:rFonts w:ascii="Palatino Linotype" w:hAnsi="Palatino Linotype" w:cs="Arial"/>
          <w:i/>
          <w:sz w:val="22"/>
          <w:szCs w:val="22"/>
        </w:rPr>
        <w:t>,</w:t>
      </w:r>
      <w:r>
        <w:rPr>
          <w:rFonts w:ascii="Palatino Linotype" w:hAnsi="Palatino Linotype" w:cs="Arial"/>
          <w:i/>
          <w:sz w:val="22"/>
          <w:szCs w:val="22"/>
        </w:rPr>
        <w:t xml:space="preserve"> arrendamientos </w:t>
      </w:r>
      <w:r>
        <w:rPr>
          <w:rFonts w:ascii="Palatino Linotype" w:hAnsi="Palatino Linotype" w:cs="Arial"/>
          <w:b/>
          <w:bCs/>
          <w:i/>
          <w:sz w:val="22"/>
          <w:szCs w:val="22"/>
        </w:rPr>
        <w:t>y servicios</w:t>
      </w:r>
      <w:r>
        <w:rPr>
          <w:rFonts w:ascii="Palatino Linotype" w:hAnsi="Palatino Linotype" w:cs="Arial"/>
          <w:i/>
          <w:sz w:val="22"/>
          <w:szCs w:val="22"/>
        </w:rPr>
        <w:t xml:space="preserve">, </w:t>
      </w:r>
      <w:r>
        <w:rPr>
          <w:rFonts w:ascii="Palatino Linotype" w:hAnsi="Palatino Linotype" w:cs="Arial"/>
          <w:b/>
          <w:bCs/>
          <w:i/>
          <w:sz w:val="22"/>
          <w:szCs w:val="22"/>
        </w:rPr>
        <w:t>mediante las excepciones al procedimiento de licitación que a continuación se señalan</w:t>
      </w:r>
      <w:r>
        <w:rPr>
          <w:rFonts w:ascii="Palatino Linotype" w:hAnsi="Palatino Linotype" w:cs="Arial"/>
          <w:i/>
          <w:sz w:val="22"/>
          <w:szCs w:val="22"/>
        </w:rPr>
        <w:t xml:space="preserve">: </w:t>
      </w:r>
    </w:p>
    <w:p w:rsidR="008C0A2C" w:rsidRDefault="008C0A2C" w:rsidP="008C0A2C">
      <w:pPr>
        <w:ind w:left="851" w:right="899"/>
        <w:jc w:val="both"/>
        <w:rPr>
          <w:rFonts w:ascii="Palatino Linotype" w:hAnsi="Palatino Linotype" w:cs="Arial"/>
          <w:b/>
          <w:i/>
          <w:sz w:val="22"/>
          <w:szCs w:val="22"/>
          <w:u w:val="single"/>
        </w:rPr>
      </w:pPr>
      <w:r>
        <w:rPr>
          <w:rFonts w:ascii="Palatino Linotype" w:hAnsi="Palatino Linotype" w:cs="Arial"/>
          <w:b/>
          <w:i/>
          <w:sz w:val="22"/>
          <w:szCs w:val="22"/>
          <w:u w:val="single"/>
        </w:rPr>
        <w:t xml:space="preserve">I. Invitación restringida. </w:t>
      </w:r>
    </w:p>
    <w:p w:rsidR="008C0A2C" w:rsidRDefault="008C0A2C" w:rsidP="008C0A2C">
      <w:pPr>
        <w:ind w:left="851" w:right="899"/>
        <w:jc w:val="both"/>
        <w:rPr>
          <w:rFonts w:ascii="Palatino Linotype" w:hAnsi="Palatino Linotype" w:cs="Arial"/>
          <w:b/>
          <w:i/>
          <w:sz w:val="22"/>
          <w:szCs w:val="22"/>
          <w:u w:val="single"/>
        </w:rPr>
      </w:pPr>
      <w:r>
        <w:rPr>
          <w:rFonts w:ascii="Palatino Linotype" w:hAnsi="Palatino Linotype" w:cs="Arial"/>
          <w:b/>
          <w:i/>
          <w:sz w:val="22"/>
          <w:szCs w:val="22"/>
          <w:u w:val="single"/>
        </w:rPr>
        <w:t>II. Adjudicación directa.” (Sic)</w:t>
      </w:r>
    </w:p>
    <w:p w:rsidR="008C0A2C" w:rsidRDefault="008C0A2C" w:rsidP="008C0A2C">
      <w:pPr>
        <w:pStyle w:val="Sinespaciado"/>
        <w:spacing w:line="360" w:lineRule="auto"/>
        <w:ind w:right="567"/>
        <w:jc w:val="both"/>
        <w:rPr>
          <w:rFonts w:ascii="Palatino Linotype" w:eastAsia="Arial Unicode MS" w:hAnsi="Palatino Linotype"/>
        </w:rPr>
      </w:pPr>
    </w:p>
    <w:p w:rsidR="008C0A2C" w:rsidRDefault="008C0A2C" w:rsidP="008C0A2C">
      <w:pPr>
        <w:spacing w:line="360" w:lineRule="auto"/>
        <w:jc w:val="both"/>
        <w:rPr>
          <w:rFonts w:ascii="Palatino Linotype" w:hAnsi="Palatino Linotype" w:cs="Arial"/>
        </w:rPr>
      </w:pPr>
      <w:r w:rsidRPr="00F07D49">
        <w:rPr>
          <w:rFonts w:ascii="Palatino Linotype" w:hAnsi="Palatino Linotype" w:cs="Arial"/>
        </w:rPr>
        <w:t>Por lo que respecta a la licitación pública, el artículo 29 de la Ley de la Contratación Pública en mención, indica que en este</w:t>
      </w:r>
      <w:r>
        <w:rPr>
          <w:rFonts w:ascii="Palatino Linotype" w:hAnsi="Palatino Linotype" w:cs="Arial"/>
        </w:rPr>
        <w:t xml:space="preserve"> procedimiento deberán establecerse los mismos requisitos y condiciones para todos los licitantes. Todo licitante que satisfaga los requisitos de la convocatoria y de las bases de la licitación tendrá derecho a presentar su propuesta. </w:t>
      </w:r>
    </w:p>
    <w:p w:rsidR="008C0A2C" w:rsidRDefault="008C0A2C" w:rsidP="008C0A2C">
      <w:pPr>
        <w:spacing w:line="360" w:lineRule="auto"/>
        <w:jc w:val="both"/>
        <w:rPr>
          <w:rFonts w:ascii="Palatino Linotype" w:hAnsi="Palatino Linotype" w:cs="Arial"/>
        </w:rPr>
      </w:pPr>
      <w:r>
        <w:rPr>
          <w:rFonts w:ascii="Palatino Linotype" w:hAnsi="Palatino Linotype" w:cs="Arial"/>
        </w:rPr>
        <w:lastRenderedPageBreak/>
        <w:t>También,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w:t>
      </w:r>
    </w:p>
    <w:p w:rsidR="008C0A2C" w:rsidRDefault="008C0A2C" w:rsidP="008C0A2C">
      <w:pPr>
        <w:spacing w:line="360" w:lineRule="auto"/>
        <w:jc w:val="both"/>
        <w:rPr>
          <w:rFonts w:ascii="Palatino Linotype" w:hAnsi="Palatino Linotype" w:cs="Arial"/>
        </w:rPr>
      </w:pPr>
    </w:p>
    <w:p w:rsidR="008C0A2C" w:rsidRDefault="008C0A2C" w:rsidP="008C0A2C">
      <w:pPr>
        <w:spacing w:line="360" w:lineRule="auto"/>
        <w:jc w:val="both"/>
        <w:rPr>
          <w:rFonts w:ascii="Palatino Linotype" w:hAnsi="Palatino Linotype" w:cs="Arial"/>
        </w:rPr>
      </w:pPr>
      <w:r>
        <w:rPr>
          <w:rFonts w:ascii="Palatino Linotype" w:hAnsi="Palatino Linotype" w:cs="Arial"/>
        </w:rPr>
        <w:t>Por lo tanto, en las licitaciones se debe seguir el procedimiento marcado en el artículo 35 del precitado ordenamiento, que literalmente establece:</w:t>
      </w:r>
    </w:p>
    <w:p w:rsidR="008C0A2C" w:rsidRDefault="008C0A2C" w:rsidP="008C0A2C">
      <w:pPr>
        <w:jc w:val="both"/>
        <w:rPr>
          <w:rFonts w:ascii="Palatino Linotype" w:hAnsi="Palatino Linotype" w:cs="Arial"/>
        </w:rPr>
      </w:pPr>
    </w:p>
    <w:p w:rsidR="008C0A2C" w:rsidRPr="00E20020" w:rsidRDefault="008C0A2C" w:rsidP="008C0A2C">
      <w:pPr>
        <w:ind w:left="851" w:right="902"/>
        <w:jc w:val="both"/>
        <w:rPr>
          <w:rFonts w:ascii="Palatino Linotype" w:hAnsi="Palatino Linotype" w:cs="Arial"/>
          <w:i/>
          <w:sz w:val="22"/>
          <w:szCs w:val="22"/>
        </w:rPr>
      </w:pPr>
      <w:r w:rsidRPr="00E20020">
        <w:rPr>
          <w:rFonts w:ascii="Palatino Linotype" w:hAnsi="Palatino Linotype" w:cs="Arial"/>
          <w:i/>
          <w:sz w:val="22"/>
          <w:szCs w:val="22"/>
        </w:rPr>
        <w:t>“Artículo 35.- En los procedimientos de licitación pública se observará lo siguiente:</w:t>
      </w:r>
    </w:p>
    <w:p w:rsidR="008C0A2C" w:rsidRDefault="008C0A2C" w:rsidP="008C0A2C">
      <w:pPr>
        <w:ind w:left="851" w:right="902"/>
        <w:jc w:val="both"/>
        <w:rPr>
          <w:rFonts w:ascii="Palatino Linotype" w:hAnsi="Palatino Linotype" w:cs="Arial"/>
          <w:i/>
          <w:sz w:val="22"/>
          <w:szCs w:val="22"/>
        </w:rPr>
      </w:pPr>
      <w:r>
        <w:rPr>
          <w:rFonts w:ascii="Palatino Linotype" w:hAnsi="Palatino Linotype" w:cs="Arial"/>
          <w:i/>
          <w:sz w:val="22"/>
          <w:szCs w:val="22"/>
        </w:rPr>
        <w:t>I. El acto de presentación y apertura de propuestas se llevará a cabo por el servidor público que designe la convocante, conforme al procedimiento que se establezca en el reglamento de esta Ley.</w:t>
      </w:r>
    </w:p>
    <w:p w:rsidR="008C0A2C" w:rsidRPr="00E20020" w:rsidRDefault="008C0A2C" w:rsidP="008C0A2C">
      <w:pPr>
        <w:ind w:left="851" w:right="902"/>
        <w:jc w:val="both"/>
        <w:rPr>
          <w:rFonts w:ascii="Palatino Linotype" w:hAnsi="Palatino Linotype" w:cs="Arial"/>
          <w:b/>
          <w:i/>
          <w:sz w:val="22"/>
          <w:szCs w:val="22"/>
        </w:rPr>
      </w:pPr>
      <w:r w:rsidRPr="00E20020">
        <w:rPr>
          <w:rFonts w:ascii="Palatino Linotype" w:hAnsi="Palatino Linotype" w:cs="Arial"/>
          <w:b/>
          <w:i/>
          <w:sz w:val="22"/>
          <w:szCs w:val="22"/>
        </w:rPr>
        <w:t xml:space="preserve">II. </w:t>
      </w:r>
      <w:r w:rsidRPr="00E20020">
        <w:rPr>
          <w:rFonts w:ascii="Palatino Linotype" w:hAnsi="Palatino Linotype" w:cs="Arial"/>
          <w:b/>
          <w:i/>
          <w:sz w:val="22"/>
          <w:szCs w:val="22"/>
          <w:u w:val="single"/>
        </w:rPr>
        <w:t>El comité de adquisiciones y servicios</w:t>
      </w:r>
      <w:r w:rsidRPr="00E20020">
        <w:rPr>
          <w:rFonts w:ascii="Palatino Linotype" w:hAnsi="Palatino Linotype" w:cs="Arial"/>
          <w:b/>
          <w:i/>
          <w:sz w:val="22"/>
          <w:szCs w:val="22"/>
        </w:rPr>
        <w:t xml:space="preserve"> evaluará y analizará las propuestas técnicas y económicas presentadas por los licitantes en el ámbito de las respectivas competencias de sus integrantes, y emitirá el dictamen de adjudicación.</w:t>
      </w:r>
    </w:p>
    <w:p w:rsidR="008C0A2C" w:rsidRDefault="008C0A2C" w:rsidP="008C0A2C">
      <w:pPr>
        <w:ind w:left="851" w:right="902"/>
        <w:jc w:val="both"/>
        <w:rPr>
          <w:rFonts w:ascii="Palatino Linotype" w:hAnsi="Palatino Linotype" w:cs="Arial"/>
          <w:i/>
          <w:sz w:val="22"/>
          <w:szCs w:val="22"/>
        </w:rPr>
      </w:pPr>
      <w:r>
        <w:rPr>
          <w:rFonts w:ascii="Palatino Linotype" w:hAnsi="Palatino Linotype" w:cs="Arial"/>
          <w:i/>
          <w:sz w:val="22"/>
          <w:szCs w:val="22"/>
        </w:rPr>
        <w:t>III. Las bases de licitación se pondrán a la venta a partir de la fecha de publicación de la convocatoria y hasta el día hábil anterior a la fecha de celebración de la junta de aclaraciones o, en su defecto, del acto de presentación y apertura de propuestas.</w:t>
      </w:r>
    </w:p>
    <w:p w:rsidR="008C0A2C" w:rsidRDefault="008C0A2C" w:rsidP="008C0A2C">
      <w:pPr>
        <w:ind w:left="851" w:right="902"/>
        <w:jc w:val="both"/>
        <w:rPr>
          <w:rFonts w:ascii="Palatino Linotype" w:hAnsi="Palatino Linotype" w:cs="Arial"/>
          <w:i/>
          <w:sz w:val="22"/>
          <w:szCs w:val="22"/>
        </w:rPr>
      </w:pPr>
      <w:r>
        <w:rPr>
          <w:rFonts w:ascii="Palatino Linotype" w:hAnsi="Palatino Linotype" w:cs="Arial"/>
          <w:i/>
          <w:sz w:val="22"/>
          <w:szCs w:val="22"/>
        </w:rPr>
        <w:t>IV. Las convocantes podrán modificar los plazos y términos establecidos en la convocatoria o en las bases de licitación, hasta cinco días hábiles anteriores a la fecha de la celebración del acto de presentación y apertura de propuestas.</w:t>
      </w:r>
    </w:p>
    <w:p w:rsidR="008C0A2C" w:rsidRDefault="008C0A2C" w:rsidP="008C0A2C">
      <w:pPr>
        <w:ind w:left="851" w:right="902"/>
        <w:jc w:val="both"/>
        <w:rPr>
          <w:rFonts w:ascii="Palatino Linotype" w:hAnsi="Palatino Linotype" w:cs="Arial"/>
          <w:i/>
          <w:sz w:val="22"/>
          <w:szCs w:val="22"/>
        </w:rPr>
      </w:pPr>
      <w:r>
        <w:rPr>
          <w:rFonts w:ascii="Palatino Linotype" w:hAnsi="Palatino Linotype" w:cs="Arial"/>
          <w:i/>
          <w:sz w:val="22"/>
          <w:szCs w:val="22"/>
        </w:rPr>
        <w:t>V. Las modificaciones no podrán limitar el número de licitantes, sustituir o variar sustancialmente los bienes o servicios convocados originalmente, ni adicionar otros distintos.</w:t>
      </w:r>
    </w:p>
    <w:p w:rsidR="008C0A2C" w:rsidRDefault="008C0A2C" w:rsidP="008C0A2C">
      <w:pPr>
        <w:ind w:left="851" w:right="902"/>
        <w:jc w:val="both"/>
        <w:rPr>
          <w:rFonts w:ascii="Palatino Linotype" w:hAnsi="Palatino Linotype" w:cs="Arial"/>
          <w:i/>
          <w:sz w:val="22"/>
          <w:szCs w:val="22"/>
        </w:rPr>
      </w:pPr>
      <w:r>
        <w:rPr>
          <w:rFonts w:ascii="Palatino Linotype" w:hAnsi="Palatino Linotype" w:cs="Arial"/>
          <w:i/>
          <w:sz w:val="22"/>
          <w:szCs w:val="22"/>
        </w:rPr>
        <w:t>VI. Las modificaciones a la convocatoria o a las bases se harán del conocimiento de los interesados hasta tres días hábiles antes de la fecha señalada para el acto de presentación y apertura de propuestas.</w:t>
      </w:r>
    </w:p>
    <w:p w:rsidR="008C0A2C" w:rsidRDefault="008C0A2C" w:rsidP="008C0A2C">
      <w:pPr>
        <w:ind w:left="851" w:right="902"/>
        <w:jc w:val="both"/>
        <w:rPr>
          <w:rFonts w:ascii="Palatino Linotype" w:hAnsi="Palatino Linotype" w:cs="Arial"/>
          <w:i/>
          <w:sz w:val="22"/>
          <w:szCs w:val="22"/>
        </w:rPr>
      </w:pPr>
      <w:r>
        <w:rPr>
          <w:rFonts w:ascii="Palatino Linotype" w:hAnsi="Palatino Linotype" w:cs="Arial"/>
          <w:i/>
          <w:sz w:val="22"/>
          <w:szCs w:val="22"/>
        </w:rPr>
        <w:t>VII. Se emitirá el fallo dentro de los 15 días hábiles siguientes a la publicación de la convocatoria.</w:t>
      </w:r>
    </w:p>
    <w:p w:rsidR="008C0A2C" w:rsidRDefault="008C0A2C" w:rsidP="008C0A2C">
      <w:pPr>
        <w:ind w:left="851" w:right="902"/>
        <w:jc w:val="both"/>
        <w:rPr>
          <w:rFonts w:ascii="Palatino Linotype" w:hAnsi="Palatino Linotype" w:cs="Arial"/>
          <w:i/>
          <w:sz w:val="22"/>
          <w:szCs w:val="22"/>
        </w:rPr>
      </w:pPr>
      <w:r>
        <w:rPr>
          <w:rFonts w:ascii="Palatino Linotype" w:hAnsi="Palatino Linotype" w:cs="Arial"/>
          <w:i/>
          <w:sz w:val="22"/>
          <w:szCs w:val="22"/>
        </w:rPr>
        <w:t>VIII. Los licitantes se podrán registrar hasta el día y la hora fijados para el acto de presentación y apertura de propuestas.” (Sic)</w:t>
      </w:r>
    </w:p>
    <w:p w:rsidR="008C0A2C" w:rsidRDefault="008C0A2C" w:rsidP="008C0A2C">
      <w:pPr>
        <w:ind w:left="851" w:right="902"/>
        <w:jc w:val="both"/>
        <w:rPr>
          <w:rFonts w:ascii="Palatino Linotype" w:hAnsi="Palatino Linotype" w:cs="Arial"/>
        </w:rPr>
      </w:pPr>
    </w:p>
    <w:p w:rsidR="008C0A2C" w:rsidRDefault="008C0A2C" w:rsidP="008C0A2C">
      <w:pPr>
        <w:spacing w:line="360" w:lineRule="auto"/>
        <w:jc w:val="both"/>
        <w:rPr>
          <w:rFonts w:ascii="Palatino Linotype" w:hAnsi="Palatino Linotype" w:cs="Arial"/>
        </w:rPr>
      </w:pPr>
      <w:r>
        <w:rPr>
          <w:rFonts w:ascii="Palatino Linotype" w:hAnsi="Palatino Linotype" w:cs="Arial"/>
        </w:rPr>
        <w:lastRenderedPageBreak/>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rsidR="008C0A2C" w:rsidRDefault="008C0A2C" w:rsidP="008C0A2C">
      <w:pPr>
        <w:spacing w:line="360" w:lineRule="auto"/>
        <w:jc w:val="both"/>
        <w:rPr>
          <w:rFonts w:ascii="Palatino Linotype" w:hAnsi="Palatino Linotype" w:cs="Arial"/>
        </w:rPr>
      </w:pPr>
    </w:p>
    <w:p w:rsidR="008C0A2C" w:rsidRDefault="008C0A2C" w:rsidP="008C0A2C">
      <w:pPr>
        <w:spacing w:line="360" w:lineRule="auto"/>
        <w:jc w:val="both"/>
        <w:rPr>
          <w:rFonts w:ascii="Palatino Linotype" w:hAnsi="Palatino Linotype" w:cs="Arial"/>
        </w:rPr>
      </w:pPr>
      <w:r>
        <w:rPr>
          <w:rFonts w:ascii="Palatino Linotype" w:hAnsi="Palatino Linotype" w:cs="Arial"/>
        </w:rPr>
        <w:t>Además, respecto al dictamen y el fallo de la adjudicación, es de señalar que la Ley en mención indica lo siguiente:</w:t>
      </w:r>
    </w:p>
    <w:p w:rsidR="008C0A2C" w:rsidRDefault="008C0A2C" w:rsidP="008C0A2C">
      <w:pPr>
        <w:jc w:val="both"/>
        <w:rPr>
          <w:rFonts w:ascii="Palatino Linotype" w:hAnsi="Palatino Linotype" w:cs="Arial"/>
        </w:rPr>
      </w:pPr>
    </w:p>
    <w:p w:rsidR="008C0A2C" w:rsidRDefault="008C0A2C" w:rsidP="008C0A2C">
      <w:pPr>
        <w:ind w:left="851" w:right="902"/>
        <w:jc w:val="both"/>
        <w:rPr>
          <w:rFonts w:ascii="Palatino Linotype" w:hAnsi="Palatino Linotype" w:cs="Arial"/>
          <w:i/>
          <w:sz w:val="22"/>
          <w:szCs w:val="22"/>
        </w:rPr>
      </w:pPr>
      <w:r>
        <w:rPr>
          <w:rFonts w:ascii="Palatino Linotype" w:hAnsi="Palatino Linotype" w:cs="Arial"/>
          <w:b/>
          <w:i/>
          <w:sz w:val="22"/>
          <w:szCs w:val="22"/>
        </w:rPr>
        <w:t>“Artículo 37.-</w:t>
      </w:r>
      <w:r>
        <w:rPr>
          <w:rFonts w:ascii="Palatino Linotype" w:hAnsi="Palatino Linotype" w:cs="Arial"/>
          <w:i/>
          <w:sz w:val="22"/>
          <w:szCs w:val="22"/>
        </w:rPr>
        <w:t xml:space="preserve"> El comité de adquisiciones y servicios realizará el análisis y evaluación de las propuestas, mediante la verificación del cumplimiento de la información y de la documentación solicitada </w:t>
      </w:r>
      <w:r w:rsidRPr="00F02C40">
        <w:rPr>
          <w:rFonts w:ascii="Palatino Linotype" w:hAnsi="Palatino Linotype" w:cs="Arial"/>
          <w:b/>
          <w:bCs/>
          <w:i/>
          <w:sz w:val="22"/>
          <w:szCs w:val="22"/>
        </w:rPr>
        <w:t>en las bases de la licitación y conforme al criterio establecidas en las mismas</w:t>
      </w:r>
      <w:r>
        <w:rPr>
          <w:rFonts w:ascii="Palatino Linotype" w:hAnsi="Palatino Linotype" w:cs="Arial"/>
          <w:i/>
          <w:sz w:val="22"/>
          <w:szCs w:val="22"/>
        </w:rPr>
        <w:t>.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rsidR="008C0A2C" w:rsidRDefault="008C0A2C" w:rsidP="008C0A2C">
      <w:pPr>
        <w:ind w:left="851" w:right="902"/>
        <w:jc w:val="both"/>
        <w:rPr>
          <w:rFonts w:ascii="Palatino Linotype" w:hAnsi="Palatino Linotype" w:cs="Arial"/>
          <w:i/>
          <w:sz w:val="22"/>
          <w:szCs w:val="22"/>
        </w:rPr>
      </w:pPr>
      <w:r>
        <w:rPr>
          <w:rFonts w:ascii="Palatino Linotype" w:hAnsi="Palatino Linotype" w:cs="Arial"/>
          <w:b/>
          <w:i/>
          <w:sz w:val="22"/>
          <w:szCs w:val="22"/>
        </w:rPr>
        <w:t>Artículo 38.-</w:t>
      </w:r>
      <w:r>
        <w:rPr>
          <w:rFonts w:ascii="Palatino Linotype" w:hAnsi="Palatino Linotype" w:cs="Arial"/>
          <w:i/>
          <w:sz w:val="22"/>
          <w:szCs w:val="22"/>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rsidR="008C0A2C" w:rsidRDefault="008C0A2C" w:rsidP="008C0A2C">
      <w:pPr>
        <w:ind w:left="851" w:right="902"/>
        <w:jc w:val="both"/>
        <w:rPr>
          <w:rFonts w:ascii="Palatino Linotype" w:hAnsi="Palatino Linotype" w:cs="Arial"/>
          <w:i/>
          <w:sz w:val="22"/>
          <w:szCs w:val="22"/>
        </w:rPr>
      </w:pPr>
      <w:r>
        <w:rPr>
          <w:rFonts w:ascii="Palatino Linotype" w:hAnsi="Palatino Linotype" w:cs="Arial"/>
          <w:i/>
          <w:sz w:val="22"/>
          <w:szCs w:val="22"/>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Pr>
          <w:rFonts w:ascii="Palatino Linotype" w:hAnsi="Palatino Linotype" w:cs="Arial"/>
          <w:b/>
          <w:i/>
          <w:sz w:val="22"/>
          <w:szCs w:val="22"/>
        </w:rPr>
        <w:t>”</w:t>
      </w:r>
      <w:r>
        <w:rPr>
          <w:rFonts w:ascii="Palatino Linotype" w:hAnsi="Palatino Linotype" w:cs="Arial"/>
          <w:i/>
          <w:sz w:val="22"/>
          <w:szCs w:val="22"/>
        </w:rPr>
        <w:t xml:space="preserve"> (Sic)</w:t>
      </w:r>
    </w:p>
    <w:p w:rsidR="008C0A2C" w:rsidRDefault="008C0A2C" w:rsidP="008C0A2C">
      <w:pPr>
        <w:ind w:left="851" w:right="902"/>
        <w:jc w:val="both"/>
        <w:rPr>
          <w:rFonts w:ascii="Palatino Linotype" w:hAnsi="Palatino Linotype" w:cs="Arial"/>
          <w:i/>
        </w:rPr>
      </w:pPr>
    </w:p>
    <w:p w:rsidR="008C0A2C" w:rsidRDefault="008C0A2C" w:rsidP="008C0A2C">
      <w:pPr>
        <w:spacing w:line="360" w:lineRule="auto"/>
        <w:jc w:val="both"/>
        <w:rPr>
          <w:rFonts w:ascii="Palatino Linotype" w:hAnsi="Palatino Linotype" w:cs="Arial"/>
        </w:rPr>
      </w:pPr>
      <w:r>
        <w:rPr>
          <w:rFonts w:ascii="Palatino Linotype" w:hAnsi="Palatino Linotype" w:cs="Arial"/>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w:t>
      </w:r>
      <w:r>
        <w:rPr>
          <w:rFonts w:ascii="Palatino Linotype" w:hAnsi="Palatino Linotype" w:cs="Arial"/>
        </w:rPr>
        <w:lastRenderedPageBreak/>
        <w:t>de la operación no exceda de los montos establecidos por el Presupuesto de Egresos del Gobierno del Estado de México del ejercicio correspondiente.</w:t>
      </w:r>
    </w:p>
    <w:p w:rsidR="008C0A2C" w:rsidRDefault="008C0A2C" w:rsidP="008C0A2C">
      <w:pPr>
        <w:spacing w:line="360" w:lineRule="auto"/>
        <w:jc w:val="both"/>
        <w:rPr>
          <w:rFonts w:ascii="Palatino Linotype" w:hAnsi="Palatino Linotype" w:cs="Arial"/>
        </w:rPr>
      </w:pPr>
    </w:p>
    <w:p w:rsidR="008C0A2C" w:rsidRDefault="008C0A2C" w:rsidP="008C0A2C">
      <w:pPr>
        <w:spacing w:line="360" w:lineRule="auto"/>
        <w:jc w:val="both"/>
        <w:rPr>
          <w:rFonts w:ascii="Palatino Linotype" w:hAnsi="Palatino Linotype" w:cs="Arial"/>
        </w:rPr>
      </w:pPr>
      <w:r>
        <w:rPr>
          <w:rFonts w:ascii="Palatino Linotype" w:hAnsi="Palatino Linotype" w:cs="Arial"/>
        </w:rPr>
        <w:t>Al mismo tiempo, es oportuno señalar que, las disposiciones respecto a las bases, dictámenes, fallos y fianzas, se realizan con similitud al procedimiento de licitación pública, tal como lo señalan los artículos 46 y 90 de la misma Ley, que literalmente establecen:</w:t>
      </w:r>
    </w:p>
    <w:p w:rsidR="008C0A2C" w:rsidRDefault="008C0A2C" w:rsidP="008C0A2C">
      <w:pPr>
        <w:ind w:left="709" w:right="899"/>
        <w:jc w:val="both"/>
        <w:rPr>
          <w:rFonts w:ascii="Palatino Linotype" w:hAnsi="Palatino Linotype" w:cs="Arial"/>
          <w:b/>
          <w:i/>
        </w:rPr>
      </w:pPr>
    </w:p>
    <w:p w:rsidR="008C0A2C" w:rsidRDefault="008C0A2C" w:rsidP="008C0A2C">
      <w:pPr>
        <w:ind w:left="709" w:right="899"/>
        <w:jc w:val="both"/>
        <w:rPr>
          <w:rFonts w:ascii="Palatino Linotype" w:hAnsi="Palatino Linotype" w:cs="Arial"/>
          <w:i/>
          <w:sz w:val="22"/>
          <w:szCs w:val="22"/>
        </w:rPr>
      </w:pPr>
      <w:r>
        <w:rPr>
          <w:rFonts w:ascii="Palatino Linotype" w:hAnsi="Palatino Linotype" w:cs="Arial"/>
          <w:b/>
          <w:i/>
          <w:sz w:val="22"/>
          <w:szCs w:val="22"/>
        </w:rPr>
        <w:t>“Artículo 46.-</w:t>
      </w:r>
      <w:r>
        <w:rPr>
          <w:rFonts w:ascii="Palatino Linotype" w:hAnsi="Palatino Linotype" w:cs="Arial"/>
          <w:i/>
          <w:sz w:val="22"/>
          <w:szCs w:val="22"/>
        </w:rPr>
        <w:t xml:space="preserve"> El procedimiento de invitación restringida se desarrollará en los términos de la licitación pública, a excepción de la publicación de la convocatoria.” (Sic)</w:t>
      </w:r>
    </w:p>
    <w:p w:rsidR="008C0A2C" w:rsidRDefault="008C0A2C" w:rsidP="008C0A2C">
      <w:pPr>
        <w:ind w:left="709" w:right="899"/>
        <w:jc w:val="both"/>
        <w:rPr>
          <w:rFonts w:ascii="Palatino Linotype" w:hAnsi="Palatino Linotype" w:cs="Arial"/>
          <w:i/>
          <w:sz w:val="22"/>
          <w:szCs w:val="22"/>
        </w:rPr>
      </w:pPr>
      <w:r>
        <w:rPr>
          <w:rFonts w:ascii="Palatino Linotype" w:hAnsi="Palatino Linotype" w:cs="Arial"/>
          <w:i/>
          <w:sz w:val="22"/>
          <w:szCs w:val="22"/>
        </w:rPr>
        <w:t>Por ello, el Reglamento de la Ley en comento, en su artículo 90, indica cuales lo son los supuestos que deberán observarse para llevar a cabo dicho procedimiento:</w:t>
      </w:r>
    </w:p>
    <w:p w:rsidR="008C0A2C" w:rsidRDefault="008C0A2C" w:rsidP="008C0A2C">
      <w:pPr>
        <w:ind w:left="709" w:right="899"/>
        <w:jc w:val="both"/>
        <w:rPr>
          <w:rFonts w:ascii="Palatino Linotype" w:hAnsi="Palatino Linotype" w:cs="Arial"/>
          <w:i/>
          <w:sz w:val="22"/>
          <w:szCs w:val="22"/>
        </w:rPr>
      </w:pPr>
      <w:r>
        <w:rPr>
          <w:rFonts w:ascii="Palatino Linotype" w:hAnsi="Palatino Linotype" w:cs="Arial"/>
          <w:b/>
          <w:i/>
          <w:sz w:val="22"/>
          <w:szCs w:val="22"/>
        </w:rPr>
        <w:t>Artículo 90.-</w:t>
      </w:r>
      <w:r>
        <w:rPr>
          <w:rFonts w:ascii="Palatino Linotype" w:hAnsi="Palatino Linotype" w:cs="Arial"/>
          <w:i/>
          <w:sz w:val="22"/>
          <w:szCs w:val="22"/>
        </w:rPr>
        <w:t xml:space="preserve"> En el procedimiento de invitación restringida se deberá observar lo siguiente:</w:t>
      </w:r>
    </w:p>
    <w:p w:rsidR="008C0A2C" w:rsidRDefault="008C0A2C" w:rsidP="008C0A2C">
      <w:pPr>
        <w:ind w:left="709" w:right="899"/>
        <w:jc w:val="both"/>
        <w:rPr>
          <w:rFonts w:ascii="Palatino Linotype" w:hAnsi="Palatino Linotype" w:cs="Arial"/>
          <w:i/>
          <w:sz w:val="22"/>
          <w:szCs w:val="22"/>
        </w:rPr>
      </w:pPr>
      <w:r>
        <w:rPr>
          <w:rFonts w:ascii="Palatino Linotype" w:hAnsi="Palatino Linotype" w:cs="Arial"/>
          <w:i/>
          <w:sz w:val="22"/>
          <w:szCs w:val="22"/>
        </w:rPr>
        <w:t>I. Se invitará a un mínimo de tres personas seleccionadas de entre las que se encuentren inscritas en el catálogo de proveedores y de prestadores de servicios.</w:t>
      </w:r>
    </w:p>
    <w:p w:rsidR="008C0A2C" w:rsidRDefault="008C0A2C" w:rsidP="008C0A2C">
      <w:pPr>
        <w:ind w:left="709" w:right="899"/>
        <w:jc w:val="both"/>
        <w:rPr>
          <w:rFonts w:ascii="Palatino Linotype" w:hAnsi="Palatino Linotype" w:cs="Arial"/>
          <w:i/>
          <w:sz w:val="22"/>
          <w:szCs w:val="22"/>
        </w:rPr>
      </w:pPr>
      <w:r>
        <w:rPr>
          <w:rFonts w:ascii="Palatino Linotype" w:hAnsi="Palatino Linotype" w:cs="Arial"/>
          <w:i/>
          <w:sz w:val="22"/>
          <w:szCs w:val="22"/>
        </w:rPr>
        <w:t>Se podrá invitar a personas que no se encuentren inscritas, cuando en el giro correspondiente del catálogo de proveedores y prestadores de servicios no exista el registro mínimo de personas requeridas para tal modalidad;</w:t>
      </w:r>
    </w:p>
    <w:p w:rsidR="008C0A2C" w:rsidRDefault="008C0A2C" w:rsidP="008C0A2C">
      <w:pPr>
        <w:ind w:left="709" w:right="899"/>
        <w:jc w:val="both"/>
        <w:rPr>
          <w:rFonts w:ascii="Palatino Linotype" w:hAnsi="Palatino Linotype" w:cs="Arial"/>
          <w:i/>
          <w:sz w:val="22"/>
          <w:szCs w:val="22"/>
        </w:rPr>
      </w:pPr>
      <w:r>
        <w:rPr>
          <w:rFonts w:ascii="Palatino Linotype" w:hAnsi="Palatino Linotype" w:cs="Arial"/>
          <w:i/>
          <w:sz w:val="22"/>
          <w:szCs w:val="22"/>
        </w:rPr>
        <w:t>II. Las bases de la invitación restringida indicarán los aspectos de la adquisición o contratación; y</w:t>
      </w:r>
    </w:p>
    <w:p w:rsidR="008C0A2C" w:rsidRDefault="008C0A2C" w:rsidP="008C0A2C">
      <w:pPr>
        <w:ind w:left="709" w:right="899"/>
        <w:jc w:val="both"/>
        <w:rPr>
          <w:rFonts w:ascii="Palatino Linotype" w:hAnsi="Palatino Linotype" w:cs="Arial"/>
          <w:i/>
          <w:sz w:val="22"/>
          <w:szCs w:val="22"/>
        </w:rPr>
      </w:pPr>
      <w:r>
        <w:rPr>
          <w:rFonts w:ascii="Palatino Linotype" w:hAnsi="Palatino Linotype" w:cs="Arial"/>
          <w:i/>
          <w:sz w:val="22"/>
          <w:szCs w:val="22"/>
        </w:rPr>
        <w:t>III. Serán aplicables, en lo conducente, las disposiciones de la licitación pública.” (Sic)</w:t>
      </w:r>
    </w:p>
    <w:p w:rsidR="008C0A2C" w:rsidRDefault="008C0A2C" w:rsidP="008C0A2C">
      <w:pPr>
        <w:ind w:left="709" w:right="760"/>
        <w:jc w:val="both"/>
        <w:rPr>
          <w:rFonts w:ascii="Palatino Linotype" w:hAnsi="Palatino Linotype" w:cs="Arial"/>
          <w:i/>
        </w:rPr>
      </w:pPr>
    </w:p>
    <w:p w:rsidR="008C0A2C" w:rsidRDefault="008C0A2C" w:rsidP="008C0A2C">
      <w:pPr>
        <w:spacing w:line="360" w:lineRule="auto"/>
        <w:jc w:val="both"/>
        <w:rPr>
          <w:rFonts w:ascii="Palatino Linotype" w:hAnsi="Palatino Linotype" w:cs="Arial"/>
        </w:rPr>
      </w:pPr>
      <w:r>
        <w:rPr>
          <w:rFonts w:ascii="Palatino Linotype" w:hAnsi="Palatino Linotype" w:cs="Arial"/>
        </w:rPr>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rsidR="008C0A2C" w:rsidRDefault="008C0A2C" w:rsidP="008C0A2C">
      <w:pPr>
        <w:spacing w:line="360" w:lineRule="auto"/>
        <w:jc w:val="both"/>
        <w:rPr>
          <w:rFonts w:ascii="Palatino Linotype" w:hAnsi="Palatino Linotype" w:cs="Arial"/>
        </w:rPr>
      </w:pPr>
    </w:p>
    <w:p w:rsidR="008C0A2C" w:rsidRDefault="008C0A2C" w:rsidP="008C0A2C">
      <w:pPr>
        <w:spacing w:line="360" w:lineRule="auto"/>
        <w:jc w:val="both"/>
        <w:rPr>
          <w:rFonts w:ascii="Palatino Linotype" w:hAnsi="Palatino Linotype" w:cs="Arial"/>
        </w:rPr>
      </w:pPr>
      <w:r>
        <w:rPr>
          <w:rFonts w:ascii="Palatino Linotype" w:hAnsi="Palatino Linotype" w:cs="Arial"/>
        </w:rPr>
        <w:lastRenderedPageBreak/>
        <w:t>Por último, y en cuanto hace a la adjudicación directa, el artículo 48 de la Ley de la Contratación Pública del Estado de México y Municipios y 91 del Reglamento de dicha Ley, indican en qué supuestos puede llevarse a cabo este procedimiento.</w:t>
      </w:r>
    </w:p>
    <w:p w:rsidR="008C0A2C" w:rsidRDefault="008C0A2C" w:rsidP="008C0A2C">
      <w:pPr>
        <w:spacing w:line="360" w:lineRule="auto"/>
        <w:jc w:val="both"/>
        <w:rPr>
          <w:rFonts w:ascii="Palatino Linotype" w:hAnsi="Palatino Linotype" w:cs="Arial"/>
        </w:rPr>
      </w:pPr>
    </w:p>
    <w:p w:rsidR="008C0A2C" w:rsidRDefault="008C0A2C" w:rsidP="008C0A2C">
      <w:pPr>
        <w:spacing w:line="360" w:lineRule="auto"/>
        <w:jc w:val="both"/>
        <w:rPr>
          <w:rFonts w:ascii="Palatino Linotype" w:hAnsi="Palatino Linotype" w:cs="Arial"/>
        </w:rPr>
      </w:pPr>
      <w:r>
        <w:rPr>
          <w:rFonts w:ascii="Palatino Linotype" w:hAnsi="Palatino Linotype" w:cs="Arial"/>
        </w:rPr>
        <w:t>En este sentido, la convocante debe solicitar a su comité el dictamen correspondiente del procedimiento de adjudicación directa, en el que se acredite previamente la descripción general de los servicios a adquirir; la justificación o conveniencia de llevar a cabo la adjudicación directa; y la certificación de suficiencia presupuestaria.</w:t>
      </w:r>
    </w:p>
    <w:p w:rsidR="008C0A2C" w:rsidRDefault="008C0A2C" w:rsidP="008C0A2C">
      <w:pPr>
        <w:spacing w:line="360" w:lineRule="auto"/>
        <w:jc w:val="both"/>
        <w:rPr>
          <w:rFonts w:ascii="Palatino Linotype" w:hAnsi="Palatino Linotype" w:cs="Arial"/>
        </w:rPr>
      </w:pPr>
      <w:r>
        <w:rPr>
          <w:rFonts w:ascii="Palatino Linotype" w:hAnsi="Palatino Linotype" w:cs="Arial"/>
        </w:rPr>
        <w:t xml:space="preserve">Además, el artículo 94 del referido Reglamento, detalla el procedimiento que se llevará a cabo en la adjudicación directa, de la siguiente manera: </w:t>
      </w:r>
    </w:p>
    <w:p w:rsidR="008C0A2C" w:rsidRDefault="008C0A2C" w:rsidP="008C0A2C">
      <w:pPr>
        <w:jc w:val="both"/>
        <w:rPr>
          <w:rFonts w:ascii="Palatino Linotype" w:hAnsi="Palatino Linotype" w:cs="Arial"/>
        </w:rPr>
      </w:pPr>
    </w:p>
    <w:p w:rsidR="008C0A2C" w:rsidRPr="00D04499" w:rsidRDefault="008C0A2C" w:rsidP="008C0A2C">
      <w:pPr>
        <w:ind w:left="851" w:right="851"/>
        <w:jc w:val="both"/>
        <w:rPr>
          <w:rFonts w:ascii="Palatino Linotype" w:hAnsi="Palatino Linotype" w:cs="Arial"/>
          <w:b/>
          <w:i/>
          <w:sz w:val="22"/>
          <w:szCs w:val="22"/>
        </w:rPr>
      </w:pPr>
      <w:r w:rsidRPr="00D04499">
        <w:rPr>
          <w:rFonts w:ascii="Palatino Linotype" w:hAnsi="Palatino Linotype" w:cs="Arial"/>
          <w:b/>
          <w:i/>
          <w:sz w:val="22"/>
          <w:szCs w:val="22"/>
        </w:rPr>
        <w:t xml:space="preserve">“Artículo 94.- En el procedimiento de adjudicación directa se observará lo siguiente: </w:t>
      </w:r>
    </w:p>
    <w:p w:rsidR="008C0A2C" w:rsidRPr="009A4655" w:rsidRDefault="008C0A2C" w:rsidP="008C0A2C">
      <w:pPr>
        <w:ind w:left="851" w:right="851"/>
        <w:jc w:val="both"/>
        <w:rPr>
          <w:rFonts w:ascii="Palatino Linotype" w:hAnsi="Palatino Linotype" w:cs="Arial"/>
          <w:i/>
          <w:sz w:val="22"/>
          <w:szCs w:val="22"/>
        </w:rPr>
      </w:pPr>
      <w:r w:rsidRPr="009A4655">
        <w:rPr>
          <w:rFonts w:ascii="Palatino Linotype" w:hAnsi="Palatino Linotype" w:cs="Arial"/>
          <w:b/>
          <w:i/>
          <w:sz w:val="22"/>
          <w:szCs w:val="22"/>
        </w:rPr>
        <w:t>I.</w:t>
      </w:r>
      <w:r w:rsidRPr="009A4655">
        <w:rPr>
          <w:rFonts w:ascii="Palatino Linotype" w:hAnsi="Palatino Linotype" w:cs="Arial"/>
          <w:i/>
          <w:sz w:val="22"/>
          <w:szCs w:val="22"/>
        </w:rPr>
        <w:t xml:space="preserve"> </w:t>
      </w:r>
      <w:r w:rsidRPr="00E20020">
        <w:rPr>
          <w:rFonts w:ascii="Palatino Linotype" w:hAnsi="Palatino Linotype" w:cs="Arial"/>
          <w:b/>
          <w:i/>
          <w:sz w:val="22"/>
          <w:szCs w:val="22"/>
        </w:rPr>
        <w:t xml:space="preserve">Las adquisiciones de bienes </w:t>
      </w:r>
      <w:r w:rsidRPr="008C0A2C">
        <w:rPr>
          <w:rFonts w:ascii="Palatino Linotype" w:hAnsi="Palatino Linotype" w:cs="Arial"/>
          <w:i/>
          <w:sz w:val="22"/>
          <w:szCs w:val="22"/>
        </w:rPr>
        <w:t xml:space="preserve">y </w:t>
      </w:r>
      <w:r w:rsidRPr="008C0A2C">
        <w:rPr>
          <w:rFonts w:ascii="Palatino Linotype" w:hAnsi="Palatino Linotype" w:cs="Arial"/>
          <w:bCs/>
          <w:i/>
          <w:sz w:val="22"/>
          <w:szCs w:val="22"/>
        </w:rPr>
        <w:t>la contratación de servicios</w:t>
      </w:r>
      <w:r w:rsidRPr="009A4655">
        <w:rPr>
          <w:rFonts w:ascii="Palatino Linotype" w:hAnsi="Palatino Linotype" w:cs="Arial"/>
          <w:i/>
          <w:sz w:val="22"/>
          <w:szCs w:val="22"/>
        </w:rPr>
        <w:t>, se efectuarán previa dictaminación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rsidR="008C0A2C" w:rsidRPr="009A4655" w:rsidRDefault="008C0A2C" w:rsidP="008C0A2C">
      <w:pPr>
        <w:ind w:left="851" w:right="851"/>
        <w:jc w:val="both"/>
        <w:rPr>
          <w:rFonts w:ascii="Palatino Linotype" w:hAnsi="Palatino Linotype" w:cs="Arial"/>
          <w:i/>
          <w:sz w:val="22"/>
          <w:szCs w:val="22"/>
        </w:rPr>
      </w:pPr>
      <w:r w:rsidRPr="009A4655">
        <w:rPr>
          <w:rFonts w:ascii="Palatino Linotype" w:hAnsi="Palatino Linotype" w:cs="Arial"/>
          <w:b/>
          <w:i/>
          <w:sz w:val="22"/>
          <w:szCs w:val="22"/>
        </w:rPr>
        <w:t>II.</w:t>
      </w:r>
      <w:r w:rsidRPr="009A4655">
        <w:rPr>
          <w:rFonts w:ascii="Palatino Linotype" w:hAnsi="Palatino Linotype" w:cs="Arial"/>
          <w:i/>
          <w:sz w:val="22"/>
          <w:szCs w:val="22"/>
        </w:rPr>
        <w:t xml:space="preserve"> Se considerará a la persona que atendiendo al bien o servicio que se pretenda adquirir o contratar, pueda suministrarlo o prestarlo en las mejores condiciones disponibles en cuanto a precio, calidad, financiamiento, oportunidad y demás circunstancias pertinentes;</w:t>
      </w:r>
    </w:p>
    <w:p w:rsidR="008C0A2C" w:rsidRPr="009A4655" w:rsidRDefault="008C0A2C" w:rsidP="008C0A2C">
      <w:pPr>
        <w:ind w:left="851" w:right="851"/>
        <w:jc w:val="both"/>
        <w:rPr>
          <w:rFonts w:ascii="Palatino Linotype" w:hAnsi="Palatino Linotype" w:cs="Arial"/>
          <w:i/>
          <w:sz w:val="22"/>
          <w:szCs w:val="22"/>
        </w:rPr>
      </w:pPr>
      <w:r w:rsidRPr="009A4655">
        <w:rPr>
          <w:rFonts w:ascii="Palatino Linotype" w:hAnsi="Palatino Linotype" w:cs="Arial"/>
          <w:b/>
          <w:i/>
          <w:sz w:val="22"/>
          <w:szCs w:val="22"/>
        </w:rPr>
        <w:t>III.</w:t>
      </w:r>
      <w:r w:rsidRPr="009A4655">
        <w:rPr>
          <w:rFonts w:ascii="Palatino Linotype" w:hAnsi="Palatino Linotype" w:cs="Arial"/>
          <w:i/>
          <w:sz w:val="22"/>
          <w:szCs w:val="22"/>
        </w:rPr>
        <w:t xml:space="preserve"> La solicitud de participación contendrá, como mínimo, la descripción y cantidad de los bienes o servicios requeridos, lugar, plazo de entrega o duración del servicio y forma de pago;</w:t>
      </w:r>
    </w:p>
    <w:p w:rsidR="008C0A2C" w:rsidRPr="009A4655" w:rsidRDefault="008C0A2C" w:rsidP="008C0A2C">
      <w:pPr>
        <w:ind w:left="851" w:right="851"/>
        <w:jc w:val="both"/>
        <w:rPr>
          <w:rFonts w:ascii="Palatino Linotype" w:hAnsi="Palatino Linotype" w:cs="Arial"/>
          <w:i/>
          <w:sz w:val="22"/>
          <w:szCs w:val="22"/>
        </w:rPr>
      </w:pPr>
      <w:r w:rsidRPr="009A4655">
        <w:rPr>
          <w:rFonts w:ascii="Palatino Linotype" w:hAnsi="Palatino Linotype" w:cs="Arial"/>
          <w:b/>
          <w:i/>
          <w:sz w:val="22"/>
          <w:szCs w:val="22"/>
        </w:rPr>
        <w:t>IV.</w:t>
      </w:r>
      <w:r w:rsidRPr="009A4655">
        <w:rPr>
          <w:rFonts w:ascii="Palatino Linotype" w:hAnsi="Palatino Linotype" w:cs="Arial"/>
          <w:i/>
          <w:sz w:val="22"/>
          <w:szCs w:val="22"/>
        </w:rPr>
        <w:t xml:space="preserve"> La solicitud de participación deberá señalar el día, hora y lugar en que tendrá verificativo el acto de presentación y apertura de ofertas;</w:t>
      </w:r>
    </w:p>
    <w:p w:rsidR="008C0A2C" w:rsidRPr="009A4655" w:rsidRDefault="008C0A2C" w:rsidP="008C0A2C">
      <w:pPr>
        <w:ind w:left="851" w:right="851"/>
        <w:jc w:val="both"/>
        <w:rPr>
          <w:rFonts w:ascii="Palatino Linotype" w:hAnsi="Palatino Linotype" w:cs="Arial"/>
          <w:i/>
          <w:sz w:val="22"/>
          <w:szCs w:val="22"/>
        </w:rPr>
      </w:pPr>
      <w:r w:rsidRPr="009A4655">
        <w:rPr>
          <w:rFonts w:ascii="Palatino Linotype" w:hAnsi="Palatino Linotype" w:cs="Arial"/>
          <w:b/>
          <w:i/>
          <w:sz w:val="22"/>
          <w:szCs w:val="22"/>
        </w:rPr>
        <w:t>V.</w:t>
      </w:r>
      <w:r w:rsidRPr="009A4655">
        <w:rPr>
          <w:rFonts w:ascii="Palatino Linotype" w:hAnsi="Palatino Linotype" w:cs="Arial"/>
          <w:i/>
          <w:sz w:val="22"/>
          <w:szCs w:val="22"/>
        </w:rPr>
        <w:t xml:space="preserve"> Atendiendo a la naturaleza de los bienes o servicios, la convocante podrá optar entre celebrar o no junta de aclaraciones, en términos de lo dispuesto por este Reglamento;</w:t>
      </w:r>
    </w:p>
    <w:p w:rsidR="008C0A2C" w:rsidRPr="009A4655" w:rsidRDefault="008C0A2C" w:rsidP="008C0A2C">
      <w:pPr>
        <w:ind w:left="851" w:right="851"/>
        <w:jc w:val="both"/>
        <w:rPr>
          <w:rFonts w:ascii="Palatino Linotype" w:hAnsi="Palatino Linotype" w:cs="Arial"/>
          <w:i/>
          <w:sz w:val="22"/>
          <w:szCs w:val="22"/>
        </w:rPr>
      </w:pPr>
      <w:r w:rsidRPr="009A4655">
        <w:rPr>
          <w:rFonts w:ascii="Palatino Linotype" w:hAnsi="Palatino Linotype" w:cs="Arial"/>
          <w:b/>
          <w:i/>
          <w:sz w:val="22"/>
          <w:szCs w:val="22"/>
        </w:rPr>
        <w:t>VI.</w:t>
      </w:r>
      <w:r w:rsidRPr="009A4655">
        <w:rPr>
          <w:rFonts w:ascii="Palatino Linotype" w:hAnsi="Palatino Linotype" w:cs="Arial"/>
          <w:i/>
          <w:sz w:val="22"/>
          <w:szCs w:val="22"/>
        </w:rPr>
        <w:t xml:space="preserve"> El servidor público designado por la convocante será el responsable de llevar a cabo el acto de presentación y apertura de propuestas;</w:t>
      </w:r>
    </w:p>
    <w:p w:rsidR="008C0A2C" w:rsidRPr="009A4655" w:rsidRDefault="008C0A2C" w:rsidP="008C0A2C">
      <w:pPr>
        <w:ind w:left="851" w:right="851"/>
        <w:jc w:val="both"/>
        <w:rPr>
          <w:rFonts w:ascii="Palatino Linotype" w:hAnsi="Palatino Linotype" w:cs="Arial"/>
          <w:i/>
          <w:sz w:val="22"/>
          <w:szCs w:val="22"/>
        </w:rPr>
      </w:pPr>
      <w:r w:rsidRPr="009A4655">
        <w:rPr>
          <w:rFonts w:ascii="Palatino Linotype" w:hAnsi="Palatino Linotype" w:cs="Arial"/>
          <w:b/>
          <w:i/>
          <w:sz w:val="22"/>
          <w:szCs w:val="22"/>
        </w:rPr>
        <w:t>VII.</w:t>
      </w:r>
      <w:r w:rsidRPr="009A4655">
        <w:rPr>
          <w:rFonts w:ascii="Palatino Linotype" w:hAnsi="Palatino Linotype" w:cs="Arial"/>
          <w:i/>
          <w:sz w:val="22"/>
          <w:szCs w:val="22"/>
        </w:rPr>
        <w:t xml:space="preserve"> Se observarán, en lo conducente, las disposiciones relativas a la contraoferta; y</w:t>
      </w:r>
    </w:p>
    <w:p w:rsidR="008C0A2C" w:rsidRPr="009A4655" w:rsidRDefault="008C0A2C" w:rsidP="008C0A2C">
      <w:pPr>
        <w:ind w:left="851" w:right="851"/>
        <w:jc w:val="both"/>
        <w:rPr>
          <w:rFonts w:ascii="Palatino Linotype" w:hAnsi="Palatino Linotype" w:cs="Arial"/>
          <w:i/>
          <w:sz w:val="22"/>
          <w:szCs w:val="22"/>
        </w:rPr>
      </w:pPr>
      <w:r w:rsidRPr="009A4655">
        <w:rPr>
          <w:rFonts w:ascii="Palatino Linotype" w:hAnsi="Palatino Linotype" w:cs="Arial"/>
          <w:b/>
          <w:i/>
          <w:sz w:val="22"/>
          <w:szCs w:val="22"/>
        </w:rPr>
        <w:lastRenderedPageBreak/>
        <w:t>VIII.</w:t>
      </w:r>
      <w:r w:rsidRPr="009A4655">
        <w:rPr>
          <w:rFonts w:ascii="Palatino Linotype" w:hAnsi="Palatino Linotype" w:cs="Arial"/>
          <w:i/>
          <w:sz w:val="22"/>
          <w:szCs w:val="22"/>
        </w:rPr>
        <w:t xml:space="preserve"> El comité será responsable de emitir el dictamen de adjudicación que servirá de base para el fallo de adjudicación; correspondiendo a la convocante emitir dicho fallo, quien lo hará del conocimiento de los licitantes.</w:t>
      </w:r>
      <w:r w:rsidRPr="009A4655">
        <w:rPr>
          <w:rFonts w:ascii="Palatino Linotype" w:hAnsi="Palatino Linotype" w:cs="Arial"/>
          <w:b/>
          <w:i/>
          <w:sz w:val="22"/>
          <w:szCs w:val="22"/>
        </w:rPr>
        <w:t>”</w:t>
      </w:r>
      <w:r w:rsidRPr="009A4655">
        <w:rPr>
          <w:rFonts w:ascii="Palatino Linotype" w:hAnsi="Palatino Linotype" w:cs="Arial"/>
          <w:i/>
          <w:sz w:val="22"/>
          <w:szCs w:val="22"/>
        </w:rPr>
        <w:t xml:space="preserve"> (Sic)</w:t>
      </w:r>
    </w:p>
    <w:p w:rsidR="008C0A2C" w:rsidRDefault="008C0A2C" w:rsidP="008C0A2C">
      <w:pPr>
        <w:ind w:left="851" w:right="851"/>
        <w:jc w:val="both"/>
        <w:rPr>
          <w:rFonts w:ascii="Palatino Linotype" w:hAnsi="Palatino Linotype" w:cs="Arial"/>
          <w:i/>
        </w:rPr>
      </w:pPr>
    </w:p>
    <w:p w:rsidR="008C0A2C" w:rsidRDefault="008C0A2C" w:rsidP="008C0A2C">
      <w:pPr>
        <w:spacing w:line="360" w:lineRule="auto"/>
        <w:jc w:val="both"/>
        <w:rPr>
          <w:rFonts w:ascii="Palatino Linotype" w:hAnsi="Palatino Linotype" w:cs="Arial"/>
        </w:rPr>
      </w:pPr>
      <w:r>
        <w:rPr>
          <w:rFonts w:ascii="Palatino Linotype" w:hAnsi="Palatino Linotype" w:cs="Arial"/>
        </w:rPr>
        <w:t>Asimismo, debe observarse lo establecido en los artículos 1, fracción III, 20, 21, 22, 23, 24, 26, 27 y 39 de la Ley de Contratación Pública del Estado de México y Municipios, los cuales se transcriben a continuación:</w:t>
      </w:r>
    </w:p>
    <w:p w:rsidR="008C0A2C" w:rsidRDefault="008C0A2C" w:rsidP="008C0A2C">
      <w:pPr>
        <w:jc w:val="both"/>
        <w:rPr>
          <w:rFonts w:ascii="Palatino Linotype" w:hAnsi="Palatino Linotype" w:cs="Arial"/>
        </w:rPr>
      </w:pPr>
    </w:p>
    <w:p w:rsidR="008C0A2C" w:rsidRDefault="008C0A2C" w:rsidP="008C0A2C">
      <w:pPr>
        <w:ind w:left="851" w:right="899"/>
        <w:jc w:val="both"/>
        <w:rPr>
          <w:rFonts w:ascii="Palatino Linotype" w:hAnsi="Palatino Linotype" w:cs="Arial"/>
          <w:sz w:val="22"/>
          <w:szCs w:val="22"/>
        </w:rPr>
      </w:pPr>
      <w:r>
        <w:rPr>
          <w:rFonts w:ascii="Palatino Linotype" w:hAnsi="Palatino Linotype" w:cs="Arial"/>
          <w:b/>
          <w:bCs/>
          <w:i/>
          <w:iCs/>
          <w:sz w:val="22"/>
          <w:szCs w:val="22"/>
        </w:rPr>
        <w:t>“Artículo 1</w:t>
      </w:r>
      <w:r>
        <w:rPr>
          <w:rFonts w:ascii="Palatino Linotype" w:hAnsi="Palatino Linotype" w:cs="Arial"/>
          <w:i/>
          <w:iCs/>
          <w:sz w:val="22"/>
          <w:szCs w:val="22"/>
        </w:rPr>
        <w:t xml:space="preserve">.- </w:t>
      </w:r>
      <w:r>
        <w:rPr>
          <w:rFonts w:ascii="Palatino Linotype" w:hAnsi="Palatino Linotype" w:cs="Arial"/>
          <w:b/>
          <w:bCs/>
          <w:i/>
          <w:iCs/>
          <w:sz w:val="22"/>
          <w:szCs w:val="22"/>
          <w:u w:val="single"/>
        </w:rPr>
        <w:t xml:space="preserve">Esta Ley tiene por objeto regular los actos relativos a </w:t>
      </w:r>
      <w:r>
        <w:rPr>
          <w:rFonts w:ascii="Palatino Linotype" w:hAnsi="Palatino Linotype" w:cs="Arial"/>
          <w:i/>
          <w:iCs/>
          <w:sz w:val="22"/>
          <w:szCs w:val="22"/>
        </w:rPr>
        <w:t xml:space="preserve">la planeación, programación, presupuestación, ejecución y control de </w:t>
      </w:r>
      <w:r>
        <w:rPr>
          <w:rFonts w:ascii="Palatino Linotype" w:hAnsi="Palatino Linotype" w:cs="Arial"/>
          <w:b/>
          <w:bCs/>
          <w:i/>
          <w:iCs/>
          <w:sz w:val="22"/>
          <w:szCs w:val="22"/>
          <w:u w:val="single"/>
        </w:rPr>
        <w:t>la adquisición, enajenación y arrendamiento de bienes, y la contratación de servicios de cualquier naturaleza</w:t>
      </w:r>
      <w:r>
        <w:rPr>
          <w:rFonts w:ascii="Palatino Linotype" w:hAnsi="Palatino Linotype" w:cs="Arial"/>
          <w:i/>
          <w:iCs/>
          <w:sz w:val="22"/>
          <w:szCs w:val="22"/>
        </w:rPr>
        <w:t xml:space="preserve">, </w:t>
      </w:r>
      <w:r>
        <w:rPr>
          <w:rFonts w:ascii="Palatino Linotype" w:hAnsi="Palatino Linotype" w:cs="Arial"/>
          <w:b/>
          <w:bCs/>
          <w:i/>
          <w:iCs/>
          <w:sz w:val="22"/>
          <w:szCs w:val="22"/>
          <w:u w:val="single"/>
        </w:rPr>
        <w:t>que realicen</w:t>
      </w:r>
      <w:r>
        <w:rPr>
          <w:rFonts w:ascii="Palatino Linotype" w:hAnsi="Palatino Linotype" w:cs="Arial"/>
          <w:i/>
          <w:iCs/>
          <w:sz w:val="22"/>
          <w:szCs w:val="22"/>
        </w:rPr>
        <w:t>:</w:t>
      </w:r>
    </w:p>
    <w:p w:rsidR="008C0A2C" w:rsidRDefault="008C0A2C" w:rsidP="008C0A2C">
      <w:pPr>
        <w:ind w:left="851" w:right="899"/>
        <w:jc w:val="both"/>
        <w:rPr>
          <w:rFonts w:ascii="Palatino Linotype" w:hAnsi="Palatino Linotype" w:cs="Arial"/>
          <w:sz w:val="22"/>
          <w:szCs w:val="22"/>
        </w:rPr>
      </w:pPr>
      <w:r>
        <w:rPr>
          <w:rFonts w:ascii="Palatino Linotype" w:hAnsi="Palatino Linotype" w:cs="Arial"/>
          <w:i/>
          <w:iCs/>
          <w:sz w:val="22"/>
          <w:szCs w:val="22"/>
        </w:rPr>
        <w:t>…</w:t>
      </w:r>
    </w:p>
    <w:p w:rsidR="008C0A2C" w:rsidRDefault="008C0A2C" w:rsidP="008C0A2C">
      <w:pPr>
        <w:ind w:left="851" w:right="899"/>
        <w:jc w:val="both"/>
        <w:rPr>
          <w:rFonts w:ascii="Palatino Linotype" w:hAnsi="Palatino Linotype" w:cs="Arial"/>
          <w:sz w:val="22"/>
          <w:szCs w:val="22"/>
        </w:rPr>
      </w:pPr>
      <w:r>
        <w:rPr>
          <w:rFonts w:ascii="Palatino Linotype" w:hAnsi="Palatino Linotype" w:cs="Arial"/>
          <w:b/>
          <w:bCs/>
          <w:i/>
          <w:iCs/>
          <w:sz w:val="22"/>
          <w:szCs w:val="22"/>
        </w:rPr>
        <w:t xml:space="preserve">III. </w:t>
      </w:r>
      <w:r>
        <w:rPr>
          <w:rFonts w:ascii="Palatino Linotype" w:hAnsi="Palatino Linotype" w:cs="Arial"/>
          <w:b/>
          <w:bCs/>
          <w:i/>
          <w:iCs/>
          <w:sz w:val="22"/>
          <w:szCs w:val="22"/>
          <w:u w:val="single"/>
        </w:rPr>
        <w:t>Los ayuntamientos de los municipios del Estado</w:t>
      </w:r>
      <w:r>
        <w:rPr>
          <w:rFonts w:ascii="Palatino Linotype" w:hAnsi="Palatino Linotype" w:cs="Arial"/>
          <w:i/>
          <w:iCs/>
          <w:sz w:val="22"/>
          <w:szCs w:val="22"/>
        </w:rPr>
        <w:t>.</w:t>
      </w:r>
    </w:p>
    <w:p w:rsidR="008C0A2C" w:rsidRDefault="008C0A2C" w:rsidP="008C0A2C">
      <w:pPr>
        <w:ind w:left="851" w:right="899"/>
        <w:jc w:val="both"/>
        <w:rPr>
          <w:rFonts w:ascii="Palatino Linotype" w:hAnsi="Palatino Linotype" w:cs="Arial"/>
          <w:sz w:val="22"/>
          <w:szCs w:val="22"/>
        </w:rPr>
      </w:pPr>
      <w:r>
        <w:rPr>
          <w:rFonts w:ascii="Palatino Linotype" w:hAnsi="Palatino Linotype" w:cs="Arial"/>
          <w:b/>
          <w:bCs/>
          <w:i/>
          <w:iCs/>
          <w:sz w:val="22"/>
          <w:szCs w:val="22"/>
        </w:rPr>
        <w:t>Artículo 20</w:t>
      </w:r>
      <w:r>
        <w:rPr>
          <w:rFonts w:ascii="Palatino Linotype" w:hAnsi="Palatino Linotype" w:cs="Arial"/>
          <w:i/>
          <w:iCs/>
          <w:sz w:val="22"/>
          <w:szCs w:val="22"/>
        </w:rPr>
        <w:t xml:space="preserve">.- La Secretaría y </w:t>
      </w:r>
      <w:r>
        <w:rPr>
          <w:rFonts w:ascii="Palatino Linotype" w:hAnsi="Palatino Linotype" w:cs="Arial"/>
          <w:b/>
          <w:bCs/>
          <w:i/>
          <w:iCs/>
          <w:sz w:val="22"/>
          <w:szCs w:val="22"/>
          <w:u w:val="single"/>
        </w:rPr>
        <w:t xml:space="preserve">los ayuntamientos establecerán y operarán el catálogo de bienes </w:t>
      </w:r>
      <w:r w:rsidRPr="004D6764">
        <w:rPr>
          <w:rFonts w:ascii="Palatino Linotype" w:hAnsi="Palatino Linotype" w:cs="Arial"/>
          <w:b/>
          <w:bCs/>
          <w:i/>
          <w:iCs/>
          <w:sz w:val="22"/>
          <w:szCs w:val="22"/>
        </w:rPr>
        <w:t>y servicios</w:t>
      </w:r>
      <w:r>
        <w:rPr>
          <w:rFonts w:ascii="Palatino Linotype" w:hAnsi="Palatino Linotype" w:cs="Arial"/>
          <w:i/>
          <w:iCs/>
          <w:sz w:val="22"/>
          <w:szCs w:val="22"/>
        </w:rPr>
        <w:t xml:space="preserve">, de acuerdo con la reglamentación respectiva. </w:t>
      </w:r>
      <w:r>
        <w:rPr>
          <w:rFonts w:ascii="Palatino Linotype" w:hAnsi="Palatino Linotype" w:cs="Arial"/>
          <w:b/>
          <w:bCs/>
          <w:i/>
          <w:iCs/>
          <w:sz w:val="22"/>
          <w:szCs w:val="22"/>
          <w:u w:val="single"/>
        </w:rPr>
        <w:t xml:space="preserve">Establecerán y operarán también el catálogo de bienes </w:t>
      </w:r>
      <w:r w:rsidRPr="004D6764">
        <w:rPr>
          <w:rFonts w:ascii="Palatino Linotype" w:hAnsi="Palatino Linotype" w:cs="Arial"/>
          <w:b/>
          <w:bCs/>
          <w:i/>
          <w:iCs/>
          <w:sz w:val="22"/>
          <w:szCs w:val="22"/>
        </w:rPr>
        <w:t>y servicios específicos</w:t>
      </w:r>
      <w:r>
        <w:rPr>
          <w:rFonts w:ascii="Palatino Linotype" w:hAnsi="Palatino Linotype" w:cs="Arial"/>
          <w:b/>
          <w:bCs/>
          <w:i/>
          <w:iCs/>
          <w:sz w:val="22"/>
          <w:szCs w:val="22"/>
          <w:u w:val="single"/>
        </w:rPr>
        <w:t xml:space="preserve"> que sean susceptibles de ser adquiridos o contratados</w:t>
      </w:r>
      <w:r>
        <w:rPr>
          <w:rFonts w:ascii="Palatino Linotype" w:hAnsi="Palatino Linotype" w:cs="Arial"/>
          <w:i/>
          <w:iCs/>
          <w:sz w:val="22"/>
          <w:szCs w:val="22"/>
        </w:rPr>
        <w:t xml:space="preserve"> bajo la modalidad de subasta inversa, los cuales deberán describirse genéricamente y determinarse sus especificaciones técnicas comerciales, y en su caso, sus equivalentes. Dicho catálogo deberá publicarse en el COMPRAMEX y en el portal de internet de la propia Secretaría y, en su caso, en el de los ayuntamientos.</w:t>
      </w:r>
    </w:p>
    <w:p w:rsidR="008C0A2C" w:rsidRDefault="008C0A2C" w:rsidP="008C0A2C">
      <w:pPr>
        <w:ind w:left="851" w:right="899"/>
        <w:jc w:val="both"/>
        <w:rPr>
          <w:rFonts w:ascii="Palatino Linotype" w:hAnsi="Palatino Linotype" w:cs="Arial"/>
          <w:sz w:val="22"/>
          <w:szCs w:val="22"/>
        </w:rPr>
      </w:pPr>
      <w:r>
        <w:rPr>
          <w:rFonts w:ascii="Palatino Linotype" w:hAnsi="Palatino Linotype" w:cs="Arial"/>
          <w:b/>
          <w:bCs/>
          <w:i/>
          <w:iCs/>
          <w:sz w:val="22"/>
          <w:szCs w:val="22"/>
        </w:rPr>
        <w:t>Artículo 21.-</w:t>
      </w:r>
      <w:r>
        <w:rPr>
          <w:rFonts w:ascii="Palatino Linotype" w:hAnsi="Palatino Linotype" w:cs="Arial"/>
          <w:b/>
          <w:bCs/>
          <w:i/>
          <w:iCs/>
          <w:sz w:val="22"/>
          <w:szCs w:val="22"/>
          <w:u w:val="single"/>
        </w:rPr>
        <w:t>A fin de conocer la capacidad administrativa, financiera, legal y técnica de las fuentes de suministro</w:t>
      </w:r>
      <w:r>
        <w:rPr>
          <w:rFonts w:ascii="Palatino Linotype" w:hAnsi="Palatino Linotype" w:cs="Arial"/>
          <w:i/>
          <w:iCs/>
          <w:sz w:val="22"/>
          <w:szCs w:val="22"/>
        </w:rPr>
        <w:t xml:space="preserve">, la Secretaría y </w:t>
      </w:r>
      <w:r>
        <w:rPr>
          <w:rFonts w:ascii="Palatino Linotype" w:hAnsi="Palatino Linotype" w:cs="Arial"/>
          <w:b/>
          <w:bCs/>
          <w:i/>
          <w:iCs/>
          <w:sz w:val="22"/>
          <w:szCs w:val="22"/>
          <w:u w:val="single"/>
        </w:rPr>
        <w:t>los ayuntamientos integrarán un catálogo de proveedores y de prestadores de servicios</w:t>
      </w:r>
      <w:r>
        <w:rPr>
          <w:rFonts w:ascii="Palatino Linotype" w:hAnsi="Palatino Linotype" w:cs="Arial"/>
          <w:i/>
          <w:iCs/>
          <w:sz w:val="22"/>
          <w:szCs w:val="22"/>
        </w:rPr>
        <w:t>.</w:t>
      </w:r>
    </w:p>
    <w:p w:rsidR="008C0A2C" w:rsidRDefault="008C0A2C" w:rsidP="008C0A2C">
      <w:pPr>
        <w:ind w:left="851" w:right="899"/>
        <w:jc w:val="both"/>
        <w:rPr>
          <w:rFonts w:ascii="Palatino Linotype" w:hAnsi="Palatino Linotype" w:cs="Arial"/>
          <w:sz w:val="22"/>
          <w:szCs w:val="22"/>
        </w:rPr>
      </w:pPr>
      <w:r>
        <w:rPr>
          <w:rFonts w:ascii="Palatino Linotype" w:hAnsi="Palatino Linotype" w:cs="Arial"/>
          <w:i/>
          <w:iCs/>
          <w:sz w:val="22"/>
          <w:szCs w:val="22"/>
        </w:rPr>
        <w:t>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COMPRAMEX.</w:t>
      </w:r>
    </w:p>
    <w:p w:rsidR="008C0A2C" w:rsidRDefault="008C0A2C" w:rsidP="008C0A2C">
      <w:pPr>
        <w:ind w:left="851" w:right="899"/>
        <w:jc w:val="both"/>
        <w:rPr>
          <w:rFonts w:ascii="Palatino Linotype" w:hAnsi="Palatino Linotype" w:cs="Arial"/>
          <w:sz w:val="22"/>
          <w:szCs w:val="22"/>
        </w:rPr>
      </w:pPr>
      <w:r>
        <w:rPr>
          <w:rFonts w:ascii="Palatino Linotype" w:hAnsi="Palatino Linotype" w:cs="Arial"/>
          <w:b/>
          <w:bCs/>
          <w:i/>
          <w:iCs/>
          <w:sz w:val="22"/>
          <w:szCs w:val="22"/>
        </w:rPr>
        <w:t>Artículo 22</w:t>
      </w:r>
      <w:r>
        <w:rPr>
          <w:rFonts w:ascii="Palatino Linotype" w:hAnsi="Palatino Linotype" w:cs="Arial"/>
          <w:i/>
          <w:iCs/>
          <w:sz w:val="22"/>
          <w:szCs w:val="22"/>
        </w:rPr>
        <w:t xml:space="preserve">.-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En la Secretaría, en cada entidad, tribunal administrativo y ayuntamiento se constituirá un comité de adquisiciones y servicios. La Secretaría, las entidades, los tribunales </w:t>
      </w:r>
      <w:r>
        <w:rPr>
          <w:rFonts w:ascii="Palatino Linotype" w:hAnsi="Palatino Linotype" w:cs="Arial"/>
          <w:i/>
          <w:iCs/>
          <w:sz w:val="22"/>
          <w:szCs w:val="22"/>
        </w:rPr>
        <w:lastRenderedPageBreak/>
        <w:t xml:space="preserve">administrativos y </w:t>
      </w:r>
      <w:r>
        <w:rPr>
          <w:rFonts w:ascii="Palatino Linotype" w:hAnsi="Palatino Linotype" w:cs="Arial"/>
          <w:b/>
          <w:bCs/>
          <w:i/>
          <w:iCs/>
          <w:sz w:val="22"/>
          <w:szCs w:val="22"/>
          <w:u w:val="single"/>
        </w:rPr>
        <w:t>los ayuntamientos se auxiliarán de un comité de arrendamientos, adquisiciones de inmuebles y enajenaciones</w:t>
      </w:r>
      <w:r>
        <w:rPr>
          <w:rFonts w:ascii="Palatino Linotype" w:hAnsi="Palatino Linotype" w:cs="Arial"/>
          <w:i/>
          <w:iCs/>
          <w:sz w:val="22"/>
          <w:szCs w:val="22"/>
        </w:rPr>
        <w:t>.”</w:t>
      </w:r>
    </w:p>
    <w:p w:rsidR="008C0A2C" w:rsidRDefault="008C0A2C" w:rsidP="008C0A2C">
      <w:pPr>
        <w:ind w:left="851" w:right="899"/>
        <w:jc w:val="both"/>
        <w:rPr>
          <w:rFonts w:ascii="Palatino Linotype" w:hAnsi="Palatino Linotype" w:cs="Arial"/>
          <w:sz w:val="22"/>
          <w:szCs w:val="22"/>
        </w:rPr>
      </w:pPr>
      <w:r>
        <w:rPr>
          <w:rFonts w:ascii="Palatino Linotype" w:hAnsi="Palatino Linotype" w:cs="Arial"/>
          <w:b/>
          <w:bCs/>
          <w:i/>
          <w:iCs/>
          <w:sz w:val="22"/>
          <w:szCs w:val="22"/>
        </w:rPr>
        <w:t>Artículo 23</w:t>
      </w:r>
      <w:r>
        <w:rPr>
          <w:rFonts w:ascii="Palatino Linotype" w:hAnsi="Palatino Linotype" w:cs="Arial"/>
          <w:i/>
          <w:iCs/>
          <w:sz w:val="22"/>
          <w:szCs w:val="22"/>
        </w:rPr>
        <w:t xml:space="preserve">.- </w:t>
      </w:r>
      <w:r>
        <w:rPr>
          <w:rFonts w:ascii="Palatino Linotype" w:hAnsi="Palatino Linotype" w:cs="Arial"/>
          <w:b/>
          <w:bCs/>
          <w:i/>
          <w:iCs/>
          <w:sz w:val="22"/>
          <w:szCs w:val="22"/>
          <w:u w:val="single"/>
        </w:rPr>
        <w:t>Los comités de adquisiciones y de servicios tendrán las funciones siguientes</w:t>
      </w:r>
      <w:r>
        <w:rPr>
          <w:rFonts w:ascii="Palatino Linotype" w:hAnsi="Palatino Linotype" w:cs="Arial"/>
          <w:i/>
          <w:iCs/>
          <w:sz w:val="22"/>
          <w:szCs w:val="22"/>
        </w:rPr>
        <w:t>:</w:t>
      </w:r>
    </w:p>
    <w:p w:rsidR="008C0A2C" w:rsidRDefault="008C0A2C" w:rsidP="008C0A2C">
      <w:pPr>
        <w:ind w:left="851" w:right="899"/>
        <w:jc w:val="both"/>
        <w:rPr>
          <w:rFonts w:ascii="Palatino Linotype" w:hAnsi="Palatino Linotype" w:cs="Arial"/>
          <w:sz w:val="22"/>
          <w:szCs w:val="22"/>
        </w:rPr>
      </w:pPr>
      <w:r>
        <w:rPr>
          <w:rFonts w:ascii="Palatino Linotype" w:hAnsi="Palatino Linotype" w:cs="Arial"/>
          <w:i/>
          <w:iCs/>
          <w:sz w:val="22"/>
          <w:szCs w:val="22"/>
        </w:rPr>
        <w:t>I. Dictaminar sobre la procedencia de los casos de excepción al procedimiento de licitación pública.</w:t>
      </w:r>
    </w:p>
    <w:p w:rsidR="008C0A2C" w:rsidRDefault="008C0A2C" w:rsidP="008C0A2C">
      <w:pPr>
        <w:ind w:left="851" w:right="899"/>
        <w:jc w:val="both"/>
        <w:rPr>
          <w:rFonts w:ascii="Palatino Linotype" w:hAnsi="Palatino Linotype" w:cs="Arial"/>
          <w:sz w:val="22"/>
          <w:szCs w:val="22"/>
        </w:rPr>
      </w:pPr>
      <w:r>
        <w:rPr>
          <w:rFonts w:ascii="Palatino Linotype" w:hAnsi="Palatino Linotype" w:cs="Arial"/>
          <w:i/>
          <w:iCs/>
          <w:sz w:val="22"/>
          <w:szCs w:val="22"/>
        </w:rPr>
        <w:t>II. Participar en los procedimientos de licitación, invitación restringida y adjudicación directa, hasta dejarlos en estado de dictar el fallo correspondiente, incluidos los que tengan que desahogarse bajo la modalidad de subasta inversa.</w:t>
      </w:r>
    </w:p>
    <w:p w:rsidR="008C0A2C" w:rsidRDefault="008C0A2C" w:rsidP="008C0A2C">
      <w:pPr>
        <w:ind w:left="851" w:right="899"/>
        <w:jc w:val="both"/>
        <w:rPr>
          <w:rFonts w:ascii="Palatino Linotype" w:hAnsi="Palatino Linotype" w:cs="Arial"/>
          <w:sz w:val="22"/>
          <w:szCs w:val="22"/>
        </w:rPr>
      </w:pPr>
      <w:r>
        <w:rPr>
          <w:rFonts w:ascii="Palatino Linotype" w:hAnsi="Palatino Linotype" w:cs="Arial"/>
          <w:b/>
          <w:bCs/>
          <w:i/>
          <w:iCs/>
          <w:sz w:val="22"/>
          <w:szCs w:val="22"/>
        </w:rPr>
        <w:t xml:space="preserve">III. </w:t>
      </w:r>
      <w:r>
        <w:rPr>
          <w:rFonts w:ascii="Palatino Linotype" w:hAnsi="Palatino Linotype" w:cs="Arial"/>
          <w:b/>
          <w:bCs/>
          <w:i/>
          <w:iCs/>
          <w:sz w:val="22"/>
          <w:szCs w:val="22"/>
          <w:u w:val="single"/>
        </w:rPr>
        <w:t>Emitir los dictámenes de adjudicación</w:t>
      </w:r>
      <w:r>
        <w:rPr>
          <w:rFonts w:ascii="Palatino Linotype" w:hAnsi="Palatino Linotype" w:cs="Arial"/>
          <w:i/>
          <w:iCs/>
          <w:sz w:val="22"/>
          <w:szCs w:val="22"/>
        </w:rPr>
        <w:t>.</w:t>
      </w:r>
    </w:p>
    <w:p w:rsidR="008C0A2C" w:rsidRDefault="008C0A2C" w:rsidP="008C0A2C">
      <w:pPr>
        <w:ind w:left="851" w:right="899"/>
        <w:jc w:val="both"/>
        <w:rPr>
          <w:rFonts w:ascii="Palatino Linotype" w:hAnsi="Palatino Linotype" w:cs="Arial"/>
          <w:sz w:val="22"/>
          <w:szCs w:val="22"/>
        </w:rPr>
      </w:pPr>
      <w:r>
        <w:rPr>
          <w:rFonts w:ascii="Palatino Linotype" w:hAnsi="Palatino Linotype" w:cs="Arial"/>
          <w:i/>
          <w:iCs/>
          <w:sz w:val="22"/>
          <w:szCs w:val="22"/>
        </w:rPr>
        <w:t>IV. Las demás que establezca el reglamento de esta Ley.”</w:t>
      </w:r>
    </w:p>
    <w:p w:rsidR="008C0A2C" w:rsidRDefault="008C0A2C" w:rsidP="008C0A2C">
      <w:pPr>
        <w:ind w:left="851" w:right="899"/>
        <w:jc w:val="both"/>
        <w:rPr>
          <w:rFonts w:ascii="Palatino Linotype" w:hAnsi="Palatino Linotype" w:cs="Arial"/>
          <w:sz w:val="22"/>
          <w:szCs w:val="22"/>
        </w:rPr>
      </w:pPr>
      <w:r>
        <w:rPr>
          <w:rFonts w:ascii="Palatino Linotype" w:hAnsi="Palatino Linotype" w:cs="Arial"/>
          <w:b/>
          <w:bCs/>
          <w:i/>
          <w:iCs/>
          <w:sz w:val="22"/>
          <w:szCs w:val="22"/>
        </w:rPr>
        <w:t>Artículo 24</w:t>
      </w:r>
      <w:r>
        <w:rPr>
          <w:rFonts w:ascii="Palatino Linotype" w:hAnsi="Palatino Linotype" w:cs="Arial"/>
          <w:i/>
          <w:iCs/>
          <w:sz w:val="22"/>
          <w:szCs w:val="22"/>
        </w:rPr>
        <w:t>.-</w:t>
      </w:r>
      <w:r>
        <w:rPr>
          <w:rFonts w:ascii="Palatino Linotype" w:hAnsi="Palatino Linotype" w:cs="Arial"/>
          <w:b/>
          <w:bCs/>
          <w:i/>
          <w:iCs/>
          <w:sz w:val="22"/>
          <w:szCs w:val="22"/>
          <w:u w:val="single"/>
        </w:rPr>
        <w:t>El comité de arrendamientos, adquisiciones de inmuebles y enajenaciones tendrá las funciones siguientes</w:t>
      </w:r>
      <w:r>
        <w:rPr>
          <w:rFonts w:ascii="Palatino Linotype" w:hAnsi="Palatino Linotype" w:cs="Arial"/>
          <w:i/>
          <w:iCs/>
          <w:sz w:val="22"/>
          <w:szCs w:val="22"/>
        </w:rPr>
        <w:t>:</w:t>
      </w:r>
    </w:p>
    <w:p w:rsidR="008C0A2C" w:rsidRDefault="008C0A2C" w:rsidP="008C0A2C">
      <w:pPr>
        <w:ind w:left="851" w:right="899"/>
        <w:jc w:val="both"/>
        <w:rPr>
          <w:rFonts w:ascii="Palatino Linotype" w:hAnsi="Palatino Linotype" w:cs="Arial"/>
          <w:sz w:val="22"/>
          <w:szCs w:val="22"/>
        </w:rPr>
      </w:pPr>
      <w:r>
        <w:rPr>
          <w:rFonts w:ascii="Palatino Linotype" w:hAnsi="Palatino Linotype" w:cs="Arial"/>
          <w:i/>
          <w:iCs/>
          <w:sz w:val="22"/>
          <w:szCs w:val="22"/>
        </w:rPr>
        <w:t>I. Dictaminar sobre la procedencia de los casos de excepción al procedimiento de licitación pública, tratándose de adquisición de inmuebles y arrendamientos.</w:t>
      </w:r>
    </w:p>
    <w:p w:rsidR="008C0A2C" w:rsidRDefault="008C0A2C" w:rsidP="008C0A2C">
      <w:pPr>
        <w:ind w:left="851" w:right="899"/>
        <w:jc w:val="both"/>
        <w:rPr>
          <w:rFonts w:ascii="Palatino Linotype" w:hAnsi="Palatino Linotype" w:cs="Arial"/>
          <w:sz w:val="22"/>
          <w:szCs w:val="22"/>
        </w:rPr>
      </w:pPr>
      <w:r>
        <w:rPr>
          <w:rFonts w:ascii="Palatino Linotype" w:hAnsi="Palatino Linotype" w:cs="Arial"/>
          <w:i/>
          <w:iCs/>
          <w:sz w:val="22"/>
          <w:szCs w:val="22"/>
        </w:rPr>
        <w:t>II. Participar en los procedimientos de licitación, invitación restringida y adjudicación directa, hasta dejarlos en estado de dictar el fallo correspondiente, tratándose de adquisición de inmuebles y arrendamientos.</w:t>
      </w:r>
    </w:p>
    <w:p w:rsidR="008C0A2C" w:rsidRDefault="008C0A2C" w:rsidP="008C0A2C">
      <w:pPr>
        <w:ind w:left="851" w:right="899"/>
        <w:jc w:val="both"/>
        <w:rPr>
          <w:rFonts w:ascii="Palatino Linotype" w:hAnsi="Palatino Linotype" w:cs="Arial"/>
          <w:sz w:val="22"/>
          <w:szCs w:val="22"/>
        </w:rPr>
      </w:pPr>
      <w:r>
        <w:rPr>
          <w:rFonts w:ascii="Palatino Linotype" w:hAnsi="Palatino Linotype" w:cs="Arial"/>
          <w:i/>
          <w:iCs/>
          <w:sz w:val="22"/>
          <w:szCs w:val="22"/>
        </w:rPr>
        <w:t>III. Emitir los dictámenes de adjudicación, tratándose de adquisiciones de inmuebles y arrendamientos.</w:t>
      </w:r>
    </w:p>
    <w:p w:rsidR="008C0A2C" w:rsidRDefault="008C0A2C" w:rsidP="008C0A2C">
      <w:pPr>
        <w:ind w:left="851" w:right="899"/>
        <w:jc w:val="both"/>
        <w:rPr>
          <w:rFonts w:ascii="Palatino Linotype" w:hAnsi="Palatino Linotype" w:cs="Arial"/>
          <w:sz w:val="22"/>
          <w:szCs w:val="22"/>
        </w:rPr>
      </w:pPr>
      <w:r>
        <w:rPr>
          <w:rFonts w:ascii="Palatino Linotype" w:hAnsi="Palatino Linotype" w:cs="Arial"/>
          <w:i/>
          <w:iCs/>
          <w:sz w:val="22"/>
          <w:szCs w:val="22"/>
        </w:rPr>
        <w:t>IV. Participar en los procedimientos de subasta pública, hasta dejarlos en estado de dictar el fallo de adjudicación.</w:t>
      </w:r>
    </w:p>
    <w:p w:rsidR="008C0A2C" w:rsidRDefault="008C0A2C" w:rsidP="008C0A2C">
      <w:pPr>
        <w:ind w:left="851" w:right="899"/>
        <w:jc w:val="both"/>
        <w:rPr>
          <w:rFonts w:ascii="Palatino Linotype" w:hAnsi="Palatino Linotype" w:cs="Arial"/>
          <w:i/>
          <w:iCs/>
          <w:sz w:val="22"/>
          <w:szCs w:val="22"/>
        </w:rPr>
      </w:pPr>
      <w:r>
        <w:rPr>
          <w:rFonts w:ascii="Palatino Linotype" w:hAnsi="Palatino Linotype" w:cs="Arial"/>
          <w:b/>
          <w:bCs/>
          <w:i/>
          <w:iCs/>
          <w:sz w:val="22"/>
          <w:szCs w:val="22"/>
        </w:rPr>
        <w:t>V. Las demás que establezca el reglamento de esta Ley.</w:t>
      </w:r>
      <w:r>
        <w:rPr>
          <w:rFonts w:ascii="Palatino Linotype" w:hAnsi="Palatino Linotype" w:cs="Arial"/>
          <w:i/>
          <w:iCs/>
          <w:sz w:val="22"/>
          <w:szCs w:val="22"/>
        </w:rPr>
        <w:t>”</w:t>
      </w:r>
    </w:p>
    <w:p w:rsidR="008C0A2C" w:rsidRDefault="008C0A2C" w:rsidP="008C0A2C">
      <w:pPr>
        <w:ind w:left="851" w:right="899"/>
        <w:jc w:val="both"/>
        <w:rPr>
          <w:rFonts w:ascii="Palatino Linotype" w:hAnsi="Palatino Linotype" w:cs="Arial"/>
          <w:i/>
          <w:iCs/>
          <w:sz w:val="22"/>
          <w:szCs w:val="22"/>
        </w:rPr>
      </w:pPr>
      <w:r>
        <w:rPr>
          <w:rFonts w:ascii="Palatino Linotype" w:hAnsi="Palatino Linotype" w:cs="Arial"/>
          <w:b/>
          <w:i/>
          <w:iCs/>
          <w:sz w:val="22"/>
          <w:szCs w:val="22"/>
        </w:rPr>
        <w:t xml:space="preserve">Artículo 26.- </w:t>
      </w:r>
      <w:r>
        <w:rPr>
          <w:rFonts w:ascii="Palatino Linotype" w:hAnsi="Palatino Linotype" w:cs="Arial"/>
          <w:i/>
          <w:iCs/>
          <w:sz w:val="22"/>
          <w:szCs w:val="22"/>
        </w:rPr>
        <w:t xml:space="preserve">Las adquisiciones, arrendamientos y </w:t>
      </w:r>
      <w:r>
        <w:rPr>
          <w:rFonts w:ascii="Palatino Linotype" w:hAnsi="Palatino Linotype" w:cs="Arial"/>
          <w:b/>
          <w:bCs/>
          <w:i/>
          <w:iCs/>
          <w:sz w:val="22"/>
          <w:szCs w:val="22"/>
        </w:rPr>
        <w:t>servicios se adjudicarán a través de licitaciones públicas, mediante convocatoria pública</w:t>
      </w:r>
      <w:r>
        <w:rPr>
          <w:rFonts w:ascii="Palatino Linotype" w:hAnsi="Palatino Linotype" w:cs="Arial"/>
          <w:i/>
          <w:iCs/>
          <w:sz w:val="22"/>
          <w:szCs w:val="22"/>
        </w:rPr>
        <w:t>.</w:t>
      </w:r>
    </w:p>
    <w:p w:rsidR="008C0A2C" w:rsidRDefault="008C0A2C" w:rsidP="008C0A2C">
      <w:pPr>
        <w:ind w:left="851" w:right="899"/>
        <w:jc w:val="both"/>
        <w:rPr>
          <w:rFonts w:ascii="Palatino Linotype" w:hAnsi="Palatino Linotype" w:cs="Arial"/>
          <w:i/>
          <w:iCs/>
          <w:sz w:val="22"/>
          <w:szCs w:val="22"/>
        </w:rPr>
      </w:pPr>
      <w:r>
        <w:rPr>
          <w:rFonts w:ascii="Palatino Linotype" w:hAnsi="Palatino Linotype" w:cs="Arial"/>
          <w:b/>
          <w:i/>
          <w:iCs/>
          <w:sz w:val="22"/>
          <w:szCs w:val="22"/>
        </w:rPr>
        <w:t>Artículo 27.-</w:t>
      </w:r>
      <w:r>
        <w:rPr>
          <w:rFonts w:ascii="Palatino Linotype" w:hAnsi="Palatino Linotype" w:cs="Arial"/>
          <w:i/>
          <w:iCs/>
          <w:sz w:val="22"/>
          <w:szCs w:val="22"/>
        </w:rPr>
        <w:t xml:space="preserve"> La Secretaría, las entidades, los tribunales administrativos y los ayuntamientos podrán adjudicar adquisiciones, arrendamientos y servicios, mediante las excepciones al procedimiento de licitación que a continuación se señalan:</w:t>
      </w:r>
    </w:p>
    <w:p w:rsidR="008C0A2C" w:rsidRDefault="008C0A2C" w:rsidP="008C0A2C">
      <w:pPr>
        <w:pStyle w:val="Prrafodelista"/>
        <w:numPr>
          <w:ilvl w:val="0"/>
          <w:numId w:val="18"/>
        </w:numPr>
        <w:ind w:right="899"/>
        <w:jc w:val="both"/>
        <w:rPr>
          <w:rFonts w:ascii="Palatino Linotype" w:hAnsi="Palatino Linotype" w:cs="Arial"/>
          <w:sz w:val="22"/>
          <w:szCs w:val="22"/>
        </w:rPr>
      </w:pPr>
      <w:r>
        <w:rPr>
          <w:rFonts w:ascii="Palatino Linotype" w:hAnsi="Palatino Linotype" w:cs="Arial"/>
          <w:b/>
          <w:bCs/>
          <w:i/>
          <w:iCs/>
          <w:u w:val="single"/>
        </w:rPr>
        <w:t>Invitación restringida</w:t>
      </w:r>
      <w:r>
        <w:rPr>
          <w:rFonts w:ascii="Palatino Linotype" w:hAnsi="Palatino Linotype" w:cs="Arial"/>
          <w:b/>
          <w:bCs/>
          <w:i/>
          <w:iCs/>
        </w:rPr>
        <w:t>.</w:t>
      </w:r>
    </w:p>
    <w:p w:rsidR="008C0A2C" w:rsidRDefault="008C0A2C" w:rsidP="008C0A2C">
      <w:pPr>
        <w:pStyle w:val="Prrafodelista"/>
        <w:numPr>
          <w:ilvl w:val="0"/>
          <w:numId w:val="18"/>
        </w:numPr>
        <w:ind w:right="899"/>
        <w:jc w:val="both"/>
        <w:rPr>
          <w:rFonts w:ascii="Palatino Linotype" w:hAnsi="Palatino Linotype" w:cs="Arial"/>
        </w:rPr>
      </w:pPr>
      <w:r>
        <w:rPr>
          <w:rFonts w:ascii="Palatino Linotype" w:hAnsi="Palatino Linotype" w:cs="Arial"/>
          <w:b/>
          <w:bCs/>
          <w:i/>
          <w:iCs/>
          <w:u w:val="single"/>
        </w:rPr>
        <w:t>Adjudicación directa</w:t>
      </w:r>
      <w:r>
        <w:rPr>
          <w:rFonts w:ascii="Palatino Linotype" w:hAnsi="Palatino Linotype" w:cs="Arial"/>
          <w:i/>
          <w:iCs/>
        </w:rPr>
        <w:t>.</w:t>
      </w:r>
    </w:p>
    <w:p w:rsidR="008C0A2C" w:rsidRDefault="008C0A2C" w:rsidP="008C0A2C">
      <w:pPr>
        <w:ind w:left="851" w:right="899"/>
        <w:jc w:val="both"/>
        <w:rPr>
          <w:rFonts w:ascii="Palatino Linotype" w:hAnsi="Palatino Linotype" w:cs="Arial"/>
          <w:b/>
          <w:sz w:val="22"/>
          <w:szCs w:val="22"/>
        </w:rPr>
      </w:pPr>
      <w:r>
        <w:rPr>
          <w:rFonts w:ascii="Palatino Linotype" w:hAnsi="Palatino Linotype" w:cs="Arial"/>
          <w:b/>
          <w:bCs/>
          <w:i/>
          <w:iCs/>
          <w:sz w:val="22"/>
          <w:szCs w:val="22"/>
        </w:rPr>
        <w:t>Artículo 39</w:t>
      </w:r>
      <w:r>
        <w:rPr>
          <w:rFonts w:ascii="Palatino Linotype" w:hAnsi="Palatino Linotype" w:cs="Arial"/>
          <w:i/>
          <w:iCs/>
          <w:sz w:val="22"/>
          <w:szCs w:val="22"/>
        </w:rPr>
        <w:t xml:space="preserve">.- </w:t>
      </w:r>
      <w:r>
        <w:rPr>
          <w:rFonts w:ascii="Palatino Linotype" w:hAnsi="Palatino Linotype" w:cs="Arial"/>
          <w:b/>
          <w:bCs/>
          <w:i/>
          <w:iCs/>
          <w:sz w:val="22"/>
          <w:szCs w:val="22"/>
          <w:u w:val="single"/>
        </w:rPr>
        <w:t>Para cada uno de los actos del procedimiento adquisitivo se levantará el acta respectiva</w:t>
      </w:r>
      <w:r>
        <w:rPr>
          <w:rFonts w:ascii="Palatino Linotype" w:hAnsi="Palatino Linotype" w:cs="Arial"/>
          <w:i/>
          <w:iCs/>
          <w:sz w:val="22"/>
          <w:szCs w:val="22"/>
        </w:rPr>
        <w:t>, la cual será firmada por los participantes, sin que la falta de firma de alguno de ellos invalide su contenido y efectos.</w:t>
      </w:r>
      <w:r>
        <w:rPr>
          <w:rFonts w:ascii="Palatino Linotype" w:hAnsi="Palatino Linotype" w:cs="Arial"/>
          <w:b/>
          <w:i/>
          <w:iCs/>
          <w:sz w:val="22"/>
          <w:szCs w:val="22"/>
        </w:rPr>
        <w:t>”</w:t>
      </w:r>
      <w:r>
        <w:rPr>
          <w:rFonts w:ascii="Palatino Linotype" w:hAnsi="Palatino Linotype" w:cs="Arial"/>
          <w:b/>
          <w:sz w:val="22"/>
          <w:szCs w:val="22"/>
        </w:rPr>
        <w:t xml:space="preserve"> </w:t>
      </w:r>
      <w:r>
        <w:rPr>
          <w:rFonts w:ascii="Palatino Linotype" w:hAnsi="Palatino Linotype" w:cs="Arial"/>
          <w:i/>
          <w:iCs/>
          <w:sz w:val="22"/>
          <w:szCs w:val="22"/>
        </w:rPr>
        <w:t>(Sic)</w:t>
      </w:r>
    </w:p>
    <w:p w:rsidR="008C0A2C" w:rsidRDefault="008C0A2C" w:rsidP="008C0A2C">
      <w:pPr>
        <w:ind w:left="851" w:right="899"/>
        <w:jc w:val="both"/>
        <w:rPr>
          <w:rFonts w:ascii="Palatino Linotype" w:hAnsi="Palatino Linotype" w:cs="Arial"/>
        </w:rPr>
      </w:pPr>
    </w:p>
    <w:p w:rsidR="008C0A2C" w:rsidRDefault="008C0A2C" w:rsidP="008C0A2C">
      <w:pPr>
        <w:spacing w:line="360" w:lineRule="auto"/>
        <w:jc w:val="both"/>
        <w:rPr>
          <w:rFonts w:ascii="Palatino Linotype" w:hAnsi="Palatino Linotype" w:cs="Arial"/>
        </w:rPr>
      </w:pPr>
      <w:r>
        <w:rPr>
          <w:rFonts w:ascii="Palatino Linotype" w:hAnsi="Palatino Linotype" w:cs="Arial"/>
        </w:rPr>
        <w:t>Puesto que, se trata de una obligación de transparencia común para el Ayuntamiento de Valle de Bravo, por así determinarlo el artículo 92, fracción XXIX y LI de la Ley de la Materia, que señalan al respecto lo siguiente:</w:t>
      </w:r>
    </w:p>
    <w:p w:rsidR="008C0A2C" w:rsidRDefault="008C0A2C" w:rsidP="008C0A2C">
      <w:pPr>
        <w:spacing w:line="360" w:lineRule="auto"/>
        <w:jc w:val="both"/>
        <w:rPr>
          <w:rFonts w:ascii="Palatino Linotype" w:hAnsi="Palatino Linotype" w:cs="Arial"/>
        </w:rPr>
      </w:pPr>
    </w:p>
    <w:p w:rsidR="008C0A2C" w:rsidRDefault="008C0A2C" w:rsidP="008C0A2C">
      <w:pPr>
        <w:ind w:left="851" w:right="899"/>
        <w:jc w:val="both"/>
        <w:rPr>
          <w:rFonts w:ascii="Palatino Linotype" w:hAnsi="Palatino Linotype" w:cs="Arial"/>
          <w:i/>
          <w:iCs/>
          <w:sz w:val="22"/>
          <w:szCs w:val="22"/>
        </w:rPr>
      </w:pPr>
      <w:r>
        <w:rPr>
          <w:rFonts w:ascii="Palatino Linotype" w:hAnsi="Palatino Linotype" w:cs="Arial"/>
          <w:i/>
          <w:iCs/>
          <w:sz w:val="22"/>
          <w:szCs w:val="22"/>
        </w:rPr>
        <w:t>“</w:t>
      </w:r>
      <w:r>
        <w:rPr>
          <w:rFonts w:ascii="Palatino Linotype" w:hAnsi="Palatino Linotype" w:cs="Arial"/>
          <w:b/>
          <w:bCs/>
          <w:i/>
          <w:iCs/>
          <w:sz w:val="22"/>
          <w:szCs w:val="22"/>
        </w:rPr>
        <w:t>Artículo 92.</w:t>
      </w:r>
      <w:r>
        <w:rPr>
          <w:rFonts w:ascii="Palatino Linotype" w:hAnsi="Palatino Linotype" w:cs="Arial"/>
          <w:i/>
          <w:iCs/>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8C0A2C" w:rsidRDefault="008C0A2C" w:rsidP="008C0A2C">
      <w:pPr>
        <w:ind w:left="851" w:right="899"/>
        <w:jc w:val="both"/>
        <w:rPr>
          <w:rFonts w:ascii="Palatino Linotype" w:hAnsi="Palatino Linotype" w:cs="Arial"/>
          <w:i/>
          <w:iCs/>
          <w:sz w:val="22"/>
          <w:szCs w:val="22"/>
        </w:rPr>
      </w:pPr>
      <w:r>
        <w:rPr>
          <w:rFonts w:ascii="Palatino Linotype" w:hAnsi="Palatino Linotype" w:cs="Arial"/>
          <w:i/>
          <w:iCs/>
          <w:sz w:val="22"/>
          <w:szCs w:val="22"/>
        </w:rPr>
        <w:t>…</w:t>
      </w:r>
    </w:p>
    <w:p w:rsidR="008C0A2C" w:rsidRPr="009A4655" w:rsidRDefault="008C0A2C" w:rsidP="008C0A2C">
      <w:pPr>
        <w:ind w:left="851" w:right="899"/>
        <w:jc w:val="both"/>
        <w:rPr>
          <w:rFonts w:ascii="Palatino Linotype" w:hAnsi="Palatino Linotype" w:cs="Arial"/>
          <w:b/>
          <w:bCs/>
          <w:i/>
          <w:iCs/>
          <w:sz w:val="22"/>
          <w:szCs w:val="22"/>
        </w:rPr>
      </w:pPr>
      <w:r>
        <w:rPr>
          <w:rFonts w:ascii="Palatino Linotype" w:hAnsi="Palatino Linotype" w:cs="Arial"/>
          <w:i/>
          <w:iCs/>
          <w:sz w:val="22"/>
          <w:szCs w:val="22"/>
        </w:rPr>
        <w:t xml:space="preserve">XXIX. </w:t>
      </w:r>
      <w:r w:rsidRPr="009A4655">
        <w:rPr>
          <w:rFonts w:ascii="Palatino Linotype" w:hAnsi="Palatino Linotype" w:cs="Arial"/>
          <w:b/>
          <w:bCs/>
          <w:i/>
          <w:iCs/>
          <w:sz w:val="22"/>
          <w:szCs w:val="22"/>
        </w:rPr>
        <w:t>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rsidR="008C0A2C" w:rsidRDefault="008C0A2C" w:rsidP="008C0A2C">
      <w:pPr>
        <w:ind w:left="851" w:right="899"/>
        <w:jc w:val="both"/>
        <w:rPr>
          <w:rFonts w:ascii="Palatino Linotype" w:hAnsi="Palatino Linotype" w:cs="Arial"/>
          <w:i/>
          <w:iCs/>
          <w:sz w:val="22"/>
          <w:szCs w:val="22"/>
        </w:rPr>
      </w:pPr>
      <w:r>
        <w:rPr>
          <w:rFonts w:ascii="Palatino Linotype" w:hAnsi="Palatino Linotype" w:cs="Arial"/>
          <w:i/>
          <w:iCs/>
          <w:sz w:val="22"/>
          <w:szCs w:val="22"/>
        </w:rPr>
        <w:t xml:space="preserve">a) De licitaciones públicas o procedimientos de invitación restringida: </w:t>
      </w:r>
    </w:p>
    <w:p w:rsidR="008C0A2C" w:rsidRDefault="008C0A2C" w:rsidP="008C0A2C">
      <w:pPr>
        <w:ind w:left="851" w:right="899"/>
        <w:jc w:val="both"/>
        <w:rPr>
          <w:rFonts w:ascii="Palatino Linotype" w:hAnsi="Palatino Linotype" w:cs="Arial"/>
          <w:i/>
          <w:iCs/>
          <w:sz w:val="22"/>
          <w:szCs w:val="22"/>
        </w:rPr>
      </w:pPr>
      <w:r>
        <w:rPr>
          <w:rFonts w:ascii="Palatino Linotype" w:hAnsi="Palatino Linotype" w:cs="Arial"/>
          <w:i/>
          <w:iCs/>
          <w:sz w:val="22"/>
          <w:szCs w:val="22"/>
        </w:rPr>
        <w:t xml:space="preserve">1) La convocatoria o invitación emitida, así como los fundamentos legales aplicados para llevarla a cabo; </w:t>
      </w:r>
    </w:p>
    <w:p w:rsidR="008C0A2C" w:rsidRDefault="008C0A2C" w:rsidP="008C0A2C">
      <w:pPr>
        <w:ind w:left="851" w:right="899"/>
        <w:jc w:val="both"/>
        <w:rPr>
          <w:rFonts w:ascii="Palatino Linotype" w:hAnsi="Palatino Linotype" w:cs="Arial"/>
          <w:i/>
          <w:iCs/>
          <w:sz w:val="22"/>
          <w:szCs w:val="22"/>
        </w:rPr>
      </w:pPr>
      <w:r>
        <w:rPr>
          <w:rFonts w:ascii="Palatino Linotype" w:hAnsi="Palatino Linotype" w:cs="Arial"/>
          <w:i/>
          <w:iCs/>
          <w:sz w:val="22"/>
          <w:szCs w:val="22"/>
        </w:rPr>
        <w:t xml:space="preserve">2) Los nombres de los participantes o invitados; </w:t>
      </w:r>
    </w:p>
    <w:p w:rsidR="008C0A2C" w:rsidRDefault="008C0A2C" w:rsidP="008C0A2C">
      <w:pPr>
        <w:ind w:left="851" w:right="899"/>
        <w:jc w:val="both"/>
        <w:rPr>
          <w:rFonts w:ascii="Palatino Linotype" w:hAnsi="Palatino Linotype" w:cs="Arial"/>
          <w:i/>
          <w:iCs/>
          <w:sz w:val="22"/>
          <w:szCs w:val="22"/>
        </w:rPr>
      </w:pPr>
      <w:r>
        <w:rPr>
          <w:rFonts w:ascii="Palatino Linotype" w:hAnsi="Palatino Linotype" w:cs="Arial"/>
          <w:i/>
          <w:iCs/>
          <w:sz w:val="22"/>
          <w:szCs w:val="22"/>
        </w:rPr>
        <w:t>3) El nombre del ganador y las razones que lo justifican;</w:t>
      </w:r>
    </w:p>
    <w:p w:rsidR="008C0A2C" w:rsidRDefault="008C0A2C" w:rsidP="008C0A2C">
      <w:pPr>
        <w:ind w:left="851" w:right="899"/>
        <w:jc w:val="both"/>
        <w:rPr>
          <w:rFonts w:ascii="Palatino Linotype" w:hAnsi="Palatino Linotype" w:cs="Arial"/>
          <w:i/>
          <w:iCs/>
          <w:sz w:val="22"/>
          <w:szCs w:val="22"/>
        </w:rPr>
      </w:pPr>
      <w:r>
        <w:rPr>
          <w:rFonts w:ascii="Palatino Linotype" w:hAnsi="Palatino Linotype" w:cs="Arial"/>
          <w:i/>
          <w:iCs/>
          <w:sz w:val="22"/>
          <w:szCs w:val="22"/>
        </w:rPr>
        <w:t>4) El área solicitante y la responsable de su ejecución;</w:t>
      </w:r>
    </w:p>
    <w:p w:rsidR="008C0A2C" w:rsidRDefault="008C0A2C" w:rsidP="008C0A2C">
      <w:pPr>
        <w:ind w:left="851" w:right="899"/>
        <w:jc w:val="both"/>
        <w:rPr>
          <w:rFonts w:ascii="Palatino Linotype" w:hAnsi="Palatino Linotype" w:cs="Arial"/>
          <w:i/>
          <w:iCs/>
          <w:sz w:val="22"/>
          <w:szCs w:val="22"/>
        </w:rPr>
      </w:pPr>
      <w:r>
        <w:rPr>
          <w:rFonts w:ascii="Palatino Linotype" w:hAnsi="Palatino Linotype" w:cs="Arial"/>
          <w:i/>
          <w:iCs/>
          <w:sz w:val="22"/>
          <w:szCs w:val="22"/>
        </w:rPr>
        <w:t>5) Las convocatorias e invitaciones emitidas;</w:t>
      </w:r>
    </w:p>
    <w:p w:rsidR="008C0A2C" w:rsidRDefault="008C0A2C" w:rsidP="008C0A2C">
      <w:pPr>
        <w:ind w:left="851" w:right="899"/>
        <w:jc w:val="both"/>
        <w:rPr>
          <w:rFonts w:ascii="Palatino Linotype" w:hAnsi="Palatino Linotype" w:cs="Arial"/>
          <w:i/>
          <w:iCs/>
          <w:sz w:val="22"/>
          <w:szCs w:val="22"/>
        </w:rPr>
      </w:pPr>
      <w:r>
        <w:rPr>
          <w:rFonts w:ascii="Palatino Linotype" w:hAnsi="Palatino Linotype" w:cs="Arial"/>
          <w:i/>
          <w:iCs/>
          <w:sz w:val="22"/>
          <w:szCs w:val="22"/>
        </w:rPr>
        <w:t xml:space="preserve">6) Los dictámenes y fallo de adjudicación; </w:t>
      </w:r>
    </w:p>
    <w:p w:rsidR="008C0A2C" w:rsidRPr="008C0A2C" w:rsidRDefault="008C0A2C" w:rsidP="008C0A2C">
      <w:pPr>
        <w:ind w:left="851" w:right="899"/>
        <w:jc w:val="both"/>
        <w:rPr>
          <w:rFonts w:ascii="Palatino Linotype" w:hAnsi="Palatino Linotype" w:cs="Arial"/>
          <w:bCs/>
          <w:i/>
          <w:iCs/>
          <w:sz w:val="22"/>
          <w:szCs w:val="22"/>
        </w:rPr>
      </w:pPr>
      <w:r w:rsidRPr="008C0A2C">
        <w:rPr>
          <w:rFonts w:ascii="Palatino Linotype" w:hAnsi="Palatino Linotype" w:cs="Arial"/>
          <w:bCs/>
          <w:i/>
          <w:iCs/>
          <w:sz w:val="22"/>
          <w:szCs w:val="22"/>
          <w:u w:val="single"/>
        </w:rPr>
        <w:t>7) El contrato y, en su caso, sus anexos</w:t>
      </w:r>
      <w:r w:rsidRPr="008C0A2C">
        <w:rPr>
          <w:rFonts w:ascii="Palatino Linotype" w:hAnsi="Palatino Linotype" w:cs="Arial"/>
          <w:bCs/>
          <w:i/>
          <w:iCs/>
          <w:sz w:val="22"/>
          <w:szCs w:val="22"/>
        </w:rPr>
        <w:t xml:space="preserve">; </w:t>
      </w:r>
    </w:p>
    <w:p w:rsidR="008C0A2C" w:rsidRPr="004D6764" w:rsidRDefault="008C0A2C" w:rsidP="008C0A2C">
      <w:pPr>
        <w:ind w:left="851" w:right="899"/>
        <w:jc w:val="both"/>
        <w:rPr>
          <w:rFonts w:ascii="Palatino Linotype" w:hAnsi="Palatino Linotype" w:cs="Arial"/>
          <w:i/>
          <w:iCs/>
          <w:sz w:val="22"/>
          <w:szCs w:val="22"/>
        </w:rPr>
      </w:pPr>
      <w:r w:rsidRPr="004D6764">
        <w:rPr>
          <w:rFonts w:ascii="Palatino Linotype" w:hAnsi="Palatino Linotype" w:cs="Arial"/>
          <w:i/>
          <w:iCs/>
          <w:sz w:val="22"/>
          <w:szCs w:val="22"/>
        </w:rPr>
        <w:t>8) Los mecanismos de vigilancia y supervisión, incluyendo en su caso, los estudios de impacto urbano y ambiental, según corresponda;</w:t>
      </w:r>
    </w:p>
    <w:p w:rsidR="008C0A2C" w:rsidRPr="004D6764" w:rsidRDefault="008C0A2C" w:rsidP="008C0A2C">
      <w:pPr>
        <w:ind w:left="851" w:right="899"/>
        <w:jc w:val="both"/>
        <w:rPr>
          <w:rFonts w:ascii="Palatino Linotype" w:hAnsi="Palatino Linotype" w:cs="Arial"/>
          <w:bCs/>
          <w:i/>
          <w:iCs/>
          <w:sz w:val="22"/>
          <w:szCs w:val="22"/>
        </w:rPr>
      </w:pPr>
      <w:r w:rsidRPr="004D6764">
        <w:rPr>
          <w:rFonts w:ascii="Palatino Linotype" w:hAnsi="Palatino Linotype" w:cs="Arial"/>
          <w:i/>
          <w:iCs/>
          <w:sz w:val="22"/>
          <w:szCs w:val="22"/>
        </w:rPr>
        <w:t>9</w:t>
      </w:r>
      <w:r w:rsidRPr="004D6764">
        <w:rPr>
          <w:rFonts w:ascii="Palatino Linotype" w:hAnsi="Palatino Linotype" w:cs="Arial"/>
          <w:bCs/>
          <w:i/>
          <w:iCs/>
          <w:sz w:val="22"/>
          <w:szCs w:val="22"/>
        </w:rPr>
        <w:t>) La partida presupuestal, de conformidad con el clasificador por objeto del gasto, en el caso de ser aplicable;</w:t>
      </w:r>
    </w:p>
    <w:p w:rsidR="008C0A2C" w:rsidRPr="004D6764" w:rsidRDefault="008C0A2C" w:rsidP="008C0A2C">
      <w:pPr>
        <w:ind w:left="851" w:right="899"/>
        <w:jc w:val="both"/>
        <w:rPr>
          <w:rFonts w:ascii="Palatino Linotype" w:hAnsi="Palatino Linotype" w:cs="Arial"/>
          <w:bCs/>
          <w:i/>
          <w:iCs/>
          <w:sz w:val="22"/>
          <w:szCs w:val="22"/>
        </w:rPr>
      </w:pPr>
      <w:r w:rsidRPr="004D6764">
        <w:rPr>
          <w:rFonts w:ascii="Palatino Linotype" w:hAnsi="Palatino Linotype" w:cs="Arial"/>
          <w:bCs/>
          <w:i/>
          <w:iCs/>
          <w:sz w:val="22"/>
          <w:szCs w:val="22"/>
        </w:rPr>
        <w:t>10) Origen de los recursos especificando si son federales, estatales o municipales, así como el tipo de fondo de participación o aportación respectiva;</w:t>
      </w:r>
    </w:p>
    <w:p w:rsidR="008C0A2C" w:rsidRPr="004D6764" w:rsidRDefault="008C0A2C" w:rsidP="008C0A2C">
      <w:pPr>
        <w:ind w:left="851" w:right="899"/>
        <w:jc w:val="both"/>
        <w:rPr>
          <w:rFonts w:ascii="Palatino Linotype" w:hAnsi="Palatino Linotype" w:cs="Arial"/>
          <w:i/>
          <w:iCs/>
          <w:sz w:val="22"/>
          <w:szCs w:val="22"/>
        </w:rPr>
      </w:pPr>
      <w:r w:rsidRPr="004D6764">
        <w:rPr>
          <w:rFonts w:ascii="Palatino Linotype" w:hAnsi="Palatino Linotype" w:cs="Arial"/>
          <w:i/>
          <w:iCs/>
          <w:sz w:val="22"/>
          <w:szCs w:val="22"/>
        </w:rPr>
        <w:t>11) Los convenios modificatorios que, en su caso, sean firmados, precisando el objeto y la fecha de celebración;</w:t>
      </w:r>
    </w:p>
    <w:p w:rsidR="008C0A2C" w:rsidRPr="004D6764" w:rsidRDefault="008C0A2C" w:rsidP="008C0A2C">
      <w:pPr>
        <w:ind w:left="851" w:right="899"/>
        <w:jc w:val="both"/>
        <w:rPr>
          <w:rFonts w:ascii="Palatino Linotype" w:hAnsi="Palatino Linotype" w:cs="Arial"/>
          <w:i/>
          <w:iCs/>
          <w:sz w:val="22"/>
          <w:szCs w:val="22"/>
        </w:rPr>
      </w:pPr>
      <w:r w:rsidRPr="004D6764">
        <w:rPr>
          <w:rFonts w:ascii="Palatino Linotype" w:hAnsi="Palatino Linotype" w:cs="Arial"/>
          <w:bCs/>
          <w:i/>
          <w:iCs/>
          <w:sz w:val="22"/>
          <w:szCs w:val="22"/>
        </w:rPr>
        <w:t>12) Los informes de avance físico y financiero sobre las obras</w:t>
      </w:r>
      <w:r w:rsidRPr="004D6764">
        <w:rPr>
          <w:rFonts w:ascii="Palatino Linotype" w:hAnsi="Palatino Linotype" w:cs="Arial"/>
          <w:i/>
          <w:iCs/>
          <w:sz w:val="22"/>
          <w:szCs w:val="22"/>
        </w:rPr>
        <w:t xml:space="preserve"> o servicios contratados;</w:t>
      </w:r>
    </w:p>
    <w:p w:rsidR="008C0A2C" w:rsidRPr="004D6764" w:rsidRDefault="008C0A2C" w:rsidP="008C0A2C">
      <w:pPr>
        <w:ind w:left="851" w:right="899"/>
        <w:jc w:val="both"/>
        <w:rPr>
          <w:rFonts w:ascii="Palatino Linotype" w:hAnsi="Palatino Linotype" w:cs="Arial"/>
          <w:bCs/>
          <w:i/>
          <w:iCs/>
          <w:sz w:val="22"/>
          <w:szCs w:val="22"/>
        </w:rPr>
      </w:pPr>
      <w:r w:rsidRPr="004D6764">
        <w:rPr>
          <w:rFonts w:ascii="Palatino Linotype" w:hAnsi="Palatino Linotype" w:cs="Arial"/>
          <w:bCs/>
          <w:i/>
          <w:iCs/>
          <w:sz w:val="22"/>
          <w:szCs w:val="22"/>
        </w:rPr>
        <w:t>13) El convenio de terminación; y</w:t>
      </w:r>
    </w:p>
    <w:p w:rsidR="008C0A2C" w:rsidRPr="00F07D49" w:rsidRDefault="008C0A2C" w:rsidP="008C0A2C">
      <w:pPr>
        <w:ind w:left="851" w:right="899"/>
        <w:jc w:val="both"/>
        <w:rPr>
          <w:rFonts w:ascii="Palatino Linotype" w:hAnsi="Palatino Linotype" w:cs="Arial"/>
          <w:i/>
          <w:iCs/>
          <w:sz w:val="22"/>
          <w:szCs w:val="22"/>
        </w:rPr>
      </w:pPr>
      <w:r w:rsidRPr="00F07D49">
        <w:rPr>
          <w:rFonts w:ascii="Palatino Linotype" w:hAnsi="Palatino Linotype" w:cs="Arial"/>
          <w:i/>
          <w:iCs/>
          <w:sz w:val="22"/>
          <w:szCs w:val="22"/>
        </w:rPr>
        <w:t>14) El finiquito.</w:t>
      </w:r>
    </w:p>
    <w:p w:rsidR="008C0A2C" w:rsidRPr="004D6764" w:rsidRDefault="008C0A2C" w:rsidP="008C0A2C">
      <w:pPr>
        <w:ind w:left="851" w:right="899"/>
        <w:jc w:val="both"/>
        <w:rPr>
          <w:rFonts w:ascii="Palatino Linotype" w:hAnsi="Palatino Linotype" w:cs="Arial"/>
          <w:i/>
          <w:iCs/>
          <w:sz w:val="22"/>
          <w:szCs w:val="22"/>
        </w:rPr>
      </w:pPr>
      <w:r w:rsidRPr="004D6764">
        <w:rPr>
          <w:rFonts w:ascii="Palatino Linotype" w:hAnsi="Palatino Linotype" w:cs="Arial"/>
          <w:i/>
          <w:iCs/>
          <w:sz w:val="22"/>
          <w:szCs w:val="22"/>
        </w:rPr>
        <w:t xml:space="preserve">b) De las adjudicaciones directas: </w:t>
      </w:r>
    </w:p>
    <w:p w:rsidR="008C0A2C" w:rsidRPr="004D6764" w:rsidRDefault="008C0A2C" w:rsidP="008C0A2C">
      <w:pPr>
        <w:ind w:left="851" w:right="899"/>
        <w:jc w:val="both"/>
        <w:rPr>
          <w:rFonts w:ascii="Palatino Linotype" w:hAnsi="Palatino Linotype" w:cs="Arial"/>
          <w:i/>
          <w:iCs/>
          <w:sz w:val="22"/>
          <w:szCs w:val="22"/>
        </w:rPr>
      </w:pPr>
      <w:r w:rsidRPr="004D6764">
        <w:rPr>
          <w:rFonts w:ascii="Palatino Linotype" w:hAnsi="Palatino Linotype" w:cs="Arial"/>
          <w:i/>
          <w:iCs/>
          <w:sz w:val="22"/>
          <w:szCs w:val="22"/>
        </w:rPr>
        <w:t>1) La propuesta enviada por el participante;</w:t>
      </w:r>
    </w:p>
    <w:p w:rsidR="008C0A2C" w:rsidRPr="004D6764" w:rsidRDefault="008C0A2C" w:rsidP="008C0A2C">
      <w:pPr>
        <w:ind w:left="851" w:right="899"/>
        <w:jc w:val="both"/>
        <w:rPr>
          <w:rFonts w:ascii="Palatino Linotype" w:hAnsi="Palatino Linotype" w:cs="Arial"/>
          <w:bCs/>
          <w:i/>
          <w:iCs/>
          <w:sz w:val="22"/>
          <w:szCs w:val="22"/>
        </w:rPr>
      </w:pPr>
      <w:r w:rsidRPr="004D6764">
        <w:rPr>
          <w:rFonts w:ascii="Palatino Linotype" w:hAnsi="Palatino Linotype" w:cs="Arial"/>
          <w:bCs/>
          <w:i/>
          <w:iCs/>
          <w:sz w:val="22"/>
          <w:szCs w:val="22"/>
        </w:rPr>
        <w:t>2) Los motivos y fundamentos legales aplicados para llevarla a cabo;</w:t>
      </w:r>
    </w:p>
    <w:p w:rsidR="008C0A2C" w:rsidRPr="004D6764" w:rsidRDefault="008C0A2C" w:rsidP="008C0A2C">
      <w:pPr>
        <w:ind w:left="851" w:right="899"/>
        <w:jc w:val="both"/>
        <w:rPr>
          <w:rFonts w:ascii="Palatino Linotype" w:hAnsi="Palatino Linotype" w:cs="Arial"/>
          <w:bCs/>
          <w:i/>
          <w:iCs/>
          <w:sz w:val="22"/>
          <w:szCs w:val="22"/>
        </w:rPr>
      </w:pPr>
      <w:r w:rsidRPr="004D6764">
        <w:rPr>
          <w:rFonts w:ascii="Palatino Linotype" w:hAnsi="Palatino Linotype" w:cs="Arial"/>
          <w:bCs/>
          <w:i/>
          <w:iCs/>
          <w:sz w:val="22"/>
          <w:szCs w:val="22"/>
        </w:rPr>
        <w:t>3) La autorización del ejercicio de la opción;</w:t>
      </w:r>
    </w:p>
    <w:p w:rsidR="008C0A2C" w:rsidRPr="004D6764" w:rsidRDefault="008C0A2C" w:rsidP="008C0A2C">
      <w:pPr>
        <w:ind w:left="851" w:right="899"/>
        <w:jc w:val="both"/>
        <w:rPr>
          <w:rFonts w:ascii="Palatino Linotype" w:hAnsi="Palatino Linotype" w:cs="Arial"/>
          <w:i/>
          <w:iCs/>
          <w:sz w:val="22"/>
          <w:szCs w:val="22"/>
        </w:rPr>
      </w:pPr>
      <w:r w:rsidRPr="004D6764">
        <w:rPr>
          <w:rFonts w:ascii="Palatino Linotype" w:hAnsi="Palatino Linotype" w:cs="Arial"/>
          <w:bCs/>
          <w:i/>
          <w:iCs/>
          <w:sz w:val="22"/>
          <w:szCs w:val="22"/>
        </w:rPr>
        <w:t>4) En su caso, las cotizaciones consideradas</w:t>
      </w:r>
      <w:r w:rsidRPr="004D6764">
        <w:rPr>
          <w:rFonts w:ascii="Palatino Linotype" w:hAnsi="Palatino Linotype" w:cs="Arial"/>
          <w:i/>
          <w:iCs/>
          <w:sz w:val="22"/>
          <w:szCs w:val="22"/>
        </w:rPr>
        <w:t>, especificando los nombres de los proveedores y sus montos;</w:t>
      </w:r>
    </w:p>
    <w:p w:rsidR="008C0A2C" w:rsidRPr="00F07D49" w:rsidRDefault="008C0A2C" w:rsidP="008C0A2C">
      <w:pPr>
        <w:ind w:left="851" w:right="899"/>
        <w:jc w:val="both"/>
        <w:rPr>
          <w:rFonts w:ascii="Palatino Linotype" w:hAnsi="Palatino Linotype" w:cs="Arial"/>
          <w:i/>
          <w:iCs/>
          <w:sz w:val="22"/>
          <w:szCs w:val="22"/>
        </w:rPr>
      </w:pPr>
      <w:r w:rsidRPr="00F07D49">
        <w:rPr>
          <w:rFonts w:ascii="Palatino Linotype" w:hAnsi="Palatino Linotype" w:cs="Arial"/>
          <w:i/>
          <w:iCs/>
          <w:sz w:val="22"/>
          <w:szCs w:val="22"/>
        </w:rPr>
        <w:t>5) El nombre de la persona física o jurídica colectiva adjudicada;</w:t>
      </w:r>
    </w:p>
    <w:p w:rsidR="008C0A2C" w:rsidRPr="004D6764" w:rsidRDefault="008C0A2C" w:rsidP="008C0A2C">
      <w:pPr>
        <w:ind w:left="851" w:right="899"/>
        <w:jc w:val="both"/>
        <w:rPr>
          <w:rFonts w:ascii="Palatino Linotype" w:hAnsi="Palatino Linotype" w:cs="Arial"/>
          <w:bCs/>
          <w:i/>
          <w:iCs/>
          <w:sz w:val="22"/>
          <w:szCs w:val="22"/>
        </w:rPr>
      </w:pPr>
      <w:r w:rsidRPr="004D6764">
        <w:rPr>
          <w:rFonts w:ascii="Palatino Linotype" w:hAnsi="Palatino Linotype" w:cs="Arial"/>
          <w:bCs/>
          <w:i/>
          <w:iCs/>
          <w:sz w:val="22"/>
          <w:szCs w:val="22"/>
        </w:rPr>
        <w:t>6) La unidad administrativa solicitante y la responsable de su ejecución;</w:t>
      </w:r>
    </w:p>
    <w:p w:rsidR="008C0A2C" w:rsidRPr="004D6764" w:rsidRDefault="008C0A2C" w:rsidP="008C0A2C">
      <w:pPr>
        <w:ind w:left="851" w:right="899"/>
        <w:jc w:val="both"/>
        <w:rPr>
          <w:rFonts w:ascii="Palatino Linotype" w:hAnsi="Palatino Linotype" w:cs="Arial"/>
          <w:bCs/>
          <w:i/>
          <w:iCs/>
          <w:sz w:val="22"/>
          <w:szCs w:val="22"/>
        </w:rPr>
      </w:pPr>
      <w:r w:rsidRPr="004D6764">
        <w:rPr>
          <w:rFonts w:ascii="Palatino Linotype" w:hAnsi="Palatino Linotype" w:cs="Arial"/>
          <w:bCs/>
          <w:i/>
          <w:iCs/>
          <w:sz w:val="22"/>
          <w:szCs w:val="22"/>
        </w:rPr>
        <w:lastRenderedPageBreak/>
        <w:t xml:space="preserve">7) El número, fecha, el monto del contrato y el plazo de entrega o de ejecución de </w:t>
      </w:r>
      <w:r w:rsidRPr="004D6764">
        <w:rPr>
          <w:rFonts w:ascii="Palatino Linotype" w:hAnsi="Palatino Linotype" w:cs="Arial"/>
          <w:i/>
          <w:iCs/>
          <w:sz w:val="22"/>
          <w:szCs w:val="22"/>
        </w:rPr>
        <w:t>los servicios u</w:t>
      </w:r>
      <w:r w:rsidRPr="004D6764">
        <w:rPr>
          <w:rFonts w:ascii="Palatino Linotype" w:hAnsi="Palatino Linotype" w:cs="Arial"/>
          <w:bCs/>
          <w:i/>
          <w:iCs/>
          <w:sz w:val="22"/>
          <w:szCs w:val="22"/>
        </w:rPr>
        <w:t xml:space="preserve"> obra;</w:t>
      </w:r>
    </w:p>
    <w:p w:rsidR="008C0A2C" w:rsidRPr="004D6764" w:rsidRDefault="008C0A2C" w:rsidP="008C0A2C">
      <w:pPr>
        <w:ind w:left="851" w:right="899"/>
        <w:jc w:val="both"/>
        <w:rPr>
          <w:rFonts w:ascii="Palatino Linotype" w:hAnsi="Palatino Linotype" w:cs="Arial"/>
          <w:i/>
          <w:iCs/>
          <w:sz w:val="22"/>
          <w:szCs w:val="22"/>
        </w:rPr>
      </w:pPr>
      <w:r w:rsidRPr="004D6764">
        <w:rPr>
          <w:rFonts w:ascii="Palatino Linotype" w:hAnsi="Palatino Linotype" w:cs="Arial"/>
          <w:i/>
          <w:iCs/>
          <w:sz w:val="22"/>
          <w:szCs w:val="22"/>
        </w:rPr>
        <w:t>8) Los mecanismos de vigilancia y supervisión, incluyendo, en su caso, los estudios de impacto urbano y ambiental, según corresponda;</w:t>
      </w:r>
    </w:p>
    <w:p w:rsidR="008C0A2C" w:rsidRPr="004D6764" w:rsidRDefault="008C0A2C" w:rsidP="008C0A2C">
      <w:pPr>
        <w:ind w:left="851" w:right="899"/>
        <w:jc w:val="both"/>
        <w:rPr>
          <w:rFonts w:ascii="Palatino Linotype" w:hAnsi="Palatino Linotype" w:cs="Arial"/>
          <w:i/>
          <w:iCs/>
          <w:sz w:val="22"/>
          <w:szCs w:val="22"/>
        </w:rPr>
      </w:pPr>
      <w:r w:rsidRPr="004D6764">
        <w:rPr>
          <w:rFonts w:ascii="Palatino Linotype" w:hAnsi="Palatino Linotype" w:cs="Arial"/>
          <w:bCs/>
          <w:i/>
          <w:iCs/>
          <w:sz w:val="22"/>
          <w:szCs w:val="22"/>
        </w:rPr>
        <w:t>9) Los informes de avance sobre las obras o servicios contratados;</w:t>
      </w:r>
    </w:p>
    <w:p w:rsidR="008C0A2C" w:rsidRPr="00F07D49" w:rsidRDefault="008C0A2C" w:rsidP="008C0A2C">
      <w:pPr>
        <w:ind w:left="851" w:right="899"/>
        <w:jc w:val="both"/>
        <w:rPr>
          <w:rFonts w:ascii="Palatino Linotype" w:hAnsi="Palatino Linotype" w:cs="Arial"/>
          <w:i/>
          <w:iCs/>
          <w:sz w:val="22"/>
          <w:szCs w:val="22"/>
        </w:rPr>
      </w:pPr>
      <w:r w:rsidRPr="00F07D49">
        <w:rPr>
          <w:rFonts w:ascii="Palatino Linotype" w:hAnsi="Palatino Linotype" w:cs="Arial"/>
          <w:i/>
          <w:iCs/>
          <w:sz w:val="22"/>
          <w:szCs w:val="22"/>
        </w:rPr>
        <w:t>10) El convenio de terminación; y</w:t>
      </w:r>
    </w:p>
    <w:p w:rsidR="008C0A2C" w:rsidRDefault="008C0A2C" w:rsidP="008C0A2C">
      <w:pPr>
        <w:ind w:left="851" w:right="899"/>
        <w:jc w:val="both"/>
        <w:rPr>
          <w:rFonts w:ascii="Palatino Linotype" w:hAnsi="Palatino Linotype" w:cs="Arial"/>
          <w:i/>
          <w:iCs/>
          <w:sz w:val="22"/>
          <w:szCs w:val="22"/>
        </w:rPr>
      </w:pPr>
      <w:r>
        <w:rPr>
          <w:rFonts w:ascii="Palatino Linotype" w:hAnsi="Palatino Linotype" w:cs="Arial"/>
          <w:i/>
          <w:iCs/>
          <w:sz w:val="22"/>
          <w:szCs w:val="22"/>
        </w:rPr>
        <w:t>11) El finiquito”(Sic)</w:t>
      </w:r>
    </w:p>
    <w:p w:rsidR="008C0A2C" w:rsidRDefault="008C0A2C" w:rsidP="008C0A2C">
      <w:pPr>
        <w:spacing w:line="360" w:lineRule="auto"/>
        <w:jc w:val="both"/>
        <w:rPr>
          <w:rFonts w:ascii="Palatino Linotype" w:hAnsi="Palatino Linotype" w:cs="Arial"/>
        </w:rPr>
      </w:pPr>
    </w:p>
    <w:p w:rsidR="008C0A2C" w:rsidRDefault="008C0A2C" w:rsidP="008C0A2C">
      <w:pPr>
        <w:spacing w:line="360" w:lineRule="auto"/>
        <w:jc w:val="both"/>
        <w:rPr>
          <w:rFonts w:ascii="Palatino Linotype" w:hAnsi="Palatino Linotype" w:cs="Arial"/>
        </w:rPr>
      </w:pPr>
      <w:r>
        <w:rPr>
          <w:rFonts w:ascii="Palatino Linotype" w:hAnsi="Palatino Linotype" w:cs="Arial"/>
        </w:rPr>
        <w:t>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en el expediente respectivo, entre otros documentos, facturas y pólizas.</w:t>
      </w:r>
    </w:p>
    <w:p w:rsidR="008C0A2C" w:rsidRPr="00CF44B1" w:rsidRDefault="004F161D" w:rsidP="008C0A2C">
      <w:pPr>
        <w:autoSpaceDE w:val="0"/>
        <w:autoSpaceDN w:val="0"/>
        <w:adjustRightInd w:val="0"/>
        <w:spacing w:before="240" w:after="240" w:line="360" w:lineRule="auto"/>
        <w:ind w:right="-232"/>
        <w:jc w:val="both"/>
        <w:rPr>
          <w:rFonts w:ascii="Palatino Linotype" w:hAnsi="Palatino Linotype"/>
        </w:rPr>
      </w:pPr>
      <w:r w:rsidRPr="00240A61">
        <w:rPr>
          <w:rFonts w:ascii="Palatino Linotype" w:hAnsi="Palatino Linotype" w:cs="Arial"/>
        </w:rPr>
        <w:t xml:space="preserve">Del mismo modo, </w:t>
      </w:r>
      <w:r w:rsidR="008C0A2C" w:rsidRPr="00240A61">
        <w:rPr>
          <w:rFonts w:ascii="Palatino Linotype" w:hAnsi="Palatino Linotype" w:cs="Arial"/>
        </w:rPr>
        <w:t>otro de los documentos</w:t>
      </w:r>
      <w:r w:rsidR="00240A61" w:rsidRPr="00240A61">
        <w:rPr>
          <w:rFonts w:ascii="Palatino Linotype" w:hAnsi="Palatino Linotype" w:cs="Arial"/>
        </w:rPr>
        <w:t xml:space="preserve"> que colmaría la solicitud de manera enunciativa más no limitada</w:t>
      </w:r>
      <w:r w:rsidR="008C0A2C" w:rsidRPr="00240A61">
        <w:rPr>
          <w:rFonts w:ascii="Palatino Linotype" w:hAnsi="Palatino Linotype" w:cs="Arial"/>
        </w:rPr>
        <w:t>, son las facturas emitidas en favor de los proveedores, contratistas o prestadores de servicios, la cual se encuentra definida en e</w:t>
      </w:r>
      <w:r w:rsidR="008C0A2C" w:rsidRPr="00240A61">
        <w:rPr>
          <w:rFonts w:ascii="Palatino Linotype" w:hAnsi="Palatino Linotype"/>
        </w:rPr>
        <w:t xml:space="preserve">l Glosario de Términos </w:t>
      </w:r>
      <w:r w:rsidR="008C0A2C" w:rsidRPr="00CF44B1">
        <w:rPr>
          <w:rFonts w:ascii="Palatino Linotype" w:hAnsi="Palatino Linotype"/>
        </w:rPr>
        <w:t>Hacendarios que emite el Instituto Hacendario del Estado de México, expresa lo siguiente:</w:t>
      </w:r>
    </w:p>
    <w:p w:rsidR="008C0A2C" w:rsidRPr="00CF44B1" w:rsidRDefault="008C0A2C" w:rsidP="008C0A2C">
      <w:pPr>
        <w:autoSpaceDE w:val="0"/>
        <w:autoSpaceDN w:val="0"/>
        <w:adjustRightInd w:val="0"/>
        <w:spacing w:before="120" w:after="120"/>
        <w:ind w:left="851" w:right="902"/>
        <w:jc w:val="both"/>
        <w:rPr>
          <w:rFonts w:ascii="Palatino Linotype" w:hAnsi="Palatino Linotype" w:cs="Arial"/>
          <w:b/>
          <w:i/>
          <w:sz w:val="22"/>
          <w:szCs w:val="22"/>
        </w:rPr>
      </w:pPr>
      <w:r w:rsidRPr="00CF44B1">
        <w:rPr>
          <w:rFonts w:ascii="Palatino Linotype" w:hAnsi="Palatino Linotype" w:cs="Arial"/>
          <w:i/>
          <w:sz w:val="22"/>
          <w:szCs w:val="22"/>
        </w:rPr>
        <w:t>“</w:t>
      </w:r>
      <w:r w:rsidRPr="00CF44B1">
        <w:rPr>
          <w:rFonts w:ascii="Palatino Linotype" w:hAnsi="Palatino Linotype" w:cs="Arial"/>
          <w:b/>
          <w:i/>
          <w:sz w:val="22"/>
          <w:szCs w:val="22"/>
        </w:rPr>
        <w:t>FACTURA</w:t>
      </w:r>
    </w:p>
    <w:p w:rsidR="008C0A2C" w:rsidRPr="00CF44B1" w:rsidRDefault="008C0A2C" w:rsidP="008C0A2C">
      <w:pPr>
        <w:autoSpaceDE w:val="0"/>
        <w:autoSpaceDN w:val="0"/>
        <w:adjustRightInd w:val="0"/>
        <w:spacing w:before="120" w:after="120"/>
        <w:ind w:left="851" w:right="902"/>
        <w:jc w:val="both"/>
        <w:rPr>
          <w:rFonts w:ascii="Palatino Linotype" w:hAnsi="Palatino Linotype" w:cs="Arial"/>
          <w:i/>
          <w:sz w:val="22"/>
          <w:szCs w:val="22"/>
        </w:rPr>
      </w:pPr>
      <w:r w:rsidRPr="00CF44B1">
        <w:rPr>
          <w:rFonts w:ascii="Palatino Linotype" w:hAnsi="Palatino Linotype" w:cs="Arial"/>
          <w:i/>
          <w:sz w:val="22"/>
          <w:szCs w:val="22"/>
        </w:rPr>
        <w:t>Es el documento fiscal que emite la persona física o moral para comprobar la venta o adquisición de un bien y/o servicio.” (Sic)</w:t>
      </w:r>
    </w:p>
    <w:p w:rsidR="008C0A2C" w:rsidRPr="00CF44B1" w:rsidRDefault="00240A61" w:rsidP="008C0A2C">
      <w:pPr>
        <w:spacing w:before="240" w:after="240" w:line="360" w:lineRule="auto"/>
        <w:jc w:val="both"/>
        <w:rPr>
          <w:rFonts w:ascii="Palatino Linotype" w:hAnsi="Palatino Linotype" w:cs="Arial"/>
        </w:rPr>
      </w:pPr>
      <w:r>
        <w:rPr>
          <w:rFonts w:ascii="Palatino Linotype" w:hAnsi="Palatino Linotype" w:cs="Arial"/>
        </w:rPr>
        <w:t>E</w:t>
      </w:r>
      <w:r w:rsidR="008C0A2C" w:rsidRPr="00CF44B1">
        <w:rPr>
          <w:rFonts w:ascii="Palatino Linotype" w:hAnsi="Palatino Linotype" w:cs="Arial"/>
        </w:rPr>
        <w:t>s de señalarse que las facturas o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w:t>
      </w:r>
      <w:r w:rsidR="008C0A2C" w:rsidRPr="00CF44B1">
        <w:rPr>
          <w:rFonts w:ascii="Palatino Linotype" w:hAnsi="Palatino Linotype" w:cs="Arial"/>
          <w:color w:val="000000"/>
        </w:rPr>
        <w:t>os</w:t>
      </w:r>
      <w:r>
        <w:rPr>
          <w:rFonts w:ascii="Palatino Linotype" w:hAnsi="Palatino Linotype" w:cs="Arial"/>
          <w:color w:val="000000"/>
        </w:rPr>
        <w:t xml:space="preserve"> recursos económicos del Estado y</w:t>
      </w:r>
      <w:r w:rsidR="008C0A2C" w:rsidRPr="00CF44B1">
        <w:rPr>
          <w:rFonts w:ascii="Palatino Linotype" w:hAnsi="Palatino Linotype" w:cs="Arial"/>
          <w:color w:val="000000"/>
        </w:rPr>
        <w:t xml:space="preserve"> de los Municipios, así como de los </w:t>
      </w:r>
      <w:r w:rsidR="008C0A2C" w:rsidRPr="00CF44B1">
        <w:rPr>
          <w:rFonts w:ascii="Palatino Linotype" w:hAnsi="Palatino Linotype" w:cs="Arial"/>
          <w:color w:val="000000"/>
        </w:rPr>
        <w:lastRenderedPageBreak/>
        <w:t xml:space="preserve">Organismos Autónomos, se administrarán con eficiencia, eficacia y honradez, para cumplir con los objetivos y programas a los que estén destinados. </w:t>
      </w:r>
    </w:p>
    <w:p w:rsidR="008C0A2C" w:rsidRPr="00CF44B1" w:rsidRDefault="008C0A2C" w:rsidP="008C0A2C">
      <w:pPr>
        <w:widowControl w:val="0"/>
        <w:autoSpaceDE w:val="0"/>
        <w:autoSpaceDN w:val="0"/>
        <w:adjustRightInd w:val="0"/>
        <w:spacing w:before="240" w:after="240" w:line="360" w:lineRule="auto"/>
        <w:jc w:val="both"/>
        <w:rPr>
          <w:rFonts w:ascii="Palatino Linotype" w:hAnsi="Palatino Linotype" w:cs="Arial"/>
        </w:rPr>
      </w:pPr>
      <w:r w:rsidRPr="00CF44B1">
        <w:rPr>
          <w:rFonts w:ascii="Palatino Linotype" w:hAnsi="Palatino Linotype" w:cs="Arial"/>
        </w:rPr>
        <w:t>Aunado a ello, los artículos 342, 343, 344 y 345 del Código Financiero del Estado de México y Municipios disponen el sistema y las políticas que deben seguirse para llevar el registro contable y presupuestal de las operaciones financieras, en los siguientes términos:</w:t>
      </w:r>
    </w:p>
    <w:p w:rsidR="008C0A2C" w:rsidRPr="00CF44B1" w:rsidRDefault="008C0A2C" w:rsidP="008C0A2C">
      <w:pPr>
        <w:spacing w:before="120" w:after="120"/>
        <w:ind w:left="851" w:right="850"/>
        <w:jc w:val="both"/>
        <w:rPr>
          <w:rFonts w:ascii="Palatino Linotype" w:hAnsi="Palatino Linotype"/>
          <w:i/>
          <w:sz w:val="22"/>
          <w:szCs w:val="22"/>
        </w:rPr>
      </w:pPr>
      <w:r w:rsidRPr="00CF44B1">
        <w:rPr>
          <w:rFonts w:ascii="Palatino Linotype" w:hAnsi="Palatino Linotype" w:cs="Arial"/>
          <w:bCs/>
          <w:i/>
          <w:color w:val="000000"/>
          <w:sz w:val="22"/>
          <w:szCs w:val="22"/>
        </w:rPr>
        <w:t>“</w:t>
      </w:r>
      <w:r w:rsidRPr="00CF44B1">
        <w:rPr>
          <w:rFonts w:ascii="Palatino Linotype" w:hAnsi="Palatino Linotype"/>
          <w:b/>
          <w:i/>
          <w:sz w:val="22"/>
          <w:szCs w:val="22"/>
        </w:rPr>
        <w:t>Artículo 342.-</w:t>
      </w:r>
      <w:r w:rsidRPr="00CF44B1">
        <w:rPr>
          <w:rFonts w:ascii="Palatino Linotype" w:hAnsi="Palatino Linotype"/>
          <w:i/>
          <w:sz w:val="22"/>
          <w:szCs w:val="22"/>
        </w:rPr>
        <w:t xml:space="preserve"> El registro contable del efecto patrimonial y presupuestal de las operaciones financieras, se realizará conforme al sistema y a las disposiciones que se aprueben en materia de </w:t>
      </w:r>
      <w:r w:rsidRPr="00CF44B1">
        <w:rPr>
          <w:rFonts w:ascii="Palatino Linotype" w:hAnsi="Palatino Linotype" w:cs="Arial"/>
          <w:i/>
          <w:color w:val="000000"/>
          <w:sz w:val="22"/>
          <w:szCs w:val="22"/>
        </w:rPr>
        <w:t>planeación</w:t>
      </w:r>
      <w:r w:rsidRPr="00CF44B1">
        <w:rPr>
          <w:rFonts w:ascii="Palatino Linotype" w:hAnsi="Palatino Linotype"/>
          <w:i/>
          <w:sz w:val="22"/>
          <w:szCs w:val="22"/>
        </w:rPr>
        <w:t xml:space="preserve">, programación, presupuestación, evaluación y </w:t>
      </w:r>
      <w:r w:rsidRPr="00CF44B1">
        <w:rPr>
          <w:rFonts w:ascii="Palatino Linotype" w:hAnsi="Palatino Linotype" w:cs="Arial"/>
          <w:i/>
          <w:color w:val="000000"/>
          <w:sz w:val="22"/>
          <w:szCs w:val="22"/>
        </w:rPr>
        <w:t>contabilidad</w:t>
      </w:r>
      <w:r w:rsidRPr="00CF44B1">
        <w:rPr>
          <w:rFonts w:ascii="Palatino Linotype" w:hAnsi="Palatino Linotype"/>
          <w:i/>
          <w:sz w:val="22"/>
          <w:szCs w:val="22"/>
        </w:rPr>
        <w:t xml:space="preserve"> gubernamental. </w:t>
      </w:r>
    </w:p>
    <w:p w:rsidR="008C0A2C" w:rsidRPr="00CF44B1" w:rsidRDefault="008C0A2C" w:rsidP="008C0A2C">
      <w:pPr>
        <w:spacing w:before="120" w:after="120"/>
        <w:ind w:left="851" w:right="850"/>
        <w:jc w:val="both"/>
        <w:rPr>
          <w:rFonts w:ascii="Palatino Linotype" w:hAnsi="Palatino Linotype"/>
          <w:b/>
          <w:i/>
          <w:sz w:val="22"/>
          <w:szCs w:val="22"/>
        </w:rPr>
      </w:pPr>
      <w:r w:rsidRPr="00CF44B1">
        <w:rPr>
          <w:rFonts w:ascii="Palatino Linotype" w:hAnsi="Palatino Linotype" w:cs="Arial"/>
          <w:b/>
          <w:bCs/>
          <w:i/>
          <w:color w:val="000000"/>
          <w:sz w:val="22"/>
          <w:szCs w:val="22"/>
        </w:rPr>
        <w:t>…</w:t>
      </w:r>
    </w:p>
    <w:p w:rsidR="008C0A2C" w:rsidRPr="00CF44B1" w:rsidRDefault="008C0A2C" w:rsidP="008C0A2C">
      <w:pPr>
        <w:spacing w:before="120" w:after="120"/>
        <w:ind w:left="851" w:right="850"/>
        <w:jc w:val="both"/>
        <w:rPr>
          <w:rFonts w:ascii="Palatino Linotype" w:hAnsi="Palatino Linotype"/>
          <w:i/>
          <w:sz w:val="22"/>
          <w:szCs w:val="22"/>
        </w:rPr>
      </w:pPr>
      <w:r w:rsidRPr="00CF44B1">
        <w:rPr>
          <w:rFonts w:ascii="Palatino Linotype" w:hAnsi="Palatino Linotype"/>
          <w:b/>
          <w:i/>
          <w:sz w:val="22"/>
          <w:szCs w:val="22"/>
        </w:rPr>
        <w:t>Artículo 343.-</w:t>
      </w:r>
      <w:r w:rsidRPr="00CF44B1">
        <w:rPr>
          <w:rFonts w:ascii="Palatino Linotype" w:hAnsi="Palatino Linotype"/>
          <w:i/>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8C0A2C" w:rsidRPr="00CF44B1" w:rsidRDefault="008C0A2C" w:rsidP="008C0A2C">
      <w:pPr>
        <w:spacing w:before="120" w:after="120"/>
        <w:ind w:left="851" w:right="850"/>
        <w:jc w:val="both"/>
        <w:rPr>
          <w:rFonts w:ascii="Palatino Linotype" w:hAnsi="Palatino Linotype"/>
          <w:i/>
          <w:sz w:val="22"/>
          <w:szCs w:val="22"/>
        </w:rPr>
      </w:pPr>
      <w:r w:rsidRPr="00CF44B1">
        <w:rPr>
          <w:rFonts w:ascii="Palatino Linotype" w:hAnsi="Palatino Linotype"/>
          <w:i/>
          <w:sz w:val="22"/>
          <w:szCs w:val="22"/>
        </w:rPr>
        <w:t xml:space="preserve">El sistema de contabilidad sobre base acumulativa total se sustentará en los postulados básicos y el marco conceptual de la contabilidad gubernamental. </w:t>
      </w:r>
    </w:p>
    <w:p w:rsidR="008C0A2C" w:rsidRPr="00CF44B1" w:rsidRDefault="008C0A2C" w:rsidP="008C0A2C">
      <w:pPr>
        <w:spacing w:before="120" w:after="120"/>
        <w:ind w:left="851" w:right="850"/>
        <w:jc w:val="both"/>
        <w:rPr>
          <w:rFonts w:ascii="Palatino Linotype" w:hAnsi="Palatino Linotype"/>
          <w:i/>
          <w:sz w:val="22"/>
          <w:szCs w:val="22"/>
        </w:rPr>
      </w:pPr>
      <w:r w:rsidRPr="00CF44B1">
        <w:rPr>
          <w:rFonts w:ascii="Palatino Linotype" w:hAnsi="Palatino Linotype"/>
          <w:b/>
          <w:i/>
          <w:sz w:val="22"/>
          <w:szCs w:val="22"/>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CF44B1">
        <w:rPr>
          <w:rFonts w:ascii="Palatino Linotype" w:hAnsi="Palatino Linotype"/>
          <w:i/>
          <w:sz w:val="22"/>
          <w:szCs w:val="22"/>
        </w:rPr>
        <w:t xml:space="preserve">en el caso de los Municipios se hará por la Tesorería. </w:t>
      </w:r>
    </w:p>
    <w:p w:rsidR="008C0A2C" w:rsidRPr="00CF44B1" w:rsidRDefault="008C0A2C" w:rsidP="008C0A2C">
      <w:pPr>
        <w:autoSpaceDE w:val="0"/>
        <w:autoSpaceDN w:val="0"/>
        <w:adjustRightInd w:val="0"/>
        <w:spacing w:before="120" w:after="120"/>
        <w:ind w:left="851" w:right="51"/>
        <w:jc w:val="both"/>
        <w:rPr>
          <w:rFonts w:ascii="Palatino Linotype" w:hAnsi="Palatino Linotype"/>
          <w:i/>
          <w:sz w:val="22"/>
          <w:szCs w:val="22"/>
        </w:rPr>
      </w:pPr>
      <w:r w:rsidRPr="00CF44B1">
        <w:rPr>
          <w:rFonts w:ascii="Palatino Linotype" w:hAnsi="Palatino Linotype"/>
          <w:i/>
          <w:sz w:val="22"/>
          <w:szCs w:val="22"/>
        </w:rPr>
        <w:t xml:space="preserve">Derogado. </w:t>
      </w:r>
    </w:p>
    <w:p w:rsidR="008C0A2C" w:rsidRPr="00CF44B1" w:rsidRDefault="008C0A2C" w:rsidP="008C0A2C">
      <w:pPr>
        <w:spacing w:before="120" w:after="120"/>
        <w:ind w:left="851" w:right="850"/>
        <w:jc w:val="both"/>
        <w:rPr>
          <w:rFonts w:ascii="Palatino Linotype" w:hAnsi="Palatino Linotype"/>
          <w:i/>
          <w:sz w:val="22"/>
          <w:szCs w:val="22"/>
        </w:rPr>
      </w:pPr>
      <w:r w:rsidRPr="00CF44B1">
        <w:rPr>
          <w:rFonts w:ascii="Palatino Linotype" w:hAnsi="Palatino Linotype"/>
          <w:b/>
          <w:i/>
          <w:sz w:val="22"/>
          <w:szCs w:val="22"/>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CF44B1">
        <w:rPr>
          <w:rFonts w:ascii="Palatino Linotype" w:hAnsi="Palatino Linotype"/>
          <w:i/>
          <w:sz w:val="22"/>
          <w:szCs w:val="22"/>
        </w:rPr>
        <w:t xml:space="preserve"> a partir del ejercicio presupuestal siguiente al que corresponda, en el caso de los municipios se hará por la Tesorería. </w:t>
      </w:r>
    </w:p>
    <w:p w:rsidR="008C0A2C" w:rsidRPr="00CF44B1" w:rsidRDefault="008C0A2C" w:rsidP="008C0A2C">
      <w:pPr>
        <w:autoSpaceDE w:val="0"/>
        <w:autoSpaceDN w:val="0"/>
        <w:adjustRightInd w:val="0"/>
        <w:spacing w:before="120" w:after="120"/>
        <w:ind w:left="851" w:right="51"/>
        <w:jc w:val="both"/>
        <w:rPr>
          <w:rFonts w:ascii="Palatino Linotype" w:hAnsi="Palatino Linotype"/>
          <w:i/>
          <w:sz w:val="22"/>
          <w:szCs w:val="22"/>
        </w:rPr>
      </w:pPr>
      <w:r w:rsidRPr="00CF44B1">
        <w:rPr>
          <w:rFonts w:ascii="Palatino Linotype" w:hAnsi="Palatino Linotype"/>
          <w:i/>
          <w:sz w:val="22"/>
          <w:szCs w:val="22"/>
        </w:rPr>
        <w:t>…</w:t>
      </w:r>
    </w:p>
    <w:p w:rsidR="008C0A2C" w:rsidRPr="00CF44B1" w:rsidRDefault="008C0A2C" w:rsidP="008C0A2C">
      <w:pPr>
        <w:spacing w:before="120" w:after="120"/>
        <w:ind w:left="851" w:right="850"/>
        <w:jc w:val="both"/>
        <w:rPr>
          <w:rFonts w:ascii="Palatino Linotype" w:hAnsi="Palatino Linotype"/>
          <w:i/>
          <w:sz w:val="22"/>
          <w:szCs w:val="22"/>
        </w:rPr>
      </w:pPr>
      <w:r w:rsidRPr="00CF44B1">
        <w:rPr>
          <w:rFonts w:ascii="Palatino Linotype" w:hAnsi="Palatino Linotype"/>
          <w:b/>
          <w:i/>
          <w:sz w:val="22"/>
          <w:szCs w:val="22"/>
        </w:rPr>
        <w:lastRenderedPageBreak/>
        <w:t>Artículo 345.-</w:t>
      </w:r>
      <w:r w:rsidRPr="00CF44B1">
        <w:rPr>
          <w:rFonts w:ascii="Palatino Linotype" w:hAnsi="Palatino Linotype"/>
          <w:i/>
          <w:sz w:val="22"/>
          <w:szCs w:val="22"/>
        </w:rPr>
        <w:t xml:space="preserve"> </w:t>
      </w:r>
      <w:r w:rsidRPr="00CF44B1">
        <w:rPr>
          <w:rFonts w:ascii="Palatino Linotype" w:hAnsi="Palatino Linotype"/>
          <w:b/>
          <w:i/>
          <w:sz w:val="22"/>
          <w:szCs w:val="22"/>
        </w:rPr>
        <w:t>Las Dependencias, Entidades Públicas y unidades administrativas deberán conservar la documentación contable del año en curso y la de ejercicios anteriores cuyas cuentas públicas hayan sido revisadas y fiscalizadas por la Legislatura</w:t>
      </w:r>
      <w:r w:rsidRPr="00CF44B1">
        <w:rPr>
          <w:rFonts w:ascii="Palatino Linotype" w:hAnsi="Palatino Linotype"/>
          <w:i/>
          <w:sz w:val="22"/>
          <w:szCs w:val="22"/>
        </w:rPr>
        <w:t xml:space="preserve">, la remitirán en un plazo que no excederá de seis meses al Archivo Contable Gubernamental. </w:t>
      </w:r>
      <w:r w:rsidRPr="00CF44B1">
        <w:rPr>
          <w:rFonts w:ascii="Palatino Linotype" w:hAnsi="Palatino Linotype"/>
          <w:b/>
          <w:i/>
          <w:sz w:val="22"/>
          <w:szCs w:val="22"/>
        </w:rPr>
        <w:t>Tratándose de los comprobantes fiscales digitales, estos deberán estar agregados en forma electrónica en cada póliza de registro contable</w:t>
      </w:r>
      <w:r w:rsidRPr="00CF44B1">
        <w:rPr>
          <w:rFonts w:ascii="Palatino Linotype" w:hAnsi="Palatino Linotype"/>
          <w:i/>
          <w:sz w:val="22"/>
          <w:szCs w:val="22"/>
        </w:rPr>
        <w:t xml:space="preserve">. </w:t>
      </w:r>
    </w:p>
    <w:p w:rsidR="008C0A2C" w:rsidRPr="00CF44B1" w:rsidRDefault="008C0A2C" w:rsidP="008C0A2C">
      <w:pPr>
        <w:spacing w:before="120" w:after="120"/>
        <w:ind w:left="851" w:right="850"/>
        <w:jc w:val="both"/>
        <w:rPr>
          <w:rFonts w:ascii="Palatino Linotype" w:hAnsi="Palatino Linotype" w:cs="Arial"/>
          <w:bCs/>
          <w:i/>
          <w:color w:val="000000"/>
          <w:sz w:val="22"/>
          <w:szCs w:val="22"/>
        </w:rPr>
      </w:pPr>
      <w:r w:rsidRPr="00CF44B1">
        <w:rPr>
          <w:rFonts w:ascii="Palatino Linotype" w:hAnsi="Palatino Linotype"/>
          <w:i/>
          <w:sz w:val="22"/>
          <w:szCs w:val="22"/>
        </w:rPr>
        <w:t>El plazo señalado en el párrafo anterior, empezará a contar a partir de la publicación en el Periódico Oficial, del decreto correspondiente.</w:t>
      </w:r>
      <w:r w:rsidRPr="00CF44B1">
        <w:rPr>
          <w:rFonts w:ascii="Palatino Linotype" w:hAnsi="Palatino Linotype" w:cs="Arial"/>
          <w:bCs/>
          <w:i/>
          <w:color w:val="000000"/>
          <w:sz w:val="22"/>
          <w:szCs w:val="22"/>
        </w:rPr>
        <w:t xml:space="preserve"> “</w:t>
      </w:r>
      <w:r w:rsidRPr="00CF44B1">
        <w:rPr>
          <w:rFonts w:ascii="Palatino Linotype" w:hAnsi="Palatino Linotype" w:cs="Arial"/>
          <w:i/>
          <w:sz w:val="22"/>
          <w:szCs w:val="22"/>
        </w:rPr>
        <w:t>(Sic)</w:t>
      </w:r>
      <w:r w:rsidRPr="00CF44B1">
        <w:rPr>
          <w:rFonts w:ascii="Palatino Linotype" w:hAnsi="Palatino Linotype" w:cs="Arial"/>
          <w:bCs/>
          <w:i/>
          <w:color w:val="000000"/>
          <w:sz w:val="22"/>
          <w:szCs w:val="22"/>
        </w:rPr>
        <w:t xml:space="preserve"> </w:t>
      </w:r>
    </w:p>
    <w:p w:rsidR="008C0A2C" w:rsidRPr="00CF44B1" w:rsidRDefault="008C0A2C" w:rsidP="008C0A2C">
      <w:pPr>
        <w:spacing w:before="120" w:after="120"/>
        <w:ind w:right="850"/>
        <w:jc w:val="both"/>
        <w:rPr>
          <w:rFonts w:ascii="Palatino Linotype" w:hAnsi="Palatino Linotype" w:cs="Arial"/>
          <w:bCs/>
          <w:i/>
          <w:color w:val="000000"/>
          <w:sz w:val="22"/>
          <w:szCs w:val="22"/>
        </w:rPr>
      </w:pPr>
    </w:p>
    <w:p w:rsidR="008C0A2C" w:rsidRPr="00CF44B1" w:rsidRDefault="008C0A2C" w:rsidP="008C0A2C">
      <w:pPr>
        <w:spacing w:before="240" w:after="240" w:line="360" w:lineRule="auto"/>
        <w:jc w:val="both"/>
        <w:rPr>
          <w:rFonts w:ascii="Palatino Linotype" w:hAnsi="Palatino Linotype" w:cs="Arial"/>
          <w:bCs/>
          <w:color w:val="000000"/>
        </w:rPr>
      </w:pPr>
      <w:r w:rsidRPr="00CF44B1">
        <w:rPr>
          <w:rFonts w:ascii="Palatino Linotype" w:hAnsi="Palatino Linotype" w:cs="Arial"/>
        </w:rPr>
        <w:t>De una interpretación sistemática de los artículos transcritos, se desprende primeramente que el</w:t>
      </w:r>
      <w:r w:rsidRPr="00CF44B1">
        <w:rPr>
          <w:rFonts w:ascii="Palatino Linotype" w:hAnsi="Palatino Linotype" w:cs="Arial"/>
          <w:bCs/>
          <w:color w:val="000000"/>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rsidR="008C0A2C" w:rsidRPr="00CF44B1" w:rsidRDefault="008C0A2C" w:rsidP="008C0A2C">
      <w:pPr>
        <w:spacing w:before="240" w:after="240" w:line="360" w:lineRule="auto"/>
        <w:jc w:val="both"/>
        <w:rPr>
          <w:rFonts w:ascii="Palatino Linotype" w:hAnsi="Palatino Linotype" w:cs="Arial"/>
          <w:lang w:eastAsia="es-MX"/>
        </w:rPr>
      </w:pPr>
      <w:r w:rsidRPr="00CF44B1">
        <w:rPr>
          <w:rFonts w:ascii="Palatino Linotype" w:hAnsi="Palatino Linotype" w:cs="Arial"/>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CF44B1">
        <w:rPr>
          <w:rFonts w:ascii="Palatino Linotype" w:hAnsi="Palatino Linotype" w:cs="Arial"/>
          <w:lang w:eastAsia="es-MX"/>
        </w:rPr>
        <w:t xml:space="preserve">;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rsidR="008C0A2C" w:rsidRPr="00CF44B1" w:rsidRDefault="008C0A2C" w:rsidP="008C0A2C">
      <w:pPr>
        <w:spacing w:before="120" w:after="120"/>
        <w:ind w:firstLine="708"/>
        <w:jc w:val="both"/>
        <w:rPr>
          <w:rFonts w:ascii="Palatino Linotype" w:hAnsi="Palatino Linotype" w:cs="Arial"/>
          <w:b/>
          <w:i/>
          <w:sz w:val="22"/>
          <w:szCs w:val="22"/>
          <w:lang w:eastAsia="es-MX"/>
        </w:rPr>
      </w:pPr>
      <w:r w:rsidRPr="00CF44B1">
        <w:rPr>
          <w:rFonts w:ascii="Palatino Linotype" w:hAnsi="Palatino Linotype" w:cs="Arial"/>
          <w:b/>
          <w:i/>
          <w:lang w:eastAsia="es-MX"/>
        </w:rPr>
        <w:lastRenderedPageBreak/>
        <w:t>“</w:t>
      </w:r>
      <w:r w:rsidRPr="00CF44B1">
        <w:rPr>
          <w:rFonts w:ascii="Palatino Linotype" w:hAnsi="Palatino Linotype" w:cs="Arial"/>
          <w:b/>
          <w:i/>
          <w:sz w:val="22"/>
          <w:szCs w:val="22"/>
          <w:lang w:eastAsia="es-MX"/>
        </w:rPr>
        <w:t xml:space="preserve">REGISTRO CONTABLE </w:t>
      </w:r>
    </w:p>
    <w:p w:rsidR="008C0A2C" w:rsidRPr="00CF44B1" w:rsidRDefault="008C0A2C" w:rsidP="008C0A2C">
      <w:pPr>
        <w:spacing w:before="120" w:after="120"/>
        <w:ind w:left="851" w:right="899"/>
        <w:jc w:val="both"/>
        <w:rPr>
          <w:rFonts w:ascii="Palatino Linotype" w:hAnsi="Palatino Linotype" w:cs="Arial"/>
          <w:i/>
          <w:sz w:val="22"/>
          <w:szCs w:val="22"/>
        </w:rPr>
      </w:pPr>
      <w:r w:rsidRPr="00CF44B1">
        <w:rPr>
          <w:rFonts w:ascii="Palatino Linotype" w:hAnsi="Palatino Linotype" w:cs="Arial"/>
          <w:i/>
          <w:sz w:val="22"/>
          <w:szCs w:val="22"/>
          <w:lang w:eastAsia="es-MX"/>
        </w:rPr>
        <w:t xml:space="preserve">Asiento que se realiza en los libros de contabilidad de las actividades relacionadas con el ingreso y egresos de un ente económico.” </w:t>
      </w:r>
      <w:r w:rsidRPr="00CF44B1">
        <w:rPr>
          <w:rFonts w:ascii="Palatino Linotype" w:hAnsi="Palatino Linotype" w:cs="Arial"/>
          <w:i/>
          <w:sz w:val="22"/>
          <w:szCs w:val="22"/>
        </w:rPr>
        <w:t>(Sic)</w:t>
      </w:r>
    </w:p>
    <w:p w:rsidR="008C0A2C" w:rsidRPr="00CF44B1" w:rsidRDefault="008C0A2C" w:rsidP="008C0A2C">
      <w:pPr>
        <w:spacing w:before="120" w:after="120"/>
        <w:ind w:right="899" w:firstLine="708"/>
        <w:jc w:val="both"/>
        <w:rPr>
          <w:rFonts w:ascii="Palatino Linotype" w:hAnsi="Palatino Linotype" w:cs="Arial"/>
          <w:b/>
          <w:i/>
          <w:sz w:val="22"/>
          <w:szCs w:val="22"/>
          <w:lang w:eastAsia="es-MX"/>
        </w:rPr>
      </w:pPr>
      <w:r w:rsidRPr="00CF44B1">
        <w:rPr>
          <w:rFonts w:ascii="Palatino Linotype" w:hAnsi="Palatino Linotype" w:cs="Arial"/>
          <w:b/>
          <w:i/>
          <w:sz w:val="22"/>
          <w:szCs w:val="22"/>
          <w:lang w:eastAsia="es-MX"/>
        </w:rPr>
        <w:t>“REGISTRO PRESUPUESTARIO</w:t>
      </w:r>
    </w:p>
    <w:p w:rsidR="008C0A2C" w:rsidRPr="00CF44B1" w:rsidRDefault="008C0A2C" w:rsidP="008C0A2C">
      <w:pPr>
        <w:spacing w:before="120" w:after="120"/>
        <w:ind w:left="708" w:right="899"/>
        <w:jc w:val="both"/>
        <w:rPr>
          <w:rFonts w:ascii="Palatino Linotype" w:hAnsi="Palatino Linotype" w:cs="Arial"/>
          <w:i/>
          <w:sz w:val="22"/>
          <w:szCs w:val="22"/>
          <w:lang w:eastAsia="es-MX"/>
        </w:rPr>
      </w:pPr>
      <w:r w:rsidRPr="00CF44B1">
        <w:rPr>
          <w:rFonts w:ascii="Palatino Linotype" w:hAnsi="Palatino Linotype" w:cs="Arial"/>
          <w:i/>
          <w:sz w:val="22"/>
          <w:szCs w:val="22"/>
          <w:lang w:eastAsia="es-MX"/>
        </w:rPr>
        <w:t xml:space="preserve">Asiento contable de las erogaciones realizadas por las dependencias y entidades con relación a la asignación, modificación y ejercicio de los recursos presupuestarios que se les hayan autorizado.” </w:t>
      </w:r>
      <w:r w:rsidRPr="00CF44B1">
        <w:rPr>
          <w:rFonts w:ascii="Palatino Linotype" w:hAnsi="Palatino Linotype" w:cs="Arial"/>
          <w:i/>
          <w:sz w:val="22"/>
          <w:szCs w:val="22"/>
        </w:rPr>
        <w:t>(Sic)</w:t>
      </w:r>
    </w:p>
    <w:p w:rsidR="008C0A2C" w:rsidRPr="00CF44B1" w:rsidRDefault="008C0A2C" w:rsidP="008C0A2C">
      <w:pPr>
        <w:spacing w:before="240" w:after="240" w:line="360" w:lineRule="auto"/>
        <w:jc w:val="both"/>
        <w:rPr>
          <w:rFonts w:ascii="Palatino Linotype" w:hAnsi="Palatino Linotype" w:cs="Arial"/>
          <w:bCs/>
          <w:color w:val="000000"/>
        </w:rPr>
      </w:pPr>
      <w:r w:rsidRPr="00CF44B1">
        <w:rPr>
          <w:rFonts w:ascii="Palatino Linotype" w:hAnsi="Palatino Linotype" w:cs="Arial"/>
          <w:bCs/>
          <w:color w:val="000000"/>
        </w:rPr>
        <w:t>Por otra parte, se establece que el sistema de contabilidad sobre base acumulativa total se sustentará en los principios de contabilidad gubernamental.</w:t>
      </w:r>
    </w:p>
    <w:p w:rsidR="008C0A2C" w:rsidRPr="00CF44B1" w:rsidRDefault="008C0A2C" w:rsidP="008C0A2C">
      <w:pPr>
        <w:spacing w:before="240" w:after="240" w:line="360" w:lineRule="auto"/>
        <w:jc w:val="both"/>
        <w:rPr>
          <w:rFonts w:ascii="Palatino Linotype" w:hAnsi="Palatino Linotype" w:cs="Arial"/>
          <w:bCs/>
          <w:color w:val="000000"/>
        </w:rPr>
      </w:pPr>
      <w:r w:rsidRPr="00CF44B1">
        <w:rPr>
          <w:rFonts w:ascii="Palatino Linotype" w:hAnsi="Palatino Linotype" w:cs="Arial"/>
          <w:bCs/>
          <w:color w:val="000000"/>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rsidR="008C0A2C" w:rsidRPr="00CF44B1" w:rsidRDefault="008C0A2C" w:rsidP="008C0A2C">
      <w:pPr>
        <w:autoSpaceDE w:val="0"/>
        <w:autoSpaceDN w:val="0"/>
        <w:adjustRightInd w:val="0"/>
        <w:spacing w:before="240" w:after="240" w:line="360" w:lineRule="auto"/>
        <w:jc w:val="both"/>
        <w:rPr>
          <w:rFonts w:ascii="Palatino Linotype" w:hAnsi="Palatino Linotype" w:cs="Arial"/>
          <w:lang w:eastAsia="es-MX"/>
        </w:rPr>
      </w:pPr>
      <w:r w:rsidRPr="00CF44B1">
        <w:rPr>
          <w:rFonts w:ascii="Palatino Linotype" w:hAnsi="Palatino Linotype" w:cs="Arial"/>
          <w:lang w:eastAsia="es-MX"/>
        </w:rPr>
        <w:t xml:space="preserve">Correlativo a lo anterior, es preciso referir una definición de </w:t>
      </w:r>
      <w:r w:rsidRPr="00CF44B1">
        <w:rPr>
          <w:rFonts w:ascii="Palatino Linotype" w:hAnsi="Palatino Linotype" w:cs="Arial"/>
          <w:i/>
          <w:lang w:eastAsia="es-MX"/>
        </w:rPr>
        <w:t>póliza contable</w:t>
      </w:r>
      <w:r w:rsidRPr="00CF44B1">
        <w:rPr>
          <w:rFonts w:ascii="Palatino Linotype" w:hAnsi="Palatino Linotype" w:cs="Arial"/>
          <w:lang w:eastAsia="es-MX"/>
        </w:rPr>
        <w:t xml:space="preserve">, la cual, primeramente, no está definida en el Código Financiero del Estado de México y Municipios; no obstante, los ya mencionados Glosarios la definen como: </w:t>
      </w:r>
    </w:p>
    <w:p w:rsidR="008C0A2C" w:rsidRPr="00CF44B1" w:rsidRDefault="008C0A2C" w:rsidP="008C0A2C">
      <w:pPr>
        <w:spacing w:before="120" w:after="120"/>
        <w:ind w:left="851" w:right="899"/>
        <w:jc w:val="both"/>
        <w:rPr>
          <w:rFonts w:ascii="Palatino Linotype" w:hAnsi="Palatino Linotype" w:cs="Arial"/>
          <w:b/>
          <w:i/>
          <w:sz w:val="22"/>
          <w:szCs w:val="22"/>
          <w:lang w:eastAsia="es-MX"/>
        </w:rPr>
      </w:pPr>
      <w:r w:rsidRPr="00CF44B1">
        <w:rPr>
          <w:rFonts w:ascii="Palatino Linotype" w:hAnsi="Palatino Linotype" w:cs="Arial"/>
          <w:i/>
          <w:sz w:val="22"/>
          <w:szCs w:val="22"/>
          <w:lang w:eastAsia="es-MX"/>
        </w:rPr>
        <w:t>“</w:t>
      </w:r>
      <w:r w:rsidRPr="00CF44B1">
        <w:rPr>
          <w:rFonts w:ascii="Palatino Linotype" w:hAnsi="Palatino Linotype" w:cs="Arial"/>
          <w:b/>
          <w:i/>
          <w:sz w:val="22"/>
          <w:szCs w:val="22"/>
          <w:lang w:eastAsia="es-MX"/>
        </w:rPr>
        <w:t>PÓLIZA CONTABLE</w:t>
      </w:r>
    </w:p>
    <w:p w:rsidR="008C0A2C" w:rsidRPr="00CF44B1" w:rsidRDefault="008C0A2C" w:rsidP="008C0A2C">
      <w:pPr>
        <w:spacing w:before="120" w:after="120"/>
        <w:ind w:left="851" w:right="899"/>
        <w:jc w:val="both"/>
        <w:rPr>
          <w:rFonts w:ascii="Palatino Linotype" w:hAnsi="Palatino Linotype" w:cs="Arial"/>
          <w:i/>
          <w:sz w:val="22"/>
          <w:szCs w:val="22"/>
          <w:lang w:eastAsia="es-MX"/>
        </w:rPr>
      </w:pPr>
      <w:r w:rsidRPr="00CF44B1">
        <w:rPr>
          <w:rFonts w:ascii="Palatino Linotype" w:hAnsi="Palatino Linotype" w:cs="Arial"/>
          <w:i/>
          <w:sz w:val="22"/>
          <w:szCs w:val="22"/>
          <w:lang w:eastAsia="es-MX"/>
        </w:rPr>
        <w:t xml:space="preserve">Documento en el cual se asientan en forma individual todas y cada una de las operaciones desarrolladas por una institución, así como la información necesaria para la identificación de </w:t>
      </w:r>
      <w:r w:rsidR="00240A61">
        <w:rPr>
          <w:rFonts w:ascii="Palatino Linotype" w:hAnsi="Palatino Linotype" w:cs="Arial"/>
          <w:i/>
          <w:sz w:val="22"/>
          <w:szCs w:val="22"/>
          <w:lang w:eastAsia="es-MX"/>
        </w:rPr>
        <w:t>dichas operaciones.” (S</w:t>
      </w:r>
      <w:r w:rsidRPr="00CF44B1">
        <w:rPr>
          <w:rFonts w:ascii="Palatino Linotype" w:hAnsi="Palatino Linotype" w:cs="Arial"/>
          <w:i/>
          <w:sz w:val="22"/>
          <w:szCs w:val="22"/>
          <w:lang w:eastAsia="es-MX"/>
        </w:rPr>
        <w:t>ic)</w:t>
      </w:r>
    </w:p>
    <w:p w:rsidR="008C0A2C" w:rsidRPr="00CF44B1" w:rsidRDefault="008C0A2C" w:rsidP="008C0A2C">
      <w:pPr>
        <w:spacing w:before="240" w:after="240" w:line="360" w:lineRule="auto"/>
        <w:jc w:val="both"/>
        <w:rPr>
          <w:rFonts w:ascii="Palatino Linotype" w:hAnsi="Palatino Linotype" w:cs="Arial"/>
          <w:lang w:eastAsia="es-MX"/>
        </w:rPr>
      </w:pPr>
      <w:r w:rsidRPr="00CF44B1">
        <w:rPr>
          <w:rFonts w:ascii="Palatino Linotype" w:hAnsi="Palatino Linotype" w:cs="Arial"/>
          <w:lang w:eastAsia="es-MX"/>
        </w:rPr>
        <w:t xml:space="preserve">Así, se advierte que la </w:t>
      </w:r>
      <w:r w:rsidRPr="00CF44B1">
        <w:rPr>
          <w:rFonts w:ascii="Palatino Linotype" w:hAnsi="Palatino Linotype" w:cs="Arial"/>
          <w:i/>
          <w:lang w:eastAsia="es-MX"/>
        </w:rPr>
        <w:t>póliza contable</w:t>
      </w:r>
      <w:r w:rsidRPr="00CF44B1">
        <w:rPr>
          <w:rFonts w:ascii="Palatino Linotype" w:hAnsi="Palatino Linotype" w:cs="Arial"/>
          <w:lang w:eastAsia="es-MX"/>
        </w:rPr>
        <w:t xml:space="preserve"> constituye un registro contable y presupuestal con el que cuentan los Municipios para el registro de sus operaciones relacionadas con sus ingresos y egresos</w:t>
      </w:r>
      <w:r w:rsidR="00240A61">
        <w:rPr>
          <w:rFonts w:ascii="Palatino Linotype" w:hAnsi="Palatino Linotype" w:cs="Arial"/>
          <w:lang w:eastAsia="es-MX"/>
        </w:rPr>
        <w:t>,</w:t>
      </w:r>
      <w:r w:rsidRPr="00CF44B1">
        <w:rPr>
          <w:rFonts w:ascii="Palatino Linotype" w:hAnsi="Palatino Linotype" w:cs="Arial"/>
          <w:lang w:eastAsia="es-MX"/>
        </w:rPr>
        <w:t xml:space="preserve"> y se </w:t>
      </w:r>
      <w:r w:rsidR="00240A61">
        <w:rPr>
          <w:rFonts w:ascii="Palatino Linotype" w:hAnsi="Palatino Linotype" w:cs="Arial"/>
          <w:lang w:eastAsia="es-MX"/>
        </w:rPr>
        <w:t>deben anexar</w:t>
      </w:r>
      <w:r w:rsidRPr="00CF44B1">
        <w:rPr>
          <w:rFonts w:ascii="Palatino Linotype" w:hAnsi="Palatino Linotype" w:cs="Arial"/>
          <w:lang w:eastAsia="es-MX"/>
        </w:rPr>
        <w:t xml:space="preserve"> los documentos o comprobantes que justifiquen las anotaciones y cantidades en ellas registradas, lo que permite la identificación plena de dichas operaciones.</w:t>
      </w:r>
    </w:p>
    <w:p w:rsidR="008C0A2C" w:rsidRPr="004A110E" w:rsidRDefault="008C0A2C" w:rsidP="008C0A2C">
      <w:pPr>
        <w:spacing w:before="240" w:after="240" w:line="360" w:lineRule="auto"/>
        <w:jc w:val="both"/>
        <w:rPr>
          <w:rFonts w:ascii="Palatino Linotype" w:hAnsi="Palatino Linotype" w:cs="Arial"/>
          <w:lang w:eastAsia="es-MX"/>
        </w:rPr>
      </w:pPr>
      <w:r w:rsidRPr="004A110E">
        <w:rPr>
          <w:rFonts w:ascii="Palatino Linotype" w:hAnsi="Palatino Linotype" w:cs="Arial"/>
          <w:lang w:eastAsia="es-MX"/>
        </w:rPr>
        <w:lastRenderedPageBreak/>
        <w:t xml:space="preserve">En este sentido, existen diversos tipos de pólizas contables de acuerdo a las operaciones realizadas, dentro de las cuales, encontramos las llamadas </w:t>
      </w:r>
      <w:r w:rsidRPr="004A110E">
        <w:rPr>
          <w:rFonts w:ascii="Palatino Linotype" w:hAnsi="Palatino Linotype" w:cs="Arial"/>
          <w:i/>
          <w:lang w:eastAsia="es-MX"/>
        </w:rPr>
        <w:t>pólizas de egresos</w:t>
      </w:r>
      <w:r w:rsidRPr="004A110E">
        <w:rPr>
          <w:rFonts w:ascii="Palatino Linotype" w:hAnsi="Palatino Linotype" w:cs="Arial"/>
          <w:lang w:eastAsia="es-MX"/>
        </w:rPr>
        <w:t xml:space="preserve">, son aquellas en las cuales se anotan diariamente las operaciones que representan gastos, es decir, salidas de dinero para el Sujeto Obligado, las que además, deben encontrarse acompañadas de las documentales que sirven de soporte de dicho movimiento. </w:t>
      </w:r>
    </w:p>
    <w:p w:rsidR="008C0A2C" w:rsidRPr="00CF44B1" w:rsidRDefault="008C0A2C" w:rsidP="008C0A2C">
      <w:pPr>
        <w:spacing w:before="240" w:after="240" w:line="360" w:lineRule="auto"/>
        <w:jc w:val="both"/>
        <w:rPr>
          <w:rFonts w:ascii="Palatino Linotype" w:hAnsi="Palatino Linotype" w:cs="Arial"/>
          <w:bCs/>
        </w:rPr>
      </w:pPr>
      <w:r w:rsidRPr="00CF44B1">
        <w:rPr>
          <w:rFonts w:ascii="Palatino Linotype" w:hAnsi="Palatino Linotype" w:cs="Arial"/>
          <w:bCs/>
          <w:color w:val="000000"/>
        </w:rPr>
        <w:t xml:space="preserve">Asimismo, los Lineamientos para la Integración del Informe Mensual tanto de </w:t>
      </w:r>
      <w:r w:rsidR="004A110E">
        <w:rPr>
          <w:rFonts w:ascii="Palatino Linotype" w:hAnsi="Palatino Linotype" w:cs="Arial"/>
          <w:bCs/>
          <w:color w:val="000000"/>
        </w:rPr>
        <w:t>2021</w:t>
      </w:r>
      <w:r w:rsidRPr="00CF44B1">
        <w:rPr>
          <w:rFonts w:ascii="Palatino Linotype" w:hAnsi="Palatino Linotype" w:cs="Arial"/>
          <w:bCs/>
          <w:color w:val="000000"/>
        </w:rPr>
        <w:t xml:space="preserve">, </w:t>
      </w:r>
      <w:r w:rsidRPr="00CF44B1">
        <w:rPr>
          <w:rFonts w:ascii="Palatino Linotype" w:hAnsi="Palatino Linotype" w:cs="Arial"/>
        </w:rPr>
        <w:t xml:space="preserve">emitidos por el Órgano Superior de Fiscalización del Estado de México, contienen los formatos e información que debe ser proporcionada para la integración de los informes mensuales en el Disco 5, que se entregan a éste, siendo uno de ellos la información relativa a las </w:t>
      </w:r>
      <w:r w:rsidRPr="00CF44B1">
        <w:rPr>
          <w:rFonts w:ascii="Palatino Linotype" w:hAnsi="Palatino Linotype" w:cs="Arial"/>
          <w:i/>
        </w:rPr>
        <w:t xml:space="preserve">pólizas de ingresos, póliza de diario, póliza de egresos, póliza cheque y póliza de cuentas por pagar, </w:t>
      </w:r>
      <w:r w:rsidRPr="00CF44B1">
        <w:rPr>
          <w:rFonts w:ascii="Palatino Linotype" w:hAnsi="Palatino Linotype" w:cs="Arial"/>
        </w:rPr>
        <w:t>las cuales se encuentran contenidas dentro del Disco 5 “Imágenes Digitalizadas”, el cual guarda relación con el Disco 1 “Información Patrimonial (Contable y Administrativa) y para el Sistema Electrónico Auditor (Archivos txt)”, d</w:t>
      </w:r>
      <w:r w:rsidRPr="00CF44B1">
        <w:rPr>
          <w:rFonts w:ascii="Palatino Linotype" w:hAnsi="Palatino Linotype" w:cs="Arial"/>
          <w:bCs/>
        </w:rPr>
        <w:t>e tal manera que, dichos formatos constituyen un soporte documental de que la información solicitada por el particular obra en los archivos del Sujeto Obligado, insertando a manera de referencia, el</w:t>
      </w:r>
      <w:r w:rsidR="004A110E">
        <w:rPr>
          <w:rFonts w:ascii="Palatino Linotype" w:hAnsi="Palatino Linotype" w:cs="Arial"/>
          <w:bCs/>
        </w:rPr>
        <w:t xml:space="preserve"> formato correspondiente de 2020</w:t>
      </w:r>
      <w:r w:rsidRPr="00CF44B1">
        <w:rPr>
          <w:rFonts w:ascii="Palatino Linotype" w:hAnsi="Palatino Linotype" w:cs="Arial"/>
          <w:bCs/>
        </w:rPr>
        <w:t xml:space="preserve">: </w:t>
      </w:r>
    </w:p>
    <w:p w:rsidR="004A110E" w:rsidRDefault="004A110E" w:rsidP="008C0A2C">
      <w:pPr>
        <w:spacing w:before="240" w:after="240" w:line="360" w:lineRule="auto"/>
        <w:jc w:val="both"/>
        <w:rPr>
          <w:rFonts w:ascii="Palatino Linotype" w:hAnsi="Palatino Linotype" w:cs="Arial"/>
          <w:bCs/>
          <w:noProof/>
          <w:color w:val="000000"/>
          <w:lang w:val="es-MX" w:eastAsia="es-MX"/>
        </w:rPr>
      </w:pPr>
      <w:r>
        <w:rPr>
          <w:noProof/>
          <w:lang w:val="es-MX" w:eastAsia="es-MX"/>
        </w:rPr>
        <w:drawing>
          <wp:inline distT="0" distB="0" distL="0" distR="0" wp14:anchorId="110E622D" wp14:editId="698AA25C">
            <wp:extent cx="5873750" cy="173370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41166" t="45950" r="26245" b="26598"/>
                    <a:stretch/>
                  </pic:blipFill>
                  <pic:spPr bwMode="auto">
                    <a:xfrm>
                      <a:off x="0" y="0"/>
                      <a:ext cx="5910933" cy="1744677"/>
                    </a:xfrm>
                    <a:prstGeom prst="rect">
                      <a:avLst/>
                    </a:prstGeom>
                    <a:ln>
                      <a:noFill/>
                    </a:ln>
                    <a:extLst>
                      <a:ext uri="{53640926-AAD7-44D8-BBD7-CCE9431645EC}">
                        <a14:shadowObscured xmlns:a14="http://schemas.microsoft.com/office/drawing/2010/main"/>
                      </a:ext>
                    </a:extLst>
                  </pic:spPr>
                </pic:pic>
              </a:graphicData>
            </a:graphic>
          </wp:inline>
        </w:drawing>
      </w:r>
    </w:p>
    <w:p w:rsidR="008C0A2C" w:rsidRPr="00CF44B1" w:rsidRDefault="008C0A2C" w:rsidP="008C0A2C">
      <w:pPr>
        <w:spacing w:before="240" w:after="240" w:line="360" w:lineRule="auto"/>
        <w:jc w:val="both"/>
        <w:rPr>
          <w:rFonts w:ascii="Palatino Linotype" w:hAnsi="Palatino Linotype" w:cs="Arial"/>
          <w:bCs/>
          <w:color w:val="000000"/>
        </w:rPr>
      </w:pPr>
      <w:r w:rsidRPr="00CF44B1">
        <w:rPr>
          <w:rFonts w:ascii="Palatino Linotype" w:hAnsi="Palatino Linotype" w:cs="Arial"/>
          <w:bCs/>
          <w:color w:val="000000"/>
        </w:rPr>
        <w:lastRenderedPageBreak/>
        <w:t xml:space="preserve">Aunado a lo anterior, los citados Lineamientos especifican que las imágenes contenidas en el Disco 5 deben ser indexadas de manera que se permita su vinculación con la información financiera contenida en el disco 1 del Informe Mensual, de tal forma que al consultar la citada información financiera se pueda visualizar el soporte documental que justifique los registros contables. </w:t>
      </w:r>
    </w:p>
    <w:p w:rsidR="008C0A2C" w:rsidRPr="00CF44B1" w:rsidRDefault="008C0A2C" w:rsidP="008C0A2C">
      <w:pPr>
        <w:spacing w:before="240" w:after="240" w:line="360" w:lineRule="auto"/>
        <w:jc w:val="both"/>
        <w:rPr>
          <w:rFonts w:ascii="Palatino Linotype" w:hAnsi="Palatino Linotype" w:cs="Arial"/>
          <w:bCs/>
          <w:color w:val="000000"/>
        </w:rPr>
      </w:pPr>
      <w:r w:rsidRPr="00CF44B1">
        <w:rPr>
          <w:rFonts w:ascii="Palatino Linotype" w:hAnsi="Palatino Linotype" w:cs="Arial"/>
          <w:bCs/>
          <w:color w:val="000000"/>
        </w:rPr>
        <w:t>Cabe destacar que, el ordenamiento legal en cita refiere que todo registro contable y presupuestal deberá estar soportado con los documentos comprobatorios originales, como lo son las facturas, los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w:t>
      </w:r>
    </w:p>
    <w:p w:rsidR="008C0A2C" w:rsidRPr="00CF44B1" w:rsidRDefault="008C0A2C" w:rsidP="008C0A2C">
      <w:pPr>
        <w:widowControl w:val="0"/>
        <w:autoSpaceDE w:val="0"/>
        <w:autoSpaceDN w:val="0"/>
        <w:adjustRightInd w:val="0"/>
        <w:spacing w:before="240" w:after="240" w:line="360" w:lineRule="auto"/>
        <w:jc w:val="both"/>
        <w:rPr>
          <w:rFonts w:ascii="Palatino Linotype" w:hAnsi="Palatino Linotype" w:cs="Arial"/>
        </w:rPr>
      </w:pPr>
      <w:r w:rsidRPr="00CF44B1">
        <w:rPr>
          <w:rFonts w:ascii="Palatino Linotype" w:hAnsi="Palatino Linotype" w:cs="Arial"/>
        </w:rPr>
        <w:t>Por otro lado, los Lineamientos de Control Financiero y Administrativo para las Entidades Fiscalizables Municipales del Estado de México, en sus numerales 4, numeral 2 y 11 inciso d), establecen en su literalidad:</w:t>
      </w:r>
    </w:p>
    <w:p w:rsidR="008C0A2C" w:rsidRPr="00CF44B1" w:rsidRDefault="008C0A2C" w:rsidP="008C0A2C">
      <w:pPr>
        <w:widowControl w:val="0"/>
        <w:tabs>
          <w:tab w:val="left" w:pos="8222"/>
        </w:tabs>
        <w:autoSpaceDE w:val="0"/>
        <w:autoSpaceDN w:val="0"/>
        <w:adjustRightInd w:val="0"/>
        <w:ind w:left="851" w:right="902"/>
        <w:jc w:val="both"/>
        <w:rPr>
          <w:rFonts w:ascii="Palatino Linotype" w:hAnsi="Palatino Linotype" w:cs="Arial"/>
          <w:i/>
          <w:sz w:val="22"/>
          <w:szCs w:val="22"/>
        </w:rPr>
      </w:pPr>
      <w:r w:rsidRPr="00CF44B1">
        <w:rPr>
          <w:rFonts w:ascii="Palatino Linotype" w:hAnsi="Palatino Linotype" w:cs="Arial"/>
          <w:i/>
          <w:sz w:val="22"/>
          <w:szCs w:val="22"/>
        </w:rPr>
        <w:t>“</w:t>
      </w:r>
      <w:r w:rsidRPr="00CF44B1">
        <w:rPr>
          <w:rFonts w:ascii="Palatino Linotype" w:hAnsi="Palatino Linotype" w:cs="Arial"/>
          <w:b/>
          <w:i/>
          <w:sz w:val="22"/>
          <w:szCs w:val="22"/>
        </w:rPr>
        <w:t>4.</w:t>
      </w:r>
      <w:r w:rsidRPr="00CF44B1">
        <w:rPr>
          <w:rFonts w:ascii="Palatino Linotype" w:hAnsi="Palatino Linotype" w:cs="Arial"/>
          <w:i/>
          <w:sz w:val="22"/>
          <w:szCs w:val="22"/>
        </w:rPr>
        <w:t xml:space="preserve"> Son sujetos de los presentes Lineamientos:</w:t>
      </w:r>
    </w:p>
    <w:p w:rsidR="008C0A2C" w:rsidRPr="00CF44B1" w:rsidRDefault="008C0A2C" w:rsidP="008C0A2C">
      <w:pPr>
        <w:widowControl w:val="0"/>
        <w:tabs>
          <w:tab w:val="left" w:pos="8222"/>
        </w:tabs>
        <w:autoSpaceDE w:val="0"/>
        <w:autoSpaceDN w:val="0"/>
        <w:adjustRightInd w:val="0"/>
        <w:ind w:left="851" w:right="902"/>
        <w:jc w:val="both"/>
        <w:rPr>
          <w:rFonts w:ascii="Palatino Linotype" w:hAnsi="Palatino Linotype"/>
          <w:b/>
          <w:i/>
          <w:sz w:val="22"/>
          <w:szCs w:val="22"/>
        </w:rPr>
      </w:pPr>
      <w:r w:rsidRPr="00CF44B1">
        <w:rPr>
          <w:rFonts w:ascii="Palatino Linotype" w:hAnsi="Palatino Linotype"/>
          <w:i/>
          <w:sz w:val="22"/>
          <w:szCs w:val="22"/>
        </w:rPr>
        <w:t>2. En los Organismos Operadores de Agua</w:t>
      </w:r>
      <w:r w:rsidRPr="00CF44B1">
        <w:rPr>
          <w:rFonts w:ascii="Palatino Linotype" w:hAnsi="Palatino Linotype"/>
          <w:b/>
          <w:i/>
          <w:sz w:val="22"/>
          <w:szCs w:val="22"/>
        </w:rPr>
        <w:t xml:space="preserve">: </w:t>
      </w:r>
    </w:p>
    <w:p w:rsidR="008C0A2C" w:rsidRPr="00CF44B1" w:rsidRDefault="008C0A2C" w:rsidP="008C0A2C">
      <w:pPr>
        <w:widowControl w:val="0"/>
        <w:tabs>
          <w:tab w:val="left" w:pos="8222"/>
        </w:tabs>
        <w:autoSpaceDE w:val="0"/>
        <w:autoSpaceDN w:val="0"/>
        <w:adjustRightInd w:val="0"/>
        <w:ind w:left="851" w:right="902"/>
        <w:jc w:val="both"/>
        <w:rPr>
          <w:rFonts w:ascii="Palatino Linotype" w:hAnsi="Palatino Linotype"/>
          <w:i/>
          <w:sz w:val="22"/>
          <w:szCs w:val="22"/>
        </w:rPr>
      </w:pPr>
      <w:r w:rsidRPr="00CF44B1">
        <w:rPr>
          <w:rFonts w:ascii="Palatino Linotype" w:hAnsi="Palatino Linotype"/>
          <w:i/>
          <w:sz w:val="22"/>
          <w:szCs w:val="22"/>
        </w:rPr>
        <w:t xml:space="preserve">2.1. Director General; </w:t>
      </w:r>
    </w:p>
    <w:p w:rsidR="008C0A2C" w:rsidRPr="00CF44B1" w:rsidRDefault="008C0A2C" w:rsidP="008C0A2C">
      <w:pPr>
        <w:widowControl w:val="0"/>
        <w:tabs>
          <w:tab w:val="left" w:pos="8222"/>
        </w:tabs>
        <w:autoSpaceDE w:val="0"/>
        <w:autoSpaceDN w:val="0"/>
        <w:adjustRightInd w:val="0"/>
        <w:ind w:left="851" w:right="902"/>
        <w:jc w:val="both"/>
        <w:rPr>
          <w:rFonts w:ascii="Palatino Linotype" w:hAnsi="Palatino Linotype"/>
          <w:b/>
          <w:i/>
          <w:sz w:val="22"/>
          <w:szCs w:val="22"/>
        </w:rPr>
      </w:pPr>
      <w:r w:rsidRPr="00CF44B1">
        <w:rPr>
          <w:rFonts w:ascii="Palatino Linotype" w:hAnsi="Palatino Linotype"/>
          <w:b/>
          <w:i/>
          <w:sz w:val="22"/>
          <w:szCs w:val="22"/>
        </w:rPr>
        <w:t xml:space="preserve">2.2. Director de Finanzas o tesorero o sus equivalentes; </w:t>
      </w:r>
    </w:p>
    <w:p w:rsidR="008C0A2C" w:rsidRPr="00CF44B1" w:rsidRDefault="008C0A2C" w:rsidP="008C0A2C">
      <w:pPr>
        <w:widowControl w:val="0"/>
        <w:tabs>
          <w:tab w:val="left" w:pos="8222"/>
        </w:tabs>
        <w:autoSpaceDE w:val="0"/>
        <w:autoSpaceDN w:val="0"/>
        <w:adjustRightInd w:val="0"/>
        <w:ind w:left="851" w:right="902"/>
        <w:jc w:val="both"/>
        <w:rPr>
          <w:rFonts w:ascii="Palatino Linotype" w:hAnsi="Palatino Linotype"/>
          <w:i/>
          <w:sz w:val="22"/>
          <w:szCs w:val="22"/>
        </w:rPr>
      </w:pPr>
      <w:r w:rsidRPr="00CF44B1">
        <w:rPr>
          <w:rFonts w:ascii="Palatino Linotype" w:hAnsi="Palatino Linotype"/>
          <w:i/>
          <w:sz w:val="22"/>
          <w:szCs w:val="22"/>
        </w:rPr>
        <w:t xml:space="preserve">2.3. Titular del órgano de control interno. </w:t>
      </w:r>
    </w:p>
    <w:p w:rsidR="008C0A2C" w:rsidRPr="00CF44B1" w:rsidRDefault="008C0A2C" w:rsidP="008C0A2C">
      <w:pPr>
        <w:widowControl w:val="0"/>
        <w:tabs>
          <w:tab w:val="left" w:pos="8222"/>
        </w:tabs>
        <w:autoSpaceDE w:val="0"/>
        <w:autoSpaceDN w:val="0"/>
        <w:adjustRightInd w:val="0"/>
        <w:ind w:left="851" w:right="902"/>
        <w:jc w:val="both"/>
        <w:rPr>
          <w:rFonts w:ascii="Palatino Linotype" w:hAnsi="Palatino Linotype"/>
          <w:i/>
          <w:sz w:val="22"/>
          <w:szCs w:val="22"/>
        </w:rPr>
      </w:pPr>
    </w:p>
    <w:p w:rsidR="008C0A2C" w:rsidRPr="00CF44B1" w:rsidRDefault="008C0A2C" w:rsidP="008C0A2C">
      <w:pPr>
        <w:widowControl w:val="0"/>
        <w:tabs>
          <w:tab w:val="left" w:pos="8222"/>
        </w:tabs>
        <w:autoSpaceDE w:val="0"/>
        <w:autoSpaceDN w:val="0"/>
        <w:adjustRightInd w:val="0"/>
        <w:ind w:left="851" w:right="902"/>
        <w:jc w:val="both"/>
        <w:rPr>
          <w:rFonts w:ascii="Palatino Linotype" w:hAnsi="Palatino Linotype"/>
          <w:i/>
          <w:sz w:val="22"/>
          <w:szCs w:val="22"/>
        </w:rPr>
      </w:pPr>
      <w:r w:rsidRPr="00CF44B1">
        <w:rPr>
          <w:rFonts w:ascii="Palatino Linotype" w:hAnsi="Palatino Linotype"/>
          <w:b/>
          <w:i/>
          <w:sz w:val="22"/>
          <w:szCs w:val="22"/>
        </w:rPr>
        <w:t>11</w:t>
      </w:r>
      <w:r w:rsidRPr="00CF44B1">
        <w:rPr>
          <w:rFonts w:ascii="Palatino Linotype" w:hAnsi="Palatino Linotype"/>
          <w:i/>
          <w:sz w:val="22"/>
          <w:szCs w:val="22"/>
        </w:rPr>
        <w:t xml:space="preserve">. </w:t>
      </w:r>
      <w:r w:rsidRPr="00CF44B1">
        <w:rPr>
          <w:rFonts w:ascii="Palatino Linotype" w:hAnsi="Palatino Linotype"/>
          <w:b/>
          <w:i/>
          <w:sz w:val="22"/>
          <w:szCs w:val="22"/>
        </w:rPr>
        <w:t>Los servidores públicos municipales, tendrán en el ámbito de su competencia, respecto de los presentes Lineamientos, las obligaciones siguientes</w:t>
      </w:r>
      <w:r w:rsidRPr="00CF44B1">
        <w:rPr>
          <w:rFonts w:ascii="Palatino Linotype" w:hAnsi="Palatino Linotype"/>
          <w:i/>
          <w:sz w:val="22"/>
          <w:szCs w:val="22"/>
        </w:rPr>
        <w:t>:</w:t>
      </w:r>
    </w:p>
    <w:p w:rsidR="008C0A2C" w:rsidRPr="00CF44B1" w:rsidRDefault="008C0A2C" w:rsidP="008C0A2C">
      <w:pPr>
        <w:widowControl w:val="0"/>
        <w:tabs>
          <w:tab w:val="left" w:pos="8222"/>
        </w:tabs>
        <w:autoSpaceDE w:val="0"/>
        <w:autoSpaceDN w:val="0"/>
        <w:adjustRightInd w:val="0"/>
        <w:ind w:left="851" w:right="902"/>
        <w:jc w:val="both"/>
        <w:rPr>
          <w:rFonts w:ascii="Palatino Linotype" w:hAnsi="Palatino Linotype"/>
          <w:i/>
          <w:sz w:val="22"/>
          <w:szCs w:val="22"/>
        </w:rPr>
      </w:pPr>
      <w:r w:rsidRPr="00CF44B1">
        <w:rPr>
          <w:rFonts w:ascii="Palatino Linotype" w:hAnsi="Palatino Linotype"/>
          <w:i/>
          <w:sz w:val="22"/>
          <w:szCs w:val="22"/>
        </w:rPr>
        <w:t>…</w:t>
      </w:r>
    </w:p>
    <w:p w:rsidR="008C0A2C" w:rsidRPr="00CF44B1" w:rsidRDefault="008C0A2C" w:rsidP="008C0A2C">
      <w:pPr>
        <w:widowControl w:val="0"/>
        <w:tabs>
          <w:tab w:val="left" w:pos="8222"/>
        </w:tabs>
        <w:autoSpaceDE w:val="0"/>
        <w:autoSpaceDN w:val="0"/>
        <w:adjustRightInd w:val="0"/>
        <w:ind w:left="851" w:right="902"/>
        <w:jc w:val="both"/>
        <w:rPr>
          <w:rFonts w:ascii="Palatino Linotype" w:hAnsi="Palatino Linotype"/>
          <w:i/>
          <w:sz w:val="22"/>
          <w:szCs w:val="22"/>
        </w:rPr>
      </w:pPr>
      <w:r w:rsidRPr="00CF44B1">
        <w:rPr>
          <w:rFonts w:ascii="Palatino Linotype" w:hAnsi="Palatino Linotype"/>
          <w:b/>
          <w:i/>
          <w:sz w:val="22"/>
          <w:szCs w:val="22"/>
        </w:rPr>
        <w:t>d)</w:t>
      </w:r>
      <w:r w:rsidRPr="00CF44B1">
        <w:rPr>
          <w:rFonts w:ascii="Palatino Linotype" w:hAnsi="Palatino Linotype"/>
          <w:i/>
          <w:sz w:val="22"/>
          <w:szCs w:val="22"/>
        </w:rPr>
        <w:t xml:space="preserve"> </w:t>
      </w:r>
      <w:r w:rsidRPr="004A110E">
        <w:rPr>
          <w:rFonts w:ascii="Palatino Linotype" w:hAnsi="Palatino Linotype"/>
          <w:b/>
          <w:i/>
          <w:sz w:val="22"/>
          <w:szCs w:val="22"/>
        </w:rPr>
        <w:t>El tesorero o equivalente debe verificar</w:t>
      </w:r>
      <w:r w:rsidRPr="00CF44B1">
        <w:rPr>
          <w:rFonts w:ascii="Palatino Linotype" w:hAnsi="Palatino Linotype"/>
          <w:i/>
          <w:sz w:val="22"/>
          <w:szCs w:val="22"/>
        </w:rPr>
        <w:t xml:space="preserve"> </w:t>
      </w:r>
      <w:r w:rsidRPr="00CF44B1">
        <w:rPr>
          <w:rFonts w:ascii="Palatino Linotype" w:hAnsi="Palatino Linotype"/>
          <w:b/>
          <w:i/>
          <w:sz w:val="22"/>
          <w:szCs w:val="22"/>
        </w:rPr>
        <w:t>que todas las pólizas de registro contable y presupuestal, se encuentren firmadas por quién las elaboró, revisó y autorizó,</w:t>
      </w:r>
      <w:r w:rsidRPr="00CF44B1">
        <w:rPr>
          <w:rFonts w:ascii="Palatino Linotype" w:hAnsi="Palatino Linotype"/>
          <w:i/>
          <w:sz w:val="22"/>
          <w:szCs w:val="22"/>
        </w:rPr>
        <w:t xml:space="preserve"> las cuáles deben estar </w:t>
      </w:r>
      <w:r w:rsidRPr="00CF44B1">
        <w:rPr>
          <w:rFonts w:ascii="Palatino Linotype" w:hAnsi="Palatino Linotype"/>
          <w:b/>
          <w:i/>
          <w:sz w:val="22"/>
          <w:szCs w:val="22"/>
        </w:rPr>
        <w:t>soportadas con la documentación original, justificativa, comprobatoria, suficiente, competente, pertinente y relevante</w:t>
      </w:r>
      <w:r w:rsidRPr="00CF44B1">
        <w:rPr>
          <w:rFonts w:ascii="Palatino Linotype" w:hAnsi="Palatino Linotype"/>
          <w:i/>
          <w:sz w:val="22"/>
          <w:szCs w:val="22"/>
        </w:rPr>
        <w:t xml:space="preserve">, las </w:t>
      </w:r>
      <w:r w:rsidRPr="00CF44B1">
        <w:rPr>
          <w:rFonts w:ascii="Palatino Linotype" w:hAnsi="Palatino Linotype"/>
          <w:i/>
          <w:sz w:val="22"/>
          <w:szCs w:val="22"/>
        </w:rPr>
        <w:lastRenderedPageBreak/>
        <w:t xml:space="preserve">que deberán permanecer en custodia y conservación de la tesorería, por un término de cinco años contados a partir del ejercicio presupuestal siguiente al que corresponda; adicionalmente, todos los documentos deben contar con la leyenda de "OPERADO" para las comprobaciones de los fondos de aportaciones federales y el sello de "PAGADO" para los demás recursos.” </w:t>
      </w:r>
      <w:r w:rsidRPr="00CF44B1">
        <w:rPr>
          <w:rFonts w:ascii="Palatino Linotype" w:hAnsi="Palatino Linotype" w:cs="Arial"/>
          <w:i/>
          <w:sz w:val="22"/>
          <w:szCs w:val="22"/>
        </w:rPr>
        <w:t>(Sic)</w:t>
      </w:r>
    </w:p>
    <w:p w:rsidR="008C0A2C" w:rsidRPr="004C2146" w:rsidRDefault="008C0A2C" w:rsidP="008C0A2C">
      <w:pPr>
        <w:spacing w:before="240" w:after="240" w:line="360" w:lineRule="auto"/>
        <w:jc w:val="both"/>
        <w:rPr>
          <w:rFonts w:ascii="Palatino Linotype" w:hAnsi="Palatino Linotype" w:cs="Arial"/>
        </w:rPr>
      </w:pPr>
      <w:r w:rsidRPr="004C2146">
        <w:rPr>
          <w:rFonts w:ascii="Palatino Linotype" w:hAnsi="Palatino Linotype" w:cs="Arial"/>
        </w:rPr>
        <w:t>De lo anterior se advierte que es responsabilidad del Director de Finanzas o Tesorero del Organismo el verificar que todas las pólizas de registro contable y presupuestal, se encuentren firmadas por quien las elaboró.</w:t>
      </w:r>
    </w:p>
    <w:p w:rsidR="004C2146" w:rsidRPr="00E2679B" w:rsidRDefault="004C2146" w:rsidP="004C2146">
      <w:pPr>
        <w:spacing w:before="240" w:after="240" w:line="360" w:lineRule="auto"/>
        <w:jc w:val="both"/>
        <w:rPr>
          <w:rFonts w:ascii="Palatino Linotype" w:hAnsi="Palatino Linotype" w:cs="Arial"/>
          <w:bCs/>
          <w:shd w:val="clear" w:color="auto" w:fill="FFFFFF"/>
        </w:rPr>
      </w:pPr>
      <w:r w:rsidRPr="00E2679B">
        <w:rPr>
          <w:rFonts w:ascii="Palatino Linotype" w:hAnsi="Palatino Linotype" w:cs="Arial"/>
        </w:rPr>
        <w:t xml:space="preserve">Razones por las cuales, lo procedente es ordenar la información correspondiente a </w:t>
      </w:r>
      <w:r w:rsidR="002332A3" w:rsidRPr="00E2679B">
        <w:rPr>
          <w:rFonts w:ascii="Palatino Linotype" w:hAnsi="Palatino Linotype" w:cs="Arial"/>
        </w:rPr>
        <w:t xml:space="preserve">las facturas y pólizas correspondientes a las compras realizadas en cualquiera de sus modalidades, de todos los insumos (gel antibacterial, cubrebocas, sanitizantes, equipo para sanitizar, etc) adquiridos para atender la contingencia sanitaria por el covid-19, desde el mes de marzo 2020 al mes de marzo de 2021 </w:t>
      </w:r>
      <w:r w:rsidRPr="00E2679B">
        <w:rPr>
          <w:rFonts w:ascii="Palatino Linotype" w:hAnsi="Palatino Linotype" w:cs="Arial"/>
          <w:lang w:val="es-MX" w:eastAsia="es-MX"/>
        </w:rPr>
        <w:t>y términos de lo señalado por el considerando quinto del presente fallo.</w:t>
      </w:r>
    </w:p>
    <w:p w:rsidR="00E54DEB" w:rsidRDefault="00E54DEB" w:rsidP="00E54DEB">
      <w:pPr>
        <w:spacing w:before="100" w:beforeAutospacing="1" w:after="100" w:afterAutospacing="1" w:line="360" w:lineRule="auto"/>
        <w:ind w:right="49"/>
        <w:jc w:val="both"/>
        <w:rPr>
          <w:rFonts w:ascii="Palatino Linotype" w:hAnsi="Palatino Linotype" w:cs="Arial"/>
        </w:rPr>
      </w:pPr>
      <w:r>
        <w:rPr>
          <w:rFonts w:ascii="Palatino Linotype" w:hAnsi="Palatino Linotype"/>
          <w:lang w:eastAsia="es-MX"/>
        </w:rPr>
        <w:t>Finalmente</w:t>
      </w:r>
      <w:r w:rsidRPr="002608B8">
        <w:rPr>
          <w:rFonts w:ascii="Palatino Linotype" w:hAnsi="Palatino Linotype"/>
          <w:lang w:eastAsia="es-MX"/>
        </w:rPr>
        <w:t>, es de señalar que</w:t>
      </w:r>
      <w:r w:rsidRPr="002608B8">
        <w:rPr>
          <w:rFonts w:ascii="Palatino Linotype" w:hAnsi="Palatino Linotype" w:cs="Arial"/>
        </w:rPr>
        <w:t xml:space="preserve">, como ya se mencionó </w:t>
      </w:r>
      <w:r w:rsidRPr="002608B8">
        <w:rPr>
          <w:rFonts w:ascii="Palatino Linotype" w:hAnsi="Palatino Linotype" w:cs="Arial"/>
          <w:b/>
        </w:rPr>
        <w:t xml:space="preserve">EL </w:t>
      </w:r>
      <w:r w:rsidRPr="002608B8">
        <w:rPr>
          <w:rFonts w:ascii="Palatino Linotype" w:eastAsia="Calibri" w:hAnsi="Palatino Linotype" w:cs="Arial"/>
          <w:b/>
        </w:rPr>
        <w:t>SUJETO OBLIGADO</w:t>
      </w:r>
      <w:r w:rsidRPr="002608B8">
        <w:rPr>
          <w:rFonts w:ascii="Palatino Linotype" w:eastAsia="Calibri" w:hAnsi="Palatino Linotype" w:cs="Arial"/>
        </w:rPr>
        <w:t>, omitió proporcionar la respuesta a su solicitud de acceso a la información pública, en el término contemplado en el ya citado artículo 163 de la Ley de la materia razón por la que</w:t>
      </w:r>
      <w:r w:rsidRPr="002608B8">
        <w:rPr>
          <w:rFonts w:ascii="Palatino Linotype" w:hAnsi="Palatino Linotype" w:cs="Arial"/>
        </w:rPr>
        <w:t xml:space="preserve"> </w:t>
      </w:r>
      <w:r w:rsidRPr="002608B8">
        <w:rPr>
          <w:rFonts w:ascii="Palatino Linotype" w:hAnsi="Palatino Linotype" w:cs="Arial"/>
          <w:b/>
        </w:rPr>
        <w:t>se ordena dar vista al Titular de la Contraloría Interna y Órgano de Control y Vigilancia de este Instituto</w:t>
      </w:r>
      <w:r w:rsidRPr="002608B8">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2F44C7" w:rsidRPr="00141497" w:rsidRDefault="002F44C7" w:rsidP="002F44C7">
      <w:pPr>
        <w:spacing w:before="240" w:after="240" w:line="360" w:lineRule="auto"/>
        <w:jc w:val="both"/>
        <w:rPr>
          <w:rFonts w:ascii="Palatino Linotype" w:hAnsi="Palatino Linotype" w:cs="Arial"/>
          <w:lang w:val="es-MX" w:eastAsia="es-MX"/>
        </w:rPr>
      </w:pPr>
      <w:r w:rsidRPr="00141497">
        <w:rPr>
          <w:rFonts w:ascii="Palatino Linotype" w:hAnsi="Palatino Linotype"/>
          <w:b/>
        </w:rPr>
        <w:t xml:space="preserve">Quinto. Versión Pública. </w:t>
      </w:r>
      <w:r w:rsidRPr="00141497">
        <w:rPr>
          <w:rFonts w:ascii="Palatino Linotype" w:hAnsi="Palatino Linotype"/>
        </w:rPr>
        <w:t>Finalmente, debe señalarse que de ser el caso en que los documentos que vayan a ser entregados por el Ayun</w:t>
      </w:r>
      <w:r w:rsidR="002332A3">
        <w:rPr>
          <w:rFonts w:ascii="Palatino Linotype" w:hAnsi="Palatino Linotype"/>
        </w:rPr>
        <w:t>tamiento de Valle de Bravo</w:t>
      </w:r>
      <w:r w:rsidRPr="00141497">
        <w:rPr>
          <w:rFonts w:ascii="Palatino Linotype" w:hAnsi="Palatino Linotype"/>
        </w:rPr>
        <w:t xml:space="preserve">, para dar </w:t>
      </w:r>
      <w:r w:rsidRPr="00141497">
        <w:rPr>
          <w:rFonts w:ascii="Palatino Linotype" w:hAnsi="Palatino Linotype"/>
        </w:rPr>
        <w:lastRenderedPageBreak/>
        <w:t>cumplimiento a la presente resolución, contengan datos que deban ser clasificados, el Sujeto Obligado deberá hacer la elaboración de la versión pública de tales documentos a fin de satisfacer el derecho de acceso a la información pública de la recurrente sin menoscabo al derecho a la protección de los datos personales de terceros.</w:t>
      </w:r>
    </w:p>
    <w:p w:rsidR="002F44C7" w:rsidRPr="00141497" w:rsidRDefault="002F44C7" w:rsidP="002F44C7">
      <w:pPr>
        <w:autoSpaceDE w:val="0"/>
        <w:autoSpaceDN w:val="0"/>
        <w:adjustRightInd w:val="0"/>
        <w:spacing w:before="240" w:after="240" w:line="360" w:lineRule="auto"/>
        <w:ind w:right="50"/>
        <w:jc w:val="both"/>
        <w:rPr>
          <w:rFonts w:ascii="Palatino Linotype" w:hAnsi="Palatino Linotype" w:cs="Arial"/>
        </w:rPr>
      </w:pPr>
      <w:r w:rsidRPr="00141497">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rsidR="002F44C7" w:rsidRPr="00141497" w:rsidRDefault="002F44C7" w:rsidP="002F44C7">
      <w:pPr>
        <w:autoSpaceDE w:val="0"/>
        <w:autoSpaceDN w:val="0"/>
        <w:adjustRightInd w:val="0"/>
        <w:ind w:left="993" w:right="1041"/>
        <w:jc w:val="both"/>
        <w:rPr>
          <w:rFonts w:ascii="Palatino Linotype" w:hAnsi="Palatino Linotype" w:cs="Arial"/>
          <w:b/>
          <w:i/>
          <w:sz w:val="22"/>
          <w:szCs w:val="22"/>
        </w:rPr>
      </w:pPr>
      <w:r w:rsidRPr="00141497">
        <w:rPr>
          <w:rFonts w:ascii="Palatino Linotype" w:hAnsi="Palatino Linotype" w:cs="Arial"/>
          <w:b/>
          <w:i/>
          <w:sz w:val="22"/>
          <w:szCs w:val="22"/>
        </w:rPr>
        <w:t xml:space="preserve"> “Artículo 3. Para los efectos de la presente Ley se entenderá por:</w:t>
      </w:r>
    </w:p>
    <w:p w:rsidR="002F44C7" w:rsidRPr="00141497" w:rsidRDefault="002F44C7" w:rsidP="002F44C7">
      <w:pPr>
        <w:autoSpaceDE w:val="0"/>
        <w:autoSpaceDN w:val="0"/>
        <w:adjustRightInd w:val="0"/>
        <w:ind w:left="993" w:right="1041"/>
        <w:jc w:val="both"/>
        <w:rPr>
          <w:rFonts w:ascii="Palatino Linotype" w:hAnsi="Palatino Linotype" w:cs="Arial"/>
          <w:i/>
          <w:sz w:val="22"/>
          <w:szCs w:val="22"/>
        </w:rPr>
      </w:pPr>
      <w:r w:rsidRPr="00141497">
        <w:rPr>
          <w:rFonts w:ascii="Palatino Linotype" w:hAnsi="Palatino Linotype" w:cs="Arial"/>
          <w:b/>
          <w:i/>
          <w:sz w:val="22"/>
          <w:szCs w:val="22"/>
        </w:rPr>
        <w:t>IX. Datos personales:</w:t>
      </w:r>
      <w:r w:rsidRPr="00141497">
        <w:rPr>
          <w:rFonts w:ascii="Palatino Linotype" w:hAnsi="Palatino Linotype" w:cs="Arial"/>
          <w:i/>
          <w:sz w:val="22"/>
          <w:szCs w:val="22"/>
        </w:rPr>
        <w:t xml:space="preserve"> </w:t>
      </w:r>
      <w:r w:rsidRPr="00141497">
        <w:rPr>
          <w:rFonts w:ascii="Palatino Linotype" w:hAnsi="Palatino Linotype" w:cs="Arial"/>
          <w:b/>
          <w:i/>
          <w:sz w:val="22"/>
          <w:szCs w:val="22"/>
        </w:rPr>
        <w:t>La información concerniente a una persona, identificada o identificable</w:t>
      </w:r>
      <w:r w:rsidRPr="00141497">
        <w:rPr>
          <w:rFonts w:ascii="Palatino Linotype" w:hAnsi="Palatino Linotype" w:cs="Arial"/>
          <w:i/>
          <w:sz w:val="22"/>
          <w:szCs w:val="22"/>
        </w:rPr>
        <w:t xml:space="preserve"> según lo dispuesto por la Ley de Protección de Datos Personales del Estado de México;</w:t>
      </w:r>
    </w:p>
    <w:p w:rsidR="002F44C7" w:rsidRPr="00141497" w:rsidRDefault="002F44C7" w:rsidP="002F44C7">
      <w:pPr>
        <w:autoSpaceDE w:val="0"/>
        <w:autoSpaceDN w:val="0"/>
        <w:adjustRightInd w:val="0"/>
        <w:ind w:left="993" w:right="1041"/>
        <w:jc w:val="both"/>
        <w:rPr>
          <w:rFonts w:ascii="Palatino Linotype" w:hAnsi="Palatino Linotype" w:cs="Arial"/>
          <w:i/>
          <w:sz w:val="22"/>
          <w:szCs w:val="22"/>
        </w:rPr>
      </w:pPr>
      <w:r w:rsidRPr="00141497">
        <w:rPr>
          <w:rFonts w:ascii="Palatino Linotype" w:hAnsi="Palatino Linotype" w:cs="Arial"/>
          <w:b/>
          <w:i/>
          <w:sz w:val="22"/>
          <w:szCs w:val="22"/>
        </w:rPr>
        <w:t>XX. Información clasificada:</w:t>
      </w:r>
      <w:r w:rsidRPr="00141497">
        <w:rPr>
          <w:rFonts w:ascii="Palatino Linotype" w:hAnsi="Palatino Linotype" w:cs="Arial"/>
          <w:i/>
          <w:sz w:val="22"/>
          <w:szCs w:val="22"/>
        </w:rPr>
        <w:t xml:space="preserve"> Aquella considerada por la presente Ley como reservada o confidencial;</w:t>
      </w:r>
    </w:p>
    <w:p w:rsidR="002F44C7" w:rsidRPr="00141497" w:rsidRDefault="002F44C7" w:rsidP="002F44C7">
      <w:pPr>
        <w:autoSpaceDE w:val="0"/>
        <w:autoSpaceDN w:val="0"/>
        <w:adjustRightInd w:val="0"/>
        <w:ind w:left="993" w:right="1041"/>
        <w:jc w:val="both"/>
        <w:rPr>
          <w:rFonts w:ascii="Palatino Linotype" w:hAnsi="Palatino Linotype"/>
          <w:i/>
          <w:sz w:val="22"/>
          <w:szCs w:val="22"/>
        </w:rPr>
      </w:pPr>
      <w:r w:rsidRPr="00141497">
        <w:rPr>
          <w:rFonts w:ascii="Palatino Linotype" w:hAnsi="Palatino Linotype"/>
          <w:b/>
          <w:i/>
          <w:sz w:val="22"/>
          <w:szCs w:val="22"/>
        </w:rPr>
        <w:t>XXXII. Protección de Datos Personales:</w:t>
      </w:r>
      <w:r w:rsidRPr="00141497">
        <w:rPr>
          <w:rFonts w:ascii="Palatino Linotype" w:hAnsi="Palatino Linotype"/>
          <w:i/>
          <w:sz w:val="22"/>
          <w:szCs w:val="22"/>
        </w:rPr>
        <w:t xml:space="preserve"> Derecho humano que tutela la privacidad de datos personales en poder de los sujetos obligados y sujetos particulares;</w:t>
      </w:r>
    </w:p>
    <w:p w:rsidR="002F44C7" w:rsidRPr="00141497" w:rsidRDefault="002F44C7" w:rsidP="002F44C7">
      <w:pPr>
        <w:autoSpaceDE w:val="0"/>
        <w:autoSpaceDN w:val="0"/>
        <w:adjustRightInd w:val="0"/>
        <w:ind w:left="993" w:right="1041"/>
        <w:jc w:val="both"/>
        <w:rPr>
          <w:rFonts w:ascii="Palatino Linotype" w:hAnsi="Palatino Linotype" w:cs="Arial"/>
          <w:i/>
          <w:sz w:val="22"/>
          <w:szCs w:val="22"/>
        </w:rPr>
      </w:pPr>
      <w:r w:rsidRPr="00141497">
        <w:rPr>
          <w:rFonts w:ascii="Palatino Linotype" w:hAnsi="Palatino Linotype" w:cs="Arial"/>
          <w:b/>
          <w:i/>
          <w:sz w:val="22"/>
          <w:szCs w:val="22"/>
        </w:rPr>
        <w:t>XLV. Versión pública</w:t>
      </w:r>
      <w:r w:rsidRPr="00141497">
        <w:rPr>
          <w:rFonts w:ascii="Palatino Linotype" w:hAnsi="Palatino Linotype" w:cs="Arial"/>
          <w:i/>
          <w:sz w:val="22"/>
          <w:szCs w:val="22"/>
        </w:rPr>
        <w:t>: Documento en el que se elimine, suprime o borra la información clasificada como reservada o confidencial para permitir su acceso.”</w:t>
      </w:r>
    </w:p>
    <w:p w:rsidR="002F44C7" w:rsidRPr="00141497" w:rsidRDefault="002F44C7" w:rsidP="002F44C7">
      <w:pPr>
        <w:autoSpaceDE w:val="0"/>
        <w:autoSpaceDN w:val="0"/>
        <w:adjustRightInd w:val="0"/>
        <w:ind w:left="993" w:right="1041"/>
        <w:jc w:val="both"/>
        <w:rPr>
          <w:rFonts w:ascii="Palatino Linotype" w:hAnsi="Palatino Linotype" w:cs="Arial"/>
          <w:i/>
          <w:sz w:val="22"/>
          <w:szCs w:val="22"/>
        </w:rPr>
      </w:pPr>
    </w:p>
    <w:p w:rsidR="002F44C7" w:rsidRPr="00141497" w:rsidRDefault="002F44C7" w:rsidP="002F44C7">
      <w:pPr>
        <w:ind w:left="993" w:right="1041"/>
        <w:contextualSpacing/>
        <w:jc w:val="both"/>
        <w:rPr>
          <w:rFonts w:ascii="Palatino Linotype" w:hAnsi="Palatino Linotype"/>
          <w:i/>
          <w:sz w:val="22"/>
          <w:szCs w:val="22"/>
        </w:rPr>
      </w:pPr>
      <w:r w:rsidRPr="00141497">
        <w:rPr>
          <w:rFonts w:ascii="Palatino Linotype" w:hAnsi="Palatino Linotype"/>
          <w:b/>
          <w:i/>
          <w:sz w:val="22"/>
          <w:szCs w:val="22"/>
        </w:rPr>
        <w:t>“Artículo 6.</w:t>
      </w:r>
      <w:r w:rsidRPr="00141497">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2F44C7" w:rsidRPr="00141497" w:rsidRDefault="002F44C7" w:rsidP="002F44C7">
      <w:pPr>
        <w:ind w:left="993" w:right="1041"/>
        <w:contextualSpacing/>
        <w:jc w:val="both"/>
        <w:rPr>
          <w:rFonts w:ascii="Palatino Linotype" w:hAnsi="Palatino Linotype" w:cs="Arial"/>
          <w:bCs/>
          <w:i/>
          <w:noProof/>
          <w:sz w:val="22"/>
          <w:szCs w:val="22"/>
        </w:rPr>
      </w:pPr>
    </w:p>
    <w:p w:rsidR="002F44C7" w:rsidRPr="00141497" w:rsidRDefault="002F44C7" w:rsidP="002F44C7">
      <w:pPr>
        <w:spacing w:before="240"/>
        <w:ind w:left="993" w:right="1041"/>
        <w:contextualSpacing/>
        <w:jc w:val="both"/>
        <w:rPr>
          <w:rFonts w:ascii="Palatino Linotype" w:hAnsi="Palatino Linotype" w:cs="Arial"/>
          <w:b/>
          <w:bCs/>
          <w:i/>
          <w:noProof/>
          <w:color w:val="FF0000"/>
          <w:sz w:val="22"/>
          <w:szCs w:val="22"/>
        </w:rPr>
      </w:pPr>
      <w:r w:rsidRPr="00141497">
        <w:rPr>
          <w:rFonts w:ascii="Palatino Linotype" w:hAnsi="Palatino Linotype"/>
          <w:b/>
          <w:i/>
          <w:sz w:val="22"/>
          <w:szCs w:val="22"/>
        </w:rPr>
        <w:t>“Artículo 137.</w:t>
      </w:r>
      <w:r w:rsidRPr="00141497">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2F44C7" w:rsidRPr="00141497" w:rsidRDefault="002F44C7" w:rsidP="002F44C7">
      <w:pPr>
        <w:spacing w:before="240"/>
        <w:ind w:left="993" w:right="1041"/>
        <w:contextualSpacing/>
        <w:jc w:val="both"/>
        <w:rPr>
          <w:rFonts w:ascii="Palatino Linotype" w:hAnsi="Palatino Linotype" w:cs="Arial"/>
          <w:b/>
          <w:bCs/>
          <w:i/>
          <w:noProof/>
          <w:color w:val="FF0000"/>
          <w:sz w:val="22"/>
          <w:szCs w:val="22"/>
        </w:rPr>
      </w:pPr>
    </w:p>
    <w:p w:rsidR="002F44C7" w:rsidRPr="00141497" w:rsidRDefault="002F44C7" w:rsidP="002F44C7">
      <w:pPr>
        <w:spacing w:before="240"/>
        <w:ind w:left="993" w:right="1041"/>
        <w:contextualSpacing/>
        <w:jc w:val="both"/>
        <w:rPr>
          <w:rFonts w:ascii="Palatino Linotype" w:hAnsi="Palatino Linotype"/>
          <w:i/>
          <w:sz w:val="22"/>
          <w:szCs w:val="22"/>
        </w:rPr>
      </w:pPr>
      <w:r w:rsidRPr="00141497">
        <w:rPr>
          <w:rFonts w:ascii="Palatino Linotype" w:hAnsi="Palatino Linotype"/>
          <w:b/>
          <w:i/>
          <w:sz w:val="22"/>
          <w:szCs w:val="22"/>
        </w:rPr>
        <w:lastRenderedPageBreak/>
        <w:t>“Artículo 143</w:t>
      </w:r>
      <w:r w:rsidRPr="00141497">
        <w:rPr>
          <w:rFonts w:ascii="Palatino Linotype" w:hAnsi="Palatino Linotype"/>
          <w:i/>
          <w:sz w:val="22"/>
          <w:szCs w:val="22"/>
        </w:rPr>
        <w:t>. Para los efectos de esta Ley se considera información confidencial, la clasificada como tal, de manera permanente, por su naturaleza, cuando:</w:t>
      </w:r>
    </w:p>
    <w:p w:rsidR="002F44C7" w:rsidRPr="00141497" w:rsidRDefault="002F44C7" w:rsidP="002F44C7">
      <w:pPr>
        <w:spacing w:before="240"/>
        <w:ind w:left="993" w:right="1041"/>
        <w:contextualSpacing/>
        <w:jc w:val="both"/>
        <w:rPr>
          <w:rFonts w:ascii="Palatino Linotype" w:hAnsi="Palatino Linotype"/>
          <w:i/>
        </w:rPr>
      </w:pPr>
      <w:r w:rsidRPr="00141497">
        <w:rPr>
          <w:rFonts w:ascii="Palatino Linotype" w:hAnsi="Palatino Linotype"/>
          <w:b/>
          <w:i/>
          <w:sz w:val="22"/>
          <w:szCs w:val="22"/>
        </w:rPr>
        <w:t>I.</w:t>
      </w:r>
      <w:r w:rsidRPr="00141497">
        <w:rPr>
          <w:rFonts w:ascii="Palatino Linotype" w:hAnsi="Palatino Linotype"/>
          <w:i/>
          <w:sz w:val="22"/>
          <w:szCs w:val="22"/>
        </w:rPr>
        <w:t xml:space="preserve"> </w:t>
      </w:r>
      <w:r w:rsidRPr="00141497">
        <w:rPr>
          <w:rFonts w:ascii="Palatino Linotype" w:hAnsi="Palatino Linotype"/>
          <w:b/>
          <w:i/>
          <w:sz w:val="22"/>
          <w:szCs w:val="22"/>
        </w:rPr>
        <w:t>Se refiera a la información privada y los datos personales concernientes a una persona física o jurídico colectiva identificada o identificable</w:t>
      </w:r>
      <w:r w:rsidRPr="00141497">
        <w:rPr>
          <w:rFonts w:ascii="Palatino Linotype" w:hAnsi="Palatino Linotype"/>
          <w:i/>
          <w:sz w:val="22"/>
          <w:szCs w:val="22"/>
        </w:rPr>
        <w:t>…”</w:t>
      </w:r>
    </w:p>
    <w:p w:rsidR="002F44C7" w:rsidRPr="00141497" w:rsidRDefault="002F44C7" w:rsidP="002F44C7">
      <w:pPr>
        <w:autoSpaceDE w:val="0"/>
        <w:autoSpaceDN w:val="0"/>
        <w:adjustRightInd w:val="0"/>
        <w:spacing w:before="240" w:after="240" w:line="360" w:lineRule="auto"/>
        <w:ind w:right="50"/>
        <w:jc w:val="both"/>
        <w:rPr>
          <w:rFonts w:ascii="Palatino Linotype" w:hAnsi="Palatino Linotype" w:cs="Arial"/>
        </w:rPr>
      </w:pPr>
      <w:r w:rsidRPr="00141497">
        <w:rPr>
          <w:rFonts w:ascii="Palatino Linotype" w:hAnsi="Palatino Linotype" w:cs="Arial"/>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con la Ley de Protección de Datos Personales en Posesión de Sujetos Obligados del Estado de México y Municipios.</w:t>
      </w:r>
    </w:p>
    <w:p w:rsidR="002F44C7" w:rsidRPr="00141497" w:rsidRDefault="002F44C7" w:rsidP="002F44C7">
      <w:pPr>
        <w:autoSpaceDE w:val="0"/>
        <w:autoSpaceDN w:val="0"/>
        <w:adjustRightInd w:val="0"/>
        <w:spacing w:before="240" w:after="240" w:line="360" w:lineRule="auto"/>
        <w:ind w:right="50"/>
        <w:jc w:val="both"/>
        <w:rPr>
          <w:rFonts w:ascii="Palatino Linotype" w:hAnsi="Palatino Linotype" w:cs="Arial"/>
        </w:rPr>
      </w:pPr>
      <w:r w:rsidRPr="00141497">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2F44C7" w:rsidRPr="00141497" w:rsidRDefault="002F44C7" w:rsidP="002F44C7">
      <w:pPr>
        <w:autoSpaceDE w:val="0"/>
        <w:autoSpaceDN w:val="0"/>
        <w:adjustRightInd w:val="0"/>
        <w:spacing w:before="240" w:after="240" w:line="360" w:lineRule="auto"/>
        <w:ind w:right="50"/>
        <w:jc w:val="both"/>
        <w:rPr>
          <w:rFonts w:ascii="Palatino Linotype" w:hAnsi="Palatino Linotype" w:cs="Arial"/>
        </w:rPr>
      </w:pPr>
      <w:r w:rsidRPr="00141497">
        <w:rPr>
          <w:rFonts w:ascii="Palatino Linotype" w:eastAsia="Arial Unicode MS" w:hAnsi="Palatino Linotype" w:cs="Arial"/>
        </w:rPr>
        <w:t>E</w:t>
      </w:r>
      <w:r w:rsidRPr="00141497">
        <w:rPr>
          <w:rFonts w:ascii="Palatino Linotype" w:hAnsi="Palatino Linotype"/>
        </w:rPr>
        <w:t xml:space="preserve">n el caso específico en los documentos que se ordenan, pudieran obrar datos que son considerados confidenciales, cuyo acceso debe ser restringido, los cuales </w:t>
      </w:r>
      <w:r w:rsidRPr="00141497">
        <w:rPr>
          <w:rFonts w:ascii="Palatino Linotype" w:hAnsi="Palatino Linotype" w:cs="Arial"/>
        </w:rPr>
        <w:t xml:space="preserve">deben testarse al momento de la elaboración de versiones públicas, como es el caso de la </w:t>
      </w:r>
      <w:r w:rsidRPr="00141497">
        <w:rPr>
          <w:rFonts w:ascii="Palatino Linotype" w:hAnsi="Palatino Linotype" w:cs="Arial"/>
          <w:b/>
        </w:rPr>
        <w:t>Clave Única de Registro de Población</w:t>
      </w:r>
      <w:r w:rsidRPr="00141497">
        <w:rPr>
          <w:rFonts w:ascii="Palatino Linotype" w:hAnsi="Palatino Linotype" w:cs="Arial"/>
        </w:rPr>
        <w:t xml:space="preserve"> (CURP), la </w:t>
      </w:r>
      <w:r w:rsidRPr="00141497">
        <w:rPr>
          <w:rFonts w:ascii="Palatino Linotype" w:hAnsi="Palatino Linotype" w:cs="Arial"/>
          <w:b/>
        </w:rPr>
        <w:t>firma de los</w:t>
      </w:r>
      <w:r w:rsidRPr="00141497">
        <w:rPr>
          <w:rFonts w:ascii="Palatino Linotype" w:hAnsi="Palatino Linotype" w:cs="Arial"/>
        </w:rPr>
        <w:t xml:space="preserve"> </w:t>
      </w:r>
      <w:r w:rsidRPr="00141497">
        <w:rPr>
          <w:rFonts w:ascii="Palatino Linotype" w:hAnsi="Palatino Linotype" w:cs="Arial"/>
          <w:b/>
        </w:rPr>
        <w:t>particulares</w:t>
      </w:r>
      <w:r w:rsidRPr="00141497">
        <w:rPr>
          <w:rFonts w:ascii="Palatino Linotype" w:hAnsi="Palatino Linotype" w:cs="Arial"/>
        </w:rPr>
        <w:t xml:space="preserve"> y cualquier otro dato que </w:t>
      </w:r>
      <w:r w:rsidRPr="00141497">
        <w:rPr>
          <w:rFonts w:ascii="Palatino Linotype" w:hAnsi="Palatino Linotype" w:cs="Arial"/>
        </w:rPr>
        <w:lastRenderedPageBreak/>
        <w:t>por su naturaleza confidencial pudiera conllevar un riesgo grave para la esfera privada de los servidores públicos.</w:t>
      </w:r>
    </w:p>
    <w:p w:rsidR="002F44C7" w:rsidRPr="00141497" w:rsidRDefault="002F44C7" w:rsidP="002F44C7">
      <w:pPr>
        <w:autoSpaceDE w:val="0"/>
        <w:autoSpaceDN w:val="0"/>
        <w:adjustRightInd w:val="0"/>
        <w:spacing w:before="240" w:after="240" w:line="360" w:lineRule="auto"/>
        <w:ind w:right="50"/>
        <w:jc w:val="both"/>
        <w:rPr>
          <w:rFonts w:ascii="Palatino Linotype" w:hAnsi="Palatino Linotype" w:cs="Arial"/>
        </w:rPr>
      </w:pPr>
      <w:r w:rsidRPr="00141497">
        <w:rPr>
          <w:rFonts w:ascii="Palatino Linotype" w:hAnsi="Palatino Linotype" w:cs="Arial"/>
        </w:rPr>
        <w:t>Dada la naturaleza de la información que se ordena, es importante resaltar que, si bien este Instituto ha sostenido que el RFC y domicilio de las personas físicas debe ser testado por los Sujetos Obligados,</w:t>
      </w:r>
      <w:r>
        <w:rPr>
          <w:rFonts w:ascii="Palatino Linotype" w:hAnsi="Palatino Linotype" w:cs="Arial"/>
        </w:rPr>
        <w:t xml:space="preserve"> </w:t>
      </w:r>
      <w:r w:rsidRPr="00141497">
        <w:rPr>
          <w:rFonts w:ascii="Palatino Linotype" w:hAnsi="Palatino Linotype" w:cs="Arial"/>
        </w:rPr>
        <w:t>en</w:t>
      </w:r>
      <w:r>
        <w:rPr>
          <w:rFonts w:ascii="Palatino Linotype" w:hAnsi="Palatino Linotype" w:cs="Arial"/>
        </w:rPr>
        <w:t xml:space="preserve"> </w:t>
      </w:r>
      <w:r w:rsidRPr="00141497">
        <w:rPr>
          <w:rFonts w:ascii="Palatino Linotype" w:hAnsi="Palatino Linotype" w:cs="Arial"/>
        </w:rPr>
        <w:t>las versiones públicas de los documentos que elaboren para atender las solicitudes de información pública, lo cierto es que tratándose de proveedores, prestadores de servicios o</w:t>
      </w:r>
      <w:r>
        <w:rPr>
          <w:rFonts w:ascii="Palatino Linotype" w:hAnsi="Palatino Linotype" w:cs="Arial"/>
        </w:rPr>
        <w:t xml:space="preserve"> </w:t>
      </w:r>
      <w:r w:rsidRPr="00141497">
        <w:rPr>
          <w:rFonts w:ascii="Palatino Linotype" w:hAnsi="Palatino Linotype" w:cs="Arial"/>
        </w:rPr>
        <w:t>contratistas, dichos datos no deben ser suprimidos de las facturas y contratos que vayan a ser entregados.</w:t>
      </w:r>
    </w:p>
    <w:p w:rsidR="002F44C7" w:rsidRPr="00141497" w:rsidRDefault="002F44C7" w:rsidP="002F44C7">
      <w:pPr>
        <w:autoSpaceDE w:val="0"/>
        <w:autoSpaceDN w:val="0"/>
        <w:adjustRightInd w:val="0"/>
        <w:spacing w:before="240" w:after="240" w:line="360" w:lineRule="auto"/>
        <w:ind w:right="50"/>
        <w:jc w:val="both"/>
        <w:rPr>
          <w:rFonts w:ascii="Palatino Linotype" w:hAnsi="Palatino Linotype" w:cs="Arial"/>
        </w:rPr>
      </w:pPr>
      <w:r w:rsidRPr="00141497">
        <w:rPr>
          <w:rFonts w:ascii="Palatino Linotype" w:hAnsi="Palatino Linotype" w:cs="Arial"/>
        </w:rPr>
        <w:t>Ello se debe a que, del ejercicio de</w:t>
      </w:r>
      <w:r>
        <w:rPr>
          <w:rFonts w:ascii="Palatino Linotype" w:hAnsi="Palatino Linotype" w:cs="Arial"/>
        </w:rPr>
        <w:t xml:space="preserve"> </w:t>
      </w:r>
      <w:r w:rsidRPr="00141497">
        <w:rPr>
          <w:rFonts w:ascii="Palatino Linotype" w:hAnsi="Palatino Linotype" w:cs="Arial"/>
        </w:rPr>
        <w:t>ponderación entre el derecho a la protección de datos personales con el derecho de acceso a la información pública, es de mayor trascendencia el que cualquier persona pueda conocer</w:t>
      </w:r>
      <w:r>
        <w:rPr>
          <w:rFonts w:ascii="Palatino Linotype" w:hAnsi="Palatino Linotype" w:cs="Arial"/>
        </w:rPr>
        <w:t xml:space="preserve"> </w:t>
      </w:r>
      <w:r w:rsidRPr="00141497">
        <w:rPr>
          <w:rFonts w:ascii="Palatino Linotype" w:hAnsi="Palatino Linotype" w:cs="Arial"/>
        </w:rPr>
        <w:t>en</w:t>
      </w:r>
      <w:r>
        <w:rPr>
          <w:rFonts w:ascii="Palatino Linotype" w:hAnsi="Palatino Linotype" w:cs="Arial"/>
        </w:rPr>
        <w:t xml:space="preserve"> </w:t>
      </w:r>
      <w:r w:rsidRPr="00141497">
        <w:rPr>
          <w:rFonts w:ascii="Palatino Linotype" w:hAnsi="Palatino Linotype" w:cs="Arial"/>
        </w:rPr>
        <w:t>qué se gastan los recursos públicos, puesto que se trata de erogaciones que realiza un órgano del Estado con base</w:t>
      </w:r>
      <w:r>
        <w:rPr>
          <w:rFonts w:ascii="Palatino Linotype" w:hAnsi="Palatino Linotype" w:cs="Arial"/>
        </w:rPr>
        <w:t xml:space="preserve"> </w:t>
      </w:r>
      <w:r w:rsidRPr="00141497">
        <w:rPr>
          <w:rFonts w:ascii="Palatino Linotype" w:hAnsi="Palatino Linotype" w:cs="Arial"/>
        </w:rPr>
        <w:t>en</w:t>
      </w:r>
      <w:r>
        <w:rPr>
          <w:rFonts w:ascii="Palatino Linotype" w:hAnsi="Palatino Linotype" w:cs="Arial"/>
        </w:rPr>
        <w:t xml:space="preserve"> </w:t>
      </w:r>
      <w:r w:rsidRPr="00141497">
        <w:rPr>
          <w:rFonts w:ascii="Palatino Linotype" w:hAnsi="Palatino Linotype" w:cs="Arial"/>
        </w:rPr>
        <w:t>los recursos que encuentran su origen</w:t>
      </w:r>
      <w:r>
        <w:rPr>
          <w:rFonts w:ascii="Palatino Linotype" w:hAnsi="Palatino Linotype" w:cs="Arial"/>
        </w:rPr>
        <w:t xml:space="preserve"> </w:t>
      </w:r>
      <w:r w:rsidRPr="00141497">
        <w:rPr>
          <w:rFonts w:ascii="Palatino Linotype" w:hAnsi="Palatino Linotype" w:cs="Arial"/>
        </w:rPr>
        <w:t>en</w:t>
      </w:r>
      <w:r>
        <w:rPr>
          <w:rFonts w:ascii="Palatino Linotype" w:hAnsi="Palatino Linotype" w:cs="Arial"/>
        </w:rPr>
        <w:t xml:space="preserve"> </w:t>
      </w:r>
      <w:r w:rsidRPr="00141497">
        <w:rPr>
          <w:rFonts w:ascii="Palatino Linotype" w:hAnsi="Palatino Linotype" w:cs="Arial"/>
        </w:rPr>
        <w:t>mayor medida</w:t>
      </w:r>
      <w:r>
        <w:rPr>
          <w:rFonts w:ascii="Palatino Linotype" w:hAnsi="Palatino Linotype" w:cs="Arial"/>
        </w:rPr>
        <w:t xml:space="preserve"> </w:t>
      </w:r>
      <w:r w:rsidRPr="00141497">
        <w:rPr>
          <w:rFonts w:ascii="Palatino Linotype" w:hAnsi="Palatino Linotype" w:cs="Arial"/>
        </w:rPr>
        <w:t>en</w:t>
      </w:r>
      <w:r>
        <w:rPr>
          <w:rFonts w:ascii="Palatino Linotype" w:hAnsi="Palatino Linotype" w:cs="Arial"/>
        </w:rPr>
        <w:t xml:space="preserve"> </w:t>
      </w:r>
      <w:r w:rsidRPr="00141497">
        <w:rPr>
          <w:rFonts w:ascii="Palatino Linotype" w:hAnsi="Palatino Linotype" w:cs="Arial"/>
        </w:rPr>
        <w:t>las contribuciones aportados por los gobernados, por lo que debe transparentarse su ejercicio.</w:t>
      </w:r>
    </w:p>
    <w:p w:rsidR="002F44C7" w:rsidRPr="00141497" w:rsidRDefault="002F44C7" w:rsidP="002F44C7">
      <w:pPr>
        <w:autoSpaceDE w:val="0"/>
        <w:autoSpaceDN w:val="0"/>
        <w:adjustRightInd w:val="0"/>
        <w:spacing w:before="240" w:after="240" w:line="360" w:lineRule="auto"/>
        <w:ind w:right="50"/>
        <w:jc w:val="both"/>
        <w:rPr>
          <w:rFonts w:ascii="Palatino Linotype" w:hAnsi="Palatino Linotype" w:cs="Arial"/>
        </w:rPr>
      </w:pPr>
      <w:r w:rsidRPr="00141497">
        <w:rPr>
          <w:rFonts w:ascii="Palatino Linotype" w:hAnsi="Palatino Linotype" w:cs="Arial"/>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w:t>
      </w:r>
      <w:r>
        <w:rPr>
          <w:rFonts w:ascii="Palatino Linotype" w:hAnsi="Palatino Linotype" w:cs="Arial"/>
        </w:rPr>
        <w:t xml:space="preserve"> </w:t>
      </w:r>
      <w:r w:rsidRPr="00141497">
        <w:rPr>
          <w:rFonts w:ascii="Palatino Linotype" w:hAnsi="Palatino Linotype" w:cs="Arial"/>
        </w:rPr>
        <w:t>en</w:t>
      </w:r>
      <w:r>
        <w:rPr>
          <w:rFonts w:ascii="Palatino Linotype" w:hAnsi="Palatino Linotype" w:cs="Arial"/>
        </w:rPr>
        <w:t xml:space="preserve"> </w:t>
      </w:r>
      <w:r w:rsidRPr="00141497">
        <w:rPr>
          <w:rFonts w:ascii="Palatino Linotype" w:hAnsi="Palatino Linotype" w:cs="Arial"/>
        </w:rPr>
        <w:t>los gobernados</w:t>
      </w:r>
      <w:r>
        <w:rPr>
          <w:rFonts w:ascii="Palatino Linotype" w:hAnsi="Palatino Linotype" w:cs="Arial"/>
        </w:rPr>
        <w:t xml:space="preserve"> </w:t>
      </w:r>
      <w:r w:rsidRPr="00141497">
        <w:rPr>
          <w:rFonts w:ascii="Palatino Linotype" w:hAnsi="Palatino Linotype" w:cs="Arial"/>
        </w:rPr>
        <w:t>en</w:t>
      </w:r>
      <w:r>
        <w:rPr>
          <w:rFonts w:ascii="Palatino Linotype" w:hAnsi="Palatino Linotype" w:cs="Arial"/>
        </w:rPr>
        <w:t xml:space="preserve"> </w:t>
      </w:r>
      <w:r w:rsidRPr="00141497">
        <w:rPr>
          <w:rFonts w:ascii="Palatino Linotype" w:hAnsi="Palatino Linotype" w:cs="Arial"/>
        </w:rPr>
        <w:t>que se está ejerciendo debidamente el presupuesto.</w:t>
      </w:r>
    </w:p>
    <w:p w:rsidR="002F44C7" w:rsidRPr="00141497" w:rsidRDefault="002F44C7" w:rsidP="002F44C7">
      <w:pPr>
        <w:autoSpaceDE w:val="0"/>
        <w:autoSpaceDN w:val="0"/>
        <w:adjustRightInd w:val="0"/>
        <w:spacing w:before="240" w:after="240" w:line="360" w:lineRule="auto"/>
        <w:ind w:right="50"/>
        <w:jc w:val="both"/>
        <w:rPr>
          <w:rFonts w:ascii="Palatino Linotype" w:hAnsi="Palatino Linotype" w:cs="Arial"/>
        </w:rPr>
      </w:pPr>
      <w:r w:rsidRPr="00141497">
        <w:rPr>
          <w:rFonts w:ascii="Palatino Linotype" w:hAnsi="Palatino Linotype" w:cs="Arial"/>
        </w:rPr>
        <w:lastRenderedPageBreak/>
        <w:t>Argumentación que guarda sustento</w:t>
      </w:r>
      <w:r>
        <w:rPr>
          <w:rFonts w:ascii="Palatino Linotype" w:hAnsi="Palatino Linotype" w:cs="Arial"/>
        </w:rPr>
        <w:t xml:space="preserve"> </w:t>
      </w:r>
      <w:r w:rsidRPr="00141497">
        <w:rPr>
          <w:rFonts w:ascii="Palatino Linotype" w:hAnsi="Palatino Linotype" w:cs="Arial"/>
        </w:rPr>
        <w:t>en</w:t>
      </w:r>
      <w:r>
        <w:rPr>
          <w:rFonts w:ascii="Palatino Linotype" w:hAnsi="Palatino Linotype" w:cs="Arial"/>
        </w:rPr>
        <w:t xml:space="preserve"> </w:t>
      </w:r>
      <w:r w:rsidRPr="00141497">
        <w:rPr>
          <w:rFonts w:ascii="Palatino Linotype" w:hAnsi="Palatino Linotype" w:cs="Arial"/>
        </w:rPr>
        <w:t>lo estipulado por el artículo 23 de la Ley de Transparencia y Acceso a la Información Pública del Estado de México y Municipios vigente en su penúltimo párrafo, mismo que se lee como sigue:</w:t>
      </w:r>
    </w:p>
    <w:p w:rsidR="002F44C7" w:rsidRPr="00141497" w:rsidRDefault="002F44C7" w:rsidP="002F44C7">
      <w:pPr>
        <w:ind w:left="709" w:right="709"/>
        <w:jc w:val="both"/>
        <w:rPr>
          <w:rFonts w:ascii="Palatino Linotype" w:hAnsi="Palatino Linotype" w:cs="Arial,Bold"/>
          <w:b/>
          <w:bCs/>
          <w:i/>
          <w:sz w:val="22"/>
          <w:lang w:eastAsia="es-MX"/>
        </w:rPr>
      </w:pPr>
      <w:r w:rsidRPr="00141497">
        <w:rPr>
          <w:rFonts w:ascii="Palatino Linotype" w:hAnsi="Palatino Linotype" w:cs="Arial,Bold"/>
          <w:b/>
          <w:bCs/>
          <w:i/>
          <w:sz w:val="22"/>
          <w:lang w:eastAsia="es-MX"/>
        </w:rPr>
        <w:t>“Artículo 23. </w:t>
      </w:r>
      <w:r w:rsidRPr="00141497">
        <w:rPr>
          <w:rFonts w:ascii="Palatino Linotype" w:hAnsi="Palatino Linotype" w:cs="Arial,Bold"/>
          <w:bCs/>
          <w:i/>
          <w:sz w:val="22"/>
          <w:lang w:eastAsia="es-MX"/>
        </w:rPr>
        <w:t>(…)</w:t>
      </w:r>
    </w:p>
    <w:p w:rsidR="002F44C7" w:rsidRPr="00E2679B" w:rsidRDefault="002F44C7" w:rsidP="002F44C7">
      <w:pPr>
        <w:spacing w:after="240"/>
        <w:ind w:left="709" w:right="709"/>
        <w:jc w:val="both"/>
        <w:rPr>
          <w:rFonts w:ascii="Palatino Linotype" w:hAnsi="Palatino Linotype" w:cs="Arial,Bold"/>
          <w:bCs/>
          <w:i/>
          <w:sz w:val="22"/>
          <w:lang w:eastAsia="es-MX"/>
        </w:rPr>
      </w:pPr>
      <w:r w:rsidRPr="00141497">
        <w:rPr>
          <w:rFonts w:ascii="Palatino Linotype" w:hAnsi="Palatino Linotype" w:cs="Arial,Bold"/>
          <w:bCs/>
          <w:i/>
          <w:sz w:val="22"/>
          <w:lang w:eastAsia="es-MX"/>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sidRPr="00E2679B">
        <w:rPr>
          <w:rFonts w:ascii="Palatino Linotype" w:hAnsi="Palatino Linotype" w:cs="Arial,Bold"/>
          <w:bCs/>
          <w:i/>
          <w:sz w:val="22"/>
          <w:lang w:eastAsia="es-MX"/>
        </w:rPr>
        <w:t>…”</w:t>
      </w:r>
      <w:r w:rsidR="00E2679B" w:rsidRPr="00E2679B">
        <w:rPr>
          <w:rFonts w:ascii="Palatino Linotype" w:hAnsi="Palatino Linotype" w:cs="Arial,Bold"/>
          <w:bCs/>
          <w:i/>
          <w:sz w:val="22"/>
          <w:lang w:eastAsia="es-MX"/>
        </w:rPr>
        <w:t>(Sic)</w:t>
      </w:r>
    </w:p>
    <w:p w:rsidR="002F44C7" w:rsidRPr="00141497" w:rsidRDefault="002F44C7" w:rsidP="002F44C7">
      <w:pPr>
        <w:spacing w:after="240" w:line="360" w:lineRule="auto"/>
        <w:ind w:right="-93"/>
        <w:jc w:val="both"/>
        <w:rPr>
          <w:rFonts w:ascii="Palatino Linotype" w:hAnsi="Palatino Linotype" w:cs="Arial"/>
          <w:lang w:eastAsia="es-MX"/>
        </w:rPr>
      </w:pPr>
      <w:r w:rsidRPr="00141497">
        <w:rPr>
          <w:rFonts w:ascii="Palatino Linotype" w:hAnsi="Palatino Linotype" w:cs="Arial"/>
          <w:lang w:eastAsia="es-MX"/>
        </w:rPr>
        <w:t xml:space="preserve">Por cuanto hace a la </w:t>
      </w:r>
      <w:r w:rsidRPr="00141497">
        <w:rPr>
          <w:rFonts w:ascii="Palatino Linotype" w:hAnsi="Palatino Linotype" w:cs="Arial"/>
          <w:b/>
        </w:rPr>
        <w:t xml:space="preserve">Clave Única de Registro de Población, </w:t>
      </w:r>
      <w:r w:rsidRPr="00141497">
        <w:rPr>
          <w:rFonts w:ascii="Palatino Linotype" w:hAnsi="Palatino Linotype" w:cs="Arial"/>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2F44C7" w:rsidRPr="00141497" w:rsidRDefault="002F44C7" w:rsidP="002F44C7">
      <w:pPr>
        <w:spacing w:line="360" w:lineRule="auto"/>
        <w:ind w:right="-93"/>
        <w:jc w:val="both"/>
        <w:rPr>
          <w:rFonts w:ascii="Palatino Linotype" w:hAnsi="Palatino Linotype" w:cs="Arial"/>
          <w:lang w:eastAsia="es-MX"/>
        </w:rPr>
      </w:pPr>
      <w:r w:rsidRPr="00141497">
        <w:rPr>
          <w:rFonts w:ascii="Palatino Linotype" w:hAnsi="Palatino Linotype" w:cs="Arial"/>
          <w:lang w:eastAsia="es-MX"/>
        </w:rPr>
        <w:t>Lo anterior, tiene sustento en los artículos 86 y 91 de la Ley General de Población, la cual señala lo siguiente:</w:t>
      </w:r>
    </w:p>
    <w:p w:rsidR="002F44C7" w:rsidRPr="00141497" w:rsidRDefault="002F44C7" w:rsidP="002F44C7">
      <w:pPr>
        <w:ind w:left="709" w:right="709"/>
        <w:jc w:val="both"/>
        <w:rPr>
          <w:rFonts w:ascii="Palatino Linotype" w:hAnsi="Palatino Linotype" w:cs="Arial"/>
          <w:i/>
          <w:sz w:val="22"/>
          <w:lang w:eastAsia="es-MX"/>
        </w:rPr>
      </w:pPr>
      <w:r w:rsidRPr="00141497">
        <w:rPr>
          <w:rFonts w:ascii="Palatino Linotype" w:hAnsi="Palatino Linotype" w:cs="Arial,Bold"/>
          <w:b/>
          <w:bCs/>
          <w:i/>
          <w:sz w:val="22"/>
          <w:lang w:eastAsia="es-MX"/>
        </w:rPr>
        <w:t xml:space="preserve">“Artículo 86. </w:t>
      </w:r>
      <w:r w:rsidRPr="00141497">
        <w:rPr>
          <w:rFonts w:ascii="Palatino Linotype" w:hAnsi="Palatino Linotype" w:cs="Arial"/>
          <w:i/>
          <w:sz w:val="22"/>
          <w:lang w:eastAsia="es-MX"/>
        </w:rPr>
        <w:t xml:space="preserve">El </w:t>
      </w:r>
      <w:r w:rsidRPr="00141497">
        <w:rPr>
          <w:rFonts w:ascii="Palatino Linotype" w:hAnsi="Palatino Linotype" w:cs="Arial"/>
          <w:i/>
          <w:sz w:val="22"/>
          <w:szCs w:val="22"/>
        </w:rPr>
        <w:t>Registro</w:t>
      </w:r>
      <w:r w:rsidRPr="00141497">
        <w:rPr>
          <w:rFonts w:ascii="Palatino Linotype" w:hAnsi="Palatino Linotype" w:cs="Arial"/>
          <w:i/>
          <w:sz w:val="22"/>
          <w:lang w:eastAsia="es-MX"/>
        </w:rPr>
        <w:t xml:space="preserve"> Nacional </w:t>
      </w:r>
      <w:r w:rsidRPr="00141497">
        <w:rPr>
          <w:rFonts w:ascii="Palatino Linotype" w:hAnsi="Palatino Linotype" w:cs="Arial"/>
          <w:i/>
          <w:sz w:val="22"/>
        </w:rPr>
        <w:t>de</w:t>
      </w:r>
      <w:r w:rsidRPr="00141497">
        <w:rPr>
          <w:rFonts w:ascii="Palatino Linotype" w:hAnsi="Palatino Linotype" w:cs="Arial"/>
          <w:i/>
          <w:sz w:val="22"/>
          <w:lang w:eastAsia="es-MX"/>
        </w:rPr>
        <w:t xml:space="preserve"> Población tiene como finalidad registrar a cada una de las personas que integran la población del país, con los datos que permitan certificar y acreditar fehacientemente su identidad.</w:t>
      </w:r>
    </w:p>
    <w:p w:rsidR="002F44C7" w:rsidRPr="00141497" w:rsidRDefault="002F44C7" w:rsidP="002F44C7">
      <w:pPr>
        <w:ind w:left="709" w:right="709"/>
        <w:jc w:val="both"/>
        <w:rPr>
          <w:rFonts w:ascii="Palatino Linotype" w:hAnsi="Palatino Linotype" w:cs="Arial"/>
          <w:i/>
          <w:sz w:val="22"/>
          <w:lang w:eastAsia="es-MX"/>
        </w:rPr>
      </w:pPr>
      <w:r w:rsidRPr="00141497">
        <w:rPr>
          <w:rFonts w:ascii="Palatino Linotype" w:hAnsi="Palatino Linotype" w:cs="Arial,Bold"/>
          <w:b/>
          <w:bCs/>
          <w:i/>
          <w:sz w:val="22"/>
          <w:lang w:eastAsia="es-MX"/>
        </w:rPr>
        <w:t xml:space="preserve">Artículo 91. </w:t>
      </w:r>
      <w:r w:rsidRPr="00141497">
        <w:rPr>
          <w:rFonts w:ascii="Palatino Linotype" w:hAnsi="Palatino Linotype" w:cs="Arial"/>
          <w:i/>
          <w:sz w:val="22"/>
          <w:lang w:eastAsia="es-MX"/>
        </w:rPr>
        <w:t xml:space="preserve">Al incorporar a una persona en el Registro Nacional de Población, se le asignará una clave que se denominará </w:t>
      </w:r>
      <w:r w:rsidRPr="00141497">
        <w:rPr>
          <w:rFonts w:ascii="Palatino Linotype" w:hAnsi="Palatino Linotype" w:cs="Arial"/>
          <w:i/>
          <w:sz w:val="22"/>
          <w:szCs w:val="22"/>
        </w:rPr>
        <w:t>Clave</w:t>
      </w:r>
      <w:r w:rsidRPr="00141497">
        <w:rPr>
          <w:rFonts w:ascii="Palatino Linotype" w:hAnsi="Palatino Linotype" w:cs="Arial"/>
          <w:i/>
          <w:sz w:val="22"/>
          <w:lang w:eastAsia="es-MX"/>
        </w:rPr>
        <w:t xml:space="preserve"> Única de Registro de Población. Esta servirá para registrarla e identificarla en forma </w:t>
      </w:r>
      <w:r w:rsidRPr="00141497">
        <w:rPr>
          <w:rFonts w:ascii="Palatino Linotype" w:hAnsi="Palatino Linotype" w:cs="Arial"/>
          <w:i/>
          <w:sz w:val="22"/>
        </w:rPr>
        <w:t>individual</w:t>
      </w:r>
      <w:r w:rsidRPr="00141497">
        <w:rPr>
          <w:rFonts w:ascii="Palatino Linotype" w:hAnsi="Palatino Linotype" w:cs="Arial"/>
          <w:i/>
          <w:sz w:val="22"/>
          <w:lang w:eastAsia="es-MX"/>
        </w:rPr>
        <w:t>.”</w:t>
      </w:r>
    </w:p>
    <w:p w:rsidR="002F44C7" w:rsidRPr="00141497" w:rsidRDefault="002F44C7" w:rsidP="002F44C7">
      <w:pPr>
        <w:shd w:val="clear" w:color="auto" w:fill="FFFFFF"/>
        <w:spacing w:line="360" w:lineRule="auto"/>
        <w:jc w:val="both"/>
        <w:rPr>
          <w:rFonts w:ascii="Palatino Linotype" w:hAnsi="Palatino Linotype"/>
          <w:lang w:eastAsia="es-MX"/>
        </w:rPr>
      </w:pPr>
    </w:p>
    <w:p w:rsidR="002F44C7" w:rsidRPr="00141497" w:rsidRDefault="002F44C7" w:rsidP="002F44C7">
      <w:pPr>
        <w:shd w:val="clear" w:color="auto" w:fill="FFFFFF"/>
        <w:spacing w:line="360" w:lineRule="auto"/>
        <w:jc w:val="both"/>
        <w:rPr>
          <w:rFonts w:ascii="Palatino Linotype" w:hAnsi="Palatino Linotype"/>
          <w:lang w:eastAsia="es-MX"/>
        </w:rPr>
      </w:pPr>
      <w:r w:rsidRPr="00141497">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con </w:t>
      </w:r>
      <w:r w:rsidRPr="00141497">
        <w:rPr>
          <w:rFonts w:ascii="Palatino Linotype" w:hAnsi="Palatino Linotype" w:cs="Arial"/>
          <w:lang w:eastAsia="es-MX"/>
        </w:rPr>
        <w:t>la primera letra del apellido paterno; seguida de la primera letra vocal del primer apellido; seguida de la primera letra del segundo apellido y por último la primera letra del nombre; fecha de nacimiento año/mes/día</w:t>
      </w:r>
      <w:r w:rsidRPr="00141497">
        <w:rPr>
          <w:rFonts w:ascii="Palatino Linotype" w:hAnsi="Palatino Linotype"/>
          <w:lang w:eastAsia="es-MX"/>
        </w:rPr>
        <w:t xml:space="preserve">; sexo; Entidad Federativa o lugar de nacimiento; finalmente una homoclave </w:t>
      </w:r>
      <w:r w:rsidRPr="00141497">
        <w:rPr>
          <w:rFonts w:ascii="Palatino Linotype" w:hAnsi="Palatino Linotype"/>
          <w:lang w:eastAsia="es-MX"/>
        </w:rPr>
        <w:lastRenderedPageBreak/>
        <w:t xml:space="preserve">o digito verificador, compuesto de dos elementos, con el que se evitan duplicaciones en la Clave, identifican el cambio de siglo y garantizan la correcta integración. </w:t>
      </w:r>
    </w:p>
    <w:p w:rsidR="002F44C7" w:rsidRDefault="002F44C7" w:rsidP="002F44C7">
      <w:pPr>
        <w:spacing w:line="360" w:lineRule="auto"/>
        <w:ind w:right="-91"/>
        <w:jc w:val="both"/>
        <w:rPr>
          <w:rFonts w:ascii="Palatino Linotype" w:hAnsi="Palatino Linotype" w:cs="Arial"/>
          <w:lang w:eastAsia="es-MX"/>
        </w:rPr>
      </w:pPr>
      <w:r w:rsidRPr="00141497">
        <w:rPr>
          <w:rFonts w:ascii="Palatino Linotype" w:hAnsi="Palatino Linotype" w:cs="Arial"/>
          <w:lang w:eastAsia="es-MX"/>
        </w:rPr>
        <w:t>Al respecto, el entonces Instituto Federal de Acceso a la Información Pública y Protección de Datos Personales (IFAI), ahora Instituto Nacional de Transparencia, Acceso a la Información y Protección de Datos Personales (INAI), a través del Criterio 18/17, señala literalmente lo siguiente:</w:t>
      </w:r>
    </w:p>
    <w:p w:rsidR="002F44C7" w:rsidRPr="00141497" w:rsidRDefault="002F44C7" w:rsidP="002F44C7">
      <w:pPr>
        <w:spacing w:line="360" w:lineRule="auto"/>
        <w:ind w:right="-91"/>
        <w:jc w:val="both"/>
        <w:rPr>
          <w:rFonts w:ascii="Palatino Linotype" w:hAnsi="Palatino Linotype" w:cs="Arial"/>
          <w:lang w:eastAsia="es-MX"/>
        </w:rPr>
      </w:pPr>
    </w:p>
    <w:p w:rsidR="002F44C7" w:rsidRPr="00141497" w:rsidRDefault="002F44C7" w:rsidP="002F44C7">
      <w:pPr>
        <w:ind w:left="709" w:right="709"/>
        <w:jc w:val="both"/>
        <w:rPr>
          <w:rFonts w:ascii="Palatino Linotype" w:hAnsi="Palatino Linotype" w:cs="Arial,Bold"/>
          <w:b/>
          <w:bCs/>
          <w:i/>
          <w:sz w:val="22"/>
          <w:lang w:eastAsia="es-MX"/>
        </w:rPr>
      </w:pPr>
      <w:r w:rsidRPr="00141497">
        <w:rPr>
          <w:rFonts w:ascii="Palatino Linotype" w:hAnsi="Palatino Linotype" w:cs="Arial,Bold"/>
          <w:b/>
          <w:bCs/>
          <w:i/>
          <w:sz w:val="22"/>
          <w:lang w:eastAsia="es-MX"/>
        </w:rPr>
        <w:t xml:space="preserve">“Clave Única de Registro de Población (CURP). </w:t>
      </w:r>
      <w:r w:rsidRPr="00141497">
        <w:rPr>
          <w:rFonts w:ascii="Palatino Linotype" w:hAnsi="Palatino Linotype" w:cs="Arial,Bold"/>
          <w:bCs/>
          <w:i/>
          <w:sz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2F44C7" w:rsidRPr="00141497" w:rsidRDefault="002F44C7" w:rsidP="002F44C7">
      <w:pPr>
        <w:ind w:left="709" w:right="709"/>
        <w:jc w:val="both"/>
        <w:rPr>
          <w:rFonts w:ascii="Palatino Linotype" w:hAnsi="Palatino Linotype" w:cs="Arial,Bold"/>
          <w:bCs/>
          <w:i/>
          <w:sz w:val="22"/>
          <w:lang w:eastAsia="es-MX"/>
        </w:rPr>
      </w:pPr>
      <w:r w:rsidRPr="00141497">
        <w:rPr>
          <w:rFonts w:ascii="Palatino Linotype" w:hAnsi="Palatino Linotype" w:cs="Arial,Bold"/>
          <w:bCs/>
          <w:i/>
          <w:sz w:val="22"/>
          <w:lang w:eastAsia="es-MX"/>
        </w:rPr>
        <w:t>Resoluciones:</w:t>
      </w:r>
    </w:p>
    <w:p w:rsidR="002F44C7" w:rsidRPr="00141497" w:rsidRDefault="002F44C7" w:rsidP="002F44C7">
      <w:pPr>
        <w:ind w:left="709" w:right="709"/>
        <w:jc w:val="both"/>
        <w:rPr>
          <w:rFonts w:ascii="Palatino Linotype" w:hAnsi="Palatino Linotype" w:cs="Arial,Bold"/>
          <w:bCs/>
          <w:i/>
          <w:sz w:val="22"/>
          <w:lang w:eastAsia="es-MX"/>
        </w:rPr>
      </w:pPr>
      <w:r w:rsidRPr="00141497">
        <w:rPr>
          <w:rFonts w:ascii="Palatino Linotype" w:hAnsi="Palatino Linotype" w:cs="Arial,Bold"/>
          <w:bCs/>
          <w:i/>
          <w:sz w:val="22"/>
          <w:lang w:eastAsia="es-MX"/>
        </w:rPr>
        <w:t>RRA 3995/16. Secretaría de la Defensa Nacional. 1 de febrero de 2017. Por unanimidad. Comisionado Ponente Rosendoevgueni Monterrey Chepov.</w:t>
      </w:r>
    </w:p>
    <w:p w:rsidR="002F44C7" w:rsidRPr="00141497" w:rsidRDefault="002F44C7" w:rsidP="002F44C7">
      <w:pPr>
        <w:ind w:left="709" w:right="709"/>
        <w:jc w:val="both"/>
        <w:rPr>
          <w:rFonts w:ascii="Palatino Linotype" w:hAnsi="Palatino Linotype" w:cs="Arial,Bold"/>
          <w:bCs/>
          <w:i/>
          <w:sz w:val="22"/>
          <w:lang w:eastAsia="es-MX"/>
        </w:rPr>
      </w:pPr>
      <w:r w:rsidRPr="00141497">
        <w:rPr>
          <w:rFonts w:ascii="Palatino Linotype" w:hAnsi="Palatino Linotype" w:cs="Arial,Bold"/>
          <w:bCs/>
          <w:i/>
          <w:sz w:val="22"/>
          <w:lang w:eastAsia="es-MX"/>
        </w:rPr>
        <w:t xml:space="preserve">RRA 0937/17. Senado de la República. 15 de marzo de 2017. Por unanimidad. Comisionada Ponente Ximena Puente de la Mora. </w:t>
      </w:r>
    </w:p>
    <w:p w:rsidR="002F44C7" w:rsidRPr="00141497" w:rsidRDefault="002F44C7" w:rsidP="002F44C7">
      <w:pPr>
        <w:ind w:left="709" w:right="709"/>
        <w:jc w:val="both"/>
        <w:rPr>
          <w:rFonts w:ascii="Palatino Linotype" w:hAnsi="Palatino Linotype" w:cs="Arial,Bold"/>
          <w:bCs/>
          <w:i/>
          <w:sz w:val="22"/>
          <w:lang w:eastAsia="es-MX"/>
        </w:rPr>
      </w:pPr>
      <w:r w:rsidRPr="00141497">
        <w:rPr>
          <w:rFonts w:ascii="Palatino Linotype" w:hAnsi="Palatino Linotype" w:cs="Arial,Bold"/>
          <w:bCs/>
          <w:i/>
          <w:sz w:val="22"/>
          <w:lang w:eastAsia="es-MX"/>
        </w:rPr>
        <w:t>RRA 0478/17. Secretaría de Relaciones Exteriores. 26 de abril de 2017. Por unanimidad. Comisionada Ponente Areli Cano Guadiana.”</w:t>
      </w:r>
      <w:r w:rsidR="00E2679B">
        <w:rPr>
          <w:rFonts w:ascii="Palatino Linotype" w:hAnsi="Palatino Linotype" w:cs="Arial,Bold"/>
          <w:bCs/>
          <w:i/>
          <w:sz w:val="22"/>
          <w:lang w:eastAsia="es-MX"/>
        </w:rPr>
        <w:t>(Sic)</w:t>
      </w:r>
    </w:p>
    <w:p w:rsidR="002F44C7" w:rsidRPr="00141497" w:rsidRDefault="002F44C7" w:rsidP="002F44C7">
      <w:pPr>
        <w:autoSpaceDE w:val="0"/>
        <w:autoSpaceDN w:val="0"/>
        <w:adjustRightInd w:val="0"/>
        <w:spacing w:before="240" w:after="240" w:line="360" w:lineRule="auto"/>
        <w:ind w:right="50"/>
        <w:jc w:val="both"/>
        <w:rPr>
          <w:rFonts w:ascii="Palatino Linotype" w:hAnsi="Palatino Linotype" w:cs="Arial"/>
        </w:rPr>
      </w:pPr>
      <w:r w:rsidRPr="00141497">
        <w:rPr>
          <w:rFonts w:ascii="Palatino Linotype" w:hAnsi="Palatino Linotype" w:cs="Arial"/>
        </w:rPr>
        <w:t>Ahora bien,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se deberá realizarse en términos de lo que disponen los artículos 49 fracción VIII, 53, fracción X y 59, fracción V, de la Ley en consulta, cuyo sentido literal es el siguiente:</w:t>
      </w:r>
    </w:p>
    <w:p w:rsidR="002F44C7" w:rsidRPr="00141497" w:rsidRDefault="002F44C7" w:rsidP="002F44C7">
      <w:pPr>
        <w:spacing w:before="240"/>
        <w:ind w:left="993" w:right="1041"/>
        <w:contextualSpacing/>
        <w:jc w:val="both"/>
        <w:rPr>
          <w:rFonts w:ascii="Palatino Linotype" w:hAnsi="Palatino Linotype"/>
          <w:i/>
          <w:sz w:val="22"/>
          <w:szCs w:val="22"/>
        </w:rPr>
      </w:pPr>
      <w:r w:rsidRPr="00141497">
        <w:rPr>
          <w:rFonts w:ascii="Palatino Linotype" w:hAnsi="Palatino Linotype"/>
          <w:b/>
          <w:i/>
          <w:sz w:val="22"/>
          <w:szCs w:val="22"/>
        </w:rPr>
        <w:t>“Artículo 49.</w:t>
      </w:r>
      <w:r w:rsidRPr="00141497">
        <w:rPr>
          <w:rFonts w:ascii="Palatino Linotype" w:hAnsi="Palatino Linotype"/>
          <w:i/>
          <w:sz w:val="22"/>
          <w:szCs w:val="22"/>
        </w:rPr>
        <w:t xml:space="preserve"> </w:t>
      </w:r>
      <w:r w:rsidRPr="00141497">
        <w:rPr>
          <w:rFonts w:ascii="Palatino Linotype" w:hAnsi="Palatino Linotype"/>
          <w:b/>
          <w:i/>
          <w:sz w:val="22"/>
          <w:szCs w:val="22"/>
        </w:rPr>
        <w:t>Los Comités de Transparencia</w:t>
      </w:r>
      <w:r w:rsidRPr="00141497">
        <w:rPr>
          <w:rFonts w:ascii="Palatino Linotype" w:hAnsi="Palatino Linotype"/>
          <w:i/>
          <w:sz w:val="22"/>
          <w:szCs w:val="22"/>
        </w:rPr>
        <w:t xml:space="preserve"> tendrán las siguientes atribuciones:</w:t>
      </w:r>
    </w:p>
    <w:p w:rsidR="002F44C7" w:rsidRPr="00141497" w:rsidRDefault="002F44C7" w:rsidP="002F44C7">
      <w:pPr>
        <w:spacing w:before="240"/>
        <w:ind w:left="993" w:right="1041"/>
        <w:contextualSpacing/>
        <w:jc w:val="both"/>
        <w:rPr>
          <w:rFonts w:ascii="Palatino Linotype" w:hAnsi="Palatino Linotype"/>
          <w:i/>
          <w:sz w:val="22"/>
          <w:szCs w:val="22"/>
        </w:rPr>
      </w:pPr>
      <w:r w:rsidRPr="00141497">
        <w:rPr>
          <w:rFonts w:ascii="Palatino Linotype" w:hAnsi="Palatino Linotype"/>
          <w:b/>
          <w:i/>
          <w:sz w:val="22"/>
          <w:szCs w:val="22"/>
        </w:rPr>
        <w:t>VIII. Aprobar, modificar o revocar la clasificación de la información</w:t>
      </w:r>
      <w:r w:rsidRPr="00141497">
        <w:rPr>
          <w:rFonts w:ascii="Palatino Linotype" w:hAnsi="Palatino Linotype"/>
          <w:i/>
          <w:sz w:val="22"/>
          <w:szCs w:val="22"/>
        </w:rPr>
        <w:t>…”</w:t>
      </w:r>
    </w:p>
    <w:p w:rsidR="002F44C7" w:rsidRPr="00141497" w:rsidRDefault="002F44C7" w:rsidP="002F44C7">
      <w:pPr>
        <w:spacing w:before="240"/>
        <w:ind w:left="993" w:right="1041"/>
        <w:contextualSpacing/>
        <w:jc w:val="both"/>
        <w:rPr>
          <w:rFonts w:ascii="Palatino Linotype" w:hAnsi="Palatino Linotype"/>
          <w:b/>
          <w:i/>
          <w:sz w:val="22"/>
          <w:szCs w:val="22"/>
        </w:rPr>
      </w:pPr>
    </w:p>
    <w:p w:rsidR="002F44C7" w:rsidRPr="00141497" w:rsidRDefault="002F44C7" w:rsidP="002F44C7">
      <w:pPr>
        <w:spacing w:before="240"/>
        <w:ind w:left="993" w:right="1041"/>
        <w:contextualSpacing/>
        <w:jc w:val="both"/>
        <w:rPr>
          <w:rFonts w:ascii="Palatino Linotype" w:hAnsi="Palatino Linotype"/>
          <w:i/>
          <w:sz w:val="22"/>
          <w:szCs w:val="22"/>
        </w:rPr>
      </w:pPr>
      <w:r w:rsidRPr="00141497">
        <w:rPr>
          <w:rFonts w:ascii="Palatino Linotype" w:hAnsi="Palatino Linotype"/>
          <w:i/>
          <w:sz w:val="22"/>
          <w:szCs w:val="22"/>
        </w:rPr>
        <w:lastRenderedPageBreak/>
        <w:t>“</w:t>
      </w:r>
      <w:r w:rsidRPr="00141497">
        <w:rPr>
          <w:rFonts w:ascii="Palatino Linotype" w:hAnsi="Palatino Linotype"/>
          <w:b/>
          <w:i/>
          <w:sz w:val="22"/>
          <w:szCs w:val="22"/>
        </w:rPr>
        <w:t>Artículo 53.</w:t>
      </w:r>
      <w:r w:rsidRPr="00141497">
        <w:rPr>
          <w:rFonts w:ascii="Palatino Linotype" w:hAnsi="Palatino Linotype"/>
          <w:i/>
          <w:sz w:val="22"/>
          <w:szCs w:val="22"/>
        </w:rPr>
        <w:t xml:space="preserve"> Las </w:t>
      </w:r>
      <w:r w:rsidRPr="00141497">
        <w:rPr>
          <w:rFonts w:ascii="Palatino Linotype" w:hAnsi="Palatino Linotype"/>
          <w:b/>
          <w:i/>
          <w:sz w:val="22"/>
          <w:szCs w:val="22"/>
        </w:rPr>
        <w:t>Unidades de Transparencia</w:t>
      </w:r>
      <w:r w:rsidRPr="00141497">
        <w:rPr>
          <w:rFonts w:ascii="Palatino Linotype" w:hAnsi="Palatino Linotype"/>
          <w:i/>
          <w:sz w:val="22"/>
          <w:szCs w:val="22"/>
        </w:rPr>
        <w:t xml:space="preserve"> tendrán las siguientes </w:t>
      </w:r>
      <w:r w:rsidRPr="00141497">
        <w:rPr>
          <w:rFonts w:ascii="Palatino Linotype" w:hAnsi="Palatino Linotype"/>
          <w:b/>
          <w:i/>
          <w:sz w:val="22"/>
          <w:szCs w:val="22"/>
        </w:rPr>
        <w:t>funciones</w:t>
      </w:r>
      <w:r w:rsidRPr="00141497">
        <w:rPr>
          <w:rFonts w:ascii="Palatino Linotype" w:hAnsi="Palatino Linotype"/>
          <w:i/>
          <w:sz w:val="22"/>
          <w:szCs w:val="22"/>
        </w:rPr>
        <w:t>:</w:t>
      </w:r>
    </w:p>
    <w:p w:rsidR="002F44C7" w:rsidRPr="00141497" w:rsidRDefault="002F44C7" w:rsidP="002F44C7">
      <w:pPr>
        <w:spacing w:before="240"/>
        <w:ind w:left="993" w:right="1041"/>
        <w:contextualSpacing/>
        <w:jc w:val="both"/>
        <w:rPr>
          <w:rFonts w:ascii="Palatino Linotype" w:hAnsi="Palatino Linotype"/>
          <w:i/>
          <w:sz w:val="22"/>
          <w:szCs w:val="22"/>
        </w:rPr>
      </w:pPr>
      <w:r w:rsidRPr="00141497">
        <w:rPr>
          <w:rFonts w:ascii="Palatino Linotype" w:hAnsi="Palatino Linotype"/>
          <w:b/>
          <w:i/>
          <w:sz w:val="22"/>
          <w:szCs w:val="22"/>
        </w:rPr>
        <w:t>X. Presentar ante el Comité, el proyecto de clasificación de información</w:t>
      </w:r>
      <w:r w:rsidRPr="00141497">
        <w:rPr>
          <w:rFonts w:ascii="Palatino Linotype" w:hAnsi="Palatino Linotype"/>
          <w:i/>
          <w:sz w:val="22"/>
          <w:szCs w:val="22"/>
        </w:rPr>
        <w:t xml:space="preserve">…” </w:t>
      </w:r>
    </w:p>
    <w:p w:rsidR="002F44C7" w:rsidRPr="00141497" w:rsidRDefault="002F44C7" w:rsidP="002F44C7">
      <w:pPr>
        <w:spacing w:before="240"/>
        <w:ind w:left="993" w:right="1041"/>
        <w:contextualSpacing/>
        <w:jc w:val="both"/>
        <w:rPr>
          <w:rFonts w:ascii="Palatino Linotype" w:hAnsi="Palatino Linotype"/>
          <w:i/>
          <w:sz w:val="22"/>
          <w:szCs w:val="22"/>
        </w:rPr>
      </w:pPr>
    </w:p>
    <w:p w:rsidR="002F44C7" w:rsidRPr="00141497" w:rsidRDefault="002F44C7" w:rsidP="002F44C7">
      <w:pPr>
        <w:spacing w:before="240"/>
        <w:ind w:left="993" w:right="1041"/>
        <w:contextualSpacing/>
        <w:jc w:val="both"/>
        <w:rPr>
          <w:rFonts w:ascii="Palatino Linotype" w:hAnsi="Palatino Linotype"/>
          <w:i/>
          <w:sz w:val="22"/>
          <w:szCs w:val="22"/>
        </w:rPr>
      </w:pPr>
      <w:r w:rsidRPr="00141497">
        <w:rPr>
          <w:rFonts w:ascii="Palatino Linotype" w:hAnsi="Palatino Linotype"/>
          <w:b/>
          <w:i/>
          <w:sz w:val="22"/>
          <w:szCs w:val="22"/>
        </w:rPr>
        <w:t>“Artículo 59.</w:t>
      </w:r>
      <w:r w:rsidRPr="00141497">
        <w:rPr>
          <w:rFonts w:ascii="Palatino Linotype" w:hAnsi="Palatino Linotype"/>
          <w:i/>
          <w:sz w:val="22"/>
          <w:szCs w:val="22"/>
        </w:rPr>
        <w:t xml:space="preserve"> Los </w:t>
      </w:r>
      <w:r w:rsidRPr="00141497">
        <w:rPr>
          <w:rFonts w:ascii="Palatino Linotype" w:hAnsi="Palatino Linotype"/>
          <w:b/>
          <w:i/>
          <w:sz w:val="22"/>
          <w:szCs w:val="22"/>
        </w:rPr>
        <w:t>servidores públicos habilitados</w:t>
      </w:r>
      <w:r w:rsidRPr="00141497">
        <w:rPr>
          <w:rFonts w:ascii="Palatino Linotype" w:hAnsi="Palatino Linotype"/>
          <w:i/>
          <w:sz w:val="22"/>
          <w:szCs w:val="22"/>
        </w:rPr>
        <w:t xml:space="preserve"> tendrán las </w:t>
      </w:r>
      <w:r w:rsidRPr="00141497">
        <w:rPr>
          <w:rFonts w:ascii="Palatino Linotype" w:hAnsi="Palatino Linotype"/>
          <w:b/>
          <w:i/>
          <w:sz w:val="22"/>
          <w:szCs w:val="22"/>
        </w:rPr>
        <w:t>funciones</w:t>
      </w:r>
      <w:r w:rsidRPr="00141497">
        <w:rPr>
          <w:rFonts w:ascii="Palatino Linotype" w:hAnsi="Palatino Linotype"/>
          <w:i/>
          <w:sz w:val="22"/>
          <w:szCs w:val="22"/>
        </w:rPr>
        <w:t xml:space="preserve"> siguientes:</w:t>
      </w:r>
    </w:p>
    <w:p w:rsidR="002F44C7" w:rsidRPr="00141497" w:rsidRDefault="002F44C7" w:rsidP="002F44C7">
      <w:pPr>
        <w:spacing w:before="240"/>
        <w:ind w:left="993" w:right="1041"/>
        <w:contextualSpacing/>
        <w:jc w:val="both"/>
        <w:rPr>
          <w:rFonts w:ascii="Palatino Linotype" w:hAnsi="Palatino Linotype"/>
          <w:i/>
          <w:sz w:val="22"/>
          <w:szCs w:val="22"/>
        </w:rPr>
      </w:pPr>
      <w:r w:rsidRPr="00141497">
        <w:rPr>
          <w:rFonts w:ascii="Palatino Linotype" w:hAnsi="Palatino Linotype"/>
          <w:b/>
          <w:i/>
          <w:sz w:val="22"/>
          <w:szCs w:val="22"/>
        </w:rPr>
        <w:t>V. Integrar y presentar al responsable de la Unidad de Transparencia la propuesta de clasificación de información</w:t>
      </w:r>
      <w:r w:rsidRPr="00141497">
        <w:rPr>
          <w:rFonts w:ascii="Palatino Linotype" w:hAnsi="Palatino Linotype"/>
          <w:i/>
          <w:sz w:val="22"/>
          <w:szCs w:val="22"/>
        </w:rPr>
        <w:t>, la cual tendrá los fundamentos y argumentos en que se basa dicha propuesta…”</w:t>
      </w:r>
    </w:p>
    <w:p w:rsidR="002F44C7" w:rsidRPr="00141497" w:rsidRDefault="002F44C7" w:rsidP="002F44C7">
      <w:pPr>
        <w:spacing w:before="240" w:after="240" w:line="360" w:lineRule="auto"/>
        <w:jc w:val="both"/>
        <w:rPr>
          <w:rFonts w:ascii="Palatino Linotype" w:hAnsi="Palatino Linotype" w:cs="Arial"/>
        </w:rPr>
      </w:pPr>
      <w:r w:rsidRPr="00141497">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2F44C7" w:rsidRPr="00141497" w:rsidRDefault="002F44C7" w:rsidP="002F44C7">
      <w:pPr>
        <w:spacing w:before="240" w:after="240" w:line="360" w:lineRule="auto"/>
        <w:jc w:val="both"/>
        <w:rPr>
          <w:rFonts w:ascii="Palatino Linotype" w:hAnsi="Palatino Linotype"/>
          <w:color w:val="000000"/>
        </w:rPr>
      </w:pPr>
      <w:r w:rsidRPr="00141497">
        <w:rPr>
          <w:rFonts w:ascii="Palatino Linotype" w:hAnsi="Palatino Linotype" w:cs="Arial"/>
        </w:rPr>
        <w:t>Para lo cual, a su vez en el caso de información de carácter confidencial se debe atender a lo que señala el artículo 149 de la Ley de Transparencia Local vigente, que se lee como sigue:</w:t>
      </w:r>
    </w:p>
    <w:p w:rsidR="002F44C7" w:rsidRPr="00141497" w:rsidRDefault="002F44C7" w:rsidP="002F44C7">
      <w:pPr>
        <w:spacing w:before="240" w:after="240"/>
        <w:ind w:left="993" w:right="1041"/>
        <w:jc w:val="both"/>
        <w:rPr>
          <w:rFonts w:ascii="Palatino Linotype" w:hAnsi="Palatino Linotype" w:cs="Arial"/>
          <w:i/>
          <w:sz w:val="22"/>
          <w:szCs w:val="22"/>
        </w:rPr>
      </w:pPr>
      <w:r w:rsidRPr="00141497">
        <w:rPr>
          <w:rFonts w:ascii="Palatino Linotype" w:hAnsi="Palatino Linotype"/>
          <w:i/>
          <w:color w:val="000000"/>
          <w:sz w:val="22"/>
          <w:szCs w:val="22"/>
        </w:rPr>
        <w:t>“</w:t>
      </w:r>
      <w:r w:rsidRPr="00141497">
        <w:rPr>
          <w:rFonts w:ascii="Palatino Linotype" w:hAnsi="Palatino Linotype"/>
          <w:b/>
          <w:i/>
          <w:sz w:val="22"/>
          <w:szCs w:val="22"/>
        </w:rPr>
        <w:t>Artículo 149.</w:t>
      </w:r>
      <w:r w:rsidRPr="00141497">
        <w:rPr>
          <w:rFonts w:ascii="Palatino Linotype" w:hAnsi="Palatino Linotype"/>
          <w:i/>
          <w:sz w:val="22"/>
          <w:szCs w:val="22"/>
        </w:rPr>
        <w:t xml:space="preserve"> El </w:t>
      </w:r>
      <w:r w:rsidRPr="00141497">
        <w:rPr>
          <w:rFonts w:ascii="Palatino Linotype" w:hAnsi="Palatino Linotype"/>
          <w:b/>
          <w:i/>
          <w:sz w:val="22"/>
          <w:szCs w:val="22"/>
        </w:rPr>
        <w:t>acuerdo que clasifique la información como confidencial</w:t>
      </w:r>
      <w:r w:rsidRPr="00141497">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rsidR="002F44C7" w:rsidRDefault="002F44C7" w:rsidP="002F44C7">
      <w:pPr>
        <w:spacing w:before="240" w:after="240" w:line="360" w:lineRule="auto"/>
        <w:jc w:val="both"/>
        <w:rPr>
          <w:rFonts w:ascii="Palatino Linotype" w:hAnsi="Palatino Linotype" w:cs="Arial"/>
          <w:lang w:eastAsia="es-CO"/>
        </w:rPr>
      </w:pPr>
      <w:r w:rsidRPr="00141497">
        <w:rPr>
          <w:rFonts w:ascii="Palatino Linotype" w:hAnsi="Palatino Linotype" w:cs="Arial"/>
          <w:lang w:eastAsia="es-CO"/>
        </w:rPr>
        <w:t xml:space="preserve">Es decir, el Sujeto Obligado a través de su Comité de Transparencia, de ser el caso; deberá elaborar acuerdo que contenga un razonamiento lógico con el que se demuestre que la información que se testa de las versiones públicas que se sirva elaborar, encuadra en alguna de las hipótesis que contempla la Ley de la Materia en su artículo 143; ya que de </w:t>
      </w:r>
      <w:r w:rsidRPr="00141497">
        <w:rPr>
          <w:rFonts w:ascii="Palatino Linotype" w:hAnsi="Palatino Linotype" w:cs="Arial"/>
          <w:lang w:eastAsia="es-CO"/>
        </w:rPr>
        <w:lastRenderedPageBreak/>
        <w:t>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del solicitante.</w:t>
      </w:r>
    </w:p>
    <w:p w:rsidR="002F44C7" w:rsidRDefault="002F44C7" w:rsidP="002F44C7">
      <w:pPr>
        <w:spacing w:before="240" w:after="240" w:line="360" w:lineRule="auto"/>
        <w:jc w:val="both"/>
        <w:rPr>
          <w:rFonts w:ascii="Palatino Linotype" w:hAnsi="Palatino Linotype"/>
        </w:rPr>
      </w:pPr>
      <w:r>
        <w:rPr>
          <w:rFonts w:ascii="Palatino Linotype" w:hAnsi="Palatino Linotype" w:cs="Arial"/>
        </w:rPr>
        <w:t xml:space="preserve">Al respecto, se destaca que la versión pública que elabore el Sujeto Obligado debe cumplir con las formalidades exigidas en la Ley, por lo que </w:t>
      </w:r>
      <w:r>
        <w:rPr>
          <w:rFonts w:ascii="Palatino Linotype" w:hAnsi="Palatino Linotype" w:cs="Arial"/>
          <w:lang w:val="es-ES_tradnl"/>
        </w:rPr>
        <w:t xml:space="preserve">para tal efecto emitirá el </w:t>
      </w:r>
      <w:r>
        <w:rPr>
          <w:rFonts w:ascii="Palatino Linotype" w:hAnsi="Palatino Linotype" w:cs="Arial"/>
        </w:rPr>
        <w:t xml:space="preserve">Acuerdo del Comité de Transparencia en términos de la Ley de Transparencia y Acceso a la Información Pública del Estado de México y los </w:t>
      </w:r>
      <w:r>
        <w:rPr>
          <w:rFonts w:ascii="Palatino Linotype" w:hAnsi="Palatino Linotype"/>
          <w:b/>
        </w:rPr>
        <w:t>LINEAMIENTOS GENERALES EN MATERIA DE CLASIFICACIÓN Y DESCLASIFICACIÓN DE LA INFORMACIÓN, ASÍ COMO PARA LA ELABORACIÓN DE VERSIONES PÚBLICAS</w:t>
      </w:r>
      <w:r>
        <w:rPr>
          <w:rFonts w:ascii="Palatino Linotype" w:hAnsi="Palatino Linotype"/>
        </w:rPr>
        <w:t xml:space="preserve">, publicados en el Diario Oficial de la Federación en fecha quince de abril del año dos mil dieciséis, mediante Acuerdo del Consejo Nacional del Sistema Nacional de Transparencia, Acceso a la Información Pública y Protección de Datos Personales, </w:t>
      </w:r>
      <w:r>
        <w:rPr>
          <w:rFonts w:ascii="Palatino Linotype" w:hAnsi="Palatino Linotype" w:cs="Arial"/>
          <w:lang w:val="es-ES_tradnl"/>
        </w:rPr>
        <w:t>que literalmente expresan:</w:t>
      </w:r>
    </w:p>
    <w:p w:rsidR="002F44C7" w:rsidRDefault="002F44C7" w:rsidP="002F44C7">
      <w:pPr>
        <w:spacing w:before="360" w:after="160"/>
        <w:ind w:left="709" w:right="709"/>
        <w:contextualSpacing/>
        <w:jc w:val="both"/>
        <w:rPr>
          <w:rFonts w:ascii="Palatino Linotype" w:hAnsi="Palatino Linotype" w:cs="Arial"/>
          <w:b/>
          <w:i/>
          <w:sz w:val="22"/>
          <w:szCs w:val="22"/>
        </w:rPr>
      </w:pPr>
      <w:r>
        <w:rPr>
          <w:rFonts w:ascii="Palatino Linotype" w:hAnsi="Palatino Linotype" w:cs="Arial"/>
          <w:b/>
          <w:i/>
          <w:sz w:val="22"/>
          <w:szCs w:val="22"/>
        </w:rPr>
        <w:t>“Lineamientos Generales en materia de Clasificación y Desclasificación de la Información, así como para la elaboración de Versiones Públicas</w:t>
      </w:r>
    </w:p>
    <w:p w:rsidR="002F44C7" w:rsidRDefault="002F44C7" w:rsidP="002F44C7">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Segundo.-</w:t>
      </w:r>
      <w:r>
        <w:rPr>
          <w:rFonts w:ascii="Palatino Linotype" w:hAnsi="Palatino Linotype" w:cs="Arial"/>
          <w:i/>
          <w:sz w:val="22"/>
          <w:szCs w:val="22"/>
        </w:rPr>
        <w:t xml:space="preserve"> Para efectos de los presentes Lineamientos Generales, se entenderá por:</w:t>
      </w:r>
    </w:p>
    <w:p w:rsidR="002F44C7" w:rsidRDefault="002F44C7" w:rsidP="002F44C7">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XVIII.</w:t>
      </w:r>
      <w:r>
        <w:rPr>
          <w:rFonts w:ascii="Palatino Linotype" w:hAnsi="Palatino Linotype" w:cs="Arial"/>
          <w:i/>
          <w:sz w:val="22"/>
          <w:szCs w:val="22"/>
        </w:rPr>
        <w:t xml:space="preserve"> </w:t>
      </w:r>
      <w:r>
        <w:rPr>
          <w:rFonts w:ascii="Palatino Linotype" w:hAnsi="Palatino Linotype" w:cs="Arial"/>
          <w:b/>
          <w:i/>
          <w:sz w:val="22"/>
          <w:szCs w:val="22"/>
        </w:rPr>
        <w:t>Versión pública:</w:t>
      </w:r>
      <w:r>
        <w:rPr>
          <w:rFonts w:ascii="Palatino Linotype" w:hAnsi="Palatino Linotype" w:cs="Arial"/>
          <w:i/>
          <w:sz w:val="22"/>
          <w:szCs w:val="22"/>
        </w:rPr>
        <w:t xml:space="preserve"> El </w:t>
      </w:r>
      <w:r>
        <w:rPr>
          <w:rFonts w:ascii="Palatino Linotype" w:hAnsi="Palatino Linotype" w:cs="Arial"/>
          <w:bCs/>
          <w:i/>
          <w:noProof/>
          <w:sz w:val="22"/>
          <w:szCs w:val="22"/>
        </w:rPr>
        <w:t>documento</w:t>
      </w:r>
      <w:r>
        <w:rPr>
          <w:rFonts w:ascii="Palatino Linotype" w:hAnsi="Palatino Linotype" w:cs="Arial"/>
          <w:i/>
          <w:sz w:val="22"/>
          <w:szCs w:val="22"/>
        </w:rPr>
        <w:t xml:space="preserve"> a partir del que se otorga acceso a la información, en el que se testan partes o secciones clasificadas, indicando el contenido de éstas de manera genérica, </w:t>
      </w:r>
      <w:r>
        <w:rPr>
          <w:rFonts w:ascii="Palatino Linotype" w:hAnsi="Palatino Linotype" w:cs="Arial"/>
          <w:b/>
          <w:i/>
          <w:sz w:val="22"/>
          <w:szCs w:val="22"/>
          <w:u w:val="single"/>
        </w:rPr>
        <w:t>fundando y motivando la</w:t>
      </w:r>
      <w:r>
        <w:rPr>
          <w:rFonts w:ascii="Palatino Linotype" w:hAnsi="Palatino Linotype" w:cs="Arial"/>
          <w:i/>
          <w:sz w:val="22"/>
          <w:szCs w:val="22"/>
        </w:rPr>
        <w:t xml:space="preserve"> reserva o </w:t>
      </w:r>
      <w:r>
        <w:rPr>
          <w:rFonts w:ascii="Palatino Linotype" w:hAnsi="Palatino Linotype" w:cs="Arial"/>
          <w:b/>
          <w:i/>
          <w:sz w:val="22"/>
          <w:szCs w:val="22"/>
          <w:u w:val="single"/>
        </w:rPr>
        <w:t>confidencialidad</w:t>
      </w:r>
      <w:r>
        <w:rPr>
          <w:rFonts w:ascii="Palatino Linotype" w:hAnsi="Palatino Linotype" w:cs="Arial"/>
          <w:i/>
          <w:sz w:val="22"/>
          <w:szCs w:val="22"/>
        </w:rPr>
        <w:t xml:space="preserve">, a través de la resolución que para tal efecto emita el </w:t>
      </w:r>
      <w:r>
        <w:rPr>
          <w:rFonts w:ascii="Palatino Linotype" w:hAnsi="Palatino Linotype" w:cs="Arial"/>
          <w:bCs/>
          <w:i/>
          <w:noProof/>
          <w:sz w:val="22"/>
          <w:szCs w:val="22"/>
        </w:rPr>
        <w:t>Comité</w:t>
      </w:r>
      <w:r>
        <w:rPr>
          <w:rFonts w:ascii="Palatino Linotype" w:hAnsi="Palatino Linotype" w:cs="Arial"/>
          <w:i/>
          <w:sz w:val="22"/>
          <w:szCs w:val="22"/>
        </w:rPr>
        <w:t xml:space="preserve"> de Transparencia.</w:t>
      </w:r>
    </w:p>
    <w:p w:rsidR="002F44C7" w:rsidRDefault="002F44C7" w:rsidP="002F44C7">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Cuarto.</w:t>
      </w:r>
      <w:r>
        <w:rPr>
          <w:rFonts w:ascii="Palatino Linotype" w:hAnsi="Palatino Linotype" w:cs="Arial"/>
          <w:i/>
          <w:sz w:val="22"/>
          <w:szCs w:val="22"/>
        </w:rPr>
        <w:t xml:space="preserve"> Para clasificar la información como reservada o confidencial, de manera total o parcial, el titular del </w:t>
      </w:r>
      <w:r>
        <w:rPr>
          <w:rFonts w:ascii="Palatino Linotype" w:hAnsi="Palatino Linotype" w:cs="Arial"/>
          <w:bCs/>
          <w:i/>
          <w:noProof/>
          <w:sz w:val="22"/>
          <w:szCs w:val="22"/>
        </w:rPr>
        <w:t>área</w:t>
      </w:r>
      <w:r>
        <w:rPr>
          <w:rFonts w:ascii="Palatino Linotype" w:hAnsi="Palatino Linotype" w:cs="Arial"/>
          <w:i/>
          <w:sz w:val="22"/>
          <w:szCs w:val="22"/>
        </w:rPr>
        <w:t xml:space="preserve">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2F44C7" w:rsidRDefault="002F44C7" w:rsidP="002F44C7">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 xml:space="preserve">Los sujetos obligados deberán aplicar, de manera estricta, las excepciones al derecho de acceso a la </w:t>
      </w:r>
      <w:r>
        <w:rPr>
          <w:rFonts w:ascii="Palatino Linotype" w:hAnsi="Palatino Linotype" w:cs="Arial"/>
          <w:bCs/>
          <w:i/>
          <w:noProof/>
          <w:sz w:val="22"/>
          <w:szCs w:val="22"/>
        </w:rPr>
        <w:t>información</w:t>
      </w:r>
      <w:r>
        <w:rPr>
          <w:rFonts w:ascii="Palatino Linotype" w:hAnsi="Palatino Linotype" w:cs="Arial"/>
          <w:i/>
          <w:sz w:val="22"/>
          <w:szCs w:val="22"/>
        </w:rPr>
        <w:t xml:space="preserve"> y sólo podrán invocarlas cuando acrediten su procedencia.</w:t>
      </w:r>
    </w:p>
    <w:p w:rsidR="002F44C7" w:rsidRDefault="002F44C7" w:rsidP="002F44C7">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lastRenderedPageBreak/>
        <w:t>Quinto.</w:t>
      </w:r>
      <w:r>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2F44C7" w:rsidRDefault="002F44C7" w:rsidP="002F44C7">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Sexto.</w:t>
      </w:r>
      <w:r>
        <w:rPr>
          <w:rFonts w:ascii="Palatino Linotype" w:hAnsi="Palatino Linotype" w:cs="Arial"/>
          <w:i/>
          <w:sz w:val="22"/>
          <w:szCs w:val="22"/>
        </w:rPr>
        <w:t xml:space="preserve"> Los sujetos obligados no podrán emitir acuerdos de carácter general ni particular que clasifiquen </w:t>
      </w:r>
      <w:r>
        <w:rPr>
          <w:rFonts w:ascii="Palatino Linotype" w:hAnsi="Palatino Linotype" w:cs="Arial"/>
          <w:bCs/>
          <w:i/>
          <w:noProof/>
          <w:sz w:val="22"/>
          <w:szCs w:val="22"/>
        </w:rPr>
        <w:t>documentos</w:t>
      </w:r>
      <w:r>
        <w:rPr>
          <w:rFonts w:ascii="Palatino Linotype" w:hAnsi="Palatino Linotype" w:cs="Arial"/>
          <w:i/>
          <w:sz w:val="22"/>
          <w:szCs w:val="22"/>
        </w:rPr>
        <w:t xml:space="preserve"> o expedientes como reservados, ni clasificar documentos antes de que se genere la información o cuando éstos no obren en sus archivos.</w:t>
      </w:r>
    </w:p>
    <w:p w:rsidR="002F44C7" w:rsidRDefault="002F44C7" w:rsidP="002F44C7">
      <w:pPr>
        <w:spacing w:before="1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 xml:space="preserve">La clasificación de información se realizará conforme a un análisis caso por caso, mediante la aplicación </w:t>
      </w:r>
      <w:r>
        <w:rPr>
          <w:rFonts w:ascii="Palatino Linotype" w:hAnsi="Palatino Linotype" w:cs="Arial"/>
          <w:bCs/>
          <w:i/>
          <w:noProof/>
          <w:sz w:val="22"/>
          <w:szCs w:val="22"/>
        </w:rPr>
        <w:t>de</w:t>
      </w:r>
      <w:r>
        <w:rPr>
          <w:rFonts w:ascii="Palatino Linotype" w:hAnsi="Palatino Linotype" w:cs="Arial"/>
          <w:i/>
          <w:sz w:val="22"/>
          <w:szCs w:val="22"/>
        </w:rPr>
        <w:t xml:space="preserve"> la prueba de daño y de interés público.</w:t>
      </w:r>
    </w:p>
    <w:p w:rsidR="002F44C7" w:rsidRDefault="002F44C7" w:rsidP="002F44C7">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Séptimo.</w:t>
      </w:r>
      <w:r>
        <w:rPr>
          <w:rFonts w:ascii="Palatino Linotype" w:hAnsi="Palatino Linotype" w:cs="Arial"/>
          <w:i/>
          <w:sz w:val="22"/>
          <w:szCs w:val="22"/>
        </w:rPr>
        <w:t xml:space="preserve"> La clasificación </w:t>
      </w:r>
      <w:r>
        <w:rPr>
          <w:rFonts w:ascii="Palatino Linotype" w:hAnsi="Palatino Linotype" w:cs="Arial"/>
          <w:bCs/>
          <w:i/>
          <w:noProof/>
          <w:sz w:val="22"/>
          <w:szCs w:val="22"/>
        </w:rPr>
        <w:t>de</w:t>
      </w:r>
      <w:r>
        <w:rPr>
          <w:rFonts w:ascii="Palatino Linotype" w:hAnsi="Palatino Linotype" w:cs="Arial"/>
          <w:i/>
          <w:sz w:val="22"/>
          <w:szCs w:val="22"/>
        </w:rPr>
        <w:t xml:space="preserve"> la información se llevará a cabo en el momento en que:</w:t>
      </w:r>
    </w:p>
    <w:p w:rsidR="002F44C7" w:rsidRDefault="002F44C7" w:rsidP="002F44C7">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I.</w:t>
      </w:r>
      <w:r>
        <w:rPr>
          <w:rFonts w:ascii="Palatino Linotype" w:hAnsi="Palatino Linotype" w:cs="Arial"/>
          <w:i/>
          <w:sz w:val="22"/>
          <w:szCs w:val="22"/>
        </w:rPr>
        <w:t xml:space="preserve"> Se reciba una solicitud de acceso a la información;</w:t>
      </w:r>
    </w:p>
    <w:p w:rsidR="002F44C7" w:rsidRDefault="002F44C7" w:rsidP="002F44C7">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II.</w:t>
      </w:r>
      <w:r>
        <w:rPr>
          <w:rFonts w:ascii="Palatino Linotype" w:hAnsi="Palatino Linotype" w:cs="Arial"/>
          <w:i/>
          <w:sz w:val="22"/>
          <w:szCs w:val="22"/>
        </w:rPr>
        <w:t xml:space="preserve"> Se determine </w:t>
      </w:r>
      <w:r>
        <w:rPr>
          <w:rFonts w:ascii="Palatino Linotype" w:hAnsi="Palatino Linotype" w:cs="Arial"/>
          <w:bCs/>
          <w:i/>
          <w:noProof/>
          <w:sz w:val="22"/>
          <w:szCs w:val="22"/>
        </w:rPr>
        <w:t>mediante</w:t>
      </w:r>
      <w:r>
        <w:rPr>
          <w:rFonts w:ascii="Palatino Linotype" w:hAnsi="Palatino Linotype" w:cs="Arial"/>
          <w:i/>
          <w:sz w:val="22"/>
          <w:szCs w:val="22"/>
        </w:rPr>
        <w:t xml:space="preserve"> resolución de autoridad competente, o</w:t>
      </w:r>
    </w:p>
    <w:p w:rsidR="002F44C7" w:rsidRDefault="002F44C7" w:rsidP="002F44C7">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III.</w:t>
      </w:r>
      <w:r>
        <w:rPr>
          <w:rFonts w:ascii="Palatino Linotype" w:hAnsi="Palatino Linotype" w:cs="Arial"/>
          <w:i/>
          <w:sz w:val="22"/>
          <w:szCs w:val="22"/>
        </w:rPr>
        <w:t xml:space="preserve"> Se generen </w:t>
      </w:r>
      <w:r>
        <w:rPr>
          <w:rFonts w:ascii="Palatino Linotype" w:hAnsi="Palatino Linotype" w:cs="Arial"/>
          <w:bCs/>
          <w:i/>
          <w:noProof/>
          <w:sz w:val="22"/>
          <w:szCs w:val="22"/>
        </w:rPr>
        <w:t>versiones</w:t>
      </w:r>
      <w:r>
        <w:rPr>
          <w:rFonts w:ascii="Palatino Linotype" w:hAnsi="Palatino Linotype" w:cs="Arial"/>
          <w:i/>
          <w:sz w:val="22"/>
          <w:szCs w:val="22"/>
        </w:rPr>
        <w:t xml:space="preserve"> públicas para dar cumplimiento a las obligaciones de transparencia previstas en la Ley General, la Ley Federal y las correspondientes de las entidades federativas.</w:t>
      </w:r>
    </w:p>
    <w:p w:rsidR="002F44C7" w:rsidRDefault="002F44C7" w:rsidP="002F44C7">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 xml:space="preserve">Los titulares de las áreas deberán revisar la clasificación al momento de la recepción de una solicitud de </w:t>
      </w:r>
      <w:r>
        <w:rPr>
          <w:rFonts w:ascii="Palatino Linotype" w:hAnsi="Palatino Linotype" w:cs="Arial"/>
          <w:bCs/>
          <w:i/>
          <w:noProof/>
          <w:sz w:val="22"/>
          <w:szCs w:val="22"/>
        </w:rPr>
        <w:t>acceso</w:t>
      </w:r>
      <w:r>
        <w:rPr>
          <w:rFonts w:ascii="Palatino Linotype" w:hAnsi="Palatino Linotype" w:cs="Arial"/>
          <w:i/>
          <w:sz w:val="22"/>
          <w:szCs w:val="22"/>
        </w:rPr>
        <w:t xml:space="preserve"> a la información, para verificar si encuadra en una causal de reserva o de confidencialidad.</w:t>
      </w:r>
    </w:p>
    <w:p w:rsidR="002F44C7" w:rsidRDefault="002F44C7" w:rsidP="002F44C7">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Octavo.</w:t>
      </w:r>
      <w:r>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w:t>
      </w:r>
      <w:r>
        <w:rPr>
          <w:rFonts w:ascii="Palatino Linotype" w:hAnsi="Palatino Linotype" w:cs="Arial"/>
          <w:bCs/>
          <w:i/>
          <w:noProof/>
          <w:sz w:val="22"/>
          <w:szCs w:val="22"/>
        </w:rPr>
        <w:t>expresamente</w:t>
      </w:r>
      <w:r>
        <w:rPr>
          <w:rFonts w:ascii="Palatino Linotype" w:hAnsi="Palatino Linotype" w:cs="Arial"/>
          <w:i/>
          <w:sz w:val="22"/>
          <w:szCs w:val="22"/>
        </w:rPr>
        <w:t xml:space="preserve"> le otorga el carácter de reservada o confidencial.</w:t>
      </w:r>
    </w:p>
    <w:p w:rsidR="002F44C7" w:rsidRDefault="002F44C7" w:rsidP="002F44C7">
      <w:pPr>
        <w:autoSpaceDE w:val="0"/>
        <w:autoSpaceDN w:val="0"/>
        <w:adjustRightInd w:val="0"/>
        <w:spacing w:before="160" w:after="160"/>
        <w:ind w:left="709" w:right="709"/>
        <w:contextualSpacing/>
        <w:jc w:val="both"/>
        <w:rPr>
          <w:rFonts w:ascii="Palatino Linotype" w:hAnsi="Palatino Linotype" w:cs="Arial"/>
          <w:bCs/>
          <w:i/>
          <w:noProof/>
          <w:sz w:val="22"/>
          <w:szCs w:val="22"/>
        </w:rPr>
      </w:pPr>
      <w:r>
        <w:rPr>
          <w:rFonts w:ascii="Palatino Linotype" w:hAnsi="Palatino Linotype" w:cs="Arial"/>
          <w:i/>
          <w:sz w:val="22"/>
          <w:szCs w:val="22"/>
        </w:rPr>
        <w:t xml:space="preserve">Para </w:t>
      </w:r>
      <w:r>
        <w:rPr>
          <w:rFonts w:ascii="Palatino Linotype" w:hAnsi="Palatino Linotype" w:cs="Arial"/>
          <w:bCs/>
          <w:i/>
          <w:noProof/>
          <w:sz w:val="22"/>
          <w:szCs w:val="22"/>
        </w:rPr>
        <w:t xml:space="preserve">motivar la clasificación se deberán señalar las razones o circunstancias especiales que lo </w:t>
      </w:r>
      <w:r>
        <w:rPr>
          <w:rFonts w:ascii="Palatino Linotype" w:hAnsi="Palatino Linotype" w:cs="Arial"/>
          <w:i/>
          <w:sz w:val="22"/>
          <w:szCs w:val="22"/>
        </w:rPr>
        <w:t>llevaron</w:t>
      </w:r>
      <w:r>
        <w:rPr>
          <w:rFonts w:ascii="Palatino Linotype" w:hAnsi="Palatino Linotype" w:cs="Arial"/>
          <w:bCs/>
          <w:i/>
          <w:noProof/>
          <w:sz w:val="22"/>
          <w:szCs w:val="22"/>
        </w:rPr>
        <w:t xml:space="preserve"> a concluir que el caso particular se ajusta al supuesto previsto por la norma legal invocada como fundamento.</w:t>
      </w:r>
    </w:p>
    <w:p w:rsidR="002F44C7" w:rsidRDefault="002F44C7" w:rsidP="002F44C7">
      <w:pPr>
        <w:autoSpaceDE w:val="0"/>
        <w:autoSpaceDN w:val="0"/>
        <w:adjustRightInd w:val="0"/>
        <w:spacing w:before="160" w:after="160"/>
        <w:ind w:left="709" w:right="709"/>
        <w:contextualSpacing/>
        <w:jc w:val="both"/>
        <w:rPr>
          <w:rFonts w:ascii="Palatino Linotype" w:hAnsi="Palatino Linotype" w:cs="Arial"/>
          <w:bCs/>
          <w:i/>
          <w:noProof/>
          <w:sz w:val="22"/>
          <w:szCs w:val="22"/>
        </w:rPr>
      </w:pPr>
      <w:r>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Pr>
          <w:rFonts w:ascii="Palatino Linotype" w:hAnsi="Palatino Linotype" w:cs="Arial"/>
          <w:i/>
          <w:sz w:val="22"/>
          <w:szCs w:val="22"/>
        </w:rPr>
        <w:t>de</w:t>
      </w:r>
      <w:r>
        <w:rPr>
          <w:rFonts w:ascii="Palatino Linotype" w:hAnsi="Palatino Linotype" w:cs="Arial"/>
          <w:bCs/>
          <w:i/>
          <w:noProof/>
          <w:sz w:val="22"/>
          <w:szCs w:val="22"/>
        </w:rPr>
        <w:t xml:space="preserve"> </w:t>
      </w:r>
      <w:r>
        <w:rPr>
          <w:rFonts w:ascii="Palatino Linotype" w:hAnsi="Palatino Linotype" w:cs="Arial"/>
          <w:i/>
          <w:sz w:val="22"/>
          <w:szCs w:val="22"/>
        </w:rPr>
        <w:t>reserva</w:t>
      </w:r>
      <w:r>
        <w:rPr>
          <w:rFonts w:ascii="Palatino Linotype" w:hAnsi="Palatino Linotype" w:cs="Arial"/>
          <w:bCs/>
          <w:i/>
          <w:noProof/>
          <w:sz w:val="22"/>
          <w:szCs w:val="22"/>
        </w:rPr>
        <w:t>.</w:t>
      </w:r>
    </w:p>
    <w:p w:rsidR="002F44C7" w:rsidRDefault="002F44C7" w:rsidP="002F44C7">
      <w:pPr>
        <w:autoSpaceDE w:val="0"/>
        <w:autoSpaceDN w:val="0"/>
        <w:adjustRightInd w:val="0"/>
        <w:spacing w:before="160" w:after="160"/>
        <w:ind w:left="709" w:right="709"/>
        <w:contextualSpacing/>
        <w:jc w:val="both"/>
        <w:rPr>
          <w:rFonts w:ascii="Palatino Linotype" w:hAnsi="Palatino Linotype" w:cs="Arial"/>
          <w:bCs/>
          <w:i/>
          <w:noProof/>
          <w:sz w:val="22"/>
          <w:szCs w:val="22"/>
        </w:rPr>
      </w:pPr>
      <w:r>
        <w:rPr>
          <w:rFonts w:ascii="Palatino Linotype" w:hAnsi="Palatino Linotype" w:cs="Arial"/>
          <w:i/>
          <w:sz w:val="22"/>
          <w:szCs w:val="22"/>
        </w:rPr>
        <w:t>Tratándose</w:t>
      </w:r>
      <w:r>
        <w:rPr>
          <w:rFonts w:ascii="Palatino Linotype" w:hAnsi="Palatino Linotype" w:cs="Arial"/>
          <w:bCs/>
          <w:i/>
          <w:noProof/>
          <w:sz w:val="22"/>
          <w:szCs w:val="22"/>
        </w:rPr>
        <w:t xml:space="preserve"> de información clasificada como confidencial respecto de la cual se haya </w:t>
      </w:r>
      <w:r>
        <w:rPr>
          <w:rFonts w:ascii="Palatino Linotype" w:hAnsi="Palatino Linotype" w:cs="Arial"/>
          <w:i/>
          <w:sz w:val="22"/>
          <w:szCs w:val="22"/>
        </w:rPr>
        <w:t>determinado</w:t>
      </w:r>
      <w:r>
        <w:rPr>
          <w:rFonts w:ascii="Palatino Linotype" w:hAnsi="Palatino Linotype" w:cs="Arial"/>
          <w:bCs/>
          <w:i/>
          <w:noProof/>
          <w:sz w:val="22"/>
          <w:szCs w:val="22"/>
        </w:rPr>
        <w:t xml:space="preserve"> </w:t>
      </w:r>
      <w:r>
        <w:rPr>
          <w:rFonts w:ascii="Palatino Linotype" w:hAnsi="Palatino Linotype" w:cs="Arial"/>
          <w:i/>
          <w:sz w:val="22"/>
          <w:szCs w:val="22"/>
        </w:rPr>
        <w:t>su</w:t>
      </w:r>
      <w:r>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2F44C7" w:rsidRDefault="002F44C7" w:rsidP="002F44C7">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Cs/>
          <w:i/>
          <w:noProof/>
          <w:sz w:val="22"/>
          <w:szCs w:val="22"/>
        </w:rPr>
        <w:t>Los documentos contenidos</w:t>
      </w:r>
      <w:r>
        <w:rPr>
          <w:rFonts w:ascii="Palatino Linotype" w:hAnsi="Palatino Linotype" w:cs="Arial"/>
          <w:i/>
          <w:sz w:val="22"/>
          <w:szCs w:val="22"/>
        </w:rPr>
        <w:t xml:space="preserve"> en los archivos históricos y los identificados como históricos confidenciales no serán susceptibles de clasificación como reservados.</w:t>
      </w:r>
    </w:p>
    <w:p w:rsidR="002F44C7" w:rsidRDefault="002F44C7" w:rsidP="002F44C7">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Noveno.</w:t>
      </w:r>
      <w:r>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2F44C7" w:rsidRDefault="002F44C7" w:rsidP="002F44C7">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lastRenderedPageBreak/>
        <w:t>Décimo.</w:t>
      </w:r>
      <w:r>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2F44C7" w:rsidRDefault="002F44C7" w:rsidP="002F44C7">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rsidR="002F44C7" w:rsidRDefault="002F44C7" w:rsidP="002F44C7">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Décimo primero.</w:t>
      </w:r>
      <w:r>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2F44C7" w:rsidRDefault="002F44C7" w:rsidP="002F44C7">
      <w:pPr>
        <w:autoSpaceDE w:val="0"/>
        <w:autoSpaceDN w:val="0"/>
        <w:adjustRightInd w:val="0"/>
        <w:spacing w:before="1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w:t>
      </w:r>
    </w:p>
    <w:p w:rsidR="002F44C7" w:rsidRDefault="002F44C7" w:rsidP="002F44C7">
      <w:pPr>
        <w:ind w:left="709" w:right="709"/>
        <w:contextualSpacing/>
        <w:jc w:val="center"/>
        <w:rPr>
          <w:rFonts w:ascii="Palatino Linotype" w:hAnsi="Palatino Linotype" w:cs="Arial"/>
          <w:b/>
          <w:i/>
          <w:sz w:val="22"/>
          <w:szCs w:val="22"/>
        </w:rPr>
      </w:pPr>
      <w:r>
        <w:rPr>
          <w:rFonts w:ascii="Palatino Linotype" w:hAnsi="Palatino Linotype" w:cs="Arial"/>
          <w:b/>
          <w:i/>
          <w:sz w:val="22"/>
          <w:szCs w:val="22"/>
        </w:rPr>
        <w:t>CAPÍTULO VIII</w:t>
      </w:r>
    </w:p>
    <w:p w:rsidR="002F44C7" w:rsidRDefault="002F44C7" w:rsidP="002F44C7">
      <w:pPr>
        <w:ind w:left="709" w:right="709"/>
        <w:contextualSpacing/>
        <w:jc w:val="center"/>
        <w:rPr>
          <w:rFonts w:ascii="Palatino Linotype" w:hAnsi="Palatino Linotype" w:cs="Arial"/>
          <w:b/>
          <w:i/>
          <w:sz w:val="22"/>
          <w:szCs w:val="22"/>
        </w:rPr>
      </w:pPr>
      <w:r>
        <w:rPr>
          <w:rFonts w:ascii="Palatino Linotype" w:hAnsi="Palatino Linotype" w:cs="Arial"/>
          <w:b/>
          <w:i/>
          <w:sz w:val="22"/>
          <w:szCs w:val="22"/>
        </w:rPr>
        <w:t>DE LA LEYENDA DE CLASIFICACIÓN</w:t>
      </w:r>
    </w:p>
    <w:p w:rsidR="002F44C7" w:rsidRDefault="002F44C7" w:rsidP="002F44C7">
      <w:pPr>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 xml:space="preserve">Quincuagésimo. </w:t>
      </w:r>
      <w:r>
        <w:rPr>
          <w:rFonts w:ascii="Palatino Linotype" w:hAnsi="Palatino Linotype" w:cs="Arial"/>
          <w:b/>
          <w:i/>
          <w:sz w:val="22"/>
          <w:szCs w:val="22"/>
          <w:u w:val="single"/>
        </w:rPr>
        <w:t>Los titulares de las áreas de los sujetos obligados podrán utilizar los formatos contenidos en el presente Capítulo como modelo</w:t>
      </w:r>
      <w:r>
        <w:rPr>
          <w:rFonts w:ascii="Palatino Linotype" w:hAnsi="Palatino Linotype" w:cs="Arial"/>
          <w:i/>
          <w:sz w:val="22"/>
          <w:szCs w:val="22"/>
        </w:rPr>
        <w:t xml:space="preserve"> para señalar la clasificación de documentos o expedientes, sin perjuicio de que establezcan los propios.</w:t>
      </w:r>
    </w:p>
    <w:p w:rsidR="002F44C7" w:rsidRDefault="002F44C7" w:rsidP="002F44C7">
      <w:pPr>
        <w:spacing w:before="160" w:after="160"/>
        <w:ind w:left="709" w:right="709"/>
        <w:contextualSpacing/>
        <w:jc w:val="both"/>
        <w:rPr>
          <w:rFonts w:ascii="Palatino Linotype" w:hAnsi="Palatino Linotype" w:cs="Arial"/>
          <w:i/>
          <w:sz w:val="22"/>
          <w:szCs w:val="22"/>
        </w:rPr>
      </w:pPr>
      <w:r>
        <w:rPr>
          <w:rFonts w:ascii="Palatino Linotype" w:hAnsi="Palatino Linotype" w:cs="Arial"/>
          <w:i/>
          <w:sz w:val="22"/>
          <w:szCs w:val="22"/>
        </w:rPr>
        <w:t>…</w:t>
      </w:r>
    </w:p>
    <w:p w:rsidR="002F44C7" w:rsidRDefault="002F44C7" w:rsidP="002F44C7">
      <w:pPr>
        <w:spacing w:before="160" w:after="160"/>
        <w:ind w:left="709" w:right="709"/>
        <w:contextualSpacing/>
        <w:jc w:val="both"/>
        <w:rPr>
          <w:rFonts w:ascii="Palatino Linotype" w:hAnsi="Palatino Linotype" w:cs="Arial"/>
          <w:i/>
          <w:sz w:val="22"/>
          <w:szCs w:val="22"/>
        </w:rPr>
      </w:pPr>
      <w:r>
        <w:rPr>
          <w:rFonts w:ascii="Palatino Linotype" w:hAnsi="Palatino Linotype" w:cs="Arial"/>
          <w:b/>
          <w:i/>
          <w:sz w:val="22"/>
          <w:szCs w:val="22"/>
        </w:rPr>
        <w:t xml:space="preserve">Quincuagésimo tercero. </w:t>
      </w:r>
      <w:r>
        <w:rPr>
          <w:rFonts w:ascii="Palatino Linotype" w:hAnsi="Palatino Linotype" w:cs="Arial"/>
          <w:b/>
          <w:i/>
          <w:sz w:val="22"/>
          <w:szCs w:val="22"/>
          <w:u w:val="single"/>
        </w:rPr>
        <w:t>El formato para señalar la clasificación parcial de un documento</w:t>
      </w:r>
      <w:r>
        <w:rPr>
          <w:rFonts w:ascii="Palatino Linotype" w:hAnsi="Palatino Linotype" w:cs="Arial"/>
          <w:i/>
          <w:sz w:val="22"/>
          <w:szCs w:val="22"/>
        </w:rPr>
        <w:t>, es el siguiente:</w:t>
      </w:r>
    </w:p>
    <w:p w:rsidR="002F44C7" w:rsidRDefault="002F44C7" w:rsidP="002F44C7">
      <w:pPr>
        <w:spacing w:before="160" w:after="160"/>
        <w:ind w:left="709" w:right="709"/>
        <w:contextualSpacing/>
        <w:jc w:val="both"/>
        <w:rPr>
          <w:rFonts w:ascii="Palatino Linotype" w:hAnsi="Palatino Linotype" w:cs="Arial"/>
          <w:i/>
          <w:sz w:val="22"/>
          <w:szCs w:val="22"/>
        </w:rPr>
      </w:pPr>
    </w:p>
    <w:tbl>
      <w:tblPr>
        <w:tblStyle w:val="Tablaconcuadrcula"/>
        <w:tblW w:w="0" w:type="auto"/>
        <w:jc w:val="center"/>
        <w:tblLook w:val="04A0" w:firstRow="1" w:lastRow="0" w:firstColumn="1" w:lastColumn="0" w:noHBand="0" w:noVBand="1"/>
      </w:tblPr>
      <w:tblGrid>
        <w:gridCol w:w="1129"/>
        <w:gridCol w:w="1990"/>
        <w:gridCol w:w="4531"/>
      </w:tblGrid>
      <w:tr w:rsidR="002F44C7" w:rsidTr="002F44C7">
        <w:trPr>
          <w:jc w:val="center"/>
        </w:trPr>
        <w:tc>
          <w:tcPr>
            <w:tcW w:w="1129" w:type="dxa"/>
            <w:tcBorders>
              <w:top w:val="nil"/>
              <w:left w:val="nil"/>
              <w:bottom w:val="single" w:sz="4" w:space="0" w:color="auto"/>
              <w:right w:val="single" w:sz="4" w:space="0" w:color="auto"/>
            </w:tcBorders>
          </w:tcPr>
          <w:p w:rsidR="002F44C7" w:rsidRDefault="002F44C7" w:rsidP="002F44C7">
            <w:pPr>
              <w:jc w:val="both"/>
              <w:rPr>
                <w:rFonts w:ascii="Palatino Linotype" w:hAnsi="Palatino Linotype" w:cs="Arial"/>
                <w:i/>
                <w:sz w:val="22"/>
                <w:szCs w:val="22"/>
              </w:rPr>
            </w:pPr>
          </w:p>
        </w:tc>
        <w:tc>
          <w:tcPr>
            <w:tcW w:w="1990" w:type="dxa"/>
            <w:tcBorders>
              <w:top w:val="single" w:sz="4" w:space="0" w:color="auto"/>
              <w:left w:val="single" w:sz="4" w:space="0" w:color="auto"/>
              <w:bottom w:val="single" w:sz="4" w:space="0" w:color="auto"/>
              <w:right w:val="single" w:sz="4" w:space="0" w:color="auto"/>
            </w:tcBorders>
            <w:hideMark/>
          </w:tcPr>
          <w:p w:rsidR="002F44C7" w:rsidRDefault="002F44C7" w:rsidP="002F44C7">
            <w:pPr>
              <w:jc w:val="center"/>
              <w:rPr>
                <w:rFonts w:ascii="Palatino Linotype" w:hAnsi="Palatino Linotype" w:cstheme="minorBidi"/>
                <w:b/>
                <w:i/>
                <w:sz w:val="22"/>
                <w:szCs w:val="22"/>
              </w:rPr>
            </w:pPr>
            <w:r>
              <w:rPr>
                <w:rFonts w:ascii="Palatino Linotype" w:hAnsi="Palatino Linotype"/>
                <w:b/>
                <w:i/>
                <w:sz w:val="22"/>
                <w:szCs w:val="22"/>
              </w:rPr>
              <w:t>Concepto</w:t>
            </w:r>
          </w:p>
        </w:tc>
        <w:tc>
          <w:tcPr>
            <w:tcW w:w="4531" w:type="dxa"/>
            <w:tcBorders>
              <w:top w:val="single" w:sz="4" w:space="0" w:color="auto"/>
              <w:left w:val="single" w:sz="4" w:space="0" w:color="auto"/>
              <w:bottom w:val="single" w:sz="4" w:space="0" w:color="auto"/>
              <w:right w:val="single" w:sz="4" w:space="0" w:color="auto"/>
            </w:tcBorders>
            <w:hideMark/>
          </w:tcPr>
          <w:p w:rsidR="002F44C7" w:rsidRDefault="002F44C7" w:rsidP="002F44C7">
            <w:pPr>
              <w:jc w:val="center"/>
              <w:rPr>
                <w:rFonts w:ascii="Palatino Linotype" w:hAnsi="Palatino Linotype"/>
                <w:b/>
                <w:i/>
                <w:sz w:val="22"/>
                <w:szCs w:val="22"/>
              </w:rPr>
            </w:pPr>
            <w:r>
              <w:rPr>
                <w:rFonts w:ascii="Palatino Linotype" w:hAnsi="Palatino Linotype"/>
                <w:b/>
                <w:i/>
                <w:sz w:val="22"/>
                <w:szCs w:val="22"/>
              </w:rPr>
              <w:t>Dónde:</w:t>
            </w:r>
          </w:p>
        </w:tc>
      </w:tr>
      <w:tr w:rsidR="002F44C7" w:rsidTr="002F44C7">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2F44C7" w:rsidRDefault="002F44C7" w:rsidP="002F44C7">
            <w:pPr>
              <w:jc w:val="center"/>
              <w:rPr>
                <w:rFonts w:ascii="Palatino Linotype" w:hAnsi="Palatino Linotype" w:cs="Arial"/>
                <w:b/>
                <w:i/>
                <w:sz w:val="22"/>
                <w:szCs w:val="22"/>
              </w:rPr>
            </w:pPr>
            <w:r>
              <w:rPr>
                <w:rFonts w:ascii="Palatino Linotype" w:hAnsi="Palatino Linotype" w:cs="Arial"/>
                <w:b/>
                <w:i/>
                <w:sz w:val="22"/>
                <w:szCs w:val="22"/>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rsidR="002F44C7" w:rsidRDefault="002F44C7" w:rsidP="002F44C7">
            <w:pPr>
              <w:jc w:val="center"/>
              <w:rPr>
                <w:rFonts w:ascii="Palatino Linotype" w:hAnsi="Palatino Linotype" w:cs="Arial"/>
                <w:i/>
                <w:sz w:val="22"/>
                <w:szCs w:val="22"/>
              </w:rPr>
            </w:pPr>
            <w:r>
              <w:rPr>
                <w:rFonts w:ascii="Palatino Linotype" w:hAnsi="Palatino Linotype" w:cs="Arial"/>
                <w:i/>
                <w:sz w:val="22"/>
                <w:szCs w:val="22"/>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rsidR="002F44C7" w:rsidRDefault="002F44C7" w:rsidP="002F44C7">
            <w:pPr>
              <w:jc w:val="both"/>
              <w:rPr>
                <w:rFonts w:ascii="Palatino Linotype" w:hAnsi="Palatino Linotype" w:cs="Arial"/>
                <w:i/>
                <w:sz w:val="22"/>
                <w:szCs w:val="22"/>
              </w:rPr>
            </w:pPr>
            <w:r>
              <w:rPr>
                <w:rFonts w:ascii="Palatino Linotype" w:hAnsi="Palatino Linotype" w:cs="Arial"/>
                <w:i/>
                <w:sz w:val="22"/>
                <w:szCs w:val="22"/>
              </w:rPr>
              <w:t>Se anotará la fecha en la que el Comité de Transparencia confirmó la clasificación del documento, en su caso.</w:t>
            </w:r>
          </w:p>
        </w:tc>
      </w:tr>
      <w:tr w:rsidR="002F44C7" w:rsidTr="002F44C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F44C7" w:rsidRDefault="002F44C7" w:rsidP="002F44C7">
            <w:pPr>
              <w:rPr>
                <w:rFonts w:ascii="Palatino Linotype" w:eastAsiaTheme="minorEastAsia" w:hAnsi="Palatino Linotype" w:cs="Arial"/>
                <w:b/>
                <w:i/>
                <w:sz w:val="22"/>
                <w:szCs w:val="22"/>
                <w:lang w:val="es-ES_tradnl"/>
              </w:rPr>
            </w:pPr>
          </w:p>
        </w:tc>
        <w:tc>
          <w:tcPr>
            <w:tcW w:w="1990" w:type="dxa"/>
            <w:tcBorders>
              <w:top w:val="single" w:sz="4" w:space="0" w:color="auto"/>
              <w:left w:val="single" w:sz="4" w:space="0" w:color="auto"/>
              <w:bottom w:val="single" w:sz="4" w:space="0" w:color="auto"/>
              <w:right w:val="single" w:sz="4" w:space="0" w:color="auto"/>
            </w:tcBorders>
            <w:hideMark/>
          </w:tcPr>
          <w:p w:rsidR="002F44C7" w:rsidRDefault="002F44C7" w:rsidP="002F44C7">
            <w:pPr>
              <w:jc w:val="center"/>
              <w:rPr>
                <w:rFonts w:ascii="Palatino Linotype" w:hAnsi="Palatino Linotype" w:cs="Arial"/>
                <w:i/>
                <w:sz w:val="22"/>
                <w:szCs w:val="22"/>
              </w:rPr>
            </w:pPr>
            <w:r>
              <w:rPr>
                <w:rFonts w:ascii="Palatino Linotype" w:hAnsi="Palatino Linotype" w:cs="Arial"/>
                <w:i/>
                <w:sz w:val="22"/>
                <w:szCs w:val="22"/>
              </w:rPr>
              <w:t>Área</w:t>
            </w:r>
          </w:p>
        </w:tc>
        <w:tc>
          <w:tcPr>
            <w:tcW w:w="4531" w:type="dxa"/>
            <w:tcBorders>
              <w:top w:val="single" w:sz="4" w:space="0" w:color="auto"/>
              <w:left w:val="single" w:sz="4" w:space="0" w:color="auto"/>
              <w:bottom w:val="single" w:sz="4" w:space="0" w:color="auto"/>
              <w:right w:val="single" w:sz="4" w:space="0" w:color="auto"/>
            </w:tcBorders>
            <w:hideMark/>
          </w:tcPr>
          <w:p w:rsidR="002F44C7" w:rsidRDefault="002F44C7" w:rsidP="002F44C7">
            <w:pPr>
              <w:jc w:val="both"/>
              <w:rPr>
                <w:rFonts w:ascii="Palatino Linotype" w:hAnsi="Palatino Linotype" w:cs="Arial"/>
                <w:i/>
                <w:sz w:val="22"/>
                <w:szCs w:val="22"/>
              </w:rPr>
            </w:pPr>
            <w:r>
              <w:rPr>
                <w:rFonts w:ascii="Palatino Linotype" w:hAnsi="Palatino Linotype" w:cs="Arial"/>
                <w:i/>
                <w:sz w:val="22"/>
                <w:szCs w:val="22"/>
              </w:rPr>
              <w:t>Se señalará el nombre del área del cual es titular quien clasifica.</w:t>
            </w:r>
          </w:p>
        </w:tc>
      </w:tr>
      <w:tr w:rsidR="002F44C7" w:rsidTr="002F44C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F44C7" w:rsidRDefault="002F44C7" w:rsidP="002F44C7">
            <w:pPr>
              <w:rPr>
                <w:rFonts w:ascii="Palatino Linotype" w:eastAsiaTheme="minorEastAsia" w:hAnsi="Palatino Linotype" w:cs="Arial"/>
                <w:b/>
                <w:i/>
                <w:sz w:val="22"/>
                <w:szCs w:val="22"/>
                <w:lang w:val="es-ES_tradnl"/>
              </w:rPr>
            </w:pPr>
          </w:p>
        </w:tc>
        <w:tc>
          <w:tcPr>
            <w:tcW w:w="1990" w:type="dxa"/>
            <w:tcBorders>
              <w:top w:val="single" w:sz="4" w:space="0" w:color="auto"/>
              <w:left w:val="single" w:sz="4" w:space="0" w:color="auto"/>
              <w:bottom w:val="single" w:sz="4" w:space="0" w:color="auto"/>
              <w:right w:val="single" w:sz="4" w:space="0" w:color="auto"/>
            </w:tcBorders>
            <w:hideMark/>
          </w:tcPr>
          <w:p w:rsidR="002F44C7" w:rsidRDefault="002F44C7" w:rsidP="002F44C7">
            <w:pPr>
              <w:jc w:val="center"/>
              <w:rPr>
                <w:rFonts w:ascii="Palatino Linotype" w:hAnsi="Palatino Linotype" w:cs="Arial"/>
                <w:i/>
                <w:sz w:val="22"/>
                <w:szCs w:val="22"/>
              </w:rPr>
            </w:pPr>
            <w:r>
              <w:rPr>
                <w:rFonts w:ascii="Palatino Linotype" w:hAnsi="Palatino Linotype" w:cs="Arial"/>
                <w:i/>
                <w:sz w:val="22"/>
                <w:szCs w:val="22"/>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rsidR="002F44C7" w:rsidRDefault="002F44C7" w:rsidP="002F44C7">
            <w:pPr>
              <w:jc w:val="both"/>
              <w:rPr>
                <w:rFonts w:ascii="Palatino Linotype" w:hAnsi="Palatino Linotype" w:cs="Arial"/>
                <w:i/>
                <w:sz w:val="22"/>
                <w:szCs w:val="22"/>
              </w:rPr>
            </w:pPr>
            <w:r>
              <w:rPr>
                <w:rFonts w:ascii="Palatino Linotype" w:hAnsi="Palatino Linotype" w:cs="Arial"/>
                <w:i/>
                <w:sz w:val="22"/>
                <w:szCs w:val="2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2F44C7" w:rsidTr="002F44C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F44C7" w:rsidRDefault="002F44C7" w:rsidP="002F44C7">
            <w:pPr>
              <w:rPr>
                <w:rFonts w:ascii="Palatino Linotype" w:eastAsiaTheme="minorEastAsia" w:hAnsi="Palatino Linotype" w:cs="Arial"/>
                <w:b/>
                <w:i/>
                <w:sz w:val="22"/>
                <w:szCs w:val="22"/>
                <w:lang w:val="es-ES_tradnl"/>
              </w:rPr>
            </w:pPr>
          </w:p>
        </w:tc>
        <w:tc>
          <w:tcPr>
            <w:tcW w:w="1990" w:type="dxa"/>
            <w:tcBorders>
              <w:top w:val="single" w:sz="4" w:space="0" w:color="auto"/>
              <w:left w:val="single" w:sz="4" w:space="0" w:color="auto"/>
              <w:bottom w:val="single" w:sz="4" w:space="0" w:color="auto"/>
              <w:right w:val="single" w:sz="4" w:space="0" w:color="auto"/>
            </w:tcBorders>
            <w:hideMark/>
          </w:tcPr>
          <w:p w:rsidR="002F44C7" w:rsidRDefault="002F44C7" w:rsidP="002F44C7">
            <w:pPr>
              <w:jc w:val="center"/>
              <w:rPr>
                <w:rFonts w:ascii="Palatino Linotype" w:hAnsi="Palatino Linotype" w:cs="Arial"/>
                <w:i/>
                <w:sz w:val="22"/>
                <w:szCs w:val="22"/>
              </w:rPr>
            </w:pPr>
            <w:r>
              <w:rPr>
                <w:rFonts w:ascii="Palatino Linotype" w:hAnsi="Palatino Linotype" w:cs="Arial"/>
                <w:i/>
                <w:sz w:val="22"/>
                <w:szCs w:val="22"/>
              </w:rPr>
              <w:t>Periodo de reserva</w:t>
            </w:r>
          </w:p>
        </w:tc>
        <w:tc>
          <w:tcPr>
            <w:tcW w:w="4531" w:type="dxa"/>
            <w:tcBorders>
              <w:top w:val="single" w:sz="4" w:space="0" w:color="auto"/>
              <w:left w:val="single" w:sz="4" w:space="0" w:color="auto"/>
              <w:bottom w:val="single" w:sz="4" w:space="0" w:color="auto"/>
              <w:right w:val="single" w:sz="4" w:space="0" w:color="auto"/>
            </w:tcBorders>
            <w:hideMark/>
          </w:tcPr>
          <w:p w:rsidR="002F44C7" w:rsidRDefault="002F44C7" w:rsidP="002F44C7">
            <w:pPr>
              <w:jc w:val="both"/>
              <w:rPr>
                <w:rFonts w:ascii="Palatino Linotype" w:hAnsi="Palatino Linotype" w:cs="Arial"/>
                <w:i/>
                <w:sz w:val="22"/>
                <w:szCs w:val="22"/>
              </w:rPr>
            </w:pPr>
            <w:r>
              <w:rPr>
                <w:rFonts w:ascii="Palatino Linotype" w:hAnsi="Palatino Linotype" w:cs="Arial"/>
                <w:i/>
                <w:sz w:val="22"/>
                <w:szCs w:val="22"/>
              </w:rPr>
              <w:t>Se anotará el número de años o meses por los que se mantendrá el documento o las partes del mismo como reservado.</w:t>
            </w:r>
          </w:p>
        </w:tc>
      </w:tr>
      <w:tr w:rsidR="002F44C7" w:rsidTr="002F44C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F44C7" w:rsidRDefault="002F44C7" w:rsidP="002F44C7">
            <w:pPr>
              <w:rPr>
                <w:rFonts w:ascii="Palatino Linotype" w:eastAsiaTheme="minorEastAsia" w:hAnsi="Palatino Linotype" w:cs="Arial"/>
                <w:b/>
                <w:i/>
                <w:sz w:val="22"/>
                <w:szCs w:val="22"/>
                <w:lang w:val="es-ES_tradnl"/>
              </w:rPr>
            </w:pPr>
          </w:p>
        </w:tc>
        <w:tc>
          <w:tcPr>
            <w:tcW w:w="1990" w:type="dxa"/>
            <w:tcBorders>
              <w:top w:val="single" w:sz="4" w:space="0" w:color="auto"/>
              <w:left w:val="single" w:sz="4" w:space="0" w:color="auto"/>
              <w:bottom w:val="single" w:sz="4" w:space="0" w:color="auto"/>
              <w:right w:val="single" w:sz="4" w:space="0" w:color="auto"/>
            </w:tcBorders>
            <w:hideMark/>
          </w:tcPr>
          <w:p w:rsidR="002F44C7" w:rsidRDefault="002F44C7" w:rsidP="002F44C7">
            <w:pPr>
              <w:jc w:val="center"/>
              <w:rPr>
                <w:rFonts w:ascii="Palatino Linotype" w:hAnsi="Palatino Linotype" w:cs="Arial"/>
                <w:i/>
                <w:sz w:val="22"/>
                <w:szCs w:val="22"/>
              </w:rPr>
            </w:pPr>
            <w:r>
              <w:rPr>
                <w:rFonts w:ascii="Palatino Linotype" w:hAnsi="Palatino Linotype" w:cs="Arial"/>
                <w:i/>
                <w:sz w:val="22"/>
                <w:szCs w:val="22"/>
              </w:rPr>
              <w:t>Fundamento legal</w:t>
            </w:r>
          </w:p>
        </w:tc>
        <w:tc>
          <w:tcPr>
            <w:tcW w:w="4531" w:type="dxa"/>
            <w:tcBorders>
              <w:top w:val="single" w:sz="4" w:space="0" w:color="auto"/>
              <w:left w:val="single" w:sz="4" w:space="0" w:color="auto"/>
              <w:bottom w:val="single" w:sz="4" w:space="0" w:color="auto"/>
              <w:right w:val="single" w:sz="4" w:space="0" w:color="auto"/>
            </w:tcBorders>
            <w:hideMark/>
          </w:tcPr>
          <w:p w:rsidR="002F44C7" w:rsidRDefault="002F44C7" w:rsidP="002F44C7">
            <w:pPr>
              <w:jc w:val="both"/>
              <w:rPr>
                <w:rFonts w:ascii="Palatino Linotype" w:hAnsi="Palatino Linotype" w:cs="Arial"/>
                <w:i/>
                <w:sz w:val="22"/>
                <w:szCs w:val="22"/>
              </w:rPr>
            </w:pPr>
            <w:r>
              <w:rPr>
                <w:rFonts w:ascii="Palatino Linotype" w:hAnsi="Palatino Linotype" w:cs="Arial"/>
                <w:i/>
                <w:sz w:val="22"/>
                <w:szCs w:val="22"/>
              </w:rPr>
              <w:t>Se señalará el nombre del ordenamiento, el o los artículos, fracción(es), párrafo(s) con base en los cuales se sustente la reserva.</w:t>
            </w:r>
          </w:p>
        </w:tc>
      </w:tr>
      <w:tr w:rsidR="002F44C7" w:rsidTr="002F44C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F44C7" w:rsidRDefault="002F44C7" w:rsidP="002F44C7">
            <w:pPr>
              <w:rPr>
                <w:rFonts w:ascii="Palatino Linotype" w:eastAsiaTheme="minorEastAsia" w:hAnsi="Palatino Linotype" w:cs="Arial"/>
                <w:b/>
                <w:i/>
                <w:sz w:val="22"/>
                <w:szCs w:val="22"/>
                <w:lang w:val="es-ES_tradnl"/>
              </w:rPr>
            </w:pPr>
          </w:p>
        </w:tc>
        <w:tc>
          <w:tcPr>
            <w:tcW w:w="1990" w:type="dxa"/>
            <w:tcBorders>
              <w:top w:val="single" w:sz="4" w:space="0" w:color="auto"/>
              <w:left w:val="single" w:sz="4" w:space="0" w:color="auto"/>
              <w:bottom w:val="single" w:sz="4" w:space="0" w:color="auto"/>
              <w:right w:val="single" w:sz="4" w:space="0" w:color="auto"/>
            </w:tcBorders>
            <w:hideMark/>
          </w:tcPr>
          <w:p w:rsidR="002F44C7" w:rsidRDefault="002F44C7" w:rsidP="002F44C7">
            <w:pPr>
              <w:jc w:val="center"/>
              <w:rPr>
                <w:rFonts w:ascii="Palatino Linotype" w:hAnsi="Palatino Linotype" w:cs="Arial"/>
                <w:i/>
                <w:sz w:val="22"/>
                <w:szCs w:val="22"/>
              </w:rPr>
            </w:pPr>
            <w:r>
              <w:rPr>
                <w:rFonts w:ascii="Palatino Linotype" w:hAnsi="Palatino Linotype" w:cs="Arial"/>
                <w:i/>
                <w:sz w:val="22"/>
                <w:szCs w:val="22"/>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rsidR="002F44C7" w:rsidRDefault="002F44C7" w:rsidP="002F44C7">
            <w:pPr>
              <w:jc w:val="both"/>
              <w:rPr>
                <w:rFonts w:ascii="Palatino Linotype" w:hAnsi="Palatino Linotype" w:cs="Arial"/>
                <w:i/>
                <w:sz w:val="22"/>
                <w:szCs w:val="22"/>
              </w:rPr>
            </w:pPr>
            <w:r>
              <w:rPr>
                <w:rFonts w:ascii="Palatino Linotype" w:hAnsi="Palatino Linotype" w:cs="Arial"/>
                <w:i/>
                <w:sz w:val="22"/>
                <w:szCs w:val="22"/>
              </w:rPr>
              <w:t>En caso de haber solicitado la ampliación del periodo de reserva originalmente establecido, se deberá anotar el número de años o meses por los que se amplía la reserva.</w:t>
            </w:r>
          </w:p>
        </w:tc>
      </w:tr>
      <w:tr w:rsidR="002F44C7" w:rsidTr="002F44C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F44C7" w:rsidRDefault="002F44C7" w:rsidP="002F44C7">
            <w:pPr>
              <w:rPr>
                <w:rFonts w:ascii="Palatino Linotype" w:eastAsiaTheme="minorEastAsia" w:hAnsi="Palatino Linotype" w:cs="Arial"/>
                <w:b/>
                <w:i/>
                <w:sz w:val="22"/>
                <w:szCs w:val="22"/>
                <w:lang w:val="es-ES_tradnl"/>
              </w:rPr>
            </w:pPr>
          </w:p>
        </w:tc>
        <w:tc>
          <w:tcPr>
            <w:tcW w:w="1990" w:type="dxa"/>
            <w:tcBorders>
              <w:top w:val="single" w:sz="4" w:space="0" w:color="auto"/>
              <w:left w:val="single" w:sz="4" w:space="0" w:color="auto"/>
              <w:bottom w:val="single" w:sz="4" w:space="0" w:color="auto"/>
              <w:right w:val="single" w:sz="4" w:space="0" w:color="auto"/>
            </w:tcBorders>
            <w:hideMark/>
          </w:tcPr>
          <w:p w:rsidR="002F44C7" w:rsidRDefault="002F44C7" w:rsidP="002F44C7">
            <w:pPr>
              <w:jc w:val="center"/>
              <w:rPr>
                <w:rFonts w:ascii="Palatino Linotype" w:hAnsi="Palatino Linotype" w:cs="Arial"/>
                <w:i/>
                <w:sz w:val="22"/>
                <w:szCs w:val="22"/>
              </w:rPr>
            </w:pPr>
            <w:r>
              <w:rPr>
                <w:rFonts w:ascii="Palatino Linotype" w:hAnsi="Palatino Linotype" w:cs="Arial"/>
                <w:i/>
                <w:sz w:val="22"/>
                <w:szCs w:val="22"/>
              </w:rPr>
              <w:t>Confidencial</w:t>
            </w:r>
          </w:p>
        </w:tc>
        <w:tc>
          <w:tcPr>
            <w:tcW w:w="4531" w:type="dxa"/>
            <w:tcBorders>
              <w:top w:val="single" w:sz="4" w:space="0" w:color="auto"/>
              <w:left w:val="single" w:sz="4" w:space="0" w:color="auto"/>
              <w:bottom w:val="single" w:sz="4" w:space="0" w:color="auto"/>
              <w:right w:val="single" w:sz="4" w:space="0" w:color="auto"/>
            </w:tcBorders>
            <w:hideMark/>
          </w:tcPr>
          <w:p w:rsidR="002F44C7" w:rsidRDefault="002F44C7" w:rsidP="002F44C7">
            <w:pPr>
              <w:jc w:val="both"/>
              <w:rPr>
                <w:rFonts w:ascii="Palatino Linotype" w:hAnsi="Palatino Linotype" w:cs="Arial"/>
                <w:i/>
                <w:sz w:val="22"/>
                <w:szCs w:val="22"/>
              </w:rPr>
            </w:pPr>
            <w:r>
              <w:rPr>
                <w:rFonts w:ascii="Palatino Linotype" w:hAnsi="Palatino Linotype" w:cs="Arial"/>
                <w:i/>
                <w:sz w:val="22"/>
                <w:szCs w:val="2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2F44C7" w:rsidTr="002F44C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F44C7" w:rsidRDefault="002F44C7" w:rsidP="002F44C7">
            <w:pPr>
              <w:rPr>
                <w:rFonts w:ascii="Palatino Linotype" w:eastAsiaTheme="minorEastAsia" w:hAnsi="Palatino Linotype" w:cs="Arial"/>
                <w:b/>
                <w:i/>
                <w:sz w:val="22"/>
                <w:szCs w:val="22"/>
                <w:lang w:val="es-ES_tradnl"/>
              </w:rPr>
            </w:pPr>
          </w:p>
        </w:tc>
        <w:tc>
          <w:tcPr>
            <w:tcW w:w="1990" w:type="dxa"/>
            <w:tcBorders>
              <w:top w:val="single" w:sz="4" w:space="0" w:color="auto"/>
              <w:left w:val="single" w:sz="4" w:space="0" w:color="auto"/>
              <w:bottom w:val="single" w:sz="4" w:space="0" w:color="auto"/>
              <w:right w:val="single" w:sz="4" w:space="0" w:color="auto"/>
            </w:tcBorders>
            <w:hideMark/>
          </w:tcPr>
          <w:p w:rsidR="002F44C7" w:rsidRDefault="002F44C7" w:rsidP="002F44C7">
            <w:pPr>
              <w:jc w:val="center"/>
              <w:rPr>
                <w:rFonts w:ascii="Palatino Linotype" w:hAnsi="Palatino Linotype" w:cs="Arial"/>
                <w:i/>
                <w:sz w:val="22"/>
                <w:szCs w:val="22"/>
              </w:rPr>
            </w:pPr>
            <w:r>
              <w:rPr>
                <w:rFonts w:ascii="Palatino Linotype" w:hAnsi="Palatino Linotype" w:cs="Arial"/>
                <w:i/>
                <w:sz w:val="22"/>
                <w:szCs w:val="22"/>
              </w:rPr>
              <w:t>Fundamento legal</w:t>
            </w:r>
          </w:p>
        </w:tc>
        <w:tc>
          <w:tcPr>
            <w:tcW w:w="4531" w:type="dxa"/>
            <w:tcBorders>
              <w:top w:val="single" w:sz="4" w:space="0" w:color="auto"/>
              <w:left w:val="single" w:sz="4" w:space="0" w:color="auto"/>
              <w:bottom w:val="single" w:sz="4" w:space="0" w:color="auto"/>
              <w:right w:val="single" w:sz="4" w:space="0" w:color="auto"/>
            </w:tcBorders>
            <w:hideMark/>
          </w:tcPr>
          <w:p w:rsidR="002F44C7" w:rsidRDefault="002F44C7" w:rsidP="002F44C7">
            <w:pPr>
              <w:jc w:val="both"/>
              <w:rPr>
                <w:rFonts w:ascii="Palatino Linotype" w:hAnsi="Palatino Linotype" w:cs="Arial"/>
                <w:i/>
                <w:sz w:val="22"/>
                <w:szCs w:val="22"/>
              </w:rPr>
            </w:pPr>
            <w:r>
              <w:rPr>
                <w:rFonts w:ascii="Palatino Linotype" w:hAnsi="Palatino Linotype" w:cs="Arial"/>
                <w:i/>
                <w:sz w:val="22"/>
                <w:szCs w:val="22"/>
              </w:rPr>
              <w:t>Se señalará el nombre del ordenamiento, el o los artículos, fracción(es), párrafo(s) con base en los cuales se sustente la confidencialidad.</w:t>
            </w:r>
          </w:p>
        </w:tc>
      </w:tr>
      <w:tr w:rsidR="002F44C7" w:rsidTr="002F44C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F44C7" w:rsidRDefault="002F44C7" w:rsidP="002F44C7">
            <w:pPr>
              <w:rPr>
                <w:rFonts w:ascii="Palatino Linotype" w:eastAsiaTheme="minorEastAsia" w:hAnsi="Palatino Linotype" w:cs="Arial"/>
                <w:b/>
                <w:i/>
                <w:sz w:val="22"/>
                <w:szCs w:val="22"/>
                <w:lang w:val="es-ES_tradnl"/>
              </w:rPr>
            </w:pPr>
          </w:p>
        </w:tc>
        <w:tc>
          <w:tcPr>
            <w:tcW w:w="1990" w:type="dxa"/>
            <w:tcBorders>
              <w:top w:val="single" w:sz="4" w:space="0" w:color="auto"/>
              <w:left w:val="single" w:sz="4" w:space="0" w:color="auto"/>
              <w:bottom w:val="single" w:sz="4" w:space="0" w:color="auto"/>
              <w:right w:val="single" w:sz="4" w:space="0" w:color="auto"/>
            </w:tcBorders>
            <w:hideMark/>
          </w:tcPr>
          <w:p w:rsidR="002F44C7" w:rsidRDefault="002F44C7" w:rsidP="002F44C7">
            <w:pPr>
              <w:jc w:val="center"/>
              <w:rPr>
                <w:rFonts w:ascii="Palatino Linotype" w:hAnsi="Palatino Linotype" w:cs="Arial"/>
                <w:i/>
                <w:sz w:val="22"/>
                <w:szCs w:val="22"/>
              </w:rPr>
            </w:pPr>
            <w:r>
              <w:rPr>
                <w:rFonts w:ascii="Palatino Linotype" w:hAnsi="Palatino Linotype" w:cs="Arial"/>
                <w:i/>
                <w:sz w:val="22"/>
                <w:szCs w:val="22"/>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rsidR="002F44C7" w:rsidRDefault="002F44C7" w:rsidP="002F44C7">
            <w:pPr>
              <w:jc w:val="both"/>
              <w:rPr>
                <w:rFonts w:ascii="Palatino Linotype" w:hAnsi="Palatino Linotype" w:cs="Arial"/>
                <w:i/>
                <w:sz w:val="22"/>
                <w:szCs w:val="22"/>
              </w:rPr>
            </w:pPr>
            <w:r>
              <w:rPr>
                <w:rFonts w:ascii="Palatino Linotype" w:hAnsi="Palatino Linotype" w:cs="Arial"/>
                <w:i/>
                <w:sz w:val="22"/>
                <w:szCs w:val="22"/>
              </w:rPr>
              <w:t>Rúbrica autógrafa de quien clasifica.</w:t>
            </w:r>
          </w:p>
        </w:tc>
      </w:tr>
      <w:tr w:rsidR="002F44C7" w:rsidTr="002F44C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F44C7" w:rsidRDefault="002F44C7" w:rsidP="002F44C7">
            <w:pPr>
              <w:rPr>
                <w:rFonts w:ascii="Palatino Linotype" w:eastAsiaTheme="minorEastAsia" w:hAnsi="Palatino Linotype" w:cs="Arial"/>
                <w:b/>
                <w:i/>
                <w:sz w:val="22"/>
                <w:szCs w:val="22"/>
                <w:lang w:val="es-ES_tradnl"/>
              </w:rPr>
            </w:pPr>
          </w:p>
        </w:tc>
        <w:tc>
          <w:tcPr>
            <w:tcW w:w="1990" w:type="dxa"/>
            <w:tcBorders>
              <w:top w:val="single" w:sz="4" w:space="0" w:color="auto"/>
              <w:left w:val="single" w:sz="4" w:space="0" w:color="auto"/>
              <w:bottom w:val="single" w:sz="4" w:space="0" w:color="auto"/>
              <w:right w:val="single" w:sz="4" w:space="0" w:color="auto"/>
            </w:tcBorders>
            <w:hideMark/>
          </w:tcPr>
          <w:p w:rsidR="002F44C7" w:rsidRDefault="002F44C7" w:rsidP="002F44C7">
            <w:pPr>
              <w:jc w:val="center"/>
              <w:rPr>
                <w:rFonts w:ascii="Palatino Linotype" w:hAnsi="Palatino Linotype" w:cs="Arial"/>
                <w:i/>
                <w:sz w:val="22"/>
                <w:szCs w:val="22"/>
              </w:rPr>
            </w:pPr>
            <w:r>
              <w:rPr>
                <w:rFonts w:ascii="Palatino Linotype" w:hAnsi="Palatino Linotype" w:cs="Arial"/>
                <w:i/>
                <w:sz w:val="22"/>
                <w:szCs w:val="22"/>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rsidR="002F44C7" w:rsidRDefault="002F44C7" w:rsidP="002F44C7">
            <w:pPr>
              <w:jc w:val="both"/>
              <w:rPr>
                <w:rFonts w:ascii="Palatino Linotype" w:hAnsi="Palatino Linotype" w:cs="Arial"/>
                <w:i/>
                <w:sz w:val="22"/>
                <w:szCs w:val="22"/>
              </w:rPr>
            </w:pPr>
            <w:r>
              <w:rPr>
                <w:rFonts w:ascii="Palatino Linotype" w:hAnsi="Palatino Linotype" w:cs="Arial"/>
                <w:i/>
                <w:sz w:val="22"/>
                <w:szCs w:val="22"/>
              </w:rPr>
              <w:t>Se anotará la fecha en que se desclasifica el documento.</w:t>
            </w:r>
          </w:p>
        </w:tc>
      </w:tr>
      <w:tr w:rsidR="002F44C7" w:rsidTr="002F44C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F44C7" w:rsidRDefault="002F44C7" w:rsidP="002F44C7">
            <w:pPr>
              <w:rPr>
                <w:rFonts w:ascii="Palatino Linotype" w:eastAsiaTheme="minorEastAsia" w:hAnsi="Palatino Linotype" w:cs="Arial"/>
                <w:b/>
                <w:i/>
                <w:sz w:val="22"/>
                <w:szCs w:val="22"/>
                <w:lang w:val="es-ES_tradnl"/>
              </w:rPr>
            </w:pPr>
          </w:p>
        </w:tc>
        <w:tc>
          <w:tcPr>
            <w:tcW w:w="1990" w:type="dxa"/>
            <w:tcBorders>
              <w:top w:val="single" w:sz="4" w:space="0" w:color="auto"/>
              <w:left w:val="single" w:sz="4" w:space="0" w:color="auto"/>
              <w:bottom w:val="single" w:sz="4" w:space="0" w:color="auto"/>
              <w:right w:val="single" w:sz="4" w:space="0" w:color="auto"/>
            </w:tcBorders>
            <w:hideMark/>
          </w:tcPr>
          <w:p w:rsidR="002F44C7" w:rsidRDefault="002F44C7" w:rsidP="002F44C7">
            <w:pPr>
              <w:jc w:val="center"/>
              <w:rPr>
                <w:rFonts w:ascii="Palatino Linotype" w:hAnsi="Palatino Linotype" w:cs="Arial"/>
                <w:i/>
                <w:sz w:val="22"/>
                <w:szCs w:val="22"/>
              </w:rPr>
            </w:pPr>
            <w:r>
              <w:rPr>
                <w:rFonts w:ascii="Palatino Linotype" w:hAnsi="Palatino Linotype" w:cs="Arial"/>
                <w:i/>
                <w:sz w:val="22"/>
                <w:szCs w:val="22"/>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rsidR="002F44C7" w:rsidRDefault="002F44C7" w:rsidP="002F44C7">
            <w:pPr>
              <w:rPr>
                <w:rFonts w:ascii="Palatino Linotype" w:hAnsi="Palatino Linotype" w:cs="Arial"/>
                <w:i/>
                <w:sz w:val="22"/>
                <w:szCs w:val="22"/>
              </w:rPr>
            </w:pPr>
            <w:r>
              <w:rPr>
                <w:rFonts w:ascii="Palatino Linotype" w:hAnsi="Palatino Linotype" w:cs="Arial"/>
                <w:i/>
                <w:sz w:val="22"/>
                <w:szCs w:val="22"/>
              </w:rPr>
              <w:t>Rúbrica autógrafa de quien desclasifica.</w:t>
            </w:r>
          </w:p>
        </w:tc>
      </w:tr>
    </w:tbl>
    <w:p w:rsidR="002F44C7" w:rsidRDefault="002F44C7" w:rsidP="002F44C7">
      <w:pPr>
        <w:autoSpaceDE w:val="0"/>
        <w:autoSpaceDN w:val="0"/>
        <w:adjustRightInd w:val="0"/>
        <w:spacing w:before="240" w:after="240" w:line="360" w:lineRule="auto"/>
        <w:contextualSpacing/>
        <w:jc w:val="both"/>
        <w:rPr>
          <w:rFonts w:ascii="Palatino Linotype" w:hAnsi="Palatino Linotype" w:cs="Arial"/>
          <w:shd w:val="clear" w:color="auto" w:fill="FFFFFF"/>
        </w:rPr>
      </w:pPr>
    </w:p>
    <w:p w:rsidR="002F44C7" w:rsidRDefault="002F44C7" w:rsidP="002F44C7">
      <w:pPr>
        <w:autoSpaceDE w:val="0"/>
        <w:autoSpaceDN w:val="0"/>
        <w:adjustRightInd w:val="0"/>
        <w:spacing w:before="240" w:after="240" w:line="360" w:lineRule="auto"/>
        <w:contextualSpacing/>
        <w:jc w:val="both"/>
        <w:rPr>
          <w:rFonts w:ascii="Palatino Linotype" w:hAnsi="Palatino Linotype" w:cs="Arial"/>
        </w:rPr>
      </w:pPr>
      <w:r>
        <w:rPr>
          <w:rFonts w:ascii="Palatino Linotype" w:hAnsi="Palatino Linotype" w:cs="Arial"/>
        </w:rPr>
        <w:t>Efectivamente, cuando se clasifica información como confidencial es importante someterlo al Comité de Transparencia, quien debe confirmar, modificar o revocar la clasificación.</w:t>
      </w:r>
    </w:p>
    <w:p w:rsidR="002F44C7" w:rsidRDefault="002F44C7" w:rsidP="002F44C7">
      <w:pPr>
        <w:autoSpaceDE w:val="0"/>
        <w:autoSpaceDN w:val="0"/>
        <w:adjustRightInd w:val="0"/>
        <w:spacing w:before="240" w:after="240" w:line="360" w:lineRule="auto"/>
        <w:contextualSpacing/>
        <w:jc w:val="both"/>
        <w:rPr>
          <w:rFonts w:ascii="Palatino Linotype" w:hAnsi="Palatino Linotype" w:cs="Arial"/>
        </w:rPr>
      </w:pPr>
    </w:p>
    <w:p w:rsidR="002F44C7" w:rsidRDefault="002F44C7" w:rsidP="002F44C7">
      <w:pPr>
        <w:shd w:val="clear" w:color="auto" w:fill="FFFFFF"/>
        <w:spacing w:before="240" w:after="240" w:line="360" w:lineRule="auto"/>
        <w:ind w:right="51"/>
        <w:contextualSpacing/>
        <w:jc w:val="both"/>
        <w:rPr>
          <w:rFonts w:ascii="Palatino Linotype" w:hAnsi="Palatino Linotype"/>
          <w:lang w:val="es-MX"/>
        </w:rPr>
      </w:pPr>
      <w:r>
        <w:rPr>
          <w:rFonts w:ascii="Palatino Linotype" w:hAnsi="Palatino Linotype"/>
        </w:rPr>
        <w:t xml:space="preserve">Por lo tanto, la entrega de documentos en su versión pública debe acompañarse necesariamente del Acuerdo del Comité de Transparencia que la sustente, en el que se expongan los fundamentos y razonamientos que llevaron al </w:t>
      </w:r>
      <w:r>
        <w:rPr>
          <w:rFonts w:ascii="Palatino Linotype" w:hAnsi="Palatino Linotype"/>
          <w:bCs/>
        </w:rPr>
        <w:t>Sujeto Obligado</w:t>
      </w:r>
      <w:r>
        <w:rPr>
          <w:rFonts w:ascii="Palatino Linotype" w:hAnsi="Palatino Linotype"/>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w:t>
      </w:r>
      <w:r>
        <w:rPr>
          <w:rFonts w:ascii="Palatino Linotype" w:hAnsi="Palatino Linotype"/>
        </w:rPr>
        <w:lastRenderedPageBreak/>
        <w:t xml:space="preserve">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 </w:t>
      </w:r>
      <w:r>
        <w:rPr>
          <w:rFonts w:ascii="Palatino Linotype" w:hAnsi="Palatino Linotype"/>
          <w:lang w:val="es-MX"/>
        </w:rPr>
        <w:t xml:space="preserve">por lo que el acuerdo respectivo, deberá hacerse del conocimiento del </w:t>
      </w:r>
      <w:r>
        <w:rPr>
          <w:rFonts w:ascii="Palatino Linotype" w:hAnsi="Palatino Linotype"/>
          <w:bCs/>
          <w:lang w:val="es-MX"/>
        </w:rPr>
        <w:t>Recurrente</w:t>
      </w:r>
      <w:r>
        <w:rPr>
          <w:rFonts w:ascii="Palatino Linotype" w:hAnsi="Palatino Linotype"/>
          <w:lang w:val="es-MX"/>
        </w:rPr>
        <w:t>.</w:t>
      </w:r>
    </w:p>
    <w:p w:rsidR="002F44C7" w:rsidRDefault="002F44C7" w:rsidP="002F44C7">
      <w:pPr>
        <w:spacing w:before="240" w:after="240" w:line="360" w:lineRule="auto"/>
        <w:contextualSpacing/>
        <w:jc w:val="both"/>
        <w:rPr>
          <w:rFonts w:ascii="Palatino Linotype" w:hAnsi="Palatino Linotype" w:cs="Arial"/>
        </w:rPr>
      </w:pPr>
    </w:p>
    <w:p w:rsidR="002F44C7" w:rsidRDefault="002F44C7" w:rsidP="002F44C7">
      <w:pPr>
        <w:spacing w:before="240" w:after="240" w:line="360" w:lineRule="auto"/>
        <w:contextualSpacing/>
        <w:jc w:val="both"/>
        <w:rPr>
          <w:rFonts w:ascii="Palatino Linotype" w:hAnsi="Palatino Linotype" w:cs="Arial"/>
        </w:rPr>
      </w:pPr>
      <w:r>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 como de personas físicas o jurídico colectivas identificables.</w:t>
      </w:r>
    </w:p>
    <w:p w:rsidR="002F44C7" w:rsidRDefault="002F44C7" w:rsidP="009D61C6">
      <w:pPr>
        <w:spacing w:before="240" w:after="240" w:line="360" w:lineRule="auto"/>
        <w:contextualSpacing/>
        <w:jc w:val="both"/>
        <w:rPr>
          <w:rFonts w:ascii="Palatino Linotype" w:eastAsia="Calibri" w:hAnsi="Palatino Linotype" w:cs="Arial"/>
        </w:rPr>
      </w:pPr>
    </w:p>
    <w:p w:rsidR="00C96B51" w:rsidRPr="00632081" w:rsidRDefault="00C96B51" w:rsidP="009D61C6">
      <w:pPr>
        <w:spacing w:before="240" w:after="240" w:line="360" w:lineRule="auto"/>
        <w:contextualSpacing/>
        <w:jc w:val="both"/>
        <w:rPr>
          <w:rFonts w:ascii="Palatino Linotype" w:eastAsia="Calibri" w:hAnsi="Palatino Linotype" w:cs="Arial"/>
        </w:rPr>
      </w:pPr>
      <w:r w:rsidRPr="00632081">
        <w:rPr>
          <w:rFonts w:ascii="Palatino Linotype" w:eastAsia="Calibri" w:hAnsi="Palatino Linotype" w:cs="Arial"/>
        </w:rPr>
        <w:t xml:space="preserve">Así, con fundamento en lo prescrito en los artículos 5 párrafos </w:t>
      </w:r>
      <w:r w:rsidR="000000C8">
        <w:rPr>
          <w:rFonts w:ascii="Palatino Linotype" w:eastAsia="Calibri" w:hAnsi="Palatino Linotype" w:cs="Arial"/>
        </w:rPr>
        <w:t>vigésimo, vigésimo primero y vigésimo segundo</w:t>
      </w:r>
      <w:r w:rsidRPr="00632081">
        <w:rPr>
          <w:rFonts w:ascii="Palatino Linotype" w:eastAsia="Calibri" w:hAnsi="Palatino Linotype" w:cs="Arial"/>
        </w:rPr>
        <w:t xml:space="preserve"> de la Constitución Política del Estado Libre y Soberano de México; 2, fracción II; 29, 36 fracciones I y II; 176, 178, 181, 185 fracción I de la Ley de Transparencia y Acceso a la Información Pública del Estado de México y Municipios, este Pleno:</w:t>
      </w:r>
    </w:p>
    <w:p w:rsidR="00C96B51" w:rsidRDefault="009D61C6" w:rsidP="00C96B51">
      <w:pPr>
        <w:spacing w:before="240" w:after="240" w:line="360" w:lineRule="auto"/>
        <w:jc w:val="center"/>
        <w:rPr>
          <w:rFonts w:ascii="Palatino Linotype" w:hAnsi="Palatino Linotype"/>
          <w:b/>
          <w:bCs/>
          <w:spacing w:val="60"/>
          <w:lang w:val="es-ES_tradnl"/>
        </w:rPr>
      </w:pPr>
      <w:r>
        <w:rPr>
          <w:rFonts w:ascii="Palatino Linotype" w:hAnsi="Palatino Linotype"/>
          <w:b/>
          <w:bCs/>
          <w:spacing w:val="60"/>
          <w:lang w:val="es-ES_tradnl"/>
        </w:rPr>
        <w:t>III.</w:t>
      </w:r>
      <w:r w:rsidR="00C96B51">
        <w:rPr>
          <w:rFonts w:ascii="Palatino Linotype" w:hAnsi="Palatino Linotype"/>
          <w:b/>
          <w:bCs/>
          <w:spacing w:val="60"/>
          <w:lang w:val="es-ES_tradnl"/>
        </w:rPr>
        <w:t>RESUELVE</w:t>
      </w:r>
    </w:p>
    <w:p w:rsidR="009D61C6" w:rsidRPr="009D61C6" w:rsidRDefault="009D61C6" w:rsidP="009D61C6">
      <w:pPr>
        <w:spacing w:before="240" w:after="240" w:line="360" w:lineRule="auto"/>
        <w:contextualSpacing/>
        <w:jc w:val="both"/>
        <w:rPr>
          <w:rFonts w:ascii="Palatino Linotype" w:eastAsia="Calibri" w:hAnsi="Palatino Linotype" w:cs="Arial"/>
        </w:rPr>
      </w:pPr>
      <w:r w:rsidRPr="009D61C6">
        <w:rPr>
          <w:rFonts w:ascii="Palatino Linotype" w:eastAsia="Calibri" w:hAnsi="Palatino Linotype" w:cs="Arial"/>
          <w:b/>
        </w:rPr>
        <w:t>Primero.</w:t>
      </w:r>
      <w:r w:rsidRPr="009D61C6">
        <w:rPr>
          <w:rFonts w:ascii="Palatino Linotype" w:eastAsia="Calibri" w:hAnsi="Palatino Linotype" w:cs="Arial"/>
        </w:rPr>
        <w:t xml:space="preserve"> Resultan </w:t>
      </w:r>
      <w:r w:rsidRPr="009D61C6">
        <w:rPr>
          <w:rFonts w:ascii="Palatino Linotype" w:eastAsia="Calibri" w:hAnsi="Palatino Linotype" w:cs="Arial"/>
          <w:b/>
        </w:rPr>
        <w:t>fundadas</w:t>
      </w:r>
      <w:r w:rsidRPr="009D61C6">
        <w:rPr>
          <w:rFonts w:ascii="Palatino Linotype" w:eastAsia="Calibri" w:hAnsi="Palatino Linotype" w:cs="Arial"/>
        </w:rPr>
        <w:t xml:space="preserve"> las razones o motivos de la</w:t>
      </w:r>
      <w:r w:rsidR="0065267E">
        <w:rPr>
          <w:rFonts w:ascii="Palatino Linotype" w:eastAsia="Calibri" w:hAnsi="Palatino Linotype" w:cs="Arial"/>
        </w:rPr>
        <w:t xml:space="preserve"> inconformidad planteadas por el</w:t>
      </w:r>
      <w:r w:rsidRPr="009D61C6">
        <w:rPr>
          <w:rFonts w:ascii="Palatino Linotype" w:eastAsia="Calibri" w:hAnsi="Palatino Linotype" w:cs="Arial"/>
        </w:rPr>
        <w:t xml:space="preserve"> </w:t>
      </w:r>
      <w:r w:rsidR="002F44C7">
        <w:rPr>
          <w:rFonts w:ascii="Palatino Linotype" w:hAnsi="Palatino Linotype" w:cs="Arial"/>
        </w:rPr>
        <w:t>recurrente</w:t>
      </w:r>
      <w:r w:rsidR="002F44C7">
        <w:rPr>
          <w:rFonts w:ascii="Palatino Linotype" w:hAnsi="Palatino Linotype" w:cs="Arial"/>
          <w:b/>
          <w:i/>
        </w:rPr>
        <w:t xml:space="preserve"> </w:t>
      </w:r>
      <w:r w:rsidR="002F44C7">
        <w:rPr>
          <w:rFonts w:ascii="Palatino Linotype" w:eastAsia="Palatino Linotype" w:hAnsi="Palatino Linotype" w:cs="Palatino Linotype"/>
        </w:rPr>
        <w:t xml:space="preserve">en el recurso de revisión </w:t>
      </w:r>
      <w:r w:rsidR="00E2679B">
        <w:rPr>
          <w:rFonts w:ascii="Palatino Linotype" w:eastAsia="Palatino Linotype" w:hAnsi="Palatino Linotype" w:cs="Palatino Linotype"/>
          <w:b/>
        </w:rPr>
        <w:t>02744</w:t>
      </w:r>
      <w:r w:rsidR="002F44C7">
        <w:rPr>
          <w:rFonts w:ascii="Palatino Linotype" w:eastAsia="Palatino Linotype" w:hAnsi="Palatino Linotype" w:cs="Palatino Linotype"/>
          <w:b/>
        </w:rPr>
        <w:t>/INFOEM/IP/RR/2021</w:t>
      </w:r>
      <w:r w:rsidR="002F44C7" w:rsidRPr="002F44C7">
        <w:rPr>
          <w:rFonts w:ascii="Palatino Linotype" w:eastAsia="Palatino Linotype" w:hAnsi="Palatino Linotype" w:cs="Palatino Linotype"/>
        </w:rPr>
        <w:t xml:space="preserve">, </w:t>
      </w:r>
      <w:r w:rsidRPr="009D61C6">
        <w:rPr>
          <w:rFonts w:ascii="Palatino Linotype" w:eastAsia="Calibri" w:hAnsi="Palatino Linotype" w:cs="Arial"/>
        </w:rPr>
        <w:t xml:space="preserve">en términos del Considerando </w:t>
      </w:r>
      <w:r w:rsidRPr="009D61C6">
        <w:rPr>
          <w:rFonts w:ascii="Palatino Linotype" w:eastAsia="Calibri" w:hAnsi="Palatino Linotype" w:cs="Arial"/>
          <w:b/>
        </w:rPr>
        <w:t>CUARTO</w:t>
      </w:r>
      <w:r w:rsidRPr="009D61C6">
        <w:rPr>
          <w:rFonts w:ascii="Palatino Linotype" w:eastAsia="Calibri" w:hAnsi="Palatino Linotype" w:cs="Arial"/>
        </w:rPr>
        <w:t xml:space="preserve"> de esta Resolución.</w:t>
      </w:r>
    </w:p>
    <w:p w:rsidR="00C40F59" w:rsidRDefault="00C96B51" w:rsidP="00C40F59">
      <w:pPr>
        <w:pStyle w:val="NormalWeb"/>
        <w:spacing w:line="360" w:lineRule="auto"/>
        <w:jc w:val="both"/>
        <w:rPr>
          <w:rFonts w:ascii="Palatino Linotype" w:hAnsi="Palatino Linotype" w:cs="Arial"/>
          <w:bCs/>
          <w:shd w:val="clear" w:color="auto" w:fill="FFFFFF"/>
          <w:lang w:val="es-MX" w:eastAsia="es-MX"/>
        </w:rPr>
      </w:pPr>
      <w:r w:rsidRPr="003A0E9F">
        <w:rPr>
          <w:rFonts w:ascii="Palatino Linotype" w:hAnsi="Palatino Linotype" w:cs="Arial"/>
          <w:b/>
          <w:bCs/>
          <w:shd w:val="clear" w:color="auto" w:fill="FFFFFF"/>
        </w:rPr>
        <w:lastRenderedPageBreak/>
        <w:t xml:space="preserve">Segundo. </w:t>
      </w:r>
      <w:r w:rsidR="00C40F59" w:rsidRPr="009D61C6">
        <w:rPr>
          <w:rFonts w:ascii="Palatino Linotype" w:hAnsi="Palatino Linotype" w:cs="Arial"/>
          <w:b/>
          <w:bCs/>
          <w:shd w:val="clear" w:color="auto" w:fill="FFFFFF"/>
          <w:lang w:val="es-MX" w:eastAsia="es-MX"/>
        </w:rPr>
        <w:t xml:space="preserve">Se ORDENA </w:t>
      </w:r>
      <w:r w:rsidR="00C40F59" w:rsidRPr="009D61C6">
        <w:rPr>
          <w:rFonts w:ascii="Palatino Linotype" w:hAnsi="Palatino Linotype" w:cs="Arial"/>
          <w:bCs/>
          <w:shd w:val="clear" w:color="auto" w:fill="FFFFFF"/>
          <w:lang w:val="es-MX" w:eastAsia="es-MX"/>
        </w:rPr>
        <w:t xml:space="preserve">al </w:t>
      </w:r>
      <w:r w:rsidR="00C40F59" w:rsidRPr="009D61C6">
        <w:rPr>
          <w:rFonts w:ascii="Palatino Linotype" w:hAnsi="Palatino Linotype" w:cs="Arial"/>
          <w:b/>
          <w:bCs/>
          <w:shd w:val="clear" w:color="auto" w:fill="FFFFFF"/>
          <w:lang w:val="es-MX" w:eastAsia="es-MX"/>
        </w:rPr>
        <w:t>SUJETO OBLIGADO</w:t>
      </w:r>
      <w:r w:rsidR="00C40F59" w:rsidRPr="009D61C6">
        <w:rPr>
          <w:rFonts w:ascii="Palatino Linotype" w:hAnsi="Palatino Linotype" w:cs="Arial"/>
          <w:bCs/>
          <w:shd w:val="clear" w:color="auto" w:fill="FFFFFF"/>
          <w:lang w:val="es-MX" w:eastAsia="es-MX"/>
        </w:rPr>
        <w:t xml:space="preserve"> en términos del Considerando Cuarto </w:t>
      </w:r>
      <w:r w:rsidR="000B5A72">
        <w:rPr>
          <w:rFonts w:ascii="Palatino Linotype" w:hAnsi="Palatino Linotype" w:cs="Arial"/>
          <w:bCs/>
          <w:shd w:val="clear" w:color="auto" w:fill="FFFFFF"/>
          <w:lang w:val="es-MX" w:eastAsia="es-MX"/>
        </w:rPr>
        <w:t xml:space="preserve">y Quinto </w:t>
      </w:r>
      <w:r w:rsidR="00C40F59" w:rsidRPr="009D61C6">
        <w:rPr>
          <w:rFonts w:ascii="Palatino Linotype" w:hAnsi="Palatino Linotype" w:cs="Arial"/>
          <w:bCs/>
          <w:shd w:val="clear" w:color="auto" w:fill="FFFFFF"/>
          <w:lang w:val="es-MX" w:eastAsia="es-MX"/>
        </w:rPr>
        <w:t xml:space="preserve">de esta resolución, haga entrega vía SAIMEX, </w:t>
      </w:r>
      <w:r w:rsidR="007B383B">
        <w:rPr>
          <w:rFonts w:ascii="Palatino Linotype" w:hAnsi="Palatino Linotype" w:cs="Arial"/>
          <w:bCs/>
          <w:shd w:val="clear" w:color="auto" w:fill="FFFFFF"/>
          <w:lang w:val="es-MX" w:eastAsia="es-MX"/>
        </w:rPr>
        <w:t>en versión pública,</w:t>
      </w:r>
      <w:r w:rsidR="001A0A66">
        <w:rPr>
          <w:rFonts w:ascii="Palatino Linotype" w:hAnsi="Palatino Linotype" w:cs="Arial"/>
          <w:bCs/>
          <w:shd w:val="clear" w:color="auto" w:fill="FFFFFF"/>
          <w:lang w:val="es-MX" w:eastAsia="es-MX"/>
        </w:rPr>
        <w:t xml:space="preserve"> </w:t>
      </w:r>
      <w:r w:rsidR="00E2679B">
        <w:rPr>
          <w:rFonts w:ascii="Palatino Linotype" w:hAnsi="Palatino Linotype" w:cs="Arial"/>
          <w:bCs/>
          <w:shd w:val="clear" w:color="auto" w:fill="FFFFFF"/>
          <w:lang w:val="es-MX" w:eastAsia="es-MX"/>
        </w:rPr>
        <w:t>de</w:t>
      </w:r>
      <w:r w:rsidR="002F44C7">
        <w:rPr>
          <w:rFonts w:ascii="Palatino Linotype" w:hAnsi="Palatino Linotype" w:cs="Arial"/>
          <w:bCs/>
          <w:shd w:val="clear" w:color="auto" w:fill="FFFFFF"/>
          <w:lang w:val="es-MX" w:eastAsia="es-MX"/>
        </w:rPr>
        <w:t xml:space="preserve"> lo s</w:t>
      </w:r>
      <w:r w:rsidR="00C40F59" w:rsidRPr="009D61C6">
        <w:rPr>
          <w:rFonts w:ascii="Palatino Linotype" w:hAnsi="Palatino Linotype" w:cs="Arial"/>
          <w:bCs/>
          <w:shd w:val="clear" w:color="auto" w:fill="FFFFFF"/>
          <w:lang w:val="es-MX" w:eastAsia="es-MX"/>
        </w:rPr>
        <w:t>iguiente:</w:t>
      </w:r>
    </w:p>
    <w:p w:rsidR="00AF70F8" w:rsidRDefault="00AF70F8" w:rsidP="00C40F59">
      <w:pPr>
        <w:pStyle w:val="NormalWeb"/>
        <w:spacing w:line="360" w:lineRule="auto"/>
        <w:jc w:val="both"/>
        <w:rPr>
          <w:rFonts w:ascii="Palatino Linotype" w:hAnsi="Palatino Linotype" w:cs="Arial"/>
          <w:bCs/>
          <w:shd w:val="clear" w:color="auto" w:fill="FFFFFF"/>
          <w:lang w:val="es-MX" w:eastAsia="es-MX"/>
        </w:rPr>
      </w:pPr>
    </w:p>
    <w:p w:rsidR="00E2679B" w:rsidRPr="00E2679B" w:rsidRDefault="00E2679B" w:rsidP="00E2679B">
      <w:pPr>
        <w:pStyle w:val="Prrafodelista"/>
        <w:numPr>
          <w:ilvl w:val="0"/>
          <w:numId w:val="21"/>
        </w:numPr>
        <w:spacing w:after="240" w:line="360" w:lineRule="auto"/>
        <w:contextualSpacing/>
        <w:jc w:val="both"/>
        <w:rPr>
          <w:rFonts w:ascii="Palatino Linotype" w:hAnsi="Palatino Linotype"/>
        </w:rPr>
      </w:pPr>
      <w:r>
        <w:rPr>
          <w:rFonts w:ascii="Palatino Linotype" w:hAnsi="Palatino Linotype" w:cs="Arial"/>
        </w:rPr>
        <w:t xml:space="preserve">Las </w:t>
      </w:r>
      <w:r w:rsidRPr="00E2679B">
        <w:rPr>
          <w:rFonts w:ascii="Palatino Linotype" w:hAnsi="Palatino Linotype" w:cs="Arial"/>
        </w:rPr>
        <w:t>facturas y pólizas correspondientes a las compras realizadas en cualquiera de sus modalidades, de todos los insumos (gel antibacterial, cubrebocas, sanitizantes, equipo para sanitizar, etc)</w:t>
      </w:r>
      <w:r>
        <w:rPr>
          <w:rFonts w:ascii="Palatino Linotype" w:hAnsi="Palatino Linotype" w:cs="Arial"/>
        </w:rPr>
        <w:t>,</w:t>
      </w:r>
      <w:r w:rsidRPr="00E2679B">
        <w:rPr>
          <w:rFonts w:ascii="Palatino Linotype" w:hAnsi="Palatino Linotype" w:cs="Arial"/>
        </w:rPr>
        <w:t xml:space="preserve"> adquiridos para atender la contingencia sanitaria por el covid-19, desde el mes de marzo 2020 al mes de marzo de 2021</w:t>
      </w:r>
      <w:r>
        <w:rPr>
          <w:rFonts w:ascii="Palatino Linotype" w:hAnsi="Palatino Linotype" w:cs="Arial"/>
        </w:rPr>
        <w:t>.</w:t>
      </w:r>
    </w:p>
    <w:p w:rsidR="007B383B" w:rsidRPr="007B383B" w:rsidRDefault="007B383B" w:rsidP="007B383B">
      <w:pPr>
        <w:spacing w:after="240" w:line="360" w:lineRule="auto"/>
        <w:contextualSpacing/>
        <w:jc w:val="both"/>
        <w:rPr>
          <w:rFonts w:ascii="Palatino Linotype" w:hAnsi="Palatino Linotype"/>
        </w:rPr>
      </w:pPr>
      <w:r w:rsidRPr="007B383B">
        <w:rPr>
          <w:rFonts w:ascii="Palatino Linotype" w:hAnsi="Palatino Linotype"/>
        </w:rPr>
        <w:t>Debiendo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recurrente, mismo que igualmente hará de su conocimiento.</w:t>
      </w:r>
    </w:p>
    <w:p w:rsidR="00920EC4" w:rsidRPr="00C358FA" w:rsidRDefault="00920EC4" w:rsidP="007B383B">
      <w:pPr>
        <w:spacing w:line="360" w:lineRule="auto"/>
        <w:ind w:right="49"/>
        <w:jc w:val="both"/>
        <w:rPr>
          <w:rFonts w:ascii="Palatino Linotype" w:hAnsi="Palatino Linotype" w:cs="Arial"/>
          <w:b/>
          <w:bCs/>
          <w:shd w:val="clear" w:color="auto" w:fill="FFFFFF"/>
        </w:rPr>
      </w:pPr>
    </w:p>
    <w:p w:rsidR="00E72607" w:rsidRDefault="00993F21" w:rsidP="00E72607">
      <w:pPr>
        <w:spacing w:line="360" w:lineRule="auto"/>
        <w:ind w:right="49"/>
        <w:jc w:val="both"/>
        <w:rPr>
          <w:rFonts w:ascii="Palatino Linotype" w:hAnsi="Palatino Linotype"/>
          <w:shd w:val="clear" w:color="auto" w:fill="FFFFFF"/>
        </w:rPr>
      </w:pPr>
      <w:r w:rsidRPr="009D61C6">
        <w:rPr>
          <w:rFonts w:ascii="Palatino Linotype" w:hAnsi="Palatino Linotype" w:cs="Arial"/>
          <w:b/>
          <w:bCs/>
          <w:shd w:val="clear" w:color="auto" w:fill="FFFFFF"/>
        </w:rPr>
        <w:t xml:space="preserve">Tercero. </w:t>
      </w:r>
      <w:r w:rsidR="00E72607" w:rsidRPr="009D61C6">
        <w:rPr>
          <w:rFonts w:ascii="Palatino Linotype" w:hAnsi="Palatino Linotype" w:cs="Arial"/>
          <w:b/>
          <w:bCs/>
          <w:shd w:val="clear" w:color="auto" w:fill="FFFFFF"/>
        </w:rPr>
        <w:t>Remítase</w:t>
      </w:r>
      <w:r w:rsidR="003A0E9F">
        <w:rPr>
          <w:rFonts w:ascii="Palatino Linotype" w:hAnsi="Palatino Linotype" w:cs="Arial"/>
          <w:b/>
          <w:bCs/>
          <w:i/>
          <w:iCs/>
          <w:shd w:val="clear" w:color="auto" w:fill="FFFFFF"/>
        </w:rPr>
        <w:t xml:space="preserve"> </w:t>
      </w:r>
      <w:r w:rsidR="00E72607" w:rsidRPr="009D61C6">
        <w:rPr>
          <w:rFonts w:ascii="Palatino Linotype" w:hAnsi="Palatino Linotype"/>
          <w:shd w:val="clear" w:color="auto" w:fill="FFFFFF"/>
        </w:rPr>
        <w:t>al Responsable de la Unidad de Transparencia del</w:t>
      </w:r>
      <w:r w:rsidR="001A0A66">
        <w:rPr>
          <w:rFonts w:ascii="Palatino Linotype" w:hAnsi="Palatino Linotype"/>
          <w:bCs/>
          <w:shd w:val="clear" w:color="auto" w:fill="FFFFFF"/>
        </w:rPr>
        <w:t xml:space="preserve"> </w:t>
      </w:r>
      <w:r w:rsidR="00E72607" w:rsidRPr="009D61C6">
        <w:rPr>
          <w:rFonts w:ascii="Palatino Linotype" w:hAnsi="Palatino Linotype"/>
          <w:bCs/>
          <w:shd w:val="clear" w:color="auto" w:fill="FFFFFF"/>
        </w:rPr>
        <w:t>Sujeto Obligado</w:t>
      </w:r>
      <w:r w:rsidR="00E72607" w:rsidRPr="009D61C6">
        <w:rPr>
          <w:rFonts w:ascii="Palatino Linotype" w:hAnsi="Palatino Linotype"/>
          <w:shd w:val="clear" w:color="auto" w:fill="FFFFFF"/>
        </w:rPr>
        <w:t xml:space="preserve">, para que </w:t>
      </w:r>
      <w:r w:rsidR="00E54DEB" w:rsidRPr="009D61C6">
        <w:rPr>
          <w:rFonts w:ascii="Palatino Linotype" w:hAnsi="Palatino Linotype"/>
          <w:shd w:val="clear" w:color="auto" w:fill="FFFFFF"/>
        </w:rPr>
        <w:t>conforme al artículo</w:t>
      </w:r>
      <w:r w:rsidR="00E72607" w:rsidRPr="009D61C6">
        <w:rPr>
          <w:rFonts w:ascii="Palatino Linotype" w:hAnsi="Palatino Linotype"/>
          <w:shd w:val="clear" w:color="auto" w:fill="FFFFFF"/>
        </w:rPr>
        <w:t xml:space="preserve"> 186, último párrafo y 189, párrafo segundo de la Ley de Transparencia y Acceso a la Información Pública del Estado de México y Municipios dé cumplimiento a lo o</w:t>
      </w:r>
      <w:r w:rsidR="00E54DEB">
        <w:rPr>
          <w:rFonts w:ascii="Palatino Linotype" w:hAnsi="Palatino Linotype"/>
          <w:shd w:val="clear" w:color="auto" w:fill="FFFFFF"/>
        </w:rPr>
        <w:t>rd</w:t>
      </w:r>
      <w:r w:rsidR="00E2679B">
        <w:rPr>
          <w:rFonts w:ascii="Palatino Linotype" w:hAnsi="Palatino Linotype"/>
          <w:shd w:val="clear" w:color="auto" w:fill="FFFFFF"/>
        </w:rPr>
        <w:t>enado dentro del plazo de diez</w:t>
      </w:r>
      <w:r w:rsidR="00E72607" w:rsidRPr="009D61C6">
        <w:rPr>
          <w:rFonts w:ascii="Palatino Linotype" w:hAnsi="Palatino Linotype"/>
          <w:shd w:val="clear" w:color="auto" w:fill="FFFFFF"/>
        </w:rPr>
        <w:t xml:space="preserve"> días hábiles, debiendo informar a este Instituto en un plazo de tres días hábiles siguientes sobre el cumplimiento dado a la presente resolución.</w:t>
      </w:r>
    </w:p>
    <w:p w:rsidR="00E54DEB" w:rsidRDefault="00E54DEB" w:rsidP="00E72607">
      <w:pPr>
        <w:spacing w:line="360" w:lineRule="auto"/>
        <w:ind w:right="49"/>
        <w:jc w:val="both"/>
        <w:rPr>
          <w:rFonts w:ascii="Palatino Linotype" w:hAnsi="Palatino Linotype"/>
          <w:shd w:val="clear" w:color="auto" w:fill="FFFFFF"/>
        </w:rPr>
      </w:pPr>
    </w:p>
    <w:p w:rsidR="00E72607" w:rsidRDefault="00E54DEB" w:rsidP="00E2679B">
      <w:pPr>
        <w:spacing w:line="360" w:lineRule="auto"/>
        <w:jc w:val="both"/>
        <w:rPr>
          <w:rFonts w:ascii="Palatino Linotype" w:hAnsi="Palatino Linotype" w:cs="Arial"/>
        </w:rPr>
      </w:pPr>
      <w:r w:rsidRPr="00E54DEB">
        <w:rPr>
          <w:rFonts w:ascii="Palatino Linotype" w:hAnsi="Palatino Linotype" w:cs="Arial"/>
          <w:b/>
        </w:rPr>
        <w:t>Cuarto.</w:t>
      </w:r>
      <w:r>
        <w:rPr>
          <w:rFonts w:ascii="Palatino Linotype" w:hAnsi="Palatino Linotype" w:cs="Arial"/>
          <w:b/>
          <w:sz w:val="28"/>
          <w:szCs w:val="28"/>
          <w:lang w:val="es-MX" w:eastAsia="es-MX"/>
        </w:rPr>
        <w:t xml:space="preserve"> </w:t>
      </w:r>
      <w:r w:rsidR="00E72607" w:rsidRPr="009D61C6">
        <w:rPr>
          <w:rFonts w:ascii="Palatino Linotype" w:hAnsi="Palatino Linotype" w:cs="Arial"/>
          <w:b/>
        </w:rPr>
        <w:t xml:space="preserve">Notifíquese </w:t>
      </w:r>
      <w:r w:rsidR="00E72607" w:rsidRPr="009D61C6">
        <w:rPr>
          <w:rFonts w:ascii="Palatino Linotype" w:hAnsi="Palatino Linotype" w:cs="Arial"/>
        </w:rPr>
        <w:t>a</w:t>
      </w:r>
      <w:r w:rsidR="0041729E" w:rsidRPr="009D61C6">
        <w:rPr>
          <w:rFonts w:ascii="Palatino Linotype" w:hAnsi="Palatino Linotype" w:cs="Arial"/>
        </w:rPr>
        <w:t xml:space="preserve">l </w:t>
      </w:r>
      <w:r>
        <w:rPr>
          <w:rFonts w:ascii="Palatino Linotype" w:hAnsi="Palatino Linotype" w:cs="Arial"/>
          <w:b/>
        </w:rPr>
        <w:t>R</w:t>
      </w:r>
      <w:r w:rsidRPr="009D61C6">
        <w:rPr>
          <w:rFonts w:ascii="Palatino Linotype" w:hAnsi="Palatino Linotype" w:cs="Arial"/>
          <w:b/>
        </w:rPr>
        <w:t>ecurrente</w:t>
      </w:r>
      <w:r w:rsidR="00D061EB" w:rsidRPr="009D61C6">
        <w:rPr>
          <w:rFonts w:ascii="Palatino Linotype" w:hAnsi="Palatino Linotype" w:cs="Arial"/>
        </w:rPr>
        <w:t xml:space="preserve"> </w:t>
      </w:r>
      <w:r w:rsidR="00E72607" w:rsidRPr="009D61C6">
        <w:rPr>
          <w:rFonts w:ascii="Palatino Linotype" w:hAnsi="Palatino Linotype" w:cs="Arial"/>
        </w:rPr>
        <w:t>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4D7720" w:rsidRDefault="00E2679B" w:rsidP="00E2679B">
      <w:pPr>
        <w:widowControl w:val="0"/>
        <w:tabs>
          <w:tab w:val="left" w:pos="1701"/>
        </w:tabs>
        <w:autoSpaceDE w:val="0"/>
        <w:autoSpaceDN w:val="0"/>
        <w:adjustRightInd w:val="0"/>
        <w:spacing w:before="240" w:after="240" w:line="360" w:lineRule="auto"/>
        <w:ind w:right="51"/>
        <w:contextualSpacing/>
        <w:jc w:val="both"/>
        <w:rPr>
          <w:rFonts w:ascii="Palatino Linotype" w:hAnsi="Palatino Linotype"/>
          <w:lang w:eastAsia="es-MX"/>
        </w:rPr>
      </w:pPr>
      <w:r>
        <w:rPr>
          <w:rFonts w:ascii="Palatino Linotype" w:hAnsi="Palatino Linotype" w:cs="Arial"/>
          <w:b/>
          <w:bCs/>
          <w:lang w:eastAsia="es-MX"/>
        </w:rPr>
        <w:lastRenderedPageBreak/>
        <w:t>Quinto</w:t>
      </w:r>
      <w:r w:rsidR="004D7720" w:rsidRPr="004D7720">
        <w:rPr>
          <w:rFonts w:ascii="Palatino Linotype" w:hAnsi="Palatino Linotype" w:cs="Arial"/>
          <w:b/>
          <w:bCs/>
          <w:lang w:eastAsia="es-MX"/>
        </w:rPr>
        <w:t>.</w:t>
      </w:r>
      <w:r w:rsidR="004D7720" w:rsidRPr="004D7720">
        <w:rPr>
          <w:rFonts w:ascii="Palatino Linotype" w:hAnsi="Palatino Linotype"/>
          <w:lang w:eastAsia="es-ES_tradnl"/>
        </w:rPr>
        <w:t xml:space="preserve"> </w:t>
      </w:r>
      <w:r w:rsidR="004D7720" w:rsidRPr="004D7720">
        <w:rPr>
          <w:rFonts w:ascii="Palatino Linotype" w:hAnsi="Palatino Linotype"/>
          <w:b/>
          <w:lang w:eastAsia="es-ES_tradnl"/>
        </w:rPr>
        <w:t xml:space="preserve">Hágase del conocimiento </w:t>
      </w:r>
      <w:r w:rsidR="004D7720" w:rsidRPr="004D7720">
        <w:rPr>
          <w:rFonts w:ascii="Palatino Linotype" w:hAnsi="Palatino Linotype"/>
          <w:lang w:eastAsia="es-ES_tradnl"/>
        </w:rPr>
        <w:t xml:space="preserve">del </w:t>
      </w:r>
      <w:r w:rsidR="004D7720" w:rsidRPr="004D7720">
        <w:rPr>
          <w:rFonts w:ascii="Palatino Linotype" w:hAnsi="Palatino Linotype"/>
          <w:b/>
          <w:lang w:eastAsia="es-ES_tradnl"/>
        </w:rPr>
        <w:t xml:space="preserve">Recurrente </w:t>
      </w:r>
      <w:r w:rsidR="004D7720" w:rsidRPr="004D7720">
        <w:rPr>
          <w:rFonts w:ascii="Palatino Linotype" w:hAnsi="Palatino Linotype"/>
          <w:lang w:eastAsia="es-ES_tradnl"/>
        </w:rPr>
        <w:t xml:space="preserve">que la respuesta que dé </w:t>
      </w:r>
      <w:r w:rsidR="004D7720">
        <w:rPr>
          <w:rFonts w:ascii="Palatino Linotype" w:hAnsi="Palatino Linotype"/>
          <w:b/>
          <w:lang w:eastAsia="es-ES_tradnl"/>
        </w:rPr>
        <w:t>e</w:t>
      </w:r>
      <w:r w:rsidR="004D7720" w:rsidRPr="004D7720">
        <w:rPr>
          <w:rFonts w:ascii="Palatino Linotype" w:hAnsi="Palatino Linotype"/>
          <w:b/>
          <w:lang w:eastAsia="es-ES_tradnl"/>
        </w:rPr>
        <w:t>l Sujeto Obligado</w:t>
      </w:r>
      <w:r w:rsidR="004D7720" w:rsidRPr="004D7720">
        <w:rPr>
          <w:rFonts w:ascii="Palatino Linotype" w:hAnsi="Palatino Linotype"/>
          <w:lang w:eastAsia="es-ES_tradnl"/>
        </w:rPr>
        <w:t xml:space="preserve"> derivada de la presente resolución es susceptible de ser impugnada nuevamente, mediante recurso de revisión, ante el Instituto, en términos del artículo 179, último párrafo de la Ley </w:t>
      </w:r>
      <w:r w:rsidR="004D7720" w:rsidRPr="004D7720">
        <w:rPr>
          <w:rFonts w:ascii="Palatino Linotype" w:hAnsi="Palatino Linotype"/>
          <w:lang w:eastAsia="es-MX"/>
        </w:rPr>
        <w:t>de Transparencia y Acceso a la Información Pública del Estado de México y Municipios.</w:t>
      </w:r>
    </w:p>
    <w:p w:rsidR="00930A49" w:rsidRDefault="00930A49" w:rsidP="00E2679B">
      <w:pPr>
        <w:widowControl w:val="0"/>
        <w:tabs>
          <w:tab w:val="left" w:pos="1701"/>
        </w:tabs>
        <w:autoSpaceDE w:val="0"/>
        <w:autoSpaceDN w:val="0"/>
        <w:adjustRightInd w:val="0"/>
        <w:spacing w:before="240" w:after="240" w:line="360" w:lineRule="auto"/>
        <w:ind w:right="51"/>
        <w:contextualSpacing/>
        <w:jc w:val="both"/>
        <w:rPr>
          <w:rFonts w:ascii="Palatino Linotype" w:hAnsi="Palatino Linotype"/>
          <w:lang w:eastAsia="es-MX"/>
        </w:rPr>
      </w:pPr>
    </w:p>
    <w:p w:rsidR="00930A49" w:rsidRPr="00930A49" w:rsidRDefault="00930A49" w:rsidP="00930A49">
      <w:pPr>
        <w:widowControl w:val="0"/>
        <w:tabs>
          <w:tab w:val="left" w:pos="1701"/>
        </w:tabs>
        <w:autoSpaceDE w:val="0"/>
        <w:autoSpaceDN w:val="0"/>
        <w:adjustRightInd w:val="0"/>
        <w:spacing w:before="240" w:after="240" w:line="360" w:lineRule="auto"/>
        <w:ind w:right="51"/>
        <w:contextualSpacing/>
        <w:jc w:val="both"/>
        <w:rPr>
          <w:rFonts w:ascii="Palatino Linotype" w:hAnsi="Palatino Linotype"/>
          <w:lang w:eastAsia="es-ES_tradnl"/>
        </w:rPr>
      </w:pPr>
      <w:r>
        <w:rPr>
          <w:rFonts w:ascii="Palatino Linotype" w:hAnsi="Palatino Linotype"/>
          <w:b/>
          <w:lang w:eastAsia="es-ES_tradnl"/>
        </w:rPr>
        <w:t>Sexto</w:t>
      </w:r>
      <w:r w:rsidRPr="00930A49">
        <w:rPr>
          <w:rFonts w:ascii="Palatino Linotype" w:hAnsi="Palatino Linotype"/>
          <w:lang w:eastAsia="es-ES_tradnl"/>
        </w:rPr>
        <w:t>. Con fundamento en el artículo 198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rsidR="00930A49" w:rsidRDefault="00930A49" w:rsidP="00E2679B">
      <w:pPr>
        <w:widowControl w:val="0"/>
        <w:tabs>
          <w:tab w:val="left" w:pos="1701"/>
        </w:tabs>
        <w:autoSpaceDE w:val="0"/>
        <w:autoSpaceDN w:val="0"/>
        <w:adjustRightInd w:val="0"/>
        <w:spacing w:before="240" w:after="240" w:line="360" w:lineRule="auto"/>
        <w:ind w:right="51"/>
        <w:contextualSpacing/>
        <w:jc w:val="both"/>
        <w:rPr>
          <w:rFonts w:ascii="Palatino Linotype" w:hAnsi="Palatino Linotype"/>
          <w:lang w:eastAsia="es-MX"/>
        </w:rPr>
      </w:pPr>
    </w:p>
    <w:p w:rsidR="003A0E9F" w:rsidRDefault="00930A49" w:rsidP="003A0E9F">
      <w:pPr>
        <w:spacing w:before="240" w:after="240" w:line="360" w:lineRule="auto"/>
        <w:contextualSpacing/>
        <w:jc w:val="both"/>
        <w:rPr>
          <w:rFonts w:ascii="Palatino Linotype" w:hAnsi="Palatino Linotype"/>
        </w:rPr>
      </w:pPr>
      <w:r>
        <w:rPr>
          <w:rFonts w:ascii="Palatino Linotype" w:hAnsi="Palatino Linotype"/>
          <w:b/>
          <w:lang w:eastAsia="es-ES_tradnl"/>
        </w:rPr>
        <w:t>Séptimo</w:t>
      </w:r>
      <w:r w:rsidR="003A0E9F" w:rsidRPr="00930A49">
        <w:rPr>
          <w:rFonts w:ascii="Palatino Linotype" w:hAnsi="Palatino Linotype"/>
          <w:b/>
          <w:lang w:eastAsia="es-ES_tradnl"/>
        </w:rPr>
        <w:t>.</w:t>
      </w:r>
      <w:r w:rsidR="003A0E9F">
        <w:rPr>
          <w:rFonts w:ascii="Palatino Linotype" w:hAnsi="Palatino Linotype"/>
          <w:b/>
          <w:sz w:val="28"/>
          <w:szCs w:val="25"/>
        </w:rPr>
        <w:t xml:space="preserve"> </w:t>
      </w:r>
      <w:r w:rsidR="003A0E9F" w:rsidRPr="00904199">
        <w:rPr>
          <w:rFonts w:ascii="Palatino Linotype" w:hAnsi="Palatino Linotype"/>
          <w:szCs w:val="25"/>
        </w:rPr>
        <w:t>Gírese</w:t>
      </w:r>
      <w:r w:rsidR="003A0E9F" w:rsidRPr="00904199">
        <w:rPr>
          <w:rFonts w:ascii="Palatino Linotype" w:hAnsi="Palatino Linotype"/>
        </w:rPr>
        <w:t xml:space="preserve"> </w:t>
      </w:r>
      <w:r w:rsidR="003A0E9F">
        <w:rPr>
          <w:rFonts w:ascii="Palatino Linotype" w:hAnsi="Palatino Linotype"/>
        </w:rPr>
        <w:t>oficio al Contralor Interno de este Instituto para que actúe en razón de su competencia, en términos de lo expuesto en el Considerando Cuarto de la presente resolución.</w:t>
      </w:r>
    </w:p>
    <w:p w:rsidR="003A0E9F" w:rsidRDefault="003A0E9F" w:rsidP="003A0E9F">
      <w:pPr>
        <w:spacing w:before="240" w:after="240" w:line="360" w:lineRule="auto"/>
        <w:contextualSpacing/>
        <w:jc w:val="both"/>
        <w:rPr>
          <w:rFonts w:ascii="Palatino Linotype" w:hAnsi="Palatino Linotype" w:cs="Arial"/>
        </w:rPr>
      </w:pPr>
    </w:p>
    <w:p w:rsidR="00E2679B" w:rsidRDefault="00E2679B" w:rsidP="00E2679B">
      <w:pPr>
        <w:spacing w:line="360" w:lineRule="auto"/>
        <w:ind w:right="49"/>
        <w:jc w:val="both"/>
        <w:rPr>
          <w:rFonts w:ascii="Palatino Linotype" w:hAnsi="Palatino Linotype"/>
        </w:rPr>
      </w:pPr>
      <w:r>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TERCERA SESIÓN ORDINARIA CELEBRADA EL VEINTÍDOS DE SEPTIEMBRE DE DOS MIL VEINTIUNO, ANTE EL SECRETARIO TÉCNICO DEL PLENO ALEXIS TAPIA RAMÍREZ.</w:t>
      </w:r>
    </w:p>
    <w:p w:rsidR="00E2679B" w:rsidRDefault="00E2679B" w:rsidP="00785613">
      <w:pPr>
        <w:spacing w:before="240" w:after="240" w:line="360" w:lineRule="auto"/>
        <w:jc w:val="both"/>
        <w:rPr>
          <w:rFonts w:ascii="Palatino Linotype" w:hAnsi="Palatino Linotype" w:cs="Arial"/>
        </w:rPr>
        <w:sectPr w:rsidR="00E2679B" w:rsidSect="00B111A8">
          <w:headerReference w:type="default" r:id="rId13"/>
          <w:footerReference w:type="default" r:id="rId14"/>
          <w:headerReference w:type="first" r:id="rId15"/>
          <w:footerReference w:type="first" r:id="rId16"/>
          <w:pgSz w:w="12240" w:h="15840"/>
          <w:pgMar w:top="1701" w:right="1418" w:bottom="1843" w:left="1418" w:header="709" w:footer="709" w:gutter="0"/>
          <w:cols w:space="708"/>
          <w:titlePg/>
          <w:docGrid w:linePitch="360"/>
        </w:sectPr>
      </w:pPr>
    </w:p>
    <w:p w:rsidR="00A44DE5" w:rsidRDefault="00A44DE5" w:rsidP="00785613">
      <w:pPr>
        <w:spacing w:before="240" w:after="240" w:line="360" w:lineRule="auto"/>
        <w:jc w:val="both"/>
        <w:rPr>
          <w:rFonts w:ascii="Palatino Linotype" w:hAnsi="Palatino Linotype" w:cs="Arial"/>
        </w:rPr>
      </w:pPr>
    </w:p>
    <w:p w:rsidR="00E2679B" w:rsidRDefault="00E2679B" w:rsidP="00785613">
      <w:pPr>
        <w:spacing w:before="240" w:after="240" w:line="360" w:lineRule="auto"/>
        <w:jc w:val="both"/>
        <w:rPr>
          <w:rFonts w:ascii="Palatino Linotype" w:hAnsi="Palatino Linotype" w:cs="Arial"/>
        </w:rPr>
      </w:pPr>
    </w:p>
    <w:p w:rsidR="00E2679B" w:rsidRDefault="00E2679B" w:rsidP="00785613">
      <w:pPr>
        <w:spacing w:before="240" w:after="240" w:line="360" w:lineRule="auto"/>
        <w:jc w:val="both"/>
        <w:rPr>
          <w:rFonts w:ascii="Palatino Linotype" w:hAnsi="Palatino Linotype" w:cs="Arial"/>
        </w:rPr>
      </w:pPr>
    </w:p>
    <w:p w:rsidR="00E2679B" w:rsidRPr="009D61C6" w:rsidRDefault="00E2679B" w:rsidP="00785613">
      <w:pPr>
        <w:spacing w:before="240" w:after="240" w:line="360" w:lineRule="auto"/>
        <w:jc w:val="both"/>
        <w:rPr>
          <w:rFonts w:ascii="Palatino Linotype" w:hAnsi="Palatino Linotype" w:cs="Arial"/>
        </w:rPr>
      </w:pPr>
    </w:p>
    <w:p w:rsidR="008F01F6" w:rsidRPr="003A0E9F" w:rsidRDefault="008F01F6" w:rsidP="008F01F6">
      <w:pPr>
        <w:jc w:val="both"/>
        <w:rPr>
          <w:rFonts w:ascii="Palatino Linotype" w:hAnsi="Palatino Linotype" w:cs="Arial"/>
          <w:sz w:val="20"/>
          <w:szCs w:val="20"/>
        </w:rPr>
      </w:pPr>
      <w:bookmarkStart w:id="0" w:name="_GoBack"/>
      <w:bookmarkEnd w:id="0"/>
    </w:p>
    <w:sectPr w:rsidR="008F01F6" w:rsidRPr="003A0E9F" w:rsidSect="00B111A8">
      <w:headerReference w:type="first" r:id="rId17"/>
      <w:pgSz w:w="12240" w:h="15840"/>
      <w:pgMar w:top="1701" w:right="1418" w:bottom="1843"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F3C" w:rsidRDefault="00711F3C" w:rsidP="00C80F8C">
      <w:r>
        <w:separator/>
      </w:r>
    </w:p>
  </w:endnote>
  <w:endnote w:type="continuationSeparator" w:id="0">
    <w:p w:rsidR="00711F3C" w:rsidRDefault="00711F3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1"/>
    <w:family w:val="roman"/>
    <w:pitch w:val="variable"/>
  </w:font>
  <w:font w:name="Tinos">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79B" w:rsidRPr="00986599" w:rsidRDefault="00E2679B" w:rsidP="00D2712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67C12">
      <w:rPr>
        <w:rFonts w:ascii="Arial" w:hAnsi="Arial" w:cs="Arial"/>
        <w:b/>
        <w:bCs/>
        <w:noProof/>
        <w:sz w:val="20"/>
        <w:szCs w:val="20"/>
      </w:rPr>
      <w:t>45</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67C12">
      <w:rPr>
        <w:rFonts w:ascii="Arial" w:hAnsi="Arial" w:cs="Arial"/>
        <w:b/>
        <w:bCs/>
        <w:noProof/>
        <w:sz w:val="20"/>
        <w:szCs w:val="20"/>
      </w:rPr>
      <w:t>46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79B" w:rsidRPr="00986599" w:rsidRDefault="00E2679B" w:rsidP="00D2712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65A4C">
      <w:rPr>
        <w:rFonts w:ascii="Arial" w:hAnsi="Arial" w:cs="Arial"/>
        <w:b/>
        <w:bCs/>
        <w:noProof/>
        <w:sz w:val="20"/>
        <w:szCs w:val="20"/>
      </w:rPr>
      <w:t>46</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65A4C">
      <w:rPr>
        <w:rFonts w:ascii="Arial" w:hAnsi="Arial" w:cs="Arial"/>
        <w:b/>
        <w:bCs/>
        <w:noProof/>
        <w:sz w:val="20"/>
        <w:szCs w:val="20"/>
      </w:rPr>
      <w:t>46</w:t>
    </w:r>
    <w:r w:rsidRPr="00986599">
      <w:rPr>
        <w:rFonts w:ascii="Arial" w:hAnsi="Arial" w:cs="Arial"/>
        <w:b/>
        <w:bCs/>
        <w:sz w:val="20"/>
        <w:szCs w:val="20"/>
      </w:rPr>
      <w:fldChar w:fldCharType="end"/>
    </w:r>
  </w:p>
  <w:p w:rsidR="00E2679B" w:rsidRDefault="00E2679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F3C" w:rsidRDefault="00711F3C" w:rsidP="00C80F8C">
      <w:r>
        <w:separator/>
      </w:r>
    </w:p>
  </w:footnote>
  <w:footnote w:type="continuationSeparator" w:id="0">
    <w:p w:rsidR="00711F3C" w:rsidRDefault="00711F3C" w:rsidP="00C80F8C">
      <w:r>
        <w:continuationSeparator/>
      </w:r>
    </w:p>
  </w:footnote>
  <w:footnote w:id="1">
    <w:p w:rsidR="00E2679B" w:rsidRDefault="00E2679B" w:rsidP="00FA5154">
      <w:pPr>
        <w:spacing w:before="240" w:after="240"/>
        <w:contextualSpacing/>
        <w:jc w:val="both"/>
        <w:rPr>
          <w:rFonts w:ascii="Palatino Linotype" w:eastAsia="Calibri" w:hAnsi="Palatino Linotype" w:cs="Arial"/>
          <w:sz w:val="16"/>
          <w:szCs w:val="16"/>
          <w:lang w:val="es-MX" w:eastAsia="en-US"/>
        </w:rPr>
      </w:pPr>
      <w:r>
        <w:rPr>
          <w:rStyle w:val="Refdenotaalpie"/>
        </w:rPr>
        <w:footnoteRef/>
      </w:r>
      <w:r w:rsidRPr="00FA5154">
        <w:rPr>
          <w:rFonts w:ascii="Palatino Linotype" w:eastAsia="Calibri" w:hAnsi="Palatino Linotype" w:cs="Arial"/>
          <w:sz w:val="16"/>
          <w:szCs w:val="16"/>
          <w:lang w:val="es-MX" w:eastAsia="en-US"/>
        </w:rPr>
        <w:t>“</w:t>
      </w:r>
      <w:r>
        <w:rPr>
          <w:rFonts w:ascii="Palatino Linotype" w:eastAsia="Calibri" w:hAnsi="Palatino Linotype" w:cs="Arial"/>
          <w:sz w:val="16"/>
          <w:szCs w:val="16"/>
          <w:lang w:val="es-MX" w:eastAsia="en-US"/>
        </w:rPr>
        <w:t>Artículo 178.</w:t>
      </w:r>
    </w:p>
    <w:p w:rsidR="00E2679B" w:rsidRDefault="00E2679B" w:rsidP="00FA5154">
      <w:pPr>
        <w:spacing w:before="240" w:after="240"/>
        <w:contextualSpacing/>
        <w:jc w:val="both"/>
        <w:rPr>
          <w:rFonts w:ascii="Palatino Linotype" w:eastAsia="Calibri" w:hAnsi="Palatino Linotype" w:cs="Arial"/>
          <w:sz w:val="16"/>
          <w:szCs w:val="16"/>
          <w:lang w:val="es-MX" w:eastAsia="en-US"/>
        </w:rPr>
      </w:pPr>
      <w:r>
        <w:rPr>
          <w:rFonts w:ascii="Palatino Linotype" w:eastAsia="Calibri" w:hAnsi="Palatino Linotype" w:cs="Arial"/>
          <w:sz w:val="16"/>
          <w:szCs w:val="16"/>
          <w:lang w:val="es-MX" w:eastAsia="en-US"/>
        </w:rPr>
        <w:t>…</w:t>
      </w:r>
    </w:p>
    <w:p w:rsidR="00E2679B" w:rsidRPr="00FA5154" w:rsidRDefault="00E2679B" w:rsidP="00FA5154">
      <w:pPr>
        <w:spacing w:before="240" w:after="240"/>
        <w:contextualSpacing/>
        <w:jc w:val="both"/>
        <w:rPr>
          <w:lang w:val="es-MX"/>
        </w:rPr>
      </w:pPr>
      <w:r w:rsidRPr="00F235C0">
        <w:rPr>
          <w:rFonts w:ascii="Palatino Linotype" w:eastAsia="Calibri" w:hAnsi="Palatino Linotype" w:cs="Arial"/>
          <w:sz w:val="16"/>
          <w:szCs w:val="16"/>
          <w:lang w:val="es-MX" w:eastAsia="en-US"/>
        </w:rPr>
        <w:t>A falta de respuesta del sujeto obligado, dentro de los plazos establecidos en esta Ley, a una solicitud de acceso a la información pública, el recurso podrá ser interpuesto en cualquier momento, acompañado con el documento que pruebe la fec</w:t>
      </w:r>
      <w:r>
        <w:rPr>
          <w:rFonts w:ascii="Palatino Linotype" w:eastAsia="Calibri" w:hAnsi="Palatino Linotype" w:cs="Arial"/>
          <w:sz w:val="16"/>
          <w:szCs w:val="16"/>
          <w:lang w:val="es-MX" w:eastAsia="en-US"/>
        </w:rPr>
        <w:t>ha en que presentó la solicitud…”(Sic)</w:t>
      </w:r>
    </w:p>
  </w:footnote>
  <w:footnote w:id="2">
    <w:p w:rsidR="00E2679B" w:rsidRDefault="00E2679B" w:rsidP="000D0897">
      <w:pPr>
        <w:pStyle w:val="Textonotapie"/>
        <w:contextualSpacing/>
      </w:pPr>
      <w:r>
        <w:rPr>
          <w:rStyle w:val="Refdenotaalpie"/>
        </w:rPr>
        <w:footnoteRef/>
      </w:r>
      <w:r>
        <w:t xml:space="preserve"> </w:t>
      </w:r>
      <w:r w:rsidRPr="00920C32">
        <w:rPr>
          <w:rFonts w:ascii="Palatino Linotype" w:hAnsi="Palatino Linotype"/>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t xml:space="preserve"> (…)</w:t>
      </w:r>
    </w:p>
  </w:footnote>
  <w:footnote w:id="3">
    <w:p w:rsidR="00E2679B" w:rsidRPr="00815CEB" w:rsidRDefault="00E2679B" w:rsidP="000E7CCB">
      <w:pPr>
        <w:pStyle w:val="Textonotapie"/>
        <w:jc w:val="both"/>
        <w:rPr>
          <w:rFonts w:ascii="Palatino Linotype" w:hAnsi="Palatino Linotype"/>
          <w:sz w:val="16"/>
          <w:szCs w:val="16"/>
        </w:rPr>
      </w:pPr>
      <w:r w:rsidRPr="008D59A3">
        <w:rPr>
          <w:rStyle w:val="Refdenotaalpie"/>
          <w:rFonts w:ascii="Palatino Linotype" w:hAnsi="Palatino Linotype"/>
          <w:sz w:val="19"/>
          <w:szCs w:val="19"/>
        </w:rPr>
        <w:footnoteRef/>
      </w:r>
      <w:r w:rsidRPr="008D59A3">
        <w:rPr>
          <w:rFonts w:ascii="Palatino Linotype" w:hAnsi="Palatino Linotype"/>
          <w:sz w:val="19"/>
          <w:szCs w:val="19"/>
        </w:rPr>
        <w:t xml:space="preserve"> </w:t>
      </w:r>
      <w:r w:rsidRPr="00815CEB">
        <w:rPr>
          <w:rFonts w:ascii="Palatino Linotype" w:hAnsi="Palatino Linotype"/>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79B" w:rsidRDefault="00E2679B" w:rsidP="009753FB">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3B6A576E" wp14:editId="79A8F4C5">
          <wp:simplePos x="0" y="0"/>
          <wp:positionH relativeFrom="page">
            <wp:posOffset>354483</wp:posOffset>
          </wp:positionH>
          <wp:positionV relativeFrom="paragraph">
            <wp:posOffset>-446862</wp:posOffset>
          </wp:positionV>
          <wp:extent cx="7635600" cy="9943200"/>
          <wp:effectExtent l="0" t="0" r="381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tbl>
    <w:tblPr>
      <w:tblW w:w="7553" w:type="dxa"/>
      <w:tblInd w:w="3794" w:type="dxa"/>
      <w:tblLayout w:type="fixed"/>
      <w:tblLook w:val="04A0" w:firstRow="1" w:lastRow="0" w:firstColumn="1" w:lastColumn="0" w:noHBand="0" w:noVBand="1"/>
    </w:tblPr>
    <w:tblGrid>
      <w:gridCol w:w="2551"/>
      <w:gridCol w:w="4253"/>
      <w:gridCol w:w="749"/>
    </w:tblGrid>
    <w:tr w:rsidR="00E2679B" w:rsidRPr="00032B01" w:rsidTr="00BB223B">
      <w:tc>
        <w:tcPr>
          <w:tcW w:w="2551" w:type="dxa"/>
          <w:shd w:val="clear" w:color="auto" w:fill="auto"/>
        </w:tcPr>
        <w:p w:rsidR="00E2679B" w:rsidRPr="00032B01" w:rsidRDefault="00E2679B" w:rsidP="00032B01">
          <w:pPr>
            <w:rPr>
              <w:rFonts w:ascii="Palatino Linotype" w:hAnsi="Palatino Linotype"/>
              <w:b/>
              <w:sz w:val="22"/>
              <w:szCs w:val="22"/>
            </w:rPr>
          </w:pPr>
          <w:r w:rsidRPr="00032B01">
            <w:rPr>
              <w:rFonts w:ascii="Palatino Linotype" w:hAnsi="Palatino Linotype"/>
              <w:b/>
              <w:sz w:val="22"/>
              <w:szCs w:val="22"/>
            </w:rPr>
            <w:t>Recurso de Revisión:</w:t>
          </w:r>
        </w:p>
      </w:tc>
      <w:tc>
        <w:tcPr>
          <w:tcW w:w="5002" w:type="dxa"/>
          <w:gridSpan w:val="2"/>
          <w:shd w:val="clear" w:color="auto" w:fill="auto"/>
        </w:tcPr>
        <w:p w:rsidR="00E2679B" w:rsidRPr="00032B01" w:rsidRDefault="00E2679B" w:rsidP="00815CEB">
          <w:pPr>
            <w:rPr>
              <w:rFonts w:ascii="Palatino Linotype" w:hAnsi="Palatino Linotype"/>
              <w:b/>
              <w:sz w:val="22"/>
              <w:szCs w:val="22"/>
            </w:rPr>
          </w:pPr>
          <w:r>
            <w:rPr>
              <w:rFonts w:ascii="Palatino Linotype" w:hAnsi="Palatino Linotype"/>
              <w:b/>
              <w:sz w:val="22"/>
              <w:szCs w:val="22"/>
            </w:rPr>
            <w:t>02744/INFOEM/IP/RR/2021.</w:t>
          </w:r>
        </w:p>
      </w:tc>
    </w:tr>
    <w:tr w:rsidR="00E2679B" w:rsidRPr="00032B01" w:rsidTr="00BB223B">
      <w:trPr>
        <w:gridAfter w:val="1"/>
        <w:wAfter w:w="749" w:type="dxa"/>
      </w:trPr>
      <w:tc>
        <w:tcPr>
          <w:tcW w:w="2551" w:type="dxa"/>
          <w:shd w:val="clear" w:color="auto" w:fill="auto"/>
        </w:tcPr>
        <w:p w:rsidR="00E2679B" w:rsidRPr="00032B01" w:rsidRDefault="00E2679B" w:rsidP="00032B01">
          <w:pPr>
            <w:rPr>
              <w:rFonts w:ascii="Palatino Linotype" w:hAnsi="Palatino Linotype"/>
              <w:b/>
              <w:sz w:val="22"/>
              <w:szCs w:val="22"/>
            </w:rPr>
          </w:pPr>
          <w:r w:rsidRPr="00032B01">
            <w:rPr>
              <w:rFonts w:ascii="Palatino Linotype" w:hAnsi="Palatino Linotype"/>
              <w:b/>
              <w:sz w:val="22"/>
              <w:szCs w:val="22"/>
            </w:rPr>
            <w:t>Sujeto obligado:</w:t>
          </w:r>
        </w:p>
      </w:tc>
      <w:tc>
        <w:tcPr>
          <w:tcW w:w="4253" w:type="dxa"/>
          <w:shd w:val="clear" w:color="auto" w:fill="auto"/>
        </w:tcPr>
        <w:p w:rsidR="00E2679B" w:rsidRPr="00032B01" w:rsidRDefault="00E2679B" w:rsidP="004F365E">
          <w:pPr>
            <w:tabs>
              <w:tab w:val="left" w:pos="3606"/>
            </w:tabs>
            <w:rPr>
              <w:rFonts w:ascii="Palatino Linotype" w:hAnsi="Palatino Linotype"/>
              <w:b/>
              <w:sz w:val="22"/>
              <w:szCs w:val="22"/>
            </w:rPr>
          </w:pPr>
          <w:r>
            <w:rPr>
              <w:rFonts w:ascii="Palatino Linotype" w:hAnsi="Palatino Linotype"/>
              <w:b/>
              <w:sz w:val="22"/>
              <w:szCs w:val="22"/>
            </w:rPr>
            <w:t>Ayuntamiento de Valle de Bravo.</w:t>
          </w:r>
        </w:p>
      </w:tc>
    </w:tr>
    <w:tr w:rsidR="00E2679B" w:rsidRPr="00032B01" w:rsidTr="00BB223B">
      <w:trPr>
        <w:trHeight w:val="228"/>
      </w:trPr>
      <w:tc>
        <w:tcPr>
          <w:tcW w:w="2551" w:type="dxa"/>
          <w:shd w:val="clear" w:color="auto" w:fill="auto"/>
        </w:tcPr>
        <w:p w:rsidR="00E2679B" w:rsidRPr="00032B01" w:rsidRDefault="00E2679B" w:rsidP="00032B01">
          <w:pPr>
            <w:rPr>
              <w:rFonts w:ascii="Palatino Linotype" w:hAnsi="Palatino Linotype"/>
              <w:b/>
              <w:sz w:val="22"/>
              <w:szCs w:val="22"/>
            </w:rPr>
          </w:pPr>
          <w:r>
            <w:rPr>
              <w:rFonts w:ascii="Palatino Linotype" w:hAnsi="Palatino Linotype"/>
              <w:b/>
              <w:sz w:val="22"/>
              <w:szCs w:val="22"/>
            </w:rPr>
            <w:t>Comisionada</w:t>
          </w:r>
          <w:r w:rsidRPr="00032B01">
            <w:rPr>
              <w:rFonts w:ascii="Palatino Linotype" w:hAnsi="Palatino Linotype"/>
              <w:b/>
              <w:sz w:val="22"/>
              <w:szCs w:val="22"/>
            </w:rPr>
            <w:t xml:space="preserve"> ponente:</w:t>
          </w:r>
        </w:p>
      </w:tc>
      <w:tc>
        <w:tcPr>
          <w:tcW w:w="5002" w:type="dxa"/>
          <w:gridSpan w:val="2"/>
          <w:shd w:val="clear" w:color="auto" w:fill="auto"/>
        </w:tcPr>
        <w:p w:rsidR="00E2679B" w:rsidRPr="00032B01" w:rsidRDefault="00E2679B" w:rsidP="00032B01">
          <w:pPr>
            <w:rPr>
              <w:rFonts w:ascii="Palatino Linotype" w:hAnsi="Palatino Linotype"/>
              <w:b/>
              <w:sz w:val="22"/>
              <w:szCs w:val="22"/>
            </w:rPr>
          </w:pPr>
          <w:r>
            <w:rPr>
              <w:rFonts w:ascii="Palatino Linotype" w:hAnsi="Palatino Linotype"/>
              <w:b/>
              <w:sz w:val="22"/>
              <w:szCs w:val="22"/>
            </w:rPr>
            <w:t>Guadalupe Ramírez Peña</w:t>
          </w:r>
          <w:r w:rsidRPr="00032B01">
            <w:rPr>
              <w:rFonts w:ascii="Palatino Linotype" w:hAnsi="Palatino Linotype"/>
              <w:b/>
              <w:sz w:val="22"/>
              <w:szCs w:val="22"/>
            </w:rPr>
            <w:t>.</w:t>
          </w:r>
        </w:p>
      </w:tc>
    </w:tr>
  </w:tbl>
  <w:p w:rsidR="00E2679B" w:rsidRPr="00032B01" w:rsidRDefault="00E2679B" w:rsidP="00032B01">
    <w:pPr>
      <w:pStyle w:val="Encabezado"/>
      <w:tabs>
        <w:tab w:val="clear" w:pos="4252"/>
        <w:tab w:val="clear" w:pos="8504"/>
        <w:tab w:val="left" w:pos="2326"/>
        <w:tab w:val="left" w:pos="7051"/>
      </w:tabs>
      <w:rPr>
        <w:rFonts w:ascii="Palatino Linotype" w:hAnsi="Palatino Linotype"/>
        <w:b/>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44" w:type="dxa"/>
      <w:tblInd w:w="3794" w:type="dxa"/>
      <w:tblLayout w:type="fixed"/>
      <w:tblLook w:val="04A0" w:firstRow="1" w:lastRow="0" w:firstColumn="1" w:lastColumn="0" w:noHBand="0" w:noVBand="1"/>
    </w:tblPr>
    <w:tblGrid>
      <w:gridCol w:w="2551"/>
      <w:gridCol w:w="3544"/>
      <w:gridCol w:w="749"/>
    </w:tblGrid>
    <w:tr w:rsidR="00E2679B" w:rsidRPr="000341AF" w:rsidTr="00032B01">
      <w:tc>
        <w:tcPr>
          <w:tcW w:w="2551" w:type="dxa"/>
          <w:shd w:val="clear" w:color="auto" w:fill="auto"/>
        </w:tcPr>
        <w:p w:rsidR="00E2679B" w:rsidRPr="00032B01" w:rsidRDefault="00E2679B" w:rsidP="00032B01">
          <w:pPr>
            <w:rPr>
              <w:rFonts w:ascii="Palatino Linotype" w:hAnsi="Palatino Linotype"/>
              <w:b/>
              <w:sz w:val="22"/>
              <w:szCs w:val="22"/>
            </w:rPr>
          </w:pPr>
          <w:r w:rsidRPr="00032B01">
            <w:rPr>
              <w:rFonts w:ascii="Palatino Linotype" w:hAnsi="Palatino Linotype"/>
              <w:b/>
              <w:sz w:val="22"/>
              <w:szCs w:val="22"/>
            </w:rPr>
            <w:t>Recurso de Revisión:</w:t>
          </w:r>
        </w:p>
      </w:tc>
      <w:tc>
        <w:tcPr>
          <w:tcW w:w="4293" w:type="dxa"/>
          <w:gridSpan w:val="2"/>
          <w:shd w:val="clear" w:color="auto" w:fill="auto"/>
        </w:tcPr>
        <w:p w:rsidR="00E2679B" w:rsidRPr="00032B01" w:rsidRDefault="00E2679B" w:rsidP="00B0091E">
          <w:pPr>
            <w:ind w:left="-74"/>
            <w:rPr>
              <w:rFonts w:ascii="Palatino Linotype" w:hAnsi="Palatino Linotype"/>
              <w:b/>
              <w:sz w:val="22"/>
              <w:szCs w:val="22"/>
            </w:rPr>
          </w:pPr>
          <w:r>
            <w:rPr>
              <w:rFonts w:ascii="Palatino Linotype" w:hAnsi="Palatino Linotype"/>
              <w:b/>
              <w:sz w:val="22"/>
              <w:szCs w:val="22"/>
            </w:rPr>
            <w:t>02744/INFOEM/IP/RR/2021.</w:t>
          </w:r>
        </w:p>
      </w:tc>
    </w:tr>
    <w:tr w:rsidR="00E2679B" w:rsidRPr="00032B01" w:rsidTr="00032B01">
      <w:trPr>
        <w:gridAfter w:val="1"/>
        <w:wAfter w:w="749" w:type="dxa"/>
      </w:trPr>
      <w:tc>
        <w:tcPr>
          <w:tcW w:w="2551" w:type="dxa"/>
          <w:shd w:val="clear" w:color="auto" w:fill="auto"/>
        </w:tcPr>
        <w:p w:rsidR="00E2679B" w:rsidRPr="00032B01" w:rsidRDefault="00E2679B" w:rsidP="00032B01">
          <w:pPr>
            <w:rPr>
              <w:rFonts w:ascii="Palatino Linotype" w:hAnsi="Palatino Linotype"/>
              <w:b/>
              <w:sz w:val="22"/>
              <w:szCs w:val="22"/>
            </w:rPr>
          </w:pPr>
          <w:r w:rsidRPr="00032B01">
            <w:rPr>
              <w:rFonts w:ascii="Palatino Linotype" w:hAnsi="Palatino Linotype"/>
              <w:b/>
              <w:sz w:val="22"/>
              <w:szCs w:val="22"/>
            </w:rPr>
            <w:t>Recurrente:</w:t>
          </w:r>
        </w:p>
      </w:tc>
      <w:tc>
        <w:tcPr>
          <w:tcW w:w="3544" w:type="dxa"/>
          <w:shd w:val="clear" w:color="auto" w:fill="auto"/>
        </w:tcPr>
        <w:p w:rsidR="00E2679B" w:rsidRPr="00032B01" w:rsidRDefault="00E2679B" w:rsidP="0065115E">
          <w:pPr>
            <w:ind w:left="-74"/>
            <w:rPr>
              <w:rFonts w:ascii="Palatino Linotype" w:hAnsi="Palatino Linotype"/>
              <w:b/>
              <w:sz w:val="22"/>
              <w:szCs w:val="22"/>
            </w:rPr>
          </w:pPr>
        </w:p>
      </w:tc>
    </w:tr>
    <w:tr w:rsidR="00E2679B" w:rsidRPr="000341AF" w:rsidTr="00032B01">
      <w:trPr>
        <w:trHeight w:val="228"/>
      </w:trPr>
      <w:tc>
        <w:tcPr>
          <w:tcW w:w="2551" w:type="dxa"/>
          <w:shd w:val="clear" w:color="auto" w:fill="auto"/>
        </w:tcPr>
        <w:p w:rsidR="00E2679B" w:rsidRPr="00032B01" w:rsidRDefault="00E2679B" w:rsidP="00032B01">
          <w:pPr>
            <w:rPr>
              <w:rFonts w:ascii="Palatino Linotype" w:hAnsi="Palatino Linotype"/>
              <w:b/>
              <w:sz w:val="22"/>
              <w:szCs w:val="22"/>
            </w:rPr>
          </w:pPr>
          <w:r w:rsidRPr="00032B01">
            <w:rPr>
              <w:rFonts w:ascii="Palatino Linotype" w:hAnsi="Palatino Linotype"/>
              <w:b/>
              <w:sz w:val="22"/>
              <w:szCs w:val="22"/>
            </w:rPr>
            <w:t>Sujeto obligado:</w:t>
          </w:r>
        </w:p>
      </w:tc>
      <w:tc>
        <w:tcPr>
          <w:tcW w:w="4293" w:type="dxa"/>
          <w:gridSpan w:val="2"/>
          <w:shd w:val="clear" w:color="auto" w:fill="auto"/>
        </w:tcPr>
        <w:p w:rsidR="00E2679B" w:rsidRPr="00032B01" w:rsidRDefault="00E2679B" w:rsidP="00D02182">
          <w:pPr>
            <w:ind w:left="-74" w:hanging="34"/>
            <w:rPr>
              <w:rFonts w:ascii="Palatino Linotype" w:hAnsi="Palatino Linotype"/>
              <w:b/>
              <w:sz w:val="22"/>
              <w:szCs w:val="22"/>
            </w:rPr>
          </w:pPr>
          <w:r>
            <w:rPr>
              <w:rFonts w:ascii="Palatino Linotype" w:hAnsi="Palatino Linotype"/>
              <w:b/>
              <w:sz w:val="22"/>
              <w:szCs w:val="22"/>
            </w:rPr>
            <w:t>Ayuntamiento de Valle de Bravo.</w:t>
          </w:r>
        </w:p>
      </w:tc>
    </w:tr>
    <w:tr w:rsidR="00E2679B" w:rsidRPr="000341AF" w:rsidTr="00032B01">
      <w:tc>
        <w:tcPr>
          <w:tcW w:w="2551" w:type="dxa"/>
          <w:shd w:val="clear" w:color="auto" w:fill="auto"/>
        </w:tcPr>
        <w:p w:rsidR="00E2679B" w:rsidRPr="00032B01" w:rsidRDefault="00E2679B" w:rsidP="00032B01">
          <w:pPr>
            <w:ind w:right="-250"/>
            <w:rPr>
              <w:rFonts w:ascii="Palatino Linotype" w:hAnsi="Palatino Linotype"/>
              <w:b/>
              <w:sz w:val="22"/>
              <w:szCs w:val="22"/>
            </w:rPr>
          </w:pPr>
          <w:r>
            <w:rPr>
              <w:rFonts w:ascii="Palatino Linotype" w:hAnsi="Palatino Linotype"/>
              <w:b/>
              <w:sz w:val="22"/>
              <w:szCs w:val="22"/>
            </w:rPr>
            <w:t>Comisionada</w:t>
          </w:r>
          <w:r w:rsidRPr="00032B01">
            <w:rPr>
              <w:rFonts w:ascii="Palatino Linotype" w:hAnsi="Palatino Linotype"/>
              <w:b/>
              <w:sz w:val="22"/>
              <w:szCs w:val="22"/>
            </w:rPr>
            <w:t xml:space="preserve"> ponente:</w:t>
          </w:r>
        </w:p>
      </w:tc>
      <w:tc>
        <w:tcPr>
          <w:tcW w:w="4293" w:type="dxa"/>
          <w:gridSpan w:val="2"/>
          <w:shd w:val="clear" w:color="auto" w:fill="auto"/>
        </w:tcPr>
        <w:p w:rsidR="00E2679B" w:rsidRPr="00032B01" w:rsidRDefault="00E2679B" w:rsidP="0065115E">
          <w:pPr>
            <w:ind w:left="-74"/>
            <w:rPr>
              <w:rFonts w:ascii="Palatino Linotype" w:hAnsi="Palatino Linotype"/>
              <w:b/>
              <w:sz w:val="22"/>
              <w:szCs w:val="22"/>
            </w:rPr>
          </w:pPr>
          <w:r>
            <w:rPr>
              <w:rFonts w:ascii="Palatino Linotype" w:hAnsi="Palatino Linotype"/>
              <w:b/>
              <w:sz w:val="22"/>
              <w:szCs w:val="22"/>
            </w:rPr>
            <w:t>Guadalupe Ramírez Peña.</w:t>
          </w:r>
        </w:p>
      </w:tc>
    </w:tr>
  </w:tbl>
  <w:p w:rsidR="00E2679B" w:rsidRDefault="00E2679B">
    <w:pPr>
      <w:pStyle w:val="Encabezado"/>
    </w:pPr>
    <w:r>
      <w:rPr>
        <w:noProof/>
        <w:lang w:val="es-MX" w:eastAsia="es-MX"/>
      </w:rPr>
      <w:drawing>
        <wp:anchor distT="0" distB="0" distL="114300" distR="114300" simplePos="0" relativeHeight="251659264" behindDoc="1" locked="0" layoutInCell="1" allowOverlap="1" wp14:anchorId="614E37D4" wp14:editId="10C09D01">
          <wp:simplePos x="0" y="0"/>
          <wp:positionH relativeFrom="page">
            <wp:posOffset>445135</wp:posOffset>
          </wp:positionH>
          <wp:positionV relativeFrom="paragraph">
            <wp:posOffset>-1101725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79B" w:rsidRDefault="00E2679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3042E"/>
    <w:multiLevelType w:val="hybridMultilevel"/>
    <w:tmpl w:val="EC7A9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0294C"/>
    <w:multiLevelType w:val="hybridMultilevel"/>
    <w:tmpl w:val="A5D8E496"/>
    <w:lvl w:ilvl="0" w:tplc="0DEC9D00">
      <w:start w:val="1"/>
      <w:numFmt w:val="lowerLetter"/>
      <w:lvlText w:val="%1)"/>
      <w:lvlJc w:val="left"/>
      <w:pPr>
        <w:ind w:left="1421" w:hanging="57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02C906DD"/>
    <w:multiLevelType w:val="hybridMultilevel"/>
    <w:tmpl w:val="9E1073D0"/>
    <w:lvl w:ilvl="0" w:tplc="820CA10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0B7F2CF1"/>
    <w:multiLevelType w:val="hybridMultilevel"/>
    <w:tmpl w:val="E1A61B6E"/>
    <w:lvl w:ilvl="0" w:tplc="46745498">
      <w:start w:val="1"/>
      <w:numFmt w:val="upperRoman"/>
      <w:lvlText w:val="%1."/>
      <w:lvlJc w:val="left"/>
      <w:pPr>
        <w:ind w:left="1571" w:hanging="720"/>
      </w:pPr>
      <w:rPr>
        <w:b/>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4" w15:restartNumberingAfterBreak="0">
    <w:nsid w:val="0E574E8F"/>
    <w:multiLevelType w:val="hybridMultilevel"/>
    <w:tmpl w:val="0922B0EE"/>
    <w:lvl w:ilvl="0" w:tplc="1EDA1792">
      <w:start w:val="1"/>
      <w:numFmt w:val="decimal"/>
      <w:lvlText w:val="%1."/>
      <w:lvlJc w:val="lef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7A6FD8"/>
    <w:multiLevelType w:val="hybridMultilevel"/>
    <w:tmpl w:val="E1B8CB52"/>
    <w:lvl w:ilvl="0" w:tplc="02467E04">
      <w:start w:val="50"/>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FFA7D7E"/>
    <w:multiLevelType w:val="hybridMultilevel"/>
    <w:tmpl w:val="C72ED49C"/>
    <w:lvl w:ilvl="0" w:tplc="8EACEB98">
      <w:start w:val="1"/>
      <w:numFmt w:val="upperRoman"/>
      <w:lvlText w:val="%1."/>
      <w:lvlJc w:val="left"/>
      <w:pPr>
        <w:ind w:left="1488" w:hanging="72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7" w15:restartNumberingAfterBreak="0">
    <w:nsid w:val="22111049"/>
    <w:multiLevelType w:val="hybridMultilevel"/>
    <w:tmpl w:val="551A166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2A343C8E"/>
    <w:multiLevelType w:val="hybridMultilevel"/>
    <w:tmpl w:val="61767CF0"/>
    <w:lvl w:ilvl="0" w:tplc="76D8A1A4">
      <w:start w:val="1"/>
      <w:numFmt w:val="decimal"/>
      <w:lvlText w:val="%1)"/>
      <w:lvlJc w:val="left"/>
      <w:pPr>
        <w:ind w:left="1070" w:hanging="360"/>
      </w:pPr>
      <w:rPr>
        <w:rFonts w:ascii="Arial" w:eastAsia="Calibri" w:hAnsi="Arial" w:cs="Arial"/>
        <w:b w:val="0"/>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9" w15:restartNumberingAfterBreak="0">
    <w:nsid w:val="362C6FF5"/>
    <w:multiLevelType w:val="hybridMultilevel"/>
    <w:tmpl w:val="3392BBA6"/>
    <w:lvl w:ilvl="0" w:tplc="E0A25124">
      <w:start w:val="2"/>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65930A1"/>
    <w:multiLevelType w:val="hybridMultilevel"/>
    <w:tmpl w:val="CFE2CF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665C1A"/>
    <w:multiLevelType w:val="hybridMultilevel"/>
    <w:tmpl w:val="888AA23C"/>
    <w:lvl w:ilvl="0" w:tplc="F58A543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15:restartNumberingAfterBreak="0">
    <w:nsid w:val="41202A42"/>
    <w:multiLevelType w:val="hybridMultilevel"/>
    <w:tmpl w:val="53E28EF2"/>
    <w:lvl w:ilvl="0" w:tplc="F3D251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499B1413"/>
    <w:multiLevelType w:val="hybridMultilevel"/>
    <w:tmpl w:val="BD4207C0"/>
    <w:lvl w:ilvl="0" w:tplc="B28ACA0C">
      <w:start w:val="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2833DFC"/>
    <w:multiLevelType w:val="hybridMultilevel"/>
    <w:tmpl w:val="68BAF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75519C2"/>
    <w:multiLevelType w:val="hybridMultilevel"/>
    <w:tmpl w:val="941204A4"/>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17" w15:restartNumberingAfterBreak="0">
    <w:nsid w:val="5A2462AF"/>
    <w:multiLevelType w:val="hybridMultilevel"/>
    <w:tmpl w:val="B6264270"/>
    <w:lvl w:ilvl="0" w:tplc="332CAE48">
      <w:start w:val="7"/>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05D17B6"/>
    <w:multiLevelType w:val="hybridMultilevel"/>
    <w:tmpl w:val="45CE64C8"/>
    <w:lvl w:ilvl="0" w:tplc="30F0CF38">
      <w:start w:val="2"/>
      <w:numFmt w:val="bullet"/>
      <w:lvlText w:val="-"/>
      <w:lvlJc w:val="left"/>
      <w:pPr>
        <w:ind w:left="1781" w:hanging="360"/>
      </w:pPr>
      <w:rPr>
        <w:rFonts w:ascii="Palatino Linotype" w:eastAsia="Calibri" w:hAnsi="Palatino Linotype" w:cs="Arial" w:hint="default"/>
      </w:rPr>
    </w:lvl>
    <w:lvl w:ilvl="1" w:tplc="080A0003" w:tentative="1">
      <w:start w:val="1"/>
      <w:numFmt w:val="bullet"/>
      <w:lvlText w:val="o"/>
      <w:lvlJc w:val="left"/>
      <w:pPr>
        <w:ind w:left="2501" w:hanging="360"/>
      </w:pPr>
      <w:rPr>
        <w:rFonts w:ascii="Courier New" w:hAnsi="Courier New" w:cs="Courier New" w:hint="default"/>
      </w:rPr>
    </w:lvl>
    <w:lvl w:ilvl="2" w:tplc="080A0005" w:tentative="1">
      <w:start w:val="1"/>
      <w:numFmt w:val="bullet"/>
      <w:lvlText w:val=""/>
      <w:lvlJc w:val="left"/>
      <w:pPr>
        <w:ind w:left="3221" w:hanging="360"/>
      </w:pPr>
      <w:rPr>
        <w:rFonts w:ascii="Wingdings" w:hAnsi="Wingdings" w:hint="default"/>
      </w:rPr>
    </w:lvl>
    <w:lvl w:ilvl="3" w:tplc="080A0001" w:tentative="1">
      <w:start w:val="1"/>
      <w:numFmt w:val="bullet"/>
      <w:lvlText w:val=""/>
      <w:lvlJc w:val="left"/>
      <w:pPr>
        <w:ind w:left="3941" w:hanging="360"/>
      </w:pPr>
      <w:rPr>
        <w:rFonts w:ascii="Symbol" w:hAnsi="Symbol" w:hint="default"/>
      </w:rPr>
    </w:lvl>
    <w:lvl w:ilvl="4" w:tplc="080A0003" w:tentative="1">
      <w:start w:val="1"/>
      <w:numFmt w:val="bullet"/>
      <w:lvlText w:val="o"/>
      <w:lvlJc w:val="left"/>
      <w:pPr>
        <w:ind w:left="4661" w:hanging="360"/>
      </w:pPr>
      <w:rPr>
        <w:rFonts w:ascii="Courier New" w:hAnsi="Courier New" w:cs="Courier New" w:hint="default"/>
      </w:rPr>
    </w:lvl>
    <w:lvl w:ilvl="5" w:tplc="080A0005" w:tentative="1">
      <w:start w:val="1"/>
      <w:numFmt w:val="bullet"/>
      <w:lvlText w:val=""/>
      <w:lvlJc w:val="left"/>
      <w:pPr>
        <w:ind w:left="5381" w:hanging="360"/>
      </w:pPr>
      <w:rPr>
        <w:rFonts w:ascii="Wingdings" w:hAnsi="Wingdings" w:hint="default"/>
      </w:rPr>
    </w:lvl>
    <w:lvl w:ilvl="6" w:tplc="080A0001" w:tentative="1">
      <w:start w:val="1"/>
      <w:numFmt w:val="bullet"/>
      <w:lvlText w:val=""/>
      <w:lvlJc w:val="left"/>
      <w:pPr>
        <w:ind w:left="6101" w:hanging="360"/>
      </w:pPr>
      <w:rPr>
        <w:rFonts w:ascii="Symbol" w:hAnsi="Symbol" w:hint="default"/>
      </w:rPr>
    </w:lvl>
    <w:lvl w:ilvl="7" w:tplc="080A0003" w:tentative="1">
      <w:start w:val="1"/>
      <w:numFmt w:val="bullet"/>
      <w:lvlText w:val="o"/>
      <w:lvlJc w:val="left"/>
      <w:pPr>
        <w:ind w:left="6821" w:hanging="360"/>
      </w:pPr>
      <w:rPr>
        <w:rFonts w:ascii="Courier New" w:hAnsi="Courier New" w:cs="Courier New" w:hint="default"/>
      </w:rPr>
    </w:lvl>
    <w:lvl w:ilvl="8" w:tplc="080A0005" w:tentative="1">
      <w:start w:val="1"/>
      <w:numFmt w:val="bullet"/>
      <w:lvlText w:val=""/>
      <w:lvlJc w:val="left"/>
      <w:pPr>
        <w:ind w:left="7541" w:hanging="360"/>
      </w:pPr>
      <w:rPr>
        <w:rFonts w:ascii="Wingdings" w:hAnsi="Wingdings" w:hint="default"/>
      </w:rPr>
    </w:lvl>
  </w:abstractNum>
  <w:abstractNum w:abstractNumId="19" w15:restartNumberingAfterBreak="0">
    <w:nsid w:val="784C5909"/>
    <w:multiLevelType w:val="hybridMultilevel"/>
    <w:tmpl w:val="C3D6691C"/>
    <w:lvl w:ilvl="0" w:tplc="E0A834BE">
      <w:start w:val="1"/>
      <w:numFmt w:val="upperRoman"/>
      <w:lvlText w:val="%1."/>
      <w:lvlJc w:val="left"/>
      <w:pPr>
        <w:ind w:left="1571" w:hanging="720"/>
      </w:pPr>
      <w:rPr>
        <w:b/>
        <w:i/>
        <w:sz w:val="22"/>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20" w15:restartNumberingAfterBreak="0">
    <w:nsid w:val="7B8D179B"/>
    <w:multiLevelType w:val="hybridMultilevel"/>
    <w:tmpl w:val="9098B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8"/>
  </w:num>
  <w:num w:numId="4">
    <w:abstractNumId w:val="7"/>
  </w:num>
  <w:num w:numId="5">
    <w:abstractNumId w:val="9"/>
  </w:num>
  <w:num w:numId="6">
    <w:abstractNumId w:val="17"/>
  </w:num>
  <w:num w:numId="7">
    <w:abstractNumId w:val="1"/>
  </w:num>
  <w:num w:numId="8">
    <w:abstractNumId w:val="2"/>
  </w:num>
  <w:num w:numId="9">
    <w:abstractNumId w:val="8"/>
  </w:num>
  <w:num w:numId="10">
    <w:abstractNumId w:val="13"/>
  </w:num>
  <w:num w:numId="11">
    <w:abstractNumId w:val="6"/>
  </w:num>
  <w:num w:numId="12">
    <w:abstractNumId w:val="4"/>
  </w:num>
  <w:num w:numId="13">
    <w:abstractNumId w:val="16"/>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0"/>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5"/>
  </w:num>
  <w:num w:numId="21">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C8"/>
    <w:rsid w:val="000002B3"/>
    <w:rsid w:val="0000209A"/>
    <w:rsid w:val="000033D5"/>
    <w:rsid w:val="000035FF"/>
    <w:rsid w:val="00003768"/>
    <w:rsid w:val="00004349"/>
    <w:rsid w:val="000047BA"/>
    <w:rsid w:val="00004C17"/>
    <w:rsid w:val="00005638"/>
    <w:rsid w:val="000069B7"/>
    <w:rsid w:val="0000707D"/>
    <w:rsid w:val="0000739C"/>
    <w:rsid w:val="000079E0"/>
    <w:rsid w:val="00007EAA"/>
    <w:rsid w:val="00010027"/>
    <w:rsid w:val="00010A7B"/>
    <w:rsid w:val="00010DC7"/>
    <w:rsid w:val="00013109"/>
    <w:rsid w:val="000138B7"/>
    <w:rsid w:val="000142B6"/>
    <w:rsid w:val="000144F8"/>
    <w:rsid w:val="000147F7"/>
    <w:rsid w:val="00015B8B"/>
    <w:rsid w:val="00015E5D"/>
    <w:rsid w:val="00017560"/>
    <w:rsid w:val="000205C8"/>
    <w:rsid w:val="00020F45"/>
    <w:rsid w:val="00022F13"/>
    <w:rsid w:val="00023203"/>
    <w:rsid w:val="00023C94"/>
    <w:rsid w:val="00024244"/>
    <w:rsid w:val="00024C73"/>
    <w:rsid w:val="000254C3"/>
    <w:rsid w:val="00026862"/>
    <w:rsid w:val="00027874"/>
    <w:rsid w:val="00027C82"/>
    <w:rsid w:val="00027F7E"/>
    <w:rsid w:val="00027FDD"/>
    <w:rsid w:val="00030286"/>
    <w:rsid w:val="000302E4"/>
    <w:rsid w:val="00030627"/>
    <w:rsid w:val="00031A33"/>
    <w:rsid w:val="00031C73"/>
    <w:rsid w:val="00031E61"/>
    <w:rsid w:val="0003214E"/>
    <w:rsid w:val="00032503"/>
    <w:rsid w:val="00032B01"/>
    <w:rsid w:val="000344ED"/>
    <w:rsid w:val="0003561B"/>
    <w:rsid w:val="0003590D"/>
    <w:rsid w:val="00035CB0"/>
    <w:rsid w:val="000363AC"/>
    <w:rsid w:val="000365EE"/>
    <w:rsid w:val="000378BF"/>
    <w:rsid w:val="0004000C"/>
    <w:rsid w:val="00040375"/>
    <w:rsid w:val="00040B69"/>
    <w:rsid w:val="00040C30"/>
    <w:rsid w:val="000413DF"/>
    <w:rsid w:val="00042374"/>
    <w:rsid w:val="00044028"/>
    <w:rsid w:val="0004534A"/>
    <w:rsid w:val="00047A96"/>
    <w:rsid w:val="0005168D"/>
    <w:rsid w:val="00052A34"/>
    <w:rsid w:val="000536F6"/>
    <w:rsid w:val="00053F72"/>
    <w:rsid w:val="000555A2"/>
    <w:rsid w:val="00055B3B"/>
    <w:rsid w:val="00055C9D"/>
    <w:rsid w:val="00056525"/>
    <w:rsid w:val="000566AE"/>
    <w:rsid w:val="00056A6B"/>
    <w:rsid w:val="00057995"/>
    <w:rsid w:val="00057AFB"/>
    <w:rsid w:val="000607E0"/>
    <w:rsid w:val="000624F9"/>
    <w:rsid w:val="000625AA"/>
    <w:rsid w:val="00062E82"/>
    <w:rsid w:val="000630F1"/>
    <w:rsid w:val="00063F43"/>
    <w:rsid w:val="00065065"/>
    <w:rsid w:val="000655F3"/>
    <w:rsid w:val="00065A4C"/>
    <w:rsid w:val="00067896"/>
    <w:rsid w:val="00067B1C"/>
    <w:rsid w:val="00067B7C"/>
    <w:rsid w:val="00071A8E"/>
    <w:rsid w:val="00073399"/>
    <w:rsid w:val="000738AA"/>
    <w:rsid w:val="000755C7"/>
    <w:rsid w:val="00076304"/>
    <w:rsid w:val="000772E0"/>
    <w:rsid w:val="000777F4"/>
    <w:rsid w:val="00080295"/>
    <w:rsid w:val="00080C1D"/>
    <w:rsid w:val="0008128D"/>
    <w:rsid w:val="0008147E"/>
    <w:rsid w:val="00082A5C"/>
    <w:rsid w:val="00083B11"/>
    <w:rsid w:val="00083B93"/>
    <w:rsid w:val="00083CF4"/>
    <w:rsid w:val="000848A3"/>
    <w:rsid w:val="000848C6"/>
    <w:rsid w:val="0008542A"/>
    <w:rsid w:val="00085CEB"/>
    <w:rsid w:val="0008669B"/>
    <w:rsid w:val="00087644"/>
    <w:rsid w:val="00087ED9"/>
    <w:rsid w:val="0009134F"/>
    <w:rsid w:val="000918BD"/>
    <w:rsid w:val="00091D3F"/>
    <w:rsid w:val="00091F54"/>
    <w:rsid w:val="00094AD5"/>
    <w:rsid w:val="0009666C"/>
    <w:rsid w:val="00097615"/>
    <w:rsid w:val="00097D34"/>
    <w:rsid w:val="000A0D5F"/>
    <w:rsid w:val="000A127A"/>
    <w:rsid w:val="000A16BF"/>
    <w:rsid w:val="000A2FCC"/>
    <w:rsid w:val="000A4F26"/>
    <w:rsid w:val="000A5646"/>
    <w:rsid w:val="000A6602"/>
    <w:rsid w:val="000A67FC"/>
    <w:rsid w:val="000A6A7F"/>
    <w:rsid w:val="000A6E79"/>
    <w:rsid w:val="000B13DE"/>
    <w:rsid w:val="000B283E"/>
    <w:rsid w:val="000B2DA6"/>
    <w:rsid w:val="000B3596"/>
    <w:rsid w:val="000B39C8"/>
    <w:rsid w:val="000B3FFD"/>
    <w:rsid w:val="000B4057"/>
    <w:rsid w:val="000B46C0"/>
    <w:rsid w:val="000B47E9"/>
    <w:rsid w:val="000B54C2"/>
    <w:rsid w:val="000B5A72"/>
    <w:rsid w:val="000B5DB6"/>
    <w:rsid w:val="000B670A"/>
    <w:rsid w:val="000B68EA"/>
    <w:rsid w:val="000B70B6"/>
    <w:rsid w:val="000B718D"/>
    <w:rsid w:val="000C0D51"/>
    <w:rsid w:val="000C141B"/>
    <w:rsid w:val="000C1B4B"/>
    <w:rsid w:val="000C2EBA"/>
    <w:rsid w:val="000C3CB7"/>
    <w:rsid w:val="000C3CC2"/>
    <w:rsid w:val="000C427F"/>
    <w:rsid w:val="000C4453"/>
    <w:rsid w:val="000C47FF"/>
    <w:rsid w:val="000C5568"/>
    <w:rsid w:val="000C6387"/>
    <w:rsid w:val="000C688A"/>
    <w:rsid w:val="000D0722"/>
    <w:rsid w:val="000D0897"/>
    <w:rsid w:val="000D0956"/>
    <w:rsid w:val="000D0C58"/>
    <w:rsid w:val="000D1663"/>
    <w:rsid w:val="000D22CF"/>
    <w:rsid w:val="000D26B9"/>
    <w:rsid w:val="000D3C92"/>
    <w:rsid w:val="000D5EB4"/>
    <w:rsid w:val="000E080D"/>
    <w:rsid w:val="000E097F"/>
    <w:rsid w:val="000E0EAB"/>
    <w:rsid w:val="000E103B"/>
    <w:rsid w:val="000E1BB1"/>
    <w:rsid w:val="000E3C3D"/>
    <w:rsid w:val="000E3E5A"/>
    <w:rsid w:val="000E43BD"/>
    <w:rsid w:val="000E5163"/>
    <w:rsid w:val="000E5178"/>
    <w:rsid w:val="000E57BA"/>
    <w:rsid w:val="000E61A8"/>
    <w:rsid w:val="000E712E"/>
    <w:rsid w:val="000E78E4"/>
    <w:rsid w:val="000E7CCB"/>
    <w:rsid w:val="000E7D73"/>
    <w:rsid w:val="000F0BAC"/>
    <w:rsid w:val="000F0D35"/>
    <w:rsid w:val="000F1841"/>
    <w:rsid w:val="000F22D8"/>
    <w:rsid w:val="000F257D"/>
    <w:rsid w:val="000F3AB6"/>
    <w:rsid w:val="000F3AEC"/>
    <w:rsid w:val="000F412B"/>
    <w:rsid w:val="000F65EE"/>
    <w:rsid w:val="000F7133"/>
    <w:rsid w:val="000F7C6D"/>
    <w:rsid w:val="00100BE0"/>
    <w:rsid w:val="00101FB5"/>
    <w:rsid w:val="00102689"/>
    <w:rsid w:val="00103049"/>
    <w:rsid w:val="00103D9E"/>
    <w:rsid w:val="00103DC3"/>
    <w:rsid w:val="001040C8"/>
    <w:rsid w:val="00104D08"/>
    <w:rsid w:val="00105D92"/>
    <w:rsid w:val="0010626B"/>
    <w:rsid w:val="00106391"/>
    <w:rsid w:val="0010649D"/>
    <w:rsid w:val="00106677"/>
    <w:rsid w:val="001066FC"/>
    <w:rsid w:val="0010729E"/>
    <w:rsid w:val="0010742D"/>
    <w:rsid w:val="00107783"/>
    <w:rsid w:val="00107E37"/>
    <w:rsid w:val="001111F9"/>
    <w:rsid w:val="001116F6"/>
    <w:rsid w:val="00111734"/>
    <w:rsid w:val="00113006"/>
    <w:rsid w:val="0011305D"/>
    <w:rsid w:val="001132BA"/>
    <w:rsid w:val="00114084"/>
    <w:rsid w:val="00114319"/>
    <w:rsid w:val="0011612A"/>
    <w:rsid w:val="00116926"/>
    <w:rsid w:val="0011712D"/>
    <w:rsid w:val="00120885"/>
    <w:rsid w:val="00120C1E"/>
    <w:rsid w:val="001222A7"/>
    <w:rsid w:val="001228C1"/>
    <w:rsid w:val="001242A7"/>
    <w:rsid w:val="00126059"/>
    <w:rsid w:val="00126071"/>
    <w:rsid w:val="0012609F"/>
    <w:rsid w:val="0012677E"/>
    <w:rsid w:val="001300D3"/>
    <w:rsid w:val="001319E0"/>
    <w:rsid w:val="00132CA1"/>
    <w:rsid w:val="001338AE"/>
    <w:rsid w:val="00133D89"/>
    <w:rsid w:val="00134E0E"/>
    <w:rsid w:val="0013612D"/>
    <w:rsid w:val="0013746C"/>
    <w:rsid w:val="001375FB"/>
    <w:rsid w:val="00137D62"/>
    <w:rsid w:val="00137FC3"/>
    <w:rsid w:val="001420DB"/>
    <w:rsid w:val="00142811"/>
    <w:rsid w:val="001429D8"/>
    <w:rsid w:val="00142F73"/>
    <w:rsid w:val="00144140"/>
    <w:rsid w:val="001472AE"/>
    <w:rsid w:val="001474C9"/>
    <w:rsid w:val="001475B6"/>
    <w:rsid w:val="00147BBB"/>
    <w:rsid w:val="001502C8"/>
    <w:rsid w:val="001516DB"/>
    <w:rsid w:val="00151B41"/>
    <w:rsid w:val="001520F1"/>
    <w:rsid w:val="00153256"/>
    <w:rsid w:val="00153BCE"/>
    <w:rsid w:val="00154076"/>
    <w:rsid w:val="00154478"/>
    <w:rsid w:val="00156F88"/>
    <w:rsid w:val="00157358"/>
    <w:rsid w:val="0016080D"/>
    <w:rsid w:val="00163916"/>
    <w:rsid w:val="00163C3B"/>
    <w:rsid w:val="0016405B"/>
    <w:rsid w:val="00164419"/>
    <w:rsid w:val="00164B2C"/>
    <w:rsid w:val="00165481"/>
    <w:rsid w:val="001654FD"/>
    <w:rsid w:val="0017035E"/>
    <w:rsid w:val="00170A15"/>
    <w:rsid w:val="00170B3E"/>
    <w:rsid w:val="001733EB"/>
    <w:rsid w:val="00173B28"/>
    <w:rsid w:val="00174189"/>
    <w:rsid w:val="001776B1"/>
    <w:rsid w:val="00177B8B"/>
    <w:rsid w:val="00181174"/>
    <w:rsid w:val="001815C0"/>
    <w:rsid w:val="00181EA8"/>
    <w:rsid w:val="00181FB8"/>
    <w:rsid w:val="0018248F"/>
    <w:rsid w:val="00182605"/>
    <w:rsid w:val="00182C57"/>
    <w:rsid w:val="00182F78"/>
    <w:rsid w:val="001843AD"/>
    <w:rsid w:val="00184442"/>
    <w:rsid w:val="00184A5D"/>
    <w:rsid w:val="001857CD"/>
    <w:rsid w:val="0018674B"/>
    <w:rsid w:val="00186F3F"/>
    <w:rsid w:val="00187CBD"/>
    <w:rsid w:val="00190250"/>
    <w:rsid w:val="00191B8B"/>
    <w:rsid w:val="001920CA"/>
    <w:rsid w:val="001922F5"/>
    <w:rsid w:val="001923A9"/>
    <w:rsid w:val="00193461"/>
    <w:rsid w:val="0019370F"/>
    <w:rsid w:val="001950A9"/>
    <w:rsid w:val="0019569C"/>
    <w:rsid w:val="00195FB1"/>
    <w:rsid w:val="00196205"/>
    <w:rsid w:val="00196348"/>
    <w:rsid w:val="001968B8"/>
    <w:rsid w:val="0019698F"/>
    <w:rsid w:val="001A0A66"/>
    <w:rsid w:val="001A195A"/>
    <w:rsid w:val="001A1E29"/>
    <w:rsid w:val="001A1FD8"/>
    <w:rsid w:val="001A232F"/>
    <w:rsid w:val="001A28E9"/>
    <w:rsid w:val="001A5771"/>
    <w:rsid w:val="001A6532"/>
    <w:rsid w:val="001A6E96"/>
    <w:rsid w:val="001A7D32"/>
    <w:rsid w:val="001B018D"/>
    <w:rsid w:val="001B07C0"/>
    <w:rsid w:val="001B0C6D"/>
    <w:rsid w:val="001B1AE4"/>
    <w:rsid w:val="001B2013"/>
    <w:rsid w:val="001B489F"/>
    <w:rsid w:val="001B5302"/>
    <w:rsid w:val="001B62B5"/>
    <w:rsid w:val="001B65A3"/>
    <w:rsid w:val="001C08B3"/>
    <w:rsid w:val="001C0B92"/>
    <w:rsid w:val="001C1BD9"/>
    <w:rsid w:val="001C24B5"/>
    <w:rsid w:val="001C2ED2"/>
    <w:rsid w:val="001C484E"/>
    <w:rsid w:val="001C507C"/>
    <w:rsid w:val="001C5AE2"/>
    <w:rsid w:val="001C7966"/>
    <w:rsid w:val="001D03B8"/>
    <w:rsid w:val="001D1A0C"/>
    <w:rsid w:val="001D1A23"/>
    <w:rsid w:val="001D1E03"/>
    <w:rsid w:val="001D34C8"/>
    <w:rsid w:val="001D39B5"/>
    <w:rsid w:val="001D44C3"/>
    <w:rsid w:val="001D6045"/>
    <w:rsid w:val="001D6A81"/>
    <w:rsid w:val="001D6A93"/>
    <w:rsid w:val="001D7EF4"/>
    <w:rsid w:val="001E0040"/>
    <w:rsid w:val="001E0044"/>
    <w:rsid w:val="001E024D"/>
    <w:rsid w:val="001E0DC4"/>
    <w:rsid w:val="001E14A9"/>
    <w:rsid w:val="001E2415"/>
    <w:rsid w:val="001E2EED"/>
    <w:rsid w:val="001E2F0D"/>
    <w:rsid w:val="001E5626"/>
    <w:rsid w:val="001E6339"/>
    <w:rsid w:val="001E6FB9"/>
    <w:rsid w:val="001F2109"/>
    <w:rsid w:val="001F3075"/>
    <w:rsid w:val="001F354D"/>
    <w:rsid w:val="001F3D9F"/>
    <w:rsid w:val="001F437D"/>
    <w:rsid w:val="001F48F0"/>
    <w:rsid w:val="001F49BC"/>
    <w:rsid w:val="001F4C95"/>
    <w:rsid w:val="001F5424"/>
    <w:rsid w:val="001F58AE"/>
    <w:rsid w:val="001F5AD0"/>
    <w:rsid w:val="001F6AC5"/>
    <w:rsid w:val="001F7058"/>
    <w:rsid w:val="001F79C4"/>
    <w:rsid w:val="001F7FE3"/>
    <w:rsid w:val="002002E7"/>
    <w:rsid w:val="0020073E"/>
    <w:rsid w:val="00200FA2"/>
    <w:rsid w:val="002010E7"/>
    <w:rsid w:val="002016A0"/>
    <w:rsid w:val="00201AD5"/>
    <w:rsid w:val="00201D5D"/>
    <w:rsid w:val="00202089"/>
    <w:rsid w:val="00202BE0"/>
    <w:rsid w:val="00203EA5"/>
    <w:rsid w:val="00204761"/>
    <w:rsid w:val="00206763"/>
    <w:rsid w:val="00207733"/>
    <w:rsid w:val="002101CA"/>
    <w:rsid w:val="00210272"/>
    <w:rsid w:val="002106F0"/>
    <w:rsid w:val="00210EB7"/>
    <w:rsid w:val="002113F4"/>
    <w:rsid w:val="002118D4"/>
    <w:rsid w:val="00212701"/>
    <w:rsid w:val="002127DE"/>
    <w:rsid w:val="00212ADB"/>
    <w:rsid w:val="00214249"/>
    <w:rsid w:val="0021535A"/>
    <w:rsid w:val="002176FE"/>
    <w:rsid w:val="002203C1"/>
    <w:rsid w:val="00220B57"/>
    <w:rsid w:val="00222204"/>
    <w:rsid w:val="00223EFD"/>
    <w:rsid w:val="00224E13"/>
    <w:rsid w:val="00225F07"/>
    <w:rsid w:val="0022755F"/>
    <w:rsid w:val="00227F82"/>
    <w:rsid w:val="00230792"/>
    <w:rsid w:val="00230D29"/>
    <w:rsid w:val="00231E95"/>
    <w:rsid w:val="002331F5"/>
    <w:rsid w:val="00233271"/>
    <w:rsid w:val="002332A3"/>
    <w:rsid w:val="00234D55"/>
    <w:rsid w:val="0023584B"/>
    <w:rsid w:val="002359CC"/>
    <w:rsid w:val="00235CEF"/>
    <w:rsid w:val="0023697D"/>
    <w:rsid w:val="00236B94"/>
    <w:rsid w:val="00237022"/>
    <w:rsid w:val="0023731C"/>
    <w:rsid w:val="0024012D"/>
    <w:rsid w:val="00240223"/>
    <w:rsid w:val="0024026A"/>
    <w:rsid w:val="00240A61"/>
    <w:rsid w:val="00242584"/>
    <w:rsid w:val="00242F5F"/>
    <w:rsid w:val="00244465"/>
    <w:rsid w:val="00244733"/>
    <w:rsid w:val="00245411"/>
    <w:rsid w:val="002467BB"/>
    <w:rsid w:val="00247027"/>
    <w:rsid w:val="00247436"/>
    <w:rsid w:val="0025006A"/>
    <w:rsid w:val="00250937"/>
    <w:rsid w:val="002510CA"/>
    <w:rsid w:val="002515C2"/>
    <w:rsid w:val="00253789"/>
    <w:rsid w:val="00253B71"/>
    <w:rsid w:val="002540DE"/>
    <w:rsid w:val="002556FF"/>
    <w:rsid w:val="00255BEF"/>
    <w:rsid w:val="00255CC9"/>
    <w:rsid w:val="002561AD"/>
    <w:rsid w:val="00257172"/>
    <w:rsid w:val="002579FA"/>
    <w:rsid w:val="00260762"/>
    <w:rsid w:val="002618A9"/>
    <w:rsid w:val="00262251"/>
    <w:rsid w:val="0026269A"/>
    <w:rsid w:val="00262E7E"/>
    <w:rsid w:val="002634FB"/>
    <w:rsid w:val="0026385D"/>
    <w:rsid w:val="00263DF5"/>
    <w:rsid w:val="002646C8"/>
    <w:rsid w:val="00264737"/>
    <w:rsid w:val="00265AD8"/>
    <w:rsid w:val="00266BCC"/>
    <w:rsid w:val="00267D96"/>
    <w:rsid w:val="002707BC"/>
    <w:rsid w:val="002708E4"/>
    <w:rsid w:val="00270A77"/>
    <w:rsid w:val="00273812"/>
    <w:rsid w:val="0027426E"/>
    <w:rsid w:val="002746C4"/>
    <w:rsid w:val="00274F40"/>
    <w:rsid w:val="00275365"/>
    <w:rsid w:val="002808ED"/>
    <w:rsid w:val="002814E2"/>
    <w:rsid w:val="00281C6D"/>
    <w:rsid w:val="00281D9C"/>
    <w:rsid w:val="0028275F"/>
    <w:rsid w:val="00282869"/>
    <w:rsid w:val="002845B6"/>
    <w:rsid w:val="002846C3"/>
    <w:rsid w:val="00287692"/>
    <w:rsid w:val="002900E6"/>
    <w:rsid w:val="00290547"/>
    <w:rsid w:val="00291F32"/>
    <w:rsid w:val="00292BCD"/>
    <w:rsid w:val="00293099"/>
    <w:rsid w:val="002936A2"/>
    <w:rsid w:val="00293E8F"/>
    <w:rsid w:val="00295A31"/>
    <w:rsid w:val="00297350"/>
    <w:rsid w:val="002975BE"/>
    <w:rsid w:val="00297BA4"/>
    <w:rsid w:val="002A0404"/>
    <w:rsid w:val="002A0EFE"/>
    <w:rsid w:val="002A11E2"/>
    <w:rsid w:val="002A2227"/>
    <w:rsid w:val="002A234B"/>
    <w:rsid w:val="002A3357"/>
    <w:rsid w:val="002A3A29"/>
    <w:rsid w:val="002A5E7B"/>
    <w:rsid w:val="002A65AD"/>
    <w:rsid w:val="002A7D4D"/>
    <w:rsid w:val="002B03B6"/>
    <w:rsid w:val="002B0B38"/>
    <w:rsid w:val="002B1A27"/>
    <w:rsid w:val="002B2431"/>
    <w:rsid w:val="002B3957"/>
    <w:rsid w:val="002B4C8F"/>
    <w:rsid w:val="002B4CCB"/>
    <w:rsid w:val="002B508F"/>
    <w:rsid w:val="002B574A"/>
    <w:rsid w:val="002B578F"/>
    <w:rsid w:val="002B5EB7"/>
    <w:rsid w:val="002B6E1C"/>
    <w:rsid w:val="002C0618"/>
    <w:rsid w:val="002C0860"/>
    <w:rsid w:val="002C08EF"/>
    <w:rsid w:val="002C233A"/>
    <w:rsid w:val="002C2F4B"/>
    <w:rsid w:val="002C2FD9"/>
    <w:rsid w:val="002C3C58"/>
    <w:rsid w:val="002C4800"/>
    <w:rsid w:val="002C4A3D"/>
    <w:rsid w:val="002C4C1A"/>
    <w:rsid w:val="002C5DFA"/>
    <w:rsid w:val="002C62AB"/>
    <w:rsid w:val="002C744C"/>
    <w:rsid w:val="002C75AD"/>
    <w:rsid w:val="002D1A51"/>
    <w:rsid w:val="002D2972"/>
    <w:rsid w:val="002D2D8E"/>
    <w:rsid w:val="002D3F0A"/>
    <w:rsid w:val="002D4BD7"/>
    <w:rsid w:val="002D50AA"/>
    <w:rsid w:val="002D6680"/>
    <w:rsid w:val="002D6F74"/>
    <w:rsid w:val="002E11E4"/>
    <w:rsid w:val="002E1DAA"/>
    <w:rsid w:val="002E2ED4"/>
    <w:rsid w:val="002E3D46"/>
    <w:rsid w:val="002E41C1"/>
    <w:rsid w:val="002E4334"/>
    <w:rsid w:val="002E56BA"/>
    <w:rsid w:val="002E639B"/>
    <w:rsid w:val="002E6EE3"/>
    <w:rsid w:val="002E6F11"/>
    <w:rsid w:val="002F03D3"/>
    <w:rsid w:val="002F0786"/>
    <w:rsid w:val="002F09CB"/>
    <w:rsid w:val="002F0A70"/>
    <w:rsid w:val="002F1EB0"/>
    <w:rsid w:val="002F265D"/>
    <w:rsid w:val="002F2F9A"/>
    <w:rsid w:val="002F317F"/>
    <w:rsid w:val="002F44C7"/>
    <w:rsid w:val="002F5342"/>
    <w:rsid w:val="002F68F4"/>
    <w:rsid w:val="002F7B6B"/>
    <w:rsid w:val="00300274"/>
    <w:rsid w:val="00300932"/>
    <w:rsid w:val="00301790"/>
    <w:rsid w:val="00301F5E"/>
    <w:rsid w:val="00302194"/>
    <w:rsid w:val="0030241C"/>
    <w:rsid w:val="00302430"/>
    <w:rsid w:val="0030282D"/>
    <w:rsid w:val="00302E28"/>
    <w:rsid w:val="00303766"/>
    <w:rsid w:val="0030527F"/>
    <w:rsid w:val="0030660B"/>
    <w:rsid w:val="003067BD"/>
    <w:rsid w:val="0030700B"/>
    <w:rsid w:val="00310E76"/>
    <w:rsid w:val="00314310"/>
    <w:rsid w:val="00316729"/>
    <w:rsid w:val="0031689E"/>
    <w:rsid w:val="00320591"/>
    <w:rsid w:val="00320625"/>
    <w:rsid w:val="00320DBE"/>
    <w:rsid w:val="003222BF"/>
    <w:rsid w:val="00322848"/>
    <w:rsid w:val="0032322B"/>
    <w:rsid w:val="00323673"/>
    <w:rsid w:val="00323F54"/>
    <w:rsid w:val="00325CBA"/>
    <w:rsid w:val="00325FCE"/>
    <w:rsid w:val="003274DB"/>
    <w:rsid w:val="003277EF"/>
    <w:rsid w:val="0033043E"/>
    <w:rsid w:val="0033174E"/>
    <w:rsid w:val="00333196"/>
    <w:rsid w:val="003331C4"/>
    <w:rsid w:val="003332E4"/>
    <w:rsid w:val="00333DC5"/>
    <w:rsid w:val="003345E2"/>
    <w:rsid w:val="00335AB4"/>
    <w:rsid w:val="003360B8"/>
    <w:rsid w:val="003367E9"/>
    <w:rsid w:val="00337275"/>
    <w:rsid w:val="00337E49"/>
    <w:rsid w:val="00342B01"/>
    <w:rsid w:val="00342B40"/>
    <w:rsid w:val="00343039"/>
    <w:rsid w:val="0034496A"/>
    <w:rsid w:val="00344E73"/>
    <w:rsid w:val="00345B64"/>
    <w:rsid w:val="003465E0"/>
    <w:rsid w:val="00346B86"/>
    <w:rsid w:val="00346FC1"/>
    <w:rsid w:val="0034783C"/>
    <w:rsid w:val="00347E9D"/>
    <w:rsid w:val="00351F79"/>
    <w:rsid w:val="00353132"/>
    <w:rsid w:val="003535B4"/>
    <w:rsid w:val="00355F07"/>
    <w:rsid w:val="003560C2"/>
    <w:rsid w:val="00357CE8"/>
    <w:rsid w:val="00357FEC"/>
    <w:rsid w:val="00360F5B"/>
    <w:rsid w:val="00362954"/>
    <w:rsid w:val="00362D69"/>
    <w:rsid w:val="0036383B"/>
    <w:rsid w:val="00363D85"/>
    <w:rsid w:val="00363E4D"/>
    <w:rsid w:val="00364B62"/>
    <w:rsid w:val="0036532A"/>
    <w:rsid w:val="0036560E"/>
    <w:rsid w:val="0036596F"/>
    <w:rsid w:val="00365A1C"/>
    <w:rsid w:val="00365D54"/>
    <w:rsid w:val="00366945"/>
    <w:rsid w:val="00366E78"/>
    <w:rsid w:val="0036730C"/>
    <w:rsid w:val="00367D15"/>
    <w:rsid w:val="00370393"/>
    <w:rsid w:val="00371376"/>
    <w:rsid w:val="00373502"/>
    <w:rsid w:val="003741E5"/>
    <w:rsid w:val="00376C81"/>
    <w:rsid w:val="00377368"/>
    <w:rsid w:val="00377869"/>
    <w:rsid w:val="00377B92"/>
    <w:rsid w:val="0038011A"/>
    <w:rsid w:val="003816AF"/>
    <w:rsid w:val="00381863"/>
    <w:rsid w:val="00381F96"/>
    <w:rsid w:val="00382403"/>
    <w:rsid w:val="00382A7E"/>
    <w:rsid w:val="00384176"/>
    <w:rsid w:val="0038481A"/>
    <w:rsid w:val="0038505B"/>
    <w:rsid w:val="00386070"/>
    <w:rsid w:val="003866C5"/>
    <w:rsid w:val="00386B8A"/>
    <w:rsid w:val="00390D2E"/>
    <w:rsid w:val="0039124A"/>
    <w:rsid w:val="00392CCC"/>
    <w:rsid w:val="00392D6B"/>
    <w:rsid w:val="00393358"/>
    <w:rsid w:val="003945EB"/>
    <w:rsid w:val="003949BC"/>
    <w:rsid w:val="0039690B"/>
    <w:rsid w:val="00396E0B"/>
    <w:rsid w:val="003A0E9F"/>
    <w:rsid w:val="003A17AA"/>
    <w:rsid w:val="003A4E39"/>
    <w:rsid w:val="003A66EB"/>
    <w:rsid w:val="003A6FEC"/>
    <w:rsid w:val="003B1400"/>
    <w:rsid w:val="003B2131"/>
    <w:rsid w:val="003B2B5C"/>
    <w:rsid w:val="003B3A48"/>
    <w:rsid w:val="003B4125"/>
    <w:rsid w:val="003B57AE"/>
    <w:rsid w:val="003B6B2F"/>
    <w:rsid w:val="003C00E9"/>
    <w:rsid w:val="003C2068"/>
    <w:rsid w:val="003C3574"/>
    <w:rsid w:val="003C3E95"/>
    <w:rsid w:val="003C420A"/>
    <w:rsid w:val="003C43C1"/>
    <w:rsid w:val="003C66D9"/>
    <w:rsid w:val="003D10BB"/>
    <w:rsid w:val="003D1EE4"/>
    <w:rsid w:val="003D30C8"/>
    <w:rsid w:val="003D3555"/>
    <w:rsid w:val="003D404A"/>
    <w:rsid w:val="003D40DF"/>
    <w:rsid w:val="003D46F7"/>
    <w:rsid w:val="003D58E7"/>
    <w:rsid w:val="003D5922"/>
    <w:rsid w:val="003D5DAB"/>
    <w:rsid w:val="003D5F16"/>
    <w:rsid w:val="003D6A1F"/>
    <w:rsid w:val="003D6D95"/>
    <w:rsid w:val="003D6E19"/>
    <w:rsid w:val="003D7571"/>
    <w:rsid w:val="003D7C10"/>
    <w:rsid w:val="003E0DCC"/>
    <w:rsid w:val="003E1380"/>
    <w:rsid w:val="003E30C7"/>
    <w:rsid w:val="003E31F6"/>
    <w:rsid w:val="003E3220"/>
    <w:rsid w:val="003E5C88"/>
    <w:rsid w:val="003E5CC8"/>
    <w:rsid w:val="003E5FB5"/>
    <w:rsid w:val="003E6543"/>
    <w:rsid w:val="003E6BB8"/>
    <w:rsid w:val="003F0443"/>
    <w:rsid w:val="003F04CC"/>
    <w:rsid w:val="003F0B4B"/>
    <w:rsid w:val="003F0F3D"/>
    <w:rsid w:val="003F2371"/>
    <w:rsid w:val="003F23EA"/>
    <w:rsid w:val="003F278D"/>
    <w:rsid w:val="003F3CB4"/>
    <w:rsid w:val="003F5A8C"/>
    <w:rsid w:val="003F6367"/>
    <w:rsid w:val="003F6CF2"/>
    <w:rsid w:val="004001AB"/>
    <w:rsid w:val="00400976"/>
    <w:rsid w:val="00400C21"/>
    <w:rsid w:val="00401862"/>
    <w:rsid w:val="00404545"/>
    <w:rsid w:val="004049E2"/>
    <w:rsid w:val="00404AD2"/>
    <w:rsid w:val="00405ECB"/>
    <w:rsid w:val="0040633B"/>
    <w:rsid w:val="004072F9"/>
    <w:rsid w:val="00410B3A"/>
    <w:rsid w:val="00410BBA"/>
    <w:rsid w:val="004112CF"/>
    <w:rsid w:val="00412A9C"/>
    <w:rsid w:val="00412B89"/>
    <w:rsid w:val="00413DB3"/>
    <w:rsid w:val="004145A8"/>
    <w:rsid w:val="004152B2"/>
    <w:rsid w:val="004152B8"/>
    <w:rsid w:val="00415B05"/>
    <w:rsid w:val="0041729E"/>
    <w:rsid w:val="00417EF0"/>
    <w:rsid w:val="0042039B"/>
    <w:rsid w:val="0042066D"/>
    <w:rsid w:val="004207FD"/>
    <w:rsid w:val="00421150"/>
    <w:rsid w:val="0042424B"/>
    <w:rsid w:val="00424D5C"/>
    <w:rsid w:val="0042565F"/>
    <w:rsid w:val="0042769B"/>
    <w:rsid w:val="00427BCF"/>
    <w:rsid w:val="00427BD3"/>
    <w:rsid w:val="00430C46"/>
    <w:rsid w:val="00431364"/>
    <w:rsid w:val="00431782"/>
    <w:rsid w:val="00432514"/>
    <w:rsid w:val="004330AC"/>
    <w:rsid w:val="00434211"/>
    <w:rsid w:val="00434E16"/>
    <w:rsid w:val="00435A0E"/>
    <w:rsid w:val="00436763"/>
    <w:rsid w:val="00437017"/>
    <w:rsid w:val="00437AFA"/>
    <w:rsid w:val="00437DC1"/>
    <w:rsid w:val="00441EB9"/>
    <w:rsid w:val="004420DF"/>
    <w:rsid w:val="004435B2"/>
    <w:rsid w:val="00443EC2"/>
    <w:rsid w:val="00446013"/>
    <w:rsid w:val="0044736B"/>
    <w:rsid w:val="00447445"/>
    <w:rsid w:val="00451453"/>
    <w:rsid w:val="00451BA3"/>
    <w:rsid w:val="00451CB7"/>
    <w:rsid w:val="004521DC"/>
    <w:rsid w:val="004524F9"/>
    <w:rsid w:val="004528D7"/>
    <w:rsid w:val="004529CB"/>
    <w:rsid w:val="00454011"/>
    <w:rsid w:val="004548F0"/>
    <w:rsid w:val="00455FA3"/>
    <w:rsid w:val="00456D2B"/>
    <w:rsid w:val="00457C93"/>
    <w:rsid w:val="00460180"/>
    <w:rsid w:val="00460F4B"/>
    <w:rsid w:val="00463584"/>
    <w:rsid w:val="004649D5"/>
    <w:rsid w:val="004657F4"/>
    <w:rsid w:val="00465E0C"/>
    <w:rsid w:val="0046753B"/>
    <w:rsid w:val="0047002E"/>
    <w:rsid w:val="0047104E"/>
    <w:rsid w:val="004711EB"/>
    <w:rsid w:val="00471E4F"/>
    <w:rsid w:val="004739A6"/>
    <w:rsid w:val="004770A2"/>
    <w:rsid w:val="004771D8"/>
    <w:rsid w:val="004801E3"/>
    <w:rsid w:val="00480380"/>
    <w:rsid w:val="004807B5"/>
    <w:rsid w:val="00482939"/>
    <w:rsid w:val="00482B39"/>
    <w:rsid w:val="00482C6E"/>
    <w:rsid w:val="00482DED"/>
    <w:rsid w:val="004839E3"/>
    <w:rsid w:val="00484759"/>
    <w:rsid w:val="004848AE"/>
    <w:rsid w:val="00484BF2"/>
    <w:rsid w:val="00484E0E"/>
    <w:rsid w:val="00486621"/>
    <w:rsid w:val="00486831"/>
    <w:rsid w:val="00486CEA"/>
    <w:rsid w:val="00486D34"/>
    <w:rsid w:val="00487829"/>
    <w:rsid w:val="0049017C"/>
    <w:rsid w:val="00490D84"/>
    <w:rsid w:val="00490F2B"/>
    <w:rsid w:val="00494E9A"/>
    <w:rsid w:val="00496070"/>
    <w:rsid w:val="00496901"/>
    <w:rsid w:val="00496966"/>
    <w:rsid w:val="004969F5"/>
    <w:rsid w:val="00497150"/>
    <w:rsid w:val="00497BDF"/>
    <w:rsid w:val="00497D9E"/>
    <w:rsid w:val="004A0371"/>
    <w:rsid w:val="004A08D5"/>
    <w:rsid w:val="004A0C82"/>
    <w:rsid w:val="004A110E"/>
    <w:rsid w:val="004A13BD"/>
    <w:rsid w:val="004A1AD8"/>
    <w:rsid w:val="004A36CB"/>
    <w:rsid w:val="004A41BD"/>
    <w:rsid w:val="004A4D82"/>
    <w:rsid w:val="004A523C"/>
    <w:rsid w:val="004A61D2"/>
    <w:rsid w:val="004A7267"/>
    <w:rsid w:val="004B0D19"/>
    <w:rsid w:val="004B2493"/>
    <w:rsid w:val="004B2898"/>
    <w:rsid w:val="004B4FC9"/>
    <w:rsid w:val="004B556E"/>
    <w:rsid w:val="004B5782"/>
    <w:rsid w:val="004B5805"/>
    <w:rsid w:val="004B5C27"/>
    <w:rsid w:val="004B7F57"/>
    <w:rsid w:val="004C0B60"/>
    <w:rsid w:val="004C2146"/>
    <w:rsid w:val="004C2764"/>
    <w:rsid w:val="004C28F9"/>
    <w:rsid w:val="004C408F"/>
    <w:rsid w:val="004C4158"/>
    <w:rsid w:val="004C48C2"/>
    <w:rsid w:val="004C496D"/>
    <w:rsid w:val="004C568A"/>
    <w:rsid w:val="004C5B6C"/>
    <w:rsid w:val="004C6B8C"/>
    <w:rsid w:val="004C6D5D"/>
    <w:rsid w:val="004D0427"/>
    <w:rsid w:val="004D0A26"/>
    <w:rsid w:val="004D12E5"/>
    <w:rsid w:val="004D1326"/>
    <w:rsid w:val="004D141B"/>
    <w:rsid w:val="004D18A3"/>
    <w:rsid w:val="004D31AD"/>
    <w:rsid w:val="004D4101"/>
    <w:rsid w:val="004D4E96"/>
    <w:rsid w:val="004D5B88"/>
    <w:rsid w:val="004D62D9"/>
    <w:rsid w:val="004D635B"/>
    <w:rsid w:val="004D6516"/>
    <w:rsid w:val="004D6950"/>
    <w:rsid w:val="004D6C0F"/>
    <w:rsid w:val="004D6CE8"/>
    <w:rsid w:val="004D7720"/>
    <w:rsid w:val="004D7B55"/>
    <w:rsid w:val="004E06EF"/>
    <w:rsid w:val="004E09E5"/>
    <w:rsid w:val="004E0D6B"/>
    <w:rsid w:val="004E1D51"/>
    <w:rsid w:val="004E2D4C"/>
    <w:rsid w:val="004E3CE0"/>
    <w:rsid w:val="004E4267"/>
    <w:rsid w:val="004E5231"/>
    <w:rsid w:val="004E5714"/>
    <w:rsid w:val="004E5A05"/>
    <w:rsid w:val="004E682C"/>
    <w:rsid w:val="004E68EC"/>
    <w:rsid w:val="004E6E70"/>
    <w:rsid w:val="004F0F02"/>
    <w:rsid w:val="004F161D"/>
    <w:rsid w:val="004F1F3A"/>
    <w:rsid w:val="004F3143"/>
    <w:rsid w:val="004F365E"/>
    <w:rsid w:val="004F3A98"/>
    <w:rsid w:val="004F4BCD"/>
    <w:rsid w:val="004F4E8B"/>
    <w:rsid w:val="004F5399"/>
    <w:rsid w:val="004F6AC5"/>
    <w:rsid w:val="00500BC9"/>
    <w:rsid w:val="005010CA"/>
    <w:rsid w:val="005016C0"/>
    <w:rsid w:val="005023ED"/>
    <w:rsid w:val="00502C9B"/>
    <w:rsid w:val="0050438E"/>
    <w:rsid w:val="00504786"/>
    <w:rsid w:val="00504B58"/>
    <w:rsid w:val="00504CF0"/>
    <w:rsid w:val="005071E8"/>
    <w:rsid w:val="00511BB7"/>
    <w:rsid w:val="005120CF"/>
    <w:rsid w:val="00512970"/>
    <w:rsid w:val="00514AAD"/>
    <w:rsid w:val="005153FA"/>
    <w:rsid w:val="00516DB8"/>
    <w:rsid w:val="0052159B"/>
    <w:rsid w:val="0052168B"/>
    <w:rsid w:val="00521EBB"/>
    <w:rsid w:val="0052219D"/>
    <w:rsid w:val="00523C9D"/>
    <w:rsid w:val="00523D0A"/>
    <w:rsid w:val="00523D68"/>
    <w:rsid w:val="0052460C"/>
    <w:rsid w:val="00525DCE"/>
    <w:rsid w:val="00525E42"/>
    <w:rsid w:val="00525EEC"/>
    <w:rsid w:val="005260CC"/>
    <w:rsid w:val="005264E3"/>
    <w:rsid w:val="00526858"/>
    <w:rsid w:val="005268DB"/>
    <w:rsid w:val="00527B4A"/>
    <w:rsid w:val="00530A6C"/>
    <w:rsid w:val="005312C4"/>
    <w:rsid w:val="00532478"/>
    <w:rsid w:val="00532600"/>
    <w:rsid w:val="0053304A"/>
    <w:rsid w:val="00534E2D"/>
    <w:rsid w:val="00534F7F"/>
    <w:rsid w:val="00537A25"/>
    <w:rsid w:val="00541055"/>
    <w:rsid w:val="00542A6D"/>
    <w:rsid w:val="0054412C"/>
    <w:rsid w:val="00544D03"/>
    <w:rsid w:val="00544FA3"/>
    <w:rsid w:val="00545200"/>
    <w:rsid w:val="0054531E"/>
    <w:rsid w:val="005463F1"/>
    <w:rsid w:val="00546C16"/>
    <w:rsid w:val="0054700B"/>
    <w:rsid w:val="00547A6D"/>
    <w:rsid w:val="00547BE9"/>
    <w:rsid w:val="005511A7"/>
    <w:rsid w:val="005518D3"/>
    <w:rsid w:val="00552FA5"/>
    <w:rsid w:val="00553E18"/>
    <w:rsid w:val="005554A3"/>
    <w:rsid w:val="00556A21"/>
    <w:rsid w:val="0055740E"/>
    <w:rsid w:val="00557E0B"/>
    <w:rsid w:val="00560742"/>
    <w:rsid w:val="0056075E"/>
    <w:rsid w:val="00560825"/>
    <w:rsid w:val="00560D9A"/>
    <w:rsid w:val="005626F8"/>
    <w:rsid w:val="0056399E"/>
    <w:rsid w:val="00564788"/>
    <w:rsid w:val="0056758A"/>
    <w:rsid w:val="00567FB4"/>
    <w:rsid w:val="00570398"/>
    <w:rsid w:val="00571453"/>
    <w:rsid w:val="0057163D"/>
    <w:rsid w:val="00571A6F"/>
    <w:rsid w:val="005728B6"/>
    <w:rsid w:val="005729CD"/>
    <w:rsid w:val="005731D2"/>
    <w:rsid w:val="005733D0"/>
    <w:rsid w:val="00573C77"/>
    <w:rsid w:val="00574678"/>
    <w:rsid w:val="0057577D"/>
    <w:rsid w:val="00576029"/>
    <w:rsid w:val="00576B36"/>
    <w:rsid w:val="00580E0B"/>
    <w:rsid w:val="00581663"/>
    <w:rsid w:val="0058166A"/>
    <w:rsid w:val="00582268"/>
    <w:rsid w:val="00583034"/>
    <w:rsid w:val="00583363"/>
    <w:rsid w:val="00583F48"/>
    <w:rsid w:val="00584475"/>
    <w:rsid w:val="00585FED"/>
    <w:rsid w:val="0058675C"/>
    <w:rsid w:val="00586DEF"/>
    <w:rsid w:val="00590102"/>
    <w:rsid w:val="005902FD"/>
    <w:rsid w:val="00590AA6"/>
    <w:rsid w:val="00591E93"/>
    <w:rsid w:val="00591F5A"/>
    <w:rsid w:val="00592F7D"/>
    <w:rsid w:val="0059303A"/>
    <w:rsid w:val="00593B5B"/>
    <w:rsid w:val="005947AB"/>
    <w:rsid w:val="00596703"/>
    <w:rsid w:val="005967F0"/>
    <w:rsid w:val="00596FF3"/>
    <w:rsid w:val="00597BF6"/>
    <w:rsid w:val="00597D24"/>
    <w:rsid w:val="005A0CED"/>
    <w:rsid w:val="005A3628"/>
    <w:rsid w:val="005A495B"/>
    <w:rsid w:val="005A4DAE"/>
    <w:rsid w:val="005A515A"/>
    <w:rsid w:val="005A5C3A"/>
    <w:rsid w:val="005A60D5"/>
    <w:rsid w:val="005A67BA"/>
    <w:rsid w:val="005A7A45"/>
    <w:rsid w:val="005A7B5D"/>
    <w:rsid w:val="005B1775"/>
    <w:rsid w:val="005B188F"/>
    <w:rsid w:val="005B1B86"/>
    <w:rsid w:val="005B3F57"/>
    <w:rsid w:val="005B431C"/>
    <w:rsid w:val="005B5288"/>
    <w:rsid w:val="005B63D8"/>
    <w:rsid w:val="005B66E9"/>
    <w:rsid w:val="005B7007"/>
    <w:rsid w:val="005B7BD6"/>
    <w:rsid w:val="005C039F"/>
    <w:rsid w:val="005C0BC8"/>
    <w:rsid w:val="005C24C3"/>
    <w:rsid w:val="005C3F32"/>
    <w:rsid w:val="005C4106"/>
    <w:rsid w:val="005C4128"/>
    <w:rsid w:val="005C5B08"/>
    <w:rsid w:val="005C65E1"/>
    <w:rsid w:val="005D1BE2"/>
    <w:rsid w:val="005D2CAC"/>
    <w:rsid w:val="005D2E36"/>
    <w:rsid w:val="005D2F96"/>
    <w:rsid w:val="005D4518"/>
    <w:rsid w:val="005D53A9"/>
    <w:rsid w:val="005D6BFB"/>
    <w:rsid w:val="005D708B"/>
    <w:rsid w:val="005E1B0D"/>
    <w:rsid w:val="005E1C9B"/>
    <w:rsid w:val="005E33A2"/>
    <w:rsid w:val="005E3EF5"/>
    <w:rsid w:val="005E7830"/>
    <w:rsid w:val="005E7CBD"/>
    <w:rsid w:val="005F02F6"/>
    <w:rsid w:val="005F1108"/>
    <w:rsid w:val="005F16F6"/>
    <w:rsid w:val="005F1A6E"/>
    <w:rsid w:val="005F4736"/>
    <w:rsid w:val="005F5F28"/>
    <w:rsid w:val="005F6596"/>
    <w:rsid w:val="005F68D5"/>
    <w:rsid w:val="005F730F"/>
    <w:rsid w:val="0060175B"/>
    <w:rsid w:val="00602314"/>
    <w:rsid w:val="00605B6C"/>
    <w:rsid w:val="00605D52"/>
    <w:rsid w:val="00605ED5"/>
    <w:rsid w:val="00606DBC"/>
    <w:rsid w:val="00610104"/>
    <w:rsid w:val="006101BD"/>
    <w:rsid w:val="00610270"/>
    <w:rsid w:val="006102BE"/>
    <w:rsid w:val="00610672"/>
    <w:rsid w:val="00610EB2"/>
    <w:rsid w:val="00611AA8"/>
    <w:rsid w:val="006122CC"/>
    <w:rsid w:val="00612321"/>
    <w:rsid w:val="00612587"/>
    <w:rsid w:val="0061297B"/>
    <w:rsid w:val="00612C03"/>
    <w:rsid w:val="00612CAF"/>
    <w:rsid w:val="00613834"/>
    <w:rsid w:val="00613A34"/>
    <w:rsid w:val="00613CDC"/>
    <w:rsid w:val="00615785"/>
    <w:rsid w:val="00615BCE"/>
    <w:rsid w:val="00615E25"/>
    <w:rsid w:val="00616215"/>
    <w:rsid w:val="00616963"/>
    <w:rsid w:val="0061790E"/>
    <w:rsid w:val="00617D0B"/>
    <w:rsid w:val="006203E6"/>
    <w:rsid w:val="00620D2C"/>
    <w:rsid w:val="006214C6"/>
    <w:rsid w:val="006221D1"/>
    <w:rsid w:val="00622389"/>
    <w:rsid w:val="0062316B"/>
    <w:rsid w:val="006235DD"/>
    <w:rsid w:val="00623850"/>
    <w:rsid w:val="0062559B"/>
    <w:rsid w:val="00625E44"/>
    <w:rsid w:val="00626003"/>
    <w:rsid w:val="00627188"/>
    <w:rsid w:val="00627FA9"/>
    <w:rsid w:val="00627FB6"/>
    <w:rsid w:val="006300CD"/>
    <w:rsid w:val="00631B39"/>
    <w:rsid w:val="00631D8C"/>
    <w:rsid w:val="00632081"/>
    <w:rsid w:val="00632720"/>
    <w:rsid w:val="00632833"/>
    <w:rsid w:val="00632F62"/>
    <w:rsid w:val="00634485"/>
    <w:rsid w:val="00635182"/>
    <w:rsid w:val="00635714"/>
    <w:rsid w:val="00635912"/>
    <w:rsid w:val="00637586"/>
    <w:rsid w:val="00642D75"/>
    <w:rsid w:val="006431E2"/>
    <w:rsid w:val="00643CCC"/>
    <w:rsid w:val="00643D1C"/>
    <w:rsid w:val="00645525"/>
    <w:rsid w:val="00645C93"/>
    <w:rsid w:val="006505B6"/>
    <w:rsid w:val="00650E7A"/>
    <w:rsid w:val="0065115E"/>
    <w:rsid w:val="006518A2"/>
    <w:rsid w:val="006521A3"/>
    <w:rsid w:val="0065267E"/>
    <w:rsid w:val="00652EC3"/>
    <w:rsid w:val="00653367"/>
    <w:rsid w:val="00654340"/>
    <w:rsid w:val="00655F63"/>
    <w:rsid w:val="00656487"/>
    <w:rsid w:val="00656C0F"/>
    <w:rsid w:val="00657A25"/>
    <w:rsid w:val="006600A5"/>
    <w:rsid w:val="00660D7E"/>
    <w:rsid w:val="00663063"/>
    <w:rsid w:val="00663AC4"/>
    <w:rsid w:val="00663FF8"/>
    <w:rsid w:val="006648A3"/>
    <w:rsid w:val="0066527E"/>
    <w:rsid w:val="006655FF"/>
    <w:rsid w:val="006662AD"/>
    <w:rsid w:val="00666300"/>
    <w:rsid w:val="00666503"/>
    <w:rsid w:val="006668B2"/>
    <w:rsid w:val="00667F41"/>
    <w:rsid w:val="0067045E"/>
    <w:rsid w:val="00670AC4"/>
    <w:rsid w:val="00670DF7"/>
    <w:rsid w:val="00671416"/>
    <w:rsid w:val="00671A50"/>
    <w:rsid w:val="00673BFD"/>
    <w:rsid w:val="00674270"/>
    <w:rsid w:val="006749FD"/>
    <w:rsid w:val="006754A9"/>
    <w:rsid w:val="006760F7"/>
    <w:rsid w:val="0067617B"/>
    <w:rsid w:val="00676DD6"/>
    <w:rsid w:val="00680427"/>
    <w:rsid w:val="00680FAC"/>
    <w:rsid w:val="00681764"/>
    <w:rsid w:val="006826F2"/>
    <w:rsid w:val="0068385B"/>
    <w:rsid w:val="00684070"/>
    <w:rsid w:val="00684120"/>
    <w:rsid w:val="00684448"/>
    <w:rsid w:val="00684949"/>
    <w:rsid w:val="0068660F"/>
    <w:rsid w:val="00686919"/>
    <w:rsid w:val="0068747B"/>
    <w:rsid w:val="00690712"/>
    <w:rsid w:val="006913CC"/>
    <w:rsid w:val="00691847"/>
    <w:rsid w:val="00693000"/>
    <w:rsid w:val="006931CE"/>
    <w:rsid w:val="0069329C"/>
    <w:rsid w:val="00693669"/>
    <w:rsid w:val="0069458E"/>
    <w:rsid w:val="0069500B"/>
    <w:rsid w:val="006950C6"/>
    <w:rsid w:val="00695290"/>
    <w:rsid w:val="006953F0"/>
    <w:rsid w:val="006969AB"/>
    <w:rsid w:val="00696C6C"/>
    <w:rsid w:val="006A1B7C"/>
    <w:rsid w:val="006A37D2"/>
    <w:rsid w:val="006A3DC9"/>
    <w:rsid w:val="006A54BF"/>
    <w:rsid w:val="006A6D49"/>
    <w:rsid w:val="006A7136"/>
    <w:rsid w:val="006A7C49"/>
    <w:rsid w:val="006A7F07"/>
    <w:rsid w:val="006B1696"/>
    <w:rsid w:val="006B1CE3"/>
    <w:rsid w:val="006B2144"/>
    <w:rsid w:val="006B3D71"/>
    <w:rsid w:val="006B47D2"/>
    <w:rsid w:val="006B5C7E"/>
    <w:rsid w:val="006B5CEC"/>
    <w:rsid w:val="006B6F54"/>
    <w:rsid w:val="006B7C0E"/>
    <w:rsid w:val="006B7FCC"/>
    <w:rsid w:val="006C004F"/>
    <w:rsid w:val="006C085D"/>
    <w:rsid w:val="006C0AC8"/>
    <w:rsid w:val="006C31D0"/>
    <w:rsid w:val="006C32E1"/>
    <w:rsid w:val="006C413A"/>
    <w:rsid w:val="006C4A9A"/>
    <w:rsid w:val="006C5D2E"/>
    <w:rsid w:val="006C60EE"/>
    <w:rsid w:val="006C6E0F"/>
    <w:rsid w:val="006C7877"/>
    <w:rsid w:val="006D0B51"/>
    <w:rsid w:val="006D0DC5"/>
    <w:rsid w:val="006D0F3E"/>
    <w:rsid w:val="006D3C64"/>
    <w:rsid w:val="006D3E97"/>
    <w:rsid w:val="006D4586"/>
    <w:rsid w:val="006D4AD9"/>
    <w:rsid w:val="006D5458"/>
    <w:rsid w:val="006D6522"/>
    <w:rsid w:val="006D669A"/>
    <w:rsid w:val="006D7596"/>
    <w:rsid w:val="006E06EE"/>
    <w:rsid w:val="006E13A2"/>
    <w:rsid w:val="006E15F5"/>
    <w:rsid w:val="006E2CB8"/>
    <w:rsid w:val="006E2CD3"/>
    <w:rsid w:val="006E2D3C"/>
    <w:rsid w:val="006E32CE"/>
    <w:rsid w:val="006E3E2D"/>
    <w:rsid w:val="006E446C"/>
    <w:rsid w:val="006E4B9D"/>
    <w:rsid w:val="006E4E3E"/>
    <w:rsid w:val="006E5682"/>
    <w:rsid w:val="006E5D83"/>
    <w:rsid w:val="006E60A7"/>
    <w:rsid w:val="006E6389"/>
    <w:rsid w:val="006E6C6E"/>
    <w:rsid w:val="006E6F16"/>
    <w:rsid w:val="006E758E"/>
    <w:rsid w:val="006E791F"/>
    <w:rsid w:val="006F0088"/>
    <w:rsid w:val="006F00C9"/>
    <w:rsid w:val="006F0504"/>
    <w:rsid w:val="006F05FC"/>
    <w:rsid w:val="006F0935"/>
    <w:rsid w:val="006F0D24"/>
    <w:rsid w:val="006F1322"/>
    <w:rsid w:val="006F15BD"/>
    <w:rsid w:val="006F26ED"/>
    <w:rsid w:val="006F30F8"/>
    <w:rsid w:val="006F3F3D"/>
    <w:rsid w:val="006F454F"/>
    <w:rsid w:val="006F5ABF"/>
    <w:rsid w:val="006F7BE7"/>
    <w:rsid w:val="00701473"/>
    <w:rsid w:val="007042E1"/>
    <w:rsid w:val="00704915"/>
    <w:rsid w:val="00704A54"/>
    <w:rsid w:val="00705029"/>
    <w:rsid w:val="0070631A"/>
    <w:rsid w:val="00706520"/>
    <w:rsid w:val="007075B2"/>
    <w:rsid w:val="00707A6E"/>
    <w:rsid w:val="00707A93"/>
    <w:rsid w:val="00710283"/>
    <w:rsid w:val="0071057E"/>
    <w:rsid w:val="00711F3C"/>
    <w:rsid w:val="007132FF"/>
    <w:rsid w:val="00713309"/>
    <w:rsid w:val="007134AD"/>
    <w:rsid w:val="00714208"/>
    <w:rsid w:val="00714BD1"/>
    <w:rsid w:val="0071600A"/>
    <w:rsid w:val="007160CB"/>
    <w:rsid w:val="00717C83"/>
    <w:rsid w:val="00717E82"/>
    <w:rsid w:val="00717F15"/>
    <w:rsid w:val="00720FCD"/>
    <w:rsid w:val="0072157D"/>
    <w:rsid w:val="007233B1"/>
    <w:rsid w:val="0072395C"/>
    <w:rsid w:val="00723C32"/>
    <w:rsid w:val="00723E3E"/>
    <w:rsid w:val="0072590E"/>
    <w:rsid w:val="00725D9F"/>
    <w:rsid w:val="00725E74"/>
    <w:rsid w:val="0072689D"/>
    <w:rsid w:val="00726A89"/>
    <w:rsid w:val="00727A48"/>
    <w:rsid w:val="00727A94"/>
    <w:rsid w:val="00731654"/>
    <w:rsid w:val="007317E3"/>
    <w:rsid w:val="00732E0C"/>
    <w:rsid w:val="00733119"/>
    <w:rsid w:val="00733423"/>
    <w:rsid w:val="007341C6"/>
    <w:rsid w:val="007345C8"/>
    <w:rsid w:val="007345FE"/>
    <w:rsid w:val="007359D9"/>
    <w:rsid w:val="0073600C"/>
    <w:rsid w:val="00736C06"/>
    <w:rsid w:val="00737930"/>
    <w:rsid w:val="00737AAC"/>
    <w:rsid w:val="007402F6"/>
    <w:rsid w:val="007416DA"/>
    <w:rsid w:val="007427CA"/>
    <w:rsid w:val="00743726"/>
    <w:rsid w:val="00743957"/>
    <w:rsid w:val="00744098"/>
    <w:rsid w:val="00744D71"/>
    <w:rsid w:val="00745EE7"/>
    <w:rsid w:val="00745F28"/>
    <w:rsid w:val="00746DC9"/>
    <w:rsid w:val="0075086B"/>
    <w:rsid w:val="00750B21"/>
    <w:rsid w:val="00751565"/>
    <w:rsid w:val="00753ED5"/>
    <w:rsid w:val="00754D31"/>
    <w:rsid w:val="00755ED1"/>
    <w:rsid w:val="00756266"/>
    <w:rsid w:val="00757763"/>
    <w:rsid w:val="00761368"/>
    <w:rsid w:val="007623AB"/>
    <w:rsid w:val="00762645"/>
    <w:rsid w:val="00762A67"/>
    <w:rsid w:val="0076324B"/>
    <w:rsid w:val="00763B4E"/>
    <w:rsid w:val="00763DF1"/>
    <w:rsid w:val="007654FB"/>
    <w:rsid w:val="00765575"/>
    <w:rsid w:val="00765D87"/>
    <w:rsid w:val="00767A3A"/>
    <w:rsid w:val="00767C4D"/>
    <w:rsid w:val="00770F6D"/>
    <w:rsid w:val="007736A4"/>
    <w:rsid w:val="00775CB7"/>
    <w:rsid w:val="00776111"/>
    <w:rsid w:val="00776209"/>
    <w:rsid w:val="007768C2"/>
    <w:rsid w:val="00776BC3"/>
    <w:rsid w:val="00780A2F"/>
    <w:rsid w:val="0078130B"/>
    <w:rsid w:val="00782AE5"/>
    <w:rsid w:val="00782C00"/>
    <w:rsid w:val="00783C3D"/>
    <w:rsid w:val="00785613"/>
    <w:rsid w:val="00785F86"/>
    <w:rsid w:val="007861F6"/>
    <w:rsid w:val="00787441"/>
    <w:rsid w:val="0078749F"/>
    <w:rsid w:val="00787AF7"/>
    <w:rsid w:val="0079144D"/>
    <w:rsid w:val="007918D8"/>
    <w:rsid w:val="00793635"/>
    <w:rsid w:val="00793669"/>
    <w:rsid w:val="00793895"/>
    <w:rsid w:val="00795FF0"/>
    <w:rsid w:val="007961DE"/>
    <w:rsid w:val="007977A0"/>
    <w:rsid w:val="0079790B"/>
    <w:rsid w:val="007A10B3"/>
    <w:rsid w:val="007A1D39"/>
    <w:rsid w:val="007A42BB"/>
    <w:rsid w:val="007A55B6"/>
    <w:rsid w:val="007A5881"/>
    <w:rsid w:val="007A611B"/>
    <w:rsid w:val="007A6AEA"/>
    <w:rsid w:val="007B0131"/>
    <w:rsid w:val="007B11A8"/>
    <w:rsid w:val="007B1E48"/>
    <w:rsid w:val="007B24C1"/>
    <w:rsid w:val="007B265E"/>
    <w:rsid w:val="007B3079"/>
    <w:rsid w:val="007B383B"/>
    <w:rsid w:val="007B3EA5"/>
    <w:rsid w:val="007B3FDA"/>
    <w:rsid w:val="007B470E"/>
    <w:rsid w:val="007B4ADF"/>
    <w:rsid w:val="007B4E42"/>
    <w:rsid w:val="007B6C3F"/>
    <w:rsid w:val="007B71E1"/>
    <w:rsid w:val="007C0566"/>
    <w:rsid w:val="007C10F6"/>
    <w:rsid w:val="007C112E"/>
    <w:rsid w:val="007C1CA1"/>
    <w:rsid w:val="007C1E00"/>
    <w:rsid w:val="007C2355"/>
    <w:rsid w:val="007C2723"/>
    <w:rsid w:val="007C3B73"/>
    <w:rsid w:val="007C4E99"/>
    <w:rsid w:val="007C535A"/>
    <w:rsid w:val="007C64A3"/>
    <w:rsid w:val="007C7C75"/>
    <w:rsid w:val="007D1B80"/>
    <w:rsid w:val="007D2CD7"/>
    <w:rsid w:val="007D4FAA"/>
    <w:rsid w:val="007D5678"/>
    <w:rsid w:val="007D57B6"/>
    <w:rsid w:val="007D6200"/>
    <w:rsid w:val="007D63CA"/>
    <w:rsid w:val="007D69B8"/>
    <w:rsid w:val="007D7774"/>
    <w:rsid w:val="007D7B1A"/>
    <w:rsid w:val="007D7E8D"/>
    <w:rsid w:val="007E064E"/>
    <w:rsid w:val="007E0C2E"/>
    <w:rsid w:val="007E0DFB"/>
    <w:rsid w:val="007E1B15"/>
    <w:rsid w:val="007E1DD3"/>
    <w:rsid w:val="007E3A19"/>
    <w:rsid w:val="007E3B9C"/>
    <w:rsid w:val="007E3FD6"/>
    <w:rsid w:val="007E6435"/>
    <w:rsid w:val="007E6B5A"/>
    <w:rsid w:val="007E6B94"/>
    <w:rsid w:val="007E779D"/>
    <w:rsid w:val="007F00E0"/>
    <w:rsid w:val="007F0378"/>
    <w:rsid w:val="007F1CA3"/>
    <w:rsid w:val="007F2C08"/>
    <w:rsid w:val="007F3CBC"/>
    <w:rsid w:val="007F49C9"/>
    <w:rsid w:val="007F4C85"/>
    <w:rsid w:val="007F528B"/>
    <w:rsid w:val="007F5CAF"/>
    <w:rsid w:val="007F605B"/>
    <w:rsid w:val="007F6131"/>
    <w:rsid w:val="007F619C"/>
    <w:rsid w:val="007F6603"/>
    <w:rsid w:val="007F66C3"/>
    <w:rsid w:val="007F695F"/>
    <w:rsid w:val="007F7442"/>
    <w:rsid w:val="007F748B"/>
    <w:rsid w:val="00800750"/>
    <w:rsid w:val="00800CD9"/>
    <w:rsid w:val="00800F2D"/>
    <w:rsid w:val="00801E74"/>
    <w:rsid w:val="00803B7C"/>
    <w:rsid w:val="008043A1"/>
    <w:rsid w:val="00804B17"/>
    <w:rsid w:val="00805CB3"/>
    <w:rsid w:val="008062FB"/>
    <w:rsid w:val="00806FF9"/>
    <w:rsid w:val="00807182"/>
    <w:rsid w:val="008135A2"/>
    <w:rsid w:val="00813635"/>
    <w:rsid w:val="0081485C"/>
    <w:rsid w:val="00815A32"/>
    <w:rsid w:val="00815CEB"/>
    <w:rsid w:val="00815F10"/>
    <w:rsid w:val="0081710B"/>
    <w:rsid w:val="0081752D"/>
    <w:rsid w:val="00821896"/>
    <w:rsid w:val="00821BA5"/>
    <w:rsid w:val="0082283B"/>
    <w:rsid w:val="00824554"/>
    <w:rsid w:val="00824566"/>
    <w:rsid w:val="00826CE5"/>
    <w:rsid w:val="00826D95"/>
    <w:rsid w:val="008278C5"/>
    <w:rsid w:val="00827C78"/>
    <w:rsid w:val="00827D92"/>
    <w:rsid w:val="00830172"/>
    <w:rsid w:val="008302E7"/>
    <w:rsid w:val="00830846"/>
    <w:rsid w:val="00830A20"/>
    <w:rsid w:val="00830A45"/>
    <w:rsid w:val="008321CD"/>
    <w:rsid w:val="00832D87"/>
    <w:rsid w:val="008336E4"/>
    <w:rsid w:val="00834197"/>
    <w:rsid w:val="008345C4"/>
    <w:rsid w:val="008356EF"/>
    <w:rsid w:val="00836925"/>
    <w:rsid w:val="00836FBA"/>
    <w:rsid w:val="00836FDB"/>
    <w:rsid w:val="00837143"/>
    <w:rsid w:val="008373BA"/>
    <w:rsid w:val="0084220B"/>
    <w:rsid w:val="00842835"/>
    <w:rsid w:val="008434AB"/>
    <w:rsid w:val="0084404A"/>
    <w:rsid w:val="0084411D"/>
    <w:rsid w:val="008452C3"/>
    <w:rsid w:val="008453F5"/>
    <w:rsid w:val="00845D2B"/>
    <w:rsid w:val="00846AE9"/>
    <w:rsid w:val="00847577"/>
    <w:rsid w:val="00847609"/>
    <w:rsid w:val="00851008"/>
    <w:rsid w:val="00851ADA"/>
    <w:rsid w:val="00853499"/>
    <w:rsid w:val="00855B2D"/>
    <w:rsid w:val="00856084"/>
    <w:rsid w:val="008567EC"/>
    <w:rsid w:val="00856ED4"/>
    <w:rsid w:val="008577C7"/>
    <w:rsid w:val="00857F67"/>
    <w:rsid w:val="00860EAD"/>
    <w:rsid w:val="0086226A"/>
    <w:rsid w:val="0086267D"/>
    <w:rsid w:val="00863AE8"/>
    <w:rsid w:val="0086465B"/>
    <w:rsid w:val="00865CAD"/>
    <w:rsid w:val="008660F5"/>
    <w:rsid w:val="00866F6A"/>
    <w:rsid w:val="00867011"/>
    <w:rsid w:val="0087042C"/>
    <w:rsid w:val="00870733"/>
    <w:rsid w:val="00870BF7"/>
    <w:rsid w:val="00870BFA"/>
    <w:rsid w:val="00871376"/>
    <w:rsid w:val="008718F3"/>
    <w:rsid w:val="00871DFB"/>
    <w:rsid w:val="0087288F"/>
    <w:rsid w:val="0087307A"/>
    <w:rsid w:val="00874399"/>
    <w:rsid w:val="00874E6A"/>
    <w:rsid w:val="00874E79"/>
    <w:rsid w:val="00874F8F"/>
    <w:rsid w:val="00876E52"/>
    <w:rsid w:val="00877891"/>
    <w:rsid w:val="008778AC"/>
    <w:rsid w:val="00882EA1"/>
    <w:rsid w:val="00883364"/>
    <w:rsid w:val="008841D6"/>
    <w:rsid w:val="00884A95"/>
    <w:rsid w:val="00884B20"/>
    <w:rsid w:val="00886342"/>
    <w:rsid w:val="00886671"/>
    <w:rsid w:val="00887452"/>
    <w:rsid w:val="00891985"/>
    <w:rsid w:val="00891D86"/>
    <w:rsid w:val="0089233B"/>
    <w:rsid w:val="00892AFC"/>
    <w:rsid w:val="008942E9"/>
    <w:rsid w:val="00894526"/>
    <w:rsid w:val="008947F5"/>
    <w:rsid w:val="0089572E"/>
    <w:rsid w:val="008961DB"/>
    <w:rsid w:val="008967DC"/>
    <w:rsid w:val="008974A2"/>
    <w:rsid w:val="00897F0B"/>
    <w:rsid w:val="008A036E"/>
    <w:rsid w:val="008A13BB"/>
    <w:rsid w:val="008A328B"/>
    <w:rsid w:val="008A37BB"/>
    <w:rsid w:val="008A3BFD"/>
    <w:rsid w:val="008A3DFA"/>
    <w:rsid w:val="008A5AB2"/>
    <w:rsid w:val="008A6B29"/>
    <w:rsid w:val="008B0634"/>
    <w:rsid w:val="008B1434"/>
    <w:rsid w:val="008B1C59"/>
    <w:rsid w:val="008B2E84"/>
    <w:rsid w:val="008B36A2"/>
    <w:rsid w:val="008B3B38"/>
    <w:rsid w:val="008B4AE3"/>
    <w:rsid w:val="008B4C27"/>
    <w:rsid w:val="008B5C08"/>
    <w:rsid w:val="008B639C"/>
    <w:rsid w:val="008B70B4"/>
    <w:rsid w:val="008B7AFD"/>
    <w:rsid w:val="008B7BFA"/>
    <w:rsid w:val="008C0A2C"/>
    <w:rsid w:val="008C0A6A"/>
    <w:rsid w:val="008C0F9A"/>
    <w:rsid w:val="008C133C"/>
    <w:rsid w:val="008C173D"/>
    <w:rsid w:val="008C19F5"/>
    <w:rsid w:val="008C1BA9"/>
    <w:rsid w:val="008C36DF"/>
    <w:rsid w:val="008C54AB"/>
    <w:rsid w:val="008C5769"/>
    <w:rsid w:val="008C5FD8"/>
    <w:rsid w:val="008C6427"/>
    <w:rsid w:val="008C6D93"/>
    <w:rsid w:val="008C6E06"/>
    <w:rsid w:val="008C7C7C"/>
    <w:rsid w:val="008D1526"/>
    <w:rsid w:val="008D2B3E"/>
    <w:rsid w:val="008D3238"/>
    <w:rsid w:val="008D37FF"/>
    <w:rsid w:val="008D3BD5"/>
    <w:rsid w:val="008D4360"/>
    <w:rsid w:val="008D52C6"/>
    <w:rsid w:val="008D5428"/>
    <w:rsid w:val="008D569C"/>
    <w:rsid w:val="008D6105"/>
    <w:rsid w:val="008E0F42"/>
    <w:rsid w:val="008E1252"/>
    <w:rsid w:val="008E1468"/>
    <w:rsid w:val="008E218C"/>
    <w:rsid w:val="008E3269"/>
    <w:rsid w:val="008E3B14"/>
    <w:rsid w:val="008E48A8"/>
    <w:rsid w:val="008E52DC"/>
    <w:rsid w:val="008E5575"/>
    <w:rsid w:val="008E5914"/>
    <w:rsid w:val="008E6ED6"/>
    <w:rsid w:val="008E76CD"/>
    <w:rsid w:val="008E7A9A"/>
    <w:rsid w:val="008F01F6"/>
    <w:rsid w:val="008F0892"/>
    <w:rsid w:val="008F17AE"/>
    <w:rsid w:val="008F1D62"/>
    <w:rsid w:val="008F27AA"/>
    <w:rsid w:val="008F3B47"/>
    <w:rsid w:val="008F483B"/>
    <w:rsid w:val="008F4D83"/>
    <w:rsid w:val="008F52A0"/>
    <w:rsid w:val="008F55B5"/>
    <w:rsid w:val="008F7218"/>
    <w:rsid w:val="0090005E"/>
    <w:rsid w:val="00900371"/>
    <w:rsid w:val="00900546"/>
    <w:rsid w:val="00901AB8"/>
    <w:rsid w:val="00901E63"/>
    <w:rsid w:val="0090323B"/>
    <w:rsid w:val="0090369D"/>
    <w:rsid w:val="00904047"/>
    <w:rsid w:val="00904719"/>
    <w:rsid w:val="00904A6E"/>
    <w:rsid w:val="0090530D"/>
    <w:rsid w:val="009059E8"/>
    <w:rsid w:val="00905CBF"/>
    <w:rsid w:val="00905D98"/>
    <w:rsid w:val="00906B08"/>
    <w:rsid w:val="00906CDC"/>
    <w:rsid w:val="009119AB"/>
    <w:rsid w:val="00912677"/>
    <w:rsid w:val="00912D62"/>
    <w:rsid w:val="009150FF"/>
    <w:rsid w:val="00916816"/>
    <w:rsid w:val="00916E93"/>
    <w:rsid w:val="009172AD"/>
    <w:rsid w:val="00920AA5"/>
    <w:rsid w:val="00920C32"/>
    <w:rsid w:val="00920EB1"/>
    <w:rsid w:val="00920EC4"/>
    <w:rsid w:val="00921337"/>
    <w:rsid w:val="00921B87"/>
    <w:rsid w:val="00921E60"/>
    <w:rsid w:val="00921FFB"/>
    <w:rsid w:val="00922019"/>
    <w:rsid w:val="009220E0"/>
    <w:rsid w:val="00923E08"/>
    <w:rsid w:val="00923F4B"/>
    <w:rsid w:val="00924942"/>
    <w:rsid w:val="0092531B"/>
    <w:rsid w:val="0092636F"/>
    <w:rsid w:val="00926AEB"/>
    <w:rsid w:val="009270A3"/>
    <w:rsid w:val="0093013E"/>
    <w:rsid w:val="009308D4"/>
    <w:rsid w:val="00930A49"/>
    <w:rsid w:val="00930ACE"/>
    <w:rsid w:val="0093170C"/>
    <w:rsid w:val="00931E5D"/>
    <w:rsid w:val="009328BF"/>
    <w:rsid w:val="00932ACF"/>
    <w:rsid w:val="00932D69"/>
    <w:rsid w:val="00932E4C"/>
    <w:rsid w:val="0093576D"/>
    <w:rsid w:val="00935AF5"/>
    <w:rsid w:val="009365D8"/>
    <w:rsid w:val="00936A13"/>
    <w:rsid w:val="009373A1"/>
    <w:rsid w:val="0093799B"/>
    <w:rsid w:val="00937D95"/>
    <w:rsid w:val="00940235"/>
    <w:rsid w:val="00940354"/>
    <w:rsid w:val="00941098"/>
    <w:rsid w:val="009423A4"/>
    <w:rsid w:val="00942BF1"/>
    <w:rsid w:val="00943217"/>
    <w:rsid w:val="00943261"/>
    <w:rsid w:val="0094438C"/>
    <w:rsid w:val="0094481C"/>
    <w:rsid w:val="00945663"/>
    <w:rsid w:val="009464A7"/>
    <w:rsid w:val="009467BF"/>
    <w:rsid w:val="009467FF"/>
    <w:rsid w:val="009468BF"/>
    <w:rsid w:val="009508DF"/>
    <w:rsid w:val="00951D8A"/>
    <w:rsid w:val="00952D3E"/>
    <w:rsid w:val="00953987"/>
    <w:rsid w:val="009540DB"/>
    <w:rsid w:val="009558DE"/>
    <w:rsid w:val="00956376"/>
    <w:rsid w:val="009567C2"/>
    <w:rsid w:val="00956FCB"/>
    <w:rsid w:val="00960576"/>
    <w:rsid w:val="009610A4"/>
    <w:rsid w:val="0096245A"/>
    <w:rsid w:val="00963F14"/>
    <w:rsid w:val="00964E04"/>
    <w:rsid w:val="009651DC"/>
    <w:rsid w:val="00965EAF"/>
    <w:rsid w:val="00966772"/>
    <w:rsid w:val="00966F59"/>
    <w:rsid w:val="0097272D"/>
    <w:rsid w:val="009753FB"/>
    <w:rsid w:val="00975EB9"/>
    <w:rsid w:val="00976BD1"/>
    <w:rsid w:val="00977056"/>
    <w:rsid w:val="009773A8"/>
    <w:rsid w:val="00977456"/>
    <w:rsid w:val="00980718"/>
    <w:rsid w:val="00982A98"/>
    <w:rsid w:val="0098325E"/>
    <w:rsid w:val="009841E6"/>
    <w:rsid w:val="00986AAB"/>
    <w:rsid w:val="00986ED5"/>
    <w:rsid w:val="00987473"/>
    <w:rsid w:val="00991301"/>
    <w:rsid w:val="00992B53"/>
    <w:rsid w:val="00992F62"/>
    <w:rsid w:val="00993B42"/>
    <w:rsid w:val="00993C12"/>
    <w:rsid w:val="00993F21"/>
    <w:rsid w:val="0099628A"/>
    <w:rsid w:val="00996A9B"/>
    <w:rsid w:val="00997110"/>
    <w:rsid w:val="00997153"/>
    <w:rsid w:val="0099745D"/>
    <w:rsid w:val="0099757E"/>
    <w:rsid w:val="009978AF"/>
    <w:rsid w:val="009A0952"/>
    <w:rsid w:val="009A1158"/>
    <w:rsid w:val="009A34C9"/>
    <w:rsid w:val="009A3852"/>
    <w:rsid w:val="009A3D79"/>
    <w:rsid w:val="009A4309"/>
    <w:rsid w:val="009A45A4"/>
    <w:rsid w:val="009A5B67"/>
    <w:rsid w:val="009A60FC"/>
    <w:rsid w:val="009A70E9"/>
    <w:rsid w:val="009A73F8"/>
    <w:rsid w:val="009A7446"/>
    <w:rsid w:val="009A7D00"/>
    <w:rsid w:val="009A7D6C"/>
    <w:rsid w:val="009B0453"/>
    <w:rsid w:val="009B0FED"/>
    <w:rsid w:val="009B2486"/>
    <w:rsid w:val="009B2BCE"/>
    <w:rsid w:val="009B3818"/>
    <w:rsid w:val="009B4797"/>
    <w:rsid w:val="009B5E89"/>
    <w:rsid w:val="009B5F9C"/>
    <w:rsid w:val="009B6BD8"/>
    <w:rsid w:val="009B7508"/>
    <w:rsid w:val="009B7858"/>
    <w:rsid w:val="009B7B9D"/>
    <w:rsid w:val="009C07AF"/>
    <w:rsid w:val="009C0DBA"/>
    <w:rsid w:val="009C29F9"/>
    <w:rsid w:val="009C2DFF"/>
    <w:rsid w:val="009C353E"/>
    <w:rsid w:val="009C42DE"/>
    <w:rsid w:val="009C5891"/>
    <w:rsid w:val="009C670C"/>
    <w:rsid w:val="009C6841"/>
    <w:rsid w:val="009C6A19"/>
    <w:rsid w:val="009C6A7F"/>
    <w:rsid w:val="009C6EC8"/>
    <w:rsid w:val="009C75DD"/>
    <w:rsid w:val="009C7D8C"/>
    <w:rsid w:val="009D05AF"/>
    <w:rsid w:val="009D17E5"/>
    <w:rsid w:val="009D1D6E"/>
    <w:rsid w:val="009D2C1D"/>
    <w:rsid w:val="009D2E70"/>
    <w:rsid w:val="009D31FD"/>
    <w:rsid w:val="009D3B76"/>
    <w:rsid w:val="009D481A"/>
    <w:rsid w:val="009D5FAC"/>
    <w:rsid w:val="009D61C6"/>
    <w:rsid w:val="009D6B29"/>
    <w:rsid w:val="009D6FEC"/>
    <w:rsid w:val="009D7202"/>
    <w:rsid w:val="009D7A26"/>
    <w:rsid w:val="009E0301"/>
    <w:rsid w:val="009E0559"/>
    <w:rsid w:val="009E099D"/>
    <w:rsid w:val="009E0B58"/>
    <w:rsid w:val="009E0D1E"/>
    <w:rsid w:val="009E0E01"/>
    <w:rsid w:val="009E1E2F"/>
    <w:rsid w:val="009E268D"/>
    <w:rsid w:val="009E29B5"/>
    <w:rsid w:val="009E2BBB"/>
    <w:rsid w:val="009E45CF"/>
    <w:rsid w:val="009E49ED"/>
    <w:rsid w:val="009E4F90"/>
    <w:rsid w:val="009E781A"/>
    <w:rsid w:val="009F0295"/>
    <w:rsid w:val="009F02E2"/>
    <w:rsid w:val="009F06B0"/>
    <w:rsid w:val="009F125F"/>
    <w:rsid w:val="009F25BD"/>
    <w:rsid w:val="009F2C61"/>
    <w:rsid w:val="009F36F6"/>
    <w:rsid w:val="009F4D46"/>
    <w:rsid w:val="009F6649"/>
    <w:rsid w:val="009F77F4"/>
    <w:rsid w:val="009F78D7"/>
    <w:rsid w:val="009F7D9F"/>
    <w:rsid w:val="00A0067D"/>
    <w:rsid w:val="00A00CFC"/>
    <w:rsid w:val="00A00E82"/>
    <w:rsid w:val="00A0258A"/>
    <w:rsid w:val="00A0284D"/>
    <w:rsid w:val="00A02AAB"/>
    <w:rsid w:val="00A02B67"/>
    <w:rsid w:val="00A0537D"/>
    <w:rsid w:val="00A05801"/>
    <w:rsid w:val="00A064F1"/>
    <w:rsid w:val="00A06D85"/>
    <w:rsid w:val="00A07942"/>
    <w:rsid w:val="00A10968"/>
    <w:rsid w:val="00A117A2"/>
    <w:rsid w:val="00A12B76"/>
    <w:rsid w:val="00A12F67"/>
    <w:rsid w:val="00A13153"/>
    <w:rsid w:val="00A13755"/>
    <w:rsid w:val="00A14400"/>
    <w:rsid w:val="00A14787"/>
    <w:rsid w:val="00A15C1E"/>
    <w:rsid w:val="00A16938"/>
    <w:rsid w:val="00A16B14"/>
    <w:rsid w:val="00A16B62"/>
    <w:rsid w:val="00A1784A"/>
    <w:rsid w:val="00A17E1E"/>
    <w:rsid w:val="00A21D14"/>
    <w:rsid w:val="00A23CAA"/>
    <w:rsid w:val="00A244AE"/>
    <w:rsid w:val="00A25A7C"/>
    <w:rsid w:val="00A26A83"/>
    <w:rsid w:val="00A26C4A"/>
    <w:rsid w:val="00A27457"/>
    <w:rsid w:val="00A30D4B"/>
    <w:rsid w:val="00A31B95"/>
    <w:rsid w:val="00A32DAB"/>
    <w:rsid w:val="00A33A8C"/>
    <w:rsid w:val="00A340D6"/>
    <w:rsid w:val="00A3534E"/>
    <w:rsid w:val="00A35FEF"/>
    <w:rsid w:val="00A360AE"/>
    <w:rsid w:val="00A3614F"/>
    <w:rsid w:val="00A362BB"/>
    <w:rsid w:val="00A362EF"/>
    <w:rsid w:val="00A365EE"/>
    <w:rsid w:val="00A367B7"/>
    <w:rsid w:val="00A371BC"/>
    <w:rsid w:val="00A37222"/>
    <w:rsid w:val="00A3737B"/>
    <w:rsid w:val="00A373A1"/>
    <w:rsid w:val="00A374A1"/>
    <w:rsid w:val="00A40681"/>
    <w:rsid w:val="00A4083F"/>
    <w:rsid w:val="00A40F73"/>
    <w:rsid w:val="00A416BB"/>
    <w:rsid w:val="00A41802"/>
    <w:rsid w:val="00A418F3"/>
    <w:rsid w:val="00A44157"/>
    <w:rsid w:val="00A444C6"/>
    <w:rsid w:val="00A44DE5"/>
    <w:rsid w:val="00A44DE7"/>
    <w:rsid w:val="00A450E9"/>
    <w:rsid w:val="00A472F7"/>
    <w:rsid w:val="00A47B26"/>
    <w:rsid w:val="00A47BC2"/>
    <w:rsid w:val="00A47DA5"/>
    <w:rsid w:val="00A501B0"/>
    <w:rsid w:val="00A50381"/>
    <w:rsid w:val="00A5053E"/>
    <w:rsid w:val="00A52618"/>
    <w:rsid w:val="00A53559"/>
    <w:rsid w:val="00A5457A"/>
    <w:rsid w:val="00A5509A"/>
    <w:rsid w:val="00A5529B"/>
    <w:rsid w:val="00A55E3D"/>
    <w:rsid w:val="00A561E7"/>
    <w:rsid w:val="00A60297"/>
    <w:rsid w:val="00A6099F"/>
    <w:rsid w:val="00A60AF0"/>
    <w:rsid w:val="00A620D0"/>
    <w:rsid w:val="00A62F48"/>
    <w:rsid w:val="00A63120"/>
    <w:rsid w:val="00A63F7E"/>
    <w:rsid w:val="00A64981"/>
    <w:rsid w:val="00A64FDD"/>
    <w:rsid w:val="00A655A1"/>
    <w:rsid w:val="00A6566F"/>
    <w:rsid w:val="00A65D22"/>
    <w:rsid w:val="00A67421"/>
    <w:rsid w:val="00A7008B"/>
    <w:rsid w:val="00A70FE1"/>
    <w:rsid w:val="00A71661"/>
    <w:rsid w:val="00A718A4"/>
    <w:rsid w:val="00A72705"/>
    <w:rsid w:val="00A72AA5"/>
    <w:rsid w:val="00A7426E"/>
    <w:rsid w:val="00A75C00"/>
    <w:rsid w:val="00A75D30"/>
    <w:rsid w:val="00A7603C"/>
    <w:rsid w:val="00A762D5"/>
    <w:rsid w:val="00A76C19"/>
    <w:rsid w:val="00A771E7"/>
    <w:rsid w:val="00A77E53"/>
    <w:rsid w:val="00A802DE"/>
    <w:rsid w:val="00A80765"/>
    <w:rsid w:val="00A81140"/>
    <w:rsid w:val="00A83810"/>
    <w:rsid w:val="00A83935"/>
    <w:rsid w:val="00A83E44"/>
    <w:rsid w:val="00A924FE"/>
    <w:rsid w:val="00A92B29"/>
    <w:rsid w:val="00A92F22"/>
    <w:rsid w:val="00A94FD1"/>
    <w:rsid w:val="00A96027"/>
    <w:rsid w:val="00A97143"/>
    <w:rsid w:val="00A976AA"/>
    <w:rsid w:val="00AA0188"/>
    <w:rsid w:val="00AA1E8F"/>
    <w:rsid w:val="00AA255C"/>
    <w:rsid w:val="00AA27A7"/>
    <w:rsid w:val="00AA2C12"/>
    <w:rsid w:val="00AA3335"/>
    <w:rsid w:val="00AA3D6A"/>
    <w:rsid w:val="00AA41C6"/>
    <w:rsid w:val="00AA5F4D"/>
    <w:rsid w:val="00AB13BD"/>
    <w:rsid w:val="00AB2336"/>
    <w:rsid w:val="00AB35CD"/>
    <w:rsid w:val="00AB3ACF"/>
    <w:rsid w:val="00AB690A"/>
    <w:rsid w:val="00AB6FD0"/>
    <w:rsid w:val="00AB7FAA"/>
    <w:rsid w:val="00AB7FAC"/>
    <w:rsid w:val="00AC1355"/>
    <w:rsid w:val="00AC16FE"/>
    <w:rsid w:val="00AC1A95"/>
    <w:rsid w:val="00AC1E0D"/>
    <w:rsid w:val="00AC2C6A"/>
    <w:rsid w:val="00AC3F65"/>
    <w:rsid w:val="00AC544D"/>
    <w:rsid w:val="00AC5B6C"/>
    <w:rsid w:val="00AC748A"/>
    <w:rsid w:val="00AD24F2"/>
    <w:rsid w:val="00AD359A"/>
    <w:rsid w:val="00AD3BC9"/>
    <w:rsid w:val="00AD4094"/>
    <w:rsid w:val="00AD56AA"/>
    <w:rsid w:val="00AD60AD"/>
    <w:rsid w:val="00AD6E47"/>
    <w:rsid w:val="00AD7673"/>
    <w:rsid w:val="00AE0F3A"/>
    <w:rsid w:val="00AE142B"/>
    <w:rsid w:val="00AE2772"/>
    <w:rsid w:val="00AE359A"/>
    <w:rsid w:val="00AE7FC6"/>
    <w:rsid w:val="00AF0E53"/>
    <w:rsid w:val="00AF142B"/>
    <w:rsid w:val="00AF1F7B"/>
    <w:rsid w:val="00AF2700"/>
    <w:rsid w:val="00AF29DD"/>
    <w:rsid w:val="00AF3190"/>
    <w:rsid w:val="00AF3962"/>
    <w:rsid w:val="00AF4AC0"/>
    <w:rsid w:val="00AF569D"/>
    <w:rsid w:val="00AF5CA0"/>
    <w:rsid w:val="00AF70F8"/>
    <w:rsid w:val="00AF74F9"/>
    <w:rsid w:val="00B00396"/>
    <w:rsid w:val="00B0091E"/>
    <w:rsid w:val="00B00A41"/>
    <w:rsid w:val="00B01E6F"/>
    <w:rsid w:val="00B0231C"/>
    <w:rsid w:val="00B02B19"/>
    <w:rsid w:val="00B059C4"/>
    <w:rsid w:val="00B05DF9"/>
    <w:rsid w:val="00B0736E"/>
    <w:rsid w:val="00B1063F"/>
    <w:rsid w:val="00B10A2E"/>
    <w:rsid w:val="00B111A8"/>
    <w:rsid w:val="00B11BDA"/>
    <w:rsid w:val="00B11E6F"/>
    <w:rsid w:val="00B1219E"/>
    <w:rsid w:val="00B1251C"/>
    <w:rsid w:val="00B12A97"/>
    <w:rsid w:val="00B1356B"/>
    <w:rsid w:val="00B138C4"/>
    <w:rsid w:val="00B15AB4"/>
    <w:rsid w:val="00B15D89"/>
    <w:rsid w:val="00B169DE"/>
    <w:rsid w:val="00B16CDA"/>
    <w:rsid w:val="00B17124"/>
    <w:rsid w:val="00B179EF"/>
    <w:rsid w:val="00B210BD"/>
    <w:rsid w:val="00B21263"/>
    <w:rsid w:val="00B23A07"/>
    <w:rsid w:val="00B249A9"/>
    <w:rsid w:val="00B25209"/>
    <w:rsid w:val="00B252F2"/>
    <w:rsid w:val="00B2541D"/>
    <w:rsid w:val="00B25CD5"/>
    <w:rsid w:val="00B275A1"/>
    <w:rsid w:val="00B27947"/>
    <w:rsid w:val="00B30A16"/>
    <w:rsid w:val="00B31CA9"/>
    <w:rsid w:val="00B31F76"/>
    <w:rsid w:val="00B32F79"/>
    <w:rsid w:val="00B33CCC"/>
    <w:rsid w:val="00B35DA7"/>
    <w:rsid w:val="00B362FF"/>
    <w:rsid w:val="00B3646F"/>
    <w:rsid w:val="00B36873"/>
    <w:rsid w:val="00B36D89"/>
    <w:rsid w:val="00B4115F"/>
    <w:rsid w:val="00B4121F"/>
    <w:rsid w:val="00B413B5"/>
    <w:rsid w:val="00B41471"/>
    <w:rsid w:val="00B4196E"/>
    <w:rsid w:val="00B42DC4"/>
    <w:rsid w:val="00B4304A"/>
    <w:rsid w:val="00B443DE"/>
    <w:rsid w:val="00B47077"/>
    <w:rsid w:val="00B476DB"/>
    <w:rsid w:val="00B47DF2"/>
    <w:rsid w:val="00B47EB6"/>
    <w:rsid w:val="00B5100F"/>
    <w:rsid w:val="00B5299F"/>
    <w:rsid w:val="00B52CD9"/>
    <w:rsid w:val="00B53005"/>
    <w:rsid w:val="00B53367"/>
    <w:rsid w:val="00B54330"/>
    <w:rsid w:val="00B5468A"/>
    <w:rsid w:val="00B54A26"/>
    <w:rsid w:val="00B54AC5"/>
    <w:rsid w:val="00B54D6E"/>
    <w:rsid w:val="00B55D12"/>
    <w:rsid w:val="00B55F53"/>
    <w:rsid w:val="00B56FDE"/>
    <w:rsid w:val="00B57164"/>
    <w:rsid w:val="00B5792B"/>
    <w:rsid w:val="00B57F9D"/>
    <w:rsid w:val="00B60EAF"/>
    <w:rsid w:val="00B61847"/>
    <w:rsid w:val="00B6223E"/>
    <w:rsid w:val="00B624CC"/>
    <w:rsid w:val="00B638EF"/>
    <w:rsid w:val="00B66773"/>
    <w:rsid w:val="00B66909"/>
    <w:rsid w:val="00B66AE1"/>
    <w:rsid w:val="00B67497"/>
    <w:rsid w:val="00B677CD"/>
    <w:rsid w:val="00B7025E"/>
    <w:rsid w:val="00B70759"/>
    <w:rsid w:val="00B719A7"/>
    <w:rsid w:val="00B7221D"/>
    <w:rsid w:val="00B73677"/>
    <w:rsid w:val="00B7383E"/>
    <w:rsid w:val="00B74C31"/>
    <w:rsid w:val="00B754A8"/>
    <w:rsid w:val="00B76EF4"/>
    <w:rsid w:val="00B77589"/>
    <w:rsid w:val="00B803BA"/>
    <w:rsid w:val="00B80664"/>
    <w:rsid w:val="00B80DC9"/>
    <w:rsid w:val="00B833FD"/>
    <w:rsid w:val="00B844E7"/>
    <w:rsid w:val="00B851FF"/>
    <w:rsid w:val="00B85C31"/>
    <w:rsid w:val="00B869BB"/>
    <w:rsid w:val="00B86F2C"/>
    <w:rsid w:val="00B90200"/>
    <w:rsid w:val="00B90602"/>
    <w:rsid w:val="00B908DF"/>
    <w:rsid w:val="00B90918"/>
    <w:rsid w:val="00B90F21"/>
    <w:rsid w:val="00B910B6"/>
    <w:rsid w:val="00B915AF"/>
    <w:rsid w:val="00B920DB"/>
    <w:rsid w:val="00B92DE1"/>
    <w:rsid w:val="00B931D4"/>
    <w:rsid w:val="00B934B2"/>
    <w:rsid w:val="00B93528"/>
    <w:rsid w:val="00B936ED"/>
    <w:rsid w:val="00B93778"/>
    <w:rsid w:val="00B937A4"/>
    <w:rsid w:val="00B9383D"/>
    <w:rsid w:val="00B94A7B"/>
    <w:rsid w:val="00B95626"/>
    <w:rsid w:val="00B966D4"/>
    <w:rsid w:val="00B96811"/>
    <w:rsid w:val="00BA07A9"/>
    <w:rsid w:val="00BA1551"/>
    <w:rsid w:val="00BA159F"/>
    <w:rsid w:val="00BA17DB"/>
    <w:rsid w:val="00BA2EB3"/>
    <w:rsid w:val="00BA377C"/>
    <w:rsid w:val="00BA4B6D"/>
    <w:rsid w:val="00BA4E23"/>
    <w:rsid w:val="00BA55D3"/>
    <w:rsid w:val="00BA5C27"/>
    <w:rsid w:val="00BB0008"/>
    <w:rsid w:val="00BB1BB7"/>
    <w:rsid w:val="00BB223B"/>
    <w:rsid w:val="00BB2421"/>
    <w:rsid w:val="00BB2A6D"/>
    <w:rsid w:val="00BB3DDD"/>
    <w:rsid w:val="00BB3DF9"/>
    <w:rsid w:val="00BB45C5"/>
    <w:rsid w:val="00BB4C3D"/>
    <w:rsid w:val="00BB55AE"/>
    <w:rsid w:val="00BB6051"/>
    <w:rsid w:val="00BB7DF1"/>
    <w:rsid w:val="00BC0A11"/>
    <w:rsid w:val="00BC0D36"/>
    <w:rsid w:val="00BC11BC"/>
    <w:rsid w:val="00BC268A"/>
    <w:rsid w:val="00BC4EE4"/>
    <w:rsid w:val="00BC7FF0"/>
    <w:rsid w:val="00BD001E"/>
    <w:rsid w:val="00BD0E5F"/>
    <w:rsid w:val="00BD2224"/>
    <w:rsid w:val="00BD24DC"/>
    <w:rsid w:val="00BD34D5"/>
    <w:rsid w:val="00BD3C03"/>
    <w:rsid w:val="00BD3E87"/>
    <w:rsid w:val="00BD4811"/>
    <w:rsid w:val="00BD50E0"/>
    <w:rsid w:val="00BD5CC3"/>
    <w:rsid w:val="00BD5CE2"/>
    <w:rsid w:val="00BD6F2B"/>
    <w:rsid w:val="00BD7483"/>
    <w:rsid w:val="00BE00A5"/>
    <w:rsid w:val="00BE0992"/>
    <w:rsid w:val="00BE14E0"/>
    <w:rsid w:val="00BE1519"/>
    <w:rsid w:val="00BE15BA"/>
    <w:rsid w:val="00BE1F56"/>
    <w:rsid w:val="00BE20C7"/>
    <w:rsid w:val="00BE37C2"/>
    <w:rsid w:val="00BE38AF"/>
    <w:rsid w:val="00BE4F08"/>
    <w:rsid w:val="00BE5EBA"/>
    <w:rsid w:val="00BE65FC"/>
    <w:rsid w:val="00BE6E73"/>
    <w:rsid w:val="00BE776C"/>
    <w:rsid w:val="00BE781D"/>
    <w:rsid w:val="00BF0085"/>
    <w:rsid w:val="00BF1D02"/>
    <w:rsid w:val="00BF3DA4"/>
    <w:rsid w:val="00BF3E01"/>
    <w:rsid w:val="00BF6753"/>
    <w:rsid w:val="00BF6D7E"/>
    <w:rsid w:val="00BF6E92"/>
    <w:rsid w:val="00BF7506"/>
    <w:rsid w:val="00BF75B2"/>
    <w:rsid w:val="00BF7AD8"/>
    <w:rsid w:val="00C003CE"/>
    <w:rsid w:val="00C00678"/>
    <w:rsid w:val="00C00978"/>
    <w:rsid w:val="00C03F7E"/>
    <w:rsid w:val="00C05046"/>
    <w:rsid w:val="00C05AB6"/>
    <w:rsid w:val="00C06F54"/>
    <w:rsid w:val="00C074F0"/>
    <w:rsid w:val="00C104CD"/>
    <w:rsid w:val="00C105EB"/>
    <w:rsid w:val="00C1127C"/>
    <w:rsid w:val="00C130F3"/>
    <w:rsid w:val="00C13442"/>
    <w:rsid w:val="00C13873"/>
    <w:rsid w:val="00C13C23"/>
    <w:rsid w:val="00C14139"/>
    <w:rsid w:val="00C15A9C"/>
    <w:rsid w:val="00C1778C"/>
    <w:rsid w:val="00C204A4"/>
    <w:rsid w:val="00C212D1"/>
    <w:rsid w:val="00C21E13"/>
    <w:rsid w:val="00C22F88"/>
    <w:rsid w:val="00C2371A"/>
    <w:rsid w:val="00C23989"/>
    <w:rsid w:val="00C25413"/>
    <w:rsid w:val="00C261D1"/>
    <w:rsid w:val="00C2655E"/>
    <w:rsid w:val="00C274D6"/>
    <w:rsid w:val="00C27AE8"/>
    <w:rsid w:val="00C27EBD"/>
    <w:rsid w:val="00C27F51"/>
    <w:rsid w:val="00C30F0B"/>
    <w:rsid w:val="00C31166"/>
    <w:rsid w:val="00C31853"/>
    <w:rsid w:val="00C31F70"/>
    <w:rsid w:val="00C321FA"/>
    <w:rsid w:val="00C3315F"/>
    <w:rsid w:val="00C33623"/>
    <w:rsid w:val="00C3458F"/>
    <w:rsid w:val="00C3525F"/>
    <w:rsid w:val="00C358FA"/>
    <w:rsid w:val="00C3691C"/>
    <w:rsid w:val="00C37B89"/>
    <w:rsid w:val="00C37C39"/>
    <w:rsid w:val="00C40F59"/>
    <w:rsid w:val="00C41622"/>
    <w:rsid w:val="00C41704"/>
    <w:rsid w:val="00C4293E"/>
    <w:rsid w:val="00C42B63"/>
    <w:rsid w:val="00C43022"/>
    <w:rsid w:val="00C43101"/>
    <w:rsid w:val="00C432CA"/>
    <w:rsid w:val="00C434E4"/>
    <w:rsid w:val="00C43567"/>
    <w:rsid w:val="00C43BBD"/>
    <w:rsid w:val="00C44017"/>
    <w:rsid w:val="00C44F5A"/>
    <w:rsid w:val="00C455C0"/>
    <w:rsid w:val="00C45C76"/>
    <w:rsid w:val="00C47208"/>
    <w:rsid w:val="00C51126"/>
    <w:rsid w:val="00C5163D"/>
    <w:rsid w:val="00C51C7F"/>
    <w:rsid w:val="00C51C93"/>
    <w:rsid w:val="00C52861"/>
    <w:rsid w:val="00C53C27"/>
    <w:rsid w:val="00C555EB"/>
    <w:rsid w:val="00C55AB4"/>
    <w:rsid w:val="00C60B47"/>
    <w:rsid w:val="00C62504"/>
    <w:rsid w:val="00C62574"/>
    <w:rsid w:val="00C626DA"/>
    <w:rsid w:val="00C6342D"/>
    <w:rsid w:val="00C63ABA"/>
    <w:rsid w:val="00C63C4B"/>
    <w:rsid w:val="00C63C73"/>
    <w:rsid w:val="00C63DB0"/>
    <w:rsid w:val="00C647FD"/>
    <w:rsid w:val="00C6591E"/>
    <w:rsid w:val="00C659EA"/>
    <w:rsid w:val="00C66892"/>
    <w:rsid w:val="00C6735C"/>
    <w:rsid w:val="00C7027D"/>
    <w:rsid w:val="00C70491"/>
    <w:rsid w:val="00C72976"/>
    <w:rsid w:val="00C73B03"/>
    <w:rsid w:val="00C73E69"/>
    <w:rsid w:val="00C7409C"/>
    <w:rsid w:val="00C74334"/>
    <w:rsid w:val="00C74607"/>
    <w:rsid w:val="00C748DF"/>
    <w:rsid w:val="00C74A79"/>
    <w:rsid w:val="00C7534C"/>
    <w:rsid w:val="00C75FF1"/>
    <w:rsid w:val="00C769D1"/>
    <w:rsid w:val="00C76D88"/>
    <w:rsid w:val="00C779C7"/>
    <w:rsid w:val="00C8099B"/>
    <w:rsid w:val="00C80F8C"/>
    <w:rsid w:val="00C8209E"/>
    <w:rsid w:val="00C821C3"/>
    <w:rsid w:val="00C83F85"/>
    <w:rsid w:val="00C85E13"/>
    <w:rsid w:val="00C86DE0"/>
    <w:rsid w:val="00C91845"/>
    <w:rsid w:val="00C91E18"/>
    <w:rsid w:val="00C928DF"/>
    <w:rsid w:val="00C92E5A"/>
    <w:rsid w:val="00C93146"/>
    <w:rsid w:val="00C9394D"/>
    <w:rsid w:val="00C943AD"/>
    <w:rsid w:val="00C943EC"/>
    <w:rsid w:val="00C94F83"/>
    <w:rsid w:val="00C96B51"/>
    <w:rsid w:val="00C976F2"/>
    <w:rsid w:val="00CA1A58"/>
    <w:rsid w:val="00CA1FE9"/>
    <w:rsid w:val="00CA2534"/>
    <w:rsid w:val="00CA3737"/>
    <w:rsid w:val="00CA4CF9"/>
    <w:rsid w:val="00CA5314"/>
    <w:rsid w:val="00CB0420"/>
    <w:rsid w:val="00CB20FE"/>
    <w:rsid w:val="00CB2AD8"/>
    <w:rsid w:val="00CB2E49"/>
    <w:rsid w:val="00CB403D"/>
    <w:rsid w:val="00CB43EB"/>
    <w:rsid w:val="00CB4A8B"/>
    <w:rsid w:val="00CB55B6"/>
    <w:rsid w:val="00CB5CDE"/>
    <w:rsid w:val="00CB61AF"/>
    <w:rsid w:val="00CB6D2E"/>
    <w:rsid w:val="00CB719D"/>
    <w:rsid w:val="00CB7419"/>
    <w:rsid w:val="00CC166A"/>
    <w:rsid w:val="00CC2718"/>
    <w:rsid w:val="00CC34ED"/>
    <w:rsid w:val="00CC375C"/>
    <w:rsid w:val="00CC3C1A"/>
    <w:rsid w:val="00CC3E00"/>
    <w:rsid w:val="00CC3E0B"/>
    <w:rsid w:val="00CC51DD"/>
    <w:rsid w:val="00CC55A4"/>
    <w:rsid w:val="00CC6F66"/>
    <w:rsid w:val="00CC7DE2"/>
    <w:rsid w:val="00CD07BA"/>
    <w:rsid w:val="00CD0976"/>
    <w:rsid w:val="00CD0C3B"/>
    <w:rsid w:val="00CD0DD4"/>
    <w:rsid w:val="00CD14CD"/>
    <w:rsid w:val="00CD2409"/>
    <w:rsid w:val="00CD3065"/>
    <w:rsid w:val="00CD5928"/>
    <w:rsid w:val="00CD692F"/>
    <w:rsid w:val="00CD7661"/>
    <w:rsid w:val="00CE118C"/>
    <w:rsid w:val="00CE14A8"/>
    <w:rsid w:val="00CE1A87"/>
    <w:rsid w:val="00CE22DA"/>
    <w:rsid w:val="00CE2C0A"/>
    <w:rsid w:val="00CE2E83"/>
    <w:rsid w:val="00CE372E"/>
    <w:rsid w:val="00CE55DC"/>
    <w:rsid w:val="00CE58A1"/>
    <w:rsid w:val="00CE7BD8"/>
    <w:rsid w:val="00CE7E3F"/>
    <w:rsid w:val="00CE7FE2"/>
    <w:rsid w:val="00CF1346"/>
    <w:rsid w:val="00CF190A"/>
    <w:rsid w:val="00CF27A6"/>
    <w:rsid w:val="00CF352C"/>
    <w:rsid w:val="00CF4884"/>
    <w:rsid w:val="00CF49AF"/>
    <w:rsid w:val="00CF4D36"/>
    <w:rsid w:val="00CF4DD1"/>
    <w:rsid w:val="00CF5982"/>
    <w:rsid w:val="00CF689C"/>
    <w:rsid w:val="00CF6D82"/>
    <w:rsid w:val="00CF7572"/>
    <w:rsid w:val="00CF77AF"/>
    <w:rsid w:val="00CF797E"/>
    <w:rsid w:val="00D01CA5"/>
    <w:rsid w:val="00D02182"/>
    <w:rsid w:val="00D0220E"/>
    <w:rsid w:val="00D022EF"/>
    <w:rsid w:val="00D04524"/>
    <w:rsid w:val="00D04B98"/>
    <w:rsid w:val="00D056A8"/>
    <w:rsid w:val="00D05BCB"/>
    <w:rsid w:val="00D05DE7"/>
    <w:rsid w:val="00D061EB"/>
    <w:rsid w:val="00D06CF2"/>
    <w:rsid w:val="00D103C2"/>
    <w:rsid w:val="00D11EA9"/>
    <w:rsid w:val="00D12377"/>
    <w:rsid w:val="00D123F9"/>
    <w:rsid w:val="00D13117"/>
    <w:rsid w:val="00D13C82"/>
    <w:rsid w:val="00D14207"/>
    <w:rsid w:val="00D142A4"/>
    <w:rsid w:val="00D14883"/>
    <w:rsid w:val="00D14C5C"/>
    <w:rsid w:val="00D15864"/>
    <w:rsid w:val="00D16642"/>
    <w:rsid w:val="00D1778A"/>
    <w:rsid w:val="00D2017D"/>
    <w:rsid w:val="00D20914"/>
    <w:rsid w:val="00D226B5"/>
    <w:rsid w:val="00D22E0D"/>
    <w:rsid w:val="00D22EE3"/>
    <w:rsid w:val="00D2405F"/>
    <w:rsid w:val="00D24231"/>
    <w:rsid w:val="00D2573C"/>
    <w:rsid w:val="00D25936"/>
    <w:rsid w:val="00D26143"/>
    <w:rsid w:val="00D26503"/>
    <w:rsid w:val="00D26E4B"/>
    <w:rsid w:val="00D26F75"/>
    <w:rsid w:val="00D2712C"/>
    <w:rsid w:val="00D2744D"/>
    <w:rsid w:val="00D27818"/>
    <w:rsid w:val="00D27DF8"/>
    <w:rsid w:val="00D3063E"/>
    <w:rsid w:val="00D30E16"/>
    <w:rsid w:val="00D317EA"/>
    <w:rsid w:val="00D32422"/>
    <w:rsid w:val="00D32A6C"/>
    <w:rsid w:val="00D33B8B"/>
    <w:rsid w:val="00D34727"/>
    <w:rsid w:val="00D361D8"/>
    <w:rsid w:val="00D36242"/>
    <w:rsid w:val="00D37DB3"/>
    <w:rsid w:val="00D40559"/>
    <w:rsid w:val="00D40841"/>
    <w:rsid w:val="00D413D9"/>
    <w:rsid w:val="00D4148E"/>
    <w:rsid w:val="00D41EE9"/>
    <w:rsid w:val="00D42066"/>
    <w:rsid w:val="00D42B93"/>
    <w:rsid w:val="00D42BE3"/>
    <w:rsid w:val="00D42C25"/>
    <w:rsid w:val="00D441D8"/>
    <w:rsid w:val="00D450B1"/>
    <w:rsid w:val="00D454D1"/>
    <w:rsid w:val="00D460B7"/>
    <w:rsid w:val="00D464B3"/>
    <w:rsid w:val="00D46846"/>
    <w:rsid w:val="00D47400"/>
    <w:rsid w:val="00D47404"/>
    <w:rsid w:val="00D47A7F"/>
    <w:rsid w:val="00D507D8"/>
    <w:rsid w:val="00D514E6"/>
    <w:rsid w:val="00D51ED4"/>
    <w:rsid w:val="00D53A36"/>
    <w:rsid w:val="00D53BFC"/>
    <w:rsid w:val="00D54C9B"/>
    <w:rsid w:val="00D551E0"/>
    <w:rsid w:val="00D55A31"/>
    <w:rsid w:val="00D56077"/>
    <w:rsid w:val="00D56A8C"/>
    <w:rsid w:val="00D57C3A"/>
    <w:rsid w:val="00D6021E"/>
    <w:rsid w:val="00D60C51"/>
    <w:rsid w:val="00D60C91"/>
    <w:rsid w:val="00D62A0E"/>
    <w:rsid w:val="00D62FD6"/>
    <w:rsid w:val="00D63E0D"/>
    <w:rsid w:val="00D66A40"/>
    <w:rsid w:val="00D67C12"/>
    <w:rsid w:val="00D70032"/>
    <w:rsid w:val="00D712C1"/>
    <w:rsid w:val="00D71504"/>
    <w:rsid w:val="00D71CB9"/>
    <w:rsid w:val="00D722A2"/>
    <w:rsid w:val="00D72769"/>
    <w:rsid w:val="00D733CB"/>
    <w:rsid w:val="00D738DC"/>
    <w:rsid w:val="00D73DC2"/>
    <w:rsid w:val="00D7407B"/>
    <w:rsid w:val="00D7442B"/>
    <w:rsid w:val="00D74D7D"/>
    <w:rsid w:val="00D764A7"/>
    <w:rsid w:val="00D768BF"/>
    <w:rsid w:val="00D80EA7"/>
    <w:rsid w:val="00D80FEF"/>
    <w:rsid w:val="00D814D8"/>
    <w:rsid w:val="00D82C51"/>
    <w:rsid w:val="00D839E7"/>
    <w:rsid w:val="00D844B9"/>
    <w:rsid w:val="00D84B1C"/>
    <w:rsid w:val="00D84CAC"/>
    <w:rsid w:val="00D8555A"/>
    <w:rsid w:val="00D85C5F"/>
    <w:rsid w:val="00D85F49"/>
    <w:rsid w:val="00D86B14"/>
    <w:rsid w:val="00D86D4A"/>
    <w:rsid w:val="00D87449"/>
    <w:rsid w:val="00D8749A"/>
    <w:rsid w:val="00D903E5"/>
    <w:rsid w:val="00D90562"/>
    <w:rsid w:val="00D91B18"/>
    <w:rsid w:val="00D9330A"/>
    <w:rsid w:val="00D959BD"/>
    <w:rsid w:val="00D95B21"/>
    <w:rsid w:val="00D9727A"/>
    <w:rsid w:val="00D97A57"/>
    <w:rsid w:val="00DA0074"/>
    <w:rsid w:val="00DA0355"/>
    <w:rsid w:val="00DA0F9A"/>
    <w:rsid w:val="00DA1C16"/>
    <w:rsid w:val="00DA2764"/>
    <w:rsid w:val="00DA5409"/>
    <w:rsid w:val="00DA5C9B"/>
    <w:rsid w:val="00DA5F6E"/>
    <w:rsid w:val="00DA6833"/>
    <w:rsid w:val="00DA69F4"/>
    <w:rsid w:val="00DA6C8D"/>
    <w:rsid w:val="00DA78A3"/>
    <w:rsid w:val="00DA791D"/>
    <w:rsid w:val="00DB1F07"/>
    <w:rsid w:val="00DB2015"/>
    <w:rsid w:val="00DB362C"/>
    <w:rsid w:val="00DB471C"/>
    <w:rsid w:val="00DB4878"/>
    <w:rsid w:val="00DB5CD3"/>
    <w:rsid w:val="00DB6BBA"/>
    <w:rsid w:val="00DC0566"/>
    <w:rsid w:val="00DC0A2B"/>
    <w:rsid w:val="00DC0C59"/>
    <w:rsid w:val="00DC1096"/>
    <w:rsid w:val="00DC18EF"/>
    <w:rsid w:val="00DC50AE"/>
    <w:rsid w:val="00DC5881"/>
    <w:rsid w:val="00DC62E7"/>
    <w:rsid w:val="00DC637D"/>
    <w:rsid w:val="00DC65B8"/>
    <w:rsid w:val="00DC6E74"/>
    <w:rsid w:val="00DC7DC7"/>
    <w:rsid w:val="00DC7F93"/>
    <w:rsid w:val="00DD061D"/>
    <w:rsid w:val="00DD2F9B"/>
    <w:rsid w:val="00DD4806"/>
    <w:rsid w:val="00DD4CC1"/>
    <w:rsid w:val="00DD582A"/>
    <w:rsid w:val="00DD5910"/>
    <w:rsid w:val="00DD66FF"/>
    <w:rsid w:val="00DD6D28"/>
    <w:rsid w:val="00DD738C"/>
    <w:rsid w:val="00DD7604"/>
    <w:rsid w:val="00DE0851"/>
    <w:rsid w:val="00DE0BC1"/>
    <w:rsid w:val="00DE25F0"/>
    <w:rsid w:val="00DE2DF9"/>
    <w:rsid w:val="00DE34D0"/>
    <w:rsid w:val="00DE3640"/>
    <w:rsid w:val="00DE49B2"/>
    <w:rsid w:val="00DE4F55"/>
    <w:rsid w:val="00DE5819"/>
    <w:rsid w:val="00DE5B12"/>
    <w:rsid w:val="00DE62CA"/>
    <w:rsid w:val="00DE7956"/>
    <w:rsid w:val="00DF067A"/>
    <w:rsid w:val="00DF0DC8"/>
    <w:rsid w:val="00DF1CE4"/>
    <w:rsid w:val="00DF44C1"/>
    <w:rsid w:val="00DF6A20"/>
    <w:rsid w:val="00DF7BAD"/>
    <w:rsid w:val="00E0015A"/>
    <w:rsid w:val="00E017F3"/>
    <w:rsid w:val="00E0256F"/>
    <w:rsid w:val="00E02862"/>
    <w:rsid w:val="00E032B4"/>
    <w:rsid w:val="00E03762"/>
    <w:rsid w:val="00E044D3"/>
    <w:rsid w:val="00E06516"/>
    <w:rsid w:val="00E06546"/>
    <w:rsid w:val="00E06AD3"/>
    <w:rsid w:val="00E07192"/>
    <w:rsid w:val="00E101E5"/>
    <w:rsid w:val="00E10C75"/>
    <w:rsid w:val="00E1184A"/>
    <w:rsid w:val="00E12C01"/>
    <w:rsid w:val="00E132EE"/>
    <w:rsid w:val="00E13F65"/>
    <w:rsid w:val="00E1402C"/>
    <w:rsid w:val="00E14AEE"/>
    <w:rsid w:val="00E1698F"/>
    <w:rsid w:val="00E2019F"/>
    <w:rsid w:val="00E214C6"/>
    <w:rsid w:val="00E222DB"/>
    <w:rsid w:val="00E23098"/>
    <w:rsid w:val="00E2349A"/>
    <w:rsid w:val="00E23DC4"/>
    <w:rsid w:val="00E23F67"/>
    <w:rsid w:val="00E2442B"/>
    <w:rsid w:val="00E24C8F"/>
    <w:rsid w:val="00E24F62"/>
    <w:rsid w:val="00E25758"/>
    <w:rsid w:val="00E25782"/>
    <w:rsid w:val="00E2679B"/>
    <w:rsid w:val="00E31ABE"/>
    <w:rsid w:val="00E32B31"/>
    <w:rsid w:val="00E32CCA"/>
    <w:rsid w:val="00E345D7"/>
    <w:rsid w:val="00E35B99"/>
    <w:rsid w:val="00E35D7C"/>
    <w:rsid w:val="00E36567"/>
    <w:rsid w:val="00E36D30"/>
    <w:rsid w:val="00E3738D"/>
    <w:rsid w:val="00E378E0"/>
    <w:rsid w:val="00E37E16"/>
    <w:rsid w:val="00E41565"/>
    <w:rsid w:val="00E422D0"/>
    <w:rsid w:val="00E43E08"/>
    <w:rsid w:val="00E44BDA"/>
    <w:rsid w:val="00E46CA9"/>
    <w:rsid w:val="00E47205"/>
    <w:rsid w:val="00E506BC"/>
    <w:rsid w:val="00E507F4"/>
    <w:rsid w:val="00E50C53"/>
    <w:rsid w:val="00E50D83"/>
    <w:rsid w:val="00E50F02"/>
    <w:rsid w:val="00E52479"/>
    <w:rsid w:val="00E52B81"/>
    <w:rsid w:val="00E534DD"/>
    <w:rsid w:val="00E5454C"/>
    <w:rsid w:val="00E54902"/>
    <w:rsid w:val="00E54DEB"/>
    <w:rsid w:val="00E554AF"/>
    <w:rsid w:val="00E55703"/>
    <w:rsid w:val="00E557FD"/>
    <w:rsid w:val="00E55F87"/>
    <w:rsid w:val="00E55F93"/>
    <w:rsid w:val="00E56898"/>
    <w:rsid w:val="00E56FB3"/>
    <w:rsid w:val="00E56FC1"/>
    <w:rsid w:val="00E62CDE"/>
    <w:rsid w:val="00E62D24"/>
    <w:rsid w:val="00E640AB"/>
    <w:rsid w:val="00E64389"/>
    <w:rsid w:val="00E64E89"/>
    <w:rsid w:val="00E650F7"/>
    <w:rsid w:val="00E66BA2"/>
    <w:rsid w:val="00E717A2"/>
    <w:rsid w:val="00E724F2"/>
    <w:rsid w:val="00E72607"/>
    <w:rsid w:val="00E72F71"/>
    <w:rsid w:val="00E750D4"/>
    <w:rsid w:val="00E7656B"/>
    <w:rsid w:val="00E76983"/>
    <w:rsid w:val="00E774CB"/>
    <w:rsid w:val="00E77DE7"/>
    <w:rsid w:val="00E80302"/>
    <w:rsid w:val="00E804C3"/>
    <w:rsid w:val="00E808D4"/>
    <w:rsid w:val="00E8156F"/>
    <w:rsid w:val="00E81E25"/>
    <w:rsid w:val="00E8299A"/>
    <w:rsid w:val="00E82E3B"/>
    <w:rsid w:val="00E8315E"/>
    <w:rsid w:val="00E83FBE"/>
    <w:rsid w:val="00E84E83"/>
    <w:rsid w:val="00E8628F"/>
    <w:rsid w:val="00E86E4F"/>
    <w:rsid w:val="00E878F7"/>
    <w:rsid w:val="00E87CFE"/>
    <w:rsid w:val="00E904EB"/>
    <w:rsid w:val="00E92B34"/>
    <w:rsid w:val="00E93F28"/>
    <w:rsid w:val="00E94D33"/>
    <w:rsid w:val="00E960C8"/>
    <w:rsid w:val="00E96732"/>
    <w:rsid w:val="00E9753A"/>
    <w:rsid w:val="00E97FF0"/>
    <w:rsid w:val="00EA002B"/>
    <w:rsid w:val="00EA26B4"/>
    <w:rsid w:val="00EA28BA"/>
    <w:rsid w:val="00EA2E30"/>
    <w:rsid w:val="00EA3960"/>
    <w:rsid w:val="00EA4496"/>
    <w:rsid w:val="00EA4552"/>
    <w:rsid w:val="00EA4D9C"/>
    <w:rsid w:val="00EA4E01"/>
    <w:rsid w:val="00EA4E03"/>
    <w:rsid w:val="00EA51A7"/>
    <w:rsid w:val="00EA6F19"/>
    <w:rsid w:val="00EA6FD5"/>
    <w:rsid w:val="00EA7CDF"/>
    <w:rsid w:val="00EB0824"/>
    <w:rsid w:val="00EB1142"/>
    <w:rsid w:val="00EB19C7"/>
    <w:rsid w:val="00EB1F4B"/>
    <w:rsid w:val="00EB277B"/>
    <w:rsid w:val="00EB2872"/>
    <w:rsid w:val="00EB2A13"/>
    <w:rsid w:val="00EB2A83"/>
    <w:rsid w:val="00EB2E9D"/>
    <w:rsid w:val="00EB31A0"/>
    <w:rsid w:val="00EB359B"/>
    <w:rsid w:val="00EB473F"/>
    <w:rsid w:val="00EB5603"/>
    <w:rsid w:val="00EB577E"/>
    <w:rsid w:val="00EB583C"/>
    <w:rsid w:val="00EB5A15"/>
    <w:rsid w:val="00EB5A63"/>
    <w:rsid w:val="00EB68A8"/>
    <w:rsid w:val="00EC0A69"/>
    <w:rsid w:val="00EC0C83"/>
    <w:rsid w:val="00EC0D68"/>
    <w:rsid w:val="00EC28A3"/>
    <w:rsid w:val="00EC35FD"/>
    <w:rsid w:val="00EC4D25"/>
    <w:rsid w:val="00EC51EA"/>
    <w:rsid w:val="00EC5372"/>
    <w:rsid w:val="00EC5B08"/>
    <w:rsid w:val="00ED21D2"/>
    <w:rsid w:val="00ED2443"/>
    <w:rsid w:val="00ED24ED"/>
    <w:rsid w:val="00ED33DC"/>
    <w:rsid w:val="00ED39DF"/>
    <w:rsid w:val="00ED4716"/>
    <w:rsid w:val="00ED50CC"/>
    <w:rsid w:val="00ED5642"/>
    <w:rsid w:val="00ED638B"/>
    <w:rsid w:val="00EE0A9C"/>
    <w:rsid w:val="00EE1190"/>
    <w:rsid w:val="00EE2597"/>
    <w:rsid w:val="00EE30F4"/>
    <w:rsid w:val="00EE3364"/>
    <w:rsid w:val="00EE3E8B"/>
    <w:rsid w:val="00EE4968"/>
    <w:rsid w:val="00EE4CBD"/>
    <w:rsid w:val="00EE5B5B"/>
    <w:rsid w:val="00EE613F"/>
    <w:rsid w:val="00EE66FC"/>
    <w:rsid w:val="00EE6743"/>
    <w:rsid w:val="00EE689F"/>
    <w:rsid w:val="00EE74B9"/>
    <w:rsid w:val="00EE77CD"/>
    <w:rsid w:val="00EE7F63"/>
    <w:rsid w:val="00EF0BA2"/>
    <w:rsid w:val="00EF177A"/>
    <w:rsid w:val="00EF1E90"/>
    <w:rsid w:val="00EF25FC"/>
    <w:rsid w:val="00EF400E"/>
    <w:rsid w:val="00EF4D0B"/>
    <w:rsid w:val="00EF501F"/>
    <w:rsid w:val="00EF525D"/>
    <w:rsid w:val="00EF6BA4"/>
    <w:rsid w:val="00EF724F"/>
    <w:rsid w:val="00EF7F2A"/>
    <w:rsid w:val="00F006D7"/>
    <w:rsid w:val="00F00E9D"/>
    <w:rsid w:val="00F01862"/>
    <w:rsid w:val="00F022F8"/>
    <w:rsid w:val="00F025A3"/>
    <w:rsid w:val="00F02951"/>
    <w:rsid w:val="00F02CC4"/>
    <w:rsid w:val="00F02E14"/>
    <w:rsid w:val="00F042F0"/>
    <w:rsid w:val="00F046E3"/>
    <w:rsid w:val="00F053B8"/>
    <w:rsid w:val="00F053EB"/>
    <w:rsid w:val="00F05655"/>
    <w:rsid w:val="00F05A96"/>
    <w:rsid w:val="00F06132"/>
    <w:rsid w:val="00F067F0"/>
    <w:rsid w:val="00F06A60"/>
    <w:rsid w:val="00F07559"/>
    <w:rsid w:val="00F1004C"/>
    <w:rsid w:val="00F100DA"/>
    <w:rsid w:val="00F12824"/>
    <w:rsid w:val="00F12F08"/>
    <w:rsid w:val="00F13712"/>
    <w:rsid w:val="00F15E43"/>
    <w:rsid w:val="00F15FC9"/>
    <w:rsid w:val="00F160A5"/>
    <w:rsid w:val="00F16A13"/>
    <w:rsid w:val="00F177A9"/>
    <w:rsid w:val="00F2006C"/>
    <w:rsid w:val="00F20A49"/>
    <w:rsid w:val="00F20ECE"/>
    <w:rsid w:val="00F21D60"/>
    <w:rsid w:val="00F235C0"/>
    <w:rsid w:val="00F247FE"/>
    <w:rsid w:val="00F248D1"/>
    <w:rsid w:val="00F24ABF"/>
    <w:rsid w:val="00F261CB"/>
    <w:rsid w:val="00F309E0"/>
    <w:rsid w:val="00F31705"/>
    <w:rsid w:val="00F32E04"/>
    <w:rsid w:val="00F3330B"/>
    <w:rsid w:val="00F33413"/>
    <w:rsid w:val="00F33CFE"/>
    <w:rsid w:val="00F33D4D"/>
    <w:rsid w:val="00F33E50"/>
    <w:rsid w:val="00F34281"/>
    <w:rsid w:val="00F347B5"/>
    <w:rsid w:val="00F34B2B"/>
    <w:rsid w:val="00F36937"/>
    <w:rsid w:val="00F37FCA"/>
    <w:rsid w:val="00F41648"/>
    <w:rsid w:val="00F427D9"/>
    <w:rsid w:val="00F444CA"/>
    <w:rsid w:val="00F44EC8"/>
    <w:rsid w:val="00F466E9"/>
    <w:rsid w:val="00F50C69"/>
    <w:rsid w:val="00F50C6B"/>
    <w:rsid w:val="00F50EA9"/>
    <w:rsid w:val="00F520D5"/>
    <w:rsid w:val="00F52977"/>
    <w:rsid w:val="00F52B39"/>
    <w:rsid w:val="00F5336C"/>
    <w:rsid w:val="00F5381C"/>
    <w:rsid w:val="00F5469E"/>
    <w:rsid w:val="00F548ED"/>
    <w:rsid w:val="00F54B75"/>
    <w:rsid w:val="00F564E5"/>
    <w:rsid w:val="00F5721B"/>
    <w:rsid w:val="00F5796D"/>
    <w:rsid w:val="00F61394"/>
    <w:rsid w:val="00F6387E"/>
    <w:rsid w:val="00F63883"/>
    <w:rsid w:val="00F65E66"/>
    <w:rsid w:val="00F672DB"/>
    <w:rsid w:val="00F67C6E"/>
    <w:rsid w:val="00F67D91"/>
    <w:rsid w:val="00F7100D"/>
    <w:rsid w:val="00F71BE3"/>
    <w:rsid w:val="00F73555"/>
    <w:rsid w:val="00F745E7"/>
    <w:rsid w:val="00F751A4"/>
    <w:rsid w:val="00F7593E"/>
    <w:rsid w:val="00F76B8B"/>
    <w:rsid w:val="00F77544"/>
    <w:rsid w:val="00F776B1"/>
    <w:rsid w:val="00F80A8A"/>
    <w:rsid w:val="00F811E9"/>
    <w:rsid w:val="00F8124C"/>
    <w:rsid w:val="00F81260"/>
    <w:rsid w:val="00F82507"/>
    <w:rsid w:val="00F82A7B"/>
    <w:rsid w:val="00F82D9E"/>
    <w:rsid w:val="00F8362C"/>
    <w:rsid w:val="00F83662"/>
    <w:rsid w:val="00F83FD5"/>
    <w:rsid w:val="00F8461C"/>
    <w:rsid w:val="00F84790"/>
    <w:rsid w:val="00F85A62"/>
    <w:rsid w:val="00F85BE3"/>
    <w:rsid w:val="00F87384"/>
    <w:rsid w:val="00F87B46"/>
    <w:rsid w:val="00F903AA"/>
    <w:rsid w:val="00F90F00"/>
    <w:rsid w:val="00F914E3"/>
    <w:rsid w:val="00F92394"/>
    <w:rsid w:val="00F93ED3"/>
    <w:rsid w:val="00F9407B"/>
    <w:rsid w:val="00F942B1"/>
    <w:rsid w:val="00F9608E"/>
    <w:rsid w:val="00F969A0"/>
    <w:rsid w:val="00F96B67"/>
    <w:rsid w:val="00F977DC"/>
    <w:rsid w:val="00FA01C6"/>
    <w:rsid w:val="00FA0887"/>
    <w:rsid w:val="00FA1E45"/>
    <w:rsid w:val="00FA2805"/>
    <w:rsid w:val="00FA3F21"/>
    <w:rsid w:val="00FA4704"/>
    <w:rsid w:val="00FA4D30"/>
    <w:rsid w:val="00FA5154"/>
    <w:rsid w:val="00FA53D7"/>
    <w:rsid w:val="00FA5CFA"/>
    <w:rsid w:val="00FB020B"/>
    <w:rsid w:val="00FB0288"/>
    <w:rsid w:val="00FB1606"/>
    <w:rsid w:val="00FB1924"/>
    <w:rsid w:val="00FB1FEC"/>
    <w:rsid w:val="00FB250A"/>
    <w:rsid w:val="00FB33AB"/>
    <w:rsid w:val="00FB38C6"/>
    <w:rsid w:val="00FB3C15"/>
    <w:rsid w:val="00FB46D7"/>
    <w:rsid w:val="00FB46EC"/>
    <w:rsid w:val="00FB48D6"/>
    <w:rsid w:val="00FB5930"/>
    <w:rsid w:val="00FB5AB5"/>
    <w:rsid w:val="00FB6DFE"/>
    <w:rsid w:val="00FB7263"/>
    <w:rsid w:val="00FB737A"/>
    <w:rsid w:val="00FB74C5"/>
    <w:rsid w:val="00FC149B"/>
    <w:rsid w:val="00FC1519"/>
    <w:rsid w:val="00FC183C"/>
    <w:rsid w:val="00FC4D20"/>
    <w:rsid w:val="00FC5215"/>
    <w:rsid w:val="00FC6510"/>
    <w:rsid w:val="00FC6976"/>
    <w:rsid w:val="00FC6E9B"/>
    <w:rsid w:val="00FC7C49"/>
    <w:rsid w:val="00FD10D0"/>
    <w:rsid w:val="00FD16D4"/>
    <w:rsid w:val="00FD2EEF"/>
    <w:rsid w:val="00FD33A4"/>
    <w:rsid w:val="00FD3883"/>
    <w:rsid w:val="00FD454C"/>
    <w:rsid w:val="00FD465F"/>
    <w:rsid w:val="00FD6AA5"/>
    <w:rsid w:val="00FD76CD"/>
    <w:rsid w:val="00FE0787"/>
    <w:rsid w:val="00FE1162"/>
    <w:rsid w:val="00FE1854"/>
    <w:rsid w:val="00FE26A2"/>
    <w:rsid w:val="00FE4BFD"/>
    <w:rsid w:val="00FE6BDE"/>
    <w:rsid w:val="00FE7B3B"/>
    <w:rsid w:val="00FF0DEF"/>
    <w:rsid w:val="00FF12A5"/>
    <w:rsid w:val="00FF1380"/>
    <w:rsid w:val="00FF161E"/>
    <w:rsid w:val="00FF1FE2"/>
    <w:rsid w:val="00FF272D"/>
    <w:rsid w:val="00FF3705"/>
    <w:rsid w:val="00FF4B91"/>
    <w:rsid w:val="00FF4E75"/>
    <w:rsid w:val="00FF57C9"/>
    <w:rsid w:val="00FF6C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9BD4472-5B02-47F7-AD23-4BDCB0D13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6F6"/>
    <w:rPr>
      <w:rFonts w:ascii="Times New Roman" w:eastAsia="Times New Roman" w:hAnsi="Times New Roman"/>
      <w:sz w:val="24"/>
      <w:szCs w:val="24"/>
      <w:lang w:val="es-ES" w:eastAsia="es-ES"/>
    </w:rPr>
  </w:style>
  <w:style w:type="paragraph" w:styleId="Ttulo1">
    <w:name w:val="heading 1"/>
    <w:basedOn w:val="Normal"/>
    <w:next w:val="Normal"/>
    <w:link w:val="Ttulo1Car"/>
    <w:uiPriority w:val="9"/>
    <w:qFormat/>
    <w:rsid w:val="00D53BFC"/>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
    <w:uiPriority w:val="9"/>
    <w:unhideWhenUsed/>
    <w:qFormat/>
    <w:rsid w:val="00D733CB"/>
    <w:pPr>
      <w:keepNext/>
      <w:keepLines/>
      <w:spacing w:before="40"/>
      <w:outlineLvl w:val="1"/>
    </w:pPr>
    <w:rPr>
      <w:rFonts w:ascii="Calibri" w:eastAsia="MS Gothic" w:hAnsi="Calibri"/>
      <w:color w:val="365F91"/>
      <w:sz w:val="26"/>
      <w:szCs w:val="26"/>
    </w:rPr>
  </w:style>
  <w:style w:type="paragraph" w:styleId="Ttulo3">
    <w:name w:val="heading 3"/>
    <w:basedOn w:val="Normal"/>
    <w:next w:val="Normal"/>
    <w:link w:val="Ttulo3Car"/>
    <w:uiPriority w:val="9"/>
    <w:unhideWhenUsed/>
    <w:qFormat/>
    <w:rsid w:val="00D53BFC"/>
    <w:pPr>
      <w:keepNext/>
      <w:spacing w:before="240" w:after="60"/>
      <w:outlineLvl w:val="2"/>
    </w:pPr>
    <w:rPr>
      <w:rFonts w:ascii="Calibri Light" w:hAnsi="Calibri Light"/>
      <w:b/>
      <w:bCs/>
      <w:sz w:val="26"/>
      <w:szCs w:val="26"/>
    </w:rPr>
  </w:style>
  <w:style w:type="paragraph" w:styleId="Ttulo4">
    <w:name w:val="heading 4"/>
    <w:basedOn w:val="Normal"/>
    <w:next w:val="Normal"/>
    <w:link w:val="Ttulo4Car"/>
    <w:uiPriority w:val="9"/>
    <w:unhideWhenUsed/>
    <w:qFormat/>
    <w:rsid w:val="00D53BFC"/>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Cambria" w:eastAsia="MS Mincho" w:hAnsi="Cambria"/>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Cambria" w:eastAsia="MS Mincho" w:hAnsi="Cambria"/>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MS Mincho" w:hAnsi="Lucida Grande" w:cs="Lucida Grande"/>
      <w:sz w:val="18"/>
      <w:szCs w:val="18"/>
      <w:lang w:val="es-ES_tradnl"/>
    </w:rPr>
  </w:style>
  <w:style w:type="character" w:customStyle="1" w:styleId="TextodegloboCar">
    <w:name w:val="Texto de globo Ca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753F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23DC4"/>
    <w:rPr>
      <w:rFonts w:ascii="Times New Roman" w:eastAsia="Times New Roman" w:hAnsi="Times New Roman" w:cs="Times New Roman"/>
      <w:lang w:val="es-ES"/>
    </w:rPr>
  </w:style>
  <w:style w:type="character" w:styleId="Hipervnculo">
    <w:name w:val="Hyperlink"/>
    <w:uiPriority w:val="99"/>
    <w:unhideWhenUsed/>
    <w:rsid w:val="00787441"/>
    <w:rPr>
      <w:strike w:val="0"/>
      <w:dstrike w:val="0"/>
      <w:color w:val="035899"/>
      <w:u w:val="none"/>
      <w:effect w:val="none"/>
    </w:rPr>
  </w:style>
  <w:style w:type="character" w:customStyle="1" w:styleId="apple-converted-space">
    <w:name w:val="apple-converted-space"/>
    <w:rsid w:val="00434211"/>
  </w:style>
  <w:style w:type="character" w:customStyle="1" w:styleId="Ttulo2Car">
    <w:name w:val="Título 2 Car"/>
    <w:link w:val="Ttulo2"/>
    <w:uiPriority w:val="9"/>
    <w:rsid w:val="00D733CB"/>
    <w:rPr>
      <w:rFonts w:ascii="Calibri" w:eastAsia="MS Gothic" w:hAnsi="Calibri"/>
      <w:color w:val="365F91"/>
      <w:sz w:val="26"/>
      <w:szCs w:val="26"/>
      <w:lang w:val="es-ES" w:eastAsia="es-ES"/>
    </w:rPr>
  </w:style>
  <w:style w:type="table" w:styleId="Tablaconcuadrcula">
    <w:name w:val="Table Grid"/>
    <w:basedOn w:val="Tablanormal"/>
    <w:uiPriority w:val="59"/>
    <w:rsid w:val="00625E44"/>
    <w:rPr>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632081"/>
    <w:rPr>
      <w:sz w:val="16"/>
      <w:szCs w:val="16"/>
    </w:rPr>
  </w:style>
  <w:style w:type="paragraph" w:styleId="Textocomentario">
    <w:name w:val="annotation text"/>
    <w:basedOn w:val="Normal"/>
    <w:link w:val="TextocomentarioCar"/>
    <w:uiPriority w:val="99"/>
    <w:semiHidden/>
    <w:unhideWhenUsed/>
    <w:rsid w:val="00632081"/>
    <w:rPr>
      <w:sz w:val="20"/>
      <w:szCs w:val="20"/>
    </w:rPr>
  </w:style>
  <w:style w:type="character" w:customStyle="1" w:styleId="TextocomentarioCar">
    <w:name w:val="Texto comentario Car"/>
    <w:link w:val="Textocomentario"/>
    <w:uiPriority w:val="99"/>
    <w:semiHidden/>
    <w:rsid w:val="00632081"/>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632081"/>
    <w:rPr>
      <w:b/>
      <w:bCs/>
    </w:rPr>
  </w:style>
  <w:style w:type="character" w:customStyle="1" w:styleId="AsuntodelcomentarioCar">
    <w:name w:val="Asunto del comentario Car"/>
    <w:link w:val="Asuntodelcomentario"/>
    <w:uiPriority w:val="99"/>
    <w:semiHidden/>
    <w:rsid w:val="00632081"/>
    <w:rPr>
      <w:rFonts w:ascii="Times New Roman" w:eastAsia="Times New Roman" w:hAnsi="Times New Roman"/>
      <w:b/>
      <w:bCs/>
      <w:lang w:val="es-ES" w:eastAsia="es-ES"/>
    </w:rPr>
  </w:style>
  <w:style w:type="paragraph" w:customStyle="1" w:styleId="Textonotapie1">
    <w:name w:val="Texto nota pie1"/>
    <w:basedOn w:val="Normal"/>
    <w:next w:val="Textonotapie"/>
    <w:link w:val="TextonotapieCar"/>
    <w:uiPriority w:val="99"/>
    <w:semiHidden/>
    <w:unhideWhenUsed/>
    <w:rsid w:val="00653367"/>
    <w:rPr>
      <w:rFonts w:ascii="Cambria" w:eastAsia="MS Mincho" w:hAnsi="Cambria"/>
      <w:sz w:val="20"/>
      <w:szCs w:val="20"/>
      <w:lang w:val="es-ES_tradnl"/>
    </w:rPr>
  </w:style>
  <w:style w:type="character" w:customStyle="1" w:styleId="TextonotapieCar">
    <w:name w:val="Texto nota pie Car"/>
    <w:link w:val="Textonotapie1"/>
    <w:uiPriority w:val="99"/>
    <w:semiHidden/>
    <w:rsid w:val="00653367"/>
    <w:rPr>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uiPriority w:val="99"/>
    <w:unhideWhenUsed/>
    <w:rsid w:val="00653367"/>
    <w:rPr>
      <w:vertAlign w:val="superscript"/>
    </w:rPr>
  </w:style>
  <w:style w:type="paragraph" w:styleId="Textonotapie">
    <w:name w:val="footnote text"/>
    <w:basedOn w:val="Normal"/>
    <w:link w:val="TextonotapieCar1"/>
    <w:uiPriority w:val="99"/>
    <w:unhideWhenUsed/>
    <w:rsid w:val="00653367"/>
    <w:rPr>
      <w:sz w:val="20"/>
      <w:szCs w:val="20"/>
    </w:rPr>
  </w:style>
  <w:style w:type="character" w:customStyle="1" w:styleId="TextonotapieCar1">
    <w:name w:val="Texto nota pie Car1"/>
    <w:link w:val="Textonotapie"/>
    <w:uiPriority w:val="99"/>
    <w:rsid w:val="00653367"/>
    <w:rPr>
      <w:rFonts w:ascii="Times New Roman" w:eastAsia="Times New Roman" w:hAnsi="Times New Roman"/>
      <w:lang w:val="es-ES" w:eastAsia="es-ES"/>
    </w:rPr>
  </w:style>
  <w:style w:type="character" w:styleId="nfasis">
    <w:name w:val="Emphasis"/>
    <w:uiPriority w:val="20"/>
    <w:qFormat/>
    <w:rsid w:val="002176FE"/>
    <w:rPr>
      <w:i/>
      <w:iCs/>
    </w:rPr>
  </w:style>
  <w:style w:type="paragraph" w:customStyle="1" w:styleId="n2">
    <w:name w:val="n2"/>
    <w:basedOn w:val="Normal"/>
    <w:rsid w:val="002176FE"/>
    <w:pPr>
      <w:spacing w:after="120"/>
    </w:pPr>
    <w:rPr>
      <w:rFonts w:ascii="Tinos" w:hAnsi="Tinos"/>
      <w:color w:val="008000"/>
      <w:sz w:val="22"/>
      <w:szCs w:val="22"/>
      <w:lang w:val="es-MX" w:eastAsia="es-MX"/>
    </w:rPr>
  </w:style>
  <w:style w:type="paragraph" w:customStyle="1" w:styleId="j">
    <w:name w:val="j"/>
    <w:basedOn w:val="Normal"/>
    <w:rsid w:val="002176FE"/>
    <w:pPr>
      <w:spacing w:after="120"/>
    </w:pPr>
    <w:rPr>
      <w:lang w:val="es-MX" w:eastAsia="es-MX"/>
    </w:rPr>
  </w:style>
  <w:style w:type="character" w:customStyle="1" w:styleId="nacep">
    <w:name w:val="n_acep"/>
    <w:rsid w:val="002176FE"/>
  </w:style>
  <w:style w:type="paragraph" w:styleId="Lista">
    <w:name w:val="List"/>
    <w:basedOn w:val="Normal"/>
    <w:uiPriority w:val="99"/>
    <w:unhideWhenUsed/>
    <w:rsid w:val="002176FE"/>
    <w:pPr>
      <w:ind w:left="283" w:hanging="283"/>
      <w:contextualSpacing/>
    </w:pPr>
  </w:style>
  <w:style w:type="paragraph" w:styleId="Lista2">
    <w:name w:val="List 2"/>
    <w:basedOn w:val="Normal"/>
    <w:uiPriority w:val="99"/>
    <w:unhideWhenUsed/>
    <w:rsid w:val="002176FE"/>
    <w:pPr>
      <w:ind w:left="566" w:hanging="283"/>
      <w:contextualSpacing/>
    </w:pPr>
  </w:style>
  <w:style w:type="paragraph" w:styleId="Continuarlista">
    <w:name w:val="List Continue"/>
    <w:basedOn w:val="Normal"/>
    <w:uiPriority w:val="99"/>
    <w:unhideWhenUsed/>
    <w:rsid w:val="002176FE"/>
    <w:pPr>
      <w:spacing w:after="120"/>
      <w:ind w:left="283"/>
      <w:contextualSpacing/>
    </w:pPr>
  </w:style>
  <w:style w:type="paragraph" w:styleId="Textoindependiente">
    <w:name w:val="Body Text"/>
    <w:basedOn w:val="Normal"/>
    <w:link w:val="TextoindependienteCar"/>
    <w:uiPriority w:val="99"/>
    <w:unhideWhenUsed/>
    <w:rsid w:val="002176FE"/>
    <w:pPr>
      <w:spacing w:after="120"/>
    </w:pPr>
  </w:style>
  <w:style w:type="character" w:customStyle="1" w:styleId="TextoindependienteCar">
    <w:name w:val="Texto independiente Car"/>
    <w:link w:val="Textoindependiente"/>
    <w:uiPriority w:val="99"/>
    <w:rsid w:val="002176FE"/>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semiHidden/>
    <w:unhideWhenUsed/>
    <w:rsid w:val="002176FE"/>
    <w:pPr>
      <w:spacing w:after="120"/>
      <w:ind w:left="283"/>
    </w:pPr>
  </w:style>
  <w:style w:type="character" w:customStyle="1" w:styleId="SangradetextonormalCar">
    <w:name w:val="Sangría de texto normal Car"/>
    <w:link w:val="Sangradetextonormal"/>
    <w:uiPriority w:val="99"/>
    <w:semiHidden/>
    <w:rsid w:val="002176FE"/>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2176FE"/>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2176FE"/>
    <w:rPr>
      <w:rFonts w:ascii="Times New Roman" w:eastAsia="Times New Roman" w:hAnsi="Times New Roman"/>
      <w:sz w:val="24"/>
      <w:szCs w:val="24"/>
      <w:lang w:val="es-ES" w:eastAsia="es-ES"/>
    </w:rPr>
  </w:style>
  <w:style w:type="paragraph" w:styleId="Textonotaalfinal">
    <w:name w:val="endnote text"/>
    <w:basedOn w:val="Normal"/>
    <w:link w:val="TextonotaalfinalCar"/>
    <w:uiPriority w:val="99"/>
    <w:semiHidden/>
    <w:unhideWhenUsed/>
    <w:rsid w:val="00297350"/>
    <w:rPr>
      <w:sz w:val="20"/>
      <w:szCs w:val="20"/>
    </w:rPr>
  </w:style>
  <w:style w:type="character" w:customStyle="1" w:styleId="TextonotaalfinalCar">
    <w:name w:val="Texto nota al final Car"/>
    <w:link w:val="Textonotaalfinal"/>
    <w:uiPriority w:val="99"/>
    <w:semiHidden/>
    <w:rsid w:val="00297350"/>
    <w:rPr>
      <w:rFonts w:ascii="Times New Roman" w:eastAsia="Times New Roman" w:hAnsi="Times New Roman"/>
      <w:lang w:val="es-ES" w:eastAsia="es-ES"/>
    </w:rPr>
  </w:style>
  <w:style w:type="character" w:styleId="Refdenotaalfinal">
    <w:name w:val="endnote reference"/>
    <w:uiPriority w:val="99"/>
    <w:semiHidden/>
    <w:unhideWhenUsed/>
    <w:rsid w:val="00297350"/>
    <w:rPr>
      <w:vertAlign w:val="superscript"/>
    </w:rPr>
  </w:style>
  <w:style w:type="paragraph" w:customStyle="1" w:styleId="Default">
    <w:name w:val="Default"/>
    <w:rsid w:val="002F5342"/>
    <w:pPr>
      <w:autoSpaceDE w:val="0"/>
      <w:autoSpaceDN w:val="0"/>
      <w:adjustRightInd w:val="0"/>
    </w:pPr>
    <w:rPr>
      <w:rFonts w:ascii="Arial" w:eastAsia="Calibri" w:hAnsi="Arial" w:cs="Arial"/>
      <w:color w:val="000000"/>
      <w:sz w:val="24"/>
      <w:szCs w:val="24"/>
      <w:lang w:eastAsia="en-US"/>
    </w:rPr>
  </w:style>
  <w:style w:type="paragraph" w:styleId="Sinespaciado">
    <w:name w:val="No Spacing"/>
    <w:aliases w:val="Francesa,INAI"/>
    <w:link w:val="SinespaciadoCar"/>
    <w:uiPriority w:val="1"/>
    <w:qFormat/>
    <w:rsid w:val="00D53BFC"/>
    <w:rPr>
      <w:rFonts w:ascii="Times New Roman" w:eastAsia="Times New Roman" w:hAnsi="Times New Roman"/>
      <w:sz w:val="24"/>
      <w:szCs w:val="24"/>
      <w:lang w:val="es-ES" w:eastAsia="es-ES"/>
    </w:rPr>
  </w:style>
  <w:style w:type="character" w:customStyle="1" w:styleId="Ttulo1Car">
    <w:name w:val="Título 1 Car"/>
    <w:link w:val="Ttulo1"/>
    <w:uiPriority w:val="9"/>
    <w:rsid w:val="00D53BFC"/>
    <w:rPr>
      <w:rFonts w:ascii="Calibri Light" w:eastAsia="Times New Roman" w:hAnsi="Calibri Light" w:cs="Times New Roman"/>
      <w:b/>
      <w:bCs/>
      <w:kern w:val="32"/>
      <w:sz w:val="32"/>
      <w:szCs w:val="32"/>
      <w:lang w:val="es-ES" w:eastAsia="es-ES"/>
    </w:rPr>
  </w:style>
  <w:style w:type="character" w:customStyle="1" w:styleId="Ttulo3Car">
    <w:name w:val="Título 3 Car"/>
    <w:link w:val="Ttulo3"/>
    <w:uiPriority w:val="9"/>
    <w:rsid w:val="00D53BFC"/>
    <w:rPr>
      <w:rFonts w:ascii="Calibri Light" w:eastAsia="Times New Roman" w:hAnsi="Calibri Light" w:cs="Times New Roman"/>
      <w:b/>
      <w:bCs/>
      <w:sz w:val="26"/>
      <w:szCs w:val="26"/>
      <w:lang w:val="es-ES" w:eastAsia="es-ES"/>
    </w:rPr>
  </w:style>
  <w:style w:type="character" w:customStyle="1" w:styleId="Ttulo4Car">
    <w:name w:val="Título 4 Car"/>
    <w:link w:val="Ttulo4"/>
    <w:uiPriority w:val="9"/>
    <w:rsid w:val="00D53BFC"/>
    <w:rPr>
      <w:rFonts w:ascii="Calibri" w:eastAsia="Times New Roman" w:hAnsi="Calibri" w:cs="Times New Roman"/>
      <w:b/>
      <w:bCs/>
      <w:sz w:val="28"/>
      <w:szCs w:val="28"/>
      <w:lang w:val="es-ES" w:eastAsia="es-ES"/>
    </w:rPr>
  </w:style>
  <w:style w:type="paragraph" w:styleId="Textosinformato">
    <w:name w:val="Plain Text"/>
    <w:basedOn w:val="Normal"/>
    <w:link w:val="TextosinformatoCar"/>
    <w:uiPriority w:val="99"/>
    <w:semiHidden/>
    <w:unhideWhenUsed/>
    <w:rsid w:val="000D0897"/>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0D0897"/>
    <w:rPr>
      <w:rFonts w:ascii="Consolas" w:eastAsia="Times New Roman" w:hAnsi="Consolas"/>
      <w:sz w:val="21"/>
      <w:szCs w:val="21"/>
      <w:lang w:val="es-ES" w:eastAsia="es-ES"/>
    </w:rPr>
  </w:style>
  <w:style w:type="paragraph" w:styleId="NormalWeb">
    <w:name w:val="Normal (Web)"/>
    <w:basedOn w:val="Normal"/>
    <w:uiPriority w:val="99"/>
    <w:semiHidden/>
    <w:unhideWhenUsed/>
    <w:rsid w:val="00C40F59"/>
  </w:style>
  <w:style w:type="character" w:customStyle="1" w:styleId="normaltextrun">
    <w:name w:val="normaltextrun"/>
    <w:basedOn w:val="Fuentedeprrafopredeter"/>
    <w:rsid w:val="00BD4811"/>
  </w:style>
  <w:style w:type="character" w:customStyle="1" w:styleId="SinespaciadoCar">
    <w:name w:val="Sin espaciado Car"/>
    <w:aliases w:val="Francesa Car,INAI Car"/>
    <w:link w:val="Sinespaciado"/>
    <w:uiPriority w:val="1"/>
    <w:locked/>
    <w:rsid w:val="000B5A72"/>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0B5A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99984">
      <w:bodyDiv w:val="1"/>
      <w:marLeft w:val="0"/>
      <w:marRight w:val="0"/>
      <w:marTop w:val="0"/>
      <w:marBottom w:val="0"/>
      <w:divBdr>
        <w:top w:val="none" w:sz="0" w:space="0" w:color="auto"/>
        <w:left w:val="none" w:sz="0" w:space="0" w:color="auto"/>
        <w:bottom w:val="none" w:sz="0" w:space="0" w:color="auto"/>
        <w:right w:val="none" w:sz="0" w:space="0" w:color="auto"/>
      </w:divBdr>
    </w:div>
    <w:div w:id="131023710">
      <w:bodyDiv w:val="1"/>
      <w:marLeft w:val="0"/>
      <w:marRight w:val="0"/>
      <w:marTop w:val="0"/>
      <w:marBottom w:val="0"/>
      <w:divBdr>
        <w:top w:val="none" w:sz="0" w:space="0" w:color="auto"/>
        <w:left w:val="none" w:sz="0" w:space="0" w:color="auto"/>
        <w:bottom w:val="none" w:sz="0" w:space="0" w:color="auto"/>
        <w:right w:val="none" w:sz="0" w:space="0" w:color="auto"/>
      </w:divBdr>
    </w:div>
    <w:div w:id="544028941">
      <w:bodyDiv w:val="1"/>
      <w:marLeft w:val="0"/>
      <w:marRight w:val="0"/>
      <w:marTop w:val="0"/>
      <w:marBottom w:val="0"/>
      <w:divBdr>
        <w:top w:val="none" w:sz="0" w:space="0" w:color="auto"/>
        <w:left w:val="none" w:sz="0" w:space="0" w:color="auto"/>
        <w:bottom w:val="none" w:sz="0" w:space="0" w:color="auto"/>
        <w:right w:val="none" w:sz="0" w:space="0" w:color="auto"/>
      </w:divBdr>
    </w:div>
    <w:div w:id="870994409">
      <w:bodyDiv w:val="1"/>
      <w:marLeft w:val="0"/>
      <w:marRight w:val="0"/>
      <w:marTop w:val="0"/>
      <w:marBottom w:val="0"/>
      <w:divBdr>
        <w:top w:val="none" w:sz="0" w:space="0" w:color="auto"/>
        <w:left w:val="none" w:sz="0" w:space="0" w:color="auto"/>
        <w:bottom w:val="none" w:sz="0" w:space="0" w:color="auto"/>
        <w:right w:val="none" w:sz="0" w:space="0" w:color="auto"/>
      </w:divBdr>
    </w:div>
    <w:div w:id="936249958">
      <w:bodyDiv w:val="1"/>
      <w:marLeft w:val="0"/>
      <w:marRight w:val="0"/>
      <w:marTop w:val="0"/>
      <w:marBottom w:val="0"/>
      <w:divBdr>
        <w:top w:val="none" w:sz="0" w:space="0" w:color="auto"/>
        <w:left w:val="none" w:sz="0" w:space="0" w:color="auto"/>
        <w:bottom w:val="none" w:sz="0" w:space="0" w:color="auto"/>
        <w:right w:val="none" w:sz="0" w:space="0" w:color="auto"/>
      </w:divBdr>
    </w:div>
    <w:div w:id="966548092">
      <w:bodyDiv w:val="1"/>
      <w:marLeft w:val="0"/>
      <w:marRight w:val="0"/>
      <w:marTop w:val="0"/>
      <w:marBottom w:val="0"/>
      <w:divBdr>
        <w:top w:val="none" w:sz="0" w:space="0" w:color="auto"/>
        <w:left w:val="none" w:sz="0" w:space="0" w:color="auto"/>
        <w:bottom w:val="none" w:sz="0" w:space="0" w:color="auto"/>
        <w:right w:val="none" w:sz="0" w:space="0" w:color="auto"/>
      </w:divBdr>
    </w:div>
    <w:div w:id="972908989">
      <w:bodyDiv w:val="1"/>
      <w:marLeft w:val="0"/>
      <w:marRight w:val="0"/>
      <w:marTop w:val="0"/>
      <w:marBottom w:val="0"/>
      <w:divBdr>
        <w:top w:val="none" w:sz="0" w:space="0" w:color="auto"/>
        <w:left w:val="none" w:sz="0" w:space="0" w:color="auto"/>
        <w:bottom w:val="none" w:sz="0" w:space="0" w:color="auto"/>
        <w:right w:val="none" w:sz="0" w:space="0" w:color="auto"/>
      </w:divBdr>
    </w:div>
    <w:div w:id="1103693297">
      <w:bodyDiv w:val="1"/>
      <w:marLeft w:val="0"/>
      <w:marRight w:val="0"/>
      <w:marTop w:val="0"/>
      <w:marBottom w:val="0"/>
      <w:divBdr>
        <w:top w:val="none" w:sz="0" w:space="0" w:color="auto"/>
        <w:left w:val="none" w:sz="0" w:space="0" w:color="auto"/>
        <w:bottom w:val="none" w:sz="0" w:space="0" w:color="auto"/>
        <w:right w:val="none" w:sz="0" w:space="0" w:color="auto"/>
      </w:divBdr>
    </w:div>
    <w:div w:id="1210067466">
      <w:bodyDiv w:val="1"/>
      <w:marLeft w:val="0"/>
      <w:marRight w:val="0"/>
      <w:marTop w:val="0"/>
      <w:marBottom w:val="0"/>
      <w:divBdr>
        <w:top w:val="none" w:sz="0" w:space="0" w:color="auto"/>
        <w:left w:val="none" w:sz="0" w:space="0" w:color="auto"/>
        <w:bottom w:val="none" w:sz="0" w:space="0" w:color="auto"/>
        <w:right w:val="none" w:sz="0" w:space="0" w:color="auto"/>
      </w:divBdr>
    </w:div>
    <w:div w:id="1288701648">
      <w:bodyDiv w:val="1"/>
      <w:marLeft w:val="0"/>
      <w:marRight w:val="0"/>
      <w:marTop w:val="0"/>
      <w:marBottom w:val="0"/>
      <w:divBdr>
        <w:top w:val="none" w:sz="0" w:space="0" w:color="auto"/>
        <w:left w:val="none" w:sz="0" w:space="0" w:color="auto"/>
        <w:bottom w:val="none" w:sz="0" w:space="0" w:color="auto"/>
        <w:right w:val="none" w:sz="0" w:space="0" w:color="auto"/>
      </w:divBdr>
    </w:div>
    <w:div w:id="1295982162">
      <w:bodyDiv w:val="1"/>
      <w:marLeft w:val="0"/>
      <w:marRight w:val="0"/>
      <w:marTop w:val="0"/>
      <w:marBottom w:val="0"/>
      <w:divBdr>
        <w:top w:val="none" w:sz="0" w:space="0" w:color="auto"/>
        <w:left w:val="none" w:sz="0" w:space="0" w:color="auto"/>
        <w:bottom w:val="none" w:sz="0" w:space="0" w:color="auto"/>
        <w:right w:val="none" w:sz="0" w:space="0" w:color="auto"/>
      </w:divBdr>
    </w:div>
    <w:div w:id="1331059776">
      <w:bodyDiv w:val="1"/>
      <w:marLeft w:val="0"/>
      <w:marRight w:val="0"/>
      <w:marTop w:val="0"/>
      <w:marBottom w:val="0"/>
      <w:divBdr>
        <w:top w:val="none" w:sz="0" w:space="0" w:color="auto"/>
        <w:left w:val="none" w:sz="0" w:space="0" w:color="auto"/>
        <w:bottom w:val="none" w:sz="0" w:space="0" w:color="auto"/>
        <w:right w:val="none" w:sz="0" w:space="0" w:color="auto"/>
      </w:divBdr>
    </w:div>
    <w:div w:id="1593079780">
      <w:bodyDiv w:val="1"/>
      <w:marLeft w:val="0"/>
      <w:marRight w:val="0"/>
      <w:marTop w:val="0"/>
      <w:marBottom w:val="0"/>
      <w:divBdr>
        <w:top w:val="none" w:sz="0" w:space="0" w:color="auto"/>
        <w:left w:val="none" w:sz="0" w:space="0" w:color="auto"/>
        <w:bottom w:val="none" w:sz="0" w:space="0" w:color="auto"/>
        <w:right w:val="none" w:sz="0" w:space="0" w:color="auto"/>
      </w:divBdr>
    </w:div>
    <w:div w:id="1780949207">
      <w:bodyDiv w:val="1"/>
      <w:marLeft w:val="0"/>
      <w:marRight w:val="0"/>
      <w:marTop w:val="0"/>
      <w:marBottom w:val="0"/>
      <w:divBdr>
        <w:top w:val="none" w:sz="0" w:space="0" w:color="auto"/>
        <w:left w:val="none" w:sz="0" w:space="0" w:color="auto"/>
        <w:bottom w:val="none" w:sz="0" w:space="0" w:color="auto"/>
        <w:right w:val="none" w:sz="0" w:space="0" w:color="auto"/>
      </w:divBdr>
      <w:divsChild>
        <w:div w:id="663361550">
          <w:marLeft w:val="0"/>
          <w:marRight w:val="0"/>
          <w:marTop w:val="0"/>
          <w:marBottom w:val="0"/>
          <w:divBdr>
            <w:top w:val="none" w:sz="0" w:space="0" w:color="auto"/>
            <w:left w:val="none" w:sz="0" w:space="0" w:color="auto"/>
            <w:bottom w:val="none" w:sz="0" w:space="0" w:color="auto"/>
            <w:right w:val="none" w:sz="0" w:space="0" w:color="auto"/>
          </w:divBdr>
          <w:divsChild>
            <w:div w:id="684357151">
              <w:marLeft w:val="0"/>
              <w:marRight w:val="0"/>
              <w:marTop w:val="0"/>
              <w:marBottom w:val="0"/>
              <w:divBdr>
                <w:top w:val="none" w:sz="0" w:space="0" w:color="auto"/>
                <w:left w:val="none" w:sz="0" w:space="0" w:color="auto"/>
                <w:bottom w:val="none" w:sz="0" w:space="0" w:color="auto"/>
                <w:right w:val="none" w:sz="0" w:space="0" w:color="auto"/>
              </w:divBdr>
              <w:divsChild>
                <w:div w:id="468405975">
                  <w:marLeft w:val="0"/>
                  <w:marRight w:val="0"/>
                  <w:marTop w:val="0"/>
                  <w:marBottom w:val="0"/>
                  <w:divBdr>
                    <w:top w:val="none" w:sz="0" w:space="0" w:color="auto"/>
                    <w:left w:val="none" w:sz="0" w:space="0" w:color="auto"/>
                    <w:bottom w:val="none" w:sz="0" w:space="0" w:color="auto"/>
                    <w:right w:val="none" w:sz="0" w:space="0" w:color="auto"/>
                  </w:divBdr>
                  <w:divsChild>
                    <w:div w:id="1188908535">
                      <w:marLeft w:val="0"/>
                      <w:marRight w:val="240"/>
                      <w:marTop w:val="600"/>
                      <w:marBottom w:val="0"/>
                      <w:divBdr>
                        <w:top w:val="none" w:sz="0" w:space="0" w:color="auto"/>
                        <w:left w:val="none" w:sz="0" w:space="0" w:color="auto"/>
                        <w:bottom w:val="none" w:sz="0" w:space="0" w:color="auto"/>
                        <w:right w:val="none" w:sz="0" w:space="0" w:color="auto"/>
                      </w:divBdr>
                      <w:divsChild>
                        <w:div w:id="1644580584">
                          <w:marLeft w:val="0"/>
                          <w:marRight w:val="0"/>
                          <w:marTop w:val="0"/>
                          <w:marBottom w:val="0"/>
                          <w:divBdr>
                            <w:top w:val="none" w:sz="0" w:space="0" w:color="auto"/>
                            <w:left w:val="none" w:sz="0" w:space="0" w:color="auto"/>
                            <w:bottom w:val="none" w:sz="0" w:space="0" w:color="auto"/>
                            <w:right w:val="none" w:sz="0" w:space="0" w:color="auto"/>
                          </w:divBdr>
                          <w:divsChild>
                            <w:div w:id="94123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411415">
      <w:bodyDiv w:val="1"/>
      <w:marLeft w:val="0"/>
      <w:marRight w:val="0"/>
      <w:marTop w:val="0"/>
      <w:marBottom w:val="0"/>
      <w:divBdr>
        <w:top w:val="none" w:sz="0" w:space="0" w:color="auto"/>
        <w:left w:val="none" w:sz="0" w:space="0" w:color="auto"/>
        <w:bottom w:val="none" w:sz="0" w:space="0" w:color="auto"/>
        <w:right w:val="none" w:sz="0" w:space="0" w:color="auto"/>
      </w:divBdr>
    </w:div>
    <w:div w:id="1971979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36498.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136499.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1136498.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mex.org.mx/saimex/solicitud/downloadAttach/1136499.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26F33-9078-405D-BD2D-79383F4A6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13259</Words>
  <Characters>72929</Characters>
  <Application>Microsoft Office Word</Application>
  <DocSecurity>0</DocSecurity>
  <Lines>607</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2019-05-10T14:39:00Z</cp:lastPrinted>
  <dcterms:created xsi:type="dcterms:W3CDTF">2021-09-22T18:07:00Z</dcterms:created>
  <dcterms:modified xsi:type="dcterms:W3CDTF">2021-09-22T18:07:00Z</dcterms:modified>
</cp:coreProperties>
</file>