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8F80A" w14:textId="77777777" w:rsidR="00554DF4" w:rsidRPr="002152A6" w:rsidRDefault="00554DF4" w:rsidP="00554DF4">
      <w:pPr>
        <w:spacing w:before="240" w:after="240" w:line="360" w:lineRule="auto"/>
        <w:jc w:val="center"/>
        <w:rPr>
          <w:rFonts w:ascii="Palatino Linotype" w:hAnsi="Palatino Linotype"/>
        </w:rPr>
      </w:pPr>
      <w:r w:rsidRPr="002152A6">
        <w:rPr>
          <w:rFonts w:ascii="Palatino Linotype" w:hAnsi="Palatino Linotype"/>
          <w:b/>
        </w:rPr>
        <w:t>Índice</w:t>
      </w:r>
      <w:r w:rsidRPr="002152A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2152A6" w:rsidRDefault="00554DF4" w:rsidP="00554DF4">
          <w:pPr>
            <w:pStyle w:val="TtulodeTDC"/>
            <w:spacing w:line="480" w:lineRule="auto"/>
          </w:pPr>
        </w:p>
        <w:p w14:paraId="56B86CF1" w14:textId="77777777" w:rsidR="00682B21" w:rsidRPr="00682B21" w:rsidRDefault="00554DF4" w:rsidP="00682B21">
          <w:pPr>
            <w:pStyle w:val="TDC1"/>
            <w:tabs>
              <w:tab w:val="right" w:leader="dot" w:pos="8779"/>
            </w:tabs>
            <w:spacing w:line="480" w:lineRule="auto"/>
            <w:rPr>
              <w:rFonts w:ascii="Palatino Linotype" w:hAnsi="Palatino Linotype"/>
              <w:noProof/>
              <w:sz w:val="22"/>
              <w:szCs w:val="22"/>
              <w:lang w:val="es-MX" w:eastAsia="es-MX"/>
            </w:rPr>
          </w:pPr>
          <w:r w:rsidRPr="002152A6">
            <w:rPr>
              <w:rFonts w:ascii="Palatino Linotype" w:hAnsi="Palatino Linotype"/>
              <w:b/>
            </w:rPr>
            <w:fldChar w:fldCharType="begin"/>
          </w:r>
          <w:r w:rsidRPr="002152A6">
            <w:rPr>
              <w:rFonts w:ascii="Palatino Linotype" w:hAnsi="Palatino Linotype"/>
              <w:b/>
            </w:rPr>
            <w:instrText xml:space="preserve"> TOC \o "1-3" \h \z \u </w:instrText>
          </w:r>
          <w:r w:rsidRPr="002152A6">
            <w:rPr>
              <w:rFonts w:ascii="Palatino Linotype" w:hAnsi="Palatino Linotype"/>
              <w:b/>
            </w:rPr>
            <w:fldChar w:fldCharType="separate"/>
          </w:r>
          <w:hyperlink w:anchor="_Toc83917160" w:history="1">
            <w:r w:rsidR="00682B21" w:rsidRPr="00682B21">
              <w:rPr>
                <w:rStyle w:val="Hipervnculo"/>
                <w:rFonts w:ascii="Palatino Linotype" w:hAnsi="Palatino Linotype"/>
                <w:noProof/>
              </w:rPr>
              <w:t>ANTECEDENTES</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_Toc83917160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2</w:t>
            </w:r>
            <w:r w:rsidR="00682B21" w:rsidRPr="00682B21">
              <w:rPr>
                <w:rFonts w:ascii="Palatino Linotype" w:hAnsi="Palatino Linotype"/>
                <w:noProof/>
                <w:webHidden/>
              </w:rPr>
              <w:fldChar w:fldCharType="end"/>
            </w:r>
          </w:hyperlink>
        </w:p>
        <w:p w14:paraId="7C384B10" w14:textId="77777777" w:rsidR="00682B21" w:rsidRPr="00682B21" w:rsidRDefault="0029612A" w:rsidP="00682B21">
          <w:pPr>
            <w:pStyle w:val="TDC1"/>
            <w:tabs>
              <w:tab w:val="right" w:leader="dot" w:pos="8779"/>
            </w:tabs>
            <w:spacing w:line="480" w:lineRule="auto"/>
            <w:rPr>
              <w:rFonts w:ascii="Palatino Linotype" w:hAnsi="Palatino Linotype"/>
              <w:noProof/>
              <w:sz w:val="22"/>
              <w:szCs w:val="22"/>
              <w:lang w:val="es-MX" w:eastAsia="es-MX"/>
            </w:rPr>
          </w:pPr>
          <w:hyperlink w:anchor="_Toc83917161" w:history="1">
            <w:r w:rsidR="00682B21" w:rsidRPr="00682B21">
              <w:rPr>
                <w:rStyle w:val="Hipervnculo"/>
                <w:rFonts w:ascii="Palatino Linotype" w:hAnsi="Palatino Linotype"/>
                <w:noProof/>
              </w:rPr>
              <w:t>CONSIDERANDO</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_Toc83917161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6</w:t>
            </w:r>
            <w:r w:rsidR="00682B21" w:rsidRPr="00682B21">
              <w:rPr>
                <w:rFonts w:ascii="Palatino Linotype" w:hAnsi="Palatino Linotype"/>
                <w:noProof/>
                <w:webHidden/>
              </w:rPr>
              <w:fldChar w:fldCharType="end"/>
            </w:r>
          </w:hyperlink>
        </w:p>
        <w:p w14:paraId="16A4AC23" w14:textId="77777777" w:rsidR="00682B21" w:rsidRPr="00682B21" w:rsidRDefault="0029612A" w:rsidP="00682B21">
          <w:pPr>
            <w:pStyle w:val="TDC2"/>
            <w:spacing w:line="480" w:lineRule="auto"/>
            <w:rPr>
              <w:rFonts w:ascii="Palatino Linotype" w:hAnsi="Palatino Linotype"/>
              <w:noProof/>
              <w:sz w:val="22"/>
              <w:szCs w:val="22"/>
              <w:lang w:val="es-MX" w:eastAsia="es-MX"/>
            </w:rPr>
          </w:pPr>
          <w:hyperlink w:anchor="_Toc83917162" w:history="1">
            <w:r w:rsidR="00682B21" w:rsidRPr="00682B21">
              <w:rPr>
                <w:rStyle w:val="Hipervnculo"/>
                <w:rFonts w:ascii="Palatino Linotype" w:hAnsi="Palatino Linotype"/>
                <w:b/>
                <w:noProof/>
              </w:rPr>
              <w:t>PRIMERO. De la competencia</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_Toc83917162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6</w:t>
            </w:r>
            <w:r w:rsidR="00682B21" w:rsidRPr="00682B21">
              <w:rPr>
                <w:rFonts w:ascii="Palatino Linotype" w:hAnsi="Palatino Linotype"/>
                <w:noProof/>
                <w:webHidden/>
              </w:rPr>
              <w:fldChar w:fldCharType="end"/>
            </w:r>
          </w:hyperlink>
        </w:p>
        <w:p w14:paraId="466C6FFD" w14:textId="77777777" w:rsidR="00682B21" w:rsidRPr="00682B21" w:rsidRDefault="0029612A" w:rsidP="00682B21">
          <w:pPr>
            <w:pStyle w:val="TDC2"/>
            <w:spacing w:line="480" w:lineRule="auto"/>
            <w:rPr>
              <w:rFonts w:ascii="Palatino Linotype" w:hAnsi="Palatino Linotype"/>
              <w:noProof/>
              <w:sz w:val="22"/>
              <w:szCs w:val="22"/>
              <w:lang w:val="es-MX" w:eastAsia="es-MX"/>
            </w:rPr>
          </w:pPr>
          <w:hyperlink w:anchor="_Toc83917163" w:history="1">
            <w:r w:rsidR="00682B21" w:rsidRPr="00682B21">
              <w:rPr>
                <w:rStyle w:val="Hipervnculo"/>
                <w:rFonts w:ascii="Palatino Linotype" w:hAnsi="Palatino Linotype"/>
                <w:b/>
                <w:noProof/>
              </w:rPr>
              <w:t>SEGUNDO. De la oportunidad y procedencia.</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_Toc83917163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7</w:t>
            </w:r>
            <w:r w:rsidR="00682B21" w:rsidRPr="00682B21">
              <w:rPr>
                <w:rFonts w:ascii="Palatino Linotype" w:hAnsi="Palatino Linotype"/>
                <w:noProof/>
                <w:webHidden/>
              </w:rPr>
              <w:fldChar w:fldCharType="end"/>
            </w:r>
          </w:hyperlink>
        </w:p>
        <w:p w14:paraId="49111C5E" w14:textId="77777777" w:rsidR="00682B21" w:rsidRPr="00682B21" w:rsidRDefault="0029612A" w:rsidP="00682B21">
          <w:pPr>
            <w:pStyle w:val="TDC1"/>
            <w:tabs>
              <w:tab w:val="right" w:leader="dot" w:pos="8779"/>
            </w:tabs>
            <w:spacing w:line="480" w:lineRule="auto"/>
            <w:rPr>
              <w:rFonts w:ascii="Palatino Linotype" w:hAnsi="Palatino Linotype"/>
              <w:noProof/>
              <w:sz w:val="22"/>
              <w:szCs w:val="22"/>
              <w:lang w:val="es-MX" w:eastAsia="es-MX"/>
            </w:rPr>
          </w:pPr>
          <w:hyperlink w:anchor="_Toc83917164" w:history="1">
            <w:r w:rsidR="00682B21" w:rsidRPr="00682B21">
              <w:rPr>
                <w:rStyle w:val="Hipervnculo"/>
                <w:rFonts w:ascii="Palatino Linotype" w:hAnsi="Palatino Linotype"/>
                <w:noProof/>
              </w:rPr>
              <w:t>TERCERO. Planteamiento de la Litis.</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_Toc83917164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8</w:t>
            </w:r>
            <w:r w:rsidR="00682B21" w:rsidRPr="00682B21">
              <w:rPr>
                <w:rFonts w:ascii="Palatino Linotype" w:hAnsi="Palatino Linotype"/>
                <w:noProof/>
                <w:webHidden/>
              </w:rPr>
              <w:fldChar w:fldCharType="end"/>
            </w:r>
          </w:hyperlink>
        </w:p>
        <w:p w14:paraId="307A2BB9" w14:textId="77777777" w:rsidR="00682B21" w:rsidRPr="00682B21" w:rsidRDefault="0029612A" w:rsidP="00682B21">
          <w:pPr>
            <w:pStyle w:val="TDC1"/>
            <w:tabs>
              <w:tab w:val="right" w:leader="dot" w:pos="8779"/>
            </w:tabs>
            <w:spacing w:line="480" w:lineRule="auto"/>
            <w:rPr>
              <w:rFonts w:ascii="Palatino Linotype" w:hAnsi="Palatino Linotype"/>
              <w:noProof/>
              <w:sz w:val="22"/>
              <w:szCs w:val="22"/>
              <w:lang w:val="es-MX" w:eastAsia="es-MX"/>
            </w:rPr>
          </w:pPr>
          <w:hyperlink w:anchor="_Toc83917165" w:history="1">
            <w:r w:rsidR="00682B21" w:rsidRPr="00682B21">
              <w:rPr>
                <w:rStyle w:val="Hipervnculo"/>
                <w:rFonts w:ascii="Palatino Linotype" w:hAnsi="Palatino Linotype"/>
                <w:noProof/>
              </w:rPr>
              <w:t>CUARTO. Estudio y resolución del asunto</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_Toc83917165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8</w:t>
            </w:r>
            <w:r w:rsidR="00682B21" w:rsidRPr="00682B21">
              <w:rPr>
                <w:rFonts w:ascii="Palatino Linotype" w:hAnsi="Palatino Linotype"/>
                <w:noProof/>
                <w:webHidden/>
              </w:rPr>
              <w:fldChar w:fldCharType="end"/>
            </w:r>
          </w:hyperlink>
        </w:p>
        <w:p w14:paraId="59EC2F6C" w14:textId="77777777" w:rsidR="00682B21" w:rsidRPr="00682B21" w:rsidRDefault="0029612A" w:rsidP="00682B21">
          <w:pPr>
            <w:pStyle w:val="TDC2"/>
            <w:spacing w:line="480" w:lineRule="auto"/>
            <w:rPr>
              <w:rFonts w:ascii="Palatino Linotype" w:hAnsi="Palatino Linotype"/>
              <w:noProof/>
              <w:sz w:val="22"/>
              <w:szCs w:val="22"/>
              <w:lang w:val="es-MX" w:eastAsia="es-MX"/>
            </w:rPr>
          </w:pPr>
          <w:hyperlink w:anchor="_Toc83917166" w:history="1">
            <w:r w:rsidR="00682B21" w:rsidRPr="00682B21">
              <w:rPr>
                <w:rStyle w:val="Hipervnculo"/>
                <w:rFonts w:ascii="Palatino Linotype" w:hAnsi="Palatino Linotype"/>
                <w:b/>
                <w:noProof/>
              </w:rPr>
              <w:t>A.</w:t>
            </w:r>
            <w:r w:rsidR="00682B21" w:rsidRPr="00682B21">
              <w:rPr>
                <w:rFonts w:ascii="Palatino Linotype" w:hAnsi="Palatino Linotype"/>
                <w:noProof/>
                <w:sz w:val="22"/>
                <w:szCs w:val="22"/>
                <w:lang w:val="es-MX" w:eastAsia="es-MX"/>
              </w:rPr>
              <w:tab/>
            </w:r>
            <w:r w:rsidR="00682B21" w:rsidRPr="00682B21">
              <w:rPr>
                <w:rStyle w:val="Hipervnculo"/>
                <w:rFonts w:ascii="Palatino Linotype" w:hAnsi="Palatino Linotype"/>
                <w:b/>
                <w:noProof/>
              </w:rPr>
              <w:t>De la búsqueda exhaustiva y razonable.</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_Toc83917166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9</w:t>
            </w:r>
            <w:r w:rsidR="00682B21" w:rsidRPr="00682B21">
              <w:rPr>
                <w:rFonts w:ascii="Palatino Linotype" w:hAnsi="Palatino Linotype"/>
                <w:noProof/>
                <w:webHidden/>
              </w:rPr>
              <w:fldChar w:fldCharType="end"/>
            </w:r>
          </w:hyperlink>
        </w:p>
        <w:p w14:paraId="54E42C8F" w14:textId="77777777" w:rsidR="00682B21" w:rsidRPr="00682B21" w:rsidRDefault="0029612A" w:rsidP="00682B21">
          <w:pPr>
            <w:pStyle w:val="TDC2"/>
            <w:spacing w:line="480" w:lineRule="auto"/>
            <w:rPr>
              <w:rFonts w:ascii="Palatino Linotype" w:hAnsi="Palatino Linotype"/>
              <w:noProof/>
              <w:sz w:val="22"/>
              <w:szCs w:val="22"/>
              <w:lang w:val="es-MX" w:eastAsia="es-MX"/>
            </w:rPr>
          </w:pPr>
          <w:hyperlink w:anchor="_Toc83917167" w:history="1">
            <w:r w:rsidR="00682B21" w:rsidRPr="00682B21">
              <w:rPr>
                <w:rStyle w:val="Hipervnculo"/>
                <w:rFonts w:ascii="Palatino Linotype" w:hAnsi="Palatino Linotype"/>
                <w:b/>
                <w:noProof/>
              </w:rPr>
              <w:t>B.</w:t>
            </w:r>
            <w:r w:rsidR="00682B21" w:rsidRPr="00682B21">
              <w:rPr>
                <w:rFonts w:ascii="Palatino Linotype" w:hAnsi="Palatino Linotype"/>
                <w:noProof/>
                <w:sz w:val="22"/>
                <w:szCs w:val="22"/>
                <w:lang w:val="es-MX" w:eastAsia="es-MX"/>
              </w:rPr>
              <w:tab/>
            </w:r>
            <w:r w:rsidR="00682B21" w:rsidRPr="00682B21">
              <w:rPr>
                <w:rStyle w:val="Hipervnculo"/>
                <w:rFonts w:ascii="Palatino Linotype" w:hAnsi="Palatino Linotype"/>
                <w:b/>
                <w:noProof/>
              </w:rPr>
              <w:t>Plus petitio.</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_Toc83917167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14</w:t>
            </w:r>
            <w:r w:rsidR="00682B21" w:rsidRPr="00682B21">
              <w:rPr>
                <w:rFonts w:ascii="Palatino Linotype" w:hAnsi="Palatino Linotype"/>
                <w:noProof/>
                <w:webHidden/>
              </w:rPr>
              <w:fldChar w:fldCharType="end"/>
            </w:r>
          </w:hyperlink>
        </w:p>
        <w:p w14:paraId="508E3A1F" w14:textId="77777777" w:rsidR="00682B21" w:rsidRPr="00682B21" w:rsidRDefault="0029612A" w:rsidP="00682B21">
          <w:pPr>
            <w:pStyle w:val="TDC1"/>
            <w:tabs>
              <w:tab w:val="right" w:leader="dot" w:pos="8779"/>
            </w:tabs>
            <w:spacing w:line="480" w:lineRule="auto"/>
            <w:rPr>
              <w:rFonts w:ascii="Palatino Linotype" w:hAnsi="Palatino Linotype"/>
              <w:noProof/>
              <w:sz w:val="22"/>
              <w:szCs w:val="22"/>
              <w:lang w:val="es-MX" w:eastAsia="es-MX"/>
            </w:rPr>
          </w:pPr>
          <w:hyperlink w:anchor="_Toc83917168" w:history="1">
            <w:r w:rsidR="00682B21" w:rsidRPr="00682B21">
              <w:rPr>
                <w:rStyle w:val="Hipervnculo"/>
                <w:rFonts w:ascii="Palatino Linotype" w:eastAsia="Calibri" w:hAnsi="Palatino Linotype"/>
                <w:noProof/>
              </w:rPr>
              <w:t>SEXTO. DECISIÓN.</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_Toc83917168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17</w:t>
            </w:r>
            <w:r w:rsidR="00682B21" w:rsidRPr="00682B21">
              <w:rPr>
                <w:rFonts w:ascii="Palatino Linotype" w:hAnsi="Palatino Linotype"/>
                <w:noProof/>
                <w:webHidden/>
              </w:rPr>
              <w:fldChar w:fldCharType="end"/>
            </w:r>
          </w:hyperlink>
        </w:p>
        <w:p w14:paraId="7B589EBC" w14:textId="77777777" w:rsidR="00682B21" w:rsidRPr="00682B21" w:rsidRDefault="0029612A" w:rsidP="00682B21">
          <w:pPr>
            <w:pStyle w:val="TDC1"/>
            <w:tabs>
              <w:tab w:val="right" w:leader="dot" w:pos="8779"/>
            </w:tabs>
            <w:spacing w:line="480" w:lineRule="auto"/>
            <w:rPr>
              <w:rFonts w:ascii="Palatino Linotype" w:hAnsi="Palatino Linotype"/>
              <w:noProof/>
              <w:sz w:val="22"/>
              <w:szCs w:val="22"/>
              <w:lang w:val="es-MX" w:eastAsia="es-MX"/>
            </w:rPr>
          </w:pPr>
          <w:hyperlink w:anchor="_Toc83917169" w:history="1">
            <w:r w:rsidR="00682B21" w:rsidRPr="00682B21">
              <w:rPr>
                <w:rStyle w:val="Hipervnculo"/>
                <w:rFonts w:ascii="Palatino Linotype" w:eastAsia="Times New Roman" w:hAnsi="Palatino Linotype" w:cstheme="majorBidi"/>
                <w:b/>
                <w:bCs/>
                <w:noProof/>
              </w:rPr>
              <w:t>R E S O L U T I V O S</w:t>
            </w:r>
            <w:r w:rsidR="00682B21" w:rsidRPr="00682B21">
              <w:rPr>
                <w:rFonts w:ascii="Palatino Linotype" w:hAnsi="Palatino Linotype"/>
                <w:noProof/>
                <w:webHidden/>
              </w:rPr>
              <w:tab/>
            </w:r>
            <w:r w:rsidR="00682B21" w:rsidRPr="00682B21">
              <w:rPr>
                <w:rFonts w:ascii="Palatino Linotype" w:hAnsi="Palatino Linotype"/>
                <w:noProof/>
                <w:webHidden/>
              </w:rPr>
              <w:fldChar w:fldCharType="begin"/>
            </w:r>
            <w:r w:rsidR="00682B21" w:rsidRPr="00682B21">
              <w:rPr>
                <w:rFonts w:ascii="Palatino Linotype" w:hAnsi="Palatino Linotype"/>
                <w:noProof/>
                <w:webHidden/>
              </w:rPr>
              <w:instrText xml:space="preserve"> PAGEREF _Toc83917169 \h </w:instrText>
            </w:r>
            <w:r w:rsidR="00682B21" w:rsidRPr="00682B21">
              <w:rPr>
                <w:rFonts w:ascii="Palatino Linotype" w:hAnsi="Palatino Linotype"/>
                <w:noProof/>
                <w:webHidden/>
              </w:rPr>
            </w:r>
            <w:r w:rsidR="00682B21" w:rsidRPr="00682B21">
              <w:rPr>
                <w:rFonts w:ascii="Palatino Linotype" w:hAnsi="Palatino Linotype"/>
                <w:noProof/>
                <w:webHidden/>
              </w:rPr>
              <w:fldChar w:fldCharType="separate"/>
            </w:r>
            <w:r w:rsidR="00682B21" w:rsidRPr="00682B21">
              <w:rPr>
                <w:rFonts w:ascii="Palatino Linotype" w:hAnsi="Palatino Linotype"/>
                <w:noProof/>
                <w:webHidden/>
              </w:rPr>
              <w:t>18</w:t>
            </w:r>
            <w:r w:rsidR="00682B21" w:rsidRPr="00682B21">
              <w:rPr>
                <w:rFonts w:ascii="Palatino Linotype" w:hAnsi="Palatino Linotype"/>
                <w:noProof/>
                <w:webHidden/>
              </w:rPr>
              <w:fldChar w:fldCharType="end"/>
            </w:r>
          </w:hyperlink>
        </w:p>
        <w:p w14:paraId="44970536" w14:textId="28F604DF" w:rsidR="00554DF4" w:rsidRPr="002152A6" w:rsidRDefault="00554DF4" w:rsidP="00554DF4">
          <w:pPr>
            <w:spacing w:line="480" w:lineRule="auto"/>
          </w:pPr>
          <w:r w:rsidRPr="002152A6">
            <w:rPr>
              <w:rFonts w:ascii="Palatino Linotype" w:hAnsi="Palatino Linotype"/>
              <w:b/>
              <w:bCs/>
              <w:lang w:val="es-ES"/>
            </w:rPr>
            <w:fldChar w:fldCharType="end"/>
          </w:r>
        </w:p>
      </w:sdtContent>
    </w:sdt>
    <w:p w14:paraId="70AFB617" w14:textId="1E97A33F" w:rsidR="009D4B58" w:rsidRDefault="009D4B58" w:rsidP="00554DF4">
      <w:pPr>
        <w:spacing w:before="240" w:after="240" w:line="360" w:lineRule="auto"/>
        <w:jc w:val="both"/>
        <w:rPr>
          <w:rFonts w:ascii="Palatino Linotype" w:hAnsi="Palatino Linotype"/>
        </w:rPr>
      </w:pPr>
    </w:p>
    <w:p w14:paraId="3A5E65C7" w14:textId="52735E7B" w:rsidR="00CE71FC" w:rsidRDefault="00CE71FC" w:rsidP="00554DF4">
      <w:pPr>
        <w:spacing w:before="240" w:after="240" w:line="360" w:lineRule="auto"/>
        <w:jc w:val="both"/>
        <w:rPr>
          <w:rFonts w:ascii="Palatino Linotype" w:hAnsi="Palatino Linotype"/>
        </w:rPr>
      </w:pPr>
    </w:p>
    <w:p w14:paraId="2EFC70B2" w14:textId="77777777" w:rsidR="00CE71FC" w:rsidRDefault="00CE71FC" w:rsidP="00554DF4">
      <w:pPr>
        <w:spacing w:before="240" w:after="240" w:line="360" w:lineRule="auto"/>
        <w:jc w:val="both"/>
        <w:rPr>
          <w:rFonts w:ascii="Palatino Linotype" w:hAnsi="Palatino Linotype"/>
        </w:rPr>
      </w:pPr>
    </w:p>
    <w:p w14:paraId="7BC99E4C" w14:textId="537D7025" w:rsidR="00554DF4" w:rsidRPr="002152A6" w:rsidRDefault="00554DF4" w:rsidP="00554DF4">
      <w:pPr>
        <w:spacing w:before="240" w:after="240" w:line="360" w:lineRule="auto"/>
        <w:jc w:val="both"/>
        <w:rPr>
          <w:rFonts w:ascii="Palatino Linotype" w:hAnsi="Palatino Linotype"/>
        </w:rPr>
      </w:pPr>
      <w:r w:rsidRPr="002152A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9054A7">
        <w:rPr>
          <w:rFonts w:ascii="Palatino Linotype" w:hAnsi="Palatino Linotype"/>
        </w:rPr>
        <w:t>seis</w:t>
      </w:r>
      <w:r w:rsidRPr="00B23C9B">
        <w:rPr>
          <w:rFonts w:ascii="Palatino Linotype" w:hAnsi="Palatino Linotype"/>
          <w:highlight w:val="yellow"/>
        </w:rPr>
        <w:t xml:space="preserve"> (</w:t>
      </w:r>
      <w:r w:rsidR="009054A7">
        <w:rPr>
          <w:rFonts w:ascii="Palatino Linotype" w:hAnsi="Palatino Linotype"/>
          <w:highlight w:val="yellow"/>
        </w:rPr>
        <w:t>6</w:t>
      </w:r>
      <w:r w:rsidRPr="00B23C9B">
        <w:rPr>
          <w:rFonts w:ascii="Palatino Linotype" w:hAnsi="Palatino Linotype"/>
          <w:highlight w:val="yellow"/>
        </w:rPr>
        <w:t xml:space="preserve">) de </w:t>
      </w:r>
      <w:r w:rsidR="009054A7">
        <w:rPr>
          <w:rFonts w:ascii="Palatino Linotype" w:hAnsi="Palatino Linotype"/>
          <w:highlight w:val="yellow"/>
        </w:rPr>
        <w:t>octubre</w:t>
      </w:r>
      <w:r w:rsidRPr="00B23C9B">
        <w:rPr>
          <w:rFonts w:ascii="Palatino Linotype" w:hAnsi="Palatino Linotype"/>
          <w:highlight w:val="yellow"/>
        </w:rPr>
        <w:t xml:space="preserve"> de dos mil </w:t>
      </w:r>
      <w:r w:rsidR="00F76C2F" w:rsidRPr="00B23C9B">
        <w:rPr>
          <w:rFonts w:ascii="Palatino Linotype" w:hAnsi="Palatino Linotype"/>
          <w:highlight w:val="yellow"/>
        </w:rPr>
        <w:t>veint</w:t>
      </w:r>
      <w:r w:rsidR="00DA062E">
        <w:rPr>
          <w:rFonts w:ascii="Palatino Linotype" w:hAnsi="Palatino Linotype"/>
          <w:highlight w:val="yellow"/>
        </w:rPr>
        <w:t>iuno</w:t>
      </w:r>
      <w:r w:rsidRPr="00B23C9B">
        <w:rPr>
          <w:rFonts w:ascii="Palatino Linotype" w:hAnsi="Palatino Linotype"/>
          <w:highlight w:val="yellow"/>
        </w:rPr>
        <w:t>.</w:t>
      </w:r>
    </w:p>
    <w:p w14:paraId="00CABD3A" w14:textId="524B4B7A" w:rsidR="00554DF4" w:rsidRDefault="00554DF4" w:rsidP="00353EB6">
      <w:pPr>
        <w:pStyle w:val="Encabezado"/>
        <w:spacing w:line="360" w:lineRule="auto"/>
        <w:jc w:val="both"/>
        <w:rPr>
          <w:rFonts w:ascii="Palatino Linotype" w:hAnsi="Palatino Linotype"/>
        </w:rPr>
      </w:pPr>
      <w:r w:rsidRPr="002152A6">
        <w:rPr>
          <w:rFonts w:ascii="Palatino Linotype" w:hAnsi="Palatino Linotype"/>
          <w:b/>
        </w:rPr>
        <w:t>VISTO el</w:t>
      </w:r>
      <w:r w:rsidRPr="002152A6">
        <w:rPr>
          <w:rFonts w:ascii="Palatino Linotype" w:hAnsi="Palatino Linotype"/>
        </w:rPr>
        <w:t xml:space="preserve"> expediente electrónico formado con</w:t>
      </w:r>
      <w:r w:rsidR="00353EB6">
        <w:rPr>
          <w:rFonts w:ascii="Palatino Linotype" w:hAnsi="Palatino Linotype"/>
        </w:rPr>
        <w:t xml:space="preserve"> motivo del recurso de revisión</w:t>
      </w:r>
      <w:r w:rsidR="00353EB6" w:rsidRPr="00B722A5">
        <w:rPr>
          <w:rFonts w:ascii="Palatino Linotype" w:hAnsi="Palatino Linotype"/>
          <w:sz w:val="28"/>
        </w:rPr>
        <w:t xml:space="preserve"> </w:t>
      </w:r>
      <w:r w:rsidR="009054A7" w:rsidRPr="009054A7">
        <w:rPr>
          <w:rFonts w:ascii="Palatino Linotype" w:hAnsi="Palatino Linotype" w:cs="Arial"/>
          <w:b/>
          <w:bCs/>
          <w:szCs w:val="22"/>
          <w:lang w:eastAsia="es-MX"/>
        </w:rPr>
        <w:t>04118/INFOEM/IP/RR/2021</w:t>
      </w:r>
      <w:r w:rsidRPr="002152A6">
        <w:rPr>
          <w:rFonts w:ascii="Palatino Linotype" w:hAnsi="Palatino Linotype" w:cs="Arial"/>
          <w:b/>
          <w:bCs/>
        </w:rPr>
        <w:t xml:space="preserve">, </w:t>
      </w:r>
      <w:r w:rsidR="00953702">
        <w:rPr>
          <w:rFonts w:ascii="Palatino Linotype" w:hAnsi="Palatino Linotype"/>
        </w:rPr>
        <w:t xml:space="preserve">promovido por </w:t>
      </w:r>
      <w:r w:rsidR="000C2F64" w:rsidRPr="000C2F64">
        <w:rPr>
          <w:rFonts w:ascii="Palatino Linotype" w:hAnsi="Palatino Linotype"/>
          <w:b/>
          <w:szCs w:val="22"/>
        </w:rPr>
        <w:t>XXXXXXXXXXXXXXXXXXXXXX</w:t>
      </w:r>
      <w:r w:rsidR="00B23C9B">
        <w:rPr>
          <w:rFonts w:ascii="Palatino Linotype" w:hAnsi="Palatino Linotype"/>
        </w:rPr>
        <w:t>,</w:t>
      </w:r>
      <w:r w:rsidR="0026533C" w:rsidRPr="002152A6">
        <w:rPr>
          <w:rFonts w:ascii="Palatino Linotype" w:hAnsi="Palatino Linotype"/>
        </w:rPr>
        <w:t xml:space="preserve"> </w:t>
      </w:r>
      <w:r w:rsidRPr="002152A6">
        <w:rPr>
          <w:rFonts w:ascii="Palatino Linotype" w:hAnsi="Palatino Linotype"/>
        </w:rPr>
        <w:t xml:space="preserve">en su calidad de </w:t>
      </w:r>
      <w:r w:rsidRPr="002152A6">
        <w:rPr>
          <w:rFonts w:ascii="Palatino Linotype" w:hAnsi="Palatino Linotype"/>
          <w:b/>
        </w:rPr>
        <w:t>RECURRENTE</w:t>
      </w:r>
      <w:r w:rsidRPr="002152A6">
        <w:rPr>
          <w:rFonts w:ascii="Palatino Linotype" w:hAnsi="Palatino Linotype" w:cs="Arial"/>
        </w:rPr>
        <w:t xml:space="preserve">, en contra de la respuesta del </w:t>
      </w:r>
      <w:r w:rsidR="009054A7" w:rsidRPr="009054A7">
        <w:rPr>
          <w:rFonts w:ascii="Palatino Linotype" w:hAnsi="Palatino Linotype"/>
          <w:b/>
          <w:bCs/>
          <w:szCs w:val="22"/>
        </w:rPr>
        <w:t>Instituto Electoral del Estado de México</w:t>
      </w:r>
      <w:r w:rsidRPr="002152A6">
        <w:rPr>
          <w:rFonts w:ascii="Palatino Linotype" w:hAnsi="Palatino Linotype" w:cs="Arial"/>
        </w:rPr>
        <w:t>,</w:t>
      </w:r>
      <w:r w:rsidRPr="002152A6">
        <w:rPr>
          <w:rFonts w:ascii="Palatino Linotype" w:hAnsi="Palatino Linotype"/>
          <w:b/>
        </w:rPr>
        <w:t xml:space="preserve"> </w:t>
      </w:r>
      <w:r w:rsidRPr="002152A6">
        <w:rPr>
          <w:rFonts w:ascii="Palatino Linotype" w:hAnsi="Palatino Linotype"/>
        </w:rPr>
        <w:t>en lo sucesivo el</w:t>
      </w:r>
      <w:r w:rsidRPr="002152A6">
        <w:rPr>
          <w:rFonts w:ascii="Palatino Linotype" w:hAnsi="Palatino Linotype"/>
          <w:b/>
        </w:rPr>
        <w:t xml:space="preserve"> SUJETO OBLIGADO, </w:t>
      </w:r>
      <w:r w:rsidRPr="002152A6">
        <w:rPr>
          <w:rFonts w:ascii="Palatino Linotype" w:hAnsi="Palatino Linotype"/>
        </w:rPr>
        <w:t>se procede a dictar la presente resoluci</w:t>
      </w:r>
      <w:r w:rsidR="007E13CE">
        <w:rPr>
          <w:rFonts w:ascii="Palatino Linotype" w:hAnsi="Palatino Linotype"/>
        </w:rPr>
        <w:t>ón, con base en los siguientes:</w:t>
      </w:r>
    </w:p>
    <w:p w14:paraId="7CCA1808" w14:textId="77777777" w:rsidR="00554DF4" w:rsidRPr="002152A6" w:rsidRDefault="00554DF4" w:rsidP="00554DF4">
      <w:pPr>
        <w:pStyle w:val="Ttulo1"/>
        <w:jc w:val="center"/>
      </w:pPr>
      <w:bookmarkStart w:id="0" w:name="_Toc83917160"/>
      <w:r w:rsidRPr="002152A6">
        <w:t>ANTECEDENTES</w:t>
      </w:r>
      <w:bookmarkEnd w:id="0"/>
    </w:p>
    <w:p w14:paraId="7008F36D" w14:textId="77777777" w:rsidR="00554DF4" w:rsidRPr="002152A6" w:rsidRDefault="00554DF4" w:rsidP="00554DF4">
      <w:pPr>
        <w:rPr>
          <w:lang w:val="es-MX" w:eastAsia="en-US"/>
        </w:rPr>
      </w:pPr>
    </w:p>
    <w:p w14:paraId="226F8008" w14:textId="2502904A" w:rsidR="00554DF4" w:rsidRPr="002152A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Calibri" w:hAnsi="Palatino Linotype" w:cs="Arial"/>
          <w:lang w:val="es-ES"/>
        </w:rPr>
        <w:t xml:space="preserve">El día </w:t>
      </w:r>
      <w:r w:rsidR="009054A7">
        <w:rPr>
          <w:rFonts w:ascii="Palatino Linotype" w:eastAsia="Calibri" w:hAnsi="Palatino Linotype" w:cs="Arial"/>
          <w:lang w:val="es-ES"/>
        </w:rPr>
        <w:t>tres</w:t>
      </w:r>
      <w:r w:rsidR="00DA062E">
        <w:rPr>
          <w:rFonts w:ascii="Palatino Linotype" w:eastAsia="Calibri" w:hAnsi="Palatino Linotype" w:cs="Arial"/>
          <w:lang w:val="es-ES"/>
        </w:rPr>
        <w:t xml:space="preserve"> </w:t>
      </w:r>
      <w:r w:rsidRPr="002152A6">
        <w:rPr>
          <w:rFonts w:ascii="Palatino Linotype" w:eastAsia="Calibri" w:hAnsi="Palatino Linotype" w:cs="Arial"/>
          <w:lang w:val="es-ES"/>
        </w:rPr>
        <w:t>(</w:t>
      </w:r>
      <w:r w:rsidR="009054A7">
        <w:rPr>
          <w:rFonts w:ascii="Palatino Linotype" w:eastAsia="Calibri" w:hAnsi="Palatino Linotype" w:cs="Arial"/>
          <w:lang w:val="es-ES"/>
        </w:rPr>
        <w:t>3</w:t>
      </w:r>
      <w:r w:rsidRPr="002152A6">
        <w:rPr>
          <w:rFonts w:ascii="Palatino Linotype" w:eastAsia="Calibri" w:hAnsi="Palatino Linotype" w:cs="Arial"/>
          <w:lang w:val="es-ES"/>
        </w:rPr>
        <w:t xml:space="preserve">) </w:t>
      </w:r>
      <w:r w:rsidRPr="002152A6">
        <w:rPr>
          <w:rFonts w:ascii="Palatino Linotype" w:eastAsia="Calibri" w:hAnsi="Palatino Linotype" w:cs="Times New Roman"/>
          <w:lang w:val="es-ES"/>
        </w:rPr>
        <w:t>de</w:t>
      </w:r>
      <w:r w:rsidR="00DD65E4" w:rsidRPr="002152A6">
        <w:rPr>
          <w:rFonts w:ascii="Palatino Linotype" w:eastAsia="Calibri" w:hAnsi="Palatino Linotype" w:cs="Times New Roman"/>
          <w:lang w:val="es-ES"/>
        </w:rPr>
        <w:t xml:space="preserve"> </w:t>
      </w:r>
      <w:r w:rsidR="009054A7">
        <w:rPr>
          <w:rFonts w:ascii="Palatino Linotype" w:eastAsia="Calibri" w:hAnsi="Palatino Linotype" w:cs="Times New Roman"/>
          <w:lang w:val="es-ES"/>
        </w:rPr>
        <w:t>agosto</w:t>
      </w:r>
      <w:r w:rsidRPr="002152A6">
        <w:rPr>
          <w:rFonts w:ascii="Palatino Linotype" w:eastAsia="Calibri" w:hAnsi="Palatino Linotype" w:cs="Times New Roman"/>
          <w:lang w:val="es-ES"/>
        </w:rPr>
        <w:t xml:space="preserve"> de dos mil</w:t>
      </w:r>
      <w:r w:rsidR="001D7A5B">
        <w:rPr>
          <w:rFonts w:ascii="Palatino Linotype" w:eastAsia="Calibri" w:hAnsi="Palatino Linotype" w:cs="Times New Roman"/>
          <w:lang w:val="es-ES"/>
        </w:rPr>
        <w:t xml:space="preserve"> veint</w:t>
      </w:r>
      <w:r w:rsidR="00011A9D">
        <w:rPr>
          <w:rFonts w:ascii="Palatino Linotype" w:eastAsia="Calibri" w:hAnsi="Palatino Linotype" w:cs="Times New Roman"/>
          <w:lang w:val="es-ES"/>
        </w:rPr>
        <w:t>iuno</w:t>
      </w:r>
      <w:r w:rsidRPr="002152A6">
        <w:rPr>
          <w:rFonts w:ascii="Palatino Linotype" w:eastAsia="Calibri" w:hAnsi="Palatino Linotype" w:cs="Arial"/>
          <w:lang w:val="es-ES"/>
        </w:rPr>
        <w:t>,</w:t>
      </w:r>
      <w:r w:rsidRPr="002152A6">
        <w:rPr>
          <w:rFonts w:ascii="Palatino Linotype" w:eastAsia="Calibri" w:hAnsi="Palatino Linotype" w:cs="Times New Roman"/>
          <w:lang w:val="es-ES"/>
        </w:rPr>
        <w:t xml:space="preserve"> </w:t>
      </w:r>
      <w:r w:rsidRPr="002152A6">
        <w:rPr>
          <w:rFonts w:ascii="Palatino Linotype" w:eastAsia="Calibri" w:hAnsi="Palatino Linotype" w:cs="Times New Roman"/>
          <w:b/>
          <w:lang w:val="es-ES"/>
        </w:rPr>
        <w:t>EL RECURRENTE</w:t>
      </w:r>
      <w:r w:rsidR="00F72810">
        <w:rPr>
          <w:rFonts w:ascii="Palatino Linotype" w:eastAsia="Calibri" w:hAnsi="Palatino Linotype" w:cs="Times New Roman"/>
          <w:b/>
          <w:lang w:val="es-ES"/>
        </w:rPr>
        <w:t xml:space="preserve"> </w:t>
      </w:r>
      <w:r w:rsidR="00F72810" w:rsidRPr="00F72810">
        <w:rPr>
          <w:rFonts w:ascii="Palatino Linotype" w:eastAsia="Calibri" w:hAnsi="Palatino Linotype" w:cs="Times New Roman"/>
          <w:bCs/>
          <w:lang w:val="es-ES"/>
        </w:rPr>
        <w:t>presentó</w:t>
      </w:r>
      <w:r w:rsidRPr="002152A6">
        <w:rPr>
          <w:rFonts w:ascii="Palatino Linotype" w:hAnsi="Palatino Linotype"/>
          <w:b/>
        </w:rPr>
        <w:t>,</w:t>
      </w:r>
      <w:r w:rsidRPr="002152A6">
        <w:rPr>
          <w:rFonts w:ascii="Palatino Linotype" w:eastAsia="Calibri" w:hAnsi="Palatino Linotype" w:cs="Arial"/>
          <w:lang w:val="es-ES"/>
        </w:rPr>
        <w:t xml:space="preserve"> ante el </w:t>
      </w:r>
      <w:r w:rsidRPr="002152A6">
        <w:rPr>
          <w:rFonts w:ascii="Palatino Linotype" w:eastAsia="Calibri" w:hAnsi="Palatino Linotype" w:cs="Arial"/>
          <w:b/>
          <w:lang w:val="es-ES"/>
        </w:rPr>
        <w:t>SUJETO OBLIGADO</w:t>
      </w:r>
      <w:r w:rsidRPr="002152A6">
        <w:rPr>
          <w:rFonts w:ascii="Palatino Linotype" w:eastAsia="Calibri" w:hAnsi="Palatino Linotype" w:cs="Arial"/>
        </w:rPr>
        <w:t xml:space="preserve"> vía </w:t>
      </w:r>
      <w:r w:rsidRPr="002152A6">
        <w:rPr>
          <w:rFonts w:ascii="Palatino Linotype" w:eastAsia="Calibri" w:hAnsi="Palatino Linotype" w:cs="Arial"/>
          <w:lang w:val="es-ES"/>
        </w:rPr>
        <w:t>Sistema de Acceso a la Información Mexiquense (</w:t>
      </w:r>
      <w:r w:rsidRPr="002152A6">
        <w:rPr>
          <w:rFonts w:ascii="Palatino Linotype" w:eastAsia="Calibri" w:hAnsi="Palatino Linotype" w:cs="Arial"/>
          <w:b/>
          <w:lang w:val="es-ES"/>
        </w:rPr>
        <w:t>SAIMEX)</w:t>
      </w:r>
      <w:r w:rsidRPr="002152A6">
        <w:rPr>
          <w:rFonts w:ascii="Palatino Linotype" w:eastAsia="Calibri" w:hAnsi="Palatino Linotype" w:cs="Arial"/>
          <w:lang w:val="es-ES"/>
        </w:rPr>
        <w:t xml:space="preserve">, la solicitud de información pública registrada con el número </w:t>
      </w:r>
      <w:r w:rsidR="00B12E16">
        <w:rPr>
          <w:rFonts w:ascii="Palatino Linotype" w:eastAsia="Calibri" w:hAnsi="Palatino Linotype" w:cs="Arial"/>
          <w:b/>
          <w:lang w:val="es-ES"/>
        </w:rPr>
        <w:t>00</w:t>
      </w:r>
      <w:r w:rsidR="009054A7">
        <w:rPr>
          <w:rFonts w:ascii="Palatino Linotype" w:eastAsia="Calibri" w:hAnsi="Palatino Linotype" w:cs="Arial"/>
          <w:b/>
          <w:lang w:val="es-ES"/>
        </w:rPr>
        <w:t>639</w:t>
      </w:r>
      <w:r w:rsidR="00B12E16">
        <w:rPr>
          <w:rFonts w:ascii="Palatino Linotype" w:eastAsia="Calibri" w:hAnsi="Palatino Linotype" w:cs="Arial"/>
          <w:b/>
          <w:lang w:val="es-ES"/>
        </w:rPr>
        <w:t>/</w:t>
      </w:r>
      <w:r w:rsidR="009054A7">
        <w:rPr>
          <w:rFonts w:ascii="Palatino Linotype" w:eastAsia="Calibri" w:hAnsi="Palatino Linotype" w:cs="Arial"/>
          <w:b/>
          <w:lang w:val="es-ES"/>
        </w:rPr>
        <w:t>IEEM</w:t>
      </w:r>
      <w:r w:rsidR="00DA062E">
        <w:rPr>
          <w:rFonts w:ascii="Palatino Linotype" w:eastAsia="Calibri" w:hAnsi="Palatino Linotype" w:cs="Arial"/>
          <w:b/>
          <w:lang w:val="es-ES"/>
        </w:rPr>
        <w:t>/</w:t>
      </w:r>
      <w:r w:rsidR="00B12E16">
        <w:rPr>
          <w:rFonts w:ascii="Palatino Linotype" w:eastAsia="Calibri" w:hAnsi="Palatino Linotype" w:cs="Arial"/>
          <w:b/>
          <w:lang w:val="es-ES"/>
        </w:rPr>
        <w:t>IP/202</w:t>
      </w:r>
      <w:r w:rsidR="00011A9D">
        <w:rPr>
          <w:rFonts w:ascii="Palatino Linotype" w:eastAsia="Calibri" w:hAnsi="Palatino Linotype" w:cs="Arial"/>
          <w:b/>
          <w:lang w:val="es-ES"/>
        </w:rPr>
        <w:t>1</w:t>
      </w:r>
      <w:r w:rsidRPr="002152A6">
        <w:rPr>
          <w:rFonts w:ascii="Palatino Linotype" w:hAnsi="Palatino Linotype"/>
          <w:b/>
        </w:rPr>
        <w:t xml:space="preserve"> </w:t>
      </w:r>
      <w:r w:rsidRPr="002152A6">
        <w:rPr>
          <w:rFonts w:ascii="Palatino Linotype" w:eastAsia="Calibri" w:hAnsi="Palatino Linotype" w:cs="Arial"/>
          <w:lang w:val="es-ES"/>
        </w:rPr>
        <w:t>mediante la cual solicitó lo siguiente:</w:t>
      </w:r>
    </w:p>
    <w:p w14:paraId="2A8F67E2" w14:textId="77777777" w:rsidR="00554DF4" w:rsidRPr="002152A6" w:rsidRDefault="00554DF4" w:rsidP="00554DF4">
      <w:pPr>
        <w:pStyle w:val="Prrafodelista"/>
        <w:spacing w:line="360" w:lineRule="auto"/>
        <w:ind w:left="0"/>
        <w:jc w:val="both"/>
        <w:rPr>
          <w:rFonts w:ascii="Palatino Linotype" w:eastAsia="Times New Roman" w:hAnsi="Palatino Linotype" w:cs="Arial"/>
          <w:lang w:val="es-ES"/>
        </w:rPr>
      </w:pPr>
    </w:p>
    <w:p w14:paraId="0EE7E67B" w14:textId="784DD0EF" w:rsidR="00CE71FC" w:rsidRDefault="00554DF4" w:rsidP="00CE71FC">
      <w:pPr>
        <w:ind w:left="567" w:right="567"/>
        <w:jc w:val="both"/>
        <w:rPr>
          <w:rFonts w:ascii="Palatino Linotype" w:eastAsia="Calibri" w:hAnsi="Palatino Linotype" w:cs="Arial"/>
          <w:i/>
          <w:sz w:val="22"/>
          <w:lang w:val="es-ES"/>
        </w:rPr>
      </w:pPr>
      <w:r w:rsidRPr="002152A6">
        <w:rPr>
          <w:rFonts w:ascii="Palatino Linotype" w:eastAsia="Calibri" w:hAnsi="Palatino Linotype" w:cs="Arial"/>
          <w:i/>
          <w:sz w:val="22"/>
          <w:lang w:val="es-ES"/>
        </w:rPr>
        <w:t>“</w:t>
      </w:r>
      <w:r w:rsidR="009054A7" w:rsidRPr="009054A7">
        <w:rPr>
          <w:rFonts w:ascii="Palatino Linotype" w:eastAsia="Times New Roman" w:hAnsi="Palatino Linotype" w:cs="Times New Roman"/>
          <w:i/>
          <w:sz w:val="22"/>
          <w:szCs w:val="14"/>
          <w:lang w:val="es-MX" w:eastAsia="es-MX"/>
        </w:rPr>
        <w:t>Por este medio y en mi derecho, requiero se me entreguen documentos en copia simple, de las denuncias presentadas ante la contraloría contra la ciudadana Fabiola Cienfuegos Arochi, quien labora en ese instituto en administración, referente a las agravantes cometidas por esta persona en las instalaciones de este instituto hacia otros vehículos, hacia sus compañeros, personal externo, personal eventual y bienes propiedad del instituto, así como las acciones disciplinarias que fueron tomadas de parte de la contraloría y de la propia dirección de administración, incluyendo copias de las resoluciones tomadas u oficios girados.</w:t>
      </w:r>
      <w:r w:rsidRPr="002152A6">
        <w:rPr>
          <w:rFonts w:ascii="Palatino Linotype" w:eastAsia="Calibri" w:hAnsi="Palatino Linotype" w:cs="Arial"/>
          <w:i/>
          <w:sz w:val="22"/>
          <w:lang w:val="es-ES"/>
        </w:rPr>
        <w:t>”</w:t>
      </w:r>
      <w:r w:rsidR="006A2EE7">
        <w:rPr>
          <w:rFonts w:ascii="Palatino Linotype" w:eastAsia="Calibri" w:hAnsi="Palatino Linotype" w:cs="Arial"/>
          <w:i/>
          <w:sz w:val="22"/>
          <w:lang w:val="es-ES"/>
        </w:rPr>
        <w:t xml:space="preserve"> </w:t>
      </w:r>
      <w:r w:rsidRPr="002152A6">
        <w:rPr>
          <w:rFonts w:ascii="Palatino Linotype" w:eastAsia="Calibri" w:hAnsi="Palatino Linotype" w:cs="Arial"/>
          <w:i/>
          <w:sz w:val="22"/>
          <w:lang w:val="es-ES"/>
        </w:rPr>
        <w:t>(Sic)</w:t>
      </w:r>
    </w:p>
    <w:p w14:paraId="06BB6472" w14:textId="5E0919F7" w:rsidR="00CE71FC" w:rsidRDefault="00CE71FC" w:rsidP="00CE71FC">
      <w:pPr>
        <w:ind w:right="567"/>
        <w:jc w:val="both"/>
        <w:rPr>
          <w:rFonts w:ascii="Palatino Linotype" w:eastAsia="Calibri" w:hAnsi="Palatino Linotype" w:cs="Arial"/>
          <w:i/>
          <w:sz w:val="22"/>
          <w:lang w:val="es-ES"/>
        </w:rPr>
      </w:pPr>
    </w:p>
    <w:p w14:paraId="4108244E" w14:textId="706597A7" w:rsidR="00CE71FC" w:rsidRDefault="00CE71FC" w:rsidP="00CE71FC">
      <w:pPr>
        <w:pStyle w:val="Prrafodelista"/>
        <w:ind w:right="567"/>
        <w:jc w:val="both"/>
        <w:rPr>
          <w:rFonts w:ascii="Palatino Linotype" w:eastAsia="Calibri" w:hAnsi="Palatino Linotype" w:cs="Arial"/>
          <w:b/>
          <w:bCs/>
          <w:i/>
          <w:sz w:val="22"/>
          <w:lang w:val="es-ES"/>
        </w:rPr>
      </w:pPr>
    </w:p>
    <w:p w14:paraId="43692616" w14:textId="77777777" w:rsidR="00554DF4" w:rsidRPr="00682B2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2152A6">
        <w:rPr>
          <w:rFonts w:ascii="Palatino Linotype" w:eastAsia="Times New Roman" w:hAnsi="Palatino Linotype" w:cs="Arial"/>
          <w:lang w:val="es-ES"/>
        </w:rPr>
        <w:t xml:space="preserve">Señaló como modalidad de entrega de la información a través del </w:t>
      </w:r>
      <w:r w:rsidRPr="002152A6">
        <w:rPr>
          <w:rFonts w:ascii="Palatino Linotype" w:eastAsia="Times New Roman" w:hAnsi="Palatino Linotype" w:cs="Arial"/>
          <w:b/>
          <w:lang w:val="es-ES"/>
        </w:rPr>
        <w:t>SAIMEX.</w:t>
      </w:r>
    </w:p>
    <w:p w14:paraId="1DE3753D" w14:textId="77777777" w:rsidR="00682B21" w:rsidRPr="00B12E16" w:rsidRDefault="00682B21" w:rsidP="00682B21">
      <w:pPr>
        <w:pStyle w:val="Prrafodelista"/>
        <w:spacing w:line="360" w:lineRule="auto"/>
        <w:ind w:left="0"/>
        <w:jc w:val="both"/>
        <w:rPr>
          <w:rFonts w:ascii="Palatino Linotype" w:eastAsia="Times New Roman" w:hAnsi="Palatino Linotype" w:cs="Arial"/>
          <w:lang w:val="es-ES"/>
        </w:rPr>
      </w:pPr>
    </w:p>
    <w:p w14:paraId="46CBBDCC" w14:textId="0E2BEAEE" w:rsidR="00554DF4" w:rsidRPr="004F2321"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FB0EDF">
        <w:rPr>
          <w:rFonts w:ascii="Palatino Linotype" w:eastAsia="Calibri" w:hAnsi="Palatino Linotype" w:cs="Times New Roman"/>
          <w:lang w:val="es-ES"/>
        </w:rPr>
        <w:lastRenderedPageBreak/>
        <w:t xml:space="preserve">El </w:t>
      </w:r>
      <w:r w:rsidR="009054A7">
        <w:rPr>
          <w:rFonts w:ascii="Palatino Linotype" w:eastAsia="Calibri" w:hAnsi="Palatino Linotype" w:cs="Times New Roman"/>
          <w:lang w:val="es-ES"/>
        </w:rPr>
        <w:t>diecisiete</w:t>
      </w:r>
      <w:r w:rsidR="00B12E16">
        <w:rPr>
          <w:rFonts w:ascii="Palatino Linotype" w:eastAsia="Calibri" w:hAnsi="Palatino Linotype" w:cs="Times New Roman"/>
          <w:lang w:val="es-ES"/>
        </w:rPr>
        <w:t xml:space="preserve"> </w:t>
      </w:r>
      <w:r w:rsidR="006D6CCC" w:rsidRPr="00FB0EDF">
        <w:rPr>
          <w:rFonts w:ascii="Palatino Linotype" w:eastAsia="Calibri" w:hAnsi="Palatino Linotype" w:cs="Arial"/>
          <w:lang w:val="es-ES"/>
        </w:rPr>
        <w:t>(</w:t>
      </w:r>
      <w:r w:rsidR="009054A7">
        <w:rPr>
          <w:rFonts w:ascii="Palatino Linotype" w:eastAsia="Calibri" w:hAnsi="Palatino Linotype" w:cs="Arial"/>
          <w:lang w:val="es-ES"/>
        </w:rPr>
        <w:t>17</w:t>
      </w:r>
      <w:r w:rsidR="006D6CCC" w:rsidRPr="00FB0EDF">
        <w:rPr>
          <w:rFonts w:ascii="Palatino Linotype" w:eastAsia="Calibri" w:hAnsi="Palatino Linotype" w:cs="Arial"/>
          <w:lang w:val="es-ES"/>
        </w:rPr>
        <w:t xml:space="preserve">) </w:t>
      </w:r>
      <w:r w:rsidR="006D6CCC" w:rsidRPr="00FB0EDF">
        <w:rPr>
          <w:rFonts w:ascii="Palatino Linotype" w:eastAsia="Calibri" w:hAnsi="Palatino Linotype" w:cs="Times New Roman"/>
          <w:lang w:val="es-ES"/>
        </w:rPr>
        <w:t xml:space="preserve">de </w:t>
      </w:r>
      <w:r w:rsidR="009054A7">
        <w:rPr>
          <w:rFonts w:ascii="Palatino Linotype" w:eastAsia="Calibri" w:hAnsi="Palatino Linotype" w:cs="Times New Roman"/>
          <w:lang w:val="es-ES"/>
        </w:rPr>
        <w:t>agosto</w:t>
      </w:r>
      <w:r w:rsidR="007838C0" w:rsidRPr="00FB0EDF">
        <w:rPr>
          <w:rFonts w:ascii="Palatino Linotype" w:eastAsia="Calibri" w:hAnsi="Palatino Linotype" w:cs="Times New Roman"/>
          <w:lang w:val="es-ES"/>
        </w:rPr>
        <w:t xml:space="preserve"> de dos mil veint</w:t>
      </w:r>
      <w:r w:rsidR="00011A9D">
        <w:rPr>
          <w:rFonts w:ascii="Palatino Linotype" w:eastAsia="Calibri" w:hAnsi="Palatino Linotype" w:cs="Times New Roman"/>
          <w:lang w:val="es-ES"/>
        </w:rPr>
        <w:t>iuno</w:t>
      </w:r>
      <w:r w:rsidRPr="00FB0EDF">
        <w:rPr>
          <w:rFonts w:ascii="Palatino Linotype" w:eastAsia="Calibri" w:hAnsi="Palatino Linotype" w:cs="Times New Roman"/>
          <w:lang w:val="es-ES"/>
        </w:rPr>
        <w:t xml:space="preserve">, el </w:t>
      </w:r>
      <w:r w:rsidRPr="00FB0EDF">
        <w:rPr>
          <w:rFonts w:ascii="Palatino Linotype" w:eastAsia="Calibri" w:hAnsi="Palatino Linotype" w:cs="Arial"/>
          <w:b/>
          <w:lang w:val="es-AR"/>
        </w:rPr>
        <w:t>SUJETO OBLIGADO</w:t>
      </w:r>
      <w:r w:rsidRPr="00FB0EDF">
        <w:rPr>
          <w:rFonts w:ascii="Palatino Linotype" w:eastAsia="Calibri" w:hAnsi="Palatino Linotype" w:cs="Arial"/>
          <w:b/>
          <w:i/>
          <w:lang w:val="es-AR"/>
        </w:rPr>
        <w:t xml:space="preserve"> </w:t>
      </w:r>
      <w:r w:rsidRPr="00FB0EDF">
        <w:rPr>
          <w:rFonts w:ascii="Palatino Linotype" w:eastAsia="Times New Roman" w:hAnsi="Palatino Linotype" w:cs="Arial"/>
          <w:lang w:val="es-ES"/>
        </w:rPr>
        <w:t>dio respuest</w:t>
      </w:r>
      <w:r w:rsidR="00CE5D17" w:rsidRPr="00FB0EDF">
        <w:rPr>
          <w:rFonts w:ascii="Palatino Linotype" w:eastAsia="Times New Roman" w:hAnsi="Palatino Linotype" w:cs="Arial"/>
          <w:lang w:val="es-ES"/>
        </w:rPr>
        <w:t>a a la solicitud de información</w:t>
      </w:r>
      <w:r w:rsidR="004900C9" w:rsidRPr="00FB0EDF">
        <w:rPr>
          <w:rFonts w:ascii="Palatino Linotype" w:eastAsia="Times New Roman" w:hAnsi="Palatino Linotype" w:cs="Arial"/>
          <w:lang w:val="es-ES"/>
        </w:rPr>
        <w:t xml:space="preserve">, </w:t>
      </w:r>
      <w:r w:rsidRPr="004F2321">
        <w:rPr>
          <w:rFonts w:ascii="Palatino Linotype" w:eastAsia="Times New Roman" w:hAnsi="Palatino Linotype" w:cs="Arial"/>
          <w:lang w:val="es-ES"/>
        </w:rPr>
        <w:t>en los siguientes términos:</w:t>
      </w:r>
    </w:p>
    <w:p w14:paraId="113D1C38" w14:textId="77777777" w:rsidR="00554DF4" w:rsidRPr="002152A6" w:rsidRDefault="00554DF4" w:rsidP="00554DF4">
      <w:pPr>
        <w:pStyle w:val="Prrafodelista"/>
        <w:rPr>
          <w:rFonts w:ascii="Palatino Linotype" w:eastAsia="Times New Roman" w:hAnsi="Palatino Linotype" w:cs="Arial"/>
          <w:lang w:val="es-ES"/>
        </w:rPr>
      </w:pPr>
    </w:p>
    <w:p w14:paraId="4F294360" w14:textId="77777777" w:rsidR="00BC2EE4" w:rsidRPr="00BC2EE4" w:rsidRDefault="00554DF4" w:rsidP="00BC2EE4">
      <w:pPr>
        <w:pStyle w:val="Prrafodelista"/>
        <w:spacing w:before="240" w:after="240" w:line="360" w:lineRule="auto"/>
        <w:ind w:left="567" w:right="567"/>
        <w:jc w:val="both"/>
        <w:rPr>
          <w:rFonts w:ascii="Palatino Linotype" w:hAnsi="Palatino Linotype"/>
          <w:i/>
          <w:color w:val="000000"/>
          <w:sz w:val="22"/>
          <w:szCs w:val="22"/>
        </w:rPr>
      </w:pPr>
      <w:r w:rsidRPr="001D7A5B">
        <w:rPr>
          <w:rFonts w:ascii="Palatino Linotype" w:eastAsia="Calibri" w:hAnsi="Palatino Linotype" w:cs="Times New Roman"/>
          <w:i/>
          <w:sz w:val="22"/>
          <w:szCs w:val="22"/>
          <w:lang w:val="es-ES"/>
        </w:rPr>
        <w:t>“</w:t>
      </w:r>
      <w:r w:rsidR="00BC2EE4" w:rsidRPr="00BC2EE4">
        <w:rPr>
          <w:rFonts w:ascii="Palatino Linotype" w:hAnsi="Palatino Linotype"/>
          <w:i/>
          <w:color w:val="000000"/>
          <w:sz w:val="22"/>
          <w:szCs w:val="22"/>
        </w:rPr>
        <w:t>Metepec, México a 17 de Agosto de 2021</w:t>
      </w:r>
    </w:p>
    <w:p w14:paraId="7D0A900A" w14:textId="5C2774C6" w:rsidR="00BC2EE4" w:rsidRPr="00BC2EE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 xml:space="preserve">Nombre del solicitante: </w:t>
      </w:r>
      <w:r w:rsidR="000C2F64" w:rsidRPr="000C2F64">
        <w:rPr>
          <w:rFonts w:ascii="Palatino Linotype" w:hAnsi="Palatino Linotype"/>
          <w:b/>
          <w:szCs w:val="22"/>
        </w:rPr>
        <w:t>XXXXXXXXXXXXXXXXXXXXXX</w:t>
      </w:r>
    </w:p>
    <w:p w14:paraId="1944CB7E" w14:textId="77777777" w:rsidR="00BC2EE4" w:rsidRPr="00BC2EE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Folio de la solicitud: 00639/IEEM/IP/2021</w:t>
      </w:r>
    </w:p>
    <w:p w14:paraId="7F3F5DFC" w14:textId="77777777" w:rsidR="00BC2EE4" w:rsidRPr="00BC2EE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059C1C" w14:textId="77777777" w:rsidR="00BC2EE4" w:rsidRPr="00BC2EE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Se adjunta respuesta a su solicitud de información.</w:t>
      </w:r>
    </w:p>
    <w:p w14:paraId="1B42B8EA" w14:textId="77777777" w:rsidR="00BC2EE4" w:rsidRPr="00BC2EE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ATENTAMENTE</w:t>
      </w:r>
    </w:p>
    <w:p w14:paraId="2977889F" w14:textId="69BC9B35" w:rsidR="00554DF4" w:rsidRDefault="00BC2EE4" w:rsidP="00BC2EE4">
      <w:pPr>
        <w:pStyle w:val="Prrafodelista"/>
        <w:spacing w:before="240" w:after="240" w:line="360" w:lineRule="auto"/>
        <w:ind w:left="567" w:right="567"/>
        <w:jc w:val="both"/>
        <w:rPr>
          <w:rFonts w:ascii="Palatino Linotype" w:hAnsi="Palatino Linotype"/>
          <w:i/>
          <w:color w:val="000000"/>
          <w:sz w:val="22"/>
          <w:szCs w:val="22"/>
        </w:rPr>
      </w:pPr>
      <w:r w:rsidRPr="00BC2EE4">
        <w:rPr>
          <w:rFonts w:ascii="Palatino Linotype" w:hAnsi="Palatino Linotype"/>
          <w:i/>
          <w:color w:val="000000"/>
          <w:sz w:val="22"/>
          <w:szCs w:val="22"/>
        </w:rPr>
        <w:t>MAESTRA LILIBETH ÁLVAREZ RODRÍGUEZ</w:t>
      </w:r>
      <w:r w:rsidR="00554DF4" w:rsidRPr="001D7A5B">
        <w:rPr>
          <w:rFonts w:ascii="Palatino Linotype" w:hAnsi="Palatino Linotype"/>
          <w:i/>
          <w:color w:val="000000"/>
          <w:sz w:val="22"/>
          <w:szCs w:val="22"/>
        </w:rPr>
        <w:t>” (sic)</w:t>
      </w:r>
    </w:p>
    <w:p w14:paraId="50855EC0" w14:textId="2790D52D" w:rsidR="00820411" w:rsidRDefault="00820411" w:rsidP="00820411">
      <w:pPr>
        <w:pStyle w:val="Prrafodelista"/>
        <w:spacing w:before="240" w:after="240" w:line="360" w:lineRule="auto"/>
        <w:ind w:left="567" w:right="567"/>
        <w:jc w:val="both"/>
        <w:rPr>
          <w:rFonts w:ascii="Palatino Linotype" w:hAnsi="Palatino Linotype"/>
          <w:i/>
          <w:color w:val="000000"/>
          <w:sz w:val="22"/>
          <w:szCs w:val="22"/>
        </w:rPr>
      </w:pPr>
    </w:p>
    <w:p w14:paraId="039B34EC" w14:textId="0E1CEA24" w:rsidR="00BC2EE4" w:rsidRPr="00BC2EE4" w:rsidRDefault="00BC2EE4" w:rsidP="00820411">
      <w:pPr>
        <w:pStyle w:val="Prrafodelista"/>
        <w:numPr>
          <w:ilvl w:val="0"/>
          <w:numId w:val="32"/>
        </w:numPr>
        <w:spacing w:before="240" w:after="240" w:line="360" w:lineRule="auto"/>
        <w:ind w:left="709" w:right="567"/>
        <w:jc w:val="both"/>
        <w:rPr>
          <w:rFonts w:ascii="Palatino Linotype" w:hAnsi="Palatino Linotype"/>
          <w:b/>
          <w:bCs/>
          <w:iCs/>
          <w:color w:val="000000"/>
        </w:rPr>
      </w:pPr>
      <w:r>
        <w:rPr>
          <w:rFonts w:ascii="Palatino Linotype" w:hAnsi="Palatino Linotype"/>
          <w:b/>
          <w:bCs/>
          <w:iCs/>
          <w:color w:val="000000"/>
        </w:rPr>
        <w:t xml:space="preserve">IEEM-CG-868-2021.pdf: </w:t>
      </w:r>
      <w:r>
        <w:rPr>
          <w:rFonts w:ascii="Palatino Linotype" w:hAnsi="Palatino Linotype"/>
          <w:bCs/>
          <w:iCs/>
          <w:color w:val="000000"/>
        </w:rPr>
        <w:t>Oficio IEEM/CG/868/2021 suscrito por el Contralor General mediante el cual refiere que, después de haber realizado una búsqueda de la información, a la fecha de la emisión de la respuesta no se encontró información relacionada con lo solicitado. Derivado de la falta de precisión en cuanto a la temporalidad, la búsqueda de la información fue del cuatro (4) de agosto de dos mil veinte al cuatro (4) de agosto de dos mil veintiuno.</w:t>
      </w:r>
    </w:p>
    <w:p w14:paraId="51C6CAEC" w14:textId="77777777" w:rsidR="00BC2EE4" w:rsidRDefault="00BC2EE4" w:rsidP="00BC2EE4">
      <w:pPr>
        <w:pStyle w:val="Prrafodelista"/>
        <w:spacing w:before="240" w:after="240" w:line="360" w:lineRule="auto"/>
        <w:ind w:left="709" w:right="567"/>
        <w:jc w:val="both"/>
        <w:rPr>
          <w:rFonts w:ascii="Palatino Linotype" w:hAnsi="Palatino Linotype"/>
          <w:b/>
          <w:bCs/>
          <w:iCs/>
          <w:color w:val="000000"/>
        </w:rPr>
      </w:pPr>
    </w:p>
    <w:p w14:paraId="5317A6BC" w14:textId="731BF37B" w:rsidR="00BC2EE4" w:rsidRPr="00BC2EE4" w:rsidRDefault="00BC2EE4" w:rsidP="00820411">
      <w:pPr>
        <w:pStyle w:val="Prrafodelista"/>
        <w:numPr>
          <w:ilvl w:val="0"/>
          <w:numId w:val="32"/>
        </w:numPr>
        <w:spacing w:before="240" w:after="240" w:line="360" w:lineRule="auto"/>
        <w:ind w:left="709" w:right="567"/>
        <w:jc w:val="both"/>
        <w:rPr>
          <w:rFonts w:ascii="Palatino Linotype" w:hAnsi="Palatino Linotype"/>
          <w:b/>
          <w:bCs/>
          <w:iCs/>
          <w:color w:val="000000"/>
        </w:rPr>
      </w:pPr>
      <w:r>
        <w:rPr>
          <w:rFonts w:ascii="Palatino Linotype" w:hAnsi="Palatino Linotype"/>
          <w:b/>
          <w:bCs/>
          <w:iCs/>
          <w:color w:val="000000"/>
        </w:rPr>
        <w:t xml:space="preserve">RESPUESTA 639-2021 DA.pdf: </w:t>
      </w:r>
      <w:r w:rsidRPr="00BC2EE4">
        <w:rPr>
          <w:rFonts w:ascii="Palatino Linotype" w:hAnsi="Palatino Linotype"/>
          <w:bCs/>
          <w:iCs/>
          <w:color w:val="000000"/>
        </w:rPr>
        <w:t>Oficio IEEM/DA/2763/2021 suscrito por el Director de Administración, mediante el cual refiere que, después de una búsqueda exhaustiva y razonable, no se localizó documento alguno referente a lo solicitado.</w:t>
      </w:r>
    </w:p>
    <w:p w14:paraId="703DF786" w14:textId="77777777" w:rsidR="00BC2EE4" w:rsidRPr="00BC2EE4" w:rsidRDefault="00BC2EE4" w:rsidP="00BC2EE4">
      <w:pPr>
        <w:pStyle w:val="Prrafodelista"/>
        <w:rPr>
          <w:rFonts w:ascii="Palatino Linotype" w:hAnsi="Palatino Linotype"/>
          <w:b/>
          <w:bCs/>
          <w:iCs/>
          <w:color w:val="000000"/>
        </w:rPr>
      </w:pPr>
    </w:p>
    <w:p w14:paraId="1CB4B79F" w14:textId="377F20B7" w:rsidR="00BC2EE4" w:rsidRDefault="00BC2EE4" w:rsidP="00820411">
      <w:pPr>
        <w:pStyle w:val="Prrafodelista"/>
        <w:numPr>
          <w:ilvl w:val="0"/>
          <w:numId w:val="32"/>
        </w:numPr>
        <w:spacing w:before="240" w:after="240" w:line="360" w:lineRule="auto"/>
        <w:ind w:left="709" w:right="567"/>
        <w:jc w:val="both"/>
        <w:rPr>
          <w:rFonts w:ascii="Palatino Linotype" w:hAnsi="Palatino Linotype"/>
          <w:b/>
          <w:bCs/>
          <w:iCs/>
          <w:color w:val="000000"/>
        </w:rPr>
      </w:pPr>
      <w:r>
        <w:rPr>
          <w:rFonts w:ascii="Palatino Linotype" w:hAnsi="Palatino Linotype"/>
          <w:b/>
          <w:bCs/>
          <w:iCs/>
          <w:color w:val="000000"/>
        </w:rPr>
        <w:t xml:space="preserve">OFICIO RESPUESTA 639-2021 UT.pdf: </w:t>
      </w:r>
      <w:r w:rsidRPr="00BC2EE4">
        <w:rPr>
          <w:rFonts w:ascii="Palatino Linotype" w:hAnsi="Palatino Linotype"/>
          <w:bCs/>
          <w:iCs/>
          <w:color w:val="000000"/>
        </w:rPr>
        <w:t>Oficio IEEM/UT/1436/2021 suscrito por la Jefa de la Unidad de Transparencia mediante el cual refiere que se adjuntan a la respuesta los oficios de los servidores públicos habilitados y, en caso de que la respuesta le es desfavorable, podrá interponer el recurso de revisión.</w:t>
      </w:r>
    </w:p>
    <w:p w14:paraId="69C0FBAC" w14:textId="77777777" w:rsidR="004900C9"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0E1EB341" w:rsidR="00554DF4" w:rsidRPr="002152A6"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El</w:t>
      </w:r>
      <w:r w:rsidR="007B3254" w:rsidRPr="002152A6">
        <w:rPr>
          <w:rFonts w:ascii="Palatino Linotype" w:eastAsia="Calibri" w:hAnsi="Palatino Linotype" w:cs="Arial"/>
          <w:lang w:val="es-AR"/>
        </w:rPr>
        <w:t xml:space="preserve"> </w:t>
      </w:r>
      <w:r w:rsidR="009D1632">
        <w:rPr>
          <w:rFonts w:ascii="Palatino Linotype" w:eastAsia="Calibri" w:hAnsi="Palatino Linotype" w:cs="Arial"/>
          <w:lang w:val="es-AR"/>
        </w:rPr>
        <w:t>veintitré</w:t>
      </w:r>
      <w:r w:rsidR="00D90110">
        <w:rPr>
          <w:rFonts w:ascii="Palatino Linotype" w:eastAsia="Calibri" w:hAnsi="Palatino Linotype" w:cs="Arial"/>
          <w:lang w:val="es-AR"/>
        </w:rPr>
        <w:t>s</w:t>
      </w:r>
      <w:r w:rsidR="00CE5D17" w:rsidRPr="002152A6">
        <w:rPr>
          <w:rFonts w:ascii="Palatino Linotype" w:eastAsia="Calibri" w:hAnsi="Palatino Linotype" w:cs="Arial"/>
          <w:lang w:val="es-AR"/>
        </w:rPr>
        <w:t xml:space="preserve"> </w:t>
      </w:r>
      <w:r w:rsidR="00554DF4" w:rsidRPr="002152A6">
        <w:rPr>
          <w:rFonts w:ascii="Palatino Linotype" w:eastAsia="Calibri" w:hAnsi="Palatino Linotype" w:cs="Arial"/>
          <w:lang w:val="es-AR"/>
        </w:rPr>
        <w:t>(</w:t>
      </w:r>
      <w:r w:rsidR="009D1632">
        <w:rPr>
          <w:rFonts w:ascii="Palatino Linotype" w:eastAsia="Calibri" w:hAnsi="Palatino Linotype" w:cs="Arial"/>
          <w:lang w:val="es-AR"/>
        </w:rPr>
        <w:t>2</w:t>
      </w:r>
      <w:r w:rsidR="00D90110">
        <w:rPr>
          <w:rFonts w:ascii="Palatino Linotype" w:eastAsia="Calibri" w:hAnsi="Palatino Linotype" w:cs="Arial"/>
          <w:lang w:val="es-AR"/>
        </w:rPr>
        <w:t>3</w:t>
      </w:r>
      <w:r w:rsidR="001106D0">
        <w:rPr>
          <w:rFonts w:ascii="Palatino Linotype" w:eastAsia="Calibri" w:hAnsi="Palatino Linotype" w:cs="Arial"/>
          <w:lang w:val="es-AR"/>
        </w:rPr>
        <w:t>)</w:t>
      </w:r>
      <w:r w:rsidR="00554DF4" w:rsidRPr="002152A6">
        <w:rPr>
          <w:rFonts w:ascii="Palatino Linotype" w:eastAsia="Calibri" w:hAnsi="Palatino Linotype" w:cs="Arial"/>
          <w:lang w:val="es-AR"/>
        </w:rPr>
        <w:t xml:space="preserve"> de </w:t>
      </w:r>
      <w:r w:rsidR="009D1632">
        <w:rPr>
          <w:rFonts w:ascii="Palatino Linotype" w:eastAsia="Calibri" w:hAnsi="Palatino Linotype" w:cs="Arial"/>
          <w:lang w:val="es-AR"/>
        </w:rPr>
        <w:t>agosto</w:t>
      </w:r>
      <w:r w:rsidR="00554DF4" w:rsidRPr="002152A6">
        <w:rPr>
          <w:rFonts w:ascii="Palatino Linotype" w:eastAsia="Calibri" w:hAnsi="Palatino Linotype" w:cs="Arial"/>
          <w:lang w:val="es-AR"/>
        </w:rPr>
        <w:t xml:space="preserve"> de</w:t>
      </w:r>
      <w:r w:rsidR="00554DF4" w:rsidRPr="002152A6">
        <w:rPr>
          <w:rFonts w:ascii="Palatino Linotype" w:eastAsia="Times New Roman" w:hAnsi="Palatino Linotype" w:cs="Arial"/>
          <w:lang w:val="es-ES"/>
        </w:rPr>
        <w:t xml:space="preserve"> dos mil </w:t>
      </w:r>
      <w:r w:rsidR="004536FA">
        <w:rPr>
          <w:rFonts w:ascii="Palatino Linotype" w:eastAsia="Times New Roman" w:hAnsi="Palatino Linotype" w:cs="Arial"/>
          <w:lang w:val="es-ES"/>
        </w:rPr>
        <w:t>veint</w:t>
      </w:r>
      <w:r w:rsidR="008A2B41">
        <w:rPr>
          <w:rFonts w:ascii="Palatino Linotype" w:eastAsia="Times New Roman" w:hAnsi="Palatino Linotype" w:cs="Arial"/>
          <w:lang w:val="es-ES"/>
        </w:rPr>
        <w:t>iuno</w:t>
      </w:r>
      <w:r w:rsidR="00554DF4" w:rsidRPr="002152A6">
        <w:rPr>
          <w:rFonts w:ascii="Palatino Linotype" w:eastAsia="Times New Roman" w:hAnsi="Palatino Linotype" w:cs="Arial"/>
          <w:lang w:val="es-ES"/>
        </w:rPr>
        <w:t xml:space="preserve">, </w:t>
      </w:r>
      <w:r w:rsidR="00554DF4" w:rsidRPr="002152A6">
        <w:rPr>
          <w:rFonts w:ascii="Palatino Linotype" w:hAnsi="Palatino Linotype"/>
          <w:b/>
        </w:rPr>
        <w:t>EL RECURRENTE</w:t>
      </w:r>
      <w:r w:rsidR="00554DF4" w:rsidRPr="002152A6">
        <w:rPr>
          <w:rFonts w:ascii="Palatino Linotype" w:eastAsia="Times New Roman" w:hAnsi="Palatino Linotype" w:cs="Arial"/>
          <w:lang w:val="es-ES"/>
        </w:rPr>
        <w:t xml:space="preserve"> interpuso el recurso de revis</w:t>
      </w:r>
      <w:r w:rsidR="007B3254" w:rsidRPr="002152A6">
        <w:rPr>
          <w:rFonts w:ascii="Palatino Linotype" w:eastAsia="Times New Roman" w:hAnsi="Palatino Linotype" w:cs="Arial"/>
          <w:lang w:val="es-ES"/>
        </w:rPr>
        <w:t xml:space="preserve">ión, en contra de la respuesta </w:t>
      </w:r>
      <w:r w:rsidR="001C401F" w:rsidRPr="002152A6">
        <w:rPr>
          <w:rFonts w:ascii="Palatino Linotype" w:eastAsia="Times New Roman" w:hAnsi="Palatino Linotype" w:cs="Arial"/>
          <w:lang w:val="es-ES"/>
        </w:rPr>
        <w:t>y</w:t>
      </w:r>
      <w:r w:rsidR="001A4BC9" w:rsidRPr="002152A6">
        <w:rPr>
          <w:rFonts w:ascii="Palatino Linotype" w:eastAsia="Times New Roman" w:hAnsi="Palatino Linotype" w:cs="Arial"/>
          <w:lang w:val="es-ES"/>
        </w:rPr>
        <w:t>,</w:t>
      </w:r>
      <w:r w:rsidR="001C401F" w:rsidRPr="002152A6">
        <w:rPr>
          <w:rFonts w:ascii="Palatino Linotype" w:eastAsia="Times New Roman" w:hAnsi="Palatino Linotype" w:cs="Arial"/>
          <w:lang w:val="es-ES"/>
        </w:rPr>
        <w:t xml:space="preserve"> </w:t>
      </w:r>
      <w:r w:rsidR="00554DF4" w:rsidRPr="002152A6">
        <w:rPr>
          <w:rFonts w:ascii="Palatino Linotype" w:eastAsia="Times New Roman" w:hAnsi="Palatino Linotype" w:cs="Arial"/>
          <w:lang w:val="es-ES"/>
        </w:rPr>
        <w:t>señal</w:t>
      </w:r>
      <w:r w:rsidR="001C401F" w:rsidRPr="002152A6">
        <w:rPr>
          <w:rFonts w:ascii="Palatino Linotype" w:eastAsia="Times New Roman" w:hAnsi="Palatino Linotype" w:cs="Arial"/>
          <w:lang w:val="es-ES"/>
        </w:rPr>
        <w:t>ó</w:t>
      </w:r>
      <w:r w:rsidR="00554DF4" w:rsidRPr="002152A6">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2152A6" w:rsidRDefault="00554DF4" w:rsidP="00554DF4">
      <w:pPr>
        <w:pStyle w:val="Prrafodelista"/>
        <w:rPr>
          <w:rFonts w:ascii="Palatino Linotype" w:hAnsi="Palatino Linotype" w:cs="Arial"/>
          <w:i/>
          <w:sz w:val="22"/>
          <w:szCs w:val="22"/>
        </w:rPr>
      </w:pPr>
    </w:p>
    <w:p w14:paraId="60784B07" w14:textId="02232A88" w:rsidR="008A2B41" w:rsidRPr="008A2B41" w:rsidRDefault="00554DF4" w:rsidP="003236DE">
      <w:pPr>
        <w:pStyle w:val="Prrafodelista"/>
        <w:spacing w:line="360" w:lineRule="auto"/>
        <w:jc w:val="both"/>
        <w:rPr>
          <w:rFonts w:ascii="Palatino Linotype" w:hAnsi="Palatino Linotype"/>
          <w:bCs/>
          <w:i/>
          <w:iCs/>
        </w:rPr>
      </w:pPr>
      <w:r w:rsidRPr="002152A6">
        <w:rPr>
          <w:rFonts w:ascii="Palatino Linotype" w:hAnsi="Palatino Linotype"/>
          <w:b/>
        </w:rPr>
        <w:t>Acto impugnado</w:t>
      </w:r>
      <w:r w:rsidR="008A2B41">
        <w:rPr>
          <w:rFonts w:ascii="Palatino Linotype" w:hAnsi="Palatino Linotype"/>
          <w:b/>
        </w:rPr>
        <w:t xml:space="preserve">: </w:t>
      </w:r>
      <w:r w:rsidR="008A2B41" w:rsidRPr="008A2B41">
        <w:rPr>
          <w:rFonts w:ascii="Palatino Linotype" w:hAnsi="Palatino Linotype"/>
          <w:bCs/>
          <w:i/>
          <w:iCs/>
        </w:rPr>
        <w:t>“</w:t>
      </w:r>
      <w:r w:rsidR="009D1632" w:rsidRPr="009D1632">
        <w:rPr>
          <w:rFonts w:ascii="Palatino Linotype" w:hAnsi="Palatino Linotype"/>
          <w:bCs/>
          <w:i/>
          <w:iCs/>
        </w:rPr>
        <w:t>Respuesta emitida a la información solicitada</w:t>
      </w:r>
      <w:r w:rsidR="008A2B41" w:rsidRPr="008A2B41">
        <w:rPr>
          <w:rFonts w:ascii="Palatino Linotype" w:hAnsi="Palatino Linotype"/>
          <w:bCs/>
          <w:i/>
          <w:iCs/>
        </w:rPr>
        <w:t>” (sic)</w:t>
      </w:r>
      <w:r w:rsidR="008A2B41">
        <w:rPr>
          <w:rFonts w:ascii="Palatino Linotype" w:hAnsi="Palatino Linotype"/>
          <w:bCs/>
          <w:i/>
          <w:iCs/>
        </w:rPr>
        <w:t xml:space="preserve"> y,</w:t>
      </w:r>
    </w:p>
    <w:p w14:paraId="01B0B731" w14:textId="77777777" w:rsidR="008A2B41" w:rsidRDefault="008A2B41" w:rsidP="003236DE">
      <w:pPr>
        <w:pStyle w:val="Prrafodelista"/>
        <w:spacing w:line="360" w:lineRule="auto"/>
        <w:jc w:val="both"/>
        <w:rPr>
          <w:rFonts w:ascii="Palatino Linotype" w:hAnsi="Palatino Linotype"/>
          <w:b/>
        </w:rPr>
      </w:pPr>
    </w:p>
    <w:p w14:paraId="55112CBA" w14:textId="4E082178" w:rsidR="003236DE" w:rsidRDefault="002C3E98" w:rsidP="003236DE">
      <w:pPr>
        <w:pStyle w:val="Prrafodelista"/>
        <w:spacing w:line="360" w:lineRule="auto"/>
        <w:jc w:val="both"/>
        <w:rPr>
          <w:rFonts w:ascii="Palatino Linotype" w:eastAsia="Calibri" w:hAnsi="Palatino Linotype" w:cs="Arial"/>
          <w:szCs w:val="22"/>
          <w:lang w:val="es-ES"/>
        </w:rPr>
      </w:pPr>
      <w:r>
        <w:rPr>
          <w:rFonts w:ascii="Palatino Linotype" w:hAnsi="Palatino Linotype"/>
          <w:b/>
        </w:rPr>
        <w:t>Razones o Motivos de Inconformidad</w:t>
      </w:r>
      <w:r w:rsidR="00554DF4" w:rsidRPr="002152A6">
        <w:rPr>
          <w:rFonts w:ascii="Palatino Linotype" w:hAnsi="Palatino Linotype"/>
          <w:b/>
        </w:rPr>
        <w:t>:</w:t>
      </w:r>
      <w:r w:rsidR="00554DF4" w:rsidRPr="002152A6">
        <w:rPr>
          <w:rStyle w:val="Ttulo2Car"/>
          <w:rFonts w:ascii="Palatino Linotype" w:hAnsi="Palatino Linotype"/>
          <w:b/>
          <w:i/>
          <w:lang w:val="es-ES"/>
        </w:rPr>
        <w:t xml:space="preserve"> </w:t>
      </w:r>
      <w:r w:rsidR="00554DF4" w:rsidRPr="002152A6">
        <w:rPr>
          <w:rFonts w:ascii="Palatino Linotype" w:hAnsi="Palatino Linotype"/>
        </w:rPr>
        <w:t>“</w:t>
      </w:r>
      <w:r w:rsidR="009D1632" w:rsidRPr="009D1632">
        <w:rPr>
          <w:rFonts w:ascii="Palatino Linotype" w:hAnsi="Palatino Linotype"/>
          <w:i/>
          <w:sz w:val="22"/>
        </w:rPr>
        <w:t>La informacion entregada corresponde jugandole al listo al periodo donde el personal no a acudido al instituto por pandemia covid yo les solicito se amplie la solicitud en los mismos términos cambiando LA TEMPORALIDAD solicitando a nombre de los afectados se tome como fecha de inicio, el 01/01/2021 a la fecha. De igual forma, solicito se amplie la información a la persona concubina o lo que sea Jesús Becerril quien a su vez labora en el mismo instituto y en la misma area de administración ya que se sospecha de su complicidad en los actos repudiables mencionados ya que los afectados somos muchos y queremos Correccion y castigo para estas personas igual de desviadas por algo a de ser que se juntaron El pueblo unido, jamas sera vencido!</w:t>
      </w:r>
      <w:r w:rsidR="00554DF4" w:rsidRPr="002152A6">
        <w:rPr>
          <w:rFonts w:ascii="Palatino Linotype" w:hAnsi="Palatino Linotype"/>
        </w:rPr>
        <w:t>"</w:t>
      </w:r>
      <w:r w:rsidR="00554DF4" w:rsidRPr="002152A6">
        <w:rPr>
          <w:rFonts w:ascii="Palatino Linotype" w:eastAsia="Calibri" w:hAnsi="Palatino Linotype" w:cs="Arial"/>
          <w:sz w:val="20"/>
          <w:szCs w:val="22"/>
          <w:lang w:val="es-ES"/>
        </w:rPr>
        <w:t xml:space="preserve"> </w:t>
      </w:r>
      <w:r w:rsidR="003236DE">
        <w:rPr>
          <w:rFonts w:ascii="Palatino Linotype" w:eastAsia="Calibri" w:hAnsi="Palatino Linotype" w:cs="Arial"/>
          <w:szCs w:val="22"/>
          <w:lang w:val="es-ES"/>
        </w:rPr>
        <w:t>(Sic)</w:t>
      </w:r>
    </w:p>
    <w:p w14:paraId="0EEDBB1B" w14:textId="1BF32319" w:rsidR="003236DE" w:rsidRDefault="003236DE" w:rsidP="003236DE">
      <w:pPr>
        <w:pStyle w:val="Prrafodelista"/>
        <w:spacing w:line="360" w:lineRule="auto"/>
        <w:jc w:val="both"/>
        <w:rPr>
          <w:rFonts w:ascii="Palatino Linotype" w:eastAsia="Calibri" w:hAnsi="Palatino Linotype" w:cs="Arial"/>
          <w:szCs w:val="22"/>
          <w:lang w:val="es-ES"/>
        </w:rPr>
      </w:pPr>
    </w:p>
    <w:bookmarkEnd w:id="1"/>
    <w:bookmarkEnd w:id="2"/>
    <w:bookmarkEnd w:id="3"/>
    <w:p w14:paraId="42BE9E10" w14:textId="7C1498F6" w:rsidR="00554DF4" w:rsidRPr="00B62C0A"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2152A6">
        <w:rPr>
          <w:rFonts w:ascii="Palatino Linotype" w:eastAsia="Times New Roman" w:hAnsi="Palatino Linotype" w:cs="Arial"/>
          <w:lang w:val="es-ES"/>
        </w:rPr>
        <w:t xml:space="preserve">Se registró el recurso de revisión bajo el número de expediente </w:t>
      </w:r>
      <w:r w:rsidRPr="002152A6">
        <w:rPr>
          <w:rFonts w:ascii="Palatino Linotype" w:hAnsi="Palatino Linotype" w:cs="Arial"/>
          <w:bCs/>
        </w:rPr>
        <w:t xml:space="preserve">al rubro indicado, asimismo con fundamento en lo dispuesto por el </w:t>
      </w:r>
      <w:r w:rsidRPr="002152A6">
        <w:rPr>
          <w:rFonts w:ascii="Palatino Linotype" w:eastAsia="Calibri" w:hAnsi="Palatino Linotype" w:cs="Arial"/>
          <w:lang w:val="es-ES"/>
        </w:rPr>
        <w:t xml:space="preserve">artículo 185 fracción I de la </w:t>
      </w:r>
      <w:r w:rsidRPr="002152A6">
        <w:rPr>
          <w:rFonts w:ascii="Palatino Linotype" w:eastAsia="Calibri" w:hAnsi="Palatino Linotype" w:cs="Arial"/>
          <w:b/>
          <w:lang w:val="es-ES"/>
        </w:rPr>
        <w:t xml:space="preserve">Ley de Transparencia y Acceso a la Información Pública del Estado de México </w:t>
      </w:r>
      <w:r w:rsidRPr="002152A6">
        <w:rPr>
          <w:rFonts w:ascii="Palatino Linotype" w:eastAsia="Calibri" w:hAnsi="Palatino Linotype" w:cs="Arial"/>
          <w:b/>
          <w:lang w:val="es-ES"/>
        </w:rPr>
        <w:lastRenderedPageBreak/>
        <w:t xml:space="preserve">y Municipios </w:t>
      </w:r>
      <w:r w:rsidR="00D90110">
        <w:rPr>
          <w:rFonts w:ascii="Palatino Linotype" w:eastAsia="Times New Roman" w:hAnsi="Palatino Linotype" w:cs="Arial"/>
          <w:lang w:val="es-ES"/>
        </w:rPr>
        <w:t>se turnó a la</w:t>
      </w:r>
      <w:r w:rsidRPr="002152A6">
        <w:rPr>
          <w:rFonts w:ascii="Palatino Linotype" w:eastAsia="Times New Roman" w:hAnsi="Palatino Linotype" w:cs="Arial"/>
          <w:lang w:val="es-ES"/>
        </w:rPr>
        <w:t xml:space="preserve"> </w:t>
      </w:r>
      <w:r w:rsidR="00D90110">
        <w:rPr>
          <w:rFonts w:ascii="Palatino Linotype" w:eastAsia="Times New Roman" w:hAnsi="Palatino Linotype" w:cs="Arial"/>
          <w:b/>
          <w:lang w:val="es-ES"/>
        </w:rPr>
        <w:t>Comisionada</w:t>
      </w:r>
      <w:r w:rsidRPr="002152A6">
        <w:rPr>
          <w:rFonts w:ascii="Palatino Linotype" w:eastAsia="Times New Roman" w:hAnsi="Palatino Linotype" w:cs="Arial"/>
          <w:b/>
          <w:lang w:val="es-ES"/>
        </w:rPr>
        <w:t xml:space="preserve"> </w:t>
      </w:r>
      <w:r w:rsidR="009D1632">
        <w:rPr>
          <w:rFonts w:ascii="Palatino Linotype" w:eastAsia="Times New Roman" w:hAnsi="Palatino Linotype" w:cs="Arial"/>
          <w:b/>
          <w:lang w:val="es-ES"/>
        </w:rPr>
        <w:t>María del Rosario Mejía Ayala</w:t>
      </w:r>
      <w:r w:rsidRPr="002152A6">
        <w:rPr>
          <w:rFonts w:ascii="Palatino Linotype" w:eastAsia="Times New Roman" w:hAnsi="Palatino Linotype" w:cs="Arial"/>
          <w:b/>
          <w:lang w:val="es-ES"/>
        </w:rPr>
        <w:t xml:space="preserve">, </w:t>
      </w:r>
      <w:r w:rsidRPr="002152A6">
        <w:rPr>
          <w:rFonts w:ascii="Palatino Linotype" w:eastAsia="Times New Roman" w:hAnsi="Palatino Linotype" w:cs="Arial"/>
          <w:lang w:val="es-ES"/>
        </w:rPr>
        <w:t xml:space="preserve">con el objeto de </w:t>
      </w:r>
      <w:r w:rsidRPr="002152A6">
        <w:rPr>
          <w:rFonts w:ascii="Palatino Linotype" w:eastAsia="Times New Roman" w:hAnsi="Palatino Linotype" w:cs="Arial"/>
          <w:lang w:val="es-MX"/>
        </w:rPr>
        <w:t>su análisis.</w:t>
      </w:r>
    </w:p>
    <w:p w14:paraId="35933551" w14:textId="77777777" w:rsidR="00B62C0A" w:rsidRPr="002152A6"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E0CEE99" w:rsidR="00554DF4" w:rsidRPr="008217A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2152A6">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9D1632">
        <w:rPr>
          <w:rFonts w:ascii="Palatino Linotype" w:eastAsia="Calibri" w:hAnsi="Palatino Linotype" w:cs="Arial"/>
          <w:lang w:val="es-ES"/>
        </w:rPr>
        <w:t>veintisiete</w:t>
      </w:r>
      <w:r w:rsidRPr="002152A6">
        <w:rPr>
          <w:rFonts w:ascii="Palatino Linotype" w:eastAsia="Calibri" w:hAnsi="Palatino Linotype" w:cs="Arial"/>
          <w:lang w:val="es-ES"/>
        </w:rPr>
        <w:t xml:space="preserve"> (</w:t>
      </w:r>
      <w:r w:rsidR="009D1632">
        <w:rPr>
          <w:rFonts w:ascii="Palatino Linotype" w:eastAsia="Calibri" w:hAnsi="Palatino Linotype" w:cs="Arial"/>
          <w:lang w:val="es-ES"/>
        </w:rPr>
        <w:t>27</w:t>
      </w:r>
      <w:r w:rsidRPr="002152A6">
        <w:rPr>
          <w:rFonts w:ascii="Palatino Linotype" w:eastAsia="Calibri" w:hAnsi="Palatino Linotype" w:cs="Arial"/>
          <w:lang w:val="es-ES"/>
        </w:rPr>
        <w:t xml:space="preserve">) de </w:t>
      </w:r>
      <w:r w:rsidR="009D1632">
        <w:rPr>
          <w:rFonts w:ascii="Palatino Linotype" w:eastAsia="Calibri" w:hAnsi="Palatino Linotype" w:cs="Arial"/>
          <w:lang w:val="es-ES"/>
        </w:rPr>
        <w:t>agosto</w:t>
      </w:r>
      <w:r w:rsidRPr="002152A6">
        <w:rPr>
          <w:rFonts w:ascii="Palatino Linotype" w:eastAsia="Calibri" w:hAnsi="Palatino Linotype" w:cs="Arial"/>
          <w:lang w:val="es-ES"/>
        </w:rPr>
        <w:t xml:space="preserve"> de dos mil </w:t>
      </w:r>
      <w:r w:rsidR="006A2EE7">
        <w:rPr>
          <w:rFonts w:ascii="Palatino Linotype" w:eastAsia="Calibri" w:hAnsi="Palatino Linotype" w:cs="Arial"/>
          <w:lang w:val="es-ES"/>
        </w:rPr>
        <w:t>veint</w:t>
      </w:r>
      <w:r w:rsidR="008A2B41">
        <w:rPr>
          <w:rFonts w:ascii="Palatino Linotype" w:eastAsia="Calibri" w:hAnsi="Palatino Linotype" w:cs="Arial"/>
          <w:lang w:val="es-ES"/>
        </w:rPr>
        <w:t>iuno</w:t>
      </w:r>
      <w:r w:rsidRPr="002152A6">
        <w:rPr>
          <w:rFonts w:ascii="Palatino Linotype" w:eastAsia="Calibri" w:hAnsi="Palatino Linotype" w:cs="Arial"/>
          <w:lang w:val="es-ES"/>
        </w:rPr>
        <w:t xml:space="preserve">, puso a disposición de las partes el expediente electrónico </w:t>
      </w:r>
      <w:r w:rsidRPr="002152A6">
        <w:rPr>
          <w:rFonts w:ascii="Palatino Linotype" w:eastAsia="Calibri" w:hAnsi="Palatino Linotype" w:cs="Arial"/>
        </w:rPr>
        <w:t xml:space="preserve">vía </w:t>
      </w:r>
      <w:r w:rsidRPr="002152A6">
        <w:rPr>
          <w:rFonts w:ascii="Palatino Linotype" w:eastAsia="Calibri" w:hAnsi="Palatino Linotype" w:cs="Arial"/>
          <w:b/>
          <w:lang w:val="es-ES"/>
        </w:rPr>
        <w:t xml:space="preserve">SAIMEX </w:t>
      </w:r>
      <w:r w:rsidRPr="002152A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152A6">
        <w:rPr>
          <w:rFonts w:ascii="Palatino Linotype" w:eastAsia="Calibri" w:hAnsi="Palatino Linotype" w:cs="Arial"/>
          <w:b/>
          <w:lang w:val="es-ES"/>
        </w:rPr>
        <w:t>SUJETO OBLIGADO</w:t>
      </w:r>
      <w:r w:rsidRPr="002152A6">
        <w:rPr>
          <w:rFonts w:ascii="Palatino Linotype" w:eastAsia="Calibri" w:hAnsi="Palatino Linotype" w:cs="Arial"/>
          <w:lang w:val="es-ES"/>
        </w:rPr>
        <w:t xml:space="preserve"> presentara el informe justificado procedente.</w:t>
      </w:r>
    </w:p>
    <w:p w14:paraId="2DC7F87B" w14:textId="77777777" w:rsidR="008217A1" w:rsidRPr="008217A1" w:rsidRDefault="008217A1" w:rsidP="008217A1">
      <w:pPr>
        <w:pStyle w:val="Prrafodelista"/>
        <w:rPr>
          <w:rFonts w:ascii="Palatino Linotype" w:hAnsi="Palatino Linotype"/>
          <w:i/>
          <w:color w:val="000000"/>
          <w:sz w:val="22"/>
          <w:szCs w:val="22"/>
        </w:rPr>
      </w:pPr>
    </w:p>
    <w:p w14:paraId="78E2E611" w14:textId="6059F3CC" w:rsidR="0003110C" w:rsidRPr="009D1632" w:rsidRDefault="0003110C" w:rsidP="009D1632">
      <w:pPr>
        <w:pStyle w:val="Prrafodelista"/>
        <w:numPr>
          <w:ilvl w:val="0"/>
          <w:numId w:val="1"/>
        </w:numPr>
        <w:spacing w:before="240" w:after="240" w:line="360" w:lineRule="auto"/>
        <w:ind w:left="0" w:firstLine="0"/>
        <w:jc w:val="both"/>
        <w:rPr>
          <w:rFonts w:ascii="Palatino Linotype" w:hAnsi="Palatino Linotype"/>
          <w:b/>
          <w:i/>
          <w:color w:val="000000"/>
          <w:sz w:val="22"/>
          <w:szCs w:val="22"/>
        </w:rPr>
      </w:pPr>
      <w:r>
        <w:rPr>
          <w:rFonts w:ascii="Palatino Linotype" w:hAnsi="Palatino Linotype"/>
          <w:iCs/>
          <w:color w:val="000000"/>
          <w:sz w:val="22"/>
          <w:szCs w:val="22"/>
        </w:rPr>
        <w:t>De las constancias que obran en el expediente electrónico del SAIMEX se aprecia que</w:t>
      </w:r>
      <w:r w:rsidR="00904797">
        <w:rPr>
          <w:rFonts w:ascii="Palatino Linotype" w:hAnsi="Palatino Linotype"/>
          <w:iCs/>
          <w:color w:val="000000"/>
          <w:sz w:val="22"/>
          <w:szCs w:val="22"/>
        </w:rPr>
        <w:t xml:space="preserve"> el Sujeto Obligado en fecha dos (2) de </w:t>
      </w:r>
      <w:r w:rsidR="009D1632">
        <w:rPr>
          <w:rFonts w:ascii="Palatino Linotype" w:hAnsi="Palatino Linotype"/>
          <w:iCs/>
          <w:color w:val="000000"/>
          <w:sz w:val="22"/>
          <w:szCs w:val="22"/>
        </w:rPr>
        <w:t>septiembre</w:t>
      </w:r>
      <w:r w:rsidR="00904797">
        <w:rPr>
          <w:rFonts w:ascii="Palatino Linotype" w:hAnsi="Palatino Linotype"/>
          <w:iCs/>
          <w:color w:val="000000"/>
          <w:sz w:val="22"/>
          <w:szCs w:val="22"/>
        </w:rPr>
        <w:t xml:space="preserve"> de dos mil veintiuno, remitió los documentos denominados </w:t>
      </w:r>
      <w:r w:rsidR="009D1632" w:rsidRPr="009D1632">
        <w:rPr>
          <w:rFonts w:ascii="Palatino Linotype" w:hAnsi="Palatino Linotype"/>
          <w:b/>
          <w:iCs/>
          <w:color w:val="000000"/>
          <w:sz w:val="22"/>
          <w:szCs w:val="22"/>
        </w:rPr>
        <w:t>INFORME JUSTIFICADO RR 4118-2021CG.pdf; INFORME JUSTIFICADO RR-4118-2021 UT.pdf; E INFORME JUSTIFICADO RR 4118-2021 DA.pdf</w:t>
      </w:r>
      <w:r w:rsidR="009D1632">
        <w:rPr>
          <w:rFonts w:ascii="Palatino Linotype" w:hAnsi="Palatino Linotype"/>
          <w:b/>
          <w:i/>
          <w:color w:val="000000"/>
          <w:sz w:val="22"/>
          <w:szCs w:val="22"/>
        </w:rPr>
        <w:t xml:space="preserve">, </w:t>
      </w:r>
      <w:r w:rsidR="00904797" w:rsidRPr="009D1632">
        <w:rPr>
          <w:rFonts w:ascii="Palatino Linotype" w:hAnsi="Palatino Linotype"/>
          <w:iCs/>
          <w:color w:val="000000"/>
          <w:sz w:val="22"/>
          <w:szCs w:val="22"/>
        </w:rPr>
        <w:t xml:space="preserve">los cuales </w:t>
      </w:r>
      <w:r w:rsidRPr="009D1632">
        <w:rPr>
          <w:rFonts w:ascii="Palatino Linotype" w:hAnsi="Palatino Linotype"/>
          <w:iCs/>
          <w:color w:val="000000"/>
          <w:sz w:val="22"/>
          <w:szCs w:val="22"/>
        </w:rPr>
        <w:t xml:space="preserve">, </w:t>
      </w:r>
      <w:r w:rsidR="00904797" w:rsidRPr="009D1632">
        <w:rPr>
          <w:rFonts w:ascii="Palatino Linotype" w:hAnsi="Palatino Linotype"/>
          <w:iCs/>
          <w:color w:val="000000"/>
          <w:sz w:val="22"/>
          <w:szCs w:val="22"/>
        </w:rPr>
        <w:t>se pusieron a la vista del Recurrente</w:t>
      </w:r>
      <w:r w:rsidR="009F636C">
        <w:rPr>
          <w:rFonts w:ascii="Palatino Linotype" w:hAnsi="Palatino Linotype"/>
          <w:iCs/>
          <w:color w:val="000000"/>
          <w:sz w:val="22"/>
          <w:szCs w:val="22"/>
        </w:rPr>
        <w:t xml:space="preserve"> el trece (13) de septiembre de dos mil veintiuno</w:t>
      </w:r>
      <w:r w:rsidR="00904797" w:rsidRPr="009D1632">
        <w:rPr>
          <w:rFonts w:ascii="Palatino Linotype" w:hAnsi="Palatino Linotype"/>
          <w:iCs/>
          <w:color w:val="000000"/>
          <w:sz w:val="22"/>
          <w:szCs w:val="22"/>
        </w:rPr>
        <w:t>; sin embargo su contenido medular es el siguiente:</w:t>
      </w:r>
    </w:p>
    <w:p w14:paraId="6D954896" w14:textId="77777777" w:rsidR="00904797" w:rsidRPr="00904797" w:rsidRDefault="00904797" w:rsidP="00904797">
      <w:pPr>
        <w:pStyle w:val="Prrafodelista"/>
        <w:rPr>
          <w:rFonts w:ascii="Palatino Linotype" w:hAnsi="Palatino Linotype"/>
          <w:i/>
          <w:color w:val="000000"/>
          <w:sz w:val="22"/>
          <w:szCs w:val="22"/>
        </w:rPr>
      </w:pPr>
    </w:p>
    <w:p w14:paraId="2DCA9A14" w14:textId="5ED842E1" w:rsidR="009D1632" w:rsidRPr="009D1632" w:rsidRDefault="009D1632" w:rsidP="00904797">
      <w:pPr>
        <w:pStyle w:val="Prrafodelista"/>
        <w:numPr>
          <w:ilvl w:val="0"/>
          <w:numId w:val="32"/>
        </w:numPr>
        <w:spacing w:line="360" w:lineRule="auto"/>
        <w:ind w:left="709"/>
        <w:jc w:val="both"/>
        <w:rPr>
          <w:rFonts w:ascii="Palatino Linotype" w:hAnsi="Palatino Linotype" w:cs="Arial"/>
          <w:color w:val="222222"/>
        </w:rPr>
      </w:pPr>
      <w:r w:rsidRPr="009D1632">
        <w:rPr>
          <w:rFonts w:ascii="Palatino Linotype" w:hAnsi="Palatino Linotype"/>
          <w:b/>
          <w:iCs/>
          <w:color w:val="000000"/>
          <w:sz w:val="22"/>
          <w:szCs w:val="22"/>
        </w:rPr>
        <w:t>INFORME JUSTIFICADO RR 4118-2021CG</w:t>
      </w:r>
      <w:r>
        <w:rPr>
          <w:rFonts w:ascii="Palatino Linotype" w:hAnsi="Palatino Linotype"/>
          <w:b/>
          <w:iCs/>
          <w:color w:val="000000"/>
          <w:sz w:val="22"/>
          <w:szCs w:val="22"/>
        </w:rPr>
        <w:t xml:space="preserve">.pdf: </w:t>
      </w:r>
      <w:r w:rsidRPr="009D1632">
        <w:rPr>
          <w:rFonts w:ascii="Palatino Linotype" w:hAnsi="Palatino Linotype"/>
          <w:iCs/>
          <w:color w:val="000000"/>
          <w:sz w:val="22"/>
          <w:szCs w:val="22"/>
        </w:rPr>
        <w:t>Oficio IEEM/CG/946/2021 suscrito por el Contralor General mediante el cual refiere que ratifica, además, indica que los motivos o razones de inconformidad no buscan atacar la respuesta; sino más bien, ampliar la solicitud, por lo que pide que se declare improcedente el recurso de revisión.</w:t>
      </w:r>
    </w:p>
    <w:p w14:paraId="04FC51BC" w14:textId="77777777" w:rsidR="009D1632" w:rsidRPr="009D1632" w:rsidRDefault="009D1632" w:rsidP="009D1632">
      <w:pPr>
        <w:pStyle w:val="Prrafodelista"/>
        <w:spacing w:line="360" w:lineRule="auto"/>
        <w:ind w:left="709"/>
        <w:jc w:val="both"/>
        <w:rPr>
          <w:rFonts w:ascii="Palatino Linotype" w:hAnsi="Palatino Linotype" w:cs="Arial"/>
          <w:color w:val="222222"/>
        </w:rPr>
      </w:pPr>
    </w:p>
    <w:p w14:paraId="5C0E5746" w14:textId="78E8E1A7" w:rsidR="009D1632" w:rsidRPr="009D1632" w:rsidRDefault="009D1632" w:rsidP="00904797">
      <w:pPr>
        <w:pStyle w:val="Prrafodelista"/>
        <w:numPr>
          <w:ilvl w:val="0"/>
          <w:numId w:val="32"/>
        </w:numPr>
        <w:spacing w:line="360" w:lineRule="auto"/>
        <w:ind w:left="709"/>
        <w:jc w:val="both"/>
        <w:rPr>
          <w:rFonts w:ascii="Palatino Linotype" w:hAnsi="Palatino Linotype" w:cs="Arial"/>
          <w:color w:val="222222"/>
        </w:rPr>
      </w:pPr>
      <w:r w:rsidRPr="009D1632">
        <w:rPr>
          <w:rFonts w:ascii="Palatino Linotype" w:hAnsi="Palatino Linotype"/>
          <w:b/>
          <w:iCs/>
          <w:color w:val="000000"/>
          <w:sz w:val="22"/>
          <w:szCs w:val="22"/>
        </w:rPr>
        <w:t>INFORME J</w:t>
      </w:r>
      <w:r>
        <w:rPr>
          <w:rFonts w:ascii="Palatino Linotype" w:hAnsi="Palatino Linotype"/>
          <w:b/>
          <w:iCs/>
          <w:color w:val="000000"/>
          <w:sz w:val="22"/>
          <w:szCs w:val="22"/>
        </w:rPr>
        <w:t xml:space="preserve">USTIFICADO RR-4118-2021 UT.pdf: </w:t>
      </w:r>
      <w:r w:rsidRPr="009D1632">
        <w:rPr>
          <w:rFonts w:ascii="Palatino Linotype" w:hAnsi="Palatino Linotype"/>
          <w:iCs/>
          <w:color w:val="000000"/>
          <w:sz w:val="22"/>
          <w:szCs w:val="22"/>
        </w:rPr>
        <w:t xml:space="preserve">Documento suscrito por la Jefa de la Unidad de Transparencia, mediante el cual refiere los documentos emitidos </w:t>
      </w:r>
      <w:r w:rsidRPr="009D1632">
        <w:rPr>
          <w:rFonts w:ascii="Palatino Linotype" w:hAnsi="Palatino Linotype"/>
          <w:iCs/>
          <w:color w:val="000000"/>
          <w:sz w:val="22"/>
          <w:szCs w:val="22"/>
        </w:rPr>
        <w:lastRenderedPageBreak/>
        <w:t>por los servidores públicos habilitados y pide que la respuesta sea confirmada, en razón de que la búsqueda de la información se realizó conforme a los criterios que establece el INAI de un año inmediato anterior, sin que se haya localizado la información de interés para el Recurrente.</w:t>
      </w:r>
    </w:p>
    <w:p w14:paraId="590611B0" w14:textId="77777777" w:rsidR="009D1632" w:rsidRPr="009D1632" w:rsidRDefault="009D1632" w:rsidP="009D1632">
      <w:pPr>
        <w:pStyle w:val="Prrafodelista"/>
        <w:rPr>
          <w:rFonts w:ascii="Palatino Linotype" w:hAnsi="Palatino Linotype" w:cs="Arial"/>
          <w:color w:val="222222"/>
        </w:rPr>
      </w:pPr>
    </w:p>
    <w:p w14:paraId="3223D9C8" w14:textId="7D50D53C" w:rsidR="009D1632" w:rsidRPr="009D1632" w:rsidRDefault="009D1632" w:rsidP="00904797">
      <w:pPr>
        <w:pStyle w:val="Prrafodelista"/>
        <w:numPr>
          <w:ilvl w:val="0"/>
          <w:numId w:val="32"/>
        </w:numPr>
        <w:spacing w:line="360" w:lineRule="auto"/>
        <w:ind w:left="709"/>
        <w:jc w:val="both"/>
        <w:rPr>
          <w:rFonts w:ascii="Palatino Linotype" w:hAnsi="Palatino Linotype" w:cs="Arial"/>
          <w:color w:val="222222"/>
        </w:rPr>
      </w:pPr>
      <w:r w:rsidRPr="009D1632">
        <w:rPr>
          <w:rFonts w:ascii="Palatino Linotype" w:hAnsi="Palatino Linotype"/>
          <w:b/>
          <w:iCs/>
          <w:color w:val="000000"/>
          <w:sz w:val="22"/>
          <w:szCs w:val="22"/>
        </w:rPr>
        <w:t>INFORME JUSTIFICADO RR 4118-2021 DA.pdf</w:t>
      </w:r>
      <w:r>
        <w:rPr>
          <w:rFonts w:ascii="Palatino Linotype" w:hAnsi="Palatino Linotype" w:cs="Arial"/>
          <w:b/>
          <w:color w:val="222222"/>
        </w:rPr>
        <w:t xml:space="preserve">: </w:t>
      </w:r>
      <w:r w:rsidRPr="009D1632">
        <w:rPr>
          <w:rFonts w:ascii="Palatino Linotype" w:hAnsi="Palatino Linotype" w:cs="Arial"/>
          <w:color w:val="222222"/>
        </w:rPr>
        <w:t>Oficio IEEM/DA/2856/2021 suscrito por el Subdirector de Recursos Humanos y Servicios Generales mediante el cual se ratifica la respuesta inicial y se pide que el recurso de revisión sea desechado por improcedente, toda vez que el recurrente amplió sus requerimientos.</w:t>
      </w:r>
    </w:p>
    <w:p w14:paraId="7E5829FD" w14:textId="77777777" w:rsidR="00904797" w:rsidRDefault="00904797" w:rsidP="00904797">
      <w:pPr>
        <w:pStyle w:val="Prrafodelista"/>
        <w:spacing w:before="240" w:after="240" w:line="360" w:lineRule="auto"/>
        <w:ind w:left="0"/>
        <w:jc w:val="both"/>
        <w:rPr>
          <w:rFonts w:ascii="Palatino Linotype" w:hAnsi="Palatino Linotype"/>
          <w:i/>
          <w:color w:val="000000"/>
          <w:sz w:val="22"/>
          <w:szCs w:val="22"/>
        </w:rPr>
      </w:pPr>
    </w:p>
    <w:p w14:paraId="5753A592" w14:textId="6D37839E" w:rsidR="0076138B" w:rsidRPr="009F636C" w:rsidRDefault="00443AB4" w:rsidP="009F636C">
      <w:pPr>
        <w:pStyle w:val="Prrafodelista"/>
        <w:numPr>
          <w:ilvl w:val="0"/>
          <w:numId w:val="1"/>
        </w:numPr>
        <w:spacing w:line="360" w:lineRule="auto"/>
        <w:ind w:left="0" w:firstLine="0"/>
        <w:jc w:val="both"/>
        <w:rPr>
          <w:rFonts w:ascii="Tahoma" w:hAnsi="Tahoma" w:cs="Tahoma"/>
        </w:rPr>
      </w:pPr>
      <w:r w:rsidRPr="00913CA6">
        <w:rPr>
          <w:rFonts w:ascii="Palatino Linotype" w:eastAsia="Calibri" w:hAnsi="Palatino Linotype" w:cs="Arial"/>
          <w:lang w:val="es-ES"/>
        </w:rPr>
        <w:t xml:space="preserve">El día </w:t>
      </w:r>
      <w:r w:rsidR="009F636C">
        <w:rPr>
          <w:rFonts w:ascii="Palatino Linotype" w:eastAsia="Calibri" w:hAnsi="Palatino Linotype" w:cs="Arial"/>
          <w:lang w:val="es-ES"/>
        </w:rPr>
        <w:t>veinte (20) de septiembre de dos mil veintiuno</w:t>
      </w:r>
      <w:r w:rsidR="00512189" w:rsidRPr="00913CA6">
        <w:rPr>
          <w:rFonts w:ascii="Palatino Linotype" w:eastAsia="Calibri" w:hAnsi="Palatino Linotype" w:cs="Arial"/>
          <w:lang w:val="es-ES"/>
        </w:rPr>
        <w:t>,</w:t>
      </w:r>
      <w:r w:rsidRPr="00913CA6">
        <w:rPr>
          <w:rFonts w:ascii="Palatino Linotype" w:eastAsia="Calibri" w:hAnsi="Palatino Linotype" w:cs="Arial"/>
          <w:lang w:val="es-ES"/>
        </w:rPr>
        <w:t xml:space="preserve"> </w:t>
      </w:r>
      <w:r w:rsidR="001A4BC9" w:rsidRPr="00913CA6">
        <w:rPr>
          <w:rFonts w:ascii="Palatino Linotype" w:eastAsia="Calibri" w:hAnsi="Palatino Linotype" w:cs="Arial"/>
          <w:lang w:val="es-ES"/>
        </w:rPr>
        <w:t>e</w:t>
      </w:r>
      <w:r w:rsidR="00554DF4" w:rsidRPr="00913CA6">
        <w:rPr>
          <w:rFonts w:ascii="Palatino Linotype" w:hAnsi="Palatino Linotype"/>
        </w:rPr>
        <w:t>l Comisionado Ponente decretó el cierre de instrucción</w:t>
      </w:r>
      <w:r w:rsidR="009F636C">
        <w:rPr>
          <w:rFonts w:ascii="Palatino Linotype" w:hAnsi="Palatino Linotype" w:cs="Arial"/>
        </w:rPr>
        <w:t xml:space="preserve"> para emitir su resolución, </w:t>
      </w:r>
      <w:r w:rsidR="00A131BA" w:rsidRPr="009F636C">
        <w:rPr>
          <w:rFonts w:ascii="Palatino Linotype" w:hAnsi="Palatino Linotype" w:cs="Arial"/>
          <w:color w:val="000000" w:themeColor="text1"/>
        </w:rPr>
        <w:t>y -</w:t>
      </w:r>
      <w:r w:rsidR="00554DF4" w:rsidRPr="009F636C">
        <w:rPr>
          <w:rFonts w:ascii="Palatino Linotype" w:hAnsi="Palatino Linotype" w:cs="Arial"/>
          <w:color w:val="000000" w:themeColor="text1"/>
        </w:rPr>
        <w:t xml:space="preserve"> - - - - - - - - - - </w:t>
      </w:r>
      <w:r w:rsidR="00554DF4" w:rsidRPr="009F636C">
        <w:rPr>
          <w:rFonts w:ascii="Palatino Linotype" w:hAnsi="Palatino Linotype" w:cs="Arial"/>
        </w:rPr>
        <w:t xml:space="preserve">- </w:t>
      </w:r>
      <w:r w:rsidR="00A56957" w:rsidRPr="009F636C">
        <w:rPr>
          <w:rFonts w:ascii="Palatino Linotype" w:hAnsi="Palatino Linotype" w:cs="Arial"/>
        </w:rPr>
        <w:t xml:space="preserve">- - </w:t>
      </w:r>
      <w:r w:rsidR="00F81283" w:rsidRPr="009F636C">
        <w:rPr>
          <w:rFonts w:ascii="Palatino Linotype" w:hAnsi="Palatino Linotype" w:cs="Arial"/>
        </w:rPr>
        <w:t xml:space="preserve">- - - - - - - - - - - - - - - </w:t>
      </w:r>
      <w:r w:rsidR="00904797" w:rsidRPr="009F636C">
        <w:rPr>
          <w:rFonts w:ascii="Palatino Linotype" w:hAnsi="Palatino Linotype" w:cs="Arial"/>
        </w:rPr>
        <w:t>-</w:t>
      </w:r>
      <w:r w:rsidR="00904797" w:rsidRPr="009F636C">
        <w:rPr>
          <w:rFonts w:ascii="Tahoma" w:hAnsi="Tahoma" w:cs="Tahoma"/>
        </w:rPr>
        <w:t xml:space="preserve"> </w:t>
      </w:r>
      <w:r w:rsidR="00904797" w:rsidRPr="009F636C">
        <w:rPr>
          <w:rFonts w:ascii="Palatino Linotype" w:hAnsi="Palatino Linotype" w:cs="Arial"/>
        </w:rPr>
        <w:t>- - - - - -- - - - - -- - - - - -</w:t>
      </w:r>
      <w:r w:rsidR="009F636C">
        <w:rPr>
          <w:rFonts w:ascii="Palatino Linotype" w:hAnsi="Palatino Linotype" w:cs="Arial"/>
        </w:rPr>
        <w:t xml:space="preserve"> - - - - - - - - - - - - - - - - - - - - - - - - - - - - </w:t>
      </w:r>
    </w:p>
    <w:p w14:paraId="72AB9FFA" w14:textId="77777777" w:rsidR="0076138B" w:rsidRPr="0076138B" w:rsidRDefault="0076138B" w:rsidP="0076138B">
      <w:pPr>
        <w:pStyle w:val="Prrafodelista"/>
        <w:rPr>
          <w:rFonts w:ascii="Tahoma" w:hAnsi="Tahoma" w:cs="Tahoma"/>
        </w:rPr>
      </w:pPr>
    </w:p>
    <w:p w14:paraId="68DDE087" w14:textId="6E1283B5" w:rsidR="00554DF4" w:rsidRPr="002152A6" w:rsidRDefault="00554DF4" w:rsidP="00554DF4">
      <w:pPr>
        <w:pStyle w:val="Ttulo1"/>
        <w:jc w:val="center"/>
        <w:rPr>
          <w:b w:val="0"/>
          <w:szCs w:val="24"/>
        </w:rPr>
      </w:pPr>
      <w:bookmarkStart w:id="4" w:name="_Toc83917161"/>
      <w:r w:rsidRPr="002152A6">
        <w:rPr>
          <w:szCs w:val="24"/>
        </w:rPr>
        <w:t>CONSIDERANDO</w:t>
      </w:r>
      <w:bookmarkEnd w:id="4"/>
      <w:r w:rsidRPr="002152A6">
        <w:rPr>
          <w:szCs w:val="24"/>
        </w:rPr>
        <w:t xml:space="preserve"> </w:t>
      </w:r>
    </w:p>
    <w:p w14:paraId="22FB88E4" w14:textId="77777777" w:rsidR="00554DF4" w:rsidRPr="002152A6" w:rsidRDefault="00554DF4" w:rsidP="00554DF4">
      <w:pPr>
        <w:rPr>
          <w:rFonts w:ascii="Palatino Linotype" w:hAnsi="Palatino Linotype"/>
          <w:lang w:val="es-MX" w:eastAsia="en-US"/>
        </w:rPr>
      </w:pPr>
    </w:p>
    <w:p w14:paraId="26BF6840" w14:textId="77777777" w:rsidR="00554DF4" w:rsidRPr="002152A6" w:rsidRDefault="00554DF4" w:rsidP="00554DF4">
      <w:pPr>
        <w:pStyle w:val="Ttulo2"/>
        <w:rPr>
          <w:rFonts w:ascii="Palatino Linotype" w:hAnsi="Palatino Linotype"/>
          <w:b/>
          <w:bCs/>
          <w:color w:val="auto"/>
          <w:spacing w:val="60"/>
          <w:sz w:val="24"/>
        </w:rPr>
      </w:pPr>
      <w:bookmarkStart w:id="5" w:name="_Toc83917162"/>
      <w:r w:rsidRPr="002152A6">
        <w:rPr>
          <w:rFonts w:ascii="Palatino Linotype" w:hAnsi="Palatino Linotype"/>
          <w:b/>
          <w:color w:val="auto"/>
          <w:sz w:val="24"/>
        </w:rPr>
        <w:t>PRIMERO. De la competencia</w:t>
      </w:r>
      <w:bookmarkEnd w:id="5"/>
    </w:p>
    <w:p w14:paraId="180F156D" w14:textId="4896B5AB" w:rsidR="00554DF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2152A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152A6">
        <w:rPr>
          <w:rFonts w:ascii="Palatino Linotype" w:eastAsia="Calibri" w:hAnsi="Palatino Linotype" w:cs="Times New Roman"/>
          <w:b/>
          <w:lang w:val="es-ES"/>
        </w:rPr>
        <w:t>Constitución Política de los Estados Unidos Mexicanos</w:t>
      </w:r>
      <w:r w:rsidRPr="002152A6">
        <w:rPr>
          <w:rFonts w:ascii="Palatino Linotype" w:eastAsia="Calibri" w:hAnsi="Palatino Linotype" w:cs="Times New Roman"/>
          <w:lang w:val="es-ES"/>
        </w:rPr>
        <w:t xml:space="preserve">; 5, párrafos </w:t>
      </w:r>
      <w:r w:rsidRPr="002152A6">
        <w:rPr>
          <w:rFonts w:ascii="Palatino Linotype" w:hAnsi="Palatino Linotype" w:cs="Arial"/>
          <w:bCs/>
          <w:color w:val="222222"/>
          <w:lang w:val="es-ES"/>
        </w:rPr>
        <w:t>vigésimo</w:t>
      </w:r>
      <w:r w:rsidR="00F72810">
        <w:rPr>
          <w:rFonts w:ascii="Palatino Linotype" w:hAnsi="Palatino Linotype" w:cs="Arial"/>
          <w:bCs/>
          <w:color w:val="222222"/>
          <w:lang w:val="es-ES"/>
        </w:rPr>
        <w:t xml:space="preserve"> noveno</w:t>
      </w:r>
      <w:r w:rsidRPr="002152A6">
        <w:rPr>
          <w:rFonts w:ascii="Palatino Linotype" w:hAnsi="Palatino Linotype" w:cs="Arial"/>
          <w:bCs/>
          <w:color w:val="222222"/>
          <w:lang w:val="es-ES"/>
        </w:rPr>
        <w:t xml:space="preserve">, </w:t>
      </w:r>
      <w:r w:rsidR="00F72810">
        <w:rPr>
          <w:rFonts w:ascii="Palatino Linotype" w:hAnsi="Palatino Linotype" w:cs="Arial"/>
          <w:bCs/>
          <w:color w:val="222222"/>
          <w:lang w:val="es-ES"/>
        </w:rPr>
        <w:t>trigésimo y trigésimo primero fracciones</w:t>
      </w:r>
      <w:r w:rsidRPr="002152A6">
        <w:rPr>
          <w:rFonts w:ascii="Palatino Linotype" w:eastAsia="Calibri" w:hAnsi="Palatino Linotype" w:cs="Times New Roman"/>
          <w:lang w:val="es-ES"/>
        </w:rPr>
        <w:t xml:space="preserve"> IV y V de la </w:t>
      </w:r>
      <w:r w:rsidRPr="002152A6">
        <w:rPr>
          <w:rFonts w:ascii="Palatino Linotype" w:eastAsia="Calibri" w:hAnsi="Palatino Linotype" w:cs="Times New Roman"/>
          <w:b/>
          <w:lang w:val="es-ES"/>
        </w:rPr>
        <w:t>Constitución Política del Estado Libre y Soberano de México</w:t>
      </w:r>
      <w:r w:rsidRPr="002152A6">
        <w:rPr>
          <w:rFonts w:ascii="Palatino Linotype" w:eastAsia="Calibri" w:hAnsi="Palatino Linotype" w:cs="Times New Roman"/>
          <w:lang w:val="es-ES"/>
        </w:rPr>
        <w:t xml:space="preserve">; artículos 1, 2 fracción II, 13, 29, 36 fracciones I y II, 176, 178, 179, 181 párrafo tercero y 185 </w:t>
      </w:r>
      <w:r w:rsidRPr="002152A6">
        <w:rPr>
          <w:rFonts w:ascii="Palatino Linotype" w:eastAsia="Calibri" w:hAnsi="Palatino Linotype" w:cs="Arial"/>
          <w:lang w:val="es-ES"/>
        </w:rPr>
        <w:t xml:space="preserve">de la </w:t>
      </w:r>
      <w:r w:rsidRPr="002152A6">
        <w:rPr>
          <w:rFonts w:ascii="Palatino Linotype" w:eastAsia="Calibri" w:hAnsi="Palatino Linotype" w:cs="Arial"/>
          <w:b/>
          <w:lang w:val="es-ES"/>
        </w:rPr>
        <w:lastRenderedPageBreak/>
        <w:t>Ley de Transparencia y Acceso a la Información Pública del Estado de México y Municipios</w:t>
      </w:r>
      <w:r w:rsidRPr="002152A6">
        <w:rPr>
          <w:rFonts w:ascii="Palatino Linotype" w:eastAsia="Calibri" w:hAnsi="Palatino Linotype" w:cs="Arial"/>
          <w:lang w:val="es-ES"/>
        </w:rPr>
        <w:t xml:space="preserve">; y 7, 9 fracciones I y XXIV, y 11 del </w:t>
      </w:r>
      <w:r w:rsidRPr="002152A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2152A6">
        <w:rPr>
          <w:rFonts w:ascii="Palatino Linotype" w:hAnsi="Palatino Linotype"/>
        </w:rPr>
        <w:t>.</w:t>
      </w:r>
    </w:p>
    <w:p w14:paraId="4158756A" w14:textId="77777777" w:rsidR="00904797" w:rsidRDefault="00904797" w:rsidP="00904797">
      <w:pPr>
        <w:pStyle w:val="Prrafodelista"/>
        <w:spacing w:before="240" w:after="240" w:line="360" w:lineRule="auto"/>
        <w:ind w:left="0"/>
        <w:jc w:val="both"/>
        <w:rPr>
          <w:rFonts w:ascii="Palatino Linotype" w:hAnsi="Palatino Linotype"/>
        </w:rPr>
      </w:pPr>
    </w:p>
    <w:p w14:paraId="2FA40CF9" w14:textId="77777777" w:rsidR="00C86657" w:rsidRPr="00871E32" w:rsidRDefault="00C86657" w:rsidP="00C86657">
      <w:pPr>
        <w:pStyle w:val="Prrafodelista"/>
        <w:numPr>
          <w:ilvl w:val="0"/>
          <w:numId w:val="1"/>
        </w:numPr>
        <w:spacing w:before="240" w:after="240" w:line="360" w:lineRule="auto"/>
        <w:ind w:left="0" w:firstLine="0"/>
        <w:jc w:val="both"/>
        <w:rPr>
          <w:rFonts w:ascii="Palatino Linotype" w:hAnsi="Palatino Linotype"/>
        </w:rPr>
      </w:pPr>
      <w:r w:rsidRPr="00871E32">
        <w:rPr>
          <w:rFonts w:ascii="Palatino Linotype" w:eastAsia="Calibri" w:hAnsi="Palatino Linotype" w:cs="Arial"/>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5B5B697" w14:textId="77777777" w:rsidR="00554DF4" w:rsidRPr="004F2918" w:rsidRDefault="00554DF4" w:rsidP="00554DF4">
      <w:pPr>
        <w:pStyle w:val="Ttulo2"/>
        <w:rPr>
          <w:rFonts w:ascii="Palatino Linotype" w:hAnsi="Palatino Linotype"/>
          <w:b/>
          <w:color w:val="auto"/>
          <w:sz w:val="24"/>
        </w:rPr>
      </w:pPr>
      <w:bookmarkStart w:id="6" w:name="_Toc83917163"/>
      <w:r w:rsidRPr="004F2918">
        <w:rPr>
          <w:rFonts w:ascii="Palatino Linotype" w:hAnsi="Palatino Linotype"/>
          <w:b/>
          <w:color w:val="auto"/>
          <w:sz w:val="24"/>
        </w:rPr>
        <w:t>SEGUNDO. De la oportunidad y procedencia.</w:t>
      </w:r>
      <w:bookmarkEnd w:id="6"/>
    </w:p>
    <w:p w14:paraId="772A76F9" w14:textId="4225E54A" w:rsidR="00554DF4" w:rsidRPr="007E52A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F2918">
        <w:rPr>
          <w:rFonts w:ascii="Palatino Linotype" w:eastAsia="Calibri" w:hAnsi="Palatino Linotype" w:cs="Arial"/>
        </w:rPr>
        <w:t xml:space="preserve">El medio de impugnación fue presentado a través del </w:t>
      </w:r>
      <w:r w:rsidRPr="004F2918">
        <w:rPr>
          <w:rFonts w:ascii="Palatino Linotype" w:eastAsia="Calibri" w:hAnsi="Palatino Linotype" w:cs="Arial"/>
          <w:b/>
        </w:rPr>
        <w:t>SAIMEX,</w:t>
      </w:r>
      <w:r w:rsidRPr="004F2918">
        <w:rPr>
          <w:rFonts w:ascii="Palatino Linotype" w:eastAsia="Calibri" w:hAnsi="Palatino Linotype" w:cs="Arial"/>
        </w:rPr>
        <w:t xml:space="preserve"> en el formato previamente aprobado para tal efecto y dentro del plazo legal de quince días hábiles otorgados; siendo así que el </w:t>
      </w:r>
      <w:r w:rsidRPr="004F2918">
        <w:rPr>
          <w:rFonts w:ascii="Palatino Linotype" w:eastAsia="Calibri" w:hAnsi="Palatino Linotype" w:cs="Arial"/>
          <w:b/>
        </w:rPr>
        <w:t>SUJETO OBLIGADO</w:t>
      </w:r>
      <w:r w:rsidRPr="004F2918">
        <w:rPr>
          <w:rFonts w:ascii="Palatino Linotype" w:eastAsia="Calibri" w:hAnsi="Palatino Linotype" w:cs="Arial"/>
        </w:rPr>
        <w:t xml:space="preserve"> entregó</w:t>
      </w:r>
      <w:r w:rsidR="00AF705E" w:rsidRPr="004F2918">
        <w:rPr>
          <w:rFonts w:ascii="Palatino Linotype" w:eastAsia="Calibri" w:hAnsi="Palatino Linotype" w:cs="Arial"/>
        </w:rPr>
        <w:t xml:space="preserve"> respuesta a la solicitud el </w:t>
      </w:r>
      <w:r w:rsidR="009F636C">
        <w:rPr>
          <w:rFonts w:ascii="Palatino Linotype" w:eastAsia="Calibri" w:hAnsi="Palatino Linotype" w:cs="Arial"/>
        </w:rPr>
        <w:t>diecisiete</w:t>
      </w:r>
      <w:r w:rsidR="003236DE" w:rsidRPr="004F2918">
        <w:rPr>
          <w:rFonts w:ascii="Palatino Linotype" w:eastAsia="Calibri" w:hAnsi="Palatino Linotype" w:cs="Arial"/>
        </w:rPr>
        <w:t xml:space="preserve"> </w:t>
      </w:r>
      <w:r w:rsidRPr="004F2918">
        <w:rPr>
          <w:rFonts w:ascii="Palatino Linotype" w:eastAsia="Calibri" w:hAnsi="Palatino Linotype" w:cs="Arial"/>
        </w:rPr>
        <w:t>(</w:t>
      </w:r>
      <w:r w:rsidR="009F636C">
        <w:rPr>
          <w:rFonts w:ascii="Palatino Linotype" w:eastAsia="Calibri" w:hAnsi="Palatino Linotype" w:cs="Arial"/>
        </w:rPr>
        <w:t>17</w:t>
      </w:r>
      <w:r w:rsidR="00135E7D">
        <w:rPr>
          <w:rFonts w:ascii="Palatino Linotype" w:eastAsia="Calibri" w:hAnsi="Palatino Linotype" w:cs="Arial"/>
        </w:rPr>
        <w:t>)</w:t>
      </w:r>
      <w:r w:rsidRPr="004F2918">
        <w:rPr>
          <w:rFonts w:ascii="Palatino Linotype" w:eastAsia="Calibri" w:hAnsi="Palatino Linotype" w:cs="Arial"/>
        </w:rPr>
        <w:t xml:space="preserve"> de </w:t>
      </w:r>
      <w:r w:rsidR="009F636C">
        <w:rPr>
          <w:rFonts w:ascii="Palatino Linotype" w:eastAsia="Calibri" w:hAnsi="Palatino Linotype" w:cs="Arial"/>
        </w:rPr>
        <w:t>agosto</w:t>
      </w:r>
      <w:r w:rsidRPr="004F2918">
        <w:rPr>
          <w:rFonts w:ascii="Palatino Linotype" w:eastAsia="Calibri" w:hAnsi="Palatino Linotype" w:cs="Arial"/>
        </w:rPr>
        <w:t xml:space="preserve"> de dos mil </w:t>
      </w:r>
      <w:r w:rsidR="00A14C74" w:rsidRPr="004F2918">
        <w:rPr>
          <w:rFonts w:ascii="Palatino Linotype" w:eastAsia="Calibri" w:hAnsi="Palatino Linotype" w:cs="Arial"/>
        </w:rPr>
        <w:t>veint</w:t>
      </w:r>
      <w:r w:rsidR="0003110C">
        <w:rPr>
          <w:rFonts w:ascii="Palatino Linotype" w:eastAsia="Calibri" w:hAnsi="Palatino Linotype" w:cs="Arial"/>
        </w:rPr>
        <w:t>iuno</w:t>
      </w:r>
      <w:r w:rsidRPr="004F2918">
        <w:rPr>
          <w:rFonts w:ascii="Palatino Linotype" w:eastAsia="Calibri" w:hAnsi="Palatino Linotype" w:cs="Arial"/>
        </w:rPr>
        <w:t xml:space="preserve">, </w:t>
      </w:r>
      <w:r w:rsidRPr="004F2918">
        <w:rPr>
          <w:rFonts w:ascii="Palatino Linotype" w:hAnsi="Palatino Linotype" w:cs="Arial"/>
        </w:rPr>
        <w:t>de tal forma que el plazo para interponer el recu</w:t>
      </w:r>
      <w:r w:rsidR="00D928CA" w:rsidRPr="004F2918">
        <w:rPr>
          <w:rFonts w:ascii="Palatino Linotype" w:hAnsi="Palatino Linotype" w:cs="Arial"/>
        </w:rPr>
        <w:t>rso de revisión transcurrió del</w:t>
      </w:r>
      <w:r w:rsidR="00AA15CC" w:rsidRPr="004F2918">
        <w:rPr>
          <w:rFonts w:ascii="Palatino Linotype" w:hAnsi="Palatino Linotype" w:cs="Arial"/>
        </w:rPr>
        <w:t xml:space="preserve"> </w:t>
      </w:r>
      <w:r w:rsidR="009F636C">
        <w:rPr>
          <w:rFonts w:ascii="Palatino Linotype" w:hAnsi="Palatino Linotype" w:cs="Arial"/>
        </w:rPr>
        <w:t>dieciocho</w:t>
      </w:r>
      <w:r w:rsidR="00C76369" w:rsidRPr="004F2918">
        <w:rPr>
          <w:rFonts w:ascii="Palatino Linotype" w:hAnsi="Palatino Linotype" w:cs="Arial"/>
        </w:rPr>
        <w:t xml:space="preserve"> </w:t>
      </w:r>
      <w:r w:rsidRPr="004F2918">
        <w:rPr>
          <w:rFonts w:ascii="Palatino Linotype" w:hAnsi="Palatino Linotype" w:cs="Arial"/>
        </w:rPr>
        <w:t>(</w:t>
      </w:r>
      <w:r w:rsidR="009F636C">
        <w:rPr>
          <w:rFonts w:ascii="Palatino Linotype" w:hAnsi="Palatino Linotype" w:cs="Arial"/>
        </w:rPr>
        <w:t>18</w:t>
      </w:r>
      <w:r w:rsidRPr="004F2918">
        <w:rPr>
          <w:rFonts w:ascii="Palatino Linotype" w:hAnsi="Palatino Linotype" w:cs="Arial"/>
        </w:rPr>
        <w:t>)</w:t>
      </w:r>
      <w:r w:rsidR="00DE1158">
        <w:rPr>
          <w:rFonts w:ascii="Palatino Linotype" w:hAnsi="Palatino Linotype" w:cs="Arial"/>
        </w:rPr>
        <w:t xml:space="preserve"> </w:t>
      </w:r>
      <w:r w:rsidR="00904797">
        <w:rPr>
          <w:rFonts w:ascii="Palatino Linotype" w:hAnsi="Palatino Linotype" w:cs="Arial"/>
        </w:rPr>
        <w:t xml:space="preserve">de </w:t>
      </w:r>
      <w:r w:rsidR="009F636C">
        <w:rPr>
          <w:rFonts w:ascii="Palatino Linotype" w:hAnsi="Palatino Linotype" w:cs="Arial"/>
        </w:rPr>
        <w:t>agosto</w:t>
      </w:r>
      <w:r w:rsidR="00904797">
        <w:rPr>
          <w:rFonts w:ascii="Palatino Linotype" w:hAnsi="Palatino Linotype" w:cs="Arial"/>
        </w:rPr>
        <w:t xml:space="preserve"> al </w:t>
      </w:r>
      <w:r w:rsidR="009F636C">
        <w:rPr>
          <w:rFonts w:ascii="Palatino Linotype" w:hAnsi="Palatino Linotype" w:cs="Arial"/>
        </w:rPr>
        <w:t>siete</w:t>
      </w:r>
      <w:r w:rsidR="007E52A7">
        <w:rPr>
          <w:rFonts w:ascii="Palatino Linotype" w:hAnsi="Palatino Linotype" w:cs="Arial"/>
        </w:rPr>
        <w:t xml:space="preserve"> (</w:t>
      </w:r>
      <w:r w:rsidR="009F636C">
        <w:rPr>
          <w:rFonts w:ascii="Palatino Linotype" w:hAnsi="Palatino Linotype" w:cs="Arial"/>
        </w:rPr>
        <w:t>7</w:t>
      </w:r>
      <w:r w:rsidR="007E52A7">
        <w:rPr>
          <w:rFonts w:ascii="Palatino Linotype" w:hAnsi="Palatino Linotype" w:cs="Arial"/>
        </w:rPr>
        <w:t xml:space="preserve">) de </w:t>
      </w:r>
      <w:r w:rsidR="009F636C">
        <w:rPr>
          <w:rFonts w:ascii="Palatino Linotype" w:hAnsi="Palatino Linotype" w:cs="Arial"/>
        </w:rPr>
        <w:t>septiembre</w:t>
      </w:r>
      <w:r w:rsidR="00C76369" w:rsidRPr="004F2918">
        <w:rPr>
          <w:rFonts w:ascii="Palatino Linotype" w:hAnsi="Palatino Linotype" w:cs="Arial"/>
        </w:rPr>
        <w:t xml:space="preserve"> </w:t>
      </w:r>
      <w:r w:rsidR="00D928CA" w:rsidRPr="004F2918">
        <w:rPr>
          <w:rFonts w:ascii="Palatino Linotype" w:hAnsi="Palatino Linotype" w:cs="Arial"/>
        </w:rPr>
        <w:t xml:space="preserve">de </w:t>
      </w:r>
      <w:r w:rsidR="00CE5D17" w:rsidRPr="004F2918">
        <w:rPr>
          <w:rFonts w:ascii="Palatino Linotype" w:hAnsi="Palatino Linotype" w:cs="Arial"/>
        </w:rPr>
        <w:t xml:space="preserve">dos mil </w:t>
      </w:r>
      <w:r w:rsidR="00A14C74" w:rsidRPr="004F2918">
        <w:rPr>
          <w:rFonts w:ascii="Palatino Linotype" w:hAnsi="Palatino Linotype" w:cs="Arial"/>
        </w:rPr>
        <w:t>veint</w:t>
      </w:r>
      <w:r w:rsidR="0003110C">
        <w:rPr>
          <w:rFonts w:ascii="Palatino Linotype" w:hAnsi="Palatino Linotype" w:cs="Arial"/>
        </w:rPr>
        <w:t>iuno</w:t>
      </w:r>
      <w:r w:rsidRPr="004F2918">
        <w:rPr>
          <w:rFonts w:ascii="Palatino Linotype" w:hAnsi="Palatino Linotype" w:cs="Arial"/>
        </w:rPr>
        <w:t>; en consecuencia, presen</w:t>
      </w:r>
      <w:r w:rsidR="006B009B" w:rsidRPr="004F2918">
        <w:rPr>
          <w:rFonts w:ascii="Palatino Linotype" w:hAnsi="Palatino Linotype" w:cs="Arial"/>
        </w:rPr>
        <w:t>tó su inconformidad el día</w:t>
      </w:r>
      <w:r w:rsidR="00DB779D" w:rsidRPr="004F2918">
        <w:rPr>
          <w:rFonts w:ascii="Palatino Linotype" w:hAnsi="Palatino Linotype" w:cs="Arial"/>
        </w:rPr>
        <w:t xml:space="preserve"> </w:t>
      </w:r>
      <w:r w:rsidR="009F636C">
        <w:rPr>
          <w:rFonts w:ascii="Palatino Linotype" w:hAnsi="Palatino Linotype" w:cs="Arial"/>
        </w:rPr>
        <w:t>veintitrés</w:t>
      </w:r>
      <w:r w:rsidR="000F417A">
        <w:rPr>
          <w:rFonts w:ascii="Palatino Linotype" w:hAnsi="Palatino Linotype" w:cs="Arial"/>
        </w:rPr>
        <w:t xml:space="preserve"> </w:t>
      </w:r>
      <w:r w:rsidR="00DB779D" w:rsidRPr="004F2918">
        <w:rPr>
          <w:rFonts w:ascii="Palatino Linotype" w:eastAsia="Calibri" w:hAnsi="Palatino Linotype" w:cs="Arial"/>
        </w:rPr>
        <w:t>(</w:t>
      </w:r>
      <w:r w:rsidR="009F636C">
        <w:rPr>
          <w:rFonts w:ascii="Palatino Linotype" w:eastAsia="Calibri" w:hAnsi="Palatino Linotype" w:cs="Arial"/>
        </w:rPr>
        <w:t>2</w:t>
      </w:r>
      <w:r w:rsidR="0066375F">
        <w:rPr>
          <w:rFonts w:ascii="Palatino Linotype" w:eastAsia="Calibri" w:hAnsi="Palatino Linotype" w:cs="Arial"/>
        </w:rPr>
        <w:t>3</w:t>
      </w:r>
      <w:r w:rsidR="00CE5D17" w:rsidRPr="004F2918">
        <w:rPr>
          <w:rFonts w:ascii="Palatino Linotype" w:eastAsia="Calibri" w:hAnsi="Palatino Linotype" w:cs="Arial"/>
        </w:rPr>
        <w:t xml:space="preserve">) de </w:t>
      </w:r>
      <w:r w:rsidR="009F636C">
        <w:rPr>
          <w:rFonts w:ascii="Palatino Linotype" w:eastAsia="Calibri" w:hAnsi="Palatino Linotype" w:cs="Arial"/>
        </w:rPr>
        <w:t>agosto</w:t>
      </w:r>
      <w:r w:rsidR="00CE5D17" w:rsidRPr="004F2918">
        <w:rPr>
          <w:rFonts w:ascii="Palatino Linotype" w:eastAsia="Calibri" w:hAnsi="Palatino Linotype" w:cs="Arial"/>
        </w:rPr>
        <w:t xml:space="preserve"> </w:t>
      </w:r>
      <w:r w:rsidRPr="004F2918">
        <w:rPr>
          <w:rFonts w:ascii="Palatino Linotype" w:eastAsia="Calibri" w:hAnsi="Palatino Linotype" w:cs="Arial"/>
        </w:rPr>
        <w:t xml:space="preserve">de dos mil </w:t>
      </w:r>
      <w:r w:rsidR="00DB779D" w:rsidRPr="004F2918">
        <w:rPr>
          <w:rFonts w:ascii="Palatino Linotype" w:eastAsia="Calibri" w:hAnsi="Palatino Linotype" w:cs="Arial"/>
        </w:rPr>
        <w:t>veint</w:t>
      </w:r>
      <w:r w:rsidR="0003110C">
        <w:rPr>
          <w:rFonts w:ascii="Palatino Linotype" w:eastAsia="Calibri" w:hAnsi="Palatino Linotype" w:cs="Arial"/>
        </w:rPr>
        <w:t>iuno</w:t>
      </w:r>
      <w:r w:rsidRPr="004F2918">
        <w:rPr>
          <w:rFonts w:ascii="Palatino Linotype" w:hAnsi="Palatino Linotype" w:cs="Arial"/>
        </w:rPr>
        <w:t xml:space="preserve">, por lo que se encuentra dentro de los márgenes temporales previstos en el artículo 178 de la </w:t>
      </w:r>
      <w:r w:rsidRPr="004F2918">
        <w:rPr>
          <w:rFonts w:ascii="Palatino Linotype" w:hAnsi="Palatino Linotype" w:cs="Arial"/>
          <w:b/>
        </w:rPr>
        <w:t>Ley de Transparencia y Acceso a la Información Pública del Estado de México y Municipios vigente.</w:t>
      </w:r>
    </w:p>
    <w:p w14:paraId="08FDF7BD" w14:textId="77777777" w:rsidR="007E52A7" w:rsidRPr="007254E3" w:rsidRDefault="007E52A7" w:rsidP="007E52A7">
      <w:pPr>
        <w:pStyle w:val="Prrafodelista"/>
        <w:spacing w:before="240" w:after="240" w:line="360" w:lineRule="auto"/>
        <w:ind w:left="0" w:right="49"/>
        <w:jc w:val="both"/>
        <w:rPr>
          <w:rFonts w:ascii="Palatino Linotype" w:hAnsi="Palatino Linotype"/>
        </w:rPr>
      </w:pPr>
    </w:p>
    <w:p w14:paraId="6809B7D5" w14:textId="77777777" w:rsidR="00554DF4" w:rsidRPr="00D928CA"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2152A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7181EB45" w:rsidR="00D928CA" w:rsidRPr="00682B21" w:rsidRDefault="00D928CA" w:rsidP="0062596E">
      <w:pPr>
        <w:pStyle w:val="Ttulo1"/>
        <w:rPr>
          <w:rFonts w:eastAsia="MS Mincho" w:cs="Times New Roman"/>
        </w:rPr>
      </w:pPr>
      <w:bookmarkStart w:id="7" w:name="_Toc83917164"/>
      <w:r w:rsidRPr="002152A6">
        <w:t xml:space="preserve">TERCERO. </w:t>
      </w:r>
      <w:r w:rsidR="0066375F">
        <w:t>Planteamiento de la Litis</w:t>
      </w:r>
      <w:r w:rsidR="00F13E83">
        <w:t>.</w:t>
      </w:r>
      <w:bookmarkEnd w:id="7"/>
      <w:r w:rsidR="00F13E83">
        <w:t xml:space="preserve"> </w:t>
      </w:r>
    </w:p>
    <w:p w14:paraId="4BADD89C" w14:textId="634F944D" w:rsidR="00F13E83" w:rsidRPr="0066375F" w:rsidRDefault="00F13E83" w:rsidP="0066375F">
      <w:pPr>
        <w:pStyle w:val="Prrafodelista"/>
        <w:numPr>
          <w:ilvl w:val="0"/>
          <w:numId w:val="1"/>
        </w:numPr>
        <w:spacing w:before="240" w:after="240" w:line="360" w:lineRule="auto"/>
        <w:ind w:left="0" w:right="49" w:firstLine="0"/>
        <w:jc w:val="both"/>
        <w:rPr>
          <w:rFonts w:ascii="Palatino Linotype" w:eastAsia="Times New Roman" w:hAnsi="Palatino Linotype" w:cs="Times New Roman"/>
          <w:i/>
          <w:sz w:val="22"/>
          <w:szCs w:val="14"/>
          <w:lang w:val="es-MX" w:eastAsia="es-MX"/>
        </w:rPr>
      </w:pPr>
      <w:r>
        <w:rPr>
          <w:rFonts w:ascii="Palatino Linotype" w:hAnsi="Palatino Linotype"/>
          <w:bCs/>
        </w:rPr>
        <w:t xml:space="preserve">El recurrente solicitó </w:t>
      </w:r>
      <w:r w:rsidR="0066375F">
        <w:rPr>
          <w:rFonts w:ascii="Palatino Linotype" w:hAnsi="Palatino Linotype"/>
          <w:bCs/>
        </w:rPr>
        <w:t>lo siguiente:</w:t>
      </w:r>
    </w:p>
    <w:p w14:paraId="4D10216B" w14:textId="77777777" w:rsidR="0066375F" w:rsidRPr="0066375F" w:rsidRDefault="0066375F" w:rsidP="0066375F">
      <w:pPr>
        <w:pStyle w:val="Prrafodelista"/>
        <w:spacing w:before="240" w:after="240" w:line="360" w:lineRule="auto"/>
        <w:ind w:left="0" w:right="49"/>
        <w:jc w:val="both"/>
        <w:rPr>
          <w:rFonts w:ascii="Palatino Linotype" w:eastAsia="Times New Roman" w:hAnsi="Palatino Linotype" w:cs="Times New Roman"/>
          <w:i/>
          <w:sz w:val="22"/>
          <w:szCs w:val="14"/>
          <w:lang w:val="es-MX" w:eastAsia="es-MX"/>
        </w:rPr>
      </w:pPr>
    </w:p>
    <w:p w14:paraId="441335FA" w14:textId="31315602" w:rsidR="009F636C" w:rsidRDefault="009F636C" w:rsidP="0066375F">
      <w:pPr>
        <w:pStyle w:val="Prrafodelista"/>
        <w:numPr>
          <w:ilvl w:val="0"/>
          <w:numId w:val="40"/>
        </w:numPr>
        <w:spacing w:before="100" w:beforeAutospacing="1" w:after="100" w:afterAutospacing="1" w:line="360" w:lineRule="auto"/>
        <w:jc w:val="both"/>
        <w:rPr>
          <w:rFonts w:ascii="Palatino Linotype" w:hAnsi="Palatino Linotype" w:cs="Arial"/>
        </w:rPr>
      </w:pPr>
      <w:r>
        <w:rPr>
          <w:rFonts w:ascii="Palatino Linotype" w:hAnsi="Palatino Linotype" w:cs="Arial"/>
        </w:rPr>
        <w:t>Denuncias presentadas ante la Contraloría en contra de la C. Fabiola Cienfuegos Arochi por agravantes cometidos en las instalaciones del instituto a vehículos, servidores públicos y/o personas físicas externas y bienes del instituto.</w:t>
      </w:r>
    </w:p>
    <w:p w14:paraId="025C7CEE" w14:textId="524A1077" w:rsidR="009F636C" w:rsidRDefault="009F636C" w:rsidP="0066375F">
      <w:pPr>
        <w:pStyle w:val="Prrafodelista"/>
        <w:numPr>
          <w:ilvl w:val="0"/>
          <w:numId w:val="40"/>
        </w:numPr>
        <w:spacing w:before="100" w:beforeAutospacing="1" w:after="100" w:afterAutospacing="1" w:line="360" w:lineRule="auto"/>
        <w:jc w:val="both"/>
        <w:rPr>
          <w:rFonts w:ascii="Palatino Linotype" w:hAnsi="Palatino Linotype" w:cs="Arial"/>
        </w:rPr>
      </w:pPr>
      <w:r>
        <w:rPr>
          <w:rFonts w:ascii="Palatino Linotype" w:hAnsi="Palatino Linotype" w:cs="Arial"/>
        </w:rPr>
        <w:t>Acciones disciplinarias de la Contraloría y la Dirección de Administración en contra de la persona señalada en el inciso anterior; y,</w:t>
      </w:r>
    </w:p>
    <w:p w14:paraId="5F077CD3" w14:textId="3CE257AB" w:rsidR="009F636C" w:rsidRDefault="009F636C" w:rsidP="0066375F">
      <w:pPr>
        <w:pStyle w:val="Prrafodelista"/>
        <w:numPr>
          <w:ilvl w:val="0"/>
          <w:numId w:val="40"/>
        </w:numPr>
        <w:spacing w:before="100" w:beforeAutospacing="1" w:after="100" w:afterAutospacing="1" w:line="360" w:lineRule="auto"/>
        <w:jc w:val="both"/>
        <w:rPr>
          <w:rFonts w:ascii="Palatino Linotype" w:hAnsi="Palatino Linotype" w:cs="Arial"/>
        </w:rPr>
      </w:pPr>
      <w:r>
        <w:rPr>
          <w:rFonts w:ascii="Palatino Linotype" w:hAnsi="Palatino Linotype" w:cs="Arial"/>
        </w:rPr>
        <w:t>Resoluciones y oficios generados.</w:t>
      </w:r>
    </w:p>
    <w:p w14:paraId="3C9C8FEB" w14:textId="77777777" w:rsidR="009F636C" w:rsidRDefault="009F636C" w:rsidP="009F636C">
      <w:pPr>
        <w:pStyle w:val="Prrafodelista"/>
        <w:spacing w:before="100" w:beforeAutospacing="1" w:after="100" w:afterAutospacing="1" w:line="360" w:lineRule="auto"/>
        <w:jc w:val="both"/>
        <w:rPr>
          <w:rFonts w:ascii="Palatino Linotype" w:hAnsi="Palatino Linotype" w:cs="Arial"/>
        </w:rPr>
      </w:pPr>
    </w:p>
    <w:p w14:paraId="18379C0F" w14:textId="1ED8C041" w:rsidR="00B201E6" w:rsidRDefault="002438C5" w:rsidP="009743EB">
      <w:pPr>
        <w:pStyle w:val="Prrafodelista"/>
        <w:numPr>
          <w:ilvl w:val="0"/>
          <w:numId w:val="1"/>
        </w:numPr>
        <w:spacing w:before="240" w:after="240" w:line="360" w:lineRule="auto"/>
        <w:ind w:left="0" w:right="49" w:firstLine="0"/>
        <w:jc w:val="both"/>
        <w:rPr>
          <w:rFonts w:ascii="Palatino Linotype" w:hAnsi="Palatino Linotype"/>
          <w:bCs/>
        </w:rPr>
      </w:pPr>
      <w:r w:rsidRPr="00F83F37">
        <w:rPr>
          <w:rFonts w:ascii="Palatino Linotype" w:hAnsi="Palatino Linotype"/>
          <w:bCs/>
        </w:rPr>
        <w:t>E</w:t>
      </w:r>
      <w:r w:rsidR="00D04B5D">
        <w:rPr>
          <w:rFonts w:ascii="Palatino Linotype" w:hAnsi="Palatino Linotype"/>
          <w:bCs/>
        </w:rPr>
        <w:t>l</w:t>
      </w:r>
      <w:r w:rsidRPr="00F83F37">
        <w:rPr>
          <w:rFonts w:ascii="Palatino Linotype" w:hAnsi="Palatino Linotype"/>
          <w:bCs/>
        </w:rPr>
        <w:t xml:space="preserve"> Sujeto Obligado </w:t>
      </w:r>
      <w:r w:rsidR="007E52A7" w:rsidRPr="00F83F37">
        <w:rPr>
          <w:rFonts w:ascii="Palatino Linotype" w:hAnsi="Palatino Linotype"/>
          <w:bCs/>
        </w:rPr>
        <w:t>manifestó</w:t>
      </w:r>
      <w:r w:rsidR="00F83F37" w:rsidRPr="00F83F37">
        <w:rPr>
          <w:rFonts w:ascii="Palatino Linotype" w:hAnsi="Palatino Linotype"/>
          <w:bCs/>
        </w:rPr>
        <w:t xml:space="preserve"> que</w:t>
      </w:r>
      <w:r w:rsidR="009F636C">
        <w:rPr>
          <w:rFonts w:ascii="Palatino Linotype" w:hAnsi="Palatino Linotype"/>
          <w:bCs/>
        </w:rPr>
        <w:t>, realizó una búsqueda en los archivos sin que se localizara información relacionada.</w:t>
      </w:r>
    </w:p>
    <w:p w14:paraId="28452B2E" w14:textId="77777777" w:rsidR="00F83F37" w:rsidRPr="00F83F37" w:rsidRDefault="00F83F37" w:rsidP="00F83F37">
      <w:pPr>
        <w:pStyle w:val="Prrafodelista"/>
        <w:spacing w:before="240" w:after="240" w:line="360" w:lineRule="auto"/>
        <w:ind w:left="0" w:right="49"/>
        <w:jc w:val="both"/>
        <w:rPr>
          <w:rFonts w:ascii="Palatino Linotype" w:hAnsi="Palatino Linotype"/>
          <w:bCs/>
        </w:rPr>
      </w:pPr>
    </w:p>
    <w:p w14:paraId="08CA2BED" w14:textId="2028C0D2" w:rsidR="00F22E93" w:rsidRDefault="002438C5" w:rsidP="00D769E6">
      <w:pPr>
        <w:pStyle w:val="Prrafodelista"/>
        <w:numPr>
          <w:ilvl w:val="0"/>
          <w:numId w:val="1"/>
        </w:numPr>
        <w:spacing w:before="240" w:after="240" w:line="360" w:lineRule="auto"/>
        <w:ind w:left="0" w:right="49" w:firstLine="0"/>
        <w:jc w:val="both"/>
        <w:rPr>
          <w:rFonts w:ascii="Palatino Linotype" w:hAnsi="Palatino Linotype"/>
          <w:bCs/>
        </w:rPr>
      </w:pPr>
      <w:r w:rsidRPr="007E52A7">
        <w:rPr>
          <w:rFonts w:ascii="Palatino Linotype" w:hAnsi="Palatino Linotype"/>
          <w:bCs/>
        </w:rPr>
        <w:t xml:space="preserve">El recurrente se inconformó </w:t>
      </w:r>
      <w:r w:rsidR="009F636C">
        <w:rPr>
          <w:rFonts w:ascii="Palatino Linotype" w:hAnsi="Palatino Linotype"/>
          <w:bCs/>
        </w:rPr>
        <w:t>por el periodo de búsqueda de la información y la inexistencia de la información.</w:t>
      </w:r>
    </w:p>
    <w:p w14:paraId="55447ED4" w14:textId="77777777" w:rsidR="007E52A7" w:rsidRPr="007E52A7" w:rsidRDefault="007E52A7" w:rsidP="007E52A7">
      <w:pPr>
        <w:pStyle w:val="Prrafodelista"/>
        <w:rPr>
          <w:rFonts w:ascii="Palatino Linotype" w:hAnsi="Palatino Linotype"/>
          <w:bCs/>
        </w:rPr>
      </w:pPr>
    </w:p>
    <w:p w14:paraId="6638A772" w14:textId="5CEA9EFB" w:rsidR="002438C5" w:rsidRPr="009421F6"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9421F6">
        <w:rPr>
          <w:rFonts w:ascii="Palatino Linotype" w:hAnsi="Palatino Linotype"/>
        </w:rPr>
        <w:lastRenderedPageBreak/>
        <w:t xml:space="preserve">Por lo anterior, en este recurso de revisión se analizará si </w:t>
      </w:r>
      <w:r w:rsidR="00F83F37">
        <w:rPr>
          <w:rFonts w:ascii="Palatino Linotype" w:hAnsi="Palatino Linotype"/>
        </w:rPr>
        <w:t xml:space="preserve">se actualiza la causal de procedencia de las fracciones I y </w:t>
      </w:r>
      <w:r w:rsidR="009F636C">
        <w:rPr>
          <w:rFonts w:ascii="Palatino Linotype" w:hAnsi="Palatino Linotype"/>
        </w:rPr>
        <w:t>III</w:t>
      </w:r>
      <w:r w:rsidR="00F83F37">
        <w:rPr>
          <w:rFonts w:ascii="Palatino Linotype" w:hAnsi="Palatino Linotype"/>
        </w:rPr>
        <w:t xml:space="preserve"> del artículo 179 de la Ley de Transparencia y Acceso a la Información Pública del Estado de México y Municipios, relativos a la negativa y la inexistencia de la información.</w:t>
      </w:r>
      <w:bookmarkStart w:id="8" w:name="_Toc486525253"/>
    </w:p>
    <w:bookmarkEnd w:id="8"/>
    <w:p w14:paraId="23AE4E97" w14:textId="631367A4" w:rsidR="00D928CA" w:rsidRDefault="00D928CA" w:rsidP="00D928CA">
      <w:pPr>
        <w:rPr>
          <w:lang w:val="es-MX" w:eastAsia="en-US"/>
        </w:rPr>
      </w:pPr>
    </w:p>
    <w:p w14:paraId="1159E944" w14:textId="2557E505" w:rsidR="00B779B1" w:rsidRDefault="00682B21" w:rsidP="0013458A">
      <w:pPr>
        <w:pStyle w:val="Ttulo1"/>
        <w:spacing w:before="0" w:line="360" w:lineRule="auto"/>
      </w:pPr>
      <w:bookmarkStart w:id="9" w:name="_Toc499201873"/>
      <w:bookmarkStart w:id="10" w:name="_Toc3372324"/>
      <w:bookmarkStart w:id="11" w:name="_Toc4061675"/>
      <w:bookmarkStart w:id="12" w:name="_Toc83917165"/>
      <w:r>
        <w:t>CUARTO</w:t>
      </w:r>
      <w:r w:rsidR="005552BF">
        <w:t xml:space="preserve">. </w:t>
      </w:r>
      <w:r w:rsidR="005552BF" w:rsidRPr="00957B2F">
        <w:t>Estudio y resolución del asunto</w:t>
      </w:r>
      <w:bookmarkEnd w:id="9"/>
      <w:bookmarkEnd w:id="10"/>
      <w:bookmarkEnd w:id="11"/>
      <w:bookmarkEnd w:id="12"/>
    </w:p>
    <w:p w14:paraId="1E5A93E6" w14:textId="77777777" w:rsidR="00576528" w:rsidRPr="00576528" w:rsidRDefault="00576528" w:rsidP="00576528">
      <w:pPr>
        <w:rPr>
          <w:lang w:val="es-MX" w:eastAsia="en-US"/>
        </w:rPr>
      </w:pPr>
    </w:p>
    <w:p w14:paraId="018856D7" w14:textId="31CA658D" w:rsidR="009F636C" w:rsidRPr="00B070B0" w:rsidRDefault="00B070B0" w:rsidP="00B070B0">
      <w:pPr>
        <w:pStyle w:val="Ttulo2"/>
        <w:numPr>
          <w:ilvl w:val="0"/>
          <w:numId w:val="43"/>
        </w:numPr>
        <w:rPr>
          <w:rFonts w:ascii="Palatino Linotype" w:eastAsiaTheme="minorEastAsia" w:hAnsi="Palatino Linotype"/>
          <w:b/>
        </w:rPr>
      </w:pPr>
      <w:bookmarkStart w:id="13" w:name="_Toc83917166"/>
      <w:bookmarkStart w:id="14" w:name="_Toc34911390"/>
      <w:r w:rsidRPr="00B070B0">
        <w:rPr>
          <w:rFonts w:ascii="Palatino Linotype" w:eastAsiaTheme="minorEastAsia" w:hAnsi="Palatino Linotype"/>
          <w:b/>
          <w:color w:val="auto"/>
          <w:sz w:val="24"/>
        </w:rPr>
        <w:t>De la búsqueda exhaustiva y razonable.</w:t>
      </w:r>
      <w:bookmarkEnd w:id="13"/>
    </w:p>
    <w:p w14:paraId="78A45A88" w14:textId="77777777" w:rsidR="00B070B0" w:rsidRPr="00B070B0" w:rsidRDefault="00B070B0" w:rsidP="00B070B0">
      <w:pPr>
        <w:pStyle w:val="Prrafodelista"/>
        <w:spacing w:before="100" w:beforeAutospacing="1" w:after="100" w:afterAutospacing="1" w:line="360" w:lineRule="auto"/>
        <w:ind w:left="0" w:right="49"/>
        <w:jc w:val="both"/>
        <w:rPr>
          <w:rFonts w:ascii="Palatino Linotype" w:hAnsi="Palatino Linotype" w:cs="Arial"/>
        </w:rPr>
      </w:pPr>
    </w:p>
    <w:p w14:paraId="5DCB59B0" w14:textId="77777777" w:rsidR="00B070B0" w:rsidRPr="00C5509C" w:rsidRDefault="00B070B0" w:rsidP="00B070B0">
      <w:pPr>
        <w:pStyle w:val="Prrafodelista"/>
        <w:numPr>
          <w:ilvl w:val="0"/>
          <w:numId w:val="2"/>
        </w:numPr>
        <w:spacing w:line="360" w:lineRule="auto"/>
        <w:ind w:left="0" w:firstLine="0"/>
        <w:jc w:val="both"/>
        <w:rPr>
          <w:rFonts w:ascii="Palatino Linotype" w:eastAsia="Calibri" w:hAnsi="Palatino Linotype" w:cs="Arial"/>
        </w:rPr>
      </w:pPr>
      <w:r w:rsidRPr="00C5509C">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C5509C">
        <w:rPr>
          <w:rFonts w:ascii="Palatino Linotype" w:hAnsi="Palatino Linotype"/>
          <w:i/>
        </w:rPr>
        <w:t>realizar, con efectividad, los trámites internos necesarios para la atención de las solicitudes de información</w:t>
      </w:r>
      <w:r w:rsidRPr="00C5509C">
        <w:rPr>
          <w:rStyle w:val="Refdenotaalpie"/>
          <w:rFonts w:ascii="Palatino Linotype" w:hAnsi="Palatino Linotype"/>
        </w:rPr>
        <w:footnoteReference w:id="1"/>
      </w:r>
      <w:r w:rsidRPr="00C5509C">
        <w:rPr>
          <w:rFonts w:ascii="Palatino Linotype" w:hAnsi="Palatino Linotype"/>
        </w:rPr>
        <w:t>, es decir, deben otorgar respuestas concisas, contundentes y certeras, además de estar en estricto apego a lo que la normatividad en la materia establece.</w:t>
      </w:r>
    </w:p>
    <w:p w14:paraId="5D3C9A04" w14:textId="77777777" w:rsidR="00B070B0" w:rsidRPr="00C5509C" w:rsidRDefault="00B070B0" w:rsidP="00B070B0">
      <w:pPr>
        <w:pStyle w:val="Prrafodelista"/>
        <w:rPr>
          <w:rFonts w:ascii="Palatino Linotype" w:eastAsia="Calibri" w:hAnsi="Palatino Linotype" w:cs="Arial"/>
        </w:rPr>
      </w:pPr>
    </w:p>
    <w:p w14:paraId="78ED6690" w14:textId="77777777" w:rsidR="00B070B0" w:rsidRPr="00C5509C" w:rsidRDefault="00B070B0" w:rsidP="00B070B0">
      <w:pPr>
        <w:pStyle w:val="Prrafodelista"/>
        <w:numPr>
          <w:ilvl w:val="0"/>
          <w:numId w:val="2"/>
        </w:numPr>
        <w:spacing w:line="360" w:lineRule="auto"/>
        <w:ind w:left="0" w:firstLine="0"/>
        <w:jc w:val="both"/>
        <w:rPr>
          <w:rFonts w:ascii="Palatino Linotype" w:eastAsia="Calibri" w:hAnsi="Palatino Linotype" w:cs="Arial"/>
        </w:rPr>
      </w:pPr>
      <w:r w:rsidRPr="00C5509C">
        <w:rPr>
          <w:rFonts w:ascii="Palatino Linotype" w:hAnsi="Palatino Linotype" w:cs="Arial"/>
        </w:rPr>
        <w:t xml:space="preserve">En el presente asunto en particular, el Titular de la Unidad de Transparencia </w:t>
      </w:r>
      <w:r>
        <w:rPr>
          <w:rFonts w:ascii="Palatino Linotype" w:hAnsi="Palatino Linotype" w:cs="Arial"/>
        </w:rPr>
        <w:t xml:space="preserve">no turnó </w:t>
      </w:r>
      <w:r w:rsidRPr="00C5509C">
        <w:rPr>
          <w:rFonts w:ascii="Palatino Linotype" w:hAnsi="Palatino Linotype" w:cs="Arial"/>
        </w:rPr>
        <w:t xml:space="preserve">la solicitud </w:t>
      </w:r>
      <w:r>
        <w:rPr>
          <w:rFonts w:ascii="Palatino Linotype" w:hAnsi="Palatino Linotype" w:cs="Arial"/>
        </w:rPr>
        <w:t>a ninguna de las áreas que integran la estructura orgánica del Sujeto Obligado.</w:t>
      </w:r>
    </w:p>
    <w:p w14:paraId="46849DB8" w14:textId="77777777" w:rsidR="00B070B0" w:rsidRPr="00C5509C" w:rsidRDefault="00B070B0" w:rsidP="00B070B0">
      <w:pPr>
        <w:pStyle w:val="Prrafodelista"/>
        <w:rPr>
          <w:rFonts w:ascii="Palatino Linotype" w:hAnsi="Palatino Linotype" w:cs="Arial"/>
        </w:rPr>
      </w:pPr>
    </w:p>
    <w:p w14:paraId="68A37BF9" w14:textId="77777777" w:rsidR="00B070B0" w:rsidRPr="00C5509C" w:rsidRDefault="00B070B0" w:rsidP="00B070B0">
      <w:pPr>
        <w:pStyle w:val="Prrafodelista"/>
        <w:numPr>
          <w:ilvl w:val="0"/>
          <w:numId w:val="2"/>
        </w:numPr>
        <w:spacing w:line="360" w:lineRule="auto"/>
        <w:ind w:left="0" w:firstLine="0"/>
        <w:jc w:val="both"/>
        <w:rPr>
          <w:rFonts w:ascii="Palatino Linotype" w:hAnsi="Palatino Linotype"/>
        </w:rPr>
      </w:pPr>
      <w:r w:rsidRPr="00C5509C">
        <w:rPr>
          <w:rFonts w:ascii="Palatino Linotype" w:hAnsi="Palatino Linotype"/>
        </w:rPr>
        <w:t xml:space="preserve">Con la respuesta emitida, el Sujeto Obligado omitió el contenido de la Ley de Transparencia y Acceso a la Información Pública del Estado de México y Municipios, en el artículo 162, mismo del que se inserta su contenido: </w:t>
      </w:r>
    </w:p>
    <w:p w14:paraId="62D80162" w14:textId="77777777" w:rsidR="00B070B0" w:rsidRPr="00C5509C" w:rsidRDefault="00B070B0" w:rsidP="00B070B0">
      <w:pPr>
        <w:pStyle w:val="Prrafodelista"/>
        <w:rPr>
          <w:rFonts w:ascii="Palatino Linotype" w:hAnsi="Palatino Linotype"/>
        </w:rPr>
      </w:pPr>
    </w:p>
    <w:p w14:paraId="13B9E518" w14:textId="77777777" w:rsidR="00B070B0" w:rsidRPr="002C5F2E" w:rsidRDefault="00B070B0" w:rsidP="00B070B0">
      <w:pPr>
        <w:autoSpaceDE w:val="0"/>
        <w:autoSpaceDN w:val="0"/>
        <w:adjustRightInd w:val="0"/>
        <w:ind w:left="567" w:right="567"/>
        <w:jc w:val="both"/>
        <w:rPr>
          <w:rFonts w:ascii="Palatino Linotype" w:hAnsi="Palatino Linotype"/>
          <w:i/>
          <w:sz w:val="32"/>
        </w:rPr>
      </w:pPr>
      <w:r w:rsidRPr="002C5F2E">
        <w:rPr>
          <w:rFonts w:ascii="Palatino Linotype" w:hAnsi="Palatino Linotype" w:cs="Bookman Old Style,Bold"/>
          <w:b/>
          <w:bCs/>
          <w:i/>
          <w:sz w:val="22"/>
        </w:rPr>
        <w:t xml:space="preserve">Artículo 162. </w:t>
      </w:r>
      <w:r w:rsidRPr="002C5F2E">
        <w:rPr>
          <w:rFonts w:ascii="Palatino Linotype" w:hAnsi="Palatino Linotype" w:cs="Bookman Old Style"/>
          <w:i/>
          <w:sz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D96910D" w14:textId="77777777" w:rsidR="00B070B0" w:rsidRPr="00C5509C" w:rsidRDefault="00B070B0" w:rsidP="00B070B0">
      <w:pPr>
        <w:pStyle w:val="Prrafodelista"/>
        <w:spacing w:line="360" w:lineRule="auto"/>
        <w:ind w:left="0"/>
        <w:jc w:val="both"/>
        <w:rPr>
          <w:rFonts w:ascii="Palatino Linotype" w:hAnsi="Palatino Linotype"/>
        </w:rPr>
      </w:pPr>
      <w:r w:rsidRPr="00C5509C">
        <w:rPr>
          <w:rFonts w:ascii="Palatino Linotype" w:hAnsi="Palatino Linotype"/>
        </w:rPr>
        <w:t xml:space="preserve"> </w:t>
      </w:r>
    </w:p>
    <w:p w14:paraId="74477690" w14:textId="77777777" w:rsidR="00B070B0" w:rsidRPr="00C5509C" w:rsidRDefault="00B070B0" w:rsidP="00B070B0">
      <w:pPr>
        <w:pStyle w:val="Prrafodelista"/>
        <w:numPr>
          <w:ilvl w:val="0"/>
          <w:numId w:val="2"/>
        </w:numPr>
        <w:spacing w:line="360" w:lineRule="auto"/>
        <w:ind w:left="0" w:firstLine="0"/>
        <w:jc w:val="both"/>
        <w:rPr>
          <w:rFonts w:ascii="Palatino Linotype" w:hAnsi="Palatino Linotype"/>
        </w:rPr>
      </w:pPr>
      <w:r w:rsidRPr="00C5509C">
        <w:rPr>
          <w:rFonts w:ascii="Palatino Linotype" w:hAnsi="Palatino Linotype"/>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749C6028" w14:textId="77777777" w:rsidR="00B070B0" w:rsidRPr="00C5509C" w:rsidRDefault="00B070B0" w:rsidP="00B070B0">
      <w:pPr>
        <w:pStyle w:val="Prrafodelista"/>
        <w:spacing w:line="360" w:lineRule="auto"/>
        <w:ind w:left="0"/>
        <w:jc w:val="both"/>
        <w:rPr>
          <w:rFonts w:ascii="Palatino Linotype" w:hAnsi="Palatino Linotype"/>
        </w:rPr>
      </w:pPr>
    </w:p>
    <w:p w14:paraId="2E21C376" w14:textId="77777777" w:rsidR="00B070B0" w:rsidRPr="00C5509C" w:rsidRDefault="00B070B0" w:rsidP="00B070B0">
      <w:pPr>
        <w:pStyle w:val="Prrafodelista"/>
        <w:numPr>
          <w:ilvl w:val="0"/>
          <w:numId w:val="2"/>
        </w:numPr>
        <w:spacing w:line="360" w:lineRule="auto"/>
        <w:ind w:left="0" w:firstLine="0"/>
        <w:jc w:val="both"/>
        <w:rPr>
          <w:rFonts w:ascii="Palatino Linotype" w:hAnsi="Palatino Linotype"/>
        </w:rPr>
      </w:pPr>
      <w:r w:rsidRPr="00C5509C">
        <w:rPr>
          <w:rFonts w:ascii="Palatino Linotype" w:hAnsi="Palatino Linotype"/>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6054531E" w14:textId="77777777" w:rsidR="00B070B0" w:rsidRPr="00C5509C" w:rsidRDefault="00B070B0" w:rsidP="00B070B0">
      <w:pPr>
        <w:pStyle w:val="Prrafodelista"/>
        <w:spacing w:line="360" w:lineRule="auto"/>
        <w:rPr>
          <w:rFonts w:ascii="Palatino Linotype" w:hAnsi="Palatino Linotype"/>
        </w:rPr>
      </w:pPr>
    </w:p>
    <w:p w14:paraId="1E058A28" w14:textId="77777777" w:rsidR="00B070B0" w:rsidRDefault="00B070B0" w:rsidP="00B070B0">
      <w:pPr>
        <w:pStyle w:val="Prrafodelista"/>
        <w:numPr>
          <w:ilvl w:val="0"/>
          <w:numId w:val="2"/>
        </w:numPr>
        <w:spacing w:line="360" w:lineRule="auto"/>
        <w:ind w:left="0" w:firstLine="0"/>
        <w:jc w:val="both"/>
        <w:rPr>
          <w:rFonts w:ascii="Palatino Linotype" w:hAnsi="Palatino Linotype"/>
        </w:rPr>
      </w:pPr>
      <w:r w:rsidRPr="00C5509C">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513E56F9" w14:textId="77777777" w:rsidR="00B070B0" w:rsidRPr="00B070B0" w:rsidRDefault="00B070B0" w:rsidP="00B070B0">
      <w:pPr>
        <w:pStyle w:val="Prrafodelista"/>
        <w:rPr>
          <w:rFonts w:ascii="Palatino Linotype" w:hAnsi="Palatino Linotype"/>
        </w:rPr>
      </w:pPr>
    </w:p>
    <w:p w14:paraId="00AB934B" w14:textId="7418C337" w:rsidR="00B070B0" w:rsidRPr="00C5509C" w:rsidRDefault="00B070B0" w:rsidP="00B070B0">
      <w:pPr>
        <w:pStyle w:val="Prrafodelista"/>
        <w:numPr>
          <w:ilvl w:val="0"/>
          <w:numId w:val="2"/>
        </w:numPr>
        <w:spacing w:line="360" w:lineRule="auto"/>
        <w:ind w:left="0" w:firstLine="0"/>
        <w:jc w:val="both"/>
        <w:rPr>
          <w:rFonts w:ascii="Palatino Linotype" w:hAnsi="Palatino Linotype"/>
        </w:rPr>
      </w:pPr>
      <w:r>
        <w:rPr>
          <w:rFonts w:ascii="Palatino Linotype" w:hAnsi="Palatino Linotype"/>
        </w:rPr>
        <w:t xml:space="preserve">En el presente asunto en particular, el Titular de la Unidad de Transparencia turnó la solicitud a la Contraloría Interna y a la Dirección de Administración, tan es </w:t>
      </w:r>
      <w:r>
        <w:rPr>
          <w:rFonts w:ascii="Palatino Linotype" w:hAnsi="Palatino Linotype"/>
        </w:rPr>
        <w:lastRenderedPageBreak/>
        <w:t>así que, ambas áreas emitieron su respuesta argumentando que no se localizó la información que solicitó el Recurrente.</w:t>
      </w:r>
    </w:p>
    <w:p w14:paraId="5591D55B" w14:textId="77777777" w:rsidR="00B070B0" w:rsidRPr="00C5509C" w:rsidRDefault="00B070B0" w:rsidP="00B070B0">
      <w:pPr>
        <w:pStyle w:val="Prrafodelista"/>
        <w:rPr>
          <w:rFonts w:ascii="Palatino Linotype" w:hAnsi="Palatino Linotype"/>
        </w:rPr>
      </w:pPr>
    </w:p>
    <w:p w14:paraId="6E8156F6" w14:textId="7786EFDD" w:rsidR="00B070B0" w:rsidRDefault="00B070B0" w:rsidP="0066375F">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Pr>
          <w:rFonts w:ascii="Palatino Linotype" w:hAnsi="Palatino Linotype" w:cs="Arial"/>
        </w:rPr>
        <w:t>Ahora bien, el Recurrente en su solicitud de acceso a la información, fue omiso en señalar la temporalidad, en esos casos, los Sujetos Obligados deben suplir las deficiencias atribuibles a los particulares y fijar los parámetros de búsqueda de un año inmediato anterior a la solicitud. Sirve de sustento el criterio 09-13 emitido por el entonces Instituto Federal de Acceso a la Información y Protección de Datos, ahora Instituto Nacional de Transparencia, Acceso a la Información y Protección de Datos Personales, cuyo rubro y texto disponen:</w:t>
      </w:r>
    </w:p>
    <w:p w14:paraId="55DC678C" w14:textId="77777777" w:rsidR="00B070B0" w:rsidRPr="00682B21" w:rsidRDefault="00B070B0" w:rsidP="00B070B0">
      <w:pPr>
        <w:spacing w:before="65" w:line="355" w:lineRule="auto"/>
        <w:ind w:left="567" w:right="567"/>
        <w:jc w:val="both"/>
        <w:rPr>
          <w:rFonts w:ascii="Palatino Linotype" w:eastAsia="Arial" w:hAnsi="Palatino Linotype" w:cs="Arial"/>
          <w:sz w:val="22"/>
        </w:rPr>
      </w:pPr>
      <w:r w:rsidRPr="00682B21">
        <w:rPr>
          <w:rFonts w:ascii="Palatino Linotype" w:eastAsia="Arial" w:hAnsi="Palatino Linotype" w:cs="Arial"/>
          <w:b/>
          <w:i/>
          <w:sz w:val="22"/>
        </w:rPr>
        <w:t>P</w:t>
      </w:r>
      <w:r w:rsidRPr="00682B21">
        <w:rPr>
          <w:rFonts w:ascii="Palatino Linotype" w:eastAsia="Arial" w:hAnsi="Palatino Linotype" w:cs="Arial"/>
          <w:b/>
          <w:i/>
          <w:spacing w:val="1"/>
          <w:sz w:val="22"/>
        </w:rPr>
        <w:t>e</w:t>
      </w:r>
      <w:r w:rsidRPr="00682B21">
        <w:rPr>
          <w:rFonts w:ascii="Palatino Linotype" w:eastAsia="Arial" w:hAnsi="Palatino Linotype" w:cs="Arial"/>
          <w:b/>
          <w:i/>
          <w:sz w:val="22"/>
        </w:rPr>
        <w:t>riodo</w:t>
      </w:r>
      <w:r w:rsidRPr="00682B21">
        <w:rPr>
          <w:rFonts w:ascii="Palatino Linotype" w:eastAsia="Arial" w:hAnsi="Palatino Linotype" w:cs="Arial"/>
          <w:b/>
          <w:i/>
          <w:spacing w:val="2"/>
          <w:sz w:val="22"/>
        </w:rPr>
        <w:t xml:space="preserve"> </w:t>
      </w:r>
      <w:r w:rsidRPr="00682B21">
        <w:rPr>
          <w:rFonts w:ascii="Palatino Linotype" w:eastAsia="Arial" w:hAnsi="Palatino Linotype" w:cs="Arial"/>
          <w:b/>
          <w:i/>
          <w:sz w:val="22"/>
        </w:rPr>
        <w:t>de</w:t>
      </w:r>
      <w:r w:rsidRPr="00682B21">
        <w:rPr>
          <w:rFonts w:ascii="Palatino Linotype" w:eastAsia="Arial" w:hAnsi="Palatino Linotype" w:cs="Arial"/>
          <w:b/>
          <w:i/>
          <w:spacing w:val="2"/>
          <w:sz w:val="22"/>
        </w:rPr>
        <w:t xml:space="preserve"> </w:t>
      </w:r>
      <w:r w:rsidRPr="00682B21">
        <w:rPr>
          <w:rFonts w:ascii="Palatino Linotype" w:eastAsia="Arial" w:hAnsi="Palatino Linotype" w:cs="Arial"/>
          <w:b/>
          <w:i/>
          <w:sz w:val="22"/>
        </w:rPr>
        <w:t>búsqu</w:t>
      </w:r>
      <w:r w:rsidRPr="00682B21">
        <w:rPr>
          <w:rFonts w:ascii="Palatino Linotype" w:eastAsia="Arial" w:hAnsi="Palatino Linotype" w:cs="Arial"/>
          <w:b/>
          <w:i/>
          <w:spacing w:val="1"/>
          <w:sz w:val="22"/>
        </w:rPr>
        <w:t>e</w:t>
      </w:r>
      <w:r w:rsidRPr="00682B21">
        <w:rPr>
          <w:rFonts w:ascii="Palatino Linotype" w:eastAsia="Arial" w:hAnsi="Palatino Linotype" w:cs="Arial"/>
          <w:b/>
          <w:i/>
          <w:spacing w:val="-3"/>
          <w:sz w:val="22"/>
        </w:rPr>
        <w:t>d</w:t>
      </w:r>
      <w:r w:rsidRPr="00682B21">
        <w:rPr>
          <w:rFonts w:ascii="Palatino Linotype" w:eastAsia="Arial" w:hAnsi="Palatino Linotype" w:cs="Arial"/>
          <w:b/>
          <w:i/>
          <w:sz w:val="22"/>
        </w:rPr>
        <w:t>a de</w:t>
      </w:r>
      <w:r w:rsidRPr="00682B21">
        <w:rPr>
          <w:rFonts w:ascii="Palatino Linotype" w:eastAsia="Arial" w:hAnsi="Palatino Linotype" w:cs="Arial"/>
          <w:b/>
          <w:i/>
          <w:spacing w:val="2"/>
          <w:sz w:val="22"/>
        </w:rPr>
        <w:t xml:space="preserve"> </w:t>
      </w:r>
      <w:r w:rsidRPr="00682B21">
        <w:rPr>
          <w:rFonts w:ascii="Palatino Linotype" w:eastAsia="Arial" w:hAnsi="Palatino Linotype" w:cs="Arial"/>
          <w:b/>
          <w:i/>
          <w:sz w:val="22"/>
        </w:rPr>
        <w:t>la</w:t>
      </w:r>
      <w:r w:rsidRPr="00682B21">
        <w:rPr>
          <w:rFonts w:ascii="Palatino Linotype" w:eastAsia="Arial" w:hAnsi="Palatino Linotype" w:cs="Arial"/>
          <w:b/>
          <w:i/>
          <w:spacing w:val="3"/>
          <w:sz w:val="22"/>
        </w:rPr>
        <w:t xml:space="preserve"> </w:t>
      </w:r>
      <w:r w:rsidRPr="00682B21">
        <w:rPr>
          <w:rFonts w:ascii="Palatino Linotype" w:eastAsia="Arial" w:hAnsi="Palatino Linotype" w:cs="Arial"/>
          <w:b/>
          <w:i/>
          <w:sz w:val="22"/>
        </w:rPr>
        <w:t>inform</w:t>
      </w:r>
      <w:r w:rsidRPr="00682B21">
        <w:rPr>
          <w:rFonts w:ascii="Palatino Linotype" w:eastAsia="Arial" w:hAnsi="Palatino Linotype" w:cs="Arial"/>
          <w:b/>
          <w:i/>
          <w:spacing w:val="-2"/>
          <w:sz w:val="22"/>
        </w:rPr>
        <w:t>a</w:t>
      </w:r>
      <w:r w:rsidRPr="00682B21">
        <w:rPr>
          <w:rFonts w:ascii="Palatino Linotype" w:eastAsia="Arial" w:hAnsi="Palatino Linotype" w:cs="Arial"/>
          <w:b/>
          <w:i/>
          <w:spacing w:val="1"/>
          <w:sz w:val="22"/>
        </w:rPr>
        <w:t>c</w:t>
      </w:r>
      <w:r w:rsidRPr="00682B21">
        <w:rPr>
          <w:rFonts w:ascii="Palatino Linotype" w:eastAsia="Arial" w:hAnsi="Palatino Linotype" w:cs="Arial"/>
          <w:b/>
          <w:i/>
          <w:sz w:val="22"/>
        </w:rPr>
        <w:t>ión,</w:t>
      </w:r>
      <w:r w:rsidRPr="00682B21">
        <w:rPr>
          <w:rFonts w:ascii="Palatino Linotype" w:eastAsia="Arial" w:hAnsi="Palatino Linotype" w:cs="Arial"/>
          <w:b/>
          <w:i/>
          <w:spacing w:val="2"/>
          <w:sz w:val="22"/>
        </w:rPr>
        <w:t xml:space="preserve"> </w:t>
      </w:r>
      <w:r w:rsidRPr="00682B21">
        <w:rPr>
          <w:rFonts w:ascii="Palatino Linotype" w:eastAsia="Arial" w:hAnsi="Palatino Linotype" w:cs="Arial"/>
          <w:b/>
          <w:i/>
          <w:spacing w:val="-1"/>
          <w:sz w:val="22"/>
        </w:rPr>
        <w:t>c</w:t>
      </w:r>
      <w:r w:rsidRPr="00682B21">
        <w:rPr>
          <w:rFonts w:ascii="Palatino Linotype" w:eastAsia="Arial" w:hAnsi="Palatino Linotype" w:cs="Arial"/>
          <w:b/>
          <w:i/>
          <w:sz w:val="22"/>
        </w:rPr>
        <w:t>uando</w:t>
      </w:r>
      <w:r w:rsidRPr="00682B21">
        <w:rPr>
          <w:rFonts w:ascii="Palatino Linotype" w:eastAsia="Arial" w:hAnsi="Palatino Linotype" w:cs="Arial"/>
          <w:b/>
          <w:i/>
          <w:spacing w:val="1"/>
          <w:sz w:val="22"/>
        </w:rPr>
        <w:t xml:space="preserve"> </w:t>
      </w:r>
      <w:r w:rsidRPr="00682B21">
        <w:rPr>
          <w:rFonts w:ascii="Palatino Linotype" w:eastAsia="Arial" w:hAnsi="Palatino Linotype" w:cs="Arial"/>
          <w:b/>
          <w:i/>
          <w:sz w:val="22"/>
        </w:rPr>
        <w:t>no</w:t>
      </w:r>
      <w:r w:rsidRPr="00682B21">
        <w:rPr>
          <w:rFonts w:ascii="Palatino Linotype" w:eastAsia="Arial" w:hAnsi="Palatino Linotype" w:cs="Arial"/>
          <w:b/>
          <w:i/>
          <w:spacing w:val="1"/>
          <w:sz w:val="22"/>
        </w:rPr>
        <w:t xml:space="preserve"> s</w:t>
      </w:r>
      <w:r w:rsidRPr="00682B21">
        <w:rPr>
          <w:rFonts w:ascii="Palatino Linotype" w:eastAsia="Arial" w:hAnsi="Palatino Linotype" w:cs="Arial"/>
          <w:b/>
          <w:i/>
          <w:sz w:val="22"/>
        </w:rPr>
        <w:t>e</w:t>
      </w:r>
      <w:r w:rsidRPr="00682B21">
        <w:rPr>
          <w:rFonts w:ascii="Palatino Linotype" w:eastAsia="Arial" w:hAnsi="Palatino Linotype" w:cs="Arial"/>
          <w:b/>
          <w:i/>
          <w:spacing w:val="2"/>
          <w:sz w:val="22"/>
        </w:rPr>
        <w:t xml:space="preserve"> </w:t>
      </w:r>
      <w:r w:rsidRPr="00682B21">
        <w:rPr>
          <w:rFonts w:ascii="Palatino Linotype" w:eastAsia="Arial" w:hAnsi="Palatino Linotype" w:cs="Arial"/>
          <w:b/>
          <w:i/>
          <w:sz w:val="22"/>
        </w:rPr>
        <w:t>pr</w:t>
      </w:r>
      <w:r w:rsidRPr="00682B21">
        <w:rPr>
          <w:rFonts w:ascii="Palatino Linotype" w:eastAsia="Arial" w:hAnsi="Palatino Linotype" w:cs="Arial"/>
          <w:b/>
          <w:i/>
          <w:spacing w:val="1"/>
          <w:sz w:val="22"/>
        </w:rPr>
        <w:t>e</w:t>
      </w:r>
      <w:r w:rsidRPr="00682B21">
        <w:rPr>
          <w:rFonts w:ascii="Palatino Linotype" w:eastAsia="Arial" w:hAnsi="Palatino Linotype" w:cs="Arial"/>
          <w:b/>
          <w:i/>
          <w:spacing w:val="-1"/>
          <w:sz w:val="22"/>
        </w:rPr>
        <w:t>c</w:t>
      </w:r>
      <w:r w:rsidRPr="00682B21">
        <w:rPr>
          <w:rFonts w:ascii="Palatino Linotype" w:eastAsia="Arial" w:hAnsi="Palatino Linotype" w:cs="Arial"/>
          <w:b/>
          <w:i/>
          <w:sz w:val="22"/>
        </w:rPr>
        <w:t>i</w:t>
      </w:r>
      <w:r w:rsidRPr="00682B21">
        <w:rPr>
          <w:rFonts w:ascii="Palatino Linotype" w:eastAsia="Arial" w:hAnsi="Palatino Linotype" w:cs="Arial"/>
          <w:b/>
          <w:i/>
          <w:spacing w:val="1"/>
          <w:sz w:val="22"/>
        </w:rPr>
        <w:t>s</w:t>
      </w:r>
      <w:r w:rsidRPr="00682B21">
        <w:rPr>
          <w:rFonts w:ascii="Palatino Linotype" w:eastAsia="Arial" w:hAnsi="Palatino Linotype" w:cs="Arial"/>
          <w:b/>
          <w:i/>
          <w:sz w:val="22"/>
        </w:rPr>
        <w:t xml:space="preserve">a </w:t>
      </w:r>
      <w:r w:rsidRPr="00682B21">
        <w:rPr>
          <w:rFonts w:ascii="Palatino Linotype" w:eastAsia="Arial" w:hAnsi="Palatino Linotype" w:cs="Arial"/>
          <w:b/>
          <w:i/>
          <w:spacing w:val="1"/>
          <w:sz w:val="22"/>
        </w:rPr>
        <w:t>e</w:t>
      </w:r>
      <w:r w:rsidRPr="00682B21">
        <w:rPr>
          <w:rFonts w:ascii="Palatino Linotype" w:eastAsia="Arial" w:hAnsi="Palatino Linotype" w:cs="Arial"/>
          <w:b/>
          <w:i/>
          <w:sz w:val="22"/>
        </w:rPr>
        <w:t>n</w:t>
      </w:r>
      <w:r w:rsidRPr="00682B21">
        <w:rPr>
          <w:rFonts w:ascii="Palatino Linotype" w:eastAsia="Arial" w:hAnsi="Palatino Linotype" w:cs="Arial"/>
          <w:b/>
          <w:i/>
          <w:spacing w:val="1"/>
          <w:sz w:val="22"/>
        </w:rPr>
        <w:t xml:space="preserve"> </w:t>
      </w:r>
      <w:r w:rsidRPr="00682B21">
        <w:rPr>
          <w:rFonts w:ascii="Palatino Linotype" w:eastAsia="Arial" w:hAnsi="Palatino Linotype" w:cs="Arial"/>
          <w:b/>
          <w:i/>
          <w:sz w:val="22"/>
        </w:rPr>
        <w:t>la</w:t>
      </w:r>
      <w:r w:rsidRPr="00682B21">
        <w:rPr>
          <w:rFonts w:ascii="Palatino Linotype" w:eastAsia="Arial" w:hAnsi="Palatino Linotype" w:cs="Arial"/>
          <w:b/>
          <w:i/>
          <w:spacing w:val="3"/>
          <w:sz w:val="22"/>
        </w:rPr>
        <w:t xml:space="preserve"> </w:t>
      </w:r>
      <w:r w:rsidRPr="00682B21">
        <w:rPr>
          <w:rFonts w:ascii="Palatino Linotype" w:eastAsia="Arial" w:hAnsi="Palatino Linotype" w:cs="Arial"/>
          <w:b/>
          <w:i/>
          <w:spacing w:val="1"/>
          <w:sz w:val="22"/>
        </w:rPr>
        <w:t>s</w:t>
      </w:r>
      <w:r w:rsidRPr="00682B21">
        <w:rPr>
          <w:rFonts w:ascii="Palatino Linotype" w:eastAsia="Arial" w:hAnsi="Palatino Linotype" w:cs="Arial"/>
          <w:b/>
          <w:i/>
          <w:sz w:val="22"/>
        </w:rPr>
        <w:t>o</w:t>
      </w:r>
      <w:r w:rsidRPr="00682B21">
        <w:rPr>
          <w:rFonts w:ascii="Palatino Linotype" w:eastAsia="Arial" w:hAnsi="Palatino Linotype" w:cs="Arial"/>
          <w:b/>
          <w:i/>
          <w:spacing w:val="-2"/>
          <w:sz w:val="22"/>
        </w:rPr>
        <w:t>l</w:t>
      </w:r>
      <w:r w:rsidRPr="00682B21">
        <w:rPr>
          <w:rFonts w:ascii="Palatino Linotype" w:eastAsia="Arial" w:hAnsi="Palatino Linotype" w:cs="Arial"/>
          <w:b/>
          <w:i/>
          <w:sz w:val="22"/>
        </w:rPr>
        <w:t>i</w:t>
      </w:r>
      <w:r w:rsidRPr="00682B21">
        <w:rPr>
          <w:rFonts w:ascii="Palatino Linotype" w:eastAsia="Arial" w:hAnsi="Palatino Linotype" w:cs="Arial"/>
          <w:b/>
          <w:i/>
          <w:spacing w:val="1"/>
          <w:sz w:val="22"/>
        </w:rPr>
        <w:t>c</w:t>
      </w:r>
      <w:r w:rsidRPr="00682B21">
        <w:rPr>
          <w:rFonts w:ascii="Palatino Linotype" w:eastAsia="Arial" w:hAnsi="Palatino Linotype" w:cs="Arial"/>
          <w:b/>
          <w:i/>
          <w:sz w:val="22"/>
        </w:rPr>
        <w:t>it</w:t>
      </w:r>
      <w:r w:rsidRPr="00682B21">
        <w:rPr>
          <w:rFonts w:ascii="Palatino Linotype" w:eastAsia="Arial" w:hAnsi="Palatino Linotype" w:cs="Arial"/>
          <w:b/>
          <w:i/>
          <w:spacing w:val="-3"/>
          <w:sz w:val="22"/>
        </w:rPr>
        <w:t>u</w:t>
      </w:r>
      <w:r w:rsidRPr="00682B21">
        <w:rPr>
          <w:rFonts w:ascii="Palatino Linotype" w:eastAsia="Arial" w:hAnsi="Palatino Linotype" w:cs="Arial"/>
          <w:b/>
          <w:i/>
          <w:sz w:val="22"/>
        </w:rPr>
        <w:t>d de</w:t>
      </w:r>
      <w:r w:rsidRPr="00682B21">
        <w:rPr>
          <w:rFonts w:ascii="Palatino Linotype" w:eastAsia="Arial" w:hAnsi="Palatino Linotype" w:cs="Arial"/>
          <w:b/>
          <w:i/>
          <w:spacing w:val="11"/>
          <w:sz w:val="22"/>
        </w:rPr>
        <w:t xml:space="preserve"> </w:t>
      </w:r>
      <w:r w:rsidRPr="00682B21">
        <w:rPr>
          <w:rFonts w:ascii="Palatino Linotype" w:eastAsia="Arial" w:hAnsi="Palatino Linotype" w:cs="Arial"/>
          <w:b/>
          <w:i/>
          <w:sz w:val="22"/>
        </w:rPr>
        <w:t>informa</w:t>
      </w:r>
      <w:r w:rsidRPr="00682B21">
        <w:rPr>
          <w:rFonts w:ascii="Palatino Linotype" w:eastAsia="Arial" w:hAnsi="Palatino Linotype" w:cs="Arial"/>
          <w:b/>
          <w:i/>
          <w:spacing w:val="1"/>
          <w:sz w:val="22"/>
        </w:rPr>
        <w:t>c</w:t>
      </w:r>
      <w:r w:rsidRPr="00682B21">
        <w:rPr>
          <w:rFonts w:ascii="Palatino Linotype" w:eastAsia="Arial" w:hAnsi="Palatino Linotype" w:cs="Arial"/>
          <w:b/>
          <w:i/>
          <w:sz w:val="22"/>
        </w:rPr>
        <w:t>ió</w:t>
      </w:r>
      <w:r w:rsidRPr="00682B21">
        <w:rPr>
          <w:rFonts w:ascii="Palatino Linotype" w:eastAsia="Arial" w:hAnsi="Palatino Linotype" w:cs="Arial"/>
          <w:b/>
          <w:i/>
          <w:spacing w:val="1"/>
          <w:sz w:val="22"/>
        </w:rPr>
        <w:t>n</w:t>
      </w:r>
      <w:r w:rsidRPr="00682B21">
        <w:rPr>
          <w:rFonts w:ascii="Palatino Linotype" w:eastAsia="Arial" w:hAnsi="Palatino Linotype" w:cs="Arial"/>
          <w:b/>
          <w:i/>
          <w:sz w:val="22"/>
        </w:rPr>
        <w:t>.</w:t>
      </w:r>
      <w:r w:rsidRPr="00682B21">
        <w:rPr>
          <w:rFonts w:ascii="Palatino Linotype" w:eastAsia="Arial" w:hAnsi="Palatino Linotype" w:cs="Arial"/>
          <w:b/>
          <w:i/>
          <w:spacing w:val="11"/>
          <w:sz w:val="22"/>
        </w:rPr>
        <w:t xml:space="preserve"> </w:t>
      </w:r>
      <w:r w:rsidRPr="00682B21">
        <w:rPr>
          <w:rFonts w:ascii="Palatino Linotype" w:eastAsia="Arial" w:hAnsi="Palatino Linotype" w:cs="Arial"/>
          <w:i/>
          <w:sz w:val="22"/>
        </w:rPr>
        <w:t>El</w:t>
      </w:r>
      <w:r w:rsidRPr="00682B21">
        <w:rPr>
          <w:rFonts w:ascii="Palatino Linotype" w:eastAsia="Arial" w:hAnsi="Palatino Linotype" w:cs="Arial"/>
          <w:i/>
          <w:spacing w:val="1"/>
          <w:sz w:val="22"/>
        </w:rPr>
        <w:t xml:space="preserve"> a</w:t>
      </w:r>
      <w:r w:rsidRPr="00682B21">
        <w:rPr>
          <w:rFonts w:ascii="Palatino Linotype" w:eastAsia="Arial" w:hAnsi="Palatino Linotype" w:cs="Arial"/>
          <w:i/>
          <w:sz w:val="22"/>
        </w:rPr>
        <w:t>rt</w:t>
      </w:r>
      <w:r w:rsidRPr="00682B21">
        <w:rPr>
          <w:rFonts w:ascii="Palatino Linotype" w:eastAsia="Arial" w:hAnsi="Palatino Linotype" w:cs="Arial"/>
          <w:i/>
          <w:spacing w:val="-2"/>
          <w:sz w:val="22"/>
        </w:rPr>
        <w:t>í</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lo</w:t>
      </w:r>
      <w:r w:rsidRPr="00682B21">
        <w:rPr>
          <w:rFonts w:ascii="Palatino Linotype" w:eastAsia="Arial" w:hAnsi="Palatino Linotype" w:cs="Arial"/>
          <w:i/>
          <w:spacing w:val="4"/>
          <w:sz w:val="22"/>
        </w:rPr>
        <w:t xml:space="preserve"> </w:t>
      </w:r>
      <w:r w:rsidRPr="00682B21">
        <w:rPr>
          <w:rFonts w:ascii="Palatino Linotype" w:eastAsia="Arial" w:hAnsi="Palatino Linotype" w:cs="Arial"/>
          <w:i/>
          <w:spacing w:val="1"/>
          <w:sz w:val="22"/>
        </w:rPr>
        <w:t>40</w:t>
      </w:r>
      <w:r w:rsidRPr="00682B21">
        <w:rPr>
          <w:rFonts w:ascii="Palatino Linotype" w:eastAsia="Arial" w:hAnsi="Palatino Linotype" w:cs="Arial"/>
          <w:i/>
          <w:sz w:val="22"/>
        </w:rPr>
        <w:t xml:space="preserve">, </w:t>
      </w:r>
      <w:r w:rsidRPr="00682B21">
        <w:rPr>
          <w:rFonts w:ascii="Palatino Linotype" w:eastAsia="Arial" w:hAnsi="Palatino Linotype" w:cs="Arial"/>
          <w:i/>
          <w:spacing w:val="3"/>
          <w:sz w:val="22"/>
        </w:rPr>
        <w:t>f</w:t>
      </w:r>
      <w:r w:rsidRPr="00682B21">
        <w:rPr>
          <w:rFonts w:ascii="Palatino Linotype" w:eastAsia="Arial" w:hAnsi="Palatino Linotype" w:cs="Arial"/>
          <w:i/>
          <w:sz w:val="22"/>
        </w:rPr>
        <w:t>racci</w:t>
      </w:r>
      <w:r w:rsidRPr="00682B21">
        <w:rPr>
          <w:rFonts w:ascii="Palatino Linotype" w:eastAsia="Arial" w:hAnsi="Palatino Linotype" w:cs="Arial"/>
          <w:i/>
          <w:spacing w:val="-2"/>
          <w:sz w:val="22"/>
        </w:rPr>
        <w:t>ó</w:t>
      </w:r>
      <w:r w:rsidRPr="00682B21">
        <w:rPr>
          <w:rFonts w:ascii="Palatino Linotype" w:eastAsia="Arial" w:hAnsi="Palatino Linotype" w:cs="Arial"/>
          <w:i/>
          <w:sz w:val="22"/>
        </w:rPr>
        <w:t>n</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II</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e</w:t>
      </w:r>
      <w:r w:rsidRPr="00682B21">
        <w:rPr>
          <w:rFonts w:ascii="Palatino Linotype" w:eastAsia="Arial" w:hAnsi="Palatino Linotype" w:cs="Arial"/>
          <w:i/>
          <w:spacing w:val="5"/>
          <w:sz w:val="22"/>
        </w:rPr>
        <w:t xml:space="preserve"> </w:t>
      </w:r>
      <w:r w:rsidRPr="00682B21">
        <w:rPr>
          <w:rFonts w:ascii="Palatino Linotype" w:eastAsia="Arial" w:hAnsi="Palatino Linotype" w:cs="Arial"/>
          <w:i/>
          <w:sz w:val="22"/>
        </w:rPr>
        <w:t>la</w:t>
      </w:r>
      <w:r w:rsidRPr="00682B21">
        <w:rPr>
          <w:rFonts w:ascii="Palatino Linotype" w:eastAsia="Arial" w:hAnsi="Palatino Linotype" w:cs="Arial"/>
          <w:i/>
          <w:spacing w:val="16"/>
          <w:sz w:val="22"/>
        </w:rPr>
        <w:t xml:space="preserve"> </w:t>
      </w:r>
      <w:r w:rsidRPr="00682B21">
        <w:rPr>
          <w:rFonts w:ascii="Palatino Linotype" w:eastAsia="Arial" w:hAnsi="Palatino Linotype" w:cs="Arial"/>
          <w:i/>
          <w:spacing w:val="-1"/>
          <w:sz w:val="22"/>
        </w:rPr>
        <w:t>L</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y</w:t>
      </w:r>
      <w:r w:rsidRPr="00682B21">
        <w:rPr>
          <w:rFonts w:ascii="Palatino Linotype" w:eastAsia="Arial" w:hAnsi="Palatino Linotype" w:cs="Arial"/>
          <w:i/>
          <w:spacing w:val="11"/>
          <w:sz w:val="22"/>
        </w:rPr>
        <w:t xml:space="preserve"> </w:t>
      </w:r>
      <w:r w:rsidRPr="00682B21">
        <w:rPr>
          <w:rFonts w:ascii="Palatino Linotype" w:eastAsia="Arial" w:hAnsi="Palatino Linotype" w:cs="Arial"/>
          <w:i/>
          <w:sz w:val="22"/>
        </w:rPr>
        <w:t>Fe</w:t>
      </w:r>
      <w:r w:rsidRPr="00682B21">
        <w:rPr>
          <w:rFonts w:ascii="Palatino Linotype" w:eastAsia="Arial" w:hAnsi="Palatino Linotype" w:cs="Arial"/>
          <w:i/>
          <w:spacing w:val="1"/>
          <w:sz w:val="22"/>
        </w:rPr>
        <w:t>de</w:t>
      </w:r>
      <w:r w:rsidRPr="00682B21">
        <w:rPr>
          <w:rFonts w:ascii="Palatino Linotype" w:eastAsia="Arial" w:hAnsi="Palatino Linotype" w:cs="Arial"/>
          <w:i/>
          <w:spacing w:val="-3"/>
          <w:sz w:val="22"/>
        </w:rPr>
        <w:t>r</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l</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e</w:t>
      </w:r>
      <w:r w:rsidRPr="00682B21">
        <w:rPr>
          <w:rFonts w:ascii="Palatino Linotype" w:eastAsia="Arial" w:hAnsi="Palatino Linotype" w:cs="Arial"/>
          <w:i/>
          <w:spacing w:val="5"/>
          <w:sz w:val="22"/>
        </w:rPr>
        <w:t xml:space="preserve"> </w:t>
      </w:r>
      <w:r w:rsidRPr="00682B21">
        <w:rPr>
          <w:rFonts w:ascii="Palatino Linotype" w:eastAsia="Arial" w:hAnsi="Palatino Linotype" w:cs="Arial"/>
          <w:i/>
          <w:spacing w:val="-3"/>
          <w:sz w:val="22"/>
        </w:rPr>
        <w:t>T</w:t>
      </w:r>
      <w:r w:rsidRPr="00682B21">
        <w:rPr>
          <w:rFonts w:ascii="Palatino Linotype" w:eastAsia="Arial" w:hAnsi="Palatino Linotype" w:cs="Arial"/>
          <w:i/>
          <w:sz w:val="22"/>
        </w:rPr>
        <w:t>ra</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pa</w:t>
      </w:r>
      <w:r w:rsidRPr="00682B21">
        <w:rPr>
          <w:rFonts w:ascii="Palatino Linotype" w:eastAsia="Arial" w:hAnsi="Palatino Linotype" w:cs="Arial"/>
          <w:i/>
          <w:sz w:val="22"/>
        </w:rPr>
        <w:t>r</w:t>
      </w:r>
      <w:r w:rsidRPr="00682B21">
        <w:rPr>
          <w:rFonts w:ascii="Palatino Linotype" w:eastAsia="Arial" w:hAnsi="Palatino Linotype" w:cs="Arial"/>
          <w:i/>
          <w:spacing w:val="-2"/>
          <w:sz w:val="22"/>
        </w:rPr>
        <w:t>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cia</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y Acc</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so a</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la</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I</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f</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r</w:t>
      </w:r>
      <w:r w:rsidRPr="00682B21">
        <w:rPr>
          <w:rFonts w:ascii="Palatino Linotype" w:eastAsia="Arial" w:hAnsi="Palatino Linotype" w:cs="Arial"/>
          <w:i/>
          <w:spacing w:val="-4"/>
          <w:sz w:val="22"/>
        </w:rPr>
        <w:t>m</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ción</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P</w:t>
      </w:r>
      <w:r w:rsidRPr="00682B21">
        <w:rPr>
          <w:rFonts w:ascii="Palatino Linotype" w:eastAsia="Arial" w:hAnsi="Palatino Linotype" w:cs="Arial"/>
          <w:i/>
          <w:spacing w:val="-1"/>
          <w:sz w:val="22"/>
        </w:rPr>
        <w:t>ú</w:t>
      </w:r>
      <w:r w:rsidRPr="00682B21">
        <w:rPr>
          <w:rFonts w:ascii="Palatino Linotype" w:eastAsia="Arial" w:hAnsi="Palatino Linotype" w:cs="Arial"/>
          <w:i/>
          <w:spacing w:val="1"/>
          <w:sz w:val="22"/>
        </w:rPr>
        <w:t>b</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ca</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G</w:t>
      </w:r>
      <w:r w:rsidRPr="00682B21">
        <w:rPr>
          <w:rFonts w:ascii="Palatino Linotype" w:eastAsia="Arial" w:hAnsi="Palatino Linotype" w:cs="Arial"/>
          <w:i/>
          <w:spacing w:val="-1"/>
          <w:sz w:val="22"/>
        </w:rPr>
        <w:t>u</w:t>
      </w:r>
      <w:r w:rsidRPr="00682B21">
        <w:rPr>
          <w:rFonts w:ascii="Palatino Linotype" w:eastAsia="Arial" w:hAnsi="Palatino Linotype" w:cs="Arial"/>
          <w:i/>
          <w:spacing w:val="1"/>
          <w:sz w:val="22"/>
        </w:rPr>
        <w:t>be</w:t>
      </w:r>
      <w:r w:rsidRPr="00682B21">
        <w:rPr>
          <w:rFonts w:ascii="Palatino Linotype" w:eastAsia="Arial" w:hAnsi="Palatino Linotype" w:cs="Arial"/>
          <w:i/>
          <w:sz w:val="22"/>
        </w:rPr>
        <w:t>r</w:t>
      </w:r>
      <w:r w:rsidRPr="00682B21">
        <w:rPr>
          <w:rFonts w:ascii="Palatino Linotype" w:eastAsia="Arial" w:hAnsi="Palatino Linotype" w:cs="Arial"/>
          <w:i/>
          <w:spacing w:val="-2"/>
          <w:sz w:val="22"/>
        </w:rPr>
        <w:t>n</w:t>
      </w:r>
      <w:r w:rsidRPr="00682B21">
        <w:rPr>
          <w:rFonts w:ascii="Palatino Linotype" w:eastAsia="Arial" w:hAnsi="Palatino Linotype" w:cs="Arial"/>
          <w:i/>
          <w:spacing w:val="-1"/>
          <w:sz w:val="22"/>
        </w:rPr>
        <w:t>a</w:t>
      </w:r>
      <w:r w:rsidRPr="00682B21">
        <w:rPr>
          <w:rFonts w:ascii="Palatino Linotype" w:eastAsia="Arial" w:hAnsi="Palatino Linotype" w:cs="Arial"/>
          <w:i/>
          <w:spacing w:val="-3"/>
          <w:sz w:val="22"/>
        </w:rPr>
        <w:t>m</w:t>
      </w:r>
      <w:r w:rsidRPr="00682B21">
        <w:rPr>
          <w:rFonts w:ascii="Palatino Linotype" w:eastAsia="Arial" w:hAnsi="Palatino Linotype" w:cs="Arial"/>
          <w:i/>
          <w:spacing w:val="1"/>
          <w:sz w:val="22"/>
        </w:rPr>
        <w:t>en</w:t>
      </w:r>
      <w:r w:rsidRPr="00682B21">
        <w:rPr>
          <w:rFonts w:ascii="Palatino Linotype" w:eastAsia="Arial" w:hAnsi="Palatino Linotype" w:cs="Arial"/>
          <w:i/>
          <w:sz w:val="22"/>
        </w:rPr>
        <w:t>t</w:t>
      </w:r>
      <w:r w:rsidRPr="00682B21">
        <w:rPr>
          <w:rFonts w:ascii="Palatino Linotype" w:eastAsia="Arial" w:hAnsi="Palatino Linotype" w:cs="Arial"/>
          <w:i/>
          <w:spacing w:val="1"/>
          <w:sz w:val="22"/>
        </w:rPr>
        <w:t>a</w:t>
      </w:r>
      <w:r w:rsidRPr="00682B21">
        <w:rPr>
          <w:rFonts w:ascii="Palatino Linotype" w:eastAsia="Arial" w:hAnsi="Palatino Linotype" w:cs="Arial"/>
          <w:i/>
          <w:spacing w:val="5"/>
          <w:sz w:val="22"/>
        </w:rPr>
        <w:t>l</w:t>
      </w:r>
      <w:r w:rsidRPr="00682B21">
        <w:rPr>
          <w:rFonts w:ascii="Palatino Linotype" w:eastAsia="Arial" w:hAnsi="Palatino Linotype" w:cs="Arial"/>
          <w:i/>
          <w:sz w:val="22"/>
        </w:rPr>
        <w:t>,</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eña</w:t>
      </w:r>
      <w:r w:rsidRPr="00682B21">
        <w:rPr>
          <w:rFonts w:ascii="Palatino Linotype" w:eastAsia="Arial" w:hAnsi="Palatino Linotype" w:cs="Arial"/>
          <w:i/>
          <w:sz w:val="22"/>
        </w:rPr>
        <w:t xml:space="preserve">la </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3"/>
          <w:sz w:val="22"/>
        </w:rPr>
        <w:t>l</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s</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pa</w:t>
      </w:r>
      <w:r w:rsidRPr="00682B21">
        <w:rPr>
          <w:rFonts w:ascii="Palatino Linotype" w:eastAsia="Arial" w:hAnsi="Palatino Linotype" w:cs="Arial"/>
          <w:i/>
          <w:sz w:val="22"/>
        </w:rPr>
        <w:t>rt</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la</w:t>
      </w:r>
      <w:r w:rsidRPr="00682B21">
        <w:rPr>
          <w:rFonts w:ascii="Palatino Linotype" w:eastAsia="Arial" w:hAnsi="Palatino Linotype" w:cs="Arial"/>
          <w:i/>
          <w:spacing w:val="-3"/>
          <w:sz w:val="22"/>
        </w:rPr>
        <w:t>r</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 xml:space="preserve">s </w:t>
      </w:r>
      <w:r w:rsidRPr="00682B21">
        <w:rPr>
          <w:rFonts w:ascii="Palatino Linotype" w:eastAsia="Arial" w:hAnsi="Palatino Linotype" w:cs="Arial"/>
          <w:i/>
          <w:spacing w:val="1"/>
          <w:sz w:val="22"/>
        </w:rPr>
        <w:t>de</w:t>
      </w:r>
      <w:r w:rsidRPr="00682B21">
        <w:rPr>
          <w:rFonts w:ascii="Palatino Linotype" w:eastAsia="Arial" w:hAnsi="Palatino Linotype" w:cs="Arial"/>
          <w:i/>
          <w:spacing w:val="-1"/>
          <w:sz w:val="22"/>
        </w:rPr>
        <w:t>b</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rán</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de</w:t>
      </w:r>
      <w:r w:rsidRPr="00682B21">
        <w:rPr>
          <w:rFonts w:ascii="Palatino Linotype" w:eastAsia="Arial" w:hAnsi="Palatino Linotype" w:cs="Arial"/>
          <w:i/>
          <w:sz w:val="22"/>
        </w:rPr>
        <w:t>scr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b</w:t>
      </w:r>
      <w:r w:rsidRPr="00682B21">
        <w:rPr>
          <w:rFonts w:ascii="Palatino Linotype" w:eastAsia="Arial" w:hAnsi="Palatino Linotype" w:cs="Arial"/>
          <w:i/>
          <w:sz w:val="22"/>
        </w:rPr>
        <w:t xml:space="preserve">ir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n su</w:t>
      </w:r>
      <w:r w:rsidRPr="00682B21">
        <w:rPr>
          <w:rFonts w:ascii="Palatino Linotype" w:eastAsia="Arial" w:hAnsi="Palatino Linotype" w:cs="Arial"/>
          <w:i/>
          <w:spacing w:val="4"/>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cit</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d</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i</w:t>
      </w:r>
      <w:r w:rsidRPr="00682B21">
        <w:rPr>
          <w:rFonts w:ascii="Palatino Linotype" w:eastAsia="Arial" w:hAnsi="Palatino Linotype" w:cs="Arial"/>
          <w:i/>
          <w:spacing w:val="-2"/>
          <w:sz w:val="22"/>
        </w:rPr>
        <w:t>n</w:t>
      </w:r>
      <w:r w:rsidRPr="00682B21">
        <w:rPr>
          <w:rFonts w:ascii="Palatino Linotype" w:eastAsia="Arial" w:hAnsi="Palatino Linotype" w:cs="Arial"/>
          <w:i/>
          <w:spacing w:val="3"/>
          <w:sz w:val="22"/>
        </w:rPr>
        <w:t>f</w:t>
      </w:r>
      <w:r w:rsidRPr="00682B21">
        <w:rPr>
          <w:rFonts w:ascii="Palatino Linotype" w:eastAsia="Arial" w:hAnsi="Palatino Linotype" w:cs="Arial"/>
          <w:i/>
          <w:spacing w:val="1"/>
          <w:sz w:val="22"/>
        </w:rPr>
        <w:t>o</w:t>
      </w:r>
      <w:r w:rsidRPr="00682B21">
        <w:rPr>
          <w:rFonts w:ascii="Palatino Linotype" w:eastAsia="Arial" w:hAnsi="Palatino Linotype" w:cs="Arial"/>
          <w:i/>
          <w:spacing w:val="-3"/>
          <w:sz w:val="22"/>
        </w:rPr>
        <w:t>r</w:t>
      </w:r>
      <w:r w:rsidRPr="00682B21">
        <w:rPr>
          <w:rFonts w:ascii="Palatino Linotype" w:eastAsia="Arial" w:hAnsi="Palatino Linotype" w:cs="Arial"/>
          <w:i/>
          <w:spacing w:val="-1"/>
          <w:sz w:val="22"/>
        </w:rPr>
        <w:t>m</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ció</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e f</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m</w:t>
      </w:r>
      <w:r w:rsidRPr="00682B21">
        <w:rPr>
          <w:rFonts w:ascii="Palatino Linotype" w:eastAsia="Arial" w:hAnsi="Palatino Linotype" w:cs="Arial"/>
          <w:i/>
          <w:sz w:val="22"/>
        </w:rPr>
        <w:t>a</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clara</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y</w:t>
      </w:r>
      <w:r w:rsidRPr="00682B21">
        <w:rPr>
          <w:rFonts w:ascii="Palatino Linotype" w:eastAsia="Arial" w:hAnsi="Palatino Linotype" w:cs="Arial"/>
          <w:i/>
          <w:spacing w:val="1"/>
          <w:sz w:val="22"/>
        </w:rPr>
        <w:t xml:space="preserve"> p</w:t>
      </w:r>
      <w:r w:rsidRPr="00682B21">
        <w:rPr>
          <w:rFonts w:ascii="Palatino Linotype" w:eastAsia="Arial" w:hAnsi="Palatino Linotype" w:cs="Arial"/>
          <w:i/>
          <w:sz w:val="22"/>
        </w:rPr>
        <w:t>recisa,</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 xml:space="preserve">los </w:t>
      </w:r>
      <w:r w:rsidRPr="00682B21">
        <w:rPr>
          <w:rFonts w:ascii="Palatino Linotype" w:eastAsia="Arial" w:hAnsi="Palatino Linotype" w:cs="Arial"/>
          <w:i/>
          <w:spacing w:val="1"/>
          <w:sz w:val="22"/>
        </w:rPr>
        <w:t>do</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u</w:t>
      </w:r>
      <w:r w:rsidRPr="00682B21">
        <w:rPr>
          <w:rFonts w:ascii="Palatino Linotype" w:eastAsia="Arial" w:hAnsi="Palatino Linotype" w:cs="Arial"/>
          <w:i/>
          <w:spacing w:val="1"/>
          <w:sz w:val="22"/>
        </w:rPr>
        <w:t>m</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re</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d</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s.</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En</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se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ti</w:t>
      </w:r>
      <w:r w:rsidRPr="00682B21">
        <w:rPr>
          <w:rFonts w:ascii="Palatino Linotype" w:eastAsia="Arial" w:hAnsi="Palatino Linotype" w:cs="Arial"/>
          <w:i/>
          <w:spacing w:val="1"/>
          <w:sz w:val="22"/>
        </w:rPr>
        <w:t>d</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 xml:space="preserve">n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upue</w:t>
      </w:r>
      <w:r w:rsidRPr="00682B21">
        <w:rPr>
          <w:rFonts w:ascii="Palatino Linotype" w:eastAsia="Arial" w:hAnsi="Palatino Linotype" w:cs="Arial"/>
          <w:i/>
          <w:sz w:val="22"/>
        </w:rPr>
        <w:t>s</w:t>
      </w:r>
      <w:r w:rsidRPr="00682B21">
        <w:rPr>
          <w:rFonts w:ascii="Palatino Linotype" w:eastAsia="Arial" w:hAnsi="Palatino Linotype" w:cs="Arial"/>
          <w:i/>
          <w:spacing w:val="-2"/>
          <w:sz w:val="22"/>
        </w:rPr>
        <w:t>t</w:t>
      </w:r>
      <w:r w:rsidRPr="00682B21">
        <w:rPr>
          <w:rFonts w:ascii="Palatino Linotype" w:eastAsia="Arial" w:hAnsi="Palatino Linotype" w:cs="Arial"/>
          <w:i/>
          <w:sz w:val="22"/>
        </w:rPr>
        <w:t>o</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 xml:space="preserve">e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 xml:space="preserve"> pa</w:t>
      </w:r>
      <w:r w:rsidRPr="00682B21">
        <w:rPr>
          <w:rFonts w:ascii="Palatino Linotype" w:eastAsia="Arial" w:hAnsi="Palatino Linotype" w:cs="Arial"/>
          <w:i/>
          <w:sz w:val="22"/>
        </w:rPr>
        <w:t>rt</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lar</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 xml:space="preserve">o </w:t>
      </w:r>
      <w:r w:rsidRPr="00682B21">
        <w:rPr>
          <w:rFonts w:ascii="Palatino Linotype" w:eastAsia="Arial" w:hAnsi="Palatino Linotype" w:cs="Arial"/>
          <w:i/>
          <w:spacing w:val="1"/>
          <w:sz w:val="22"/>
        </w:rPr>
        <w:t>ha</w:t>
      </w:r>
      <w:r w:rsidRPr="00682B21">
        <w:rPr>
          <w:rFonts w:ascii="Palatino Linotype" w:eastAsia="Arial" w:hAnsi="Palatino Linotype" w:cs="Arial"/>
          <w:i/>
          <w:spacing w:val="-2"/>
          <w:sz w:val="22"/>
        </w:rPr>
        <w:t>y</w:t>
      </w:r>
      <w:r w:rsidRPr="00682B21">
        <w:rPr>
          <w:rFonts w:ascii="Palatino Linotype" w:eastAsia="Arial" w:hAnsi="Palatino Linotype" w:cs="Arial"/>
          <w:i/>
          <w:sz w:val="22"/>
        </w:rPr>
        <w:t xml:space="preserve">a  </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ña</w:t>
      </w:r>
      <w:r w:rsidRPr="00682B21">
        <w:rPr>
          <w:rFonts w:ascii="Palatino Linotype" w:eastAsia="Arial" w:hAnsi="Palatino Linotype" w:cs="Arial"/>
          <w:i/>
          <w:sz w:val="22"/>
        </w:rPr>
        <w:t>la</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 xml:space="preserve">o  </w:t>
      </w:r>
      <w:r w:rsidRPr="00682B21">
        <w:rPr>
          <w:rFonts w:ascii="Palatino Linotype" w:eastAsia="Arial" w:hAnsi="Palatino Linotype" w:cs="Arial"/>
          <w:i/>
          <w:spacing w:val="1"/>
          <w:sz w:val="22"/>
        </w:rPr>
        <w:t xml:space="preserve"> e</w:t>
      </w:r>
      <w:r w:rsidRPr="00682B21">
        <w:rPr>
          <w:rFonts w:ascii="Palatino Linotype" w:eastAsia="Arial" w:hAnsi="Palatino Linotype" w:cs="Arial"/>
          <w:i/>
          <w:sz w:val="22"/>
        </w:rPr>
        <w:t xml:space="preserve">l   </w:t>
      </w:r>
      <w:r w:rsidRPr="00682B21">
        <w:rPr>
          <w:rFonts w:ascii="Palatino Linotype" w:eastAsia="Arial" w:hAnsi="Palatino Linotype" w:cs="Arial"/>
          <w:i/>
          <w:spacing w:val="-1"/>
          <w:sz w:val="22"/>
        </w:rPr>
        <w:t>p</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od</w:t>
      </w:r>
      <w:r w:rsidRPr="00682B21">
        <w:rPr>
          <w:rFonts w:ascii="Palatino Linotype" w:eastAsia="Arial" w:hAnsi="Palatino Linotype" w:cs="Arial"/>
          <w:i/>
          <w:sz w:val="22"/>
        </w:rPr>
        <w:t xml:space="preserve">o  </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s</w:t>
      </w:r>
      <w:r w:rsidRPr="00682B21">
        <w:rPr>
          <w:rFonts w:ascii="Palatino Linotype" w:eastAsia="Arial" w:hAnsi="Palatino Linotype" w:cs="Arial"/>
          <w:i/>
          <w:spacing w:val="1"/>
          <w:sz w:val="22"/>
        </w:rPr>
        <w:t>ob</w:t>
      </w:r>
      <w:r w:rsidRPr="00682B21">
        <w:rPr>
          <w:rFonts w:ascii="Palatino Linotype" w:eastAsia="Arial" w:hAnsi="Palatino Linotype" w:cs="Arial"/>
          <w:i/>
          <w:sz w:val="22"/>
        </w:rPr>
        <w:t xml:space="preserve">re  </w:t>
      </w:r>
      <w:r w:rsidRPr="00682B21">
        <w:rPr>
          <w:rFonts w:ascii="Palatino Linotype" w:eastAsia="Arial" w:hAnsi="Palatino Linotype" w:cs="Arial"/>
          <w:i/>
          <w:spacing w:val="1"/>
          <w:sz w:val="22"/>
        </w:rPr>
        <w:t xml:space="preserve"> e</w:t>
      </w:r>
      <w:r w:rsidRPr="00682B21">
        <w:rPr>
          <w:rFonts w:ascii="Palatino Linotype" w:eastAsia="Arial" w:hAnsi="Palatino Linotype" w:cs="Arial"/>
          <w:i/>
          <w:sz w:val="22"/>
        </w:rPr>
        <w:t xml:space="preserve">l   </w:t>
      </w:r>
      <w:r w:rsidRPr="00682B21">
        <w:rPr>
          <w:rFonts w:ascii="Palatino Linotype" w:eastAsia="Arial" w:hAnsi="Palatino Linotype" w:cs="Arial"/>
          <w:i/>
          <w:spacing w:val="-1"/>
          <w:sz w:val="22"/>
        </w:rPr>
        <w:t>qu</w:t>
      </w:r>
      <w:r w:rsidRPr="00682B21">
        <w:rPr>
          <w:rFonts w:ascii="Palatino Linotype" w:eastAsia="Arial" w:hAnsi="Palatino Linotype" w:cs="Arial"/>
          <w:i/>
          <w:sz w:val="22"/>
        </w:rPr>
        <w:t xml:space="preserve">e  </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re</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 xml:space="preserve">iere  </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 xml:space="preserve">la  </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i</w:t>
      </w:r>
      <w:r w:rsidRPr="00682B21">
        <w:rPr>
          <w:rFonts w:ascii="Palatino Linotype" w:eastAsia="Arial" w:hAnsi="Palatino Linotype" w:cs="Arial"/>
          <w:i/>
          <w:spacing w:val="-2"/>
          <w:sz w:val="22"/>
        </w:rPr>
        <w:t>n</w:t>
      </w:r>
      <w:r w:rsidRPr="00682B21">
        <w:rPr>
          <w:rFonts w:ascii="Palatino Linotype" w:eastAsia="Arial" w:hAnsi="Palatino Linotype" w:cs="Arial"/>
          <w:i/>
          <w:spacing w:val="3"/>
          <w:sz w:val="22"/>
        </w:rPr>
        <w:t>f</w:t>
      </w:r>
      <w:r w:rsidRPr="00682B21">
        <w:rPr>
          <w:rFonts w:ascii="Palatino Linotype" w:eastAsia="Arial" w:hAnsi="Palatino Linotype" w:cs="Arial"/>
          <w:i/>
          <w:spacing w:val="1"/>
          <w:sz w:val="22"/>
        </w:rPr>
        <w:t>o</w:t>
      </w:r>
      <w:r w:rsidRPr="00682B21">
        <w:rPr>
          <w:rFonts w:ascii="Palatino Linotype" w:eastAsia="Arial" w:hAnsi="Palatino Linotype" w:cs="Arial"/>
          <w:i/>
          <w:spacing w:val="-3"/>
          <w:sz w:val="22"/>
        </w:rPr>
        <w:t>r</w:t>
      </w:r>
      <w:r w:rsidRPr="00682B21">
        <w:rPr>
          <w:rFonts w:ascii="Palatino Linotype" w:eastAsia="Arial" w:hAnsi="Palatino Linotype" w:cs="Arial"/>
          <w:i/>
          <w:spacing w:val="1"/>
          <w:sz w:val="22"/>
        </w:rPr>
        <w:t>ma</w:t>
      </w:r>
      <w:r w:rsidRPr="00682B21">
        <w:rPr>
          <w:rFonts w:ascii="Palatino Linotype" w:eastAsia="Arial" w:hAnsi="Palatino Linotype" w:cs="Arial"/>
          <w:i/>
          <w:sz w:val="22"/>
        </w:rPr>
        <w:t>ci</w:t>
      </w:r>
      <w:r w:rsidRPr="00682B21">
        <w:rPr>
          <w:rFonts w:ascii="Palatino Linotype" w:eastAsia="Arial" w:hAnsi="Palatino Linotype" w:cs="Arial"/>
          <w:i/>
          <w:spacing w:val="-2"/>
          <w:sz w:val="22"/>
        </w:rPr>
        <w:t>ó</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 xml:space="preserve">,  </w:t>
      </w:r>
      <w:r w:rsidRPr="00682B21">
        <w:rPr>
          <w:rFonts w:ascii="Palatino Linotype" w:eastAsia="Arial" w:hAnsi="Palatino Linotype" w:cs="Arial"/>
          <w:i/>
          <w:spacing w:val="1"/>
          <w:sz w:val="22"/>
        </w:rPr>
        <w:t xml:space="preserve"> d</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be</w:t>
      </w:r>
      <w:r w:rsidRPr="00682B21">
        <w:rPr>
          <w:rFonts w:ascii="Palatino Linotype" w:eastAsia="Arial" w:hAnsi="Palatino Linotype" w:cs="Arial"/>
          <w:i/>
          <w:sz w:val="22"/>
        </w:rPr>
        <w:t>rá in</w:t>
      </w:r>
      <w:r w:rsidRPr="00682B21">
        <w:rPr>
          <w:rFonts w:ascii="Palatino Linotype" w:eastAsia="Arial" w:hAnsi="Palatino Linotype" w:cs="Arial"/>
          <w:i/>
          <w:spacing w:val="1"/>
          <w:sz w:val="22"/>
        </w:rPr>
        <w:t>te</w:t>
      </w:r>
      <w:r w:rsidRPr="00682B21">
        <w:rPr>
          <w:rFonts w:ascii="Palatino Linotype" w:eastAsia="Arial" w:hAnsi="Palatino Linotype" w:cs="Arial"/>
          <w:i/>
          <w:sz w:val="22"/>
        </w:rPr>
        <w:t>rpre</w:t>
      </w:r>
      <w:r w:rsidRPr="00682B21">
        <w:rPr>
          <w:rFonts w:ascii="Palatino Linotype" w:eastAsia="Arial" w:hAnsi="Palatino Linotype" w:cs="Arial"/>
          <w:i/>
          <w:spacing w:val="-1"/>
          <w:sz w:val="22"/>
        </w:rPr>
        <w:t>t</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rse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su</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r</w:t>
      </w:r>
      <w:r w:rsidRPr="00682B21">
        <w:rPr>
          <w:rFonts w:ascii="Palatino Linotype" w:eastAsia="Arial" w:hAnsi="Palatino Linotype" w:cs="Arial"/>
          <w:i/>
          <w:spacing w:val="-2"/>
          <w:sz w:val="22"/>
        </w:rPr>
        <w:t>e</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m</w:t>
      </w:r>
      <w:r w:rsidRPr="00682B21">
        <w:rPr>
          <w:rFonts w:ascii="Palatino Linotype" w:eastAsia="Arial" w:hAnsi="Palatino Linotype" w:cs="Arial"/>
          <w:i/>
          <w:sz w:val="22"/>
        </w:rPr>
        <w:t>ie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to</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2"/>
          <w:sz w:val="22"/>
        </w:rPr>
        <w:t>s</w:t>
      </w:r>
      <w:r w:rsidRPr="00682B21">
        <w:rPr>
          <w:rFonts w:ascii="Palatino Linotype" w:eastAsia="Arial" w:hAnsi="Palatino Linotype" w:cs="Arial"/>
          <w:i/>
          <w:sz w:val="22"/>
        </w:rPr>
        <w:t>e</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r</w:t>
      </w:r>
      <w:r w:rsidRPr="00682B21">
        <w:rPr>
          <w:rFonts w:ascii="Palatino Linotype" w:eastAsia="Arial" w:hAnsi="Palatino Linotype" w:cs="Arial"/>
          <w:i/>
          <w:spacing w:val="-2"/>
          <w:sz w:val="22"/>
        </w:rPr>
        <w:t>e</w:t>
      </w:r>
      <w:r w:rsidRPr="00682B21">
        <w:rPr>
          <w:rFonts w:ascii="Palatino Linotype" w:eastAsia="Arial" w:hAnsi="Palatino Linotype" w:cs="Arial"/>
          <w:i/>
          <w:spacing w:val="3"/>
          <w:sz w:val="22"/>
        </w:rPr>
        <w:t>f</w:t>
      </w:r>
      <w:r w:rsidRPr="00682B21">
        <w:rPr>
          <w:rFonts w:ascii="Palatino Linotype" w:eastAsia="Arial" w:hAnsi="Palatino Linotype" w:cs="Arial"/>
          <w:i/>
          <w:sz w:val="22"/>
        </w:rPr>
        <w:t xml:space="preserve">iere </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 xml:space="preserve"> de</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 xml:space="preserve"> a</w:t>
      </w:r>
      <w:r w:rsidRPr="00682B21">
        <w:rPr>
          <w:rFonts w:ascii="Palatino Linotype" w:eastAsia="Arial" w:hAnsi="Palatino Linotype" w:cs="Arial"/>
          <w:i/>
          <w:spacing w:val="-1"/>
          <w:sz w:val="22"/>
        </w:rPr>
        <w:t>ñ</w:t>
      </w:r>
      <w:r w:rsidRPr="00682B21">
        <w:rPr>
          <w:rFonts w:ascii="Palatino Linotype" w:eastAsia="Arial" w:hAnsi="Palatino Linotype" w:cs="Arial"/>
          <w:i/>
          <w:sz w:val="22"/>
        </w:rPr>
        <w:t>o</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z w:val="22"/>
        </w:rPr>
        <w:t>inme</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ia</w:t>
      </w:r>
      <w:r w:rsidRPr="00682B21">
        <w:rPr>
          <w:rFonts w:ascii="Palatino Linotype" w:eastAsia="Arial" w:hAnsi="Palatino Linotype" w:cs="Arial"/>
          <w:i/>
          <w:spacing w:val="-1"/>
          <w:sz w:val="22"/>
        </w:rPr>
        <w:t>t</w:t>
      </w:r>
      <w:r w:rsidRPr="00682B21">
        <w:rPr>
          <w:rFonts w:ascii="Palatino Linotype" w:eastAsia="Arial" w:hAnsi="Palatino Linotype" w:cs="Arial"/>
          <w:i/>
          <w:sz w:val="22"/>
        </w:rPr>
        <w:t>o</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a</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on</w:t>
      </w:r>
      <w:r w:rsidRPr="00682B21">
        <w:rPr>
          <w:rFonts w:ascii="Palatino Linotype" w:eastAsia="Arial" w:hAnsi="Palatino Linotype" w:cs="Arial"/>
          <w:i/>
          <w:spacing w:val="-2"/>
          <w:sz w:val="22"/>
        </w:rPr>
        <w:t>t</w:t>
      </w:r>
      <w:r w:rsidRPr="00682B21">
        <w:rPr>
          <w:rFonts w:ascii="Palatino Linotype" w:eastAsia="Arial" w:hAnsi="Palatino Linotype" w:cs="Arial"/>
          <w:i/>
          <w:spacing w:val="1"/>
          <w:sz w:val="22"/>
        </w:rPr>
        <w:t>a</w:t>
      </w:r>
      <w:r w:rsidRPr="00682B21">
        <w:rPr>
          <w:rFonts w:ascii="Palatino Linotype" w:eastAsia="Arial" w:hAnsi="Palatino Linotype" w:cs="Arial"/>
          <w:i/>
          <w:spacing w:val="-1"/>
          <w:sz w:val="22"/>
        </w:rPr>
        <w:t>d</w:t>
      </w:r>
      <w:r w:rsidRPr="00682B21">
        <w:rPr>
          <w:rFonts w:ascii="Palatino Linotype" w:eastAsia="Arial" w:hAnsi="Palatino Linotype" w:cs="Arial"/>
          <w:i/>
          <w:sz w:val="22"/>
        </w:rPr>
        <w:t>o a</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pa</w:t>
      </w:r>
      <w:r w:rsidRPr="00682B21">
        <w:rPr>
          <w:rFonts w:ascii="Palatino Linotype" w:eastAsia="Arial" w:hAnsi="Palatino Linotype" w:cs="Arial"/>
          <w:i/>
          <w:sz w:val="22"/>
        </w:rPr>
        <w:t>rt</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 xml:space="preserve"> d</w:t>
      </w:r>
      <w:r w:rsidRPr="00682B21">
        <w:rPr>
          <w:rFonts w:ascii="Palatino Linotype" w:eastAsia="Arial" w:hAnsi="Palatino Linotype" w:cs="Arial"/>
          <w:i/>
          <w:sz w:val="22"/>
        </w:rPr>
        <w:t>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 xml:space="preserve">la </w:t>
      </w:r>
      <w:r w:rsidRPr="00682B21">
        <w:rPr>
          <w:rFonts w:ascii="Palatino Linotype" w:eastAsia="Arial" w:hAnsi="Palatino Linotype" w:cs="Arial"/>
          <w:i/>
          <w:spacing w:val="3"/>
          <w:sz w:val="22"/>
        </w:rPr>
        <w:t>f</w:t>
      </w:r>
      <w:r w:rsidRPr="00682B21">
        <w:rPr>
          <w:rFonts w:ascii="Palatino Linotype" w:eastAsia="Arial" w:hAnsi="Palatino Linotype" w:cs="Arial"/>
          <w:i/>
          <w:spacing w:val="1"/>
          <w:sz w:val="22"/>
        </w:rPr>
        <w:t>e</w:t>
      </w:r>
      <w:r w:rsidRPr="00682B21">
        <w:rPr>
          <w:rFonts w:ascii="Palatino Linotype" w:eastAsia="Arial" w:hAnsi="Palatino Linotype" w:cs="Arial"/>
          <w:i/>
          <w:spacing w:val="-2"/>
          <w:sz w:val="22"/>
        </w:rPr>
        <w:t>c</w:t>
      </w:r>
      <w:r w:rsidRPr="00682B21">
        <w:rPr>
          <w:rFonts w:ascii="Palatino Linotype" w:eastAsia="Arial" w:hAnsi="Palatino Linotype" w:cs="Arial"/>
          <w:i/>
          <w:spacing w:val="1"/>
          <w:sz w:val="22"/>
        </w:rPr>
        <w:t>h</w:t>
      </w:r>
      <w:r w:rsidRPr="00682B21">
        <w:rPr>
          <w:rFonts w:ascii="Palatino Linotype" w:eastAsia="Arial" w:hAnsi="Palatino Linotype" w:cs="Arial"/>
          <w:i/>
          <w:sz w:val="22"/>
        </w:rPr>
        <w:t>a</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n</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se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p</w:t>
      </w:r>
      <w:r w:rsidRPr="00682B21">
        <w:rPr>
          <w:rFonts w:ascii="Palatino Linotype" w:eastAsia="Arial" w:hAnsi="Palatino Linotype" w:cs="Arial"/>
          <w:i/>
          <w:sz w:val="22"/>
        </w:rPr>
        <w:t>res</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tó</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la s</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cit</w:t>
      </w:r>
      <w:r w:rsidRPr="00682B21">
        <w:rPr>
          <w:rFonts w:ascii="Palatino Linotype" w:eastAsia="Arial" w:hAnsi="Palatino Linotype" w:cs="Arial"/>
          <w:i/>
          <w:spacing w:val="1"/>
          <w:sz w:val="22"/>
        </w:rPr>
        <w:t>ud</w:t>
      </w:r>
      <w:r w:rsidRPr="00682B21">
        <w:rPr>
          <w:rFonts w:ascii="Palatino Linotype" w:eastAsia="Arial" w:hAnsi="Palatino Linotype" w:cs="Arial"/>
          <w:i/>
          <w:sz w:val="22"/>
        </w:rPr>
        <w:t>.</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L</w:t>
      </w:r>
      <w:r w:rsidRPr="00682B21">
        <w:rPr>
          <w:rFonts w:ascii="Palatino Linotype" w:eastAsia="Arial" w:hAnsi="Palatino Linotype" w:cs="Arial"/>
          <w:i/>
          <w:sz w:val="22"/>
        </w:rPr>
        <w:t xml:space="preserve">o </w:t>
      </w:r>
      <w:r w:rsidRPr="00682B21">
        <w:rPr>
          <w:rFonts w:ascii="Palatino Linotype" w:eastAsia="Arial" w:hAnsi="Palatino Linotype" w:cs="Arial"/>
          <w:i/>
          <w:spacing w:val="1"/>
          <w:sz w:val="22"/>
        </w:rPr>
        <w:t>an</w:t>
      </w:r>
      <w:r w:rsidRPr="00682B21">
        <w:rPr>
          <w:rFonts w:ascii="Palatino Linotype" w:eastAsia="Arial" w:hAnsi="Palatino Linotype" w:cs="Arial"/>
          <w:i/>
          <w:spacing w:val="-2"/>
          <w:sz w:val="22"/>
        </w:rPr>
        <w:t>t</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i</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 xml:space="preserve"> pe</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m</w:t>
      </w:r>
      <w:r w:rsidRPr="00682B21">
        <w:rPr>
          <w:rFonts w:ascii="Palatino Linotype" w:eastAsia="Arial" w:hAnsi="Palatino Linotype" w:cs="Arial"/>
          <w:i/>
          <w:sz w:val="22"/>
        </w:rPr>
        <w:t>i</w:t>
      </w:r>
      <w:r w:rsidRPr="00682B21">
        <w:rPr>
          <w:rFonts w:ascii="Palatino Linotype" w:eastAsia="Arial" w:hAnsi="Palatino Linotype" w:cs="Arial"/>
          <w:i/>
          <w:spacing w:val="-2"/>
          <w:sz w:val="22"/>
        </w:rPr>
        <w:t>t</w:t>
      </w:r>
      <w:r w:rsidRPr="00682B21">
        <w:rPr>
          <w:rFonts w:ascii="Palatino Linotype" w:eastAsia="Arial" w:hAnsi="Palatino Linotype" w:cs="Arial"/>
          <w:i/>
          <w:sz w:val="22"/>
        </w:rPr>
        <w:t>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pacing w:val="-1"/>
          <w:sz w:val="22"/>
        </w:rPr>
        <w:t>q</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e</w:t>
      </w:r>
      <w:r w:rsidRPr="00682B21">
        <w:rPr>
          <w:rFonts w:ascii="Palatino Linotype" w:eastAsia="Arial" w:hAnsi="Palatino Linotype" w:cs="Arial"/>
          <w:i/>
          <w:spacing w:val="3"/>
          <w:sz w:val="22"/>
        </w:rPr>
        <w:t xml:space="preserve"> </w:t>
      </w:r>
      <w:r w:rsidRPr="00682B21">
        <w:rPr>
          <w:rFonts w:ascii="Palatino Linotype" w:eastAsia="Arial" w:hAnsi="Palatino Linotype" w:cs="Arial"/>
          <w:i/>
          <w:sz w:val="22"/>
        </w:rPr>
        <w:t>los s</w:t>
      </w:r>
      <w:r w:rsidRPr="00682B21">
        <w:rPr>
          <w:rFonts w:ascii="Palatino Linotype" w:eastAsia="Arial" w:hAnsi="Palatino Linotype" w:cs="Arial"/>
          <w:i/>
          <w:spacing w:val="1"/>
          <w:sz w:val="22"/>
        </w:rPr>
        <w:t>u</w:t>
      </w:r>
      <w:r w:rsidRPr="00682B21">
        <w:rPr>
          <w:rFonts w:ascii="Palatino Linotype" w:eastAsia="Arial" w:hAnsi="Palatino Linotype" w:cs="Arial"/>
          <w:i/>
          <w:sz w:val="22"/>
        </w:rPr>
        <w:t>je</w:t>
      </w:r>
      <w:r w:rsidRPr="00682B21">
        <w:rPr>
          <w:rFonts w:ascii="Palatino Linotype" w:eastAsia="Arial" w:hAnsi="Palatino Linotype" w:cs="Arial"/>
          <w:i/>
          <w:spacing w:val="1"/>
          <w:sz w:val="22"/>
        </w:rPr>
        <w:t>to</w:t>
      </w:r>
      <w:r w:rsidRPr="00682B21">
        <w:rPr>
          <w:rFonts w:ascii="Palatino Linotype" w:eastAsia="Arial" w:hAnsi="Palatino Linotype" w:cs="Arial"/>
          <w:i/>
          <w:sz w:val="22"/>
        </w:rPr>
        <w:t xml:space="preserve">s </w:t>
      </w:r>
      <w:r w:rsidRPr="00682B21">
        <w:rPr>
          <w:rFonts w:ascii="Palatino Linotype" w:eastAsia="Arial" w:hAnsi="Palatino Linotype" w:cs="Arial"/>
          <w:i/>
          <w:spacing w:val="1"/>
          <w:sz w:val="22"/>
        </w:rPr>
        <w:t>ob</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ig</w:t>
      </w:r>
      <w:r w:rsidRPr="00682B21">
        <w:rPr>
          <w:rFonts w:ascii="Palatino Linotype" w:eastAsia="Arial" w:hAnsi="Palatino Linotype" w:cs="Arial"/>
          <w:i/>
          <w:spacing w:val="1"/>
          <w:sz w:val="22"/>
        </w:rPr>
        <w:t>ado</w:t>
      </w:r>
      <w:r w:rsidRPr="00682B21">
        <w:rPr>
          <w:rFonts w:ascii="Palatino Linotype" w:eastAsia="Arial" w:hAnsi="Palatino Linotype" w:cs="Arial"/>
          <w:i/>
          <w:sz w:val="22"/>
        </w:rPr>
        <w:t>s c</w:t>
      </w:r>
      <w:r w:rsidRPr="00682B21">
        <w:rPr>
          <w:rFonts w:ascii="Palatino Linotype" w:eastAsia="Arial" w:hAnsi="Palatino Linotype" w:cs="Arial"/>
          <w:i/>
          <w:spacing w:val="-1"/>
          <w:sz w:val="22"/>
        </w:rPr>
        <w:t>ue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n</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c</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 xml:space="preserve">n </w:t>
      </w:r>
      <w:r w:rsidRPr="00682B21">
        <w:rPr>
          <w:rFonts w:ascii="Palatino Linotype" w:eastAsia="Arial" w:hAnsi="Palatino Linotype" w:cs="Arial"/>
          <w:i/>
          <w:spacing w:val="1"/>
          <w:sz w:val="22"/>
        </w:rPr>
        <w:t>ma</w:t>
      </w:r>
      <w:r w:rsidRPr="00682B21">
        <w:rPr>
          <w:rFonts w:ascii="Palatino Linotype" w:eastAsia="Arial" w:hAnsi="Palatino Linotype" w:cs="Arial"/>
          <w:i/>
          <w:spacing w:val="-2"/>
          <w:sz w:val="22"/>
        </w:rPr>
        <w:t>y</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res</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e</w:t>
      </w:r>
      <w:r w:rsidRPr="00682B21">
        <w:rPr>
          <w:rFonts w:ascii="Palatino Linotype" w:eastAsia="Arial" w:hAnsi="Palatino Linotype" w:cs="Arial"/>
          <w:i/>
          <w:spacing w:val="-3"/>
          <w:sz w:val="22"/>
        </w:rPr>
        <w:t>l</w:t>
      </w:r>
      <w:r w:rsidRPr="00682B21">
        <w:rPr>
          <w:rFonts w:ascii="Palatino Linotype" w:eastAsia="Arial" w:hAnsi="Palatino Linotype" w:cs="Arial"/>
          <w:i/>
          <w:spacing w:val="1"/>
          <w:sz w:val="22"/>
        </w:rPr>
        <w:t>em</w:t>
      </w:r>
      <w:r w:rsidRPr="00682B21">
        <w:rPr>
          <w:rFonts w:ascii="Palatino Linotype" w:eastAsia="Arial" w:hAnsi="Palatino Linotype" w:cs="Arial"/>
          <w:i/>
          <w:spacing w:val="-1"/>
          <w:sz w:val="22"/>
        </w:rPr>
        <w:t>e</w:t>
      </w:r>
      <w:r w:rsidRPr="00682B21">
        <w:rPr>
          <w:rFonts w:ascii="Palatino Linotype" w:eastAsia="Arial" w:hAnsi="Palatino Linotype" w:cs="Arial"/>
          <w:i/>
          <w:spacing w:val="1"/>
          <w:sz w:val="22"/>
        </w:rPr>
        <w:t>n</w:t>
      </w:r>
      <w:r w:rsidRPr="00682B21">
        <w:rPr>
          <w:rFonts w:ascii="Palatino Linotype" w:eastAsia="Arial" w:hAnsi="Palatino Linotype" w:cs="Arial"/>
          <w:i/>
          <w:sz w:val="22"/>
        </w:rPr>
        <w:t>t</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 xml:space="preserve">s </w:t>
      </w:r>
      <w:r w:rsidRPr="00682B21">
        <w:rPr>
          <w:rFonts w:ascii="Palatino Linotype" w:eastAsia="Arial" w:hAnsi="Palatino Linotype" w:cs="Arial"/>
          <w:i/>
          <w:spacing w:val="-1"/>
          <w:sz w:val="22"/>
        </w:rPr>
        <w:t>p</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ra</w:t>
      </w:r>
      <w:r w:rsidRPr="00682B21">
        <w:rPr>
          <w:rFonts w:ascii="Palatino Linotype" w:eastAsia="Arial" w:hAnsi="Palatino Linotype" w:cs="Arial"/>
          <w:i/>
          <w:spacing w:val="2"/>
          <w:sz w:val="22"/>
        </w:rPr>
        <w:t xml:space="preserve"> </w:t>
      </w:r>
      <w:r w:rsidRPr="00682B21">
        <w:rPr>
          <w:rFonts w:ascii="Palatino Linotype" w:eastAsia="Arial" w:hAnsi="Palatino Linotype" w:cs="Arial"/>
          <w:i/>
          <w:spacing w:val="1"/>
          <w:sz w:val="22"/>
        </w:rPr>
        <w:t>p</w:t>
      </w:r>
      <w:r w:rsidRPr="00682B21">
        <w:rPr>
          <w:rFonts w:ascii="Palatino Linotype" w:eastAsia="Arial" w:hAnsi="Palatino Linotype" w:cs="Arial"/>
          <w:i/>
          <w:spacing w:val="-3"/>
          <w:sz w:val="22"/>
        </w:rPr>
        <w:t>r</w:t>
      </w:r>
      <w:r w:rsidRPr="00682B21">
        <w:rPr>
          <w:rFonts w:ascii="Palatino Linotype" w:eastAsia="Arial" w:hAnsi="Palatino Linotype" w:cs="Arial"/>
          <w:i/>
          <w:spacing w:val="1"/>
          <w:sz w:val="22"/>
        </w:rPr>
        <w:t>e</w:t>
      </w:r>
      <w:r w:rsidRPr="00682B21">
        <w:rPr>
          <w:rFonts w:ascii="Palatino Linotype" w:eastAsia="Arial" w:hAnsi="Palatino Linotype" w:cs="Arial"/>
          <w:i/>
          <w:sz w:val="22"/>
        </w:rPr>
        <w:t>cis</w:t>
      </w:r>
      <w:r w:rsidRPr="00682B21">
        <w:rPr>
          <w:rFonts w:ascii="Palatino Linotype" w:eastAsia="Arial" w:hAnsi="Palatino Linotype" w:cs="Arial"/>
          <w:i/>
          <w:spacing w:val="-2"/>
          <w:sz w:val="22"/>
        </w:rPr>
        <w:t>a</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y loc</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w:t>
      </w:r>
      <w:r w:rsidRPr="00682B21">
        <w:rPr>
          <w:rFonts w:ascii="Palatino Linotype" w:eastAsia="Arial" w:hAnsi="Palatino Linotype" w:cs="Arial"/>
          <w:i/>
          <w:spacing w:val="-2"/>
          <w:sz w:val="22"/>
        </w:rPr>
        <w:t>z</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z w:val="22"/>
        </w:rPr>
        <w:t>la in</w:t>
      </w:r>
      <w:r w:rsidRPr="00682B21">
        <w:rPr>
          <w:rFonts w:ascii="Palatino Linotype" w:eastAsia="Arial" w:hAnsi="Palatino Linotype" w:cs="Arial"/>
          <w:i/>
          <w:spacing w:val="1"/>
          <w:sz w:val="22"/>
        </w:rPr>
        <w:t>fo</w:t>
      </w:r>
      <w:r w:rsidRPr="00682B21">
        <w:rPr>
          <w:rFonts w:ascii="Palatino Linotype" w:eastAsia="Arial" w:hAnsi="Palatino Linotype" w:cs="Arial"/>
          <w:i/>
          <w:sz w:val="22"/>
        </w:rPr>
        <w:t>r</w:t>
      </w:r>
      <w:r w:rsidRPr="00682B21">
        <w:rPr>
          <w:rFonts w:ascii="Palatino Linotype" w:eastAsia="Arial" w:hAnsi="Palatino Linotype" w:cs="Arial"/>
          <w:i/>
          <w:spacing w:val="-1"/>
          <w:sz w:val="22"/>
        </w:rPr>
        <w:t>m</w:t>
      </w:r>
      <w:r w:rsidRPr="00682B21">
        <w:rPr>
          <w:rFonts w:ascii="Palatino Linotype" w:eastAsia="Arial" w:hAnsi="Palatino Linotype" w:cs="Arial"/>
          <w:i/>
          <w:spacing w:val="1"/>
          <w:sz w:val="22"/>
        </w:rPr>
        <w:t>a</w:t>
      </w:r>
      <w:r w:rsidRPr="00682B21">
        <w:rPr>
          <w:rFonts w:ascii="Palatino Linotype" w:eastAsia="Arial" w:hAnsi="Palatino Linotype" w:cs="Arial"/>
          <w:i/>
          <w:sz w:val="22"/>
        </w:rPr>
        <w:t>ción</w:t>
      </w:r>
      <w:r w:rsidRPr="00682B21">
        <w:rPr>
          <w:rFonts w:ascii="Palatino Linotype" w:eastAsia="Arial" w:hAnsi="Palatino Linotype" w:cs="Arial"/>
          <w:i/>
          <w:spacing w:val="1"/>
          <w:sz w:val="22"/>
        </w:rPr>
        <w:t xml:space="preserve"> </w:t>
      </w:r>
      <w:r w:rsidRPr="00682B21">
        <w:rPr>
          <w:rFonts w:ascii="Palatino Linotype" w:eastAsia="Arial" w:hAnsi="Palatino Linotype" w:cs="Arial"/>
          <w:i/>
          <w:spacing w:val="-1"/>
          <w:sz w:val="22"/>
        </w:rPr>
        <w:t>s</w:t>
      </w:r>
      <w:r w:rsidRPr="00682B21">
        <w:rPr>
          <w:rFonts w:ascii="Palatino Linotype" w:eastAsia="Arial" w:hAnsi="Palatino Linotype" w:cs="Arial"/>
          <w:i/>
          <w:spacing w:val="1"/>
          <w:sz w:val="22"/>
        </w:rPr>
        <w:t>o</w:t>
      </w:r>
      <w:r w:rsidRPr="00682B21">
        <w:rPr>
          <w:rFonts w:ascii="Palatino Linotype" w:eastAsia="Arial" w:hAnsi="Palatino Linotype" w:cs="Arial"/>
          <w:i/>
          <w:sz w:val="22"/>
        </w:rPr>
        <w:t>l</w:t>
      </w:r>
      <w:r w:rsidRPr="00682B21">
        <w:rPr>
          <w:rFonts w:ascii="Palatino Linotype" w:eastAsia="Arial" w:hAnsi="Palatino Linotype" w:cs="Arial"/>
          <w:i/>
          <w:spacing w:val="-1"/>
          <w:sz w:val="22"/>
        </w:rPr>
        <w:t>i</w:t>
      </w:r>
      <w:r w:rsidRPr="00682B21">
        <w:rPr>
          <w:rFonts w:ascii="Palatino Linotype" w:eastAsia="Arial" w:hAnsi="Palatino Linotype" w:cs="Arial"/>
          <w:i/>
          <w:sz w:val="22"/>
        </w:rPr>
        <w:t>cit</w:t>
      </w:r>
      <w:r w:rsidRPr="00682B21">
        <w:rPr>
          <w:rFonts w:ascii="Palatino Linotype" w:eastAsia="Arial" w:hAnsi="Palatino Linotype" w:cs="Arial"/>
          <w:i/>
          <w:spacing w:val="1"/>
          <w:sz w:val="22"/>
        </w:rPr>
        <w:t>ad</w:t>
      </w:r>
      <w:r w:rsidRPr="00682B21">
        <w:rPr>
          <w:rFonts w:ascii="Palatino Linotype" w:eastAsia="Arial" w:hAnsi="Palatino Linotype" w:cs="Arial"/>
          <w:i/>
          <w:spacing w:val="-1"/>
          <w:sz w:val="22"/>
        </w:rPr>
        <w:t>a</w:t>
      </w:r>
      <w:r w:rsidRPr="00682B21">
        <w:rPr>
          <w:rFonts w:ascii="Palatino Linotype" w:eastAsia="Arial" w:hAnsi="Palatino Linotype" w:cs="Arial"/>
          <w:sz w:val="22"/>
        </w:rPr>
        <w:t>.</w:t>
      </w:r>
    </w:p>
    <w:p w14:paraId="0EACDC23" w14:textId="77777777" w:rsidR="00B070B0" w:rsidRDefault="00B070B0" w:rsidP="00B070B0">
      <w:pPr>
        <w:pStyle w:val="Prrafodelista"/>
        <w:spacing w:before="100" w:beforeAutospacing="1" w:after="100" w:afterAutospacing="1" w:line="360" w:lineRule="auto"/>
        <w:ind w:left="0" w:right="49"/>
        <w:jc w:val="both"/>
        <w:rPr>
          <w:rFonts w:ascii="Palatino Linotype" w:hAnsi="Palatino Linotype" w:cs="Arial"/>
        </w:rPr>
      </w:pPr>
    </w:p>
    <w:p w14:paraId="4A2A439D" w14:textId="026142C9" w:rsidR="00B070B0" w:rsidRDefault="00185390" w:rsidP="0066375F">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Pr>
          <w:rFonts w:ascii="Palatino Linotype" w:hAnsi="Palatino Linotype" w:cs="Arial"/>
        </w:rPr>
        <w:t>Asimismo, se cuenta con el criterio orientador 3/19 del Instituto Nacional de Transparencia, Acceso a la Información y Protección de Datos Personales, cuyo rubro y texto dispone:</w:t>
      </w:r>
    </w:p>
    <w:p w14:paraId="335C5444" w14:textId="77777777" w:rsidR="00185390" w:rsidRPr="00185390" w:rsidRDefault="00185390" w:rsidP="00185390">
      <w:pPr>
        <w:spacing w:before="1" w:line="360" w:lineRule="auto"/>
        <w:ind w:left="567" w:right="567"/>
        <w:jc w:val="both"/>
        <w:rPr>
          <w:rFonts w:ascii="Palatino Linotype" w:eastAsia="Arial" w:hAnsi="Palatino Linotype" w:cs="Arial"/>
          <w:i/>
          <w:sz w:val="22"/>
        </w:rPr>
      </w:pPr>
      <w:r w:rsidRPr="00185390">
        <w:rPr>
          <w:rFonts w:ascii="Palatino Linotype" w:eastAsia="Arial" w:hAnsi="Palatino Linotype" w:cs="Arial"/>
          <w:b/>
          <w:i/>
          <w:sz w:val="22"/>
        </w:rPr>
        <w:lastRenderedPageBreak/>
        <w:t xml:space="preserve">Periodo de búsqueda de la información. </w:t>
      </w:r>
      <w:r w:rsidRPr="00185390">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9B5AA83" w14:textId="4F988BAA" w:rsidR="0066375F" w:rsidRPr="00185390" w:rsidRDefault="00185390" w:rsidP="00185390">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Pr>
          <w:rFonts w:ascii="Palatino Linotype" w:hAnsi="Palatino Linotype" w:cs="Arial"/>
        </w:rPr>
        <w:t xml:space="preserve">Ambos criterios coinciden en que la búsqueda de la información se hará del año inmediato anterior, tal y como lo hizo valer el Sujeto Obligado. En consecuencia, al haber existido un pronunciamiento emitido por parte de la Contraloría Interna y la Dirección de Administración, </w:t>
      </w:r>
      <w:r w:rsidR="0066375F" w:rsidRPr="00185390">
        <w:rPr>
          <w:rFonts w:ascii="Palatino Linotype" w:hAnsi="Palatino Linotype" w:cs="Arial"/>
          <w:szCs w:val="20"/>
        </w:rPr>
        <w:t>es necesario hacer referencia a l</w:t>
      </w:r>
      <w:r w:rsidR="0066375F" w:rsidRPr="00185390">
        <w:rPr>
          <w:rFonts w:ascii="Palatino Linotype" w:hAnsi="Palatino Linotype"/>
        </w:rPr>
        <w:t>a presunción de veracidad</w:t>
      </w:r>
      <w:r w:rsidR="0066375F" w:rsidRPr="00AD30BF">
        <w:rPr>
          <w:rStyle w:val="Refdenotaalpie"/>
          <w:rFonts w:ascii="Palatino Linotype" w:hAnsi="Palatino Linotype"/>
        </w:rPr>
        <w:footnoteReference w:id="2"/>
      </w:r>
      <w:r w:rsidR="0066375F" w:rsidRPr="00185390">
        <w:rPr>
          <w:rFonts w:ascii="Palatino Linotype" w:hAnsi="Palatino Linotype"/>
        </w:rPr>
        <w:t xml:space="preserve"> supone una declaración </w:t>
      </w:r>
      <w:r w:rsidR="0066375F" w:rsidRPr="00185390">
        <w:rPr>
          <w:rFonts w:ascii="Palatino Linotype" w:hAnsi="Palatino Linotype"/>
          <w:i/>
        </w:rPr>
        <w:t>iurus tantum</w:t>
      </w:r>
      <w:r w:rsidR="0066375F" w:rsidRPr="00185390">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75F707F6" w14:textId="77777777" w:rsidR="0066375F" w:rsidRPr="0066375F" w:rsidRDefault="0066375F" w:rsidP="0066375F">
      <w:pPr>
        <w:pStyle w:val="Prrafodelista"/>
        <w:rPr>
          <w:rFonts w:ascii="Palatino Linotype" w:hAnsi="Palatino Linotype" w:cs="Arial"/>
        </w:rPr>
      </w:pPr>
    </w:p>
    <w:p w14:paraId="0DF703A0" w14:textId="77777777" w:rsidR="0066375F" w:rsidRPr="0066375F" w:rsidRDefault="0066375F" w:rsidP="0066375F">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sidRPr="0066375F">
        <w:rPr>
          <w:rFonts w:ascii="Palatino Linotype" w:hAnsi="Palatino Linotype"/>
        </w:rPr>
        <w:t>Sirve de apoyo a lo anterior por analogía el criterio 31-10 emitido por el entonces Instituto Federal de Acceso a la Información y Protección de Datos, que a la letra dice:</w:t>
      </w:r>
    </w:p>
    <w:p w14:paraId="5852CC2B" w14:textId="77777777" w:rsidR="0066375F" w:rsidRPr="00AD30BF" w:rsidRDefault="0066375F" w:rsidP="0066375F">
      <w:pPr>
        <w:pStyle w:val="Prrafodelista"/>
        <w:rPr>
          <w:rFonts w:ascii="Palatino Linotype" w:hAnsi="Palatino Linotype"/>
        </w:rPr>
      </w:pPr>
    </w:p>
    <w:p w14:paraId="7B6F6C8D" w14:textId="77777777" w:rsidR="0066375F" w:rsidRDefault="0066375F" w:rsidP="0066375F">
      <w:pPr>
        <w:autoSpaceDE w:val="0"/>
        <w:autoSpaceDN w:val="0"/>
        <w:adjustRightInd w:val="0"/>
        <w:spacing w:line="360" w:lineRule="auto"/>
        <w:ind w:left="567" w:right="567"/>
        <w:jc w:val="both"/>
        <w:rPr>
          <w:rFonts w:ascii="Palatino Linotype" w:hAnsi="Palatino Linotype"/>
          <w:i/>
          <w:iCs/>
          <w:sz w:val="22"/>
        </w:rPr>
      </w:pPr>
      <w:r w:rsidRPr="00AD30BF">
        <w:rPr>
          <w:rFonts w:ascii="Palatino Linotype" w:hAnsi="Palatino Linotype"/>
          <w:b/>
          <w:i/>
          <w:iCs/>
          <w:sz w:val="22"/>
        </w:rPr>
        <w:t>El Instituto Federal de Acceso a la Información y Protección de Datos </w:t>
      </w:r>
      <w:r w:rsidRPr="00AD30BF">
        <w:rPr>
          <w:rFonts w:ascii="Palatino Linotype" w:hAnsi="Palatino Linotype"/>
          <w:b/>
          <w:bCs/>
          <w:i/>
          <w:iCs/>
          <w:sz w:val="22"/>
        </w:rPr>
        <w:t>no cuenta con facultades para pronunciarse respecto de la veracidad de los documentos proporcionados por los sujetos obligados.</w:t>
      </w:r>
      <w:r w:rsidRPr="00AD30BF">
        <w:rPr>
          <w:rFonts w:ascii="Palatino Linotype" w:hAnsi="Palatino Linotype"/>
          <w:i/>
          <w:iCs/>
          <w:sz w:val="22"/>
        </w:rPr>
        <w:t xml:space="preserve"> El Instituto Federal de Acceso a la Información y Protección de Datos es un órgano de la Administración Pública Federal </w:t>
      </w:r>
      <w:r w:rsidRPr="00AD30BF">
        <w:rPr>
          <w:rFonts w:ascii="Palatino Linotype" w:hAnsi="Palatino Linotype"/>
          <w:i/>
          <w:iCs/>
          <w:sz w:val="22"/>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02D1F8" w14:textId="77777777" w:rsidR="00185390" w:rsidRDefault="00185390" w:rsidP="0066375F">
      <w:pPr>
        <w:autoSpaceDE w:val="0"/>
        <w:autoSpaceDN w:val="0"/>
        <w:adjustRightInd w:val="0"/>
        <w:spacing w:line="360" w:lineRule="auto"/>
        <w:ind w:left="567" w:right="567"/>
        <w:jc w:val="both"/>
        <w:rPr>
          <w:rFonts w:ascii="Palatino Linotype" w:hAnsi="Palatino Linotype"/>
          <w:i/>
          <w:iCs/>
          <w:sz w:val="22"/>
        </w:rPr>
      </w:pPr>
    </w:p>
    <w:p w14:paraId="085DC108" w14:textId="3CB0EE3C" w:rsidR="00682B21" w:rsidRPr="00682B21" w:rsidRDefault="00185390" w:rsidP="00682B21">
      <w:pPr>
        <w:pStyle w:val="Prrafodelista"/>
        <w:numPr>
          <w:ilvl w:val="0"/>
          <w:numId w:val="1"/>
        </w:numPr>
        <w:autoSpaceDE w:val="0"/>
        <w:autoSpaceDN w:val="0"/>
        <w:adjustRightInd w:val="0"/>
        <w:spacing w:line="360" w:lineRule="auto"/>
        <w:ind w:left="0" w:right="567" w:firstLine="0"/>
        <w:jc w:val="both"/>
        <w:rPr>
          <w:rFonts w:ascii="Palatino Linotype" w:hAnsi="Palatino Linotype"/>
          <w:i/>
          <w:iCs/>
        </w:rPr>
      </w:pPr>
      <w:r>
        <w:rPr>
          <w:rFonts w:ascii="Palatino Linotype" w:hAnsi="Palatino Linotype"/>
          <w:iCs/>
        </w:rPr>
        <w:t>Es así que, con la respuesta que emitió el Sujeto Obligado es suficiente para satisfacer los requerimientos del particular, toda vez que, se le hizo de conocimiento que a la fecha de la solicitud y de la búsqueda de la información del periodo comprendido de un año inmediato anterior, no se ha generado la información requerida, en consecuencia, al no existir es imposible su entrega.</w:t>
      </w:r>
    </w:p>
    <w:p w14:paraId="5CCC7DAD" w14:textId="77777777" w:rsidR="00682B21" w:rsidRPr="00682B21" w:rsidRDefault="00682B21" w:rsidP="00682B21">
      <w:pPr>
        <w:pStyle w:val="Prrafodelista"/>
        <w:autoSpaceDE w:val="0"/>
        <w:autoSpaceDN w:val="0"/>
        <w:adjustRightInd w:val="0"/>
        <w:spacing w:line="360" w:lineRule="auto"/>
        <w:ind w:left="0" w:right="567"/>
        <w:jc w:val="both"/>
        <w:rPr>
          <w:rFonts w:ascii="Palatino Linotype" w:hAnsi="Palatino Linotype"/>
          <w:i/>
          <w:iCs/>
        </w:rPr>
      </w:pPr>
    </w:p>
    <w:p w14:paraId="0A6E0312" w14:textId="77777777" w:rsidR="00682B21" w:rsidRDefault="00682B21" w:rsidP="00682B2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Pr>
          <w:rFonts w:ascii="Palatino Linotype" w:hAnsi="Palatino Linotype" w:cs="Arial"/>
          <w:color w:val="000000" w:themeColor="text1"/>
        </w:rPr>
        <w:t xml:space="preserve">Lo </w:t>
      </w:r>
      <w:r w:rsidRPr="00DA583A">
        <w:rPr>
          <w:rFonts w:ascii="Palatino Linotype" w:hAnsi="Palatino Linotype" w:cs="Arial"/>
          <w:color w:val="000000" w:themeColor="text1"/>
        </w:rPr>
        <w:t>anterior encuentra sustento con la Jurisprudencia 267,287 y el Criterio 10/2004 emitidos por el Máximo Juzgador del país, Tesis que determinan lo siguiente:</w:t>
      </w:r>
    </w:p>
    <w:p w14:paraId="5C9D886D" w14:textId="77777777" w:rsidR="00682B21" w:rsidRPr="004C7263" w:rsidRDefault="00682B21" w:rsidP="00682B21">
      <w:pPr>
        <w:pStyle w:val="Prrafodelista"/>
        <w:tabs>
          <w:tab w:val="left" w:pos="426"/>
        </w:tabs>
        <w:spacing w:before="240" w:after="240" w:line="276" w:lineRule="auto"/>
        <w:ind w:left="567" w:right="567"/>
        <w:jc w:val="both"/>
        <w:rPr>
          <w:rFonts w:ascii="Palatino Linotype" w:hAnsi="Palatino Linotype" w:cs="Arial"/>
          <w:i/>
        </w:rPr>
      </w:pPr>
      <w:r w:rsidRPr="004C7263">
        <w:rPr>
          <w:rFonts w:ascii="Palatino Linotype" w:hAnsi="Palatino Linotype" w:cs="Arial"/>
          <w:i/>
        </w:rPr>
        <w:t>“</w:t>
      </w:r>
      <w:r w:rsidRPr="004C7263">
        <w:rPr>
          <w:rFonts w:ascii="Palatino Linotype" w:hAnsi="Palatino Linotype" w:cs="Arial"/>
          <w:b/>
          <w:i/>
        </w:rPr>
        <w:t>HECHOS NEGATIVOS, NO SON SUSCEPTIBLES DE DEMOSTRACION.</w:t>
      </w:r>
      <w:r w:rsidRPr="004C7263">
        <w:rPr>
          <w:rFonts w:ascii="Palatino Linotype" w:hAnsi="Palatino Linotype" w:cs="Arial"/>
          <w:i/>
        </w:rPr>
        <w:t xml:space="preserve"> </w:t>
      </w:r>
      <w:r w:rsidRPr="004C7263">
        <w:rPr>
          <w:rFonts w:ascii="Palatino Linotype" w:hAnsi="Palatino Linotype" w:cs="Arial"/>
          <w:b/>
          <w:i/>
        </w:rPr>
        <w:t>Tratándose de un hecho negativo, el Juez no tiene por que invocar prueba alguna de la que se desprenda</w:t>
      </w:r>
      <w:r w:rsidRPr="004C7263">
        <w:rPr>
          <w:rFonts w:ascii="Palatino Linotype" w:hAnsi="Palatino Linotype" w:cs="Arial"/>
          <w:i/>
        </w:rPr>
        <w:t>, ya que es bien sabido que esta clase de hechos no son susceptibles de demostración.”</w:t>
      </w:r>
    </w:p>
    <w:p w14:paraId="2287B82F" w14:textId="77777777" w:rsidR="00682B21" w:rsidRPr="004C7263" w:rsidRDefault="00682B21" w:rsidP="00682B21">
      <w:pPr>
        <w:pStyle w:val="Prrafodelista"/>
        <w:tabs>
          <w:tab w:val="left" w:pos="426"/>
        </w:tabs>
        <w:spacing w:before="240" w:after="240" w:line="276" w:lineRule="auto"/>
        <w:ind w:left="567" w:right="567"/>
        <w:jc w:val="both"/>
        <w:rPr>
          <w:rFonts w:ascii="Palatino Linotype" w:hAnsi="Palatino Linotype" w:cs="Arial"/>
          <w:i/>
        </w:rPr>
      </w:pPr>
    </w:p>
    <w:p w14:paraId="4BB19CD8" w14:textId="77777777" w:rsidR="00682B21" w:rsidRDefault="00682B21" w:rsidP="00682B21">
      <w:pPr>
        <w:pStyle w:val="Prrafodelista"/>
        <w:tabs>
          <w:tab w:val="left" w:pos="426"/>
        </w:tabs>
        <w:spacing w:before="240" w:after="240" w:line="276" w:lineRule="auto"/>
        <w:ind w:left="567" w:right="567"/>
        <w:jc w:val="both"/>
        <w:rPr>
          <w:rFonts w:ascii="Palatino Linotype" w:hAnsi="Palatino Linotype" w:cs="Arial"/>
          <w:i/>
        </w:rPr>
      </w:pPr>
      <w:r w:rsidRPr="004C7263">
        <w:rPr>
          <w:rFonts w:ascii="Palatino Linotype" w:hAnsi="Palatino Linotype" w:cs="Arial"/>
          <w:i/>
        </w:rPr>
        <w:t>“</w:t>
      </w:r>
      <w:r w:rsidRPr="004C7263">
        <w:rPr>
          <w:rFonts w:ascii="Palatino Linotype" w:hAnsi="Palatino Linotype" w:cs="Arial"/>
          <w:b/>
          <w:i/>
        </w:rPr>
        <w:t xml:space="preserve">INEXISTENCIA DE LA INFORMACIÓN. EL COMITÉ DE ACCESO A LA INFORMACIÓN PUEDE DECLARARLA ANTE SU EVIDENCIA, </w:t>
      </w:r>
      <w:r w:rsidRPr="004C7263">
        <w:rPr>
          <w:rFonts w:ascii="Palatino Linotype" w:hAnsi="Palatino Linotype" w:cs="Arial"/>
          <w:b/>
          <w:i/>
        </w:rPr>
        <w:lastRenderedPageBreak/>
        <w:t>SIN NECESIDAD DE DICTAR MEDIDAS PARA SU LOCALIZACIÓN.</w:t>
      </w:r>
      <w:r w:rsidRPr="004C7263">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4C7263">
        <w:rPr>
          <w:rFonts w:ascii="Palatino Linotype" w:hAnsi="Palatino Linotype" w:cs="Arial"/>
          <w:b/>
          <w:i/>
        </w:rPr>
        <w:t>ndo la referida Unidad señala, o</w:t>
      </w:r>
      <w:r w:rsidRPr="004C7263">
        <w:rPr>
          <w:rFonts w:ascii="Palatino Linotype" w:hAnsi="Palatino Linotype" w:cs="Arial"/>
          <w:i/>
        </w:rPr>
        <w:t xml:space="preserve"> el mencionado Comité </w:t>
      </w:r>
      <w:r w:rsidRPr="004C7263">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4C7263">
        <w:rPr>
          <w:rFonts w:ascii="Palatino Linotype" w:hAnsi="Palatino Linotype" w:cs="Arial"/>
          <w:i/>
        </w:rPr>
        <w:t>”</w:t>
      </w:r>
    </w:p>
    <w:p w14:paraId="77DAE607" w14:textId="77777777" w:rsidR="00682B21" w:rsidRPr="00DA583A" w:rsidRDefault="00682B21" w:rsidP="00682B21">
      <w:pPr>
        <w:pStyle w:val="Prrafodelista"/>
        <w:tabs>
          <w:tab w:val="left" w:pos="426"/>
        </w:tabs>
        <w:spacing w:line="276" w:lineRule="auto"/>
        <w:ind w:left="567" w:right="567"/>
        <w:jc w:val="both"/>
        <w:rPr>
          <w:rFonts w:ascii="Palatino Linotype" w:hAnsi="Palatino Linotype" w:cs="Arial"/>
          <w:iCs/>
        </w:rPr>
      </w:pPr>
      <w:r>
        <w:rPr>
          <w:rFonts w:ascii="Palatino Linotype" w:hAnsi="Palatino Linotype" w:cs="Arial"/>
          <w:iCs/>
        </w:rPr>
        <w:t>(Énfasis añadido)</w:t>
      </w:r>
    </w:p>
    <w:p w14:paraId="23B79966" w14:textId="77777777" w:rsidR="00682B21" w:rsidRDefault="00682B21" w:rsidP="00682B21">
      <w:pPr>
        <w:tabs>
          <w:tab w:val="left" w:pos="426"/>
        </w:tabs>
        <w:spacing w:line="360" w:lineRule="auto"/>
        <w:ind w:right="49"/>
        <w:contextualSpacing/>
        <w:jc w:val="both"/>
        <w:rPr>
          <w:rFonts w:ascii="Palatino Linotype" w:hAnsi="Palatino Linotype" w:cs="Arial"/>
          <w:color w:val="000000" w:themeColor="text1"/>
        </w:rPr>
      </w:pPr>
    </w:p>
    <w:p w14:paraId="01081F9F" w14:textId="0642C373" w:rsidR="00185390" w:rsidRPr="00682B21" w:rsidRDefault="00682B21" w:rsidP="008A1F68">
      <w:pPr>
        <w:numPr>
          <w:ilvl w:val="0"/>
          <w:numId w:val="1"/>
        </w:numPr>
        <w:tabs>
          <w:tab w:val="left" w:pos="426"/>
        </w:tabs>
        <w:autoSpaceDE w:val="0"/>
        <w:autoSpaceDN w:val="0"/>
        <w:adjustRightInd w:val="0"/>
        <w:spacing w:line="360" w:lineRule="auto"/>
        <w:ind w:left="0" w:right="567" w:firstLine="0"/>
        <w:contextualSpacing/>
        <w:jc w:val="both"/>
        <w:rPr>
          <w:rFonts w:ascii="Palatino Linotype" w:hAnsi="Palatino Linotype"/>
          <w:i/>
          <w:iCs/>
        </w:rPr>
      </w:pPr>
      <w:r w:rsidRPr="00682B21">
        <w:rPr>
          <w:rFonts w:ascii="Palatino Linotype" w:hAnsi="Palatino Linotype" w:cs="Arial"/>
          <w:color w:val="000000" w:themeColor="text1"/>
        </w:rPr>
        <w:t>Razones por las que no ha lugar a ordenar un Acuerdo de Inexistencia, ya que como lo señaló el Contralor Interno, no se encontró información que se relacione con lo requerido por el particular.</w:t>
      </w:r>
    </w:p>
    <w:p w14:paraId="08EFD02A" w14:textId="77777777" w:rsidR="00682B21" w:rsidRPr="00682B21" w:rsidRDefault="00682B21" w:rsidP="00682B21">
      <w:pPr>
        <w:tabs>
          <w:tab w:val="left" w:pos="426"/>
        </w:tabs>
        <w:autoSpaceDE w:val="0"/>
        <w:autoSpaceDN w:val="0"/>
        <w:adjustRightInd w:val="0"/>
        <w:spacing w:line="360" w:lineRule="auto"/>
        <w:ind w:right="567"/>
        <w:contextualSpacing/>
        <w:jc w:val="both"/>
        <w:rPr>
          <w:rFonts w:ascii="Palatino Linotype" w:hAnsi="Palatino Linotype"/>
          <w:i/>
          <w:iCs/>
        </w:rPr>
      </w:pPr>
    </w:p>
    <w:p w14:paraId="496D073D" w14:textId="11EAA17F" w:rsidR="0066375F" w:rsidRDefault="0066375F" w:rsidP="00682B21">
      <w:pPr>
        <w:pStyle w:val="Ttulo2"/>
        <w:numPr>
          <w:ilvl w:val="0"/>
          <w:numId w:val="43"/>
        </w:numPr>
        <w:tabs>
          <w:tab w:val="left" w:pos="2830"/>
        </w:tabs>
        <w:rPr>
          <w:rFonts w:ascii="Palatino Linotype" w:hAnsi="Palatino Linotype"/>
          <w:b/>
          <w:color w:val="auto"/>
          <w:sz w:val="24"/>
        </w:rPr>
      </w:pPr>
      <w:bookmarkStart w:id="15" w:name="_Toc23250734"/>
      <w:bookmarkStart w:id="16" w:name="_Toc49945792"/>
      <w:bookmarkStart w:id="17" w:name="_Toc50655144"/>
      <w:bookmarkStart w:id="18" w:name="_Toc83917167"/>
      <w:r w:rsidRPr="00B9068E">
        <w:rPr>
          <w:rFonts w:ascii="Palatino Linotype" w:hAnsi="Palatino Linotype"/>
          <w:b/>
          <w:color w:val="auto"/>
          <w:sz w:val="24"/>
        </w:rPr>
        <w:t>Plus petitio.</w:t>
      </w:r>
      <w:bookmarkEnd w:id="15"/>
      <w:bookmarkEnd w:id="16"/>
      <w:bookmarkEnd w:id="17"/>
      <w:bookmarkEnd w:id="18"/>
      <w:r>
        <w:rPr>
          <w:rFonts w:ascii="Palatino Linotype" w:hAnsi="Palatino Linotype"/>
          <w:b/>
          <w:color w:val="auto"/>
          <w:sz w:val="24"/>
        </w:rPr>
        <w:tab/>
      </w:r>
    </w:p>
    <w:p w14:paraId="171B6B28" w14:textId="77777777" w:rsidR="00682B21" w:rsidRPr="00682B21" w:rsidRDefault="00682B21" w:rsidP="00682B21">
      <w:pPr>
        <w:pStyle w:val="Prrafodelista"/>
        <w:rPr>
          <w:lang w:val="es-MX" w:eastAsia="en-US"/>
        </w:rPr>
      </w:pPr>
    </w:p>
    <w:p w14:paraId="76BB7E82" w14:textId="77777777" w:rsidR="0066375F" w:rsidRPr="00765DEF" w:rsidRDefault="0066375F" w:rsidP="0066375F">
      <w:pPr>
        <w:rPr>
          <w:lang w:eastAsia="en-US"/>
        </w:rPr>
      </w:pPr>
    </w:p>
    <w:p w14:paraId="6BB63554" w14:textId="490F5284" w:rsidR="0066375F" w:rsidRPr="00B9068E" w:rsidRDefault="00185390" w:rsidP="0066375F">
      <w:pPr>
        <w:pStyle w:val="Prrafodelista"/>
        <w:numPr>
          <w:ilvl w:val="0"/>
          <w:numId w:val="1"/>
        </w:numPr>
        <w:spacing w:line="360" w:lineRule="auto"/>
        <w:ind w:left="0" w:right="-93" w:firstLine="0"/>
        <w:jc w:val="both"/>
        <w:rPr>
          <w:rFonts w:ascii="Palatino Linotype" w:eastAsia="Calibri" w:hAnsi="Palatino Linotype" w:cs="Tahoma"/>
          <w:bCs/>
          <w:lang w:eastAsia="en-US"/>
        </w:rPr>
      </w:pPr>
      <w:r>
        <w:rPr>
          <w:rFonts w:ascii="Palatino Linotype" w:eastAsia="Calibri" w:hAnsi="Palatino Linotype" w:cs="Tahoma"/>
          <w:bCs/>
          <w:lang w:eastAsia="en-US"/>
        </w:rPr>
        <w:t xml:space="preserve">Por último y no menos importante, no pasa desapercibido de </w:t>
      </w:r>
      <w:r w:rsidR="0066375F" w:rsidRPr="00B9068E">
        <w:rPr>
          <w:rFonts w:ascii="Palatino Linotype" w:eastAsia="Calibri" w:hAnsi="Palatino Linotype" w:cs="Tahoma"/>
          <w:bCs/>
          <w:lang w:eastAsia="en-US"/>
        </w:rPr>
        <w:t xml:space="preserve">este Órgano Garante que el recurrente en el apartado de acto impugnado </w:t>
      </w:r>
      <w:r w:rsidR="0066375F">
        <w:rPr>
          <w:rFonts w:ascii="Palatino Linotype" w:eastAsia="Calibri" w:hAnsi="Palatino Linotype" w:cs="Tahoma"/>
          <w:bCs/>
          <w:lang w:eastAsia="en-US"/>
        </w:rPr>
        <w:t xml:space="preserve">o razones o motivos de inconformidad </w:t>
      </w:r>
      <w:r w:rsidR="0066375F" w:rsidRPr="00B9068E">
        <w:rPr>
          <w:rFonts w:ascii="Palatino Linotype" w:eastAsia="Calibri" w:hAnsi="Palatino Linotype" w:cs="Tahoma"/>
          <w:bCs/>
          <w:lang w:eastAsia="en-US"/>
        </w:rPr>
        <w:t>manifestó:</w:t>
      </w:r>
    </w:p>
    <w:p w14:paraId="602533F8" w14:textId="18C51751" w:rsidR="0066375F" w:rsidRDefault="0066375F" w:rsidP="0066375F">
      <w:pPr>
        <w:pStyle w:val="Prrafodelista"/>
        <w:spacing w:line="360" w:lineRule="auto"/>
        <w:ind w:left="567" w:right="567"/>
        <w:jc w:val="both"/>
        <w:rPr>
          <w:rFonts w:ascii="Palatino Linotype" w:hAnsi="Palatino Linotype"/>
          <w:i/>
          <w:sz w:val="22"/>
        </w:rPr>
      </w:pPr>
      <w:r w:rsidRPr="00B9068E">
        <w:rPr>
          <w:rFonts w:ascii="Palatino Linotype" w:eastAsia="Calibri" w:hAnsi="Palatino Linotype" w:cs="Tahoma"/>
          <w:bCs/>
          <w:i/>
          <w:sz w:val="22"/>
          <w:lang w:eastAsia="en-US"/>
        </w:rPr>
        <w:lastRenderedPageBreak/>
        <w:t>“</w:t>
      </w:r>
      <w:r w:rsidR="00185390" w:rsidRPr="00185390">
        <w:rPr>
          <w:rFonts w:ascii="Palatino Linotype" w:hAnsi="Palatino Linotype"/>
          <w:i/>
          <w:sz w:val="22"/>
          <w:szCs w:val="14"/>
          <w:lang w:eastAsia="es-MX"/>
        </w:rPr>
        <w:t>La informacion entregada corresponde jugandole al listo al periodo donde el personal no a acudido al instituto por pandemia covid yo l</w:t>
      </w:r>
      <w:r w:rsidR="00185390" w:rsidRPr="00185390">
        <w:rPr>
          <w:rFonts w:ascii="Palatino Linotype" w:hAnsi="Palatino Linotype"/>
          <w:b/>
          <w:i/>
          <w:sz w:val="22"/>
          <w:szCs w:val="14"/>
          <w:lang w:eastAsia="es-MX"/>
        </w:rPr>
        <w:t>es solicito se amplie la solicitud en los mismos términos cambiando LA TEMPORALIDAD</w:t>
      </w:r>
      <w:r w:rsidR="00185390" w:rsidRPr="00185390">
        <w:rPr>
          <w:rFonts w:ascii="Palatino Linotype" w:hAnsi="Palatino Linotype"/>
          <w:i/>
          <w:sz w:val="22"/>
          <w:szCs w:val="14"/>
          <w:lang w:eastAsia="es-MX"/>
        </w:rPr>
        <w:t xml:space="preserve"> </w:t>
      </w:r>
      <w:r w:rsidR="00185390" w:rsidRPr="00185390">
        <w:rPr>
          <w:rFonts w:ascii="Palatino Linotype" w:hAnsi="Palatino Linotype"/>
          <w:b/>
          <w:i/>
          <w:sz w:val="22"/>
          <w:szCs w:val="14"/>
          <w:lang w:eastAsia="es-MX"/>
        </w:rPr>
        <w:t>solicitando a nombre de los afectados</w:t>
      </w:r>
      <w:r w:rsidR="00185390" w:rsidRPr="00185390">
        <w:rPr>
          <w:rFonts w:ascii="Palatino Linotype" w:hAnsi="Palatino Linotype"/>
          <w:i/>
          <w:sz w:val="22"/>
          <w:szCs w:val="14"/>
          <w:lang w:eastAsia="es-MX"/>
        </w:rPr>
        <w:t xml:space="preserve"> se tome como fecha de inicio, el 01/01/2021 a la fecha. </w:t>
      </w:r>
      <w:r w:rsidR="00185390" w:rsidRPr="00185390">
        <w:rPr>
          <w:rFonts w:ascii="Palatino Linotype" w:hAnsi="Palatino Linotype"/>
          <w:b/>
          <w:i/>
          <w:sz w:val="22"/>
          <w:szCs w:val="14"/>
          <w:lang w:eastAsia="es-MX"/>
        </w:rPr>
        <w:t>De igual forma, solicito se amplie la información a la persona concubina o lo que sea Jesús Becerril quien a su vez labora en el mismo instituto</w:t>
      </w:r>
      <w:r w:rsidR="00185390" w:rsidRPr="00185390">
        <w:rPr>
          <w:rFonts w:ascii="Palatino Linotype" w:hAnsi="Palatino Linotype"/>
          <w:i/>
          <w:sz w:val="22"/>
          <w:szCs w:val="14"/>
          <w:lang w:eastAsia="es-MX"/>
        </w:rPr>
        <w:t xml:space="preserve"> y en la misma area de administración ya que se sospecha de su complicidad en los actos repudiables mencionados ya que </w:t>
      </w:r>
      <w:r w:rsidR="00185390" w:rsidRPr="00185390">
        <w:rPr>
          <w:rFonts w:ascii="Palatino Linotype" w:hAnsi="Palatino Linotype"/>
          <w:b/>
          <w:i/>
          <w:sz w:val="22"/>
          <w:szCs w:val="14"/>
          <w:lang w:eastAsia="es-MX"/>
        </w:rPr>
        <w:t>los afectados somos muchos y queremos Correccion y castigo para estas personas</w:t>
      </w:r>
      <w:r w:rsidR="00185390" w:rsidRPr="00185390">
        <w:rPr>
          <w:rFonts w:ascii="Palatino Linotype" w:hAnsi="Palatino Linotype"/>
          <w:i/>
          <w:sz w:val="22"/>
          <w:szCs w:val="14"/>
          <w:lang w:eastAsia="es-MX"/>
        </w:rPr>
        <w:t xml:space="preserve"> igual de desviadas por algo a de ser que se juntaron El pueblo unido, jamas sera vencido!</w:t>
      </w:r>
      <w:r w:rsidRPr="00B9068E">
        <w:rPr>
          <w:rFonts w:ascii="Palatino Linotype" w:hAnsi="Palatino Linotype"/>
          <w:i/>
          <w:sz w:val="22"/>
        </w:rPr>
        <w:t>” (sic)</w:t>
      </w:r>
    </w:p>
    <w:p w14:paraId="0E479341" w14:textId="77777777" w:rsidR="0066375F" w:rsidRPr="00B9068E" w:rsidRDefault="0066375F" w:rsidP="0066375F">
      <w:pPr>
        <w:pStyle w:val="Prrafodelista"/>
        <w:spacing w:line="360" w:lineRule="auto"/>
        <w:ind w:left="567" w:right="567"/>
        <w:jc w:val="both"/>
        <w:rPr>
          <w:rFonts w:ascii="Palatino Linotype" w:hAnsi="Palatino Linotype"/>
          <w:i/>
          <w:sz w:val="22"/>
        </w:rPr>
      </w:pPr>
    </w:p>
    <w:p w14:paraId="6AE8D623" w14:textId="237D3478" w:rsidR="0066375F" w:rsidRDefault="0066375F" w:rsidP="0066375F">
      <w:pPr>
        <w:pStyle w:val="Prrafodelista"/>
        <w:numPr>
          <w:ilvl w:val="0"/>
          <w:numId w:val="1"/>
        </w:numPr>
        <w:spacing w:line="360" w:lineRule="auto"/>
        <w:ind w:left="0" w:right="-93" w:firstLine="0"/>
        <w:jc w:val="both"/>
        <w:rPr>
          <w:rFonts w:ascii="Palatino Linotype" w:eastAsia="Calibri" w:hAnsi="Palatino Linotype" w:cs="Tahoma"/>
          <w:bCs/>
          <w:lang w:eastAsia="en-US"/>
        </w:rPr>
      </w:pPr>
      <w:r w:rsidRPr="00B9068E">
        <w:rPr>
          <w:rFonts w:ascii="Palatino Linotype" w:eastAsia="Calibri" w:hAnsi="Palatino Linotype" w:cs="Tahoma"/>
          <w:bCs/>
          <w:lang w:eastAsia="en-US"/>
        </w:rPr>
        <w:t>De la simple lectura, se tiene que el recurrente</w:t>
      </w:r>
      <w:r>
        <w:rPr>
          <w:rFonts w:ascii="Palatino Linotype" w:eastAsia="Calibri" w:hAnsi="Palatino Linotype" w:cs="Tahoma"/>
          <w:bCs/>
          <w:lang w:eastAsia="en-US"/>
        </w:rPr>
        <w:t xml:space="preserve"> ahora está solicitando</w:t>
      </w:r>
      <w:r w:rsidR="00185390">
        <w:rPr>
          <w:rFonts w:ascii="Palatino Linotype" w:eastAsia="Calibri" w:hAnsi="Palatino Linotype" w:cs="Tahoma"/>
          <w:bCs/>
          <w:lang w:eastAsia="en-US"/>
        </w:rPr>
        <w:t xml:space="preserve"> información adicional a lo requerido en la solicitud de acceso a la información.</w:t>
      </w:r>
    </w:p>
    <w:p w14:paraId="1552A907" w14:textId="77777777" w:rsidR="00185390" w:rsidRDefault="00185390" w:rsidP="00185390">
      <w:pPr>
        <w:pStyle w:val="Prrafodelista"/>
        <w:spacing w:line="360" w:lineRule="auto"/>
        <w:ind w:left="0" w:right="-93"/>
        <w:jc w:val="both"/>
        <w:rPr>
          <w:rFonts w:ascii="Palatino Linotype" w:eastAsia="Calibri" w:hAnsi="Palatino Linotype" w:cs="Tahoma"/>
          <w:bCs/>
          <w:lang w:eastAsia="en-US"/>
        </w:rPr>
      </w:pPr>
    </w:p>
    <w:p w14:paraId="2EC046C8" w14:textId="4E51F86E" w:rsidR="0066375F" w:rsidRPr="0066375F" w:rsidRDefault="0066375F" w:rsidP="0066375F">
      <w:pPr>
        <w:pStyle w:val="Prrafodelista"/>
        <w:numPr>
          <w:ilvl w:val="0"/>
          <w:numId w:val="1"/>
        </w:numPr>
        <w:spacing w:line="360" w:lineRule="auto"/>
        <w:ind w:left="0" w:firstLine="0"/>
        <w:jc w:val="both"/>
        <w:rPr>
          <w:rFonts w:ascii="Palatino Linotype" w:eastAsia="Calibri" w:hAnsi="Palatino Linotype" w:cs="Arial"/>
        </w:rPr>
      </w:pPr>
      <w:r w:rsidRPr="00B9068E">
        <w:rPr>
          <w:rFonts w:ascii="Palatino Linotype" w:hAnsi="Palatino Linotype"/>
          <w:lang w:val="es-ES"/>
        </w:rPr>
        <w:t xml:space="preserve">Ante dicha situación, es necesario señalar que </w:t>
      </w:r>
      <w:r w:rsidRPr="00B9068E">
        <w:rPr>
          <w:rFonts w:ascii="Palatino Linotype" w:hAnsi="Palatino Linotype"/>
          <w:color w:val="222222"/>
          <w:lang w:val="es-ES" w:eastAsia="es-MX"/>
        </w:rPr>
        <w:t>el sistema de medios de impugnación en nuestro país se centra en el análisis de </w:t>
      </w:r>
      <w:r w:rsidRPr="00B9068E">
        <w:rPr>
          <w:rFonts w:ascii="Palatino Linotype" w:hAnsi="Palatino Linotype"/>
          <w:color w:val="222222"/>
          <w:u w:val="single"/>
          <w:lang w:val="es-ES" w:eastAsia="es-MX"/>
        </w:rPr>
        <w:t>los agravios o motivos de inconformidad</w:t>
      </w:r>
      <w:r w:rsidRPr="00B9068E">
        <w:rPr>
          <w:rFonts w:ascii="Palatino Linotype" w:hAnsi="Palatino Linotype"/>
          <w:color w:val="222222"/>
          <w:lang w:val="es-ES" w:eastAsia="es-MX"/>
        </w:rPr>
        <w:t>, los que </w:t>
      </w:r>
      <w:r w:rsidRPr="00B9068E">
        <w:rPr>
          <w:rFonts w:ascii="Palatino Linotype" w:hAnsi="Palatino Linotype"/>
          <w:color w:val="222222"/>
          <w:u w:val="single"/>
          <w:lang w:val="es-ES" w:eastAsia="es-MX"/>
        </w:rPr>
        <w:t>deben tener relación directa con el acto de autoridad que lo motiva</w:t>
      </w:r>
      <w:r w:rsidRPr="00B9068E">
        <w:rPr>
          <w:rFonts w:ascii="Palatino Linotype" w:hAnsi="Palatino Linotype"/>
          <w:color w:val="222222"/>
          <w:lang w:val="es-ES" w:eastAsia="es-MX"/>
        </w:rPr>
        <w:t xml:space="preserve">. En materia de transparencia, los motivos de la inconformidad deben versar sobre la respuesta de información proporcionada por los sujetos obligados o la </w:t>
      </w:r>
      <w:r w:rsidRPr="00B9068E">
        <w:rPr>
          <w:rFonts w:ascii="Palatino Linotype" w:hAnsi="Palatino Linotype"/>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1FFDDE4A" w14:textId="77777777" w:rsidR="0066375F" w:rsidRPr="0066375F" w:rsidRDefault="0066375F" w:rsidP="0066375F">
      <w:pPr>
        <w:pStyle w:val="Prrafodelista"/>
        <w:spacing w:line="360" w:lineRule="auto"/>
        <w:ind w:left="0"/>
        <w:jc w:val="both"/>
        <w:rPr>
          <w:rFonts w:ascii="Palatino Linotype" w:eastAsia="Calibri" w:hAnsi="Palatino Linotype" w:cs="Arial"/>
        </w:rPr>
      </w:pPr>
    </w:p>
    <w:p w14:paraId="21682663" w14:textId="77777777" w:rsidR="0066375F" w:rsidRPr="0066375F" w:rsidRDefault="0066375F" w:rsidP="0066375F">
      <w:pPr>
        <w:pStyle w:val="Prrafodelista"/>
        <w:numPr>
          <w:ilvl w:val="0"/>
          <w:numId w:val="1"/>
        </w:numPr>
        <w:spacing w:line="360" w:lineRule="auto"/>
        <w:ind w:left="0" w:firstLine="0"/>
        <w:jc w:val="both"/>
        <w:rPr>
          <w:rFonts w:ascii="Palatino Linotype" w:eastAsia="Calibri" w:hAnsi="Palatino Linotype" w:cs="Arial"/>
        </w:rPr>
      </w:pPr>
      <w:r w:rsidRPr="0066375F">
        <w:rPr>
          <w:rFonts w:ascii="Palatino Linotype" w:hAnsi="Palatino Linotype"/>
          <w:color w:val="222222"/>
          <w:lang w:val="es-ES" w:eastAsia="es-MX"/>
        </w:rPr>
        <w:lastRenderedPageBreak/>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339556E1" w14:textId="77777777" w:rsidR="0066375F" w:rsidRPr="00B9068E" w:rsidRDefault="0066375F" w:rsidP="0066375F">
      <w:pPr>
        <w:pStyle w:val="Prrafodelista"/>
        <w:rPr>
          <w:rFonts w:ascii="Palatino Linotype" w:hAnsi="Palatino Linotype"/>
          <w:lang w:val="es-ES"/>
        </w:rPr>
      </w:pPr>
    </w:p>
    <w:p w14:paraId="0332CCB2" w14:textId="77777777" w:rsidR="0066375F" w:rsidRPr="00B9068E" w:rsidRDefault="0066375F" w:rsidP="0066375F">
      <w:pPr>
        <w:pStyle w:val="Prrafodelista"/>
        <w:tabs>
          <w:tab w:val="left" w:pos="851"/>
        </w:tabs>
        <w:spacing w:line="360" w:lineRule="auto"/>
        <w:ind w:left="567" w:right="567"/>
        <w:jc w:val="both"/>
        <w:rPr>
          <w:rFonts w:ascii="Palatino Linotype" w:hAnsi="Palatino Linotype" w:cs="Bookman Old Style"/>
          <w:i/>
          <w:sz w:val="22"/>
          <w:szCs w:val="20"/>
        </w:rPr>
      </w:pPr>
      <w:r w:rsidRPr="00B9068E">
        <w:rPr>
          <w:rFonts w:ascii="Palatino Linotype" w:hAnsi="Palatino Linotype" w:cs="Bookman Old Style,Bold"/>
          <w:b/>
          <w:bCs/>
          <w:i/>
          <w:sz w:val="22"/>
          <w:szCs w:val="20"/>
        </w:rPr>
        <w:t xml:space="preserve">Artículo 191. </w:t>
      </w:r>
      <w:r w:rsidRPr="00B9068E">
        <w:rPr>
          <w:rFonts w:ascii="Palatino Linotype" w:hAnsi="Palatino Linotype" w:cs="Bookman Old Style"/>
          <w:i/>
          <w:sz w:val="22"/>
          <w:szCs w:val="20"/>
        </w:rPr>
        <w:t>El recurso será desechado por improcedente cuando:</w:t>
      </w:r>
    </w:p>
    <w:p w14:paraId="4EE3876A" w14:textId="77777777" w:rsidR="0066375F" w:rsidRPr="00B9068E" w:rsidRDefault="0066375F" w:rsidP="0066375F">
      <w:pPr>
        <w:pStyle w:val="Prrafodelista"/>
        <w:tabs>
          <w:tab w:val="left" w:pos="851"/>
        </w:tabs>
        <w:spacing w:line="360" w:lineRule="auto"/>
        <w:ind w:left="567" w:right="567"/>
        <w:jc w:val="both"/>
        <w:rPr>
          <w:rFonts w:ascii="Palatino Linotype" w:hAnsi="Palatino Linotype" w:cs="Bookman Old Style"/>
          <w:i/>
          <w:sz w:val="22"/>
          <w:szCs w:val="20"/>
        </w:rPr>
      </w:pPr>
      <w:r w:rsidRPr="00B9068E">
        <w:rPr>
          <w:rFonts w:ascii="Palatino Linotype" w:hAnsi="Palatino Linotype" w:cs="Bookman Old Style"/>
          <w:i/>
          <w:sz w:val="22"/>
          <w:szCs w:val="20"/>
        </w:rPr>
        <w:t>…</w:t>
      </w:r>
    </w:p>
    <w:p w14:paraId="09CEDF4B" w14:textId="77777777" w:rsidR="0066375F" w:rsidRPr="00B9068E" w:rsidRDefault="0066375F" w:rsidP="0066375F">
      <w:pPr>
        <w:autoSpaceDE w:val="0"/>
        <w:autoSpaceDN w:val="0"/>
        <w:adjustRightInd w:val="0"/>
        <w:ind w:left="567" w:right="567"/>
        <w:rPr>
          <w:rFonts w:ascii="Palatino Linotype" w:hAnsi="Palatino Linotype"/>
          <w:i/>
          <w:sz w:val="28"/>
          <w:lang w:val="es-ES"/>
        </w:rPr>
      </w:pPr>
      <w:r w:rsidRPr="00B9068E">
        <w:rPr>
          <w:rFonts w:ascii="Palatino Linotype" w:hAnsi="Palatino Linotype" w:cs="Bookman Old Style,Bold"/>
          <w:b/>
          <w:bCs/>
          <w:i/>
          <w:sz w:val="22"/>
          <w:szCs w:val="20"/>
        </w:rPr>
        <w:t xml:space="preserve">VII. </w:t>
      </w:r>
      <w:r w:rsidRPr="00B9068E">
        <w:rPr>
          <w:rFonts w:ascii="Palatino Linotype" w:hAnsi="Palatino Linotype" w:cs="Bookman Old Style"/>
          <w:i/>
          <w:sz w:val="22"/>
          <w:szCs w:val="20"/>
        </w:rPr>
        <w:t>El recurrente amplíe su solicitud en el recurso de revisión, únicamente respecto de los nuevos contenidos.</w:t>
      </w:r>
    </w:p>
    <w:p w14:paraId="6058F0A6" w14:textId="77777777" w:rsidR="0066375F" w:rsidRPr="00B9068E" w:rsidRDefault="0066375F" w:rsidP="0066375F">
      <w:pPr>
        <w:pStyle w:val="Prrafodelista"/>
        <w:tabs>
          <w:tab w:val="left" w:pos="851"/>
        </w:tabs>
        <w:spacing w:line="360" w:lineRule="auto"/>
        <w:ind w:left="0" w:right="49"/>
        <w:jc w:val="both"/>
        <w:rPr>
          <w:rFonts w:ascii="Palatino Linotype" w:hAnsi="Palatino Linotype"/>
          <w:lang w:val="es-ES"/>
        </w:rPr>
      </w:pPr>
    </w:p>
    <w:p w14:paraId="4F14F72E" w14:textId="2B94CCD3" w:rsidR="0066375F" w:rsidRPr="00682B21" w:rsidRDefault="0066375F" w:rsidP="0066375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9068E">
        <w:rPr>
          <w:rFonts w:ascii="Palatino Linotype" w:hAnsi="Palatino Linotype"/>
          <w:color w:val="222222"/>
          <w:lang w:val="es-ES" w:eastAsia="es-MX"/>
        </w:rPr>
        <w:t>Por lo anterior, resulta improcedente el referido acto impugnado, toda vez que</w:t>
      </w:r>
      <w:r w:rsidRPr="00B9068E">
        <w:rPr>
          <w:rFonts w:ascii="Palatino Linotype" w:hAnsi="Palatino Linotype"/>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B9068E">
        <w:rPr>
          <w:rFonts w:ascii="Palatino Linotype" w:hAnsi="Palatino Linotype"/>
          <w:b/>
          <w:bCs/>
          <w:color w:val="000000"/>
          <w:lang w:eastAsia="es-MX"/>
        </w:rPr>
        <w:t>plus petitio</w:t>
      </w:r>
      <w:r w:rsidRPr="00B9068E">
        <w:rPr>
          <w:rFonts w:ascii="Palatino Linotype" w:hAnsi="Palatino Linotype"/>
          <w:color w:val="000000"/>
          <w:lang w:eastAsia="es-MX"/>
        </w:rPr>
        <w:t>.</w:t>
      </w:r>
    </w:p>
    <w:p w14:paraId="0B8554C9" w14:textId="77777777" w:rsidR="00682B21" w:rsidRPr="0066375F" w:rsidRDefault="00682B21" w:rsidP="00682B21">
      <w:pPr>
        <w:pStyle w:val="Prrafodelista"/>
        <w:tabs>
          <w:tab w:val="left" w:pos="851"/>
        </w:tabs>
        <w:spacing w:line="360" w:lineRule="auto"/>
        <w:ind w:left="0" w:right="49"/>
        <w:jc w:val="both"/>
        <w:rPr>
          <w:rFonts w:ascii="Palatino Linotype" w:hAnsi="Palatino Linotype"/>
          <w:lang w:val="es-ES"/>
        </w:rPr>
      </w:pPr>
    </w:p>
    <w:p w14:paraId="3C94ADE7" w14:textId="77777777" w:rsidR="0066375F" w:rsidRPr="0066375F" w:rsidRDefault="0066375F" w:rsidP="0066375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6375F">
        <w:rPr>
          <w:rFonts w:ascii="Palatino Linotype" w:hAnsi="Palatino Linotype"/>
          <w:color w:val="222222"/>
          <w:lang w:val="es-ES" w:eastAsia="es-MX"/>
        </w:rPr>
        <w:t>Sirve de sustento el </w:t>
      </w:r>
      <w:r w:rsidRPr="0066375F">
        <w:rPr>
          <w:rFonts w:ascii="Palatino Linotype" w:hAnsi="Palatino Linotype"/>
          <w:b/>
          <w:bCs/>
          <w:color w:val="222222"/>
          <w:lang w:val="es-ES" w:eastAsia="es-MX"/>
        </w:rPr>
        <w:t>criterio 01/17</w:t>
      </w:r>
      <w:r w:rsidRPr="0066375F">
        <w:rPr>
          <w:rFonts w:ascii="Palatino Linotype" w:hAnsi="Palatino Linotype"/>
          <w:color w:val="222222"/>
          <w:lang w:val="es-ES" w:eastAsia="es-MX"/>
        </w:rPr>
        <w:t> emitido por el Instituto Nacional de Transparencia, Acceso a la Información y Protección de Datos Personales que establece lo siguiente:</w:t>
      </w:r>
    </w:p>
    <w:p w14:paraId="2EE039AE" w14:textId="77777777" w:rsidR="0066375F" w:rsidRPr="00B9068E" w:rsidRDefault="0066375F" w:rsidP="00682B21">
      <w:pPr>
        <w:shd w:val="clear" w:color="auto" w:fill="FFFFFF"/>
        <w:spacing w:before="240" w:after="240"/>
        <w:ind w:left="567" w:right="567"/>
        <w:jc w:val="both"/>
        <w:rPr>
          <w:rFonts w:ascii="Cambria" w:hAnsi="Cambria"/>
          <w:color w:val="222222"/>
        </w:rPr>
      </w:pPr>
      <w:r w:rsidRPr="00B9068E">
        <w:rPr>
          <w:rFonts w:ascii="Palatino Linotype" w:hAnsi="Palatino Linotype"/>
          <w:color w:val="222222"/>
          <w:lang w:val="es-ES"/>
        </w:rPr>
        <w:t> </w:t>
      </w:r>
      <w:r w:rsidRPr="00B9068E">
        <w:rPr>
          <w:rFonts w:ascii="Palatino Linotype" w:hAnsi="Palatino Linotype"/>
          <w:b/>
          <w:bCs/>
          <w:i/>
          <w:iCs/>
          <w:color w:val="222222"/>
          <w:sz w:val="22"/>
          <w:szCs w:val="22"/>
        </w:rPr>
        <w:t>Es improcedente ampliar las solicitudes de acceso a información, a través de la interposición del recurso de revisión.</w:t>
      </w:r>
      <w:r w:rsidRPr="00B9068E">
        <w:rPr>
          <w:rFonts w:ascii="Palatino Linotype" w:hAnsi="Palatino Linotype"/>
          <w:i/>
          <w:iCs/>
          <w:color w:val="222222"/>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w:t>
      </w:r>
      <w:r w:rsidRPr="00B9068E">
        <w:rPr>
          <w:rFonts w:ascii="Palatino Linotype" w:hAnsi="Palatino Linotype"/>
          <w:i/>
          <w:iCs/>
          <w:color w:val="222222"/>
          <w:sz w:val="22"/>
          <w:szCs w:val="22"/>
        </w:rPr>
        <w:lastRenderedPageBreak/>
        <w:t>Transparencia, Acceso a la Información y Protección de Datos Personales; actualizándose la hipótesis de improcedencia respectiva.</w:t>
      </w:r>
    </w:p>
    <w:p w14:paraId="6B119BFA" w14:textId="77777777" w:rsidR="0066375F" w:rsidRPr="00B9068E" w:rsidRDefault="0066375F" w:rsidP="00682B21">
      <w:pPr>
        <w:shd w:val="clear" w:color="auto" w:fill="FFFFFF"/>
        <w:spacing w:before="240" w:after="240"/>
        <w:ind w:left="567" w:right="567"/>
        <w:jc w:val="both"/>
        <w:rPr>
          <w:rFonts w:ascii="Cambria" w:hAnsi="Cambria"/>
          <w:color w:val="222222"/>
        </w:rPr>
      </w:pPr>
      <w:r w:rsidRPr="00B9068E">
        <w:rPr>
          <w:rFonts w:ascii="Palatino Linotype" w:hAnsi="Palatino Linotype"/>
          <w:i/>
          <w:iCs/>
          <w:color w:val="222222"/>
          <w:sz w:val="22"/>
          <w:szCs w:val="22"/>
        </w:rPr>
        <w:t> </w:t>
      </w:r>
      <w:r w:rsidRPr="00B9068E">
        <w:rPr>
          <w:rFonts w:ascii="Palatino Linotype" w:hAnsi="Palatino Linotype"/>
          <w:i/>
          <w:iCs/>
          <w:color w:val="222222"/>
          <w:sz w:val="22"/>
          <w:szCs w:val="22"/>
          <w:lang w:val="es-ES"/>
        </w:rPr>
        <w:t>Resoluciones:</w:t>
      </w:r>
    </w:p>
    <w:p w14:paraId="1D99C8DF" w14:textId="77777777" w:rsidR="0066375F" w:rsidRPr="00B9068E" w:rsidRDefault="0066375F" w:rsidP="00682B21">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0196/16. Secretaría de Agricultura, Ganadería, Desarrollo Rural, Pesca y</w:t>
      </w:r>
    </w:p>
    <w:p w14:paraId="2FBBE103" w14:textId="77777777" w:rsidR="0066375F" w:rsidRPr="00B9068E" w:rsidRDefault="0066375F" w:rsidP="00682B21">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Alimentación. 13 de julio de 2016. Por unanimidad. Comisionado Ponente Joel</w:t>
      </w:r>
    </w:p>
    <w:p w14:paraId="55B40D4D" w14:textId="77777777" w:rsidR="0066375F" w:rsidRPr="00B9068E" w:rsidRDefault="0066375F" w:rsidP="00682B21">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t>Salas Suárez.</w:t>
      </w:r>
    </w:p>
    <w:p w14:paraId="776F1B4F" w14:textId="77777777" w:rsidR="0066375F" w:rsidRPr="00B9068E" w:rsidRDefault="0066375F" w:rsidP="00682B21">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0130/16. Comisión Nacional del Agua. 09 de agosto de 2016. Por unanimidad. Comisionado Ponente María Patricia Kurczyn Villalobos.</w:t>
      </w:r>
    </w:p>
    <w:p w14:paraId="7C77ABD1" w14:textId="77777777" w:rsidR="0066375F" w:rsidRPr="00B9068E" w:rsidRDefault="0066375F" w:rsidP="00682B21">
      <w:pPr>
        <w:shd w:val="clear" w:color="auto" w:fill="FFFFFF"/>
        <w:spacing w:before="240" w:after="240"/>
        <w:ind w:left="567" w:right="567"/>
        <w:rPr>
          <w:rFonts w:ascii="Cambria" w:hAnsi="Cambria"/>
          <w:color w:val="222222"/>
        </w:rPr>
      </w:pPr>
      <w:r w:rsidRPr="00B9068E">
        <w:rPr>
          <w:rFonts w:ascii="Palatino Linotype" w:hAnsi="Palatino Linotype"/>
          <w:i/>
          <w:iCs/>
          <w:color w:val="222222"/>
          <w:sz w:val="22"/>
          <w:szCs w:val="22"/>
          <w:lang w:val="es-ES"/>
        </w:rPr>
        <w:sym w:font="Symbol" w:char="F0B7"/>
      </w:r>
      <w:r w:rsidRPr="00B9068E">
        <w:rPr>
          <w:rFonts w:ascii="Palatino Linotype" w:hAnsi="Palatino Linotype"/>
          <w:i/>
          <w:iCs/>
          <w:color w:val="222222"/>
          <w:sz w:val="22"/>
          <w:szCs w:val="22"/>
          <w:lang w:val="es-ES"/>
        </w:rPr>
        <w:t xml:space="preserve"> RRA 0342/16. Colegio de Bachilleres. 24 de agosto de 2016. Por unanimidad.</w:t>
      </w:r>
    </w:p>
    <w:p w14:paraId="16077687" w14:textId="77777777" w:rsidR="0066375F" w:rsidRDefault="0066375F" w:rsidP="00682B21">
      <w:pPr>
        <w:shd w:val="clear" w:color="auto" w:fill="FFFFFF"/>
        <w:spacing w:before="240" w:after="240"/>
        <w:ind w:left="567" w:right="567"/>
        <w:rPr>
          <w:rFonts w:ascii="Palatino Linotype" w:hAnsi="Palatino Linotype"/>
          <w:i/>
          <w:iCs/>
          <w:color w:val="222222"/>
          <w:sz w:val="22"/>
          <w:szCs w:val="22"/>
          <w:lang w:val="es-ES"/>
        </w:rPr>
      </w:pPr>
      <w:r w:rsidRPr="00B9068E">
        <w:rPr>
          <w:rFonts w:ascii="Palatino Linotype" w:hAnsi="Palatino Linotype"/>
          <w:i/>
          <w:iCs/>
          <w:color w:val="222222"/>
          <w:sz w:val="22"/>
          <w:szCs w:val="22"/>
          <w:lang w:val="es-ES"/>
        </w:rPr>
        <w:t>Comisionada Ponente Ximena Puente de la Mora.</w:t>
      </w:r>
    </w:p>
    <w:p w14:paraId="4ADB9F2E" w14:textId="77777777" w:rsidR="00682B21" w:rsidRDefault="00682B21" w:rsidP="00682B21">
      <w:pPr>
        <w:shd w:val="clear" w:color="auto" w:fill="FFFFFF"/>
        <w:spacing w:before="240" w:after="240"/>
        <w:ind w:right="567"/>
        <w:rPr>
          <w:rFonts w:ascii="Palatino Linotype" w:hAnsi="Palatino Linotype"/>
          <w:i/>
          <w:iCs/>
          <w:color w:val="222222"/>
          <w:sz w:val="22"/>
          <w:szCs w:val="22"/>
          <w:lang w:val="es-ES"/>
        </w:rPr>
      </w:pPr>
    </w:p>
    <w:p w14:paraId="30A164C9" w14:textId="68E8E2F3" w:rsidR="0066375F" w:rsidRPr="00B9068E" w:rsidRDefault="0066375F" w:rsidP="0066375F">
      <w:pPr>
        <w:pStyle w:val="Prrafodelista"/>
        <w:numPr>
          <w:ilvl w:val="0"/>
          <w:numId w:val="1"/>
        </w:numPr>
        <w:shd w:val="clear" w:color="auto" w:fill="FFFFFF"/>
        <w:spacing w:before="240" w:after="240" w:line="360" w:lineRule="auto"/>
        <w:ind w:left="0" w:firstLine="0"/>
        <w:jc w:val="both"/>
        <w:rPr>
          <w:rFonts w:ascii="Cambria" w:hAnsi="Cambria"/>
          <w:color w:val="222222"/>
          <w:lang w:eastAsia="es-MX"/>
        </w:rPr>
      </w:pPr>
      <w:r w:rsidRPr="00B9068E">
        <w:rPr>
          <w:rFonts w:ascii="Palatino Linotype" w:hAnsi="Palatino Linotype"/>
          <w:color w:val="222222"/>
          <w:lang w:val="es-ES" w:eastAsia="es-MX"/>
        </w:rPr>
        <w:t xml:space="preserve">Robustece lo anterior, </w:t>
      </w:r>
      <w:r w:rsidRPr="00B9068E">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3AA431BC" w14:textId="77777777" w:rsidR="0066375F" w:rsidRDefault="0066375F" w:rsidP="0066375F">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4814D469" w14:textId="34195A93" w:rsidR="0066375F" w:rsidRDefault="0066375F" w:rsidP="00F06546">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lastRenderedPageBreak/>
        <w:t xml:space="preserve">Derivado de lo anteriormente expuesto, es que se considera que resultan infundadas las razones o motivos de inconformidad hechos valer por el Recurrente y lo procedente es </w:t>
      </w:r>
      <w:r w:rsidRPr="00F84AD3">
        <w:rPr>
          <w:rFonts w:ascii="Palatino Linotype" w:eastAsia="Calibri" w:hAnsi="Palatino Linotype" w:cs="Arial"/>
        </w:rPr>
        <w:t>CONFIRMAR la respuesta emitida por el Sujeto Obligado</w:t>
      </w:r>
      <w:r>
        <w:rPr>
          <w:rFonts w:ascii="Palatino Linotype" w:eastAsia="Calibri" w:hAnsi="Palatino Linotype" w:cs="Arial"/>
        </w:rPr>
        <w:t>.</w:t>
      </w:r>
    </w:p>
    <w:p w14:paraId="54F41AC4" w14:textId="77777777" w:rsidR="00E903B8" w:rsidRDefault="00E903B8" w:rsidP="00E903B8">
      <w:pPr>
        <w:pStyle w:val="Prrafodelista"/>
        <w:tabs>
          <w:tab w:val="left" w:pos="567"/>
        </w:tabs>
        <w:spacing w:line="360" w:lineRule="auto"/>
        <w:ind w:left="0"/>
        <w:jc w:val="both"/>
        <w:rPr>
          <w:rFonts w:ascii="Palatino Linotype" w:eastAsia="Calibri" w:hAnsi="Palatino Linotype" w:cs="Arial"/>
        </w:rPr>
      </w:pPr>
    </w:p>
    <w:p w14:paraId="1B854146" w14:textId="286D0D90" w:rsidR="00E903B8" w:rsidRDefault="00E903B8" w:rsidP="00F06546">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la información adicional plasmada en el escrito de recurso de revisión.</w:t>
      </w:r>
    </w:p>
    <w:p w14:paraId="3A55D0CF" w14:textId="2EEEC8B3" w:rsidR="00BC22D4" w:rsidRDefault="00383E25" w:rsidP="00BC22D4">
      <w:pPr>
        <w:pStyle w:val="Ttulo1"/>
        <w:rPr>
          <w:rFonts w:eastAsia="Calibri"/>
        </w:rPr>
      </w:pPr>
      <w:bookmarkStart w:id="19" w:name="_Toc83917168"/>
      <w:r>
        <w:rPr>
          <w:rFonts w:eastAsia="Calibri"/>
        </w:rPr>
        <w:t>SEXTO</w:t>
      </w:r>
      <w:r w:rsidR="00BC22D4">
        <w:rPr>
          <w:rFonts w:eastAsia="Calibri"/>
        </w:rPr>
        <w:t>. DECISIÓN.</w:t>
      </w:r>
      <w:bookmarkEnd w:id="19"/>
      <w:r w:rsidR="00BC22D4">
        <w:rPr>
          <w:rFonts w:eastAsia="Calibri"/>
        </w:rPr>
        <w:t xml:space="preserve"> </w:t>
      </w:r>
    </w:p>
    <w:p w14:paraId="093877E2" w14:textId="77777777" w:rsidR="00BC22D4" w:rsidRPr="00BC22D4" w:rsidRDefault="00BC22D4" w:rsidP="00BC22D4">
      <w:pPr>
        <w:pStyle w:val="Prrafodelista"/>
        <w:rPr>
          <w:rFonts w:ascii="Palatino Linotype" w:eastAsia="Calibri" w:hAnsi="Palatino Linotype" w:cs="Arial"/>
        </w:rPr>
      </w:pPr>
    </w:p>
    <w:p w14:paraId="06A52E22" w14:textId="1347DDF2" w:rsidR="00F06546" w:rsidRDefault="00383E2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L</w:t>
      </w:r>
      <w:r w:rsidR="00BC22D4">
        <w:rPr>
          <w:rFonts w:ascii="Palatino Linotype" w:eastAsia="Calibri" w:hAnsi="Palatino Linotype" w:cs="Arial"/>
        </w:rPr>
        <w:t>a respuesta que emitió el Sujeto Obligado es suficiente para satisfacer el derecho accionado por el recurren</w:t>
      </w:r>
      <w:r w:rsidR="00F06546">
        <w:rPr>
          <w:rFonts w:ascii="Palatino Linotype" w:eastAsia="Calibri" w:hAnsi="Palatino Linotype" w:cs="Arial"/>
        </w:rPr>
        <w:t xml:space="preserve">te, en el sentido de que, </w:t>
      </w:r>
      <w:r w:rsidR="00682B21">
        <w:rPr>
          <w:rFonts w:ascii="Palatino Linotype" w:eastAsia="Calibri" w:hAnsi="Palatino Linotype" w:cs="Arial"/>
        </w:rPr>
        <w:t xml:space="preserve">no se localizó la información requerida por el particular dentro del periodo de búsqueda comprendido de un año inmediato anterior a la fecha de la solicitud. </w:t>
      </w:r>
    </w:p>
    <w:p w14:paraId="55666A20" w14:textId="77777777" w:rsidR="00F06546" w:rsidRDefault="00F06546" w:rsidP="00F06546">
      <w:pPr>
        <w:pStyle w:val="Prrafodelista"/>
        <w:tabs>
          <w:tab w:val="left" w:pos="567"/>
        </w:tabs>
        <w:spacing w:line="360" w:lineRule="auto"/>
        <w:ind w:left="0"/>
        <w:jc w:val="both"/>
        <w:rPr>
          <w:rFonts w:ascii="Palatino Linotype" w:eastAsia="Calibri" w:hAnsi="Palatino Linotype" w:cs="Arial"/>
        </w:rPr>
      </w:pPr>
    </w:p>
    <w:p w14:paraId="471A3D3E" w14:textId="7909C8CE" w:rsidR="00682B21" w:rsidRDefault="00682B21"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Asimismo, se declararon improcedentes los requerimientos adicionales que realizó el particular al momento de presentar el recurso de revisión, por ser información novedosa que no fue requerida en su escrito inicial.</w:t>
      </w:r>
    </w:p>
    <w:p w14:paraId="4982F3D2" w14:textId="77777777" w:rsidR="00682B21" w:rsidRPr="00682B21" w:rsidRDefault="00682B21" w:rsidP="00682B21">
      <w:pPr>
        <w:pStyle w:val="Prrafodelista"/>
        <w:rPr>
          <w:rFonts w:ascii="Palatino Linotype" w:eastAsia="Calibri" w:hAnsi="Palatino Linotype" w:cs="Arial"/>
        </w:rPr>
      </w:pPr>
    </w:p>
    <w:p w14:paraId="129BE92A" w14:textId="77777777" w:rsidR="00682B21" w:rsidRDefault="00682B21" w:rsidP="00682B21">
      <w:pPr>
        <w:pStyle w:val="Prrafodelista"/>
        <w:numPr>
          <w:ilvl w:val="0"/>
          <w:numId w:val="1"/>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Al no existir en los archivos del Sujeto Obligado es materialmente imposible la entrega de la información. En consecuencia, se determinó que resultan infundados los motivos o razones de inconformidad y lo conducente es CONFIRMAR la respuesta del Sujeto Obligado. </w:t>
      </w:r>
    </w:p>
    <w:p w14:paraId="77D88C15" w14:textId="77777777" w:rsidR="00682B21" w:rsidRDefault="00682B21" w:rsidP="00682B21">
      <w:pPr>
        <w:pStyle w:val="Prrafodelista"/>
        <w:tabs>
          <w:tab w:val="left" w:pos="567"/>
        </w:tabs>
        <w:spacing w:line="360" w:lineRule="auto"/>
        <w:ind w:left="0"/>
        <w:jc w:val="both"/>
        <w:rPr>
          <w:rFonts w:ascii="Palatino Linotype" w:eastAsia="Calibri" w:hAnsi="Palatino Linotype" w:cs="Arial"/>
        </w:rPr>
      </w:pPr>
    </w:p>
    <w:bookmarkEnd w:id="14"/>
    <w:p w14:paraId="14D00C02" w14:textId="7A5DDAB0" w:rsidR="00904FC5" w:rsidRPr="00682B21" w:rsidRDefault="00904FC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BC22D4">
        <w:rPr>
          <w:rFonts w:ascii="Palatino Linotype" w:eastAsia="Times New Roman" w:hAnsi="Palatino Linotype" w:cs="Arial"/>
          <w:color w:val="222222"/>
          <w:lang w:eastAsia="es-MX"/>
        </w:rPr>
        <w:lastRenderedPageBreak/>
        <w:t xml:space="preserve">Por lo anteriormente expuesto y fundado, este </w:t>
      </w:r>
      <w:r w:rsidRPr="00BC22D4">
        <w:rPr>
          <w:rFonts w:ascii="Palatino Linotype" w:eastAsia="Times New Roman" w:hAnsi="Palatino Linotype" w:cs="Arial"/>
          <w:b/>
          <w:bCs/>
          <w:color w:val="222222"/>
          <w:lang w:eastAsia="es-MX"/>
        </w:rPr>
        <w:t>ÓRGANO GARANTE</w:t>
      </w:r>
      <w:r w:rsidRPr="00BC22D4">
        <w:rPr>
          <w:rFonts w:ascii="Palatino Linotype" w:eastAsia="Times New Roman" w:hAnsi="Palatino Linotype" w:cs="Arial"/>
          <w:color w:val="222222"/>
          <w:lang w:eastAsia="es-MX"/>
        </w:rPr>
        <w:t xml:space="preserve"> emite los siguientes:</w:t>
      </w:r>
    </w:p>
    <w:p w14:paraId="3370A092" w14:textId="77777777" w:rsidR="00682B21" w:rsidRDefault="00682B21" w:rsidP="00682B21">
      <w:pPr>
        <w:tabs>
          <w:tab w:val="left" w:pos="567"/>
        </w:tabs>
        <w:spacing w:line="360" w:lineRule="auto"/>
        <w:jc w:val="both"/>
        <w:rPr>
          <w:rFonts w:ascii="Palatino Linotype" w:eastAsia="Calibri" w:hAnsi="Palatino Linotype" w:cs="Arial"/>
        </w:rPr>
      </w:pPr>
    </w:p>
    <w:p w14:paraId="02CCE167" w14:textId="77777777" w:rsidR="00682B21" w:rsidRPr="00682B21" w:rsidRDefault="00682B21" w:rsidP="00682B21">
      <w:pPr>
        <w:tabs>
          <w:tab w:val="left" w:pos="567"/>
        </w:tabs>
        <w:spacing w:line="360" w:lineRule="auto"/>
        <w:jc w:val="both"/>
        <w:rPr>
          <w:rFonts w:ascii="Palatino Linotype" w:eastAsia="Calibri" w:hAnsi="Palatino Linotype" w:cs="Arial"/>
        </w:rPr>
      </w:pPr>
    </w:p>
    <w:p w14:paraId="05CBAE87" w14:textId="71F32929" w:rsidR="00383E25" w:rsidRDefault="00383E25" w:rsidP="00383E25">
      <w:pPr>
        <w:tabs>
          <w:tab w:val="left" w:pos="567"/>
        </w:tabs>
        <w:spacing w:line="360" w:lineRule="auto"/>
        <w:jc w:val="both"/>
        <w:rPr>
          <w:rFonts w:ascii="Palatino Linotype" w:eastAsia="Calibri" w:hAnsi="Palatino Linotype" w:cs="Arial"/>
        </w:rPr>
      </w:pPr>
    </w:p>
    <w:p w14:paraId="6C28BBE0" w14:textId="77777777" w:rsidR="008E5CCD" w:rsidRDefault="008E5CCD" w:rsidP="008E5CCD">
      <w:pPr>
        <w:keepNext/>
        <w:keepLines/>
        <w:spacing w:line="360" w:lineRule="auto"/>
        <w:jc w:val="center"/>
        <w:outlineLvl w:val="0"/>
        <w:rPr>
          <w:rFonts w:ascii="Palatino Linotype" w:eastAsia="Times New Roman" w:hAnsi="Palatino Linotype" w:cstheme="majorBidi"/>
          <w:b/>
          <w:bCs/>
        </w:rPr>
      </w:pPr>
      <w:bookmarkStart w:id="20" w:name="_Toc447699324"/>
      <w:bookmarkStart w:id="21" w:name="_Toc445745148"/>
      <w:bookmarkStart w:id="22" w:name="_Toc486525261"/>
      <w:bookmarkStart w:id="23" w:name="_Toc4061692"/>
      <w:bookmarkStart w:id="24" w:name="_Toc83917169"/>
      <w:r w:rsidRPr="00C479D4">
        <w:rPr>
          <w:rFonts w:ascii="Palatino Linotype" w:eastAsia="Times New Roman" w:hAnsi="Palatino Linotype" w:cstheme="majorBidi"/>
          <w:b/>
          <w:bCs/>
        </w:rPr>
        <w:t>R E S O L U T I V O S</w:t>
      </w:r>
      <w:bookmarkEnd w:id="20"/>
      <w:bookmarkEnd w:id="21"/>
      <w:bookmarkEnd w:id="22"/>
      <w:bookmarkEnd w:id="23"/>
      <w:bookmarkEnd w:id="24"/>
    </w:p>
    <w:p w14:paraId="71BC7B8E" w14:textId="77777777" w:rsidR="008E5CCD" w:rsidRPr="00C479D4" w:rsidRDefault="008E5CCD" w:rsidP="008E5CCD">
      <w:pPr>
        <w:keepNext/>
        <w:keepLines/>
        <w:spacing w:line="360" w:lineRule="auto"/>
        <w:jc w:val="center"/>
        <w:outlineLvl w:val="0"/>
        <w:rPr>
          <w:rFonts w:ascii="Palatino Linotype" w:eastAsia="Times New Roman" w:hAnsi="Palatino Linotype" w:cstheme="majorBidi"/>
          <w:b/>
          <w:bCs/>
        </w:rPr>
      </w:pPr>
    </w:p>
    <w:p w14:paraId="3BF4818B" w14:textId="56BD9D44" w:rsidR="00E0272D" w:rsidRPr="00AD30BF" w:rsidRDefault="00E0272D" w:rsidP="00E0272D">
      <w:pPr>
        <w:spacing w:line="360" w:lineRule="auto"/>
        <w:jc w:val="both"/>
        <w:rPr>
          <w:rFonts w:ascii="Palatino Linotype" w:eastAsia="Times New Roman" w:hAnsi="Palatino Linotype" w:cs="Times New Roman"/>
        </w:rPr>
      </w:pPr>
      <w:r w:rsidRPr="00AD30BF">
        <w:rPr>
          <w:rFonts w:ascii="Palatino Linotype" w:eastAsia="Times New Roman" w:hAnsi="Palatino Linotype" w:cs="Arial"/>
          <w:b/>
        </w:rPr>
        <w:t xml:space="preserve">PRIMERO. </w:t>
      </w:r>
      <w:r w:rsidRPr="00AD30BF">
        <w:rPr>
          <w:rFonts w:ascii="Palatino Linotype" w:eastAsia="Times New Roman" w:hAnsi="Palatino Linotype" w:cs="Arial"/>
        </w:rPr>
        <w:t>Resultan infundadas las</w:t>
      </w:r>
      <w:r w:rsidRPr="00AD30BF">
        <w:rPr>
          <w:rFonts w:ascii="Palatino Linotype" w:eastAsia="Times New Roman" w:hAnsi="Palatino Linotype" w:cs="Arial"/>
          <w:b/>
        </w:rPr>
        <w:t xml:space="preserve"> </w:t>
      </w:r>
      <w:r w:rsidRPr="00AD30BF">
        <w:rPr>
          <w:rFonts w:ascii="Palatino Linotype" w:eastAsia="Times New Roman" w:hAnsi="Palatino Linotype" w:cs="Arial"/>
          <w:lang w:val="es-ES"/>
        </w:rPr>
        <w:t xml:space="preserve">razones o motivos de inconformidad hechos valer </w:t>
      </w:r>
      <w:r w:rsidRPr="00AD30BF">
        <w:rPr>
          <w:rFonts w:ascii="Palatino Linotype" w:eastAsia="Calibri" w:hAnsi="Palatino Linotype" w:cs="Arial"/>
          <w:lang w:val="es-ES"/>
        </w:rPr>
        <w:t xml:space="preserve">en el recurso de revisión </w:t>
      </w:r>
      <w:r w:rsidR="007B6BE6" w:rsidRPr="009054A7">
        <w:rPr>
          <w:rFonts w:ascii="Palatino Linotype" w:hAnsi="Palatino Linotype" w:cs="Arial"/>
          <w:b/>
          <w:bCs/>
          <w:szCs w:val="22"/>
          <w:lang w:eastAsia="es-MX"/>
        </w:rPr>
        <w:t>0</w:t>
      </w:r>
      <w:r w:rsidR="009054A7" w:rsidRPr="009054A7">
        <w:rPr>
          <w:rFonts w:ascii="Palatino Linotype" w:hAnsi="Palatino Linotype" w:cs="Arial"/>
          <w:b/>
          <w:bCs/>
          <w:szCs w:val="22"/>
          <w:lang w:eastAsia="es-MX"/>
        </w:rPr>
        <w:t>4118</w:t>
      </w:r>
      <w:r w:rsidR="007B6BE6" w:rsidRPr="009054A7">
        <w:rPr>
          <w:rFonts w:ascii="Palatino Linotype" w:hAnsi="Palatino Linotype" w:cs="Arial"/>
          <w:b/>
          <w:bCs/>
          <w:szCs w:val="22"/>
          <w:lang w:eastAsia="es-MX"/>
        </w:rPr>
        <w:t>/INFOEM/IP/RR/2021</w:t>
      </w:r>
      <w:r w:rsidRPr="00676DAA">
        <w:rPr>
          <w:rFonts w:ascii="Palatino Linotype" w:hAnsi="Palatino Linotype" w:cs="Arial"/>
          <w:b/>
          <w:bCs/>
          <w:sz w:val="28"/>
          <w:lang w:eastAsia="es-MX"/>
        </w:rPr>
        <w:t xml:space="preserve"> </w:t>
      </w:r>
      <w:r w:rsidRPr="00AD30BF">
        <w:rPr>
          <w:rFonts w:ascii="Palatino Linotype" w:hAnsi="Palatino Linotype" w:cs="Arial"/>
          <w:bCs/>
        </w:rPr>
        <w:t xml:space="preserve">en términos del considerando </w:t>
      </w:r>
      <w:r w:rsidR="00F06546">
        <w:rPr>
          <w:rFonts w:ascii="Palatino Linotype" w:hAnsi="Palatino Linotype" w:cs="Arial"/>
          <w:b/>
        </w:rPr>
        <w:t>CUARTO</w:t>
      </w:r>
      <w:r w:rsidRPr="00AD30BF">
        <w:rPr>
          <w:rFonts w:ascii="Palatino Linotype" w:hAnsi="Palatino Linotype" w:cs="Arial"/>
          <w:b/>
          <w:bCs/>
        </w:rPr>
        <w:t xml:space="preserve"> </w:t>
      </w:r>
      <w:r w:rsidRPr="00AD30BF">
        <w:rPr>
          <w:rFonts w:ascii="Palatino Linotype" w:hAnsi="Palatino Linotype" w:cs="Arial"/>
          <w:bCs/>
        </w:rPr>
        <w:t xml:space="preserve">de la presente resolución. </w:t>
      </w:r>
    </w:p>
    <w:p w14:paraId="2E1A7BFA" w14:textId="06CB9175" w:rsidR="00E0272D" w:rsidRPr="00AD30BF" w:rsidRDefault="00E0272D" w:rsidP="00E0272D">
      <w:pPr>
        <w:spacing w:before="240" w:after="240" w:line="360" w:lineRule="auto"/>
        <w:jc w:val="both"/>
        <w:rPr>
          <w:rFonts w:ascii="Palatino Linotype" w:eastAsia="Times New Roman" w:hAnsi="Palatino Linotype" w:cs="Arial"/>
          <w:lang w:val="es-E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AD30BF">
        <w:rPr>
          <w:rFonts w:ascii="Palatino Linotype" w:hAnsi="Palatino Linotype"/>
          <w:b/>
        </w:rPr>
        <w:t>SEGUNDO.</w:t>
      </w:r>
      <w:r w:rsidRPr="00AD30BF">
        <w:rPr>
          <w:rStyle w:val="Ttulo2Car"/>
          <w:rFonts w:ascii="Palatino Linotype" w:hAnsi="Palatino Linotype"/>
          <w:b/>
          <w:sz w:val="24"/>
          <w:szCs w:val="24"/>
        </w:rPr>
        <w:t xml:space="preserve"> </w:t>
      </w:r>
      <w:bookmarkEnd w:id="25"/>
      <w:bookmarkEnd w:id="26"/>
      <w:bookmarkEnd w:id="27"/>
      <w:bookmarkEnd w:id="28"/>
      <w:bookmarkEnd w:id="29"/>
      <w:bookmarkEnd w:id="30"/>
      <w:bookmarkEnd w:id="31"/>
      <w:r w:rsidRPr="00AD30BF">
        <w:rPr>
          <w:rFonts w:ascii="Palatino Linotype" w:eastAsia="Calibri" w:hAnsi="Palatino Linotype" w:cs="Arial"/>
          <w:lang w:val="es-ES"/>
        </w:rPr>
        <w:t>Se</w:t>
      </w:r>
      <w:r w:rsidRPr="00AD30BF">
        <w:rPr>
          <w:rFonts w:ascii="Palatino Linotype" w:eastAsia="Calibri" w:hAnsi="Palatino Linotype" w:cs="Arial"/>
          <w:b/>
          <w:lang w:val="es-ES"/>
        </w:rPr>
        <w:t xml:space="preserve"> CONFIRMA </w:t>
      </w:r>
      <w:r w:rsidRPr="00AD30BF">
        <w:rPr>
          <w:rFonts w:ascii="Palatino Linotype" w:eastAsia="Calibri" w:hAnsi="Palatino Linotype" w:cs="Arial"/>
          <w:lang w:val="es-ES"/>
        </w:rPr>
        <w:t xml:space="preserve">la respuesta emitida por </w:t>
      </w:r>
      <w:r>
        <w:rPr>
          <w:rFonts w:ascii="Palatino Linotype" w:eastAsia="Calibri" w:hAnsi="Palatino Linotype" w:cs="Arial"/>
          <w:lang w:val="es-ES"/>
        </w:rPr>
        <w:t>la</w:t>
      </w:r>
      <w:r w:rsidRPr="00AD30BF">
        <w:rPr>
          <w:rFonts w:ascii="Palatino Linotype" w:eastAsia="Calibri" w:hAnsi="Palatino Linotype" w:cs="Arial"/>
          <w:lang w:val="es-ES"/>
        </w:rPr>
        <w:t xml:space="preserve"> </w:t>
      </w:r>
      <w:r w:rsidR="009054A7" w:rsidRPr="009054A7">
        <w:rPr>
          <w:rFonts w:ascii="Palatino Linotype" w:hAnsi="Palatino Linotype"/>
          <w:b/>
          <w:bCs/>
          <w:szCs w:val="22"/>
        </w:rPr>
        <w:t>Instituto Electoral del Estado de México</w:t>
      </w:r>
      <w:r w:rsidRPr="00F06546">
        <w:rPr>
          <w:rFonts w:ascii="Palatino Linotype" w:eastAsia="Times New Roman" w:hAnsi="Palatino Linotype" w:cs="Arial"/>
          <w:sz w:val="32"/>
          <w:szCs w:val="28"/>
          <w:lang w:val="es-ES"/>
        </w:rPr>
        <w:t xml:space="preserve"> </w:t>
      </w:r>
      <w:r w:rsidRPr="00AD30BF">
        <w:rPr>
          <w:rFonts w:ascii="Palatino Linotype" w:eastAsia="Times New Roman" w:hAnsi="Palatino Linotype" w:cs="Arial"/>
          <w:lang w:val="es-ES"/>
        </w:rPr>
        <w:t xml:space="preserve">a la solicitud </w:t>
      </w:r>
      <w:r w:rsidR="009054A7">
        <w:rPr>
          <w:rFonts w:ascii="Palatino Linotype" w:eastAsia="Calibri" w:hAnsi="Palatino Linotype" w:cs="Arial"/>
          <w:b/>
          <w:lang w:val="es-ES"/>
        </w:rPr>
        <w:t>00639/IEEM/IP/2021</w:t>
      </w:r>
      <w:r w:rsidRPr="00AD30BF">
        <w:rPr>
          <w:rFonts w:ascii="Palatino Linotype" w:eastAsia="Times New Roman" w:hAnsi="Palatino Linotype" w:cs="Arial"/>
          <w:b/>
          <w:lang w:val="es-ES"/>
        </w:rPr>
        <w:t xml:space="preserve">.  </w:t>
      </w:r>
      <w:r w:rsidR="00775637">
        <w:rPr>
          <w:rFonts w:ascii="Palatino Linotype" w:eastAsia="Times New Roman" w:hAnsi="Palatino Linotype" w:cs="Arial"/>
          <w:b/>
          <w:lang w:val="es-ES"/>
        </w:rPr>
        <w:t xml:space="preserve"> </w:t>
      </w:r>
    </w:p>
    <w:p w14:paraId="4912EE6D" w14:textId="77777777" w:rsidR="00E0272D" w:rsidRPr="00AD30BF" w:rsidRDefault="00E0272D" w:rsidP="00E0272D">
      <w:pPr>
        <w:tabs>
          <w:tab w:val="left" w:pos="8080"/>
        </w:tabs>
        <w:spacing w:line="360" w:lineRule="auto"/>
        <w:ind w:right="49"/>
        <w:contextualSpacing/>
        <w:jc w:val="both"/>
        <w:rPr>
          <w:rFonts w:ascii="Palatino Linotype" w:eastAsia="Palatino Linotype" w:hAnsi="Palatino Linotype" w:cs="Palatino Linotype"/>
          <w:b/>
        </w:rPr>
      </w:pPr>
      <w:r w:rsidRPr="00AD30BF">
        <w:rPr>
          <w:rFonts w:ascii="Palatino Linotype" w:eastAsia="Palatino Linotype" w:hAnsi="Palatino Linotype" w:cs="Palatino Linotype"/>
          <w:b/>
        </w:rPr>
        <w:t xml:space="preserve">TERCERO. REMÍTASE, </w:t>
      </w:r>
      <w:r w:rsidRPr="00AD30BF">
        <w:rPr>
          <w:rFonts w:ascii="Palatino Linotype" w:eastAsia="Palatino Linotype" w:hAnsi="Palatino Linotype" w:cs="Palatino Linotype"/>
        </w:rPr>
        <w:t xml:space="preserve">vía Sistema de Acceso a la Información Mexiquense </w:t>
      </w:r>
      <w:r w:rsidRPr="00AD30BF">
        <w:rPr>
          <w:rFonts w:ascii="Palatino Linotype" w:eastAsia="Palatino Linotype" w:hAnsi="Palatino Linotype" w:cs="Palatino Linotype"/>
          <w:b/>
        </w:rPr>
        <w:t>(SAIMEX)</w:t>
      </w:r>
      <w:r w:rsidRPr="00AD30BF">
        <w:rPr>
          <w:rFonts w:ascii="Palatino Linotype" w:eastAsia="Palatino Linotype" w:hAnsi="Palatino Linotype" w:cs="Palatino Linotype"/>
        </w:rPr>
        <w:t xml:space="preserve">, la presente resolución al Titular de la Unidad de Transparencia del </w:t>
      </w:r>
      <w:r w:rsidRPr="00AD30BF">
        <w:rPr>
          <w:rFonts w:ascii="Palatino Linotype" w:eastAsia="Palatino Linotype" w:hAnsi="Palatino Linotype" w:cs="Palatino Linotype"/>
          <w:b/>
        </w:rPr>
        <w:t>SUJETO OBLIGADO.</w:t>
      </w:r>
    </w:p>
    <w:p w14:paraId="7651A5CF" w14:textId="77777777" w:rsidR="00E0272D" w:rsidRPr="00AD30BF" w:rsidRDefault="00E0272D" w:rsidP="00E0272D">
      <w:pPr>
        <w:tabs>
          <w:tab w:val="left" w:pos="8080"/>
        </w:tabs>
        <w:spacing w:line="360" w:lineRule="auto"/>
        <w:ind w:right="49"/>
        <w:contextualSpacing/>
        <w:jc w:val="both"/>
        <w:rPr>
          <w:rFonts w:ascii="Palatino Linotype" w:eastAsia="Palatino Linotype" w:hAnsi="Palatino Linotype" w:cs="Palatino Linotype"/>
          <w:b/>
        </w:rPr>
      </w:pPr>
    </w:p>
    <w:p w14:paraId="3552EAB7" w14:textId="467B1D44" w:rsidR="00E0272D" w:rsidRPr="00AD30BF" w:rsidRDefault="00E0272D" w:rsidP="00E0272D">
      <w:pPr>
        <w:shd w:val="clear" w:color="auto" w:fill="FFFFFF"/>
        <w:spacing w:line="360" w:lineRule="auto"/>
        <w:jc w:val="both"/>
        <w:rPr>
          <w:rFonts w:ascii="Palatino Linotype" w:eastAsia="Times New Roman" w:hAnsi="Palatino Linotype" w:cs="Times New Roman"/>
          <w:color w:val="222222"/>
          <w:lang w:val="es-ES" w:eastAsia="es-MX"/>
        </w:rPr>
      </w:pPr>
      <w:bookmarkStart w:id="32" w:name="_Toc462307694"/>
      <w:bookmarkStart w:id="33" w:name="_Toc473806819"/>
      <w:bookmarkStart w:id="34" w:name="_Toc477345211"/>
      <w:bookmarkStart w:id="35" w:name="_Toc480987181"/>
      <w:bookmarkStart w:id="36" w:name="_Toc480996314"/>
      <w:bookmarkStart w:id="37" w:name="_Toc485145214"/>
      <w:bookmarkStart w:id="38" w:name="_Toc490679149"/>
      <w:r w:rsidRPr="00AD30BF">
        <w:rPr>
          <w:rFonts w:ascii="Palatino Linotype" w:hAnsi="Palatino Linotype"/>
          <w:b/>
        </w:rPr>
        <w:t>CUARTO.</w:t>
      </w:r>
      <w:r w:rsidRPr="00AD30BF">
        <w:rPr>
          <w:rStyle w:val="Ttulo2Car"/>
          <w:rFonts w:ascii="Palatino Linotype" w:hAnsi="Palatino Linotype"/>
          <w:b/>
          <w:sz w:val="24"/>
        </w:rPr>
        <w:t xml:space="preserve"> </w:t>
      </w:r>
      <w:r w:rsidRPr="00AD30BF">
        <w:rPr>
          <w:rFonts w:ascii="Palatino Linotype" w:hAnsi="Palatino Linotype"/>
          <w:b/>
        </w:rPr>
        <w:t>Notifíquese</w:t>
      </w:r>
      <w:r w:rsidRPr="00AD30BF">
        <w:rPr>
          <w:rStyle w:val="Ttulo2Car"/>
          <w:rFonts w:ascii="Palatino Linotype" w:hAnsi="Palatino Linotype"/>
          <w:sz w:val="24"/>
        </w:rPr>
        <w:t xml:space="preserve"> </w:t>
      </w:r>
      <w:bookmarkEnd w:id="32"/>
      <w:bookmarkEnd w:id="33"/>
      <w:bookmarkEnd w:id="34"/>
      <w:bookmarkEnd w:id="35"/>
      <w:bookmarkEnd w:id="36"/>
      <w:bookmarkEnd w:id="37"/>
      <w:bookmarkEnd w:id="38"/>
      <w:r w:rsidRPr="00AD30BF">
        <w:rPr>
          <w:rFonts w:ascii="Palatino Linotype" w:hAnsi="Palatino Linotype"/>
        </w:rPr>
        <w:t xml:space="preserve">a </w:t>
      </w:r>
      <w:r w:rsidR="000C2F64" w:rsidRPr="000C2F64">
        <w:rPr>
          <w:rFonts w:ascii="Palatino Linotype" w:hAnsi="Palatino Linotype"/>
          <w:b/>
          <w:szCs w:val="22"/>
        </w:rPr>
        <w:t>XXXXXXXXXXXXXXXXXXXXXX</w:t>
      </w:r>
      <w:r w:rsidR="000C2F64">
        <w:rPr>
          <w:rFonts w:ascii="Palatino Linotype" w:hAnsi="Palatino Linotype"/>
          <w:b/>
          <w:szCs w:val="22"/>
        </w:rPr>
        <w:t>XX</w:t>
      </w:r>
      <w:r w:rsidRPr="00AD30BF">
        <w:rPr>
          <w:rFonts w:ascii="Palatino Linotype" w:hAnsi="Palatino Linotype"/>
          <w:b/>
        </w:rPr>
        <w:t>,</w:t>
      </w:r>
      <w:r w:rsidRPr="00AD30BF">
        <w:rPr>
          <w:rFonts w:ascii="Palatino Linotype" w:hAnsi="Palatino Linotype"/>
        </w:rPr>
        <w:t xml:space="preserve"> la presente</w:t>
      </w:r>
      <w:r w:rsidRPr="00AD30BF">
        <w:rPr>
          <w:rFonts w:ascii="Palatino Linotype" w:eastAsia="Times New Roman" w:hAnsi="Palatino Linotype" w:cs="Times New Roman"/>
          <w:color w:val="222222"/>
          <w:lang w:val="es-ES" w:eastAsia="es-MX"/>
        </w:rPr>
        <w:t xml:space="preserve"> resolución</w:t>
      </w:r>
      <w:r w:rsidR="00F341C4">
        <w:rPr>
          <w:rFonts w:ascii="Palatino Linotype" w:eastAsia="Times New Roman" w:hAnsi="Palatino Linotype" w:cs="Times New Roman"/>
          <w:color w:val="222222"/>
          <w:lang w:val="es-ES" w:eastAsia="es-MX"/>
        </w:rPr>
        <w:t>.</w:t>
      </w:r>
    </w:p>
    <w:p w14:paraId="75F34558" w14:textId="135A324D" w:rsidR="00C42DBF" w:rsidRDefault="00E0272D" w:rsidP="00C42DBF">
      <w:pPr>
        <w:spacing w:before="240" w:after="240" w:line="360" w:lineRule="auto"/>
        <w:ind w:firstLine="1"/>
        <w:jc w:val="both"/>
        <w:rPr>
          <w:rFonts w:ascii="Palatino Linotype" w:hAnsi="Palatino Linotype"/>
        </w:rPr>
      </w:pPr>
      <w:r w:rsidRPr="00AD30BF">
        <w:rPr>
          <w:rFonts w:ascii="Palatino Linotype" w:eastAsia="Times New Roman" w:hAnsi="Palatino Linotype" w:cs="Times New Roman"/>
          <w:b/>
          <w:color w:val="222222"/>
          <w:lang w:val="es-ES" w:eastAsia="es-MX"/>
        </w:rPr>
        <w:t xml:space="preserve">QUINTO. </w:t>
      </w:r>
      <w:r w:rsidRPr="00AD30BF">
        <w:rPr>
          <w:rFonts w:ascii="Palatino Linotype" w:eastAsia="Times New Roman" w:hAnsi="Palatino Linotype" w:cs="Times New Roman"/>
          <w:color w:val="222222"/>
          <w:lang w:val="es-ES" w:eastAsia="es-MX"/>
        </w:rPr>
        <w:t xml:space="preserve">Se hace del conocimiento del </w:t>
      </w:r>
      <w:r w:rsidR="000C2F64" w:rsidRPr="000C2F64">
        <w:rPr>
          <w:rFonts w:ascii="Palatino Linotype" w:hAnsi="Palatino Linotype"/>
          <w:b/>
          <w:szCs w:val="22"/>
        </w:rPr>
        <w:t>XXXXXXXXXXXXXXXXXXXXXX</w:t>
      </w:r>
      <w:r w:rsidR="000C2F64">
        <w:rPr>
          <w:rFonts w:ascii="Palatino Linotype" w:hAnsi="Palatino Linotype"/>
          <w:b/>
          <w:szCs w:val="22"/>
        </w:rPr>
        <w:t>XX</w:t>
      </w:r>
      <w:bookmarkStart w:id="39" w:name="_GoBack"/>
      <w:bookmarkEnd w:id="39"/>
      <w:r w:rsidR="007B6BE6" w:rsidRPr="009054A7">
        <w:rPr>
          <w:rFonts w:ascii="Palatino Linotype" w:hAnsi="Palatino Linotype"/>
          <w:b/>
          <w:szCs w:val="22"/>
        </w:rPr>
        <w:t xml:space="preserve"> </w:t>
      </w:r>
      <w:r w:rsidRPr="00AD30BF">
        <w:rPr>
          <w:rFonts w:ascii="Palatino Linotype" w:eastAsia="Times New Roman" w:hAnsi="Palatino Linotype" w:cs="Times New Roman"/>
          <w:color w:val="222222"/>
          <w:lang w:val="es-ES" w:eastAsia="es-MX"/>
        </w:rPr>
        <w:t>que, de conformidad con lo establecido en el artículo 196 de la Ley de Tran</w:t>
      </w:r>
      <w:r w:rsidRPr="00307009">
        <w:rPr>
          <w:rFonts w:ascii="Palatino Linotype" w:eastAsia="Times New Roman" w:hAnsi="Palatino Linotype" w:cs="Times New Roman"/>
          <w:color w:val="222222"/>
          <w:lang w:val="es-ES" w:eastAsia="es-MX"/>
        </w:rPr>
        <w:t>sparencia y Acceso a la Información Pública del Estado de México y Municipios</w:t>
      </w:r>
      <w:r w:rsidR="00307009">
        <w:rPr>
          <w:rFonts w:ascii="Palatino Linotype" w:eastAsia="Times New Roman" w:hAnsi="Palatino Linotype" w:cs="Times New Roman"/>
          <w:color w:val="222222"/>
          <w:lang w:val="es-ES" w:eastAsia="es-MX"/>
        </w:rPr>
        <w:t>,</w:t>
      </w:r>
      <w:r w:rsidR="00307009" w:rsidRPr="00307009">
        <w:rPr>
          <w:rFonts w:ascii="Palatino Linotype" w:hAnsi="Palatino Linotype"/>
          <w:color w:val="000000"/>
          <w:shd w:val="clear" w:color="auto" w:fill="FFFFFF"/>
        </w:rPr>
        <w:t xml:space="preserve"> en caso de que considere que la resolución le cause algún perjuicio podrá impugnarla vía </w:t>
      </w:r>
      <w:r w:rsidR="00307009" w:rsidRPr="00307009">
        <w:rPr>
          <w:rFonts w:ascii="Palatino Linotype" w:hAnsi="Palatino Linotype"/>
          <w:color w:val="222222"/>
          <w:shd w:val="clear" w:color="auto" w:fill="FFFFFF"/>
          <w:lang w:val="es-ES"/>
        </w:rPr>
        <w:t>juicio de amparo en los términos de las leyes aplicables.</w:t>
      </w:r>
      <w:r w:rsidR="00C42DBF" w:rsidRPr="00C42DBF">
        <w:rPr>
          <w:rFonts w:ascii="Palatino Linotype" w:hAnsi="Palatino Linotype"/>
        </w:rPr>
        <w:t xml:space="preserve"> </w:t>
      </w:r>
    </w:p>
    <w:p w14:paraId="71B4D9F1" w14:textId="7DBACCEE" w:rsidR="00C42DBF" w:rsidRDefault="00C42DBF" w:rsidP="00C42DBF">
      <w:pPr>
        <w:spacing w:before="240" w:after="240" w:line="360" w:lineRule="auto"/>
        <w:ind w:firstLine="1"/>
        <w:jc w:val="both"/>
        <w:rPr>
          <w:rFonts w:ascii="Palatino Linotype" w:hAnsi="Palatino Linotype"/>
        </w:rPr>
      </w:pPr>
      <w:r w:rsidRPr="00C14B76">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w:t>
      </w:r>
      <w:r>
        <w:rPr>
          <w:rFonts w:ascii="Palatino Linotype" w:hAnsi="Palatino Linotype"/>
        </w:rPr>
        <w:t xml:space="preserve">JOSÉ MARTÍNEZ VILCHIS; MARÍA DEL ROSARIO MEJÍA AYALA; SHARON CRISTINA MORALES MARTÍNEZ; LUIS GUSTAVO PARRA NORIEGA; Y GUADALUPE RAMÍREZ PEÑA EN LA </w:t>
      </w:r>
      <w:r w:rsidR="009054A7">
        <w:rPr>
          <w:rFonts w:ascii="Palatino Linotype" w:hAnsi="Palatino Linotype"/>
        </w:rPr>
        <w:t>TRIGÉSIMA QUINTA</w:t>
      </w:r>
      <w:r>
        <w:rPr>
          <w:rFonts w:ascii="Palatino Linotype" w:hAnsi="Palatino Linotype"/>
        </w:rPr>
        <w:t xml:space="preserve"> SESIÓN ORDINARIA CELEBRADA EL </w:t>
      </w:r>
      <w:r w:rsidR="009054A7">
        <w:rPr>
          <w:rFonts w:ascii="Palatino Linotype" w:hAnsi="Palatino Linotype"/>
        </w:rPr>
        <w:t>SEIS</w:t>
      </w:r>
      <w:r>
        <w:rPr>
          <w:rFonts w:ascii="Palatino Linotype" w:hAnsi="Palatino Linotype"/>
        </w:rPr>
        <w:t xml:space="preserve"> DE </w:t>
      </w:r>
      <w:r w:rsidR="009054A7">
        <w:rPr>
          <w:rFonts w:ascii="Palatino Linotype" w:hAnsi="Palatino Linotype"/>
        </w:rPr>
        <w:t>OCTUBRE</w:t>
      </w:r>
      <w:r>
        <w:rPr>
          <w:rFonts w:ascii="Palatino Linotype" w:hAnsi="Palatino Linotype"/>
        </w:rPr>
        <w:t xml:space="preserve"> DE DOS MIL VEINTIUNO, ANTE EL SECRETARIO TÉCNICO DEL PLENO ALEXIS TAPIA RAMÍREZ </w:t>
      </w:r>
    </w:p>
    <w:p w14:paraId="7B7ABF07" w14:textId="77777777" w:rsidR="00E903B8" w:rsidRDefault="00E903B8" w:rsidP="00C42DBF">
      <w:pPr>
        <w:spacing w:before="240" w:after="240" w:line="360" w:lineRule="auto"/>
        <w:ind w:firstLine="1"/>
        <w:jc w:val="both"/>
        <w:rPr>
          <w:rFonts w:ascii="Palatino Linotype" w:hAnsi="Palatino Linotype"/>
        </w:rPr>
      </w:pPr>
    </w:p>
    <w:p w14:paraId="2EFF62A2" w14:textId="77777777" w:rsidR="00E903B8" w:rsidRDefault="00E903B8" w:rsidP="00C42DBF">
      <w:pPr>
        <w:spacing w:before="240" w:after="240" w:line="360" w:lineRule="auto"/>
        <w:ind w:firstLine="1"/>
        <w:jc w:val="both"/>
        <w:rPr>
          <w:rFonts w:ascii="Palatino Linotype" w:hAnsi="Palatino Linotype"/>
        </w:rPr>
      </w:pPr>
    </w:p>
    <w:p w14:paraId="1677BAB2" w14:textId="77777777" w:rsidR="00E903B8" w:rsidRDefault="00E903B8" w:rsidP="00C42DBF">
      <w:pPr>
        <w:spacing w:before="240" w:after="240" w:line="360" w:lineRule="auto"/>
        <w:ind w:firstLine="1"/>
        <w:jc w:val="both"/>
        <w:rPr>
          <w:rFonts w:ascii="Palatino Linotype" w:hAnsi="Palatino Linotype"/>
        </w:rPr>
      </w:pPr>
    </w:p>
    <w:p w14:paraId="0A41E9FA" w14:textId="77777777" w:rsidR="00E903B8" w:rsidRDefault="00E903B8" w:rsidP="00C42DBF">
      <w:pPr>
        <w:spacing w:before="240" w:after="240" w:line="360" w:lineRule="auto"/>
        <w:ind w:firstLine="1"/>
        <w:jc w:val="both"/>
        <w:rPr>
          <w:rFonts w:ascii="Palatino Linotype" w:hAnsi="Palatino Linotype"/>
        </w:rPr>
      </w:pPr>
    </w:p>
    <w:p w14:paraId="1DB9CED9" w14:textId="77777777" w:rsidR="00E903B8" w:rsidRDefault="00E903B8" w:rsidP="00C42DBF">
      <w:pPr>
        <w:spacing w:before="240" w:after="240" w:line="360" w:lineRule="auto"/>
        <w:ind w:firstLine="1"/>
        <w:jc w:val="both"/>
        <w:rPr>
          <w:rFonts w:ascii="Palatino Linotype" w:hAnsi="Palatino Linotype"/>
        </w:rPr>
      </w:pPr>
    </w:p>
    <w:p w14:paraId="7C41290E" w14:textId="77777777" w:rsidR="00E903B8" w:rsidRDefault="00E903B8" w:rsidP="00C42DBF">
      <w:pPr>
        <w:spacing w:before="240" w:after="240" w:line="360" w:lineRule="auto"/>
        <w:ind w:firstLine="1"/>
        <w:jc w:val="both"/>
        <w:rPr>
          <w:rFonts w:ascii="Palatino Linotype" w:hAnsi="Palatino Linotype"/>
        </w:rPr>
      </w:pPr>
    </w:p>
    <w:p w14:paraId="6AD0F033" w14:textId="77777777" w:rsidR="00E903B8" w:rsidRDefault="00E903B8" w:rsidP="00C42DBF">
      <w:pPr>
        <w:spacing w:before="240" w:after="240" w:line="360" w:lineRule="auto"/>
        <w:ind w:firstLine="1"/>
        <w:jc w:val="both"/>
        <w:rPr>
          <w:rFonts w:ascii="Palatino Linotype" w:hAnsi="Palatino Linotype"/>
        </w:rPr>
      </w:pPr>
    </w:p>
    <w:p w14:paraId="6C9BC6F1" w14:textId="77777777" w:rsidR="00E903B8" w:rsidRDefault="00E903B8" w:rsidP="00C42DBF">
      <w:pPr>
        <w:spacing w:before="240" w:after="240" w:line="360" w:lineRule="auto"/>
        <w:ind w:firstLine="1"/>
        <w:jc w:val="both"/>
        <w:rPr>
          <w:rFonts w:ascii="Palatino Linotype" w:hAnsi="Palatino Linotype"/>
        </w:rPr>
      </w:pPr>
    </w:p>
    <w:p w14:paraId="2F2BF37A" w14:textId="77777777" w:rsidR="00E903B8" w:rsidRDefault="00E903B8" w:rsidP="00C42DBF">
      <w:pPr>
        <w:spacing w:before="240" w:after="240" w:line="360" w:lineRule="auto"/>
        <w:ind w:firstLine="1"/>
        <w:jc w:val="both"/>
        <w:rPr>
          <w:rFonts w:ascii="Palatino Linotype" w:hAnsi="Palatino Linotype"/>
        </w:rPr>
      </w:pPr>
    </w:p>
    <w:p w14:paraId="442866C3" w14:textId="77777777" w:rsidR="00E903B8" w:rsidRDefault="00E903B8" w:rsidP="00C42DBF">
      <w:pPr>
        <w:spacing w:before="240" w:after="240" w:line="360" w:lineRule="auto"/>
        <w:ind w:firstLine="1"/>
        <w:jc w:val="both"/>
        <w:rPr>
          <w:rFonts w:ascii="Palatino Linotype" w:hAnsi="Palatino Linotype"/>
        </w:rPr>
      </w:pPr>
    </w:p>
    <w:p w14:paraId="5CFB1FB4" w14:textId="77777777" w:rsidR="00E903B8" w:rsidRDefault="00E903B8" w:rsidP="00C42DBF">
      <w:pPr>
        <w:spacing w:before="240" w:after="240" w:line="360" w:lineRule="auto"/>
        <w:ind w:firstLine="1"/>
        <w:jc w:val="both"/>
        <w:rPr>
          <w:rFonts w:ascii="Palatino Linotype" w:hAnsi="Palatino Linotype"/>
        </w:rPr>
      </w:pPr>
    </w:p>
    <w:p w14:paraId="28FC2691" w14:textId="77777777" w:rsidR="00E903B8" w:rsidRDefault="00E903B8" w:rsidP="00C42DBF">
      <w:pPr>
        <w:spacing w:before="240" w:after="240" w:line="360" w:lineRule="auto"/>
        <w:ind w:firstLine="1"/>
        <w:jc w:val="both"/>
        <w:rPr>
          <w:rFonts w:ascii="Palatino Linotype" w:hAnsi="Palatino Linotype"/>
        </w:rPr>
      </w:pPr>
    </w:p>
    <w:p w14:paraId="6C604AE9" w14:textId="77777777" w:rsidR="00E903B8" w:rsidRDefault="00E903B8" w:rsidP="00C42DBF">
      <w:pPr>
        <w:spacing w:before="240" w:after="240" w:line="360" w:lineRule="auto"/>
        <w:ind w:firstLine="1"/>
        <w:jc w:val="both"/>
        <w:rPr>
          <w:rFonts w:ascii="Palatino Linotype" w:hAnsi="Palatino Linotype"/>
        </w:rPr>
      </w:pPr>
    </w:p>
    <w:p w14:paraId="4526BC5D" w14:textId="77777777" w:rsidR="00E903B8" w:rsidRDefault="00E903B8" w:rsidP="00C42DBF">
      <w:pPr>
        <w:spacing w:before="240" w:after="240" w:line="360" w:lineRule="auto"/>
        <w:ind w:firstLine="1"/>
        <w:jc w:val="both"/>
        <w:rPr>
          <w:rFonts w:ascii="Palatino Linotype" w:hAnsi="Palatino Linotype"/>
        </w:rPr>
      </w:pPr>
    </w:p>
    <w:p w14:paraId="7A150F07" w14:textId="77777777" w:rsidR="00E903B8" w:rsidRDefault="00E903B8" w:rsidP="00C42DBF">
      <w:pPr>
        <w:spacing w:before="240" w:after="240" w:line="360" w:lineRule="auto"/>
        <w:ind w:firstLine="1"/>
        <w:jc w:val="both"/>
        <w:rPr>
          <w:rFonts w:ascii="Palatino Linotype" w:hAnsi="Palatino Linotype"/>
        </w:rPr>
      </w:pPr>
    </w:p>
    <w:p w14:paraId="14EE782E" w14:textId="77777777" w:rsidR="00E903B8" w:rsidRDefault="00E903B8" w:rsidP="00C42DBF">
      <w:pPr>
        <w:spacing w:before="240" w:after="240" w:line="360" w:lineRule="auto"/>
        <w:ind w:firstLine="1"/>
        <w:jc w:val="both"/>
        <w:rPr>
          <w:rFonts w:ascii="Palatino Linotype" w:hAnsi="Palatino Linotype"/>
        </w:rPr>
      </w:pPr>
    </w:p>
    <w:p w14:paraId="5B956968" w14:textId="4B5D3A84" w:rsidR="00307009" w:rsidRDefault="00307009" w:rsidP="00E0272D">
      <w:pPr>
        <w:spacing w:before="240" w:after="360" w:line="360" w:lineRule="auto"/>
        <w:jc w:val="both"/>
        <w:rPr>
          <w:rFonts w:ascii="Palatino Linotype" w:eastAsia="Times New Roman" w:hAnsi="Palatino Linotype" w:cs="Times New Roman"/>
          <w:color w:val="222222"/>
          <w:lang w:val="es-ES" w:eastAsia="es-MX"/>
        </w:rPr>
      </w:pPr>
    </w:p>
    <w:sectPr w:rsidR="00307009"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0084F" w14:textId="77777777" w:rsidR="0029612A" w:rsidRDefault="0029612A" w:rsidP="008B6F5F">
      <w:r>
        <w:separator/>
      </w:r>
    </w:p>
  </w:endnote>
  <w:endnote w:type="continuationSeparator" w:id="0">
    <w:p w14:paraId="3E561B69" w14:textId="77777777" w:rsidR="0029612A" w:rsidRDefault="0029612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1185C" w:rsidRPr="000A2541" w:rsidRDefault="0051185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C2F64">
              <w:rPr>
                <w:rFonts w:ascii="Palatino Linotype" w:hAnsi="Palatino Linotype"/>
                <w:b/>
                <w:bCs/>
                <w:noProof/>
              </w:rPr>
              <w:t>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C2F64">
              <w:rPr>
                <w:rFonts w:ascii="Palatino Linotype" w:hAnsi="Palatino Linotype"/>
                <w:b/>
                <w:bCs/>
                <w:noProof/>
              </w:rPr>
              <w:t>21</w:t>
            </w:r>
            <w:r w:rsidRPr="000A2541">
              <w:rPr>
                <w:rFonts w:ascii="Palatino Linotype" w:hAnsi="Palatino Linotype"/>
                <w:b/>
                <w:bCs/>
              </w:rPr>
              <w:fldChar w:fldCharType="end"/>
            </w:r>
          </w:p>
        </w:sdtContent>
      </w:sdt>
    </w:sdtContent>
  </w:sdt>
  <w:p w14:paraId="362DC80A" w14:textId="77777777" w:rsidR="0051185C" w:rsidRDefault="005118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51185C" w:rsidRPr="00883450" w:rsidRDefault="0051185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2F64" w:rsidRPr="000C2F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2F64" w:rsidRPr="000C2F64">
      <w:rPr>
        <w:rFonts w:ascii="Palatino Linotype" w:hAnsi="Palatino Linotype"/>
        <w:noProof/>
        <w:sz w:val="22"/>
        <w:szCs w:val="22"/>
        <w:lang w:val="es-ES"/>
      </w:rPr>
      <w:t>21</w:t>
    </w:r>
    <w:r w:rsidRPr="00883450">
      <w:rPr>
        <w:rFonts w:ascii="Palatino Linotype" w:hAnsi="Palatino Linotype"/>
        <w:sz w:val="22"/>
        <w:szCs w:val="22"/>
      </w:rPr>
      <w:fldChar w:fldCharType="end"/>
    </w:r>
  </w:p>
  <w:p w14:paraId="08113C7A" w14:textId="77777777" w:rsidR="0051185C" w:rsidRPr="00883450" w:rsidRDefault="005118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71C40" w14:textId="77777777" w:rsidR="0029612A" w:rsidRDefault="0029612A" w:rsidP="008B6F5F">
      <w:r>
        <w:separator/>
      </w:r>
    </w:p>
  </w:footnote>
  <w:footnote w:type="continuationSeparator" w:id="0">
    <w:p w14:paraId="436F60BE" w14:textId="77777777" w:rsidR="0029612A" w:rsidRDefault="0029612A" w:rsidP="008B6F5F">
      <w:r>
        <w:continuationSeparator/>
      </w:r>
    </w:p>
  </w:footnote>
  <w:footnote w:id="1">
    <w:p w14:paraId="274AEE7A" w14:textId="77777777" w:rsidR="00B070B0" w:rsidRDefault="00B070B0" w:rsidP="00B070B0">
      <w:pPr>
        <w:pStyle w:val="Textonotapie"/>
      </w:pPr>
      <w:r>
        <w:rPr>
          <w:rStyle w:val="Refdenotaalpie"/>
        </w:rPr>
        <w:footnoteRef/>
      </w:r>
      <w:r>
        <w:t xml:space="preserve"> Fracción IV. Artículo 53. Ibídem.</w:t>
      </w:r>
    </w:p>
  </w:footnote>
  <w:footnote w:id="2">
    <w:p w14:paraId="56D9327F" w14:textId="77777777" w:rsidR="0066375F" w:rsidRPr="00952F10" w:rsidRDefault="0066375F" w:rsidP="0066375F">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57306BB" w14:textId="77777777" w:rsidR="0066375F" w:rsidRDefault="0066375F" w:rsidP="0066375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185C" w:rsidRPr="00EF13C1" w14:paraId="10494D50" w14:textId="77777777" w:rsidTr="00646380">
      <w:trPr>
        <w:trHeight w:val="138"/>
        <w:jc w:val="right"/>
      </w:trPr>
      <w:tc>
        <w:tcPr>
          <w:tcW w:w="2552" w:type="dxa"/>
          <w:vAlign w:val="center"/>
        </w:tcPr>
        <w:p w14:paraId="3D852A65"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0F030D2C" w:rsidR="0051185C" w:rsidRPr="00353EB6" w:rsidRDefault="009054A7"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04118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51185C" w:rsidRPr="00EF13C1" w14:paraId="4014A24F" w14:textId="77777777" w:rsidTr="00646380">
      <w:trPr>
        <w:trHeight w:val="233"/>
        <w:jc w:val="right"/>
      </w:trPr>
      <w:tc>
        <w:tcPr>
          <w:tcW w:w="2552" w:type="dxa"/>
          <w:vAlign w:val="center"/>
        </w:tcPr>
        <w:p w14:paraId="6727B1B4" w14:textId="77777777" w:rsidR="0051185C" w:rsidRPr="00EF13C1" w:rsidRDefault="0051185C" w:rsidP="00646380">
          <w:pPr>
            <w:rPr>
              <w:rFonts w:ascii="Palatino Linotype" w:hAnsi="Palatino Linotype"/>
              <w:b/>
              <w:sz w:val="22"/>
              <w:szCs w:val="22"/>
            </w:rPr>
          </w:pPr>
        </w:p>
      </w:tc>
      <w:tc>
        <w:tcPr>
          <w:tcW w:w="3826" w:type="dxa"/>
          <w:vAlign w:val="center"/>
        </w:tcPr>
        <w:p w14:paraId="78D936B4" w14:textId="77777777" w:rsidR="0051185C" w:rsidRPr="00EF13C1" w:rsidRDefault="0051185C" w:rsidP="00141DF6">
          <w:pPr>
            <w:pStyle w:val="Encabezado"/>
            <w:jc w:val="center"/>
            <w:rPr>
              <w:rFonts w:ascii="Palatino Linotype" w:hAnsi="Palatino Linotype"/>
              <w:b/>
              <w:sz w:val="22"/>
              <w:szCs w:val="22"/>
            </w:rPr>
          </w:pPr>
        </w:p>
      </w:tc>
    </w:tr>
    <w:tr w:rsidR="0051185C" w:rsidRPr="00EF13C1" w14:paraId="7378927E" w14:textId="77777777" w:rsidTr="00646380">
      <w:trPr>
        <w:trHeight w:val="321"/>
        <w:jc w:val="right"/>
      </w:trPr>
      <w:tc>
        <w:tcPr>
          <w:tcW w:w="2552" w:type="dxa"/>
          <w:vAlign w:val="center"/>
        </w:tcPr>
        <w:p w14:paraId="72A3818B"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1A937AB5" w:rsidR="0051185C" w:rsidRPr="00EF13C1" w:rsidRDefault="009054A7" w:rsidP="00B23C9B">
          <w:pPr>
            <w:pStyle w:val="Encabezado"/>
            <w:jc w:val="right"/>
            <w:rPr>
              <w:rFonts w:ascii="Palatino Linotype" w:hAnsi="Palatino Linotype"/>
              <w:b/>
              <w:sz w:val="22"/>
              <w:szCs w:val="22"/>
            </w:rPr>
          </w:pPr>
          <w:r>
            <w:rPr>
              <w:rFonts w:ascii="Palatino Linotype" w:hAnsi="Palatino Linotype"/>
              <w:b/>
              <w:bCs/>
              <w:sz w:val="22"/>
              <w:szCs w:val="22"/>
            </w:rPr>
            <w:t>Instituto Electoral del Estado de México</w:t>
          </w:r>
        </w:p>
      </w:tc>
    </w:tr>
    <w:tr w:rsidR="0051185C" w:rsidRPr="00EF13C1" w14:paraId="62FB9236" w14:textId="77777777" w:rsidTr="00646380">
      <w:trPr>
        <w:trHeight w:val="321"/>
        <w:jc w:val="right"/>
      </w:trPr>
      <w:tc>
        <w:tcPr>
          <w:tcW w:w="2552" w:type="dxa"/>
          <w:vAlign w:val="center"/>
        </w:tcPr>
        <w:p w14:paraId="7398E7B4"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3B118421" w:rsidR="0051185C" w:rsidRPr="00EF13C1" w:rsidRDefault="00C86657" w:rsidP="00646380">
          <w:pPr>
            <w:pStyle w:val="Encabezado"/>
            <w:jc w:val="right"/>
            <w:rPr>
              <w:rFonts w:ascii="Palatino Linotype" w:hAnsi="Palatino Linotype"/>
              <w:b/>
              <w:sz w:val="22"/>
              <w:szCs w:val="22"/>
            </w:rPr>
          </w:pPr>
          <w:r w:rsidRPr="00C86657">
            <w:rPr>
              <w:rFonts w:ascii="Palatino Linotype" w:hAnsi="Palatino Linotype"/>
              <w:b/>
              <w:sz w:val="22"/>
              <w:szCs w:val="22"/>
            </w:rPr>
            <w:t>María del Rosario Mejía Ayala</w:t>
          </w:r>
        </w:p>
      </w:tc>
    </w:tr>
  </w:tbl>
  <w:p w14:paraId="6824FF93" w14:textId="77777777" w:rsidR="0051185C" w:rsidRDefault="0051185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1185C" w:rsidRPr="00182113" w14:paraId="06135C79" w14:textId="77777777" w:rsidTr="00141DF6">
      <w:trPr>
        <w:trHeight w:val="138"/>
      </w:trPr>
      <w:tc>
        <w:tcPr>
          <w:tcW w:w="2532" w:type="dxa"/>
          <w:vAlign w:val="center"/>
        </w:tcPr>
        <w:p w14:paraId="1CC3EC0C"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0C5F6511" w:rsidR="0051185C" w:rsidRPr="00353EB6" w:rsidRDefault="009054A7" w:rsidP="007B6BE6">
          <w:pPr>
            <w:pStyle w:val="Encabezado"/>
            <w:jc w:val="right"/>
            <w:rPr>
              <w:rFonts w:ascii="Palatino Linotype" w:hAnsi="Palatino Linotype"/>
              <w:b/>
              <w:sz w:val="22"/>
              <w:szCs w:val="22"/>
            </w:rPr>
          </w:pPr>
          <w:r>
            <w:rPr>
              <w:rFonts w:ascii="Palatino Linotype" w:hAnsi="Palatino Linotype" w:cs="Arial"/>
              <w:b/>
              <w:bCs/>
              <w:sz w:val="22"/>
              <w:szCs w:val="22"/>
              <w:lang w:eastAsia="es-MX"/>
            </w:rPr>
            <w:t>04118</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69BC5FFA" w14:textId="77777777" w:rsidR="0051185C" w:rsidRPr="00182113" w:rsidRDefault="0051185C" w:rsidP="00353EB6">
          <w:pPr>
            <w:rPr>
              <w:rFonts w:ascii="Palatino Linotype" w:hAnsi="Palatino Linotype"/>
              <w:b/>
              <w:sz w:val="22"/>
              <w:szCs w:val="22"/>
            </w:rPr>
          </w:pPr>
        </w:p>
      </w:tc>
      <w:tc>
        <w:tcPr>
          <w:tcW w:w="236" w:type="dxa"/>
          <w:vAlign w:val="center"/>
        </w:tcPr>
        <w:p w14:paraId="7ABAD741"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6CE0C5DB" w14:textId="77777777" w:rsidR="0051185C" w:rsidRPr="00182113" w:rsidRDefault="0051185C" w:rsidP="00353EB6">
          <w:pPr>
            <w:pStyle w:val="Encabezado"/>
            <w:rPr>
              <w:rFonts w:ascii="Palatino Linotype" w:hAnsi="Palatino Linotype"/>
              <w:b/>
              <w:sz w:val="22"/>
              <w:szCs w:val="22"/>
            </w:rPr>
          </w:pPr>
        </w:p>
      </w:tc>
    </w:tr>
    <w:tr w:rsidR="0051185C" w:rsidRPr="00182113" w14:paraId="1CDC5339" w14:textId="77777777" w:rsidTr="00141DF6">
      <w:trPr>
        <w:trHeight w:val="227"/>
      </w:trPr>
      <w:tc>
        <w:tcPr>
          <w:tcW w:w="2532" w:type="dxa"/>
          <w:vAlign w:val="center"/>
        </w:tcPr>
        <w:p w14:paraId="2FCF2F7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538DB407" w:rsidR="0051185C" w:rsidRPr="00EF13C1" w:rsidRDefault="000C2F64" w:rsidP="009054A7">
          <w:pPr>
            <w:pStyle w:val="Encabezado"/>
            <w:jc w:val="right"/>
            <w:rPr>
              <w:rFonts w:ascii="Palatino Linotype" w:hAnsi="Palatino Linotype"/>
              <w:b/>
              <w:sz w:val="22"/>
              <w:szCs w:val="22"/>
            </w:rPr>
          </w:pPr>
          <w:r>
            <w:rPr>
              <w:rFonts w:ascii="Palatino Linotype" w:hAnsi="Palatino Linotype"/>
              <w:b/>
              <w:sz w:val="22"/>
              <w:szCs w:val="22"/>
            </w:rPr>
            <w:t>XXXXXXXXXXXXXXXXXXXXXX</w:t>
          </w:r>
          <w:r w:rsidR="007B6BE6">
            <w:rPr>
              <w:rFonts w:ascii="Palatino Linotype" w:hAnsi="Palatino Linotype"/>
              <w:b/>
              <w:sz w:val="22"/>
              <w:szCs w:val="22"/>
            </w:rPr>
            <w:t xml:space="preserve">  </w:t>
          </w:r>
        </w:p>
      </w:tc>
      <w:tc>
        <w:tcPr>
          <w:tcW w:w="2532" w:type="dxa"/>
          <w:vAlign w:val="center"/>
        </w:tcPr>
        <w:p w14:paraId="7DAB9A43" w14:textId="77777777" w:rsidR="0051185C" w:rsidRPr="00182113" w:rsidRDefault="0051185C" w:rsidP="00353EB6">
          <w:pPr>
            <w:rPr>
              <w:rFonts w:ascii="Palatino Linotype" w:hAnsi="Palatino Linotype"/>
              <w:b/>
              <w:sz w:val="22"/>
              <w:szCs w:val="22"/>
            </w:rPr>
          </w:pPr>
        </w:p>
      </w:tc>
      <w:tc>
        <w:tcPr>
          <w:tcW w:w="236" w:type="dxa"/>
          <w:vAlign w:val="center"/>
        </w:tcPr>
        <w:p w14:paraId="3B4A0A1B"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2727AC3" w14:textId="77777777" w:rsidR="0051185C" w:rsidRPr="00182113" w:rsidRDefault="0051185C" w:rsidP="00353EB6">
          <w:pPr>
            <w:pStyle w:val="Encabezado"/>
            <w:rPr>
              <w:rFonts w:ascii="Palatino Linotype" w:hAnsi="Palatino Linotype"/>
              <w:b/>
              <w:sz w:val="22"/>
              <w:szCs w:val="22"/>
            </w:rPr>
          </w:pPr>
        </w:p>
      </w:tc>
    </w:tr>
    <w:tr w:rsidR="0051185C" w:rsidRPr="00182113" w14:paraId="7FA9593F" w14:textId="77777777" w:rsidTr="00141DF6">
      <w:trPr>
        <w:trHeight w:val="232"/>
      </w:trPr>
      <w:tc>
        <w:tcPr>
          <w:tcW w:w="2532" w:type="dxa"/>
          <w:vAlign w:val="center"/>
        </w:tcPr>
        <w:p w14:paraId="4B71770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05F53A1" w:rsidR="0051185C" w:rsidRPr="00EF13C1" w:rsidRDefault="009054A7" w:rsidP="007B6BE6">
          <w:pPr>
            <w:pStyle w:val="Encabezado"/>
            <w:jc w:val="right"/>
            <w:rPr>
              <w:rFonts w:ascii="Palatino Linotype" w:hAnsi="Palatino Linotype"/>
              <w:b/>
              <w:sz w:val="22"/>
              <w:szCs w:val="22"/>
            </w:rPr>
          </w:pPr>
          <w:r>
            <w:rPr>
              <w:rFonts w:ascii="Palatino Linotype" w:hAnsi="Palatino Linotype"/>
              <w:b/>
              <w:bCs/>
              <w:sz w:val="22"/>
              <w:szCs w:val="22"/>
            </w:rPr>
            <w:t>Instituto Electoral del Estado de México</w:t>
          </w:r>
        </w:p>
      </w:tc>
      <w:tc>
        <w:tcPr>
          <w:tcW w:w="2532" w:type="dxa"/>
          <w:vAlign w:val="center"/>
        </w:tcPr>
        <w:p w14:paraId="381823C1" w14:textId="77777777" w:rsidR="0051185C" w:rsidRPr="00182113" w:rsidRDefault="0051185C" w:rsidP="00353EB6">
          <w:pPr>
            <w:rPr>
              <w:rFonts w:ascii="Palatino Linotype" w:hAnsi="Palatino Linotype"/>
              <w:b/>
              <w:sz w:val="22"/>
              <w:szCs w:val="22"/>
            </w:rPr>
          </w:pPr>
        </w:p>
      </w:tc>
      <w:tc>
        <w:tcPr>
          <w:tcW w:w="236" w:type="dxa"/>
          <w:vAlign w:val="center"/>
        </w:tcPr>
        <w:p w14:paraId="11207DC8"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6860CE4" w14:textId="77777777" w:rsidR="0051185C" w:rsidRPr="00182113" w:rsidRDefault="0051185C" w:rsidP="00353EB6">
          <w:pPr>
            <w:pStyle w:val="Encabezado"/>
            <w:rPr>
              <w:rFonts w:ascii="Palatino Linotype" w:hAnsi="Palatino Linotype"/>
              <w:b/>
              <w:sz w:val="22"/>
              <w:szCs w:val="22"/>
            </w:rPr>
          </w:pPr>
        </w:p>
      </w:tc>
    </w:tr>
    <w:tr w:rsidR="0051185C" w:rsidRPr="00182113" w14:paraId="08E6C4CF" w14:textId="77777777" w:rsidTr="00141DF6">
      <w:trPr>
        <w:trHeight w:val="320"/>
      </w:trPr>
      <w:tc>
        <w:tcPr>
          <w:tcW w:w="2532" w:type="dxa"/>
          <w:vAlign w:val="center"/>
        </w:tcPr>
        <w:p w14:paraId="1ED1BE99"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581C1ADE" w:rsidR="0051185C" w:rsidRPr="00EF13C1" w:rsidRDefault="00C86657" w:rsidP="00C86657">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127292BD" w14:textId="77777777" w:rsidR="0051185C" w:rsidRPr="00182113" w:rsidRDefault="0051185C" w:rsidP="00353EB6">
          <w:pPr>
            <w:rPr>
              <w:rFonts w:ascii="Palatino Linotype" w:hAnsi="Palatino Linotype"/>
              <w:b/>
              <w:sz w:val="22"/>
              <w:szCs w:val="22"/>
            </w:rPr>
          </w:pPr>
        </w:p>
      </w:tc>
      <w:tc>
        <w:tcPr>
          <w:tcW w:w="236" w:type="dxa"/>
          <w:vAlign w:val="center"/>
        </w:tcPr>
        <w:p w14:paraId="507427D0"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13283786" w14:textId="77777777" w:rsidR="0051185C" w:rsidRPr="00182113" w:rsidRDefault="0051185C" w:rsidP="00353EB6">
          <w:pPr>
            <w:pStyle w:val="Encabezado"/>
            <w:rPr>
              <w:rFonts w:ascii="Palatino Linotype" w:hAnsi="Palatino Linotype"/>
              <w:b/>
              <w:sz w:val="22"/>
              <w:szCs w:val="22"/>
            </w:rPr>
          </w:pPr>
        </w:p>
      </w:tc>
    </w:tr>
  </w:tbl>
  <w:p w14:paraId="1818E45C" w14:textId="77777777" w:rsidR="0051185C" w:rsidRDefault="005118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5BEE"/>
    <w:multiLevelType w:val="hybridMultilevel"/>
    <w:tmpl w:val="B77238C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55F4D6F"/>
    <w:multiLevelType w:val="hybridMultilevel"/>
    <w:tmpl w:val="AED8149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8">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4D0DD2"/>
    <w:multiLevelType w:val="hybridMultilevel"/>
    <w:tmpl w:val="31EA2AC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5C6EF9"/>
    <w:multiLevelType w:val="hybridMultilevel"/>
    <w:tmpl w:val="A8D80F26"/>
    <w:lvl w:ilvl="0" w:tplc="79EE4626">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5B8120EC"/>
    <w:multiLevelType w:val="hybridMultilevel"/>
    <w:tmpl w:val="73D646FE"/>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263EAE"/>
    <w:multiLevelType w:val="hybridMultilevel"/>
    <w:tmpl w:val="64F69BC2"/>
    <w:lvl w:ilvl="0" w:tplc="9606DEE4">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811DCF"/>
    <w:multiLevelType w:val="hybridMultilevel"/>
    <w:tmpl w:val="911AFF6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nsid w:val="758C5A7C"/>
    <w:multiLevelType w:val="hybridMultilevel"/>
    <w:tmpl w:val="3D22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9DB08A3"/>
    <w:multiLevelType w:val="hybridMultilevel"/>
    <w:tmpl w:val="2CF060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2"/>
  </w:num>
  <w:num w:numId="5">
    <w:abstractNumId w:val="15"/>
  </w:num>
  <w:num w:numId="6">
    <w:abstractNumId w:val="10"/>
  </w:num>
  <w:num w:numId="7">
    <w:abstractNumId w:val="25"/>
  </w:num>
  <w:num w:numId="8">
    <w:abstractNumId w:val="35"/>
  </w:num>
  <w:num w:numId="9">
    <w:abstractNumId w:val="7"/>
  </w:num>
  <w:num w:numId="10">
    <w:abstractNumId w:val="5"/>
  </w:num>
  <w:num w:numId="11">
    <w:abstractNumId w:val="8"/>
  </w:num>
  <w:num w:numId="12">
    <w:abstractNumId w:val="28"/>
  </w:num>
  <w:num w:numId="13">
    <w:abstractNumId w:val="6"/>
  </w:num>
  <w:num w:numId="14">
    <w:abstractNumId w:val="18"/>
  </w:num>
  <w:num w:numId="15">
    <w:abstractNumId w:val="13"/>
  </w:num>
  <w:num w:numId="16">
    <w:abstractNumId w:val="3"/>
  </w:num>
  <w:num w:numId="17">
    <w:abstractNumId w:val="21"/>
  </w:num>
  <w:num w:numId="18">
    <w:abstractNumId w:val="23"/>
  </w:num>
  <w:num w:numId="19">
    <w:abstractNumId w:val="14"/>
  </w:num>
  <w:num w:numId="20">
    <w:abstractNumId w:val="11"/>
  </w:num>
  <w:num w:numId="21">
    <w:abstractNumId w:val="22"/>
  </w:num>
  <w:num w:numId="22">
    <w:abstractNumId w:val="32"/>
  </w:num>
  <w:num w:numId="23">
    <w:abstractNumId w:val="30"/>
  </w:num>
  <w:num w:numId="24">
    <w:abstractNumId w:val="41"/>
  </w:num>
  <w:num w:numId="25">
    <w:abstractNumId w:val="12"/>
  </w:num>
  <w:num w:numId="26">
    <w:abstractNumId w:val="33"/>
  </w:num>
  <w:num w:numId="27">
    <w:abstractNumId w:val="38"/>
  </w:num>
  <w:num w:numId="28">
    <w:abstractNumId w:val="39"/>
  </w:num>
  <w:num w:numId="29">
    <w:abstractNumId w:val="4"/>
  </w:num>
  <w:num w:numId="30">
    <w:abstractNumId w:val="17"/>
  </w:num>
  <w:num w:numId="31">
    <w:abstractNumId w:val="9"/>
  </w:num>
  <w:num w:numId="32">
    <w:abstractNumId w:val="20"/>
  </w:num>
  <w:num w:numId="33">
    <w:abstractNumId w:val="36"/>
  </w:num>
  <w:num w:numId="34">
    <w:abstractNumId w:val="40"/>
  </w:num>
  <w:num w:numId="35">
    <w:abstractNumId w:val="31"/>
  </w:num>
  <w:num w:numId="36">
    <w:abstractNumId w:val="37"/>
  </w:num>
  <w:num w:numId="37">
    <w:abstractNumId w:val="24"/>
  </w:num>
  <w:num w:numId="38">
    <w:abstractNumId w:val="34"/>
  </w:num>
  <w:num w:numId="39">
    <w:abstractNumId w:val="27"/>
  </w:num>
  <w:num w:numId="40">
    <w:abstractNumId w:val="19"/>
  </w:num>
  <w:num w:numId="41">
    <w:abstractNumId w:val="26"/>
  </w:num>
  <w:num w:numId="42">
    <w:abstractNumId w:val="1"/>
  </w:num>
  <w:num w:numId="4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1A9D"/>
    <w:rsid w:val="000129FA"/>
    <w:rsid w:val="00013B7E"/>
    <w:rsid w:val="00014914"/>
    <w:rsid w:val="00014B35"/>
    <w:rsid w:val="000205C3"/>
    <w:rsid w:val="00020A79"/>
    <w:rsid w:val="000218CD"/>
    <w:rsid w:val="00021CFC"/>
    <w:rsid w:val="00021EFC"/>
    <w:rsid w:val="000274EF"/>
    <w:rsid w:val="0003110C"/>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7225B"/>
    <w:rsid w:val="0007491E"/>
    <w:rsid w:val="00075979"/>
    <w:rsid w:val="00075A4C"/>
    <w:rsid w:val="0007785A"/>
    <w:rsid w:val="000804AC"/>
    <w:rsid w:val="000816BE"/>
    <w:rsid w:val="0008188D"/>
    <w:rsid w:val="00083463"/>
    <w:rsid w:val="0008588A"/>
    <w:rsid w:val="00091880"/>
    <w:rsid w:val="00092AD8"/>
    <w:rsid w:val="00092CD4"/>
    <w:rsid w:val="00094259"/>
    <w:rsid w:val="00096AFD"/>
    <w:rsid w:val="000A203F"/>
    <w:rsid w:val="000A2541"/>
    <w:rsid w:val="000A46A2"/>
    <w:rsid w:val="000A79E0"/>
    <w:rsid w:val="000B0650"/>
    <w:rsid w:val="000B3BC1"/>
    <w:rsid w:val="000C2F64"/>
    <w:rsid w:val="000C37A1"/>
    <w:rsid w:val="000C524E"/>
    <w:rsid w:val="000C6085"/>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417A"/>
    <w:rsid w:val="000F53A7"/>
    <w:rsid w:val="00100FB3"/>
    <w:rsid w:val="00101488"/>
    <w:rsid w:val="001019CA"/>
    <w:rsid w:val="001025FA"/>
    <w:rsid w:val="00103D99"/>
    <w:rsid w:val="00105642"/>
    <w:rsid w:val="00105A38"/>
    <w:rsid w:val="00106334"/>
    <w:rsid w:val="0010725F"/>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0519"/>
    <w:rsid w:val="0015151E"/>
    <w:rsid w:val="001515F1"/>
    <w:rsid w:val="001520C4"/>
    <w:rsid w:val="0015267F"/>
    <w:rsid w:val="00152CE5"/>
    <w:rsid w:val="00154677"/>
    <w:rsid w:val="001551D5"/>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3525"/>
    <w:rsid w:val="00182731"/>
    <w:rsid w:val="001846A4"/>
    <w:rsid w:val="00185390"/>
    <w:rsid w:val="001864B6"/>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7E6A"/>
    <w:rsid w:val="001B7FCE"/>
    <w:rsid w:val="001C0763"/>
    <w:rsid w:val="001C0B7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03EA"/>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860"/>
    <w:rsid w:val="00280E69"/>
    <w:rsid w:val="0028392D"/>
    <w:rsid w:val="0028469E"/>
    <w:rsid w:val="00286C61"/>
    <w:rsid w:val="00294EEE"/>
    <w:rsid w:val="00295155"/>
    <w:rsid w:val="0029612A"/>
    <w:rsid w:val="00296E48"/>
    <w:rsid w:val="00296EF2"/>
    <w:rsid w:val="002A0419"/>
    <w:rsid w:val="002A3763"/>
    <w:rsid w:val="002A3EC2"/>
    <w:rsid w:val="002A4249"/>
    <w:rsid w:val="002A5BA4"/>
    <w:rsid w:val="002B0356"/>
    <w:rsid w:val="002B0D7A"/>
    <w:rsid w:val="002B430C"/>
    <w:rsid w:val="002C2F1A"/>
    <w:rsid w:val="002C32FE"/>
    <w:rsid w:val="002C3E98"/>
    <w:rsid w:val="002C4AEB"/>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07009"/>
    <w:rsid w:val="003100E3"/>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08B2"/>
    <w:rsid w:val="003520B3"/>
    <w:rsid w:val="00352347"/>
    <w:rsid w:val="00352F58"/>
    <w:rsid w:val="003530F1"/>
    <w:rsid w:val="00353EB6"/>
    <w:rsid w:val="00356876"/>
    <w:rsid w:val="00357218"/>
    <w:rsid w:val="00360C39"/>
    <w:rsid w:val="00361BE0"/>
    <w:rsid w:val="0036237D"/>
    <w:rsid w:val="003663F5"/>
    <w:rsid w:val="00366760"/>
    <w:rsid w:val="00366954"/>
    <w:rsid w:val="0036737F"/>
    <w:rsid w:val="0036741F"/>
    <w:rsid w:val="003701A9"/>
    <w:rsid w:val="00371BD7"/>
    <w:rsid w:val="00371EA9"/>
    <w:rsid w:val="00373F0F"/>
    <w:rsid w:val="0038111F"/>
    <w:rsid w:val="00381768"/>
    <w:rsid w:val="00382C85"/>
    <w:rsid w:val="00383E25"/>
    <w:rsid w:val="00385622"/>
    <w:rsid w:val="003916EC"/>
    <w:rsid w:val="00392960"/>
    <w:rsid w:val="00392E06"/>
    <w:rsid w:val="00392F59"/>
    <w:rsid w:val="003950A7"/>
    <w:rsid w:val="00395C36"/>
    <w:rsid w:val="00396EC9"/>
    <w:rsid w:val="003977F2"/>
    <w:rsid w:val="003A0929"/>
    <w:rsid w:val="003A0D99"/>
    <w:rsid w:val="003A1075"/>
    <w:rsid w:val="003A3A45"/>
    <w:rsid w:val="003A5E91"/>
    <w:rsid w:val="003A75A4"/>
    <w:rsid w:val="003A7F47"/>
    <w:rsid w:val="003B0404"/>
    <w:rsid w:val="003B1C04"/>
    <w:rsid w:val="003B26E6"/>
    <w:rsid w:val="003B31C0"/>
    <w:rsid w:val="003B3BE1"/>
    <w:rsid w:val="003B6C68"/>
    <w:rsid w:val="003C2170"/>
    <w:rsid w:val="003C233B"/>
    <w:rsid w:val="003C2EEA"/>
    <w:rsid w:val="003C3EB7"/>
    <w:rsid w:val="003C53A5"/>
    <w:rsid w:val="003C76B3"/>
    <w:rsid w:val="003C7AB3"/>
    <w:rsid w:val="003D0613"/>
    <w:rsid w:val="003D0DE5"/>
    <w:rsid w:val="003D4E45"/>
    <w:rsid w:val="003D4FFC"/>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4C4B"/>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812"/>
    <w:rsid w:val="0043492B"/>
    <w:rsid w:val="0043709E"/>
    <w:rsid w:val="00443AB4"/>
    <w:rsid w:val="00443C87"/>
    <w:rsid w:val="0044467F"/>
    <w:rsid w:val="00446859"/>
    <w:rsid w:val="00450462"/>
    <w:rsid w:val="00450C1E"/>
    <w:rsid w:val="0045329F"/>
    <w:rsid w:val="004536FA"/>
    <w:rsid w:val="0045387B"/>
    <w:rsid w:val="00455D0F"/>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86F4E"/>
    <w:rsid w:val="004900C9"/>
    <w:rsid w:val="00490A69"/>
    <w:rsid w:val="004915E2"/>
    <w:rsid w:val="004915F2"/>
    <w:rsid w:val="00492774"/>
    <w:rsid w:val="00493DF5"/>
    <w:rsid w:val="00493FD5"/>
    <w:rsid w:val="0049508E"/>
    <w:rsid w:val="00496F1E"/>
    <w:rsid w:val="004A18C9"/>
    <w:rsid w:val="004A2C19"/>
    <w:rsid w:val="004A4715"/>
    <w:rsid w:val="004A4B83"/>
    <w:rsid w:val="004A52A6"/>
    <w:rsid w:val="004A6F44"/>
    <w:rsid w:val="004A7BB6"/>
    <w:rsid w:val="004B019D"/>
    <w:rsid w:val="004B0C2E"/>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185C"/>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2E9A"/>
    <w:rsid w:val="005540A0"/>
    <w:rsid w:val="00554DF4"/>
    <w:rsid w:val="005552BF"/>
    <w:rsid w:val="0055717D"/>
    <w:rsid w:val="00560EE3"/>
    <w:rsid w:val="00561164"/>
    <w:rsid w:val="00562EAA"/>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161B"/>
    <w:rsid w:val="005933EC"/>
    <w:rsid w:val="0059406B"/>
    <w:rsid w:val="0059428D"/>
    <w:rsid w:val="005949E1"/>
    <w:rsid w:val="0059750A"/>
    <w:rsid w:val="005A1327"/>
    <w:rsid w:val="005A193E"/>
    <w:rsid w:val="005A44AB"/>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48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375F"/>
    <w:rsid w:val="00664256"/>
    <w:rsid w:val="006650CC"/>
    <w:rsid w:val="00666351"/>
    <w:rsid w:val="00666B58"/>
    <w:rsid w:val="0067196D"/>
    <w:rsid w:val="00671EE2"/>
    <w:rsid w:val="00672FFA"/>
    <w:rsid w:val="006740AD"/>
    <w:rsid w:val="006758D9"/>
    <w:rsid w:val="00676DAA"/>
    <w:rsid w:val="00682B21"/>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D80"/>
    <w:rsid w:val="006C293F"/>
    <w:rsid w:val="006C37D6"/>
    <w:rsid w:val="006C3D1D"/>
    <w:rsid w:val="006C43CD"/>
    <w:rsid w:val="006C6CC4"/>
    <w:rsid w:val="006D21E4"/>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327"/>
    <w:rsid w:val="007105B7"/>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138B"/>
    <w:rsid w:val="00766EB6"/>
    <w:rsid w:val="007740EB"/>
    <w:rsid w:val="00775637"/>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6BE6"/>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52A7"/>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411"/>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0CC9"/>
    <w:rsid w:val="0085232E"/>
    <w:rsid w:val="00852825"/>
    <w:rsid w:val="008536AE"/>
    <w:rsid w:val="00854706"/>
    <w:rsid w:val="00854A7E"/>
    <w:rsid w:val="008553BE"/>
    <w:rsid w:val="008555E0"/>
    <w:rsid w:val="00856687"/>
    <w:rsid w:val="00856B9E"/>
    <w:rsid w:val="00857345"/>
    <w:rsid w:val="00860BA4"/>
    <w:rsid w:val="00861142"/>
    <w:rsid w:val="00861AB4"/>
    <w:rsid w:val="00862C9F"/>
    <w:rsid w:val="00863ECB"/>
    <w:rsid w:val="00863F69"/>
    <w:rsid w:val="00864D9A"/>
    <w:rsid w:val="00865408"/>
    <w:rsid w:val="00865B1E"/>
    <w:rsid w:val="008706E3"/>
    <w:rsid w:val="00871C22"/>
    <w:rsid w:val="00872FF9"/>
    <w:rsid w:val="00873942"/>
    <w:rsid w:val="00873B93"/>
    <w:rsid w:val="00881FAD"/>
    <w:rsid w:val="00882336"/>
    <w:rsid w:val="008837A0"/>
    <w:rsid w:val="00883837"/>
    <w:rsid w:val="00883FA2"/>
    <w:rsid w:val="00885AF2"/>
    <w:rsid w:val="00886B78"/>
    <w:rsid w:val="00891001"/>
    <w:rsid w:val="00891AB3"/>
    <w:rsid w:val="00892C42"/>
    <w:rsid w:val="00892DFF"/>
    <w:rsid w:val="00894DF7"/>
    <w:rsid w:val="00895C56"/>
    <w:rsid w:val="00896802"/>
    <w:rsid w:val="00897A58"/>
    <w:rsid w:val="008A1EB9"/>
    <w:rsid w:val="008A2B41"/>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6297"/>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797"/>
    <w:rsid w:val="00904FC5"/>
    <w:rsid w:val="009054A7"/>
    <w:rsid w:val="009100E8"/>
    <w:rsid w:val="0091011D"/>
    <w:rsid w:val="0091291A"/>
    <w:rsid w:val="00913CA6"/>
    <w:rsid w:val="009160CA"/>
    <w:rsid w:val="00916C74"/>
    <w:rsid w:val="00917EA3"/>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1632"/>
    <w:rsid w:val="009D3239"/>
    <w:rsid w:val="009D3989"/>
    <w:rsid w:val="009D40EB"/>
    <w:rsid w:val="009D4234"/>
    <w:rsid w:val="009D4B58"/>
    <w:rsid w:val="009D4D36"/>
    <w:rsid w:val="009D62BC"/>
    <w:rsid w:val="009D7133"/>
    <w:rsid w:val="009E0CF4"/>
    <w:rsid w:val="009E1568"/>
    <w:rsid w:val="009E5696"/>
    <w:rsid w:val="009F05EC"/>
    <w:rsid w:val="009F144C"/>
    <w:rsid w:val="009F1491"/>
    <w:rsid w:val="009F390E"/>
    <w:rsid w:val="009F5288"/>
    <w:rsid w:val="009F636C"/>
    <w:rsid w:val="009F7EB4"/>
    <w:rsid w:val="00A02087"/>
    <w:rsid w:val="00A109E3"/>
    <w:rsid w:val="00A11B4B"/>
    <w:rsid w:val="00A1302E"/>
    <w:rsid w:val="00A131BA"/>
    <w:rsid w:val="00A14C74"/>
    <w:rsid w:val="00A1731C"/>
    <w:rsid w:val="00A21FB0"/>
    <w:rsid w:val="00A22814"/>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1BD5"/>
    <w:rsid w:val="00AA311C"/>
    <w:rsid w:val="00AB0497"/>
    <w:rsid w:val="00AB21D6"/>
    <w:rsid w:val="00AB23F0"/>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E87"/>
    <w:rsid w:val="00AF705E"/>
    <w:rsid w:val="00AF7702"/>
    <w:rsid w:val="00B01F10"/>
    <w:rsid w:val="00B024CD"/>
    <w:rsid w:val="00B04311"/>
    <w:rsid w:val="00B06DC5"/>
    <w:rsid w:val="00B06E30"/>
    <w:rsid w:val="00B070B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2D4"/>
    <w:rsid w:val="00BC259E"/>
    <w:rsid w:val="00BC2639"/>
    <w:rsid w:val="00BC2EE4"/>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2DBF"/>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5CDD"/>
    <w:rsid w:val="00C67BCA"/>
    <w:rsid w:val="00C67F95"/>
    <w:rsid w:val="00C709B4"/>
    <w:rsid w:val="00C71693"/>
    <w:rsid w:val="00C7267B"/>
    <w:rsid w:val="00C7342E"/>
    <w:rsid w:val="00C753B1"/>
    <w:rsid w:val="00C755DD"/>
    <w:rsid w:val="00C76369"/>
    <w:rsid w:val="00C772D3"/>
    <w:rsid w:val="00C80710"/>
    <w:rsid w:val="00C81F2A"/>
    <w:rsid w:val="00C82497"/>
    <w:rsid w:val="00C82ADE"/>
    <w:rsid w:val="00C82E64"/>
    <w:rsid w:val="00C85949"/>
    <w:rsid w:val="00C85E60"/>
    <w:rsid w:val="00C86657"/>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A7D79"/>
    <w:rsid w:val="00CB03FE"/>
    <w:rsid w:val="00CB07C2"/>
    <w:rsid w:val="00CB1618"/>
    <w:rsid w:val="00CB4D6D"/>
    <w:rsid w:val="00CB6882"/>
    <w:rsid w:val="00CC0101"/>
    <w:rsid w:val="00CC1066"/>
    <w:rsid w:val="00CC1479"/>
    <w:rsid w:val="00CC1B45"/>
    <w:rsid w:val="00CC4B02"/>
    <w:rsid w:val="00CC5D6A"/>
    <w:rsid w:val="00CC60A8"/>
    <w:rsid w:val="00CD20A6"/>
    <w:rsid w:val="00CD24A7"/>
    <w:rsid w:val="00CD27A3"/>
    <w:rsid w:val="00CD310D"/>
    <w:rsid w:val="00CD5823"/>
    <w:rsid w:val="00CD7977"/>
    <w:rsid w:val="00CD7DB0"/>
    <w:rsid w:val="00CE58D0"/>
    <w:rsid w:val="00CE5D17"/>
    <w:rsid w:val="00CE60E2"/>
    <w:rsid w:val="00CE71FC"/>
    <w:rsid w:val="00CF1B65"/>
    <w:rsid w:val="00CF2A07"/>
    <w:rsid w:val="00CF71EA"/>
    <w:rsid w:val="00CF79AF"/>
    <w:rsid w:val="00D01008"/>
    <w:rsid w:val="00D02A45"/>
    <w:rsid w:val="00D047AC"/>
    <w:rsid w:val="00D04B5D"/>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0110"/>
    <w:rsid w:val="00D928CA"/>
    <w:rsid w:val="00D95269"/>
    <w:rsid w:val="00D95FF9"/>
    <w:rsid w:val="00D971A5"/>
    <w:rsid w:val="00DA062E"/>
    <w:rsid w:val="00DA11B6"/>
    <w:rsid w:val="00DA1A8A"/>
    <w:rsid w:val="00DA1D72"/>
    <w:rsid w:val="00DA2093"/>
    <w:rsid w:val="00DA3B9E"/>
    <w:rsid w:val="00DA3EE3"/>
    <w:rsid w:val="00DA46C8"/>
    <w:rsid w:val="00DA47E8"/>
    <w:rsid w:val="00DA510B"/>
    <w:rsid w:val="00DA618C"/>
    <w:rsid w:val="00DA717F"/>
    <w:rsid w:val="00DA72DA"/>
    <w:rsid w:val="00DB1FC1"/>
    <w:rsid w:val="00DB255D"/>
    <w:rsid w:val="00DB2EC6"/>
    <w:rsid w:val="00DB3637"/>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272D"/>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03B8"/>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546"/>
    <w:rsid w:val="00F06B7E"/>
    <w:rsid w:val="00F112C9"/>
    <w:rsid w:val="00F1203C"/>
    <w:rsid w:val="00F12E4A"/>
    <w:rsid w:val="00F13E83"/>
    <w:rsid w:val="00F1459F"/>
    <w:rsid w:val="00F151C9"/>
    <w:rsid w:val="00F15D54"/>
    <w:rsid w:val="00F200F2"/>
    <w:rsid w:val="00F2070E"/>
    <w:rsid w:val="00F20D88"/>
    <w:rsid w:val="00F21C23"/>
    <w:rsid w:val="00F22076"/>
    <w:rsid w:val="00F22E93"/>
    <w:rsid w:val="00F31162"/>
    <w:rsid w:val="00F32B25"/>
    <w:rsid w:val="00F341C4"/>
    <w:rsid w:val="00F34E81"/>
    <w:rsid w:val="00F40A46"/>
    <w:rsid w:val="00F416A5"/>
    <w:rsid w:val="00F4517B"/>
    <w:rsid w:val="00F517B7"/>
    <w:rsid w:val="00F51FCD"/>
    <w:rsid w:val="00F543D6"/>
    <w:rsid w:val="00F55213"/>
    <w:rsid w:val="00F55931"/>
    <w:rsid w:val="00F55EBA"/>
    <w:rsid w:val="00F57D02"/>
    <w:rsid w:val="00F57F08"/>
    <w:rsid w:val="00F611A7"/>
    <w:rsid w:val="00F66D06"/>
    <w:rsid w:val="00F67AC6"/>
    <w:rsid w:val="00F67B5B"/>
    <w:rsid w:val="00F70695"/>
    <w:rsid w:val="00F72810"/>
    <w:rsid w:val="00F72E48"/>
    <w:rsid w:val="00F76C2F"/>
    <w:rsid w:val="00F77D9B"/>
    <w:rsid w:val="00F77E6F"/>
    <w:rsid w:val="00F811F5"/>
    <w:rsid w:val="00F81283"/>
    <w:rsid w:val="00F816E8"/>
    <w:rsid w:val="00F817E5"/>
    <w:rsid w:val="00F81C22"/>
    <w:rsid w:val="00F82F92"/>
    <w:rsid w:val="00F83F37"/>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1E10"/>
    <w:rsid w:val="00FC5D9F"/>
    <w:rsid w:val="00FC65A6"/>
    <w:rsid w:val="00FC72B7"/>
    <w:rsid w:val="00FC7332"/>
    <w:rsid w:val="00FD00D6"/>
    <w:rsid w:val="00FD0D95"/>
    <w:rsid w:val="00FD580B"/>
    <w:rsid w:val="00FD731B"/>
    <w:rsid w:val="00FD7E98"/>
    <w:rsid w:val="00FE0502"/>
    <w:rsid w:val="00FE069D"/>
    <w:rsid w:val="00FE49E8"/>
    <w:rsid w:val="00FE5F88"/>
    <w:rsid w:val="00FE635A"/>
    <w:rsid w:val="00FE7A97"/>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6953451">
      <w:bodyDiv w:val="1"/>
      <w:marLeft w:val="0"/>
      <w:marRight w:val="0"/>
      <w:marTop w:val="0"/>
      <w:marBottom w:val="0"/>
      <w:divBdr>
        <w:top w:val="none" w:sz="0" w:space="0" w:color="auto"/>
        <w:left w:val="none" w:sz="0" w:space="0" w:color="auto"/>
        <w:bottom w:val="none" w:sz="0" w:space="0" w:color="auto"/>
        <w:right w:val="none" w:sz="0" w:space="0" w:color="auto"/>
      </w:divBdr>
    </w:div>
    <w:div w:id="2838640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98532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36938734">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3418852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129348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3492389">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6124119">
      <w:bodyDiv w:val="1"/>
      <w:marLeft w:val="0"/>
      <w:marRight w:val="0"/>
      <w:marTop w:val="0"/>
      <w:marBottom w:val="0"/>
      <w:divBdr>
        <w:top w:val="none" w:sz="0" w:space="0" w:color="auto"/>
        <w:left w:val="none" w:sz="0" w:space="0" w:color="auto"/>
        <w:bottom w:val="none" w:sz="0" w:space="0" w:color="auto"/>
        <w:right w:val="none" w:sz="0" w:space="0" w:color="auto"/>
      </w:divBdr>
    </w:div>
    <w:div w:id="78670242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24214393">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139066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3327247">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2179402">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3246587">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89054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5554564">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4191927">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5698522">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9C4F-A3BF-42A0-A950-A91410E7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4314</Words>
  <Characters>23730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2019-12-19T01:53:00Z</cp:lastPrinted>
  <dcterms:created xsi:type="dcterms:W3CDTF">2021-10-29T18:37:00Z</dcterms:created>
  <dcterms:modified xsi:type="dcterms:W3CDTF">2021-10-29T18:37:00Z</dcterms:modified>
</cp:coreProperties>
</file>