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636FE731"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520958">
        <w:rPr>
          <w:rFonts w:ascii="Palatino Linotype" w:eastAsia="Times New Roman" w:hAnsi="Palatino Linotype" w:cs="Arial"/>
          <w:color w:val="000000"/>
          <w:sz w:val="24"/>
          <w:szCs w:val="24"/>
          <w:lang w:eastAsia="es-MX"/>
        </w:rPr>
        <w:t>a</w:t>
      </w:r>
      <w:r w:rsidR="002E40AD" w:rsidRPr="00520958">
        <w:rPr>
          <w:rFonts w:ascii="Palatino Linotype" w:eastAsia="Times New Roman" w:hAnsi="Palatino Linotype" w:cs="Arial"/>
          <w:color w:val="000000"/>
          <w:sz w:val="24"/>
          <w:szCs w:val="24"/>
          <w:lang w:eastAsia="es-MX"/>
        </w:rPr>
        <w:t xml:space="preserve"> </w:t>
      </w:r>
      <w:r w:rsidR="00B21578">
        <w:rPr>
          <w:rFonts w:ascii="Palatino Linotype" w:eastAsia="Times New Roman" w:hAnsi="Palatino Linotype" w:cs="Arial"/>
          <w:color w:val="000000"/>
          <w:sz w:val="24"/>
          <w:szCs w:val="24"/>
          <w:lang w:eastAsia="es-MX"/>
        </w:rPr>
        <w:t xml:space="preserve">uno de diciembre </w:t>
      </w:r>
      <w:r w:rsidR="00BE7A12" w:rsidRPr="00520958">
        <w:rPr>
          <w:rFonts w:ascii="Palatino Linotype" w:eastAsia="Times New Roman" w:hAnsi="Palatino Linotype" w:cs="Arial"/>
          <w:color w:val="000000"/>
          <w:sz w:val="24"/>
          <w:szCs w:val="24"/>
          <w:lang w:eastAsia="es-MX"/>
        </w:rPr>
        <w:t>de dos mil veintiun</w:t>
      </w:r>
      <w:r w:rsidR="00520958" w:rsidRPr="00520958">
        <w:rPr>
          <w:rFonts w:ascii="Palatino Linotype" w:eastAsia="Times New Roman" w:hAnsi="Palatino Linotype" w:cs="Arial"/>
          <w:color w:val="000000"/>
          <w:sz w:val="24"/>
          <w:szCs w:val="24"/>
          <w:lang w:eastAsia="es-MX"/>
        </w:rPr>
        <w:t>o.</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2D03F86A"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002E764F">
        <w:rPr>
          <w:rFonts w:ascii="Palatino Linotype" w:hAnsi="Palatino Linotype" w:cs="Arial"/>
          <w:sz w:val="24"/>
        </w:rPr>
        <w:t>motivo de los</w:t>
      </w:r>
      <w:r w:rsidRPr="00CB5B7B">
        <w:rPr>
          <w:rFonts w:ascii="Palatino Linotype" w:hAnsi="Palatino Linotype" w:cs="Arial"/>
          <w:sz w:val="24"/>
        </w:rPr>
        <w:t xml:space="preserve"> recurs</w:t>
      </w:r>
      <w:r w:rsidR="002E764F">
        <w:rPr>
          <w:rFonts w:ascii="Palatino Linotype" w:hAnsi="Palatino Linotype" w:cs="Arial"/>
          <w:sz w:val="24"/>
        </w:rPr>
        <w:t>os</w:t>
      </w:r>
      <w:r w:rsidRPr="00CB5B7B">
        <w:rPr>
          <w:rFonts w:ascii="Palatino Linotype" w:hAnsi="Palatino Linotype" w:cs="Arial"/>
          <w:sz w:val="24"/>
        </w:rPr>
        <w:t xml:space="preserve"> de revisión número </w:t>
      </w:r>
      <w:r w:rsidR="002C4718" w:rsidRPr="00CB5B7B">
        <w:rPr>
          <w:rFonts w:ascii="Palatino Linotype" w:hAnsi="Palatino Linotype" w:cs="Arial"/>
          <w:b/>
          <w:bCs/>
          <w:sz w:val="24"/>
          <w:lang w:eastAsia="es-MX"/>
        </w:rPr>
        <w:t>0</w:t>
      </w:r>
      <w:r w:rsidR="00FD31EC">
        <w:rPr>
          <w:rFonts w:ascii="Palatino Linotype" w:hAnsi="Palatino Linotype" w:cs="Arial"/>
          <w:b/>
          <w:bCs/>
          <w:sz w:val="24"/>
          <w:lang w:eastAsia="es-MX"/>
        </w:rPr>
        <w:t>4790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002E764F">
        <w:rPr>
          <w:rFonts w:ascii="Palatino Linotype" w:hAnsi="Palatino Linotype" w:cs="Arial"/>
          <w:b/>
          <w:bCs/>
          <w:sz w:val="24"/>
          <w:lang w:eastAsia="es-MX"/>
        </w:rPr>
        <w:t xml:space="preserve"> </w:t>
      </w:r>
      <w:r w:rsidR="002E764F" w:rsidRPr="00B21578">
        <w:rPr>
          <w:rFonts w:ascii="Palatino Linotype" w:hAnsi="Palatino Linotype" w:cs="Arial"/>
          <w:b/>
          <w:bCs/>
          <w:sz w:val="24"/>
          <w:lang w:eastAsia="es-MX"/>
        </w:rPr>
        <w:t>y 0</w:t>
      </w:r>
      <w:r w:rsidR="00B21578" w:rsidRPr="00B21578">
        <w:rPr>
          <w:rFonts w:ascii="Palatino Linotype" w:hAnsi="Palatino Linotype" w:cs="Arial"/>
          <w:b/>
          <w:bCs/>
          <w:sz w:val="24"/>
          <w:lang w:eastAsia="es-MX"/>
        </w:rPr>
        <w:t>501</w:t>
      </w:r>
      <w:r w:rsidR="00FD31EC" w:rsidRPr="00B21578">
        <w:rPr>
          <w:rFonts w:ascii="Palatino Linotype" w:hAnsi="Palatino Linotype" w:cs="Arial"/>
          <w:b/>
          <w:bCs/>
          <w:sz w:val="24"/>
          <w:lang w:eastAsia="es-MX"/>
        </w:rPr>
        <w:t>2</w:t>
      </w:r>
      <w:r w:rsidR="00B21578" w:rsidRPr="00B21578">
        <w:rPr>
          <w:rFonts w:ascii="Palatino Linotype" w:hAnsi="Palatino Linotype" w:cs="Arial"/>
          <w:b/>
          <w:bCs/>
          <w:sz w:val="24"/>
          <w:lang w:eastAsia="es-MX"/>
        </w:rPr>
        <w:t>/INFOEM/IP/RR/2021</w:t>
      </w:r>
      <w:r w:rsidRPr="00CB5B7B">
        <w:rPr>
          <w:rFonts w:ascii="Palatino Linotype" w:hAnsi="Palatino Linotype" w:cs="Arial"/>
          <w:sz w:val="24"/>
        </w:rPr>
        <w:t xml:space="preserve"> </w:t>
      </w:r>
      <w:r w:rsidR="00520958" w:rsidRPr="00520958">
        <w:rPr>
          <w:rFonts w:ascii="Palatino Linotype" w:hAnsi="Palatino Linotype" w:cs="Arial"/>
          <w:sz w:val="24"/>
        </w:rPr>
        <w:t xml:space="preserve">interpuestos </w:t>
      </w:r>
      <w:r w:rsidRPr="00314FA0">
        <w:rPr>
          <w:rFonts w:ascii="Palatino Linotype" w:hAnsi="Palatino Linotype" w:cs="Arial"/>
          <w:sz w:val="24"/>
          <w:szCs w:val="24"/>
        </w:rPr>
        <w:t>por</w:t>
      </w:r>
      <w:r w:rsidR="00BE7CAE" w:rsidRPr="00314FA0">
        <w:rPr>
          <w:rFonts w:ascii="Palatino Linotype" w:hAnsi="Palatino Linotype" w:cs="Arial"/>
          <w:sz w:val="24"/>
          <w:szCs w:val="24"/>
        </w:rPr>
        <w:t xml:space="preserve"> </w:t>
      </w:r>
      <w:r w:rsidR="00124FD9">
        <w:rPr>
          <w:rFonts w:ascii="Palatino Linotype" w:hAnsi="Palatino Linotype" w:cs="Arial"/>
          <w:sz w:val="24"/>
          <w:szCs w:val="24"/>
        </w:rPr>
        <w:t>e</w:t>
      </w:r>
      <w:r w:rsidR="001B00F7" w:rsidRPr="00314FA0">
        <w:rPr>
          <w:rFonts w:ascii="Palatino Linotype" w:hAnsi="Palatino Linotype" w:cs="Arial"/>
          <w:sz w:val="24"/>
          <w:szCs w:val="24"/>
        </w:rPr>
        <w:t xml:space="preserve">l C. </w:t>
      </w:r>
      <w:r w:rsidR="00912591">
        <w:rPr>
          <w:rFonts w:ascii="Palatino Linotype" w:hAnsi="Palatino Linotype" w:cs="Arial"/>
          <w:b/>
          <w:bCs/>
          <w:lang w:eastAsia="es-MX"/>
        </w:rPr>
        <w:t>xxxxxxxxxxxxxxxxxxxxxx</w:t>
      </w:r>
      <w:bookmarkStart w:id="0" w:name="_GoBack"/>
      <w:bookmarkEnd w:id="0"/>
      <w:r w:rsidR="00B02805" w:rsidRPr="00314FA0">
        <w:rPr>
          <w:rFonts w:ascii="Palatino Linotype" w:hAnsi="Palatino Linotype" w:cs="Arial"/>
          <w:sz w:val="24"/>
          <w:szCs w:val="24"/>
        </w:rPr>
        <w:t xml:space="preserve"> </w:t>
      </w:r>
      <w:r w:rsidR="00824E58" w:rsidRPr="00314FA0">
        <w:rPr>
          <w:rFonts w:ascii="Palatino Linotype" w:hAnsi="Palatino Linotype" w:cs="Arial"/>
          <w:sz w:val="24"/>
          <w:szCs w:val="24"/>
        </w:rPr>
        <w:t>sin</w:t>
      </w:r>
      <w:r w:rsidR="00824E58" w:rsidRPr="001C087E">
        <w:rPr>
          <w:rFonts w:ascii="Palatino Linotype" w:hAnsi="Palatino Linotype" w:cs="Arial"/>
          <w:sz w:val="24"/>
          <w:szCs w:val="24"/>
        </w:rPr>
        <w:t xml:space="preserve">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124FD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124FD9">
        <w:rPr>
          <w:rFonts w:ascii="Palatino Linotype" w:hAnsi="Palatino Linotype" w:cs="Arial"/>
          <w:sz w:val="24"/>
          <w:szCs w:val="24"/>
        </w:rPr>
        <w:t xml:space="preserve">el </w:t>
      </w:r>
      <w:r w:rsidR="00FD31EC" w:rsidRPr="00FD31EC">
        <w:rPr>
          <w:rFonts w:ascii="Palatino Linotype" w:hAnsi="Palatino Linotype" w:cs="Arial"/>
          <w:b/>
          <w:bCs/>
          <w:lang w:eastAsia="es-MX"/>
        </w:rPr>
        <w:t>Ayuntamiento de Tlalmanalco</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2C4E1E47" w14:textId="77777777" w:rsidR="001D01E5" w:rsidRPr="001D01E5" w:rsidRDefault="001D01E5" w:rsidP="001D01E5">
      <w:pPr>
        <w:spacing w:before="240" w:after="240" w:line="360" w:lineRule="auto"/>
        <w:jc w:val="both"/>
        <w:rPr>
          <w:rFonts w:ascii="Palatino Linotype" w:hAnsi="Palatino Linotype"/>
          <w:sz w:val="20"/>
        </w:rPr>
      </w:pPr>
      <w:r w:rsidRPr="001D01E5">
        <w:rPr>
          <w:rFonts w:ascii="Palatino Linotype" w:hAnsi="Palatino Linotype" w:cs="Arial"/>
          <w:b/>
          <w:sz w:val="28"/>
        </w:rPr>
        <w:t>PRIMERO.</w:t>
      </w:r>
      <w:r w:rsidRPr="001D01E5">
        <w:rPr>
          <w:rFonts w:ascii="Palatino Linotype" w:hAnsi="Palatino Linotype" w:cs="Arial"/>
        </w:rPr>
        <w:t xml:space="preserve"> </w:t>
      </w:r>
      <w:r w:rsidRPr="001D01E5">
        <w:rPr>
          <w:rFonts w:ascii="Palatino Linotype" w:hAnsi="Palatino Linotype"/>
          <w:b/>
          <w:sz w:val="24"/>
          <w:szCs w:val="28"/>
        </w:rPr>
        <w:t>De la Solicitud de Información.</w:t>
      </w:r>
    </w:p>
    <w:p w14:paraId="0B4A888F" w14:textId="1435043C" w:rsidR="00F2498E" w:rsidRPr="00837534"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w:t>
      </w:r>
      <w:r w:rsidR="00520958" w:rsidRPr="00520958">
        <w:rPr>
          <w:rFonts w:ascii="Palatino Linotype" w:hAnsi="Palatino Linotype" w:cs="Arial"/>
          <w:sz w:val="24"/>
          <w:szCs w:val="24"/>
        </w:rPr>
        <w:t xml:space="preserve">fechas </w:t>
      </w:r>
      <w:r w:rsidR="00E45D40">
        <w:rPr>
          <w:rFonts w:ascii="Palatino Linotype" w:hAnsi="Palatino Linotype" w:cs="Arial"/>
          <w:sz w:val="24"/>
          <w:szCs w:val="24"/>
        </w:rPr>
        <w:t>treinta</w:t>
      </w:r>
      <w:r w:rsidR="005551AC">
        <w:rPr>
          <w:rFonts w:ascii="Palatino Linotype" w:hAnsi="Palatino Linotype" w:cs="Arial"/>
          <w:sz w:val="24"/>
          <w:szCs w:val="24"/>
        </w:rPr>
        <w:t xml:space="preserve"> de agosto y </w:t>
      </w:r>
      <w:r w:rsidR="00E45D40">
        <w:rPr>
          <w:rFonts w:ascii="Palatino Linotype" w:hAnsi="Palatino Linotype" w:cs="Arial"/>
          <w:sz w:val="24"/>
          <w:szCs w:val="24"/>
        </w:rPr>
        <w:t>trece</w:t>
      </w:r>
      <w:r w:rsidR="001C501F">
        <w:rPr>
          <w:rFonts w:ascii="Palatino Linotype" w:hAnsi="Palatino Linotype" w:cs="Arial"/>
          <w:sz w:val="24"/>
          <w:szCs w:val="24"/>
        </w:rPr>
        <w:t xml:space="preserve"> de septiembre</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w:t>
      </w:r>
      <w:r w:rsidR="00696FD6" w:rsidRPr="00520958">
        <w:rPr>
          <w:rFonts w:ascii="Palatino Linotype" w:hAnsi="Palatino Linotype" w:cs="Arial"/>
          <w:sz w:val="24"/>
          <w:szCs w:val="24"/>
        </w:rPr>
        <w:t>o</w:t>
      </w:r>
      <w:r w:rsidR="00F2498E" w:rsidRPr="00520958">
        <w:rPr>
          <w:rFonts w:ascii="Palatino Linotype" w:hAnsi="Palatino Linotype" w:cs="Arial"/>
          <w:sz w:val="24"/>
          <w:szCs w:val="24"/>
        </w:rPr>
        <w:t xml:space="preserve">, </w:t>
      </w:r>
      <w:r w:rsidR="00520958" w:rsidRPr="00520958">
        <w:rPr>
          <w:rFonts w:ascii="Palatino Linotype" w:hAnsi="Palatino Linotype" w:cs="Arial"/>
          <w:sz w:val="24"/>
          <w:szCs w:val="24"/>
        </w:rPr>
        <w:t>el R</w:t>
      </w:r>
      <w:r w:rsidR="00B02805" w:rsidRPr="00520958">
        <w:rPr>
          <w:rFonts w:ascii="Palatino Linotype" w:hAnsi="Palatino Linotype" w:cs="Arial"/>
          <w:sz w:val="24"/>
          <w:szCs w:val="24"/>
        </w:rPr>
        <w:t>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w:t>
      </w:r>
      <w:r w:rsidR="005551AC">
        <w:rPr>
          <w:rFonts w:ascii="Palatino Linotype" w:hAnsi="Palatino Linotype" w:cs="Arial"/>
          <w:sz w:val="24"/>
          <w:szCs w:val="24"/>
        </w:rPr>
        <w:t>s</w:t>
      </w:r>
      <w:r w:rsidR="006E20F9" w:rsidRPr="000C2D59">
        <w:rPr>
          <w:rFonts w:ascii="Palatino Linotype" w:hAnsi="Palatino Linotype" w:cs="Arial"/>
          <w:sz w:val="24"/>
          <w:szCs w:val="24"/>
        </w:rPr>
        <w:t xml:space="preserve"> solicitud</w:t>
      </w:r>
      <w:r w:rsidR="005551AC">
        <w:rPr>
          <w:rFonts w:ascii="Palatino Linotype" w:hAnsi="Palatino Linotype" w:cs="Arial"/>
          <w:sz w:val="24"/>
          <w:szCs w:val="24"/>
        </w:rPr>
        <w:t>es</w:t>
      </w:r>
      <w:r w:rsidR="006E20F9" w:rsidRPr="000C2D59">
        <w:rPr>
          <w:rFonts w:ascii="Palatino Linotype" w:hAnsi="Palatino Linotype" w:cs="Arial"/>
          <w:sz w:val="24"/>
          <w:szCs w:val="24"/>
        </w:rPr>
        <w:t xml:space="preserve"> de acceso a la in</w:t>
      </w:r>
      <w:r w:rsidR="006E20F9" w:rsidRPr="006E20F9">
        <w:rPr>
          <w:rFonts w:ascii="Palatino Linotype" w:hAnsi="Palatino Linotype" w:cs="Arial"/>
          <w:sz w:val="24"/>
          <w:szCs w:val="24"/>
        </w:rPr>
        <w:t>formación pública, registrada</w:t>
      </w:r>
      <w:r w:rsidR="005551AC">
        <w:rPr>
          <w:rFonts w:ascii="Palatino Linotype" w:hAnsi="Palatino Linotype" w:cs="Arial"/>
          <w:sz w:val="24"/>
          <w:szCs w:val="24"/>
        </w:rPr>
        <w:t>s bajo los</w:t>
      </w:r>
      <w:r w:rsidR="006E20F9" w:rsidRPr="006E20F9">
        <w:rPr>
          <w:rFonts w:ascii="Palatino Linotype" w:hAnsi="Palatino Linotype" w:cs="Arial"/>
          <w:sz w:val="24"/>
          <w:szCs w:val="24"/>
        </w:rPr>
        <w:t xml:space="preserve"> número</w:t>
      </w:r>
      <w:r w:rsidR="005551AC">
        <w:rPr>
          <w:rFonts w:ascii="Palatino Linotype" w:hAnsi="Palatino Linotype" w:cs="Arial"/>
          <w:sz w:val="24"/>
          <w:szCs w:val="24"/>
        </w:rPr>
        <w:t>s</w:t>
      </w:r>
      <w:r w:rsidR="006E20F9" w:rsidRPr="006E20F9">
        <w:rPr>
          <w:rFonts w:ascii="Palatino Linotype" w:hAnsi="Palatino Linotype" w:cs="Arial"/>
          <w:sz w:val="24"/>
          <w:szCs w:val="24"/>
        </w:rPr>
        <w:t xml:space="preserve"> de </w:t>
      </w:r>
      <w:r w:rsidR="006E20F9" w:rsidRPr="00B02805">
        <w:rPr>
          <w:rFonts w:ascii="Palatino Linotype" w:hAnsi="Palatino Linotype" w:cs="Arial"/>
          <w:sz w:val="24"/>
          <w:szCs w:val="24"/>
        </w:rPr>
        <w:t>Folio</w:t>
      </w:r>
      <w:r w:rsidR="005551AC">
        <w:rPr>
          <w:rFonts w:ascii="Palatino Linotype" w:hAnsi="Palatino Linotype" w:cs="Arial"/>
          <w:sz w:val="24"/>
          <w:szCs w:val="24"/>
        </w:rPr>
        <w:t xml:space="preserve"> </w:t>
      </w:r>
      <w:r w:rsidR="009207CD" w:rsidRPr="009207CD">
        <w:rPr>
          <w:rFonts w:ascii="Palatino Linotype" w:hAnsi="Palatino Linotype" w:cs="Arial"/>
          <w:b/>
          <w:sz w:val="24"/>
          <w:szCs w:val="24"/>
        </w:rPr>
        <w:t>00084/TLALMANA/IP/2021</w:t>
      </w:r>
      <w:r w:rsidR="005551AC">
        <w:rPr>
          <w:rFonts w:ascii="Palatino Linotype" w:hAnsi="Palatino Linotype" w:cs="Arial"/>
          <w:b/>
          <w:sz w:val="24"/>
          <w:szCs w:val="24"/>
        </w:rPr>
        <w:t xml:space="preserve"> y </w:t>
      </w:r>
      <w:r w:rsidR="009207CD" w:rsidRPr="009207CD">
        <w:rPr>
          <w:rFonts w:ascii="Palatino Linotype" w:hAnsi="Palatino Linotype" w:cs="Arial"/>
          <w:b/>
          <w:sz w:val="24"/>
          <w:szCs w:val="24"/>
        </w:rPr>
        <w:t>00086/TLALMANA/IP/2021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837534">
        <w:rPr>
          <w:rFonts w:ascii="Palatino Linotype" w:hAnsi="Palatino Linotype" w:cs="Arial"/>
          <w:sz w:val="24"/>
          <w:szCs w:val="24"/>
        </w:rPr>
        <w:t>mediante la</w:t>
      </w:r>
      <w:r w:rsidR="005551AC">
        <w:rPr>
          <w:rFonts w:ascii="Palatino Linotype" w:hAnsi="Palatino Linotype" w:cs="Arial"/>
          <w:sz w:val="24"/>
          <w:szCs w:val="24"/>
        </w:rPr>
        <w:t>s</w:t>
      </w:r>
      <w:r w:rsidR="00F2498E" w:rsidRPr="00837534">
        <w:rPr>
          <w:rFonts w:ascii="Palatino Linotype" w:hAnsi="Palatino Linotype" w:cs="Arial"/>
          <w:sz w:val="24"/>
          <w:szCs w:val="24"/>
        </w:rPr>
        <w:t xml:space="preserve"> cual solicitó lo siguiente:</w:t>
      </w:r>
    </w:p>
    <w:p w14:paraId="45659869" w14:textId="703C8F48" w:rsidR="001624E8" w:rsidRPr="005551AC" w:rsidRDefault="005D5BB6" w:rsidP="001624E8">
      <w:pPr>
        <w:spacing w:after="0" w:line="360" w:lineRule="auto"/>
        <w:jc w:val="both"/>
        <w:rPr>
          <w:rFonts w:ascii="Palatino Linotype" w:hAnsi="Palatino Linotype" w:cs="Arial"/>
          <w:b/>
        </w:rPr>
      </w:pPr>
      <w:r w:rsidRPr="005D5BB6">
        <w:rPr>
          <w:rFonts w:ascii="Palatino Linotype" w:hAnsi="Palatino Linotype" w:cs="Arial"/>
          <w:b/>
        </w:rPr>
        <w:t>0008</w:t>
      </w:r>
      <w:r>
        <w:rPr>
          <w:rFonts w:ascii="Palatino Linotype" w:hAnsi="Palatino Linotype" w:cs="Arial"/>
          <w:b/>
        </w:rPr>
        <w:t>4</w:t>
      </w:r>
      <w:r w:rsidRPr="005D5BB6">
        <w:rPr>
          <w:rFonts w:ascii="Palatino Linotype" w:hAnsi="Palatino Linotype" w:cs="Arial"/>
          <w:b/>
        </w:rPr>
        <w:t>/TLALMANA/IP/2021</w:t>
      </w:r>
      <w:r w:rsidR="005551AC">
        <w:rPr>
          <w:rFonts w:ascii="Palatino Linotype" w:hAnsi="Palatino Linotype" w:cs="Arial"/>
          <w:b/>
        </w:rPr>
        <w:t>:</w:t>
      </w:r>
    </w:p>
    <w:p w14:paraId="1262F3B0" w14:textId="56897DA1" w:rsidR="005551AC" w:rsidRDefault="0023293E" w:rsidP="00EE447F">
      <w:pPr>
        <w:spacing w:after="120" w:line="240" w:lineRule="auto"/>
        <w:ind w:left="851" w:right="851"/>
        <w:jc w:val="both"/>
        <w:rPr>
          <w:rFonts w:ascii="Palatino Linotype" w:hAnsi="Palatino Linotype"/>
          <w:i/>
          <w:color w:val="000000"/>
        </w:rPr>
      </w:pPr>
      <w:r w:rsidRPr="00124FD9">
        <w:rPr>
          <w:rFonts w:ascii="Palatino Linotype" w:hAnsi="Palatino Linotype"/>
          <w:i/>
          <w:color w:val="000000"/>
        </w:rPr>
        <w:t>“</w:t>
      </w:r>
      <w:r w:rsidR="00E45D40" w:rsidRPr="00E45D40">
        <w:rPr>
          <w:rFonts w:ascii="Palatino Linotype" w:hAnsi="Palatino Linotype"/>
          <w:i/>
          <w:color w:val="000000"/>
        </w:rPr>
        <w:t xml:space="preserve">¿en </w:t>
      </w:r>
      <w:proofErr w:type="spellStart"/>
      <w:r w:rsidR="00E45D40" w:rsidRPr="00E45D40">
        <w:rPr>
          <w:rFonts w:ascii="Palatino Linotype" w:hAnsi="Palatino Linotype"/>
          <w:i/>
          <w:color w:val="000000"/>
        </w:rPr>
        <w:t>que</w:t>
      </w:r>
      <w:proofErr w:type="spellEnd"/>
      <w:r w:rsidR="00E45D40" w:rsidRPr="00E45D40">
        <w:rPr>
          <w:rFonts w:ascii="Palatino Linotype" w:hAnsi="Palatino Linotype"/>
          <w:i/>
          <w:color w:val="000000"/>
        </w:rPr>
        <w:t xml:space="preserve"> servicios, obras, apoyos y o actividades se han empleado los recursos equivalentes al 5% que se descuenta de los salarios de los regidores? así mismo solicito conocer las notas, facturas y evidencias que sustentes la aplicación del recurso en mención, mismo que se estableció con fines sociales por el mismo ayuntamiento, de la misma forma y en caso de no haberse descontado y aplicado dicha </w:t>
      </w:r>
      <w:r w:rsidR="00E45D40" w:rsidRPr="00E45D40">
        <w:rPr>
          <w:rFonts w:ascii="Palatino Linotype" w:hAnsi="Palatino Linotype"/>
          <w:i/>
          <w:color w:val="000000"/>
        </w:rPr>
        <w:lastRenderedPageBreak/>
        <w:t>prestación, solicito saber, la causa, motivo y fundamento legal que justifique la no aplicación del acuerdo antes descrito.</w:t>
      </w:r>
      <w:r w:rsidR="005551AC">
        <w:rPr>
          <w:rFonts w:ascii="Palatino Linotype" w:hAnsi="Palatino Linotype"/>
          <w:i/>
          <w:color w:val="000000"/>
        </w:rPr>
        <w:t>”</w:t>
      </w:r>
    </w:p>
    <w:p w14:paraId="2980882B" w14:textId="77777777" w:rsidR="005551AC" w:rsidRDefault="005551AC" w:rsidP="00EE447F">
      <w:pPr>
        <w:spacing w:after="120" w:line="240" w:lineRule="auto"/>
        <w:ind w:left="851" w:right="851"/>
        <w:jc w:val="both"/>
        <w:rPr>
          <w:rFonts w:ascii="Palatino Linotype" w:hAnsi="Palatino Linotype"/>
          <w:i/>
          <w:color w:val="000000"/>
        </w:rPr>
      </w:pPr>
    </w:p>
    <w:p w14:paraId="42F4A9F2" w14:textId="3856A0E8" w:rsidR="005551AC" w:rsidRPr="005551AC" w:rsidRDefault="00E45D40" w:rsidP="005551AC">
      <w:pPr>
        <w:spacing w:after="0" w:line="360" w:lineRule="auto"/>
        <w:jc w:val="both"/>
        <w:rPr>
          <w:rFonts w:ascii="Palatino Linotype" w:hAnsi="Palatino Linotype" w:cs="Arial"/>
          <w:b/>
        </w:rPr>
      </w:pPr>
      <w:r w:rsidRPr="005D5BB6">
        <w:rPr>
          <w:rFonts w:ascii="Palatino Linotype" w:hAnsi="Palatino Linotype" w:cs="Arial"/>
          <w:b/>
        </w:rPr>
        <w:t>0008</w:t>
      </w:r>
      <w:r>
        <w:rPr>
          <w:rFonts w:ascii="Palatino Linotype" w:hAnsi="Palatino Linotype" w:cs="Arial"/>
          <w:b/>
        </w:rPr>
        <w:t>6</w:t>
      </w:r>
      <w:r w:rsidRPr="005D5BB6">
        <w:rPr>
          <w:rFonts w:ascii="Palatino Linotype" w:hAnsi="Palatino Linotype" w:cs="Arial"/>
          <w:b/>
        </w:rPr>
        <w:t>/TLALMANA/IP/2021</w:t>
      </w:r>
      <w:r w:rsidR="005551AC">
        <w:rPr>
          <w:rFonts w:ascii="Palatino Linotype" w:hAnsi="Palatino Linotype" w:cs="Arial"/>
          <w:b/>
        </w:rPr>
        <w:t>:</w:t>
      </w:r>
    </w:p>
    <w:p w14:paraId="6594E0C7" w14:textId="6496D2AF" w:rsidR="00D71BF7" w:rsidRPr="00124FD9" w:rsidRDefault="00E45D40" w:rsidP="00EE447F">
      <w:pPr>
        <w:spacing w:after="120" w:line="240" w:lineRule="auto"/>
        <w:ind w:left="851" w:right="851"/>
        <w:jc w:val="both"/>
        <w:rPr>
          <w:rFonts w:ascii="Palatino Linotype" w:hAnsi="Palatino Linotype"/>
          <w:i/>
          <w:color w:val="000000"/>
        </w:rPr>
      </w:pPr>
      <w:r>
        <w:rPr>
          <w:rFonts w:ascii="Palatino Linotype" w:hAnsi="Palatino Linotype"/>
          <w:i/>
          <w:color w:val="000000"/>
        </w:rPr>
        <w:t>“</w:t>
      </w:r>
      <w:r w:rsidRPr="00E45D40">
        <w:rPr>
          <w:rFonts w:ascii="Palatino Linotype" w:hAnsi="Palatino Linotype"/>
          <w:i/>
          <w:color w:val="000000"/>
        </w:rPr>
        <w:t>De acuerdo al portal de transparencia, los sueldos brutos de los regidores 1, 2, 3, 5, 6, 7, 8, 9 y 10 es equivalente a 60163.2 pesos, pero sus sueldos netos son de 39000, creando una diferencia con los regidores 2 y 4 de los cuales se observa un salario menor, ¿Cuál es la razón de la diferencia de sueldos? Así mismo quisiera saber si existe un acuerdo de cabildo por el cual se haya aprobado que el tesorero municipal tenga un salario bruto 73401.3 pesos y neto de 47800 pesos como forme a lo reflejado en el portal de transparencia, así como justificación legal de que el tesorero municipal tenga más percepciones que los regidores</w:t>
      </w:r>
      <w:r>
        <w:rPr>
          <w:rFonts w:ascii="Palatino Linotype" w:hAnsi="Palatino Linotype"/>
          <w:i/>
          <w:color w:val="000000"/>
        </w:rPr>
        <w:t>”</w:t>
      </w:r>
      <w:r w:rsidR="00124FD9" w:rsidRPr="00124FD9">
        <w:rPr>
          <w:rFonts w:ascii="Palatino Linotype" w:hAnsi="Palatino Linotype"/>
          <w:i/>
          <w:color w:val="000000"/>
        </w:rPr>
        <w:t xml:space="preserve"> </w:t>
      </w:r>
      <w:r w:rsidR="002155ED" w:rsidRPr="00124FD9">
        <w:rPr>
          <w:rFonts w:ascii="Palatino Linotype" w:hAnsi="Palatino Linotype"/>
          <w:i/>
          <w:color w:val="000000"/>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260F1E28"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117C8C">
        <w:rPr>
          <w:rFonts w:ascii="Palatino Linotype" w:eastAsia="Palatino Linotype" w:hAnsi="Palatino Linotype" w:cs="Palatino Linotype"/>
          <w:b/>
          <w:color w:val="000000"/>
          <w:sz w:val="26"/>
          <w:szCs w:val="26"/>
        </w:rPr>
        <w:t>De las respuestas del Sujeto Obligado.</w:t>
      </w:r>
    </w:p>
    <w:p w14:paraId="434DDCF9" w14:textId="1D2323DC" w:rsidR="003D0280" w:rsidRDefault="00766A73" w:rsidP="003D02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6A73">
        <w:rPr>
          <w:rFonts w:ascii="Palatino Linotype" w:hAnsi="Palatino Linotype"/>
          <w:sz w:val="24"/>
          <w:szCs w:val="24"/>
        </w:rPr>
        <w:t xml:space="preserve">En </w:t>
      </w:r>
      <w:r w:rsidRPr="00520958">
        <w:rPr>
          <w:rFonts w:ascii="Palatino Linotype" w:hAnsi="Palatino Linotype"/>
          <w:sz w:val="24"/>
          <w:szCs w:val="24"/>
        </w:rPr>
        <w:t>fech</w:t>
      </w:r>
      <w:r w:rsidR="00520958" w:rsidRPr="00520958">
        <w:rPr>
          <w:rFonts w:ascii="Palatino Linotype" w:hAnsi="Palatino Linotype"/>
          <w:sz w:val="24"/>
          <w:szCs w:val="24"/>
        </w:rPr>
        <w:t>a</w:t>
      </w:r>
      <w:r w:rsidR="00520958">
        <w:rPr>
          <w:rFonts w:ascii="Palatino Linotype" w:hAnsi="Palatino Linotype"/>
          <w:sz w:val="24"/>
          <w:szCs w:val="24"/>
        </w:rPr>
        <w:t xml:space="preserve">s </w:t>
      </w:r>
      <w:r w:rsidR="00915A57">
        <w:rPr>
          <w:rFonts w:ascii="Palatino Linotype" w:hAnsi="Palatino Linotype"/>
          <w:sz w:val="24"/>
          <w:szCs w:val="24"/>
        </w:rPr>
        <w:t>veinte</w:t>
      </w:r>
      <w:r w:rsidR="00B02805">
        <w:rPr>
          <w:rFonts w:ascii="Palatino Linotype" w:hAnsi="Palatino Linotype"/>
          <w:sz w:val="24"/>
          <w:szCs w:val="24"/>
        </w:rPr>
        <w:t xml:space="preserve"> de septiembre</w:t>
      </w:r>
      <w:r w:rsidR="004E734F">
        <w:rPr>
          <w:rFonts w:ascii="Palatino Linotype" w:hAnsi="Palatino Linotype"/>
          <w:sz w:val="24"/>
          <w:szCs w:val="24"/>
        </w:rPr>
        <w:t xml:space="preserve"> y cinco de octubre </w:t>
      </w:r>
      <w:r>
        <w:rPr>
          <w:rFonts w:ascii="Palatino Linotype" w:hAnsi="Palatino Linotype"/>
          <w:sz w:val="24"/>
          <w:szCs w:val="24"/>
        </w:rPr>
        <w:t>de dos m</w:t>
      </w:r>
      <w:r w:rsidR="002F3AAF">
        <w:rPr>
          <w:rFonts w:ascii="Palatino Linotype" w:hAnsi="Palatino Linotype"/>
          <w:sz w:val="24"/>
          <w:szCs w:val="24"/>
        </w:rPr>
        <w:t>il veintiuno, de las documentales en el expediente del SAIMEX, se aprecia que el Sujeto Obligado</w:t>
      </w:r>
      <w:r w:rsidR="003D0280" w:rsidRPr="003D0280">
        <w:rPr>
          <w:rFonts w:ascii="Palatino Linotype" w:eastAsia="Palatino Linotype" w:hAnsi="Palatino Linotype" w:cs="Palatino Linotype"/>
          <w:color w:val="000000"/>
          <w:sz w:val="24"/>
          <w:szCs w:val="24"/>
        </w:rPr>
        <w:t xml:space="preserve"> </w:t>
      </w:r>
      <w:r w:rsidR="003D0280">
        <w:rPr>
          <w:rFonts w:ascii="Palatino Linotype" w:eastAsia="Palatino Linotype" w:hAnsi="Palatino Linotype" w:cs="Palatino Linotype"/>
          <w:color w:val="000000"/>
          <w:sz w:val="24"/>
          <w:szCs w:val="24"/>
        </w:rPr>
        <w:t>dio respuesta a la solicitud de información, manifestando lo siguiente:</w:t>
      </w:r>
    </w:p>
    <w:p w14:paraId="6BCC8D67" w14:textId="53E640B9" w:rsidR="00314FA0" w:rsidRPr="00314FA0" w:rsidRDefault="00915A57" w:rsidP="001624E8">
      <w:pPr>
        <w:spacing w:after="0" w:line="360" w:lineRule="auto"/>
        <w:jc w:val="both"/>
        <w:rPr>
          <w:rFonts w:ascii="Palatino Linotype" w:hAnsi="Palatino Linotype"/>
          <w:sz w:val="14"/>
          <w:szCs w:val="24"/>
        </w:rPr>
      </w:pPr>
      <w:r w:rsidRPr="005D5BB6">
        <w:rPr>
          <w:rFonts w:ascii="Palatino Linotype" w:hAnsi="Palatino Linotype" w:cs="Arial"/>
          <w:b/>
        </w:rPr>
        <w:t>0008</w:t>
      </w:r>
      <w:r w:rsidR="00BE1805">
        <w:rPr>
          <w:rFonts w:ascii="Palatino Linotype" w:hAnsi="Palatino Linotype" w:cs="Arial"/>
          <w:b/>
        </w:rPr>
        <w:t>4</w:t>
      </w:r>
      <w:r w:rsidRPr="005D5BB6">
        <w:rPr>
          <w:rFonts w:ascii="Palatino Linotype" w:hAnsi="Palatino Linotype" w:cs="Arial"/>
          <w:b/>
        </w:rPr>
        <w:t>/TLALMANA/IP/2021</w:t>
      </w:r>
      <w:r>
        <w:rPr>
          <w:rFonts w:ascii="Palatino Linotype" w:hAnsi="Palatino Linotype" w:cs="Arial"/>
          <w:b/>
        </w:rPr>
        <w:t>:</w:t>
      </w:r>
    </w:p>
    <w:p w14:paraId="6CF79ECF" w14:textId="77D1ACB9" w:rsidR="00D24FBB" w:rsidRDefault="00915A57" w:rsidP="00D24FBB">
      <w:pPr>
        <w:spacing w:after="0" w:line="240" w:lineRule="auto"/>
        <w:ind w:left="851" w:right="850"/>
        <w:jc w:val="both"/>
        <w:rPr>
          <w:rFonts w:ascii="Palatino Linotype" w:hAnsi="Palatino Linotype"/>
          <w:i/>
          <w:color w:val="000000"/>
        </w:rPr>
      </w:pPr>
      <w:r w:rsidRPr="00915A57">
        <w:rPr>
          <w:rFonts w:ascii="Palatino Linotype" w:hAnsi="Palatino Linotype"/>
          <w:i/>
          <w:color w:val="000000"/>
        </w:rPr>
        <w:t xml:space="preserve">En </w:t>
      </w:r>
      <w:proofErr w:type="spellStart"/>
      <w:r w:rsidRPr="00915A57">
        <w:rPr>
          <w:rFonts w:ascii="Palatino Linotype" w:hAnsi="Palatino Linotype"/>
          <w:i/>
          <w:color w:val="000000"/>
        </w:rPr>
        <w:t>atencion</w:t>
      </w:r>
      <w:proofErr w:type="spellEnd"/>
      <w:r w:rsidRPr="00915A57">
        <w:rPr>
          <w:rFonts w:ascii="Palatino Linotype" w:hAnsi="Palatino Linotype"/>
          <w:i/>
          <w:color w:val="000000"/>
        </w:rPr>
        <w:t xml:space="preserve"> a la solicitud de </w:t>
      </w:r>
      <w:proofErr w:type="spellStart"/>
      <w:r w:rsidRPr="00915A57">
        <w:rPr>
          <w:rFonts w:ascii="Palatino Linotype" w:hAnsi="Palatino Linotype"/>
          <w:i/>
          <w:color w:val="000000"/>
        </w:rPr>
        <w:t>informacion</w:t>
      </w:r>
      <w:proofErr w:type="spellEnd"/>
      <w:r w:rsidRPr="00915A57">
        <w:rPr>
          <w:rFonts w:ascii="Palatino Linotype" w:hAnsi="Palatino Linotype"/>
          <w:i/>
          <w:color w:val="000000"/>
        </w:rPr>
        <w:t xml:space="preserve"> 00084/TLALMA</w:t>
      </w:r>
      <w:r>
        <w:rPr>
          <w:rFonts w:ascii="Palatino Linotype" w:hAnsi="Palatino Linotype"/>
          <w:i/>
          <w:color w:val="000000"/>
        </w:rPr>
        <w:t xml:space="preserve">NA/IP/2021 le hacemos llegar </w:t>
      </w:r>
      <w:proofErr w:type="spellStart"/>
      <w:r>
        <w:rPr>
          <w:rFonts w:ascii="Palatino Linotype" w:hAnsi="Palatino Linotype"/>
          <w:i/>
          <w:color w:val="000000"/>
        </w:rPr>
        <w:t>la</w:t>
      </w:r>
      <w:proofErr w:type="spellEnd"/>
      <w:r>
        <w:rPr>
          <w:rFonts w:ascii="Palatino Linotype" w:hAnsi="Palatino Linotype"/>
          <w:i/>
          <w:color w:val="000000"/>
        </w:rPr>
        <w:t xml:space="preserve"> </w:t>
      </w:r>
      <w:r w:rsidRPr="00915A57">
        <w:rPr>
          <w:rFonts w:ascii="Palatino Linotype" w:hAnsi="Palatino Linotype"/>
          <w:i/>
          <w:color w:val="000000"/>
        </w:rPr>
        <w:t>liga:https://www.ipomex.org.mx/ipo3/lgt/indice/TLALMANALCO/art_92_viii/3/0/194.web</w:t>
      </w:r>
      <w:r w:rsidR="00684237">
        <w:rPr>
          <w:rFonts w:ascii="Palatino Linotype" w:hAnsi="Palatino Linotype"/>
          <w:i/>
          <w:color w:val="000000"/>
        </w:rPr>
        <w:t xml:space="preserve"> </w:t>
      </w:r>
      <w:r w:rsidRPr="00915A57">
        <w:rPr>
          <w:rFonts w:ascii="Palatino Linotype" w:hAnsi="Palatino Linotype"/>
          <w:i/>
          <w:color w:val="000000"/>
        </w:rPr>
        <w:t xml:space="preserve"> donde podrá verificar que no existe el descuento del 5% que usted menciona en el salario de regidores, sin </w:t>
      </w:r>
      <w:proofErr w:type="spellStart"/>
      <w:r w:rsidRPr="00915A57">
        <w:rPr>
          <w:rFonts w:ascii="Palatino Linotype" w:hAnsi="Palatino Linotype"/>
          <w:i/>
          <w:color w:val="000000"/>
        </w:rPr>
        <w:t>mas</w:t>
      </w:r>
      <w:proofErr w:type="spellEnd"/>
      <w:r w:rsidRPr="00915A57">
        <w:rPr>
          <w:rFonts w:ascii="Palatino Linotype" w:hAnsi="Palatino Linotype"/>
          <w:i/>
          <w:color w:val="000000"/>
        </w:rPr>
        <w:t xml:space="preserve"> por el momento quedo a sus </w:t>
      </w:r>
      <w:proofErr w:type="spellStart"/>
      <w:r w:rsidRPr="00915A57">
        <w:rPr>
          <w:rFonts w:ascii="Palatino Linotype" w:hAnsi="Palatino Linotype"/>
          <w:i/>
          <w:color w:val="000000"/>
        </w:rPr>
        <w:t>ordenes</w:t>
      </w:r>
      <w:proofErr w:type="spellEnd"/>
      <w:r w:rsidRPr="00915A57">
        <w:rPr>
          <w:rFonts w:ascii="Palatino Linotype" w:hAnsi="Palatino Linotype"/>
          <w:i/>
          <w:color w:val="000000"/>
        </w:rPr>
        <w:t>.</w:t>
      </w:r>
    </w:p>
    <w:p w14:paraId="72944D5A" w14:textId="77777777" w:rsidR="00D24FBB" w:rsidRDefault="00D24FBB" w:rsidP="001C501F">
      <w:pPr>
        <w:spacing w:after="0" w:line="240" w:lineRule="auto"/>
        <w:ind w:left="851" w:right="850"/>
        <w:jc w:val="right"/>
        <w:rPr>
          <w:rFonts w:ascii="Palatino Linotype" w:hAnsi="Palatino Linotype"/>
          <w:i/>
          <w:color w:val="000000"/>
        </w:rPr>
      </w:pPr>
    </w:p>
    <w:p w14:paraId="167AB684" w14:textId="72DAE0AC" w:rsidR="00EB432A" w:rsidRPr="00314FA0" w:rsidRDefault="00EB432A" w:rsidP="00EB432A">
      <w:pPr>
        <w:spacing w:after="0" w:line="360" w:lineRule="auto"/>
        <w:jc w:val="both"/>
        <w:rPr>
          <w:rFonts w:ascii="Palatino Linotype" w:hAnsi="Palatino Linotype"/>
          <w:sz w:val="14"/>
          <w:szCs w:val="24"/>
        </w:rPr>
      </w:pPr>
      <w:r w:rsidRPr="005D5BB6">
        <w:rPr>
          <w:rFonts w:ascii="Palatino Linotype" w:hAnsi="Palatino Linotype" w:cs="Arial"/>
          <w:b/>
        </w:rPr>
        <w:t>0008</w:t>
      </w:r>
      <w:r w:rsidR="00BD004A">
        <w:rPr>
          <w:rFonts w:ascii="Palatino Linotype" w:hAnsi="Palatino Linotype" w:cs="Arial"/>
          <w:b/>
        </w:rPr>
        <w:t>6</w:t>
      </w:r>
      <w:r w:rsidRPr="005D5BB6">
        <w:rPr>
          <w:rFonts w:ascii="Palatino Linotype" w:hAnsi="Palatino Linotype" w:cs="Arial"/>
          <w:b/>
        </w:rPr>
        <w:t>/TLALMANA/IP/2021</w:t>
      </w:r>
      <w:r>
        <w:rPr>
          <w:rFonts w:ascii="Palatino Linotype" w:hAnsi="Palatino Linotype" w:cs="Arial"/>
          <w:b/>
        </w:rPr>
        <w:t>:</w:t>
      </w:r>
    </w:p>
    <w:p w14:paraId="5A9425DB" w14:textId="77777777" w:rsidR="001C501F" w:rsidRPr="001C501F" w:rsidRDefault="001C501F" w:rsidP="00EB432A">
      <w:pPr>
        <w:spacing w:after="0" w:line="240" w:lineRule="auto"/>
        <w:ind w:right="850"/>
        <w:jc w:val="both"/>
        <w:rPr>
          <w:rFonts w:ascii="Palatino Linotype" w:hAnsi="Palatino Linotype"/>
          <w:i/>
          <w:color w:val="000000"/>
        </w:rPr>
      </w:pPr>
    </w:p>
    <w:p w14:paraId="2F1B9AFC" w14:textId="59B86D57" w:rsidR="003F65B5" w:rsidRPr="001C501F" w:rsidRDefault="00EB432A" w:rsidP="003F65B5">
      <w:pPr>
        <w:spacing w:after="0" w:line="360" w:lineRule="auto"/>
        <w:ind w:left="851" w:right="850"/>
        <w:jc w:val="both"/>
        <w:rPr>
          <w:rFonts w:ascii="Palatino Linotype" w:hAnsi="Palatino Linotype"/>
          <w:i/>
          <w:color w:val="000000"/>
        </w:rPr>
      </w:pPr>
      <w:r w:rsidRPr="00EB432A">
        <w:rPr>
          <w:rFonts w:ascii="Palatino Linotype" w:hAnsi="Palatino Linotype"/>
          <w:i/>
          <w:color w:val="000000"/>
        </w:rPr>
        <w:lastRenderedPageBreak/>
        <w:t>EN ATENCIÓN A SU SOLICITUD, ANEXO DOCUMENTO PDF CON LA RESPUESTA.</w:t>
      </w:r>
    </w:p>
    <w:p w14:paraId="102F51ED" w14:textId="77777777" w:rsidR="001C501F" w:rsidRPr="003F65B5" w:rsidRDefault="001C501F" w:rsidP="003F65B5">
      <w:pPr>
        <w:spacing w:after="0" w:line="360" w:lineRule="auto"/>
        <w:ind w:left="851" w:right="850"/>
        <w:jc w:val="both"/>
        <w:rPr>
          <w:rFonts w:ascii="Palatino Linotype" w:hAnsi="Palatino Linotype"/>
          <w:i/>
        </w:rPr>
      </w:pPr>
    </w:p>
    <w:p w14:paraId="14B93CFC" w14:textId="77777777" w:rsidR="00A939FA" w:rsidRDefault="001B00F7" w:rsidP="001624E8">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314FA0">
        <w:rPr>
          <w:rFonts w:ascii="Palatino Linotype" w:hAnsi="Palatino Linotype"/>
          <w:sz w:val="24"/>
          <w:szCs w:val="24"/>
        </w:rPr>
        <w:t xml:space="preserve">el Sujeto Obligado remitió </w:t>
      </w:r>
      <w:r w:rsidR="00D53161">
        <w:rPr>
          <w:rFonts w:ascii="Palatino Linotype" w:hAnsi="Palatino Linotype"/>
          <w:sz w:val="24"/>
          <w:szCs w:val="24"/>
        </w:rPr>
        <w:t>un</w:t>
      </w:r>
      <w:r w:rsidR="00314FA0">
        <w:rPr>
          <w:rFonts w:ascii="Palatino Linotype" w:hAnsi="Palatino Linotype"/>
          <w:sz w:val="24"/>
          <w:szCs w:val="24"/>
        </w:rPr>
        <w:t xml:space="preserve"> archivo</w:t>
      </w:r>
      <w:r w:rsidR="007A20A8">
        <w:rPr>
          <w:rFonts w:ascii="Palatino Linotype" w:hAnsi="Palatino Linotype"/>
          <w:sz w:val="24"/>
          <w:szCs w:val="24"/>
        </w:rPr>
        <w:t xml:space="preserve"> el cual posee el nombre</w:t>
      </w:r>
      <w:r w:rsidR="00A939FA">
        <w:rPr>
          <w:rFonts w:ascii="Palatino Linotype" w:hAnsi="Palatino Linotype"/>
          <w:sz w:val="24"/>
          <w:szCs w:val="24"/>
        </w:rPr>
        <w:t xml:space="preserve"> siguiente:</w:t>
      </w:r>
    </w:p>
    <w:p w14:paraId="4E9EA351" w14:textId="77777777" w:rsidR="00DE3FF2" w:rsidRDefault="00DE3FF2" w:rsidP="00DE3FF2">
      <w:pPr>
        <w:spacing w:line="360" w:lineRule="auto"/>
        <w:ind w:left="424"/>
        <w:jc w:val="both"/>
        <w:rPr>
          <w:rFonts w:ascii="Palatino Linotype" w:hAnsi="Palatino Linotype"/>
          <w:b/>
        </w:rPr>
      </w:pPr>
    </w:p>
    <w:p w14:paraId="198404B4" w14:textId="11737258" w:rsidR="00793E71" w:rsidRPr="00DE3FF2" w:rsidRDefault="00EB432A" w:rsidP="00B04645">
      <w:pPr>
        <w:pStyle w:val="Prrafodelista"/>
        <w:numPr>
          <w:ilvl w:val="0"/>
          <w:numId w:val="8"/>
        </w:numPr>
        <w:spacing w:line="360" w:lineRule="auto"/>
        <w:jc w:val="both"/>
        <w:rPr>
          <w:rFonts w:ascii="Palatino Linotype" w:hAnsi="Palatino Linotype"/>
        </w:rPr>
      </w:pPr>
      <w:r w:rsidRPr="00EB432A">
        <w:rPr>
          <w:rFonts w:ascii="Palatino Linotype" w:hAnsi="Palatino Linotype"/>
          <w:b/>
        </w:rPr>
        <w:t>UTAIP-TLAL-089-2021</w:t>
      </w:r>
      <w:proofErr w:type="gramStart"/>
      <w:r w:rsidRPr="00EB432A">
        <w:rPr>
          <w:rFonts w:ascii="Palatino Linotype" w:hAnsi="Palatino Linotype"/>
          <w:b/>
        </w:rPr>
        <w:t>,.</w:t>
      </w:r>
      <w:proofErr w:type="gramEnd"/>
      <w:r w:rsidRPr="00EB432A">
        <w:rPr>
          <w:rFonts w:ascii="Palatino Linotype" w:hAnsi="Palatino Linotype"/>
          <w:b/>
        </w:rPr>
        <w:t>pdf</w:t>
      </w:r>
      <w:r>
        <w:rPr>
          <w:rFonts w:ascii="Palatino Linotype" w:hAnsi="Palatino Linotype"/>
        </w:rPr>
        <w:t>: C</w:t>
      </w:r>
      <w:r w:rsidR="007A20A8" w:rsidRPr="00DE3FF2">
        <w:rPr>
          <w:rFonts w:ascii="Palatino Linotype" w:hAnsi="Palatino Linotype"/>
        </w:rPr>
        <w:t xml:space="preserve">ontiene el oficio </w:t>
      </w:r>
      <w:r w:rsidR="00A34073">
        <w:rPr>
          <w:rFonts w:ascii="Palatino Linotype" w:hAnsi="Palatino Linotype"/>
        </w:rPr>
        <w:t>TES/TLAL/211/2021</w:t>
      </w:r>
      <w:r w:rsidR="003F65B5" w:rsidRPr="00DE3FF2">
        <w:rPr>
          <w:rFonts w:ascii="Palatino Linotype" w:hAnsi="Palatino Linotype"/>
        </w:rPr>
        <w:t xml:space="preserve">, </w:t>
      </w:r>
      <w:r w:rsidR="00793E71" w:rsidRPr="00DE3FF2">
        <w:rPr>
          <w:rFonts w:ascii="Palatino Linotype" w:hAnsi="Palatino Linotype"/>
        </w:rPr>
        <w:t xml:space="preserve">de fecha </w:t>
      </w:r>
      <w:r w:rsidR="00A34073">
        <w:rPr>
          <w:rFonts w:ascii="Palatino Linotype" w:hAnsi="Palatino Linotype"/>
        </w:rPr>
        <w:t xml:space="preserve">cinco de octubre </w:t>
      </w:r>
      <w:r w:rsidR="00793E71" w:rsidRPr="00DE3FF2">
        <w:rPr>
          <w:rFonts w:ascii="Palatino Linotype" w:hAnsi="Palatino Linotype"/>
        </w:rPr>
        <w:t>de dos mil veintiuno</w:t>
      </w:r>
      <w:r w:rsidR="003F65B5" w:rsidRPr="00DE3FF2">
        <w:rPr>
          <w:rFonts w:ascii="Palatino Linotype" w:hAnsi="Palatino Linotype"/>
        </w:rPr>
        <w:t xml:space="preserve">, mediante el cual el </w:t>
      </w:r>
      <w:r w:rsidR="00A34073">
        <w:rPr>
          <w:rFonts w:ascii="Palatino Linotype" w:hAnsi="Palatino Linotype"/>
        </w:rPr>
        <w:t>Tesorero Municipal de Tlalmanalco</w:t>
      </w:r>
      <w:r w:rsidR="00794ED0">
        <w:rPr>
          <w:rFonts w:ascii="Palatino Linotype" w:hAnsi="Palatino Linotype"/>
        </w:rPr>
        <w:t xml:space="preserve"> </w:t>
      </w:r>
      <w:r w:rsidR="004E734F">
        <w:rPr>
          <w:rFonts w:ascii="Palatino Linotype" w:hAnsi="Palatino Linotype"/>
        </w:rPr>
        <w:t>hace referencia a los salarios de los regidores.</w:t>
      </w:r>
    </w:p>
    <w:p w14:paraId="4A3F7BBB" w14:textId="77777777" w:rsidR="00DE3FF2" w:rsidRDefault="00DE3FF2" w:rsidP="001624E8">
      <w:pPr>
        <w:spacing w:after="0" w:line="360" w:lineRule="auto"/>
        <w:jc w:val="both"/>
        <w:rPr>
          <w:rFonts w:ascii="Palatino Linotype" w:hAnsi="Palatino Linotype"/>
          <w:b/>
          <w:sz w:val="28"/>
          <w:szCs w:val="28"/>
        </w:rPr>
      </w:pPr>
    </w:p>
    <w:p w14:paraId="391D9A0C" w14:textId="325AC165"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t xml:space="preserve">TERCERO. </w:t>
      </w:r>
      <w:r w:rsidR="001D01E5" w:rsidRPr="001115AF">
        <w:rPr>
          <w:rFonts w:ascii="Palatino Linotype" w:hAnsi="Palatino Linotype"/>
          <w:b/>
          <w:sz w:val="24"/>
        </w:rPr>
        <w:t>Del recurso de revisión.</w:t>
      </w:r>
    </w:p>
    <w:p w14:paraId="0CC2DAF4" w14:textId="17111EEB" w:rsidR="000E7361" w:rsidRPr="00C724F6" w:rsidRDefault="000E7361" w:rsidP="000E736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con la</w:t>
      </w:r>
      <w:r>
        <w:rPr>
          <w:rFonts w:ascii="Palatino Linotype" w:hAnsi="Palatino Linotype" w:cs="Arial"/>
          <w:sz w:val="24"/>
          <w:szCs w:val="24"/>
        </w:rPr>
        <w:t>s</w:t>
      </w:r>
      <w:r w:rsidRPr="0096643B">
        <w:rPr>
          <w:rFonts w:ascii="Palatino Linotype" w:hAnsi="Palatino Linotype" w:cs="Arial"/>
          <w:sz w:val="24"/>
          <w:szCs w:val="24"/>
        </w:rPr>
        <w:t xml:space="preserve"> respuesta</w:t>
      </w:r>
      <w:r>
        <w:rPr>
          <w:rFonts w:ascii="Palatino Linotype" w:hAnsi="Palatino Linotype" w:cs="Arial"/>
          <w:sz w:val="24"/>
          <w:szCs w:val="24"/>
        </w:rPr>
        <w:t>s</w:t>
      </w:r>
      <w:r w:rsidRPr="0096643B">
        <w:rPr>
          <w:rFonts w:ascii="Palatino Linotype" w:hAnsi="Palatino Linotype" w:cs="Arial"/>
          <w:sz w:val="24"/>
          <w:szCs w:val="24"/>
        </w:rPr>
        <w:t xml:space="preserve"> notificada</w:t>
      </w:r>
      <w:r>
        <w:rPr>
          <w:rFonts w:ascii="Palatino Linotype" w:hAnsi="Palatino Linotype" w:cs="Arial"/>
          <w:sz w:val="24"/>
          <w:szCs w:val="24"/>
        </w:rPr>
        <w:t>s</w:t>
      </w:r>
      <w:r w:rsidRPr="0096643B">
        <w:rPr>
          <w:rFonts w:ascii="Palatino Linotype" w:hAnsi="Palatino Linotype" w:cs="Arial"/>
          <w:sz w:val="24"/>
          <w:szCs w:val="24"/>
        </w:rPr>
        <w:t xml:space="preserve">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B96BB1">
        <w:rPr>
          <w:rFonts w:ascii="Palatino Linotype" w:hAnsi="Palatino Linotype" w:cs="Arial"/>
          <w:sz w:val="24"/>
          <w:szCs w:val="24"/>
        </w:rPr>
        <w:t>s</w:t>
      </w:r>
      <w:r>
        <w:rPr>
          <w:rFonts w:ascii="Palatino Linotype" w:hAnsi="Palatino Linotype" w:cs="Arial"/>
          <w:sz w:val="24"/>
          <w:szCs w:val="24"/>
        </w:rPr>
        <w:t xml:space="preserve"> </w:t>
      </w:r>
      <w:r w:rsidR="00C668AB">
        <w:rPr>
          <w:rFonts w:ascii="Palatino Linotype" w:hAnsi="Palatino Linotype" w:cs="Arial"/>
          <w:sz w:val="24"/>
          <w:szCs w:val="24"/>
        </w:rPr>
        <w:t>veintitrés</w:t>
      </w:r>
      <w:r>
        <w:rPr>
          <w:rFonts w:ascii="Palatino Linotype" w:hAnsi="Palatino Linotype" w:cs="Arial"/>
          <w:sz w:val="24"/>
          <w:szCs w:val="24"/>
        </w:rPr>
        <w:t xml:space="preserve"> de septiembre</w:t>
      </w:r>
      <w:r w:rsidR="00C668AB">
        <w:rPr>
          <w:rFonts w:ascii="Palatino Linotype" w:hAnsi="Palatino Linotype" w:cs="Arial"/>
          <w:sz w:val="24"/>
          <w:szCs w:val="24"/>
        </w:rPr>
        <w:t xml:space="preserve"> y doce de octubre de dos mil veintiuno</w:t>
      </w:r>
      <w:r>
        <w:rPr>
          <w:rFonts w:ascii="Palatino Linotype" w:hAnsi="Palatino Linotype" w:cs="Arial"/>
          <w:sz w:val="24"/>
          <w:szCs w:val="24"/>
        </w:rPr>
        <w:t xml:space="preserve">, los cuales fueron registrados en el sistema electrónico con los expedientes números </w:t>
      </w:r>
      <w:r w:rsidR="00107515">
        <w:rPr>
          <w:rFonts w:ascii="Palatino Linotype" w:hAnsi="Palatino Linotype" w:cs="Arial"/>
          <w:b/>
          <w:sz w:val="24"/>
          <w:szCs w:val="24"/>
        </w:rPr>
        <w:t>04790/INFOEM/IP/RR/2021 y 05012</w:t>
      </w:r>
      <w:r>
        <w:rPr>
          <w:rFonts w:ascii="Palatino Linotype" w:hAnsi="Palatino Linotype" w:cs="Arial"/>
          <w:b/>
          <w:sz w:val="24"/>
          <w:szCs w:val="24"/>
        </w:rPr>
        <w:t xml:space="preserve">/INFOEM/IP/RR/2021, </w:t>
      </w:r>
      <w:r>
        <w:rPr>
          <w:rFonts w:ascii="Palatino Linotype" w:hAnsi="Palatino Linotype" w:cs="Arial"/>
          <w:sz w:val="24"/>
          <w:szCs w:val="24"/>
        </w:rPr>
        <w:t xml:space="preserve">en los cuales arguye, las siguientes manifestaciones: </w:t>
      </w:r>
    </w:p>
    <w:p w14:paraId="2A568913" w14:textId="60A57A2D" w:rsidR="000E7361"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w:t>
      </w:r>
      <w:r w:rsidR="002542D3">
        <w:rPr>
          <w:rFonts w:ascii="Palatino Linotype" w:hAnsi="Palatino Linotype" w:cs="Arial"/>
          <w:b/>
          <w:sz w:val="24"/>
          <w:szCs w:val="24"/>
        </w:rPr>
        <w:t>sión 0479</w:t>
      </w:r>
      <w:r>
        <w:rPr>
          <w:rFonts w:ascii="Palatino Linotype" w:hAnsi="Palatino Linotype" w:cs="Arial"/>
          <w:b/>
          <w:sz w:val="24"/>
          <w:szCs w:val="24"/>
        </w:rPr>
        <w:t>0/INFOEM/IP/RR/2021</w:t>
      </w:r>
    </w:p>
    <w:p w14:paraId="54D56DDA" w14:textId="77777777" w:rsidR="000E7361"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1AE416C5" w14:textId="2E539454" w:rsidR="000E7361" w:rsidRDefault="000E7361" w:rsidP="000E7361">
      <w:pPr>
        <w:pStyle w:val="INFOEM"/>
        <w:rPr>
          <w:b/>
        </w:rPr>
      </w:pPr>
      <w:r>
        <w:t>“</w:t>
      </w:r>
      <w:r w:rsidR="006F591F" w:rsidRPr="006F591F">
        <w:t>Documentos en donde señalan que no hay descuentos a los regidores</w:t>
      </w:r>
      <w:r>
        <w:t xml:space="preserve">” </w:t>
      </w:r>
      <w:r>
        <w:rPr>
          <w:b/>
        </w:rPr>
        <w:t xml:space="preserve">[Sic] </w:t>
      </w:r>
    </w:p>
    <w:p w14:paraId="3B4A3D7D" w14:textId="77777777" w:rsidR="000E7361" w:rsidRPr="00C724F6"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0199761D" w14:textId="0A9100AE" w:rsidR="000E7361" w:rsidRPr="000E7361" w:rsidRDefault="000E7361" w:rsidP="000E7361">
      <w:pPr>
        <w:pStyle w:val="INFOEM"/>
        <w:rPr>
          <w:rFonts w:cs="Arial"/>
          <w:b/>
          <w:sz w:val="24"/>
          <w:szCs w:val="24"/>
        </w:rPr>
      </w:pPr>
      <w:r>
        <w:lastRenderedPageBreak/>
        <w:t>“</w:t>
      </w:r>
      <w:r w:rsidR="00615C39" w:rsidRPr="00615C39">
        <w:t>La respuesta no es comprensiva y detallada, así como falta de congruencia entre la respuesta y lo reportado a través de sueldos y salarios reportados mediante transparencia</w:t>
      </w:r>
      <w:r>
        <w:t xml:space="preserve">” </w:t>
      </w:r>
      <w:r>
        <w:rPr>
          <w:b/>
        </w:rPr>
        <w:t xml:space="preserve">[Sic] </w:t>
      </w:r>
    </w:p>
    <w:p w14:paraId="7754D840" w14:textId="72A0F8FD" w:rsidR="000E7361" w:rsidRDefault="000E7361" w:rsidP="000E7361">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Recurso </w:t>
      </w:r>
      <w:r w:rsidR="002542D3">
        <w:rPr>
          <w:rFonts w:ascii="Palatino Linotype" w:hAnsi="Palatino Linotype" w:cs="Arial"/>
          <w:b/>
          <w:sz w:val="24"/>
          <w:szCs w:val="24"/>
        </w:rPr>
        <w:t>de revisión 0</w:t>
      </w:r>
      <w:r>
        <w:rPr>
          <w:rFonts w:ascii="Palatino Linotype" w:hAnsi="Palatino Linotype" w:cs="Arial"/>
          <w:b/>
          <w:sz w:val="24"/>
          <w:szCs w:val="24"/>
        </w:rPr>
        <w:t>5</w:t>
      </w:r>
      <w:r w:rsidR="002542D3">
        <w:rPr>
          <w:rFonts w:ascii="Palatino Linotype" w:hAnsi="Palatino Linotype" w:cs="Arial"/>
          <w:b/>
          <w:sz w:val="24"/>
          <w:szCs w:val="24"/>
        </w:rPr>
        <w:t>012</w:t>
      </w:r>
      <w:r>
        <w:rPr>
          <w:rFonts w:ascii="Palatino Linotype" w:hAnsi="Palatino Linotype" w:cs="Arial"/>
          <w:b/>
          <w:sz w:val="24"/>
          <w:szCs w:val="24"/>
        </w:rPr>
        <w:t>/INFOEM/IP/RR/2021</w:t>
      </w:r>
    </w:p>
    <w:p w14:paraId="5EEEA832" w14:textId="77777777" w:rsidR="002542D3" w:rsidRDefault="002542D3" w:rsidP="002542D3">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4B77908" w14:textId="77777777" w:rsidR="002542D3" w:rsidRDefault="002542D3" w:rsidP="002542D3">
      <w:pPr>
        <w:pStyle w:val="INFOEM"/>
        <w:rPr>
          <w:b/>
        </w:rPr>
      </w:pPr>
      <w:r>
        <w:t>“</w:t>
      </w:r>
      <w:r w:rsidRPr="002542D3">
        <w:t>La narrativa del servidor público, no constituye la respuesta a lo solicitado.</w:t>
      </w:r>
      <w:r>
        <w:t xml:space="preserve">” </w:t>
      </w:r>
      <w:r>
        <w:rPr>
          <w:b/>
        </w:rPr>
        <w:t xml:space="preserve">[Sic] </w:t>
      </w:r>
    </w:p>
    <w:p w14:paraId="0DAAECD8" w14:textId="77777777" w:rsidR="002542D3" w:rsidRPr="00C724F6" w:rsidRDefault="002542D3" w:rsidP="002542D3">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714CD223" w14:textId="77777777" w:rsidR="002542D3" w:rsidRPr="000E7361" w:rsidRDefault="002542D3" w:rsidP="002542D3">
      <w:pPr>
        <w:pStyle w:val="INFOEM"/>
        <w:rPr>
          <w:rFonts w:cs="Arial"/>
          <w:b/>
          <w:sz w:val="24"/>
          <w:szCs w:val="24"/>
        </w:rPr>
      </w:pPr>
      <w:r>
        <w:t>“</w:t>
      </w:r>
      <w:r w:rsidRPr="002542D3">
        <w:t>No sé precisa el número de acta por la cual se aprueba el salario del tesorero municipal, La diferencia de salario narrado y publicado en el portal de transparencia no coinciden.</w:t>
      </w:r>
      <w:r>
        <w:t xml:space="preserve">” </w:t>
      </w:r>
      <w:r>
        <w:rPr>
          <w:b/>
        </w:rPr>
        <w:t xml:space="preserve">[Sic] </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1EBA034" w:rsidR="00400915" w:rsidRPr="00AD2A55" w:rsidRDefault="00314FA0"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C76CD4">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14:paraId="5CC69FB0" w14:textId="79AC361E" w:rsidR="00A00B48" w:rsidRPr="003B6EAF" w:rsidRDefault="00400915" w:rsidP="001624E8">
      <w:pPr>
        <w:spacing w:after="0" w:line="360" w:lineRule="auto"/>
        <w:jc w:val="both"/>
        <w:rPr>
          <w:rFonts w:ascii="Palatino Linotype" w:hAnsi="Palatino Linotype" w:cs="Arial"/>
          <w:sz w:val="24"/>
          <w:szCs w:val="24"/>
        </w:rPr>
      </w:pPr>
      <w:r w:rsidRPr="00520958">
        <w:rPr>
          <w:rFonts w:ascii="Palatino Linotype" w:hAnsi="Palatino Linotype" w:cs="Arial"/>
          <w:sz w:val="24"/>
          <w:szCs w:val="24"/>
        </w:rPr>
        <w:t>Medio</w:t>
      </w:r>
      <w:r w:rsidR="00520958" w:rsidRPr="00520958">
        <w:rPr>
          <w:rFonts w:ascii="Palatino Linotype" w:hAnsi="Palatino Linotype" w:cs="Arial"/>
          <w:sz w:val="24"/>
          <w:szCs w:val="24"/>
        </w:rPr>
        <w:t>s</w:t>
      </w:r>
      <w:r w:rsidRPr="00520958">
        <w:rPr>
          <w:rFonts w:ascii="Palatino Linotype" w:hAnsi="Palatino Linotype" w:cs="Arial"/>
          <w:sz w:val="24"/>
          <w:szCs w:val="24"/>
        </w:rPr>
        <w:t xml:space="preserve"> de impugnació</w:t>
      </w:r>
      <w:r w:rsidR="00520958" w:rsidRPr="00520958">
        <w:rPr>
          <w:rFonts w:ascii="Palatino Linotype" w:hAnsi="Palatino Linotype" w:cs="Arial"/>
          <w:sz w:val="24"/>
          <w:szCs w:val="24"/>
        </w:rPr>
        <w:t>n</w:t>
      </w:r>
      <w:r w:rsidR="00520958">
        <w:rPr>
          <w:rFonts w:ascii="Palatino Linotype" w:hAnsi="Palatino Linotype" w:cs="Arial"/>
          <w:sz w:val="24"/>
          <w:szCs w:val="24"/>
        </w:rPr>
        <w:t xml:space="preserve"> </w:t>
      </w:r>
      <w:r w:rsidRPr="00AD2A55">
        <w:rPr>
          <w:rFonts w:ascii="Palatino Linotype" w:hAnsi="Palatino Linotype" w:cs="Arial"/>
          <w:sz w:val="24"/>
          <w:szCs w:val="24"/>
        </w:rPr>
        <w:t>que le fue turnado al</w:t>
      </w:r>
      <w:r w:rsidR="00C23082">
        <w:rPr>
          <w:rFonts w:ascii="Palatino Linotype" w:hAnsi="Palatino Linotype" w:cs="Arial"/>
          <w:sz w:val="24"/>
          <w:szCs w:val="24"/>
        </w:rPr>
        <w:t xml:space="preserve"> Comisionado </w:t>
      </w:r>
      <w:r w:rsidR="00C23082">
        <w:rPr>
          <w:rFonts w:ascii="Palatino Linotype" w:hAnsi="Palatino Linotype" w:cs="Arial"/>
          <w:b/>
          <w:sz w:val="24"/>
          <w:szCs w:val="24"/>
        </w:rPr>
        <w:t>José Martínez Vilchis</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w:t>
      </w:r>
      <w:r w:rsidR="00520958">
        <w:rPr>
          <w:rFonts w:ascii="Palatino Linotype" w:hAnsi="Palatino Linotype" w:cs="Arial"/>
          <w:sz w:val="24"/>
          <w:szCs w:val="24"/>
        </w:rPr>
        <w:t xml:space="preserve"> </w:t>
      </w:r>
      <w:r w:rsidRPr="00AD2A55">
        <w:rPr>
          <w:rFonts w:ascii="Palatino Linotype" w:hAnsi="Palatino Linotype" w:cs="Arial"/>
          <w:sz w:val="24"/>
          <w:szCs w:val="24"/>
        </w:rPr>
        <w:t>l</w:t>
      </w:r>
      <w:r w:rsidR="00520958">
        <w:rPr>
          <w:rFonts w:ascii="Palatino Linotype" w:hAnsi="Palatino Linotype" w:cs="Arial"/>
          <w:sz w:val="24"/>
          <w:szCs w:val="24"/>
        </w:rPr>
        <w:t>os</w:t>
      </w:r>
      <w:r w:rsidRPr="00AD2A55">
        <w:rPr>
          <w:rFonts w:ascii="Palatino Linotype" w:hAnsi="Palatino Linotype" w:cs="Arial"/>
          <w:sz w:val="24"/>
          <w:szCs w:val="24"/>
        </w:rPr>
        <w:t xml:space="preserve"> cual</w:t>
      </w:r>
      <w:r w:rsidR="00520958">
        <w:rPr>
          <w:rFonts w:ascii="Palatino Linotype" w:hAnsi="Palatino Linotype" w:cs="Arial"/>
          <w:sz w:val="24"/>
          <w:szCs w:val="24"/>
        </w:rPr>
        <w:t>es recayeron</w:t>
      </w:r>
      <w:r w:rsidRPr="00AD2A55">
        <w:rPr>
          <w:rFonts w:ascii="Palatino Linotype" w:hAnsi="Palatino Linotype" w:cs="Arial"/>
          <w:sz w:val="24"/>
          <w:szCs w:val="24"/>
        </w:rPr>
        <w:t xml:space="preserve"> acuerdo</w:t>
      </w:r>
      <w:r w:rsidR="00520958">
        <w:rPr>
          <w:rFonts w:ascii="Palatino Linotype" w:hAnsi="Palatino Linotype" w:cs="Arial"/>
          <w:sz w:val="24"/>
          <w:szCs w:val="24"/>
        </w:rPr>
        <w:t>s de admisión e</w:t>
      </w:r>
      <w:r w:rsidRPr="00AD2A55">
        <w:rPr>
          <w:rFonts w:ascii="Palatino Linotype" w:hAnsi="Palatino Linotype" w:cs="Arial"/>
          <w:sz w:val="24"/>
          <w:szCs w:val="24"/>
        </w:rPr>
        <w:t>n fecha</w:t>
      </w:r>
      <w:r w:rsidR="00520958">
        <w:rPr>
          <w:rFonts w:ascii="Palatino Linotype" w:hAnsi="Palatino Linotype" w:cs="Arial"/>
          <w:sz w:val="24"/>
          <w:szCs w:val="24"/>
        </w:rPr>
        <w:t>s</w:t>
      </w:r>
      <w:r w:rsidR="003B6EAF">
        <w:rPr>
          <w:rFonts w:ascii="Palatino Linotype" w:hAnsi="Palatino Linotype" w:cs="Arial"/>
          <w:sz w:val="24"/>
          <w:szCs w:val="24"/>
        </w:rPr>
        <w:t xml:space="preserve"> </w:t>
      </w:r>
      <w:r w:rsidR="00616CFD">
        <w:rPr>
          <w:rFonts w:ascii="Palatino Linotype" w:hAnsi="Palatino Linotype" w:cs="Arial"/>
          <w:sz w:val="24"/>
          <w:szCs w:val="24"/>
        </w:rPr>
        <w:t>veintinueve</w:t>
      </w:r>
      <w:r w:rsidR="003B6EAF">
        <w:rPr>
          <w:rFonts w:ascii="Palatino Linotype" w:hAnsi="Palatino Linotype" w:cs="Arial"/>
          <w:sz w:val="24"/>
          <w:szCs w:val="24"/>
        </w:rPr>
        <w:t xml:space="preserve"> de septiembre</w:t>
      </w:r>
      <w:r w:rsidR="00A93ABD">
        <w:rPr>
          <w:rFonts w:ascii="Palatino Linotype" w:hAnsi="Palatino Linotype" w:cs="Arial"/>
          <w:sz w:val="24"/>
          <w:szCs w:val="24"/>
        </w:rPr>
        <w:t xml:space="preserve"> y quince de octubre</w:t>
      </w:r>
      <w:r w:rsidR="003B6EAF">
        <w:rPr>
          <w:rFonts w:ascii="Palatino Linotype" w:hAnsi="Palatino Linotype" w:cs="Arial"/>
          <w:sz w:val="24"/>
          <w:szCs w:val="24"/>
        </w:rPr>
        <w:t xml:space="preserve"> de</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0D5C67D4" w14:textId="77777777" w:rsidR="003B6EAF" w:rsidRDefault="003B6EAF" w:rsidP="00553245">
      <w:pPr>
        <w:spacing w:before="240" w:line="360" w:lineRule="auto"/>
        <w:ind w:right="851"/>
        <w:jc w:val="both"/>
        <w:rPr>
          <w:rFonts w:ascii="Palatino Linotype" w:hAnsi="Palatino Linotype"/>
          <w:b/>
          <w:i/>
        </w:rPr>
      </w:pPr>
    </w:p>
    <w:p w14:paraId="2B2A7AB7" w14:textId="77777777" w:rsidR="00531667" w:rsidRPr="00696379" w:rsidRDefault="00531667" w:rsidP="0053166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QUINTO</w:t>
      </w:r>
      <w:r w:rsidRPr="009E2233">
        <w:rPr>
          <w:rFonts w:ascii="Palatino Linotype" w:hAnsi="Palatino Linotype" w:cs="Arial"/>
          <w:b/>
          <w:sz w:val="28"/>
          <w:szCs w:val="28"/>
        </w:rPr>
        <w:t xml:space="preserve">. </w:t>
      </w:r>
      <w:r w:rsidRPr="00B74021">
        <w:rPr>
          <w:rFonts w:ascii="Palatino Linotype" w:hAnsi="Palatino Linotype" w:cs="Arial"/>
          <w:b/>
          <w:szCs w:val="28"/>
        </w:rPr>
        <w:t>De la acumulación.</w:t>
      </w:r>
    </w:p>
    <w:p w14:paraId="17B28BBC" w14:textId="5D402306" w:rsidR="00531667" w:rsidRDefault="00531667" w:rsidP="00531667">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Pr>
          <w:rFonts w:ascii="Palatino Linotype" w:hAnsi="Palatino Linotype" w:cs="Arial"/>
        </w:rPr>
        <w:t xml:space="preserve">Trigésima </w:t>
      </w:r>
      <w:r w:rsidR="002651EA">
        <w:rPr>
          <w:rFonts w:ascii="Palatino Linotype" w:hAnsi="Palatino Linotype" w:cs="Arial"/>
        </w:rPr>
        <w:t>Séptima</w:t>
      </w:r>
      <w:r>
        <w:rPr>
          <w:rFonts w:ascii="Palatino Linotype" w:hAnsi="Palatino Linotype" w:cs="Arial"/>
        </w:rPr>
        <w:t xml:space="preserve"> Sesión Ordinaria, de fecha </w:t>
      </w:r>
      <w:r w:rsidR="002651EA">
        <w:rPr>
          <w:rFonts w:ascii="Palatino Linotype" w:hAnsi="Palatino Linotype" w:cs="Arial"/>
        </w:rPr>
        <w:t>veinte</w:t>
      </w:r>
      <w:r>
        <w:rPr>
          <w:rFonts w:ascii="Palatino Linotype" w:hAnsi="Palatino Linotype" w:cs="Arial"/>
        </w:rPr>
        <w:t xml:space="preserve"> de octubre de dos mil veintiuno, se determinó acumular los recursos de revisión en estudio, ya que existe identidad de la solicitante, del sujeto obligado y similitud de causas y objeto de solicitud. </w:t>
      </w:r>
    </w:p>
    <w:p w14:paraId="37A76930" w14:textId="77777777" w:rsidR="00531667" w:rsidRDefault="00531667" w:rsidP="00531667">
      <w:pPr>
        <w:pStyle w:val="Prrafodelista"/>
        <w:spacing w:line="360" w:lineRule="auto"/>
        <w:ind w:left="0"/>
        <w:jc w:val="both"/>
        <w:rPr>
          <w:rFonts w:ascii="Palatino Linotype" w:hAnsi="Palatino Linotype" w:cs="Arial"/>
        </w:rPr>
      </w:pPr>
    </w:p>
    <w:p w14:paraId="2C7B31A0" w14:textId="77777777" w:rsidR="00531667" w:rsidRPr="00CA418F" w:rsidRDefault="00531667" w:rsidP="00531667">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D2BA324" w14:textId="77777777" w:rsidR="00531667" w:rsidRPr="007D54D0" w:rsidRDefault="00531667" w:rsidP="00531667">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5E1E51A6" w14:textId="77777777" w:rsidR="00531667" w:rsidRPr="00A6274E" w:rsidRDefault="00531667" w:rsidP="00531667">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4C2F48A3" w14:textId="77777777" w:rsidR="00531667" w:rsidRDefault="00531667" w:rsidP="00531667">
      <w:pPr>
        <w:spacing w:before="240" w:line="360" w:lineRule="auto"/>
        <w:ind w:left="851" w:right="851"/>
        <w:jc w:val="both"/>
        <w:rPr>
          <w:rFonts w:ascii="Palatino Linotype" w:hAnsi="Palatino Linotype"/>
          <w:i/>
        </w:rPr>
      </w:pPr>
    </w:p>
    <w:p w14:paraId="4D026E4E" w14:textId="77777777" w:rsidR="00531667" w:rsidRPr="001D1D00" w:rsidRDefault="00531667" w:rsidP="00531667">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A71CF4C" w14:textId="6B6CF1F5" w:rsidR="00531667" w:rsidRPr="003B6EAF" w:rsidRDefault="00531667" w:rsidP="00531667">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14:paraId="7AB3464A" w14:textId="51474A46" w:rsidR="00400915" w:rsidRDefault="00BD004A"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SEXTO</w:t>
      </w:r>
      <w:r w:rsidR="00400915" w:rsidRPr="00F4308F">
        <w:rPr>
          <w:rFonts w:ascii="Palatino Linotype" w:hAnsi="Palatino Linotype" w:cs="Arial"/>
          <w:b/>
          <w:sz w:val="24"/>
          <w:szCs w:val="24"/>
        </w:rPr>
        <w:t>.</w:t>
      </w:r>
      <w:r w:rsidR="00400915" w:rsidRPr="00DF6006">
        <w:rPr>
          <w:rFonts w:ascii="Palatino Linotype" w:hAnsi="Palatino Linotype" w:cs="Arial"/>
          <w:b/>
          <w:sz w:val="24"/>
          <w:szCs w:val="24"/>
        </w:rPr>
        <w:t xml:space="preserve"> De la etapa de manifestaciones y/o alegatos.</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1F489A2C" w14:textId="5FCB3508" w:rsidR="003A51A5" w:rsidRDefault="00DE3FF2" w:rsidP="00AB289D">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5660D0" w:rsidRPr="004A6D54">
        <w:rPr>
          <w:rFonts w:ascii="Palatino Linotype" w:hAnsi="Palatino Linotype" w:cs="Arial"/>
          <w:sz w:val="24"/>
          <w:szCs w:val="24"/>
        </w:rPr>
        <w:t>e l</w:t>
      </w:r>
      <w:r w:rsidR="00553245">
        <w:rPr>
          <w:rFonts w:ascii="Palatino Linotype" w:hAnsi="Palatino Linotype" w:cs="Arial"/>
          <w:sz w:val="24"/>
          <w:szCs w:val="24"/>
        </w:rPr>
        <w:t xml:space="preserve">as constancias del expediente </w:t>
      </w:r>
      <w:r w:rsidR="005660D0" w:rsidRPr="004A6D54">
        <w:rPr>
          <w:rFonts w:ascii="Palatino Linotype" w:hAnsi="Palatino Linotype" w:cs="Arial"/>
          <w:sz w:val="24"/>
          <w:szCs w:val="24"/>
        </w:rPr>
        <w:t xml:space="preserve">del recurso de revisión </w:t>
      </w:r>
      <w:r w:rsidR="007A1AB6" w:rsidRPr="004A6D54">
        <w:rPr>
          <w:rFonts w:ascii="Palatino Linotype" w:hAnsi="Palatino Linotype" w:cs="Arial"/>
          <w:b/>
          <w:bCs/>
          <w:sz w:val="24"/>
          <w:szCs w:val="24"/>
          <w:lang w:eastAsia="es-MX"/>
        </w:rPr>
        <w:t>0</w:t>
      </w:r>
      <w:r w:rsidR="00A93ABD">
        <w:rPr>
          <w:rFonts w:ascii="Palatino Linotype" w:hAnsi="Palatino Linotype" w:cs="Arial"/>
          <w:b/>
          <w:bCs/>
          <w:sz w:val="24"/>
          <w:szCs w:val="24"/>
          <w:lang w:eastAsia="es-MX"/>
        </w:rPr>
        <w:t>4790</w:t>
      </w:r>
      <w:r w:rsidR="007A1AB6" w:rsidRPr="004A6D54">
        <w:rPr>
          <w:rFonts w:ascii="Palatino Linotype" w:hAnsi="Palatino Linotype" w:cs="Arial"/>
          <w:b/>
          <w:bCs/>
          <w:sz w:val="24"/>
          <w:szCs w:val="24"/>
          <w:lang w:eastAsia="es-MX"/>
        </w:rPr>
        <w:t>/</w:t>
      </w:r>
      <w:r w:rsidR="005660D0" w:rsidRPr="004A6D54">
        <w:rPr>
          <w:rFonts w:ascii="Palatino Linotype" w:hAnsi="Palatino Linotype" w:cs="Arial"/>
          <w:b/>
          <w:bCs/>
          <w:sz w:val="24"/>
          <w:szCs w:val="24"/>
          <w:lang w:eastAsia="es-MX"/>
        </w:rPr>
        <w:t>INFOEM/IP/RR/2021</w:t>
      </w:r>
      <w:r w:rsidR="005660D0"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w:t>
      </w:r>
      <w:r w:rsidR="00AB289D">
        <w:rPr>
          <w:rFonts w:ascii="Palatino Linotype" w:hAnsi="Palatino Linotype" w:cs="Arial"/>
          <w:sz w:val="24"/>
          <w:szCs w:val="24"/>
        </w:rPr>
        <w:t xml:space="preserve">que </w:t>
      </w:r>
      <w:r w:rsidR="0072149D" w:rsidRPr="004A6D54">
        <w:rPr>
          <w:rFonts w:ascii="Palatino Linotype" w:hAnsi="Palatino Linotype" w:cs="Arial"/>
          <w:sz w:val="24"/>
          <w:szCs w:val="24"/>
        </w:rPr>
        <w:t>el</w:t>
      </w:r>
      <w:r w:rsidR="00FC5CDF" w:rsidRPr="004A6D54">
        <w:rPr>
          <w:rFonts w:ascii="Palatino Linotype" w:hAnsi="Palatino Linotype" w:cs="Arial"/>
          <w:sz w:val="24"/>
          <w:szCs w:val="24"/>
        </w:rPr>
        <w:t xml:space="preserve"> Sujeto Obligado</w:t>
      </w:r>
      <w:r w:rsidR="00AB289D">
        <w:rPr>
          <w:rFonts w:ascii="Palatino Linotype" w:hAnsi="Palatino Linotype" w:cs="Arial"/>
          <w:sz w:val="24"/>
          <w:szCs w:val="24"/>
        </w:rPr>
        <w:t xml:space="preserve">, </w:t>
      </w:r>
      <w:r w:rsidR="00553245">
        <w:rPr>
          <w:rFonts w:ascii="Palatino Linotype" w:hAnsi="Palatino Linotype" w:cs="Arial"/>
          <w:sz w:val="24"/>
          <w:szCs w:val="24"/>
        </w:rPr>
        <w:t xml:space="preserve">remitió su informe justificado </w:t>
      </w:r>
      <w:r w:rsidR="00327392">
        <w:rPr>
          <w:rFonts w:ascii="Palatino Linotype" w:hAnsi="Palatino Linotype" w:cs="Arial"/>
          <w:sz w:val="24"/>
          <w:szCs w:val="24"/>
        </w:rPr>
        <w:t xml:space="preserve">en fecha </w:t>
      </w:r>
      <w:r w:rsidR="006E24C6">
        <w:rPr>
          <w:rFonts w:ascii="Palatino Linotype" w:hAnsi="Palatino Linotype" w:cs="Arial"/>
          <w:sz w:val="24"/>
          <w:szCs w:val="24"/>
        </w:rPr>
        <w:t xml:space="preserve">cinco de octubre </w:t>
      </w:r>
      <w:r w:rsidR="00097240">
        <w:rPr>
          <w:rFonts w:ascii="Palatino Linotype" w:hAnsi="Palatino Linotype" w:cs="Arial"/>
          <w:sz w:val="24"/>
          <w:szCs w:val="24"/>
        </w:rPr>
        <w:t xml:space="preserve">de dos mil veintiuno, mediante </w:t>
      </w:r>
      <w:r w:rsidR="006E24C6">
        <w:rPr>
          <w:rFonts w:ascii="Palatino Linotype" w:hAnsi="Palatino Linotype" w:cs="Arial"/>
          <w:sz w:val="24"/>
          <w:szCs w:val="24"/>
        </w:rPr>
        <w:t>un</w:t>
      </w:r>
      <w:r w:rsidR="00097240">
        <w:rPr>
          <w:rFonts w:ascii="Palatino Linotype" w:hAnsi="Palatino Linotype" w:cs="Arial"/>
          <w:sz w:val="24"/>
          <w:szCs w:val="24"/>
        </w:rPr>
        <w:t xml:space="preserve"> </w:t>
      </w:r>
      <w:r w:rsidR="00327392">
        <w:rPr>
          <w:rFonts w:ascii="Palatino Linotype" w:hAnsi="Palatino Linotype" w:cs="Arial"/>
          <w:sz w:val="24"/>
          <w:szCs w:val="24"/>
        </w:rPr>
        <w:t xml:space="preserve">archivo, </w:t>
      </w:r>
      <w:r w:rsidR="006E24C6">
        <w:rPr>
          <w:rFonts w:ascii="Palatino Linotype" w:hAnsi="Palatino Linotype" w:cs="Arial"/>
          <w:sz w:val="24"/>
          <w:szCs w:val="24"/>
        </w:rPr>
        <w:t xml:space="preserve">el cual fue puesto a la vista </w:t>
      </w:r>
      <w:r w:rsidR="00327392">
        <w:rPr>
          <w:rFonts w:ascii="Palatino Linotype" w:hAnsi="Palatino Linotype" w:cs="Arial"/>
          <w:sz w:val="24"/>
          <w:szCs w:val="24"/>
        </w:rPr>
        <w:t xml:space="preserve">del particular en fecha </w:t>
      </w:r>
      <w:r w:rsidR="006E24C6">
        <w:rPr>
          <w:rFonts w:ascii="Palatino Linotype" w:hAnsi="Palatino Linotype" w:cs="Arial"/>
          <w:sz w:val="24"/>
          <w:szCs w:val="24"/>
        </w:rPr>
        <w:t xml:space="preserve">veintisiete de octubre </w:t>
      </w:r>
      <w:r w:rsidR="00327392">
        <w:rPr>
          <w:rFonts w:ascii="Palatino Linotype" w:hAnsi="Palatino Linotype" w:cs="Arial"/>
          <w:sz w:val="24"/>
          <w:szCs w:val="24"/>
        </w:rPr>
        <w:t xml:space="preserve">de la </w:t>
      </w:r>
      <w:r w:rsidR="003A51A5">
        <w:rPr>
          <w:rFonts w:ascii="Palatino Linotype" w:hAnsi="Palatino Linotype" w:cs="Arial"/>
          <w:sz w:val="24"/>
          <w:szCs w:val="24"/>
        </w:rPr>
        <w:t>presente anualidad.</w:t>
      </w:r>
    </w:p>
    <w:p w14:paraId="70B52655" w14:textId="77777777" w:rsidR="00DE3FF2" w:rsidRDefault="00DE3FF2" w:rsidP="00AB289D">
      <w:pPr>
        <w:spacing w:after="0" w:line="360" w:lineRule="auto"/>
        <w:jc w:val="both"/>
        <w:rPr>
          <w:rFonts w:ascii="Palatino Linotype" w:hAnsi="Palatino Linotype" w:cs="Arial"/>
          <w:sz w:val="24"/>
          <w:szCs w:val="24"/>
        </w:rPr>
      </w:pPr>
    </w:p>
    <w:p w14:paraId="24391CC8" w14:textId="6432B76D" w:rsidR="00DF0692" w:rsidRPr="00DE3FF2" w:rsidRDefault="00B21164" w:rsidP="00B04645">
      <w:pPr>
        <w:pStyle w:val="Prrafodelista"/>
        <w:numPr>
          <w:ilvl w:val="0"/>
          <w:numId w:val="2"/>
        </w:numPr>
        <w:spacing w:line="360" w:lineRule="auto"/>
        <w:ind w:left="709"/>
        <w:jc w:val="both"/>
        <w:rPr>
          <w:rFonts w:ascii="Palatino Linotype" w:hAnsi="Palatino Linotype" w:cs="Arial"/>
          <w:b/>
        </w:rPr>
      </w:pPr>
      <w:r w:rsidRPr="00B21164">
        <w:rPr>
          <w:rFonts w:ascii="Palatino Linotype" w:hAnsi="Palatino Linotype" w:cs="Arial"/>
          <w:b/>
        </w:rPr>
        <w:t>UTAIP-TLAL-088-2021.pdf</w:t>
      </w:r>
      <w:r w:rsidR="00DF0692">
        <w:rPr>
          <w:rFonts w:ascii="Palatino Linotype" w:hAnsi="Palatino Linotype" w:cs="Arial"/>
          <w:b/>
        </w:rPr>
        <w:t xml:space="preserve">, </w:t>
      </w:r>
      <w:r w:rsidR="00DF0692">
        <w:rPr>
          <w:rFonts w:ascii="Palatino Linotype" w:hAnsi="Palatino Linotype" w:cs="Arial"/>
        </w:rPr>
        <w:t xml:space="preserve">contiene el oficio </w:t>
      </w:r>
      <w:r>
        <w:rPr>
          <w:rFonts w:ascii="Palatino Linotype" w:hAnsi="Palatino Linotype" w:cs="Arial"/>
        </w:rPr>
        <w:t>TES/TLAL/205/2021</w:t>
      </w:r>
      <w:r w:rsidR="00DF0692">
        <w:rPr>
          <w:rFonts w:ascii="Palatino Linotype" w:hAnsi="Palatino Linotype" w:cs="Arial"/>
        </w:rPr>
        <w:t xml:space="preserve">, de fecha </w:t>
      </w:r>
      <w:r w:rsidR="00176A76">
        <w:rPr>
          <w:rFonts w:ascii="Palatino Linotype" w:hAnsi="Palatino Linotype" w:cs="Arial"/>
        </w:rPr>
        <w:t>uno de octubre de dos mil veintiuno, s</w:t>
      </w:r>
      <w:r w:rsidR="00DF0692">
        <w:rPr>
          <w:rFonts w:ascii="Palatino Linotype" w:hAnsi="Palatino Linotype" w:cs="Arial"/>
        </w:rPr>
        <w:t xml:space="preserve">ignado por el </w:t>
      </w:r>
      <w:r w:rsidR="00176A76">
        <w:rPr>
          <w:rFonts w:ascii="Palatino Linotype" w:hAnsi="Palatino Linotype" w:cs="Arial"/>
        </w:rPr>
        <w:t>Tesorero Municipal</w:t>
      </w:r>
      <w:r w:rsidR="00DF0692">
        <w:rPr>
          <w:rFonts w:ascii="Palatino Linotype" w:hAnsi="Palatino Linotype" w:cs="Arial"/>
        </w:rPr>
        <w:t xml:space="preserve">, en el cual </w:t>
      </w:r>
      <w:r w:rsidR="005976FE">
        <w:rPr>
          <w:rFonts w:ascii="Palatino Linotype" w:hAnsi="Palatino Linotype" w:cs="Arial"/>
        </w:rPr>
        <w:t>informa al ahora Recurrente que el área de Tesorería, no tiene ningún documento oficial donde se hace referencia que se le tendrá que descontar a los regidores el 5%, por lo tanto al no haber descuento, no hay aplicación del gasto a los rubros a que se refiere</w:t>
      </w:r>
      <w:r w:rsidR="002726E3">
        <w:rPr>
          <w:rFonts w:ascii="Palatino Linotype" w:hAnsi="Palatino Linotype" w:cs="Arial"/>
        </w:rPr>
        <w:t>.</w:t>
      </w:r>
    </w:p>
    <w:p w14:paraId="0EBC8739" w14:textId="77777777" w:rsidR="00F16E82" w:rsidRDefault="00F16E82" w:rsidP="00F16E82">
      <w:pPr>
        <w:tabs>
          <w:tab w:val="left" w:pos="709"/>
        </w:tabs>
        <w:spacing w:line="360" w:lineRule="auto"/>
        <w:jc w:val="both"/>
        <w:rPr>
          <w:rFonts w:ascii="Palatino Linotype" w:hAnsi="Palatino Linotype" w:cs="Arial"/>
          <w:sz w:val="24"/>
        </w:rPr>
      </w:pPr>
    </w:p>
    <w:p w14:paraId="61BF4559" w14:textId="4C50D258" w:rsidR="00A27FC9" w:rsidRDefault="00F34EEC" w:rsidP="00ED415F">
      <w:pPr>
        <w:tabs>
          <w:tab w:val="left" w:pos="709"/>
        </w:tabs>
        <w:spacing w:line="360" w:lineRule="auto"/>
        <w:jc w:val="both"/>
        <w:rPr>
          <w:rFonts w:ascii="Palatino Linotype" w:hAnsi="Palatino Linotype" w:cs="Arial"/>
          <w:sz w:val="24"/>
        </w:rPr>
      </w:pPr>
      <w:r w:rsidRPr="00477EAC">
        <w:rPr>
          <w:rFonts w:ascii="Palatino Linotype" w:hAnsi="Palatino Linotype" w:cs="Arial"/>
          <w:sz w:val="24"/>
        </w:rPr>
        <w:t xml:space="preserve">Por </w:t>
      </w:r>
      <w:r w:rsidR="00F16E82" w:rsidRPr="00477EAC">
        <w:rPr>
          <w:rFonts w:ascii="Palatino Linotype" w:hAnsi="Palatino Linotype" w:cs="Arial"/>
          <w:sz w:val="24"/>
        </w:rPr>
        <w:t xml:space="preserve">cuanto hace al recurso de revisión </w:t>
      </w:r>
      <w:r w:rsidR="005A0FBA" w:rsidRPr="00477EAC">
        <w:rPr>
          <w:rFonts w:ascii="Palatino Linotype" w:hAnsi="Palatino Linotype" w:cs="Arial"/>
          <w:b/>
          <w:sz w:val="24"/>
        </w:rPr>
        <w:t>05012</w:t>
      </w:r>
      <w:r w:rsidR="00F16E82" w:rsidRPr="00477EAC">
        <w:rPr>
          <w:rFonts w:ascii="Palatino Linotype" w:hAnsi="Palatino Linotype" w:cs="Arial"/>
          <w:b/>
          <w:sz w:val="24"/>
        </w:rPr>
        <w:t>/INFOEM/IP/RR/2021</w:t>
      </w:r>
      <w:r w:rsidR="00F16E82" w:rsidRPr="00477EAC">
        <w:rPr>
          <w:rFonts w:ascii="Palatino Linotype" w:hAnsi="Palatino Linotype" w:cs="Arial"/>
          <w:sz w:val="24"/>
        </w:rPr>
        <w:t xml:space="preserve">, se aprecia que el Sujeto Obligado, </w:t>
      </w:r>
      <w:r w:rsidR="00553245" w:rsidRPr="00477EAC">
        <w:rPr>
          <w:rFonts w:ascii="Palatino Linotype" w:hAnsi="Palatino Linotype" w:cs="Arial"/>
          <w:sz w:val="24"/>
        </w:rPr>
        <w:t xml:space="preserve">remitió su informe justificado </w:t>
      </w:r>
      <w:r w:rsidR="00F16E82" w:rsidRPr="00477EAC">
        <w:rPr>
          <w:rFonts w:ascii="Palatino Linotype" w:hAnsi="Palatino Linotype" w:cs="Arial"/>
          <w:sz w:val="24"/>
        </w:rPr>
        <w:t xml:space="preserve">en fecha </w:t>
      </w:r>
      <w:r w:rsidR="00524365" w:rsidRPr="00477EAC">
        <w:rPr>
          <w:rFonts w:ascii="Palatino Linotype" w:hAnsi="Palatino Linotype" w:cs="Arial"/>
          <w:sz w:val="24"/>
        </w:rPr>
        <w:t xml:space="preserve">veintisiete de octubre </w:t>
      </w:r>
      <w:r w:rsidR="00F16E82" w:rsidRPr="00477EAC">
        <w:rPr>
          <w:rFonts w:ascii="Palatino Linotype" w:hAnsi="Palatino Linotype" w:cs="Arial"/>
          <w:sz w:val="24"/>
        </w:rPr>
        <w:t xml:space="preserve">de dos mil </w:t>
      </w:r>
      <w:r w:rsidR="003D0280" w:rsidRPr="00477EAC">
        <w:rPr>
          <w:rFonts w:ascii="Palatino Linotype" w:hAnsi="Palatino Linotype" w:cs="Arial"/>
          <w:sz w:val="24"/>
        </w:rPr>
        <w:t>veintiuno, mediante un archivo electrónico que remitió dos veces</w:t>
      </w:r>
      <w:r w:rsidR="00477EAC" w:rsidRPr="00477EAC">
        <w:rPr>
          <w:rFonts w:ascii="Palatino Linotype" w:hAnsi="Palatino Linotype" w:cs="Arial"/>
          <w:sz w:val="24"/>
        </w:rPr>
        <w:t>, sin embargo contienen la misma información</w:t>
      </w:r>
      <w:r w:rsidR="00F16E82" w:rsidRPr="00477EAC">
        <w:rPr>
          <w:rFonts w:ascii="Palatino Linotype" w:hAnsi="Palatino Linotype" w:cs="Arial"/>
          <w:sz w:val="24"/>
        </w:rPr>
        <w:t xml:space="preserve">, </w:t>
      </w:r>
      <w:r w:rsidR="00477EAC" w:rsidRPr="00477EAC">
        <w:rPr>
          <w:rFonts w:ascii="Palatino Linotype" w:hAnsi="Palatino Linotype" w:cs="Arial"/>
          <w:sz w:val="24"/>
        </w:rPr>
        <w:t xml:space="preserve">mismos que </w:t>
      </w:r>
      <w:r w:rsidR="00524365" w:rsidRPr="00477EAC">
        <w:rPr>
          <w:rFonts w:ascii="Palatino Linotype" w:hAnsi="Palatino Linotype" w:cs="Arial"/>
          <w:sz w:val="24"/>
        </w:rPr>
        <w:t xml:space="preserve">no </w:t>
      </w:r>
      <w:r w:rsidR="00F16E82" w:rsidRPr="00477EAC">
        <w:rPr>
          <w:rFonts w:ascii="Palatino Linotype" w:hAnsi="Palatino Linotype" w:cs="Arial"/>
          <w:sz w:val="24"/>
        </w:rPr>
        <w:t>fueron puestos a la vista del particular</w:t>
      </w:r>
      <w:r w:rsidR="009A32D1" w:rsidRPr="00477EAC">
        <w:rPr>
          <w:rFonts w:ascii="Palatino Linotype" w:hAnsi="Palatino Linotype" w:cs="Arial"/>
          <w:sz w:val="24"/>
        </w:rPr>
        <w:t xml:space="preserve"> en virtud de que contienen información susceptible de ser </w:t>
      </w:r>
      <w:r w:rsidR="00C417E6" w:rsidRPr="00477EAC">
        <w:rPr>
          <w:rFonts w:ascii="Palatino Linotype" w:hAnsi="Palatino Linotype" w:cs="Arial"/>
          <w:sz w:val="24"/>
        </w:rPr>
        <w:t>clasificada</w:t>
      </w:r>
      <w:r w:rsidR="00A56CA8" w:rsidRPr="00477EAC">
        <w:rPr>
          <w:rFonts w:ascii="Palatino Linotype" w:hAnsi="Palatino Linotype" w:cs="Arial"/>
          <w:sz w:val="24"/>
        </w:rPr>
        <w:t>.</w:t>
      </w:r>
    </w:p>
    <w:p w14:paraId="079CF670" w14:textId="7843F153" w:rsidR="00A56CA8" w:rsidRPr="000E35EC" w:rsidRDefault="000E35EC" w:rsidP="000E35EC">
      <w:pPr>
        <w:pStyle w:val="Prrafodelista"/>
        <w:numPr>
          <w:ilvl w:val="0"/>
          <w:numId w:val="15"/>
        </w:numPr>
        <w:tabs>
          <w:tab w:val="left" w:pos="709"/>
        </w:tabs>
        <w:spacing w:line="360" w:lineRule="auto"/>
        <w:jc w:val="both"/>
        <w:rPr>
          <w:rFonts w:ascii="Palatino Linotype" w:hAnsi="Palatino Linotype" w:cs="Arial"/>
          <w:b/>
        </w:rPr>
      </w:pPr>
      <w:r w:rsidRPr="000E35EC">
        <w:rPr>
          <w:rFonts w:ascii="Palatino Linotype" w:hAnsi="Palatino Linotype" w:cs="Arial"/>
          <w:b/>
        </w:rPr>
        <w:t>UTAIP-TLAL-089-2021</w:t>
      </w:r>
      <w:proofErr w:type="gramStart"/>
      <w:r w:rsidRPr="000E35EC">
        <w:rPr>
          <w:rFonts w:ascii="Palatino Linotype" w:hAnsi="Palatino Linotype" w:cs="Arial"/>
          <w:b/>
        </w:rPr>
        <w:t>,.</w:t>
      </w:r>
      <w:proofErr w:type="gramEnd"/>
      <w:r w:rsidRPr="000E35EC">
        <w:rPr>
          <w:rFonts w:ascii="Palatino Linotype" w:hAnsi="Palatino Linotype" w:cs="Arial"/>
          <w:b/>
        </w:rPr>
        <w:t>pdf</w:t>
      </w:r>
      <w:r>
        <w:rPr>
          <w:rFonts w:ascii="Palatino Linotype" w:hAnsi="Palatino Linotype" w:cs="Arial"/>
          <w:b/>
        </w:rPr>
        <w:t xml:space="preserve">: </w:t>
      </w:r>
      <w:r>
        <w:rPr>
          <w:rFonts w:ascii="Palatino Linotype" w:hAnsi="Palatino Linotype" w:cs="Arial"/>
        </w:rPr>
        <w:t xml:space="preserve">contiene el oficio TES/TLAL/211/2021, de fecha cinco de octubre de dos mil </w:t>
      </w:r>
      <w:r w:rsidR="00F34EEC">
        <w:rPr>
          <w:rFonts w:ascii="Palatino Linotype" w:hAnsi="Palatino Linotype" w:cs="Arial"/>
        </w:rPr>
        <w:t xml:space="preserve">veintiuno, signado por el Tesorero </w:t>
      </w:r>
      <w:r w:rsidR="00F34EEC">
        <w:rPr>
          <w:rFonts w:ascii="Palatino Linotype" w:hAnsi="Palatino Linotype" w:cs="Arial"/>
        </w:rPr>
        <w:lastRenderedPageBreak/>
        <w:t>Municipal de Tlalmanalco, en el cuan medularmente ratifica la respuesta inicial.</w:t>
      </w:r>
    </w:p>
    <w:p w14:paraId="01C99C44" w14:textId="4370C704" w:rsidR="00AB289D" w:rsidRPr="00337638" w:rsidRDefault="003A51A5" w:rsidP="003A51A5">
      <w:pPr>
        <w:spacing w:after="0" w:line="360" w:lineRule="auto"/>
        <w:jc w:val="both"/>
        <w:rPr>
          <w:rFonts w:ascii="Palatino Linotype" w:hAnsi="Palatino Linotype" w:cs="Arial"/>
          <w:i/>
        </w:rPr>
      </w:pPr>
      <w:r>
        <w:rPr>
          <w:rFonts w:ascii="Palatino Linotype" w:hAnsi="Palatino Linotype" w:cs="Arial"/>
          <w:sz w:val="24"/>
          <w:szCs w:val="24"/>
        </w:rPr>
        <w:t>Por su parte el Recurrente no emitió manifestación alguna que a su derecho conviniera.</w:t>
      </w:r>
    </w:p>
    <w:p w14:paraId="477E85E5" w14:textId="77777777" w:rsidR="00553245" w:rsidRDefault="00553245" w:rsidP="00B43455">
      <w:pPr>
        <w:spacing w:after="0" w:line="360" w:lineRule="auto"/>
        <w:jc w:val="both"/>
        <w:rPr>
          <w:rFonts w:ascii="Palatino Linotype" w:hAnsi="Palatino Linotype" w:cs="Arial"/>
          <w:sz w:val="24"/>
          <w:szCs w:val="24"/>
        </w:rPr>
      </w:pPr>
    </w:p>
    <w:p w14:paraId="1F50B06F" w14:textId="18385B75" w:rsidR="001115AF" w:rsidRPr="00B853F3" w:rsidRDefault="001115AF" w:rsidP="001115AF">
      <w:pPr>
        <w:spacing w:before="240" w:line="360" w:lineRule="auto"/>
        <w:jc w:val="both"/>
        <w:rPr>
          <w:rFonts w:ascii="Palatino Linotype" w:hAnsi="Palatino Linotype" w:cs="Arial"/>
          <w:b/>
          <w:sz w:val="24"/>
          <w:szCs w:val="24"/>
        </w:rPr>
      </w:pPr>
      <w:r w:rsidRPr="00B853F3">
        <w:rPr>
          <w:rFonts w:ascii="Palatino Linotype" w:hAnsi="Palatino Linotype" w:cs="Arial"/>
          <w:b/>
          <w:sz w:val="28"/>
        </w:rPr>
        <w:t>S</w:t>
      </w:r>
      <w:r w:rsidR="00BD004A">
        <w:rPr>
          <w:rFonts w:ascii="Palatino Linotype" w:hAnsi="Palatino Linotype" w:cs="Arial"/>
          <w:b/>
          <w:sz w:val="28"/>
        </w:rPr>
        <w:t>ÉPTIMO</w:t>
      </w:r>
      <w:r w:rsidR="00553245" w:rsidRPr="00B853F3">
        <w:rPr>
          <w:rFonts w:ascii="Palatino Linotype" w:hAnsi="Palatino Linotype" w:cs="Arial"/>
          <w:b/>
          <w:sz w:val="28"/>
        </w:rPr>
        <w:t xml:space="preserve">. </w:t>
      </w:r>
      <w:r w:rsidR="00F4308F" w:rsidRPr="00B853F3">
        <w:rPr>
          <w:rFonts w:ascii="Palatino Linotype" w:hAnsi="Palatino Linotype" w:cs="Arial"/>
          <w:b/>
          <w:sz w:val="24"/>
          <w:szCs w:val="28"/>
        </w:rPr>
        <w:t>D</w:t>
      </w:r>
      <w:r w:rsidRPr="00B853F3">
        <w:rPr>
          <w:rFonts w:ascii="Palatino Linotype" w:hAnsi="Palatino Linotype" w:cs="Arial"/>
          <w:b/>
          <w:sz w:val="24"/>
          <w:szCs w:val="28"/>
        </w:rPr>
        <w:t>e la etapa de instrucción.</w:t>
      </w:r>
    </w:p>
    <w:p w14:paraId="4078EA2F" w14:textId="7D91E213" w:rsidR="00400915" w:rsidRDefault="00400915" w:rsidP="001624E8">
      <w:pPr>
        <w:spacing w:after="0" w:line="360" w:lineRule="auto"/>
        <w:jc w:val="both"/>
        <w:rPr>
          <w:noProof/>
          <w:lang w:eastAsia="es-MX"/>
        </w:rPr>
      </w:pPr>
      <w:r w:rsidRPr="00B853F3">
        <w:rPr>
          <w:rFonts w:ascii="Palatino Linotype" w:hAnsi="Palatino Linotype" w:cs="Arial"/>
          <w:sz w:val="24"/>
          <w:szCs w:val="24"/>
        </w:rPr>
        <w:t>Así, una vez transcurrido el término legal, se decreta el</w:t>
      </w:r>
      <w:r w:rsidR="00ED415F">
        <w:rPr>
          <w:rFonts w:ascii="Palatino Linotype" w:hAnsi="Palatino Linotype" w:cs="Arial"/>
          <w:sz w:val="24"/>
          <w:szCs w:val="24"/>
        </w:rPr>
        <w:t xml:space="preserve"> cierre de instrucción en fecha</w:t>
      </w:r>
      <w:r w:rsidR="00CB1684" w:rsidRPr="00B853F3">
        <w:rPr>
          <w:rFonts w:ascii="Palatino Linotype" w:hAnsi="Palatino Linotype" w:cs="Arial"/>
          <w:sz w:val="24"/>
          <w:szCs w:val="24"/>
        </w:rPr>
        <w:t xml:space="preserve"> </w:t>
      </w:r>
      <w:r w:rsidR="00ED415F">
        <w:rPr>
          <w:rFonts w:ascii="Palatino Linotype" w:hAnsi="Palatino Linotype" w:cs="Arial"/>
          <w:sz w:val="24"/>
          <w:szCs w:val="24"/>
        </w:rPr>
        <w:t xml:space="preserve">doce de noviembre </w:t>
      </w:r>
      <w:r w:rsidR="00F51EAB" w:rsidRPr="00B853F3">
        <w:rPr>
          <w:rFonts w:ascii="Palatino Linotype" w:hAnsi="Palatino Linotype" w:cs="Arial"/>
          <w:sz w:val="24"/>
          <w:szCs w:val="24"/>
        </w:rPr>
        <w:t>de dos mil veintiuno</w:t>
      </w:r>
      <w:r w:rsidRPr="00B853F3">
        <w:rPr>
          <w:rFonts w:ascii="Palatino Linotype" w:hAnsi="Palatino Linotype" w:cs="Arial"/>
          <w:sz w:val="24"/>
          <w:szCs w:val="24"/>
        </w:rPr>
        <w:t xml:space="preserve">, </w:t>
      </w:r>
      <w:r w:rsidR="00553245" w:rsidRPr="00B853F3">
        <w:rPr>
          <w:rFonts w:ascii="Palatino Linotype" w:hAnsi="Palatino Linotype" w:cs="Arial"/>
          <w:sz w:val="24"/>
          <w:szCs w:val="24"/>
        </w:rPr>
        <w:t xml:space="preserve">respectivamente, </w:t>
      </w:r>
      <w:r w:rsidRPr="00B853F3">
        <w:rPr>
          <w:rFonts w:ascii="Palatino Linotype" w:hAnsi="Palatino Linotype" w:cs="Arial"/>
          <w:sz w:val="24"/>
          <w:szCs w:val="24"/>
        </w:rPr>
        <w:t xml:space="preserve">en términos del artículo 185 </w:t>
      </w:r>
      <w:r w:rsidR="00553245" w:rsidRPr="00B853F3">
        <w:rPr>
          <w:rFonts w:ascii="Palatino Linotype" w:hAnsi="Palatino Linotype" w:cs="Arial"/>
          <w:sz w:val="24"/>
          <w:szCs w:val="24"/>
        </w:rPr>
        <w:t>f</w:t>
      </w:r>
      <w:r w:rsidRPr="00B853F3">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1AA9F636" w14:textId="77777777" w:rsidR="001115AF" w:rsidRDefault="001115AF" w:rsidP="001624E8">
      <w:pPr>
        <w:spacing w:after="0" w:line="360" w:lineRule="auto"/>
        <w:jc w:val="both"/>
        <w:rPr>
          <w:rFonts w:ascii="Palatino Linotype" w:hAnsi="Palatino Linotype" w:cs="Arial"/>
          <w:sz w:val="24"/>
          <w:szCs w:val="24"/>
        </w:rPr>
      </w:pPr>
    </w:p>
    <w:p w14:paraId="3FF297B6" w14:textId="3FAE1E35" w:rsidR="001115AF" w:rsidRDefault="001115AF" w:rsidP="001115AF">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w:t>
      </w:r>
      <w:r>
        <w:rPr>
          <w:rFonts w:ascii="Palatino Linotype" w:hAnsi="Palatino Linotype" w:cs="Arial"/>
          <w:sz w:val="24"/>
          <w:szCs w:val="24"/>
        </w:rPr>
        <w:t xml:space="preserve"> </w:t>
      </w:r>
      <w:r w:rsidR="003832D9">
        <w:rPr>
          <w:rFonts w:ascii="Palatino Linotype" w:hAnsi="Palatino Linotype" w:cs="Arial"/>
          <w:sz w:val="24"/>
          <w:szCs w:val="24"/>
        </w:rPr>
        <w:t xml:space="preserve">doce </w:t>
      </w:r>
      <w:r w:rsidR="00151DBE">
        <w:rPr>
          <w:rFonts w:ascii="Palatino Linotype" w:hAnsi="Palatino Linotype" w:cs="Arial"/>
          <w:sz w:val="24"/>
          <w:szCs w:val="24"/>
        </w:rPr>
        <w:t>de noviembre</w:t>
      </w:r>
      <w:r w:rsidRPr="00667998">
        <w:rPr>
          <w:rFonts w:ascii="Palatino Linotype" w:hAnsi="Palatino Linotype" w:cs="Arial"/>
          <w:sz w:val="24"/>
          <w:szCs w:val="24"/>
        </w:rPr>
        <w:t xml:space="preserve"> del año en curso, </w:t>
      </w:r>
      <w:r w:rsidR="00553245">
        <w:rPr>
          <w:rFonts w:ascii="Palatino Linotype" w:hAnsi="Palatino Linotype" w:cs="Arial"/>
          <w:sz w:val="24"/>
          <w:szCs w:val="24"/>
        </w:rPr>
        <w:t xml:space="preserve">respectivamente </w:t>
      </w:r>
      <w:r w:rsidRPr="00667998">
        <w:rPr>
          <w:rFonts w:ascii="Palatino Linotype" w:hAnsi="Palatino Linotype" w:cs="Arial"/>
          <w:sz w:val="24"/>
          <w:szCs w:val="24"/>
        </w:rPr>
        <w:t xml:space="preserve">se </w:t>
      </w:r>
      <w:r w:rsidR="00F4308F" w:rsidRPr="00667998">
        <w:rPr>
          <w:rFonts w:ascii="Palatino Linotype" w:hAnsi="Palatino Linotype" w:cs="Arial"/>
          <w:sz w:val="24"/>
          <w:szCs w:val="24"/>
        </w:rPr>
        <w:t>ampliaron</w:t>
      </w:r>
      <w:r w:rsidR="00F4308F">
        <w:rPr>
          <w:rFonts w:ascii="Palatino Linotype" w:hAnsi="Palatino Linotype" w:cs="Arial"/>
          <w:sz w:val="24"/>
          <w:szCs w:val="24"/>
        </w:rPr>
        <w:t xml:space="preserve"> los</w:t>
      </w:r>
      <w:r w:rsidRPr="00667998">
        <w:rPr>
          <w:rFonts w:ascii="Palatino Linotype" w:hAnsi="Palatino Linotype" w:cs="Arial"/>
          <w:sz w:val="24"/>
          <w:szCs w:val="24"/>
        </w:rPr>
        <w:t xml:space="preserve"> plazo</w:t>
      </w:r>
      <w:r w:rsidR="00F4308F">
        <w:rPr>
          <w:rFonts w:ascii="Palatino Linotype" w:hAnsi="Palatino Linotype" w:cs="Arial"/>
          <w:sz w:val="24"/>
          <w:szCs w:val="24"/>
        </w:rPr>
        <w:t>s</w:t>
      </w:r>
      <w:r w:rsidRPr="00667998">
        <w:rPr>
          <w:rFonts w:ascii="Palatino Linotype" w:hAnsi="Palatino Linotype" w:cs="Arial"/>
          <w:sz w:val="24"/>
          <w:szCs w:val="24"/>
        </w:rPr>
        <w:t xml:space="preserve"> para dictar resolución, en términos del artículo 181, de la Ley de Transparencia y Acceso a la Información Pública del Estado de México y Municipios</w:t>
      </w:r>
    </w:p>
    <w:p w14:paraId="4CC796C2" w14:textId="77777777" w:rsidR="00DE3FF2" w:rsidRDefault="00DE3FF2" w:rsidP="001624E8">
      <w:pPr>
        <w:spacing w:after="0" w:line="360" w:lineRule="auto"/>
        <w:jc w:val="both"/>
        <w:rPr>
          <w:noProof/>
          <w:lang w:eastAsia="es-MX"/>
        </w:rPr>
      </w:pPr>
    </w:p>
    <w:p w14:paraId="1FEF690B" w14:textId="77777777" w:rsidR="00DE3FF2" w:rsidRDefault="00DE3FF2"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w:t>
      </w:r>
      <w:r w:rsidRPr="00007857">
        <w:rPr>
          <w:rFonts w:ascii="Palatino Linotype" w:hAnsi="Palatino Linotype" w:cs="Arial"/>
          <w:sz w:val="24"/>
          <w:szCs w:val="24"/>
          <w:lang w:val="es-ES"/>
        </w:rPr>
        <w:lastRenderedPageBreak/>
        <w:t xml:space="preserve">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C885288" w14:textId="77777777" w:rsidR="00CA1BC5" w:rsidRPr="00152075" w:rsidRDefault="00CA1BC5" w:rsidP="001624E8">
      <w:pPr>
        <w:autoSpaceDE w:val="0"/>
        <w:autoSpaceDN w:val="0"/>
        <w:adjustRightInd w:val="0"/>
        <w:spacing w:after="0" w:line="360" w:lineRule="auto"/>
        <w:jc w:val="both"/>
        <w:rPr>
          <w:rFonts w:ascii="Palatino Linotype" w:hAnsi="Palatino Linotype" w:cs="Arial"/>
          <w:sz w:val="24"/>
          <w:szCs w:val="24"/>
        </w:rPr>
      </w:pP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1887251B" w14:textId="77777777" w:rsidR="00777527" w:rsidRPr="00AD2A55" w:rsidRDefault="00777527" w:rsidP="00777527">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3A737DB"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AD2A55">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168522" w14:textId="77777777" w:rsidR="00777527" w:rsidRPr="009736B2" w:rsidRDefault="00777527" w:rsidP="00777527">
      <w:pPr>
        <w:autoSpaceDE w:val="0"/>
        <w:autoSpaceDN w:val="0"/>
        <w:adjustRightInd w:val="0"/>
        <w:spacing w:after="0" w:line="360" w:lineRule="auto"/>
        <w:jc w:val="both"/>
        <w:rPr>
          <w:rFonts w:ascii="Palatino Linotype" w:hAnsi="Palatino Linotype" w:cs="Arial"/>
          <w:sz w:val="16"/>
          <w:szCs w:val="24"/>
        </w:rPr>
      </w:pPr>
    </w:p>
    <w:p w14:paraId="27FE2226" w14:textId="77777777" w:rsidR="00777527" w:rsidRPr="00AD2A55" w:rsidRDefault="00777527" w:rsidP="00777527">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B70D981" w14:textId="77777777" w:rsidR="00777527" w:rsidRPr="00AD2A55" w:rsidRDefault="00777527" w:rsidP="00777527">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3551191"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8"/>
        </w:rPr>
      </w:pPr>
    </w:p>
    <w:p w14:paraId="418FAA23" w14:textId="77777777" w:rsidR="00777527" w:rsidRPr="00AD2A55"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3F7EDEFA" w14:textId="77777777" w:rsidR="00777527" w:rsidRPr="00DB1035" w:rsidRDefault="00777527" w:rsidP="00777527">
      <w:pPr>
        <w:pStyle w:val="Prrafodelista"/>
        <w:autoSpaceDE w:val="0"/>
        <w:autoSpaceDN w:val="0"/>
        <w:adjustRightInd w:val="0"/>
        <w:spacing w:line="360" w:lineRule="auto"/>
        <w:ind w:left="0"/>
        <w:jc w:val="both"/>
        <w:rPr>
          <w:rFonts w:ascii="Palatino Linotype" w:hAnsi="Palatino Linotype" w:cs="Arial"/>
          <w:sz w:val="10"/>
        </w:rPr>
      </w:pPr>
    </w:p>
    <w:p w14:paraId="013CE3A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7F563EB"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C06EC5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0A58CE6"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A1B3A0F"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218F1782"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985A9B3"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BF8D7" w14:textId="77777777" w:rsidR="00777527" w:rsidRPr="00AD2A55" w:rsidRDefault="00777527" w:rsidP="00777527">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17162E85" w14:textId="77777777" w:rsidR="00777527" w:rsidRPr="0096071A" w:rsidRDefault="00777527" w:rsidP="00777527">
      <w:pPr>
        <w:pStyle w:val="Prrafodelista"/>
        <w:autoSpaceDE w:val="0"/>
        <w:autoSpaceDN w:val="0"/>
        <w:adjustRightInd w:val="0"/>
        <w:spacing w:line="360" w:lineRule="auto"/>
        <w:ind w:right="850"/>
        <w:jc w:val="both"/>
        <w:rPr>
          <w:rFonts w:ascii="Palatino Linotype" w:hAnsi="Palatino Linotype" w:cs="Arial"/>
          <w:i/>
          <w:sz w:val="20"/>
        </w:rPr>
      </w:pPr>
    </w:p>
    <w:p w14:paraId="490352B2" w14:textId="77777777" w:rsidR="00777527" w:rsidRDefault="00777527" w:rsidP="0077752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F886137" w14:textId="77777777" w:rsidR="00777527" w:rsidRPr="0096071A" w:rsidRDefault="00777527" w:rsidP="00777527">
      <w:pPr>
        <w:autoSpaceDE w:val="0"/>
        <w:autoSpaceDN w:val="0"/>
        <w:adjustRightInd w:val="0"/>
        <w:spacing w:after="0" w:line="360" w:lineRule="auto"/>
        <w:jc w:val="both"/>
        <w:rPr>
          <w:rFonts w:ascii="Palatino Linotype" w:hAnsi="Palatino Linotype" w:cs="Arial"/>
          <w:sz w:val="12"/>
          <w:szCs w:val="24"/>
        </w:rPr>
      </w:pPr>
    </w:p>
    <w:p w14:paraId="3E9D994C" w14:textId="3F0ECB55" w:rsidR="00DE3FF2" w:rsidRDefault="00777527" w:rsidP="00777527">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933CBDE" w14:textId="77777777" w:rsidR="00DE16C2" w:rsidRDefault="00DE16C2" w:rsidP="001624E8">
      <w:pPr>
        <w:pStyle w:val="Prrafodelista"/>
        <w:autoSpaceDE w:val="0"/>
        <w:autoSpaceDN w:val="0"/>
        <w:adjustRightInd w:val="0"/>
        <w:spacing w:line="360" w:lineRule="auto"/>
        <w:ind w:left="0"/>
        <w:jc w:val="both"/>
        <w:rPr>
          <w:rFonts w:ascii="Palatino Linotype" w:hAnsi="Palatino Linotype" w:cs="Arial"/>
          <w:b/>
          <w:sz w:val="28"/>
          <w:szCs w:val="28"/>
        </w:rPr>
      </w:pPr>
    </w:p>
    <w:p w14:paraId="1DAB3140" w14:textId="77777777"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2F061131" w14:textId="77777777" w:rsidR="003832D9" w:rsidRPr="0085293B" w:rsidRDefault="003832D9" w:rsidP="003832D9">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64804">
        <w:rPr>
          <w:rFonts w:ascii="Palatino Linotype"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6CE6217" w14:textId="77777777" w:rsidR="003832D9" w:rsidRDefault="003832D9" w:rsidP="003832D9">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0695C54E" w14:textId="77777777" w:rsidR="003832D9" w:rsidRDefault="003832D9" w:rsidP="003832D9">
      <w:pPr>
        <w:tabs>
          <w:tab w:val="left" w:pos="709"/>
        </w:tabs>
        <w:spacing w:after="0" w:line="360" w:lineRule="auto"/>
        <w:jc w:val="both"/>
        <w:rPr>
          <w:rFonts w:ascii="Palatino Linotype" w:hAnsi="Palatino Linotype"/>
          <w:sz w:val="24"/>
          <w:szCs w:val="24"/>
        </w:rPr>
      </w:pPr>
    </w:p>
    <w:p w14:paraId="3ABEF69C" w14:textId="77777777" w:rsidR="003832D9" w:rsidRPr="002869E1" w:rsidRDefault="003832D9" w:rsidP="003832D9">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B079E21"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4A418F"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6010FE">
        <w:rPr>
          <w:rFonts w:ascii="Palatino Linotype" w:eastAsia="Times New Roman" w:hAnsi="Palatino Linotype" w:cs="Times New Roman"/>
          <w:i/>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C20888"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BCE0D5F"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AE39F52"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640B43"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10C50E" w14:textId="77777777" w:rsidR="003832D9" w:rsidRPr="006010FE" w:rsidRDefault="003832D9" w:rsidP="003832D9">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464A15F"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38F99F1"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711A9FD"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BB316EB" w14:textId="77777777" w:rsidR="003832D9" w:rsidRPr="006010FE" w:rsidRDefault="003832D9" w:rsidP="003832D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082FE34" w14:textId="77777777" w:rsidR="003832D9" w:rsidRDefault="003832D9" w:rsidP="003832D9">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C5ED9A5" w14:textId="77777777" w:rsidR="003832D9" w:rsidRPr="006E4CCA" w:rsidRDefault="003832D9" w:rsidP="003832D9">
      <w:pPr>
        <w:spacing w:before="240" w:line="360" w:lineRule="auto"/>
        <w:ind w:left="851" w:right="851"/>
        <w:jc w:val="both"/>
        <w:rPr>
          <w:rFonts w:ascii="Palatino Linotype" w:eastAsia="Times New Roman" w:hAnsi="Palatino Linotype" w:cs="Times New Roman"/>
          <w:b/>
          <w:i/>
          <w:lang w:eastAsia="es-ES"/>
        </w:rPr>
      </w:pPr>
    </w:p>
    <w:p w14:paraId="5DD07717" w14:textId="77777777" w:rsidR="003832D9" w:rsidRPr="006010FE" w:rsidRDefault="003832D9" w:rsidP="003832D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17599C7" w14:textId="77777777" w:rsidR="003832D9" w:rsidRDefault="003832D9" w:rsidP="003832D9">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7993AC4" w14:textId="77777777" w:rsidR="003832D9" w:rsidRPr="00587B1E" w:rsidRDefault="003832D9" w:rsidP="003832D9">
      <w:pPr>
        <w:pStyle w:val="Prrafodelista"/>
        <w:autoSpaceDE w:val="0"/>
        <w:autoSpaceDN w:val="0"/>
        <w:adjustRightInd w:val="0"/>
        <w:spacing w:line="360" w:lineRule="auto"/>
        <w:ind w:left="0"/>
        <w:jc w:val="both"/>
        <w:rPr>
          <w:rFonts w:ascii="Palatino Linotype" w:hAnsi="Palatino Linotype" w:cs="Arial"/>
          <w:sz w:val="20"/>
        </w:rPr>
      </w:pPr>
    </w:p>
    <w:p w14:paraId="0C703205" w14:textId="48A56EA6" w:rsidR="003832D9" w:rsidRDefault="003832D9" w:rsidP="003832D9">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procedente mencionar que mediante la solicitud de información </w:t>
      </w:r>
      <w:r w:rsidR="008E27C5" w:rsidRPr="008E27C5">
        <w:rPr>
          <w:rFonts w:ascii="Palatino Linotype" w:hAnsi="Palatino Linotype" w:cs="Arial"/>
          <w:b/>
          <w:sz w:val="24"/>
          <w:szCs w:val="24"/>
        </w:rPr>
        <w:t>00084/TLALMANA/IP/2021</w:t>
      </w:r>
      <w:r>
        <w:rPr>
          <w:rFonts w:ascii="Palatino Linotype" w:hAnsi="Palatino Linotype" w:cs="Arial"/>
          <w:b/>
          <w:sz w:val="24"/>
          <w:szCs w:val="24"/>
        </w:rPr>
        <w:t xml:space="preserve"> </w:t>
      </w:r>
      <w:r>
        <w:rPr>
          <w:rFonts w:ascii="Palatino Linotype" w:hAnsi="Palatino Linotype" w:cs="Arial"/>
          <w:sz w:val="24"/>
          <w:szCs w:val="24"/>
        </w:rPr>
        <w:t xml:space="preserve">se requirió la siguiente información: </w:t>
      </w:r>
    </w:p>
    <w:p w14:paraId="65E45374" w14:textId="77777777" w:rsidR="008E27C5" w:rsidRDefault="008E27C5" w:rsidP="008E27C5">
      <w:pPr>
        <w:pStyle w:val="INFOEM"/>
        <w:numPr>
          <w:ilvl w:val="0"/>
          <w:numId w:val="12"/>
        </w:numPr>
        <w:ind w:left="709"/>
        <w:rPr>
          <w:i w:val="0"/>
        </w:rPr>
      </w:pPr>
      <w:r w:rsidRPr="008E27C5">
        <w:rPr>
          <w:i w:val="0"/>
        </w:rPr>
        <w:lastRenderedPageBreak/>
        <w:t>¿</w:t>
      </w:r>
      <w:r>
        <w:rPr>
          <w:i w:val="0"/>
        </w:rPr>
        <w:t>E</w:t>
      </w:r>
      <w:r w:rsidRPr="008E27C5">
        <w:rPr>
          <w:i w:val="0"/>
        </w:rPr>
        <w:t xml:space="preserve">n qué servicios, obras, apoyos y o actividades se han empleado los recursos equivalentes al 5% que se descuenta de los salarios de los regidores? </w:t>
      </w:r>
    </w:p>
    <w:p w14:paraId="18ED8AB6" w14:textId="386CC408" w:rsidR="008E27C5" w:rsidRDefault="008E27C5" w:rsidP="008E27C5">
      <w:pPr>
        <w:pStyle w:val="INFOEM"/>
        <w:numPr>
          <w:ilvl w:val="0"/>
          <w:numId w:val="12"/>
        </w:numPr>
        <w:rPr>
          <w:i w:val="0"/>
        </w:rPr>
      </w:pPr>
      <w:r>
        <w:rPr>
          <w:i w:val="0"/>
        </w:rPr>
        <w:t>L</w:t>
      </w:r>
      <w:r w:rsidRPr="008E27C5">
        <w:rPr>
          <w:i w:val="0"/>
        </w:rPr>
        <w:t xml:space="preserve">as notas, facturas y evidencias que </w:t>
      </w:r>
      <w:r w:rsidRPr="00B21578">
        <w:rPr>
          <w:i w:val="0"/>
        </w:rPr>
        <w:t>sustente</w:t>
      </w:r>
      <w:r w:rsidR="00B21578" w:rsidRPr="00B21578">
        <w:rPr>
          <w:i w:val="0"/>
        </w:rPr>
        <w:t>n</w:t>
      </w:r>
      <w:r w:rsidR="00B21578">
        <w:rPr>
          <w:i w:val="0"/>
        </w:rPr>
        <w:t xml:space="preserve"> </w:t>
      </w:r>
      <w:r w:rsidRPr="00B21578">
        <w:rPr>
          <w:i w:val="0"/>
        </w:rPr>
        <w:t>la</w:t>
      </w:r>
      <w:r w:rsidRPr="008E27C5">
        <w:rPr>
          <w:i w:val="0"/>
        </w:rPr>
        <w:t xml:space="preserve"> aplicación del recurso en mención, mismo que se estableció con fines soci</w:t>
      </w:r>
      <w:r>
        <w:rPr>
          <w:i w:val="0"/>
        </w:rPr>
        <w:t>ales por el mismo ayuntamiento.</w:t>
      </w:r>
    </w:p>
    <w:p w14:paraId="70D0326D" w14:textId="402061FE" w:rsidR="008E27C5" w:rsidRDefault="008E27C5" w:rsidP="008E27C5">
      <w:pPr>
        <w:pStyle w:val="INFOEM"/>
        <w:ind w:left="0"/>
        <w:rPr>
          <w:i w:val="0"/>
        </w:rPr>
      </w:pPr>
      <w:r>
        <w:rPr>
          <w:i w:val="0"/>
        </w:rPr>
        <w:t>E</w:t>
      </w:r>
      <w:r w:rsidRPr="008E27C5">
        <w:rPr>
          <w:i w:val="0"/>
        </w:rPr>
        <w:t>n caso de no haberse descontado y aplicado di</w:t>
      </w:r>
      <w:r>
        <w:rPr>
          <w:i w:val="0"/>
        </w:rPr>
        <w:t>cha prestación:</w:t>
      </w:r>
    </w:p>
    <w:p w14:paraId="5477634C" w14:textId="14247551" w:rsidR="003832D9" w:rsidRPr="008E27C5" w:rsidRDefault="008E27C5" w:rsidP="008E27C5">
      <w:pPr>
        <w:pStyle w:val="INFOEM"/>
        <w:numPr>
          <w:ilvl w:val="0"/>
          <w:numId w:val="12"/>
        </w:numPr>
        <w:rPr>
          <w:i w:val="0"/>
        </w:rPr>
      </w:pPr>
      <w:r>
        <w:rPr>
          <w:i w:val="0"/>
        </w:rPr>
        <w:t>L</w:t>
      </w:r>
      <w:r w:rsidRPr="008E27C5">
        <w:rPr>
          <w:i w:val="0"/>
        </w:rPr>
        <w:t>a causa, motivo y fundamento legal que justifique la no aplicación del acuerdo antes descrito.</w:t>
      </w:r>
    </w:p>
    <w:p w14:paraId="032934FA" w14:textId="552743A1" w:rsidR="003832D9" w:rsidRDefault="003832D9" w:rsidP="003832D9">
      <w:pPr>
        <w:spacing w:before="240" w:line="360" w:lineRule="auto"/>
        <w:ind w:right="72"/>
        <w:jc w:val="both"/>
        <w:rPr>
          <w:rFonts w:ascii="Palatino Linotype" w:hAnsi="Palatino Linotype" w:cs="Arial"/>
          <w:sz w:val="24"/>
        </w:rPr>
      </w:pPr>
      <w:r w:rsidRPr="006D1D38">
        <w:rPr>
          <w:rFonts w:ascii="Palatino Linotype" w:hAnsi="Palatino Linotype" w:cs="Arial"/>
          <w:sz w:val="24"/>
          <w:szCs w:val="24"/>
        </w:rPr>
        <w:t xml:space="preserve">Ahora bien, con relación a la solicitud de información </w:t>
      </w:r>
      <w:r w:rsidR="008E27C5" w:rsidRPr="008E27C5">
        <w:rPr>
          <w:rFonts w:ascii="Palatino Linotype" w:hAnsi="Palatino Linotype" w:cs="Arial"/>
          <w:b/>
          <w:sz w:val="24"/>
        </w:rPr>
        <w:t>00086/TLALMANA/IP/2021</w:t>
      </w:r>
      <w:r w:rsidRPr="006D1D38">
        <w:rPr>
          <w:rFonts w:ascii="Palatino Linotype" w:hAnsi="Palatino Linotype" w:cs="Arial"/>
          <w:b/>
          <w:sz w:val="24"/>
        </w:rPr>
        <w:t xml:space="preserve"> </w:t>
      </w:r>
      <w:r w:rsidRPr="006D1D38">
        <w:rPr>
          <w:rFonts w:ascii="Palatino Linotype" w:hAnsi="Palatino Linotype" w:cs="Arial"/>
          <w:sz w:val="24"/>
        </w:rPr>
        <w:t xml:space="preserve">fue requerida la siguiente información: </w:t>
      </w:r>
    </w:p>
    <w:p w14:paraId="4393FFAD" w14:textId="739A793B" w:rsidR="008E27C5" w:rsidRPr="006D1D38" w:rsidRDefault="008E27C5" w:rsidP="003832D9">
      <w:pPr>
        <w:spacing w:before="240" w:line="360" w:lineRule="auto"/>
        <w:ind w:right="72"/>
        <w:jc w:val="both"/>
        <w:rPr>
          <w:rFonts w:ascii="Palatino Linotype" w:hAnsi="Palatino Linotype" w:cs="Arial"/>
          <w:sz w:val="24"/>
          <w:szCs w:val="24"/>
        </w:rPr>
      </w:pPr>
      <w:r w:rsidRPr="008E27C5">
        <w:rPr>
          <w:rFonts w:ascii="Palatino Linotype" w:hAnsi="Palatino Linotype" w:cs="Arial"/>
          <w:sz w:val="24"/>
          <w:szCs w:val="24"/>
        </w:rPr>
        <w:t>De acuerdo al portal de transparencia, los sueldos brutos de los regidores 1, 2, 3, 5, 6, 7, 8, 9 y 10 es equivalente a 60163.2 pesos, pero sus sueldos netos son de 39000, creando una diferencia con los regidores 2 y 4 de los cuales se observa un salario menor,</w:t>
      </w:r>
    </w:p>
    <w:p w14:paraId="46D018A2" w14:textId="77777777" w:rsidR="008E27C5" w:rsidRDefault="008E27C5" w:rsidP="008E27C5">
      <w:pPr>
        <w:pStyle w:val="Citas"/>
        <w:numPr>
          <w:ilvl w:val="0"/>
          <w:numId w:val="12"/>
        </w:numPr>
        <w:rPr>
          <w:i w:val="0"/>
        </w:rPr>
      </w:pPr>
      <w:r w:rsidRPr="008E27C5">
        <w:rPr>
          <w:i w:val="0"/>
        </w:rPr>
        <w:t>¿Cuál es la razón de la diferencia de sueldos?</w:t>
      </w:r>
    </w:p>
    <w:p w14:paraId="1A332C8D" w14:textId="77777777" w:rsidR="008E27C5" w:rsidRDefault="008E27C5" w:rsidP="008E27C5">
      <w:pPr>
        <w:pStyle w:val="Citas"/>
        <w:numPr>
          <w:ilvl w:val="0"/>
          <w:numId w:val="12"/>
        </w:numPr>
        <w:rPr>
          <w:i w:val="0"/>
        </w:rPr>
      </w:pPr>
      <w:r>
        <w:rPr>
          <w:i w:val="0"/>
        </w:rPr>
        <w:t>S</w:t>
      </w:r>
      <w:r w:rsidRPr="008E27C5">
        <w:rPr>
          <w:i w:val="0"/>
        </w:rPr>
        <w:t>i existe un acuerdo de cabildo por el cual se haya aprobado que el tesorero municipal tenga un salario bruto 73401.3 pesos y neto de 47800 pesos como forme a lo reflejado en el portal de transparencia</w:t>
      </w:r>
      <w:r>
        <w:rPr>
          <w:i w:val="0"/>
        </w:rPr>
        <w:t>.</w:t>
      </w:r>
    </w:p>
    <w:p w14:paraId="7850F894" w14:textId="7E4214C3" w:rsidR="003832D9" w:rsidRPr="007F5E91" w:rsidRDefault="008E27C5" w:rsidP="007F5E91">
      <w:pPr>
        <w:pStyle w:val="Citas"/>
        <w:numPr>
          <w:ilvl w:val="0"/>
          <w:numId w:val="12"/>
        </w:numPr>
        <w:rPr>
          <w:i w:val="0"/>
        </w:rPr>
      </w:pPr>
      <w:r>
        <w:rPr>
          <w:i w:val="0"/>
        </w:rPr>
        <w:t>J</w:t>
      </w:r>
      <w:r w:rsidRPr="008E27C5">
        <w:rPr>
          <w:i w:val="0"/>
        </w:rPr>
        <w:t>ustificación legal de que el tesorero municipal tenga más percepciones que los regidores</w:t>
      </w:r>
      <w:r>
        <w:rPr>
          <w:i w:val="0"/>
        </w:rPr>
        <w:t>.</w:t>
      </w:r>
    </w:p>
    <w:p w14:paraId="77773FA5" w14:textId="2CC4EB9D" w:rsidR="003832D9" w:rsidRDefault="003832D9" w:rsidP="003832D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w:t>
      </w:r>
      <w:r w:rsidR="008E27C5">
        <w:rPr>
          <w:rFonts w:ascii="Palatino Linotype" w:hAnsi="Palatino Linotype" w:cs="Arial"/>
          <w:color w:val="000000"/>
          <w:sz w:val="24"/>
          <w:lang w:val="es-ES_tradnl"/>
        </w:rPr>
        <w:t>veinte de septiembre</w:t>
      </w:r>
      <w:r>
        <w:rPr>
          <w:rFonts w:ascii="Palatino Linotype" w:hAnsi="Palatino Linotype" w:cs="Arial"/>
          <w:color w:val="000000"/>
          <w:sz w:val="24"/>
          <w:lang w:val="es-ES_tradnl"/>
        </w:rPr>
        <w:t xml:space="preserve"> y </w:t>
      </w:r>
      <w:r w:rsidR="008E27C5">
        <w:rPr>
          <w:rFonts w:ascii="Palatino Linotype" w:hAnsi="Palatino Linotype" w:cs="Arial"/>
          <w:color w:val="000000"/>
          <w:sz w:val="24"/>
          <w:lang w:val="es-ES_tradnl"/>
        </w:rPr>
        <w:t>cinco de octubre</w:t>
      </w:r>
      <w:r>
        <w:rPr>
          <w:rFonts w:ascii="Palatino Linotype" w:hAnsi="Palatino Linotype" w:cs="Arial"/>
          <w:color w:val="000000"/>
          <w:sz w:val="24"/>
          <w:lang w:val="es-ES_tradnl"/>
        </w:rPr>
        <w:t xml:space="preserve"> de dos mil veintiuno, rindió sus respuestas a las solicitudes de información formuladas por el particular, adjuntando</w:t>
      </w:r>
      <w:r w:rsidR="007F5E91">
        <w:rPr>
          <w:rFonts w:ascii="Palatino Linotype" w:hAnsi="Palatino Linotype" w:cs="Arial"/>
          <w:color w:val="000000"/>
          <w:sz w:val="24"/>
          <w:lang w:val="es-ES_tradnl"/>
        </w:rPr>
        <w:t xml:space="preserve"> para tal efecto lo siguiente: </w:t>
      </w:r>
    </w:p>
    <w:p w14:paraId="34D1A550" w14:textId="24C9A104" w:rsidR="003832D9" w:rsidRPr="0030202A" w:rsidRDefault="003832D9" w:rsidP="003832D9">
      <w:pPr>
        <w:spacing w:after="0" w:line="360" w:lineRule="auto"/>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t xml:space="preserve">De la solicitud de información </w:t>
      </w:r>
      <w:r w:rsidR="008E27C5" w:rsidRPr="008E27C5">
        <w:rPr>
          <w:rFonts w:ascii="Palatino Linotype" w:hAnsi="Palatino Linotype" w:cs="Arial"/>
          <w:b/>
          <w:sz w:val="24"/>
        </w:rPr>
        <w:t>00084/TLALMANA/IP/2021</w:t>
      </w:r>
    </w:p>
    <w:p w14:paraId="2EB04ABD" w14:textId="6A4153A7" w:rsidR="00124840" w:rsidRPr="007F5E91" w:rsidRDefault="00124840" w:rsidP="007F5E91">
      <w:pPr>
        <w:spacing w:line="360" w:lineRule="auto"/>
        <w:ind w:left="424" w:right="567"/>
        <w:jc w:val="both"/>
        <w:rPr>
          <w:rFonts w:ascii="Palatino Linotype" w:hAnsi="Palatino Linotype"/>
        </w:rPr>
      </w:pPr>
      <w:r w:rsidRPr="00C8723B">
        <w:rPr>
          <w:rFonts w:ascii="Palatino Linotype" w:hAnsi="Palatino Linotype"/>
          <w:i/>
        </w:rPr>
        <w:t xml:space="preserve">“En </w:t>
      </w:r>
      <w:proofErr w:type="spellStart"/>
      <w:r w:rsidRPr="00C8723B">
        <w:rPr>
          <w:rFonts w:ascii="Palatino Linotype" w:hAnsi="Palatino Linotype"/>
          <w:i/>
        </w:rPr>
        <w:t>atencion</w:t>
      </w:r>
      <w:proofErr w:type="spellEnd"/>
      <w:r w:rsidRPr="00C8723B">
        <w:rPr>
          <w:rFonts w:ascii="Palatino Linotype" w:hAnsi="Palatino Linotype"/>
          <w:i/>
        </w:rPr>
        <w:t xml:space="preserve"> a la solicitud de </w:t>
      </w:r>
      <w:proofErr w:type="spellStart"/>
      <w:r w:rsidRPr="00C8723B">
        <w:rPr>
          <w:rFonts w:ascii="Palatino Linotype" w:hAnsi="Palatino Linotype"/>
          <w:i/>
        </w:rPr>
        <w:t>informacion</w:t>
      </w:r>
      <w:proofErr w:type="spellEnd"/>
      <w:r w:rsidRPr="00C8723B">
        <w:rPr>
          <w:rFonts w:ascii="Palatino Linotype" w:hAnsi="Palatino Linotype"/>
          <w:i/>
        </w:rPr>
        <w:t xml:space="preserve"> 00084/TLALMANA/IP/2021 le hacemos llegar la liga: </w:t>
      </w:r>
      <w:hyperlink r:id="rId10" w:history="1">
        <w:r w:rsidR="007F5E91" w:rsidRPr="009F358F">
          <w:rPr>
            <w:rStyle w:val="Hipervnculo"/>
            <w:rFonts w:ascii="Palatino Linotype" w:hAnsi="Palatino Linotype"/>
            <w:i/>
          </w:rPr>
          <w:t>https://www.ipomex.org.mx/ipo3/lgt/indice/TLALMANALCO/art_92_viii/3/0/194.web</w:t>
        </w:r>
      </w:hyperlink>
      <w:r w:rsidR="007F5E91">
        <w:rPr>
          <w:rFonts w:ascii="Palatino Linotype" w:hAnsi="Palatino Linotype"/>
          <w:i/>
        </w:rPr>
        <w:t xml:space="preserve"> </w:t>
      </w:r>
      <w:r w:rsidRPr="00C8723B">
        <w:rPr>
          <w:rFonts w:ascii="Palatino Linotype" w:hAnsi="Palatino Linotype"/>
          <w:i/>
        </w:rPr>
        <w:t xml:space="preserve">donde podrá verificar que no existe el descuento del 5% que usted menciona en el salario de regidores, sin </w:t>
      </w:r>
      <w:proofErr w:type="spellStart"/>
      <w:r w:rsidRPr="00C8723B">
        <w:rPr>
          <w:rFonts w:ascii="Palatino Linotype" w:hAnsi="Palatino Linotype"/>
          <w:i/>
        </w:rPr>
        <w:t>mas</w:t>
      </w:r>
      <w:proofErr w:type="spellEnd"/>
      <w:r w:rsidRPr="00C8723B">
        <w:rPr>
          <w:rFonts w:ascii="Palatino Linotype" w:hAnsi="Palatino Linotype"/>
          <w:i/>
        </w:rPr>
        <w:t xml:space="preserve"> por el momento quedo a sus </w:t>
      </w:r>
      <w:proofErr w:type="spellStart"/>
      <w:r w:rsidRPr="00C8723B">
        <w:rPr>
          <w:rFonts w:ascii="Palatino Linotype" w:hAnsi="Palatino Linotype"/>
          <w:i/>
        </w:rPr>
        <w:t>ordenes</w:t>
      </w:r>
      <w:proofErr w:type="spellEnd"/>
      <w:r w:rsidRPr="00C8723B">
        <w:rPr>
          <w:rFonts w:ascii="Palatino Linotype" w:hAnsi="Palatino Linotype"/>
        </w:rPr>
        <w:t>.” (SIC)</w:t>
      </w:r>
    </w:p>
    <w:p w14:paraId="69BFB804" w14:textId="46638053" w:rsidR="003832D9" w:rsidRDefault="007F5E91" w:rsidP="00C8723B">
      <w:pPr>
        <w:spacing w:line="360" w:lineRule="auto"/>
        <w:jc w:val="both"/>
        <w:rPr>
          <w:rFonts w:ascii="Palatino Linotype" w:hAnsi="Palatino Linotype"/>
        </w:rPr>
      </w:pPr>
      <w:r>
        <w:rPr>
          <w:rFonts w:ascii="Palatino Linotype" w:hAnsi="Palatino Linotype"/>
        </w:rPr>
        <w:t>Aunado a lo anterior, en la liga electrónica remitida en respuesta se observa que dirige a la fracción VIII A, del artículo 92, la cual se refiere a las Remuneraciones, tal como se muestra en la siguiente imagen:</w:t>
      </w:r>
    </w:p>
    <w:p w14:paraId="7B035601" w14:textId="2989BB65" w:rsidR="003832D9" w:rsidRPr="007F5E91" w:rsidRDefault="007F5E91" w:rsidP="007F5E91">
      <w:pPr>
        <w:spacing w:line="360" w:lineRule="auto"/>
        <w:jc w:val="both"/>
        <w:rPr>
          <w:rFonts w:ascii="Palatino Linotype" w:hAnsi="Palatino Linotype"/>
        </w:rPr>
      </w:pPr>
      <w:r>
        <w:rPr>
          <w:rFonts w:ascii="Palatino Linotype" w:hAnsi="Palatino Linotype"/>
          <w:noProof/>
          <w:lang w:eastAsia="es-MX"/>
        </w:rPr>
        <w:lastRenderedPageBreak/>
        <w:drawing>
          <wp:inline distT="0" distB="0" distL="0" distR="0" wp14:anchorId="08CBDDE0" wp14:editId="56CD5433">
            <wp:extent cx="5753100" cy="4419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419600"/>
                    </a:xfrm>
                    <a:prstGeom prst="rect">
                      <a:avLst/>
                    </a:prstGeom>
                    <a:noFill/>
                    <a:ln>
                      <a:noFill/>
                    </a:ln>
                  </pic:spPr>
                </pic:pic>
              </a:graphicData>
            </a:graphic>
          </wp:inline>
        </w:drawing>
      </w:r>
    </w:p>
    <w:p w14:paraId="4A075B6D" w14:textId="0FDBF3A1" w:rsidR="003832D9" w:rsidRDefault="003832D9" w:rsidP="003832D9">
      <w:pPr>
        <w:spacing w:after="0" w:line="360" w:lineRule="auto"/>
        <w:jc w:val="both"/>
        <w:rPr>
          <w:rFonts w:ascii="Palatino Linotype" w:hAnsi="Palatino Linotype" w:cs="Arial"/>
          <w:b/>
          <w:sz w:val="24"/>
        </w:rPr>
      </w:pPr>
      <w:r>
        <w:rPr>
          <w:rFonts w:ascii="Palatino Linotype" w:hAnsi="Palatino Linotype" w:cs="Arial"/>
          <w:b/>
          <w:sz w:val="24"/>
        </w:rPr>
        <w:t xml:space="preserve">De la solicitud de información </w:t>
      </w:r>
      <w:r w:rsidR="00D33500" w:rsidRPr="00D33500">
        <w:rPr>
          <w:rFonts w:ascii="Palatino Linotype" w:hAnsi="Palatino Linotype" w:cs="Arial"/>
          <w:b/>
          <w:sz w:val="24"/>
        </w:rPr>
        <w:t>00086/TLALMANA/IP/2021</w:t>
      </w:r>
    </w:p>
    <w:p w14:paraId="174B3034" w14:textId="149FFED0" w:rsidR="003832D9" w:rsidRPr="00206171" w:rsidRDefault="00D33500" w:rsidP="00D33500">
      <w:pPr>
        <w:pStyle w:val="Prrafodelista"/>
        <w:numPr>
          <w:ilvl w:val="0"/>
          <w:numId w:val="10"/>
        </w:numPr>
        <w:spacing w:line="360" w:lineRule="auto"/>
        <w:jc w:val="both"/>
        <w:rPr>
          <w:rFonts w:ascii="Palatino Linotype" w:hAnsi="Palatino Linotype"/>
        </w:rPr>
      </w:pPr>
      <w:r w:rsidRPr="00D33500">
        <w:rPr>
          <w:rFonts w:ascii="Palatino Linotype" w:hAnsi="Palatino Linotype"/>
          <w:b/>
        </w:rPr>
        <w:t>UTAIP-TLAL-089-2021,.pdf</w:t>
      </w:r>
      <w:r w:rsidR="003832D9" w:rsidRPr="00793E71">
        <w:rPr>
          <w:rFonts w:ascii="Palatino Linotype" w:hAnsi="Palatino Linotype"/>
        </w:rPr>
        <w:t>, el cual contiene el</w:t>
      </w:r>
      <w:r w:rsidR="003832D9" w:rsidRPr="00A939FA">
        <w:rPr>
          <w:rFonts w:ascii="Palatino Linotype" w:hAnsi="Palatino Linotype"/>
        </w:rPr>
        <w:t xml:space="preserve"> oficio </w:t>
      </w:r>
      <w:r>
        <w:rPr>
          <w:rFonts w:ascii="Palatino Linotype" w:hAnsi="Palatino Linotype"/>
        </w:rPr>
        <w:t>TES/TLAL/211/2021</w:t>
      </w:r>
      <w:r w:rsidR="003832D9" w:rsidRPr="00A939FA">
        <w:rPr>
          <w:rFonts w:ascii="Palatino Linotype" w:hAnsi="Palatino Linotype"/>
        </w:rPr>
        <w:t xml:space="preserve">, de fecha </w:t>
      </w:r>
      <w:r>
        <w:rPr>
          <w:rFonts w:ascii="Palatino Linotype" w:hAnsi="Palatino Linotype"/>
        </w:rPr>
        <w:t>cinco de octubre</w:t>
      </w:r>
      <w:r w:rsidR="003832D9">
        <w:rPr>
          <w:rFonts w:ascii="Palatino Linotype" w:hAnsi="Palatino Linotype"/>
        </w:rPr>
        <w:t xml:space="preserve"> de dos mil veintiuno</w:t>
      </w:r>
      <w:r w:rsidR="003832D9" w:rsidRPr="00A939FA">
        <w:rPr>
          <w:rFonts w:ascii="Palatino Linotype" w:hAnsi="Palatino Linotype"/>
        </w:rPr>
        <w:t xml:space="preserve">, mediante el cual el </w:t>
      </w:r>
      <w:r>
        <w:rPr>
          <w:rFonts w:ascii="Palatino Linotype" w:hAnsi="Palatino Linotype"/>
        </w:rPr>
        <w:t xml:space="preserve">Tesorero Municipal de Tlalmanalco </w:t>
      </w:r>
      <w:r w:rsidR="003832D9">
        <w:rPr>
          <w:rFonts w:ascii="Palatino Linotype" w:hAnsi="Palatino Linotype"/>
        </w:rPr>
        <w:t xml:space="preserve">informa que </w:t>
      </w:r>
      <w:r>
        <w:rPr>
          <w:rFonts w:ascii="Palatino Linotype" w:hAnsi="Palatino Linotype"/>
        </w:rPr>
        <w:t>la razón por la cual existe diferencia de sueldos es porque alguno regidores cuentan con sentencia de pensión alimenticia, la cual es información susceptible de ser clasificada, asimismo, en lo referente al sueldo del Tesorero Municipal que se encuentra reflejado en el Portal de Transparencia es de acuerdo al presupuesto de Egresos 20</w:t>
      </w:r>
      <w:r w:rsidR="00DD2802">
        <w:rPr>
          <w:rFonts w:ascii="Palatino Linotype" w:hAnsi="Palatino Linotype"/>
        </w:rPr>
        <w:t>2</w:t>
      </w:r>
      <w:r>
        <w:rPr>
          <w:rFonts w:ascii="Palatino Linotype" w:hAnsi="Palatino Linotype"/>
        </w:rPr>
        <w:t xml:space="preserve">1, así como </w:t>
      </w:r>
      <w:r>
        <w:rPr>
          <w:rFonts w:ascii="Palatino Linotype" w:hAnsi="Palatino Linotype"/>
        </w:rPr>
        <w:lastRenderedPageBreak/>
        <w:t>en el Tabulador de Sueldos 2021, siendo así que dichos documentos justifican el sueldo del presupuesto solicitado.</w:t>
      </w:r>
    </w:p>
    <w:p w14:paraId="57196D43" w14:textId="70F0B7A5" w:rsidR="003832D9" w:rsidRDefault="003832D9" w:rsidP="00265466">
      <w:pPr>
        <w:spacing w:line="360" w:lineRule="auto"/>
        <w:rPr>
          <w:rFonts w:ascii="Palatino Linotype" w:hAnsi="Palatino Linotype"/>
          <w:sz w:val="24"/>
          <w:szCs w:val="24"/>
        </w:rPr>
      </w:pPr>
    </w:p>
    <w:p w14:paraId="3E849179" w14:textId="0E697731" w:rsidR="00147026" w:rsidRDefault="003832D9" w:rsidP="00265466">
      <w:pPr>
        <w:pStyle w:val="Prrafodelista"/>
        <w:spacing w:line="360" w:lineRule="auto"/>
        <w:ind w:left="0"/>
        <w:contextualSpacing/>
        <w:jc w:val="both"/>
        <w:rPr>
          <w:rFonts w:ascii="Palatino Linotype" w:hAnsi="Palatino Linotype" w:cs="Arial"/>
        </w:rPr>
      </w:pPr>
      <w:r w:rsidRPr="00043279">
        <w:rPr>
          <w:rFonts w:ascii="Palatino Linotype" w:hAnsi="Palatino Linotype"/>
          <w:color w:val="000000"/>
        </w:rPr>
        <w:t xml:space="preserve">Ahora bien, en la solicitud </w:t>
      </w:r>
      <w:r w:rsidR="003C2446" w:rsidRPr="00043279">
        <w:rPr>
          <w:rFonts w:ascii="Palatino Linotype" w:hAnsi="Palatino Linotype"/>
          <w:b/>
          <w:color w:val="000000"/>
        </w:rPr>
        <w:t>00084/TLALMANA/IP/2021</w:t>
      </w:r>
      <w:r w:rsidR="00DD2802" w:rsidRPr="00043279">
        <w:rPr>
          <w:rFonts w:ascii="Palatino Linotype" w:hAnsi="Palatino Linotype"/>
          <w:color w:val="000000"/>
        </w:rPr>
        <w:t xml:space="preserve"> se advierte que el Sujeto Obligado atendió requerimientos de la solicitud identificados con </w:t>
      </w:r>
      <w:r w:rsidRPr="00043279">
        <w:rPr>
          <w:rFonts w:ascii="Palatino Linotype" w:hAnsi="Palatino Linotype"/>
          <w:color w:val="000000"/>
        </w:rPr>
        <w:t>los</w:t>
      </w:r>
      <w:r w:rsidR="00DD2802" w:rsidRPr="00043279">
        <w:rPr>
          <w:rFonts w:ascii="Palatino Linotype" w:hAnsi="Palatino Linotype"/>
          <w:color w:val="000000"/>
        </w:rPr>
        <w:t xml:space="preserve"> numerales</w:t>
      </w:r>
      <w:r w:rsidRPr="00043279">
        <w:rPr>
          <w:rFonts w:ascii="Palatino Linotype" w:hAnsi="Palatino Linotype"/>
          <w:color w:val="000000"/>
        </w:rPr>
        <w:t xml:space="preserve"> </w:t>
      </w:r>
      <w:r w:rsidR="00755E68" w:rsidRPr="00043279">
        <w:rPr>
          <w:rFonts w:ascii="Palatino Linotype" w:hAnsi="Palatino Linotype"/>
          <w:color w:val="000000"/>
        </w:rPr>
        <w:t>1</w:t>
      </w:r>
      <w:r w:rsidR="00DD2802" w:rsidRPr="00043279">
        <w:rPr>
          <w:rFonts w:ascii="Palatino Linotype" w:hAnsi="Palatino Linotype"/>
          <w:color w:val="000000"/>
        </w:rPr>
        <w:t xml:space="preserve">, </w:t>
      </w:r>
      <w:r w:rsidR="00755E68" w:rsidRPr="00043279">
        <w:rPr>
          <w:rFonts w:ascii="Palatino Linotype" w:hAnsi="Palatino Linotype"/>
          <w:color w:val="000000"/>
        </w:rPr>
        <w:t>2</w:t>
      </w:r>
      <w:r w:rsidR="007E78A8" w:rsidRPr="00043279">
        <w:rPr>
          <w:rFonts w:ascii="Palatino Linotype" w:hAnsi="Palatino Linotype"/>
          <w:color w:val="000000"/>
        </w:rPr>
        <w:t xml:space="preserve">, </w:t>
      </w:r>
      <w:r w:rsidR="00DD2802" w:rsidRPr="00043279">
        <w:rPr>
          <w:rFonts w:ascii="Palatino Linotype" w:hAnsi="Palatino Linotype"/>
          <w:color w:val="000000"/>
        </w:rPr>
        <w:t xml:space="preserve">toda vez que </w:t>
      </w:r>
      <w:r w:rsidR="00755E68" w:rsidRPr="00043279">
        <w:rPr>
          <w:rFonts w:ascii="Palatino Linotype" w:hAnsi="Palatino Linotype"/>
          <w:color w:val="000000"/>
        </w:rPr>
        <w:t>el Sujeto Obligado menciona al respecto que no se cuenta con ningún descuento al salario de los regidore</w:t>
      </w:r>
      <w:r w:rsidR="00043279" w:rsidRPr="00043279">
        <w:rPr>
          <w:rFonts w:ascii="Palatino Linotype" w:hAnsi="Palatino Linotype"/>
          <w:color w:val="000000"/>
        </w:rPr>
        <w:t>s</w:t>
      </w:r>
      <w:r w:rsidR="00043279">
        <w:rPr>
          <w:rFonts w:ascii="Palatino Linotype" w:hAnsi="Palatino Linotype"/>
          <w:color w:val="000000"/>
        </w:rPr>
        <w:t>,</w:t>
      </w:r>
      <w:r w:rsidR="00BF1721">
        <w:rPr>
          <w:rFonts w:ascii="Palatino Linotype" w:hAnsi="Palatino Linotype"/>
          <w:color w:val="000000"/>
        </w:rPr>
        <w:t xml:space="preserve"> por cuanto hace al punto 3, se omite insertar una respuesta</w:t>
      </w:r>
      <w:r>
        <w:rPr>
          <w:rFonts w:ascii="Palatino Linotype" w:hAnsi="Palatino Linotype" w:cs="Arial"/>
        </w:rPr>
        <w:t>.</w:t>
      </w:r>
      <w:r w:rsidR="007E78A8">
        <w:rPr>
          <w:rFonts w:ascii="Palatino Linotype" w:hAnsi="Palatino Linotype" w:cs="Arial"/>
        </w:rPr>
        <w:t xml:space="preserve"> </w:t>
      </w:r>
    </w:p>
    <w:p w14:paraId="7A4A05C9" w14:textId="77777777" w:rsidR="00BE707F" w:rsidRDefault="00BE707F" w:rsidP="00BE707F">
      <w:pPr>
        <w:spacing w:after="0" w:line="360" w:lineRule="auto"/>
        <w:jc w:val="both"/>
        <w:rPr>
          <w:rFonts w:ascii="Palatino Linotype" w:hAnsi="Palatino Linotype"/>
          <w:sz w:val="24"/>
          <w:szCs w:val="24"/>
        </w:rPr>
      </w:pPr>
    </w:p>
    <w:p w14:paraId="3577C6CB" w14:textId="77777777" w:rsidR="00BE707F" w:rsidRPr="00BF2EC8" w:rsidRDefault="00BE707F" w:rsidP="00BE707F">
      <w:pPr>
        <w:spacing w:after="0" w:line="360" w:lineRule="auto"/>
        <w:jc w:val="both"/>
        <w:rPr>
          <w:rFonts w:ascii="Palatino Linotype" w:hAnsi="Palatino Linotype"/>
          <w:sz w:val="24"/>
          <w:szCs w:val="24"/>
        </w:rPr>
      </w:pPr>
      <w:r w:rsidRPr="00BF2EC8">
        <w:rPr>
          <w:rFonts w:ascii="Palatino Linotype" w:hAnsi="Palatino Linotype"/>
          <w:sz w:val="24"/>
          <w:szCs w:val="24"/>
        </w:rPr>
        <w:t xml:space="preserve">Encontrándonos ante un </w:t>
      </w:r>
      <w:r w:rsidRPr="00BF2EC8">
        <w:rPr>
          <w:rFonts w:ascii="Palatino Linotype" w:hAnsi="Palatino Linotype"/>
          <w:b/>
          <w:i/>
          <w:sz w:val="24"/>
          <w:szCs w:val="24"/>
        </w:rPr>
        <w:t>hecho negativo</w:t>
      </w:r>
      <w:r w:rsidRPr="00BF2EC8">
        <w:rPr>
          <w:rFonts w:ascii="Palatino Linotype" w:hAnsi="Palatino Linotype"/>
          <w:sz w:val="24"/>
          <w:szCs w:val="24"/>
        </w:rPr>
        <w:t>,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4F123382" w14:textId="77777777" w:rsidR="00BE707F" w:rsidRPr="00BF2EC8" w:rsidRDefault="00BE707F" w:rsidP="00BE707F">
      <w:pPr>
        <w:pStyle w:val="Sinespaciado"/>
        <w:spacing w:line="360" w:lineRule="auto"/>
      </w:pPr>
    </w:p>
    <w:p w14:paraId="084EF34C" w14:textId="77777777" w:rsidR="00BE707F" w:rsidRPr="00BF2EC8" w:rsidRDefault="00BE707F" w:rsidP="00BE707F">
      <w:pPr>
        <w:spacing w:after="0" w:line="240" w:lineRule="auto"/>
        <w:ind w:left="709" w:right="760"/>
        <w:jc w:val="both"/>
        <w:rPr>
          <w:rFonts w:ascii="Palatino Linotype" w:hAnsi="Palatino Linotype"/>
          <w:b/>
          <w:i/>
          <w:szCs w:val="24"/>
        </w:rPr>
      </w:pPr>
      <w:r w:rsidRPr="00BF2EC8">
        <w:rPr>
          <w:rFonts w:ascii="Palatino Linotype" w:hAnsi="Palatino Linotype"/>
          <w:b/>
          <w:i/>
          <w:szCs w:val="24"/>
        </w:rPr>
        <w:t xml:space="preserve">HECHOS NEGATIVOS, NO SON SUSCEPTIBLES DE DEMOSTRACIÓN. </w:t>
      </w:r>
    </w:p>
    <w:p w14:paraId="57D861C1" w14:textId="77777777" w:rsidR="00BE707F" w:rsidRPr="00BF2EC8" w:rsidRDefault="00BE707F" w:rsidP="00BE707F">
      <w:pPr>
        <w:spacing w:after="0" w:line="240" w:lineRule="auto"/>
        <w:ind w:left="709" w:right="760"/>
        <w:jc w:val="both"/>
        <w:rPr>
          <w:rFonts w:ascii="Palatino Linotype" w:hAnsi="Palatino Linotype"/>
          <w:i/>
          <w:szCs w:val="24"/>
        </w:rPr>
      </w:pPr>
      <w:r w:rsidRPr="00BF2EC8">
        <w:rPr>
          <w:rFonts w:ascii="Palatino Linotype" w:hAnsi="Palatino Linotype"/>
          <w:i/>
          <w:szCs w:val="24"/>
        </w:rPr>
        <w:t xml:space="preserve">Tratándose de un hecho negativo, el Juez no tiene </w:t>
      </w:r>
      <w:proofErr w:type="spellStart"/>
      <w:r w:rsidRPr="00BF2EC8">
        <w:rPr>
          <w:rFonts w:ascii="Palatino Linotype" w:hAnsi="Palatino Linotype"/>
          <w:i/>
          <w:szCs w:val="24"/>
        </w:rPr>
        <w:t>por que</w:t>
      </w:r>
      <w:proofErr w:type="spellEnd"/>
      <w:r w:rsidRPr="00BF2EC8">
        <w:rPr>
          <w:rFonts w:ascii="Palatino Linotype" w:hAnsi="Palatino Linotype"/>
          <w:i/>
          <w:szCs w:val="24"/>
        </w:rPr>
        <w:t xml:space="preserve"> invocar prueba alguna de la que se desprenda, ya que es bien sabido que esta clase de hechos no son susceptibles de demostración.</w:t>
      </w:r>
    </w:p>
    <w:p w14:paraId="232B1D54" w14:textId="77777777" w:rsidR="00BE707F" w:rsidRPr="00BF2EC8" w:rsidRDefault="00BE707F" w:rsidP="00BE707F">
      <w:pPr>
        <w:spacing w:after="0" w:line="240" w:lineRule="auto"/>
        <w:ind w:left="709" w:right="760"/>
        <w:jc w:val="both"/>
        <w:rPr>
          <w:rFonts w:ascii="Palatino Linotype" w:hAnsi="Palatino Linotype"/>
          <w:i/>
          <w:szCs w:val="24"/>
        </w:rPr>
      </w:pPr>
    </w:p>
    <w:p w14:paraId="4810EECA" w14:textId="77777777" w:rsidR="00BE707F" w:rsidRPr="00BF2EC8" w:rsidRDefault="00BE707F" w:rsidP="00BE707F">
      <w:pPr>
        <w:spacing w:after="0" w:line="240" w:lineRule="auto"/>
        <w:ind w:left="709" w:right="760"/>
        <w:jc w:val="both"/>
        <w:rPr>
          <w:rFonts w:ascii="Palatino Linotype" w:hAnsi="Palatino Linotype"/>
          <w:i/>
          <w:szCs w:val="24"/>
        </w:rPr>
      </w:pPr>
      <w:r w:rsidRPr="00BF2EC8">
        <w:rPr>
          <w:rFonts w:ascii="Palatino Linotype" w:hAnsi="Palatino Linotype"/>
          <w:i/>
          <w:szCs w:val="24"/>
        </w:rPr>
        <w:t>Amparo en revisión 2022/61. José García Florín (Menor). 9 de octubre de 1961. Cinco votos. Ponente: José Rivera Pérez Campos.”</w:t>
      </w:r>
    </w:p>
    <w:p w14:paraId="4CA59BF7" w14:textId="77777777" w:rsidR="00BE707F" w:rsidRPr="00BF2EC8" w:rsidRDefault="00BE707F" w:rsidP="00BE707F"/>
    <w:p w14:paraId="258333F2" w14:textId="1C68534C" w:rsidR="005954EB" w:rsidRDefault="00BE707F" w:rsidP="005954EB">
      <w:pPr>
        <w:tabs>
          <w:tab w:val="left" w:pos="709"/>
        </w:tabs>
        <w:spacing w:after="0" w:line="360" w:lineRule="auto"/>
        <w:jc w:val="both"/>
        <w:rPr>
          <w:rFonts w:ascii="Palatino Linotype" w:hAnsi="Palatino Linotype" w:cs="Arial"/>
          <w:color w:val="000000" w:themeColor="text1"/>
          <w:sz w:val="24"/>
        </w:rPr>
      </w:pPr>
      <w:r w:rsidRPr="00BF2EC8">
        <w:rPr>
          <w:rFonts w:ascii="Palatino Linotype" w:hAnsi="Palatino Linotype"/>
          <w:sz w:val="24"/>
          <w:szCs w:val="24"/>
        </w:rPr>
        <w:t xml:space="preserve">Concretando, al no existir el acto generador de la información se encontraría imposibilitado a la entrega de información que no se tiene en los archivos del </w:t>
      </w:r>
      <w:r w:rsidRPr="00BF2EC8">
        <w:rPr>
          <w:rFonts w:ascii="Palatino Linotype" w:hAnsi="Palatino Linotype"/>
          <w:b/>
          <w:sz w:val="24"/>
          <w:szCs w:val="24"/>
        </w:rPr>
        <w:t>Sujeto Obligado</w:t>
      </w:r>
      <w:r w:rsidRPr="00BF2EC8">
        <w:rPr>
          <w:rFonts w:ascii="Palatino Linotype" w:hAnsi="Palatino Linotype"/>
          <w:sz w:val="24"/>
          <w:szCs w:val="24"/>
        </w:rPr>
        <w:t xml:space="preserve">, y en conclusión, la información no podría obrar en los archivos del Sujeto </w:t>
      </w:r>
      <w:r w:rsidRPr="00BF2EC8">
        <w:rPr>
          <w:rFonts w:ascii="Palatino Linotype" w:hAnsi="Palatino Linotype"/>
          <w:sz w:val="24"/>
          <w:szCs w:val="24"/>
        </w:rPr>
        <w:lastRenderedPageBreak/>
        <w:t>Obligado si e</w:t>
      </w:r>
      <w:r w:rsidR="005954EB">
        <w:rPr>
          <w:rFonts w:ascii="Palatino Linotype" w:hAnsi="Palatino Linotype"/>
          <w:sz w:val="24"/>
          <w:szCs w:val="24"/>
        </w:rPr>
        <w:t>sta no fue generada, s</w:t>
      </w:r>
      <w:r>
        <w:rPr>
          <w:rFonts w:ascii="Palatino Linotype" w:hAnsi="Palatino Linotype" w:cs="Arial"/>
          <w:color w:val="000000" w:themeColor="text1"/>
          <w:sz w:val="24"/>
        </w:rPr>
        <w:t xml:space="preserve">in embargo </w:t>
      </w:r>
      <w:r w:rsidR="00B21E85">
        <w:rPr>
          <w:rFonts w:ascii="Palatino Linotype" w:hAnsi="Palatino Linotype" w:cs="Arial"/>
          <w:color w:val="000000" w:themeColor="text1"/>
          <w:sz w:val="24"/>
        </w:rPr>
        <w:t xml:space="preserve">en </w:t>
      </w:r>
      <w:r>
        <w:rPr>
          <w:rFonts w:ascii="Palatino Linotype" w:hAnsi="Palatino Linotype" w:cs="Arial"/>
          <w:color w:val="000000" w:themeColor="text1"/>
          <w:sz w:val="24"/>
        </w:rPr>
        <w:t xml:space="preserve">la solicitud </w:t>
      </w:r>
      <w:r w:rsidRPr="00BE707F">
        <w:rPr>
          <w:rFonts w:ascii="Palatino Linotype" w:hAnsi="Palatino Linotype" w:cs="Arial"/>
          <w:b/>
          <w:color w:val="000000" w:themeColor="text1"/>
          <w:sz w:val="24"/>
        </w:rPr>
        <w:t>00084/TLALMANA/IP/2021</w:t>
      </w:r>
      <w:r w:rsidR="00235CB2" w:rsidRPr="000C7EBF">
        <w:rPr>
          <w:rFonts w:ascii="Palatino Linotype" w:hAnsi="Palatino Linotype" w:cs="Arial"/>
          <w:color w:val="000000" w:themeColor="text1"/>
          <w:sz w:val="24"/>
        </w:rPr>
        <w:t xml:space="preserve"> </w:t>
      </w:r>
      <w:r w:rsidR="00B21E85">
        <w:rPr>
          <w:rFonts w:ascii="Palatino Linotype" w:hAnsi="Palatino Linotype" w:cs="Arial"/>
          <w:bCs/>
          <w:sz w:val="24"/>
          <w:szCs w:val="24"/>
        </w:rPr>
        <w:t>e</w:t>
      </w:r>
      <w:r w:rsidR="00B21E85" w:rsidRPr="00B21E85">
        <w:rPr>
          <w:rFonts w:ascii="Palatino Linotype" w:hAnsi="Palatino Linotype" w:cs="Arial"/>
          <w:bCs/>
          <w:sz w:val="24"/>
          <w:szCs w:val="24"/>
        </w:rPr>
        <w:t>l Sujeto Obligado</w:t>
      </w:r>
      <w:r w:rsidR="00B21E85" w:rsidRPr="000C7EBF">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w:t>
      </w:r>
    </w:p>
    <w:p w14:paraId="59350AB3" w14:textId="77777777" w:rsidR="00942926" w:rsidRDefault="00942926" w:rsidP="005954EB">
      <w:pPr>
        <w:tabs>
          <w:tab w:val="left" w:pos="709"/>
        </w:tabs>
        <w:spacing w:after="0" w:line="360" w:lineRule="auto"/>
        <w:jc w:val="both"/>
        <w:rPr>
          <w:rFonts w:ascii="Palatino Linotype" w:hAnsi="Palatino Linotype" w:cs="Arial"/>
          <w:color w:val="000000" w:themeColor="text1"/>
          <w:sz w:val="24"/>
        </w:rPr>
      </w:pPr>
    </w:p>
    <w:p w14:paraId="2F2800CC" w14:textId="2C559E01" w:rsidR="00235CB2" w:rsidRPr="005954EB" w:rsidRDefault="00327063" w:rsidP="005954EB">
      <w:pPr>
        <w:tabs>
          <w:tab w:val="left" w:pos="709"/>
        </w:tabs>
        <w:spacing w:after="0" w:line="360" w:lineRule="auto"/>
        <w:jc w:val="both"/>
        <w:rPr>
          <w:rFonts w:ascii="Palatino Linotype" w:hAnsi="Palatino Linotype"/>
          <w:sz w:val="24"/>
          <w:szCs w:val="24"/>
        </w:rPr>
      </w:pPr>
      <w:r>
        <w:rPr>
          <w:rFonts w:ascii="Palatino Linotype" w:hAnsi="Palatino Linotype" w:cs="Arial"/>
          <w:color w:val="000000" w:themeColor="text1"/>
          <w:sz w:val="24"/>
        </w:rPr>
        <w:t xml:space="preserve">Aunado a lo anterior es </w:t>
      </w:r>
      <w:r w:rsidR="00235CB2" w:rsidRPr="000C7EBF">
        <w:rPr>
          <w:rFonts w:ascii="Palatino Linotype" w:hAnsi="Palatino Linotype" w:cs="Arial"/>
          <w:color w:val="000000" w:themeColor="text1"/>
          <w:sz w:val="24"/>
        </w:rPr>
        <w:t xml:space="preserve">de subrayar que el derecho de acceso a la información pública, consiste en que la información solicitada conste en </w:t>
      </w:r>
      <w:r w:rsidR="00235CB2" w:rsidRPr="000C7EBF">
        <w:rPr>
          <w:rFonts w:ascii="Palatino Linotype" w:hAnsi="Palatino Linotype" w:cs="Arial"/>
          <w:b/>
          <w:color w:val="000000" w:themeColor="text1"/>
          <w:sz w:val="24"/>
          <w:u w:val="single"/>
        </w:rPr>
        <w:t xml:space="preserve">un soporte documental en cualquiera de sus formas, a saber: </w:t>
      </w:r>
      <w:r w:rsidR="00235CB2" w:rsidRPr="000C7EBF">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235CB2" w:rsidRPr="000C7EBF">
        <w:rPr>
          <w:rFonts w:ascii="Palatino Linotype" w:hAnsi="Palatino Linotype" w:cs="Arial"/>
          <w:b/>
          <w:color w:val="000000" w:themeColor="text1"/>
          <w:sz w:val="24"/>
          <w:u w:val="single"/>
        </w:rPr>
        <w:t xml:space="preserve">; los que, </w:t>
      </w:r>
      <w:r w:rsidR="00235CB2" w:rsidRPr="000C7EBF">
        <w:rPr>
          <w:rFonts w:ascii="Palatino Linotype" w:hAnsi="Palatino Linotype" w:cs="Arial"/>
          <w:b/>
          <w:sz w:val="24"/>
          <w:u w:val="single"/>
        </w:rPr>
        <w:t>podrán estar en cualquier medio, sea escrito, impreso, sonoro, visual, electrónico, informático u holográfico</w:t>
      </w:r>
      <w:r w:rsidR="00235CB2" w:rsidRPr="000C7EBF">
        <w:rPr>
          <w:rFonts w:ascii="Palatino Linotype" w:hAnsi="Palatino Linotype" w:cs="Arial"/>
          <w:color w:val="000000" w:themeColor="text1"/>
          <w:sz w:val="24"/>
        </w:rPr>
        <w:t xml:space="preserve">, de conformidad con el artículo 3, fracción XI de la Ley de la materia, el cual dispone lo siguiente: </w:t>
      </w:r>
    </w:p>
    <w:p w14:paraId="2CB36894" w14:textId="77777777" w:rsidR="00235CB2" w:rsidRPr="000C7EBF" w:rsidRDefault="00235CB2" w:rsidP="00235CB2">
      <w:pPr>
        <w:ind w:left="851" w:right="902"/>
        <w:jc w:val="both"/>
        <w:rPr>
          <w:rFonts w:ascii="Palatino Linotype" w:hAnsi="Palatino Linotype" w:cs="Arial"/>
          <w:i/>
          <w:color w:val="000000"/>
          <w:sz w:val="6"/>
        </w:rPr>
      </w:pPr>
    </w:p>
    <w:p w14:paraId="79BFC0C4" w14:textId="77777777" w:rsidR="00235CB2" w:rsidRPr="000C7EBF" w:rsidRDefault="00235CB2" w:rsidP="00235CB2">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r w:rsidRPr="000C7EBF">
        <w:rPr>
          <w:rFonts w:ascii="Palatino Linotype" w:hAnsi="Palatino Linotype" w:cs="Arial"/>
          <w:b/>
          <w:i/>
          <w:color w:val="000000"/>
        </w:rPr>
        <w:t xml:space="preserve">Artículo 3. </w:t>
      </w:r>
      <w:r w:rsidRPr="000C7EBF">
        <w:rPr>
          <w:rFonts w:ascii="Palatino Linotype" w:hAnsi="Palatino Linotype" w:cs="Arial"/>
          <w:i/>
          <w:color w:val="000000"/>
        </w:rPr>
        <w:t>Para los efectos de la presente Ley se entenderá por:</w:t>
      </w:r>
    </w:p>
    <w:p w14:paraId="4C531896" w14:textId="77777777" w:rsidR="00235CB2" w:rsidRPr="000C7EBF" w:rsidRDefault="00235CB2" w:rsidP="00235CB2">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p>
    <w:p w14:paraId="2AE31639" w14:textId="77777777" w:rsidR="00235CB2" w:rsidRPr="000C7EBF" w:rsidRDefault="00235CB2" w:rsidP="00235CB2">
      <w:pPr>
        <w:spacing w:after="0"/>
        <w:ind w:left="567" w:right="567"/>
        <w:jc w:val="both"/>
        <w:rPr>
          <w:rFonts w:ascii="Palatino Linotype" w:hAnsi="Palatino Linotype" w:cs="Arial"/>
          <w:i/>
          <w:color w:val="000000"/>
        </w:rPr>
      </w:pPr>
      <w:r w:rsidRPr="000C7EBF">
        <w:rPr>
          <w:rFonts w:ascii="Palatino Linotype" w:hAnsi="Palatino Linotype" w:cs="Arial"/>
          <w:b/>
          <w:i/>
          <w:color w:val="000000"/>
        </w:rPr>
        <w:t>XI. Documento:</w:t>
      </w:r>
      <w:r w:rsidRPr="000C7EBF">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D8597A" w14:textId="77777777" w:rsidR="00235CB2" w:rsidRPr="000C7EBF" w:rsidRDefault="00235CB2" w:rsidP="00235CB2">
      <w:pPr>
        <w:spacing w:after="0"/>
        <w:ind w:left="567" w:right="567"/>
        <w:jc w:val="both"/>
        <w:rPr>
          <w:rFonts w:ascii="Palatino Linotype" w:hAnsi="Palatino Linotype" w:cs="Arial"/>
          <w:i/>
          <w:color w:val="000000"/>
        </w:rPr>
      </w:pPr>
      <w:r w:rsidRPr="000C7EBF">
        <w:rPr>
          <w:rFonts w:ascii="Palatino Linotype" w:hAnsi="Palatino Linotype" w:cs="Arial"/>
          <w:i/>
          <w:color w:val="000000"/>
        </w:rPr>
        <w:t>(…)”</w:t>
      </w:r>
    </w:p>
    <w:p w14:paraId="5AED962E" w14:textId="77777777" w:rsidR="00235CB2" w:rsidRPr="000C7EBF" w:rsidRDefault="00235CB2" w:rsidP="00235CB2">
      <w:pPr>
        <w:ind w:left="851" w:right="902"/>
        <w:jc w:val="both"/>
        <w:rPr>
          <w:rFonts w:ascii="Palatino Linotype" w:hAnsi="Palatino Linotype" w:cs="Arial"/>
          <w:sz w:val="10"/>
        </w:rPr>
      </w:pPr>
    </w:p>
    <w:p w14:paraId="67A73C06" w14:textId="77777777" w:rsidR="00235CB2" w:rsidRPr="000C7EBF" w:rsidRDefault="00235CB2" w:rsidP="00235CB2">
      <w:pPr>
        <w:autoSpaceDE w:val="0"/>
        <w:autoSpaceDN w:val="0"/>
        <w:adjustRightInd w:val="0"/>
        <w:spacing w:line="360" w:lineRule="auto"/>
        <w:jc w:val="both"/>
        <w:rPr>
          <w:rFonts w:ascii="Palatino Linotype" w:hAnsi="Palatino Linotype" w:cs="Arial"/>
          <w:sz w:val="24"/>
        </w:rPr>
      </w:pPr>
      <w:r w:rsidRPr="000C7EBF">
        <w:rPr>
          <w:rFonts w:ascii="Palatino Linotype" w:hAnsi="Palatino Linotype" w:cs="Arial"/>
          <w:sz w:val="24"/>
        </w:rPr>
        <w:lastRenderedPageBreak/>
        <w:t xml:space="preserve">Siendo aplicable el Criterio </w:t>
      </w:r>
      <w:r w:rsidRPr="000C7EBF">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C7EBF">
        <w:rPr>
          <w:rFonts w:ascii="Palatino Linotype" w:hAnsi="Palatino Linotype" w:cs="Arial"/>
          <w:sz w:val="24"/>
        </w:rPr>
        <w:t>cuyo rubro y texto dispone:</w:t>
      </w:r>
    </w:p>
    <w:p w14:paraId="15B69FCD" w14:textId="77777777" w:rsidR="00235CB2" w:rsidRPr="000C7EBF" w:rsidRDefault="00235CB2" w:rsidP="00235CB2">
      <w:pPr>
        <w:ind w:left="567" w:right="567"/>
        <w:jc w:val="both"/>
        <w:rPr>
          <w:rFonts w:ascii="Palatino Linotype" w:hAnsi="Palatino Linotype" w:cs="Arial"/>
          <w:sz w:val="2"/>
        </w:rPr>
      </w:pPr>
    </w:p>
    <w:p w14:paraId="1A1D4B59" w14:textId="77777777" w:rsidR="00235CB2" w:rsidRPr="000C7EBF" w:rsidRDefault="00235CB2" w:rsidP="00235CB2">
      <w:pPr>
        <w:ind w:left="567" w:right="567"/>
        <w:jc w:val="both"/>
        <w:rPr>
          <w:rFonts w:ascii="Palatino Linotype" w:hAnsi="Palatino Linotype" w:cs="Arial"/>
          <w:b/>
          <w:i/>
          <w:lang w:eastAsia="es-MX"/>
        </w:rPr>
      </w:pPr>
      <w:r w:rsidRPr="000C7EBF">
        <w:rPr>
          <w:rFonts w:ascii="Palatino Linotype" w:hAnsi="Palatino Linotype" w:cs="Arial"/>
          <w:b/>
          <w:lang w:eastAsia="es-MX"/>
        </w:rPr>
        <w:t>“</w:t>
      </w:r>
      <w:r w:rsidRPr="000C7EBF">
        <w:rPr>
          <w:rFonts w:ascii="Palatino Linotype" w:hAnsi="Palatino Linotype" w:cs="Arial"/>
          <w:b/>
          <w:i/>
          <w:lang w:eastAsia="es-MX"/>
        </w:rPr>
        <w:t>CRITERIO 0002-11</w:t>
      </w:r>
    </w:p>
    <w:p w14:paraId="70E060EF" w14:textId="77777777" w:rsidR="00235CB2" w:rsidRPr="000C7EBF" w:rsidRDefault="00235CB2" w:rsidP="00235CB2">
      <w:pPr>
        <w:ind w:left="567" w:right="567"/>
        <w:jc w:val="both"/>
        <w:rPr>
          <w:rFonts w:ascii="Palatino Linotype" w:hAnsi="Palatino Linotype" w:cs="Arial"/>
          <w:i/>
          <w:lang w:eastAsia="es-MX"/>
        </w:rPr>
      </w:pPr>
      <w:r w:rsidRPr="000C7EBF">
        <w:rPr>
          <w:rFonts w:ascii="Palatino Linotype" w:hAnsi="Palatino Linotype" w:cs="Arial"/>
          <w:b/>
          <w:i/>
          <w:lang w:eastAsia="es-MX"/>
        </w:rPr>
        <w:t xml:space="preserve">INFORMACIÓN PÚBLICA, CONCEPTO DE, EN MATERIA DE TRANSPARENCIA. INTERPRETACIÓN SISTEMÁTICA DE LOS ARTÍCULOS 2°, FRACCIÓN </w:t>
      </w:r>
      <w:r w:rsidRPr="000C7EBF">
        <w:rPr>
          <w:rFonts w:ascii="Palatino Linotype" w:hAnsi="Palatino Linotype" w:cs="Arial"/>
          <w:b/>
          <w:bCs/>
          <w:i/>
          <w:lang w:eastAsia="es-MX"/>
        </w:rPr>
        <w:t xml:space="preserve">V, XV, Y XVI, </w:t>
      </w:r>
      <w:r w:rsidRPr="000C7EBF">
        <w:rPr>
          <w:rFonts w:ascii="Palatino Linotype" w:hAnsi="Palatino Linotype" w:cs="Arial"/>
          <w:b/>
          <w:i/>
          <w:lang w:eastAsia="es-MX"/>
        </w:rPr>
        <w:t>3°, 4°, 11 Y 41.</w:t>
      </w:r>
      <w:r w:rsidRPr="000C7EB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F3953A" w14:textId="77777777" w:rsidR="00235CB2" w:rsidRPr="000C7EBF" w:rsidRDefault="00235CB2" w:rsidP="00235CB2">
      <w:pPr>
        <w:ind w:left="567" w:right="567"/>
        <w:jc w:val="both"/>
        <w:rPr>
          <w:rFonts w:ascii="Palatino Linotype" w:hAnsi="Palatino Linotype" w:cs="Arial"/>
          <w:i/>
          <w:lang w:eastAsia="es-MX"/>
        </w:rPr>
      </w:pPr>
      <w:r w:rsidRPr="000C7EBF">
        <w:rPr>
          <w:rFonts w:ascii="Palatino Linotype" w:hAnsi="Palatino Linotype" w:cs="Arial"/>
          <w:i/>
          <w:lang w:eastAsia="es-MX"/>
        </w:rPr>
        <w:t>En consecuencia el acceso a la información se refiere a que se cumplan cualquiera de los siguientes tres supuestos:</w:t>
      </w:r>
    </w:p>
    <w:p w14:paraId="1DB0BB32" w14:textId="77777777" w:rsidR="00235CB2" w:rsidRPr="000C7EBF" w:rsidRDefault="00235CB2" w:rsidP="00235CB2">
      <w:pPr>
        <w:ind w:left="567" w:right="567"/>
        <w:jc w:val="both"/>
        <w:rPr>
          <w:rFonts w:ascii="Palatino Linotype" w:hAnsi="Palatino Linotype" w:cs="Arial"/>
          <w:b/>
          <w:i/>
          <w:lang w:eastAsia="es-MX"/>
        </w:rPr>
      </w:pPr>
      <w:r w:rsidRPr="000C7EBF">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200A4103" w14:textId="77777777" w:rsidR="00235CB2" w:rsidRPr="000C7EBF" w:rsidRDefault="00235CB2" w:rsidP="00235CB2">
      <w:pPr>
        <w:ind w:left="567" w:right="567"/>
        <w:jc w:val="both"/>
        <w:rPr>
          <w:rFonts w:ascii="Palatino Linotype" w:hAnsi="Palatino Linotype" w:cs="Arial"/>
          <w:i/>
          <w:lang w:eastAsia="es-MX"/>
        </w:rPr>
      </w:pPr>
      <w:r w:rsidRPr="000C7EBF">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46CCD62" w14:textId="77777777" w:rsidR="00235CB2" w:rsidRPr="000C7EBF" w:rsidRDefault="00235CB2" w:rsidP="00235CB2">
      <w:pPr>
        <w:ind w:left="567" w:right="567"/>
        <w:jc w:val="both"/>
        <w:rPr>
          <w:rFonts w:ascii="Palatino Linotype" w:hAnsi="Palatino Linotype" w:cs="Arial"/>
          <w:i/>
          <w:lang w:eastAsia="es-MX"/>
        </w:rPr>
      </w:pPr>
      <w:r w:rsidRPr="000C7EBF">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1D0FF269" w14:textId="77777777" w:rsidR="00235CB2" w:rsidRPr="000C7EBF" w:rsidRDefault="00235CB2" w:rsidP="00235CB2">
      <w:pPr>
        <w:tabs>
          <w:tab w:val="left" w:pos="851"/>
        </w:tabs>
        <w:ind w:left="567" w:right="567"/>
        <w:jc w:val="right"/>
        <w:rPr>
          <w:rFonts w:ascii="Palatino Linotype" w:hAnsi="Palatino Linotype" w:cs="Arial"/>
          <w:i/>
          <w:sz w:val="20"/>
        </w:rPr>
      </w:pPr>
      <w:r w:rsidRPr="000C7EBF">
        <w:rPr>
          <w:rFonts w:ascii="Palatino Linotype" w:hAnsi="Palatino Linotype" w:cs="Arial"/>
          <w:lang w:eastAsia="es-MX"/>
        </w:rPr>
        <w:tab/>
      </w:r>
      <w:r w:rsidRPr="000C7EBF">
        <w:rPr>
          <w:rFonts w:ascii="Palatino Linotype" w:hAnsi="Palatino Linotype" w:cs="Arial"/>
          <w:i/>
          <w:sz w:val="20"/>
          <w:lang w:eastAsia="es-MX"/>
        </w:rPr>
        <w:t>(Énfasis Añadido)</w:t>
      </w:r>
    </w:p>
    <w:p w14:paraId="07D35667" w14:textId="77777777" w:rsidR="00235CB2" w:rsidRPr="000C7EBF" w:rsidRDefault="00235CB2" w:rsidP="00235CB2">
      <w:pPr>
        <w:spacing w:after="0" w:line="240" w:lineRule="auto"/>
        <w:ind w:right="567"/>
        <w:jc w:val="both"/>
        <w:rPr>
          <w:rFonts w:ascii="Palatino Linotype" w:eastAsia="Times New Roman" w:hAnsi="Palatino Linotype" w:cs="Times New Roman"/>
          <w:i/>
          <w:lang w:eastAsia="es-MX"/>
        </w:rPr>
      </w:pPr>
    </w:p>
    <w:p w14:paraId="51A65FFE" w14:textId="77777777" w:rsidR="00235CB2" w:rsidRPr="000C7EBF" w:rsidRDefault="00235CB2" w:rsidP="00235CB2">
      <w:pPr>
        <w:spacing w:after="0" w:line="360" w:lineRule="auto"/>
        <w:ind w:right="-93"/>
        <w:jc w:val="both"/>
        <w:rPr>
          <w:rFonts w:ascii="Palatino Linotype" w:eastAsia="Calibri" w:hAnsi="Palatino Linotype" w:cs="Tahoma"/>
          <w:bCs/>
          <w:sz w:val="24"/>
        </w:rPr>
      </w:pPr>
      <w:r w:rsidRPr="000C7EBF">
        <w:rPr>
          <w:rFonts w:ascii="Palatino Linotype" w:hAnsi="Palatino Linotype" w:cs="Arial"/>
          <w:sz w:val="24"/>
          <w:szCs w:val="24"/>
        </w:rPr>
        <w:t>Además, es de destacar que de las constancias que obran en el</w:t>
      </w:r>
      <w:r>
        <w:rPr>
          <w:rFonts w:ascii="Palatino Linotype" w:hAnsi="Palatino Linotype" w:cs="Arial"/>
          <w:sz w:val="24"/>
          <w:szCs w:val="24"/>
        </w:rPr>
        <w:t xml:space="preserve"> Sistema de Acceso a la Información Mexiquense</w:t>
      </w:r>
      <w:r w:rsidRPr="000C7EBF">
        <w:rPr>
          <w:rFonts w:ascii="Palatino Linotype" w:hAnsi="Palatino Linotype" w:cs="Arial"/>
          <w:sz w:val="24"/>
          <w:szCs w:val="24"/>
        </w:rPr>
        <w:t xml:space="preserve"> </w:t>
      </w:r>
      <w:r>
        <w:rPr>
          <w:rFonts w:ascii="Palatino Linotype" w:hAnsi="Palatino Linotype" w:cs="Arial"/>
          <w:sz w:val="24"/>
          <w:szCs w:val="24"/>
        </w:rPr>
        <w:t>(</w:t>
      </w:r>
      <w:r w:rsidRPr="000C7EBF">
        <w:rPr>
          <w:rFonts w:ascii="Palatino Linotype" w:hAnsi="Palatino Linotype" w:cs="Arial"/>
          <w:sz w:val="24"/>
          <w:szCs w:val="24"/>
        </w:rPr>
        <w:t>SAIMEX</w:t>
      </w:r>
      <w:r>
        <w:rPr>
          <w:rFonts w:ascii="Palatino Linotype" w:hAnsi="Palatino Linotype" w:cs="Arial"/>
          <w:sz w:val="24"/>
          <w:szCs w:val="24"/>
        </w:rPr>
        <w:t>)</w:t>
      </w:r>
      <w:r w:rsidRPr="000C7EBF">
        <w:rPr>
          <w:rFonts w:ascii="Palatino Linotype" w:hAnsi="Palatino Linotype" w:cs="Arial"/>
          <w:sz w:val="24"/>
          <w:szCs w:val="24"/>
        </w:rPr>
        <w:t xml:space="preserve">, del presente recurso de revisión, se observa que </w:t>
      </w:r>
      <w:r w:rsidRPr="000C7EBF">
        <w:rPr>
          <w:rFonts w:ascii="Palatino Linotype" w:hAnsi="Palatino Linotype" w:cs="Arial"/>
          <w:b/>
          <w:bCs/>
          <w:sz w:val="24"/>
          <w:szCs w:val="24"/>
        </w:rPr>
        <w:t>El Sujeto Obligado</w:t>
      </w:r>
      <w:r w:rsidRPr="000C7EBF">
        <w:rPr>
          <w:rFonts w:ascii="Palatino Linotype" w:hAnsi="Palatino Linotype" w:cs="Arial"/>
          <w:bCs/>
          <w:sz w:val="24"/>
          <w:szCs w:val="24"/>
        </w:rPr>
        <w:t xml:space="preserve"> no está requiriendo a las áreas competentes que pudieran tener en sus archivos la información, motivo por el cual, deberá realizar una búsqueda </w:t>
      </w:r>
      <w:r w:rsidRPr="000C7EBF">
        <w:rPr>
          <w:rFonts w:ascii="Palatino Linotype" w:hAnsi="Palatino Linotype" w:cs="Arial"/>
          <w:bCs/>
          <w:sz w:val="24"/>
          <w:szCs w:val="24"/>
        </w:rPr>
        <w:lastRenderedPageBreak/>
        <w:t xml:space="preserve">exhaustiva y razonable en los archivos de las áreas correspondientes para la localización de la información solicitada. </w:t>
      </w:r>
    </w:p>
    <w:p w14:paraId="76BD846A" w14:textId="77777777" w:rsidR="00235CB2" w:rsidRPr="000C7EBF" w:rsidRDefault="00235CB2" w:rsidP="00235CB2">
      <w:pPr>
        <w:pStyle w:val="Prrafodelista"/>
        <w:spacing w:line="360" w:lineRule="auto"/>
        <w:ind w:left="0"/>
        <w:contextualSpacing/>
        <w:jc w:val="both"/>
        <w:rPr>
          <w:rFonts w:ascii="Palatino Linotype" w:hAnsi="Palatino Linotype"/>
          <w:bCs/>
        </w:rPr>
      </w:pPr>
    </w:p>
    <w:p w14:paraId="5F8DBAFC" w14:textId="77777777" w:rsidR="00235CB2" w:rsidRPr="000C7EBF" w:rsidRDefault="00235CB2" w:rsidP="00235CB2">
      <w:pPr>
        <w:autoSpaceDE w:val="0"/>
        <w:autoSpaceDN w:val="0"/>
        <w:adjustRightInd w:val="0"/>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Por lo que, aunque las solicitudes de información y las respuestas estén dirigidas y atendidas por un </w:t>
      </w:r>
      <w:r w:rsidRPr="000C7EBF">
        <w:rPr>
          <w:rFonts w:ascii="Palatino Linotype" w:hAnsi="Palatino Linotype" w:cs="Arial"/>
          <w:b/>
          <w:sz w:val="24"/>
          <w:szCs w:val="24"/>
        </w:rPr>
        <w:t>Sujeto Obligado</w:t>
      </w:r>
      <w:r w:rsidRPr="000C7EBF">
        <w:rPr>
          <w:rFonts w:ascii="Palatino Linotype" w:hAnsi="Palatino Linotype" w:cs="Arial"/>
          <w:sz w:val="24"/>
          <w:szCs w:val="24"/>
        </w:rPr>
        <w:t xml:space="preserve">, lo cierto es que también tienen diversas Unidades Administrativas y cada área cuenta con un </w:t>
      </w:r>
      <w:r w:rsidRPr="000C7EBF">
        <w:rPr>
          <w:rFonts w:ascii="Palatino Linotype" w:hAnsi="Palatino Linotype" w:cs="Arial"/>
          <w:b/>
          <w:sz w:val="24"/>
          <w:szCs w:val="24"/>
        </w:rPr>
        <w:t>Servidor Público Habilitado</w:t>
      </w:r>
      <w:r w:rsidRPr="000C7EB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4B45B7" w14:textId="77777777" w:rsidR="00235CB2" w:rsidRPr="000C7EBF" w:rsidRDefault="00235CB2" w:rsidP="00235CB2">
      <w:pPr>
        <w:pStyle w:val="Sinespaciado"/>
      </w:pPr>
    </w:p>
    <w:p w14:paraId="71BE5418"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3.</w:t>
      </w:r>
      <w:r w:rsidRPr="000C7EBF">
        <w:rPr>
          <w:rFonts w:ascii="Palatino Linotype" w:hAnsi="Palatino Linotype" w:cs="Arial"/>
          <w:i/>
          <w:szCs w:val="24"/>
        </w:rPr>
        <w:t xml:space="preserve"> Para los efectos de la presente Ley se entenderá por:</w:t>
      </w:r>
    </w:p>
    <w:p w14:paraId="2DAD1C06"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w:t>
      </w:r>
    </w:p>
    <w:p w14:paraId="6518DD08"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 xml:space="preserve">XXXIX. Servidor público habilitado: </w:t>
      </w:r>
      <w:r w:rsidRPr="000C7EB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5E4675B"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w:t>
      </w:r>
    </w:p>
    <w:p w14:paraId="265DD3AB"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b/>
          <w:i/>
          <w:szCs w:val="24"/>
        </w:rPr>
      </w:pPr>
    </w:p>
    <w:p w14:paraId="788E1724"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58.</w:t>
      </w:r>
      <w:r w:rsidRPr="000C7EB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7E1ABFFA"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p>
    <w:p w14:paraId="6343DC6B"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b/>
          <w:i/>
          <w:szCs w:val="24"/>
        </w:rPr>
        <w:t>Artículo 59.</w:t>
      </w:r>
      <w:r w:rsidRPr="000C7EBF">
        <w:rPr>
          <w:rFonts w:ascii="Palatino Linotype" w:hAnsi="Palatino Linotype" w:cs="Arial"/>
          <w:i/>
          <w:szCs w:val="24"/>
        </w:rPr>
        <w:t xml:space="preserve"> Los servidores públicos habilitados tendrán las funciones siguientes:</w:t>
      </w:r>
    </w:p>
    <w:p w14:paraId="3D6BE5CA"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 Localizar la información que le solicite la Unidad de Transparencia;</w:t>
      </w:r>
    </w:p>
    <w:p w14:paraId="6F5B45F4"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lastRenderedPageBreak/>
        <w:t>II. Proporcionar la información que obre en los archivos y que le sea solicitada por la Unidad de Transparencia;</w:t>
      </w:r>
    </w:p>
    <w:p w14:paraId="1B979E19"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III. Apoyar a la Unidad de Transparencia en lo que esta le solicite para el cumplimiento de sus funciones;</w:t>
      </w:r>
    </w:p>
    <w:p w14:paraId="2298F3AF"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IV. Proporcionar a la Unidad de Transparencia, las modificaciones a la información pública de oficio que obre en su poder;</w:t>
      </w:r>
    </w:p>
    <w:p w14:paraId="60C948CE"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24FAE493"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VI. Verificar, una vez analizado el contenido de la información, que no se encuentre en los supuestos de información clasificada; y</w:t>
      </w:r>
    </w:p>
    <w:p w14:paraId="481F97CB" w14:textId="77777777" w:rsidR="00235CB2" w:rsidRPr="000C7EBF" w:rsidRDefault="00235CB2" w:rsidP="00235CB2">
      <w:pPr>
        <w:autoSpaceDE w:val="0"/>
        <w:autoSpaceDN w:val="0"/>
        <w:adjustRightInd w:val="0"/>
        <w:spacing w:after="0" w:line="276" w:lineRule="auto"/>
        <w:ind w:left="709" w:right="708"/>
        <w:jc w:val="both"/>
        <w:rPr>
          <w:rFonts w:ascii="Palatino Linotype" w:hAnsi="Palatino Linotype" w:cs="Arial"/>
          <w:i/>
          <w:szCs w:val="24"/>
        </w:rPr>
      </w:pPr>
      <w:r w:rsidRPr="000C7EBF">
        <w:rPr>
          <w:rFonts w:ascii="Palatino Linotype" w:hAnsi="Palatino Linotype" w:cs="Arial"/>
          <w:i/>
          <w:szCs w:val="24"/>
        </w:rPr>
        <w:t>VII. Dar cuenta a la Unidad de Transparencia del vencimiento de los plazos de reserva.</w:t>
      </w:r>
    </w:p>
    <w:p w14:paraId="7F0F3004" w14:textId="77777777" w:rsidR="00235CB2" w:rsidRPr="000C7EBF" w:rsidRDefault="00235CB2" w:rsidP="00235CB2">
      <w:pPr>
        <w:pStyle w:val="Sinespaciado"/>
      </w:pPr>
    </w:p>
    <w:p w14:paraId="04B21187" w14:textId="77777777" w:rsidR="00235CB2" w:rsidRPr="000C7EBF" w:rsidRDefault="00235CB2" w:rsidP="00235CB2">
      <w:pPr>
        <w:spacing w:before="240" w:after="240" w:line="360" w:lineRule="auto"/>
        <w:jc w:val="both"/>
        <w:rPr>
          <w:rFonts w:ascii="Palatino Linotype" w:eastAsia="Times New Roman" w:hAnsi="Palatino Linotype"/>
          <w:sz w:val="24"/>
          <w:lang w:eastAsia="es-MX"/>
        </w:rPr>
      </w:pPr>
      <w:r w:rsidRPr="000C7EBF">
        <w:rPr>
          <w:rFonts w:ascii="Palatino Linotype" w:eastAsia="Times New Roman" w:hAnsi="Palatino Linotype"/>
          <w:sz w:val="24"/>
          <w:lang w:eastAsia="es-MX"/>
        </w:rPr>
        <w:t xml:space="preserve">En otras palabras, </w:t>
      </w:r>
      <w:r w:rsidRPr="0039085A">
        <w:rPr>
          <w:rFonts w:ascii="Palatino Linotype" w:eastAsia="Times New Roman" w:hAnsi="Palatino Linotype"/>
          <w:b/>
          <w:sz w:val="24"/>
          <w:lang w:eastAsia="es-MX"/>
        </w:rPr>
        <w:t>NO</w:t>
      </w:r>
      <w:r w:rsidRPr="000C7EBF">
        <w:rPr>
          <w:rFonts w:ascii="Palatino Linotype" w:eastAsia="Times New Roman" w:hAnsi="Palatino Linotype"/>
          <w:sz w:val="24"/>
          <w:lang w:eastAsia="es-MX"/>
        </w:rPr>
        <w:t xml:space="preserve"> cumplió con lo que para tal efecto dispone el artículo 162, de la Ley de Transparencia y Acceso a la Información Pública del Estado de México y Municipios, que índica:</w:t>
      </w:r>
    </w:p>
    <w:p w14:paraId="3E571620" w14:textId="77777777" w:rsidR="00235CB2" w:rsidRPr="000C7EBF" w:rsidRDefault="00235CB2" w:rsidP="00235CB2">
      <w:pPr>
        <w:spacing w:after="0" w:line="240" w:lineRule="auto"/>
        <w:ind w:left="567" w:right="708"/>
        <w:jc w:val="both"/>
        <w:rPr>
          <w:rFonts w:ascii="Palatino Linotype" w:eastAsia="Times New Roman" w:hAnsi="Palatino Linotype"/>
          <w:i/>
          <w:szCs w:val="20"/>
          <w:lang w:eastAsia="es-MX"/>
        </w:rPr>
      </w:pPr>
      <w:r w:rsidRPr="000C7EBF">
        <w:rPr>
          <w:rFonts w:ascii="Palatino Linotype" w:eastAsia="Times New Roman" w:hAnsi="Palatino Linotype"/>
          <w:i/>
          <w:szCs w:val="20"/>
          <w:lang w:eastAsia="es-MX"/>
        </w:rPr>
        <w:t>“</w:t>
      </w:r>
      <w:r w:rsidRPr="000C7EBF">
        <w:rPr>
          <w:rFonts w:ascii="Palatino Linotype" w:eastAsia="Times New Roman" w:hAnsi="Palatino Linotype"/>
          <w:b/>
          <w:bCs/>
          <w:i/>
          <w:szCs w:val="20"/>
          <w:lang w:eastAsia="es-MX"/>
        </w:rPr>
        <w:t xml:space="preserve">Artículo 162. </w:t>
      </w:r>
      <w:r w:rsidRPr="000C7EB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C7EBF">
        <w:rPr>
          <w:rFonts w:ascii="Palatino Linotype" w:eastAsia="Times New Roman" w:hAnsi="Palatino Linotype"/>
          <w:i/>
          <w:szCs w:val="20"/>
          <w:lang w:eastAsia="es-MX"/>
        </w:rPr>
        <w:t>”</w:t>
      </w:r>
    </w:p>
    <w:p w14:paraId="2DF8984D" w14:textId="77777777" w:rsidR="00235CB2" w:rsidRPr="000C7EBF" w:rsidRDefault="00235CB2" w:rsidP="00235CB2">
      <w:pPr>
        <w:spacing w:before="240" w:after="240"/>
        <w:ind w:left="567" w:right="708"/>
        <w:jc w:val="right"/>
        <w:rPr>
          <w:rFonts w:ascii="Palatino Linotype" w:eastAsia="Times New Roman" w:hAnsi="Palatino Linotype"/>
          <w:b/>
          <w:i/>
          <w:sz w:val="20"/>
          <w:szCs w:val="20"/>
          <w:lang w:eastAsia="es-MX"/>
        </w:rPr>
      </w:pPr>
      <w:r w:rsidRPr="000C7EBF">
        <w:rPr>
          <w:rFonts w:ascii="Palatino Linotype" w:eastAsia="Times New Roman" w:hAnsi="Palatino Linotype"/>
          <w:b/>
          <w:i/>
          <w:sz w:val="20"/>
          <w:szCs w:val="20"/>
          <w:lang w:eastAsia="es-MX"/>
        </w:rPr>
        <w:t xml:space="preserve"> [Énfasis añadido]</w:t>
      </w:r>
    </w:p>
    <w:p w14:paraId="31953A02" w14:textId="120D22DA" w:rsidR="00147026" w:rsidRPr="006A790F" w:rsidRDefault="00235CB2" w:rsidP="006A790F">
      <w:pPr>
        <w:spacing w:after="0" w:line="360" w:lineRule="auto"/>
        <w:jc w:val="both"/>
        <w:rPr>
          <w:rFonts w:ascii="Palatino Linotype" w:hAnsi="Palatino Linotype" w:cs="Arial"/>
          <w:bCs/>
          <w:sz w:val="24"/>
          <w:szCs w:val="24"/>
        </w:rPr>
      </w:pPr>
      <w:r w:rsidRPr="000C7EB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4DF3113" w14:textId="77777777" w:rsidR="00147026" w:rsidRDefault="00147026" w:rsidP="003832D9">
      <w:pPr>
        <w:pStyle w:val="Prrafodelista"/>
        <w:spacing w:line="360" w:lineRule="auto"/>
        <w:ind w:left="0"/>
        <w:contextualSpacing/>
        <w:jc w:val="both"/>
        <w:rPr>
          <w:rFonts w:ascii="Palatino Linotype" w:hAnsi="Palatino Linotype" w:cs="Arial"/>
        </w:rPr>
      </w:pPr>
    </w:p>
    <w:p w14:paraId="5A66DC90" w14:textId="77777777" w:rsidR="00CA2278" w:rsidRDefault="00CA2278" w:rsidP="003832D9">
      <w:pPr>
        <w:pStyle w:val="Prrafodelista"/>
        <w:spacing w:line="360" w:lineRule="auto"/>
        <w:ind w:left="0"/>
        <w:contextualSpacing/>
        <w:jc w:val="both"/>
        <w:rPr>
          <w:rFonts w:ascii="Palatino Linotype" w:hAnsi="Palatino Linotype" w:cs="Arial"/>
        </w:rPr>
      </w:pPr>
    </w:p>
    <w:p w14:paraId="07C000EE" w14:textId="77777777" w:rsidR="003832D9" w:rsidRPr="00F67F78" w:rsidRDefault="003832D9" w:rsidP="003832D9">
      <w:pPr>
        <w:pStyle w:val="Prrafodelista"/>
        <w:spacing w:line="360" w:lineRule="auto"/>
        <w:ind w:left="0"/>
        <w:contextualSpacing/>
        <w:jc w:val="both"/>
        <w:rPr>
          <w:lang w:val="es-MX" w:eastAsia="en-US"/>
        </w:rPr>
      </w:pPr>
    </w:p>
    <w:p w14:paraId="6BF0667A" w14:textId="77777777" w:rsidR="003832D9" w:rsidRPr="00DF6B1C" w:rsidRDefault="003832D9" w:rsidP="003832D9">
      <w:pPr>
        <w:pStyle w:val="Prrafodelista"/>
        <w:autoSpaceDE w:val="0"/>
        <w:autoSpaceDN w:val="0"/>
        <w:adjustRightInd w:val="0"/>
        <w:spacing w:line="360" w:lineRule="auto"/>
        <w:ind w:left="0"/>
        <w:contextualSpacing/>
        <w:jc w:val="both"/>
        <w:rPr>
          <w:rFonts w:ascii="Palatino Linotype" w:hAnsi="Palatino Linotype" w:cs="Arial"/>
          <w:lang w:val="es-MX"/>
        </w:rPr>
      </w:pPr>
      <w:r w:rsidRPr="00DF6B1C">
        <w:rPr>
          <w:rFonts w:ascii="Palatino Linotype" w:hAnsi="Palatino Linotype"/>
        </w:rPr>
        <w:t xml:space="preserve">Bajo éste tenor cabe aclarar que cuando los planteamientos que formulen los particulares se pueda colmar con la entrega de </w:t>
      </w:r>
      <w:r w:rsidRPr="00DF6B1C">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DF6B1C">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098431F" w14:textId="77777777" w:rsidR="003832D9" w:rsidRPr="00DF6B1C" w:rsidRDefault="003832D9" w:rsidP="003832D9">
      <w:pPr>
        <w:pStyle w:val="Prrafodelista"/>
        <w:autoSpaceDE w:val="0"/>
        <w:autoSpaceDN w:val="0"/>
        <w:adjustRightInd w:val="0"/>
        <w:spacing w:line="360" w:lineRule="auto"/>
        <w:ind w:left="0"/>
        <w:jc w:val="both"/>
        <w:rPr>
          <w:rFonts w:ascii="Palatino Linotype" w:hAnsi="Palatino Linotype" w:cs="Arial"/>
        </w:rPr>
      </w:pPr>
    </w:p>
    <w:p w14:paraId="6C53A5D8" w14:textId="77777777" w:rsidR="003832D9" w:rsidRPr="00DF6B1C" w:rsidRDefault="003832D9" w:rsidP="003832D9">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DF6B1C">
        <w:rPr>
          <w:rFonts w:ascii="Palatino Linotype" w:hAnsi="Palatino Linotype" w:cs="Arial"/>
          <w:color w:val="000000" w:themeColor="text1"/>
        </w:rPr>
        <w:t>Sirve de sustento a lo anterior, el</w:t>
      </w:r>
      <w:r w:rsidRPr="00DF6B1C">
        <w:rPr>
          <w:rStyle w:val="apple-converted-space"/>
          <w:rFonts w:ascii="Palatino Linotype" w:eastAsia="Calibri" w:hAnsi="Palatino Linotype" w:cs="Arial"/>
          <w:color w:val="000000" w:themeColor="text1"/>
        </w:rPr>
        <w:t xml:space="preserve"> </w:t>
      </w:r>
      <w:r w:rsidRPr="00DF6B1C">
        <w:rPr>
          <w:rStyle w:val="il"/>
          <w:rFonts w:ascii="Palatino Linotype" w:hAnsi="Palatino Linotype" w:cs="Arial"/>
          <w:color w:val="000000" w:themeColor="text1"/>
        </w:rPr>
        <w:t>Criterio</w:t>
      </w:r>
      <w:r w:rsidRPr="00DF6B1C">
        <w:rPr>
          <w:rStyle w:val="apple-converted-space"/>
          <w:rFonts w:ascii="Palatino Linotype" w:eastAsia="Calibri" w:hAnsi="Palatino Linotype" w:cs="Arial"/>
          <w:color w:val="000000" w:themeColor="text1"/>
        </w:rPr>
        <w:t xml:space="preserve"> </w:t>
      </w:r>
      <w:r w:rsidRPr="00DF6B1C">
        <w:rPr>
          <w:rStyle w:val="il"/>
          <w:rFonts w:ascii="Palatino Linotype" w:hAnsi="Palatino Linotype" w:cs="Arial"/>
          <w:color w:val="000000" w:themeColor="text1"/>
        </w:rPr>
        <w:t>028</w:t>
      </w:r>
      <w:r w:rsidRPr="00DF6B1C">
        <w:rPr>
          <w:rFonts w:ascii="Palatino Linotype" w:hAnsi="Palatino Linotype" w:cs="Arial"/>
          <w:color w:val="000000" w:themeColor="text1"/>
        </w:rPr>
        <w:t>-</w:t>
      </w:r>
      <w:r w:rsidRPr="00DF6B1C">
        <w:rPr>
          <w:rStyle w:val="il"/>
          <w:rFonts w:ascii="Palatino Linotype" w:hAnsi="Palatino Linotype" w:cs="Arial"/>
          <w:color w:val="000000" w:themeColor="text1"/>
        </w:rPr>
        <w:t>10</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emitido por el Pleno del entonces llamado</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DF6B1C">
        <w:rPr>
          <w:rStyle w:val="apple-converted-space"/>
          <w:rFonts w:ascii="Palatino Linotype" w:eastAsia="Calibri" w:hAnsi="Palatino Linotype" w:cs="Arial"/>
          <w:i/>
          <w:iCs/>
          <w:color w:val="000000" w:themeColor="text1"/>
        </w:rPr>
        <w:t xml:space="preserve"> </w:t>
      </w:r>
      <w:r w:rsidRPr="00DF6B1C">
        <w:rPr>
          <w:rFonts w:ascii="Palatino Linotype" w:hAnsi="Palatino Linotype" w:cs="Arial"/>
          <w:color w:val="000000" w:themeColor="text1"/>
        </w:rPr>
        <w:t xml:space="preserve">aunque el particular lleve a cabo una solicitud de información sin identificar de forma precisa la documentación, </w:t>
      </w:r>
      <w:r w:rsidRPr="00DF6B1C">
        <w:rPr>
          <w:rFonts w:ascii="Palatino Linotype" w:hAnsi="Palatino Linotype" w:cs="Arial"/>
          <w:b/>
          <w:color w:val="000000" w:themeColor="text1"/>
        </w:rPr>
        <w:t>El Sujeto Obligado</w:t>
      </w:r>
      <w:r w:rsidRPr="00DF6B1C">
        <w:rPr>
          <w:rStyle w:val="apple-converted-space"/>
          <w:rFonts w:ascii="Palatino Linotype" w:eastAsia="Calibri" w:hAnsi="Palatino Linotype" w:cs="Arial"/>
          <w:b/>
          <w:color w:val="000000" w:themeColor="text1"/>
        </w:rPr>
        <w:t xml:space="preserve"> </w:t>
      </w:r>
      <w:r w:rsidRPr="00DF6B1C">
        <w:rPr>
          <w:rFonts w:ascii="Palatino Linotype" w:hAnsi="Palatino Linotype" w:cs="Arial"/>
          <w:color w:val="000000" w:themeColor="text1"/>
        </w:rPr>
        <w:t>deberá hacer entrega del mismo al solicitante</w:t>
      </w:r>
      <w:r w:rsidRPr="00DF6B1C">
        <w:rPr>
          <w:rStyle w:val="apple-converted-space"/>
          <w:rFonts w:ascii="Palatino Linotype" w:eastAsia="Calibri" w:hAnsi="Palatino Linotype" w:cs="Arial"/>
          <w:color w:val="000000" w:themeColor="text1"/>
        </w:rPr>
        <w:t xml:space="preserve"> </w:t>
      </w:r>
      <w:r w:rsidRPr="00DF6B1C">
        <w:rPr>
          <w:rFonts w:ascii="Palatino Linotype" w:hAnsi="Palatino Linotype" w:cs="Arial"/>
          <w:color w:val="000000" w:themeColor="text1"/>
        </w:rPr>
        <w:t>mismo que a continuación se cita:</w:t>
      </w:r>
    </w:p>
    <w:p w14:paraId="600E4867" w14:textId="77777777" w:rsidR="003832D9" w:rsidRPr="00DF6B1C" w:rsidRDefault="003832D9" w:rsidP="003832D9">
      <w:pPr>
        <w:pStyle w:val="Sinespaciado"/>
        <w:rPr>
          <w:sz w:val="18"/>
        </w:rPr>
      </w:pPr>
    </w:p>
    <w:p w14:paraId="1EFC833E" w14:textId="77777777" w:rsidR="003832D9" w:rsidRDefault="003832D9" w:rsidP="003832D9">
      <w:pPr>
        <w:pStyle w:val="Prrafodelista"/>
        <w:autoSpaceDE w:val="0"/>
        <w:autoSpaceDN w:val="0"/>
        <w:adjustRightInd w:val="0"/>
        <w:ind w:left="851" w:right="708"/>
        <w:jc w:val="both"/>
        <w:rPr>
          <w:rFonts w:ascii="Palatino Linotype" w:hAnsi="Palatino Linotype" w:cs="Arial"/>
          <w:i/>
          <w:iCs/>
          <w:color w:val="000000" w:themeColor="text1"/>
          <w:sz w:val="22"/>
          <w:szCs w:val="22"/>
          <w:lang w:val="es-ES_tradnl"/>
        </w:rPr>
      </w:pPr>
      <w:r w:rsidRPr="00DF6B1C">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DF6B1C">
        <w:rPr>
          <w:rStyle w:val="apple-converted-space"/>
          <w:rFonts w:ascii="Palatino Linotype" w:eastAsia="Calibri" w:hAnsi="Palatino Linotype" w:cs="Arial"/>
          <w:i/>
          <w:iCs/>
          <w:color w:val="000000" w:themeColor="text1"/>
          <w:sz w:val="22"/>
          <w:szCs w:val="22"/>
          <w:lang w:val="es-ES_tradnl"/>
        </w:rPr>
        <w:t xml:space="preserve"> </w:t>
      </w:r>
      <w:r w:rsidRPr="00DF6B1C">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w:t>
      </w:r>
      <w:r w:rsidRPr="00DF6B1C">
        <w:rPr>
          <w:rFonts w:ascii="Palatino Linotype" w:hAnsi="Palatino Linotype" w:cs="Arial"/>
          <w:i/>
          <w:iCs/>
          <w:color w:val="000000" w:themeColor="text1"/>
          <w:sz w:val="22"/>
          <w:szCs w:val="22"/>
          <w:lang w:val="es-ES_tradnl"/>
        </w:rPr>
        <w:lastRenderedPageBreak/>
        <w:t>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8727D2A" w14:textId="77777777" w:rsidR="00DE28DB" w:rsidRPr="00DF6B1C" w:rsidRDefault="00DE28DB" w:rsidP="003832D9">
      <w:pPr>
        <w:pStyle w:val="Prrafodelista"/>
        <w:autoSpaceDE w:val="0"/>
        <w:autoSpaceDN w:val="0"/>
        <w:adjustRightInd w:val="0"/>
        <w:ind w:left="851" w:right="708"/>
        <w:jc w:val="both"/>
        <w:rPr>
          <w:rFonts w:ascii="Palatino Linotype" w:hAnsi="Palatino Linotype" w:cs="Arial"/>
        </w:rPr>
      </w:pPr>
    </w:p>
    <w:p w14:paraId="3288328E" w14:textId="3D6947C9" w:rsidR="003832D9" w:rsidRPr="0088649D" w:rsidRDefault="00DE28DB" w:rsidP="0088649D">
      <w:pPr>
        <w:spacing w:after="0" w:line="360" w:lineRule="auto"/>
        <w:ind w:right="141"/>
        <w:jc w:val="both"/>
        <w:rPr>
          <w:rFonts w:ascii="Palatino Linotype" w:hAnsi="Palatino Linotype" w:cs="Arial"/>
          <w:bCs/>
          <w:sz w:val="24"/>
          <w:szCs w:val="24"/>
        </w:rPr>
      </w:pPr>
      <w:r w:rsidRPr="00DE28DB">
        <w:rPr>
          <w:rFonts w:ascii="Palatino Linotype" w:hAnsi="Palatino Linotype" w:cs="Arial"/>
          <w:sz w:val="24"/>
          <w:szCs w:val="24"/>
        </w:rPr>
        <w:t>Referente al punto 3</w:t>
      </w:r>
      <w:r w:rsidR="003832D9" w:rsidRPr="00DE28DB">
        <w:rPr>
          <w:rFonts w:ascii="Palatino Linotype" w:hAnsi="Palatino Linotype" w:cs="Arial"/>
          <w:sz w:val="24"/>
          <w:szCs w:val="24"/>
        </w:rPr>
        <w:t xml:space="preserve">, hay que hacer un énfasis en que </w:t>
      </w:r>
      <w:r w:rsidR="003832D9" w:rsidRPr="00DE28DB">
        <w:rPr>
          <w:rFonts w:ascii="Palatino Linotype" w:eastAsia="MS Mincho" w:hAnsi="Palatino Linotype" w:cs="Times New Roman"/>
          <w:sz w:val="24"/>
          <w:szCs w:val="24"/>
        </w:rPr>
        <w:t>son solicitudes que deben señalarse</w:t>
      </w:r>
      <w:r w:rsidR="003832D9" w:rsidRPr="00DE28DB">
        <w:rPr>
          <w:rFonts w:ascii="Palatino Linotype" w:hAnsi="Palatino Linotype"/>
          <w:i/>
          <w:sz w:val="24"/>
          <w:szCs w:val="24"/>
        </w:rPr>
        <w:t xml:space="preserve">, </w:t>
      </w:r>
      <w:r w:rsidR="003832D9" w:rsidRPr="00DE28DB">
        <w:rPr>
          <w:rFonts w:ascii="Palatino Linotype" w:hAnsi="Palatino Linotype" w:cs="Arial"/>
          <w:sz w:val="24"/>
          <w:szCs w:val="24"/>
        </w:rPr>
        <w:t xml:space="preserve">no constituyen un derecho de acceso a la información pública y por lo tanto </w:t>
      </w:r>
      <w:r w:rsidR="003832D9" w:rsidRPr="00DE28DB">
        <w:rPr>
          <w:rFonts w:ascii="Palatino Linotype" w:hAnsi="Palatino Linotype" w:cs="Arial"/>
          <w:b/>
          <w:sz w:val="24"/>
          <w:szCs w:val="24"/>
          <w:u w:val="single"/>
        </w:rPr>
        <w:t>no es atendible mediante una solicitud de Acceso a la Información</w:t>
      </w:r>
      <w:r w:rsidR="003832D9" w:rsidRPr="00DE28DB">
        <w:rPr>
          <w:rFonts w:ascii="Palatino Linotype" w:hAnsi="Palatino Linotype" w:cs="Arial"/>
          <w:sz w:val="24"/>
          <w:szCs w:val="24"/>
        </w:rPr>
        <w:t>,</w:t>
      </w:r>
      <w:r w:rsidR="003832D9" w:rsidRPr="00DF6B1C">
        <w:rPr>
          <w:rFonts w:ascii="Palatino Linotype" w:hAnsi="Palatino Linotype" w:cs="Arial"/>
          <w:sz w:val="24"/>
          <w:szCs w:val="24"/>
        </w:rPr>
        <w:t xml:space="preserve"> porque se tratan de manifestaciones subjetivas vertidas por el particular, </w:t>
      </w:r>
      <w:r w:rsidR="003832D9" w:rsidRPr="00DF6B1C">
        <w:rPr>
          <w:rFonts w:ascii="Palatino Linotype" w:hAnsi="Palatino Linotype" w:cs="Arial"/>
          <w:b/>
          <w:sz w:val="24"/>
          <w:szCs w:val="24"/>
        </w:rPr>
        <w:t>interrogantes</w:t>
      </w:r>
      <w:r w:rsidR="003832D9" w:rsidRPr="00DF6B1C">
        <w:rPr>
          <w:rFonts w:ascii="Palatino Linotype" w:hAnsi="Palatino Linotype" w:cs="Arial"/>
          <w:sz w:val="24"/>
          <w:szCs w:val="24"/>
        </w:rPr>
        <w:t xml:space="preserve"> y declaraciones que no se colman con la entrega de documentos, situación que conlleva a afirmar que se está en presencia del ejercicio del </w:t>
      </w:r>
      <w:r w:rsidR="003832D9" w:rsidRPr="00DF6B1C">
        <w:rPr>
          <w:rFonts w:ascii="Palatino Linotype" w:hAnsi="Palatino Linotype" w:cs="Arial"/>
          <w:b/>
          <w:sz w:val="24"/>
          <w:szCs w:val="24"/>
          <w:u w:val="single"/>
        </w:rPr>
        <w:t>DERECHO DE PETICIÓN</w:t>
      </w:r>
      <w:r w:rsidR="003832D9" w:rsidRPr="00DF6B1C">
        <w:rPr>
          <w:rFonts w:ascii="Palatino Linotype" w:hAnsi="Palatino Linotype" w:cs="Arial"/>
          <w:sz w:val="24"/>
          <w:szCs w:val="24"/>
        </w:rPr>
        <w:t>.</w:t>
      </w:r>
    </w:p>
    <w:p w14:paraId="0CF800A8" w14:textId="78F3D618" w:rsidR="003832D9" w:rsidRPr="0088649D" w:rsidRDefault="003832D9" w:rsidP="0088649D">
      <w:pPr>
        <w:spacing w:after="0" w:line="360" w:lineRule="auto"/>
        <w:ind w:right="141"/>
        <w:jc w:val="both"/>
        <w:rPr>
          <w:rFonts w:ascii="Palatino Linotype" w:hAnsi="Palatino Linotype" w:cs="Arial"/>
          <w:sz w:val="24"/>
        </w:rPr>
      </w:pPr>
      <w:r w:rsidRPr="00DF6B1C">
        <w:rPr>
          <w:rFonts w:ascii="Palatino Linotype" w:hAnsi="Palatino Linotype" w:cs="Arial"/>
          <w:sz w:val="24"/>
        </w:rPr>
        <w:t xml:space="preserve">Por lo que la entrega de una razón o un razonamiento por parte del </w:t>
      </w:r>
      <w:r w:rsidRPr="00DF6B1C">
        <w:rPr>
          <w:rFonts w:ascii="Palatino Linotype" w:hAnsi="Palatino Linotype" w:cs="Arial"/>
          <w:b/>
          <w:sz w:val="24"/>
        </w:rPr>
        <w:t>Sujeto Obligado</w:t>
      </w:r>
      <w:r w:rsidRPr="00DF6B1C">
        <w:rPr>
          <w:rFonts w:ascii="Palatino Linotype" w:hAnsi="Palatino Linotype" w:cs="Arial"/>
          <w:sz w:val="24"/>
        </w:rPr>
        <w:t xml:space="preserve"> no es algo que la ley establezca como atribución, derecho, o facultad; pues ello implicaría un juicio de valor referente a </w:t>
      </w:r>
      <w:r w:rsidRPr="00DF6B1C">
        <w:rPr>
          <w:rFonts w:ascii="Palatino Linotype" w:hAnsi="Palatino Linotype" w:cs="Arial"/>
          <w:b/>
          <w:sz w:val="24"/>
          <w:u w:val="single"/>
        </w:rPr>
        <w:t>un cuestionamiento</w:t>
      </w:r>
      <w:r w:rsidRPr="00DF6B1C">
        <w:rPr>
          <w:rFonts w:ascii="Palatino Linotype" w:hAnsi="Palatino Linotype" w:cs="Arial"/>
          <w:sz w:val="24"/>
        </w:rPr>
        <w:t xml:space="preserve"> realizado, los cuales, </w:t>
      </w:r>
      <w:r w:rsidRPr="00DF6B1C">
        <w:rPr>
          <w:rFonts w:ascii="Palatino Linotype" w:hAnsi="Palatino Linotype" w:cs="Arial"/>
          <w:b/>
          <w:sz w:val="24"/>
          <w:u w:val="single"/>
        </w:rPr>
        <w:t>al constituir interrogantes</w:t>
      </w:r>
      <w:r w:rsidRPr="00DF6B1C">
        <w:rPr>
          <w:rFonts w:ascii="Palatino Linotype" w:hAnsi="Palatino Linotype" w:cs="Arial"/>
          <w:sz w:val="24"/>
        </w:rPr>
        <w:t xml:space="preserve">, </w:t>
      </w:r>
      <w:r w:rsidRPr="00DF6B1C">
        <w:rPr>
          <w:rFonts w:ascii="Palatino Linotype" w:hAnsi="Palatino Linotype" w:cs="Arial"/>
          <w:b/>
          <w:sz w:val="24"/>
          <w:u w:val="single"/>
        </w:rPr>
        <w:t>inquietudes</w:t>
      </w:r>
      <w:r w:rsidRPr="00DF6B1C">
        <w:rPr>
          <w:rFonts w:ascii="Palatino Linotype" w:hAnsi="Palatino Linotype" w:cs="Arial"/>
          <w:sz w:val="24"/>
        </w:rPr>
        <w:t xml:space="preserve"> y manifestaciones se satisfacen vía derecho de petición.</w:t>
      </w:r>
    </w:p>
    <w:p w14:paraId="213DDCC3" w14:textId="77777777" w:rsidR="003832D9" w:rsidRPr="00DF6B1C" w:rsidRDefault="003832D9" w:rsidP="003832D9">
      <w:pPr>
        <w:spacing w:after="0" w:line="360" w:lineRule="auto"/>
        <w:jc w:val="both"/>
        <w:rPr>
          <w:rFonts w:ascii="Palatino Linotype" w:hAnsi="Palatino Linotype" w:cs="Arial"/>
          <w:sz w:val="24"/>
        </w:rPr>
      </w:pPr>
      <w:r w:rsidRPr="00DF6B1C">
        <w:rPr>
          <w:rFonts w:ascii="Palatino Linotype" w:hAnsi="Palatino Linotype" w:cs="Arial"/>
          <w:sz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F671E6A" w14:textId="0AF3C79C" w:rsidR="003832D9" w:rsidRPr="00DF6B1C" w:rsidRDefault="003832D9" w:rsidP="003832D9">
      <w:pPr>
        <w:spacing w:after="0" w:line="360" w:lineRule="auto"/>
        <w:jc w:val="both"/>
        <w:rPr>
          <w:rFonts w:ascii="Palatino Linotype" w:hAnsi="Palatino Linotype" w:cs="Arial"/>
          <w:sz w:val="24"/>
        </w:rPr>
      </w:pPr>
      <w:r w:rsidRPr="00DF6B1C">
        <w:rPr>
          <w:rFonts w:ascii="Palatino Linotype" w:hAnsi="Palatino Linotype" w:cs="Arial"/>
          <w:sz w:val="24"/>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DF6B1C">
        <w:rPr>
          <w:rFonts w:ascii="Palatino Linotype" w:hAnsi="Palatino Linotype" w:cs="Arial"/>
          <w:b/>
          <w:sz w:val="24"/>
        </w:rPr>
        <w:t>cualquier otro registro que documente el ejercicio de las facultades, funciones y competencias de los Sujetos Obligados</w:t>
      </w:r>
      <w:r w:rsidRPr="00DF6B1C">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14:paraId="5F02D661" w14:textId="52CB63BC" w:rsidR="003832D9" w:rsidRPr="00DF6B1C" w:rsidRDefault="003832D9" w:rsidP="003832D9">
      <w:pPr>
        <w:spacing w:after="0" w:line="360" w:lineRule="auto"/>
        <w:jc w:val="both"/>
        <w:rPr>
          <w:rFonts w:ascii="Palatino Linotype" w:hAnsi="Palatino Linotype" w:cs="Arial"/>
          <w:b/>
          <w:sz w:val="24"/>
          <w:u w:val="single"/>
        </w:rPr>
      </w:pPr>
      <w:r w:rsidRPr="00DF6B1C">
        <w:rPr>
          <w:rFonts w:ascii="Palatino Linotype" w:hAnsi="Palatino Linotype" w:cs="Arial"/>
          <w:sz w:val="24"/>
        </w:rPr>
        <w:t xml:space="preserve">De lo anterior, se puede concluir que la distinción entre el derecho de petición y el derecho de acceso a la información pública estriba principalmente en que en el primero de ellos, </w:t>
      </w:r>
      <w:r w:rsidRPr="00DF6B1C">
        <w:rPr>
          <w:rFonts w:ascii="Palatino Linotype" w:hAnsi="Palatino Linotype" w:cs="Arial"/>
          <w:color w:val="000000"/>
          <w:sz w:val="24"/>
          <w:lang w:eastAsia="es-MX"/>
        </w:rPr>
        <w:t xml:space="preserve">la pretensión del peticionario consiste generalmente en obligar a la autoridad responsable a que actúe en el sentido de contestar lo solicitado, mientras que en el </w:t>
      </w:r>
      <w:r w:rsidRPr="00DF6B1C">
        <w:rPr>
          <w:rFonts w:ascii="Palatino Linotype" w:hAnsi="Palatino Linotype" w:cs="Arial"/>
          <w:bCs/>
          <w:sz w:val="24"/>
          <w:lang w:eastAsia="es-CO"/>
        </w:rPr>
        <w:t xml:space="preserve">segundo supuesto </w:t>
      </w:r>
      <w:r w:rsidRPr="00DF6B1C">
        <w:rPr>
          <w:rFonts w:ascii="Palatino Linotype" w:hAnsi="Palatino Linotype" w:cs="Arial"/>
          <w:b/>
          <w:bCs/>
          <w:sz w:val="24"/>
          <w:u w:val="single"/>
          <w:lang w:eastAsia="es-CO"/>
        </w:rPr>
        <w:t>la solicitud de acceso a la información pública se encamina primordialmente a</w:t>
      </w:r>
      <w:r w:rsidRPr="00DF6B1C">
        <w:rPr>
          <w:rFonts w:ascii="Palatino Linotype" w:hAnsi="Palatino Linotype" w:cs="Arial"/>
          <w:b/>
          <w:sz w:val="24"/>
          <w:u w:val="single"/>
        </w:rPr>
        <w:t xml:space="preserve"> permitir el </w:t>
      </w:r>
      <w:r w:rsidRPr="00DF6B1C">
        <w:rPr>
          <w:rFonts w:ascii="Palatino Linotype" w:hAnsi="Palatino Linotype" w:cs="Arial"/>
          <w:b/>
          <w:sz w:val="24"/>
          <w:u w:val="single"/>
          <w:lang w:eastAsia="es-CO"/>
        </w:rPr>
        <w:t xml:space="preserve">acceso a datos, registros y todo tipo de información pública que conste en documentos, sea generada o se encuentre en posesión de </w:t>
      </w:r>
      <w:r w:rsidRPr="00DF6B1C">
        <w:rPr>
          <w:rFonts w:ascii="Palatino Linotype" w:hAnsi="Palatino Linotype" w:cs="Arial"/>
          <w:b/>
          <w:sz w:val="24"/>
          <w:u w:val="single"/>
        </w:rPr>
        <w:t xml:space="preserve">la autoridad. </w:t>
      </w:r>
    </w:p>
    <w:p w14:paraId="0AE7340A" w14:textId="77777777" w:rsidR="003832D9" w:rsidRPr="00DF6B1C" w:rsidRDefault="003832D9" w:rsidP="003832D9">
      <w:pPr>
        <w:spacing w:after="0" w:line="360" w:lineRule="auto"/>
        <w:jc w:val="both"/>
        <w:rPr>
          <w:rFonts w:ascii="Palatino Linotype" w:hAnsi="Palatino Linotype" w:cs="Arial"/>
          <w:sz w:val="24"/>
          <w:szCs w:val="24"/>
          <w:lang w:val="es-ES_tradnl"/>
        </w:rPr>
      </w:pPr>
      <w:r w:rsidRPr="00DF6B1C">
        <w:rPr>
          <w:rFonts w:ascii="Palatino Linotype" w:hAnsi="Palatino Linotype" w:cs="Arial"/>
          <w:sz w:val="24"/>
          <w:szCs w:val="24"/>
          <w:lang w:val="es-ES_tradnl"/>
        </w:rPr>
        <w:t>Asimismo, conviene subrayar que, este Órgano Garante conforme al artículo 36, que otorga la Ley de la Materia, no se encuentra facultado para pronunciarse acerca de la veracidad de la información remitida por los Sujetos Obligados.</w:t>
      </w:r>
    </w:p>
    <w:p w14:paraId="62C40D37" w14:textId="77777777" w:rsidR="003832D9" w:rsidRPr="00DF6B1C" w:rsidRDefault="003832D9" w:rsidP="003832D9">
      <w:pPr>
        <w:spacing w:after="0" w:line="360" w:lineRule="auto"/>
        <w:jc w:val="both"/>
        <w:rPr>
          <w:rFonts w:ascii="Palatino Linotype" w:hAnsi="Palatino Linotype" w:cs="Arial"/>
          <w:sz w:val="24"/>
          <w:szCs w:val="24"/>
          <w:lang w:val="es-ES_tradnl"/>
        </w:rPr>
      </w:pPr>
      <w:r w:rsidRPr="00DF6B1C">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63BEFEB" w14:textId="77777777" w:rsidR="003832D9" w:rsidRPr="00DF6B1C" w:rsidRDefault="003832D9" w:rsidP="003832D9">
      <w:pPr>
        <w:pStyle w:val="Sinespaciado"/>
        <w:rPr>
          <w:lang w:val="es-ES_tradnl"/>
        </w:rPr>
      </w:pPr>
    </w:p>
    <w:p w14:paraId="146FC44B" w14:textId="77777777" w:rsidR="003832D9" w:rsidRPr="00DF6B1C" w:rsidRDefault="003832D9" w:rsidP="003832D9">
      <w:pPr>
        <w:ind w:left="851" w:right="1134"/>
        <w:jc w:val="both"/>
        <w:rPr>
          <w:rFonts w:ascii="Palatino Linotype" w:hAnsi="Palatino Linotype" w:cs="Arial"/>
          <w:i/>
        </w:rPr>
      </w:pPr>
      <w:r w:rsidRPr="00DF6B1C">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DF6B1C">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F6B1C">
        <w:rPr>
          <w:rFonts w:ascii="Palatino Linotype" w:hAnsi="Palatino Linotype" w:cs="Arial"/>
          <w:i/>
        </w:rPr>
        <w:t>Marván</w:t>
      </w:r>
      <w:proofErr w:type="spellEnd"/>
      <w:r w:rsidRPr="00DF6B1C">
        <w:rPr>
          <w:rFonts w:ascii="Palatino Linotype" w:hAnsi="Palatino Linotype" w:cs="Arial"/>
          <w:i/>
        </w:rPr>
        <w:t xml:space="preserve"> Laborde 2395/09 Secretaría de Economía - María </w:t>
      </w:r>
      <w:proofErr w:type="spellStart"/>
      <w:r w:rsidRPr="00DF6B1C">
        <w:rPr>
          <w:rFonts w:ascii="Palatino Linotype" w:hAnsi="Palatino Linotype" w:cs="Arial"/>
          <w:i/>
        </w:rPr>
        <w:t>Marván</w:t>
      </w:r>
      <w:proofErr w:type="spellEnd"/>
      <w:r w:rsidRPr="00DF6B1C">
        <w:rPr>
          <w:rFonts w:ascii="Palatino Linotype" w:hAnsi="Palatino Linotype" w:cs="Arial"/>
          <w:i/>
        </w:rPr>
        <w:t xml:space="preserve"> Laborde 0837/10 Administración Portuaria Integral de Veracruz, S.A. de C.V. – María </w:t>
      </w:r>
      <w:proofErr w:type="spellStart"/>
      <w:r w:rsidRPr="00DF6B1C">
        <w:rPr>
          <w:rFonts w:ascii="Palatino Linotype" w:hAnsi="Palatino Linotype" w:cs="Arial"/>
          <w:i/>
        </w:rPr>
        <w:t>Marván</w:t>
      </w:r>
      <w:proofErr w:type="spellEnd"/>
      <w:r w:rsidRPr="00DF6B1C">
        <w:rPr>
          <w:rFonts w:ascii="Palatino Linotype" w:hAnsi="Palatino Linotype" w:cs="Arial"/>
          <w:i/>
        </w:rPr>
        <w:t xml:space="preserve"> Laborde </w:t>
      </w:r>
    </w:p>
    <w:p w14:paraId="1ECA3462" w14:textId="77777777" w:rsidR="003832D9" w:rsidRPr="00DF6B1C" w:rsidRDefault="003832D9" w:rsidP="003832D9">
      <w:pPr>
        <w:ind w:left="851" w:right="1134"/>
        <w:jc w:val="both"/>
        <w:rPr>
          <w:rFonts w:ascii="Palatino Linotype" w:hAnsi="Palatino Linotype" w:cs="Arial"/>
          <w:i/>
        </w:rPr>
      </w:pPr>
      <w:r w:rsidRPr="00DF6B1C">
        <w:rPr>
          <w:rFonts w:ascii="Palatino Linotype" w:hAnsi="Palatino Linotype" w:cs="Arial"/>
          <w:i/>
        </w:rPr>
        <w:t>Criterio 31/10</w:t>
      </w:r>
    </w:p>
    <w:p w14:paraId="19487AFF" w14:textId="453D5A21" w:rsidR="005A519D" w:rsidRPr="00917451" w:rsidRDefault="0086563D" w:rsidP="0086563D">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14:paraId="5F836C62" w14:textId="77777777" w:rsidR="0086563D" w:rsidRPr="00917451" w:rsidRDefault="0086563D" w:rsidP="0086563D">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FE1E01D" w14:textId="77777777" w:rsidR="0086563D" w:rsidRPr="00917451" w:rsidRDefault="0086563D" w:rsidP="0086563D">
      <w:pPr>
        <w:pStyle w:val="Sinespaciado"/>
        <w:rPr>
          <w:lang w:val="es-ES_tradnl"/>
        </w:rPr>
      </w:pPr>
    </w:p>
    <w:p w14:paraId="275FA3AF" w14:textId="77777777" w:rsidR="0086563D" w:rsidRPr="00917451" w:rsidRDefault="0086563D" w:rsidP="0086563D">
      <w:pPr>
        <w:ind w:left="851" w:right="1134"/>
        <w:jc w:val="both"/>
        <w:rPr>
          <w:rFonts w:ascii="Palatino Linotype" w:hAnsi="Palatino Linotype" w:cs="Arial"/>
          <w:i/>
        </w:rPr>
      </w:pPr>
      <w:r w:rsidRPr="0091745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17451">
        <w:rPr>
          <w:rFonts w:ascii="Palatino Linotype" w:hAnsi="Palatino Linotype" w:cs="Arial"/>
          <w:i/>
        </w:rPr>
        <w:t xml:space="preserve">. El Instituto Federal </w:t>
      </w:r>
      <w:r w:rsidRPr="00917451">
        <w:rPr>
          <w:rFonts w:ascii="Palatino Linotype" w:hAnsi="Palatino Linotype" w:cs="Arial"/>
          <w:i/>
        </w:rPr>
        <w:lastRenderedPageBreak/>
        <w:t xml:space="preserve">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2395/09 Secretaría de Economía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0837/10 Administración Portuaria Integral de Veracruz, S.A. de C.V.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w:t>
      </w:r>
    </w:p>
    <w:p w14:paraId="4E4863D9" w14:textId="6618E6FD" w:rsidR="003832D9" w:rsidRPr="0086563D" w:rsidRDefault="0086563D" w:rsidP="0086563D">
      <w:pPr>
        <w:ind w:left="851" w:right="1134"/>
        <w:jc w:val="both"/>
        <w:rPr>
          <w:rFonts w:ascii="Palatino Linotype" w:hAnsi="Palatino Linotype" w:cs="Arial"/>
          <w:i/>
        </w:rPr>
      </w:pPr>
      <w:r w:rsidRPr="00917451">
        <w:rPr>
          <w:rFonts w:ascii="Palatino Linotype" w:hAnsi="Palatino Linotype" w:cs="Arial"/>
          <w:i/>
        </w:rPr>
        <w:t>Criterio 31/10</w:t>
      </w:r>
    </w:p>
    <w:p w14:paraId="577CEE9D" w14:textId="6A401802" w:rsidR="00546C09" w:rsidRPr="0088649D" w:rsidRDefault="0088649D" w:rsidP="0088649D">
      <w:pPr>
        <w:pStyle w:val="Prrafodelista"/>
        <w:spacing w:line="360" w:lineRule="auto"/>
        <w:ind w:left="0"/>
        <w:contextualSpacing/>
        <w:jc w:val="both"/>
        <w:rPr>
          <w:rFonts w:ascii="Palatino Linotype" w:hAnsi="Palatino Linotype" w:cs="Arial"/>
        </w:rPr>
      </w:pPr>
      <w:r w:rsidRPr="007204D1">
        <w:rPr>
          <w:rFonts w:ascii="Palatino Linotype" w:hAnsi="Palatino Linotype" w:cs="Arial"/>
        </w:rPr>
        <w:t xml:space="preserve">Asimismo, respecto de los puntos 4, 5 y 6 de la solicitud de información </w:t>
      </w:r>
      <w:r w:rsidRPr="007204D1">
        <w:rPr>
          <w:rFonts w:ascii="Palatino Linotype" w:hAnsi="Palatino Linotype" w:cs="Arial"/>
          <w:b/>
        </w:rPr>
        <w:t>00086/TLALMANA/IP/2021</w:t>
      </w:r>
      <w:r w:rsidRPr="007204D1">
        <w:rPr>
          <w:rFonts w:ascii="Palatino Linotype" w:hAnsi="Palatino Linotype" w:cs="Arial"/>
        </w:rPr>
        <w:t>, se advierte que el Sujeto Obligado colmó parcialmente los requerimientos</w:t>
      </w:r>
      <w:r>
        <w:rPr>
          <w:rFonts w:ascii="Palatino Linotype" w:hAnsi="Palatino Linotype" w:cs="Arial"/>
        </w:rPr>
        <w:t>, toda vez que se encuentran colmados los puntos 4 y 6.</w:t>
      </w:r>
    </w:p>
    <w:p w14:paraId="718D24EE" w14:textId="3FCDABAD" w:rsidR="005A519D" w:rsidRDefault="005A519D" w:rsidP="005A519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bCs/>
          <w:sz w:val="24"/>
          <w:szCs w:val="24"/>
        </w:rPr>
        <w:t xml:space="preserve">Por otra parte, las actas de cabildo, </w:t>
      </w:r>
      <w:r>
        <w:rPr>
          <w:rFonts w:ascii="Palatino Linotype" w:hAnsi="Palatino Linotype" w:cs="Arial"/>
          <w:sz w:val="24"/>
          <w:szCs w:val="24"/>
        </w:rPr>
        <w:t xml:space="preserve">estriban en el interés general y el alcance público, lo anterior con fundamento en </w:t>
      </w:r>
      <w:r w:rsidR="004C677F">
        <w:rPr>
          <w:rFonts w:ascii="Palatino Linotype" w:hAnsi="Palatino Linotype" w:cs="Arial"/>
          <w:sz w:val="24"/>
          <w:szCs w:val="24"/>
        </w:rPr>
        <w:t xml:space="preserve">los artículos 24, fracción XII, </w:t>
      </w:r>
      <w:r>
        <w:rPr>
          <w:rFonts w:ascii="Palatino Linotype" w:hAnsi="Palatino Linotype" w:cs="Arial"/>
          <w:sz w:val="24"/>
          <w:szCs w:val="24"/>
        </w:rPr>
        <w:t xml:space="preserve">94, fracción II, inciso b) de la Ley de Transparencia y Acceso a la Información Pública del Estado de México y Municipios, normatividad invocada cuyo contenido literal es el siguiente: </w:t>
      </w:r>
    </w:p>
    <w:p w14:paraId="4ECEC0FC"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6CCE6D91"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w:t>
      </w:r>
    </w:p>
    <w:p w14:paraId="464E54B4"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70D6704" w14:textId="5C574271" w:rsidR="005A519D" w:rsidRPr="005E35BE" w:rsidRDefault="005A519D" w:rsidP="004C677F">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6835D0BA"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73956C53"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4669968D"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II. Adicionalmente en el caso de los municipios:</w:t>
      </w:r>
    </w:p>
    <w:p w14:paraId="5BC1765D"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27E6B124" w14:textId="77777777" w:rsidR="005A519D" w:rsidRPr="005E35BE" w:rsidRDefault="005A519D" w:rsidP="005A519D">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b) Las actas de sesiones de cabildo, los controles de asistencia de los integrantes del Ayuntamiento a las sesiones de cabildo y el sentido de votación de los miembros del cabildo sobre las iniciativas o acuerdos;</w:t>
      </w:r>
    </w:p>
    <w:p w14:paraId="58FDD19D" w14:textId="503FE1CA" w:rsidR="005A519D" w:rsidRPr="004C677F" w:rsidRDefault="005A519D" w:rsidP="004C677F">
      <w:pPr>
        <w:autoSpaceDE w:val="0"/>
        <w:autoSpaceDN w:val="0"/>
        <w:adjustRightInd w:val="0"/>
        <w:spacing w:before="240" w:line="360" w:lineRule="auto"/>
        <w:ind w:left="851" w:right="851"/>
        <w:jc w:val="both"/>
        <w:rPr>
          <w:rFonts w:ascii="Palatino Linotype" w:hAnsi="Palatino Linotype" w:cs="Arial"/>
          <w:b/>
          <w:i/>
        </w:rPr>
      </w:pPr>
      <w:r w:rsidRPr="005E35BE">
        <w:rPr>
          <w:rFonts w:ascii="Palatino Linotype" w:hAnsi="Palatino Linotype" w:cs="Arial"/>
          <w:i/>
        </w:rPr>
        <w:t xml:space="preserve">(…)” </w:t>
      </w:r>
      <w:r w:rsidRPr="005E35BE">
        <w:rPr>
          <w:rFonts w:ascii="Palatino Linotype" w:hAnsi="Palatino Linotype" w:cs="Arial"/>
          <w:b/>
          <w:i/>
        </w:rPr>
        <w:t>[Sic]</w:t>
      </w:r>
    </w:p>
    <w:p w14:paraId="1C5F4B7B" w14:textId="77777777" w:rsidR="005A519D" w:rsidRDefault="005A519D" w:rsidP="005A519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0EDF6030" w14:textId="77777777" w:rsidR="005A519D" w:rsidRDefault="006F04B9" w:rsidP="005A519D">
      <w:pPr>
        <w:spacing w:before="240" w:line="360" w:lineRule="auto"/>
        <w:jc w:val="both"/>
        <w:rPr>
          <w:rFonts w:ascii="Palatino Linotype" w:hAnsi="Palatino Linotype"/>
          <w:bCs/>
          <w:sz w:val="24"/>
          <w:szCs w:val="24"/>
        </w:rPr>
      </w:pPr>
      <w:hyperlink r:id="rId12" w:history="1">
        <w:r w:rsidR="005A519D" w:rsidRPr="009636A4">
          <w:rPr>
            <w:rStyle w:val="Hipervnculo"/>
            <w:rFonts w:ascii="Palatino Linotype" w:hAnsi="Palatino Linotype"/>
            <w:bCs/>
            <w:sz w:val="24"/>
            <w:szCs w:val="24"/>
          </w:rPr>
          <w:t>https://www.infoem.org.mx/es/contenido/transparencia/directorio-de-sujetos-obligados</w:t>
        </w:r>
      </w:hyperlink>
      <w:r w:rsidR="005A519D">
        <w:rPr>
          <w:rFonts w:ascii="Palatino Linotype" w:hAnsi="Palatino Linotype"/>
          <w:bCs/>
          <w:sz w:val="24"/>
          <w:szCs w:val="24"/>
        </w:rPr>
        <w:t xml:space="preserve"> </w:t>
      </w:r>
    </w:p>
    <w:p w14:paraId="2A79D540" w14:textId="5516F241" w:rsidR="005A519D" w:rsidRDefault="005A519D" w:rsidP="005A519D">
      <w:pPr>
        <w:pStyle w:val="Prrafodelista"/>
        <w:autoSpaceDE w:val="0"/>
        <w:autoSpaceDN w:val="0"/>
        <w:adjustRightInd w:val="0"/>
        <w:spacing w:line="360" w:lineRule="auto"/>
        <w:ind w:left="0"/>
        <w:jc w:val="both"/>
        <w:rPr>
          <w:rFonts w:ascii="Palatino Linotype" w:hAnsi="Palatino Linotype" w:cs="Arial"/>
        </w:rPr>
      </w:pPr>
    </w:p>
    <w:p w14:paraId="1EF6BA7D" w14:textId="38CC209C" w:rsidR="005A519D" w:rsidRDefault="009F333D" w:rsidP="005A519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0A0BC53C" wp14:editId="4A298B46">
            <wp:extent cx="5753100" cy="3524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noFill/>
                    </a:ln>
                  </pic:spPr>
                </pic:pic>
              </a:graphicData>
            </a:graphic>
          </wp:inline>
        </w:drawing>
      </w:r>
    </w:p>
    <w:p w14:paraId="7A5D16C3" w14:textId="32BFEAFE" w:rsidR="005A519D" w:rsidRDefault="00D6524A" w:rsidP="005A519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3C5FDA8F" wp14:editId="433CEE75">
            <wp:extent cx="5743575" cy="2495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3575" cy="2495550"/>
                    </a:xfrm>
                    <a:prstGeom prst="rect">
                      <a:avLst/>
                    </a:prstGeom>
                    <a:noFill/>
                    <a:ln>
                      <a:noFill/>
                    </a:ln>
                  </pic:spPr>
                </pic:pic>
              </a:graphicData>
            </a:graphic>
          </wp:inline>
        </w:drawing>
      </w:r>
      <w:r w:rsidR="005A519D">
        <w:rPr>
          <w:rFonts w:ascii="Palatino Linotype" w:hAnsi="Palatino Linotype" w:cs="Arial"/>
          <w:noProof/>
          <w:sz w:val="24"/>
          <w:szCs w:val="24"/>
          <w:lang w:eastAsia="es-MX"/>
        </w:rPr>
        <w:t xml:space="preserve"> </w:t>
      </w:r>
    </w:p>
    <w:p w14:paraId="603F305F" w14:textId="1DBFE9BD" w:rsidR="005A519D" w:rsidRDefault="00265466" w:rsidP="005A519D">
      <w:pPr>
        <w:autoSpaceDE w:val="0"/>
        <w:autoSpaceDN w:val="0"/>
        <w:adjustRightInd w:val="0"/>
        <w:spacing w:before="240" w:line="360" w:lineRule="auto"/>
        <w:jc w:val="both"/>
        <w:rPr>
          <w:rFonts w:ascii="Palatino Linotype" w:hAnsi="Palatino Linotype" w:cs="Arial"/>
          <w:sz w:val="24"/>
          <w:szCs w:val="24"/>
        </w:rPr>
      </w:pPr>
      <w:r w:rsidRPr="00265466">
        <w:rPr>
          <w:rFonts w:ascii="Palatino Linotype" w:hAnsi="Palatino Linotype" w:cs="Arial"/>
          <w:noProof/>
          <w:sz w:val="24"/>
          <w:szCs w:val="24"/>
          <w:lang w:eastAsia="es-MX"/>
        </w:rPr>
        <w:drawing>
          <wp:inline distT="0" distB="0" distL="0" distR="0" wp14:anchorId="6676AC55" wp14:editId="2E01710C">
            <wp:extent cx="5760720" cy="43529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352925"/>
                    </a:xfrm>
                    <a:prstGeom prst="rect">
                      <a:avLst/>
                    </a:prstGeom>
                  </pic:spPr>
                </pic:pic>
              </a:graphicData>
            </a:graphic>
          </wp:inline>
        </w:drawing>
      </w:r>
    </w:p>
    <w:p w14:paraId="0CA358AA" w14:textId="4497AA6A" w:rsidR="005A519D" w:rsidRPr="00265466" w:rsidRDefault="005A519D" w:rsidP="0026546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asimismo, ésta estriba en el interés general y el alcance públic</w:t>
      </w:r>
      <w:r w:rsidR="00265466">
        <w:rPr>
          <w:rFonts w:ascii="Palatino Linotype" w:hAnsi="Palatino Linotype" w:cs="Arial"/>
          <w:sz w:val="24"/>
          <w:szCs w:val="24"/>
        </w:rPr>
        <w:t>o.</w:t>
      </w:r>
    </w:p>
    <w:p w14:paraId="1542EA42" w14:textId="6B2EFD43" w:rsidR="00546C09" w:rsidRPr="00C724F6" w:rsidRDefault="00546C09" w:rsidP="002E31F5">
      <w:pPr>
        <w:pStyle w:val="Default"/>
        <w:spacing w:before="240" w:after="160" w:line="360" w:lineRule="auto"/>
        <w:jc w:val="both"/>
        <w:rPr>
          <w:rFonts w:ascii="Palatino Linotype" w:hAnsi="Palatino Linotype"/>
        </w:rPr>
      </w:pPr>
      <w:r>
        <w:rPr>
          <w:rFonts w:ascii="Palatino Linotype" w:hAnsi="Palatino Linotype"/>
          <w:noProof/>
          <w:lang w:eastAsia="es-MX"/>
        </w:rPr>
        <w:t xml:space="preserve">Inconforme con las respuestas rendidas por </w:t>
      </w:r>
      <w:r>
        <w:rPr>
          <w:rFonts w:ascii="Palatino Linotype" w:hAnsi="Palatino Linotype"/>
          <w:b/>
          <w:noProof/>
          <w:lang w:eastAsia="es-MX"/>
        </w:rPr>
        <w:t xml:space="preserve">El Sujeto Obligado, el Recurrente </w:t>
      </w:r>
      <w:r>
        <w:rPr>
          <w:rFonts w:ascii="Palatino Linotype" w:hAnsi="Palatino Linotype"/>
          <w:noProof/>
          <w:lang w:eastAsia="es-MX"/>
        </w:rPr>
        <w:t xml:space="preserve">interpuso recursos de revisión en fechas </w:t>
      </w:r>
      <w:r>
        <w:rPr>
          <w:rFonts w:ascii="Palatino Linotype" w:hAnsi="Palatino Linotype"/>
        </w:rPr>
        <w:t xml:space="preserve">veintitrés de septiembre y doce de octubre de dos mil veintiuno, los cuales fueron registrados en el sistema electrónico con los expedientes números </w:t>
      </w:r>
      <w:r>
        <w:rPr>
          <w:rFonts w:ascii="Palatino Linotype" w:hAnsi="Palatino Linotype"/>
          <w:b/>
        </w:rPr>
        <w:t xml:space="preserve">04790/INFOEM/IP/RR/2021 y 05012/INFOEM/IP/RR/2021, </w:t>
      </w:r>
      <w:r w:rsidR="002E31F5">
        <w:rPr>
          <w:rFonts w:ascii="Palatino Linotype" w:hAnsi="Palatino Linotype"/>
          <w:noProof/>
          <w:lang w:eastAsia="es-MX"/>
        </w:rPr>
        <w:t xml:space="preserve">admitiendose el </w:t>
      </w:r>
      <w:r w:rsidR="00615C39">
        <w:rPr>
          <w:rFonts w:ascii="Palatino Linotype" w:hAnsi="Palatino Linotype"/>
          <w:noProof/>
          <w:lang w:eastAsia="es-MX"/>
        </w:rPr>
        <w:t>veintinueve de septiembre y quince de octubre</w:t>
      </w:r>
      <w:r w:rsidR="002E31F5">
        <w:rPr>
          <w:rFonts w:ascii="Palatino Linotype" w:hAnsi="Palatino Linotype"/>
          <w:noProof/>
          <w:lang w:eastAsia="es-MX"/>
        </w:rPr>
        <w:t>, ambos de dos mil veintiuno. Señalando como razo</w:t>
      </w:r>
      <w:r w:rsidR="00615C39">
        <w:rPr>
          <w:rFonts w:ascii="Palatino Linotype" w:hAnsi="Palatino Linotype"/>
          <w:noProof/>
          <w:lang w:eastAsia="es-MX"/>
        </w:rPr>
        <w:t>nes o motivos de inconformidad</w:t>
      </w:r>
    </w:p>
    <w:p w14:paraId="43219315" w14:textId="77777777" w:rsidR="00546C09" w:rsidRDefault="00546C09" w:rsidP="00546C09">
      <w:pPr>
        <w:spacing w:before="240" w:line="360" w:lineRule="auto"/>
        <w:jc w:val="both"/>
        <w:rPr>
          <w:rFonts w:ascii="Palatino Linotype" w:hAnsi="Palatino Linotype" w:cs="Arial"/>
          <w:b/>
          <w:sz w:val="24"/>
          <w:szCs w:val="24"/>
        </w:rPr>
      </w:pPr>
      <w:r>
        <w:rPr>
          <w:rFonts w:ascii="Palatino Linotype" w:hAnsi="Palatino Linotype" w:cs="Arial"/>
          <w:b/>
          <w:sz w:val="24"/>
          <w:szCs w:val="24"/>
        </w:rPr>
        <w:t>Recurso de revisión 04790/INFOEM/IP/RR/2021</w:t>
      </w:r>
    </w:p>
    <w:p w14:paraId="0898C01D" w14:textId="49EED92F" w:rsidR="00546C09" w:rsidRPr="000E7361" w:rsidRDefault="00615C39" w:rsidP="00546C09">
      <w:pPr>
        <w:pStyle w:val="INFOEM"/>
        <w:rPr>
          <w:rFonts w:cs="Arial"/>
          <w:b/>
          <w:sz w:val="24"/>
          <w:szCs w:val="24"/>
        </w:rPr>
      </w:pPr>
      <w:r>
        <w:t xml:space="preserve"> </w:t>
      </w:r>
      <w:r w:rsidR="00546C09">
        <w:t>“</w:t>
      </w:r>
      <w:r w:rsidRPr="00615C39">
        <w:t>La respuesta no es comprensiva y detallada, así como falta de congruencia entre la respuesta y lo reportado a través de sueldos y salarios reportados mediante transparencia</w:t>
      </w:r>
      <w:r w:rsidR="00546C09">
        <w:t xml:space="preserve">” </w:t>
      </w:r>
      <w:r w:rsidR="00546C09">
        <w:rPr>
          <w:b/>
        </w:rPr>
        <w:t xml:space="preserve">[Sic] </w:t>
      </w:r>
    </w:p>
    <w:p w14:paraId="54C2B0EE" w14:textId="77777777" w:rsidR="00546C09" w:rsidRPr="00C724F6" w:rsidRDefault="00546C09" w:rsidP="00546C0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6EDAEC14" w14:textId="77D3CE07" w:rsidR="00546C09" w:rsidRPr="00615C39" w:rsidRDefault="00546C09" w:rsidP="00615C39">
      <w:pPr>
        <w:pStyle w:val="INFOEM"/>
        <w:rPr>
          <w:rFonts w:cs="Arial"/>
          <w:b/>
          <w:sz w:val="24"/>
          <w:szCs w:val="24"/>
        </w:rPr>
      </w:pPr>
      <w:r>
        <w:t>“</w:t>
      </w:r>
      <w:r w:rsidRPr="002542D3">
        <w:t>No sé precisa el número de acta por la cual se aprueba el salario del tesorero municipal, La diferencia de salario narrado y publicado en el portal de transparencia no coinciden.</w:t>
      </w:r>
      <w:r>
        <w:t xml:space="preserve">” </w:t>
      </w:r>
      <w:r>
        <w:rPr>
          <w:b/>
        </w:rPr>
        <w:t xml:space="preserve">[Sic] </w:t>
      </w:r>
    </w:p>
    <w:p w14:paraId="5F9F9C72" w14:textId="77777777" w:rsidR="00546C09" w:rsidRPr="00615C39" w:rsidRDefault="00546C09" w:rsidP="00BF1721">
      <w:pPr>
        <w:spacing w:after="0" w:line="360" w:lineRule="auto"/>
        <w:jc w:val="both"/>
        <w:rPr>
          <w:rFonts w:ascii="Palatino Linotype" w:hAnsi="Palatino Linotype" w:cs="Arial"/>
          <w:color w:val="000000"/>
          <w:sz w:val="24"/>
          <w:lang w:val="es-ES_tradnl"/>
        </w:rPr>
      </w:pPr>
    </w:p>
    <w:p w14:paraId="4CFE8D54" w14:textId="66D050E8" w:rsidR="00BF1721" w:rsidRDefault="00BF1721" w:rsidP="00BF1721">
      <w:pPr>
        <w:spacing w:after="0" w:line="360" w:lineRule="auto"/>
        <w:jc w:val="both"/>
        <w:rPr>
          <w:rFonts w:ascii="Palatino Linotype" w:hAnsi="Palatino Linotype" w:cs="Arial"/>
          <w:color w:val="000000"/>
          <w:sz w:val="24"/>
          <w:lang w:val="es-ES_tradnl"/>
        </w:rPr>
      </w:pPr>
      <w:r w:rsidRPr="00615C39">
        <w:rPr>
          <w:rFonts w:ascii="Palatino Linotype" w:hAnsi="Palatino Linotype" w:cs="Arial"/>
          <w:color w:val="000000"/>
          <w:sz w:val="24"/>
          <w:lang w:val="es-ES_tradnl"/>
        </w:rPr>
        <w:t xml:space="preserve">Por otra parte, como fue mencionado en el antecedente sexto, </w:t>
      </w:r>
      <w:r w:rsidRPr="00615C39">
        <w:rPr>
          <w:rFonts w:ascii="Palatino Linotype" w:hAnsi="Palatino Linotype" w:cs="Arial"/>
          <w:b/>
          <w:color w:val="000000"/>
          <w:sz w:val="24"/>
          <w:lang w:val="es-ES_tradnl"/>
        </w:rPr>
        <w:t xml:space="preserve">El Sujeto Obligado </w:t>
      </w:r>
      <w:r w:rsidRPr="00615C39">
        <w:rPr>
          <w:rFonts w:ascii="Palatino Linotype" w:hAnsi="Palatino Linotype" w:cs="Arial"/>
          <w:color w:val="000000"/>
          <w:sz w:val="24"/>
          <w:lang w:val="es-ES_tradnl"/>
        </w:rPr>
        <w:t>rindió su informe justificado en los siguientes término</w:t>
      </w:r>
      <w:r w:rsidR="00615C39" w:rsidRPr="00615C39">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w:t>
      </w:r>
    </w:p>
    <w:p w14:paraId="5C80BDE2" w14:textId="4F1387D7" w:rsidR="00BF1721" w:rsidRPr="004E5FE3" w:rsidRDefault="00BF1721" w:rsidP="00BF172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Para el </w:t>
      </w:r>
      <w:r>
        <w:rPr>
          <w:rFonts w:ascii="Palatino Linotype" w:hAnsi="Palatino Linotype" w:cs="Arial"/>
          <w:b/>
          <w:color w:val="000000"/>
          <w:sz w:val="24"/>
          <w:lang w:val="es-ES_tradnl"/>
        </w:rPr>
        <w:t>04790</w:t>
      </w:r>
      <w:r w:rsidRPr="00F36DE2">
        <w:rPr>
          <w:rFonts w:ascii="Palatino Linotype" w:hAnsi="Palatino Linotype" w:cs="Arial"/>
          <w:b/>
          <w:color w:val="000000"/>
          <w:sz w:val="24"/>
          <w:lang w:val="es-ES_tradnl"/>
        </w:rPr>
        <w:t>/INFOEM/IP/RR/2021</w:t>
      </w:r>
      <w:r>
        <w:rPr>
          <w:rFonts w:ascii="Palatino Linotype" w:hAnsi="Palatino Linotype" w:cs="Arial"/>
          <w:b/>
          <w:color w:val="000000"/>
          <w:sz w:val="24"/>
          <w:lang w:val="es-ES_tradnl"/>
        </w:rPr>
        <w:t>:</w:t>
      </w:r>
    </w:p>
    <w:p w14:paraId="1D240A5E" w14:textId="63787F11" w:rsidR="00BF1721" w:rsidRPr="00BF1721" w:rsidRDefault="00BF1721" w:rsidP="00BF1721">
      <w:pPr>
        <w:pStyle w:val="Prrafodelista"/>
        <w:numPr>
          <w:ilvl w:val="0"/>
          <w:numId w:val="3"/>
        </w:numPr>
        <w:spacing w:line="360" w:lineRule="auto"/>
        <w:jc w:val="both"/>
        <w:rPr>
          <w:rFonts w:ascii="Palatino Linotype" w:hAnsi="Palatino Linotype" w:cs="Arial"/>
          <w:b/>
        </w:rPr>
      </w:pPr>
      <w:r w:rsidRPr="00B21164">
        <w:rPr>
          <w:rFonts w:ascii="Palatino Linotype" w:hAnsi="Palatino Linotype" w:cs="Arial"/>
          <w:b/>
        </w:rPr>
        <w:t>UTAIP-TLAL-088-2021.pdf</w:t>
      </w:r>
      <w:r>
        <w:rPr>
          <w:rFonts w:ascii="Palatino Linotype" w:hAnsi="Palatino Linotype" w:cs="Arial"/>
          <w:b/>
        </w:rPr>
        <w:t xml:space="preserve">, </w:t>
      </w:r>
      <w:r>
        <w:rPr>
          <w:rFonts w:ascii="Palatino Linotype" w:hAnsi="Palatino Linotype" w:cs="Arial"/>
        </w:rPr>
        <w:t>contiene el oficio TES/TLAL/205/2021, de fecha uno de octubre de dos mil veintiuno, signado por el Tesorero Municipal, en el cual informa al ahora Recurrente que el área de Tesorería, no tiene ningún documento oficial donde se hace referencia que se le tendrá que descontar a los regidores el 5%, por lo tanto al no haber descuento, no hay aplicación del gasto a los rubros a que se refiere.</w:t>
      </w:r>
    </w:p>
    <w:p w14:paraId="0AAE79F0" w14:textId="77777777" w:rsidR="00BF1721" w:rsidRDefault="00BF1721" w:rsidP="00BF1721">
      <w:pPr>
        <w:spacing w:after="0" w:line="360" w:lineRule="auto"/>
        <w:jc w:val="both"/>
        <w:rPr>
          <w:rFonts w:ascii="Palatino Linotype" w:hAnsi="Palatino Linotype" w:cs="Arial"/>
          <w:color w:val="000000"/>
          <w:sz w:val="24"/>
          <w:lang w:val="es-ES_tradnl"/>
        </w:rPr>
      </w:pPr>
    </w:p>
    <w:p w14:paraId="43926784" w14:textId="7B74FCD8" w:rsidR="00EE2E19" w:rsidRDefault="00BF1721" w:rsidP="00BF1721">
      <w:pPr>
        <w:tabs>
          <w:tab w:val="left" w:pos="709"/>
        </w:tabs>
        <w:spacing w:line="360" w:lineRule="auto"/>
        <w:jc w:val="both"/>
        <w:rPr>
          <w:rFonts w:ascii="Palatino Linotype" w:hAnsi="Palatino Linotype" w:cs="Arial"/>
          <w:sz w:val="24"/>
        </w:rPr>
      </w:pPr>
      <w:r w:rsidRPr="00BF1721">
        <w:rPr>
          <w:rFonts w:ascii="Palatino Linotype" w:hAnsi="Palatino Linotype" w:cs="Arial"/>
          <w:sz w:val="24"/>
        </w:rPr>
        <w:t xml:space="preserve">Por cuanto hace al recurso de revisión </w:t>
      </w:r>
      <w:r w:rsidRPr="00BF1721">
        <w:rPr>
          <w:rFonts w:ascii="Palatino Linotype" w:hAnsi="Palatino Linotype" w:cs="Arial"/>
          <w:b/>
          <w:sz w:val="24"/>
        </w:rPr>
        <w:t>05012/INFOEM/IP/RR/2021</w:t>
      </w:r>
      <w:r w:rsidRPr="00BF1721">
        <w:rPr>
          <w:rFonts w:ascii="Palatino Linotype" w:hAnsi="Palatino Linotype" w:cs="Arial"/>
          <w:sz w:val="24"/>
        </w:rPr>
        <w:t>, se aprecia que el Sujeto Obligado, remitió su informe justificado en fecha veintisiete de octubre de dos mil veintiuno, mediante dos archivos</w:t>
      </w:r>
      <w:r w:rsidR="00D32AA9">
        <w:rPr>
          <w:rFonts w:ascii="Palatino Linotype" w:hAnsi="Palatino Linotype" w:cs="Arial"/>
          <w:sz w:val="24"/>
        </w:rPr>
        <w:t xml:space="preserve"> en los cuales medularmente se ratifica la respuesta inicial, asimismo, </w:t>
      </w:r>
      <w:r w:rsidRPr="00BF1721">
        <w:rPr>
          <w:rFonts w:ascii="Palatino Linotype" w:hAnsi="Palatino Linotype" w:cs="Arial"/>
          <w:sz w:val="24"/>
        </w:rPr>
        <w:t>no fueron puestos a la vista del particular en virtud de que contienen información susceptible de ser clasificada</w:t>
      </w:r>
      <w:r w:rsidR="00B842B0">
        <w:rPr>
          <w:rFonts w:ascii="Palatino Linotype" w:hAnsi="Palatino Linotype" w:cs="Arial"/>
          <w:sz w:val="24"/>
        </w:rPr>
        <w:t>, toda vez que se refieren a la sentencia de pensión alimenticia de algunos regidores, asimismo, esta información ya es del conocimiento del recurrente, ya que fue remitida en respuesta, por lo que se le solicita no haga mal uso de ella</w:t>
      </w:r>
      <w:r w:rsidRPr="00BF1721">
        <w:rPr>
          <w:rFonts w:ascii="Palatino Linotype" w:hAnsi="Palatino Linotype" w:cs="Arial"/>
          <w:sz w:val="24"/>
        </w:rPr>
        <w:t>.</w:t>
      </w:r>
    </w:p>
    <w:p w14:paraId="205FFB07" w14:textId="29A49845" w:rsidR="00BE46DF" w:rsidRDefault="00D32855" w:rsidP="00675D66">
      <w:pPr>
        <w:spacing w:after="0" w:line="360" w:lineRule="auto"/>
        <w:jc w:val="both"/>
        <w:rPr>
          <w:rFonts w:ascii="Palatino Linotype" w:hAnsi="Palatino Linotype" w:cs="Arial"/>
          <w:sz w:val="24"/>
          <w:lang w:eastAsia="es-MX"/>
        </w:rPr>
      </w:pPr>
      <w:r w:rsidRPr="00D32855">
        <w:rPr>
          <w:rFonts w:ascii="Palatino Linotype" w:hAnsi="Palatino Linotype" w:cs="Arial"/>
          <w:sz w:val="24"/>
          <w:lang w:eastAsia="es-MX"/>
        </w:rPr>
        <w:t xml:space="preserve">Asimismo, no resulta desapercibido para este Órgano Resolutor que en la información remitida en respuesta, el </w:t>
      </w:r>
      <w:r w:rsidRPr="00D32855">
        <w:rPr>
          <w:rFonts w:ascii="Palatino Linotype" w:hAnsi="Palatino Linotype" w:cs="Arial"/>
          <w:b/>
          <w:sz w:val="24"/>
          <w:lang w:eastAsia="es-MX"/>
        </w:rPr>
        <w:t>Sujeto Obligado</w:t>
      </w:r>
      <w:r w:rsidRPr="00D32855">
        <w:rPr>
          <w:rFonts w:ascii="Palatino Linotype" w:hAnsi="Palatino Linotype" w:cs="Arial"/>
          <w:sz w:val="24"/>
          <w:lang w:eastAsia="es-MX"/>
        </w:rPr>
        <w:t xml:space="preserve"> dejó a la vista, datos personales susceptibles de testar </w:t>
      </w:r>
      <w:r w:rsidRPr="00D32855">
        <w:rPr>
          <w:rFonts w:ascii="Palatino Linotype" w:hAnsi="Palatino Linotype" w:cs="Arial"/>
          <w:i/>
          <w:sz w:val="24"/>
          <w:lang w:eastAsia="es-MX"/>
        </w:rPr>
        <w:t>(respuesta</w:t>
      </w:r>
      <w:r>
        <w:rPr>
          <w:rFonts w:ascii="Palatino Linotype" w:hAnsi="Palatino Linotype" w:cs="Arial"/>
          <w:i/>
          <w:sz w:val="24"/>
          <w:lang w:eastAsia="es-MX"/>
        </w:rPr>
        <w:t xml:space="preserve"> e informe justificado</w:t>
      </w:r>
      <w:r w:rsidRPr="00D32855">
        <w:rPr>
          <w:rFonts w:ascii="Palatino Linotype" w:hAnsi="Palatino Linotype" w:cs="Arial"/>
          <w:i/>
          <w:sz w:val="24"/>
          <w:lang w:eastAsia="es-MX"/>
        </w:rPr>
        <w:t xml:space="preserve">, se dejan visibles datos susceptibles de ser censurados, tales como </w:t>
      </w:r>
      <w:r w:rsidR="001806B1">
        <w:rPr>
          <w:rFonts w:ascii="Palatino Linotype" w:hAnsi="Palatino Linotype" w:cs="Arial"/>
          <w:i/>
          <w:sz w:val="24"/>
          <w:lang w:eastAsia="es-MX"/>
        </w:rPr>
        <w:t>los regidores que cuentan con sentencia de pensión alimenticia</w:t>
      </w:r>
      <w:r w:rsidRPr="00D32855">
        <w:rPr>
          <w:rFonts w:ascii="Palatino Linotype" w:hAnsi="Palatino Linotype" w:cs="Arial"/>
          <w:i/>
          <w:sz w:val="24"/>
          <w:lang w:eastAsia="es-MX"/>
        </w:rPr>
        <w:t>)</w:t>
      </w:r>
      <w:r w:rsidRPr="00D32855">
        <w:rPr>
          <w:rFonts w:ascii="Palatino Linotype" w:hAnsi="Palatino Linotype" w:cs="Arial"/>
          <w:sz w:val="24"/>
          <w:lang w:eastAsia="es-MX"/>
        </w:rPr>
        <w:t xml:space="preserve"> mismos que ya son del conocimiento del Recurrente, en este contexto, resulta procedente dar vista Contraloría Interna de este Instituto, para que, en el ámbito de sus facultades correspondientes, resuelvan lo conducente y determine, en su caso, el grado de </w:t>
      </w:r>
      <w:r w:rsidRPr="00D32855">
        <w:rPr>
          <w:rFonts w:ascii="Palatino Linotype" w:hAnsi="Palatino Linotype" w:cs="Arial"/>
          <w:sz w:val="24"/>
          <w:lang w:eastAsia="es-MX"/>
        </w:rPr>
        <w:lastRenderedPageBreak/>
        <w:t>responsabilidad en el incumplimiento de las obligaciones establecidas en la Ley de Protección de Datos Personales en Posesión de Sujetos Obligados del Estado de México y Municipios, de igual forma se exhorta al Recurrente, a no hacer uso indebido de la información que ya le fue proporcionada.</w:t>
      </w:r>
    </w:p>
    <w:p w14:paraId="54CD8BA8" w14:textId="77777777" w:rsidR="0079762F" w:rsidRPr="00C22506" w:rsidRDefault="0079762F" w:rsidP="0079762F">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6C739FB8" w14:textId="77777777" w:rsidR="0079762F" w:rsidRPr="001571EB" w:rsidRDefault="0079762F" w:rsidP="0079762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AC34111" w14:textId="77777777" w:rsidR="0079762F" w:rsidRPr="00E60DEF" w:rsidRDefault="0079762F" w:rsidP="0079762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FA40052" w14:textId="77777777" w:rsidR="0079762F" w:rsidRPr="00E60DEF" w:rsidRDefault="0079762F" w:rsidP="0079762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1AD06C7" w14:textId="77777777" w:rsidR="0079762F" w:rsidRPr="001571EB" w:rsidRDefault="0079762F" w:rsidP="0079762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5E9FAF4" w14:textId="77777777" w:rsidR="0079762F" w:rsidRPr="001571EB" w:rsidRDefault="0079762F" w:rsidP="0079762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C4D2374" w14:textId="77777777" w:rsidR="0079762F" w:rsidRPr="001571EB" w:rsidRDefault="0079762F" w:rsidP="0079762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655F78D" w14:textId="77777777" w:rsidR="0079762F" w:rsidRPr="001571EB" w:rsidRDefault="0079762F" w:rsidP="0079762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B06B0F7" w14:textId="77777777" w:rsidR="0079762F" w:rsidRPr="001571EB" w:rsidRDefault="0079762F" w:rsidP="0079762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ABFDE46" w14:textId="77777777" w:rsidR="0079762F" w:rsidRPr="001571EB" w:rsidRDefault="0079762F" w:rsidP="0079762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DBF2F06" w14:textId="77777777" w:rsidR="0079762F" w:rsidRPr="001571EB" w:rsidRDefault="0079762F" w:rsidP="0079762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A7BBBF2" w14:textId="77777777" w:rsidR="0079762F" w:rsidRPr="00E60DEF" w:rsidRDefault="0079762F" w:rsidP="0079762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7E5E053" w14:textId="77777777" w:rsidR="0079762F" w:rsidRPr="001571EB" w:rsidRDefault="0079762F" w:rsidP="0079762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8DB8679" w14:textId="77777777" w:rsidR="0079762F" w:rsidRDefault="0079762F" w:rsidP="0079762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8C2C43F" w14:textId="77777777" w:rsidR="0079762F" w:rsidRDefault="0079762F" w:rsidP="0079762F">
      <w:pPr>
        <w:spacing w:after="0" w:line="360" w:lineRule="auto"/>
        <w:ind w:right="51"/>
        <w:jc w:val="both"/>
        <w:rPr>
          <w:rFonts w:ascii="Palatino Linotype" w:eastAsia="Arial Unicode MS" w:hAnsi="Palatino Linotype" w:cs="Arial"/>
          <w:sz w:val="24"/>
          <w:szCs w:val="24"/>
        </w:rPr>
      </w:pPr>
    </w:p>
    <w:p w14:paraId="72EF7B20" w14:textId="77777777" w:rsidR="0079762F" w:rsidRPr="001571EB" w:rsidRDefault="0079762F" w:rsidP="0079762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8537D73" w14:textId="77777777" w:rsidR="0079762F" w:rsidRPr="001571EB" w:rsidRDefault="0079762F" w:rsidP="0079762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600844F" w14:textId="77777777" w:rsidR="0079762F" w:rsidRPr="001571EB" w:rsidRDefault="0079762F" w:rsidP="0079762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CE0BB3E" w14:textId="77777777" w:rsidR="0079762F" w:rsidRDefault="0079762F" w:rsidP="0079762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47C0C9F" w14:textId="77777777" w:rsidR="0079762F" w:rsidRDefault="0079762F" w:rsidP="0079762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5FCF418"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42D2FBD"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48D123E"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301B149"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2FB126A" w14:textId="77777777" w:rsidR="0079762F" w:rsidRPr="00EE0180"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4FE3EA1" w14:textId="77777777" w:rsidR="0079762F" w:rsidRPr="001571EB" w:rsidRDefault="0079762F" w:rsidP="0079762F">
      <w:pPr>
        <w:autoSpaceDE w:val="0"/>
        <w:autoSpaceDN w:val="0"/>
        <w:adjustRightInd w:val="0"/>
        <w:spacing w:before="120" w:after="120"/>
        <w:ind w:left="567" w:right="850"/>
        <w:jc w:val="both"/>
        <w:rPr>
          <w:rFonts w:ascii="Palatino Linotype" w:eastAsia="Times New Roman" w:hAnsi="Palatino Linotype" w:cs="Arial"/>
          <w:i/>
        </w:rPr>
      </w:pPr>
    </w:p>
    <w:p w14:paraId="08B58354" w14:textId="77777777" w:rsidR="0079762F" w:rsidRPr="001571EB" w:rsidRDefault="0079762F" w:rsidP="0079762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67BE304" w14:textId="77777777" w:rsidR="0079762F" w:rsidRPr="001571EB" w:rsidRDefault="0079762F" w:rsidP="0079762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9C0DE74" w14:textId="77777777" w:rsidR="0079762F" w:rsidRDefault="0079762F" w:rsidP="0079762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722E55B" w14:textId="77777777" w:rsidR="0079762F" w:rsidRDefault="0079762F" w:rsidP="0079762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0C58609"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4B3E708"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4B2D6A0"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BE0A538" w14:textId="77777777" w:rsidR="0079762F" w:rsidRPr="001571EB"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42F412B" w14:textId="77777777" w:rsidR="0079762F" w:rsidRDefault="0079762F" w:rsidP="0079762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6FDE1D6" w14:textId="15CD7169" w:rsidR="0079762F" w:rsidRPr="0079762F" w:rsidRDefault="0079762F" w:rsidP="0079762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42272DAD" w14:textId="6AD50804" w:rsidR="00D50D9F" w:rsidRPr="00114AFA" w:rsidRDefault="00D50D9F" w:rsidP="00D50D9F">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Pr>
          <w:rFonts w:ascii="Palatino Linotype" w:hAnsi="Palatino Linotype"/>
          <w:sz w:val="24"/>
          <w:szCs w:val="24"/>
        </w:rPr>
        <w:t>s</w:t>
      </w:r>
      <w:r w:rsidRPr="00D5257A">
        <w:rPr>
          <w:rFonts w:ascii="Palatino Linotype" w:hAnsi="Palatino Linotype"/>
          <w:sz w:val="24"/>
          <w:szCs w:val="24"/>
        </w:rPr>
        <w:t xml:space="preserve"> respuesta</w:t>
      </w:r>
      <w:r>
        <w:rPr>
          <w:rFonts w:ascii="Palatino Linotype" w:hAnsi="Palatino Linotype"/>
          <w:sz w:val="24"/>
          <w:szCs w:val="24"/>
        </w:rPr>
        <w:t>s</w:t>
      </w:r>
      <w:r w:rsidRPr="00D5257A">
        <w:rPr>
          <w:rFonts w:ascii="Palatino Linotype" w:hAnsi="Palatino Linotype"/>
          <w:sz w:val="24"/>
          <w:szCs w:val="24"/>
        </w:rPr>
        <w:t xml:space="preserve"> a la</w:t>
      </w:r>
      <w:r>
        <w:rPr>
          <w:rFonts w:ascii="Palatino Linotype" w:hAnsi="Palatino Linotype"/>
          <w:sz w:val="24"/>
          <w:szCs w:val="24"/>
        </w:rPr>
        <w:t>s</w:t>
      </w:r>
      <w:r w:rsidRPr="00D5257A">
        <w:rPr>
          <w:rFonts w:ascii="Palatino Linotype" w:hAnsi="Palatino Linotype"/>
          <w:sz w:val="24"/>
          <w:szCs w:val="24"/>
        </w:rPr>
        <w:t xml:space="preserve"> solicitud</w:t>
      </w:r>
      <w:r>
        <w:rPr>
          <w:rFonts w:ascii="Palatino Linotype" w:hAnsi="Palatino Linotype"/>
          <w:sz w:val="24"/>
          <w:szCs w:val="24"/>
        </w:rPr>
        <w:t>es</w:t>
      </w:r>
      <w:r w:rsidRPr="00D5257A">
        <w:rPr>
          <w:rFonts w:ascii="Palatino Linotype" w:hAnsi="Palatino Linotype"/>
          <w:sz w:val="24"/>
          <w:szCs w:val="24"/>
        </w:rPr>
        <w:t xml:space="preserve"> de información </w:t>
      </w:r>
      <w:r w:rsidRPr="00430E54">
        <w:rPr>
          <w:rFonts w:ascii="Palatino Linotype" w:hAnsi="Palatino Linotype" w:cs="Arial"/>
          <w:b/>
          <w:sz w:val="24"/>
          <w:szCs w:val="24"/>
        </w:rPr>
        <w:t>00084/TLALMANA/IP/</w:t>
      </w:r>
      <w:r>
        <w:rPr>
          <w:rFonts w:ascii="Palatino Linotype" w:hAnsi="Palatino Linotype" w:cs="Arial"/>
          <w:b/>
          <w:sz w:val="24"/>
          <w:szCs w:val="24"/>
        </w:rPr>
        <w:t>2021</w:t>
      </w:r>
      <w:r>
        <w:rPr>
          <w:rFonts w:ascii="Palatino Linotype" w:hAnsi="Palatino Linotype" w:cs="Arial"/>
          <w:sz w:val="24"/>
          <w:szCs w:val="24"/>
        </w:rPr>
        <w:t xml:space="preserve"> y </w:t>
      </w:r>
      <w:r w:rsidRPr="00430E54">
        <w:rPr>
          <w:rFonts w:ascii="Palatino Linotype" w:hAnsi="Palatino Linotype" w:cs="Arial"/>
          <w:b/>
          <w:sz w:val="24"/>
          <w:szCs w:val="24"/>
        </w:rPr>
        <w:t>0008</w:t>
      </w:r>
      <w:r>
        <w:rPr>
          <w:rFonts w:ascii="Palatino Linotype" w:hAnsi="Palatino Linotype" w:cs="Arial"/>
          <w:b/>
          <w:sz w:val="24"/>
          <w:szCs w:val="24"/>
        </w:rPr>
        <w:t>6</w:t>
      </w:r>
      <w:r w:rsidRPr="00430E54">
        <w:rPr>
          <w:rFonts w:ascii="Palatino Linotype" w:hAnsi="Palatino Linotype" w:cs="Arial"/>
          <w:b/>
          <w:sz w:val="24"/>
          <w:szCs w:val="24"/>
        </w:rPr>
        <w:t>/TLALMANA/IP/</w:t>
      </w:r>
      <w:r>
        <w:rPr>
          <w:rFonts w:ascii="Palatino Linotype" w:hAnsi="Palatino Linotype" w:cs="Arial"/>
          <w:b/>
          <w:sz w:val="24"/>
          <w:szCs w:val="24"/>
        </w:rPr>
        <w:t>2021</w:t>
      </w:r>
      <w:r>
        <w:rPr>
          <w:rFonts w:ascii="Palatino Linotype" w:hAnsi="Palatino Linotype" w:cs="Arial"/>
          <w:b/>
          <w:sz w:val="24"/>
        </w:rPr>
        <w:t xml:space="preserve">, </w:t>
      </w:r>
      <w:r>
        <w:rPr>
          <w:rFonts w:ascii="Palatino Linotype" w:hAnsi="Palatino Linotype" w:cs="Arial"/>
          <w:sz w:val="24"/>
        </w:rPr>
        <w:t xml:space="preserve">que han sido materia del presente fallo. </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07C8EC10" w14:textId="0A377AC4" w:rsidR="00A029C2" w:rsidRPr="00F414DA" w:rsidRDefault="00A029C2" w:rsidP="00F414DA">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Pr="00430E54">
        <w:rPr>
          <w:rFonts w:ascii="Palatino Linotype" w:hAnsi="Palatino Linotype" w:cs="Arial"/>
          <w:b/>
          <w:sz w:val="24"/>
          <w:szCs w:val="24"/>
        </w:rPr>
        <w:t>00084/TLALMANA/IP/</w:t>
      </w:r>
      <w:r>
        <w:rPr>
          <w:rFonts w:ascii="Palatino Linotype" w:hAnsi="Palatino Linotype" w:cs="Arial"/>
          <w:b/>
          <w:sz w:val="24"/>
          <w:szCs w:val="24"/>
        </w:rPr>
        <w:t>2021</w:t>
      </w:r>
      <w:r>
        <w:rPr>
          <w:rFonts w:ascii="Palatino Linotype" w:hAnsi="Palatino Linotype" w:cs="Arial"/>
          <w:sz w:val="24"/>
          <w:szCs w:val="24"/>
        </w:rPr>
        <w:t xml:space="preserve"> y </w:t>
      </w:r>
      <w:r w:rsidRPr="00430E54">
        <w:rPr>
          <w:rFonts w:ascii="Palatino Linotype" w:hAnsi="Palatino Linotype" w:cs="Arial"/>
          <w:b/>
          <w:sz w:val="24"/>
          <w:szCs w:val="24"/>
        </w:rPr>
        <w:t>0008</w:t>
      </w:r>
      <w:r>
        <w:rPr>
          <w:rFonts w:ascii="Palatino Linotype" w:hAnsi="Palatino Linotype" w:cs="Arial"/>
          <w:b/>
          <w:sz w:val="24"/>
          <w:szCs w:val="24"/>
        </w:rPr>
        <w:t>6</w:t>
      </w:r>
      <w:r w:rsidRPr="00430E54">
        <w:rPr>
          <w:rFonts w:ascii="Palatino Linotype" w:hAnsi="Palatino Linotype" w:cs="Arial"/>
          <w:b/>
          <w:sz w:val="24"/>
          <w:szCs w:val="24"/>
        </w:rPr>
        <w:t>/TLALMANA/IP/</w:t>
      </w:r>
      <w:r>
        <w:rPr>
          <w:rFonts w:ascii="Palatino Linotype" w:hAnsi="Palatino Linotype" w:cs="Arial"/>
          <w:b/>
          <w:sz w:val="24"/>
          <w:szCs w:val="24"/>
        </w:rPr>
        <w:t>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DBDF71A" w14:textId="4CFFBE61" w:rsidR="00B42DB7" w:rsidRDefault="00D50D9F" w:rsidP="00F414DA">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bCs/>
          <w:sz w:val="24"/>
          <w:szCs w:val="24"/>
        </w:rPr>
        <w:t xml:space="preserve"> </w:t>
      </w:r>
      <w:r w:rsidRPr="0001346B">
        <w:rPr>
          <w:rFonts w:ascii="Palatino Linotype" w:hAnsi="Palatino Linotype" w:cs="Arial"/>
          <w:b/>
          <w:sz w:val="24"/>
          <w:szCs w:val="24"/>
        </w:rPr>
        <w:t xml:space="preserve">RECURRENTE, </w:t>
      </w:r>
      <w:r w:rsidRPr="0001346B">
        <w:rPr>
          <w:rFonts w:ascii="Palatino Linotype" w:hAnsi="Palatino Linotype" w:cs="Arial"/>
          <w:sz w:val="24"/>
          <w:szCs w:val="24"/>
        </w:rPr>
        <w:t xml:space="preserve">a través del Sistema de Acceso a la Información Mexiquense </w:t>
      </w:r>
      <w:r w:rsidRPr="0001346B">
        <w:rPr>
          <w:rFonts w:ascii="Palatino Linotype" w:hAnsi="Palatino Linotype" w:cs="Arial"/>
          <w:b/>
          <w:sz w:val="24"/>
          <w:szCs w:val="24"/>
        </w:rPr>
        <w:t xml:space="preserve">(SAIMEX), </w:t>
      </w:r>
      <w:r w:rsidRPr="0001346B">
        <w:rPr>
          <w:rFonts w:ascii="Palatino Linotype" w:hAnsi="Palatino Linotype" w:cs="Arial"/>
          <w:bCs/>
          <w:sz w:val="24"/>
          <w:szCs w:val="24"/>
        </w:rPr>
        <w:t>en ver</w:t>
      </w:r>
      <w:r>
        <w:rPr>
          <w:rFonts w:ascii="Palatino Linotype" w:hAnsi="Palatino Linotype" w:cs="Arial"/>
          <w:bCs/>
          <w:sz w:val="24"/>
          <w:szCs w:val="24"/>
        </w:rPr>
        <w:t xml:space="preserve">sión pública de ser procedente, </w:t>
      </w:r>
      <w:r>
        <w:rPr>
          <w:rFonts w:ascii="Palatino Linotype" w:hAnsi="Palatino Linotype" w:cs="Arial"/>
          <w:sz w:val="24"/>
          <w:szCs w:val="24"/>
        </w:rPr>
        <w:t xml:space="preserve">de lo siguiente: </w:t>
      </w:r>
    </w:p>
    <w:p w14:paraId="1AA84A49" w14:textId="376CF5DF" w:rsidR="00CB73BE" w:rsidRPr="003B2231" w:rsidRDefault="001A0090" w:rsidP="001A0090">
      <w:pPr>
        <w:pStyle w:val="INFOEM"/>
        <w:numPr>
          <w:ilvl w:val="0"/>
          <w:numId w:val="17"/>
        </w:numPr>
      </w:pPr>
      <w:r w:rsidRPr="003B2231">
        <w:lastRenderedPageBreak/>
        <w:t>Documento o documentos donde consten los servicios, obras, apoyos y o actividades en los que se han empleado los recursos equivalentes al 5% que se descuenta de los salarios de los regidores</w:t>
      </w:r>
      <w:r w:rsidR="000A4DF0">
        <w:t>, de la fecha de la primera retención a la fecha de la solicitud.</w:t>
      </w:r>
    </w:p>
    <w:p w14:paraId="7AF562C2" w14:textId="5EFFDBE1" w:rsidR="00B42DB7" w:rsidRPr="003B2231" w:rsidRDefault="0015552F" w:rsidP="003B2231">
      <w:pPr>
        <w:pStyle w:val="INFOEM"/>
        <w:numPr>
          <w:ilvl w:val="0"/>
          <w:numId w:val="17"/>
        </w:numPr>
      </w:pPr>
      <w:r>
        <w:t xml:space="preserve">Notas, facturas, </w:t>
      </w:r>
      <w:r w:rsidR="00CB73BE" w:rsidRPr="003B2231">
        <w:t xml:space="preserve">evidencias </w:t>
      </w:r>
      <w:r>
        <w:t xml:space="preserve">y/o soportes documentales </w:t>
      </w:r>
      <w:r w:rsidR="00CB73BE" w:rsidRPr="003B2231">
        <w:t>que sustenten la</w:t>
      </w:r>
      <w:r w:rsidR="006E39E8" w:rsidRPr="003B2231">
        <w:t xml:space="preserve"> aplicación del r</w:t>
      </w:r>
      <w:r w:rsidR="003B2231" w:rsidRPr="003B2231">
        <w:t xml:space="preserve">ecurso </w:t>
      </w:r>
      <w:r w:rsidR="000A4DF0">
        <w:t>mencionado en el punto anterior, de la fecha de la primera retención a la fecha de la solicitud.</w:t>
      </w:r>
    </w:p>
    <w:p w14:paraId="42BE9711" w14:textId="29AD6DB4" w:rsidR="00294892" w:rsidRPr="000A4DF0" w:rsidRDefault="00B42DB7" w:rsidP="000A4DF0">
      <w:pPr>
        <w:pStyle w:val="Prrafodelista"/>
        <w:numPr>
          <w:ilvl w:val="0"/>
          <w:numId w:val="17"/>
        </w:numPr>
        <w:spacing w:line="360" w:lineRule="auto"/>
        <w:ind w:right="850"/>
        <w:jc w:val="both"/>
        <w:rPr>
          <w:rFonts w:ascii="Palatino Linotype" w:hAnsi="Palatino Linotype" w:cs="Arial"/>
          <w:sz w:val="22"/>
        </w:rPr>
      </w:pPr>
      <w:r w:rsidRPr="000A4DF0">
        <w:rPr>
          <w:rFonts w:ascii="Palatino Linotype" w:hAnsi="Palatino Linotype"/>
          <w:i/>
          <w:color w:val="000000"/>
          <w:sz w:val="22"/>
        </w:rPr>
        <w:t>Documento o documentos donde consten la justificación legal del descuento a los salarios de los regidores adscritos al ayuntamiento de Tlalmanalco dur</w:t>
      </w:r>
      <w:r w:rsidR="000A4DF0" w:rsidRPr="000A4DF0">
        <w:rPr>
          <w:rFonts w:ascii="Palatino Linotype" w:hAnsi="Palatino Linotype"/>
          <w:i/>
          <w:color w:val="000000"/>
          <w:sz w:val="22"/>
        </w:rPr>
        <w:t>ante la presente administración, de la fecha de la primera retención a la fecha de la solicitud.</w:t>
      </w:r>
    </w:p>
    <w:p w14:paraId="0A01A171" w14:textId="0745B441" w:rsidR="000C13FA" w:rsidRPr="003B323C" w:rsidRDefault="005C6683" w:rsidP="0028633C">
      <w:pPr>
        <w:pStyle w:val="Citas"/>
        <w:numPr>
          <w:ilvl w:val="0"/>
          <w:numId w:val="17"/>
        </w:numPr>
        <w:ind w:right="850"/>
      </w:pPr>
      <w:r w:rsidRPr="003B323C">
        <w:t>Acta de cabildo en donde se aprobó el t</w:t>
      </w:r>
      <w:r w:rsidR="000C13FA" w:rsidRPr="003B323C">
        <w:t>abulador de sueldos</w:t>
      </w:r>
      <w:r w:rsidRPr="003B323C">
        <w:t xml:space="preserve"> correspondiente al ejercicio fiscal dos mil veintiuno.</w:t>
      </w:r>
    </w:p>
    <w:p w14:paraId="776466FB" w14:textId="7F78290D" w:rsidR="00D36BE0" w:rsidRDefault="00C8194D" w:rsidP="00294892">
      <w:pPr>
        <w:spacing w:after="0" w:line="360" w:lineRule="auto"/>
        <w:jc w:val="both"/>
        <w:rPr>
          <w:rFonts w:ascii="Palatino Linotype" w:hAnsi="Palatino Linotype" w:cs="Arial"/>
          <w:i/>
          <w:sz w:val="24"/>
          <w:szCs w:val="24"/>
        </w:rPr>
      </w:pPr>
      <w:r w:rsidRPr="000615D6">
        <w:rPr>
          <w:rFonts w:ascii="Palatino Linotype" w:hAnsi="Palatino Linotype" w:cs="Arial"/>
          <w:i/>
          <w:sz w:val="24"/>
          <w:szCs w:val="24"/>
        </w:rPr>
        <w:t>Para el caso de que El Sujeto Obligado no haya generado la</w:t>
      </w:r>
      <w:r>
        <w:rPr>
          <w:rFonts w:ascii="Palatino Linotype" w:hAnsi="Palatino Linotype" w:cs="Arial"/>
          <w:i/>
          <w:sz w:val="24"/>
          <w:szCs w:val="24"/>
        </w:rPr>
        <w:t xml:space="preserve"> info</w:t>
      </w:r>
      <w:r w:rsidR="00EA7430">
        <w:rPr>
          <w:rFonts w:ascii="Palatino Linotype" w:hAnsi="Palatino Linotype" w:cs="Arial"/>
          <w:i/>
          <w:sz w:val="24"/>
          <w:szCs w:val="24"/>
        </w:rPr>
        <w:t xml:space="preserve">rmación relativa a los puntos 1, 2 y 3 </w:t>
      </w:r>
      <w:r w:rsidRPr="000615D6">
        <w:rPr>
          <w:rFonts w:ascii="Palatino Linotype" w:hAnsi="Palatino Linotype" w:cs="Arial"/>
          <w:i/>
          <w:sz w:val="24"/>
          <w:szCs w:val="24"/>
        </w:rPr>
        <w:t>el presente Resolutivo, bastará con qu</w:t>
      </w:r>
      <w:r>
        <w:rPr>
          <w:rFonts w:ascii="Palatino Linotype" w:hAnsi="Palatino Linotype" w:cs="Arial"/>
          <w:i/>
          <w:sz w:val="24"/>
          <w:szCs w:val="24"/>
        </w:rPr>
        <w:t>e lo haga del conocimiento del</w:t>
      </w:r>
      <w:r w:rsidRPr="000615D6">
        <w:rPr>
          <w:rFonts w:ascii="Palatino Linotype" w:hAnsi="Palatino Linotype" w:cs="Arial"/>
          <w:i/>
          <w:sz w:val="24"/>
          <w:szCs w:val="24"/>
        </w:rPr>
        <w:t xml:space="preserve"> Recurrente al momento de dar cumplimiento a la presente resolución</w:t>
      </w:r>
      <w:r w:rsidR="00A029C2">
        <w:rPr>
          <w:rFonts w:ascii="Palatino Linotype" w:hAnsi="Palatino Linotype" w:cs="Arial"/>
          <w:i/>
          <w:sz w:val="24"/>
          <w:szCs w:val="24"/>
        </w:rPr>
        <w:t>.</w:t>
      </w:r>
    </w:p>
    <w:p w14:paraId="2FB64B6C" w14:textId="77777777" w:rsidR="00A029C2" w:rsidRPr="00963D90" w:rsidRDefault="00A029C2" w:rsidP="00294892">
      <w:pPr>
        <w:spacing w:after="0" w:line="360" w:lineRule="auto"/>
        <w:jc w:val="both"/>
        <w:rPr>
          <w:rFonts w:ascii="Palatino Linotype" w:hAnsi="Palatino Linotype" w:cs="Arial"/>
          <w:i/>
          <w:sz w:val="10"/>
          <w:szCs w:val="24"/>
        </w:rPr>
      </w:pPr>
    </w:p>
    <w:p w14:paraId="1820D684" w14:textId="4B3447E0" w:rsidR="005C6683" w:rsidRDefault="00A029C2" w:rsidP="00294892">
      <w:pPr>
        <w:spacing w:after="0" w:line="360" w:lineRule="auto"/>
        <w:jc w:val="both"/>
        <w:rPr>
          <w:rFonts w:ascii="Palatino Linotype" w:hAnsi="Palatino Linotype" w:cs="Arial"/>
          <w:i/>
          <w:sz w:val="24"/>
          <w:szCs w:val="24"/>
        </w:rPr>
      </w:pPr>
      <w:r w:rsidRPr="00A029C2">
        <w:rPr>
          <w:rFonts w:ascii="Palatino Linotype" w:hAnsi="Palatino Linotype" w:cs="Arial"/>
          <w:i/>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5CA2AEC3" w14:textId="77777777" w:rsidR="00366CFB" w:rsidRPr="00366CFB" w:rsidRDefault="00366CFB" w:rsidP="00366CFB">
      <w:pPr>
        <w:autoSpaceDE w:val="0"/>
        <w:autoSpaceDN w:val="0"/>
        <w:adjustRightInd w:val="0"/>
        <w:spacing w:after="0" w:line="240" w:lineRule="auto"/>
        <w:jc w:val="both"/>
        <w:rPr>
          <w:rFonts w:ascii="Palatino Linotype" w:hAnsi="Palatino Linotype" w:cs="Arial"/>
          <w:b/>
          <w:i/>
        </w:rPr>
      </w:pPr>
    </w:p>
    <w:p w14:paraId="3F375FC9" w14:textId="06F0F265" w:rsidR="00294892" w:rsidRDefault="00D03180"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294892" w:rsidRPr="00AB26D5">
        <w:rPr>
          <w:rFonts w:ascii="Palatino Linotype" w:hAnsi="Palatino Linotype" w:cs="Arial"/>
          <w:b/>
          <w:sz w:val="28"/>
          <w:szCs w:val="28"/>
        </w:rPr>
        <w:t>.</w:t>
      </w:r>
      <w:r w:rsidR="00294892" w:rsidRPr="00A64804">
        <w:rPr>
          <w:rFonts w:ascii="Palatino Linotype" w:hAnsi="Palatino Linotype" w:cs="Arial"/>
          <w:b/>
          <w:sz w:val="24"/>
          <w:szCs w:val="24"/>
        </w:rPr>
        <w:t xml:space="preserve"> </w:t>
      </w:r>
      <w:r w:rsidR="00294892" w:rsidRPr="00A64804">
        <w:rPr>
          <w:rFonts w:ascii="Palatino Linotype" w:hAnsi="Palatino Linotype" w:cs="Arial"/>
          <w:sz w:val="24"/>
          <w:szCs w:val="24"/>
        </w:rPr>
        <w:t>Notifíquese</w:t>
      </w:r>
      <w:r w:rsidR="00294892" w:rsidRPr="00A64804">
        <w:rPr>
          <w:rFonts w:ascii="Palatino Linotype" w:hAnsi="Palatino Linotype" w:cs="Arial"/>
          <w:i/>
          <w:sz w:val="24"/>
          <w:szCs w:val="24"/>
        </w:rPr>
        <w:t xml:space="preserve"> </w:t>
      </w:r>
      <w:r w:rsidR="00294892"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w:t>
      </w:r>
      <w:r w:rsidR="00294892" w:rsidRPr="00A64804">
        <w:rPr>
          <w:rFonts w:ascii="Palatino Linotype" w:hAnsi="Palatino Linotype" w:cs="Arial"/>
          <w:sz w:val="24"/>
          <w:szCs w:val="24"/>
        </w:rPr>
        <w:lastRenderedPageBreak/>
        <w:t xml:space="preserve">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00294892"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B471C2E" w:rsidR="00294892" w:rsidRPr="002121F2" w:rsidRDefault="00D03180"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00294892" w:rsidRPr="004220C0">
        <w:rPr>
          <w:rFonts w:ascii="Palatino Linotype" w:hAnsi="Palatino Linotype" w:cs="Arial"/>
          <w:b/>
          <w:sz w:val="28"/>
          <w:szCs w:val="24"/>
        </w:rPr>
        <w:t xml:space="preserve"> </w:t>
      </w:r>
      <w:r w:rsidR="00294892" w:rsidRPr="004220C0">
        <w:rPr>
          <w:rFonts w:ascii="Palatino Linotype" w:hAnsi="Palatino Linotype" w:cs="Arial"/>
          <w:sz w:val="24"/>
          <w:szCs w:val="24"/>
        </w:rPr>
        <w:t>De conformidad con el artículo 198</w:t>
      </w:r>
      <w:r w:rsidR="00294892">
        <w:rPr>
          <w:rFonts w:ascii="Palatino Linotype" w:hAnsi="Palatino Linotype" w:cs="Arial"/>
          <w:sz w:val="24"/>
          <w:szCs w:val="24"/>
        </w:rPr>
        <w:t>,</w:t>
      </w:r>
      <w:r w:rsidR="00294892"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00294892" w:rsidRPr="00A34451">
        <w:rPr>
          <w:rFonts w:ascii="Palatino Linotype" w:hAnsi="Palatino Linotype" w:cs="Arial"/>
          <w:sz w:val="24"/>
          <w:szCs w:val="24"/>
        </w:rPr>
        <w:t>Sujeto Obligado</w:t>
      </w:r>
      <w:r w:rsidR="00294892"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25CE023B" w:rsidR="00294892" w:rsidRDefault="00D03180"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QUINTO</w:t>
      </w:r>
      <w:r w:rsidR="00294892" w:rsidRPr="00A64804">
        <w:rPr>
          <w:rFonts w:ascii="Palatino Linotype" w:hAnsi="Palatino Linotype" w:cs="Arial"/>
          <w:sz w:val="28"/>
          <w:szCs w:val="24"/>
        </w:rPr>
        <w:t>.</w:t>
      </w:r>
      <w:r w:rsidR="00294892" w:rsidRPr="00A64804">
        <w:rPr>
          <w:rFonts w:ascii="Palatino Linotype" w:hAnsi="Palatino Linotype" w:cs="Arial"/>
          <w:sz w:val="24"/>
          <w:szCs w:val="24"/>
        </w:rPr>
        <w:t xml:space="preserve"> Notifíquese </w:t>
      </w:r>
      <w:r w:rsidR="00294892" w:rsidRPr="00A64804">
        <w:rPr>
          <w:rFonts w:ascii="Palatino Linotype" w:hAnsi="Palatino Linotype" w:cs="Arial"/>
          <w:bCs/>
          <w:sz w:val="24"/>
          <w:szCs w:val="24"/>
        </w:rPr>
        <w:t>al Recurrente</w:t>
      </w:r>
      <w:r w:rsidR="00294892" w:rsidRPr="00A64804">
        <w:rPr>
          <w:rFonts w:ascii="Palatino Linotype" w:hAnsi="Palatino Linotype" w:cs="Arial"/>
          <w:sz w:val="24"/>
          <w:szCs w:val="24"/>
        </w:rPr>
        <w:t xml:space="preserve"> </w:t>
      </w:r>
      <w:r w:rsidR="00294892"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00294892" w:rsidRPr="00A64804">
        <w:rPr>
          <w:rFonts w:ascii="Palatino Linotype" w:hAnsi="Palatino Linotype" w:cs="Arial"/>
          <w:bCs/>
          <w:sz w:val="24"/>
          <w:szCs w:val="24"/>
        </w:rPr>
        <w:t xml:space="preserve"> SAIMEX y hágase de su conocimiento, que en caso de que considere que le causa algún perjuicio, podrá impugnar vía Juicio de Amparo en los términos de las leyes aplicables, de conformidad con lo establecido en el artículo 196 </w:t>
      </w:r>
      <w:r w:rsidR="00294892" w:rsidRPr="003F4CF3">
        <w:rPr>
          <w:rFonts w:ascii="Palatino Linotype" w:hAnsi="Palatino Linotype" w:cs="Arial"/>
          <w:bCs/>
          <w:sz w:val="24"/>
          <w:szCs w:val="24"/>
        </w:rPr>
        <w:t>d</w:t>
      </w:r>
      <w:r w:rsidR="003F4CF3" w:rsidRPr="003F4CF3">
        <w:rPr>
          <w:rFonts w:ascii="Palatino Linotype" w:hAnsi="Palatino Linotype" w:cs="Arial"/>
          <w:bCs/>
          <w:sz w:val="24"/>
          <w:szCs w:val="24"/>
        </w:rPr>
        <w:t xml:space="preserve">e </w:t>
      </w:r>
      <w:r w:rsidR="00294892" w:rsidRPr="003F4CF3">
        <w:rPr>
          <w:rFonts w:ascii="Palatino Linotype" w:hAnsi="Palatino Linotype" w:cs="Arial"/>
          <w:bCs/>
          <w:sz w:val="24"/>
          <w:szCs w:val="24"/>
        </w:rPr>
        <w:t>la Ley de Transparencia y Acceso a la Información Pública del Estado de México y Municipios.</w:t>
      </w:r>
    </w:p>
    <w:p w14:paraId="60C426C5" w14:textId="77777777" w:rsidR="00C8194D" w:rsidRDefault="00C8194D" w:rsidP="00294892">
      <w:pPr>
        <w:spacing w:after="0" w:line="360" w:lineRule="auto"/>
        <w:jc w:val="both"/>
        <w:rPr>
          <w:rFonts w:ascii="Palatino Linotype" w:hAnsi="Palatino Linotype" w:cs="Arial"/>
          <w:bCs/>
          <w:sz w:val="24"/>
          <w:szCs w:val="24"/>
        </w:rPr>
      </w:pPr>
    </w:p>
    <w:p w14:paraId="63EB4CB2" w14:textId="6B145981" w:rsidR="004B2984" w:rsidRDefault="001806B1" w:rsidP="00041191">
      <w:pPr>
        <w:autoSpaceDE w:val="0"/>
        <w:autoSpaceDN w:val="0"/>
        <w:adjustRightInd w:val="0"/>
        <w:spacing w:line="360" w:lineRule="auto"/>
        <w:ind w:right="49"/>
        <w:jc w:val="both"/>
        <w:rPr>
          <w:rFonts w:ascii="Palatino Linotype" w:eastAsia="MS Mincho" w:hAnsi="Palatino Linotype"/>
          <w:sz w:val="24"/>
        </w:rPr>
      </w:pPr>
      <w:r>
        <w:rPr>
          <w:rFonts w:ascii="Palatino Linotype" w:hAnsi="Palatino Linotype" w:cs="Arial"/>
          <w:b/>
          <w:sz w:val="28"/>
        </w:rPr>
        <w:t>S</w:t>
      </w:r>
      <w:r w:rsidR="00D03180">
        <w:rPr>
          <w:rFonts w:ascii="Palatino Linotype" w:hAnsi="Palatino Linotype" w:cs="Arial"/>
          <w:b/>
          <w:sz w:val="28"/>
        </w:rPr>
        <w:t>EXTO</w:t>
      </w:r>
      <w:r w:rsidRPr="007910D2">
        <w:rPr>
          <w:rFonts w:ascii="Palatino Linotype" w:hAnsi="Palatino Linotype" w:cs="Arial"/>
          <w:b/>
          <w:sz w:val="28"/>
        </w:rPr>
        <w:t>.</w:t>
      </w:r>
      <w:r w:rsidRPr="00A64575">
        <w:rPr>
          <w:rFonts w:ascii="Palatino Linotype" w:hAnsi="Palatino Linotype" w:cs="Arial"/>
          <w:b/>
          <w:sz w:val="32"/>
        </w:rPr>
        <w:t xml:space="preserve"> </w:t>
      </w:r>
      <w:r w:rsidRPr="00A64575">
        <w:rPr>
          <w:rFonts w:ascii="Palatino Linotype" w:hAnsi="Palatino Linotype" w:cs="Arial"/>
          <w:b/>
          <w:sz w:val="24"/>
        </w:rPr>
        <w:t>Gírese</w:t>
      </w:r>
      <w:r w:rsidRPr="00A64575">
        <w:rPr>
          <w:rFonts w:ascii="Palatino Linotype" w:eastAsia="MS Mincho" w:hAnsi="Palatino Linotype"/>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A64575">
        <w:rPr>
          <w:rFonts w:ascii="Palatino Linotype" w:eastAsia="MS Mincho" w:hAnsi="Palatino Linotype"/>
          <w:b/>
          <w:sz w:val="24"/>
        </w:rPr>
        <w:t>CUARTO</w:t>
      </w:r>
      <w:r w:rsidRPr="00A64575">
        <w:rPr>
          <w:rFonts w:ascii="Palatino Linotype" w:eastAsia="MS Mincho" w:hAnsi="Palatino Linotype"/>
          <w:sz w:val="24"/>
        </w:rPr>
        <w:t xml:space="preserve"> de la presente resolución.</w:t>
      </w:r>
    </w:p>
    <w:p w14:paraId="0D6D576C" w14:textId="77777777" w:rsidR="00F414DA" w:rsidRPr="00041191" w:rsidRDefault="00F414DA" w:rsidP="00041191">
      <w:pPr>
        <w:autoSpaceDE w:val="0"/>
        <w:autoSpaceDN w:val="0"/>
        <w:adjustRightInd w:val="0"/>
        <w:spacing w:line="360" w:lineRule="auto"/>
        <w:ind w:right="49"/>
        <w:jc w:val="both"/>
        <w:rPr>
          <w:rFonts w:ascii="Palatino Linotype" w:eastAsia="MS Mincho" w:hAnsi="Palatino Linotype"/>
        </w:rPr>
      </w:pPr>
    </w:p>
    <w:p w14:paraId="7A5010A4" w14:textId="383CF151" w:rsidR="00CB1684" w:rsidRPr="00F414DA" w:rsidRDefault="009D636F" w:rsidP="00411F8F">
      <w:pPr>
        <w:spacing w:after="0" w:line="360" w:lineRule="auto"/>
        <w:jc w:val="both"/>
        <w:rPr>
          <w:rFonts w:ascii="Palatino Linotype" w:hAnsi="Palatino Linotype" w:cs="Arial"/>
          <w:sz w:val="24"/>
          <w:szCs w:val="24"/>
        </w:rPr>
      </w:pPr>
      <w:r w:rsidRPr="00F414DA">
        <w:rPr>
          <w:rFonts w:ascii="Palatino Linotype" w:hAnsi="Palatino Linotype" w:cs="Arial"/>
          <w:sz w:val="24"/>
          <w:szCs w:val="24"/>
        </w:rPr>
        <w:lastRenderedPageBreak/>
        <w:t>ASÍ LO RESUELVE, POR UNANIMIDAD DE VOTOS EL PLENO DEL</w:t>
      </w:r>
      <w:r w:rsidRPr="00F414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414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536AA" w:rsidRPr="00F414DA">
        <w:rPr>
          <w:rFonts w:ascii="Palatino Linotype" w:hAnsi="Palatino Linotype" w:cs="Arial"/>
          <w:sz w:val="24"/>
          <w:szCs w:val="24"/>
        </w:rPr>
        <w:t>CUADRAGÉSIMA</w:t>
      </w:r>
      <w:r w:rsidR="00D03180" w:rsidRPr="00F414DA">
        <w:rPr>
          <w:rFonts w:ascii="Palatino Linotype" w:hAnsi="Palatino Linotype" w:cs="Arial"/>
          <w:sz w:val="24"/>
          <w:szCs w:val="24"/>
        </w:rPr>
        <w:t xml:space="preserve"> TERCERA</w:t>
      </w:r>
      <w:r w:rsidR="00041191" w:rsidRPr="00F414DA">
        <w:rPr>
          <w:rFonts w:ascii="Palatino Linotype" w:hAnsi="Palatino Linotype" w:cs="Arial"/>
          <w:sz w:val="24"/>
          <w:szCs w:val="24"/>
        </w:rPr>
        <w:t xml:space="preserve"> </w:t>
      </w:r>
      <w:r w:rsidRPr="00F414DA">
        <w:rPr>
          <w:rFonts w:ascii="Palatino Linotype" w:hAnsi="Palatino Linotype" w:cs="Arial"/>
          <w:sz w:val="24"/>
          <w:szCs w:val="24"/>
        </w:rPr>
        <w:t xml:space="preserve">SESIÓN ORDINARIA </w:t>
      </w:r>
      <w:r w:rsidR="002536AA" w:rsidRPr="00F414DA">
        <w:rPr>
          <w:rFonts w:ascii="Palatino Linotype" w:hAnsi="Palatino Linotype" w:cs="Arial"/>
          <w:sz w:val="24"/>
          <w:szCs w:val="24"/>
        </w:rPr>
        <w:t>CELEBRADA EL</w:t>
      </w:r>
      <w:r w:rsidR="006B143E" w:rsidRPr="00F414DA">
        <w:rPr>
          <w:rFonts w:ascii="Palatino Linotype" w:hAnsi="Palatino Linotype" w:cs="Arial"/>
          <w:sz w:val="24"/>
          <w:szCs w:val="24"/>
        </w:rPr>
        <w:t xml:space="preserve"> </w:t>
      </w:r>
      <w:r w:rsidR="00041191" w:rsidRPr="00F414DA">
        <w:rPr>
          <w:rFonts w:ascii="Palatino Linotype" w:hAnsi="Palatino Linotype" w:cs="Arial"/>
          <w:sz w:val="24"/>
          <w:szCs w:val="24"/>
        </w:rPr>
        <w:t xml:space="preserve">PRIMERO DE DICIEMBRE </w:t>
      </w:r>
      <w:r w:rsidRPr="00F414DA">
        <w:rPr>
          <w:rFonts w:ascii="Palatino Linotype" w:hAnsi="Palatino Linotype" w:cs="Arial"/>
          <w:sz w:val="24"/>
          <w:szCs w:val="24"/>
        </w:rPr>
        <w:t>DE DOS MIL VEINTIUN</w:t>
      </w:r>
      <w:r w:rsidR="008D308F" w:rsidRPr="00F414DA">
        <w:rPr>
          <w:rFonts w:ascii="Palatino Linotype" w:hAnsi="Palatino Linotype" w:cs="Arial"/>
          <w:sz w:val="24"/>
          <w:szCs w:val="24"/>
        </w:rPr>
        <w:t>O</w:t>
      </w:r>
      <w:r w:rsidR="00041191" w:rsidRPr="00F414DA">
        <w:rPr>
          <w:rFonts w:ascii="Palatino Linotype" w:hAnsi="Palatino Linotype" w:cs="Arial"/>
          <w:sz w:val="24"/>
          <w:szCs w:val="24"/>
        </w:rPr>
        <w:t xml:space="preserve"> </w:t>
      </w:r>
      <w:r w:rsidRPr="00F414DA">
        <w:rPr>
          <w:rFonts w:ascii="Palatino Linotype" w:hAnsi="Palatino Linotype" w:cs="Arial"/>
          <w:sz w:val="24"/>
          <w:szCs w:val="24"/>
        </w:rPr>
        <w:t>ANTE EL SECRETARIO TÉCNICO DEL PLENO, ALEXIS TAPIA RAMÍREZ</w:t>
      </w:r>
      <w:r w:rsidR="00041191" w:rsidRPr="00F414DA">
        <w:rPr>
          <w:rFonts w:ascii="Palatino Linotype" w:hAnsi="Palatino Linotype" w:cs="Arial"/>
          <w:sz w:val="24"/>
          <w:szCs w:val="24"/>
        </w:rPr>
        <w:t>.------------</w:t>
      </w:r>
      <w:r w:rsidR="00EF0287" w:rsidRPr="00F414DA">
        <w:rPr>
          <w:rFonts w:ascii="Palatino Linotype" w:hAnsi="Palatino Linotype" w:cs="Arial"/>
          <w:sz w:val="24"/>
          <w:szCs w:val="24"/>
        </w:rPr>
        <w:t>-----------</w:t>
      </w:r>
      <w:r w:rsidR="00CB1684" w:rsidRPr="00F414DA">
        <w:rPr>
          <w:rFonts w:ascii="Palatino Linotype" w:hAnsi="Palatino Linotype" w:cs="Arial"/>
          <w:sz w:val="24"/>
          <w:szCs w:val="24"/>
        </w:rPr>
        <w:t>-----------------------------------------------------------------------------</w:t>
      </w:r>
      <w:r w:rsidR="00EF0287" w:rsidRPr="00F414DA">
        <w:rPr>
          <w:rFonts w:ascii="Palatino Linotype" w:hAnsi="Palatino Linotype" w:cs="Arial"/>
          <w:sz w:val="24"/>
          <w:szCs w:val="24"/>
        </w:rPr>
        <w:t>--------------------------</w:t>
      </w:r>
      <w:r w:rsidR="000F2D69" w:rsidRPr="00F414DA">
        <w:rPr>
          <w:rFonts w:ascii="Palatino Linotype" w:hAnsi="Palatino Linotype" w:cs="Arial"/>
          <w:sz w:val="24"/>
          <w:szCs w:val="24"/>
        </w:rPr>
        <w:t>--------------</w:t>
      </w:r>
      <w:r w:rsidR="00041191"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r w:rsidR="00F414DA" w:rsidRPr="00F414DA">
        <w:rPr>
          <w:rFonts w:ascii="Palatino Linotype" w:hAnsi="Palatino Linotype" w:cs="Arial"/>
          <w:sz w:val="24"/>
          <w:szCs w:val="24"/>
        </w:rPr>
        <w:t>-------------</w:t>
      </w:r>
      <w:r w:rsidR="00F414DA">
        <w:rPr>
          <w:rFonts w:ascii="Palatino Linotype" w:hAnsi="Palatino Linotype" w:cs="Arial"/>
          <w:sz w:val="24"/>
          <w:szCs w:val="24"/>
        </w:rPr>
        <w:t>-------------------------------------------</w:t>
      </w:r>
    </w:p>
    <w:p w14:paraId="2C2B70ED" w14:textId="65F81BD1" w:rsidR="002536AA" w:rsidRPr="00041191" w:rsidRDefault="00411F8F" w:rsidP="00411F8F">
      <w:pPr>
        <w:spacing w:after="0" w:line="360" w:lineRule="auto"/>
        <w:jc w:val="both"/>
        <w:rPr>
          <w:rFonts w:ascii="Palatino Linotype" w:hAnsi="Palatino Linotype" w:cs="Arial"/>
          <w:sz w:val="20"/>
          <w:szCs w:val="24"/>
        </w:rPr>
      </w:pPr>
      <w:r w:rsidRPr="00041191">
        <w:rPr>
          <w:rFonts w:ascii="Palatino Linotype" w:hAnsi="Palatino Linotype" w:cs="Arial"/>
          <w:sz w:val="14"/>
          <w:szCs w:val="24"/>
        </w:rPr>
        <w:t>CC</w:t>
      </w:r>
      <w:r w:rsidR="009D636F" w:rsidRPr="00041191">
        <w:rPr>
          <w:rFonts w:ascii="Palatino Linotype" w:hAnsi="Palatino Linotype" w:cs="Arial"/>
          <w:sz w:val="14"/>
          <w:szCs w:val="24"/>
        </w:rPr>
        <w:t>R</w:t>
      </w:r>
      <w:r w:rsidR="001D01E5" w:rsidRPr="00041191">
        <w:rPr>
          <w:rFonts w:ascii="Palatino Linotype" w:hAnsi="Palatino Linotype" w:cs="Arial"/>
          <w:sz w:val="14"/>
          <w:szCs w:val="24"/>
        </w:rPr>
        <w:t>/FJJC</w:t>
      </w:r>
    </w:p>
    <w:p w14:paraId="19980BB1" w14:textId="77777777" w:rsidR="002536AA" w:rsidRPr="00041191" w:rsidRDefault="002536AA" w:rsidP="00411F8F">
      <w:pPr>
        <w:spacing w:after="0" w:line="360" w:lineRule="auto"/>
        <w:jc w:val="both"/>
        <w:rPr>
          <w:rFonts w:ascii="Palatino Linotype" w:hAnsi="Palatino Linotype" w:cs="Arial"/>
          <w:sz w:val="18"/>
          <w:szCs w:val="24"/>
        </w:rPr>
      </w:pPr>
    </w:p>
    <w:p w14:paraId="790545BC" w14:textId="77777777" w:rsidR="002536AA" w:rsidRDefault="002536AA" w:rsidP="00411F8F">
      <w:pPr>
        <w:spacing w:after="0" w:line="360" w:lineRule="auto"/>
        <w:jc w:val="both"/>
        <w:rPr>
          <w:rFonts w:ascii="Palatino Linotype" w:hAnsi="Palatino Linotype" w:cs="Arial"/>
          <w:sz w:val="20"/>
          <w:szCs w:val="24"/>
        </w:rPr>
      </w:pPr>
    </w:p>
    <w:p w14:paraId="5A514597" w14:textId="77777777" w:rsidR="002536AA" w:rsidRDefault="002536AA" w:rsidP="00411F8F">
      <w:pPr>
        <w:spacing w:after="0" w:line="360" w:lineRule="auto"/>
        <w:jc w:val="both"/>
        <w:rPr>
          <w:rFonts w:ascii="Palatino Linotype" w:hAnsi="Palatino Linotype"/>
          <w:sz w:val="18"/>
        </w:rPr>
      </w:pPr>
    </w:p>
    <w:p w14:paraId="55D3E5B0" w14:textId="77777777" w:rsidR="004B2984" w:rsidRDefault="004B2984" w:rsidP="00411F8F">
      <w:pPr>
        <w:spacing w:after="0" w:line="360" w:lineRule="auto"/>
        <w:jc w:val="both"/>
        <w:rPr>
          <w:rFonts w:ascii="Palatino Linotype" w:hAnsi="Palatino Linotype"/>
          <w:sz w:val="18"/>
        </w:rPr>
      </w:pPr>
    </w:p>
    <w:p w14:paraId="3D1F66BB" w14:textId="77777777" w:rsidR="004B2984" w:rsidRDefault="004B2984" w:rsidP="00411F8F">
      <w:pPr>
        <w:spacing w:after="0" w:line="360" w:lineRule="auto"/>
        <w:jc w:val="both"/>
        <w:rPr>
          <w:rFonts w:ascii="Palatino Linotype" w:hAnsi="Palatino Linotype"/>
          <w:sz w:val="18"/>
        </w:rPr>
      </w:pPr>
    </w:p>
    <w:p w14:paraId="1F4FECFE" w14:textId="77777777" w:rsidR="00CB1684" w:rsidRDefault="00CB1684" w:rsidP="00411F8F">
      <w:pPr>
        <w:spacing w:after="0" w:line="360" w:lineRule="auto"/>
        <w:jc w:val="both"/>
        <w:rPr>
          <w:rFonts w:ascii="Palatino Linotype" w:hAnsi="Palatino Linotype"/>
          <w:sz w:val="18"/>
        </w:rPr>
      </w:pPr>
    </w:p>
    <w:p w14:paraId="58437C74" w14:textId="77777777" w:rsidR="00CB1684" w:rsidRPr="002536AA" w:rsidRDefault="00CB1684" w:rsidP="00411F8F">
      <w:pPr>
        <w:spacing w:after="0" w:line="360" w:lineRule="auto"/>
        <w:jc w:val="both"/>
        <w:rPr>
          <w:rFonts w:ascii="Palatino Linotype" w:hAnsi="Palatino Linotype"/>
          <w:sz w:val="18"/>
        </w:rPr>
      </w:pPr>
    </w:p>
    <w:sectPr w:rsidR="00CB1684" w:rsidRPr="002536AA" w:rsidSect="00DF6006">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F07D" w16cex:dateUtc="2021-11-03T17:26:00Z"/>
  <w16cex:commentExtensible w16cex:durableId="252CF0B8" w16cex:dateUtc="2021-11-03T17:27:00Z"/>
  <w16cex:commentExtensible w16cex:durableId="252CF0DD" w16cex:dateUtc="2021-11-03T17:28:00Z"/>
  <w16cex:commentExtensible w16cex:durableId="252CF0F0" w16cex:dateUtc="2021-11-03T17:28:00Z"/>
  <w16cex:commentExtensible w16cex:durableId="252CF1FF" w16cex:dateUtc="2021-11-03T17:33:00Z"/>
  <w16cex:commentExtensible w16cex:durableId="252CF7AD" w16cex:dateUtc="2021-11-03T17:57:00Z"/>
  <w16cex:commentExtensible w16cex:durableId="252CF7C2" w16cex:dateUtc="2021-11-03T17:57:00Z"/>
  <w16cex:commentExtensible w16cex:durableId="252CF7F2" w16cex:dateUtc="2021-11-03T17:58:00Z"/>
  <w16cex:commentExtensible w16cex:durableId="252D02AF" w16cex:dateUtc="2021-11-03T18:44:00Z"/>
  <w16cex:commentExtensible w16cex:durableId="252CFC02" w16cex:dateUtc="2021-11-03T18:16:00Z"/>
  <w16cex:commentExtensible w16cex:durableId="252CFBE0" w16cex:dateUtc="2021-11-03T18:15:00Z"/>
  <w16cex:commentExtensible w16cex:durableId="252CFF4B" w16cex:dateUtc="2021-11-03T18:30:00Z"/>
  <w16cex:commentExtensible w16cex:durableId="252CFF8C" w16cex:dateUtc="2021-11-03T18:31:00Z"/>
  <w16cex:commentExtensible w16cex:durableId="252D02F5" w16cex:dateUtc="2021-11-03T18:45:00Z"/>
  <w16cex:commentExtensible w16cex:durableId="252CFF74" w16cex:dateUtc="2021-11-03T18:30:00Z"/>
  <w16cex:commentExtensible w16cex:durableId="252CFFA3" w16cex:dateUtc="2021-11-03T18:31:00Z"/>
  <w16cex:commentExtensible w16cex:durableId="252CFFDF" w16cex:dateUtc="2021-11-03T18:32:00Z"/>
  <w16cex:commentExtensible w16cex:durableId="252D0571" w16cex:dateUtc="2021-11-03T18:56:00Z"/>
  <w16cex:commentExtensible w16cex:durableId="252D035C" w16cex:dateUtc="2021-11-03T18:47:00Z"/>
  <w16cex:commentExtensible w16cex:durableId="252D0211" w16cex:dateUtc="2021-11-03T18:41:00Z"/>
  <w16cex:commentExtensible w16cex:durableId="252D012B" w16cex:dateUtc="2021-11-03T18:38:00Z"/>
  <w16cex:commentExtensible w16cex:durableId="252D0253" w16cex:dateUtc="2021-11-03T18:42:00Z"/>
  <w16cex:commentExtensible w16cex:durableId="252D04D6" w16cex:dateUtc="2021-11-03T18:53:00Z"/>
  <w16cex:commentExtensible w16cex:durableId="252D06C1" w16cex:dateUtc="2021-11-03T19:01:00Z"/>
  <w16cex:commentExtensible w16cex:durableId="252CF91E" w16cex:dateUtc="2021-11-03T18:03:00Z"/>
  <w16cex:commentExtensible w16cex:durableId="252CF94F" w16cex:dateUtc="2021-11-03T18:04:00Z"/>
  <w16cex:commentExtensible w16cex:durableId="252D06F7" w16cex:dateUtc="2021-11-03T19:02:00Z"/>
  <w16cex:commentExtensible w16cex:durableId="252CFB29" w16cex:dateUtc="2021-11-03T18:12:00Z"/>
  <w16cex:commentExtensible w16cex:durableId="252CFB5B" w16cex:dateUtc="2021-11-03T18:13:00Z"/>
  <w16cex:commentExtensible w16cex:durableId="252D03A7" w16cex:dateUtc="2021-11-03T18:48:00Z"/>
  <w16cex:commentExtensible w16cex:durableId="252D03BF" w16cex:dateUtc="2021-11-03T18:49:00Z"/>
  <w16cex:commentExtensible w16cex:durableId="252D03F2" w16cex:dateUtc="2021-11-03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50A53" w16cid:durableId="252CF07D"/>
  <w16cid:commentId w16cid:paraId="34F1FC29" w16cid:durableId="252CF0B8"/>
  <w16cid:commentId w16cid:paraId="0B9C5A11" w16cid:durableId="252CF0DD"/>
  <w16cid:commentId w16cid:paraId="36EC595F" w16cid:durableId="252CF0F0"/>
  <w16cid:commentId w16cid:paraId="3881A383" w16cid:durableId="252CF1FF"/>
  <w16cid:commentId w16cid:paraId="62337466" w16cid:durableId="252CF7AD"/>
  <w16cid:commentId w16cid:paraId="654FDFB5" w16cid:durableId="252CF7C2"/>
  <w16cid:commentId w16cid:paraId="5D34B39C" w16cid:durableId="252CF7F2"/>
  <w16cid:commentId w16cid:paraId="00A066DD" w16cid:durableId="252D02AF"/>
  <w16cid:commentId w16cid:paraId="6DABF58F" w16cid:durableId="252CFC02"/>
  <w16cid:commentId w16cid:paraId="083E73E2" w16cid:durableId="252CFBE0"/>
  <w16cid:commentId w16cid:paraId="2DB45B06" w16cid:durableId="252CFF4B"/>
  <w16cid:commentId w16cid:paraId="7FA65D0E" w16cid:durableId="252CFF8C"/>
  <w16cid:commentId w16cid:paraId="2371DB35" w16cid:durableId="252D02F5"/>
  <w16cid:commentId w16cid:paraId="7217E96C" w16cid:durableId="252CFF74"/>
  <w16cid:commentId w16cid:paraId="3ECB0366" w16cid:durableId="252CFFA3"/>
  <w16cid:commentId w16cid:paraId="247A4904" w16cid:durableId="252CFFDF"/>
  <w16cid:commentId w16cid:paraId="7C008B76" w16cid:durableId="252D0571"/>
  <w16cid:commentId w16cid:paraId="0375A0C0" w16cid:durableId="252D035C"/>
  <w16cid:commentId w16cid:paraId="0A9ED8C6" w16cid:durableId="252D0211"/>
  <w16cid:commentId w16cid:paraId="08446182" w16cid:durableId="252D012B"/>
  <w16cid:commentId w16cid:paraId="77CB1D9D" w16cid:durableId="252D0253"/>
  <w16cid:commentId w16cid:paraId="7770A449" w16cid:durableId="252D04D6"/>
  <w16cid:commentId w16cid:paraId="0FDA11E5" w16cid:durableId="252D06C1"/>
  <w16cid:commentId w16cid:paraId="10553605" w16cid:durableId="252CF91E"/>
  <w16cid:commentId w16cid:paraId="7A3C15E7" w16cid:durableId="252CF94F"/>
  <w16cid:commentId w16cid:paraId="2A84A512" w16cid:durableId="252D06F7"/>
  <w16cid:commentId w16cid:paraId="2DF1F35D" w16cid:durableId="252CFB29"/>
  <w16cid:commentId w16cid:paraId="494B3F24" w16cid:durableId="252CFB5B"/>
  <w16cid:commentId w16cid:paraId="1104EAD8" w16cid:durableId="252D03A7"/>
  <w16cid:commentId w16cid:paraId="39E97944" w16cid:durableId="252D03BF"/>
  <w16cid:commentId w16cid:paraId="0429B87C" w16cid:durableId="252D03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B116B" w14:textId="77777777" w:rsidR="00FA1A7C" w:rsidRDefault="00FA1A7C" w:rsidP="00F2498E">
      <w:pPr>
        <w:spacing w:after="0" w:line="240" w:lineRule="auto"/>
      </w:pPr>
      <w:r>
        <w:separator/>
      </w:r>
    </w:p>
  </w:endnote>
  <w:endnote w:type="continuationSeparator" w:id="0">
    <w:p w14:paraId="29560920" w14:textId="77777777" w:rsidR="00FA1A7C" w:rsidRDefault="00FA1A7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3832D9" w:rsidRPr="000B69FA" w:rsidRDefault="003832D9"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04B9">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F04B9">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3832D9" w:rsidRPr="000B69FA" w:rsidRDefault="003832D9"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25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2591">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88EF6" w14:textId="77777777" w:rsidR="00FA1A7C" w:rsidRDefault="00FA1A7C" w:rsidP="00F2498E">
      <w:pPr>
        <w:spacing w:after="0" w:line="240" w:lineRule="auto"/>
      </w:pPr>
      <w:r>
        <w:separator/>
      </w:r>
    </w:p>
  </w:footnote>
  <w:footnote w:type="continuationSeparator" w:id="0">
    <w:p w14:paraId="55D58A35" w14:textId="77777777" w:rsidR="00FA1A7C" w:rsidRDefault="00FA1A7C"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39563" w14:textId="18BCEDCC" w:rsidR="003832D9" w:rsidRDefault="006F04B9">
    <w:pPr>
      <w:pStyle w:val="Encabezado"/>
    </w:pPr>
    <w:r>
      <w:rPr>
        <w:noProof/>
        <w:lang w:val="es-MX" w:eastAsia="es-MX"/>
      </w:rPr>
      <w:pict w14:anchorId="22FB6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5178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2187E53C" w:rsidR="003832D9" w:rsidRDefault="006F04B9">
    <w:pPr>
      <w:pStyle w:val="Encabezado"/>
    </w:pPr>
    <w:r>
      <w:rPr>
        <w:noProof/>
        <w:lang w:val="es-MX" w:eastAsia="es-MX"/>
      </w:rPr>
      <w:pict w14:anchorId="7571E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517814" o:spid="_x0000_s2051" type="#_x0000_t75" style="position:absolute;margin-left:-81.55pt;margin-top:-144.1pt;width:609.4pt;height:793.75pt;z-index:-251656192;mso-position-horizontal-relative:margin;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3832D9" w:rsidRPr="00B17577" w14:paraId="37B9EBDE" w14:textId="77777777" w:rsidTr="004E3959">
      <w:trPr>
        <w:trHeight w:val="227"/>
      </w:trPr>
      <w:tc>
        <w:tcPr>
          <w:tcW w:w="5529" w:type="dxa"/>
          <w:hideMark/>
        </w:tcPr>
        <w:p w14:paraId="4964FBC5" w14:textId="77777777" w:rsidR="003832D9" w:rsidRDefault="003832D9"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552463DC" w:rsidR="003832D9" w:rsidRPr="00B17577" w:rsidRDefault="003832D9" w:rsidP="004B2984">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4790/INFOEM/IP/RR/2021 y acumulado</w:t>
          </w:r>
        </w:p>
      </w:tc>
    </w:tr>
    <w:tr w:rsidR="003832D9" w14:paraId="7591D3C9" w14:textId="77777777" w:rsidTr="004E3959">
      <w:trPr>
        <w:trHeight w:val="242"/>
      </w:trPr>
      <w:tc>
        <w:tcPr>
          <w:tcW w:w="5529" w:type="dxa"/>
          <w:vAlign w:val="center"/>
          <w:hideMark/>
        </w:tcPr>
        <w:p w14:paraId="729A65A8" w14:textId="77777777" w:rsidR="003832D9" w:rsidRDefault="003832D9"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7C493FD1" w:rsidR="003832D9" w:rsidRPr="00F63239" w:rsidRDefault="003832D9" w:rsidP="001F57CD">
          <w:pPr>
            <w:jc w:val="right"/>
            <w:rPr>
              <w:rFonts w:ascii="Palatino Linotype" w:hAnsi="Palatino Linotype" w:cs="Arial"/>
              <w:b/>
            </w:rPr>
          </w:pPr>
          <w:r w:rsidRPr="00FD31EC">
            <w:rPr>
              <w:rFonts w:ascii="Palatino Linotype" w:hAnsi="Palatino Linotype" w:cs="Arial"/>
              <w:b/>
              <w:bCs/>
              <w:lang w:eastAsia="es-MX"/>
            </w:rPr>
            <w:t>Ayuntamiento de Tlalmanalco</w:t>
          </w:r>
        </w:p>
      </w:tc>
    </w:tr>
    <w:tr w:rsidR="003832D9" w:rsidRPr="00F63239" w14:paraId="037E914D" w14:textId="77777777" w:rsidTr="004E3959">
      <w:trPr>
        <w:trHeight w:val="342"/>
      </w:trPr>
      <w:tc>
        <w:tcPr>
          <w:tcW w:w="5529" w:type="dxa"/>
          <w:hideMark/>
        </w:tcPr>
        <w:p w14:paraId="7676B68F" w14:textId="2DADC982" w:rsidR="003832D9" w:rsidRDefault="003832D9"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4346858F" w14:textId="20D6873D" w:rsidR="003832D9" w:rsidRPr="00F63239" w:rsidRDefault="003832D9"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3832D9" w:rsidRDefault="003832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3832D9" w14:paraId="0F9FE9B6" w14:textId="77777777" w:rsidTr="004E3959">
      <w:trPr>
        <w:trHeight w:val="227"/>
      </w:trPr>
      <w:tc>
        <w:tcPr>
          <w:tcW w:w="5666" w:type="dxa"/>
          <w:hideMark/>
        </w:tcPr>
        <w:p w14:paraId="6D1D9D71" w14:textId="77777777" w:rsidR="003832D9" w:rsidRDefault="003832D9"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6B602C60" w:rsidR="003832D9" w:rsidRPr="00F63239" w:rsidRDefault="003832D9" w:rsidP="002E764F">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4790/INFOEM/IP/RR/2021 y acumulado</w:t>
          </w:r>
        </w:p>
      </w:tc>
    </w:tr>
    <w:tr w:rsidR="003832D9" w:rsidRPr="001F57CD" w14:paraId="1377D264" w14:textId="77777777" w:rsidTr="004E3959">
      <w:trPr>
        <w:trHeight w:val="196"/>
      </w:trPr>
      <w:tc>
        <w:tcPr>
          <w:tcW w:w="5666" w:type="dxa"/>
          <w:hideMark/>
        </w:tcPr>
        <w:p w14:paraId="04D597A1" w14:textId="77777777" w:rsidR="003832D9" w:rsidRDefault="003832D9"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69B4147E" w:rsidR="003832D9" w:rsidRPr="00753ACF" w:rsidRDefault="00912591" w:rsidP="004E3959">
          <w:pPr>
            <w:spacing w:after="120" w:line="256" w:lineRule="auto"/>
            <w:ind w:left="-486" w:firstLine="486"/>
            <w:jc w:val="right"/>
            <w:rPr>
              <w:rFonts w:ascii="Palatino Linotype" w:hAnsi="Palatino Linotype" w:cs="Arial"/>
              <w:b/>
              <w:bCs/>
              <w:lang w:eastAsia="es-MX"/>
            </w:rPr>
          </w:pPr>
          <w:proofErr w:type="spellStart"/>
          <w:r>
            <w:rPr>
              <w:rFonts w:ascii="Palatino Linotype" w:hAnsi="Palatino Linotype" w:cs="Arial"/>
              <w:b/>
              <w:bCs/>
              <w:lang w:eastAsia="es-MX"/>
            </w:rPr>
            <w:t>xxxxxxxxxxxxxxxxxxxxxxx</w:t>
          </w:r>
          <w:proofErr w:type="spellEnd"/>
        </w:p>
      </w:tc>
    </w:tr>
    <w:tr w:rsidR="003832D9" w14:paraId="4DC11993" w14:textId="77777777" w:rsidTr="004E3959">
      <w:trPr>
        <w:trHeight w:val="242"/>
      </w:trPr>
      <w:tc>
        <w:tcPr>
          <w:tcW w:w="5666" w:type="dxa"/>
          <w:vAlign w:val="center"/>
          <w:hideMark/>
        </w:tcPr>
        <w:p w14:paraId="76CEF1B5" w14:textId="77777777" w:rsidR="003832D9" w:rsidRDefault="003832D9"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67D12E85" w:rsidR="003832D9" w:rsidRPr="00824E58" w:rsidRDefault="003832D9" w:rsidP="00314FA0">
          <w:pPr>
            <w:ind w:left="-70"/>
            <w:jc w:val="right"/>
            <w:rPr>
              <w:rFonts w:ascii="Palatino Linotype" w:hAnsi="Palatino Linotype" w:cs="Arial"/>
              <w:b/>
              <w:bCs/>
              <w:lang w:eastAsia="es-MX"/>
            </w:rPr>
          </w:pPr>
          <w:r w:rsidRPr="00FD31EC">
            <w:rPr>
              <w:rFonts w:ascii="Palatino Linotype" w:hAnsi="Palatino Linotype" w:cs="Arial"/>
              <w:b/>
              <w:bCs/>
              <w:lang w:eastAsia="es-MX"/>
            </w:rPr>
            <w:t>Ayuntamiento de Tlalmanalco</w:t>
          </w:r>
        </w:p>
      </w:tc>
    </w:tr>
    <w:tr w:rsidR="003832D9" w14:paraId="5C2B511D" w14:textId="77777777" w:rsidTr="004E3959">
      <w:trPr>
        <w:trHeight w:val="342"/>
      </w:trPr>
      <w:tc>
        <w:tcPr>
          <w:tcW w:w="5666" w:type="dxa"/>
          <w:hideMark/>
        </w:tcPr>
        <w:p w14:paraId="03FEF68C" w14:textId="72BEC063" w:rsidR="003832D9" w:rsidRDefault="003832D9" w:rsidP="001B00F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44F9AD" w14:textId="1AF88FD3" w:rsidR="003832D9" w:rsidRPr="00F63239" w:rsidRDefault="003832D9"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29365BD9" w:rsidR="003832D9" w:rsidRDefault="006F04B9">
    <w:pPr>
      <w:pStyle w:val="Encabezado"/>
    </w:pPr>
    <w:r>
      <w:rPr>
        <w:noProof/>
        <w:lang w:val="es-MX" w:eastAsia="es-MX"/>
      </w:rPr>
      <w:pict w14:anchorId="256E6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517812" o:spid="_x0000_s2049" type="#_x0000_t75" style="position:absolute;margin-left:-80.95pt;margin-top:-148.1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12CE"/>
    <w:multiLevelType w:val="hybridMultilevel"/>
    <w:tmpl w:val="98F0A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C90218"/>
    <w:multiLevelType w:val="hybridMultilevel"/>
    <w:tmpl w:val="702CDBC6"/>
    <w:lvl w:ilvl="0" w:tplc="5F280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3170EB"/>
    <w:multiLevelType w:val="hybridMultilevel"/>
    <w:tmpl w:val="7AEAF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66EDE"/>
    <w:multiLevelType w:val="hybridMultilevel"/>
    <w:tmpl w:val="01AA45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0B634A"/>
    <w:multiLevelType w:val="hybridMultilevel"/>
    <w:tmpl w:val="68FE68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17B3A6B"/>
    <w:multiLevelType w:val="hybridMultilevel"/>
    <w:tmpl w:val="D3C85E18"/>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7">
    <w:nsid w:val="4C5E6FBC"/>
    <w:multiLevelType w:val="hybridMultilevel"/>
    <w:tmpl w:val="8B3637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9B6CEB"/>
    <w:multiLevelType w:val="hybridMultilevel"/>
    <w:tmpl w:val="34422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4579D4"/>
    <w:multiLevelType w:val="hybridMultilevel"/>
    <w:tmpl w:val="001C87E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52443173"/>
    <w:multiLevelType w:val="hybridMultilevel"/>
    <w:tmpl w:val="02E43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9F670C3"/>
    <w:multiLevelType w:val="hybridMultilevel"/>
    <w:tmpl w:val="66F67AEC"/>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437B0D"/>
    <w:multiLevelType w:val="hybridMultilevel"/>
    <w:tmpl w:val="92042632"/>
    <w:lvl w:ilvl="0" w:tplc="080A0017">
      <w:start w:val="1"/>
      <w:numFmt w:val="lowerLetter"/>
      <w:lvlText w:val="%1)"/>
      <w:lvlJc w:val="left"/>
      <w:pPr>
        <w:ind w:left="1433" w:hanging="360"/>
      </w:pPr>
    </w:lvl>
    <w:lvl w:ilvl="1" w:tplc="080A0019" w:tentative="1">
      <w:start w:val="1"/>
      <w:numFmt w:val="lowerLetter"/>
      <w:lvlText w:val="%2."/>
      <w:lvlJc w:val="left"/>
      <w:pPr>
        <w:ind w:left="2153" w:hanging="360"/>
      </w:pPr>
    </w:lvl>
    <w:lvl w:ilvl="2" w:tplc="080A001B" w:tentative="1">
      <w:start w:val="1"/>
      <w:numFmt w:val="lowerRoman"/>
      <w:lvlText w:val="%3."/>
      <w:lvlJc w:val="right"/>
      <w:pPr>
        <w:ind w:left="2873" w:hanging="180"/>
      </w:pPr>
    </w:lvl>
    <w:lvl w:ilvl="3" w:tplc="080A000F" w:tentative="1">
      <w:start w:val="1"/>
      <w:numFmt w:val="decimal"/>
      <w:lvlText w:val="%4."/>
      <w:lvlJc w:val="left"/>
      <w:pPr>
        <w:ind w:left="3593" w:hanging="360"/>
      </w:pPr>
    </w:lvl>
    <w:lvl w:ilvl="4" w:tplc="080A0019" w:tentative="1">
      <w:start w:val="1"/>
      <w:numFmt w:val="lowerLetter"/>
      <w:lvlText w:val="%5."/>
      <w:lvlJc w:val="left"/>
      <w:pPr>
        <w:ind w:left="4313" w:hanging="360"/>
      </w:pPr>
    </w:lvl>
    <w:lvl w:ilvl="5" w:tplc="080A001B" w:tentative="1">
      <w:start w:val="1"/>
      <w:numFmt w:val="lowerRoman"/>
      <w:lvlText w:val="%6."/>
      <w:lvlJc w:val="right"/>
      <w:pPr>
        <w:ind w:left="5033" w:hanging="180"/>
      </w:pPr>
    </w:lvl>
    <w:lvl w:ilvl="6" w:tplc="080A000F" w:tentative="1">
      <w:start w:val="1"/>
      <w:numFmt w:val="decimal"/>
      <w:lvlText w:val="%7."/>
      <w:lvlJc w:val="left"/>
      <w:pPr>
        <w:ind w:left="5753" w:hanging="360"/>
      </w:pPr>
    </w:lvl>
    <w:lvl w:ilvl="7" w:tplc="080A0019" w:tentative="1">
      <w:start w:val="1"/>
      <w:numFmt w:val="lowerLetter"/>
      <w:lvlText w:val="%8."/>
      <w:lvlJc w:val="left"/>
      <w:pPr>
        <w:ind w:left="6473" w:hanging="360"/>
      </w:pPr>
    </w:lvl>
    <w:lvl w:ilvl="8" w:tplc="080A001B" w:tentative="1">
      <w:start w:val="1"/>
      <w:numFmt w:val="lowerRoman"/>
      <w:lvlText w:val="%9."/>
      <w:lvlJc w:val="right"/>
      <w:pPr>
        <w:ind w:left="7193" w:hanging="180"/>
      </w:pPr>
    </w:lvl>
  </w:abstractNum>
  <w:abstractNum w:abstractNumId="13">
    <w:nsid w:val="5F200D6C"/>
    <w:multiLevelType w:val="hybridMultilevel"/>
    <w:tmpl w:val="52829B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CB6CFB"/>
    <w:multiLevelType w:val="hybridMultilevel"/>
    <w:tmpl w:val="ADBC9C04"/>
    <w:lvl w:ilvl="0" w:tplc="93EAFAEA">
      <w:start w:val="1"/>
      <w:numFmt w:val="lowerLetter"/>
      <w:lvlText w:val="%1)"/>
      <w:lvlJc w:val="left"/>
      <w:pPr>
        <w:ind w:left="1433" w:hanging="360"/>
      </w:pPr>
      <w:rPr>
        <w:rFonts w:hint="default"/>
      </w:rPr>
    </w:lvl>
    <w:lvl w:ilvl="1" w:tplc="080A0019" w:tentative="1">
      <w:start w:val="1"/>
      <w:numFmt w:val="lowerLetter"/>
      <w:lvlText w:val="%2."/>
      <w:lvlJc w:val="left"/>
      <w:pPr>
        <w:ind w:left="2153" w:hanging="360"/>
      </w:pPr>
    </w:lvl>
    <w:lvl w:ilvl="2" w:tplc="080A001B" w:tentative="1">
      <w:start w:val="1"/>
      <w:numFmt w:val="lowerRoman"/>
      <w:lvlText w:val="%3."/>
      <w:lvlJc w:val="right"/>
      <w:pPr>
        <w:ind w:left="2873" w:hanging="180"/>
      </w:pPr>
    </w:lvl>
    <w:lvl w:ilvl="3" w:tplc="080A000F" w:tentative="1">
      <w:start w:val="1"/>
      <w:numFmt w:val="decimal"/>
      <w:lvlText w:val="%4."/>
      <w:lvlJc w:val="left"/>
      <w:pPr>
        <w:ind w:left="3593" w:hanging="360"/>
      </w:pPr>
    </w:lvl>
    <w:lvl w:ilvl="4" w:tplc="080A0019" w:tentative="1">
      <w:start w:val="1"/>
      <w:numFmt w:val="lowerLetter"/>
      <w:lvlText w:val="%5."/>
      <w:lvlJc w:val="left"/>
      <w:pPr>
        <w:ind w:left="4313" w:hanging="360"/>
      </w:pPr>
    </w:lvl>
    <w:lvl w:ilvl="5" w:tplc="080A001B" w:tentative="1">
      <w:start w:val="1"/>
      <w:numFmt w:val="lowerRoman"/>
      <w:lvlText w:val="%6."/>
      <w:lvlJc w:val="right"/>
      <w:pPr>
        <w:ind w:left="5033" w:hanging="180"/>
      </w:pPr>
    </w:lvl>
    <w:lvl w:ilvl="6" w:tplc="080A000F" w:tentative="1">
      <w:start w:val="1"/>
      <w:numFmt w:val="decimal"/>
      <w:lvlText w:val="%7."/>
      <w:lvlJc w:val="left"/>
      <w:pPr>
        <w:ind w:left="5753" w:hanging="360"/>
      </w:pPr>
    </w:lvl>
    <w:lvl w:ilvl="7" w:tplc="080A0019" w:tentative="1">
      <w:start w:val="1"/>
      <w:numFmt w:val="lowerLetter"/>
      <w:lvlText w:val="%8."/>
      <w:lvlJc w:val="left"/>
      <w:pPr>
        <w:ind w:left="6473" w:hanging="360"/>
      </w:pPr>
    </w:lvl>
    <w:lvl w:ilvl="8" w:tplc="080A001B" w:tentative="1">
      <w:start w:val="1"/>
      <w:numFmt w:val="lowerRoman"/>
      <w:lvlText w:val="%9."/>
      <w:lvlJc w:val="right"/>
      <w:pPr>
        <w:ind w:left="7193" w:hanging="180"/>
      </w:pPr>
    </w:lvl>
  </w:abstractNum>
  <w:abstractNum w:abstractNumId="15">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7C231D0D"/>
    <w:multiLevelType w:val="hybridMultilevel"/>
    <w:tmpl w:val="EE1A06FA"/>
    <w:lvl w:ilvl="0" w:tplc="F49E1562">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4E2A8B"/>
    <w:multiLevelType w:val="hybridMultilevel"/>
    <w:tmpl w:val="7AEAF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2"/>
  </w:num>
  <w:num w:numId="4">
    <w:abstractNumId w:val="17"/>
  </w:num>
  <w:num w:numId="5">
    <w:abstractNumId w:val="1"/>
  </w:num>
  <w:num w:numId="6">
    <w:abstractNumId w:val="11"/>
  </w:num>
  <w:num w:numId="7">
    <w:abstractNumId w:val="9"/>
  </w:num>
  <w:num w:numId="8">
    <w:abstractNumId w:val="10"/>
  </w:num>
  <w:num w:numId="9">
    <w:abstractNumId w:val="3"/>
  </w:num>
  <w:num w:numId="10">
    <w:abstractNumId w:val="5"/>
  </w:num>
  <w:num w:numId="11">
    <w:abstractNumId w:val="6"/>
  </w:num>
  <w:num w:numId="12">
    <w:abstractNumId w:val="13"/>
  </w:num>
  <w:num w:numId="13">
    <w:abstractNumId w:val="8"/>
  </w:num>
  <w:num w:numId="14">
    <w:abstractNumId w:val="4"/>
  </w:num>
  <w:num w:numId="15">
    <w:abstractNumId w:val="14"/>
  </w:num>
  <w:num w:numId="16">
    <w:abstractNumId w:val="16"/>
  </w:num>
  <w:num w:numId="17">
    <w:abstractNumId w:val="7"/>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0F9"/>
    <w:rsid w:val="000029A9"/>
    <w:rsid w:val="00002C6A"/>
    <w:rsid w:val="000034AA"/>
    <w:rsid w:val="00007857"/>
    <w:rsid w:val="0001154F"/>
    <w:rsid w:val="00011CCA"/>
    <w:rsid w:val="00012BEE"/>
    <w:rsid w:val="00012D0D"/>
    <w:rsid w:val="00012D78"/>
    <w:rsid w:val="00015487"/>
    <w:rsid w:val="00017326"/>
    <w:rsid w:val="00021122"/>
    <w:rsid w:val="00021165"/>
    <w:rsid w:val="00024A6D"/>
    <w:rsid w:val="00026582"/>
    <w:rsid w:val="00031BA3"/>
    <w:rsid w:val="00033562"/>
    <w:rsid w:val="000352EF"/>
    <w:rsid w:val="00035A30"/>
    <w:rsid w:val="00036D5F"/>
    <w:rsid w:val="00040A10"/>
    <w:rsid w:val="00041191"/>
    <w:rsid w:val="00041670"/>
    <w:rsid w:val="00041AE7"/>
    <w:rsid w:val="00041DEA"/>
    <w:rsid w:val="00042C95"/>
    <w:rsid w:val="00043279"/>
    <w:rsid w:val="00045F86"/>
    <w:rsid w:val="00046666"/>
    <w:rsid w:val="00051732"/>
    <w:rsid w:val="0005480B"/>
    <w:rsid w:val="00054F6A"/>
    <w:rsid w:val="000550D8"/>
    <w:rsid w:val="00055C90"/>
    <w:rsid w:val="000564B5"/>
    <w:rsid w:val="000575E4"/>
    <w:rsid w:val="0005787D"/>
    <w:rsid w:val="00057B42"/>
    <w:rsid w:val="00060716"/>
    <w:rsid w:val="000615D6"/>
    <w:rsid w:val="00062812"/>
    <w:rsid w:val="00065463"/>
    <w:rsid w:val="000666B3"/>
    <w:rsid w:val="00066F61"/>
    <w:rsid w:val="000708BF"/>
    <w:rsid w:val="0007107B"/>
    <w:rsid w:val="000739AF"/>
    <w:rsid w:val="00075D5E"/>
    <w:rsid w:val="00076332"/>
    <w:rsid w:val="00077A55"/>
    <w:rsid w:val="000802BA"/>
    <w:rsid w:val="00082D24"/>
    <w:rsid w:val="00082E5D"/>
    <w:rsid w:val="00083498"/>
    <w:rsid w:val="0008496A"/>
    <w:rsid w:val="00085EA2"/>
    <w:rsid w:val="000867C7"/>
    <w:rsid w:val="0008737D"/>
    <w:rsid w:val="00092681"/>
    <w:rsid w:val="00092D82"/>
    <w:rsid w:val="00095F1A"/>
    <w:rsid w:val="0009609D"/>
    <w:rsid w:val="00097240"/>
    <w:rsid w:val="000A0F32"/>
    <w:rsid w:val="000A110B"/>
    <w:rsid w:val="000A3F41"/>
    <w:rsid w:val="000A40D4"/>
    <w:rsid w:val="000A4B30"/>
    <w:rsid w:val="000A4DF0"/>
    <w:rsid w:val="000B15B7"/>
    <w:rsid w:val="000B1F27"/>
    <w:rsid w:val="000B3E8E"/>
    <w:rsid w:val="000B4AFE"/>
    <w:rsid w:val="000B51CE"/>
    <w:rsid w:val="000B5608"/>
    <w:rsid w:val="000B5937"/>
    <w:rsid w:val="000B5A17"/>
    <w:rsid w:val="000C0203"/>
    <w:rsid w:val="000C13FA"/>
    <w:rsid w:val="000C2D59"/>
    <w:rsid w:val="000C3014"/>
    <w:rsid w:val="000C3C70"/>
    <w:rsid w:val="000C51AF"/>
    <w:rsid w:val="000C661C"/>
    <w:rsid w:val="000C7F8F"/>
    <w:rsid w:val="000D14DA"/>
    <w:rsid w:val="000D1944"/>
    <w:rsid w:val="000D5634"/>
    <w:rsid w:val="000D5C00"/>
    <w:rsid w:val="000D772A"/>
    <w:rsid w:val="000E0BE1"/>
    <w:rsid w:val="000E0D32"/>
    <w:rsid w:val="000E1FD4"/>
    <w:rsid w:val="000E35EC"/>
    <w:rsid w:val="000E4EBC"/>
    <w:rsid w:val="000E7361"/>
    <w:rsid w:val="000E74D7"/>
    <w:rsid w:val="000F114E"/>
    <w:rsid w:val="000F146C"/>
    <w:rsid w:val="000F196A"/>
    <w:rsid w:val="000F29CF"/>
    <w:rsid w:val="000F2D69"/>
    <w:rsid w:val="00101CC2"/>
    <w:rsid w:val="00103C89"/>
    <w:rsid w:val="001050A9"/>
    <w:rsid w:val="00107515"/>
    <w:rsid w:val="001115AF"/>
    <w:rsid w:val="001116B7"/>
    <w:rsid w:val="00115495"/>
    <w:rsid w:val="00116E4B"/>
    <w:rsid w:val="00116F6B"/>
    <w:rsid w:val="00117C8C"/>
    <w:rsid w:val="001235A0"/>
    <w:rsid w:val="00123D0B"/>
    <w:rsid w:val="00124840"/>
    <w:rsid w:val="00124FD9"/>
    <w:rsid w:val="00131C4F"/>
    <w:rsid w:val="00131C6C"/>
    <w:rsid w:val="00131F2D"/>
    <w:rsid w:val="00136A94"/>
    <w:rsid w:val="00142D35"/>
    <w:rsid w:val="00144BA8"/>
    <w:rsid w:val="001464CD"/>
    <w:rsid w:val="00147026"/>
    <w:rsid w:val="00150293"/>
    <w:rsid w:val="001502AD"/>
    <w:rsid w:val="001509C0"/>
    <w:rsid w:val="00151431"/>
    <w:rsid w:val="00151DBE"/>
    <w:rsid w:val="00154F75"/>
    <w:rsid w:val="0015552F"/>
    <w:rsid w:val="00155CC6"/>
    <w:rsid w:val="00155F53"/>
    <w:rsid w:val="001568D5"/>
    <w:rsid w:val="001624E8"/>
    <w:rsid w:val="0016322B"/>
    <w:rsid w:val="0016339A"/>
    <w:rsid w:val="00165898"/>
    <w:rsid w:val="00167F06"/>
    <w:rsid w:val="001751BB"/>
    <w:rsid w:val="0017523B"/>
    <w:rsid w:val="00175B42"/>
    <w:rsid w:val="00176522"/>
    <w:rsid w:val="00176A76"/>
    <w:rsid w:val="00177233"/>
    <w:rsid w:val="00177878"/>
    <w:rsid w:val="001806B1"/>
    <w:rsid w:val="00181A9D"/>
    <w:rsid w:val="00182FC0"/>
    <w:rsid w:val="00184AEA"/>
    <w:rsid w:val="00185C61"/>
    <w:rsid w:val="00192D02"/>
    <w:rsid w:val="001957E6"/>
    <w:rsid w:val="00195845"/>
    <w:rsid w:val="0019584A"/>
    <w:rsid w:val="001960AD"/>
    <w:rsid w:val="001A0090"/>
    <w:rsid w:val="001A057E"/>
    <w:rsid w:val="001A0AFD"/>
    <w:rsid w:val="001A0E96"/>
    <w:rsid w:val="001A1BDB"/>
    <w:rsid w:val="001A25DE"/>
    <w:rsid w:val="001A316F"/>
    <w:rsid w:val="001A3C5F"/>
    <w:rsid w:val="001A4BDF"/>
    <w:rsid w:val="001A6849"/>
    <w:rsid w:val="001A735A"/>
    <w:rsid w:val="001A773B"/>
    <w:rsid w:val="001B00F7"/>
    <w:rsid w:val="001B3F12"/>
    <w:rsid w:val="001B3FD2"/>
    <w:rsid w:val="001B6C2D"/>
    <w:rsid w:val="001B6D74"/>
    <w:rsid w:val="001C087E"/>
    <w:rsid w:val="001C0F32"/>
    <w:rsid w:val="001C2C72"/>
    <w:rsid w:val="001C3387"/>
    <w:rsid w:val="001C501F"/>
    <w:rsid w:val="001C54A1"/>
    <w:rsid w:val="001C7697"/>
    <w:rsid w:val="001D01E5"/>
    <w:rsid w:val="001D1B77"/>
    <w:rsid w:val="001D3563"/>
    <w:rsid w:val="001D3EE2"/>
    <w:rsid w:val="001D6CA8"/>
    <w:rsid w:val="001E2186"/>
    <w:rsid w:val="001E5453"/>
    <w:rsid w:val="001E5BD5"/>
    <w:rsid w:val="001E678B"/>
    <w:rsid w:val="001F408E"/>
    <w:rsid w:val="001F4860"/>
    <w:rsid w:val="001F4EDD"/>
    <w:rsid w:val="001F57CD"/>
    <w:rsid w:val="001F5E58"/>
    <w:rsid w:val="001F5E6D"/>
    <w:rsid w:val="001F7890"/>
    <w:rsid w:val="0020073E"/>
    <w:rsid w:val="00201765"/>
    <w:rsid w:val="00205FAC"/>
    <w:rsid w:val="00206171"/>
    <w:rsid w:val="00207E11"/>
    <w:rsid w:val="00210714"/>
    <w:rsid w:val="0021327B"/>
    <w:rsid w:val="00214255"/>
    <w:rsid w:val="002154D6"/>
    <w:rsid w:val="002155ED"/>
    <w:rsid w:val="0021627B"/>
    <w:rsid w:val="00216D13"/>
    <w:rsid w:val="00217729"/>
    <w:rsid w:val="00223C7C"/>
    <w:rsid w:val="00224FEA"/>
    <w:rsid w:val="00225755"/>
    <w:rsid w:val="0022792D"/>
    <w:rsid w:val="00227DBC"/>
    <w:rsid w:val="0023013C"/>
    <w:rsid w:val="0023118D"/>
    <w:rsid w:val="00232621"/>
    <w:rsid w:val="0023293E"/>
    <w:rsid w:val="00232A7A"/>
    <w:rsid w:val="00232DA5"/>
    <w:rsid w:val="00234061"/>
    <w:rsid w:val="0023573F"/>
    <w:rsid w:val="00235CB2"/>
    <w:rsid w:val="00236B9A"/>
    <w:rsid w:val="00240046"/>
    <w:rsid w:val="002432E1"/>
    <w:rsid w:val="00245AC1"/>
    <w:rsid w:val="00251F12"/>
    <w:rsid w:val="002536AA"/>
    <w:rsid w:val="002542D3"/>
    <w:rsid w:val="002547B2"/>
    <w:rsid w:val="0025565C"/>
    <w:rsid w:val="00256CE0"/>
    <w:rsid w:val="0026506A"/>
    <w:rsid w:val="002651EA"/>
    <w:rsid w:val="00265466"/>
    <w:rsid w:val="00270F03"/>
    <w:rsid w:val="002710B5"/>
    <w:rsid w:val="002726E3"/>
    <w:rsid w:val="002729A0"/>
    <w:rsid w:val="00273F5F"/>
    <w:rsid w:val="00273F7C"/>
    <w:rsid w:val="0027555F"/>
    <w:rsid w:val="00275719"/>
    <w:rsid w:val="00275E44"/>
    <w:rsid w:val="00277F18"/>
    <w:rsid w:val="00280398"/>
    <w:rsid w:val="00282431"/>
    <w:rsid w:val="00283D5E"/>
    <w:rsid w:val="00284245"/>
    <w:rsid w:val="00285034"/>
    <w:rsid w:val="0029133B"/>
    <w:rsid w:val="002913C5"/>
    <w:rsid w:val="0029208D"/>
    <w:rsid w:val="0029225E"/>
    <w:rsid w:val="00293F85"/>
    <w:rsid w:val="00294227"/>
    <w:rsid w:val="0029482F"/>
    <w:rsid w:val="00294892"/>
    <w:rsid w:val="00296626"/>
    <w:rsid w:val="002967DD"/>
    <w:rsid w:val="00296E92"/>
    <w:rsid w:val="00297212"/>
    <w:rsid w:val="002A51B8"/>
    <w:rsid w:val="002A5ADD"/>
    <w:rsid w:val="002A5FDF"/>
    <w:rsid w:val="002A6FCE"/>
    <w:rsid w:val="002A7501"/>
    <w:rsid w:val="002B0EA1"/>
    <w:rsid w:val="002B317E"/>
    <w:rsid w:val="002B40FF"/>
    <w:rsid w:val="002B43FB"/>
    <w:rsid w:val="002B6122"/>
    <w:rsid w:val="002B7549"/>
    <w:rsid w:val="002C0E65"/>
    <w:rsid w:val="002C1DAF"/>
    <w:rsid w:val="002C26CD"/>
    <w:rsid w:val="002C4718"/>
    <w:rsid w:val="002C6010"/>
    <w:rsid w:val="002C7329"/>
    <w:rsid w:val="002C7EC4"/>
    <w:rsid w:val="002D1941"/>
    <w:rsid w:val="002D2F05"/>
    <w:rsid w:val="002D4953"/>
    <w:rsid w:val="002D5CCE"/>
    <w:rsid w:val="002E1484"/>
    <w:rsid w:val="002E31F5"/>
    <w:rsid w:val="002E40AD"/>
    <w:rsid w:val="002E72F0"/>
    <w:rsid w:val="002E764F"/>
    <w:rsid w:val="002F368E"/>
    <w:rsid w:val="002F3AAF"/>
    <w:rsid w:val="002F40FF"/>
    <w:rsid w:val="002F5101"/>
    <w:rsid w:val="002F713F"/>
    <w:rsid w:val="00300919"/>
    <w:rsid w:val="00301998"/>
    <w:rsid w:val="00302BF3"/>
    <w:rsid w:val="00303F92"/>
    <w:rsid w:val="00310322"/>
    <w:rsid w:val="00310825"/>
    <w:rsid w:val="00312106"/>
    <w:rsid w:val="003135FD"/>
    <w:rsid w:val="00314FA0"/>
    <w:rsid w:val="00315AE3"/>
    <w:rsid w:val="00315CA2"/>
    <w:rsid w:val="003168CD"/>
    <w:rsid w:val="00316A7B"/>
    <w:rsid w:val="003176B3"/>
    <w:rsid w:val="003212C7"/>
    <w:rsid w:val="00321D84"/>
    <w:rsid w:val="00324F09"/>
    <w:rsid w:val="00325CF6"/>
    <w:rsid w:val="00327063"/>
    <w:rsid w:val="00327392"/>
    <w:rsid w:val="0033070B"/>
    <w:rsid w:val="00331513"/>
    <w:rsid w:val="0033166F"/>
    <w:rsid w:val="0033489F"/>
    <w:rsid w:val="0033491A"/>
    <w:rsid w:val="00337638"/>
    <w:rsid w:val="00340ADD"/>
    <w:rsid w:val="00341178"/>
    <w:rsid w:val="00341309"/>
    <w:rsid w:val="00341B42"/>
    <w:rsid w:val="00344766"/>
    <w:rsid w:val="00344AD3"/>
    <w:rsid w:val="00345687"/>
    <w:rsid w:val="00345708"/>
    <w:rsid w:val="003467CD"/>
    <w:rsid w:val="003505D0"/>
    <w:rsid w:val="00351091"/>
    <w:rsid w:val="003605FF"/>
    <w:rsid w:val="0036188D"/>
    <w:rsid w:val="003624AD"/>
    <w:rsid w:val="00366CFB"/>
    <w:rsid w:val="0037172A"/>
    <w:rsid w:val="0037526D"/>
    <w:rsid w:val="003754BA"/>
    <w:rsid w:val="003766B4"/>
    <w:rsid w:val="00377771"/>
    <w:rsid w:val="00383184"/>
    <w:rsid w:val="003832D9"/>
    <w:rsid w:val="003839F9"/>
    <w:rsid w:val="003867B4"/>
    <w:rsid w:val="00386A48"/>
    <w:rsid w:val="00387CF3"/>
    <w:rsid w:val="00392022"/>
    <w:rsid w:val="0039214E"/>
    <w:rsid w:val="0039256B"/>
    <w:rsid w:val="003A0B24"/>
    <w:rsid w:val="003A3A32"/>
    <w:rsid w:val="003A51A5"/>
    <w:rsid w:val="003A59A6"/>
    <w:rsid w:val="003A6D5C"/>
    <w:rsid w:val="003A7B7F"/>
    <w:rsid w:val="003A7ED9"/>
    <w:rsid w:val="003B10FB"/>
    <w:rsid w:val="003B1752"/>
    <w:rsid w:val="003B2231"/>
    <w:rsid w:val="003B323C"/>
    <w:rsid w:val="003B3474"/>
    <w:rsid w:val="003B5164"/>
    <w:rsid w:val="003B595A"/>
    <w:rsid w:val="003B680E"/>
    <w:rsid w:val="003B6EAF"/>
    <w:rsid w:val="003C2446"/>
    <w:rsid w:val="003D0280"/>
    <w:rsid w:val="003D0AE2"/>
    <w:rsid w:val="003D115B"/>
    <w:rsid w:val="003D2513"/>
    <w:rsid w:val="003D3477"/>
    <w:rsid w:val="003D5450"/>
    <w:rsid w:val="003E13A1"/>
    <w:rsid w:val="003E2955"/>
    <w:rsid w:val="003E44DA"/>
    <w:rsid w:val="003E45E3"/>
    <w:rsid w:val="003E468A"/>
    <w:rsid w:val="003E6E17"/>
    <w:rsid w:val="003E7132"/>
    <w:rsid w:val="003F2491"/>
    <w:rsid w:val="003F2694"/>
    <w:rsid w:val="003F308A"/>
    <w:rsid w:val="003F4CF3"/>
    <w:rsid w:val="003F5D5C"/>
    <w:rsid w:val="003F6192"/>
    <w:rsid w:val="003F65B5"/>
    <w:rsid w:val="00400915"/>
    <w:rsid w:val="00403319"/>
    <w:rsid w:val="00406793"/>
    <w:rsid w:val="00411F8F"/>
    <w:rsid w:val="00414020"/>
    <w:rsid w:val="0041428D"/>
    <w:rsid w:val="004176BF"/>
    <w:rsid w:val="004204D0"/>
    <w:rsid w:val="00420AC4"/>
    <w:rsid w:val="00421A57"/>
    <w:rsid w:val="004232C6"/>
    <w:rsid w:val="00426124"/>
    <w:rsid w:val="00430E54"/>
    <w:rsid w:val="00433E65"/>
    <w:rsid w:val="00434C3F"/>
    <w:rsid w:val="00440AAE"/>
    <w:rsid w:val="00444E7F"/>
    <w:rsid w:val="00445514"/>
    <w:rsid w:val="00445853"/>
    <w:rsid w:val="0044771E"/>
    <w:rsid w:val="00447748"/>
    <w:rsid w:val="00447A90"/>
    <w:rsid w:val="0045354B"/>
    <w:rsid w:val="00453687"/>
    <w:rsid w:val="004558BD"/>
    <w:rsid w:val="00460C5B"/>
    <w:rsid w:val="0046281E"/>
    <w:rsid w:val="004664F1"/>
    <w:rsid w:val="004728C4"/>
    <w:rsid w:val="00473C7A"/>
    <w:rsid w:val="00474C35"/>
    <w:rsid w:val="004750A1"/>
    <w:rsid w:val="004769A4"/>
    <w:rsid w:val="00477EAC"/>
    <w:rsid w:val="00480212"/>
    <w:rsid w:val="00480D99"/>
    <w:rsid w:val="004819BE"/>
    <w:rsid w:val="00483EC9"/>
    <w:rsid w:val="004841AE"/>
    <w:rsid w:val="00484C7F"/>
    <w:rsid w:val="00485194"/>
    <w:rsid w:val="0049095E"/>
    <w:rsid w:val="004933FC"/>
    <w:rsid w:val="00493742"/>
    <w:rsid w:val="004A6D54"/>
    <w:rsid w:val="004B0090"/>
    <w:rsid w:val="004B05C6"/>
    <w:rsid w:val="004B1A74"/>
    <w:rsid w:val="004B28E2"/>
    <w:rsid w:val="004B2984"/>
    <w:rsid w:val="004B3514"/>
    <w:rsid w:val="004B3867"/>
    <w:rsid w:val="004C0799"/>
    <w:rsid w:val="004C09C8"/>
    <w:rsid w:val="004C3C1C"/>
    <w:rsid w:val="004C43C9"/>
    <w:rsid w:val="004C45FA"/>
    <w:rsid w:val="004C4707"/>
    <w:rsid w:val="004C6509"/>
    <w:rsid w:val="004C6779"/>
    <w:rsid w:val="004C677F"/>
    <w:rsid w:val="004C7D54"/>
    <w:rsid w:val="004D0CC4"/>
    <w:rsid w:val="004D4AA9"/>
    <w:rsid w:val="004D6095"/>
    <w:rsid w:val="004D66AD"/>
    <w:rsid w:val="004E07A1"/>
    <w:rsid w:val="004E1729"/>
    <w:rsid w:val="004E1B3C"/>
    <w:rsid w:val="004E3959"/>
    <w:rsid w:val="004E3F86"/>
    <w:rsid w:val="004E4AD1"/>
    <w:rsid w:val="004E5659"/>
    <w:rsid w:val="004E734F"/>
    <w:rsid w:val="004E77E1"/>
    <w:rsid w:val="004F0AB7"/>
    <w:rsid w:val="004F3291"/>
    <w:rsid w:val="004F32D0"/>
    <w:rsid w:val="004F6671"/>
    <w:rsid w:val="004F78C4"/>
    <w:rsid w:val="00500E29"/>
    <w:rsid w:val="005025C7"/>
    <w:rsid w:val="00504B42"/>
    <w:rsid w:val="00510870"/>
    <w:rsid w:val="0051312F"/>
    <w:rsid w:val="00513D8C"/>
    <w:rsid w:val="005159EC"/>
    <w:rsid w:val="00515E8C"/>
    <w:rsid w:val="00516A4D"/>
    <w:rsid w:val="005179FE"/>
    <w:rsid w:val="00520958"/>
    <w:rsid w:val="00521628"/>
    <w:rsid w:val="005217B8"/>
    <w:rsid w:val="00524365"/>
    <w:rsid w:val="005263F7"/>
    <w:rsid w:val="0052661E"/>
    <w:rsid w:val="00526627"/>
    <w:rsid w:val="00531016"/>
    <w:rsid w:val="00531667"/>
    <w:rsid w:val="00532218"/>
    <w:rsid w:val="00533CB9"/>
    <w:rsid w:val="00533D56"/>
    <w:rsid w:val="00535912"/>
    <w:rsid w:val="005367E7"/>
    <w:rsid w:val="00537374"/>
    <w:rsid w:val="005417A9"/>
    <w:rsid w:val="0054293B"/>
    <w:rsid w:val="00542CDB"/>
    <w:rsid w:val="00544652"/>
    <w:rsid w:val="005449D0"/>
    <w:rsid w:val="005457F5"/>
    <w:rsid w:val="00546C09"/>
    <w:rsid w:val="00550ECE"/>
    <w:rsid w:val="005515F8"/>
    <w:rsid w:val="00553245"/>
    <w:rsid w:val="00553B9B"/>
    <w:rsid w:val="005543AF"/>
    <w:rsid w:val="00554BD4"/>
    <w:rsid w:val="005551AC"/>
    <w:rsid w:val="0055603D"/>
    <w:rsid w:val="005567A1"/>
    <w:rsid w:val="00562117"/>
    <w:rsid w:val="0056402C"/>
    <w:rsid w:val="00564DDB"/>
    <w:rsid w:val="00565921"/>
    <w:rsid w:val="005660D0"/>
    <w:rsid w:val="00566380"/>
    <w:rsid w:val="005701EF"/>
    <w:rsid w:val="00571527"/>
    <w:rsid w:val="005727FC"/>
    <w:rsid w:val="0057285B"/>
    <w:rsid w:val="00572C2A"/>
    <w:rsid w:val="00572F6A"/>
    <w:rsid w:val="00573B96"/>
    <w:rsid w:val="00574D31"/>
    <w:rsid w:val="005807A8"/>
    <w:rsid w:val="00580D15"/>
    <w:rsid w:val="00580EB5"/>
    <w:rsid w:val="00584C51"/>
    <w:rsid w:val="00587B1E"/>
    <w:rsid w:val="00587E84"/>
    <w:rsid w:val="005954EB"/>
    <w:rsid w:val="005964D7"/>
    <w:rsid w:val="005967F1"/>
    <w:rsid w:val="00596D61"/>
    <w:rsid w:val="00597018"/>
    <w:rsid w:val="005976FE"/>
    <w:rsid w:val="005A0521"/>
    <w:rsid w:val="005A0FBA"/>
    <w:rsid w:val="005A2DEF"/>
    <w:rsid w:val="005A2F92"/>
    <w:rsid w:val="005A4480"/>
    <w:rsid w:val="005A519D"/>
    <w:rsid w:val="005A7E33"/>
    <w:rsid w:val="005B10CC"/>
    <w:rsid w:val="005B52A0"/>
    <w:rsid w:val="005B6FFD"/>
    <w:rsid w:val="005B72D5"/>
    <w:rsid w:val="005C169A"/>
    <w:rsid w:val="005C26E4"/>
    <w:rsid w:val="005C3DF3"/>
    <w:rsid w:val="005C5501"/>
    <w:rsid w:val="005C6683"/>
    <w:rsid w:val="005C7AFE"/>
    <w:rsid w:val="005D01B4"/>
    <w:rsid w:val="005D10B3"/>
    <w:rsid w:val="005D158D"/>
    <w:rsid w:val="005D3A5F"/>
    <w:rsid w:val="005D571C"/>
    <w:rsid w:val="005D5BB6"/>
    <w:rsid w:val="005D6A2E"/>
    <w:rsid w:val="005D6CE0"/>
    <w:rsid w:val="005E1AEC"/>
    <w:rsid w:val="005E21DE"/>
    <w:rsid w:val="005E24C2"/>
    <w:rsid w:val="005E293D"/>
    <w:rsid w:val="005E34E9"/>
    <w:rsid w:val="005E35AB"/>
    <w:rsid w:val="005F1439"/>
    <w:rsid w:val="005F21B0"/>
    <w:rsid w:val="005F4BB7"/>
    <w:rsid w:val="005F4D3D"/>
    <w:rsid w:val="005F5B10"/>
    <w:rsid w:val="0060244C"/>
    <w:rsid w:val="00610A95"/>
    <w:rsid w:val="00613081"/>
    <w:rsid w:val="00613401"/>
    <w:rsid w:val="0061516D"/>
    <w:rsid w:val="00615B10"/>
    <w:rsid w:val="00615C39"/>
    <w:rsid w:val="006168EB"/>
    <w:rsid w:val="00616CFD"/>
    <w:rsid w:val="00616DEB"/>
    <w:rsid w:val="006175B7"/>
    <w:rsid w:val="00620DE2"/>
    <w:rsid w:val="00621E70"/>
    <w:rsid w:val="00623121"/>
    <w:rsid w:val="00624E9E"/>
    <w:rsid w:val="00625A95"/>
    <w:rsid w:val="006263D3"/>
    <w:rsid w:val="0062694E"/>
    <w:rsid w:val="00630030"/>
    <w:rsid w:val="00630426"/>
    <w:rsid w:val="00632DF3"/>
    <w:rsid w:val="00635C2F"/>
    <w:rsid w:val="00636EB3"/>
    <w:rsid w:val="0063788D"/>
    <w:rsid w:val="00637F6F"/>
    <w:rsid w:val="00640E61"/>
    <w:rsid w:val="00642A8B"/>
    <w:rsid w:val="006468ED"/>
    <w:rsid w:val="006512F6"/>
    <w:rsid w:val="00653B0F"/>
    <w:rsid w:val="006549E4"/>
    <w:rsid w:val="0065599C"/>
    <w:rsid w:val="006573C1"/>
    <w:rsid w:val="006609B3"/>
    <w:rsid w:val="0066148E"/>
    <w:rsid w:val="00661B3F"/>
    <w:rsid w:val="00665A8F"/>
    <w:rsid w:val="00667860"/>
    <w:rsid w:val="0067157E"/>
    <w:rsid w:val="00675D66"/>
    <w:rsid w:val="00676D1D"/>
    <w:rsid w:val="00680D15"/>
    <w:rsid w:val="006818D9"/>
    <w:rsid w:val="006834AD"/>
    <w:rsid w:val="006838C7"/>
    <w:rsid w:val="006838E9"/>
    <w:rsid w:val="00684237"/>
    <w:rsid w:val="0068643A"/>
    <w:rsid w:val="00690405"/>
    <w:rsid w:val="00690944"/>
    <w:rsid w:val="006914D2"/>
    <w:rsid w:val="00691C06"/>
    <w:rsid w:val="0069448A"/>
    <w:rsid w:val="00696FD6"/>
    <w:rsid w:val="006A3D35"/>
    <w:rsid w:val="006A4224"/>
    <w:rsid w:val="006A585F"/>
    <w:rsid w:val="006A790F"/>
    <w:rsid w:val="006A7CE2"/>
    <w:rsid w:val="006A7E3C"/>
    <w:rsid w:val="006B143E"/>
    <w:rsid w:val="006B4CA4"/>
    <w:rsid w:val="006B643B"/>
    <w:rsid w:val="006B6498"/>
    <w:rsid w:val="006B64AA"/>
    <w:rsid w:val="006B7074"/>
    <w:rsid w:val="006B7FFC"/>
    <w:rsid w:val="006C410C"/>
    <w:rsid w:val="006C52D3"/>
    <w:rsid w:val="006C55C2"/>
    <w:rsid w:val="006C6C41"/>
    <w:rsid w:val="006D1D38"/>
    <w:rsid w:val="006D1EC8"/>
    <w:rsid w:val="006D3F59"/>
    <w:rsid w:val="006D6830"/>
    <w:rsid w:val="006D719C"/>
    <w:rsid w:val="006D7DF3"/>
    <w:rsid w:val="006E0329"/>
    <w:rsid w:val="006E15A2"/>
    <w:rsid w:val="006E20F9"/>
    <w:rsid w:val="006E24C6"/>
    <w:rsid w:val="006E39E8"/>
    <w:rsid w:val="006E4D58"/>
    <w:rsid w:val="006E6076"/>
    <w:rsid w:val="006F0222"/>
    <w:rsid w:val="006F04A3"/>
    <w:rsid w:val="006F04B9"/>
    <w:rsid w:val="006F114C"/>
    <w:rsid w:val="006F1A99"/>
    <w:rsid w:val="006F591F"/>
    <w:rsid w:val="006F780F"/>
    <w:rsid w:val="00700C90"/>
    <w:rsid w:val="00704693"/>
    <w:rsid w:val="00704AB9"/>
    <w:rsid w:val="007054D8"/>
    <w:rsid w:val="00706D47"/>
    <w:rsid w:val="00711791"/>
    <w:rsid w:val="00711E90"/>
    <w:rsid w:val="007130DA"/>
    <w:rsid w:val="0071601C"/>
    <w:rsid w:val="00717CE4"/>
    <w:rsid w:val="007204D1"/>
    <w:rsid w:val="00720D8F"/>
    <w:rsid w:val="0072149D"/>
    <w:rsid w:val="007214D9"/>
    <w:rsid w:val="00723C6D"/>
    <w:rsid w:val="0072514D"/>
    <w:rsid w:val="00725C5A"/>
    <w:rsid w:val="007263E6"/>
    <w:rsid w:val="007264EA"/>
    <w:rsid w:val="00732AB3"/>
    <w:rsid w:val="00732F6F"/>
    <w:rsid w:val="007332CF"/>
    <w:rsid w:val="0073489A"/>
    <w:rsid w:val="00735DE9"/>
    <w:rsid w:val="00736F47"/>
    <w:rsid w:val="00737D20"/>
    <w:rsid w:val="00740DFE"/>
    <w:rsid w:val="007410C2"/>
    <w:rsid w:val="00746DD6"/>
    <w:rsid w:val="00752886"/>
    <w:rsid w:val="00753ACF"/>
    <w:rsid w:val="007550BD"/>
    <w:rsid w:val="00755E68"/>
    <w:rsid w:val="0075799A"/>
    <w:rsid w:val="0076064B"/>
    <w:rsid w:val="00761C38"/>
    <w:rsid w:val="00761EE8"/>
    <w:rsid w:val="00762151"/>
    <w:rsid w:val="0076215F"/>
    <w:rsid w:val="00762D4B"/>
    <w:rsid w:val="00764010"/>
    <w:rsid w:val="00764368"/>
    <w:rsid w:val="00764B5B"/>
    <w:rsid w:val="00766A73"/>
    <w:rsid w:val="00766F19"/>
    <w:rsid w:val="00772B65"/>
    <w:rsid w:val="0077455A"/>
    <w:rsid w:val="00777372"/>
    <w:rsid w:val="00777527"/>
    <w:rsid w:val="00777A01"/>
    <w:rsid w:val="0078020D"/>
    <w:rsid w:val="00781849"/>
    <w:rsid w:val="00781B6F"/>
    <w:rsid w:val="00782890"/>
    <w:rsid w:val="007833CB"/>
    <w:rsid w:val="00783B56"/>
    <w:rsid w:val="00791490"/>
    <w:rsid w:val="00791C7A"/>
    <w:rsid w:val="00791D59"/>
    <w:rsid w:val="00792D4C"/>
    <w:rsid w:val="00793654"/>
    <w:rsid w:val="007938AE"/>
    <w:rsid w:val="00793B7C"/>
    <w:rsid w:val="00793E71"/>
    <w:rsid w:val="00794ED0"/>
    <w:rsid w:val="0079762F"/>
    <w:rsid w:val="007A0385"/>
    <w:rsid w:val="007A19E0"/>
    <w:rsid w:val="007A1AB6"/>
    <w:rsid w:val="007A20A8"/>
    <w:rsid w:val="007A23F8"/>
    <w:rsid w:val="007A2D52"/>
    <w:rsid w:val="007A550A"/>
    <w:rsid w:val="007A5B2E"/>
    <w:rsid w:val="007B01B0"/>
    <w:rsid w:val="007B09FD"/>
    <w:rsid w:val="007B4416"/>
    <w:rsid w:val="007B46BF"/>
    <w:rsid w:val="007C05DC"/>
    <w:rsid w:val="007C0FF7"/>
    <w:rsid w:val="007C14EE"/>
    <w:rsid w:val="007C28BC"/>
    <w:rsid w:val="007C3BA4"/>
    <w:rsid w:val="007C6244"/>
    <w:rsid w:val="007C7E54"/>
    <w:rsid w:val="007D07B3"/>
    <w:rsid w:val="007D1B1E"/>
    <w:rsid w:val="007D215D"/>
    <w:rsid w:val="007D4712"/>
    <w:rsid w:val="007E197B"/>
    <w:rsid w:val="007E3C2E"/>
    <w:rsid w:val="007E781F"/>
    <w:rsid w:val="007E78A8"/>
    <w:rsid w:val="007F1538"/>
    <w:rsid w:val="007F3D8B"/>
    <w:rsid w:val="007F5BB9"/>
    <w:rsid w:val="007F5C41"/>
    <w:rsid w:val="007F5E4F"/>
    <w:rsid w:val="007F5E91"/>
    <w:rsid w:val="007F7965"/>
    <w:rsid w:val="00800EF1"/>
    <w:rsid w:val="008017D6"/>
    <w:rsid w:val="0080185B"/>
    <w:rsid w:val="00802AC9"/>
    <w:rsid w:val="00810E97"/>
    <w:rsid w:val="0081123B"/>
    <w:rsid w:val="00816C5A"/>
    <w:rsid w:val="00816C9B"/>
    <w:rsid w:val="00817678"/>
    <w:rsid w:val="0082049D"/>
    <w:rsid w:val="008217BC"/>
    <w:rsid w:val="00822BA1"/>
    <w:rsid w:val="00824E58"/>
    <w:rsid w:val="00825352"/>
    <w:rsid w:val="00826327"/>
    <w:rsid w:val="0082782F"/>
    <w:rsid w:val="00831D6C"/>
    <w:rsid w:val="00832F6C"/>
    <w:rsid w:val="00833A99"/>
    <w:rsid w:val="008341ED"/>
    <w:rsid w:val="00837534"/>
    <w:rsid w:val="00841673"/>
    <w:rsid w:val="00841963"/>
    <w:rsid w:val="00845B52"/>
    <w:rsid w:val="008477B9"/>
    <w:rsid w:val="00847A6F"/>
    <w:rsid w:val="008523FA"/>
    <w:rsid w:val="0085293B"/>
    <w:rsid w:val="008529E6"/>
    <w:rsid w:val="00852CDD"/>
    <w:rsid w:val="00853474"/>
    <w:rsid w:val="00855E11"/>
    <w:rsid w:val="008575E1"/>
    <w:rsid w:val="00863328"/>
    <w:rsid w:val="00864D6E"/>
    <w:rsid w:val="0086563D"/>
    <w:rsid w:val="008659A2"/>
    <w:rsid w:val="0086690B"/>
    <w:rsid w:val="008710F8"/>
    <w:rsid w:val="00871B94"/>
    <w:rsid w:val="008755C2"/>
    <w:rsid w:val="008773D1"/>
    <w:rsid w:val="00881947"/>
    <w:rsid w:val="00881D64"/>
    <w:rsid w:val="00882C01"/>
    <w:rsid w:val="00882D8E"/>
    <w:rsid w:val="00882E02"/>
    <w:rsid w:val="008841DB"/>
    <w:rsid w:val="008853EC"/>
    <w:rsid w:val="0088649D"/>
    <w:rsid w:val="00891CFC"/>
    <w:rsid w:val="008921AE"/>
    <w:rsid w:val="00893D12"/>
    <w:rsid w:val="00895187"/>
    <w:rsid w:val="0089565C"/>
    <w:rsid w:val="00895BD3"/>
    <w:rsid w:val="00896EDC"/>
    <w:rsid w:val="008A0A10"/>
    <w:rsid w:val="008A0C9F"/>
    <w:rsid w:val="008A1447"/>
    <w:rsid w:val="008A14F6"/>
    <w:rsid w:val="008A1645"/>
    <w:rsid w:val="008A3E6F"/>
    <w:rsid w:val="008A7EF2"/>
    <w:rsid w:val="008B02EA"/>
    <w:rsid w:val="008B0DFB"/>
    <w:rsid w:val="008B394C"/>
    <w:rsid w:val="008B5E1A"/>
    <w:rsid w:val="008B6842"/>
    <w:rsid w:val="008B70C4"/>
    <w:rsid w:val="008B73DB"/>
    <w:rsid w:val="008B7F11"/>
    <w:rsid w:val="008C18C1"/>
    <w:rsid w:val="008C3DC2"/>
    <w:rsid w:val="008C442E"/>
    <w:rsid w:val="008C4943"/>
    <w:rsid w:val="008C5658"/>
    <w:rsid w:val="008D308F"/>
    <w:rsid w:val="008D344B"/>
    <w:rsid w:val="008D346A"/>
    <w:rsid w:val="008D370B"/>
    <w:rsid w:val="008D41FC"/>
    <w:rsid w:val="008D4ED9"/>
    <w:rsid w:val="008D6B04"/>
    <w:rsid w:val="008E063F"/>
    <w:rsid w:val="008E21E6"/>
    <w:rsid w:val="008E2654"/>
    <w:rsid w:val="008E27C5"/>
    <w:rsid w:val="008F1C22"/>
    <w:rsid w:val="008F2554"/>
    <w:rsid w:val="008F30D2"/>
    <w:rsid w:val="008F47DC"/>
    <w:rsid w:val="009009C3"/>
    <w:rsid w:val="009025FB"/>
    <w:rsid w:val="009029DB"/>
    <w:rsid w:val="009064CF"/>
    <w:rsid w:val="00912591"/>
    <w:rsid w:val="00914986"/>
    <w:rsid w:val="00914DFE"/>
    <w:rsid w:val="00915A57"/>
    <w:rsid w:val="0091614B"/>
    <w:rsid w:val="00916655"/>
    <w:rsid w:val="00917C6C"/>
    <w:rsid w:val="009207CD"/>
    <w:rsid w:val="0092131F"/>
    <w:rsid w:val="00925583"/>
    <w:rsid w:val="00926716"/>
    <w:rsid w:val="00932A82"/>
    <w:rsid w:val="00933540"/>
    <w:rsid w:val="00933E6E"/>
    <w:rsid w:val="00934877"/>
    <w:rsid w:val="00935439"/>
    <w:rsid w:val="009357D5"/>
    <w:rsid w:val="009358C4"/>
    <w:rsid w:val="00935CD9"/>
    <w:rsid w:val="0093773A"/>
    <w:rsid w:val="00941D0E"/>
    <w:rsid w:val="00942926"/>
    <w:rsid w:val="00943BA4"/>
    <w:rsid w:val="00946522"/>
    <w:rsid w:val="00946796"/>
    <w:rsid w:val="0095183B"/>
    <w:rsid w:val="0095204C"/>
    <w:rsid w:val="009520FE"/>
    <w:rsid w:val="00953424"/>
    <w:rsid w:val="0095382F"/>
    <w:rsid w:val="00953B51"/>
    <w:rsid w:val="00953B7B"/>
    <w:rsid w:val="00954CDD"/>
    <w:rsid w:val="009558AA"/>
    <w:rsid w:val="009603E5"/>
    <w:rsid w:val="0096071A"/>
    <w:rsid w:val="00960C91"/>
    <w:rsid w:val="00961AEB"/>
    <w:rsid w:val="00961B6D"/>
    <w:rsid w:val="00963717"/>
    <w:rsid w:val="00963D90"/>
    <w:rsid w:val="00965CC4"/>
    <w:rsid w:val="0096624D"/>
    <w:rsid w:val="00970B7F"/>
    <w:rsid w:val="00970C38"/>
    <w:rsid w:val="00971614"/>
    <w:rsid w:val="00972340"/>
    <w:rsid w:val="009725B8"/>
    <w:rsid w:val="009752FA"/>
    <w:rsid w:val="00977693"/>
    <w:rsid w:val="00977B6A"/>
    <w:rsid w:val="00982494"/>
    <w:rsid w:val="00983948"/>
    <w:rsid w:val="009845F3"/>
    <w:rsid w:val="009855A6"/>
    <w:rsid w:val="00987672"/>
    <w:rsid w:val="00990935"/>
    <w:rsid w:val="00990AFD"/>
    <w:rsid w:val="00992229"/>
    <w:rsid w:val="00992B28"/>
    <w:rsid w:val="00996257"/>
    <w:rsid w:val="00996BCA"/>
    <w:rsid w:val="00996D52"/>
    <w:rsid w:val="009A20FE"/>
    <w:rsid w:val="009A216A"/>
    <w:rsid w:val="009A32D1"/>
    <w:rsid w:val="009A35C9"/>
    <w:rsid w:val="009A3604"/>
    <w:rsid w:val="009A473C"/>
    <w:rsid w:val="009A640D"/>
    <w:rsid w:val="009A7F00"/>
    <w:rsid w:val="009B0AB2"/>
    <w:rsid w:val="009B1548"/>
    <w:rsid w:val="009B3A1D"/>
    <w:rsid w:val="009B41F0"/>
    <w:rsid w:val="009B7FFD"/>
    <w:rsid w:val="009C4284"/>
    <w:rsid w:val="009C539B"/>
    <w:rsid w:val="009C5DC4"/>
    <w:rsid w:val="009C61A3"/>
    <w:rsid w:val="009C6B84"/>
    <w:rsid w:val="009D0BC2"/>
    <w:rsid w:val="009D0E1F"/>
    <w:rsid w:val="009D1276"/>
    <w:rsid w:val="009D5A24"/>
    <w:rsid w:val="009D5B2E"/>
    <w:rsid w:val="009D636F"/>
    <w:rsid w:val="009D7D83"/>
    <w:rsid w:val="009E19CB"/>
    <w:rsid w:val="009E391F"/>
    <w:rsid w:val="009E426E"/>
    <w:rsid w:val="009E439C"/>
    <w:rsid w:val="009E620D"/>
    <w:rsid w:val="009E7CAF"/>
    <w:rsid w:val="009E7F49"/>
    <w:rsid w:val="009F0B98"/>
    <w:rsid w:val="009F333D"/>
    <w:rsid w:val="009F4BE1"/>
    <w:rsid w:val="009F5104"/>
    <w:rsid w:val="009F57FB"/>
    <w:rsid w:val="00A004D3"/>
    <w:rsid w:val="00A00B48"/>
    <w:rsid w:val="00A01227"/>
    <w:rsid w:val="00A029C2"/>
    <w:rsid w:val="00A10E6F"/>
    <w:rsid w:val="00A13413"/>
    <w:rsid w:val="00A14320"/>
    <w:rsid w:val="00A151A5"/>
    <w:rsid w:val="00A15263"/>
    <w:rsid w:val="00A15E74"/>
    <w:rsid w:val="00A164FB"/>
    <w:rsid w:val="00A175E5"/>
    <w:rsid w:val="00A17EA1"/>
    <w:rsid w:val="00A225D6"/>
    <w:rsid w:val="00A24F60"/>
    <w:rsid w:val="00A254EA"/>
    <w:rsid w:val="00A27FC9"/>
    <w:rsid w:val="00A30DB1"/>
    <w:rsid w:val="00A31101"/>
    <w:rsid w:val="00A34073"/>
    <w:rsid w:val="00A34451"/>
    <w:rsid w:val="00A35D0A"/>
    <w:rsid w:val="00A42629"/>
    <w:rsid w:val="00A43D39"/>
    <w:rsid w:val="00A4524B"/>
    <w:rsid w:val="00A45454"/>
    <w:rsid w:val="00A4637B"/>
    <w:rsid w:val="00A476D0"/>
    <w:rsid w:val="00A50EE4"/>
    <w:rsid w:val="00A53511"/>
    <w:rsid w:val="00A541FE"/>
    <w:rsid w:val="00A56CA8"/>
    <w:rsid w:val="00A60841"/>
    <w:rsid w:val="00A60A01"/>
    <w:rsid w:val="00A63700"/>
    <w:rsid w:val="00A64F15"/>
    <w:rsid w:val="00A65A26"/>
    <w:rsid w:val="00A66DF4"/>
    <w:rsid w:val="00A67625"/>
    <w:rsid w:val="00A67EF4"/>
    <w:rsid w:val="00A73EF9"/>
    <w:rsid w:val="00A74322"/>
    <w:rsid w:val="00A765C7"/>
    <w:rsid w:val="00A801D9"/>
    <w:rsid w:val="00A80BB6"/>
    <w:rsid w:val="00A80C68"/>
    <w:rsid w:val="00A8190F"/>
    <w:rsid w:val="00A825CE"/>
    <w:rsid w:val="00A855BE"/>
    <w:rsid w:val="00A86406"/>
    <w:rsid w:val="00A87937"/>
    <w:rsid w:val="00A9014B"/>
    <w:rsid w:val="00A90A87"/>
    <w:rsid w:val="00A915AB"/>
    <w:rsid w:val="00A9222E"/>
    <w:rsid w:val="00A92DD2"/>
    <w:rsid w:val="00A93911"/>
    <w:rsid w:val="00A939FA"/>
    <w:rsid w:val="00A93ABD"/>
    <w:rsid w:val="00A93EFE"/>
    <w:rsid w:val="00A9454C"/>
    <w:rsid w:val="00A94751"/>
    <w:rsid w:val="00A95B2A"/>
    <w:rsid w:val="00AA1BBB"/>
    <w:rsid w:val="00AA24D2"/>
    <w:rsid w:val="00AA4C56"/>
    <w:rsid w:val="00AA580E"/>
    <w:rsid w:val="00AA7316"/>
    <w:rsid w:val="00AA78CE"/>
    <w:rsid w:val="00AB0C12"/>
    <w:rsid w:val="00AB0FA7"/>
    <w:rsid w:val="00AB26D5"/>
    <w:rsid w:val="00AB289D"/>
    <w:rsid w:val="00AB3885"/>
    <w:rsid w:val="00AB5F3B"/>
    <w:rsid w:val="00AB6423"/>
    <w:rsid w:val="00AC38A9"/>
    <w:rsid w:val="00AC6797"/>
    <w:rsid w:val="00AC6A7A"/>
    <w:rsid w:val="00AC6F68"/>
    <w:rsid w:val="00AD124D"/>
    <w:rsid w:val="00AD1EAE"/>
    <w:rsid w:val="00AD2280"/>
    <w:rsid w:val="00AD4839"/>
    <w:rsid w:val="00AD76EF"/>
    <w:rsid w:val="00AE0F80"/>
    <w:rsid w:val="00AE19D1"/>
    <w:rsid w:val="00AE2666"/>
    <w:rsid w:val="00AE5D09"/>
    <w:rsid w:val="00AF180D"/>
    <w:rsid w:val="00AF4EE4"/>
    <w:rsid w:val="00B00169"/>
    <w:rsid w:val="00B0036F"/>
    <w:rsid w:val="00B00C8E"/>
    <w:rsid w:val="00B025B3"/>
    <w:rsid w:val="00B02805"/>
    <w:rsid w:val="00B02AA5"/>
    <w:rsid w:val="00B04645"/>
    <w:rsid w:val="00B04F50"/>
    <w:rsid w:val="00B1033C"/>
    <w:rsid w:val="00B1073D"/>
    <w:rsid w:val="00B11CD7"/>
    <w:rsid w:val="00B1553A"/>
    <w:rsid w:val="00B17577"/>
    <w:rsid w:val="00B21164"/>
    <w:rsid w:val="00B21578"/>
    <w:rsid w:val="00B21CD1"/>
    <w:rsid w:val="00B21E85"/>
    <w:rsid w:val="00B23256"/>
    <w:rsid w:val="00B24CF5"/>
    <w:rsid w:val="00B269CE"/>
    <w:rsid w:val="00B302BD"/>
    <w:rsid w:val="00B30BD3"/>
    <w:rsid w:val="00B32B21"/>
    <w:rsid w:val="00B373AA"/>
    <w:rsid w:val="00B40DF9"/>
    <w:rsid w:val="00B412DC"/>
    <w:rsid w:val="00B42083"/>
    <w:rsid w:val="00B42DB7"/>
    <w:rsid w:val="00B43455"/>
    <w:rsid w:val="00B435F8"/>
    <w:rsid w:val="00B45CDB"/>
    <w:rsid w:val="00B4620E"/>
    <w:rsid w:val="00B46CB0"/>
    <w:rsid w:val="00B5462A"/>
    <w:rsid w:val="00B57348"/>
    <w:rsid w:val="00B60126"/>
    <w:rsid w:val="00B61E5E"/>
    <w:rsid w:val="00B63807"/>
    <w:rsid w:val="00B64F6D"/>
    <w:rsid w:val="00B6630B"/>
    <w:rsid w:val="00B66649"/>
    <w:rsid w:val="00B67741"/>
    <w:rsid w:val="00B71006"/>
    <w:rsid w:val="00B73176"/>
    <w:rsid w:val="00B74021"/>
    <w:rsid w:val="00B75683"/>
    <w:rsid w:val="00B75ABF"/>
    <w:rsid w:val="00B7667D"/>
    <w:rsid w:val="00B8179C"/>
    <w:rsid w:val="00B842B0"/>
    <w:rsid w:val="00B84A8A"/>
    <w:rsid w:val="00B853F3"/>
    <w:rsid w:val="00B934BE"/>
    <w:rsid w:val="00B962BB"/>
    <w:rsid w:val="00B96BB1"/>
    <w:rsid w:val="00BA2861"/>
    <w:rsid w:val="00BA6707"/>
    <w:rsid w:val="00BA7C0B"/>
    <w:rsid w:val="00BB0F85"/>
    <w:rsid w:val="00BB1940"/>
    <w:rsid w:val="00BB5301"/>
    <w:rsid w:val="00BB57E8"/>
    <w:rsid w:val="00BB7349"/>
    <w:rsid w:val="00BC0196"/>
    <w:rsid w:val="00BC0367"/>
    <w:rsid w:val="00BC219A"/>
    <w:rsid w:val="00BC3F09"/>
    <w:rsid w:val="00BC42A8"/>
    <w:rsid w:val="00BC59DE"/>
    <w:rsid w:val="00BC66EE"/>
    <w:rsid w:val="00BC69F2"/>
    <w:rsid w:val="00BC7FFB"/>
    <w:rsid w:val="00BD004A"/>
    <w:rsid w:val="00BD034D"/>
    <w:rsid w:val="00BD4427"/>
    <w:rsid w:val="00BD5782"/>
    <w:rsid w:val="00BD780A"/>
    <w:rsid w:val="00BE0CEB"/>
    <w:rsid w:val="00BE1805"/>
    <w:rsid w:val="00BE346A"/>
    <w:rsid w:val="00BE46DF"/>
    <w:rsid w:val="00BE5207"/>
    <w:rsid w:val="00BE5B68"/>
    <w:rsid w:val="00BE635E"/>
    <w:rsid w:val="00BE6364"/>
    <w:rsid w:val="00BE6D71"/>
    <w:rsid w:val="00BE707F"/>
    <w:rsid w:val="00BE718D"/>
    <w:rsid w:val="00BE7A12"/>
    <w:rsid w:val="00BE7CAE"/>
    <w:rsid w:val="00BF05E1"/>
    <w:rsid w:val="00BF1721"/>
    <w:rsid w:val="00BF3BFD"/>
    <w:rsid w:val="00BF3C6C"/>
    <w:rsid w:val="00BF60AA"/>
    <w:rsid w:val="00BF6362"/>
    <w:rsid w:val="00BF7637"/>
    <w:rsid w:val="00C05398"/>
    <w:rsid w:val="00C056BE"/>
    <w:rsid w:val="00C06182"/>
    <w:rsid w:val="00C06249"/>
    <w:rsid w:val="00C07B7F"/>
    <w:rsid w:val="00C07EC8"/>
    <w:rsid w:val="00C10243"/>
    <w:rsid w:val="00C13C38"/>
    <w:rsid w:val="00C1424F"/>
    <w:rsid w:val="00C14933"/>
    <w:rsid w:val="00C2027F"/>
    <w:rsid w:val="00C227A3"/>
    <w:rsid w:val="00C23082"/>
    <w:rsid w:val="00C233B3"/>
    <w:rsid w:val="00C235D5"/>
    <w:rsid w:val="00C238FB"/>
    <w:rsid w:val="00C25B3F"/>
    <w:rsid w:val="00C2627B"/>
    <w:rsid w:val="00C31B1C"/>
    <w:rsid w:val="00C32ACE"/>
    <w:rsid w:val="00C32F37"/>
    <w:rsid w:val="00C33352"/>
    <w:rsid w:val="00C34DB4"/>
    <w:rsid w:val="00C35A64"/>
    <w:rsid w:val="00C35E7C"/>
    <w:rsid w:val="00C36B0D"/>
    <w:rsid w:val="00C37EA0"/>
    <w:rsid w:val="00C409F6"/>
    <w:rsid w:val="00C41479"/>
    <w:rsid w:val="00C41713"/>
    <w:rsid w:val="00C417E6"/>
    <w:rsid w:val="00C41FEA"/>
    <w:rsid w:val="00C439F1"/>
    <w:rsid w:val="00C44E23"/>
    <w:rsid w:val="00C536D2"/>
    <w:rsid w:val="00C54179"/>
    <w:rsid w:val="00C54558"/>
    <w:rsid w:val="00C559CD"/>
    <w:rsid w:val="00C61FEC"/>
    <w:rsid w:val="00C62B4F"/>
    <w:rsid w:val="00C65918"/>
    <w:rsid w:val="00C668AB"/>
    <w:rsid w:val="00C67153"/>
    <w:rsid w:val="00C6731E"/>
    <w:rsid w:val="00C72F35"/>
    <w:rsid w:val="00C73ED0"/>
    <w:rsid w:val="00C74F2A"/>
    <w:rsid w:val="00C76CD4"/>
    <w:rsid w:val="00C77330"/>
    <w:rsid w:val="00C77686"/>
    <w:rsid w:val="00C80B05"/>
    <w:rsid w:val="00C8194D"/>
    <w:rsid w:val="00C81AD2"/>
    <w:rsid w:val="00C81CD7"/>
    <w:rsid w:val="00C84348"/>
    <w:rsid w:val="00C8723B"/>
    <w:rsid w:val="00C8742E"/>
    <w:rsid w:val="00C9443B"/>
    <w:rsid w:val="00C96E34"/>
    <w:rsid w:val="00C9717B"/>
    <w:rsid w:val="00C97586"/>
    <w:rsid w:val="00CA1BC5"/>
    <w:rsid w:val="00CA2278"/>
    <w:rsid w:val="00CA39B7"/>
    <w:rsid w:val="00CA6061"/>
    <w:rsid w:val="00CB1684"/>
    <w:rsid w:val="00CB2149"/>
    <w:rsid w:val="00CB2159"/>
    <w:rsid w:val="00CB4BBD"/>
    <w:rsid w:val="00CB5B7B"/>
    <w:rsid w:val="00CB6418"/>
    <w:rsid w:val="00CB73BE"/>
    <w:rsid w:val="00CC3DCA"/>
    <w:rsid w:val="00CC4F1E"/>
    <w:rsid w:val="00CC5FBE"/>
    <w:rsid w:val="00CD19DB"/>
    <w:rsid w:val="00CD30FC"/>
    <w:rsid w:val="00CD3346"/>
    <w:rsid w:val="00CD39A2"/>
    <w:rsid w:val="00CD4B87"/>
    <w:rsid w:val="00CD55DB"/>
    <w:rsid w:val="00CD612F"/>
    <w:rsid w:val="00CD63AD"/>
    <w:rsid w:val="00CE250C"/>
    <w:rsid w:val="00CE3397"/>
    <w:rsid w:val="00CE4450"/>
    <w:rsid w:val="00CE49B6"/>
    <w:rsid w:val="00CE4A28"/>
    <w:rsid w:val="00CE6841"/>
    <w:rsid w:val="00CF0972"/>
    <w:rsid w:val="00CF0AE0"/>
    <w:rsid w:val="00CF31B4"/>
    <w:rsid w:val="00CF31F6"/>
    <w:rsid w:val="00CF4CEF"/>
    <w:rsid w:val="00CF6431"/>
    <w:rsid w:val="00CF64CD"/>
    <w:rsid w:val="00D01DCF"/>
    <w:rsid w:val="00D03180"/>
    <w:rsid w:val="00D04514"/>
    <w:rsid w:val="00D0728C"/>
    <w:rsid w:val="00D076D9"/>
    <w:rsid w:val="00D11A35"/>
    <w:rsid w:val="00D15145"/>
    <w:rsid w:val="00D20EF6"/>
    <w:rsid w:val="00D219AA"/>
    <w:rsid w:val="00D2237A"/>
    <w:rsid w:val="00D23979"/>
    <w:rsid w:val="00D2447E"/>
    <w:rsid w:val="00D24BD1"/>
    <w:rsid w:val="00D24FBB"/>
    <w:rsid w:val="00D2588A"/>
    <w:rsid w:val="00D26217"/>
    <w:rsid w:val="00D26D82"/>
    <w:rsid w:val="00D26F5C"/>
    <w:rsid w:val="00D278F0"/>
    <w:rsid w:val="00D30D1C"/>
    <w:rsid w:val="00D318DF"/>
    <w:rsid w:val="00D32855"/>
    <w:rsid w:val="00D32AA9"/>
    <w:rsid w:val="00D33500"/>
    <w:rsid w:val="00D338DB"/>
    <w:rsid w:val="00D3511F"/>
    <w:rsid w:val="00D36BE0"/>
    <w:rsid w:val="00D36DB6"/>
    <w:rsid w:val="00D40470"/>
    <w:rsid w:val="00D4415E"/>
    <w:rsid w:val="00D4515E"/>
    <w:rsid w:val="00D50D9F"/>
    <w:rsid w:val="00D52933"/>
    <w:rsid w:val="00D52FF0"/>
    <w:rsid w:val="00D53161"/>
    <w:rsid w:val="00D56683"/>
    <w:rsid w:val="00D6001A"/>
    <w:rsid w:val="00D608AB"/>
    <w:rsid w:val="00D610A0"/>
    <w:rsid w:val="00D61E4F"/>
    <w:rsid w:val="00D65159"/>
    <w:rsid w:val="00D6524A"/>
    <w:rsid w:val="00D65C56"/>
    <w:rsid w:val="00D66CBB"/>
    <w:rsid w:val="00D70514"/>
    <w:rsid w:val="00D70EE1"/>
    <w:rsid w:val="00D71305"/>
    <w:rsid w:val="00D71BF7"/>
    <w:rsid w:val="00D7230A"/>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A41BD"/>
    <w:rsid w:val="00DB08A2"/>
    <w:rsid w:val="00DB0D6D"/>
    <w:rsid w:val="00DB1035"/>
    <w:rsid w:val="00DB154B"/>
    <w:rsid w:val="00DB44A1"/>
    <w:rsid w:val="00DB4FA7"/>
    <w:rsid w:val="00DB5CD7"/>
    <w:rsid w:val="00DB6647"/>
    <w:rsid w:val="00DB69BB"/>
    <w:rsid w:val="00DC0C9F"/>
    <w:rsid w:val="00DC4957"/>
    <w:rsid w:val="00DC4AE2"/>
    <w:rsid w:val="00DC63B3"/>
    <w:rsid w:val="00DC6B6C"/>
    <w:rsid w:val="00DD2802"/>
    <w:rsid w:val="00DD2877"/>
    <w:rsid w:val="00DD2EDE"/>
    <w:rsid w:val="00DD6681"/>
    <w:rsid w:val="00DD7078"/>
    <w:rsid w:val="00DD7FD2"/>
    <w:rsid w:val="00DE06C8"/>
    <w:rsid w:val="00DE0F3E"/>
    <w:rsid w:val="00DE16C2"/>
    <w:rsid w:val="00DE1DEE"/>
    <w:rsid w:val="00DE28DB"/>
    <w:rsid w:val="00DE3218"/>
    <w:rsid w:val="00DE3FF2"/>
    <w:rsid w:val="00DF0692"/>
    <w:rsid w:val="00DF06C4"/>
    <w:rsid w:val="00DF0BD1"/>
    <w:rsid w:val="00DF1156"/>
    <w:rsid w:val="00DF1173"/>
    <w:rsid w:val="00DF2CB0"/>
    <w:rsid w:val="00DF451B"/>
    <w:rsid w:val="00DF6006"/>
    <w:rsid w:val="00DF6955"/>
    <w:rsid w:val="00DF7B01"/>
    <w:rsid w:val="00E0056F"/>
    <w:rsid w:val="00E0443E"/>
    <w:rsid w:val="00E05FCE"/>
    <w:rsid w:val="00E076EA"/>
    <w:rsid w:val="00E120FC"/>
    <w:rsid w:val="00E12AD8"/>
    <w:rsid w:val="00E14BA9"/>
    <w:rsid w:val="00E15FE9"/>
    <w:rsid w:val="00E1701F"/>
    <w:rsid w:val="00E22FD4"/>
    <w:rsid w:val="00E23EE3"/>
    <w:rsid w:val="00E245A1"/>
    <w:rsid w:val="00E24831"/>
    <w:rsid w:val="00E31001"/>
    <w:rsid w:val="00E33259"/>
    <w:rsid w:val="00E34A4E"/>
    <w:rsid w:val="00E41D0D"/>
    <w:rsid w:val="00E45D40"/>
    <w:rsid w:val="00E46685"/>
    <w:rsid w:val="00E50A06"/>
    <w:rsid w:val="00E517C8"/>
    <w:rsid w:val="00E5265D"/>
    <w:rsid w:val="00E55C26"/>
    <w:rsid w:val="00E55EA0"/>
    <w:rsid w:val="00E57298"/>
    <w:rsid w:val="00E600CD"/>
    <w:rsid w:val="00E67455"/>
    <w:rsid w:val="00E701AC"/>
    <w:rsid w:val="00E719E2"/>
    <w:rsid w:val="00E730F3"/>
    <w:rsid w:val="00E75386"/>
    <w:rsid w:val="00E758A1"/>
    <w:rsid w:val="00E77015"/>
    <w:rsid w:val="00E807E8"/>
    <w:rsid w:val="00E80AD6"/>
    <w:rsid w:val="00E8267D"/>
    <w:rsid w:val="00E8653F"/>
    <w:rsid w:val="00E86C05"/>
    <w:rsid w:val="00E90C8F"/>
    <w:rsid w:val="00E91006"/>
    <w:rsid w:val="00E91153"/>
    <w:rsid w:val="00E92106"/>
    <w:rsid w:val="00E92204"/>
    <w:rsid w:val="00E93F35"/>
    <w:rsid w:val="00EA4C1F"/>
    <w:rsid w:val="00EA7430"/>
    <w:rsid w:val="00EA7EA7"/>
    <w:rsid w:val="00EB105B"/>
    <w:rsid w:val="00EB2BE8"/>
    <w:rsid w:val="00EB2F80"/>
    <w:rsid w:val="00EB432A"/>
    <w:rsid w:val="00EB4897"/>
    <w:rsid w:val="00EB5F05"/>
    <w:rsid w:val="00EC1362"/>
    <w:rsid w:val="00EC238F"/>
    <w:rsid w:val="00EC291E"/>
    <w:rsid w:val="00EC2EEA"/>
    <w:rsid w:val="00EC5C4E"/>
    <w:rsid w:val="00EC6ABB"/>
    <w:rsid w:val="00EC7B44"/>
    <w:rsid w:val="00ED10D9"/>
    <w:rsid w:val="00ED2530"/>
    <w:rsid w:val="00ED28F4"/>
    <w:rsid w:val="00ED30A9"/>
    <w:rsid w:val="00ED323F"/>
    <w:rsid w:val="00ED415F"/>
    <w:rsid w:val="00ED43C6"/>
    <w:rsid w:val="00ED5476"/>
    <w:rsid w:val="00EE1465"/>
    <w:rsid w:val="00EE2C69"/>
    <w:rsid w:val="00EE2E19"/>
    <w:rsid w:val="00EE34DD"/>
    <w:rsid w:val="00EE3C92"/>
    <w:rsid w:val="00EE447F"/>
    <w:rsid w:val="00EE47C6"/>
    <w:rsid w:val="00EE4A98"/>
    <w:rsid w:val="00EE4D84"/>
    <w:rsid w:val="00EE76B1"/>
    <w:rsid w:val="00EF0287"/>
    <w:rsid w:val="00EF0F59"/>
    <w:rsid w:val="00EF1196"/>
    <w:rsid w:val="00EF2B23"/>
    <w:rsid w:val="00EF3A01"/>
    <w:rsid w:val="00EF6F58"/>
    <w:rsid w:val="00EF7935"/>
    <w:rsid w:val="00F01526"/>
    <w:rsid w:val="00F039E2"/>
    <w:rsid w:val="00F04A95"/>
    <w:rsid w:val="00F058D3"/>
    <w:rsid w:val="00F12FB0"/>
    <w:rsid w:val="00F16039"/>
    <w:rsid w:val="00F16E82"/>
    <w:rsid w:val="00F20DCF"/>
    <w:rsid w:val="00F2498E"/>
    <w:rsid w:val="00F25F0F"/>
    <w:rsid w:val="00F3332A"/>
    <w:rsid w:val="00F34068"/>
    <w:rsid w:val="00F3421F"/>
    <w:rsid w:val="00F34EEC"/>
    <w:rsid w:val="00F35ED7"/>
    <w:rsid w:val="00F36DE2"/>
    <w:rsid w:val="00F414DA"/>
    <w:rsid w:val="00F42AA7"/>
    <w:rsid w:val="00F4308F"/>
    <w:rsid w:val="00F43916"/>
    <w:rsid w:val="00F466E6"/>
    <w:rsid w:val="00F47AAD"/>
    <w:rsid w:val="00F508F3"/>
    <w:rsid w:val="00F51C42"/>
    <w:rsid w:val="00F51CC4"/>
    <w:rsid w:val="00F51EAB"/>
    <w:rsid w:val="00F55B3B"/>
    <w:rsid w:val="00F56426"/>
    <w:rsid w:val="00F5643F"/>
    <w:rsid w:val="00F564B5"/>
    <w:rsid w:val="00F62371"/>
    <w:rsid w:val="00F63239"/>
    <w:rsid w:val="00F656E5"/>
    <w:rsid w:val="00F65F15"/>
    <w:rsid w:val="00F67F78"/>
    <w:rsid w:val="00F70B12"/>
    <w:rsid w:val="00F7452D"/>
    <w:rsid w:val="00F74EC5"/>
    <w:rsid w:val="00F74FB9"/>
    <w:rsid w:val="00F7641E"/>
    <w:rsid w:val="00F77D38"/>
    <w:rsid w:val="00F842B2"/>
    <w:rsid w:val="00F84359"/>
    <w:rsid w:val="00F86C5F"/>
    <w:rsid w:val="00F86D62"/>
    <w:rsid w:val="00F874BB"/>
    <w:rsid w:val="00F9118F"/>
    <w:rsid w:val="00F914C6"/>
    <w:rsid w:val="00F92B59"/>
    <w:rsid w:val="00F97115"/>
    <w:rsid w:val="00F97289"/>
    <w:rsid w:val="00F97B3C"/>
    <w:rsid w:val="00F97DE7"/>
    <w:rsid w:val="00FA00A8"/>
    <w:rsid w:val="00FA1A7C"/>
    <w:rsid w:val="00FA1F4B"/>
    <w:rsid w:val="00FA271A"/>
    <w:rsid w:val="00FA3644"/>
    <w:rsid w:val="00FA4DC7"/>
    <w:rsid w:val="00FA5D15"/>
    <w:rsid w:val="00FB6398"/>
    <w:rsid w:val="00FB77DA"/>
    <w:rsid w:val="00FC3D1B"/>
    <w:rsid w:val="00FC3FBD"/>
    <w:rsid w:val="00FC54A4"/>
    <w:rsid w:val="00FC5CDF"/>
    <w:rsid w:val="00FD0A58"/>
    <w:rsid w:val="00FD160B"/>
    <w:rsid w:val="00FD31EC"/>
    <w:rsid w:val="00FD39C9"/>
    <w:rsid w:val="00FD4378"/>
    <w:rsid w:val="00FD75C0"/>
    <w:rsid w:val="00FE10DF"/>
    <w:rsid w:val="00FE1867"/>
    <w:rsid w:val="00FE26EC"/>
    <w:rsid w:val="00FE2DFF"/>
    <w:rsid w:val="00FE35A8"/>
    <w:rsid w:val="00FE599A"/>
    <w:rsid w:val="00FE663C"/>
    <w:rsid w:val="00FE76FD"/>
    <w:rsid w:val="00FF299D"/>
    <w:rsid w:val="00FF32F4"/>
    <w:rsid w:val="00FF3F68"/>
    <w:rsid w:val="00FF47CD"/>
    <w:rsid w:val="00FF5A7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character" w:customStyle="1" w:styleId="liststyle1202354666level1">
    <w:name w:val="liststyle_1202354666_level_1"/>
    <w:basedOn w:val="Fuentedeprrafopredeter"/>
    <w:rsid w:val="00383184"/>
  </w:style>
  <w:style w:type="paragraph" w:customStyle="1" w:styleId="INFOEM">
    <w:name w:val="INFOEM"/>
    <w:basedOn w:val="Normal"/>
    <w:qFormat/>
    <w:rsid w:val="000E7361"/>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E7361"/>
    <w:pPr>
      <w:spacing w:before="240" w:line="360" w:lineRule="auto"/>
      <w:ind w:left="851" w:right="851"/>
      <w:jc w:val="both"/>
    </w:pPr>
    <w:rPr>
      <w:rFonts w:ascii="Palatino Linotype" w:hAnsi="Palatino Linotype" w:cs="Arial"/>
      <w:i/>
    </w:rPr>
  </w:style>
  <w:style w:type="character" w:customStyle="1" w:styleId="il">
    <w:name w:val="il"/>
    <w:basedOn w:val="Fuentedeprrafopredeter"/>
    <w:rsid w:val="0023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5559043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3570488">
      <w:bodyDiv w:val="1"/>
      <w:marLeft w:val="0"/>
      <w:marRight w:val="0"/>
      <w:marTop w:val="0"/>
      <w:marBottom w:val="0"/>
      <w:divBdr>
        <w:top w:val="none" w:sz="0" w:space="0" w:color="auto"/>
        <w:left w:val="none" w:sz="0" w:space="0" w:color="auto"/>
        <w:bottom w:val="none" w:sz="0" w:space="0" w:color="auto"/>
        <w:right w:val="none" w:sz="0" w:space="0" w:color="auto"/>
      </w:divBdr>
      <w:divsChild>
        <w:div w:id="539515201">
          <w:marLeft w:val="720"/>
          <w:marRight w:val="0"/>
          <w:marTop w:val="0"/>
          <w:marBottom w:val="101"/>
          <w:divBdr>
            <w:top w:val="none" w:sz="0" w:space="0" w:color="auto"/>
            <w:left w:val="none" w:sz="0" w:space="0" w:color="auto"/>
            <w:bottom w:val="none" w:sz="0" w:space="0" w:color="auto"/>
            <w:right w:val="none" w:sz="0" w:space="0" w:color="auto"/>
          </w:divBdr>
        </w:div>
        <w:div w:id="783965813">
          <w:marLeft w:val="720"/>
          <w:marRight w:val="0"/>
          <w:marTop w:val="0"/>
          <w:marBottom w:val="101"/>
          <w:divBdr>
            <w:top w:val="none" w:sz="0" w:space="0" w:color="auto"/>
            <w:left w:val="none" w:sz="0" w:space="0" w:color="auto"/>
            <w:bottom w:val="none" w:sz="0" w:space="0" w:color="auto"/>
            <w:right w:val="none" w:sz="0" w:space="0" w:color="auto"/>
          </w:divBdr>
        </w:div>
        <w:div w:id="1687634545">
          <w:marLeft w:val="720"/>
          <w:marRight w:val="0"/>
          <w:marTop w:val="0"/>
          <w:marBottom w:val="101"/>
          <w:divBdr>
            <w:top w:val="none" w:sz="0" w:space="0" w:color="auto"/>
            <w:left w:val="none" w:sz="0" w:space="0" w:color="auto"/>
            <w:bottom w:val="none" w:sz="0" w:space="0" w:color="auto"/>
            <w:right w:val="none" w:sz="0" w:space="0" w:color="auto"/>
          </w:divBdr>
        </w:div>
      </w:divsChild>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72577386">
      <w:bodyDiv w:val="1"/>
      <w:marLeft w:val="0"/>
      <w:marRight w:val="0"/>
      <w:marTop w:val="0"/>
      <w:marBottom w:val="0"/>
      <w:divBdr>
        <w:top w:val="none" w:sz="0" w:space="0" w:color="auto"/>
        <w:left w:val="none" w:sz="0" w:space="0" w:color="auto"/>
        <w:bottom w:val="none" w:sz="0" w:space="0" w:color="auto"/>
        <w:right w:val="none" w:sz="0" w:space="0" w:color="auto"/>
      </w:divBdr>
      <w:divsChild>
        <w:div w:id="1484157943">
          <w:marLeft w:val="0"/>
          <w:marRight w:val="0"/>
          <w:marTop w:val="0"/>
          <w:marBottom w:val="101"/>
          <w:divBdr>
            <w:top w:val="none" w:sz="0" w:space="0" w:color="auto"/>
            <w:left w:val="none" w:sz="0" w:space="0" w:color="auto"/>
            <w:bottom w:val="none" w:sz="0" w:space="0" w:color="auto"/>
            <w:right w:val="none" w:sz="0" w:space="0" w:color="auto"/>
          </w:divBdr>
        </w:div>
        <w:div w:id="1879735675">
          <w:marLeft w:val="0"/>
          <w:marRight w:val="0"/>
          <w:marTop w:val="0"/>
          <w:marBottom w:val="101"/>
          <w:divBdr>
            <w:top w:val="none" w:sz="0" w:space="0" w:color="auto"/>
            <w:left w:val="none" w:sz="0" w:space="0" w:color="auto"/>
            <w:bottom w:val="none" w:sz="0" w:space="0" w:color="auto"/>
            <w:right w:val="none" w:sz="0" w:space="0" w:color="auto"/>
          </w:divBdr>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98809436">
      <w:bodyDiv w:val="1"/>
      <w:marLeft w:val="0"/>
      <w:marRight w:val="0"/>
      <w:marTop w:val="0"/>
      <w:marBottom w:val="0"/>
      <w:divBdr>
        <w:top w:val="none" w:sz="0" w:space="0" w:color="auto"/>
        <w:left w:val="none" w:sz="0" w:space="0" w:color="auto"/>
        <w:bottom w:val="none" w:sz="0" w:space="0" w:color="auto"/>
        <w:right w:val="none" w:sz="0" w:space="0" w:color="auto"/>
      </w:divBdr>
      <w:divsChild>
        <w:div w:id="1298606554">
          <w:marLeft w:val="0"/>
          <w:marRight w:val="0"/>
          <w:marTop w:val="0"/>
          <w:marBottom w:val="101"/>
          <w:divBdr>
            <w:top w:val="none" w:sz="0" w:space="0" w:color="auto"/>
            <w:left w:val="none" w:sz="0" w:space="0" w:color="auto"/>
            <w:bottom w:val="none" w:sz="0" w:space="0" w:color="auto"/>
            <w:right w:val="none" w:sz="0" w:space="0" w:color="auto"/>
          </w:divBdr>
        </w:div>
        <w:div w:id="525484787">
          <w:marLeft w:val="0"/>
          <w:marRight w:val="0"/>
          <w:marTop w:val="0"/>
          <w:marBottom w:val="101"/>
          <w:divBdr>
            <w:top w:val="none" w:sz="0" w:space="0" w:color="auto"/>
            <w:left w:val="none" w:sz="0" w:space="0" w:color="auto"/>
            <w:bottom w:val="none" w:sz="0" w:space="0" w:color="auto"/>
            <w:right w:val="none" w:sz="0" w:space="0" w:color="auto"/>
          </w:divBdr>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9105283">
      <w:bodyDiv w:val="1"/>
      <w:marLeft w:val="0"/>
      <w:marRight w:val="0"/>
      <w:marTop w:val="0"/>
      <w:marBottom w:val="0"/>
      <w:divBdr>
        <w:top w:val="none" w:sz="0" w:space="0" w:color="auto"/>
        <w:left w:val="none" w:sz="0" w:space="0" w:color="auto"/>
        <w:bottom w:val="none" w:sz="0" w:space="0" w:color="auto"/>
        <w:right w:val="none" w:sz="0" w:space="0" w:color="auto"/>
      </w:divBdr>
    </w:div>
    <w:div w:id="51592520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14918548">
      <w:bodyDiv w:val="1"/>
      <w:marLeft w:val="0"/>
      <w:marRight w:val="0"/>
      <w:marTop w:val="0"/>
      <w:marBottom w:val="0"/>
      <w:divBdr>
        <w:top w:val="none" w:sz="0" w:space="0" w:color="auto"/>
        <w:left w:val="none" w:sz="0" w:space="0" w:color="auto"/>
        <w:bottom w:val="none" w:sz="0" w:space="0" w:color="auto"/>
        <w:right w:val="none" w:sz="0" w:space="0" w:color="auto"/>
      </w:divBdr>
    </w:div>
    <w:div w:id="1032917842">
      <w:bodyDiv w:val="1"/>
      <w:marLeft w:val="0"/>
      <w:marRight w:val="0"/>
      <w:marTop w:val="0"/>
      <w:marBottom w:val="0"/>
      <w:divBdr>
        <w:top w:val="none" w:sz="0" w:space="0" w:color="auto"/>
        <w:left w:val="none" w:sz="0" w:space="0" w:color="auto"/>
        <w:bottom w:val="none" w:sz="0" w:space="0" w:color="auto"/>
        <w:right w:val="none" w:sz="0" w:space="0" w:color="auto"/>
      </w:divBdr>
      <w:divsChild>
        <w:div w:id="838547555">
          <w:marLeft w:val="0"/>
          <w:marRight w:val="0"/>
          <w:marTop w:val="0"/>
          <w:marBottom w:val="101"/>
          <w:divBdr>
            <w:top w:val="none" w:sz="0" w:space="0" w:color="auto"/>
            <w:left w:val="none" w:sz="0" w:space="0" w:color="auto"/>
            <w:bottom w:val="none" w:sz="0" w:space="0" w:color="auto"/>
            <w:right w:val="none" w:sz="0" w:space="0" w:color="auto"/>
          </w:divBdr>
        </w:div>
        <w:div w:id="993067403">
          <w:marLeft w:val="0"/>
          <w:marRight w:val="0"/>
          <w:marTop w:val="0"/>
          <w:marBottom w:val="101"/>
          <w:divBdr>
            <w:top w:val="none" w:sz="0" w:space="0" w:color="auto"/>
            <w:left w:val="none" w:sz="0" w:space="0" w:color="auto"/>
            <w:bottom w:val="none" w:sz="0" w:space="0" w:color="auto"/>
            <w:right w:val="none" w:sz="0" w:space="0" w:color="auto"/>
          </w:divBdr>
        </w:div>
      </w:divsChild>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24033667">
      <w:bodyDiv w:val="1"/>
      <w:marLeft w:val="0"/>
      <w:marRight w:val="0"/>
      <w:marTop w:val="0"/>
      <w:marBottom w:val="0"/>
      <w:divBdr>
        <w:top w:val="none" w:sz="0" w:space="0" w:color="auto"/>
        <w:left w:val="none" w:sz="0" w:space="0" w:color="auto"/>
        <w:bottom w:val="none" w:sz="0" w:space="0" w:color="auto"/>
        <w:right w:val="none" w:sz="0" w:space="0" w:color="auto"/>
      </w:divBdr>
    </w:div>
    <w:div w:id="1128816654">
      <w:bodyDiv w:val="1"/>
      <w:marLeft w:val="0"/>
      <w:marRight w:val="0"/>
      <w:marTop w:val="0"/>
      <w:marBottom w:val="0"/>
      <w:divBdr>
        <w:top w:val="none" w:sz="0" w:space="0" w:color="auto"/>
        <w:left w:val="none" w:sz="0" w:space="0" w:color="auto"/>
        <w:bottom w:val="none" w:sz="0" w:space="0" w:color="auto"/>
        <w:right w:val="none" w:sz="0" w:space="0" w:color="auto"/>
      </w:divBdr>
      <w:divsChild>
        <w:div w:id="1127049040">
          <w:marLeft w:val="720"/>
          <w:marRight w:val="0"/>
          <w:marTop w:val="0"/>
          <w:marBottom w:val="101"/>
          <w:divBdr>
            <w:top w:val="none" w:sz="0" w:space="0" w:color="auto"/>
            <w:left w:val="none" w:sz="0" w:space="0" w:color="auto"/>
            <w:bottom w:val="none" w:sz="0" w:space="0" w:color="auto"/>
            <w:right w:val="none" w:sz="0" w:space="0" w:color="auto"/>
          </w:divBdr>
        </w:div>
        <w:div w:id="325137679">
          <w:marLeft w:val="720"/>
          <w:marRight w:val="0"/>
          <w:marTop w:val="0"/>
          <w:marBottom w:val="101"/>
          <w:divBdr>
            <w:top w:val="none" w:sz="0" w:space="0" w:color="auto"/>
            <w:left w:val="none" w:sz="0" w:space="0" w:color="auto"/>
            <w:bottom w:val="none" w:sz="0" w:space="0" w:color="auto"/>
            <w:right w:val="none" w:sz="0" w:space="0" w:color="auto"/>
          </w:divBdr>
        </w:div>
        <w:div w:id="180896027">
          <w:marLeft w:val="720"/>
          <w:marRight w:val="0"/>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40416407">
      <w:bodyDiv w:val="1"/>
      <w:marLeft w:val="0"/>
      <w:marRight w:val="0"/>
      <w:marTop w:val="0"/>
      <w:marBottom w:val="0"/>
      <w:divBdr>
        <w:top w:val="none" w:sz="0" w:space="0" w:color="auto"/>
        <w:left w:val="none" w:sz="0" w:space="0" w:color="auto"/>
        <w:bottom w:val="none" w:sz="0" w:space="0" w:color="auto"/>
        <w:right w:val="none" w:sz="0" w:space="0" w:color="auto"/>
      </w:divBdr>
      <w:divsChild>
        <w:div w:id="1752778890">
          <w:marLeft w:val="0"/>
          <w:marRight w:val="0"/>
          <w:marTop w:val="0"/>
          <w:marBottom w:val="101"/>
          <w:divBdr>
            <w:top w:val="none" w:sz="0" w:space="0" w:color="auto"/>
            <w:left w:val="none" w:sz="0" w:space="0" w:color="auto"/>
            <w:bottom w:val="none" w:sz="0" w:space="0" w:color="auto"/>
            <w:right w:val="none" w:sz="0" w:space="0" w:color="auto"/>
          </w:divBdr>
        </w:div>
        <w:div w:id="2002807766">
          <w:marLeft w:val="720"/>
          <w:marRight w:val="0"/>
          <w:marTop w:val="0"/>
          <w:marBottom w:val="101"/>
          <w:divBdr>
            <w:top w:val="none" w:sz="0" w:space="0" w:color="auto"/>
            <w:left w:val="none" w:sz="0" w:space="0" w:color="auto"/>
            <w:bottom w:val="none" w:sz="0" w:space="0" w:color="auto"/>
            <w:right w:val="none" w:sz="0" w:space="0" w:color="auto"/>
          </w:divBdr>
        </w:div>
        <w:div w:id="355354829">
          <w:marLeft w:val="720"/>
          <w:marRight w:val="0"/>
          <w:marTop w:val="0"/>
          <w:marBottom w:val="101"/>
          <w:divBdr>
            <w:top w:val="none" w:sz="0" w:space="0" w:color="auto"/>
            <w:left w:val="none" w:sz="0" w:space="0" w:color="auto"/>
            <w:bottom w:val="none" w:sz="0" w:space="0" w:color="auto"/>
            <w:right w:val="none" w:sz="0" w:space="0" w:color="auto"/>
          </w:divBdr>
        </w:div>
        <w:div w:id="243422416">
          <w:marLeft w:val="720"/>
          <w:marRight w:val="0"/>
          <w:marTop w:val="0"/>
          <w:marBottom w:val="101"/>
          <w:divBdr>
            <w:top w:val="none" w:sz="0" w:space="0" w:color="auto"/>
            <w:left w:val="none" w:sz="0" w:space="0" w:color="auto"/>
            <w:bottom w:val="none" w:sz="0" w:space="0" w:color="auto"/>
            <w:right w:val="none" w:sz="0" w:space="0" w:color="auto"/>
          </w:divBdr>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7509706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423945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0995611">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585382584">
      <w:bodyDiv w:val="1"/>
      <w:marLeft w:val="0"/>
      <w:marRight w:val="0"/>
      <w:marTop w:val="0"/>
      <w:marBottom w:val="0"/>
      <w:divBdr>
        <w:top w:val="none" w:sz="0" w:space="0" w:color="auto"/>
        <w:left w:val="none" w:sz="0" w:space="0" w:color="auto"/>
        <w:bottom w:val="none" w:sz="0" w:space="0" w:color="auto"/>
        <w:right w:val="none" w:sz="0" w:space="0" w:color="auto"/>
      </w:divBdr>
      <w:divsChild>
        <w:div w:id="1446382566">
          <w:marLeft w:val="1627"/>
          <w:marRight w:val="0"/>
          <w:marTop w:val="0"/>
          <w:marBottom w:val="0"/>
          <w:divBdr>
            <w:top w:val="none" w:sz="0" w:space="0" w:color="auto"/>
            <w:left w:val="none" w:sz="0" w:space="0" w:color="auto"/>
            <w:bottom w:val="none" w:sz="0" w:space="0" w:color="auto"/>
            <w:right w:val="none" w:sz="0" w:space="0" w:color="auto"/>
          </w:divBdr>
        </w:div>
        <w:div w:id="221797068">
          <w:marLeft w:val="1620"/>
          <w:marRight w:val="0"/>
          <w:marTop w:val="0"/>
          <w:marBottom w:val="101"/>
          <w:divBdr>
            <w:top w:val="none" w:sz="0" w:space="0" w:color="auto"/>
            <w:left w:val="none" w:sz="0" w:space="0" w:color="auto"/>
            <w:bottom w:val="none" w:sz="0" w:space="0" w:color="auto"/>
            <w:right w:val="none" w:sz="0" w:space="0" w:color="auto"/>
          </w:divBdr>
        </w:div>
      </w:divsChild>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0041333">
      <w:bodyDiv w:val="1"/>
      <w:marLeft w:val="0"/>
      <w:marRight w:val="0"/>
      <w:marTop w:val="0"/>
      <w:marBottom w:val="0"/>
      <w:divBdr>
        <w:top w:val="none" w:sz="0" w:space="0" w:color="auto"/>
        <w:left w:val="none" w:sz="0" w:space="0" w:color="auto"/>
        <w:bottom w:val="none" w:sz="0" w:space="0" w:color="auto"/>
        <w:right w:val="none" w:sz="0" w:space="0" w:color="auto"/>
      </w:divBdr>
      <w:divsChild>
        <w:div w:id="1905992045">
          <w:marLeft w:val="0"/>
          <w:marRight w:val="0"/>
          <w:marTop w:val="0"/>
          <w:marBottom w:val="101"/>
          <w:divBdr>
            <w:top w:val="none" w:sz="0" w:space="0" w:color="auto"/>
            <w:left w:val="none" w:sz="0" w:space="0" w:color="auto"/>
            <w:bottom w:val="none" w:sz="0" w:space="0" w:color="auto"/>
            <w:right w:val="none" w:sz="0" w:space="0" w:color="auto"/>
          </w:divBdr>
        </w:div>
        <w:div w:id="1605188778">
          <w:marLeft w:val="0"/>
          <w:marRight w:val="0"/>
          <w:marTop w:val="0"/>
          <w:marBottom w:val="101"/>
          <w:divBdr>
            <w:top w:val="none" w:sz="0" w:space="0" w:color="auto"/>
            <w:left w:val="none" w:sz="0" w:space="0" w:color="auto"/>
            <w:bottom w:val="none" w:sz="0" w:space="0" w:color="auto"/>
            <w:right w:val="none" w:sz="0" w:space="0" w:color="auto"/>
          </w:divBdr>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3797451">
      <w:bodyDiv w:val="1"/>
      <w:marLeft w:val="0"/>
      <w:marRight w:val="0"/>
      <w:marTop w:val="0"/>
      <w:marBottom w:val="0"/>
      <w:divBdr>
        <w:top w:val="none" w:sz="0" w:space="0" w:color="auto"/>
        <w:left w:val="none" w:sz="0" w:space="0" w:color="auto"/>
        <w:bottom w:val="none" w:sz="0" w:space="0" w:color="auto"/>
        <w:right w:val="none" w:sz="0" w:space="0" w:color="auto"/>
      </w:divBdr>
      <w:divsChild>
        <w:div w:id="890266771">
          <w:marLeft w:val="1627"/>
          <w:marRight w:val="0"/>
          <w:marTop w:val="0"/>
          <w:marBottom w:val="0"/>
          <w:divBdr>
            <w:top w:val="none" w:sz="0" w:space="0" w:color="auto"/>
            <w:left w:val="none" w:sz="0" w:space="0" w:color="auto"/>
            <w:bottom w:val="none" w:sz="0" w:space="0" w:color="auto"/>
            <w:right w:val="none" w:sz="0" w:space="0" w:color="auto"/>
          </w:divBdr>
        </w:div>
        <w:div w:id="275334141">
          <w:marLeft w:val="1620"/>
          <w:marRight w:val="0"/>
          <w:marTop w:val="0"/>
          <w:marBottom w:val="101"/>
          <w:divBdr>
            <w:top w:val="none" w:sz="0" w:space="0" w:color="auto"/>
            <w:left w:val="none" w:sz="0" w:space="0" w:color="auto"/>
            <w:bottom w:val="none" w:sz="0" w:space="0" w:color="auto"/>
            <w:right w:val="none" w:sz="0" w:space="0" w:color="auto"/>
          </w:divBdr>
        </w:div>
      </w:divsChild>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6865099">
      <w:bodyDiv w:val="1"/>
      <w:marLeft w:val="0"/>
      <w:marRight w:val="0"/>
      <w:marTop w:val="0"/>
      <w:marBottom w:val="0"/>
      <w:divBdr>
        <w:top w:val="none" w:sz="0" w:space="0" w:color="auto"/>
        <w:left w:val="none" w:sz="0" w:space="0" w:color="auto"/>
        <w:bottom w:val="none" w:sz="0" w:space="0" w:color="auto"/>
        <w:right w:val="none" w:sz="0" w:space="0" w:color="auto"/>
      </w:divBdr>
      <w:divsChild>
        <w:div w:id="1245578030">
          <w:marLeft w:val="0"/>
          <w:marRight w:val="0"/>
          <w:marTop w:val="0"/>
          <w:marBottom w:val="101"/>
          <w:divBdr>
            <w:top w:val="none" w:sz="0" w:space="0" w:color="auto"/>
            <w:left w:val="none" w:sz="0" w:space="0" w:color="auto"/>
            <w:bottom w:val="none" w:sz="0" w:space="0" w:color="auto"/>
            <w:right w:val="none" w:sz="0" w:space="0" w:color="auto"/>
          </w:divBdr>
        </w:div>
        <w:div w:id="379785483">
          <w:marLeft w:val="0"/>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79474835">
      <w:bodyDiv w:val="1"/>
      <w:marLeft w:val="0"/>
      <w:marRight w:val="0"/>
      <w:marTop w:val="0"/>
      <w:marBottom w:val="0"/>
      <w:divBdr>
        <w:top w:val="none" w:sz="0" w:space="0" w:color="auto"/>
        <w:left w:val="none" w:sz="0" w:space="0" w:color="auto"/>
        <w:bottom w:val="none" w:sz="0" w:space="0" w:color="auto"/>
        <w:right w:val="none" w:sz="0" w:space="0" w:color="auto"/>
      </w:divBdr>
      <w:divsChild>
        <w:div w:id="1544712196">
          <w:marLeft w:val="720"/>
          <w:marRight w:val="0"/>
          <w:marTop w:val="0"/>
          <w:marBottom w:val="101"/>
          <w:divBdr>
            <w:top w:val="none" w:sz="0" w:space="0" w:color="auto"/>
            <w:left w:val="none" w:sz="0" w:space="0" w:color="auto"/>
            <w:bottom w:val="none" w:sz="0" w:space="0" w:color="auto"/>
            <w:right w:val="none" w:sz="0" w:space="0" w:color="auto"/>
          </w:divBdr>
        </w:div>
        <w:div w:id="1755466707">
          <w:marLeft w:val="72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8/08/relationships/commentsExtensible" Target="commentsExtensible.xml"/><Relationship Id="rId10" Type="http://schemas.openxmlformats.org/officeDocument/2006/relationships/hyperlink" Target="https://www.ipomex.org.mx/ipo3/lgt/indice/TLALMANALCO/art_92_viii/3/0/194.we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5A18-5E1E-4FD5-9897-EC8AFE73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41</Pages>
  <Words>8816</Words>
  <Characters>48494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7</cp:revision>
  <cp:lastPrinted>2019-06-13T15:30:00Z</cp:lastPrinted>
  <dcterms:created xsi:type="dcterms:W3CDTF">2021-11-25T00:06:00Z</dcterms:created>
  <dcterms:modified xsi:type="dcterms:W3CDTF">2022-01-11T17:06:00Z</dcterms:modified>
</cp:coreProperties>
</file>