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1EDE118A" w:rsidR="00E15E85" w:rsidRPr="002A7397"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A7397">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proofErr w:type="spellStart"/>
      <w:r w:rsidR="008C69FF">
        <w:rPr>
          <w:rFonts w:ascii="Palatino Linotype" w:eastAsia="Times New Roman" w:hAnsi="Palatino Linotype" w:cs="Arial"/>
          <w:color w:val="000000"/>
          <w:sz w:val="24"/>
          <w:szCs w:val="24"/>
          <w:lang w:val="es-ES" w:eastAsia="es-MX"/>
        </w:rPr>
        <w:t>sies</w:t>
      </w:r>
      <w:proofErr w:type="spellEnd"/>
      <w:r w:rsidR="008C69FF">
        <w:rPr>
          <w:rFonts w:ascii="Palatino Linotype" w:eastAsia="Times New Roman" w:hAnsi="Palatino Linotype" w:cs="Arial"/>
          <w:color w:val="000000"/>
          <w:sz w:val="24"/>
          <w:szCs w:val="24"/>
          <w:lang w:val="es-ES" w:eastAsia="es-MX"/>
        </w:rPr>
        <w:t xml:space="preserve"> de mayo</w:t>
      </w:r>
      <w:r w:rsidR="001708B9" w:rsidRPr="002A7397">
        <w:rPr>
          <w:rFonts w:ascii="Palatino Linotype" w:eastAsia="Times New Roman" w:hAnsi="Palatino Linotype" w:cs="Arial"/>
          <w:color w:val="000000"/>
          <w:sz w:val="24"/>
          <w:szCs w:val="24"/>
          <w:lang w:val="es-ES" w:eastAsia="es-MX"/>
        </w:rPr>
        <w:t xml:space="preserve"> de dos mil veintiuno</w:t>
      </w:r>
      <w:r w:rsidRPr="002A7397">
        <w:rPr>
          <w:rFonts w:ascii="Palatino Linotype" w:eastAsia="Times New Roman" w:hAnsi="Palatino Linotype" w:cs="Arial"/>
          <w:color w:val="000000"/>
          <w:sz w:val="24"/>
          <w:szCs w:val="24"/>
          <w:lang w:val="es-ES" w:eastAsia="es-MX"/>
        </w:rPr>
        <w:t>.</w:t>
      </w:r>
    </w:p>
    <w:p w14:paraId="5CC92DBC" w14:textId="77777777" w:rsidR="00E15E85" w:rsidRPr="002A7397"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2CEC7A43" w14:textId="5337CCC9" w:rsidR="00E87E34" w:rsidRPr="002A7397" w:rsidRDefault="00E15E85" w:rsidP="00E15E85">
      <w:pPr>
        <w:tabs>
          <w:tab w:val="left" w:pos="1701"/>
        </w:tabs>
        <w:spacing w:before="240" w:line="360" w:lineRule="auto"/>
        <w:jc w:val="both"/>
        <w:rPr>
          <w:rFonts w:ascii="Palatino Linotype" w:hAnsi="Palatino Linotype" w:cs="Arial"/>
          <w:b/>
          <w:bCs/>
          <w:sz w:val="24"/>
          <w:lang w:val="es-ES" w:eastAsia="es-MX"/>
        </w:rPr>
      </w:pPr>
      <w:r w:rsidRPr="002A7397">
        <w:rPr>
          <w:rFonts w:ascii="Palatino Linotype" w:hAnsi="Palatino Linotype" w:cs="Arial"/>
          <w:b/>
          <w:sz w:val="24"/>
          <w:lang w:val="es-ES"/>
        </w:rPr>
        <w:t>VISTO</w:t>
      </w:r>
      <w:r w:rsidRPr="002A7397">
        <w:rPr>
          <w:rFonts w:ascii="Palatino Linotype" w:hAnsi="Palatino Linotype" w:cs="Arial"/>
          <w:sz w:val="24"/>
          <w:lang w:val="es-ES"/>
        </w:rPr>
        <w:t xml:space="preserve"> el expediente electrónico formado con motivo del recurso de revisión número </w:t>
      </w:r>
      <w:r w:rsidR="007B7A2B" w:rsidRPr="002A7397">
        <w:rPr>
          <w:rFonts w:ascii="Palatino Linotype" w:hAnsi="Palatino Linotype" w:cs="Arial"/>
          <w:b/>
          <w:bCs/>
          <w:sz w:val="24"/>
          <w:lang w:val="es-ES" w:eastAsia="es-MX"/>
        </w:rPr>
        <w:t>0</w:t>
      </w:r>
      <w:r w:rsidR="00FE6A4F" w:rsidRPr="002A7397">
        <w:rPr>
          <w:rFonts w:ascii="Palatino Linotype" w:hAnsi="Palatino Linotype" w:cs="Arial"/>
          <w:b/>
          <w:bCs/>
          <w:sz w:val="24"/>
          <w:lang w:val="es-ES" w:eastAsia="es-MX"/>
        </w:rPr>
        <w:t>0</w:t>
      </w:r>
      <w:r w:rsidR="002A7397" w:rsidRPr="002A7397">
        <w:rPr>
          <w:rFonts w:ascii="Palatino Linotype" w:hAnsi="Palatino Linotype" w:cs="Arial"/>
          <w:b/>
          <w:bCs/>
          <w:sz w:val="24"/>
          <w:lang w:val="es-ES" w:eastAsia="es-MX"/>
        </w:rPr>
        <w:t>84</w:t>
      </w:r>
      <w:r w:rsidR="00784FE7" w:rsidRPr="002A7397">
        <w:rPr>
          <w:rFonts w:ascii="Palatino Linotype" w:hAnsi="Palatino Linotype" w:cs="Arial"/>
          <w:b/>
          <w:bCs/>
          <w:sz w:val="24"/>
          <w:lang w:val="es-ES" w:eastAsia="es-MX"/>
        </w:rPr>
        <w:t>5</w:t>
      </w:r>
      <w:r w:rsidR="007E2959" w:rsidRPr="002A7397">
        <w:rPr>
          <w:rFonts w:ascii="Palatino Linotype" w:hAnsi="Palatino Linotype" w:cs="Arial"/>
          <w:b/>
          <w:bCs/>
          <w:sz w:val="24"/>
          <w:lang w:val="es-ES" w:eastAsia="es-MX"/>
        </w:rPr>
        <w:t>/INFOEM/IP/RR/20</w:t>
      </w:r>
      <w:r w:rsidR="00487F76" w:rsidRPr="002A7397">
        <w:rPr>
          <w:rFonts w:ascii="Palatino Linotype" w:hAnsi="Palatino Linotype" w:cs="Arial"/>
          <w:b/>
          <w:bCs/>
          <w:sz w:val="24"/>
          <w:lang w:val="es-ES" w:eastAsia="es-MX"/>
        </w:rPr>
        <w:t>2</w:t>
      </w:r>
      <w:r w:rsidR="002A7397" w:rsidRPr="002A7397">
        <w:rPr>
          <w:rFonts w:ascii="Palatino Linotype" w:hAnsi="Palatino Linotype" w:cs="Arial"/>
          <w:b/>
          <w:bCs/>
          <w:sz w:val="24"/>
          <w:lang w:val="es-ES" w:eastAsia="es-MX"/>
        </w:rPr>
        <w:t>1</w:t>
      </w:r>
      <w:r w:rsidRPr="002A7397">
        <w:rPr>
          <w:rFonts w:ascii="Palatino Linotype" w:hAnsi="Palatino Linotype" w:cs="Arial"/>
          <w:sz w:val="24"/>
          <w:lang w:val="es-ES"/>
        </w:rPr>
        <w:t xml:space="preserve">, </w:t>
      </w:r>
      <w:r w:rsidR="009152B5" w:rsidRPr="002A7397">
        <w:rPr>
          <w:rFonts w:ascii="Palatino Linotype" w:hAnsi="Palatino Linotype" w:cs="Arial"/>
          <w:sz w:val="24"/>
          <w:lang w:val="es-ES"/>
        </w:rPr>
        <w:t xml:space="preserve">interpuesto </w:t>
      </w:r>
      <w:r w:rsidR="00FE6A4F" w:rsidRPr="002A7397">
        <w:rPr>
          <w:rFonts w:ascii="Palatino Linotype" w:hAnsi="Palatino Linotype" w:cs="Arial"/>
          <w:sz w:val="24"/>
          <w:lang w:val="es-ES"/>
        </w:rPr>
        <w:t>por la</w:t>
      </w:r>
      <w:r w:rsidR="002A7397" w:rsidRPr="002A7397">
        <w:rPr>
          <w:rFonts w:ascii="Palatino Linotype" w:hAnsi="Palatino Linotype" w:cs="Arial"/>
          <w:sz w:val="24"/>
          <w:lang w:val="es-ES"/>
        </w:rPr>
        <w:t xml:space="preserve"> parte solicitante</w:t>
      </w:r>
      <w:r w:rsidR="00FE6A4F" w:rsidRPr="002A7397">
        <w:rPr>
          <w:rFonts w:ascii="Palatino Linotype" w:hAnsi="Palatino Linotype" w:cs="Arial"/>
          <w:sz w:val="24"/>
          <w:lang w:val="es-ES"/>
        </w:rPr>
        <w:t xml:space="preserve"> </w:t>
      </w:r>
      <w:r w:rsidR="00FE6A4F" w:rsidRPr="002A7397">
        <w:rPr>
          <w:rFonts w:ascii="Palatino Linotype" w:hAnsi="Palatino Linotype" w:cs="Arial"/>
          <w:b/>
          <w:sz w:val="24"/>
          <w:lang w:val="es-ES"/>
        </w:rPr>
        <w:t xml:space="preserve">C. </w:t>
      </w:r>
      <w:proofErr w:type="spellStart"/>
      <w:r w:rsidR="00E97417">
        <w:rPr>
          <w:rFonts w:ascii="Palatino Linotype" w:hAnsi="Palatino Linotype" w:cs="Arial"/>
          <w:b/>
          <w:sz w:val="24"/>
          <w:lang w:val="es-ES"/>
        </w:rPr>
        <w:t>xxxxxxxxxxxxxxxxx</w:t>
      </w:r>
      <w:proofErr w:type="spellEnd"/>
      <w:r w:rsidR="002A7397" w:rsidRPr="002A7397">
        <w:rPr>
          <w:rFonts w:ascii="Palatino Linotype" w:hAnsi="Palatino Linotype" w:cs="Arial"/>
          <w:b/>
          <w:sz w:val="24"/>
          <w:lang w:val="es-ES"/>
        </w:rPr>
        <w:t xml:space="preserve"> </w:t>
      </w:r>
      <w:r w:rsidR="00E97417">
        <w:rPr>
          <w:rFonts w:ascii="Palatino Linotype" w:hAnsi="Palatino Linotype" w:cs="Arial"/>
          <w:b/>
          <w:sz w:val="24"/>
          <w:lang w:val="es-ES"/>
        </w:rPr>
        <w:t>xxxxxxxxxxxxxx</w:t>
      </w:r>
      <w:bookmarkStart w:id="0" w:name="_GoBack"/>
      <w:bookmarkEnd w:id="0"/>
      <w:r w:rsidR="002A7397" w:rsidRPr="002A7397">
        <w:rPr>
          <w:rFonts w:ascii="Palatino Linotype" w:hAnsi="Palatino Linotype" w:cs="Arial"/>
          <w:b/>
          <w:sz w:val="24"/>
          <w:lang w:val="es-ES"/>
        </w:rPr>
        <w:t xml:space="preserve"> </w:t>
      </w:r>
      <w:r w:rsidR="00FE6A4F" w:rsidRPr="002A7397">
        <w:rPr>
          <w:rFonts w:ascii="Palatino Linotype" w:hAnsi="Palatino Linotype" w:cs="Arial"/>
          <w:sz w:val="24"/>
          <w:lang w:val="es-ES"/>
        </w:rPr>
        <w:t>a quien en lo sucesivo</w:t>
      </w:r>
      <w:r w:rsidR="009152B5" w:rsidRPr="002A7397">
        <w:rPr>
          <w:rFonts w:ascii="Palatino Linotype" w:hAnsi="Palatino Linotype" w:cs="Arial"/>
          <w:sz w:val="24"/>
          <w:lang w:val="es-ES"/>
        </w:rPr>
        <w:t xml:space="preserve"> se le denominara</w:t>
      </w:r>
      <w:r w:rsidR="00487F76" w:rsidRPr="002A7397">
        <w:rPr>
          <w:rFonts w:ascii="Palatino Linotype" w:hAnsi="Palatino Linotype" w:cs="Arial"/>
          <w:sz w:val="24"/>
          <w:lang w:val="es-ES"/>
        </w:rPr>
        <w:t xml:space="preserve"> la parte</w:t>
      </w:r>
      <w:r w:rsidRPr="002A7397">
        <w:rPr>
          <w:rFonts w:ascii="Palatino Linotype" w:hAnsi="Palatino Linotype" w:cs="Arial"/>
          <w:b/>
          <w:sz w:val="24"/>
          <w:lang w:val="es-ES"/>
        </w:rPr>
        <w:t xml:space="preserve"> </w:t>
      </w:r>
      <w:r w:rsidR="00487F76" w:rsidRPr="002A7397">
        <w:rPr>
          <w:rFonts w:ascii="Palatino Linotype" w:hAnsi="Palatino Linotype" w:cs="Arial"/>
          <w:b/>
          <w:sz w:val="24"/>
          <w:lang w:val="es-ES"/>
        </w:rPr>
        <w:t>r</w:t>
      </w:r>
      <w:r w:rsidRPr="002A7397">
        <w:rPr>
          <w:rFonts w:ascii="Palatino Linotype" w:hAnsi="Palatino Linotype" w:cs="Arial"/>
          <w:b/>
          <w:sz w:val="24"/>
          <w:lang w:val="es-ES"/>
        </w:rPr>
        <w:t>ecurrente</w:t>
      </w:r>
      <w:r w:rsidR="00E221C1" w:rsidRPr="002A7397">
        <w:rPr>
          <w:rFonts w:ascii="Palatino Linotype" w:hAnsi="Palatino Linotype" w:cs="Arial"/>
          <w:sz w:val="24"/>
          <w:lang w:val="es-ES"/>
        </w:rPr>
        <w:t xml:space="preserve">, en contra </w:t>
      </w:r>
      <w:r w:rsidR="00E372DA" w:rsidRPr="002A7397">
        <w:rPr>
          <w:rFonts w:ascii="Palatino Linotype" w:hAnsi="Palatino Linotype" w:cs="Arial"/>
          <w:sz w:val="24"/>
          <w:lang w:val="es-ES"/>
        </w:rPr>
        <w:t>de</w:t>
      </w:r>
      <w:r w:rsidR="00E221C1" w:rsidRPr="002A7397">
        <w:rPr>
          <w:rFonts w:ascii="Palatino Linotype" w:hAnsi="Palatino Linotype" w:cs="Arial"/>
          <w:sz w:val="24"/>
          <w:lang w:val="es-ES"/>
        </w:rPr>
        <w:t xml:space="preserve"> </w:t>
      </w:r>
      <w:r w:rsidR="00654533" w:rsidRPr="002A7397">
        <w:rPr>
          <w:rFonts w:ascii="Palatino Linotype" w:hAnsi="Palatino Linotype" w:cs="Arial"/>
          <w:sz w:val="24"/>
          <w:lang w:val="es-ES"/>
        </w:rPr>
        <w:t xml:space="preserve">la </w:t>
      </w:r>
      <w:r w:rsidRPr="002A7397">
        <w:rPr>
          <w:rFonts w:ascii="Palatino Linotype" w:hAnsi="Palatino Linotype" w:cs="Arial"/>
          <w:sz w:val="24"/>
          <w:lang w:val="es-ES"/>
        </w:rPr>
        <w:t xml:space="preserve">respuesta </w:t>
      </w:r>
      <w:r w:rsidR="003470B1" w:rsidRPr="002A7397">
        <w:rPr>
          <w:rFonts w:ascii="Palatino Linotype" w:hAnsi="Palatino Linotype" w:cs="Arial"/>
          <w:sz w:val="24"/>
          <w:lang w:val="es-ES"/>
        </w:rPr>
        <w:t>d</w:t>
      </w:r>
      <w:r w:rsidR="00E372DA" w:rsidRPr="002A7397">
        <w:rPr>
          <w:rFonts w:ascii="Palatino Linotype" w:hAnsi="Palatino Linotype" w:cs="Arial"/>
          <w:sz w:val="24"/>
          <w:szCs w:val="24"/>
          <w:lang w:val="es-ES"/>
        </w:rPr>
        <w:t>el</w:t>
      </w:r>
      <w:r w:rsidRPr="002A7397">
        <w:rPr>
          <w:rFonts w:ascii="Palatino Linotype" w:hAnsi="Palatino Linotype" w:cs="Arial"/>
          <w:sz w:val="24"/>
          <w:szCs w:val="24"/>
          <w:lang w:val="es-ES"/>
        </w:rPr>
        <w:t xml:space="preserve"> </w:t>
      </w:r>
      <w:r w:rsidR="002A7397" w:rsidRPr="002A7397">
        <w:rPr>
          <w:rFonts w:ascii="Palatino Linotype" w:hAnsi="Palatino Linotype" w:cs="Arial"/>
          <w:b/>
          <w:sz w:val="24"/>
          <w:szCs w:val="24"/>
          <w:lang w:val="es-ES"/>
        </w:rPr>
        <w:t>Ayuntamiento de Ecatepec de Morelos</w:t>
      </w:r>
      <w:r w:rsidRPr="002A7397">
        <w:rPr>
          <w:rFonts w:ascii="Palatino Linotype" w:hAnsi="Palatino Linotype" w:cs="Arial"/>
          <w:sz w:val="28"/>
          <w:szCs w:val="24"/>
          <w:lang w:val="es-ES"/>
        </w:rPr>
        <w:t xml:space="preserve">, </w:t>
      </w:r>
      <w:r w:rsidRPr="002A7397">
        <w:rPr>
          <w:rFonts w:ascii="Palatino Linotype" w:hAnsi="Palatino Linotype" w:cs="Arial"/>
          <w:sz w:val="24"/>
          <w:szCs w:val="24"/>
          <w:lang w:val="es-ES"/>
        </w:rPr>
        <w:t>en lo subsecuente</w:t>
      </w:r>
      <w:r w:rsidRPr="002A7397">
        <w:rPr>
          <w:rFonts w:ascii="Palatino Linotype" w:hAnsi="Palatino Linotype" w:cs="Arial"/>
          <w:b/>
          <w:sz w:val="24"/>
          <w:szCs w:val="24"/>
          <w:lang w:val="es-ES"/>
        </w:rPr>
        <w:t xml:space="preserve"> </w:t>
      </w:r>
      <w:r w:rsidR="00487F76" w:rsidRPr="002A7397">
        <w:rPr>
          <w:rFonts w:ascii="Palatino Linotype" w:hAnsi="Palatino Linotype" w:cs="Arial"/>
          <w:b/>
          <w:sz w:val="24"/>
          <w:szCs w:val="24"/>
          <w:lang w:val="es-ES"/>
        </w:rPr>
        <w:t>e</w:t>
      </w:r>
      <w:r w:rsidRPr="002A7397">
        <w:rPr>
          <w:rFonts w:ascii="Palatino Linotype" w:hAnsi="Palatino Linotype" w:cs="Arial"/>
          <w:b/>
          <w:sz w:val="24"/>
          <w:szCs w:val="24"/>
          <w:lang w:val="es-ES"/>
        </w:rPr>
        <w:t xml:space="preserve">l </w:t>
      </w:r>
      <w:r w:rsidR="00487F76" w:rsidRPr="002A7397">
        <w:rPr>
          <w:rFonts w:ascii="Palatino Linotype" w:hAnsi="Palatino Linotype" w:cs="Arial"/>
          <w:b/>
          <w:sz w:val="24"/>
          <w:szCs w:val="24"/>
          <w:lang w:val="es-ES"/>
        </w:rPr>
        <w:t>s</w:t>
      </w:r>
      <w:r w:rsidRPr="002A7397">
        <w:rPr>
          <w:rFonts w:ascii="Palatino Linotype" w:hAnsi="Palatino Linotype" w:cs="Arial"/>
          <w:b/>
          <w:sz w:val="24"/>
          <w:szCs w:val="24"/>
          <w:lang w:val="es-ES"/>
        </w:rPr>
        <w:t xml:space="preserve">ujeto </w:t>
      </w:r>
      <w:r w:rsidR="00487F76" w:rsidRPr="002A7397">
        <w:rPr>
          <w:rFonts w:ascii="Palatino Linotype" w:hAnsi="Palatino Linotype" w:cs="Arial"/>
          <w:b/>
          <w:sz w:val="24"/>
          <w:szCs w:val="24"/>
          <w:lang w:val="es-ES"/>
        </w:rPr>
        <w:t>o</w:t>
      </w:r>
      <w:r w:rsidRPr="002A7397">
        <w:rPr>
          <w:rFonts w:ascii="Palatino Linotype" w:hAnsi="Palatino Linotype" w:cs="Arial"/>
          <w:b/>
          <w:sz w:val="24"/>
          <w:szCs w:val="24"/>
          <w:lang w:val="es-ES"/>
        </w:rPr>
        <w:t xml:space="preserve">bligado, </w:t>
      </w:r>
      <w:r w:rsidRPr="002A7397">
        <w:rPr>
          <w:rFonts w:ascii="Palatino Linotype" w:hAnsi="Palatino Linotype" w:cs="Arial"/>
          <w:sz w:val="24"/>
          <w:szCs w:val="24"/>
          <w:lang w:val="es-ES"/>
        </w:rPr>
        <w:t>se procede a</w:t>
      </w:r>
      <w:r w:rsidRPr="002A7397">
        <w:rPr>
          <w:rFonts w:ascii="Palatino Linotype" w:hAnsi="Palatino Linotype" w:cs="Arial"/>
          <w:sz w:val="24"/>
          <w:lang w:val="es-ES"/>
        </w:rPr>
        <w:t xml:space="preserve"> dictar la presente resolución.</w:t>
      </w:r>
    </w:p>
    <w:p w14:paraId="071B2493" w14:textId="77777777" w:rsidR="00E15E85" w:rsidRPr="002A7397" w:rsidRDefault="00E15E85" w:rsidP="00E15E85">
      <w:pPr>
        <w:tabs>
          <w:tab w:val="left" w:pos="1701"/>
        </w:tabs>
        <w:spacing w:before="240" w:line="360" w:lineRule="auto"/>
        <w:jc w:val="both"/>
        <w:rPr>
          <w:rFonts w:ascii="Palatino Linotype" w:hAnsi="Palatino Linotype" w:cs="Arial"/>
          <w:sz w:val="24"/>
          <w:lang w:val="es-ES"/>
        </w:rPr>
      </w:pPr>
    </w:p>
    <w:p w14:paraId="3756D2C6" w14:textId="77777777" w:rsidR="006200A2" w:rsidRPr="002A7397" w:rsidRDefault="00E15E85" w:rsidP="006200A2">
      <w:pPr>
        <w:spacing w:before="240" w:after="240" w:line="360" w:lineRule="auto"/>
        <w:jc w:val="center"/>
        <w:rPr>
          <w:rFonts w:ascii="Palatino Linotype" w:hAnsi="Palatino Linotype"/>
          <w:b/>
          <w:sz w:val="28"/>
          <w:lang w:val="es-ES"/>
        </w:rPr>
      </w:pPr>
      <w:r w:rsidRPr="002A7397">
        <w:rPr>
          <w:rFonts w:ascii="Palatino Linotype" w:hAnsi="Palatino Linotype"/>
          <w:b/>
          <w:sz w:val="28"/>
          <w:lang w:val="es-ES"/>
        </w:rPr>
        <w:t>A N T E C E D E N T E S   D E L   A S U N T O</w:t>
      </w:r>
    </w:p>
    <w:p w14:paraId="58D597B2" w14:textId="77777777" w:rsidR="00497466" w:rsidRPr="002A7397" w:rsidRDefault="00497466" w:rsidP="00497466">
      <w:pPr>
        <w:spacing w:before="240" w:after="240" w:line="360" w:lineRule="auto"/>
        <w:jc w:val="both"/>
        <w:rPr>
          <w:rFonts w:ascii="Palatino Linotype" w:hAnsi="Palatino Linotype"/>
          <w:lang w:val="es-ES"/>
        </w:rPr>
      </w:pPr>
      <w:r w:rsidRPr="002A7397">
        <w:rPr>
          <w:rFonts w:ascii="Palatino Linotype" w:hAnsi="Palatino Linotype" w:cs="Arial"/>
          <w:b/>
          <w:sz w:val="28"/>
          <w:lang w:val="es-ES"/>
        </w:rPr>
        <w:t>PRIMERO.</w:t>
      </w:r>
      <w:r w:rsidRPr="002A7397">
        <w:rPr>
          <w:rFonts w:ascii="Palatino Linotype" w:hAnsi="Palatino Linotype" w:cs="Arial"/>
          <w:lang w:val="es-ES"/>
        </w:rPr>
        <w:t xml:space="preserve"> </w:t>
      </w:r>
      <w:r w:rsidRPr="002A7397">
        <w:rPr>
          <w:rFonts w:ascii="Palatino Linotype" w:hAnsi="Palatino Linotype"/>
          <w:b/>
          <w:sz w:val="28"/>
          <w:szCs w:val="28"/>
          <w:lang w:val="es-ES"/>
        </w:rPr>
        <w:t>De la Solicitud de Información.</w:t>
      </w:r>
    </w:p>
    <w:p w14:paraId="15297BBB" w14:textId="324F3BA8" w:rsidR="00497466" w:rsidRPr="002A7397" w:rsidRDefault="00497466" w:rsidP="00497466">
      <w:pPr>
        <w:spacing w:before="240" w:line="360" w:lineRule="auto"/>
        <w:jc w:val="both"/>
        <w:rPr>
          <w:rFonts w:ascii="Palatino Linotype" w:hAnsi="Palatino Linotype" w:cs="Arial"/>
          <w:sz w:val="24"/>
          <w:lang w:val="es-ES"/>
        </w:rPr>
      </w:pPr>
      <w:r w:rsidRPr="002A7397">
        <w:rPr>
          <w:rFonts w:ascii="Palatino Linotype" w:hAnsi="Palatino Linotype" w:cs="Arial"/>
          <w:sz w:val="24"/>
          <w:lang w:val="es-ES"/>
        </w:rPr>
        <w:t>Con fecha</w:t>
      </w:r>
      <w:r w:rsidR="00784FE7" w:rsidRPr="002A7397">
        <w:rPr>
          <w:rFonts w:ascii="Palatino Linotype" w:hAnsi="Palatino Linotype" w:cs="Arial"/>
          <w:sz w:val="24"/>
          <w:lang w:val="es-ES"/>
        </w:rPr>
        <w:t xml:space="preserve"> </w:t>
      </w:r>
      <w:r w:rsidR="002A7397" w:rsidRPr="002A7397">
        <w:rPr>
          <w:rFonts w:ascii="Palatino Linotype" w:hAnsi="Palatino Linotype" w:cs="Arial"/>
          <w:sz w:val="24"/>
          <w:lang w:val="es-ES"/>
        </w:rPr>
        <w:t>quince de febrero de dos mil veintiuno</w:t>
      </w:r>
      <w:r w:rsidRPr="002A7397">
        <w:rPr>
          <w:rFonts w:ascii="Palatino Linotype" w:hAnsi="Palatino Linotype" w:cs="Arial"/>
          <w:sz w:val="24"/>
          <w:lang w:val="es-ES"/>
        </w:rPr>
        <w:t xml:space="preserve">, </w:t>
      </w:r>
      <w:r w:rsidR="007135C5" w:rsidRPr="002A7397">
        <w:rPr>
          <w:rFonts w:ascii="Palatino Linotype" w:hAnsi="Palatino Linotype" w:cs="Arial"/>
          <w:b/>
          <w:sz w:val="24"/>
          <w:lang w:val="es-ES"/>
        </w:rPr>
        <w:t>la parte solicitante</w:t>
      </w:r>
      <w:r w:rsidRPr="002A7397">
        <w:rPr>
          <w:rFonts w:ascii="Palatino Linotype" w:hAnsi="Palatino Linotype" w:cs="Arial"/>
          <w:sz w:val="24"/>
          <w:lang w:val="es-ES"/>
        </w:rPr>
        <w:t>, presentó a través del Sistema de Acceso a la Información Mexiquense (</w:t>
      </w:r>
      <w:r w:rsidRPr="002A7397">
        <w:rPr>
          <w:rFonts w:ascii="Palatino Linotype" w:hAnsi="Palatino Linotype" w:cs="Arial"/>
          <w:b/>
          <w:sz w:val="24"/>
          <w:lang w:val="es-ES"/>
        </w:rPr>
        <w:t>SAIMEX)</w:t>
      </w:r>
      <w:r w:rsidRPr="002A7397">
        <w:rPr>
          <w:rFonts w:ascii="Palatino Linotype" w:hAnsi="Palatino Linotype" w:cs="Arial"/>
          <w:sz w:val="24"/>
          <w:lang w:val="es-ES"/>
        </w:rPr>
        <w:t xml:space="preserve"> ante </w:t>
      </w:r>
      <w:r w:rsidRPr="002A7397">
        <w:rPr>
          <w:rFonts w:ascii="Palatino Linotype" w:hAnsi="Palatino Linotype" w:cs="Arial"/>
          <w:b/>
          <w:sz w:val="24"/>
          <w:lang w:val="es-ES"/>
        </w:rPr>
        <w:t>El Sujeto Obligado</w:t>
      </w:r>
      <w:r w:rsidRPr="002A7397">
        <w:rPr>
          <w:rFonts w:ascii="Palatino Linotype" w:hAnsi="Palatino Linotype" w:cs="Arial"/>
          <w:sz w:val="24"/>
          <w:lang w:val="es-ES"/>
        </w:rPr>
        <w:t>, solicitud de acceso a la información pública, registrada bajo el número de expediente</w:t>
      </w:r>
      <w:r w:rsidRPr="002A7397">
        <w:rPr>
          <w:rFonts w:ascii="Palatino Linotype" w:hAnsi="Palatino Linotype" w:cs="Arial"/>
          <w:b/>
          <w:sz w:val="24"/>
          <w:lang w:val="es-ES"/>
        </w:rPr>
        <w:t xml:space="preserve"> </w:t>
      </w:r>
      <w:r w:rsidR="002A7397" w:rsidRPr="002A7397">
        <w:rPr>
          <w:rFonts w:ascii="Palatino Linotype" w:hAnsi="Palatino Linotype" w:cs="Arial"/>
          <w:b/>
          <w:sz w:val="24"/>
          <w:lang w:val="es-ES"/>
        </w:rPr>
        <w:t>00093/ECATEPEC/IP/2021</w:t>
      </w:r>
      <w:r w:rsidRPr="002A7397">
        <w:rPr>
          <w:rFonts w:ascii="Palatino Linotype" w:hAnsi="Palatino Linotype" w:cs="Arial"/>
          <w:b/>
          <w:sz w:val="24"/>
          <w:lang w:val="es-ES" w:eastAsia="es-MX"/>
        </w:rPr>
        <w:t xml:space="preserve">, </w:t>
      </w:r>
      <w:r w:rsidRPr="002A7397">
        <w:rPr>
          <w:rFonts w:ascii="Palatino Linotype" w:hAnsi="Palatino Linotype" w:cs="Arial"/>
          <w:sz w:val="24"/>
          <w:lang w:val="es-ES"/>
        </w:rPr>
        <w:t>mediante la cual solicitó información en el tenor siguiente:</w:t>
      </w:r>
    </w:p>
    <w:p w14:paraId="737C7645" w14:textId="4E7678E1" w:rsidR="00497466" w:rsidRPr="002A7397" w:rsidRDefault="00497466" w:rsidP="00497466">
      <w:pPr>
        <w:ind w:left="851" w:right="850"/>
        <w:jc w:val="both"/>
        <w:rPr>
          <w:rFonts w:ascii="Palatino Linotype" w:eastAsia="Times New Roman" w:hAnsi="Palatino Linotype" w:cs="Times New Roman"/>
          <w:i/>
          <w:lang w:val="es-ES" w:eastAsia="es-ES"/>
        </w:rPr>
      </w:pPr>
      <w:r w:rsidRPr="002A7397">
        <w:rPr>
          <w:rFonts w:ascii="Palatino Linotype" w:eastAsia="Times New Roman" w:hAnsi="Palatino Linotype" w:cs="Times New Roman"/>
          <w:i/>
          <w:lang w:val="es-ES" w:eastAsia="es-ES"/>
        </w:rPr>
        <w:t>“</w:t>
      </w:r>
      <w:r w:rsidR="002A7397" w:rsidRPr="002A7397">
        <w:rPr>
          <w:rFonts w:ascii="Palatino Linotype" w:hAnsi="Palatino Linotype"/>
          <w:i/>
          <w:color w:val="000000"/>
          <w:lang w:val="es-ES"/>
        </w:rPr>
        <w:t>¿Cuáles fueron las remuneraciones que pagaron en el mes de diciembre de 2019 y 2020</w:t>
      </w:r>
      <w:proofErr w:type="gramStart"/>
      <w:r w:rsidR="002A7397" w:rsidRPr="002A7397">
        <w:rPr>
          <w:rFonts w:ascii="Palatino Linotype" w:hAnsi="Palatino Linotype"/>
          <w:i/>
          <w:color w:val="000000"/>
          <w:lang w:val="es-ES"/>
        </w:rPr>
        <w:t>?Tipo</w:t>
      </w:r>
      <w:proofErr w:type="gramEnd"/>
      <w:r w:rsidR="002A7397" w:rsidRPr="002A7397">
        <w:rPr>
          <w:rFonts w:ascii="Palatino Linotype" w:hAnsi="Palatino Linotype"/>
          <w:i/>
          <w:color w:val="000000"/>
          <w:lang w:val="es-ES"/>
        </w:rPr>
        <w:t xml:space="preserve"> (Quincena, prima vacacional, aguinaldo, gratificación, gratificación de fin de año, compensaciones, gratificación, </w:t>
      </w:r>
      <w:proofErr w:type="spellStart"/>
      <w:r w:rsidR="002A7397" w:rsidRPr="002A7397">
        <w:rPr>
          <w:rFonts w:ascii="Palatino Linotype" w:hAnsi="Palatino Linotype"/>
          <w:i/>
          <w:color w:val="000000"/>
          <w:lang w:val="es-ES"/>
        </w:rPr>
        <w:t>etc</w:t>
      </w:r>
      <w:proofErr w:type="spellEnd"/>
      <w:r w:rsidR="002A7397" w:rsidRPr="002A7397">
        <w:rPr>
          <w:rFonts w:ascii="Palatino Linotype" w:hAnsi="Palatino Linotype"/>
          <w:i/>
          <w:color w:val="000000"/>
          <w:lang w:val="es-ES"/>
        </w:rPr>
        <w:t>), por puesto, monto a cada puesto por tipo de remuneración, sueldo mensual bruto y neto de cada puesto.</w:t>
      </w:r>
      <w:r w:rsidRPr="002A7397">
        <w:rPr>
          <w:rFonts w:ascii="Palatino Linotype" w:eastAsia="Times New Roman" w:hAnsi="Palatino Linotype" w:cs="Times New Roman"/>
          <w:i/>
          <w:lang w:val="es-ES" w:eastAsia="es-ES"/>
        </w:rPr>
        <w:t>” [Sic]</w:t>
      </w:r>
    </w:p>
    <w:p w14:paraId="2E9CB282" w14:textId="51502134" w:rsidR="00CB4F7F" w:rsidRPr="002A7397"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2A7397">
        <w:rPr>
          <w:rFonts w:ascii="Palatino Linotype" w:eastAsia="Times New Roman" w:hAnsi="Palatino Linotype" w:cs="Times New Roman"/>
          <w:sz w:val="24"/>
          <w:szCs w:val="24"/>
          <w:lang w:val="es-ES" w:eastAsia="es-ES"/>
        </w:rPr>
        <w:lastRenderedPageBreak/>
        <w:t>Modalidad de entrega: a través del SAIMEX.</w:t>
      </w:r>
    </w:p>
    <w:p w14:paraId="7FD19229" w14:textId="77777777" w:rsidR="00497466" w:rsidRPr="002A7397" w:rsidRDefault="00497466" w:rsidP="00497466">
      <w:pPr>
        <w:spacing w:before="240" w:line="360" w:lineRule="auto"/>
        <w:jc w:val="both"/>
        <w:rPr>
          <w:rFonts w:ascii="Palatino Linotype" w:hAnsi="Palatino Linotype" w:cs="Arial"/>
          <w:b/>
          <w:sz w:val="28"/>
          <w:lang w:val="es-ES"/>
        </w:rPr>
      </w:pPr>
      <w:r w:rsidRPr="002A7397">
        <w:rPr>
          <w:rFonts w:ascii="Palatino Linotype" w:hAnsi="Palatino Linotype" w:cs="Arial"/>
          <w:b/>
          <w:sz w:val="28"/>
          <w:lang w:val="es-ES"/>
        </w:rPr>
        <w:t xml:space="preserve">SEGUNDO. </w:t>
      </w:r>
      <w:r w:rsidRPr="002A7397">
        <w:rPr>
          <w:rFonts w:ascii="Palatino Linotype" w:hAnsi="Palatino Linotype" w:cs="Arial"/>
          <w:b/>
          <w:sz w:val="28"/>
          <w:szCs w:val="20"/>
          <w:lang w:val="es-ES"/>
        </w:rPr>
        <w:t>De la respuesta del Sujeto Obligado.</w:t>
      </w:r>
    </w:p>
    <w:p w14:paraId="25E12309" w14:textId="10224B94" w:rsidR="00497466" w:rsidRPr="002A7397" w:rsidRDefault="00497466" w:rsidP="00497466">
      <w:pPr>
        <w:spacing w:before="240" w:line="360" w:lineRule="auto"/>
        <w:jc w:val="both"/>
        <w:rPr>
          <w:rFonts w:ascii="Palatino Linotype" w:hAnsi="Palatino Linotype" w:cs="Arial"/>
          <w:sz w:val="24"/>
          <w:lang w:val="es-ES"/>
        </w:rPr>
      </w:pPr>
      <w:r w:rsidRPr="002A7397">
        <w:rPr>
          <w:rFonts w:ascii="Palatino Linotype" w:hAnsi="Palatino Linotype" w:cs="Arial"/>
          <w:sz w:val="24"/>
          <w:lang w:val="es-ES"/>
        </w:rPr>
        <w:t xml:space="preserve">En el expediente electrónico </w:t>
      </w:r>
      <w:r w:rsidRPr="002A7397">
        <w:rPr>
          <w:rFonts w:ascii="Palatino Linotype" w:hAnsi="Palatino Linotype" w:cs="Arial"/>
          <w:b/>
          <w:sz w:val="24"/>
          <w:lang w:val="es-ES"/>
        </w:rPr>
        <w:t>SAIMEX</w:t>
      </w:r>
      <w:r w:rsidRPr="002A7397">
        <w:rPr>
          <w:rFonts w:ascii="Palatino Linotype" w:hAnsi="Palatino Linotype" w:cs="Arial"/>
          <w:sz w:val="24"/>
          <w:lang w:val="es-ES"/>
        </w:rPr>
        <w:t xml:space="preserve">, se aprecia que </w:t>
      </w:r>
      <w:r w:rsidRPr="002A7397">
        <w:rPr>
          <w:rFonts w:ascii="Palatino Linotype" w:hAnsi="Palatino Linotype" w:cs="Arial"/>
          <w:b/>
          <w:sz w:val="24"/>
          <w:lang w:val="es-ES"/>
        </w:rPr>
        <w:t>El Sujeto Obligado</w:t>
      </w:r>
      <w:r w:rsidRPr="002A7397">
        <w:rPr>
          <w:rFonts w:ascii="Palatino Linotype" w:hAnsi="Palatino Linotype" w:cs="Arial"/>
          <w:sz w:val="24"/>
          <w:lang w:val="es-ES"/>
        </w:rPr>
        <w:t xml:space="preserve"> </w:t>
      </w:r>
      <w:r w:rsidR="00905E09" w:rsidRPr="002A7397">
        <w:rPr>
          <w:rFonts w:ascii="Palatino Linotype" w:hAnsi="Palatino Linotype" w:cs="Arial"/>
          <w:sz w:val="24"/>
          <w:lang w:val="es-ES"/>
        </w:rPr>
        <w:t xml:space="preserve">dio respuesta a la solicitud de información en fecha </w:t>
      </w:r>
      <w:r w:rsidR="002A7397">
        <w:rPr>
          <w:rFonts w:ascii="Palatino Linotype" w:hAnsi="Palatino Linotype" w:cs="Arial"/>
          <w:sz w:val="24"/>
          <w:lang w:val="es-ES"/>
        </w:rPr>
        <w:t>veinticuatro de febrero de dos mil veintiuno</w:t>
      </w:r>
      <w:r w:rsidR="00905E09" w:rsidRPr="002A7397">
        <w:rPr>
          <w:rFonts w:ascii="Palatino Linotype" w:hAnsi="Palatino Linotype" w:cs="Arial"/>
          <w:sz w:val="24"/>
          <w:lang w:val="es-ES"/>
        </w:rPr>
        <w:t xml:space="preserve">, anexando para tales efectos </w:t>
      </w:r>
      <w:r w:rsidR="002A7397">
        <w:rPr>
          <w:rFonts w:ascii="Palatino Linotype" w:hAnsi="Palatino Linotype" w:cs="Arial"/>
          <w:sz w:val="24"/>
          <w:lang w:val="es-ES"/>
        </w:rPr>
        <w:t>un archivo electrónico</w:t>
      </w:r>
      <w:r w:rsidR="00905E09" w:rsidRPr="002A7397">
        <w:rPr>
          <w:rFonts w:ascii="Palatino Linotype" w:hAnsi="Palatino Linotype" w:cs="Arial"/>
          <w:sz w:val="24"/>
          <w:lang w:val="es-ES"/>
        </w:rPr>
        <w:t>,</w:t>
      </w:r>
      <w:r w:rsidR="002A7397">
        <w:rPr>
          <w:rFonts w:ascii="Palatino Linotype" w:hAnsi="Palatino Linotype" w:cs="Arial"/>
          <w:sz w:val="24"/>
          <w:lang w:val="es-ES"/>
        </w:rPr>
        <w:t xml:space="preserve"> e</w:t>
      </w:r>
      <w:r w:rsidR="00784FE7" w:rsidRPr="002A7397">
        <w:rPr>
          <w:rFonts w:ascii="Palatino Linotype" w:hAnsi="Palatino Linotype" w:cs="Arial"/>
          <w:sz w:val="24"/>
          <w:lang w:val="es-ES"/>
        </w:rPr>
        <w:t>l</w:t>
      </w:r>
      <w:r w:rsidR="00905E09" w:rsidRPr="002A7397">
        <w:rPr>
          <w:rFonts w:ascii="Palatino Linotype" w:hAnsi="Palatino Linotype" w:cs="Arial"/>
          <w:sz w:val="24"/>
          <w:lang w:val="es-ES"/>
        </w:rPr>
        <w:t xml:space="preserve"> cual se tiene por reproducido al ser del conocimiento de las partes y en obvio de reproducciones </w:t>
      </w:r>
      <w:r w:rsidR="00A070F4" w:rsidRPr="002A7397">
        <w:rPr>
          <w:rFonts w:ascii="Palatino Linotype" w:hAnsi="Palatino Linotype" w:cs="Arial"/>
          <w:sz w:val="24"/>
          <w:lang w:val="es-ES"/>
        </w:rPr>
        <w:t>ociosas</w:t>
      </w:r>
      <w:r w:rsidR="00905E09" w:rsidRPr="002A7397">
        <w:rPr>
          <w:rFonts w:ascii="Palatino Linotype" w:hAnsi="Palatino Linotype" w:cs="Arial"/>
          <w:sz w:val="24"/>
          <w:lang w:val="es-ES"/>
        </w:rPr>
        <w:t xml:space="preserve">. </w:t>
      </w:r>
    </w:p>
    <w:p w14:paraId="0282BEA4" w14:textId="77777777" w:rsidR="002A7397" w:rsidRPr="002A7397" w:rsidRDefault="002A7397" w:rsidP="002A7397">
      <w:pPr>
        <w:spacing w:before="240" w:line="360" w:lineRule="auto"/>
        <w:ind w:left="708"/>
        <w:jc w:val="both"/>
        <w:rPr>
          <w:rFonts w:ascii="Palatino Linotype" w:hAnsi="Palatino Linotype" w:cs="Arial"/>
          <w:i/>
          <w:sz w:val="24"/>
          <w:lang w:val="es-ES"/>
        </w:rPr>
      </w:pPr>
      <w:r w:rsidRPr="002A7397">
        <w:rPr>
          <w:rFonts w:ascii="Palatino Linotype" w:hAnsi="Palatino Linotype" w:cs="Arial"/>
          <w:i/>
          <w:sz w:val="24"/>
          <w:lang w:val="es-ES"/>
        </w:rPr>
        <w:t xml:space="preserve">El H. Ayuntamiento Constitucional de Ecatepec de Morelos hace de su conocimiento las respuestas emitidas por: </w:t>
      </w:r>
      <w:r w:rsidRPr="002A7397">
        <w:rPr>
          <w:rFonts w:ascii="Palatino Linotype" w:hAnsi="Palatino Linotype" w:cs="Arial"/>
          <w:i/>
          <w:sz w:val="24"/>
          <w:lang w:val="es-ES"/>
        </w:rPr>
        <w:t> DIRECCIÓN DE ADMINISTRACIÓN. Se anexa al presente en formato PDF respuesta emitida por el área antes mencionada.</w:t>
      </w:r>
    </w:p>
    <w:p w14:paraId="6CD84B8E" w14:textId="77777777" w:rsidR="002A7397" w:rsidRPr="002A7397" w:rsidRDefault="002A7397" w:rsidP="002A7397">
      <w:pPr>
        <w:spacing w:before="240" w:line="360" w:lineRule="auto"/>
        <w:ind w:left="708"/>
        <w:jc w:val="both"/>
        <w:rPr>
          <w:rFonts w:ascii="Palatino Linotype" w:hAnsi="Palatino Linotype" w:cs="Arial"/>
          <w:i/>
          <w:sz w:val="24"/>
          <w:lang w:val="es-ES"/>
        </w:rPr>
      </w:pPr>
      <w:r w:rsidRPr="002A7397">
        <w:rPr>
          <w:rFonts w:ascii="Palatino Linotype" w:hAnsi="Palatino Linotype" w:cs="Arial"/>
          <w:i/>
          <w:sz w:val="24"/>
          <w:lang w:val="es-ES"/>
        </w:rPr>
        <w:t>ATENTAMENTE</w:t>
      </w:r>
    </w:p>
    <w:p w14:paraId="659913C9" w14:textId="40D76659" w:rsidR="00784FE7" w:rsidRPr="002A7397" w:rsidRDefault="002A7397" w:rsidP="002A7397">
      <w:pPr>
        <w:spacing w:before="240" w:line="360" w:lineRule="auto"/>
        <w:ind w:left="708"/>
        <w:jc w:val="both"/>
        <w:rPr>
          <w:rFonts w:ascii="Palatino Linotype" w:hAnsi="Palatino Linotype" w:cs="Arial"/>
          <w:i/>
          <w:sz w:val="24"/>
          <w:lang w:val="es-ES"/>
        </w:rPr>
      </w:pPr>
      <w:r w:rsidRPr="002A7397">
        <w:rPr>
          <w:rFonts w:ascii="Palatino Linotype" w:hAnsi="Palatino Linotype" w:cs="Arial"/>
          <w:i/>
          <w:sz w:val="24"/>
          <w:lang w:val="es-ES"/>
        </w:rPr>
        <w:t xml:space="preserve">Lic. </w:t>
      </w:r>
      <w:proofErr w:type="spellStart"/>
      <w:r w:rsidRPr="002A7397">
        <w:rPr>
          <w:rFonts w:ascii="Palatino Linotype" w:hAnsi="Palatino Linotype" w:cs="Arial"/>
          <w:i/>
          <w:sz w:val="24"/>
          <w:lang w:val="es-ES"/>
        </w:rPr>
        <w:t>Brianda</w:t>
      </w:r>
      <w:proofErr w:type="spellEnd"/>
      <w:r w:rsidRPr="002A7397">
        <w:rPr>
          <w:rFonts w:ascii="Palatino Linotype" w:hAnsi="Palatino Linotype" w:cs="Arial"/>
          <w:i/>
          <w:sz w:val="24"/>
          <w:lang w:val="es-ES"/>
        </w:rPr>
        <w:t xml:space="preserve"> Eunice </w:t>
      </w:r>
      <w:proofErr w:type="spellStart"/>
      <w:r w:rsidRPr="002A7397">
        <w:rPr>
          <w:rFonts w:ascii="Palatino Linotype" w:hAnsi="Palatino Linotype" w:cs="Arial"/>
          <w:i/>
          <w:sz w:val="24"/>
          <w:lang w:val="es-ES"/>
        </w:rPr>
        <w:t>Iberri</w:t>
      </w:r>
      <w:proofErr w:type="spellEnd"/>
      <w:r w:rsidRPr="002A7397">
        <w:rPr>
          <w:rFonts w:ascii="Palatino Linotype" w:hAnsi="Palatino Linotype" w:cs="Arial"/>
          <w:i/>
          <w:sz w:val="24"/>
          <w:lang w:val="es-ES"/>
        </w:rPr>
        <w:t xml:space="preserve"> Estrada</w:t>
      </w:r>
    </w:p>
    <w:p w14:paraId="4909D8BA" w14:textId="62DD79DE" w:rsidR="00497466" w:rsidRPr="002A7397" w:rsidRDefault="00497466" w:rsidP="00784FE7">
      <w:pPr>
        <w:spacing w:before="240" w:line="360" w:lineRule="auto"/>
        <w:jc w:val="both"/>
        <w:rPr>
          <w:rFonts w:ascii="Palatino Linotype" w:hAnsi="Palatino Linotype" w:cs="Arial"/>
          <w:b/>
          <w:sz w:val="28"/>
          <w:lang w:val="es-ES"/>
        </w:rPr>
      </w:pPr>
      <w:r w:rsidRPr="002A7397">
        <w:rPr>
          <w:rFonts w:ascii="Palatino Linotype" w:hAnsi="Palatino Linotype" w:cs="Arial"/>
          <w:b/>
          <w:sz w:val="28"/>
          <w:lang w:val="es-ES"/>
        </w:rPr>
        <w:t xml:space="preserve">TERCERO. </w:t>
      </w:r>
      <w:r w:rsidRPr="002A7397">
        <w:rPr>
          <w:rFonts w:ascii="Palatino Linotype" w:hAnsi="Palatino Linotype"/>
          <w:b/>
          <w:sz w:val="28"/>
          <w:lang w:val="es-ES"/>
        </w:rPr>
        <w:t>Del recurso de revisión.</w:t>
      </w:r>
    </w:p>
    <w:p w14:paraId="19CC23DA" w14:textId="2349CA56" w:rsidR="00497466" w:rsidRPr="002A7397" w:rsidRDefault="00497466" w:rsidP="00497466">
      <w:pPr>
        <w:spacing w:before="240" w:line="360" w:lineRule="auto"/>
        <w:jc w:val="both"/>
        <w:rPr>
          <w:rFonts w:ascii="Palatino Linotype" w:hAnsi="Palatino Linotype" w:cs="Arial"/>
          <w:sz w:val="24"/>
          <w:lang w:val="es-ES"/>
        </w:rPr>
      </w:pPr>
      <w:r w:rsidRPr="002A7397">
        <w:rPr>
          <w:rFonts w:ascii="Palatino Linotype" w:hAnsi="Palatino Linotype" w:cs="Arial"/>
          <w:sz w:val="24"/>
          <w:szCs w:val="24"/>
          <w:lang w:val="es-ES"/>
        </w:rPr>
        <w:t xml:space="preserve">Inconforme con la respuesta del sujeto obligado, </w:t>
      </w:r>
      <w:r w:rsidR="00A070F4" w:rsidRPr="002A7397">
        <w:rPr>
          <w:rFonts w:ascii="Palatino Linotype" w:hAnsi="Palatino Linotype" w:cs="Arial"/>
          <w:sz w:val="24"/>
          <w:szCs w:val="24"/>
          <w:lang w:val="es-ES"/>
        </w:rPr>
        <w:t xml:space="preserve">la parte </w:t>
      </w:r>
      <w:r w:rsidR="00A070F4" w:rsidRPr="002A7397">
        <w:rPr>
          <w:rFonts w:ascii="Palatino Linotype" w:hAnsi="Palatino Linotype" w:cs="Arial"/>
          <w:b/>
          <w:sz w:val="24"/>
          <w:szCs w:val="24"/>
          <w:lang w:val="es-ES"/>
        </w:rPr>
        <w:t>r</w:t>
      </w:r>
      <w:r w:rsidRPr="002A7397">
        <w:rPr>
          <w:rFonts w:ascii="Palatino Linotype" w:hAnsi="Palatino Linotype" w:cs="Arial"/>
          <w:b/>
          <w:sz w:val="24"/>
          <w:szCs w:val="24"/>
          <w:lang w:val="es-ES"/>
        </w:rPr>
        <w:t xml:space="preserve">ecurrente </w:t>
      </w:r>
      <w:r w:rsidRPr="002A7397">
        <w:rPr>
          <w:rFonts w:ascii="Palatino Linotype" w:hAnsi="Palatino Linotype" w:cs="Arial"/>
          <w:sz w:val="24"/>
          <w:szCs w:val="24"/>
          <w:lang w:val="es-ES"/>
        </w:rPr>
        <w:t xml:space="preserve">interpuso el recurso de revisión, en fecha </w:t>
      </w:r>
      <w:r w:rsidR="002A7397">
        <w:rPr>
          <w:rFonts w:ascii="Palatino Linotype" w:hAnsi="Palatino Linotype" w:cs="Arial"/>
          <w:sz w:val="24"/>
          <w:szCs w:val="24"/>
          <w:lang w:val="es-ES"/>
        </w:rPr>
        <w:t>tres de marzo</w:t>
      </w:r>
      <w:r w:rsidR="00F05674" w:rsidRPr="002A7397">
        <w:rPr>
          <w:rFonts w:ascii="Palatino Linotype" w:hAnsi="Palatino Linotype" w:cs="Arial"/>
          <w:sz w:val="24"/>
          <w:szCs w:val="24"/>
          <w:lang w:val="es-ES"/>
        </w:rPr>
        <w:t xml:space="preserve"> de dos mil veintiuno</w:t>
      </w:r>
      <w:r w:rsidRPr="002A7397">
        <w:rPr>
          <w:rFonts w:ascii="Palatino Linotype" w:hAnsi="Palatino Linotype" w:cs="Arial"/>
          <w:sz w:val="24"/>
          <w:szCs w:val="24"/>
          <w:lang w:val="es-ES"/>
        </w:rPr>
        <w:t>, el cual fue registrado</w:t>
      </w:r>
      <w:r w:rsidRPr="002A7397">
        <w:rPr>
          <w:rFonts w:ascii="Palatino Linotype" w:hAnsi="Palatino Linotype" w:cs="Arial"/>
          <w:b/>
          <w:sz w:val="24"/>
          <w:szCs w:val="24"/>
          <w:lang w:val="es-ES"/>
        </w:rPr>
        <w:t xml:space="preserve"> </w:t>
      </w:r>
      <w:r w:rsidRPr="002A7397">
        <w:rPr>
          <w:rFonts w:ascii="Palatino Linotype" w:hAnsi="Palatino Linotype" w:cs="Arial"/>
          <w:sz w:val="24"/>
          <w:szCs w:val="24"/>
          <w:lang w:val="es-ES"/>
        </w:rPr>
        <w:t xml:space="preserve">en el sistema electrónico con el expediente número </w:t>
      </w:r>
      <w:r w:rsidRPr="002A7397">
        <w:rPr>
          <w:rFonts w:ascii="Palatino Linotype" w:hAnsi="Palatino Linotype" w:cs="Arial"/>
          <w:b/>
          <w:bCs/>
          <w:sz w:val="24"/>
          <w:szCs w:val="24"/>
          <w:lang w:val="es-ES" w:eastAsia="es-MX"/>
        </w:rPr>
        <w:t>0</w:t>
      </w:r>
      <w:r w:rsidR="00F05674" w:rsidRPr="002A7397">
        <w:rPr>
          <w:rFonts w:ascii="Palatino Linotype" w:hAnsi="Palatino Linotype" w:cs="Arial"/>
          <w:b/>
          <w:bCs/>
          <w:sz w:val="24"/>
          <w:szCs w:val="24"/>
          <w:lang w:val="es-ES" w:eastAsia="es-MX"/>
        </w:rPr>
        <w:t>0</w:t>
      </w:r>
      <w:r w:rsidR="002A7397">
        <w:rPr>
          <w:rFonts w:ascii="Palatino Linotype" w:hAnsi="Palatino Linotype" w:cs="Arial"/>
          <w:b/>
          <w:bCs/>
          <w:sz w:val="24"/>
          <w:szCs w:val="24"/>
          <w:lang w:val="es-ES" w:eastAsia="es-MX"/>
        </w:rPr>
        <w:t>84</w:t>
      </w:r>
      <w:r w:rsidR="00784FE7" w:rsidRPr="002A7397">
        <w:rPr>
          <w:rFonts w:ascii="Palatino Linotype" w:hAnsi="Palatino Linotype" w:cs="Arial"/>
          <w:b/>
          <w:bCs/>
          <w:sz w:val="24"/>
          <w:szCs w:val="24"/>
          <w:lang w:val="es-ES" w:eastAsia="es-MX"/>
        </w:rPr>
        <w:t>5</w:t>
      </w:r>
      <w:r w:rsidRPr="002A7397">
        <w:rPr>
          <w:rFonts w:ascii="Palatino Linotype" w:hAnsi="Palatino Linotype" w:cs="Arial"/>
          <w:b/>
          <w:bCs/>
          <w:sz w:val="24"/>
          <w:szCs w:val="24"/>
          <w:lang w:val="es-ES" w:eastAsia="es-MX"/>
        </w:rPr>
        <w:t>/INFOEM/IP/RR/202</w:t>
      </w:r>
      <w:r w:rsidR="00F05674" w:rsidRPr="002A7397">
        <w:rPr>
          <w:rFonts w:ascii="Palatino Linotype" w:hAnsi="Palatino Linotype" w:cs="Arial"/>
          <w:b/>
          <w:bCs/>
          <w:sz w:val="24"/>
          <w:szCs w:val="24"/>
          <w:lang w:val="es-ES" w:eastAsia="es-MX"/>
        </w:rPr>
        <w:t>1</w:t>
      </w:r>
      <w:r w:rsidRPr="002A7397">
        <w:rPr>
          <w:rFonts w:ascii="Palatino Linotype" w:hAnsi="Palatino Linotype" w:cs="Arial"/>
          <w:sz w:val="24"/>
          <w:szCs w:val="24"/>
          <w:lang w:val="es-ES"/>
        </w:rPr>
        <w:t xml:space="preserve">, en el cual </w:t>
      </w:r>
      <w:r w:rsidRPr="002A7397">
        <w:rPr>
          <w:rFonts w:ascii="Palatino Linotype" w:hAnsi="Palatino Linotype" w:cs="Arial"/>
          <w:sz w:val="24"/>
          <w:lang w:val="es-ES"/>
        </w:rPr>
        <w:t>arguye, las siguientes manifestaciones:</w:t>
      </w:r>
    </w:p>
    <w:p w14:paraId="47881239" w14:textId="77777777" w:rsidR="00497466" w:rsidRPr="002A7397" w:rsidRDefault="00497466" w:rsidP="00497466">
      <w:pPr>
        <w:spacing w:before="240"/>
        <w:jc w:val="both"/>
        <w:rPr>
          <w:rFonts w:ascii="Palatino Linotype" w:hAnsi="Palatino Linotype" w:cs="Arial"/>
          <w:b/>
          <w:sz w:val="24"/>
          <w:lang w:val="es-ES"/>
        </w:rPr>
      </w:pPr>
      <w:r w:rsidRPr="002A7397">
        <w:rPr>
          <w:rFonts w:ascii="Palatino Linotype" w:hAnsi="Palatino Linotype" w:cs="Arial"/>
          <w:b/>
          <w:sz w:val="24"/>
          <w:lang w:val="es-ES"/>
        </w:rPr>
        <w:t>Acto Impugnado:</w:t>
      </w:r>
    </w:p>
    <w:p w14:paraId="4A2FFF1B" w14:textId="1883812D" w:rsidR="00497466" w:rsidRDefault="00497466" w:rsidP="00497466">
      <w:pPr>
        <w:ind w:left="851" w:right="850"/>
        <w:jc w:val="both"/>
        <w:rPr>
          <w:rFonts w:ascii="Palatino Linotype" w:hAnsi="Palatino Linotype"/>
          <w:i/>
          <w:color w:val="000000"/>
          <w:lang w:val="es-ES"/>
        </w:rPr>
      </w:pPr>
      <w:r w:rsidRPr="002A7397">
        <w:rPr>
          <w:rFonts w:ascii="Palatino Linotype" w:hAnsi="Palatino Linotype"/>
          <w:i/>
          <w:color w:val="000000"/>
          <w:lang w:val="es-ES"/>
        </w:rPr>
        <w:t>“</w:t>
      </w:r>
      <w:r w:rsidR="002A7397" w:rsidRPr="002A7397">
        <w:rPr>
          <w:rFonts w:ascii="Palatino Linotype" w:hAnsi="Palatino Linotype"/>
          <w:i/>
          <w:color w:val="000000"/>
          <w:lang w:val="es-ES"/>
        </w:rPr>
        <w:t>La falta de entrega de la información</w:t>
      </w:r>
      <w:r w:rsidRPr="002A7397">
        <w:rPr>
          <w:rFonts w:ascii="Palatino Linotype" w:hAnsi="Palatino Linotype"/>
          <w:i/>
          <w:color w:val="000000"/>
          <w:lang w:val="es-ES"/>
        </w:rPr>
        <w:t>."[Sic]</w:t>
      </w:r>
    </w:p>
    <w:p w14:paraId="07FF61B6" w14:textId="77777777" w:rsidR="002A7397" w:rsidRPr="002A7397" w:rsidRDefault="002A7397" w:rsidP="00497466">
      <w:pPr>
        <w:ind w:left="851" w:right="850"/>
        <w:jc w:val="both"/>
        <w:rPr>
          <w:rFonts w:ascii="Palatino Linotype" w:hAnsi="Palatino Linotype"/>
          <w:i/>
          <w:color w:val="000000"/>
          <w:lang w:val="es-ES"/>
        </w:rPr>
      </w:pPr>
    </w:p>
    <w:p w14:paraId="2E5A85F4" w14:textId="77777777" w:rsidR="00497466" w:rsidRPr="002A7397" w:rsidRDefault="00497466" w:rsidP="00497466">
      <w:pPr>
        <w:spacing w:before="240"/>
        <w:jc w:val="both"/>
        <w:rPr>
          <w:rFonts w:ascii="Palatino Linotype" w:hAnsi="Palatino Linotype" w:cs="Arial"/>
          <w:sz w:val="24"/>
          <w:lang w:val="es-ES"/>
        </w:rPr>
      </w:pPr>
      <w:r w:rsidRPr="002A7397">
        <w:rPr>
          <w:rFonts w:ascii="Palatino Linotype" w:hAnsi="Palatino Linotype" w:cs="Arial"/>
          <w:b/>
          <w:sz w:val="24"/>
          <w:lang w:val="es-ES"/>
        </w:rPr>
        <w:lastRenderedPageBreak/>
        <w:t>Razones o Motivos de Inconformidad</w:t>
      </w:r>
      <w:r w:rsidRPr="002A7397">
        <w:rPr>
          <w:rFonts w:ascii="Palatino Linotype" w:hAnsi="Palatino Linotype" w:cs="Arial"/>
          <w:sz w:val="24"/>
          <w:lang w:val="es-ES"/>
        </w:rPr>
        <w:t xml:space="preserve">: </w:t>
      </w:r>
    </w:p>
    <w:p w14:paraId="61D19EA1" w14:textId="7188647A" w:rsidR="00497466" w:rsidRPr="002A7397" w:rsidRDefault="00497466" w:rsidP="00497466">
      <w:pPr>
        <w:ind w:left="851" w:right="850"/>
        <w:jc w:val="both"/>
        <w:rPr>
          <w:rFonts w:ascii="Palatino Linotype" w:hAnsi="Palatino Linotype" w:cs="Arial"/>
          <w:i/>
          <w:lang w:val="es-ES"/>
        </w:rPr>
      </w:pPr>
      <w:r w:rsidRPr="002A7397">
        <w:rPr>
          <w:rFonts w:ascii="Palatino Linotype" w:hAnsi="Palatino Linotype" w:cs="Arial"/>
          <w:i/>
          <w:lang w:val="es-ES"/>
        </w:rPr>
        <w:t>“</w:t>
      </w:r>
      <w:r w:rsidR="002A7397" w:rsidRPr="002A7397">
        <w:rPr>
          <w:rFonts w:ascii="Palatino Linotype" w:hAnsi="Palatino Linotype" w:cs="Arial"/>
          <w:i/>
          <w:lang w:val="es-ES"/>
        </w:rPr>
        <w:t>El artículo 161 de la Ley de Transparencia es muy claro, cuando la información ya se encuentre publicada en algún sitio de internet, lo deberán de hacer del conocimiento del particular en un plazo NO MAYOR A 5 DÍAS, por lo que solicito muy atentamente la entrega de la información solicitada a través de este medio</w:t>
      </w:r>
      <w:r w:rsidR="00A070F4" w:rsidRPr="002A7397">
        <w:rPr>
          <w:rFonts w:ascii="Palatino Linotype" w:hAnsi="Palatino Linotype" w:cs="Arial"/>
          <w:i/>
          <w:lang w:val="es-ES"/>
        </w:rPr>
        <w:t>.</w:t>
      </w:r>
      <w:r w:rsidRPr="002A7397">
        <w:rPr>
          <w:rFonts w:ascii="Palatino Linotype" w:hAnsi="Palatino Linotype" w:cs="Arial"/>
          <w:i/>
          <w:lang w:val="es-ES"/>
        </w:rPr>
        <w:t>” [Sic]</w:t>
      </w:r>
    </w:p>
    <w:p w14:paraId="41BF8125" w14:textId="77777777" w:rsidR="00497466" w:rsidRPr="002A7397" w:rsidRDefault="00497466" w:rsidP="00497466">
      <w:pPr>
        <w:spacing w:before="240" w:line="360" w:lineRule="auto"/>
        <w:jc w:val="both"/>
        <w:rPr>
          <w:rFonts w:ascii="Palatino Linotype" w:hAnsi="Palatino Linotype" w:cs="Arial"/>
          <w:b/>
          <w:sz w:val="24"/>
          <w:szCs w:val="24"/>
          <w:lang w:val="es-ES"/>
        </w:rPr>
      </w:pPr>
      <w:r w:rsidRPr="002A7397">
        <w:rPr>
          <w:rFonts w:ascii="Palatino Linotype" w:hAnsi="Palatino Linotype" w:cs="Arial"/>
          <w:b/>
          <w:sz w:val="28"/>
          <w:lang w:val="es-ES"/>
        </w:rPr>
        <w:t>CUARTO</w:t>
      </w:r>
      <w:r w:rsidRPr="002A7397">
        <w:rPr>
          <w:rFonts w:ascii="Palatino Linotype" w:hAnsi="Palatino Linotype" w:cs="Arial"/>
          <w:b/>
          <w:sz w:val="24"/>
          <w:szCs w:val="24"/>
          <w:lang w:val="es-ES"/>
        </w:rPr>
        <w:t xml:space="preserve">. </w:t>
      </w:r>
      <w:r w:rsidRPr="002A7397">
        <w:rPr>
          <w:rFonts w:ascii="Palatino Linotype" w:hAnsi="Palatino Linotype" w:cs="Arial"/>
          <w:b/>
          <w:sz w:val="28"/>
          <w:szCs w:val="28"/>
          <w:lang w:val="es-ES"/>
        </w:rPr>
        <w:t>Del turno del recurso de revisión.</w:t>
      </w:r>
    </w:p>
    <w:p w14:paraId="0D579954" w14:textId="2725A20E" w:rsidR="00784FE7" w:rsidRPr="002A7397" w:rsidRDefault="00497466" w:rsidP="00497466">
      <w:pPr>
        <w:spacing w:before="240" w:line="360" w:lineRule="auto"/>
        <w:jc w:val="both"/>
        <w:rPr>
          <w:rFonts w:ascii="Palatino Linotype" w:hAnsi="Palatino Linotype" w:cs="Arial"/>
          <w:sz w:val="24"/>
          <w:szCs w:val="24"/>
          <w:lang w:val="es-ES"/>
        </w:rPr>
      </w:pPr>
      <w:r w:rsidRPr="002A7397">
        <w:rPr>
          <w:rFonts w:ascii="Palatino Linotype" w:hAnsi="Palatino Linotype" w:cs="Arial"/>
          <w:sz w:val="24"/>
          <w:szCs w:val="24"/>
          <w:lang w:val="es-ES"/>
        </w:rPr>
        <w:t xml:space="preserve">Medio de impugnación que le fue turnado a la Comisionada </w:t>
      </w:r>
      <w:r w:rsidRPr="002A7397">
        <w:rPr>
          <w:rFonts w:ascii="Palatino Linotype" w:hAnsi="Palatino Linotype" w:cs="Arial"/>
          <w:b/>
          <w:sz w:val="24"/>
          <w:szCs w:val="24"/>
          <w:lang w:val="es-ES"/>
        </w:rPr>
        <w:t>Zulema Martínez Sánchez</w:t>
      </w:r>
      <w:r w:rsidRPr="002A7397">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2A7397">
        <w:rPr>
          <w:rFonts w:ascii="Palatino Linotype" w:hAnsi="Palatino Linotype" w:cs="Arial"/>
          <w:sz w:val="24"/>
          <w:szCs w:val="24"/>
          <w:lang w:val="es-ES"/>
        </w:rPr>
        <w:t>nueve de marzo</w:t>
      </w:r>
      <w:r w:rsidR="00F05674" w:rsidRPr="002A7397">
        <w:rPr>
          <w:rFonts w:ascii="Palatino Linotype" w:hAnsi="Palatino Linotype" w:cs="Arial"/>
          <w:sz w:val="24"/>
          <w:szCs w:val="24"/>
          <w:lang w:val="es-ES"/>
        </w:rPr>
        <w:t xml:space="preserve"> de dos mil veintiuno</w:t>
      </w:r>
      <w:r w:rsidRPr="002A7397">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3B73FC2A" w14:textId="77777777" w:rsidR="008265FF" w:rsidRPr="002A7397" w:rsidRDefault="008265FF" w:rsidP="008265FF">
      <w:pPr>
        <w:spacing w:before="240" w:line="360" w:lineRule="auto"/>
        <w:jc w:val="both"/>
        <w:rPr>
          <w:rFonts w:ascii="Palatino Linotype" w:hAnsi="Palatino Linotype" w:cs="Arial"/>
          <w:b/>
          <w:sz w:val="24"/>
          <w:szCs w:val="24"/>
          <w:lang w:val="es-ES"/>
        </w:rPr>
      </w:pPr>
      <w:r w:rsidRPr="002A7397">
        <w:rPr>
          <w:rFonts w:ascii="Palatino Linotype" w:hAnsi="Palatino Linotype" w:cs="Arial"/>
          <w:b/>
          <w:sz w:val="28"/>
          <w:lang w:val="es-ES"/>
        </w:rPr>
        <w:t>QUINTO</w:t>
      </w:r>
      <w:r w:rsidRPr="002A7397">
        <w:rPr>
          <w:rFonts w:ascii="Palatino Linotype" w:hAnsi="Palatino Linotype" w:cs="Arial"/>
          <w:b/>
          <w:sz w:val="24"/>
          <w:szCs w:val="24"/>
          <w:lang w:val="es-ES"/>
        </w:rPr>
        <w:t xml:space="preserve">. </w:t>
      </w:r>
      <w:r w:rsidRPr="002A7397">
        <w:rPr>
          <w:rFonts w:ascii="Palatino Linotype" w:hAnsi="Palatino Linotype" w:cs="Arial"/>
          <w:b/>
          <w:sz w:val="28"/>
          <w:szCs w:val="28"/>
          <w:lang w:val="es-ES"/>
        </w:rPr>
        <w:t>De la etapa de instrucción.</w:t>
      </w:r>
    </w:p>
    <w:p w14:paraId="3DE8D3A8" w14:textId="798FC95C" w:rsidR="008265FF" w:rsidRDefault="008265FF" w:rsidP="008265FF">
      <w:pPr>
        <w:spacing w:before="240" w:line="360" w:lineRule="auto"/>
        <w:jc w:val="both"/>
        <w:rPr>
          <w:rFonts w:ascii="Palatino Linotype" w:hAnsi="Palatino Linotype" w:cs="Arial"/>
          <w:sz w:val="24"/>
          <w:szCs w:val="24"/>
          <w:lang w:val="es-ES"/>
        </w:rPr>
      </w:pPr>
      <w:r w:rsidRPr="002A7397">
        <w:rPr>
          <w:rFonts w:ascii="Palatino Linotype" w:hAnsi="Palatino Linotype" w:cs="Arial"/>
          <w:sz w:val="24"/>
          <w:szCs w:val="24"/>
          <w:lang w:val="es-ES"/>
        </w:rPr>
        <w:t xml:space="preserve">Así, una vez abierta la etapa de instrucción, en el sumario se observa que el Sujeto Obligado </w:t>
      </w:r>
      <w:r w:rsidR="00F05674" w:rsidRPr="002A7397">
        <w:rPr>
          <w:rFonts w:ascii="Palatino Linotype" w:hAnsi="Palatino Linotype" w:cs="Arial"/>
          <w:sz w:val="24"/>
          <w:szCs w:val="24"/>
          <w:lang w:val="es-ES"/>
        </w:rPr>
        <w:t xml:space="preserve">en fecha </w:t>
      </w:r>
      <w:r w:rsidR="002A7397">
        <w:rPr>
          <w:rFonts w:ascii="Palatino Linotype" w:hAnsi="Palatino Linotype" w:cs="Arial"/>
          <w:sz w:val="24"/>
          <w:szCs w:val="24"/>
          <w:lang w:val="es-ES"/>
        </w:rPr>
        <w:t>dieciocho de marzo</w:t>
      </w:r>
      <w:r w:rsidR="00F05674" w:rsidRPr="002A7397">
        <w:rPr>
          <w:rFonts w:ascii="Palatino Linotype" w:hAnsi="Palatino Linotype" w:cs="Arial"/>
          <w:sz w:val="24"/>
          <w:szCs w:val="24"/>
          <w:lang w:val="es-ES"/>
        </w:rPr>
        <w:t xml:space="preserve"> de dos mil veintiuno</w:t>
      </w:r>
      <w:r w:rsidR="00B61EAA">
        <w:rPr>
          <w:rFonts w:ascii="Palatino Linotype" w:hAnsi="Palatino Linotype" w:cs="Arial"/>
          <w:sz w:val="24"/>
          <w:szCs w:val="24"/>
          <w:lang w:val="es-ES"/>
        </w:rPr>
        <w:t xml:space="preserve"> remitió su informe justificado</w:t>
      </w:r>
      <w:r w:rsidRPr="002A7397">
        <w:rPr>
          <w:rFonts w:ascii="Palatino Linotype" w:hAnsi="Palatino Linotype" w:cs="Arial"/>
          <w:sz w:val="24"/>
          <w:szCs w:val="24"/>
          <w:lang w:val="es-ES"/>
        </w:rPr>
        <w:t xml:space="preserve">, asimismo, el recurrente </w:t>
      </w:r>
      <w:r w:rsidR="00E001CC" w:rsidRPr="002A7397">
        <w:rPr>
          <w:rFonts w:ascii="Palatino Linotype" w:hAnsi="Palatino Linotype" w:cs="Arial"/>
          <w:sz w:val="24"/>
          <w:szCs w:val="24"/>
          <w:lang w:val="es-ES"/>
        </w:rPr>
        <w:t>no realizo manifestación alguna</w:t>
      </w:r>
      <w:r w:rsidRPr="002A7397">
        <w:rPr>
          <w:rFonts w:ascii="Palatino Linotype" w:hAnsi="Palatino Linotype" w:cs="Arial"/>
          <w:sz w:val="24"/>
          <w:szCs w:val="24"/>
          <w:lang w:val="es-ES"/>
        </w:rPr>
        <w:t xml:space="preserve">, por lo que habiendo transcurrido el plazo establecido en fecha </w:t>
      </w:r>
      <w:r w:rsidR="002A7397">
        <w:rPr>
          <w:rFonts w:ascii="Palatino Linotype" w:hAnsi="Palatino Linotype" w:cs="Arial"/>
          <w:sz w:val="24"/>
          <w:szCs w:val="24"/>
          <w:lang w:val="es-ES"/>
        </w:rPr>
        <w:t>veintiséis de marzo</w:t>
      </w:r>
      <w:r w:rsidR="00F05674" w:rsidRPr="002A7397">
        <w:rPr>
          <w:rFonts w:ascii="Palatino Linotype" w:hAnsi="Palatino Linotype" w:cs="Arial"/>
          <w:sz w:val="24"/>
          <w:szCs w:val="24"/>
          <w:lang w:val="es-ES"/>
        </w:rPr>
        <w:t xml:space="preserve"> de dos mil veintiuno</w:t>
      </w:r>
      <w:r w:rsidRPr="002A7397">
        <w:rPr>
          <w:rFonts w:ascii="Palatino Linotype" w:hAnsi="Palatino Linotype" w:cs="Arial"/>
          <w:sz w:val="24"/>
          <w:szCs w:val="24"/>
          <w:lang w:val="es-ES"/>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0EC690E6" w14:textId="72B16ED0" w:rsidR="002A7397" w:rsidRDefault="002A7397" w:rsidP="008265FF">
      <w:pPr>
        <w:spacing w:before="240" w:line="360" w:lineRule="auto"/>
        <w:jc w:val="both"/>
        <w:rPr>
          <w:rFonts w:ascii="Palatino Linotype" w:hAnsi="Palatino Linotype" w:cs="Arial"/>
          <w:sz w:val="24"/>
          <w:szCs w:val="24"/>
          <w:lang w:val="es-ES"/>
        </w:rPr>
      </w:pPr>
    </w:p>
    <w:p w14:paraId="1BF528A9" w14:textId="77777777" w:rsidR="002A7397" w:rsidRPr="002A7397" w:rsidRDefault="002A7397" w:rsidP="008265FF">
      <w:pPr>
        <w:spacing w:before="240" w:line="360" w:lineRule="auto"/>
        <w:jc w:val="both"/>
        <w:rPr>
          <w:rFonts w:ascii="Palatino Linotype" w:hAnsi="Palatino Linotype" w:cs="Arial"/>
          <w:sz w:val="24"/>
          <w:szCs w:val="24"/>
          <w:lang w:val="es-ES"/>
        </w:rPr>
      </w:pPr>
    </w:p>
    <w:p w14:paraId="6163D8B4" w14:textId="77777777" w:rsidR="00E15E85" w:rsidRPr="002A7397" w:rsidRDefault="00E15E85" w:rsidP="00E15E85">
      <w:pPr>
        <w:spacing w:before="240" w:line="360" w:lineRule="auto"/>
        <w:jc w:val="center"/>
        <w:rPr>
          <w:rFonts w:ascii="Palatino Linotype" w:hAnsi="Palatino Linotype" w:cs="Arial"/>
          <w:b/>
          <w:sz w:val="24"/>
          <w:lang w:val="es-ES"/>
        </w:rPr>
      </w:pPr>
      <w:r w:rsidRPr="002A7397">
        <w:rPr>
          <w:rFonts w:ascii="Palatino Linotype" w:hAnsi="Palatino Linotype" w:cs="Arial"/>
          <w:b/>
          <w:sz w:val="24"/>
          <w:lang w:val="es-ES"/>
        </w:rPr>
        <w:lastRenderedPageBreak/>
        <w:t xml:space="preserve">C O N S I D E R A N D O </w:t>
      </w:r>
    </w:p>
    <w:p w14:paraId="4E7D557F" w14:textId="77777777" w:rsidR="00E15E85" w:rsidRPr="002A7397" w:rsidRDefault="00E15E85" w:rsidP="00E15E85">
      <w:pPr>
        <w:spacing w:before="240" w:line="360" w:lineRule="auto"/>
        <w:jc w:val="both"/>
        <w:rPr>
          <w:rFonts w:ascii="Palatino Linotype" w:hAnsi="Palatino Linotype" w:cs="Arial"/>
          <w:sz w:val="24"/>
          <w:lang w:val="es-ES"/>
        </w:rPr>
      </w:pPr>
      <w:r w:rsidRPr="002A7397">
        <w:rPr>
          <w:rFonts w:ascii="Palatino Linotype" w:hAnsi="Palatino Linotype" w:cs="Arial"/>
          <w:b/>
          <w:sz w:val="28"/>
          <w:lang w:val="es-ES"/>
        </w:rPr>
        <w:t>PRIMERO.</w:t>
      </w:r>
      <w:r w:rsidRPr="002A7397">
        <w:rPr>
          <w:rFonts w:ascii="Palatino Linotype" w:hAnsi="Palatino Linotype" w:cs="Arial"/>
          <w:b/>
          <w:lang w:val="es-ES"/>
        </w:rPr>
        <w:t xml:space="preserve"> </w:t>
      </w:r>
      <w:r w:rsidRPr="002A7397">
        <w:rPr>
          <w:rFonts w:ascii="Palatino Linotype" w:hAnsi="Palatino Linotype" w:cs="Arial"/>
          <w:b/>
          <w:sz w:val="28"/>
          <w:szCs w:val="28"/>
          <w:lang w:val="es-ES"/>
        </w:rPr>
        <w:t>De la competencia</w:t>
      </w:r>
      <w:r w:rsidRPr="002A7397">
        <w:rPr>
          <w:rFonts w:ascii="Palatino Linotype" w:hAnsi="Palatino Linotype" w:cs="Arial"/>
          <w:sz w:val="28"/>
          <w:szCs w:val="28"/>
          <w:lang w:val="es-ES"/>
        </w:rPr>
        <w:t>.</w:t>
      </w:r>
    </w:p>
    <w:p w14:paraId="3945B663" w14:textId="10F0AB43" w:rsidR="00E15E85" w:rsidRDefault="00E15E85" w:rsidP="00E15E85">
      <w:pPr>
        <w:spacing w:before="240" w:line="360" w:lineRule="auto"/>
        <w:jc w:val="both"/>
        <w:rPr>
          <w:rFonts w:ascii="Palatino Linotype" w:hAnsi="Palatino Linotype" w:cs="Arial"/>
          <w:sz w:val="24"/>
          <w:lang w:val="es-ES"/>
        </w:rPr>
      </w:pPr>
      <w:r w:rsidRPr="002A7397">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00D41F41" w:rsidRPr="002A7397">
        <w:rPr>
          <w:rFonts w:ascii="Palatino Linotype" w:hAnsi="Palatino Linotype" w:cs="Arial"/>
          <w:b/>
          <w:sz w:val="24"/>
          <w:lang w:val="es-ES"/>
        </w:rPr>
        <w:t>la</w:t>
      </w:r>
      <w:r w:rsidRPr="002A7397">
        <w:rPr>
          <w:rFonts w:ascii="Palatino Linotype" w:hAnsi="Palatino Linotype" w:cs="Arial"/>
          <w:b/>
          <w:sz w:val="24"/>
          <w:lang w:val="es-ES"/>
        </w:rPr>
        <w:t xml:space="preserve"> </w:t>
      </w:r>
      <w:r w:rsidR="00EE7CBC" w:rsidRPr="002A7397">
        <w:rPr>
          <w:rFonts w:ascii="Palatino Linotype" w:hAnsi="Palatino Linotype" w:cs="Arial"/>
          <w:b/>
          <w:sz w:val="24"/>
          <w:lang w:val="es-ES"/>
        </w:rPr>
        <w:t>parte r</w:t>
      </w:r>
      <w:r w:rsidRPr="002A7397">
        <w:rPr>
          <w:rFonts w:ascii="Palatino Linotype" w:hAnsi="Palatino Linotype" w:cs="Arial"/>
          <w:b/>
          <w:sz w:val="24"/>
          <w:lang w:val="es-ES"/>
        </w:rPr>
        <w:t>ecurrente</w:t>
      </w:r>
      <w:r w:rsidRPr="002A7397">
        <w:rPr>
          <w:rFonts w:ascii="Palatino Linotype" w:hAnsi="Palatino Linotype" w:cs="Arial"/>
          <w:b/>
          <w:sz w:val="24"/>
          <w:szCs w:val="24"/>
          <w:lang w:val="es-ES"/>
        </w:rPr>
        <w:t xml:space="preserve"> </w:t>
      </w:r>
      <w:r w:rsidRPr="002A7397">
        <w:rPr>
          <w:rFonts w:ascii="Palatino Linotype" w:hAnsi="Palatino Linotype" w:cs="Arial"/>
          <w:sz w:val="24"/>
          <w:lang w:val="es-ES"/>
        </w:rPr>
        <w:t xml:space="preserve">conforme a lo dispuesto en los artículos </w:t>
      </w:r>
      <w:r w:rsidR="00AA2CB1" w:rsidRPr="002A7397">
        <w:rPr>
          <w:rFonts w:ascii="Palatino Linotype" w:hAnsi="Palatino Linotype" w:cs="Arial"/>
          <w:sz w:val="24"/>
          <w:lang w:val="es-ES"/>
        </w:rPr>
        <w:t xml:space="preserve">1, párrafos segundo y tercero, </w:t>
      </w:r>
      <w:r w:rsidRPr="002A7397">
        <w:rPr>
          <w:rFonts w:ascii="Palatino Linotype" w:hAnsi="Palatino Linotype" w:cs="Arial"/>
          <w:sz w:val="24"/>
          <w:lang w:val="es-ES"/>
        </w:rPr>
        <w:t xml:space="preserve">6, apartado A, </w:t>
      </w:r>
      <w:r w:rsidR="00AA2CB1" w:rsidRPr="002A7397">
        <w:rPr>
          <w:rFonts w:ascii="Palatino Linotype" w:hAnsi="Palatino Linotype" w:cs="Arial"/>
          <w:sz w:val="24"/>
          <w:lang w:val="es-ES"/>
        </w:rPr>
        <w:t>fracciones I, III y</w:t>
      </w:r>
      <w:r w:rsidRPr="002A7397">
        <w:rPr>
          <w:rFonts w:ascii="Palatino Linotype" w:hAnsi="Palatino Linotype" w:cs="Arial"/>
          <w:sz w:val="24"/>
          <w:lang w:val="es-ES"/>
        </w:rPr>
        <w:t xml:space="preserve"> IV de la Constitución Política de los Estados Unidos Mexicanos, 5, párrafos </w:t>
      </w:r>
      <w:r w:rsidR="00080E38" w:rsidRPr="002A7397">
        <w:rPr>
          <w:rFonts w:ascii="Palatino Linotype" w:hAnsi="Palatino Linotype" w:cs="Arial"/>
          <w:sz w:val="24"/>
          <w:lang w:val="es-ES"/>
        </w:rPr>
        <w:t>vigésimo segundo, vigésimo tercero y vigésimo cuarto fracción</w:t>
      </w:r>
      <w:r w:rsidRPr="002A7397">
        <w:rPr>
          <w:rFonts w:ascii="Palatino Linotype" w:hAnsi="Palatino Linotype" w:cs="Arial"/>
          <w:sz w:val="24"/>
          <w:lang w:val="es-ES"/>
        </w:rPr>
        <w:t xml:space="preserve"> IV de la Constitución Política del Estado Libre y Soberano de México, </w:t>
      </w:r>
      <w:r w:rsidRPr="002A7397">
        <w:rPr>
          <w:rFonts w:ascii="Palatino Linotype" w:hAnsi="Palatino Linotype" w:cs="Arial"/>
          <w:sz w:val="24"/>
          <w:szCs w:val="24"/>
          <w:lang w:val="es-ES"/>
        </w:rPr>
        <w:t xml:space="preserve">1, 2 fracción II, 13, 29, 36 fracciones II y III, 176, 178, 179, 181 párrafo tercero, 182, 185, 188 y 194 </w:t>
      </w:r>
      <w:r w:rsidRPr="002A7397">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BE6F4B7" w14:textId="7E078DD9" w:rsidR="002A7397" w:rsidRDefault="002A7397" w:rsidP="002A7397">
      <w:pPr>
        <w:spacing w:after="0" w:line="360" w:lineRule="auto"/>
        <w:jc w:val="both"/>
        <w:rPr>
          <w:rFonts w:ascii="Palatino Linotype" w:hAnsi="Palatino Linotype" w:cs="Arial"/>
          <w:sz w:val="24"/>
          <w:lang w:val="es-ES"/>
        </w:rPr>
      </w:pPr>
      <w:r w:rsidRPr="0027456E">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2D9B173" w14:textId="77777777" w:rsidR="002A7397" w:rsidRPr="002A7397" w:rsidRDefault="002A7397" w:rsidP="002A7397">
      <w:pPr>
        <w:spacing w:after="0" w:line="360" w:lineRule="auto"/>
        <w:jc w:val="both"/>
        <w:rPr>
          <w:rFonts w:ascii="Palatino Linotype" w:hAnsi="Palatino Linotype" w:cs="Arial"/>
          <w:sz w:val="24"/>
          <w:lang w:val="es-ES"/>
        </w:rPr>
      </w:pPr>
    </w:p>
    <w:p w14:paraId="4272D838" w14:textId="77777777" w:rsidR="00E15E85" w:rsidRPr="002A7397"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2A7397">
        <w:rPr>
          <w:rFonts w:ascii="Palatino Linotype" w:hAnsi="Palatino Linotype" w:cs="Arial"/>
          <w:b/>
          <w:sz w:val="28"/>
        </w:rPr>
        <w:lastRenderedPageBreak/>
        <w:t>SEGUNDO</w:t>
      </w:r>
      <w:r w:rsidRPr="002A7397">
        <w:rPr>
          <w:rFonts w:ascii="Palatino Linotype" w:hAnsi="Palatino Linotype" w:cs="Arial"/>
          <w:b/>
        </w:rPr>
        <w:t xml:space="preserve">. </w:t>
      </w:r>
      <w:r w:rsidRPr="002A7397">
        <w:rPr>
          <w:rFonts w:ascii="Palatino Linotype" w:hAnsi="Palatino Linotype" w:cs="Arial"/>
          <w:b/>
          <w:sz w:val="28"/>
          <w:szCs w:val="28"/>
        </w:rPr>
        <w:t>Sobre los alcances del recurso de revisión.</w:t>
      </w:r>
      <w:r w:rsidRPr="002A7397">
        <w:rPr>
          <w:rFonts w:ascii="Palatino Linotype" w:hAnsi="Palatino Linotype" w:cs="Arial"/>
          <w:b/>
        </w:rPr>
        <w:t xml:space="preserve"> </w:t>
      </w:r>
    </w:p>
    <w:p w14:paraId="4ADDB788" w14:textId="77777777" w:rsidR="00E15E85" w:rsidRPr="002A7397"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2A7397">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27456E" w:rsidRDefault="00473BDE" w:rsidP="00473BDE">
      <w:pPr>
        <w:pStyle w:val="Sinespaciado"/>
        <w:spacing w:line="360" w:lineRule="auto"/>
        <w:jc w:val="both"/>
        <w:rPr>
          <w:rFonts w:ascii="Palatino Linotype" w:hAnsi="Palatino Linotype"/>
          <w:b/>
          <w:sz w:val="28"/>
          <w:szCs w:val="28"/>
          <w:lang w:val="es-ES"/>
        </w:rPr>
      </w:pPr>
      <w:r w:rsidRPr="0027456E">
        <w:rPr>
          <w:rFonts w:ascii="Palatino Linotype" w:hAnsi="Palatino Linotype"/>
          <w:b/>
          <w:sz w:val="28"/>
          <w:szCs w:val="28"/>
          <w:lang w:val="es-ES"/>
        </w:rPr>
        <w:t>TERCERO. De las causas de improcedencia.</w:t>
      </w:r>
    </w:p>
    <w:p w14:paraId="147B3CB3" w14:textId="77777777" w:rsidR="00473BDE" w:rsidRPr="0027456E" w:rsidRDefault="00473BDE" w:rsidP="00473BDE">
      <w:pPr>
        <w:pStyle w:val="Sinespaciado"/>
        <w:spacing w:before="240" w:after="240" w:line="360" w:lineRule="auto"/>
        <w:jc w:val="both"/>
        <w:rPr>
          <w:rFonts w:ascii="Palatino Linotype" w:hAnsi="Palatino Linotype"/>
          <w:lang w:val="es-ES"/>
        </w:rPr>
      </w:pPr>
      <w:r w:rsidRPr="0027456E">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27456E" w:rsidRDefault="00473BDE" w:rsidP="00473BDE">
      <w:pPr>
        <w:pStyle w:val="Sinespaciado"/>
        <w:spacing w:before="240" w:after="240" w:line="360" w:lineRule="auto"/>
        <w:jc w:val="both"/>
        <w:rPr>
          <w:rFonts w:ascii="Palatino Linotype" w:hAnsi="Palatino Linotype"/>
          <w:lang w:val="es-ES"/>
        </w:rPr>
      </w:pPr>
      <w:r w:rsidRPr="0027456E">
        <w:rPr>
          <w:rFonts w:ascii="Palatino Linotype" w:hAnsi="Palatino Linotype"/>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27456E">
        <w:rPr>
          <w:rFonts w:ascii="Palatino Linotype" w:hAnsi="Palatino Linotype"/>
          <w:lang w:val="es-ES"/>
        </w:rPr>
        <w:lastRenderedPageBreak/>
        <w:t>máxime que es una figura procesal adoptada en la ley de la materia</w:t>
      </w:r>
      <w:r w:rsidRPr="0027456E">
        <w:rPr>
          <w:rStyle w:val="Refdenotaalpie"/>
          <w:rFonts w:ascii="Palatino Linotype" w:hAnsi="Palatino Linotype" w:cs="Arial"/>
          <w:lang w:val="es-ES"/>
        </w:rPr>
        <w:footnoteReference w:id="1"/>
      </w:r>
      <w:r w:rsidRPr="0027456E">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2BA74271" w14:textId="77777777" w:rsidR="00473BDE" w:rsidRPr="0027456E" w:rsidRDefault="00473BDE" w:rsidP="00473BDE">
      <w:pPr>
        <w:pStyle w:val="Sinespaciado"/>
        <w:spacing w:before="240" w:after="240" w:line="360" w:lineRule="auto"/>
        <w:jc w:val="both"/>
        <w:rPr>
          <w:rFonts w:ascii="Palatino Linotype" w:hAnsi="Palatino Linotype"/>
          <w:lang w:val="es-ES"/>
        </w:rPr>
      </w:pPr>
      <w:r w:rsidRPr="0027456E">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27456E"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27456E">
        <w:rPr>
          <w:rFonts w:ascii="Palatino Linotype" w:hAnsi="Palatino Linotype" w:cs="Arial"/>
          <w:b/>
          <w:sz w:val="28"/>
        </w:rPr>
        <w:lastRenderedPageBreak/>
        <w:t>CUART</w:t>
      </w:r>
      <w:r w:rsidRPr="0027456E">
        <w:rPr>
          <w:rFonts w:ascii="Palatino Linotype" w:hAnsi="Palatino Linotype" w:cs="Arial"/>
          <w:b/>
          <w:sz w:val="28"/>
          <w:szCs w:val="28"/>
        </w:rPr>
        <w:t>O.</w:t>
      </w:r>
      <w:r w:rsidRPr="0027456E">
        <w:rPr>
          <w:rFonts w:ascii="Palatino Linotype" w:hAnsi="Palatino Linotype" w:cs="Arial"/>
          <w:sz w:val="28"/>
          <w:szCs w:val="28"/>
        </w:rPr>
        <w:t xml:space="preserve"> </w:t>
      </w:r>
      <w:r w:rsidRPr="0027456E">
        <w:rPr>
          <w:rFonts w:ascii="Palatino Linotype" w:hAnsi="Palatino Linotype" w:cs="Arial"/>
          <w:b/>
          <w:sz w:val="28"/>
          <w:szCs w:val="28"/>
        </w:rPr>
        <w:t>Estudio y resolución del asunto.</w:t>
      </w:r>
    </w:p>
    <w:p w14:paraId="5C98C638" w14:textId="77777777" w:rsidR="00473BDE" w:rsidRPr="0027456E" w:rsidRDefault="00473BDE" w:rsidP="00473BDE">
      <w:pPr>
        <w:pStyle w:val="Prrafodelista"/>
        <w:autoSpaceDE w:val="0"/>
        <w:autoSpaceDN w:val="0"/>
        <w:adjustRightInd w:val="0"/>
        <w:spacing w:before="240" w:after="160" w:line="360" w:lineRule="auto"/>
        <w:ind w:left="0"/>
        <w:jc w:val="both"/>
        <w:rPr>
          <w:rFonts w:ascii="Palatino Linotype" w:hAnsi="Palatino Linotype" w:cs="Arial"/>
        </w:rPr>
      </w:pPr>
      <w:r w:rsidRPr="0027456E">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62D7ABF" w14:textId="1AFAA0E6" w:rsidR="00B75682" w:rsidRPr="002A7397"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2A7397">
        <w:rPr>
          <w:rFonts w:ascii="Palatino Linotype" w:hAnsi="Palatino Linotype" w:cs="Arial"/>
          <w:iCs/>
          <w:sz w:val="24"/>
          <w:szCs w:val="24"/>
          <w:lang w:val="es-ES"/>
        </w:rPr>
        <w:t>Luego entonces, es menester recordar que el particular tuvo a bien solicitar lo siguiente:</w:t>
      </w:r>
    </w:p>
    <w:p w14:paraId="65175291" w14:textId="144BEE79" w:rsidR="00B75682" w:rsidRPr="002A7397" w:rsidRDefault="00473BDE" w:rsidP="00F05674">
      <w:pPr>
        <w:pStyle w:val="Prrafodelista"/>
        <w:numPr>
          <w:ilvl w:val="0"/>
          <w:numId w:val="37"/>
        </w:numPr>
        <w:spacing w:before="240" w:after="240" w:line="360" w:lineRule="auto"/>
        <w:jc w:val="both"/>
        <w:rPr>
          <w:rFonts w:ascii="Palatino Linotype" w:hAnsi="Palatino Linotype" w:cs="Arial"/>
          <w:i/>
        </w:rPr>
      </w:pPr>
      <w:r w:rsidRPr="00473BDE">
        <w:rPr>
          <w:rFonts w:ascii="Palatino Linotype" w:hAnsi="Palatino Linotype" w:cs="Arial"/>
          <w:i/>
        </w:rPr>
        <w:t>¿Cuáles fueron las remuneraciones que pagaron en el mes de diciembre de 2019 y 2020</w:t>
      </w:r>
      <w:proofErr w:type="gramStart"/>
      <w:r w:rsidRPr="00473BDE">
        <w:rPr>
          <w:rFonts w:ascii="Palatino Linotype" w:hAnsi="Palatino Linotype" w:cs="Arial"/>
          <w:i/>
        </w:rPr>
        <w:t>?Tipo</w:t>
      </w:r>
      <w:proofErr w:type="gramEnd"/>
      <w:r w:rsidRPr="00473BDE">
        <w:rPr>
          <w:rFonts w:ascii="Palatino Linotype" w:hAnsi="Palatino Linotype" w:cs="Arial"/>
          <w:i/>
        </w:rPr>
        <w:t xml:space="preserve"> (Quincena, prima vacacional, aguinaldo, gratificación, gratificación de fin de año, compensaciones, gratificación, </w:t>
      </w:r>
      <w:proofErr w:type="spellStart"/>
      <w:r w:rsidRPr="00473BDE">
        <w:rPr>
          <w:rFonts w:ascii="Palatino Linotype" w:hAnsi="Palatino Linotype" w:cs="Arial"/>
          <w:i/>
        </w:rPr>
        <w:t>etc</w:t>
      </w:r>
      <w:proofErr w:type="spellEnd"/>
      <w:r w:rsidRPr="00473BDE">
        <w:rPr>
          <w:rFonts w:ascii="Palatino Linotype" w:hAnsi="Palatino Linotype" w:cs="Arial"/>
          <w:i/>
        </w:rPr>
        <w:t>), por puesto, monto a cada puesto por tipo de remuneración, sueldo mensual bruto y neto de cada puesto.</w:t>
      </w:r>
    </w:p>
    <w:p w14:paraId="1FF45551" w14:textId="017461AA" w:rsidR="008A560C" w:rsidRDefault="008F1B0E" w:rsidP="008A560C">
      <w:pPr>
        <w:spacing w:before="240" w:after="240" w:line="360" w:lineRule="auto"/>
        <w:jc w:val="both"/>
        <w:rPr>
          <w:rFonts w:ascii="Palatino Linotype" w:hAnsi="Palatino Linotype" w:cs="Arial"/>
          <w:sz w:val="24"/>
          <w:szCs w:val="24"/>
          <w:lang w:val="es-ES"/>
        </w:rPr>
      </w:pPr>
      <w:r w:rsidRPr="002A7397">
        <w:rPr>
          <w:rFonts w:ascii="Palatino Linotype" w:hAnsi="Palatino Linotype" w:cs="Arial"/>
          <w:sz w:val="24"/>
          <w:szCs w:val="24"/>
          <w:lang w:val="es-ES"/>
        </w:rPr>
        <w:t>Así</w:t>
      </w:r>
      <w:r w:rsidR="008A560C" w:rsidRPr="002A7397">
        <w:rPr>
          <w:rFonts w:ascii="Palatino Linotype" w:hAnsi="Palatino Linotype" w:cs="Arial"/>
          <w:sz w:val="24"/>
          <w:szCs w:val="24"/>
          <w:lang w:val="es-ES"/>
        </w:rPr>
        <w:t xml:space="preserve"> pues, mediante respuesta </w:t>
      </w:r>
      <w:r w:rsidR="00473BDE">
        <w:rPr>
          <w:rFonts w:ascii="Palatino Linotype" w:hAnsi="Palatino Linotype" w:cs="Arial"/>
          <w:sz w:val="24"/>
          <w:szCs w:val="24"/>
          <w:lang w:val="es-ES"/>
        </w:rPr>
        <w:t xml:space="preserve">otorgada por la </w:t>
      </w:r>
      <w:r w:rsidR="00A41693">
        <w:rPr>
          <w:rFonts w:ascii="Palatino Linotype" w:hAnsi="Palatino Linotype" w:cs="Arial"/>
          <w:sz w:val="24"/>
          <w:szCs w:val="24"/>
          <w:lang w:val="es-ES"/>
        </w:rPr>
        <w:t>Dirección</w:t>
      </w:r>
      <w:r w:rsidR="00473BDE">
        <w:rPr>
          <w:rFonts w:ascii="Palatino Linotype" w:hAnsi="Palatino Linotype" w:cs="Arial"/>
          <w:sz w:val="24"/>
          <w:szCs w:val="24"/>
          <w:lang w:val="es-ES"/>
        </w:rPr>
        <w:t xml:space="preserve"> de </w:t>
      </w:r>
      <w:r w:rsidR="00A41693">
        <w:rPr>
          <w:rFonts w:ascii="Palatino Linotype" w:hAnsi="Palatino Linotype" w:cs="Arial"/>
          <w:sz w:val="24"/>
          <w:szCs w:val="24"/>
          <w:lang w:val="es-ES"/>
        </w:rPr>
        <w:t>Administración</w:t>
      </w:r>
      <w:r w:rsidR="00473BDE">
        <w:rPr>
          <w:rFonts w:ascii="Palatino Linotype" w:hAnsi="Palatino Linotype" w:cs="Arial"/>
          <w:sz w:val="24"/>
          <w:szCs w:val="24"/>
          <w:lang w:val="es-ES"/>
        </w:rPr>
        <w:t>, el sujeto obligado señalo que la información puede ser consultada a través de la Plataforma IPOMEX</w:t>
      </w:r>
      <w:r w:rsidR="00A41693">
        <w:rPr>
          <w:rFonts w:ascii="Palatino Linotype" w:hAnsi="Palatino Linotype" w:cs="Arial"/>
          <w:sz w:val="24"/>
          <w:szCs w:val="24"/>
          <w:lang w:val="es-ES"/>
        </w:rPr>
        <w:t xml:space="preserve">, en la dirección electrónica </w:t>
      </w:r>
      <w:hyperlink r:id="rId8" w:history="1">
        <w:r w:rsidR="00A41693" w:rsidRPr="00BD16CB">
          <w:rPr>
            <w:rStyle w:val="Hipervnculo"/>
            <w:rFonts w:ascii="Palatino Linotype" w:hAnsi="Palatino Linotype" w:cs="Arial"/>
            <w:sz w:val="24"/>
            <w:szCs w:val="24"/>
            <w:lang w:val="es-ES"/>
          </w:rPr>
          <w:t>http://ecatepec.gob.mx/transparencia</w:t>
        </w:r>
      </w:hyperlink>
      <w:r w:rsidR="00A41693">
        <w:rPr>
          <w:rFonts w:ascii="Palatino Linotype" w:hAnsi="Palatino Linotype" w:cs="Arial"/>
          <w:sz w:val="24"/>
          <w:szCs w:val="24"/>
          <w:lang w:val="es-ES"/>
        </w:rPr>
        <w:t>, ejercicio 2018 y posteriores, articulo 92 fracción VIII.</w:t>
      </w:r>
    </w:p>
    <w:p w14:paraId="19A18EBB" w14:textId="65ED606B" w:rsidR="00473BDE" w:rsidRDefault="00473BDE" w:rsidP="008A560C">
      <w:pPr>
        <w:spacing w:before="240" w:after="240" w:line="360" w:lineRule="auto"/>
        <w:jc w:val="both"/>
        <w:rPr>
          <w:rFonts w:ascii="Palatino Linotype" w:hAnsi="Palatino Linotype" w:cs="Arial"/>
          <w:sz w:val="24"/>
          <w:szCs w:val="24"/>
          <w:lang w:val="es-ES"/>
        </w:rPr>
      </w:pPr>
    </w:p>
    <w:p w14:paraId="5E98C375" w14:textId="258F507F" w:rsidR="00473BDE" w:rsidRDefault="00473BDE" w:rsidP="008A560C">
      <w:pPr>
        <w:spacing w:before="240" w:after="240" w:line="360" w:lineRule="auto"/>
        <w:jc w:val="both"/>
        <w:rPr>
          <w:rFonts w:ascii="Palatino Linotype" w:hAnsi="Palatino Linotype" w:cs="Arial"/>
          <w:sz w:val="24"/>
          <w:szCs w:val="24"/>
          <w:lang w:val="es-ES"/>
        </w:rPr>
      </w:pPr>
    </w:p>
    <w:p w14:paraId="5DFD1F69" w14:textId="1B1030EB" w:rsidR="00DE404C" w:rsidRDefault="004E649E" w:rsidP="00DE404C">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lang w:val="es-ES"/>
        </w:rPr>
        <w:lastRenderedPageBreak/>
        <w:t xml:space="preserve">Ahora bien, cierto es que el sujeto obligado señalo en donde pudiera obrar la información solicitada por la parte recurrente, también cierto es que en dicha liga </w:t>
      </w:r>
      <w:r w:rsidR="00436187">
        <w:rPr>
          <w:rFonts w:ascii="Palatino Linotype" w:hAnsi="Palatino Linotype" w:cs="Arial"/>
          <w:sz w:val="24"/>
          <w:szCs w:val="24"/>
          <w:lang w:val="es-ES"/>
        </w:rPr>
        <w:t>electrónica</w:t>
      </w:r>
      <w:r>
        <w:rPr>
          <w:rFonts w:ascii="Palatino Linotype" w:hAnsi="Palatino Linotype" w:cs="Arial"/>
          <w:sz w:val="24"/>
          <w:szCs w:val="24"/>
          <w:lang w:val="es-ES"/>
        </w:rPr>
        <w:t xml:space="preserve"> no se colma con los requerimientos, ello en virtud de que únicamente se muestran datos relativos a remuneración mensual bruta y neta</w:t>
      </w:r>
      <w:r w:rsidR="00436187">
        <w:rPr>
          <w:rFonts w:ascii="Palatino Linotype" w:hAnsi="Palatino Linotype" w:cs="Arial"/>
          <w:sz w:val="24"/>
          <w:szCs w:val="24"/>
          <w:lang w:val="es-ES"/>
        </w:rPr>
        <w:t xml:space="preserve"> y primas.</w:t>
      </w:r>
    </w:p>
    <w:p w14:paraId="4C915452" w14:textId="125EA11A" w:rsidR="00A11088" w:rsidRPr="00A00D5E" w:rsidRDefault="00A11088" w:rsidP="00A11088">
      <w:pPr>
        <w:spacing w:before="24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Así pues, c</w:t>
      </w:r>
      <w:r w:rsidRPr="00A00D5E">
        <w:rPr>
          <w:rFonts w:ascii="Palatino Linotype" w:eastAsia="Times New Roman" w:hAnsi="Palatino Linotype" w:cs="Arial"/>
          <w:sz w:val="24"/>
          <w:szCs w:val="24"/>
          <w:lang w:eastAsia="es-ES"/>
        </w:rPr>
        <w:t xml:space="preserve">on fundamento en los artículos 93, 94 y 95 de la Ley Orgánica Municipal del Estado de México, que a la letra establecen lo siguiente: </w:t>
      </w:r>
    </w:p>
    <w:p w14:paraId="7E5CA8E6"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14:paraId="43C87AF6"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14:paraId="7D220F7F"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14:paraId="1EB97D11"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14:paraId="4CFFA774"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6C7E26A"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14:paraId="3D45A4BF"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14:paraId="33CDFB9E"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003ABA23"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 Presentar anualmente al ayuntamiento un informe de la situación contable financiera de la Tesorería Municipal; </w:t>
      </w:r>
    </w:p>
    <w:p w14:paraId="68038D1B"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14:paraId="6B492E15"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14:paraId="7179CBB8"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14:paraId="688947DB"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14:paraId="759679B1"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14:paraId="28C7730A"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 Intervenir en la elaboración del programa financiero municipal; </w:t>
      </w:r>
    </w:p>
    <w:p w14:paraId="0695044D"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XIII. Elaborar y mantener actualizado el Padrón de Contribuyentes; </w:t>
      </w:r>
    </w:p>
    <w:p w14:paraId="1DD2C442"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14:paraId="39BFD9FD"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XV. Solicitar a las instancias competentes, la práctica de revisiones circunstanciadas, de conformidad con las normas que rigen en materia de control y evaluación gubernamental en el ámbito municipal; </w:t>
      </w:r>
    </w:p>
    <w:p w14:paraId="101A99BA"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 Glosar oportunamente las cuentas del ayuntamiento; </w:t>
      </w:r>
    </w:p>
    <w:p w14:paraId="67882DBD"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6E4F9C33"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14:paraId="7F2849FC"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47AB3352"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 Dar cumplimiento a las leyes, convenios de coordinación fiscal y demás que en materia hacendaria celebre el Ayuntamiento con el Estado; </w:t>
      </w:r>
    </w:p>
    <w:p w14:paraId="0DDCA47D" w14:textId="77777777" w:rsidR="00A11088" w:rsidRPr="00A00D5E" w:rsidRDefault="00A11088" w:rsidP="00A11088">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14:paraId="649EFEC3" w14:textId="77777777" w:rsidR="00A11088" w:rsidRPr="00A00D5E" w:rsidRDefault="00A11088" w:rsidP="00A11088">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lastRenderedPageBreak/>
        <w:t xml:space="preserve">XXII. </w:t>
      </w:r>
      <w:r w:rsidRPr="00A00D5E">
        <w:rPr>
          <w:rFonts w:ascii="Palatino Linotype" w:eastAsia="Times New Roman" w:hAnsi="Palatino Linotype" w:cs="Arial"/>
          <w:b/>
          <w:i/>
          <w:u w:val="single"/>
          <w:lang w:eastAsia="es-ES"/>
        </w:rPr>
        <w:t>Las que les señalen las demás disposiciones legales y el ayuntamiento.</w:t>
      </w:r>
    </w:p>
    <w:p w14:paraId="42A07740" w14:textId="77777777" w:rsidR="00A11088" w:rsidRPr="00A00D5E" w:rsidRDefault="00A11088" w:rsidP="00A11088">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Es así que, al no encontrarse una disposición específica en el artículo 95 de la Ley en cita que faculte al Tesorero Municipal a elaborar los recibos de nómina, se debe remitir a otros ordenamientos.</w:t>
      </w:r>
    </w:p>
    <w:p w14:paraId="210BA81F" w14:textId="77777777" w:rsidR="00A11088" w:rsidRDefault="00A11088" w:rsidP="00A11088">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14:paraId="573D66E1" w14:textId="77777777" w:rsidR="00A11088" w:rsidRDefault="00A11088" w:rsidP="00A11088">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14:paraId="69A0B9BA" w14:textId="77777777" w:rsidR="00A11088" w:rsidRDefault="00A11088" w:rsidP="00A11088">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14:paraId="5601F54D" w14:textId="77777777" w:rsidR="00A11088" w:rsidRDefault="00A11088" w:rsidP="00A11088">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14:paraId="242C77EC" w14:textId="77777777" w:rsidR="00A11088" w:rsidRDefault="00A11088" w:rsidP="00A11088">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14:paraId="59015041" w14:textId="77777777" w:rsidR="00A11088" w:rsidRDefault="00A11088" w:rsidP="00A11088">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14:paraId="2270BE4F" w14:textId="77777777" w:rsidR="00A11088" w:rsidRPr="00347D2A" w:rsidRDefault="00A11088" w:rsidP="00A11088">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5A41975E" w14:textId="77777777" w:rsidR="00A11088" w:rsidRPr="00347D2A" w:rsidRDefault="00A11088" w:rsidP="00A11088">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14:paraId="2158D39B" w14:textId="77777777" w:rsidR="00A11088" w:rsidRPr="00347D2A" w:rsidRDefault="00A11088" w:rsidP="00A11088">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14:paraId="67BAAEB5" w14:textId="77777777" w:rsidR="00A11088" w:rsidRPr="009235AB" w:rsidRDefault="00A11088" w:rsidP="00A11088">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Pr="009235AB">
        <w:rPr>
          <w:rFonts w:ascii="Palatino Linotype" w:hAnsi="Palatino Linotype" w:cs="Arial"/>
          <w:bCs/>
        </w:rPr>
        <w:t xml:space="preserve">,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14:paraId="7FCD47F1" w14:textId="77777777" w:rsidR="00A11088" w:rsidRPr="009235AB" w:rsidRDefault="00A11088" w:rsidP="00A11088">
      <w:pPr>
        <w:pStyle w:val="Prrafodelista"/>
        <w:spacing w:line="360" w:lineRule="auto"/>
        <w:ind w:left="567" w:right="567"/>
        <w:jc w:val="both"/>
        <w:rPr>
          <w:rFonts w:ascii="Palatino Linotype" w:hAnsi="Palatino Linotype" w:cs="Arial"/>
        </w:rPr>
      </w:pPr>
    </w:p>
    <w:p w14:paraId="014DE1DD" w14:textId="77777777" w:rsidR="00A11088" w:rsidRPr="009235AB" w:rsidRDefault="00A11088" w:rsidP="00A11088">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14:paraId="23DE91C3" w14:textId="77777777" w:rsidR="00A11088" w:rsidRPr="009235AB" w:rsidRDefault="00A11088" w:rsidP="00A11088">
      <w:pPr>
        <w:pStyle w:val="Prrafodelista"/>
        <w:ind w:left="851" w:right="992"/>
        <w:jc w:val="both"/>
        <w:rPr>
          <w:rFonts w:ascii="Palatino Linotype" w:hAnsi="Palatino Linotype" w:cs="Arial"/>
          <w:bCs/>
          <w:i/>
        </w:rPr>
      </w:pPr>
      <w:r w:rsidRPr="009235AB">
        <w:rPr>
          <w:rFonts w:ascii="Palatino Linotype" w:hAnsi="Palatino Linotype" w:cs="Arial"/>
          <w:bCs/>
          <w:i/>
        </w:rPr>
        <w:t>(…)</w:t>
      </w:r>
    </w:p>
    <w:p w14:paraId="2C8A9B57" w14:textId="77777777" w:rsidR="00A11088" w:rsidRPr="009235AB" w:rsidRDefault="00A11088" w:rsidP="00A11088">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C76321B" w14:textId="77777777" w:rsidR="00A11088" w:rsidRPr="009235AB" w:rsidRDefault="00A11088" w:rsidP="00A11088">
      <w:pPr>
        <w:pStyle w:val="Prrafodelista"/>
        <w:ind w:left="851" w:right="992"/>
        <w:jc w:val="both"/>
        <w:rPr>
          <w:rFonts w:ascii="Palatino Linotype" w:hAnsi="Palatino Linotype"/>
          <w:b/>
          <w:i/>
        </w:rPr>
      </w:pPr>
      <w:r w:rsidRPr="009235AB">
        <w:rPr>
          <w:rFonts w:ascii="Palatino Linotype" w:hAnsi="Palatino Linotype"/>
          <w:b/>
          <w:i/>
        </w:rPr>
        <w:t>(…)</w:t>
      </w:r>
    </w:p>
    <w:p w14:paraId="3D6D21AB" w14:textId="77777777" w:rsidR="00A11088" w:rsidRPr="009235AB" w:rsidRDefault="00A11088" w:rsidP="00A11088">
      <w:pPr>
        <w:pStyle w:val="Prrafodelista"/>
        <w:spacing w:line="360" w:lineRule="auto"/>
        <w:ind w:left="0"/>
        <w:jc w:val="both"/>
        <w:rPr>
          <w:rFonts w:ascii="Palatino Linotype" w:hAnsi="Palatino Linotype" w:cs="Arial"/>
        </w:rPr>
      </w:pPr>
    </w:p>
    <w:p w14:paraId="1EB175D7" w14:textId="77777777" w:rsidR="00A11088" w:rsidRPr="009235AB" w:rsidRDefault="00A11088" w:rsidP="00A11088">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lastRenderedPageBreak/>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9026EFB" w14:textId="77777777" w:rsidR="00A11088" w:rsidRDefault="00A11088" w:rsidP="00A11088">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14:paraId="0D685DAA" w14:textId="77777777" w:rsidR="00A11088" w:rsidRPr="009235AB" w:rsidRDefault="00A11088" w:rsidP="00A11088">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14:paraId="77DE0B5C" w14:textId="77777777" w:rsidR="00A11088" w:rsidRPr="009235AB" w:rsidRDefault="00A11088" w:rsidP="00A11088">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14:paraId="1C66C900" w14:textId="77777777" w:rsidR="00A11088" w:rsidRPr="009235AB" w:rsidRDefault="00A11088" w:rsidP="00A11088">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14:paraId="2E39D327" w14:textId="77777777" w:rsidR="00A11088" w:rsidRPr="009235AB" w:rsidRDefault="00A11088" w:rsidP="00A11088">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14:paraId="7B6643F3" w14:textId="77777777" w:rsidR="00A11088" w:rsidRPr="009235AB" w:rsidRDefault="00A11088" w:rsidP="00A11088">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 xml:space="preserve">Los documentos señalados en la fracción I de este artículo, deberán conservarse mientras dure la relación laboral y hasta un año </w:t>
      </w:r>
      <w:r w:rsidRPr="009235AB">
        <w:rPr>
          <w:rFonts w:ascii="Palatino Linotype" w:hAnsi="Palatino Linotype"/>
          <w:b/>
          <w:bCs/>
          <w:i/>
        </w:rPr>
        <w:lastRenderedPageBreak/>
        <w:t>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1D49B7BE" w14:textId="77777777" w:rsidR="00A11088" w:rsidRPr="009235AB" w:rsidRDefault="00A11088" w:rsidP="00A11088">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14:paraId="301AAE3E" w14:textId="77777777" w:rsidR="00A11088" w:rsidRPr="009235AB" w:rsidRDefault="00A11088" w:rsidP="00A11088">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0A9B5F89" w14:textId="77777777" w:rsidR="00A11088" w:rsidRDefault="00A11088" w:rsidP="00A11088">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5ACCA8A" w14:textId="77777777" w:rsidR="00A11088" w:rsidRPr="00347D2A" w:rsidRDefault="00A11088" w:rsidP="00A11088">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347D2A">
        <w:rPr>
          <w:rFonts w:ascii="Palatino Linotype" w:eastAsia="Times New Roman" w:hAnsi="Palatino Linotype" w:cs="Arial"/>
          <w:sz w:val="24"/>
          <w:szCs w:val="24"/>
          <w:lang w:eastAsia="es-ES"/>
        </w:rPr>
        <w:lastRenderedPageBreak/>
        <w:t>personas a las que entreguen recursos, atento a ello es que surge la obligación de generar la información relacionada con la nómina solicitada.</w:t>
      </w:r>
    </w:p>
    <w:p w14:paraId="50E2B359" w14:textId="77777777" w:rsidR="00A11088" w:rsidRPr="00347D2A" w:rsidRDefault="00A11088" w:rsidP="00A11088">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Ahora bien, el artículo 350 del Código Financiero del Estado de México dispone lo que se transcribe a continuación:</w:t>
      </w:r>
    </w:p>
    <w:p w14:paraId="24074569" w14:textId="77777777" w:rsidR="00A11088" w:rsidRPr="00347D2A" w:rsidRDefault="00A11088" w:rsidP="00A11088">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14:paraId="45FE8C16" w14:textId="77777777" w:rsidR="00A11088" w:rsidRPr="00347D2A" w:rsidRDefault="00A11088" w:rsidP="00A11088">
      <w:pPr>
        <w:numPr>
          <w:ilvl w:val="0"/>
          <w:numId w:val="43"/>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14:paraId="5150F1A5" w14:textId="77777777" w:rsidR="00A11088" w:rsidRPr="00347D2A" w:rsidRDefault="00A11088" w:rsidP="00A11088">
      <w:pPr>
        <w:numPr>
          <w:ilvl w:val="0"/>
          <w:numId w:val="43"/>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14:paraId="295335FD" w14:textId="77777777" w:rsidR="00A11088" w:rsidRPr="00347D2A" w:rsidRDefault="00A11088" w:rsidP="00A11088">
      <w:pPr>
        <w:numPr>
          <w:ilvl w:val="0"/>
          <w:numId w:val="43"/>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14:paraId="784AE5BA" w14:textId="77777777" w:rsidR="00A11088" w:rsidRPr="00347D2A" w:rsidRDefault="00A11088" w:rsidP="00A11088">
      <w:pPr>
        <w:numPr>
          <w:ilvl w:val="0"/>
          <w:numId w:val="43"/>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14:paraId="6C5C00F6" w14:textId="77777777" w:rsidR="00A11088" w:rsidRPr="007E1AE4" w:rsidRDefault="00A11088" w:rsidP="00A11088">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w:t>
      </w:r>
      <w:r w:rsidRPr="007E1AE4">
        <w:rPr>
          <w:rFonts w:ascii="Palatino Linotype" w:eastAsia="MS Mincho" w:hAnsi="Palatino Linotype" w:cs="Tahoma"/>
          <w:sz w:val="24"/>
          <w:szCs w:val="24"/>
          <w:lang w:val="es-ES_tradnl"/>
        </w:rPr>
        <w:lastRenderedPageBreak/>
        <w:t>Manual Único de Contabilidad Gubernamental para las Dependencias y Entidades Públicas del Gobierno y Municipios, todos del Estado de México.</w:t>
      </w:r>
    </w:p>
    <w:p w14:paraId="209DC8E4" w14:textId="77777777" w:rsidR="00A11088" w:rsidRDefault="00A11088" w:rsidP="00A11088">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60309F7A" w14:textId="77777777" w:rsidR="00A11088" w:rsidRDefault="00A11088" w:rsidP="00A11088">
      <w:pPr>
        <w:widowControl w:val="0"/>
        <w:autoSpaceDE w:val="0"/>
        <w:autoSpaceDN w:val="0"/>
        <w:adjustRightInd w:val="0"/>
        <w:spacing w:after="0" w:line="360" w:lineRule="auto"/>
        <w:jc w:val="both"/>
        <w:rPr>
          <w:noProof/>
          <w:lang w:eastAsia="es-MX"/>
        </w:rPr>
      </w:pPr>
      <w:r>
        <w:rPr>
          <w:noProof/>
          <w:lang w:eastAsia="es-MX"/>
        </w:rPr>
        <mc:AlternateContent>
          <mc:Choice Requires="wps">
            <w:drawing>
              <wp:anchor distT="0" distB="0" distL="114300" distR="114300" simplePos="0" relativeHeight="251671552" behindDoc="0" locked="0" layoutInCell="1" allowOverlap="1" wp14:anchorId="304101D7" wp14:editId="48F05B77">
                <wp:simplePos x="0" y="0"/>
                <wp:positionH relativeFrom="column">
                  <wp:posOffset>86513</wp:posOffset>
                </wp:positionH>
                <wp:positionV relativeFrom="paragraph">
                  <wp:posOffset>214083</wp:posOffset>
                </wp:positionV>
                <wp:extent cx="5707118" cy="2017986"/>
                <wp:effectExtent l="0" t="0" r="27305" b="20955"/>
                <wp:wrapNone/>
                <wp:docPr id="6" name="Conector recto 6"/>
                <wp:cNvGraphicFramePr/>
                <a:graphic xmlns:a="http://schemas.openxmlformats.org/drawingml/2006/main">
                  <a:graphicData uri="http://schemas.microsoft.com/office/word/2010/wordprocessingShape">
                    <wps:wsp>
                      <wps:cNvCnPr/>
                      <wps:spPr>
                        <a:xfrm>
                          <a:off x="0" y="0"/>
                          <a:ext cx="5707118" cy="20179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0BD5ED" id="Conector recto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8pt,16.85pt" to="456.2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" strokecolor="#5b9bd5 [3204]" strokeweight=".5pt">
                <v:stroke joinstyle="miter"/>
              </v:line>
            </w:pict>
          </mc:Fallback>
        </mc:AlternateContent>
      </w:r>
    </w:p>
    <w:p w14:paraId="4463048E" w14:textId="77777777" w:rsidR="00A11088" w:rsidRPr="002549B2" w:rsidRDefault="00A11088" w:rsidP="00A1108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2576" behindDoc="0" locked="0" layoutInCell="1" allowOverlap="1" wp14:anchorId="47F1AD36" wp14:editId="1D8EC750">
                <wp:simplePos x="0" y="0"/>
                <wp:positionH relativeFrom="page">
                  <wp:posOffset>1008993</wp:posOffset>
                </wp:positionH>
                <wp:positionV relativeFrom="paragraph">
                  <wp:posOffset>3106157</wp:posOffset>
                </wp:positionV>
                <wp:extent cx="5644055" cy="4162097"/>
                <wp:effectExtent l="0" t="0" r="33020" b="29210"/>
                <wp:wrapNone/>
                <wp:docPr id="7" name="Conector recto 7"/>
                <wp:cNvGraphicFramePr/>
                <a:graphic xmlns:a="http://schemas.openxmlformats.org/drawingml/2006/main">
                  <a:graphicData uri="http://schemas.microsoft.com/office/word/2010/wordprocessingShape">
                    <wps:wsp>
                      <wps:cNvCnPr/>
                      <wps:spPr>
                        <a:xfrm>
                          <a:off x="0" y="0"/>
                          <a:ext cx="5644055" cy="41620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039F05" id="Conector recto 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9.45pt,244.6pt" to="523.85pt,5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" strokecolor="#5b9bd5 [3204]" strokeweight=".5pt">
                <v:stroke joinstyle="miter"/>
                <w10:wrap anchorx="page"/>
              </v:line>
            </w:pict>
          </mc:Fallback>
        </mc:AlternateContent>
      </w:r>
      <w:r>
        <w:rPr>
          <w:noProof/>
          <w:lang w:eastAsia="es-MX"/>
        </w:rPr>
        <mc:AlternateContent>
          <mc:Choice Requires="wps">
            <w:drawing>
              <wp:anchor distT="0" distB="0" distL="114300" distR="114300" simplePos="0" relativeHeight="251669504" behindDoc="0" locked="0" layoutInCell="1" allowOverlap="1" wp14:anchorId="0981019C" wp14:editId="35278455">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579225" id="Rectángulo 13" o:spid="_x0000_s1026" style="position:absolute;margin-left:54.45pt;margin-top:126.45pt;width:33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14:anchorId="480C6F5E" wp14:editId="201955B9">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16D60A" id="Rectángulo 11" o:spid="_x0000_s1026" style="position:absolute;margin-left:53.7pt;margin-top:167.9pt;width:33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6432" behindDoc="0" locked="0" layoutInCell="1" allowOverlap="1" wp14:anchorId="06FA5541" wp14:editId="4CA5572F">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6B0255" id="Rectángulo 14" o:spid="_x0000_s1026" style="position:absolute;margin-left:54.45pt;margin-top:-.1pt;width:330pt;height:1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Pr>
          <w:noProof/>
          <w:lang w:eastAsia="es-MX"/>
        </w:rPr>
        <w:drawing>
          <wp:inline distT="0" distB="0" distL="0" distR="0" wp14:anchorId="7E0E853B" wp14:editId="0E1A1C80">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14:paraId="25B29161" w14:textId="77777777" w:rsidR="00A11088" w:rsidRPr="002549B2" w:rsidRDefault="00A11088" w:rsidP="00A1108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0528" behindDoc="0" locked="0" layoutInCell="1" allowOverlap="1" wp14:anchorId="1AC41BEA" wp14:editId="706FA96F">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BBCE2BD" id="Rectángulo 5" o:spid="_x0000_s1026" style="position:absolute;margin-left:14.7pt;margin-top:125.8pt;width:404.2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68480" behindDoc="0" locked="0" layoutInCell="1" allowOverlap="1" wp14:anchorId="06C407D4" wp14:editId="296D1746">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E12EF7" id="Rectángulo 15" o:spid="_x0000_s1026" style="position:absolute;margin-left:14.7pt;margin-top:248.8pt;width:404.2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" filled="f" strokecolor="red" strokeweight="2.25pt"/>
            </w:pict>
          </mc:Fallback>
        </mc:AlternateContent>
      </w:r>
      <w:r>
        <w:rPr>
          <w:noProof/>
          <w:lang w:eastAsia="es-MX"/>
        </w:rPr>
        <w:drawing>
          <wp:inline distT="0" distB="0" distL="0" distR="0" wp14:anchorId="5922A84D" wp14:editId="219F83F1">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4E800F41" w14:textId="77777777" w:rsidR="00A11088" w:rsidRPr="00EC3545" w:rsidRDefault="00A11088" w:rsidP="00A11088">
      <w:pPr>
        <w:widowControl w:val="0"/>
        <w:autoSpaceDE w:val="0"/>
        <w:autoSpaceDN w:val="0"/>
        <w:adjustRightInd w:val="0"/>
        <w:spacing w:after="0" w:line="360" w:lineRule="auto"/>
        <w:jc w:val="both"/>
        <w:rPr>
          <w:rFonts w:ascii="Palatino Linotype" w:hAnsi="Palatino Linotype" w:cs="Arial"/>
          <w:sz w:val="24"/>
          <w:szCs w:val="24"/>
        </w:rPr>
      </w:pPr>
    </w:p>
    <w:p w14:paraId="21D6025D"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14:paraId="2A2563C8"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p>
    <w:p w14:paraId="7771B9C2"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7F957296" wp14:editId="2359F3FB">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60F039F7"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p>
    <w:p w14:paraId="7AECA78C"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63E4987F"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53BB3D0B"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5121A0F8"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22918FF"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CF1B807" wp14:editId="702DC832">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4DB0AC61"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DD1D27E"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27661655" wp14:editId="12739193">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4584E9AA"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704F9F3" w14:textId="77777777" w:rsidR="00A11088" w:rsidRDefault="00A11088" w:rsidP="00A1108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34F594ED" w14:textId="77777777" w:rsidR="00A11088" w:rsidRDefault="00A11088" w:rsidP="00A1108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4C5F2409" w14:textId="77777777" w:rsidR="00A11088" w:rsidRDefault="00A11088" w:rsidP="00A1108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78F6423C"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A57F741" w14:textId="77777777" w:rsidR="00A11088" w:rsidRDefault="00A11088" w:rsidP="00A1108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76A46DF2" wp14:editId="1D1AC9F0">
            <wp:extent cx="5638431" cy="3676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22539"/>
                    <a:stretch/>
                  </pic:blipFill>
                  <pic:spPr bwMode="auto">
                    <a:xfrm>
                      <a:off x="0" y="0"/>
                      <a:ext cx="5654862" cy="3687364"/>
                    </a:xfrm>
                    <a:prstGeom prst="rect">
                      <a:avLst/>
                    </a:prstGeom>
                    <a:ln>
                      <a:noFill/>
                    </a:ln>
                    <a:extLst>
                      <a:ext uri="{53640926-AAD7-44D8-BBD7-CCE9431645EC}">
                        <a14:shadowObscured xmlns:a14="http://schemas.microsoft.com/office/drawing/2010/main"/>
                      </a:ext>
                    </a:extLst>
                  </pic:spPr>
                </pic:pic>
              </a:graphicData>
            </a:graphic>
          </wp:inline>
        </w:drawing>
      </w:r>
    </w:p>
    <w:p w14:paraId="3BB52B0A" w14:textId="77777777" w:rsidR="00A11088" w:rsidRDefault="00A11088" w:rsidP="00A11088">
      <w:pPr>
        <w:widowControl w:val="0"/>
        <w:autoSpaceDE w:val="0"/>
        <w:autoSpaceDN w:val="0"/>
        <w:adjustRightInd w:val="0"/>
        <w:spacing w:before="24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2B8A76A1" w14:textId="77777777" w:rsidR="00436187" w:rsidRDefault="00436187" w:rsidP="00436187">
      <w:pPr>
        <w:pStyle w:val="Sinespaciado"/>
        <w:numPr>
          <w:ilvl w:val="0"/>
          <w:numId w:val="41"/>
        </w:numPr>
        <w:spacing w:line="360" w:lineRule="auto"/>
        <w:jc w:val="both"/>
        <w:rPr>
          <w:rFonts w:ascii="Palatino Linotype" w:hAnsi="Palatino Linotype"/>
          <w:b/>
          <w:i/>
          <w:sz w:val="28"/>
          <w:szCs w:val="28"/>
          <w:u w:val="single"/>
          <w:lang w:val="es-ES"/>
        </w:rPr>
      </w:pPr>
      <w:r w:rsidRPr="00C54D60">
        <w:rPr>
          <w:rFonts w:ascii="Palatino Linotype" w:hAnsi="Palatino Linotype"/>
          <w:b/>
          <w:i/>
          <w:sz w:val="28"/>
          <w:szCs w:val="28"/>
          <w:u w:val="single"/>
          <w:lang w:val="es-ES"/>
        </w:rPr>
        <w:t>De la Versión Pública.</w:t>
      </w:r>
    </w:p>
    <w:p w14:paraId="79F5D6E7" w14:textId="77777777" w:rsidR="00436187" w:rsidRPr="00C54D60" w:rsidRDefault="00436187" w:rsidP="00436187">
      <w:pPr>
        <w:pStyle w:val="Sinespaciado"/>
        <w:spacing w:line="360" w:lineRule="auto"/>
        <w:ind w:left="1080"/>
        <w:jc w:val="both"/>
        <w:rPr>
          <w:rFonts w:ascii="Palatino Linotype" w:hAnsi="Palatino Linotype"/>
          <w:b/>
          <w:i/>
          <w:sz w:val="28"/>
          <w:szCs w:val="28"/>
          <w:u w:val="single"/>
          <w:lang w:val="es-ES"/>
        </w:rPr>
      </w:pPr>
    </w:p>
    <w:p w14:paraId="674242A5" w14:textId="77777777" w:rsidR="00436187" w:rsidRPr="00C54D60" w:rsidRDefault="00436187" w:rsidP="00436187">
      <w:pPr>
        <w:spacing w:after="0" w:line="360" w:lineRule="auto"/>
        <w:jc w:val="both"/>
        <w:rPr>
          <w:rFonts w:ascii="Palatino Linotype" w:eastAsia="Arial Unicode MS"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C54D60">
        <w:rPr>
          <w:rFonts w:ascii="Palatino Linotype" w:eastAsia="Arial Unicode MS" w:hAnsi="Palatino Linotype" w:cs="Times New Roman"/>
          <w:b/>
          <w:sz w:val="24"/>
          <w:szCs w:val="24"/>
          <w:lang w:val="es-ES" w:eastAsia="es-ES"/>
        </w:rPr>
        <w:t>Recurrente</w:t>
      </w:r>
      <w:r w:rsidRPr="00C54D60">
        <w:rPr>
          <w:rFonts w:ascii="Palatino Linotype" w:eastAsia="Arial Unicode MS" w:hAnsi="Palatino Linotype" w:cs="Times New Roman"/>
          <w:sz w:val="24"/>
          <w:szCs w:val="24"/>
          <w:lang w:val="es-ES" w:eastAsia="es-ES"/>
        </w:rPr>
        <w:t xml:space="preserve"> se haga en </w:t>
      </w:r>
      <w:r w:rsidRPr="00C54D60">
        <w:rPr>
          <w:rFonts w:ascii="Palatino Linotype" w:eastAsia="Arial Unicode MS" w:hAnsi="Palatino Linotype" w:cs="Times New Roman"/>
          <w:b/>
          <w:i/>
          <w:sz w:val="24"/>
          <w:szCs w:val="24"/>
          <w:lang w:val="es-ES" w:eastAsia="es-ES"/>
        </w:rPr>
        <w:t>versión pública</w:t>
      </w:r>
      <w:r w:rsidRPr="00C54D60">
        <w:rPr>
          <w:rFonts w:ascii="Palatino Linotype" w:eastAsia="Arial Unicode MS" w:hAnsi="Palatino Linotype" w:cs="Times New Roman"/>
          <w:sz w:val="24"/>
          <w:szCs w:val="24"/>
          <w:lang w:val="es-ES" w:eastAsia="es-ES"/>
        </w:rPr>
        <w:t xml:space="preserve">, esto es, </w:t>
      </w:r>
      <w:r w:rsidRPr="00C54D60">
        <w:rPr>
          <w:rFonts w:ascii="Palatino Linotype" w:eastAsia="Arial Unicode MS" w:hAnsi="Palatino Linotype" w:cs="Times New Roman"/>
          <w:sz w:val="24"/>
          <w:szCs w:val="24"/>
          <w:lang w:val="es-ES" w:eastAsia="es-ES"/>
        </w:rPr>
        <w:lastRenderedPageBreak/>
        <w:t>omitiendo, eliminando o suprimiendo la información personal de cada funcionario público, susceptibles de ser clasificadas como confidencial o cualquier otro dato que ponga en riesgo la vida, seguridad o salud de dicha persona.</w:t>
      </w:r>
    </w:p>
    <w:p w14:paraId="74038EFA" w14:textId="77777777" w:rsidR="00436187" w:rsidRPr="00C54D60" w:rsidRDefault="00436187" w:rsidP="00436187">
      <w:pPr>
        <w:spacing w:after="0" w:line="360" w:lineRule="auto"/>
        <w:jc w:val="both"/>
        <w:rPr>
          <w:rFonts w:ascii="Palatino Linotype" w:eastAsia="Times New Roman" w:hAnsi="Palatino Linotype" w:cs="Times New Roman"/>
          <w:bCs/>
          <w:sz w:val="24"/>
          <w:szCs w:val="24"/>
          <w:lang w:val="es-ES" w:eastAsia="es-ES"/>
        </w:rPr>
      </w:pPr>
    </w:p>
    <w:p w14:paraId="4791014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bCs/>
          <w:sz w:val="24"/>
          <w:szCs w:val="24"/>
          <w:lang w:val="es-ES" w:eastAsia="es-ES"/>
        </w:rPr>
        <w:t>A este respecto, los</w:t>
      </w:r>
      <w:r w:rsidRPr="00C54D60">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20EA254F" w14:textId="77777777" w:rsidR="00436187" w:rsidRPr="00C54D60" w:rsidRDefault="00436187" w:rsidP="00436187">
      <w:pPr>
        <w:pStyle w:val="Sinespaciado"/>
        <w:rPr>
          <w:noProof/>
          <w:lang w:val="es-ES"/>
        </w:rPr>
      </w:pPr>
    </w:p>
    <w:p w14:paraId="51A6037E"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Arial"/>
          <w:b/>
          <w:bCs/>
          <w:i/>
          <w:noProof/>
          <w:lang w:val="es-ES" w:eastAsia="es-ES"/>
        </w:rPr>
        <w:t>“</w:t>
      </w:r>
      <w:r w:rsidRPr="00C54D60">
        <w:rPr>
          <w:rFonts w:ascii="Palatino Linotype" w:eastAsia="Times New Roman" w:hAnsi="Palatino Linotype" w:cs="Arial"/>
          <w:b/>
          <w:bCs/>
          <w:i/>
          <w:lang w:val="es-ES" w:eastAsia="es-MX"/>
        </w:rPr>
        <w:t>Artículo</w:t>
      </w:r>
      <w:r w:rsidRPr="00C54D60">
        <w:rPr>
          <w:rFonts w:ascii="Palatino Linotype" w:eastAsia="Times New Roman" w:hAnsi="Palatino Linotype" w:cs="Arial"/>
          <w:b/>
          <w:bCs/>
          <w:i/>
          <w:lang w:val="es-ES" w:eastAsia="es-ES"/>
        </w:rPr>
        <w:t xml:space="preserve"> 3. </w:t>
      </w:r>
      <w:r w:rsidRPr="00C54D60">
        <w:rPr>
          <w:rFonts w:ascii="Palatino Linotype" w:eastAsia="Times New Roman" w:hAnsi="Palatino Linotype" w:cs="Times New Roman"/>
          <w:i/>
          <w:lang w:val="es-ES" w:eastAsia="es-ES"/>
        </w:rPr>
        <w:t xml:space="preserve">Para los efectos de la presente Ley se entenderá por: </w:t>
      </w:r>
    </w:p>
    <w:p w14:paraId="68E0D0AA" w14:textId="77777777" w:rsidR="00436187" w:rsidRPr="00C54D60" w:rsidRDefault="00436187" w:rsidP="00436187">
      <w:pPr>
        <w:pStyle w:val="Sinespaciado"/>
        <w:rPr>
          <w:lang w:val="es-ES"/>
        </w:rPr>
      </w:pPr>
    </w:p>
    <w:p w14:paraId="13B1E613"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IX.</w:t>
      </w:r>
      <w:r w:rsidRPr="00C54D60">
        <w:rPr>
          <w:rFonts w:ascii="Palatino Linotype" w:eastAsia="Times New Roman" w:hAnsi="Palatino Linotype" w:cs="Arial"/>
          <w:i/>
          <w:lang w:val="es-ES" w:eastAsia="es-ES"/>
        </w:rPr>
        <w:t xml:space="preserve"> </w:t>
      </w:r>
      <w:r w:rsidRPr="00C54D60">
        <w:rPr>
          <w:rFonts w:ascii="Palatino Linotype" w:eastAsia="Times New Roman" w:hAnsi="Palatino Linotype" w:cs="Arial"/>
          <w:b/>
          <w:i/>
          <w:lang w:val="es-ES" w:eastAsia="es-ES"/>
        </w:rPr>
        <w:t xml:space="preserve">Datos personales: </w:t>
      </w:r>
      <w:r w:rsidRPr="00C54D60">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2AD411FD"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p>
    <w:p w14:paraId="24C2DB66"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XX.</w:t>
      </w:r>
      <w:r w:rsidRPr="00C54D60">
        <w:rPr>
          <w:rFonts w:ascii="Palatino Linotype" w:eastAsia="Times New Roman" w:hAnsi="Palatino Linotype" w:cs="Arial"/>
          <w:i/>
          <w:lang w:val="es-ES" w:eastAsia="es-ES"/>
        </w:rPr>
        <w:t xml:space="preserve"> </w:t>
      </w:r>
      <w:r w:rsidRPr="00C54D60">
        <w:rPr>
          <w:rFonts w:ascii="Palatino Linotype" w:eastAsia="Times New Roman" w:hAnsi="Palatino Linotype" w:cs="Arial"/>
          <w:b/>
          <w:i/>
          <w:lang w:val="es-ES" w:eastAsia="es-ES"/>
        </w:rPr>
        <w:t>Información clasificada:</w:t>
      </w:r>
      <w:r w:rsidRPr="00C54D60">
        <w:rPr>
          <w:rFonts w:ascii="Palatino Linotype" w:eastAsia="Times New Roman" w:hAnsi="Palatino Linotype" w:cs="Arial"/>
          <w:i/>
          <w:lang w:val="es-ES" w:eastAsia="es-ES"/>
        </w:rPr>
        <w:t xml:space="preserve"> Aquella considerada por la presente Ley como reservada o confidencial; </w:t>
      </w:r>
    </w:p>
    <w:p w14:paraId="62678C47"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p>
    <w:p w14:paraId="397D70C9"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XXI.</w:t>
      </w:r>
      <w:r w:rsidRPr="00C54D60">
        <w:rPr>
          <w:rFonts w:ascii="Palatino Linotype" w:eastAsia="Times New Roman" w:hAnsi="Palatino Linotype" w:cs="Arial"/>
          <w:i/>
          <w:lang w:val="es-ES" w:eastAsia="es-ES"/>
        </w:rPr>
        <w:t xml:space="preserve"> </w:t>
      </w:r>
      <w:r w:rsidRPr="00C54D60">
        <w:rPr>
          <w:rFonts w:ascii="Palatino Linotype" w:eastAsia="Times New Roman" w:hAnsi="Palatino Linotype" w:cs="Arial"/>
          <w:b/>
          <w:i/>
          <w:lang w:val="es-ES" w:eastAsia="es-ES"/>
        </w:rPr>
        <w:t>Información confidencial</w:t>
      </w:r>
      <w:r w:rsidRPr="00C54D60">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C5CA590"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p>
    <w:p w14:paraId="29485749"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XLV. Versión pública:</w:t>
      </w:r>
      <w:r w:rsidRPr="00C54D60">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57495A6B"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p>
    <w:p w14:paraId="341E9EFA"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Artículo 51.</w:t>
      </w:r>
      <w:r w:rsidRPr="00C54D60">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54D60">
        <w:rPr>
          <w:rFonts w:ascii="Palatino Linotype" w:eastAsia="Times New Roman" w:hAnsi="Palatino Linotype" w:cs="Arial"/>
          <w:b/>
          <w:i/>
          <w:lang w:val="es-ES" w:eastAsia="es-ES"/>
        </w:rPr>
        <w:t xml:space="preserve">y tendrá la responsabilidad de verificar en cada caso que la misma no sea confidencial o reservada. </w:t>
      </w:r>
      <w:r w:rsidRPr="00C54D60">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15C5AA13" w14:textId="77777777" w:rsidR="00436187" w:rsidRPr="00C54D60" w:rsidRDefault="00436187" w:rsidP="00436187">
      <w:pPr>
        <w:spacing w:after="0" w:line="240" w:lineRule="auto"/>
        <w:ind w:left="567" w:right="616"/>
        <w:jc w:val="both"/>
        <w:rPr>
          <w:rFonts w:ascii="Palatino Linotype" w:eastAsia="Times New Roman" w:hAnsi="Palatino Linotype" w:cs="Arial"/>
          <w:i/>
          <w:lang w:val="es-ES" w:eastAsia="es-ES"/>
        </w:rPr>
      </w:pPr>
    </w:p>
    <w:p w14:paraId="5B1A58CB" w14:textId="77777777" w:rsidR="00436187" w:rsidRPr="00C54D60" w:rsidRDefault="00436187" w:rsidP="00436187">
      <w:pPr>
        <w:spacing w:after="0" w:line="240" w:lineRule="auto"/>
        <w:ind w:left="567" w:right="616"/>
        <w:jc w:val="both"/>
        <w:rPr>
          <w:rFonts w:ascii="Palatino Linotype" w:eastAsia="Times New Roman" w:hAnsi="Palatino Linotype" w:cs="Arial"/>
          <w:bCs/>
          <w:i/>
          <w:noProof/>
          <w:lang w:val="es-ES" w:eastAsia="es-ES"/>
        </w:rPr>
      </w:pPr>
      <w:r w:rsidRPr="00C54D60">
        <w:rPr>
          <w:rFonts w:ascii="Palatino Linotype" w:eastAsia="Times New Roman" w:hAnsi="Palatino Linotype" w:cs="Arial"/>
          <w:b/>
          <w:i/>
          <w:lang w:val="es-ES" w:eastAsia="es-ES"/>
        </w:rPr>
        <w:t>Artículo 52.</w:t>
      </w:r>
      <w:r w:rsidRPr="00C54D60">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w:t>
      </w:r>
      <w:r w:rsidRPr="00C54D60">
        <w:rPr>
          <w:rFonts w:ascii="Palatino Linotype" w:eastAsia="Times New Roman" w:hAnsi="Palatino Linotype" w:cs="Arial"/>
          <w:i/>
          <w:lang w:val="es-ES" w:eastAsia="es-ES"/>
        </w:rPr>
        <w:lastRenderedPageBreak/>
        <w:t>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54D60">
        <w:rPr>
          <w:rFonts w:ascii="Palatino Linotype" w:eastAsia="Times New Roman" w:hAnsi="Palatino Linotype" w:cs="Arial"/>
          <w:bCs/>
          <w:i/>
          <w:noProof/>
          <w:lang w:val="es-ES" w:eastAsia="es-ES"/>
        </w:rPr>
        <w:t>”</w:t>
      </w:r>
    </w:p>
    <w:p w14:paraId="1CCD3EF0" w14:textId="77777777" w:rsidR="00436187" w:rsidRPr="00C54D60" w:rsidRDefault="00436187" w:rsidP="00436187">
      <w:pPr>
        <w:rPr>
          <w:noProof/>
          <w:lang w:val="es-ES" w:eastAsia="es-ES"/>
        </w:rPr>
      </w:pPr>
    </w:p>
    <w:p w14:paraId="08F432D7"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B4F17AF" w14:textId="77777777" w:rsidR="00436187" w:rsidRPr="00C54D60" w:rsidRDefault="00436187" w:rsidP="00436187">
      <w:pPr>
        <w:spacing w:after="0" w:line="240" w:lineRule="auto"/>
        <w:ind w:left="567" w:right="616"/>
        <w:jc w:val="both"/>
        <w:rPr>
          <w:rFonts w:ascii="Palatino Linotype" w:eastAsia="Times New Roman" w:hAnsi="Palatino Linotype" w:cs="Times New Roman"/>
          <w:sz w:val="24"/>
          <w:szCs w:val="24"/>
          <w:lang w:val="es-ES" w:eastAsia="es-ES"/>
        </w:rPr>
      </w:pPr>
    </w:p>
    <w:p w14:paraId="444C432E"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w:t>
      </w:r>
      <w:r w:rsidRPr="00C54D60">
        <w:rPr>
          <w:rFonts w:ascii="Palatino Linotype" w:eastAsia="Arial Unicode MS" w:hAnsi="Palatino Linotype" w:cs="Arial"/>
          <w:b/>
          <w:i/>
          <w:szCs w:val="24"/>
          <w:lang w:val="es-ES" w:eastAsia="es-ES"/>
        </w:rPr>
        <w:t>Artículo</w:t>
      </w:r>
      <w:r w:rsidRPr="00C54D60">
        <w:rPr>
          <w:rFonts w:ascii="Palatino Linotype" w:eastAsia="Arial Unicode MS" w:hAnsi="Palatino Linotype" w:cs="Arial"/>
          <w:i/>
          <w:szCs w:val="24"/>
          <w:lang w:val="es-ES" w:eastAsia="es-ES"/>
        </w:rPr>
        <w:t xml:space="preserve"> </w:t>
      </w:r>
      <w:r w:rsidRPr="00C54D60">
        <w:rPr>
          <w:rFonts w:ascii="Palatino Linotype" w:eastAsia="Arial Unicode MS" w:hAnsi="Palatino Linotype" w:cs="Arial"/>
          <w:b/>
          <w:i/>
          <w:szCs w:val="24"/>
          <w:lang w:val="es-ES" w:eastAsia="es-ES"/>
        </w:rPr>
        <w:t>22</w:t>
      </w:r>
      <w:r w:rsidRPr="00C54D60">
        <w:rPr>
          <w:rFonts w:ascii="Palatino Linotype" w:eastAsia="Arial Unicode MS" w:hAnsi="Palatino Linotype" w:cs="Arial"/>
          <w:i/>
          <w:szCs w:val="24"/>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3CBA14CD"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p>
    <w:p w14:paraId="49BCD530"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El responsable podrá tratar datos personales para finalidades distintas a aquéllas establecidas en el aviso de privacidad, en los casos siguientes:</w:t>
      </w:r>
    </w:p>
    <w:p w14:paraId="6C4B6EAC"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p>
    <w:p w14:paraId="24E1AD54"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I. Cuente con atribuciones conferidas en ley y medie el consentimiento del titular.</w:t>
      </w:r>
    </w:p>
    <w:p w14:paraId="00C33846"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II. Se trate de una persona reportada como desaparecida, en los términos previstos en la presente Ley y demás disposiciones legales aplicables...</w:t>
      </w:r>
    </w:p>
    <w:p w14:paraId="5C529737"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p>
    <w:p w14:paraId="67800540" w14:textId="77777777" w:rsidR="00436187" w:rsidRPr="00C54D60" w:rsidRDefault="00436187" w:rsidP="00436187">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b/>
          <w:i/>
          <w:szCs w:val="24"/>
          <w:lang w:val="es-ES" w:eastAsia="es-ES"/>
        </w:rPr>
        <w:t>Artículo</w:t>
      </w:r>
      <w:r w:rsidRPr="00C54D60">
        <w:rPr>
          <w:rFonts w:ascii="Palatino Linotype" w:eastAsia="Arial Unicode MS" w:hAnsi="Palatino Linotype" w:cs="Arial"/>
          <w:i/>
          <w:szCs w:val="24"/>
          <w:lang w:val="es-ES" w:eastAsia="es-ES"/>
        </w:rPr>
        <w:t xml:space="preserve"> </w:t>
      </w:r>
      <w:r w:rsidRPr="00C54D60">
        <w:rPr>
          <w:rFonts w:ascii="Palatino Linotype" w:eastAsia="Arial Unicode MS" w:hAnsi="Palatino Linotype" w:cs="Arial"/>
          <w:b/>
          <w:i/>
          <w:szCs w:val="24"/>
          <w:lang w:val="es-ES" w:eastAsia="es-ES"/>
        </w:rPr>
        <w:t>38</w:t>
      </w:r>
      <w:r w:rsidRPr="00C54D60">
        <w:rPr>
          <w:rFonts w:ascii="Palatino Linotype" w:eastAsia="Arial Unicode MS" w:hAnsi="Palatino Linotype" w:cs="Arial"/>
          <w:i/>
          <w:szCs w:val="24"/>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5565F9D" w14:textId="77777777" w:rsidR="00436187" w:rsidRPr="00C54D60" w:rsidRDefault="00436187" w:rsidP="00436187">
      <w:pPr>
        <w:spacing w:after="0" w:line="240" w:lineRule="auto"/>
        <w:ind w:left="567" w:right="616"/>
        <w:jc w:val="both"/>
        <w:rPr>
          <w:rFonts w:ascii="Palatino Linotype" w:eastAsia="Arial Unicode MS" w:hAnsi="Palatino Linotype" w:cs="Arial"/>
          <w:i/>
          <w:sz w:val="28"/>
          <w:szCs w:val="24"/>
          <w:lang w:val="es-ES" w:eastAsia="es-ES"/>
        </w:rPr>
      </w:pPr>
    </w:p>
    <w:p w14:paraId="4D9ECB13"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FE164DA"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64E6EDF0" w14:textId="77777777" w:rsidR="00436187" w:rsidRPr="00C54D60" w:rsidRDefault="00436187" w:rsidP="00436187">
      <w:pPr>
        <w:spacing w:after="0" w:line="360" w:lineRule="auto"/>
        <w:jc w:val="both"/>
        <w:rPr>
          <w:rFonts w:ascii="Palatino Linotype" w:eastAsia="Arial Unicode MS"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54D60">
        <w:rPr>
          <w:rFonts w:ascii="Palatino Linotype" w:eastAsia="Arial Unicode MS" w:hAnsi="Palatino Linotype" w:cs="Times New Roman"/>
          <w:color w:val="000000"/>
          <w:sz w:val="24"/>
          <w:szCs w:val="24"/>
          <w:lang w:val="es-ES" w:eastAsia="es-MX"/>
        </w:rPr>
        <w:t>el Sujeto Obligado</w:t>
      </w:r>
      <w:r w:rsidRPr="00C54D6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A42FBDD" w14:textId="77777777" w:rsidR="00436187" w:rsidRPr="00C54D60" w:rsidRDefault="00436187" w:rsidP="00436187">
      <w:pPr>
        <w:spacing w:after="0" w:line="360" w:lineRule="auto"/>
        <w:jc w:val="both"/>
        <w:rPr>
          <w:rFonts w:ascii="Palatino Linotype" w:eastAsia="Arial Unicode MS" w:hAnsi="Palatino Linotype" w:cs="Times New Roman"/>
          <w:sz w:val="24"/>
          <w:szCs w:val="24"/>
          <w:lang w:val="es-ES" w:eastAsia="es-ES"/>
        </w:rPr>
      </w:pPr>
    </w:p>
    <w:p w14:paraId="46C5016F" w14:textId="77777777" w:rsidR="00436187" w:rsidRPr="00C54D60" w:rsidRDefault="00436187" w:rsidP="00436187">
      <w:pPr>
        <w:spacing w:after="0" w:line="360" w:lineRule="auto"/>
        <w:jc w:val="both"/>
        <w:rPr>
          <w:rFonts w:ascii="Palatino Linotype" w:eastAsia="Arial Unicode MS"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Asimismo, de la versión pública deberá dejarse a la vista de la Recurrente</w:t>
      </w:r>
      <w:r w:rsidRPr="00C54D60">
        <w:rPr>
          <w:rFonts w:ascii="Palatino Linotype" w:eastAsia="Arial Unicode MS" w:hAnsi="Palatino Linotype" w:cs="Times New Roman"/>
          <w:b/>
          <w:sz w:val="24"/>
          <w:szCs w:val="24"/>
          <w:lang w:val="es-ES" w:eastAsia="es-ES"/>
        </w:rPr>
        <w:t xml:space="preserve"> </w:t>
      </w:r>
      <w:r w:rsidRPr="00C54D6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54D60">
        <w:rPr>
          <w:rFonts w:ascii="Palatino Linotype" w:eastAsia="Arial Unicode MS" w:hAnsi="Palatino Linotype" w:cs="Times New Roman"/>
          <w:b/>
          <w:sz w:val="24"/>
          <w:szCs w:val="24"/>
          <w:lang w:val="es-ES" w:eastAsia="es-ES"/>
        </w:rPr>
        <w:t>el nombre del servidor público</w:t>
      </w:r>
      <w:r w:rsidRPr="00C54D60">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0ED4E95A" w14:textId="77777777" w:rsidR="00436187" w:rsidRPr="00C54D60" w:rsidRDefault="00436187" w:rsidP="00436187">
      <w:pPr>
        <w:spacing w:after="0" w:line="360" w:lineRule="auto"/>
        <w:jc w:val="both"/>
        <w:rPr>
          <w:sz w:val="24"/>
          <w:lang w:val="es-ES"/>
        </w:rPr>
      </w:pPr>
    </w:p>
    <w:p w14:paraId="1908D5FF"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C54D60">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14:paraId="0306693D" w14:textId="77777777" w:rsidR="00436187" w:rsidRPr="00C54D60" w:rsidRDefault="00436187" w:rsidP="00436187">
      <w:pPr>
        <w:pStyle w:val="Sinespaciado"/>
        <w:rPr>
          <w:lang w:val="es-ES"/>
        </w:rPr>
      </w:pPr>
    </w:p>
    <w:p w14:paraId="27FFF538"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MX"/>
        </w:rPr>
      </w:pPr>
      <w:r w:rsidRPr="00C54D60">
        <w:rPr>
          <w:rFonts w:ascii="Palatino Linotype" w:eastAsia="Times New Roman" w:hAnsi="Palatino Linotype" w:cs="Times New Roman"/>
          <w:i/>
          <w:lang w:val="es-ES" w:eastAsia="es-MX"/>
        </w:rPr>
        <w:t>"</w:t>
      </w:r>
      <w:r w:rsidRPr="00C54D60">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54D60">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16F37B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42B863AF"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54D60">
        <w:rPr>
          <w:rFonts w:ascii="Palatino Linotype" w:eastAsia="Times New Roman" w:hAnsi="Palatino Linotype" w:cs="Times New Roman"/>
          <w:b/>
          <w:sz w:val="24"/>
          <w:szCs w:val="24"/>
          <w:lang w:val="es-ES" w:eastAsia="es-ES"/>
        </w:rPr>
        <w:t xml:space="preserve">LINEAMIENTOS GENERALES EN MATERIA DE </w:t>
      </w:r>
      <w:r w:rsidRPr="00C54D60">
        <w:rPr>
          <w:rFonts w:ascii="Palatino Linotype" w:eastAsia="Times New Roman" w:hAnsi="Palatino Linotype" w:cs="Times New Roman"/>
          <w:b/>
          <w:sz w:val="24"/>
          <w:szCs w:val="24"/>
          <w:lang w:val="es-ES" w:eastAsia="es-ES"/>
        </w:rPr>
        <w:lastRenderedPageBreak/>
        <w:t>CLASIFICACIÓN Y DESCLASIFICACIÓN DE LA INFORMACIÓN, ASÍ COMO PARA LA ELABORACIÓN DE VERSIONES PÚBLICAS</w:t>
      </w:r>
      <w:r w:rsidRPr="00C54D6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6D4F70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2314D7AD"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hAnsi="Palatino Linotype" w:cs="Arial"/>
          <w:sz w:val="24"/>
          <w:lang w:val="es-ES"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71A2DA6A"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hAnsi="Palatino Linotype" w:cs="Arial"/>
          <w:sz w:val="24"/>
          <w:lang w:val="es-ES"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0FA21B28" w14:textId="77777777" w:rsidR="00436187" w:rsidRPr="00C54D60" w:rsidRDefault="00436187" w:rsidP="00436187">
      <w:pPr>
        <w:autoSpaceDE w:val="0"/>
        <w:autoSpaceDN w:val="0"/>
        <w:adjustRightInd w:val="0"/>
        <w:spacing w:before="240" w:after="360"/>
        <w:ind w:left="851" w:right="900"/>
        <w:jc w:val="both"/>
        <w:rPr>
          <w:rFonts w:ascii="Palatino Linotype" w:hAnsi="Palatino Linotype" w:cs="Arial"/>
          <w:lang w:val="es-ES" w:eastAsia="es-MX"/>
        </w:rPr>
      </w:pPr>
      <w:r w:rsidRPr="00C54D60">
        <w:rPr>
          <w:rFonts w:ascii="Palatino Linotype" w:hAnsi="Palatino Linotype" w:cs="Arial"/>
          <w:i/>
          <w:lang w:val="es-ES" w:eastAsia="es-MX"/>
        </w:rPr>
        <w:t>“</w:t>
      </w:r>
      <w:r w:rsidRPr="00C54D60">
        <w:rPr>
          <w:rFonts w:ascii="Palatino Linotype" w:hAnsi="Palatino Linotype" w:cs="Arial"/>
          <w:b/>
          <w:i/>
          <w:lang w:val="es-ES" w:eastAsia="es-MX"/>
        </w:rPr>
        <w:t xml:space="preserve">Disociación: </w:t>
      </w:r>
      <w:r w:rsidRPr="00C54D60">
        <w:rPr>
          <w:rFonts w:ascii="Palatino Linotype" w:hAnsi="Palatino Linotype" w:cs="Arial"/>
          <w:i/>
          <w:lang w:val="es-ES" w:eastAsia="es-MX"/>
        </w:rPr>
        <w:t>Procedimiento mediante el cual los datos personales no pueden asociarse al titular, ni permitir por su estructura, contenido o grado de desagregación, la identificación individual del mismo;”</w:t>
      </w:r>
    </w:p>
    <w:p w14:paraId="58F890BE" w14:textId="77777777" w:rsidR="00436187" w:rsidRPr="00C54D60" w:rsidRDefault="00436187" w:rsidP="00436187">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 xml:space="preserve">No obstante que si bien, por regla general dentro de la </w:t>
      </w:r>
      <w:r w:rsidRPr="00C54D60">
        <w:rPr>
          <w:rFonts w:ascii="Palatino Linotype" w:hAnsi="Palatino Linotype" w:cs="Arial"/>
          <w:i/>
          <w:sz w:val="24"/>
          <w:lang w:val="es-ES" w:eastAsia="es-MX"/>
        </w:rPr>
        <w:t xml:space="preserve">nómina </w:t>
      </w:r>
      <w:r w:rsidRPr="00C54D60">
        <w:rPr>
          <w:rFonts w:ascii="Palatino Linotype" w:hAnsi="Palatino Linotype" w:cs="Arial"/>
          <w:sz w:val="24"/>
          <w:lang w:val="es-ES"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w:t>
      </w:r>
      <w:r w:rsidRPr="00C54D60">
        <w:rPr>
          <w:rFonts w:ascii="Palatino Linotype" w:hAnsi="Palatino Linotype" w:cs="Arial"/>
          <w:sz w:val="24"/>
          <w:lang w:val="es-ES" w:eastAsia="es-MX"/>
        </w:rPr>
        <w:lastRenderedPageBreak/>
        <w:t xml:space="preserve">erogación de recursos públicos en concordancia con el artículo 23, segundo párrafo, de la Ley ya analizado, lo cierto es que, en lo que respecta a la </w:t>
      </w:r>
      <w:r w:rsidRPr="00C54D60">
        <w:rPr>
          <w:rFonts w:ascii="Palatino Linotype" w:hAnsi="Palatino Linotype" w:cs="Arial"/>
          <w:b/>
          <w:i/>
          <w:sz w:val="24"/>
          <w:u w:val="single"/>
          <w:lang w:val="es-ES"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C54D60">
        <w:rPr>
          <w:rFonts w:ascii="Palatino Linotype" w:hAnsi="Palatino Linotype" w:cs="Arial"/>
          <w:b/>
          <w:i/>
          <w:sz w:val="24"/>
          <w:lang w:val="es-ES" w:eastAsia="es-MX"/>
        </w:rPr>
        <w:t>.</w:t>
      </w:r>
    </w:p>
    <w:p w14:paraId="52D5A03D" w14:textId="77777777" w:rsidR="00436187" w:rsidRPr="00C54D60" w:rsidRDefault="00436187" w:rsidP="00436187">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 xml:space="preserve">Esto es así, ya que el artículo 81, fracción III, de la Ley de Seguridad del Estado de México, establece lo siguiente: </w:t>
      </w:r>
    </w:p>
    <w:p w14:paraId="68712E7B" w14:textId="77777777" w:rsidR="00436187" w:rsidRPr="00C54D60" w:rsidRDefault="00436187" w:rsidP="00436187">
      <w:pPr>
        <w:autoSpaceDE w:val="0"/>
        <w:autoSpaceDN w:val="0"/>
        <w:adjustRightInd w:val="0"/>
        <w:spacing w:before="240" w:after="360"/>
        <w:ind w:left="851" w:right="900"/>
        <w:jc w:val="both"/>
        <w:rPr>
          <w:rFonts w:ascii="Palatino Linotype" w:hAnsi="Palatino Linotype" w:cs="Arial"/>
          <w:i/>
          <w:lang w:val="es-ES" w:eastAsia="es-MX"/>
        </w:rPr>
      </w:pPr>
      <w:r w:rsidRPr="00C54D60">
        <w:rPr>
          <w:rFonts w:ascii="Palatino Linotype" w:hAnsi="Palatino Linotype" w:cs="Arial"/>
          <w:i/>
          <w:lang w:val="es-ES" w:eastAsia="es-MX"/>
        </w:rPr>
        <w:t>“</w:t>
      </w:r>
      <w:r w:rsidRPr="00C54D60">
        <w:rPr>
          <w:rFonts w:ascii="Palatino Linotype" w:hAnsi="Palatino Linotype" w:cs="Arial"/>
          <w:b/>
          <w:i/>
          <w:lang w:val="es-ES" w:eastAsia="es-MX"/>
        </w:rPr>
        <w:t>Artículo 81</w:t>
      </w:r>
      <w:r w:rsidRPr="00C54D60">
        <w:rPr>
          <w:rFonts w:ascii="Palatino Linotype" w:hAnsi="Palatino Linotype" w:cs="Arial"/>
          <w:i/>
          <w:lang w:val="es-ES"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59111B38" w14:textId="77777777" w:rsidR="00436187" w:rsidRPr="00C54D60" w:rsidRDefault="00436187" w:rsidP="00436187">
      <w:pPr>
        <w:autoSpaceDE w:val="0"/>
        <w:autoSpaceDN w:val="0"/>
        <w:adjustRightInd w:val="0"/>
        <w:spacing w:before="240" w:after="360"/>
        <w:ind w:left="851" w:right="900"/>
        <w:jc w:val="both"/>
        <w:rPr>
          <w:rFonts w:ascii="Palatino Linotype" w:hAnsi="Palatino Linotype" w:cs="Arial"/>
          <w:i/>
          <w:lang w:val="es-ES" w:eastAsia="es-MX"/>
        </w:rPr>
      </w:pPr>
      <w:r w:rsidRPr="00C54D60">
        <w:rPr>
          <w:rFonts w:ascii="Palatino Linotype" w:hAnsi="Palatino Linotype" w:cs="Arial"/>
          <w:i/>
          <w:lang w:val="es-ES" w:eastAsia="es-MX"/>
        </w:rPr>
        <w:t>(…)</w:t>
      </w:r>
    </w:p>
    <w:p w14:paraId="004E1AD3" w14:textId="77777777" w:rsidR="00436187" w:rsidRPr="00C54D60" w:rsidRDefault="00436187" w:rsidP="00436187">
      <w:pPr>
        <w:autoSpaceDE w:val="0"/>
        <w:autoSpaceDN w:val="0"/>
        <w:adjustRightInd w:val="0"/>
        <w:spacing w:before="240" w:after="360"/>
        <w:ind w:left="851" w:right="900"/>
        <w:jc w:val="both"/>
        <w:rPr>
          <w:rFonts w:ascii="Palatino Linotype" w:hAnsi="Palatino Linotype" w:cs="Arial"/>
          <w:lang w:val="es-ES" w:eastAsia="es-MX"/>
        </w:rPr>
      </w:pPr>
      <w:r w:rsidRPr="00C54D60">
        <w:rPr>
          <w:rFonts w:ascii="Palatino Linotype" w:hAnsi="Palatino Linotype" w:cs="Arial"/>
          <w:i/>
          <w:lang w:val="es-ES" w:eastAsia="es-MX"/>
        </w:rPr>
        <w:t>III. La relativa a servidores públicos miembros de las instituciones de seguridad pública, cuya revelación pueda poner en riesgo su vida e integridad física con motivo de sus funciones;”</w:t>
      </w:r>
    </w:p>
    <w:p w14:paraId="4F67BE35" w14:textId="77777777" w:rsidR="00436187" w:rsidRPr="00C54D60" w:rsidRDefault="00436187" w:rsidP="00436187">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w:t>
      </w:r>
      <w:r w:rsidRPr="00C54D60">
        <w:rPr>
          <w:rFonts w:ascii="Palatino Linotype" w:hAnsi="Palatino Linotype" w:cs="Arial"/>
          <w:sz w:val="24"/>
          <w:lang w:val="es-ES" w:eastAsia="es-MX"/>
        </w:rPr>
        <w:lastRenderedPageBreak/>
        <w:t>materia de clasificación y desclasificación de la información, así como para la elaboración de versiones públicas.</w:t>
      </w:r>
    </w:p>
    <w:p w14:paraId="59F8E1E1" w14:textId="77777777" w:rsidR="00436187" w:rsidRPr="00C54D60" w:rsidRDefault="00436187" w:rsidP="00436187">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BFE48CF" w14:textId="77777777" w:rsidR="00436187" w:rsidRPr="00C54D60" w:rsidRDefault="00436187" w:rsidP="00436187">
      <w:pPr>
        <w:spacing w:before="240" w:after="24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53BFF66" w14:textId="77777777" w:rsidR="00436187" w:rsidRPr="00C54D60" w:rsidRDefault="00436187" w:rsidP="00436187">
      <w:pPr>
        <w:spacing w:before="240" w:after="240" w:line="360" w:lineRule="auto"/>
        <w:jc w:val="both"/>
        <w:rPr>
          <w:rFonts w:ascii="Palatino Linotype" w:hAnsi="Palatino Linotype"/>
          <w:sz w:val="24"/>
          <w:lang w:val="es-ES"/>
        </w:rPr>
      </w:pPr>
      <w:r w:rsidRPr="00C54D60">
        <w:rPr>
          <w:rFonts w:ascii="Palatino Linotype" w:hAnsi="Palatino Linotype" w:cs="Arial"/>
          <w:sz w:val="24"/>
          <w:lang w:val="es-ES" w:eastAsia="es-MX"/>
        </w:rPr>
        <w:t xml:space="preserve">Resulta alusivo por analogía el criterio 06-09 emitido </w:t>
      </w:r>
      <w:r w:rsidRPr="00C54D60">
        <w:rPr>
          <w:rFonts w:ascii="Palatino Linotype" w:hAnsi="Palatino Linotype"/>
          <w:sz w:val="24"/>
          <w:lang w:val="es-ES"/>
        </w:rPr>
        <w:t>por el entonces IFAI, ahora INAI que a la letra dice:</w:t>
      </w:r>
    </w:p>
    <w:p w14:paraId="09C1A980" w14:textId="77777777" w:rsidR="00436187" w:rsidRPr="00C54D60" w:rsidRDefault="00436187" w:rsidP="00436187">
      <w:pPr>
        <w:spacing w:before="240" w:after="240"/>
        <w:ind w:left="851" w:right="900"/>
        <w:jc w:val="both"/>
        <w:rPr>
          <w:rFonts w:ascii="Palatino Linotype" w:hAnsi="Palatino Linotype"/>
          <w:i/>
          <w:shd w:val="clear" w:color="auto" w:fill="FFFFFF"/>
          <w:lang w:val="es-ES"/>
        </w:rPr>
      </w:pPr>
      <w:r w:rsidRPr="00C54D60">
        <w:rPr>
          <w:rFonts w:ascii="Palatino Linotype" w:hAnsi="Palatino Linotype"/>
          <w:i/>
          <w:lang w:val="es-ES"/>
        </w:rPr>
        <w:t>“</w:t>
      </w:r>
      <w:r w:rsidRPr="00C54D60">
        <w:rPr>
          <w:rFonts w:ascii="Palatino Linotype" w:eastAsia="Arial" w:hAnsi="Palatino Linotype" w:cs="Arial"/>
          <w:b/>
          <w:i/>
          <w:spacing w:val="-1"/>
          <w:u w:val="single"/>
          <w:lang w:val="es-ES"/>
        </w:rPr>
        <w:t>N</w:t>
      </w:r>
      <w:r w:rsidRPr="00C54D60">
        <w:rPr>
          <w:rFonts w:ascii="Palatino Linotype" w:eastAsia="Arial" w:hAnsi="Palatino Linotype" w:cs="Arial"/>
          <w:b/>
          <w:i/>
          <w:u w:val="single"/>
          <w:lang w:val="es-ES"/>
        </w:rPr>
        <w:t>ombres</w:t>
      </w:r>
      <w:r w:rsidRPr="00C54D60">
        <w:rPr>
          <w:rFonts w:ascii="Palatino Linotype" w:eastAsia="Arial" w:hAnsi="Palatino Linotype" w:cs="Arial"/>
          <w:b/>
          <w:i/>
          <w:spacing w:val="2"/>
          <w:u w:val="single"/>
          <w:lang w:val="es-ES"/>
        </w:rPr>
        <w:t xml:space="preserve"> </w:t>
      </w:r>
      <w:r w:rsidRPr="00C54D60">
        <w:rPr>
          <w:rFonts w:ascii="Palatino Linotype" w:eastAsia="Arial" w:hAnsi="Palatino Linotype" w:cs="Arial"/>
          <w:b/>
          <w:i/>
          <w:u w:val="single"/>
          <w:lang w:val="es-ES"/>
        </w:rPr>
        <w:t>de</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3"/>
          <w:u w:val="single"/>
          <w:lang w:val="es-ES"/>
        </w:rPr>
        <w:t>e</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2"/>
          <w:u w:val="single"/>
          <w:lang w:val="es-ES"/>
        </w:rPr>
        <w:t>v</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2"/>
          <w:u w:val="single"/>
          <w:lang w:val="es-ES"/>
        </w:rPr>
        <w:t>e</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p</w:t>
      </w:r>
      <w:r w:rsidRPr="00C54D60">
        <w:rPr>
          <w:rFonts w:ascii="Palatino Linotype" w:eastAsia="Arial" w:hAnsi="Palatino Linotype" w:cs="Arial"/>
          <w:b/>
          <w:i/>
          <w:spacing w:val="-1"/>
          <w:u w:val="single"/>
          <w:lang w:val="es-ES"/>
        </w:rPr>
        <w:t>ú</w:t>
      </w:r>
      <w:r w:rsidRPr="00C54D60">
        <w:rPr>
          <w:rFonts w:ascii="Palatino Linotype" w:eastAsia="Arial" w:hAnsi="Palatino Linotype" w:cs="Arial"/>
          <w:b/>
          <w:i/>
          <w:u w:val="single"/>
          <w:lang w:val="es-ES"/>
        </w:rPr>
        <w:t>b</w:t>
      </w:r>
      <w:r w:rsidRPr="00C54D60">
        <w:rPr>
          <w:rFonts w:ascii="Palatino Linotype" w:eastAsia="Arial" w:hAnsi="Palatino Linotype" w:cs="Arial"/>
          <w:b/>
          <w:i/>
          <w:spacing w:val="-2"/>
          <w:u w:val="single"/>
          <w:lang w:val="es-ES"/>
        </w:rPr>
        <w:t>l</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c</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3"/>
          <w:u w:val="single"/>
          <w:lang w:val="es-ES"/>
        </w:rPr>
        <w:t xml:space="preserve"> </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dica</w:t>
      </w:r>
      <w:r w:rsidRPr="00C54D60">
        <w:rPr>
          <w:rFonts w:ascii="Palatino Linotype" w:eastAsia="Arial" w:hAnsi="Palatino Linotype" w:cs="Arial"/>
          <w:b/>
          <w:i/>
          <w:spacing w:val="-1"/>
          <w:u w:val="single"/>
          <w:lang w:val="es-ES"/>
        </w:rPr>
        <w:t>d</w:t>
      </w:r>
      <w:r w:rsidRPr="00C54D60">
        <w:rPr>
          <w:rFonts w:ascii="Palatino Linotype" w:eastAsia="Arial" w:hAnsi="Palatino Linotype" w:cs="Arial"/>
          <w:b/>
          <w:i/>
          <w:u w:val="single"/>
          <w:lang w:val="es-ES"/>
        </w:rPr>
        <w:t>os a</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1"/>
          <w:u w:val="single"/>
          <w:lang w:val="es-ES"/>
        </w:rPr>
        <w:t>c</w:t>
      </w:r>
      <w:r w:rsidRPr="00C54D60">
        <w:rPr>
          <w:rFonts w:ascii="Palatino Linotype" w:eastAsia="Arial" w:hAnsi="Palatino Linotype" w:cs="Arial"/>
          <w:b/>
          <w:i/>
          <w:spacing w:val="-2"/>
          <w:u w:val="single"/>
          <w:lang w:val="es-ES"/>
        </w:rPr>
        <w:t>t</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spacing w:val="-3"/>
          <w:u w:val="single"/>
          <w:lang w:val="es-ES"/>
        </w:rPr>
        <w:t>v</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a</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en ma</w:t>
      </w:r>
      <w:r w:rsidRPr="00C54D60">
        <w:rPr>
          <w:rFonts w:ascii="Palatino Linotype" w:eastAsia="Arial" w:hAnsi="Palatino Linotype" w:cs="Arial"/>
          <w:b/>
          <w:i/>
          <w:spacing w:val="1"/>
          <w:u w:val="single"/>
          <w:lang w:val="es-ES"/>
        </w:rPr>
        <w:t>t</w:t>
      </w:r>
      <w:r w:rsidRPr="00C54D60">
        <w:rPr>
          <w:rFonts w:ascii="Palatino Linotype" w:eastAsia="Arial" w:hAnsi="Palatino Linotype" w:cs="Arial"/>
          <w:b/>
          <w:i/>
          <w:spacing w:val="-3"/>
          <w:u w:val="single"/>
          <w:lang w:val="es-ES"/>
        </w:rPr>
        <w:t>e</w:t>
      </w:r>
      <w:r w:rsidRPr="00C54D60">
        <w:rPr>
          <w:rFonts w:ascii="Palatino Linotype" w:eastAsia="Arial" w:hAnsi="Palatino Linotype" w:cs="Arial"/>
          <w:b/>
          <w:i/>
          <w:spacing w:val="-2"/>
          <w:u w:val="single"/>
          <w:lang w:val="es-ES"/>
        </w:rPr>
        <w:t>r</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de</w:t>
      </w:r>
      <w:r w:rsidRPr="00C54D60">
        <w:rPr>
          <w:rFonts w:ascii="Palatino Linotype" w:eastAsia="Arial" w:hAnsi="Palatino Linotype" w:cs="Arial"/>
          <w:b/>
          <w:i/>
          <w:spacing w:val="2"/>
          <w:u w:val="single"/>
          <w:lang w:val="es-ES"/>
        </w:rPr>
        <w:t xml:space="preserve"> </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g</w:t>
      </w:r>
      <w:r w:rsidRPr="00C54D60">
        <w:rPr>
          <w:rFonts w:ascii="Palatino Linotype" w:eastAsia="Arial" w:hAnsi="Palatino Linotype" w:cs="Arial"/>
          <w:b/>
          <w:i/>
          <w:spacing w:val="-3"/>
          <w:u w:val="single"/>
          <w:lang w:val="es-ES"/>
        </w:rPr>
        <w:t>u</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a</w:t>
      </w:r>
      <w:r w:rsidRPr="00C54D60">
        <w:rPr>
          <w:rFonts w:ascii="Palatino Linotype" w:eastAsia="Arial" w:hAnsi="Palatino Linotype" w:cs="Arial"/>
          <w:b/>
          <w:i/>
          <w:spacing w:val="-3"/>
          <w:u w:val="single"/>
          <w:lang w:val="es-ES"/>
        </w:rPr>
        <w:t>d</w:t>
      </w:r>
      <w:r w:rsidRPr="00C54D60">
        <w:rPr>
          <w:rFonts w:ascii="Palatino Linotype" w:eastAsia="Arial" w:hAnsi="Palatino Linotype" w:cs="Arial"/>
          <w:b/>
          <w:i/>
          <w:u w:val="single"/>
          <w:lang w:val="es-ES"/>
        </w:rPr>
        <w:t>, p</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11"/>
          <w:u w:val="single"/>
          <w:lang w:val="es-ES"/>
        </w:rPr>
        <w:t xml:space="preserve"> </w:t>
      </w:r>
      <w:r w:rsidRPr="00C54D60">
        <w:rPr>
          <w:rFonts w:ascii="Palatino Linotype" w:eastAsia="Arial" w:hAnsi="Palatino Linotype" w:cs="Arial"/>
          <w:b/>
          <w:i/>
          <w:u w:val="single"/>
          <w:lang w:val="es-ES"/>
        </w:rPr>
        <w:t>e</w:t>
      </w:r>
      <w:r w:rsidRPr="00C54D60">
        <w:rPr>
          <w:rFonts w:ascii="Palatino Linotype" w:eastAsia="Arial" w:hAnsi="Palatino Linotype" w:cs="Arial"/>
          <w:b/>
          <w:i/>
          <w:spacing w:val="-1"/>
          <w:u w:val="single"/>
          <w:lang w:val="es-ES"/>
        </w:rPr>
        <w:t>x</w:t>
      </w:r>
      <w:r w:rsidRPr="00C54D60">
        <w:rPr>
          <w:rFonts w:ascii="Palatino Linotype" w:eastAsia="Arial" w:hAnsi="Palatino Linotype" w:cs="Arial"/>
          <w:b/>
          <w:i/>
          <w:u w:val="single"/>
          <w:lang w:val="es-ES"/>
        </w:rPr>
        <w:t>c</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p</w:t>
      </w:r>
      <w:r w:rsidRPr="00C54D60">
        <w:rPr>
          <w:rFonts w:ascii="Palatino Linotype" w:eastAsia="Arial" w:hAnsi="Palatino Linotype" w:cs="Arial"/>
          <w:b/>
          <w:i/>
          <w:spacing w:val="-1"/>
          <w:u w:val="single"/>
          <w:lang w:val="es-ES"/>
        </w:rPr>
        <w:t>c</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ón</w:t>
      </w:r>
      <w:r w:rsidRPr="00C54D60">
        <w:rPr>
          <w:rFonts w:ascii="Palatino Linotype" w:eastAsia="Arial" w:hAnsi="Palatino Linotype" w:cs="Arial"/>
          <w:b/>
          <w:i/>
          <w:spacing w:val="10"/>
          <w:u w:val="single"/>
          <w:lang w:val="es-ES"/>
        </w:rPr>
        <w:t xml:space="preserve"> </w:t>
      </w:r>
      <w:r w:rsidRPr="00C54D60">
        <w:rPr>
          <w:rFonts w:ascii="Palatino Linotype" w:eastAsia="Arial" w:hAnsi="Palatino Linotype" w:cs="Arial"/>
          <w:b/>
          <w:i/>
          <w:u w:val="single"/>
          <w:lang w:val="es-ES"/>
        </w:rPr>
        <w:t>p</w:t>
      </w:r>
      <w:r w:rsidRPr="00C54D60">
        <w:rPr>
          <w:rFonts w:ascii="Palatino Linotype" w:eastAsia="Arial" w:hAnsi="Palatino Linotype" w:cs="Arial"/>
          <w:b/>
          <w:i/>
          <w:spacing w:val="-1"/>
          <w:u w:val="single"/>
          <w:lang w:val="es-ES"/>
        </w:rPr>
        <w:t>u</w:t>
      </w:r>
      <w:r w:rsidRPr="00C54D60">
        <w:rPr>
          <w:rFonts w:ascii="Palatino Linotype" w:eastAsia="Arial" w:hAnsi="Palatino Linotype" w:cs="Arial"/>
          <w:b/>
          <w:i/>
          <w:u w:val="single"/>
          <w:lang w:val="es-ES"/>
        </w:rPr>
        <w:t>e</w:t>
      </w:r>
      <w:r w:rsidRPr="00C54D60">
        <w:rPr>
          <w:rFonts w:ascii="Palatino Linotype" w:eastAsia="Arial" w:hAnsi="Palatino Linotype" w:cs="Arial"/>
          <w:b/>
          <w:i/>
          <w:spacing w:val="-1"/>
          <w:u w:val="single"/>
          <w:lang w:val="es-ES"/>
        </w:rPr>
        <w:t>d</w:t>
      </w:r>
      <w:r w:rsidRPr="00C54D60">
        <w:rPr>
          <w:rFonts w:ascii="Palatino Linotype" w:eastAsia="Arial" w:hAnsi="Palatino Linotype" w:cs="Arial"/>
          <w:b/>
          <w:i/>
          <w:u w:val="single"/>
          <w:lang w:val="es-ES"/>
        </w:rPr>
        <w:t>en</w:t>
      </w:r>
      <w:r w:rsidRPr="00C54D60">
        <w:rPr>
          <w:rFonts w:ascii="Palatino Linotype" w:eastAsia="Arial" w:hAnsi="Palatino Linotype" w:cs="Arial"/>
          <w:b/>
          <w:i/>
          <w:spacing w:val="7"/>
          <w:u w:val="single"/>
          <w:lang w:val="es-ES"/>
        </w:rPr>
        <w:t xml:space="preserve"> </w:t>
      </w:r>
      <w:r w:rsidRPr="00C54D60">
        <w:rPr>
          <w:rFonts w:ascii="Palatino Linotype" w:eastAsia="Arial" w:hAnsi="Palatino Linotype" w:cs="Arial"/>
          <w:b/>
          <w:i/>
          <w:u w:val="single"/>
          <w:lang w:val="es-ES"/>
        </w:rPr>
        <w:t>c</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n</w:t>
      </w:r>
      <w:r w:rsidRPr="00C54D60">
        <w:rPr>
          <w:rFonts w:ascii="Palatino Linotype" w:eastAsia="Arial" w:hAnsi="Palatino Linotype" w:cs="Arial"/>
          <w:b/>
          <w:i/>
          <w:spacing w:val="-1"/>
          <w:u w:val="single"/>
          <w:lang w:val="es-ES"/>
        </w:rPr>
        <w:t>s</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rarse</w:t>
      </w:r>
      <w:r w:rsidRPr="00C54D60">
        <w:rPr>
          <w:rFonts w:ascii="Palatino Linotype" w:eastAsia="Arial" w:hAnsi="Palatino Linotype" w:cs="Arial"/>
          <w:b/>
          <w:i/>
          <w:spacing w:val="8"/>
          <w:u w:val="single"/>
          <w:lang w:val="es-ES"/>
        </w:rPr>
        <w:t xml:space="preserve"> </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spacing w:val="-3"/>
          <w:u w:val="single"/>
          <w:lang w:val="es-ES"/>
        </w:rPr>
        <w:t>n</w:t>
      </w:r>
      <w:r w:rsidRPr="00C54D60">
        <w:rPr>
          <w:rFonts w:ascii="Palatino Linotype" w:eastAsia="Arial" w:hAnsi="Palatino Linotype" w:cs="Arial"/>
          <w:b/>
          <w:i/>
          <w:spacing w:val="1"/>
          <w:u w:val="single"/>
          <w:lang w:val="es-ES"/>
        </w:rPr>
        <w:t>f</w:t>
      </w:r>
      <w:r w:rsidRPr="00C54D60">
        <w:rPr>
          <w:rFonts w:ascii="Palatino Linotype" w:eastAsia="Arial" w:hAnsi="Palatino Linotype" w:cs="Arial"/>
          <w:b/>
          <w:i/>
          <w:u w:val="single"/>
          <w:lang w:val="es-ES"/>
        </w:rPr>
        <w:t>orm</w:t>
      </w:r>
      <w:r w:rsidRPr="00C54D60">
        <w:rPr>
          <w:rFonts w:ascii="Palatino Linotype" w:eastAsia="Arial" w:hAnsi="Palatino Linotype" w:cs="Arial"/>
          <w:b/>
          <w:i/>
          <w:spacing w:val="-2"/>
          <w:u w:val="single"/>
          <w:lang w:val="es-ES"/>
        </w:rPr>
        <w:t>a</w:t>
      </w:r>
      <w:r w:rsidRPr="00C54D60">
        <w:rPr>
          <w:rFonts w:ascii="Palatino Linotype" w:eastAsia="Arial" w:hAnsi="Palatino Linotype" w:cs="Arial"/>
          <w:b/>
          <w:i/>
          <w:u w:val="single"/>
          <w:lang w:val="es-ES"/>
        </w:rPr>
        <w:t>ción</w:t>
      </w:r>
      <w:r w:rsidRPr="00C54D60">
        <w:rPr>
          <w:rFonts w:ascii="Palatino Linotype" w:eastAsia="Arial" w:hAnsi="Palatino Linotype" w:cs="Arial"/>
          <w:b/>
          <w:i/>
          <w:spacing w:val="10"/>
          <w:u w:val="single"/>
          <w:lang w:val="es-ES"/>
        </w:rPr>
        <w:t xml:space="preserve"> </w:t>
      </w:r>
      <w:r w:rsidRPr="00C54D60">
        <w:rPr>
          <w:rFonts w:ascii="Palatino Linotype" w:eastAsia="Arial" w:hAnsi="Palatino Linotype" w:cs="Arial"/>
          <w:b/>
          <w:i/>
          <w:u w:val="single"/>
          <w:lang w:val="es-ES"/>
        </w:rPr>
        <w:t>reser</w:t>
      </w:r>
      <w:r w:rsidRPr="00C54D60">
        <w:rPr>
          <w:rFonts w:ascii="Palatino Linotype" w:eastAsia="Arial" w:hAnsi="Palatino Linotype" w:cs="Arial"/>
          <w:b/>
          <w:i/>
          <w:spacing w:val="-3"/>
          <w:u w:val="single"/>
          <w:lang w:val="es-ES"/>
        </w:rPr>
        <w:t>v</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1"/>
          <w:u w:val="single"/>
          <w:lang w:val="es-ES"/>
        </w:rPr>
        <w:t>d</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14"/>
          <w:lang w:val="es-ES"/>
        </w:rPr>
        <w:t xml:space="preserve"> </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on</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con el ar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7,</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fr</w:t>
      </w:r>
      <w:r w:rsidRPr="00C54D60">
        <w:rPr>
          <w:rFonts w:ascii="Palatino Linotype" w:eastAsia="Arial" w:hAnsi="Palatino Linotype" w:cs="Arial"/>
          <w:i/>
          <w:lang w:val="es-ES"/>
        </w:rPr>
        <w:t>acc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I</w:t>
      </w:r>
      <w:r w:rsidRPr="00C54D60">
        <w:rPr>
          <w:rFonts w:ascii="Palatino Linotype" w:eastAsia="Arial" w:hAnsi="Palatino Linotype" w:cs="Arial"/>
          <w:i/>
          <w:spacing w:val="7"/>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I</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I</w:t>
      </w:r>
      <w:r w:rsidRPr="00C54D60">
        <w:rPr>
          <w:rFonts w:ascii="Palatino Linotype" w:eastAsia="Arial" w:hAnsi="Palatino Linotype" w:cs="Arial"/>
          <w:i/>
          <w:spacing w:val="7"/>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L</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y</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F</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al</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2"/>
          <w:lang w:val="es-ES"/>
        </w:rPr>
        <w:t>T</w:t>
      </w:r>
      <w:r w:rsidRPr="00C54D60">
        <w:rPr>
          <w:rFonts w:ascii="Palatino Linotype" w:eastAsia="Arial" w:hAnsi="Palatino Linotype" w:cs="Arial"/>
          <w:i/>
          <w:spacing w:val="1"/>
          <w:lang w:val="es-ES"/>
        </w:rPr>
        <w:t>r</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ns</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arenc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cceso a</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 xml:space="preserve">ón </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ú</w:t>
      </w:r>
      <w:r w:rsidRPr="00C54D60">
        <w:rPr>
          <w:rFonts w:ascii="Palatino Linotype" w:eastAsia="Arial" w:hAnsi="Palatino Linotype" w:cs="Arial"/>
          <w:i/>
          <w:spacing w:val="-1"/>
          <w:lang w:val="es-ES"/>
        </w:rPr>
        <w:t>bli</w:t>
      </w:r>
      <w:r w:rsidRPr="00C54D60">
        <w:rPr>
          <w:rFonts w:ascii="Palatino Linotype" w:eastAsia="Arial" w:hAnsi="Palatino Linotype" w:cs="Arial"/>
          <w:i/>
          <w:lang w:val="es-ES"/>
        </w:rPr>
        <w:t>ca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G</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b</w:t>
      </w:r>
      <w:r w:rsidRPr="00C54D60">
        <w:rPr>
          <w:rFonts w:ascii="Palatino Linotype" w:eastAsia="Arial" w:hAnsi="Palatino Linotype" w:cs="Arial"/>
          <w:i/>
          <w:lang w:val="es-ES"/>
        </w:rPr>
        <w:t>ern</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bre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ac</w:t>
      </w:r>
      <w:r w:rsidRPr="00C54D60">
        <w:rPr>
          <w:rFonts w:ascii="Palatino Linotype" w:eastAsia="Arial" w:hAnsi="Palatino Linotype" w:cs="Arial"/>
          <w:i/>
          <w:spacing w:val="-4"/>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ura</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z</w:t>
      </w:r>
      <w:r w:rsidRPr="00C54D60">
        <w:rPr>
          <w:rFonts w:ascii="Palatino Linotype" w:eastAsia="Arial" w:hAnsi="Palatino Linotype" w:cs="Arial"/>
          <w:i/>
          <w:lang w:val="es-ES"/>
        </w:rPr>
        <w:t>a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ca.</w:t>
      </w:r>
      <w:r w:rsidRPr="00C54D60">
        <w:rPr>
          <w:rFonts w:ascii="Palatino Linotype" w:eastAsia="Arial" w:hAnsi="Palatino Linotype" w:cs="Arial"/>
          <w:i/>
          <w:spacing w:val="7"/>
          <w:lang w:val="es-ES"/>
        </w:rPr>
        <w:t xml:space="preserve"> </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b</w:t>
      </w:r>
      <w:r w:rsidRPr="00C54D60">
        <w:rPr>
          <w:rFonts w:ascii="Palatino Linotype" w:eastAsia="Arial" w:hAnsi="Palatino Linotype" w:cs="Arial"/>
          <w:i/>
          <w:spacing w:val="-2"/>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nte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lang w:val="es-ES"/>
        </w:rPr>
        <w:t>,</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el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m</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lastRenderedPageBreak/>
        <w:t>prece</w:t>
      </w:r>
      <w:r w:rsidRPr="00C54D60">
        <w:rPr>
          <w:rFonts w:ascii="Palatino Linotype" w:eastAsia="Arial" w:hAnsi="Palatino Linotype" w:cs="Arial"/>
          <w:i/>
          <w:spacing w:val="-3"/>
          <w:lang w:val="es-ES"/>
        </w:rPr>
        <w:t>p</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w:t>
      </w:r>
      <w:r w:rsidRPr="00C54D60">
        <w:rPr>
          <w:rFonts w:ascii="Palatino Linotype" w:eastAsia="Arial" w:hAnsi="Palatino Linotype" w:cs="Arial"/>
          <w:i/>
          <w:spacing w:val="6"/>
          <w:lang w:val="es-ES"/>
        </w:rPr>
        <w:t xml:space="preserve"> </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bl</w:t>
      </w:r>
      <w:r w:rsidRPr="00C54D60">
        <w:rPr>
          <w:rFonts w:ascii="Palatino Linotype" w:eastAsia="Arial" w:hAnsi="Palatino Linotype" w:cs="Arial"/>
          <w:i/>
          <w:lang w:val="es-ES"/>
        </w:rPr>
        <w:t>ece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6"/>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ili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6"/>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x</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an e</w:t>
      </w:r>
      <w:r w:rsidRPr="00C54D60">
        <w:rPr>
          <w:rFonts w:ascii="Palatino Linotype" w:eastAsia="Arial" w:hAnsi="Palatino Linotype" w:cs="Arial"/>
          <w:i/>
          <w:spacing w:val="-3"/>
          <w:lang w:val="es-ES"/>
        </w:rPr>
        <w:t>x</w:t>
      </w:r>
      <w:r w:rsidRPr="00C54D60">
        <w:rPr>
          <w:rFonts w:ascii="Palatino Linotype" w:eastAsia="Arial" w:hAnsi="Palatino Linotype" w:cs="Arial"/>
          <w:i/>
          <w:lang w:val="es-ES"/>
        </w:rPr>
        <w:t>ce</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as</w:t>
      </w:r>
      <w:r w:rsidRPr="00C54D60">
        <w:rPr>
          <w:rFonts w:ascii="Palatino Linotype" w:eastAsia="Arial" w:hAnsi="Palatino Linotype" w:cs="Arial"/>
          <w:i/>
          <w:spacing w:val="18"/>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bli</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h</w:t>
      </w:r>
      <w:r w:rsidRPr="00C54D60">
        <w:rPr>
          <w:rFonts w:ascii="Palatino Linotype" w:eastAsia="Arial" w:hAnsi="Palatino Linotype" w:cs="Arial"/>
          <w:i/>
          <w:lang w:val="es-ES"/>
        </w:rPr>
        <w:t>í</w:t>
      </w:r>
      <w:r w:rsidRPr="00C54D60">
        <w:rPr>
          <w:rFonts w:ascii="Palatino Linotype" w:eastAsia="Arial" w:hAnsi="Palatino Linotype" w:cs="Arial"/>
          <w:i/>
          <w:spacing w:val="17"/>
          <w:lang w:val="es-ES"/>
        </w:rPr>
        <w:t xml:space="preserve"> </w:t>
      </w:r>
      <w:r w:rsidRPr="00C54D60">
        <w:rPr>
          <w:rFonts w:ascii="Palatino Linotype" w:eastAsia="Arial" w:hAnsi="Palatino Linotype" w:cs="Arial"/>
          <w:i/>
          <w:lang w:val="es-ES"/>
        </w:rPr>
        <w:t>estab</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ec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16"/>
          <w:lang w:val="es-ES"/>
        </w:rPr>
        <w:t xml:space="preserve"> </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o</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18"/>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3"/>
          <w:lang w:val="es-ES"/>
        </w:rPr>
        <w:t>f</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rm</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17"/>
          <w:lang w:val="es-ES"/>
        </w:rPr>
        <w:t xml:space="preserve"> </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a</w:t>
      </w:r>
      <w:r w:rsidRPr="00C54D60">
        <w:rPr>
          <w:rFonts w:ascii="Palatino Linotype" w:eastAsia="Arial" w:hAnsi="Palatino Linotype" w:cs="Arial"/>
          <w:i/>
          <w:spacing w:val="4"/>
          <w:lang w:val="es-ES"/>
        </w:rPr>
        <w:t>l</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ce</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4"/>
          <w:lang w:val="es-ES"/>
        </w:rPr>
        <w:t>l</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s 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su</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lang w:val="es-ES"/>
        </w:rPr>
        <w:t>er</w:t>
      </w:r>
      <w:r w:rsidRPr="00C54D60">
        <w:rPr>
          <w:rFonts w:ascii="Palatino Linotype" w:eastAsia="Arial" w:hAnsi="Palatino Linotype" w:cs="Arial"/>
          <w:i/>
          <w:spacing w:val="-2"/>
          <w:lang w:val="es-ES"/>
        </w:rPr>
        <w:t>v</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co</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f</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pre</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1</w:t>
      </w:r>
      <w:r w:rsidRPr="00C54D60">
        <w:rPr>
          <w:rFonts w:ascii="Palatino Linotype" w:eastAsia="Arial" w:hAnsi="Palatino Linotype" w:cs="Arial"/>
          <w:i/>
          <w:spacing w:val="-1"/>
          <w:lang w:val="es-ES"/>
        </w:rPr>
        <w:t>3</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14</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18</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 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y</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este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3"/>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be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1"/>
          <w:lang w:val="es-ES"/>
        </w:rPr>
        <w:t>ñ</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e</w:t>
      </w:r>
      <w:r w:rsidRPr="00C54D60">
        <w:rPr>
          <w:rFonts w:ascii="Palatino Linotype" w:eastAsia="Arial" w:hAnsi="Palatino Linotype" w:cs="Arial"/>
          <w:i/>
          <w:spacing w:val="-3"/>
          <w:lang w:val="es-ES"/>
        </w:rPr>
        <w:t>x</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a</w:t>
      </w:r>
      <w:r w:rsidRPr="00C54D60">
        <w:rPr>
          <w:rFonts w:ascii="Palatino Linotype" w:eastAsia="Arial" w:hAnsi="Palatino Linotype" w:cs="Arial"/>
          <w:i/>
          <w:spacing w:val="-2"/>
          <w:lang w:val="es-ES"/>
        </w:rPr>
        <w:t>r</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g</w:t>
      </w:r>
      <w:r w:rsidRPr="00C54D60">
        <w:rPr>
          <w:rFonts w:ascii="Palatino Linotype" w:eastAsia="Arial" w:hAnsi="Palatino Linotype" w:cs="Arial"/>
          <w:i/>
          <w:spacing w:val="-1"/>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era</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r</w:t>
      </w:r>
      <w:r w:rsidRPr="00C54D60">
        <w:rPr>
          <w:rFonts w:ascii="Palatino Linotype" w:eastAsia="Arial" w:hAnsi="Palatino Linotype" w:cs="Arial"/>
          <w:i/>
          <w:lang w:val="es-ES"/>
        </w:rPr>
        <w:t>ecta</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u</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ca,</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a </w:t>
      </w:r>
      <w:r w:rsidRPr="00C54D60">
        <w:rPr>
          <w:rFonts w:ascii="Palatino Linotype" w:eastAsia="Arial" w:hAnsi="Palatino Linotype" w:cs="Arial"/>
          <w:i/>
          <w:spacing w:val="1"/>
          <w:lang w:val="es-ES"/>
        </w:rPr>
        <w:t>tr</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v</w:t>
      </w:r>
      <w:r w:rsidRPr="00C54D60">
        <w:rPr>
          <w:rFonts w:ascii="Palatino Linotype" w:eastAsia="Arial" w:hAnsi="Palatino Linotype" w:cs="Arial"/>
          <w:i/>
          <w:lang w:val="es-ES"/>
        </w:rPr>
        <w:t>és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c</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pre</w:t>
      </w:r>
      <w:r w:rsidRPr="00C54D60">
        <w:rPr>
          <w:rFonts w:ascii="Palatino Linotype" w:eastAsia="Arial" w:hAnsi="Palatino Linotype" w:cs="Arial"/>
          <w:i/>
          <w:spacing w:val="-5"/>
          <w:lang w:val="es-ES"/>
        </w:rPr>
        <w:t>v</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v</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cor</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ecti</w:t>
      </w:r>
      <w:r w:rsidRPr="00C54D60">
        <w:rPr>
          <w:rFonts w:ascii="Palatino Linotype" w:eastAsia="Arial" w:hAnsi="Palatino Linotype" w:cs="Arial"/>
          <w:i/>
          <w:spacing w:val="-3"/>
          <w:lang w:val="es-ES"/>
        </w:rPr>
        <w:t>v</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2"/>
          <w:lang w:val="es-ES"/>
        </w:rPr>
        <w:t>c</w:t>
      </w:r>
      <w:r w:rsidRPr="00C54D60">
        <w:rPr>
          <w:rFonts w:ascii="Palatino Linotype" w:eastAsia="Arial" w:hAnsi="Palatino Linotype" w:cs="Arial"/>
          <w:i/>
          <w:lang w:val="es-ES"/>
        </w:rPr>
        <w:t>ami</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 comb</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a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eli</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 sus</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4"/>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ere</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 xml:space="preserve">es </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es</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e</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w:t>
      </w:r>
      <w:r w:rsidRPr="00C54D60">
        <w:rPr>
          <w:rFonts w:ascii="Palatino Linotype" w:eastAsia="Arial" w:hAnsi="Palatino Linotype" w:cs="Arial"/>
          <w:i/>
          <w:spacing w:val="-2"/>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1"/>
          <w:lang w:val="es-ES"/>
        </w:rPr>
        <w:t>ñ</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en el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1</w:t>
      </w:r>
      <w:r w:rsidRPr="00C54D60">
        <w:rPr>
          <w:rFonts w:ascii="Palatino Linotype" w:eastAsia="Arial" w:hAnsi="Palatino Linotype" w:cs="Arial"/>
          <w:i/>
          <w:spacing w:val="-1"/>
          <w:lang w:val="es-ES"/>
        </w:rPr>
        <w:t>3</w:t>
      </w:r>
      <w:r w:rsidRPr="00C54D60">
        <w:rPr>
          <w:rFonts w:ascii="Palatino Linotype" w:eastAsia="Arial" w:hAnsi="Palatino Linotype" w:cs="Arial"/>
          <w:i/>
          <w:lang w:val="es-ES"/>
        </w:rPr>
        <w:t>,</w:t>
      </w:r>
      <w:r w:rsidRPr="00C54D60">
        <w:rPr>
          <w:rFonts w:ascii="Palatino Linotype" w:eastAsia="Arial" w:hAnsi="Palatino Linotype" w:cs="Arial"/>
          <w:i/>
          <w:spacing w:val="1"/>
          <w:lang w:val="es-ES"/>
        </w:rPr>
        <w:t xml:space="preserve"> fr</w:t>
      </w:r>
      <w:r w:rsidRPr="00C54D60">
        <w:rPr>
          <w:rFonts w:ascii="Palatino Linotype" w:eastAsia="Arial" w:hAnsi="Palatino Linotype" w:cs="Arial"/>
          <w:i/>
          <w:lang w:val="es-ES"/>
        </w:rPr>
        <w:t>acc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 I 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 xml:space="preserve">ey de </w:t>
      </w:r>
      <w:r w:rsidRPr="00C54D60">
        <w:rPr>
          <w:rFonts w:ascii="Palatino Linotype" w:eastAsia="Arial" w:hAnsi="Palatino Linotype" w:cs="Arial"/>
          <w:i/>
          <w:spacing w:val="1"/>
          <w:lang w:val="es-ES"/>
        </w:rPr>
        <w:t>r</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erenc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 se 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bl</w:t>
      </w:r>
      <w:r w:rsidRPr="00C54D60">
        <w:rPr>
          <w:rFonts w:ascii="Palatino Linotype" w:eastAsia="Arial" w:hAnsi="Palatino Linotype" w:cs="Arial"/>
          <w:i/>
          <w:lang w:val="es-ES"/>
        </w:rPr>
        <w:t xml:space="preserve">ece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p</w:t>
      </w:r>
      <w:r w:rsidRPr="00C54D60">
        <w:rPr>
          <w:rFonts w:ascii="Palatino Linotype" w:eastAsia="Arial" w:hAnsi="Palatino Linotype" w:cs="Arial"/>
          <w:i/>
          <w:spacing w:val="-1"/>
          <w:lang w:val="es-ES"/>
        </w:rPr>
        <w:t>o</w:t>
      </w:r>
      <w:r w:rsidRPr="00C54D60">
        <w:rPr>
          <w:rFonts w:ascii="Palatino Linotype" w:eastAsia="Arial" w:hAnsi="Palatino Linotype" w:cs="Arial"/>
          <w:i/>
          <w:spacing w:val="-3"/>
          <w:lang w:val="es-ES"/>
        </w:rPr>
        <w:t>d</w:t>
      </w:r>
      <w:r w:rsidRPr="00C54D60">
        <w:rPr>
          <w:rFonts w:ascii="Palatino Linotype" w:eastAsia="Arial" w:hAnsi="Palatino Linotype" w:cs="Arial"/>
          <w:i/>
          <w:spacing w:val="-2"/>
          <w:lang w:val="es-ES"/>
        </w:rPr>
        <w:t>r</w:t>
      </w:r>
      <w:r w:rsidRPr="00C54D60">
        <w:rPr>
          <w:rFonts w:ascii="Palatino Linotype" w:eastAsia="Arial" w:hAnsi="Palatino Linotype" w:cs="Arial"/>
          <w:i/>
          <w:lang w:val="es-ES"/>
        </w:rPr>
        <w:t>á</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l</w:t>
      </w:r>
      <w:r w:rsidRPr="00C54D60">
        <w:rPr>
          <w:rFonts w:ascii="Palatino Linotype" w:eastAsia="Arial" w:hAnsi="Palatino Linotype" w:cs="Arial"/>
          <w:i/>
          <w:spacing w:val="4"/>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carse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a</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ell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cu</w:t>
      </w:r>
      <w:r w:rsidRPr="00C54D60">
        <w:rPr>
          <w:rFonts w:ascii="Palatino Linotype" w:eastAsia="Arial" w:hAnsi="Palatino Linotype" w:cs="Arial"/>
          <w:i/>
          <w:spacing w:val="-3"/>
          <w:lang w:val="es-ES"/>
        </w:rPr>
        <w:t>y</w:t>
      </w:r>
      <w:r w:rsidRPr="00C54D60">
        <w:rPr>
          <w:rFonts w:ascii="Palatino Linotype" w:eastAsia="Arial" w:hAnsi="Palatino Linotype" w:cs="Arial"/>
          <w:i/>
          <w:lang w:val="es-ES"/>
        </w:rPr>
        <w:t>a d</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us</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spacing w:val="-3"/>
          <w:lang w:val="es-ES"/>
        </w:rPr>
        <w:t>p</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m</w:t>
      </w:r>
      <w:r w:rsidRPr="00C54D60">
        <w:rPr>
          <w:rFonts w:ascii="Palatino Linotype" w:eastAsia="Arial" w:hAnsi="Palatino Linotype" w:cs="Arial"/>
          <w:i/>
          <w:lang w:val="es-ES"/>
        </w:rPr>
        <w:t>eter</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u</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al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y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este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or</w:t>
      </w:r>
      <w:r w:rsidRPr="00C54D60">
        <w:rPr>
          <w:rFonts w:ascii="Palatino Linotype" w:eastAsia="Arial" w:hAnsi="Palatino Linotype" w:cs="Arial"/>
          <w:i/>
          <w:spacing w:val="-2"/>
          <w:lang w:val="es-ES"/>
        </w:rPr>
        <w:t>d</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u</w:t>
      </w:r>
      <w:r w:rsidRPr="00C54D60">
        <w:rPr>
          <w:rFonts w:ascii="Palatino Linotype" w:eastAsia="Arial" w:hAnsi="Palatino Linotype" w:cs="Arial"/>
          <w:i/>
          <w:spacing w:val="-3"/>
          <w:lang w:val="es-ES"/>
        </w:rPr>
        <w:t>n</w:t>
      </w:r>
      <w:r w:rsidRPr="00C54D60">
        <w:rPr>
          <w:rFonts w:ascii="Palatino Linotype" w:eastAsia="Arial" w:hAnsi="Palatino Linotype" w:cs="Arial"/>
          <w:i/>
          <w:lang w:val="es-ES"/>
        </w:rPr>
        <w:t>a 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en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eli</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ll</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g</w:t>
      </w:r>
      <w:r w:rsidRPr="00C54D60">
        <w:rPr>
          <w:rFonts w:ascii="Palatino Linotype" w:eastAsia="Arial" w:hAnsi="Palatino Linotype" w:cs="Arial"/>
          <w:i/>
          <w:lang w:val="es-ES"/>
        </w:rPr>
        <w:t>ar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en </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u</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a</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s 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pr</w:t>
      </w:r>
      <w:r w:rsidRPr="00C54D60">
        <w:rPr>
          <w:rFonts w:ascii="Palatino Linotype" w:eastAsia="Arial" w:hAnsi="Palatino Linotype" w:cs="Arial"/>
          <w:i/>
          <w:spacing w:val="-2"/>
          <w:lang w:val="es-ES"/>
        </w:rPr>
        <w:t>e</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same</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n</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3"/>
          <w:lang w:val="es-ES"/>
        </w:rPr>
        <w:t>i</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u o</w:t>
      </w:r>
      <w:r w:rsidRPr="00C54D60">
        <w:rPr>
          <w:rFonts w:ascii="Palatino Linotype" w:eastAsia="Arial" w:hAnsi="Palatino Linotype" w:cs="Arial"/>
          <w:i/>
          <w:spacing w:val="-1"/>
          <w:lang w:val="es-ES"/>
        </w:rPr>
        <w:t>b</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t</w:t>
      </w:r>
      <w:r w:rsidRPr="00C54D60">
        <w:rPr>
          <w:rFonts w:ascii="Palatino Linotype" w:eastAsia="Arial" w:hAnsi="Palatino Linotype" w:cs="Arial"/>
          <w:i/>
          <w:spacing w:val="-3"/>
          <w:lang w:val="es-ES"/>
        </w:rPr>
        <w:t>a</w:t>
      </w:r>
      <w:r w:rsidRPr="00C54D60">
        <w:rPr>
          <w:rFonts w:ascii="Palatino Linotype" w:eastAsia="Arial" w:hAnsi="Palatino Linotype" w:cs="Arial"/>
          <w:i/>
          <w:spacing w:val="-2"/>
          <w:lang w:val="es-ES"/>
        </w:rPr>
        <w:t>c</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l</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actu</w:t>
      </w:r>
      <w:r w:rsidRPr="00C54D60">
        <w:rPr>
          <w:rFonts w:ascii="Palatino Linotype" w:eastAsia="Arial" w:hAnsi="Palatino Linotype" w:cs="Arial"/>
          <w:i/>
          <w:spacing w:val="-2"/>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3"/>
          <w:lang w:val="es-ES"/>
        </w:rPr>
        <w:t>d</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 ser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1"/>
          <w:lang w:val="es-ES"/>
        </w:rPr>
        <w:t xml:space="preserve"> 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ali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an</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spacing w:val="-3"/>
          <w:lang w:val="es-ES"/>
        </w:rPr>
        <w:t>u</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áct</w:t>
      </w:r>
      <w:r w:rsidRPr="00C54D60">
        <w:rPr>
          <w:rFonts w:ascii="Palatino Linotype" w:eastAsia="Arial" w:hAnsi="Palatino Linotype" w:cs="Arial"/>
          <w:i/>
          <w:spacing w:val="-2"/>
          <w:lang w:val="es-ES"/>
        </w:rPr>
        <w:t>e</w:t>
      </w:r>
      <w:r w:rsidRPr="00C54D60">
        <w:rPr>
          <w:rFonts w:ascii="Palatino Linotype" w:eastAsia="Arial" w:hAnsi="Palatino Linotype" w:cs="Arial"/>
          <w:i/>
          <w:lang w:val="es-ES"/>
        </w:rPr>
        <w:t>r</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p</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ati</w:t>
      </w:r>
      <w:r w:rsidRPr="00C54D60">
        <w:rPr>
          <w:rFonts w:ascii="Palatino Linotype" w:eastAsia="Arial" w:hAnsi="Palatino Linotype" w:cs="Arial"/>
          <w:i/>
          <w:spacing w:val="-3"/>
          <w:lang w:val="es-ES"/>
        </w:rPr>
        <w:t>v</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di</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el co</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m</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cha s</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r</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 xml:space="preserve">o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 xml:space="preserve">ue </w:t>
      </w:r>
      <w:r w:rsidRPr="00C54D60">
        <w:rPr>
          <w:rFonts w:ascii="Palatino Linotype" w:eastAsia="Arial" w:hAnsi="Palatino Linotype" w:cs="Arial"/>
          <w:i/>
          <w:spacing w:val="-3"/>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ó</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bres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w:t>
      </w:r>
      <w:r w:rsidRPr="00C54D60">
        <w:rPr>
          <w:rFonts w:ascii="Palatino Linotype" w:eastAsia="Arial" w:hAnsi="Palatino Linotype" w:cs="Arial"/>
          <w:i/>
          <w:spacing w:val="-3"/>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 xml:space="preserve">es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sempeñ</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d</w:t>
      </w:r>
      <w:r w:rsidRPr="00C54D60">
        <w:rPr>
          <w:rFonts w:ascii="Palatino Linotype" w:eastAsia="Arial" w:hAnsi="Palatino Linotype" w:cs="Arial"/>
          <w:i/>
          <w:lang w:val="es-ES"/>
        </w:rPr>
        <w:t>ores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pr</w:t>
      </w:r>
      <w:r w:rsidRPr="00C54D60">
        <w:rPr>
          <w:rFonts w:ascii="Palatino Linotype" w:eastAsia="Arial" w:hAnsi="Palatino Linotype" w:cs="Arial"/>
          <w:i/>
          <w:spacing w:val="2"/>
          <w:lang w:val="es-ES"/>
        </w:rPr>
        <w:t>e</w:t>
      </w:r>
      <w:r w:rsidRPr="00C54D60">
        <w:rPr>
          <w:rFonts w:ascii="Palatino Linotype" w:eastAsia="Arial" w:hAnsi="Palatino Linotype" w:cs="Arial"/>
          <w:i/>
          <w:spacing w:val="-2"/>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sus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ser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ár</w:t>
      </w:r>
      <w:r w:rsidRPr="00C54D60">
        <w:rPr>
          <w:rFonts w:ascii="Palatino Linotype" w:eastAsia="Arial" w:hAnsi="Palatino Linotype" w:cs="Arial"/>
          <w:i/>
          <w:spacing w:val="-2"/>
          <w:lang w:val="es-ES"/>
        </w:rPr>
        <w:t>e</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uri</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ad 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al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u</w:t>
      </w:r>
      <w:r w:rsidRPr="00C54D60">
        <w:rPr>
          <w:rFonts w:ascii="Palatino Linotype" w:eastAsia="Arial" w:hAnsi="Palatino Linotype" w:cs="Arial"/>
          <w:i/>
          <w:spacing w:val="-3"/>
          <w:lang w:val="es-ES"/>
        </w:rPr>
        <w:t>e</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ll</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g</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co</w:t>
      </w:r>
      <w:r w:rsidRPr="00C54D60">
        <w:rPr>
          <w:rFonts w:ascii="Palatino Linotype" w:eastAsia="Arial" w:hAnsi="Palatino Linotype" w:cs="Arial"/>
          <w:i/>
          <w:spacing w:val="-1"/>
          <w:lang w:val="es-ES"/>
        </w:rPr>
        <w:t>n</w:t>
      </w:r>
      <w:r w:rsidRPr="00C54D60">
        <w:rPr>
          <w:rFonts w:ascii="Palatino Linotype" w:eastAsia="Arial" w:hAnsi="Palatino Linotype" w:cs="Arial"/>
          <w:i/>
          <w:spacing w:val="-2"/>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se 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un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e</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 xml:space="preserve">e </w:t>
      </w:r>
      <w:r w:rsidRPr="00C54D60">
        <w:rPr>
          <w:rFonts w:ascii="Palatino Linotype" w:eastAsia="Arial" w:hAnsi="Palatino Linotype" w:cs="Arial"/>
          <w:i/>
          <w:spacing w:val="1"/>
          <w:lang w:val="es-ES"/>
        </w:rPr>
        <w:t>f</w:t>
      </w:r>
      <w:r w:rsidRPr="00C54D60">
        <w:rPr>
          <w:rFonts w:ascii="Palatino Linotype" w:eastAsia="Arial" w:hAnsi="Palatino Linotype" w:cs="Arial"/>
          <w:i/>
          <w:spacing w:val="-3"/>
          <w:lang w:val="es-ES"/>
        </w:rPr>
        <w:t>u</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amen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en el 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 xml:space="preserve">o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 xml:space="preserve">ue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ali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el</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4"/>
          <w:lang w:val="es-ES"/>
        </w:rPr>
        <w:t>M</w:t>
      </w:r>
      <w:r w:rsidRPr="00C54D60">
        <w:rPr>
          <w:rFonts w:ascii="Palatino Linotype" w:eastAsia="Arial" w:hAnsi="Palatino Linotype" w:cs="Arial"/>
          <w:i/>
          <w:lang w:val="es-ES"/>
        </w:rPr>
        <w:t>ex</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 xml:space="preserve">a </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uri</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ad 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a</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sus d</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es</w:t>
      </w:r>
      <w:r w:rsidRPr="00C54D60">
        <w:rPr>
          <w:rFonts w:ascii="Palatino Linotype" w:eastAsia="Arial" w:hAnsi="Palatino Linotype" w:cs="Arial"/>
          <w:i/>
          <w:spacing w:val="-2"/>
          <w:lang w:val="es-ES"/>
        </w:rPr>
        <w:t xml:space="preserve"> v</w:t>
      </w:r>
      <w:r w:rsidRPr="00C54D60">
        <w:rPr>
          <w:rFonts w:ascii="Palatino Linotype" w:eastAsia="Arial" w:hAnsi="Palatino Linotype" w:cs="Arial"/>
          <w:i/>
          <w:lang w:val="es-ES"/>
        </w:rPr>
        <w:t>er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lang w:val="es-ES"/>
        </w:rPr>
        <w:t>.”</w:t>
      </w:r>
    </w:p>
    <w:p w14:paraId="659044E0" w14:textId="77777777" w:rsidR="00436187" w:rsidRPr="00C54D60" w:rsidRDefault="00436187" w:rsidP="00436187">
      <w:pPr>
        <w:pStyle w:val="Sinespaciado"/>
        <w:rPr>
          <w:lang w:val="es-ES"/>
        </w:rPr>
      </w:pPr>
    </w:p>
    <w:p w14:paraId="6AAF3A1C" w14:textId="77777777" w:rsidR="00436187" w:rsidRPr="00C54D60" w:rsidRDefault="00436187" w:rsidP="00436187">
      <w:pPr>
        <w:spacing w:after="0" w:line="360" w:lineRule="auto"/>
        <w:jc w:val="both"/>
        <w:rPr>
          <w:rFonts w:ascii="Palatino Linotype" w:eastAsia="Times New Roman" w:hAnsi="Palatino Linotype" w:cs="Times New Roman"/>
          <w:b/>
          <w:sz w:val="24"/>
          <w:szCs w:val="24"/>
          <w:lang w:val="es-ES" w:eastAsia="es-ES"/>
        </w:rPr>
      </w:pPr>
      <w:r w:rsidRPr="00C54D60">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54D60">
        <w:rPr>
          <w:rFonts w:ascii="Palatino Linotype" w:eastAsia="Times New Roman" w:hAnsi="Palatino Linotype" w:cs="Times New Roman"/>
          <w:b/>
          <w:sz w:val="24"/>
          <w:szCs w:val="24"/>
          <w:lang w:val="es-ES" w:eastAsia="es-ES"/>
        </w:rPr>
        <w:t>Registro Federal de Contribuyentes</w:t>
      </w:r>
      <w:r w:rsidRPr="00C54D60">
        <w:rPr>
          <w:rFonts w:ascii="Palatino Linotype" w:eastAsia="Times New Roman" w:hAnsi="Palatino Linotype" w:cs="Times New Roman"/>
          <w:sz w:val="24"/>
          <w:szCs w:val="24"/>
          <w:lang w:val="es-ES" w:eastAsia="es-ES"/>
        </w:rPr>
        <w:t xml:space="preserve"> (RFC), la </w:t>
      </w:r>
      <w:r w:rsidRPr="00C54D60">
        <w:rPr>
          <w:rFonts w:ascii="Palatino Linotype" w:eastAsia="Times New Roman" w:hAnsi="Palatino Linotype" w:cs="Times New Roman"/>
          <w:b/>
          <w:sz w:val="24"/>
          <w:szCs w:val="24"/>
          <w:lang w:val="es-ES" w:eastAsia="es-ES"/>
        </w:rPr>
        <w:t>Clave Única de Registro de Población</w:t>
      </w:r>
      <w:r w:rsidRPr="00C54D60">
        <w:rPr>
          <w:rFonts w:ascii="Palatino Linotype" w:eastAsia="Times New Roman" w:hAnsi="Palatino Linotype" w:cs="Times New Roman"/>
          <w:sz w:val="24"/>
          <w:szCs w:val="24"/>
          <w:lang w:val="es-ES" w:eastAsia="es-ES"/>
        </w:rPr>
        <w:t xml:space="preserve"> (CURP), la </w:t>
      </w:r>
      <w:r w:rsidRPr="00C54D60">
        <w:rPr>
          <w:rFonts w:ascii="Palatino Linotype" w:eastAsia="Times New Roman" w:hAnsi="Palatino Linotype" w:cs="Times New Roman"/>
          <w:b/>
          <w:sz w:val="24"/>
          <w:szCs w:val="24"/>
          <w:lang w:val="es-ES" w:eastAsia="es-ES"/>
        </w:rPr>
        <w:t>Clave de cualquier tipo de seguridad social</w:t>
      </w:r>
      <w:r w:rsidRPr="00C54D60">
        <w:rPr>
          <w:rFonts w:ascii="Palatino Linotype" w:eastAsia="Times New Roman" w:hAnsi="Palatino Linotype" w:cs="Times New Roman"/>
          <w:sz w:val="24"/>
          <w:szCs w:val="24"/>
          <w:lang w:val="es-ES" w:eastAsia="es-ES"/>
        </w:rPr>
        <w:t xml:space="preserve"> (ISSEMYM, u otros), así como, los </w:t>
      </w:r>
      <w:r w:rsidRPr="00C54D60">
        <w:rPr>
          <w:rFonts w:ascii="Palatino Linotype" w:eastAsia="Times New Roman" w:hAnsi="Palatino Linotype" w:cs="Times New Roman"/>
          <w:b/>
          <w:sz w:val="24"/>
          <w:szCs w:val="24"/>
          <w:lang w:val="es-ES" w:eastAsia="es-ES"/>
        </w:rPr>
        <w:t xml:space="preserve">préstamos o descuentos </w:t>
      </w:r>
      <w:r w:rsidRPr="00C54D6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54D60">
        <w:rPr>
          <w:rFonts w:ascii="Palatino Linotype" w:eastAsia="Times New Roman" w:hAnsi="Palatino Linotype" w:cs="Times New Roman"/>
          <w:b/>
          <w:sz w:val="24"/>
          <w:szCs w:val="24"/>
          <w:lang w:val="es-ES" w:eastAsia="es-ES"/>
        </w:rPr>
        <w:t>cuotas</w:t>
      </w:r>
      <w:r w:rsidRPr="00C54D60">
        <w:rPr>
          <w:rFonts w:ascii="Palatino Linotype" w:eastAsia="Times New Roman" w:hAnsi="Palatino Linotype" w:cs="Times New Roman"/>
          <w:sz w:val="24"/>
          <w:szCs w:val="24"/>
          <w:lang w:val="es-ES" w:eastAsia="es-ES"/>
        </w:rPr>
        <w:t xml:space="preserve"> por </w:t>
      </w:r>
      <w:r w:rsidRPr="00C54D60">
        <w:rPr>
          <w:rFonts w:ascii="Palatino Linotype" w:eastAsia="Times New Roman" w:hAnsi="Palatino Linotype" w:cs="Times New Roman"/>
          <w:b/>
          <w:sz w:val="24"/>
          <w:szCs w:val="24"/>
          <w:lang w:val="es-ES" w:eastAsia="es-ES"/>
        </w:rPr>
        <w:t xml:space="preserve">seguridad social, Cadenas Originales </w:t>
      </w:r>
      <w:r w:rsidRPr="00C54D60">
        <w:rPr>
          <w:rFonts w:ascii="Palatino Linotype" w:eastAsia="Times New Roman" w:hAnsi="Palatino Linotype" w:cs="Times New Roman"/>
          <w:sz w:val="24"/>
          <w:szCs w:val="24"/>
          <w:lang w:val="es-ES" w:eastAsia="es-ES"/>
        </w:rPr>
        <w:t>y</w:t>
      </w:r>
      <w:r w:rsidRPr="00C54D60">
        <w:rPr>
          <w:rFonts w:ascii="Palatino Linotype" w:eastAsia="Times New Roman" w:hAnsi="Palatino Linotype" w:cs="Times New Roman"/>
          <w:b/>
          <w:sz w:val="24"/>
          <w:szCs w:val="24"/>
          <w:lang w:val="es-ES" w:eastAsia="es-ES"/>
        </w:rPr>
        <w:t xml:space="preserve"> Sellos Digitales</w:t>
      </w:r>
    </w:p>
    <w:p w14:paraId="5F554439"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b/>
          <w:sz w:val="24"/>
          <w:szCs w:val="24"/>
          <w:lang w:val="es-ES" w:eastAsia="es-ES"/>
        </w:rPr>
        <w:t xml:space="preserve">Códigos Bidimensionales </w:t>
      </w:r>
      <w:r w:rsidRPr="00C54D60">
        <w:rPr>
          <w:rFonts w:ascii="Palatino Linotype" w:eastAsia="Times New Roman" w:hAnsi="Palatino Linotype" w:cs="Times New Roman"/>
          <w:sz w:val="24"/>
          <w:szCs w:val="24"/>
          <w:lang w:val="es-ES" w:eastAsia="es-ES"/>
        </w:rPr>
        <w:t>y los denominados</w:t>
      </w:r>
      <w:r w:rsidRPr="00C54D60">
        <w:rPr>
          <w:rFonts w:ascii="Palatino Linotype" w:eastAsia="Times New Roman" w:hAnsi="Palatino Linotype" w:cs="Times New Roman"/>
          <w:b/>
          <w:sz w:val="24"/>
          <w:szCs w:val="24"/>
          <w:lang w:val="es-ES" w:eastAsia="es-ES"/>
        </w:rPr>
        <w:t xml:space="preserve"> Códigos QR.</w:t>
      </w:r>
    </w:p>
    <w:p w14:paraId="652728CE"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2A554878"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MX"/>
        </w:rPr>
        <w:t xml:space="preserve">Por cuanto hace al </w:t>
      </w:r>
      <w:r w:rsidRPr="00C54D60">
        <w:rPr>
          <w:rFonts w:ascii="Palatino Linotype" w:eastAsia="Times New Roman" w:hAnsi="Palatino Linotype" w:cs="Times New Roman"/>
          <w:b/>
          <w:sz w:val="24"/>
          <w:szCs w:val="24"/>
          <w:lang w:val="es-ES" w:eastAsia="es-MX"/>
        </w:rPr>
        <w:t>Registro Federal de Contribuyentes</w:t>
      </w:r>
      <w:r w:rsidRPr="00C54D60">
        <w:rPr>
          <w:rFonts w:ascii="Palatino Linotype" w:eastAsia="Times New Roman" w:hAnsi="Palatino Linotype" w:cs="Times New Roman"/>
          <w:sz w:val="24"/>
          <w:szCs w:val="24"/>
          <w:lang w:val="es-ES" w:eastAsia="es-MX"/>
        </w:rPr>
        <w:t xml:space="preserve"> </w:t>
      </w:r>
      <w:r w:rsidRPr="00C54D60">
        <w:rPr>
          <w:rFonts w:ascii="Palatino Linotype" w:eastAsia="Times New Roman" w:hAnsi="Palatino Linotype" w:cs="Times New Roman"/>
          <w:b/>
          <w:sz w:val="24"/>
          <w:szCs w:val="24"/>
          <w:lang w:val="es-ES" w:eastAsia="es-MX"/>
        </w:rPr>
        <w:t>de las personas físicas</w:t>
      </w:r>
      <w:r w:rsidRPr="00C54D6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w:t>
      </w:r>
      <w:r w:rsidRPr="00C54D60">
        <w:rPr>
          <w:rFonts w:ascii="Palatino Linotype" w:eastAsia="Times New Roman" w:hAnsi="Palatino Linotype" w:cs="Times New Roman"/>
          <w:sz w:val="24"/>
          <w:szCs w:val="24"/>
          <w:lang w:val="es-ES" w:eastAsia="es-MX"/>
        </w:rPr>
        <w:lastRenderedPageBreak/>
        <w:t>cada persona; es decir la primera letra del apellido paterno; seguida de la primera letra vocal del primer apellido; seguida de la primera letra del segundo apellido y por último la primera letra del nombre, posterior la fecha de nacimiento año/mes/día</w:t>
      </w:r>
      <w:r w:rsidRPr="00C54D60">
        <w:rPr>
          <w:rFonts w:ascii="Palatino Linotype" w:eastAsia="Times New Roman" w:hAnsi="Palatino Linotype" w:cs="Times New Roman"/>
          <w:sz w:val="24"/>
          <w:szCs w:val="24"/>
          <w:lang w:val="es-ES" w:eastAsia="es-ES"/>
        </w:rPr>
        <w:t xml:space="preserve"> y finalmente la </w:t>
      </w:r>
      <w:proofErr w:type="spellStart"/>
      <w:r w:rsidRPr="00C54D60">
        <w:rPr>
          <w:rFonts w:ascii="Palatino Linotype" w:eastAsia="Times New Roman" w:hAnsi="Palatino Linotype" w:cs="Times New Roman"/>
          <w:sz w:val="24"/>
          <w:szCs w:val="24"/>
          <w:lang w:val="es-ES" w:eastAsia="es-ES"/>
        </w:rPr>
        <w:t>homoclave</w:t>
      </w:r>
      <w:proofErr w:type="spellEnd"/>
      <w:r w:rsidRPr="00C54D60">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24C9F11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72321255"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05F63C12"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ES"/>
        </w:rPr>
      </w:pPr>
    </w:p>
    <w:p w14:paraId="526B3550"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i/>
          <w:lang w:val="es-ES" w:eastAsia="es-ES"/>
        </w:rPr>
        <w:t>“</w:t>
      </w:r>
      <w:r w:rsidRPr="00C54D60">
        <w:rPr>
          <w:rFonts w:ascii="Palatino Linotype" w:eastAsia="Times New Roman" w:hAnsi="Palatino Linotype" w:cs="Times New Roman"/>
          <w:b/>
          <w:i/>
          <w:lang w:val="es-ES" w:eastAsia="es-ES"/>
        </w:rPr>
        <w:t>Registro Federal de Contribuyentes (RFC) de personas físicas</w:t>
      </w:r>
      <w:r w:rsidRPr="00C54D60">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5E90F6F" w14:textId="77777777" w:rsidR="00436187" w:rsidRPr="00C54D60" w:rsidRDefault="00436187" w:rsidP="00436187">
      <w:pPr>
        <w:rPr>
          <w:lang w:val="es-ES"/>
        </w:rPr>
      </w:pPr>
    </w:p>
    <w:p w14:paraId="0901F935"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De lo anterior, se desprende que el Registro Federal de Contribuyentes se vincula al nombre de su titular, permitiendo identificar la edad de la persona, fecha de nacimiento, así como su </w:t>
      </w:r>
      <w:proofErr w:type="spellStart"/>
      <w:r w:rsidRPr="00C54D60">
        <w:rPr>
          <w:rFonts w:ascii="Palatino Linotype" w:eastAsia="Times New Roman" w:hAnsi="Palatino Linotype" w:cs="Times New Roman"/>
          <w:sz w:val="24"/>
          <w:szCs w:val="24"/>
          <w:lang w:val="es-ES" w:eastAsia="es-MX"/>
        </w:rPr>
        <w:t>homoclave</w:t>
      </w:r>
      <w:proofErr w:type="spellEnd"/>
      <w:r w:rsidRPr="00C54D60">
        <w:rPr>
          <w:rFonts w:ascii="Palatino Linotype" w:eastAsia="Times New Roman" w:hAnsi="Palatino Linotype" w:cs="Times New Roman"/>
          <w:sz w:val="24"/>
          <w:szCs w:val="24"/>
          <w:lang w:val="es-ES"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54D60">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54D60">
        <w:rPr>
          <w:rFonts w:ascii="Palatino Linotype" w:eastAsia="Times New Roman" w:hAnsi="Palatino Linotype" w:cs="Times New Roman"/>
          <w:sz w:val="24"/>
          <w:szCs w:val="24"/>
          <w:lang w:val="es-ES" w:eastAsia="es-MX"/>
        </w:rPr>
        <w:t>.</w:t>
      </w:r>
    </w:p>
    <w:p w14:paraId="2BC21EAD"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p>
    <w:p w14:paraId="511FA41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Por cuanto hace a la </w:t>
      </w:r>
      <w:r w:rsidRPr="00C54D60">
        <w:rPr>
          <w:rFonts w:ascii="Palatino Linotype" w:eastAsia="Times New Roman" w:hAnsi="Palatino Linotype" w:cs="Times New Roman"/>
          <w:b/>
          <w:sz w:val="24"/>
          <w:szCs w:val="24"/>
          <w:lang w:val="es-ES" w:eastAsia="es-ES"/>
        </w:rPr>
        <w:t xml:space="preserve">Clave Única de Registro de Población, </w:t>
      </w:r>
      <w:r w:rsidRPr="00C54D6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5E61C7B" w14:textId="77777777" w:rsidR="00436187" w:rsidRPr="00C54D60" w:rsidRDefault="00436187" w:rsidP="00436187">
      <w:pPr>
        <w:pStyle w:val="Sinespaciado"/>
        <w:rPr>
          <w:lang w:val="es-ES" w:eastAsia="es-MX"/>
        </w:rPr>
      </w:pPr>
    </w:p>
    <w:p w14:paraId="27DF81A3"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47D13B8" w14:textId="77777777" w:rsidR="00436187" w:rsidRPr="00C54D60" w:rsidRDefault="00436187" w:rsidP="00436187">
      <w:pPr>
        <w:spacing w:after="0" w:line="240" w:lineRule="auto"/>
        <w:ind w:left="709" w:right="757"/>
        <w:jc w:val="both"/>
        <w:rPr>
          <w:rFonts w:ascii="Palatino Linotype" w:eastAsia="Times New Roman" w:hAnsi="Palatino Linotype" w:cs="Arial,Bold"/>
          <w:b/>
          <w:bCs/>
          <w:i/>
          <w:szCs w:val="24"/>
          <w:lang w:val="es-ES" w:eastAsia="es-MX"/>
        </w:rPr>
      </w:pPr>
    </w:p>
    <w:p w14:paraId="0D6A5AF4" w14:textId="77777777" w:rsidR="00436187" w:rsidRPr="00C54D60" w:rsidRDefault="00436187" w:rsidP="00436187">
      <w:pPr>
        <w:spacing w:after="0" w:line="240" w:lineRule="auto"/>
        <w:ind w:left="709" w:right="757"/>
        <w:jc w:val="both"/>
        <w:rPr>
          <w:rFonts w:ascii="Palatino Linotype" w:eastAsia="Times New Roman" w:hAnsi="Palatino Linotype" w:cs="Arial"/>
          <w:i/>
          <w:szCs w:val="24"/>
          <w:lang w:val="es-ES" w:eastAsia="es-MX"/>
        </w:rPr>
      </w:pPr>
      <w:r w:rsidRPr="00C54D60">
        <w:rPr>
          <w:rFonts w:ascii="Palatino Linotype" w:eastAsia="Times New Roman" w:hAnsi="Palatino Linotype" w:cs="Arial,Bold"/>
          <w:b/>
          <w:bCs/>
          <w:i/>
          <w:szCs w:val="24"/>
          <w:lang w:val="es-ES" w:eastAsia="es-MX"/>
        </w:rPr>
        <w:t xml:space="preserve">“Artículo 86. </w:t>
      </w:r>
      <w:r w:rsidRPr="00C54D6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443005B4" w14:textId="77777777" w:rsidR="00436187" w:rsidRPr="00C54D60" w:rsidRDefault="00436187" w:rsidP="00436187">
      <w:pPr>
        <w:spacing w:after="0" w:line="240" w:lineRule="auto"/>
        <w:ind w:left="709" w:right="757"/>
        <w:jc w:val="both"/>
        <w:rPr>
          <w:rFonts w:ascii="Palatino Linotype" w:eastAsia="Times New Roman" w:hAnsi="Palatino Linotype" w:cs="Arial"/>
          <w:i/>
          <w:szCs w:val="24"/>
          <w:lang w:val="es-ES" w:eastAsia="es-MX"/>
        </w:rPr>
      </w:pPr>
    </w:p>
    <w:p w14:paraId="015793AD" w14:textId="77777777" w:rsidR="00436187" w:rsidRPr="00C54D60" w:rsidRDefault="00436187" w:rsidP="00436187">
      <w:pPr>
        <w:spacing w:after="0" w:line="240" w:lineRule="auto"/>
        <w:ind w:left="709" w:right="757"/>
        <w:jc w:val="both"/>
        <w:rPr>
          <w:rFonts w:ascii="Palatino Linotype" w:eastAsia="Times New Roman" w:hAnsi="Palatino Linotype" w:cs="Arial"/>
          <w:i/>
          <w:szCs w:val="24"/>
          <w:lang w:val="es-ES" w:eastAsia="es-MX"/>
        </w:rPr>
      </w:pPr>
      <w:r w:rsidRPr="00C54D60">
        <w:rPr>
          <w:rFonts w:ascii="Palatino Linotype" w:eastAsia="Times New Roman" w:hAnsi="Palatino Linotype" w:cs="Arial,Bold"/>
          <w:b/>
          <w:bCs/>
          <w:i/>
          <w:szCs w:val="24"/>
          <w:lang w:val="es-ES" w:eastAsia="es-MX"/>
        </w:rPr>
        <w:t xml:space="preserve">Artículo 91. </w:t>
      </w:r>
      <w:r w:rsidRPr="00C54D6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17C8F9B0" w14:textId="77777777" w:rsidR="00436187" w:rsidRPr="00C54D60" w:rsidRDefault="00436187" w:rsidP="00436187">
      <w:pPr>
        <w:spacing w:after="0" w:line="240" w:lineRule="auto"/>
        <w:ind w:left="709" w:right="757"/>
        <w:jc w:val="both"/>
        <w:rPr>
          <w:rFonts w:ascii="Palatino Linotype" w:eastAsia="Times New Roman" w:hAnsi="Palatino Linotype" w:cs="Arial"/>
          <w:i/>
          <w:szCs w:val="24"/>
          <w:lang w:val="es-ES" w:eastAsia="es-MX"/>
        </w:rPr>
      </w:pPr>
    </w:p>
    <w:p w14:paraId="141FA45E" w14:textId="77777777" w:rsidR="00436187" w:rsidRPr="00C54D60" w:rsidRDefault="00436187" w:rsidP="00436187">
      <w:pPr>
        <w:pStyle w:val="Sinespaciado"/>
        <w:rPr>
          <w:lang w:val="es-ES"/>
        </w:rPr>
      </w:pPr>
    </w:p>
    <w:p w14:paraId="1CF1577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1B46F77" w14:textId="77777777" w:rsidR="00436187" w:rsidRPr="00C54D60" w:rsidRDefault="00436187" w:rsidP="00436187">
      <w:pPr>
        <w:pStyle w:val="Sinespaciado"/>
        <w:rPr>
          <w:lang w:val="es-ES" w:eastAsia="es-MX"/>
        </w:rPr>
      </w:pPr>
    </w:p>
    <w:p w14:paraId="32250F85"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52D1371C" w14:textId="77777777" w:rsidR="00436187" w:rsidRPr="00C54D60" w:rsidRDefault="00436187" w:rsidP="00436187">
      <w:pPr>
        <w:pStyle w:val="Sinespaciado"/>
        <w:rPr>
          <w:lang w:val="es-ES" w:eastAsia="es-MX"/>
        </w:rPr>
      </w:pPr>
    </w:p>
    <w:p w14:paraId="3F3C0630"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MX"/>
        </w:rPr>
      </w:pPr>
      <w:r w:rsidRPr="00C54D60">
        <w:rPr>
          <w:rFonts w:ascii="Palatino Linotype" w:eastAsia="Times New Roman" w:hAnsi="Palatino Linotype" w:cs="Times New Roman"/>
          <w:b/>
          <w:i/>
          <w:lang w:val="es-ES" w:eastAsia="es-MX"/>
        </w:rPr>
        <w:t>Clave Única de Registro de Población (CURP)</w:t>
      </w:r>
      <w:r w:rsidRPr="00C54D60">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C54D60">
        <w:rPr>
          <w:rFonts w:ascii="Palatino Linotype" w:eastAsia="Times New Roman" w:hAnsi="Palatino Linotype" w:cs="Times New Roman"/>
          <w:i/>
          <w:lang w:val="es-ES" w:eastAsia="es-MX"/>
        </w:rPr>
        <w:lastRenderedPageBreak/>
        <w:t>resto de los habitantes del país, por lo que la CURP está considerada como información confidencial.</w:t>
      </w:r>
    </w:p>
    <w:p w14:paraId="7CC6312E" w14:textId="77777777" w:rsidR="00436187" w:rsidRPr="00C54D60" w:rsidRDefault="00436187" w:rsidP="00436187">
      <w:pPr>
        <w:spacing w:after="0" w:line="240" w:lineRule="auto"/>
        <w:ind w:left="567" w:right="616"/>
        <w:jc w:val="both"/>
        <w:rPr>
          <w:rFonts w:ascii="Palatino Linotype" w:eastAsia="Times New Roman" w:hAnsi="Palatino Linotype" w:cs="Arial"/>
          <w:bCs/>
          <w:i/>
          <w:sz w:val="24"/>
          <w:lang w:val="es-ES" w:eastAsia="es-MX"/>
        </w:rPr>
      </w:pPr>
    </w:p>
    <w:p w14:paraId="5A59B86E"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F054494" w14:textId="77777777" w:rsidR="00436187" w:rsidRPr="00C54D60" w:rsidRDefault="00436187" w:rsidP="00436187">
      <w:pPr>
        <w:pStyle w:val="Sinespaciado"/>
        <w:rPr>
          <w:lang w:val="es-ES" w:eastAsia="es-MX"/>
        </w:rPr>
      </w:pPr>
    </w:p>
    <w:p w14:paraId="4824BBD4"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Por cuanto hace a la </w:t>
      </w:r>
      <w:r w:rsidRPr="00C54D60">
        <w:rPr>
          <w:rFonts w:ascii="Palatino Linotype" w:eastAsia="Times New Roman" w:hAnsi="Palatino Linotype" w:cs="Times New Roman"/>
          <w:b/>
          <w:sz w:val="24"/>
          <w:szCs w:val="24"/>
          <w:lang w:val="es-ES" w:eastAsia="es-ES"/>
        </w:rPr>
        <w:t>Clave de cualquier tipo de seguridad social</w:t>
      </w:r>
      <w:r w:rsidRPr="00C54D60">
        <w:rPr>
          <w:rFonts w:ascii="Palatino Linotype" w:eastAsia="Times New Roman" w:hAnsi="Palatino Linotype" w:cs="Times New Roman"/>
          <w:sz w:val="24"/>
          <w:szCs w:val="24"/>
          <w:lang w:val="es-ES" w:eastAsia="es-ES"/>
        </w:rPr>
        <w:t xml:space="preserve"> (ISSEMYM, u otros), está integrado por una </w:t>
      </w:r>
      <w:r w:rsidRPr="00C54D6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54D60">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54D6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54D60">
        <w:rPr>
          <w:rFonts w:ascii="Palatino Linotype" w:eastAsia="Times New Roman" w:hAnsi="Palatino Linotype" w:cs="Times New Roman"/>
          <w:sz w:val="24"/>
          <w:szCs w:val="24"/>
          <w:lang w:val="es-ES" w:eastAsia="es-MX"/>
        </w:rPr>
        <w:t>.</w:t>
      </w:r>
    </w:p>
    <w:p w14:paraId="44469A98" w14:textId="77777777" w:rsidR="00436187" w:rsidRPr="00C54D60" w:rsidRDefault="00436187" w:rsidP="00436187">
      <w:pPr>
        <w:pStyle w:val="Sinespaciado"/>
        <w:rPr>
          <w:lang w:val="es-ES" w:eastAsia="es-MX"/>
        </w:rPr>
      </w:pPr>
    </w:p>
    <w:p w14:paraId="63A5863E"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ES"/>
        </w:rPr>
        <w:t xml:space="preserve">Respecto de los </w:t>
      </w:r>
      <w:r w:rsidRPr="00C54D60">
        <w:rPr>
          <w:rFonts w:ascii="Palatino Linotype" w:eastAsia="Times New Roman" w:hAnsi="Palatino Linotype" w:cs="Times New Roman"/>
          <w:b/>
          <w:sz w:val="24"/>
          <w:szCs w:val="24"/>
          <w:lang w:val="es-ES" w:eastAsia="es-ES"/>
        </w:rPr>
        <w:t>préstamos o descuentos</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b/>
          <w:sz w:val="24"/>
          <w:szCs w:val="24"/>
          <w:lang w:val="es-ES" w:eastAsia="es-ES"/>
        </w:rPr>
        <w:t>de carácter personal</w:t>
      </w:r>
      <w:r w:rsidRPr="00C54D6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w:t>
      </w:r>
      <w:r w:rsidRPr="00C54D60">
        <w:rPr>
          <w:rFonts w:ascii="Palatino Linotype" w:eastAsia="Times New Roman" w:hAnsi="Palatino Linotype" w:cs="Times New Roman"/>
          <w:sz w:val="24"/>
          <w:szCs w:val="24"/>
          <w:lang w:val="es-ES" w:eastAsia="es-ES"/>
        </w:rPr>
        <w:lastRenderedPageBreak/>
        <w:t xml:space="preserve">públicas, en virtud de  no </w:t>
      </w:r>
      <w:r w:rsidRPr="00C54D6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sz w:val="24"/>
          <w:szCs w:val="24"/>
          <w:lang w:val="es-ES" w:eastAsia="es-MX"/>
        </w:rPr>
        <w:t>protección de información confidencial, porque incide en la intimidad de un individuo</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sz w:val="24"/>
          <w:szCs w:val="24"/>
          <w:lang w:val="es-ES" w:eastAsia="es-MX"/>
        </w:rPr>
        <w:t>identificado.</w:t>
      </w:r>
    </w:p>
    <w:p w14:paraId="601BEE3C" w14:textId="77777777" w:rsidR="00436187" w:rsidRPr="00C54D60" w:rsidRDefault="00436187" w:rsidP="00436187">
      <w:pPr>
        <w:pStyle w:val="Sinespaciado"/>
        <w:rPr>
          <w:lang w:val="es-ES"/>
        </w:rPr>
      </w:pPr>
    </w:p>
    <w:p w14:paraId="2A8F5B59"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MX"/>
        </w:rPr>
        <w:t xml:space="preserve">Por su parte, el </w:t>
      </w:r>
      <w:r w:rsidRPr="00C54D60">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58B04038" w14:textId="77777777" w:rsidR="00436187" w:rsidRPr="00C54D60" w:rsidRDefault="00436187" w:rsidP="00436187">
      <w:pPr>
        <w:pStyle w:val="Sinespaciado"/>
        <w:rPr>
          <w:lang w:val="es-ES"/>
        </w:rPr>
      </w:pPr>
    </w:p>
    <w:p w14:paraId="7C9C8AD8"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b/>
          <w:i/>
          <w:noProof/>
          <w:szCs w:val="24"/>
          <w:lang w:val="es-ES" w:eastAsia="es-ES"/>
        </w:rPr>
        <w:t>ARTICULO 84.</w:t>
      </w:r>
      <w:r w:rsidRPr="00C54D6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1C876CE4"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p>
    <w:p w14:paraId="12693A60"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 Gravámenes fiscales relacionados con el sueldo;</w:t>
      </w:r>
    </w:p>
    <w:p w14:paraId="69F13CA7"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66B0D351"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III. Cuotas sindicales;</w:t>
      </w:r>
    </w:p>
    <w:p w14:paraId="28A7C5E9"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47603C4F"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51F6732C"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76AD3BF8"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VII. Faltas de puntualidad o de asistencia injustificadas;</w:t>
      </w:r>
    </w:p>
    <w:p w14:paraId="6EE282E4"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VIII. Pensiones alimenticias ordenadas por la autoridad judicial; o</w:t>
      </w:r>
    </w:p>
    <w:p w14:paraId="02C450F4"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40625850"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szCs w:val="24"/>
          <w:lang w:val="es-ES" w:eastAsia="es-ES"/>
        </w:rPr>
      </w:pPr>
    </w:p>
    <w:p w14:paraId="17E2CD55" w14:textId="77777777" w:rsidR="00436187" w:rsidRPr="00C54D60" w:rsidRDefault="00436187" w:rsidP="00436187">
      <w:pPr>
        <w:spacing w:after="0" w:line="240" w:lineRule="auto"/>
        <w:ind w:left="567" w:right="616"/>
        <w:jc w:val="both"/>
        <w:rPr>
          <w:rFonts w:ascii="Times New Roman" w:eastAsia="Times New Roman" w:hAnsi="Times New Roman" w:cs="Times New Roman"/>
          <w:szCs w:val="24"/>
          <w:lang w:val="es-ES" w:eastAsia="es-ES"/>
        </w:rPr>
      </w:pPr>
      <w:r w:rsidRPr="00C54D6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2EBFF4E" w14:textId="77777777" w:rsidR="00436187" w:rsidRPr="00C54D60" w:rsidRDefault="00436187" w:rsidP="00436187">
      <w:pPr>
        <w:spacing w:after="0" w:line="360" w:lineRule="auto"/>
        <w:jc w:val="both"/>
        <w:rPr>
          <w:rFonts w:ascii="Palatino Linotype" w:eastAsia="Times New Roman" w:hAnsi="Palatino Linotype" w:cs="Times New Roman"/>
          <w:szCs w:val="24"/>
          <w:lang w:val="es-ES" w:eastAsia="es-ES"/>
        </w:rPr>
      </w:pPr>
    </w:p>
    <w:p w14:paraId="62AE53D6"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4D3265D"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43738DA9"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 xml:space="preserve">En ese sentido, </w:t>
      </w:r>
      <w:r w:rsidRPr="00C54D60">
        <w:rPr>
          <w:rFonts w:ascii="Palatino Linotype" w:eastAsia="Times New Roman" w:hAnsi="Palatino Linotype" w:cs="Times New Roman"/>
          <w:sz w:val="24"/>
          <w:szCs w:val="24"/>
          <w:lang w:val="es-ES" w:eastAsia="es-ES"/>
        </w:rPr>
        <w:t xml:space="preserve">las </w:t>
      </w:r>
      <w:r w:rsidRPr="00C54D60">
        <w:rPr>
          <w:rFonts w:ascii="Palatino Linotype" w:eastAsia="Times New Roman" w:hAnsi="Palatino Linotype" w:cs="Times New Roman"/>
          <w:b/>
          <w:sz w:val="24"/>
          <w:szCs w:val="24"/>
          <w:lang w:val="es-ES" w:eastAsia="es-ES"/>
        </w:rPr>
        <w:t xml:space="preserve">Cadenas Originales </w:t>
      </w:r>
      <w:r w:rsidRPr="00C54D60">
        <w:rPr>
          <w:rFonts w:ascii="Palatino Linotype" w:eastAsia="Times New Roman" w:hAnsi="Palatino Linotype" w:cs="Times New Roman"/>
          <w:sz w:val="24"/>
          <w:szCs w:val="24"/>
          <w:lang w:val="es-ES" w:eastAsia="es-ES"/>
        </w:rPr>
        <w:t xml:space="preserve">y </w:t>
      </w:r>
      <w:r w:rsidRPr="00C54D60">
        <w:rPr>
          <w:rFonts w:ascii="Palatino Linotype" w:eastAsia="Times New Roman" w:hAnsi="Palatino Linotype" w:cs="Times New Roman"/>
          <w:b/>
          <w:sz w:val="24"/>
          <w:szCs w:val="24"/>
          <w:lang w:val="es-ES" w:eastAsia="es-ES"/>
        </w:rPr>
        <w:t>Sellos</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b/>
          <w:sz w:val="24"/>
          <w:szCs w:val="24"/>
          <w:lang w:val="es-ES" w:eastAsia="es-ES"/>
        </w:rPr>
        <w:t>Digitales</w:t>
      </w:r>
      <w:r w:rsidRPr="00C54D60">
        <w:rPr>
          <w:rFonts w:ascii="Palatino Linotype" w:eastAsia="Times New Roman" w:hAnsi="Palatino Linotype" w:cs="Times New Roman"/>
          <w:sz w:val="24"/>
          <w:szCs w:val="24"/>
          <w:lang w:val="es-ES" w:eastAsia="es-ES"/>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C54D60">
        <w:rPr>
          <w:rFonts w:ascii="Palatino Linotype" w:eastAsia="Times New Roman" w:hAnsi="Palatino Linotype" w:cs="Times New Roman"/>
          <w:b/>
          <w:sz w:val="24"/>
          <w:szCs w:val="24"/>
          <w:lang w:val="es-ES" w:eastAsia="es-ES"/>
        </w:rPr>
        <w:t xml:space="preserve">vinculación </w:t>
      </w:r>
      <w:r w:rsidRPr="00C54D60">
        <w:rPr>
          <w:rFonts w:ascii="Palatino Linotype" w:eastAsia="Times New Roman" w:hAnsi="Palatino Linotype" w:cs="Times New Roman"/>
          <w:sz w:val="24"/>
          <w:szCs w:val="24"/>
          <w:lang w:val="es-ES" w:eastAsia="es-ES"/>
        </w:rPr>
        <w:t xml:space="preserve">entre la </w:t>
      </w:r>
      <w:r w:rsidRPr="00C54D60">
        <w:rPr>
          <w:rFonts w:ascii="Palatino Linotype" w:eastAsia="Times New Roman" w:hAnsi="Palatino Linotype" w:cs="Times New Roman"/>
          <w:b/>
          <w:sz w:val="24"/>
          <w:szCs w:val="24"/>
          <w:lang w:val="es-ES" w:eastAsia="es-ES"/>
        </w:rPr>
        <w:t>identidad de un sujeto o entidad</w:t>
      </w:r>
      <w:r w:rsidRPr="00C54D60">
        <w:rPr>
          <w:rFonts w:ascii="Palatino Linotype" w:eastAsia="Times New Roman" w:hAnsi="Palatino Linotype" w:cs="Times New Roman"/>
          <w:sz w:val="24"/>
          <w:szCs w:val="24"/>
          <w:lang w:val="es-ES" w:eastAsia="es-ES"/>
        </w:rPr>
        <w:t xml:space="preserve"> con su clave pública, lo que hace identificable a una persona o entidad, además de que dichos certificados tienen como finalidad o propósito específico firmar digitalmente las facturas electrónicas </w:t>
      </w:r>
      <w:r w:rsidRPr="00C54D60">
        <w:rPr>
          <w:rFonts w:ascii="Palatino Linotype" w:eastAsia="Times New Roman" w:hAnsi="Palatino Linotype" w:cs="Times New Roman"/>
          <w:b/>
          <w:sz w:val="24"/>
          <w:szCs w:val="24"/>
          <w:lang w:val="es-ES" w:eastAsia="es-ES"/>
        </w:rPr>
        <w:t>para acreditar la autoría de los comprobantes fiscales digitales</w:t>
      </w:r>
      <w:r w:rsidRPr="00C54D60">
        <w:rPr>
          <w:rFonts w:ascii="Palatino Linotype" w:eastAsia="Times New Roman" w:hAnsi="Palatino Linotype" w:cs="Times New Roman"/>
          <w:sz w:val="24"/>
          <w:szCs w:val="24"/>
          <w:lang w:val="es-ES" w:eastAsia="es-ES"/>
        </w:rPr>
        <w:t>. En ese tenor se transcriben los artículos señalados con antelación para mejor ilustración:</w:t>
      </w:r>
    </w:p>
    <w:p w14:paraId="430E57FF"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1852B60B"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w:t>
      </w:r>
      <w:r w:rsidRPr="00C54D60">
        <w:rPr>
          <w:rFonts w:ascii="Palatino Linotype" w:eastAsia="Times New Roman" w:hAnsi="Palatino Linotype" w:cs="Times New Roman"/>
          <w:b/>
          <w:i/>
          <w:noProof/>
          <w:lang w:val="es-ES" w:eastAsia="es-ES"/>
        </w:rPr>
        <w:t xml:space="preserve">Artículo 17-G.- </w:t>
      </w:r>
      <w:r w:rsidRPr="00C54D60">
        <w:rPr>
          <w:rFonts w:ascii="Palatino Linotype" w:eastAsia="Times New Roman" w:hAnsi="Palatino Linotype" w:cs="Times New Roman"/>
          <w:i/>
          <w:noProof/>
          <w:lang w:val="es-ES" w:eastAsia="es-ES"/>
        </w:rPr>
        <w:t xml:space="preserve">Los certificados que emita el Servicio de Administración Tributaria para ser considerados válidos deberán contener los datos siguientes: </w:t>
      </w:r>
    </w:p>
    <w:p w14:paraId="381E86C2"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p>
    <w:p w14:paraId="06249440" w14:textId="77777777" w:rsidR="00436187" w:rsidRPr="00C54D60" w:rsidRDefault="00436187" w:rsidP="00436187">
      <w:pPr>
        <w:numPr>
          <w:ilvl w:val="0"/>
          <w:numId w:val="40"/>
        </w:numPr>
        <w:spacing w:after="0" w:line="240" w:lineRule="auto"/>
        <w:ind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La mención de que se expiden como tales. Tratándose de certificados de sellos digitales, se deberán especificar las limitantes que tengan para su uso.</w:t>
      </w:r>
    </w:p>
    <w:p w14:paraId="44581193" w14:textId="77777777" w:rsidR="00436187" w:rsidRPr="00C54D60" w:rsidRDefault="00436187" w:rsidP="00436187">
      <w:pPr>
        <w:spacing w:after="0" w:line="240" w:lineRule="auto"/>
        <w:ind w:left="1422" w:right="616"/>
        <w:jc w:val="both"/>
        <w:rPr>
          <w:rFonts w:ascii="Palatino Linotype" w:eastAsia="Times New Roman" w:hAnsi="Palatino Linotype" w:cs="Times New Roman"/>
          <w:i/>
          <w:noProof/>
          <w:lang w:val="es-ES" w:eastAsia="es-ES"/>
        </w:rPr>
      </w:pPr>
    </w:p>
    <w:p w14:paraId="01A70255"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b/>
          <w:i/>
          <w:noProof/>
          <w:lang w:val="es-ES" w:eastAsia="es-ES"/>
        </w:rPr>
        <w:t>Artículo 29.</w:t>
      </w:r>
      <w:r w:rsidRPr="00C54D60">
        <w:rPr>
          <w:rFonts w:ascii="Palatino Linotype" w:eastAsia="Times New Roman" w:hAnsi="Palatino Linotype" w:cs="Times New Roman"/>
          <w:i/>
          <w:noProof/>
          <w:lang w:val="es-ES"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C54D60">
        <w:rPr>
          <w:rFonts w:ascii="Palatino Linotype" w:eastAsia="Times New Roman" w:hAnsi="Palatino Linotype" w:cs="Times New Roman"/>
          <w:i/>
          <w:noProof/>
          <w:lang w:val="es-ES" w:eastAsia="es-ES"/>
        </w:rPr>
        <w:lastRenderedPageBreak/>
        <w:t>servicios o aquéllas a las que les hubieren retenido contribuciones deberán solicitar el comprobante fiscal digital por Internet respectivo.</w:t>
      </w:r>
    </w:p>
    <w:p w14:paraId="7F1126C1"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p>
    <w:p w14:paraId="5008BCF0"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Los contribuyentes a que se refiere el párrafo anterior deberán cumplir con las obligaciones siguientes:</w:t>
      </w:r>
    </w:p>
    <w:p w14:paraId="7A452E1B"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p>
    <w:p w14:paraId="4B06C9BA"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I.  (…)</w:t>
      </w:r>
    </w:p>
    <w:p w14:paraId="5E75D197"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II. Tramitar ante el Servicio de Administración Tributaria el certificado para el uso de los sellos digitales.</w:t>
      </w:r>
    </w:p>
    <w:p w14:paraId="68F672B5" w14:textId="77777777" w:rsidR="00436187" w:rsidRPr="00C54D60" w:rsidRDefault="00436187" w:rsidP="00436187">
      <w:pPr>
        <w:spacing w:after="0" w:line="240" w:lineRule="auto"/>
        <w:ind w:left="567" w:right="616"/>
        <w:jc w:val="both"/>
        <w:rPr>
          <w:rFonts w:ascii="Palatino Linotype" w:eastAsia="Times New Roman" w:hAnsi="Palatino Linotype" w:cs="Times New Roman"/>
          <w:i/>
          <w:noProof/>
          <w:lang w:val="es-ES" w:eastAsia="es-ES"/>
        </w:rPr>
      </w:pPr>
    </w:p>
    <w:p w14:paraId="519B7653" w14:textId="77777777" w:rsidR="00436187" w:rsidRPr="00C54D60" w:rsidRDefault="00436187" w:rsidP="00436187">
      <w:pPr>
        <w:spacing w:after="0" w:line="240" w:lineRule="auto"/>
        <w:ind w:left="567" w:right="616"/>
        <w:jc w:val="both"/>
        <w:rPr>
          <w:rFonts w:ascii="Times New Roman" w:eastAsia="Times New Roman" w:hAnsi="Times New Roman" w:cs="Times New Roman"/>
          <w:noProof/>
          <w:sz w:val="24"/>
          <w:szCs w:val="24"/>
          <w:lang w:val="es-ES" w:eastAsia="es-ES"/>
        </w:rPr>
      </w:pPr>
      <w:r w:rsidRPr="00C54D60">
        <w:rPr>
          <w:rFonts w:ascii="Palatino Linotype" w:eastAsia="Times New Roman" w:hAnsi="Palatino Linotype" w:cs="Times New Roman"/>
          <w:i/>
          <w:noProof/>
          <w:lang w:val="es-ES"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4172F8F"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p>
    <w:p w14:paraId="18885FE3"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Por lo que hace a los </w:t>
      </w:r>
      <w:r w:rsidRPr="00C54D60">
        <w:rPr>
          <w:rFonts w:ascii="Palatino Linotype" w:eastAsia="Times New Roman" w:hAnsi="Palatino Linotype" w:cs="Times New Roman"/>
          <w:b/>
          <w:sz w:val="24"/>
          <w:szCs w:val="24"/>
          <w:lang w:val="es-ES" w:eastAsia="es-ES"/>
        </w:rPr>
        <w:t>Códigos Bidimensionales</w:t>
      </w:r>
      <w:r w:rsidRPr="00C54D60">
        <w:rPr>
          <w:rFonts w:ascii="Palatino Linotype" w:eastAsia="Times New Roman" w:hAnsi="Palatino Linotype" w:cs="Times New Roman"/>
          <w:sz w:val="24"/>
          <w:szCs w:val="24"/>
          <w:lang w:val="es-ES" w:eastAsia="es-ES"/>
        </w:rPr>
        <w:t xml:space="preserve"> y los denominados </w:t>
      </w:r>
      <w:r w:rsidRPr="00C54D60">
        <w:rPr>
          <w:rFonts w:ascii="Palatino Linotype" w:eastAsia="Times New Roman" w:hAnsi="Palatino Linotype" w:cs="Times New Roman"/>
          <w:b/>
          <w:sz w:val="24"/>
          <w:szCs w:val="24"/>
          <w:lang w:val="es-ES" w:eastAsia="es-ES"/>
        </w:rPr>
        <w:t>Códigos QR</w:t>
      </w:r>
      <w:r w:rsidRPr="00C54D60">
        <w:rPr>
          <w:rFonts w:ascii="Palatino Linotype" w:eastAsia="Times New Roman" w:hAnsi="Palatino Linotype" w:cs="Times New Roman"/>
          <w:sz w:val="24"/>
          <w:szCs w:val="24"/>
          <w:lang w:val="es-ES" w:eastAsia="es-ES"/>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54D60">
        <w:rPr>
          <w:rFonts w:ascii="Palatino Linotype" w:eastAsia="Times New Roman" w:hAnsi="Palatino Linotype" w:cs="Times New Roman"/>
          <w:sz w:val="24"/>
          <w:szCs w:val="24"/>
          <w:lang w:val="es-ES" w:eastAsia="es-MX"/>
        </w:rPr>
        <w:t>datos</w:t>
      </w:r>
      <w:r w:rsidRPr="00C54D60">
        <w:rPr>
          <w:rFonts w:ascii="Palatino Linotype" w:eastAsia="Times New Roman" w:hAnsi="Palatino Linotype" w:cs="Times New Roman"/>
          <w:sz w:val="24"/>
          <w:szCs w:val="24"/>
          <w:lang w:val="es-ES" w:eastAsia="es-ES"/>
        </w:rPr>
        <w:t xml:space="preserve"> personales como lo son el </w:t>
      </w:r>
      <w:r w:rsidRPr="00C54D60">
        <w:rPr>
          <w:rFonts w:ascii="Palatino Linotype" w:eastAsia="Times New Roman" w:hAnsi="Palatino Linotype" w:cs="Times New Roman"/>
          <w:b/>
          <w:sz w:val="24"/>
          <w:szCs w:val="24"/>
          <w:lang w:val="es-ES" w:eastAsia="es-ES"/>
        </w:rPr>
        <w:t>Registro Federal de Contribuyentes</w:t>
      </w:r>
      <w:r w:rsidRPr="00C54D60">
        <w:rPr>
          <w:rFonts w:ascii="Palatino Linotype" w:eastAsia="Times New Roman" w:hAnsi="Palatino Linotype" w:cs="Times New Roman"/>
          <w:sz w:val="24"/>
          <w:szCs w:val="24"/>
          <w:lang w:val="es-ES" w:eastAsia="es-ES"/>
        </w:rPr>
        <w:t xml:space="preserve"> (RFC) y la </w:t>
      </w:r>
      <w:r w:rsidRPr="00C54D60">
        <w:rPr>
          <w:rFonts w:ascii="Palatino Linotype" w:eastAsia="Times New Roman" w:hAnsi="Palatino Linotype" w:cs="Times New Roman"/>
          <w:b/>
          <w:sz w:val="24"/>
          <w:szCs w:val="24"/>
          <w:lang w:val="es-ES" w:eastAsia="es-ES"/>
        </w:rPr>
        <w:t>Clave Única de Registro de Población</w:t>
      </w:r>
      <w:r w:rsidRPr="00C54D60">
        <w:rPr>
          <w:rFonts w:ascii="Palatino Linotype" w:eastAsia="Times New Roman" w:hAnsi="Palatino Linotype" w:cs="Times New Roman"/>
          <w:sz w:val="24"/>
          <w:szCs w:val="24"/>
          <w:lang w:val="es-ES" w:eastAsia="es-ES"/>
        </w:rPr>
        <w:t xml:space="preserve"> (CURP), por lo cual, deberán ser protegidos.</w:t>
      </w:r>
    </w:p>
    <w:p w14:paraId="42D34043"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3D55180A"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ES"/>
        </w:rPr>
        <w:t xml:space="preserve">Por ende, en el presente caso el Sujeto Obligado debe </w:t>
      </w:r>
      <w:r w:rsidRPr="00C54D60">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54D60">
        <w:rPr>
          <w:rFonts w:ascii="Palatino Linotype" w:eastAsia="Times New Roman" w:hAnsi="Palatino Linotype" w:cs="Times New Roman"/>
          <w:sz w:val="24"/>
          <w:szCs w:val="24"/>
          <w:lang w:val="es-ES" w:eastAsia="es-ES"/>
        </w:rPr>
        <w:t xml:space="preserve">el Sujeto Obligado </w:t>
      </w:r>
      <w:r w:rsidRPr="00C54D60">
        <w:rPr>
          <w:rFonts w:ascii="Palatino Linotype" w:eastAsia="Times New Roman" w:hAnsi="Palatino Linotype" w:cs="Times New Roman"/>
          <w:sz w:val="24"/>
          <w:szCs w:val="24"/>
          <w:lang w:val="es-ES" w:eastAsia="es-MX"/>
        </w:rPr>
        <w:t xml:space="preserve">cuando clasifique un documento, ya sea en todo o </w:t>
      </w:r>
      <w:r w:rsidRPr="00C54D60">
        <w:rPr>
          <w:rFonts w:ascii="Palatino Linotype" w:eastAsia="Times New Roman" w:hAnsi="Palatino Linotype" w:cs="Times New Roman"/>
          <w:sz w:val="24"/>
          <w:szCs w:val="24"/>
          <w:lang w:val="es-ES" w:eastAsia="es-MX"/>
        </w:rPr>
        <w:lastRenderedPageBreak/>
        <w:t>en parte, debe atender lo dispuesto por la Ley de la materia, siendo que dicha clasificación es un trabajo en conjunto tanto de los Servidores Públicos Habilitados, de las Unidades de Transparencia y del Comité de Transparencia d</w:t>
      </w:r>
      <w:r w:rsidRPr="00C54D60">
        <w:rPr>
          <w:rFonts w:ascii="Palatino Linotype" w:eastAsia="Times New Roman" w:hAnsi="Palatino Linotype" w:cs="Times New Roman"/>
          <w:sz w:val="24"/>
          <w:szCs w:val="24"/>
          <w:lang w:val="es-ES" w:eastAsia="es-ES"/>
        </w:rPr>
        <w:t>el Sujeto Obligado</w:t>
      </w:r>
      <w:r w:rsidRPr="00C54D60">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4881F56"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MX"/>
        </w:rPr>
      </w:pPr>
    </w:p>
    <w:p w14:paraId="7526E8B3" w14:textId="77777777" w:rsidR="00436187" w:rsidRPr="00C54D60" w:rsidRDefault="00436187" w:rsidP="00436187">
      <w:pPr>
        <w:spacing w:after="0" w:line="360" w:lineRule="auto"/>
        <w:jc w:val="both"/>
        <w:rPr>
          <w:rFonts w:ascii="Palatino Linotype" w:eastAsia="Calibri" w:hAnsi="Palatino Linotype" w:cs="Times New Roman"/>
          <w:sz w:val="24"/>
          <w:szCs w:val="24"/>
          <w:lang w:val="es-ES" w:eastAsia="es-ES"/>
        </w:rPr>
      </w:pPr>
      <w:r w:rsidRPr="00C54D60">
        <w:rPr>
          <w:rFonts w:ascii="Palatino Linotype" w:eastAsia="Calibri" w:hAnsi="Palatino Linotype" w:cs="Times New Roman"/>
          <w:sz w:val="24"/>
          <w:szCs w:val="24"/>
          <w:lang w:val="es-ES" w:eastAsia="es-ES"/>
        </w:rPr>
        <w:t xml:space="preserve">Así, es que </w:t>
      </w:r>
      <w:r w:rsidRPr="00C54D60">
        <w:rPr>
          <w:rFonts w:ascii="Palatino Linotype" w:eastAsia="Times New Roman" w:hAnsi="Palatino Linotype" w:cs="Times New Roman"/>
          <w:sz w:val="24"/>
          <w:szCs w:val="24"/>
          <w:lang w:val="es-ES" w:eastAsia="es-ES"/>
        </w:rPr>
        <w:t xml:space="preserve">el Sujeto Obligado </w:t>
      </w:r>
      <w:r w:rsidRPr="00C54D60">
        <w:rPr>
          <w:rFonts w:ascii="Palatino Linotype" w:eastAsia="Calibri" w:hAnsi="Palatino Linotype" w:cs="Times New Roman"/>
          <w:sz w:val="24"/>
          <w:szCs w:val="24"/>
          <w:lang w:val="es-ES"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0BA1FA6" w14:textId="77777777" w:rsidR="00436187" w:rsidRPr="00C54D60" w:rsidRDefault="00436187" w:rsidP="00436187">
      <w:pPr>
        <w:spacing w:after="0" w:line="360" w:lineRule="auto"/>
        <w:jc w:val="both"/>
        <w:rPr>
          <w:rFonts w:ascii="Palatino Linotype" w:eastAsia="Calibri" w:hAnsi="Palatino Linotype" w:cs="Times New Roman"/>
          <w:sz w:val="24"/>
          <w:szCs w:val="24"/>
          <w:lang w:val="es-ES" w:eastAsia="es-ES"/>
        </w:rPr>
      </w:pPr>
    </w:p>
    <w:p w14:paraId="2F5D10A0"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w:t>
      </w:r>
      <w:r w:rsidRPr="00C54D60">
        <w:rPr>
          <w:rFonts w:ascii="Palatino Linotype" w:eastAsia="Times New Roman" w:hAnsi="Palatino Linotype" w:cs="Times New Roman"/>
          <w:sz w:val="24"/>
          <w:szCs w:val="24"/>
          <w:lang w:val="es-ES" w:eastAsia="es-ES"/>
        </w:rPr>
        <w:lastRenderedPageBreak/>
        <w:t>Décimo Primero de los Lineamientos Generales en materia de Clasificación y Desclasificación de la Información, así como para la elaboración de Versiones Públicas, que literalmente expresan:</w:t>
      </w:r>
    </w:p>
    <w:p w14:paraId="2053A491" w14:textId="77777777" w:rsidR="00436187" w:rsidRPr="00C54D60" w:rsidRDefault="00436187" w:rsidP="00436187">
      <w:pPr>
        <w:pStyle w:val="Sinespaciado"/>
        <w:rPr>
          <w:lang w:val="es-ES"/>
        </w:rPr>
      </w:pPr>
    </w:p>
    <w:p w14:paraId="43DD0B5E"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 xml:space="preserve">“Artículo 49. </w:t>
      </w:r>
      <w:r w:rsidRPr="00C54D60">
        <w:rPr>
          <w:rFonts w:ascii="Times New Roman" w:eastAsia="Times New Roman" w:hAnsi="Times New Roman" w:cs="Times New Roman"/>
          <w:i/>
          <w:lang w:val="es-ES" w:eastAsia="es-MX"/>
        </w:rPr>
        <w:t>Los Comités de Transparencia tendrán las siguientes atribuciones:</w:t>
      </w:r>
    </w:p>
    <w:p w14:paraId="1209F3F0"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VIII.</w:t>
      </w:r>
      <w:r w:rsidRPr="00C54D60">
        <w:rPr>
          <w:rFonts w:ascii="Times New Roman" w:eastAsia="Times New Roman" w:hAnsi="Times New Roman" w:cs="Times New Roman"/>
          <w:i/>
          <w:lang w:val="es-ES" w:eastAsia="es-MX"/>
        </w:rPr>
        <w:t xml:space="preserve"> Aprobar, modificar o revocar la clasificación de la información;</w:t>
      </w:r>
    </w:p>
    <w:p w14:paraId="22DFE90C"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p>
    <w:p w14:paraId="02FC474E"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Artículo 132.</w:t>
      </w:r>
      <w:r w:rsidRPr="00C54D60">
        <w:rPr>
          <w:rFonts w:ascii="Times New Roman" w:eastAsia="Times New Roman" w:hAnsi="Times New Roman" w:cs="Times New Roman"/>
          <w:i/>
          <w:lang w:val="es-ES" w:eastAsia="es-MX"/>
        </w:rPr>
        <w:t xml:space="preserve"> La clasificación de la información se llevará a cabo en el momento en que:</w:t>
      </w:r>
    </w:p>
    <w:p w14:paraId="23483BED"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252FBC9B"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w:t>
      </w:r>
      <w:r w:rsidRPr="00C54D60">
        <w:rPr>
          <w:rFonts w:ascii="Times New Roman" w:eastAsia="Times New Roman" w:hAnsi="Times New Roman" w:cs="Times New Roman"/>
          <w:i/>
          <w:lang w:val="es-ES" w:eastAsia="es-MX"/>
        </w:rPr>
        <w:t xml:space="preserve"> Se reciba una solicitud de acceso a la información;</w:t>
      </w:r>
    </w:p>
    <w:p w14:paraId="3363580E"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II.</w:t>
      </w:r>
      <w:r w:rsidRPr="00C54D60">
        <w:rPr>
          <w:rFonts w:ascii="Times New Roman" w:eastAsia="Times New Roman" w:hAnsi="Times New Roman" w:cs="Times New Roman"/>
          <w:i/>
          <w:lang w:val="es-ES" w:eastAsia="es-MX"/>
        </w:rPr>
        <w:t xml:space="preserve"> Se determine mediante resolución de autoridad competente; o</w:t>
      </w:r>
    </w:p>
    <w:p w14:paraId="0535F173"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r w:rsidRPr="00C54D60">
        <w:rPr>
          <w:rFonts w:ascii="Times New Roman" w:eastAsia="Times New Roman" w:hAnsi="Times New Roman" w:cs="Times New Roman"/>
          <w:i/>
          <w:lang w:val="es-ES" w:eastAsia="es-MX"/>
        </w:rPr>
        <w:t>III. Se generen versiones públicas para dar cumplimiento a las obligaciones de transparencia previstas en esta Ley.</w:t>
      </w:r>
      <w:r w:rsidRPr="00C54D60">
        <w:rPr>
          <w:rFonts w:ascii="Times New Roman" w:eastAsia="Times New Roman" w:hAnsi="Times New Roman" w:cs="Times New Roman"/>
          <w:b/>
          <w:i/>
          <w:lang w:val="es-ES" w:eastAsia="es-MX"/>
        </w:rPr>
        <w:t>”</w:t>
      </w:r>
    </w:p>
    <w:p w14:paraId="017C6C86"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1D5BF672"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“Segundo.-</w:t>
      </w:r>
      <w:r w:rsidRPr="00C54D60">
        <w:rPr>
          <w:rFonts w:ascii="Times New Roman" w:eastAsia="Times New Roman" w:hAnsi="Times New Roman" w:cs="Times New Roman"/>
          <w:i/>
          <w:lang w:val="es-ES" w:eastAsia="es-MX"/>
        </w:rPr>
        <w:t xml:space="preserve"> Para efectos de los presentes Lineamientos Generales, se entenderá por:</w:t>
      </w:r>
    </w:p>
    <w:p w14:paraId="6C0A3BDE"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5FA7B1CA"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XVIII.</w:t>
      </w:r>
      <w:r w:rsidRPr="00C54D60">
        <w:rPr>
          <w:rFonts w:ascii="Times New Roman" w:eastAsia="Times New Roman" w:hAnsi="Times New Roman" w:cs="Times New Roman"/>
          <w:i/>
          <w:lang w:val="es-ES" w:eastAsia="es-MX"/>
        </w:rPr>
        <w:t xml:space="preserve"> </w:t>
      </w:r>
      <w:r w:rsidRPr="00C54D60">
        <w:rPr>
          <w:rFonts w:ascii="Times New Roman" w:eastAsia="Times New Roman" w:hAnsi="Times New Roman" w:cs="Times New Roman"/>
          <w:b/>
          <w:i/>
          <w:lang w:val="es-ES" w:eastAsia="es-MX"/>
        </w:rPr>
        <w:t>Versión pública:</w:t>
      </w:r>
      <w:r w:rsidRPr="00C54D60">
        <w:rPr>
          <w:rFonts w:ascii="Times New Roman" w:eastAsia="Times New Roman" w:hAnsi="Times New Roman" w:cs="Times New Roman"/>
          <w:i/>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5C7776"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595FC4FB"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Cuarto.</w:t>
      </w:r>
      <w:r w:rsidRPr="00C54D60">
        <w:rPr>
          <w:rFonts w:ascii="Times New Roman" w:eastAsia="Times New Roman" w:hAnsi="Times New Roman"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14A63A"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Los Sujetos Obligados deberán aplicar, de manera estricta, las excepciones al derecho de acceso a la información y sólo podrán invocarlas cuando acrediten su procedencia.</w:t>
      </w:r>
    </w:p>
    <w:p w14:paraId="1539DF22"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6831C995"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Quinto.</w:t>
      </w:r>
      <w:r w:rsidRPr="00C54D60">
        <w:rPr>
          <w:rFonts w:ascii="Times New Roman" w:eastAsia="Times New Roman" w:hAnsi="Times New Roman"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0F35BD"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378D80FB"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Sexto.</w:t>
      </w:r>
      <w:r w:rsidRPr="00C54D60">
        <w:rPr>
          <w:rFonts w:ascii="Times New Roman" w:eastAsia="Times New Roman" w:hAnsi="Times New Roman"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A99F78C"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La clasificación de información se realizará conforme a un análisis caso por caso, mediante la aplicación de la prueba de daño y de interés público.</w:t>
      </w:r>
    </w:p>
    <w:p w14:paraId="0FBA91F3"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037DD3D3"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Séptimo.</w:t>
      </w:r>
      <w:r w:rsidRPr="00C54D60">
        <w:rPr>
          <w:rFonts w:ascii="Times New Roman" w:eastAsia="Times New Roman" w:hAnsi="Times New Roman" w:cs="Times New Roman"/>
          <w:i/>
          <w:lang w:val="es-ES" w:eastAsia="es-MX"/>
        </w:rPr>
        <w:t xml:space="preserve"> La clasificación de la información se llevará a cabo en el momento en que:</w:t>
      </w:r>
    </w:p>
    <w:p w14:paraId="0D33F024"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w:t>
      </w:r>
      <w:r w:rsidRPr="00C54D60">
        <w:rPr>
          <w:rFonts w:ascii="Times New Roman" w:eastAsia="Times New Roman" w:hAnsi="Times New Roman" w:cs="Times New Roman"/>
          <w:i/>
          <w:lang w:val="es-ES" w:eastAsia="es-MX"/>
        </w:rPr>
        <w:t xml:space="preserve"> Se reciba una solicitud de acceso a la información;</w:t>
      </w:r>
    </w:p>
    <w:p w14:paraId="1C90482F"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662DE1E7"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II.</w:t>
      </w:r>
      <w:r w:rsidRPr="00C54D60">
        <w:rPr>
          <w:rFonts w:ascii="Times New Roman" w:eastAsia="Times New Roman" w:hAnsi="Times New Roman" w:cs="Times New Roman"/>
          <w:i/>
          <w:lang w:val="es-ES" w:eastAsia="es-MX"/>
        </w:rPr>
        <w:t xml:space="preserve"> Se determine mediante resolución de autoridad competente, o</w:t>
      </w:r>
    </w:p>
    <w:p w14:paraId="094048EB"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III.</w:t>
      </w:r>
      <w:r w:rsidRPr="00C54D60">
        <w:rPr>
          <w:rFonts w:ascii="Times New Roman" w:eastAsia="Times New Roman" w:hAnsi="Times New Roman"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023A055D"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06EC77C9"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38BC19F0"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Octavo.</w:t>
      </w:r>
      <w:r w:rsidRPr="00C54D60">
        <w:rPr>
          <w:rFonts w:ascii="Times New Roman" w:eastAsia="Times New Roman" w:hAnsi="Times New Roman"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3BD456"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494DAEB9"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En caso de referirse a información reservada, la motivación de la clasificación también deberá comprender las circunstancias que justifican el establecimiento de determinado plazo de reserva.</w:t>
      </w:r>
    </w:p>
    <w:p w14:paraId="4434D3FC"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p>
    <w:p w14:paraId="39B55026"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BD0A754"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Los documentos contenidos en los archivos históricos y los identificados como históricos confidenciales no serán susceptibles de clasificación como reservados.</w:t>
      </w:r>
    </w:p>
    <w:p w14:paraId="0EB04671"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1B8B1985"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Noveno.</w:t>
      </w:r>
      <w:r w:rsidRPr="00C54D60">
        <w:rPr>
          <w:rFonts w:ascii="Times New Roman" w:eastAsia="Times New Roman" w:hAnsi="Times New Roman" w:cs="Times New Roman"/>
          <w:i/>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25ECD32"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49F2D4C0"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Décimo.</w:t>
      </w:r>
      <w:r w:rsidRPr="00C54D60">
        <w:rPr>
          <w:rFonts w:ascii="Times New Roman" w:eastAsia="Times New Roman" w:hAnsi="Times New Roman"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D89E93"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p>
    <w:p w14:paraId="28481232" w14:textId="77777777" w:rsidR="00436187" w:rsidRPr="00C54D60" w:rsidRDefault="00436187" w:rsidP="00436187">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En ausencia de los titulares de las áreas, la información será clasificada o desclasificada por la persona que lo supla, en términos de la normativa que rija la actuación del sujeto obligado.</w:t>
      </w:r>
    </w:p>
    <w:p w14:paraId="6FEEC2C1" w14:textId="77777777" w:rsidR="00436187" w:rsidRPr="00C54D60" w:rsidRDefault="00436187" w:rsidP="00436187">
      <w:pPr>
        <w:spacing w:after="0" w:line="240" w:lineRule="auto"/>
        <w:ind w:left="567" w:right="616"/>
        <w:jc w:val="both"/>
        <w:rPr>
          <w:rFonts w:ascii="Times New Roman" w:eastAsia="Times New Roman" w:hAnsi="Times New Roman" w:cs="Times New Roman"/>
          <w:b/>
          <w:i/>
          <w:lang w:val="es-ES" w:eastAsia="es-MX"/>
        </w:rPr>
      </w:pPr>
    </w:p>
    <w:p w14:paraId="35B267F7" w14:textId="77777777" w:rsidR="00436187" w:rsidRPr="00C54D60" w:rsidRDefault="00436187" w:rsidP="00436187">
      <w:pPr>
        <w:spacing w:after="0" w:line="240" w:lineRule="auto"/>
        <w:ind w:left="567" w:right="616"/>
        <w:jc w:val="both"/>
        <w:rPr>
          <w:rFonts w:ascii="Times New Roman" w:eastAsia="Times New Roman" w:hAnsi="Times New Roman" w:cs="Times New Roman"/>
          <w:b/>
          <w:sz w:val="24"/>
          <w:szCs w:val="24"/>
          <w:lang w:val="es-ES" w:eastAsia="es-MX"/>
        </w:rPr>
      </w:pPr>
      <w:r w:rsidRPr="00C54D60">
        <w:rPr>
          <w:rFonts w:ascii="Times New Roman" w:eastAsia="Times New Roman" w:hAnsi="Times New Roman" w:cs="Times New Roman"/>
          <w:b/>
          <w:i/>
          <w:lang w:val="es-ES" w:eastAsia="es-MX"/>
        </w:rPr>
        <w:t>Décimo primero.</w:t>
      </w:r>
      <w:r w:rsidRPr="00C54D60">
        <w:rPr>
          <w:rFonts w:ascii="Times New Roman" w:eastAsia="Times New Roman" w:hAnsi="Times New Roman" w:cs="Times New Roman"/>
          <w:i/>
          <w:lang w:val="es-ES" w:eastAsia="es-MX"/>
        </w:rPr>
        <w:t xml:space="preserve"> En el intercambio de información entre Sujetos Obligados para el ejercicio de sus atribuciones, los documentos que se encuentren clasificados deberán </w:t>
      </w:r>
      <w:r w:rsidRPr="00C54D60">
        <w:rPr>
          <w:rFonts w:ascii="Times New Roman" w:eastAsia="Times New Roman" w:hAnsi="Times New Roman" w:cs="Times New Roman"/>
          <w:i/>
          <w:lang w:val="es-ES" w:eastAsia="es-MX"/>
        </w:rPr>
        <w:lastRenderedPageBreak/>
        <w:t>llevar la leyenda correspondiente de conformidad con lo dispuesto en el Capítulo VIII de los presentes lineamientos.</w:t>
      </w:r>
      <w:r w:rsidRPr="00C54D60">
        <w:rPr>
          <w:rFonts w:ascii="Times New Roman" w:eastAsia="Times New Roman" w:hAnsi="Times New Roman" w:cs="Times New Roman"/>
          <w:b/>
          <w:i/>
          <w:lang w:val="es-ES" w:eastAsia="es-MX"/>
        </w:rPr>
        <w:t>”</w:t>
      </w:r>
    </w:p>
    <w:p w14:paraId="184B4055" w14:textId="77777777" w:rsidR="00436187" w:rsidRPr="00C54D60" w:rsidRDefault="00436187" w:rsidP="00436187">
      <w:pPr>
        <w:spacing w:after="0" w:line="360" w:lineRule="auto"/>
        <w:jc w:val="both"/>
        <w:rPr>
          <w:rFonts w:ascii="Palatino Linotype" w:eastAsia="Times New Roman" w:hAnsi="Palatino Linotype" w:cs="Arial"/>
          <w:i/>
          <w:sz w:val="24"/>
          <w:szCs w:val="24"/>
          <w:lang w:val="es-ES" w:eastAsia="es-MX"/>
        </w:rPr>
      </w:pPr>
    </w:p>
    <w:p w14:paraId="19EFA8F0"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A30D189" w14:textId="77777777" w:rsidR="00436187" w:rsidRPr="00C54D60" w:rsidRDefault="00436187" w:rsidP="00436187">
      <w:pPr>
        <w:rPr>
          <w:lang w:val="es-ES"/>
        </w:rPr>
      </w:pPr>
    </w:p>
    <w:p w14:paraId="5DE34025"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Por tanto, la fundamentación y motivación consiste en la obligación que tiene todo ente público de expresar los preceptos jurídicos aplicables al asunto motivo del acto y las razones o argumentos de su actuar.</w:t>
      </w:r>
    </w:p>
    <w:p w14:paraId="7220C14D" w14:textId="77777777" w:rsidR="00436187" w:rsidRPr="00C54D60" w:rsidRDefault="00436187" w:rsidP="00436187">
      <w:pPr>
        <w:pStyle w:val="Sinespaciado"/>
        <w:rPr>
          <w:lang w:val="es-ES"/>
        </w:rPr>
      </w:pPr>
    </w:p>
    <w:p w14:paraId="6DA49C75"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5F132D83" w14:textId="77777777" w:rsidR="00436187" w:rsidRPr="00C54D60" w:rsidRDefault="00436187" w:rsidP="00436187">
      <w:pPr>
        <w:rPr>
          <w:lang w:val="es-ES"/>
        </w:rPr>
      </w:pPr>
    </w:p>
    <w:p w14:paraId="7DC5E1EA"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b/>
          <w:i/>
          <w:lang w:val="es-ES" w:eastAsia="es-ES"/>
        </w:rPr>
        <w:t xml:space="preserve">FUNDAMENTACIÓN Y MOTIVACIÓN. </w:t>
      </w:r>
      <w:r w:rsidRPr="00C54D60">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B78BA5B"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ES"/>
        </w:rPr>
      </w:pPr>
    </w:p>
    <w:p w14:paraId="519201B6" w14:textId="77777777" w:rsidR="00436187" w:rsidRPr="00C54D60" w:rsidRDefault="00436187" w:rsidP="00436187">
      <w:pPr>
        <w:pStyle w:val="Sinespaciado"/>
        <w:rPr>
          <w:lang w:val="es-ES"/>
        </w:rPr>
      </w:pPr>
    </w:p>
    <w:p w14:paraId="695875FC"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1B340B5"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4C61268" w14:textId="77777777" w:rsidR="00436187" w:rsidRPr="00C54D60" w:rsidRDefault="00436187" w:rsidP="00436187">
      <w:pPr>
        <w:pStyle w:val="Sinespaciado"/>
        <w:rPr>
          <w:lang w:val="es-ES"/>
        </w:rPr>
      </w:pPr>
    </w:p>
    <w:p w14:paraId="4DBCF188" w14:textId="77777777" w:rsidR="00436187" w:rsidRPr="00C54D60" w:rsidRDefault="00436187" w:rsidP="00436187">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b/>
          <w:i/>
          <w:lang w:val="es-ES" w:eastAsia="es-ES"/>
        </w:rPr>
        <w:t>FUNDAMENTACIÓN Y MOTIVACIÓN. EL ASPECTO FORMAL DE LA GARANTÍA Y SU FINALIDAD SE TRADUCEN EN EXPLICAR, JUSTIFICAR, POSIBILITAR LA DEFENSA Y COMUNICAR LA DECISIÓN</w:t>
      </w:r>
      <w:r w:rsidRPr="00C54D60">
        <w:rPr>
          <w:rFonts w:ascii="Palatino Linotype" w:eastAsia="Times New Roman" w:hAnsi="Palatino Linotype" w:cs="Times New Roman"/>
          <w:i/>
          <w:lang w:val="es-ES"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48ABF67"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39DDB9D2"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C54D60">
        <w:rPr>
          <w:rFonts w:ascii="Palatino Linotype" w:eastAsia="Times New Roman" w:hAnsi="Palatino Linotype" w:cs="Times New Roman"/>
          <w:sz w:val="24"/>
          <w:szCs w:val="24"/>
          <w:lang w:val="es-ES" w:eastAsia="es-ES"/>
        </w:rPr>
        <w:lastRenderedPageBreak/>
        <w:t>que se siente afectada pueda impugnar la decisión, permitiéndole una real y auténtica defensa.</w:t>
      </w:r>
    </w:p>
    <w:p w14:paraId="0A2E7A3E"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p>
    <w:p w14:paraId="341464E8" w14:textId="77777777" w:rsidR="00436187" w:rsidRPr="00C54D60" w:rsidRDefault="00436187" w:rsidP="00436187">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54D60">
        <w:rPr>
          <w:rFonts w:ascii="Palatino Linotype" w:eastAsia="Times New Roman" w:hAnsi="Palatino Linotype" w:cs="Times New Roman"/>
          <w:b/>
          <w:sz w:val="24"/>
          <w:szCs w:val="24"/>
          <w:lang w:val="es-ES" w:eastAsia="es-ES"/>
        </w:rPr>
        <w:t xml:space="preserve"> </w:t>
      </w:r>
      <w:r w:rsidRPr="00C54D60">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7315E38" w14:textId="77777777" w:rsidR="00436187" w:rsidRPr="002A7397" w:rsidRDefault="00436187" w:rsidP="00DE404C">
      <w:pPr>
        <w:spacing w:before="240" w:after="240" w:line="360" w:lineRule="auto"/>
        <w:jc w:val="both"/>
        <w:rPr>
          <w:rFonts w:ascii="Palatino Linotype" w:hAnsi="Palatino Linotype"/>
          <w:sz w:val="24"/>
          <w:lang w:val="es-ES"/>
        </w:rPr>
      </w:pPr>
    </w:p>
    <w:p w14:paraId="062B2F83" w14:textId="692807FD" w:rsidR="00473BDE" w:rsidRPr="00DB5331" w:rsidRDefault="00473BDE" w:rsidP="00473BDE">
      <w:pPr>
        <w:tabs>
          <w:tab w:val="left" w:pos="709"/>
        </w:tabs>
        <w:spacing w:before="240" w:line="360" w:lineRule="auto"/>
        <w:ind w:right="51"/>
        <w:jc w:val="both"/>
        <w:rPr>
          <w:rFonts w:ascii="Palatino Linotype" w:hAnsi="Palatino Linotype"/>
          <w:sz w:val="24"/>
          <w:szCs w:val="24"/>
          <w:lang w:val="es-ES"/>
        </w:rPr>
      </w:pPr>
      <w:r w:rsidRPr="00DB5331">
        <w:rPr>
          <w:rFonts w:ascii="Palatino Linotype" w:hAnsi="Palatino Linotype"/>
          <w:sz w:val="24"/>
          <w:szCs w:val="24"/>
          <w:lang w:val="es-ES"/>
        </w:rPr>
        <w:t xml:space="preserve">Por lo tanto, en consecuencia y en mérito de lo expuesto en líneas anteriores, resultan  fundadas las razones o motivos de inconformidad que arguye </w:t>
      </w:r>
      <w:r>
        <w:rPr>
          <w:rFonts w:ascii="Palatino Linotype" w:hAnsi="Palatino Linotype"/>
          <w:sz w:val="24"/>
          <w:szCs w:val="24"/>
          <w:lang w:val="es-ES"/>
        </w:rPr>
        <w:t>la parte</w:t>
      </w:r>
      <w:r w:rsidRPr="00DB5331">
        <w:rPr>
          <w:rFonts w:ascii="Palatino Linotype" w:hAnsi="Palatino Linotype"/>
          <w:sz w:val="24"/>
          <w:szCs w:val="24"/>
          <w:lang w:val="es-ES"/>
        </w:rPr>
        <w:t xml:space="preserve"> </w:t>
      </w:r>
      <w:r>
        <w:rPr>
          <w:rFonts w:ascii="Palatino Linotype" w:hAnsi="Palatino Linotype"/>
          <w:sz w:val="24"/>
          <w:szCs w:val="24"/>
          <w:lang w:val="es-ES"/>
        </w:rPr>
        <w:t>r</w:t>
      </w:r>
      <w:r w:rsidRPr="00DB5331">
        <w:rPr>
          <w:rFonts w:ascii="Palatino Linotype" w:hAnsi="Palatino Linotype"/>
          <w:sz w:val="24"/>
          <w:szCs w:val="24"/>
          <w:lang w:val="es-ES"/>
        </w:rPr>
        <w:t xml:space="preserve">ecurrente en su medio de impugnación que fue materia de estudio, por ello </w:t>
      </w:r>
      <w:r w:rsidRPr="00DB5331">
        <w:rPr>
          <w:rFonts w:ascii="Palatino Linotype" w:hAnsi="Palatino Linotype" w:cs="Arial"/>
          <w:b/>
          <w:sz w:val="24"/>
          <w:lang w:val="es-ES"/>
        </w:rPr>
        <w:t xml:space="preserve">con fundamento en la </w:t>
      </w:r>
      <w:r w:rsidR="009A423E">
        <w:rPr>
          <w:rFonts w:ascii="Palatino Linotype" w:hAnsi="Palatino Linotype" w:cs="Arial"/>
          <w:b/>
          <w:sz w:val="24"/>
          <w:lang w:val="es-ES"/>
        </w:rPr>
        <w:t>primer</w:t>
      </w:r>
      <w:r w:rsidRPr="00DB5331">
        <w:rPr>
          <w:rFonts w:ascii="Palatino Linotype" w:hAnsi="Palatino Linotype" w:cs="Arial"/>
          <w:b/>
          <w:sz w:val="24"/>
          <w:lang w:val="es-ES"/>
        </w:rPr>
        <w:t xml:space="preserve"> hipótesis de la fracción III del artículo 186, </w:t>
      </w:r>
      <w:r w:rsidRPr="00DB5331">
        <w:rPr>
          <w:rFonts w:ascii="Palatino Linotype" w:hAnsi="Palatino Linotype" w:cs="Arial"/>
          <w:sz w:val="24"/>
          <w:lang w:val="es-ES"/>
        </w:rPr>
        <w:t xml:space="preserve">de la Ley de Transparencia y Acceso a la Información Pública del Estado de México y Municipios, se </w:t>
      </w:r>
      <w:r w:rsidR="009A423E">
        <w:rPr>
          <w:rFonts w:ascii="Palatino Linotype" w:hAnsi="Palatino Linotype" w:cs="Arial"/>
          <w:b/>
          <w:sz w:val="24"/>
          <w:lang w:val="es-ES"/>
        </w:rPr>
        <w:t>revoca</w:t>
      </w:r>
      <w:r w:rsidRPr="00DB5331">
        <w:rPr>
          <w:rFonts w:ascii="Palatino Linotype" w:hAnsi="Palatino Linotype" w:cs="Arial"/>
          <w:b/>
          <w:sz w:val="24"/>
          <w:lang w:val="es-ES"/>
        </w:rPr>
        <w:t xml:space="preserve"> </w:t>
      </w:r>
      <w:r w:rsidRPr="00DB5331">
        <w:rPr>
          <w:rFonts w:ascii="Palatino Linotype" w:hAnsi="Palatino Linotype" w:cs="Arial"/>
          <w:sz w:val="24"/>
          <w:lang w:val="es-ES"/>
        </w:rPr>
        <w:t xml:space="preserve">la respuesta del sujeto obligado a la solicitud de información con número de folio </w:t>
      </w:r>
      <w:r w:rsidR="00436187" w:rsidRPr="00436187">
        <w:rPr>
          <w:rFonts w:ascii="Palatino Linotype" w:hAnsi="Palatino Linotype" w:cs="Arial"/>
          <w:b/>
          <w:sz w:val="24"/>
          <w:lang w:val="es-ES"/>
        </w:rPr>
        <w:t>00093/ECATEPEC/IP/2021</w:t>
      </w:r>
      <w:r w:rsidRPr="00DB5331">
        <w:rPr>
          <w:rFonts w:ascii="Palatino Linotype" w:hAnsi="Palatino Linotype"/>
          <w:sz w:val="24"/>
          <w:szCs w:val="24"/>
          <w:lang w:val="es-ES"/>
        </w:rPr>
        <w:t>, que ha sido materia del presente fallo.</w:t>
      </w:r>
    </w:p>
    <w:p w14:paraId="41CA6E96" w14:textId="77777777" w:rsidR="00473BDE" w:rsidRPr="00DB5331" w:rsidRDefault="00473BDE" w:rsidP="00473BDE">
      <w:pPr>
        <w:tabs>
          <w:tab w:val="left" w:pos="8931"/>
        </w:tabs>
        <w:spacing w:before="240" w:line="360" w:lineRule="auto"/>
        <w:ind w:right="51"/>
        <w:jc w:val="both"/>
        <w:rPr>
          <w:rFonts w:ascii="Palatino Linotype" w:hAnsi="Palatino Linotype"/>
          <w:sz w:val="24"/>
          <w:szCs w:val="24"/>
          <w:lang w:val="es-ES"/>
        </w:rPr>
      </w:pPr>
      <w:r w:rsidRPr="00DB5331">
        <w:rPr>
          <w:rFonts w:ascii="Palatino Linotype" w:hAnsi="Palatino Linotype"/>
          <w:sz w:val="24"/>
          <w:szCs w:val="24"/>
          <w:lang w:val="es-ES"/>
        </w:rPr>
        <w:t>Por lo antes expuesto y fundado es de resolverse y,</w:t>
      </w:r>
    </w:p>
    <w:p w14:paraId="0E013A9A" w14:textId="77777777" w:rsidR="00473BDE" w:rsidRPr="00DB5331" w:rsidRDefault="00473BDE" w:rsidP="00473BDE">
      <w:pPr>
        <w:spacing w:before="240" w:line="360" w:lineRule="auto"/>
        <w:jc w:val="center"/>
        <w:rPr>
          <w:rFonts w:ascii="Palatino Linotype" w:eastAsia="Times New Roman" w:hAnsi="Palatino Linotype"/>
          <w:b/>
          <w:bCs/>
          <w:spacing w:val="60"/>
          <w:sz w:val="28"/>
          <w:lang w:val="es-ES"/>
        </w:rPr>
      </w:pPr>
      <w:r w:rsidRPr="00DB5331">
        <w:rPr>
          <w:rFonts w:ascii="Palatino Linotype" w:eastAsia="Times New Roman" w:hAnsi="Palatino Linotype"/>
          <w:b/>
          <w:bCs/>
          <w:spacing w:val="60"/>
          <w:sz w:val="28"/>
          <w:lang w:val="es-ES"/>
        </w:rPr>
        <w:lastRenderedPageBreak/>
        <w:t>SE    RESUELVE</w:t>
      </w:r>
    </w:p>
    <w:p w14:paraId="6031CBB5" w14:textId="4D641485" w:rsidR="00473BDE" w:rsidRPr="00DB5331" w:rsidRDefault="00473BDE" w:rsidP="00473BDE">
      <w:pPr>
        <w:spacing w:before="240" w:line="360" w:lineRule="auto"/>
        <w:jc w:val="both"/>
        <w:rPr>
          <w:rFonts w:ascii="Palatino Linotype" w:hAnsi="Palatino Linotype" w:cs="Arial"/>
          <w:sz w:val="24"/>
          <w:lang w:val="es-ES"/>
        </w:rPr>
      </w:pPr>
      <w:r w:rsidRPr="00DB5331">
        <w:rPr>
          <w:rFonts w:ascii="Palatino Linotype" w:hAnsi="Palatino Linotype" w:cs="Arial"/>
          <w:b/>
          <w:sz w:val="28"/>
          <w:szCs w:val="28"/>
          <w:lang w:val="es-ES"/>
        </w:rPr>
        <w:t>PRIMERO.</w:t>
      </w:r>
      <w:r w:rsidRPr="00DB5331">
        <w:rPr>
          <w:rFonts w:ascii="Palatino Linotype" w:hAnsi="Palatino Linotype" w:cs="Arial"/>
          <w:lang w:val="es-ES"/>
        </w:rPr>
        <w:t xml:space="preserve">  </w:t>
      </w:r>
      <w:r w:rsidRPr="00DB5331">
        <w:rPr>
          <w:rFonts w:ascii="Palatino Linotype" w:hAnsi="Palatino Linotype" w:cs="Arial"/>
          <w:sz w:val="24"/>
          <w:lang w:val="es-ES"/>
        </w:rPr>
        <w:t xml:space="preserve">Se </w:t>
      </w:r>
      <w:r w:rsidR="009A423E">
        <w:rPr>
          <w:rFonts w:ascii="Palatino Linotype" w:hAnsi="Palatino Linotype" w:cs="Arial"/>
          <w:b/>
          <w:sz w:val="24"/>
          <w:lang w:val="es-ES"/>
        </w:rPr>
        <w:t>revoca</w:t>
      </w:r>
      <w:r w:rsidRPr="00DB5331">
        <w:rPr>
          <w:rFonts w:ascii="Palatino Linotype" w:hAnsi="Palatino Linotype" w:cs="Arial"/>
          <w:b/>
          <w:sz w:val="24"/>
          <w:lang w:val="es-ES"/>
        </w:rPr>
        <w:t xml:space="preserve"> </w:t>
      </w:r>
      <w:r w:rsidRPr="00DB5331">
        <w:rPr>
          <w:rFonts w:ascii="Palatino Linotype" w:hAnsi="Palatino Linotype" w:cs="Arial"/>
          <w:sz w:val="24"/>
          <w:lang w:val="es-ES"/>
        </w:rPr>
        <w:t>la respuesta del sujeto obligado a la solicitud de</w:t>
      </w:r>
      <w:r w:rsidRPr="00DB5331">
        <w:rPr>
          <w:rFonts w:ascii="Palatino Linotype" w:hAnsi="Palatino Linotype" w:cs="Arial"/>
          <w:sz w:val="24"/>
          <w:szCs w:val="24"/>
          <w:lang w:val="es-ES"/>
        </w:rPr>
        <w:t xml:space="preserve"> información</w:t>
      </w:r>
      <w:r w:rsidRPr="00DB5331">
        <w:rPr>
          <w:rFonts w:ascii="Palatino Linotype" w:eastAsia="Arial Unicode MS" w:hAnsi="Palatino Linotype" w:cs="Arial"/>
          <w:sz w:val="24"/>
          <w:szCs w:val="24"/>
          <w:lang w:val="es-ES"/>
        </w:rPr>
        <w:t xml:space="preserve"> </w:t>
      </w:r>
      <w:r w:rsidR="00436187" w:rsidRPr="00436187">
        <w:rPr>
          <w:rFonts w:ascii="Palatino Linotype" w:hAnsi="Palatino Linotype" w:cs="Arial"/>
          <w:b/>
          <w:sz w:val="24"/>
          <w:lang w:val="es-ES"/>
        </w:rPr>
        <w:t>00093/ECATEPEC/IP/2021</w:t>
      </w:r>
      <w:r w:rsidRPr="00DB5331">
        <w:rPr>
          <w:rFonts w:ascii="Palatino Linotype" w:hAnsi="Palatino Linotype"/>
          <w:i/>
          <w:lang w:val="es-ES"/>
        </w:rPr>
        <w:t xml:space="preserve">, </w:t>
      </w:r>
      <w:r w:rsidRPr="00DB5331">
        <w:rPr>
          <w:rFonts w:ascii="Palatino Linotype" w:hAnsi="Palatino Linotype" w:cs="Arial"/>
          <w:sz w:val="24"/>
          <w:lang w:val="es-ES"/>
        </w:rPr>
        <w:t xml:space="preserve">por resultar fundadas las razones o motivos de inconformidad hechas valer por el recurrente, en términos del </w:t>
      </w:r>
      <w:r w:rsidRPr="00DB5331">
        <w:rPr>
          <w:rFonts w:ascii="Palatino Linotype" w:hAnsi="Palatino Linotype" w:cs="Arial"/>
          <w:b/>
          <w:sz w:val="24"/>
          <w:lang w:val="es-ES"/>
        </w:rPr>
        <w:t>Considerando Cuarto</w:t>
      </w:r>
      <w:r w:rsidRPr="00DB5331">
        <w:rPr>
          <w:rFonts w:ascii="Palatino Linotype" w:hAnsi="Palatino Linotype" w:cs="Arial"/>
          <w:sz w:val="24"/>
          <w:lang w:val="es-ES"/>
        </w:rPr>
        <w:t xml:space="preserve"> de la presente resolución.</w:t>
      </w:r>
    </w:p>
    <w:p w14:paraId="7160CD92" w14:textId="749762D1" w:rsidR="00473BDE" w:rsidRPr="00DB5331" w:rsidRDefault="00473BDE" w:rsidP="00473BDE">
      <w:pPr>
        <w:autoSpaceDE w:val="0"/>
        <w:autoSpaceDN w:val="0"/>
        <w:adjustRightInd w:val="0"/>
        <w:spacing w:before="240" w:line="360" w:lineRule="auto"/>
        <w:ind w:right="49"/>
        <w:jc w:val="both"/>
        <w:rPr>
          <w:rFonts w:ascii="Palatino Linotype" w:hAnsi="Palatino Linotype" w:cs="Arial"/>
          <w:sz w:val="24"/>
          <w:szCs w:val="24"/>
          <w:lang w:val="es-ES"/>
        </w:rPr>
      </w:pPr>
      <w:r w:rsidRPr="00DB5331">
        <w:rPr>
          <w:rFonts w:ascii="Palatino Linotype" w:hAnsi="Palatino Linotype" w:cs="Arial"/>
          <w:b/>
          <w:sz w:val="28"/>
          <w:szCs w:val="28"/>
          <w:lang w:val="es-ES"/>
        </w:rPr>
        <w:t>SEGUNDO.</w:t>
      </w:r>
      <w:r w:rsidRPr="00DB5331">
        <w:rPr>
          <w:rFonts w:ascii="Palatino Linotype" w:hAnsi="Palatino Linotype" w:cs="Arial"/>
          <w:lang w:val="es-ES"/>
        </w:rPr>
        <w:t xml:space="preserve"> </w:t>
      </w:r>
      <w:r w:rsidRPr="00DB5331">
        <w:rPr>
          <w:rFonts w:ascii="Palatino Linotype" w:hAnsi="Palatino Linotype" w:cs="Arial"/>
          <w:sz w:val="24"/>
          <w:szCs w:val="24"/>
          <w:lang w:val="es-ES"/>
        </w:rPr>
        <w:t xml:space="preserve">Se ordena al </w:t>
      </w:r>
      <w:r w:rsidRPr="00DB5331">
        <w:rPr>
          <w:rFonts w:ascii="Palatino Linotype" w:hAnsi="Palatino Linotype" w:cs="Arial"/>
          <w:b/>
          <w:sz w:val="24"/>
          <w:szCs w:val="24"/>
          <w:lang w:val="es-ES"/>
        </w:rPr>
        <w:t>Sujeto Obligado</w:t>
      </w:r>
      <w:r w:rsidRPr="00DB5331">
        <w:rPr>
          <w:rFonts w:ascii="Palatino Linotype" w:hAnsi="Palatino Linotype" w:cs="Arial"/>
          <w:sz w:val="24"/>
          <w:szCs w:val="24"/>
          <w:lang w:val="es-ES"/>
        </w:rPr>
        <w:t xml:space="preserve"> haga entrega al Recurrente, en términos del </w:t>
      </w:r>
      <w:r w:rsidRPr="00DB5331">
        <w:rPr>
          <w:rFonts w:ascii="Palatino Linotype" w:hAnsi="Palatino Linotype" w:cs="Arial"/>
          <w:b/>
          <w:sz w:val="24"/>
          <w:szCs w:val="24"/>
          <w:lang w:val="es-ES"/>
        </w:rPr>
        <w:t xml:space="preserve">Considerando Cuarto </w:t>
      </w:r>
      <w:r w:rsidRPr="00DB5331">
        <w:rPr>
          <w:rFonts w:ascii="Palatino Linotype" w:hAnsi="Palatino Linotype" w:cs="Arial"/>
          <w:sz w:val="24"/>
          <w:szCs w:val="24"/>
          <w:lang w:val="es-ES"/>
        </w:rPr>
        <w:t xml:space="preserve">en versión pública, a través del SAIMEX, </w:t>
      </w:r>
      <w:r w:rsidR="00436187">
        <w:rPr>
          <w:rFonts w:ascii="Palatino Linotype" w:hAnsi="Palatino Linotype" w:cs="Arial"/>
          <w:sz w:val="24"/>
          <w:szCs w:val="24"/>
          <w:lang w:val="es-ES"/>
        </w:rPr>
        <w:t>respecto de todos los servidores públicos adscritos al Ayuntamiento de Ecatepec de Morelos, lo siguiente.</w:t>
      </w:r>
    </w:p>
    <w:p w14:paraId="29BB4CAE" w14:textId="057D7649" w:rsidR="00473BDE" w:rsidRPr="00DB5331" w:rsidRDefault="00B61EAA" w:rsidP="00473BDE">
      <w:pPr>
        <w:pStyle w:val="Prrafodelista"/>
        <w:numPr>
          <w:ilvl w:val="0"/>
          <w:numId w:val="38"/>
        </w:numPr>
        <w:spacing w:before="240" w:after="240" w:line="360" w:lineRule="auto"/>
        <w:ind w:left="1068" w:right="709"/>
        <w:jc w:val="both"/>
        <w:rPr>
          <w:rFonts w:ascii="Palatino Linotype" w:hAnsi="Palatino Linotype"/>
          <w:i/>
          <w:iCs/>
        </w:rPr>
      </w:pPr>
      <w:r>
        <w:rPr>
          <w:rFonts w:ascii="Palatino Linotype" w:hAnsi="Palatino Linotype"/>
          <w:i/>
          <w:iCs/>
        </w:rPr>
        <w:t>R</w:t>
      </w:r>
      <w:r w:rsidR="002D5ABE" w:rsidRPr="002D5ABE">
        <w:rPr>
          <w:rFonts w:ascii="Palatino Linotype" w:hAnsi="Palatino Linotype"/>
          <w:i/>
          <w:iCs/>
        </w:rPr>
        <w:t>emuneración bruta y neta</w:t>
      </w:r>
      <w:r>
        <w:rPr>
          <w:rFonts w:ascii="Palatino Linotype" w:hAnsi="Palatino Linotype"/>
          <w:i/>
          <w:iCs/>
        </w:rPr>
        <w:t xml:space="preserve">, </w:t>
      </w:r>
      <w:r w:rsidR="002D5ABE" w:rsidRPr="002D5ABE">
        <w:rPr>
          <w:rFonts w:ascii="Palatino Linotype" w:hAnsi="Palatino Linotype"/>
          <w:i/>
          <w:iCs/>
        </w:rPr>
        <w:t xml:space="preserve">todas las percepciones, incluyendo sueldos, prestaciones, gratificaciones, primas, comisiones, dietas, bonos, estímulos, ingresos y sistemas de compensación, </w:t>
      </w:r>
      <w:r>
        <w:rPr>
          <w:rFonts w:ascii="Palatino Linotype" w:hAnsi="Palatino Linotype"/>
          <w:i/>
          <w:iCs/>
        </w:rPr>
        <w:t>del</w:t>
      </w:r>
      <w:r w:rsidR="002D5ABE">
        <w:rPr>
          <w:rFonts w:ascii="Palatino Linotype" w:hAnsi="Palatino Linotype"/>
          <w:i/>
          <w:iCs/>
        </w:rPr>
        <w:t xml:space="preserve"> </w:t>
      </w:r>
      <w:r w:rsidR="00436187" w:rsidRPr="00436187">
        <w:rPr>
          <w:rFonts w:ascii="Palatino Linotype" w:hAnsi="Palatino Linotype"/>
          <w:i/>
          <w:iCs/>
        </w:rPr>
        <w:t>mes de diciembre de 2019 y 2020</w:t>
      </w:r>
      <w:r w:rsidR="00473BDE">
        <w:rPr>
          <w:rFonts w:ascii="Palatino Linotype" w:hAnsi="Palatino Linotype"/>
          <w:i/>
          <w:iCs/>
        </w:rPr>
        <w:t>.</w:t>
      </w:r>
    </w:p>
    <w:p w14:paraId="117985C2" w14:textId="77777777" w:rsidR="00473BDE" w:rsidRPr="00DB5331" w:rsidRDefault="00473BDE" w:rsidP="00473BDE">
      <w:pPr>
        <w:spacing w:before="240" w:after="240" w:line="360" w:lineRule="auto"/>
        <w:ind w:left="359" w:right="709"/>
        <w:jc w:val="both"/>
        <w:rPr>
          <w:rFonts w:ascii="Palatino Linotype" w:hAnsi="Palatino Linotype"/>
          <w:bCs/>
          <w:i/>
          <w:iCs/>
          <w:sz w:val="24"/>
          <w:szCs w:val="24"/>
          <w:lang w:val="es-ES"/>
        </w:rPr>
      </w:pPr>
      <w:r w:rsidRPr="00DB5331">
        <w:rPr>
          <w:rFonts w:ascii="Palatino Linotype" w:hAnsi="Palatino Linotype"/>
          <w:bCs/>
          <w:i/>
          <w:iCs/>
          <w:sz w:val="24"/>
          <w:szCs w:val="24"/>
          <w:lang w:val="es-E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2EE5F8B2" w14:textId="77777777" w:rsidR="00B828E9" w:rsidRPr="0098238D" w:rsidRDefault="00B828E9" w:rsidP="00B828E9">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8"/>
          <w:lang w:val="es-ES"/>
        </w:rPr>
        <w:t>TERCERO.</w:t>
      </w:r>
      <w:r w:rsidRPr="0098238D">
        <w:rPr>
          <w:rFonts w:ascii="Palatino Linotype" w:hAnsi="Palatino Linotype" w:cs="Arial"/>
          <w:b/>
          <w:sz w:val="24"/>
          <w:szCs w:val="24"/>
          <w:lang w:val="es-ES"/>
        </w:rPr>
        <w:t xml:space="preserve"> Notifíquese</w:t>
      </w:r>
      <w:r w:rsidRPr="0098238D">
        <w:rPr>
          <w:rFonts w:ascii="Palatino Linotype" w:hAnsi="Palatino Linotype" w:cs="Arial"/>
          <w:b/>
          <w:i/>
          <w:sz w:val="24"/>
          <w:szCs w:val="24"/>
          <w:lang w:val="es-ES"/>
        </w:rPr>
        <w:t xml:space="preserve"> </w:t>
      </w:r>
      <w:r w:rsidRPr="0098238D">
        <w:rPr>
          <w:rFonts w:ascii="Palatino Linotype" w:hAnsi="Palatino Linotype" w:cs="Arial"/>
          <w:sz w:val="24"/>
          <w:szCs w:val="24"/>
          <w:lang w:val="es-ES"/>
        </w:rPr>
        <w:t>al Titular de la Unidad de Transparencia del</w:t>
      </w:r>
      <w:r w:rsidRPr="0098238D">
        <w:rPr>
          <w:rFonts w:ascii="Palatino Linotype" w:hAnsi="Palatino Linotype" w:cs="Arial"/>
          <w:b/>
          <w:sz w:val="24"/>
          <w:szCs w:val="24"/>
          <w:lang w:val="es-ES"/>
        </w:rPr>
        <w:t xml:space="preserve"> SUJETO OBLIGADO</w:t>
      </w:r>
      <w:r w:rsidRPr="0098238D">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veinte días </w:t>
      </w:r>
      <w:r w:rsidRPr="0098238D">
        <w:rPr>
          <w:rFonts w:ascii="Palatino Linotype" w:hAnsi="Palatino Linotype" w:cs="Arial"/>
          <w:sz w:val="24"/>
          <w:szCs w:val="24"/>
          <w:lang w:val="es-ES"/>
        </w:rPr>
        <w:lastRenderedPageBreak/>
        <w:t>hábiles, debiendo informar a este Instituto en un plazo de tres días hábiles siguientes sobre el cumplimiento dado a la presente resolución.</w:t>
      </w:r>
    </w:p>
    <w:p w14:paraId="47828028" w14:textId="77777777" w:rsidR="00B828E9" w:rsidRPr="0098238D" w:rsidRDefault="00B828E9" w:rsidP="00B828E9">
      <w:pPr>
        <w:autoSpaceDE w:val="0"/>
        <w:autoSpaceDN w:val="0"/>
        <w:adjustRightInd w:val="0"/>
        <w:spacing w:after="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t xml:space="preserve">CUARTO. </w:t>
      </w:r>
      <w:r w:rsidRPr="0098238D">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98238D">
        <w:rPr>
          <w:rFonts w:ascii="Palatino Linotype" w:hAnsi="Palatino Linotype" w:cs="Arial"/>
          <w:b/>
          <w:sz w:val="24"/>
          <w:szCs w:val="24"/>
          <w:lang w:val="es-ES"/>
        </w:rPr>
        <w:t>Sujeto Obligado</w:t>
      </w:r>
      <w:r w:rsidRPr="0098238D">
        <w:rPr>
          <w:rFonts w:ascii="Palatino Linotype" w:hAnsi="Palatino Linotype" w:cs="Arial"/>
          <w:sz w:val="24"/>
          <w:szCs w:val="24"/>
          <w:lang w:val="es-ES"/>
        </w:rPr>
        <w:t xml:space="preserve"> de manera fundada y motivada, podrá solicitar una ampliación de plazo para el cumplimiento de la presente resolución.</w:t>
      </w:r>
    </w:p>
    <w:p w14:paraId="747B60E9" w14:textId="77777777" w:rsidR="00B828E9" w:rsidRPr="0098238D" w:rsidRDefault="00B828E9" w:rsidP="00B828E9">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t>QUINTO.</w:t>
      </w:r>
      <w:r w:rsidRPr="0098238D">
        <w:rPr>
          <w:rFonts w:ascii="Palatino Linotype" w:hAnsi="Palatino Linotype" w:cs="Arial"/>
          <w:b/>
          <w:sz w:val="24"/>
          <w:szCs w:val="24"/>
          <w:lang w:val="es-ES"/>
        </w:rPr>
        <w:t xml:space="preserve"> Notifíquese </w:t>
      </w:r>
      <w:r w:rsidRPr="0098238D">
        <w:rPr>
          <w:rFonts w:ascii="Palatino Linotype" w:hAnsi="Palatino Linotype" w:cs="Arial"/>
          <w:sz w:val="24"/>
          <w:szCs w:val="24"/>
          <w:lang w:val="es-ES"/>
        </w:rPr>
        <w:t>al recurrente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la presente resolución y hágase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0F4477C" w14:textId="7D952288" w:rsidR="008C69FF" w:rsidRPr="00E824E2" w:rsidRDefault="008C69FF" w:rsidP="00537EB7">
      <w:pPr>
        <w:spacing w:after="0" w:line="360" w:lineRule="auto"/>
        <w:jc w:val="both"/>
        <w:rPr>
          <w:rFonts w:ascii="Palatino Linotype" w:hAnsi="Palatino Linotype" w:cs="Arial"/>
          <w:sz w:val="16"/>
          <w:szCs w:val="16"/>
          <w:lang w:val="es-ES"/>
        </w:rPr>
      </w:pPr>
      <w:r w:rsidRPr="00E824E2">
        <w:rPr>
          <w:rFonts w:ascii="Palatino Linotype" w:hAnsi="Palatino Linotype" w:cs="Arial"/>
          <w:sz w:val="24"/>
          <w:szCs w:val="24"/>
          <w:lang w:val="es-ES"/>
        </w:rPr>
        <w:t>ASÍ LO RESUELVE, POR UNANIMIDAD DE VOTOS DE LOS PRESENTES EL PLENO DEL</w:t>
      </w:r>
      <w:r w:rsidRPr="00E824E2">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E824E2">
        <w:rPr>
          <w:rFonts w:ascii="Palatino Linotype" w:hAnsi="Palatino Linotype" w:cs="Arial"/>
          <w:sz w:val="24"/>
          <w:szCs w:val="24"/>
          <w:lang w:val="es-ES"/>
        </w:rPr>
        <w:t>, CONFORMADO POR LOS COMISIONADOS ZULEMA MARTÍNEZ SÁNCHEZ, EVA ABAID YAPUR, JOSÉ GUADALUPE LUNA HERNÁNDEZ</w:t>
      </w:r>
      <w:r>
        <w:rPr>
          <w:rFonts w:ascii="Palatino Linotype" w:hAnsi="Palatino Linotype" w:cs="Arial"/>
          <w:sz w:val="24"/>
          <w:szCs w:val="24"/>
          <w:lang w:val="es-ES"/>
        </w:rPr>
        <w:t xml:space="preserve"> EMITIENDO VOTO PARTICULAR </w:t>
      </w:r>
      <w:r w:rsidRPr="00E824E2">
        <w:rPr>
          <w:rFonts w:ascii="Palatino Linotype" w:hAnsi="Palatino Linotype" w:cs="Arial"/>
          <w:sz w:val="24"/>
          <w:szCs w:val="24"/>
          <w:lang w:val="es-ES"/>
        </w:rPr>
        <w:t xml:space="preserve">, JAVIER MARTÍNEZ CRUZ </w:t>
      </w:r>
      <w:r>
        <w:rPr>
          <w:rFonts w:ascii="Palatino Linotype" w:hAnsi="Palatino Linotype" w:cs="Arial"/>
          <w:sz w:val="24"/>
          <w:szCs w:val="24"/>
          <w:lang w:val="es-ES"/>
        </w:rPr>
        <w:t xml:space="preserve">EMITIENDO VOTO PARTICULAR </w:t>
      </w:r>
      <w:r w:rsidRPr="00E824E2">
        <w:rPr>
          <w:rFonts w:ascii="Palatino Linotype" w:hAnsi="Palatino Linotype" w:cs="Arial"/>
          <w:sz w:val="24"/>
          <w:szCs w:val="24"/>
          <w:lang w:val="es-ES"/>
        </w:rPr>
        <w:t>Y LUIS GUSTAVO PARRA NORIEGA</w:t>
      </w:r>
      <w:r w:rsidRPr="008C69FF">
        <w:rPr>
          <w:rFonts w:ascii="Palatino Linotype" w:hAnsi="Palatino Linotype" w:cs="Arial"/>
          <w:sz w:val="24"/>
          <w:szCs w:val="24"/>
          <w:lang w:val="es-ES"/>
        </w:rPr>
        <w:t xml:space="preserve"> </w:t>
      </w:r>
      <w:r>
        <w:rPr>
          <w:rFonts w:ascii="Palatino Linotype" w:hAnsi="Palatino Linotype" w:cs="Arial"/>
          <w:sz w:val="24"/>
          <w:szCs w:val="24"/>
          <w:lang w:val="es-ES"/>
        </w:rPr>
        <w:t>EMITIENDO VOTO PARTICULAR</w:t>
      </w:r>
      <w:r w:rsidRPr="00E824E2">
        <w:rPr>
          <w:rFonts w:ascii="Palatino Linotype" w:hAnsi="Palatino Linotype" w:cs="Arial"/>
          <w:sz w:val="24"/>
          <w:szCs w:val="24"/>
          <w:lang w:val="es-ES"/>
        </w:rPr>
        <w:t xml:space="preserve">, EN LA </w:t>
      </w:r>
      <w:r>
        <w:rPr>
          <w:rFonts w:ascii="Palatino Linotype" w:hAnsi="Palatino Linotype" w:cs="Arial"/>
          <w:sz w:val="24"/>
          <w:szCs w:val="24"/>
          <w:lang w:val="es-ES"/>
        </w:rPr>
        <w:t>DÉCIMO QUINTA</w:t>
      </w:r>
      <w:r w:rsidRPr="00E824E2">
        <w:rPr>
          <w:rFonts w:ascii="Palatino Linotype" w:hAnsi="Palatino Linotype" w:cs="Arial"/>
          <w:sz w:val="24"/>
          <w:szCs w:val="24"/>
          <w:lang w:val="es-ES"/>
        </w:rPr>
        <w:t xml:space="preserve"> SESIÓN ORDINARIA CELEBRADA EL </w:t>
      </w:r>
      <w:r>
        <w:rPr>
          <w:rFonts w:ascii="Palatino Linotype" w:hAnsi="Palatino Linotype" w:cs="Arial"/>
          <w:sz w:val="24"/>
          <w:szCs w:val="24"/>
          <w:lang w:val="es-ES"/>
        </w:rPr>
        <w:t>SEIS DE MAYO</w:t>
      </w:r>
      <w:r w:rsidRPr="00E824E2">
        <w:rPr>
          <w:rFonts w:ascii="Palatino Linotype" w:hAnsi="Palatino Linotype" w:cs="Arial"/>
          <w:sz w:val="24"/>
          <w:szCs w:val="24"/>
          <w:lang w:val="es-ES"/>
        </w:rPr>
        <w:t xml:space="preserve"> DE DOS MIL VEINTIUNO, ANTE EL SECRETARIO TÉCNICO DEL PLENO, ALEXIS TAPIA RAMÍREZ.--------------------------------------------</w:t>
      </w:r>
      <w:r w:rsidRPr="0070751B">
        <w:rPr>
          <w:rFonts w:ascii="Palatino Linotype" w:hAnsi="Palatino Linotype" w:cs="Arial"/>
          <w:sz w:val="24"/>
          <w:szCs w:val="24"/>
          <w:lang w:val="es-ES"/>
        </w:rPr>
        <w:t xml:space="preserve"> </w:t>
      </w:r>
      <w:r>
        <w:rPr>
          <w:rFonts w:ascii="Palatino Linotype" w:hAnsi="Palatino Linotype" w:cs="Arial"/>
          <w:sz w:val="24"/>
          <w:szCs w:val="24"/>
          <w:lang w:val="es-ES"/>
        </w:rPr>
        <w:t>------------------------------------------------------------------------------------------------------</w:t>
      </w:r>
      <w:r w:rsidR="00537EB7">
        <w:rPr>
          <w:rFonts w:ascii="Palatino Linotype" w:hAnsi="Palatino Linotype" w:cs="Arial"/>
          <w:sz w:val="24"/>
          <w:szCs w:val="24"/>
          <w:lang w:val="es-ES"/>
        </w:rPr>
        <w:t>--------------------------------</w:t>
      </w:r>
    </w:p>
    <w:p w14:paraId="566710E6" w14:textId="77777777" w:rsidR="008C69FF" w:rsidRPr="00E824E2" w:rsidRDefault="008C69FF" w:rsidP="008C69FF">
      <w:pPr>
        <w:spacing w:after="0"/>
        <w:rPr>
          <w:sz w:val="18"/>
          <w:lang w:val="es-ES"/>
        </w:rPr>
      </w:pPr>
      <w:r w:rsidRPr="00E824E2">
        <w:rPr>
          <w:sz w:val="18"/>
          <w:lang w:val="es-ES"/>
        </w:rPr>
        <w:t>ZMS/OSAM/MAEM</w:t>
      </w:r>
    </w:p>
    <w:p w14:paraId="5A2C9589" w14:textId="57E95A29" w:rsidR="00DD13E2" w:rsidRPr="002A7397" w:rsidRDefault="00DD13E2" w:rsidP="00CB4F7F">
      <w:pPr>
        <w:spacing w:line="360" w:lineRule="auto"/>
        <w:ind w:right="333"/>
        <w:jc w:val="both"/>
        <w:rPr>
          <w:lang w:val="es-ES"/>
        </w:rPr>
      </w:pPr>
    </w:p>
    <w:sectPr w:rsidR="00DD13E2" w:rsidRPr="002A7397" w:rsidSect="00E15E85">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D49D8" w14:textId="77777777" w:rsidR="00AE4DD6" w:rsidRDefault="00AE4DD6" w:rsidP="00E15E85">
      <w:pPr>
        <w:spacing w:after="0" w:line="240" w:lineRule="auto"/>
      </w:pPr>
      <w:r>
        <w:separator/>
      </w:r>
    </w:p>
  </w:endnote>
  <w:endnote w:type="continuationSeparator" w:id="0">
    <w:p w14:paraId="356A6B3D" w14:textId="77777777" w:rsidR="00AE4DD6" w:rsidRDefault="00AE4DD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7417">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7417">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741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7417">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62E34" w14:textId="77777777" w:rsidR="00AE4DD6" w:rsidRDefault="00AE4DD6" w:rsidP="00E15E85">
      <w:pPr>
        <w:spacing w:after="0" w:line="240" w:lineRule="auto"/>
      </w:pPr>
      <w:r>
        <w:separator/>
      </w:r>
    </w:p>
  </w:footnote>
  <w:footnote w:type="continuationSeparator" w:id="0">
    <w:p w14:paraId="6136136F" w14:textId="77777777" w:rsidR="00AE4DD6" w:rsidRDefault="00AE4DD6"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9546" w14:textId="34CAF470" w:rsidR="00537EB7" w:rsidRDefault="00AE4DD6">
    <w:pPr>
      <w:pStyle w:val="Encabezado"/>
    </w:pPr>
    <w:r>
      <w:rPr>
        <w:noProof/>
        <w:lang w:val="es-MX" w:eastAsia="es-MX"/>
      </w:rPr>
      <w:pict w14:anchorId="69104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5642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30F2B4C4" w:rsidR="00E15E85" w:rsidRDefault="00AE4DD6">
    <w:pPr>
      <w:pStyle w:val="Encabezado"/>
    </w:pPr>
    <w:r>
      <w:rPr>
        <w:noProof/>
        <w:lang w:val="es-MX" w:eastAsia="es-MX"/>
      </w:rPr>
      <w:pict w14:anchorId="6A0D9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5642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CAB856C" w14:textId="77777777" w:rsidTr="00537EB7">
      <w:trPr>
        <w:trHeight w:val="227"/>
      </w:trPr>
      <w:tc>
        <w:tcPr>
          <w:tcW w:w="552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989205F" w14:textId="130142FA"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FE6A4F">
            <w:rPr>
              <w:rFonts w:ascii="Palatino Linotype" w:hAnsi="Palatino Linotype" w:cs="Arial"/>
              <w:bCs/>
              <w:sz w:val="24"/>
              <w:lang w:eastAsia="es-MX"/>
            </w:rPr>
            <w:t>0</w:t>
          </w:r>
          <w:r w:rsidR="002A7397">
            <w:rPr>
              <w:rFonts w:ascii="Palatino Linotype" w:hAnsi="Palatino Linotype" w:cs="Arial"/>
              <w:bCs/>
              <w:sz w:val="24"/>
              <w:lang w:eastAsia="es-MX"/>
            </w:rPr>
            <w:t>84</w:t>
          </w:r>
          <w:r w:rsidR="00784FE7">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37EB7">
      <w:trPr>
        <w:trHeight w:val="242"/>
      </w:trPr>
      <w:tc>
        <w:tcPr>
          <w:tcW w:w="552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D11102" w14:textId="2ED1ED77" w:rsidR="00E15E85" w:rsidRDefault="002A7397" w:rsidP="00E15E85">
          <w:pPr>
            <w:spacing w:after="120" w:line="256" w:lineRule="auto"/>
            <w:ind w:left="-486" w:right="214" w:firstLine="284"/>
            <w:jc w:val="right"/>
            <w:rPr>
              <w:rFonts w:ascii="Palatino Linotype" w:hAnsi="Palatino Linotype" w:cs="Arial"/>
              <w:szCs w:val="20"/>
            </w:rPr>
          </w:pPr>
          <w:r w:rsidRPr="002A7397">
            <w:rPr>
              <w:rFonts w:ascii="Palatino Linotype" w:hAnsi="Palatino Linotype" w:cs="Arial"/>
              <w:szCs w:val="20"/>
            </w:rPr>
            <w:t>Ayuntamiento de Ecatepec de Morelos</w:t>
          </w:r>
        </w:p>
      </w:tc>
    </w:tr>
    <w:tr w:rsidR="00E15E85" w14:paraId="5435A98B" w14:textId="77777777" w:rsidTr="00537EB7">
      <w:trPr>
        <w:trHeight w:val="342"/>
      </w:trPr>
      <w:tc>
        <w:tcPr>
          <w:tcW w:w="5529"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5AB28EE3" w14:textId="77777777" w:rsidTr="00537EB7">
      <w:trPr>
        <w:trHeight w:val="227"/>
      </w:trPr>
      <w:tc>
        <w:tcPr>
          <w:tcW w:w="552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BF680A9" w14:textId="708A7881"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FE6A4F">
            <w:rPr>
              <w:rFonts w:ascii="Palatino Linotype" w:hAnsi="Palatino Linotype" w:cs="Arial"/>
              <w:bCs/>
              <w:sz w:val="24"/>
              <w:lang w:eastAsia="es-MX"/>
            </w:rPr>
            <w:t>0</w:t>
          </w:r>
          <w:r w:rsidR="002A7397">
            <w:rPr>
              <w:rFonts w:ascii="Palatino Linotype" w:hAnsi="Palatino Linotype" w:cs="Arial"/>
              <w:bCs/>
              <w:sz w:val="24"/>
              <w:lang w:eastAsia="es-MX"/>
            </w:rPr>
            <w:t>84</w:t>
          </w:r>
          <w:r w:rsidR="00784FE7">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37EB7">
      <w:trPr>
        <w:trHeight w:val="196"/>
      </w:trPr>
      <w:tc>
        <w:tcPr>
          <w:tcW w:w="552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C625743" w14:textId="6D0B4E16" w:rsidR="00E15E85" w:rsidRPr="00F06FED" w:rsidRDefault="00E9741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xxxxxxxxxxxxxxxxxxxxxxxxxxxxx</w:t>
          </w:r>
          <w:proofErr w:type="spellEnd"/>
        </w:p>
      </w:tc>
    </w:tr>
    <w:tr w:rsidR="00E15E85" w14:paraId="3AA51E97" w14:textId="77777777" w:rsidTr="00537EB7">
      <w:trPr>
        <w:trHeight w:val="242"/>
      </w:trPr>
      <w:tc>
        <w:tcPr>
          <w:tcW w:w="552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D016C4F" w14:textId="51A78952" w:rsidR="00E15E85" w:rsidRDefault="002A7397" w:rsidP="0015550A">
          <w:pPr>
            <w:spacing w:after="120" w:line="256" w:lineRule="auto"/>
            <w:ind w:left="-495" w:right="214" w:firstLine="567"/>
            <w:jc w:val="right"/>
            <w:rPr>
              <w:rFonts w:ascii="Palatino Linotype" w:hAnsi="Palatino Linotype" w:cs="Arial"/>
              <w:szCs w:val="20"/>
            </w:rPr>
          </w:pPr>
          <w:r w:rsidRPr="002A7397">
            <w:rPr>
              <w:rFonts w:ascii="Palatino Linotype" w:hAnsi="Palatino Linotype" w:cs="Arial"/>
              <w:szCs w:val="20"/>
            </w:rPr>
            <w:t>Ayuntamiento de Ecatepec de Morelos</w:t>
          </w:r>
        </w:p>
      </w:tc>
    </w:tr>
    <w:tr w:rsidR="00E15E85" w14:paraId="4B575BC9" w14:textId="77777777" w:rsidTr="00537EB7">
      <w:trPr>
        <w:trHeight w:val="342"/>
      </w:trPr>
      <w:tc>
        <w:tcPr>
          <w:tcW w:w="5529"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24B9C4E6" w:rsidR="00E15E85" w:rsidRDefault="00AE4DD6">
    <w:pPr>
      <w:pStyle w:val="Encabezado"/>
    </w:pPr>
    <w:r>
      <w:rPr>
        <w:noProof/>
        <w:lang w:val="es-MX" w:eastAsia="es-MX"/>
      </w:rPr>
      <w:pict w14:anchorId="05C36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56421"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B157DB9"/>
    <w:multiLevelType w:val="hybridMultilevel"/>
    <w:tmpl w:val="18640776"/>
    <w:numStyleLink w:val="Estiloimportado2"/>
  </w:abstractNum>
  <w:abstractNum w:abstractNumId="35">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nsid w:val="6DE9443D"/>
    <w:multiLevelType w:val="hybridMultilevel"/>
    <w:tmpl w:val="4C1E8D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8"/>
  </w:num>
  <w:num w:numId="2">
    <w:abstractNumId w:val="9"/>
  </w:num>
  <w:num w:numId="3">
    <w:abstractNumId w:val="32"/>
  </w:num>
  <w:num w:numId="4">
    <w:abstractNumId w:val="25"/>
  </w:num>
  <w:num w:numId="5">
    <w:abstractNumId w:val="34"/>
  </w:num>
  <w:num w:numId="6">
    <w:abstractNumId w:val="10"/>
  </w:num>
  <w:num w:numId="7">
    <w:abstractNumId w:val="40"/>
  </w:num>
  <w:num w:numId="8">
    <w:abstractNumId w:val="28"/>
  </w:num>
  <w:num w:numId="9">
    <w:abstractNumId w:val="17"/>
  </w:num>
  <w:num w:numId="10">
    <w:abstractNumId w:val="39"/>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2"/>
  </w:num>
  <w:num w:numId="16">
    <w:abstractNumId w:val="14"/>
  </w:num>
  <w:num w:numId="17">
    <w:abstractNumId w:val="18"/>
  </w:num>
  <w:num w:numId="18">
    <w:abstractNumId w:val="2"/>
  </w:num>
  <w:num w:numId="19">
    <w:abstractNumId w:val="31"/>
  </w:num>
  <w:num w:numId="20">
    <w:abstractNumId w:val="20"/>
  </w:num>
  <w:num w:numId="21">
    <w:abstractNumId w:val="13"/>
  </w:num>
  <w:num w:numId="22">
    <w:abstractNumId w:val="11"/>
  </w:num>
  <w:num w:numId="23">
    <w:abstractNumId w:val="5"/>
  </w:num>
  <w:num w:numId="24">
    <w:abstractNumId w:val="7"/>
  </w:num>
  <w:num w:numId="25">
    <w:abstractNumId w:val="41"/>
  </w:num>
  <w:num w:numId="26">
    <w:abstractNumId w:val="22"/>
  </w:num>
  <w:num w:numId="27">
    <w:abstractNumId w:val="0"/>
  </w:num>
  <w:num w:numId="28">
    <w:abstractNumId w:val="33"/>
  </w:num>
  <w:num w:numId="29">
    <w:abstractNumId w:val="3"/>
  </w:num>
  <w:num w:numId="30">
    <w:abstractNumId w:val="8"/>
  </w:num>
  <w:num w:numId="31">
    <w:abstractNumId w:val="29"/>
  </w:num>
  <w:num w:numId="32">
    <w:abstractNumId w:val="1"/>
  </w:num>
  <w:num w:numId="33">
    <w:abstractNumId w:val="36"/>
  </w:num>
  <w:num w:numId="34">
    <w:abstractNumId w:val="19"/>
  </w:num>
  <w:num w:numId="35">
    <w:abstractNumId w:val="16"/>
  </w:num>
  <w:num w:numId="36">
    <w:abstractNumId w:val="30"/>
  </w:num>
  <w:num w:numId="37">
    <w:abstractNumId w:val="35"/>
  </w:num>
  <w:num w:numId="38">
    <w:abstractNumId w:val="26"/>
    <w:lvlOverride w:ilvl="0">
      <w:startOverride w:val="1"/>
    </w:lvlOverride>
    <w:lvlOverride w:ilvl="1"/>
    <w:lvlOverride w:ilvl="2"/>
    <w:lvlOverride w:ilvl="3"/>
    <w:lvlOverride w:ilvl="4"/>
    <w:lvlOverride w:ilvl="5"/>
    <w:lvlOverride w:ilvl="6"/>
    <w:lvlOverride w:ilvl="7"/>
    <w:lvlOverride w:ilvl="8"/>
  </w:num>
  <w:num w:numId="39">
    <w:abstractNumId w:val="37"/>
  </w:num>
  <w:num w:numId="40">
    <w:abstractNumId w:val="21"/>
  </w:num>
  <w:num w:numId="41">
    <w:abstractNumId w:val="24"/>
  </w:num>
  <w:num w:numId="42">
    <w:abstractNumId w:val="23"/>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192B"/>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599B"/>
    <w:rsid w:val="00076643"/>
    <w:rsid w:val="00080E38"/>
    <w:rsid w:val="00082B75"/>
    <w:rsid w:val="00082DF3"/>
    <w:rsid w:val="00083664"/>
    <w:rsid w:val="0009369C"/>
    <w:rsid w:val="000B00E1"/>
    <w:rsid w:val="000B2E9E"/>
    <w:rsid w:val="000B3319"/>
    <w:rsid w:val="000B44D6"/>
    <w:rsid w:val="000B5CA4"/>
    <w:rsid w:val="000B7E7A"/>
    <w:rsid w:val="000C4D36"/>
    <w:rsid w:val="000C59EE"/>
    <w:rsid w:val="000D23C7"/>
    <w:rsid w:val="000D5294"/>
    <w:rsid w:val="000D7FDC"/>
    <w:rsid w:val="000E2FED"/>
    <w:rsid w:val="000E64FC"/>
    <w:rsid w:val="000F019E"/>
    <w:rsid w:val="000F0611"/>
    <w:rsid w:val="000F2A0E"/>
    <w:rsid w:val="000F51C0"/>
    <w:rsid w:val="00115735"/>
    <w:rsid w:val="0011750A"/>
    <w:rsid w:val="0012266D"/>
    <w:rsid w:val="00122B28"/>
    <w:rsid w:val="00125254"/>
    <w:rsid w:val="00130D58"/>
    <w:rsid w:val="00132E81"/>
    <w:rsid w:val="00133526"/>
    <w:rsid w:val="00134741"/>
    <w:rsid w:val="00143758"/>
    <w:rsid w:val="001501D2"/>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28D0"/>
    <w:rsid w:val="001C3E01"/>
    <w:rsid w:val="001C3F41"/>
    <w:rsid w:val="001C576C"/>
    <w:rsid w:val="001C7069"/>
    <w:rsid w:val="001E0DD6"/>
    <w:rsid w:val="001E5993"/>
    <w:rsid w:val="001E6DE4"/>
    <w:rsid w:val="002019BD"/>
    <w:rsid w:val="002052F6"/>
    <w:rsid w:val="00207283"/>
    <w:rsid w:val="00207FE7"/>
    <w:rsid w:val="00210DAF"/>
    <w:rsid w:val="00217E99"/>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A7397"/>
    <w:rsid w:val="002B144D"/>
    <w:rsid w:val="002B1A4F"/>
    <w:rsid w:val="002B78A2"/>
    <w:rsid w:val="002C42B8"/>
    <w:rsid w:val="002C5AC2"/>
    <w:rsid w:val="002C6BFF"/>
    <w:rsid w:val="002D3785"/>
    <w:rsid w:val="002D5ABE"/>
    <w:rsid w:val="003011A8"/>
    <w:rsid w:val="003034F4"/>
    <w:rsid w:val="0030350B"/>
    <w:rsid w:val="00307CD9"/>
    <w:rsid w:val="00311958"/>
    <w:rsid w:val="00311C5E"/>
    <w:rsid w:val="00313FE3"/>
    <w:rsid w:val="003160E8"/>
    <w:rsid w:val="00317B8A"/>
    <w:rsid w:val="00320C95"/>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5299"/>
    <w:rsid w:val="0039084D"/>
    <w:rsid w:val="00392655"/>
    <w:rsid w:val="00394CC7"/>
    <w:rsid w:val="003A5077"/>
    <w:rsid w:val="003B465B"/>
    <w:rsid w:val="003B5697"/>
    <w:rsid w:val="003C5897"/>
    <w:rsid w:val="003C6897"/>
    <w:rsid w:val="003E2AE6"/>
    <w:rsid w:val="003F1C78"/>
    <w:rsid w:val="003F6C6C"/>
    <w:rsid w:val="00411827"/>
    <w:rsid w:val="00415ED7"/>
    <w:rsid w:val="0041722B"/>
    <w:rsid w:val="0042378C"/>
    <w:rsid w:val="004254FE"/>
    <w:rsid w:val="004275EB"/>
    <w:rsid w:val="00436187"/>
    <w:rsid w:val="00437C82"/>
    <w:rsid w:val="00437E85"/>
    <w:rsid w:val="00444BCE"/>
    <w:rsid w:val="00473BDE"/>
    <w:rsid w:val="004867DE"/>
    <w:rsid w:val="00486FE1"/>
    <w:rsid w:val="00487F76"/>
    <w:rsid w:val="004920D8"/>
    <w:rsid w:val="00492244"/>
    <w:rsid w:val="004931E7"/>
    <w:rsid w:val="00497466"/>
    <w:rsid w:val="004A2BFB"/>
    <w:rsid w:val="004A4E4D"/>
    <w:rsid w:val="004C0C26"/>
    <w:rsid w:val="004C3693"/>
    <w:rsid w:val="004D2991"/>
    <w:rsid w:val="004D6125"/>
    <w:rsid w:val="004E271B"/>
    <w:rsid w:val="004E3F30"/>
    <w:rsid w:val="004E649E"/>
    <w:rsid w:val="004E6DB3"/>
    <w:rsid w:val="004F05B2"/>
    <w:rsid w:val="004F3EEE"/>
    <w:rsid w:val="0050780F"/>
    <w:rsid w:val="00511AC9"/>
    <w:rsid w:val="0051435E"/>
    <w:rsid w:val="00520D69"/>
    <w:rsid w:val="00525513"/>
    <w:rsid w:val="00527856"/>
    <w:rsid w:val="00527C6A"/>
    <w:rsid w:val="00531D07"/>
    <w:rsid w:val="005329E8"/>
    <w:rsid w:val="00537EB7"/>
    <w:rsid w:val="00541FE3"/>
    <w:rsid w:val="005733EB"/>
    <w:rsid w:val="0057576D"/>
    <w:rsid w:val="0058641D"/>
    <w:rsid w:val="005A7D62"/>
    <w:rsid w:val="005B1DF4"/>
    <w:rsid w:val="005B7D33"/>
    <w:rsid w:val="005D17CF"/>
    <w:rsid w:val="005E4E2F"/>
    <w:rsid w:val="005E601C"/>
    <w:rsid w:val="005E61EA"/>
    <w:rsid w:val="005F014F"/>
    <w:rsid w:val="005F27DF"/>
    <w:rsid w:val="005F32D2"/>
    <w:rsid w:val="005F4C74"/>
    <w:rsid w:val="00605599"/>
    <w:rsid w:val="00611799"/>
    <w:rsid w:val="006119D3"/>
    <w:rsid w:val="00612A6A"/>
    <w:rsid w:val="00614FDD"/>
    <w:rsid w:val="00616784"/>
    <w:rsid w:val="006200A2"/>
    <w:rsid w:val="00623294"/>
    <w:rsid w:val="00624C9F"/>
    <w:rsid w:val="00625B3E"/>
    <w:rsid w:val="006268BB"/>
    <w:rsid w:val="00630582"/>
    <w:rsid w:val="00631B59"/>
    <w:rsid w:val="00634239"/>
    <w:rsid w:val="00636D22"/>
    <w:rsid w:val="00637A11"/>
    <w:rsid w:val="00650FCE"/>
    <w:rsid w:val="006539D6"/>
    <w:rsid w:val="00653B08"/>
    <w:rsid w:val="00654533"/>
    <w:rsid w:val="00654B56"/>
    <w:rsid w:val="00664CA7"/>
    <w:rsid w:val="00667DE6"/>
    <w:rsid w:val="00673CFD"/>
    <w:rsid w:val="00680423"/>
    <w:rsid w:val="006866FB"/>
    <w:rsid w:val="00690A52"/>
    <w:rsid w:val="006A1167"/>
    <w:rsid w:val="006A6A6C"/>
    <w:rsid w:val="006A6F87"/>
    <w:rsid w:val="006B2E10"/>
    <w:rsid w:val="006C1A4F"/>
    <w:rsid w:val="006C4A13"/>
    <w:rsid w:val="006D27AC"/>
    <w:rsid w:val="006D7C07"/>
    <w:rsid w:val="006E09A0"/>
    <w:rsid w:val="006E375A"/>
    <w:rsid w:val="006F1EF7"/>
    <w:rsid w:val="006F2EA8"/>
    <w:rsid w:val="006F46D5"/>
    <w:rsid w:val="00702AB3"/>
    <w:rsid w:val="00706F94"/>
    <w:rsid w:val="00707CD8"/>
    <w:rsid w:val="0071132A"/>
    <w:rsid w:val="00712DB8"/>
    <w:rsid w:val="007135C5"/>
    <w:rsid w:val="0071620F"/>
    <w:rsid w:val="007222CB"/>
    <w:rsid w:val="00732C05"/>
    <w:rsid w:val="007366F7"/>
    <w:rsid w:val="00755099"/>
    <w:rsid w:val="007703CB"/>
    <w:rsid w:val="00772FE5"/>
    <w:rsid w:val="0077680C"/>
    <w:rsid w:val="00777EDB"/>
    <w:rsid w:val="00784FE7"/>
    <w:rsid w:val="0079194D"/>
    <w:rsid w:val="00793344"/>
    <w:rsid w:val="00793FB4"/>
    <w:rsid w:val="007A0267"/>
    <w:rsid w:val="007A1EFA"/>
    <w:rsid w:val="007A31F8"/>
    <w:rsid w:val="007B5366"/>
    <w:rsid w:val="007B7A2B"/>
    <w:rsid w:val="007C1445"/>
    <w:rsid w:val="007C5165"/>
    <w:rsid w:val="007D276C"/>
    <w:rsid w:val="007D48FA"/>
    <w:rsid w:val="007E2959"/>
    <w:rsid w:val="0080557E"/>
    <w:rsid w:val="008265FF"/>
    <w:rsid w:val="00834F4B"/>
    <w:rsid w:val="0084425F"/>
    <w:rsid w:val="00845C1C"/>
    <w:rsid w:val="00857F9A"/>
    <w:rsid w:val="00860F0A"/>
    <w:rsid w:val="00871B5D"/>
    <w:rsid w:val="00872278"/>
    <w:rsid w:val="00873EF8"/>
    <w:rsid w:val="00875499"/>
    <w:rsid w:val="00881D0D"/>
    <w:rsid w:val="008904FC"/>
    <w:rsid w:val="008A0C8F"/>
    <w:rsid w:val="008A12F6"/>
    <w:rsid w:val="008A560C"/>
    <w:rsid w:val="008A630F"/>
    <w:rsid w:val="008A7A86"/>
    <w:rsid w:val="008B34EC"/>
    <w:rsid w:val="008C2D55"/>
    <w:rsid w:val="008C69FF"/>
    <w:rsid w:val="008D33FE"/>
    <w:rsid w:val="008E0DD2"/>
    <w:rsid w:val="008E0E21"/>
    <w:rsid w:val="008E5141"/>
    <w:rsid w:val="008F084E"/>
    <w:rsid w:val="008F1B0E"/>
    <w:rsid w:val="008F7A52"/>
    <w:rsid w:val="0090367F"/>
    <w:rsid w:val="009050B2"/>
    <w:rsid w:val="00905E09"/>
    <w:rsid w:val="009152B5"/>
    <w:rsid w:val="00917901"/>
    <w:rsid w:val="00925375"/>
    <w:rsid w:val="00940EBE"/>
    <w:rsid w:val="00943223"/>
    <w:rsid w:val="00944134"/>
    <w:rsid w:val="0094613F"/>
    <w:rsid w:val="0095157B"/>
    <w:rsid w:val="00951B8D"/>
    <w:rsid w:val="00956134"/>
    <w:rsid w:val="00962219"/>
    <w:rsid w:val="00963155"/>
    <w:rsid w:val="00964C9E"/>
    <w:rsid w:val="0097286C"/>
    <w:rsid w:val="00976A80"/>
    <w:rsid w:val="00980401"/>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75A5"/>
    <w:rsid w:val="009D427C"/>
    <w:rsid w:val="009D4C08"/>
    <w:rsid w:val="009D666C"/>
    <w:rsid w:val="009E3B36"/>
    <w:rsid w:val="009E5649"/>
    <w:rsid w:val="009F286F"/>
    <w:rsid w:val="009F30E4"/>
    <w:rsid w:val="009F4A77"/>
    <w:rsid w:val="009F4D4F"/>
    <w:rsid w:val="009F6268"/>
    <w:rsid w:val="009F7948"/>
    <w:rsid w:val="00A070F4"/>
    <w:rsid w:val="00A11088"/>
    <w:rsid w:val="00A153E0"/>
    <w:rsid w:val="00A15A9C"/>
    <w:rsid w:val="00A21B83"/>
    <w:rsid w:val="00A21DA5"/>
    <w:rsid w:val="00A253C5"/>
    <w:rsid w:val="00A34786"/>
    <w:rsid w:val="00A401A6"/>
    <w:rsid w:val="00A41693"/>
    <w:rsid w:val="00A447F3"/>
    <w:rsid w:val="00A459D0"/>
    <w:rsid w:val="00A46AA9"/>
    <w:rsid w:val="00A70873"/>
    <w:rsid w:val="00A70BE5"/>
    <w:rsid w:val="00A74AE1"/>
    <w:rsid w:val="00A75D74"/>
    <w:rsid w:val="00A77CBE"/>
    <w:rsid w:val="00A863D6"/>
    <w:rsid w:val="00A92C85"/>
    <w:rsid w:val="00A948EF"/>
    <w:rsid w:val="00AA04B9"/>
    <w:rsid w:val="00AA2733"/>
    <w:rsid w:val="00AA2CB1"/>
    <w:rsid w:val="00AA4163"/>
    <w:rsid w:val="00AA4538"/>
    <w:rsid w:val="00AA5258"/>
    <w:rsid w:val="00AC1215"/>
    <w:rsid w:val="00AC1D50"/>
    <w:rsid w:val="00AC4880"/>
    <w:rsid w:val="00AC5FA1"/>
    <w:rsid w:val="00AE063D"/>
    <w:rsid w:val="00AE1180"/>
    <w:rsid w:val="00AE2701"/>
    <w:rsid w:val="00AE4DD6"/>
    <w:rsid w:val="00AE6C3B"/>
    <w:rsid w:val="00AE7232"/>
    <w:rsid w:val="00AF2CBB"/>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4A6D"/>
    <w:rsid w:val="00B355AB"/>
    <w:rsid w:val="00B36690"/>
    <w:rsid w:val="00B40651"/>
    <w:rsid w:val="00B43530"/>
    <w:rsid w:val="00B44BB1"/>
    <w:rsid w:val="00B50BD7"/>
    <w:rsid w:val="00B51395"/>
    <w:rsid w:val="00B51AF4"/>
    <w:rsid w:val="00B54578"/>
    <w:rsid w:val="00B553D5"/>
    <w:rsid w:val="00B57A54"/>
    <w:rsid w:val="00B61EAA"/>
    <w:rsid w:val="00B66DDA"/>
    <w:rsid w:val="00B67466"/>
    <w:rsid w:val="00B74369"/>
    <w:rsid w:val="00B75085"/>
    <w:rsid w:val="00B75682"/>
    <w:rsid w:val="00B828E9"/>
    <w:rsid w:val="00B86E3B"/>
    <w:rsid w:val="00B90BC9"/>
    <w:rsid w:val="00BA225C"/>
    <w:rsid w:val="00BA2458"/>
    <w:rsid w:val="00BA2908"/>
    <w:rsid w:val="00BA3963"/>
    <w:rsid w:val="00BA68FA"/>
    <w:rsid w:val="00BB59A5"/>
    <w:rsid w:val="00BC1280"/>
    <w:rsid w:val="00BC1A30"/>
    <w:rsid w:val="00BC1C0A"/>
    <w:rsid w:val="00BC4EF7"/>
    <w:rsid w:val="00BD368C"/>
    <w:rsid w:val="00BD3741"/>
    <w:rsid w:val="00BD5907"/>
    <w:rsid w:val="00BD652F"/>
    <w:rsid w:val="00BD6E24"/>
    <w:rsid w:val="00BE35D8"/>
    <w:rsid w:val="00BF1F57"/>
    <w:rsid w:val="00BF2F26"/>
    <w:rsid w:val="00C06006"/>
    <w:rsid w:val="00C13508"/>
    <w:rsid w:val="00C13DE9"/>
    <w:rsid w:val="00C16071"/>
    <w:rsid w:val="00C1645F"/>
    <w:rsid w:val="00C203E8"/>
    <w:rsid w:val="00C25BA8"/>
    <w:rsid w:val="00C546B6"/>
    <w:rsid w:val="00C56A1E"/>
    <w:rsid w:val="00C56C4E"/>
    <w:rsid w:val="00C60690"/>
    <w:rsid w:val="00C63001"/>
    <w:rsid w:val="00C6478B"/>
    <w:rsid w:val="00C64C22"/>
    <w:rsid w:val="00C66E70"/>
    <w:rsid w:val="00C80AEF"/>
    <w:rsid w:val="00CA3C0C"/>
    <w:rsid w:val="00CA79BC"/>
    <w:rsid w:val="00CA7BDA"/>
    <w:rsid w:val="00CB4F7F"/>
    <w:rsid w:val="00CD55BD"/>
    <w:rsid w:val="00CD7242"/>
    <w:rsid w:val="00CE424E"/>
    <w:rsid w:val="00CE7A1C"/>
    <w:rsid w:val="00CF53DF"/>
    <w:rsid w:val="00D029FC"/>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7629"/>
    <w:rsid w:val="00D70FE3"/>
    <w:rsid w:val="00D75F50"/>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172"/>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738B6"/>
    <w:rsid w:val="00E819A2"/>
    <w:rsid w:val="00E83C46"/>
    <w:rsid w:val="00E8593B"/>
    <w:rsid w:val="00E85DB7"/>
    <w:rsid w:val="00E87E34"/>
    <w:rsid w:val="00E91B25"/>
    <w:rsid w:val="00E92E34"/>
    <w:rsid w:val="00E92E4B"/>
    <w:rsid w:val="00E94BA2"/>
    <w:rsid w:val="00E95D7C"/>
    <w:rsid w:val="00E95E8E"/>
    <w:rsid w:val="00E97417"/>
    <w:rsid w:val="00EA0D06"/>
    <w:rsid w:val="00EA4B96"/>
    <w:rsid w:val="00EA663A"/>
    <w:rsid w:val="00EB1C9E"/>
    <w:rsid w:val="00EB2D51"/>
    <w:rsid w:val="00EB551F"/>
    <w:rsid w:val="00EC601F"/>
    <w:rsid w:val="00EC7EDE"/>
    <w:rsid w:val="00ED007C"/>
    <w:rsid w:val="00ED3DC4"/>
    <w:rsid w:val="00ED466F"/>
    <w:rsid w:val="00ED6532"/>
    <w:rsid w:val="00ED7C88"/>
    <w:rsid w:val="00EE109E"/>
    <w:rsid w:val="00EE3C39"/>
    <w:rsid w:val="00EE5CB5"/>
    <w:rsid w:val="00EE7CBC"/>
    <w:rsid w:val="00EF2AE9"/>
    <w:rsid w:val="00EF330C"/>
    <w:rsid w:val="00F05674"/>
    <w:rsid w:val="00F07156"/>
    <w:rsid w:val="00F10E76"/>
    <w:rsid w:val="00F3348A"/>
    <w:rsid w:val="00F342A1"/>
    <w:rsid w:val="00F433DC"/>
    <w:rsid w:val="00F46209"/>
    <w:rsid w:val="00F47A70"/>
    <w:rsid w:val="00F72E4A"/>
    <w:rsid w:val="00F73864"/>
    <w:rsid w:val="00F77632"/>
    <w:rsid w:val="00F812A0"/>
    <w:rsid w:val="00F87F64"/>
    <w:rsid w:val="00F9756D"/>
    <w:rsid w:val="00FA03E9"/>
    <w:rsid w:val="00FA1E45"/>
    <w:rsid w:val="00FB42C9"/>
    <w:rsid w:val="00FC2F6B"/>
    <w:rsid w:val="00FD04A9"/>
    <w:rsid w:val="00FD2984"/>
    <w:rsid w:val="00FD3BFD"/>
    <w:rsid w:val="00FE0916"/>
    <w:rsid w:val="00FE2CEA"/>
    <w:rsid w:val="00FE515D"/>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tepec.gob.mx/transparencia"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867F8-9189-46FB-A68E-F71B95A86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6733</TotalTime>
  <Pages>44</Pages>
  <Words>10266</Words>
  <Characters>56465</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104</cp:revision>
  <cp:lastPrinted>2020-02-13T19:37:00Z</cp:lastPrinted>
  <dcterms:created xsi:type="dcterms:W3CDTF">2018-11-30T01:49:00Z</dcterms:created>
  <dcterms:modified xsi:type="dcterms:W3CDTF">2021-06-17T18:53:00Z</dcterms:modified>
</cp:coreProperties>
</file>